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9867A" w14:textId="349FF9A3" w:rsidR="00DD32EF" w:rsidRDefault="00957599" w:rsidP="001946F0">
      <w:pPr>
        <w:jc w:val="center"/>
        <w:rPr>
          <w:rFonts w:ascii="Book Antiqua" w:hAnsi="Book Antiqua"/>
          <w:sz w:val="44"/>
          <w:szCs w:val="44"/>
        </w:rPr>
      </w:pPr>
      <w:r w:rsidRPr="000D66E5">
        <w:rPr>
          <w:rFonts w:ascii="Book Antiqua" w:hAnsi="Book Antiqua"/>
          <w:sz w:val="44"/>
          <w:szCs w:val="44"/>
        </w:rPr>
        <w:t>Re-evaluating</w:t>
      </w:r>
      <w:r w:rsidR="00F52667" w:rsidRPr="000D66E5">
        <w:rPr>
          <w:rFonts w:ascii="Book Antiqua" w:hAnsi="Book Antiqua"/>
          <w:sz w:val="44"/>
          <w:szCs w:val="44"/>
        </w:rPr>
        <w:t xml:space="preserve"> Reid</w:t>
      </w:r>
      <w:r w:rsidR="00B324CD" w:rsidRPr="000D66E5">
        <w:rPr>
          <w:rFonts w:ascii="Book Antiqua" w:hAnsi="Book Antiqua"/>
          <w:sz w:val="44"/>
          <w:szCs w:val="44"/>
        </w:rPr>
        <w:t>’s Response to Skeptic</w:t>
      </w:r>
      <w:r w:rsidR="00532D90" w:rsidRPr="000D66E5">
        <w:rPr>
          <w:rFonts w:ascii="Book Antiqua" w:hAnsi="Book Antiqua"/>
          <w:sz w:val="44"/>
          <w:szCs w:val="44"/>
        </w:rPr>
        <w:t>ism</w:t>
      </w:r>
    </w:p>
    <w:p w14:paraId="73B864D0" w14:textId="77777777" w:rsidR="001946F0" w:rsidRPr="001946F0" w:rsidRDefault="001946F0" w:rsidP="001946F0">
      <w:pPr>
        <w:jc w:val="center"/>
        <w:rPr>
          <w:rFonts w:ascii="Book Antiqua" w:hAnsi="Book Antiqua"/>
        </w:rPr>
      </w:pPr>
    </w:p>
    <w:p w14:paraId="32232FC5" w14:textId="0AEC722F" w:rsidR="000D66E5" w:rsidRPr="000D66E5" w:rsidRDefault="000D66E5" w:rsidP="00C91BD9">
      <w:pPr>
        <w:spacing w:line="480" w:lineRule="auto"/>
        <w:jc w:val="center"/>
        <w:outlineLvl w:val="0"/>
        <w:rPr>
          <w:rFonts w:ascii="Book Antiqua" w:hAnsi="Book Antiqua"/>
          <w:sz w:val="22"/>
          <w:szCs w:val="22"/>
        </w:rPr>
      </w:pPr>
      <w:r w:rsidRPr="000D66E5">
        <w:rPr>
          <w:rFonts w:ascii="Book Antiqua" w:hAnsi="Book Antiqua"/>
          <w:sz w:val="22"/>
          <w:szCs w:val="22"/>
        </w:rPr>
        <w:t>Blake McAllister</w:t>
      </w:r>
    </w:p>
    <w:p w14:paraId="52C33AFF" w14:textId="1210D15A" w:rsidR="005A45D8" w:rsidRPr="005A45D8" w:rsidRDefault="005860D3" w:rsidP="005A45D8">
      <w:pPr>
        <w:ind w:left="720"/>
        <w:jc w:val="both"/>
        <w:rPr>
          <w:rFonts w:ascii="Book Antiqua" w:hAnsi="Book Antiqua"/>
          <w:sz w:val="22"/>
          <w:szCs w:val="22"/>
        </w:rPr>
      </w:pPr>
      <w:r w:rsidRPr="005A45D8">
        <w:rPr>
          <w:rFonts w:ascii="Book Antiqua" w:hAnsi="Book Antiqua"/>
          <w:i/>
          <w:sz w:val="22"/>
          <w:szCs w:val="22"/>
        </w:rPr>
        <w:t>Abstract:</w:t>
      </w:r>
      <w:r w:rsidRPr="005A45D8">
        <w:rPr>
          <w:rFonts w:ascii="Book Antiqua" w:hAnsi="Book Antiqua"/>
          <w:sz w:val="22"/>
          <w:szCs w:val="22"/>
        </w:rPr>
        <w:t xml:space="preserve"> </w:t>
      </w:r>
      <w:r w:rsidR="005A45D8" w:rsidRPr="005A45D8">
        <w:rPr>
          <w:rFonts w:ascii="Book Antiqua" w:hAnsi="Book Antiqua"/>
          <w:sz w:val="22"/>
          <w:szCs w:val="22"/>
        </w:rPr>
        <w:t xml:space="preserve">I argue that some of the most prominent interpretations of Reid’s response to skepticism marginalize a </w:t>
      </w:r>
      <w:r w:rsidR="00B016F5">
        <w:rPr>
          <w:rFonts w:ascii="Book Antiqua" w:hAnsi="Book Antiqua"/>
          <w:sz w:val="22"/>
          <w:szCs w:val="22"/>
        </w:rPr>
        <w:t>crucial aspect of his thought: </w:t>
      </w:r>
      <w:r w:rsidR="005A45D8" w:rsidRPr="005A45D8">
        <w:rPr>
          <w:rFonts w:ascii="Book Antiqua" w:hAnsi="Book Antiqua"/>
          <w:sz w:val="22"/>
          <w:szCs w:val="22"/>
        </w:rPr>
        <w:t>namely, that our common sense beliefs meet whatever normative standards of rationality the skeptic might fair</w:t>
      </w:r>
      <w:r w:rsidR="004F375A">
        <w:rPr>
          <w:rFonts w:ascii="Book Antiqua" w:hAnsi="Book Antiqua"/>
          <w:sz w:val="22"/>
          <w:szCs w:val="22"/>
        </w:rPr>
        <w:t>ly demand of them. </w:t>
      </w:r>
      <w:r w:rsidR="005A45D8" w:rsidRPr="005A45D8">
        <w:rPr>
          <w:rFonts w:ascii="Book Antiqua" w:hAnsi="Book Antiqua"/>
          <w:sz w:val="22"/>
          <w:szCs w:val="22"/>
        </w:rPr>
        <w:t>This should to be seen as supplementary to reliabilist or proper function</w:t>
      </w:r>
      <w:r w:rsidR="004F375A">
        <w:rPr>
          <w:rFonts w:ascii="Book Antiqua" w:hAnsi="Book Antiqua"/>
          <w:sz w:val="22"/>
          <w:szCs w:val="22"/>
        </w:rPr>
        <w:t>alist interpretations of Reid</w:t>
      </w:r>
      <w:r w:rsidR="008B2C2A">
        <w:rPr>
          <w:rFonts w:ascii="Book Antiqua" w:hAnsi="Book Antiqua"/>
          <w:sz w:val="22"/>
          <w:szCs w:val="22"/>
        </w:rPr>
        <w:t xml:space="preserve">, which often ignore this half of the story.  </w:t>
      </w:r>
      <w:r w:rsidR="005A45D8" w:rsidRPr="005A45D8">
        <w:rPr>
          <w:rFonts w:ascii="Book Antiqua" w:hAnsi="Book Antiqua"/>
          <w:sz w:val="22"/>
          <w:szCs w:val="22"/>
        </w:rPr>
        <w:t>I also show how Reid defends the rationality of believing first principles by appealing to their na</w:t>
      </w:r>
      <w:r w:rsidR="004F375A">
        <w:rPr>
          <w:rFonts w:ascii="Book Antiqua" w:hAnsi="Book Antiqua"/>
          <w:sz w:val="22"/>
          <w:szCs w:val="22"/>
        </w:rPr>
        <w:t>turalness and irresistibility. </w:t>
      </w:r>
      <w:r w:rsidR="005A45D8" w:rsidRPr="005A45D8">
        <w:rPr>
          <w:rFonts w:ascii="Book Antiqua" w:hAnsi="Book Antiqua"/>
          <w:sz w:val="22"/>
          <w:szCs w:val="22"/>
        </w:rPr>
        <w:t xml:space="preserve">The resulting interpretation </w:t>
      </w:r>
      <w:r w:rsidR="00921020">
        <w:rPr>
          <w:rFonts w:ascii="Book Antiqua" w:hAnsi="Book Antiqua"/>
          <w:sz w:val="22"/>
          <w:szCs w:val="22"/>
        </w:rPr>
        <w:t>supplies</w:t>
      </w:r>
      <w:r w:rsidR="00887AD2">
        <w:rPr>
          <w:rFonts w:ascii="Book Antiqua" w:hAnsi="Book Antiqua"/>
          <w:sz w:val="22"/>
          <w:szCs w:val="22"/>
        </w:rPr>
        <w:t xml:space="preserve"> Reid</w:t>
      </w:r>
      <w:r w:rsidR="005A45D8" w:rsidRPr="005A45D8">
        <w:rPr>
          <w:rFonts w:ascii="Book Antiqua" w:hAnsi="Book Antiqua"/>
          <w:sz w:val="22"/>
          <w:szCs w:val="22"/>
        </w:rPr>
        <w:t xml:space="preserve"> </w:t>
      </w:r>
      <w:r w:rsidR="00921020">
        <w:rPr>
          <w:rFonts w:ascii="Book Antiqua" w:hAnsi="Book Antiqua"/>
          <w:sz w:val="22"/>
          <w:szCs w:val="22"/>
        </w:rPr>
        <w:t xml:space="preserve">with </w:t>
      </w:r>
      <w:r w:rsidR="005A45D8" w:rsidRPr="005A45D8">
        <w:rPr>
          <w:rFonts w:ascii="Book Antiqua" w:hAnsi="Book Antiqua"/>
          <w:sz w:val="22"/>
          <w:szCs w:val="22"/>
        </w:rPr>
        <w:t xml:space="preserve">a more satisfying and formidable response to the skeptic than </w:t>
      </w:r>
      <w:r w:rsidR="00A11863">
        <w:rPr>
          <w:rFonts w:ascii="Book Antiqua" w:hAnsi="Book Antiqua"/>
          <w:sz w:val="22"/>
          <w:szCs w:val="22"/>
        </w:rPr>
        <w:t>interpretations</w:t>
      </w:r>
      <w:r w:rsidR="005A45D8" w:rsidRPr="005A45D8">
        <w:rPr>
          <w:rFonts w:ascii="Book Antiqua" w:hAnsi="Book Antiqua"/>
          <w:sz w:val="22"/>
          <w:szCs w:val="22"/>
        </w:rPr>
        <w:t xml:space="preserve"> currently on offer.</w:t>
      </w:r>
    </w:p>
    <w:p w14:paraId="4E6871E6" w14:textId="552EE542" w:rsidR="00077EA2" w:rsidRPr="005A45D8" w:rsidRDefault="00077EA2" w:rsidP="00F22333">
      <w:pPr>
        <w:jc w:val="both"/>
        <w:rPr>
          <w:rFonts w:ascii="Book Antiqua" w:hAnsi="Book Antiqua"/>
          <w:sz w:val="22"/>
          <w:szCs w:val="22"/>
        </w:rPr>
      </w:pPr>
      <w:bookmarkStart w:id="0" w:name="_GoBack"/>
      <w:bookmarkEnd w:id="0"/>
    </w:p>
    <w:p w14:paraId="0937814F" w14:textId="738E1AD8" w:rsidR="005860D3" w:rsidRPr="005A45D8" w:rsidRDefault="0026776B" w:rsidP="005A45D8">
      <w:pPr>
        <w:ind w:left="720"/>
        <w:jc w:val="both"/>
        <w:rPr>
          <w:rFonts w:ascii="Book Antiqua" w:hAnsi="Book Antiqua"/>
          <w:sz w:val="22"/>
          <w:szCs w:val="22"/>
        </w:rPr>
      </w:pPr>
      <w:r w:rsidRPr="005A45D8">
        <w:rPr>
          <w:rFonts w:ascii="Book Antiqua" w:hAnsi="Book Antiqua"/>
          <w:i/>
          <w:sz w:val="22"/>
          <w:szCs w:val="22"/>
        </w:rPr>
        <w:t>Key words:</w:t>
      </w:r>
      <w:r w:rsidRPr="005A45D8">
        <w:rPr>
          <w:rFonts w:ascii="Book Antiqua" w:hAnsi="Book Antiqua"/>
          <w:sz w:val="22"/>
          <w:szCs w:val="22"/>
        </w:rPr>
        <w:t xml:space="preserve"> Thomas Reid; skepticism; </w:t>
      </w:r>
      <w:r w:rsidR="00CD3569" w:rsidRPr="005A45D8">
        <w:rPr>
          <w:rFonts w:ascii="Book Antiqua" w:hAnsi="Book Antiqua"/>
          <w:sz w:val="22"/>
          <w:szCs w:val="22"/>
        </w:rPr>
        <w:t>justification; rationality; evidence; first principles</w:t>
      </w:r>
    </w:p>
    <w:p w14:paraId="2DA8C476" w14:textId="77777777" w:rsidR="005A45D8" w:rsidRPr="005A45D8" w:rsidRDefault="005A45D8" w:rsidP="005A45D8">
      <w:pPr>
        <w:rPr>
          <w:rFonts w:ascii="Book Antiqua" w:hAnsi="Book Antiqua"/>
        </w:rPr>
      </w:pPr>
    </w:p>
    <w:p w14:paraId="095F32E5" w14:textId="62FAC484" w:rsidR="00B4582A" w:rsidRPr="00DD32EF" w:rsidRDefault="00381D5F" w:rsidP="00BF6033">
      <w:pPr>
        <w:spacing w:line="480" w:lineRule="auto"/>
        <w:jc w:val="both"/>
        <w:rPr>
          <w:rFonts w:ascii="Book Antiqua" w:hAnsi="Book Antiqua"/>
          <w:sz w:val="30"/>
          <w:szCs w:val="30"/>
          <w:u w:val="single"/>
        </w:rPr>
      </w:pPr>
      <w:r w:rsidRPr="00DD32EF">
        <w:rPr>
          <w:rFonts w:ascii="Book Antiqua" w:hAnsi="Book Antiqua"/>
          <w:sz w:val="30"/>
          <w:szCs w:val="30"/>
          <w:u w:val="single"/>
        </w:rPr>
        <w:t>§</w:t>
      </w:r>
      <w:r w:rsidR="00FD1D42" w:rsidRPr="00DD32EF">
        <w:rPr>
          <w:rFonts w:ascii="Book Antiqua" w:hAnsi="Book Antiqua"/>
          <w:sz w:val="30"/>
          <w:szCs w:val="30"/>
          <w:u w:val="single"/>
        </w:rPr>
        <w:t>1</w:t>
      </w:r>
      <w:r w:rsidR="00012E2B" w:rsidRPr="00DD32EF">
        <w:rPr>
          <w:rFonts w:ascii="Book Antiqua" w:hAnsi="Book Antiqua"/>
          <w:sz w:val="30"/>
          <w:szCs w:val="30"/>
          <w:u w:val="single"/>
        </w:rPr>
        <w:t xml:space="preserve"> </w:t>
      </w:r>
      <w:r w:rsidR="00FD1D42" w:rsidRPr="00DD32EF">
        <w:rPr>
          <w:rFonts w:ascii="Book Antiqua" w:hAnsi="Book Antiqua"/>
          <w:sz w:val="30"/>
          <w:szCs w:val="30"/>
          <w:u w:val="single"/>
        </w:rPr>
        <w:t>Introduction</w:t>
      </w:r>
    </w:p>
    <w:p w14:paraId="1F20EB61" w14:textId="6E215318" w:rsidR="005A793B" w:rsidRPr="00DD32EF" w:rsidRDefault="00BF347D" w:rsidP="00BF6033">
      <w:pPr>
        <w:spacing w:line="480" w:lineRule="auto"/>
        <w:jc w:val="both"/>
        <w:rPr>
          <w:rFonts w:ascii="Book Antiqua" w:hAnsi="Book Antiqua"/>
        </w:rPr>
      </w:pPr>
      <w:r w:rsidRPr="00DD32EF">
        <w:rPr>
          <w:rFonts w:ascii="Book Antiqua" w:hAnsi="Book Antiqua"/>
        </w:rPr>
        <w:tab/>
      </w:r>
      <w:r w:rsidR="00251984" w:rsidRPr="00DD32EF">
        <w:rPr>
          <w:rFonts w:ascii="Book Antiqua" w:hAnsi="Book Antiqua"/>
        </w:rPr>
        <w:t xml:space="preserve">We can understand </w:t>
      </w:r>
      <w:r w:rsidR="00E34E27" w:rsidRPr="00DD32EF">
        <w:rPr>
          <w:rFonts w:ascii="Book Antiqua" w:hAnsi="Book Antiqua"/>
        </w:rPr>
        <w:t xml:space="preserve">Thomas </w:t>
      </w:r>
      <w:r w:rsidR="001A5AD1" w:rsidRPr="00DD32EF">
        <w:rPr>
          <w:rFonts w:ascii="Book Antiqua" w:hAnsi="Book Antiqua"/>
        </w:rPr>
        <w:t xml:space="preserve">Reid’s epistemology </w:t>
      </w:r>
      <w:r w:rsidR="00005E1E" w:rsidRPr="00DD32EF">
        <w:rPr>
          <w:rFonts w:ascii="Book Antiqua" w:hAnsi="Book Antiqua"/>
        </w:rPr>
        <w:t xml:space="preserve">as a </w:t>
      </w:r>
      <w:r w:rsidR="00532D90" w:rsidRPr="00DD32EF">
        <w:rPr>
          <w:rFonts w:ascii="Book Antiqua" w:hAnsi="Book Antiqua"/>
        </w:rPr>
        <w:t>response</w:t>
      </w:r>
      <w:r w:rsidR="00260995" w:rsidRPr="00DD32EF">
        <w:rPr>
          <w:rFonts w:ascii="Book Antiqua" w:hAnsi="Book Antiqua"/>
        </w:rPr>
        <w:t xml:space="preserve"> to skepticism.</w:t>
      </w:r>
      <w:r w:rsidR="00E86866">
        <w:rPr>
          <w:rFonts w:ascii="Book Antiqua" w:hAnsi="Book Antiqua"/>
        </w:rPr>
        <w:t xml:space="preserve"> </w:t>
      </w:r>
      <w:r w:rsidR="005450B2" w:rsidRPr="00DD32EF">
        <w:rPr>
          <w:rFonts w:ascii="Book Antiqua" w:hAnsi="Book Antiqua"/>
        </w:rPr>
        <w:t>It</w:t>
      </w:r>
      <w:r w:rsidR="00260995" w:rsidRPr="00DD32EF">
        <w:rPr>
          <w:rFonts w:ascii="Book Antiqua" w:hAnsi="Book Antiqua"/>
        </w:rPr>
        <w:t xml:space="preserve"> is </w:t>
      </w:r>
      <w:r w:rsidR="005061D1" w:rsidRPr="00DD32EF">
        <w:rPr>
          <w:rFonts w:ascii="Book Antiqua" w:hAnsi="Book Antiqua"/>
        </w:rPr>
        <w:t xml:space="preserve">particularly </w:t>
      </w:r>
      <w:r w:rsidR="00260995" w:rsidRPr="00DD32EF">
        <w:rPr>
          <w:rFonts w:ascii="Book Antiqua" w:hAnsi="Book Antiqua"/>
        </w:rPr>
        <w:t>unfortunate</w:t>
      </w:r>
      <w:r w:rsidR="005450B2" w:rsidRPr="00DD32EF">
        <w:rPr>
          <w:rFonts w:ascii="Book Antiqua" w:hAnsi="Book Antiqua"/>
        </w:rPr>
        <w:t>, then,</w:t>
      </w:r>
      <w:r w:rsidR="005061D1" w:rsidRPr="00DD32EF">
        <w:rPr>
          <w:rFonts w:ascii="Book Antiqua" w:hAnsi="Book Antiqua"/>
        </w:rPr>
        <w:t xml:space="preserve"> </w:t>
      </w:r>
      <w:r w:rsidR="00260995" w:rsidRPr="00DD32EF">
        <w:rPr>
          <w:rFonts w:ascii="Book Antiqua" w:hAnsi="Book Antiqua"/>
        </w:rPr>
        <w:t xml:space="preserve">that Reid’s </w:t>
      </w:r>
      <w:r w:rsidR="005061D1" w:rsidRPr="00DD32EF">
        <w:rPr>
          <w:rFonts w:ascii="Book Antiqua" w:hAnsi="Book Antiqua"/>
        </w:rPr>
        <w:t>response</w:t>
      </w:r>
      <w:r w:rsidR="00CE0118">
        <w:rPr>
          <w:rFonts w:ascii="Book Antiqua" w:hAnsi="Book Antiqua"/>
        </w:rPr>
        <w:t xml:space="preserve"> to the skeptic</w:t>
      </w:r>
      <w:r w:rsidR="00260995" w:rsidRPr="00DD32EF">
        <w:rPr>
          <w:rFonts w:ascii="Book Antiqua" w:hAnsi="Book Antiqua"/>
        </w:rPr>
        <w:t xml:space="preserve"> </w:t>
      </w:r>
      <w:r w:rsidR="00F3217A" w:rsidRPr="00DD32EF">
        <w:rPr>
          <w:rFonts w:ascii="Book Antiqua" w:hAnsi="Book Antiqua"/>
        </w:rPr>
        <w:t>is</w:t>
      </w:r>
      <w:r w:rsidR="005061D1" w:rsidRPr="00DD32EF">
        <w:rPr>
          <w:rFonts w:ascii="Book Antiqua" w:hAnsi="Book Antiqua"/>
        </w:rPr>
        <w:t xml:space="preserve"> </w:t>
      </w:r>
      <w:r w:rsidR="00E2705A" w:rsidRPr="00DD32EF">
        <w:rPr>
          <w:rFonts w:ascii="Book Antiqua" w:hAnsi="Book Antiqua"/>
        </w:rPr>
        <w:t xml:space="preserve">widely </w:t>
      </w:r>
      <w:r w:rsidR="005061D1" w:rsidRPr="00DD32EF">
        <w:rPr>
          <w:rFonts w:ascii="Book Antiqua" w:hAnsi="Book Antiqua"/>
        </w:rPr>
        <w:t>misunderstood.</w:t>
      </w:r>
      <w:r w:rsidR="00E86866">
        <w:rPr>
          <w:rFonts w:ascii="Book Antiqua" w:hAnsi="Book Antiqua"/>
        </w:rPr>
        <w:t xml:space="preserve"> </w:t>
      </w:r>
      <w:r w:rsidR="00171D67" w:rsidRPr="00DD32EF">
        <w:rPr>
          <w:rFonts w:ascii="Book Antiqua" w:hAnsi="Book Antiqua"/>
        </w:rPr>
        <w:t xml:space="preserve">I </w:t>
      </w:r>
      <w:r w:rsidR="00632D27" w:rsidRPr="00DD32EF">
        <w:rPr>
          <w:rFonts w:ascii="Book Antiqua" w:hAnsi="Book Antiqua"/>
        </w:rPr>
        <w:t>argue that some of the most prominent interpretations neglect a crucial aspect of Reid’s thought:</w:t>
      </w:r>
      <w:r w:rsidR="00E86866">
        <w:rPr>
          <w:rFonts w:ascii="Book Antiqua" w:hAnsi="Book Antiqua"/>
        </w:rPr>
        <w:t xml:space="preserve"> </w:t>
      </w:r>
      <w:r w:rsidR="00632D27" w:rsidRPr="00DD32EF">
        <w:rPr>
          <w:rFonts w:ascii="Book Antiqua" w:hAnsi="Book Antiqua"/>
        </w:rPr>
        <w:t>namely, that our common sense beliefs meet whatever normative standards of rationality that the skeptic might fairly demand of them.</w:t>
      </w:r>
      <w:r w:rsidR="00E86866">
        <w:rPr>
          <w:rFonts w:ascii="Book Antiqua" w:hAnsi="Book Antiqua"/>
        </w:rPr>
        <w:t xml:space="preserve"> </w:t>
      </w:r>
      <w:r w:rsidR="00D356FF" w:rsidRPr="00DD32EF">
        <w:rPr>
          <w:rFonts w:ascii="Book Antiqua" w:hAnsi="Book Antiqua"/>
        </w:rPr>
        <w:t>After reviewing the nature of the skeptical pro</w:t>
      </w:r>
      <w:r w:rsidR="00807D86" w:rsidRPr="00DD32EF">
        <w:rPr>
          <w:rFonts w:ascii="Book Antiqua" w:hAnsi="Book Antiqua"/>
        </w:rPr>
        <w:t>blem, as Reid understood it, we will turn our attention towards Reid’s proposed resolution.</w:t>
      </w:r>
    </w:p>
    <w:p w14:paraId="7CEB4A64" w14:textId="47DF8A95" w:rsidR="00FC3FB0" w:rsidRPr="00DD32EF" w:rsidRDefault="00604E3D" w:rsidP="00BF6033">
      <w:pPr>
        <w:spacing w:line="480" w:lineRule="auto"/>
        <w:jc w:val="both"/>
        <w:rPr>
          <w:rFonts w:ascii="Book Antiqua" w:hAnsi="Book Antiqua"/>
        </w:rPr>
      </w:pPr>
      <w:r w:rsidRPr="00DD32EF">
        <w:rPr>
          <w:rFonts w:ascii="Book Antiqua" w:hAnsi="Book Antiqua"/>
        </w:rPr>
        <w:tab/>
      </w:r>
      <w:r w:rsidR="007F26DA" w:rsidRPr="00DD32EF">
        <w:rPr>
          <w:rFonts w:ascii="Book Antiqua" w:hAnsi="Book Antiqua"/>
        </w:rPr>
        <w:t xml:space="preserve">In Reid’s mind, the skepticism </w:t>
      </w:r>
      <w:r w:rsidR="00FC1391" w:rsidRPr="00DD32EF">
        <w:rPr>
          <w:rFonts w:ascii="Book Antiqua" w:hAnsi="Book Antiqua"/>
        </w:rPr>
        <w:t>of</w:t>
      </w:r>
      <w:r w:rsidR="007F26DA" w:rsidRPr="00DD32EF">
        <w:rPr>
          <w:rFonts w:ascii="Book Antiqua" w:hAnsi="Book Antiqua"/>
        </w:rPr>
        <w:t xml:space="preserve"> Berkeley and</w:t>
      </w:r>
      <w:r w:rsidR="00FC1391" w:rsidRPr="00DD32EF">
        <w:rPr>
          <w:rFonts w:ascii="Book Antiqua" w:hAnsi="Book Antiqua"/>
        </w:rPr>
        <w:t xml:space="preserve"> </w:t>
      </w:r>
      <w:r w:rsidR="007F26DA" w:rsidRPr="00DD32EF">
        <w:rPr>
          <w:rFonts w:ascii="Book Antiqua" w:hAnsi="Book Antiqua"/>
        </w:rPr>
        <w:t xml:space="preserve">Hume </w:t>
      </w:r>
      <w:r w:rsidR="009746D0" w:rsidRPr="00DD32EF">
        <w:rPr>
          <w:rFonts w:ascii="Book Antiqua" w:hAnsi="Book Antiqua"/>
        </w:rPr>
        <w:t>was conceived</w:t>
      </w:r>
      <w:r w:rsidR="007F26DA" w:rsidRPr="00DD32EF">
        <w:rPr>
          <w:rFonts w:ascii="Book Antiqua" w:hAnsi="Book Antiqua"/>
        </w:rPr>
        <w:t xml:space="preserve"> in Descartes</w:t>
      </w:r>
      <w:r w:rsidR="00B51440" w:rsidRPr="00DD32EF">
        <w:rPr>
          <w:rFonts w:ascii="Book Antiqua" w:hAnsi="Book Antiqua"/>
        </w:rPr>
        <w:t xml:space="preserve"> (</w:t>
      </w:r>
      <w:r w:rsidR="00057E03">
        <w:rPr>
          <w:rFonts w:ascii="Book Antiqua" w:hAnsi="Book Antiqua"/>
        </w:rPr>
        <w:t>for example,</w:t>
      </w:r>
      <w:r w:rsidR="00F63582" w:rsidRPr="00DD32EF">
        <w:rPr>
          <w:rFonts w:ascii="Book Antiqua" w:hAnsi="Book Antiqua"/>
        </w:rPr>
        <w:t xml:space="preserve"> </w:t>
      </w:r>
      <w:r w:rsidR="00C91BD9">
        <w:rPr>
          <w:rFonts w:ascii="Book Antiqua" w:hAnsi="Book Antiqua"/>
          <w:i/>
        </w:rPr>
        <w:t>IHM</w:t>
      </w:r>
      <w:r w:rsidR="00B51440" w:rsidRPr="00DD32EF">
        <w:rPr>
          <w:rFonts w:ascii="Book Antiqua" w:hAnsi="Book Antiqua"/>
          <w:i/>
        </w:rPr>
        <w:t xml:space="preserve"> </w:t>
      </w:r>
      <w:r w:rsidR="00B51440" w:rsidRPr="00DD32EF">
        <w:rPr>
          <w:rFonts w:ascii="Book Antiqua" w:hAnsi="Book Antiqua"/>
        </w:rPr>
        <w:t>7.3, 210).</w:t>
      </w:r>
      <w:r w:rsidR="00E86866">
        <w:rPr>
          <w:rFonts w:ascii="Book Antiqua" w:hAnsi="Book Antiqua"/>
        </w:rPr>
        <w:t xml:space="preserve"> </w:t>
      </w:r>
      <w:r w:rsidR="008613AC" w:rsidRPr="00DD32EF">
        <w:rPr>
          <w:rFonts w:ascii="Book Antiqua" w:hAnsi="Book Antiqua"/>
        </w:rPr>
        <w:t>The</w:t>
      </w:r>
      <w:r w:rsidR="00B51440" w:rsidRPr="00DD32EF">
        <w:rPr>
          <w:rFonts w:ascii="Book Antiqua" w:hAnsi="Book Antiqua"/>
        </w:rPr>
        <w:t xml:space="preserve"> Cartesian</w:t>
      </w:r>
      <w:r w:rsidR="00D274E3" w:rsidRPr="00DD32EF">
        <w:rPr>
          <w:rFonts w:ascii="Book Antiqua" w:hAnsi="Book Antiqua"/>
        </w:rPr>
        <w:t xml:space="preserve"> system</w:t>
      </w:r>
      <w:r w:rsidR="00F862F5" w:rsidRPr="00DD32EF">
        <w:rPr>
          <w:rFonts w:ascii="Book Antiqua" w:hAnsi="Book Antiqua"/>
        </w:rPr>
        <w:t xml:space="preserve">, </w:t>
      </w:r>
      <w:r w:rsidR="009746D0" w:rsidRPr="00DD32EF">
        <w:rPr>
          <w:rFonts w:ascii="Book Antiqua" w:hAnsi="Book Antiqua"/>
        </w:rPr>
        <w:t>fertile as it was</w:t>
      </w:r>
      <w:r w:rsidR="00F862F5" w:rsidRPr="00DD32EF">
        <w:rPr>
          <w:rFonts w:ascii="Book Antiqua" w:hAnsi="Book Antiqua"/>
        </w:rPr>
        <w:t xml:space="preserve">, </w:t>
      </w:r>
      <w:r w:rsidR="00316434" w:rsidRPr="00DD32EF">
        <w:rPr>
          <w:rFonts w:ascii="Book Antiqua" w:hAnsi="Book Antiqua"/>
        </w:rPr>
        <w:t>gave</w:t>
      </w:r>
      <w:r w:rsidR="00D274E3" w:rsidRPr="00DD32EF">
        <w:rPr>
          <w:rFonts w:ascii="Book Antiqua" w:hAnsi="Book Antiqua"/>
        </w:rPr>
        <w:t xml:space="preserve"> birth to two </w:t>
      </w:r>
      <w:r w:rsidR="00FC1391" w:rsidRPr="00DD32EF">
        <w:rPr>
          <w:rFonts w:ascii="Book Antiqua" w:hAnsi="Book Antiqua"/>
        </w:rPr>
        <w:t xml:space="preserve">distinct </w:t>
      </w:r>
      <w:r w:rsidR="00D274E3" w:rsidRPr="00DD32EF">
        <w:rPr>
          <w:rFonts w:ascii="Book Antiqua" w:hAnsi="Book Antiqua"/>
        </w:rPr>
        <w:t>forms of skepticism</w:t>
      </w:r>
      <w:r w:rsidR="00F33268" w:rsidRPr="00DD32EF">
        <w:rPr>
          <w:rFonts w:ascii="Book Antiqua" w:hAnsi="Book Antiqua"/>
        </w:rPr>
        <w:t>.</w:t>
      </w:r>
      <w:r w:rsidR="00FC3FB0" w:rsidRPr="00DD32EF">
        <w:rPr>
          <w:rStyle w:val="EndnoteReference"/>
          <w:rFonts w:ascii="Book Antiqua" w:hAnsi="Book Antiqua"/>
        </w:rPr>
        <w:endnoteReference w:id="1"/>
      </w:r>
      <w:r w:rsidR="00E86866">
        <w:rPr>
          <w:rFonts w:ascii="Book Antiqua" w:hAnsi="Book Antiqua"/>
        </w:rPr>
        <w:t xml:space="preserve"> </w:t>
      </w:r>
      <w:r w:rsidR="00FC3FB0" w:rsidRPr="00DD32EF">
        <w:rPr>
          <w:rFonts w:ascii="Book Antiqua" w:hAnsi="Book Antiqua"/>
        </w:rPr>
        <w:t xml:space="preserve">No-concept skepticism denies knowledge of, for instance, the external world by contesting our ability to form a </w:t>
      </w:r>
      <w:r w:rsidR="00FC3FB0" w:rsidRPr="00DD32EF">
        <w:rPr>
          <w:rFonts w:ascii="Book Antiqua" w:hAnsi="Book Antiqua"/>
        </w:rPr>
        <w:lastRenderedPageBreak/>
        <w:t>conception of mind-independent objects.</w:t>
      </w:r>
      <w:r w:rsidR="00E86866">
        <w:rPr>
          <w:rFonts w:ascii="Book Antiqua" w:hAnsi="Book Antiqua"/>
        </w:rPr>
        <w:t xml:space="preserve"> </w:t>
      </w:r>
      <w:r w:rsidR="00FC3FB0" w:rsidRPr="00DD32EF">
        <w:rPr>
          <w:rFonts w:ascii="Book Antiqua" w:hAnsi="Book Antiqua"/>
        </w:rPr>
        <w:t>No-justification skepticism denies that we have epistemic justification for forming such beliefs, even if we could.</w:t>
      </w:r>
      <w:r w:rsidR="00E86866">
        <w:rPr>
          <w:rFonts w:ascii="Book Antiqua" w:hAnsi="Book Antiqua"/>
        </w:rPr>
        <w:t xml:space="preserve"> </w:t>
      </w:r>
      <w:r w:rsidR="00FC3FB0" w:rsidRPr="00DD32EF">
        <w:rPr>
          <w:rFonts w:ascii="Book Antiqua" w:hAnsi="Book Antiqua"/>
        </w:rPr>
        <w:t>Reid responds to the no-concept skeptic by rejecting the dreaded Way of Ideas:</w:t>
      </w:r>
      <w:r w:rsidR="00E86866">
        <w:rPr>
          <w:rFonts w:ascii="Book Antiqua" w:hAnsi="Book Antiqua"/>
        </w:rPr>
        <w:t xml:space="preserve"> </w:t>
      </w:r>
      <w:r w:rsidR="00FC3FB0" w:rsidRPr="00DD32EF">
        <w:rPr>
          <w:rFonts w:ascii="Book Antiqua" w:hAnsi="Book Antiqua"/>
        </w:rPr>
        <w:t>the position that only ideas are the immediate objects of thought.</w:t>
      </w:r>
      <w:r w:rsidR="00E86866">
        <w:rPr>
          <w:rFonts w:ascii="Book Antiqua" w:hAnsi="Book Antiqua"/>
        </w:rPr>
        <w:t xml:space="preserve"> </w:t>
      </w:r>
      <w:r w:rsidR="00FC3FB0" w:rsidRPr="00DD32EF">
        <w:rPr>
          <w:rFonts w:ascii="Book Antiqua" w:hAnsi="Book Antiqua"/>
        </w:rPr>
        <w:t>But there is widespread disagreement about the nature of Reid’s response to the no-justification skeptic, which is what our discussion will focus on.</w:t>
      </w:r>
    </w:p>
    <w:p w14:paraId="2EC1064C" w14:textId="1D1DEDFE" w:rsidR="00FC3FB0" w:rsidRPr="00DD32EF" w:rsidRDefault="00FC3FB0" w:rsidP="00BF6033">
      <w:pPr>
        <w:spacing w:line="480" w:lineRule="auto"/>
        <w:jc w:val="both"/>
        <w:rPr>
          <w:rFonts w:ascii="Book Antiqua" w:hAnsi="Book Antiqua"/>
        </w:rPr>
      </w:pPr>
      <w:r w:rsidRPr="00DD32EF">
        <w:rPr>
          <w:rFonts w:ascii="Book Antiqua" w:hAnsi="Book Antiqua"/>
        </w:rPr>
        <w:tab/>
        <w:t>The source of no-justification skepticism reveals how Reid must respond to it.</w:t>
      </w:r>
      <w:r w:rsidR="00E86866">
        <w:rPr>
          <w:rFonts w:ascii="Book Antiqua" w:hAnsi="Book Antiqua"/>
        </w:rPr>
        <w:t xml:space="preserve"> </w:t>
      </w:r>
      <w:r w:rsidRPr="00DD32EF">
        <w:rPr>
          <w:rFonts w:ascii="Book Antiqua" w:hAnsi="Book Antiqua"/>
        </w:rPr>
        <w:t>Descartes’ original error, according to Reid, is accepting only one principle of common sense:</w:t>
      </w:r>
    </w:p>
    <w:p w14:paraId="3E1B6FA5" w14:textId="1299AF0A" w:rsidR="00FC3FB0" w:rsidRPr="00DD32EF" w:rsidRDefault="00FC3FB0" w:rsidP="00BF6033">
      <w:pPr>
        <w:ind w:left="360"/>
        <w:jc w:val="both"/>
        <w:rPr>
          <w:rFonts w:ascii="Book Antiqua" w:hAnsi="Book Antiqua"/>
        </w:rPr>
      </w:pPr>
      <w:r w:rsidRPr="00DD32EF">
        <w:rPr>
          <w:rFonts w:ascii="Book Antiqua" w:hAnsi="Book Antiqua"/>
        </w:rPr>
        <w:t>The [Cartesian] system admits only one of the principles of common sense as a first principle; and pretends, by strict argumentation, to deduce all the rest from it.</w:t>
      </w:r>
      <w:r w:rsidR="00E86866">
        <w:rPr>
          <w:rFonts w:ascii="Book Antiqua" w:hAnsi="Book Antiqua"/>
        </w:rPr>
        <w:t xml:space="preserve"> </w:t>
      </w:r>
      <w:r w:rsidRPr="00DD32EF">
        <w:rPr>
          <w:rFonts w:ascii="Book Antiqua" w:hAnsi="Book Antiqua"/>
        </w:rPr>
        <w:t>That our thoughts, our sensations, and every thing of which we are conscious, hath real existence, is admitted in this system as a first principle; but ever thing else must be made evident by the light of reason.</w:t>
      </w:r>
      <w:r w:rsidR="00E86866">
        <w:rPr>
          <w:rFonts w:ascii="Book Antiqua" w:hAnsi="Book Antiqua"/>
        </w:rPr>
        <w:t xml:space="preserve"> </w:t>
      </w:r>
      <w:r w:rsidRPr="00DD32EF">
        <w:rPr>
          <w:rFonts w:ascii="Book Antiqua" w:hAnsi="Book Antiqua"/>
        </w:rPr>
        <w:t>Reason must rear the whole fabric of knowledge upon this single principle of consciousness. (</w:t>
      </w:r>
      <w:r>
        <w:rPr>
          <w:rFonts w:ascii="Book Antiqua" w:hAnsi="Book Antiqua"/>
          <w:i/>
        </w:rPr>
        <w:t>IHM</w:t>
      </w:r>
      <w:r w:rsidRPr="00DD32EF">
        <w:rPr>
          <w:rFonts w:ascii="Book Antiqua" w:hAnsi="Book Antiqua"/>
          <w:i/>
        </w:rPr>
        <w:t xml:space="preserve"> </w:t>
      </w:r>
      <w:r w:rsidRPr="00DD32EF">
        <w:rPr>
          <w:rFonts w:ascii="Book Antiqua" w:hAnsi="Book Antiqua"/>
        </w:rPr>
        <w:t>7.3, 210)</w:t>
      </w:r>
    </w:p>
    <w:p w14:paraId="3D96E535" w14:textId="77777777" w:rsidR="00FC3FB0" w:rsidRPr="00DD32EF" w:rsidRDefault="00FC3FB0" w:rsidP="00BF6033">
      <w:pPr>
        <w:jc w:val="both"/>
        <w:rPr>
          <w:rFonts w:ascii="Book Antiqua" w:hAnsi="Book Antiqua"/>
        </w:rPr>
      </w:pPr>
    </w:p>
    <w:p w14:paraId="782959F9" w14:textId="5E8B6DB3" w:rsidR="00FC3FB0" w:rsidRPr="00DD32EF" w:rsidRDefault="00FC3FB0" w:rsidP="00BF6033">
      <w:pPr>
        <w:spacing w:line="480" w:lineRule="auto"/>
        <w:jc w:val="both"/>
        <w:rPr>
          <w:rFonts w:ascii="Book Antiqua" w:hAnsi="Book Antiqua"/>
        </w:rPr>
      </w:pPr>
      <w:r w:rsidRPr="00DD32EF">
        <w:rPr>
          <w:rFonts w:ascii="Book Antiqua" w:hAnsi="Book Antiqua"/>
        </w:rPr>
        <w:t>In rough terms, the principles of common sense state that the basic beliefs produced by our various natural faculties and belief-forming mechanism</w:t>
      </w:r>
      <w:r>
        <w:rPr>
          <w:rFonts w:ascii="Book Antiqua" w:hAnsi="Book Antiqua"/>
        </w:rPr>
        <w:t>s</w:t>
      </w:r>
      <w:r w:rsidRPr="00DD32EF">
        <w:rPr>
          <w:rFonts w:ascii="Book Antiqua" w:hAnsi="Book Antiqua"/>
        </w:rPr>
        <w:t xml:space="preserve"> are true (</w:t>
      </w:r>
      <w:r>
        <w:rPr>
          <w:rFonts w:ascii="Book Antiqua" w:hAnsi="Book Antiqua"/>
          <w:i/>
        </w:rPr>
        <w:t xml:space="preserve">EIP </w:t>
      </w:r>
      <w:r w:rsidRPr="00DD32EF">
        <w:rPr>
          <w:rFonts w:ascii="Book Antiqua" w:hAnsi="Book Antiqua"/>
        </w:rPr>
        <w:t>6.5).</w:t>
      </w:r>
      <w:r w:rsidRPr="00DD32EF">
        <w:rPr>
          <w:rStyle w:val="EndnoteReference"/>
          <w:rFonts w:ascii="Book Antiqua" w:hAnsi="Book Antiqua"/>
        </w:rPr>
        <w:endnoteReference w:id="2"/>
      </w:r>
      <w:r w:rsidR="00E86866">
        <w:rPr>
          <w:rFonts w:ascii="Book Antiqua" w:hAnsi="Book Antiqua"/>
          <w:color w:val="000080"/>
        </w:rPr>
        <w:t xml:space="preserve"> </w:t>
      </w:r>
      <w:r w:rsidRPr="00DD32EF">
        <w:rPr>
          <w:rFonts w:ascii="Book Antiqua" w:hAnsi="Book Antiqua"/>
        </w:rPr>
        <w:t>To admit a principle of common sense involves treating the immediate deliverances of that faculty as first principles.</w:t>
      </w:r>
      <w:r w:rsidR="00E86866">
        <w:rPr>
          <w:rFonts w:ascii="Book Antiqua" w:hAnsi="Book Antiqua"/>
        </w:rPr>
        <w:t xml:space="preserve"> </w:t>
      </w:r>
      <w:r w:rsidRPr="00DD32EF">
        <w:rPr>
          <w:rFonts w:ascii="Book Antiqua" w:hAnsi="Book Antiqua"/>
        </w:rPr>
        <w:t xml:space="preserve">Though Reid uses </w:t>
      </w:r>
      <w:r w:rsidR="000030A4">
        <w:rPr>
          <w:rFonts w:ascii="Book Antiqua" w:hAnsi="Book Antiqua"/>
        </w:rPr>
        <w:t>‘</w:t>
      </w:r>
      <w:r w:rsidRPr="00DD32EF">
        <w:rPr>
          <w:rFonts w:ascii="Book Antiqua" w:hAnsi="Book Antiqua"/>
        </w:rPr>
        <w:t>first principles</w:t>
      </w:r>
      <w:r w:rsidR="000030A4">
        <w:rPr>
          <w:rFonts w:ascii="Book Antiqua" w:hAnsi="Book Antiqua"/>
        </w:rPr>
        <w:t>’</w:t>
      </w:r>
      <w:r w:rsidRPr="00DD32EF">
        <w:rPr>
          <w:rFonts w:ascii="Book Antiqua" w:hAnsi="Book Antiqua"/>
        </w:rPr>
        <w:t xml:space="preserve"> in a variety of ways, we will understand first principles as propositions that are immediately and non-inferentially justified.</w:t>
      </w:r>
      <w:r w:rsidRPr="00DD32EF">
        <w:rPr>
          <w:rStyle w:val="EndnoteReference"/>
          <w:rFonts w:ascii="Book Antiqua" w:hAnsi="Book Antiqua"/>
        </w:rPr>
        <w:endnoteReference w:id="3"/>
      </w:r>
      <w:r w:rsidR="00E86866">
        <w:rPr>
          <w:rFonts w:ascii="Book Antiqua" w:hAnsi="Book Antiqua"/>
        </w:rPr>
        <w:t xml:space="preserve"> </w:t>
      </w:r>
      <w:r w:rsidRPr="00DD32EF">
        <w:rPr>
          <w:rFonts w:ascii="Book Antiqua" w:hAnsi="Book Antiqua"/>
        </w:rPr>
        <w:t>Descartes treated the content of his introspective beliefs as justified apart from any argument but refused to do the same for all our other faculties, including perception.</w:t>
      </w:r>
      <w:r w:rsidR="00E86866">
        <w:rPr>
          <w:rFonts w:ascii="Book Antiqua" w:hAnsi="Book Antiqua"/>
        </w:rPr>
        <w:t xml:space="preserve"> </w:t>
      </w:r>
      <w:r w:rsidRPr="00DD32EF">
        <w:rPr>
          <w:rFonts w:ascii="Book Antiqua" w:hAnsi="Book Antiqua"/>
        </w:rPr>
        <w:t xml:space="preserve">The </w:t>
      </w:r>
      <w:r w:rsidR="000030A4">
        <w:rPr>
          <w:rFonts w:ascii="Book Antiqua" w:hAnsi="Book Antiqua"/>
        </w:rPr>
        <w:t>‘</w:t>
      </w:r>
      <w:r w:rsidRPr="00DD32EF">
        <w:rPr>
          <w:rFonts w:ascii="Book Antiqua" w:hAnsi="Book Antiqua"/>
        </w:rPr>
        <w:t>natural issue</w:t>
      </w:r>
      <w:r w:rsidR="000030A4">
        <w:rPr>
          <w:rFonts w:ascii="Book Antiqua" w:hAnsi="Book Antiqua"/>
        </w:rPr>
        <w:t>’</w:t>
      </w:r>
      <w:r w:rsidRPr="00DD32EF">
        <w:rPr>
          <w:rFonts w:ascii="Book Antiqua" w:hAnsi="Book Antiqua"/>
        </w:rPr>
        <w:t xml:space="preserve"> of Descartes’ refusal is skepticism.</w:t>
      </w:r>
      <w:r w:rsidR="00E86866">
        <w:rPr>
          <w:rFonts w:ascii="Book Antiqua" w:hAnsi="Book Antiqua"/>
        </w:rPr>
        <w:t xml:space="preserve"> </w:t>
      </w:r>
      <w:r w:rsidRPr="00DD32EF">
        <w:rPr>
          <w:rFonts w:ascii="Book Antiqua" w:hAnsi="Book Antiqua"/>
        </w:rPr>
        <w:t xml:space="preserve">To respond to </w:t>
      </w:r>
      <w:r w:rsidRPr="00DD32EF">
        <w:rPr>
          <w:rFonts w:ascii="Book Antiqua" w:hAnsi="Book Antiqua"/>
        </w:rPr>
        <w:lastRenderedPageBreak/>
        <w:t xml:space="preserve">this skepticism, Reid argues that the deliverances of </w:t>
      </w:r>
      <w:r w:rsidRPr="00DD32EF">
        <w:rPr>
          <w:rFonts w:ascii="Book Antiqua" w:hAnsi="Book Antiqua"/>
          <w:i/>
        </w:rPr>
        <w:t xml:space="preserve">all </w:t>
      </w:r>
      <w:r w:rsidRPr="00DD32EF">
        <w:rPr>
          <w:rFonts w:ascii="Book Antiqua" w:hAnsi="Book Antiqua"/>
        </w:rPr>
        <w:t>our natural faculties should be admitted as first principles.</w:t>
      </w:r>
      <w:r w:rsidR="00E86866">
        <w:rPr>
          <w:rFonts w:ascii="Book Antiqua" w:hAnsi="Book Antiqua"/>
        </w:rPr>
        <w:t xml:space="preserve"> </w:t>
      </w:r>
      <w:r w:rsidRPr="00DD32EF">
        <w:rPr>
          <w:rFonts w:ascii="Book Antiqua" w:hAnsi="Book Antiqua"/>
        </w:rPr>
        <w:t>This vindicates the principles of common sense from skeptical accusations.</w:t>
      </w:r>
      <w:r w:rsidRPr="00DD32EF">
        <w:rPr>
          <w:rStyle w:val="EndnoteReference"/>
          <w:rFonts w:ascii="Book Antiqua" w:hAnsi="Book Antiqua"/>
        </w:rPr>
        <w:endnoteReference w:id="4"/>
      </w:r>
      <w:r w:rsidR="00E86866">
        <w:rPr>
          <w:rFonts w:ascii="Book Antiqua" w:hAnsi="Book Antiqua"/>
        </w:rPr>
        <w:t xml:space="preserve"> </w:t>
      </w:r>
      <w:r w:rsidRPr="00DD32EF">
        <w:rPr>
          <w:rFonts w:ascii="Book Antiqua" w:hAnsi="Book Antiqua"/>
        </w:rPr>
        <w:t>Reid’s task, then, is to show that we have justification for believing the content of all those basic beliefs produced by our natural faculties—at least until we have reason to doubt them.</w:t>
      </w:r>
    </w:p>
    <w:p w14:paraId="105B4CEC" w14:textId="7FF2D027" w:rsidR="00FC3FB0" w:rsidRPr="00DD32EF" w:rsidRDefault="00FC3FB0" w:rsidP="00BF6033">
      <w:pPr>
        <w:spacing w:line="480" w:lineRule="auto"/>
        <w:jc w:val="both"/>
        <w:rPr>
          <w:rFonts w:ascii="Book Antiqua" w:hAnsi="Book Antiqua"/>
        </w:rPr>
      </w:pPr>
      <w:r w:rsidRPr="00DD32EF">
        <w:rPr>
          <w:rFonts w:ascii="Book Antiqua" w:hAnsi="Book Antiqua"/>
        </w:rPr>
        <w:tab/>
        <w:t>Any interpretation of Reid on skepticism must explain how we come to have immediate justification for first principles (particularly first principles of perception) and how Reid argues for this position.</w:t>
      </w:r>
      <w:r w:rsidR="00E86866">
        <w:rPr>
          <w:rFonts w:ascii="Book Antiqua" w:hAnsi="Book Antiqua"/>
        </w:rPr>
        <w:t xml:space="preserve"> </w:t>
      </w:r>
      <w:r w:rsidRPr="00DD32EF">
        <w:rPr>
          <w:rFonts w:ascii="Book Antiqua" w:hAnsi="Book Antiqua"/>
        </w:rPr>
        <w:t xml:space="preserve">What we are </w:t>
      </w:r>
      <w:r w:rsidRPr="00361686">
        <w:rPr>
          <w:rFonts w:ascii="Book Antiqua" w:hAnsi="Book Antiqua"/>
        </w:rPr>
        <w:t>not</w:t>
      </w:r>
      <w:r w:rsidRPr="00DD32EF">
        <w:rPr>
          <w:rFonts w:ascii="Book Antiqua" w:hAnsi="Book Antiqua"/>
          <w:i/>
        </w:rPr>
        <w:t xml:space="preserve"> </w:t>
      </w:r>
      <w:r w:rsidRPr="00DD32EF">
        <w:rPr>
          <w:rFonts w:ascii="Book Antiqua" w:hAnsi="Book Antiqua"/>
        </w:rPr>
        <w:t>looking for is an argument that justifies first principles.</w:t>
      </w:r>
      <w:r w:rsidRPr="00DD32EF">
        <w:rPr>
          <w:rStyle w:val="EndnoteReference"/>
          <w:rFonts w:ascii="Book Antiqua" w:hAnsi="Book Antiqua"/>
        </w:rPr>
        <w:endnoteReference w:id="5"/>
      </w:r>
      <w:r w:rsidR="00E86866">
        <w:rPr>
          <w:rFonts w:ascii="Book Antiqua" w:hAnsi="Book Antiqua"/>
        </w:rPr>
        <w:t xml:space="preserve"> </w:t>
      </w:r>
      <w:r w:rsidRPr="00DD32EF">
        <w:rPr>
          <w:rFonts w:ascii="Book Antiqua" w:hAnsi="Book Antiqua"/>
        </w:rPr>
        <w:t xml:space="preserve">First principles are </w:t>
      </w:r>
      <w:r w:rsidRPr="00361686">
        <w:rPr>
          <w:rFonts w:ascii="Book Antiqua" w:hAnsi="Book Antiqua"/>
        </w:rPr>
        <w:t>non-inferentially</w:t>
      </w:r>
      <w:r w:rsidRPr="00DD32EF">
        <w:rPr>
          <w:rFonts w:ascii="Book Antiqua" w:hAnsi="Book Antiqua"/>
          <w:i/>
        </w:rPr>
        <w:t xml:space="preserve"> </w:t>
      </w:r>
      <w:r w:rsidRPr="00DD32EF">
        <w:rPr>
          <w:rFonts w:ascii="Book Antiqua" w:hAnsi="Book Antiqua"/>
        </w:rPr>
        <w:t>justified:</w:t>
      </w:r>
      <w:r w:rsidR="00E86866">
        <w:rPr>
          <w:rFonts w:ascii="Book Antiqua" w:hAnsi="Book Antiqua"/>
        </w:rPr>
        <w:t xml:space="preserve"> </w:t>
      </w:r>
      <w:r w:rsidR="000030A4">
        <w:rPr>
          <w:rFonts w:ascii="Book Antiqua" w:hAnsi="Book Antiqua"/>
        </w:rPr>
        <w:t>‘</w:t>
      </w:r>
      <w:r w:rsidRPr="00DD32EF">
        <w:rPr>
          <w:rFonts w:ascii="Book Antiqua" w:hAnsi="Book Antiqua"/>
        </w:rPr>
        <w:t>Their evidence is not demonstrative, but intuitive</w:t>
      </w:r>
      <w:r w:rsidR="000030A4">
        <w:rPr>
          <w:rFonts w:ascii="Book Antiqua" w:hAnsi="Book Antiqua"/>
        </w:rPr>
        <w:t>’</w:t>
      </w:r>
      <w:r w:rsidRPr="00DD32EF">
        <w:rPr>
          <w:rFonts w:ascii="Book Antiqua" w:hAnsi="Book Antiqua"/>
        </w:rPr>
        <w:t xml:space="preserve"> (</w:t>
      </w:r>
      <w:r>
        <w:rPr>
          <w:rFonts w:ascii="Book Antiqua" w:hAnsi="Book Antiqua"/>
          <w:i/>
        </w:rPr>
        <w:t xml:space="preserve">EIP </w:t>
      </w:r>
      <w:r w:rsidRPr="00DD32EF">
        <w:rPr>
          <w:rFonts w:ascii="Book Antiqua" w:hAnsi="Book Antiqua"/>
        </w:rPr>
        <w:t>1.2, 41).</w:t>
      </w:r>
      <w:r w:rsidRPr="00DD32EF">
        <w:rPr>
          <w:rStyle w:val="EndnoteReference"/>
          <w:rFonts w:ascii="Book Antiqua" w:hAnsi="Book Antiqua"/>
        </w:rPr>
        <w:endnoteReference w:id="6"/>
      </w:r>
      <w:r w:rsidR="00E86866">
        <w:rPr>
          <w:rFonts w:ascii="Book Antiqua" w:hAnsi="Book Antiqua"/>
        </w:rPr>
        <w:t xml:space="preserve"> </w:t>
      </w:r>
    </w:p>
    <w:p w14:paraId="45F52DF8" w14:textId="064D6F79" w:rsidR="00FC3FB0" w:rsidRPr="00DD32EF" w:rsidRDefault="00FC3FB0" w:rsidP="00BF6033">
      <w:pPr>
        <w:spacing w:line="480" w:lineRule="auto"/>
        <w:jc w:val="both"/>
        <w:rPr>
          <w:rFonts w:ascii="Book Antiqua" w:hAnsi="Book Antiqua"/>
        </w:rPr>
      </w:pPr>
      <w:r w:rsidRPr="00DD32EF">
        <w:rPr>
          <w:rFonts w:ascii="Book Antiqua" w:hAnsi="Book Antiqua"/>
        </w:rPr>
        <w:t xml:space="preserve">The goal, then, is to see how Reid argues </w:t>
      </w:r>
      <w:r>
        <w:rPr>
          <w:rFonts w:ascii="Book Antiqua" w:hAnsi="Book Antiqua"/>
        </w:rPr>
        <w:t xml:space="preserve">for the fact </w:t>
      </w:r>
      <w:r w:rsidRPr="00754B07">
        <w:rPr>
          <w:rFonts w:ascii="Book Antiqua" w:hAnsi="Book Antiqua"/>
        </w:rPr>
        <w:t>that</w:t>
      </w:r>
      <w:r w:rsidRPr="00DD32EF">
        <w:rPr>
          <w:rFonts w:ascii="Book Antiqua" w:hAnsi="Book Antiqua"/>
          <w:i/>
        </w:rPr>
        <w:t xml:space="preserve"> </w:t>
      </w:r>
      <w:r w:rsidRPr="00DD32EF">
        <w:rPr>
          <w:rFonts w:ascii="Book Antiqua" w:hAnsi="Book Antiqua"/>
        </w:rPr>
        <w:t xml:space="preserve">first principles are justified. </w:t>
      </w:r>
    </w:p>
    <w:p w14:paraId="451CB091" w14:textId="0244DA9E" w:rsidR="00FC3FB0" w:rsidRPr="00DD32EF" w:rsidRDefault="00FC3FB0" w:rsidP="00BF6033">
      <w:pPr>
        <w:spacing w:line="480" w:lineRule="auto"/>
        <w:jc w:val="both"/>
        <w:rPr>
          <w:rFonts w:ascii="Book Antiqua" w:hAnsi="Book Antiqua"/>
        </w:rPr>
      </w:pPr>
      <w:r w:rsidRPr="00DD32EF">
        <w:rPr>
          <w:rFonts w:ascii="Book Antiqua" w:hAnsi="Book Antiqua"/>
        </w:rPr>
        <w:tab/>
        <w:t>Reid’s argument to this end has proven difficult to find.</w:t>
      </w:r>
      <w:r w:rsidR="00E86866">
        <w:rPr>
          <w:rFonts w:ascii="Book Antiqua" w:hAnsi="Book Antiqua"/>
        </w:rPr>
        <w:t xml:space="preserve"> </w:t>
      </w:r>
      <w:r w:rsidRPr="00DD32EF">
        <w:rPr>
          <w:rFonts w:ascii="Book Antiqua" w:hAnsi="Book Antiqua"/>
        </w:rPr>
        <w:t>What we get are reminders about the centrality and importance of first principles:</w:t>
      </w:r>
      <w:r w:rsidR="00E86866">
        <w:rPr>
          <w:rFonts w:ascii="Book Antiqua" w:hAnsi="Book Antiqua"/>
        </w:rPr>
        <w:t xml:space="preserve"> </w:t>
      </w:r>
      <w:r w:rsidRPr="00DD32EF">
        <w:rPr>
          <w:rFonts w:ascii="Book Antiqua" w:hAnsi="Book Antiqua"/>
        </w:rPr>
        <w:t>how we would be epistemically and prudentially incapacitated without them</w:t>
      </w:r>
      <w:r>
        <w:rPr>
          <w:rFonts w:ascii="Book Antiqua" w:hAnsi="Book Antiqua" w:cs="Baskerville"/>
        </w:rPr>
        <w:t xml:space="preserve"> (see, for example</w:t>
      </w:r>
      <w:r w:rsidRPr="00DD32EF">
        <w:rPr>
          <w:rFonts w:ascii="Book Antiqua" w:hAnsi="Book Antiqua" w:cs="Baskerville"/>
        </w:rPr>
        <w:t xml:space="preserve">, </w:t>
      </w:r>
      <w:r>
        <w:rPr>
          <w:rFonts w:ascii="Book Antiqua" w:hAnsi="Book Antiqua" w:cs="Baskerville"/>
          <w:i/>
        </w:rPr>
        <w:t xml:space="preserve">EIP </w:t>
      </w:r>
      <w:r w:rsidRPr="00DD32EF">
        <w:rPr>
          <w:rFonts w:ascii="Book Antiqua" w:hAnsi="Book Antiqua" w:cs="Baskerville"/>
        </w:rPr>
        <w:t xml:space="preserve">6.4, 455; </w:t>
      </w:r>
      <w:r>
        <w:rPr>
          <w:rFonts w:ascii="Book Antiqua" w:hAnsi="Book Antiqua" w:cs="Baskerville"/>
          <w:i/>
        </w:rPr>
        <w:t xml:space="preserve">EIP </w:t>
      </w:r>
      <w:r w:rsidRPr="00DD32EF">
        <w:rPr>
          <w:rFonts w:ascii="Book Antiqua" w:hAnsi="Book Antiqua" w:cs="Baskerville"/>
        </w:rPr>
        <w:t xml:space="preserve">1.2, 39; </w:t>
      </w:r>
      <w:r>
        <w:rPr>
          <w:rFonts w:ascii="Book Antiqua" w:hAnsi="Book Antiqua" w:cs="Baskerville"/>
          <w:i/>
        </w:rPr>
        <w:t xml:space="preserve">EIP </w:t>
      </w:r>
      <w:r w:rsidRPr="00DD32EF">
        <w:rPr>
          <w:rFonts w:ascii="Book Antiqua" w:hAnsi="Book Antiqua" w:cs="Baskerville"/>
        </w:rPr>
        <w:t>6.2, 433).</w:t>
      </w:r>
      <w:r w:rsidR="00E86866">
        <w:rPr>
          <w:rFonts w:ascii="Book Antiqua" w:hAnsi="Book Antiqua" w:cs="Baskerville"/>
        </w:rPr>
        <w:t xml:space="preserve"> </w:t>
      </w:r>
      <w:r w:rsidRPr="00DD32EF">
        <w:rPr>
          <w:rFonts w:ascii="Book Antiqua" w:hAnsi="Book Antiqua"/>
        </w:rPr>
        <w:t>The following claims are especially pervasive in Reid’s writings and will prove to be of special importance:</w:t>
      </w:r>
      <w:r w:rsidR="00E86866">
        <w:rPr>
          <w:rFonts w:ascii="Book Antiqua" w:hAnsi="Book Antiqua"/>
        </w:rPr>
        <w:t xml:space="preserve"> </w:t>
      </w:r>
      <w:r w:rsidRPr="00DD32EF">
        <w:rPr>
          <w:rFonts w:ascii="Book Antiqua" w:hAnsi="Book Antiqua"/>
        </w:rPr>
        <w:t>(</w:t>
      </w:r>
      <w:proofErr w:type="spellStart"/>
      <w:r w:rsidRPr="00DD32EF">
        <w:rPr>
          <w:rFonts w:ascii="Book Antiqua" w:hAnsi="Book Antiqua"/>
        </w:rPr>
        <w:t>i</w:t>
      </w:r>
      <w:proofErr w:type="spellEnd"/>
      <w:r w:rsidRPr="00DD32EF">
        <w:rPr>
          <w:rFonts w:ascii="Book Antiqua" w:hAnsi="Book Antiqua"/>
        </w:rPr>
        <w:t>) belief in first principles is psychologically irresistible</w:t>
      </w:r>
      <w:r>
        <w:rPr>
          <w:rFonts w:ascii="Book Antiqua" w:hAnsi="Book Antiqua"/>
        </w:rPr>
        <w:t xml:space="preserve"> (for example,</w:t>
      </w:r>
      <w:r w:rsidRPr="00DD32EF">
        <w:rPr>
          <w:rFonts w:ascii="Book Antiqua" w:hAnsi="Book Antiqua"/>
        </w:rPr>
        <w:t xml:space="preserve"> </w:t>
      </w:r>
      <w:r>
        <w:rPr>
          <w:rFonts w:ascii="Book Antiqua" w:hAnsi="Book Antiqua" w:cs="Baskerville"/>
          <w:i/>
        </w:rPr>
        <w:t>IHM</w:t>
      </w:r>
      <w:r w:rsidRPr="00DD32EF">
        <w:rPr>
          <w:rFonts w:ascii="Book Antiqua" w:hAnsi="Book Antiqua" w:cs="Baskerville"/>
        </w:rPr>
        <w:t xml:space="preserve"> 6.20, 169) and (ii) b</w:t>
      </w:r>
      <w:r w:rsidRPr="00DD32EF">
        <w:rPr>
          <w:rFonts w:ascii="Book Antiqua" w:hAnsi="Book Antiqua"/>
        </w:rPr>
        <w:t xml:space="preserve">elief in first principles results from the constitution of our nature </w:t>
      </w:r>
      <w:r>
        <w:rPr>
          <w:rFonts w:ascii="Book Antiqua" w:hAnsi="Book Antiqua" w:cs="Baskerville"/>
        </w:rPr>
        <w:t xml:space="preserve">(for example, </w:t>
      </w:r>
      <w:r>
        <w:rPr>
          <w:rFonts w:ascii="Book Antiqua" w:hAnsi="Book Antiqua" w:cs="Baskerville"/>
          <w:i/>
        </w:rPr>
        <w:t>IHM</w:t>
      </w:r>
      <w:r w:rsidRPr="00DD32EF">
        <w:rPr>
          <w:rFonts w:ascii="Book Antiqua" w:hAnsi="Book Antiqua" w:cs="Baskerville"/>
        </w:rPr>
        <w:t xml:space="preserve"> 5.7, 71</w:t>
      </w:r>
      <w:r w:rsidR="00BB6447">
        <w:rPr>
          <w:rFonts w:ascii="Book Antiqua" w:hAnsi="Book Antiqua" w:cs="Baskerville"/>
        </w:rPr>
        <w:t>—</w:t>
      </w:r>
      <w:r w:rsidRPr="00DD32EF">
        <w:rPr>
          <w:rFonts w:ascii="Book Antiqua" w:hAnsi="Book Antiqua" w:cs="Baskerville"/>
        </w:rPr>
        <w:t>2).</w:t>
      </w:r>
      <w:r w:rsidR="00E86866">
        <w:rPr>
          <w:rFonts w:ascii="Book Antiqua" w:hAnsi="Book Antiqua"/>
        </w:rPr>
        <w:t xml:space="preserve"> </w:t>
      </w:r>
      <w:r w:rsidRPr="00DD32EF">
        <w:rPr>
          <w:rFonts w:ascii="Book Antiqua" w:hAnsi="Book Antiqua"/>
        </w:rPr>
        <w:t xml:space="preserve">The trouble is that it’s not immediately clear how these facts are supposed to show that we have epistemic justification for believing in </w:t>
      </w:r>
      <w:r w:rsidRPr="00DD32EF">
        <w:rPr>
          <w:rFonts w:ascii="Book Antiqua" w:hAnsi="Book Antiqua"/>
        </w:rPr>
        <w:lastRenderedPageBreak/>
        <w:t>first principles.</w:t>
      </w:r>
      <w:r w:rsidR="00E86866">
        <w:rPr>
          <w:rFonts w:ascii="Book Antiqua" w:hAnsi="Book Antiqua"/>
        </w:rPr>
        <w:t xml:space="preserve"> </w:t>
      </w:r>
      <w:r w:rsidRPr="00DD32EF">
        <w:rPr>
          <w:rFonts w:ascii="Book Antiqua" w:hAnsi="Book Antiqua"/>
        </w:rPr>
        <w:t xml:space="preserve">As James Somerville, quoting Reid’s </w:t>
      </w:r>
      <w:r w:rsidRPr="00DD32EF">
        <w:rPr>
          <w:rFonts w:ascii="Book Antiqua" w:hAnsi="Book Antiqua"/>
          <w:i/>
        </w:rPr>
        <w:t>Essays On the Active Powers of Man</w:t>
      </w:r>
      <w:r w:rsidRPr="00DD32EF">
        <w:rPr>
          <w:rFonts w:ascii="Book Antiqua" w:hAnsi="Book Antiqua"/>
        </w:rPr>
        <w:t>, notes:</w:t>
      </w:r>
    </w:p>
    <w:p w14:paraId="78AE7274" w14:textId="18373DA3" w:rsidR="00FC3FB0" w:rsidRPr="00DD32EF" w:rsidRDefault="00FC3FB0" w:rsidP="00BF6033">
      <w:pPr>
        <w:ind w:left="720"/>
        <w:jc w:val="both"/>
        <w:rPr>
          <w:rFonts w:ascii="Book Antiqua" w:hAnsi="Book Antiqua"/>
        </w:rPr>
      </w:pPr>
      <w:r w:rsidRPr="00DD32EF">
        <w:rPr>
          <w:rFonts w:ascii="Book Antiqua" w:hAnsi="Book Antiqua"/>
        </w:rPr>
        <w:t xml:space="preserve">It is one thing to hold that </w:t>
      </w:r>
      <w:r w:rsidR="000030A4">
        <w:rPr>
          <w:rFonts w:ascii="Book Antiqua" w:hAnsi="Book Antiqua"/>
        </w:rPr>
        <w:t>‘</w:t>
      </w:r>
      <w:r w:rsidRPr="00DD32EF">
        <w:rPr>
          <w:rFonts w:ascii="Book Antiqua" w:hAnsi="Book Antiqua"/>
        </w:rPr>
        <w:t>it is necessary for our preservation, that we should believe many things before we can reason;</w:t>
      </w:r>
      <w:r w:rsidR="000030A4">
        <w:rPr>
          <w:rFonts w:ascii="Book Antiqua" w:hAnsi="Book Antiqua"/>
        </w:rPr>
        <w:t>’</w:t>
      </w:r>
      <w:r w:rsidRPr="00DD32EF">
        <w:rPr>
          <w:rFonts w:ascii="Book Antiqua" w:hAnsi="Book Antiqua"/>
        </w:rPr>
        <w:t xml:space="preserve"> that our belief </w:t>
      </w:r>
      <w:r w:rsidR="000030A4">
        <w:rPr>
          <w:rFonts w:ascii="Book Antiqua" w:hAnsi="Book Antiqua"/>
        </w:rPr>
        <w:t>‘</w:t>
      </w:r>
      <w:r w:rsidRPr="00DD32EF">
        <w:rPr>
          <w:rFonts w:ascii="Book Antiqua" w:hAnsi="Book Antiqua"/>
        </w:rPr>
        <w:t>is regulated by certain principles, which are parts of our constitution.</w:t>
      </w:r>
      <w:r w:rsidR="000030A4">
        <w:rPr>
          <w:rFonts w:ascii="Book Antiqua" w:hAnsi="Book Antiqua"/>
        </w:rPr>
        <w:t>’</w:t>
      </w:r>
      <w:r w:rsidR="00E86866">
        <w:rPr>
          <w:rFonts w:ascii="Book Antiqua" w:hAnsi="Book Antiqua"/>
        </w:rPr>
        <w:t xml:space="preserve"> </w:t>
      </w:r>
      <w:r w:rsidRPr="00DD32EF">
        <w:rPr>
          <w:rFonts w:ascii="Book Antiqua" w:hAnsi="Book Antiqua"/>
        </w:rPr>
        <w:t>This is only what Hume holds.</w:t>
      </w:r>
      <w:r w:rsidR="00E86866">
        <w:rPr>
          <w:rFonts w:ascii="Book Antiqua" w:hAnsi="Book Antiqua"/>
        </w:rPr>
        <w:t xml:space="preserve"> </w:t>
      </w:r>
      <w:r w:rsidRPr="00DD32EF">
        <w:rPr>
          <w:rFonts w:ascii="Book Antiqua" w:hAnsi="Book Antiqua"/>
        </w:rPr>
        <w:t>It is another that such instinctive principles are true. (</w:t>
      </w:r>
      <w:r>
        <w:rPr>
          <w:rFonts w:ascii="Book Antiqua" w:hAnsi="Book Antiqua"/>
        </w:rPr>
        <w:t xml:space="preserve">Somerville 1987: </w:t>
      </w:r>
      <w:r w:rsidRPr="00DD32EF">
        <w:rPr>
          <w:rFonts w:ascii="Book Antiqua" w:hAnsi="Book Antiqua"/>
        </w:rPr>
        <w:t>425)</w:t>
      </w:r>
    </w:p>
    <w:p w14:paraId="2F2875E3" w14:textId="6A24DFBE" w:rsidR="00FC3FB0" w:rsidRPr="00DD32EF" w:rsidRDefault="00FC3FB0" w:rsidP="00BF6033">
      <w:pPr>
        <w:jc w:val="both"/>
        <w:rPr>
          <w:rFonts w:ascii="Book Antiqua" w:hAnsi="Book Antiqua"/>
        </w:rPr>
      </w:pPr>
    </w:p>
    <w:p w14:paraId="10429F4D" w14:textId="4E533244" w:rsidR="00FC3FB0" w:rsidRPr="00DD32EF" w:rsidRDefault="00FC3FB0" w:rsidP="00BF6033">
      <w:pPr>
        <w:spacing w:line="480" w:lineRule="auto"/>
        <w:ind w:firstLine="720"/>
        <w:jc w:val="both"/>
        <w:rPr>
          <w:rFonts w:ascii="Book Antiqua" w:hAnsi="Book Antiqua"/>
        </w:rPr>
      </w:pPr>
      <w:r w:rsidRPr="00DD32EF">
        <w:rPr>
          <w:rFonts w:ascii="Book Antiqua" w:hAnsi="Book Antiqua"/>
        </w:rPr>
        <w:t>This interpretive difficulty has led to a variety of perspectives on Reid.</w:t>
      </w:r>
      <w:r w:rsidR="00E86866">
        <w:rPr>
          <w:rFonts w:ascii="Book Antiqua" w:hAnsi="Book Antiqua"/>
        </w:rPr>
        <w:t xml:space="preserve"> </w:t>
      </w:r>
      <w:r w:rsidRPr="00DD32EF">
        <w:rPr>
          <w:rFonts w:ascii="Book Antiqua" w:hAnsi="Book Antiqua"/>
        </w:rPr>
        <w:t>Some see Reid as offering a purely reliabilist or proper functionalist response:</w:t>
      </w:r>
      <w:r w:rsidR="00E86866">
        <w:rPr>
          <w:rFonts w:ascii="Book Antiqua" w:hAnsi="Book Antiqua"/>
        </w:rPr>
        <w:t xml:space="preserve"> </w:t>
      </w:r>
      <w:r w:rsidRPr="00DD32EF">
        <w:rPr>
          <w:rFonts w:ascii="Book Antiqua" w:hAnsi="Book Antiqua"/>
        </w:rPr>
        <w:t>roughly, beliefs in first principles are justified since they result from the proper function of reliable faculties.</w:t>
      </w:r>
      <w:r w:rsidRPr="00DD32EF">
        <w:rPr>
          <w:rStyle w:val="EndnoteReference"/>
          <w:rFonts w:ascii="Book Antiqua" w:hAnsi="Book Antiqua"/>
        </w:rPr>
        <w:endnoteReference w:id="7"/>
      </w:r>
      <w:r w:rsidR="00E86866">
        <w:rPr>
          <w:rFonts w:ascii="Book Antiqua" w:hAnsi="Book Antiqua"/>
        </w:rPr>
        <w:t xml:space="preserve"> </w:t>
      </w:r>
      <w:r w:rsidRPr="00DD32EF">
        <w:rPr>
          <w:rFonts w:ascii="Book Antiqua" w:hAnsi="Book Antiqua"/>
        </w:rPr>
        <w:t xml:space="preserve">Others say Reid is only defending the </w:t>
      </w:r>
      <w:r w:rsidRPr="00082590">
        <w:rPr>
          <w:rFonts w:ascii="Book Antiqua" w:hAnsi="Book Antiqua"/>
        </w:rPr>
        <w:t>practical</w:t>
      </w:r>
      <w:r w:rsidRPr="00DD32EF">
        <w:rPr>
          <w:rFonts w:ascii="Book Antiqua" w:hAnsi="Book Antiqua"/>
          <w:i/>
        </w:rPr>
        <w:t xml:space="preserve"> </w:t>
      </w:r>
      <w:r w:rsidRPr="00DD32EF">
        <w:rPr>
          <w:rFonts w:ascii="Book Antiqua" w:hAnsi="Book Antiqua"/>
        </w:rPr>
        <w:t>justification of believing first principles.</w:t>
      </w:r>
      <w:r w:rsidRPr="00DD32EF">
        <w:rPr>
          <w:rStyle w:val="EndnoteReference"/>
          <w:rFonts w:ascii="Book Antiqua" w:hAnsi="Book Antiqua"/>
        </w:rPr>
        <w:endnoteReference w:id="8"/>
      </w:r>
      <w:r w:rsidR="00E86866">
        <w:rPr>
          <w:rFonts w:ascii="Book Antiqua" w:hAnsi="Book Antiqua"/>
        </w:rPr>
        <w:t xml:space="preserve"> </w:t>
      </w:r>
      <w:r w:rsidRPr="00DD32EF">
        <w:rPr>
          <w:rFonts w:ascii="Book Antiqua" w:hAnsi="Book Antiqua"/>
        </w:rPr>
        <w:t>Still others interpret Reid less charitably as providing no substantial response to no-justification skepticism at all.</w:t>
      </w:r>
      <w:r w:rsidRPr="00DD32EF">
        <w:rPr>
          <w:rFonts w:ascii="Book Antiqua" w:hAnsi="Book Antiqua"/>
          <w:vertAlign w:val="superscript"/>
        </w:rPr>
        <w:endnoteReference w:id="9"/>
      </w:r>
    </w:p>
    <w:p w14:paraId="55BF32A7" w14:textId="602F3846" w:rsidR="00FC3FB0" w:rsidRPr="00DD32EF" w:rsidRDefault="00FC3FB0" w:rsidP="00BF6033">
      <w:pPr>
        <w:spacing w:line="480" w:lineRule="auto"/>
        <w:ind w:firstLine="720"/>
        <w:jc w:val="both"/>
        <w:rPr>
          <w:rFonts w:ascii="Book Antiqua" w:hAnsi="Book Antiqua"/>
        </w:rPr>
      </w:pPr>
      <w:r w:rsidRPr="00DD32EF">
        <w:rPr>
          <w:rFonts w:ascii="Book Antiqua" w:hAnsi="Book Antiqua"/>
        </w:rPr>
        <w:t>The position I will defend is that Reid uses the above facts to show that we are rationally permitted to believe in first principles, which, on my interpretation, amounts to justification.</w:t>
      </w:r>
      <w:r w:rsidR="00E86866">
        <w:rPr>
          <w:rFonts w:ascii="Book Antiqua" w:hAnsi="Book Antiqua"/>
        </w:rPr>
        <w:t xml:space="preserve"> </w:t>
      </w:r>
      <w:r w:rsidRPr="00DD32EF">
        <w:rPr>
          <w:rFonts w:ascii="Book Antiqua" w:hAnsi="Book Antiqua"/>
        </w:rPr>
        <w:t>The term ‘rational’ is often associated specifically with the faculty of Reason, but this is not how I am using the term here.</w:t>
      </w:r>
      <w:r w:rsidR="00E86866">
        <w:rPr>
          <w:rFonts w:ascii="Book Antiqua" w:hAnsi="Book Antiqua"/>
        </w:rPr>
        <w:t xml:space="preserve"> </w:t>
      </w:r>
      <w:r w:rsidRPr="00DD32EF">
        <w:rPr>
          <w:rFonts w:ascii="Book Antiqua" w:hAnsi="Book Antiqua"/>
        </w:rPr>
        <w:t>One is rationally permitted to believe something iff believing it doesn’t violate the normative standards or duties that ought to regulate our cognition as intellectual agents.</w:t>
      </w:r>
      <w:r w:rsidR="00E86866">
        <w:rPr>
          <w:rFonts w:ascii="Book Antiqua" w:hAnsi="Book Antiqua"/>
        </w:rPr>
        <w:t xml:space="preserve"> </w:t>
      </w:r>
      <w:r w:rsidRPr="00DD32EF">
        <w:rPr>
          <w:rFonts w:ascii="Book Antiqua" w:hAnsi="Book Antiqua"/>
        </w:rPr>
        <w:t xml:space="preserve">It is true that Reid’s predecessors commonly </w:t>
      </w:r>
      <w:r w:rsidRPr="00487DCD">
        <w:rPr>
          <w:rFonts w:ascii="Book Antiqua" w:hAnsi="Book Antiqua"/>
        </w:rPr>
        <w:t>assumed</w:t>
      </w:r>
      <w:r w:rsidRPr="00DD32EF">
        <w:rPr>
          <w:rFonts w:ascii="Book Antiqua" w:hAnsi="Book Antiqua"/>
        </w:rPr>
        <w:t xml:space="preserve"> that all of our beliefs (excepting introspective ones) were permitted only if supported by reason, but Reid rejects this assumption.</w:t>
      </w:r>
      <w:r w:rsidR="00E86866">
        <w:rPr>
          <w:rFonts w:ascii="Book Antiqua" w:hAnsi="Book Antiqua"/>
        </w:rPr>
        <w:t xml:space="preserve"> </w:t>
      </w:r>
      <w:r w:rsidRPr="00DD32EF">
        <w:rPr>
          <w:rFonts w:ascii="Book Antiqua" w:hAnsi="Book Antiqua"/>
        </w:rPr>
        <w:t xml:space="preserve">Basic perceptual beliefs, for instance, are not supported by reason but are perfectly rational because we violate no </w:t>
      </w:r>
      <w:r w:rsidRPr="00DD32EF">
        <w:rPr>
          <w:rFonts w:ascii="Book Antiqua" w:hAnsi="Book Antiqua"/>
        </w:rPr>
        <w:lastRenderedPageBreak/>
        <w:t>obligation in holding them.</w:t>
      </w:r>
      <w:r w:rsidR="00E86866">
        <w:rPr>
          <w:rFonts w:ascii="Book Antiqua" w:hAnsi="Book Antiqua"/>
        </w:rPr>
        <w:t xml:space="preserve"> </w:t>
      </w:r>
      <w:r w:rsidRPr="00DD32EF">
        <w:rPr>
          <w:rFonts w:ascii="Book Antiqua" w:hAnsi="Book Antiqua"/>
        </w:rPr>
        <w:t>Reid sees our intellectual obligations as closely connected with the notions of intellectual criticism or blame.</w:t>
      </w:r>
      <w:r w:rsidR="00E86866">
        <w:rPr>
          <w:rFonts w:ascii="Book Antiqua" w:hAnsi="Book Antiqua"/>
        </w:rPr>
        <w:t xml:space="preserve"> </w:t>
      </w:r>
      <w:r w:rsidRPr="00DD32EF">
        <w:rPr>
          <w:rFonts w:ascii="Book Antiqua" w:hAnsi="Book Antiqua"/>
        </w:rPr>
        <w:t>We are not in violation of our duties iff we are not blameworthy or cannot be criticized for believing as we do.</w:t>
      </w:r>
      <w:r w:rsidR="00E86866">
        <w:rPr>
          <w:rFonts w:ascii="Book Antiqua" w:hAnsi="Book Antiqua"/>
        </w:rPr>
        <w:t xml:space="preserve"> </w:t>
      </w:r>
      <w:r w:rsidRPr="00DD32EF">
        <w:rPr>
          <w:rFonts w:ascii="Book Antiqua" w:hAnsi="Book Antiqua"/>
        </w:rPr>
        <w:t>Reid appeals to the naturalness and irresistibility of first principles (including first principles of perception) to show that we are not at fault for believing in them; thus, believing in first principles is rationally permissible, or justified.</w:t>
      </w:r>
    </w:p>
    <w:p w14:paraId="298FA440" w14:textId="3C24F72C" w:rsidR="00FC3FB0" w:rsidRPr="00DD32EF" w:rsidRDefault="00FC3FB0" w:rsidP="00BF6033">
      <w:pPr>
        <w:spacing w:line="480" w:lineRule="auto"/>
        <w:ind w:firstLine="720"/>
        <w:jc w:val="both"/>
        <w:rPr>
          <w:rFonts w:ascii="Book Antiqua" w:hAnsi="Book Antiqua"/>
        </w:rPr>
      </w:pPr>
      <w:r w:rsidRPr="00DD32EF">
        <w:rPr>
          <w:rFonts w:ascii="Book Antiqua" w:hAnsi="Book Antiqua"/>
        </w:rPr>
        <w:t>This picture of Reid stands in sharp contrast to most others, which ignore or downplay the importance of rationality to Reid.</w:t>
      </w:r>
      <w:r w:rsidRPr="00DD32EF">
        <w:rPr>
          <w:rStyle w:val="EndnoteReference"/>
          <w:rFonts w:ascii="Book Antiqua" w:hAnsi="Book Antiqua"/>
        </w:rPr>
        <w:endnoteReference w:id="10"/>
      </w:r>
      <w:r w:rsidR="00E86866">
        <w:rPr>
          <w:rFonts w:ascii="Book Antiqua" w:hAnsi="Book Antiqua"/>
        </w:rPr>
        <w:t xml:space="preserve"> </w:t>
      </w:r>
      <w:r w:rsidRPr="00DD32EF">
        <w:rPr>
          <w:rFonts w:ascii="Book Antiqua" w:hAnsi="Book Antiqua"/>
        </w:rPr>
        <w:t>Reliabilist or proper functionalist interpretations are perhaps the most popular.</w:t>
      </w:r>
      <w:r w:rsidR="00E86866">
        <w:rPr>
          <w:rFonts w:ascii="Book Antiqua" w:hAnsi="Book Antiqua"/>
        </w:rPr>
        <w:t xml:space="preserve"> </w:t>
      </w:r>
      <w:r w:rsidRPr="00DD32EF">
        <w:rPr>
          <w:rFonts w:ascii="Book Antiqua" w:hAnsi="Book Antiqua"/>
        </w:rPr>
        <w:t>On these interpretations, justified beliefs are just those that result from a reliable belief forming process or that result from the proper functioning of reliable faculties.</w:t>
      </w:r>
      <w:r w:rsidR="00E86866">
        <w:rPr>
          <w:rFonts w:ascii="Book Antiqua" w:hAnsi="Book Antiqua"/>
        </w:rPr>
        <w:t xml:space="preserve"> </w:t>
      </w:r>
      <w:r w:rsidRPr="00DD32EF">
        <w:rPr>
          <w:rFonts w:ascii="Book Antiqua" w:hAnsi="Book Antiqua"/>
        </w:rPr>
        <w:t>Given this understanding of justification, all that matters to Reid is that our beliefs in first principles do, in fact, result from properly functioning, reliable faculties.</w:t>
      </w:r>
      <w:r w:rsidR="00E86866">
        <w:rPr>
          <w:rFonts w:ascii="Book Antiqua" w:hAnsi="Book Antiqua"/>
        </w:rPr>
        <w:t xml:space="preserve"> </w:t>
      </w:r>
      <w:r w:rsidRPr="00DD32EF">
        <w:rPr>
          <w:rFonts w:ascii="Book Antiqua" w:hAnsi="Book Antiqua"/>
        </w:rPr>
        <w:t>Whether they meet any additional intellectual standards is ultimately irrelevant.</w:t>
      </w:r>
    </w:p>
    <w:p w14:paraId="71BDAB67" w14:textId="18ACE07D" w:rsidR="00FC3FB0" w:rsidRPr="00DD32EF" w:rsidRDefault="00FC3FB0" w:rsidP="00BF6033">
      <w:pPr>
        <w:spacing w:line="480" w:lineRule="auto"/>
        <w:ind w:firstLine="720"/>
        <w:jc w:val="both"/>
        <w:rPr>
          <w:rFonts w:ascii="Book Antiqua" w:hAnsi="Book Antiqua"/>
        </w:rPr>
      </w:pPr>
      <w:r w:rsidRPr="00DD32EF">
        <w:rPr>
          <w:rFonts w:ascii="Book Antiqua" w:hAnsi="Book Antiqua"/>
        </w:rPr>
        <w:t>Despite these differences, there is substantial common ground between reliabilist or proper functionalist interpretations and the deontological view.</w:t>
      </w:r>
      <w:r w:rsidR="00E86866">
        <w:rPr>
          <w:rFonts w:ascii="Book Antiqua" w:hAnsi="Book Antiqua"/>
        </w:rPr>
        <w:t xml:space="preserve"> </w:t>
      </w:r>
      <w:r w:rsidRPr="00DD32EF">
        <w:rPr>
          <w:rFonts w:ascii="Book Antiqua" w:hAnsi="Book Antiqua"/>
        </w:rPr>
        <w:t xml:space="preserve">I agree that Reid is a proto-reliabilist or proper functionalist about </w:t>
      </w:r>
      <w:r w:rsidRPr="00FB3F9D">
        <w:rPr>
          <w:rFonts w:ascii="Book Antiqua" w:hAnsi="Book Antiqua"/>
        </w:rPr>
        <w:t>knowledge</w:t>
      </w:r>
      <w:r w:rsidRPr="00DD32EF">
        <w:rPr>
          <w:rFonts w:ascii="Book Antiqua" w:hAnsi="Book Antiqua"/>
        </w:rPr>
        <w:t>.</w:t>
      </w:r>
      <w:r w:rsidR="00E86866">
        <w:rPr>
          <w:rFonts w:ascii="Book Antiqua" w:hAnsi="Book Antiqua"/>
        </w:rPr>
        <w:t xml:space="preserve"> </w:t>
      </w:r>
      <w:r w:rsidRPr="00DD32EF">
        <w:rPr>
          <w:rFonts w:ascii="Book Antiqua" w:hAnsi="Book Antiqua"/>
        </w:rPr>
        <w:t xml:space="preserve">Reid learned from Descartes’ failure that being rationally permitted to believe </w:t>
      </w:r>
      <w:r w:rsidRPr="00DD32EF">
        <w:rPr>
          <w:rFonts w:ascii="Book Antiqua" w:hAnsi="Book Antiqua"/>
          <w:i/>
        </w:rPr>
        <w:t>p</w:t>
      </w:r>
      <w:r w:rsidRPr="00DD32EF">
        <w:rPr>
          <w:rFonts w:ascii="Book Antiqua" w:hAnsi="Book Antiqua"/>
        </w:rPr>
        <w:t xml:space="preserve">, or having justification for believing </w:t>
      </w:r>
      <w:r w:rsidRPr="00DD32EF">
        <w:rPr>
          <w:rFonts w:ascii="Book Antiqua" w:hAnsi="Book Antiqua"/>
          <w:i/>
        </w:rPr>
        <w:t>p</w:t>
      </w:r>
      <w:r w:rsidRPr="00DD32EF">
        <w:rPr>
          <w:rFonts w:ascii="Book Antiqua" w:hAnsi="Book Antiqua"/>
        </w:rPr>
        <w:t xml:space="preserve">, doesn’t guarantee that one is in a position to know </w:t>
      </w:r>
      <w:r w:rsidRPr="00DD32EF">
        <w:rPr>
          <w:rFonts w:ascii="Book Antiqua" w:hAnsi="Book Antiqua"/>
          <w:i/>
        </w:rPr>
        <w:t>p</w:t>
      </w:r>
      <w:r w:rsidRPr="00DD32EF">
        <w:rPr>
          <w:rFonts w:ascii="Book Antiqua" w:hAnsi="Book Antiqua"/>
        </w:rPr>
        <w:t>.</w:t>
      </w:r>
      <w:r w:rsidR="00E86866">
        <w:rPr>
          <w:rFonts w:ascii="Book Antiqua" w:hAnsi="Book Antiqua"/>
        </w:rPr>
        <w:t xml:space="preserve"> </w:t>
      </w:r>
      <w:r w:rsidRPr="00DD32EF">
        <w:rPr>
          <w:rFonts w:ascii="Book Antiqua" w:hAnsi="Book Antiqua"/>
        </w:rPr>
        <w:t xml:space="preserve">We need our faculties to be reliably tuned to the world in order to </w:t>
      </w:r>
      <w:r w:rsidRPr="00DD32EF">
        <w:rPr>
          <w:rFonts w:ascii="Book Antiqua" w:hAnsi="Book Antiqua"/>
        </w:rPr>
        <w:lastRenderedPageBreak/>
        <w:t>gain knowledge.</w:t>
      </w:r>
      <w:r w:rsidR="00E86866">
        <w:rPr>
          <w:rFonts w:ascii="Book Antiqua" w:hAnsi="Book Antiqua"/>
        </w:rPr>
        <w:t xml:space="preserve"> </w:t>
      </w:r>
      <w:r w:rsidRPr="00DD32EF">
        <w:rPr>
          <w:rFonts w:ascii="Book Antiqua" w:hAnsi="Book Antiqua"/>
        </w:rPr>
        <w:t>But it is an overreaction to thereby conclude that Reid stopped caring about meeting one’s intellectual duties.</w:t>
      </w:r>
      <w:r w:rsidR="00E86866">
        <w:rPr>
          <w:rFonts w:ascii="Book Antiqua" w:hAnsi="Book Antiqua"/>
        </w:rPr>
        <w:t xml:space="preserve"> </w:t>
      </w:r>
      <w:r w:rsidRPr="00DD32EF">
        <w:rPr>
          <w:rFonts w:ascii="Book Antiqua" w:hAnsi="Book Antiqua"/>
        </w:rPr>
        <w:t>Reid thought you need both for knowledge.</w:t>
      </w:r>
      <w:r w:rsidR="00E86866">
        <w:rPr>
          <w:rFonts w:ascii="Book Antiqua" w:hAnsi="Book Antiqua"/>
        </w:rPr>
        <w:t xml:space="preserve"> </w:t>
      </w:r>
      <w:r w:rsidRPr="00DD32EF">
        <w:rPr>
          <w:rFonts w:ascii="Book Antiqua" w:hAnsi="Book Antiqua"/>
        </w:rPr>
        <w:t xml:space="preserve">Interpretations that ignore rationality miss half the story. </w:t>
      </w:r>
    </w:p>
    <w:p w14:paraId="32F23DB8" w14:textId="3497369F" w:rsidR="00FC3FB0" w:rsidRDefault="00FC3FB0" w:rsidP="00774893">
      <w:pPr>
        <w:spacing w:line="480" w:lineRule="auto"/>
        <w:ind w:firstLine="720"/>
        <w:jc w:val="both"/>
        <w:rPr>
          <w:rFonts w:ascii="Book Antiqua" w:hAnsi="Book Antiqua"/>
        </w:rPr>
      </w:pPr>
      <w:r w:rsidRPr="00DD32EF">
        <w:rPr>
          <w:rFonts w:ascii="Book Antiqua" w:hAnsi="Book Antiqua"/>
        </w:rPr>
        <w:t>The following discussion fills in this missing half.</w:t>
      </w:r>
      <w:r w:rsidR="00E86866">
        <w:rPr>
          <w:rFonts w:ascii="Book Antiqua" w:hAnsi="Book Antiqua"/>
        </w:rPr>
        <w:t xml:space="preserve"> </w:t>
      </w:r>
      <w:r w:rsidRPr="00DD32EF">
        <w:rPr>
          <w:rFonts w:ascii="Book Antiqua" w:hAnsi="Book Antiqua"/>
        </w:rPr>
        <w:t>I begin by explaining Reid’s views on evidence, which are crucial to understanding the nature of justification.</w:t>
      </w:r>
      <w:r w:rsidR="00E86866">
        <w:rPr>
          <w:rFonts w:ascii="Book Antiqua" w:hAnsi="Book Antiqua"/>
        </w:rPr>
        <w:t xml:space="preserve"> </w:t>
      </w:r>
      <w:r w:rsidRPr="00DD32EF">
        <w:rPr>
          <w:rFonts w:ascii="Book Antiqua" w:hAnsi="Book Antiqua"/>
        </w:rPr>
        <w:t>I then build a case that we ought to think of good evidence, and hence justification, in terms of rationality.</w:t>
      </w:r>
      <w:r w:rsidR="00E86866">
        <w:rPr>
          <w:rFonts w:ascii="Book Antiqua" w:hAnsi="Book Antiqua"/>
        </w:rPr>
        <w:t xml:space="preserve"> </w:t>
      </w:r>
      <w:r w:rsidRPr="00DD32EF">
        <w:rPr>
          <w:rFonts w:ascii="Book Antiqua" w:hAnsi="Book Antiqua"/>
        </w:rPr>
        <w:t>I end by showing how Reid defends the justification of first principles, so understood, against the skeptic.</w:t>
      </w:r>
    </w:p>
    <w:p w14:paraId="582885DF" w14:textId="77777777" w:rsidR="00FC3FB0" w:rsidRPr="00DD32EF" w:rsidRDefault="00FC3FB0" w:rsidP="00774893">
      <w:pPr>
        <w:spacing w:line="480" w:lineRule="auto"/>
        <w:ind w:firstLine="720"/>
        <w:jc w:val="both"/>
        <w:rPr>
          <w:rFonts w:ascii="Book Antiqua" w:hAnsi="Book Antiqua"/>
        </w:rPr>
      </w:pPr>
    </w:p>
    <w:p w14:paraId="3363CDA2" w14:textId="1D825AF2" w:rsidR="00FC3FB0" w:rsidRPr="00DD32EF" w:rsidRDefault="00FC3FB0" w:rsidP="00C91BD9">
      <w:pPr>
        <w:spacing w:line="480" w:lineRule="auto"/>
        <w:jc w:val="both"/>
        <w:outlineLvl w:val="0"/>
        <w:rPr>
          <w:rFonts w:ascii="Book Antiqua" w:hAnsi="Book Antiqua"/>
          <w:sz w:val="30"/>
          <w:szCs w:val="30"/>
          <w:u w:val="single"/>
        </w:rPr>
      </w:pPr>
      <w:r w:rsidRPr="00DD32EF">
        <w:rPr>
          <w:rFonts w:ascii="Book Antiqua" w:hAnsi="Book Antiqua"/>
          <w:sz w:val="30"/>
          <w:szCs w:val="30"/>
          <w:u w:val="single"/>
        </w:rPr>
        <w:t>§2 Evidence and Reasonable Evidence</w:t>
      </w:r>
    </w:p>
    <w:p w14:paraId="5D432B9E" w14:textId="25924635" w:rsidR="00FC3FB0" w:rsidRPr="00DD32EF" w:rsidRDefault="00FC3FB0" w:rsidP="00BF6033">
      <w:pPr>
        <w:spacing w:line="480" w:lineRule="auto"/>
        <w:ind w:firstLine="720"/>
        <w:jc w:val="both"/>
        <w:rPr>
          <w:rFonts w:ascii="Book Antiqua" w:hAnsi="Book Antiqua"/>
        </w:rPr>
      </w:pPr>
      <w:r w:rsidRPr="00DD32EF">
        <w:rPr>
          <w:rFonts w:ascii="Book Antiqua" w:hAnsi="Book Antiqua"/>
        </w:rPr>
        <w:t xml:space="preserve">Reid thought that having justification for </w:t>
      </w:r>
      <w:r w:rsidRPr="00DD32EF">
        <w:rPr>
          <w:rFonts w:ascii="Book Antiqua" w:hAnsi="Book Antiqua"/>
          <w:i/>
        </w:rPr>
        <w:t xml:space="preserve">p </w:t>
      </w:r>
      <w:r w:rsidRPr="00DD32EF">
        <w:rPr>
          <w:rFonts w:ascii="Book Antiqua" w:hAnsi="Book Antiqua"/>
        </w:rPr>
        <w:t xml:space="preserve">was just to have good evidence for </w:t>
      </w:r>
      <w:r w:rsidRPr="00DD32EF">
        <w:rPr>
          <w:rFonts w:ascii="Book Antiqua" w:hAnsi="Book Antiqua"/>
          <w:i/>
        </w:rPr>
        <w:t>p</w:t>
      </w:r>
      <w:r w:rsidRPr="00DD32EF">
        <w:rPr>
          <w:rFonts w:ascii="Book Antiqua" w:hAnsi="Book Antiqua"/>
        </w:rPr>
        <w:t>.</w:t>
      </w:r>
      <w:r w:rsidR="00E86866">
        <w:rPr>
          <w:rFonts w:ascii="Book Antiqua" w:hAnsi="Book Antiqua"/>
        </w:rPr>
        <w:t xml:space="preserve"> </w:t>
      </w:r>
      <w:r w:rsidRPr="00DD32EF">
        <w:rPr>
          <w:rFonts w:ascii="Book Antiqua" w:hAnsi="Book Antiqua"/>
        </w:rPr>
        <w:t>This is true even for non-inferentially justified first principles.</w:t>
      </w:r>
      <w:r w:rsidR="00E86866">
        <w:rPr>
          <w:rFonts w:ascii="Book Antiqua" w:hAnsi="Book Antiqua"/>
        </w:rPr>
        <w:t xml:space="preserve"> </w:t>
      </w:r>
      <w:r w:rsidRPr="00DD32EF">
        <w:rPr>
          <w:rFonts w:ascii="Book Antiqua" w:hAnsi="Book Antiqua"/>
        </w:rPr>
        <w:t>This last part can be puzzling for those living with a paradigm on which evidence must come from arguments.</w:t>
      </w:r>
      <w:r w:rsidR="00E86866">
        <w:rPr>
          <w:rFonts w:ascii="Book Antiqua" w:hAnsi="Book Antiqua"/>
        </w:rPr>
        <w:t xml:space="preserve"> </w:t>
      </w:r>
      <w:r w:rsidRPr="00DD32EF">
        <w:rPr>
          <w:rFonts w:ascii="Book Antiqua" w:hAnsi="Book Antiqua"/>
        </w:rPr>
        <w:t xml:space="preserve">How can propositions be based on good evidence </w:t>
      </w:r>
      <w:r w:rsidRPr="005D12D5">
        <w:rPr>
          <w:rFonts w:ascii="Book Antiqua" w:hAnsi="Book Antiqua"/>
        </w:rPr>
        <w:t>and</w:t>
      </w:r>
      <w:r w:rsidRPr="00DD32EF">
        <w:rPr>
          <w:rFonts w:ascii="Book Antiqua" w:hAnsi="Book Antiqua"/>
        </w:rPr>
        <w:t xml:space="preserve"> non-inferentially justified?</w:t>
      </w:r>
      <w:r w:rsidR="00E86866">
        <w:rPr>
          <w:rFonts w:ascii="Book Antiqua" w:hAnsi="Book Antiqua"/>
        </w:rPr>
        <w:t xml:space="preserve"> </w:t>
      </w:r>
      <w:r w:rsidRPr="00DD32EF">
        <w:rPr>
          <w:rFonts w:ascii="Book Antiqua" w:hAnsi="Book Antiqua"/>
        </w:rPr>
        <w:t>The answer lies in Reid’s unique conception of evidence.</w:t>
      </w:r>
      <w:r w:rsidR="00E86866">
        <w:rPr>
          <w:rFonts w:ascii="Book Antiqua" w:hAnsi="Book Antiqua"/>
        </w:rPr>
        <w:t xml:space="preserve"> </w:t>
      </w:r>
      <w:r w:rsidRPr="00DD32EF">
        <w:rPr>
          <w:rFonts w:ascii="Book Antiqua" w:hAnsi="Book Antiqua"/>
        </w:rPr>
        <w:t>If we can understand how Reid thinks of evidence, then we’ll be in a position to see how first principles can be supported by good evidence and how Reid can show this to be true.</w:t>
      </w:r>
    </w:p>
    <w:p w14:paraId="407D80B7" w14:textId="5EE961BB" w:rsidR="00FC3FB0" w:rsidRPr="00DD32EF" w:rsidRDefault="00FC3FB0" w:rsidP="00BF6033">
      <w:pPr>
        <w:spacing w:line="480" w:lineRule="auto"/>
        <w:ind w:firstLine="720"/>
        <w:jc w:val="both"/>
        <w:rPr>
          <w:rFonts w:ascii="Book Antiqua" w:hAnsi="Book Antiqua"/>
        </w:rPr>
      </w:pPr>
      <w:r w:rsidRPr="00DD32EF">
        <w:rPr>
          <w:rFonts w:ascii="Book Antiqua" w:hAnsi="Book Antiqua"/>
        </w:rPr>
        <w:t>There are major disagreements about the nature of evidence for Reid.</w:t>
      </w:r>
      <w:r w:rsidR="00E86866">
        <w:rPr>
          <w:rFonts w:ascii="Book Antiqua" w:hAnsi="Book Antiqua"/>
        </w:rPr>
        <w:t xml:space="preserve"> </w:t>
      </w:r>
      <w:r w:rsidRPr="00DD32EF">
        <w:rPr>
          <w:rFonts w:ascii="Book Antiqua" w:hAnsi="Book Antiqua"/>
        </w:rPr>
        <w:t>The first decision point we face is whether Reid endorses a psychological conception of evidence or a normative one.</w:t>
      </w:r>
      <w:r w:rsidRPr="00DD32EF">
        <w:rPr>
          <w:rStyle w:val="EndnoteReference"/>
          <w:rFonts w:ascii="Book Antiqua" w:hAnsi="Book Antiqua"/>
        </w:rPr>
        <w:endnoteReference w:id="11"/>
      </w:r>
      <w:r w:rsidR="00E86866">
        <w:rPr>
          <w:rFonts w:ascii="Book Antiqua" w:hAnsi="Book Antiqua"/>
        </w:rPr>
        <w:t xml:space="preserve"> </w:t>
      </w:r>
      <w:r w:rsidRPr="00DD32EF">
        <w:rPr>
          <w:rFonts w:ascii="Book Antiqua" w:hAnsi="Book Antiqua"/>
        </w:rPr>
        <w:t>On the psychological conception, evidence is a certain kind of psychological cause or explanation of belief.</w:t>
      </w:r>
      <w:r w:rsidR="00E86866">
        <w:rPr>
          <w:rFonts w:ascii="Book Antiqua" w:hAnsi="Book Antiqua"/>
        </w:rPr>
        <w:t xml:space="preserve"> </w:t>
      </w:r>
      <w:r w:rsidRPr="00DD32EF">
        <w:rPr>
          <w:rFonts w:ascii="Book Antiqua" w:hAnsi="Book Antiqua"/>
        </w:rPr>
        <w:t xml:space="preserve">On the normative </w:t>
      </w:r>
      <w:r w:rsidRPr="00DD32EF">
        <w:rPr>
          <w:rFonts w:ascii="Book Antiqua" w:hAnsi="Book Antiqua"/>
        </w:rPr>
        <w:lastRenderedPageBreak/>
        <w:t xml:space="preserve">conception, evidence is the sort of thing that we </w:t>
      </w:r>
      <w:r w:rsidRPr="002B181A">
        <w:rPr>
          <w:rFonts w:ascii="Book Antiqua" w:hAnsi="Book Antiqua"/>
        </w:rPr>
        <w:t>should</w:t>
      </w:r>
      <w:r w:rsidRPr="00DD32EF">
        <w:rPr>
          <w:rFonts w:ascii="Book Antiqua" w:hAnsi="Book Antiqua"/>
        </w:rPr>
        <w:t xml:space="preserve"> have for our beliefs.</w:t>
      </w:r>
      <w:r w:rsidR="00E86866">
        <w:rPr>
          <w:rFonts w:ascii="Book Antiqua" w:hAnsi="Book Antiqua"/>
        </w:rPr>
        <w:t xml:space="preserve"> </w:t>
      </w:r>
      <w:r w:rsidRPr="00DD32EF">
        <w:rPr>
          <w:rFonts w:ascii="Book Antiqua" w:hAnsi="Book Antiqua"/>
        </w:rPr>
        <w:t>If we admit that evidence has normative features, there are further questions about the nature of these feature which must be addressed.</w:t>
      </w:r>
    </w:p>
    <w:p w14:paraId="624F1A6B" w14:textId="18B9F3C1" w:rsidR="00FC3FB0" w:rsidRPr="00DD32EF" w:rsidRDefault="00FC3FB0" w:rsidP="00BF6033">
      <w:pPr>
        <w:spacing w:line="480" w:lineRule="auto"/>
        <w:jc w:val="both"/>
        <w:rPr>
          <w:rFonts w:ascii="Book Antiqua" w:hAnsi="Book Antiqua"/>
        </w:rPr>
      </w:pPr>
      <w:r w:rsidRPr="00DD32EF">
        <w:rPr>
          <w:rFonts w:ascii="Book Antiqua" w:hAnsi="Book Antiqua"/>
        </w:rPr>
        <w:tab/>
        <w:t xml:space="preserve">On my interpretation, evidence in the broadest sense is a merely psychological notion; however, Reid speaks of a special kind of evidence called </w:t>
      </w:r>
      <w:r w:rsidR="000030A4">
        <w:rPr>
          <w:rFonts w:ascii="Book Antiqua" w:hAnsi="Book Antiqua"/>
        </w:rPr>
        <w:t>‘</w:t>
      </w:r>
      <w:r w:rsidRPr="00DD32EF">
        <w:rPr>
          <w:rFonts w:ascii="Book Antiqua" w:hAnsi="Book Antiqua"/>
        </w:rPr>
        <w:t>good evidence</w:t>
      </w:r>
      <w:r w:rsidR="000030A4">
        <w:rPr>
          <w:rFonts w:ascii="Book Antiqua" w:hAnsi="Book Antiqua"/>
        </w:rPr>
        <w:t>’</w:t>
      </w:r>
      <w:r w:rsidRPr="00DD32EF">
        <w:rPr>
          <w:rFonts w:ascii="Book Antiqua" w:hAnsi="Book Antiqua"/>
        </w:rPr>
        <w:t xml:space="preserve"> or </w:t>
      </w:r>
      <w:r w:rsidR="000030A4">
        <w:rPr>
          <w:rFonts w:ascii="Book Antiqua" w:hAnsi="Book Antiqua"/>
        </w:rPr>
        <w:t>‘</w:t>
      </w:r>
      <w:r w:rsidRPr="00DD32EF">
        <w:rPr>
          <w:rFonts w:ascii="Book Antiqua" w:hAnsi="Book Antiqua"/>
        </w:rPr>
        <w:t>reasonable evidence</w:t>
      </w:r>
      <w:r w:rsidR="000030A4">
        <w:rPr>
          <w:rFonts w:ascii="Book Antiqua" w:hAnsi="Book Antiqua"/>
        </w:rPr>
        <w:t>’</w:t>
      </w:r>
      <w:r w:rsidRPr="00DD32EF">
        <w:rPr>
          <w:rFonts w:ascii="Book Antiqua" w:hAnsi="Book Antiqua"/>
        </w:rPr>
        <w:t xml:space="preserve"> that has both psychological and normative dimensions.</w:t>
      </w:r>
      <w:r w:rsidRPr="00DD32EF">
        <w:rPr>
          <w:rStyle w:val="EndnoteReference"/>
          <w:rFonts w:ascii="Book Antiqua" w:hAnsi="Book Antiqua"/>
        </w:rPr>
        <w:endnoteReference w:id="12"/>
      </w:r>
      <w:r w:rsidR="00E86866">
        <w:rPr>
          <w:rFonts w:ascii="Book Antiqua" w:hAnsi="Book Antiqua"/>
        </w:rPr>
        <w:t xml:space="preserve"> </w:t>
      </w:r>
      <w:r w:rsidRPr="00DD32EF">
        <w:rPr>
          <w:rFonts w:ascii="Book Antiqua" w:hAnsi="Book Antiqua"/>
        </w:rPr>
        <w:t xml:space="preserve">Reasonable evidence—the sort needed for justification—not only psychologically grounds belief but also serves as a </w:t>
      </w:r>
      <w:r w:rsidRPr="00DF2D38">
        <w:rPr>
          <w:rFonts w:ascii="Book Antiqua" w:hAnsi="Book Antiqua"/>
        </w:rPr>
        <w:t>just</w:t>
      </w:r>
      <w:r w:rsidRPr="00DD32EF">
        <w:rPr>
          <w:rFonts w:ascii="Book Antiqua" w:hAnsi="Book Antiqua"/>
        </w:rPr>
        <w:t xml:space="preserve"> ground for belief.</w:t>
      </w:r>
      <w:r w:rsidR="00E86866">
        <w:rPr>
          <w:rFonts w:ascii="Book Antiqua" w:hAnsi="Book Antiqua"/>
        </w:rPr>
        <w:t xml:space="preserve"> </w:t>
      </w:r>
      <w:r w:rsidRPr="00DD32EF">
        <w:rPr>
          <w:rFonts w:ascii="Book Antiqua" w:hAnsi="Book Antiqua"/>
        </w:rPr>
        <w:t>Ultimately, Reid claims that all of our evidence is reasonable evidence, but it is at least conceivable that evidence be unreasonable.</w:t>
      </w:r>
      <w:r w:rsidR="00E86866">
        <w:rPr>
          <w:rFonts w:ascii="Book Antiqua" w:hAnsi="Book Antiqua"/>
        </w:rPr>
        <w:t xml:space="preserve"> </w:t>
      </w:r>
      <w:r w:rsidRPr="00DD32EF">
        <w:rPr>
          <w:rFonts w:ascii="Book Antiqua" w:hAnsi="Book Antiqua"/>
        </w:rPr>
        <w:t>I’ll start with Reid’s general conception of evidence.</w:t>
      </w:r>
    </w:p>
    <w:p w14:paraId="1360B985" w14:textId="2AB82D30" w:rsidR="00FC3FB0" w:rsidRPr="00DD32EF" w:rsidRDefault="00FC3FB0" w:rsidP="00BF6033">
      <w:pPr>
        <w:spacing w:line="480" w:lineRule="auto"/>
        <w:ind w:firstLine="720"/>
        <w:jc w:val="both"/>
        <w:rPr>
          <w:rFonts w:ascii="Book Antiqua" w:hAnsi="Book Antiqua"/>
        </w:rPr>
      </w:pPr>
      <w:r w:rsidRPr="00DD32EF">
        <w:rPr>
          <w:rFonts w:ascii="Book Antiqua" w:hAnsi="Book Antiqua"/>
        </w:rPr>
        <w:t>Reid thinks that there are many different kinds of evidence, each stemming from a different natural faculty.</w:t>
      </w:r>
      <w:r w:rsidR="00E86866">
        <w:rPr>
          <w:rFonts w:ascii="Book Antiqua" w:hAnsi="Book Antiqua"/>
        </w:rPr>
        <w:t xml:space="preserve"> </w:t>
      </w:r>
      <w:r w:rsidRPr="00DD32EF">
        <w:rPr>
          <w:rFonts w:ascii="Book Antiqua" w:hAnsi="Book Antiqua"/>
        </w:rPr>
        <w:t>As to what unites them all as evidence, Reid states:</w:t>
      </w:r>
    </w:p>
    <w:p w14:paraId="00B9CCE8" w14:textId="7E0D150B" w:rsidR="00FC3FB0" w:rsidRPr="00DD32EF" w:rsidRDefault="00FC3FB0" w:rsidP="00BF6033">
      <w:pPr>
        <w:ind w:left="720"/>
        <w:jc w:val="both"/>
        <w:rPr>
          <w:rFonts w:ascii="Book Antiqua" w:hAnsi="Book Antiqua"/>
        </w:rPr>
      </w:pPr>
      <w:r w:rsidRPr="00DD32EF">
        <w:rPr>
          <w:rFonts w:ascii="Book Antiqua" w:hAnsi="Book Antiqua"/>
        </w:rPr>
        <w:t>They seem to me to agree only in this, that they are all fitted by Nature to produce belief in the human mind.</w:t>
      </w:r>
      <w:r w:rsidR="00E86866">
        <w:rPr>
          <w:rFonts w:ascii="Book Antiqua" w:hAnsi="Book Antiqua"/>
        </w:rPr>
        <w:t xml:space="preserve"> </w:t>
      </w:r>
      <w:r w:rsidRPr="00DD32EF">
        <w:rPr>
          <w:rFonts w:ascii="Book Antiqua" w:hAnsi="Book Antiqua"/>
        </w:rPr>
        <w:t>(</w:t>
      </w:r>
      <w:r>
        <w:rPr>
          <w:rFonts w:ascii="Book Antiqua" w:hAnsi="Book Antiqua"/>
          <w:i/>
        </w:rPr>
        <w:t xml:space="preserve">EIP </w:t>
      </w:r>
      <w:r w:rsidRPr="00DD32EF">
        <w:rPr>
          <w:rFonts w:ascii="Book Antiqua" w:hAnsi="Book Antiqua"/>
        </w:rPr>
        <w:t>2.20, 229)</w:t>
      </w:r>
    </w:p>
    <w:p w14:paraId="72F68C7C" w14:textId="77777777" w:rsidR="00FC3FB0" w:rsidRPr="00DD32EF" w:rsidRDefault="00FC3FB0" w:rsidP="00BF6033">
      <w:pPr>
        <w:jc w:val="both"/>
        <w:rPr>
          <w:rFonts w:ascii="Book Antiqua" w:hAnsi="Book Antiqua"/>
        </w:rPr>
      </w:pPr>
    </w:p>
    <w:p w14:paraId="494DDFE9" w14:textId="62630105" w:rsidR="00FC3FB0" w:rsidRPr="00DD32EF" w:rsidRDefault="00FC3FB0" w:rsidP="00BF6033">
      <w:pPr>
        <w:spacing w:line="480" w:lineRule="auto"/>
        <w:jc w:val="both"/>
        <w:rPr>
          <w:rFonts w:ascii="Book Antiqua" w:hAnsi="Book Antiqua"/>
        </w:rPr>
      </w:pPr>
      <w:r w:rsidRPr="00DD32EF">
        <w:rPr>
          <w:rFonts w:ascii="Book Antiqua" w:hAnsi="Book Antiqua"/>
        </w:rPr>
        <w:t xml:space="preserve">Elsewhere, Reid says that, </w:t>
      </w:r>
      <w:r w:rsidR="000030A4">
        <w:rPr>
          <w:rFonts w:ascii="Book Antiqua" w:hAnsi="Book Antiqua"/>
        </w:rPr>
        <w:t>‘</w:t>
      </w:r>
      <w:r w:rsidRPr="00DD32EF">
        <w:rPr>
          <w:rFonts w:ascii="Book Antiqua" w:hAnsi="Book Antiqua"/>
        </w:rPr>
        <w:t>The Judgment is carried along necessarily by evidence</w:t>
      </w:r>
      <w:r w:rsidR="000030A4">
        <w:rPr>
          <w:rFonts w:ascii="Book Antiqua" w:hAnsi="Book Antiqua"/>
        </w:rPr>
        <w:t>’</w:t>
      </w:r>
      <w:r w:rsidRPr="00DD32EF">
        <w:rPr>
          <w:rFonts w:ascii="Book Antiqua" w:hAnsi="Book Antiqua"/>
        </w:rPr>
        <w:t xml:space="preserve"> (</w:t>
      </w:r>
      <w:r>
        <w:rPr>
          <w:rFonts w:ascii="Book Antiqua" w:hAnsi="Book Antiqua"/>
          <w:i/>
        </w:rPr>
        <w:t xml:space="preserve">EIP </w:t>
      </w:r>
      <w:r w:rsidRPr="00DD32EF">
        <w:rPr>
          <w:rFonts w:ascii="Book Antiqua" w:hAnsi="Book Antiqua"/>
        </w:rPr>
        <w:t>6.4, 452).</w:t>
      </w:r>
      <w:r w:rsidR="00E86866">
        <w:rPr>
          <w:rFonts w:ascii="Book Antiqua" w:hAnsi="Book Antiqua"/>
        </w:rPr>
        <w:t xml:space="preserve"> </w:t>
      </w:r>
      <w:r w:rsidRPr="00DD32EF">
        <w:rPr>
          <w:rFonts w:ascii="Book Antiqua" w:hAnsi="Book Antiqua"/>
        </w:rPr>
        <w:t>The message seems to be that evidence is a psychological cause or explanation of a belief.</w:t>
      </w:r>
      <w:r w:rsidR="00E86866">
        <w:rPr>
          <w:rFonts w:ascii="Book Antiqua" w:hAnsi="Book Antiqua"/>
        </w:rPr>
        <w:t xml:space="preserve"> </w:t>
      </w:r>
      <w:r w:rsidRPr="00DD32EF">
        <w:rPr>
          <w:rFonts w:ascii="Book Antiqua" w:hAnsi="Book Antiqua"/>
        </w:rPr>
        <w:t xml:space="preserve">This understanding is supported by Reid’s proclamation, </w:t>
      </w:r>
      <w:r w:rsidR="000030A4">
        <w:rPr>
          <w:rFonts w:ascii="Book Antiqua" w:hAnsi="Book Antiqua"/>
        </w:rPr>
        <w:t>‘</w:t>
      </w:r>
      <w:r w:rsidRPr="00DD32EF">
        <w:rPr>
          <w:rFonts w:ascii="Book Antiqua" w:hAnsi="Book Antiqua"/>
        </w:rPr>
        <w:t>We give the name of evidence to whatever is a ground of belief</w:t>
      </w:r>
      <w:r w:rsidR="000030A4">
        <w:rPr>
          <w:rFonts w:ascii="Book Antiqua" w:hAnsi="Book Antiqua"/>
        </w:rPr>
        <w:t>’</w:t>
      </w:r>
      <w:r w:rsidRPr="00DD32EF">
        <w:rPr>
          <w:rFonts w:ascii="Book Antiqua" w:hAnsi="Book Antiqua"/>
        </w:rPr>
        <w:t xml:space="preserve"> (</w:t>
      </w:r>
      <w:r>
        <w:rPr>
          <w:rFonts w:ascii="Book Antiqua" w:hAnsi="Book Antiqua"/>
          <w:i/>
        </w:rPr>
        <w:t xml:space="preserve">EIP </w:t>
      </w:r>
      <w:r w:rsidRPr="00DD32EF">
        <w:rPr>
          <w:rFonts w:ascii="Book Antiqua" w:hAnsi="Book Antiqua"/>
        </w:rPr>
        <w:t>2.20, 228).</w:t>
      </w:r>
      <w:r w:rsidR="00E86866">
        <w:rPr>
          <w:rFonts w:ascii="Book Antiqua" w:hAnsi="Book Antiqua"/>
        </w:rPr>
        <w:t xml:space="preserve"> </w:t>
      </w:r>
      <w:r w:rsidRPr="00DD32EF">
        <w:rPr>
          <w:rFonts w:ascii="Book Antiqua" w:hAnsi="Book Antiqua"/>
        </w:rPr>
        <w:t>We should not, however, conclude that any psychological ground of belief is evidence.</w:t>
      </w:r>
      <w:r w:rsidR="00E86866">
        <w:rPr>
          <w:rFonts w:ascii="Book Antiqua" w:hAnsi="Book Antiqua"/>
        </w:rPr>
        <w:t xml:space="preserve"> </w:t>
      </w:r>
      <w:r w:rsidRPr="00DD32EF">
        <w:rPr>
          <w:rFonts w:ascii="Book Antiqua" w:hAnsi="Book Antiqua"/>
        </w:rPr>
        <w:t xml:space="preserve">Rysiew notes that </w:t>
      </w:r>
      <w:r>
        <w:rPr>
          <w:rFonts w:ascii="Book Antiqua" w:hAnsi="Book Antiqua"/>
        </w:rPr>
        <w:t xml:space="preserve">a </w:t>
      </w:r>
      <w:r w:rsidRPr="00DD32EF">
        <w:rPr>
          <w:rFonts w:ascii="Book Antiqua" w:hAnsi="Book Antiqua"/>
        </w:rPr>
        <w:t xml:space="preserve">moment after this proclamation, Reid adds, </w:t>
      </w:r>
      <w:r w:rsidR="000030A4">
        <w:rPr>
          <w:rFonts w:ascii="Book Antiqua" w:hAnsi="Book Antiqua"/>
        </w:rPr>
        <w:t>‘</w:t>
      </w:r>
      <w:r w:rsidRPr="00DD32EF">
        <w:rPr>
          <w:rFonts w:ascii="Book Antiqua" w:hAnsi="Book Antiqua"/>
        </w:rPr>
        <w:t xml:space="preserve">To believe without evidence is a weakness which every man is concerned </w:t>
      </w:r>
      <w:r w:rsidRPr="00DD32EF">
        <w:rPr>
          <w:rFonts w:ascii="Book Antiqua" w:hAnsi="Book Antiqua"/>
        </w:rPr>
        <w:lastRenderedPageBreak/>
        <w:t>to avoid, and which every man wishes to avoid</w:t>
      </w:r>
      <w:r w:rsidR="000030A4">
        <w:rPr>
          <w:rFonts w:ascii="Book Antiqua" w:hAnsi="Book Antiqua"/>
        </w:rPr>
        <w:t>’</w:t>
      </w:r>
      <w:r w:rsidRPr="00DD32EF">
        <w:rPr>
          <w:rFonts w:ascii="Book Antiqua" w:hAnsi="Book Antiqua"/>
        </w:rPr>
        <w:t xml:space="preserve"> (</w:t>
      </w:r>
      <w:r>
        <w:rPr>
          <w:rFonts w:ascii="Book Antiqua" w:hAnsi="Book Antiqua"/>
          <w:i/>
        </w:rPr>
        <w:t xml:space="preserve">EIP </w:t>
      </w:r>
      <w:r w:rsidRPr="00DD32EF">
        <w:rPr>
          <w:rFonts w:ascii="Book Antiqua" w:hAnsi="Book Antiqua"/>
        </w:rPr>
        <w:t>2.20, 228).</w:t>
      </w:r>
      <w:r w:rsidRPr="00DD32EF">
        <w:rPr>
          <w:rStyle w:val="EndnoteReference"/>
          <w:rFonts w:ascii="Book Antiqua" w:hAnsi="Book Antiqua"/>
        </w:rPr>
        <w:endnoteReference w:id="13"/>
      </w:r>
      <w:r w:rsidR="00E86866">
        <w:rPr>
          <w:rFonts w:ascii="Book Antiqua" w:hAnsi="Book Antiqua"/>
        </w:rPr>
        <w:t xml:space="preserve"> </w:t>
      </w:r>
      <w:r w:rsidRPr="00DD32EF">
        <w:rPr>
          <w:rFonts w:ascii="Book Antiqua" w:hAnsi="Book Antiqua"/>
        </w:rPr>
        <w:t xml:space="preserve">On the modest assumption that all beliefs possess </w:t>
      </w:r>
      <w:r w:rsidRPr="00F87D6A">
        <w:rPr>
          <w:rFonts w:ascii="Book Antiqua" w:hAnsi="Book Antiqua"/>
        </w:rPr>
        <w:t>some</w:t>
      </w:r>
      <w:r w:rsidRPr="00DD32EF">
        <w:rPr>
          <w:rFonts w:ascii="Book Antiqua" w:hAnsi="Book Antiqua"/>
          <w:i/>
        </w:rPr>
        <w:t xml:space="preserve"> </w:t>
      </w:r>
      <w:r w:rsidRPr="00DD32EF">
        <w:rPr>
          <w:rFonts w:ascii="Book Antiqua" w:hAnsi="Book Antiqua"/>
        </w:rPr>
        <w:t>psychological ground—a generalization that is violable only in extreme cases that Reid doesn’t have in mind—Reid implies that some psychological grounds of belief do not or might not qualify as evidence.</w:t>
      </w:r>
      <w:r w:rsidR="00E86866">
        <w:rPr>
          <w:rFonts w:ascii="Book Antiqua" w:hAnsi="Book Antiqua"/>
        </w:rPr>
        <w:t xml:space="preserve"> </w:t>
      </w:r>
      <w:r w:rsidRPr="00DD32EF">
        <w:rPr>
          <w:rFonts w:ascii="Book Antiqua" w:hAnsi="Book Antiqua"/>
        </w:rPr>
        <w:t>Prejudice, for instance, can ground belief in a purely psychological sense but is not evidence.</w:t>
      </w:r>
    </w:p>
    <w:p w14:paraId="59DB436D" w14:textId="6DAE4E75" w:rsidR="00FC3FB0" w:rsidRPr="00DD32EF" w:rsidRDefault="00FC3FB0" w:rsidP="00BF6033">
      <w:pPr>
        <w:spacing w:line="480" w:lineRule="auto"/>
        <w:jc w:val="both"/>
        <w:rPr>
          <w:rFonts w:ascii="Book Antiqua" w:hAnsi="Book Antiqua"/>
        </w:rPr>
      </w:pPr>
      <w:r w:rsidRPr="00DD32EF">
        <w:rPr>
          <w:rFonts w:ascii="Book Antiqua" w:hAnsi="Book Antiqua"/>
        </w:rPr>
        <w:tab/>
        <w:t>The fact that evidence is tied to our natural faculties gives us a clue as to which psychological grounds count as evidence.</w:t>
      </w:r>
      <w:r w:rsidR="00E86866">
        <w:rPr>
          <w:rFonts w:ascii="Book Antiqua" w:hAnsi="Book Antiqua"/>
        </w:rPr>
        <w:t xml:space="preserve"> </w:t>
      </w:r>
      <w:r w:rsidRPr="00DD32EF">
        <w:rPr>
          <w:rFonts w:ascii="Book Antiqua" w:hAnsi="Book Antiqua"/>
        </w:rPr>
        <w:t>These faculties are designed to produce belief on the basis of some grounds but not others.</w:t>
      </w:r>
      <w:r w:rsidR="00E86866">
        <w:rPr>
          <w:rFonts w:ascii="Book Antiqua" w:hAnsi="Book Antiqua"/>
        </w:rPr>
        <w:t xml:space="preserve"> </w:t>
      </w:r>
      <w:r w:rsidRPr="00DD32EF">
        <w:rPr>
          <w:rFonts w:ascii="Book Antiqua" w:hAnsi="Book Antiqua"/>
        </w:rPr>
        <w:t>Those grounds on which it is proper function to base belief are evidence.</w:t>
      </w:r>
      <w:r>
        <w:rPr>
          <w:rStyle w:val="EndnoteReference"/>
          <w:rFonts w:ascii="Book Antiqua" w:hAnsi="Book Antiqua"/>
        </w:rPr>
        <w:endnoteReference w:id="14"/>
      </w:r>
      <w:r w:rsidR="00E86866">
        <w:rPr>
          <w:rFonts w:ascii="Book Antiqua" w:hAnsi="Book Antiqua"/>
        </w:rPr>
        <w:t xml:space="preserve"> </w:t>
      </w:r>
      <w:r w:rsidRPr="00DD32EF">
        <w:rPr>
          <w:rFonts w:ascii="Book Antiqua" w:hAnsi="Book Antiqua"/>
        </w:rPr>
        <w:t xml:space="preserve">Thus Reid writes, </w:t>
      </w:r>
      <w:r w:rsidR="000030A4">
        <w:rPr>
          <w:rFonts w:ascii="Book Antiqua" w:hAnsi="Book Antiqua"/>
        </w:rPr>
        <w:t>‘</w:t>
      </w:r>
      <w:r w:rsidRPr="00DD32EF">
        <w:rPr>
          <w:rFonts w:ascii="Book Antiqua" w:hAnsi="Book Antiqua"/>
        </w:rPr>
        <w:t>we measure degrees of evidence by the effect they have upon a sound understanding</w:t>
      </w:r>
      <w:r w:rsidR="000030A4">
        <w:rPr>
          <w:rFonts w:ascii="Book Antiqua" w:hAnsi="Book Antiqua"/>
        </w:rPr>
        <w:t>’</w:t>
      </w:r>
      <w:r w:rsidRPr="00DD32EF">
        <w:rPr>
          <w:rFonts w:ascii="Book Antiqua" w:hAnsi="Book Antiqua"/>
        </w:rPr>
        <w:t xml:space="preserve"> (</w:t>
      </w:r>
      <w:r>
        <w:rPr>
          <w:rFonts w:ascii="Book Antiqua" w:hAnsi="Book Antiqua"/>
          <w:i/>
        </w:rPr>
        <w:t xml:space="preserve">EIP </w:t>
      </w:r>
      <w:r w:rsidRPr="00DD32EF">
        <w:rPr>
          <w:rFonts w:ascii="Book Antiqua" w:hAnsi="Book Antiqua"/>
        </w:rPr>
        <w:t>7.3, 482).</w:t>
      </w:r>
      <w:r w:rsidR="00E86866">
        <w:rPr>
          <w:rFonts w:ascii="Book Antiqua" w:hAnsi="Book Antiqua"/>
        </w:rPr>
        <w:t xml:space="preserve"> </w:t>
      </w:r>
      <w:r w:rsidRPr="00DD32EF">
        <w:rPr>
          <w:rFonts w:ascii="Book Antiqua" w:hAnsi="Book Antiqua"/>
        </w:rPr>
        <w:t>This partially explains why Reid is so interested in showing that our common sense beliefs result from our natural faculties rather than prejudice.</w:t>
      </w:r>
      <w:r w:rsidR="00E86866">
        <w:rPr>
          <w:rFonts w:ascii="Book Antiqua" w:hAnsi="Book Antiqua"/>
        </w:rPr>
        <w:t xml:space="preserve"> </w:t>
      </w:r>
      <w:r w:rsidRPr="00DD32EF">
        <w:rPr>
          <w:rFonts w:ascii="Book Antiqua" w:hAnsi="Book Antiqua"/>
        </w:rPr>
        <w:t>It also explains why Reid thinks that a prejudice might be mistaken for a first principle or a first principle for a prejudice (</w:t>
      </w:r>
      <w:r>
        <w:rPr>
          <w:rFonts w:ascii="Book Antiqua" w:hAnsi="Book Antiqua"/>
          <w:i/>
        </w:rPr>
        <w:t xml:space="preserve">EIP </w:t>
      </w:r>
      <w:r w:rsidRPr="00DD32EF">
        <w:rPr>
          <w:rFonts w:ascii="Book Antiqua" w:hAnsi="Book Antiqua"/>
        </w:rPr>
        <w:t>1.2, 41).</w:t>
      </w:r>
      <w:r w:rsidR="00E86866">
        <w:rPr>
          <w:rFonts w:ascii="Book Antiqua" w:hAnsi="Book Antiqua"/>
        </w:rPr>
        <w:t xml:space="preserve"> </w:t>
      </w:r>
      <w:r w:rsidRPr="00DD32EF">
        <w:rPr>
          <w:rFonts w:ascii="Book Antiqua" w:hAnsi="Book Antiqua"/>
        </w:rPr>
        <w:t>We may be in error about whether believing a proposition results from the proper function of our faculties.</w:t>
      </w:r>
    </w:p>
    <w:p w14:paraId="7D53EEE6" w14:textId="2141A611" w:rsidR="00FC3FB0" w:rsidRPr="00DD32EF" w:rsidRDefault="00FC3FB0" w:rsidP="00BF6033">
      <w:pPr>
        <w:spacing w:line="480" w:lineRule="auto"/>
        <w:ind w:firstLine="720"/>
        <w:jc w:val="both"/>
        <w:rPr>
          <w:rFonts w:ascii="Book Antiqua" w:hAnsi="Book Antiqua"/>
        </w:rPr>
      </w:pPr>
      <w:r w:rsidRPr="00DD32EF">
        <w:rPr>
          <w:rFonts w:ascii="Book Antiqua" w:hAnsi="Book Antiqua"/>
        </w:rPr>
        <w:t>What counts as evidence for an individual will vary with her natural constitution.</w:t>
      </w:r>
      <w:r w:rsidR="00E86866">
        <w:rPr>
          <w:rFonts w:ascii="Book Antiqua" w:hAnsi="Book Antiqua"/>
        </w:rPr>
        <w:t xml:space="preserve"> </w:t>
      </w:r>
      <w:r w:rsidRPr="00DD32EF">
        <w:rPr>
          <w:rFonts w:ascii="Book Antiqua" w:hAnsi="Book Antiqua"/>
        </w:rPr>
        <w:t>While one human may have greater powers of reasoning than another, humans all share similar natural constitutions.</w:t>
      </w:r>
      <w:r w:rsidR="00E86866">
        <w:rPr>
          <w:rFonts w:ascii="Book Antiqua" w:hAnsi="Book Antiqua"/>
        </w:rPr>
        <w:t xml:space="preserve"> </w:t>
      </w:r>
      <w:r w:rsidRPr="00DD32EF">
        <w:rPr>
          <w:rFonts w:ascii="Book Antiqua" w:hAnsi="Book Antiqua"/>
        </w:rPr>
        <w:t>For instance, the power to judge self-evident principles common to all humans in called the faculty of common sense (</w:t>
      </w:r>
      <w:r>
        <w:rPr>
          <w:rFonts w:ascii="Book Antiqua" w:hAnsi="Book Antiqua" w:cs="Baskerville"/>
          <w:i/>
        </w:rPr>
        <w:t xml:space="preserve">EIP </w:t>
      </w:r>
      <w:r w:rsidRPr="00DD32EF">
        <w:rPr>
          <w:rFonts w:ascii="Book Antiqua" w:hAnsi="Book Antiqua" w:cs="Baskerville"/>
        </w:rPr>
        <w:t>6.2, 432</w:t>
      </w:r>
      <w:r w:rsidR="00BB6447">
        <w:rPr>
          <w:rFonts w:ascii="Book Antiqua" w:hAnsi="Book Antiqua" w:cs="Baskerville"/>
        </w:rPr>
        <w:t>—</w:t>
      </w:r>
      <w:r w:rsidRPr="00DD32EF">
        <w:rPr>
          <w:rFonts w:ascii="Book Antiqua" w:hAnsi="Book Antiqua" w:cs="Baskerville"/>
        </w:rPr>
        <w:t>3)</w:t>
      </w:r>
      <w:r w:rsidRPr="00DD32EF">
        <w:rPr>
          <w:rFonts w:ascii="Book Antiqua" w:hAnsi="Book Antiqua"/>
        </w:rPr>
        <w:t>.</w:t>
      </w:r>
      <w:r w:rsidR="00E86866">
        <w:rPr>
          <w:rFonts w:ascii="Book Antiqua" w:hAnsi="Book Antiqua"/>
        </w:rPr>
        <w:t xml:space="preserve"> </w:t>
      </w:r>
      <w:r w:rsidRPr="00DD32EF">
        <w:rPr>
          <w:rFonts w:ascii="Book Antiqua" w:hAnsi="Book Antiqua"/>
        </w:rPr>
        <w:t xml:space="preserve">Reid talks about evidence in general (as </w:t>
      </w:r>
      <w:r w:rsidRPr="00DD32EF">
        <w:rPr>
          <w:rFonts w:ascii="Book Antiqua" w:hAnsi="Book Antiqua"/>
        </w:rPr>
        <w:lastRenderedPageBreak/>
        <w:t>opposed to evidence for a particular person) as that which grounds belief in the properly functioning, normal, competent, unbiased, attentive adult.</w:t>
      </w:r>
    </w:p>
    <w:p w14:paraId="30EB1768" w14:textId="77EF6F07" w:rsidR="00FC3FB0" w:rsidRPr="00DD32EF" w:rsidRDefault="00FC3FB0" w:rsidP="00BF6033">
      <w:pPr>
        <w:spacing w:line="480" w:lineRule="auto"/>
        <w:jc w:val="both"/>
        <w:rPr>
          <w:rFonts w:ascii="Book Antiqua" w:hAnsi="Book Antiqua"/>
        </w:rPr>
      </w:pPr>
      <w:r w:rsidRPr="00DD32EF">
        <w:rPr>
          <w:rFonts w:ascii="Book Antiqua" w:hAnsi="Book Antiqua"/>
        </w:rPr>
        <w:tab/>
        <w:t>Evidence is not to be limited, however, to that which, in fact, grounds a belief.</w:t>
      </w:r>
      <w:r w:rsidR="00E86866">
        <w:rPr>
          <w:rFonts w:ascii="Book Antiqua" w:hAnsi="Book Antiqua"/>
        </w:rPr>
        <w:t xml:space="preserve"> </w:t>
      </w:r>
      <w:r w:rsidRPr="00DD32EF">
        <w:rPr>
          <w:rFonts w:ascii="Book Antiqua" w:hAnsi="Book Antiqua"/>
        </w:rPr>
        <w:t>Reid conveys that evidence can be undiscerned (</w:t>
      </w:r>
      <w:r>
        <w:rPr>
          <w:rFonts w:ascii="Book Antiqua" w:hAnsi="Book Antiqua"/>
          <w:i/>
        </w:rPr>
        <w:t xml:space="preserve">EIP </w:t>
      </w:r>
      <w:r w:rsidRPr="00DD32EF">
        <w:rPr>
          <w:rFonts w:ascii="Book Antiqua" w:hAnsi="Book Antiqua"/>
        </w:rPr>
        <w:t>6.5, 481), which implies that not all evidence actually grounds a belief.</w:t>
      </w:r>
      <w:r w:rsidR="00E86866">
        <w:rPr>
          <w:rFonts w:ascii="Book Antiqua" w:hAnsi="Book Antiqua"/>
        </w:rPr>
        <w:t xml:space="preserve"> </w:t>
      </w:r>
      <w:r w:rsidRPr="00DD32EF">
        <w:rPr>
          <w:rFonts w:ascii="Book Antiqua" w:hAnsi="Book Antiqua"/>
        </w:rPr>
        <w:t>More generally, we may encounter something on which it is proper function to believe but fail to do so because of bias or inattention or many other reasons.</w:t>
      </w:r>
      <w:r w:rsidR="00E86866">
        <w:rPr>
          <w:rFonts w:ascii="Book Antiqua" w:hAnsi="Book Antiqua"/>
        </w:rPr>
        <w:t xml:space="preserve"> </w:t>
      </w:r>
      <w:r w:rsidRPr="00DD32EF">
        <w:rPr>
          <w:rFonts w:ascii="Book Antiqua" w:hAnsi="Book Antiqua"/>
        </w:rPr>
        <w:t>What is crucial to evidence is that it is proper function to base belief on it.</w:t>
      </w:r>
    </w:p>
    <w:p w14:paraId="2C2C1475" w14:textId="78C126C3" w:rsidR="00FC3FB0" w:rsidRPr="00DD32EF" w:rsidRDefault="00FC3FB0" w:rsidP="00BF6033">
      <w:pPr>
        <w:spacing w:line="480" w:lineRule="auto"/>
        <w:jc w:val="both"/>
        <w:rPr>
          <w:rFonts w:ascii="Book Antiqua" w:hAnsi="Book Antiqua"/>
        </w:rPr>
      </w:pPr>
      <w:r w:rsidRPr="00DD32EF">
        <w:rPr>
          <w:rFonts w:ascii="Book Antiqua" w:hAnsi="Book Antiqua"/>
        </w:rPr>
        <w:tab/>
        <w:t>We are zeroing in on a conception of evidence as that on which it is proper function to ground assent.</w:t>
      </w:r>
      <w:r w:rsidR="00E86866">
        <w:rPr>
          <w:rFonts w:ascii="Book Antiqua" w:hAnsi="Book Antiqua"/>
        </w:rPr>
        <w:t xml:space="preserve"> </w:t>
      </w:r>
      <w:r w:rsidRPr="00DD32EF">
        <w:rPr>
          <w:rFonts w:ascii="Book Antiqua" w:hAnsi="Book Antiqua"/>
        </w:rPr>
        <w:t>This is not to say that, when functioning properly, evidence always leads to a belief.</w:t>
      </w:r>
      <w:r w:rsidR="00E86866">
        <w:rPr>
          <w:rFonts w:ascii="Book Antiqua" w:hAnsi="Book Antiqua"/>
        </w:rPr>
        <w:t xml:space="preserve"> </w:t>
      </w:r>
      <w:r w:rsidRPr="00DD32EF">
        <w:rPr>
          <w:rFonts w:ascii="Book Antiqua" w:hAnsi="Book Antiqua"/>
        </w:rPr>
        <w:t xml:space="preserve">Say you have evidence for </w:t>
      </w:r>
      <w:r w:rsidRPr="00DD32EF">
        <w:rPr>
          <w:rFonts w:ascii="Book Antiqua" w:hAnsi="Book Antiqua"/>
          <w:i/>
        </w:rPr>
        <w:t>p</w:t>
      </w:r>
      <w:r w:rsidRPr="00DD32EF">
        <w:rPr>
          <w:rFonts w:ascii="Book Antiqua" w:hAnsi="Book Antiqua"/>
        </w:rPr>
        <w:t xml:space="preserve"> and stronger evidence for </w:t>
      </w:r>
      <w:r w:rsidRPr="00DD32EF">
        <w:rPr>
          <w:rFonts w:ascii="Book Antiqua" w:hAnsi="Book Antiqua"/>
          <w:i/>
        </w:rPr>
        <w:t>~p</w:t>
      </w:r>
      <w:r w:rsidRPr="00DD32EF">
        <w:rPr>
          <w:rFonts w:ascii="Book Antiqua" w:hAnsi="Book Antiqua"/>
        </w:rPr>
        <w:t>.</w:t>
      </w:r>
      <w:r w:rsidR="00E86866">
        <w:rPr>
          <w:rFonts w:ascii="Book Antiqua" w:hAnsi="Book Antiqua"/>
        </w:rPr>
        <w:t xml:space="preserve"> </w:t>
      </w:r>
      <w:r w:rsidRPr="00DD32EF">
        <w:rPr>
          <w:rFonts w:ascii="Book Antiqua" w:hAnsi="Book Antiqua"/>
        </w:rPr>
        <w:t xml:space="preserve">The properly functioning human will believe </w:t>
      </w:r>
      <w:r w:rsidRPr="00DD32EF">
        <w:rPr>
          <w:rFonts w:ascii="Book Antiqua" w:hAnsi="Book Antiqua"/>
          <w:i/>
        </w:rPr>
        <w:t xml:space="preserve">~p </w:t>
      </w:r>
      <w:r w:rsidRPr="00DD32EF">
        <w:rPr>
          <w:rFonts w:ascii="Book Antiqua" w:hAnsi="Book Antiqua"/>
        </w:rPr>
        <w:t xml:space="preserve">despite having evidence for </w:t>
      </w:r>
      <w:r w:rsidRPr="00DD32EF">
        <w:rPr>
          <w:rFonts w:ascii="Book Antiqua" w:hAnsi="Book Antiqua"/>
          <w:i/>
        </w:rPr>
        <w:t>p</w:t>
      </w:r>
      <w:r w:rsidRPr="00DD32EF">
        <w:rPr>
          <w:rFonts w:ascii="Book Antiqua" w:hAnsi="Book Antiqua"/>
        </w:rPr>
        <w:t>.</w:t>
      </w:r>
      <w:r w:rsidR="00E86866">
        <w:rPr>
          <w:rFonts w:ascii="Book Antiqua" w:hAnsi="Book Antiqua"/>
        </w:rPr>
        <w:t xml:space="preserve"> </w:t>
      </w:r>
      <w:r w:rsidRPr="00DD32EF">
        <w:rPr>
          <w:rFonts w:ascii="Book Antiqua" w:hAnsi="Book Antiqua"/>
        </w:rPr>
        <w:t>What seems to be essential to evidence is that it pushes or inclines us to believe when functioning properly.</w:t>
      </w:r>
      <w:r w:rsidR="00E86866">
        <w:rPr>
          <w:rFonts w:ascii="Book Antiqua" w:hAnsi="Book Antiqua"/>
        </w:rPr>
        <w:t xml:space="preserve"> </w:t>
      </w:r>
      <w:r w:rsidRPr="00DD32EF">
        <w:rPr>
          <w:rFonts w:ascii="Book Antiqua" w:hAnsi="Book Antiqua"/>
        </w:rPr>
        <w:t>At one point Reid writes:</w:t>
      </w:r>
    </w:p>
    <w:p w14:paraId="321994A9" w14:textId="25A97D39" w:rsidR="00FC3FB0" w:rsidRPr="00DD32EF" w:rsidRDefault="00FC3FB0" w:rsidP="00BF6033">
      <w:pPr>
        <w:ind w:left="720"/>
        <w:jc w:val="both"/>
        <w:rPr>
          <w:rFonts w:ascii="Book Antiqua" w:hAnsi="Book Antiqua"/>
        </w:rPr>
      </w:pPr>
      <w:r w:rsidRPr="00DD32EF">
        <w:rPr>
          <w:rFonts w:ascii="Book Antiqua" w:hAnsi="Book Antiqua"/>
        </w:rPr>
        <w:t>What this evidence is, is more easily felt than described. Those who never reflected upon its nature, feel its influence in governing their belief. (</w:t>
      </w:r>
      <w:r>
        <w:rPr>
          <w:rFonts w:ascii="Book Antiqua" w:hAnsi="Book Antiqua"/>
          <w:i/>
        </w:rPr>
        <w:t xml:space="preserve">EIP </w:t>
      </w:r>
      <w:r w:rsidRPr="00DD32EF">
        <w:rPr>
          <w:rFonts w:ascii="Book Antiqua" w:hAnsi="Book Antiqua"/>
        </w:rPr>
        <w:t>2.20, 228</w:t>
      </w:r>
      <w:r w:rsidR="00BB6447">
        <w:rPr>
          <w:rFonts w:ascii="Book Antiqua" w:hAnsi="Book Antiqua"/>
        </w:rPr>
        <w:t>—</w:t>
      </w:r>
      <w:r w:rsidRPr="00DD32EF">
        <w:rPr>
          <w:rFonts w:ascii="Book Antiqua" w:hAnsi="Book Antiqua"/>
        </w:rPr>
        <w:t>9)</w:t>
      </w:r>
    </w:p>
    <w:p w14:paraId="258CF8A8" w14:textId="77777777" w:rsidR="00FC3FB0" w:rsidRPr="00DD32EF" w:rsidRDefault="00FC3FB0" w:rsidP="00BF6033">
      <w:pPr>
        <w:jc w:val="both"/>
        <w:rPr>
          <w:rFonts w:ascii="Book Antiqua" w:hAnsi="Book Antiqua"/>
        </w:rPr>
      </w:pPr>
    </w:p>
    <w:p w14:paraId="62918984" w14:textId="53D72B1C" w:rsidR="00FC3FB0" w:rsidRPr="00DD32EF" w:rsidRDefault="00FC3FB0" w:rsidP="00BF6033">
      <w:pPr>
        <w:spacing w:line="480" w:lineRule="auto"/>
        <w:jc w:val="both"/>
        <w:rPr>
          <w:rFonts w:ascii="Book Antiqua" w:hAnsi="Book Antiqua"/>
        </w:rPr>
      </w:pPr>
      <w:r w:rsidRPr="00DD32EF">
        <w:rPr>
          <w:rFonts w:ascii="Book Antiqua" w:hAnsi="Book Antiqua"/>
        </w:rPr>
        <w:t xml:space="preserve">The phrase Reid uses later is that which </w:t>
      </w:r>
      <w:r w:rsidR="000030A4">
        <w:rPr>
          <w:rFonts w:ascii="Book Antiqua" w:hAnsi="Book Antiqua"/>
        </w:rPr>
        <w:t>‘</w:t>
      </w:r>
      <w:r w:rsidRPr="00DD32EF">
        <w:rPr>
          <w:rFonts w:ascii="Book Antiqua" w:hAnsi="Book Antiqua"/>
        </w:rPr>
        <w:t>commands my belief</w:t>
      </w:r>
      <w:r w:rsidR="000030A4">
        <w:rPr>
          <w:rFonts w:ascii="Book Antiqua" w:hAnsi="Book Antiqua"/>
        </w:rPr>
        <w:t>’</w:t>
      </w:r>
      <w:r w:rsidRPr="00DD32EF">
        <w:rPr>
          <w:rFonts w:ascii="Book Antiqua" w:hAnsi="Book Antiqua"/>
        </w:rPr>
        <w:t xml:space="preserve"> (</w:t>
      </w:r>
      <w:r>
        <w:rPr>
          <w:rFonts w:ascii="Book Antiqua" w:hAnsi="Book Antiqua"/>
          <w:i/>
        </w:rPr>
        <w:t xml:space="preserve">EIP </w:t>
      </w:r>
      <w:r w:rsidRPr="00DD32EF">
        <w:rPr>
          <w:rFonts w:ascii="Book Antiqua" w:hAnsi="Book Antiqua"/>
        </w:rPr>
        <w:t>2.20, 233).</w:t>
      </w:r>
      <w:r w:rsidR="00E86866">
        <w:rPr>
          <w:rFonts w:ascii="Book Antiqua" w:hAnsi="Book Antiqua"/>
        </w:rPr>
        <w:t xml:space="preserve"> </w:t>
      </w:r>
      <w:r w:rsidRPr="00DD32EF">
        <w:rPr>
          <w:rFonts w:ascii="Book Antiqua" w:hAnsi="Book Antiqua"/>
        </w:rPr>
        <w:t xml:space="preserve">The crucial feature of evidence is not that it succeeds in bringing about assent but that it motivates it, where this implies only that one feels a compulsion to assent to </w:t>
      </w:r>
      <w:r w:rsidRPr="00DD32EF">
        <w:rPr>
          <w:rFonts w:ascii="Book Antiqua" w:hAnsi="Book Antiqua"/>
          <w:i/>
        </w:rPr>
        <w:t>p</w:t>
      </w:r>
      <w:r w:rsidRPr="00DD32EF">
        <w:rPr>
          <w:rFonts w:ascii="Book Antiqua" w:hAnsi="Book Antiqua"/>
        </w:rPr>
        <w:t>.</w:t>
      </w:r>
      <w:r w:rsidR="00E86866">
        <w:rPr>
          <w:rFonts w:ascii="Book Antiqua" w:hAnsi="Book Antiqua"/>
        </w:rPr>
        <w:t xml:space="preserve"> </w:t>
      </w:r>
      <w:r w:rsidRPr="00DD32EF">
        <w:rPr>
          <w:rFonts w:ascii="Book Antiqua" w:hAnsi="Book Antiqua"/>
        </w:rPr>
        <w:t>So evidence is that which engenders a compulsion to believe in the properly functioning mind.</w:t>
      </w:r>
      <w:r w:rsidR="00E86866">
        <w:rPr>
          <w:rFonts w:ascii="Book Antiqua" w:hAnsi="Book Antiqua"/>
        </w:rPr>
        <w:t xml:space="preserve"> </w:t>
      </w:r>
      <w:r w:rsidRPr="00DD32EF">
        <w:rPr>
          <w:rFonts w:ascii="Book Antiqua" w:hAnsi="Book Antiqua"/>
        </w:rPr>
        <w:t xml:space="preserve">In this way, all evidence might be called </w:t>
      </w:r>
      <w:r w:rsidR="000030A4">
        <w:rPr>
          <w:rFonts w:ascii="Book Antiqua" w:hAnsi="Book Antiqua"/>
        </w:rPr>
        <w:t>‘</w:t>
      </w:r>
      <w:r w:rsidRPr="00DD32EF">
        <w:rPr>
          <w:rFonts w:ascii="Book Antiqua" w:hAnsi="Book Antiqua"/>
        </w:rPr>
        <w:t>natural evidence</w:t>
      </w:r>
      <w:r w:rsidR="000030A4">
        <w:rPr>
          <w:rFonts w:ascii="Book Antiqua" w:hAnsi="Book Antiqua"/>
        </w:rPr>
        <w:t>’</w:t>
      </w:r>
      <w:r w:rsidRPr="00DD32EF">
        <w:rPr>
          <w:rFonts w:ascii="Book Antiqua" w:hAnsi="Book Antiqua"/>
        </w:rPr>
        <w:t xml:space="preserve">, </w:t>
      </w:r>
      <w:r w:rsidRPr="00DD32EF">
        <w:rPr>
          <w:rFonts w:ascii="Book Antiqua" w:hAnsi="Book Antiqua"/>
        </w:rPr>
        <w:lastRenderedPageBreak/>
        <w:t>since it is by virtue of how we are naturally constituted that something counts as evidence.</w:t>
      </w:r>
    </w:p>
    <w:p w14:paraId="02E136B1" w14:textId="5EB45909" w:rsidR="00FC3FB0" w:rsidRPr="00DD32EF" w:rsidRDefault="00FC3FB0" w:rsidP="00BF6033">
      <w:pPr>
        <w:spacing w:line="480" w:lineRule="auto"/>
        <w:jc w:val="both"/>
        <w:rPr>
          <w:rFonts w:ascii="Book Antiqua" w:hAnsi="Book Antiqua" w:cs="Times"/>
        </w:rPr>
      </w:pPr>
      <w:r w:rsidRPr="00DD32EF">
        <w:rPr>
          <w:rFonts w:ascii="Book Antiqua" w:hAnsi="Book Antiqua"/>
        </w:rPr>
        <w:tab/>
        <w:t>Evidence, so understood, comes in degrees.</w:t>
      </w:r>
      <w:r w:rsidR="00E86866">
        <w:rPr>
          <w:rFonts w:ascii="Book Antiqua" w:hAnsi="Book Antiqua"/>
        </w:rPr>
        <w:t xml:space="preserve"> </w:t>
      </w:r>
      <w:r w:rsidRPr="00DD32EF">
        <w:rPr>
          <w:rFonts w:ascii="Book Antiqua" w:hAnsi="Book Antiqua" w:cs="Times"/>
        </w:rPr>
        <w:t>When functioning properly, different evidence will compel different degrees of assent.</w:t>
      </w:r>
      <w:r w:rsidR="00E86866">
        <w:rPr>
          <w:rFonts w:ascii="Book Antiqua" w:hAnsi="Book Antiqua" w:cs="Times"/>
        </w:rPr>
        <w:t xml:space="preserve"> </w:t>
      </w:r>
      <w:r w:rsidRPr="00DD32EF">
        <w:rPr>
          <w:rFonts w:ascii="Book Antiqua" w:hAnsi="Book Antiqua" w:cs="Times"/>
        </w:rPr>
        <w:t>Reid says of the different forms of evidence:</w:t>
      </w:r>
    </w:p>
    <w:p w14:paraId="7622E43D" w14:textId="73DB032D" w:rsidR="00FC3FB0" w:rsidRPr="00DD32EF" w:rsidRDefault="00FC3FB0" w:rsidP="00BF6033">
      <w:pPr>
        <w:ind w:left="720"/>
        <w:jc w:val="both"/>
        <w:rPr>
          <w:rFonts w:ascii="Book Antiqua" w:hAnsi="Book Antiqua"/>
        </w:rPr>
      </w:pPr>
      <w:r w:rsidRPr="00DD32EF">
        <w:rPr>
          <w:rFonts w:ascii="Book Antiqua" w:hAnsi="Book Antiqua"/>
        </w:rPr>
        <w:t>They seem to me to agree only in this, that they are all fitted by Nature to produce belief in the human mind, some of them in the highest degree, which we call certainty, others in various degrees according to circumstances.</w:t>
      </w:r>
      <w:r w:rsidR="00E86866">
        <w:rPr>
          <w:rFonts w:ascii="Book Antiqua" w:hAnsi="Book Antiqua"/>
        </w:rPr>
        <w:t xml:space="preserve"> </w:t>
      </w:r>
      <w:r w:rsidRPr="00DD32EF">
        <w:rPr>
          <w:rFonts w:ascii="Book Antiqua" w:hAnsi="Book Antiqua"/>
        </w:rPr>
        <w:t>(</w:t>
      </w:r>
      <w:r>
        <w:rPr>
          <w:rFonts w:ascii="Book Antiqua" w:hAnsi="Book Antiqua"/>
          <w:i/>
        </w:rPr>
        <w:t xml:space="preserve">EIP </w:t>
      </w:r>
      <w:r w:rsidRPr="00DD32EF">
        <w:rPr>
          <w:rFonts w:ascii="Book Antiqua" w:hAnsi="Book Antiqua"/>
        </w:rPr>
        <w:t>2.20, 229)</w:t>
      </w:r>
    </w:p>
    <w:p w14:paraId="126A95FE" w14:textId="77777777" w:rsidR="00FC3FB0" w:rsidRPr="00DD32EF" w:rsidRDefault="00FC3FB0" w:rsidP="00BF6033">
      <w:pPr>
        <w:ind w:left="720"/>
        <w:jc w:val="both"/>
        <w:rPr>
          <w:rFonts w:ascii="Book Antiqua" w:hAnsi="Book Antiqua"/>
        </w:rPr>
      </w:pPr>
    </w:p>
    <w:p w14:paraId="03CD981F" w14:textId="27C209A9" w:rsidR="00FC3FB0" w:rsidRPr="00DD32EF" w:rsidRDefault="00FC3FB0" w:rsidP="00BF6033">
      <w:pPr>
        <w:spacing w:line="480" w:lineRule="auto"/>
        <w:jc w:val="both"/>
        <w:rPr>
          <w:rFonts w:ascii="Book Antiqua" w:hAnsi="Book Antiqua" w:cs="Times"/>
        </w:rPr>
      </w:pPr>
      <w:r w:rsidRPr="00DD32EF">
        <w:rPr>
          <w:rFonts w:ascii="Book Antiqua" w:hAnsi="Book Antiqua"/>
        </w:rPr>
        <w:t xml:space="preserve">Reid then links the degree to which we are naturally compelled to assent to </w:t>
      </w:r>
      <w:r w:rsidRPr="00DD32EF">
        <w:rPr>
          <w:rFonts w:ascii="Book Antiqua" w:hAnsi="Book Antiqua"/>
          <w:i/>
        </w:rPr>
        <w:t xml:space="preserve">p </w:t>
      </w:r>
      <w:r w:rsidRPr="00DD32EF">
        <w:rPr>
          <w:rFonts w:ascii="Book Antiqua" w:hAnsi="Book Antiqua"/>
        </w:rPr>
        <w:t xml:space="preserve">to the degree of evidence we have for </w:t>
      </w:r>
      <w:r w:rsidRPr="00DD32EF">
        <w:rPr>
          <w:rFonts w:ascii="Book Antiqua" w:hAnsi="Book Antiqua"/>
          <w:i/>
        </w:rPr>
        <w:t>p</w:t>
      </w:r>
      <w:r w:rsidRPr="00DD32EF">
        <w:rPr>
          <w:rFonts w:ascii="Book Antiqua" w:hAnsi="Book Antiqua"/>
        </w:rPr>
        <w:t>.</w:t>
      </w:r>
      <w:r w:rsidR="00E86866">
        <w:rPr>
          <w:rFonts w:ascii="Book Antiqua" w:hAnsi="Book Antiqua"/>
        </w:rPr>
        <w:t xml:space="preserve"> </w:t>
      </w:r>
      <w:r w:rsidRPr="00DD32EF">
        <w:rPr>
          <w:rFonts w:ascii="Book Antiqua" w:hAnsi="Book Antiqua"/>
        </w:rPr>
        <w:t xml:space="preserve">Recall Reid’s statement that, </w:t>
      </w:r>
      <w:r w:rsidR="000030A4">
        <w:rPr>
          <w:rFonts w:ascii="Book Antiqua" w:hAnsi="Book Antiqua"/>
        </w:rPr>
        <w:t>‘</w:t>
      </w:r>
      <w:r w:rsidRPr="00DD32EF">
        <w:rPr>
          <w:rFonts w:ascii="Book Antiqua" w:hAnsi="Book Antiqua"/>
        </w:rPr>
        <w:t>we measure degrees of evidence by the effect they have upon a sound understanding</w:t>
      </w:r>
      <w:r w:rsidR="000030A4">
        <w:rPr>
          <w:rFonts w:ascii="Book Antiqua" w:hAnsi="Book Antiqua"/>
        </w:rPr>
        <w:t>’</w:t>
      </w:r>
      <w:r w:rsidRPr="00DD32EF">
        <w:rPr>
          <w:rFonts w:ascii="Book Antiqua" w:hAnsi="Book Antiqua"/>
        </w:rPr>
        <w:t xml:space="preserve"> (</w:t>
      </w:r>
      <w:r>
        <w:rPr>
          <w:rFonts w:ascii="Book Antiqua" w:hAnsi="Book Antiqua" w:cs="Times"/>
          <w:i/>
        </w:rPr>
        <w:t xml:space="preserve">EIP </w:t>
      </w:r>
      <w:r w:rsidRPr="00DD32EF">
        <w:rPr>
          <w:rFonts w:ascii="Book Antiqua" w:hAnsi="Book Antiqua" w:cs="Times"/>
        </w:rPr>
        <w:t>7.3, 482).</w:t>
      </w:r>
      <w:r w:rsidR="00E86866">
        <w:rPr>
          <w:rFonts w:ascii="Book Antiqua" w:hAnsi="Book Antiqua" w:cs="Times"/>
        </w:rPr>
        <w:t xml:space="preserve"> </w:t>
      </w:r>
      <w:r w:rsidRPr="00DD32EF">
        <w:rPr>
          <w:rFonts w:ascii="Book Antiqua" w:hAnsi="Book Antiqua" w:cs="Times"/>
        </w:rPr>
        <w:t>So the strength of our evidence is correlated with how strongly the properly functioning mind is naturally compelled to believe.</w:t>
      </w:r>
    </w:p>
    <w:p w14:paraId="720B161C" w14:textId="21919AC9" w:rsidR="00FC3FB0" w:rsidRPr="00DD32EF" w:rsidRDefault="00FC3FB0" w:rsidP="00BF6033">
      <w:pPr>
        <w:spacing w:line="480" w:lineRule="auto"/>
        <w:ind w:firstLine="720"/>
        <w:jc w:val="both"/>
        <w:rPr>
          <w:rFonts w:ascii="Book Antiqua" w:hAnsi="Book Antiqua" w:cs="Times"/>
          <w:color w:val="000080"/>
        </w:rPr>
      </w:pPr>
      <w:r w:rsidRPr="00DD32EF">
        <w:rPr>
          <w:rFonts w:ascii="Book Antiqua" w:hAnsi="Book Antiqua" w:cs="Times"/>
        </w:rPr>
        <w:t>This conception of evidence unites all the different types of evidence stemming from our various natural faculties.</w:t>
      </w:r>
      <w:r w:rsidR="00E86866">
        <w:rPr>
          <w:rFonts w:ascii="Book Antiqua" w:hAnsi="Book Antiqua" w:cs="Times"/>
          <w:color w:val="000080"/>
        </w:rPr>
        <w:t xml:space="preserve"> </w:t>
      </w:r>
      <w:r w:rsidRPr="00DD32EF">
        <w:rPr>
          <w:rFonts w:ascii="Book Antiqua" w:hAnsi="Book Antiqua" w:cs="Times"/>
        </w:rPr>
        <w:t>But what evidence actually consists in will differ between kinds.</w:t>
      </w:r>
      <w:r w:rsidR="00E86866">
        <w:rPr>
          <w:rFonts w:ascii="Book Antiqua" w:hAnsi="Book Antiqua" w:cs="Times"/>
          <w:color w:val="000080"/>
        </w:rPr>
        <w:t xml:space="preserve"> </w:t>
      </w:r>
      <w:r w:rsidRPr="00DD32EF">
        <w:rPr>
          <w:rFonts w:ascii="Book Antiqua" w:hAnsi="Book Antiqua" w:cs="Times"/>
        </w:rPr>
        <w:t>The evidence of sense, for instance, consists in sensations since they serve as the natural signs that occasion the formation of perceptual beliefs.</w:t>
      </w:r>
      <w:r w:rsidR="00E86866">
        <w:rPr>
          <w:rFonts w:ascii="Book Antiqua" w:hAnsi="Book Antiqua" w:cs="Times"/>
          <w:color w:val="000080"/>
        </w:rPr>
        <w:t xml:space="preserve"> </w:t>
      </w:r>
      <w:r w:rsidRPr="00DD32EF">
        <w:rPr>
          <w:rFonts w:ascii="Book Antiqua" w:hAnsi="Book Antiqua" w:cs="Times"/>
        </w:rPr>
        <w:t>Evidence stemming from the faculty of reason, on the other hand, consists in propositions.</w:t>
      </w:r>
      <w:r w:rsidR="00E86866">
        <w:rPr>
          <w:rFonts w:ascii="Book Antiqua" w:hAnsi="Book Antiqua" w:cs="Times"/>
        </w:rPr>
        <w:t xml:space="preserve"> </w:t>
      </w:r>
      <w:r w:rsidRPr="00DD32EF">
        <w:rPr>
          <w:rFonts w:ascii="Book Antiqua" w:hAnsi="Book Antiqua" w:cs="Times"/>
        </w:rPr>
        <w:t>This is confirmed in Reid’s endorsement of foundationalism:</w:t>
      </w:r>
    </w:p>
    <w:p w14:paraId="2E5C1421" w14:textId="464E83A8" w:rsidR="00FC3FB0" w:rsidRPr="00DD32EF" w:rsidRDefault="00FC3FB0" w:rsidP="00BF6033">
      <w:pPr>
        <w:ind w:left="720"/>
        <w:jc w:val="both"/>
        <w:rPr>
          <w:rFonts w:ascii="Book Antiqua" w:hAnsi="Book Antiqua" w:cs="Times"/>
        </w:rPr>
      </w:pPr>
      <w:r w:rsidRPr="00DD32EF">
        <w:rPr>
          <w:rFonts w:ascii="Book Antiqua" w:hAnsi="Book Antiqua"/>
        </w:rPr>
        <w:t xml:space="preserve">When we examine, in the way of analysis, the evidence of any proposition, either we find it self-evident, or it rests upon one or more propositions that support it. The same thing may be said of the propositions that support it; and of those that support them, as far back as we can go. But we cannot go back in this track to infinity. Where then </w:t>
      </w:r>
      <w:r w:rsidRPr="00DD32EF">
        <w:rPr>
          <w:rFonts w:ascii="Book Antiqua" w:hAnsi="Book Antiqua"/>
        </w:rPr>
        <w:lastRenderedPageBreak/>
        <w:t>must this analysis stop? It is evident that it must stop only when we come to propositions, which support all that are built upon them, but are themselves supported by none, that is, to self-evident propositions. (</w:t>
      </w:r>
      <w:r>
        <w:rPr>
          <w:rFonts w:ascii="Book Antiqua" w:hAnsi="Book Antiqua" w:cs="Baskerville"/>
          <w:i/>
        </w:rPr>
        <w:t xml:space="preserve">EIP </w:t>
      </w:r>
      <w:r w:rsidRPr="00DD32EF">
        <w:rPr>
          <w:rFonts w:ascii="Book Antiqua" w:hAnsi="Book Antiqua" w:cs="Baskerville"/>
        </w:rPr>
        <w:t>6.4, 455)</w:t>
      </w:r>
    </w:p>
    <w:p w14:paraId="1D7CF574" w14:textId="77777777" w:rsidR="00FC3FB0" w:rsidRPr="00DD32EF" w:rsidRDefault="00FC3FB0" w:rsidP="00BF6033">
      <w:pPr>
        <w:jc w:val="both"/>
        <w:rPr>
          <w:rFonts w:ascii="Book Antiqua" w:hAnsi="Book Antiqua" w:cs="Times"/>
        </w:rPr>
      </w:pPr>
    </w:p>
    <w:p w14:paraId="31DCAC51" w14:textId="0D1DAA82" w:rsidR="00FC3FB0" w:rsidRPr="00DD32EF" w:rsidRDefault="00FC3FB0" w:rsidP="00BF6033">
      <w:pPr>
        <w:spacing w:line="480" w:lineRule="auto"/>
        <w:jc w:val="both"/>
        <w:rPr>
          <w:rFonts w:ascii="Book Antiqua" w:hAnsi="Book Antiqua" w:cs="Times"/>
        </w:rPr>
      </w:pPr>
      <w:r w:rsidRPr="00DD32EF">
        <w:rPr>
          <w:rFonts w:ascii="Book Antiqua" w:hAnsi="Book Antiqua" w:cs="Times"/>
        </w:rPr>
        <w:t>The evidence of reason for any proposition comes from being either (</w:t>
      </w:r>
      <w:proofErr w:type="spellStart"/>
      <w:r w:rsidRPr="00DD32EF">
        <w:rPr>
          <w:rFonts w:ascii="Book Antiqua" w:hAnsi="Book Antiqua" w:cs="Times"/>
        </w:rPr>
        <w:t>i</w:t>
      </w:r>
      <w:proofErr w:type="spellEnd"/>
      <w:r w:rsidRPr="00DD32EF">
        <w:rPr>
          <w:rFonts w:ascii="Book Antiqua" w:hAnsi="Book Antiqua" w:cs="Times"/>
        </w:rPr>
        <w:t>) supported by other propositions or (ii) self-evident.</w:t>
      </w:r>
      <w:r w:rsidR="00E86866">
        <w:rPr>
          <w:rFonts w:ascii="Book Antiqua" w:hAnsi="Book Antiqua" w:cs="Times"/>
        </w:rPr>
        <w:t xml:space="preserve"> </w:t>
      </w:r>
      <w:r w:rsidRPr="00DD32EF">
        <w:rPr>
          <w:rFonts w:ascii="Book Antiqua" w:hAnsi="Book Antiqua" w:cs="Times"/>
        </w:rPr>
        <w:t>In an argument, the premises are evidence for the conclusion because consideration of the premises compels assent in the conclusion in the properly functioning human mind.</w:t>
      </w:r>
      <w:r w:rsidR="00E86866">
        <w:rPr>
          <w:rFonts w:ascii="Book Antiqua" w:hAnsi="Book Antiqua" w:cs="Times"/>
        </w:rPr>
        <w:t xml:space="preserve"> </w:t>
      </w:r>
      <w:r w:rsidRPr="00DD32EF">
        <w:rPr>
          <w:rFonts w:ascii="Book Antiqua" w:hAnsi="Book Antiqua" w:cs="Times"/>
        </w:rPr>
        <w:t>With a self-evident proposition, merely considering that proposition triggers a compulsion to believe it in the properly functioning human mind.</w:t>
      </w:r>
      <w:r w:rsidRPr="00DD32EF">
        <w:rPr>
          <w:rStyle w:val="EndnoteReference"/>
          <w:rFonts w:ascii="Book Antiqua" w:hAnsi="Book Antiqua" w:cs="Times"/>
        </w:rPr>
        <w:endnoteReference w:id="15"/>
      </w:r>
      <w:r w:rsidR="00E86866">
        <w:rPr>
          <w:rFonts w:ascii="Book Antiqua" w:hAnsi="Book Antiqua" w:cs="Times"/>
        </w:rPr>
        <w:t xml:space="preserve"> </w:t>
      </w:r>
      <w:r w:rsidRPr="00DD32EF">
        <w:rPr>
          <w:rFonts w:ascii="Book Antiqua" w:hAnsi="Book Antiqua" w:cs="Times"/>
        </w:rPr>
        <w:t xml:space="preserve">In this way, self-evident propositions are </w:t>
      </w:r>
      <w:r w:rsidR="000030A4">
        <w:rPr>
          <w:rFonts w:ascii="Book Antiqua" w:hAnsi="Book Antiqua" w:cs="Times"/>
        </w:rPr>
        <w:t>‘</w:t>
      </w:r>
      <w:r w:rsidRPr="00DD32EF">
        <w:rPr>
          <w:rFonts w:ascii="Book Antiqua" w:hAnsi="Book Antiqua" w:cs="Times"/>
        </w:rPr>
        <w:t>self-</w:t>
      </w:r>
      <w:r w:rsidRPr="007F030F">
        <w:rPr>
          <w:rFonts w:ascii="Book Antiqua" w:hAnsi="Book Antiqua" w:cs="Times"/>
        </w:rPr>
        <w:t>evidenced</w:t>
      </w:r>
      <w:r w:rsidR="000030A4">
        <w:rPr>
          <w:rFonts w:ascii="Book Antiqua" w:hAnsi="Book Antiqua" w:cs="Times"/>
        </w:rPr>
        <w:t>’</w:t>
      </w:r>
      <w:r>
        <w:rPr>
          <w:rFonts w:ascii="Book Antiqua" w:hAnsi="Book Antiqua" w:cs="Times"/>
        </w:rPr>
        <w:t>—that is,</w:t>
      </w:r>
      <w:r w:rsidRPr="00DD32EF">
        <w:rPr>
          <w:rFonts w:ascii="Book Antiqua" w:hAnsi="Book Antiqua" w:cs="Times"/>
        </w:rPr>
        <w:t xml:space="preserve"> evidence for themselves.</w:t>
      </w:r>
      <w:r w:rsidR="00E86866">
        <w:rPr>
          <w:rFonts w:ascii="Book Antiqua" w:hAnsi="Book Antiqua" w:cs="Times"/>
        </w:rPr>
        <w:t xml:space="preserve"> </w:t>
      </w:r>
      <w:r w:rsidRPr="00DD32EF">
        <w:rPr>
          <w:rFonts w:ascii="Book Antiqua" w:hAnsi="Book Antiqua" w:cs="Times"/>
        </w:rPr>
        <w:t>So the evidence of reason either consists in the propositions of a supporting argument or a self-evident proposition.</w:t>
      </w:r>
      <w:r w:rsidR="00E86866">
        <w:rPr>
          <w:rFonts w:ascii="Book Antiqua" w:hAnsi="Book Antiqua" w:cs="Times"/>
        </w:rPr>
        <w:t xml:space="preserve"> </w:t>
      </w:r>
      <w:r w:rsidRPr="00DD32EF">
        <w:rPr>
          <w:rFonts w:ascii="Book Antiqua" w:hAnsi="Book Antiqua" w:cs="Times"/>
        </w:rPr>
        <w:t>Either way, the evidence of reason consists in propositions.</w:t>
      </w:r>
      <w:r w:rsidRPr="00DD32EF">
        <w:rPr>
          <w:rStyle w:val="EndnoteReference"/>
          <w:rFonts w:ascii="Book Antiqua" w:hAnsi="Book Antiqua" w:cs="Times"/>
        </w:rPr>
        <w:endnoteReference w:id="16"/>
      </w:r>
    </w:p>
    <w:p w14:paraId="645A8DEF" w14:textId="38D7292D" w:rsidR="00FC3FB0" w:rsidRPr="00DD32EF" w:rsidRDefault="00FC3FB0" w:rsidP="00BF6033">
      <w:pPr>
        <w:spacing w:line="480" w:lineRule="auto"/>
        <w:jc w:val="both"/>
        <w:rPr>
          <w:rFonts w:ascii="Book Antiqua" w:hAnsi="Book Antiqua"/>
        </w:rPr>
      </w:pPr>
      <w:r w:rsidRPr="00DD32EF">
        <w:rPr>
          <w:rFonts w:ascii="Book Antiqua" w:hAnsi="Book Antiqua"/>
        </w:rPr>
        <w:tab/>
        <w:t>So far, we have a purely psychological notion of evidence.</w:t>
      </w:r>
      <w:r w:rsidR="00E86866">
        <w:rPr>
          <w:rFonts w:ascii="Book Antiqua" w:hAnsi="Book Antiqua"/>
        </w:rPr>
        <w:t xml:space="preserve"> </w:t>
      </w:r>
      <w:r w:rsidRPr="00DD32EF">
        <w:rPr>
          <w:rFonts w:ascii="Book Antiqua" w:hAnsi="Book Antiqua"/>
        </w:rPr>
        <w:t>To say that something compels assent in the properly functioning human mind is, in itself, a merely descriptive claim about the psychological operations of the mind.</w:t>
      </w:r>
      <w:r w:rsidR="00E86866">
        <w:rPr>
          <w:rFonts w:ascii="Book Antiqua" w:hAnsi="Book Antiqua"/>
        </w:rPr>
        <w:t xml:space="preserve"> </w:t>
      </w:r>
      <w:r w:rsidRPr="00DD32EF">
        <w:rPr>
          <w:rFonts w:ascii="Book Antiqua" w:hAnsi="Book Antiqua"/>
        </w:rPr>
        <w:t>For this reason, Reid’s most general notion of evidence is purely psychological.</w:t>
      </w:r>
      <w:r w:rsidR="00E86866">
        <w:rPr>
          <w:rFonts w:ascii="Book Antiqua" w:hAnsi="Book Antiqua"/>
        </w:rPr>
        <w:t xml:space="preserve"> </w:t>
      </w:r>
      <w:r w:rsidRPr="00DD32EF">
        <w:rPr>
          <w:rFonts w:ascii="Book Antiqua" w:hAnsi="Book Antiqua"/>
        </w:rPr>
        <w:t>Reid, however, draws a distinction between evidence and good, or reasonable, evidence.</w:t>
      </w:r>
      <w:r w:rsidR="00E86866">
        <w:rPr>
          <w:rFonts w:ascii="Book Antiqua" w:hAnsi="Book Antiqua"/>
        </w:rPr>
        <w:t xml:space="preserve"> </w:t>
      </w:r>
      <w:r w:rsidRPr="00DD32EF">
        <w:rPr>
          <w:rFonts w:ascii="Book Antiqua" w:hAnsi="Book Antiqua"/>
        </w:rPr>
        <w:t>All reasonable evidence is evidence, but possibly not all evidence is reasonable evidence.</w:t>
      </w:r>
      <w:r w:rsidR="00E86866">
        <w:rPr>
          <w:rFonts w:ascii="Book Antiqua" w:hAnsi="Book Antiqua"/>
        </w:rPr>
        <w:t xml:space="preserve"> </w:t>
      </w:r>
      <w:r w:rsidRPr="00DD32EF">
        <w:rPr>
          <w:rFonts w:ascii="Book Antiqua" w:hAnsi="Book Antiqua"/>
        </w:rPr>
        <w:t xml:space="preserve">Right after characterizing evidence as </w:t>
      </w:r>
      <w:r w:rsidR="000030A4">
        <w:rPr>
          <w:rFonts w:ascii="Book Antiqua" w:hAnsi="Book Antiqua"/>
        </w:rPr>
        <w:t>‘</w:t>
      </w:r>
      <w:r w:rsidRPr="00DD32EF">
        <w:rPr>
          <w:rFonts w:ascii="Book Antiqua" w:hAnsi="Book Antiqua"/>
        </w:rPr>
        <w:t>whatever is a ground of belief,</w:t>
      </w:r>
      <w:r w:rsidR="000030A4">
        <w:rPr>
          <w:rFonts w:ascii="Book Antiqua" w:hAnsi="Book Antiqua"/>
        </w:rPr>
        <w:t>’</w:t>
      </w:r>
      <w:r w:rsidRPr="00DD32EF">
        <w:rPr>
          <w:rFonts w:ascii="Book Antiqua" w:hAnsi="Book Antiqua"/>
        </w:rPr>
        <w:t xml:space="preserve"> Reid gives the defining characteristic of reasonable evidence.</w:t>
      </w:r>
      <w:r w:rsidRPr="00DD32EF">
        <w:rPr>
          <w:rStyle w:val="EndnoteReference"/>
          <w:rFonts w:ascii="Book Antiqua" w:hAnsi="Book Antiqua"/>
        </w:rPr>
        <w:endnoteReference w:id="17"/>
      </w:r>
    </w:p>
    <w:p w14:paraId="0103EE02" w14:textId="678C936C" w:rsidR="00FC3FB0" w:rsidRPr="00DD32EF" w:rsidRDefault="00FC3FB0" w:rsidP="00BF6033">
      <w:pPr>
        <w:ind w:left="720"/>
        <w:jc w:val="both"/>
        <w:rPr>
          <w:rFonts w:ascii="Book Antiqua" w:hAnsi="Book Antiqua"/>
        </w:rPr>
      </w:pPr>
      <w:r w:rsidRPr="00DD32EF">
        <w:rPr>
          <w:rFonts w:ascii="Book Antiqua" w:hAnsi="Book Antiqua"/>
        </w:rPr>
        <w:t>All good evidence is commonly called reasonable evidence, and very justly, because it ought to govern our belief as reasonable creatures.</w:t>
      </w:r>
      <w:r w:rsidR="00E86866">
        <w:rPr>
          <w:rFonts w:ascii="Book Antiqua" w:hAnsi="Book Antiqua"/>
        </w:rPr>
        <w:t xml:space="preserve"> </w:t>
      </w:r>
      <w:r w:rsidRPr="00DD32EF">
        <w:rPr>
          <w:rFonts w:ascii="Book Antiqua" w:hAnsi="Book Antiqua"/>
        </w:rPr>
        <w:t>(</w:t>
      </w:r>
      <w:r>
        <w:rPr>
          <w:rFonts w:ascii="Book Antiqua" w:hAnsi="Book Antiqua"/>
          <w:i/>
        </w:rPr>
        <w:t xml:space="preserve">EIP </w:t>
      </w:r>
      <w:r w:rsidRPr="00DD32EF">
        <w:rPr>
          <w:rFonts w:ascii="Book Antiqua" w:hAnsi="Book Antiqua"/>
        </w:rPr>
        <w:t>2.20, 230)</w:t>
      </w:r>
    </w:p>
    <w:p w14:paraId="0ECE7096" w14:textId="77777777" w:rsidR="00FC3FB0" w:rsidRPr="00DD32EF" w:rsidRDefault="00FC3FB0" w:rsidP="00BF6033">
      <w:pPr>
        <w:ind w:left="720"/>
        <w:jc w:val="both"/>
        <w:rPr>
          <w:rFonts w:ascii="Book Antiqua" w:hAnsi="Book Antiqua"/>
        </w:rPr>
      </w:pPr>
    </w:p>
    <w:p w14:paraId="79AB0F84" w14:textId="24C6A6E3" w:rsidR="00FC3FB0" w:rsidRPr="00DD32EF" w:rsidRDefault="00FC3FB0" w:rsidP="00BF6033">
      <w:pPr>
        <w:spacing w:line="480" w:lineRule="auto"/>
        <w:jc w:val="both"/>
        <w:rPr>
          <w:rFonts w:ascii="Book Antiqua" w:hAnsi="Book Antiqua"/>
        </w:rPr>
      </w:pPr>
      <w:r w:rsidRPr="00DD32EF">
        <w:rPr>
          <w:rFonts w:ascii="Book Antiqua" w:hAnsi="Book Antiqua"/>
        </w:rPr>
        <w:t xml:space="preserve">All evidence compels belief in the properly functioning mind, but only reasonable evidence does so </w:t>
      </w:r>
      <w:r w:rsidRPr="00BE2D9A">
        <w:rPr>
          <w:rFonts w:ascii="Book Antiqua" w:hAnsi="Book Antiqua"/>
        </w:rPr>
        <w:t>justly</w:t>
      </w:r>
      <w:r w:rsidRPr="00DD32EF">
        <w:rPr>
          <w:rFonts w:ascii="Book Antiqua" w:hAnsi="Book Antiqua"/>
        </w:rPr>
        <w:t>.</w:t>
      </w:r>
      <w:r w:rsidR="00E86866">
        <w:rPr>
          <w:rFonts w:ascii="Book Antiqua" w:hAnsi="Book Antiqua"/>
        </w:rPr>
        <w:t xml:space="preserve"> </w:t>
      </w:r>
      <w:r w:rsidRPr="00DD32EF">
        <w:rPr>
          <w:rFonts w:ascii="Book Antiqua" w:hAnsi="Book Antiqua"/>
        </w:rPr>
        <w:t>Reasonable evidence, then, is both a psychological and normative notion.</w:t>
      </w:r>
      <w:r w:rsidR="00E86866">
        <w:rPr>
          <w:rFonts w:ascii="Book Antiqua" w:hAnsi="Book Antiqua"/>
        </w:rPr>
        <w:t xml:space="preserve"> </w:t>
      </w:r>
      <w:r w:rsidRPr="00DD32EF">
        <w:rPr>
          <w:rFonts w:ascii="Book Antiqua" w:hAnsi="Book Antiqua"/>
        </w:rPr>
        <w:t>It is also the only sort of evidence that is of epistemic value, for only good evidence provides justification.</w:t>
      </w:r>
    </w:p>
    <w:p w14:paraId="4671C56C" w14:textId="4ECDE9B8" w:rsidR="00FC3FB0" w:rsidRPr="00DD32EF" w:rsidRDefault="00FC3FB0" w:rsidP="00BF6033">
      <w:pPr>
        <w:spacing w:line="480" w:lineRule="auto"/>
        <w:jc w:val="both"/>
        <w:rPr>
          <w:rFonts w:ascii="Book Antiqua" w:hAnsi="Book Antiqua"/>
        </w:rPr>
      </w:pPr>
      <w:r w:rsidRPr="00DD32EF">
        <w:rPr>
          <w:rFonts w:ascii="Book Antiqua" w:hAnsi="Book Antiqua"/>
        </w:rPr>
        <w:tab/>
        <w:t>Reid acknowledges the possibility that the evidence of our faculties, or natural evidence, is not reasonable evidence.</w:t>
      </w:r>
      <w:r w:rsidR="00E86866">
        <w:rPr>
          <w:rFonts w:ascii="Book Antiqua" w:hAnsi="Book Antiqua"/>
        </w:rPr>
        <w:t xml:space="preserve"> </w:t>
      </w:r>
      <w:r w:rsidRPr="00DD32EF">
        <w:rPr>
          <w:rFonts w:ascii="Book Antiqua" w:hAnsi="Book Antiqua"/>
        </w:rPr>
        <w:t>He writes:</w:t>
      </w:r>
    </w:p>
    <w:p w14:paraId="054FF833" w14:textId="32A0FA6F" w:rsidR="00FC3FB0" w:rsidRPr="00DD32EF" w:rsidRDefault="00FC3FB0" w:rsidP="00BF6033">
      <w:pPr>
        <w:ind w:left="720"/>
        <w:jc w:val="both"/>
        <w:rPr>
          <w:rFonts w:ascii="Book Antiqua" w:hAnsi="Book Antiqua"/>
        </w:rPr>
      </w:pPr>
      <w:r w:rsidRPr="00DD32EF">
        <w:rPr>
          <w:rFonts w:ascii="Book Antiqua" w:hAnsi="Book Antiqua"/>
        </w:rPr>
        <w:t>I shall take it for granted, that evidence of sense, when the proper circumstances concur, is good evidence, and a just ground of belief. (</w:t>
      </w:r>
      <w:r>
        <w:rPr>
          <w:rFonts w:ascii="Book Antiqua" w:hAnsi="Book Antiqua"/>
          <w:i/>
        </w:rPr>
        <w:t xml:space="preserve">EIP </w:t>
      </w:r>
      <w:r w:rsidRPr="00DD32EF">
        <w:rPr>
          <w:rFonts w:ascii="Book Antiqua" w:hAnsi="Book Antiqua"/>
        </w:rPr>
        <w:t>2.20, 229)</w:t>
      </w:r>
    </w:p>
    <w:p w14:paraId="67F17732" w14:textId="77777777" w:rsidR="00FC3FB0" w:rsidRPr="00DD32EF" w:rsidRDefault="00FC3FB0" w:rsidP="00BF6033">
      <w:pPr>
        <w:jc w:val="both"/>
        <w:rPr>
          <w:rFonts w:ascii="Book Antiqua" w:hAnsi="Book Antiqua"/>
        </w:rPr>
      </w:pPr>
    </w:p>
    <w:p w14:paraId="35769B9F" w14:textId="583F7706" w:rsidR="00FC3FB0" w:rsidRPr="00DD32EF" w:rsidRDefault="00FC3FB0" w:rsidP="00BF6033">
      <w:pPr>
        <w:spacing w:line="480" w:lineRule="auto"/>
        <w:jc w:val="both"/>
        <w:rPr>
          <w:rFonts w:ascii="Book Antiqua" w:hAnsi="Book Antiqua"/>
        </w:rPr>
      </w:pPr>
      <w:r w:rsidRPr="00DD32EF">
        <w:rPr>
          <w:rFonts w:ascii="Book Antiqua" w:hAnsi="Book Antiqua"/>
        </w:rPr>
        <w:t>Here Reid assumes that the natural evidence provided by our sensory faculties is reasonable evidence.</w:t>
      </w:r>
      <w:r w:rsidR="00E86866">
        <w:rPr>
          <w:rFonts w:ascii="Book Antiqua" w:hAnsi="Book Antiqua"/>
        </w:rPr>
        <w:t xml:space="preserve"> </w:t>
      </w:r>
      <w:r w:rsidRPr="00DD32EF">
        <w:rPr>
          <w:rFonts w:ascii="Book Antiqua" w:hAnsi="Book Antiqua"/>
        </w:rPr>
        <w:t>If there were no conceptual distinction between natural evidence and reasonable evidence, then Reid would have no need to make this assumption.</w:t>
      </w:r>
      <w:r w:rsidR="00E86866">
        <w:rPr>
          <w:rFonts w:ascii="Book Antiqua" w:hAnsi="Book Antiqua"/>
        </w:rPr>
        <w:t xml:space="preserve"> </w:t>
      </w:r>
      <w:r w:rsidRPr="00DD32EF">
        <w:rPr>
          <w:rFonts w:ascii="Book Antiqua" w:hAnsi="Book Antiqua"/>
        </w:rPr>
        <w:t>In fact, Reid’s dispute with the skeptic can be reframed as a dispute over whether natural evidence is reasonable evidence.</w:t>
      </w:r>
      <w:r w:rsidR="00E86866">
        <w:rPr>
          <w:rFonts w:ascii="Book Antiqua" w:hAnsi="Book Antiqua"/>
        </w:rPr>
        <w:t xml:space="preserve"> </w:t>
      </w:r>
      <w:r w:rsidRPr="00DD32EF">
        <w:rPr>
          <w:rFonts w:ascii="Book Antiqua" w:hAnsi="Book Antiqua"/>
        </w:rPr>
        <w:t>The skeptic agrees, of course, that we are naturally constituted to form beliefs in things like the external world.</w:t>
      </w:r>
      <w:r w:rsidR="00E86866">
        <w:rPr>
          <w:rFonts w:ascii="Book Antiqua" w:hAnsi="Book Antiqua"/>
        </w:rPr>
        <w:t xml:space="preserve"> </w:t>
      </w:r>
      <w:r w:rsidRPr="00DD32EF">
        <w:rPr>
          <w:rFonts w:ascii="Book Antiqua" w:hAnsi="Book Antiqua"/>
        </w:rPr>
        <w:t xml:space="preserve">Hume, for example, was quite candid about his inability to throw off a belief in first principles—a fact that Reid is careful to note (see especially </w:t>
      </w:r>
      <w:r>
        <w:rPr>
          <w:rFonts w:ascii="Book Antiqua" w:hAnsi="Book Antiqua"/>
          <w:i/>
        </w:rPr>
        <w:t>IHM</w:t>
      </w:r>
      <w:r w:rsidRPr="00DD32EF">
        <w:rPr>
          <w:rFonts w:ascii="Book Antiqua" w:hAnsi="Book Antiqua"/>
        </w:rPr>
        <w:t xml:space="preserve"> 1.5).</w:t>
      </w:r>
      <w:r w:rsidR="00E86866">
        <w:rPr>
          <w:rFonts w:ascii="Book Antiqua" w:hAnsi="Book Antiqua"/>
        </w:rPr>
        <w:t xml:space="preserve"> </w:t>
      </w:r>
      <w:r w:rsidRPr="00DD32EF">
        <w:rPr>
          <w:rFonts w:ascii="Book Antiqua" w:hAnsi="Book Antiqua"/>
        </w:rPr>
        <w:t xml:space="preserve">The skeptic simply contests is that we have </w:t>
      </w:r>
      <w:r w:rsidRPr="0062193C">
        <w:rPr>
          <w:rFonts w:ascii="Book Antiqua" w:hAnsi="Book Antiqua"/>
        </w:rPr>
        <w:t>just</w:t>
      </w:r>
      <w:r w:rsidRPr="00DD32EF">
        <w:rPr>
          <w:rFonts w:ascii="Book Antiqua" w:hAnsi="Book Antiqua"/>
        </w:rPr>
        <w:t xml:space="preserve"> grounds for these beliefs.</w:t>
      </w:r>
      <w:r w:rsidR="00E86866">
        <w:rPr>
          <w:rFonts w:ascii="Book Antiqua" w:hAnsi="Book Antiqua"/>
        </w:rPr>
        <w:t xml:space="preserve"> </w:t>
      </w:r>
      <w:r w:rsidRPr="00DD32EF">
        <w:rPr>
          <w:rFonts w:ascii="Book Antiqua" w:hAnsi="Book Antiqua"/>
        </w:rPr>
        <w:t>It is to this charge, then, that Reid must respond.</w:t>
      </w:r>
    </w:p>
    <w:p w14:paraId="44929F4A" w14:textId="77777777" w:rsidR="00FC3FB0" w:rsidRPr="00DD32EF" w:rsidRDefault="00FC3FB0" w:rsidP="00BF6033">
      <w:pPr>
        <w:spacing w:line="480" w:lineRule="auto"/>
        <w:jc w:val="both"/>
        <w:rPr>
          <w:rFonts w:ascii="Book Antiqua" w:hAnsi="Book Antiqua"/>
        </w:rPr>
      </w:pPr>
    </w:p>
    <w:p w14:paraId="34A6EACA" w14:textId="5DB7AA61" w:rsidR="00FC3FB0" w:rsidRPr="00DD32EF" w:rsidRDefault="00FC3FB0" w:rsidP="00BF6033">
      <w:pPr>
        <w:spacing w:line="480" w:lineRule="auto"/>
        <w:jc w:val="both"/>
        <w:rPr>
          <w:rFonts w:ascii="Book Antiqua" w:hAnsi="Book Antiqua"/>
          <w:sz w:val="30"/>
          <w:szCs w:val="30"/>
          <w:u w:val="single"/>
        </w:rPr>
      </w:pPr>
      <w:r w:rsidRPr="00DD32EF">
        <w:rPr>
          <w:rFonts w:ascii="Book Antiqua" w:hAnsi="Book Antiqua"/>
          <w:sz w:val="30"/>
          <w:szCs w:val="30"/>
          <w:u w:val="single"/>
        </w:rPr>
        <w:t>§3 Reid and Rationality</w:t>
      </w:r>
    </w:p>
    <w:p w14:paraId="58967D7F" w14:textId="261BCC4E" w:rsidR="00FC3FB0" w:rsidRPr="00DD32EF" w:rsidRDefault="00FC3FB0" w:rsidP="00BF6033">
      <w:pPr>
        <w:spacing w:line="480" w:lineRule="auto"/>
        <w:ind w:firstLine="720"/>
        <w:jc w:val="both"/>
        <w:rPr>
          <w:rFonts w:ascii="Book Antiqua" w:hAnsi="Book Antiqua"/>
        </w:rPr>
      </w:pPr>
      <w:r w:rsidRPr="00DD32EF">
        <w:rPr>
          <w:rFonts w:ascii="Book Antiqua" w:hAnsi="Book Antiqua"/>
        </w:rPr>
        <w:t xml:space="preserve">The nature of Reid’s defense will depend a lot on how we are to understand the notion of a </w:t>
      </w:r>
      <w:r w:rsidR="000030A4">
        <w:rPr>
          <w:rFonts w:ascii="Book Antiqua" w:hAnsi="Book Antiqua"/>
        </w:rPr>
        <w:t>‘</w:t>
      </w:r>
      <w:r w:rsidRPr="00DD32EF">
        <w:rPr>
          <w:rFonts w:ascii="Book Antiqua" w:hAnsi="Book Antiqua"/>
        </w:rPr>
        <w:t>just ground of belief.</w:t>
      </w:r>
      <w:r w:rsidR="000030A4">
        <w:rPr>
          <w:rFonts w:ascii="Book Antiqua" w:hAnsi="Book Antiqua"/>
        </w:rPr>
        <w:t>’</w:t>
      </w:r>
      <w:r w:rsidR="00E86866">
        <w:rPr>
          <w:rFonts w:ascii="Book Antiqua" w:hAnsi="Book Antiqua"/>
        </w:rPr>
        <w:t xml:space="preserve"> </w:t>
      </w:r>
      <w:r w:rsidRPr="00DD32EF">
        <w:rPr>
          <w:rFonts w:ascii="Book Antiqua" w:hAnsi="Book Antiqua"/>
        </w:rPr>
        <w:t xml:space="preserve">Clearly, beliefs with just </w:t>
      </w:r>
      <w:r w:rsidRPr="00DD32EF">
        <w:rPr>
          <w:rFonts w:ascii="Book Antiqua" w:hAnsi="Book Antiqua"/>
        </w:rPr>
        <w:lastRenderedPageBreak/>
        <w:t xml:space="preserve">grounds (or their contents) have some positive epistemic status—namely, </w:t>
      </w:r>
      <w:r w:rsidRPr="003C5C26">
        <w:rPr>
          <w:rFonts w:ascii="Book Antiqua" w:hAnsi="Book Antiqua"/>
        </w:rPr>
        <w:t>justification</w:t>
      </w:r>
      <w:r w:rsidRPr="00DD32EF">
        <w:rPr>
          <w:rFonts w:ascii="Book Antiqua" w:hAnsi="Book Antiqua"/>
        </w:rPr>
        <w:t>—that other beliefs do not.</w:t>
      </w:r>
      <w:r w:rsidR="00E86866">
        <w:rPr>
          <w:rFonts w:ascii="Book Antiqua" w:hAnsi="Book Antiqua"/>
        </w:rPr>
        <w:t xml:space="preserve"> </w:t>
      </w:r>
      <w:r w:rsidRPr="00DD32EF">
        <w:rPr>
          <w:rFonts w:ascii="Book Antiqua" w:hAnsi="Book Antiqua"/>
        </w:rPr>
        <w:t>But what does Reid take the nature of this positive epistemic status to be?</w:t>
      </w:r>
    </w:p>
    <w:p w14:paraId="63C7AB75" w14:textId="469B4E00" w:rsidR="00FC3FB0" w:rsidRPr="00DD32EF" w:rsidRDefault="00FC3FB0" w:rsidP="00BF6033">
      <w:pPr>
        <w:spacing w:line="480" w:lineRule="auto"/>
        <w:ind w:firstLine="720"/>
        <w:jc w:val="both"/>
        <w:rPr>
          <w:rFonts w:ascii="Book Antiqua" w:hAnsi="Book Antiqua"/>
        </w:rPr>
      </w:pPr>
      <w:r w:rsidRPr="00DD32EF">
        <w:rPr>
          <w:rFonts w:ascii="Book Antiqua" w:hAnsi="Book Antiqua"/>
        </w:rPr>
        <w:t>Many claim that Reid is only interested in defending the positive epistemic status characterized by contemporary externalist theories like reliabilism or proper functionalism.</w:t>
      </w:r>
      <w:r w:rsidR="00E86866">
        <w:rPr>
          <w:rFonts w:ascii="Book Antiqua" w:hAnsi="Book Antiqua"/>
        </w:rPr>
        <w:t xml:space="preserve"> </w:t>
      </w:r>
      <w:r w:rsidRPr="00DD32EF">
        <w:rPr>
          <w:rFonts w:ascii="Book Antiqua" w:hAnsi="Book Antiqua"/>
        </w:rPr>
        <w:t xml:space="preserve">On </w:t>
      </w:r>
      <w:r>
        <w:rPr>
          <w:rFonts w:ascii="Book Antiqua" w:hAnsi="Book Antiqua"/>
        </w:rPr>
        <w:t xml:space="preserve">some of </w:t>
      </w:r>
      <w:r w:rsidRPr="00DD32EF">
        <w:rPr>
          <w:rFonts w:ascii="Book Antiqua" w:hAnsi="Book Antiqua"/>
        </w:rPr>
        <w:t>these views, natural evidence justly compels assent iff one’s natural belief-forming processes are sufficiently reliable.</w:t>
      </w:r>
      <w:r w:rsidR="00E86866">
        <w:rPr>
          <w:rFonts w:ascii="Book Antiqua" w:hAnsi="Book Antiqua"/>
        </w:rPr>
        <w:t xml:space="preserve"> </w:t>
      </w:r>
      <w:r w:rsidRPr="00DD32EF">
        <w:rPr>
          <w:rFonts w:ascii="Book Antiqua" w:hAnsi="Book Antiqua"/>
        </w:rPr>
        <w:t>Thus, Reid need only insist that our faculties are, in fact, reliable to respond to the skeptic.</w:t>
      </w:r>
      <w:r w:rsidR="00E86866">
        <w:rPr>
          <w:rFonts w:ascii="Book Antiqua" w:hAnsi="Book Antiqua"/>
        </w:rPr>
        <w:t xml:space="preserve"> </w:t>
      </w:r>
      <w:r w:rsidRPr="00DD32EF">
        <w:rPr>
          <w:rFonts w:ascii="Book Antiqua" w:hAnsi="Book Antiqua"/>
        </w:rPr>
        <w:t>In particular, these views contend that reasonable evidence has nothing to do with rationally entitling one to believe.</w:t>
      </w:r>
      <w:r w:rsidR="00E86866">
        <w:rPr>
          <w:rFonts w:ascii="Book Antiqua" w:hAnsi="Book Antiqua"/>
        </w:rPr>
        <w:t xml:space="preserve"> </w:t>
      </w:r>
      <w:r w:rsidRPr="00DD32EF">
        <w:rPr>
          <w:rFonts w:ascii="Book Antiqua" w:hAnsi="Book Antiqua"/>
        </w:rPr>
        <w:t>Alston writes,</w:t>
      </w:r>
    </w:p>
    <w:p w14:paraId="55C06BFD" w14:textId="69364843" w:rsidR="00FC3FB0" w:rsidRPr="00DD32EF" w:rsidRDefault="00FC3FB0" w:rsidP="00BF6033">
      <w:pPr>
        <w:ind w:left="720"/>
        <w:jc w:val="both"/>
        <w:rPr>
          <w:rFonts w:ascii="Book Antiqua" w:hAnsi="Book Antiqua"/>
        </w:rPr>
      </w:pPr>
      <w:r w:rsidRPr="00DD32EF">
        <w:rPr>
          <w:rFonts w:ascii="Book Antiqua" w:hAnsi="Book Antiqua"/>
        </w:rPr>
        <w:t xml:space="preserve">The basic question concerns whether beliefs that are formed in a certain way can be relied on to give us the truth, rather than whether beliefs that satisfy certain conditions thereby satisfy certain </w:t>
      </w:r>
      <w:r w:rsidRPr="00DD32EF">
        <w:rPr>
          <w:rFonts w:ascii="Book Antiqua" w:hAnsi="Book Antiqua"/>
          <w:i/>
        </w:rPr>
        <w:t xml:space="preserve">normative </w:t>
      </w:r>
      <w:r w:rsidRPr="00DD32EF">
        <w:rPr>
          <w:rFonts w:ascii="Book Antiqua" w:hAnsi="Book Antiqua"/>
        </w:rPr>
        <w:t>standard of rationality or whatever. (</w:t>
      </w:r>
      <w:r>
        <w:rPr>
          <w:rFonts w:ascii="Book Antiqua" w:hAnsi="Book Antiqua"/>
        </w:rPr>
        <w:t xml:space="preserve">Alston </w:t>
      </w:r>
      <w:r w:rsidRPr="00DD32EF">
        <w:rPr>
          <w:rFonts w:ascii="Book Antiqua" w:hAnsi="Book Antiqua"/>
        </w:rPr>
        <w:t>1985b</w:t>
      </w:r>
      <w:r>
        <w:rPr>
          <w:rFonts w:ascii="Book Antiqua" w:hAnsi="Book Antiqua"/>
        </w:rPr>
        <w:t xml:space="preserve">: </w:t>
      </w:r>
      <w:r w:rsidRPr="00DD32EF">
        <w:rPr>
          <w:rFonts w:ascii="Book Antiqua" w:hAnsi="Book Antiqua"/>
        </w:rPr>
        <w:t>437)</w:t>
      </w:r>
    </w:p>
    <w:p w14:paraId="390C46B5" w14:textId="77777777" w:rsidR="00FC3FB0" w:rsidRPr="00DD32EF" w:rsidRDefault="00FC3FB0" w:rsidP="00BF6033">
      <w:pPr>
        <w:jc w:val="both"/>
        <w:rPr>
          <w:rFonts w:ascii="Book Antiqua" w:hAnsi="Book Antiqua"/>
        </w:rPr>
      </w:pPr>
    </w:p>
    <w:p w14:paraId="5ECBCB0A" w14:textId="0FC800C1" w:rsidR="00FC3FB0" w:rsidRPr="00DD32EF" w:rsidRDefault="00FC3FB0" w:rsidP="00BF6033">
      <w:pPr>
        <w:spacing w:line="480" w:lineRule="auto"/>
        <w:jc w:val="both"/>
        <w:rPr>
          <w:rFonts w:ascii="Book Antiqua" w:hAnsi="Book Antiqua"/>
        </w:rPr>
      </w:pPr>
      <w:r w:rsidRPr="00DD32EF">
        <w:rPr>
          <w:rFonts w:ascii="Book Antiqua" w:hAnsi="Book Antiqua"/>
        </w:rPr>
        <w:t>The natural result of such interpretations is that evidence becomes peripheral.</w:t>
      </w:r>
      <w:r w:rsidR="00E86866">
        <w:rPr>
          <w:rFonts w:ascii="Book Antiqua" w:hAnsi="Book Antiqua"/>
        </w:rPr>
        <w:t xml:space="preserve"> </w:t>
      </w:r>
      <w:r w:rsidRPr="00DD32EF">
        <w:rPr>
          <w:rFonts w:ascii="Book Antiqua" w:hAnsi="Book Antiqua"/>
        </w:rPr>
        <w:t>As John Greco explains:</w:t>
      </w:r>
    </w:p>
    <w:p w14:paraId="4B392E80" w14:textId="348F9755" w:rsidR="00FC3FB0" w:rsidRPr="00DD32EF" w:rsidRDefault="00FC3FB0" w:rsidP="00BF6033">
      <w:pPr>
        <w:ind w:left="720"/>
        <w:jc w:val="both"/>
        <w:rPr>
          <w:rFonts w:ascii="Book Antiqua" w:hAnsi="Book Antiqua"/>
        </w:rPr>
      </w:pPr>
      <w:r w:rsidRPr="00DD32EF">
        <w:rPr>
          <w:rFonts w:ascii="Book Antiqua" w:hAnsi="Book Antiqua"/>
        </w:rPr>
        <w:t>Once we are reliabilists about evidence, inference or reasoning is not so special any more.</w:t>
      </w:r>
      <w:r w:rsidR="00E86866">
        <w:rPr>
          <w:rFonts w:ascii="Book Antiqua" w:hAnsi="Book Antiqua"/>
        </w:rPr>
        <w:t xml:space="preserve"> </w:t>
      </w:r>
      <w:r w:rsidRPr="00DD32EF">
        <w:rPr>
          <w:rFonts w:ascii="Book Antiqua" w:hAnsi="Book Antiqua"/>
        </w:rPr>
        <w:t xml:space="preserve">In fact, once we are reliabilists about evidence, </w:t>
      </w:r>
      <w:r w:rsidRPr="00DD32EF">
        <w:rPr>
          <w:rFonts w:ascii="Book Antiqua" w:hAnsi="Book Antiqua"/>
          <w:i/>
        </w:rPr>
        <w:t>evidence</w:t>
      </w:r>
      <w:r w:rsidRPr="00DD32EF">
        <w:rPr>
          <w:rFonts w:ascii="Book Antiqua" w:hAnsi="Book Antiqua"/>
        </w:rPr>
        <w:t xml:space="preserve"> is not so special any more.</w:t>
      </w:r>
      <w:r w:rsidR="00E86866">
        <w:rPr>
          <w:rFonts w:ascii="Book Antiqua" w:hAnsi="Book Antiqua"/>
        </w:rPr>
        <w:t xml:space="preserve"> </w:t>
      </w:r>
      <w:r w:rsidRPr="00DD32EF">
        <w:rPr>
          <w:rFonts w:ascii="Book Antiqua" w:hAnsi="Book Antiqua"/>
        </w:rPr>
        <w:t>What matters is however we form our beliefs, they are formed in ways that are reliable. … We can see that this is exactly what happens in Reid’s epistemology.</w:t>
      </w:r>
      <w:r w:rsidR="00E86866">
        <w:rPr>
          <w:rFonts w:ascii="Book Antiqua" w:hAnsi="Book Antiqua"/>
        </w:rPr>
        <w:t xml:space="preserve"> </w:t>
      </w:r>
      <w:r w:rsidRPr="00DD32EF">
        <w:rPr>
          <w:rFonts w:ascii="Book Antiqua" w:hAnsi="Book Antiqua"/>
        </w:rPr>
        <w:t>(</w:t>
      </w:r>
      <w:r>
        <w:rPr>
          <w:rFonts w:ascii="Book Antiqua" w:hAnsi="Book Antiqua"/>
        </w:rPr>
        <w:t>Greco 2002:</w:t>
      </w:r>
      <w:r w:rsidRPr="00DD32EF">
        <w:rPr>
          <w:rFonts w:ascii="Book Antiqua" w:hAnsi="Book Antiqua"/>
        </w:rPr>
        <w:t xml:space="preserve"> 562)</w:t>
      </w:r>
    </w:p>
    <w:p w14:paraId="0DCF2504" w14:textId="77777777" w:rsidR="00FC3FB0" w:rsidRPr="00DD32EF" w:rsidRDefault="00FC3FB0" w:rsidP="00BF6033">
      <w:pPr>
        <w:jc w:val="both"/>
        <w:rPr>
          <w:rFonts w:ascii="Book Antiqua" w:hAnsi="Book Antiqua"/>
        </w:rPr>
      </w:pPr>
    </w:p>
    <w:p w14:paraId="73A084AE" w14:textId="6E4C9EEA" w:rsidR="00FC3FB0" w:rsidRPr="00DD32EF" w:rsidRDefault="00FC3FB0" w:rsidP="00BF6033">
      <w:pPr>
        <w:spacing w:line="480" w:lineRule="auto"/>
        <w:jc w:val="both"/>
        <w:rPr>
          <w:rFonts w:ascii="Book Antiqua" w:hAnsi="Book Antiqua"/>
        </w:rPr>
      </w:pPr>
      <w:r w:rsidRPr="00DD32EF">
        <w:rPr>
          <w:rFonts w:ascii="Book Antiqua" w:hAnsi="Book Antiqua"/>
        </w:rPr>
        <w:t xml:space="preserve">This sort of perspective on Reid has become fairly entrenched. </w:t>
      </w:r>
    </w:p>
    <w:p w14:paraId="49619CA1" w14:textId="2A66A230" w:rsidR="00FC3FB0" w:rsidRPr="00DD32EF" w:rsidRDefault="00FC3FB0" w:rsidP="00BF6033">
      <w:pPr>
        <w:spacing w:line="480" w:lineRule="auto"/>
        <w:jc w:val="both"/>
        <w:rPr>
          <w:rFonts w:ascii="Book Antiqua" w:hAnsi="Book Antiqua"/>
        </w:rPr>
      </w:pPr>
      <w:r w:rsidRPr="00DD32EF">
        <w:rPr>
          <w:rFonts w:ascii="Book Antiqua" w:hAnsi="Book Antiqua"/>
        </w:rPr>
        <w:tab/>
        <w:t>Despite their popularity, these interpretations face serious problems.</w:t>
      </w:r>
      <w:r w:rsidR="00E86866">
        <w:rPr>
          <w:rFonts w:ascii="Book Antiqua" w:hAnsi="Book Antiqua"/>
        </w:rPr>
        <w:t xml:space="preserve"> </w:t>
      </w:r>
      <w:r w:rsidRPr="00DD32EF">
        <w:rPr>
          <w:rFonts w:ascii="Book Antiqua" w:hAnsi="Book Antiqua"/>
        </w:rPr>
        <w:t>Most troubling is that they completely miss a crucial element of Reid’s response to skepticism.</w:t>
      </w:r>
      <w:r w:rsidR="00E86866">
        <w:rPr>
          <w:rFonts w:ascii="Book Antiqua" w:hAnsi="Book Antiqua"/>
        </w:rPr>
        <w:t xml:space="preserve"> </w:t>
      </w:r>
      <w:r w:rsidRPr="00DD32EF">
        <w:rPr>
          <w:rFonts w:ascii="Book Antiqua" w:hAnsi="Book Antiqua"/>
        </w:rPr>
        <w:t xml:space="preserve">I will argue that, for Reid, a just ground for belief is something that rationally entitles one to believe—that is, we are not violating any intellectual </w:t>
      </w:r>
      <w:r w:rsidRPr="00DD32EF">
        <w:rPr>
          <w:rFonts w:ascii="Book Antiqua" w:hAnsi="Book Antiqua"/>
        </w:rPr>
        <w:lastRenderedPageBreak/>
        <w:t>obligation in believing on that ground.</w:t>
      </w:r>
      <w:r w:rsidR="00E86866">
        <w:rPr>
          <w:rFonts w:ascii="Book Antiqua" w:hAnsi="Book Antiqua"/>
        </w:rPr>
        <w:t xml:space="preserve"> </w:t>
      </w:r>
      <w:r w:rsidRPr="00DD32EF">
        <w:rPr>
          <w:rFonts w:ascii="Book Antiqua" w:hAnsi="Book Antiqua"/>
        </w:rPr>
        <w:t>On this understanding, having justification for first principles is simply a matter of being rationally permitted to believe them.</w:t>
      </w:r>
      <w:r w:rsidR="00E86866">
        <w:rPr>
          <w:rFonts w:ascii="Book Antiqua" w:hAnsi="Book Antiqua"/>
        </w:rPr>
        <w:t xml:space="preserve"> </w:t>
      </w:r>
      <w:r w:rsidRPr="00DD32EF">
        <w:rPr>
          <w:rFonts w:ascii="Book Antiqua" w:hAnsi="Book Antiqua"/>
        </w:rPr>
        <w:t>After defending this interpretation, I show how Reid defends the permissibility of believing first principles in §4.</w:t>
      </w:r>
    </w:p>
    <w:p w14:paraId="35B66B3D" w14:textId="452D4F61" w:rsidR="00FC3FB0" w:rsidRPr="00DD32EF" w:rsidRDefault="00FC3FB0" w:rsidP="00BF6033">
      <w:pPr>
        <w:spacing w:line="480" w:lineRule="auto"/>
        <w:ind w:firstLine="720"/>
        <w:jc w:val="both"/>
        <w:rPr>
          <w:rFonts w:ascii="Book Antiqua" w:hAnsi="Book Antiqua"/>
        </w:rPr>
      </w:pPr>
      <w:r w:rsidRPr="00DD32EF">
        <w:rPr>
          <w:rFonts w:ascii="Book Antiqua" w:hAnsi="Book Antiqua"/>
        </w:rPr>
        <w:t>The first thing to note is that Reid pretty overtly characterizes reasonable evidence in terms of intellectual obligations.</w:t>
      </w:r>
    </w:p>
    <w:p w14:paraId="751B78C8" w14:textId="5859102A" w:rsidR="00FC3FB0" w:rsidRPr="00DD32EF" w:rsidRDefault="00FC3FB0" w:rsidP="00BF6033">
      <w:pPr>
        <w:ind w:left="720"/>
        <w:jc w:val="both"/>
        <w:rPr>
          <w:rFonts w:ascii="Book Antiqua" w:hAnsi="Book Antiqua" w:cs="Baskerville"/>
        </w:rPr>
      </w:pPr>
      <w:r w:rsidRPr="00DD32EF">
        <w:rPr>
          <w:rFonts w:ascii="Book Antiqua" w:hAnsi="Book Antiqua"/>
        </w:rPr>
        <w:t>All good evidence is commonly called reasonable evidence, and very justly, because it ought to govern our belief as reasonable creatures.</w:t>
      </w:r>
      <w:r w:rsidR="00E86866">
        <w:rPr>
          <w:rFonts w:ascii="Book Antiqua" w:hAnsi="Book Antiqua"/>
        </w:rPr>
        <w:t xml:space="preserve"> </w:t>
      </w:r>
      <w:r w:rsidRPr="00DD32EF">
        <w:rPr>
          <w:rFonts w:ascii="Book Antiqua" w:hAnsi="Book Antiqua"/>
        </w:rPr>
        <w:t>(</w:t>
      </w:r>
      <w:r>
        <w:rPr>
          <w:rFonts w:ascii="Book Antiqua" w:hAnsi="Book Antiqua" w:cs="Baskerville"/>
          <w:i/>
        </w:rPr>
        <w:t xml:space="preserve">EIP </w:t>
      </w:r>
      <w:r w:rsidRPr="00DD32EF">
        <w:rPr>
          <w:rFonts w:ascii="Book Antiqua" w:hAnsi="Book Antiqua" w:cs="Baskerville"/>
        </w:rPr>
        <w:t>2.20, 230)</w:t>
      </w:r>
    </w:p>
    <w:p w14:paraId="28AF9DA7" w14:textId="77777777" w:rsidR="00FC3FB0" w:rsidRPr="00DD32EF" w:rsidRDefault="00FC3FB0" w:rsidP="00BF6033">
      <w:pPr>
        <w:jc w:val="both"/>
        <w:rPr>
          <w:rFonts w:ascii="Book Antiqua" w:hAnsi="Book Antiqua"/>
        </w:rPr>
      </w:pPr>
    </w:p>
    <w:p w14:paraId="4B3037A7" w14:textId="13609973" w:rsidR="00FC3FB0" w:rsidRPr="00DD32EF" w:rsidRDefault="00FC3FB0" w:rsidP="00BF6033">
      <w:pPr>
        <w:spacing w:line="480" w:lineRule="auto"/>
        <w:jc w:val="both"/>
        <w:rPr>
          <w:rFonts w:ascii="Book Antiqua" w:hAnsi="Book Antiqua"/>
        </w:rPr>
      </w:pPr>
      <w:r w:rsidRPr="00DD32EF">
        <w:rPr>
          <w:rFonts w:ascii="Book Antiqua" w:hAnsi="Book Antiqua"/>
        </w:rPr>
        <w:t>This passage apparently implies that we have a duty to form our beliefs in accordance with reasonable evidence.</w:t>
      </w:r>
      <w:r w:rsidR="00E86866">
        <w:rPr>
          <w:rFonts w:ascii="Book Antiqua" w:hAnsi="Book Antiqua"/>
        </w:rPr>
        <w:t xml:space="preserve"> </w:t>
      </w:r>
      <w:r w:rsidRPr="00DD32EF">
        <w:rPr>
          <w:rFonts w:ascii="Book Antiqua" w:hAnsi="Book Antiqua"/>
        </w:rPr>
        <w:t>That we have such a duty was standard fare for modern epistemologists.</w:t>
      </w:r>
      <w:r w:rsidR="00E86866">
        <w:rPr>
          <w:rFonts w:ascii="Book Antiqua" w:hAnsi="Book Antiqua"/>
        </w:rPr>
        <w:t xml:space="preserve"> </w:t>
      </w:r>
      <w:r w:rsidRPr="00DD32EF">
        <w:rPr>
          <w:rFonts w:ascii="Book Antiqua" w:hAnsi="Book Antiqua"/>
        </w:rPr>
        <w:t xml:space="preserve">Even Hume famously held that </w:t>
      </w:r>
      <w:r w:rsidR="000030A4">
        <w:rPr>
          <w:rFonts w:ascii="Book Antiqua" w:hAnsi="Book Antiqua"/>
        </w:rPr>
        <w:t>‘</w:t>
      </w:r>
      <w:r w:rsidRPr="00DD32EF">
        <w:rPr>
          <w:rFonts w:ascii="Book Antiqua" w:hAnsi="Book Antiqua"/>
        </w:rPr>
        <w:t>A wise man, therefore, proportions his</w:t>
      </w:r>
      <w:r>
        <w:rPr>
          <w:rFonts w:ascii="Book Antiqua" w:hAnsi="Book Antiqua"/>
        </w:rPr>
        <w:t xml:space="preserve"> belief to the evidence</w:t>
      </w:r>
      <w:r w:rsidR="000030A4">
        <w:rPr>
          <w:rFonts w:ascii="Book Antiqua" w:hAnsi="Book Antiqua"/>
        </w:rPr>
        <w:t>’</w:t>
      </w:r>
      <w:r>
        <w:rPr>
          <w:rFonts w:ascii="Book Antiqua" w:hAnsi="Book Antiqua"/>
        </w:rPr>
        <w:t xml:space="preserve"> (Hume 1999: </w:t>
      </w:r>
      <w:r w:rsidRPr="00DD32EF">
        <w:rPr>
          <w:rFonts w:ascii="Book Antiqua" w:hAnsi="Book Antiqua"/>
        </w:rPr>
        <w:t>170).</w:t>
      </w:r>
      <w:r w:rsidR="00E86866">
        <w:rPr>
          <w:rFonts w:ascii="Book Antiqua" w:hAnsi="Book Antiqua"/>
        </w:rPr>
        <w:t xml:space="preserve"> </w:t>
      </w:r>
      <w:r w:rsidRPr="00DD32EF">
        <w:rPr>
          <w:rFonts w:ascii="Book Antiqua" w:hAnsi="Book Antiqua"/>
        </w:rPr>
        <w:t>Reid, it appears, is no different.</w:t>
      </w:r>
      <w:r w:rsidR="00E86866">
        <w:rPr>
          <w:rFonts w:ascii="Book Antiqua" w:hAnsi="Book Antiqua"/>
        </w:rPr>
        <w:t xml:space="preserve"> </w:t>
      </w:r>
      <w:r w:rsidRPr="00DD32EF">
        <w:rPr>
          <w:rFonts w:ascii="Book Antiqua" w:hAnsi="Book Antiqua"/>
        </w:rPr>
        <w:t xml:space="preserve">It is in this same section of the </w:t>
      </w:r>
      <w:r>
        <w:rPr>
          <w:rFonts w:ascii="Book Antiqua" w:hAnsi="Book Antiqua"/>
          <w:i/>
        </w:rPr>
        <w:t>IP</w:t>
      </w:r>
      <w:r w:rsidRPr="00DD32EF">
        <w:rPr>
          <w:rFonts w:ascii="Book Antiqua" w:hAnsi="Book Antiqua"/>
        </w:rPr>
        <w:t xml:space="preserve">, moreover, that Reid repeatedly talks about reasonable evidence as a </w:t>
      </w:r>
      <w:r w:rsidR="000030A4">
        <w:rPr>
          <w:rFonts w:ascii="Book Antiqua" w:hAnsi="Book Antiqua"/>
        </w:rPr>
        <w:t>‘</w:t>
      </w:r>
      <w:r w:rsidRPr="00DD32EF">
        <w:rPr>
          <w:rFonts w:ascii="Book Antiqua" w:hAnsi="Book Antiqua"/>
        </w:rPr>
        <w:t>just ground</w:t>
      </w:r>
      <w:r w:rsidR="000030A4">
        <w:rPr>
          <w:rFonts w:ascii="Book Antiqua" w:hAnsi="Book Antiqua"/>
        </w:rPr>
        <w:t>’</w:t>
      </w:r>
      <w:r w:rsidRPr="00DD32EF">
        <w:rPr>
          <w:rFonts w:ascii="Book Antiqua" w:hAnsi="Book Antiqua"/>
        </w:rPr>
        <w:t xml:space="preserve"> for belief (</w:t>
      </w:r>
      <w:r>
        <w:rPr>
          <w:rFonts w:ascii="Book Antiqua" w:hAnsi="Book Antiqua"/>
          <w:i/>
        </w:rPr>
        <w:t xml:space="preserve">EIP </w:t>
      </w:r>
      <w:r w:rsidRPr="00DD32EF">
        <w:rPr>
          <w:rFonts w:ascii="Book Antiqua" w:hAnsi="Book Antiqua"/>
        </w:rPr>
        <w:t>2.20, 228</w:t>
      </w:r>
      <w:r w:rsidR="00BB6447">
        <w:rPr>
          <w:rFonts w:ascii="Book Antiqua" w:hAnsi="Book Antiqua"/>
        </w:rPr>
        <w:t>—</w:t>
      </w:r>
      <w:r w:rsidRPr="00DD32EF">
        <w:rPr>
          <w:rFonts w:ascii="Book Antiqua" w:hAnsi="Book Antiqua"/>
        </w:rPr>
        <w:t>9).</w:t>
      </w:r>
      <w:r w:rsidR="00E86866">
        <w:rPr>
          <w:rFonts w:ascii="Book Antiqua" w:hAnsi="Book Antiqua"/>
        </w:rPr>
        <w:t xml:space="preserve"> </w:t>
      </w:r>
      <w:r w:rsidRPr="00DD32EF">
        <w:rPr>
          <w:rFonts w:ascii="Book Antiqua" w:hAnsi="Book Antiqua"/>
        </w:rPr>
        <w:t xml:space="preserve">This suggests that we should think of </w:t>
      </w:r>
      <w:r w:rsidR="000030A4">
        <w:rPr>
          <w:rFonts w:ascii="Book Antiqua" w:hAnsi="Book Antiqua"/>
        </w:rPr>
        <w:t>‘</w:t>
      </w:r>
      <w:r w:rsidRPr="00DD32EF">
        <w:rPr>
          <w:rFonts w:ascii="Book Antiqua" w:hAnsi="Book Antiqua"/>
        </w:rPr>
        <w:t>just grounds</w:t>
      </w:r>
      <w:r w:rsidR="000030A4">
        <w:rPr>
          <w:rFonts w:ascii="Book Antiqua" w:hAnsi="Book Antiqua"/>
        </w:rPr>
        <w:t>’</w:t>
      </w:r>
      <w:r w:rsidRPr="00DD32EF">
        <w:rPr>
          <w:rFonts w:ascii="Book Antiqua" w:hAnsi="Book Antiqua"/>
        </w:rPr>
        <w:t xml:space="preserve"> as having deontological significance—as being the sort of thing that makes belief rationally permissible.</w:t>
      </w:r>
    </w:p>
    <w:p w14:paraId="62763E7F" w14:textId="6DC120DE" w:rsidR="00FC3FB0" w:rsidRPr="00DD32EF" w:rsidRDefault="00FC3FB0" w:rsidP="00BF6033">
      <w:pPr>
        <w:spacing w:line="480" w:lineRule="auto"/>
        <w:jc w:val="both"/>
        <w:rPr>
          <w:rFonts w:ascii="Book Antiqua" w:hAnsi="Book Antiqua"/>
        </w:rPr>
      </w:pPr>
      <w:r w:rsidRPr="00DD32EF">
        <w:rPr>
          <w:rFonts w:ascii="Book Antiqua" w:hAnsi="Book Antiqua"/>
        </w:rPr>
        <w:tab/>
        <w:t>Allow me to bolster the case.</w:t>
      </w:r>
      <w:r w:rsidR="00E86866">
        <w:rPr>
          <w:rFonts w:ascii="Book Antiqua" w:hAnsi="Book Antiqua"/>
        </w:rPr>
        <w:t xml:space="preserve"> </w:t>
      </w:r>
      <w:r w:rsidRPr="00DD32EF">
        <w:rPr>
          <w:rFonts w:ascii="Book Antiqua" w:hAnsi="Book Antiqua"/>
        </w:rPr>
        <w:t>Reid casts his epistemological theory as a response to the no-justification skeptic.</w:t>
      </w:r>
      <w:r w:rsidR="00E86866">
        <w:rPr>
          <w:rFonts w:ascii="Book Antiqua" w:hAnsi="Book Antiqua"/>
        </w:rPr>
        <w:t xml:space="preserve"> </w:t>
      </w:r>
      <w:r w:rsidRPr="00DD32EF">
        <w:rPr>
          <w:rFonts w:ascii="Book Antiqua" w:hAnsi="Book Antiqua"/>
        </w:rPr>
        <w:t xml:space="preserve">So if we can determine which positive epistemic status the skeptic is denying, then we have strong evidence about which positive epistemic status Reid is defending; for we should, if possible, interpret Reid as defending first principles against the very charge leveled by the </w:t>
      </w:r>
      <w:r w:rsidRPr="00DD32EF">
        <w:rPr>
          <w:rFonts w:ascii="Book Antiqua" w:hAnsi="Book Antiqua"/>
        </w:rPr>
        <w:lastRenderedPageBreak/>
        <w:t>skeptic.</w:t>
      </w:r>
      <w:r w:rsidR="00E86866">
        <w:rPr>
          <w:rFonts w:ascii="Book Antiqua" w:hAnsi="Book Antiqua"/>
        </w:rPr>
        <w:t xml:space="preserve"> </w:t>
      </w:r>
      <w:r w:rsidRPr="00DD32EF">
        <w:rPr>
          <w:rFonts w:ascii="Book Antiqua" w:hAnsi="Book Antiqua"/>
        </w:rPr>
        <w:t>The positive epistemic status under contention is probably what Reid is thinking of as justification.</w:t>
      </w:r>
    </w:p>
    <w:p w14:paraId="5E521DD5" w14:textId="77D284D6" w:rsidR="00FC3FB0" w:rsidRPr="00DD32EF" w:rsidRDefault="00FC3FB0" w:rsidP="00BF6033">
      <w:pPr>
        <w:spacing w:line="480" w:lineRule="auto"/>
        <w:jc w:val="both"/>
        <w:rPr>
          <w:rFonts w:ascii="Book Antiqua" w:hAnsi="Book Antiqua"/>
        </w:rPr>
      </w:pPr>
      <w:r w:rsidRPr="00DD32EF">
        <w:rPr>
          <w:rFonts w:ascii="Book Antiqua" w:hAnsi="Book Antiqua"/>
        </w:rPr>
        <w:tab/>
      </w:r>
      <w:r>
        <w:rPr>
          <w:rFonts w:ascii="Book Antiqua" w:hAnsi="Book Antiqua"/>
        </w:rPr>
        <w:t>Wolterstorff</w:t>
      </w:r>
      <w:r w:rsidRPr="00DD32EF">
        <w:rPr>
          <w:rFonts w:ascii="Book Antiqua" w:hAnsi="Book Antiqua"/>
        </w:rPr>
        <w:t xml:space="preserve"> asks himself which status Reid’s skeptic contests.</w:t>
      </w:r>
      <w:r w:rsidR="00E86866">
        <w:rPr>
          <w:rFonts w:ascii="Book Antiqua" w:hAnsi="Book Antiqua"/>
        </w:rPr>
        <w:t xml:space="preserve"> </w:t>
      </w:r>
      <w:r w:rsidRPr="00DD32EF">
        <w:rPr>
          <w:rFonts w:ascii="Book Antiqua" w:hAnsi="Book Antiqua"/>
        </w:rPr>
        <w:t>His answer:</w:t>
      </w:r>
    </w:p>
    <w:p w14:paraId="6FF4472F" w14:textId="57A09580" w:rsidR="00FC3FB0" w:rsidRPr="00DD32EF" w:rsidRDefault="00FC3FB0" w:rsidP="00BF6033">
      <w:pPr>
        <w:ind w:left="720"/>
        <w:jc w:val="both"/>
        <w:rPr>
          <w:rFonts w:ascii="Book Antiqua" w:hAnsi="Book Antiqua"/>
        </w:rPr>
      </w:pPr>
      <w:r w:rsidRPr="00DD32EF">
        <w:rPr>
          <w:rFonts w:ascii="Book Antiqua" w:hAnsi="Book Antiqua"/>
        </w:rPr>
        <w:t xml:space="preserve">Reid’s skeptic has his eye on </w:t>
      </w:r>
      <w:r w:rsidRPr="00DD32EF">
        <w:rPr>
          <w:rFonts w:ascii="Book Antiqua" w:hAnsi="Book Antiqua"/>
          <w:i/>
        </w:rPr>
        <w:t>entitlement</w:t>
      </w:r>
      <w:r w:rsidRPr="00DD32EF">
        <w:rPr>
          <w:rFonts w:ascii="Book Antiqua" w:hAnsi="Book Antiqua"/>
        </w:rPr>
        <w:t>—on what one is permitted to believe—on what one may believe an</w:t>
      </w:r>
      <w:r>
        <w:rPr>
          <w:rFonts w:ascii="Book Antiqua" w:hAnsi="Book Antiqua"/>
        </w:rPr>
        <w:t>d on what one must not believe.</w:t>
      </w:r>
      <w:r w:rsidRPr="00DD32EF">
        <w:rPr>
          <w:rFonts w:ascii="Book Antiqua" w:hAnsi="Book Antiqua"/>
        </w:rPr>
        <w:t xml:space="preserve"> (</w:t>
      </w:r>
      <w:r>
        <w:rPr>
          <w:rFonts w:ascii="Book Antiqua" w:hAnsi="Book Antiqua"/>
        </w:rPr>
        <w:t xml:space="preserve">Wolterstorff 2001: </w:t>
      </w:r>
      <w:r w:rsidRPr="00DD32EF">
        <w:rPr>
          <w:rFonts w:ascii="Book Antiqua" w:hAnsi="Book Antiqua"/>
        </w:rPr>
        <w:t>188)</w:t>
      </w:r>
    </w:p>
    <w:p w14:paraId="7233FE80" w14:textId="77777777" w:rsidR="00FC3FB0" w:rsidRPr="00DD32EF" w:rsidRDefault="00FC3FB0" w:rsidP="00BF6033">
      <w:pPr>
        <w:ind w:left="720"/>
        <w:jc w:val="both"/>
        <w:rPr>
          <w:rFonts w:ascii="Book Antiqua" w:hAnsi="Book Antiqua"/>
        </w:rPr>
      </w:pPr>
    </w:p>
    <w:p w14:paraId="2251CAB5" w14:textId="5EA2DCE7" w:rsidR="00FC3FB0" w:rsidRPr="00DD32EF" w:rsidRDefault="00FC3FB0" w:rsidP="00BF6033">
      <w:pPr>
        <w:spacing w:line="480" w:lineRule="auto"/>
        <w:jc w:val="both"/>
        <w:rPr>
          <w:rFonts w:ascii="Book Antiqua" w:hAnsi="Book Antiqua"/>
        </w:rPr>
      </w:pPr>
      <w:r w:rsidRPr="00DD32EF">
        <w:rPr>
          <w:rFonts w:ascii="Book Antiqua" w:hAnsi="Book Antiqua"/>
        </w:rPr>
        <w:t>Indeed, Reid articulates the skeptic’s challenge in precisely this way:</w:t>
      </w:r>
    </w:p>
    <w:p w14:paraId="38F178E7" w14:textId="25C2D2E0" w:rsidR="00FC3FB0" w:rsidRPr="00DD32EF" w:rsidRDefault="00FC3FB0" w:rsidP="00BF6033">
      <w:pPr>
        <w:ind w:left="720"/>
        <w:jc w:val="both"/>
        <w:rPr>
          <w:rFonts w:ascii="Book Antiqua" w:hAnsi="Book Antiqua"/>
          <w:vertAlign w:val="superscript"/>
        </w:rPr>
      </w:pPr>
      <w:r w:rsidRPr="00DD32EF">
        <w:rPr>
          <w:rFonts w:ascii="Book Antiqua" w:hAnsi="Book Antiqua"/>
        </w:rPr>
        <w:t>[The skeptic says] There is nothing so shameful in a philosopher as to be deceived and deluded; and therefore you ought to resolve firmly to withhold assent, and throw off this belief of external objects.</w:t>
      </w:r>
      <w:r w:rsidR="00E86866">
        <w:rPr>
          <w:rFonts w:ascii="Book Antiqua" w:hAnsi="Book Antiqua"/>
        </w:rPr>
        <w:t xml:space="preserve"> </w:t>
      </w:r>
      <w:r w:rsidRPr="00DD32EF">
        <w:rPr>
          <w:rFonts w:ascii="Book Antiqua" w:hAnsi="Book Antiqua"/>
        </w:rPr>
        <w:t>…</w:t>
      </w:r>
    </w:p>
    <w:p w14:paraId="22B813A8" w14:textId="79B65042" w:rsidR="00FC3FB0" w:rsidRPr="00DD32EF" w:rsidRDefault="00FC3FB0" w:rsidP="00BF6033">
      <w:pPr>
        <w:tabs>
          <w:tab w:val="left" w:pos="900"/>
        </w:tabs>
        <w:ind w:left="720"/>
        <w:jc w:val="both"/>
        <w:rPr>
          <w:rFonts w:ascii="Book Antiqua" w:hAnsi="Book Antiqua"/>
        </w:rPr>
      </w:pPr>
      <w:r w:rsidRPr="00DD32EF">
        <w:rPr>
          <w:rFonts w:ascii="Book Antiqua" w:hAnsi="Book Antiqua"/>
        </w:rPr>
        <w:tab/>
        <w:t>Reason, says the sceptic, is the only judge of truth, and you ought</w:t>
      </w:r>
      <w:r w:rsidRPr="00DD32EF">
        <w:rPr>
          <w:rFonts w:ascii="Book Antiqua" w:hAnsi="Book Antiqua"/>
          <w:i/>
        </w:rPr>
        <w:t xml:space="preserve"> </w:t>
      </w:r>
      <w:r w:rsidRPr="00DD32EF">
        <w:rPr>
          <w:rFonts w:ascii="Book Antiqua" w:hAnsi="Book Antiqua"/>
        </w:rPr>
        <w:t>to throw off every opinion and every belief that is not grounded on reason. (</w:t>
      </w:r>
      <w:r>
        <w:rPr>
          <w:rFonts w:ascii="Book Antiqua" w:hAnsi="Book Antiqua"/>
          <w:i/>
        </w:rPr>
        <w:t>IHM</w:t>
      </w:r>
      <w:r w:rsidRPr="00DD32EF">
        <w:rPr>
          <w:rFonts w:ascii="Book Antiqua" w:hAnsi="Book Antiqua"/>
        </w:rPr>
        <w:t xml:space="preserve"> 6.20, 169)</w:t>
      </w:r>
    </w:p>
    <w:p w14:paraId="21DFDEE9" w14:textId="77777777" w:rsidR="00FC3FB0" w:rsidRPr="00DD32EF" w:rsidRDefault="00FC3FB0" w:rsidP="00BF6033">
      <w:pPr>
        <w:jc w:val="both"/>
        <w:rPr>
          <w:rFonts w:ascii="Book Antiqua" w:hAnsi="Book Antiqua"/>
        </w:rPr>
      </w:pPr>
    </w:p>
    <w:p w14:paraId="0F4F6C31" w14:textId="514538ED" w:rsidR="00FC3FB0" w:rsidRPr="00DD32EF" w:rsidRDefault="00FC3FB0" w:rsidP="00BF6033">
      <w:pPr>
        <w:spacing w:line="480" w:lineRule="auto"/>
        <w:jc w:val="both"/>
        <w:rPr>
          <w:rFonts w:ascii="Book Antiqua" w:hAnsi="Book Antiqua"/>
        </w:rPr>
      </w:pPr>
      <w:r w:rsidRPr="00DD32EF">
        <w:rPr>
          <w:rFonts w:ascii="Book Antiqua" w:hAnsi="Book Antiqua"/>
        </w:rPr>
        <w:t>The Cartesian skeptic insists that there are intellectual obligations governing our beliefs.</w:t>
      </w:r>
      <w:r w:rsidR="00E86866">
        <w:rPr>
          <w:rFonts w:ascii="Book Antiqua" w:hAnsi="Book Antiqua"/>
        </w:rPr>
        <w:t xml:space="preserve"> </w:t>
      </w:r>
      <w:r w:rsidRPr="00DD32EF">
        <w:rPr>
          <w:rFonts w:ascii="Book Antiqua" w:hAnsi="Book Antiqua"/>
        </w:rPr>
        <w:t>In particular, we shouldn’t hold any belief that isn’t based on sound reasoning.</w:t>
      </w:r>
      <w:r w:rsidR="00E86866">
        <w:rPr>
          <w:rFonts w:ascii="Book Antiqua" w:hAnsi="Book Antiqua"/>
        </w:rPr>
        <w:t xml:space="preserve"> </w:t>
      </w:r>
      <w:r w:rsidRPr="00DD32EF">
        <w:rPr>
          <w:rFonts w:ascii="Book Antiqua" w:hAnsi="Book Antiqua"/>
        </w:rPr>
        <w:t>The only exceptions are for introspective beliefs.</w:t>
      </w:r>
      <w:r w:rsidR="00E86866">
        <w:rPr>
          <w:rFonts w:ascii="Book Antiqua" w:hAnsi="Book Antiqua"/>
        </w:rPr>
        <w:t xml:space="preserve"> </w:t>
      </w:r>
      <w:r w:rsidRPr="00DD32EF">
        <w:rPr>
          <w:rFonts w:ascii="Book Antiqua" w:hAnsi="Book Antiqua"/>
        </w:rPr>
        <w:t>This position leads to skepticism because many of our beliefs—perceptual beliefs, for instance—simply aren’t supported by reason.</w:t>
      </w:r>
      <w:r w:rsidR="00E86866">
        <w:rPr>
          <w:rFonts w:ascii="Book Antiqua" w:hAnsi="Book Antiqua"/>
        </w:rPr>
        <w:t xml:space="preserve"> </w:t>
      </w:r>
      <w:r w:rsidRPr="00DD32EF">
        <w:rPr>
          <w:rFonts w:ascii="Book Antiqua" w:hAnsi="Book Antiqua"/>
        </w:rPr>
        <w:t>Thus, a straightforward response to the skeptic will involve a denial that we are obligated to base all of our non-introspective beliefs on reason.</w:t>
      </w:r>
    </w:p>
    <w:p w14:paraId="062BD62C" w14:textId="22A81BBA" w:rsidR="00FC3FB0" w:rsidRPr="00DD32EF" w:rsidRDefault="00FC3FB0" w:rsidP="00BF6033">
      <w:pPr>
        <w:spacing w:line="480" w:lineRule="auto"/>
        <w:jc w:val="both"/>
        <w:rPr>
          <w:rFonts w:ascii="Book Antiqua" w:hAnsi="Book Antiqua"/>
        </w:rPr>
      </w:pPr>
      <w:r w:rsidRPr="00DD32EF">
        <w:rPr>
          <w:rFonts w:ascii="Book Antiqua" w:hAnsi="Book Antiqua"/>
        </w:rPr>
        <w:tab/>
        <w:t>We can confirm this position by looking at Hume, who is Reid’s paradigm skeptic.</w:t>
      </w:r>
      <w:r w:rsidR="00E86866">
        <w:rPr>
          <w:rFonts w:ascii="Book Antiqua" w:hAnsi="Book Antiqua"/>
        </w:rPr>
        <w:t xml:space="preserve"> </w:t>
      </w:r>
      <w:r w:rsidRPr="00DD32EF">
        <w:rPr>
          <w:rFonts w:ascii="Book Antiqua" w:hAnsi="Book Antiqua"/>
        </w:rPr>
        <w:t xml:space="preserve">What’s important is not what Hume actually said so much as what Reid </w:t>
      </w:r>
      <w:r w:rsidRPr="00861C47">
        <w:rPr>
          <w:rFonts w:ascii="Book Antiqua" w:hAnsi="Book Antiqua"/>
        </w:rPr>
        <w:t>took</w:t>
      </w:r>
      <w:r w:rsidRPr="00DD32EF">
        <w:rPr>
          <w:rFonts w:ascii="Book Antiqua" w:hAnsi="Book Antiqua"/>
          <w:i/>
        </w:rPr>
        <w:t xml:space="preserve"> </w:t>
      </w:r>
      <w:r w:rsidRPr="00DD32EF">
        <w:rPr>
          <w:rFonts w:ascii="Book Antiqua" w:hAnsi="Book Antiqua"/>
        </w:rPr>
        <w:t>Hume to be saying, for it is Reid’s interpretation of the skeptic’s challenge that would shape his response.</w:t>
      </w:r>
      <w:r w:rsidR="00E86866">
        <w:rPr>
          <w:rFonts w:ascii="Book Antiqua" w:hAnsi="Book Antiqua"/>
        </w:rPr>
        <w:t xml:space="preserve"> </w:t>
      </w:r>
      <w:r w:rsidRPr="00DD32EF">
        <w:rPr>
          <w:rFonts w:ascii="Book Antiqua" w:hAnsi="Book Antiqua"/>
        </w:rPr>
        <w:t>In Reid’s view, Hume insisted that one can reasonably infer very little from the immediate contents of one’s mind.</w:t>
      </w:r>
      <w:r w:rsidR="00E86866">
        <w:rPr>
          <w:rFonts w:ascii="Book Antiqua" w:hAnsi="Book Antiqua"/>
        </w:rPr>
        <w:t xml:space="preserve"> </w:t>
      </w:r>
      <w:r w:rsidRPr="00DD32EF">
        <w:rPr>
          <w:rFonts w:ascii="Book Antiqua" w:hAnsi="Book Antiqua"/>
        </w:rPr>
        <w:t xml:space="preserve">For instance, no argument for the external world can be crafted on the basis of our </w:t>
      </w:r>
      <w:r w:rsidRPr="00DD32EF">
        <w:rPr>
          <w:rFonts w:ascii="Book Antiqua" w:hAnsi="Book Antiqua"/>
        </w:rPr>
        <w:lastRenderedPageBreak/>
        <w:t>impressions.</w:t>
      </w:r>
      <w:r w:rsidR="00E86866">
        <w:rPr>
          <w:rFonts w:ascii="Book Antiqua" w:hAnsi="Book Antiqua"/>
        </w:rPr>
        <w:t xml:space="preserve"> </w:t>
      </w:r>
      <w:r w:rsidRPr="00DD32EF">
        <w:rPr>
          <w:rFonts w:ascii="Book Antiqua" w:hAnsi="Book Antiqua"/>
        </w:rPr>
        <w:t xml:space="preserve">Hume readily acknowledges, of course, that humans </w:t>
      </w:r>
      <w:r w:rsidRPr="00847814">
        <w:rPr>
          <w:rFonts w:ascii="Book Antiqua" w:hAnsi="Book Antiqua"/>
        </w:rPr>
        <w:t>do</w:t>
      </w:r>
      <w:r w:rsidRPr="00DD32EF">
        <w:rPr>
          <w:rFonts w:ascii="Book Antiqua" w:hAnsi="Book Antiqua"/>
          <w:i/>
        </w:rPr>
        <w:t xml:space="preserve"> </w:t>
      </w:r>
      <w:r w:rsidRPr="00DD32EF">
        <w:rPr>
          <w:rFonts w:ascii="Book Antiqua" w:hAnsi="Book Antiqua"/>
        </w:rPr>
        <w:t xml:space="preserve">believe in the existence the external world, but these beliefs are based on </w:t>
      </w:r>
      <w:r w:rsidR="000030A4">
        <w:rPr>
          <w:rFonts w:ascii="Book Antiqua" w:hAnsi="Book Antiqua"/>
        </w:rPr>
        <w:t>‘</w:t>
      </w:r>
      <w:r w:rsidRPr="00DD32EF">
        <w:rPr>
          <w:rFonts w:ascii="Book Antiqua" w:hAnsi="Book Antiqua"/>
        </w:rPr>
        <w:t>custom or habit,</w:t>
      </w:r>
      <w:r w:rsidR="000030A4">
        <w:rPr>
          <w:rFonts w:ascii="Book Antiqua" w:hAnsi="Book Antiqua"/>
        </w:rPr>
        <w:t>’</w:t>
      </w:r>
      <w:r w:rsidRPr="00DD32EF">
        <w:rPr>
          <w:rFonts w:ascii="Book Antiqua" w:hAnsi="Book Antiqua"/>
        </w:rPr>
        <w:t xml:space="preserve"> not reason </w:t>
      </w:r>
      <w:r>
        <w:rPr>
          <w:rFonts w:ascii="Book Antiqua" w:hAnsi="Book Antiqua"/>
        </w:rPr>
        <w:t xml:space="preserve">(Hume 1997: </w:t>
      </w:r>
      <w:r w:rsidRPr="00DD32EF">
        <w:rPr>
          <w:rFonts w:ascii="Book Antiqua" w:hAnsi="Book Antiqua"/>
        </w:rPr>
        <w:t>121).</w:t>
      </w:r>
      <w:r w:rsidR="00E86866">
        <w:rPr>
          <w:rFonts w:ascii="Book Antiqua" w:hAnsi="Book Antiqua"/>
        </w:rPr>
        <w:t xml:space="preserve"> </w:t>
      </w:r>
      <w:r w:rsidRPr="00DD32EF">
        <w:rPr>
          <w:rFonts w:ascii="Book Antiqua" w:hAnsi="Book Antiqua"/>
        </w:rPr>
        <w:t>Clearly Hume sees it as a fault that our beliefs are based on custom rather than reason.</w:t>
      </w:r>
      <w:r w:rsidR="00E86866">
        <w:rPr>
          <w:rFonts w:ascii="Book Antiqua" w:hAnsi="Book Antiqua"/>
        </w:rPr>
        <w:t xml:space="preserve"> </w:t>
      </w:r>
      <w:r w:rsidRPr="00DD32EF">
        <w:rPr>
          <w:rFonts w:ascii="Book Antiqua" w:hAnsi="Book Antiqua"/>
        </w:rPr>
        <w:t>What exactly does this fault consist in?</w:t>
      </w:r>
      <w:r w:rsidR="00E86866">
        <w:rPr>
          <w:rFonts w:ascii="Book Antiqua" w:hAnsi="Book Antiqua"/>
        </w:rPr>
        <w:t xml:space="preserve"> </w:t>
      </w:r>
      <w:r w:rsidRPr="00DD32EF">
        <w:rPr>
          <w:rFonts w:ascii="Book Antiqua" w:hAnsi="Book Antiqua"/>
        </w:rPr>
        <w:t>Hume’s conclusion seems to be that such beliefs stand in violation of our intellectual obligations.</w:t>
      </w:r>
      <w:r w:rsidR="00E86866">
        <w:rPr>
          <w:rFonts w:ascii="Book Antiqua" w:hAnsi="Book Antiqua"/>
        </w:rPr>
        <w:t xml:space="preserve"> </w:t>
      </w:r>
      <w:r w:rsidRPr="00DD32EF">
        <w:rPr>
          <w:rFonts w:ascii="Book Antiqua" w:hAnsi="Book Antiqua"/>
        </w:rPr>
        <w:t>While the vulgar may be content to rely on custom, the wise man should cast off beliefs as unfounded.</w:t>
      </w:r>
    </w:p>
    <w:p w14:paraId="7E7A6B60" w14:textId="23AED9FE" w:rsidR="00FC3FB0" w:rsidRPr="00DD0870" w:rsidRDefault="00FC3FB0" w:rsidP="00BF6033">
      <w:pPr>
        <w:spacing w:line="480" w:lineRule="auto"/>
        <w:ind w:firstLine="720"/>
        <w:jc w:val="both"/>
        <w:rPr>
          <w:rFonts w:ascii="Book Antiqua" w:hAnsi="Book Antiqua"/>
        </w:rPr>
      </w:pPr>
      <w:r w:rsidRPr="00DD32EF">
        <w:rPr>
          <w:rFonts w:ascii="Book Antiqua" w:hAnsi="Book Antiqua"/>
        </w:rPr>
        <w:t xml:space="preserve">In contrast, Hume is </w:t>
      </w:r>
      <w:r w:rsidRPr="004321C1">
        <w:rPr>
          <w:rFonts w:ascii="Book Antiqua" w:hAnsi="Book Antiqua"/>
        </w:rPr>
        <w:t>not</w:t>
      </w:r>
      <w:r w:rsidRPr="00DD32EF">
        <w:rPr>
          <w:rFonts w:ascii="Book Antiqua" w:hAnsi="Book Antiqua"/>
          <w:i/>
        </w:rPr>
        <w:t xml:space="preserve"> </w:t>
      </w:r>
      <w:r w:rsidRPr="00DD32EF">
        <w:rPr>
          <w:rFonts w:ascii="Book Antiqua" w:hAnsi="Book Antiqua"/>
        </w:rPr>
        <w:t>contesting the reliability of our belief-forming mechanisms.</w:t>
      </w:r>
      <w:r w:rsidR="00E86866">
        <w:rPr>
          <w:rFonts w:ascii="Book Antiqua" w:hAnsi="Book Antiqua"/>
        </w:rPr>
        <w:t xml:space="preserve"> </w:t>
      </w:r>
      <w:r w:rsidRPr="00DD32EF">
        <w:rPr>
          <w:rFonts w:ascii="Book Antiqua" w:hAnsi="Book Antiqua"/>
        </w:rPr>
        <w:t>It may be that custom is a perfectly reliable guide and that all our beliefs about the external world are true.</w:t>
      </w:r>
      <w:r w:rsidR="00E86866">
        <w:rPr>
          <w:rFonts w:ascii="Book Antiqua" w:hAnsi="Book Antiqua"/>
        </w:rPr>
        <w:t xml:space="preserve"> </w:t>
      </w:r>
      <w:r w:rsidRPr="00DD32EF">
        <w:rPr>
          <w:rFonts w:ascii="Book Antiqua" w:hAnsi="Book Antiqua"/>
        </w:rPr>
        <w:t>Hume would still insist that there is something deficient about beliefs formed by custom rather than sound reasoning:</w:t>
      </w:r>
      <w:r w:rsidR="00E86866">
        <w:rPr>
          <w:rFonts w:ascii="Book Antiqua" w:hAnsi="Book Antiqua"/>
        </w:rPr>
        <w:t xml:space="preserve"> </w:t>
      </w:r>
      <w:r w:rsidRPr="00DD32EF">
        <w:rPr>
          <w:rFonts w:ascii="Book Antiqua" w:hAnsi="Book Antiqua"/>
        </w:rPr>
        <w:t>namely, they are irrational.</w:t>
      </w:r>
      <w:r w:rsidR="00E86866">
        <w:rPr>
          <w:rFonts w:ascii="Book Antiqua" w:hAnsi="Book Antiqua"/>
        </w:rPr>
        <w:t xml:space="preserve"> </w:t>
      </w:r>
      <w:r w:rsidRPr="00DD32EF">
        <w:rPr>
          <w:rFonts w:ascii="Book Antiqua" w:hAnsi="Book Antiqua"/>
        </w:rPr>
        <w:t>The mere claim that our beliefs are, in fact, produced by reliable faculties would do nothing to ward off Hume’s attack.</w:t>
      </w:r>
      <w:r w:rsidR="00E86866">
        <w:rPr>
          <w:rFonts w:ascii="Book Antiqua" w:hAnsi="Book Antiqua"/>
        </w:rPr>
        <w:t xml:space="preserve"> </w:t>
      </w:r>
      <w:r w:rsidRPr="00DD32EF">
        <w:rPr>
          <w:rFonts w:ascii="Book Antiqua" w:hAnsi="Book Antiqua"/>
        </w:rPr>
        <w:t xml:space="preserve">So if we interpret Reid as only being interested in the reliability of our faculties, then we are stuck with a Reidian response to Hume </w:t>
      </w:r>
      <w:r w:rsidRPr="00DD0870">
        <w:rPr>
          <w:rFonts w:ascii="Book Antiqua" w:hAnsi="Book Antiqua"/>
        </w:rPr>
        <w:t>that doesn’t actually contest anything Hume said!</w:t>
      </w:r>
    </w:p>
    <w:p w14:paraId="5EC17DAE" w14:textId="0942F5D2" w:rsidR="00FC3FB0" w:rsidRPr="00DD32EF" w:rsidRDefault="00FC3FB0" w:rsidP="00BF6033">
      <w:pPr>
        <w:spacing w:line="480" w:lineRule="auto"/>
        <w:ind w:firstLine="720"/>
        <w:jc w:val="both"/>
        <w:rPr>
          <w:rFonts w:ascii="Book Antiqua" w:hAnsi="Book Antiqua"/>
        </w:rPr>
      </w:pPr>
      <w:r w:rsidRPr="00DD32EF">
        <w:rPr>
          <w:rFonts w:ascii="Book Antiqua" w:hAnsi="Book Antiqua"/>
        </w:rPr>
        <w:t>Indeed, some commentators have accused Reid of missing Hume’s point in precisely this way.</w:t>
      </w:r>
      <w:r w:rsidR="00E86866">
        <w:rPr>
          <w:rFonts w:ascii="Book Antiqua" w:hAnsi="Book Antiqua"/>
        </w:rPr>
        <w:t xml:space="preserve"> </w:t>
      </w:r>
      <w:r w:rsidRPr="00DD32EF">
        <w:rPr>
          <w:rFonts w:ascii="Book Antiqua" w:hAnsi="Book Antiqua"/>
        </w:rPr>
        <w:t>Thomas Brown reportedly quipped:</w:t>
      </w:r>
    </w:p>
    <w:p w14:paraId="4588D4DF" w14:textId="066D3F80" w:rsidR="00FC3FB0" w:rsidRPr="00DD32EF" w:rsidRDefault="00FC3FB0" w:rsidP="00BF6033">
      <w:pPr>
        <w:ind w:left="720"/>
        <w:jc w:val="both"/>
        <w:rPr>
          <w:rFonts w:ascii="Book Antiqua" w:hAnsi="Book Antiqua"/>
        </w:rPr>
      </w:pPr>
      <w:r w:rsidRPr="00DD32EF">
        <w:rPr>
          <w:rFonts w:ascii="Book Antiqua" w:hAnsi="Book Antiqua"/>
        </w:rPr>
        <w:t xml:space="preserve">Reid bawled out, </w:t>
      </w:r>
      <w:proofErr w:type="gramStart"/>
      <w:r w:rsidRPr="00DD32EF">
        <w:rPr>
          <w:rFonts w:ascii="Book Antiqua" w:hAnsi="Book Antiqua"/>
        </w:rPr>
        <w:t>We</w:t>
      </w:r>
      <w:proofErr w:type="gramEnd"/>
      <w:r w:rsidRPr="00DD32EF">
        <w:rPr>
          <w:rFonts w:ascii="Book Antiqua" w:hAnsi="Book Antiqua"/>
        </w:rPr>
        <w:t xml:space="preserve"> must believe an outer world; but added in a whisper, We can give no reason for our belief.</w:t>
      </w:r>
      <w:r w:rsidR="00E86866">
        <w:rPr>
          <w:rFonts w:ascii="Book Antiqua" w:hAnsi="Book Antiqua"/>
        </w:rPr>
        <w:t xml:space="preserve"> </w:t>
      </w:r>
      <w:r w:rsidRPr="00DD32EF">
        <w:rPr>
          <w:rFonts w:ascii="Book Antiqua" w:hAnsi="Book Antiqua"/>
        </w:rPr>
        <w:t xml:space="preserve">Hume cries out, </w:t>
      </w:r>
      <w:proofErr w:type="gramStart"/>
      <w:r w:rsidRPr="00DD32EF">
        <w:rPr>
          <w:rFonts w:ascii="Book Antiqua" w:hAnsi="Book Antiqua"/>
        </w:rPr>
        <w:t>We</w:t>
      </w:r>
      <w:proofErr w:type="gramEnd"/>
      <w:r w:rsidRPr="00DD32EF">
        <w:rPr>
          <w:rFonts w:ascii="Book Antiqua" w:hAnsi="Book Antiqua"/>
        </w:rPr>
        <w:t xml:space="preserve"> can give no reason for such a belief; and whispers, I own we can</w:t>
      </w:r>
      <w:r>
        <w:rPr>
          <w:rFonts w:ascii="Book Antiqua" w:hAnsi="Book Antiqua"/>
        </w:rPr>
        <w:t xml:space="preserve">not get rid of it. (Mackintosh 1837: </w:t>
      </w:r>
      <w:r w:rsidRPr="00DD32EF">
        <w:rPr>
          <w:rFonts w:ascii="Book Antiqua" w:hAnsi="Book Antiqua"/>
        </w:rPr>
        <w:t>346)</w:t>
      </w:r>
      <w:r w:rsidRPr="00DD32EF">
        <w:rPr>
          <w:rFonts w:ascii="Book Antiqua" w:hAnsi="Book Antiqua"/>
          <w:vertAlign w:val="superscript"/>
        </w:rPr>
        <w:endnoteReference w:id="18"/>
      </w:r>
    </w:p>
    <w:p w14:paraId="5C5CC8A3" w14:textId="77777777" w:rsidR="00FC3FB0" w:rsidRPr="00DD32EF" w:rsidRDefault="00FC3FB0" w:rsidP="00BF6033">
      <w:pPr>
        <w:ind w:left="720"/>
        <w:jc w:val="both"/>
        <w:rPr>
          <w:rFonts w:ascii="Book Antiqua" w:hAnsi="Book Antiqua"/>
        </w:rPr>
      </w:pPr>
    </w:p>
    <w:p w14:paraId="16B34D29" w14:textId="2C7A8BEC" w:rsidR="00FC3FB0" w:rsidRPr="00DD32EF" w:rsidRDefault="00FC3FB0" w:rsidP="00BF6033">
      <w:pPr>
        <w:spacing w:line="480" w:lineRule="auto"/>
        <w:jc w:val="both"/>
        <w:rPr>
          <w:rFonts w:ascii="Book Antiqua" w:hAnsi="Book Antiqua"/>
        </w:rPr>
      </w:pPr>
      <w:r w:rsidRPr="00DD32EF">
        <w:rPr>
          <w:rFonts w:ascii="Book Antiqua" w:hAnsi="Book Antiqua"/>
        </w:rPr>
        <w:t xml:space="preserve">In the same spirit, </w:t>
      </w:r>
      <w:proofErr w:type="spellStart"/>
      <w:r w:rsidRPr="00DD32EF">
        <w:rPr>
          <w:rFonts w:ascii="Book Antiqua" w:hAnsi="Book Antiqua"/>
        </w:rPr>
        <w:t>Popkin</w:t>
      </w:r>
      <w:proofErr w:type="spellEnd"/>
      <w:r w:rsidRPr="00DD32EF">
        <w:rPr>
          <w:rFonts w:ascii="Book Antiqua" w:hAnsi="Book Antiqua"/>
        </w:rPr>
        <w:t xml:space="preserve"> contends that Reid’s response to the skeptic, </w:t>
      </w:r>
      <w:r w:rsidR="000030A4">
        <w:rPr>
          <w:rFonts w:ascii="Book Antiqua" w:hAnsi="Book Antiqua"/>
        </w:rPr>
        <w:t>‘</w:t>
      </w:r>
      <w:r w:rsidRPr="00DD32EF">
        <w:rPr>
          <w:rFonts w:ascii="Book Antiqua" w:hAnsi="Book Antiqua"/>
        </w:rPr>
        <w:t xml:space="preserve">tried to rest on a weak middle ground, not answering the sceptics, but insisting on the </w:t>
      </w:r>
      <w:r w:rsidRPr="00DD32EF">
        <w:rPr>
          <w:rFonts w:ascii="Book Antiqua" w:hAnsi="Book Antiqua"/>
        </w:rPr>
        <w:lastRenderedPageBreak/>
        <w:t>importance</w:t>
      </w:r>
      <w:r>
        <w:rPr>
          <w:rFonts w:ascii="Book Antiqua" w:hAnsi="Book Antiqua"/>
        </w:rPr>
        <w:t xml:space="preserve"> of what people have to believe</w:t>
      </w:r>
      <w:r w:rsidR="000030A4">
        <w:rPr>
          <w:rFonts w:ascii="Book Antiqua" w:hAnsi="Book Antiqua"/>
        </w:rPr>
        <w:t>’</w:t>
      </w:r>
      <w:r>
        <w:rPr>
          <w:rFonts w:ascii="Book Antiqua" w:hAnsi="Book Antiqua"/>
        </w:rPr>
        <w:t xml:space="preserve"> (</w:t>
      </w:r>
      <w:proofErr w:type="spellStart"/>
      <w:r>
        <w:rPr>
          <w:rFonts w:ascii="Book Antiqua" w:hAnsi="Book Antiqua"/>
        </w:rPr>
        <w:t>Popkin</w:t>
      </w:r>
      <w:proofErr w:type="spellEnd"/>
      <w:r>
        <w:rPr>
          <w:rFonts w:ascii="Book Antiqua" w:hAnsi="Book Antiqua"/>
        </w:rPr>
        <w:t xml:space="preserve"> 1980: 71).</w:t>
      </w:r>
      <w:r w:rsidR="00E86866">
        <w:rPr>
          <w:rFonts w:ascii="Book Antiqua" w:hAnsi="Book Antiqua"/>
        </w:rPr>
        <w:t xml:space="preserve"> </w:t>
      </w:r>
      <w:r w:rsidRPr="00DD32EF">
        <w:rPr>
          <w:rFonts w:ascii="Book Antiqua" w:hAnsi="Book Antiqua"/>
        </w:rPr>
        <w:t>Charity demands that these interpretations be a last resort.</w:t>
      </w:r>
      <w:r w:rsidR="00E86866">
        <w:rPr>
          <w:rFonts w:ascii="Book Antiqua" w:hAnsi="Book Antiqua"/>
        </w:rPr>
        <w:t xml:space="preserve"> </w:t>
      </w:r>
      <w:r w:rsidRPr="00DD32EF">
        <w:rPr>
          <w:rFonts w:ascii="Book Antiqua" w:hAnsi="Book Antiqua"/>
        </w:rPr>
        <w:t>It can hardly be denied that Reid took himself to be disagreeing with Hume.</w:t>
      </w:r>
      <w:r w:rsidR="00E86866">
        <w:rPr>
          <w:rFonts w:ascii="Book Antiqua" w:hAnsi="Book Antiqua"/>
        </w:rPr>
        <w:t xml:space="preserve"> </w:t>
      </w:r>
      <w:r w:rsidRPr="00DD32EF">
        <w:rPr>
          <w:rFonts w:ascii="Book Antiqua" w:hAnsi="Book Antiqua"/>
        </w:rPr>
        <w:t>But on these interpretations, Reid is doing nothing of the sort.</w:t>
      </w:r>
      <w:r w:rsidR="00E86866">
        <w:rPr>
          <w:rFonts w:ascii="Book Antiqua" w:hAnsi="Book Antiqua"/>
        </w:rPr>
        <w:t xml:space="preserve"> </w:t>
      </w:r>
      <w:r w:rsidRPr="00DD32EF">
        <w:rPr>
          <w:rFonts w:ascii="Book Antiqua" w:hAnsi="Book Antiqua"/>
        </w:rPr>
        <w:t>Unless we think that Reid just missed this fact, it’s not clear how to explain this discrepancy.</w:t>
      </w:r>
    </w:p>
    <w:p w14:paraId="5A15224C" w14:textId="57F4C3A2" w:rsidR="00FC3FB0" w:rsidRPr="00DD32EF" w:rsidRDefault="00FC3FB0" w:rsidP="00BF6033">
      <w:pPr>
        <w:spacing w:line="480" w:lineRule="auto"/>
        <w:jc w:val="both"/>
        <w:rPr>
          <w:rFonts w:ascii="Book Antiqua" w:hAnsi="Book Antiqua"/>
        </w:rPr>
      </w:pPr>
      <w:r w:rsidRPr="00DD32EF">
        <w:rPr>
          <w:rFonts w:ascii="Book Antiqua" w:hAnsi="Book Antiqua"/>
        </w:rPr>
        <w:tab/>
        <w:t>Proponents of a purely reliabilist or proper functionalist interpretation might insist that Reid simply rejected Hume’s way of framing the debate.</w:t>
      </w:r>
      <w:r w:rsidR="00E86866">
        <w:rPr>
          <w:rFonts w:ascii="Book Antiqua" w:hAnsi="Book Antiqua"/>
        </w:rPr>
        <w:t xml:space="preserve"> </w:t>
      </w:r>
      <w:r w:rsidRPr="00DD32EF">
        <w:rPr>
          <w:rFonts w:ascii="Book Antiqua" w:hAnsi="Book Antiqua"/>
        </w:rPr>
        <w:t>What matters is not the rationality of our beliefs but that they have some other positive epistemic status belonging to beliefs produced by reliable natural faculties.</w:t>
      </w:r>
      <w:r w:rsidR="00E86866">
        <w:rPr>
          <w:rFonts w:ascii="Book Antiqua" w:hAnsi="Book Antiqua"/>
        </w:rPr>
        <w:t xml:space="preserve"> </w:t>
      </w:r>
      <w:r w:rsidRPr="00DD32EF">
        <w:rPr>
          <w:rFonts w:ascii="Book Antiqua" w:hAnsi="Book Antiqua"/>
        </w:rPr>
        <w:t>This is unsatisfying as a response to skepticism.</w:t>
      </w:r>
      <w:r w:rsidR="00E86866">
        <w:rPr>
          <w:rFonts w:ascii="Book Antiqua" w:hAnsi="Book Antiqua"/>
        </w:rPr>
        <w:t xml:space="preserve"> </w:t>
      </w:r>
      <w:r w:rsidRPr="00DD32EF">
        <w:rPr>
          <w:rFonts w:ascii="Book Antiqua" w:hAnsi="Book Antiqua"/>
        </w:rPr>
        <w:t>On this view, Reid wouldn’t really be disagreeing with Hume so much as making a friendly addition to Hume’s conclusions.</w:t>
      </w:r>
      <w:r w:rsidR="00E86866">
        <w:rPr>
          <w:rFonts w:ascii="Book Antiqua" w:hAnsi="Book Antiqua"/>
        </w:rPr>
        <w:t xml:space="preserve"> </w:t>
      </w:r>
      <w:r w:rsidRPr="00DD32EF">
        <w:rPr>
          <w:rFonts w:ascii="Book Antiqua" w:hAnsi="Book Antiqua"/>
        </w:rPr>
        <w:t>Reid’s critique of Hume is not that he was in error about the rationality of our beliefs but that he neglected to notice that they possess some other positive epistemic status.</w:t>
      </w:r>
    </w:p>
    <w:p w14:paraId="088DFFD2" w14:textId="6F2DADEA" w:rsidR="00FC3FB0" w:rsidRPr="00DD32EF" w:rsidRDefault="00FC3FB0" w:rsidP="00BF6033">
      <w:pPr>
        <w:spacing w:line="480" w:lineRule="auto"/>
        <w:jc w:val="both"/>
        <w:rPr>
          <w:rFonts w:ascii="Book Antiqua" w:hAnsi="Book Antiqua"/>
        </w:rPr>
      </w:pPr>
      <w:r w:rsidRPr="00DD32EF">
        <w:rPr>
          <w:rFonts w:ascii="Book Antiqua" w:hAnsi="Book Antiqua"/>
        </w:rPr>
        <w:tab/>
        <w:t>To drive the point home, let’s assume that Reid did effectively ignore Hume’s charge by changing the nature of the debate.</w:t>
      </w:r>
      <w:r w:rsidR="00E86866">
        <w:rPr>
          <w:rFonts w:ascii="Book Antiqua" w:hAnsi="Book Antiqua"/>
        </w:rPr>
        <w:t xml:space="preserve"> </w:t>
      </w:r>
      <w:r w:rsidRPr="00DD32EF">
        <w:rPr>
          <w:rFonts w:ascii="Book Antiqua" w:hAnsi="Book Antiqua"/>
        </w:rPr>
        <w:t xml:space="preserve">What </w:t>
      </w:r>
      <w:r w:rsidRPr="00EE2E63">
        <w:rPr>
          <w:rFonts w:ascii="Book Antiqua" w:hAnsi="Book Antiqua"/>
        </w:rPr>
        <w:t>would</w:t>
      </w:r>
      <w:r w:rsidRPr="00DD32EF">
        <w:rPr>
          <w:rFonts w:ascii="Book Antiqua" w:hAnsi="Book Antiqua"/>
          <w:i/>
        </w:rPr>
        <w:t xml:space="preserve"> </w:t>
      </w:r>
      <w:r w:rsidRPr="00DD32EF">
        <w:rPr>
          <w:rFonts w:ascii="Book Antiqua" w:hAnsi="Book Antiqua"/>
        </w:rPr>
        <w:t>Reid say about the rationality of believing in first principles?</w:t>
      </w:r>
      <w:r w:rsidR="00E86866">
        <w:rPr>
          <w:rFonts w:ascii="Book Antiqua" w:hAnsi="Book Antiqua"/>
        </w:rPr>
        <w:t xml:space="preserve"> </w:t>
      </w:r>
      <w:r w:rsidRPr="00DD32EF">
        <w:rPr>
          <w:rFonts w:ascii="Book Antiqua" w:hAnsi="Book Antiqua"/>
        </w:rPr>
        <w:t>It's not as if the existence of some other positive epistemic status does away with the original problem.</w:t>
      </w:r>
      <w:r w:rsidR="00E86866">
        <w:rPr>
          <w:rFonts w:ascii="Book Antiqua" w:hAnsi="Book Antiqua"/>
        </w:rPr>
        <w:t xml:space="preserve"> </w:t>
      </w:r>
      <w:r w:rsidRPr="00DD32EF">
        <w:rPr>
          <w:rFonts w:ascii="Book Antiqua" w:hAnsi="Book Antiqua"/>
        </w:rPr>
        <w:t>If Reid thought that Hume’s charge could be met, then we would expect to have Reid’s response.</w:t>
      </w:r>
      <w:r w:rsidR="00E86866">
        <w:rPr>
          <w:rFonts w:ascii="Book Antiqua" w:hAnsi="Book Antiqua"/>
        </w:rPr>
        <w:t xml:space="preserve"> </w:t>
      </w:r>
      <w:r w:rsidRPr="00DD32EF">
        <w:rPr>
          <w:rFonts w:ascii="Book Antiqua" w:hAnsi="Book Antiqua"/>
        </w:rPr>
        <w:t>Since on these interpretations there is no such defense, Reid presumably concedes to Hume that such beliefs are in violation of our obligations as intellectual agents.</w:t>
      </w:r>
      <w:r w:rsidR="00E86866">
        <w:rPr>
          <w:rFonts w:ascii="Book Antiqua" w:hAnsi="Book Antiqua"/>
        </w:rPr>
        <w:t xml:space="preserve"> </w:t>
      </w:r>
      <w:r w:rsidRPr="00DD32EF">
        <w:rPr>
          <w:rFonts w:ascii="Book Antiqua" w:hAnsi="Book Antiqua"/>
        </w:rPr>
        <w:t xml:space="preserve">If this is true, then Reid should relinquish his </w:t>
      </w:r>
      <w:r w:rsidRPr="00DD32EF">
        <w:rPr>
          <w:rFonts w:ascii="Book Antiqua" w:hAnsi="Book Antiqua"/>
        </w:rPr>
        <w:lastRenderedPageBreak/>
        <w:t>title as a defender of common sense, for he has given Hume everything he wanted.</w:t>
      </w:r>
      <w:r w:rsidR="00E86866">
        <w:rPr>
          <w:rFonts w:ascii="Book Antiqua" w:hAnsi="Book Antiqua"/>
        </w:rPr>
        <w:t xml:space="preserve"> </w:t>
      </w:r>
      <w:r w:rsidRPr="00DD32EF">
        <w:rPr>
          <w:rFonts w:ascii="Book Antiqua" w:hAnsi="Book Antiqua"/>
        </w:rPr>
        <w:t>Belief in the external world is irrational and should be dismissed.</w:t>
      </w:r>
      <w:r w:rsidR="00E86866">
        <w:rPr>
          <w:rFonts w:ascii="Book Antiqua" w:hAnsi="Book Antiqua"/>
        </w:rPr>
        <w:t xml:space="preserve"> </w:t>
      </w:r>
      <w:r w:rsidRPr="00DD32EF">
        <w:rPr>
          <w:rFonts w:ascii="Book Antiqua" w:hAnsi="Book Antiqua"/>
        </w:rPr>
        <w:t>Reid is, in effect, a Humean mitigated skeptic.</w:t>
      </w:r>
      <w:r w:rsidR="00E86866">
        <w:rPr>
          <w:rFonts w:ascii="Book Antiqua" w:hAnsi="Book Antiqua"/>
        </w:rPr>
        <w:t xml:space="preserve"> </w:t>
      </w:r>
      <w:r w:rsidRPr="00DD32EF">
        <w:rPr>
          <w:rFonts w:ascii="Book Antiqua" w:hAnsi="Book Antiqua"/>
        </w:rPr>
        <w:t>This implication is untenable.</w:t>
      </w:r>
      <w:r w:rsidR="00E86866">
        <w:rPr>
          <w:rFonts w:ascii="Book Antiqua" w:hAnsi="Book Antiqua"/>
        </w:rPr>
        <w:t xml:space="preserve"> </w:t>
      </w:r>
      <w:r w:rsidRPr="00DD32EF">
        <w:rPr>
          <w:rFonts w:ascii="Book Antiqua" w:hAnsi="Book Antiqua"/>
        </w:rPr>
        <w:t>If our interpretation leads us here, then we’ve fallen in a coal-pit (</w:t>
      </w:r>
      <w:r>
        <w:rPr>
          <w:rFonts w:ascii="Book Antiqua" w:hAnsi="Book Antiqua"/>
          <w:i/>
        </w:rPr>
        <w:t>IHM</w:t>
      </w:r>
      <w:r w:rsidRPr="00DD32EF">
        <w:rPr>
          <w:rFonts w:ascii="Book Antiqua" w:hAnsi="Book Antiqua"/>
          <w:i/>
        </w:rPr>
        <w:t xml:space="preserve"> </w:t>
      </w:r>
      <w:r w:rsidRPr="00DD32EF">
        <w:rPr>
          <w:rFonts w:ascii="Book Antiqua" w:hAnsi="Book Antiqua"/>
        </w:rPr>
        <w:t>1.8, 23).</w:t>
      </w:r>
      <w:r w:rsidR="00E86866">
        <w:rPr>
          <w:rFonts w:ascii="Book Antiqua" w:hAnsi="Book Antiqua"/>
        </w:rPr>
        <w:t xml:space="preserve"> </w:t>
      </w:r>
      <w:r w:rsidRPr="00DD32EF">
        <w:rPr>
          <w:rFonts w:ascii="Book Antiqua" w:hAnsi="Book Antiqua"/>
        </w:rPr>
        <w:t>The misstep that led us here is the claim that Reid ignores the skeptic’s charge of irrationality.</w:t>
      </w:r>
      <w:r w:rsidR="00E86866">
        <w:rPr>
          <w:rFonts w:ascii="Book Antiqua" w:hAnsi="Book Antiqua"/>
        </w:rPr>
        <w:t xml:space="preserve"> </w:t>
      </w:r>
      <w:r w:rsidRPr="00DD32EF">
        <w:rPr>
          <w:rFonts w:ascii="Book Antiqua" w:hAnsi="Book Antiqua"/>
        </w:rPr>
        <w:t>Instead, we should interpret Reid as arguing that belief in first principles is not irrational despite lacking the support of reason.</w:t>
      </w:r>
    </w:p>
    <w:p w14:paraId="7AFEF918" w14:textId="184B601C" w:rsidR="00FC3FB0" w:rsidRPr="00DD32EF" w:rsidRDefault="00FC3FB0" w:rsidP="00BF6033">
      <w:pPr>
        <w:spacing w:line="480" w:lineRule="auto"/>
        <w:ind w:firstLine="720"/>
        <w:jc w:val="both"/>
        <w:rPr>
          <w:rFonts w:ascii="Book Antiqua" w:hAnsi="Book Antiqua"/>
        </w:rPr>
      </w:pPr>
      <w:r w:rsidRPr="00DD32EF">
        <w:rPr>
          <w:rFonts w:ascii="Book Antiqua" w:hAnsi="Book Antiqua"/>
        </w:rPr>
        <w:t>The interpretation I suggest is borne out when we take a close look at Reid’s response to the skeptic.</w:t>
      </w:r>
      <w:r w:rsidR="00E86866">
        <w:rPr>
          <w:rFonts w:ascii="Book Antiqua" w:hAnsi="Book Antiqua"/>
        </w:rPr>
        <w:t xml:space="preserve"> </w:t>
      </w:r>
      <w:r w:rsidRPr="00DD32EF">
        <w:rPr>
          <w:rFonts w:ascii="Book Antiqua" w:hAnsi="Book Antiqua"/>
        </w:rPr>
        <w:t>Reid does not simply appeal to the reliability of our natural faculties:</w:t>
      </w:r>
      <w:r w:rsidR="00E86866">
        <w:rPr>
          <w:rFonts w:ascii="Book Antiqua" w:hAnsi="Book Antiqua"/>
        </w:rPr>
        <w:t xml:space="preserve"> </w:t>
      </w:r>
      <w:r w:rsidRPr="00DD32EF">
        <w:rPr>
          <w:rFonts w:ascii="Book Antiqua" w:hAnsi="Book Antiqua"/>
        </w:rPr>
        <w:t>he is evidently concerned with the rationality of accepting first principles.</w:t>
      </w:r>
      <w:r w:rsidR="00E86866">
        <w:rPr>
          <w:rFonts w:ascii="Book Antiqua" w:hAnsi="Book Antiqua"/>
        </w:rPr>
        <w:t xml:space="preserve"> </w:t>
      </w:r>
      <w:r w:rsidRPr="00DD32EF">
        <w:rPr>
          <w:rFonts w:ascii="Book Antiqua" w:hAnsi="Book Antiqua"/>
        </w:rPr>
        <w:t>For instance, the blamelessness of those who admit first principles and the blameworthiness of the skeptic are common themes (see,</w:t>
      </w:r>
      <w:r>
        <w:rPr>
          <w:rFonts w:ascii="Book Antiqua" w:hAnsi="Book Antiqua"/>
        </w:rPr>
        <w:t xml:space="preserve"> for example</w:t>
      </w:r>
      <w:r w:rsidRPr="00DD32EF">
        <w:rPr>
          <w:rFonts w:ascii="Book Antiqua" w:hAnsi="Book Antiqua"/>
        </w:rPr>
        <w:t xml:space="preserve">, </w:t>
      </w:r>
      <w:r>
        <w:rPr>
          <w:rFonts w:ascii="Book Antiqua" w:hAnsi="Book Antiqua"/>
          <w:i/>
        </w:rPr>
        <w:t>IHM</w:t>
      </w:r>
      <w:r w:rsidRPr="00DD32EF">
        <w:rPr>
          <w:rFonts w:ascii="Book Antiqua" w:hAnsi="Book Antiqua"/>
          <w:i/>
        </w:rPr>
        <w:t xml:space="preserve"> </w:t>
      </w:r>
      <w:r w:rsidRPr="00DD32EF">
        <w:rPr>
          <w:rFonts w:ascii="Book Antiqua" w:hAnsi="Book Antiqua"/>
        </w:rPr>
        <w:t>6.20, 168</w:t>
      </w:r>
      <w:r w:rsidR="00BB6447">
        <w:rPr>
          <w:rFonts w:ascii="Book Antiqua" w:hAnsi="Book Antiqua"/>
        </w:rPr>
        <w:t>—</w:t>
      </w:r>
      <w:r w:rsidRPr="00DD32EF">
        <w:rPr>
          <w:rFonts w:ascii="Book Antiqua" w:hAnsi="Book Antiqua"/>
        </w:rPr>
        <w:t xml:space="preserve">9, and </w:t>
      </w:r>
      <w:r>
        <w:rPr>
          <w:rFonts w:ascii="Book Antiqua" w:hAnsi="Book Antiqua"/>
          <w:i/>
        </w:rPr>
        <w:t>IHM</w:t>
      </w:r>
      <w:r w:rsidRPr="00DD32EF">
        <w:rPr>
          <w:rFonts w:ascii="Book Antiqua" w:hAnsi="Book Antiqua"/>
          <w:i/>
        </w:rPr>
        <w:t xml:space="preserve"> </w:t>
      </w:r>
      <w:r w:rsidRPr="00DD32EF">
        <w:rPr>
          <w:rFonts w:ascii="Book Antiqua" w:hAnsi="Book Antiqua"/>
        </w:rPr>
        <w:t>2.7, 37, respectively).</w:t>
      </w:r>
      <w:r w:rsidR="00E86866">
        <w:rPr>
          <w:rFonts w:ascii="Book Antiqua" w:hAnsi="Book Antiqua"/>
        </w:rPr>
        <w:t xml:space="preserve"> </w:t>
      </w:r>
      <w:r w:rsidRPr="00DD32EF">
        <w:rPr>
          <w:rFonts w:ascii="Book Antiqua" w:hAnsi="Book Antiqua"/>
        </w:rPr>
        <w:t>In the next section, I examine Reid’s main defense of the rationality of believing first principles.</w:t>
      </w:r>
      <w:r w:rsidR="00E86866">
        <w:rPr>
          <w:rFonts w:ascii="Book Antiqua" w:hAnsi="Book Antiqua"/>
        </w:rPr>
        <w:t xml:space="preserve"> </w:t>
      </w:r>
      <w:r w:rsidRPr="00DD32EF">
        <w:rPr>
          <w:rFonts w:ascii="Book Antiqua" w:hAnsi="Book Antiqua"/>
        </w:rPr>
        <w:t xml:space="preserve">Before we look at that, I need to clarify what I am </w:t>
      </w:r>
      <w:r w:rsidRPr="006D22AD">
        <w:rPr>
          <w:rFonts w:ascii="Book Antiqua" w:hAnsi="Book Antiqua"/>
        </w:rPr>
        <w:t>not</w:t>
      </w:r>
      <w:r w:rsidRPr="00DD32EF">
        <w:rPr>
          <w:rFonts w:ascii="Book Antiqua" w:hAnsi="Book Antiqua"/>
          <w:i/>
        </w:rPr>
        <w:t xml:space="preserve"> </w:t>
      </w:r>
      <w:r w:rsidRPr="00DD32EF">
        <w:rPr>
          <w:rFonts w:ascii="Book Antiqua" w:hAnsi="Book Antiqua"/>
        </w:rPr>
        <w:t>saying.</w:t>
      </w:r>
    </w:p>
    <w:p w14:paraId="111BC34A" w14:textId="40F2ED36" w:rsidR="00FC3FB0" w:rsidRPr="00DD32EF" w:rsidRDefault="00FC3FB0" w:rsidP="00BF6033">
      <w:pPr>
        <w:spacing w:line="480" w:lineRule="auto"/>
        <w:jc w:val="both"/>
        <w:rPr>
          <w:rFonts w:ascii="Book Antiqua" w:hAnsi="Book Antiqua"/>
        </w:rPr>
      </w:pPr>
      <w:r w:rsidRPr="00DD32EF">
        <w:rPr>
          <w:rFonts w:ascii="Book Antiqua" w:hAnsi="Book Antiqua"/>
        </w:rPr>
        <w:tab/>
        <w:t xml:space="preserve">Once again, I am also not saying that Reid </w:t>
      </w:r>
      <w:r w:rsidRPr="006D22AD">
        <w:rPr>
          <w:rFonts w:ascii="Book Antiqua" w:hAnsi="Book Antiqua"/>
        </w:rPr>
        <w:t>only</w:t>
      </w:r>
      <w:r w:rsidRPr="00DD32EF">
        <w:rPr>
          <w:rFonts w:ascii="Book Antiqua" w:hAnsi="Book Antiqua"/>
          <w:i/>
        </w:rPr>
        <w:t xml:space="preserve"> </w:t>
      </w:r>
      <w:r w:rsidRPr="00DD32EF">
        <w:rPr>
          <w:rFonts w:ascii="Book Antiqua" w:hAnsi="Book Antiqua"/>
        </w:rPr>
        <w:t>cared about rationally believing first principles.</w:t>
      </w:r>
      <w:r w:rsidR="00E86866">
        <w:rPr>
          <w:rFonts w:ascii="Book Antiqua" w:hAnsi="Book Antiqua"/>
        </w:rPr>
        <w:t xml:space="preserve"> </w:t>
      </w:r>
      <w:r w:rsidRPr="00DD32EF">
        <w:rPr>
          <w:rFonts w:ascii="Book Antiqua" w:hAnsi="Book Antiqua"/>
        </w:rPr>
        <w:t>It was also vital to Reid that reliable faculties produce such beliefs.</w:t>
      </w:r>
      <w:r w:rsidR="00E86866">
        <w:rPr>
          <w:rFonts w:ascii="Book Antiqua" w:hAnsi="Book Antiqua"/>
        </w:rPr>
        <w:t xml:space="preserve"> </w:t>
      </w:r>
      <w:r w:rsidRPr="00DD32EF">
        <w:rPr>
          <w:rFonts w:ascii="Book Antiqua" w:hAnsi="Book Antiqua"/>
        </w:rPr>
        <w:t>Reid’s predecessors saw rationality and truth as a joint package.</w:t>
      </w:r>
      <w:r w:rsidR="00E86866">
        <w:rPr>
          <w:rFonts w:ascii="Book Antiqua" w:hAnsi="Book Antiqua"/>
        </w:rPr>
        <w:t xml:space="preserve"> </w:t>
      </w:r>
      <w:r w:rsidRPr="00DD32EF">
        <w:rPr>
          <w:rFonts w:ascii="Book Antiqua" w:hAnsi="Book Antiqua"/>
        </w:rPr>
        <w:t>They thought we could guarantee that our beliefs were true by adhering perfectly to our epistemic duties.</w:t>
      </w:r>
      <w:r w:rsidR="00E86866">
        <w:rPr>
          <w:rFonts w:ascii="Book Antiqua" w:hAnsi="Book Antiqua"/>
        </w:rPr>
        <w:t xml:space="preserve"> </w:t>
      </w:r>
      <w:r w:rsidRPr="00DD32EF">
        <w:rPr>
          <w:rFonts w:ascii="Book Antiqua" w:hAnsi="Book Antiqua"/>
        </w:rPr>
        <w:t>Reid knew, as we do, that this is a pipe dream.</w:t>
      </w:r>
      <w:r w:rsidR="00E86866">
        <w:rPr>
          <w:rFonts w:ascii="Book Antiqua" w:hAnsi="Book Antiqua"/>
        </w:rPr>
        <w:t xml:space="preserve"> </w:t>
      </w:r>
      <w:r w:rsidRPr="00DD32EF">
        <w:rPr>
          <w:rFonts w:ascii="Book Antiqua" w:hAnsi="Book Antiqua"/>
        </w:rPr>
        <w:t>Being perfectly rational doesn’t guarantee truth.</w:t>
      </w:r>
      <w:r w:rsidR="00E86866">
        <w:rPr>
          <w:rFonts w:ascii="Book Antiqua" w:hAnsi="Book Antiqua"/>
        </w:rPr>
        <w:t xml:space="preserve"> </w:t>
      </w:r>
      <w:r w:rsidRPr="00DD32EF">
        <w:rPr>
          <w:rFonts w:ascii="Book Antiqua" w:hAnsi="Book Antiqua"/>
        </w:rPr>
        <w:t xml:space="preserve">Thus Reid boldly proclaims, </w:t>
      </w:r>
      <w:r w:rsidR="000030A4">
        <w:rPr>
          <w:rFonts w:ascii="Book Antiqua" w:hAnsi="Book Antiqua"/>
        </w:rPr>
        <w:t>‘</w:t>
      </w:r>
      <w:r w:rsidRPr="00DD32EF">
        <w:rPr>
          <w:rFonts w:ascii="Book Antiqua" w:hAnsi="Book Antiqua"/>
        </w:rPr>
        <w:t xml:space="preserve">If we are deceived in [believing in first principles], we are deceived by Him that </w:t>
      </w:r>
      <w:r w:rsidRPr="00DD32EF">
        <w:rPr>
          <w:rFonts w:ascii="Book Antiqua" w:hAnsi="Book Antiqua"/>
        </w:rPr>
        <w:lastRenderedPageBreak/>
        <w:t>made us, and there is no remedy</w:t>
      </w:r>
      <w:r w:rsidR="000030A4">
        <w:rPr>
          <w:rFonts w:ascii="Book Antiqua" w:hAnsi="Book Antiqua"/>
        </w:rPr>
        <w:t>’</w:t>
      </w:r>
      <w:r w:rsidRPr="00DD32EF">
        <w:rPr>
          <w:rFonts w:ascii="Book Antiqua" w:hAnsi="Book Antiqua"/>
        </w:rPr>
        <w:t xml:space="preserve"> (</w:t>
      </w:r>
      <w:r>
        <w:rPr>
          <w:rFonts w:ascii="Book Antiqua" w:hAnsi="Book Antiqua"/>
          <w:i/>
        </w:rPr>
        <w:t>IHM</w:t>
      </w:r>
      <w:r w:rsidRPr="00DD32EF">
        <w:rPr>
          <w:rFonts w:ascii="Book Antiqua" w:hAnsi="Book Antiqua"/>
          <w:i/>
        </w:rPr>
        <w:t xml:space="preserve"> </w:t>
      </w:r>
      <w:r w:rsidRPr="00DD32EF">
        <w:rPr>
          <w:rFonts w:ascii="Book Antiqua" w:hAnsi="Book Antiqua"/>
        </w:rPr>
        <w:t>5.7, 72).</w:t>
      </w:r>
      <w:r w:rsidR="00E86866">
        <w:rPr>
          <w:rFonts w:ascii="Book Antiqua" w:hAnsi="Book Antiqua"/>
        </w:rPr>
        <w:t xml:space="preserve"> </w:t>
      </w:r>
      <w:r w:rsidRPr="00DD32EF">
        <w:rPr>
          <w:rFonts w:ascii="Book Antiqua" w:hAnsi="Book Antiqua"/>
        </w:rPr>
        <w:t xml:space="preserve">But far from rejecting either side of this package, Reid tries to </w:t>
      </w:r>
      <w:r w:rsidRPr="00660F87">
        <w:rPr>
          <w:rFonts w:ascii="Book Antiqua" w:hAnsi="Book Antiqua"/>
        </w:rPr>
        <w:t>reunite</w:t>
      </w:r>
      <w:r w:rsidRPr="00DD32EF">
        <w:rPr>
          <w:rFonts w:ascii="Book Antiqua" w:hAnsi="Book Antiqua"/>
          <w:i/>
        </w:rPr>
        <w:t xml:space="preserve"> </w:t>
      </w:r>
      <w:r w:rsidRPr="00DD32EF">
        <w:rPr>
          <w:rFonts w:ascii="Book Antiqua" w:hAnsi="Book Antiqua"/>
        </w:rPr>
        <w:t>rationality and truth through the reliability of our natural faculties.</w:t>
      </w:r>
      <w:r w:rsidR="00E86866">
        <w:rPr>
          <w:rFonts w:ascii="Book Antiqua" w:hAnsi="Book Antiqua"/>
        </w:rPr>
        <w:t xml:space="preserve"> </w:t>
      </w:r>
      <w:r w:rsidRPr="00DD32EF">
        <w:rPr>
          <w:rFonts w:ascii="Book Antiqua" w:hAnsi="Book Antiqua"/>
        </w:rPr>
        <w:t>That is, if we have reliable faculties, then believing in accordance with our intellectual duties guarantees the objective probability of our beliefs.</w:t>
      </w:r>
      <w:r w:rsidRPr="00DD32EF">
        <w:rPr>
          <w:rStyle w:val="EndnoteReference"/>
          <w:rFonts w:ascii="Book Antiqua" w:hAnsi="Book Antiqua"/>
        </w:rPr>
        <w:endnoteReference w:id="19"/>
      </w:r>
      <w:r w:rsidR="00E86866">
        <w:rPr>
          <w:rFonts w:ascii="Book Antiqua" w:hAnsi="Book Antiqua"/>
        </w:rPr>
        <w:t xml:space="preserve"> </w:t>
      </w:r>
      <w:r w:rsidRPr="00DD32EF">
        <w:rPr>
          <w:rFonts w:ascii="Book Antiqua" w:hAnsi="Book Antiqua"/>
        </w:rPr>
        <w:t>Both these elements—rationality and reliability—are necessary for knowledge.</w:t>
      </w:r>
      <w:r w:rsidR="00E86866">
        <w:rPr>
          <w:rFonts w:ascii="Book Antiqua" w:hAnsi="Book Antiqua"/>
        </w:rPr>
        <w:t xml:space="preserve"> </w:t>
      </w:r>
      <w:r w:rsidRPr="00DD32EF">
        <w:rPr>
          <w:rFonts w:ascii="Book Antiqua" w:hAnsi="Book Antiqua"/>
        </w:rPr>
        <w:t>My point, then, is not that reliabilist or proper functionalist interpretations are wholly mistaken but that they have been missing half of the story.</w:t>
      </w:r>
    </w:p>
    <w:p w14:paraId="7A72A95D" w14:textId="77777777" w:rsidR="00FC3FB0" w:rsidRPr="00DD32EF" w:rsidRDefault="00FC3FB0" w:rsidP="00BF6033">
      <w:pPr>
        <w:spacing w:line="480" w:lineRule="auto"/>
        <w:jc w:val="both"/>
        <w:rPr>
          <w:rFonts w:ascii="Book Antiqua" w:hAnsi="Book Antiqua"/>
          <w:color w:val="000080"/>
        </w:rPr>
      </w:pPr>
    </w:p>
    <w:p w14:paraId="5C731754" w14:textId="5BDEF96B" w:rsidR="00FC3FB0" w:rsidRPr="00DD32EF" w:rsidRDefault="00FC3FB0" w:rsidP="00BF6033">
      <w:pPr>
        <w:spacing w:line="480" w:lineRule="auto"/>
        <w:jc w:val="both"/>
        <w:rPr>
          <w:rFonts w:ascii="Book Antiqua" w:hAnsi="Book Antiqua"/>
          <w:sz w:val="30"/>
          <w:szCs w:val="30"/>
          <w:u w:val="single"/>
        </w:rPr>
      </w:pPr>
      <w:r w:rsidRPr="00DD32EF">
        <w:rPr>
          <w:rFonts w:ascii="Book Antiqua" w:hAnsi="Book Antiqua"/>
          <w:sz w:val="30"/>
          <w:szCs w:val="30"/>
          <w:u w:val="single"/>
        </w:rPr>
        <w:t>§4 The Argument for Trust</w:t>
      </w:r>
    </w:p>
    <w:p w14:paraId="1D6F59A3" w14:textId="2BD74FBC" w:rsidR="00FC3FB0" w:rsidRPr="00DD32EF" w:rsidRDefault="00FC3FB0" w:rsidP="00BF6033">
      <w:pPr>
        <w:spacing w:line="480" w:lineRule="auto"/>
        <w:ind w:firstLine="720"/>
        <w:jc w:val="both"/>
        <w:rPr>
          <w:rFonts w:ascii="Book Antiqua" w:hAnsi="Book Antiqua"/>
        </w:rPr>
      </w:pPr>
      <w:r w:rsidRPr="00DD32EF">
        <w:rPr>
          <w:rFonts w:ascii="Book Antiqua" w:hAnsi="Book Antiqua"/>
        </w:rPr>
        <w:t>In this section we’ll see how Reid defends the rationality or justification of believing first principles.</w:t>
      </w:r>
      <w:r w:rsidR="00E86866">
        <w:rPr>
          <w:rFonts w:ascii="Book Antiqua" w:hAnsi="Book Antiqua"/>
        </w:rPr>
        <w:t xml:space="preserve"> </w:t>
      </w:r>
      <w:r w:rsidRPr="00DD32EF">
        <w:rPr>
          <w:rFonts w:ascii="Book Antiqua" w:hAnsi="Book Antiqua"/>
        </w:rPr>
        <w:t>We begin with Reid’s observation that first principles are supported by natural evidence.</w:t>
      </w:r>
      <w:r w:rsidR="00E86866">
        <w:rPr>
          <w:rFonts w:ascii="Book Antiqua" w:hAnsi="Book Antiqua"/>
        </w:rPr>
        <w:t xml:space="preserve"> </w:t>
      </w:r>
      <w:r w:rsidRPr="00DD32EF">
        <w:rPr>
          <w:rFonts w:ascii="Book Antiqua" w:hAnsi="Book Antiqua"/>
        </w:rPr>
        <w:t>Reid then argues that natural evidence is reasonable evidence</w:t>
      </w:r>
      <w:r>
        <w:rPr>
          <w:rFonts w:ascii="Book Antiqua" w:hAnsi="Book Antiqua"/>
        </w:rPr>
        <w:t>—that is,</w:t>
      </w:r>
      <w:r w:rsidRPr="00DD32EF">
        <w:rPr>
          <w:rFonts w:ascii="Book Antiqua" w:hAnsi="Book Antiqua"/>
        </w:rPr>
        <w:t xml:space="preserve"> that natural evidence rationally entitles one to believe.</w:t>
      </w:r>
      <w:r w:rsidR="00E86866">
        <w:rPr>
          <w:rFonts w:ascii="Book Antiqua" w:hAnsi="Book Antiqua"/>
        </w:rPr>
        <w:t xml:space="preserve"> </w:t>
      </w:r>
      <w:r w:rsidRPr="00DD32EF">
        <w:rPr>
          <w:rFonts w:ascii="Book Antiqua" w:hAnsi="Book Antiqua"/>
        </w:rPr>
        <w:t>It follows that first principles are justified in the absence of defeaters.</w:t>
      </w:r>
      <w:r w:rsidR="00E86866">
        <w:rPr>
          <w:rFonts w:ascii="Book Antiqua" w:hAnsi="Book Antiqua"/>
        </w:rPr>
        <w:t xml:space="preserve"> </w:t>
      </w:r>
      <w:r w:rsidRPr="00DD32EF">
        <w:rPr>
          <w:rFonts w:ascii="Book Antiqua" w:hAnsi="Book Antiqua"/>
        </w:rPr>
        <w:t>Since there are no defeaters, Reid concludes that we have justification for believing in first principles.</w:t>
      </w:r>
      <w:r w:rsidR="00E86866">
        <w:rPr>
          <w:rFonts w:ascii="Book Antiqua" w:hAnsi="Book Antiqua"/>
        </w:rPr>
        <w:t xml:space="preserve"> </w:t>
      </w:r>
      <w:r w:rsidRPr="00DD32EF">
        <w:rPr>
          <w:rFonts w:ascii="Book Antiqua" w:hAnsi="Book Antiqua"/>
        </w:rPr>
        <w:t>The most crucial step will be arguing that natural evidence rationally entitles one to believe.</w:t>
      </w:r>
      <w:r w:rsidR="00E86866">
        <w:rPr>
          <w:rFonts w:ascii="Book Antiqua" w:hAnsi="Book Antiqua"/>
        </w:rPr>
        <w:t xml:space="preserve"> </w:t>
      </w:r>
      <w:r w:rsidRPr="00DD32EF">
        <w:rPr>
          <w:rFonts w:ascii="Book Antiqua" w:hAnsi="Book Antiqua"/>
        </w:rPr>
        <w:t xml:space="preserve">This will be the key to seeing </w:t>
      </w:r>
      <w:r w:rsidRPr="00E443CB">
        <w:rPr>
          <w:rFonts w:ascii="Book Antiqua" w:hAnsi="Book Antiqua"/>
        </w:rPr>
        <w:t>how</w:t>
      </w:r>
      <w:r w:rsidRPr="00DD32EF">
        <w:rPr>
          <w:rFonts w:ascii="Book Antiqua" w:hAnsi="Book Antiqua"/>
          <w:i/>
        </w:rPr>
        <w:t xml:space="preserve"> </w:t>
      </w:r>
      <w:r w:rsidRPr="00DD32EF">
        <w:rPr>
          <w:rFonts w:ascii="Book Antiqua" w:hAnsi="Book Antiqua"/>
        </w:rPr>
        <w:t>first principles comes to be justified.</w:t>
      </w:r>
    </w:p>
    <w:p w14:paraId="52480045" w14:textId="62122753" w:rsidR="00FC3FB0" w:rsidRPr="00DD32EF" w:rsidRDefault="00FC3FB0" w:rsidP="00BF6033">
      <w:pPr>
        <w:spacing w:line="480" w:lineRule="auto"/>
        <w:ind w:firstLine="720"/>
        <w:jc w:val="both"/>
        <w:rPr>
          <w:rFonts w:ascii="Book Antiqua" w:hAnsi="Book Antiqua"/>
        </w:rPr>
      </w:pPr>
      <w:r w:rsidRPr="00DD32EF">
        <w:rPr>
          <w:rFonts w:ascii="Book Antiqua" w:hAnsi="Book Antiqua"/>
        </w:rPr>
        <w:t>We can start with Reid’s contention that all of us, even would-be skeptics, are irresistibly compelled to believe first principles.</w:t>
      </w:r>
      <w:r w:rsidR="00E86866">
        <w:rPr>
          <w:rFonts w:ascii="Book Antiqua" w:hAnsi="Book Antiqua"/>
        </w:rPr>
        <w:t xml:space="preserve"> </w:t>
      </w:r>
      <w:r w:rsidRPr="00DD32EF">
        <w:rPr>
          <w:rFonts w:ascii="Book Antiqua" w:hAnsi="Book Antiqua"/>
        </w:rPr>
        <w:t>For example,</w:t>
      </w:r>
    </w:p>
    <w:p w14:paraId="2F3F3541" w14:textId="3A2D32C1" w:rsidR="00FC3FB0" w:rsidRPr="00DD32EF" w:rsidRDefault="00FC3FB0" w:rsidP="00BF6033">
      <w:pPr>
        <w:ind w:left="720"/>
        <w:jc w:val="both"/>
        <w:rPr>
          <w:rFonts w:ascii="Book Antiqua" w:hAnsi="Book Antiqua"/>
        </w:rPr>
      </w:pPr>
      <w:r w:rsidRPr="00DD32EF">
        <w:rPr>
          <w:rFonts w:ascii="Book Antiqua" w:hAnsi="Book Antiqua" w:cs="Baskerville"/>
        </w:rPr>
        <w:t>My belief is carried along by perception, as irresistibly as my body by the Earth.</w:t>
      </w:r>
      <w:r w:rsidR="00E86866">
        <w:rPr>
          <w:rFonts w:ascii="Book Antiqua" w:hAnsi="Book Antiqua" w:cs="Baskerville"/>
        </w:rPr>
        <w:t xml:space="preserve"> </w:t>
      </w:r>
      <w:r w:rsidRPr="00DD32EF">
        <w:rPr>
          <w:rFonts w:ascii="Book Antiqua" w:hAnsi="Book Antiqua" w:cs="Baskerville"/>
        </w:rPr>
        <w:t xml:space="preserve">And the greatest sceptic will find himself to be in the same </w:t>
      </w:r>
      <w:r w:rsidRPr="00DD32EF">
        <w:rPr>
          <w:rFonts w:ascii="Book Antiqua" w:hAnsi="Book Antiqua" w:cs="Baskerville"/>
        </w:rPr>
        <w:lastRenderedPageBreak/>
        <w:t>condition.</w:t>
      </w:r>
      <w:r w:rsidR="00E86866">
        <w:rPr>
          <w:rFonts w:ascii="Book Antiqua" w:hAnsi="Book Antiqua" w:cs="Baskerville"/>
        </w:rPr>
        <w:t xml:space="preserve"> </w:t>
      </w:r>
      <w:r w:rsidRPr="00DD32EF">
        <w:rPr>
          <w:rFonts w:ascii="Book Antiqua" w:hAnsi="Book Antiqua" w:cs="Baskerville"/>
        </w:rPr>
        <w:t xml:space="preserve">He may struggle hard to disbelieve the </w:t>
      </w:r>
      <w:proofErr w:type="spellStart"/>
      <w:r w:rsidRPr="00DD32EF">
        <w:rPr>
          <w:rFonts w:ascii="Book Antiqua" w:hAnsi="Book Antiqua" w:cs="Baskerville"/>
        </w:rPr>
        <w:t>informations</w:t>
      </w:r>
      <w:proofErr w:type="spellEnd"/>
      <w:r w:rsidRPr="00DD32EF">
        <w:rPr>
          <w:rFonts w:ascii="Book Antiqua" w:hAnsi="Book Antiqua" w:cs="Baskerville"/>
        </w:rPr>
        <w:t xml:space="preserve"> of his senses, as a man does to swim against the torrent; but ah! it is in vain. … when his strength is spent in the fruitless attempt, he will be carried down the torrent with the common herd of believers. (</w:t>
      </w:r>
      <w:r>
        <w:rPr>
          <w:rFonts w:ascii="Book Antiqua" w:hAnsi="Book Antiqua" w:cs="Baskerville"/>
          <w:i/>
        </w:rPr>
        <w:t>IHM</w:t>
      </w:r>
      <w:r w:rsidRPr="00DD32EF">
        <w:rPr>
          <w:rFonts w:ascii="Book Antiqua" w:hAnsi="Book Antiqua" w:cs="Baskerville"/>
        </w:rPr>
        <w:t xml:space="preserve"> 6.20, 169)</w:t>
      </w:r>
    </w:p>
    <w:p w14:paraId="149B430D" w14:textId="77777777" w:rsidR="00FC3FB0" w:rsidRPr="00DD32EF" w:rsidRDefault="00FC3FB0" w:rsidP="00BF6033">
      <w:pPr>
        <w:jc w:val="both"/>
        <w:rPr>
          <w:rFonts w:ascii="Book Antiqua" w:hAnsi="Book Antiqua"/>
        </w:rPr>
      </w:pPr>
    </w:p>
    <w:p w14:paraId="3FA3AAD6" w14:textId="4FC78FC3" w:rsidR="00FC3FB0" w:rsidRPr="00DD32EF" w:rsidRDefault="00FC3FB0" w:rsidP="00BF6033">
      <w:pPr>
        <w:spacing w:line="480" w:lineRule="auto"/>
        <w:jc w:val="both"/>
        <w:rPr>
          <w:rFonts w:ascii="Book Antiqua" w:hAnsi="Book Antiqua"/>
        </w:rPr>
      </w:pPr>
      <w:r w:rsidRPr="00DD32EF">
        <w:rPr>
          <w:rFonts w:ascii="Book Antiqua" w:hAnsi="Book Antiqua"/>
        </w:rPr>
        <w:t xml:space="preserve">Elsewhere he quips, </w:t>
      </w:r>
      <w:r w:rsidR="000030A4">
        <w:rPr>
          <w:rFonts w:ascii="Book Antiqua" w:hAnsi="Book Antiqua"/>
        </w:rPr>
        <w:t>‘</w:t>
      </w:r>
      <w:r w:rsidRPr="00DD32EF">
        <w:rPr>
          <w:rFonts w:ascii="Book Antiqua" w:hAnsi="Book Antiqua"/>
        </w:rPr>
        <w:t>a man may as soon, by reasoning, pull the moon out of orbit, as destroy the belief of the objects of sense</w:t>
      </w:r>
      <w:r w:rsidR="000030A4">
        <w:rPr>
          <w:rFonts w:ascii="Book Antiqua" w:hAnsi="Book Antiqua"/>
        </w:rPr>
        <w:t>’</w:t>
      </w:r>
      <w:r w:rsidRPr="00DD32EF">
        <w:rPr>
          <w:rFonts w:ascii="Book Antiqua" w:hAnsi="Book Antiqua"/>
        </w:rPr>
        <w:t xml:space="preserve"> (</w:t>
      </w:r>
      <w:r>
        <w:rPr>
          <w:rFonts w:ascii="Book Antiqua" w:hAnsi="Book Antiqua"/>
          <w:i/>
        </w:rPr>
        <w:t xml:space="preserve">EIP </w:t>
      </w:r>
      <w:r w:rsidRPr="00DD32EF">
        <w:rPr>
          <w:rFonts w:ascii="Book Antiqua" w:hAnsi="Book Antiqua"/>
        </w:rPr>
        <w:t>2.20, 230).</w:t>
      </w:r>
      <w:r w:rsidR="00E86866">
        <w:rPr>
          <w:rFonts w:ascii="Book Antiqua" w:hAnsi="Book Antiqua"/>
        </w:rPr>
        <w:t xml:space="preserve"> </w:t>
      </w:r>
      <w:r w:rsidRPr="00DD32EF">
        <w:rPr>
          <w:rFonts w:ascii="Book Antiqua" w:hAnsi="Book Antiqua"/>
        </w:rPr>
        <w:t>Reid also frequently emphasizes that this compulsion to believe first principles comes not from prejudice or bias but from of our natural constitutions</w:t>
      </w:r>
      <w:r>
        <w:rPr>
          <w:rFonts w:ascii="Book Antiqua" w:hAnsi="Book Antiqua"/>
        </w:rPr>
        <w:t xml:space="preserve"> (for example,</w:t>
      </w:r>
      <w:r w:rsidRPr="00DD32EF">
        <w:rPr>
          <w:rFonts w:ascii="Book Antiqua" w:hAnsi="Book Antiqua"/>
        </w:rPr>
        <w:t xml:space="preserve"> </w:t>
      </w:r>
      <w:r>
        <w:rPr>
          <w:rFonts w:ascii="Book Antiqua" w:hAnsi="Book Antiqua"/>
          <w:i/>
        </w:rPr>
        <w:t>IHM</w:t>
      </w:r>
      <w:r w:rsidRPr="00DD32EF">
        <w:rPr>
          <w:rFonts w:ascii="Book Antiqua" w:hAnsi="Book Antiqua"/>
          <w:i/>
        </w:rPr>
        <w:t xml:space="preserve"> </w:t>
      </w:r>
      <w:r w:rsidRPr="00DD32EF">
        <w:rPr>
          <w:rFonts w:ascii="Book Antiqua" w:hAnsi="Book Antiqua"/>
        </w:rPr>
        <w:t>5.7, 71</w:t>
      </w:r>
      <w:r w:rsidR="00BB6447">
        <w:rPr>
          <w:rFonts w:ascii="Book Antiqua" w:hAnsi="Book Antiqua"/>
        </w:rPr>
        <w:t>—</w:t>
      </w:r>
      <w:r w:rsidRPr="00DD32EF">
        <w:rPr>
          <w:rFonts w:ascii="Book Antiqua" w:hAnsi="Book Antiqua"/>
        </w:rPr>
        <w:t xml:space="preserve">2; </w:t>
      </w:r>
      <w:r>
        <w:rPr>
          <w:rFonts w:ascii="Book Antiqua" w:hAnsi="Book Antiqua"/>
          <w:i/>
        </w:rPr>
        <w:t xml:space="preserve">EIP </w:t>
      </w:r>
      <w:r w:rsidRPr="00DD32EF">
        <w:rPr>
          <w:rFonts w:ascii="Book Antiqua" w:hAnsi="Book Antiqua"/>
        </w:rPr>
        <w:t xml:space="preserve">2.20, 229; </w:t>
      </w:r>
      <w:r>
        <w:rPr>
          <w:rFonts w:ascii="Book Antiqua" w:hAnsi="Book Antiqua"/>
          <w:i/>
        </w:rPr>
        <w:t xml:space="preserve">EIP </w:t>
      </w:r>
      <w:r w:rsidRPr="00DD32EF">
        <w:rPr>
          <w:rFonts w:ascii="Book Antiqua" w:hAnsi="Book Antiqua"/>
        </w:rPr>
        <w:t>6.4, 452).</w:t>
      </w:r>
    </w:p>
    <w:p w14:paraId="372F1F45" w14:textId="7AD3BA5E" w:rsidR="00FC3FB0" w:rsidRPr="00DD32EF" w:rsidRDefault="00FC3FB0" w:rsidP="00BF6033">
      <w:pPr>
        <w:ind w:left="720"/>
        <w:jc w:val="both"/>
        <w:rPr>
          <w:rFonts w:ascii="Book Antiqua" w:hAnsi="Book Antiqua"/>
        </w:rPr>
      </w:pPr>
      <w:r w:rsidRPr="00DD32EF">
        <w:rPr>
          <w:rFonts w:ascii="Book Antiqua" w:hAnsi="Book Antiqua"/>
        </w:rPr>
        <w:t>Nature has subjected us to [natural beliefs] whether we will or not.</w:t>
      </w:r>
      <w:r w:rsidR="00E86866">
        <w:rPr>
          <w:rFonts w:ascii="Book Antiqua" w:hAnsi="Book Antiqua"/>
        </w:rPr>
        <w:t xml:space="preserve"> </w:t>
      </w:r>
      <w:r w:rsidRPr="00DD32EF">
        <w:rPr>
          <w:rFonts w:ascii="Book Antiqua" w:hAnsi="Book Antiqua"/>
        </w:rPr>
        <w:t>They are neither got, nor can they be lost by any use or abuse of our faculties. (</w:t>
      </w:r>
      <w:r>
        <w:rPr>
          <w:rFonts w:ascii="Book Antiqua" w:hAnsi="Book Antiqua"/>
          <w:i/>
        </w:rPr>
        <w:t xml:space="preserve">EIP </w:t>
      </w:r>
      <w:r w:rsidRPr="00DD32EF">
        <w:rPr>
          <w:rFonts w:ascii="Book Antiqua" w:hAnsi="Book Antiqua"/>
        </w:rPr>
        <w:t>6.1, 412)</w:t>
      </w:r>
    </w:p>
    <w:p w14:paraId="1A01BB99" w14:textId="77777777" w:rsidR="00FC3FB0" w:rsidRPr="00DD32EF" w:rsidRDefault="00FC3FB0" w:rsidP="00BF6033">
      <w:pPr>
        <w:jc w:val="both"/>
        <w:rPr>
          <w:rFonts w:ascii="Book Antiqua" w:hAnsi="Book Antiqua"/>
        </w:rPr>
      </w:pPr>
    </w:p>
    <w:p w14:paraId="7D5CB72B" w14:textId="48772F2D" w:rsidR="00FC3FB0" w:rsidRPr="00DD32EF" w:rsidRDefault="00FC3FB0" w:rsidP="00BF6033">
      <w:pPr>
        <w:spacing w:line="480" w:lineRule="auto"/>
        <w:jc w:val="both"/>
        <w:rPr>
          <w:rFonts w:ascii="Book Antiqua" w:hAnsi="Book Antiqua"/>
        </w:rPr>
      </w:pPr>
      <w:r w:rsidRPr="00DD32EF">
        <w:rPr>
          <w:rFonts w:ascii="Book Antiqua" w:hAnsi="Book Antiqua"/>
        </w:rPr>
        <w:t>It follows that first principles are supported by natural evidence, since the compulsion to believe such propositions results from the proper functioning of one’s natural faculties.</w:t>
      </w:r>
      <w:r w:rsidR="00E86866">
        <w:rPr>
          <w:rFonts w:ascii="Book Antiqua" w:hAnsi="Book Antiqua"/>
        </w:rPr>
        <w:t xml:space="preserve"> </w:t>
      </w:r>
      <w:r w:rsidRPr="00DD32EF">
        <w:rPr>
          <w:rFonts w:ascii="Book Antiqua" w:hAnsi="Book Antiqua" w:cs="Times"/>
        </w:rPr>
        <w:t xml:space="preserve">Let’s call the beliefs formed on the basis of natural evidence </w:t>
      </w:r>
      <w:r w:rsidR="000030A4">
        <w:rPr>
          <w:rFonts w:ascii="Book Antiqua" w:hAnsi="Book Antiqua" w:cs="Times"/>
        </w:rPr>
        <w:t>‘</w:t>
      </w:r>
      <w:r w:rsidRPr="00DD32EF">
        <w:rPr>
          <w:rFonts w:ascii="Book Antiqua" w:hAnsi="Book Antiqua" w:cs="Times"/>
        </w:rPr>
        <w:t>natural beliefs</w:t>
      </w:r>
      <w:r w:rsidR="000030A4">
        <w:rPr>
          <w:rFonts w:ascii="Book Antiqua" w:hAnsi="Book Antiqua" w:cs="Times"/>
        </w:rPr>
        <w:t>’</w:t>
      </w:r>
      <w:r w:rsidRPr="00DD32EF">
        <w:rPr>
          <w:rFonts w:ascii="Book Antiqua" w:hAnsi="Book Antiqua" w:cs="Times"/>
        </w:rPr>
        <w:t>.</w:t>
      </w:r>
      <w:r w:rsidRPr="00DD32EF">
        <w:rPr>
          <w:rStyle w:val="EndnoteReference"/>
          <w:rFonts w:ascii="Book Antiqua" w:hAnsi="Book Antiqua" w:cs="Times"/>
        </w:rPr>
        <w:endnoteReference w:id="20"/>
      </w:r>
      <w:r w:rsidR="00E86866">
        <w:rPr>
          <w:rFonts w:ascii="Book Antiqua" w:hAnsi="Book Antiqua"/>
        </w:rPr>
        <w:t xml:space="preserve"> </w:t>
      </w:r>
      <w:r w:rsidRPr="00DD32EF">
        <w:rPr>
          <w:rFonts w:ascii="Book Antiqua" w:hAnsi="Book Antiqua"/>
        </w:rPr>
        <w:t xml:space="preserve">Reid calls them </w:t>
      </w:r>
      <w:r w:rsidR="000030A4">
        <w:rPr>
          <w:rFonts w:ascii="Book Antiqua" w:hAnsi="Book Antiqua"/>
        </w:rPr>
        <w:t>‘</w:t>
      </w:r>
      <w:r w:rsidRPr="00DD32EF">
        <w:rPr>
          <w:rFonts w:ascii="Book Antiqua" w:hAnsi="Book Antiqua"/>
        </w:rPr>
        <w:t>judgments of Nature</w:t>
      </w:r>
      <w:r w:rsidR="000030A4">
        <w:rPr>
          <w:rFonts w:ascii="Book Antiqua" w:hAnsi="Book Antiqua"/>
        </w:rPr>
        <w:t>’</w:t>
      </w:r>
      <w:r w:rsidRPr="00DD32EF">
        <w:rPr>
          <w:rFonts w:ascii="Book Antiqua" w:hAnsi="Book Antiqua"/>
        </w:rPr>
        <w:t xml:space="preserve"> (</w:t>
      </w:r>
      <w:r>
        <w:rPr>
          <w:rFonts w:ascii="Book Antiqua" w:hAnsi="Book Antiqua" w:cs="Baskerville"/>
          <w:i/>
        </w:rPr>
        <w:t xml:space="preserve">EIP </w:t>
      </w:r>
      <w:r w:rsidRPr="00DD32EF">
        <w:rPr>
          <w:rFonts w:ascii="Book Antiqua" w:hAnsi="Book Antiqua" w:cs="Baskerville"/>
        </w:rPr>
        <w:t>6.1, 412</w:t>
      </w:r>
      <w:r w:rsidRPr="00DD32EF">
        <w:rPr>
          <w:rFonts w:ascii="Book Antiqua" w:hAnsi="Book Antiqua"/>
        </w:rPr>
        <w:t>).</w:t>
      </w:r>
    </w:p>
    <w:p w14:paraId="1CB0A01F" w14:textId="7AFED1FB" w:rsidR="00FC3FB0" w:rsidRPr="00DD32EF" w:rsidRDefault="00FC3FB0" w:rsidP="00BF6033">
      <w:pPr>
        <w:spacing w:line="480" w:lineRule="auto"/>
        <w:jc w:val="both"/>
        <w:rPr>
          <w:rFonts w:ascii="Book Antiqua" w:hAnsi="Book Antiqua" w:cs="Times"/>
        </w:rPr>
      </w:pPr>
      <w:r w:rsidRPr="00DD32EF">
        <w:rPr>
          <w:rFonts w:ascii="Book Antiqua" w:hAnsi="Book Antiqua" w:cs="Times"/>
        </w:rPr>
        <w:tab/>
        <w:t xml:space="preserve">From this point, Reid is in a position to run what has come to be called </w:t>
      </w:r>
      <w:r w:rsidR="000030A4">
        <w:rPr>
          <w:rFonts w:ascii="Book Antiqua" w:hAnsi="Book Antiqua" w:cs="Times"/>
        </w:rPr>
        <w:t>‘</w:t>
      </w:r>
      <w:r w:rsidRPr="00DD32EF">
        <w:rPr>
          <w:rFonts w:ascii="Book Antiqua" w:hAnsi="Book Antiqua" w:cs="Times"/>
        </w:rPr>
        <w:t>the argument for trust</w:t>
      </w:r>
      <w:r w:rsidR="000030A4">
        <w:rPr>
          <w:rFonts w:ascii="Book Antiqua" w:hAnsi="Book Antiqua" w:cs="Times"/>
        </w:rPr>
        <w:t>’</w:t>
      </w:r>
      <w:r w:rsidRPr="00DD32EF">
        <w:rPr>
          <w:rFonts w:ascii="Book Antiqua" w:hAnsi="Book Antiqua" w:cs="Times"/>
        </w:rPr>
        <w:t>.</w:t>
      </w:r>
      <w:r w:rsidRPr="00DD32EF">
        <w:rPr>
          <w:rStyle w:val="EndnoteReference"/>
          <w:rFonts w:ascii="Book Antiqua" w:hAnsi="Book Antiqua" w:cs="Times"/>
        </w:rPr>
        <w:endnoteReference w:id="21"/>
      </w:r>
      <w:r w:rsidR="00E86866">
        <w:rPr>
          <w:rFonts w:ascii="Book Antiqua" w:hAnsi="Book Antiqua" w:cs="Times"/>
        </w:rPr>
        <w:t xml:space="preserve"> </w:t>
      </w:r>
      <w:r w:rsidRPr="00DD32EF">
        <w:rPr>
          <w:rFonts w:ascii="Book Antiqua" w:hAnsi="Book Antiqua" w:cs="Times"/>
        </w:rPr>
        <w:t>The first step is perhaps the most important.</w:t>
      </w:r>
      <w:r w:rsidR="00E86866">
        <w:rPr>
          <w:rFonts w:ascii="Book Antiqua" w:hAnsi="Book Antiqua" w:cs="Times"/>
        </w:rPr>
        <w:t xml:space="preserve"> </w:t>
      </w:r>
      <w:r w:rsidRPr="00DD32EF">
        <w:rPr>
          <w:rFonts w:ascii="Book Antiqua" w:hAnsi="Book Antiqua" w:cs="Times"/>
        </w:rPr>
        <w:t xml:space="preserve">Reid thinks that naturally believing </w:t>
      </w:r>
      <w:r w:rsidRPr="00DD32EF">
        <w:rPr>
          <w:rFonts w:ascii="Book Antiqua" w:hAnsi="Book Antiqua" w:cs="Times"/>
          <w:i/>
        </w:rPr>
        <w:t>p</w:t>
      </w:r>
      <w:r w:rsidRPr="00DD32EF">
        <w:rPr>
          <w:rFonts w:ascii="Book Antiqua" w:hAnsi="Book Antiqua" w:cs="Times"/>
        </w:rPr>
        <w:t xml:space="preserve"> makes it rationally permissible to continue believing </w:t>
      </w:r>
      <w:r w:rsidRPr="00DD32EF">
        <w:rPr>
          <w:rFonts w:ascii="Book Antiqua" w:hAnsi="Book Antiqua" w:cs="Times"/>
          <w:i/>
        </w:rPr>
        <w:t>p</w:t>
      </w:r>
      <w:r w:rsidRPr="00DD32EF">
        <w:rPr>
          <w:rFonts w:ascii="Book Antiqua" w:hAnsi="Book Antiqua" w:cs="Times"/>
        </w:rPr>
        <w:t xml:space="preserve"> until one encounters reason to doubt.</w:t>
      </w:r>
      <w:r w:rsidR="00E86866">
        <w:rPr>
          <w:rFonts w:ascii="Book Antiqua" w:hAnsi="Book Antiqua" w:cs="Times"/>
        </w:rPr>
        <w:t xml:space="preserve"> </w:t>
      </w:r>
      <w:r w:rsidRPr="00DD32EF">
        <w:rPr>
          <w:rFonts w:ascii="Book Antiqua" w:hAnsi="Book Antiqua" w:cs="Times"/>
        </w:rPr>
        <w:t>But how can a belief be rational simply by virtue of the fact that one is irresistibly and naturally compelled to believe it?</w:t>
      </w:r>
      <w:r w:rsidR="00E86866">
        <w:rPr>
          <w:rFonts w:ascii="Book Antiqua" w:hAnsi="Book Antiqua" w:cs="Times"/>
        </w:rPr>
        <w:t xml:space="preserve"> </w:t>
      </w:r>
      <w:r w:rsidRPr="00DD32EF">
        <w:rPr>
          <w:rFonts w:ascii="Book Antiqua" w:hAnsi="Book Antiqua" w:cs="Times"/>
        </w:rPr>
        <w:t>In evaluating Reid’s answer, we must keep two things in mind.</w:t>
      </w:r>
      <w:r w:rsidR="00E86866">
        <w:rPr>
          <w:rFonts w:ascii="Book Antiqua" w:hAnsi="Book Antiqua" w:cs="Times"/>
        </w:rPr>
        <w:t xml:space="preserve"> </w:t>
      </w:r>
      <w:r w:rsidRPr="00DD32EF">
        <w:rPr>
          <w:rFonts w:ascii="Book Antiqua" w:hAnsi="Book Antiqua" w:cs="Times"/>
        </w:rPr>
        <w:t xml:space="preserve">First, it is rational to believe </w:t>
      </w:r>
      <w:r w:rsidRPr="00DD32EF">
        <w:rPr>
          <w:rFonts w:ascii="Book Antiqua" w:hAnsi="Book Antiqua" w:cs="Times"/>
          <w:i/>
        </w:rPr>
        <w:t>p</w:t>
      </w:r>
      <w:r w:rsidRPr="00DD32EF">
        <w:rPr>
          <w:rFonts w:ascii="Book Antiqua" w:hAnsi="Book Antiqua" w:cs="Times"/>
        </w:rPr>
        <w:t xml:space="preserve"> iff you can believe </w:t>
      </w:r>
      <w:r w:rsidRPr="00DD32EF">
        <w:rPr>
          <w:rFonts w:ascii="Book Antiqua" w:hAnsi="Book Antiqua" w:cs="Times"/>
          <w:i/>
        </w:rPr>
        <w:t>p</w:t>
      </w:r>
      <w:r w:rsidRPr="00DD32EF">
        <w:rPr>
          <w:rFonts w:ascii="Book Antiqua" w:hAnsi="Book Antiqua" w:cs="Times"/>
        </w:rPr>
        <w:t xml:space="preserve"> without violating any intellectual obligations.</w:t>
      </w:r>
      <w:r w:rsidR="00E86866">
        <w:rPr>
          <w:rFonts w:ascii="Book Antiqua" w:hAnsi="Book Antiqua" w:cs="Times"/>
        </w:rPr>
        <w:t xml:space="preserve"> </w:t>
      </w:r>
      <w:r w:rsidRPr="00DD32EF">
        <w:rPr>
          <w:rFonts w:ascii="Book Antiqua" w:hAnsi="Book Antiqua" w:cs="Times"/>
        </w:rPr>
        <w:t xml:space="preserve">So to show that natural beliefs are rational, Reid does not need to </w:t>
      </w:r>
      <w:r w:rsidRPr="00DD32EF">
        <w:rPr>
          <w:rFonts w:ascii="Book Antiqua" w:hAnsi="Book Antiqua" w:cs="Times"/>
        </w:rPr>
        <w:lastRenderedPageBreak/>
        <w:t>point to any cogent, non-circular line of reasoning supporting them.</w:t>
      </w:r>
      <w:r w:rsidR="00E86866">
        <w:rPr>
          <w:rFonts w:ascii="Book Antiqua" w:hAnsi="Book Antiqua" w:cs="Times"/>
        </w:rPr>
        <w:t xml:space="preserve"> </w:t>
      </w:r>
      <w:r w:rsidRPr="00DD32EF">
        <w:rPr>
          <w:rFonts w:ascii="Book Antiqua" w:hAnsi="Book Antiqua" w:cs="Times"/>
        </w:rPr>
        <w:t>As Joseph Houston explains:</w:t>
      </w:r>
    </w:p>
    <w:p w14:paraId="3EFB7CC9" w14:textId="7C9DDDFB" w:rsidR="00FC3FB0" w:rsidRPr="00DD32EF" w:rsidRDefault="00FC3FB0" w:rsidP="00BF6033">
      <w:pPr>
        <w:ind w:left="720"/>
        <w:jc w:val="both"/>
        <w:rPr>
          <w:rFonts w:ascii="Book Antiqua" w:hAnsi="Book Antiqua" w:cs="Times"/>
        </w:rPr>
      </w:pPr>
      <w:r w:rsidRPr="00DD32EF">
        <w:rPr>
          <w:rFonts w:ascii="Book Antiqua" w:hAnsi="Book Antiqua"/>
        </w:rPr>
        <w:t>The claim is no longer that of most epistemology, that our beliefs are vindicated or justified by an exhibited rational case showing them to be at least probably true; rather it is that when standardly formed by the belief-generating mechanisms of our constitution, they are permitted, and we are entitled to them. (</w:t>
      </w:r>
      <w:r>
        <w:rPr>
          <w:rFonts w:ascii="Book Antiqua" w:hAnsi="Book Antiqua"/>
        </w:rPr>
        <w:t xml:space="preserve">Houston 2000: </w:t>
      </w:r>
      <w:r w:rsidRPr="00DD32EF">
        <w:rPr>
          <w:rFonts w:ascii="Book Antiqua" w:hAnsi="Book Antiqua"/>
        </w:rPr>
        <w:t>14)</w:t>
      </w:r>
    </w:p>
    <w:p w14:paraId="7DD9842D" w14:textId="77777777" w:rsidR="00FC3FB0" w:rsidRPr="00DD32EF" w:rsidRDefault="00FC3FB0" w:rsidP="00BF6033">
      <w:pPr>
        <w:jc w:val="both"/>
        <w:rPr>
          <w:rFonts w:ascii="Book Antiqua" w:hAnsi="Book Antiqua" w:cs="Times"/>
        </w:rPr>
      </w:pPr>
    </w:p>
    <w:p w14:paraId="21F349A3" w14:textId="1732BE67" w:rsidR="00FC3FB0" w:rsidRPr="00DD32EF" w:rsidRDefault="00FC3FB0" w:rsidP="00BF6033">
      <w:pPr>
        <w:spacing w:line="480" w:lineRule="auto"/>
        <w:jc w:val="both"/>
        <w:rPr>
          <w:rFonts w:ascii="Book Antiqua" w:hAnsi="Book Antiqua" w:cs="Times"/>
        </w:rPr>
      </w:pPr>
      <w:r w:rsidRPr="00DD32EF">
        <w:rPr>
          <w:rFonts w:ascii="Book Antiqua" w:hAnsi="Book Antiqua" w:cs="Times"/>
        </w:rPr>
        <w:t>Second, Reid sees violations of our intellectual obligations as inextricably tied up with the notions of fault, blame, or criticism.</w:t>
      </w:r>
      <w:r w:rsidR="00E86866">
        <w:rPr>
          <w:rFonts w:ascii="Book Antiqua" w:hAnsi="Book Antiqua" w:cs="Times"/>
        </w:rPr>
        <w:t xml:space="preserve"> </w:t>
      </w:r>
      <w:r w:rsidRPr="00DD32EF">
        <w:rPr>
          <w:rFonts w:ascii="Book Antiqua" w:hAnsi="Book Antiqua" w:cs="Times"/>
        </w:rPr>
        <w:t xml:space="preserve">If you are blameworthy for believing </w:t>
      </w:r>
      <w:r w:rsidRPr="00DD32EF">
        <w:rPr>
          <w:rFonts w:ascii="Book Antiqua" w:hAnsi="Book Antiqua" w:cs="Times"/>
          <w:i/>
        </w:rPr>
        <w:t>p</w:t>
      </w:r>
      <w:r w:rsidRPr="00DD32EF">
        <w:rPr>
          <w:rFonts w:ascii="Book Antiqua" w:hAnsi="Book Antiqua" w:cs="Times"/>
        </w:rPr>
        <w:t>, then your belief is irrational, and vice versa.</w:t>
      </w:r>
      <w:r w:rsidR="00E86866">
        <w:rPr>
          <w:rFonts w:ascii="Book Antiqua" w:hAnsi="Book Antiqua" w:cs="Times"/>
        </w:rPr>
        <w:t xml:space="preserve"> </w:t>
      </w:r>
      <w:r w:rsidRPr="00DD32EF">
        <w:rPr>
          <w:rFonts w:ascii="Book Antiqua" w:hAnsi="Book Antiqua" w:cs="Times"/>
        </w:rPr>
        <w:t>So all Reid must do is show that we are not blameworthy for holding natural beliefs.</w:t>
      </w:r>
    </w:p>
    <w:p w14:paraId="528E0A66" w14:textId="497623BF" w:rsidR="00FC3FB0" w:rsidRPr="00DD32EF" w:rsidRDefault="00FC3FB0" w:rsidP="00BF6033">
      <w:pPr>
        <w:spacing w:line="480" w:lineRule="auto"/>
        <w:jc w:val="both"/>
        <w:rPr>
          <w:rFonts w:ascii="Book Antiqua" w:hAnsi="Book Antiqua" w:cs="Times"/>
        </w:rPr>
      </w:pPr>
      <w:r w:rsidRPr="00DD32EF">
        <w:rPr>
          <w:rFonts w:ascii="Book Antiqua" w:hAnsi="Book Antiqua" w:cs="Times"/>
        </w:rPr>
        <w:tab/>
        <w:t>Reid does this very thing by appealing to the irresistibility and naturalness of natural beliefs</w:t>
      </w:r>
      <w:r w:rsidRPr="00DD32EF">
        <w:rPr>
          <w:rFonts w:ascii="Book Antiqua" w:hAnsi="Book Antiqua"/>
        </w:rPr>
        <w:t>.</w:t>
      </w:r>
      <w:r w:rsidR="00E86866">
        <w:rPr>
          <w:rFonts w:ascii="Book Antiqua" w:hAnsi="Book Antiqua"/>
        </w:rPr>
        <w:t xml:space="preserve"> </w:t>
      </w:r>
      <w:r w:rsidRPr="00DD32EF">
        <w:rPr>
          <w:rFonts w:ascii="Book Antiqua" w:hAnsi="Book Antiqua"/>
        </w:rPr>
        <w:t>First, the fact that we cannot resist them provides immunity from criticism.</w:t>
      </w:r>
      <w:r w:rsidRPr="00DD32EF">
        <w:rPr>
          <w:rStyle w:val="EndnoteReference"/>
          <w:rFonts w:ascii="Book Antiqua" w:hAnsi="Book Antiqua"/>
        </w:rPr>
        <w:endnoteReference w:id="22"/>
      </w:r>
      <w:r w:rsidR="00E86866">
        <w:rPr>
          <w:rFonts w:ascii="Book Antiqua" w:hAnsi="Book Antiqua"/>
        </w:rPr>
        <w:t xml:space="preserve"> </w:t>
      </w:r>
      <w:r w:rsidRPr="00DD32EF">
        <w:rPr>
          <w:rFonts w:ascii="Book Antiqua" w:hAnsi="Book Antiqua"/>
        </w:rPr>
        <w:t>In a letter to Lord Kames</w:t>
      </w:r>
      <w:r w:rsidR="009630C9">
        <w:rPr>
          <w:rFonts w:ascii="Book Antiqua" w:hAnsi="Book Antiqua"/>
        </w:rPr>
        <w:t xml:space="preserve"> on 3 December</w:t>
      </w:r>
      <w:r w:rsidR="002F486E">
        <w:rPr>
          <w:rFonts w:ascii="Book Antiqua" w:hAnsi="Book Antiqua"/>
        </w:rPr>
        <w:t xml:space="preserve"> 1772</w:t>
      </w:r>
      <w:r w:rsidRPr="00DD32EF">
        <w:rPr>
          <w:rFonts w:ascii="Book Antiqua" w:hAnsi="Book Antiqua"/>
        </w:rPr>
        <w:t>, Reid writes:</w:t>
      </w:r>
    </w:p>
    <w:p w14:paraId="2E31CDBD" w14:textId="525DA07C" w:rsidR="00FC3FB0" w:rsidRPr="00DD32EF" w:rsidRDefault="00FC3FB0" w:rsidP="00BF6033">
      <w:pPr>
        <w:ind w:left="720"/>
        <w:jc w:val="both"/>
        <w:rPr>
          <w:rFonts w:ascii="Book Antiqua" w:hAnsi="Book Antiqua"/>
        </w:rPr>
      </w:pPr>
      <w:r w:rsidRPr="00DD32EF">
        <w:rPr>
          <w:rFonts w:ascii="Book Antiqua" w:hAnsi="Book Antiqua"/>
        </w:rPr>
        <w:t>An invincible Error of the Understanding, of Memory, of Judgment or of Reasoning is not imputable for this very Reaso</w:t>
      </w:r>
      <w:r>
        <w:rPr>
          <w:rFonts w:ascii="Book Antiqua" w:hAnsi="Book Antiqua"/>
        </w:rPr>
        <w:t xml:space="preserve">n that it is invincible. (Reid </w:t>
      </w:r>
      <w:r w:rsidR="00675BF6">
        <w:rPr>
          <w:rFonts w:ascii="Book Antiqua" w:hAnsi="Book Antiqua"/>
        </w:rPr>
        <w:t>[1772</w:t>
      </w:r>
      <w:r w:rsidR="00C010B9">
        <w:rPr>
          <w:rFonts w:ascii="Book Antiqua" w:hAnsi="Book Antiqua"/>
        </w:rPr>
        <w:t xml:space="preserve">] </w:t>
      </w:r>
      <w:r>
        <w:rPr>
          <w:rFonts w:ascii="Book Antiqua" w:hAnsi="Book Antiqua"/>
        </w:rPr>
        <w:t xml:space="preserve">2002b: </w:t>
      </w:r>
      <w:r w:rsidRPr="00DD32EF">
        <w:rPr>
          <w:rFonts w:ascii="Book Antiqua" w:hAnsi="Book Antiqua"/>
        </w:rPr>
        <w:t>66)</w:t>
      </w:r>
    </w:p>
    <w:p w14:paraId="47AE879A" w14:textId="77777777" w:rsidR="00FC3FB0" w:rsidRPr="00DD32EF" w:rsidRDefault="00FC3FB0" w:rsidP="00BF6033">
      <w:pPr>
        <w:jc w:val="both"/>
        <w:rPr>
          <w:rFonts w:ascii="Book Antiqua" w:hAnsi="Book Antiqua"/>
          <w:color w:val="000080"/>
        </w:rPr>
      </w:pPr>
    </w:p>
    <w:p w14:paraId="350EE91D" w14:textId="47455994" w:rsidR="00FC3FB0" w:rsidRPr="00DD32EF" w:rsidRDefault="00FC3FB0" w:rsidP="00BF6033">
      <w:pPr>
        <w:spacing w:line="480" w:lineRule="auto"/>
        <w:jc w:val="both"/>
        <w:rPr>
          <w:rFonts w:ascii="Book Antiqua" w:hAnsi="Book Antiqua"/>
        </w:rPr>
      </w:pPr>
      <w:r w:rsidRPr="00DD32EF">
        <w:rPr>
          <w:rFonts w:ascii="Book Antiqua" w:hAnsi="Book Antiqua"/>
        </w:rPr>
        <w:t xml:space="preserve">Reid seems to be relying on an </w:t>
      </w:r>
      <w:r w:rsidR="000030A4">
        <w:rPr>
          <w:rFonts w:ascii="Book Antiqua" w:hAnsi="Book Antiqua"/>
        </w:rPr>
        <w:t>‘</w:t>
      </w:r>
      <w:r w:rsidRPr="00DD32EF">
        <w:rPr>
          <w:rFonts w:ascii="Book Antiqua" w:hAnsi="Book Antiqua"/>
        </w:rPr>
        <w:t>ought implies can</w:t>
      </w:r>
      <w:r w:rsidR="000030A4">
        <w:rPr>
          <w:rFonts w:ascii="Book Antiqua" w:hAnsi="Book Antiqua"/>
        </w:rPr>
        <w:t>’</w:t>
      </w:r>
      <w:r w:rsidRPr="00DD32EF">
        <w:rPr>
          <w:rFonts w:ascii="Book Antiqua" w:hAnsi="Book Antiqua"/>
        </w:rPr>
        <w:t xml:space="preserve"> principle.</w:t>
      </w:r>
      <w:r w:rsidRPr="00DD32EF">
        <w:rPr>
          <w:rStyle w:val="EndnoteReference"/>
          <w:rFonts w:ascii="Book Antiqua" w:hAnsi="Book Antiqua"/>
        </w:rPr>
        <w:endnoteReference w:id="23"/>
      </w:r>
      <w:r w:rsidR="00E86866">
        <w:rPr>
          <w:rFonts w:ascii="Book Antiqua" w:hAnsi="Book Antiqua"/>
        </w:rPr>
        <w:t xml:space="preserve"> </w:t>
      </w:r>
      <w:r w:rsidRPr="00DD32EF">
        <w:rPr>
          <w:rFonts w:ascii="Book Antiqua" w:hAnsi="Book Antiqua"/>
        </w:rPr>
        <w:t>If believing in first principles is impermissible, then one ought not do so.</w:t>
      </w:r>
      <w:r w:rsidR="00E86866">
        <w:rPr>
          <w:rFonts w:ascii="Book Antiqua" w:hAnsi="Book Antiqua"/>
        </w:rPr>
        <w:t xml:space="preserve"> </w:t>
      </w:r>
      <w:r w:rsidRPr="00DD32EF">
        <w:rPr>
          <w:rFonts w:ascii="Book Antiqua" w:hAnsi="Book Antiqua"/>
        </w:rPr>
        <w:t>Since believing cannot be resisted, then it cannot be the case that one ought to refrain.</w:t>
      </w:r>
      <w:r w:rsidR="00E86866">
        <w:rPr>
          <w:rFonts w:ascii="Book Antiqua" w:hAnsi="Book Antiqua"/>
        </w:rPr>
        <w:t xml:space="preserve"> </w:t>
      </w:r>
      <w:r w:rsidRPr="00DD32EF">
        <w:rPr>
          <w:rFonts w:ascii="Book Antiqua" w:hAnsi="Book Antiqua"/>
        </w:rPr>
        <w:t>This means that we are rationally entitled to maintain such beliefs.</w:t>
      </w:r>
    </w:p>
    <w:p w14:paraId="60C0E06E" w14:textId="54702FF7" w:rsidR="00FC3FB0" w:rsidRPr="00DD32EF" w:rsidRDefault="00FC3FB0" w:rsidP="00BF6033">
      <w:pPr>
        <w:spacing w:line="480" w:lineRule="auto"/>
        <w:jc w:val="both"/>
        <w:rPr>
          <w:rFonts w:ascii="Book Antiqua" w:hAnsi="Book Antiqua"/>
        </w:rPr>
      </w:pPr>
      <w:r w:rsidRPr="00DD32EF">
        <w:rPr>
          <w:rFonts w:ascii="Book Antiqua" w:hAnsi="Book Antiqua"/>
        </w:rPr>
        <w:tab/>
        <w:t>This cannot be the whole story, however.</w:t>
      </w:r>
      <w:r w:rsidR="00E86866">
        <w:rPr>
          <w:rFonts w:ascii="Book Antiqua" w:hAnsi="Book Antiqua"/>
        </w:rPr>
        <w:t xml:space="preserve"> </w:t>
      </w:r>
      <w:r w:rsidRPr="00DD32EF">
        <w:rPr>
          <w:rFonts w:ascii="Book Antiqua" w:hAnsi="Book Antiqua"/>
        </w:rPr>
        <w:t>Reid admits that the beliefs resulting from our natural faculties come in degrees and explicitly acknowledges that natural beliefs can be less than certain (</w:t>
      </w:r>
      <w:r>
        <w:rPr>
          <w:rFonts w:ascii="Book Antiqua" w:hAnsi="Book Antiqua"/>
          <w:i/>
        </w:rPr>
        <w:t xml:space="preserve">EIP </w:t>
      </w:r>
      <w:r w:rsidRPr="00DD32EF">
        <w:rPr>
          <w:rFonts w:ascii="Book Antiqua" w:hAnsi="Book Antiqua"/>
        </w:rPr>
        <w:t>2.20, 229).</w:t>
      </w:r>
      <w:r w:rsidR="00E86866">
        <w:rPr>
          <w:rFonts w:ascii="Book Antiqua" w:hAnsi="Book Antiqua"/>
        </w:rPr>
        <w:t xml:space="preserve"> </w:t>
      </w:r>
      <w:r w:rsidRPr="00DD32EF">
        <w:rPr>
          <w:rFonts w:ascii="Book Antiqua" w:hAnsi="Book Antiqua"/>
        </w:rPr>
        <w:t xml:space="preserve">It’s likely that some of </w:t>
      </w:r>
      <w:r w:rsidRPr="00DD32EF">
        <w:rPr>
          <w:rFonts w:ascii="Book Antiqua" w:hAnsi="Book Antiqua"/>
        </w:rPr>
        <w:lastRenderedPageBreak/>
        <w:t>the less certain of these beliefs are resistible, in which case they would not be exonerated by the above line of reasoning.</w:t>
      </w:r>
      <w:r w:rsidR="00E86866">
        <w:rPr>
          <w:rFonts w:ascii="Book Antiqua" w:hAnsi="Book Antiqua"/>
        </w:rPr>
        <w:t xml:space="preserve"> </w:t>
      </w:r>
      <w:r w:rsidRPr="00DD32EF">
        <w:rPr>
          <w:rFonts w:ascii="Book Antiqua" w:hAnsi="Book Antiqua"/>
        </w:rPr>
        <w:t>But Reid wants to say that these less-than-certain natural beliefs are also rational to maintain in the absence of defeaters.</w:t>
      </w:r>
      <w:r w:rsidR="00E86866">
        <w:rPr>
          <w:rFonts w:ascii="Book Antiqua" w:hAnsi="Book Antiqua"/>
        </w:rPr>
        <w:t xml:space="preserve"> </w:t>
      </w:r>
      <w:r w:rsidRPr="00DD32EF">
        <w:rPr>
          <w:rFonts w:ascii="Book Antiqua" w:hAnsi="Book Antiqua"/>
        </w:rPr>
        <w:t>They too are based on reasonable evidence—albeit a lesser degree of evidence than that enjoyed by our most evident beliefs.</w:t>
      </w:r>
      <w:r w:rsidR="00E86866">
        <w:rPr>
          <w:rFonts w:ascii="Book Antiqua" w:hAnsi="Book Antiqua"/>
        </w:rPr>
        <w:t xml:space="preserve"> </w:t>
      </w:r>
      <w:r w:rsidRPr="00DD32EF">
        <w:rPr>
          <w:rFonts w:ascii="Book Antiqua" w:hAnsi="Book Antiqua"/>
        </w:rPr>
        <w:t>A defense of these first principles is still required.</w:t>
      </w:r>
    </w:p>
    <w:p w14:paraId="64864DE1" w14:textId="117CF23C" w:rsidR="00FC3FB0" w:rsidRPr="00DD32EF" w:rsidRDefault="00FC3FB0" w:rsidP="00BF6033">
      <w:pPr>
        <w:spacing w:line="480" w:lineRule="auto"/>
        <w:ind w:firstLine="720"/>
        <w:jc w:val="both"/>
        <w:rPr>
          <w:rFonts w:ascii="Book Antiqua" w:hAnsi="Book Antiqua"/>
        </w:rPr>
      </w:pPr>
      <w:r w:rsidRPr="00DD32EF">
        <w:rPr>
          <w:rFonts w:ascii="Book Antiqua" w:hAnsi="Book Antiqua"/>
        </w:rPr>
        <w:t>Reid’s second line of reasoning applies to all of our natural beliefs, be they irresistible or not.</w:t>
      </w:r>
      <w:r w:rsidR="00E86866">
        <w:rPr>
          <w:rFonts w:ascii="Book Antiqua" w:hAnsi="Book Antiqua"/>
        </w:rPr>
        <w:t xml:space="preserve"> </w:t>
      </w:r>
      <w:r w:rsidRPr="00DD32EF">
        <w:rPr>
          <w:rFonts w:ascii="Book Antiqua" w:hAnsi="Book Antiqua"/>
        </w:rPr>
        <w:t>Reid builds on the fact that our natural beliefs result from our natural constitution and can’t be attributed to us.</w:t>
      </w:r>
    </w:p>
    <w:p w14:paraId="0F66A255" w14:textId="2BAD7CA0" w:rsidR="00FC3FB0" w:rsidRPr="00DD32EF" w:rsidRDefault="00FC3FB0" w:rsidP="00BF6033">
      <w:pPr>
        <w:ind w:left="720"/>
        <w:jc w:val="both"/>
        <w:rPr>
          <w:rFonts w:ascii="Book Antiqua" w:hAnsi="Book Antiqua"/>
        </w:rPr>
      </w:pPr>
      <w:r w:rsidRPr="00DD32EF">
        <w:rPr>
          <w:rFonts w:ascii="Book Antiqua" w:hAnsi="Book Antiqua"/>
        </w:rPr>
        <w:t>This belief, Sir, is none of my manufacture; it came from the mint of nature; it bears her image and superscription; and, if it is not right, the fault is not mine. (</w:t>
      </w:r>
      <w:r>
        <w:rPr>
          <w:rFonts w:ascii="Book Antiqua" w:hAnsi="Book Antiqua"/>
          <w:i/>
        </w:rPr>
        <w:t>IHM</w:t>
      </w:r>
      <w:r w:rsidRPr="00DD32EF">
        <w:rPr>
          <w:rFonts w:ascii="Book Antiqua" w:hAnsi="Book Antiqua"/>
        </w:rPr>
        <w:t xml:space="preserve"> 6.20, 169)</w:t>
      </w:r>
    </w:p>
    <w:p w14:paraId="6F6E5870" w14:textId="77777777" w:rsidR="00FC3FB0" w:rsidRPr="00DD32EF" w:rsidRDefault="00FC3FB0" w:rsidP="00BF6033">
      <w:pPr>
        <w:jc w:val="both"/>
        <w:rPr>
          <w:rFonts w:ascii="Book Antiqua" w:hAnsi="Book Antiqua"/>
        </w:rPr>
      </w:pPr>
    </w:p>
    <w:p w14:paraId="14DE0F21" w14:textId="34324B24" w:rsidR="00FC3FB0" w:rsidRPr="00DD32EF" w:rsidRDefault="00FC3FB0" w:rsidP="00BF6033">
      <w:pPr>
        <w:spacing w:line="480" w:lineRule="auto"/>
        <w:jc w:val="both"/>
        <w:rPr>
          <w:rFonts w:ascii="Book Antiqua" w:hAnsi="Book Antiqua"/>
        </w:rPr>
      </w:pPr>
      <w:r w:rsidRPr="00DD32EF">
        <w:rPr>
          <w:rFonts w:ascii="Book Antiqua" w:hAnsi="Book Antiqua"/>
        </w:rPr>
        <w:t>Reid’s point seems to be that if these judgments aren’t our doing, then we cannot be at fault for having them—no more than we can be at fault for having an experience.</w:t>
      </w:r>
      <w:r w:rsidR="00E86866">
        <w:rPr>
          <w:rFonts w:ascii="Book Antiqua" w:hAnsi="Book Antiqua"/>
        </w:rPr>
        <w:t xml:space="preserve"> </w:t>
      </w:r>
      <w:r w:rsidRPr="00DD32EF">
        <w:rPr>
          <w:rFonts w:ascii="Book Antiqua" w:hAnsi="Book Antiqua"/>
        </w:rPr>
        <w:t>The comparison with experience is particularly apt since Reid thinks of at least some natural beliefs as components of experience.</w:t>
      </w:r>
      <w:r w:rsidR="00E86866">
        <w:rPr>
          <w:rFonts w:ascii="Book Antiqua" w:hAnsi="Book Antiqua"/>
        </w:rPr>
        <w:t xml:space="preserve"> </w:t>
      </w:r>
      <w:r w:rsidRPr="00DD32EF">
        <w:rPr>
          <w:rFonts w:ascii="Book Antiqua" w:hAnsi="Book Antiqua"/>
        </w:rPr>
        <w:t>Perceptions, for instance, partly consist in natural beliefs about the external world.</w:t>
      </w:r>
      <w:r w:rsidR="00E86866">
        <w:rPr>
          <w:rFonts w:ascii="Book Antiqua" w:hAnsi="Book Antiqua"/>
        </w:rPr>
        <w:t xml:space="preserve"> </w:t>
      </w:r>
      <w:r w:rsidRPr="00DD32EF">
        <w:rPr>
          <w:rFonts w:ascii="Book Antiqua" w:hAnsi="Book Antiqua"/>
        </w:rPr>
        <w:t>Perhaps you could be blamed for having an experience if that experience ultimately resulted from your vicious behavior.</w:t>
      </w:r>
      <w:r w:rsidR="00E86866">
        <w:rPr>
          <w:rFonts w:ascii="Book Antiqua" w:hAnsi="Book Antiqua"/>
        </w:rPr>
        <w:t xml:space="preserve"> </w:t>
      </w:r>
      <w:r w:rsidRPr="00DD32EF">
        <w:rPr>
          <w:rFonts w:ascii="Book Antiqua" w:hAnsi="Book Antiqua"/>
        </w:rPr>
        <w:t>Consider a guard at Auschwitz who comes to see the imprisoned people as unworthy of human dignity after repeatedly treating them as undignified.</w:t>
      </w:r>
      <w:r w:rsidR="00E86866">
        <w:rPr>
          <w:rFonts w:ascii="Book Antiqua" w:hAnsi="Book Antiqua"/>
        </w:rPr>
        <w:t xml:space="preserve"> </w:t>
      </w:r>
      <w:r w:rsidRPr="00DD32EF">
        <w:rPr>
          <w:rFonts w:ascii="Book Antiqua" w:hAnsi="Book Antiqua"/>
        </w:rPr>
        <w:t>But such critiques do not apply to natural beliefs, which result from our natural constitutions.</w:t>
      </w:r>
      <w:r w:rsidR="00E86866">
        <w:rPr>
          <w:rFonts w:ascii="Book Antiqua" w:hAnsi="Book Antiqua"/>
        </w:rPr>
        <w:t xml:space="preserve"> </w:t>
      </w:r>
      <w:r w:rsidRPr="00DD32EF">
        <w:rPr>
          <w:rFonts w:ascii="Book Antiqua" w:hAnsi="Book Antiqua"/>
        </w:rPr>
        <w:t xml:space="preserve">If believing was </w:t>
      </w:r>
      <w:r w:rsidRPr="00C9719F">
        <w:rPr>
          <w:rFonts w:ascii="Book Antiqua" w:hAnsi="Book Antiqua"/>
        </w:rPr>
        <w:t>our</w:t>
      </w:r>
      <w:r w:rsidRPr="00DD32EF">
        <w:rPr>
          <w:rFonts w:ascii="Book Antiqua" w:hAnsi="Book Antiqua"/>
          <w:i/>
        </w:rPr>
        <w:t xml:space="preserve"> </w:t>
      </w:r>
      <w:r w:rsidRPr="00DD32EF">
        <w:rPr>
          <w:rFonts w:ascii="Book Antiqua" w:hAnsi="Book Antiqua"/>
        </w:rPr>
        <w:t xml:space="preserve">doing, then things </w:t>
      </w:r>
      <w:r w:rsidRPr="00DD32EF">
        <w:rPr>
          <w:rFonts w:ascii="Book Antiqua" w:hAnsi="Book Antiqua"/>
        </w:rPr>
        <w:lastRenderedPageBreak/>
        <w:t xml:space="preserve">might be different; but it is more proper to say that naturally believing is done </w:t>
      </w:r>
      <w:r w:rsidRPr="00C9719F">
        <w:rPr>
          <w:rFonts w:ascii="Book Antiqua" w:hAnsi="Book Antiqua"/>
        </w:rPr>
        <w:t>to</w:t>
      </w:r>
      <w:r w:rsidRPr="00DD32EF">
        <w:rPr>
          <w:rFonts w:ascii="Book Antiqua" w:hAnsi="Book Antiqua"/>
          <w:i/>
        </w:rPr>
        <w:t xml:space="preserve"> </w:t>
      </w:r>
      <w:r w:rsidRPr="00DD32EF">
        <w:rPr>
          <w:rFonts w:ascii="Book Antiqua" w:hAnsi="Book Antiqua"/>
        </w:rPr>
        <w:t xml:space="preserve">us than </w:t>
      </w:r>
      <w:r w:rsidRPr="00C9719F">
        <w:rPr>
          <w:rFonts w:ascii="Book Antiqua" w:hAnsi="Book Antiqua"/>
        </w:rPr>
        <w:t>by</w:t>
      </w:r>
      <w:r w:rsidRPr="00DD32EF">
        <w:rPr>
          <w:rFonts w:ascii="Book Antiqua" w:hAnsi="Book Antiqua"/>
          <w:i/>
        </w:rPr>
        <w:t xml:space="preserve"> </w:t>
      </w:r>
      <w:r w:rsidRPr="00DD32EF">
        <w:rPr>
          <w:rFonts w:ascii="Book Antiqua" w:hAnsi="Book Antiqua"/>
        </w:rPr>
        <w:t>us.</w:t>
      </w:r>
    </w:p>
    <w:p w14:paraId="0A66AB93" w14:textId="48AEEDE0" w:rsidR="00FC3FB0" w:rsidRPr="00DD32EF" w:rsidRDefault="00FC3FB0" w:rsidP="00BF6033">
      <w:pPr>
        <w:spacing w:line="480" w:lineRule="auto"/>
        <w:jc w:val="both"/>
        <w:rPr>
          <w:rFonts w:ascii="Book Antiqua" w:hAnsi="Book Antiqua" w:cs="Baskerville"/>
        </w:rPr>
      </w:pPr>
      <w:r w:rsidRPr="00DD32EF">
        <w:rPr>
          <w:rFonts w:ascii="Book Antiqua" w:hAnsi="Book Antiqua"/>
        </w:rPr>
        <w:tab/>
        <w:t>Reid compares our situation to being swept downstream by the current (</w:t>
      </w:r>
      <w:r>
        <w:rPr>
          <w:rFonts w:ascii="Book Antiqua" w:hAnsi="Book Antiqua" w:cs="Baskerville"/>
          <w:i/>
        </w:rPr>
        <w:t>IHM</w:t>
      </w:r>
      <w:r w:rsidRPr="00DD32EF">
        <w:rPr>
          <w:rFonts w:ascii="Book Antiqua" w:hAnsi="Book Antiqua" w:cs="Baskerville"/>
        </w:rPr>
        <w:t xml:space="preserve"> 6.20, 169)</w:t>
      </w:r>
      <w:r w:rsidRPr="00DD32EF">
        <w:rPr>
          <w:rFonts w:ascii="Book Antiqua" w:hAnsi="Book Antiqua"/>
        </w:rPr>
        <w:t>.</w:t>
      </w:r>
      <w:r w:rsidR="00E86866">
        <w:rPr>
          <w:rFonts w:ascii="Book Antiqua" w:hAnsi="Book Antiqua"/>
        </w:rPr>
        <w:t xml:space="preserve"> </w:t>
      </w:r>
      <w:r w:rsidRPr="00DD32EF">
        <w:rPr>
          <w:rFonts w:ascii="Book Antiqua" w:hAnsi="Book Antiqua"/>
        </w:rPr>
        <w:t>The one who trusts her natural beliefs is not swimming downstream; she is simply being carried along.</w:t>
      </w:r>
      <w:r w:rsidR="00E86866">
        <w:rPr>
          <w:rFonts w:ascii="Book Antiqua" w:hAnsi="Book Antiqua"/>
        </w:rPr>
        <w:t xml:space="preserve"> </w:t>
      </w:r>
      <w:r w:rsidRPr="00DD32EF">
        <w:rPr>
          <w:rFonts w:ascii="Book Antiqua" w:hAnsi="Book Antiqua"/>
        </w:rPr>
        <w:t>This is an important distinction for Reid.</w:t>
      </w:r>
      <w:r w:rsidR="00E86866">
        <w:rPr>
          <w:rFonts w:ascii="Book Antiqua" w:hAnsi="Book Antiqua"/>
        </w:rPr>
        <w:t xml:space="preserve"> </w:t>
      </w:r>
      <w:r w:rsidRPr="00DD32EF">
        <w:rPr>
          <w:rFonts w:ascii="Book Antiqua" w:hAnsi="Book Antiqua"/>
        </w:rPr>
        <w:t xml:space="preserve">If </w:t>
      </w:r>
      <w:r>
        <w:rPr>
          <w:rFonts w:ascii="Book Antiqua" w:hAnsi="Book Antiqua"/>
        </w:rPr>
        <w:t>we were swimming—that is,</w:t>
      </w:r>
      <w:r w:rsidRPr="00DD32EF">
        <w:rPr>
          <w:rFonts w:ascii="Book Antiqua" w:hAnsi="Book Antiqua"/>
        </w:rPr>
        <w:t xml:space="preserve"> if the belief came from us—then we would need to have considerations to rationalize moving in this direction.</w:t>
      </w:r>
      <w:r w:rsidR="00E86866">
        <w:rPr>
          <w:rFonts w:ascii="Book Antiqua" w:hAnsi="Book Antiqua"/>
        </w:rPr>
        <w:t xml:space="preserve"> </w:t>
      </w:r>
      <w:r w:rsidRPr="00DD32EF">
        <w:rPr>
          <w:rFonts w:ascii="Book Antiqua" w:hAnsi="Book Antiqua"/>
        </w:rPr>
        <w:t xml:space="preserve">But if you find yourself being </w:t>
      </w:r>
      <w:r w:rsidR="000030A4">
        <w:rPr>
          <w:rFonts w:ascii="Book Antiqua" w:hAnsi="Book Antiqua"/>
        </w:rPr>
        <w:t>‘</w:t>
      </w:r>
      <w:r w:rsidRPr="00DD32EF">
        <w:rPr>
          <w:rFonts w:ascii="Book Antiqua" w:hAnsi="Book Antiqua" w:cs="Baskerville"/>
        </w:rPr>
        <w:t>carried down the torrent</w:t>
      </w:r>
      <w:r w:rsidR="000030A4">
        <w:rPr>
          <w:rFonts w:ascii="Book Antiqua" w:hAnsi="Book Antiqua" w:cs="Baskerville"/>
        </w:rPr>
        <w:t>’</w:t>
      </w:r>
      <w:r w:rsidRPr="00DD32EF">
        <w:rPr>
          <w:rFonts w:ascii="Book Antiqua" w:hAnsi="Book Antiqua" w:cs="Baskerville"/>
        </w:rPr>
        <w:t xml:space="preserve"> then such considerations cannot be demanded of you.</w:t>
      </w:r>
      <w:r w:rsidR="00E86866">
        <w:rPr>
          <w:rFonts w:ascii="Book Antiqua" w:hAnsi="Book Antiqua" w:cs="Baskerville"/>
        </w:rPr>
        <w:t xml:space="preserve"> </w:t>
      </w:r>
      <w:r w:rsidRPr="00DD32EF">
        <w:rPr>
          <w:rFonts w:ascii="Book Antiqua" w:hAnsi="Book Antiqua" w:cs="Baskerville"/>
        </w:rPr>
        <w:t>The only thing you can be criticized for is not resisting when there is reason to do so.</w:t>
      </w:r>
    </w:p>
    <w:p w14:paraId="1AD2C854" w14:textId="386496CA" w:rsidR="00FC3FB0" w:rsidRPr="00DD32EF" w:rsidRDefault="00FC3FB0" w:rsidP="00BF6033">
      <w:pPr>
        <w:spacing w:line="480" w:lineRule="auto"/>
        <w:ind w:firstLine="720"/>
        <w:jc w:val="both"/>
        <w:rPr>
          <w:rFonts w:ascii="Book Antiqua" w:hAnsi="Book Antiqua" w:cs="Baskerville"/>
        </w:rPr>
      </w:pPr>
      <w:r w:rsidRPr="00DD32EF">
        <w:rPr>
          <w:rFonts w:ascii="Book Antiqua" w:hAnsi="Book Antiqua" w:cs="Baskerville"/>
        </w:rPr>
        <w:t>In effect, having natural evidence for a belief makes believing the default stance, and you only need arguments to rationalize deviations from the default.</w:t>
      </w:r>
      <w:r w:rsidR="00E86866">
        <w:rPr>
          <w:rFonts w:ascii="Book Antiqua" w:hAnsi="Book Antiqua" w:cs="Baskerville"/>
        </w:rPr>
        <w:t xml:space="preserve"> </w:t>
      </w:r>
      <w:r w:rsidRPr="00DD32EF">
        <w:rPr>
          <w:rFonts w:ascii="Book Antiqua" w:hAnsi="Book Antiqua" w:cs="Baskerville"/>
        </w:rPr>
        <w:t>In most cases, taking no stance at all is the default.</w:t>
      </w:r>
      <w:r w:rsidR="00E86866">
        <w:rPr>
          <w:rFonts w:ascii="Book Antiqua" w:hAnsi="Book Antiqua" w:cs="Baskerville"/>
        </w:rPr>
        <w:t xml:space="preserve"> </w:t>
      </w:r>
      <w:r w:rsidRPr="00DD32EF">
        <w:rPr>
          <w:rFonts w:ascii="Book Antiqua" w:hAnsi="Book Antiqua" w:cs="Baskerville"/>
        </w:rPr>
        <w:t>It’s where we begin.</w:t>
      </w:r>
      <w:r w:rsidR="00E86866">
        <w:rPr>
          <w:rFonts w:ascii="Book Antiqua" w:hAnsi="Book Antiqua" w:cs="Baskerville"/>
        </w:rPr>
        <w:t xml:space="preserve"> </w:t>
      </w:r>
      <w:r w:rsidRPr="00DD32EF">
        <w:rPr>
          <w:rFonts w:ascii="Book Antiqua" w:hAnsi="Book Antiqua" w:cs="Baskerville"/>
        </w:rPr>
        <w:t>And until there is compelling reason to do otherwise, maintaining the default position is perfectly rational.</w:t>
      </w:r>
      <w:r w:rsidR="00E86866">
        <w:rPr>
          <w:rFonts w:ascii="Book Antiqua" w:hAnsi="Book Antiqua" w:cs="Baskerville"/>
        </w:rPr>
        <w:t xml:space="preserve"> </w:t>
      </w:r>
      <w:r w:rsidRPr="00DD32EF">
        <w:rPr>
          <w:rFonts w:ascii="Book Antiqua" w:hAnsi="Book Antiqua" w:cs="Baskerville"/>
        </w:rPr>
        <w:t xml:space="preserve">Prior to writing this sentence, I was perfectly rational in never taking any doxastic stance towards the proposition that Fyodor Dostoyevsky published </w:t>
      </w:r>
      <w:r w:rsidRPr="00DD32EF">
        <w:rPr>
          <w:rFonts w:ascii="Book Antiqua" w:hAnsi="Book Antiqua" w:cs="Baskerville"/>
          <w:i/>
        </w:rPr>
        <w:t>The Brothers Karamazov</w:t>
      </w:r>
      <w:r w:rsidRPr="00DD32EF">
        <w:rPr>
          <w:rFonts w:ascii="Book Antiqua" w:hAnsi="Book Antiqua" w:cs="Baskerville"/>
        </w:rPr>
        <w:t xml:space="preserve"> in 1880 (which I now believe).</w:t>
      </w:r>
      <w:r w:rsidR="00E86866">
        <w:rPr>
          <w:rFonts w:ascii="Book Antiqua" w:hAnsi="Book Antiqua" w:cs="Baskerville"/>
        </w:rPr>
        <w:t xml:space="preserve"> </w:t>
      </w:r>
      <w:r w:rsidRPr="00DD32EF">
        <w:rPr>
          <w:rFonts w:ascii="Book Antiqua" w:hAnsi="Book Antiqua" w:cs="Baskerville"/>
        </w:rPr>
        <w:t>I didn’t need any arguments to justify not taking a stance.</w:t>
      </w:r>
      <w:r w:rsidR="00E86866">
        <w:rPr>
          <w:rFonts w:ascii="Book Antiqua" w:hAnsi="Book Antiqua" w:cs="Baskerville"/>
        </w:rPr>
        <w:t xml:space="preserve"> </w:t>
      </w:r>
      <w:r w:rsidRPr="00DD32EF">
        <w:rPr>
          <w:rFonts w:ascii="Book Antiqua" w:hAnsi="Book Antiqua" w:cs="Baskerville"/>
        </w:rPr>
        <w:t>Only deviations from the default require arguments to be rational.</w:t>
      </w:r>
      <w:r w:rsidR="00E86866">
        <w:rPr>
          <w:rFonts w:ascii="Book Antiqua" w:hAnsi="Book Antiqua" w:cs="Baskerville"/>
        </w:rPr>
        <w:t xml:space="preserve"> </w:t>
      </w:r>
      <w:r w:rsidRPr="00DD32EF">
        <w:rPr>
          <w:rFonts w:ascii="Book Antiqua" w:hAnsi="Book Antiqua" w:cs="Baskerville"/>
        </w:rPr>
        <w:t>Natural evidence shifts the default position to belief.</w:t>
      </w:r>
      <w:r w:rsidR="00E86866">
        <w:rPr>
          <w:rFonts w:ascii="Book Antiqua" w:hAnsi="Book Antiqua" w:cs="Baskerville"/>
        </w:rPr>
        <w:t xml:space="preserve"> </w:t>
      </w:r>
      <w:r w:rsidRPr="00DD32EF">
        <w:rPr>
          <w:rFonts w:ascii="Book Antiqua" w:hAnsi="Book Antiqua" w:cs="Baskerville"/>
        </w:rPr>
        <w:t>Belief is thereby permitted until there is reason to doubt.</w:t>
      </w:r>
    </w:p>
    <w:p w14:paraId="72F6700F" w14:textId="0282F0D9" w:rsidR="00FC3FB0" w:rsidRPr="00DD32EF" w:rsidRDefault="00FC3FB0" w:rsidP="00BF6033">
      <w:pPr>
        <w:spacing w:line="480" w:lineRule="auto"/>
        <w:jc w:val="both"/>
        <w:rPr>
          <w:rFonts w:ascii="Book Antiqua" w:hAnsi="Book Antiqua" w:cs="Baskerville"/>
        </w:rPr>
      </w:pPr>
      <w:r w:rsidRPr="00DD32EF">
        <w:rPr>
          <w:rFonts w:ascii="Book Antiqua" w:hAnsi="Book Antiqua"/>
        </w:rPr>
        <w:tab/>
        <w:t>Obviously, none of these considerations apply to the one who would exchange her natural belief for disbelief or withhold assent.</w:t>
      </w:r>
      <w:r w:rsidR="00E86866">
        <w:rPr>
          <w:rFonts w:ascii="Book Antiqua" w:hAnsi="Book Antiqua"/>
        </w:rPr>
        <w:t xml:space="preserve"> </w:t>
      </w:r>
      <w:r w:rsidRPr="00DD32EF">
        <w:rPr>
          <w:rFonts w:ascii="Book Antiqua" w:hAnsi="Book Antiqua"/>
        </w:rPr>
        <w:t xml:space="preserve">These skeptics are </w:t>
      </w:r>
      <w:r w:rsidRPr="00DD32EF">
        <w:rPr>
          <w:rFonts w:ascii="Book Antiqua" w:hAnsi="Book Antiqua"/>
        </w:rPr>
        <w:lastRenderedPageBreak/>
        <w:t xml:space="preserve">actively opposing their beliefs—they </w:t>
      </w:r>
      <w:r w:rsidR="000030A4">
        <w:rPr>
          <w:rFonts w:ascii="Book Antiqua" w:hAnsi="Book Antiqua"/>
        </w:rPr>
        <w:t>‘</w:t>
      </w:r>
      <w:r w:rsidRPr="00DD32EF">
        <w:rPr>
          <w:rFonts w:ascii="Book Antiqua" w:hAnsi="Book Antiqua" w:cs="Baskerville"/>
        </w:rPr>
        <w:t>swim against the torrent</w:t>
      </w:r>
      <w:r w:rsidR="000030A4">
        <w:rPr>
          <w:rFonts w:ascii="Book Antiqua" w:hAnsi="Book Antiqua" w:cs="Baskerville"/>
        </w:rPr>
        <w:t>’</w:t>
      </w:r>
      <w:r w:rsidRPr="00DD32EF">
        <w:rPr>
          <w:rFonts w:ascii="Book Antiqua" w:hAnsi="Book Antiqua" w:cs="Baskerville"/>
        </w:rPr>
        <w:t xml:space="preserve"> (</w:t>
      </w:r>
      <w:r>
        <w:rPr>
          <w:rFonts w:ascii="Book Antiqua" w:hAnsi="Book Antiqua" w:cs="Baskerville"/>
          <w:i/>
        </w:rPr>
        <w:t>IHM</w:t>
      </w:r>
      <w:r w:rsidRPr="00DD32EF">
        <w:rPr>
          <w:rFonts w:ascii="Book Antiqua" w:hAnsi="Book Antiqua" w:cs="Baskerville"/>
          <w:i/>
        </w:rPr>
        <w:t xml:space="preserve"> </w:t>
      </w:r>
      <w:r w:rsidRPr="00DD32EF">
        <w:rPr>
          <w:rFonts w:ascii="Book Antiqua" w:hAnsi="Book Antiqua" w:cs="Baskerville"/>
        </w:rPr>
        <w:t>6.2, 169).</w:t>
      </w:r>
      <w:r w:rsidR="00E86866">
        <w:rPr>
          <w:rFonts w:ascii="Book Antiqua" w:hAnsi="Book Antiqua" w:cs="Baskerville"/>
        </w:rPr>
        <w:t xml:space="preserve"> </w:t>
      </w:r>
      <w:r w:rsidRPr="00DD32EF">
        <w:rPr>
          <w:rFonts w:ascii="Book Antiqua" w:hAnsi="Book Antiqua" w:cs="Baskerville"/>
        </w:rPr>
        <w:t>Nor are they following the irresistible compulsion of Nature.</w:t>
      </w:r>
      <w:r w:rsidR="00E86866">
        <w:rPr>
          <w:rFonts w:ascii="Book Antiqua" w:hAnsi="Book Antiqua" w:cs="Baskerville"/>
        </w:rPr>
        <w:t xml:space="preserve"> </w:t>
      </w:r>
      <w:r w:rsidRPr="00DD32EF">
        <w:rPr>
          <w:rFonts w:ascii="Book Antiqua" w:hAnsi="Book Antiqua" w:cs="Baskerville"/>
        </w:rPr>
        <w:t>For this reason, skeptics must have arguments to rationalize their behavior.</w:t>
      </w:r>
      <w:r w:rsidR="00E86866">
        <w:rPr>
          <w:rFonts w:ascii="Book Antiqua" w:hAnsi="Book Antiqua" w:cs="Baskerville"/>
        </w:rPr>
        <w:t xml:space="preserve"> </w:t>
      </w:r>
      <w:r w:rsidRPr="00DD32EF">
        <w:rPr>
          <w:rFonts w:ascii="Book Antiqua" w:hAnsi="Book Antiqua" w:cs="Baskerville"/>
        </w:rPr>
        <w:t>The burden is on the skeptic to show that there is reason to doubt, not on the person of common sense to show that there is reason to trust.</w:t>
      </w:r>
    </w:p>
    <w:p w14:paraId="22DA7A96" w14:textId="633F229B" w:rsidR="00FC3FB0" w:rsidRPr="00DD32EF" w:rsidRDefault="00FC3FB0" w:rsidP="00BF6033">
      <w:pPr>
        <w:spacing w:line="480" w:lineRule="auto"/>
        <w:jc w:val="both"/>
        <w:rPr>
          <w:rFonts w:ascii="Book Antiqua" w:hAnsi="Book Antiqua" w:cs="Baskerville"/>
        </w:rPr>
      </w:pPr>
      <w:r w:rsidRPr="00DD32EF">
        <w:rPr>
          <w:rFonts w:ascii="Book Antiqua" w:hAnsi="Book Antiqua" w:cs="Baskerville"/>
        </w:rPr>
        <w:tab/>
        <w:t>All this adds up to the position that natural beliefs are fully rational in the absence of reasons to disbelieve or withhold assent.</w:t>
      </w:r>
      <w:r w:rsidR="00E86866">
        <w:rPr>
          <w:rFonts w:ascii="Book Antiqua" w:hAnsi="Book Antiqua" w:cs="Baskerville"/>
        </w:rPr>
        <w:t xml:space="preserve"> </w:t>
      </w:r>
      <w:r w:rsidRPr="00DD32EF">
        <w:rPr>
          <w:rFonts w:ascii="Book Antiqua" w:hAnsi="Book Antiqua"/>
        </w:rPr>
        <w:t>We can express Reid’s conclusion in the following principle:</w:t>
      </w:r>
      <w:r w:rsidRPr="00DD32EF">
        <w:rPr>
          <w:rStyle w:val="EndnoteReference"/>
          <w:rFonts w:ascii="Book Antiqua" w:hAnsi="Book Antiqua"/>
        </w:rPr>
        <w:endnoteReference w:id="24"/>
      </w:r>
    </w:p>
    <w:p w14:paraId="329D8D75" w14:textId="3D0A48DA" w:rsidR="00FC3FB0" w:rsidRPr="00DD32EF" w:rsidRDefault="00FC3FB0" w:rsidP="00BF6033">
      <w:pPr>
        <w:ind w:left="720"/>
        <w:jc w:val="both"/>
        <w:rPr>
          <w:rFonts w:ascii="Book Antiqua" w:hAnsi="Book Antiqua"/>
        </w:rPr>
      </w:pPr>
      <w:r w:rsidRPr="00DD32EF">
        <w:rPr>
          <w:rFonts w:ascii="Book Antiqua" w:hAnsi="Book Antiqua"/>
          <w:b/>
        </w:rPr>
        <w:t>DC</w:t>
      </w:r>
      <w:r w:rsidRPr="00DD32EF">
        <w:rPr>
          <w:rFonts w:ascii="Book Antiqua" w:hAnsi="Book Antiqua"/>
          <w:b/>
          <w:vertAlign w:val="subscript"/>
        </w:rPr>
        <w:t>R</w:t>
      </w:r>
      <w:r w:rsidR="00E86866">
        <w:rPr>
          <w:rFonts w:ascii="Book Antiqua" w:hAnsi="Book Antiqua"/>
        </w:rPr>
        <w:t xml:space="preserve"> </w:t>
      </w:r>
      <w:r w:rsidRPr="00DD32EF">
        <w:rPr>
          <w:rFonts w:ascii="Book Antiqua" w:hAnsi="Book Antiqua"/>
        </w:rPr>
        <w:t xml:space="preserve">If S naturally believes </w:t>
      </w:r>
      <w:r w:rsidRPr="00DD32EF">
        <w:rPr>
          <w:rFonts w:ascii="Book Antiqua" w:hAnsi="Book Antiqua"/>
          <w:i/>
        </w:rPr>
        <w:t>p</w:t>
      </w:r>
      <w:r w:rsidRPr="00DD32EF">
        <w:rPr>
          <w:rFonts w:ascii="Book Antiqua" w:hAnsi="Book Antiqua"/>
        </w:rPr>
        <w:t xml:space="preserve">, then, in the absence of defeaters, S is rationally permitted to believe </w:t>
      </w:r>
      <w:r w:rsidRPr="00DD32EF">
        <w:rPr>
          <w:rFonts w:ascii="Book Antiqua" w:hAnsi="Book Antiqua"/>
          <w:i/>
        </w:rPr>
        <w:t>p</w:t>
      </w:r>
      <w:r w:rsidRPr="00DD32EF">
        <w:rPr>
          <w:rFonts w:ascii="Book Antiqua" w:hAnsi="Book Antiqua"/>
        </w:rPr>
        <w:t>.</w:t>
      </w:r>
    </w:p>
    <w:p w14:paraId="6148877C" w14:textId="77777777" w:rsidR="00FC3FB0" w:rsidRPr="00DD32EF" w:rsidRDefault="00FC3FB0" w:rsidP="00BF6033">
      <w:pPr>
        <w:jc w:val="both"/>
        <w:rPr>
          <w:rFonts w:ascii="Book Antiqua" w:hAnsi="Book Antiqua"/>
        </w:rPr>
      </w:pPr>
    </w:p>
    <w:p w14:paraId="10017842" w14:textId="763FDE94" w:rsidR="00FC3FB0" w:rsidRPr="00DD32EF" w:rsidRDefault="00FC3FB0" w:rsidP="00BF6033">
      <w:pPr>
        <w:spacing w:line="480" w:lineRule="auto"/>
        <w:jc w:val="both"/>
        <w:rPr>
          <w:rFonts w:ascii="Book Antiqua" w:hAnsi="Book Antiqua"/>
        </w:rPr>
      </w:pPr>
      <w:r w:rsidRPr="00DD32EF">
        <w:rPr>
          <w:rFonts w:ascii="Book Antiqua" w:hAnsi="Book Antiqua"/>
        </w:rPr>
        <w:t>This principle suggests that natural evidence—that on which natural beliefs are based—is reasonable evidence since it rationally entitles one to believe.</w:t>
      </w:r>
      <w:r w:rsidR="00E86866">
        <w:rPr>
          <w:rFonts w:ascii="Book Antiqua" w:hAnsi="Book Antiqua"/>
        </w:rPr>
        <w:t xml:space="preserve"> </w:t>
      </w:r>
      <w:r w:rsidRPr="00DD32EF">
        <w:rPr>
          <w:rFonts w:ascii="Book Antiqua" w:hAnsi="Book Antiqua"/>
        </w:rPr>
        <w:t>This leads us to the following:</w:t>
      </w:r>
    </w:p>
    <w:p w14:paraId="7E7044CC" w14:textId="515F1B15" w:rsidR="00FC3FB0" w:rsidRPr="00DD32EF" w:rsidRDefault="00FC3FB0" w:rsidP="00BF6033">
      <w:pPr>
        <w:ind w:left="720"/>
        <w:jc w:val="both"/>
        <w:rPr>
          <w:rFonts w:ascii="Book Antiqua" w:hAnsi="Book Antiqua"/>
        </w:rPr>
      </w:pPr>
      <w:r w:rsidRPr="00DD32EF">
        <w:rPr>
          <w:rFonts w:ascii="Book Antiqua" w:hAnsi="Book Antiqua"/>
          <w:b/>
        </w:rPr>
        <w:t>DC</w:t>
      </w:r>
      <w:r w:rsidRPr="00DD32EF">
        <w:rPr>
          <w:rFonts w:ascii="Book Antiqua" w:hAnsi="Book Antiqua"/>
          <w:b/>
          <w:vertAlign w:val="subscript"/>
        </w:rPr>
        <w:t>E</w:t>
      </w:r>
      <w:r w:rsidR="00E86866">
        <w:rPr>
          <w:rFonts w:ascii="Book Antiqua" w:hAnsi="Book Antiqua"/>
        </w:rPr>
        <w:t xml:space="preserve"> </w:t>
      </w:r>
      <w:r w:rsidRPr="00DD32EF">
        <w:rPr>
          <w:rFonts w:ascii="Book Antiqua" w:hAnsi="Book Antiqua"/>
        </w:rPr>
        <w:t xml:space="preserve">If S naturally believes </w:t>
      </w:r>
      <w:r w:rsidRPr="00DD32EF">
        <w:rPr>
          <w:rFonts w:ascii="Book Antiqua" w:hAnsi="Book Antiqua"/>
          <w:i/>
        </w:rPr>
        <w:t>p</w:t>
      </w:r>
      <w:r w:rsidRPr="00DD32EF">
        <w:rPr>
          <w:rFonts w:ascii="Book Antiqua" w:hAnsi="Book Antiqua"/>
        </w:rPr>
        <w:t xml:space="preserve">, then S has good evidence for </w:t>
      </w:r>
      <w:r w:rsidRPr="00DD32EF">
        <w:rPr>
          <w:rFonts w:ascii="Book Antiqua" w:hAnsi="Book Antiqua"/>
          <w:i/>
        </w:rPr>
        <w:t>p</w:t>
      </w:r>
      <w:r w:rsidRPr="00DD32EF">
        <w:rPr>
          <w:rFonts w:ascii="Book Antiqua" w:hAnsi="Book Antiqua"/>
        </w:rPr>
        <w:t>.</w:t>
      </w:r>
    </w:p>
    <w:p w14:paraId="546E2E31" w14:textId="77777777" w:rsidR="00FC3FB0" w:rsidRPr="00DD32EF" w:rsidRDefault="00FC3FB0" w:rsidP="00BF6033">
      <w:pPr>
        <w:jc w:val="both"/>
        <w:rPr>
          <w:rFonts w:ascii="Book Antiqua" w:hAnsi="Book Antiqua"/>
        </w:rPr>
      </w:pPr>
    </w:p>
    <w:p w14:paraId="368292EA" w14:textId="0DCE5581" w:rsidR="00FC3FB0" w:rsidRPr="00DD32EF" w:rsidRDefault="00FC3FB0" w:rsidP="00BF6033">
      <w:pPr>
        <w:spacing w:line="480" w:lineRule="auto"/>
        <w:jc w:val="both"/>
        <w:rPr>
          <w:rFonts w:ascii="Book Antiqua" w:hAnsi="Book Antiqua"/>
        </w:rPr>
      </w:pPr>
      <w:r w:rsidRPr="00DD32EF">
        <w:rPr>
          <w:rFonts w:ascii="Book Antiqua" w:hAnsi="Book Antiqua"/>
        </w:rPr>
        <w:t>If natural beliefs are supported by good evidence, then they are justified in the absence of defeaters.</w:t>
      </w:r>
      <w:r w:rsidR="00E86866">
        <w:rPr>
          <w:rFonts w:ascii="Book Antiqua" w:hAnsi="Book Antiqua"/>
        </w:rPr>
        <w:t xml:space="preserve"> </w:t>
      </w:r>
      <w:r w:rsidRPr="00DD32EF">
        <w:rPr>
          <w:rFonts w:ascii="Book Antiqua" w:hAnsi="Book Antiqua"/>
        </w:rPr>
        <w:t>Thus, Reid endorses the following form of doxastic conservatism:</w:t>
      </w:r>
      <w:r w:rsidRPr="00DD32EF">
        <w:rPr>
          <w:rStyle w:val="EndnoteReference"/>
          <w:rFonts w:ascii="Book Antiqua" w:hAnsi="Book Antiqua"/>
        </w:rPr>
        <w:endnoteReference w:id="25"/>
      </w:r>
    </w:p>
    <w:p w14:paraId="4A4ADFF1" w14:textId="4E74D75A" w:rsidR="00FC3FB0" w:rsidRPr="00DD32EF" w:rsidRDefault="00FC3FB0" w:rsidP="00BF6033">
      <w:pPr>
        <w:ind w:left="720"/>
        <w:jc w:val="both"/>
        <w:rPr>
          <w:rFonts w:ascii="Book Antiqua" w:hAnsi="Book Antiqua"/>
        </w:rPr>
      </w:pPr>
      <w:r w:rsidRPr="00DD32EF">
        <w:rPr>
          <w:rFonts w:ascii="Book Antiqua" w:hAnsi="Book Antiqua"/>
          <w:b/>
        </w:rPr>
        <w:t>DC</w:t>
      </w:r>
      <w:r w:rsidRPr="00DD32EF">
        <w:rPr>
          <w:rFonts w:ascii="Book Antiqua" w:hAnsi="Book Antiqua"/>
          <w:b/>
          <w:vertAlign w:val="subscript"/>
        </w:rPr>
        <w:t>J</w:t>
      </w:r>
      <w:r w:rsidR="00E86866">
        <w:rPr>
          <w:rFonts w:ascii="Book Antiqua" w:hAnsi="Book Antiqua"/>
        </w:rPr>
        <w:t xml:space="preserve"> </w:t>
      </w:r>
      <w:r w:rsidRPr="00DD32EF">
        <w:rPr>
          <w:rFonts w:ascii="Book Antiqua" w:hAnsi="Book Antiqua"/>
        </w:rPr>
        <w:t xml:space="preserve">If S naturally believes </w:t>
      </w:r>
      <w:r w:rsidRPr="00DD32EF">
        <w:rPr>
          <w:rFonts w:ascii="Book Antiqua" w:hAnsi="Book Antiqua"/>
          <w:i/>
        </w:rPr>
        <w:t>p</w:t>
      </w:r>
      <w:r w:rsidRPr="00DD32EF">
        <w:rPr>
          <w:rFonts w:ascii="Book Antiqua" w:hAnsi="Book Antiqua"/>
        </w:rPr>
        <w:t xml:space="preserve">, then, in the absence of defeaters, S has some justification for believing </w:t>
      </w:r>
      <w:r w:rsidRPr="00DD32EF">
        <w:rPr>
          <w:rFonts w:ascii="Book Antiqua" w:hAnsi="Book Antiqua"/>
          <w:i/>
        </w:rPr>
        <w:t>p</w:t>
      </w:r>
      <w:r w:rsidRPr="00DD32EF">
        <w:rPr>
          <w:rFonts w:ascii="Book Antiqua" w:hAnsi="Book Antiqua"/>
        </w:rPr>
        <w:t>.</w:t>
      </w:r>
    </w:p>
    <w:p w14:paraId="357DFE96" w14:textId="77777777" w:rsidR="00FC3FB0" w:rsidRPr="00DD32EF" w:rsidRDefault="00FC3FB0" w:rsidP="00BF6033">
      <w:pPr>
        <w:jc w:val="both"/>
        <w:rPr>
          <w:rFonts w:ascii="Book Antiqua" w:hAnsi="Book Antiqua"/>
        </w:rPr>
      </w:pPr>
    </w:p>
    <w:p w14:paraId="3D9C98C2" w14:textId="5B2EAE80" w:rsidR="00FC3FB0" w:rsidRPr="00DD32EF" w:rsidRDefault="00FC3FB0" w:rsidP="00BF6033">
      <w:pPr>
        <w:spacing w:line="480" w:lineRule="auto"/>
        <w:jc w:val="both"/>
        <w:rPr>
          <w:rFonts w:ascii="Book Antiqua" w:hAnsi="Book Antiqua" w:cs="Times"/>
        </w:rPr>
      </w:pPr>
      <w:r w:rsidRPr="00DD32EF">
        <w:rPr>
          <w:rFonts w:ascii="Book Antiqua" w:hAnsi="Book Antiqua"/>
        </w:rPr>
        <w:t xml:space="preserve">We can add that the level of justification will be correlated with the degree to which one is naturally compelled to believe since </w:t>
      </w:r>
      <w:r w:rsidR="000030A4">
        <w:rPr>
          <w:rFonts w:ascii="Book Antiqua" w:hAnsi="Book Antiqua"/>
        </w:rPr>
        <w:t>‘</w:t>
      </w:r>
      <w:r w:rsidRPr="00DD32EF">
        <w:rPr>
          <w:rFonts w:ascii="Book Antiqua" w:hAnsi="Book Antiqua"/>
        </w:rPr>
        <w:t>we measure degrees of evidence by the effect they have upon a sound understanding</w:t>
      </w:r>
      <w:r w:rsidR="000030A4">
        <w:rPr>
          <w:rFonts w:ascii="Book Antiqua" w:hAnsi="Book Antiqua"/>
        </w:rPr>
        <w:t>’</w:t>
      </w:r>
      <w:r w:rsidRPr="00DD32EF">
        <w:rPr>
          <w:rFonts w:ascii="Book Antiqua" w:hAnsi="Book Antiqua"/>
        </w:rPr>
        <w:t xml:space="preserve"> (</w:t>
      </w:r>
      <w:r>
        <w:rPr>
          <w:rFonts w:ascii="Book Antiqua" w:hAnsi="Book Antiqua" w:cs="Times"/>
          <w:i/>
        </w:rPr>
        <w:t xml:space="preserve">EIP </w:t>
      </w:r>
      <w:r w:rsidRPr="00DD32EF">
        <w:rPr>
          <w:rFonts w:ascii="Book Antiqua" w:hAnsi="Book Antiqua" w:cs="Times"/>
        </w:rPr>
        <w:t>7.3, 482).</w:t>
      </w:r>
    </w:p>
    <w:p w14:paraId="4B042808" w14:textId="04D91B49" w:rsidR="00FC3FB0" w:rsidRPr="00DD32EF" w:rsidRDefault="00FC3FB0" w:rsidP="00BF6033">
      <w:pPr>
        <w:spacing w:line="480" w:lineRule="auto"/>
        <w:jc w:val="both"/>
        <w:rPr>
          <w:rFonts w:ascii="Book Antiqua" w:hAnsi="Book Antiqua" w:cs="Times"/>
        </w:rPr>
      </w:pPr>
      <w:r w:rsidRPr="00DD32EF">
        <w:rPr>
          <w:rFonts w:ascii="Book Antiqua" w:hAnsi="Book Antiqua" w:cs="Times"/>
        </w:rPr>
        <w:lastRenderedPageBreak/>
        <w:tab/>
        <w:t>Once Reid has shown that first principles have justification in the absence of defeaters, all that remains is showing that there are no defeaters.</w:t>
      </w:r>
      <w:r w:rsidR="00E86866">
        <w:rPr>
          <w:rFonts w:ascii="Book Antiqua" w:hAnsi="Book Antiqua" w:cs="Times"/>
        </w:rPr>
        <w:t xml:space="preserve"> </w:t>
      </w:r>
      <w:r w:rsidRPr="00DD32EF">
        <w:rPr>
          <w:rFonts w:ascii="Book Antiqua" w:hAnsi="Book Antiqua" w:cs="Times"/>
        </w:rPr>
        <w:t>Obviously, Reid is happy to admit that the justification for particular natural beliefs might be defeated.</w:t>
      </w:r>
      <w:r w:rsidR="00E86866">
        <w:rPr>
          <w:rFonts w:ascii="Book Antiqua" w:hAnsi="Book Antiqua" w:cs="Times"/>
        </w:rPr>
        <w:t xml:space="preserve"> </w:t>
      </w:r>
      <w:r w:rsidRPr="00DD32EF">
        <w:rPr>
          <w:rFonts w:ascii="Book Antiqua" w:hAnsi="Book Antiqua" w:cs="Times"/>
        </w:rPr>
        <w:t xml:space="preserve">What Reid is concerned to deny is that there are </w:t>
      </w:r>
      <w:r w:rsidRPr="00C9719F">
        <w:rPr>
          <w:rFonts w:ascii="Book Antiqua" w:hAnsi="Book Antiqua" w:cs="Times"/>
        </w:rPr>
        <w:t>general</w:t>
      </w:r>
      <w:r w:rsidRPr="00DD32EF">
        <w:rPr>
          <w:rFonts w:ascii="Book Antiqua" w:hAnsi="Book Antiqua" w:cs="Times"/>
        </w:rPr>
        <w:t xml:space="preserve"> skeptical defeaters </w:t>
      </w:r>
      <w:r>
        <w:rPr>
          <w:rFonts w:ascii="Book Antiqua" w:hAnsi="Book Antiqua" w:cs="Times"/>
        </w:rPr>
        <w:t xml:space="preserve">that threaten the justification of all beliefs </w:t>
      </w:r>
      <w:r w:rsidRPr="00DD32EF">
        <w:rPr>
          <w:rFonts w:ascii="Book Antiqua" w:hAnsi="Book Antiqua" w:cs="Times"/>
        </w:rPr>
        <w:t>arising from faculties other than consciousness and reason.</w:t>
      </w:r>
      <w:r w:rsidR="00E86866">
        <w:rPr>
          <w:rFonts w:ascii="Book Antiqua" w:hAnsi="Book Antiqua" w:cs="Times"/>
        </w:rPr>
        <w:t xml:space="preserve"> </w:t>
      </w:r>
      <w:r w:rsidRPr="00DD32EF">
        <w:rPr>
          <w:rFonts w:ascii="Book Antiqua" w:hAnsi="Book Antiqua" w:cs="Times"/>
        </w:rPr>
        <w:t>Let me reiterate that you don’t need to prove the absence of defeaters prior to receiving justification for natural beliefs:</w:t>
      </w:r>
      <w:r w:rsidR="00E86866">
        <w:rPr>
          <w:rFonts w:ascii="Book Antiqua" w:hAnsi="Book Antiqua" w:cs="Times"/>
        </w:rPr>
        <w:t xml:space="preserve"> </w:t>
      </w:r>
      <w:r w:rsidRPr="00DD32EF">
        <w:rPr>
          <w:rFonts w:ascii="Book Antiqua" w:hAnsi="Book Antiqua" w:cs="Times"/>
        </w:rPr>
        <w:t xml:space="preserve">only the absence of defeaters is required, not that you </w:t>
      </w:r>
      <w:r w:rsidRPr="00D87747">
        <w:rPr>
          <w:rFonts w:ascii="Book Antiqua" w:hAnsi="Book Antiqua" w:cs="Times"/>
        </w:rPr>
        <w:t>prove</w:t>
      </w:r>
      <w:r w:rsidRPr="00DD32EF">
        <w:rPr>
          <w:rFonts w:ascii="Book Antiqua" w:hAnsi="Book Antiqua" w:cs="Times"/>
          <w:i/>
        </w:rPr>
        <w:t xml:space="preserve"> </w:t>
      </w:r>
      <w:r w:rsidRPr="00DD32EF">
        <w:rPr>
          <w:rFonts w:ascii="Book Antiqua" w:hAnsi="Book Antiqua" w:cs="Times"/>
        </w:rPr>
        <w:t>their absence.</w:t>
      </w:r>
      <w:r w:rsidR="00E86866">
        <w:rPr>
          <w:rFonts w:ascii="Book Antiqua" w:hAnsi="Book Antiqua" w:cs="Times"/>
        </w:rPr>
        <w:t xml:space="preserve"> </w:t>
      </w:r>
      <w:r w:rsidRPr="00DD32EF">
        <w:rPr>
          <w:rFonts w:ascii="Book Antiqua" w:hAnsi="Book Antiqua" w:cs="Times"/>
        </w:rPr>
        <w:t>But Reid is currently defending the second-order position that we have justification for our natural beliefs.</w:t>
      </w:r>
      <w:r w:rsidR="00E86866">
        <w:rPr>
          <w:rFonts w:ascii="Book Antiqua" w:hAnsi="Book Antiqua" w:cs="Times"/>
        </w:rPr>
        <w:t xml:space="preserve"> </w:t>
      </w:r>
      <w:r w:rsidRPr="00DD32EF">
        <w:rPr>
          <w:rFonts w:ascii="Book Antiqua" w:hAnsi="Book Antiqua" w:cs="Times"/>
        </w:rPr>
        <w:t>Defending this proposition requires that skeptical worries be addressed.</w:t>
      </w:r>
    </w:p>
    <w:p w14:paraId="246D7397" w14:textId="5F1734A8" w:rsidR="00FC3FB0" w:rsidRPr="00DD32EF" w:rsidRDefault="00FC3FB0" w:rsidP="00BF6033">
      <w:pPr>
        <w:spacing w:line="480" w:lineRule="auto"/>
        <w:jc w:val="both"/>
        <w:rPr>
          <w:rFonts w:ascii="Book Antiqua" w:hAnsi="Book Antiqua" w:cs="Times"/>
        </w:rPr>
      </w:pPr>
      <w:r w:rsidRPr="00DD32EF">
        <w:rPr>
          <w:rFonts w:ascii="Book Antiqua" w:hAnsi="Book Antiqua" w:cs="Times"/>
        </w:rPr>
        <w:tab/>
        <w:t>Reid examines the considerations offered in favor of skepticism and finds them lacking.</w:t>
      </w:r>
      <w:r w:rsidR="00E86866">
        <w:rPr>
          <w:rFonts w:ascii="Book Antiqua" w:hAnsi="Book Antiqua" w:cs="Times"/>
        </w:rPr>
        <w:t xml:space="preserve"> </w:t>
      </w:r>
      <w:r w:rsidRPr="00DD32EF">
        <w:rPr>
          <w:rFonts w:ascii="Book Antiqua" w:hAnsi="Book Antiqua" w:cs="Times"/>
        </w:rPr>
        <w:t>There are actually two kinds of skepticism:</w:t>
      </w:r>
      <w:r w:rsidR="00E86866">
        <w:rPr>
          <w:rFonts w:ascii="Book Antiqua" w:hAnsi="Book Antiqua" w:cs="Times"/>
        </w:rPr>
        <w:t xml:space="preserve"> </w:t>
      </w:r>
      <w:r w:rsidRPr="00DD32EF">
        <w:rPr>
          <w:rFonts w:ascii="Book Antiqua" w:hAnsi="Book Antiqua" w:cs="Times"/>
        </w:rPr>
        <w:t>complete skepticism and semi-skepticism.</w:t>
      </w:r>
      <w:r w:rsidR="00E86866">
        <w:rPr>
          <w:rFonts w:ascii="Book Antiqua" w:hAnsi="Book Antiqua" w:cs="Times"/>
        </w:rPr>
        <w:t xml:space="preserve"> </w:t>
      </w:r>
      <w:r w:rsidRPr="00DD32EF">
        <w:rPr>
          <w:rFonts w:ascii="Book Antiqua" w:hAnsi="Book Antiqua" w:cs="Times"/>
        </w:rPr>
        <w:t>Together with common sense, these positions logically exhaust the approaches one might take towards natural beliefs:</w:t>
      </w:r>
    </w:p>
    <w:p w14:paraId="0E809EE2" w14:textId="36D11867" w:rsidR="00FC3FB0" w:rsidRPr="00DD32EF" w:rsidRDefault="00FC3FB0" w:rsidP="00BF6033">
      <w:pPr>
        <w:ind w:left="720"/>
        <w:jc w:val="both"/>
        <w:rPr>
          <w:rFonts w:ascii="Book Antiqua" w:hAnsi="Book Antiqua"/>
        </w:rPr>
      </w:pPr>
      <w:r w:rsidRPr="00DD32EF">
        <w:rPr>
          <w:rFonts w:ascii="Book Antiqua" w:hAnsi="Book Antiqua"/>
          <w:i/>
        </w:rPr>
        <w:t>Common Sense.</w:t>
      </w:r>
      <w:r w:rsidR="00E86866">
        <w:rPr>
          <w:rFonts w:ascii="Book Antiqua" w:hAnsi="Book Antiqua"/>
        </w:rPr>
        <w:t xml:space="preserve"> </w:t>
      </w:r>
      <w:r w:rsidRPr="00DD32EF">
        <w:rPr>
          <w:rFonts w:ascii="Book Antiqua" w:hAnsi="Book Antiqua"/>
        </w:rPr>
        <w:t>Do not resist any of our natural beliefs until one has a reason to doubt their truth.</w:t>
      </w:r>
    </w:p>
    <w:p w14:paraId="775BFD58" w14:textId="77777777" w:rsidR="00FC3FB0" w:rsidRPr="00DD32EF" w:rsidRDefault="00FC3FB0" w:rsidP="00BF6033">
      <w:pPr>
        <w:ind w:left="720"/>
        <w:jc w:val="both"/>
        <w:rPr>
          <w:rFonts w:ascii="Book Antiqua" w:hAnsi="Book Antiqua"/>
        </w:rPr>
      </w:pPr>
    </w:p>
    <w:p w14:paraId="1F13107B" w14:textId="7930C5F9" w:rsidR="00FC3FB0" w:rsidRPr="00DD32EF" w:rsidRDefault="00FC3FB0" w:rsidP="00BF6033">
      <w:pPr>
        <w:ind w:left="720"/>
        <w:jc w:val="both"/>
        <w:rPr>
          <w:rFonts w:ascii="Book Antiqua" w:hAnsi="Book Antiqua"/>
        </w:rPr>
      </w:pPr>
      <w:r w:rsidRPr="00DD32EF">
        <w:rPr>
          <w:rFonts w:ascii="Book Antiqua" w:hAnsi="Book Antiqua"/>
          <w:i/>
        </w:rPr>
        <w:t>Complete Skepticism.</w:t>
      </w:r>
      <w:r w:rsidR="00E86866">
        <w:rPr>
          <w:rFonts w:ascii="Book Antiqua" w:hAnsi="Book Antiqua"/>
        </w:rPr>
        <w:t xml:space="preserve"> </w:t>
      </w:r>
      <w:r w:rsidRPr="00DD32EF">
        <w:rPr>
          <w:rFonts w:ascii="Book Antiqua" w:hAnsi="Book Antiqua"/>
        </w:rPr>
        <w:t>Resist all of our natural beliefs until one has a reason to support their truth.</w:t>
      </w:r>
    </w:p>
    <w:p w14:paraId="396C0DBC" w14:textId="77777777" w:rsidR="00FC3FB0" w:rsidRPr="00DD32EF" w:rsidRDefault="00FC3FB0" w:rsidP="00BF6033">
      <w:pPr>
        <w:jc w:val="both"/>
        <w:rPr>
          <w:rFonts w:ascii="Book Antiqua" w:hAnsi="Book Antiqua"/>
        </w:rPr>
      </w:pPr>
    </w:p>
    <w:p w14:paraId="0157B0FB" w14:textId="14EF85D7" w:rsidR="00FC3FB0" w:rsidRPr="00DD32EF" w:rsidRDefault="00FC3FB0" w:rsidP="00BF6033">
      <w:pPr>
        <w:ind w:left="720"/>
        <w:jc w:val="both"/>
        <w:rPr>
          <w:rFonts w:ascii="Book Antiqua" w:hAnsi="Book Antiqua"/>
        </w:rPr>
      </w:pPr>
      <w:r w:rsidRPr="00DD32EF">
        <w:rPr>
          <w:rFonts w:ascii="Book Antiqua" w:hAnsi="Book Antiqua"/>
          <w:i/>
        </w:rPr>
        <w:t>Semi-Skepticism.</w:t>
      </w:r>
      <w:r w:rsidR="00E86866">
        <w:rPr>
          <w:rFonts w:ascii="Book Antiqua" w:hAnsi="Book Antiqua"/>
          <w:i/>
        </w:rPr>
        <w:t xml:space="preserve"> </w:t>
      </w:r>
      <w:r w:rsidRPr="00DD32EF">
        <w:rPr>
          <w:rFonts w:ascii="Book Antiqua" w:hAnsi="Book Antiqua"/>
        </w:rPr>
        <w:t>Do not resist some natural beliefs until one has reason to doubt their truth; resist all other natural beliefs until one has reason to support their truth.</w:t>
      </w:r>
    </w:p>
    <w:p w14:paraId="1C2D2BD5" w14:textId="77777777" w:rsidR="00FC3FB0" w:rsidRPr="00DD32EF" w:rsidRDefault="00FC3FB0" w:rsidP="00BF6033">
      <w:pPr>
        <w:jc w:val="both"/>
        <w:rPr>
          <w:rFonts w:ascii="Book Antiqua" w:hAnsi="Book Antiqua"/>
        </w:rPr>
      </w:pPr>
    </w:p>
    <w:p w14:paraId="321CF0C7" w14:textId="56944374" w:rsidR="00FC3FB0" w:rsidRPr="00DD32EF" w:rsidRDefault="00FC3FB0" w:rsidP="00BF6033">
      <w:pPr>
        <w:spacing w:line="480" w:lineRule="auto"/>
        <w:jc w:val="both"/>
        <w:rPr>
          <w:rFonts w:ascii="Book Antiqua" w:hAnsi="Book Antiqua"/>
        </w:rPr>
      </w:pPr>
      <w:r w:rsidRPr="00DD32EF">
        <w:rPr>
          <w:rFonts w:ascii="Book Antiqua" w:hAnsi="Book Antiqua"/>
        </w:rPr>
        <w:t>Reid argues that there are no compelling reasons to adopt either form of skepticism; thus, adopting either is irrational.</w:t>
      </w:r>
    </w:p>
    <w:p w14:paraId="4809E762" w14:textId="6A8728A5" w:rsidR="00FC3FB0" w:rsidRPr="00DD32EF" w:rsidRDefault="00FC3FB0" w:rsidP="00BF6033">
      <w:pPr>
        <w:spacing w:line="480" w:lineRule="auto"/>
        <w:ind w:firstLine="720"/>
        <w:jc w:val="both"/>
        <w:rPr>
          <w:rFonts w:ascii="Book Antiqua" w:hAnsi="Book Antiqua"/>
        </w:rPr>
      </w:pPr>
      <w:r w:rsidRPr="00DD32EF">
        <w:rPr>
          <w:rFonts w:ascii="Book Antiqua" w:hAnsi="Book Antiqua"/>
        </w:rPr>
        <w:lastRenderedPageBreak/>
        <w:t>Let’s begin with complete skepticism.</w:t>
      </w:r>
      <w:r w:rsidR="00E86866">
        <w:rPr>
          <w:rFonts w:ascii="Book Antiqua" w:hAnsi="Book Antiqua"/>
        </w:rPr>
        <w:t xml:space="preserve"> </w:t>
      </w:r>
      <w:r w:rsidRPr="00DD32EF">
        <w:rPr>
          <w:rFonts w:ascii="Book Antiqua" w:hAnsi="Book Antiqua"/>
        </w:rPr>
        <w:t>The complete skeptic resolves, categorically, to withhold assent from the deliverances of our faculties until it is proven that those faculties are not fallacious (</w:t>
      </w:r>
      <w:r>
        <w:rPr>
          <w:rFonts w:ascii="Book Antiqua" w:hAnsi="Book Antiqua"/>
          <w:i/>
        </w:rPr>
        <w:t xml:space="preserve">EIP </w:t>
      </w:r>
      <w:r w:rsidRPr="00DD32EF">
        <w:rPr>
          <w:rFonts w:ascii="Book Antiqua" w:hAnsi="Book Antiqua"/>
        </w:rPr>
        <w:t>6.5, 480).</w:t>
      </w:r>
      <w:r w:rsidR="00E86866">
        <w:rPr>
          <w:rFonts w:ascii="Book Antiqua" w:hAnsi="Book Antiqua"/>
        </w:rPr>
        <w:t xml:space="preserve"> </w:t>
      </w:r>
      <w:r w:rsidRPr="00DD32EF">
        <w:rPr>
          <w:rFonts w:ascii="Book Antiqua" w:hAnsi="Book Antiqua"/>
        </w:rPr>
        <w:t>Reid is insistent that there can’t be a complete skeptic who successfully resists one’s natural beliefs for any significant time.</w:t>
      </w:r>
      <w:r w:rsidR="00E86866">
        <w:rPr>
          <w:rFonts w:ascii="Book Antiqua" w:hAnsi="Book Antiqua"/>
        </w:rPr>
        <w:t xml:space="preserve"> </w:t>
      </w:r>
      <w:r w:rsidRPr="00DD32EF">
        <w:rPr>
          <w:rFonts w:ascii="Book Antiqua" w:hAnsi="Book Antiqua"/>
        </w:rPr>
        <w:t xml:space="preserve">But Reid is interested in showing that one </w:t>
      </w:r>
      <w:r w:rsidRPr="00580593">
        <w:rPr>
          <w:rFonts w:ascii="Book Antiqua" w:hAnsi="Book Antiqua"/>
        </w:rPr>
        <w:t>shouldn’t</w:t>
      </w:r>
      <w:r w:rsidRPr="00DD32EF">
        <w:rPr>
          <w:rFonts w:ascii="Book Antiqua" w:hAnsi="Book Antiqua"/>
        </w:rPr>
        <w:t xml:space="preserve"> be a complete skeptic, even if no one can be.</w:t>
      </w:r>
    </w:p>
    <w:p w14:paraId="3EFE6634" w14:textId="55B31AFE" w:rsidR="00FC3FB0" w:rsidRPr="00DD32EF" w:rsidRDefault="00FC3FB0" w:rsidP="00BF6033">
      <w:pPr>
        <w:spacing w:line="480" w:lineRule="auto"/>
        <w:ind w:firstLine="720"/>
        <w:jc w:val="both"/>
        <w:rPr>
          <w:rFonts w:ascii="Book Antiqua" w:hAnsi="Book Antiqua"/>
        </w:rPr>
      </w:pPr>
      <w:r w:rsidRPr="00DD32EF">
        <w:rPr>
          <w:rFonts w:ascii="Book Antiqua" w:hAnsi="Book Antiqua"/>
        </w:rPr>
        <w:t>For the most part, Reid is content to let the absurdity and ridiculousness of complete skepticism speak for itself.</w:t>
      </w:r>
      <w:r w:rsidR="00E86866">
        <w:rPr>
          <w:rFonts w:ascii="Book Antiqua" w:hAnsi="Book Antiqua"/>
        </w:rPr>
        <w:t xml:space="preserve"> </w:t>
      </w:r>
      <w:r w:rsidRPr="00DD32EF">
        <w:rPr>
          <w:rFonts w:ascii="Book Antiqua" w:hAnsi="Book Antiqua"/>
        </w:rPr>
        <w:t>He relays, for instance, the following yarn about the complete skeptic Pyrrho.</w:t>
      </w:r>
    </w:p>
    <w:p w14:paraId="40A3BD4B" w14:textId="21D98624" w:rsidR="00FC3FB0" w:rsidRPr="00DD32EF" w:rsidRDefault="00FC3FB0" w:rsidP="00BF6033">
      <w:pPr>
        <w:ind w:left="720"/>
        <w:jc w:val="both"/>
        <w:rPr>
          <w:rFonts w:ascii="Book Antiqua" w:hAnsi="Book Antiqua"/>
        </w:rPr>
      </w:pPr>
      <w:r w:rsidRPr="00DD32EF">
        <w:rPr>
          <w:rFonts w:ascii="Book Antiqua" w:hAnsi="Book Antiqua"/>
        </w:rPr>
        <w:t xml:space="preserve">Pyrrho the </w:t>
      </w:r>
      <w:proofErr w:type="spellStart"/>
      <w:r w:rsidRPr="00DD32EF">
        <w:rPr>
          <w:rFonts w:ascii="Book Antiqua" w:hAnsi="Book Antiqua"/>
        </w:rPr>
        <w:t>Elean</w:t>
      </w:r>
      <w:proofErr w:type="spellEnd"/>
      <w:r w:rsidRPr="00DD32EF">
        <w:rPr>
          <w:rFonts w:ascii="Book Antiqua" w:hAnsi="Book Antiqua"/>
        </w:rPr>
        <w:t xml:space="preserve">, the father of this philosophy, seems to have carried it to greater perfection than any of his successors; for if we may believe </w:t>
      </w:r>
      <w:proofErr w:type="spellStart"/>
      <w:r w:rsidRPr="00DD32EF">
        <w:rPr>
          <w:rFonts w:ascii="Book Antiqua" w:hAnsi="Book Antiqua"/>
        </w:rPr>
        <w:t>Antigonus</w:t>
      </w:r>
      <w:proofErr w:type="spellEnd"/>
      <w:r w:rsidRPr="00DD32EF">
        <w:rPr>
          <w:rFonts w:ascii="Book Antiqua" w:hAnsi="Book Antiqua"/>
        </w:rPr>
        <w:t xml:space="preserve"> the </w:t>
      </w:r>
      <w:proofErr w:type="spellStart"/>
      <w:r w:rsidRPr="00DD32EF">
        <w:rPr>
          <w:rFonts w:ascii="Book Antiqua" w:hAnsi="Book Antiqua"/>
        </w:rPr>
        <w:t>Carystian</w:t>
      </w:r>
      <w:proofErr w:type="spellEnd"/>
      <w:r w:rsidRPr="00DD32EF">
        <w:rPr>
          <w:rFonts w:ascii="Book Antiqua" w:hAnsi="Book Antiqua"/>
        </w:rPr>
        <w:t xml:space="preserve">, quoted by Diogenes </w:t>
      </w:r>
      <w:proofErr w:type="spellStart"/>
      <w:r w:rsidRPr="00DD32EF">
        <w:rPr>
          <w:rFonts w:ascii="Book Antiqua" w:hAnsi="Book Antiqua"/>
        </w:rPr>
        <w:t>Laertius</w:t>
      </w:r>
      <w:proofErr w:type="spellEnd"/>
      <w:r w:rsidRPr="00DD32EF">
        <w:rPr>
          <w:rFonts w:ascii="Book Antiqua" w:hAnsi="Book Antiqua"/>
        </w:rPr>
        <w:t>, his life corresponded to his doctrine.</w:t>
      </w:r>
      <w:r w:rsidR="00E86866">
        <w:rPr>
          <w:rFonts w:ascii="Book Antiqua" w:hAnsi="Book Antiqua"/>
        </w:rPr>
        <w:t xml:space="preserve"> </w:t>
      </w:r>
      <w:r w:rsidRPr="00DD32EF">
        <w:rPr>
          <w:rFonts w:ascii="Book Antiqua" w:hAnsi="Book Antiqua"/>
        </w:rPr>
        <w:t>And therefore, if a cart run against him, or a dog attacked him, or if he came upon a precipice, he would not stir a foot to avoid the danger, giving no credit to his senses.</w:t>
      </w:r>
      <w:r w:rsidR="00E86866">
        <w:rPr>
          <w:rFonts w:ascii="Book Antiqua" w:hAnsi="Book Antiqua"/>
        </w:rPr>
        <w:t xml:space="preserve"> </w:t>
      </w:r>
      <w:r w:rsidRPr="00DD32EF">
        <w:rPr>
          <w:rFonts w:ascii="Book Antiqua" w:hAnsi="Book Antiqua"/>
        </w:rPr>
        <w:t>But his attendants, who, happily for him, were not so great sceptics, took care to keep him out of harm’s way; so that he lived till he was ninety years of age. (</w:t>
      </w:r>
      <w:r>
        <w:rPr>
          <w:rFonts w:ascii="Book Antiqua" w:hAnsi="Book Antiqua"/>
          <w:i/>
        </w:rPr>
        <w:t>IHM</w:t>
      </w:r>
      <w:r w:rsidRPr="00DD32EF">
        <w:rPr>
          <w:rFonts w:ascii="Book Antiqua" w:hAnsi="Book Antiqua"/>
          <w:i/>
        </w:rPr>
        <w:t xml:space="preserve"> 1.5</w:t>
      </w:r>
      <w:r w:rsidRPr="00DD32EF">
        <w:rPr>
          <w:rFonts w:ascii="Book Antiqua" w:hAnsi="Book Antiqua"/>
        </w:rPr>
        <w:t>, 20)</w:t>
      </w:r>
    </w:p>
    <w:p w14:paraId="64A1CF5E" w14:textId="77777777" w:rsidR="00FC3FB0" w:rsidRPr="00DD32EF" w:rsidRDefault="00FC3FB0" w:rsidP="00BF6033">
      <w:pPr>
        <w:ind w:firstLine="720"/>
        <w:jc w:val="both"/>
        <w:rPr>
          <w:rFonts w:ascii="Book Antiqua" w:hAnsi="Book Antiqua"/>
        </w:rPr>
      </w:pPr>
    </w:p>
    <w:p w14:paraId="2E9D4348" w14:textId="3DAD79D9" w:rsidR="00FC3FB0" w:rsidRPr="00DD32EF" w:rsidRDefault="00FC3FB0" w:rsidP="00BF6033">
      <w:pPr>
        <w:spacing w:line="480" w:lineRule="auto"/>
        <w:jc w:val="both"/>
        <w:rPr>
          <w:rFonts w:ascii="Book Antiqua" w:hAnsi="Book Antiqua"/>
        </w:rPr>
      </w:pPr>
      <w:r w:rsidRPr="00DD32EF">
        <w:rPr>
          <w:rFonts w:ascii="Book Antiqua" w:hAnsi="Book Antiqua"/>
        </w:rPr>
        <w:t xml:space="preserve">At a later point he says of the complete skeptics, </w:t>
      </w:r>
      <w:r w:rsidR="000030A4">
        <w:rPr>
          <w:rFonts w:ascii="Book Antiqua" w:hAnsi="Book Antiqua"/>
        </w:rPr>
        <w:t>‘</w:t>
      </w:r>
      <w:r w:rsidRPr="00DD32EF">
        <w:rPr>
          <w:rFonts w:ascii="Book Antiqua" w:hAnsi="Book Antiqua"/>
        </w:rPr>
        <w:t>To such a sceptic I have nothing to say</w:t>
      </w:r>
      <w:r w:rsidR="000030A4">
        <w:rPr>
          <w:rFonts w:ascii="Book Antiqua" w:hAnsi="Book Antiqua"/>
        </w:rPr>
        <w:t>’</w:t>
      </w:r>
      <w:r w:rsidRPr="00DD32EF">
        <w:rPr>
          <w:rFonts w:ascii="Book Antiqua" w:hAnsi="Book Antiqua"/>
        </w:rPr>
        <w:t xml:space="preserve"> (</w:t>
      </w:r>
      <w:r>
        <w:rPr>
          <w:rFonts w:ascii="Book Antiqua" w:hAnsi="Book Antiqua"/>
          <w:i/>
        </w:rPr>
        <w:t>IHM</w:t>
      </w:r>
      <w:r w:rsidRPr="00DD32EF">
        <w:rPr>
          <w:rFonts w:ascii="Book Antiqua" w:hAnsi="Book Antiqua"/>
          <w:i/>
        </w:rPr>
        <w:t xml:space="preserve"> </w:t>
      </w:r>
      <w:r w:rsidRPr="00DD32EF">
        <w:rPr>
          <w:rFonts w:ascii="Book Antiqua" w:hAnsi="Book Antiqua"/>
        </w:rPr>
        <w:t>5.7, 71).</w:t>
      </w:r>
      <w:r w:rsidR="00E86866">
        <w:rPr>
          <w:rFonts w:ascii="Book Antiqua" w:hAnsi="Book Antiqua"/>
        </w:rPr>
        <w:t xml:space="preserve"> </w:t>
      </w:r>
      <w:r w:rsidRPr="00DD32EF">
        <w:rPr>
          <w:rFonts w:ascii="Book Antiqua" w:hAnsi="Book Antiqua"/>
        </w:rPr>
        <w:t xml:space="preserve">A position with such consequences is so obviously irrational that Reid doesn’t spend a lot of time explaining </w:t>
      </w:r>
      <w:r w:rsidRPr="002B1219">
        <w:rPr>
          <w:rFonts w:ascii="Book Antiqua" w:hAnsi="Book Antiqua"/>
        </w:rPr>
        <w:t>why</w:t>
      </w:r>
      <w:r w:rsidRPr="00DD32EF">
        <w:rPr>
          <w:rFonts w:ascii="Book Antiqua" w:hAnsi="Book Antiqua"/>
          <w:i/>
        </w:rPr>
        <w:t xml:space="preserve"> </w:t>
      </w:r>
      <w:r w:rsidRPr="00DD32EF">
        <w:rPr>
          <w:rFonts w:ascii="Book Antiqua" w:hAnsi="Book Antiqua"/>
        </w:rPr>
        <w:t>it is irrational.</w:t>
      </w:r>
      <w:r w:rsidR="00E86866">
        <w:rPr>
          <w:rFonts w:ascii="Book Antiqua" w:hAnsi="Book Antiqua"/>
        </w:rPr>
        <w:t xml:space="preserve"> </w:t>
      </w:r>
      <w:r w:rsidRPr="00DD32EF">
        <w:rPr>
          <w:rFonts w:ascii="Book Antiqua" w:hAnsi="Book Antiqua"/>
        </w:rPr>
        <w:t>Still, Reid does give us something of a story.</w:t>
      </w:r>
    </w:p>
    <w:p w14:paraId="26591565" w14:textId="3F33876F" w:rsidR="00FC3FB0" w:rsidRPr="00DD32EF" w:rsidRDefault="00FC3FB0" w:rsidP="00BF6033">
      <w:pPr>
        <w:spacing w:line="480" w:lineRule="auto"/>
        <w:jc w:val="both"/>
        <w:rPr>
          <w:rFonts w:ascii="Book Antiqua" w:hAnsi="Book Antiqua"/>
        </w:rPr>
      </w:pPr>
      <w:r w:rsidRPr="00DD32EF">
        <w:rPr>
          <w:rFonts w:ascii="Book Antiqua" w:hAnsi="Book Antiqua"/>
        </w:rPr>
        <w:tab/>
        <w:t>Reid’s critique is that if complete skepticism is adopted, then we will have no justification for believing anything, including complete skepticism or the considerations that supposedly lead us to it.</w:t>
      </w:r>
      <w:r w:rsidR="00E86866">
        <w:rPr>
          <w:rFonts w:ascii="Book Antiqua" w:hAnsi="Book Antiqua"/>
        </w:rPr>
        <w:t xml:space="preserve"> </w:t>
      </w:r>
      <w:r w:rsidRPr="00DD32EF">
        <w:rPr>
          <w:rFonts w:ascii="Book Antiqua" w:hAnsi="Book Antiqua"/>
        </w:rPr>
        <w:t xml:space="preserve">The complete skeptic says that if the content of a natural belief is to be justified, then one must have independent </w:t>
      </w:r>
      <w:r w:rsidRPr="00DD32EF">
        <w:rPr>
          <w:rFonts w:ascii="Book Antiqua" w:hAnsi="Book Antiqua"/>
        </w:rPr>
        <w:lastRenderedPageBreak/>
        <w:t>reason to believe that this content is likely to be true.</w:t>
      </w:r>
      <w:r w:rsidR="00E86866">
        <w:rPr>
          <w:rFonts w:ascii="Book Antiqua" w:hAnsi="Book Antiqua"/>
        </w:rPr>
        <w:t xml:space="preserve"> </w:t>
      </w:r>
      <w:r w:rsidRPr="00DD32EF">
        <w:rPr>
          <w:rFonts w:ascii="Book Antiqua" w:hAnsi="Book Antiqua"/>
        </w:rPr>
        <w:t xml:space="preserve">For example, if one naturally believes </w:t>
      </w:r>
      <w:r w:rsidRPr="00DD32EF">
        <w:rPr>
          <w:rFonts w:ascii="Book Antiqua" w:hAnsi="Book Antiqua"/>
          <w:i/>
        </w:rPr>
        <w:t>p</w:t>
      </w:r>
      <w:r w:rsidRPr="00DD32EF">
        <w:rPr>
          <w:rFonts w:ascii="Book Antiqua" w:hAnsi="Book Antiqua"/>
        </w:rPr>
        <w:t xml:space="preserve">, then that belief will be justified only if one has justification for believing in the reliability of the faculty that produced this natural belief (call this proposition </w:t>
      </w:r>
      <w:r w:rsidRPr="00DD32EF">
        <w:rPr>
          <w:rFonts w:ascii="Book Antiqua" w:hAnsi="Book Antiqua"/>
          <w:i/>
        </w:rPr>
        <w:t>q</w:t>
      </w:r>
      <w:r w:rsidRPr="00DD32EF">
        <w:rPr>
          <w:rFonts w:ascii="Book Antiqua" w:hAnsi="Book Antiqua"/>
        </w:rPr>
        <w:t>).</w:t>
      </w:r>
      <w:r w:rsidR="00E86866">
        <w:rPr>
          <w:rFonts w:ascii="Book Antiqua" w:hAnsi="Book Antiqua"/>
        </w:rPr>
        <w:t xml:space="preserve"> </w:t>
      </w:r>
      <w:r w:rsidRPr="00DD32EF">
        <w:rPr>
          <w:rFonts w:ascii="Book Antiqua" w:hAnsi="Book Antiqua"/>
        </w:rPr>
        <w:t>But we cannot stop there.</w:t>
      </w:r>
      <w:r w:rsidR="00E86866">
        <w:rPr>
          <w:rFonts w:ascii="Book Antiqua" w:hAnsi="Book Antiqua"/>
        </w:rPr>
        <w:t xml:space="preserve"> </w:t>
      </w:r>
      <w:r w:rsidRPr="00DD32EF">
        <w:rPr>
          <w:rFonts w:ascii="Book Antiqua" w:hAnsi="Book Antiqua"/>
        </w:rPr>
        <w:t>Recall Reid’s challenge to Descartes, who claimed to prove the reliability of his faculties by reasoning to God:</w:t>
      </w:r>
      <w:r w:rsidR="00E86866">
        <w:rPr>
          <w:rFonts w:ascii="Book Antiqua" w:hAnsi="Book Antiqua"/>
        </w:rPr>
        <w:t xml:space="preserve"> </w:t>
      </w:r>
      <w:r w:rsidR="000030A4">
        <w:rPr>
          <w:rFonts w:ascii="Book Antiqua" w:hAnsi="Book Antiqua"/>
        </w:rPr>
        <w:t>‘</w:t>
      </w:r>
      <w:r w:rsidRPr="00DD32EF">
        <w:rPr>
          <w:rFonts w:ascii="Book Antiqua" w:hAnsi="Book Antiqua"/>
        </w:rPr>
        <w:t>if our faculties be fallacious; why may they not deceive us in this reasoning as well as in others?</w:t>
      </w:r>
      <w:r w:rsidR="000030A4">
        <w:rPr>
          <w:rFonts w:ascii="Book Antiqua" w:hAnsi="Book Antiqua"/>
        </w:rPr>
        <w:t>’</w:t>
      </w:r>
      <w:r w:rsidRPr="00DD32EF">
        <w:rPr>
          <w:rFonts w:ascii="Book Antiqua" w:hAnsi="Book Antiqua"/>
        </w:rPr>
        <w:t xml:space="preserve"> (</w:t>
      </w:r>
      <w:r>
        <w:rPr>
          <w:rFonts w:ascii="Book Antiqua" w:hAnsi="Book Antiqua"/>
          <w:i/>
        </w:rPr>
        <w:t xml:space="preserve">EIP </w:t>
      </w:r>
      <w:r w:rsidRPr="00DD32EF">
        <w:rPr>
          <w:rFonts w:ascii="Book Antiqua" w:hAnsi="Book Antiqua"/>
        </w:rPr>
        <w:t>6.5, 481)</w:t>
      </w:r>
      <w:r w:rsidR="00E86866">
        <w:rPr>
          <w:rFonts w:ascii="Book Antiqua" w:hAnsi="Book Antiqua"/>
        </w:rPr>
        <w:t xml:space="preserve"> </w:t>
      </w:r>
      <w:r w:rsidRPr="00DD32EF">
        <w:rPr>
          <w:rFonts w:ascii="Book Antiqua" w:hAnsi="Book Antiqua"/>
        </w:rPr>
        <w:t xml:space="preserve">Thus, before </w:t>
      </w:r>
      <w:r w:rsidRPr="00DD32EF">
        <w:rPr>
          <w:rFonts w:ascii="Book Antiqua" w:hAnsi="Book Antiqua"/>
          <w:i/>
        </w:rPr>
        <w:t>q</w:t>
      </w:r>
      <w:r w:rsidRPr="00DD32EF">
        <w:rPr>
          <w:rFonts w:ascii="Book Antiqua" w:hAnsi="Book Antiqua"/>
        </w:rPr>
        <w:t xml:space="preserve"> can serve as a </w:t>
      </w:r>
      <w:r w:rsidR="000030A4">
        <w:rPr>
          <w:rFonts w:ascii="Book Antiqua" w:hAnsi="Book Antiqua"/>
        </w:rPr>
        <w:t>‘</w:t>
      </w:r>
      <w:r w:rsidRPr="00DD32EF">
        <w:rPr>
          <w:rFonts w:ascii="Book Antiqua" w:hAnsi="Book Antiqua"/>
        </w:rPr>
        <w:t>proper voucher</w:t>
      </w:r>
      <w:r w:rsidR="000030A4">
        <w:rPr>
          <w:rFonts w:ascii="Book Antiqua" w:hAnsi="Book Antiqua"/>
        </w:rPr>
        <w:t>’</w:t>
      </w:r>
      <w:r w:rsidRPr="00DD32EF">
        <w:rPr>
          <w:rFonts w:ascii="Book Antiqua" w:hAnsi="Book Antiqua"/>
        </w:rPr>
        <w:t xml:space="preserve"> for our belief in </w:t>
      </w:r>
      <w:r w:rsidRPr="00DD32EF">
        <w:rPr>
          <w:rFonts w:ascii="Book Antiqua" w:hAnsi="Book Antiqua"/>
          <w:i/>
        </w:rPr>
        <w:t xml:space="preserve">p </w:t>
      </w:r>
      <w:r w:rsidRPr="00DD32EF">
        <w:rPr>
          <w:rFonts w:ascii="Book Antiqua" w:hAnsi="Book Antiqua"/>
        </w:rPr>
        <w:t>(</w:t>
      </w:r>
      <w:r w:rsidRPr="00BA1376">
        <w:rPr>
          <w:rFonts w:ascii="Book Antiqua" w:hAnsi="Book Antiqua"/>
          <w:i/>
        </w:rPr>
        <w:t>ibid</w:t>
      </w:r>
      <w:r w:rsidRPr="00DD32EF">
        <w:rPr>
          <w:rFonts w:ascii="Book Antiqua" w:hAnsi="Book Antiqua"/>
        </w:rPr>
        <w:t xml:space="preserve">), we need a proper voucher for the faculties at work in producing our belief in </w:t>
      </w:r>
      <w:r w:rsidRPr="00DD32EF">
        <w:rPr>
          <w:rFonts w:ascii="Book Antiqua" w:hAnsi="Book Antiqua"/>
          <w:i/>
        </w:rPr>
        <w:t>q</w:t>
      </w:r>
      <w:r w:rsidRPr="00DD32EF">
        <w:rPr>
          <w:rFonts w:ascii="Book Antiqua" w:hAnsi="Book Antiqua"/>
        </w:rPr>
        <w:t>.</w:t>
      </w:r>
      <w:r w:rsidR="00E86866">
        <w:rPr>
          <w:rFonts w:ascii="Book Antiqua" w:hAnsi="Book Antiqua"/>
        </w:rPr>
        <w:t xml:space="preserve"> </w:t>
      </w:r>
      <w:r w:rsidRPr="00DD32EF">
        <w:rPr>
          <w:rFonts w:ascii="Book Antiqua" w:hAnsi="Book Antiqua"/>
        </w:rPr>
        <w:t>Clearly this same process will continue indefinitely; justification being always anticipated, never conferred.</w:t>
      </w:r>
    </w:p>
    <w:p w14:paraId="429699EF" w14:textId="35126D4E" w:rsidR="00FC3FB0" w:rsidRPr="00DD32EF" w:rsidRDefault="00FC3FB0" w:rsidP="00BF6033">
      <w:pPr>
        <w:spacing w:line="480" w:lineRule="auto"/>
        <w:ind w:firstLine="720"/>
        <w:jc w:val="both"/>
        <w:rPr>
          <w:rFonts w:ascii="Book Antiqua" w:hAnsi="Book Antiqua"/>
        </w:rPr>
      </w:pPr>
      <w:r w:rsidRPr="00DD32EF">
        <w:rPr>
          <w:rFonts w:ascii="Book Antiqua" w:hAnsi="Book Antiqua"/>
        </w:rPr>
        <w:t>What’s particularly important is that this includes whatever beliefs were supposed to support complete skepticism.</w:t>
      </w:r>
      <w:r w:rsidR="00E86866">
        <w:rPr>
          <w:rFonts w:ascii="Book Antiqua" w:hAnsi="Book Antiqua"/>
        </w:rPr>
        <w:t xml:space="preserve"> </w:t>
      </w:r>
      <w:r w:rsidRPr="00DD32EF">
        <w:rPr>
          <w:rFonts w:ascii="Book Antiqua" w:hAnsi="Book Antiqua"/>
        </w:rPr>
        <w:t>Hence, Reid remarks,</w:t>
      </w:r>
    </w:p>
    <w:p w14:paraId="269C424A" w14:textId="1A53FFCA" w:rsidR="00FC3FB0" w:rsidRPr="00DD32EF" w:rsidRDefault="00FC3FB0" w:rsidP="00BF6033">
      <w:pPr>
        <w:ind w:left="720"/>
        <w:jc w:val="both"/>
        <w:rPr>
          <w:rFonts w:ascii="Book Antiqua" w:hAnsi="Book Antiqua"/>
        </w:rPr>
      </w:pPr>
      <w:r w:rsidRPr="00DD32EF">
        <w:rPr>
          <w:rFonts w:ascii="Book Antiqua" w:hAnsi="Book Antiqua"/>
        </w:rPr>
        <w:t>To pretend to prove by reasoning that there is no force in reason, does indeed look like a philosophical delirium. It is like a man’s pretending to see clearly, that he himself and all other men are blind. (</w:t>
      </w:r>
      <w:r>
        <w:rPr>
          <w:rFonts w:ascii="Book Antiqua" w:hAnsi="Book Antiqua"/>
          <w:i/>
        </w:rPr>
        <w:t xml:space="preserve">EIP </w:t>
      </w:r>
      <w:r w:rsidRPr="00DD32EF">
        <w:rPr>
          <w:rFonts w:ascii="Book Antiqua" w:hAnsi="Book Antiqua"/>
        </w:rPr>
        <w:t>7.4, 563)</w:t>
      </w:r>
    </w:p>
    <w:p w14:paraId="53A7C9E7" w14:textId="77777777" w:rsidR="00FC3FB0" w:rsidRPr="00DD32EF" w:rsidRDefault="00FC3FB0" w:rsidP="00BF6033">
      <w:pPr>
        <w:ind w:left="720"/>
        <w:jc w:val="both"/>
        <w:rPr>
          <w:rFonts w:ascii="Book Antiqua" w:hAnsi="Book Antiqua"/>
        </w:rPr>
      </w:pPr>
    </w:p>
    <w:p w14:paraId="66F98586" w14:textId="77777777" w:rsidR="00FC3FB0" w:rsidRPr="00DD32EF" w:rsidRDefault="00FC3FB0" w:rsidP="00160AE0">
      <w:pPr>
        <w:ind w:left="720"/>
        <w:jc w:val="both"/>
        <w:rPr>
          <w:rFonts w:ascii="Book Antiqua" w:hAnsi="Book Antiqua"/>
        </w:rPr>
      </w:pPr>
      <w:r w:rsidRPr="00DD32EF">
        <w:rPr>
          <w:rFonts w:ascii="Book Antiqua" w:hAnsi="Book Antiqua"/>
        </w:rPr>
        <w:t>He must either be a fool, or want to make a fool of me, that would reason me out of my reason and senses.</w:t>
      </w:r>
    </w:p>
    <w:p w14:paraId="0D844105" w14:textId="309B24D2" w:rsidR="00FC3FB0" w:rsidRPr="00DD32EF" w:rsidRDefault="00FC3FB0" w:rsidP="00160AE0">
      <w:pPr>
        <w:tabs>
          <w:tab w:val="left" w:pos="900"/>
        </w:tabs>
        <w:ind w:left="720"/>
        <w:jc w:val="both"/>
        <w:rPr>
          <w:rFonts w:ascii="Book Antiqua" w:hAnsi="Book Antiqua"/>
        </w:rPr>
      </w:pPr>
      <w:r w:rsidRPr="00DD32EF">
        <w:rPr>
          <w:rFonts w:ascii="Book Antiqua" w:hAnsi="Book Antiqua"/>
        </w:rPr>
        <w:tab/>
        <w:t>I confess I know not what a sceptic can answer to this, nor by what good argument he can plead even for a hearing; for either his reasoning is sophistry, and so deserves contempt; or there is no truth in the human faculties, and then why should we reason?</w:t>
      </w:r>
      <w:r w:rsidR="00E86866">
        <w:rPr>
          <w:rFonts w:ascii="Book Antiqua" w:hAnsi="Book Antiqua"/>
        </w:rPr>
        <w:t xml:space="preserve"> </w:t>
      </w:r>
      <w:r w:rsidRPr="00DD32EF">
        <w:rPr>
          <w:rFonts w:ascii="Book Antiqua" w:hAnsi="Book Antiqua"/>
        </w:rPr>
        <w:t>(</w:t>
      </w:r>
      <w:r>
        <w:rPr>
          <w:rFonts w:ascii="Book Antiqua" w:hAnsi="Book Antiqua"/>
          <w:i/>
        </w:rPr>
        <w:t>IHM</w:t>
      </w:r>
      <w:r w:rsidRPr="00DD32EF">
        <w:rPr>
          <w:rFonts w:ascii="Book Antiqua" w:hAnsi="Book Antiqua"/>
        </w:rPr>
        <w:t xml:space="preserve"> 1.8, 24)</w:t>
      </w:r>
    </w:p>
    <w:p w14:paraId="25BF2067" w14:textId="77777777" w:rsidR="00FC3FB0" w:rsidRPr="00DD32EF" w:rsidRDefault="00FC3FB0" w:rsidP="00BF6033">
      <w:pPr>
        <w:jc w:val="both"/>
        <w:rPr>
          <w:rFonts w:ascii="Book Antiqua" w:hAnsi="Book Antiqua"/>
        </w:rPr>
      </w:pPr>
    </w:p>
    <w:p w14:paraId="003A07D8" w14:textId="1470EA63" w:rsidR="00FC3FB0" w:rsidRPr="00DD32EF" w:rsidRDefault="00FC3FB0" w:rsidP="00BF6033">
      <w:pPr>
        <w:spacing w:line="480" w:lineRule="auto"/>
        <w:jc w:val="both"/>
        <w:rPr>
          <w:rFonts w:ascii="Book Antiqua" w:hAnsi="Book Antiqua"/>
        </w:rPr>
      </w:pPr>
      <w:r w:rsidRPr="00DD32EF">
        <w:rPr>
          <w:rFonts w:ascii="Book Antiqua" w:hAnsi="Book Antiqua"/>
        </w:rPr>
        <w:t>Reid’s point seems to be this.</w:t>
      </w:r>
      <w:r w:rsidR="00E86866">
        <w:rPr>
          <w:rFonts w:ascii="Book Antiqua" w:hAnsi="Book Antiqua"/>
        </w:rPr>
        <w:t xml:space="preserve"> </w:t>
      </w:r>
      <w:r w:rsidRPr="00DD32EF">
        <w:rPr>
          <w:rFonts w:ascii="Book Antiqua" w:hAnsi="Book Antiqua"/>
        </w:rPr>
        <w:t>For complete skepticism to be rational, one must have reasons to adopt it.</w:t>
      </w:r>
      <w:r w:rsidR="00E86866">
        <w:rPr>
          <w:rFonts w:ascii="Book Antiqua" w:hAnsi="Book Antiqua"/>
        </w:rPr>
        <w:t xml:space="preserve"> </w:t>
      </w:r>
      <w:r w:rsidRPr="00DD32EF">
        <w:rPr>
          <w:rFonts w:ascii="Book Antiqua" w:hAnsi="Book Antiqua"/>
        </w:rPr>
        <w:t xml:space="preserve">But if complete skepticism is correct, then one can’t have reasons for </w:t>
      </w:r>
      <w:r w:rsidRPr="001602CC">
        <w:rPr>
          <w:rFonts w:ascii="Book Antiqua" w:hAnsi="Book Antiqua"/>
        </w:rPr>
        <w:t>anything</w:t>
      </w:r>
      <w:r w:rsidRPr="00DD32EF">
        <w:rPr>
          <w:rFonts w:ascii="Book Antiqua" w:hAnsi="Book Antiqua"/>
        </w:rPr>
        <w:t xml:space="preserve"> and, thus, no reasons to accept complete skepticism.</w:t>
      </w:r>
      <w:r w:rsidR="00E86866">
        <w:rPr>
          <w:rFonts w:ascii="Book Antiqua" w:hAnsi="Book Antiqua"/>
        </w:rPr>
        <w:t xml:space="preserve"> </w:t>
      </w:r>
      <w:r w:rsidRPr="00DD32EF">
        <w:rPr>
          <w:rFonts w:ascii="Book Antiqua" w:hAnsi="Book Antiqua"/>
        </w:rPr>
        <w:t>In short, complete skepticism is self-defeating.</w:t>
      </w:r>
      <w:r w:rsidR="00E86866">
        <w:rPr>
          <w:rFonts w:ascii="Book Antiqua" w:hAnsi="Book Antiqua"/>
        </w:rPr>
        <w:t xml:space="preserve"> </w:t>
      </w:r>
      <w:r w:rsidRPr="00DD32EF">
        <w:rPr>
          <w:rFonts w:ascii="Book Antiqua" w:hAnsi="Book Antiqua"/>
        </w:rPr>
        <w:t>In offering reasons for complete skepticism, you simultaneously defeat those reasons.</w:t>
      </w:r>
      <w:r w:rsidR="00E86866">
        <w:rPr>
          <w:rFonts w:ascii="Book Antiqua" w:hAnsi="Book Antiqua"/>
        </w:rPr>
        <w:t xml:space="preserve"> </w:t>
      </w:r>
      <w:r w:rsidRPr="00DD32EF">
        <w:rPr>
          <w:rFonts w:ascii="Book Antiqua" w:hAnsi="Book Antiqua"/>
        </w:rPr>
        <w:t xml:space="preserve">The result is that a </w:t>
      </w:r>
      <w:r w:rsidRPr="00DD32EF">
        <w:rPr>
          <w:rFonts w:ascii="Book Antiqua" w:hAnsi="Book Antiqua"/>
        </w:rPr>
        <w:lastRenderedPageBreak/>
        <w:t>complete skeptic resists her natural beliefs for no good reason.</w:t>
      </w:r>
      <w:r w:rsidR="00E86866">
        <w:rPr>
          <w:rFonts w:ascii="Book Antiqua" w:hAnsi="Book Antiqua"/>
        </w:rPr>
        <w:t xml:space="preserve"> </w:t>
      </w:r>
      <w:r w:rsidRPr="00DD32EF">
        <w:rPr>
          <w:rFonts w:ascii="Book Antiqua" w:hAnsi="Book Antiqua"/>
        </w:rPr>
        <w:t>The complete skeptic is therefore irrational.</w:t>
      </w:r>
    </w:p>
    <w:p w14:paraId="2FF7F68C" w14:textId="52CF8B08" w:rsidR="00FC3FB0" w:rsidRPr="00DD32EF" w:rsidRDefault="00FC3FB0" w:rsidP="00BF6033">
      <w:pPr>
        <w:spacing w:line="480" w:lineRule="auto"/>
        <w:ind w:firstLine="720"/>
        <w:jc w:val="both"/>
        <w:rPr>
          <w:rFonts w:ascii="Book Antiqua" w:hAnsi="Book Antiqua"/>
        </w:rPr>
      </w:pPr>
      <w:r w:rsidRPr="00DD32EF">
        <w:rPr>
          <w:rFonts w:ascii="Book Antiqua" w:hAnsi="Book Antiqua"/>
        </w:rPr>
        <w:t>This doesn’t mean, of course, that a thoroughgoing complete skeptic can be argued out of their complete skepticism.</w:t>
      </w:r>
      <w:r w:rsidR="00E86866">
        <w:rPr>
          <w:rFonts w:ascii="Book Antiqua" w:hAnsi="Book Antiqua"/>
        </w:rPr>
        <w:t xml:space="preserve"> </w:t>
      </w:r>
      <w:r w:rsidRPr="00DD32EF">
        <w:rPr>
          <w:rFonts w:ascii="Book Antiqua" w:hAnsi="Book Antiqua"/>
        </w:rPr>
        <w:t xml:space="preserve">So long as the complete skeptic sustains his irrational demands, Reid acknowledges that </w:t>
      </w:r>
      <w:r w:rsidR="000030A4">
        <w:rPr>
          <w:rFonts w:ascii="Book Antiqua" w:hAnsi="Book Antiqua"/>
        </w:rPr>
        <w:t>‘</w:t>
      </w:r>
      <w:r w:rsidRPr="00DD32EF">
        <w:rPr>
          <w:rFonts w:ascii="Book Antiqua" w:hAnsi="Book Antiqua"/>
        </w:rPr>
        <w:t xml:space="preserve">it would be impossible by argument to beat him out of this strong hold, and he must even be left to enjoy his </w:t>
      </w:r>
      <w:proofErr w:type="spellStart"/>
      <w:r w:rsidRPr="00DD32EF">
        <w:rPr>
          <w:rFonts w:ascii="Book Antiqua" w:hAnsi="Book Antiqua"/>
        </w:rPr>
        <w:t>scepticism</w:t>
      </w:r>
      <w:proofErr w:type="spellEnd"/>
      <w:r w:rsidR="000030A4">
        <w:rPr>
          <w:rFonts w:ascii="Book Antiqua" w:hAnsi="Book Antiqua"/>
        </w:rPr>
        <w:t>’</w:t>
      </w:r>
      <w:r w:rsidRPr="00DD32EF">
        <w:rPr>
          <w:rFonts w:ascii="Book Antiqua" w:hAnsi="Book Antiqua"/>
        </w:rPr>
        <w:t xml:space="preserve"> (</w:t>
      </w:r>
      <w:r>
        <w:rPr>
          <w:rFonts w:ascii="Book Antiqua" w:hAnsi="Book Antiqua"/>
          <w:i/>
        </w:rPr>
        <w:t xml:space="preserve">EIP </w:t>
      </w:r>
      <w:r w:rsidRPr="00DD32EF">
        <w:rPr>
          <w:rFonts w:ascii="Book Antiqua" w:hAnsi="Book Antiqua"/>
        </w:rPr>
        <w:t>6.5, 480).</w:t>
      </w:r>
      <w:r w:rsidR="00E86866">
        <w:rPr>
          <w:rFonts w:ascii="Book Antiqua" w:hAnsi="Book Antiqua"/>
        </w:rPr>
        <w:t xml:space="preserve"> </w:t>
      </w:r>
      <w:r w:rsidRPr="00DD32EF">
        <w:rPr>
          <w:rFonts w:ascii="Book Antiqua" w:hAnsi="Book Antiqua"/>
        </w:rPr>
        <w:t xml:space="preserve">But Reid’s task is to provide good reasons for the irrationality of complete skepticism, not reasons </w:t>
      </w:r>
      <w:r w:rsidRPr="001602CC">
        <w:rPr>
          <w:rFonts w:ascii="Book Antiqua" w:hAnsi="Book Antiqua"/>
        </w:rPr>
        <w:t>that the complete skeptic would accept</w:t>
      </w:r>
      <w:r w:rsidRPr="00DD32EF">
        <w:rPr>
          <w:rFonts w:ascii="Book Antiqua" w:hAnsi="Book Antiqua"/>
        </w:rPr>
        <w:t>.</w:t>
      </w:r>
      <w:r w:rsidR="00E86866">
        <w:rPr>
          <w:rFonts w:ascii="Book Antiqua" w:hAnsi="Book Antiqua"/>
        </w:rPr>
        <w:t xml:space="preserve"> </w:t>
      </w:r>
      <w:r w:rsidRPr="00DD32EF">
        <w:rPr>
          <w:rFonts w:ascii="Book Antiqua" w:hAnsi="Book Antiqua"/>
        </w:rPr>
        <w:t>The inability to convince the complete skeptic that his position is irrational is a symptom of the complete skeptic’s irrationality, not a deficiency in Reid’s arguments.</w:t>
      </w:r>
    </w:p>
    <w:p w14:paraId="2A1CD45E" w14:textId="25A12CD5" w:rsidR="00FC3FB0" w:rsidRPr="00DD32EF" w:rsidRDefault="00FC3FB0" w:rsidP="00BF6033">
      <w:pPr>
        <w:spacing w:line="480" w:lineRule="auto"/>
        <w:jc w:val="both"/>
        <w:rPr>
          <w:rFonts w:ascii="Book Antiqua" w:hAnsi="Book Antiqua"/>
        </w:rPr>
      </w:pPr>
      <w:r w:rsidRPr="00DD32EF">
        <w:rPr>
          <w:rFonts w:ascii="Book Antiqua" w:hAnsi="Book Antiqua"/>
        </w:rPr>
        <w:tab/>
        <w:t>What of the semi-skeptic?</w:t>
      </w:r>
      <w:r w:rsidR="00E86866">
        <w:rPr>
          <w:rFonts w:ascii="Book Antiqua" w:hAnsi="Book Antiqua"/>
        </w:rPr>
        <w:t xml:space="preserve"> </w:t>
      </w:r>
      <w:r w:rsidRPr="00DD32EF">
        <w:rPr>
          <w:rFonts w:ascii="Book Antiqua" w:hAnsi="Book Antiqua"/>
        </w:rPr>
        <w:t>The semi-skeptic picks and chooses which natural beliefs to accept and which to resist prior to confirming their reliability.</w:t>
      </w:r>
      <w:r w:rsidR="00E86866">
        <w:rPr>
          <w:rFonts w:ascii="Book Antiqua" w:hAnsi="Book Antiqua"/>
        </w:rPr>
        <w:t xml:space="preserve"> </w:t>
      </w:r>
      <w:r w:rsidRPr="00DD32EF">
        <w:rPr>
          <w:rFonts w:ascii="Book Antiqua" w:hAnsi="Book Antiqua"/>
        </w:rPr>
        <w:t>Reid is specifically addressing those semi-skeptics that discriminate against natural beliefs based on the faculty from which they originate.</w:t>
      </w:r>
      <w:r w:rsidR="00E86866">
        <w:rPr>
          <w:rFonts w:ascii="Book Antiqua" w:hAnsi="Book Antiqua"/>
        </w:rPr>
        <w:t xml:space="preserve"> </w:t>
      </w:r>
      <w:r w:rsidRPr="00DD32EF">
        <w:rPr>
          <w:rFonts w:ascii="Book Antiqua" w:hAnsi="Book Antiqua"/>
        </w:rPr>
        <w:t>Hume, for instance, privileged natural beliefs of reason and introspection over those of perception.</w:t>
      </w:r>
      <w:r w:rsidR="00E86866">
        <w:rPr>
          <w:rFonts w:ascii="Book Antiqua" w:hAnsi="Book Antiqua"/>
        </w:rPr>
        <w:t xml:space="preserve"> </w:t>
      </w:r>
      <w:r w:rsidRPr="00DD32EF">
        <w:rPr>
          <w:rFonts w:ascii="Book Antiqua" w:hAnsi="Book Antiqua"/>
        </w:rPr>
        <w:t>The semi-skeptic is vulnerable to different criticisms than the complete skeptic.</w:t>
      </w:r>
      <w:r w:rsidR="00E86866">
        <w:rPr>
          <w:rFonts w:ascii="Book Antiqua" w:hAnsi="Book Antiqua"/>
        </w:rPr>
        <w:t xml:space="preserve"> </w:t>
      </w:r>
      <w:r w:rsidRPr="00DD32EF">
        <w:rPr>
          <w:rFonts w:ascii="Book Antiqua" w:hAnsi="Book Antiqua"/>
        </w:rPr>
        <w:t>Like the complete skeptic, the semi-skeptic ultimately fails to have good reasons to adopt semi-skepticism, but the semi-skeptic at least has the potential of providing such reasons since they accept some natural beliefs prior to securing a proper voucher.</w:t>
      </w:r>
      <w:r w:rsidR="00E86866">
        <w:rPr>
          <w:rFonts w:ascii="Book Antiqua" w:hAnsi="Book Antiqua"/>
        </w:rPr>
        <w:t xml:space="preserve"> </w:t>
      </w:r>
      <w:r w:rsidRPr="00DD32EF">
        <w:rPr>
          <w:rFonts w:ascii="Book Antiqua" w:hAnsi="Book Antiqua"/>
        </w:rPr>
        <w:t xml:space="preserve">Reid’s criticism is just that there are no good reasons for systematically resisting a particular type of natural belief while </w:t>
      </w:r>
      <w:r w:rsidRPr="00DD32EF">
        <w:rPr>
          <w:rFonts w:ascii="Book Antiqua" w:hAnsi="Book Antiqua"/>
        </w:rPr>
        <w:lastRenderedPageBreak/>
        <w:t>trusting others.</w:t>
      </w:r>
      <w:r w:rsidR="00E86866">
        <w:rPr>
          <w:rFonts w:ascii="Book Antiqua" w:hAnsi="Book Antiqua"/>
        </w:rPr>
        <w:t xml:space="preserve"> </w:t>
      </w:r>
      <w:r w:rsidRPr="00DD32EF">
        <w:rPr>
          <w:rFonts w:ascii="Book Antiqua" w:hAnsi="Book Antiqua"/>
        </w:rPr>
        <w:t>So the semi-skeptic is ultimately being arbitrary and, therefore, irrational.</w:t>
      </w:r>
    </w:p>
    <w:p w14:paraId="35935B98" w14:textId="2238CC1C" w:rsidR="00FC3FB0" w:rsidRPr="00DD32EF" w:rsidRDefault="00FC3FB0" w:rsidP="00BF6033">
      <w:pPr>
        <w:spacing w:line="480" w:lineRule="auto"/>
        <w:ind w:firstLine="720"/>
        <w:jc w:val="both"/>
        <w:rPr>
          <w:rFonts w:ascii="Book Antiqua" w:hAnsi="Book Antiqua"/>
        </w:rPr>
      </w:pPr>
      <w:r w:rsidRPr="00DD32EF">
        <w:rPr>
          <w:rFonts w:ascii="Book Antiqua" w:hAnsi="Book Antiqua"/>
        </w:rPr>
        <w:t>Reid’s argument is that any considerations that justify acceptance of a particular kind of natural belief are equally applicable to all; any considerations that justify resistance of a particular kind of natural belief are equally applicable to all.</w:t>
      </w:r>
      <w:r w:rsidR="00E86866">
        <w:rPr>
          <w:rFonts w:ascii="Book Antiqua" w:hAnsi="Book Antiqua"/>
        </w:rPr>
        <w:t xml:space="preserve"> </w:t>
      </w:r>
      <w:r w:rsidRPr="00DD32EF">
        <w:rPr>
          <w:rFonts w:ascii="Book Antiqua" w:hAnsi="Book Antiqua"/>
        </w:rPr>
        <w:t>For example, the semi-skeptic might try to justify semi-skepticism by appealing to the fallibility of perception.</w:t>
      </w:r>
      <w:r w:rsidR="00E86866">
        <w:rPr>
          <w:rFonts w:ascii="Book Antiqua" w:hAnsi="Book Antiqua"/>
        </w:rPr>
        <w:t xml:space="preserve"> </w:t>
      </w:r>
      <w:r w:rsidRPr="00DD32EF">
        <w:rPr>
          <w:rFonts w:ascii="Book Antiqua" w:hAnsi="Book Antiqua"/>
        </w:rPr>
        <w:t>Here Reid replies,</w:t>
      </w:r>
    </w:p>
    <w:p w14:paraId="7F77B040" w14:textId="63F2D823" w:rsidR="00FC3FB0" w:rsidRPr="00DD32EF" w:rsidRDefault="00FC3FB0" w:rsidP="00BF6033">
      <w:pPr>
        <w:ind w:left="720"/>
        <w:jc w:val="both"/>
        <w:rPr>
          <w:rFonts w:ascii="Book Antiqua" w:hAnsi="Book Antiqua"/>
        </w:rPr>
      </w:pPr>
      <w:r w:rsidRPr="00DD32EF">
        <w:rPr>
          <w:rFonts w:ascii="Book Antiqua" w:hAnsi="Book Antiqua"/>
        </w:rPr>
        <w:t>There is no more reason to account our senses fallacious, than our reason, our memory, or any other faculty of judging that Nature hath given us. They are all limited and imperfect. … [Jumping back a few lines] But as this imperfection is common to them all, it gives no just ground for accounting any of them fallacious. (</w:t>
      </w:r>
      <w:r>
        <w:rPr>
          <w:rFonts w:ascii="Book Antiqua" w:hAnsi="Book Antiqua"/>
          <w:i/>
        </w:rPr>
        <w:t xml:space="preserve">EIP </w:t>
      </w:r>
      <w:r w:rsidRPr="00DD32EF">
        <w:rPr>
          <w:rFonts w:ascii="Book Antiqua" w:hAnsi="Book Antiqua"/>
        </w:rPr>
        <w:t>2.22, 251</w:t>
      </w:r>
      <w:r w:rsidR="00BB6447">
        <w:rPr>
          <w:rFonts w:ascii="Book Antiqua" w:hAnsi="Book Antiqua"/>
        </w:rPr>
        <w:t>—</w:t>
      </w:r>
      <w:r w:rsidRPr="00DD32EF">
        <w:rPr>
          <w:rFonts w:ascii="Book Antiqua" w:hAnsi="Book Antiqua"/>
        </w:rPr>
        <w:t>2)</w:t>
      </w:r>
    </w:p>
    <w:p w14:paraId="0C1C9C1E" w14:textId="77777777" w:rsidR="00FC3FB0" w:rsidRPr="00DD32EF" w:rsidRDefault="00FC3FB0" w:rsidP="00BF6033">
      <w:pPr>
        <w:jc w:val="both"/>
        <w:rPr>
          <w:rFonts w:ascii="Book Antiqua" w:hAnsi="Book Antiqua"/>
        </w:rPr>
      </w:pPr>
    </w:p>
    <w:p w14:paraId="0846C2D9" w14:textId="771005B8" w:rsidR="00FC3FB0" w:rsidRPr="00DD32EF" w:rsidRDefault="00FC3FB0" w:rsidP="00BF6033">
      <w:pPr>
        <w:spacing w:line="480" w:lineRule="auto"/>
        <w:jc w:val="both"/>
        <w:rPr>
          <w:rFonts w:ascii="Book Antiqua" w:hAnsi="Book Antiqua"/>
        </w:rPr>
      </w:pPr>
      <w:r w:rsidRPr="00DD32EF">
        <w:rPr>
          <w:rFonts w:ascii="Book Antiqua" w:hAnsi="Book Antiqua"/>
        </w:rPr>
        <w:t>Or consider the suggestion that our perceptual faculties might be inherently deceptive.</w:t>
      </w:r>
      <w:r w:rsidR="00E86866">
        <w:rPr>
          <w:rFonts w:ascii="Book Antiqua" w:hAnsi="Book Antiqua"/>
        </w:rPr>
        <w:t xml:space="preserve"> </w:t>
      </w:r>
      <w:r w:rsidRPr="00DD32EF">
        <w:rPr>
          <w:rFonts w:ascii="Book Antiqua" w:hAnsi="Book Antiqua"/>
        </w:rPr>
        <w:t>Reid cleverly retorts,</w:t>
      </w:r>
    </w:p>
    <w:p w14:paraId="7E53EB51" w14:textId="714D662E" w:rsidR="00FC3FB0" w:rsidRPr="00DD32EF" w:rsidRDefault="00FC3FB0" w:rsidP="00BF6033">
      <w:pPr>
        <w:ind w:left="720"/>
        <w:jc w:val="both"/>
        <w:rPr>
          <w:rFonts w:ascii="Book Antiqua" w:hAnsi="Book Antiqua"/>
        </w:rPr>
      </w:pPr>
      <w:r w:rsidRPr="00DD32EF">
        <w:rPr>
          <w:rFonts w:ascii="Book Antiqua" w:hAnsi="Book Antiqua"/>
        </w:rPr>
        <w:t>Why, Sir, should I believe the faculty of reason more than that of perception; they came both out of the same shop, and were made by the same artist; and if he put one piece of false ware into my hands, what should hinder him from putting another? (</w:t>
      </w:r>
      <w:r>
        <w:rPr>
          <w:rFonts w:ascii="Book Antiqua" w:hAnsi="Book Antiqua"/>
          <w:i/>
        </w:rPr>
        <w:t>IHM</w:t>
      </w:r>
      <w:r w:rsidRPr="00DD32EF">
        <w:rPr>
          <w:rFonts w:ascii="Book Antiqua" w:hAnsi="Book Antiqua"/>
        </w:rPr>
        <w:t xml:space="preserve"> 6.20, 169)</w:t>
      </w:r>
    </w:p>
    <w:p w14:paraId="588E908F" w14:textId="77777777" w:rsidR="00FC3FB0" w:rsidRPr="00DD32EF" w:rsidRDefault="00FC3FB0" w:rsidP="00BF6033">
      <w:pPr>
        <w:jc w:val="both"/>
        <w:rPr>
          <w:rFonts w:ascii="Book Antiqua" w:hAnsi="Book Antiqua"/>
        </w:rPr>
      </w:pPr>
    </w:p>
    <w:p w14:paraId="19B3058A" w14:textId="074AC479" w:rsidR="00FC3FB0" w:rsidRPr="00DD32EF" w:rsidRDefault="00FC3FB0" w:rsidP="00BF6033">
      <w:pPr>
        <w:spacing w:line="480" w:lineRule="auto"/>
        <w:jc w:val="both"/>
        <w:rPr>
          <w:rFonts w:ascii="Book Antiqua" w:hAnsi="Book Antiqua"/>
        </w:rPr>
      </w:pPr>
      <w:r w:rsidRPr="00DD32EF">
        <w:rPr>
          <w:rFonts w:ascii="Book Antiqua" w:hAnsi="Book Antiqua"/>
        </w:rPr>
        <w:t>A discrepancy in treatment cannot be justified by these considerations since they apply equally to all types of natural beliefs.</w:t>
      </w:r>
      <w:r w:rsidR="00E86866">
        <w:rPr>
          <w:rFonts w:ascii="Book Antiqua" w:hAnsi="Book Antiqua"/>
        </w:rPr>
        <w:t xml:space="preserve"> </w:t>
      </w:r>
      <w:r w:rsidRPr="00DD32EF">
        <w:rPr>
          <w:rFonts w:ascii="Book Antiqua" w:hAnsi="Book Antiqua"/>
        </w:rPr>
        <w:t>Reid’s claim is that this will be true for any relevant considerations one might offer.</w:t>
      </w:r>
      <w:r w:rsidRPr="00DD32EF">
        <w:rPr>
          <w:rStyle w:val="EndnoteReference"/>
          <w:rFonts w:ascii="Book Antiqua" w:hAnsi="Book Antiqua" w:cs="Baskerville"/>
        </w:rPr>
        <w:endnoteReference w:id="26"/>
      </w:r>
    </w:p>
    <w:p w14:paraId="5C9090C2" w14:textId="67991EC4" w:rsidR="008F3600" w:rsidRPr="00DD32EF" w:rsidRDefault="008F3600" w:rsidP="00BF6033">
      <w:pPr>
        <w:spacing w:line="480" w:lineRule="auto"/>
        <w:jc w:val="both"/>
        <w:rPr>
          <w:rFonts w:ascii="Book Antiqua" w:hAnsi="Book Antiqua"/>
        </w:rPr>
      </w:pPr>
      <w:r w:rsidRPr="00DD32EF">
        <w:rPr>
          <w:rFonts w:ascii="Book Antiqua" w:hAnsi="Book Antiqua"/>
        </w:rPr>
        <w:tab/>
      </w:r>
      <w:r w:rsidR="006D52CD" w:rsidRPr="00DD32EF">
        <w:rPr>
          <w:rFonts w:ascii="Book Antiqua" w:hAnsi="Book Antiqua"/>
        </w:rPr>
        <w:t>Furthermore, anything that counts in favor of one kind of natural belief could be claimed for the other kinds as well.</w:t>
      </w:r>
      <w:r w:rsidR="00E86866">
        <w:rPr>
          <w:rFonts w:ascii="Book Antiqua" w:hAnsi="Book Antiqua"/>
        </w:rPr>
        <w:t xml:space="preserve"> </w:t>
      </w:r>
      <w:r w:rsidR="00A01D8C" w:rsidRPr="00DD32EF">
        <w:rPr>
          <w:rFonts w:ascii="Book Antiqua" w:hAnsi="Book Antiqua"/>
        </w:rPr>
        <w:t>Why, for instance, does Hume accept the</w:t>
      </w:r>
      <w:r w:rsidR="000E0368" w:rsidRPr="00DD32EF">
        <w:rPr>
          <w:rFonts w:ascii="Book Antiqua" w:hAnsi="Book Antiqua"/>
        </w:rPr>
        <w:t xml:space="preserve"> deliverances of </w:t>
      </w:r>
      <w:r w:rsidR="00C125AA" w:rsidRPr="00DD32EF">
        <w:rPr>
          <w:rFonts w:ascii="Book Antiqua" w:hAnsi="Book Antiqua"/>
        </w:rPr>
        <w:t>introspection?</w:t>
      </w:r>
      <w:r w:rsidR="00E86866">
        <w:rPr>
          <w:rFonts w:ascii="Book Antiqua" w:hAnsi="Book Antiqua"/>
        </w:rPr>
        <w:t xml:space="preserve"> </w:t>
      </w:r>
      <w:r w:rsidR="00C125AA" w:rsidRPr="00DD32EF">
        <w:rPr>
          <w:rFonts w:ascii="Book Antiqua" w:hAnsi="Book Antiqua"/>
        </w:rPr>
        <w:t>Reid speculates:</w:t>
      </w:r>
    </w:p>
    <w:p w14:paraId="416A9BEB" w14:textId="0652EB78" w:rsidR="00F67667" w:rsidRPr="00DD32EF" w:rsidRDefault="00F67667" w:rsidP="00BF6033">
      <w:pPr>
        <w:ind w:left="720"/>
        <w:jc w:val="both"/>
        <w:rPr>
          <w:rFonts w:ascii="Book Antiqua" w:hAnsi="Book Antiqua"/>
        </w:rPr>
      </w:pPr>
      <w:r w:rsidRPr="00DD32EF">
        <w:rPr>
          <w:rFonts w:ascii="Book Antiqua" w:hAnsi="Book Antiqua"/>
        </w:rPr>
        <w:t>[O]f the semi-sceptics, I should beg to know, why they believe the existence of their impressions and ideas.</w:t>
      </w:r>
      <w:r w:rsidR="00E86866">
        <w:rPr>
          <w:rFonts w:ascii="Book Antiqua" w:hAnsi="Book Antiqua"/>
        </w:rPr>
        <w:t xml:space="preserve"> </w:t>
      </w:r>
      <w:r w:rsidRPr="00DD32EF">
        <w:rPr>
          <w:rFonts w:ascii="Book Antiqua" w:hAnsi="Book Antiqua"/>
        </w:rPr>
        <w:t xml:space="preserve">The true reason I take to be, </w:t>
      </w:r>
      <w:r w:rsidRPr="00DD32EF">
        <w:rPr>
          <w:rFonts w:ascii="Book Antiqua" w:hAnsi="Book Antiqua"/>
        </w:rPr>
        <w:lastRenderedPageBreak/>
        <w:t>because they cannot help it; and the same reason will lead them to believe many other things. (</w:t>
      </w:r>
      <w:r w:rsidR="00637F7B">
        <w:rPr>
          <w:rFonts w:ascii="Book Antiqua" w:hAnsi="Book Antiqua"/>
          <w:i/>
        </w:rPr>
        <w:t>IHM</w:t>
      </w:r>
      <w:r w:rsidRPr="00DD32EF">
        <w:rPr>
          <w:rFonts w:ascii="Book Antiqua" w:hAnsi="Book Antiqua"/>
          <w:i/>
        </w:rPr>
        <w:t xml:space="preserve"> </w:t>
      </w:r>
      <w:r w:rsidRPr="00DD32EF">
        <w:rPr>
          <w:rFonts w:ascii="Book Antiqua" w:hAnsi="Book Antiqua"/>
        </w:rPr>
        <w:t>5.7, 71)</w:t>
      </w:r>
    </w:p>
    <w:p w14:paraId="14B616A8" w14:textId="77777777" w:rsidR="00F732A0" w:rsidRPr="00DD32EF" w:rsidRDefault="00F732A0" w:rsidP="00BF6033">
      <w:pPr>
        <w:jc w:val="both"/>
        <w:rPr>
          <w:rFonts w:ascii="Book Antiqua" w:hAnsi="Book Antiqua"/>
        </w:rPr>
      </w:pPr>
    </w:p>
    <w:p w14:paraId="4279A0BB" w14:textId="0586A8B3" w:rsidR="00F751C9" w:rsidRPr="00DD32EF" w:rsidRDefault="00036774" w:rsidP="00BF6033">
      <w:pPr>
        <w:spacing w:line="480" w:lineRule="auto"/>
        <w:jc w:val="both"/>
        <w:rPr>
          <w:rFonts w:ascii="Book Antiqua" w:hAnsi="Book Antiqua"/>
        </w:rPr>
      </w:pPr>
      <w:r w:rsidRPr="00DD32EF">
        <w:rPr>
          <w:rFonts w:ascii="Book Antiqua" w:hAnsi="Book Antiqua"/>
        </w:rPr>
        <w:t xml:space="preserve">We are irresistibly compelled to </w:t>
      </w:r>
      <w:r w:rsidR="007F09A2" w:rsidRPr="00DD32EF">
        <w:rPr>
          <w:rFonts w:ascii="Book Antiqua" w:hAnsi="Book Antiqua"/>
        </w:rPr>
        <w:t>believe in the existence of external objects</w:t>
      </w:r>
      <w:r w:rsidRPr="00DD32EF">
        <w:rPr>
          <w:rFonts w:ascii="Book Antiqua" w:hAnsi="Book Antiqua"/>
        </w:rPr>
        <w:t>, just as we are irresistibly compelled to believe in the existence of</w:t>
      </w:r>
      <w:r w:rsidR="007F09A2" w:rsidRPr="00DD32EF">
        <w:rPr>
          <w:rFonts w:ascii="Book Antiqua" w:hAnsi="Book Antiqua"/>
        </w:rPr>
        <w:t xml:space="preserve"> certain impressions or ideas.</w:t>
      </w:r>
      <w:r w:rsidR="00E86866">
        <w:rPr>
          <w:rFonts w:ascii="Book Antiqua" w:hAnsi="Book Antiqua"/>
        </w:rPr>
        <w:t xml:space="preserve"> </w:t>
      </w:r>
      <w:r w:rsidR="00F751C9" w:rsidRPr="00DD32EF">
        <w:rPr>
          <w:rFonts w:ascii="Book Antiqua" w:hAnsi="Book Antiqua"/>
        </w:rPr>
        <w:t>If the irresistibility of a belief makes rational its acceptance, th</w:t>
      </w:r>
      <w:r w:rsidR="0053144C" w:rsidRPr="00DD32EF">
        <w:rPr>
          <w:rFonts w:ascii="Book Antiqua" w:hAnsi="Book Antiqua"/>
        </w:rPr>
        <w:t>en this applies equally to both kinds.</w:t>
      </w:r>
    </w:p>
    <w:p w14:paraId="32A53971" w14:textId="78DCEE38" w:rsidR="007F43B5" w:rsidRPr="00DD32EF" w:rsidRDefault="009943D0" w:rsidP="00BF6033">
      <w:pPr>
        <w:spacing w:line="480" w:lineRule="auto"/>
        <w:ind w:firstLine="720"/>
        <w:jc w:val="both"/>
        <w:rPr>
          <w:rFonts w:ascii="Book Antiqua" w:hAnsi="Book Antiqua"/>
        </w:rPr>
      </w:pPr>
      <w:r w:rsidRPr="00DD32EF">
        <w:rPr>
          <w:rFonts w:ascii="Book Antiqua" w:hAnsi="Book Antiqua"/>
        </w:rPr>
        <w:t xml:space="preserve">In the end, Reid thinks that the </w:t>
      </w:r>
      <w:r w:rsidR="004D4E20" w:rsidRPr="00DD32EF">
        <w:rPr>
          <w:rFonts w:ascii="Book Antiqua" w:hAnsi="Book Antiqua"/>
        </w:rPr>
        <w:t>semi-</w:t>
      </w:r>
      <w:r w:rsidRPr="00DD32EF">
        <w:rPr>
          <w:rFonts w:ascii="Book Antiqua" w:hAnsi="Book Antiqua"/>
        </w:rPr>
        <w:t xml:space="preserve">skeptic must be demanding more of </w:t>
      </w:r>
      <w:r w:rsidR="004D4E20" w:rsidRPr="00DD32EF">
        <w:rPr>
          <w:rFonts w:ascii="Book Antiqua" w:hAnsi="Book Antiqua"/>
        </w:rPr>
        <w:t xml:space="preserve">some </w:t>
      </w:r>
      <w:r w:rsidR="002566AA" w:rsidRPr="00DD32EF">
        <w:rPr>
          <w:rFonts w:ascii="Book Antiqua" w:hAnsi="Book Antiqua"/>
        </w:rPr>
        <w:t>first principles than othe</w:t>
      </w:r>
      <w:r w:rsidR="00F61268" w:rsidRPr="00DD32EF">
        <w:rPr>
          <w:rFonts w:ascii="Book Antiqua" w:hAnsi="Book Antiqua"/>
        </w:rPr>
        <w:t>rs.</w:t>
      </w:r>
      <w:r w:rsidR="00E86866">
        <w:rPr>
          <w:rFonts w:ascii="Book Antiqua" w:hAnsi="Book Antiqua"/>
        </w:rPr>
        <w:t xml:space="preserve"> </w:t>
      </w:r>
      <w:r w:rsidR="00C20853" w:rsidRPr="00DD32EF">
        <w:rPr>
          <w:rFonts w:ascii="Book Antiqua" w:hAnsi="Book Antiqua"/>
        </w:rPr>
        <w:t>The semi-skeptic accept</w:t>
      </w:r>
      <w:r w:rsidR="006531DA" w:rsidRPr="00DD32EF">
        <w:rPr>
          <w:rFonts w:ascii="Book Antiqua" w:hAnsi="Book Antiqua"/>
        </w:rPr>
        <w:t>s</w:t>
      </w:r>
      <w:r w:rsidR="00C20853" w:rsidRPr="00DD32EF">
        <w:rPr>
          <w:rFonts w:ascii="Book Antiqua" w:hAnsi="Book Antiqua"/>
        </w:rPr>
        <w:t xml:space="preserve"> the deliverances of </w:t>
      </w:r>
      <w:r w:rsidR="002B4234" w:rsidRPr="00DD32EF">
        <w:rPr>
          <w:rFonts w:ascii="Book Antiqua" w:hAnsi="Book Antiqua"/>
        </w:rPr>
        <w:t>introspection</w:t>
      </w:r>
      <w:r w:rsidR="00C20853" w:rsidRPr="00DD32EF">
        <w:rPr>
          <w:rFonts w:ascii="Book Antiqua" w:hAnsi="Book Antiqua"/>
        </w:rPr>
        <w:t xml:space="preserve"> on </w:t>
      </w:r>
      <w:r w:rsidR="009778F1" w:rsidRPr="00DD32EF">
        <w:rPr>
          <w:rFonts w:ascii="Book Antiqua" w:hAnsi="Book Antiqua"/>
        </w:rPr>
        <w:t>the bas</w:t>
      </w:r>
      <w:r w:rsidR="006531DA" w:rsidRPr="00DD32EF">
        <w:rPr>
          <w:rFonts w:ascii="Book Antiqua" w:hAnsi="Book Antiqua"/>
        </w:rPr>
        <w:t xml:space="preserve">is of natural evidence </w:t>
      </w:r>
      <w:r w:rsidR="002B4234" w:rsidRPr="00DD32EF">
        <w:rPr>
          <w:rFonts w:ascii="Book Antiqua" w:hAnsi="Book Antiqua"/>
        </w:rPr>
        <w:t xml:space="preserve">but refuses to accept the deliverances of perception on </w:t>
      </w:r>
      <w:r w:rsidR="006B54F0" w:rsidRPr="00DD32EF">
        <w:rPr>
          <w:rFonts w:ascii="Book Antiqua" w:hAnsi="Book Antiqua"/>
        </w:rPr>
        <w:t>the same basis.</w:t>
      </w:r>
      <w:r w:rsidR="00E86866">
        <w:rPr>
          <w:rFonts w:ascii="Book Antiqua" w:hAnsi="Book Antiqua"/>
        </w:rPr>
        <w:t xml:space="preserve"> </w:t>
      </w:r>
      <w:r w:rsidR="002F6F70" w:rsidRPr="00DD32EF">
        <w:rPr>
          <w:rFonts w:ascii="Book Antiqua" w:hAnsi="Book Antiqua"/>
        </w:rPr>
        <w:t xml:space="preserve">The semi-skeptic is arbitrarily favoring </w:t>
      </w:r>
      <w:r w:rsidR="000C1A32" w:rsidRPr="00DD32EF">
        <w:rPr>
          <w:rFonts w:ascii="Book Antiqua" w:hAnsi="Book Antiqua"/>
        </w:rPr>
        <w:t>certain kinds of</w:t>
      </w:r>
      <w:r w:rsidR="002F6F70" w:rsidRPr="00DD32EF">
        <w:rPr>
          <w:rFonts w:ascii="Book Antiqua" w:hAnsi="Book Antiqua"/>
        </w:rPr>
        <w:t xml:space="preserve"> natural beliefs</w:t>
      </w:r>
      <w:r w:rsidR="006161FA" w:rsidRPr="00DD32EF">
        <w:rPr>
          <w:rFonts w:ascii="Book Antiqua" w:hAnsi="Book Antiqua"/>
        </w:rPr>
        <w:t xml:space="preserve"> and </w:t>
      </w:r>
      <w:r w:rsidR="002F6F70" w:rsidRPr="00DD32EF">
        <w:rPr>
          <w:rFonts w:ascii="Book Antiqua" w:hAnsi="Book Antiqua"/>
        </w:rPr>
        <w:t>is therefore irrational.</w:t>
      </w:r>
    </w:p>
    <w:p w14:paraId="480C5007" w14:textId="207B272D" w:rsidR="00F31EE9" w:rsidRPr="00DD32EF" w:rsidRDefault="00F31EE9" w:rsidP="00BF6033">
      <w:pPr>
        <w:spacing w:line="480" w:lineRule="auto"/>
        <w:ind w:firstLine="720"/>
        <w:jc w:val="both"/>
        <w:rPr>
          <w:rFonts w:ascii="Book Antiqua" w:hAnsi="Book Antiqua"/>
        </w:rPr>
      </w:pPr>
      <w:r w:rsidRPr="00DD32EF">
        <w:rPr>
          <w:rFonts w:ascii="Book Antiqua" w:hAnsi="Book Antiqua"/>
        </w:rPr>
        <w:t>The irrationality of both complete and semi-skepticism yields an additional argument in favor of common sense.</w:t>
      </w:r>
      <w:r w:rsidR="00E86866">
        <w:rPr>
          <w:rFonts w:ascii="Book Antiqua" w:hAnsi="Book Antiqua"/>
        </w:rPr>
        <w:t xml:space="preserve"> </w:t>
      </w:r>
      <w:r w:rsidR="004B2BB3" w:rsidRPr="00DD32EF">
        <w:rPr>
          <w:rFonts w:ascii="Book Antiqua" w:hAnsi="Book Antiqua"/>
        </w:rPr>
        <w:t xml:space="preserve">If we assume that </w:t>
      </w:r>
      <w:r w:rsidR="004B2BB3" w:rsidRPr="003A5A8A">
        <w:rPr>
          <w:rFonts w:ascii="Book Antiqua" w:hAnsi="Book Antiqua"/>
        </w:rPr>
        <w:t>some</w:t>
      </w:r>
      <w:r w:rsidR="004B2BB3" w:rsidRPr="00DD32EF">
        <w:rPr>
          <w:rFonts w:ascii="Book Antiqua" w:hAnsi="Book Antiqua"/>
          <w:i/>
        </w:rPr>
        <w:t xml:space="preserve"> </w:t>
      </w:r>
      <w:r w:rsidR="000175D6" w:rsidRPr="00DD32EF">
        <w:rPr>
          <w:rFonts w:ascii="Book Antiqua" w:hAnsi="Book Antiqua"/>
        </w:rPr>
        <w:t>position must be rational—</w:t>
      </w:r>
      <w:r w:rsidR="004B2BB3" w:rsidRPr="00DD32EF">
        <w:rPr>
          <w:rFonts w:ascii="Book Antiqua" w:hAnsi="Book Antiqua"/>
        </w:rPr>
        <w:t>as all-</w:t>
      </w:r>
      <w:r w:rsidR="000175D6" w:rsidRPr="00DD32EF">
        <w:rPr>
          <w:rFonts w:ascii="Book Antiqua" w:hAnsi="Book Antiqua"/>
        </w:rPr>
        <w:t>sides in the debate seem willing to grant—</w:t>
      </w:r>
      <w:r w:rsidR="004B2BB3" w:rsidRPr="00DD32EF">
        <w:rPr>
          <w:rFonts w:ascii="Book Antiqua" w:hAnsi="Book Antiqua"/>
        </w:rPr>
        <w:t xml:space="preserve">then </w:t>
      </w:r>
      <w:r w:rsidR="00010A64" w:rsidRPr="00DD32EF">
        <w:rPr>
          <w:rFonts w:ascii="Book Antiqua" w:hAnsi="Book Antiqua"/>
        </w:rPr>
        <w:t>Reid has shown the permissibility of trusting our natural beliefs by showing the impermissibility of doing otherwise.</w:t>
      </w:r>
      <w:r w:rsidR="00E86866">
        <w:rPr>
          <w:rFonts w:ascii="Book Antiqua" w:hAnsi="Book Antiqua"/>
        </w:rPr>
        <w:t xml:space="preserve"> </w:t>
      </w:r>
      <w:r w:rsidR="00B54A14" w:rsidRPr="00DD32EF">
        <w:rPr>
          <w:rFonts w:ascii="Book Antiqua" w:hAnsi="Book Antiqua"/>
        </w:rPr>
        <w:t>When we encounter natural beliefs, what are we supposed to do?</w:t>
      </w:r>
      <w:r w:rsidR="00E86866">
        <w:rPr>
          <w:rFonts w:ascii="Book Antiqua" w:hAnsi="Book Antiqua"/>
        </w:rPr>
        <w:t xml:space="preserve"> </w:t>
      </w:r>
      <w:r w:rsidR="00B54A14" w:rsidRPr="00DD32EF">
        <w:rPr>
          <w:rFonts w:ascii="Book Antiqua" w:hAnsi="Book Antiqua"/>
        </w:rPr>
        <w:t>We can’t categorically mistrust them or arbitrarily favor some over others.</w:t>
      </w:r>
      <w:r w:rsidR="00E86866">
        <w:rPr>
          <w:rFonts w:ascii="Book Antiqua" w:hAnsi="Book Antiqua"/>
        </w:rPr>
        <w:t xml:space="preserve"> </w:t>
      </w:r>
      <w:r w:rsidR="00B54A14" w:rsidRPr="00DD32EF">
        <w:rPr>
          <w:rFonts w:ascii="Book Antiqua" w:hAnsi="Book Antiqua"/>
        </w:rPr>
        <w:t>Our only remaining option is to trust them all until there is reason to doubt.</w:t>
      </w:r>
      <w:r w:rsidR="00E86866">
        <w:rPr>
          <w:rFonts w:ascii="Book Antiqua" w:hAnsi="Book Antiqua"/>
        </w:rPr>
        <w:t xml:space="preserve"> </w:t>
      </w:r>
      <w:r w:rsidR="0032501F" w:rsidRPr="00DD32EF">
        <w:rPr>
          <w:rFonts w:ascii="Book Antiqua" w:hAnsi="Book Antiqua"/>
        </w:rPr>
        <w:t xml:space="preserve">Interestingly enough, this not only shows that trusting our natural beliefs is permissible; it shows it to be </w:t>
      </w:r>
      <w:r w:rsidR="0032501F" w:rsidRPr="003A5A8A">
        <w:rPr>
          <w:rFonts w:ascii="Book Antiqua" w:hAnsi="Book Antiqua"/>
        </w:rPr>
        <w:t>obligatory</w:t>
      </w:r>
      <w:r w:rsidR="0032501F" w:rsidRPr="00DD32EF">
        <w:rPr>
          <w:rFonts w:ascii="Book Antiqua" w:hAnsi="Book Antiqua"/>
        </w:rPr>
        <w:t>.</w:t>
      </w:r>
      <w:r w:rsidR="00E86866">
        <w:rPr>
          <w:rFonts w:ascii="Book Antiqua" w:hAnsi="Book Antiqua"/>
        </w:rPr>
        <w:t xml:space="preserve"> </w:t>
      </w:r>
      <w:r w:rsidR="003734E9" w:rsidRPr="00DD32EF">
        <w:rPr>
          <w:rFonts w:ascii="Book Antiqua" w:hAnsi="Book Antiqua"/>
        </w:rPr>
        <w:t xml:space="preserve">As our only permissible option, it is what we </w:t>
      </w:r>
      <w:r w:rsidR="003734E9" w:rsidRPr="003A5A8A">
        <w:rPr>
          <w:rFonts w:ascii="Book Antiqua" w:hAnsi="Book Antiqua"/>
        </w:rPr>
        <w:t>must</w:t>
      </w:r>
      <w:r w:rsidR="003734E9" w:rsidRPr="00DD32EF">
        <w:rPr>
          <w:rFonts w:ascii="Book Antiqua" w:hAnsi="Book Antiqua"/>
          <w:i/>
        </w:rPr>
        <w:t xml:space="preserve"> </w:t>
      </w:r>
      <w:r w:rsidR="003734E9" w:rsidRPr="00DD32EF">
        <w:rPr>
          <w:rFonts w:ascii="Book Antiqua" w:hAnsi="Book Antiqua"/>
        </w:rPr>
        <w:t>do.</w:t>
      </w:r>
    </w:p>
    <w:p w14:paraId="7A9CCF58" w14:textId="5F80365B" w:rsidR="001B5EFC" w:rsidRPr="00DD32EF" w:rsidRDefault="00B52944" w:rsidP="00BF6033">
      <w:pPr>
        <w:spacing w:line="480" w:lineRule="auto"/>
        <w:ind w:firstLine="720"/>
        <w:jc w:val="both"/>
        <w:rPr>
          <w:rFonts w:ascii="Book Antiqua" w:hAnsi="Book Antiqua"/>
        </w:rPr>
      </w:pPr>
      <w:r w:rsidRPr="00DD32EF">
        <w:rPr>
          <w:rFonts w:ascii="Book Antiqua" w:hAnsi="Book Antiqua"/>
        </w:rPr>
        <w:t xml:space="preserve">At this point, </w:t>
      </w:r>
      <w:r w:rsidR="00CA0692" w:rsidRPr="00DD32EF">
        <w:rPr>
          <w:rFonts w:ascii="Book Antiqua" w:hAnsi="Book Antiqua"/>
        </w:rPr>
        <w:t>Reid has argued for DC</w:t>
      </w:r>
      <w:r w:rsidR="00CA0692" w:rsidRPr="00DD32EF">
        <w:rPr>
          <w:rFonts w:ascii="Book Antiqua" w:hAnsi="Book Antiqua"/>
          <w:vertAlign w:val="subscript"/>
        </w:rPr>
        <w:t>J</w:t>
      </w:r>
      <w:r w:rsidR="00CA0692" w:rsidRPr="00DD32EF">
        <w:rPr>
          <w:rFonts w:ascii="Book Antiqua" w:hAnsi="Book Antiqua"/>
        </w:rPr>
        <w:t xml:space="preserve"> and shown that there are no </w:t>
      </w:r>
      <w:r w:rsidR="00F63C75" w:rsidRPr="00DD32EF">
        <w:rPr>
          <w:rFonts w:ascii="Book Antiqua" w:hAnsi="Book Antiqua"/>
        </w:rPr>
        <w:t>general defeaters.</w:t>
      </w:r>
      <w:r w:rsidR="00E86866">
        <w:rPr>
          <w:rFonts w:ascii="Book Antiqua" w:hAnsi="Book Antiqua"/>
        </w:rPr>
        <w:t xml:space="preserve"> </w:t>
      </w:r>
      <w:r w:rsidR="00247F99" w:rsidRPr="00DD32EF">
        <w:rPr>
          <w:rFonts w:ascii="Book Antiqua" w:hAnsi="Book Antiqua"/>
        </w:rPr>
        <w:t xml:space="preserve">He </w:t>
      </w:r>
      <w:r w:rsidRPr="00DD32EF">
        <w:rPr>
          <w:rFonts w:ascii="Book Antiqua" w:hAnsi="Book Antiqua"/>
        </w:rPr>
        <w:t>is therefore entitled to conclude that we have justification f</w:t>
      </w:r>
      <w:r w:rsidR="00730578" w:rsidRPr="00DD32EF">
        <w:rPr>
          <w:rFonts w:ascii="Book Antiqua" w:hAnsi="Book Antiqua"/>
        </w:rPr>
        <w:t xml:space="preserve">or </w:t>
      </w:r>
      <w:r w:rsidR="00730578" w:rsidRPr="00DD32EF">
        <w:rPr>
          <w:rFonts w:ascii="Book Antiqua" w:hAnsi="Book Antiqua"/>
        </w:rPr>
        <w:lastRenderedPageBreak/>
        <w:t>believing first principles.</w:t>
      </w:r>
      <w:r w:rsidR="00E86866">
        <w:rPr>
          <w:rFonts w:ascii="Book Antiqua" w:hAnsi="Book Antiqua"/>
        </w:rPr>
        <w:t xml:space="preserve"> </w:t>
      </w:r>
      <w:r w:rsidR="003556D7" w:rsidRPr="00DD32EF">
        <w:rPr>
          <w:rFonts w:ascii="Book Antiqua" w:hAnsi="Book Antiqua"/>
        </w:rPr>
        <w:t>We can summariz</w:t>
      </w:r>
      <w:r w:rsidR="002C4BE1" w:rsidRPr="00DD32EF">
        <w:rPr>
          <w:rFonts w:ascii="Book Antiqua" w:hAnsi="Book Antiqua"/>
        </w:rPr>
        <w:t>e our overall</w:t>
      </w:r>
      <w:r w:rsidR="003556D7" w:rsidRPr="00DD32EF">
        <w:rPr>
          <w:rFonts w:ascii="Book Antiqua" w:hAnsi="Book Antiqua"/>
        </w:rPr>
        <w:t xml:space="preserve"> findings using</w:t>
      </w:r>
      <w:r w:rsidR="001B5EFC" w:rsidRPr="00DD32EF">
        <w:rPr>
          <w:rFonts w:ascii="Book Antiqua" w:hAnsi="Book Antiqua"/>
        </w:rPr>
        <w:t xml:space="preserve"> the following passage from William Alston:</w:t>
      </w:r>
    </w:p>
    <w:p w14:paraId="6CCB5169" w14:textId="52457E21" w:rsidR="001B5EFC" w:rsidRPr="00DD32EF" w:rsidRDefault="001B5EFC" w:rsidP="00BF6033">
      <w:pPr>
        <w:ind w:left="720"/>
        <w:jc w:val="both"/>
        <w:rPr>
          <w:rFonts w:ascii="Book Antiqua" w:hAnsi="Book Antiqua"/>
        </w:rPr>
      </w:pPr>
      <w:r w:rsidRPr="00DD32EF">
        <w:rPr>
          <w:rFonts w:ascii="Book Antiqua" w:hAnsi="Book Antiqua"/>
        </w:rPr>
        <w:t xml:space="preserve">I am subject </w:t>
      </w:r>
      <w:r w:rsidR="00F362E1" w:rsidRPr="00DD32EF">
        <w:rPr>
          <w:rFonts w:ascii="Book Antiqua" w:hAnsi="Book Antiqua"/>
        </w:rPr>
        <w:t>to reproach for believing that p</w:t>
      </w:r>
      <w:r w:rsidRPr="00DD32EF">
        <w:rPr>
          <w:rFonts w:ascii="Book Antiqua" w:hAnsi="Book Antiqua"/>
        </w:rPr>
        <w:t>, provided that I am to blame for being in that doxastic condition, in the sense that there are things I could and should have done, such that if I had done them I would not now be believing that p.</w:t>
      </w:r>
      <w:r w:rsidR="00E86866">
        <w:rPr>
          <w:rFonts w:ascii="Book Antiqua" w:hAnsi="Book Antiqua"/>
        </w:rPr>
        <w:t xml:space="preserve"> </w:t>
      </w:r>
      <w:r w:rsidRPr="00DD32EF">
        <w:rPr>
          <w:rFonts w:ascii="Book Antiqua" w:hAnsi="Book Antiqua"/>
        </w:rPr>
        <w:t xml:space="preserve">If that is the </w:t>
      </w:r>
      <w:proofErr w:type="gramStart"/>
      <w:r w:rsidRPr="00DD32EF">
        <w:rPr>
          <w:rFonts w:ascii="Book Antiqua" w:hAnsi="Book Antiqua"/>
        </w:rPr>
        <w:t>case</w:t>
      </w:r>
      <w:proofErr w:type="gramEnd"/>
      <w:r w:rsidRPr="00DD32EF">
        <w:rPr>
          <w:rFonts w:ascii="Book Antiqua" w:hAnsi="Book Antiqua"/>
        </w:rPr>
        <w:t xml:space="preserve"> I am [irr</w:t>
      </w:r>
      <w:r w:rsidR="00221F50">
        <w:rPr>
          <w:rFonts w:ascii="Book Antiqua" w:hAnsi="Book Antiqua"/>
        </w:rPr>
        <w:t xml:space="preserve">ational] in that belief. (Alston </w:t>
      </w:r>
      <w:r w:rsidR="00A71D2C" w:rsidRPr="00DD32EF">
        <w:rPr>
          <w:rFonts w:ascii="Book Antiqua" w:hAnsi="Book Antiqua"/>
        </w:rPr>
        <w:t>1985a</w:t>
      </w:r>
      <w:r w:rsidR="00645FE5">
        <w:rPr>
          <w:rFonts w:ascii="Book Antiqua" w:hAnsi="Book Antiqua"/>
        </w:rPr>
        <w:t xml:space="preserve">: </w:t>
      </w:r>
      <w:r w:rsidRPr="00DD32EF">
        <w:rPr>
          <w:rFonts w:ascii="Book Antiqua" w:hAnsi="Book Antiqua"/>
        </w:rPr>
        <w:t>66)</w:t>
      </w:r>
    </w:p>
    <w:p w14:paraId="4EFF1F75" w14:textId="77777777" w:rsidR="001B5EFC" w:rsidRPr="00DD32EF" w:rsidRDefault="001B5EFC" w:rsidP="00BF6033">
      <w:pPr>
        <w:jc w:val="both"/>
        <w:rPr>
          <w:rFonts w:ascii="Book Antiqua" w:hAnsi="Book Antiqua"/>
        </w:rPr>
      </w:pPr>
    </w:p>
    <w:p w14:paraId="2CC7FD88" w14:textId="2E719249" w:rsidR="00DE5CA0" w:rsidRPr="00DD32EF" w:rsidRDefault="001B5EFC" w:rsidP="00BF6033">
      <w:pPr>
        <w:spacing w:line="480" w:lineRule="auto"/>
        <w:jc w:val="both"/>
        <w:rPr>
          <w:rFonts w:ascii="Book Antiqua" w:hAnsi="Book Antiqua"/>
        </w:rPr>
      </w:pPr>
      <w:r w:rsidRPr="00DD32EF">
        <w:rPr>
          <w:rFonts w:ascii="Book Antiqua" w:hAnsi="Book Antiqua"/>
        </w:rPr>
        <w:t>Is there anything we co</w:t>
      </w:r>
      <w:r w:rsidR="006C6B4D" w:rsidRPr="00DD32EF">
        <w:rPr>
          <w:rFonts w:ascii="Book Antiqua" w:hAnsi="Book Antiqua"/>
        </w:rPr>
        <w:t xml:space="preserve">uld or should have done to </w:t>
      </w:r>
      <w:r w:rsidR="00ED1922" w:rsidRPr="00DD32EF">
        <w:rPr>
          <w:rFonts w:ascii="Book Antiqua" w:hAnsi="Book Antiqua"/>
        </w:rPr>
        <w:t>avoid</w:t>
      </w:r>
      <w:r w:rsidR="006C6B4D" w:rsidRPr="00DD32EF">
        <w:rPr>
          <w:rFonts w:ascii="Book Antiqua" w:hAnsi="Book Antiqua"/>
        </w:rPr>
        <w:t xml:space="preserve"> some natural belief</w:t>
      </w:r>
      <w:r w:rsidRPr="00DD32EF">
        <w:rPr>
          <w:rFonts w:ascii="Book Antiqua" w:hAnsi="Book Antiqua"/>
        </w:rPr>
        <w:t>?</w:t>
      </w:r>
      <w:r w:rsidR="00E86866">
        <w:rPr>
          <w:rFonts w:ascii="Book Antiqua" w:hAnsi="Book Antiqua"/>
        </w:rPr>
        <w:t xml:space="preserve"> </w:t>
      </w:r>
      <w:r w:rsidRPr="00DD32EF">
        <w:rPr>
          <w:rFonts w:ascii="Book Antiqua" w:hAnsi="Book Antiqua"/>
        </w:rPr>
        <w:t>Not at all.</w:t>
      </w:r>
      <w:r w:rsidR="00E86866">
        <w:rPr>
          <w:rFonts w:ascii="Book Antiqua" w:hAnsi="Book Antiqua"/>
        </w:rPr>
        <w:t xml:space="preserve"> </w:t>
      </w:r>
      <w:r w:rsidRPr="00DD32EF">
        <w:rPr>
          <w:rFonts w:ascii="Book Antiqua" w:hAnsi="Book Antiqua"/>
        </w:rPr>
        <w:t xml:space="preserve">There’s nothing we </w:t>
      </w:r>
      <w:r w:rsidRPr="00BB2499">
        <w:rPr>
          <w:rFonts w:ascii="Book Antiqua" w:hAnsi="Book Antiqua"/>
        </w:rPr>
        <w:t>did</w:t>
      </w:r>
      <w:r w:rsidRPr="00DD32EF">
        <w:rPr>
          <w:rFonts w:ascii="Book Antiqua" w:hAnsi="Book Antiqua"/>
        </w:rPr>
        <w:t xml:space="preserve"> to </w:t>
      </w:r>
      <w:r w:rsidR="00C10755" w:rsidRPr="00DD32EF">
        <w:rPr>
          <w:rFonts w:ascii="Book Antiqua" w:hAnsi="Book Antiqua"/>
        </w:rPr>
        <w:t>bring about this belief</w:t>
      </w:r>
      <w:r w:rsidRPr="00DD32EF">
        <w:rPr>
          <w:rFonts w:ascii="Book Antiqua" w:hAnsi="Book Antiqua"/>
        </w:rPr>
        <w:t xml:space="preserve"> since our natural beliefs result from our natural constitution.</w:t>
      </w:r>
      <w:r w:rsidR="00E86866">
        <w:rPr>
          <w:rFonts w:ascii="Book Antiqua" w:hAnsi="Book Antiqua"/>
        </w:rPr>
        <w:t xml:space="preserve"> </w:t>
      </w:r>
      <w:r w:rsidRPr="00DD32EF">
        <w:rPr>
          <w:rFonts w:ascii="Book Antiqua" w:hAnsi="Book Antiqua"/>
        </w:rPr>
        <w:t xml:space="preserve">There’s nothing we </w:t>
      </w:r>
      <w:r w:rsidRPr="00BB2499">
        <w:rPr>
          <w:rFonts w:ascii="Book Antiqua" w:hAnsi="Book Antiqua"/>
        </w:rPr>
        <w:t>could have done</w:t>
      </w:r>
      <w:r w:rsidRPr="00DD32EF">
        <w:rPr>
          <w:rFonts w:ascii="Book Antiqua" w:hAnsi="Book Antiqua"/>
        </w:rPr>
        <w:t xml:space="preserve"> to avoid </w:t>
      </w:r>
      <w:r w:rsidR="009D0AD5" w:rsidRPr="00DD32EF">
        <w:rPr>
          <w:rFonts w:ascii="Book Antiqua" w:hAnsi="Book Antiqua"/>
        </w:rPr>
        <w:t>bel</w:t>
      </w:r>
      <w:r w:rsidR="00926471" w:rsidRPr="00DD32EF">
        <w:rPr>
          <w:rFonts w:ascii="Book Antiqua" w:hAnsi="Book Antiqua"/>
        </w:rPr>
        <w:t>ie</w:t>
      </w:r>
      <w:r w:rsidR="009D0AD5" w:rsidRPr="00DD32EF">
        <w:rPr>
          <w:rFonts w:ascii="Book Antiqua" w:hAnsi="Book Antiqua"/>
        </w:rPr>
        <w:t xml:space="preserve">ving </w:t>
      </w:r>
      <w:r w:rsidRPr="00DD32EF">
        <w:rPr>
          <w:rFonts w:ascii="Book Antiqua" w:hAnsi="Book Antiqua"/>
        </w:rPr>
        <w:t>since our natural beliefs are irresistible.</w:t>
      </w:r>
      <w:r w:rsidR="00E86866">
        <w:rPr>
          <w:rFonts w:ascii="Book Antiqua" w:hAnsi="Book Antiqua"/>
        </w:rPr>
        <w:t xml:space="preserve"> </w:t>
      </w:r>
      <w:r w:rsidRPr="00DD32EF">
        <w:rPr>
          <w:rFonts w:ascii="Book Antiqua" w:hAnsi="Book Antiqua"/>
        </w:rPr>
        <w:t xml:space="preserve">There’s nothing we </w:t>
      </w:r>
      <w:r w:rsidRPr="00BB2499">
        <w:rPr>
          <w:rFonts w:ascii="Book Antiqua" w:hAnsi="Book Antiqua"/>
        </w:rPr>
        <w:t>should have done</w:t>
      </w:r>
      <w:r w:rsidRPr="00DD32EF">
        <w:rPr>
          <w:rFonts w:ascii="Book Antiqua" w:hAnsi="Book Antiqua"/>
        </w:rPr>
        <w:t xml:space="preserve"> to avoid </w:t>
      </w:r>
      <w:r w:rsidR="003D56A4" w:rsidRPr="00DD32EF">
        <w:rPr>
          <w:rFonts w:ascii="Book Antiqua" w:hAnsi="Book Antiqua"/>
        </w:rPr>
        <w:t>believing</w:t>
      </w:r>
      <w:r w:rsidRPr="00DD32EF">
        <w:rPr>
          <w:rFonts w:ascii="Book Antiqua" w:hAnsi="Book Antiqua"/>
        </w:rPr>
        <w:t xml:space="preserve"> since there are no general defeaters for </w:t>
      </w:r>
      <w:r w:rsidR="00242BF4" w:rsidRPr="00DD32EF">
        <w:rPr>
          <w:rFonts w:ascii="Book Antiqua" w:hAnsi="Book Antiqua"/>
        </w:rPr>
        <w:t>natural</w:t>
      </w:r>
      <w:r w:rsidRPr="00DD32EF">
        <w:rPr>
          <w:rFonts w:ascii="Book Antiqua" w:hAnsi="Book Antiqua"/>
        </w:rPr>
        <w:t xml:space="preserve"> beliefs.</w:t>
      </w:r>
      <w:r w:rsidR="00E86866">
        <w:rPr>
          <w:rFonts w:ascii="Book Antiqua" w:hAnsi="Book Antiqua"/>
        </w:rPr>
        <w:t xml:space="preserve"> </w:t>
      </w:r>
      <w:r w:rsidRPr="00DD32EF">
        <w:rPr>
          <w:rFonts w:ascii="Book Antiqua" w:hAnsi="Book Antiqua"/>
        </w:rPr>
        <w:t xml:space="preserve">Thus, </w:t>
      </w:r>
      <w:r w:rsidR="001E580E" w:rsidRPr="00DD32EF">
        <w:rPr>
          <w:rFonts w:ascii="Book Antiqua" w:hAnsi="Book Antiqua"/>
        </w:rPr>
        <w:t>holding on to</w:t>
      </w:r>
      <w:r w:rsidR="005F3870" w:rsidRPr="00DD32EF">
        <w:rPr>
          <w:rFonts w:ascii="Book Antiqua" w:hAnsi="Book Antiqua"/>
        </w:rPr>
        <w:t xml:space="preserve"> natural belief</w:t>
      </w:r>
      <w:r w:rsidR="001E580E" w:rsidRPr="00DD32EF">
        <w:rPr>
          <w:rFonts w:ascii="Book Antiqua" w:hAnsi="Book Antiqua"/>
        </w:rPr>
        <w:t>s</w:t>
      </w:r>
      <w:r w:rsidRPr="00DD32EF">
        <w:rPr>
          <w:rFonts w:ascii="Book Antiqua" w:hAnsi="Book Antiqua"/>
        </w:rPr>
        <w:t xml:space="preserve"> is perfectly rational </w:t>
      </w:r>
      <w:r w:rsidR="0026584B" w:rsidRPr="00DD32EF">
        <w:rPr>
          <w:rFonts w:ascii="Book Antiqua" w:hAnsi="Book Antiqua"/>
        </w:rPr>
        <w:t>even if</w:t>
      </w:r>
      <w:r w:rsidRPr="00DD32EF">
        <w:rPr>
          <w:rFonts w:ascii="Book Antiqua" w:hAnsi="Book Antiqua"/>
        </w:rPr>
        <w:t xml:space="preserve"> we don’t have any non-circular arguments for trusting </w:t>
      </w:r>
      <w:r w:rsidR="001E580E" w:rsidRPr="00DD32EF">
        <w:rPr>
          <w:rFonts w:ascii="Book Antiqua" w:hAnsi="Book Antiqua"/>
        </w:rPr>
        <w:t>them.</w:t>
      </w:r>
      <w:r w:rsidR="00E86866">
        <w:rPr>
          <w:rFonts w:ascii="Book Antiqua" w:hAnsi="Book Antiqua"/>
        </w:rPr>
        <w:t xml:space="preserve"> </w:t>
      </w:r>
      <w:r w:rsidR="00B41F4A" w:rsidRPr="00DD32EF">
        <w:rPr>
          <w:rFonts w:ascii="Book Antiqua" w:hAnsi="Book Antiqua"/>
        </w:rPr>
        <w:t>It</w:t>
      </w:r>
      <w:r w:rsidR="00F06C44" w:rsidRPr="00DD32EF">
        <w:rPr>
          <w:rFonts w:ascii="Book Antiqua" w:hAnsi="Book Antiqua"/>
        </w:rPr>
        <w:t xml:space="preserve"> follows that natural evide</w:t>
      </w:r>
      <w:r w:rsidR="001B75A6" w:rsidRPr="00DD32EF">
        <w:rPr>
          <w:rFonts w:ascii="Book Antiqua" w:hAnsi="Book Antiqua"/>
        </w:rPr>
        <w:t>nce is reasonable evidence.</w:t>
      </w:r>
      <w:r w:rsidR="00E86866">
        <w:rPr>
          <w:rFonts w:ascii="Book Antiqua" w:hAnsi="Book Antiqua"/>
        </w:rPr>
        <w:t xml:space="preserve"> </w:t>
      </w:r>
      <w:r w:rsidR="001B75A6" w:rsidRPr="00DD32EF">
        <w:rPr>
          <w:rFonts w:ascii="Book Antiqua" w:hAnsi="Book Antiqua"/>
        </w:rPr>
        <w:t xml:space="preserve">Since first principles </w:t>
      </w:r>
      <w:r w:rsidR="009B251F" w:rsidRPr="00DD32EF">
        <w:rPr>
          <w:rFonts w:ascii="Book Antiqua" w:hAnsi="Book Antiqua"/>
        </w:rPr>
        <w:t xml:space="preserve">are supported by natural evidence, </w:t>
      </w:r>
      <w:r w:rsidR="00F06C44" w:rsidRPr="00DD32EF">
        <w:rPr>
          <w:rFonts w:ascii="Book Antiqua" w:hAnsi="Book Antiqua"/>
        </w:rPr>
        <w:t xml:space="preserve">we </w:t>
      </w:r>
      <w:r w:rsidR="00552924" w:rsidRPr="00DD32EF">
        <w:rPr>
          <w:rFonts w:ascii="Book Antiqua" w:hAnsi="Book Antiqua"/>
        </w:rPr>
        <w:t xml:space="preserve">thereby </w:t>
      </w:r>
      <w:r w:rsidR="00F06C44" w:rsidRPr="00DD32EF">
        <w:rPr>
          <w:rFonts w:ascii="Book Antiqua" w:hAnsi="Book Antiqua"/>
        </w:rPr>
        <w:t xml:space="preserve">have justification for believing </w:t>
      </w:r>
      <w:r w:rsidR="005C6996" w:rsidRPr="00DD32EF">
        <w:rPr>
          <w:rFonts w:ascii="Book Antiqua" w:hAnsi="Book Antiqua"/>
        </w:rPr>
        <w:t>them</w:t>
      </w:r>
      <w:r w:rsidR="00F06C44" w:rsidRPr="00DD32EF">
        <w:rPr>
          <w:rFonts w:ascii="Book Antiqua" w:hAnsi="Book Antiqua"/>
        </w:rPr>
        <w:t>.</w:t>
      </w:r>
    </w:p>
    <w:p w14:paraId="65176700" w14:textId="1A35A386" w:rsidR="00400676" w:rsidRPr="00DD32EF" w:rsidRDefault="00400676" w:rsidP="00F60A59">
      <w:pPr>
        <w:spacing w:line="480" w:lineRule="auto"/>
        <w:rPr>
          <w:rFonts w:ascii="Book Antiqua" w:hAnsi="Book Antiqua"/>
        </w:rPr>
      </w:pPr>
    </w:p>
    <w:p w14:paraId="4951E10C" w14:textId="77777777" w:rsidR="00607FF8" w:rsidRPr="00DD32EF" w:rsidRDefault="00607FF8" w:rsidP="007415C1">
      <w:pPr>
        <w:spacing w:line="480" w:lineRule="auto"/>
        <w:rPr>
          <w:rFonts w:ascii="Book Antiqua" w:hAnsi="Book Antiqua"/>
        </w:rPr>
      </w:pPr>
    </w:p>
    <w:p w14:paraId="653363F2" w14:textId="77777777" w:rsidR="00607FF8" w:rsidRDefault="00607FF8" w:rsidP="007415C1">
      <w:pPr>
        <w:spacing w:line="480" w:lineRule="auto"/>
        <w:rPr>
          <w:rFonts w:ascii="Book Antiqua" w:hAnsi="Book Antiqua"/>
        </w:rPr>
      </w:pPr>
    </w:p>
    <w:p w14:paraId="1F5F61B7" w14:textId="77777777" w:rsidR="00E86866" w:rsidRDefault="00E86866" w:rsidP="007415C1">
      <w:pPr>
        <w:spacing w:line="480" w:lineRule="auto"/>
        <w:rPr>
          <w:rFonts w:ascii="Book Antiqua" w:hAnsi="Book Antiqua"/>
        </w:rPr>
      </w:pPr>
    </w:p>
    <w:p w14:paraId="29346D98" w14:textId="77777777" w:rsidR="00E86866" w:rsidRDefault="00E86866" w:rsidP="007415C1">
      <w:pPr>
        <w:spacing w:line="480" w:lineRule="auto"/>
        <w:rPr>
          <w:rFonts w:ascii="Book Antiqua" w:hAnsi="Book Antiqua"/>
        </w:rPr>
      </w:pPr>
    </w:p>
    <w:p w14:paraId="5B5D17F7" w14:textId="77777777" w:rsidR="00E86866" w:rsidRDefault="00E86866" w:rsidP="007415C1">
      <w:pPr>
        <w:spacing w:line="480" w:lineRule="auto"/>
        <w:rPr>
          <w:rFonts w:ascii="Book Antiqua" w:hAnsi="Book Antiqua"/>
        </w:rPr>
      </w:pPr>
    </w:p>
    <w:p w14:paraId="1D6D3DF7" w14:textId="77777777" w:rsidR="00E86866" w:rsidRPr="00DD32EF" w:rsidRDefault="00E86866" w:rsidP="007415C1">
      <w:pPr>
        <w:spacing w:line="480" w:lineRule="auto"/>
        <w:rPr>
          <w:rFonts w:ascii="Book Antiqua" w:hAnsi="Book Antiqua"/>
        </w:rPr>
      </w:pPr>
    </w:p>
    <w:p w14:paraId="5C74C67B" w14:textId="77777777" w:rsidR="00FE4A18" w:rsidRPr="00DD32EF" w:rsidRDefault="00FE4A18" w:rsidP="007415C1">
      <w:pPr>
        <w:spacing w:line="480" w:lineRule="auto"/>
        <w:rPr>
          <w:rFonts w:ascii="Book Antiqua" w:hAnsi="Book Antiqua"/>
        </w:rPr>
      </w:pPr>
    </w:p>
    <w:p w14:paraId="4DEEF525" w14:textId="75AA2DFE" w:rsidR="00291406" w:rsidRPr="00DD32EF" w:rsidRDefault="009775FD" w:rsidP="00C91BD9">
      <w:pPr>
        <w:spacing w:line="480" w:lineRule="auto"/>
        <w:jc w:val="center"/>
        <w:outlineLvl w:val="0"/>
        <w:rPr>
          <w:rFonts w:ascii="Book Antiqua" w:hAnsi="Book Antiqua"/>
          <w:sz w:val="30"/>
          <w:szCs w:val="30"/>
        </w:rPr>
      </w:pPr>
      <w:r>
        <w:rPr>
          <w:rFonts w:ascii="Book Antiqua" w:hAnsi="Book Antiqua"/>
          <w:sz w:val="30"/>
          <w:szCs w:val="30"/>
        </w:rPr>
        <w:lastRenderedPageBreak/>
        <w:t>References</w:t>
      </w:r>
    </w:p>
    <w:p w14:paraId="632D4B5A" w14:textId="4633F435" w:rsidR="00FB4612" w:rsidRPr="00DD32EF" w:rsidRDefault="00B147F7"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Alston, William P (1985a)</w:t>
      </w:r>
      <w:r w:rsidR="00FB4612" w:rsidRPr="00DD32EF">
        <w:rPr>
          <w:rFonts w:ascii="Book Antiqua" w:eastAsia="Times New Roman" w:hAnsi="Book Antiqua" w:cs="Times New Roman"/>
        </w:rPr>
        <w:t xml:space="preserve"> </w:t>
      </w:r>
      <w:r>
        <w:rPr>
          <w:rFonts w:ascii="Book Antiqua" w:eastAsia="Times New Roman" w:hAnsi="Book Antiqua" w:cs="Times New Roman"/>
        </w:rPr>
        <w:t>‘</w:t>
      </w:r>
      <w:r w:rsidR="00FB4612" w:rsidRPr="00DD32EF">
        <w:rPr>
          <w:rFonts w:ascii="Book Antiqua" w:eastAsia="Times New Roman" w:hAnsi="Book Antiqua" w:cs="Times New Roman"/>
        </w:rPr>
        <w:t>Conc</w:t>
      </w:r>
      <w:r>
        <w:rPr>
          <w:rFonts w:ascii="Book Antiqua" w:eastAsia="Times New Roman" w:hAnsi="Book Antiqua" w:cs="Times New Roman"/>
        </w:rPr>
        <w:t>epts of Epistemic Justification’,</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The Monist</w:t>
      </w:r>
      <w:r w:rsidR="003840F6">
        <w:rPr>
          <w:rFonts w:ascii="Book Antiqua" w:eastAsia="Times New Roman" w:hAnsi="Book Antiqua" w:cs="Times New Roman"/>
        </w:rPr>
        <w:t xml:space="preserve"> 68</w:t>
      </w:r>
      <w:r w:rsidR="00FB4612" w:rsidRPr="00DD32EF">
        <w:rPr>
          <w:rFonts w:ascii="Book Antiqua" w:eastAsia="Times New Roman" w:hAnsi="Book Antiqua" w:cs="Times New Roman"/>
        </w:rPr>
        <w:t>(1): 57–89.</w:t>
      </w:r>
    </w:p>
    <w:p w14:paraId="5BB0B7DA" w14:textId="7DCBDD7A"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t>———</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(1985b)</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Thom</w:t>
      </w:r>
      <w:r w:rsidR="00B147F7">
        <w:rPr>
          <w:rFonts w:ascii="Book Antiqua" w:eastAsia="Times New Roman" w:hAnsi="Book Antiqua" w:cs="Times New Roman"/>
        </w:rPr>
        <w:t>as Reid on Epistemic Principles’,</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History of Philosophy Quarterly</w:t>
      </w:r>
      <w:r w:rsidR="003840F6">
        <w:rPr>
          <w:rFonts w:ascii="Book Antiqua" w:eastAsia="Times New Roman" w:hAnsi="Book Antiqua" w:cs="Times New Roman"/>
        </w:rPr>
        <w:t xml:space="preserve"> 2</w:t>
      </w:r>
      <w:r w:rsidR="00FB4612" w:rsidRPr="00DD32EF">
        <w:rPr>
          <w:rFonts w:ascii="Book Antiqua" w:eastAsia="Times New Roman" w:hAnsi="Book Antiqua" w:cs="Times New Roman"/>
        </w:rPr>
        <w:t>(4): 435 – 452.</w:t>
      </w:r>
    </w:p>
    <w:p w14:paraId="2589FF36" w14:textId="13820C3B" w:rsidR="00FB4612" w:rsidRPr="00DD32EF" w:rsidRDefault="00837CA5"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Baumann, Peter (1999)</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The Scottish Pragmatist? The Dilemma of Common S</w:t>
      </w:r>
      <w:r>
        <w:rPr>
          <w:rFonts w:ascii="Book Antiqua" w:eastAsia="Times New Roman" w:hAnsi="Book Antiqua" w:cs="Times New Roman"/>
        </w:rPr>
        <w:t>ense and the Pragmatist Way Out</w:t>
      </w:r>
      <w:r w:rsidR="00B147F7">
        <w:rPr>
          <w:rFonts w:ascii="Book Antiqua" w:eastAsia="Times New Roman" w:hAnsi="Book Antiqua" w:cs="Times New Roman"/>
        </w:rPr>
        <w:t>’</w:t>
      </w:r>
      <w:r>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Reid Studies</w:t>
      </w:r>
      <w:r>
        <w:rPr>
          <w:rFonts w:ascii="Book Antiqua" w:eastAsia="Times New Roman" w:hAnsi="Book Antiqua" w:cs="Times New Roman"/>
        </w:rPr>
        <w:t xml:space="preserve"> 2</w:t>
      </w:r>
      <w:r w:rsidR="00FB4612" w:rsidRPr="00DD32EF">
        <w:rPr>
          <w:rFonts w:ascii="Book Antiqua" w:eastAsia="Times New Roman" w:hAnsi="Book Antiqua" w:cs="Times New Roman"/>
        </w:rPr>
        <w:t>(2): 47–58.</w:t>
      </w:r>
    </w:p>
    <w:p w14:paraId="3A108C5D" w14:textId="090C0478" w:rsidR="00FB4612" w:rsidRPr="00DD32EF" w:rsidRDefault="00FB4612" w:rsidP="00FB4612">
      <w:pPr>
        <w:spacing w:line="360" w:lineRule="auto"/>
        <w:ind w:hanging="480"/>
        <w:rPr>
          <w:rFonts w:ascii="Book Antiqua" w:eastAsia="Times New Roman" w:hAnsi="Book Antiqua" w:cs="Times New Roman"/>
        </w:rPr>
      </w:pPr>
      <w:r w:rsidRPr="00DD32EF">
        <w:rPr>
          <w:rFonts w:ascii="Book Antiqua" w:eastAsia="Times New Roman" w:hAnsi="Book Antiqua" w:cs="Times New Roman"/>
        </w:rPr>
        <w:t>Bergmann, Mi</w:t>
      </w:r>
      <w:r w:rsidR="00FA3A4C">
        <w:rPr>
          <w:rFonts w:ascii="Book Antiqua" w:eastAsia="Times New Roman" w:hAnsi="Book Antiqua" w:cs="Times New Roman"/>
        </w:rPr>
        <w:t>chael (2008)</w:t>
      </w:r>
      <w:r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A3A4C">
        <w:rPr>
          <w:rFonts w:ascii="Book Antiqua" w:eastAsia="Times New Roman" w:hAnsi="Book Antiqua" w:cs="Times New Roman"/>
        </w:rPr>
        <w:t>Reidian Externalism</w:t>
      </w:r>
      <w:r w:rsidR="00B147F7">
        <w:rPr>
          <w:rFonts w:ascii="Book Antiqua" w:eastAsia="Times New Roman" w:hAnsi="Book Antiqua" w:cs="Times New Roman"/>
        </w:rPr>
        <w:t>’</w:t>
      </w:r>
      <w:r w:rsidR="00FA3A4C">
        <w:rPr>
          <w:rFonts w:ascii="Book Antiqua" w:eastAsia="Times New Roman" w:hAnsi="Book Antiqua" w:cs="Times New Roman"/>
        </w:rPr>
        <w:t>, i</w:t>
      </w:r>
      <w:r w:rsidRPr="00DD32EF">
        <w:rPr>
          <w:rFonts w:ascii="Book Antiqua" w:eastAsia="Times New Roman" w:hAnsi="Book Antiqua" w:cs="Times New Roman"/>
        </w:rPr>
        <w:t>n</w:t>
      </w:r>
      <w:r w:rsidR="00FA3A4C">
        <w:rPr>
          <w:rFonts w:ascii="Book Antiqua" w:eastAsia="Times New Roman" w:hAnsi="Book Antiqua" w:cs="Times New Roman"/>
        </w:rPr>
        <w:t xml:space="preserve"> </w:t>
      </w:r>
      <w:r w:rsidR="00FA3A4C" w:rsidRPr="00DD32EF">
        <w:rPr>
          <w:rFonts w:ascii="Book Antiqua" w:eastAsia="Times New Roman" w:hAnsi="Book Antiqua" w:cs="Times New Roman"/>
        </w:rPr>
        <w:t>Vincent Hendricks</w:t>
      </w:r>
      <w:r w:rsidR="00FA3A4C">
        <w:rPr>
          <w:rFonts w:ascii="Book Antiqua" w:eastAsia="Times New Roman" w:hAnsi="Book Antiqua" w:cs="Times New Roman"/>
        </w:rPr>
        <w:t xml:space="preserve"> (ed.),</w:t>
      </w:r>
      <w:r w:rsidRPr="00DD32EF">
        <w:rPr>
          <w:rFonts w:ascii="Book Antiqua" w:eastAsia="Times New Roman" w:hAnsi="Book Antiqua" w:cs="Times New Roman"/>
        </w:rPr>
        <w:t xml:space="preserve"> </w:t>
      </w:r>
      <w:r w:rsidRPr="00DD32EF">
        <w:rPr>
          <w:rFonts w:ascii="Book Antiqua" w:eastAsia="Times New Roman" w:hAnsi="Book Antiqua" w:cs="Times New Roman"/>
          <w:i/>
          <w:iCs/>
        </w:rPr>
        <w:t>New Waves in Epistemology</w:t>
      </w:r>
      <w:r w:rsidRPr="00DD32EF">
        <w:rPr>
          <w:rFonts w:ascii="Book Antiqua" w:eastAsia="Times New Roman" w:hAnsi="Book Antiqua" w:cs="Times New Roman"/>
        </w:rPr>
        <w:t>, Palgrave Macmillan.</w:t>
      </w:r>
    </w:p>
    <w:p w14:paraId="27E5AC25" w14:textId="4E9DABDD" w:rsidR="00FB4612" w:rsidRPr="00DD32EF" w:rsidRDefault="0086412E"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Daniels, Norman (1974)</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 xml:space="preserve">Thomas Reid’s Inquiry: The Geometry of </w:t>
      </w:r>
      <w:proofErr w:type="spellStart"/>
      <w:r w:rsidR="00FB4612" w:rsidRPr="00DD32EF">
        <w:rPr>
          <w:rFonts w:ascii="Book Antiqua" w:eastAsia="Times New Roman" w:hAnsi="Book Antiqua" w:cs="Times New Roman"/>
          <w:i/>
          <w:iCs/>
        </w:rPr>
        <w:t>Visibles</w:t>
      </w:r>
      <w:proofErr w:type="spellEnd"/>
      <w:r w:rsidR="00FB4612" w:rsidRPr="00DD32EF">
        <w:rPr>
          <w:rFonts w:ascii="Book Antiqua" w:eastAsia="Times New Roman" w:hAnsi="Book Antiqua" w:cs="Times New Roman"/>
          <w:i/>
          <w:iCs/>
        </w:rPr>
        <w:t xml:space="preserve"> and the Case for Realism</w:t>
      </w:r>
      <w:r>
        <w:rPr>
          <w:rFonts w:ascii="Book Antiqua" w:eastAsia="Times New Roman" w:hAnsi="Book Antiqua" w:cs="Times New Roman"/>
        </w:rPr>
        <w:t xml:space="preserve">, </w:t>
      </w:r>
      <w:r w:rsidR="001E31F1">
        <w:rPr>
          <w:rFonts w:ascii="Book Antiqua" w:eastAsia="Times New Roman" w:hAnsi="Book Antiqua" w:cs="Times New Roman"/>
        </w:rPr>
        <w:t xml:space="preserve">New York: </w:t>
      </w:r>
      <w:r w:rsidR="001922DF">
        <w:rPr>
          <w:rFonts w:ascii="Book Antiqua" w:eastAsia="Times New Roman" w:hAnsi="Book Antiqua" w:cs="Times New Roman"/>
        </w:rPr>
        <w:t>Burt</w:t>
      </w:r>
      <w:r w:rsidR="00FB4612" w:rsidRPr="00DD32EF">
        <w:rPr>
          <w:rFonts w:ascii="Book Antiqua" w:eastAsia="Times New Roman" w:hAnsi="Book Antiqua" w:cs="Times New Roman"/>
        </w:rPr>
        <w:t xml:space="preserve"> Franklin.</w:t>
      </w:r>
    </w:p>
    <w:p w14:paraId="3109D18C" w14:textId="5E463C5F" w:rsidR="00FB4612" w:rsidRPr="00DD32EF" w:rsidRDefault="0048263E"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 xml:space="preserve">De </w:t>
      </w:r>
      <w:proofErr w:type="spellStart"/>
      <w:r>
        <w:rPr>
          <w:rFonts w:ascii="Book Antiqua" w:eastAsia="Times New Roman" w:hAnsi="Book Antiqua" w:cs="Times New Roman"/>
        </w:rPr>
        <w:t>Bary</w:t>
      </w:r>
      <w:proofErr w:type="spellEnd"/>
      <w:r>
        <w:rPr>
          <w:rFonts w:ascii="Book Antiqua" w:eastAsia="Times New Roman" w:hAnsi="Book Antiqua" w:cs="Times New Roman"/>
        </w:rPr>
        <w:t>, Philip (</w:t>
      </w:r>
      <w:r w:rsidR="00FB4612" w:rsidRPr="00DD32EF">
        <w:rPr>
          <w:rFonts w:ascii="Book Antiqua" w:eastAsia="Times New Roman" w:hAnsi="Book Antiqua" w:cs="Times New Roman"/>
        </w:rPr>
        <w:t>20</w:t>
      </w:r>
      <w:r>
        <w:rPr>
          <w:rFonts w:ascii="Book Antiqua" w:eastAsia="Times New Roman" w:hAnsi="Book Antiqua" w:cs="Times New Roman"/>
        </w:rPr>
        <w:t>02)</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 xml:space="preserve">Thomas Reid and </w:t>
      </w:r>
      <w:proofErr w:type="spellStart"/>
      <w:r w:rsidR="00FB4612" w:rsidRPr="00DD32EF">
        <w:rPr>
          <w:rFonts w:ascii="Book Antiqua" w:eastAsia="Times New Roman" w:hAnsi="Book Antiqua" w:cs="Times New Roman"/>
          <w:i/>
          <w:iCs/>
        </w:rPr>
        <w:t>Scepticism</w:t>
      </w:r>
      <w:proofErr w:type="spellEnd"/>
      <w:r w:rsidR="00FB4612" w:rsidRPr="00DD32EF">
        <w:rPr>
          <w:rFonts w:ascii="Book Antiqua" w:eastAsia="Times New Roman" w:hAnsi="Book Antiqua" w:cs="Times New Roman"/>
          <w:i/>
          <w:iCs/>
        </w:rPr>
        <w:t>: His Reliabilist Response</w:t>
      </w:r>
      <w:r>
        <w:rPr>
          <w:rFonts w:ascii="Book Antiqua" w:eastAsia="Times New Roman" w:hAnsi="Book Antiqua" w:cs="Times New Roman"/>
        </w:rPr>
        <w:t xml:space="preserve">, </w:t>
      </w:r>
      <w:r w:rsidR="00FB4612" w:rsidRPr="00DD32EF">
        <w:rPr>
          <w:rFonts w:ascii="Book Antiqua" w:eastAsia="Times New Roman" w:hAnsi="Book Antiqua" w:cs="Times New Roman"/>
        </w:rPr>
        <w:t>Routledge.</w:t>
      </w:r>
    </w:p>
    <w:p w14:paraId="60B8B3FC" w14:textId="3A0F0D9B" w:rsidR="00FB4612" w:rsidRPr="00DD32EF" w:rsidRDefault="00D13808"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DeRose, Keith (1989)</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Reid’s Anti</w:t>
      </w:r>
      <w:r>
        <w:rPr>
          <w:rFonts w:ascii="Book Antiqua" w:eastAsia="Times New Roman" w:hAnsi="Book Antiqua" w:cs="Times New Roman"/>
        </w:rPr>
        <w:t>-Sensationalism and His Realism</w:t>
      </w:r>
      <w:r w:rsidR="00B147F7">
        <w:rPr>
          <w:rFonts w:ascii="Book Antiqua" w:eastAsia="Times New Roman" w:hAnsi="Book Antiqua" w:cs="Times New Roman"/>
        </w:rPr>
        <w:t>’</w:t>
      </w:r>
      <w:r>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Philosophical Review</w:t>
      </w:r>
      <w:r>
        <w:rPr>
          <w:rFonts w:ascii="Book Antiqua" w:eastAsia="Times New Roman" w:hAnsi="Book Antiqua" w:cs="Times New Roman"/>
        </w:rPr>
        <w:t xml:space="preserve"> 98</w:t>
      </w:r>
      <w:r w:rsidR="00FB4612" w:rsidRPr="00DD32EF">
        <w:rPr>
          <w:rFonts w:ascii="Book Antiqua" w:eastAsia="Times New Roman" w:hAnsi="Book Antiqua" w:cs="Times New Roman"/>
        </w:rPr>
        <w:t>(3): 313–48.</w:t>
      </w:r>
    </w:p>
    <w:p w14:paraId="28DDB95E" w14:textId="1DBD923C" w:rsidR="00FB4612" w:rsidRPr="00DD32EF" w:rsidRDefault="005C1724"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Gage, Logan (2014)</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Objectivity and Subjectivity in Epistemology: A Defense of the Phenomenal Conception of Evidence</w:t>
      </w:r>
      <w:r w:rsidR="00B147F7">
        <w:rPr>
          <w:rFonts w:ascii="Book Antiqua" w:eastAsia="Times New Roman" w:hAnsi="Book Antiqua" w:cs="Times New Roman"/>
        </w:rPr>
        <w:t>’</w:t>
      </w:r>
      <w:r>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A55921">
        <w:rPr>
          <w:rFonts w:ascii="Book Antiqua" w:eastAsia="Times New Roman" w:hAnsi="Book Antiqua" w:cs="Times New Roman"/>
        </w:rPr>
        <w:t xml:space="preserve">Dissertation, </w:t>
      </w:r>
      <w:r w:rsidR="00FB4612" w:rsidRPr="00DD32EF">
        <w:rPr>
          <w:rFonts w:ascii="Book Antiqua" w:eastAsia="Times New Roman" w:hAnsi="Book Antiqua" w:cs="Times New Roman"/>
        </w:rPr>
        <w:t>Baylor University.</w:t>
      </w:r>
    </w:p>
    <w:p w14:paraId="5D1D176D" w14:textId="33B80A88" w:rsidR="00FB4612" w:rsidRPr="00DD32EF" w:rsidRDefault="00AA1E2B"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Grave, S. A. (1960)</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The Scottish Philosophy of Common Sense</w:t>
      </w:r>
      <w:r>
        <w:rPr>
          <w:rFonts w:ascii="Book Antiqua" w:eastAsia="Times New Roman" w:hAnsi="Book Antiqua" w:cs="Times New Roman"/>
        </w:rPr>
        <w:t>, vol. 12,</w:t>
      </w:r>
      <w:r w:rsidR="00DE2508">
        <w:rPr>
          <w:rFonts w:ascii="Book Antiqua" w:eastAsia="Times New Roman" w:hAnsi="Book Antiqua" w:cs="Times New Roman"/>
        </w:rPr>
        <w:t xml:space="preserve"> Westport, CN: </w:t>
      </w:r>
      <w:r w:rsidR="00FB4612" w:rsidRPr="00DD32EF">
        <w:rPr>
          <w:rFonts w:ascii="Book Antiqua" w:eastAsia="Times New Roman" w:hAnsi="Book Antiqua" w:cs="Times New Roman"/>
        </w:rPr>
        <w:t>Greenwood Press.</w:t>
      </w:r>
    </w:p>
    <w:p w14:paraId="401886FE" w14:textId="182DFCA3" w:rsidR="00FB4612" w:rsidRPr="00DD32EF" w:rsidRDefault="001B3093"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Greco, John (1995)</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Reid’s Critique of Berkeley and Hume: What’s the Big Idea?</w:t>
      </w:r>
      <w:r w:rsidR="00B147F7">
        <w:rPr>
          <w:rFonts w:ascii="Book Antiqua" w:eastAsia="Times New Roman" w:hAnsi="Book Antiqua" w:cs="Times New Roman"/>
        </w:rPr>
        <w:t>’</w:t>
      </w:r>
      <w:r w:rsidR="00F17523">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Philosophy and Phenomenological Research</w:t>
      </w:r>
      <w:r>
        <w:rPr>
          <w:rFonts w:ascii="Book Antiqua" w:eastAsia="Times New Roman" w:hAnsi="Book Antiqua" w:cs="Times New Roman"/>
        </w:rPr>
        <w:t xml:space="preserve"> 55</w:t>
      </w:r>
      <w:r w:rsidR="00FB4612" w:rsidRPr="00DD32EF">
        <w:rPr>
          <w:rFonts w:ascii="Book Antiqua" w:eastAsia="Times New Roman" w:hAnsi="Book Antiqua" w:cs="Times New Roman"/>
        </w:rPr>
        <w:t>(2): 279–96.</w:t>
      </w:r>
    </w:p>
    <w:p w14:paraId="07FF8250" w14:textId="443C754B"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t>———</w:t>
      </w:r>
      <w:r w:rsidR="003B7BC5">
        <w:rPr>
          <w:rFonts w:ascii="Book Antiqua" w:eastAsia="Times New Roman" w:hAnsi="Book Antiqua" w:cs="Times New Roman"/>
        </w:rPr>
        <w:t xml:space="preserve"> (2002)</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3B7BC5">
        <w:rPr>
          <w:rFonts w:ascii="Book Antiqua" w:eastAsia="Times New Roman" w:hAnsi="Book Antiqua" w:cs="Times New Roman"/>
        </w:rPr>
        <w:t>How to Reid Moore</w:t>
      </w:r>
      <w:r w:rsidR="00B147F7">
        <w:rPr>
          <w:rFonts w:ascii="Book Antiqua" w:eastAsia="Times New Roman" w:hAnsi="Book Antiqua" w:cs="Times New Roman"/>
        </w:rPr>
        <w:t>’</w:t>
      </w:r>
      <w:r w:rsidR="003B7BC5">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Philosophical Quarterly</w:t>
      </w:r>
      <w:r w:rsidR="003B7BC5">
        <w:rPr>
          <w:rFonts w:ascii="Book Antiqua" w:eastAsia="Times New Roman" w:hAnsi="Book Antiqua" w:cs="Times New Roman"/>
        </w:rPr>
        <w:t xml:space="preserve"> 52</w:t>
      </w:r>
      <w:r w:rsidR="00FB4612" w:rsidRPr="00DD32EF">
        <w:rPr>
          <w:rFonts w:ascii="Book Antiqua" w:eastAsia="Times New Roman" w:hAnsi="Book Antiqua" w:cs="Times New Roman"/>
        </w:rPr>
        <w:t>(209): 544–63.</w:t>
      </w:r>
    </w:p>
    <w:p w14:paraId="7036E7D7" w14:textId="04C6102E"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t>———</w:t>
      </w:r>
      <w:r w:rsidR="00FB4612" w:rsidRPr="00DD32EF">
        <w:rPr>
          <w:rFonts w:ascii="Book Antiqua" w:eastAsia="Times New Roman" w:hAnsi="Book Antiqua" w:cs="Times New Roman"/>
        </w:rPr>
        <w:t xml:space="preserve"> </w:t>
      </w:r>
      <w:r w:rsidR="00AE49FC">
        <w:rPr>
          <w:rFonts w:ascii="Book Antiqua" w:eastAsia="Times New Roman" w:hAnsi="Book Antiqua" w:cs="Times New Roman"/>
        </w:rPr>
        <w:t>(2004)</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AE49FC">
        <w:rPr>
          <w:rFonts w:ascii="Book Antiqua" w:eastAsia="Times New Roman" w:hAnsi="Book Antiqua" w:cs="Times New Roman"/>
        </w:rPr>
        <w:t>Reid’s Reply to the Skeptic</w:t>
      </w:r>
      <w:r w:rsidR="00B147F7">
        <w:rPr>
          <w:rFonts w:ascii="Book Antiqua" w:eastAsia="Times New Roman" w:hAnsi="Book Antiqua" w:cs="Times New Roman"/>
        </w:rPr>
        <w:t>’</w:t>
      </w:r>
      <w:r w:rsidR="00AE49FC">
        <w:rPr>
          <w:rFonts w:ascii="Book Antiqua" w:eastAsia="Times New Roman" w:hAnsi="Book Antiqua" w:cs="Times New Roman"/>
        </w:rPr>
        <w:t>, i</w:t>
      </w:r>
      <w:r w:rsidR="00FB4612" w:rsidRPr="00DD32EF">
        <w:rPr>
          <w:rFonts w:ascii="Book Antiqua" w:eastAsia="Times New Roman" w:hAnsi="Book Antiqua" w:cs="Times New Roman"/>
        </w:rPr>
        <w:t xml:space="preserve">n </w:t>
      </w:r>
      <w:r w:rsidR="00AE49FC" w:rsidRPr="00DD32EF">
        <w:rPr>
          <w:rFonts w:ascii="Book Antiqua" w:eastAsia="Times New Roman" w:hAnsi="Book Antiqua" w:cs="Times New Roman"/>
        </w:rPr>
        <w:t xml:space="preserve">Terence Cuneo </w:t>
      </w:r>
      <w:r w:rsidR="00AE49FC">
        <w:rPr>
          <w:rFonts w:ascii="Book Antiqua" w:eastAsia="Times New Roman" w:hAnsi="Book Antiqua" w:cs="Times New Roman"/>
        </w:rPr>
        <w:t xml:space="preserve">and </w:t>
      </w:r>
      <w:r w:rsidR="00AE49FC" w:rsidRPr="00DD32EF">
        <w:rPr>
          <w:rFonts w:ascii="Book Antiqua" w:eastAsia="Times New Roman" w:hAnsi="Book Antiqua" w:cs="Times New Roman"/>
        </w:rPr>
        <w:t xml:space="preserve">Rene van </w:t>
      </w:r>
      <w:proofErr w:type="spellStart"/>
      <w:r w:rsidR="00AE49FC" w:rsidRPr="00DD32EF">
        <w:rPr>
          <w:rFonts w:ascii="Book Antiqua" w:eastAsia="Times New Roman" w:hAnsi="Book Antiqua" w:cs="Times New Roman"/>
        </w:rPr>
        <w:t>Woudenberg</w:t>
      </w:r>
      <w:proofErr w:type="spellEnd"/>
      <w:r w:rsidR="00AE49FC">
        <w:rPr>
          <w:rFonts w:ascii="Book Antiqua" w:eastAsia="Times New Roman" w:hAnsi="Book Antiqua" w:cs="Times New Roman"/>
        </w:rPr>
        <w:t xml:space="preserve"> (eds.),</w:t>
      </w:r>
      <w:r w:rsidR="00AE49FC" w:rsidRPr="00DD32EF">
        <w:rPr>
          <w:rFonts w:ascii="Book Antiqua" w:eastAsia="Times New Roman" w:hAnsi="Book Antiqua" w:cs="Times New Roman"/>
          <w:i/>
          <w:iCs/>
        </w:rPr>
        <w:t xml:space="preserve"> </w:t>
      </w:r>
      <w:r w:rsidR="00FB4612" w:rsidRPr="00DD32EF">
        <w:rPr>
          <w:rFonts w:ascii="Book Antiqua" w:eastAsia="Times New Roman" w:hAnsi="Book Antiqua" w:cs="Times New Roman"/>
          <w:i/>
          <w:iCs/>
        </w:rPr>
        <w:t>The Cambridge Companion to Thomas Reid</w:t>
      </w:r>
      <w:r w:rsidR="00FB4612" w:rsidRPr="00DD32EF">
        <w:rPr>
          <w:rFonts w:ascii="Book Antiqua" w:eastAsia="Times New Roman" w:hAnsi="Book Antiqua" w:cs="Times New Roman"/>
        </w:rPr>
        <w:t xml:space="preserve">, </w:t>
      </w:r>
      <w:r w:rsidR="00470D7C">
        <w:rPr>
          <w:rFonts w:ascii="Book Antiqua" w:eastAsia="Times New Roman" w:hAnsi="Book Antiqua" w:cs="Times New Roman"/>
        </w:rPr>
        <w:t xml:space="preserve">Cambridge: </w:t>
      </w:r>
      <w:r w:rsidR="00FB4612" w:rsidRPr="00DD32EF">
        <w:rPr>
          <w:rFonts w:ascii="Book Antiqua" w:eastAsia="Times New Roman" w:hAnsi="Book Antiqua" w:cs="Times New Roman"/>
        </w:rPr>
        <w:t>Cambridg</w:t>
      </w:r>
      <w:r w:rsidR="00470D7C">
        <w:rPr>
          <w:rFonts w:ascii="Book Antiqua" w:eastAsia="Times New Roman" w:hAnsi="Book Antiqua" w:cs="Times New Roman"/>
        </w:rPr>
        <w:t xml:space="preserve">e University Press, </w:t>
      </w:r>
      <w:r w:rsidR="00E3226C">
        <w:rPr>
          <w:rFonts w:ascii="Book Antiqua" w:eastAsia="Times New Roman" w:hAnsi="Book Antiqua" w:cs="Times New Roman"/>
        </w:rPr>
        <w:t xml:space="preserve">pp. </w:t>
      </w:r>
      <w:r w:rsidR="00470D7C" w:rsidRPr="00DD32EF">
        <w:rPr>
          <w:rFonts w:ascii="Book Antiqua" w:eastAsia="Times New Roman" w:hAnsi="Book Antiqua" w:cs="Times New Roman"/>
        </w:rPr>
        <w:t>134–55</w:t>
      </w:r>
    </w:p>
    <w:p w14:paraId="05690677" w14:textId="41CC6FCC" w:rsidR="00FB4612" w:rsidRPr="00DD32EF" w:rsidRDefault="008A1AB6"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Houston, Joseph (2000)</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Thomas Reid in a Nutshell</w:t>
      </w:r>
      <w:r>
        <w:rPr>
          <w:rFonts w:ascii="Book Antiqua" w:eastAsia="Times New Roman" w:hAnsi="Book Antiqua" w:cs="Times New Roman"/>
        </w:rPr>
        <w:t>, Nutshell Series 8,</w:t>
      </w:r>
      <w:r w:rsidR="00FB4612" w:rsidRPr="00DD32EF">
        <w:rPr>
          <w:rFonts w:ascii="Book Antiqua" w:eastAsia="Times New Roman" w:hAnsi="Book Antiqua" w:cs="Times New Roman"/>
        </w:rPr>
        <w:t xml:space="preserve"> The Handsel Press.</w:t>
      </w:r>
    </w:p>
    <w:p w14:paraId="2929B150" w14:textId="2B5E87C5" w:rsidR="00FB4612" w:rsidRPr="00DD32EF" w:rsidRDefault="00D02CDF"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Hume, David (1999)</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An Enquiry Concerning Human Understanding</w:t>
      </w:r>
      <w:r>
        <w:rPr>
          <w:rFonts w:ascii="Book Antiqua" w:eastAsia="Times New Roman" w:hAnsi="Book Antiqua" w:cs="Times New Roman"/>
        </w:rPr>
        <w:t>,</w:t>
      </w:r>
      <w:r w:rsidR="00596BF0">
        <w:rPr>
          <w:rFonts w:ascii="Book Antiqua" w:eastAsia="Times New Roman" w:hAnsi="Book Antiqua" w:cs="Times New Roman"/>
        </w:rPr>
        <w:t xml:space="preserve"> ed. Tom L. Beauchamp, </w:t>
      </w:r>
      <w:r w:rsidR="00356BC5">
        <w:rPr>
          <w:rFonts w:ascii="Book Antiqua" w:eastAsia="Times New Roman" w:hAnsi="Book Antiqua" w:cs="Times New Roman"/>
        </w:rPr>
        <w:t xml:space="preserve">Oxford Philosophical Texts, Oxford: </w:t>
      </w:r>
      <w:r w:rsidR="00FB4612" w:rsidRPr="00DD32EF">
        <w:rPr>
          <w:rFonts w:ascii="Book Antiqua" w:eastAsia="Times New Roman" w:hAnsi="Book Antiqua" w:cs="Times New Roman"/>
        </w:rPr>
        <w:t>Oxford University Press.</w:t>
      </w:r>
    </w:p>
    <w:p w14:paraId="3F8418BD" w14:textId="0F28484C" w:rsidR="00FB4612" w:rsidRPr="00DD32EF" w:rsidRDefault="00FB4612" w:rsidP="00FB4612">
      <w:pPr>
        <w:spacing w:line="360" w:lineRule="auto"/>
        <w:ind w:hanging="480"/>
        <w:rPr>
          <w:rFonts w:ascii="Book Antiqua" w:eastAsia="Times New Roman" w:hAnsi="Book Antiqua" w:cs="Times New Roman"/>
        </w:rPr>
      </w:pPr>
      <w:proofErr w:type="spellStart"/>
      <w:r w:rsidRPr="00DD32EF">
        <w:rPr>
          <w:rFonts w:ascii="Book Antiqua" w:eastAsia="Times New Roman" w:hAnsi="Book Antiqua" w:cs="Times New Roman"/>
        </w:rPr>
        <w:lastRenderedPageBreak/>
        <w:t>Lunde</w:t>
      </w:r>
      <w:r w:rsidR="006535CE">
        <w:rPr>
          <w:rFonts w:ascii="Book Antiqua" w:eastAsia="Times New Roman" w:hAnsi="Book Antiqua" w:cs="Times New Roman"/>
        </w:rPr>
        <w:t>stad</w:t>
      </w:r>
      <w:proofErr w:type="spellEnd"/>
      <w:r w:rsidR="006535CE">
        <w:rPr>
          <w:rFonts w:ascii="Book Antiqua" w:eastAsia="Times New Roman" w:hAnsi="Book Antiqua" w:cs="Times New Roman"/>
        </w:rPr>
        <w:t>, Erik (2006)</w:t>
      </w:r>
      <w:r w:rsidRPr="00DD32EF">
        <w:rPr>
          <w:rFonts w:ascii="Book Antiqua" w:eastAsia="Times New Roman" w:hAnsi="Book Antiqua" w:cs="Times New Roman"/>
        </w:rPr>
        <w:t xml:space="preserve"> </w:t>
      </w:r>
      <w:r w:rsidR="00B147F7">
        <w:rPr>
          <w:rFonts w:ascii="Book Antiqua" w:eastAsia="Times New Roman" w:hAnsi="Book Antiqua" w:cs="Times New Roman"/>
        </w:rPr>
        <w:t>‘</w:t>
      </w:r>
      <w:r w:rsidRPr="00DD32EF">
        <w:rPr>
          <w:rFonts w:ascii="Book Antiqua" w:eastAsia="Times New Roman" w:hAnsi="Book Antiqua" w:cs="Times New Roman"/>
        </w:rPr>
        <w:t>The Skeptic and The Madman: The Proto</w:t>
      </w:r>
      <w:r w:rsidRPr="00DD32EF">
        <w:rPr>
          <w:rFonts w:ascii="Palatino Linotype" w:eastAsia="Times New Roman" w:hAnsi="Palatino Linotype" w:cs="Palatino Linotype"/>
        </w:rPr>
        <w:t>‐</w:t>
      </w:r>
      <w:r w:rsidR="006535CE">
        <w:rPr>
          <w:rFonts w:ascii="Book Antiqua" w:eastAsia="Times New Roman" w:hAnsi="Book Antiqua" w:cs="Times New Roman"/>
        </w:rPr>
        <w:t>Pragmatism of Thomas Reid</w:t>
      </w:r>
      <w:r w:rsidR="00B147F7">
        <w:rPr>
          <w:rFonts w:ascii="Book Antiqua" w:eastAsia="Times New Roman" w:hAnsi="Book Antiqua" w:cs="Times New Roman"/>
        </w:rPr>
        <w:t>’</w:t>
      </w:r>
      <w:r w:rsidR="006535CE">
        <w:rPr>
          <w:rFonts w:ascii="Book Antiqua" w:eastAsia="Times New Roman" w:hAnsi="Book Antiqua" w:cs="Times New Roman"/>
        </w:rPr>
        <w:t>,</w:t>
      </w:r>
      <w:r w:rsidRPr="00DD32EF">
        <w:rPr>
          <w:rFonts w:ascii="Book Antiqua" w:eastAsia="Times New Roman" w:hAnsi="Book Antiqua" w:cs="Times New Roman"/>
        </w:rPr>
        <w:t xml:space="preserve"> </w:t>
      </w:r>
      <w:r w:rsidRPr="00DD32EF">
        <w:rPr>
          <w:rFonts w:ascii="Book Antiqua" w:eastAsia="Times New Roman" w:hAnsi="Book Antiqua" w:cs="Times New Roman"/>
          <w:i/>
          <w:iCs/>
        </w:rPr>
        <w:t>Journal of Scottish Philosophy</w:t>
      </w:r>
      <w:r w:rsidR="006535CE">
        <w:rPr>
          <w:rFonts w:ascii="Book Antiqua" w:eastAsia="Times New Roman" w:hAnsi="Book Antiqua" w:cs="Times New Roman"/>
        </w:rPr>
        <w:t xml:space="preserve"> 4</w:t>
      </w:r>
      <w:r w:rsidRPr="00DD32EF">
        <w:rPr>
          <w:rFonts w:ascii="Book Antiqua" w:eastAsia="Times New Roman" w:hAnsi="Book Antiqua" w:cs="Times New Roman"/>
        </w:rPr>
        <w:t>(2): 125–37.</w:t>
      </w:r>
    </w:p>
    <w:p w14:paraId="49B5D9DC" w14:textId="64157D3E" w:rsidR="00FB4612" w:rsidRPr="00DD32EF" w:rsidRDefault="004C43D5" w:rsidP="00FB4612">
      <w:pPr>
        <w:spacing w:line="360" w:lineRule="auto"/>
        <w:ind w:hanging="480"/>
        <w:rPr>
          <w:rFonts w:ascii="Book Antiqua" w:eastAsia="Times New Roman" w:hAnsi="Book Antiqua" w:cs="Times New Roman"/>
        </w:rPr>
      </w:pPr>
      <w:proofErr w:type="spellStart"/>
      <w:r>
        <w:rPr>
          <w:rFonts w:ascii="Book Antiqua" w:eastAsia="Times New Roman" w:hAnsi="Book Antiqua" w:cs="Times New Roman"/>
        </w:rPr>
        <w:t>Lycan</w:t>
      </w:r>
      <w:proofErr w:type="spellEnd"/>
      <w:r>
        <w:rPr>
          <w:rFonts w:ascii="Book Antiqua" w:eastAsia="Times New Roman" w:hAnsi="Book Antiqua" w:cs="Times New Roman"/>
        </w:rPr>
        <w:t>, William G. (1996)</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Pr>
          <w:rFonts w:ascii="Book Antiqua" w:eastAsia="Times New Roman" w:hAnsi="Book Antiqua" w:cs="Times New Roman"/>
        </w:rPr>
        <w:t xml:space="preserve">Plantinga and </w:t>
      </w:r>
      <w:proofErr w:type="spellStart"/>
      <w:r>
        <w:rPr>
          <w:rFonts w:ascii="Book Antiqua" w:eastAsia="Times New Roman" w:hAnsi="Book Antiqua" w:cs="Times New Roman"/>
        </w:rPr>
        <w:t>Coherentisms</w:t>
      </w:r>
      <w:proofErr w:type="spellEnd"/>
      <w:r w:rsidR="00B147F7">
        <w:rPr>
          <w:rFonts w:ascii="Book Antiqua" w:eastAsia="Times New Roman" w:hAnsi="Book Antiqua" w:cs="Times New Roman"/>
        </w:rPr>
        <w:t>’</w:t>
      </w:r>
      <w:r>
        <w:rPr>
          <w:rFonts w:ascii="Book Antiqua" w:eastAsia="Times New Roman" w:hAnsi="Book Antiqua" w:cs="Times New Roman"/>
        </w:rPr>
        <w:t xml:space="preserve">, </w:t>
      </w:r>
      <w:r w:rsidR="00634767">
        <w:rPr>
          <w:rFonts w:ascii="Book Antiqua" w:eastAsia="Times New Roman" w:hAnsi="Book Antiqua" w:cs="Times New Roman"/>
        </w:rPr>
        <w:t xml:space="preserve">in </w:t>
      </w:r>
      <w:r w:rsidRPr="00DD32EF">
        <w:rPr>
          <w:rFonts w:ascii="Book Antiqua" w:eastAsia="Times New Roman" w:hAnsi="Book Antiqua" w:cs="Times New Roman"/>
        </w:rPr>
        <w:t>Jonathan L. Kvanvig</w:t>
      </w:r>
      <w:r w:rsidR="00634767">
        <w:rPr>
          <w:rFonts w:ascii="Book Antiqua" w:eastAsia="Times New Roman" w:hAnsi="Book Antiqua" w:cs="Times New Roman"/>
        </w:rPr>
        <w:t xml:space="preserve"> (ed.),</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Warrant in Contemporary Epistemology</w:t>
      </w:r>
      <w:r w:rsidR="00FB4612" w:rsidRPr="00DD32EF">
        <w:rPr>
          <w:rFonts w:ascii="Book Antiqua" w:eastAsia="Times New Roman" w:hAnsi="Book Antiqua" w:cs="Times New Roman"/>
        </w:rPr>
        <w:t>, Savag</w:t>
      </w:r>
      <w:r w:rsidR="00DE2508">
        <w:rPr>
          <w:rFonts w:ascii="Book Antiqua" w:eastAsia="Times New Roman" w:hAnsi="Book Antiqua" w:cs="Times New Roman"/>
        </w:rPr>
        <w:t>e, MD</w:t>
      </w:r>
      <w:r w:rsidR="00634767">
        <w:rPr>
          <w:rFonts w:ascii="Book Antiqua" w:eastAsia="Times New Roman" w:hAnsi="Book Antiqua" w:cs="Times New Roman"/>
        </w:rPr>
        <w:t xml:space="preserve">: </w:t>
      </w:r>
      <w:proofErr w:type="spellStart"/>
      <w:r w:rsidR="00634767">
        <w:rPr>
          <w:rFonts w:ascii="Book Antiqua" w:eastAsia="Times New Roman" w:hAnsi="Book Antiqua" w:cs="Times New Roman"/>
        </w:rPr>
        <w:t>Rowman</w:t>
      </w:r>
      <w:proofErr w:type="spellEnd"/>
      <w:r w:rsidR="00634767">
        <w:rPr>
          <w:rFonts w:ascii="Book Antiqua" w:eastAsia="Times New Roman" w:hAnsi="Book Antiqua" w:cs="Times New Roman"/>
        </w:rPr>
        <w:t xml:space="preserve"> and Littlefield, </w:t>
      </w:r>
      <w:r w:rsidR="00FD366E">
        <w:rPr>
          <w:rFonts w:ascii="Book Antiqua" w:eastAsia="Times New Roman" w:hAnsi="Book Antiqua" w:cs="Times New Roman"/>
        </w:rPr>
        <w:t xml:space="preserve">pp. </w:t>
      </w:r>
      <w:r w:rsidR="00634767" w:rsidRPr="00DD32EF">
        <w:rPr>
          <w:rFonts w:ascii="Book Antiqua" w:eastAsia="Times New Roman" w:hAnsi="Book Antiqua" w:cs="Times New Roman"/>
        </w:rPr>
        <w:t>1–25</w:t>
      </w:r>
      <w:r w:rsidR="00634767">
        <w:rPr>
          <w:rFonts w:ascii="Book Antiqua" w:eastAsia="Times New Roman" w:hAnsi="Book Antiqua" w:cs="Times New Roman"/>
        </w:rPr>
        <w:t>.</w:t>
      </w:r>
    </w:p>
    <w:p w14:paraId="6073A689" w14:textId="6D503045" w:rsidR="00FB4612" w:rsidRPr="00DD32EF" w:rsidRDefault="00FB4612" w:rsidP="00FB4612">
      <w:pPr>
        <w:spacing w:line="360" w:lineRule="auto"/>
        <w:ind w:hanging="480"/>
        <w:rPr>
          <w:rFonts w:ascii="Book Antiqua" w:eastAsia="Times New Roman" w:hAnsi="Book Antiqua" w:cs="Times New Roman"/>
        </w:rPr>
      </w:pPr>
      <w:r w:rsidRPr="00DD32EF">
        <w:rPr>
          <w:rFonts w:ascii="Book Antiqua" w:eastAsia="Times New Roman" w:hAnsi="Book Antiqua" w:cs="Times New Roman"/>
        </w:rPr>
        <w:t>Mackintosh, J</w:t>
      </w:r>
      <w:r w:rsidR="00BD4AF9">
        <w:rPr>
          <w:rFonts w:ascii="Book Antiqua" w:eastAsia="Times New Roman" w:hAnsi="Book Antiqua" w:cs="Times New Roman"/>
        </w:rPr>
        <w:t>ames (1837)</w:t>
      </w:r>
      <w:r w:rsidRPr="00DD32EF">
        <w:rPr>
          <w:rFonts w:ascii="Book Antiqua" w:eastAsia="Times New Roman" w:hAnsi="Book Antiqua" w:cs="Times New Roman"/>
        </w:rPr>
        <w:t xml:space="preserve"> </w:t>
      </w:r>
      <w:r w:rsidRPr="00DD32EF">
        <w:rPr>
          <w:rFonts w:ascii="Book Antiqua" w:eastAsia="Times New Roman" w:hAnsi="Book Antiqua" w:cs="Times New Roman"/>
          <w:i/>
          <w:iCs/>
        </w:rPr>
        <w:t>Dissertation on the Progress of Ethical Philosophy</w:t>
      </w:r>
      <w:r w:rsidR="00BD4AF9">
        <w:rPr>
          <w:rFonts w:ascii="Book Antiqua" w:eastAsia="Times New Roman" w:hAnsi="Book Antiqua" w:cs="Times New Roman"/>
        </w:rPr>
        <w:t xml:space="preserve">, 2nd </w:t>
      </w:r>
      <w:proofErr w:type="spellStart"/>
      <w:r w:rsidR="00BD4AF9">
        <w:rPr>
          <w:rFonts w:ascii="Book Antiqua" w:eastAsia="Times New Roman" w:hAnsi="Book Antiqua" w:cs="Times New Roman"/>
        </w:rPr>
        <w:t>ed</w:t>
      </w:r>
      <w:proofErr w:type="spellEnd"/>
      <w:r w:rsidR="00BD4AF9">
        <w:rPr>
          <w:rFonts w:ascii="Book Antiqua" w:eastAsia="Times New Roman" w:hAnsi="Book Antiqua" w:cs="Times New Roman"/>
        </w:rPr>
        <w:t>,</w:t>
      </w:r>
      <w:r w:rsidRPr="00DD32EF">
        <w:rPr>
          <w:rFonts w:ascii="Book Antiqua" w:eastAsia="Times New Roman" w:hAnsi="Book Antiqua" w:cs="Times New Roman"/>
        </w:rPr>
        <w:t xml:space="preserve"> Edinburgh.</w:t>
      </w:r>
    </w:p>
    <w:p w14:paraId="4FC8B8E6" w14:textId="1E554D33" w:rsidR="00FB4612" w:rsidRPr="00DD32EF" w:rsidRDefault="00FB4612" w:rsidP="00FB4612">
      <w:pPr>
        <w:spacing w:line="360" w:lineRule="auto"/>
        <w:ind w:hanging="480"/>
        <w:rPr>
          <w:rFonts w:ascii="Book Antiqua" w:eastAsia="Times New Roman" w:hAnsi="Book Antiqua" w:cs="Times New Roman"/>
        </w:rPr>
      </w:pPr>
      <w:r w:rsidRPr="00DD32EF">
        <w:rPr>
          <w:rFonts w:ascii="Book Antiqua" w:eastAsia="Times New Roman" w:hAnsi="Book Antiqua" w:cs="Times New Roman"/>
        </w:rPr>
        <w:t xml:space="preserve">Magnus, P. D. </w:t>
      </w:r>
      <w:r w:rsidR="002727E9">
        <w:rPr>
          <w:rFonts w:ascii="Book Antiqua" w:eastAsia="Times New Roman" w:hAnsi="Book Antiqua" w:cs="Times New Roman"/>
        </w:rPr>
        <w:t>(2004)</w:t>
      </w:r>
      <w:r w:rsidRPr="00DD32EF">
        <w:rPr>
          <w:rFonts w:ascii="Book Antiqua" w:eastAsia="Times New Roman" w:hAnsi="Book Antiqua" w:cs="Times New Roman"/>
        </w:rPr>
        <w:t xml:space="preserve"> </w:t>
      </w:r>
      <w:r w:rsidR="00B147F7">
        <w:rPr>
          <w:rFonts w:ascii="Book Antiqua" w:eastAsia="Times New Roman" w:hAnsi="Book Antiqua" w:cs="Times New Roman"/>
        </w:rPr>
        <w:t>‘</w:t>
      </w:r>
      <w:r w:rsidRPr="00DD32EF">
        <w:rPr>
          <w:rFonts w:ascii="Book Antiqua" w:eastAsia="Times New Roman" w:hAnsi="Book Antiqua" w:cs="Times New Roman"/>
        </w:rPr>
        <w:t>Reid’s Dil</w:t>
      </w:r>
      <w:r w:rsidR="002727E9">
        <w:rPr>
          <w:rFonts w:ascii="Book Antiqua" w:eastAsia="Times New Roman" w:hAnsi="Book Antiqua" w:cs="Times New Roman"/>
        </w:rPr>
        <w:t>emma and the Uses of Pragmatism</w:t>
      </w:r>
      <w:r w:rsidR="00B147F7">
        <w:rPr>
          <w:rFonts w:ascii="Book Antiqua" w:eastAsia="Times New Roman" w:hAnsi="Book Antiqua" w:cs="Times New Roman"/>
        </w:rPr>
        <w:t>’</w:t>
      </w:r>
      <w:r w:rsidR="002727E9">
        <w:rPr>
          <w:rFonts w:ascii="Book Antiqua" w:eastAsia="Times New Roman" w:hAnsi="Book Antiqua" w:cs="Times New Roman"/>
        </w:rPr>
        <w:t>,</w:t>
      </w:r>
      <w:r w:rsidRPr="00DD32EF">
        <w:rPr>
          <w:rFonts w:ascii="Book Antiqua" w:eastAsia="Times New Roman" w:hAnsi="Book Antiqua" w:cs="Times New Roman"/>
        </w:rPr>
        <w:t xml:space="preserve"> </w:t>
      </w:r>
      <w:r w:rsidRPr="00DD32EF">
        <w:rPr>
          <w:rFonts w:ascii="Book Antiqua" w:eastAsia="Times New Roman" w:hAnsi="Book Antiqua" w:cs="Times New Roman"/>
          <w:i/>
          <w:iCs/>
        </w:rPr>
        <w:t>Journal of Scottish Philosophy</w:t>
      </w:r>
      <w:r w:rsidR="002727E9">
        <w:rPr>
          <w:rFonts w:ascii="Book Antiqua" w:eastAsia="Times New Roman" w:hAnsi="Book Antiqua" w:cs="Times New Roman"/>
        </w:rPr>
        <w:t xml:space="preserve"> 2</w:t>
      </w:r>
      <w:r w:rsidRPr="00DD32EF">
        <w:rPr>
          <w:rFonts w:ascii="Book Antiqua" w:eastAsia="Times New Roman" w:hAnsi="Book Antiqua" w:cs="Times New Roman"/>
        </w:rPr>
        <w:t>(1): 69–72.</w:t>
      </w:r>
    </w:p>
    <w:p w14:paraId="626A354E" w14:textId="12B5C07B" w:rsidR="00FB4612" w:rsidRPr="00DD32EF" w:rsidRDefault="001621A3"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McGrath, Matthew (2007)</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Me</w:t>
      </w:r>
      <w:r>
        <w:rPr>
          <w:rFonts w:ascii="Book Antiqua" w:eastAsia="Times New Roman" w:hAnsi="Book Antiqua" w:cs="Times New Roman"/>
        </w:rPr>
        <w:t>mory and Epistemic Conservatism</w:t>
      </w:r>
      <w:r w:rsidR="00B147F7">
        <w:rPr>
          <w:rFonts w:ascii="Book Antiqua" w:eastAsia="Times New Roman" w:hAnsi="Book Antiqua" w:cs="Times New Roman"/>
        </w:rPr>
        <w:t>’</w:t>
      </w:r>
      <w:r>
        <w:rPr>
          <w:rFonts w:ascii="Book Antiqua" w:eastAsia="Times New Roman" w:hAnsi="Book Antiqua" w:cs="Times New Roman"/>
        </w:rPr>
        <w:t>,</w:t>
      </w:r>
      <w:r w:rsidR="00FB4612" w:rsidRPr="00DD32EF">
        <w:rPr>
          <w:rFonts w:ascii="Book Antiqua" w:eastAsia="Times New Roman" w:hAnsi="Book Antiqua" w:cs="Times New Roman"/>
        </w:rPr>
        <w:t xml:space="preserve"> </w:t>
      </w:r>
      <w:proofErr w:type="spellStart"/>
      <w:r w:rsidR="00FB4612" w:rsidRPr="00DD32EF">
        <w:rPr>
          <w:rFonts w:ascii="Book Antiqua" w:eastAsia="Times New Roman" w:hAnsi="Book Antiqua" w:cs="Times New Roman"/>
          <w:i/>
          <w:iCs/>
        </w:rPr>
        <w:t>Synthese</w:t>
      </w:r>
      <w:proofErr w:type="spellEnd"/>
      <w:r>
        <w:rPr>
          <w:rFonts w:ascii="Book Antiqua" w:eastAsia="Times New Roman" w:hAnsi="Book Antiqua" w:cs="Times New Roman"/>
        </w:rPr>
        <w:t xml:space="preserve"> 157</w:t>
      </w:r>
      <w:r w:rsidR="00FB4612" w:rsidRPr="00DD32EF">
        <w:rPr>
          <w:rFonts w:ascii="Book Antiqua" w:eastAsia="Times New Roman" w:hAnsi="Book Antiqua" w:cs="Times New Roman"/>
        </w:rPr>
        <w:t>(1): 1 – 24.</w:t>
      </w:r>
    </w:p>
    <w:p w14:paraId="1F8BE4CE" w14:textId="5F91358F" w:rsidR="00FB4612" w:rsidRPr="00DD32EF" w:rsidRDefault="00D36AA2" w:rsidP="00FB4612">
      <w:pPr>
        <w:spacing w:line="360" w:lineRule="auto"/>
        <w:ind w:hanging="480"/>
        <w:rPr>
          <w:rFonts w:ascii="Book Antiqua" w:eastAsia="Times New Roman" w:hAnsi="Book Antiqua" w:cs="Times New Roman"/>
        </w:rPr>
      </w:pPr>
      <w:proofErr w:type="spellStart"/>
      <w:r>
        <w:rPr>
          <w:rFonts w:ascii="Book Antiqua" w:eastAsia="Times New Roman" w:hAnsi="Book Antiqua" w:cs="Times New Roman"/>
        </w:rPr>
        <w:t>Poore</w:t>
      </w:r>
      <w:proofErr w:type="spellEnd"/>
      <w:r>
        <w:rPr>
          <w:rFonts w:ascii="Book Antiqua" w:eastAsia="Times New Roman" w:hAnsi="Book Antiqua" w:cs="Times New Roman"/>
        </w:rPr>
        <w:t>, Gregory (2013)</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Theism and the Justification of First Principles in Thomas Reid’s Epistemology</w:t>
      </w:r>
      <w:r w:rsidR="00B147F7">
        <w:rPr>
          <w:rFonts w:ascii="Book Antiqua" w:eastAsia="Times New Roman" w:hAnsi="Book Antiqua" w:cs="Times New Roman"/>
        </w:rPr>
        <w:t>’</w:t>
      </w:r>
      <w:r>
        <w:rPr>
          <w:rFonts w:ascii="Book Antiqua" w:eastAsia="Times New Roman" w:hAnsi="Book Antiqua" w:cs="Times New Roman"/>
        </w:rPr>
        <w:t>,</w:t>
      </w:r>
      <w:r w:rsidR="00FB4612" w:rsidRPr="00DD32EF">
        <w:rPr>
          <w:rFonts w:ascii="Book Antiqua" w:eastAsia="Times New Roman" w:hAnsi="Book Antiqua" w:cs="Times New Roman"/>
        </w:rPr>
        <w:t xml:space="preserve"> Dissertation, Baylor University.</w:t>
      </w:r>
    </w:p>
    <w:p w14:paraId="3B0AE7B1" w14:textId="0D0656A3" w:rsidR="00861134" w:rsidRPr="00DD32EF" w:rsidRDefault="008725B4" w:rsidP="00FB4612">
      <w:pPr>
        <w:spacing w:line="360" w:lineRule="auto"/>
        <w:ind w:hanging="480"/>
        <w:rPr>
          <w:rFonts w:ascii="Book Antiqua" w:eastAsia="Times New Roman" w:hAnsi="Book Antiqua" w:cs="Times New Roman"/>
        </w:rPr>
      </w:pPr>
      <w:proofErr w:type="spellStart"/>
      <w:r>
        <w:rPr>
          <w:rFonts w:ascii="Book Antiqua" w:eastAsia="Times New Roman" w:hAnsi="Book Antiqua" w:cs="Times New Roman"/>
        </w:rPr>
        <w:t>Poore</w:t>
      </w:r>
      <w:proofErr w:type="spellEnd"/>
      <w:r>
        <w:rPr>
          <w:rFonts w:ascii="Book Antiqua" w:eastAsia="Times New Roman" w:hAnsi="Book Antiqua" w:cs="Times New Roman"/>
        </w:rPr>
        <w:t>, Gregory (</w:t>
      </w:r>
      <w:r w:rsidR="006C43D3">
        <w:rPr>
          <w:rFonts w:ascii="Book Antiqua" w:eastAsia="Times New Roman" w:hAnsi="Book Antiqua" w:cs="Times New Roman"/>
        </w:rPr>
        <w:t>2015</w:t>
      </w:r>
      <w:r>
        <w:rPr>
          <w:rFonts w:ascii="Book Antiqua" w:eastAsia="Times New Roman" w:hAnsi="Book Antiqua" w:cs="Times New Roman"/>
        </w:rPr>
        <w:t>)</w:t>
      </w:r>
      <w:r w:rsidR="00861134"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861134" w:rsidRPr="00DD32EF">
        <w:rPr>
          <w:rFonts w:ascii="Book Antiqua" w:eastAsia="Times New Roman" w:hAnsi="Book Antiqua" w:cs="Times New Roman"/>
        </w:rPr>
        <w:t>Theism, Coherence, and Justification in Thomas Reid’s Epistemology</w:t>
      </w:r>
      <w:r w:rsidR="00B147F7">
        <w:rPr>
          <w:rFonts w:ascii="Book Antiqua" w:eastAsia="Times New Roman" w:hAnsi="Book Antiqua" w:cs="Times New Roman"/>
        </w:rPr>
        <w:t>’</w:t>
      </w:r>
      <w:r>
        <w:rPr>
          <w:rFonts w:ascii="Book Antiqua" w:eastAsia="Times New Roman" w:hAnsi="Book Antiqua" w:cs="Times New Roman"/>
        </w:rPr>
        <w:t xml:space="preserve">, in </w:t>
      </w:r>
      <w:r w:rsidRPr="00DD32EF">
        <w:rPr>
          <w:rFonts w:ascii="Book Antiqua" w:eastAsia="Times New Roman" w:hAnsi="Book Antiqua" w:cs="Times New Roman"/>
        </w:rPr>
        <w:t xml:space="preserve">Rebecca </w:t>
      </w:r>
      <w:proofErr w:type="spellStart"/>
      <w:r w:rsidRPr="00DD32EF">
        <w:rPr>
          <w:rFonts w:ascii="Book Antiqua" w:eastAsia="Times New Roman" w:hAnsi="Book Antiqua" w:cs="Times New Roman"/>
        </w:rPr>
        <w:t>Copenhaver</w:t>
      </w:r>
      <w:proofErr w:type="spellEnd"/>
      <w:r w:rsidRPr="00DD32EF">
        <w:rPr>
          <w:rFonts w:ascii="Book Antiqua" w:eastAsia="Times New Roman" w:hAnsi="Book Antiqua" w:cs="Times New Roman"/>
        </w:rPr>
        <w:t xml:space="preserve"> and Todd Buras</w:t>
      </w:r>
      <w:r>
        <w:rPr>
          <w:rFonts w:ascii="Book Antiqua" w:eastAsia="Times New Roman" w:hAnsi="Book Antiqua" w:cs="Times New Roman"/>
        </w:rPr>
        <w:t xml:space="preserve"> (eds.),</w:t>
      </w:r>
      <w:r w:rsidR="00861134" w:rsidRPr="00DD32EF">
        <w:rPr>
          <w:rFonts w:ascii="Book Antiqua" w:eastAsia="Times New Roman" w:hAnsi="Book Antiqua" w:cs="Times New Roman"/>
        </w:rPr>
        <w:t xml:space="preserve"> </w:t>
      </w:r>
      <w:r w:rsidR="005D0F3B" w:rsidRPr="00DD32EF">
        <w:rPr>
          <w:rFonts w:ascii="Book Antiqua" w:eastAsia="Times New Roman" w:hAnsi="Book Antiqua" w:cs="Times New Roman"/>
          <w:i/>
        </w:rPr>
        <w:t>Thomas Reid on Mind, Knowledge, and Value</w:t>
      </w:r>
      <w:r>
        <w:rPr>
          <w:rFonts w:ascii="Book Antiqua" w:eastAsia="Times New Roman" w:hAnsi="Book Antiqua" w:cs="Times New Roman"/>
        </w:rPr>
        <w:t>,</w:t>
      </w:r>
      <w:r w:rsidR="005D0F3B" w:rsidRPr="00DD32EF">
        <w:rPr>
          <w:rFonts w:ascii="Book Antiqua" w:eastAsia="Times New Roman" w:hAnsi="Book Antiqua" w:cs="Times New Roman"/>
        </w:rPr>
        <w:t xml:space="preserve"> </w:t>
      </w:r>
      <w:r w:rsidR="0064728F">
        <w:rPr>
          <w:rFonts w:ascii="Book Antiqua" w:eastAsia="Times New Roman" w:hAnsi="Book Antiqua" w:cs="Times New Roman"/>
        </w:rPr>
        <w:t xml:space="preserve">Oxford: </w:t>
      </w:r>
      <w:r w:rsidR="00001729">
        <w:rPr>
          <w:rFonts w:ascii="Book Antiqua" w:eastAsia="Times New Roman" w:hAnsi="Book Antiqua" w:cs="Times New Roman"/>
        </w:rPr>
        <w:t xml:space="preserve">Oxford University Press, </w:t>
      </w:r>
      <w:r w:rsidR="00797814" w:rsidRPr="00C90C4F">
        <w:rPr>
          <w:rFonts w:ascii="Book Antiqua" w:eastAsia="Times New Roman" w:hAnsi="Book Antiqua" w:cs="Times New Roman"/>
        </w:rPr>
        <w:t>pp. 213</w:t>
      </w:r>
      <w:r w:rsidR="00BB6447">
        <w:rPr>
          <w:rFonts w:ascii="Book Antiqua" w:eastAsia="Times New Roman" w:hAnsi="Book Antiqua" w:cs="Times New Roman"/>
        </w:rPr>
        <w:t>—</w:t>
      </w:r>
      <w:r w:rsidR="00C90C4F" w:rsidRPr="00C90C4F">
        <w:rPr>
          <w:rFonts w:ascii="Book Antiqua" w:eastAsia="Times New Roman" w:hAnsi="Book Antiqua" w:cs="Times New Roman"/>
        </w:rPr>
        <w:t>30</w:t>
      </w:r>
      <w:r w:rsidR="00001729" w:rsidRPr="00C90C4F">
        <w:rPr>
          <w:rFonts w:ascii="Book Antiqua" w:eastAsia="Times New Roman" w:hAnsi="Book Antiqua" w:cs="Times New Roman"/>
        </w:rPr>
        <w:t>.</w:t>
      </w:r>
    </w:p>
    <w:p w14:paraId="54D562CA" w14:textId="6EC3D83E" w:rsidR="00FB4612" w:rsidRPr="00DD32EF" w:rsidRDefault="00BD4F5B" w:rsidP="00FB4612">
      <w:pPr>
        <w:spacing w:line="360" w:lineRule="auto"/>
        <w:ind w:hanging="480"/>
        <w:rPr>
          <w:rFonts w:ascii="Book Antiqua" w:eastAsia="Times New Roman" w:hAnsi="Book Antiqua" w:cs="Times New Roman"/>
        </w:rPr>
      </w:pPr>
      <w:proofErr w:type="spellStart"/>
      <w:r>
        <w:rPr>
          <w:rFonts w:ascii="Book Antiqua" w:eastAsia="Times New Roman" w:hAnsi="Book Antiqua" w:cs="Times New Roman"/>
        </w:rPr>
        <w:t>Popkin</w:t>
      </w:r>
      <w:proofErr w:type="spellEnd"/>
      <w:r>
        <w:rPr>
          <w:rFonts w:ascii="Book Antiqua" w:eastAsia="Times New Roman" w:hAnsi="Book Antiqua" w:cs="Times New Roman"/>
        </w:rPr>
        <w:t>, Richard (1980)</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 xml:space="preserve">The High Road to </w:t>
      </w:r>
      <w:proofErr w:type="spellStart"/>
      <w:r w:rsidR="00FB4612" w:rsidRPr="00DD32EF">
        <w:rPr>
          <w:rFonts w:ascii="Book Antiqua" w:eastAsia="Times New Roman" w:hAnsi="Book Antiqua" w:cs="Times New Roman"/>
          <w:i/>
          <w:iCs/>
        </w:rPr>
        <w:t>Pyrrhonism</w:t>
      </w:r>
      <w:proofErr w:type="spellEnd"/>
      <w:r w:rsidR="00EF4C02">
        <w:rPr>
          <w:rFonts w:ascii="Book Antiqua" w:eastAsia="Times New Roman" w:hAnsi="Book Antiqua" w:cs="Times New Roman"/>
        </w:rPr>
        <w:t xml:space="preserve">, </w:t>
      </w:r>
      <w:r w:rsidR="00FB4612" w:rsidRPr="00DD32EF">
        <w:rPr>
          <w:rFonts w:ascii="Book Antiqua" w:eastAsia="Times New Roman" w:hAnsi="Book Antiqua" w:cs="Times New Roman"/>
        </w:rPr>
        <w:t>San Diego</w:t>
      </w:r>
      <w:r w:rsidR="00DE2508">
        <w:rPr>
          <w:rFonts w:ascii="Book Antiqua" w:eastAsia="Times New Roman" w:hAnsi="Book Antiqua" w:cs="Times New Roman"/>
        </w:rPr>
        <w:t>, CA</w:t>
      </w:r>
      <w:r w:rsidR="00FB4612" w:rsidRPr="00DD32EF">
        <w:rPr>
          <w:rFonts w:ascii="Book Antiqua" w:eastAsia="Times New Roman" w:hAnsi="Book Antiqua" w:cs="Times New Roman"/>
        </w:rPr>
        <w:t>: Austin Hall.</w:t>
      </w:r>
    </w:p>
    <w:p w14:paraId="193BC2D1" w14:textId="131B9052" w:rsidR="00FB4612" w:rsidRPr="00DD32EF" w:rsidRDefault="00FD64A6"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Reid, Thomas</w:t>
      </w:r>
      <w:r w:rsidR="00FB4612" w:rsidRPr="00DD32EF">
        <w:rPr>
          <w:rFonts w:ascii="Book Antiqua" w:eastAsia="Times New Roman" w:hAnsi="Book Antiqua" w:cs="Times New Roman"/>
        </w:rPr>
        <w:t xml:space="preserve"> </w:t>
      </w:r>
      <w:r w:rsidR="000850C6">
        <w:rPr>
          <w:rFonts w:ascii="Book Antiqua" w:eastAsia="Times New Roman" w:hAnsi="Book Antiqua" w:cs="Times New Roman"/>
        </w:rPr>
        <w:t xml:space="preserve">[1764] </w:t>
      </w:r>
      <w:r w:rsidR="00314564">
        <w:rPr>
          <w:rFonts w:ascii="Book Antiqua" w:eastAsia="Times New Roman" w:hAnsi="Book Antiqua" w:cs="Times New Roman"/>
        </w:rPr>
        <w:t>(1997)</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An Inquiry into the Human Mind on the Principles of Common Sense</w:t>
      </w:r>
      <w:r w:rsidR="00314564">
        <w:rPr>
          <w:rFonts w:ascii="Book Antiqua" w:eastAsia="Times New Roman" w:hAnsi="Book Antiqua" w:cs="Times New Roman"/>
        </w:rPr>
        <w:t>, e</w:t>
      </w:r>
      <w:r w:rsidR="00602A5C">
        <w:rPr>
          <w:rFonts w:ascii="Book Antiqua" w:eastAsia="Times New Roman" w:hAnsi="Book Antiqua" w:cs="Times New Roman"/>
        </w:rPr>
        <w:t>d.</w:t>
      </w:r>
      <w:r w:rsidR="00773302">
        <w:rPr>
          <w:rFonts w:ascii="Book Antiqua" w:eastAsia="Times New Roman" w:hAnsi="Book Antiqua" w:cs="Times New Roman"/>
        </w:rPr>
        <w:t xml:space="preserve"> Derek R. Brookes, </w:t>
      </w:r>
      <w:r w:rsidR="00FB4612" w:rsidRPr="00DD32EF">
        <w:rPr>
          <w:rFonts w:ascii="Book Antiqua" w:eastAsia="Times New Roman" w:hAnsi="Book Antiqua" w:cs="Times New Roman"/>
        </w:rPr>
        <w:t>University Park, PA: Pennsylvania State University Press.</w:t>
      </w:r>
    </w:p>
    <w:p w14:paraId="24AD80D4" w14:textId="43232A76"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t>———</w:t>
      </w:r>
      <w:r w:rsidR="00FB4612" w:rsidRPr="00DD32EF">
        <w:rPr>
          <w:rFonts w:ascii="Book Antiqua" w:eastAsia="Times New Roman" w:hAnsi="Book Antiqua" w:cs="Times New Roman"/>
        </w:rPr>
        <w:t xml:space="preserve"> </w:t>
      </w:r>
      <w:r w:rsidR="00747B54">
        <w:rPr>
          <w:rFonts w:ascii="Book Antiqua" w:eastAsia="Times New Roman" w:hAnsi="Book Antiqua" w:cs="Times New Roman"/>
        </w:rPr>
        <w:t xml:space="preserve">[1785] </w:t>
      </w:r>
      <w:r w:rsidR="00E94683">
        <w:rPr>
          <w:rFonts w:ascii="Book Antiqua" w:eastAsia="Times New Roman" w:hAnsi="Book Antiqua" w:cs="Times New Roman"/>
        </w:rPr>
        <w:t>(2002a)</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Essays on the Intellectual Powers of Man</w:t>
      </w:r>
      <w:r w:rsidR="00E23EF2">
        <w:rPr>
          <w:rFonts w:ascii="Book Antiqua" w:eastAsia="Times New Roman" w:hAnsi="Book Antiqua" w:cs="Times New Roman"/>
        </w:rPr>
        <w:t xml:space="preserve">, ed. Derek R. Brookes, </w:t>
      </w:r>
      <w:r w:rsidR="00FB4612" w:rsidRPr="00DD32EF">
        <w:rPr>
          <w:rFonts w:ascii="Book Antiqua" w:eastAsia="Times New Roman" w:hAnsi="Book Antiqua" w:cs="Times New Roman"/>
        </w:rPr>
        <w:t>University Park, PA: Pennsylvania State University Press.</w:t>
      </w:r>
    </w:p>
    <w:p w14:paraId="2F3401A2" w14:textId="02A5558E"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t>———</w:t>
      </w:r>
      <w:r w:rsidR="00FB4612" w:rsidRPr="00DD32EF">
        <w:rPr>
          <w:rFonts w:ascii="Book Antiqua" w:eastAsia="Times New Roman" w:hAnsi="Book Antiqua" w:cs="Times New Roman"/>
        </w:rPr>
        <w:t xml:space="preserve"> </w:t>
      </w:r>
      <w:r w:rsidR="00DE1743">
        <w:rPr>
          <w:rFonts w:ascii="Book Antiqua" w:eastAsia="Times New Roman" w:hAnsi="Book Antiqua" w:cs="Times New Roman"/>
        </w:rPr>
        <w:t>[1772</w:t>
      </w:r>
      <w:r w:rsidR="003945C6">
        <w:rPr>
          <w:rFonts w:ascii="Book Antiqua" w:eastAsia="Times New Roman" w:hAnsi="Book Antiqua" w:cs="Times New Roman"/>
        </w:rPr>
        <w:t xml:space="preserve">] </w:t>
      </w:r>
      <w:r w:rsidR="006815CE">
        <w:rPr>
          <w:rFonts w:ascii="Book Antiqua" w:eastAsia="Times New Roman" w:hAnsi="Book Antiqua" w:cs="Times New Roman"/>
        </w:rPr>
        <w:t>(2002b)</w:t>
      </w:r>
      <w:r w:rsidR="00FB4612" w:rsidRPr="00DD32EF">
        <w:rPr>
          <w:rFonts w:ascii="Book Antiqua" w:eastAsia="Times New Roman" w:hAnsi="Book Antiqua" w:cs="Times New Roman"/>
        </w:rPr>
        <w:t xml:space="preserve"> </w:t>
      </w:r>
      <w:r w:rsidR="0089072D">
        <w:rPr>
          <w:rFonts w:ascii="Book Antiqua" w:eastAsia="Times New Roman" w:hAnsi="Book Antiqua" w:cs="Times New Roman"/>
        </w:rPr>
        <w:t>“43. To Lord Kames”, in</w:t>
      </w:r>
      <w:r w:rsidR="006A7741">
        <w:rPr>
          <w:rFonts w:ascii="Book Antiqua" w:eastAsia="Times New Roman" w:hAnsi="Book Antiqua" w:cs="Times New Roman"/>
        </w:rPr>
        <w:t xml:space="preserve"> Paul Wood (ed.), </w:t>
      </w:r>
      <w:r w:rsidR="00FB4612" w:rsidRPr="00DD32EF">
        <w:rPr>
          <w:rFonts w:ascii="Book Antiqua" w:eastAsia="Times New Roman" w:hAnsi="Book Antiqua" w:cs="Times New Roman"/>
          <w:i/>
          <w:iCs/>
        </w:rPr>
        <w:t>The Correspondence of Thomas Reid</w:t>
      </w:r>
      <w:r w:rsidR="006815CE">
        <w:rPr>
          <w:rFonts w:ascii="Book Antiqua" w:eastAsia="Times New Roman" w:hAnsi="Book Antiqua" w:cs="Times New Roman"/>
        </w:rPr>
        <w:t xml:space="preserve">, </w:t>
      </w:r>
      <w:r w:rsidR="00FB4612" w:rsidRPr="00DD32EF">
        <w:rPr>
          <w:rFonts w:ascii="Book Antiqua" w:eastAsia="Times New Roman" w:hAnsi="Book Antiqua" w:cs="Times New Roman"/>
        </w:rPr>
        <w:t>University Park, PA: Penn</w:t>
      </w:r>
      <w:r w:rsidR="00421DB0">
        <w:rPr>
          <w:rFonts w:ascii="Book Antiqua" w:eastAsia="Times New Roman" w:hAnsi="Book Antiqua" w:cs="Times New Roman"/>
        </w:rPr>
        <w:t>sylvania State University Press, pp. 64</w:t>
      </w:r>
      <w:r w:rsidR="00BB6447">
        <w:rPr>
          <w:rFonts w:ascii="Book Antiqua" w:eastAsia="Times New Roman" w:hAnsi="Book Antiqua" w:cs="Times New Roman"/>
        </w:rPr>
        <w:t>—</w:t>
      </w:r>
      <w:r w:rsidR="00421DB0">
        <w:rPr>
          <w:rFonts w:ascii="Book Antiqua" w:eastAsia="Times New Roman" w:hAnsi="Book Antiqua" w:cs="Times New Roman"/>
        </w:rPr>
        <w:t>68.</w:t>
      </w:r>
    </w:p>
    <w:p w14:paraId="792F7BAA" w14:textId="32AEB14E" w:rsidR="00FB4612" w:rsidRPr="00DD32EF" w:rsidRDefault="00835B38"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Rysiew, Patrick (2002)</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4501D5">
        <w:rPr>
          <w:rFonts w:ascii="Book Antiqua" w:eastAsia="Times New Roman" w:hAnsi="Book Antiqua" w:cs="Times New Roman"/>
        </w:rPr>
        <w:t>Reid and Epistemic Naturalism</w:t>
      </w:r>
      <w:r w:rsidR="00B147F7">
        <w:rPr>
          <w:rFonts w:ascii="Book Antiqua" w:eastAsia="Times New Roman" w:hAnsi="Book Antiqua" w:cs="Times New Roman"/>
        </w:rPr>
        <w:t>’</w:t>
      </w:r>
      <w:r w:rsidR="004501D5">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Philosophical Quarterly</w:t>
      </w:r>
      <w:r w:rsidR="004501D5">
        <w:rPr>
          <w:rFonts w:ascii="Book Antiqua" w:eastAsia="Times New Roman" w:hAnsi="Book Antiqua" w:cs="Times New Roman"/>
        </w:rPr>
        <w:t xml:space="preserve"> 52</w:t>
      </w:r>
      <w:r w:rsidR="00BB6447">
        <w:rPr>
          <w:rFonts w:ascii="Book Antiqua" w:eastAsia="Times New Roman" w:hAnsi="Book Antiqua" w:cs="Times New Roman"/>
        </w:rPr>
        <w:t>(209): 437—</w:t>
      </w:r>
      <w:r w:rsidR="00FB4612" w:rsidRPr="00DD32EF">
        <w:rPr>
          <w:rFonts w:ascii="Book Antiqua" w:eastAsia="Times New Roman" w:hAnsi="Book Antiqua" w:cs="Times New Roman"/>
        </w:rPr>
        <w:t>56.</w:t>
      </w:r>
    </w:p>
    <w:p w14:paraId="2DA82477" w14:textId="1139F7FB"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t>———</w:t>
      </w:r>
      <w:r w:rsidR="00FB4612" w:rsidRPr="00DD32EF">
        <w:rPr>
          <w:rFonts w:ascii="Book Antiqua" w:eastAsia="Times New Roman" w:hAnsi="Book Antiqua" w:cs="Times New Roman"/>
        </w:rPr>
        <w:t xml:space="preserve"> </w:t>
      </w:r>
      <w:r w:rsidR="004501D5">
        <w:rPr>
          <w:rFonts w:ascii="Book Antiqua" w:eastAsia="Times New Roman" w:hAnsi="Book Antiqua" w:cs="Times New Roman"/>
        </w:rPr>
        <w:t>(2005)</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Reidian Evidenc</w:t>
      </w:r>
      <w:r w:rsidR="004501D5">
        <w:rPr>
          <w:rFonts w:ascii="Book Antiqua" w:eastAsia="Times New Roman" w:hAnsi="Book Antiqua" w:cs="Times New Roman"/>
        </w:rPr>
        <w:t>e</w:t>
      </w:r>
      <w:r w:rsidR="00B147F7">
        <w:rPr>
          <w:rFonts w:ascii="Book Antiqua" w:eastAsia="Times New Roman" w:hAnsi="Book Antiqua" w:cs="Times New Roman"/>
        </w:rPr>
        <w:t>’</w:t>
      </w:r>
      <w:r w:rsidR="004501D5">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Journal of Scottish Philosophy</w:t>
      </w:r>
      <w:r w:rsidR="004501D5">
        <w:rPr>
          <w:rFonts w:ascii="Book Antiqua" w:eastAsia="Times New Roman" w:hAnsi="Book Antiqua" w:cs="Times New Roman"/>
        </w:rPr>
        <w:t xml:space="preserve"> 3</w:t>
      </w:r>
      <w:r w:rsidR="00FB4612" w:rsidRPr="00DD32EF">
        <w:rPr>
          <w:rFonts w:ascii="Book Antiqua" w:eastAsia="Times New Roman" w:hAnsi="Book Antiqua" w:cs="Times New Roman"/>
        </w:rPr>
        <w:t>(2): 107–21.</w:t>
      </w:r>
    </w:p>
    <w:p w14:paraId="268BBEE0" w14:textId="0F536242"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lastRenderedPageBreak/>
        <w:t>———</w:t>
      </w:r>
      <w:r w:rsidR="004501D5">
        <w:rPr>
          <w:rFonts w:ascii="Book Antiqua" w:eastAsia="Times New Roman" w:hAnsi="Book Antiqua" w:cs="Times New Roman"/>
        </w:rPr>
        <w:t xml:space="preserve"> (2011)</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Making It Evident: Evidence and Evident</w:t>
      </w:r>
      <w:r w:rsidR="0052244D">
        <w:rPr>
          <w:rFonts w:ascii="Book Antiqua" w:eastAsia="Times New Roman" w:hAnsi="Book Antiqua" w:cs="Times New Roman"/>
        </w:rPr>
        <w:t>ness, Justification, and Belief</w:t>
      </w:r>
      <w:r w:rsidR="00B147F7">
        <w:rPr>
          <w:rFonts w:ascii="Book Antiqua" w:eastAsia="Times New Roman" w:hAnsi="Book Antiqua" w:cs="Times New Roman"/>
        </w:rPr>
        <w:t>’</w:t>
      </w:r>
      <w:r w:rsidR="0052244D">
        <w:rPr>
          <w:rFonts w:ascii="Book Antiqua" w:eastAsia="Times New Roman" w:hAnsi="Book Antiqua" w:cs="Times New Roman"/>
        </w:rPr>
        <w:t>, i</w:t>
      </w:r>
      <w:r w:rsidR="00FB4612" w:rsidRPr="00DD32EF">
        <w:rPr>
          <w:rFonts w:ascii="Book Antiqua" w:eastAsia="Times New Roman" w:hAnsi="Book Antiqua" w:cs="Times New Roman"/>
        </w:rPr>
        <w:t>n</w:t>
      </w:r>
      <w:r w:rsidR="0052244D">
        <w:rPr>
          <w:rFonts w:ascii="Book Antiqua" w:eastAsia="Times New Roman" w:hAnsi="Book Antiqua" w:cs="Times New Roman"/>
        </w:rPr>
        <w:t xml:space="preserve"> Trent Dougherty (ed.),</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Evidentialism and Its Discontents</w:t>
      </w:r>
      <w:r w:rsidR="00FB4612" w:rsidRPr="00DD32EF">
        <w:rPr>
          <w:rFonts w:ascii="Book Antiqua" w:eastAsia="Times New Roman" w:hAnsi="Book Antiqua" w:cs="Times New Roman"/>
        </w:rPr>
        <w:t xml:space="preserve">, </w:t>
      </w:r>
      <w:r w:rsidR="0052244D">
        <w:rPr>
          <w:rFonts w:ascii="Book Antiqua" w:eastAsia="Times New Roman" w:hAnsi="Book Antiqua" w:cs="Times New Roman"/>
        </w:rPr>
        <w:t xml:space="preserve">Oxford: </w:t>
      </w:r>
      <w:r w:rsidR="00FB4612" w:rsidRPr="00DD32EF">
        <w:rPr>
          <w:rFonts w:ascii="Book Antiqua" w:eastAsia="Times New Roman" w:hAnsi="Book Antiqua" w:cs="Times New Roman"/>
        </w:rPr>
        <w:t>Oxford University Press.</w:t>
      </w:r>
    </w:p>
    <w:p w14:paraId="5A266274" w14:textId="516AFDA8" w:rsidR="00FB4612" w:rsidRPr="00DD32EF" w:rsidRDefault="008507D6"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Somerville, James (1987)</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Reid’</w:t>
      </w:r>
      <w:r>
        <w:rPr>
          <w:rFonts w:ascii="Book Antiqua" w:eastAsia="Times New Roman" w:hAnsi="Book Antiqua" w:cs="Times New Roman"/>
        </w:rPr>
        <w:t>s Conception of Common Sense</w:t>
      </w:r>
      <w:r w:rsidR="00B147F7">
        <w:rPr>
          <w:rFonts w:ascii="Book Antiqua" w:eastAsia="Times New Roman" w:hAnsi="Book Antiqua" w:cs="Times New Roman"/>
        </w:rPr>
        <w:t>’</w:t>
      </w:r>
      <w:r>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The Monist</w:t>
      </w:r>
      <w:r>
        <w:rPr>
          <w:rFonts w:ascii="Book Antiqua" w:eastAsia="Times New Roman" w:hAnsi="Book Antiqua" w:cs="Times New Roman"/>
        </w:rPr>
        <w:t xml:space="preserve"> 70</w:t>
      </w:r>
      <w:r w:rsidR="00FB4612" w:rsidRPr="00DD32EF">
        <w:rPr>
          <w:rFonts w:ascii="Book Antiqua" w:eastAsia="Times New Roman" w:hAnsi="Book Antiqua" w:cs="Times New Roman"/>
        </w:rPr>
        <w:t>(4): 418–29.</w:t>
      </w:r>
    </w:p>
    <w:p w14:paraId="0D9BD622" w14:textId="721AEB00" w:rsidR="00FB4612" w:rsidRPr="00DD32EF" w:rsidRDefault="00FB4612" w:rsidP="00FB4612">
      <w:pPr>
        <w:spacing w:line="360" w:lineRule="auto"/>
        <w:ind w:hanging="480"/>
        <w:rPr>
          <w:rFonts w:ascii="Book Antiqua" w:eastAsia="Times New Roman" w:hAnsi="Book Antiqua" w:cs="Times New Roman"/>
        </w:rPr>
      </w:pPr>
      <w:r w:rsidRPr="00DD32EF">
        <w:rPr>
          <w:rFonts w:ascii="Book Antiqua" w:eastAsia="Times New Roman" w:hAnsi="Book Antiqua" w:cs="Times New Roman"/>
        </w:rPr>
        <w:t>Sos</w:t>
      </w:r>
      <w:r w:rsidR="00912DD6">
        <w:rPr>
          <w:rFonts w:ascii="Book Antiqua" w:eastAsia="Times New Roman" w:hAnsi="Book Antiqua" w:cs="Times New Roman"/>
        </w:rPr>
        <w:t>a, Ernest, and James Van Cleve (2001)</w:t>
      </w:r>
      <w:r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912DD6">
        <w:rPr>
          <w:rFonts w:ascii="Book Antiqua" w:eastAsia="Times New Roman" w:hAnsi="Book Antiqua" w:cs="Times New Roman"/>
        </w:rPr>
        <w:t>Thomas Reid</w:t>
      </w:r>
      <w:r w:rsidR="00B147F7">
        <w:rPr>
          <w:rFonts w:ascii="Book Antiqua" w:eastAsia="Times New Roman" w:hAnsi="Book Antiqua" w:cs="Times New Roman"/>
        </w:rPr>
        <w:t>’</w:t>
      </w:r>
      <w:r w:rsidR="00912DD6">
        <w:rPr>
          <w:rFonts w:ascii="Book Antiqua" w:eastAsia="Times New Roman" w:hAnsi="Book Antiqua" w:cs="Times New Roman"/>
        </w:rPr>
        <w:t>, i</w:t>
      </w:r>
      <w:r w:rsidRPr="00DD32EF">
        <w:rPr>
          <w:rFonts w:ascii="Book Antiqua" w:eastAsia="Times New Roman" w:hAnsi="Book Antiqua" w:cs="Times New Roman"/>
        </w:rPr>
        <w:t>n</w:t>
      </w:r>
      <w:r w:rsidR="00912DD6">
        <w:rPr>
          <w:rFonts w:ascii="Book Antiqua" w:eastAsia="Times New Roman" w:hAnsi="Book Antiqua" w:cs="Times New Roman"/>
        </w:rPr>
        <w:t xml:space="preserve"> S. Emmanuel (ed.),</w:t>
      </w:r>
      <w:r w:rsidRPr="00DD32EF">
        <w:rPr>
          <w:rFonts w:ascii="Book Antiqua" w:eastAsia="Times New Roman" w:hAnsi="Book Antiqua" w:cs="Times New Roman"/>
        </w:rPr>
        <w:t xml:space="preserve"> </w:t>
      </w:r>
      <w:r w:rsidRPr="00DD32EF">
        <w:rPr>
          <w:rFonts w:ascii="Book Antiqua" w:eastAsia="Times New Roman" w:hAnsi="Book Antiqua" w:cs="Times New Roman"/>
          <w:i/>
          <w:iCs/>
        </w:rPr>
        <w:t>The European Philosophers from Descartes to Nietzsche</w:t>
      </w:r>
      <w:r w:rsidR="00912DD6">
        <w:rPr>
          <w:rFonts w:ascii="Book Antiqua" w:eastAsia="Times New Roman" w:hAnsi="Book Antiqua" w:cs="Times New Roman"/>
        </w:rPr>
        <w:t xml:space="preserve">, </w:t>
      </w:r>
      <w:r w:rsidR="00967187" w:rsidRPr="00967187">
        <w:rPr>
          <w:rFonts w:ascii="Book Antiqua" w:eastAsia="Times New Roman" w:hAnsi="Book Antiqua" w:cs="Times New Roman"/>
        </w:rPr>
        <w:t>Malden, MA</w:t>
      </w:r>
      <w:r w:rsidR="00912DD6" w:rsidRPr="00967187">
        <w:rPr>
          <w:rFonts w:ascii="Book Antiqua" w:eastAsia="Times New Roman" w:hAnsi="Book Antiqua" w:cs="Times New Roman"/>
        </w:rPr>
        <w:t>: Blackwell</w:t>
      </w:r>
      <w:r w:rsidR="00543FE2">
        <w:rPr>
          <w:rFonts w:ascii="Book Antiqua" w:eastAsia="Times New Roman" w:hAnsi="Book Antiqua" w:cs="Times New Roman"/>
        </w:rPr>
        <w:t xml:space="preserve"> Publishing</w:t>
      </w:r>
      <w:r w:rsidR="00912DD6">
        <w:rPr>
          <w:rFonts w:ascii="Book Antiqua" w:eastAsia="Times New Roman" w:hAnsi="Book Antiqua" w:cs="Times New Roman"/>
        </w:rPr>
        <w:t xml:space="preserve">, </w:t>
      </w:r>
      <w:r w:rsidR="00C8474E">
        <w:rPr>
          <w:rFonts w:ascii="Book Antiqua" w:eastAsia="Times New Roman" w:hAnsi="Book Antiqua" w:cs="Times New Roman"/>
        </w:rPr>
        <w:t xml:space="preserve">pp. </w:t>
      </w:r>
      <w:r w:rsidR="00912DD6" w:rsidRPr="00DD32EF">
        <w:rPr>
          <w:rFonts w:ascii="Book Antiqua" w:eastAsia="Times New Roman" w:hAnsi="Book Antiqua" w:cs="Times New Roman"/>
        </w:rPr>
        <w:t>179–200</w:t>
      </w:r>
      <w:r w:rsidR="00663DAD">
        <w:rPr>
          <w:rFonts w:ascii="Book Antiqua" w:eastAsia="Times New Roman" w:hAnsi="Book Antiqua" w:cs="Times New Roman"/>
        </w:rPr>
        <w:t>.</w:t>
      </w:r>
    </w:p>
    <w:p w14:paraId="2E728F99" w14:textId="1A4BCBF0" w:rsidR="00FB4612" w:rsidRPr="00DD32EF" w:rsidRDefault="007D0529"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Van Cleve, James (1999)</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 xml:space="preserve">Reid on the First </w:t>
      </w:r>
      <w:r>
        <w:rPr>
          <w:rFonts w:ascii="Book Antiqua" w:eastAsia="Times New Roman" w:hAnsi="Book Antiqua" w:cs="Times New Roman"/>
        </w:rPr>
        <w:t>Principles of Contingent Truths</w:t>
      </w:r>
      <w:r w:rsidR="00B147F7">
        <w:rPr>
          <w:rFonts w:ascii="Book Antiqua" w:eastAsia="Times New Roman" w:hAnsi="Book Antiqua" w:cs="Times New Roman"/>
        </w:rPr>
        <w:t>’</w:t>
      </w:r>
      <w:r>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Reid Studies</w:t>
      </w:r>
      <w:r w:rsidR="00FB4612" w:rsidRPr="00DD32EF">
        <w:rPr>
          <w:rFonts w:ascii="Book Antiqua" w:eastAsia="Times New Roman" w:hAnsi="Book Antiqua" w:cs="Times New Roman"/>
        </w:rPr>
        <w:t xml:space="preserve"> 3: 3–30.</w:t>
      </w:r>
    </w:p>
    <w:p w14:paraId="7BFBB1BA" w14:textId="32461A2C" w:rsidR="00FB4612" w:rsidRPr="00DD32EF" w:rsidRDefault="00326A9F"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Vernier, Paul (1976)</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Skepticism and Perceptual Belief in the Philosophy of Thomas Reid</w:t>
      </w:r>
      <w:r w:rsidR="00B147F7">
        <w:rPr>
          <w:rFonts w:ascii="Book Antiqua" w:eastAsia="Times New Roman" w:hAnsi="Book Antiqua" w:cs="Times New Roman"/>
        </w:rPr>
        <w:t>’</w:t>
      </w:r>
      <w:r>
        <w:rPr>
          <w:rFonts w:ascii="Book Antiqua" w:eastAsia="Times New Roman" w:hAnsi="Book Antiqua" w:cs="Times New Roman"/>
        </w:rPr>
        <w:t>,</w:t>
      </w:r>
      <w:r w:rsidR="00FB4612" w:rsidRPr="00DD32EF">
        <w:rPr>
          <w:rFonts w:ascii="Book Antiqua" w:eastAsia="Times New Roman" w:hAnsi="Book Antiqua" w:cs="Times New Roman"/>
        </w:rPr>
        <w:t xml:space="preserve"> Dissertation, Johns Hopkins University.</w:t>
      </w:r>
    </w:p>
    <w:p w14:paraId="01DE21EA" w14:textId="796F09E8" w:rsidR="00FB4612" w:rsidRPr="00DD32EF" w:rsidRDefault="00256E5D" w:rsidP="00FB4612">
      <w:pPr>
        <w:spacing w:line="360" w:lineRule="auto"/>
        <w:ind w:hanging="480"/>
        <w:rPr>
          <w:rFonts w:ascii="Book Antiqua" w:eastAsia="Times New Roman" w:hAnsi="Book Antiqua" w:cs="Times New Roman"/>
        </w:rPr>
      </w:pPr>
      <w:r>
        <w:rPr>
          <w:rFonts w:ascii="Book Antiqua" w:eastAsia="Times New Roman" w:hAnsi="Book Antiqua" w:cs="Times New Roman"/>
        </w:rPr>
        <w:t>Wolterstorff, Nicholas</w:t>
      </w:r>
      <w:r w:rsidR="00FB4612" w:rsidRPr="00DD32EF">
        <w:rPr>
          <w:rFonts w:ascii="Book Antiqua" w:eastAsia="Times New Roman" w:hAnsi="Book Antiqua" w:cs="Times New Roman"/>
        </w:rPr>
        <w:t xml:space="preserve"> </w:t>
      </w:r>
      <w:r>
        <w:rPr>
          <w:rFonts w:ascii="Book Antiqua" w:eastAsia="Times New Roman" w:hAnsi="Book Antiqua" w:cs="Times New Roman"/>
        </w:rPr>
        <w:t>(1983a)</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FB4612" w:rsidRPr="00DD32EF">
        <w:rPr>
          <w:rFonts w:ascii="Book Antiqua" w:eastAsia="Times New Roman" w:hAnsi="Book Antiqua" w:cs="Times New Roman"/>
        </w:rPr>
        <w:t>Can Belief in God Be Rational If It Has No Foundations?</w:t>
      </w:r>
      <w:r w:rsidR="00B147F7">
        <w:rPr>
          <w:rFonts w:ascii="Book Antiqua" w:eastAsia="Times New Roman" w:hAnsi="Book Antiqua" w:cs="Times New Roman"/>
        </w:rPr>
        <w:t>’</w:t>
      </w:r>
      <w:r w:rsidR="0043630A">
        <w:rPr>
          <w:rFonts w:ascii="Book Antiqua" w:eastAsia="Times New Roman" w:hAnsi="Book Antiqua" w:cs="Times New Roman"/>
        </w:rPr>
        <w:t>, i</w:t>
      </w:r>
      <w:r w:rsidR="00FB4612" w:rsidRPr="00DD32EF">
        <w:rPr>
          <w:rFonts w:ascii="Book Antiqua" w:eastAsia="Times New Roman" w:hAnsi="Book Antiqua" w:cs="Times New Roman"/>
        </w:rPr>
        <w:t>n</w:t>
      </w:r>
      <w:r w:rsidR="00662D9E" w:rsidRPr="00662D9E">
        <w:rPr>
          <w:rFonts w:ascii="Book Antiqua" w:eastAsia="Times New Roman" w:hAnsi="Book Antiqua" w:cs="Times New Roman"/>
        </w:rPr>
        <w:t xml:space="preserve"> </w:t>
      </w:r>
      <w:r w:rsidR="00662D9E" w:rsidRPr="00DD32EF">
        <w:rPr>
          <w:rFonts w:ascii="Book Antiqua" w:eastAsia="Times New Roman" w:hAnsi="Book Antiqua" w:cs="Times New Roman"/>
        </w:rPr>
        <w:t>Alvin Plantinga and Nicholas Wolterstorff</w:t>
      </w:r>
      <w:r w:rsidR="00662D9E">
        <w:rPr>
          <w:rFonts w:ascii="Book Antiqua" w:eastAsia="Times New Roman" w:hAnsi="Book Antiqua" w:cs="Times New Roman"/>
        </w:rPr>
        <w:t xml:space="preserve"> (eds.),</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Faith and Rationality: Reason and Belief in God</w:t>
      </w:r>
      <w:r w:rsidR="00FB4612" w:rsidRPr="00DD32EF">
        <w:rPr>
          <w:rFonts w:ascii="Book Antiqua" w:eastAsia="Times New Roman" w:hAnsi="Book Antiqua" w:cs="Times New Roman"/>
        </w:rPr>
        <w:t xml:space="preserve">, </w:t>
      </w:r>
      <w:r w:rsidR="00662D9E">
        <w:rPr>
          <w:rFonts w:ascii="Book Antiqua" w:eastAsia="Times New Roman" w:hAnsi="Book Antiqua" w:cs="Times New Roman"/>
        </w:rPr>
        <w:t xml:space="preserve">South Bend, IN: University of Notre Dame Press, </w:t>
      </w:r>
      <w:r w:rsidR="00B20A1F">
        <w:rPr>
          <w:rFonts w:ascii="Book Antiqua" w:eastAsia="Times New Roman" w:hAnsi="Book Antiqua" w:cs="Times New Roman"/>
        </w:rPr>
        <w:t xml:space="preserve">pp. </w:t>
      </w:r>
      <w:r w:rsidR="00662D9E" w:rsidRPr="00DD32EF">
        <w:rPr>
          <w:rFonts w:ascii="Book Antiqua" w:eastAsia="Times New Roman" w:hAnsi="Book Antiqua" w:cs="Times New Roman"/>
        </w:rPr>
        <w:t>135–86.</w:t>
      </w:r>
    </w:p>
    <w:p w14:paraId="41C7AC81" w14:textId="0557E0BE"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t>———</w:t>
      </w:r>
      <w:r w:rsidR="00FB4612" w:rsidRPr="00DD32EF">
        <w:rPr>
          <w:rFonts w:ascii="Book Antiqua" w:eastAsia="Times New Roman" w:hAnsi="Book Antiqua" w:cs="Times New Roman"/>
        </w:rPr>
        <w:t xml:space="preserve"> </w:t>
      </w:r>
      <w:r w:rsidR="00206B01">
        <w:rPr>
          <w:rFonts w:ascii="Book Antiqua" w:eastAsia="Times New Roman" w:hAnsi="Book Antiqua" w:cs="Times New Roman"/>
        </w:rPr>
        <w:t>(1983b)</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206B01">
        <w:rPr>
          <w:rFonts w:ascii="Book Antiqua" w:eastAsia="Times New Roman" w:hAnsi="Book Antiqua" w:cs="Times New Roman"/>
        </w:rPr>
        <w:t>Thomas Reid on Rationality</w:t>
      </w:r>
      <w:r w:rsidR="00B147F7">
        <w:rPr>
          <w:rFonts w:ascii="Book Antiqua" w:eastAsia="Times New Roman" w:hAnsi="Book Antiqua" w:cs="Times New Roman"/>
        </w:rPr>
        <w:t>’</w:t>
      </w:r>
      <w:r w:rsidR="00206B01">
        <w:rPr>
          <w:rFonts w:ascii="Book Antiqua" w:eastAsia="Times New Roman" w:hAnsi="Book Antiqua" w:cs="Times New Roman"/>
        </w:rPr>
        <w:t>, i</w:t>
      </w:r>
      <w:r w:rsidR="00FB4612" w:rsidRPr="00DD32EF">
        <w:rPr>
          <w:rFonts w:ascii="Book Antiqua" w:eastAsia="Times New Roman" w:hAnsi="Book Antiqua" w:cs="Times New Roman"/>
        </w:rPr>
        <w:t>n</w:t>
      </w:r>
      <w:r w:rsidR="00397421">
        <w:rPr>
          <w:rFonts w:ascii="Book Antiqua" w:eastAsia="Times New Roman" w:hAnsi="Book Antiqua" w:cs="Times New Roman"/>
        </w:rPr>
        <w:t xml:space="preserve"> Hendrik Hart, Johan Van </w:t>
      </w:r>
      <w:proofErr w:type="gramStart"/>
      <w:r w:rsidR="00397421">
        <w:rPr>
          <w:rFonts w:ascii="Book Antiqua" w:eastAsia="Times New Roman" w:hAnsi="Book Antiqua" w:cs="Times New Roman"/>
        </w:rPr>
        <w:t>Der</w:t>
      </w:r>
      <w:proofErr w:type="gramEnd"/>
      <w:r w:rsidR="00397421">
        <w:rPr>
          <w:rFonts w:ascii="Book Antiqua" w:eastAsia="Times New Roman" w:hAnsi="Book Antiqua" w:cs="Times New Roman"/>
        </w:rPr>
        <w:t xml:space="preserve"> </w:t>
      </w:r>
      <w:proofErr w:type="spellStart"/>
      <w:r w:rsidR="00397421">
        <w:rPr>
          <w:rFonts w:ascii="Book Antiqua" w:eastAsia="Times New Roman" w:hAnsi="Book Antiqua" w:cs="Times New Roman"/>
        </w:rPr>
        <w:t>Hoeven</w:t>
      </w:r>
      <w:proofErr w:type="spellEnd"/>
      <w:r w:rsidR="00397421">
        <w:rPr>
          <w:rFonts w:ascii="Book Antiqua" w:eastAsia="Times New Roman" w:hAnsi="Book Antiqua" w:cs="Times New Roman"/>
        </w:rPr>
        <w:t>, and Nicholas Wolterstorff</w:t>
      </w:r>
      <w:r w:rsidR="00206B01">
        <w:rPr>
          <w:rFonts w:ascii="Book Antiqua" w:eastAsia="Times New Roman" w:hAnsi="Book Antiqua" w:cs="Times New Roman"/>
        </w:rPr>
        <w:t xml:space="preserve"> (ed</w:t>
      </w:r>
      <w:r w:rsidR="00397421">
        <w:rPr>
          <w:rFonts w:ascii="Book Antiqua" w:eastAsia="Times New Roman" w:hAnsi="Book Antiqua" w:cs="Times New Roman"/>
        </w:rPr>
        <w:t>s</w:t>
      </w:r>
      <w:r w:rsidR="00206B01">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 xml:space="preserve">Rationality in the </w:t>
      </w:r>
      <w:proofErr w:type="spellStart"/>
      <w:r w:rsidR="00FB4612" w:rsidRPr="00DD32EF">
        <w:rPr>
          <w:rFonts w:ascii="Book Antiqua" w:eastAsia="Times New Roman" w:hAnsi="Book Antiqua" w:cs="Times New Roman"/>
          <w:i/>
          <w:iCs/>
        </w:rPr>
        <w:t>Calvinian</w:t>
      </w:r>
      <w:proofErr w:type="spellEnd"/>
      <w:r w:rsidR="00FB4612" w:rsidRPr="00DD32EF">
        <w:rPr>
          <w:rFonts w:ascii="Book Antiqua" w:eastAsia="Times New Roman" w:hAnsi="Book Antiqua" w:cs="Times New Roman"/>
          <w:i/>
          <w:iCs/>
        </w:rPr>
        <w:t xml:space="preserve"> Tradition</w:t>
      </w:r>
      <w:r w:rsidR="00FB4612" w:rsidRPr="00DD32EF">
        <w:rPr>
          <w:rFonts w:ascii="Book Antiqua" w:eastAsia="Times New Roman" w:hAnsi="Book Antiqua" w:cs="Times New Roman"/>
        </w:rPr>
        <w:t xml:space="preserve">, </w:t>
      </w:r>
      <w:r w:rsidR="00206B01">
        <w:rPr>
          <w:rFonts w:ascii="Book Antiqua" w:eastAsia="Times New Roman" w:hAnsi="Book Antiqua" w:cs="Times New Roman"/>
        </w:rPr>
        <w:t>University Press of America, pp.</w:t>
      </w:r>
      <w:r w:rsidR="00206B01" w:rsidRPr="00206B01">
        <w:rPr>
          <w:rFonts w:ascii="Book Antiqua" w:eastAsia="Times New Roman" w:hAnsi="Book Antiqua" w:cs="Times New Roman"/>
        </w:rPr>
        <w:t xml:space="preserve"> </w:t>
      </w:r>
      <w:r w:rsidR="00206B01" w:rsidRPr="00DD32EF">
        <w:rPr>
          <w:rFonts w:ascii="Book Antiqua" w:eastAsia="Times New Roman" w:hAnsi="Book Antiqua" w:cs="Times New Roman"/>
        </w:rPr>
        <w:t>43–70.</w:t>
      </w:r>
    </w:p>
    <w:p w14:paraId="2431A7EF" w14:textId="49FB8527"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t>———</w:t>
      </w:r>
      <w:r w:rsidR="00FB4612" w:rsidRPr="00DD32EF">
        <w:rPr>
          <w:rFonts w:ascii="Book Antiqua" w:eastAsia="Times New Roman" w:hAnsi="Book Antiqua" w:cs="Times New Roman"/>
        </w:rPr>
        <w:t xml:space="preserve"> </w:t>
      </w:r>
      <w:r w:rsidR="00613505">
        <w:rPr>
          <w:rFonts w:ascii="Book Antiqua" w:eastAsia="Times New Roman" w:hAnsi="Book Antiqua" w:cs="Times New Roman"/>
        </w:rPr>
        <w:t>(1987)</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613505">
        <w:rPr>
          <w:rFonts w:ascii="Book Antiqua" w:eastAsia="Times New Roman" w:hAnsi="Book Antiqua" w:cs="Times New Roman"/>
        </w:rPr>
        <w:t>Hume and Reid</w:t>
      </w:r>
      <w:r w:rsidR="00B147F7">
        <w:rPr>
          <w:rFonts w:ascii="Book Antiqua" w:eastAsia="Times New Roman" w:hAnsi="Book Antiqua" w:cs="Times New Roman"/>
        </w:rPr>
        <w:t>’</w:t>
      </w:r>
      <w:r w:rsidR="00613505">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The Monist</w:t>
      </w:r>
      <w:r w:rsidR="00613505">
        <w:rPr>
          <w:rFonts w:ascii="Book Antiqua" w:eastAsia="Times New Roman" w:hAnsi="Book Antiqua" w:cs="Times New Roman"/>
        </w:rPr>
        <w:t xml:space="preserve"> 70</w:t>
      </w:r>
      <w:r w:rsidR="00FB4612" w:rsidRPr="00DD32EF">
        <w:rPr>
          <w:rFonts w:ascii="Book Antiqua" w:eastAsia="Times New Roman" w:hAnsi="Book Antiqua" w:cs="Times New Roman"/>
        </w:rPr>
        <w:t>(4): 398–417.</w:t>
      </w:r>
    </w:p>
    <w:p w14:paraId="200448DA" w14:textId="392CBE31"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t>———</w:t>
      </w:r>
      <w:r w:rsidR="00FB4612" w:rsidRPr="00DD32EF">
        <w:rPr>
          <w:rFonts w:ascii="Book Antiqua" w:eastAsia="Times New Roman" w:hAnsi="Book Antiqua" w:cs="Times New Roman"/>
        </w:rPr>
        <w:t xml:space="preserve"> </w:t>
      </w:r>
      <w:r w:rsidR="00776E0F">
        <w:rPr>
          <w:rFonts w:ascii="Book Antiqua" w:eastAsia="Times New Roman" w:hAnsi="Book Antiqua" w:cs="Times New Roman"/>
        </w:rPr>
        <w:t>(2001)</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Thomas Reid and the Story of Epistemology</w:t>
      </w:r>
      <w:r w:rsidR="00776E0F">
        <w:rPr>
          <w:rFonts w:ascii="Book Antiqua" w:eastAsia="Times New Roman" w:hAnsi="Book Antiqua" w:cs="Times New Roman"/>
        </w:rPr>
        <w:t xml:space="preserve"> Cambridge: </w:t>
      </w:r>
      <w:r w:rsidR="00FB4612" w:rsidRPr="00DD32EF">
        <w:rPr>
          <w:rFonts w:ascii="Book Antiqua" w:eastAsia="Times New Roman" w:hAnsi="Book Antiqua" w:cs="Times New Roman"/>
        </w:rPr>
        <w:t>Cambridge University Press.</w:t>
      </w:r>
    </w:p>
    <w:p w14:paraId="5F6BA28B" w14:textId="20D78CDA" w:rsidR="00FB4612" w:rsidRPr="00DD32EF" w:rsidRDefault="004E118D" w:rsidP="00FB4612">
      <w:pPr>
        <w:spacing w:line="360" w:lineRule="auto"/>
        <w:ind w:hanging="480"/>
        <w:rPr>
          <w:rFonts w:ascii="Book Antiqua" w:eastAsia="Times New Roman" w:hAnsi="Book Antiqua" w:cs="Times New Roman"/>
        </w:rPr>
      </w:pPr>
      <w:r w:rsidRPr="0077553A">
        <w:rPr>
          <w:rFonts w:ascii="TimesNewRomanPSMT" w:hAnsi="TimesNewRomanPSMT" w:cs="TimesNewRomanPSMT"/>
        </w:rPr>
        <w:t>———</w:t>
      </w:r>
      <w:r w:rsidR="00FB4612" w:rsidRPr="00DD32EF">
        <w:rPr>
          <w:rFonts w:ascii="Book Antiqua" w:eastAsia="Times New Roman" w:hAnsi="Book Antiqua" w:cs="Times New Roman"/>
        </w:rPr>
        <w:t xml:space="preserve"> </w:t>
      </w:r>
      <w:r w:rsidR="00D11B2E">
        <w:rPr>
          <w:rFonts w:ascii="Book Antiqua" w:eastAsia="Times New Roman" w:hAnsi="Book Antiqua" w:cs="Times New Roman"/>
        </w:rPr>
        <w:t>(2004)</w:t>
      </w:r>
      <w:r w:rsidR="00FB4612" w:rsidRPr="00DD32EF">
        <w:rPr>
          <w:rFonts w:ascii="Book Antiqua" w:eastAsia="Times New Roman" w:hAnsi="Book Antiqua" w:cs="Times New Roman"/>
        </w:rPr>
        <w:t xml:space="preserve"> </w:t>
      </w:r>
      <w:r w:rsidR="00B147F7">
        <w:rPr>
          <w:rFonts w:ascii="Book Antiqua" w:eastAsia="Times New Roman" w:hAnsi="Book Antiqua" w:cs="Times New Roman"/>
        </w:rPr>
        <w:t>‘</w:t>
      </w:r>
      <w:r w:rsidR="00D11B2E">
        <w:rPr>
          <w:rFonts w:ascii="Book Antiqua" w:eastAsia="Times New Roman" w:hAnsi="Book Antiqua" w:cs="Times New Roman"/>
        </w:rPr>
        <w:t>Reid on Common Sense</w:t>
      </w:r>
      <w:r w:rsidR="00B147F7">
        <w:rPr>
          <w:rFonts w:ascii="Book Antiqua" w:eastAsia="Times New Roman" w:hAnsi="Book Antiqua" w:cs="Times New Roman"/>
        </w:rPr>
        <w:t>’</w:t>
      </w:r>
      <w:r w:rsidR="00D11B2E">
        <w:rPr>
          <w:rFonts w:ascii="Book Antiqua" w:eastAsia="Times New Roman" w:hAnsi="Book Antiqua" w:cs="Times New Roman"/>
        </w:rPr>
        <w:t>, i</w:t>
      </w:r>
      <w:r w:rsidR="00FB4612" w:rsidRPr="00DD32EF">
        <w:rPr>
          <w:rFonts w:ascii="Book Antiqua" w:eastAsia="Times New Roman" w:hAnsi="Book Antiqua" w:cs="Times New Roman"/>
        </w:rPr>
        <w:t>n</w:t>
      </w:r>
      <w:r w:rsidR="00D11B2E">
        <w:rPr>
          <w:rFonts w:ascii="Book Antiqua" w:eastAsia="Times New Roman" w:hAnsi="Book Antiqua" w:cs="Times New Roman"/>
        </w:rPr>
        <w:t xml:space="preserve"> </w:t>
      </w:r>
      <w:r w:rsidR="00D11B2E" w:rsidRPr="00DD32EF">
        <w:rPr>
          <w:rFonts w:ascii="Book Antiqua" w:eastAsia="Times New Roman" w:hAnsi="Book Antiqua" w:cs="Times New Roman"/>
        </w:rPr>
        <w:t xml:space="preserve">Terence Cuneo Rene van </w:t>
      </w:r>
      <w:proofErr w:type="spellStart"/>
      <w:r w:rsidR="00D11B2E" w:rsidRPr="00DD32EF">
        <w:rPr>
          <w:rFonts w:ascii="Book Antiqua" w:eastAsia="Times New Roman" w:hAnsi="Book Antiqua" w:cs="Times New Roman"/>
        </w:rPr>
        <w:t>Woudenberg</w:t>
      </w:r>
      <w:proofErr w:type="spellEnd"/>
      <w:r w:rsidR="00D11B2E">
        <w:rPr>
          <w:rFonts w:ascii="Book Antiqua" w:eastAsia="Times New Roman" w:hAnsi="Book Antiqua" w:cs="Times New Roman"/>
        </w:rPr>
        <w:t xml:space="preserve"> (eds.),</w:t>
      </w:r>
      <w:r w:rsidR="00FB4612" w:rsidRPr="00DD32EF">
        <w:rPr>
          <w:rFonts w:ascii="Book Antiqua" w:eastAsia="Times New Roman" w:hAnsi="Book Antiqua" w:cs="Times New Roman"/>
        </w:rPr>
        <w:t xml:space="preserve"> </w:t>
      </w:r>
      <w:r w:rsidR="00FB4612" w:rsidRPr="00DD32EF">
        <w:rPr>
          <w:rFonts w:ascii="Book Antiqua" w:eastAsia="Times New Roman" w:hAnsi="Book Antiqua" w:cs="Times New Roman"/>
          <w:i/>
          <w:iCs/>
        </w:rPr>
        <w:t>The Cambridge Companion to Thomas Reid</w:t>
      </w:r>
      <w:r w:rsidR="00D11B2E">
        <w:rPr>
          <w:rFonts w:ascii="Book Antiqua" w:eastAsia="Times New Roman" w:hAnsi="Book Antiqua" w:cs="Times New Roman"/>
        </w:rPr>
        <w:t>,</w:t>
      </w:r>
      <w:r w:rsidR="00FB4612" w:rsidRPr="00DD32EF">
        <w:rPr>
          <w:rFonts w:ascii="Book Antiqua" w:eastAsia="Times New Roman" w:hAnsi="Book Antiqua" w:cs="Times New Roman"/>
        </w:rPr>
        <w:t xml:space="preserve"> </w:t>
      </w:r>
      <w:r w:rsidR="00D11B2E">
        <w:rPr>
          <w:rFonts w:ascii="Book Antiqua" w:eastAsia="Times New Roman" w:hAnsi="Book Antiqua" w:cs="Times New Roman"/>
        </w:rPr>
        <w:t>Cambridge: Cambridge University Press, pp.</w:t>
      </w:r>
      <w:r w:rsidR="00D11B2E" w:rsidRPr="00D11B2E">
        <w:rPr>
          <w:rFonts w:ascii="Book Antiqua" w:eastAsia="Times New Roman" w:hAnsi="Book Antiqua" w:cs="Times New Roman"/>
        </w:rPr>
        <w:t xml:space="preserve"> </w:t>
      </w:r>
      <w:r w:rsidR="00D11B2E" w:rsidRPr="00DD32EF">
        <w:rPr>
          <w:rFonts w:ascii="Book Antiqua" w:eastAsia="Times New Roman" w:hAnsi="Book Antiqua" w:cs="Times New Roman"/>
        </w:rPr>
        <w:t>77–100.</w:t>
      </w:r>
    </w:p>
    <w:p w14:paraId="633F6B26" w14:textId="351D7C7C" w:rsidR="00291406" w:rsidRPr="00DD32EF" w:rsidRDefault="00291406" w:rsidP="003A33E5">
      <w:pPr>
        <w:spacing w:line="360" w:lineRule="auto"/>
        <w:ind w:hanging="480"/>
        <w:rPr>
          <w:rFonts w:ascii="Book Antiqua" w:eastAsia="Times New Roman" w:hAnsi="Book Antiqua" w:cs="Times New Roman"/>
        </w:rPr>
      </w:pPr>
    </w:p>
    <w:sectPr w:rsidR="00291406" w:rsidRPr="00DD32EF" w:rsidSect="00496224">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82B23" w14:textId="77777777" w:rsidR="00D07D99" w:rsidRDefault="00D07D99" w:rsidP="00F36402">
      <w:r>
        <w:separator/>
      </w:r>
    </w:p>
  </w:endnote>
  <w:endnote w:type="continuationSeparator" w:id="0">
    <w:p w14:paraId="4ADB5C47" w14:textId="77777777" w:rsidR="00D07D99" w:rsidRDefault="00D07D99" w:rsidP="00F36402">
      <w:r>
        <w:continuationSeparator/>
      </w:r>
    </w:p>
  </w:endnote>
  <w:endnote w:id="1">
    <w:p w14:paraId="34D9571A" w14:textId="22603399" w:rsidR="00797814" w:rsidRDefault="00797814" w:rsidP="00D63CBA">
      <w:pPr>
        <w:pStyle w:val="FootnoteText"/>
        <w:jc w:val="both"/>
        <w:rPr>
          <w:rFonts w:ascii="Book Antiqua" w:hAnsi="Book Antiqua"/>
          <w:sz w:val="20"/>
          <w:szCs w:val="20"/>
        </w:rPr>
      </w:pPr>
      <w:r w:rsidRPr="005553BE">
        <w:rPr>
          <w:rFonts w:ascii="Book Antiqua" w:hAnsi="Book Antiqua"/>
          <w:sz w:val="20"/>
          <w:szCs w:val="20"/>
        </w:rPr>
        <w:t xml:space="preserve">Passages from Reid’s </w:t>
      </w:r>
      <w:proofErr w:type="gramStart"/>
      <w:r w:rsidRPr="005553BE">
        <w:rPr>
          <w:rFonts w:ascii="Book Antiqua" w:hAnsi="Book Antiqua"/>
          <w:i/>
          <w:sz w:val="20"/>
          <w:szCs w:val="20"/>
        </w:rPr>
        <w:t>An</w:t>
      </w:r>
      <w:proofErr w:type="gramEnd"/>
      <w:r w:rsidRPr="005553BE">
        <w:rPr>
          <w:rFonts w:ascii="Book Antiqua" w:hAnsi="Book Antiqua"/>
          <w:i/>
          <w:sz w:val="20"/>
          <w:szCs w:val="20"/>
        </w:rPr>
        <w:t xml:space="preserve"> Inquiry into the Human Mind on the Principles of Common Sense</w:t>
      </w:r>
      <w:r>
        <w:rPr>
          <w:rFonts w:ascii="Book Antiqua" w:hAnsi="Book Antiqua"/>
          <w:sz w:val="20"/>
          <w:szCs w:val="20"/>
        </w:rPr>
        <w:t xml:space="preserve"> are taken from Reid [1764] 1997</w:t>
      </w:r>
      <w:r w:rsidRPr="005553BE">
        <w:rPr>
          <w:rFonts w:ascii="Book Antiqua" w:hAnsi="Book Antiqua"/>
          <w:sz w:val="20"/>
          <w:szCs w:val="20"/>
        </w:rPr>
        <w:t xml:space="preserve"> and will be cited as </w:t>
      </w:r>
      <w:r>
        <w:rPr>
          <w:rFonts w:ascii="Book Antiqua" w:hAnsi="Book Antiqua"/>
          <w:sz w:val="20"/>
          <w:szCs w:val="20"/>
        </w:rPr>
        <w:t>‘IHM’</w:t>
      </w:r>
      <w:r w:rsidRPr="005553BE">
        <w:rPr>
          <w:rFonts w:ascii="Book Antiqua" w:hAnsi="Book Antiqua"/>
          <w:sz w:val="20"/>
          <w:szCs w:val="20"/>
        </w:rPr>
        <w:t xml:space="preserve"> followed by the chapter and section number, then the page number.</w:t>
      </w:r>
      <w:r>
        <w:rPr>
          <w:rFonts w:ascii="Book Antiqua" w:hAnsi="Book Antiqua"/>
          <w:sz w:val="20"/>
          <w:szCs w:val="20"/>
        </w:rPr>
        <w:t xml:space="preserve"> </w:t>
      </w:r>
      <w:r w:rsidRPr="005553BE">
        <w:rPr>
          <w:rFonts w:ascii="Book Antiqua" w:hAnsi="Book Antiqua"/>
          <w:sz w:val="20"/>
          <w:szCs w:val="20"/>
        </w:rPr>
        <w:t xml:space="preserve">Passages from Reid’s </w:t>
      </w:r>
      <w:r w:rsidRPr="005553BE">
        <w:rPr>
          <w:rFonts w:ascii="Book Antiqua" w:hAnsi="Book Antiqua"/>
          <w:i/>
          <w:sz w:val="20"/>
          <w:szCs w:val="20"/>
        </w:rPr>
        <w:t>Essays on the Intellectual Powers of Man</w:t>
      </w:r>
      <w:r>
        <w:rPr>
          <w:rFonts w:ascii="Book Antiqua" w:hAnsi="Book Antiqua"/>
          <w:sz w:val="20"/>
          <w:szCs w:val="20"/>
        </w:rPr>
        <w:t xml:space="preserve"> are taken from Reid [1785] </w:t>
      </w:r>
      <w:r w:rsidRPr="005553BE">
        <w:rPr>
          <w:rFonts w:ascii="Book Antiqua" w:hAnsi="Book Antiqua"/>
          <w:sz w:val="20"/>
          <w:szCs w:val="20"/>
        </w:rPr>
        <w:t>200</w:t>
      </w:r>
      <w:r>
        <w:rPr>
          <w:rFonts w:ascii="Book Antiqua" w:hAnsi="Book Antiqua"/>
          <w:sz w:val="20"/>
          <w:szCs w:val="20"/>
        </w:rPr>
        <w:t>2a</w:t>
      </w:r>
      <w:r w:rsidRPr="005553BE">
        <w:rPr>
          <w:rFonts w:ascii="Book Antiqua" w:hAnsi="Book Antiqua"/>
          <w:sz w:val="20"/>
          <w:szCs w:val="20"/>
        </w:rPr>
        <w:t xml:space="preserve"> and will be cited as </w:t>
      </w:r>
      <w:r>
        <w:rPr>
          <w:rFonts w:ascii="Book Antiqua" w:hAnsi="Book Antiqua"/>
          <w:sz w:val="20"/>
          <w:szCs w:val="20"/>
        </w:rPr>
        <w:t>‘EIP’</w:t>
      </w:r>
      <w:r w:rsidRPr="005553BE">
        <w:rPr>
          <w:rFonts w:ascii="Book Antiqua" w:hAnsi="Book Antiqua"/>
          <w:sz w:val="20"/>
          <w:szCs w:val="20"/>
        </w:rPr>
        <w:t xml:space="preserve"> followed by the essay and chapter number, then the page number.</w:t>
      </w:r>
    </w:p>
    <w:p w14:paraId="0AE760CD" w14:textId="7CBB6CFE"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w:t>
      </w:r>
      <w:r>
        <w:rPr>
          <w:rFonts w:ascii="Book Antiqua" w:hAnsi="Book Antiqua" w:cs="Baskerville"/>
          <w:sz w:val="20"/>
          <w:szCs w:val="20"/>
        </w:rPr>
        <w:t>See Greco 1995; 2004 and Sosa and Van Cleve 2001:</w:t>
      </w:r>
      <w:r w:rsidRPr="005553BE">
        <w:rPr>
          <w:rFonts w:ascii="Book Antiqua" w:hAnsi="Book Antiqua" w:cs="Baskerville"/>
          <w:sz w:val="20"/>
          <w:szCs w:val="20"/>
        </w:rPr>
        <w:t xml:space="preserve"> 184.</w:t>
      </w:r>
    </w:p>
  </w:endnote>
  <w:endnote w:id="2">
    <w:p w14:paraId="055FF804" w14:textId="56D69ED2"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At least this is true of the first principles of contingent truths, which seem to be the crux of the matter.</w:t>
      </w:r>
    </w:p>
  </w:endnote>
  <w:endnote w:id="3">
    <w:p w14:paraId="598C95E6" w14:textId="53296132"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Some argue that Reid’s characterization of first principles is ambiguous betwe</w:t>
      </w:r>
      <w:r>
        <w:rPr>
          <w:rFonts w:ascii="Book Antiqua" w:hAnsi="Book Antiqua"/>
          <w:sz w:val="20"/>
          <w:szCs w:val="20"/>
        </w:rPr>
        <w:t>en two distinct kinds (see, for example</w:t>
      </w:r>
      <w:r w:rsidRPr="005553BE">
        <w:rPr>
          <w:rFonts w:ascii="Book Antiqua" w:hAnsi="Book Antiqua"/>
          <w:sz w:val="20"/>
          <w:szCs w:val="20"/>
        </w:rPr>
        <w:t>,</w:t>
      </w:r>
      <w:r>
        <w:rPr>
          <w:rFonts w:ascii="Book Antiqua" w:hAnsi="Book Antiqua" w:cs="Baskerville"/>
          <w:sz w:val="20"/>
          <w:szCs w:val="20"/>
        </w:rPr>
        <w:t xml:space="preserve"> Van Cleve 1999:</w:t>
      </w:r>
      <w:r w:rsidRPr="005553BE">
        <w:rPr>
          <w:rFonts w:ascii="Book Antiqua" w:hAnsi="Book Antiqua" w:cs="Baskerville"/>
          <w:sz w:val="20"/>
          <w:szCs w:val="20"/>
        </w:rPr>
        <w:t xml:space="preserve"> 8; Somerville</w:t>
      </w:r>
      <w:r>
        <w:rPr>
          <w:rFonts w:ascii="Book Antiqua" w:hAnsi="Book Antiqua" w:cs="Baskerville"/>
          <w:sz w:val="20"/>
          <w:szCs w:val="20"/>
        </w:rPr>
        <w:t xml:space="preserve"> 1987:</w:t>
      </w:r>
      <w:r w:rsidRPr="005553BE">
        <w:rPr>
          <w:rFonts w:ascii="Book Antiqua" w:hAnsi="Book Antiqua" w:cs="Baskerville"/>
          <w:sz w:val="20"/>
          <w:szCs w:val="20"/>
        </w:rPr>
        <w:t xml:space="preserve"> 42</w:t>
      </w:r>
      <w:r>
        <w:rPr>
          <w:rFonts w:ascii="Book Antiqua" w:hAnsi="Book Antiqua" w:cs="Baskerville"/>
          <w:sz w:val="20"/>
          <w:szCs w:val="20"/>
        </w:rPr>
        <w:t xml:space="preserve">5; and especially Wolterstorff 2001: 218; 2004: 82. </w:t>
      </w:r>
      <w:proofErr w:type="spellStart"/>
      <w:r>
        <w:rPr>
          <w:rFonts w:ascii="Book Antiqua" w:hAnsi="Book Antiqua" w:cs="Baskerville"/>
          <w:sz w:val="20"/>
          <w:szCs w:val="20"/>
        </w:rPr>
        <w:t>Poore</w:t>
      </w:r>
      <w:proofErr w:type="spellEnd"/>
      <w:r>
        <w:rPr>
          <w:rFonts w:ascii="Book Antiqua" w:hAnsi="Book Antiqua" w:cs="Baskerville"/>
          <w:sz w:val="20"/>
          <w:szCs w:val="20"/>
        </w:rPr>
        <w:t xml:space="preserve"> 2013</w:t>
      </w:r>
      <w:r w:rsidRPr="005553BE">
        <w:rPr>
          <w:rFonts w:ascii="Book Antiqua" w:hAnsi="Book Antiqua" w:cs="Baskerville"/>
          <w:sz w:val="20"/>
          <w:szCs w:val="20"/>
        </w:rPr>
        <w:t xml:space="preserve"> shows that there is less confusion in Reid than these commentators think.</w:t>
      </w:r>
    </w:p>
  </w:endnote>
  <w:endnote w:id="4">
    <w:p w14:paraId="4DBA6EE5" w14:textId="06DC7B24"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This is at least the first and most important step in vindicating the principles of common sense.</w:t>
      </w:r>
      <w:r>
        <w:rPr>
          <w:rFonts w:ascii="Book Antiqua" w:hAnsi="Book Antiqua"/>
          <w:sz w:val="20"/>
          <w:szCs w:val="20"/>
        </w:rPr>
        <w:t xml:space="preserve"> </w:t>
      </w:r>
      <w:r w:rsidRPr="005553BE">
        <w:rPr>
          <w:rFonts w:ascii="Book Antiqua" w:hAnsi="Book Antiqua"/>
          <w:sz w:val="20"/>
          <w:szCs w:val="20"/>
        </w:rPr>
        <w:t>It shows that we are being rational in taking these principles for granted, or at least acting as if they are true, in the way we form basic beliefs.</w:t>
      </w:r>
      <w:r>
        <w:rPr>
          <w:rFonts w:ascii="Book Antiqua" w:hAnsi="Book Antiqua"/>
          <w:sz w:val="20"/>
          <w:szCs w:val="20"/>
        </w:rPr>
        <w:t xml:space="preserve"> </w:t>
      </w:r>
      <w:r w:rsidRPr="005553BE">
        <w:rPr>
          <w:rFonts w:ascii="Book Antiqua" w:hAnsi="Book Antiqua"/>
          <w:sz w:val="20"/>
          <w:szCs w:val="20"/>
        </w:rPr>
        <w:t>It also puts us in a position to show that belief in the principles of common sense is itself justified.</w:t>
      </w:r>
      <w:r>
        <w:rPr>
          <w:rFonts w:ascii="Book Antiqua" w:hAnsi="Book Antiqua"/>
          <w:sz w:val="20"/>
          <w:szCs w:val="20"/>
        </w:rPr>
        <w:t xml:space="preserve"> </w:t>
      </w:r>
      <w:r w:rsidRPr="005553BE">
        <w:rPr>
          <w:rFonts w:ascii="Book Antiqua" w:hAnsi="Book Antiqua"/>
          <w:sz w:val="20"/>
          <w:szCs w:val="20"/>
        </w:rPr>
        <w:t>Reid thinks that competent adults will immediately believe such principles upon considering them.</w:t>
      </w:r>
      <w:r>
        <w:rPr>
          <w:rFonts w:ascii="Book Antiqua" w:hAnsi="Book Antiqua"/>
          <w:sz w:val="20"/>
          <w:szCs w:val="20"/>
        </w:rPr>
        <w:t xml:space="preserve"> </w:t>
      </w:r>
      <w:r w:rsidRPr="005553BE">
        <w:rPr>
          <w:rFonts w:ascii="Book Antiqua" w:hAnsi="Book Antiqua"/>
          <w:sz w:val="20"/>
          <w:szCs w:val="20"/>
        </w:rPr>
        <w:t>Given our earlier conclusion, this means that, in the absence of defeaters, we have immediate justification for believing in the principles of common sense.</w:t>
      </w:r>
      <w:r>
        <w:rPr>
          <w:rFonts w:ascii="Book Antiqua" w:hAnsi="Book Antiqua"/>
          <w:sz w:val="20"/>
          <w:szCs w:val="20"/>
        </w:rPr>
        <w:t xml:space="preserve"> </w:t>
      </w:r>
      <w:r w:rsidRPr="005553BE">
        <w:rPr>
          <w:rFonts w:ascii="Book Antiqua" w:hAnsi="Book Antiqua"/>
          <w:sz w:val="20"/>
          <w:szCs w:val="20"/>
        </w:rPr>
        <w:t>The crucial step, then, is showing that we have immediate justification for the deliverances of all our faculties.</w:t>
      </w:r>
    </w:p>
  </w:endnote>
  <w:endnote w:id="5">
    <w:p w14:paraId="043D1EF0" w14:textId="1273F0AC"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Reid actually recommends against offering arguments for the truth of first principles for the arguments offered for them will be less certain than the principles themselves, tempting one to mistakenly reject them as inconclusive (</w:t>
      </w:r>
      <w:r>
        <w:rPr>
          <w:rFonts w:ascii="Book Antiqua" w:hAnsi="Book Antiqua"/>
          <w:i/>
          <w:sz w:val="20"/>
          <w:szCs w:val="20"/>
        </w:rPr>
        <w:t>EIP</w:t>
      </w:r>
      <w:r w:rsidRPr="005553BE">
        <w:rPr>
          <w:rFonts w:ascii="Book Antiqua" w:hAnsi="Book Antiqua"/>
          <w:sz w:val="20"/>
          <w:szCs w:val="20"/>
        </w:rPr>
        <w:t xml:space="preserve"> 1.2, 41).</w:t>
      </w:r>
    </w:p>
  </w:endnote>
  <w:endnote w:id="6">
    <w:p w14:paraId="548C4E58" w14:textId="7DEB05BC" w:rsidR="00797814" w:rsidRPr="005553BE" w:rsidRDefault="00797814" w:rsidP="00D63CBA">
      <w:pPr>
        <w:pStyle w:val="EndnoteText"/>
        <w:jc w:val="both"/>
        <w:rPr>
          <w:rFonts w:ascii="Book Antiqua" w:hAnsi="Book Antiqua" w:cs="Baskerville"/>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w:t>
      </w:r>
      <w:r w:rsidRPr="005553BE">
        <w:rPr>
          <w:rFonts w:ascii="Book Antiqua" w:hAnsi="Book Antiqua" w:cs="Baskerville"/>
          <w:sz w:val="20"/>
          <w:szCs w:val="20"/>
        </w:rPr>
        <w:t>It is more accurate to say that first principles are neither entirely nor primarily justified by d</w:t>
      </w:r>
      <w:r>
        <w:rPr>
          <w:rFonts w:ascii="Book Antiqua" w:hAnsi="Book Antiqua" w:cs="Baskerville"/>
          <w:sz w:val="20"/>
          <w:szCs w:val="20"/>
        </w:rPr>
        <w:t xml:space="preserve">iscursive reasoning. As </w:t>
      </w:r>
      <w:proofErr w:type="spellStart"/>
      <w:r>
        <w:rPr>
          <w:rFonts w:ascii="Book Antiqua" w:hAnsi="Book Antiqua" w:cs="Baskerville"/>
          <w:sz w:val="20"/>
          <w:szCs w:val="20"/>
        </w:rPr>
        <w:t>Poore</w:t>
      </w:r>
      <w:proofErr w:type="spellEnd"/>
      <w:r>
        <w:rPr>
          <w:rFonts w:ascii="Book Antiqua" w:hAnsi="Book Antiqua" w:cs="Baskerville"/>
          <w:sz w:val="20"/>
          <w:szCs w:val="20"/>
        </w:rPr>
        <w:t xml:space="preserve"> </w:t>
      </w:r>
      <w:r w:rsidRPr="005553BE">
        <w:rPr>
          <w:rFonts w:ascii="Book Antiqua" w:hAnsi="Book Antiqua" w:cs="Baskerville"/>
          <w:sz w:val="20"/>
          <w:szCs w:val="20"/>
        </w:rPr>
        <w:t xml:space="preserve">2013; </w:t>
      </w:r>
      <w:r>
        <w:rPr>
          <w:rFonts w:ascii="Book Antiqua" w:hAnsi="Book Antiqua" w:cs="Baskerville"/>
          <w:sz w:val="20"/>
          <w:szCs w:val="20"/>
        </w:rPr>
        <w:t>2015</w:t>
      </w:r>
      <w:r w:rsidRPr="005553BE">
        <w:rPr>
          <w:rFonts w:ascii="Book Antiqua" w:hAnsi="Book Antiqua" w:cs="Baskerville"/>
          <w:sz w:val="20"/>
          <w:szCs w:val="20"/>
        </w:rPr>
        <w:t>, §4</w:t>
      </w:r>
      <w:r>
        <w:rPr>
          <w:rFonts w:ascii="Book Antiqua" w:hAnsi="Book Antiqua" w:cs="Baskerville"/>
          <w:sz w:val="20"/>
          <w:szCs w:val="20"/>
        </w:rPr>
        <w:t>,</w:t>
      </w:r>
      <w:r w:rsidRPr="005553BE">
        <w:rPr>
          <w:rFonts w:ascii="Book Antiqua" w:hAnsi="Book Antiqua" w:cs="Baskerville"/>
          <w:sz w:val="20"/>
          <w:szCs w:val="20"/>
        </w:rPr>
        <w:t xml:space="preserve"> argues, it may be possible to formulate non-circular arguments in support of some principles of common sense by relying on </w:t>
      </w:r>
      <w:r w:rsidRPr="005553BE">
        <w:rPr>
          <w:rFonts w:ascii="Book Antiqua" w:hAnsi="Book Antiqua" w:cs="Baskerville"/>
          <w:i/>
          <w:sz w:val="20"/>
          <w:szCs w:val="20"/>
        </w:rPr>
        <w:t xml:space="preserve">other </w:t>
      </w:r>
      <w:r w:rsidRPr="005553BE">
        <w:rPr>
          <w:rFonts w:ascii="Book Antiqua" w:hAnsi="Book Antiqua" w:cs="Baskerville"/>
          <w:sz w:val="20"/>
          <w:szCs w:val="20"/>
        </w:rPr>
        <w:t>principles of common sense to formulate these arguments.</w:t>
      </w:r>
      <w:r>
        <w:rPr>
          <w:rFonts w:ascii="Book Antiqua" w:hAnsi="Book Antiqua" w:cs="Baskerville"/>
          <w:sz w:val="20"/>
          <w:szCs w:val="20"/>
        </w:rPr>
        <w:t xml:space="preserve"> </w:t>
      </w:r>
      <w:r w:rsidRPr="005553BE">
        <w:rPr>
          <w:rFonts w:ascii="Book Antiqua" w:hAnsi="Book Antiqua" w:cs="Baskerville"/>
          <w:sz w:val="20"/>
          <w:szCs w:val="20"/>
        </w:rPr>
        <w:t>This is impossible only for the seventh principle of contingent truths, which attests to the general reliability of our faculties (</w:t>
      </w:r>
      <w:r>
        <w:rPr>
          <w:rFonts w:ascii="Book Antiqua" w:hAnsi="Book Antiqua" w:cs="Baskerville"/>
          <w:i/>
          <w:sz w:val="20"/>
          <w:szCs w:val="20"/>
        </w:rPr>
        <w:t>EIP</w:t>
      </w:r>
      <w:r w:rsidRPr="005553BE">
        <w:rPr>
          <w:rFonts w:ascii="Book Antiqua" w:hAnsi="Book Antiqua" w:cs="Baskerville"/>
          <w:i/>
          <w:sz w:val="20"/>
          <w:szCs w:val="20"/>
        </w:rPr>
        <w:t xml:space="preserve"> </w:t>
      </w:r>
      <w:r w:rsidRPr="005553BE">
        <w:rPr>
          <w:rFonts w:ascii="Book Antiqua" w:hAnsi="Book Antiqua" w:cs="Baskerville"/>
          <w:sz w:val="20"/>
          <w:szCs w:val="20"/>
        </w:rPr>
        <w:t>6.5, 480</w:t>
      </w:r>
      <w:r w:rsidR="00602E88">
        <w:rPr>
          <w:rFonts w:ascii="Book Antiqua" w:hAnsi="Book Antiqua" w:cs="Baskerville"/>
          <w:sz w:val="20"/>
          <w:szCs w:val="20"/>
        </w:rPr>
        <w:t>–</w:t>
      </w:r>
      <w:r w:rsidRPr="005553BE">
        <w:rPr>
          <w:rFonts w:ascii="Book Antiqua" w:hAnsi="Book Antiqua" w:cs="Baskerville"/>
          <w:sz w:val="20"/>
          <w:szCs w:val="20"/>
        </w:rPr>
        <w:t>2).</w:t>
      </w:r>
      <w:r>
        <w:rPr>
          <w:rFonts w:ascii="Book Antiqua" w:hAnsi="Book Antiqua" w:cs="Baskerville"/>
          <w:sz w:val="20"/>
          <w:szCs w:val="20"/>
        </w:rPr>
        <w:t xml:space="preserve"> </w:t>
      </w:r>
      <w:r w:rsidRPr="005553BE">
        <w:rPr>
          <w:rFonts w:ascii="Book Antiqua" w:hAnsi="Book Antiqua" w:cs="Baskerville"/>
          <w:sz w:val="20"/>
          <w:szCs w:val="20"/>
        </w:rPr>
        <w:t>But any inferential justification provided by such arguments is merely in addition to the non-inferential justification of first principles.</w:t>
      </w:r>
    </w:p>
  </w:endnote>
  <w:endnote w:id="7">
    <w:p w14:paraId="0F93788E" w14:textId="77DEFF48"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Pr>
          <w:rFonts w:ascii="Book Antiqua" w:hAnsi="Book Antiqua"/>
          <w:sz w:val="20"/>
          <w:szCs w:val="20"/>
        </w:rPr>
        <w:t xml:space="preserve"> See Alston </w:t>
      </w:r>
      <w:r w:rsidRPr="005553BE">
        <w:rPr>
          <w:rFonts w:ascii="Book Antiqua" w:hAnsi="Book Antiqua"/>
          <w:sz w:val="20"/>
          <w:szCs w:val="20"/>
        </w:rPr>
        <w:t>19</w:t>
      </w:r>
      <w:r>
        <w:rPr>
          <w:rFonts w:ascii="Book Antiqua" w:hAnsi="Book Antiqua"/>
          <w:sz w:val="20"/>
          <w:szCs w:val="20"/>
        </w:rPr>
        <w:t xml:space="preserve">85b, Bergmann 2008, De </w:t>
      </w:r>
      <w:proofErr w:type="spellStart"/>
      <w:r>
        <w:rPr>
          <w:rFonts w:ascii="Book Antiqua" w:hAnsi="Book Antiqua"/>
          <w:sz w:val="20"/>
          <w:szCs w:val="20"/>
        </w:rPr>
        <w:t>Bary</w:t>
      </w:r>
      <w:proofErr w:type="spellEnd"/>
      <w:r>
        <w:rPr>
          <w:rFonts w:ascii="Book Antiqua" w:hAnsi="Book Antiqua"/>
          <w:sz w:val="20"/>
          <w:szCs w:val="20"/>
        </w:rPr>
        <w:t xml:space="preserve"> 2002, Greco 2004, and </w:t>
      </w:r>
      <w:proofErr w:type="spellStart"/>
      <w:r>
        <w:rPr>
          <w:rFonts w:ascii="Book Antiqua" w:hAnsi="Book Antiqua"/>
          <w:sz w:val="20"/>
          <w:szCs w:val="20"/>
        </w:rPr>
        <w:t>Poore</w:t>
      </w:r>
      <w:proofErr w:type="spellEnd"/>
      <w:r>
        <w:rPr>
          <w:rFonts w:ascii="Book Antiqua" w:hAnsi="Book Antiqua"/>
          <w:sz w:val="20"/>
          <w:szCs w:val="20"/>
        </w:rPr>
        <w:t xml:space="preserve"> </w:t>
      </w:r>
      <w:r w:rsidRPr="005553BE">
        <w:rPr>
          <w:rFonts w:ascii="Book Antiqua" w:hAnsi="Book Antiqua"/>
          <w:sz w:val="20"/>
          <w:szCs w:val="20"/>
        </w:rPr>
        <w:t>2013</w:t>
      </w:r>
      <w:r>
        <w:rPr>
          <w:rFonts w:ascii="Book Antiqua" w:hAnsi="Book Antiqua"/>
          <w:sz w:val="20"/>
          <w:szCs w:val="20"/>
        </w:rPr>
        <w:t>; 2015</w:t>
      </w:r>
      <w:r w:rsidRPr="005553BE">
        <w:rPr>
          <w:rFonts w:ascii="Book Antiqua" w:hAnsi="Book Antiqua"/>
          <w:sz w:val="20"/>
          <w:szCs w:val="20"/>
        </w:rPr>
        <w:t xml:space="preserve"> for reliabilist or proper functionalist interpretations.</w:t>
      </w:r>
      <w:r>
        <w:rPr>
          <w:rFonts w:ascii="Book Antiqua" w:hAnsi="Book Antiqua"/>
          <w:sz w:val="20"/>
          <w:szCs w:val="20"/>
        </w:rPr>
        <w:t xml:space="preserve"> </w:t>
      </w:r>
      <w:r w:rsidRPr="005553BE">
        <w:rPr>
          <w:rFonts w:ascii="Book Antiqua" w:hAnsi="Book Antiqua"/>
          <w:sz w:val="20"/>
          <w:szCs w:val="20"/>
        </w:rPr>
        <w:t>To be precise, these interpretations do not contend that Reid fully worked out a reliabilist or proper functionalist theory, but only that this is the sort of theory that results from his unde</w:t>
      </w:r>
      <w:r>
        <w:rPr>
          <w:rFonts w:ascii="Book Antiqua" w:hAnsi="Book Antiqua"/>
          <w:sz w:val="20"/>
          <w:szCs w:val="20"/>
        </w:rPr>
        <w:t xml:space="preserve">rlying assumptions (see Alston 1985b: </w:t>
      </w:r>
      <w:r w:rsidRPr="005553BE">
        <w:rPr>
          <w:rFonts w:ascii="Book Antiqua" w:hAnsi="Book Antiqua"/>
          <w:sz w:val="20"/>
          <w:szCs w:val="20"/>
        </w:rPr>
        <w:t>437).</w:t>
      </w:r>
    </w:p>
  </w:endnote>
  <w:endnote w:id="8">
    <w:p w14:paraId="37D88533" w14:textId="666743B3" w:rsidR="00797814" w:rsidRPr="006712DD" w:rsidRDefault="00797814" w:rsidP="00D63CBA">
      <w:pPr>
        <w:pStyle w:val="EndnoteText"/>
        <w:jc w:val="both"/>
        <w:rPr>
          <w:rFonts w:ascii="Book Antiqua" w:hAnsi="Book Antiqua" w:cs="Baskerville"/>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w:t>
      </w:r>
      <w:proofErr w:type="spellStart"/>
      <w:r>
        <w:rPr>
          <w:rFonts w:ascii="Book Antiqua" w:hAnsi="Book Antiqua" w:cs="Baskerville"/>
          <w:sz w:val="20"/>
          <w:szCs w:val="20"/>
        </w:rPr>
        <w:t>Lundestad</w:t>
      </w:r>
      <w:proofErr w:type="spellEnd"/>
      <w:r>
        <w:rPr>
          <w:rFonts w:ascii="Book Antiqua" w:hAnsi="Book Antiqua" w:cs="Baskerville"/>
          <w:sz w:val="20"/>
          <w:szCs w:val="20"/>
        </w:rPr>
        <w:t xml:space="preserve"> 2006, Baumann 1999, and Magnus 2004</w:t>
      </w:r>
      <w:r w:rsidRPr="005553BE">
        <w:rPr>
          <w:rFonts w:ascii="Book Antiqua" w:hAnsi="Book Antiqua" w:cs="Baskerville"/>
          <w:sz w:val="20"/>
          <w:szCs w:val="20"/>
        </w:rPr>
        <w:t>.</w:t>
      </w:r>
      <w:r>
        <w:rPr>
          <w:rFonts w:ascii="Book Antiqua" w:hAnsi="Book Antiqua" w:cs="Baskerville"/>
          <w:sz w:val="20"/>
          <w:szCs w:val="20"/>
        </w:rPr>
        <w:t xml:space="preserve"> </w:t>
      </w:r>
      <w:r w:rsidRPr="005553BE">
        <w:rPr>
          <w:rFonts w:ascii="Book Antiqua" w:hAnsi="Book Antiqua"/>
          <w:sz w:val="20"/>
          <w:szCs w:val="20"/>
        </w:rPr>
        <w:t>Addressing these interpretations directly would take us too far afield.</w:t>
      </w:r>
      <w:r>
        <w:rPr>
          <w:rFonts w:ascii="Book Antiqua" w:hAnsi="Book Antiqua"/>
          <w:sz w:val="20"/>
          <w:szCs w:val="20"/>
        </w:rPr>
        <w:t xml:space="preserve"> </w:t>
      </w:r>
      <w:r w:rsidRPr="005553BE">
        <w:rPr>
          <w:rFonts w:ascii="Book Antiqua" w:hAnsi="Book Antiqua"/>
          <w:sz w:val="20"/>
          <w:szCs w:val="20"/>
        </w:rPr>
        <w:t xml:space="preserve">However, </w:t>
      </w:r>
      <w:r w:rsidRPr="005553BE">
        <w:rPr>
          <w:rFonts w:ascii="Book Antiqua" w:hAnsi="Book Antiqua" w:cs="Baskerville"/>
          <w:sz w:val="20"/>
          <w:szCs w:val="20"/>
        </w:rPr>
        <w:t>these interpretations seem to be primarily motivated by an inability to see how Reid is making a plausible defense of the epistemic justification of first principles.</w:t>
      </w:r>
      <w:r>
        <w:rPr>
          <w:rFonts w:ascii="Book Antiqua" w:hAnsi="Book Antiqua" w:cs="Baskerville"/>
          <w:sz w:val="20"/>
          <w:szCs w:val="20"/>
        </w:rPr>
        <w:t xml:space="preserve"> </w:t>
      </w:r>
      <w:r w:rsidRPr="005553BE">
        <w:rPr>
          <w:rFonts w:ascii="Book Antiqua" w:hAnsi="Book Antiqua" w:cs="Baskerville"/>
          <w:sz w:val="20"/>
          <w:szCs w:val="20"/>
        </w:rPr>
        <w:t>So the discussion that follows is itself a response.</w:t>
      </w:r>
    </w:p>
  </w:endnote>
  <w:endnote w:id="9">
    <w:p w14:paraId="24B741AE" w14:textId="00E5DC92"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Pr>
          <w:rFonts w:ascii="Book Antiqua" w:hAnsi="Book Antiqua"/>
          <w:sz w:val="20"/>
          <w:szCs w:val="20"/>
        </w:rPr>
        <w:t xml:space="preserve"> Daniels 1974 and </w:t>
      </w:r>
      <w:proofErr w:type="spellStart"/>
      <w:r>
        <w:rPr>
          <w:rFonts w:ascii="Book Antiqua" w:hAnsi="Book Antiqua"/>
          <w:sz w:val="20"/>
          <w:szCs w:val="20"/>
        </w:rPr>
        <w:t>Popkin</w:t>
      </w:r>
      <w:proofErr w:type="spellEnd"/>
      <w:r>
        <w:rPr>
          <w:rFonts w:ascii="Book Antiqua" w:hAnsi="Book Antiqua"/>
          <w:sz w:val="20"/>
          <w:szCs w:val="20"/>
        </w:rPr>
        <w:t xml:space="preserve"> 1980</w:t>
      </w:r>
      <w:r w:rsidRPr="005553BE">
        <w:rPr>
          <w:rFonts w:ascii="Book Antiqua" w:hAnsi="Book Antiqua"/>
          <w:sz w:val="20"/>
          <w:szCs w:val="20"/>
        </w:rPr>
        <w:t xml:space="preserve"> appear to interpret Reid as simply declaring his confidence that God ensures the reliability of our beliefs.</w:t>
      </w:r>
      <w:r>
        <w:rPr>
          <w:rFonts w:ascii="Book Antiqua" w:hAnsi="Book Antiqua"/>
          <w:sz w:val="20"/>
          <w:szCs w:val="20"/>
        </w:rPr>
        <w:t xml:space="preserve"> </w:t>
      </w:r>
      <w:r w:rsidRPr="005553BE">
        <w:rPr>
          <w:rFonts w:ascii="Book Antiqua" w:hAnsi="Book Antiqua"/>
          <w:sz w:val="20"/>
          <w:szCs w:val="20"/>
        </w:rPr>
        <w:t>See also Thomas Brown’s quote in §3.</w:t>
      </w:r>
    </w:p>
  </w:endnote>
  <w:endnote w:id="10">
    <w:p w14:paraId="30FCE6F6" w14:textId="37CE6242"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Pr>
          <w:rFonts w:ascii="Book Antiqua" w:hAnsi="Book Antiqua"/>
          <w:sz w:val="20"/>
          <w:szCs w:val="20"/>
        </w:rPr>
        <w:t xml:space="preserve">Houston 2000, Rysiew 2002; 2005; 2011, and </w:t>
      </w:r>
      <w:proofErr w:type="spellStart"/>
      <w:r>
        <w:rPr>
          <w:rFonts w:ascii="Book Antiqua" w:hAnsi="Book Antiqua"/>
          <w:sz w:val="20"/>
          <w:szCs w:val="20"/>
        </w:rPr>
        <w:t>Wolterstoff</w:t>
      </w:r>
      <w:proofErr w:type="spellEnd"/>
      <w:r>
        <w:rPr>
          <w:rFonts w:ascii="Book Antiqua" w:hAnsi="Book Antiqua"/>
          <w:sz w:val="20"/>
          <w:szCs w:val="20"/>
        </w:rPr>
        <w:t xml:space="preserve"> 1983a; 1983b; 2001</w:t>
      </w:r>
      <w:r w:rsidRPr="005553BE">
        <w:rPr>
          <w:rFonts w:ascii="Book Antiqua" w:hAnsi="Book Antiqua"/>
          <w:sz w:val="20"/>
          <w:szCs w:val="20"/>
        </w:rPr>
        <w:t xml:space="preserve"> are exceptions.</w:t>
      </w:r>
    </w:p>
  </w:endnote>
  <w:endnote w:id="11">
    <w:p w14:paraId="6A8D5287" w14:textId="6B223B60"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Rysie</w:t>
      </w:r>
      <w:r>
        <w:rPr>
          <w:rFonts w:ascii="Book Antiqua" w:hAnsi="Book Antiqua"/>
          <w:sz w:val="20"/>
          <w:szCs w:val="20"/>
        </w:rPr>
        <w:t>w 2005</w:t>
      </w:r>
      <w:r w:rsidRPr="005553BE">
        <w:rPr>
          <w:rFonts w:ascii="Book Antiqua" w:hAnsi="Book Antiqua"/>
          <w:sz w:val="20"/>
          <w:szCs w:val="20"/>
        </w:rPr>
        <w:t xml:space="preserve"> sets up the debate in this way.</w:t>
      </w:r>
    </w:p>
  </w:endnote>
  <w:endnote w:id="12">
    <w:p w14:paraId="07FD225F" w14:textId="219FDB62"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Pr>
          <w:rFonts w:ascii="Book Antiqua" w:hAnsi="Book Antiqua"/>
          <w:sz w:val="20"/>
          <w:szCs w:val="20"/>
        </w:rPr>
        <w:t xml:space="preserve"> Rysiew 2002; 2005; 2011</w:t>
      </w:r>
      <w:r w:rsidRPr="005553BE">
        <w:rPr>
          <w:rFonts w:ascii="Book Antiqua" w:hAnsi="Book Antiqua"/>
          <w:sz w:val="20"/>
          <w:szCs w:val="20"/>
        </w:rPr>
        <w:t xml:space="preserve"> also interprets Reid as endorsing a psychological-normative account of evidence.</w:t>
      </w:r>
      <w:r>
        <w:rPr>
          <w:rFonts w:ascii="Book Antiqua" w:hAnsi="Book Antiqua"/>
          <w:sz w:val="20"/>
          <w:szCs w:val="20"/>
        </w:rPr>
        <w:t xml:space="preserve"> </w:t>
      </w:r>
      <w:r w:rsidRPr="005553BE">
        <w:rPr>
          <w:rFonts w:ascii="Book Antiqua" w:hAnsi="Book Antiqua"/>
          <w:sz w:val="20"/>
          <w:szCs w:val="20"/>
        </w:rPr>
        <w:t>My interpretation follows his on a number of points.</w:t>
      </w:r>
    </w:p>
  </w:endnote>
  <w:endnote w:id="13">
    <w:p w14:paraId="087ACF38" w14:textId="3842ABF1" w:rsidR="00797814" w:rsidRPr="00CE7542" w:rsidRDefault="00797814" w:rsidP="00D63CBA">
      <w:pPr>
        <w:pStyle w:val="EndnoteText"/>
        <w:jc w:val="both"/>
        <w:rPr>
          <w:rFonts w:ascii="Book Antiqua" w:hAnsi="Book Antiqua" w:cs="Times"/>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w:t>
      </w:r>
      <w:r>
        <w:rPr>
          <w:rFonts w:ascii="Book Antiqua" w:hAnsi="Book Antiqua" w:cs="Times"/>
          <w:sz w:val="20"/>
          <w:szCs w:val="20"/>
        </w:rPr>
        <w:t>Rysiew 2005: 111</w:t>
      </w:r>
      <w:r w:rsidRPr="005553BE">
        <w:rPr>
          <w:rFonts w:ascii="Book Antiqua" w:hAnsi="Book Antiqua" w:cs="Times"/>
          <w:sz w:val="20"/>
          <w:szCs w:val="20"/>
        </w:rPr>
        <w:t>.</w:t>
      </w:r>
    </w:p>
  </w:endnote>
  <w:endnote w:id="14">
    <w:p w14:paraId="632E3EBA" w14:textId="56C55567"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What counts as proper function for an individual will be determined by the design of one’s faculties.</w:t>
      </w:r>
      <w:r>
        <w:rPr>
          <w:rFonts w:ascii="Book Antiqua" w:hAnsi="Book Antiqua"/>
          <w:sz w:val="20"/>
          <w:szCs w:val="20"/>
        </w:rPr>
        <w:t xml:space="preserve"> </w:t>
      </w:r>
      <w:r w:rsidRPr="005553BE">
        <w:rPr>
          <w:rFonts w:ascii="Book Antiqua" w:hAnsi="Book Antiqua"/>
          <w:sz w:val="20"/>
          <w:szCs w:val="20"/>
        </w:rPr>
        <w:t>While Reid thinks of God as the designer of our faculties, the relevant notion of design is, in principle, separable from an agential designer.</w:t>
      </w:r>
    </w:p>
  </w:endnote>
  <w:endnote w:id="15">
    <w:p w14:paraId="6A6C5B14" w14:textId="7A2B3FD0"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At least, if a competent and unbiased adult attentively considers the proposition, then she will be compelled to believe that proposition.</w:t>
      </w:r>
    </w:p>
  </w:endnote>
  <w:endnote w:id="16">
    <w:p w14:paraId="69E81C25" w14:textId="665ABFB6"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It is natural to wonder why Reid thought that </w:t>
      </w:r>
      <w:r w:rsidRPr="00821F2C">
        <w:rPr>
          <w:rFonts w:ascii="Book Antiqua" w:hAnsi="Book Antiqua"/>
          <w:sz w:val="20"/>
          <w:szCs w:val="20"/>
        </w:rPr>
        <w:t>propositions</w:t>
      </w:r>
      <w:r w:rsidRPr="005553BE">
        <w:rPr>
          <w:rFonts w:ascii="Book Antiqua" w:hAnsi="Book Antiqua"/>
          <w:i/>
          <w:sz w:val="20"/>
          <w:szCs w:val="20"/>
        </w:rPr>
        <w:t xml:space="preserve"> </w:t>
      </w:r>
      <w:r w:rsidRPr="005553BE">
        <w:rPr>
          <w:rFonts w:ascii="Book Antiqua" w:hAnsi="Book Antiqua"/>
          <w:sz w:val="20"/>
          <w:szCs w:val="20"/>
        </w:rPr>
        <w:t>were evidence rather than the mental states one has when conceiving of those propositions.</w:t>
      </w:r>
      <w:r>
        <w:rPr>
          <w:rFonts w:ascii="Book Antiqua" w:hAnsi="Book Antiqua"/>
          <w:sz w:val="20"/>
          <w:szCs w:val="20"/>
        </w:rPr>
        <w:t xml:space="preserve"> </w:t>
      </w:r>
      <w:r w:rsidRPr="005553BE">
        <w:rPr>
          <w:rFonts w:ascii="Book Antiqua" w:hAnsi="Book Antiqua"/>
          <w:sz w:val="20"/>
          <w:szCs w:val="20"/>
        </w:rPr>
        <w:t>I don’t know why Reid came to the former conclusion, just that he did.</w:t>
      </w:r>
    </w:p>
  </w:endnote>
  <w:endnote w:id="17">
    <w:p w14:paraId="495EC567" w14:textId="0E36FF85"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In the next line he calls this the </w:t>
      </w:r>
      <w:r>
        <w:rPr>
          <w:rFonts w:ascii="Book Antiqua" w:hAnsi="Book Antiqua"/>
          <w:sz w:val="20"/>
          <w:szCs w:val="20"/>
        </w:rPr>
        <w:t>‘</w:t>
      </w:r>
      <w:r w:rsidRPr="005553BE">
        <w:rPr>
          <w:rFonts w:ascii="Book Antiqua" w:hAnsi="Book Antiqua"/>
          <w:sz w:val="20"/>
          <w:szCs w:val="20"/>
        </w:rPr>
        <w:t>meaning</w:t>
      </w:r>
      <w:r>
        <w:rPr>
          <w:rFonts w:ascii="Book Antiqua" w:hAnsi="Book Antiqua"/>
          <w:sz w:val="20"/>
          <w:szCs w:val="20"/>
        </w:rPr>
        <w:t>’</w:t>
      </w:r>
      <w:r w:rsidRPr="005553BE">
        <w:rPr>
          <w:rFonts w:ascii="Book Antiqua" w:hAnsi="Book Antiqua"/>
          <w:sz w:val="20"/>
          <w:szCs w:val="20"/>
        </w:rPr>
        <w:t xml:space="preserve"> of good evidence.</w:t>
      </w:r>
    </w:p>
  </w:endnote>
  <w:endnote w:id="18">
    <w:p w14:paraId="59EEEFE5" w14:textId="3F994602"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Pr>
          <w:rFonts w:ascii="Book Antiqua" w:hAnsi="Book Antiqua"/>
          <w:sz w:val="20"/>
          <w:szCs w:val="20"/>
        </w:rPr>
        <w:t xml:space="preserve"> Quote taken from Grave 1960: </w:t>
      </w:r>
      <w:r w:rsidRPr="005553BE">
        <w:rPr>
          <w:rFonts w:ascii="Book Antiqua" w:hAnsi="Book Antiqua"/>
          <w:sz w:val="20"/>
          <w:szCs w:val="20"/>
        </w:rPr>
        <w:t>109.</w:t>
      </w:r>
    </w:p>
  </w:endnote>
  <w:endnote w:id="19">
    <w:p w14:paraId="3E6841D8" w14:textId="4EFD107F"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If our faculties were perfectly reliable, then being fully rational would guarantee truth.</w:t>
      </w:r>
      <w:r>
        <w:rPr>
          <w:rFonts w:ascii="Book Antiqua" w:hAnsi="Book Antiqua"/>
          <w:sz w:val="20"/>
          <w:szCs w:val="20"/>
        </w:rPr>
        <w:t xml:space="preserve"> </w:t>
      </w:r>
      <w:r w:rsidRPr="005553BE">
        <w:rPr>
          <w:rFonts w:ascii="Book Antiqua" w:hAnsi="Book Antiqua"/>
          <w:sz w:val="20"/>
          <w:szCs w:val="20"/>
        </w:rPr>
        <w:t>Unfortunately, our faculties are imperfect (</w:t>
      </w:r>
      <w:r>
        <w:rPr>
          <w:rFonts w:ascii="Book Antiqua" w:hAnsi="Book Antiqua"/>
          <w:i/>
          <w:sz w:val="20"/>
          <w:szCs w:val="20"/>
        </w:rPr>
        <w:t>EIP</w:t>
      </w:r>
      <w:r w:rsidRPr="005553BE">
        <w:rPr>
          <w:rFonts w:ascii="Book Antiqua" w:hAnsi="Book Antiqua"/>
          <w:i/>
          <w:sz w:val="20"/>
          <w:szCs w:val="20"/>
        </w:rPr>
        <w:t xml:space="preserve"> </w:t>
      </w:r>
      <w:r w:rsidRPr="005553BE">
        <w:rPr>
          <w:rFonts w:ascii="Book Antiqua" w:hAnsi="Book Antiqua"/>
          <w:sz w:val="20"/>
          <w:szCs w:val="20"/>
        </w:rPr>
        <w:t>2.22, 244, 251).</w:t>
      </w:r>
    </w:p>
  </w:endnote>
  <w:endnote w:id="20">
    <w:p w14:paraId="3E761808" w14:textId="36DA068F"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We can naturally believe </w:t>
      </w:r>
      <w:r w:rsidRPr="005553BE">
        <w:rPr>
          <w:rFonts w:ascii="Book Antiqua" w:hAnsi="Book Antiqua"/>
          <w:i/>
          <w:sz w:val="20"/>
          <w:szCs w:val="20"/>
        </w:rPr>
        <w:t xml:space="preserve">p </w:t>
      </w:r>
      <w:r w:rsidRPr="005553BE">
        <w:rPr>
          <w:rFonts w:ascii="Book Antiqua" w:hAnsi="Book Antiqua"/>
          <w:sz w:val="20"/>
          <w:szCs w:val="20"/>
        </w:rPr>
        <w:t xml:space="preserve">even if we have no </w:t>
      </w:r>
      <w:r w:rsidRPr="005553BE">
        <w:rPr>
          <w:rFonts w:ascii="Book Antiqua" w:hAnsi="Book Antiqua"/>
          <w:i/>
          <w:sz w:val="20"/>
          <w:szCs w:val="20"/>
        </w:rPr>
        <w:t>innate</w:t>
      </w:r>
      <w:r w:rsidRPr="005553BE">
        <w:rPr>
          <w:rFonts w:ascii="Book Antiqua" w:hAnsi="Book Antiqua"/>
          <w:sz w:val="20"/>
          <w:szCs w:val="20"/>
        </w:rPr>
        <w:t xml:space="preserve"> disposition to believe </w:t>
      </w:r>
      <w:r w:rsidRPr="005553BE">
        <w:rPr>
          <w:rFonts w:ascii="Book Antiqua" w:hAnsi="Book Antiqua"/>
          <w:i/>
          <w:sz w:val="20"/>
          <w:szCs w:val="20"/>
        </w:rPr>
        <w:t>p</w:t>
      </w:r>
      <w:r w:rsidRPr="005553BE">
        <w:rPr>
          <w:rFonts w:ascii="Book Antiqua" w:hAnsi="Book Antiqua"/>
          <w:sz w:val="20"/>
          <w:szCs w:val="20"/>
        </w:rPr>
        <w:t>.</w:t>
      </w:r>
      <w:r>
        <w:rPr>
          <w:rFonts w:ascii="Book Antiqua" w:hAnsi="Book Antiqua"/>
          <w:sz w:val="20"/>
          <w:szCs w:val="20"/>
        </w:rPr>
        <w:t xml:space="preserve"> </w:t>
      </w:r>
      <w:r w:rsidRPr="005553BE">
        <w:rPr>
          <w:rFonts w:ascii="Book Antiqua" w:hAnsi="Book Antiqua"/>
          <w:sz w:val="20"/>
          <w:szCs w:val="20"/>
        </w:rPr>
        <w:t>If we follow our innate dispositions to believe, then along the way we will pick up new dispositions to believe.</w:t>
      </w:r>
      <w:r>
        <w:rPr>
          <w:rFonts w:ascii="Book Antiqua" w:hAnsi="Book Antiqua"/>
          <w:sz w:val="20"/>
          <w:szCs w:val="20"/>
        </w:rPr>
        <w:t xml:space="preserve"> </w:t>
      </w:r>
      <w:r w:rsidRPr="005553BE">
        <w:rPr>
          <w:rFonts w:ascii="Book Antiqua" w:hAnsi="Book Antiqua"/>
          <w:sz w:val="20"/>
          <w:szCs w:val="20"/>
        </w:rPr>
        <w:t>Beliefs resulting from these naturally acquired dispositions also count as natural beliefs, though we often hold them with less certainty than beliefs formed by innate</w:t>
      </w:r>
      <w:r>
        <w:rPr>
          <w:rFonts w:ascii="Book Antiqua" w:hAnsi="Book Antiqua"/>
          <w:sz w:val="20"/>
          <w:szCs w:val="20"/>
        </w:rPr>
        <w:t xml:space="preserve"> principles. See Wolterstorff 1983a; 1983b</w:t>
      </w:r>
      <w:r w:rsidRPr="005553BE">
        <w:rPr>
          <w:rFonts w:ascii="Book Antiqua" w:hAnsi="Book Antiqua"/>
          <w:sz w:val="20"/>
          <w:szCs w:val="20"/>
        </w:rPr>
        <w:t>.</w:t>
      </w:r>
    </w:p>
  </w:endnote>
  <w:endnote w:id="21">
    <w:p w14:paraId="1D917C1D" w14:textId="77EE3986"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sidRPr="005553BE">
        <w:rPr>
          <w:rFonts w:ascii="Book Antiqua" w:hAnsi="Book Antiqua"/>
          <w:sz w:val="20"/>
          <w:szCs w:val="20"/>
        </w:rPr>
        <w:t xml:space="preserve"> The name </w:t>
      </w:r>
      <w:r>
        <w:rPr>
          <w:rFonts w:ascii="Book Antiqua" w:hAnsi="Book Antiqua"/>
          <w:sz w:val="20"/>
          <w:szCs w:val="20"/>
        </w:rPr>
        <w:t>comes from DeRose 1989:</w:t>
      </w:r>
      <w:r w:rsidRPr="005553BE">
        <w:rPr>
          <w:rFonts w:ascii="Book Antiqua" w:hAnsi="Book Antiqua"/>
          <w:sz w:val="20"/>
          <w:szCs w:val="20"/>
        </w:rPr>
        <w:t xml:space="preserve"> 326</w:t>
      </w:r>
      <w:r w:rsidR="00602E88">
        <w:rPr>
          <w:rFonts w:ascii="Book Antiqua" w:hAnsi="Book Antiqua"/>
          <w:sz w:val="20"/>
          <w:szCs w:val="20"/>
        </w:rPr>
        <w:t>–</w:t>
      </w:r>
      <w:r w:rsidRPr="005553BE">
        <w:rPr>
          <w:rFonts w:ascii="Book Antiqua" w:hAnsi="Book Antiqua"/>
          <w:sz w:val="20"/>
          <w:szCs w:val="20"/>
        </w:rPr>
        <w:t>31.</w:t>
      </w:r>
      <w:r>
        <w:rPr>
          <w:rFonts w:ascii="Book Antiqua" w:hAnsi="Book Antiqua"/>
          <w:sz w:val="20"/>
          <w:szCs w:val="20"/>
        </w:rPr>
        <w:t xml:space="preserve"> </w:t>
      </w:r>
      <w:r w:rsidRPr="005553BE">
        <w:rPr>
          <w:rFonts w:ascii="Book Antiqua" w:hAnsi="Book Antiqua"/>
          <w:sz w:val="20"/>
          <w:szCs w:val="20"/>
        </w:rPr>
        <w:t xml:space="preserve">See discussions of this argument in </w:t>
      </w:r>
      <w:r>
        <w:rPr>
          <w:rFonts w:ascii="Book Antiqua" w:hAnsi="Book Antiqua" w:cs="Baskerville"/>
          <w:sz w:val="20"/>
          <w:szCs w:val="20"/>
        </w:rPr>
        <w:t>Alston 1985b: 446, Greco 2004: 152</w:t>
      </w:r>
      <w:r w:rsidR="00602E88">
        <w:rPr>
          <w:rFonts w:ascii="Book Antiqua" w:hAnsi="Book Antiqua" w:cs="Baskerville"/>
          <w:sz w:val="20"/>
          <w:szCs w:val="20"/>
        </w:rPr>
        <w:t>–</w:t>
      </w:r>
      <w:r>
        <w:rPr>
          <w:rFonts w:ascii="Book Antiqua" w:hAnsi="Book Antiqua" w:cs="Baskerville"/>
          <w:sz w:val="20"/>
          <w:szCs w:val="20"/>
        </w:rPr>
        <w:t>4, Rysiew 2002: 445</w:t>
      </w:r>
      <w:r w:rsidR="00602E88">
        <w:rPr>
          <w:rFonts w:ascii="Book Antiqua" w:hAnsi="Book Antiqua" w:cs="Baskerville"/>
          <w:sz w:val="20"/>
          <w:szCs w:val="20"/>
        </w:rPr>
        <w:t>–</w:t>
      </w:r>
      <w:r>
        <w:rPr>
          <w:rFonts w:ascii="Book Antiqua" w:hAnsi="Book Antiqua" w:cs="Baskerville"/>
          <w:sz w:val="20"/>
          <w:szCs w:val="20"/>
        </w:rPr>
        <w:t>6, Vernier 1976:</w:t>
      </w:r>
      <w:r w:rsidRPr="005553BE">
        <w:rPr>
          <w:rFonts w:ascii="Book Antiqua" w:hAnsi="Book Antiqua" w:cs="Baskerville"/>
          <w:sz w:val="20"/>
          <w:szCs w:val="20"/>
        </w:rPr>
        <w:t xml:space="preserve"> 114</w:t>
      </w:r>
      <w:r>
        <w:rPr>
          <w:rFonts w:ascii="Book Antiqua" w:hAnsi="Book Antiqua" w:cs="Baskerville"/>
          <w:sz w:val="20"/>
          <w:szCs w:val="20"/>
        </w:rPr>
        <w:t>,</w:t>
      </w:r>
      <w:r w:rsidRPr="005553BE">
        <w:rPr>
          <w:rFonts w:ascii="Book Antiqua" w:hAnsi="Book Antiqua" w:cs="Baskerville"/>
          <w:color w:val="000080"/>
          <w:sz w:val="20"/>
          <w:szCs w:val="20"/>
        </w:rPr>
        <w:t xml:space="preserve"> </w:t>
      </w:r>
      <w:r>
        <w:rPr>
          <w:rFonts w:ascii="Book Antiqua" w:hAnsi="Book Antiqua" w:cs="Baskerville"/>
          <w:sz w:val="20"/>
          <w:szCs w:val="20"/>
        </w:rPr>
        <w:t>Wolterstorff 1987: 411ff;</w:t>
      </w:r>
      <w:r w:rsidRPr="005553BE">
        <w:rPr>
          <w:rFonts w:ascii="Book Antiqua" w:hAnsi="Book Antiqua" w:cs="Baskerville"/>
          <w:sz w:val="20"/>
          <w:szCs w:val="20"/>
        </w:rPr>
        <w:t xml:space="preserve"> </w:t>
      </w:r>
      <w:r>
        <w:rPr>
          <w:rFonts w:ascii="Book Antiqua" w:hAnsi="Book Antiqua" w:cs="Baskerville"/>
          <w:sz w:val="20"/>
          <w:szCs w:val="20"/>
        </w:rPr>
        <w:t>2001:</w:t>
      </w:r>
      <w:r w:rsidRPr="005553BE">
        <w:rPr>
          <w:rFonts w:ascii="Book Antiqua" w:hAnsi="Book Antiqua" w:cs="Baskerville"/>
          <w:sz w:val="20"/>
          <w:szCs w:val="20"/>
        </w:rPr>
        <w:t xml:space="preserve"> 197</w:t>
      </w:r>
      <w:r w:rsidR="00602E88">
        <w:rPr>
          <w:rFonts w:ascii="Book Antiqua" w:hAnsi="Book Antiqua" w:cs="Baskerville"/>
          <w:sz w:val="20"/>
          <w:szCs w:val="20"/>
        </w:rPr>
        <w:t>–</w:t>
      </w:r>
      <w:r w:rsidRPr="005553BE">
        <w:rPr>
          <w:rFonts w:ascii="Book Antiqua" w:hAnsi="Book Antiqua" w:cs="Baskerville"/>
          <w:sz w:val="20"/>
          <w:szCs w:val="20"/>
        </w:rPr>
        <w:t>212.</w:t>
      </w:r>
    </w:p>
  </w:endnote>
  <w:endnote w:id="22">
    <w:p w14:paraId="5384BDB3" w14:textId="6D84B4B7"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Pr>
          <w:rFonts w:ascii="Book Antiqua" w:hAnsi="Book Antiqua"/>
          <w:sz w:val="20"/>
          <w:szCs w:val="20"/>
        </w:rPr>
        <w:t xml:space="preserve"> See Houston 2000: 10</w:t>
      </w:r>
      <w:r w:rsidR="00602E88">
        <w:rPr>
          <w:rFonts w:ascii="Book Antiqua" w:hAnsi="Book Antiqua"/>
          <w:sz w:val="20"/>
          <w:szCs w:val="20"/>
        </w:rPr>
        <w:t>–</w:t>
      </w:r>
      <w:r>
        <w:rPr>
          <w:rFonts w:ascii="Book Antiqua" w:hAnsi="Book Antiqua"/>
          <w:sz w:val="20"/>
          <w:szCs w:val="20"/>
        </w:rPr>
        <w:t>14, and Wolterstorff 2001:</w:t>
      </w:r>
      <w:r w:rsidRPr="005553BE">
        <w:rPr>
          <w:rFonts w:ascii="Book Antiqua" w:hAnsi="Book Antiqua"/>
          <w:sz w:val="20"/>
          <w:szCs w:val="20"/>
        </w:rPr>
        <w:t xml:space="preserve"> 194</w:t>
      </w:r>
      <w:r w:rsidR="00602E88" w:rsidRPr="002337A3">
        <w:rPr>
          <w:rFonts w:ascii="Times New Roman" w:hAnsi="Times New Roman"/>
          <w:sz w:val="22"/>
          <w:szCs w:val="22"/>
          <w:lang w:eastAsia="en-GB"/>
        </w:rPr>
        <w:t>–</w:t>
      </w:r>
      <w:r w:rsidRPr="005553BE">
        <w:rPr>
          <w:rFonts w:ascii="Book Antiqua" w:hAnsi="Book Antiqua"/>
          <w:sz w:val="20"/>
          <w:szCs w:val="20"/>
        </w:rPr>
        <w:t>7.</w:t>
      </w:r>
    </w:p>
  </w:endnote>
  <w:endnote w:id="23">
    <w:p w14:paraId="28E4F400" w14:textId="1C90D0D5"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Pr>
          <w:rFonts w:ascii="Book Antiqua" w:hAnsi="Book Antiqua"/>
          <w:sz w:val="20"/>
          <w:szCs w:val="20"/>
        </w:rPr>
        <w:t xml:space="preserve"> Wolterstorff 1983a</w:t>
      </w:r>
      <w:r w:rsidRPr="005553BE">
        <w:rPr>
          <w:rFonts w:ascii="Book Antiqua" w:hAnsi="Book Antiqua"/>
          <w:sz w:val="20"/>
          <w:szCs w:val="20"/>
        </w:rPr>
        <w:t>.</w:t>
      </w:r>
    </w:p>
  </w:endnote>
  <w:endnote w:id="24">
    <w:p w14:paraId="266E7138" w14:textId="2DC0B492"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Pr>
          <w:rFonts w:ascii="Book Antiqua" w:hAnsi="Book Antiqua"/>
          <w:sz w:val="20"/>
          <w:szCs w:val="20"/>
        </w:rPr>
        <w:t xml:space="preserve"> </w:t>
      </w:r>
      <w:proofErr w:type="spellStart"/>
      <w:r>
        <w:rPr>
          <w:rFonts w:ascii="Book Antiqua" w:hAnsi="Book Antiqua"/>
          <w:sz w:val="20"/>
          <w:szCs w:val="20"/>
        </w:rPr>
        <w:t>Lycan</w:t>
      </w:r>
      <w:proofErr w:type="spellEnd"/>
      <w:r>
        <w:rPr>
          <w:rFonts w:ascii="Book Antiqua" w:hAnsi="Book Antiqua"/>
          <w:sz w:val="20"/>
          <w:szCs w:val="20"/>
        </w:rPr>
        <w:t xml:space="preserve"> 1996, McGrath 2007:</w:t>
      </w:r>
      <w:r w:rsidRPr="005553BE">
        <w:rPr>
          <w:rFonts w:ascii="Book Antiqua" w:hAnsi="Book Antiqua"/>
          <w:sz w:val="20"/>
          <w:szCs w:val="20"/>
        </w:rPr>
        <w:t xml:space="preserve"> 17, and Wo</w:t>
      </w:r>
      <w:r>
        <w:rPr>
          <w:rFonts w:ascii="Book Antiqua" w:hAnsi="Book Antiqua"/>
          <w:sz w:val="20"/>
          <w:szCs w:val="20"/>
        </w:rPr>
        <w:t>lterstorff 1983a: 163; 1983b</w:t>
      </w:r>
      <w:r w:rsidRPr="005553BE">
        <w:rPr>
          <w:rFonts w:ascii="Book Antiqua" w:hAnsi="Book Antiqua"/>
          <w:color w:val="000080"/>
          <w:sz w:val="20"/>
          <w:szCs w:val="20"/>
        </w:rPr>
        <w:t xml:space="preserve"> </w:t>
      </w:r>
      <w:r w:rsidRPr="005553BE">
        <w:rPr>
          <w:rFonts w:ascii="Book Antiqua" w:hAnsi="Book Antiqua"/>
          <w:sz w:val="20"/>
          <w:szCs w:val="20"/>
        </w:rPr>
        <w:t>attribute some such principle to Reid.</w:t>
      </w:r>
    </w:p>
  </w:endnote>
  <w:endnote w:id="25">
    <w:p w14:paraId="4471C2AF" w14:textId="38335B15" w:rsidR="00797814" w:rsidRPr="005553BE" w:rsidRDefault="00797814" w:rsidP="00D63CBA">
      <w:pPr>
        <w:pStyle w:val="EndnoteText"/>
        <w:jc w:val="both"/>
        <w:rPr>
          <w:rFonts w:ascii="Book Antiqua" w:hAnsi="Book Antiqua"/>
          <w:sz w:val="20"/>
          <w:szCs w:val="20"/>
        </w:rPr>
      </w:pPr>
      <w:r w:rsidRPr="005553BE">
        <w:rPr>
          <w:rStyle w:val="EndnoteReference"/>
          <w:rFonts w:ascii="Book Antiqua" w:hAnsi="Book Antiqua"/>
          <w:sz w:val="20"/>
          <w:szCs w:val="20"/>
        </w:rPr>
        <w:endnoteRef/>
      </w:r>
      <w:r>
        <w:rPr>
          <w:rFonts w:ascii="Book Antiqua" w:hAnsi="Book Antiqua"/>
          <w:sz w:val="20"/>
          <w:szCs w:val="20"/>
        </w:rPr>
        <w:t xml:space="preserve"> DeRose 1989:</w:t>
      </w:r>
      <w:r w:rsidRPr="005553BE">
        <w:rPr>
          <w:rFonts w:ascii="Book Antiqua" w:hAnsi="Book Antiqua"/>
          <w:sz w:val="20"/>
          <w:szCs w:val="20"/>
        </w:rPr>
        <w:t xml:space="preserve"> 327, and Wolterstorf</w:t>
      </w:r>
      <w:r>
        <w:rPr>
          <w:rFonts w:ascii="Book Antiqua" w:hAnsi="Book Antiqua"/>
          <w:sz w:val="20"/>
          <w:szCs w:val="20"/>
        </w:rPr>
        <w:t>f 1983a: 163; 1983b</w:t>
      </w:r>
      <w:r w:rsidRPr="005553BE">
        <w:rPr>
          <w:rFonts w:ascii="Book Antiqua" w:hAnsi="Book Antiqua"/>
          <w:sz w:val="20"/>
          <w:szCs w:val="20"/>
        </w:rPr>
        <w:t>, among others, interpret Reid as endorsing this sort of principle, though this does not mean they agree with me about the nature of</w:t>
      </w:r>
      <w:r>
        <w:rPr>
          <w:rFonts w:ascii="Book Antiqua" w:hAnsi="Book Antiqua"/>
          <w:sz w:val="20"/>
          <w:szCs w:val="20"/>
        </w:rPr>
        <w:t xml:space="preserve"> justification for Reid. Gage 2014: 116</w:t>
      </w:r>
      <w:r w:rsidR="00602E88">
        <w:rPr>
          <w:rFonts w:ascii="Book Antiqua" w:hAnsi="Book Antiqua"/>
          <w:sz w:val="20"/>
          <w:szCs w:val="20"/>
        </w:rPr>
        <w:t>–</w:t>
      </w:r>
      <w:r>
        <w:rPr>
          <w:rFonts w:ascii="Book Antiqua" w:hAnsi="Book Antiqua"/>
          <w:sz w:val="20"/>
          <w:szCs w:val="20"/>
        </w:rPr>
        <w:t>8</w:t>
      </w:r>
      <w:r w:rsidRPr="005553BE">
        <w:rPr>
          <w:rFonts w:ascii="Book Antiqua" w:hAnsi="Book Antiqua"/>
          <w:sz w:val="20"/>
          <w:szCs w:val="20"/>
        </w:rPr>
        <w:t xml:space="preserve"> may also attribute this sort of principle to Reid.</w:t>
      </w:r>
    </w:p>
  </w:endnote>
  <w:endnote w:id="26">
    <w:p w14:paraId="60C5506E" w14:textId="1181106A" w:rsidR="00797814" w:rsidRPr="005553BE" w:rsidRDefault="00797814" w:rsidP="00D63CBA">
      <w:pPr>
        <w:pStyle w:val="EndnoteText"/>
        <w:jc w:val="both"/>
        <w:rPr>
          <w:rFonts w:ascii="Book Antiqua" w:hAnsi="Book Antiqua" w:cs="Baskerville"/>
          <w:sz w:val="20"/>
          <w:szCs w:val="20"/>
        </w:rPr>
      </w:pPr>
      <w:r w:rsidRPr="005553BE">
        <w:rPr>
          <w:rStyle w:val="EndnoteReference"/>
          <w:rFonts w:ascii="Book Antiqua" w:hAnsi="Book Antiqua" w:cs="Baskerville"/>
          <w:sz w:val="20"/>
          <w:szCs w:val="20"/>
        </w:rPr>
        <w:endnoteRef/>
      </w:r>
      <w:r w:rsidRPr="005553BE">
        <w:rPr>
          <w:rFonts w:ascii="Book Antiqua" w:hAnsi="Book Antiqua" w:cs="Baskerville"/>
          <w:sz w:val="20"/>
          <w:szCs w:val="20"/>
        </w:rPr>
        <w:t xml:space="preserve"> </w:t>
      </w:r>
      <w:r w:rsidRPr="005553BE">
        <w:rPr>
          <w:rFonts w:ascii="Book Antiqua" w:hAnsi="Book Antiqua"/>
          <w:sz w:val="20"/>
          <w:szCs w:val="20"/>
        </w:rPr>
        <w:t>There will be particular situations where one has reason to doubt a first principle—say, when you are knowingly shown an illusion.</w:t>
      </w:r>
      <w:r>
        <w:rPr>
          <w:rFonts w:ascii="Book Antiqua" w:hAnsi="Book Antiqua"/>
          <w:sz w:val="20"/>
          <w:szCs w:val="20"/>
        </w:rPr>
        <w:t xml:space="preserve"> </w:t>
      </w:r>
      <w:r w:rsidRPr="005553BE">
        <w:rPr>
          <w:rFonts w:ascii="Book Antiqua" w:hAnsi="Book Antiqua"/>
          <w:sz w:val="20"/>
          <w:szCs w:val="20"/>
        </w:rPr>
        <w:t>Reid’s claim is just that there are not good reasons for systematically doubting the output of certain faculties like perception.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Palatino"/>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Baskerville">
    <w:panose1 w:val="02020502070401020303"/>
    <w:charset w:val="00"/>
    <w:family w:val="auto"/>
    <w:pitch w:val="variable"/>
    <w:sig w:usb0="8000006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TimesNewRomanPSMT">
    <w:altName w:val="Palatino"/>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AED71" w14:textId="77777777" w:rsidR="00D07D99" w:rsidRDefault="00D07D99" w:rsidP="00F36402">
      <w:r>
        <w:separator/>
      </w:r>
    </w:p>
  </w:footnote>
  <w:footnote w:type="continuationSeparator" w:id="0">
    <w:p w14:paraId="3A63F59F" w14:textId="77777777" w:rsidR="00D07D99" w:rsidRDefault="00D07D99" w:rsidP="00F364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97368" w14:textId="51305CC0" w:rsidR="00797814" w:rsidRPr="00FC6C0C" w:rsidRDefault="00797814" w:rsidP="00B911DD">
    <w:pPr>
      <w:pStyle w:val="Header"/>
      <w:jc w:val="right"/>
      <w:rPr>
        <w:rFonts w:ascii="Book Antiqua" w:hAnsi="Book Antiqua"/>
      </w:rPr>
    </w:pPr>
    <w:r w:rsidRPr="00FC6C0C">
      <w:rPr>
        <w:rStyle w:val="PageNumber"/>
        <w:rFonts w:ascii="Book Antiqua" w:hAnsi="Book Antiqua"/>
      </w:rPr>
      <w:fldChar w:fldCharType="begin"/>
    </w:r>
    <w:r w:rsidRPr="00FC6C0C">
      <w:rPr>
        <w:rStyle w:val="PageNumber"/>
        <w:rFonts w:ascii="Book Antiqua" w:hAnsi="Book Antiqua"/>
      </w:rPr>
      <w:instrText xml:space="preserve"> PAGE </w:instrText>
    </w:r>
    <w:r w:rsidRPr="00FC6C0C">
      <w:rPr>
        <w:rStyle w:val="PageNumber"/>
        <w:rFonts w:ascii="Book Antiqua" w:hAnsi="Book Antiqua"/>
      </w:rPr>
      <w:fldChar w:fldCharType="separate"/>
    </w:r>
    <w:r w:rsidR="00F22333">
      <w:rPr>
        <w:rStyle w:val="PageNumber"/>
        <w:rFonts w:ascii="Book Antiqua" w:hAnsi="Book Antiqua"/>
        <w:noProof/>
      </w:rPr>
      <w:t>21</w:t>
    </w:r>
    <w:r w:rsidRPr="00FC6C0C">
      <w:rPr>
        <w:rStyle w:val="PageNumber"/>
        <w:rFonts w:ascii="Book Antiqua" w:hAnsi="Book Antiqua"/>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02B4"/>
    <w:multiLevelType w:val="hybridMultilevel"/>
    <w:tmpl w:val="DD96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16F07"/>
    <w:multiLevelType w:val="hybridMultilevel"/>
    <w:tmpl w:val="7ACC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768F8"/>
    <w:multiLevelType w:val="hybridMultilevel"/>
    <w:tmpl w:val="70027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EF29CB"/>
    <w:multiLevelType w:val="hybridMultilevel"/>
    <w:tmpl w:val="1C044E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64055"/>
    <w:multiLevelType w:val="hybridMultilevel"/>
    <w:tmpl w:val="9956F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A5C2A"/>
    <w:multiLevelType w:val="hybridMultilevel"/>
    <w:tmpl w:val="FA8C8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94F94"/>
    <w:multiLevelType w:val="hybridMultilevel"/>
    <w:tmpl w:val="310E7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D4669"/>
    <w:multiLevelType w:val="hybridMultilevel"/>
    <w:tmpl w:val="BC9EB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BF0ABF"/>
    <w:multiLevelType w:val="hybridMultilevel"/>
    <w:tmpl w:val="00063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457A5"/>
    <w:multiLevelType w:val="hybridMultilevel"/>
    <w:tmpl w:val="5540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37A3B"/>
    <w:multiLevelType w:val="hybridMultilevel"/>
    <w:tmpl w:val="62C0E80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457CE"/>
    <w:multiLevelType w:val="hybridMultilevel"/>
    <w:tmpl w:val="8556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F5551"/>
    <w:multiLevelType w:val="hybridMultilevel"/>
    <w:tmpl w:val="BF3AC83E"/>
    <w:lvl w:ilvl="0" w:tplc="2104217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4819F3"/>
    <w:multiLevelType w:val="hybridMultilevel"/>
    <w:tmpl w:val="66924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4156CA"/>
    <w:multiLevelType w:val="hybridMultilevel"/>
    <w:tmpl w:val="72B89C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425A4"/>
    <w:multiLevelType w:val="hybridMultilevel"/>
    <w:tmpl w:val="76CE4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3AF7DA3"/>
    <w:multiLevelType w:val="hybridMultilevel"/>
    <w:tmpl w:val="4E0E0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BF0ACD"/>
    <w:multiLevelType w:val="hybridMultilevel"/>
    <w:tmpl w:val="173E2C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20776B"/>
    <w:multiLevelType w:val="hybridMultilevel"/>
    <w:tmpl w:val="364C8B0E"/>
    <w:lvl w:ilvl="0" w:tplc="2F5EAF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3435B5"/>
    <w:multiLevelType w:val="hybridMultilevel"/>
    <w:tmpl w:val="317E2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19603C"/>
    <w:multiLevelType w:val="hybridMultilevel"/>
    <w:tmpl w:val="682E08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E07330C"/>
    <w:multiLevelType w:val="hybridMultilevel"/>
    <w:tmpl w:val="29A270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5"/>
  </w:num>
  <w:num w:numId="3">
    <w:abstractNumId w:val="14"/>
  </w:num>
  <w:num w:numId="4">
    <w:abstractNumId w:val="2"/>
  </w:num>
  <w:num w:numId="5">
    <w:abstractNumId w:val="8"/>
  </w:num>
  <w:num w:numId="6">
    <w:abstractNumId w:val="7"/>
  </w:num>
  <w:num w:numId="7">
    <w:abstractNumId w:val="20"/>
  </w:num>
  <w:num w:numId="8">
    <w:abstractNumId w:val="21"/>
  </w:num>
  <w:num w:numId="9">
    <w:abstractNumId w:val="19"/>
  </w:num>
  <w:num w:numId="10">
    <w:abstractNumId w:val="13"/>
  </w:num>
  <w:num w:numId="11">
    <w:abstractNumId w:val="10"/>
  </w:num>
  <w:num w:numId="12">
    <w:abstractNumId w:val="16"/>
  </w:num>
  <w:num w:numId="13">
    <w:abstractNumId w:val="1"/>
  </w:num>
  <w:num w:numId="14">
    <w:abstractNumId w:val="4"/>
  </w:num>
  <w:num w:numId="15">
    <w:abstractNumId w:val="9"/>
  </w:num>
  <w:num w:numId="16">
    <w:abstractNumId w:val="17"/>
  </w:num>
  <w:num w:numId="17">
    <w:abstractNumId w:val="0"/>
  </w:num>
  <w:num w:numId="18">
    <w:abstractNumId w:val="11"/>
  </w:num>
  <w:num w:numId="19">
    <w:abstractNumId w:val="18"/>
  </w:num>
  <w:num w:numId="20">
    <w:abstractNumId w:val="3"/>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7B"/>
    <w:rsid w:val="000002BE"/>
    <w:rsid w:val="00000643"/>
    <w:rsid w:val="000007BC"/>
    <w:rsid w:val="0000097B"/>
    <w:rsid w:val="00000CC3"/>
    <w:rsid w:val="00000D94"/>
    <w:rsid w:val="00000F2E"/>
    <w:rsid w:val="000012DD"/>
    <w:rsid w:val="00001633"/>
    <w:rsid w:val="000016CB"/>
    <w:rsid w:val="00001729"/>
    <w:rsid w:val="00001817"/>
    <w:rsid w:val="00001954"/>
    <w:rsid w:val="00002010"/>
    <w:rsid w:val="00002510"/>
    <w:rsid w:val="00002689"/>
    <w:rsid w:val="000028ED"/>
    <w:rsid w:val="00002E2A"/>
    <w:rsid w:val="00002F1A"/>
    <w:rsid w:val="000030A4"/>
    <w:rsid w:val="0000332B"/>
    <w:rsid w:val="000036C8"/>
    <w:rsid w:val="00003F62"/>
    <w:rsid w:val="0000400B"/>
    <w:rsid w:val="000046A2"/>
    <w:rsid w:val="00004ADD"/>
    <w:rsid w:val="00004DB5"/>
    <w:rsid w:val="00004EC9"/>
    <w:rsid w:val="00005050"/>
    <w:rsid w:val="000051A7"/>
    <w:rsid w:val="00005379"/>
    <w:rsid w:val="000057A8"/>
    <w:rsid w:val="00005825"/>
    <w:rsid w:val="00005BD1"/>
    <w:rsid w:val="00005BDB"/>
    <w:rsid w:val="00005D34"/>
    <w:rsid w:val="00005E1E"/>
    <w:rsid w:val="000063B6"/>
    <w:rsid w:val="000067C5"/>
    <w:rsid w:val="00006B83"/>
    <w:rsid w:val="0000708B"/>
    <w:rsid w:val="00007922"/>
    <w:rsid w:val="000100F6"/>
    <w:rsid w:val="0001039B"/>
    <w:rsid w:val="000103ED"/>
    <w:rsid w:val="00010502"/>
    <w:rsid w:val="000109D4"/>
    <w:rsid w:val="00010A64"/>
    <w:rsid w:val="00010AE6"/>
    <w:rsid w:val="00010C14"/>
    <w:rsid w:val="00010F35"/>
    <w:rsid w:val="0001115F"/>
    <w:rsid w:val="00011216"/>
    <w:rsid w:val="0001190D"/>
    <w:rsid w:val="00011A9A"/>
    <w:rsid w:val="00011B58"/>
    <w:rsid w:val="00011C39"/>
    <w:rsid w:val="00011C87"/>
    <w:rsid w:val="00011DBD"/>
    <w:rsid w:val="00011F25"/>
    <w:rsid w:val="0001206D"/>
    <w:rsid w:val="000122D5"/>
    <w:rsid w:val="000124EF"/>
    <w:rsid w:val="00012531"/>
    <w:rsid w:val="000125F3"/>
    <w:rsid w:val="000126AB"/>
    <w:rsid w:val="000126C4"/>
    <w:rsid w:val="000127E5"/>
    <w:rsid w:val="00012BE8"/>
    <w:rsid w:val="00012D24"/>
    <w:rsid w:val="00012E2B"/>
    <w:rsid w:val="00012E49"/>
    <w:rsid w:val="00012E96"/>
    <w:rsid w:val="00013290"/>
    <w:rsid w:val="000133B5"/>
    <w:rsid w:val="00013624"/>
    <w:rsid w:val="00013A91"/>
    <w:rsid w:val="00013AEE"/>
    <w:rsid w:val="00013D02"/>
    <w:rsid w:val="00013F2C"/>
    <w:rsid w:val="00014587"/>
    <w:rsid w:val="0001469B"/>
    <w:rsid w:val="000146F9"/>
    <w:rsid w:val="0001477A"/>
    <w:rsid w:val="0001483A"/>
    <w:rsid w:val="000153D2"/>
    <w:rsid w:val="00015758"/>
    <w:rsid w:val="00015C75"/>
    <w:rsid w:val="00015EDE"/>
    <w:rsid w:val="00015F30"/>
    <w:rsid w:val="00015FCF"/>
    <w:rsid w:val="000161BA"/>
    <w:rsid w:val="00016443"/>
    <w:rsid w:val="0001658B"/>
    <w:rsid w:val="00017400"/>
    <w:rsid w:val="00017506"/>
    <w:rsid w:val="000175D6"/>
    <w:rsid w:val="000179EC"/>
    <w:rsid w:val="00017B30"/>
    <w:rsid w:val="00017B87"/>
    <w:rsid w:val="00017C21"/>
    <w:rsid w:val="00017D39"/>
    <w:rsid w:val="00017E29"/>
    <w:rsid w:val="000200F0"/>
    <w:rsid w:val="0002018C"/>
    <w:rsid w:val="0002018F"/>
    <w:rsid w:val="0002021A"/>
    <w:rsid w:val="00020301"/>
    <w:rsid w:val="00020C60"/>
    <w:rsid w:val="00020D4C"/>
    <w:rsid w:val="00020D75"/>
    <w:rsid w:val="0002135C"/>
    <w:rsid w:val="0002168F"/>
    <w:rsid w:val="00021944"/>
    <w:rsid w:val="00021FDD"/>
    <w:rsid w:val="0002217A"/>
    <w:rsid w:val="00022886"/>
    <w:rsid w:val="00022D86"/>
    <w:rsid w:val="00022EBC"/>
    <w:rsid w:val="00022F2C"/>
    <w:rsid w:val="00023445"/>
    <w:rsid w:val="00023446"/>
    <w:rsid w:val="00023742"/>
    <w:rsid w:val="00023AA2"/>
    <w:rsid w:val="00023C98"/>
    <w:rsid w:val="00023ED0"/>
    <w:rsid w:val="00023EFA"/>
    <w:rsid w:val="000242F5"/>
    <w:rsid w:val="000245B4"/>
    <w:rsid w:val="0002462E"/>
    <w:rsid w:val="000246B0"/>
    <w:rsid w:val="0002476B"/>
    <w:rsid w:val="00024867"/>
    <w:rsid w:val="00024C10"/>
    <w:rsid w:val="00024F0B"/>
    <w:rsid w:val="00025068"/>
    <w:rsid w:val="000250F8"/>
    <w:rsid w:val="000251AA"/>
    <w:rsid w:val="0002547B"/>
    <w:rsid w:val="000254AC"/>
    <w:rsid w:val="00025859"/>
    <w:rsid w:val="00025A1E"/>
    <w:rsid w:val="0002600E"/>
    <w:rsid w:val="000264DA"/>
    <w:rsid w:val="0002660D"/>
    <w:rsid w:val="000267D4"/>
    <w:rsid w:val="00026E98"/>
    <w:rsid w:val="0002700C"/>
    <w:rsid w:val="00027049"/>
    <w:rsid w:val="000272E6"/>
    <w:rsid w:val="00027A29"/>
    <w:rsid w:val="00027C7F"/>
    <w:rsid w:val="00027F14"/>
    <w:rsid w:val="000300B1"/>
    <w:rsid w:val="000300E6"/>
    <w:rsid w:val="00030189"/>
    <w:rsid w:val="000305C4"/>
    <w:rsid w:val="00030654"/>
    <w:rsid w:val="00030AC4"/>
    <w:rsid w:val="000310E7"/>
    <w:rsid w:val="00031105"/>
    <w:rsid w:val="000311CB"/>
    <w:rsid w:val="0003139A"/>
    <w:rsid w:val="00031491"/>
    <w:rsid w:val="000318D3"/>
    <w:rsid w:val="00031EF7"/>
    <w:rsid w:val="0003204E"/>
    <w:rsid w:val="00032187"/>
    <w:rsid w:val="00032464"/>
    <w:rsid w:val="0003259D"/>
    <w:rsid w:val="0003274B"/>
    <w:rsid w:val="00032787"/>
    <w:rsid w:val="00032E6C"/>
    <w:rsid w:val="00032FBF"/>
    <w:rsid w:val="00033081"/>
    <w:rsid w:val="00033708"/>
    <w:rsid w:val="0003386D"/>
    <w:rsid w:val="00033BA1"/>
    <w:rsid w:val="00033EF6"/>
    <w:rsid w:val="00034073"/>
    <w:rsid w:val="0003462A"/>
    <w:rsid w:val="000348FA"/>
    <w:rsid w:val="00034965"/>
    <w:rsid w:val="00034CAF"/>
    <w:rsid w:val="00034ECB"/>
    <w:rsid w:val="00035015"/>
    <w:rsid w:val="000350B5"/>
    <w:rsid w:val="00035140"/>
    <w:rsid w:val="00035340"/>
    <w:rsid w:val="0003554E"/>
    <w:rsid w:val="000355B8"/>
    <w:rsid w:val="00035656"/>
    <w:rsid w:val="0003579C"/>
    <w:rsid w:val="000357A2"/>
    <w:rsid w:val="00035CD4"/>
    <w:rsid w:val="00035D52"/>
    <w:rsid w:val="00035E26"/>
    <w:rsid w:val="00035FD8"/>
    <w:rsid w:val="000363BD"/>
    <w:rsid w:val="00036442"/>
    <w:rsid w:val="000364D3"/>
    <w:rsid w:val="00036710"/>
    <w:rsid w:val="00036774"/>
    <w:rsid w:val="000368D2"/>
    <w:rsid w:val="0003692E"/>
    <w:rsid w:val="000369B0"/>
    <w:rsid w:val="00036CDE"/>
    <w:rsid w:val="00036EA8"/>
    <w:rsid w:val="000375CC"/>
    <w:rsid w:val="00037DC0"/>
    <w:rsid w:val="00037E73"/>
    <w:rsid w:val="0004046C"/>
    <w:rsid w:val="000404EE"/>
    <w:rsid w:val="000406D0"/>
    <w:rsid w:val="00040AA4"/>
    <w:rsid w:val="00040AEA"/>
    <w:rsid w:val="00040B2C"/>
    <w:rsid w:val="00040C42"/>
    <w:rsid w:val="00040DD2"/>
    <w:rsid w:val="00041259"/>
    <w:rsid w:val="000412DA"/>
    <w:rsid w:val="000414EA"/>
    <w:rsid w:val="0004153C"/>
    <w:rsid w:val="000416F8"/>
    <w:rsid w:val="00041756"/>
    <w:rsid w:val="00041867"/>
    <w:rsid w:val="00041A71"/>
    <w:rsid w:val="00041A9D"/>
    <w:rsid w:val="00041ABB"/>
    <w:rsid w:val="00041B97"/>
    <w:rsid w:val="00041E78"/>
    <w:rsid w:val="00041ED9"/>
    <w:rsid w:val="00041FD2"/>
    <w:rsid w:val="0004239D"/>
    <w:rsid w:val="000425D0"/>
    <w:rsid w:val="000427BE"/>
    <w:rsid w:val="00042E29"/>
    <w:rsid w:val="00042EB0"/>
    <w:rsid w:val="00043125"/>
    <w:rsid w:val="0004312A"/>
    <w:rsid w:val="0004351A"/>
    <w:rsid w:val="00043804"/>
    <w:rsid w:val="00043B4B"/>
    <w:rsid w:val="00043BD7"/>
    <w:rsid w:val="00043C1A"/>
    <w:rsid w:val="00043C3D"/>
    <w:rsid w:val="00043D3E"/>
    <w:rsid w:val="00043DC5"/>
    <w:rsid w:val="00044225"/>
    <w:rsid w:val="000445CF"/>
    <w:rsid w:val="00044864"/>
    <w:rsid w:val="00044F07"/>
    <w:rsid w:val="00044F5F"/>
    <w:rsid w:val="00045443"/>
    <w:rsid w:val="0004549B"/>
    <w:rsid w:val="0004549E"/>
    <w:rsid w:val="000459B6"/>
    <w:rsid w:val="00045B38"/>
    <w:rsid w:val="00045CEE"/>
    <w:rsid w:val="000468D3"/>
    <w:rsid w:val="000469D8"/>
    <w:rsid w:val="00046E71"/>
    <w:rsid w:val="00047923"/>
    <w:rsid w:val="000500B4"/>
    <w:rsid w:val="000500F5"/>
    <w:rsid w:val="0005058F"/>
    <w:rsid w:val="0005060C"/>
    <w:rsid w:val="00050684"/>
    <w:rsid w:val="00050703"/>
    <w:rsid w:val="000507D2"/>
    <w:rsid w:val="00050883"/>
    <w:rsid w:val="00050D21"/>
    <w:rsid w:val="00050F52"/>
    <w:rsid w:val="00052249"/>
    <w:rsid w:val="0005246B"/>
    <w:rsid w:val="000525F9"/>
    <w:rsid w:val="0005277D"/>
    <w:rsid w:val="00052884"/>
    <w:rsid w:val="0005288E"/>
    <w:rsid w:val="00052EC0"/>
    <w:rsid w:val="00052FA7"/>
    <w:rsid w:val="00053151"/>
    <w:rsid w:val="000531E1"/>
    <w:rsid w:val="0005339A"/>
    <w:rsid w:val="00053488"/>
    <w:rsid w:val="00053540"/>
    <w:rsid w:val="00053986"/>
    <w:rsid w:val="00053B98"/>
    <w:rsid w:val="00053C77"/>
    <w:rsid w:val="00053CA5"/>
    <w:rsid w:val="00053FE0"/>
    <w:rsid w:val="00054110"/>
    <w:rsid w:val="000542D8"/>
    <w:rsid w:val="00054546"/>
    <w:rsid w:val="00054803"/>
    <w:rsid w:val="00054DA5"/>
    <w:rsid w:val="000550C9"/>
    <w:rsid w:val="000555B6"/>
    <w:rsid w:val="0005571E"/>
    <w:rsid w:val="00055914"/>
    <w:rsid w:val="00055B60"/>
    <w:rsid w:val="00055E68"/>
    <w:rsid w:val="0005643B"/>
    <w:rsid w:val="000564D7"/>
    <w:rsid w:val="00056C79"/>
    <w:rsid w:val="00056E8F"/>
    <w:rsid w:val="00057329"/>
    <w:rsid w:val="00057397"/>
    <w:rsid w:val="00057678"/>
    <w:rsid w:val="000577D2"/>
    <w:rsid w:val="00057853"/>
    <w:rsid w:val="00057AA2"/>
    <w:rsid w:val="00057ACB"/>
    <w:rsid w:val="00057B28"/>
    <w:rsid w:val="00057D0B"/>
    <w:rsid w:val="00057E03"/>
    <w:rsid w:val="00057E13"/>
    <w:rsid w:val="00057E9F"/>
    <w:rsid w:val="000600FE"/>
    <w:rsid w:val="0006015D"/>
    <w:rsid w:val="00060175"/>
    <w:rsid w:val="00060593"/>
    <w:rsid w:val="0006069E"/>
    <w:rsid w:val="00060C11"/>
    <w:rsid w:val="00060CA6"/>
    <w:rsid w:val="00060D03"/>
    <w:rsid w:val="00060F49"/>
    <w:rsid w:val="00061130"/>
    <w:rsid w:val="00061241"/>
    <w:rsid w:val="0006152F"/>
    <w:rsid w:val="0006163C"/>
    <w:rsid w:val="000617E3"/>
    <w:rsid w:val="00061904"/>
    <w:rsid w:val="00061A07"/>
    <w:rsid w:val="00061AE7"/>
    <w:rsid w:val="00061B4E"/>
    <w:rsid w:val="00061E64"/>
    <w:rsid w:val="00062265"/>
    <w:rsid w:val="000623BC"/>
    <w:rsid w:val="0006255E"/>
    <w:rsid w:val="000628BA"/>
    <w:rsid w:val="00062C6D"/>
    <w:rsid w:val="00062CB9"/>
    <w:rsid w:val="00062DBC"/>
    <w:rsid w:val="00062FB4"/>
    <w:rsid w:val="000631CE"/>
    <w:rsid w:val="0006331A"/>
    <w:rsid w:val="0006339A"/>
    <w:rsid w:val="00063478"/>
    <w:rsid w:val="0006358D"/>
    <w:rsid w:val="000636C1"/>
    <w:rsid w:val="000637E6"/>
    <w:rsid w:val="00063AD0"/>
    <w:rsid w:val="00063CA6"/>
    <w:rsid w:val="00063E1B"/>
    <w:rsid w:val="0006413B"/>
    <w:rsid w:val="00064297"/>
    <w:rsid w:val="0006435A"/>
    <w:rsid w:val="000646EE"/>
    <w:rsid w:val="00064813"/>
    <w:rsid w:val="000649D7"/>
    <w:rsid w:val="00064ACA"/>
    <w:rsid w:val="00064B5F"/>
    <w:rsid w:val="00064BAC"/>
    <w:rsid w:val="00064CEF"/>
    <w:rsid w:val="00064D6B"/>
    <w:rsid w:val="000651B3"/>
    <w:rsid w:val="0006538F"/>
    <w:rsid w:val="00065581"/>
    <w:rsid w:val="000655AF"/>
    <w:rsid w:val="00065B68"/>
    <w:rsid w:val="00065D82"/>
    <w:rsid w:val="00065DD9"/>
    <w:rsid w:val="000661EA"/>
    <w:rsid w:val="000663C4"/>
    <w:rsid w:val="00066639"/>
    <w:rsid w:val="0006666C"/>
    <w:rsid w:val="00066688"/>
    <w:rsid w:val="0006680B"/>
    <w:rsid w:val="00066AC9"/>
    <w:rsid w:val="00066BD4"/>
    <w:rsid w:val="00066DE4"/>
    <w:rsid w:val="00066F88"/>
    <w:rsid w:val="00067474"/>
    <w:rsid w:val="000675F9"/>
    <w:rsid w:val="00067600"/>
    <w:rsid w:val="000676F4"/>
    <w:rsid w:val="00067A08"/>
    <w:rsid w:val="00067E29"/>
    <w:rsid w:val="00067ED1"/>
    <w:rsid w:val="00067F9B"/>
    <w:rsid w:val="00070250"/>
    <w:rsid w:val="0007059F"/>
    <w:rsid w:val="00070679"/>
    <w:rsid w:val="00070741"/>
    <w:rsid w:val="0007096B"/>
    <w:rsid w:val="00070A1B"/>
    <w:rsid w:val="00070A5F"/>
    <w:rsid w:val="00070FCA"/>
    <w:rsid w:val="0007134D"/>
    <w:rsid w:val="0007140E"/>
    <w:rsid w:val="0007147E"/>
    <w:rsid w:val="00071486"/>
    <w:rsid w:val="000715A5"/>
    <w:rsid w:val="00071827"/>
    <w:rsid w:val="00071BA9"/>
    <w:rsid w:val="00071C65"/>
    <w:rsid w:val="00071F42"/>
    <w:rsid w:val="0007203C"/>
    <w:rsid w:val="000721D6"/>
    <w:rsid w:val="000721FF"/>
    <w:rsid w:val="00072210"/>
    <w:rsid w:val="0007242C"/>
    <w:rsid w:val="000725C2"/>
    <w:rsid w:val="00072637"/>
    <w:rsid w:val="00072691"/>
    <w:rsid w:val="000727E4"/>
    <w:rsid w:val="000728D5"/>
    <w:rsid w:val="000731A7"/>
    <w:rsid w:val="000734EB"/>
    <w:rsid w:val="000737B8"/>
    <w:rsid w:val="00073B2A"/>
    <w:rsid w:val="00073B9F"/>
    <w:rsid w:val="0007403A"/>
    <w:rsid w:val="0007441B"/>
    <w:rsid w:val="0007490A"/>
    <w:rsid w:val="00074BF1"/>
    <w:rsid w:val="00075136"/>
    <w:rsid w:val="00075205"/>
    <w:rsid w:val="00075938"/>
    <w:rsid w:val="00075BE3"/>
    <w:rsid w:val="00075C29"/>
    <w:rsid w:val="00075EB5"/>
    <w:rsid w:val="00076679"/>
    <w:rsid w:val="00077087"/>
    <w:rsid w:val="00077752"/>
    <w:rsid w:val="000777D4"/>
    <w:rsid w:val="00077DD2"/>
    <w:rsid w:val="00077DE4"/>
    <w:rsid w:val="00077EA2"/>
    <w:rsid w:val="00080088"/>
    <w:rsid w:val="000800ED"/>
    <w:rsid w:val="0008017F"/>
    <w:rsid w:val="00080229"/>
    <w:rsid w:val="000802B9"/>
    <w:rsid w:val="00080417"/>
    <w:rsid w:val="000804AC"/>
    <w:rsid w:val="000805D1"/>
    <w:rsid w:val="0008069E"/>
    <w:rsid w:val="00080A48"/>
    <w:rsid w:val="00080BD6"/>
    <w:rsid w:val="00080FA1"/>
    <w:rsid w:val="00080FF6"/>
    <w:rsid w:val="0008117A"/>
    <w:rsid w:val="000811A6"/>
    <w:rsid w:val="000811F6"/>
    <w:rsid w:val="0008131B"/>
    <w:rsid w:val="000813E3"/>
    <w:rsid w:val="0008180F"/>
    <w:rsid w:val="000819DB"/>
    <w:rsid w:val="00082060"/>
    <w:rsid w:val="00082449"/>
    <w:rsid w:val="00082590"/>
    <w:rsid w:val="000827E2"/>
    <w:rsid w:val="00082AD6"/>
    <w:rsid w:val="00082B31"/>
    <w:rsid w:val="00082CD3"/>
    <w:rsid w:val="00082DD2"/>
    <w:rsid w:val="00083184"/>
    <w:rsid w:val="000832B1"/>
    <w:rsid w:val="00083784"/>
    <w:rsid w:val="000839A1"/>
    <w:rsid w:val="00083B14"/>
    <w:rsid w:val="00083D27"/>
    <w:rsid w:val="00083DB1"/>
    <w:rsid w:val="00083F33"/>
    <w:rsid w:val="0008401E"/>
    <w:rsid w:val="000844AC"/>
    <w:rsid w:val="000846A6"/>
    <w:rsid w:val="000847DA"/>
    <w:rsid w:val="000850C6"/>
    <w:rsid w:val="0008551D"/>
    <w:rsid w:val="0008560F"/>
    <w:rsid w:val="00085903"/>
    <w:rsid w:val="00085A25"/>
    <w:rsid w:val="00085B7D"/>
    <w:rsid w:val="00085C31"/>
    <w:rsid w:val="00085CB9"/>
    <w:rsid w:val="00085EA5"/>
    <w:rsid w:val="00085EED"/>
    <w:rsid w:val="00085FD9"/>
    <w:rsid w:val="000860C2"/>
    <w:rsid w:val="00086331"/>
    <w:rsid w:val="000868C3"/>
    <w:rsid w:val="00086B58"/>
    <w:rsid w:val="00086C44"/>
    <w:rsid w:val="00086E51"/>
    <w:rsid w:val="0008769C"/>
    <w:rsid w:val="00087AB2"/>
    <w:rsid w:val="00087BA7"/>
    <w:rsid w:val="00090183"/>
    <w:rsid w:val="00090460"/>
    <w:rsid w:val="0009049A"/>
    <w:rsid w:val="0009072F"/>
    <w:rsid w:val="00090735"/>
    <w:rsid w:val="00090B2B"/>
    <w:rsid w:val="00090CBB"/>
    <w:rsid w:val="00090D01"/>
    <w:rsid w:val="00090DDC"/>
    <w:rsid w:val="00090F06"/>
    <w:rsid w:val="0009121A"/>
    <w:rsid w:val="0009141E"/>
    <w:rsid w:val="0009146F"/>
    <w:rsid w:val="0009154D"/>
    <w:rsid w:val="0009161E"/>
    <w:rsid w:val="00091F66"/>
    <w:rsid w:val="00092149"/>
    <w:rsid w:val="00092856"/>
    <w:rsid w:val="00092959"/>
    <w:rsid w:val="00093749"/>
    <w:rsid w:val="000937FF"/>
    <w:rsid w:val="0009394B"/>
    <w:rsid w:val="0009396D"/>
    <w:rsid w:val="00093F5D"/>
    <w:rsid w:val="00094243"/>
    <w:rsid w:val="00094867"/>
    <w:rsid w:val="000948D0"/>
    <w:rsid w:val="000954D6"/>
    <w:rsid w:val="0009555E"/>
    <w:rsid w:val="00095660"/>
    <w:rsid w:val="0009571B"/>
    <w:rsid w:val="00095A05"/>
    <w:rsid w:val="00095AA8"/>
    <w:rsid w:val="00095BF0"/>
    <w:rsid w:val="00095DF9"/>
    <w:rsid w:val="00095EDB"/>
    <w:rsid w:val="00095F87"/>
    <w:rsid w:val="00096004"/>
    <w:rsid w:val="00096115"/>
    <w:rsid w:val="0009660D"/>
    <w:rsid w:val="00096CCC"/>
    <w:rsid w:val="00096D35"/>
    <w:rsid w:val="00096DC9"/>
    <w:rsid w:val="000975D2"/>
    <w:rsid w:val="00097803"/>
    <w:rsid w:val="00097E09"/>
    <w:rsid w:val="00097FAB"/>
    <w:rsid w:val="00097FCE"/>
    <w:rsid w:val="000A0885"/>
    <w:rsid w:val="000A0A90"/>
    <w:rsid w:val="000A0B57"/>
    <w:rsid w:val="000A0D66"/>
    <w:rsid w:val="000A0FE3"/>
    <w:rsid w:val="000A0FF9"/>
    <w:rsid w:val="000A1180"/>
    <w:rsid w:val="000A1334"/>
    <w:rsid w:val="000A1800"/>
    <w:rsid w:val="000A1876"/>
    <w:rsid w:val="000A1A7F"/>
    <w:rsid w:val="000A1BBE"/>
    <w:rsid w:val="000A1D2E"/>
    <w:rsid w:val="000A20C7"/>
    <w:rsid w:val="000A210D"/>
    <w:rsid w:val="000A2531"/>
    <w:rsid w:val="000A258C"/>
    <w:rsid w:val="000A26EE"/>
    <w:rsid w:val="000A296E"/>
    <w:rsid w:val="000A29CC"/>
    <w:rsid w:val="000A29F9"/>
    <w:rsid w:val="000A2B16"/>
    <w:rsid w:val="000A2CD6"/>
    <w:rsid w:val="000A2CE8"/>
    <w:rsid w:val="000A2E41"/>
    <w:rsid w:val="000A35E6"/>
    <w:rsid w:val="000A367F"/>
    <w:rsid w:val="000A3880"/>
    <w:rsid w:val="000A3A87"/>
    <w:rsid w:val="000A3B71"/>
    <w:rsid w:val="000A3BB7"/>
    <w:rsid w:val="000A3E44"/>
    <w:rsid w:val="000A4026"/>
    <w:rsid w:val="000A40F2"/>
    <w:rsid w:val="000A4115"/>
    <w:rsid w:val="000A43B0"/>
    <w:rsid w:val="000A45A6"/>
    <w:rsid w:val="000A4CB7"/>
    <w:rsid w:val="000A4D9F"/>
    <w:rsid w:val="000A4EB4"/>
    <w:rsid w:val="000A4FBD"/>
    <w:rsid w:val="000A5257"/>
    <w:rsid w:val="000A5632"/>
    <w:rsid w:val="000A56A1"/>
    <w:rsid w:val="000A56EA"/>
    <w:rsid w:val="000A5A13"/>
    <w:rsid w:val="000A5E7F"/>
    <w:rsid w:val="000A608F"/>
    <w:rsid w:val="000A60E8"/>
    <w:rsid w:val="000A6930"/>
    <w:rsid w:val="000A69D5"/>
    <w:rsid w:val="000A6A6B"/>
    <w:rsid w:val="000A6C00"/>
    <w:rsid w:val="000A6CCB"/>
    <w:rsid w:val="000A6FC3"/>
    <w:rsid w:val="000A776E"/>
    <w:rsid w:val="000A77BB"/>
    <w:rsid w:val="000A78A0"/>
    <w:rsid w:val="000B00F5"/>
    <w:rsid w:val="000B0373"/>
    <w:rsid w:val="000B06B6"/>
    <w:rsid w:val="000B080F"/>
    <w:rsid w:val="000B0B07"/>
    <w:rsid w:val="000B0B69"/>
    <w:rsid w:val="000B0DB5"/>
    <w:rsid w:val="000B1146"/>
    <w:rsid w:val="000B15D5"/>
    <w:rsid w:val="000B1B0C"/>
    <w:rsid w:val="000B1DAF"/>
    <w:rsid w:val="000B1E22"/>
    <w:rsid w:val="000B2104"/>
    <w:rsid w:val="000B2188"/>
    <w:rsid w:val="000B2252"/>
    <w:rsid w:val="000B22BA"/>
    <w:rsid w:val="000B25C9"/>
    <w:rsid w:val="000B2818"/>
    <w:rsid w:val="000B2AE4"/>
    <w:rsid w:val="000B35A8"/>
    <w:rsid w:val="000B36AD"/>
    <w:rsid w:val="000B3755"/>
    <w:rsid w:val="000B3ADB"/>
    <w:rsid w:val="000B3BCA"/>
    <w:rsid w:val="000B3E23"/>
    <w:rsid w:val="000B3F7D"/>
    <w:rsid w:val="000B446A"/>
    <w:rsid w:val="000B47E2"/>
    <w:rsid w:val="000B4845"/>
    <w:rsid w:val="000B4CC0"/>
    <w:rsid w:val="000B4CDC"/>
    <w:rsid w:val="000B4DDB"/>
    <w:rsid w:val="000B5264"/>
    <w:rsid w:val="000B531D"/>
    <w:rsid w:val="000B53E8"/>
    <w:rsid w:val="000B5436"/>
    <w:rsid w:val="000B5503"/>
    <w:rsid w:val="000B58FE"/>
    <w:rsid w:val="000B5BDC"/>
    <w:rsid w:val="000B60EF"/>
    <w:rsid w:val="000B61D2"/>
    <w:rsid w:val="000B637A"/>
    <w:rsid w:val="000B6FCE"/>
    <w:rsid w:val="000B7494"/>
    <w:rsid w:val="000B7506"/>
    <w:rsid w:val="000B7595"/>
    <w:rsid w:val="000B774B"/>
    <w:rsid w:val="000B77BB"/>
    <w:rsid w:val="000B7B50"/>
    <w:rsid w:val="000B7CE8"/>
    <w:rsid w:val="000B7DCE"/>
    <w:rsid w:val="000B7E63"/>
    <w:rsid w:val="000B7EC5"/>
    <w:rsid w:val="000C0161"/>
    <w:rsid w:val="000C02AB"/>
    <w:rsid w:val="000C063B"/>
    <w:rsid w:val="000C0885"/>
    <w:rsid w:val="000C0EE6"/>
    <w:rsid w:val="000C1245"/>
    <w:rsid w:val="000C15EF"/>
    <w:rsid w:val="000C1A32"/>
    <w:rsid w:val="000C1B14"/>
    <w:rsid w:val="000C2465"/>
    <w:rsid w:val="000C2686"/>
    <w:rsid w:val="000C28B8"/>
    <w:rsid w:val="000C2A0F"/>
    <w:rsid w:val="000C2F3E"/>
    <w:rsid w:val="000C2F6D"/>
    <w:rsid w:val="000C2F9D"/>
    <w:rsid w:val="000C301E"/>
    <w:rsid w:val="000C3092"/>
    <w:rsid w:val="000C36F9"/>
    <w:rsid w:val="000C375B"/>
    <w:rsid w:val="000C3BEB"/>
    <w:rsid w:val="000C3DE3"/>
    <w:rsid w:val="000C40A8"/>
    <w:rsid w:val="000C40DF"/>
    <w:rsid w:val="000C4487"/>
    <w:rsid w:val="000C44F7"/>
    <w:rsid w:val="000C489B"/>
    <w:rsid w:val="000C4E18"/>
    <w:rsid w:val="000C4EEC"/>
    <w:rsid w:val="000C4F20"/>
    <w:rsid w:val="000C5327"/>
    <w:rsid w:val="000C556A"/>
    <w:rsid w:val="000C570A"/>
    <w:rsid w:val="000C5728"/>
    <w:rsid w:val="000C5947"/>
    <w:rsid w:val="000C5A0A"/>
    <w:rsid w:val="000C5EEC"/>
    <w:rsid w:val="000C5F0E"/>
    <w:rsid w:val="000C6474"/>
    <w:rsid w:val="000C668D"/>
    <w:rsid w:val="000C6797"/>
    <w:rsid w:val="000C6B83"/>
    <w:rsid w:val="000C6C11"/>
    <w:rsid w:val="000C6DCB"/>
    <w:rsid w:val="000C7231"/>
    <w:rsid w:val="000C772F"/>
    <w:rsid w:val="000C7B34"/>
    <w:rsid w:val="000C7F8A"/>
    <w:rsid w:val="000D018D"/>
    <w:rsid w:val="000D0765"/>
    <w:rsid w:val="000D0A0B"/>
    <w:rsid w:val="000D0B27"/>
    <w:rsid w:val="000D0C31"/>
    <w:rsid w:val="000D11DD"/>
    <w:rsid w:val="000D120F"/>
    <w:rsid w:val="000D1334"/>
    <w:rsid w:val="000D13CD"/>
    <w:rsid w:val="000D15BC"/>
    <w:rsid w:val="000D1988"/>
    <w:rsid w:val="000D1A75"/>
    <w:rsid w:val="000D1AC3"/>
    <w:rsid w:val="000D1CEE"/>
    <w:rsid w:val="000D2098"/>
    <w:rsid w:val="000D2138"/>
    <w:rsid w:val="000D2344"/>
    <w:rsid w:val="000D2430"/>
    <w:rsid w:val="000D2781"/>
    <w:rsid w:val="000D27F5"/>
    <w:rsid w:val="000D27F6"/>
    <w:rsid w:val="000D2A4B"/>
    <w:rsid w:val="000D2AB0"/>
    <w:rsid w:val="000D2BB1"/>
    <w:rsid w:val="000D2BE0"/>
    <w:rsid w:val="000D2CC6"/>
    <w:rsid w:val="000D3144"/>
    <w:rsid w:val="000D3334"/>
    <w:rsid w:val="000D33A9"/>
    <w:rsid w:val="000D3702"/>
    <w:rsid w:val="000D3731"/>
    <w:rsid w:val="000D37E6"/>
    <w:rsid w:val="000D3ADC"/>
    <w:rsid w:val="000D3AEF"/>
    <w:rsid w:val="000D3E1C"/>
    <w:rsid w:val="000D404B"/>
    <w:rsid w:val="000D4097"/>
    <w:rsid w:val="000D40EE"/>
    <w:rsid w:val="000D4770"/>
    <w:rsid w:val="000D4EDC"/>
    <w:rsid w:val="000D50F6"/>
    <w:rsid w:val="000D5389"/>
    <w:rsid w:val="000D53F9"/>
    <w:rsid w:val="000D5554"/>
    <w:rsid w:val="000D5889"/>
    <w:rsid w:val="000D5924"/>
    <w:rsid w:val="000D5DB9"/>
    <w:rsid w:val="000D5F4C"/>
    <w:rsid w:val="000D5F57"/>
    <w:rsid w:val="000D6019"/>
    <w:rsid w:val="000D6111"/>
    <w:rsid w:val="000D61DB"/>
    <w:rsid w:val="000D62CF"/>
    <w:rsid w:val="000D6695"/>
    <w:rsid w:val="000D66E5"/>
    <w:rsid w:val="000D66F8"/>
    <w:rsid w:val="000D67B1"/>
    <w:rsid w:val="000D6848"/>
    <w:rsid w:val="000D6899"/>
    <w:rsid w:val="000D697B"/>
    <w:rsid w:val="000D6B2C"/>
    <w:rsid w:val="000D72E0"/>
    <w:rsid w:val="000D757A"/>
    <w:rsid w:val="000D76FC"/>
    <w:rsid w:val="000D7856"/>
    <w:rsid w:val="000D7A16"/>
    <w:rsid w:val="000D7F44"/>
    <w:rsid w:val="000E0282"/>
    <w:rsid w:val="000E0368"/>
    <w:rsid w:val="000E0582"/>
    <w:rsid w:val="000E0AA9"/>
    <w:rsid w:val="000E0C4F"/>
    <w:rsid w:val="000E0C5C"/>
    <w:rsid w:val="000E0F1A"/>
    <w:rsid w:val="000E116B"/>
    <w:rsid w:val="000E1203"/>
    <w:rsid w:val="000E1515"/>
    <w:rsid w:val="000E1686"/>
    <w:rsid w:val="000E1746"/>
    <w:rsid w:val="000E18C1"/>
    <w:rsid w:val="000E1BDB"/>
    <w:rsid w:val="000E1D01"/>
    <w:rsid w:val="000E2240"/>
    <w:rsid w:val="000E2539"/>
    <w:rsid w:val="000E2938"/>
    <w:rsid w:val="000E2BDD"/>
    <w:rsid w:val="000E2C06"/>
    <w:rsid w:val="000E303D"/>
    <w:rsid w:val="000E3047"/>
    <w:rsid w:val="000E3096"/>
    <w:rsid w:val="000E32F7"/>
    <w:rsid w:val="000E35E3"/>
    <w:rsid w:val="000E380A"/>
    <w:rsid w:val="000E3AE0"/>
    <w:rsid w:val="000E3B33"/>
    <w:rsid w:val="000E3D38"/>
    <w:rsid w:val="000E3E62"/>
    <w:rsid w:val="000E4052"/>
    <w:rsid w:val="000E50C6"/>
    <w:rsid w:val="000E543B"/>
    <w:rsid w:val="000E54EE"/>
    <w:rsid w:val="000E5518"/>
    <w:rsid w:val="000E56BE"/>
    <w:rsid w:val="000E610A"/>
    <w:rsid w:val="000E66F6"/>
    <w:rsid w:val="000E6A84"/>
    <w:rsid w:val="000E774A"/>
    <w:rsid w:val="000E7B24"/>
    <w:rsid w:val="000E7BF9"/>
    <w:rsid w:val="000E7C49"/>
    <w:rsid w:val="000E7E6D"/>
    <w:rsid w:val="000E7EC1"/>
    <w:rsid w:val="000F0158"/>
    <w:rsid w:val="000F0602"/>
    <w:rsid w:val="000F078A"/>
    <w:rsid w:val="000F0A20"/>
    <w:rsid w:val="000F0AA8"/>
    <w:rsid w:val="000F0B47"/>
    <w:rsid w:val="000F0C67"/>
    <w:rsid w:val="000F0D95"/>
    <w:rsid w:val="000F0E5A"/>
    <w:rsid w:val="000F0F86"/>
    <w:rsid w:val="000F0FFE"/>
    <w:rsid w:val="000F105E"/>
    <w:rsid w:val="000F1326"/>
    <w:rsid w:val="000F1651"/>
    <w:rsid w:val="000F1A71"/>
    <w:rsid w:val="000F2073"/>
    <w:rsid w:val="000F2092"/>
    <w:rsid w:val="000F213B"/>
    <w:rsid w:val="000F2369"/>
    <w:rsid w:val="000F23F1"/>
    <w:rsid w:val="000F2485"/>
    <w:rsid w:val="000F2B77"/>
    <w:rsid w:val="000F30B2"/>
    <w:rsid w:val="000F3215"/>
    <w:rsid w:val="000F3302"/>
    <w:rsid w:val="000F3504"/>
    <w:rsid w:val="000F38AA"/>
    <w:rsid w:val="000F38E3"/>
    <w:rsid w:val="000F3936"/>
    <w:rsid w:val="000F3950"/>
    <w:rsid w:val="000F3958"/>
    <w:rsid w:val="000F3AD9"/>
    <w:rsid w:val="000F3E7D"/>
    <w:rsid w:val="000F3E81"/>
    <w:rsid w:val="000F4744"/>
    <w:rsid w:val="000F4B02"/>
    <w:rsid w:val="000F4CD4"/>
    <w:rsid w:val="000F4E94"/>
    <w:rsid w:val="000F5085"/>
    <w:rsid w:val="000F5362"/>
    <w:rsid w:val="000F578D"/>
    <w:rsid w:val="000F585B"/>
    <w:rsid w:val="000F5889"/>
    <w:rsid w:val="000F5A6B"/>
    <w:rsid w:val="000F5CEF"/>
    <w:rsid w:val="000F61A6"/>
    <w:rsid w:val="000F62B3"/>
    <w:rsid w:val="000F62EE"/>
    <w:rsid w:val="000F6384"/>
    <w:rsid w:val="000F63EA"/>
    <w:rsid w:val="000F6865"/>
    <w:rsid w:val="000F6C10"/>
    <w:rsid w:val="000F6D38"/>
    <w:rsid w:val="000F6DF7"/>
    <w:rsid w:val="000F6E0F"/>
    <w:rsid w:val="000F713F"/>
    <w:rsid w:val="000F72F6"/>
    <w:rsid w:val="000F736E"/>
    <w:rsid w:val="000F747F"/>
    <w:rsid w:val="000F767E"/>
    <w:rsid w:val="000F770B"/>
    <w:rsid w:val="000F78FE"/>
    <w:rsid w:val="000F7B27"/>
    <w:rsid w:val="000F7E43"/>
    <w:rsid w:val="000F7F8B"/>
    <w:rsid w:val="0010027C"/>
    <w:rsid w:val="00100396"/>
    <w:rsid w:val="0010039F"/>
    <w:rsid w:val="001004D7"/>
    <w:rsid w:val="001005CC"/>
    <w:rsid w:val="001006E1"/>
    <w:rsid w:val="00100B74"/>
    <w:rsid w:val="00100FCB"/>
    <w:rsid w:val="0010132F"/>
    <w:rsid w:val="001015B8"/>
    <w:rsid w:val="001018E4"/>
    <w:rsid w:val="00101972"/>
    <w:rsid w:val="001019A4"/>
    <w:rsid w:val="00101AA2"/>
    <w:rsid w:val="00101BF5"/>
    <w:rsid w:val="00101C5B"/>
    <w:rsid w:val="00102035"/>
    <w:rsid w:val="00102169"/>
    <w:rsid w:val="001026CC"/>
    <w:rsid w:val="0010276F"/>
    <w:rsid w:val="001028B2"/>
    <w:rsid w:val="001029B8"/>
    <w:rsid w:val="001029EE"/>
    <w:rsid w:val="00102F80"/>
    <w:rsid w:val="00102FA1"/>
    <w:rsid w:val="00103252"/>
    <w:rsid w:val="001035ED"/>
    <w:rsid w:val="0010364E"/>
    <w:rsid w:val="001037BD"/>
    <w:rsid w:val="00103B2D"/>
    <w:rsid w:val="00103D3E"/>
    <w:rsid w:val="0010406C"/>
    <w:rsid w:val="00104395"/>
    <w:rsid w:val="001043DD"/>
    <w:rsid w:val="001046F2"/>
    <w:rsid w:val="00104734"/>
    <w:rsid w:val="00104A58"/>
    <w:rsid w:val="00104D8B"/>
    <w:rsid w:val="001050AA"/>
    <w:rsid w:val="001054D9"/>
    <w:rsid w:val="001055FF"/>
    <w:rsid w:val="00105CFE"/>
    <w:rsid w:val="00105F4C"/>
    <w:rsid w:val="00105FB6"/>
    <w:rsid w:val="001062C5"/>
    <w:rsid w:val="00106815"/>
    <w:rsid w:val="00106D95"/>
    <w:rsid w:val="00106F50"/>
    <w:rsid w:val="001070AA"/>
    <w:rsid w:val="00107356"/>
    <w:rsid w:val="0010751A"/>
    <w:rsid w:val="001075C7"/>
    <w:rsid w:val="00107B1B"/>
    <w:rsid w:val="00107D2C"/>
    <w:rsid w:val="00107D7F"/>
    <w:rsid w:val="00107F5A"/>
    <w:rsid w:val="00110973"/>
    <w:rsid w:val="00110D91"/>
    <w:rsid w:val="00110E2D"/>
    <w:rsid w:val="001110F9"/>
    <w:rsid w:val="001115B0"/>
    <w:rsid w:val="001115C4"/>
    <w:rsid w:val="00111900"/>
    <w:rsid w:val="00111AF2"/>
    <w:rsid w:val="0011259B"/>
    <w:rsid w:val="00112809"/>
    <w:rsid w:val="00112DA7"/>
    <w:rsid w:val="00113077"/>
    <w:rsid w:val="00113174"/>
    <w:rsid w:val="001133B9"/>
    <w:rsid w:val="00113567"/>
    <w:rsid w:val="001136AF"/>
    <w:rsid w:val="00113866"/>
    <w:rsid w:val="001138AC"/>
    <w:rsid w:val="00113D1B"/>
    <w:rsid w:val="00113EA0"/>
    <w:rsid w:val="0011420B"/>
    <w:rsid w:val="00114751"/>
    <w:rsid w:val="00114A75"/>
    <w:rsid w:val="00114B19"/>
    <w:rsid w:val="00114C40"/>
    <w:rsid w:val="00114C7C"/>
    <w:rsid w:val="00114E91"/>
    <w:rsid w:val="0011518C"/>
    <w:rsid w:val="00115323"/>
    <w:rsid w:val="00115749"/>
    <w:rsid w:val="00115822"/>
    <w:rsid w:val="00115A2A"/>
    <w:rsid w:val="00115C94"/>
    <w:rsid w:val="00115D0E"/>
    <w:rsid w:val="00115D2C"/>
    <w:rsid w:val="00115F57"/>
    <w:rsid w:val="0011602A"/>
    <w:rsid w:val="00116A57"/>
    <w:rsid w:val="00116C27"/>
    <w:rsid w:val="00117342"/>
    <w:rsid w:val="00117506"/>
    <w:rsid w:val="001177D5"/>
    <w:rsid w:val="00117CD9"/>
    <w:rsid w:val="00117F10"/>
    <w:rsid w:val="00120B0D"/>
    <w:rsid w:val="00120DC1"/>
    <w:rsid w:val="00120DDE"/>
    <w:rsid w:val="00120F17"/>
    <w:rsid w:val="001211B7"/>
    <w:rsid w:val="0012173A"/>
    <w:rsid w:val="00121748"/>
    <w:rsid w:val="00121772"/>
    <w:rsid w:val="001218FD"/>
    <w:rsid w:val="0012198D"/>
    <w:rsid w:val="00121D4E"/>
    <w:rsid w:val="00121D98"/>
    <w:rsid w:val="0012225D"/>
    <w:rsid w:val="00122308"/>
    <w:rsid w:val="0012234E"/>
    <w:rsid w:val="001223EC"/>
    <w:rsid w:val="001224A9"/>
    <w:rsid w:val="0012287F"/>
    <w:rsid w:val="00122A24"/>
    <w:rsid w:val="00122D59"/>
    <w:rsid w:val="00123084"/>
    <w:rsid w:val="00123318"/>
    <w:rsid w:val="00124053"/>
    <w:rsid w:val="00124268"/>
    <w:rsid w:val="00124661"/>
    <w:rsid w:val="00124670"/>
    <w:rsid w:val="001248E1"/>
    <w:rsid w:val="001249E3"/>
    <w:rsid w:val="00124A76"/>
    <w:rsid w:val="00125081"/>
    <w:rsid w:val="00125208"/>
    <w:rsid w:val="00125265"/>
    <w:rsid w:val="001252FB"/>
    <w:rsid w:val="00125438"/>
    <w:rsid w:val="001256BE"/>
    <w:rsid w:val="001257C8"/>
    <w:rsid w:val="00125856"/>
    <w:rsid w:val="001258C7"/>
    <w:rsid w:val="00125D67"/>
    <w:rsid w:val="00125DFA"/>
    <w:rsid w:val="00125EE5"/>
    <w:rsid w:val="00126086"/>
    <w:rsid w:val="00126142"/>
    <w:rsid w:val="0012635D"/>
    <w:rsid w:val="0012664F"/>
    <w:rsid w:val="0012667F"/>
    <w:rsid w:val="0012675B"/>
    <w:rsid w:val="00126802"/>
    <w:rsid w:val="001270C1"/>
    <w:rsid w:val="0012711D"/>
    <w:rsid w:val="00127356"/>
    <w:rsid w:val="00127495"/>
    <w:rsid w:val="00127EE6"/>
    <w:rsid w:val="00127FBB"/>
    <w:rsid w:val="0013019A"/>
    <w:rsid w:val="0013086B"/>
    <w:rsid w:val="001309B1"/>
    <w:rsid w:val="00130B98"/>
    <w:rsid w:val="00130C98"/>
    <w:rsid w:val="00130F59"/>
    <w:rsid w:val="00131238"/>
    <w:rsid w:val="00131871"/>
    <w:rsid w:val="00131CE1"/>
    <w:rsid w:val="00131FB3"/>
    <w:rsid w:val="00131FB9"/>
    <w:rsid w:val="0013226E"/>
    <w:rsid w:val="0013321E"/>
    <w:rsid w:val="00133C0A"/>
    <w:rsid w:val="00133DBD"/>
    <w:rsid w:val="00133E06"/>
    <w:rsid w:val="00134366"/>
    <w:rsid w:val="00134648"/>
    <w:rsid w:val="00134B26"/>
    <w:rsid w:val="00134B37"/>
    <w:rsid w:val="00134F09"/>
    <w:rsid w:val="0013507B"/>
    <w:rsid w:val="00135702"/>
    <w:rsid w:val="001357E0"/>
    <w:rsid w:val="00135999"/>
    <w:rsid w:val="00135AFE"/>
    <w:rsid w:val="00135BF9"/>
    <w:rsid w:val="00135DF9"/>
    <w:rsid w:val="00135E0F"/>
    <w:rsid w:val="00135FD6"/>
    <w:rsid w:val="00136184"/>
    <w:rsid w:val="00136210"/>
    <w:rsid w:val="00136873"/>
    <w:rsid w:val="001368D9"/>
    <w:rsid w:val="00136B21"/>
    <w:rsid w:val="00137357"/>
    <w:rsid w:val="00137386"/>
    <w:rsid w:val="001377FB"/>
    <w:rsid w:val="0013782C"/>
    <w:rsid w:val="00137C2C"/>
    <w:rsid w:val="00137E62"/>
    <w:rsid w:val="00137E84"/>
    <w:rsid w:val="00140462"/>
    <w:rsid w:val="00140508"/>
    <w:rsid w:val="00140984"/>
    <w:rsid w:val="00140A67"/>
    <w:rsid w:val="00140D31"/>
    <w:rsid w:val="00140F03"/>
    <w:rsid w:val="00141254"/>
    <w:rsid w:val="001415DB"/>
    <w:rsid w:val="00141948"/>
    <w:rsid w:val="00141CD4"/>
    <w:rsid w:val="00141EB6"/>
    <w:rsid w:val="001421F5"/>
    <w:rsid w:val="001424AD"/>
    <w:rsid w:val="001428DD"/>
    <w:rsid w:val="00142999"/>
    <w:rsid w:val="00142D98"/>
    <w:rsid w:val="00142EAB"/>
    <w:rsid w:val="00142F4D"/>
    <w:rsid w:val="00142FBD"/>
    <w:rsid w:val="0014320F"/>
    <w:rsid w:val="00143256"/>
    <w:rsid w:val="001432EF"/>
    <w:rsid w:val="0014333B"/>
    <w:rsid w:val="001433FA"/>
    <w:rsid w:val="00143A26"/>
    <w:rsid w:val="00143AA3"/>
    <w:rsid w:val="00143B30"/>
    <w:rsid w:val="00144121"/>
    <w:rsid w:val="0014423D"/>
    <w:rsid w:val="0014480C"/>
    <w:rsid w:val="00144858"/>
    <w:rsid w:val="001448F4"/>
    <w:rsid w:val="00144B07"/>
    <w:rsid w:val="001452B8"/>
    <w:rsid w:val="00145351"/>
    <w:rsid w:val="00145374"/>
    <w:rsid w:val="0014558A"/>
    <w:rsid w:val="0014563C"/>
    <w:rsid w:val="00145890"/>
    <w:rsid w:val="00145B04"/>
    <w:rsid w:val="00145FE3"/>
    <w:rsid w:val="00145FED"/>
    <w:rsid w:val="00146475"/>
    <w:rsid w:val="001467BE"/>
    <w:rsid w:val="001467F6"/>
    <w:rsid w:val="001468A6"/>
    <w:rsid w:val="00146CA6"/>
    <w:rsid w:val="00146DCF"/>
    <w:rsid w:val="00146E02"/>
    <w:rsid w:val="00146EF8"/>
    <w:rsid w:val="00147128"/>
    <w:rsid w:val="00147234"/>
    <w:rsid w:val="001472BE"/>
    <w:rsid w:val="00147341"/>
    <w:rsid w:val="00147678"/>
    <w:rsid w:val="001477DC"/>
    <w:rsid w:val="00147941"/>
    <w:rsid w:val="001479D1"/>
    <w:rsid w:val="0015016F"/>
    <w:rsid w:val="00150203"/>
    <w:rsid w:val="00150271"/>
    <w:rsid w:val="001504E0"/>
    <w:rsid w:val="001504EE"/>
    <w:rsid w:val="001509DE"/>
    <w:rsid w:val="00150B41"/>
    <w:rsid w:val="00150B50"/>
    <w:rsid w:val="00150C45"/>
    <w:rsid w:val="00150C79"/>
    <w:rsid w:val="00150C91"/>
    <w:rsid w:val="00150CAB"/>
    <w:rsid w:val="00150D8E"/>
    <w:rsid w:val="00150DCE"/>
    <w:rsid w:val="00150F95"/>
    <w:rsid w:val="001512FA"/>
    <w:rsid w:val="001514AF"/>
    <w:rsid w:val="00151525"/>
    <w:rsid w:val="00151943"/>
    <w:rsid w:val="00151CB7"/>
    <w:rsid w:val="00151F16"/>
    <w:rsid w:val="0015202A"/>
    <w:rsid w:val="001523BF"/>
    <w:rsid w:val="001525AC"/>
    <w:rsid w:val="001526AE"/>
    <w:rsid w:val="00152812"/>
    <w:rsid w:val="00152ABB"/>
    <w:rsid w:val="00152EDC"/>
    <w:rsid w:val="00152F73"/>
    <w:rsid w:val="00153331"/>
    <w:rsid w:val="0015350B"/>
    <w:rsid w:val="0015363B"/>
    <w:rsid w:val="00153793"/>
    <w:rsid w:val="001537D9"/>
    <w:rsid w:val="00153979"/>
    <w:rsid w:val="00153A3C"/>
    <w:rsid w:val="0015404F"/>
    <w:rsid w:val="00154089"/>
    <w:rsid w:val="001540C1"/>
    <w:rsid w:val="00154554"/>
    <w:rsid w:val="0015488D"/>
    <w:rsid w:val="00154BFE"/>
    <w:rsid w:val="00155215"/>
    <w:rsid w:val="0015540B"/>
    <w:rsid w:val="00155410"/>
    <w:rsid w:val="0015542C"/>
    <w:rsid w:val="00155C19"/>
    <w:rsid w:val="00155C4A"/>
    <w:rsid w:val="00155CD7"/>
    <w:rsid w:val="00155EAE"/>
    <w:rsid w:val="00156062"/>
    <w:rsid w:val="0015630F"/>
    <w:rsid w:val="0015634A"/>
    <w:rsid w:val="00156826"/>
    <w:rsid w:val="00157152"/>
    <w:rsid w:val="00157189"/>
    <w:rsid w:val="00157279"/>
    <w:rsid w:val="0015792D"/>
    <w:rsid w:val="00157B9B"/>
    <w:rsid w:val="00157D1E"/>
    <w:rsid w:val="00157D9E"/>
    <w:rsid w:val="00157E56"/>
    <w:rsid w:val="00157E84"/>
    <w:rsid w:val="001600D6"/>
    <w:rsid w:val="00160157"/>
    <w:rsid w:val="001602CC"/>
    <w:rsid w:val="00160357"/>
    <w:rsid w:val="00160417"/>
    <w:rsid w:val="0016052C"/>
    <w:rsid w:val="00160613"/>
    <w:rsid w:val="00160AE0"/>
    <w:rsid w:val="00160EAD"/>
    <w:rsid w:val="001613DE"/>
    <w:rsid w:val="001619FD"/>
    <w:rsid w:val="00161AB4"/>
    <w:rsid w:val="00161F04"/>
    <w:rsid w:val="001620D5"/>
    <w:rsid w:val="00162143"/>
    <w:rsid w:val="001621A3"/>
    <w:rsid w:val="0016225F"/>
    <w:rsid w:val="001622C4"/>
    <w:rsid w:val="001622DC"/>
    <w:rsid w:val="00162587"/>
    <w:rsid w:val="00162CB9"/>
    <w:rsid w:val="00162CE5"/>
    <w:rsid w:val="00162F88"/>
    <w:rsid w:val="00162FE4"/>
    <w:rsid w:val="00163290"/>
    <w:rsid w:val="001634F2"/>
    <w:rsid w:val="00163698"/>
    <w:rsid w:val="00163764"/>
    <w:rsid w:val="00163B5E"/>
    <w:rsid w:val="00164020"/>
    <w:rsid w:val="00164446"/>
    <w:rsid w:val="001646D9"/>
    <w:rsid w:val="0016487A"/>
    <w:rsid w:val="0016497D"/>
    <w:rsid w:val="00164AEB"/>
    <w:rsid w:val="00164DBB"/>
    <w:rsid w:val="00164FDB"/>
    <w:rsid w:val="00165422"/>
    <w:rsid w:val="00165533"/>
    <w:rsid w:val="00165654"/>
    <w:rsid w:val="00166429"/>
    <w:rsid w:val="00166565"/>
    <w:rsid w:val="0016662C"/>
    <w:rsid w:val="00166981"/>
    <w:rsid w:val="00166A33"/>
    <w:rsid w:val="00166F99"/>
    <w:rsid w:val="00166F9C"/>
    <w:rsid w:val="0016725E"/>
    <w:rsid w:val="00167677"/>
    <w:rsid w:val="001678D1"/>
    <w:rsid w:val="00167A0F"/>
    <w:rsid w:val="00167A3F"/>
    <w:rsid w:val="00167CAD"/>
    <w:rsid w:val="001703EE"/>
    <w:rsid w:val="00170661"/>
    <w:rsid w:val="00170AFE"/>
    <w:rsid w:val="00170BAC"/>
    <w:rsid w:val="00170C74"/>
    <w:rsid w:val="00170FFE"/>
    <w:rsid w:val="001712D3"/>
    <w:rsid w:val="00171376"/>
    <w:rsid w:val="00171565"/>
    <w:rsid w:val="0017182E"/>
    <w:rsid w:val="001719FD"/>
    <w:rsid w:val="00171A4F"/>
    <w:rsid w:val="00171B4D"/>
    <w:rsid w:val="00171D67"/>
    <w:rsid w:val="00172093"/>
    <w:rsid w:val="00172679"/>
    <w:rsid w:val="001727F6"/>
    <w:rsid w:val="00172917"/>
    <w:rsid w:val="001729EB"/>
    <w:rsid w:val="00172DE2"/>
    <w:rsid w:val="0017311A"/>
    <w:rsid w:val="001731DB"/>
    <w:rsid w:val="001731E2"/>
    <w:rsid w:val="0017335C"/>
    <w:rsid w:val="0017352D"/>
    <w:rsid w:val="001738A1"/>
    <w:rsid w:val="001739E8"/>
    <w:rsid w:val="001739F6"/>
    <w:rsid w:val="00173ADC"/>
    <w:rsid w:val="00173B2E"/>
    <w:rsid w:val="00173B69"/>
    <w:rsid w:val="00174352"/>
    <w:rsid w:val="00174652"/>
    <w:rsid w:val="001746A8"/>
    <w:rsid w:val="00174950"/>
    <w:rsid w:val="00174A36"/>
    <w:rsid w:val="00174B27"/>
    <w:rsid w:val="00174D28"/>
    <w:rsid w:val="001754D2"/>
    <w:rsid w:val="001754D8"/>
    <w:rsid w:val="001756B2"/>
    <w:rsid w:val="00175953"/>
    <w:rsid w:val="00175A84"/>
    <w:rsid w:val="00175DC7"/>
    <w:rsid w:val="00175E5A"/>
    <w:rsid w:val="00175E83"/>
    <w:rsid w:val="00175F0F"/>
    <w:rsid w:val="00175F9A"/>
    <w:rsid w:val="00176055"/>
    <w:rsid w:val="001761FA"/>
    <w:rsid w:val="00176410"/>
    <w:rsid w:val="00176451"/>
    <w:rsid w:val="00176C10"/>
    <w:rsid w:val="001777F1"/>
    <w:rsid w:val="001778B6"/>
    <w:rsid w:val="00177C9D"/>
    <w:rsid w:val="00177F8C"/>
    <w:rsid w:val="001802D0"/>
    <w:rsid w:val="00180501"/>
    <w:rsid w:val="00180A56"/>
    <w:rsid w:val="00180E08"/>
    <w:rsid w:val="00180F88"/>
    <w:rsid w:val="00181174"/>
    <w:rsid w:val="00181752"/>
    <w:rsid w:val="00181CBB"/>
    <w:rsid w:val="0018213D"/>
    <w:rsid w:val="001821E7"/>
    <w:rsid w:val="00182527"/>
    <w:rsid w:val="00182AD4"/>
    <w:rsid w:val="00182D6B"/>
    <w:rsid w:val="00183008"/>
    <w:rsid w:val="001835D3"/>
    <w:rsid w:val="00183A78"/>
    <w:rsid w:val="00183CD1"/>
    <w:rsid w:val="001842B3"/>
    <w:rsid w:val="001845DB"/>
    <w:rsid w:val="00184632"/>
    <w:rsid w:val="00184C48"/>
    <w:rsid w:val="00184FA4"/>
    <w:rsid w:val="00185039"/>
    <w:rsid w:val="0018503E"/>
    <w:rsid w:val="001851F8"/>
    <w:rsid w:val="00185224"/>
    <w:rsid w:val="0018528B"/>
    <w:rsid w:val="00185371"/>
    <w:rsid w:val="0018539A"/>
    <w:rsid w:val="001856C4"/>
    <w:rsid w:val="001858F0"/>
    <w:rsid w:val="001864E6"/>
    <w:rsid w:val="001865C5"/>
    <w:rsid w:val="0018661B"/>
    <w:rsid w:val="00186C9A"/>
    <w:rsid w:val="00186ED2"/>
    <w:rsid w:val="001874B0"/>
    <w:rsid w:val="001877FC"/>
    <w:rsid w:val="00187B32"/>
    <w:rsid w:val="00187E08"/>
    <w:rsid w:val="001903C3"/>
    <w:rsid w:val="00190474"/>
    <w:rsid w:val="0019054B"/>
    <w:rsid w:val="00190601"/>
    <w:rsid w:val="0019062B"/>
    <w:rsid w:val="00190EAE"/>
    <w:rsid w:val="001911BE"/>
    <w:rsid w:val="00191331"/>
    <w:rsid w:val="001913F9"/>
    <w:rsid w:val="001917DD"/>
    <w:rsid w:val="0019190E"/>
    <w:rsid w:val="00191A41"/>
    <w:rsid w:val="00191C75"/>
    <w:rsid w:val="00191D9E"/>
    <w:rsid w:val="00191DE6"/>
    <w:rsid w:val="00191EBC"/>
    <w:rsid w:val="001922DF"/>
    <w:rsid w:val="0019236B"/>
    <w:rsid w:val="0019243B"/>
    <w:rsid w:val="00192761"/>
    <w:rsid w:val="00192873"/>
    <w:rsid w:val="001928C4"/>
    <w:rsid w:val="001929C1"/>
    <w:rsid w:val="00192AC4"/>
    <w:rsid w:val="00192DC1"/>
    <w:rsid w:val="00192E90"/>
    <w:rsid w:val="00192EBB"/>
    <w:rsid w:val="00192F1A"/>
    <w:rsid w:val="00192FAC"/>
    <w:rsid w:val="00192FCD"/>
    <w:rsid w:val="001931F7"/>
    <w:rsid w:val="0019367E"/>
    <w:rsid w:val="001939BB"/>
    <w:rsid w:val="00193E6C"/>
    <w:rsid w:val="00193FA8"/>
    <w:rsid w:val="001946F0"/>
    <w:rsid w:val="001947F2"/>
    <w:rsid w:val="001948A8"/>
    <w:rsid w:val="00194BD6"/>
    <w:rsid w:val="00194CB4"/>
    <w:rsid w:val="00194EEC"/>
    <w:rsid w:val="001950CE"/>
    <w:rsid w:val="001953C7"/>
    <w:rsid w:val="00195AD6"/>
    <w:rsid w:val="00195E03"/>
    <w:rsid w:val="00195F35"/>
    <w:rsid w:val="001960FA"/>
    <w:rsid w:val="00196604"/>
    <w:rsid w:val="00196770"/>
    <w:rsid w:val="00196815"/>
    <w:rsid w:val="00196BF4"/>
    <w:rsid w:val="00196BFC"/>
    <w:rsid w:val="00196D1D"/>
    <w:rsid w:val="00196DF2"/>
    <w:rsid w:val="00196E5B"/>
    <w:rsid w:val="001972D9"/>
    <w:rsid w:val="001974B6"/>
    <w:rsid w:val="0019784A"/>
    <w:rsid w:val="00197B0B"/>
    <w:rsid w:val="00197B27"/>
    <w:rsid w:val="00197CF7"/>
    <w:rsid w:val="00197E22"/>
    <w:rsid w:val="00197E38"/>
    <w:rsid w:val="00197E3E"/>
    <w:rsid w:val="00197E60"/>
    <w:rsid w:val="00197E8C"/>
    <w:rsid w:val="00197F4B"/>
    <w:rsid w:val="001A007C"/>
    <w:rsid w:val="001A00FA"/>
    <w:rsid w:val="001A03C0"/>
    <w:rsid w:val="001A06C2"/>
    <w:rsid w:val="001A07B0"/>
    <w:rsid w:val="001A07DF"/>
    <w:rsid w:val="001A0AA6"/>
    <w:rsid w:val="001A0C79"/>
    <w:rsid w:val="001A0ECB"/>
    <w:rsid w:val="001A0F77"/>
    <w:rsid w:val="001A1097"/>
    <w:rsid w:val="001A11BB"/>
    <w:rsid w:val="001A1696"/>
    <w:rsid w:val="001A1AAB"/>
    <w:rsid w:val="001A1B5C"/>
    <w:rsid w:val="001A1D64"/>
    <w:rsid w:val="001A1EEA"/>
    <w:rsid w:val="001A2084"/>
    <w:rsid w:val="001A23A1"/>
    <w:rsid w:val="001A288B"/>
    <w:rsid w:val="001A2D98"/>
    <w:rsid w:val="001A2DC5"/>
    <w:rsid w:val="001A2F93"/>
    <w:rsid w:val="001A3333"/>
    <w:rsid w:val="001A3353"/>
    <w:rsid w:val="001A335E"/>
    <w:rsid w:val="001A3A1E"/>
    <w:rsid w:val="001A3ECB"/>
    <w:rsid w:val="001A441F"/>
    <w:rsid w:val="001A4510"/>
    <w:rsid w:val="001A456D"/>
    <w:rsid w:val="001A4670"/>
    <w:rsid w:val="001A470E"/>
    <w:rsid w:val="001A478E"/>
    <w:rsid w:val="001A4922"/>
    <w:rsid w:val="001A49B6"/>
    <w:rsid w:val="001A4A45"/>
    <w:rsid w:val="001A4A99"/>
    <w:rsid w:val="001A4BD8"/>
    <w:rsid w:val="001A544C"/>
    <w:rsid w:val="001A5AD1"/>
    <w:rsid w:val="001A6136"/>
    <w:rsid w:val="001A63B9"/>
    <w:rsid w:val="001A68D6"/>
    <w:rsid w:val="001A6912"/>
    <w:rsid w:val="001A6965"/>
    <w:rsid w:val="001A69CE"/>
    <w:rsid w:val="001A6C45"/>
    <w:rsid w:val="001A6C9F"/>
    <w:rsid w:val="001A6F7A"/>
    <w:rsid w:val="001A6FBF"/>
    <w:rsid w:val="001A7419"/>
    <w:rsid w:val="001A75C1"/>
    <w:rsid w:val="001A7602"/>
    <w:rsid w:val="001A771B"/>
    <w:rsid w:val="001A79B6"/>
    <w:rsid w:val="001A79D4"/>
    <w:rsid w:val="001A7F90"/>
    <w:rsid w:val="001A7FF4"/>
    <w:rsid w:val="001B0561"/>
    <w:rsid w:val="001B060C"/>
    <w:rsid w:val="001B0844"/>
    <w:rsid w:val="001B086E"/>
    <w:rsid w:val="001B094C"/>
    <w:rsid w:val="001B09FF"/>
    <w:rsid w:val="001B0DB7"/>
    <w:rsid w:val="001B0E0E"/>
    <w:rsid w:val="001B0E56"/>
    <w:rsid w:val="001B0E80"/>
    <w:rsid w:val="001B0F14"/>
    <w:rsid w:val="001B10A9"/>
    <w:rsid w:val="001B15A2"/>
    <w:rsid w:val="001B16D5"/>
    <w:rsid w:val="001B17FB"/>
    <w:rsid w:val="001B1A0D"/>
    <w:rsid w:val="001B1A33"/>
    <w:rsid w:val="001B1D3F"/>
    <w:rsid w:val="001B1EBD"/>
    <w:rsid w:val="001B1F12"/>
    <w:rsid w:val="001B2169"/>
    <w:rsid w:val="001B2313"/>
    <w:rsid w:val="001B25E2"/>
    <w:rsid w:val="001B2795"/>
    <w:rsid w:val="001B2D84"/>
    <w:rsid w:val="001B2E5C"/>
    <w:rsid w:val="001B3093"/>
    <w:rsid w:val="001B3147"/>
    <w:rsid w:val="001B352E"/>
    <w:rsid w:val="001B3648"/>
    <w:rsid w:val="001B3BAE"/>
    <w:rsid w:val="001B3C6F"/>
    <w:rsid w:val="001B3EF6"/>
    <w:rsid w:val="001B3FC4"/>
    <w:rsid w:val="001B4520"/>
    <w:rsid w:val="001B4C67"/>
    <w:rsid w:val="001B4C92"/>
    <w:rsid w:val="001B4CC4"/>
    <w:rsid w:val="001B4DB2"/>
    <w:rsid w:val="001B4FF1"/>
    <w:rsid w:val="001B5011"/>
    <w:rsid w:val="001B561E"/>
    <w:rsid w:val="001B5EFC"/>
    <w:rsid w:val="001B5F46"/>
    <w:rsid w:val="001B63A6"/>
    <w:rsid w:val="001B6405"/>
    <w:rsid w:val="001B645F"/>
    <w:rsid w:val="001B6676"/>
    <w:rsid w:val="001B66A8"/>
    <w:rsid w:val="001B75A6"/>
    <w:rsid w:val="001B7DF3"/>
    <w:rsid w:val="001C02FD"/>
    <w:rsid w:val="001C03D0"/>
    <w:rsid w:val="001C067D"/>
    <w:rsid w:val="001C0C4D"/>
    <w:rsid w:val="001C0E26"/>
    <w:rsid w:val="001C0E9C"/>
    <w:rsid w:val="001C1191"/>
    <w:rsid w:val="001C11D4"/>
    <w:rsid w:val="001C13AC"/>
    <w:rsid w:val="001C152E"/>
    <w:rsid w:val="001C16F3"/>
    <w:rsid w:val="001C18CB"/>
    <w:rsid w:val="001C19F3"/>
    <w:rsid w:val="001C1AFA"/>
    <w:rsid w:val="001C1D93"/>
    <w:rsid w:val="001C242B"/>
    <w:rsid w:val="001C2432"/>
    <w:rsid w:val="001C2795"/>
    <w:rsid w:val="001C2CCE"/>
    <w:rsid w:val="001C2CF0"/>
    <w:rsid w:val="001C304D"/>
    <w:rsid w:val="001C37DE"/>
    <w:rsid w:val="001C3960"/>
    <w:rsid w:val="001C3F54"/>
    <w:rsid w:val="001C467E"/>
    <w:rsid w:val="001C4B74"/>
    <w:rsid w:val="001C4EAE"/>
    <w:rsid w:val="001C52F5"/>
    <w:rsid w:val="001C5305"/>
    <w:rsid w:val="001C56A9"/>
    <w:rsid w:val="001C5A6B"/>
    <w:rsid w:val="001C5B75"/>
    <w:rsid w:val="001C5C90"/>
    <w:rsid w:val="001C5DB0"/>
    <w:rsid w:val="001C6097"/>
    <w:rsid w:val="001C615C"/>
    <w:rsid w:val="001C6325"/>
    <w:rsid w:val="001C67C6"/>
    <w:rsid w:val="001C68F3"/>
    <w:rsid w:val="001C6A82"/>
    <w:rsid w:val="001C6AE4"/>
    <w:rsid w:val="001C6B08"/>
    <w:rsid w:val="001C6D3A"/>
    <w:rsid w:val="001C7257"/>
    <w:rsid w:val="001C749D"/>
    <w:rsid w:val="001C7595"/>
    <w:rsid w:val="001C75AF"/>
    <w:rsid w:val="001C787E"/>
    <w:rsid w:val="001C79E8"/>
    <w:rsid w:val="001C7E62"/>
    <w:rsid w:val="001D08E9"/>
    <w:rsid w:val="001D0A8A"/>
    <w:rsid w:val="001D16C0"/>
    <w:rsid w:val="001D1834"/>
    <w:rsid w:val="001D1929"/>
    <w:rsid w:val="001D19E2"/>
    <w:rsid w:val="001D19F5"/>
    <w:rsid w:val="001D1C76"/>
    <w:rsid w:val="001D1D62"/>
    <w:rsid w:val="001D1DD5"/>
    <w:rsid w:val="001D1F61"/>
    <w:rsid w:val="001D2141"/>
    <w:rsid w:val="001D256C"/>
    <w:rsid w:val="001D266B"/>
    <w:rsid w:val="001D2784"/>
    <w:rsid w:val="001D27E5"/>
    <w:rsid w:val="001D2939"/>
    <w:rsid w:val="001D2D2A"/>
    <w:rsid w:val="001D2EF3"/>
    <w:rsid w:val="001D3102"/>
    <w:rsid w:val="001D320B"/>
    <w:rsid w:val="001D326B"/>
    <w:rsid w:val="001D34F2"/>
    <w:rsid w:val="001D3583"/>
    <w:rsid w:val="001D3631"/>
    <w:rsid w:val="001D3B82"/>
    <w:rsid w:val="001D3C2C"/>
    <w:rsid w:val="001D3EA4"/>
    <w:rsid w:val="001D3F1E"/>
    <w:rsid w:val="001D44FC"/>
    <w:rsid w:val="001D48B6"/>
    <w:rsid w:val="001D4975"/>
    <w:rsid w:val="001D49BA"/>
    <w:rsid w:val="001D4E9F"/>
    <w:rsid w:val="001D521C"/>
    <w:rsid w:val="001D526F"/>
    <w:rsid w:val="001D55B2"/>
    <w:rsid w:val="001D5793"/>
    <w:rsid w:val="001D59C2"/>
    <w:rsid w:val="001D59F2"/>
    <w:rsid w:val="001D59F7"/>
    <w:rsid w:val="001D5EED"/>
    <w:rsid w:val="001D618E"/>
    <w:rsid w:val="001D61A2"/>
    <w:rsid w:val="001D67D4"/>
    <w:rsid w:val="001D6B6A"/>
    <w:rsid w:val="001D6DD0"/>
    <w:rsid w:val="001D7162"/>
    <w:rsid w:val="001D735F"/>
    <w:rsid w:val="001D7450"/>
    <w:rsid w:val="001D74EA"/>
    <w:rsid w:val="001D76DF"/>
    <w:rsid w:val="001D76F9"/>
    <w:rsid w:val="001D7763"/>
    <w:rsid w:val="001D78A6"/>
    <w:rsid w:val="001D792F"/>
    <w:rsid w:val="001D7B84"/>
    <w:rsid w:val="001D7D4A"/>
    <w:rsid w:val="001E0417"/>
    <w:rsid w:val="001E0907"/>
    <w:rsid w:val="001E0B97"/>
    <w:rsid w:val="001E0C09"/>
    <w:rsid w:val="001E0C4E"/>
    <w:rsid w:val="001E0D9B"/>
    <w:rsid w:val="001E0F48"/>
    <w:rsid w:val="001E1009"/>
    <w:rsid w:val="001E116A"/>
    <w:rsid w:val="001E1364"/>
    <w:rsid w:val="001E13C2"/>
    <w:rsid w:val="001E16C7"/>
    <w:rsid w:val="001E16CF"/>
    <w:rsid w:val="001E1738"/>
    <w:rsid w:val="001E2366"/>
    <w:rsid w:val="001E2531"/>
    <w:rsid w:val="001E2820"/>
    <w:rsid w:val="001E31F1"/>
    <w:rsid w:val="001E3291"/>
    <w:rsid w:val="001E3452"/>
    <w:rsid w:val="001E34D6"/>
    <w:rsid w:val="001E3517"/>
    <w:rsid w:val="001E3D2E"/>
    <w:rsid w:val="001E49D4"/>
    <w:rsid w:val="001E49DD"/>
    <w:rsid w:val="001E4D2B"/>
    <w:rsid w:val="001E4E08"/>
    <w:rsid w:val="001E500F"/>
    <w:rsid w:val="001E546F"/>
    <w:rsid w:val="001E5779"/>
    <w:rsid w:val="001E57F0"/>
    <w:rsid w:val="001E580E"/>
    <w:rsid w:val="001E5A1E"/>
    <w:rsid w:val="001E5D93"/>
    <w:rsid w:val="001E5E14"/>
    <w:rsid w:val="001E60A6"/>
    <w:rsid w:val="001E67A6"/>
    <w:rsid w:val="001E68CE"/>
    <w:rsid w:val="001E69A7"/>
    <w:rsid w:val="001E6BC9"/>
    <w:rsid w:val="001E6EF1"/>
    <w:rsid w:val="001E7927"/>
    <w:rsid w:val="001E7ADB"/>
    <w:rsid w:val="001E7E64"/>
    <w:rsid w:val="001F00C6"/>
    <w:rsid w:val="001F024F"/>
    <w:rsid w:val="001F03FD"/>
    <w:rsid w:val="001F0562"/>
    <w:rsid w:val="001F077C"/>
    <w:rsid w:val="001F0E85"/>
    <w:rsid w:val="001F12BC"/>
    <w:rsid w:val="001F1615"/>
    <w:rsid w:val="001F19AA"/>
    <w:rsid w:val="001F1DB3"/>
    <w:rsid w:val="001F1E85"/>
    <w:rsid w:val="001F1E93"/>
    <w:rsid w:val="001F23F1"/>
    <w:rsid w:val="001F2652"/>
    <w:rsid w:val="001F2893"/>
    <w:rsid w:val="001F2ACD"/>
    <w:rsid w:val="001F2ADE"/>
    <w:rsid w:val="001F2DD6"/>
    <w:rsid w:val="001F2E72"/>
    <w:rsid w:val="001F31C6"/>
    <w:rsid w:val="001F32DF"/>
    <w:rsid w:val="001F32E2"/>
    <w:rsid w:val="001F33B9"/>
    <w:rsid w:val="001F3659"/>
    <w:rsid w:val="001F39F6"/>
    <w:rsid w:val="001F411F"/>
    <w:rsid w:val="001F43D3"/>
    <w:rsid w:val="001F46F0"/>
    <w:rsid w:val="001F480A"/>
    <w:rsid w:val="001F4906"/>
    <w:rsid w:val="001F4AAE"/>
    <w:rsid w:val="001F4C50"/>
    <w:rsid w:val="001F4F37"/>
    <w:rsid w:val="001F5436"/>
    <w:rsid w:val="001F553D"/>
    <w:rsid w:val="001F5E52"/>
    <w:rsid w:val="001F61FB"/>
    <w:rsid w:val="001F670A"/>
    <w:rsid w:val="001F68D6"/>
    <w:rsid w:val="001F693F"/>
    <w:rsid w:val="001F6DC5"/>
    <w:rsid w:val="001F7221"/>
    <w:rsid w:val="001F78DF"/>
    <w:rsid w:val="001F7B71"/>
    <w:rsid w:val="001F7D0E"/>
    <w:rsid w:val="002007AA"/>
    <w:rsid w:val="00200CFD"/>
    <w:rsid w:val="0020163D"/>
    <w:rsid w:val="002016B0"/>
    <w:rsid w:val="0020188E"/>
    <w:rsid w:val="002018E3"/>
    <w:rsid w:val="002018F5"/>
    <w:rsid w:val="00201927"/>
    <w:rsid w:val="00201D9B"/>
    <w:rsid w:val="00202517"/>
    <w:rsid w:val="002028D5"/>
    <w:rsid w:val="00202A0F"/>
    <w:rsid w:val="00202B8D"/>
    <w:rsid w:val="00202D1E"/>
    <w:rsid w:val="00202F15"/>
    <w:rsid w:val="002031D2"/>
    <w:rsid w:val="0020329D"/>
    <w:rsid w:val="00203691"/>
    <w:rsid w:val="00204333"/>
    <w:rsid w:val="002045C6"/>
    <w:rsid w:val="0020460E"/>
    <w:rsid w:val="00204FF7"/>
    <w:rsid w:val="0020501B"/>
    <w:rsid w:val="002050A6"/>
    <w:rsid w:val="0020580E"/>
    <w:rsid w:val="00205924"/>
    <w:rsid w:val="00205B0C"/>
    <w:rsid w:val="002063C2"/>
    <w:rsid w:val="002063E6"/>
    <w:rsid w:val="0020691C"/>
    <w:rsid w:val="00206B01"/>
    <w:rsid w:val="002071E2"/>
    <w:rsid w:val="002072AD"/>
    <w:rsid w:val="00207364"/>
    <w:rsid w:val="0020776C"/>
    <w:rsid w:val="00207815"/>
    <w:rsid w:val="00207A18"/>
    <w:rsid w:val="00207A73"/>
    <w:rsid w:val="00207D3F"/>
    <w:rsid w:val="0021019D"/>
    <w:rsid w:val="002104F3"/>
    <w:rsid w:val="00210798"/>
    <w:rsid w:val="00210C28"/>
    <w:rsid w:val="00210F89"/>
    <w:rsid w:val="00211063"/>
    <w:rsid w:val="002116E0"/>
    <w:rsid w:val="00211D6B"/>
    <w:rsid w:val="00211E81"/>
    <w:rsid w:val="0021269A"/>
    <w:rsid w:val="002128D1"/>
    <w:rsid w:val="0021299D"/>
    <w:rsid w:val="00212B29"/>
    <w:rsid w:val="00212F1F"/>
    <w:rsid w:val="00212F79"/>
    <w:rsid w:val="00213068"/>
    <w:rsid w:val="00213125"/>
    <w:rsid w:val="00213AF0"/>
    <w:rsid w:val="00213DBD"/>
    <w:rsid w:val="00213EB5"/>
    <w:rsid w:val="00213F6F"/>
    <w:rsid w:val="00214098"/>
    <w:rsid w:val="00214406"/>
    <w:rsid w:val="002146B6"/>
    <w:rsid w:val="0021477B"/>
    <w:rsid w:val="00214B00"/>
    <w:rsid w:val="0021520F"/>
    <w:rsid w:val="00215215"/>
    <w:rsid w:val="00215423"/>
    <w:rsid w:val="002154FE"/>
    <w:rsid w:val="00215BA8"/>
    <w:rsid w:val="00215C99"/>
    <w:rsid w:val="00215CFE"/>
    <w:rsid w:val="00215DBE"/>
    <w:rsid w:val="00216093"/>
    <w:rsid w:val="00216474"/>
    <w:rsid w:val="002164EF"/>
    <w:rsid w:val="00216536"/>
    <w:rsid w:val="0021656C"/>
    <w:rsid w:val="00216804"/>
    <w:rsid w:val="00216D64"/>
    <w:rsid w:val="002170B1"/>
    <w:rsid w:val="00217455"/>
    <w:rsid w:val="002174C9"/>
    <w:rsid w:val="00217E86"/>
    <w:rsid w:val="002201DC"/>
    <w:rsid w:val="002205C4"/>
    <w:rsid w:val="00220C5C"/>
    <w:rsid w:val="002212BC"/>
    <w:rsid w:val="002214CA"/>
    <w:rsid w:val="002218E2"/>
    <w:rsid w:val="00221EC7"/>
    <w:rsid w:val="00221F50"/>
    <w:rsid w:val="0022215C"/>
    <w:rsid w:val="00222416"/>
    <w:rsid w:val="00222819"/>
    <w:rsid w:val="002228F7"/>
    <w:rsid w:val="00222B65"/>
    <w:rsid w:val="0022303D"/>
    <w:rsid w:val="002230DA"/>
    <w:rsid w:val="002231AE"/>
    <w:rsid w:val="002233A0"/>
    <w:rsid w:val="00223403"/>
    <w:rsid w:val="002238F8"/>
    <w:rsid w:val="00223929"/>
    <w:rsid w:val="00223A6A"/>
    <w:rsid w:val="00223B28"/>
    <w:rsid w:val="00223C69"/>
    <w:rsid w:val="00223D69"/>
    <w:rsid w:val="00223E47"/>
    <w:rsid w:val="002240F2"/>
    <w:rsid w:val="002242BE"/>
    <w:rsid w:val="0022444F"/>
    <w:rsid w:val="00224999"/>
    <w:rsid w:val="00224B75"/>
    <w:rsid w:val="00225399"/>
    <w:rsid w:val="002254CC"/>
    <w:rsid w:val="0022551B"/>
    <w:rsid w:val="00225523"/>
    <w:rsid w:val="00225739"/>
    <w:rsid w:val="0022584A"/>
    <w:rsid w:val="00225B09"/>
    <w:rsid w:val="00225F07"/>
    <w:rsid w:val="002271FF"/>
    <w:rsid w:val="00227250"/>
    <w:rsid w:val="00227459"/>
    <w:rsid w:val="002277AD"/>
    <w:rsid w:val="0022791F"/>
    <w:rsid w:val="00227B71"/>
    <w:rsid w:val="00230168"/>
    <w:rsid w:val="00230359"/>
    <w:rsid w:val="002303CE"/>
    <w:rsid w:val="00230D7E"/>
    <w:rsid w:val="0023152C"/>
    <w:rsid w:val="00231546"/>
    <w:rsid w:val="002315C9"/>
    <w:rsid w:val="0023164F"/>
    <w:rsid w:val="00231669"/>
    <w:rsid w:val="00231698"/>
    <w:rsid w:val="002316D8"/>
    <w:rsid w:val="002316F3"/>
    <w:rsid w:val="00231BB3"/>
    <w:rsid w:val="00231C46"/>
    <w:rsid w:val="00232108"/>
    <w:rsid w:val="00232240"/>
    <w:rsid w:val="002322F7"/>
    <w:rsid w:val="00232491"/>
    <w:rsid w:val="00233166"/>
    <w:rsid w:val="00233452"/>
    <w:rsid w:val="00233466"/>
    <w:rsid w:val="002337A0"/>
    <w:rsid w:val="00233E4D"/>
    <w:rsid w:val="00233FC2"/>
    <w:rsid w:val="002340F9"/>
    <w:rsid w:val="00234179"/>
    <w:rsid w:val="002342FF"/>
    <w:rsid w:val="002345D8"/>
    <w:rsid w:val="00234655"/>
    <w:rsid w:val="00234838"/>
    <w:rsid w:val="00234AF6"/>
    <w:rsid w:val="00234D33"/>
    <w:rsid w:val="00235078"/>
    <w:rsid w:val="002350B8"/>
    <w:rsid w:val="00235142"/>
    <w:rsid w:val="002354CA"/>
    <w:rsid w:val="00235D5D"/>
    <w:rsid w:val="00235DE3"/>
    <w:rsid w:val="00235E24"/>
    <w:rsid w:val="00235E77"/>
    <w:rsid w:val="0023649E"/>
    <w:rsid w:val="002367BC"/>
    <w:rsid w:val="002369CB"/>
    <w:rsid w:val="00236AA6"/>
    <w:rsid w:val="00236CE4"/>
    <w:rsid w:val="00237036"/>
    <w:rsid w:val="00237253"/>
    <w:rsid w:val="00237278"/>
    <w:rsid w:val="0023784E"/>
    <w:rsid w:val="002378EF"/>
    <w:rsid w:val="00237C1C"/>
    <w:rsid w:val="00237E5D"/>
    <w:rsid w:val="00237EA0"/>
    <w:rsid w:val="00237FAA"/>
    <w:rsid w:val="00240360"/>
    <w:rsid w:val="002403C3"/>
    <w:rsid w:val="0024088C"/>
    <w:rsid w:val="00240BE4"/>
    <w:rsid w:val="00240C3A"/>
    <w:rsid w:val="0024106B"/>
    <w:rsid w:val="0024128A"/>
    <w:rsid w:val="002414EE"/>
    <w:rsid w:val="0024162C"/>
    <w:rsid w:val="00241984"/>
    <w:rsid w:val="00241B47"/>
    <w:rsid w:val="00241D20"/>
    <w:rsid w:val="00241F4B"/>
    <w:rsid w:val="00242374"/>
    <w:rsid w:val="00242585"/>
    <w:rsid w:val="00242BF4"/>
    <w:rsid w:val="00242EA6"/>
    <w:rsid w:val="0024328C"/>
    <w:rsid w:val="00243583"/>
    <w:rsid w:val="002435C9"/>
    <w:rsid w:val="00243796"/>
    <w:rsid w:val="00243862"/>
    <w:rsid w:val="00243ACA"/>
    <w:rsid w:val="00243B83"/>
    <w:rsid w:val="00243C70"/>
    <w:rsid w:val="002440FA"/>
    <w:rsid w:val="002444B9"/>
    <w:rsid w:val="002448D9"/>
    <w:rsid w:val="00244B25"/>
    <w:rsid w:val="00244C60"/>
    <w:rsid w:val="002450CA"/>
    <w:rsid w:val="00245168"/>
    <w:rsid w:val="002451EE"/>
    <w:rsid w:val="002454EB"/>
    <w:rsid w:val="002459F7"/>
    <w:rsid w:val="0024606C"/>
    <w:rsid w:val="002461C8"/>
    <w:rsid w:val="00246326"/>
    <w:rsid w:val="002467C1"/>
    <w:rsid w:val="002467FC"/>
    <w:rsid w:val="00246AE0"/>
    <w:rsid w:val="00246B9F"/>
    <w:rsid w:val="00246D19"/>
    <w:rsid w:val="00246FAA"/>
    <w:rsid w:val="00247082"/>
    <w:rsid w:val="0024712E"/>
    <w:rsid w:val="0024743F"/>
    <w:rsid w:val="0024774F"/>
    <w:rsid w:val="002477E4"/>
    <w:rsid w:val="00247A62"/>
    <w:rsid w:val="00247C9F"/>
    <w:rsid w:val="00247F8E"/>
    <w:rsid w:val="00247F99"/>
    <w:rsid w:val="002502B5"/>
    <w:rsid w:val="002504E3"/>
    <w:rsid w:val="002505DE"/>
    <w:rsid w:val="002507F0"/>
    <w:rsid w:val="002508F3"/>
    <w:rsid w:val="00250A03"/>
    <w:rsid w:val="00250FF5"/>
    <w:rsid w:val="002510C1"/>
    <w:rsid w:val="00251215"/>
    <w:rsid w:val="0025133C"/>
    <w:rsid w:val="00251396"/>
    <w:rsid w:val="0025139A"/>
    <w:rsid w:val="002516B6"/>
    <w:rsid w:val="002516D8"/>
    <w:rsid w:val="002517DD"/>
    <w:rsid w:val="00251893"/>
    <w:rsid w:val="00251984"/>
    <w:rsid w:val="00251C5E"/>
    <w:rsid w:val="0025220D"/>
    <w:rsid w:val="0025223A"/>
    <w:rsid w:val="0025227C"/>
    <w:rsid w:val="002524DD"/>
    <w:rsid w:val="00252525"/>
    <w:rsid w:val="002529E1"/>
    <w:rsid w:val="00252DC4"/>
    <w:rsid w:val="0025374C"/>
    <w:rsid w:val="00253784"/>
    <w:rsid w:val="002538E8"/>
    <w:rsid w:val="00253ECD"/>
    <w:rsid w:val="0025402C"/>
    <w:rsid w:val="0025454D"/>
    <w:rsid w:val="0025474A"/>
    <w:rsid w:val="00254EF5"/>
    <w:rsid w:val="00255225"/>
    <w:rsid w:val="00255522"/>
    <w:rsid w:val="002559EA"/>
    <w:rsid w:val="00255B1F"/>
    <w:rsid w:val="00255D2A"/>
    <w:rsid w:val="00256307"/>
    <w:rsid w:val="00256368"/>
    <w:rsid w:val="002566AA"/>
    <w:rsid w:val="00256B40"/>
    <w:rsid w:val="00256D6E"/>
    <w:rsid w:val="00256DCD"/>
    <w:rsid w:val="00256E5D"/>
    <w:rsid w:val="00256EFD"/>
    <w:rsid w:val="00257015"/>
    <w:rsid w:val="00257081"/>
    <w:rsid w:val="00257330"/>
    <w:rsid w:val="002573FA"/>
    <w:rsid w:val="00257560"/>
    <w:rsid w:val="00257607"/>
    <w:rsid w:val="00257746"/>
    <w:rsid w:val="00257918"/>
    <w:rsid w:val="00257C00"/>
    <w:rsid w:val="00257D6C"/>
    <w:rsid w:val="00257F12"/>
    <w:rsid w:val="0026093B"/>
    <w:rsid w:val="00260995"/>
    <w:rsid w:val="00260A72"/>
    <w:rsid w:val="00260BB9"/>
    <w:rsid w:val="00261039"/>
    <w:rsid w:val="00261550"/>
    <w:rsid w:val="00261583"/>
    <w:rsid w:val="00261788"/>
    <w:rsid w:val="002619FD"/>
    <w:rsid w:val="00261ABE"/>
    <w:rsid w:val="00261C6F"/>
    <w:rsid w:val="00261DCF"/>
    <w:rsid w:val="00261F36"/>
    <w:rsid w:val="00261FAD"/>
    <w:rsid w:val="00261FE0"/>
    <w:rsid w:val="00262109"/>
    <w:rsid w:val="00262361"/>
    <w:rsid w:val="00262403"/>
    <w:rsid w:val="00262416"/>
    <w:rsid w:val="002624F8"/>
    <w:rsid w:val="002629FF"/>
    <w:rsid w:val="00262F45"/>
    <w:rsid w:val="00263023"/>
    <w:rsid w:val="0026302A"/>
    <w:rsid w:val="002634D1"/>
    <w:rsid w:val="0026361E"/>
    <w:rsid w:val="00263824"/>
    <w:rsid w:val="002638B0"/>
    <w:rsid w:val="00263906"/>
    <w:rsid w:val="002639CA"/>
    <w:rsid w:val="00263D0F"/>
    <w:rsid w:val="00263D84"/>
    <w:rsid w:val="00264379"/>
    <w:rsid w:val="002646B1"/>
    <w:rsid w:val="00264760"/>
    <w:rsid w:val="00264D2A"/>
    <w:rsid w:val="00265129"/>
    <w:rsid w:val="00265679"/>
    <w:rsid w:val="0026584B"/>
    <w:rsid w:val="00265AC2"/>
    <w:rsid w:val="00265ACD"/>
    <w:rsid w:val="0026625C"/>
    <w:rsid w:val="00266439"/>
    <w:rsid w:val="0026643D"/>
    <w:rsid w:val="00266517"/>
    <w:rsid w:val="00266678"/>
    <w:rsid w:val="002667DD"/>
    <w:rsid w:val="00266971"/>
    <w:rsid w:val="00266A1F"/>
    <w:rsid w:val="0026726D"/>
    <w:rsid w:val="00267327"/>
    <w:rsid w:val="0026776B"/>
    <w:rsid w:val="002677D7"/>
    <w:rsid w:val="0026788E"/>
    <w:rsid w:val="0026798D"/>
    <w:rsid w:val="002679C8"/>
    <w:rsid w:val="00267A0E"/>
    <w:rsid w:val="00267A87"/>
    <w:rsid w:val="00267FF2"/>
    <w:rsid w:val="00270078"/>
    <w:rsid w:val="002702C6"/>
    <w:rsid w:val="002705AA"/>
    <w:rsid w:val="002705FB"/>
    <w:rsid w:val="00270998"/>
    <w:rsid w:val="00270CD1"/>
    <w:rsid w:val="00270FB7"/>
    <w:rsid w:val="00271066"/>
    <w:rsid w:val="00271378"/>
    <w:rsid w:val="002715CE"/>
    <w:rsid w:val="002715D3"/>
    <w:rsid w:val="00271651"/>
    <w:rsid w:val="002716FF"/>
    <w:rsid w:val="00271E95"/>
    <w:rsid w:val="00271F45"/>
    <w:rsid w:val="002722D5"/>
    <w:rsid w:val="00272783"/>
    <w:rsid w:val="002727E9"/>
    <w:rsid w:val="00272979"/>
    <w:rsid w:val="0027299C"/>
    <w:rsid w:val="002730BF"/>
    <w:rsid w:val="002730EF"/>
    <w:rsid w:val="00273176"/>
    <w:rsid w:val="002731FD"/>
    <w:rsid w:val="002734CF"/>
    <w:rsid w:val="002739B2"/>
    <w:rsid w:val="00273A5D"/>
    <w:rsid w:val="00273FB3"/>
    <w:rsid w:val="002742C7"/>
    <w:rsid w:val="0027458C"/>
    <w:rsid w:val="00274A89"/>
    <w:rsid w:val="00274D01"/>
    <w:rsid w:val="00274D9D"/>
    <w:rsid w:val="00274E22"/>
    <w:rsid w:val="0027517E"/>
    <w:rsid w:val="002753F2"/>
    <w:rsid w:val="002754D6"/>
    <w:rsid w:val="00275511"/>
    <w:rsid w:val="002756D9"/>
    <w:rsid w:val="002758C2"/>
    <w:rsid w:val="00275EE0"/>
    <w:rsid w:val="00276965"/>
    <w:rsid w:val="00276ACF"/>
    <w:rsid w:val="00276E3E"/>
    <w:rsid w:val="002770F1"/>
    <w:rsid w:val="00277170"/>
    <w:rsid w:val="002773C7"/>
    <w:rsid w:val="002774B7"/>
    <w:rsid w:val="00277508"/>
    <w:rsid w:val="00277617"/>
    <w:rsid w:val="0027764D"/>
    <w:rsid w:val="002776EF"/>
    <w:rsid w:val="0027793A"/>
    <w:rsid w:val="00277B2B"/>
    <w:rsid w:val="00277C97"/>
    <w:rsid w:val="00277D9C"/>
    <w:rsid w:val="00277E26"/>
    <w:rsid w:val="00277FA7"/>
    <w:rsid w:val="00280281"/>
    <w:rsid w:val="002803D9"/>
    <w:rsid w:val="002807BE"/>
    <w:rsid w:val="002809A4"/>
    <w:rsid w:val="00280C31"/>
    <w:rsid w:val="00280C83"/>
    <w:rsid w:val="00280ED9"/>
    <w:rsid w:val="00281171"/>
    <w:rsid w:val="00281217"/>
    <w:rsid w:val="0028129A"/>
    <w:rsid w:val="002818C3"/>
    <w:rsid w:val="00281B8E"/>
    <w:rsid w:val="00281C68"/>
    <w:rsid w:val="00281D79"/>
    <w:rsid w:val="00281F05"/>
    <w:rsid w:val="00281F2C"/>
    <w:rsid w:val="0028209D"/>
    <w:rsid w:val="002821BA"/>
    <w:rsid w:val="002824EA"/>
    <w:rsid w:val="0028263E"/>
    <w:rsid w:val="002827D4"/>
    <w:rsid w:val="002827D6"/>
    <w:rsid w:val="00282B19"/>
    <w:rsid w:val="002833FE"/>
    <w:rsid w:val="002835CC"/>
    <w:rsid w:val="00283974"/>
    <w:rsid w:val="00283B1E"/>
    <w:rsid w:val="00283C58"/>
    <w:rsid w:val="00283E60"/>
    <w:rsid w:val="002844CC"/>
    <w:rsid w:val="002845D8"/>
    <w:rsid w:val="002845E6"/>
    <w:rsid w:val="002847E6"/>
    <w:rsid w:val="0028495A"/>
    <w:rsid w:val="00284B50"/>
    <w:rsid w:val="00284C27"/>
    <w:rsid w:val="00285035"/>
    <w:rsid w:val="0028523A"/>
    <w:rsid w:val="002855D8"/>
    <w:rsid w:val="002856EC"/>
    <w:rsid w:val="00285B8C"/>
    <w:rsid w:val="00286D01"/>
    <w:rsid w:val="00286D3A"/>
    <w:rsid w:val="00286D85"/>
    <w:rsid w:val="00286E0D"/>
    <w:rsid w:val="00286F81"/>
    <w:rsid w:val="00287453"/>
    <w:rsid w:val="00287507"/>
    <w:rsid w:val="0028764F"/>
    <w:rsid w:val="00287707"/>
    <w:rsid w:val="0028795A"/>
    <w:rsid w:val="00287AAB"/>
    <w:rsid w:val="00287FCC"/>
    <w:rsid w:val="0029055E"/>
    <w:rsid w:val="002905F5"/>
    <w:rsid w:val="00290AC4"/>
    <w:rsid w:val="00290CF6"/>
    <w:rsid w:val="00290ED9"/>
    <w:rsid w:val="0029124B"/>
    <w:rsid w:val="00291406"/>
    <w:rsid w:val="00291415"/>
    <w:rsid w:val="002915ED"/>
    <w:rsid w:val="0029167A"/>
    <w:rsid w:val="002917D3"/>
    <w:rsid w:val="002917ED"/>
    <w:rsid w:val="00291A4F"/>
    <w:rsid w:val="00291B31"/>
    <w:rsid w:val="00291F21"/>
    <w:rsid w:val="00292170"/>
    <w:rsid w:val="00292250"/>
    <w:rsid w:val="00292304"/>
    <w:rsid w:val="00292567"/>
    <w:rsid w:val="002928DB"/>
    <w:rsid w:val="0029295A"/>
    <w:rsid w:val="00292A87"/>
    <w:rsid w:val="00292E27"/>
    <w:rsid w:val="002931A8"/>
    <w:rsid w:val="00293233"/>
    <w:rsid w:val="00293770"/>
    <w:rsid w:val="002937CE"/>
    <w:rsid w:val="0029409A"/>
    <w:rsid w:val="00294496"/>
    <w:rsid w:val="002946ED"/>
    <w:rsid w:val="00294BC9"/>
    <w:rsid w:val="00294E6B"/>
    <w:rsid w:val="0029506D"/>
    <w:rsid w:val="00295756"/>
    <w:rsid w:val="0029583B"/>
    <w:rsid w:val="00295858"/>
    <w:rsid w:val="00295ABC"/>
    <w:rsid w:val="00295EA6"/>
    <w:rsid w:val="0029619F"/>
    <w:rsid w:val="002961C7"/>
    <w:rsid w:val="002966B3"/>
    <w:rsid w:val="002966D6"/>
    <w:rsid w:val="002967C9"/>
    <w:rsid w:val="00296DF8"/>
    <w:rsid w:val="00296FDE"/>
    <w:rsid w:val="00297231"/>
    <w:rsid w:val="002978FD"/>
    <w:rsid w:val="00297B45"/>
    <w:rsid w:val="00297D56"/>
    <w:rsid w:val="00297EB9"/>
    <w:rsid w:val="002A0411"/>
    <w:rsid w:val="002A0476"/>
    <w:rsid w:val="002A0495"/>
    <w:rsid w:val="002A13D7"/>
    <w:rsid w:val="002A168C"/>
    <w:rsid w:val="002A18D5"/>
    <w:rsid w:val="002A1BAC"/>
    <w:rsid w:val="002A1FC0"/>
    <w:rsid w:val="002A260E"/>
    <w:rsid w:val="002A2675"/>
    <w:rsid w:val="002A272A"/>
    <w:rsid w:val="002A2ED7"/>
    <w:rsid w:val="002A302E"/>
    <w:rsid w:val="002A32D3"/>
    <w:rsid w:val="002A34E7"/>
    <w:rsid w:val="002A3950"/>
    <w:rsid w:val="002A3A4E"/>
    <w:rsid w:val="002A3FE5"/>
    <w:rsid w:val="002A41DA"/>
    <w:rsid w:val="002A4339"/>
    <w:rsid w:val="002A43BC"/>
    <w:rsid w:val="002A4707"/>
    <w:rsid w:val="002A492F"/>
    <w:rsid w:val="002A49D1"/>
    <w:rsid w:val="002A4C38"/>
    <w:rsid w:val="002A4D74"/>
    <w:rsid w:val="002A5002"/>
    <w:rsid w:val="002A50A0"/>
    <w:rsid w:val="002A522C"/>
    <w:rsid w:val="002A57D3"/>
    <w:rsid w:val="002A5DC1"/>
    <w:rsid w:val="002A671C"/>
    <w:rsid w:val="002A67DB"/>
    <w:rsid w:val="002A692F"/>
    <w:rsid w:val="002A6B2D"/>
    <w:rsid w:val="002A6C44"/>
    <w:rsid w:val="002A6C46"/>
    <w:rsid w:val="002A6F85"/>
    <w:rsid w:val="002A6FD0"/>
    <w:rsid w:val="002A728B"/>
    <w:rsid w:val="002A7509"/>
    <w:rsid w:val="002A7515"/>
    <w:rsid w:val="002A795B"/>
    <w:rsid w:val="002A7A36"/>
    <w:rsid w:val="002A7D67"/>
    <w:rsid w:val="002A7D76"/>
    <w:rsid w:val="002A7F22"/>
    <w:rsid w:val="002B0049"/>
    <w:rsid w:val="002B0333"/>
    <w:rsid w:val="002B0588"/>
    <w:rsid w:val="002B0A58"/>
    <w:rsid w:val="002B0BCB"/>
    <w:rsid w:val="002B1201"/>
    <w:rsid w:val="002B1219"/>
    <w:rsid w:val="002B134E"/>
    <w:rsid w:val="002B1509"/>
    <w:rsid w:val="002B181A"/>
    <w:rsid w:val="002B194D"/>
    <w:rsid w:val="002B19B2"/>
    <w:rsid w:val="002B1B92"/>
    <w:rsid w:val="002B1C74"/>
    <w:rsid w:val="002B1D07"/>
    <w:rsid w:val="002B1D67"/>
    <w:rsid w:val="002B1E0B"/>
    <w:rsid w:val="002B2174"/>
    <w:rsid w:val="002B223A"/>
    <w:rsid w:val="002B227B"/>
    <w:rsid w:val="002B2359"/>
    <w:rsid w:val="002B33BB"/>
    <w:rsid w:val="002B3471"/>
    <w:rsid w:val="002B3885"/>
    <w:rsid w:val="002B3A9E"/>
    <w:rsid w:val="002B3BDB"/>
    <w:rsid w:val="002B3FCD"/>
    <w:rsid w:val="002B4066"/>
    <w:rsid w:val="002B411E"/>
    <w:rsid w:val="002B4234"/>
    <w:rsid w:val="002B461A"/>
    <w:rsid w:val="002B46A3"/>
    <w:rsid w:val="002B4709"/>
    <w:rsid w:val="002B4838"/>
    <w:rsid w:val="002B4F84"/>
    <w:rsid w:val="002B4F9A"/>
    <w:rsid w:val="002B503D"/>
    <w:rsid w:val="002B566A"/>
    <w:rsid w:val="002B5AE4"/>
    <w:rsid w:val="002B62F3"/>
    <w:rsid w:val="002B63D1"/>
    <w:rsid w:val="002B6437"/>
    <w:rsid w:val="002B6570"/>
    <w:rsid w:val="002B67BE"/>
    <w:rsid w:val="002B696A"/>
    <w:rsid w:val="002B6C23"/>
    <w:rsid w:val="002B6E82"/>
    <w:rsid w:val="002B6E97"/>
    <w:rsid w:val="002B6FA2"/>
    <w:rsid w:val="002B6FC8"/>
    <w:rsid w:val="002B7005"/>
    <w:rsid w:val="002B759F"/>
    <w:rsid w:val="002B7956"/>
    <w:rsid w:val="002B7BFA"/>
    <w:rsid w:val="002C006A"/>
    <w:rsid w:val="002C00A0"/>
    <w:rsid w:val="002C0450"/>
    <w:rsid w:val="002C04E7"/>
    <w:rsid w:val="002C0549"/>
    <w:rsid w:val="002C0899"/>
    <w:rsid w:val="002C0B23"/>
    <w:rsid w:val="002C0BD4"/>
    <w:rsid w:val="002C10B2"/>
    <w:rsid w:val="002C10BD"/>
    <w:rsid w:val="002C1254"/>
    <w:rsid w:val="002C164B"/>
    <w:rsid w:val="002C1676"/>
    <w:rsid w:val="002C17F0"/>
    <w:rsid w:val="002C26A1"/>
    <w:rsid w:val="002C2A03"/>
    <w:rsid w:val="002C2A9F"/>
    <w:rsid w:val="002C2D4E"/>
    <w:rsid w:val="002C2DE9"/>
    <w:rsid w:val="002C315B"/>
    <w:rsid w:val="002C325E"/>
    <w:rsid w:val="002C337D"/>
    <w:rsid w:val="002C35E6"/>
    <w:rsid w:val="002C36C2"/>
    <w:rsid w:val="002C3967"/>
    <w:rsid w:val="002C3B41"/>
    <w:rsid w:val="002C3B86"/>
    <w:rsid w:val="002C3E8F"/>
    <w:rsid w:val="002C422A"/>
    <w:rsid w:val="002C4570"/>
    <w:rsid w:val="002C46B2"/>
    <w:rsid w:val="002C46B3"/>
    <w:rsid w:val="002C4BB7"/>
    <w:rsid w:val="002C4BE1"/>
    <w:rsid w:val="002C4D32"/>
    <w:rsid w:val="002C4DA6"/>
    <w:rsid w:val="002C5097"/>
    <w:rsid w:val="002C5373"/>
    <w:rsid w:val="002C53F6"/>
    <w:rsid w:val="002C5568"/>
    <w:rsid w:val="002C5967"/>
    <w:rsid w:val="002C5B57"/>
    <w:rsid w:val="002C5DE5"/>
    <w:rsid w:val="002C5F8F"/>
    <w:rsid w:val="002C5FEF"/>
    <w:rsid w:val="002C6364"/>
    <w:rsid w:val="002C66CE"/>
    <w:rsid w:val="002C6797"/>
    <w:rsid w:val="002C6912"/>
    <w:rsid w:val="002C6A0E"/>
    <w:rsid w:val="002C6C0B"/>
    <w:rsid w:val="002C706E"/>
    <w:rsid w:val="002C7139"/>
    <w:rsid w:val="002C713C"/>
    <w:rsid w:val="002C7759"/>
    <w:rsid w:val="002C7DCA"/>
    <w:rsid w:val="002C7DEC"/>
    <w:rsid w:val="002C7FC7"/>
    <w:rsid w:val="002D054D"/>
    <w:rsid w:val="002D0925"/>
    <w:rsid w:val="002D0AC1"/>
    <w:rsid w:val="002D0C64"/>
    <w:rsid w:val="002D0D6F"/>
    <w:rsid w:val="002D0F0F"/>
    <w:rsid w:val="002D1023"/>
    <w:rsid w:val="002D1508"/>
    <w:rsid w:val="002D17DD"/>
    <w:rsid w:val="002D187F"/>
    <w:rsid w:val="002D1A95"/>
    <w:rsid w:val="002D1D81"/>
    <w:rsid w:val="002D1D88"/>
    <w:rsid w:val="002D1E59"/>
    <w:rsid w:val="002D1F25"/>
    <w:rsid w:val="002D23A9"/>
    <w:rsid w:val="002D256C"/>
    <w:rsid w:val="002D25F3"/>
    <w:rsid w:val="002D26CD"/>
    <w:rsid w:val="002D27E5"/>
    <w:rsid w:val="002D2EA5"/>
    <w:rsid w:val="002D2EE4"/>
    <w:rsid w:val="002D323D"/>
    <w:rsid w:val="002D3447"/>
    <w:rsid w:val="002D3BC9"/>
    <w:rsid w:val="002D3D23"/>
    <w:rsid w:val="002D3D29"/>
    <w:rsid w:val="002D3E54"/>
    <w:rsid w:val="002D3F0C"/>
    <w:rsid w:val="002D4082"/>
    <w:rsid w:val="002D4465"/>
    <w:rsid w:val="002D45FB"/>
    <w:rsid w:val="002D46AC"/>
    <w:rsid w:val="002D472A"/>
    <w:rsid w:val="002D4799"/>
    <w:rsid w:val="002D4A61"/>
    <w:rsid w:val="002D4B1A"/>
    <w:rsid w:val="002D4B35"/>
    <w:rsid w:val="002D4B9F"/>
    <w:rsid w:val="002D4C79"/>
    <w:rsid w:val="002D5274"/>
    <w:rsid w:val="002D54EE"/>
    <w:rsid w:val="002D5644"/>
    <w:rsid w:val="002D5929"/>
    <w:rsid w:val="002D5D8A"/>
    <w:rsid w:val="002D5FC3"/>
    <w:rsid w:val="002D68D9"/>
    <w:rsid w:val="002D70FC"/>
    <w:rsid w:val="002D7513"/>
    <w:rsid w:val="002D7941"/>
    <w:rsid w:val="002D7A5C"/>
    <w:rsid w:val="002D7C72"/>
    <w:rsid w:val="002D7EA0"/>
    <w:rsid w:val="002E0058"/>
    <w:rsid w:val="002E02CA"/>
    <w:rsid w:val="002E0588"/>
    <w:rsid w:val="002E0652"/>
    <w:rsid w:val="002E083C"/>
    <w:rsid w:val="002E086D"/>
    <w:rsid w:val="002E0D6D"/>
    <w:rsid w:val="002E0EFE"/>
    <w:rsid w:val="002E13B5"/>
    <w:rsid w:val="002E13D8"/>
    <w:rsid w:val="002E1680"/>
    <w:rsid w:val="002E1709"/>
    <w:rsid w:val="002E19C3"/>
    <w:rsid w:val="002E1B07"/>
    <w:rsid w:val="002E1BD2"/>
    <w:rsid w:val="002E201C"/>
    <w:rsid w:val="002E2463"/>
    <w:rsid w:val="002E25F9"/>
    <w:rsid w:val="002E263A"/>
    <w:rsid w:val="002E2F4E"/>
    <w:rsid w:val="002E3013"/>
    <w:rsid w:val="002E3211"/>
    <w:rsid w:val="002E331D"/>
    <w:rsid w:val="002E36E7"/>
    <w:rsid w:val="002E39BB"/>
    <w:rsid w:val="002E3D91"/>
    <w:rsid w:val="002E413E"/>
    <w:rsid w:val="002E4339"/>
    <w:rsid w:val="002E449D"/>
    <w:rsid w:val="002E48C4"/>
    <w:rsid w:val="002E4B47"/>
    <w:rsid w:val="002E4C36"/>
    <w:rsid w:val="002E4C4D"/>
    <w:rsid w:val="002E4C6E"/>
    <w:rsid w:val="002E4D17"/>
    <w:rsid w:val="002E4E47"/>
    <w:rsid w:val="002E5444"/>
    <w:rsid w:val="002E5680"/>
    <w:rsid w:val="002E58F1"/>
    <w:rsid w:val="002E5D86"/>
    <w:rsid w:val="002E614F"/>
    <w:rsid w:val="002E61D0"/>
    <w:rsid w:val="002E631A"/>
    <w:rsid w:val="002E642E"/>
    <w:rsid w:val="002E64E9"/>
    <w:rsid w:val="002E658C"/>
    <w:rsid w:val="002E6641"/>
    <w:rsid w:val="002E679F"/>
    <w:rsid w:val="002E6876"/>
    <w:rsid w:val="002E6970"/>
    <w:rsid w:val="002E6D4B"/>
    <w:rsid w:val="002E70F2"/>
    <w:rsid w:val="002E7204"/>
    <w:rsid w:val="002E7508"/>
    <w:rsid w:val="002E75A1"/>
    <w:rsid w:val="002E75B5"/>
    <w:rsid w:val="002E77A9"/>
    <w:rsid w:val="002E78FF"/>
    <w:rsid w:val="002E79D3"/>
    <w:rsid w:val="002E7D1A"/>
    <w:rsid w:val="002E7D3D"/>
    <w:rsid w:val="002E7D5E"/>
    <w:rsid w:val="002F0346"/>
    <w:rsid w:val="002F034F"/>
    <w:rsid w:val="002F0372"/>
    <w:rsid w:val="002F040D"/>
    <w:rsid w:val="002F051D"/>
    <w:rsid w:val="002F066A"/>
    <w:rsid w:val="002F0AF7"/>
    <w:rsid w:val="002F0B6F"/>
    <w:rsid w:val="002F0C87"/>
    <w:rsid w:val="002F1427"/>
    <w:rsid w:val="002F1671"/>
    <w:rsid w:val="002F1926"/>
    <w:rsid w:val="002F1A5B"/>
    <w:rsid w:val="002F1B3B"/>
    <w:rsid w:val="002F1C56"/>
    <w:rsid w:val="002F1D5D"/>
    <w:rsid w:val="002F1D85"/>
    <w:rsid w:val="002F1E51"/>
    <w:rsid w:val="002F1F39"/>
    <w:rsid w:val="002F1FEA"/>
    <w:rsid w:val="002F20D1"/>
    <w:rsid w:val="002F2386"/>
    <w:rsid w:val="002F2445"/>
    <w:rsid w:val="002F26B9"/>
    <w:rsid w:val="002F2952"/>
    <w:rsid w:val="002F30AE"/>
    <w:rsid w:val="002F311E"/>
    <w:rsid w:val="002F350B"/>
    <w:rsid w:val="002F36FB"/>
    <w:rsid w:val="002F3807"/>
    <w:rsid w:val="002F3999"/>
    <w:rsid w:val="002F4352"/>
    <w:rsid w:val="002F4402"/>
    <w:rsid w:val="002F4756"/>
    <w:rsid w:val="002F4817"/>
    <w:rsid w:val="002F486E"/>
    <w:rsid w:val="002F4EFA"/>
    <w:rsid w:val="002F5091"/>
    <w:rsid w:val="002F51E9"/>
    <w:rsid w:val="002F5776"/>
    <w:rsid w:val="002F577C"/>
    <w:rsid w:val="002F591D"/>
    <w:rsid w:val="002F5BE1"/>
    <w:rsid w:val="002F6067"/>
    <w:rsid w:val="002F6221"/>
    <w:rsid w:val="002F6440"/>
    <w:rsid w:val="002F6690"/>
    <w:rsid w:val="002F66A4"/>
    <w:rsid w:val="002F68D7"/>
    <w:rsid w:val="002F6B37"/>
    <w:rsid w:val="002F6BDA"/>
    <w:rsid w:val="002F6CA5"/>
    <w:rsid w:val="002F6F70"/>
    <w:rsid w:val="002F7388"/>
    <w:rsid w:val="002F7455"/>
    <w:rsid w:val="002F750A"/>
    <w:rsid w:val="002F7597"/>
    <w:rsid w:val="002F78D4"/>
    <w:rsid w:val="003004E2"/>
    <w:rsid w:val="003005E1"/>
    <w:rsid w:val="0030085E"/>
    <w:rsid w:val="00300A9D"/>
    <w:rsid w:val="00301057"/>
    <w:rsid w:val="00301743"/>
    <w:rsid w:val="00301889"/>
    <w:rsid w:val="00301973"/>
    <w:rsid w:val="00301B57"/>
    <w:rsid w:val="00301CD0"/>
    <w:rsid w:val="00302306"/>
    <w:rsid w:val="00302B7A"/>
    <w:rsid w:val="00302BB3"/>
    <w:rsid w:val="00302D59"/>
    <w:rsid w:val="00302D5B"/>
    <w:rsid w:val="003030CF"/>
    <w:rsid w:val="00303299"/>
    <w:rsid w:val="003033E5"/>
    <w:rsid w:val="00303445"/>
    <w:rsid w:val="00303514"/>
    <w:rsid w:val="003037C2"/>
    <w:rsid w:val="003039D4"/>
    <w:rsid w:val="00303A36"/>
    <w:rsid w:val="00303AD8"/>
    <w:rsid w:val="00303B47"/>
    <w:rsid w:val="00303D0B"/>
    <w:rsid w:val="00303D7E"/>
    <w:rsid w:val="00303E35"/>
    <w:rsid w:val="00303E3B"/>
    <w:rsid w:val="00303F26"/>
    <w:rsid w:val="00303FA0"/>
    <w:rsid w:val="00303FBA"/>
    <w:rsid w:val="003040B5"/>
    <w:rsid w:val="003042A3"/>
    <w:rsid w:val="003043D1"/>
    <w:rsid w:val="0030469B"/>
    <w:rsid w:val="00304B8C"/>
    <w:rsid w:val="00304DD7"/>
    <w:rsid w:val="00304E23"/>
    <w:rsid w:val="00304E76"/>
    <w:rsid w:val="0030530B"/>
    <w:rsid w:val="00305361"/>
    <w:rsid w:val="00305420"/>
    <w:rsid w:val="0030555C"/>
    <w:rsid w:val="0030569D"/>
    <w:rsid w:val="003059A3"/>
    <w:rsid w:val="00305A2C"/>
    <w:rsid w:val="00305E4C"/>
    <w:rsid w:val="003062EF"/>
    <w:rsid w:val="00306589"/>
    <w:rsid w:val="00306730"/>
    <w:rsid w:val="003067D0"/>
    <w:rsid w:val="003068C3"/>
    <w:rsid w:val="00306C84"/>
    <w:rsid w:val="00306CB0"/>
    <w:rsid w:val="00306F2A"/>
    <w:rsid w:val="00306F38"/>
    <w:rsid w:val="00306FAA"/>
    <w:rsid w:val="0030747C"/>
    <w:rsid w:val="003076AE"/>
    <w:rsid w:val="00307736"/>
    <w:rsid w:val="00307745"/>
    <w:rsid w:val="003077AB"/>
    <w:rsid w:val="00307864"/>
    <w:rsid w:val="00307D8C"/>
    <w:rsid w:val="00307DB5"/>
    <w:rsid w:val="00310120"/>
    <w:rsid w:val="00310355"/>
    <w:rsid w:val="00310955"/>
    <w:rsid w:val="00310C8F"/>
    <w:rsid w:val="00310D52"/>
    <w:rsid w:val="00310E77"/>
    <w:rsid w:val="003115BF"/>
    <w:rsid w:val="003115EE"/>
    <w:rsid w:val="003116A2"/>
    <w:rsid w:val="003119F3"/>
    <w:rsid w:val="00311AD4"/>
    <w:rsid w:val="00312065"/>
    <w:rsid w:val="00312299"/>
    <w:rsid w:val="00312425"/>
    <w:rsid w:val="00312BF8"/>
    <w:rsid w:val="00312D35"/>
    <w:rsid w:val="00312E41"/>
    <w:rsid w:val="00312FF4"/>
    <w:rsid w:val="00313011"/>
    <w:rsid w:val="00313361"/>
    <w:rsid w:val="0031383A"/>
    <w:rsid w:val="00313C18"/>
    <w:rsid w:val="00313E43"/>
    <w:rsid w:val="00313F17"/>
    <w:rsid w:val="00313FD0"/>
    <w:rsid w:val="00314260"/>
    <w:rsid w:val="0031428C"/>
    <w:rsid w:val="00314564"/>
    <w:rsid w:val="00314598"/>
    <w:rsid w:val="0031474C"/>
    <w:rsid w:val="00314836"/>
    <w:rsid w:val="00314AB4"/>
    <w:rsid w:val="00314DBD"/>
    <w:rsid w:val="00314DD9"/>
    <w:rsid w:val="00315163"/>
    <w:rsid w:val="003157CE"/>
    <w:rsid w:val="00315CAF"/>
    <w:rsid w:val="00315F35"/>
    <w:rsid w:val="003161C7"/>
    <w:rsid w:val="00316434"/>
    <w:rsid w:val="0031643D"/>
    <w:rsid w:val="00316789"/>
    <w:rsid w:val="00316889"/>
    <w:rsid w:val="0031688D"/>
    <w:rsid w:val="003169EB"/>
    <w:rsid w:val="00316A2E"/>
    <w:rsid w:val="00316A5A"/>
    <w:rsid w:val="00316C15"/>
    <w:rsid w:val="00316E4F"/>
    <w:rsid w:val="00317068"/>
    <w:rsid w:val="003171E6"/>
    <w:rsid w:val="00317323"/>
    <w:rsid w:val="0031755A"/>
    <w:rsid w:val="0031783E"/>
    <w:rsid w:val="003179BA"/>
    <w:rsid w:val="00317D80"/>
    <w:rsid w:val="00317E02"/>
    <w:rsid w:val="00317F22"/>
    <w:rsid w:val="00317FC6"/>
    <w:rsid w:val="00320382"/>
    <w:rsid w:val="003203E3"/>
    <w:rsid w:val="00320645"/>
    <w:rsid w:val="0032078E"/>
    <w:rsid w:val="0032079F"/>
    <w:rsid w:val="003208A9"/>
    <w:rsid w:val="00320BF5"/>
    <w:rsid w:val="00320C02"/>
    <w:rsid w:val="00320C65"/>
    <w:rsid w:val="00320C92"/>
    <w:rsid w:val="00321C40"/>
    <w:rsid w:val="00322368"/>
    <w:rsid w:val="00322464"/>
    <w:rsid w:val="0032258B"/>
    <w:rsid w:val="003225AB"/>
    <w:rsid w:val="00322703"/>
    <w:rsid w:val="00322855"/>
    <w:rsid w:val="00322A2A"/>
    <w:rsid w:val="00322E0B"/>
    <w:rsid w:val="00322ECE"/>
    <w:rsid w:val="003230EE"/>
    <w:rsid w:val="0032311F"/>
    <w:rsid w:val="00323302"/>
    <w:rsid w:val="0032349A"/>
    <w:rsid w:val="003234B3"/>
    <w:rsid w:val="00323553"/>
    <w:rsid w:val="0032362F"/>
    <w:rsid w:val="00323864"/>
    <w:rsid w:val="00323936"/>
    <w:rsid w:val="00323B87"/>
    <w:rsid w:val="00323C17"/>
    <w:rsid w:val="0032404D"/>
    <w:rsid w:val="00324235"/>
    <w:rsid w:val="003244BA"/>
    <w:rsid w:val="00324519"/>
    <w:rsid w:val="00324534"/>
    <w:rsid w:val="003246B7"/>
    <w:rsid w:val="00324828"/>
    <w:rsid w:val="00324878"/>
    <w:rsid w:val="00324AC4"/>
    <w:rsid w:val="00324B33"/>
    <w:rsid w:val="00324BA7"/>
    <w:rsid w:val="00324EB3"/>
    <w:rsid w:val="0032501F"/>
    <w:rsid w:val="00325034"/>
    <w:rsid w:val="003251E1"/>
    <w:rsid w:val="003252BA"/>
    <w:rsid w:val="00325547"/>
    <w:rsid w:val="003258E1"/>
    <w:rsid w:val="0032597E"/>
    <w:rsid w:val="003259B0"/>
    <w:rsid w:val="00325BB7"/>
    <w:rsid w:val="00325EC3"/>
    <w:rsid w:val="003261A5"/>
    <w:rsid w:val="00326250"/>
    <w:rsid w:val="00326304"/>
    <w:rsid w:val="00326310"/>
    <w:rsid w:val="0032637C"/>
    <w:rsid w:val="003263ED"/>
    <w:rsid w:val="003265A3"/>
    <w:rsid w:val="003268A9"/>
    <w:rsid w:val="00326A9F"/>
    <w:rsid w:val="00326F20"/>
    <w:rsid w:val="00326F52"/>
    <w:rsid w:val="00326FBD"/>
    <w:rsid w:val="003273FF"/>
    <w:rsid w:val="0032741D"/>
    <w:rsid w:val="00327509"/>
    <w:rsid w:val="003275DC"/>
    <w:rsid w:val="00327714"/>
    <w:rsid w:val="0033010D"/>
    <w:rsid w:val="003302F6"/>
    <w:rsid w:val="0033047D"/>
    <w:rsid w:val="00330494"/>
    <w:rsid w:val="0033050A"/>
    <w:rsid w:val="00330522"/>
    <w:rsid w:val="0033069F"/>
    <w:rsid w:val="00330927"/>
    <w:rsid w:val="00330A83"/>
    <w:rsid w:val="00330DC7"/>
    <w:rsid w:val="00330EA3"/>
    <w:rsid w:val="00330F59"/>
    <w:rsid w:val="0033110B"/>
    <w:rsid w:val="0033169A"/>
    <w:rsid w:val="003317C4"/>
    <w:rsid w:val="00331801"/>
    <w:rsid w:val="0033186B"/>
    <w:rsid w:val="00331A2E"/>
    <w:rsid w:val="00331B99"/>
    <w:rsid w:val="00331FBC"/>
    <w:rsid w:val="003320B7"/>
    <w:rsid w:val="0033214F"/>
    <w:rsid w:val="00332301"/>
    <w:rsid w:val="003327DD"/>
    <w:rsid w:val="0033289E"/>
    <w:rsid w:val="003328FA"/>
    <w:rsid w:val="00332934"/>
    <w:rsid w:val="00332C58"/>
    <w:rsid w:val="00332E0B"/>
    <w:rsid w:val="00332EDE"/>
    <w:rsid w:val="0033390E"/>
    <w:rsid w:val="00333FCA"/>
    <w:rsid w:val="0033404E"/>
    <w:rsid w:val="003342A3"/>
    <w:rsid w:val="00334485"/>
    <w:rsid w:val="00334CD8"/>
    <w:rsid w:val="00334D55"/>
    <w:rsid w:val="00335104"/>
    <w:rsid w:val="003351CD"/>
    <w:rsid w:val="0033526E"/>
    <w:rsid w:val="0033542D"/>
    <w:rsid w:val="003355DB"/>
    <w:rsid w:val="00335980"/>
    <w:rsid w:val="00335B73"/>
    <w:rsid w:val="00335CA3"/>
    <w:rsid w:val="00335D0F"/>
    <w:rsid w:val="0033612A"/>
    <w:rsid w:val="003361AE"/>
    <w:rsid w:val="00336280"/>
    <w:rsid w:val="003362DB"/>
    <w:rsid w:val="0033642F"/>
    <w:rsid w:val="003366EB"/>
    <w:rsid w:val="00336A5F"/>
    <w:rsid w:val="00336AEE"/>
    <w:rsid w:val="00336F55"/>
    <w:rsid w:val="0033774F"/>
    <w:rsid w:val="003379BC"/>
    <w:rsid w:val="003379F4"/>
    <w:rsid w:val="00337FC6"/>
    <w:rsid w:val="00340049"/>
    <w:rsid w:val="00340888"/>
    <w:rsid w:val="00341044"/>
    <w:rsid w:val="0034111A"/>
    <w:rsid w:val="003411CF"/>
    <w:rsid w:val="003411DE"/>
    <w:rsid w:val="003413DE"/>
    <w:rsid w:val="003413E5"/>
    <w:rsid w:val="00341427"/>
    <w:rsid w:val="0034144D"/>
    <w:rsid w:val="003416DD"/>
    <w:rsid w:val="00341AE9"/>
    <w:rsid w:val="00341ED5"/>
    <w:rsid w:val="003422BB"/>
    <w:rsid w:val="003424A0"/>
    <w:rsid w:val="00342552"/>
    <w:rsid w:val="00342CE5"/>
    <w:rsid w:val="003430A7"/>
    <w:rsid w:val="0034337A"/>
    <w:rsid w:val="0034351B"/>
    <w:rsid w:val="0034400E"/>
    <w:rsid w:val="003440F3"/>
    <w:rsid w:val="00344253"/>
    <w:rsid w:val="00344423"/>
    <w:rsid w:val="00344679"/>
    <w:rsid w:val="003449E0"/>
    <w:rsid w:val="00344B2F"/>
    <w:rsid w:val="00344C88"/>
    <w:rsid w:val="00344EBB"/>
    <w:rsid w:val="00345699"/>
    <w:rsid w:val="00345891"/>
    <w:rsid w:val="00345CF3"/>
    <w:rsid w:val="0034651C"/>
    <w:rsid w:val="00346AC5"/>
    <w:rsid w:val="00346AEC"/>
    <w:rsid w:val="00346D4B"/>
    <w:rsid w:val="00346E1A"/>
    <w:rsid w:val="00346E2B"/>
    <w:rsid w:val="00346EF4"/>
    <w:rsid w:val="003472EF"/>
    <w:rsid w:val="003474A1"/>
    <w:rsid w:val="003474E5"/>
    <w:rsid w:val="003475E4"/>
    <w:rsid w:val="00347631"/>
    <w:rsid w:val="00347978"/>
    <w:rsid w:val="003479F3"/>
    <w:rsid w:val="00347AB4"/>
    <w:rsid w:val="00347C9E"/>
    <w:rsid w:val="00347CDE"/>
    <w:rsid w:val="00347DC7"/>
    <w:rsid w:val="00347F22"/>
    <w:rsid w:val="003501C5"/>
    <w:rsid w:val="00350504"/>
    <w:rsid w:val="00351206"/>
    <w:rsid w:val="00351308"/>
    <w:rsid w:val="00351792"/>
    <w:rsid w:val="00351887"/>
    <w:rsid w:val="00351AAE"/>
    <w:rsid w:val="00351ADF"/>
    <w:rsid w:val="00351F91"/>
    <w:rsid w:val="0035206B"/>
    <w:rsid w:val="0035210B"/>
    <w:rsid w:val="0035252B"/>
    <w:rsid w:val="00352698"/>
    <w:rsid w:val="00352AB4"/>
    <w:rsid w:val="00352B9C"/>
    <w:rsid w:val="00352EA1"/>
    <w:rsid w:val="003530A6"/>
    <w:rsid w:val="003536C1"/>
    <w:rsid w:val="003536CE"/>
    <w:rsid w:val="00353827"/>
    <w:rsid w:val="003539B6"/>
    <w:rsid w:val="003539B7"/>
    <w:rsid w:val="00353BB5"/>
    <w:rsid w:val="00353F30"/>
    <w:rsid w:val="0035419A"/>
    <w:rsid w:val="003543F9"/>
    <w:rsid w:val="00354691"/>
    <w:rsid w:val="003549FC"/>
    <w:rsid w:val="00354B22"/>
    <w:rsid w:val="00354C50"/>
    <w:rsid w:val="00354D41"/>
    <w:rsid w:val="0035556F"/>
    <w:rsid w:val="003556D7"/>
    <w:rsid w:val="00355CC0"/>
    <w:rsid w:val="00355F7E"/>
    <w:rsid w:val="003562CE"/>
    <w:rsid w:val="00356318"/>
    <w:rsid w:val="00356696"/>
    <w:rsid w:val="0035683A"/>
    <w:rsid w:val="00356BC5"/>
    <w:rsid w:val="00356C09"/>
    <w:rsid w:val="00356C44"/>
    <w:rsid w:val="00356CA2"/>
    <w:rsid w:val="00356D83"/>
    <w:rsid w:val="00356E1C"/>
    <w:rsid w:val="00356F7A"/>
    <w:rsid w:val="003572E6"/>
    <w:rsid w:val="003575A9"/>
    <w:rsid w:val="00357748"/>
    <w:rsid w:val="003578CB"/>
    <w:rsid w:val="00357D4B"/>
    <w:rsid w:val="00360095"/>
    <w:rsid w:val="0036010A"/>
    <w:rsid w:val="0036014D"/>
    <w:rsid w:val="003603EB"/>
    <w:rsid w:val="00360503"/>
    <w:rsid w:val="003606E1"/>
    <w:rsid w:val="00360965"/>
    <w:rsid w:val="00360BB1"/>
    <w:rsid w:val="00360F29"/>
    <w:rsid w:val="003611B4"/>
    <w:rsid w:val="003613EC"/>
    <w:rsid w:val="00361403"/>
    <w:rsid w:val="0036156E"/>
    <w:rsid w:val="00361686"/>
    <w:rsid w:val="0036177D"/>
    <w:rsid w:val="0036186B"/>
    <w:rsid w:val="00361BB3"/>
    <w:rsid w:val="0036272A"/>
    <w:rsid w:val="003627D9"/>
    <w:rsid w:val="0036298E"/>
    <w:rsid w:val="00362999"/>
    <w:rsid w:val="00362A10"/>
    <w:rsid w:val="00362D37"/>
    <w:rsid w:val="00362DFF"/>
    <w:rsid w:val="00362E9A"/>
    <w:rsid w:val="00363055"/>
    <w:rsid w:val="0036358F"/>
    <w:rsid w:val="00363664"/>
    <w:rsid w:val="003636EF"/>
    <w:rsid w:val="0036376B"/>
    <w:rsid w:val="003639CA"/>
    <w:rsid w:val="00363A26"/>
    <w:rsid w:val="00363A93"/>
    <w:rsid w:val="00363D35"/>
    <w:rsid w:val="00363DB9"/>
    <w:rsid w:val="00363E03"/>
    <w:rsid w:val="00363E21"/>
    <w:rsid w:val="00363E26"/>
    <w:rsid w:val="00364060"/>
    <w:rsid w:val="00364222"/>
    <w:rsid w:val="003642D4"/>
    <w:rsid w:val="00364408"/>
    <w:rsid w:val="003647EC"/>
    <w:rsid w:val="00364974"/>
    <w:rsid w:val="00364B19"/>
    <w:rsid w:val="00364C37"/>
    <w:rsid w:val="00364D04"/>
    <w:rsid w:val="00364D6F"/>
    <w:rsid w:val="00364EA2"/>
    <w:rsid w:val="00364FEE"/>
    <w:rsid w:val="00365120"/>
    <w:rsid w:val="00365386"/>
    <w:rsid w:val="003654E5"/>
    <w:rsid w:val="0036559C"/>
    <w:rsid w:val="0036587F"/>
    <w:rsid w:val="00365A17"/>
    <w:rsid w:val="00365A2D"/>
    <w:rsid w:val="00365BDD"/>
    <w:rsid w:val="00365C51"/>
    <w:rsid w:val="00365DB0"/>
    <w:rsid w:val="00365F98"/>
    <w:rsid w:val="003662C6"/>
    <w:rsid w:val="00366360"/>
    <w:rsid w:val="003667A1"/>
    <w:rsid w:val="00366BEC"/>
    <w:rsid w:val="00366C2C"/>
    <w:rsid w:val="00366EEA"/>
    <w:rsid w:val="00367127"/>
    <w:rsid w:val="003673AE"/>
    <w:rsid w:val="00367429"/>
    <w:rsid w:val="003676CB"/>
    <w:rsid w:val="00367C39"/>
    <w:rsid w:val="003700C3"/>
    <w:rsid w:val="0037010C"/>
    <w:rsid w:val="003702E5"/>
    <w:rsid w:val="00370795"/>
    <w:rsid w:val="003707D3"/>
    <w:rsid w:val="00370A8C"/>
    <w:rsid w:val="00370F44"/>
    <w:rsid w:val="00370F72"/>
    <w:rsid w:val="00370FDE"/>
    <w:rsid w:val="0037145C"/>
    <w:rsid w:val="00371814"/>
    <w:rsid w:val="00371B84"/>
    <w:rsid w:val="003720E9"/>
    <w:rsid w:val="00372320"/>
    <w:rsid w:val="003723A3"/>
    <w:rsid w:val="00372500"/>
    <w:rsid w:val="0037252D"/>
    <w:rsid w:val="003727B4"/>
    <w:rsid w:val="00372D3A"/>
    <w:rsid w:val="00372F6E"/>
    <w:rsid w:val="00373069"/>
    <w:rsid w:val="0037311F"/>
    <w:rsid w:val="003734E9"/>
    <w:rsid w:val="003735DD"/>
    <w:rsid w:val="003738E8"/>
    <w:rsid w:val="00373D29"/>
    <w:rsid w:val="00373E10"/>
    <w:rsid w:val="00373EA0"/>
    <w:rsid w:val="00373F0E"/>
    <w:rsid w:val="003743C5"/>
    <w:rsid w:val="00374BE0"/>
    <w:rsid w:val="00374D02"/>
    <w:rsid w:val="00374F88"/>
    <w:rsid w:val="00375707"/>
    <w:rsid w:val="00375C3D"/>
    <w:rsid w:val="00375EDB"/>
    <w:rsid w:val="00375F42"/>
    <w:rsid w:val="003760A0"/>
    <w:rsid w:val="003760BE"/>
    <w:rsid w:val="003766D0"/>
    <w:rsid w:val="00376975"/>
    <w:rsid w:val="00376C4D"/>
    <w:rsid w:val="00376E10"/>
    <w:rsid w:val="00376EDA"/>
    <w:rsid w:val="00376F88"/>
    <w:rsid w:val="00377273"/>
    <w:rsid w:val="0037777A"/>
    <w:rsid w:val="0037791A"/>
    <w:rsid w:val="00377922"/>
    <w:rsid w:val="00377A5D"/>
    <w:rsid w:val="00377B62"/>
    <w:rsid w:val="00377DF4"/>
    <w:rsid w:val="00377E2E"/>
    <w:rsid w:val="003801A6"/>
    <w:rsid w:val="003801AA"/>
    <w:rsid w:val="003807CE"/>
    <w:rsid w:val="003809B2"/>
    <w:rsid w:val="00380A67"/>
    <w:rsid w:val="0038138C"/>
    <w:rsid w:val="0038144F"/>
    <w:rsid w:val="0038157A"/>
    <w:rsid w:val="00381746"/>
    <w:rsid w:val="0038186B"/>
    <w:rsid w:val="003819E8"/>
    <w:rsid w:val="00381B9D"/>
    <w:rsid w:val="00381BA9"/>
    <w:rsid w:val="00381D5F"/>
    <w:rsid w:val="00381DDB"/>
    <w:rsid w:val="00381F2F"/>
    <w:rsid w:val="0038225B"/>
    <w:rsid w:val="003824D3"/>
    <w:rsid w:val="00382570"/>
    <w:rsid w:val="003826CC"/>
    <w:rsid w:val="00382800"/>
    <w:rsid w:val="0038289D"/>
    <w:rsid w:val="003829AA"/>
    <w:rsid w:val="00382E7B"/>
    <w:rsid w:val="00382F55"/>
    <w:rsid w:val="003832B7"/>
    <w:rsid w:val="0038367F"/>
    <w:rsid w:val="00383815"/>
    <w:rsid w:val="003839DA"/>
    <w:rsid w:val="00383F61"/>
    <w:rsid w:val="00383F66"/>
    <w:rsid w:val="003840E6"/>
    <w:rsid w:val="003840F6"/>
    <w:rsid w:val="003842E4"/>
    <w:rsid w:val="00384324"/>
    <w:rsid w:val="003846EA"/>
    <w:rsid w:val="0038488D"/>
    <w:rsid w:val="00384A99"/>
    <w:rsid w:val="00384C62"/>
    <w:rsid w:val="00384D1C"/>
    <w:rsid w:val="00384F99"/>
    <w:rsid w:val="003850F0"/>
    <w:rsid w:val="0038517A"/>
    <w:rsid w:val="0038522E"/>
    <w:rsid w:val="0038556A"/>
    <w:rsid w:val="0038684F"/>
    <w:rsid w:val="00386B53"/>
    <w:rsid w:val="00386DB2"/>
    <w:rsid w:val="0038746D"/>
    <w:rsid w:val="00387747"/>
    <w:rsid w:val="003877F9"/>
    <w:rsid w:val="00387C87"/>
    <w:rsid w:val="00387CEB"/>
    <w:rsid w:val="00387D5E"/>
    <w:rsid w:val="00390282"/>
    <w:rsid w:val="00390B87"/>
    <w:rsid w:val="00390DA8"/>
    <w:rsid w:val="00390F5A"/>
    <w:rsid w:val="0039117A"/>
    <w:rsid w:val="0039126C"/>
    <w:rsid w:val="00391419"/>
    <w:rsid w:val="003914BC"/>
    <w:rsid w:val="00391659"/>
    <w:rsid w:val="003916B3"/>
    <w:rsid w:val="00391C00"/>
    <w:rsid w:val="00392398"/>
    <w:rsid w:val="0039266D"/>
    <w:rsid w:val="00392D99"/>
    <w:rsid w:val="00392E16"/>
    <w:rsid w:val="0039310D"/>
    <w:rsid w:val="00393280"/>
    <w:rsid w:val="003935FB"/>
    <w:rsid w:val="0039364D"/>
    <w:rsid w:val="00393658"/>
    <w:rsid w:val="0039367C"/>
    <w:rsid w:val="003938D0"/>
    <w:rsid w:val="00393E01"/>
    <w:rsid w:val="00394307"/>
    <w:rsid w:val="003945C6"/>
    <w:rsid w:val="00394789"/>
    <w:rsid w:val="00394E95"/>
    <w:rsid w:val="003950A6"/>
    <w:rsid w:val="00395137"/>
    <w:rsid w:val="003957C1"/>
    <w:rsid w:val="0039585D"/>
    <w:rsid w:val="00395949"/>
    <w:rsid w:val="00396098"/>
    <w:rsid w:val="00396100"/>
    <w:rsid w:val="003963D8"/>
    <w:rsid w:val="003968F0"/>
    <w:rsid w:val="00396B51"/>
    <w:rsid w:val="00396CA5"/>
    <w:rsid w:val="00396D8F"/>
    <w:rsid w:val="00397117"/>
    <w:rsid w:val="0039739A"/>
    <w:rsid w:val="00397421"/>
    <w:rsid w:val="003974C4"/>
    <w:rsid w:val="0039793B"/>
    <w:rsid w:val="0039794F"/>
    <w:rsid w:val="00397A50"/>
    <w:rsid w:val="00397C33"/>
    <w:rsid w:val="00397C58"/>
    <w:rsid w:val="00397D80"/>
    <w:rsid w:val="00397DC1"/>
    <w:rsid w:val="00397F55"/>
    <w:rsid w:val="003A009D"/>
    <w:rsid w:val="003A00DE"/>
    <w:rsid w:val="003A02DF"/>
    <w:rsid w:val="003A03DF"/>
    <w:rsid w:val="003A05B3"/>
    <w:rsid w:val="003A069C"/>
    <w:rsid w:val="003A06E8"/>
    <w:rsid w:val="003A092D"/>
    <w:rsid w:val="003A0BB6"/>
    <w:rsid w:val="003A0D3A"/>
    <w:rsid w:val="003A0E91"/>
    <w:rsid w:val="003A1121"/>
    <w:rsid w:val="003A13D8"/>
    <w:rsid w:val="003A16ED"/>
    <w:rsid w:val="003A1827"/>
    <w:rsid w:val="003A183C"/>
    <w:rsid w:val="003A1A3D"/>
    <w:rsid w:val="003A217B"/>
    <w:rsid w:val="003A2646"/>
    <w:rsid w:val="003A2D02"/>
    <w:rsid w:val="003A2DEF"/>
    <w:rsid w:val="003A2E3D"/>
    <w:rsid w:val="003A2E52"/>
    <w:rsid w:val="003A33E5"/>
    <w:rsid w:val="003A3864"/>
    <w:rsid w:val="003A399E"/>
    <w:rsid w:val="003A3A34"/>
    <w:rsid w:val="003A3CCC"/>
    <w:rsid w:val="003A3E73"/>
    <w:rsid w:val="003A417E"/>
    <w:rsid w:val="003A4360"/>
    <w:rsid w:val="003A4399"/>
    <w:rsid w:val="003A43F9"/>
    <w:rsid w:val="003A44DE"/>
    <w:rsid w:val="003A47D6"/>
    <w:rsid w:val="003A48F7"/>
    <w:rsid w:val="003A4AB1"/>
    <w:rsid w:val="003A4D45"/>
    <w:rsid w:val="003A4F01"/>
    <w:rsid w:val="003A50CA"/>
    <w:rsid w:val="003A5107"/>
    <w:rsid w:val="003A5330"/>
    <w:rsid w:val="003A5402"/>
    <w:rsid w:val="003A5694"/>
    <w:rsid w:val="003A574E"/>
    <w:rsid w:val="003A578F"/>
    <w:rsid w:val="003A59DE"/>
    <w:rsid w:val="003A5A8A"/>
    <w:rsid w:val="003A5AC6"/>
    <w:rsid w:val="003A5CFC"/>
    <w:rsid w:val="003A5DB6"/>
    <w:rsid w:val="003A601F"/>
    <w:rsid w:val="003A623A"/>
    <w:rsid w:val="003A64D4"/>
    <w:rsid w:val="003A6554"/>
    <w:rsid w:val="003A658C"/>
    <w:rsid w:val="003A69FC"/>
    <w:rsid w:val="003A6D72"/>
    <w:rsid w:val="003A6E6E"/>
    <w:rsid w:val="003A71AB"/>
    <w:rsid w:val="003A71C3"/>
    <w:rsid w:val="003A747A"/>
    <w:rsid w:val="003A782C"/>
    <w:rsid w:val="003B0097"/>
    <w:rsid w:val="003B029E"/>
    <w:rsid w:val="003B0577"/>
    <w:rsid w:val="003B0AE3"/>
    <w:rsid w:val="003B0BAB"/>
    <w:rsid w:val="003B0C9E"/>
    <w:rsid w:val="003B0DD8"/>
    <w:rsid w:val="003B16E1"/>
    <w:rsid w:val="003B17DA"/>
    <w:rsid w:val="003B186F"/>
    <w:rsid w:val="003B18F5"/>
    <w:rsid w:val="003B196E"/>
    <w:rsid w:val="003B1CE1"/>
    <w:rsid w:val="003B1CFF"/>
    <w:rsid w:val="003B1E2F"/>
    <w:rsid w:val="003B1E36"/>
    <w:rsid w:val="003B2290"/>
    <w:rsid w:val="003B234C"/>
    <w:rsid w:val="003B2617"/>
    <w:rsid w:val="003B2C44"/>
    <w:rsid w:val="003B2D74"/>
    <w:rsid w:val="003B2F11"/>
    <w:rsid w:val="003B3530"/>
    <w:rsid w:val="003B39D5"/>
    <w:rsid w:val="003B3C01"/>
    <w:rsid w:val="003B3DF3"/>
    <w:rsid w:val="003B3EAB"/>
    <w:rsid w:val="003B43A6"/>
    <w:rsid w:val="003B46C6"/>
    <w:rsid w:val="003B4A65"/>
    <w:rsid w:val="003B4CF0"/>
    <w:rsid w:val="003B53AB"/>
    <w:rsid w:val="003B54BB"/>
    <w:rsid w:val="003B54BC"/>
    <w:rsid w:val="003B5AF9"/>
    <w:rsid w:val="003B5BCC"/>
    <w:rsid w:val="003B5C1C"/>
    <w:rsid w:val="003B5D02"/>
    <w:rsid w:val="003B5D31"/>
    <w:rsid w:val="003B5D78"/>
    <w:rsid w:val="003B66DA"/>
    <w:rsid w:val="003B6781"/>
    <w:rsid w:val="003B6782"/>
    <w:rsid w:val="003B751C"/>
    <w:rsid w:val="003B7888"/>
    <w:rsid w:val="003B799F"/>
    <w:rsid w:val="003B7A83"/>
    <w:rsid w:val="003B7BC5"/>
    <w:rsid w:val="003C01F7"/>
    <w:rsid w:val="003C0567"/>
    <w:rsid w:val="003C0970"/>
    <w:rsid w:val="003C0C88"/>
    <w:rsid w:val="003C10BC"/>
    <w:rsid w:val="003C1197"/>
    <w:rsid w:val="003C1439"/>
    <w:rsid w:val="003C154E"/>
    <w:rsid w:val="003C1755"/>
    <w:rsid w:val="003C1B23"/>
    <w:rsid w:val="003C1C83"/>
    <w:rsid w:val="003C1DC8"/>
    <w:rsid w:val="003C1E20"/>
    <w:rsid w:val="003C26CA"/>
    <w:rsid w:val="003C2D07"/>
    <w:rsid w:val="003C2DCB"/>
    <w:rsid w:val="003C2DDE"/>
    <w:rsid w:val="003C3004"/>
    <w:rsid w:val="003C3172"/>
    <w:rsid w:val="003C3553"/>
    <w:rsid w:val="003C357D"/>
    <w:rsid w:val="003C376B"/>
    <w:rsid w:val="003C37B2"/>
    <w:rsid w:val="003C3C4F"/>
    <w:rsid w:val="003C3C9B"/>
    <w:rsid w:val="003C3DE8"/>
    <w:rsid w:val="003C3FE4"/>
    <w:rsid w:val="003C42D9"/>
    <w:rsid w:val="003C433C"/>
    <w:rsid w:val="003C4A62"/>
    <w:rsid w:val="003C4A95"/>
    <w:rsid w:val="003C574A"/>
    <w:rsid w:val="003C5B4F"/>
    <w:rsid w:val="003C5B72"/>
    <w:rsid w:val="003C5C26"/>
    <w:rsid w:val="003C5E3F"/>
    <w:rsid w:val="003C5E7D"/>
    <w:rsid w:val="003C5F27"/>
    <w:rsid w:val="003C60F6"/>
    <w:rsid w:val="003C6331"/>
    <w:rsid w:val="003C6968"/>
    <w:rsid w:val="003C6B99"/>
    <w:rsid w:val="003C6C88"/>
    <w:rsid w:val="003C6DD5"/>
    <w:rsid w:val="003C71C2"/>
    <w:rsid w:val="003C75C1"/>
    <w:rsid w:val="003C7855"/>
    <w:rsid w:val="003C79F4"/>
    <w:rsid w:val="003C7B88"/>
    <w:rsid w:val="003C7D87"/>
    <w:rsid w:val="003D056F"/>
    <w:rsid w:val="003D079D"/>
    <w:rsid w:val="003D0970"/>
    <w:rsid w:val="003D0A98"/>
    <w:rsid w:val="003D0B06"/>
    <w:rsid w:val="003D0CAF"/>
    <w:rsid w:val="003D0DA2"/>
    <w:rsid w:val="003D0DD3"/>
    <w:rsid w:val="003D117C"/>
    <w:rsid w:val="003D1188"/>
    <w:rsid w:val="003D131B"/>
    <w:rsid w:val="003D2042"/>
    <w:rsid w:val="003D2144"/>
    <w:rsid w:val="003D228D"/>
    <w:rsid w:val="003D25A5"/>
    <w:rsid w:val="003D2619"/>
    <w:rsid w:val="003D28A9"/>
    <w:rsid w:val="003D33D4"/>
    <w:rsid w:val="003D37EB"/>
    <w:rsid w:val="003D4241"/>
    <w:rsid w:val="003D4436"/>
    <w:rsid w:val="003D492D"/>
    <w:rsid w:val="003D4C25"/>
    <w:rsid w:val="003D4C9C"/>
    <w:rsid w:val="003D4E02"/>
    <w:rsid w:val="003D4FC2"/>
    <w:rsid w:val="003D52E5"/>
    <w:rsid w:val="003D56A4"/>
    <w:rsid w:val="003D58C1"/>
    <w:rsid w:val="003D5A58"/>
    <w:rsid w:val="003D5CEF"/>
    <w:rsid w:val="003D624C"/>
    <w:rsid w:val="003D6254"/>
    <w:rsid w:val="003D63AE"/>
    <w:rsid w:val="003D63B6"/>
    <w:rsid w:val="003D6815"/>
    <w:rsid w:val="003D6A92"/>
    <w:rsid w:val="003D6B26"/>
    <w:rsid w:val="003D6CFC"/>
    <w:rsid w:val="003D6D9C"/>
    <w:rsid w:val="003D6F87"/>
    <w:rsid w:val="003D73C9"/>
    <w:rsid w:val="003D763B"/>
    <w:rsid w:val="003D7973"/>
    <w:rsid w:val="003D7A72"/>
    <w:rsid w:val="003D7B3B"/>
    <w:rsid w:val="003D7CC7"/>
    <w:rsid w:val="003D7CD5"/>
    <w:rsid w:val="003D7D94"/>
    <w:rsid w:val="003D7E73"/>
    <w:rsid w:val="003E04FA"/>
    <w:rsid w:val="003E0663"/>
    <w:rsid w:val="003E0DF7"/>
    <w:rsid w:val="003E1306"/>
    <w:rsid w:val="003E14FA"/>
    <w:rsid w:val="003E16ED"/>
    <w:rsid w:val="003E1970"/>
    <w:rsid w:val="003E19B5"/>
    <w:rsid w:val="003E1C41"/>
    <w:rsid w:val="003E1F1F"/>
    <w:rsid w:val="003E2006"/>
    <w:rsid w:val="003E2122"/>
    <w:rsid w:val="003E2354"/>
    <w:rsid w:val="003E237A"/>
    <w:rsid w:val="003E2474"/>
    <w:rsid w:val="003E2496"/>
    <w:rsid w:val="003E298C"/>
    <w:rsid w:val="003E2A81"/>
    <w:rsid w:val="003E2CCD"/>
    <w:rsid w:val="003E2F7B"/>
    <w:rsid w:val="003E2FF0"/>
    <w:rsid w:val="003E35F7"/>
    <w:rsid w:val="003E3949"/>
    <w:rsid w:val="003E39A1"/>
    <w:rsid w:val="003E3B7B"/>
    <w:rsid w:val="003E3C76"/>
    <w:rsid w:val="003E3CBE"/>
    <w:rsid w:val="003E4151"/>
    <w:rsid w:val="003E428D"/>
    <w:rsid w:val="003E4296"/>
    <w:rsid w:val="003E488E"/>
    <w:rsid w:val="003E4CF8"/>
    <w:rsid w:val="003E4D19"/>
    <w:rsid w:val="003E4F11"/>
    <w:rsid w:val="003E509E"/>
    <w:rsid w:val="003E519B"/>
    <w:rsid w:val="003E520C"/>
    <w:rsid w:val="003E58AE"/>
    <w:rsid w:val="003E5A05"/>
    <w:rsid w:val="003E5B45"/>
    <w:rsid w:val="003E5D1B"/>
    <w:rsid w:val="003E5DB7"/>
    <w:rsid w:val="003E61C8"/>
    <w:rsid w:val="003E62EC"/>
    <w:rsid w:val="003E6697"/>
    <w:rsid w:val="003E6723"/>
    <w:rsid w:val="003E6800"/>
    <w:rsid w:val="003E6B39"/>
    <w:rsid w:val="003E6D23"/>
    <w:rsid w:val="003E6D26"/>
    <w:rsid w:val="003E6DC2"/>
    <w:rsid w:val="003E6EC5"/>
    <w:rsid w:val="003E6F56"/>
    <w:rsid w:val="003E6F6B"/>
    <w:rsid w:val="003E728C"/>
    <w:rsid w:val="003E75E0"/>
    <w:rsid w:val="003E7CC2"/>
    <w:rsid w:val="003E7EC3"/>
    <w:rsid w:val="003E7F12"/>
    <w:rsid w:val="003F01ED"/>
    <w:rsid w:val="003F01F6"/>
    <w:rsid w:val="003F0698"/>
    <w:rsid w:val="003F079A"/>
    <w:rsid w:val="003F0FAE"/>
    <w:rsid w:val="003F12A8"/>
    <w:rsid w:val="003F12B2"/>
    <w:rsid w:val="003F134F"/>
    <w:rsid w:val="003F13AD"/>
    <w:rsid w:val="003F13E7"/>
    <w:rsid w:val="003F1886"/>
    <w:rsid w:val="003F1AFA"/>
    <w:rsid w:val="003F1D35"/>
    <w:rsid w:val="003F204D"/>
    <w:rsid w:val="003F24AD"/>
    <w:rsid w:val="003F2519"/>
    <w:rsid w:val="003F2860"/>
    <w:rsid w:val="003F287F"/>
    <w:rsid w:val="003F28BB"/>
    <w:rsid w:val="003F28E6"/>
    <w:rsid w:val="003F2AE3"/>
    <w:rsid w:val="003F2D25"/>
    <w:rsid w:val="003F2E49"/>
    <w:rsid w:val="003F3AC2"/>
    <w:rsid w:val="003F3CAC"/>
    <w:rsid w:val="003F3F33"/>
    <w:rsid w:val="003F40B3"/>
    <w:rsid w:val="003F4112"/>
    <w:rsid w:val="003F4AD8"/>
    <w:rsid w:val="003F4D89"/>
    <w:rsid w:val="003F5271"/>
    <w:rsid w:val="003F543C"/>
    <w:rsid w:val="003F5595"/>
    <w:rsid w:val="003F56A5"/>
    <w:rsid w:val="003F57D4"/>
    <w:rsid w:val="003F5CD2"/>
    <w:rsid w:val="003F5FAE"/>
    <w:rsid w:val="003F61EC"/>
    <w:rsid w:val="003F62A9"/>
    <w:rsid w:val="003F6337"/>
    <w:rsid w:val="003F6343"/>
    <w:rsid w:val="003F63D5"/>
    <w:rsid w:val="003F6BDA"/>
    <w:rsid w:val="003F742E"/>
    <w:rsid w:val="003F7453"/>
    <w:rsid w:val="003F7710"/>
    <w:rsid w:val="003F7810"/>
    <w:rsid w:val="003F7B77"/>
    <w:rsid w:val="003F7EDE"/>
    <w:rsid w:val="003F7F1B"/>
    <w:rsid w:val="00400676"/>
    <w:rsid w:val="00400710"/>
    <w:rsid w:val="00400B58"/>
    <w:rsid w:val="00401032"/>
    <w:rsid w:val="004012A7"/>
    <w:rsid w:val="0040160D"/>
    <w:rsid w:val="00402A59"/>
    <w:rsid w:val="00402C9C"/>
    <w:rsid w:val="00402F2B"/>
    <w:rsid w:val="00403124"/>
    <w:rsid w:val="00403404"/>
    <w:rsid w:val="004037CE"/>
    <w:rsid w:val="00403CA3"/>
    <w:rsid w:val="004040EC"/>
    <w:rsid w:val="00404AB2"/>
    <w:rsid w:val="00404C92"/>
    <w:rsid w:val="00404DF4"/>
    <w:rsid w:val="0040510D"/>
    <w:rsid w:val="0040556E"/>
    <w:rsid w:val="0040596B"/>
    <w:rsid w:val="00405CED"/>
    <w:rsid w:val="00406043"/>
    <w:rsid w:val="004063F6"/>
    <w:rsid w:val="0040664D"/>
    <w:rsid w:val="0040676E"/>
    <w:rsid w:val="004067F0"/>
    <w:rsid w:val="00406940"/>
    <w:rsid w:val="00406BAA"/>
    <w:rsid w:val="00407091"/>
    <w:rsid w:val="0040721C"/>
    <w:rsid w:val="0040737D"/>
    <w:rsid w:val="00407506"/>
    <w:rsid w:val="00410460"/>
    <w:rsid w:val="0041077B"/>
    <w:rsid w:val="00410CA9"/>
    <w:rsid w:val="00410D8F"/>
    <w:rsid w:val="0041105E"/>
    <w:rsid w:val="004111AB"/>
    <w:rsid w:val="004112A7"/>
    <w:rsid w:val="0041165F"/>
    <w:rsid w:val="00412187"/>
    <w:rsid w:val="00412411"/>
    <w:rsid w:val="00412A7C"/>
    <w:rsid w:val="00412B49"/>
    <w:rsid w:val="00412E3B"/>
    <w:rsid w:val="00412EA3"/>
    <w:rsid w:val="004131E8"/>
    <w:rsid w:val="0041352F"/>
    <w:rsid w:val="0041355A"/>
    <w:rsid w:val="00413815"/>
    <w:rsid w:val="00413C6F"/>
    <w:rsid w:val="00414188"/>
    <w:rsid w:val="004141AD"/>
    <w:rsid w:val="0041444F"/>
    <w:rsid w:val="004144EA"/>
    <w:rsid w:val="0041466B"/>
    <w:rsid w:val="0041483B"/>
    <w:rsid w:val="00414881"/>
    <w:rsid w:val="00414E67"/>
    <w:rsid w:val="0041584E"/>
    <w:rsid w:val="00415C7A"/>
    <w:rsid w:val="00415D48"/>
    <w:rsid w:val="00415E73"/>
    <w:rsid w:val="004163D3"/>
    <w:rsid w:val="004166D2"/>
    <w:rsid w:val="00416846"/>
    <w:rsid w:val="0041696A"/>
    <w:rsid w:val="00416E7D"/>
    <w:rsid w:val="0041718B"/>
    <w:rsid w:val="004172A8"/>
    <w:rsid w:val="0041738E"/>
    <w:rsid w:val="004174F2"/>
    <w:rsid w:val="00417532"/>
    <w:rsid w:val="004175DB"/>
    <w:rsid w:val="0041767B"/>
    <w:rsid w:val="00417724"/>
    <w:rsid w:val="004177B1"/>
    <w:rsid w:val="004178A5"/>
    <w:rsid w:val="00417918"/>
    <w:rsid w:val="00417D8F"/>
    <w:rsid w:val="004204B5"/>
    <w:rsid w:val="00420602"/>
    <w:rsid w:val="004207ED"/>
    <w:rsid w:val="004208E0"/>
    <w:rsid w:val="004209F4"/>
    <w:rsid w:val="00420A24"/>
    <w:rsid w:val="00421119"/>
    <w:rsid w:val="00421192"/>
    <w:rsid w:val="004211B7"/>
    <w:rsid w:val="004213F5"/>
    <w:rsid w:val="00421458"/>
    <w:rsid w:val="004216D4"/>
    <w:rsid w:val="004218D2"/>
    <w:rsid w:val="00421906"/>
    <w:rsid w:val="004219CE"/>
    <w:rsid w:val="00421A61"/>
    <w:rsid w:val="00421B44"/>
    <w:rsid w:val="00421DB0"/>
    <w:rsid w:val="00421E32"/>
    <w:rsid w:val="00421EAF"/>
    <w:rsid w:val="00422471"/>
    <w:rsid w:val="00422598"/>
    <w:rsid w:val="004227F7"/>
    <w:rsid w:val="00422E5F"/>
    <w:rsid w:val="00422E6D"/>
    <w:rsid w:val="0042307E"/>
    <w:rsid w:val="0042307F"/>
    <w:rsid w:val="004230D8"/>
    <w:rsid w:val="004230DB"/>
    <w:rsid w:val="00423181"/>
    <w:rsid w:val="0042379C"/>
    <w:rsid w:val="00423B03"/>
    <w:rsid w:val="00423B53"/>
    <w:rsid w:val="0042405E"/>
    <w:rsid w:val="00424302"/>
    <w:rsid w:val="00424482"/>
    <w:rsid w:val="004245C6"/>
    <w:rsid w:val="00424B21"/>
    <w:rsid w:val="00424BF0"/>
    <w:rsid w:val="00425126"/>
    <w:rsid w:val="0042513C"/>
    <w:rsid w:val="0042533B"/>
    <w:rsid w:val="0042566B"/>
    <w:rsid w:val="00425A0F"/>
    <w:rsid w:val="00425C09"/>
    <w:rsid w:val="00425C45"/>
    <w:rsid w:val="0042611F"/>
    <w:rsid w:val="00426A8C"/>
    <w:rsid w:val="00426AE3"/>
    <w:rsid w:val="00426F93"/>
    <w:rsid w:val="00426FF0"/>
    <w:rsid w:val="004271A7"/>
    <w:rsid w:val="004274C0"/>
    <w:rsid w:val="0042760C"/>
    <w:rsid w:val="004279DB"/>
    <w:rsid w:val="00427ADB"/>
    <w:rsid w:val="004301FF"/>
    <w:rsid w:val="00430302"/>
    <w:rsid w:val="0043045A"/>
    <w:rsid w:val="00430662"/>
    <w:rsid w:val="004306CD"/>
    <w:rsid w:val="00430A0C"/>
    <w:rsid w:val="00430C3C"/>
    <w:rsid w:val="00430F69"/>
    <w:rsid w:val="00430FC9"/>
    <w:rsid w:val="0043103C"/>
    <w:rsid w:val="00431140"/>
    <w:rsid w:val="0043119D"/>
    <w:rsid w:val="0043154C"/>
    <w:rsid w:val="004315DA"/>
    <w:rsid w:val="00431860"/>
    <w:rsid w:val="00431940"/>
    <w:rsid w:val="00431B5B"/>
    <w:rsid w:val="00431BD5"/>
    <w:rsid w:val="00431F72"/>
    <w:rsid w:val="00432071"/>
    <w:rsid w:val="004321C1"/>
    <w:rsid w:val="0043234B"/>
    <w:rsid w:val="00432661"/>
    <w:rsid w:val="00432A26"/>
    <w:rsid w:val="00432B5D"/>
    <w:rsid w:val="00432BEB"/>
    <w:rsid w:val="00432D8D"/>
    <w:rsid w:val="00432E3A"/>
    <w:rsid w:val="004330A0"/>
    <w:rsid w:val="0043347F"/>
    <w:rsid w:val="00433829"/>
    <w:rsid w:val="00433C55"/>
    <w:rsid w:val="00433CA5"/>
    <w:rsid w:val="00433F65"/>
    <w:rsid w:val="00433F6E"/>
    <w:rsid w:val="00434089"/>
    <w:rsid w:val="0043450F"/>
    <w:rsid w:val="004347E6"/>
    <w:rsid w:val="004347ED"/>
    <w:rsid w:val="00434843"/>
    <w:rsid w:val="004348FD"/>
    <w:rsid w:val="00434A98"/>
    <w:rsid w:val="00434B22"/>
    <w:rsid w:val="00434DF2"/>
    <w:rsid w:val="0043525C"/>
    <w:rsid w:val="00435950"/>
    <w:rsid w:val="00435E55"/>
    <w:rsid w:val="00435EA3"/>
    <w:rsid w:val="004362DF"/>
    <w:rsid w:val="0043630A"/>
    <w:rsid w:val="00436668"/>
    <w:rsid w:val="00436839"/>
    <w:rsid w:val="004369C3"/>
    <w:rsid w:val="00436F0A"/>
    <w:rsid w:val="0043726F"/>
    <w:rsid w:val="00437293"/>
    <w:rsid w:val="00437338"/>
    <w:rsid w:val="0043745C"/>
    <w:rsid w:val="00437973"/>
    <w:rsid w:val="004379B2"/>
    <w:rsid w:val="00437C3A"/>
    <w:rsid w:val="00437D81"/>
    <w:rsid w:val="0044021E"/>
    <w:rsid w:val="004402EC"/>
    <w:rsid w:val="0044035B"/>
    <w:rsid w:val="00440565"/>
    <w:rsid w:val="0044068A"/>
    <w:rsid w:val="0044083D"/>
    <w:rsid w:val="004408C2"/>
    <w:rsid w:val="00440D48"/>
    <w:rsid w:val="00440F76"/>
    <w:rsid w:val="00440FF5"/>
    <w:rsid w:val="0044113B"/>
    <w:rsid w:val="00441BCB"/>
    <w:rsid w:val="00441CBD"/>
    <w:rsid w:val="00441EE8"/>
    <w:rsid w:val="00441F6B"/>
    <w:rsid w:val="004421BD"/>
    <w:rsid w:val="0044230E"/>
    <w:rsid w:val="00442483"/>
    <w:rsid w:val="004424A0"/>
    <w:rsid w:val="004424C2"/>
    <w:rsid w:val="00442BB5"/>
    <w:rsid w:val="00442D3E"/>
    <w:rsid w:val="00442E1F"/>
    <w:rsid w:val="00442FD5"/>
    <w:rsid w:val="004430D5"/>
    <w:rsid w:val="004437B7"/>
    <w:rsid w:val="004438BC"/>
    <w:rsid w:val="0044395A"/>
    <w:rsid w:val="00443D08"/>
    <w:rsid w:val="00443EA4"/>
    <w:rsid w:val="00444112"/>
    <w:rsid w:val="004441CD"/>
    <w:rsid w:val="0044433C"/>
    <w:rsid w:val="004443C3"/>
    <w:rsid w:val="00444617"/>
    <w:rsid w:val="00444B79"/>
    <w:rsid w:val="00444BB8"/>
    <w:rsid w:val="00444D93"/>
    <w:rsid w:val="00444EA3"/>
    <w:rsid w:val="004450D8"/>
    <w:rsid w:val="00445102"/>
    <w:rsid w:val="00445178"/>
    <w:rsid w:val="00445584"/>
    <w:rsid w:val="0044577C"/>
    <w:rsid w:val="0044582C"/>
    <w:rsid w:val="004458B8"/>
    <w:rsid w:val="00445949"/>
    <w:rsid w:val="004459C2"/>
    <w:rsid w:val="00445CB6"/>
    <w:rsid w:val="00445D6E"/>
    <w:rsid w:val="00445D72"/>
    <w:rsid w:val="00445DE7"/>
    <w:rsid w:val="004463DE"/>
    <w:rsid w:val="0044679C"/>
    <w:rsid w:val="00446C88"/>
    <w:rsid w:val="00446EFF"/>
    <w:rsid w:val="0044716B"/>
    <w:rsid w:val="004471B5"/>
    <w:rsid w:val="004474E5"/>
    <w:rsid w:val="0044754C"/>
    <w:rsid w:val="00447651"/>
    <w:rsid w:val="0044766D"/>
    <w:rsid w:val="00447675"/>
    <w:rsid w:val="004478AE"/>
    <w:rsid w:val="004478C4"/>
    <w:rsid w:val="00447D0E"/>
    <w:rsid w:val="00447E1F"/>
    <w:rsid w:val="00447E51"/>
    <w:rsid w:val="00447F40"/>
    <w:rsid w:val="004501D5"/>
    <w:rsid w:val="004501ED"/>
    <w:rsid w:val="004503BA"/>
    <w:rsid w:val="004506F8"/>
    <w:rsid w:val="00450731"/>
    <w:rsid w:val="004507BA"/>
    <w:rsid w:val="0045089E"/>
    <w:rsid w:val="004508BA"/>
    <w:rsid w:val="00450A7E"/>
    <w:rsid w:val="00450AB4"/>
    <w:rsid w:val="00450E35"/>
    <w:rsid w:val="00451369"/>
    <w:rsid w:val="00451971"/>
    <w:rsid w:val="00451A10"/>
    <w:rsid w:val="00451BF4"/>
    <w:rsid w:val="00451D23"/>
    <w:rsid w:val="004523C0"/>
    <w:rsid w:val="004526FA"/>
    <w:rsid w:val="00452867"/>
    <w:rsid w:val="004528F3"/>
    <w:rsid w:val="00452B20"/>
    <w:rsid w:val="00452D07"/>
    <w:rsid w:val="00452E9A"/>
    <w:rsid w:val="00453135"/>
    <w:rsid w:val="0045315E"/>
    <w:rsid w:val="004534AE"/>
    <w:rsid w:val="004534C9"/>
    <w:rsid w:val="00453593"/>
    <w:rsid w:val="004535A4"/>
    <w:rsid w:val="00453622"/>
    <w:rsid w:val="00453C06"/>
    <w:rsid w:val="00453C89"/>
    <w:rsid w:val="00454001"/>
    <w:rsid w:val="004544CB"/>
    <w:rsid w:val="00454713"/>
    <w:rsid w:val="0045473E"/>
    <w:rsid w:val="00454820"/>
    <w:rsid w:val="0045487E"/>
    <w:rsid w:val="00454F0A"/>
    <w:rsid w:val="00454F19"/>
    <w:rsid w:val="00455377"/>
    <w:rsid w:val="0045538D"/>
    <w:rsid w:val="004554EF"/>
    <w:rsid w:val="00455597"/>
    <w:rsid w:val="0045563C"/>
    <w:rsid w:val="004556BA"/>
    <w:rsid w:val="00455A65"/>
    <w:rsid w:val="00455C7C"/>
    <w:rsid w:val="00455F38"/>
    <w:rsid w:val="00456159"/>
    <w:rsid w:val="00456316"/>
    <w:rsid w:val="00456450"/>
    <w:rsid w:val="0045668B"/>
    <w:rsid w:val="00456791"/>
    <w:rsid w:val="004567AB"/>
    <w:rsid w:val="0045694E"/>
    <w:rsid w:val="00456A4E"/>
    <w:rsid w:val="00456D39"/>
    <w:rsid w:val="00456D6C"/>
    <w:rsid w:val="0045718A"/>
    <w:rsid w:val="00457235"/>
    <w:rsid w:val="00457399"/>
    <w:rsid w:val="00457A0F"/>
    <w:rsid w:val="00457EEE"/>
    <w:rsid w:val="00460229"/>
    <w:rsid w:val="00460341"/>
    <w:rsid w:val="0046034E"/>
    <w:rsid w:val="004603CB"/>
    <w:rsid w:val="00460A4C"/>
    <w:rsid w:val="00460AAD"/>
    <w:rsid w:val="00460B8A"/>
    <w:rsid w:val="00460D1B"/>
    <w:rsid w:val="0046190E"/>
    <w:rsid w:val="00461A0B"/>
    <w:rsid w:val="00461C21"/>
    <w:rsid w:val="00461E1C"/>
    <w:rsid w:val="0046213E"/>
    <w:rsid w:val="004621F9"/>
    <w:rsid w:val="004623D7"/>
    <w:rsid w:val="00462E3B"/>
    <w:rsid w:val="0046341F"/>
    <w:rsid w:val="00463440"/>
    <w:rsid w:val="004637E2"/>
    <w:rsid w:val="00463D54"/>
    <w:rsid w:val="00463DA3"/>
    <w:rsid w:val="00464A1A"/>
    <w:rsid w:val="00464D44"/>
    <w:rsid w:val="0046511C"/>
    <w:rsid w:val="0046547E"/>
    <w:rsid w:val="004655D8"/>
    <w:rsid w:val="004655FA"/>
    <w:rsid w:val="004657F1"/>
    <w:rsid w:val="004659A6"/>
    <w:rsid w:val="00465AFC"/>
    <w:rsid w:val="00465CDA"/>
    <w:rsid w:val="00465CDF"/>
    <w:rsid w:val="00465E39"/>
    <w:rsid w:val="00465ECA"/>
    <w:rsid w:val="00465F1E"/>
    <w:rsid w:val="00465F70"/>
    <w:rsid w:val="0046603C"/>
    <w:rsid w:val="00466077"/>
    <w:rsid w:val="004665D2"/>
    <w:rsid w:val="004665D5"/>
    <w:rsid w:val="004666F8"/>
    <w:rsid w:val="00466DDF"/>
    <w:rsid w:val="00466F32"/>
    <w:rsid w:val="004673C3"/>
    <w:rsid w:val="004673CB"/>
    <w:rsid w:val="004678D4"/>
    <w:rsid w:val="00467A06"/>
    <w:rsid w:val="0047005A"/>
    <w:rsid w:val="00470222"/>
    <w:rsid w:val="00470400"/>
    <w:rsid w:val="00470616"/>
    <w:rsid w:val="00470914"/>
    <w:rsid w:val="00470AB1"/>
    <w:rsid w:val="00470BF2"/>
    <w:rsid w:val="00470D7C"/>
    <w:rsid w:val="004711CF"/>
    <w:rsid w:val="004712EC"/>
    <w:rsid w:val="0047165D"/>
    <w:rsid w:val="00471734"/>
    <w:rsid w:val="004717C1"/>
    <w:rsid w:val="004718D8"/>
    <w:rsid w:val="00471BB6"/>
    <w:rsid w:val="00471D71"/>
    <w:rsid w:val="00471EF8"/>
    <w:rsid w:val="00471FA8"/>
    <w:rsid w:val="00472060"/>
    <w:rsid w:val="00472239"/>
    <w:rsid w:val="00472E47"/>
    <w:rsid w:val="00472E88"/>
    <w:rsid w:val="00472E99"/>
    <w:rsid w:val="00473111"/>
    <w:rsid w:val="0047350E"/>
    <w:rsid w:val="00473837"/>
    <w:rsid w:val="0047399F"/>
    <w:rsid w:val="00473FBE"/>
    <w:rsid w:val="00474051"/>
    <w:rsid w:val="004740C8"/>
    <w:rsid w:val="00474467"/>
    <w:rsid w:val="00474552"/>
    <w:rsid w:val="0047481C"/>
    <w:rsid w:val="00474A5A"/>
    <w:rsid w:val="00474A74"/>
    <w:rsid w:val="00474B26"/>
    <w:rsid w:val="00474C0E"/>
    <w:rsid w:val="00475216"/>
    <w:rsid w:val="00475409"/>
    <w:rsid w:val="0047542F"/>
    <w:rsid w:val="00475635"/>
    <w:rsid w:val="004758A3"/>
    <w:rsid w:val="00476063"/>
    <w:rsid w:val="00476474"/>
    <w:rsid w:val="0047667C"/>
    <w:rsid w:val="00476709"/>
    <w:rsid w:val="00476F64"/>
    <w:rsid w:val="00477718"/>
    <w:rsid w:val="0047798F"/>
    <w:rsid w:val="004779C3"/>
    <w:rsid w:val="00477DAB"/>
    <w:rsid w:val="00477E3C"/>
    <w:rsid w:val="0048040B"/>
    <w:rsid w:val="004807A8"/>
    <w:rsid w:val="0048098C"/>
    <w:rsid w:val="004816EB"/>
    <w:rsid w:val="00481741"/>
    <w:rsid w:val="00481D0D"/>
    <w:rsid w:val="00481E77"/>
    <w:rsid w:val="0048218B"/>
    <w:rsid w:val="004821B4"/>
    <w:rsid w:val="004825FE"/>
    <w:rsid w:val="0048263E"/>
    <w:rsid w:val="00483365"/>
    <w:rsid w:val="00483672"/>
    <w:rsid w:val="004836F9"/>
    <w:rsid w:val="004837B0"/>
    <w:rsid w:val="004837B7"/>
    <w:rsid w:val="004837C4"/>
    <w:rsid w:val="00483A74"/>
    <w:rsid w:val="00483A82"/>
    <w:rsid w:val="00483DE4"/>
    <w:rsid w:val="0048416B"/>
    <w:rsid w:val="00484273"/>
    <w:rsid w:val="00484878"/>
    <w:rsid w:val="00484AE0"/>
    <w:rsid w:val="00484C6D"/>
    <w:rsid w:val="00484D16"/>
    <w:rsid w:val="00484FF3"/>
    <w:rsid w:val="00485033"/>
    <w:rsid w:val="00485309"/>
    <w:rsid w:val="00485540"/>
    <w:rsid w:val="00485AD0"/>
    <w:rsid w:val="00485C41"/>
    <w:rsid w:val="00486271"/>
    <w:rsid w:val="00486445"/>
    <w:rsid w:val="00486729"/>
    <w:rsid w:val="004868FE"/>
    <w:rsid w:val="00486D31"/>
    <w:rsid w:val="00486D95"/>
    <w:rsid w:val="00486F68"/>
    <w:rsid w:val="00487364"/>
    <w:rsid w:val="0048738D"/>
    <w:rsid w:val="004873E2"/>
    <w:rsid w:val="00487712"/>
    <w:rsid w:val="00487738"/>
    <w:rsid w:val="00487C4A"/>
    <w:rsid w:val="00487DA0"/>
    <w:rsid w:val="00487DCD"/>
    <w:rsid w:val="00487F65"/>
    <w:rsid w:val="00487FAA"/>
    <w:rsid w:val="004906F7"/>
    <w:rsid w:val="00490745"/>
    <w:rsid w:val="00490782"/>
    <w:rsid w:val="00490899"/>
    <w:rsid w:val="00490921"/>
    <w:rsid w:val="0049134D"/>
    <w:rsid w:val="0049134E"/>
    <w:rsid w:val="004915CB"/>
    <w:rsid w:val="00491A7B"/>
    <w:rsid w:val="00491B7F"/>
    <w:rsid w:val="00491D61"/>
    <w:rsid w:val="00491E4F"/>
    <w:rsid w:val="004922C8"/>
    <w:rsid w:val="0049256D"/>
    <w:rsid w:val="00492A8C"/>
    <w:rsid w:val="00492D4B"/>
    <w:rsid w:val="00492FD0"/>
    <w:rsid w:val="0049303E"/>
    <w:rsid w:val="00493494"/>
    <w:rsid w:val="004937FB"/>
    <w:rsid w:val="0049391C"/>
    <w:rsid w:val="00493D47"/>
    <w:rsid w:val="004941A6"/>
    <w:rsid w:val="00494834"/>
    <w:rsid w:val="00494CF5"/>
    <w:rsid w:val="00494DEF"/>
    <w:rsid w:val="00494F9B"/>
    <w:rsid w:val="00494FD1"/>
    <w:rsid w:val="0049568C"/>
    <w:rsid w:val="00495867"/>
    <w:rsid w:val="00495A6D"/>
    <w:rsid w:val="00495AAC"/>
    <w:rsid w:val="00495DCC"/>
    <w:rsid w:val="00495DF3"/>
    <w:rsid w:val="004961F4"/>
    <w:rsid w:val="00496224"/>
    <w:rsid w:val="0049629E"/>
    <w:rsid w:val="004962C1"/>
    <w:rsid w:val="004967E3"/>
    <w:rsid w:val="00496A55"/>
    <w:rsid w:val="00496B56"/>
    <w:rsid w:val="00496DDE"/>
    <w:rsid w:val="00496E6F"/>
    <w:rsid w:val="00497029"/>
    <w:rsid w:val="004971D2"/>
    <w:rsid w:val="004973D3"/>
    <w:rsid w:val="0049747B"/>
    <w:rsid w:val="00497546"/>
    <w:rsid w:val="004975EE"/>
    <w:rsid w:val="00497730"/>
    <w:rsid w:val="004977B8"/>
    <w:rsid w:val="004977DA"/>
    <w:rsid w:val="0049797F"/>
    <w:rsid w:val="00497AA0"/>
    <w:rsid w:val="00497FB7"/>
    <w:rsid w:val="004A00C3"/>
    <w:rsid w:val="004A023F"/>
    <w:rsid w:val="004A0262"/>
    <w:rsid w:val="004A0370"/>
    <w:rsid w:val="004A0528"/>
    <w:rsid w:val="004A0EA9"/>
    <w:rsid w:val="004A1141"/>
    <w:rsid w:val="004A1191"/>
    <w:rsid w:val="004A1241"/>
    <w:rsid w:val="004A13F0"/>
    <w:rsid w:val="004A1462"/>
    <w:rsid w:val="004A14DF"/>
    <w:rsid w:val="004A15BD"/>
    <w:rsid w:val="004A15F6"/>
    <w:rsid w:val="004A1E73"/>
    <w:rsid w:val="004A2074"/>
    <w:rsid w:val="004A215A"/>
    <w:rsid w:val="004A246E"/>
    <w:rsid w:val="004A24AD"/>
    <w:rsid w:val="004A2A93"/>
    <w:rsid w:val="004A2B40"/>
    <w:rsid w:val="004A31C4"/>
    <w:rsid w:val="004A3276"/>
    <w:rsid w:val="004A32DB"/>
    <w:rsid w:val="004A34D7"/>
    <w:rsid w:val="004A3550"/>
    <w:rsid w:val="004A3699"/>
    <w:rsid w:val="004A3881"/>
    <w:rsid w:val="004A3E6F"/>
    <w:rsid w:val="004A40C3"/>
    <w:rsid w:val="004A458A"/>
    <w:rsid w:val="004A46A0"/>
    <w:rsid w:val="004A46CF"/>
    <w:rsid w:val="004A4EAB"/>
    <w:rsid w:val="004A517F"/>
    <w:rsid w:val="004A55A4"/>
    <w:rsid w:val="004A5851"/>
    <w:rsid w:val="004A5E39"/>
    <w:rsid w:val="004A624F"/>
    <w:rsid w:val="004A6363"/>
    <w:rsid w:val="004A636D"/>
    <w:rsid w:val="004A664D"/>
    <w:rsid w:val="004A6813"/>
    <w:rsid w:val="004A6961"/>
    <w:rsid w:val="004A69E0"/>
    <w:rsid w:val="004A6AA8"/>
    <w:rsid w:val="004A6B37"/>
    <w:rsid w:val="004A6BB4"/>
    <w:rsid w:val="004A6BDF"/>
    <w:rsid w:val="004A6C76"/>
    <w:rsid w:val="004A70B8"/>
    <w:rsid w:val="004A7276"/>
    <w:rsid w:val="004A7A64"/>
    <w:rsid w:val="004A7B6A"/>
    <w:rsid w:val="004A7C78"/>
    <w:rsid w:val="004A7DAB"/>
    <w:rsid w:val="004A7F2D"/>
    <w:rsid w:val="004A7F8F"/>
    <w:rsid w:val="004B0364"/>
    <w:rsid w:val="004B03D8"/>
    <w:rsid w:val="004B05B0"/>
    <w:rsid w:val="004B0FB8"/>
    <w:rsid w:val="004B1253"/>
    <w:rsid w:val="004B12A7"/>
    <w:rsid w:val="004B12F3"/>
    <w:rsid w:val="004B1428"/>
    <w:rsid w:val="004B1590"/>
    <w:rsid w:val="004B16DA"/>
    <w:rsid w:val="004B193F"/>
    <w:rsid w:val="004B19C3"/>
    <w:rsid w:val="004B1D95"/>
    <w:rsid w:val="004B1FA4"/>
    <w:rsid w:val="004B204B"/>
    <w:rsid w:val="004B2142"/>
    <w:rsid w:val="004B24B1"/>
    <w:rsid w:val="004B270D"/>
    <w:rsid w:val="004B2777"/>
    <w:rsid w:val="004B2BB3"/>
    <w:rsid w:val="004B33A1"/>
    <w:rsid w:val="004B33CD"/>
    <w:rsid w:val="004B3521"/>
    <w:rsid w:val="004B3771"/>
    <w:rsid w:val="004B37FE"/>
    <w:rsid w:val="004B3863"/>
    <w:rsid w:val="004B3A05"/>
    <w:rsid w:val="004B3C43"/>
    <w:rsid w:val="004B3DD3"/>
    <w:rsid w:val="004B40DB"/>
    <w:rsid w:val="004B4147"/>
    <w:rsid w:val="004B428F"/>
    <w:rsid w:val="004B43A9"/>
    <w:rsid w:val="004B44CD"/>
    <w:rsid w:val="004B47A2"/>
    <w:rsid w:val="004B4A67"/>
    <w:rsid w:val="004B4D5E"/>
    <w:rsid w:val="004B4D7A"/>
    <w:rsid w:val="004B5022"/>
    <w:rsid w:val="004B5027"/>
    <w:rsid w:val="004B514A"/>
    <w:rsid w:val="004B5178"/>
    <w:rsid w:val="004B5428"/>
    <w:rsid w:val="004B58F3"/>
    <w:rsid w:val="004B5E99"/>
    <w:rsid w:val="004B60BB"/>
    <w:rsid w:val="004B61BA"/>
    <w:rsid w:val="004B62C6"/>
    <w:rsid w:val="004B6414"/>
    <w:rsid w:val="004B6417"/>
    <w:rsid w:val="004B66E6"/>
    <w:rsid w:val="004B68AB"/>
    <w:rsid w:val="004B6B4F"/>
    <w:rsid w:val="004B6BD8"/>
    <w:rsid w:val="004B6C12"/>
    <w:rsid w:val="004B6C44"/>
    <w:rsid w:val="004B6CDC"/>
    <w:rsid w:val="004B7838"/>
    <w:rsid w:val="004C00DD"/>
    <w:rsid w:val="004C0141"/>
    <w:rsid w:val="004C0F94"/>
    <w:rsid w:val="004C1902"/>
    <w:rsid w:val="004C193D"/>
    <w:rsid w:val="004C1C83"/>
    <w:rsid w:val="004C1D4B"/>
    <w:rsid w:val="004C1D99"/>
    <w:rsid w:val="004C1F1A"/>
    <w:rsid w:val="004C1F99"/>
    <w:rsid w:val="004C2113"/>
    <w:rsid w:val="004C28F1"/>
    <w:rsid w:val="004C2DC3"/>
    <w:rsid w:val="004C2F58"/>
    <w:rsid w:val="004C2FBD"/>
    <w:rsid w:val="004C30F9"/>
    <w:rsid w:val="004C339B"/>
    <w:rsid w:val="004C3400"/>
    <w:rsid w:val="004C346B"/>
    <w:rsid w:val="004C3BFD"/>
    <w:rsid w:val="004C3CB5"/>
    <w:rsid w:val="004C40C1"/>
    <w:rsid w:val="004C4315"/>
    <w:rsid w:val="004C4364"/>
    <w:rsid w:val="004C43D5"/>
    <w:rsid w:val="004C440C"/>
    <w:rsid w:val="004C446A"/>
    <w:rsid w:val="004C4E3B"/>
    <w:rsid w:val="004C4F01"/>
    <w:rsid w:val="004C4F9C"/>
    <w:rsid w:val="004C5079"/>
    <w:rsid w:val="004C537F"/>
    <w:rsid w:val="004C555E"/>
    <w:rsid w:val="004C56E8"/>
    <w:rsid w:val="004C585E"/>
    <w:rsid w:val="004C597D"/>
    <w:rsid w:val="004C5E9F"/>
    <w:rsid w:val="004C5F2E"/>
    <w:rsid w:val="004C5F3A"/>
    <w:rsid w:val="004C5FE7"/>
    <w:rsid w:val="004C666E"/>
    <w:rsid w:val="004C66D4"/>
    <w:rsid w:val="004C687A"/>
    <w:rsid w:val="004C6ACF"/>
    <w:rsid w:val="004C6B7A"/>
    <w:rsid w:val="004C76D6"/>
    <w:rsid w:val="004C78FA"/>
    <w:rsid w:val="004C793F"/>
    <w:rsid w:val="004C7BCF"/>
    <w:rsid w:val="004D018B"/>
    <w:rsid w:val="004D0A06"/>
    <w:rsid w:val="004D0CE3"/>
    <w:rsid w:val="004D1061"/>
    <w:rsid w:val="004D14FC"/>
    <w:rsid w:val="004D169C"/>
    <w:rsid w:val="004D1771"/>
    <w:rsid w:val="004D18F4"/>
    <w:rsid w:val="004D191C"/>
    <w:rsid w:val="004D1DF9"/>
    <w:rsid w:val="004D1EAC"/>
    <w:rsid w:val="004D22CE"/>
    <w:rsid w:val="004D2868"/>
    <w:rsid w:val="004D29BC"/>
    <w:rsid w:val="004D2A4D"/>
    <w:rsid w:val="004D3335"/>
    <w:rsid w:val="004D3513"/>
    <w:rsid w:val="004D35F4"/>
    <w:rsid w:val="004D3765"/>
    <w:rsid w:val="004D379D"/>
    <w:rsid w:val="004D37F9"/>
    <w:rsid w:val="004D3861"/>
    <w:rsid w:val="004D3946"/>
    <w:rsid w:val="004D3C21"/>
    <w:rsid w:val="004D3DAA"/>
    <w:rsid w:val="004D3E32"/>
    <w:rsid w:val="004D4210"/>
    <w:rsid w:val="004D4273"/>
    <w:rsid w:val="004D443A"/>
    <w:rsid w:val="004D4458"/>
    <w:rsid w:val="004D4583"/>
    <w:rsid w:val="004D479D"/>
    <w:rsid w:val="004D4A0B"/>
    <w:rsid w:val="004D4C42"/>
    <w:rsid w:val="004D4CB0"/>
    <w:rsid w:val="004D4E20"/>
    <w:rsid w:val="004D5683"/>
    <w:rsid w:val="004D5819"/>
    <w:rsid w:val="004D594F"/>
    <w:rsid w:val="004D5A2A"/>
    <w:rsid w:val="004D5C26"/>
    <w:rsid w:val="004D5C51"/>
    <w:rsid w:val="004D5CBF"/>
    <w:rsid w:val="004D611A"/>
    <w:rsid w:val="004D6453"/>
    <w:rsid w:val="004D64EC"/>
    <w:rsid w:val="004D6753"/>
    <w:rsid w:val="004D68CF"/>
    <w:rsid w:val="004D6990"/>
    <w:rsid w:val="004D69A1"/>
    <w:rsid w:val="004D71E1"/>
    <w:rsid w:val="004D71F1"/>
    <w:rsid w:val="004D72B1"/>
    <w:rsid w:val="004D72F8"/>
    <w:rsid w:val="004E0213"/>
    <w:rsid w:val="004E0454"/>
    <w:rsid w:val="004E0674"/>
    <w:rsid w:val="004E06B5"/>
    <w:rsid w:val="004E0714"/>
    <w:rsid w:val="004E09FB"/>
    <w:rsid w:val="004E0A48"/>
    <w:rsid w:val="004E118D"/>
    <w:rsid w:val="004E11FC"/>
    <w:rsid w:val="004E12AB"/>
    <w:rsid w:val="004E158E"/>
    <w:rsid w:val="004E15D2"/>
    <w:rsid w:val="004E1A46"/>
    <w:rsid w:val="004E1B83"/>
    <w:rsid w:val="004E1EA6"/>
    <w:rsid w:val="004E1EF4"/>
    <w:rsid w:val="004E1FB9"/>
    <w:rsid w:val="004E1FEB"/>
    <w:rsid w:val="004E2021"/>
    <w:rsid w:val="004E20EF"/>
    <w:rsid w:val="004E23C1"/>
    <w:rsid w:val="004E249A"/>
    <w:rsid w:val="004E29DD"/>
    <w:rsid w:val="004E2A45"/>
    <w:rsid w:val="004E2BB4"/>
    <w:rsid w:val="004E2EBB"/>
    <w:rsid w:val="004E301E"/>
    <w:rsid w:val="004E32C2"/>
    <w:rsid w:val="004E352C"/>
    <w:rsid w:val="004E3545"/>
    <w:rsid w:val="004E362B"/>
    <w:rsid w:val="004E36AE"/>
    <w:rsid w:val="004E36CE"/>
    <w:rsid w:val="004E378B"/>
    <w:rsid w:val="004E3828"/>
    <w:rsid w:val="004E3B58"/>
    <w:rsid w:val="004E3BB6"/>
    <w:rsid w:val="004E3C8E"/>
    <w:rsid w:val="004E41C4"/>
    <w:rsid w:val="004E4472"/>
    <w:rsid w:val="004E487C"/>
    <w:rsid w:val="004E48B3"/>
    <w:rsid w:val="004E4970"/>
    <w:rsid w:val="004E4AF8"/>
    <w:rsid w:val="004E4CBD"/>
    <w:rsid w:val="004E5230"/>
    <w:rsid w:val="004E53A9"/>
    <w:rsid w:val="004E58AB"/>
    <w:rsid w:val="004E5AA8"/>
    <w:rsid w:val="004E5BFA"/>
    <w:rsid w:val="004E5C63"/>
    <w:rsid w:val="004E5C74"/>
    <w:rsid w:val="004E609A"/>
    <w:rsid w:val="004E60B7"/>
    <w:rsid w:val="004E620C"/>
    <w:rsid w:val="004E6243"/>
    <w:rsid w:val="004E62C9"/>
    <w:rsid w:val="004E6453"/>
    <w:rsid w:val="004E64BF"/>
    <w:rsid w:val="004E6547"/>
    <w:rsid w:val="004E6921"/>
    <w:rsid w:val="004E6B01"/>
    <w:rsid w:val="004E6B78"/>
    <w:rsid w:val="004E6DE9"/>
    <w:rsid w:val="004E6E40"/>
    <w:rsid w:val="004E7135"/>
    <w:rsid w:val="004E73B5"/>
    <w:rsid w:val="004E78EB"/>
    <w:rsid w:val="004E79EA"/>
    <w:rsid w:val="004E7A09"/>
    <w:rsid w:val="004E7B5B"/>
    <w:rsid w:val="004E7D8F"/>
    <w:rsid w:val="004E7E2D"/>
    <w:rsid w:val="004F001F"/>
    <w:rsid w:val="004F0258"/>
    <w:rsid w:val="004F0484"/>
    <w:rsid w:val="004F0905"/>
    <w:rsid w:val="004F099F"/>
    <w:rsid w:val="004F0C75"/>
    <w:rsid w:val="004F0CBB"/>
    <w:rsid w:val="004F0FF8"/>
    <w:rsid w:val="004F100F"/>
    <w:rsid w:val="004F10CD"/>
    <w:rsid w:val="004F12C9"/>
    <w:rsid w:val="004F12D2"/>
    <w:rsid w:val="004F1311"/>
    <w:rsid w:val="004F141D"/>
    <w:rsid w:val="004F1523"/>
    <w:rsid w:val="004F1699"/>
    <w:rsid w:val="004F18BD"/>
    <w:rsid w:val="004F1B90"/>
    <w:rsid w:val="004F1BC5"/>
    <w:rsid w:val="004F1E7B"/>
    <w:rsid w:val="004F231A"/>
    <w:rsid w:val="004F24BA"/>
    <w:rsid w:val="004F2765"/>
    <w:rsid w:val="004F27A3"/>
    <w:rsid w:val="004F2B1B"/>
    <w:rsid w:val="004F2B52"/>
    <w:rsid w:val="004F2C9C"/>
    <w:rsid w:val="004F2D6C"/>
    <w:rsid w:val="004F2D7A"/>
    <w:rsid w:val="004F306D"/>
    <w:rsid w:val="004F3093"/>
    <w:rsid w:val="004F32C6"/>
    <w:rsid w:val="004F3364"/>
    <w:rsid w:val="004F36A8"/>
    <w:rsid w:val="004F372F"/>
    <w:rsid w:val="004F375A"/>
    <w:rsid w:val="004F3A42"/>
    <w:rsid w:val="004F3B57"/>
    <w:rsid w:val="004F3C41"/>
    <w:rsid w:val="004F3D49"/>
    <w:rsid w:val="004F418D"/>
    <w:rsid w:val="004F4566"/>
    <w:rsid w:val="004F4728"/>
    <w:rsid w:val="004F478A"/>
    <w:rsid w:val="004F48C5"/>
    <w:rsid w:val="004F48E6"/>
    <w:rsid w:val="004F4C2D"/>
    <w:rsid w:val="004F4C6F"/>
    <w:rsid w:val="004F4F9A"/>
    <w:rsid w:val="004F500C"/>
    <w:rsid w:val="004F56B7"/>
    <w:rsid w:val="004F65EE"/>
    <w:rsid w:val="004F6958"/>
    <w:rsid w:val="004F6DA0"/>
    <w:rsid w:val="004F6DA2"/>
    <w:rsid w:val="004F6F33"/>
    <w:rsid w:val="004F6FC1"/>
    <w:rsid w:val="004F74A2"/>
    <w:rsid w:val="004F74F5"/>
    <w:rsid w:val="004F752A"/>
    <w:rsid w:val="004F79D1"/>
    <w:rsid w:val="004F7A65"/>
    <w:rsid w:val="004F7D66"/>
    <w:rsid w:val="004F7FC9"/>
    <w:rsid w:val="00500AB9"/>
    <w:rsid w:val="00500B3A"/>
    <w:rsid w:val="00500B59"/>
    <w:rsid w:val="005011C7"/>
    <w:rsid w:val="0050172A"/>
    <w:rsid w:val="005018E8"/>
    <w:rsid w:val="00501966"/>
    <w:rsid w:val="00501AA2"/>
    <w:rsid w:val="00501BD4"/>
    <w:rsid w:val="00501CEB"/>
    <w:rsid w:val="00501D17"/>
    <w:rsid w:val="00501E6C"/>
    <w:rsid w:val="0050217A"/>
    <w:rsid w:val="00502499"/>
    <w:rsid w:val="005024C9"/>
    <w:rsid w:val="005036D3"/>
    <w:rsid w:val="005038E7"/>
    <w:rsid w:val="00503C95"/>
    <w:rsid w:val="005041B1"/>
    <w:rsid w:val="005042D7"/>
    <w:rsid w:val="005048CF"/>
    <w:rsid w:val="00505116"/>
    <w:rsid w:val="00505223"/>
    <w:rsid w:val="00505EE0"/>
    <w:rsid w:val="005060DA"/>
    <w:rsid w:val="005061D1"/>
    <w:rsid w:val="005063A4"/>
    <w:rsid w:val="0050640D"/>
    <w:rsid w:val="00506440"/>
    <w:rsid w:val="00506469"/>
    <w:rsid w:val="00507227"/>
    <w:rsid w:val="0050725D"/>
    <w:rsid w:val="00507606"/>
    <w:rsid w:val="005078C2"/>
    <w:rsid w:val="0050796B"/>
    <w:rsid w:val="0050796D"/>
    <w:rsid w:val="00507AC7"/>
    <w:rsid w:val="00507BFF"/>
    <w:rsid w:val="00507C00"/>
    <w:rsid w:val="00507F93"/>
    <w:rsid w:val="00507FC7"/>
    <w:rsid w:val="0051001F"/>
    <w:rsid w:val="00510867"/>
    <w:rsid w:val="00510A0A"/>
    <w:rsid w:val="00510B0C"/>
    <w:rsid w:val="00510CA7"/>
    <w:rsid w:val="00510FBA"/>
    <w:rsid w:val="00510FEF"/>
    <w:rsid w:val="00511119"/>
    <w:rsid w:val="0051112D"/>
    <w:rsid w:val="005115AD"/>
    <w:rsid w:val="0051160D"/>
    <w:rsid w:val="00511694"/>
    <w:rsid w:val="0051185F"/>
    <w:rsid w:val="00511870"/>
    <w:rsid w:val="00511877"/>
    <w:rsid w:val="00511A30"/>
    <w:rsid w:val="00511AA3"/>
    <w:rsid w:val="00511B11"/>
    <w:rsid w:val="00511B33"/>
    <w:rsid w:val="00511E5C"/>
    <w:rsid w:val="00511E95"/>
    <w:rsid w:val="00511F25"/>
    <w:rsid w:val="005130F9"/>
    <w:rsid w:val="00513112"/>
    <w:rsid w:val="00513141"/>
    <w:rsid w:val="00513490"/>
    <w:rsid w:val="0051396C"/>
    <w:rsid w:val="00513D20"/>
    <w:rsid w:val="00513D50"/>
    <w:rsid w:val="00513F9B"/>
    <w:rsid w:val="00514700"/>
    <w:rsid w:val="0051473F"/>
    <w:rsid w:val="00514AA3"/>
    <w:rsid w:val="00514EAF"/>
    <w:rsid w:val="00515071"/>
    <w:rsid w:val="00515079"/>
    <w:rsid w:val="0051519A"/>
    <w:rsid w:val="005151EA"/>
    <w:rsid w:val="005152DD"/>
    <w:rsid w:val="00515506"/>
    <w:rsid w:val="00515597"/>
    <w:rsid w:val="00515CB4"/>
    <w:rsid w:val="0051626C"/>
    <w:rsid w:val="005163AF"/>
    <w:rsid w:val="00516BDB"/>
    <w:rsid w:val="00516C23"/>
    <w:rsid w:val="00517068"/>
    <w:rsid w:val="00517137"/>
    <w:rsid w:val="0051728D"/>
    <w:rsid w:val="005172A0"/>
    <w:rsid w:val="0051741F"/>
    <w:rsid w:val="00517BC8"/>
    <w:rsid w:val="00517F52"/>
    <w:rsid w:val="00520149"/>
    <w:rsid w:val="0052089C"/>
    <w:rsid w:val="005209E0"/>
    <w:rsid w:val="00520B3E"/>
    <w:rsid w:val="00520D64"/>
    <w:rsid w:val="00520E5D"/>
    <w:rsid w:val="005212B3"/>
    <w:rsid w:val="005213C8"/>
    <w:rsid w:val="00521A90"/>
    <w:rsid w:val="005221A1"/>
    <w:rsid w:val="0052240C"/>
    <w:rsid w:val="0052244D"/>
    <w:rsid w:val="00522555"/>
    <w:rsid w:val="005229F3"/>
    <w:rsid w:val="00522B65"/>
    <w:rsid w:val="00522BFD"/>
    <w:rsid w:val="00522DF6"/>
    <w:rsid w:val="00523663"/>
    <w:rsid w:val="00523807"/>
    <w:rsid w:val="00523AF8"/>
    <w:rsid w:val="00524276"/>
    <w:rsid w:val="005243C7"/>
    <w:rsid w:val="00524449"/>
    <w:rsid w:val="0052444F"/>
    <w:rsid w:val="00524712"/>
    <w:rsid w:val="00524C8E"/>
    <w:rsid w:val="00524F15"/>
    <w:rsid w:val="005250D7"/>
    <w:rsid w:val="00525486"/>
    <w:rsid w:val="00525B4E"/>
    <w:rsid w:val="00525CBE"/>
    <w:rsid w:val="005261EE"/>
    <w:rsid w:val="00526265"/>
    <w:rsid w:val="00526282"/>
    <w:rsid w:val="0052638A"/>
    <w:rsid w:val="005263DF"/>
    <w:rsid w:val="00526549"/>
    <w:rsid w:val="00526712"/>
    <w:rsid w:val="0052671A"/>
    <w:rsid w:val="00526860"/>
    <w:rsid w:val="005268C7"/>
    <w:rsid w:val="00526FF0"/>
    <w:rsid w:val="005271F0"/>
    <w:rsid w:val="0052724B"/>
    <w:rsid w:val="00527477"/>
    <w:rsid w:val="00527BCA"/>
    <w:rsid w:val="00527D39"/>
    <w:rsid w:val="00527F3D"/>
    <w:rsid w:val="0053015B"/>
    <w:rsid w:val="005303B4"/>
    <w:rsid w:val="00530511"/>
    <w:rsid w:val="0053073B"/>
    <w:rsid w:val="005309C2"/>
    <w:rsid w:val="005309CE"/>
    <w:rsid w:val="00530AAB"/>
    <w:rsid w:val="00530B28"/>
    <w:rsid w:val="00530CC0"/>
    <w:rsid w:val="0053144C"/>
    <w:rsid w:val="00531488"/>
    <w:rsid w:val="00531794"/>
    <w:rsid w:val="005318CE"/>
    <w:rsid w:val="005319A6"/>
    <w:rsid w:val="00531D81"/>
    <w:rsid w:val="00532068"/>
    <w:rsid w:val="005320DF"/>
    <w:rsid w:val="005322C2"/>
    <w:rsid w:val="00532329"/>
    <w:rsid w:val="0053254B"/>
    <w:rsid w:val="0053258F"/>
    <w:rsid w:val="00532931"/>
    <w:rsid w:val="00532D45"/>
    <w:rsid w:val="00532D72"/>
    <w:rsid w:val="00532D90"/>
    <w:rsid w:val="00533145"/>
    <w:rsid w:val="00533D8F"/>
    <w:rsid w:val="00533F6D"/>
    <w:rsid w:val="0053410F"/>
    <w:rsid w:val="00534218"/>
    <w:rsid w:val="0053427B"/>
    <w:rsid w:val="005344A9"/>
    <w:rsid w:val="005345B6"/>
    <w:rsid w:val="0053494E"/>
    <w:rsid w:val="00534AAA"/>
    <w:rsid w:val="00534D7A"/>
    <w:rsid w:val="00534D9B"/>
    <w:rsid w:val="00534F2A"/>
    <w:rsid w:val="00534FFC"/>
    <w:rsid w:val="0053500A"/>
    <w:rsid w:val="00535273"/>
    <w:rsid w:val="005358E2"/>
    <w:rsid w:val="00535B4D"/>
    <w:rsid w:val="00535C7A"/>
    <w:rsid w:val="00535DBF"/>
    <w:rsid w:val="00535EAD"/>
    <w:rsid w:val="00535F71"/>
    <w:rsid w:val="00536389"/>
    <w:rsid w:val="00536428"/>
    <w:rsid w:val="00536C0D"/>
    <w:rsid w:val="00536D1A"/>
    <w:rsid w:val="00536E10"/>
    <w:rsid w:val="00537338"/>
    <w:rsid w:val="005378FF"/>
    <w:rsid w:val="00537CCD"/>
    <w:rsid w:val="00537D41"/>
    <w:rsid w:val="0054004F"/>
    <w:rsid w:val="005401B8"/>
    <w:rsid w:val="005402D4"/>
    <w:rsid w:val="0054033E"/>
    <w:rsid w:val="0054046E"/>
    <w:rsid w:val="00540648"/>
    <w:rsid w:val="005406A3"/>
    <w:rsid w:val="00540846"/>
    <w:rsid w:val="00540DFD"/>
    <w:rsid w:val="005410B4"/>
    <w:rsid w:val="005411FE"/>
    <w:rsid w:val="005412DD"/>
    <w:rsid w:val="00541376"/>
    <w:rsid w:val="005413AB"/>
    <w:rsid w:val="005414F5"/>
    <w:rsid w:val="005419F9"/>
    <w:rsid w:val="00541C60"/>
    <w:rsid w:val="0054207A"/>
    <w:rsid w:val="005421EA"/>
    <w:rsid w:val="00542356"/>
    <w:rsid w:val="00542378"/>
    <w:rsid w:val="005424F7"/>
    <w:rsid w:val="0054257C"/>
    <w:rsid w:val="005425F7"/>
    <w:rsid w:val="00542635"/>
    <w:rsid w:val="005429FC"/>
    <w:rsid w:val="00542E51"/>
    <w:rsid w:val="00542FAB"/>
    <w:rsid w:val="00542FF2"/>
    <w:rsid w:val="005431AB"/>
    <w:rsid w:val="0054334E"/>
    <w:rsid w:val="00543547"/>
    <w:rsid w:val="00543C1C"/>
    <w:rsid w:val="00543FE2"/>
    <w:rsid w:val="005442E3"/>
    <w:rsid w:val="0054430C"/>
    <w:rsid w:val="005443B6"/>
    <w:rsid w:val="005445BC"/>
    <w:rsid w:val="00544665"/>
    <w:rsid w:val="00544942"/>
    <w:rsid w:val="00544AA0"/>
    <w:rsid w:val="00544C97"/>
    <w:rsid w:val="00544D80"/>
    <w:rsid w:val="005450B2"/>
    <w:rsid w:val="0054537E"/>
    <w:rsid w:val="00545394"/>
    <w:rsid w:val="005453D3"/>
    <w:rsid w:val="00545502"/>
    <w:rsid w:val="0054566F"/>
    <w:rsid w:val="005456C3"/>
    <w:rsid w:val="00545829"/>
    <w:rsid w:val="00545902"/>
    <w:rsid w:val="00545AD5"/>
    <w:rsid w:val="00545F47"/>
    <w:rsid w:val="00545FAA"/>
    <w:rsid w:val="0054603D"/>
    <w:rsid w:val="005460B2"/>
    <w:rsid w:val="00546492"/>
    <w:rsid w:val="005465D9"/>
    <w:rsid w:val="005467A3"/>
    <w:rsid w:val="005469B4"/>
    <w:rsid w:val="00546A15"/>
    <w:rsid w:val="00546D3C"/>
    <w:rsid w:val="00546E17"/>
    <w:rsid w:val="00546F54"/>
    <w:rsid w:val="00546FE5"/>
    <w:rsid w:val="00547007"/>
    <w:rsid w:val="00547327"/>
    <w:rsid w:val="00547337"/>
    <w:rsid w:val="005475C0"/>
    <w:rsid w:val="00547622"/>
    <w:rsid w:val="00547B89"/>
    <w:rsid w:val="0055074D"/>
    <w:rsid w:val="00550A44"/>
    <w:rsid w:val="00551354"/>
    <w:rsid w:val="00551376"/>
    <w:rsid w:val="00551934"/>
    <w:rsid w:val="00551AEB"/>
    <w:rsid w:val="00551FBC"/>
    <w:rsid w:val="0055201D"/>
    <w:rsid w:val="005522B1"/>
    <w:rsid w:val="00552460"/>
    <w:rsid w:val="005527E8"/>
    <w:rsid w:val="005528C1"/>
    <w:rsid w:val="00552924"/>
    <w:rsid w:val="00552D86"/>
    <w:rsid w:val="00552EEE"/>
    <w:rsid w:val="00552F1D"/>
    <w:rsid w:val="0055344F"/>
    <w:rsid w:val="0055349E"/>
    <w:rsid w:val="0055378A"/>
    <w:rsid w:val="005538AF"/>
    <w:rsid w:val="00553B79"/>
    <w:rsid w:val="00553E0D"/>
    <w:rsid w:val="00553EA8"/>
    <w:rsid w:val="00554750"/>
    <w:rsid w:val="00554790"/>
    <w:rsid w:val="00554877"/>
    <w:rsid w:val="005549B1"/>
    <w:rsid w:val="00554BAD"/>
    <w:rsid w:val="00555307"/>
    <w:rsid w:val="00555316"/>
    <w:rsid w:val="005553BE"/>
    <w:rsid w:val="005553C8"/>
    <w:rsid w:val="005553D5"/>
    <w:rsid w:val="005555F5"/>
    <w:rsid w:val="00555AFF"/>
    <w:rsid w:val="00555BFD"/>
    <w:rsid w:val="00555FF9"/>
    <w:rsid w:val="00556155"/>
    <w:rsid w:val="00556158"/>
    <w:rsid w:val="00556252"/>
    <w:rsid w:val="005563BB"/>
    <w:rsid w:val="005566AF"/>
    <w:rsid w:val="00556A95"/>
    <w:rsid w:val="00556E48"/>
    <w:rsid w:val="005572AA"/>
    <w:rsid w:val="0055730D"/>
    <w:rsid w:val="005574F5"/>
    <w:rsid w:val="0055751F"/>
    <w:rsid w:val="005575AB"/>
    <w:rsid w:val="00557966"/>
    <w:rsid w:val="005579CB"/>
    <w:rsid w:val="00557CAF"/>
    <w:rsid w:val="005601DB"/>
    <w:rsid w:val="005607C1"/>
    <w:rsid w:val="00560A6D"/>
    <w:rsid w:val="00560AE0"/>
    <w:rsid w:val="0056104B"/>
    <w:rsid w:val="005614E2"/>
    <w:rsid w:val="00561607"/>
    <w:rsid w:val="005618E8"/>
    <w:rsid w:val="00561BD1"/>
    <w:rsid w:val="00561DDC"/>
    <w:rsid w:val="00562735"/>
    <w:rsid w:val="00562779"/>
    <w:rsid w:val="00562EDF"/>
    <w:rsid w:val="00562FCB"/>
    <w:rsid w:val="0056354A"/>
    <w:rsid w:val="0056372B"/>
    <w:rsid w:val="00563753"/>
    <w:rsid w:val="00563D6B"/>
    <w:rsid w:val="00563F6F"/>
    <w:rsid w:val="005642FE"/>
    <w:rsid w:val="00564336"/>
    <w:rsid w:val="00564393"/>
    <w:rsid w:val="00564456"/>
    <w:rsid w:val="0056461A"/>
    <w:rsid w:val="00564965"/>
    <w:rsid w:val="005649A8"/>
    <w:rsid w:val="00564C55"/>
    <w:rsid w:val="00564CD7"/>
    <w:rsid w:val="00564ED6"/>
    <w:rsid w:val="00564EE8"/>
    <w:rsid w:val="00564F1B"/>
    <w:rsid w:val="00564F5F"/>
    <w:rsid w:val="00565511"/>
    <w:rsid w:val="00565CA6"/>
    <w:rsid w:val="00565DA0"/>
    <w:rsid w:val="00565F56"/>
    <w:rsid w:val="00565FFA"/>
    <w:rsid w:val="00566210"/>
    <w:rsid w:val="0056622A"/>
    <w:rsid w:val="005668C2"/>
    <w:rsid w:val="00566A1F"/>
    <w:rsid w:val="00566E44"/>
    <w:rsid w:val="00566F7E"/>
    <w:rsid w:val="005672FB"/>
    <w:rsid w:val="00567319"/>
    <w:rsid w:val="00567451"/>
    <w:rsid w:val="0056756B"/>
    <w:rsid w:val="00567CC9"/>
    <w:rsid w:val="0057057F"/>
    <w:rsid w:val="00570884"/>
    <w:rsid w:val="00570AE2"/>
    <w:rsid w:val="005712A8"/>
    <w:rsid w:val="005712B6"/>
    <w:rsid w:val="005712D6"/>
    <w:rsid w:val="0057139B"/>
    <w:rsid w:val="005718B7"/>
    <w:rsid w:val="005719FB"/>
    <w:rsid w:val="00572064"/>
    <w:rsid w:val="00572382"/>
    <w:rsid w:val="00572F8A"/>
    <w:rsid w:val="0057307C"/>
    <w:rsid w:val="00573093"/>
    <w:rsid w:val="00573151"/>
    <w:rsid w:val="00573497"/>
    <w:rsid w:val="00573632"/>
    <w:rsid w:val="00573A27"/>
    <w:rsid w:val="00573CFC"/>
    <w:rsid w:val="00573D21"/>
    <w:rsid w:val="00573EEC"/>
    <w:rsid w:val="005740F0"/>
    <w:rsid w:val="00574BE1"/>
    <w:rsid w:val="00574CCB"/>
    <w:rsid w:val="00574CCE"/>
    <w:rsid w:val="00574E97"/>
    <w:rsid w:val="00574E9C"/>
    <w:rsid w:val="00575156"/>
    <w:rsid w:val="00575568"/>
    <w:rsid w:val="005755E6"/>
    <w:rsid w:val="005757E6"/>
    <w:rsid w:val="00575B7A"/>
    <w:rsid w:val="00575EBE"/>
    <w:rsid w:val="005761C6"/>
    <w:rsid w:val="005762B4"/>
    <w:rsid w:val="00576420"/>
    <w:rsid w:val="00576A2D"/>
    <w:rsid w:val="00576C85"/>
    <w:rsid w:val="00577087"/>
    <w:rsid w:val="00577204"/>
    <w:rsid w:val="005773B4"/>
    <w:rsid w:val="00577638"/>
    <w:rsid w:val="00577A36"/>
    <w:rsid w:val="00577B01"/>
    <w:rsid w:val="00577C59"/>
    <w:rsid w:val="00577E8A"/>
    <w:rsid w:val="00580593"/>
    <w:rsid w:val="0058086F"/>
    <w:rsid w:val="00580886"/>
    <w:rsid w:val="0058088A"/>
    <w:rsid w:val="005808E9"/>
    <w:rsid w:val="0058097C"/>
    <w:rsid w:val="00580BEA"/>
    <w:rsid w:val="00580F1F"/>
    <w:rsid w:val="00580F35"/>
    <w:rsid w:val="005811ED"/>
    <w:rsid w:val="00581493"/>
    <w:rsid w:val="00581499"/>
    <w:rsid w:val="005814A5"/>
    <w:rsid w:val="005816DE"/>
    <w:rsid w:val="005817CB"/>
    <w:rsid w:val="00581C39"/>
    <w:rsid w:val="00581C6E"/>
    <w:rsid w:val="00581DA9"/>
    <w:rsid w:val="0058214C"/>
    <w:rsid w:val="00582631"/>
    <w:rsid w:val="00582715"/>
    <w:rsid w:val="00582BE0"/>
    <w:rsid w:val="00582C34"/>
    <w:rsid w:val="00582F89"/>
    <w:rsid w:val="005837E7"/>
    <w:rsid w:val="0058391A"/>
    <w:rsid w:val="00583A98"/>
    <w:rsid w:val="00583B59"/>
    <w:rsid w:val="00583BEE"/>
    <w:rsid w:val="00583DFD"/>
    <w:rsid w:val="00583F58"/>
    <w:rsid w:val="00583FD6"/>
    <w:rsid w:val="005840C7"/>
    <w:rsid w:val="0058415D"/>
    <w:rsid w:val="00584270"/>
    <w:rsid w:val="005843ED"/>
    <w:rsid w:val="00584457"/>
    <w:rsid w:val="00584789"/>
    <w:rsid w:val="005847C9"/>
    <w:rsid w:val="005847E1"/>
    <w:rsid w:val="00584C73"/>
    <w:rsid w:val="00584E25"/>
    <w:rsid w:val="00584E8D"/>
    <w:rsid w:val="00584F66"/>
    <w:rsid w:val="0058530A"/>
    <w:rsid w:val="005854D2"/>
    <w:rsid w:val="00585721"/>
    <w:rsid w:val="00585771"/>
    <w:rsid w:val="005858E1"/>
    <w:rsid w:val="005858F5"/>
    <w:rsid w:val="00585962"/>
    <w:rsid w:val="00585A82"/>
    <w:rsid w:val="00585A87"/>
    <w:rsid w:val="00585C1F"/>
    <w:rsid w:val="00585E39"/>
    <w:rsid w:val="00585E69"/>
    <w:rsid w:val="00585FDE"/>
    <w:rsid w:val="005860D3"/>
    <w:rsid w:val="00586158"/>
    <w:rsid w:val="005861E6"/>
    <w:rsid w:val="005862C0"/>
    <w:rsid w:val="00586318"/>
    <w:rsid w:val="0058656B"/>
    <w:rsid w:val="00586628"/>
    <w:rsid w:val="0058665A"/>
    <w:rsid w:val="00586B7A"/>
    <w:rsid w:val="00586BF6"/>
    <w:rsid w:val="00586FF5"/>
    <w:rsid w:val="00587037"/>
    <w:rsid w:val="00587279"/>
    <w:rsid w:val="005875F9"/>
    <w:rsid w:val="005877DC"/>
    <w:rsid w:val="00587B87"/>
    <w:rsid w:val="00587D02"/>
    <w:rsid w:val="005900E1"/>
    <w:rsid w:val="0059047A"/>
    <w:rsid w:val="0059062A"/>
    <w:rsid w:val="00590BA7"/>
    <w:rsid w:val="00590BF3"/>
    <w:rsid w:val="00590C76"/>
    <w:rsid w:val="00590CEE"/>
    <w:rsid w:val="00590D18"/>
    <w:rsid w:val="00590D6C"/>
    <w:rsid w:val="00591242"/>
    <w:rsid w:val="00591249"/>
    <w:rsid w:val="00591760"/>
    <w:rsid w:val="005919FC"/>
    <w:rsid w:val="00591A99"/>
    <w:rsid w:val="00591C15"/>
    <w:rsid w:val="00591D4E"/>
    <w:rsid w:val="00591E2B"/>
    <w:rsid w:val="0059205E"/>
    <w:rsid w:val="005921D6"/>
    <w:rsid w:val="00592339"/>
    <w:rsid w:val="0059236C"/>
    <w:rsid w:val="00592372"/>
    <w:rsid w:val="00592523"/>
    <w:rsid w:val="005925F4"/>
    <w:rsid w:val="005929BB"/>
    <w:rsid w:val="00592DDD"/>
    <w:rsid w:val="00592E22"/>
    <w:rsid w:val="0059363A"/>
    <w:rsid w:val="00593A00"/>
    <w:rsid w:val="00593A80"/>
    <w:rsid w:val="00593A9F"/>
    <w:rsid w:val="00593BB6"/>
    <w:rsid w:val="00593F47"/>
    <w:rsid w:val="005940F4"/>
    <w:rsid w:val="0059431E"/>
    <w:rsid w:val="005944D8"/>
    <w:rsid w:val="005948C9"/>
    <w:rsid w:val="005948DB"/>
    <w:rsid w:val="00594CC8"/>
    <w:rsid w:val="0059526C"/>
    <w:rsid w:val="00595AB1"/>
    <w:rsid w:val="00595CCC"/>
    <w:rsid w:val="005960AA"/>
    <w:rsid w:val="005965BF"/>
    <w:rsid w:val="0059671A"/>
    <w:rsid w:val="00596BF0"/>
    <w:rsid w:val="005970C9"/>
    <w:rsid w:val="005973A4"/>
    <w:rsid w:val="0059769F"/>
    <w:rsid w:val="005977C1"/>
    <w:rsid w:val="00597B1A"/>
    <w:rsid w:val="00597B6F"/>
    <w:rsid w:val="00597C67"/>
    <w:rsid w:val="00597CE7"/>
    <w:rsid w:val="00597E10"/>
    <w:rsid w:val="005A0061"/>
    <w:rsid w:val="005A0224"/>
    <w:rsid w:val="005A035E"/>
    <w:rsid w:val="005A0C02"/>
    <w:rsid w:val="005A0DE6"/>
    <w:rsid w:val="005A0FEE"/>
    <w:rsid w:val="005A1642"/>
    <w:rsid w:val="005A1AC2"/>
    <w:rsid w:val="005A1C9F"/>
    <w:rsid w:val="005A1D0C"/>
    <w:rsid w:val="005A1E52"/>
    <w:rsid w:val="005A2B56"/>
    <w:rsid w:val="005A2DD7"/>
    <w:rsid w:val="005A2F55"/>
    <w:rsid w:val="005A3350"/>
    <w:rsid w:val="005A339C"/>
    <w:rsid w:val="005A3594"/>
    <w:rsid w:val="005A359B"/>
    <w:rsid w:val="005A40A2"/>
    <w:rsid w:val="005A4117"/>
    <w:rsid w:val="005A4447"/>
    <w:rsid w:val="005A45D8"/>
    <w:rsid w:val="005A46A1"/>
    <w:rsid w:val="005A47C7"/>
    <w:rsid w:val="005A4B65"/>
    <w:rsid w:val="005A4E41"/>
    <w:rsid w:val="005A4E8B"/>
    <w:rsid w:val="005A4F1E"/>
    <w:rsid w:val="005A4F6C"/>
    <w:rsid w:val="005A5064"/>
    <w:rsid w:val="005A5407"/>
    <w:rsid w:val="005A5742"/>
    <w:rsid w:val="005A612C"/>
    <w:rsid w:val="005A61BA"/>
    <w:rsid w:val="005A65E4"/>
    <w:rsid w:val="005A6600"/>
    <w:rsid w:val="005A6644"/>
    <w:rsid w:val="005A67D5"/>
    <w:rsid w:val="005A6BD8"/>
    <w:rsid w:val="005A6C6C"/>
    <w:rsid w:val="005A6F60"/>
    <w:rsid w:val="005A7160"/>
    <w:rsid w:val="005A72A1"/>
    <w:rsid w:val="005A730F"/>
    <w:rsid w:val="005A7508"/>
    <w:rsid w:val="005A7517"/>
    <w:rsid w:val="005A78DE"/>
    <w:rsid w:val="005A793B"/>
    <w:rsid w:val="005A79EA"/>
    <w:rsid w:val="005A7A57"/>
    <w:rsid w:val="005A7B45"/>
    <w:rsid w:val="005A7BBE"/>
    <w:rsid w:val="005A7CF9"/>
    <w:rsid w:val="005A7E42"/>
    <w:rsid w:val="005B0269"/>
    <w:rsid w:val="005B0291"/>
    <w:rsid w:val="005B03EB"/>
    <w:rsid w:val="005B0599"/>
    <w:rsid w:val="005B077B"/>
    <w:rsid w:val="005B0809"/>
    <w:rsid w:val="005B0846"/>
    <w:rsid w:val="005B097B"/>
    <w:rsid w:val="005B0A3F"/>
    <w:rsid w:val="005B0CB2"/>
    <w:rsid w:val="005B0D76"/>
    <w:rsid w:val="005B0E28"/>
    <w:rsid w:val="005B10DB"/>
    <w:rsid w:val="005B131F"/>
    <w:rsid w:val="005B1358"/>
    <w:rsid w:val="005B140A"/>
    <w:rsid w:val="005B147B"/>
    <w:rsid w:val="005B1AEF"/>
    <w:rsid w:val="005B1E6C"/>
    <w:rsid w:val="005B2034"/>
    <w:rsid w:val="005B22A0"/>
    <w:rsid w:val="005B22C5"/>
    <w:rsid w:val="005B28CF"/>
    <w:rsid w:val="005B28D3"/>
    <w:rsid w:val="005B2A20"/>
    <w:rsid w:val="005B2E29"/>
    <w:rsid w:val="005B3004"/>
    <w:rsid w:val="005B30CB"/>
    <w:rsid w:val="005B31C9"/>
    <w:rsid w:val="005B356D"/>
    <w:rsid w:val="005B37B8"/>
    <w:rsid w:val="005B39A9"/>
    <w:rsid w:val="005B39F1"/>
    <w:rsid w:val="005B3C55"/>
    <w:rsid w:val="005B3F64"/>
    <w:rsid w:val="005B42E0"/>
    <w:rsid w:val="005B4692"/>
    <w:rsid w:val="005B4EB8"/>
    <w:rsid w:val="005B5180"/>
    <w:rsid w:val="005B51BA"/>
    <w:rsid w:val="005B5A21"/>
    <w:rsid w:val="005B5A39"/>
    <w:rsid w:val="005B5ADB"/>
    <w:rsid w:val="005B5D94"/>
    <w:rsid w:val="005B5DF1"/>
    <w:rsid w:val="005B5E40"/>
    <w:rsid w:val="005B6A94"/>
    <w:rsid w:val="005B7191"/>
    <w:rsid w:val="005B725B"/>
    <w:rsid w:val="005B72F3"/>
    <w:rsid w:val="005B763C"/>
    <w:rsid w:val="005C0187"/>
    <w:rsid w:val="005C089B"/>
    <w:rsid w:val="005C0B69"/>
    <w:rsid w:val="005C0B81"/>
    <w:rsid w:val="005C0CC3"/>
    <w:rsid w:val="005C0E49"/>
    <w:rsid w:val="005C0E60"/>
    <w:rsid w:val="005C146A"/>
    <w:rsid w:val="005C16F8"/>
    <w:rsid w:val="005C1724"/>
    <w:rsid w:val="005C1BD4"/>
    <w:rsid w:val="005C1C27"/>
    <w:rsid w:val="005C1C8D"/>
    <w:rsid w:val="005C1CA2"/>
    <w:rsid w:val="005C1CA4"/>
    <w:rsid w:val="005C1F1D"/>
    <w:rsid w:val="005C1FF3"/>
    <w:rsid w:val="005C2490"/>
    <w:rsid w:val="005C24EF"/>
    <w:rsid w:val="005C2778"/>
    <w:rsid w:val="005C28F5"/>
    <w:rsid w:val="005C299C"/>
    <w:rsid w:val="005C2A32"/>
    <w:rsid w:val="005C2BBA"/>
    <w:rsid w:val="005C2E50"/>
    <w:rsid w:val="005C3389"/>
    <w:rsid w:val="005C3512"/>
    <w:rsid w:val="005C37F7"/>
    <w:rsid w:val="005C3C3B"/>
    <w:rsid w:val="005C40CA"/>
    <w:rsid w:val="005C4337"/>
    <w:rsid w:val="005C5110"/>
    <w:rsid w:val="005C5204"/>
    <w:rsid w:val="005C525B"/>
    <w:rsid w:val="005C5384"/>
    <w:rsid w:val="005C5750"/>
    <w:rsid w:val="005C57D2"/>
    <w:rsid w:val="005C5BAD"/>
    <w:rsid w:val="005C5D87"/>
    <w:rsid w:val="005C5F9D"/>
    <w:rsid w:val="005C64B9"/>
    <w:rsid w:val="005C6777"/>
    <w:rsid w:val="005C6876"/>
    <w:rsid w:val="005C694E"/>
    <w:rsid w:val="005C6996"/>
    <w:rsid w:val="005C6A6C"/>
    <w:rsid w:val="005C6BE6"/>
    <w:rsid w:val="005C6D2B"/>
    <w:rsid w:val="005C6D3D"/>
    <w:rsid w:val="005C6E47"/>
    <w:rsid w:val="005C6F51"/>
    <w:rsid w:val="005C7498"/>
    <w:rsid w:val="005C74A6"/>
    <w:rsid w:val="005C756A"/>
    <w:rsid w:val="005C783B"/>
    <w:rsid w:val="005C796D"/>
    <w:rsid w:val="005C799F"/>
    <w:rsid w:val="005C7AA5"/>
    <w:rsid w:val="005C7FB3"/>
    <w:rsid w:val="005D0347"/>
    <w:rsid w:val="005D0558"/>
    <w:rsid w:val="005D0CEF"/>
    <w:rsid w:val="005D0D4E"/>
    <w:rsid w:val="005D0F3B"/>
    <w:rsid w:val="005D1093"/>
    <w:rsid w:val="005D12D5"/>
    <w:rsid w:val="005D140D"/>
    <w:rsid w:val="005D1C14"/>
    <w:rsid w:val="005D1C87"/>
    <w:rsid w:val="005D1D90"/>
    <w:rsid w:val="005D1F2C"/>
    <w:rsid w:val="005D2224"/>
    <w:rsid w:val="005D2320"/>
    <w:rsid w:val="005D2480"/>
    <w:rsid w:val="005D2578"/>
    <w:rsid w:val="005D2830"/>
    <w:rsid w:val="005D2FFB"/>
    <w:rsid w:val="005D3161"/>
    <w:rsid w:val="005D32CB"/>
    <w:rsid w:val="005D3431"/>
    <w:rsid w:val="005D3BCD"/>
    <w:rsid w:val="005D3D6A"/>
    <w:rsid w:val="005D3E8D"/>
    <w:rsid w:val="005D3F21"/>
    <w:rsid w:val="005D40ED"/>
    <w:rsid w:val="005D42FC"/>
    <w:rsid w:val="005D4601"/>
    <w:rsid w:val="005D4BE7"/>
    <w:rsid w:val="005D4C3B"/>
    <w:rsid w:val="005D55B3"/>
    <w:rsid w:val="005D563B"/>
    <w:rsid w:val="005D5676"/>
    <w:rsid w:val="005D5A04"/>
    <w:rsid w:val="005D5C45"/>
    <w:rsid w:val="005D6210"/>
    <w:rsid w:val="005D62BB"/>
    <w:rsid w:val="005D661A"/>
    <w:rsid w:val="005D6633"/>
    <w:rsid w:val="005D66CD"/>
    <w:rsid w:val="005D6768"/>
    <w:rsid w:val="005D677B"/>
    <w:rsid w:val="005D6EC2"/>
    <w:rsid w:val="005D6F30"/>
    <w:rsid w:val="005D7302"/>
    <w:rsid w:val="005D750C"/>
    <w:rsid w:val="005D778E"/>
    <w:rsid w:val="005D7976"/>
    <w:rsid w:val="005D7C77"/>
    <w:rsid w:val="005D7FD3"/>
    <w:rsid w:val="005E00FF"/>
    <w:rsid w:val="005E0300"/>
    <w:rsid w:val="005E03A1"/>
    <w:rsid w:val="005E03FB"/>
    <w:rsid w:val="005E072B"/>
    <w:rsid w:val="005E07B8"/>
    <w:rsid w:val="005E0935"/>
    <w:rsid w:val="005E0A75"/>
    <w:rsid w:val="005E0DA6"/>
    <w:rsid w:val="005E0E84"/>
    <w:rsid w:val="005E1082"/>
    <w:rsid w:val="005E130A"/>
    <w:rsid w:val="005E1421"/>
    <w:rsid w:val="005E158A"/>
    <w:rsid w:val="005E1798"/>
    <w:rsid w:val="005E1D75"/>
    <w:rsid w:val="005E1E62"/>
    <w:rsid w:val="005E1F07"/>
    <w:rsid w:val="005E20B5"/>
    <w:rsid w:val="005E219A"/>
    <w:rsid w:val="005E233A"/>
    <w:rsid w:val="005E2492"/>
    <w:rsid w:val="005E264D"/>
    <w:rsid w:val="005E27B4"/>
    <w:rsid w:val="005E2803"/>
    <w:rsid w:val="005E2DBD"/>
    <w:rsid w:val="005E2EB0"/>
    <w:rsid w:val="005E2F21"/>
    <w:rsid w:val="005E2F6B"/>
    <w:rsid w:val="005E33D7"/>
    <w:rsid w:val="005E3779"/>
    <w:rsid w:val="005E378E"/>
    <w:rsid w:val="005E39AD"/>
    <w:rsid w:val="005E3A84"/>
    <w:rsid w:val="005E3D3A"/>
    <w:rsid w:val="005E43E7"/>
    <w:rsid w:val="005E4407"/>
    <w:rsid w:val="005E489D"/>
    <w:rsid w:val="005E4965"/>
    <w:rsid w:val="005E541C"/>
    <w:rsid w:val="005E5679"/>
    <w:rsid w:val="005E584E"/>
    <w:rsid w:val="005E5CA0"/>
    <w:rsid w:val="005E60B4"/>
    <w:rsid w:val="005E650C"/>
    <w:rsid w:val="005E6A16"/>
    <w:rsid w:val="005E6A30"/>
    <w:rsid w:val="005E6CA1"/>
    <w:rsid w:val="005E7254"/>
    <w:rsid w:val="005E72F1"/>
    <w:rsid w:val="005E72F3"/>
    <w:rsid w:val="005E7630"/>
    <w:rsid w:val="005E7667"/>
    <w:rsid w:val="005E79ED"/>
    <w:rsid w:val="005E7DE3"/>
    <w:rsid w:val="005F038B"/>
    <w:rsid w:val="005F06F0"/>
    <w:rsid w:val="005F0824"/>
    <w:rsid w:val="005F0F86"/>
    <w:rsid w:val="005F1195"/>
    <w:rsid w:val="005F119D"/>
    <w:rsid w:val="005F148D"/>
    <w:rsid w:val="005F1990"/>
    <w:rsid w:val="005F19C7"/>
    <w:rsid w:val="005F1C36"/>
    <w:rsid w:val="005F1EB7"/>
    <w:rsid w:val="005F1ECF"/>
    <w:rsid w:val="005F1EEA"/>
    <w:rsid w:val="005F203C"/>
    <w:rsid w:val="005F23F6"/>
    <w:rsid w:val="005F2464"/>
    <w:rsid w:val="005F26F8"/>
    <w:rsid w:val="005F29D6"/>
    <w:rsid w:val="005F2C0F"/>
    <w:rsid w:val="005F3870"/>
    <w:rsid w:val="005F399D"/>
    <w:rsid w:val="005F39EB"/>
    <w:rsid w:val="005F4167"/>
    <w:rsid w:val="005F418B"/>
    <w:rsid w:val="005F4412"/>
    <w:rsid w:val="005F47C0"/>
    <w:rsid w:val="005F47C5"/>
    <w:rsid w:val="005F4B30"/>
    <w:rsid w:val="005F4E62"/>
    <w:rsid w:val="005F4F09"/>
    <w:rsid w:val="005F4FA9"/>
    <w:rsid w:val="005F5419"/>
    <w:rsid w:val="005F5443"/>
    <w:rsid w:val="005F5445"/>
    <w:rsid w:val="005F5620"/>
    <w:rsid w:val="005F5645"/>
    <w:rsid w:val="005F57EE"/>
    <w:rsid w:val="005F5A42"/>
    <w:rsid w:val="005F5B1E"/>
    <w:rsid w:val="005F5D93"/>
    <w:rsid w:val="005F5E77"/>
    <w:rsid w:val="005F5F1E"/>
    <w:rsid w:val="005F662F"/>
    <w:rsid w:val="005F6676"/>
    <w:rsid w:val="005F673E"/>
    <w:rsid w:val="005F6A40"/>
    <w:rsid w:val="005F6CA6"/>
    <w:rsid w:val="005F6CAA"/>
    <w:rsid w:val="005F6CDE"/>
    <w:rsid w:val="005F6E55"/>
    <w:rsid w:val="005F7453"/>
    <w:rsid w:val="005F7491"/>
    <w:rsid w:val="005F764C"/>
    <w:rsid w:val="005F77E5"/>
    <w:rsid w:val="005F7C43"/>
    <w:rsid w:val="005F7EED"/>
    <w:rsid w:val="005F7F47"/>
    <w:rsid w:val="006000E7"/>
    <w:rsid w:val="006002B2"/>
    <w:rsid w:val="0060038A"/>
    <w:rsid w:val="006003CB"/>
    <w:rsid w:val="00600441"/>
    <w:rsid w:val="0060062F"/>
    <w:rsid w:val="00600CA8"/>
    <w:rsid w:val="00600D77"/>
    <w:rsid w:val="00600DCA"/>
    <w:rsid w:val="006014D5"/>
    <w:rsid w:val="006016EB"/>
    <w:rsid w:val="00601829"/>
    <w:rsid w:val="00601B40"/>
    <w:rsid w:val="00601F29"/>
    <w:rsid w:val="00602097"/>
    <w:rsid w:val="00602210"/>
    <w:rsid w:val="00602323"/>
    <w:rsid w:val="00602545"/>
    <w:rsid w:val="006027D7"/>
    <w:rsid w:val="0060295D"/>
    <w:rsid w:val="00602A5C"/>
    <w:rsid w:val="00602D99"/>
    <w:rsid w:val="00602E88"/>
    <w:rsid w:val="00603073"/>
    <w:rsid w:val="0060321D"/>
    <w:rsid w:val="0060335A"/>
    <w:rsid w:val="0060337D"/>
    <w:rsid w:val="0060350C"/>
    <w:rsid w:val="006036F6"/>
    <w:rsid w:val="00603781"/>
    <w:rsid w:val="00603ACB"/>
    <w:rsid w:val="00603EE3"/>
    <w:rsid w:val="00603F8C"/>
    <w:rsid w:val="0060412E"/>
    <w:rsid w:val="006041B8"/>
    <w:rsid w:val="00604232"/>
    <w:rsid w:val="00604B3C"/>
    <w:rsid w:val="00604B4E"/>
    <w:rsid w:val="00604D26"/>
    <w:rsid w:val="00604E3D"/>
    <w:rsid w:val="00604F14"/>
    <w:rsid w:val="0060514E"/>
    <w:rsid w:val="0060523F"/>
    <w:rsid w:val="0060541D"/>
    <w:rsid w:val="00605476"/>
    <w:rsid w:val="006058DC"/>
    <w:rsid w:val="006058F6"/>
    <w:rsid w:val="006059F9"/>
    <w:rsid w:val="00605F2B"/>
    <w:rsid w:val="0060673D"/>
    <w:rsid w:val="00606769"/>
    <w:rsid w:val="00606980"/>
    <w:rsid w:val="00606CD2"/>
    <w:rsid w:val="00606D29"/>
    <w:rsid w:val="00606F44"/>
    <w:rsid w:val="00607080"/>
    <w:rsid w:val="006075BB"/>
    <w:rsid w:val="00607723"/>
    <w:rsid w:val="00607842"/>
    <w:rsid w:val="0060791F"/>
    <w:rsid w:val="00607A3C"/>
    <w:rsid w:val="00607AC8"/>
    <w:rsid w:val="00607CF6"/>
    <w:rsid w:val="00607FF8"/>
    <w:rsid w:val="006101C4"/>
    <w:rsid w:val="006103D1"/>
    <w:rsid w:val="006105A7"/>
    <w:rsid w:val="00610661"/>
    <w:rsid w:val="006107F9"/>
    <w:rsid w:val="00610918"/>
    <w:rsid w:val="00610996"/>
    <w:rsid w:val="00610C3C"/>
    <w:rsid w:val="00610E9D"/>
    <w:rsid w:val="006112A9"/>
    <w:rsid w:val="006116CB"/>
    <w:rsid w:val="006118B9"/>
    <w:rsid w:val="00611A22"/>
    <w:rsid w:val="00611B40"/>
    <w:rsid w:val="0061212E"/>
    <w:rsid w:val="006121C5"/>
    <w:rsid w:val="00612448"/>
    <w:rsid w:val="0061260A"/>
    <w:rsid w:val="006126E7"/>
    <w:rsid w:val="006128DE"/>
    <w:rsid w:val="00612BAA"/>
    <w:rsid w:val="00612BE7"/>
    <w:rsid w:val="00612DD9"/>
    <w:rsid w:val="00612EDA"/>
    <w:rsid w:val="00612F02"/>
    <w:rsid w:val="00613149"/>
    <w:rsid w:val="00613249"/>
    <w:rsid w:val="00613505"/>
    <w:rsid w:val="00613B84"/>
    <w:rsid w:val="00613B96"/>
    <w:rsid w:val="00613DC9"/>
    <w:rsid w:val="0061409A"/>
    <w:rsid w:val="006141E1"/>
    <w:rsid w:val="006147C6"/>
    <w:rsid w:val="006149A5"/>
    <w:rsid w:val="00614B7B"/>
    <w:rsid w:val="00614DB5"/>
    <w:rsid w:val="00614F91"/>
    <w:rsid w:val="00614FA5"/>
    <w:rsid w:val="0061525D"/>
    <w:rsid w:val="006152A4"/>
    <w:rsid w:val="00615458"/>
    <w:rsid w:val="00615561"/>
    <w:rsid w:val="00615AAB"/>
    <w:rsid w:val="00615C90"/>
    <w:rsid w:val="00615D73"/>
    <w:rsid w:val="00616175"/>
    <w:rsid w:val="006161FA"/>
    <w:rsid w:val="00616203"/>
    <w:rsid w:val="0061636B"/>
    <w:rsid w:val="00616451"/>
    <w:rsid w:val="006164D6"/>
    <w:rsid w:val="006165FD"/>
    <w:rsid w:val="00616E17"/>
    <w:rsid w:val="0061742B"/>
    <w:rsid w:val="0061781B"/>
    <w:rsid w:val="00617BCC"/>
    <w:rsid w:val="00620015"/>
    <w:rsid w:val="006200A1"/>
    <w:rsid w:val="006200EB"/>
    <w:rsid w:val="00620409"/>
    <w:rsid w:val="0062052D"/>
    <w:rsid w:val="00620755"/>
    <w:rsid w:val="00620B74"/>
    <w:rsid w:val="00620C7D"/>
    <w:rsid w:val="00620EB4"/>
    <w:rsid w:val="00620F5D"/>
    <w:rsid w:val="00620F83"/>
    <w:rsid w:val="00620F9B"/>
    <w:rsid w:val="00621432"/>
    <w:rsid w:val="00621597"/>
    <w:rsid w:val="006215A9"/>
    <w:rsid w:val="0062193C"/>
    <w:rsid w:val="00621E25"/>
    <w:rsid w:val="00621E50"/>
    <w:rsid w:val="00622092"/>
    <w:rsid w:val="00622323"/>
    <w:rsid w:val="0062352B"/>
    <w:rsid w:val="006235EC"/>
    <w:rsid w:val="0062366F"/>
    <w:rsid w:val="006236B5"/>
    <w:rsid w:val="00623857"/>
    <w:rsid w:val="00623968"/>
    <w:rsid w:val="00623CDC"/>
    <w:rsid w:val="00623F9F"/>
    <w:rsid w:val="006240C9"/>
    <w:rsid w:val="00624B7F"/>
    <w:rsid w:val="0062506B"/>
    <w:rsid w:val="006252B8"/>
    <w:rsid w:val="00625412"/>
    <w:rsid w:val="00625DA6"/>
    <w:rsid w:val="00625DDD"/>
    <w:rsid w:val="00625ECA"/>
    <w:rsid w:val="00626463"/>
    <w:rsid w:val="0062678A"/>
    <w:rsid w:val="00627004"/>
    <w:rsid w:val="00627012"/>
    <w:rsid w:val="0062734E"/>
    <w:rsid w:val="00627415"/>
    <w:rsid w:val="006274B2"/>
    <w:rsid w:val="006275DB"/>
    <w:rsid w:val="00627664"/>
    <w:rsid w:val="00627852"/>
    <w:rsid w:val="006278A6"/>
    <w:rsid w:val="006279B5"/>
    <w:rsid w:val="00627AD0"/>
    <w:rsid w:val="00627C78"/>
    <w:rsid w:val="00627EE5"/>
    <w:rsid w:val="00627FAD"/>
    <w:rsid w:val="006305BA"/>
    <w:rsid w:val="00630B10"/>
    <w:rsid w:val="00630B5E"/>
    <w:rsid w:val="00630D4F"/>
    <w:rsid w:val="00630E0A"/>
    <w:rsid w:val="00630ED4"/>
    <w:rsid w:val="006311F6"/>
    <w:rsid w:val="00631346"/>
    <w:rsid w:val="006313C1"/>
    <w:rsid w:val="006315C0"/>
    <w:rsid w:val="0063189A"/>
    <w:rsid w:val="00631BEA"/>
    <w:rsid w:val="006320BB"/>
    <w:rsid w:val="00632595"/>
    <w:rsid w:val="0063299D"/>
    <w:rsid w:val="00632AE8"/>
    <w:rsid w:val="00632D27"/>
    <w:rsid w:val="00632E3A"/>
    <w:rsid w:val="00633200"/>
    <w:rsid w:val="00633413"/>
    <w:rsid w:val="006336D8"/>
    <w:rsid w:val="00633A33"/>
    <w:rsid w:val="00633AED"/>
    <w:rsid w:val="00633FF5"/>
    <w:rsid w:val="006341F5"/>
    <w:rsid w:val="00634214"/>
    <w:rsid w:val="0063447B"/>
    <w:rsid w:val="00634767"/>
    <w:rsid w:val="00634A13"/>
    <w:rsid w:val="00634ABC"/>
    <w:rsid w:val="0063506A"/>
    <w:rsid w:val="00635603"/>
    <w:rsid w:val="006358C5"/>
    <w:rsid w:val="00635B1B"/>
    <w:rsid w:val="0063634F"/>
    <w:rsid w:val="00636350"/>
    <w:rsid w:val="006363ED"/>
    <w:rsid w:val="0063652D"/>
    <w:rsid w:val="006368EB"/>
    <w:rsid w:val="00636CAC"/>
    <w:rsid w:val="00636E55"/>
    <w:rsid w:val="00637030"/>
    <w:rsid w:val="00637371"/>
    <w:rsid w:val="006375EA"/>
    <w:rsid w:val="00637746"/>
    <w:rsid w:val="00637AB7"/>
    <w:rsid w:val="00637B97"/>
    <w:rsid w:val="00637E0A"/>
    <w:rsid w:val="00637F7B"/>
    <w:rsid w:val="00637FD7"/>
    <w:rsid w:val="0064006F"/>
    <w:rsid w:val="0064011E"/>
    <w:rsid w:val="00640141"/>
    <w:rsid w:val="00640368"/>
    <w:rsid w:val="0064046A"/>
    <w:rsid w:val="006410C0"/>
    <w:rsid w:val="00641451"/>
    <w:rsid w:val="0064151E"/>
    <w:rsid w:val="00641590"/>
    <w:rsid w:val="0064182E"/>
    <w:rsid w:val="00641D9E"/>
    <w:rsid w:val="00641DEF"/>
    <w:rsid w:val="00642119"/>
    <w:rsid w:val="0064227E"/>
    <w:rsid w:val="0064264B"/>
    <w:rsid w:val="00642793"/>
    <w:rsid w:val="006427D6"/>
    <w:rsid w:val="006429F8"/>
    <w:rsid w:val="00642AD3"/>
    <w:rsid w:val="00642E28"/>
    <w:rsid w:val="0064306E"/>
    <w:rsid w:val="00643193"/>
    <w:rsid w:val="006432FC"/>
    <w:rsid w:val="00643447"/>
    <w:rsid w:val="0064392C"/>
    <w:rsid w:val="00643CC5"/>
    <w:rsid w:val="00643DD3"/>
    <w:rsid w:val="00643E56"/>
    <w:rsid w:val="00643F43"/>
    <w:rsid w:val="00643F6F"/>
    <w:rsid w:val="00644023"/>
    <w:rsid w:val="0064451B"/>
    <w:rsid w:val="0064465F"/>
    <w:rsid w:val="00644720"/>
    <w:rsid w:val="00644993"/>
    <w:rsid w:val="00644CD4"/>
    <w:rsid w:val="006452EC"/>
    <w:rsid w:val="00645364"/>
    <w:rsid w:val="006459A3"/>
    <w:rsid w:val="00645AF8"/>
    <w:rsid w:val="00645E5B"/>
    <w:rsid w:val="00645E6D"/>
    <w:rsid w:val="00645E9D"/>
    <w:rsid w:val="00645FE5"/>
    <w:rsid w:val="006461C9"/>
    <w:rsid w:val="0064643C"/>
    <w:rsid w:val="0064654F"/>
    <w:rsid w:val="0064670C"/>
    <w:rsid w:val="006468D8"/>
    <w:rsid w:val="006469E8"/>
    <w:rsid w:val="00646BE4"/>
    <w:rsid w:val="00646F33"/>
    <w:rsid w:val="0064728F"/>
    <w:rsid w:val="006477A3"/>
    <w:rsid w:val="00647824"/>
    <w:rsid w:val="00647A16"/>
    <w:rsid w:val="00647BE5"/>
    <w:rsid w:val="00647DE5"/>
    <w:rsid w:val="00647EE5"/>
    <w:rsid w:val="00647F43"/>
    <w:rsid w:val="006501E9"/>
    <w:rsid w:val="006502BD"/>
    <w:rsid w:val="006504C1"/>
    <w:rsid w:val="0065065B"/>
    <w:rsid w:val="006507F8"/>
    <w:rsid w:val="00650F68"/>
    <w:rsid w:val="00650FD2"/>
    <w:rsid w:val="006511F2"/>
    <w:rsid w:val="00651249"/>
    <w:rsid w:val="006514BB"/>
    <w:rsid w:val="0065155A"/>
    <w:rsid w:val="00651737"/>
    <w:rsid w:val="00651E82"/>
    <w:rsid w:val="00652384"/>
    <w:rsid w:val="00652463"/>
    <w:rsid w:val="0065255E"/>
    <w:rsid w:val="00652697"/>
    <w:rsid w:val="00652982"/>
    <w:rsid w:val="00652B5B"/>
    <w:rsid w:val="00652DD4"/>
    <w:rsid w:val="006531DA"/>
    <w:rsid w:val="00653290"/>
    <w:rsid w:val="0065357F"/>
    <w:rsid w:val="006535CE"/>
    <w:rsid w:val="00653985"/>
    <w:rsid w:val="006539C8"/>
    <w:rsid w:val="00653D32"/>
    <w:rsid w:val="00653FAA"/>
    <w:rsid w:val="006540E3"/>
    <w:rsid w:val="00654D04"/>
    <w:rsid w:val="00654DFD"/>
    <w:rsid w:val="006550D4"/>
    <w:rsid w:val="006551F2"/>
    <w:rsid w:val="00655344"/>
    <w:rsid w:val="006556E0"/>
    <w:rsid w:val="00655A5E"/>
    <w:rsid w:val="00655C68"/>
    <w:rsid w:val="00656055"/>
    <w:rsid w:val="006566C2"/>
    <w:rsid w:val="006568FB"/>
    <w:rsid w:val="00656C42"/>
    <w:rsid w:val="00656C68"/>
    <w:rsid w:val="00656CB5"/>
    <w:rsid w:val="00656D90"/>
    <w:rsid w:val="00656FDF"/>
    <w:rsid w:val="00657002"/>
    <w:rsid w:val="0065719D"/>
    <w:rsid w:val="006571B1"/>
    <w:rsid w:val="0065723E"/>
    <w:rsid w:val="00657965"/>
    <w:rsid w:val="006579E7"/>
    <w:rsid w:val="00657BC6"/>
    <w:rsid w:val="00657E5A"/>
    <w:rsid w:val="00657F4F"/>
    <w:rsid w:val="00657F58"/>
    <w:rsid w:val="00660024"/>
    <w:rsid w:val="0066070A"/>
    <w:rsid w:val="006609E0"/>
    <w:rsid w:val="00660AE9"/>
    <w:rsid w:val="00660E14"/>
    <w:rsid w:val="00660E60"/>
    <w:rsid w:val="00660F75"/>
    <w:rsid w:val="00660F87"/>
    <w:rsid w:val="00661297"/>
    <w:rsid w:val="00661671"/>
    <w:rsid w:val="006619C9"/>
    <w:rsid w:val="00661A97"/>
    <w:rsid w:val="00661E9F"/>
    <w:rsid w:val="00661F52"/>
    <w:rsid w:val="0066229B"/>
    <w:rsid w:val="0066257D"/>
    <w:rsid w:val="00662ADD"/>
    <w:rsid w:val="00662D9E"/>
    <w:rsid w:val="0066311E"/>
    <w:rsid w:val="0066319F"/>
    <w:rsid w:val="00663240"/>
    <w:rsid w:val="00663242"/>
    <w:rsid w:val="00663258"/>
    <w:rsid w:val="00663307"/>
    <w:rsid w:val="0066343E"/>
    <w:rsid w:val="00663852"/>
    <w:rsid w:val="006638C5"/>
    <w:rsid w:val="006638DB"/>
    <w:rsid w:val="00663961"/>
    <w:rsid w:val="00663D1C"/>
    <w:rsid w:val="00663DAD"/>
    <w:rsid w:val="00663E80"/>
    <w:rsid w:val="00663F87"/>
    <w:rsid w:val="00664219"/>
    <w:rsid w:val="00664257"/>
    <w:rsid w:val="006642D8"/>
    <w:rsid w:val="006645D7"/>
    <w:rsid w:val="00664D0C"/>
    <w:rsid w:val="00664D29"/>
    <w:rsid w:val="00664F69"/>
    <w:rsid w:val="00665661"/>
    <w:rsid w:val="00665778"/>
    <w:rsid w:val="006659DD"/>
    <w:rsid w:val="00665A38"/>
    <w:rsid w:val="00665AE8"/>
    <w:rsid w:val="00665C9D"/>
    <w:rsid w:val="00665EA1"/>
    <w:rsid w:val="0066651F"/>
    <w:rsid w:val="0066662E"/>
    <w:rsid w:val="00666F4E"/>
    <w:rsid w:val="0066702F"/>
    <w:rsid w:val="0066721F"/>
    <w:rsid w:val="006674B6"/>
    <w:rsid w:val="006675E1"/>
    <w:rsid w:val="00667674"/>
    <w:rsid w:val="006676F9"/>
    <w:rsid w:val="0066795E"/>
    <w:rsid w:val="00667B62"/>
    <w:rsid w:val="00667E2F"/>
    <w:rsid w:val="00670132"/>
    <w:rsid w:val="006709EA"/>
    <w:rsid w:val="006709F4"/>
    <w:rsid w:val="006712DD"/>
    <w:rsid w:val="006713F2"/>
    <w:rsid w:val="00671932"/>
    <w:rsid w:val="00671AB9"/>
    <w:rsid w:val="00671ABD"/>
    <w:rsid w:val="00671E24"/>
    <w:rsid w:val="00671E3B"/>
    <w:rsid w:val="006720B1"/>
    <w:rsid w:val="0067299C"/>
    <w:rsid w:val="00672A32"/>
    <w:rsid w:val="00672E45"/>
    <w:rsid w:val="0067301C"/>
    <w:rsid w:val="006731EA"/>
    <w:rsid w:val="00673C11"/>
    <w:rsid w:val="0067428F"/>
    <w:rsid w:val="00674D2D"/>
    <w:rsid w:val="00674F9B"/>
    <w:rsid w:val="00675273"/>
    <w:rsid w:val="006755A9"/>
    <w:rsid w:val="00675676"/>
    <w:rsid w:val="00675697"/>
    <w:rsid w:val="00675760"/>
    <w:rsid w:val="00675A6B"/>
    <w:rsid w:val="00675BF6"/>
    <w:rsid w:val="00675C4F"/>
    <w:rsid w:val="00676046"/>
    <w:rsid w:val="0067619E"/>
    <w:rsid w:val="00676235"/>
    <w:rsid w:val="00676560"/>
    <w:rsid w:val="006767FC"/>
    <w:rsid w:val="006768C9"/>
    <w:rsid w:val="0067690F"/>
    <w:rsid w:val="0067699C"/>
    <w:rsid w:val="00676B72"/>
    <w:rsid w:val="00676C20"/>
    <w:rsid w:val="00676D68"/>
    <w:rsid w:val="00676F49"/>
    <w:rsid w:val="00677056"/>
    <w:rsid w:val="00677205"/>
    <w:rsid w:val="00677260"/>
    <w:rsid w:val="0067765A"/>
    <w:rsid w:val="0067777D"/>
    <w:rsid w:val="0067778F"/>
    <w:rsid w:val="00677989"/>
    <w:rsid w:val="00677D04"/>
    <w:rsid w:val="00677F01"/>
    <w:rsid w:val="00680007"/>
    <w:rsid w:val="00680459"/>
    <w:rsid w:val="006804EE"/>
    <w:rsid w:val="00680909"/>
    <w:rsid w:val="00680D4D"/>
    <w:rsid w:val="0068108D"/>
    <w:rsid w:val="006815CE"/>
    <w:rsid w:val="00681707"/>
    <w:rsid w:val="0068171C"/>
    <w:rsid w:val="00681AF8"/>
    <w:rsid w:val="00681C4B"/>
    <w:rsid w:val="00681D86"/>
    <w:rsid w:val="006821E7"/>
    <w:rsid w:val="00682367"/>
    <w:rsid w:val="0068253C"/>
    <w:rsid w:val="00682C95"/>
    <w:rsid w:val="0068334D"/>
    <w:rsid w:val="00683549"/>
    <w:rsid w:val="006837BE"/>
    <w:rsid w:val="00683923"/>
    <w:rsid w:val="00683A54"/>
    <w:rsid w:val="00683AE6"/>
    <w:rsid w:val="0068436A"/>
    <w:rsid w:val="006843EF"/>
    <w:rsid w:val="00684AFE"/>
    <w:rsid w:val="00684C12"/>
    <w:rsid w:val="00684E8E"/>
    <w:rsid w:val="006852F6"/>
    <w:rsid w:val="0068597B"/>
    <w:rsid w:val="00685A6F"/>
    <w:rsid w:val="00685BCF"/>
    <w:rsid w:val="00685BE7"/>
    <w:rsid w:val="00685CB1"/>
    <w:rsid w:val="00686683"/>
    <w:rsid w:val="00686733"/>
    <w:rsid w:val="00686A6E"/>
    <w:rsid w:val="00686A99"/>
    <w:rsid w:val="00686BC5"/>
    <w:rsid w:val="00686CF6"/>
    <w:rsid w:val="00686D81"/>
    <w:rsid w:val="00686FAC"/>
    <w:rsid w:val="006877DC"/>
    <w:rsid w:val="00687931"/>
    <w:rsid w:val="00687A39"/>
    <w:rsid w:val="00690100"/>
    <w:rsid w:val="00690591"/>
    <w:rsid w:val="00690767"/>
    <w:rsid w:val="006908FB"/>
    <w:rsid w:val="00690AD6"/>
    <w:rsid w:val="00690C6C"/>
    <w:rsid w:val="00691085"/>
    <w:rsid w:val="00691422"/>
    <w:rsid w:val="00691596"/>
    <w:rsid w:val="00691892"/>
    <w:rsid w:val="00691E32"/>
    <w:rsid w:val="00692271"/>
    <w:rsid w:val="00692456"/>
    <w:rsid w:val="006925AB"/>
    <w:rsid w:val="00692B72"/>
    <w:rsid w:val="00692CAD"/>
    <w:rsid w:val="00692D82"/>
    <w:rsid w:val="00693046"/>
    <w:rsid w:val="0069320B"/>
    <w:rsid w:val="00693220"/>
    <w:rsid w:val="006933A6"/>
    <w:rsid w:val="00693687"/>
    <w:rsid w:val="00693932"/>
    <w:rsid w:val="00693A7A"/>
    <w:rsid w:val="00693BE5"/>
    <w:rsid w:val="00693D80"/>
    <w:rsid w:val="00693FC6"/>
    <w:rsid w:val="0069407F"/>
    <w:rsid w:val="00694435"/>
    <w:rsid w:val="006946E1"/>
    <w:rsid w:val="006948F2"/>
    <w:rsid w:val="006951B9"/>
    <w:rsid w:val="0069535E"/>
    <w:rsid w:val="006953DB"/>
    <w:rsid w:val="006956B2"/>
    <w:rsid w:val="006959FF"/>
    <w:rsid w:val="00695C00"/>
    <w:rsid w:val="00695F07"/>
    <w:rsid w:val="00696353"/>
    <w:rsid w:val="0069645C"/>
    <w:rsid w:val="00696547"/>
    <w:rsid w:val="00696BD7"/>
    <w:rsid w:val="00696E99"/>
    <w:rsid w:val="00697031"/>
    <w:rsid w:val="006971C8"/>
    <w:rsid w:val="006971FE"/>
    <w:rsid w:val="006972E3"/>
    <w:rsid w:val="0069764F"/>
    <w:rsid w:val="006978FD"/>
    <w:rsid w:val="00697C36"/>
    <w:rsid w:val="00697E2D"/>
    <w:rsid w:val="006A0086"/>
    <w:rsid w:val="006A086D"/>
    <w:rsid w:val="006A0EEF"/>
    <w:rsid w:val="006A106A"/>
    <w:rsid w:val="006A10B4"/>
    <w:rsid w:val="006A1226"/>
    <w:rsid w:val="006A12EA"/>
    <w:rsid w:val="006A132F"/>
    <w:rsid w:val="006A14AB"/>
    <w:rsid w:val="006A15E7"/>
    <w:rsid w:val="006A18E4"/>
    <w:rsid w:val="006A198D"/>
    <w:rsid w:val="006A19AC"/>
    <w:rsid w:val="006A1EF0"/>
    <w:rsid w:val="006A2089"/>
    <w:rsid w:val="006A21AD"/>
    <w:rsid w:val="006A2284"/>
    <w:rsid w:val="006A237D"/>
    <w:rsid w:val="006A255E"/>
    <w:rsid w:val="006A2D99"/>
    <w:rsid w:val="006A2DD2"/>
    <w:rsid w:val="006A3066"/>
    <w:rsid w:val="006A33D0"/>
    <w:rsid w:val="006A34D0"/>
    <w:rsid w:val="006A36BE"/>
    <w:rsid w:val="006A3B16"/>
    <w:rsid w:val="006A3BAF"/>
    <w:rsid w:val="006A4213"/>
    <w:rsid w:val="006A45D6"/>
    <w:rsid w:val="006A468A"/>
    <w:rsid w:val="006A478F"/>
    <w:rsid w:val="006A4B1E"/>
    <w:rsid w:val="006A4D66"/>
    <w:rsid w:val="006A4FA5"/>
    <w:rsid w:val="006A50AC"/>
    <w:rsid w:val="006A5217"/>
    <w:rsid w:val="006A56F4"/>
    <w:rsid w:val="006A57B8"/>
    <w:rsid w:val="006A586F"/>
    <w:rsid w:val="006A58AC"/>
    <w:rsid w:val="006A58C4"/>
    <w:rsid w:val="006A5C45"/>
    <w:rsid w:val="006A5D1E"/>
    <w:rsid w:val="006A60A3"/>
    <w:rsid w:val="006A6312"/>
    <w:rsid w:val="006A6707"/>
    <w:rsid w:val="006A6922"/>
    <w:rsid w:val="006A694C"/>
    <w:rsid w:val="006A6A40"/>
    <w:rsid w:val="006A6F1E"/>
    <w:rsid w:val="006A716D"/>
    <w:rsid w:val="006A72DE"/>
    <w:rsid w:val="006A7513"/>
    <w:rsid w:val="006A7741"/>
    <w:rsid w:val="006A789F"/>
    <w:rsid w:val="006B0432"/>
    <w:rsid w:val="006B04C8"/>
    <w:rsid w:val="006B04FE"/>
    <w:rsid w:val="006B0691"/>
    <w:rsid w:val="006B08D3"/>
    <w:rsid w:val="006B09AC"/>
    <w:rsid w:val="006B0C2B"/>
    <w:rsid w:val="006B0DBE"/>
    <w:rsid w:val="006B0F7D"/>
    <w:rsid w:val="006B125D"/>
    <w:rsid w:val="006B150E"/>
    <w:rsid w:val="006B1CD4"/>
    <w:rsid w:val="006B1DCB"/>
    <w:rsid w:val="006B1DCD"/>
    <w:rsid w:val="006B2011"/>
    <w:rsid w:val="006B227D"/>
    <w:rsid w:val="006B2791"/>
    <w:rsid w:val="006B2A42"/>
    <w:rsid w:val="006B2C76"/>
    <w:rsid w:val="006B2DEE"/>
    <w:rsid w:val="006B2EAD"/>
    <w:rsid w:val="006B2FB8"/>
    <w:rsid w:val="006B30F0"/>
    <w:rsid w:val="006B3238"/>
    <w:rsid w:val="006B407D"/>
    <w:rsid w:val="006B4153"/>
    <w:rsid w:val="006B470E"/>
    <w:rsid w:val="006B475E"/>
    <w:rsid w:val="006B4A2B"/>
    <w:rsid w:val="006B4BEE"/>
    <w:rsid w:val="006B4E20"/>
    <w:rsid w:val="006B4E91"/>
    <w:rsid w:val="006B4F75"/>
    <w:rsid w:val="006B516A"/>
    <w:rsid w:val="006B54F0"/>
    <w:rsid w:val="006B5511"/>
    <w:rsid w:val="006B5DA6"/>
    <w:rsid w:val="006B6B91"/>
    <w:rsid w:val="006B714D"/>
    <w:rsid w:val="006B740A"/>
    <w:rsid w:val="006B74B9"/>
    <w:rsid w:val="006B7544"/>
    <w:rsid w:val="006B77A9"/>
    <w:rsid w:val="006B79C9"/>
    <w:rsid w:val="006B7B59"/>
    <w:rsid w:val="006B7BAE"/>
    <w:rsid w:val="006B7DA6"/>
    <w:rsid w:val="006C03CA"/>
    <w:rsid w:val="006C0524"/>
    <w:rsid w:val="006C0639"/>
    <w:rsid w:val="006C0839"/>
    <w:rsid w:val="006C086D"/>
    <w:rsid w:val="006C10AF"/>
    <w:rsid w:val="006C152B"/>
    <w:rsid w:val="006C1921"/>
    <w:rsid w:val="006C1A2E"/>
    <w:rsid w:val="006C1B2B"/>
    <w:rsid w:val="006C1D2D"/>
    <w:rsid w:val="006C286C"/>
    <w:rsid w:val="006C298B"/>
    <w:rsid w:val="006C2D78"/>
    <w:rsid w:val="006C3766"/>
    <w:rsid w:val="006C3784"/>
    <w:rsid w:val="006C3D25"/>
    <w:rsid w:val="006C4308"/>
    <w:rsid w:val="006C43D3"/>
    <w:rsid w:val="006C4463"/>
    <w:rsid w:val="006C496F"/>
    <w:rsid w:val="006C4DDA"/>
    <w:rsid w:val="006C51EF"/>
    <w:rsid w:val="006C5299"/>
    <w:rsid w:val="006C5446"/>
    <w:rsid w:val="006C555C"/>
    <w:rsid w:val="006C5881"/>
    <w:rsid w:val="006C5A56"/>
    <w:rsid w:val="006C6509"/>
    <w:rsid w:val="006C6715"/>
    <w:rsid w:val="006C6B4D"/>
    <w:rsid w:val="006C6B58"/>
    <w:rsid w:val="006C6BA1"/>
    <w:rsid w:val="006C6F08"/>
    <w:rsid w:val="006C6FE2"/>
    <w:rsid w:val="006C725A"/>
    <w:rsid w:val="006C72A6"/>
    <w:rsid w:val="006C77B4"/>
    <w:rsid w:val="006C781C"/>
    <w:rsid w:val="006C79FB"/>
    <w:rsid w:val="006C7BB5"/>
    <w:rsid w:val="006C7E7F"/>
    <w:rsid w:val="006D013B"/>
    <w:rsid w:val="006D039C"/>
    <w:rsid w:val="006D06EA"/>
    <w:rsid w:val="006D06FA"/>
    <w:rsid w:val="006D0AB9"/>
    <w:rsid w:val="006D0B36"/>
    <w:rsid w:val="006D0B9D"/>
    <w:rsid w:val="006D0E0C"/>
    <w:rsid w:val="006D0E39"/>
    <w:rsid w:val="006D0E89"/>
    <w:rsid w:val="006D1076"/>
    <w:rsid w:val="006D12FB"/>
    <w:rsid w:val="006D171C"/>
    <w:rsid w:val="006D1930"/>
    <w:rsid w:val="006D22AD"/>
    <w:rsid w:val="006D270D"/>
    <w:rsid w:val="006D28FC"/>
    <w:rsid w:val="006D290A"/>
    <w:rsid w:val="006D2D08"/>
    <w:rsid w:val="006D2D68"/>
    <w:rsid w:val="006D304A"/>
    <w:rsid w:val="006D318C"/>
    <w:rsid w:val="006D361A"/>
    <w:rsid w:val="006D4498"/>
    <w:rsid w:val="006D470A"/>
    <w:rsid w:val="006D4ACE"/>
    <w:rsid w:val="006D52A8"/>
    <w:rsid w:val="006D52CD"/>
    <w:rsid w:val="006D551F"/>
    <w:rsid w:val="006D5962"/>
    <w:rsid w:val="006D659E"/>
    <w:rsid w:val="006D65BC"/>
    <w:rsid w:val="006D66E5"/>
    <w:rsid w:val="006D67EA"/>
    <w:rsid w:val="006D6978"/>
    <w:rsid w:val="006D6A09"/>
    <w:rsid w:val="006D6ADF"/>
    <w:rsid w:val="006D6E02"/>
    <w:rsid w:val="006D6FCC"/>
    <w:rsid w:val="006D7091"/>
    <w:rsid w:val="006D71CF"/>
    <w:rsid w:val="006D7CB8"/>
    <w:rsid w:val="006D7DFE"/>
    <w:rsid w:val="006D7F68"/>
    <w:rsid w:val="006D7FD8"/>
    <w:rsid w:val="006E0096"/>
    <w:rsid w:val="006E035C"/>
    <w:rsid w:val="006E051F"/>
    <w:rsid w:val="006E0987"/>
    <w:rsid w:val="006E0B00"/>
    <w:rsid w:val="006E0B8C"/>
    <w:rsid w:val="006E0F7A"/>
    <w:rsid w:val="006E1432"/>
    <w:rsid w:val="006E145C"/>
    <w:rsid w:val="006E1DC3"/>
    <w:rsid w:val="006E29C8"/>
    <w:rsid w:val="006E2D7F"/>
    <w:rsid w:val="006E2FF8"/>
    <w:rsid w:val="006E31F9"/>
    <w:rsid w:val="006E32D8"/>
    <w:rsid w:val="006E3367"/>
    <w:rsid w:val="006E3766"/>
    <w:rsid w:val="006E394E"/>
    <w:rsid w:val="006E3E11"/>
    <w:rsid w:val="006E3F22"/>
    <w:rsid w:val="006E41D2"/>
    <w:rsid w:val="006E4250"/>
    <w:rsid w:val="006E43AD"/>
    <w:rsid w:val="006E443A"/>
    <w:rsid w:val="006E44B9"/>
    <w:rsid w:val="006E44BA"/>
    <w:rsid w:val="006E4760"/>
    <w:rsid w:val="006E4919"/>
    <w:rsid w:val="006E494E"/>
    <w:rsid w:val="006E4C68"/>
    <w:rsid w:val="006E4D80"/>
    <w:rsid w:val="006E4E89"/>
    <w:rsid w:val="006E4EC4"/>
    <w:rsid w:val="006E4FDE"/>
    <w:rsid w:val="006E5038"/>
    <w:rsid w:val="006E50AD"/>
    <w:rsid w:val="006E5599"/>
    <w:rsid w:val="006E55F3"/>
    <w:rsid w:val="006E59AA"/>
    <w:rsid w:val="006E5C78"/>
    <w:rsid w:val="006E5D1A"/>
    <w:rsid w:val="006E5D84"/>
    <w:rsid w:val="006E614E"/>
    <w:rsid w:val="006E652C"/>
    <w:rsid w:val="006E6862"/>
    <w:rsid w:val="006E6B61"/>
    <w:rsid w:val="006E6EE9"/>
    <w:rsid w:val="006E720A"/>
    <w:rsid w:val="006E720D"/>
    <w:rsid w:val="006E7365"/>
    <w:rsid w:val="006E77D0"/>
    <w:rsid w:val="006E7961"/>
    <w:rsid w:val="006E7E38"/>
    <w:rsid w:val="006F006D"/>
    <w:rsid w:val="006F0587"/>
    <w:rsid w:val="006F0955"/>
    <w:rsid w:val="006F0D8A"/>
    <w:rsid w:val="006F111B"/>
    <w:rsid w:val="006F1247"/>
    <w:rsid w:val="006F14A3"/>
    <w:rsid w:val="006F1A73"/>
    <w:rsid w:val="006F1B68"/>
    <w:rsid w:val="006F1BEB"/>
    <w:rsid w:val="006F2459"/>
    <w:rsid w:val="006F267F"/>
    <w:rsid w:val="006F2C65"/>
    <w:rsid w:val="006F32A6"/>
    <w:rsid w:val="006F332E"/>
    <w:rsid w:val="006F33EE"/>
    <w:rsid w:val="006F398C"/>
    <w:rsid w:val="006F3B71"/>
    <w:rsid w:val="006F3B81"/>
    <w:rsid w:val="006F3DB5"/>
    <w:rsid w:val="006F3E61"/>
    <w:rsid w:val="006F3E82"/>
    <w:rsid w:val="006F4053"/>
    <w:rsid w:val="006F4392"/>
    <w:rsid w:val="006F4459"/>
    <w:rsid w:val="006F4AE8"/>
    <w:rsid w:val="006F4AFD"/>
    <w:rsid w:val="006F4F3A"/>
    <w:rsid w:val="006F5267"/>
    <w:rsid w:val="006F544A"/>
    <w:rsid w:val="006F58B1"/>
    <w:rsid w:val="006F5A0A"/>
    <w:rsid w:val="006F5CC2"/>
    <w:rsid w:val="006F5E4E"/>
    <w:rsid w:val="006F605D"/>
    <w:rsid w:val="006F63D4"/>
    <w:rsid w:val="006F643A"/>
    <w:rsid w:val="006F6447"/>
    <w:rsid w:val="006F6477"/>
    <w:rsid w:val="006F6B5B"/>
    <w:rsid w:val="006F6D0E"/>
    <w:rsid w:val="006F6F19"/>
    <w:rsid w:val="006F70AF"/>
    <w:rsid w:val="006F72F8"/>
    <w:rsid w:val="006F746A"/>
    <w:rsid w:val="006F796B"/>
    <w:rsid w:val="006F798D"/>
    <w:rsid w:val="006F7F1B"/>
    <w:rsid w:val="007002AE"/>
    <w:rsid w:val="0070035C"/>
    <w:rsid w:val="00700553"/>
    <w:rsid w:val="00700581"/>
    <w:rsid w:val="007008FD"/>
    <w:rsid w:val="0070114E"/>
    <w:rsid w:val="00701266"/>
    <w:rsid w:val="007012D1"/>
    <w:rsid w:val="007015D8"/>
    <w:rsid w:val="0070163D"/>
    <w:rsid w:val="00701C46"/>
    <w:rsid w:val="00701C55"/>
    <w:rsid w:val="00701CF4"/>
    <w:rsid w:val="007021C5"/>
    <w:rsid w:val="007025AB"/>
    <w:rsid w:val="00702680"/>
    <w:rsid w:val="007026BB"/>
    <w:rsid w:val="0070284A"/>
    <w:rsid w:val="00702889"/>
    <w:rsid w:val="007028F0"/>
    <w:rsid w:val="007033A8"/>
    <w:rsid w:val="007033F3"/>
    <w:rsid w:val="00703B5F"/>
    <w:rsid w:val="00703BE5"/>
    <w:rsid w:val="00703C8E"/>
    <w:rsid w:val="00703EC1"/>
    <w:rsid w:val="007042DA"/>
    <w:rsid w:val="00704794"/>
    <w:rsid w:val="0070491F"/>
    <w:rsid w:val="00704BEE"/>
    <w:rsid w:val="00704DAB"/>
    <w:rsid w:val="00704DD9"/>
    <w:rsid w:val="00704E09"/>
    <w:rsid w:val="00704E1A"/>
    <w:rsid w:val="0070516D"/>
    <w:rsid w:val="0070532B"/>
    <w:rsid w:val="007054E1"/>
    <w:rsid w:val="007055AA"/>
    <w:rsid w:val="0070565D"/>
    <w:rsid w:val="00705980"/>
    <w:rsid w:val="00705AB5"/>
    <w:rsid w:val="00705C5E"/>
    <w:rsid w:val="00706092"/>
    <w:rsid w:val="007064D4"/>
    <w:rsid w:val="007065C5"/>
    <w:rsid w:val="007066E4"/>
    <w:rsid w:val="007068D5"/>
    <w:rsid w:val="00706A83"/>
    <w:rsid w:val="00706C43"/>
    <w:rsid w:val="00706C8E"/>
    <w:rsid w:val="00706D93"/>
    <w:rsid w:val="0070721E"/>
    <w:rsid w:val="007075FE"/>
    <w:rsid w:val="007076B2"/>
    <w:rsid w:val="00707A9F"/>
    <w:rsid w:val="00707B2E"/>
    <w:rsid w:val="00707C44"/>
    <w:rsid w:val="00707EE0"/>
    <w:rsid w:val="00710281"/>
    <w:rsid w:val="00710359"/>
    <w:rsid w:val="00710611"/>
    <w:rsid w:val="00710638"/>
    <w:rsid w:val="00710647"/>
    <w:rsid w:val="00710737"/>
    <w:rsid w:val="00710863"/>
    <w:rsid w:val="00710978"/>
    <w:rsid w:val="00710C65"/>
    <w:rsid w:val="00710C8A"/>
    <w:rsid w:val="00711060"/>
    <w:rsid w:val="0071110A"/>
    <w:rsid w:val="0071153C"/>
    <w:rsid w:val="00711625"/>
    <w:rsid w:val="00711665"/>
    <w:rsid w:val="00711E00"/>
    <w:rsid w:val="0071289C"/>
    <w:rsid w:val="00712A25"/>
    <w:rsid w:val="00712CDC"/>
    <w:rsid w:val="00712F0B"/>
    <w:rsid w:val="007130E8"/>
    <w:rsid w:val="0071313F"/>
    <w:rsid w:val="007139BB"/>
    <w:rsid w:val="00713A0B"/>
    <w:rsid w:val="00713A73"/>
    <w:rsid w:val="00713CE2"/>
    <w:rsid w:val="00714051"/>
    <w:rsid w:val="00714520"/>
    <w:rsid w:val="007145B5"/>
    <w:rsid w:val="0071471F"/>
    <w:rsid w:val="007147AB"/>
    <w:rsid w:val="00714A26"/>
    <w:rsid w:val="00714A6D"/>
    <w:rsid w:val="00714B3C"/>
    <w:rsid w:val="00714CB2"/>
    <w:rsid w:val="00714D2C"/>
    <w:rsid w:val="00714E3E"/>
    <w:rsid w:val="00714EC6"/>
    <w:rsid w:val="0071587C"/>
    <w:rsid w:val="007159FA"/>
    <w:rsid w:val="00715A80"/>
    <w:rsid w:val="00715AAC"/>
    <w:rsid w:val="00715B3D"/>
    <w:rsid w:val="007161EA"/>
    <w:rsid w:val="00716312"/>
    <w:rsid w:val="00716558"/>
    <w:rsid w:val="007168B9"/>
    <w:rsid w:val="0071699A"/>
    <w:rsid w:val="00716CC5"/>
    <w:rsid w:val="00716E27"/>
    <w:rsid w:val="007172DC"/>
    <w:rsid w:val="007176D2"/>
    <w:rsid w:val="0071771D"/>
    <w:rsid w:val="007177A9"/>
    <w:rsid w:val="00717A01"/>
    <w:rsid w:val="00717B46"/>
    <w:rsid w:val="00717C1B"/>
    <w:rsid w:val="00720013"/>
    <w:rsid w:val="0072032C"/>
    <w:rsid w:val="0072033A"/>
    <w:rsid w:val="007205DC"/>
    <w:rsid w:val="0072062E"/>
    <w:rsid w:val="00720796"/>
    <w:rsid w:val="007208BB"/>
    <w:rsid w:val="00720EF5"/>
    <w:rsid w:val="00721114"/>
    <w:rsid w:val="0072112A"/>
    <w:rsid w:val="00721304"/>
    <w:rsid w:val="00721435"/>
    <w:rsid w:val="0072172C"/>
    <w:rsid w:val="00721899"/>
    <w:rsid w:val="00721948"/>
    <w:rsid w:val="0072195F"/>
    <w:rsid w:val="00721C32"/>
    <w:rsid w:val="00721E6C"/>
    <w:rsid w:val="0072204C"/>
    <w:rsid w:val="00722663"/>
    <w:rsid w:val="007228E9"/>
    <w:rsid w:val="00722CB7"/>
    <w:rsid w:val="00722D87"/>
    <w:rsid w:val="00722F05"/>
    <w:rsid w:val="00723045"/>
    <w:rsid w:val="00723239"/>
    <w:rsid w:val="0072328C"/>
    <w:rsid w:val="007232A9"/>
    <w:rsid w:val="00723FB5"/>
    <w:rsid w:val="00724B05"/>
    <w:rsid w:val="00724C44"/>
    <w:rsid w:val="00725010"/>
    <w:rsid w:val="007250E0"/>
    <w:rsid w:val="00725240"/>
    <w:rsid w:val="00725570"/>
    <w:rsid w:val="00725971"/>
    <w:rsid w:val="007261DC"/>
    <w:rsid w:val="00726315"/>
    <w:rsid w:val="0072632F"/>
    <w:rsid w:val="00726C5A"/>
    <w:rsid w:val="00726E50"/>
    <w:rsid w:val="007274DA"/>
    <w:rsid w:val="00727D43"/>
    <w:rsid w:val="00727DF0"/>
    <w:rsid w:val="00727E53"/>
    <w:rsid w:val="00727F40"/>
    <w:rsid w:val="0073045D"/>
    <w:rsid w:val="007304A3"/>
    <w:rsid w:val="007304B1"/>
    <w:rsid w:val="00730578"/>
    <w:rsid w:val="00730791"/>
    <w:rsid w:val="007309F1"/>
    <w:rsid w:val="0073130E"/>
    <w:rsid w:val="0073147A"/>
    <w:rsid w:val="00731535"/>
    <w:rsid w:val="007316F0"/>
    <w:rsid w:val="00731D0E"/>
    <w:rsid w:val="0073206E"/>
    <w:rsid w:val="0073207F"/>
    <w:rsid w:val="0073219A"/>
    <w:rsid w:val="00732539"/>
    <w:rsid w:val="00732BBA"/>
    <w:rsid w:val="00732D2E"/>
    <w:rsid w:val="00732D47"/>
    <w:rsid w:val="00733174"/>
    <w:rsid w:val="007331AD"/>
    <w:rsid w:val="0073364A"/>
    <w:rsid w:val="00733901"/>
    <w:rsid w:val="0073392A"/>
    <w:rsid w:val="00733933"/>
    <w:rsid w:val="0073394E"/>
    <w:rsid w:val="00733B0B"/>
    <w:rsid w:val="00733CF4"/>
    <w:rsid w:val="00733DC3"/>
    <w:rsid w:val="00734068"/>
    <w:rsid w:val="007341DC"/>
    <w:rsid w:val="0073421D"/>
    <w:rsid w:val="00734E6D"/>
    <w:rsid w:val="0073525C"/>
    <w:rsid w:val="0073535B"/>
    <w:rsid w:val="007354F3"/>
    <w:rsid w:val="007356E5"/>
    <w:rsid w:val="0073579B"/>
    <w:rsid w:val="00735811"/>
    <w:rsid w:val="00735930"/>
    <w:rsid w:val="00735CFA"/>
    <w:rsid w:val="00736265"/>
    <w:rsid w:val="007363B4"/>
    <w:rsid w:val="007363EA"/>
    <w:rsid w:val="007365D2"/>
    <w:rsid w:val="00736800"/>
    <w:rsid w:val="00736B50"/>
    <w:rsid w:val="007373D7"/>
    <w:rsid w:val="0073748F"/>
    <w:rsid w:val="00737821"/>
    <w:rsid w:val="00737C1D"/>
    <w:rsid w:val="00737D26"/>
    <w:rsid w:val="00737E0E"/>
    <w:rsid w:val="00737E75"/>
    <w:rsid w:val="007400C3"/>
    <w:rsid w:val="007402AD"/>
    <w:rsid w:val="00740345"/>
    <w:rsid w:val="007403AF"/>
    <w:rsid w:val="00740541"/>
    <w:rsid w:val="00740674"/>
    <w:rsid w:val="00740D77"/>
    <w:rsid w:val="00741096"/>
    <w:rsid w:val="00741203"/>
    <w:rsid w:val="007412C8"/>
    <w:rsid w:val="0074137E"/>
    <w:rsid w:val="007415C1"/>
    <w:rsid w:val="007416CE"/>
    <w:rsid w:val="007417F8"/>
    <w:rsid w:val="00741A3C"/>
    <w:rsid w:val="00741D64"/>
    <w:rsid w:val="0074229A"/>
    <w:rsid w:val="0074229C"/>
    <w:rsid w:val="00742328"/>
    <w:rsid w:val="007429FE"/>
    <w:rsid w:val="00742A11"/>
    <w:rsid w:val="00742AE8"/>
    <w:rsid w:val="00742BD3"/>
    <w:rsid w:val="00742F48"/>
    <w:rsid w:val="00743039"/>
    <w:rsid w:val="00743303"/>
    <w:rsid w:val="007435F2"/>
    <w:rsid w:val="0074365F"/>
    <w:rsid w:val="007436FB"/>
    <w:rsid w:val="0074384F"/>
    <w:rsid w:val="00743AE4"/>
    <w:rsid w:val="00743E79"/>
    <w:rsid w:val="00743E7F"/>
    <w:rsid w:val="00743F4C"/>
    <w:rsid w:val="00743F73"/>
    <w:rsid w:val="00744C56"/>
    <w:rsid w:val="007451F9"/>
    <w:rsid w:val="007454E0"/>
    <w:rsid w:val="00745618"/>
    <w:rsid w:val="00745731"/>
    <w:rsid w:val="0074578C"/>
    <w:rsid w:val="00745885"/>
    <w:rsid w:val="00745941"/>
    <w:rsid w:val="00745A94"/>
    <w:rsid w:val="007464E8"/>
    <w:rsid w:val="007465AA"/>
    <w:rsid w:val="0074679C"/>
    <w:rsid w:val="007467BF"/>
    <w:rsid w:val="00746BD4"/>
    <w:rsid w:val="00746E4B"/>
    <w:rsid w:val="00746F97"/>
    <w:rsid w:val="00746FBC"/>
    <w:rsid w:val="007472D3"/>
    <w:rsid w:val="00747A49"/>
    <w:rsid w:val="00747B54"/>
    <w:rsid w:val="00747CB4"/>
    <w:rsid w:val="00747E23"/>
    <w:rsid w:val="00750507"/>
    <w:rsid w:val="00750515"/>
    <w:rsid w:val="00750665"/>
    <w:rsid w:val="00750744"/>
    <w:rsid w:val="00750A34"/>
    <w:rsid w:val="00750AC7"/>
    <w:rsid w:val="00750B06"/>
    <w:rsid w:val="00750D5A"/>
    <w:rsid w:val="00750E6F"/>
    <w:rsid w:val="007510DF"/>
    <w:rsid w:val="00751128"/>
    <w:rsid w:val="0075137B"/>
    <w:rsid w:val="007518FD"/>
    <w:rsid w:val="00751A5C"/>
    <w:rsid w:val="007522F5"/>
    <w:rsid w:val="00752566"/>
    <w:rsid w:val="00752690"/>
    <w:rsid w:val="007526EA"/>
    <w:rsid w:val="00752765"/>
    <w:rsid w:val="007527E7"/>
    <w:rsid w:val="00752916"/>
    <w:rsid w:val="0075297E"/>
    <w:rsid w:val="00752BAD"/>
    <w:rsid w:val="00752D86"/>
    <w:rsid w:val="00752E13"/>
    <w:rsid w:val="00752EDC"/>
    <w:rsid w:val="00752F3C"/>
    <w:rsid w:val="00753613"/>
    <w:rsid w:val="00753773"/>
    <w:rsid w:val="00753956"/>
    <w:rsid w:val="00753B08"/>
    <w:rsid w:val="00753B67"/>
    <w:rsid w:val="00753CB9"/>
    <w:rsid w:val="007546BA"/>
    <w:rsid w:val="00754A8F"/>
    <w:rsid w:val="00754B07"/>
    <w:rsid w:val="00754B4E"/>
    <w:rsid w:val="00754CEC"/>
    <w:rsid w:val="00754CF1"/>
    <w:rsid w:val="00754FE1"/>
    <w:rsid w:val="00755302"/>
    <w:rsid w:val="007556C8"/>
    <w:rsid w:val="0075633B"/>
    <w:rsid w:val="00756A66"/>
    <w:rsid w:val="00756BE2"/>
    <w:rsid w:val="00756C87"/>
    <w:rsid w:val="00756CCF"/>
    <w:rsid w:val="0075705C"/>
    <w:rsid w:val="0075712E"/>
    <w:rsid w:val="00757274"/>
    <w:rsid w:val="00757321"/>
    <w:rsid w:val="007574DB"/>
    <w:rsid w:val="007575EB"/>
    <w:rsid w:val="007577E8"/>
    <w:rsid w:val="00757B65"/>
    <w:rsid w:val="00757C1D"/>
    <w:rsid w:val="007600DC"/>
    <w:rsid w:val="0076020D"/>
    <w:rsid w:val="0076028F"/>
    <w:rsid w:val="007604F8"/>
    <w:rsid w:val="00760636"/>
    <w:rsid w:val="00760C2C"/>
    <w:rsid w:val="00760FA8"/>
    <w:rsid w:val="00761038"/>
    <w:rsid w:val="007610EB"/>
    <w:rsid w:val="00761391"/>
    <w:rsid w:val="0076161C"/>
    <w:rsid w:val="00761C13"/>
    <w:rsid w:val="00761E9C"/>
    <w:rsid w:val="00762063"/>
    <w:rsid w:val="0076217A"/>
    <w:rsid w:val="00762506"/>
    <w:rsid w:val="007626C5"/>
    <w:rsid w:val="00762737"/>
    <w:rsid w:val="007628A3"/>
    <w:rsid w:val="0076295D"/>
    <w:rsid w:val="00762CFA"/>
    <w:rsid w:val="007631AF"/>
    <w:rsid w:val="00763421"/>
    <w:rsid w:val="0076353E"/>
    <w:rsid w:val="00763604"/>
    <w:rsid w:val="00763672"/>
    <w:rsid w:val="00763A18"/>
    <w:rsid w:val="00763C71"/>
    <w:rsid w:val="00763CB4"/>
    <w:rsid w:val="00763EB7"/>
    <w:rsid w:val="0076401F"/>
    <w:rsid w:val="007641FD"/>
    <w:rsid w:val="0076420E"/>
    <w:rsid w:val="00764251"/>
    <w:rsid w:val="00764450"/>
    <w:rsid w:val="007644A5"/>
    <w:rsid w:val="007647EA"/>
    <w:rsid w:val="0076483B"/>
    <w:rsid w:val="0076514B"/>
    <w:rsid w:val="0076549A"/>
    <w:rsid w:val="007656C7"/>
    <w:rsid w:val="00765BE3"/>
    <w:rsid w:val="00765CAA"/>
    <w:rsid w:val="00765CBC"/>
    <w:rsid w:val="00765CCA"/>
    <w:rsid w:val="00765F17"/>
    <w:rsid w:val="0076629E"/>
    <w:rsid w:val="007664DB"/>
    <w:rsid w:val="0076650A"/>
    <w:rsid w:val="007669B1"/>
    <w:rsid w:val="00766E1B"/>
    <w:rsid w:val="007671A7"/>
    <w:rsid w:val="007702A3"/>
    <w:rsid w:val="0077032D"/>
    <w:rsid w:val="007706AB"/>
    <w:rsid w:val="00770948"/>
    <w:rsid w:val="00770E14"/>
    <w:rsid w:val="00770E69"/>
    <w:rsid w:val="0077114A"/>
    <w:rsid w:val="007715C2"/>
    <w:rsid w:val="007719F5"/>
    <w:rsid w:val="00771B58"/>
    <w:rsid w:val="00772147"/>
    <w:rsid w:val="0077254D"/>
    <w:rsid w:val="00772576"/>
    <w:rsid w:val="00772B18"/>
    <w:rsid w:val="00772BE9"/>
    <w:rsid w:val="00772D75"/>
    <w:rsid w:val="00772E20"/>
    <w:rsid w:val="00772FFA"/>
    <w:rsid w:val="007732AE"/>
    <w:rsid w:val="00773302"/>
    <w:rsid w:val="007734D6"/>
    <w:rsid w:val="00773505"/>
    <w:rsid w:val="0077366F"/>
    <w:rsid w:val="007737B7"/>
    <w:rsid w:val="007737FE"/>
    <w:rsid w:val="00773933"/>
    <w:rsid w:val="007739F8"/>
    <w:rsid w:val="00773A48"/>
    <w:rsid w:val="00773AB2"/>
    <w:rsid w:val="00774472"/>
    <w:rsid w:val="00774817"/>
    <w:rsid w:val="00774893"/>
    <w:rsid w:val="00774B2F"/>
    <w:rsid w:val="0077512E"/>
    <w:rsid w:val="00775178"/>
    <w:rsid w:val="007752E9"/>
    <w:rsid w:val="00775806"/>
    <w:rsid w:val="007758F4"/>
    <w:rsid w:val="00775FC4"/>
    <w:rsid w:val="0077605F"/>
    <w:rsid w:val="007762E6"/>
    <w:rsid w:val="0077648D"/>
    <w:rsid w:val="007769E2"/>
    <w:rsid w:val="00776B85"/>
    <w:rsid w:val="00776D28"/>
    <w:rsid w:val="00776E0F"/>
    <w:rsid w:val="007771B3"/>
    <w:rsid w:val="0077740C"/>
    <w:rsid w:val="00777769"/>
    <w:rsid w:val="00777794"/>
    <w:rsid w:val="007779CB"/>
    <w:rsid w:val="00777D93"/>
    <w:rsid w:val="00777FD4"/>
    <w:rsid w:val="0078037A"/>
    <w:rsid w:val="0078052E"/>
    <w:rsid w:val="00780E97"/>
    <w:rsid w:val="00781121"/>
    <w:rsid w:val="00781189"/>
    <w:rsid w:val="007813B4"/>
    <w:rsid w:val="0078140F"/>
    <w:rsid w:val="007815B1"/>
    <w:rsid w:val="00781785"/>
    <w:rsid w:val="00781BB7"/>
    <w:rsid w:val="00781DB5"/>
    <w:rsid w:val="00781DBF"/>
    <w:rsid w:val="00781E55"/>
    <w:rsid w:val="00781F8F"/>
    <w:rsid w:val="0078203C"/>
    <w:rsid w:val="00782941"/>
    <w:rsid w:val="00782A0B"/>
    <w:rsid w:val="00782AB2"/>
    <w:rsid w:val="00782F29"/>
    <w:rsid w:val="0078324D"/>
    <w:rsid w:val="00783251"/>
    <w:rsid w:val="00783268"/>
    <w:rsid w:val="00783485"/>
    <w:rsid w:val="0078380C"/>
    <w:rsid w:val="00783939"/>
    <w:rsid w:val="00783CC4"/>
    <w:rsid w:val="0078474B"/>
    <w:rsid w:val="007850BD"/>
    <w:rsid w:val="00785166"/>
    <w:rsid w:val="007853C6"/>
    <w:rsid w:val="00785422"/>
    <w:rsid w:val="00785595"/>
    <w:rsid w:val="007856B0"/>
    <w:rsid w:val="007857A6"/>
    <w:rsid w:val="00785C87"/>
    <w:rsid w:val="00786468"/>
    <w:rsid w:val="00786525"/>
    <w:rsid w:val="00786A7B"/>
    <w:rsid w:val="0078712C"/>
    <w:rsid w:val="0078721D"/>
    <w:rsid w:val="0078726E"/>
    <w:rsid w:val="007872B8"/>
    <w:rsid w:val="00787981"/>
    <w:rsid w:val="00787F00"/>
    <w:rsid w:val="00790046"/>
    <w:rsid w:val="007902B5"/>
    <w:rsid w:val="0079055B"/>
    <w:rsid w:val="007907E6"/>
    <w:rsid w:val="0079089D"/>
    <w:rsid w:val="007909D6"/>
    <w:rsid w:val="00790B91"/>
    <w:rsid w:val="00790D6C"/>
    <w:rsid w:val="00790E99"/>
    <w:rsid w:val="00791505"/>
    <w:rsid w:val="00791557"/>
    <w:rsid w:val="00791B91"/>
    <w:rsid w:val="00791F65"/>
    <w:rsid w:val="00791FD1"/>
    <w:rsid w:val="00792239"/>
    <w:rsid w:val="0079264A"/>
    <w:rsid w:val="00792912"/>
    <w:rsid w:val="00792AE2"/>
    <w:rsid w:val="00792BB1"/>
    <w:rsid w:val="00792FED"/>
    <w:rsid w:val="00793111"/>
    <w:rsid w:val="007931AB"/>
    <w:rsid w:val="00793235"/>
    <w:rsid w:val="007932C8"/>
    <w:rsid w:val="00793765"/>
    <w:rsid w:val="00793BE0"/>
    <w:rsid w:val="00793D39"/>
    <w:rsid w:val="00793D47"/>
    <w:rsid w:val="007945BF"/>
    <w:rsid w:val="00794719"/>
    <w:rsid w:val="00794A01"/>
    <w:rsid w:val="00794B61"/>
    <w:rsid w:val="00794C29"/>
    <w:rsid w:val="00794CDC"/>
    <w:rsid w:val="00795293"/>
    <w:rsid w:val="007952B4"/>
    <w:rsid w:val="00795442"/>
    <w:rsid w:val="00795487"/>
    <w:rsid w:val="007954B3"/>
    <w:rsid w:val="0079582C"/>
    <w:rsid w:val="007959B6"/>
    <w:rsid w:val="007959BB"/>
    <w:rsid w:val="00795B44"/>
    <w:rsid w:val="00795BCB"/>
    <w:rsid w:val="00795FE9"/>
    <w:rsid w:val="007961A8"/>
    <w:rsid w:val="007961AF"/>
    <w:rsid w:val="0079635E"/>
    <w:rsid w:val="007965CB"/>
    <w:rsid w:val="007965D5"/>
    <w:rsid w:val="00796719"/>
    <w:rsid w:val="007967AF"/>
    <w:rsid w:val="00796941"/>
    <w:rsid w:val="00796B86"/>
    <w:rsid w:val="00796DBB"/>
    <w:rsid w:val="00797063"/>
    <w:rsid w:val="0079738D"/>
    <w:rsid w:val="007973CE"/>
    <w:rsid w:val="00797814"/>
    <w:rsid w:val="00797AD9"/>
    <w:rsid w:val="00797C0A"/>
    <w:rsid w:val="007A00C1"/>
    <w:rsid w:val="007A02BC"/>
    <w:rsid w:val="007A087B"/>
    <w:rsid w:val="007A0CC5"/>
    <w:rsid w:val="007A0E9E"/>
    <w:rsid w:val="007A13C4"/>
    <w:rsid w:val="007A15E4"/>
    <w:rsid w:val="007A1C19"/>
    <w:rsid w:val="007A1C23"/>
    <w:rsid w:val="007A2142"/>
    <w:rsid w:val="007A28BF"/>
    <w:rsid w:val="007A2A7B"/>
    <w:rsid w:val="007A2DCC"/>
    <w:rsid w:val="007A2ED1"/>
    <w:rsid w:val="007A2FB5"/>
    <w:rsid w:val="007A3D32"/>
    <w:rsid w:val="007A42E8"/>
    <w:rsid w:val="007A454A"/>
    <w:rsid w:val="007A47AA"/>
    <w:rsid w:val="007A4B56"/>
    <w:rsid w:val="007A4EF1"/>
    <w:rsid w:val="007A4F2B"/>
    <w:rsid w:val="007A52EF"/>
    <w:rsid w:val="007A566B"/>
    <w:rsid w:val="007A66A0"/>
    <w:rsid w:val="007A6B98"/>
    <w:rsid w:val="007A6C61"/>
    <w:rsid w:val="007A6DD6"/>
    <w:rsid w:val="007A7051"/>
    <w:rsid w:val="007A73AB"/>
    <w:rsid w:val="007A73BC"/>
    <w:rsid w:val="007A7840"/>
    <w:rsid w:val="007A78A0"/>
    <w:rsid w:val="007A793D"/>
    <w:rsid w:val="007A7A9A"/>
    <w:rsid w:val="007A7AE3"/>
    <w:rsid w:val="007A7BBB"/>
    <w:rsid w:val="007A7CA8"/>
    <w:rsid w:val="007A7D0E"/>
    <w:rsid w:val="007B0082"/>
    <w:rsid w:val="007B0116"/>
    <w:rsid w:val="007B02B1"/>
    <w:rsid w:val="007B05C1"/>
    <w:rsid w:val="007B07A5"/>
    <w:rsid w:val="007B0B5E"/>
    <w:rsid w:val="007B0C5B"/>
    <w:rsid w:val="007B0E4C"/>
    <w:rsid w:val="007B0F62"/>
    <w:rsid w:val="007B15D4"/>
    <w:rsid w:val="007B17B8"/>
    <w:rsid w:val="007B196F"/>
    <w:rsid w:val="007B1B03"/>
    <w:rsid w:val="007B21C0"/>
    <w:rsid w:val="007B25C7"/>
    <w:rsid w:val="007B2992"/>
    <w:rsid w:val="007B29C8"/>
    <w:rsid w:val="007B2B01"/>
    <w:rsid w:val="007B2BC5"/>
    <w:rsid w:val="007B2E44"/>
    <w:rsid w:val="007B2E48"/>
    <w:rsid w:val="007B2F26"/>
    <w:rsid w:val="007B2F75"/>
    <w:rsid w:val="007B3062"/>
    <w:rsid w:val="007B39A0"/>
    <w:rsid w:val="007B41AD"/>
    <w:rsid w:val="007B4369"/>
    <w:rsid w:val="007B4747"/>
    <w:rsid w:val="007B4993"/>
    <w:rsid w:val="007B4B1C"/>
    <w:rsid w:val="007B4D49"/>
    <w:rsid w:val="007B519A"/>
    <w:rsid w:val="007B5516"/>
    <w:rsid w:val="007B55E9"/>
    <w:rsid w:val="007B562B"/>
    <w:rsid w:val="007B58BC"/>
    <w:rsid w:val="007B58F5"/>
    <w:rsid w:val="007B59D8"/>
    <w:rsid w:val="007B5A5F"/>
    <w:rsid w:val="007B5B0F"/>
    <w:rsid w:val="007B6234"/>
    <w:rsid w:val="007B63EB"/>
    <w:rsid w:val="007B6587"/>
    <w:rsid w:val="007B668C"/>
    <w:rsid w:val="007B67D2"/>
    <w:rsid w:val="007B69CE"/>
    <w:rsid w:val="007B6BE3"/>
    <w:rsid w:val="007B6CC2"/>
    <w:rsid w:val="007B6D0E"/>
    <w:rsid w:val="007B73A5"/>
    <w:rsid w:val="007B7697"/>
    <w:rsid w:val="007B77C5"/>
    <w:rsid w:val="007B788A"/>
    <w:rsid w:val="007B7977"/>
    <w:rsid w:val="007B7AE1"/>
    <w:rsid w:val="007C0069"/>
    <w:rsid w:val="007C00DE"/>
    <w:rsid w:val="007C0966"/>
    <w:rsid w:val="007C0D80"/>
    <w:rsid w:val="007C0F97"/>
    <w:rsid w:val="007C107C"/>
    <w:rsid w:val="007C117E"/>
    <w:rsid w:val="007C16FF"/>
    <w:rsid w:val="007C1861"/>
    <w:rsid w:val="007C1C5C"/>
    <w:rsid w:val="007C21C7"/>
    <w:rsid w:val="007C21F2"/>
    <w:rsid w:val="007C25A5"/>
    <w:rsid w:val="007C25F0"/>
    <w:rsid w:val="007C2852"/>
    <w:rsid w:val="007C2B4C"/>
    <w:rsid w:val="007C2B52"/>
    <w:rsid w:val="007C2C93"/>
    <w:rsid w:val="007C2EAB"/>
    <w:rsid w:val="007C3B97"/>
    <w:rsid w:val="007C4345"/>
    <w:rsid w:val="007C4409"/>
    <w:rsid w:val="007C45E5"/>
    <w:rsid w:val="007C492E"/>
    <w:rsid w:val="007C4951"/>
    <w:rsid w:val="007C4A2B"/>
    <w:rsid w:val="007C4BFA"/>
    <w:rsid w:val="007C4C19"/>
    <w:rsid w:val="007C4CDF"/>
    <w:rsid w:val="007C4E04"/>
    <w:rsid w:val="007C4EC9"/>
    <w:rsid w:val="007C4FF8"/>
    <w:rsid w:val="007C505E"/>
    <w:rsid w:val="007C50B5"/>
    <w:rsid w:val="007C55A6"/>
    <w:rsid w:val="007C55BD"/>
    <w:rsid w:val="007C590B"/>
    <w:rsid w:val="007C5C69"/>
    <w:rsid w:val="007C5CAB"/>
    <w:rsid w:val="007C6405"/>
    <w:rsid w:val="007C6734"/>
    <w:rsid w:val="007C691D"/>
    <w:rsid w:val="007C6A03"/>
    <w:rsid w:val="007C6B0C"/>
    <w:rsid w:val="007C6B17"/>
    <w:rsid w:val="007C6D48"/>
    <w:rsid w:val="007C7039"/>
    <w:rsid w:val="007C71AC"/>
    <w:rsid w:val="007C734F"/>
    <w:rsid w:val="007C77AB"/>
    <w:rsid w:val="007C7899"/>
    <w:rsid w:val="007C7B5E"/>
    <w:rsid w:val="007C7E62"/>
    <w:rsid w:val="007D00F2"/>
    <w:rsid w:val="007D01E3"/>
    <w:rsid w:val="007D02EC"/>
    <w:rsid w:val="007D0383"/>
    <w:rsid w:val="007D04C0"/>
    <w:rsid w:val="007D0529"/>
    <w:rsid w:val="007D104B"/>
    <w:rsid w:val="007D1050"/>
    <w:rsid w:val="007D1147"/>
    <w:rsid w:val="007D11E2"/>
    <w:rsid w:val="007D1207"/>
    <w:rsid w:val="007D1575"/>
    <w:rsid w:val="007D1597"/>
    <w:rsid w:val="007D1862"/>
    <w:rsid w:val="007D1B88"/>
    <w:rsid w:val="007D2406"/>
    <w:rsid w:val="007D248B"/>
    <w:rsid w:val="007D264D"/>
    <w:rsid w:val="007D2B0F"/>
    <w:rsid w:val="007D2EA0"/>
    <w:rsid w:val="007D328F"/>
    <w:rsid w:val="007D3372"/>
    <w:rsid w:val="007D3571"/>
    <w:rsid w:val="007D3968"/>
    <w:rsid w:val="007D3EAE"/>
    <w:rsid w:val="007D4220"/>
    <w:rsid w:val="007D451F"/>
    <w:rsid w:val="007D4BF5"/>
    <w:rsid w:val="007D4CFC"/>
    <w:rsid w:val="007D4EAC"/>
    <w:rsid w:val="007D519D"/>
    <w:rsid w:val="007D51D2"/>
    <w:rsid w:val="007D5438"/>
    <w:rsid w:val="007D5ACD"/>
    <w:rsid w:val="007D5E06"/>
    <w:rsid w:val="007D5F43"/>
    <w:rsid w:val="007D6058"/>
    <w:rsid w:val="007D60AC"/>
    <w:rsid w:val="007D612C"/>
    <w:rsid w:val="007D61BD"/>
    <w:rsid w:val="007D6308"/>
    <w:rsid w:val="007D6535"/>
    <w:rsid w:val="007D66A3"/>
    <w:rsid w:val="007D68BC"/>
    <w:rsid w:val="007D69BF"/>
    <w:rsid w:val="007D6A36"/>
    <w:rsid w:val="007D720A"/>
    <w:rsid w:val="007D74A4"/>
    <w:rsid w:val="007D7604"/>
    <w:rsid w:val="007D763B"/>
    <w:rsid w:val="007D7865"/>
    <w:rsid w:val="007D7A82"/>
    <w:rsid w:val="007E009B"/>
    <w:rsid w:val="007E05A5"/>
    <w:rsid w:val="007E0830"/>
    <w:rsid w:val="007E0C4C"/>
    <w:rsid w:val="007E1313"/>
    <w:rsid w:val="007E1AEF"/>
    <w:rsid w:val="007E1C56"/>
    <w:rsid w:val="007E2459"/>
    <w:rsid w:val="007E2A63"/>
    <w:rsid w:val="007E2C1F"/>
    <w:rsid w:val="007E2C2D"/>
    <w:rsid w:val="007E2CA4"/>
    <w:rsid w:val="007E344B"/>
    <w:rsid w:val="007E3646"/>
    <w:rsid w:val="007E36BE"/>
    <w:rsid w:val="007E3812"/>
    <w:rsid w:val="007E3B65"/>
    <w:rsid w:val="007E4479"/>
    <w:rsid w:val="007E450E"/>
    <w:rsid w:val="007E4551"/>
    <w:rsid w:val="007E461A"/>
    <w:rsid w:val="007E49E9"/>
    <w:rsid w:val="007E4BE1"/>
    <w:rsid w:val="007E4F8E"/>
    <w:rsid w:val="007E5127"/>
    <w:rsid w:val="007E5552"/>
    <w:rsid w:val="007E56E6"/>
    <w:rsid w:val="007E58BC"/>
    <w:rsid w:val="007E622C"/>
    <w:rsid w:val="007E6558"/>
    <w:rsid w:val="007E6B8A"/>
    <w:rsid w:val="007E70C1"/>
    <w:rsid w:val="007E7348"/>
    <w:rsid w:val="007E745F"/>
    <w:rsid w:val="007E7AEB"/>
    <w:rsid w:val="007E7BB4"/>
    <w:rsid w:val="007E7EF0"/>
    <w:rsid w:val="007E7FB1"/>
    <w:rsid w:val="007F0152"/>
    <w:rsid w:val="007F0269"/>
    <w:rsid w:val="007F029E"/>
    <w:rsid w:val="007F030F"/>
    <w:rsid w:val="007F09A2"/>
    <w:rsid w:val="007F0B3C"/>
    <w:rsid w:val="007F125F"/>
    <w:rsid w:val="007F1358"/>
    <w:rsid w:val="007F1367"/>
    <w:rsid w:val="007F162F"/>
    <w:rsid w:val="007F18AE"/>
    <w:rsid w:val="007F1B9A"/>
    <w:rsid w:val="007F1D79"/>
    <w:rsid w:val="007F2054"/>
    <w:rsid w:val="007F21C0"/>
    <w:rsid w:val="007F237A"/>
    <w:rsid w:val="007F26DA"/>
    <w:rsid w:val="007F2A61"/>
    <w:rsid w:val="007F2BA0"/>
    <w:rsid w:val="007F2C4C"/>
    <w:rsid w:val="007F2DC2"/>
    <w:rsid w:val="007F355E"/>
    <w:rsid w:val="007F36E9"/>
    <w:rsid w:val="007F3990"/>
    <w:rsid w:val="007F3B0E"/>
    <w:rsid w:val="007F3C7B"/>
    <w:rsid w:val="007F3EAA"/>
    <w:rsid w:val="007F3F93"/>
    <w:rsid w:val="007F41B3"/>
    <w:rsid w:val="007F4388"/>
    <w:rsid w:val="007F43B5"/>
    <w:rsid w:val="007F4829"/>
    <w:rsid w:val="007F482D"/>
    <w:rsid w:val="007F4A88"/>
    <w:rsid w:val="007F4E6A"/>
    <w:rsid w:val="007F58F6"/>
    <w:rsid w:val="007F5A68"/>
    <w:rsid w:val="007F5AE3"/>
    <w:rsid w:val="007F5B0F"/>
    <w:rsid w:val="007F5B10"/>
    <w:rsid w:val="007F5C1E"/>
    <w:rsid w:val="007F5C53"/>
    <w:rsid w:val="007F5C6E"/>
    <w:rsid w:val="007F64DF"/>
    <w:rsid w:val="007F670E"/>
    <w:rsid w:val="007F671C"/>
    <w:rsid w:val="007F68C6"/>
    <w:rsid w:val="007F69A8"/>
    <w:rsid w:val="007F6B39"/>
    <w:rsid w:val="007F6F09"/>
    <w:rsid w:val="007F70D6"/>
    <w:rsid w:val="007F7168"/>
    <w:rsid w:val="007F74D2"/>
    <w:rsid w:val="007F771C"/>
    <w:rsid w:val="007F7CA9"/>
    <w:rsid w:val="007F7CAF"/>
    <w:rsid w:val="007F7D59"/>
    <w:rsid w:val="007F7F55"/>
    <w:rsid w:val="0080000B"/>
    <w:rsid w:val="008004BA"/>
    <w:rsid w:val="008005FF"/>
    <w:rsid w:val="008007B1"/>
    <w:rsid w:val="00800860"/>
    <w:rsid w:val="00800C2C"/>
    <w:rsid w:val="00801164"/>
    <w:rsid w:val="0080132F"/>
    <w:rsid w:val="00801463"/>
    <w:rsid w:val="008015FD"/>
    <w:rsid w:val="008018EF"/>
    <w:rsid w:val="00801CFF"/>
    <w:rsid w:val="00801EB8"/>
    <w:rsid w:val="008023B1"/>
    <w:rsid w:val="0080256A"/>
    <w:rsid w:val="00802822"/>
    <w:rsid w:val="008028F9"/>
    <w:rsid w:val="00802CF2"/>
    <w:rsid w:val="00802E32"/>
    <w:rsid w:val="00802FDA"/>
    <w:rsid w:val="008030BC"/>
    <w:rsid w:val="008038FB"/>
    <w:rsid w:val="00803BF3"/>
    <w:rsid w:val="00803D11"/>
    <w:rsid w:val="00803E8E"/>
    <w:rsid w:val="00803EEF"/>
    <w:rsid w:val="00803F06"/>
    <w:rsid w:val="00804059"/>
    <w:rsid w:val="0080410A"/>
    <w:rsid w:val="008041AA"/>
    <w:rsid w:val="00804230"/>
    <w:rsid w:val="008042F0"/>
    <w:rsid w:val="008046AE"/>
    <w:rsid w:val="0080478D"/>
    <w:rsid w:val="00804946"/>
    <w:rsid w:val="00804A80"/>
    <w:rsid w:val="00804AD4"/>
    <w:rsid w:val="00804B18"/>
    <w:rsid w:val="00804DD2"/>
    <w:rsid w:val="00805566"/>
    <w:rsid w:val="008055E8"/>
    <w:rsid w:val="0080576D"/>
    <w:rsid w:val="008057EE"/>
    <w:rsid w:val="00805C20"/>
    <w:rsid w:val="00805CE5"/>
    <w:rsid w:val="00805D0B"/>
    <w:rsid w:val="00805D1E"/>
    <w:rsid w:val="00805D8D"/>
    <w:rsid w:val="00805F0F"/>
    <w:rsid w:val="0080626F"/>
    <w:rsid w:val="00806D22"/>
    <w:rsid w:val="00806FC9"/>
    <w:rsid w:val="00807009"/>
    <w:rsid w:val="00807094"/>
    <w:rsid w:val="008070F0"/>
    <w:rsid w:val="00807257"/>
    <w:rsid w:val="008075F5"/>
    <w:rsid w:val="008077A8"/>
    <w:rsid w:val="008078B9"/>
    <w:rsid w:val="00807C37"/>
    <w:rsid w:val="00807C72"/>
    <w:rsid w:val="00807D86"/>
    <w:rsid w:val="00807DC9"/>
    <w:rsid w:val="00807F1F"/>
    <w:rsid w:val="00810279"/>
    <w:rsid w:val="0081043E"/>
    <w:rsid w:val="0081120A"/>
    <w:rsid w:val="00811B57"/>
    <w:rsid w:val="00811CBD"/>
    <w:rsid w:val="00811F65"/>
    <w:rsid w:val="008122E3"/>
    <w:rsid w:val="00812A34"/>
    <w:rsid w:val="00812A7D"/>
    <w:rsid w:val="00812A98"/>
    <w:rsid w:val="00812DE7"/>
    <w:rsid w:val="00812DF3"/>
    <w:rsid w:val="00813174"/>
    <w:rsid w:val="008131B3"/>
    <w:rsid w:val="0081321C"/>
    <w:rsid w:val="00813617"/>
    <w:rsid w:val="00813B0B"/>
    <w:rsid w:val="00813EF6"/>
    <w:rsid w:val="00813F7D"/>
    <w:rsid w:val="00814146"/>
    <w:rsid w:val="00814997"/>
    <w:rsid w:val="00814B0F"/>
    <w:rsid w:val="00814B4B"/>
    <w:rsid w:val="00814E2F"/>
    <w:rsid w:val="00814E95"/>
    <w:rsid w:val="00814FA2"/>
    <w:rsid w:val="00815110"/>
    <w:rsid w:val="008151D4"/>
    <w:rsid w:val="00815D14"/>
    <w:rsid w:val="00815F38"/>
    <w:rsid w:val="00816057"/>
    <w:rsid w:val="0081606B"/>
    <w:rsid w:val="00816207"/>
    <w:rsid w:val="008162A7"/>
    <w:rsid w:val="00816472"/>
    <w:rsid w:val="0081647A"/>
    <w:rsid w:val="0081654D"/>
    <w:rsid w:val="00816674"/>
    <w:rsid w:val="00816A20"/>
    <w:rsid w:val="00816A65"/>
    <w:rsid w:val="00816C46"/>
    <w:rsid w:val="00816EB5"/>
    <w:rsid w:val="00817034"/>
    <w:rsid w:val="00817436"/>
    <w:rsid w:val="00817566"/>
    <w:rsid w:val="00817587"/>
    <w:rsid w:val="00817801"/>
    <w:rsid w:val="00817F2B"/>
    <w:rsid w:val="0082000E"/>
    <w:rsid w:val="008201D5"/>
    <w:rsid w:val="008203AA"/>
    <w:rsid w:val="00820543"/>
    <w:rsid w:val="0082061C"/>
    <w:rsid w:val="008208AF"/>
    <w:rsid w:val="00820990"/>
    <w:rsid w:val="00821123"/>
    <w:rsid w:val="0082119F"/>
    <w:rsid w:val="008212E6"/>
    <w:rsid w:val="0082146B"/>
    <w:rsid w:val="008215CF"/>
    <w:rsid w:val="00821630"/>
    <w:rsid w:val="008219EC"/>
    <w:rsid w:val="00821CC1"/>
    <w:rsid w:val="00821DEF"/>
    <w:rsid w:val="00821E78"/>
    <w:rsid w:val="00821F2C"/>
    <w:rsid w:val="00821F9B"/>
    <w:rsid w:val="0082219E"/>
    <w:rsid w:val="008224B7"/>
    <w:rsid w:val="00822570"/>
    <w:rsid w:val="008227FE"/>
    <w:rsid w:val="00822B9F"/>
    <w:rsid w:val="00822E8A"/>
    <w:rsid w:val="0082326E"/>
    <w:rsid w:val="008235B2"/>
    <w:rsid w:val="00823940"/>
    <w:rsid w:val="00823BEF"/>
    <w:rsid w:val="00823C9D"/>
    <w:rsid w:val="00823F31"/>
    <w:rsid w:val="00824901"/>
    <w:rsid w:val="0082494F"/>
    <w:rsid w:val="00824A8B"/>
    <w:rsid w:val="00824D61"/>
    <w:rsid w:val="0082523B"/>
    <w:rsid w:val="00825458"/>
    <w:rsid w:val="00825503"/>
    <w:rsid w:val="0082552A"/>
    <w:rsid w:val="008256BA"/>
    <w:rsid w:val="00825788"/>
    <w:rsid w:val="00825C15"/>
    <w:rsid w:val="00826190"/>
    <w:rsid w:val="00826637"/>
    <w:rsid w:val="008268BD"/>
    <w:rsid w:val="00826B95"/>
    <w:rsid w:val="008276A6"/>
    <w:rsid w:val="00827924"/>
    <w:rsid w:val="008300B1"/>
    <w:rsid w:val="008300E7"/>
    <w:rsid w:val="008304FC"/>
    <w:rsid w:val="00830DE5"/>
    <w:rsid w:val="00830E17"/>
    <w:rsid w:val="00831279"/>
    <w:rsid w:val="008312A2"/>
    <w:rsid w:val="00831497"/>
    <w:rsid w:val="00831542"/>
    <w:rsid w:val="00832265"/>
    <w:rsid w:val="008324F6"/>
    <w:rsid w:val="00832729"/>
    <w:rsid w:val="00832BA6"/>
    <w:rsid w:val="00832BCE"/>
    <w:rsid w:val="00832C7B"/>
    <w:rsid w:val="00832DA6"/>
    <w:rsid w:val="00832F03"/>
    <w:rsid w:val="00833433"/>
    <w:rsid w:val="00833435"/>
    <w:rsid w:val="00833CA0"/>
    <w:rsid w:val="00833D93"/>
    <w:rsid w:val="00833EA8"/>
    <w:rsid w:val="00833EC7"/>
    <w:rsid w:val="008341D2"/>
    <w:rsid w:val="008343E1"/>
    <w:rsid w:val="00834413"/>
    <w:rsid w:val="008344E9"/>
    <w:rsid w:val="00834569"/>
    <w:rsid w:val="00834865"/>
    <w:rsid w:val="008348D6"/>
    <w:rsid w:val="00834D66"/>
    <w:rsid w:val="00835172"/>
    <w:rsid w:val="00835519"/>
    <w:rsid w:val="00835735"/>
    <w:rsid w:val="0083581F"/>
    <w:rsid w:val="00835B38"/>
    <w:rsid w:val="00835B46"/>
    <w:rsid w:val="00835E96"/>
    <w:rsid w:val="00835F7F"/>
    <w:rsid w:val="008362B4"/>
    <w:rsid w:val="008364B0"/>
    <w:rsid w:val="00836607"/>
    <w:rsid w:val="00836752"/>
    <w:rsid w:val="00836C3E"/>
    <w:rsid w:val="00836E8C"/>
    <w:rsid w:val="0083723C"/>
    <w:rsid w:val="008372AF"/>
    <w:rsid w:val="00837830"/>
    <w:rsid w:val="00837B1C"/>
    <w:rsid w:val="00837C69"/>
    <w:rsid w:val="00837CA5"/>
    <w:rsid w:val="00837F33"/>
    <w:rsid w:val="00837F9D"/>
    <w:rsid w:val="0084025D"/>
    <w:rsid w:val="00840D15"/>
    <w:rsid w:val="00840E81"/>
    <w:rsid w:val="00840F21"/>
    <w:rsid w:val="00841261"/>
    <w:rsid w:val="00841393"/>
    <w:rsid w:val="008418CB"/>
    <w:rsid w:val="00841CA8"/>
    <w:rsid w:val="0084252E"/>
    <w:rsid w:val="008425FE"/>
    <w:rsid w:val="00842BD0"/>
    <w:rsid w:val="00842D4D"/>
    <w:rsid w:val="00842FA1"/>
    <w:rsid w:val="008438BA"/>
    <w:rsid w:val="00843B3A"/>
    <w:rsid w:val="00843D38"/>
    <w:rsid w:val="008443D5"/>
    <w:rsid w:val="00844492"/>
    <w:rsid w:val="00844817"/>
    <w:rsid w:val="00844A69"/>
    <w:rsid w:val="00844A84"/>
    <w:rsid w:val="00845B4D"/>
    <w:rsid w:val="00845D76"/>
    <w:rsid w:val="0084601B"/>
    <w:rsid w:val="008460B1"/>
    <w:rsid w:val="0084617C"/>
    <w:rsid w:val="008462F5"/>
    <w:rsid w:val="00846340"/>
    <w:rsid w:val="00846531"/>
    <w:rsid w:val="00846D49"/>
    <w:rsid w:val="00847169"/>
    <w:rsid w:val="0084728B"/>
    <w:rsid w:val="008476F7"/>
    <w:rsid w:val="00847814"/>
    <w:rsid w:val="00847940"/>
    <w:rsid w:val="00847954"/>
    <w:rsid w:val="00847A20"/>
    <w:rsid w:val="00847B41"/>
    <w:rsid w:val="00847B6F"/>
    <w:rsid w:val="00847DF0"/>
    <w:rsid w:val="0085003E"/>
    <w:rsid w:val="00850069"/>
    <w:rsid w:val="008500F0"/>
    <w:rsid w:val="0085022F"/>
    <w:rsid w:val="0085039B"/>
    <w:rsid w:val="008506BD"/>
    <w:rsid w:val="008507D6"/>
    <w:rsid w:val="00850AF6"/>
    <w:rsid w:val="00850C69"/>
    <w:rsid w:val="00850EC0"/>
    <w:rsid w:val="0085100E"/>
    <w:rsid w:val="0085128A"/>
    <w:rsid w:val="00851709"/>
    <w:rsid w:val="0085194A"/>
    <w:rsid w:val="00851C94"/>
    <w:rsid w:val="00852411"/>
    <w:rsid w:val="0085265C"/>
    <w:rsid w:val="008526A2"/>
    <w:rsid w:val="008526AD"/>
    <w:rsid w:val="00852A34"/>
    <w:rsid w:val="00853122"/>
    <w:rsid w:val="0085317B"/>
    <w:rsid w:val="0085320C"/>
    <w:rsid w:val="00853560"/>
    <w:rsid w:val="00853569"/>
    <w:rsid w:val="0085368C"/>
    <w:rsid w:val="00853834"/>
    <w:rsid w:val="00853949"/>
    <w:rsid w:val="00853976"/>
    <w:rsid w:val="00853BA0"/>
    <w:rsid w:val="00853D80"/>
    <w:rsid w:val="0085467E"/>
    <w:rsid w:val="00854698"/>
    <w:rsid w:val="00854AE7"/>
    <w:rsid w:val="00854D80"/>
    <w:rsid w:val="00854EBA"/>
    <w:rsid w:val="00854EE6"/>
    <w:rsid w:val="0085516B"/>
    <w:rsid w:val="0085528A"/>
    <w:rsid w:val="00855502"/>
    <w:rsid w:val="008559BF"/>
    <w:rsid w:val="00855C16"/>
    <w:rsid w:val="00855C7B"/>
    <w:rsid w:val="00855F02"/>
    <w:rsid w:val="008560F1"/>
    <w:rsid w:val="00856202"/>
    <w:rsid w:val="00856267"/>
    <w:rsid w:val="008562EC"/>
    <w:rsid w:val="0085639E"/>
    <w:rsid w:val="008565A6"/>
    <w:rsid w:val="00856676"/>
    <w:rsid w:val="00856885"/>
    <w:rsid w:val="00856B14"/>
    <w:rsid w:val="00856B83"/>
    <w:rsid w:val="00856C88"/>
    <w:rsid w:val="00856D89"/>
    <w:rsid w:val="00856D90"/>
    <w:rsid w:val="00856E5F"/>
    <w:rsid w:val="00856F4F"/>
    <w:rsid w:val="00857193"/>
    <w:rsid w:val="00857323"/>
    <w:rsid w:val="00857530"/>
    <w:rsid w:val="00857A2F"/>
    <w:rsid w:val="00857E39"/>
    <w:rsid w:val="00857F0E"/>
    <w:rsid w:val="00860346"/>
    <w:rsid w:val="00860488"/>
    <w:rsid w:val="008605C8"/>
    <w:rsid w:val="00860726"/>
    <w:rsid w:val="00860C8C"/>
    <w:rsid w:val="00860C9B"/>
    <w:rsid w:val="00860F32"/>
    <w:rsid w:val="008610F7"/>
    <w:rsid w:val="00861134"/>
    <w:rsid w:val="008613AC"/>
    <w:rsid w:val="00861C47"/>
    <w:rsid w:val="008621BB"/>
    <w:rsid w:val="00862555"/>
    <w:rsid w:val="00862896"/>
    <w:rsid w:val="0086298F"/>
    <w:rsid w:val="008630B6"/>
    <w:rsid w:val="008631CA"/>
    <w:rsid w:val="008633D6"/>
    <w:rsid w:val="00863406"/>
    <w:rsid w:val="0086351D"/>
    <w:rsid w:val="00863740"/>
    <w:rsid w:val="008637FA"/>
    <w:rsid w:val="00863A80"/>
    <w:rsid w:val="00863ACA"/>
    <w:rsid w:val="00863C55"/>
    <w:rsid w:val="00863D28"/>
    <w:rsid w:val="00863E0E"/>
    <w:rsid w:val="00863FA5"/>
    <w:rsid w:val="0086402F"/>
    <w:rsid w:val="0086408C"/>
    <w:rsid w:val="008640F5"/>
    <w:rsid w:val="0086412E"/>
    <w:rsid w:val="00864314"/>
    <w:rsid w:val="00864529"/>
    <w:rsid w:val="008647AA"/>
    <w:rsid w:val="00864C15"/>
    <w:rsid w:val="00864FD7"/>
    <w:rsid w:val="00865003"/>
    <w:rsid w:val="008650E0"/>
    <w:rsid w:val="0086514A"/>
    <w:rsid w:val="0086546D"/>
    <w:rsid w:val="008654D8"/>
    <w:rsid w:val="008655D6"/>
    <w:rsid w:val="00865680"/>
    <w:rsid w:val="00865A97"/>
    <w:rsid w:val="00865DF7"/>
    <w:rsid w:val="00866343"/>
    <w:rsid w:val="008668A7"/>
    <w:rsid w:val="00866A4E"/>
    <w:rsid w:val="00866E24"/>
    <w:rsid w:val="00866F03"/>
    <w:rsid w:val="0086707F"/>
    <w:rsid w:val="00867184"/>
    <w:rsid w:val="008673C8"/>
    <w:rsid w:val="008675B8"/>
    <w:rsid w:val="00867682"/>
    <w:rsid w:val="0086788C"/>
    <w:rsid w:val="0086797D"/>
    <w:rsid w:val="00867A59"/>
    <w:rsid w:val="00867A8D"/>
    <w:rsid w:val="0087037B"/>
    <w:rsid w:val="00870C17"/>
    <w:rsid w:val="00870D50"/>
    <w:rsid w:val="00870DD2"/>
    <w:rsid w:val="00870DDE"/>
    <w:rsid w:val="00871083"/>
    <w:rsid w:val="0087125E"/>
    <w:rsid w:val="00871620"/>
    <w:rsid w:val="00871C09"/>
    <w:rsid w:val="00871CC6"/>
    <w:rsid w:val="00871F3E"/>
    <w:rsid w:val="00872146"/>
    <w:rsid w:val="00872290"/>
    <w:rsid w:val="008722E1"/>
    <w:rsid w:val="008725B4"/>
    <w:rsid w:val="008725F6"/>
    <w:rsid w:val="00872737"/>
    <w:rsid w:val="008728AC"/>
    <w:rsid w:val="00872BF9"/>
    <w:rsid w:val="00873329"/>
    <w:rsid w:val="008736A2"/>
    <w:rsid w:val="008739A8"/>
    <w:rsid w:val="008739B3"/>
    <w:rsid w:val="008739DF"/>
    <w:rsid w:val="00873BB5"/>
    <w:rsid w:val="00873DE1"/>
    <w:rsid w:val="00874249"/>
    <w:rsid w:val="00874325"/>
    <w:rsid w:val="00874431"/>
    <w:rsid w:val="008744BD"/>
    <w:rsid w:val="00874737"/>
    <w:rsid w:val="00874B85"/>
    <w:rsid w:val="00874CE6"/>
    <w:rsid w:val="00874E53"/>
    <w:rsid w:val="00874F05"/>
    <w:rsid w:val="0087551B"/>
    <w:rsid w:val="008758D2"/>
    <w:rsid w:val="00875A33"/>
    <w:rsid w:val="00875C90"/>
    <w:rsid w:val="0087691A"/>
    <w:rsid w:val="00876B2D"/>
    <w:rsid w:val="00876D06"/>
    <w:rsid w:val="00876D81"/>
    <w:rsid w:val="0087724C"/>
    <w:rsid w:val="00877312"/>
    <w:rsid w:val="00877344"/>
    <w:rsid w:val="0087750B"/>
    <w:rsid w:val="00877A46"/>
    <w:rsid w:val="00877C7F"/>
    <w:rsid w:val="00877CD4"/>
    <w:rsid w:val="00877D85"/>
    <w:rsid w:val="00877E0E"/>
    <w:rsid w:val="0088049F"/>
    <w:rsid w:val="00880693"/>
    <w:rsid w:val="00880862"/>
    <w:rsid w:val="00880A56"/>
    <w:rsid w:val="00880C1B"/>
    <w:rsid w:val="00880E74"/>
    <w:rsid w:val="00880F0D"/>
    <w:rsid w:val="008810A6"/>
    <w:rsid w:val="00881331"/>
    <w:rsid w:val="00881B21"/>
    <w:rsid w:val="008822AB"/>
    <w:rsid w:val="00882849"/>
    <w:rsid w:val="00882B1A"/>
    <w:rsid w:val="00882D4B"/>
    <w:rsid w:val="00882D81"/>
    <w:rsid w:val="00882DAB"/>
    <w:rsid w:val="00882DCF"/>
    <w:rsid w:val="0088313A"/>
    <w:rsid w:val="0088363D"/>
    <w:rsid w:val="0088388A"/>
    <w:rsid w:val="00883BC4"/>
    <w:rsid w:val="00883D33"/>
    <w:rsid w:val="00883E87"/>
    <w:rsid w:val="00884546"/>
    <w:rsid w:val="008847E8"/>
    <w:rsid w:val="00884924"/>
    <w:rsid w:val="00884ACF"/>
    <w:rsid w:val="00884E5E"/>
    <w:rsid w:val="00884ECA"/>
    <w:rsid w:val="00884FB5"/>
    <w:rsid w:val="0088519C"/>
    <w:rsid w:val="008857D5"/>
    <w:rsid w:val="0088590B"/>
    <w:rsid w:val="008859EB"/>
    <w:rsid w:val="008859EE"/>
    <w:rsid w:val="00885B73"/>
    <w:rsid w:val="00885E39"/>
    <w:rsid w:val="00885ED4"/>
    <w:rsid w:val="00886085"/>
    <w:rsid w:val="00886AE9"/>
    <w:rsid w:val="00886C45"/>
    <w:rsid w:val="00886C55"/>
    <w:rsid w:val="00886D22"/>
    <w:rsid w:val="00887406"/>
    <w:rsid w:val="0088750C"/>
    <w:rsid w:val="00887530"/>
    <w:rsid w:val="00887681"/>
    <w:rsid w:val="00887682"/>
    <w:rsid w:val="00887694"/>
    <w:rsid w:val="00887790"/>
    <w:rsid w:val="008878B5"/>
    <w:rsid w:val="00887966"/>
    <w:rsid w:val="00887AD2"/>
    <w:rsid w:val="00887B89"/>
    <w:rsid w:val="00887EE5"/>
    <w:rsid w:val="00887F69"/>
    <w:rsid w:val="008904DB"/>
    <w:rsid w:val="00890645"/>
    <w:rsid w:val="0089072D"/>
    <w:rsid w:val="00890897"/>
    <w:rsid w:val="00890919"/>
    <w:rsid w:val="00890AC4"/>
    <w:rsid w:val="00890C39"/>
    <w:rsid w:val="00890C95"/>
    <w:rsid w:val="00890FCA"/>
    <w:rsid w:val="00890FD8"/>
    <w:rsid w:val="008910BC"/>
    <w:rsid w:val="008912FC"/>
    <w:rsid w:val="00891911"/>
    <w:rsid w:val="0089199E"/>
    <w:rsid w:val="008919FA"/>
    <w:rsid w:val="00891AE6"/>
    <w:rsid w:val="00891E34"/>
    <w:rsid w:val="00891E54"/>
    <w:rsid w:val="00891EB0"/>
    <w:rsid w:val="00891EC0"/>
    <w:rsid w:val="00892286"/>
    <w:rsid w:val="008923EB"/>
    <w:rsid w:val="008926C8"/>
    <w:rsid w:val="008926E3"/>
    <w:rsid w:val="00892ADA"/>
    <w:rsid w:val="00892CED"/>
    <w:rsid w:val="00892E04"/>
    <w:rsid w:val="0089304B"/>
    <w:rsid w:val="00893112"/>
    <w:rsid w:val="008932A1"/>
    <w:rsid w:val="00893410"/>
    <w:rsid w:val="0089351B"/>
    <w:rsid w:val="0089354E"/>
    <w:rsid w:val="00893A57"/>
    <w:rsid w:val="00893AE7"/>
    <w:rsid w:val="00893B2B"/>
    <w:rsid w:val="0089432C"/>
    <w:rsid w:val="008944D6"/>
    <w:rsid w:val="008946BA"/>
    <w:rsid w:val="00894770"/>
    <w:rsid w:val="00894CA8"/>
    <w:rsid w:val="00894E47"/>
    <w:rsid w:val="00894EFC"/>
    <w:rsid w:val="00895032"/>
    <w:rsid w:val="00895043"/>
    <w:rsid w:val="00895062"/>
    <w:rsid w:val="00895152"/>
    <w:rsid w:val="0089560D"/>
    <w:rsid w:val="008956A1"/>
    <w:rsid w:val="00895A19"/>
    <w:rsid w:val="008961C7"/>
    <w:rsid w:val="00896341"/>
    <w:rsid w:val="00896CCC"/>
    <w:rsid w:val="008972FE"/>
    <w:rsid w:val="0089734D"/>
    <w:rsid w:val="00897480"/>
    <w:rsid w:val="008974AC"/>
    <w:rsid w:val="0089764A"/>
    <w:rsid w:val="008977FD"/>
    <w:rsid w:val="008979BA"/>
    <w:rsid w:val="00897AB6"/>
    <w:rsid w:val="00897B11"/>
    <w:rsid w:val="00897CEE"/>
    <w:rsid w:val="00897D2A"/>
    <w:rsid w:val="00897EEA"/>
    <w:rsid w:val="008A00C4"/>
    <w:rsid w:val="008A00D7"/>
    <w:rsid w:val="008A05F2"/>
    <w:rsid w:val="008A064D"/>
    <w:rsid w:val="008A0D26"/>
    <w:rsid w:val="008A0E3F"/>
    <w:rsid w:val="008A0E68"/>
    <w:rsid w:val="008A0EDD"/>
    <w:rsid w:val="008A13BC"/>
    <w:rsid w:val="008A1405"/>
    <w:rsid w:val="008A1A9F"/>
    <w:rsid w:val="008A1AB6"/>
    <w:rsid w:val="008A1C09"/>
    <w:rsid w:val="008A1E3F"/>
    <w:rsid w:val="008A219F"/>
    <w:rsid w:val="008A2826"/>
    <w:rsid w:val="008A2979"/>
    <w:rsid w:val="008A29DC"/>
    <w:rsid w:val="008A2B16"/>
    <w:rsid w:val="008A2D60"/>
    <w:rsid w:val="008A3284"/>
    <w:rsid w:val="008A36FF"/>
    <w:rsid w:val="008A3756"/>
    <w:rsid w:val="008A3863"/>
    <w:rsid w:val="008A3FA3"/>
    <w:rsid w:val="008A40E1"/>
    <w:rsid w:val="008A4335"/>
    <w:rsid w:val="008A4547"/>
    <w:rsid w:val="008A4686"/>
    <w:rsid w:val="008A470E"/>
    <w:rsid w:val="008A48DC"/>
    <w:rsid w:val="008A4E64"/>
    <w:rsid w:val="008A51F8"/>
    <w:rsid w:val="008A521D"/>
    <w:rsid w:val="008A5F07"/>
    <w:rsid w:val="008A64F0"/>
    <w:rsid w:val="008A6602"/>
    <w:rsid w:val="008A6C4A"/>
    <w:rsid w:val="008A6E19"/>
    <w:rsid w:val="008A6E89"/>
    <w:rsid w:val="008A6EED"/>
    <w:rsid w:val="008A7210"/>
    <w:rsid w:val="008A73F0"/>
    <w:rsid w:val="008A7618"/>
    <w:rsid w:val="008A7634"/>
    <w:rsid w:val="008A789B"/>
    <w:rsid w:val="008A7C87"/>
    <w:rsid w:val="008B00AB"/>
    <w:rsid w:val="008B03CF"/>
    <w:rsid w:val="008B054A"/>
    <w:rsid w:val="008B05C1"/>
    <w:rsid w:val="008B063D"/>
    <w:rsid w:val="008B0661"/>
    <w:rsid w:val="008B0AAD"/>
    <w:rsid w:val="008B0D00"/>
    <w:rsid w:val="008B12E3"/>
    <w:rsid w:val="008B1A2A"/>
    <w:rsid w:val="008B1C9F"/>
    <w:rsid w:val="008B1F51"/>
    <w:rsid w:val="008B1FDB"/>
    <w:rsid w:val="008B2088"/>
    <w:rsid w:val="008B2406"/>
    <w:rsid w:val="008B2835"/>
    <w:rsid w:val="008B2C2A"/>
    <w:rsid w:val="008B2EA3"/>
    <w:rsid w:val="008B2FA4"/>
    <w:rsid w:val="008B3081"/>
    <w:rsid w:val="008B38D8"/>
    <w:rsid w:val="008B392C"/>
    <w:rsid w:val="008B3E57"/>
    <w:rsid w:val="008B3ECC"/>
    <w:rsid w:val="008B42D1"/>
    <w:rsid w:val="008B45FA"/>
    <w:rsid w:val="008B4E06"/>
    <w:rsid w:val="008B4F07"/>
    <w:rsid w:val="008B4FA9"/>
    <w:rsid w:val="008B544D"/>
    <w:rsid w:val="008B54C4"/>
    <w:rsid w:val="008B5B7D"/>
    <w:rsid w:val="008B5C29"/>
    <w:rsid w:val="008B5D7D"/>
    <w:rsid w:val="008B6087"/>
    <w:rsid w:val="008B6630"/>
    <w:rsid w:val="008B6871"/>
    <w:rsid w:val="008B6B5D"/>
    <w:rsid w:val="008B6C7B"/>
    <w:rsid w:val="008B6D8A"/>
    <w:rsid w:val="008B6EAD"/>
    <w:rsid w:val="008B70A8"/>
    <w:rsid w:val="008B71CD"/>
    <w:rsid w:val="008B754F"/>
    <w:rsid w:val="008B75D0"/>
    <w:rsid w:val="008B784E"/>
    <w:rsid w:val="008B7868"/>
    <w:rsid w:val="008B79F4"/>
    <w:rsid w:val="008B7A51"/>
    <w:rsid w:val="008B7B55"/>
    <w:rsid w:val="008B7D4E"/>
    <w:rsid w:val="008B7D9F"/>
    <w:rsid w:val="008C00B6"/>
    <w:rsid w:val="008C0370"/>
    <w:rsid w:val="008C058C"/>
    <w:rsid w:val="008C0C42"/>
    <w:rsid w:val="008C0C71"/>
    <w:rsid w:val="008C0D17"/>
    <w:rsid w:val="008C11C2"/>
    <w:rsid w:val="008C12E2"/>
    <w:rsid w:val="008C1313"/>
    <w:rsid w:val="008C186C"/>
    <w:rsid w:val="008C1A31"/>
    <w:rsid w:val="008C1AD6"/>
    <w:rsid w:val="008C1D0E"/>
    <w:rsid w:val="008C21F3"/>
    <w:rsid w:val="008C24ED"/>
    <w:rsid w:val="008C2691"/>
    <w:rsid w:val="008C2758"/>
    <w:rsid w:val="008C2957"/>
    <w:rsid w:val="008C2A81"/>
    <w:rsid w:val="008C2F0A"/>
    <w:rsid w:val="008C32F7"/>
    <w:rsid w:val="008C370A"/>
    <w:rsid w:val="008C37FD"/>
    <w:rsid w:val="008C388F"/>
    <w:rsid w:val="008C3898"/>
    <w:rsid w:val="008C3CFA"/>
    <w:rsid w:val="008C3D69"/>
    <w:rsid w:val="008C3F23"/>
    <w:rsid w:val="008C4688"/>
    <w:rsid w:val="008C49DF"/>
    <w:rsid w:val="008C4A6C"/>
    <w:rsid w:val="008C4E22"/>
    <w:rsid w:val="008C5019"/>
    <w:rsid w:val="008C518F"/>
    <w:rsid w:val="008C52E2"/>
    <w:rsid w:val="008C5A96"/>
    <w:rsid w:val="008C62AE"/>
    <w:rsid w:val="008C63C0"/>
    <w:rsid w:val="008C6538"/>
    <w:rsid w:val="008C658D"/>
    <w:rsid w:val="008C661E"/>
    <w:rsid w:val="008C664D"/>
    <w:rsid w:val="008C68C7"/>
    <w:rsid w:val="008C6A03"/>
    <w:rsid w:val="008C6A85"/>
    <w:rsid w:val="008C6D21"/>
    <w:rsid w:val="008C6D52"/>
    <w:rsid w:val="008C6EB2"/>
    <w:rsid w:val="008C704B"/>
    <w:rsid w:val="008C71EB"/>
    <w:rsid w:val="008C725E"/>
    <w:rsid w:val="008C7778"/>
    <w:rsid w:val="008C777E"/>
    <w:rsid w:val="008C7B76"/>
    <w:rsid w:val="008C7DE7"/>
    <w:rsid w:val="008D008B"/>
    <w:rsid w:val="008D020D"/>
    <w:rsid w:val="008D02DA"/>
    <w:rsid w:val="008D036F"/>
    <w:rsid w:val="008D03E6"/>
    <w:rsid w:val="008D062C"/>
    <w:rsid w:val="008D0885"/>
    <w:rsid w:val="008D0A58"/>
    <w:rsid w:val="008D0F1B"/>
    <w:rsid w:val="008D195B"/>
    <w:rsid w:val="008D1CD2"/>
    <w:rsid w:val="008D24D2"/>
    <w:rsid w:val="008D2579"/>
    <w:rsid w:val="008D2748"/>
    <w:rsid w:val="008D2BE2"/>
    <w:rsid w:val="008D2D1B"/>
    <w:rsid w:val="008D3426"/>
    <w:rsid w:val="008D3466"/>
    <w:rsid w:val="008D3605"/>
    <w:rsid w:val="008D36B1"/>
    <w:rsid w:val="008D3718"/>
    <w:rsid w:val="008D38B5"/>
    <w:rsid w:val="008D39E0"/>
    <w:rsid w:val="008D3BD6"/>
    <w:rsid w:val="008D3D85"/>
    <w:rsid w:val="008D3F87"/>
    <w:rsid w:val="008D3FE4"/>
    <w:rsid w:val="008D3FE5"/>
    <w:rsid w:val="008D4371"/>
    <w:rsid w:val="008D45F2"/>
    <w:rsid w:val="008D4603"/>
    <w:rsid w:val="008D480A"/>
    <w:rsid w:val="008D4976"/>
    <w:rsid w:val="008D49B7"/>
    <w:rsid w:val="008D4A24"/>
    <w:rsid w:val="008D4B6E"/>
    <w:rsid w:val="008D4C62"/>
    <w:rsid w:val="008D54C4"/>
    <w:rsid w:val="008D55FD"/>
    <w:rsid w:val="008D5F14"/>
    <w:rsid w:val="008D5F6C"/>
    <w:rsid w:val="008D609E"/>
    <w:rsid w:val="008D60A9"/>
    <w:rsid w:val="008D60DF"/>
    <w:rsid w:val="008D6242"/>
    <w:rsid w:val="008D6711"/>
    <w:rsid w:val="008D67C7"/>
    <w:rsid w:val="008D6899"/>
    <w:rsid w:val="008D68E8"/>
    <w:rsid w:val="008D712D"/>
    <w:rsid w:val="008D7702"/>
    <w:rsid w:val="008D7A25"/>
    <w:rsid w:val="008D7D4A"/>
    <w:rsid w:val="008D7DB9"/>
    <w:rsid w:val="008D7F6A"/>
    <w:rsid w:val="008E008F"/>
    <w:rsid w:val="008E01C5"/>
    <w:rsid w:val="008E0261"/>
    <w:rsid w:val="008E0810"/>
    <w:rsid w:val="008E08DD"/>
    <w:rsid w:val="008E10D1"/>
    <w:rsid w:val="008E1288"/>
    <w:rsid w:val="008E12B6"/>
    <w:rsid w:val="008E12CC"/>
    <w:rsid w:val="008E14B5"/>
    <w:rsid w:val="008E1790"/>
    <w:rsid w:val="008E1CF7"/>
    <w:rsid w:val="008E2576"/>
    <w:rsid w:val="008E27DE"/>
    <w:rsid w:val="008E288C"/>
    <w:rsid w:val="008E2EC1"/>
    <w:rsid w:val="008E3065"/>
    <w:rsid w:val="008E3425"/>
    <w:rsid w:val="008E3511"/>
    <w:rsid w:val="008E3602"/>
    <w:rsid w:val="008E38DF"/>
    <w:rsid w:val="008E3ECF"/>
    <w:rsid w:val="008E3F31"/>
    <w:rsid w:val="008E418F"/>
    <w:rsid w:val="008E41C2"/>
    <w:rsid w:val="008E41DA"/>
    <w:rsid w:val="008E43B1"/>
    <w:rsid w:val="008E46B8"/>
    <w:rsid w:val="008E480C"/>
    <w:rsid w:val="008E49FB"/>
    <w:rsid w:val="008E4BB3"/>
    <w:rsid w:val="008E4BCF"/>
    <w:rsid w:val="008E4ED9"/>
    <w:rsid w:val="008E4F2E"/>
    <w:rsid w:val="008E5186"/>
    <w:rsid w:val="008E5200"/>
    <w:rsid w:val="008E52C0"/>
    <w:rsid w:val="008E5E79"/>
    <w:rsid w:val="008E6021"/>
    <w:rsid w:val="008E6184"/>
    <w:rsid w:val="008E64D8"/>
    <w:rsid w:val="008E65A2"/>
    <w:rsid w:val="008E6667"/>
    <w:rsid w:val="008E6718"/>
    <w:rsid w:val="008E67CD"/>
    <w:rsid w:val="008E6C1D"/>
    <w:rsid w:val="008E7A91"/>
    <w:rsid w:val="008F0168"/>
    <w:rsid w:val="008F02D6"/>
    <w:rsid w:val="008F02E2"/>
    <w:rsid w:val="008F0800"/>
    <w:rsid w:val="008F0962"/>
    <w:rsid w:val="008F09D5"/>
    <w:rsid w:val="008F0AFC"/>
    <w:rsid w:val="008F0CC8"/>
    <w:rsid w:val="008F0EC8"/>
    <w:rsid w:val="008F0FC3"/>
    <w:rsid w:val="008F169F"/>
    <w:rsid w:val="008F1FC5"/>
    <w:rsid w:val="008F207C"/>
    <w:rsid w:val="008F2112"/>
    <w:rsid w:val="008F21C3"/>
    <w:rsid w:val="008F221C"/>
    <w:rsid w:val="008F23D1"/>
    <w:rsid w:val="008F258F"/>
    <w:rsid w:val="008F2B20"/>
    <w:rsid w:val="008F2BD0"/>
    <w:rsid w:val="008F2EDE"/>
    <w:rsid w:val="008F2EF5"/>
    <w:rsid w:val="008F2F3A"/>
    <w:rsid w:val="008F32A9"/>
    <w:rsid w:val="008F3323"/>
    <w:rsid w:val="008F340D"/>
    <w:rsid w:val="008F3600"/>
    <w:rsid w:val="008F395C"/>
    <w:rsid w:val="008F399D"/>
    <w:rsid w:val="008F3CFA"/>
    <w:rsid w:val="008F445E"/>
    <w:rsid w:val="008F44A1"/>
    <w:rsid w:val="008F4D83"/>
    <w:rsid w:val="008F4E45"/>
    <w:rsid w:val="008F4FA1"/>
    <w:rsid w:val="008F50A5"/>
    <w:rsid w:val="008F50CB"/>
    <w:rsid w:val="008F52C2"/>
    <w:rsid w:val="008F52D1"/>
    <w:rsid w:val="008F5442"/>
    <w:rsid w:val="008F57FB"/>
    <w:rsid w:val="008F5917"/>
    <w:rsid w:val="008F5C4F"/>
    <w:rsid w:val="008F5F7A"/>
    <w:rsid w:val="008F61F1"/>
    <w:rsid w:val="008F6411"/>
    <w:rsid w:val="008F68F7"/>
    <w:rsid w:val="008F69EF"/>
    <w:rsid w:val="008F6E24"/>
    <w:rsid w:val="008F70B7"/>
    <w:rsid w:val="008F7157"/>
    <w:rsid w:val="008F73F7"/>
    <w:rsid w:val="008F761B"/>
    <w:rsid w:val="008F7BEF"/>
    <w:rsid w:val="008F7DCD"/>
    <w:rsid w:val="008F7E1F"/>
    <w:rsid w:val="008F7EDC"/>
    <w:rsid w:val="008F7EFE"/>
    <w:rsid w:val="009002DA"/>
    <w:rsid w:val="00900449"/>
    <w:rsid w:val="009004C7"/>
    <w:rsid w:val="0090060A"/>
    <w:rsid w:val="00900A92"/>
    <w:rsid w:val="00900BAC"/>
    <w:rsid w:val="00900F83"/>
    <w:rsid w:val="009012AC"/>
    <w:rsid w:val="009013B3"/>
    <w:rsid w:val="009015A5"/>
    <w:rsid w:val="009015CC"/>
    <w:rsid w:val="0090195F"/>
    <w:rsid w:val="00901A05"/>
    <w:rsid w:val="00901ADA"/>
    <w:rsid w:val="00901B7C"/>
    <w:rsid w:val="00901C0B"/>
    <w:rsid w:val="00901D92"/>
    <w:rsid w:val="0090200B"/>
    <w:rsid w:val="0090227D"/>
    <w:rsid w:val="00902477"/>
    <w:rsid w:val="00902620"/>
    <w:rsid w:val="00902959"/>
    <w:rsid w:val="00902A48"/>
    <w:rsid w:val="00902AA7"/>
    <w:rsid w:val="00902C01"/>
    <w:rsid w:val="00902EB3"/>
    <w:rsid w:val="009030BD"/>
    <w:rsid w:val="009031C3"/>
    <w:rsid w:val="00903581"/>
    <w:rsid w:val="00903822"/>
    <w:rsid w:val="00903915"/>
    <w:rsid w:val="00903B48"/>
    <w:rsid w:val="00903C3C"/>
    <w:rsid w:val="00903ED8"/>
    <w:rsid w:val="0090400B"/>
    <w:rsid w:val="00904197"/>
    <w:rsid w:val="0090422A"/>
    <w:rsid w:val="00904248"/>
    <w:rsid w:val="009045F5"/>
    <w:rsid w:val="00904C30"/>
    <w:rsid w:val="0090514B"/>
    <w:rsid w:val="00905156"/>
    <w:rsid w:val="00905296"/>
    <w:rsid w:val="0090567A"/>
    <w:rsid w:val="00905A75"/>
    <w:rsid w:val="00905D93"/>
    <w:rsid w:val="009060F5"/>
    <w:rsid w:val="009063CF"/>
    <w:rsid w:val="009063D2"/>
    <w:rsid w:val="009064CC"/>
    <w:rsid w:val="00906622"/>
    <w:rsid w:val="009068A7"/>
    <w:rsid w:val="00906D22"/>
    <w:rsid w:val="009071C0"/>
    <w:rsid w:val="00907624"/>
    <w:rsid w:val="0090797E"/>
    <w:rsid w:val="009101C6"/>
    <w:rsid w:val="00910267"/>
    <w:rsid w:val="0091037D"/>
    <w:rsid w:val="00910394"/>
    <w:rsid w:val="009103C2"/>
    <w:rsid w:val="00910539"/>
    <w:rsid w:val="009105EC"/>
    <w:rsid w:val="009109B9"/>
    <w:rsid w:val="009109E8"/>
    <w:rsid w:val="009109EF"/>
    <w:rsid w:val="00910D12"/>
    <w:rsid w:val="00910F54"/>
    <w:rsid w:val="0091105D"/>
    <w:rsid w:val="00911102"/>
    <w:rsid w:val="00911C27"/>
    <w:rsid w:val="00911C56"/>
    <w:rsid w:val="00911FDF"/>
    <w:rsid w:val="0091224E"/>
    <w:rsid w:val="009122F5"/>
    <w:rsid w:val="00912DD6"/>
    <w:rsid w:val="00912E0D"/>
    <w:rsid w:val="0091360C"/>
    <w:rsid w:val="009137FE"/>
    <w:rsid w:val="0091395F"/>
    <w:rsid w:val="00913B58"/>
    <w:rsid w:val="00913D65"/>
    <w:rsid w:val="00913F63"/>
    <w:rsid w:val="009149B5"/>
    <w:rsid w:val="0091590A"/>
    <w:rsid w:val="00915DFC"/>
    <w:rsid w:val="009168CB"/>
    <w:rsid w:val="00916A18"/>
    <w:rsid w:val="00916BF6"/>
    <w:rsid w:val="00916F2A"/>
    <w:rsid w:val="00917017"/>
    <w:rsid w:val="00917404"/>
    <w:rsid w:val="0091750B"/>
    <w:rsid w:val="00917616"/>
    <w:rsid w:val="0091763F"/>
    <w:rsid w:val="009178EE"/>
    <w:rsid w:val="00917A72"/>
    <w:rsid w:val="00917C86"/>
    <w:rsid w:val="00920016"/>
    <w:rsid w:val="0092064E"/>
    <w:rsid w:val="00921020"/>
    <w:rsid w:val="0092106D"/>
    <w:rsid w:val="0092113D"/>
    <w:rsid w:val="00921704"/>
    <w:rsid w:val="00921855"/>
    <w:rsid w:val="00922079"/>
    <w:rsid w:val="009221FA"/>
    <w:rsid w:val="00922980"/>
    <w:rsid w:val="00922C28"/>
    <w:rsid w:val="00922CE1"/>
    <w:rsid w:val="00922E28"/>
    <w:rsid w:val="00922EDA"/>
    <w:rsid w:val="00922EFC"/>
    <w:rsid w:val="00922F7F"/>
    <w:rsid w:val="00923093"/>
    <w:rsid w:val="009230DD"/>
    <w:rsid w:val="00923509"/>
    <w:rsid w:val="00923622"/>
    <w:rsid w:val="00923884"/>
    <w:rsid w:val="00923FF2"/>
    <w:rsid w:val="0092416B"/>
    <w:rsid w:val="009241D6"/>
    <w:rsid w:val="0092422A"/>
    <w:rsid w:val="0092439F"/>
    <w:rsid w:val="0092466A"/>
    <w:rsid w:val="009247B9"/>
    <w:rsid w:val="00924844"/>
    <w:rsid w:val="009248A0"/>
    <w:rsid w:val="00924A26"/>
    <w:rsid w:val="00924A8F"/>
    <w:rsid w:val="00924E75"/>
    <w:rsid w:val="00924F45"/>
    <w:rsid w:val="00924FFE"/>
    <w:rsid w:val="009251E1"/>
    <w:rsid w:val="00925227"/>
    <w:rsid w:val="0092531F"/>
    <w:rsid w:val="009253E2"/>
    <w:rsid w:val="0092545E"/>
    <w:rsid w:val="009254B1"/>
    <w:rsid w:val="009256B6"/>
    <w:rsid w:val="00925772"/>
    <w:rsid w:val="00926160"/>
    <w:rsid w:val="0092621C"/>
    <w:rsid w:val="00926471"/>
    <w:rsid w:val="00926504"/>
    <w:rsid w:val="00926737"/>
    <w:rsid w:val="00926E6D"/>
    <w:rsid w:val="00926F81"/>
    <w:rsid w:val="0092735B"/>
    <w:rsid w:val="0092746D"/>
    <w:rsid w:val="00927834"/>
    <w:rsid w:val="00927A6B"/>
    <w:rsid w:val="00927AA2"/>
    <w:rsid w:val="00927BFE"/>
    <w:rsid w:val="009301B1"/>
    <w:rsid w:val="00930319"/>
    <w:rsid w:val="009307B5"/>
    <w:rsid w:val="0093096D"/>
    <w:rsid w:val="009309BC"/>
    <w:rsid w:val="00930B85"/>
    <w:rsid w:val="00930F3F"/>
    <w:rsid w:val="00931309"/>
    <w:rsid w:val="00931490"/>
    <w:rsid w:val="00931821"/>
    <w:rsid w:val="00931AA1"/>
    <w:rsid w:val="00931DDE"/>
    <w:rsid w:val="00931E0E"/>
    <w:rsid w:val="00932600"/>
    <w:rsid w:val="009326CD"/>
    <w:rsid w:val="00932B43"/>
    <w:rsid w:val="00932BBB"/>
    <w:rsid w:val="00932DE3"/>
    <w:rsid w:val="00932EB0"/>
    <w:rsid w:val="00933206"/>
    <w:rsid w:val="0093333A"/>
    <w:rsid w:val="00933423"/>
    <w:rsid w:val="0093354C"/>
    <w:rsid w:val="0093357C"/>
    <w:rsid w:val="00933692"/>
    <w:rsid w:val="009337D3"/>
    <w:rsid w:val="00933E73"/>
    <w:rsid w:val="00934187"/>
    <w:rsid w:val="00934303"/>
    <w:rsid w:val="009345A1"/>
    <w:rsid w:val="0093469D"/>
    <w:rsid w:val="00934901"/>
    <w:rsid w:val="00934D51"/>
    <w:rsid w:val="00934DE6"/>
    <w:rsid w:val="00935045"/>
    <w:rsid w:val="009352E6"/>
    <w:rsid w:val="009353A5"/>
    <w:rsid w:val="00935455"/>
    <w:rsid w:val="0093547A"/>
    <w:rsid w:val="00935480"/>
    <w:rsid w:val="009355AC"/>
    <w:rsid w:val="009355F6"/>
    <w:rsid w:val="00935718"/>
    <w:rsid w:val="0093576C"/>
    <w:rsid w:val="00935C69"/>
    <w:rsid w:val="00935E86"/>
    <w:rsid w:val="009361F5"/>
    <w:rsid w:val="009363DF"/>
    <w:rsid w:val="0093688F"/>
    <w:rsid w:val="00936AAD"/>
    <w:rsid w:val="00936BF2"/>
    <w:rsid w:val="00936CFE"/>
    <w:rsid w:val="009376D5"/>
    <w:rsid w:val="009377A0"/>
    <w:rsid w:val="00937CD1"/>
    <w:rsid w:val="00937D0E"/>
    <w:rsid w:val="00937E83"/>
    <w:rsid w:val="009400AF"/>
    <w:rsid w:val="009404B8"/>
    <w:rsid w:val="00940754"/>
    <w:rsid w:val="0094095B"/>
    <w:rsid w:val="00940AEF"/>
    <w:rsid w:val="00940FE5"/>
    <w:rsid w:val="009410F1"/>
    <w:rsid w:val="009412C6"/>
    <w:rsid w:val="00941481"/>
    <w:rsid w:val="00941AE5"/>
    <w:rsid w:val="00941D39"/>
    <w:rsid w:val="00941E2A"/>
    <w:rsid w:val="00941EAD"/>
    <w:rsid w:val="00942517"/>
    <w:rsid w:val="009429BA"/>
    <w:rsid w:val="00942B36"/>
    <w:rsid w:val="009433CC"/>
    <w:rsid w:val="00943504"/>
    <w:rsid w:val="00943830"/>
    <w:rsid w:val="0094391F"/>
    <w:rsid w:val="00943C37"/>
    <w:rsid w:val="00943E48"/>
    <w:rsid w:val="0094402E"/>
    <w:rsid w:val="009440A8"/>
    <w:rsid w:val="0094429B"/>
    <w:rsid w:val="009447E9"/>
    <w:rsid w:val="00944B58"/>
    <w:rsid w:val="00944C02"/>
    <w:rsid w:val="00944ED9"/>
    <w:rsid w:val="00944FB8"/>
    <w:rsid w:val="0094515E"/>
    <w:rsid w:val="009454F5"/>
    <w:rsid w:val="009459BD"/>
    <w:rsid w:val="00945D76"/>
    <w:rsid w:val="0094627E"/>
    <w:rsid w:val="009465D0"/>
    <w:rsid w:val="009467CE"/>
    <w:rsid w:val="00946A4A"/>
    <w:rsid w:val="00946D92"/>
    <w:rsid w:val="00947049"/>
    <w:rsid w:val="009471B3"/>
    <w:rsid w:val="009476BB"/>
    <w:rsid w:val="009478FB"/>
    <w:rsid w:val="00947D25"/>
    <w:rsid w:val="00947D82"/>
    <w:rsid w:val="00947F6B"/>
    <w:rsid w:val="0095043E"/>
    <w:rsid w:val="00950679"/>
    <w:rsid w:val="009507ED"/>
    <w:rsid w:val="00950C0E"/>
    <w:rsid w:val="0095141E"/>
    <w:rsid w:val="009516D4"/>
    <w:rsid w:val="009519D5"/>
    <w:rsid w:val="00951AFC"/>
    <w:rsid w:val="00951B85"/>
    <w:rsid w:val="00951C83"/>
    <w:rsid w:val="00951E65"/>
    <w:rsid w:val="00952207"/>
    <w:rsid w:val="00952DA1"/>
    <w:rsid w:val="00953033"/>
    <w:rsid w:val="009534E1"/>
    <w:rsid w:val="00953767"/>
    <w:rsid w:val="00953CA2"/>
    <w:rsid w:val="009542EA"/>
    <w:rsid w:val="0095439F"/>
    <w:rsid w:val="00954563"/>
    <w:rsid w:val="00954585"/>
    <w:rsid w:val="009546B8"/>
    <w:rsid w:val="009549D0"/>
    <w:rsid w:val="00954C7E"/>
    <w:rsid w:val="00954D4B"/>
    <w:rsid w:val="009550DE"/>
    <w:rsid w:val="00955190"/>
    <w:rsid w:val="00955301"/>
    <w:rsid w:val="0095530B"/>
    <w:rsid w:val="0095551A"/>
    <w:rsid w:val="009556A7"/>
    <w:rsid w:val="00955A33"/>
    <w:rsid w:val="00955D24"/>
    <w:rsid w:val="00956428"/>
    <w:rsid w:val="00956AD7"/>
    <w:rsid w:val="00956C09"/>
    <w:rsid w:val="00956CC7"/>
    <w:rsid w:val="00956D75"/>
    <w:rsid w:val="00956ED2"/>
    <w:rsid w:val="00957239"/>
    <w:rsid w:val="0095748A"/>
    <w:rsid w:val="00957599"/>
    <w:rsid w:val="009576AF"/>
    <w:rsid w:val="0095782D"/>
    <w:rsid w:val="00957AEC"/>
    <w:rsid w:val="00957B41"/>
    <w:rsid w:val="00957E97"/>
    <w:rsid w:val="00960AA5"/>
    <w:rsid w:val="00960BFC"/>
    <w:rsid w:val="00960D4F"/>
    <w:rsid w:val="009610A1"/>
    <w:rsid w:val="009612BD"/>
    <w:rsid w:val="00961600"/>
    <w:rsid w:val="0096161D"/>
    <w:rsid w:val="0096168E"/>
    <w:rsid w:val="00961697"/>
    <w:rsid w:val="009618DD"/>
    <w:rsid w:val="00961988"/>
    <w:rsid w:val="00962122"/>
    <w:rsid w:val="00962631"/>
    <w:rsid w:val="00962769"/>
    <w:rsid w:val="00962856"/>
    <w:rsid w:val="0096285C"/>
    <w:rsid w:val="00962931"/>
    <w:rsid w:val="0096295A"/>
    <w:rsid w:val="00962B9A"/>
    <w:rsid w:val="00963002"/>
    <w:rsid w:val="009630C9"/>
    <w:rsid w:val="0096325B"/>
    <w:rsid w:val="0096389A"/>
    <w:rsid w:val="00963A12"/>
    <w:rsid w:val="00964215"/>
    <w:rsid w:val="00964455"/>
    <w:rsid w:val="00964492"/>
    <w:rsid w:val="00964B80"/>
    <w:rsid w:val="00964DE6"/>
    <w:rsid w:val="00965072"/>
    <w:rsid w:val="009650F9"/>
    <w:rsid w:val="009652DD"/>
    <w:rsid w:val="00965C75"/>
    <w:rsid w:val="00965DCB"/>
    <w:rsid w:val="00965DE0"/>
    <w:rsid w:val="00966A5A"/>
    <w:rsid w:val="00966A8C"/>
    <w:rsid w:val="00966CAE"/>
    <w:rsid w:val="00966E77"/>
    <w:rsid w:val="00966FA1"/>
    <w:rsid w:val="00967034"/>
    <w:rsid w:val="00967187"/>
    <w:rsid w:val="009676F1"/>
    <w:rsid w:val="00967796"/>
    <w:rsid w:val="009677C9"/>
    <w:rsid w:val="009678B8"/>
    <w:rsid w:val="0096795F"/>
    <w:rsid w:val="00967B52"/>
    <w:rsid w:val="009702CF"/>
    <w:rsid w:val="009707E1"/>
    <w:rsid w:val="00970BA9"/>
    <w:rsid w:val="00970C6E"/>
    <w:rsid w:val="00970CB6"/>
    <w:rsid w:val="00970DC9"/>
    <w:rsid w:val="00970E2E"/>
    <w:rsid w:val="00970F1B"/>
    <w:rsid w:val="00971065"/>
    <w:rsid w:val="00971141"/>
    <w:rsid w:val="00971361"/>
    <w:rsid w:val="00971686"/>
    <w:rsid w:val="00971A0C"/>
    <w:rsid w:val="00971C06"/>
    <w:rsid w:val="00971F2C"/>
    <w:rsid w:val="00971F72"/>
    <w:rsid w:val="00971FAC"/>
    <w:rsid w:val="009720DE"/>
    <w:rsid w:val="00972284"/>
    <w:rsid w:val="0097238D"/>
    <w:rsid w:val="009726C9"/>
    <w:rsid w:val="009727CF"/>
    <w:rsid w:val="009728D8"/>
    <w:rsid w:val="00972C2C"/>
    <w:rsid w:val="00972DA3"/>
    <w:rsid w:val="00972DC4"/>
    <w:rsid w:val="00972E46"/>
    <w:rsid w:val="0097317D"/>
    <w:rsid w:val="00973241"/>
    <w:rsid w:val="00973383"/>
    <w:rsid w:val="00973442"/>
    <w:rsid w:val="009734E7"/>
    <w:rsid w:val="00973745"/>
    <w:rsid w:val="00973BCB"/>
    <w:rsid w:val="00973FDB"/>
    <w:rsid w:val="009742CD"/>
    <w:rsid w:val="009742F1"/>
    <w:rsid w:val="009746D0"/>
    <w:rsid w:val="00974895"/>
    <w:rsid w:val="0097494F"/>
    <w:rsid w:val="00974A19"/>
    <w:rsid w:val="009752BE"/>
    <w:rsid w:val="00975433"/>
    <w:rsid w:val="00975C71"/>
    <w:rsid w:val="00975D1E"/>
    <w:rsid w:val="00975D48"/>
    <w:rsid w:val="00975D7B"/>
    <w:rsid w:val="00976131"/>
    <w:rsid w:val="00976659"/>
    <w:rsid w:val="00976B0E"/>
    <w:rsid w:val="00976D68"/>
    <w:rsid w:val="00977043"/>
    <w:rsid w:val="00977099"/>
    <w:rsid w:val="009775FD"/>
    <w:rsid w:val="009778F1"/>
    <w:rsid w:val="0097790D"/>
    <w:rsid w:val="00977AB3"/>
    <w:rsid w:val="00977BFF"/>
    <w:rsid w:val="00980164"/>
    <w:rsid w:val="00980936"/>
    <w:rsid w:val="00980EC8"/>
    <w:rsid w:val="00981736"/>
    <w:rsid w:val="00981A51"/>
    <w:rsid w:val="00981B64"/>
    <w:rsid w:val="00981B85"/>
    <w:rsid w:val="00981D82"/>
    <w:rsid w:val="00981EB4"/>
    <w:rsid w:val="0098245E"/>
    <w:rsid w:val="00982526"/>
    <w:rsid w:val="00982662"/>
    <w:rsid w:val="00982752"/>
    <w:rsid w:val="00982A5B"/>
    <w:rsid w:val="00982B50"/>
    <w:rsid w:val="00982C71"/>
    <w:rsid w:val="00982ECE"/>
    <w:rsid w:val="00983178"/>
    <w:rsid w:val="009831A4"/>
    <w:rsid w:val="00983440"/>
    <w:rsid w:val="0098346D"/>
    <w:rsid w:val="00983F27"/>
    <w:rsid w:val="00984167"/>
    <w:rsid w:val="00984318"/>
    <w:rsid w:val="0098442C"/>
    <w:rsid w:val="00984B16"/>
    <w:rsid w:val="00984B23"/>
    <w:rsid w:val="00984C95"/>
    <w:rsid w:val="009854E5"/>
    <w:rsid w:val="0098580D"/>
    <w:rsid w:val="00986433"/>
    <w:rsid w:val="0098656E"/>
    <w:rsid w:val="00986CCF"/>
    <w:rsid w:val="00986CE1"/>
    <w:rsid w:val="009870EF"/>
    <w:rsid w:val="00987328"/>
    <w:rsid w:val="00987C32"/>
    <w:rsid w:val="00987D19"/>
    <w:rsid w:val="00987F57"/>
    <w:rsid w:val="0099002A"/>
    <w:rsid w:val="0099029A"/>
    <w:rsid w:val="009903D3"/>
    <w:rsid w:val="009904A2"/>
    <w:rsid w:val="009905B5"/>
    <w:rsid w:val="00990DF1"/>
    <w:rsid w:val="0099139A"/>
    <w:rsid w:val="00991604"/>
    <w:rsid w:val="009917F8"/>
    <w:rsid w:val="00991802"/>
    <w:rsid w:val="00991B26"/>
    <w:rsid w:val="00991B29"/>
    <w:rsid w:val="00991B47"/>
    <w:rsid w:val="00991BBE"/>
    <w:rsid w:val="00991F49"/>
    <w:rsid w:val="009920EB"/>
    <w:rsid w:val="009924B7"/>
    <w:rsid w:val="009925C6"/>
    <w:rsid w:val="0099298E"/>
    <w:rsid w:val="00992C5B"/>
    <w:rsid w:val="00992C5F"/>
    <w:rsid w:val="009930D1"/>
    <w:rsid w:val="009933AA"/>
    <w:rsid w:val="009933F2"/>
    <w:rsid w:val="009936EB"/>
    <w:rsid w:val="0099371E"/>
    <w:rsid w:val="00993880"/>
    <w:rsid w:val="009938D4"/>
    <w:rsid w:val="00993B05"/>
    <w:rsid w:val="00993DA0"/>
    <w:rsid w:val="009943D0"/>
    <w:rsid w:val="00994553"/>
    <w:rsid w:val="009949B0"/>
    <w:rsid w:val="00994A09"/>
    <w:rsid w:val="00994AD5"/>
    <w:rsid w:val="00994E45"/>
    <w:rsid w:val="00995220"/>
    <w:rsid w:val="00995242"/>
    <w:rsid w:val="009952B2"/>
    <w:rsid w:val="00995337"/>
    <w:rsid w:val="0099581A"/>
    <w:rsid w:val="009959BA"/>
    <w:rsid w:val="00995C39"/>
    <w:rsid w:val="00995D00"/>
    <w:rsid w:val="009960E4"/>
    <w:rsid w:val="00996203"/>
    <w:rsid w:val="00996714"/>
    <w:rsid w:val="00996C7A"/>
    <w:rsid w:val="00996DC0"/>
    <w:rsid w:val="00996DED"/>
    <w:rsid w:val="00997082"/>
    <w:rsid w:val="009972CF"/>
    <w:rsid w:val="0099759E"/>
    <w:rsid w:val="009975F2"/>
    <w:rsid w:val="009977D8"/>
    <w:rsid w:val="0099792F"/>
    <w:rsid w:val="00997ADC"/>
    <w:rsid w:val="009A004F"/>
    <w:rsid w:val="009A0D0A"/>
    <w:rsid w:val="009A0E73"/>
    <w:rsid w:val="009A1152"/>
    <w:rsid w:val="009A1249"/>
    <w:rsid w:val="009A15E4"/>
    <w:rsid w:val="009A1C78"/>
    <w:rsid w:val="009A1E5F"/>
    <w:rsid w:val="009A1EE1"/>
    <w:rsid w:val="009A1F83"/>
    <w:rsid w:val="009A2062"/>
    <w:rsid w:val="009A2235"/>
    <w:rsid w:val="009A2365"/>
    <w:rsid w:val="009A284E"/>
    <w:rsid w:val="009A2864"/>
    <w:rsid w:val="009A2C09"/>
    <w:rsid w:val="009A2C38"/>
    <w:rsid w:val="009A2D46"/>
    <w:rsid w:val="009A3215"/>
    <w:rsid w:val="009A3500"/>
    <w:rsid w:val="009A35B8"/>
    <w:rsid w:val="009A35E6"/>
    <w:rsid w:val="009A3B69"/>
    <w:rsid w:val="009A3C18"/>
    <w:rsid w:val="009A3F09"/>
    <w:rsid w:val="009A3FB3"/>
    <w:rsid w:val="009A417A"/>
    <w:rsid w:val="009A41C4"/>
    <w:rsid w:val="009A41EC"/>
    <w:rsid w:val="009A42FE"/>
    <w:rsid w:val="009A442E"/>
    <w:rsid w:val="009A44C8"/>
    <w:rsid w:val="009A4AEA"/>
    <w:rsid w:val="009A500F"/>
    <w:rsid w:val="009A5179"/>
    <w:rsid w:val="009A5330"/>
    <w:rsid w:val="009A54F1"/>
    <w:rsid w:val="009A556C"/>
    <w:rsid w:val="009A58C3"/>
    <w:rsid w:val="009A5B61"/>
    <w:rsid w:val="009A5C65"/>
    <w:rsid w:val="009A5F13"/>
    <w:rsid w:val="009A65A2"/>
    <w:rsid w:val="009A67E3"/>
    <w:rsid w:val="009A6885"/>
    <w:rsid w:val="009A6D79"/>
    <w:rsid w:val="009A7276"/>
    <w:rsid w:val="009A73BF"/>
    <w:rsid w:val="009A755E"/>
    <w:rsid w:val="009A75A5"/>
    <w:rsid w:val="009A7C33"/>
    <w:rsid w:val="009A7DC3"/>
    <w:rsid w:val="009A7E33"/>
    <w:rsid w:val="009A7E59"/>
    <w:rsid w:val="009B0133"/>
    <w:rsid w:val="009B0212"/>
    <w:rsid w:val="009B021F"/>
    <w:rsid w:val="009B04D6"/>
    <w:rsid w:val="009B08AC"/>
    <w:rsid w:val="009B0936"/>
    <w:rsid w:val="009B0BBB"/>
    <w:rsid w:val="009B12DE"/>
    <w:rsid w:val="009B1439"/>
    <w:rsid w:val="009B154B"/>
    <w:rsid w:val="009B17B7"/>
    <w:rsid w:val="009B1C29"/>
    <w:rsid w:val="009B1DBC"/>
    <w:rsid w:val="009B1EAA"/>
    <w:rsid w:val="009B1F1A"/>
    <w:rsid w:val="009B251F"/>
    <w:rsid w:val="009B2A2F"/>
    <w:rsid w:val="009B2AB9"/>
    <w:rsid w:val="009B2E43"/>
    <w:rsid w:val="009B2F8B"/>
    <w:rsid w:val="009B30E6"/>
    <w:rsid w:val="009B31C8"/>
    <w:rsid w:val="009B31CF"/>
    <w:rsid w:val="009B32CB"/>
    <w:rsid w:val="009B32DC"/>
    <w:rsid w:val="009B35C0"/>
    <w:rsid w:val="009B38B0"/>
    <w:rsid w:val="009B3C3A"/>
    <w:rsid w:val="009B3C4D"/>
    <w:rsid w:val="009B3D05"/>
    <w:rsid w:val="009B4098"/>
    <w:rsid w:val="009B41D2"/>
    <w:rsid w:val="009B43E9"/>
    <w:rsid w:val="009B44D5"/>
    <w:rsid w:val="009B450B"/>
    <w:rsid w:val="009B46C1"/>
    <w:rsid w:val="009B49BC"/>
    <w:rsid w:val="009B50D2"/>
    <w:rsid w:val="009B569C"/>
    <w:rsid w:val="009B56C1"/>
    <w:rsid w:val="009B57FB"/>
    <w:rsid w:val="009B58C9"/>
    <w:rsid w:val="009B5BD7"/>
    <w:rsid w:val="009B5F5A"/>
    <w:rsid w:val="009B6223"/>
    <w:rsid w:val="009B6415"/>
    <w:rsid w:val="009B6575"/>
    <w:rsid w:val="009B6636"/>
    <w:rsid w:val="009B66EA"/>
    <w:rsid w:val="009B6862"/>
    <w:rsid w:val="009B693A"/>
    <w:rsid w:val="009B76F9"/>
    <w:rsid w:val="009B7806"/>
    <w:rsid w:val="009B7827"/>
    <w:rsid w:val="009C0108"/>
    <w:rsid w:val="009C0472"/>
    <w:rsid w:val="009C0474"/>
    <w:rsid w:val="009C0A37"/>
    <w:rsid w:val="009C1154"/>
    <w:rsid w:val="009C11CC"/>
    <w:rsid w:val="009C1272"/>
    <w:rsid w:val="009C12C3"/>
    <w:rsid w:val="009C179D"/>
    <w:rsid w:val="009C1C96"/>
    <w:rsid w:val="009C1D34"/>
    <w:rsid w:val="009C1FE1"/>
    <w:rsid w:val="009C2A79"/>
    <w:rsid w:val="009C32C6"/>
    <w:rsid w:val="009C32E6"/>
    <w:rsid w:val="009C3902"/>
    <w:rsid w:val="009C3B53"/>
    <w:rsid w:val="009C405A"/>
    <w:rsid w:val="009C452F"/>
    <w:rsid w:val="009C46DB"/>
    <w:rsid w:val="009C4958"/>
    <w:rsid w:val="009C49C5"/>
    <w:rsid w:val="009C4AAF"/>
    <w:rsid w:val="009C4E29"/>
    <w:rsid w:val="009C4F4A"/>
    <w:rsid w:val="009C4FD3"/>
    <w:rsid w:val="009C50A6"/>
    <w:rsid w:val="009C5296"/>
    <w:rsid w:val="009C532A"/>
    <w:rsid w:val="009C5354"/>
    <w:rsid w:val="009C53D7"/>
    <w:rsid w:val="009C54CB"/>
    <w:rsid w:val="009C55D0"/>
    <w:rsid w:val="009C5795"/>
    <w:rsid w:val="009C579A"/>
    <w:rsid w:val="009C5E22"/>
    <w:rsid w:val="009C5F55"/>
    <w:rsid w:val="009C61DF"/>
    <w:rsid w:val="009C64F8"/>
    <w:rsid w:val="009C6845"/>
    <w:rsid w:val="009C6A45"/>
    <w:rsid w:val="009C6DBA"/>
    <w:rsid w:val="009C7374"/>
    <w:rsid w:val="009C73B2"/>
    <w:rsid w:val="009C76AF"/>
    <w:rsid w:val="009C778D"/>
    <w:rsid w:val="009C7829"/>
    <w:rsid w:val="009C797A"/>
    <w:rsid w:val="009C7B46"/>
    <w:rsid w:val="009C7B6F"/>
    <w:rsid w:val="009C7C1A"/>
    <w:rsid w:val="009C7CBC"/>
    <w:rsid w:val="009D00AE"/>
    <w:rsid w:val="009D0462"/>
    <w:rsid w:val="009D08E2"/>
    <w:rsid w:val="009D0AD5"/>
    <w:rsid w:val="009D0BA9"/>
    <w:rsid w:val="009D0C1A"/>
    <w:rsid w:val="009D0D8B"/>
    <w:rsid w:val="009D0FF6"/>
    <w:rsid w:val="009D1062"/>
    <w:rsid w:val="009D1AED"/>
    <w:rsid w:val="009D1CF0"/>
    <w:rsid w:val="009D1F09"/>
    <w:rsid w:val="009D2100"/>
    <w:rsid w:val="009D27C3"/>
    <w:rsid w:val="009D28C4"/>
    <w:rsid w:val="009D2A8F"/>
    <w:rsid w:val="009D2C1D"/>
    <w:rsid w:val="009D2CA4"/>
    <w:rsid w:val="009D2D14"/>
    <w:rsid w:val="009D2F87"/>
    <w:rsid w:val="009D3026"/>
    <w:rsid w:val="009D31A1"/>
    <w:rsid w:val="009D31B9"/>
    <w:rsid w:val="009D37CF"/>
    <w:rsid w:val="009D3863"/>
    <w:rsid w:val="009D3C03"/>
    <w:rsid w:val="009D3C3A"/>
    <w:rsid w:val="009D3DBD"/>
    <w:rsid w:val="009D46D7"/>
    <w:rsid w:val="009D47DE"/>
    <w:rsid w:val="009D4840"/>
    <w:rsid w:val="009D4B12"/>
    <w:rsid w:val="009D4BE7"/>
    <w:rsid w:val="009D4C9B"/>
    <w:rsid w:val="009D4EEB"/>
    <w:rsid w:val="009D4F8C"/>
    <w:rsid w:val="009D55B6"/>
    <w:rsid w:val="009D57A2"/>
    <w:rsid w:val="009D5C3B"/>
    <w:rsid w:val="009D5D1E"/>
    <w:rsid w:val="009D620B"/>
    <w:rsid w:val="009D621D"/>
    <w:rsid w:val="009D63DA"/>
    <w:rsid w:val="009D6704"/>
    <w:rsid w:val="009D6966"/>
    <w:rsid w:val="009D69A6"/>
    <w:rsid w:val="009D6BC1"/>
    <w:rsid w:val="009D6BD8"/>
    <w:rsid w:val="009D6D71"/>
    <w:rsid w:val="009D7063"/>
    <w:rsid w:val="009D74EE"/>
    <w:rsid w:val="009D7558"/>
    <w:rsid w:val="009D795E"/>
    <w:rsid w:val="009D7A1E"/>
    <w:rsid w:val="009D7AC1"/>
    <w:rsid w:val="009D7B9F"/>
    <w:rsid w:val="009D7BE2"/>
    <w:rsid w:val="009D7D1C"/>
    <w:rsid w:val="009D7D21"/>
    <w:rsid w:val="009D7E35"/>
    <w:rsid w:val="009E0980"/>
    <w:rsid w:val="009E09E3"/>
    <w:rsid w:val="009E0F4E"/>
    <w:rsid w:val="009E106B"/>
    <w:rsid w:val="009E1548"/>
    <w:rsid w:val="009E1A72"/>
    <w:rsid w:val="009E1AC1"/>
    <w:rsid w:val="009E1B78"/>
    <w:rsid w:val="009E1C43"/>
    <w:rsid w:val="009E1C9E"/>
    <w:rsid w:val="009E1D98"/>
    <w:rsid w:val="009E1FF3"/>
    <w:rsid w:val="009E2149"/>
    <w:rsid w:val="009E2354"/>
    <w:rsid w:val="009E2CB3"/>
    <w:rsid w:val="009E3203"/>
    <w:rsid w:val="009E3277"/>
    <w:rsid w:val="009E34F2"/>
    <w:rsid w:val="009E37A8"/>
    <w:rsid w:val="009E399A"/>
    <w:rsid w:val="009E3CED"/>
    <w:rsid w:val="009E3E03"/>
    <w:rsid w:val="009E41A0"/>
    <w:rsid w:val="009E42BD"/>
    <w:rsid w:val="009E443C"/>
    <w:rsid w:val="009E455E"/>
    <w:rsid w:val="009E48AC"/>
    <w:rsid w:val="009E4AB7"/>
    <w:rsid w:val="009E4BED"/>
    <w:rsid w:val="009E4C2E"/>
    <w:rsid w:val="009E5082"/>
    <w:rsid w:val="009E5419"/>
    <w:rsid w:val="009E54DE"/>
    <w:rsid w:val="009E558B"/>
    <w:rsid w:val="009E56B2"/>
    <w:rsid w:val="009E573D"/>
    <w:rsid w:val="009E5787"/>
    <w:rsid w:val="009E5B67"/>
    <w:rsid w:val="009E5D49"/>
    <w:rsid w:val="009E5ECE"/>
    <w:rsid w:val="009E659E"/>
    <w:rsid w:val="009E6970"/>
    <w:rsid w:val="009E6B60"/>
    <w:rsid w:val="009E7294"/>
    <w:rsid w:val="009E7369"/>
    <w:rsid w:val="009E7A04"/>
    <w:rsid w:val="009E7C24"/>
    <w:rsid w:val="009E7C7D"/>
    <w:rsid w:val="009E7CCF"/>
    <w:rsid w:val="009E7F14"/>
    <w:rsid w:val="009E7FBC"/>
    <w:rsid w:val="009F018F"/>
    <w:rsid w:val="009F03CD"/>
    <w:rsid w:val="009F06C5"/>
    <w:rsid w:val="009F09C2"/>
    <w:rsid w:val="009F0D17"/>
    <w:rsid w:val="009F0F56"/>
    <w:rsid w:val="009F1035"/>
    <w:rsid w:val="009F1324"/>
    <w:rsid w:val="009F13C9"/>
    <w:rsid w:val="009F1EDE"/>
    <w:rsid w:val="009F1FCC"/>
    <w:rsid w:val="009F20F2"/>
    <w:rsid w:val="009F2100"/>
    <w:rsid w:val="009F216C"/>
    <w:rsid w:val="009F2280"/>
    <w:rsid w:val="009F2345"/>
    <w:rsid w:val="009F244E"/>
    <w:rsid w:val="009F2799"/>
    <w:rsid w:val="009F28FC"/>
    <w:rsid w:val="009F2A99"/>
    <w:rsid w:val="009F316F"/>
    <w:rsid w:val="009F31D7"/>
    <w:rsid w:val="009F3321"/>
    <w:rsid w:val="009F341D"/>
    <w:rsid w:val="009F35EB"/>
    <w:rsid w:val="009F3883"/>
    <w:rsid w:val="009F3909"/>
    <w:rsid w:val="009F3B91"/>
    <w:rsid w:val="009F3CD4"/>
    <w:rsid w:val="009F404A"/>
    <w:rsid w:val="009F4122"/>
    <w:rsid w:val="009F43C2"/>
    <w:rsid w:val="009F4521"/>
    <w:rsid w:val="009F452F"/>
    <w:rsid w:val="009F4809"/>
    <w:rsid w:val="009F4C51"/>
    <w:rsid w:val="009F4F60"/>
    <w:rsid w:val="009F5123"/>
    <w:rsid w:val="009F51A2"/>
    <w:rsid w:val="009F5893"/>
    <w:rsid w:val="009F5B65"/>
    <w:rsid w:val="009F6001"/>
    <w:rsid w:val="009F62A9"/>
    <w:rsid w:val="009F641B"/>
    <w:rsid w:val="009F6439"/>
    <w:rsid w:val="009F6831"/>
    <w:rsid w:val="009F6BBC"/>
    <w:rsid w:val="009F6C0B"/>
    <w:rsid w:val="009F70A8"/>
    <w:rsid w:val="009F72A0"/>
    <w:rsid w:val="009F72A9"/>
    <w:rsid w:val="009F72DE"/>
    <w:rsid w:val="009F7360"/>
    <w:rsid w:val="009F7532"/>
    <w:rsid w:val="009F7553"/>
    <w:rsid w:val="009F769C"/>
    <w:rsid w:val="009F7846"/>
    <w:rsid w:val="009F7A6A"/>
    <w:rsid w:val="009F7BCD"/>
    <w:rsid w:val="009F7F48"/>
    <w:rsid w:val="00A0069A"/>
    <w:rsid w:val="00A006A0"/>
    <w:rsid w:val="00A006CD"/>
    <w:rsid w:val="00A008DD"/>
    <w:rsid w:val="00A00CAD"/>
    <w:rsid w:val="00A00DAE"/>
    <w:rsid w:val="00A00E61"/>
    <w:rsid w:val="00A00FD4"/>
    <w:rsid w:val="00A01281"/>
    <w:rsid w:val="00A01709"/>
    <w:rsid w:val="00A01D80"/>
    <w:rsid w:val="00A01D8C"/>
    <w:rsid w:val="00A01F40"/>
    <w:rsid w:val="00A0226C"/>
    <w:rsid w:val="00A023D6"/>
    <w:rsid w:val="00A02550"/>
    <w:rsid w:val="00A02679"/>
    <w:rsid w:val="00A028D3"/>
    <w:rsid w:val="00A02984"/>
    <w:rsid w:val="00A02ADF"/>
    <w:rsid w:val="00A02B4F"/>
    <w:rsid w:val="00A02BD0"/>
    <w:rsid w:val="00A02C5C"/>
    <w:rsid w:val="00A02CF5"/>
    <w:rsid w:val="00A0307B"/>
    <w:rsid w:val="00A032C1"/>
    <w:rsid w:val="00A035CA"/>
    <w:rsid w:val="00A03BD7"/>
    <w:rsid w:val="00A03C00"/>
    <w:rsid w:val="00A03EA7"/>
    <w:rsid w:val="00A0410A"/>
    <w:rsid w:val="00A0427C"/>
    <w:rsid w:val="00A046D4"/>
    <w:rsid w:val="00A04D1C"/>
    <w:rsid w:val="00A04DD7"/>
    <w:rsid w:val="00A052F9"/>
    <w:rsid w:val="00A0535D"/>
    <w:rsid w:val="00A05386"/>
    <w:rsid w:val="00A054C6"/>
    <w:rsid w:val="00A054E2"/>
    <w:rsid w:val="00A05573"/>
    <w:rsid w:val="00A05876"/>
    <w:rsid w:val="00A058AC"/>
    <w:rsid w:val="00A058B7"/>
    <w:rsid w:val="00A05AAB"/>
    <w:rsid w:val="00A060AB"/>
    <w:rsid w:val="00A06233"/>
    <w:rsid w:val="00A0640A"/>
    <w:rsid w:val="00A06824"/>
    <w:rsid w:val="00A06963"/>
    <w:rsid w:val="00A06EA0"/>
    <w:rsid w:val="00A06EF1"/>
    <w:rsid w:val="00A073D8"/>
    <w:rsid w:val="00A07490"/>
    <w:rsid w:val="00A0772F"/>
    <w:rsid w:val="00A07A5C"/>
    <w:rsid w:val="00A07D87"/>
    <w:rsid w:val="00A07F0E"/>
    <w:rsid w:val="00A1005E"/>
    <w:rsid w:val="00A10361"/>
    <w:rsid w:val="00A103A8"/>
    <w:rsid w:val="00A10458"/>
    <w:rsid w:val="00A106B5"/>
    <w:rsid w:val="00A10E33"/>
    <w:rsid w:val="00A10E64"/>
    <w:rsid w:val="00A11297"/>
    <w:rsid w:val="00A113EC"/>
    <w:rsid w:val="00A11863"/>
    <w:rsid w:val="00A118DF"/>
    <w:rsid w:val="00A11A73"/>
    <w:rsid w:val="00A11BDD"/>
    <w:rsid w:val="00A11CFA"/>
    <w:rsid w:val="00A11EC6"/>
    <w:rsid w:val="00A121A8"/>
    <w:rsid w:val="00A122E7"/>
    <w:rsid w:val="00A125B5"/>
    <w:rsid w:val="00A1277D"/>
    <w:rsid w:val="00A127DC"/>
    <w:rsid w:val="00A12921"/>
    <w:rsid w:val="00A12B9C"/>
    <w:rsid w:val="00A12CDF"/>
    <w:rsid w:val="00A12D05"/>
    <w:rsid w:val="00A12D8E"/>
    <w:rsid w:val="00A131A7"/>
    <w:rsid w:val="00A13305"/>
    <w:rsid w:val="00A133D8"/>
    <w:rsid w:val="00A13A78"/>
    <w:rsid w:val="00A13A79"/>
    <w:rsid w:val="00A13C5B"/>
    <w:rsid w:val="00A13CA8"/>
    <w:rsid w:val="00A142DC"/>
    <w:rsid w:val="00A149C2"/>
    <w:rsid w:val="00A14D97"/>
    <w:rsid w:val="00A14F96"/>
    <w:rsid w:val="00A15055"/>
    <w:rsid w:val="00A15112"/>
    <w:rsid w:val="00A153FA"/>
    <w:rsid w:val="00A154CC"/>
    <w:rsid w:val="00A157D9"/>
    <w:rsid w:val="00A15987"/>
    <w:rsid w:val="00A159A3"/>
    <w:rsid w:val="00A15CEC"/>
    <w:rsid w:val="00A15E4F"/>
    <w:rsid w:val="00A15FEC"/>
    <w:rsid w:val="00A16248"/>
    <w:rsid w:val="00A16535"/>
    <w:rsid w:val="00A16724"/>
    <w:rsid w:val="00A1672A"/>
    <w:rsid w:val="00A16738"/>
    <w:rsid w:val="00A167A8"/>
    <w:rsid w:val="00A16BC7"/>
    <w:rsid w:val="00A16BCA"/>
    <w:rsid w:val="00A16E79"/>
    <w:rsid w:val="00A16EAB"/>
    <w:rsid w:val="00A1746F"/>
    <w:rsid w:val="00A17747"/>
    <w:rsid w:val="00A17BCB"/>
    <w:rsid w:val="00A17CFD"/>
    <w:rsid w:val="00A17D6C"/>
    <w:rsid w:val="00A17E3D"/>
    <w:rsid w:val="00A17E45"/>
    <w:rsid w:val="00A20038"/>
    <w:rsid w:val="00A2023E"/>
    <w:rsid w:val="00A20308"/>
    <w:rsid w:val="00A206CA"/>
    <w:rsid w:val="00A20AA0"/>
    <w:rsid w:val="00A20B05"/>
    <w:rsid w:val="00A20B7A"/>
    <w:rsid w:val="00A20DE5"/>
    <w:rsid w:val="00A20E5A"/>
    <w:rsid w:val="00A20F9F"/>
    <w:rsid w:val="00A21529"/>
    <w:rsid w:val="00A216A9"/>
    <w:rsid w:val="00A21889"/>
    <w:rsid w:val="00A219E3"/>
    <w:rsid w:val="00A21D85"/>
    <w:rsid w:val="00A22020"/>
    <w:rsid w:val="00A22277"/>
    <w:rsid w:val="00A2227D"/>
    <w:rsid w:val="00A22A51"/>
    <w:rsid w:val="00A22D18"/>
    <w:rsid w:val="00A22D7E"/>
    <w:rsid w:val="00A2314F"/>
    <w:rsid w:val="00A231AB"/>
    <w:rsid w:val="00A236D5"/>
    <w:rsid w:val="00A237C9"/>
    <w:rsid w:val="00A237E0"/>
    <w:rsid w:val="00A23989"/>
    <w:rsid w:val="00A23B99"/>
    <w:rsid w:val="00A23CBF"/>
    <w:rsid w:val="00A2401C"/>
    <w:rsid w:val="00A24022"/>
    <w:rsid w:val="00A24143"/>
    <w:rsid w:val="00A24318"/>
    <w:rsid w:val="00A24599"/>
    <w:rsid w:val="00A2482D"/>
    <w:rsid w:val="00A24924"/>
    <w:rsid w:val="00A24B86"/>
    <w:rsid w:val="00A24BEE"/>
    <w:rsid w:val="00A25041"/>
    <w:rsid w:val="00A25251"/>
    <w:rsid w:val="00A25455"/>
    <w:rsid w:val="00A254FD"/>
    <w:rsid w:val="00A25990"/>
    <w:rsid w:val="00A25A8C"/>
    <w:rsid w:val="00A25ABF"/>
    <w:rsid w:val="00A25B04"/>
    <w:rsid w:val="00A25CAD"/>
    <w:rsid w:val="00A260D9"/>
    <w:rsid w:val="00A26811"/>
    <w:rsid w:val="00A269B5"/>
    <w:rsid w:val="00A269B8"/>
    <w:rsid w:val="00A269EF"/>
    <w:rsid w:val="00A26B86"/>
    <w:rsid w:val="00A26B96"/>
    <w:rsid w:val="00A26CD6"/>
    <w:rsid w:val="00A2739F"/>
    <w:rsid w:val="00A2750F"/>
    <w:rsid w:val="00A27574"/>
    <w:rsid w:val="00A27BF1"/>
    <w:rsid w:val="00A27C54"/>
    <w:rsid w:val="00A27C64"/>
    <w:rsid w:val="00A27CC9"/>
    <w:rsid w:val="00A302C5"/>
    <w:rsid w:val="00A30635"/>
    <w:rsid w:val="00A309A8"/>
    <w:rsid w:val="00A30DA3"/>
    <w:rsid w:val="00A30E71"/>
    <w:rsid w:val="00A3105B"/>
    <w:rsid w:val="00A31301"/>
    <w:rsid w:val="00A31520"/>
    <w:rsid w:val="00A31AE5"/>
    <w:rsid w:val="00A31E09"/>
    <w:rsid w:val="00A32133"/>
    <w:rsid w:val="00A322BB"/>
    <w:rsid w:val="00A32363"/>
    <w:rsid w:val="00A324A3"/>
    <w:rsid w:val="00A32670"/>
    <w:rsid w:val="00A32817"/>
    <w:rsid w:val="00A32A24"/>
    <w:rsid w:val="00A32A87"/>
    <w:rsid w:val="00A32DF2"/>
    <w:rsid w:val="00A32EDD"/>
    <w:rsid w:val="00A32FE1"/>
    <w:rsid w:val="00A330E9"/>
    <w:rsid w:val="00A33341"/>
    <w:rsid w:val="00A333B6"/>
    <w:rsid w:val="00A3374C"/>
    <w:rsid w:val="00A33F67"/>
    <w:rsid w:val="00A34652"/>
    <w:rsid w:val="00A34A58"/>
    <w:rsid w:val="00A35428"/>
    <w:rsid w:val="00A35AB7"/>
    <w:rsid w:val="00A35FD4"/>
    <w:rsid w:val="00A362F9"/>
    <w:rsid w:val="00A36627"/>
    <w:rsid w:val="00A3677E"/>
    <w:rsid w:val="00A36852"/>
    <w:rsid w:val="00A36878"/>
    <w:rsid w:val="00A36A7F"/>
    <w:rsid w:val="00A36D56"/>
    <w:rsid w:val="00A36E34"/>
    <w:rsid w:val="00A37096"/>
    <w:rsid w:val="00A37775"/>
    <w:rsid w:val="00A37999"/>
    <w:rsid w:val="00A37AE5"/>
    <w:rsid w:val="00A40129"/>
    <w:rsid w:val="00A402A2"/>
    <w:rsid w:val="00A40880"/>
    <w:rsid w:val="00A4093E"/>
    <w:rsid w:val="00A40A64"/>
    <w:rsid w:val="00A40B08"/>
    <w:rsid w:val="00A40BDA"/>
    <w:rsid w:val="00A40D43"/>
    <w:rsid w:val="00A41101"/>
    <w:rsid w:val="00A4166E"/>
    <w:rsid w:val="00A41709"/>
    <w:rsid w:val="00A41864"/>
    <w:rsid w:val="00A41B94"/>
    <w:rsid w:val="00A41BA0"/>
    <w:rsid w:val="00A4203A"/>
    <w:rsid w:val="00A42384"/>
    <w:rsid w:val="00A42494"/>
    <w:rsid w:val="00A429AA"/>
    <w:rsid w:val="00A42B0E"/>
    <w:rsid w:val="00A42BD8"/>
    <w:rsid w:val="00A42CA0"/>
    <w:rsid w:val="00A42E0E"/>
    <w:rsid w:val="00A42E61"/>
    <w:rsid w:val="00A431D5"/>
    <w:rsid w:val="00A4336B"/>
    <w:rsid w:val="00A437A5"/>
    <w:rsid w:val="00A43CCA"/>
    <w:rsid w:val="00A43E20"/>
    <w:rsid w:val="00A448F9"/>
    <w:rsid w:val="00A44AA8"/>
    <w:rsid w:val="00A44F0E"/>
    <w:rsid w:val="00A44F96"/>
    <w:rsid w:val="00A4535D"/>
    <w:rsid w:val="00A45679"/>
    <w:rsid w:val="00A45797"/>
    <w:rsid w:val="00A4595A"/>
    <w:rsid w:val="00A45B00"/>
    <w:rsid w:val="00A45C15"/>
    <w:rsid w:val="00A45EA4"/>
    <w:rsid w:val="00A46260"/>
    <w:rsid w:val="00A46431"/>
    <w:rsid w:val="00A46447"/>
    <w:rsid w:val="00A46647"/>
    <w:rsid w:val="00A4682A"/>
    <w:rsid w:val="00A46929"/>
    <w:rsid w:val="00A46CCB"/>
    <w:rsid w:val="00A4703A"/>
    <w:rsid w:val="00A47097"/>
    <w:rsid w:val="00A47115"/>
    <w:rsid w:val="00A471DF"/>
    <w:rsid w:val="00A472D8"/>
    <w:rsid w:val="00A472F5"/>
    <w:rsid w:val="00A47301"/>
    <w:rsid w:val="00A47420"/>
    <w:rsid w:val="00A4753F"/>
    <w:rsid w:val="00A47795"/>
    <w:rsid w:val="00A477AB"/>
    <w:rsid w:val="00A47E06"/>
    <w:rsid w:val="00A47EA2"/>
    <w:rsid w:val="00A47EEF"/>
    <w:rsid w:val="00A47F03"/>
    <w:rsid w:val="00A500B6"/>
    <w:rsid w:val="00A5049D"/>
    <w:rsid w:val="00A50509"/>
    <w:rsid w:val="00A5097C"/>
    <w:rsid w:val="00A50F33"/>
    <w:rsid w:val="00A5112E"/>
    <w:rsid w:val="00A51345"/>
    <w:rsid w:val="00A5147B"/>
    <w:rsid w:val="00A5156E"/>
    <w:rsid w:val="00A516F2"/>
    <w:rsid w:val="00A51724"/>
    <w:rsid w:val="00A519C9"/>
    <w:rsid w:val="00A51B7E"/>
    <w:rsid w:val="00A51BDE"/>
    <w:rsid w:val="00A51F61"/>
    <w:rsid w:val="00A521B1"/>
    <w:rsid w:val="00A52201"/>
    <w:rsid w:val="00A5226A"/>
    <w:rsid w:val="00A52308"/>
    <w:rsid w:val="00A52515"/>
    <w:rsid w:val="00A52656"/>
    <w:rsid w:val="00A52A2D"/>
    <w:rsid w:val="00A530AB"/>
    <w:rsid w:val="00A533BA"/>
    <w:rsid w:val="00A53639"/>
    <w:rsid w:val="00A5398F"/>
    <w:rsid w:val="00A53B97"/>
    <w:rsid w:val="00A53D94"/>
    <w:rsid w:val="00A53E0F"/>
    <w:rsid w:val="00A53F6C"/>
    <w:rsid w:val="00A542E1"/>
    <w:rsid w:val="00A543AB"/>
    <w:rsid w:val="00A5466F"/>
    <w:rsid w:val="00A546E7"/>
    <w:rsid w:val="00A54D30"/>
    <w:rsid w:val="00A552CD"/>
    <w:rsid w:val="00A55475"/>
    <w:rsid w:val="00A555E5"/>
    <w:rsid w:val="00A55618"/>
    <w:rsid w:val="00A55921"/>
    <w:rsid w:val="00A55966"/>
    <w:rsid w:val="00A55DA9"/>
    <w:rsid w:val="00A56025"/>
    <w:rsid w:val="00A560F2"/>
    <w:rsid w:val="00A56213"/>
    <w:rsid w:val="00A565FB"/>
    <w:rsid w:val="00A56B2A"/>
    <w:rsid w:val="00A56C1F"/>
    <w:rsid w:val="00A56C29"/>
    <w:rsid w:val="00A57353"/>
    <w:rsid w:val="00A57572"/>
    <w:rsid w:val="00A5760D"/>
    <w:rsid w:val="00A57881"/>
    <w:rsid w:val="00A57972"/>
    <w:rsid w:val="00A57AA2"/>
    <w:rsid w:val="00A60135"/>
    <w:rsid w:val="00A601F5"/>
    <w:rsid w:val="00A604C7"/>
    <w:rsid w:val="00A60526"/>
    <w:rsid w:val="00A606E5"/>
    <w:rsid w:val="00A60800"/>
    <w:rsid w:val="00A60A90"/>
    <w:rsid w:val="00A60C5D"/>
    <w:rsid w:val="00A60E9D"/>
    <w:rsid w:val="00A60EDE"/>
    <w:rsid w:val="00A60FB4"/>
    <w:rsid w:val="00A61B38"/>
    <w:rsid w:val="00A61EF2"/>
    <w:rsid w:val="00A622FA"/>
    <w:rsid w:val="00A6268B"/>
    <w:rsid w:val="00A626ED"/>
    <w:rsid w:val="00A628D9"/>
    <w:rsid w:val="00A631EA"/>
    <w:rsid w:val="00A6326B"/>
    <w:rsid w:val="00A6377B"/>
    <w:rsid w:val="00A63953"/>
    <w:rsid w:val="00A63A05"/>
    <w:rsid w:val="00A63BD7"/>
    <w:rsid w:val="00A63D08"/>
    <w:rsid w:val="00A63E86"/>
    <w:rsid w:val="00A63F88"/>
    <w:rsid w:val="00A64054"/>
    <w:rsid w:val="00A642B2"/>
    <w:rsid w:val="00A6482D"/>
    <w:rsid w:val="00A64A75"/>
    <w:rsid w:val="00A64ABD"/>
    <w:rsid w:val="00A64C91"/>
    <w:rsid w:val="00A651AF"/>
    <w:rsid w:val="00A651FF"/>
    <w:rsid w:val="00A65354"/>
    <w:rsid w:val="00A6546A"/>
    <w:rsid w:val="00A6554E"/>
    <w:rsid w:val="00A6568D"/>
    <w:rsid w:val="00A657C5"/>
    <w:rsid w:val="00A658E6"/>
    <w:rsid w:val="00A6596E"/>
    <w:rsid w:val="00A65CAA"/>
    <w:rsid w:val="00A65E23"/>
    <w:rsid w:val="00A65FE0"/>
    <w:rsid w:val="00A661B3"/>
    <w:rsid w:val="00A66333"/>
    <w:rsid w:val="00A665E6"/>
    <w:rsid w:val="00A665E7"/>
    <w:rsid w:val="00A66D63"/>
    <w:rsid w:val="00A66F30"/>
    <w:rsid w:val="00A67269"/>
    <w:rsid w:val="00A67328"/>
    <w:rsid w:val="00A675D6"/>
    <w:rsid w:val="00A676A0"/>
    <w:rsid w:val="00A67798"/>
    <w:rsid w:val="00A67A15"/>
    <w:rsid w:val="00A67B9C"/>
    <w:rsid w:val="00A67C2B"/>
    <w:rsid w:val="00A67E23"/>
    <w:rsid w:val="00A67E2C"/>
    <w:rsid w:val="00A7022A"/>
    <w:rsid w:val="00A7036C"/>
    <w:rsid w:val="00A7042F"/>
    <w:rsid w:val="00A70632"/>
    <w:rsid w:val="00A70761"/>
    <w:rsid w:val="00A70872"/>
    <w:rsid w:val="00A7088D"/>
    <w:rsid w:val="00A70B42"/>
    <w:rsid w:val="00A70BD6"/>
    <w:rsid w:val="00A70CF8"/>
    <w:rsid w:val="00A70E75"/>
    <w:rsid w:val="00A71451"/>
    <w:rsid w:val="00A717E3"/>
    <w:rsid w:val="00A71993"/>
    <w:rsid w:val="00A71AB9"/>
    <w:rsid w:val="00A71C80"/>
    <w:rsid w:val="00A71D2C"/>
    <w:rsid w:val="00A71FAE"/>
    <w:rsid w:val="00A72100"/>
    <w:rsid w:val="00A7210C"/>
    <w:rsid w:val="00A72138"/>
    <w:rsid w:val="00A72206"/>
    <w:rsid w:val="00A72233"/>
    <w:rsid w:val="00A72243"/>
    <w:rsid w:val="00A725B3"/>
    <w:rsid w:val="00A72A22"/>
    <w:rsid w:val="00A72C48"/>
    <w:rsid w:val="00A72EBD"/>
    <w:rsid w:val="00A72FAC"/>
    <w:rsid w:val="00A73074"/>
    <w:rsid w:val="00A73224"/>
    <w:rsid w:val="00A73467"/>
    <w:rsid w:val="00A7359B"/>
    <w:rsid w:val="00A736BB"/>
    <w:rsid w:val="00A738F8"/>
    <w:rsid w:val="00A73AD7"/>
    <w:rsid w:val="00A73AED"/>
    <w:rsid w:val="00A73B1A"/>
    <w:rsid w:val="00A73B55"/>
    <w:rsid w:val="00A73F3F"/>
    <w:rsid w:val="00A74292"/>
    <w:rsid w:val="00A743D9"/>
    <w:rsid w:val="00A7449D"/>
    <w:rsid w:val="00A747C8"/>
    <w:rsid w:val="00A748D7"/>
    <w:rsid w:val="00A748F9"/>
    <w:rsid w:val="00A74C29"/>
    <w:rsid w:val="00A74CAA"/>
    <w:rsid w:val="00A74D7D"/>
    <w:rsid w:val="00A75126"/>
    <w:rsid w:val="00A751EF"/>
    <w:rsid w:val="00A75C2B"/>
    <w:rsid w:val="00A75C2C"/>
    <w:rsid w:val="00A75DF3"/>
    <w:rsid w:val="00A75F56"/>
    <w:rsid w:val="00A762E2"/>
    <w:rsid w:val="00A76444"/>
    <w:rsid w:val="00A766B9"/>
    <w:rsid w:val="00A7677A"/>
    <w:rsid w:val="00A767F1"/>
    <w:rsid w:val="00A769F4"/>
    <w:rsid w:val="00A76A76"/>
    <w:rsid w:val="00A76CB5"/>
    <w:rsid w:val="00A76DB3"/>
    <w:rsid w:val="00A770BB"/>
    <w:rsid w:val="00A7722C"/>
    <w:rsid w:val="00A77242"/>
    <w:rsid w:val="00A7731C"/>
    <w:rsid w:val="00A773B7"/>
    <w:rsid w:val="00A776B2"/>
    <w:rsid w:val="00A77886"/>
    <w:rsid w:val="00A77CB0"/>
    <w:rsid w:val="00A77D85"/>
    <w:rsid w:val="00A77E55"/>
    <w:rsid w:val="00A80249"/>
    <w:rsid w:val="00A8030B"/>
    <w:rsid w:val="00A808D8"/>
    <w:rsid w:val="00A80AF0"/>
    <w:rsid w:val="00A80BE6"/>
    <w:rsid w:val="00A811E1"/>
    <w:rsid w:val="00A81291"/>
    <w:rsid w:val="00A812B5"/>
    <w:rsid w:val="00A813F3"/>
    <w:rsid w:val="00A814FA"/>
    <w:rsid w:val="00A8160A"/>
    <w:rsid w:val="00A81616"/>
    <w:rsid w:val="00A8162E"/>
    <w:rsid w:val="00A819E3"/>
    <w:rsid w:val="00A81BC0"/>
    <w:rsid w:val="00A81BDF"/>
    <w:rsid w:val="00A820C1"/>
    <w:rsid w:val="00A820F4"/>
    <w:rsid w:val="00A825BC"/>
    <w:rsid w:val="00A8260C"/>
    <w:rsid w:val="00A826FE"/>
    <w:rsid w:val="00A82821"/>
    <w:rsid w:val="00A82A08"/>
    <w:rsid w:val="00A82A97"/>
    <w:rsid w:val="00A82BDF"/>
    <w:rsid w:val="00A82D1E"/>
    <w:rsid w:val="00A82DF1"/>
    <w:rsid w:val="00A82F10"/>
    <w:rsid w:val="00A82F7A"/>
    <w:rsid w:val="00A83155"/>
    <w:rsid w:val="00A8324C"/>
    <w:rsid w:val="00A833A4"/>
    <w:rsid w:val="00A833D5"/>
    <w:rsid w:val="00A83439"/>
    <w:rsid w:val="00A8398C"/>
    <w:rsid w:val="00A83B8B"/>
    <w:rsid w:val="00A83C95"/>
    <w:rsid w:val="00A844CE"/>
    <w:rsid w:val="00A845E8"/>
    <w:rsid w:val="00A847FF"/>
    <w:rsid w:val="00A8499E"/>
    <w:rsid w:val="00A85296"/>
    <w:rsid w:val="00A854AF"/>
    <w:rsid w:val="00A85595"/>
    <w:rsid w:val="00A8566C"/>
    <w:rsid w:val="00A857B2"/>
    <w:rsid w:val="00A85D74"/>
    <w:rsid w:val="00A85E8D"/>
    <w:rsid w:val="00A85F98"/>
    <w:rsid w:val="00A86251"/>
    <w:rsid w:val="00A862C7"/>
    <w:rsid w:val="00A863DA"/>
    <w:rsid w:val="00A869D6"/>
    <w:rsid w:val="00A86C9D"/>
    <w:rsid w:val="00A87157"/>
    <w:rsid w:val="00A874E6"/>
    <w:rsid w:val="00A87537"/>
    <w:rsid w:val="00A87660"/>
    <w:rsid w:val="00A876A2"/>
    <w:rsid w:val="00A877C9"/>
    <w:rsid w:val="00A878BD"/>
    <w:rsid w:val="00A879BB"/>
    <w:rsid w:val="00A87AB6"/>
    <w:rsid w:val="00A87DA3"/>
    <w:rsid w:val="00A9000F"/>
    <w:rsid w:val="00A9017B"/>
    <w:rsid w:val="00A905A4"/>
    <w:rsid w:val="00A90757"/>
    <w:rsid w:val="00A90D8F"/>
    <w:rsid w:val="00A90DA9"/>
    <w:rsid w:val="00A91D81"/>
    <w:rsid w:val="00A921D2"/>
    <w:rsid w:val="00A924AA"/>
    <w:rsid w:val="00A92526"/>
    <w:rsid w:val="00A92588"/>
    <w:rsid w:val="00A925B0"/>
    <w:rsid w:val="00A92B3F"/>
    <w:rsid w:val="00A92D02"/>
    <w:rsid w:val="00A92F8D"/>
    <w:rsid w:val="00A9324D"/>
    <w:rsid w:val="00A934C1"/>
    <w:rsid w:val="00A934DB"/>
    <w:rsid w:val="00A935CA"/>
    <w:rsid w:val="00A93AEA"/>
    <w:rsid w:val="00A93BD5"/>
    <w:rsid w:val="00A94283"/>
    <w:rsid w:val="00A943E1"/>
    <w:rsid w:val="00A946ED"/>
    <w:rsid w:val="00A947A6"/>
    <w:rsid w:val="00A94978"/>
    <w:rsid w:val="00A949D4"/>
    <w:rsid w:val="00A94B63"/>
    <w:rsid w:val="00A94E0F"/>
    <w:rsid w:val="00A95353"/>
    <w:rsid w:val="00A95780"/>
    <w:rsid w:val="00A95A07"/>
    <w:rsid w:val="00A95DD3"/>
    <w:rsid w:val="00A95E7D"/>
    <w:rsid w:val="00A962BF"/>
    <w:rsid w:val="00A96512"/>
    <w:rsid w:val="00A96639"/>
    <w:rsid w:val="00A967EE"/>
    <w:rsid w:val="00A969A9"/>
    <w:rsid w:val="00A96B19"/>
    <w:rsid w:val="00A96BA5"/>
    <w:rsid w:val="00A96DAE"/>
    <w:rsid w:val="00A96DFB"/>
    <w:rsid w:val="00A973B1"/>
    <w:rsid w:val="00A974B5"/>
    <w:rsid w:val="00A97631"/>
    <w:rsid w:val="00A97644"/>
    <w:rsid w:val="00A9773B"/>
    <w:rsid w:val="00A977B4"/>
    <w:rsid w:val="00AA0093"/>
    <w:rsid w:val="00AA01FE"/>
    <w:rsid w:val="00AA0213"/>
    <w:rsid w:val="00AA03AC"/>
    <w:rsid w:val="00AA096F"/>
    <w:rsid w:val="00AA09AE"/>
    <w:rsid w:val="00AA0CCF"/>
    <w:rsid w:val="00AA0F02"/>
    <w:rsid w:val="00AA0F6F"/>
    <w:rsid w:val="00AA179D"/>
    <w:rsid w:val="00AA1843"/>
    <w:rsid w:val="00AA1A6F"/>
    <w:rsid w:val="00AA1D06"/>
    <w:rsid w:val="00AA1DA3"/>
    <w:rsid w:val="00AA1E2B"/>
    <w:rsid w:val="00AA202D"/>
    <w:rsid w:val="00AA210A"/>
    <w:rsid w:val="00AA250B"/>
    <w:rsid w:val="00AA276F"/>
    <w:rsid w:val="00AA3330"/>
    <w:rsid w:val="00AA35EA"/>
    <w:rsid w:val="00AA3655"/>
    <w:rsid w:val="00AA36EB"/>
    <w:rsid w:val="00AA36F6"/>
    <w:rsid w:val="00AA3818"/>
    <w:rsid w:val="00AA40F8"/>
    <w:rsid w:val="00AA4591"/>
    <w:rsid w:val="00AA45CB"/>
    <w:rsid w:val="00AA4836"/>
    <w:rsid w:val="00AA483A"/>
    <w:rsid w:val="00AA4863"/>
    <w:rsid w:val="00AA4D15"/>
    <w:rsid w:val="00AA4D24"/>
    <w:rsid w:val="00AA4DFF"/>
    <w:rsid w:val="00AA540A"/>
    <w:rsid w:val="00AA5928"/>
    <w:rsid w:val="00AA5BA0"/>
    <w:rsid w:val="00AA5C3F"/>
    <w:rsid w:val="00AA5EB3"/>
    <w:rsid w:val="00AA60CB"/>
    <w:rsid w:val="00AA62E8"/>
    <w:rsid w:val="00AA630F"/>
    <w:rsid w:val="00AA6527"/>
    <w:rsid w:val="00AA6578"/>
    <w:rsid w:val="00AA6845"/>
    <w:rsid w:val="00AA6902"/>
    <w:rsid w:val="00AA69C6"/>
    <w:rsid w:val="00AA69E3"/>
    <w:rsid w:val="00AA6A12"/>
    <w:rsid w:val="00AA6A4A"/>
    <w:rsid w:val="00AA6CAF"/>
    <w:rsid w:val="00AA6D4C"/>
    <w:rsid w:val="00AA704D"/>
    <w:rsid w:val="00AA7AC3"/>
    <w:rsid w:val="00AA7AD3"/>
    <w:rsid w:val="00AB0002"/>
    <w:rsid w:val="00AB0474"/>
    <w:rsid w:val="00AB097F"/>
    <w:rsid w:val="00AB0A4E"/>
    <w:rsid w:val="00AB0EB8"/>
    <w:rsid w:val="00AB1B97"/>
    <w:rsid w:val="00AB1C22"/>
    <w:rsid w:val="00AB1DA5"/>
    <w:rsid w:val="00AB1EEA"/>
    <w:rsid w:val="00AB2211"/>
    <w:rsid w:val="00AB23C1"/>
    <w:rsid w:val="00AB2478"/>
    <w:rsid w:val="00AB284C"/>
    <w:rsid w:val="00AB2861"/>
    <w:rsid w:val="00AB2919"/>
    <w:rsid w:val="00AB2A6E"/>
    <w:rsid w:val="00AB33AF"/>
    <w:rsid w:val="00AB3462"/>
    <w:rsid w:val="00AB36AE"/>
    <w:rsid w:val="00AB395B"/>
    <w:rsid w:val="00AB3A4F"/>
    <w:rsid w:val="00AB3BAD"/>
    <w:rsid w:val="00AB3C20"/>
    <w:rsid w:val="00AB40B6"/>
    <w:rsid w:val="00AB4808"/>
    <w:rsid w:val="00AB4AB2"/>
    <w:rsid w:val="00AB4BB7"/>
    <w:rsid w:val="00AB4BD1"/>
    <w:rsid w:val="00AB4D71"/>
    <w:rsid w:val="00AB4EC9"/>
    <w:rsid w:val="00AB4F8D"/>
    <w:rsid w:val="00AB549D"/>
    <w:rsid w:val="00AB54FA"/>
    <w:rsid w:val="00AB55D6"/>
    <w:rsid w:val="00AB56C6"/>
    <w:rsid w:val="00AB58DD"/>
    <w:rsid w:val="00AB5B98"/>
    <w:rsid w:val="00AB5C38"/>
    <w:rsid w:val="00AB5E77"/>
    <w:rsid w:val="00AB5F26"/>
    <w:rsid w:val="00AB6059"/>
    <w:rsid w:val="00AB6124"/>
    <w:rsid w:val="00AB63B8"/>
    <w:rsid w:val="00AB660F"/>
    <w:rsid w:val="00AB678E"/>
    <w:rsid w:val="00AB6854"/>
    <w:rsid w:val="00AB68F4"/>
    <w:rsid w:val="00AB6B7D"/>
    <w:rsid w:val="00AB6BF4"/>
    <w:rsid w:val="00AB6CD5"/>
    <w:rsid w:val="00AB7386"/>
    <w:rsid w:val="00AB738F"/>
    <w:rsid w:val="00AB7435"/>
    <w:rsid w:val="00AB7469"/>
    <w:rsid w:val="00AB7907"/>
    <w:rsid w:val="00AB7ACB"/>
    <w:rsid w:val="00AB7CE4"/>
    <w:rsid w:val="00AB7F5D"/>
    <w:rsid w:val="00AC0370"/>
    <w:rsid w:val="00AC03E0"/>
    <w:rsid w:val="00AC0481"/>
    <w:rsid w:val="00AC0B58"/>
    <w:rsid w:val="00AC0B73"/>
    <w:rsid w:val="00AC0EF3"/>
    <w:rsid w:val="00AC0FA2"/>
    <w:rsid w:val="00AC10C6"/>
    <w:rsid w:val="00AC10DF"/>
    <w:rsid w:val="00AC1297"/>
    <w:rsid w:val="00AC12EB"/>
    <w:rsid w:val="00AC1326"/>
    <w:rsid w:val="00AC1B3C"/>
    <w:rsid w:val="00AC1D74"/>
    <w:rsid w:val="00AC1E23"/>
    <w:rsid w:val="00AC209F"/>
    <w:rsid w:val="00AC248B"/>
    <w:rsid w:val="00AC24F2"/>
    <w:rsid w:val="00AC2840"/>
    <w:rsid w:val="00AC2943"/>
    <w:rsid w:val="00AC2A1D"/>
    <w:rsid w:val="00AC3157"/>
    <w:rsid w:val="00AC315F"/>
    <w:rsid w:val="00AC3790"/>
    <w:rsid w:val="00AC37A1"/>
    <w:rsid w:val="00AC3F5E"/>
    <w:rsid w:val="00AC3F6D"/>
    <w:rsid w:val="00AC4512"/>
    <w:rsid w:val="00AC4761"/>
    <w:rsid w:val="00AC4A44"/>
    <w:rsid w:val="00AC4AA1"/>
    <w:rsid w:val="00AC4BA8"/>
    <w:rsid w:val="00AC4DAC"/>
    <w:rsid w:val="00AC50BA"/>
    <w:rsid w:val="00AC5364"/>
    <w:rsid w:val="00AC54E2"/>
    <w:rsid w:val="00AC59FE"/>
    <w:rsid w:val="00AC5FD0"/>
    <w:rsid w:val="00AC6043"/>
    <w:rsid w:val="00AC65BF"/>
    <w:rsid w:val="00AC6A1B"/>
    <w:rsid w:val="00AC6BF6"/>
    <w:rsid w:val="00AC723B"/>
    <w:rsid w:val="00AC7683"/>
    <w:rsid w:val="00AC7949"/>
    <w:rsid w:val="00AC79BD"/>
    <w:rsid w:val="00AC79F5"/>
    <w:rsid w:val="00AC7FAC"/>
    <w:rsid w:val="00AD0014"/>
    <w:rsid w:val="00AD027F"/>
    <w:rsid w:val="00AD0848"/>
    <w:rsid w:val="00AD0CA5"/>
    <w:rsid w:val="00AD1078"/>
    <w:rsid w:val="00AD1212"/>
    <w:rsid w:val="00AD15B2"/>
    <w:rsid w:val="00AD15BF"/>
    <w:rsid w:val="00AD1838"/>
    <w:rsid w:val="00AD18D9"/>
    <w:rsid w:val="00AD19A8"/>
    <w:rsid w:val="00AD1E18"/>
    <w:rsid w:val="00AD1F56"/>
    <w:rsid w:val="00AD22DD"/>
    <w:rsid w:val="00AD2486"/>
    <w:rsid w:val="00AD26A2"/>
    <w:rsid w:val="00AD2757"/>
    <w:rsid w:val="00AD28AF"/>
    <w:rsid w:val="00AD290C"/>
    <w:rsid w:val="00AD29C0"/>
    <w:rsid w:val="00AD2E87"/>
    <w:rsid w:val="00AD31E8"/>
    <w:rsid w:val="00AD323A"/>
    <w:rsid w:val="00AD335E"/>
    <w:rsid w:val="00AD3518"/>
    <w:rsid w:val="00AD3ACE"/>
    <w:rsid w:val="00AD3B73"/>
    <w:rsid w:val="00AD40C6"/>
    <w:rsid w:val="00AD42C2"/>
    <w:rsid w:val="00AD4356"/>
    <w:rsid w:val="00AD4655"/>
    <w:rsid w:val="00AD4A5E"/>
    <w:rsid w:val="00AD4A91"/>
    <w:rsid w:val="00AD4D56"/>
    <w:rsid w:val="00AD5088"/>
    <w:rsid w:val="00AD5BA8"/>
    <w:rsid w:val="00AD5DC2"/>
    <w:rsid w:val="00AD5E2B"/>
    <w:rsid w:val="00AD64D2"/>
    <w:rsid w:val="00AD6713"/>
    <w:rsid w:val="00AD67BB"/>
    <w:rsid w:val="00AD68B1"/>
    <w:rsid w:val="00AD6ED1"/>
    <w:rsid w:val="00AD70D2"/>
    <w:rsid w:val="00AD765C"/>
    <w:rsid w:val="00AD78AA"/>
    <w:rsid w:val="00AE0544"/>
    <w:rsid w:val="00AE0680"/>
    <w:rsid w:val="00AE06B6"/>
    <w:rsid w:val="00AE07D9"/>
    <w:rsid w:val="00AE0D75"/>
    <w:rsid w:val="00AE0E9B"/>
    <w:rsid w:val="00AE0F7A"/>
    <w:rsid w:val="00AE10E4"/>
    <w:rsid w:val="00AE1402"/>
    <w:rsid w:val="00AE141D"/>
    <w:rsid w:val="00AE16E5"/>
    <w:rsid w:val="00AE191E"/>
    <w:rsid w:val="00AE1A22"/>
    <w:rsid w:val="00AE1A7E"/>
    <w:rsid w:val="00AE1AB4"/>
    <w:rsid w:val="00AE1E32"/>
    <w:rsid w:val="00AE1E9E"/>
    <w:rsid w:val="00AE25ED"/>
    <w:rsid w:val="00AE291A"/>
    <w:rsid w:val="00AE2D35"/>
    <w:rsid w:val="00AE2DF7"/>
    <w:rsid w:val="00AE3068"/>
    <w:rsid w:val="00AE31FC"/>
    <w:rsid w:val="00AE3354"/>
    <w:rsid w:val="00AE3387"/>
    <w:rsid w:val="00AE374A"/>
    <w:rsid w:val="00AE3828"/>
    <w:rsid w:val="00AE38F6"/>
    <w:rsid w:val="00AE3C34"/>
    <w:rsid w:val="00AE3E59"/>
    <w:rsid w:val="00AE3FDE"/>
    <w:rsid w:val="00AE43EB"/>
    <w:rsid w:val="00AE4999"/>
    <w:rsid w:val="00AE49FC"/>
    <w:rsid w:val="00AE4B59"/>
    <w:rsid w:val="00AE4E5D"/>
    <w:rsid w:val="00AE5291"/>
    <w:rsid w:val="00AE534E"/>
    <w:rsid w:val="00AE5361"/>
    <w:rsid w:val="00AE53EB"/>
    <w:rsid w:val="00AE5931"/>
    <w:rsid w:val="00AE5A22"/>
    <w:rsid w:val="00AE5B76"/>
    <w:rsid w:val="00AE5C5F"/>
    <w:rsid w:val="00AE5E95"/>
    <w:rsid w:val="00AE6136"/>
    <w:rsid w:val="00AE626A"/>
    <w:rsid w:val="00AE65F4"/>
    <w:rsid w:val="00AE6764"/>
    <w:rsid w:val="00AE6986"/>
    <w:rsid w:val="00AE6D8F"/>
    <w:rsid w:val="00AE79B6"/>
    <w:rsid w:val="00AE7AAE"/>
    <w:rsid w:val="00AE7D5F"/>
    <w:rsid w:val="00AF0336"/>
    <w:rsid w:val="00AF03DB"/>
    <w:rsid w:val="00AF048A"/>
    <w:rsid w:val="00AF0661"/>
    <w:rsid w:val="00AF0822"/>
    <w:rsid w:val="00AF0E31"/>
    <w:rsid w:val="00AF0F98"/>
    <w:rsid w:val="00AF103D"/>
    <w:rsid w:val="00AF1049"/>
    <w:rsid w:val="00AF10A9"/>
    <w:rsid w:val="00AF11FF"/>
    <w:rsid w:val="00AF154E"/>
    <w:rsid w:val="00AF1FEE"/>
    <w:rsid w:val="00AF23C8"/>
    <w:rsid w:val="00AF2443"/>
    <w:rsid w:val="00AF2508"/>
    <w:rsid w:val="00AF25B7"/>
    <w:rsid w:val="00AF26B3"/>
    <w:rsid w:val="00AF2744"/>
    <w:rsid w:val="00AF28C0"/>
    <w:rsid w:val="00AF2CFF"/>
    <w:rsid w:val="00AF2FD5"/>
    <w:rsid w:val="00AF3307"/>
    <w:rsid w:val="00AF33F7"/>
    <w:rsid w:val="00AF3544"/>
    <w:rsid w:val="00AF39F1"/>
    <w:rsid w:val="00AF39F4"/>
    <w:rsid w:val="00AF3B0D"/>
    <w:rsid w:val="00AF3F80"/>
    <w:rsid w:val="00AF4100"/>
    <w:rsid w:val="00AF41C9"/>
    <w:rsid w:val="00AF44A5"/>
    <w:rsid w:val="00AF4837"/>
    <w:rsid w:val="00AF4ED0"/>
    <w:rsid w:val="00AF4FAB"/>
    <w:rsid w:val="00AF500F"/>
    <w:rsid w:val="00AF51A9"/>
    <w:rsid w:val="00AF5471"/>
    <w:rsid w:val="00AF563F"/>
    <w:rsid w:val="00AF57F3"/>
    <w:rsid w:val="00AF5D57"/>
    <w:rsid w:val="00AF6070"/>
    <w:rsid w:val="00AF60E6"/>
    <w:rsid w:val="00AF60FE"/>
    <w:rsid w:val="00AF631B"/>
    <w:rsid w:val="00AF650C"/>
    <w:rsid w:val="00AF6EC2"/>
    <w:rsid w:val="00AF7225"/>
    <w:rsid w:val="00AF737A"/>
    <w:rsid w:val="00AF7496"/>
    <w:rsid w:val="00AF7C29"/>
    <w:rsid w:val="00AF7D80"/>
    <w:rsid w:val="00B00185"/>
    <w:rsid w:val="00B00197"/>
    <w:rsid w:val="00B00226"/>
    <w:rsid w:val="00B00483"/>
    <w:rsid w:val="00B00AA0"/>
    <w:rsid w:val="00B00B4D"/>
    <w:rsid w:val="00B00C4C"/>
    <w:rsid w:val="00B00EB3"/>
    <w:rsid w:val="00B00FFD"/>
    <w:rsid w:val="00B01026"/>
    <w:rsid w:val="00B011DB"/>
    <w:rsid w:val="00B01569"/>
    <w:rsid w:val="00B01657"/>
    <w:rsid w:val="00B016F5"/>
    <w:rsid w:val="00B0179A"/>
    <w:rsid w:val="00B01CF0"/>
    <w:rsid w:val="00B01F70"/>
    <w:rsid w:val="00B02022"/>
    <w:rsid w:val="00B0203F"/>
    <w:rsid w:val="00B02163"/>
    <w:rsid w:val="00B0238D"/>
    <w:rsid w:val="00B02460"/>
    <w:rsid w:val="00B027FC"/>
    <w:rsid w:val="00B02ACB"/>
    <w:rsid w:val="00B02E1B"/>
    <w:rsid w:val="00B0302E"/>
    <w:rsid w:val="00B031E5"/>
    <w:rsid w:val="00B03469"/>
    <w:rsid w:val="00B0358F"/>
    <w:rsid w:val="00B037E4"/>
    <w:rsid w:val="00B03890"/>
    <w:rsid w:val="00B03937"/>
    <w:rsid w:val="00B03B71"/>
    <w:rsid w:val="00B03C0F"/>
    <w:rsid w:val="00B03DF3"/>
    <w:rsid w:val="00B03EF1"/>
    <w:rsid w:val="00B03F4A"/>
    <w:rsid w:val="00B04086"/>
    <w:rsid w:val="00B04262"/>
    <w:rsid w:val="00B0509D"/>
    <w:rsid w:val="00B050E3"/>
    <w:rsid w:val="00B05320"/>
    <w:rsid w:val="00B053CD"/>
    <w:rsid w:val="00B05A8E"/>
    <w:rsid w:val="00B05E09"/>
    <w:rsid w:val="00B063C4"/>
    <w:rsid w:val="00B063DF"/>
    <w:rsid w:val="00B06893"/>
    <w:rsid w:val="00B06938"/>
    <w:rsid w:val="00B06F65"/>
    <w:rsid w:val="00B06FD2"/>
    <w:rsid w:val="00B06FDC"/>
    <w:rsid w:val="00B07008"/>
    <w:rsid w:val="00B071AB"/>
    <w:rsid w:val="00B073C5"/>
    <w:rsid w:val="00B0755B"/>
    <w:rsid w:val="00B07D2E"/>
    <w:rsid w:val="00B07E91"/>
    <w:rsid w:val="00B1000C"/>
    <w:rsid w:val="00B100CF"/>
    <w:rsid w:val="00B100E6"/>
    <w:rsid w:val="00B100EA"/>
    <w:rsid w:val="00B10351"/>
    <w:rsid w:val="00B10411"/>
    <w:rsid w:val="00B1041D"/>
    <w:rsid w:val="00B1044F"/>
    <w:rsid w:val="00B104E5"/>
    <w:rsid w:val="00B106D7"/>
    <w:rsid w:val="00B10B9B"/>
    <w:rsid w:val="00B10C1E"/>
    <w:rsid w:val="00B10DF0"/>
    <w:rsid w:val="00B10EAE"/>
    <w:rsid w:val="00B1104B"/>
    <w:rsid w:val="00B110D5"/>
    <w:rsid w:val="00B1156A"/>
    <w:rsid w:val="00B11740"/>
    <w:rsid w:val="00B1177D"/>
    <w:rsid w:val="00B11C90"/>
    <w:rsid w:val="00B11E29"/>
    <w:rsid w:val="00B12209"/>
    <w:rsid w:val="00B12272"/>
    <w:rsid w:val="00B1242D"/>
    <w:rsid w:val="00B12756"/>
    <w:rsid w:val="00B132C2"/>
    <w:rsid w:val="00B13440"/>
    <w:rsid w:val="00B137FA"/>
    <w:rsid w:val="00B13895"/>
    <w:rsid w:val="00B13F55"/>
    <w:rsid w:val="00B14421"/>
    <w:rsid w:val="00B14728"/>
    <w:rsid w:val="00B147F7"/>
    <w:rsid w:val="00B14C0C"/>
    <w:rsid w:val="00B15965"/>
    <w:rsid w:val="00B15AF9"/>
    <w:rsid w:val="00B15C68"/>
    <w:rsid w:val="00B15D47"/>
    <w:rsid w:val="00B15DE1"/>
    <w:rsid w:val="00B15F8B"/>
    <w:rsid w:val="00B16072"/>
    <w:rsid w:val="00B163A0"/>
    <w:rsid w:val="00B16AE5"/>
    <w:rsid w:val="00B16F75"/>
    <w:rsid w:val="00B1719B"/>
    <w:rsid w:val="00B172C1"/>
    <w:rsid w:val="00B17374"/>
    <w:rsid w:val="00B174D7"/>
    <w:rsid w:val="00B1767D"/>
    <w:rsid w:val="00B17801"/>
    <w:rsid w:val="00B1793F"/>
    <w:rsid w:val="00B179F7"/>
    <w:rsid w:val="00B20532"/>
    <w:rsid w:val="00B209C5"/>
    <w:rsid w:val="00B20A1F"/>
    <w:rsid w:val="00B20FEE"/>
    <w:rsid w:val="00B21832"/>
    <w:rsid w:val="00B21A3F"/>
    <w:rsid w:val="00B21A4B"/>
    <w:rsid w:val="00B21C80"/>
    <w:rsid w:val="00B21D56"/>
    <w:rsid w:val="00B21FE8"/>
    <w:rsid w:val="00B21FEB"/>
    <w:rsid w:val="00B220C5"/>
    <w:rsid w:val="00B22431"/>
    <w:rsid w:val="00B22A85"/>
    <w:rsid w:val="00B22B5D"/>
    <w:rsid w:val="00B22C9A"/>
    <w:rsid w:val="00B22D9B"/>
    <w:rsid w:val="00B22E87"/>
    <w:rsid w:val="00B22EF4"/>
    <w:rsid w:val="00B22F0F"/>
    <w:rsid w:val="00B235D9"/>
    <w:rsid w:val="00B238CB"/>
    <w:rsid w:val="00B23A5E"/>
    <w:rsid w:val="00B23DD3"/>
    <w:rsid w:val="00B23DEF"/>
    <w:rsid w:val="00B240A9"/>
    <w:rsid w:val="00B2447E"/>
    <w:rsid w:val="00B248E6"/>
    <w:rsid w:val="00B249BA"/>
    <w:rsid w:val="00B24AC3"/>
    <w:rsid w:val="00B24C19"/>
    <w:rsid w:val="00B24FB6"/>
    <w:rsid w:val="00B2501C"/>
    <w:rsid w:val="00B255F9"/>
    <w:rsid w:val="00B25708"/>
    <w:rsid w:val="00B25A39"/>
    <w:rsid w:val="00B25A3F"/>
    <w:rsid w:val="00B25B3B"/>
    <w:rsid w:val="00B261A1"/>
    <w:rsid w:val="00B261FB"/>
    <w:rsid w:val="00B26222"/>
    <w:rsid w:val="00B26471"/>
    <w:rsid w:val="00B26654"/>
    <w:rsid w:val="00B2676B"/>
    <w:rsid w:val="00B269D9"/>
    <w:rsid w:val="00B26AEE"/>
    <w:rsid w:val="00B26B18"/>
    <w:rsid w:val="00B2702F"/>
    <w:rsid w:val="00B27041"/>
    <w:rsid w:val="00B270C2"/>
    <w:rsid w:val="00B2726F"/>
    <w:rsid w:val="00B273D7"/>
    <w:rsid w:val="00B300CF"/>
    <w:rsid w:val="00B302F2"/>
    <w:rsid w:val="00B305DE"/>
    <w:rsid w:val="00B305E3"/>
    <w:rsid w:val="00B307D6"/>
    <w:rsid w:val="00B307F0"/>
    <w:rsid w:val="00B30A8F"/>
    <w:rsid w:val="00B30B15"/>
    <w:rsid w:val="00B313AF"/>
    <w:rsid w:val="00B317BF"/>
    <w:rsid w:val="00B3181B"/>
    <w:rsid w:val="00B31B4C"/>
    <w:rsid w:val="00B31CB2"/>
    <w:rsid w:val="00B31E80"/>
    <w:rsid w:val="00B31F0F"/>
    <w:rsid w:val="00B32199"/>
    <w:rsid w:val="00B324CD"/>
    <w:rsid w:val="00B3259D"/>
    <w:rsid w:val="00B325D9"/>
    <w:rsid w:val="00B32733"/>
    <w:rsid w:val="00B329A7"/>
    <w:rsid w:val="00B32EB5"/>
    <w:rsid w:val="00B33146"/>
    <w:rsid w:val="00B33264"/>
    <w:rsid w:val="00B3343C"/>
    <w:rsid w:val="00B33480"/>
    <w:rsid w:val="00B335F5"/>
    <w:rsid w:val="00B336D2"/>
    <w:rsid w:val="00B338E0"/>
    <w:rsid w:val="00B33919"/>
    <w:rsid w:val="00B33935"/>
    <w:rsid w:val="00B34160"/>
    <w:rsid w:val="00B344EA"/>
    <w:rsid w:val="00B3466C"/>
    <w:rsid w:val="00B348A8"/>
    <w:rsid w:val="00B349A0"/>
    <w:rsid w:val="00B349C0"/>
    <w:rsid w:val="00B34A5E"/>
    <w:rsid w:val="00B34AF1"/>
    <w:rsid w:val="00B34B3F"/>
    <w:rsid w:val="00B35056"/>
    <w:rsid w:val="00B35100"/>
    <w:rsid w:val="00B353A0"/>
    <w:rsid w:val="00B3578E"/>
    <w:rsid w:val="00B357B2"/>
    <w:rsid w:val="00B357C2"/>
    <w:rsid w:val="00B35F50"/>
    <w:rsid w:val="00B3612B"/>
    <w:rsid w:val="00B36A96"/>
    <w:rsid w:val="00B36B09"/>
    <w:rsid w:val="00B3709D"/>
    <w:rsid w:val="00B372EB"/>
    <w:rsid w:val="00B376CD"/>
    <w:rsid w:val="00B376EA"/>
    <w:rsid w:val="00B37C44"/>
    <w:rsid w:val="00B37E29"/>
    <w:rsid w:val="00B40068"/>
    <w:rsid w:val="00B402FD"/>
    <w:rsid w:val="00B40D55"/>
    <w:rsid w:val="00B40DB5"/>
    <w:rsid w:val="00B40EAD"/>
    <w:rsid w:val="00B415DE"/>
    <w:rsid w:val="00B41AB9"/>
    <w:rsid w:val="00B41BBB"/>
    <w:rsid w:val="00B41F4A"/>
    <w:rsid w:val="00B42068"/>
    <w:rsid w:val="00B42198"/>
    <w:rsid w:val="00B421B4"/>
    <w:rsid w:val="00B42234"/>
    <w:rsid w:val="00B4227A"/>
    <w:rsid w:val="00B424D1"/>
    <w:rsid w:val="00B4263F"/>
    <w:rsid w:val="00B42850"/>
    <w:rsid w:val="00B42B3F"/>
    <w:rsid w:val="00B4354A"/>
    <w:rsid w:val="00B437DD"/>
    <w:rsid w:val="00B4382D"/>
    <w:rsid w:val="00B44099"/>
    <w:rsid w:val="00B441EF"/>
    <w:rsid w:val="00B443B0"/>
    <w:rsid w:val="00B447BD"/>
    <w:rsid w:val="00B44AD8"/>
    <w:rsid w:val="00B44F51"/>
    <w:rsid w:val="00B451CD"/>
    <w:rsid w:val="00B4522A"/>
    <w:rsid w:val="00B45512"/>
    <w:rsid w:val="00B4582A"/>
    <w:rsid w:val="00B45A35"/>
    <w:rsid w:val="00B45CD0"/>
    <w:rsid w:val="00B46076"/>
    <w:rsid w:val="00B466AB"/>
    <w:rsid w:val="00B47029"/>
    <w:rsid w:val="00B47340"/>
    <w:rsid w:val="00B4740B"/>
    <w:rsid w:val="00B47509"/>
    <w:rsid w:val="00B47575"/>
    <w:rsid w:val="00B4772C"/>
    <w:rsid w:val="00B4788F"/>
    <w:rsid w:val="00B500A4"/>
    <w:rsid w:val="00B500DC"/>
    <w:rsid w:val="00B502AB"/>
    <w:rsid w:val="00B505D6"/>
    <w:rsid w:val="00B5077B"/>
    <w:rsid w:val="00B50A2F"/>
    <w:rsid w:val="00B50AD0"/>
    <w:rsid w:val="00B51069"/>
    <w:rsid w:val="00B51340"/>
    <w:rsid w:val="00B51440"/>
    <w:rsid w:val="00B51510"/>
    <w:rsid w:val="00B51597"/>
    <w:rsid w:val="00B516F2"/>
    <w:rsid w:val="00B51776"/>
    <w:rsid w:val="00B51806"/>
    <w:rsid w:val="00B51840"/>
    <w:rsid w:val="00B51BA4"/>
    <w:rsid w:val="00B51C08"/>
    <w:rsid w:val="00B51D2C"/>
    <w:rsid w:val="00B51F0C"/>
    <w:rsid w:val="00B52096"/>
    <w:rsid w:val="00B52333"/>
    <w:rsid w:val="00B524CD"/>
    <w:rsid w:val="00B526C3"/>
    <w:rsid w:val="00B52722"/>
    <w:rsid w:val="00B5283A"/>
    <w:rsid w:val="00B52944"/>
    <w:rsid w:val="00B52AFA"/>
    <w:rsid w:val="00B52BA7"/>
    <w:rsid w:val="00B52F77"/>
    <w:rsid w:val="00B53325"/>
    <w:rsid w:val="00B534B9"/>
    <w:rsid w:val="00B53784"/>
    <w:rsid w:val="00B537D0"/>
    <w:rsid w:val="00B53B20"/>
    <w:rsid w:val="00B53C5F"/>
    <w:rsid w:val="00B53E59"/>
    <w:rsid w:val="00B53F94"/>
    <w:rsid w:val="00B5425D"/>
    <w:rsid w:val="00B548B6"/>
    <w:rsid w:val="00B548E1"/>
    <w:rsid w:val="00B549E1"/>
    <w:rsid w:val="00B54A14"/>
    <w:rsid w:val="00B54B68"/>
    <w:rsid w:val="00B54BFF"/>
    <w:rsid w:val="00B54FAF"/>
    <w:rsid w:val="00B550AF"/>
    <w:rsid w:val="00B55212"/>
    <w:rsid w:val="00B5536F"/>
    <w:rsid w:val="00B5551E"/>
    <w:rsid w:val="00B55B28"/>
    <w:rsid w:val="00B55C03"/>
    <w:rsid w:val="00B55C2B"/>
    <w:rsid w:val="00B5617A"/>
    <w:rsid w:val="00B56424"/>
    <w:rsid w:val="00B56912"/>
    <w:rsid w:val="00B56D23"/>
    <w:rsid w:val="00B57038"/>
    <w:rsid w:val="00B571C9"/>
    <w:rsid w:val="00B575B7"/>
    <w:rsid w:val="00B576AD"/>
    <w:rsid w:val="00B576DF"/>
    <w:rsid w:val="00B57A9C"/>
    <w:rsid w:val="00B57FE0"/>
    <w:rsid w:val="00B60026"/>
    <w:rsid w:val="00B6021B"/>
    <w:rsid w:val="00B6056D"/>
    <w:rsid w:val="00B6058B"/>
    <w:rsid w:val="00B605D9"/>
    <w:rsid w:val="00B60679"/>
    <w:rsid w:val="00B60762"/>
    <w:rsid w:val="00B60AB2"/>
    <w:rsid w:val="00B60E9A"/>
    <w:rsid w:val="00B612BE"/>
    <w:rsid w:val="00B612E1"/>
    <w:rsid w:val="00B61436"/>
    <w:rsid w:val="00B61753"/>
    <w:rsid w:val="00B61886"/>
    <w:rsid w:val="00B61987"/>
    <w:rsid w:val="00B62185"/>
    <w:rsid w:val="00B625FA"/>
    <w:rsid w:val="00B62A01"/>
    <w:rsid w:val="00B62A6B"/>
    <w:rsid w:val="00B62BA5"/>
    <w:rsid w:val="00B62FE8"/>
    <w:rsid w:val="00B630FB"/>
    <w:rsid w:val="00B63123"/>
    <w:rsid w:val="00B632E3"/>
    <w:rsid w:val="00B63686"/>
    <w:rsid w:val="00B63CEC"/>
    <w:rsid w:val="00B63DF9"/>
    <w:rsid w:val="00B64851"/>
    <w:rsid w:val="00B64962"/>
    <w:rsid w:val="00B64AAE"/>
    <w:rsid w:val="00B64BEC"/>
    <w:rsid w:val="00B64D67"/>
    <w:rsid w:val="00B6516F"/>
    <w:rsid w:val="00B6537B"/>
    <w:rsid w:val="00B655B8"/>
    <w:rsid w:val="00B65786"/>
    <w:rsid w:val="00B6592E"/>
    <w:rsid w:val="00B65BC4"/>
    <w:rsid w:val="00B65DDB"/>
    <w:rsid w:val="00B65EA4"/>
    <w:rsid w:val="00B6606E"/>
    <w:rsid w:val="00B662C9"/>
    <w:rsid w:val="00B665B1"/>
    <w:rsid w:val="00B66A1D"/>
    <w:rsid w:val="00B66E7C"/>
    <w:rsid w:val="00B673BD"/>
    <w:rsid w:val="00B67427"/>
    <w:rsid w:val="00B675FA"/>
    <w:rsid w:val="00B679CE"/>
    <w:rsid w:val="00B67AFA"/>
    <w:rsid w:val="00B67B04"/>
    <w:rsid w:val="00B67D33"/>
    <w:rsid w:val="00B67D9A"/>
    <w:rsid w:val="00B702E6"/>
    <w:rsid w:val="00B70634"/>
    <w:rsid w:val="00B706C5"/>
    <w:rsid w:val="00B70863"/>
    <w:rsid w:val="00B70A9C"/>
    <w:rsid w:val="00B70CDA"/>
    <w:rsid w:val="00B70D5F"/>
    <w:rsid w:val="00B70DA6"/>
    <w:rsid w:val="00B70DE6"/>
    <w:rsid w:val="00B70E35"/>
    <w:rsid w:val="00B70E5D"/>
    <w:rsid w:val="00B70FC4"/>
    <w:rsid w:val="00B7132B"/>
    <w:rsid w:val="00B713B8"/>
    <w:rsid w:val="00B7169C"/>
    <w:rsid w:val="00B719A7"/>
    <w:rsid w:val="00B71BB5"/>
    <w:rsid w:val="00B72019"/>
    <w:rsid w:val="00B72178"/>
    <w:rsid w:val="00B722D3"/>
    <w:rsid w:val="00B724A6"/>
    <w:rsid w:val="00B725C9"/>
    <w:rsid w:val="00B728F2"/>
    <w:rsid w:val="00B72B32"/>
    <w:rsid w:val="00B72B86"/>
    <w:rsid w:val="00B72C39"/>
    <w:rsid w:val="00B72E06"/>
    <w:rsid w:val="00B72E7C"/>
    <w:rsid w:val="00B731FE"/>
    <w:rsid w:val="00B732FD"/>
    <w:rsid w:val="00B734EE"/>
    <w:rsid w:val="00B73763"/>
    <w:rsid w:val="00B73DF2"/>
    <w:rsid w:val="00B73E5D"/>
    <w:rsid w:val="00B74015"/>
    <w:rsid w:val="00B7453D"/>
    <w:rsid w:val="00B74D91"/>
    <w:rsid w:val="00B74E90"/>
    <w:rsid w:val="00B750E5"/>
    <w:rsid w:val="00B7535F"/>
    <w:rsid w:val="00B75D30"/>
    <w:rsid w:val="00B75D8E"/>
    <w:rsid w:val="00B7607E"/>
    <w:rsid w:val="00B76238"/>
    <w:rsid w:val="00B76251"/>
    <w:rsid w:val="00B762E0"/>
    <w:rsid w:val="00B76523"/>
    <w:rsid w:val="00B76795"/>
    <w:rsid w:val="00B76917"/>
    <w:rsid w:val="00B76E27"/>
    <w:rsid w:val="00B7703D"/>
    <w:rsid w:val="00B77328"/>
    <w:rsid w:val="00B7789A"/>
    <w:rsid w:val="00B77A33"/>
    <w:rsid w:val="00B77C79"/>
    <w:rsid w:val="00B77FC8"/>
    <w:rsid w:val="00B8009C"/>
    <w:rsid w:val="00B809A3"/>
    <w:rsid w:val="00B80B01"/>
    <w:rsid w:val="00B80BC1"/>
    <w:rsid w:val="00B80CEB"/>
    <w:rsid w:val="00B80FA1"/>
    <w:rsid w:val="00B8171E"/>
    <w:rsid w:val="00B81976"/>
    <w:rsid w:val="00B819F2"/>
    <w:rsid w:val="00B81C9F"/>
    <w:rsid w:val="00B81D05"/>
    <w:rsid w:val="00B81EC2"/>
    <w:rsid w:val="00B82319"/>
    <w:rsid w:val="00B82348"/>
    <w:rsid w:val="00B824F1"/>
    <w:rsid w:val="00B825A0"/>
    <w:rsid w:val="00B82B07"/>
    <w:rsid w:val="00B82B3C"/>
    <w:rsid w:val="00B82C17"/>
    <w:rsid w:val="00B83168"/>
    <w:rsid w:val="00B833CB"/>
    <w:rsid w:val="00B835B5"/>
    <w:rsid w:val="00B839A8"/>
    <w:rsid w:val="00B83AE1"/>
    <w:rsid w:val="00B84116"/>
    <w:rsid w:val="00B8431E"/>
    <w:rsid w:val="00B84A75"/>
    <w:rsid w:val="00B84A88"/>
    <w:rsid w:val="00B84D08"/>
    <w:rsid w:val="00B8507C"/>
    <w:rsid w:val="00B850CE"/>
    <w:rsid w:val="00B85103"/>
    <w:rsid w:val="00B85263"/>
    <w:rsid w:val="00B852B9"/>
    <w:rsid w:val="00B85684"/>
    <w:rsid w:val="00B85B9C"/>
    <w:rsid w:val="00B860FC"/>
    <w:rsid w:val="00B8691E"/>
    <w:rsid w:val="00B8692C"/>
    <w:rsid w:val="00B86ABE"/>
    <w:rsid w:val="00B86AE2"/>
    <w:rsid w:val="00B86BE8"/>
    <w:rsid w:val="00B86EE9"/>
    <w:rsid w:val="00B870F0"/>
    <w:rsid w:val="00B8712D"/>
    <w:rsid w:val="00B872F8"/>
    <w:rsid w:val="00B873C1"/>
    <w:rsid w:val="00B87E0E"/>
    <w:rsid w:val="00B87E8E"/>
    <w:rsid w:val="00B87ED1"/>
    <w:rsid w:val="00B87FF0"/>
    <w:rsid w:val="00B90321"/>
    <w:rsid w:val="00B90B14"/>
    <w:rsid w:val="00B90BEB"/>
    <w:rsid w:val="00B90D1D"/>
    <w:rsid w:val="00B90FE8"/>
    <w:rsid w:val="00B910FD"/>
    <w:rsid w:val="00B911DD"/>
    <w:rsid w:val="00B91209"/>
    <w:rsid w:val="00B913F9"/>
    <w:rsid w:val="00B9140C"/>
    <w:rsid w:val="00B914C8"/>
    <w:rsid w:val="00B91528"/>
    <w:rsid w:val="00B915A2"/>
    <w:rsid w:val="00B9169A"/>
    <w:rsid w:val="00B9178B"/>
    <w:rsid w:val="00B91A24"/>
    <w:rsid w:val="00B91BFF"/>
    <w:rsid w:val="00B91F83"/>
    <w:rsid w:val="00B92414"/>
    <w:rsid w:val="00B928FD"/>
    <w:rsid w:val="00B92914"/>
    <w:rsid w:val="00B92A63"/>
    <w:rsid w:val="00B92BAD"/>
    <w:rsid w:val="00B92C88"/>
    <w:rsid w:val="00B92D1B"/>
    <w:rsid w:val="00B92E7E"/>
    <w:rsid w:val="00B93198"/>
    <w:rsid w:val="00B9366C"/>
    <w:rsid w:val="00B936FB"/>
    <w:rsid w:val="00B93885"/>
    <w:rsid w:val="00B93912"/>
    <w:rsid w:val="00B93F50"/>
    <w:rsid w:val="00B941DB"/>
    <w:rsid w:val="00B94263"/>
    <w:rsid w:val="00B94326"/>
    <w:rsid w:val="00B94BAF"/>
    <w:rsid w:val="00B94D75"/>
    <w:rsid w:val="00B94D96"/>
    <w:rsid w:val="00B94E6D"/>
    <w:rsid w:val="00B94F54"/>
    <w:rsid w:val="00B9541D"/>
    <w:rsid w:val="00B96016"/>
    <w:rsid w:val="00B96356"/>
    <w:rsid w:val="00B96587"/>
    <w:rsid w:val="00B97205"/>
    <w:rsid w:val="00B97261"/>
    <w:rsid w:val="00B97394"/>
    <w:rsid w:val="00B97A74"/>
    <w:rsid w:val="00B97C9F"/>
    <w:rsid w:val="00B97D8C"/>
    <w:rsid w:val="00BA0245"/>
    <w:rsid w:val="00BA0258"/>
    <w:rsid w:val="00BA0293"/>
    <w:rsid w:val="00BA0553"/>
    <w:rsid w:val="00BA0AF2"/>
    <w:rsid w:val="00BA0B2E"/>
    <w:rsid w:val="00BA0CC9"/>
    <w:rsid w:val="00BA0E68"/>
    <w:rsid w:val="00BA0FBC"/>
    <w:rsid w:val="00BA10A3"/>
    <w:rsid w:val="00BA12DE"/>
    <w:rsid w:val="00BA1376"/>
    <w:rsid w:val="00BA148B"/>
    <w:rsid w:val="00BA16FF"/>
    <w:rsid w:val="00BA17F4"/>
    <w:rsid w:val="00BA1897"/>
    <w:rsid w:val="00BA19F9"/>
    <w:rsid w:val="00BA1A19"/>
    <w:rsid w:val="00BA1AAF"/>
    <w:rsid w:val="00BA1C5F"/>
    <w:rsid w:val="00BA1F5C"/>
    <w:rsid w:val="00BA2115"/>
    <w:rsid w:val="00BA222B"/>
    <w:rsid w:val="00BA2515"/>
    <w:rsid w:val="00BA2567"/>
    <w:rsid w:val="00BA2665"/>
    <w:rsid w:val="00BA284B"/>
    <w:rsid w:val="00BA29C6"/>
    <w:rsid w:val="00BA2AE6"/>
    <w:rsid w:val="00BA2B3D"/>
    <w:rsid w:val="00BA2E1C"/>
    <w:rsid w:val="00BA30A6"/>
    <w:rsid w:val="00BA3580"/>
    <w:rsid w:val="00BA3651"/>
    <w:rsid w:val="00BA3795"/>
    <w:rsid w:val="00BA3834"/>
    <w:rsid w:val="00BA38B7"/>
    <w:rsid w:val="00BA38F4"/>
    <w:rsid w:val="00BA3950"/>
    <w:rsid w:val="00BA39C6"/>
    <w:rsid w:val="00BA42DD"/>
    <w:rsid w:val="00BA4584"/>
    <w:rsid w:val="00BA48B8"/>
    <w:rsid w:val="00BA4D56"/>
    <w:rsid w:val="00BA4E65"/>
    <w:rsid w:val="00BA4FBA"/>
    <w:rsid w:val="00BA53A6"/>
    <w:rsid w:val="00BA55F9"/>
    <w:rsid w:val="00BA5C51"/>
    <w:rsid w:val="00BA609B"/>
    <w:rsid w:val="00BA62A6"/>
    <w:rsid w:val="00BA655C"/>
    <w:rsid w:val="00BA6735"/>
    <w:rsid w:val="00BA67A0"/>
    <w:rsid w:val="00BA68AC"/>
    <w:rsid w:val="00BA6A3F"/>
    <w:rsid w:val="00BA6CFC"/>
    <w:rsid w:val="00BA758D"/>
    <w:rsid w:val="00BA75F2"/>
    <w:rsid w:val="00BA7632"/>
    <w:rsid w:val="00BA764F"/>
    <w:rsid w:val="00BA787E"/>
    <w:rsid w:val="00BA7C18"/>
    <w:rsid w:val="00BA7C3F"/>
    <w:rsid w:val="00BA7E96"/>
    <w:rsid w:val="00BB0159"/>
    <w:rsid w:val="00BB029F"/>
    <w:rsid w:val="00BB02D2"/>
    <w:rsid w:val="00BB0334"/>
    <w:rsid w:val="00BB041E"/>
    <w:rsid w:val="00BB0653"/>
    <w:rsid w:val="00BB073D"/>
    <w:rsid w:val="00BB0A38"/>
    <w:rsid w:val="00BB150F"/>
    <w:rsid w:val="00BB152F"/>
    <w:rsid w:val="00BB1846"/>
    <w:rsid w:val="00BB1B4A"/>
    <w:rsid w:val="00BB2499"/>
    <w:rsid w:val="00BB2A2D"/>
    <w:rsid w:val="00BB2D2A"/>
    <w:rsid w:val="00BB2E77"/>
    <w:rsid w:val="00BB3558"/>
    <w:rsid w:val="00BB36D6"/>
    <w:rsid w:val="00BB37AF"/>
    <w:rsid w:val="00BB38D9"/>
    <w:rsid w:val="00BB3B15"/>
    <w:rsid w:val="00BB3B60"/>
    <w:rsid w:val="00BB3C83"/>
    <w:rsid w:val="00BB3D6F"/>
    <w:rsid w:val="00BB4141"/>
    <w:rsid w:val="00BB4171"/>
    <w:rsid w:val="00BB4494"/>
    <w:rsid w:val="00BB44A2"/>
    <w:rsid w:val="00BB46A3"/>
    <w:rsid w:val="00BB47C2"/>
    <w:rsid w:val="00BB4C19"/>
    <w:rsid w:val="00BB4DBE"/>
    <w:rsid w:val="00BB5063"/>
    <w:rsid w:val="00BB506A"/>
    <w:rsid w:val="00BB5337"/>
    <w:rsid w:val="00BB54A6"/>
    <w:rsid w:val="00BB5856"/>
    <w:rsid w:val="00BB5A7B"/>
    <w:rsid w:val="00BB5D5F"/>
    <w:rsid w:val="00BB5DA8"/>
    <w:rsid w:val="00BB6098"/>
    <w:rsid w:val="00BB63F3"/>
    <w:rsid w:val="00BB6447"/>
    <w:rsid w:val="00BB6698"/>
    <w:rsid w:val="00BB6795"/>
    <w:rsid w:val="00BB6D57"/>
    <w:rsid w:val="00BB7602"/>
    <w:rsid w:val="00BB7777"/>
    <w:rsid w:val="00BB77CA"/>
    <w:rsid w:val="00BB7A90"/>
    <w:rsid w:val="00BB7D28"/>
    <w:rsid w:val="00BB7D56"/>
    <w:rsid w:val="00BB7D9D"/>
    <w:rsid w:val="00BC0028"/>
    <w:rsid w:val="00BC0215"/>
    <w:rsid w:val="00BC0403"/>
    <w:rsid w:val="00BC0806"/>
    <w:rsid w:val="00BC0942"/>
    <w:rsid w:val="00BC0A56"/>
    <w:rsid w:val="00BC0A9C"/>
    <w:rsid w:val="00BC1B26"/>
    <w:rsid w:val="00BC2056"/>
    <w:rsid w:val="00BC270C"/>
    <w:rsid w:val="00BC2961"/>
    <w:rsid w:val="00BC31A6"/>
    <w:rsid w:val="00BC3544"/>
    <w:rsid w:val="00BC381C"/>
    <w:rsid w:val="00BC3841"/>
    <w:rsid w:val="00BC3C23"/>
    <w:rsid w:val="00BC3FC5"/>
    <w:rsid w:val="00BC412A"/>
    <w:rsid w:val="00BC4186"/>
    <w:rsid w:val="00BC43A2"/>
    <w:rsid w:val="00BC474C"/>
    <w:rsid w:val="00BC48A1"/>
    <w:rsid w:val="00BC4C12"/>
    <w:rsid w:val="00BC5042"/>
    <w:rsid w:val="00BC5208"/>
    <w:rsid w:val="00BC53A2"/>
    <w:rsid w:val="00BC53E2"/>
    <w:rsid w:val="00BC53FE"/>
    <w:rsid w:val="00BC5501"/>
    <w:rsid w:val="00BC554A"/>
    <w:rsid w:val="00BC55B9"/>
    <w:rsid w:val="00BC56F7"/>
    <w:rsid w:val="00BC5F56"/>
    <w:rsid w:val="00BC631B"/>
    <w:rsid w:val="00BC665F"/>
    <w:rsid w:val="00BC6666"/>
    <w:rsid w:val="00BC66A9"/>
    <w:rsid w:val="00BC677A"/>
    <w:rsid w:val="00BC6C6D"/>
    <w:rsid w:val="00BC6D14"/>
    <w:rsid w:val="00BC70EB"/>
    <w:rsid w:val="00BC738D"/>
    <w:rsid w:val="00BC7AAD"/>
    <w:rsid w:val="00BC7D54"/>
    <w:rsid w:val="00BD026F"/>
    <w:rsid w:val="00BD0324"/>
    <w:rsid w:val="00BD03A6"/>
    <w:rsid w:val="00BD06B6"/>
    <w:rsid w:val="00BD117C"/>
    <w:rsid w:val="00BD127B"/>
    <w:rsid w:val="00BD12EC"/>
    <w:rsid w:val="00BD152B"/>
    <w:rsid w:val="00BD15B5"/>
    <w:rsid w:val="00BD1643"/>
    <w:rsid w:val="00BD1DE8"/>
    <w:rsid w:val="00BD21D9"/>
    <w:rsid w:val="00BD21E4"/>
    <w:rsid w:val="00BD21ED"/>
    <w:rsid w:val="00BD2389"/>
    <w:rsid w:val="00BD2411"/>
    <w:rsid w:val="00BD2467"/>
    <w:rsid w:val="00BD2622"/>
    <w:rsid w:val="00BD2717"/>
    <w:rsid w:val="00BD27F7"/>
    <w:rsid w:val="00BD283D"/>
    <w:rsid w:val="00BD290B"/>
    <w:rsid w:val="00BD2CA1"/>
    <w:rsid w:val="00BD2D30"/>
    <w:rsid w:val="00BD2E05"/>
    <w:rsid w:val="00BD31BB"/>
    <w:rsid w:val="00BD3467"/>
    <w:rsid w:val="00BD3B44"/>
    <w:rsid w:val="00BD3C7E"/>
    <w:rsid w:val="00BD3E5B"/>
    <w:rsid w:val="00BD3F43"/>
    <w:rsid w:val="00BD3FFC"/>
    <w:rsid w:val="00BD405D"/>
    <w:rsid w:val="00BD454E"/>
    <w:rsid w:val="00BD4AF9"/>
    <w:rsid w:val="00BD4E05"/>
    <w:rsid w:val="00BD4F5B"/>
    <w:rsid w:val="00BD5062"/>
    <w:rsid w:val="00BD515E"/>
    <w:rsid w:val="00BD5446"/>
    <w:rsid w:val="00BD5877"/>
    <w:rsid w:val="00BD5882"/>
    <w:rsid w:val="00BD5A28"/>
    <w:rsid w:val="00BD5AF9"/>
    <w:rsid w:val="00BD5BDE"/>
    <w:rsid w:val="00BD5D09"/>
    <w:rsid w:val="00BD6362"/>
    <w:rsid w:val="00BD6385"/>
    <w:rsid w:val="00BD6769"/>
    <w:rsid w:val="00BD68EA"/>
    <w:rsid w:val="00BD6AF6"/>
    <w:rsid w:val="00BD6FCC"/>
    <w:rsid w:val="00BD7045"/>
    <w:rsid w:val="00BD70F2"/>
    <w:rsid w:val="00BD716F"/>
    <w:rsid w:val="00BD71D2"/>
    <w:rsid w:val="00BD74D9"/>
    <w:rsid w:val="00BD76FA"/>
    <w:rsid w:val="00BD786C"/>
    <w:rsid w:val="00BD7B2C"/>
    <w:rsid w:val="00BE0438"/>
    <w:rsid w:val="00BE063A"/>
    <w:rsid w:val="00BE06CE"/>
    <w:rsid w:val="00BE06D2"/>
    <w:rsid w:val="00BE07E6"/>
    <w:rsid w:val="00BE0A11"/>
    <w:rsid w:val="00BE0BA7"/>
    <w:rsid w:val="00BE0D87"/>
    <w:rsid w:val="00BE0ECF"/>
    <w:rsid w:val="00BE0F44"/>
    <w:rsid w:val="00BE12F2"/>
    <w:rsid w:val="00BE16F7"/>
    <w:rsid w:val="00BE1B96"/>
    <w:rsid w:val="00BE1C78"/>
    <w:rsid w:val="00BE1D45"/>
    <w:rsid w:val="00BE1F18"/>
    <w:rsid w:val="00BE2079"/>
    <w:rsid w:val="00BE20F5"/>
    <w:rsid w:val="00BE23AE"/>
    <w:rsid w:val="00BE2645"/>
    <w:rsid w:val="00BE266D"/>
    <w:rsid w:val="00BE27E2"/>
    <w:rsid w:val="00BE28D7"/>
    <w:rsid w:val="00BE2BB2"/>
    <w:rsid w:val="00BE2C72"/>
    <w:rsid w:val="00BE2D9A"/>
    <w:rsid w:val="00BE2FA7"/>
    <w:rsid w:val="00BE33C4"/>
    <w:rsid w:val="00BE3583"/>
    <w:rsid w:val="00BE3591"/>
    <w:rsid w:val="00BE3DC4"/>
    <w:rsid w:val="00BE43A5"/>
    <w:rsid w:val="00BE4C33"/>
    <w:rsid w:val="00BE4CF0"/>
    <w:rsid w:val="00BE5091"/>
    <w:rsid w:val="00BE577C"/>
    <w:rsid w:val="00BE5AD5"/>
    <w:rsid w:val="00BE5ADE"/>
    <w:rsid w:val="00BE5D6E"/>
    <w:rsid w:val="00BE62BD"/>
    <w:rsid w:val="00BE64DF"/>
    <w:rsid w:val="00BE6726"/>
    <w:rsid w:val="00BE67C3"/>
    <w:rsid w:val="00BE68EE"/>
    <w:rsid w:val="00BE69EB"/>
    <w:rsid w:val="00BE6B3C"/>
    <w:rsid w:val="00BE6B90"/>
    <w:rsid w:val="00BE70D5"/>
    <w:rsid w:val="00BE7230"/>
    <w:rsid w:val="00BE73A1"/>
    <w:rsid w:val="00BE73A8"/>
    <w:rsid w:val="00BE7410"/>
    <w:rsid w:val="00BE7792"/>
    <w:rsid w:val="00BE791A"/>
    <w:rsid w:val="00BE7998"/>
    <w:rsid w:val="00BE7A95"/>
    <w:rsid w:val="00BE7E36"/>
    <w:rsid w:val="00BF02D2"/>
    <w:rsid w:val="00BF0964"/>
    <w:rsid w:val="00BF0BB9"/>
    <w:rsid w:val="00BF1276"/>
    <w:rsid w:val="00BF15B0"/>
    <w:rsid w:val="00BF163F"/>
    <w:rsid w:val="00BF16BB"/>
    <w:rsid w:val="00BF1843"/>
    <w:rsid w:val="00BF1862"/>
    <w:rsid w:val="00BF19D5"/>
    <w:rsid w:val="00BF1AAB"/>
    <w:rsid w:val="00BF1BEF"/>
    <w:rsid w:val="00BF1EC4"/>
    <w:rsid w:val="00BF1FBD"/>
    <w:rsid w:val="00BF2382"/>
    <w:rsid w:val="00BF23DE"/>
    <w:rsid w:val="00BF2498"/>
    <w:rsid w:val="00BF2541"/>
    <w:rsid w:val="00BF2DCC"/>
    <w:rsid w:val="00BF32FA"/>
    <w:rsid w:val="00BF3445"/>
    <w:rsid w:val="00BF347D"/>
    <w:rsid w:val="00BF3C82"/>
    <w:rsid w:val="00BF3D4E"/>
    <w:rsid w:val="00BF3E6D"/>
    <w:rsid w:val="00BF4009"/>
    <w:rsid w:val="00BF41A5"/>
    <w:rsid w:val="00BF4386"/>
    <w:rsid w:val="00BF4675"/>
    <w:rsid w:val="00BF46ED"/>
    <w:rsid w:val="00BF4ABB"/>
    <w:rsid w:val="00BF4F47"/>
    <w:rsid w:val="00BF51ED"/>
    <w:rsid w:val="00BF5263"/>
    <w:rsid w:val="00BF5734"/>
    <w:rsid w:val="00BF5A83"/>
    <w:rsid w:val="00BF5AC6"/>
    <w:rsid w:val="00BF5EB5"/>
    <w:rsid w:val="00BF6033"/>
    <w:rsid w:val="00BF65D7"/>
    <w:rsid w:val="00BF65EE"/>
    <w:rsid w:val="00BF69D6"/>
    <w:rsid w:val="00BF6E88"/>
    <w:rsid w:val="00BF74D1"/>
    <w:rsid w:val="00BF781F"/>
    <w:rsid w:val="00BF782D"/>
    <w:rsid w:val="00BF7855"/>
    <w:rsid w:val="00BF79CB"/>
    <w:rsid w:val="00BF7B7B"/>
    <w:rsid w:val="00BF7D00"/>
    <w:rsid w:val="00BF7D52"/>
    <w:rsid w:val="00BF7E74"/>
    <w:rsid w:val="00C00534"/>
    <w:rsid w:val="00C00689"/>
    <w:rsid w:val="00C006A2"/>
    <w:rsid w:val="00C0089A"/>
    <w:rsid w:val="00C00B67"/>
    <w:rsid w:val="00C00C09"/>
    <w:rsid w:val="00C010B9"/>
    <w:rsid w:val="00C0124E"/>
    <w:rsid w:val="00C01403"/>
    <w:rsid w:val="00C016D8"/>
    <w:rsid w:val="00C01837"/>
    <w:rsid w:val="00C018AA"/>
    <w:rsid w:val="00C0195B"/>
    <w:rsid w:val="00C01D44"/>
    <w:rsid w:val="00C01F41"/>
    <w:rsid w:val="00C02103"/>
    <w:rsid w:val="00C024B2"/>
    <w:rsid w:val="00C026D4"/>
    <w:rsid w:val="00C027C3"/>
    <w:rsid w:val="00C02A1F"/>
    <w:rsid w:val="00C02A4E"/>
    <w:rsid w:val="00C0302D"/>
    <w:rsid w:val="00C030A0"/>
    <w:rsid w:val="00C0311C"/>
    <w:rsid w:val="00C031B9"/>
    <w:rsid w:val="00C0336D"/>
    <w:rsid w:val="00C0339B"/>
    <w:rsid w:val="00C0341F"/>
    <w:rsid w:val="00C035FB"/>
    <w:rsid w:val="00C03959"/>
    <w:rsid w:val="00C0423B"/>
    <w:rsid w:val="00C04363"/>
    <w:rsid w:val="00C043AF"/>
    <w:rsid w:val="00C043BE"/>
    <w:rsid w:val="00C043D0"/>
    <w:rsid w:val="00C049ED"/>
    <w:rsid w:val="00C04CFB"/>
    <w:rsid w:val="00C05389"/>
    <w:rsid w:val="00C059F6"/>
    <w:rsid w:val="00C0621E"/>
    <w:rsid w:val="00C06629"/>
    <w:rsid w:val="00C066B9"/>
    <w:rsid w:val="00C066C3"/>
    <w:rsid w:val="00C067A2"/>
    <w:rsid w:val="00C06A14"/>
    <w:rsid w:val="00C071FE"/>
    <w:rsid w:val="00C07236"/>
    <w:rsid w:val="00C0725B"/>
    <w:rsid w:val="00C07393"/>
    <w:rsid w:val="00C077BB"/>
    <w:rsid w:val="00C078F0"/>
    <w:rsid w:val="00C07A3E"/>
    <w:rsid w:val="00C07CBF"/>
    <w:rsid w:val="00C07F27"/>
    <w:rsid w:val="00C07FCB"/>
    <w:rsid w:val="00C1017A"/>
    <w:rsid w:val="00C10296"/>
    <w:rsid w:val="00C102B8"/>
    <w:rsid w:val="00C103B7"/>
    <w:rsid w:val="00C105A4"/>
    <w:rsid w:val="00C1064F"/>
    <w:rsid w:val="00C10755"/>
    <w:rsid w:val="00C10CD0"/>
    <w:rsid w:val="00C10DAA"/>
    <w:rsid w:val="00C111AD"/>
    <w:rsid w:val="00C11293"/>
    <w:rsid w:val="00C115F0"/>
    <w:rsid w:val="00C11B26"/>
    <w:rsid w:val="00C11B37"/>
    <w:rsid w:val="00C11BD0"/>
    <w:rsid w:val="00C11C0F"/>
    <w:rsid w:val="00C125AA"/>
    <w:rsid w:val="00C12ADE"/>
    <w:rsid w:val="00C12CB7"/>
    <w:rsid w:val="00C12D8E"/>
    <w:rsid w:val="00C12F00"/>
    <w:rsid w:val="00C1301C"/>
    <w:rsid w:val="00C13076"/>
    <w:rsid w:val="00C1321C"/>
    <w:rsid w:val="00C133DC"/>
    <w:rsid w:val="00C1355E"/>
    <w:rsid w:val="00C1361A"/>
    <w:rsid w:val="00C13771"/>
    <w:rsid w:val="00C13AF6"/>
    <w:rsid w:val="00C13CB1"/>
    <w:rsid w:val="00C13F87"/>
    <w:rsid w:val="00C13F8A"/>
    <w:rsid w:val="00C14268"/>
    <w:rsid w:val="00C14850"/>
    <w:rsid w:val="00C14F4D"/>
    <w:rsid w:val="00C15354"/>
    <w:rsid w:val="00C15663"/>
    <w:rsid w:val="00C15B04"/>
    <w:rsid w:val="00C15E76"/>
    <w:rsid w:val="00C16323"/>
    <w:rsid w:val="00C168AA"/>
    <w:rsid w:val="00C168D9"/>
    <w:rsid w:val="00C16BCA"/>
    <w:rsid w:val="00C16C4A"/>
    <w:rsid w:val="00C16D2F"/>
    <w:rsid w:val="00C1705E"/>
    <w:rsid w:val="00C17068"/>
    <w:rsid w:val="00C17069"/>
    <w:rsid w:val="00C17200"/>
    <w:rsid w:val="00C17B2D"/>
    <w:rsid w:val="00C17EDE"/>
    <w:rsid w:val="00C204D9"/>
    <w:rsid w:val="00C20525"/>
    <w:rsid w:val="00C205F9"/>
    <w:rsid w:val="00C207D9"/>
    <w:rsid w:val="00C20853"/>
    <w:rsid w:val="00C2090A"/>
    <w:rsid w:val="00C20A8D"/>
    <w:rsid w:val="00C20B72"/>
    <w:rsid w:val="00C20D56"/>
    <w:rsid w:val="00C20FBC"/>
    <w:rsid w:val="00C2156A"/>
    <w:rsid w:val="00C2160C"/>
    <w:rsid w:val="00C21B44"/>
    <w:rsid w:val="00C21D3E"/>
    <w:rsid w:val="00C220F4"/>
    <w:rsid w:val="00C222E8"/>
    <w:rsid w:val="00C224C0"/>
    <w:rsid w:val="00C2273C"/>
    <w:rsid w:val="00C22A9A"/>
    <w:rsid w:val="00C22FCE"/>
    <w:rsid w:val="00C23223"/>
    <w:rsid w:val="00C23A57"/>
    <w:rsid w:val="00C23B70"/>
    <w:rsid w:val="00C2496A"/>
    <w:rsid w:val="00C24AE7"/>
    <w:rsid w:val="00C24F15"/>
    <w:rsid w:val="00C253A2"/>
    <w:rsid w:val="00C258F1"/>
    <w:rsid w:val="00C2596B"/>
    <w:rsid w:val="00C25EF1"/>
    <w:rsid w:val="00C25F76"/>
    <w:rsid w:val="00C2617C"/>
    <w:rsid w:val="00C2647B"/>
    <w:rsid w:val="00C267C9"/>
    <w:rsid w:val="00C2700E"/>
    <w:rsid w:val="00C272CF"/>
    <w:rsid w:val="00C274B7"/>
    <w:rsid w:val="00C27667"/>
    <w:rsid w:val="00C27A8F"/>
    <w:rsid w:val="00C27B1F"/>
    <w:rsid w:val="00C27B72"/>
    <w:rsid w:val="00C27BFE"/>
    <w:rsid w:val="00C27C4E"/>
    <w:rsid w:val="00C27C6D"/>
    <w:rsid w:val="00C27EBA"/>
    <w:rsid w:val="00C306ED"/>
    <w:rsid w:val="00C308E5"/>
    <w:rsid w:val="00C30B7E"/>
    <w:rsid w:val="00C30BFE"/>
    <w:rsid w:val="00C3109C"/>
    <w:rsid w:val="00C31226"/>
    <w:rsid w:val="00C3128C"/>
    <w:rsid w:val="00C3163F"/>
    <w:rsid w:val="00C31934"/>
    <w:rsid w:val="00C31942"/>
    <w:rsid w:val="00C319B3"/>
    <w:rsid w:val="00C31B10"/>
    <w:rsid w:val="00C31CAE"/>
    <w:rsid w:val="00C31DBE"/>
    <w:rsid w:val="00C320BB"/>
    <w:rsid w:val="00C322BF"/>
    <w:rsid w:val="00C324F4"/>
    <w:rsid w:val="00C3259F"/>
    <w:rsid w:val="00C32801"/>
    <w:rsid w:val="00C32A13"/>
    <w:rsid w:val="00C33014"/>
    <w:rsid w:val="00C33112"/>
    <w:rsid w:val="00C33315"/>
    <w:rsid w:val="00C33717"/>
    <w:rsid w:val="00C337C5"/>
    <w:rsid w:val="00C3390B"/>
    <w:rsid w:val="00C33C90"/>
    <w:rsid w:val="00C33DD8"/>
    <w:rsid w:val="00C33E72"/>
    <w:rsid w:val="00C33F9C"/>
    <w:rsid w:val="00C34355"/>
    <w:rsid w:val="00C343F2"/>
    <w:rsid w:val="00C3453A"/>
    <w:rsid w:val="00C345B1"/>
    <w:rsid w:val="00C34741"/>
    <w:rsid w:val="00C34864"/>
    <w:rsid w:val="00C348AB"/>
    <w:rsid w:val="00C349C8"/>
    <w:rsid w:val="00C34CB7"/>
    <w:rsid w:val="00C34D12"/>
    <w:rsid w:val="00C34D79"/>
    <w:rsid w:val="00C35068"/>
    <w:rsid w:val="00C350D4"/>
    <w:rsid w:val="00C3529E"/>
    <w:rsid w:val="00C353BB"/>
    <w:rsid w:val="00C3546A"/>
    <w:rsid w:val="00C35866"/>
    <w:rsid w:val="00C35879"/>
    <w:rsid w:val="00C35C5F"/>
    <w:rsid w:val="00C35C92"/>
    <w:rsid w:val="00C361B4"/>
    <w:rsid w:val="00C36306"/>
    <w:rsid w:val="00C36628"/>
    <w:rsid w:val="00C36A72"/>
    <w:rsid w:val="00C36E0F"/>
    <w:rsid w:val="00C370B5"/>
    <w:rsid w:val="00C3735B"/>
    <w:rsid w:val="00C37C01"/>
    <w:rsid w:val="00C37CDD"/>
    <w:rsid w:val="00C37D24"/>
    <w:rsid w:val="00C400E7"/>
    <w:rsid w:val="00C401C4"/>
    <w:rsid w:val="00C40314"/>
    <w:rsid w:val="00C404A4"/>
    <w:rsid w:val="00C4051C"/>
    <w:rsid w:val="00C4079F"/>
    <w:rsid w:val="00C410AC"/>
    <w:rsid w:val="00C4135F"/>
    <w:rsid w:val="00C413A7"/>
    <w:rsid w:val="00C41471"/>
    <w:rsid w:val="00C418E5"/>
    <w:rsid w:val="00C41BB6"/>
    <w:rsid w:val="00C41FF7"/>
    <w:rsid w:val="00C422B0"/>
    <w:rsid w:val="00C42428"/>
    <w:rsid w:val="00C42629"/>
    <w:rsid w:val="00C427A8"/>
    <w:rsid w:val="00C42920"/>
    <w:rsid w:val="00C4293B"/>
    <w:rsid w:val="00C42B03"/>
    <w:rsid w:val="00C42D1E"/>
    <w:rsid w:val="00C4312B"/>
    <w:rsid w:val="00C434CA"/>
    <w:rsid w:val="00C43516"/>
    <w:rsid w:val="00C4397D"/>
    <w:rsid w:val="00C43A63"/>
    <w:rsid w:val="00C43DF5"/>
    <w:rsid w:val="00C43ED5"/>
    <w:rsid w:val="00C442C5"/>
    <w:rsid w:val="00C4434D"/>
    <w:rsid w:val="00C44379"/>
    <w:rsid w:val="00C44387"/>
    <w:rsid w:val="00C443B3"/>
    <w:rsid w:val="00C446BE"/>
    <w:rsid w:val="00C44880"/>
    <w:rsid w:val="00C449BC"/>
    <w:rsid w:val="00C449C7"/>
    <w:rsid w:val="00C44AEB"/>
    <w:rsid w:val="00C44BA8"/>
    <w:rsid w:val="00C44C25"/>
    <w:rsid w:val="00C44C7C"/>
    <w:rsid w:val="00C44E44"/>
    <w:rsid w:val="00C44EBD"/>
    <w:rsid w:val="00C44EE3"/>
    <w:rsid w:val="00C45110"/>
    <w:rsid w:val="00C4567F"/>
    <w:rsid w:val="00C456C7"/>
    <w:rsid w:val="00C45AE6"/>
    <w:rsid w:val="00C45EAD"/>
    <w:rsid w:val="00C45F91"/>
    <w:rsid w:val="00C45FDB"/>
    <w:rsid w:val="00C468B3"/>
    <w:rsid w:val="00C46B84"/>
    <w:rsid w:val="00C46C0E"/>
    <w:rsid w:val="00C46FE4"/>
    <w:rsid w:val="00C471ED"/>
    <w:rsid w:val="00C47535"/>
    <w:rsid w:val="00C475A6"/>
    <w:rsid w:val="00C47955"/>
    <w:rsid w:val="00C479E4"/>
    <w:rsid w:val="00C47B38"/>
    <w:rsid w:val="00C47D61"/>
    <w:rsid w:val="00C47DE6"/>
    <w:rsid w:val="00C5022D"/>
    <w:rsid w:val="00C50532"/>
    <w:rsid w:val="00C508D6"/>
    <w:rsid w:val="00C509C6"/>
    <w:rsid w:val="00C50EAB"/>
    <w:rsid w:val="00C5139F"/>
    <w:rsid w:val="00C51493"/>
    <w:rsid w:val="00C517E5"/>
    <w:rsid w:val="00C51860"/>
    <w:rsid w:val="00C5192E"/>
    <w:rsid w:val="00C5199E"/>
    <w:rsid w:val="00C51DA9"/>
    <w:rsid w:val="00C521F5"/>
    <w:rsid w:val="00C5293D"/>
    <w:rsid w:val="00C52A2D"/>
    <w:rsid w:val="00C53034"/>
    <w:rsid w:val="00C53236"/>
    <w:rsid w:val="00C533A3"/>
    <w:rsid w:val="00C53454"/>
    <w:rsid w:val="00C53528"/>
    <w:rsid w:val="00C53B77"/>
    <w:rsid w:val="00C53C36"/>
    <w:rsid w:val="00C53C62"/>
    <w:rsid w:val="00C54484"/>
    <w:rsid w:val="00C54615"/>
    <w:rsid w:val="00C549D0"/>
    <w:rsid w:val="00C549F3"/>
    <w:rsid w:val="00C54C2E"/>
    <w:rsid w:val="00C54E92"/>
    <w:rsid w:val="00C55169"/>
    <w:rsid w:val="00C5562B"/>
    <w:rsid w:val="00C55705"/>
    <w:rsid w:val="00C55AB3"/>
    <w:rsid w:val="00C55E54"/>
    <w:rsid w:val="00C56186"/>
    <w:rsid w:val="00C56285"/>
    <w:rsid w:val="00C5630E"/>
    <w:rsid w:val="00C568D5"/>
    <w:rsid w:val="00C56ACE"/>
    <w:rsid w:val="00C56E4E"/>
    <w:rsid w:val="00C570E1"/>
    <w:rsid w:val="00C57117"/>
    <w:rsid w:val="00C572AF"/>
    <w:rsid w:val="00C57465"/>
    <w:rsid w:val="00C577B2"/>
    <w:rsid w:val="00C57B02"/>
    <w:rsid w:val="00C57E81"/>
    <w:rsid w:val="00C57FE7"/>
    <w:rsid w:val="00C6059A"/>
    <w:rsid w:val="00C609C6"/>
    <w:rsid w:val="00C60F3E"/>
    <w:rsid w:val="00C61034"/>
    <w:rsid w:val="00C610D3"/>
    <w:rsid w:val="00C611E3"/>
    <w:rsid w:val="00C6138B"/>
    <w:rsid w:val="00C618D6"/>
    <w:rsid w:val="00C61931"/>
    <w:rsid w:val="00C61A2D"/>
    <w:rsid w:val="00C61C23"/>
    <w:rsid w:val="00C62499"/>
    <w:rsid w:val="00C628E1"/>
    <w:rsid w:val="00C629CA"/>
    <w:rsid w:val="00C62B25"/>
    <w:rsid w:val="00C62DE3"/>
    <w:rsid w:val="00C62E4C"/>
    <w:rsid w:val="00C63080"/>
    <w:rsid w:val="00C6368C"/>
    <w:rsid w:val="00C63972"/>
    <w:rsid w:val="00C63981"/>
    <w:rsid w:val="00C63D51"/>
    <w:rsid w:val="00C63D67"/>
    <w:rsid w:val="00C63F39"/>
    <w:rsid w:val="00C6411A"/>
    <w:rsid w:val="00C64129"/>
    <w:rsid w:val="00C6427F"/>
    <w:rsid w:val="00C64521"/>
    <w:rsid w:val="00C645EF"/>
    <w:rsid w:val="00C646AA"/>
    <w:rsid w:val="00C64726"/>
    <w:rsid w:val="00C64836"/>
    <w:rsid w:val="00C64E85"/>
    <w:rsid w:val="00C65566"/>
    <w:rsid w:val="00C6584D"/>
    <w:rsid w:val="00C65929"/>
    <w:rsid w:val="00C65977"/>
    <w:rsid w:val="00C65B21"/>
    <w:rsid w:val="00C66687"/>
    <w:rsid w:val="00C668F8"/>
    <w:rsid w:val="00C66D25"/>
    <w:rsid w:val="00C66EA9"/>
    <w:rsid w:val="00C66F91"/>
    <w:rsid w:val="00C670BF"/>
    <w:rsid w:val="00C67153"/>
    <w:rsid w:val="00C67228"/>
    <w:rsid w:val="00C67297"/>
    <w:rsid w:val="00C67452"/>
    <w:rsid w:val="00C702DE"/>
    <w:rsid w:val="00C704D1"/>
    <w:rsid w:val="00C708CC"/>
    <w:rsid w:val="00C70B19"/>
    <w:rsid w:val="00C70D97"/>
    <w:rsid w:val="00C70D9C"/>
    <w:rsid w:val="00C711B7"/>
    <w:rsid w:val="00C711EE"/>
    <w:rsid w:val="00C7121F"/>
    <w:rsid w:val="00C71232"/>
    <w:rsid w:val="00C7154C"/>
    <w:rsid w:val="00C719BE"/>
    <w:rsid w:val="00C71E68"/>
    <w:rsid w:val="00C71E70"/>
    <w:rsid w:val="00C71EA9"/>
    <w:rsid w:val="00C72162"/>
    <w:rsid w:val="00C721EA"/>
    <w:rsid w:val="00C722A3"/>
    <w:rsid w:val="00C7255C"/>
    <w:rsid w:val="00C72628"/>
    <w:rsid w:val="00C72638"/>
    <w:rsid w:val="00C72A68"/>
    <w:rsid w:val="00C72E88"/>
    <w:rsid w:val="00C73118"/>
    <w:rsid w:val="00C73173"/>
    <w:rsid w:val="00C731B1"/>
    <w:rsid w:val="00C73501"/>
    <w:rsid w:val="00C7393A"/>
    <w:rsid w:val="00C73B29"/>
    <w:rsid w:val="00C740C5"/>
    <w:rsid w:val="00C74425"/>
    <w:rsid w:val="00C7478E"/>
    <w:rsid w:val="00C748B6"/>
    <w:rsid w:val="00C74C81"/>
    <w:rsid w:val="00C74F5A"/>
    <w:rsid w:val="00C75317"/>
    <w:rsid w:val="00C753E3"/>
    <w:rsid w:val="00C7545B"/>
    <w:rsid w:val="00C754A5"/>
    <w:rsid w:val="00C75566"/>
    <w:rsid w:val="00C75613"/>
    <w:rsid w:val="00C757BC"/>
    <w:rsid w:val="00C75A3A"/>
    <w:rsid w:val="00C75D72"/>
    <w:rsid w:val="00C75FBE"/>
    <w:rsid w:val="00C76076"/>
    <w:rsid w:val="00C760F1"/>
    <w:rsid w:val="00C76126"/>
    <w:rsid w:val="00C76178"/>
    <w:rsid w:val="00C76195"/>
    <w:rsid w:val="00C7654F"/>
    <w:rsid w:val="00C76932"/>
    <w:rsid w:val="00C76C1A"/>
    <w:rsid w:val="00C76D61"/>
    <w:rsid w:val="00C76D6C"/>
    <w:rsid w:val="00C76D7E"/>
    <w:rsid w:val="00C7715C"/>
    <w:rsid w:val="00C771CD"/>
    <w:rsid w:val="00C775C4"/>
    <w:rsid w:val="00C776A2"/>
    <w:rsid w:val="00C776AA"/>
    <w:rsid w:val="00C77E04"/>
    <w:rsid w:val="00C77ECE"/>
    <w:rsid w:val="00C801C5"/>
    <w:rsid w:val="00C80219"/>
    <w:rsid w:val="00C80296"/>
    <w:rsid w:val="00C804E8"/>
    <w:rsid w:val="00C80541"/>
    <w:rsid w:val="00C808A7"/>
    <w:rsid w:val="00C80E7C"/>
    <w:rsid w:val="00C80EF2"/>
    <w:rsid w:val="00C80F8B"/>
    <w:rsid w:val="00C81099"/>
    <w:rsid w:val="00C8116C"/>
    <w:rsid w:val="00C8117D"/>
    <w:rsid w:val="00C81289"/>
    <w:rsid w:val="00C814D8"/>
    <w:rsid w:val="00C81680"/>
    <w:rsid w:val="00C816C9"/>
    <w:rsid w:val="00C81750"/>
    <w:rsid w:val="00C81769"/>
    <w:rsid w:val="00C81AAF"/>
    <w:rsid w:val="00C81BF7"/>
    <w:rsid w:val="00C81C4F"/>
    <w:rsid w:val="00C81CA5"/>
    <w:rsid w:val="00C81D61"/>
    <w:rsid w:val="00C81DB7"/>
    <w:rsid w:val="00C81E3E"/>
    <w:rsid w:val="00C81E6D"/>
    <w:rsid w:val="00C823F6"/>
    <w:rsid w:val="00C82A1F"/>
    <w:rsid w:val="00C82BFA"/>
    <w:rsid w:val="00C82C35"/>
    <w:rsid w:val="00C82D40"/>
    <w:rsid w:val="00C82F89"/>
    <w:rsid w:val="00C83235"/>
    <w:rsid w:val="00C8343A"/>
    <w:rsid w:val="00C8377F"/>
    <w:rsid w:val="00C837C6"/>
    <w:rsid w:val="00C83E44"/>
    <w:rsid w:val="00C83EBD"/>
    <w:rsid w:val="00C8401C"/>
    <w:rsid w:val="00C84064"/>
    <w:rsid w:val="00C841FE"/>
    <w:rsid w:val="00C84219"/>
    <w:rsid w:val="00C8474E"/>
    <w:rsid w:val="00C848A1"/>
    <w:rsid w:val="00C84D54"/>
    <w:rsid w:val="00C84F1A"/>
    <w:rsid w:val="00C85080"/>
    <w:rsid w:val="00C8528A"/>
    <w:rsid w:val="00C85373"/>
    <w:rsid w:val="00C854A9"/>
    <w:rsid w:val="00C85849"/>
    <w:rsid w:val="00C858F1"/>
    <w:rsid w:val="00C85A2F"/>
    <w:rsid w:val="00C85A9D"/>
    <w:rsid w:val="00C85EE1"/>
    <w:rsid w:val="00C8601E"/>
    <w:rsid w:val="00C860E2"/>
    <w:rsid w:val="00C86214"/>
    <w:rsid w:val="00C862D5"/>
    <w:rsid w:val="00C863D1"/>
    <w:rsid w:val="00C864EF"/>
    <w:rsid w:val="00C86785"/>
    <w:rsid w:val="00C86C6D"/>
    <w:rsid w:val="00C86DFC"/>
    <w:rsid w:val="00C86EB3"/>
    <w:rsid w:val="00C86FB4"/>
    <w:rsid w:val="00C8707D"/>
    <w:rsid w:val="00C87100"/>
    <w:rsid w:val="00C87219"/>
    <w:rsid w:val="00C87293"/>
    <w:rsid w:val="00C873BB"/>
    <w:rsid w:val="00C87841"/>
    <w:rsid w:val="00C8785A"/>
    <w:rsid w:val="00C878B9"/>
    <w:rsid w:val="00C878BC"/>
    <w:rsid w:val="00C87C65"/>
    <w:rsid w:val="00C87CD3"/>
    <w:rsid w:val="00C87E56"/>
    <w:rsid w:val="00C87EE2"/>
    <w:rsid w:val="00C90344"/>
    <w:rsid w:val="00C9086E"/>
    <w:rsid w:val="00C90A78"/>
    <w:rsid w:val="00C90B94"/>
    <w:rsid w:val="00C90C4F"/>
    <w:rsid w:val="00C90DCF"/>
    <w:rsid w:val="00C9102A"/>
    <w:rsid w:val="00C912C6"/>
    <w:rsid w:val="00C91383"/>
    <w:rsid w:val="00C91630"/>
    <w:rsid w:val="00C91A20"/>
    <w:rsid w:val="00C91BD9"/>
    <w:rsid w:val="00C91CFC"/>
    <w:rsid w:val="00C91D16"/>
    <w:rsid w:val="00C91E1E"/>
    <w:rsid w:val="00C91E3E"/>
    <w:rsid w:val="00C9242F"/>
    <w:rsid w:val="00C927B5"/>
    <w:rsid w:val="00C927FD"/>
    <w:rsid w:val="00C92A3F"/>
    <w:rsid w:val="00C92BCA"/>
    <w:rsid w:val="00C931E6"/>
    <w:rsid w:val="00C93292"/>
    <w:rsid w:val="00C932A7"/>
    <w:rsid w:val="00C93B1E"/>
    <w:rsid w:val="00C93B3A"/>
    <w:rsid w:val="00C93FD5"/>
    <w:rsid w:val="00C94079"/>
    <w:rsid w:val="00C940E8"/>
    <w:rsid w:val="00C94372"/>
    <w:rsid w:val="00C943AA"/>
    <w:rsid w:val="00C94444"/>
    <w:rsid w:val="00C946A3"/>
    <w:rsid w:val="00C9482B"/>
    <w:rsid w:val="00C94A78"/>
    <w:rsid w:val="00C94BC3"/>
    <w:rsid w:val="00C94EAD"/>
    <w:rsid w:val="00C94FA4"/>
    <w:rsid w:val="00C9513D"/>
    <w:rsid w:val="00C95376"/>
    <w:rsid w:val="00C95827"/>
    <w:rsid w:val="00C95C07"/>
    <w:rsid w:val="00C961B9"/>
    <w:rsid w:val="00C964E4"/>
    <w:rsid w:val="00C969F9"/>
    <w:rsid w:val="00C96A54"/>
    <w:rsid w:val="00C96C78"/>
    <w:rsid w:val="00C9719F"/>
    <w:rsid w:val="00C97604"/>
    <w:rsid w:val="00C97661"/>
    <w:rsid w:val="00C976BF"/>
    <w:rsid w:val="00C977A6"/>
    <w:rsid w:val="00C978F4"/>
    <w:rsid w:val="00C97B64"/>
    <w:rsid w:val="00C97C66"/>
    <w:rsid w:val="00C97EB5"/>
    <w:rsid w:val="00C97F2D"/>
    <w:rsid w:val="00CA00A0"/>
    <w:rsid w:val="00CA0104"/>
    <w:rsid w:val="00CA0692"/>
    <w:rsid w:val="00CA0721"/>
    <w:rsid w:val="00CA07FA"/>
    <w:rsid w:val="00CA0898"/>
    <w:rsid w:val="00CA0D29"/>
    <w:rsid w:val="00CA11B8"/>
    <w:rsid w:val="00CA172E"/>
    <w:rsid w:val="00CA1B64"/>
    <w:rsid w:val="00CA1BC2"/>
    <w:rsid w:val="00CA20B5"/>
    <w:rsid w:val="00CA2268"/>
    <w:rsid w:val="00CA266D"/>
    <w:rsid w:val="00CA2F4D"/>
    <w:rsid w:val="00CA30FF"/>
    <w:rsid w:val="00CA310C"/>
    <w:rsid w:val="00CA36D1"/>
    <w:rsid w:val="00CA38DB"/>
    <w:rsid w:val="00CA39B5"/>
    <w:rsid w:val="00CA3C4D"/>
    <w:rsid w:val="00CA3E49"/>
    <w:rsid w:val="00CA3F96"/>
    <w:rsid w:val="00CA411F"/>
    <w:rsid w:val="00CA43A9"/>
    <w:rsid w:val="00CA4888"/>
    <w:rsid w:val="00CA49CE"/>
    <w:rsid w:val="00CA4C91"/>
    <w:rsid w:val="00CA4DAE"/>
    <w:rsid w:val="00CA4FE2"/>
    <w:rsid w:val="00CA516E"/>
    <w:rsid w:val="00CA53FB"/>
    <w:rsid w:val="00CA5612"/>
    <w:rsid w:val="00CA574A"/>
    <w:rsid w:val="00CA5AFF"/>
    <w:rsid w:val="00CA5B7F"/>
    <w:rsid w:val="00CA5D4A"/>
    <w:rsid w:val="00CA60A1"/>
    <w:rsid w:val="00CA60F0"/>
    <w:rsid w:val="00CA633C"/>
    <w:rsid w:val="00CA6367"/>
    <w:rsid w:val="00CA65E2"/>
    <w:rsid w:val="00CA68D4"/>
    <w:rsid w:val="00CA6F8B"/>
    <w:rsid w:val="00CA7395"/>
    <w:rsid w:val="00CA74DF"/>
    <w:rsid w:val="00CA7863"/>
    <w:rsid w:val="00CA7870"/>
    <w:rsid w:val="00CA7A05"/>
    <w:rsid w:val="00CA7C80"/>
    <w:rsid w:val="00CB029B"/>
    <w:rsid w:val="00CB07F8"/>
    <w:rsid w:val="00CB0A3D"/>
    <w:rsid w:val="00CB1609"/>
    <w:rsid w:val="00CB1909"/>
    <w:rsid w:val="00CB1A9C"/>
    <w:rsid w:val="00CB1E8C"/>
    <w:rsid w:val="00CB1F86"/>
    <w:rsid w:val="00CB2191"/>
    <w:rsid w:val="00CB2396"/>
    <w:rsid w:val="00CB25DC"/>
    <w:rsid w:val="00CB262B"/>
    <w:rsid w:val="00CB26CE"/>
    <w:rsid w:val="00CB2726"/>
    <w:rsid w:val="00CB2873"/>
    <w:rsid w:val="00CB2D24"/>
    <w:rsid w:val="00CB2D61"/>
    <w:rsid w:val="00CB2E1B"/>
    <w:rsid w:val="00CB2FB7"/>
    <w:rsid w:val="00CB309C"/>
    <w:rsid w:val="00CB33D6"/>
    <w:rsid w:val="00CB3A7C"/>
    <w:rsid w:val="00CB3C12"/>
    <w:rsid w:val="00CB40AD"/>
    <w:rsid w:val="00CB413C"/>
    <w:rsid w:val="00CB43F3"/>
    <w:rsid w:val="00CB4831"/>
    <w:rsid w:val="00CB4867"/>
    <w:rsid w:val="00CB4AEE"/>
    <w:rsid w:val="00CB4BB5"/>
    <w:rsid w:val="00CB4C43"/>
    <w:rsid w:val="00CB4D41"/>
    <w:rsid w:val="00CB4EBE"/>
    <w:rsid w:val="00CB5018"/>
    <w:rsid w:val="00CB5122"/>
    <w:rsid w:val="00CB538B"/>
    <w:rsid w:val="00CB543E"/>
    <w:rsid w:val="00CB5C14"/>
    <w:rsid w:val="00CB6023"/>
    <w:rsid w:val="00CB6444"/>
    <w:rsid w:val="00CB6455"/>
    <w:rsid w:val="00CB64C7"/>
    <w:rsid w:val="00CB6555"/>
    <w:rsid w:val="00CB6629"/>
    <w:rsid w:val="00CB67B3"/>
    <w:rsid w:val="00CB6D0F"/>
    <w:rsid w:val="00CB6D82"/>
    <w:rsid w:val="00CB6DC5"/>
    <w:rsid w:val="00CB7068"/>
    <w:rsid w:val="00CB7300"/>
    <w:rsid w:val="00CB75F4"/>
    <w:rsid w:val="00CB7C2F"/>
    <w:rsid w:val="00CB7F65"/>
    <w:rsid w:val="00CC005A"/>
    <w:rsid w:val="00CC0146"/>
    <w:rsid w:val="00CC0286"/>
    <w:rsid w:val="00CC050F"/>
    <w:rsid w:val="00CC057D"/>
    <w:rsid w:val="00CC0A32"/>
    <w:rsid w:val="00CC0A7B"/>
    <w:rsid w:val="00CC0C03"/>
    <w:rsid w:val="00CC12C4"/>
    <w:rsid w:val="00CC1637"/>
    <w:rsid w:val="00CC1869"/>
    <w:rsid w:val="00CC18D4"/>
    <w:rsid w:val="00CC1DDF"/>
    <w:rsid w:val="00CC1F81"/>
    <w:rsid w:val="00CC2124"/>
    <w:rsid w:val="00CC2833"/>
    <w:rsid w:val="00CC2DA5"/>
    <w:rsid w:val="00CC3048"/>
    <w:rsid w:val="00CC30BB"/>
    <w:rsid w:val="00CC3289"/>
    <w:rsid w:val="00CC331E"/>
    <w:rsid w:val="00CC333A"/>
    <w:rsid w:val="00CC3FA3"/>
    <w:rsid w:val="00CC4010"/>
    <w:rsid w:val="00CC4028"/>
    <w:rsid w:val="00CC458E"/>
    <w:rsid w:val="00CC48A2"/>
    <w:rsid w:val="00CC4ACA"/>
    <w:rsid w:val="00CC4B95"/>
    <w:rsid w:val="00CC4C13"/>
    <w:rsid w:val="00CC4EA8"/>
    <w:rsid w:val="00CC4FBF"/>
    <w:rsid w:val="00CC528A"/>
    <w:rsid w:val="00CC54C5"/>
    <w:rsid w:val="00CC5D52"/>
    <w:rsid w:val="00CC63FD"/>
    <w:rsid w:val="00CC65EF"/>
    <w:rsid w:val="00CC66B1"/>
    <w:rsid w:val="00CC67BD"/>
    <w:rsid w:val="00CC6898"/>
    <w:rsid w:val="00CC6A49"/>
    <w:rsid w:val="00CC6C5A"/>
    <w:rsid w:val="00CC6D0F"/>
    <w:rsid w:val="00CC743B"/>
    <w:rsid w:val="00CC76BC"/>
    <w:rsid w:val="00CC7710"/>
    <w:rsid w:val="00CC7764"/>
    <w:rsid w:val="00CC7767"/>
    <w:rsid w:val="00CC776E"/>
    <w:rsid w:val="00CC7A32"/>
    <w:rsid w:val="00CC7A41"/>
    <w:rsid w:val="00CC7C88"/>
    <w:rsid w:val="00CC7E23"/>
    <w:rsid w:val="00CC7E60"/>
    <w:rsid w:val="00CC7F08"/>
    <w:rsid w:val="00CC7F57"/>
    <w:rsid w:val="00CD0095"/>
    <w:rsid w:val="00CD00D7"/>
    <w:rsid w:val="00CD074B"/>
    <w:rsid w:val="00CD07D6"/>
    <w:rsid w:val="00CD093B"/>
    <w:rsid w:val="00CD0944"/>
    <w:rsid w:val="00CD0B44"/>
    <w:rsid w:val="00CD0B4F"/>
    <w:rsid w:val="00CD0D7D"/>
    <w:rsid w:val="00CD0D9F"/>
    <w:rsid w:val="00CD111C"/>
    <w:rsid w:val="00CD136F"/>
    <w:rsid w:val="00CD175F"/>
    <w:rsid w:val="00CD1886"/>
    <w:rsid w:val="00CD1940"/>
    <w:rsid w:val="00CD19C5"/>
    <w:rsid w:val="00CD1C12"/>
    <w:rsid w:val="00CD1CF3"/>
    <w:rsid w:val="00CD1D61"/>
    <w:rsid w:val="00CD1D7E"/>
    <w:rsid w:val="00CD1F0F"/>
    <w:rsid w:val="00CD221C"/>
    <w:rsid w:val="00CD229B"/>
    <w:rsid w:val="00CD2453"/>
    <w:rsid w:val="00CD24B5"/>
    <w:rsid w:val="00CD30AC"/>
    <w:rsid w:val="00CD3569"/>
    <w:rsid w:val="00CD367C"/>
    <w:rsid w:val="00CD370B"/>
    <w:rsid w:val="00CD371D"/>
    <w:rsid w:val="00CD37A7"/>
    <w:rsid w:val="00CD382B"/>
    <w:rsid w:val="00CD38A3"/>
    <w:rsid w:val="00CD39E3"/>
    <w:rsid w:val="00CD3AF9"/>
    <w:rsid w:val="00CD3BFA"/>
    <w:rsid w:val="00CD3D32"/>
    <w:rsid w:val="00CD3E24"/>
    <w:rsid w:val="00CD4465"/>
    <w:rsid w:val="00CD4513"/>
    <w:rsid w:val="00CD473B"/>
    <w:rsid w:val="00CD477B"/>
    <w:rsid w:val="00CD4955"/>
    <w:rsid w:val="00CD4974"/>
    <w:rsid w:val="00CD4A35"/>
    <w:rsid w:val="00CD4C19"/>
    <w:rsid w:val="00CD5241"/>
    <w:rsid w:val="00CD5277"/>
    <w:rsid w:val="00CD52DC"/>
    <w:rsid w:val="00CD54EB"/>
    <w:rsid w:val="00CD55A9"/>
    <w:rsid w:val="00CD5836"/>
    <w:rsid w:val="00CD5A25"/>
    <w:rsid w:val="00CD5C06"/>
    <w:rsid w:val="00CD5C0D"/>
    <w:rsid w:val="00CD5E4C"/>
    <w:rsid w:val="00CD62E3"/>
    <w:rsid w:val="00CD6365"/>
    <w:rsid w:val="00CD6726"/>
    <w:rsid w:val="00CD70ED"/>
    <w:rsid w:val="00CD74E0"/>
    <w:rsid w:val="00CD74FF"/>
    <w:rsid w:val="00CD754B"/>
    <w:rsid w:val="00CD75C7"/>
    <w:rsid w:val="00CD77F2"/>
    <w:rsid w:val="00CD7C11"/>
    <w:rsid w:val="00CD7C66"/>
    <w:rsid w:val="00CD7E3D"/>
    <w:rsid w:val="00CE0118"/>
    <w:rsid w:val="00CE06D0"/>
    <w:rsid w:val="00CE086A"/>
    <w:rsid w:val="00CE0912"/>
    <w:rsid w:val="00CE138C"/>
    <w:rsid w:val="00CE147E"/>
    <w:rsid w:val="00CE1750"/>
    <w:rsid w:val="00CE1816"/>
    <w:rsid w:val="00CE183F"/>
    <w:rsid w:val="00CE19E2"/>
    <w:rsid w:val="00CE20B6"/>
    <w:rsid w:val="00CE2587"/>
    <w:rsid w:val="00CE2B13"/>
    <w:rsid w:val="00CE2B32"/>
    <w:rsid w:val="00CE2D15"/>
    <w:rsid w:val="00CE2E28"/>
    <w:rsid w:val="00CE3159"/>
    <w:rsid w:val="00CE36E1"/>
    <w:rsid w:val="00CE37DD"/>
    <w:rsid w:val="00CE3B5A"/>
    <w:rsid w:val="00CE3E5A"/>
    <w:rsid w:val="00CE42E5"/>
    <w:rsid w:val="00CE45FB"/>
    <w:rsid w:val="00CE4615"/>
    <w:rsid w:val="00CE46D3"/>
    <w:rsid w:val="00CE4848"/>
    <w:rsid w:val="00CE49B2"/>
    <w:rsid w:val="00CE4D34"/>
    <w:rsid w:val="00CE4DC5"/>
    <w:rsid w:val="00CE4E36"/>
    <w:rsid w:val="00CE4F42"/>
    <w:rsid w:val="00CE5022"/>
    <w:rsid w:val="00CE575F"/>
    <w:rsid w:val="00CE5874"/>
    <w:rsid w:val="00CE58AB"/>
    <w:rsid w:val="00CE5988"/>
    <w:rsid w:val="00CE6063"/>
    <w:rsid w:val="00CE634A"/>
    <w:rsid w:val="00CE6912"/>
    <w:rsid w:val="00CE6B03"/>
    <w:rsid w:val="00CE6BEB"/>
    <w:rsid w:val="00CE6C44"/>
    <w:rsid w:val="00CE702D"/>
    <w:rsid w:val="00CE7208"/>
    <w:rsid w:val="00CE7542"/>
    <w:rsid w:val="00CE7560"/>
    <w:rsid w:val="00CE7741"/>
    <w:rsid w:val="00CE77B6"/>
    <w:rsid w:val="00CE793C"/>
    <w:rsid w:val="00CE7A45"/>
    <w:rsid w:val="00CE7D85"/>
    <w:rsid w:val="00CE7E20"/>
    <w:rsid w:val="00CE7E91"/>
    <w:rsid w:val="00CE7F5F"/>
    <w:rsid w:val="00CF0168"/>
    <w:rsid w:val="00CF03C3"/>
    <w:rsid w:val="00CF0555"/>
    <w:rsid w:val="00CF05C6"/>
    <w:rsid w:val="00CF063A"/>
    <w:rsid w:val="00CF11ED"/>
    <w:rsid w:val="00CF126A"/>
    <w:rsid w:val="00CF16A0"/>
    <w:rsid w:val="00CF16D3"/>
    <w:rsid w:val="00CF1BE8"/>
    <w:rsid w:val="00CF200D"/>
    <w:rsid w:val="00CF24B4"/>
    <w:rsid w:val="00CF2625"/>
    <w:rsid w:val="00CF289B"/>
    <w:rsid w:val="00CF2C0C"/>
    <w:rsid w:val="00CF2C3D"/>
    <w:rsid w:val="00CF2D9E"/>
    <w:rsid w:val="00CF31C0"/>
    <w:rsid w:val="00CF33A0"/>
    <w:rsid w:val="00CF35FD"/>
    <w:rsid w:val="00CF3AE0"/>
    <w:rsid w:val="00CF3BFA"/>
    <w:rsid w:val="00CF3D70"/>
    <w:rsid w:val="00CF3DD3"/>
    <w:rsid w:val="00CF3DE5"/>
    <w:rsid w:val="00CF3FF9"/>
    <w:rsid w:val="00CF43B1"/>
    <w:rsid w:val="00CF4624"/>
    <w:rsid w:val="00CF4739"/>
    <w:rsid w:val="00CF47B3"/>
    <w:rsid w:val="00CF4E49"/>
    <w:rsid w:val="00CF507A"/>
    <w:rsid w:val="00CF51BF"/>
    <w:rsid w:val="00CF5489"/>
    <w:rsid w:val="00CF589B"/>
    <w:rsid w:val="00CF5A1C"/>
    <w:rsid w:val="00CF5E8F"/>
    <w:rsid w:val="00CF5F75"/>
    <w:rsid w:val="00CF5F91"/>
    <w:rsid w:val="00CF6BBD"/>
    <w:rsid w:val="00CF6C8C"/>
    <w:rsid w:val="00CF6E2C"/>
    <w:rsid w:val="00CF716F"/>
    <w:rsid w:val="00CF72A4"/>
    <w:rsid w:val="00CF7B62"/>
    <w:rsid w:val="00D0008A"/>
    <w:rsid w:val="00D002DB"/>
    <w:rsid w:val="00D00311"/>
    <w:rsid w:val="00D0083E"/>
    <w:rsid w:val="00D00B42"/>
    <w:rsid w:val="00D00EEF"/>
    <w:rsid w:val="00D00F6D"/>
    <w:rsid w:val="00D01021"/>
    <w:rsid w:val="00D0126D"/>
    <w:rsid w:val="00D012DA"/>
    <w:rsid w:val="00D01441"/>
    <w:rsid w:val="00D0195C"/>
    <w:rsid w:val="00D01D65"/>
    <w:rsid w:val="00D01EF2"/>
    <w:rsid w:val="00D024A6"/>
    <w:rsid w:val="00D02CDF"/>
    <w:rsid w:val="00D0302A"/>
    <w:rsid w:val="00D03083"/>
    <w:rsid w:val="00D03259"/>
    <w:rsid w:val="00D0331D"/>
    <w:rsid w:val="00D03351"/>
    <w:rsid w:val="00D0368A"/>
    <w:rsid w:val="00D03BEC"/>
    <w:rsid w:val="00D03C6B"/>
    <w:rsid w:val="00D03F41"/>
    <w:rsid w:val="00D03F9D"/>
    <w:rsid w:val="00D045F4"/>
    <w:rsid w:val="00D04762"/>
    <w:rsid w:val="00D04FF1"/>
    <w:rsid w:val="00D0513D"/>
    <w:rsid w:val="00D051D6"/>
    <w:rsid w:val="00D05239"/>
    <w:rsid w:val="00D0531B"/>
    <w:rsid w:val="00D05665"/>
    <w:rsid w:val="00D0595E"/>
    <w:rsid w:val="00D05D59"/>
    <w:rsid w:val="00D05E86"/>
    <w:rsid w:val="00D06253"/>
    <w:rsid w:val="00D064EB"/>
    <w:rsid w:val="00D068C2"/>
    <w:rsid w:val="00D069CA"/>
    <w:rsid w:val="00D069E1"/>
    <w:rsid w:val="00D06AFB"/>
    <w:rsid w:val="00D0707E"/>
    <w:rsid w:val="00D07090"/>
    <w:rsid w:val="00D070DA"/>
    <w:rsid w:val="00D073EB"/>
    <w:rsid w:val="00D07D99"/>
    <w:rsid w:val="00D07FE8"/>
    <w:rsid w:val="00D10358"/>
    <w:rsid w:val="00D103C7"/>
    <w:rsid w:val="00D10492"/>
    <w:rsid w:val="00D104D4"/>
    <w:rsid w:val="00D10980"/>
    <w:rsid w:val="00D10AB3"/>
    <w:rsid w:val="00D10B02"/>
    <w:rsid w:val="00D1107C"/>
    <w:rsid w:val="00D11238"/>
    <w:rsid w:val="00D11B2E"/>
    <w:rsid w:val="00D11B32"/>
    <w:rsid w:val="00D1224B"/>
    <w:rsid w:val="00D124C6"/>
    <w:rsid w:val="00D1259C"/>
    <w:rsid w:val="00D1268E"/>
    <w:rsid w:val="00D126A2"/>
    <w:rsid w:val="00D129FC"/>
    <w:rsid w:val="00D12B26"/>
    <w:rsid w:val="00D12BEB"/>
    <w:rsid w:val="00D12D56"/>
    <w:rsid w:val="00D12DF8"/>
    <w:rsid w:val="00D13172"/>
    <w:rsid w:val="00D13249"/>
    <w:rsid w:val="00D133A5"/>
    <w:rsid w:val="00D13808"/>
    <w:rsid w:val="00D1398C"/>
    <w:rsid w:val="00D139ED"/>
    <w:rsid w:val="00D13A4E"/>
    <w:rsid w:val="00D13C12"/>
    <w:rsid w:val="00D14798"/>
    <w:rsid w:val="00D14BA9"/>
    <w:rsid w:val="00D14C9A"/>
    <w:rsid w:val="00D1505E"/>
    <w:rsid w:val="00D1510C"/>
    <w:rsid w:val="00D1532E"/>
    <w:rsid w:val="00D155A4"/>
    <w:rsid w:val="00D1565A"/>
    <w:rsid w:val="00D15865"/>
    <w:rsid w:val="00D15C80"/>
    <w:rsid w:val="00D15FD9"/>
    <w:rsid w:val="00D1607B"/>
    <w:rsid w:val="00D16498"/>
    <w:rsid w:val="00D165E4"/>
    <w:rsid w:val="00D167D1"/>
    <w:rsid w:val="00D16EC8"/>
    <w:rsid w:val="00D16F86"/>
    <w:rsid w:val="00D17163"/>
    <w:rsid w:val="00D17400"/>
    <w:rsid w:val="00D179DF"/>
    <w:rsid w:val="00D17CA2"/>
    <w:rsid w:val="00D17F84"/>
    <w:rsid w:val="00D20386"/>
    <w:rsid w:val="00D20670"/>
    <w:rsid w:val="00D2090A"/>
    <w:rsid w:val="00D20BD9"/>
    <w:rsid w:val="00D20C6C"/>
    <w:rsid w:val="00D20D56"/>
    <w:rsid w:val="00D20E69"/>
    <w:rsid w:val="00D21337"/>
    <w:rsid w:val="00D2155D"/>
    <w:rsid w:val="00D218CF"/>
    <w:rsid w:val="00D219CB"/>
    <w:rsid w:val="00D21D49"/>
    <w:rsid w:val="00D21F71"/>
    <w:rsid w:val="00D21FD2"/>
    <w:rsid w:val="00D221B4"/>
    <w:rsid w:val="00D22904"/>
    <w:rsid w:val="00D22934"/>
    <w:rsid w:val="00D22BBB"/>
    <w:rsid w:val="00D22D4C"/>
    <w:rsid w:val="00D22D67"/>
    <w:rsid w:val="00D23371"/>
    <w:rsid w:val="00D23600"/>
    <w:rsid w:val="00D23623"/>
    <w:rsid w:val="00D236C7"/>
    <w:rsid w:val="00D23D64"/>
    <w:rsid w:val="00D23F2E"/>
    <w:rsid w:val="00D23FC8"/>
    <w:rsid w:val="00D244B9"/>
    <w:rsid w:val="00D2471F"/>
    <w:rsid w:val="00D2492F"/>
    <w:rsid w:val="00D24951"/>
    <w:rsid w:val="00D24C70"/>
    <w:rsid w:val="00D2516E"/>
    <w:rsid w:val="00D252C6"/>
    <w:rsid w:val="00D253B4"/>
    <w:rsid w:val="00D25480"/>
    <w:rsid w:val="00D25878"/>
    <w:rsid w:val="00D2587E"/>
    <w:rsid w:val="00D25B3E"/>
    <w:rsid w:val="00D25B6E"/>
    <w:rsid w:val="00D25BAB"/>
    <w:rsid w:val="00D25C74"/>
    <w:rsid w:val="00D25DC3"/>
    <w:rsid w:val="00D25FBD"/>
    <w:rsid w:val="00D26121"/>
    <w:rsid w:val="00D26169"/>
    <w:rsid w:val="00D263DE"/>
    <w:rsid w:val="00D267CE"/>
    <w:rsid w:val="00D26816"/>
    <w:rsid w:val="00D2692D"/>
    <w:rsid w:val="00D26994"/>
    <w:rsid w:val="00D26B86"/>
    <w:rsid w:val="00D27027"/>
    <w:rsid w:val="00D27119"/>
    <w:rsid w:val="00D274E3"/>
    <w:rsid w:val="00D275F4"/>
    <w:rsid w:val="00D2767E"/>
    <w:rsid w:val="00D27B40"/>
    <w:rsid w:val="00D27F8B"/>
    <w:rsid w:val="00D30979"/>
    <w:rsid w:val="00D30BEC"/>
    <w:rsid w:val="00D30DE4"/>
    <w:rsid w:val="00D31127"/>
    <w:rsid w:val="00D3118C"/>
    <w:rsid w:val="00D311E2"/>
    <w:rsid w:val="00D311EE"/>
    <w:rsid w:val="00D3170F"/>
    <w:rsid w:val="00D319D9"/>
    <w:rsid w:val="00D319EB"/>
    <w:rsid w:val="00D31BB7"/>
    <w:rsid w:val="00D31D6E"/>
    <w:rsid w:val="00D31DEE"/>
    <w:rsid w:val="00D31EE2"/>
    <w:rsid w:val="00D32306"/>
    <w:rsid w:val="00D323A5"/>
    <w:rsid w:val="00D3246E"/>
    <w:rsid w:val="00D32575"/>
    <w:rsid w:val="00D3274A"/>
    <w:rsid w:val="00D32C15"/>
    <w:rsid w:val="00D32DC0"/>
    <w:rsid w:val="00D32ECE"/>
    <w:rsid w:val="00D32FD1"/>
    <w:rsid w:val="00D3307E"/>
    <w:rsid w:val="00D33144"/>
    <w:rsid w:val="00D331D1"/>
    <w:rsid w:val="00D33480"/>
    <w:rsid w:val="00D33A9C"/>
    <w:rsid w:val="00D33B06"/>
    <w:rsid w:val="00D33BBC"/>
    <w:rsid w:val="00D33F65"/>
    <w:rsid w:val="00D342D8"/>
    <w:rsid w:val="00D34365"/>
    <w:rsid w:val="00D34581"/>
    <w:rsid w:val="00D34E45"/>
    <w:rsid w:val="00D351CE"/>
    <w:rsid w:val="00D354A3"/>
    <w:rsid w:val="00D356FF"/>
    <w:rsid w:val="00D35E78"/>
    <w:rsid w:val="00D35FD7"/>
    <w:rsid w:val="00D360E5"/>
    <w:rsid w:val="00D3653E"/>
    <w:rsid w:val="00D36693"/>
    <w:rsid w:val="00D368CD"/>
    <w:rsid w:val="00D36AA2"/>
    <w:rsid w:val="00D36D16"/>
    <w:rsid w:val="00D371C4"/>
    <w:rsid w:val="00D3739F"/>
    <w:rsid w:val="00D374B9"/>
    <w:rsid w:val="00D378A0"/>
    <w:rsid w:val="00D378EF"/>
    <w:rsid w:val="00D37913"/>
    <w:rsid w:val="00D37981"/>
    <w:rsid w:val="00D37A4E"/>
    <w:rsid w:val="00D37E5C"/>
    <w:rsid w:val="00D4003D"/>
    <w:rsid w:val="00D40814"/>
    <w:rsid w:val="00D408F5"/>
    <w:rsid w:val="00D409F3"/>
    <w:rsid w:val="00D40A50"/>
    <w:rsid w:val="00D40FA0"/>
    <w:rsid w:val="00D41121"/>
    <w:rsid w:val="00D4134B"/>
    <w:rsid w:val="00D41449"/>
    <w:rsid w:val="00D41717"/>
    <w:rsid w:val="00D41EAA"/>
    <w:rsid w:val="00D42051"/>
    <w:rsid w:val="00D42083"/>
    <w:rsid w:val="00D4238A"/>
    <w:rsid w:val="00D424F5"/>
    <w:rsid w:val="00D42692"/>
    <w:rsid w:val="00D42755"/>
    <w:rsid w:val="00D427F2"/>
    <w:rsid w:val="00D42919"/>
    <w:rsid w:val="00D4293D"/>
    <w:rsid w:val="00D429F9"/>
    <w:rsid w:val="00D42E67"/>
    <w:rsid w:val="00D42F25"/>
    <w:rsid w:val="00D43038"/>
    <w:rsid w:val="00D43799"/>
    <w:rsid w:val="00D438B0"/>
    <w:rsid w:val="00D4470C"/>
    <w:rsid w:val="00D448E4"/>
    <w:rsid w:val="00D449D7"/>
    <w:rsid w:val="00D44AF2"/>
    <w:rsid w:val="00D44C26"/>
    <w:rsid w:val="00D44CCA"/>
    <w:rsid w:val="00D44E34"/>
    <w:rsid w:val="00D44F62"/>
    <w:rsid w:val="00D4575F"/>
    <w:rsid w:val="00D457E2"/>
    <w:rsid w:val="00D45A76"/>
    <w:rsid w:val="00D45AB6"/>
    <w:rsid w:val="00D45CDB"/>
    <w:rsid w:val="00D45D27"/>
    <w:rsid w:val="00D46067"/>
    <w:rsid w:val="00D46216"/>
    <w:rsid w:val="00D46242"/>
    <w:rsid w:val="00D46383"/>
    <w:rsid w:val="00D46430"/>
    <w:rsid w:val="00D4682B"/>
    <w:rsid w:val="00D468FD"/>
    <w:rsid w:val="00D469A5"/>
    <w:rsid w:val="00D46B7C"/>
    <w:rsid w:val="00D46BFE"/>
    <w:rsid w:val="00D46DB1"/>
    <w:rsid w:val="00D46F8B"/>
    <w:rsid w:val="00D47025"/>
    <w:rsid w:val="00D47166"/>
    <w:rsid w:val="00D47394"/>
    <w:rsid w:val="00D474F6"/>
    <w:rsid w:val="00D477BA"/>
    <w:rsid w:val="00D47E53"/>
    <w:rsid w:val="00D47F18"/>
    <w:rsid w:val="00D50046"/>
    <w:rsid w:val="00D500EE"/>
    <w:rsid w:val="00D50534"/>
    <w:rsid w:val="00D50732"/>
    <w:rsid w:val="00D507E9"/>
    <w:rsid w:val="00D5089B"/>
    <w:rsid w:val="00D50F54"/>
    <w:rsid w:val="00D50F86"/>
    <w:rsid w:val="00D51555"/>
    <w:rsid w:val="00D51844"/>
    <w:rsid w:val="00D51D72"/>
    <w:rsid w:val="00D51DB3"/>
    <w:rsid w:val="00D51DF6"/>
    <w:rsid w:val="00D51EA4"/>
    <w:rsid w:val="00D5216E"/>
    <w:rsid w:val="00D5220B"/>
    <w:rsid w:val="00D523AA"/>
    <w:rsid w:val="00D524AF"/>
    <w:rsid w:val="00D52829"/>
    <w:rsid w:val="00D52912"/>
    <w:rsid w:val="00D52B08"/>
    <w:rsid w:val="00D52D05"/>
    <w:rsid w:val="00D52F0E"/>
    <w:rsid w:val="00D530C4"/>
    <w:rsid w:val="00D5311B"/>
    <w:rsid w:val="00D535FC"/>
    <w:rsid w:val="00D538F5"/>
    <w:rsid w:val="00D53B88"/>
    <w:rsid w:val="00D53E3E"/>
    <w:rsid w:val="00D53EB6"/>
    <w:rsid w:val="00D54453"/>
    <w:rsid w:val="00D54A7C"/>
    <w:rsid w:val="00D54C0E"/>
    <w:rsid w:val="00D54FAE"/>
    <w:rsid w:val="00D550D1"/>
    <w:rsid w:val="00D55978"/>
    <w:rsid w:val="00D55E72"/>
    <w:rsid w:val="00D56712"/>
    <w:rsid w:val="00D567B3"/>
    <w:rsid w:val="00D56C22"/>
    <w:rsid w:val="00D570FA"/>
    <w:rsid w:val="00D578DB"/>
    <w:rsid w:val="00D57E91"/>
    <w:rsid w:val="00D6049D"/>
    <w:rsid w:val="00D60AD9"/>
    <w:rsid w:val="00D6106A"/>
    <w:rsid w:val="00D61464"/>
    <w:rsid w:val="00D616FA"/>
    <w:rsid w:val="00D61F58"/>
    <w:rsid w:val="00D6204D"/>
    <w:rsid w:val="00D6258C"/>
    <w:rsid w:val="00D626A0"/>
    <w:rsid w:val="00D6280D"/>
    <w:rsid w:val="00D62842"/>
    <w:rsid w:val="00D6356D"/>
    <w:rsid w:val="00D636A5"/>
    <w:rsid w:val="00D636B8"/>
    <w:rsid w:val="00D63750"/>
    <w:rsid w:val="00D6397B"/>
    <w:rsid w:val="00D63BAF"/>
    <w:rsid w:val="00D63C2D"/>
    <w:rsid w:val="00D63CBA"/>
    <w:rsid w:val="00D63CF7"/>
    <w:rsid w:val="00D63EBB"/>
    <w:rsid w:val="00D640CF"/>
    <w:rsid w:val="00D6426C"/>
    <w:rsid w:val="00D648ED"/>
    <w:rsid w:val="00D64917"/>
    <w:rsid w:val="00D649A6"/>
    <w:rsid w:val="00D649C1"/>
    <w:rsid w:val="00D64AD9"/>
    <w:rsid w:val="00D64AF3"/>
    <w:rsid w:val="00D64DE3"/>
    <w:rsid w:val="00D6520F"/>
    <w:rsid w:val="00D6536A"/>
    <w:rsid w:val="00D6555F"/>
    <w:rsid w:val="00D65A18"/>
    <w:rsid w:val="00D66178"/>
    <w:rsid w:val="00D66263"/>
    <w:rsid w:val="00D66272"/>
    <w:rsid w:val="00D66ADF"/>
    <w:rsid w:val="00D66C2F"/>
    <w:rsid w:val="00D66C44"/>
    <w:rsid w:val="00D66E67"/>
    <w:rsid w:val="00D670A0"/>
    <w:rsid w:val="00D6711A"/>
    <w:rsid w:val="00D67CF0"/>
    <w:rsid w:val="00D70211"/>
    <w:rsid w:val="00D70963"/>
    <w:rsid w:val="00D70B0C"/>
    <w:rsid w:val="00D70E2C"/>
    <w:rsid w:val="00D70E4F"/>
    <w:rsid w:val="00D71158"/>
    <w:rsid w:val="00D7120A"/>
    <w:rsid w:val="00D71458"/>
    <w:rsid w:val="00D7145A"/>
    <w:rsid w:val="00D717A2"/>
    <w:rsid w:val="00D71C93"/>
    <w:rsid w:val="00D72393"/>
    <w:rsid w:val="00D72884"/>
    <w:rsid w:val="00D728F7"/>
    <w:rsid w:val="00D7299B"/>
    <w:rsid w:val="00D72A33"/>
    <w:rsid w:val="00D734B1"/>
    <w:rsid w:val="00D7368F"/>
    <w:rsid w:val="00D73BC9"/>
    <w:rsid w:val="00D73C2A"/>
    <w:rsid w:val="00D73FD1"/>
    <w:rsid w:val="00D73FE6"/>
    <w:rsid w:val="00D740DC"/>
    <w:rsid w:val="00D74246"/>
    <w:rsid w:val="00D7441D"/>
    <w:rsid w:val="00D746B0"/>
    <w:rsid w:val="00D7474A"/>
    <w:rsid w:val="00D747D1"/>
    <w:rsid w:val="00D749F1"/>
    <w:rsid w:val="00D74A47"/>
    <w:rsid w:val="00D74C45"/>
    <w:rsid w:val="00D74C81"/>
    <w:rsid w:val="00D74EDB"/>
    <w:rsid w:val="00D74EE7"/>
    <w:rsid w:val="00D753EB"/>
    <w:rsid w:val="00D754D3"/>
    <w:rsid w:val="00D75720"/>
    <w:rsid w:val="00D75757"/>
    <w:rsid w:val="00D7577B"/>
    <w:rsid w:val="00D7590B"/>
    <w:rsid w:val="00D75934"/>
    <w:rsid w:val="00D75B19"/>
    <w:rsid w:val="00D75F47"/>
    <w:rsid w:val="00D761DD"/>
    <w:rsid w:val="00D762C1"/>
    <w:rsid w:val="00D768EA"/>
    <w:rsid w:val="00D76E25"/>
    <w:rsid w:val="00D771D8"/>
    <w:rsid w:val="00D7732F"/>
    <w:rsid w:val="00D777D0"/>
    <w:rsid w:val="00D777EF"/>
    <w:rsid w:val="00D77922"/>
    <w:rsid w:val="00D779D7"/>
    <w:rsid w:val="00D77BE3"/>
    <w:rsid w:val="00D80A61"/>
    <w:rsid w:val="00D80B12"/>
    <w:rsid w:val="00D80B84"/>
    <w:rsid w:val="00D80D86"/>
    <w:rsid w:val="00D80E2D"/>
    <w:rsid w:val="00D81419"/>
    <w:rsid w:val="00D81446"/>
    <w:rsid w:val="00D814D9"/>
    <w:rsid w:val="00D819C9"/>
    <w:rsid w:val="00D81A4C"/>
    <w:rsid w:val="00D81C87"/>
    <w:rsid w:val="00D81CB3"/>
    <w:rsid w:val="00D81DA9"/>
    <w:rsid w:val="00D8213A"/>
    <w:rsid w:val="00D8278D"/>
    <w:rsid w:val="00D8280D"/>
    <w:rsid w:val="00D82872"/>
    <w:rsid w:val="00D82B82"/>
    <w:rsid w:val="00D82DC9"/>
    <w:rsid w:val="00D82FC6"/>
    <w:rsid w:val="00D82FEC"/>
    <w:rsid w:val="00D82FF8"/>
    <w:rsid w:val="00D83237"/>
    <w:rsid w:val="00D83306"/>
    <w:rsid w:val="00D83420"/>
    <w:rsid w:val="00D8342C"/>
    <w:rsid w:val="00D83B5D"/>
    <w:rsid w:val="00D84090"/>
    <w:rsid w:val="00D841B2"/>
    <w:rsid w:val="00D842C7"/>
    <w:rsid w:val="00D84311"/>
    <w:rsid w:val="00D84653"/>
    <w:rsid w:val="00D8478E"/>
    <w:rsid w:val="00D849F4"/>
    <w:rsid w:val="00D84A9E"/>
    <w:rsid w:val="00D84D71"/>
    <w:rsid w:val="00D84D8A"/>
    <w:rsid w:val="00D84DD1"/>
    <w:rsid w:val="00D84FEB"/>
    <w:rsid w:val="00D85243"/>
    <w:rsid w:val="00D85451"/>
    <w:rsid w:val="00D8546F"/>
    <w:rsid w:val="00D857CF"/>
    <w:rsid w:val="00D85984"/>
    <w:rsid w:val="00D85A5E"/>
    <w:rsid w:val="00D85C84"/>
    <w:rsid w:val="00D85EED"/>
    <w:rsid w:val="00D85F49"/>
    <w:rsid w:val="00D860F3"/>
    <w:rsid w:val="00D86345"/>
    <w:rsid w:val="00D86402"/>
    <w:rsid w:val="00D864A2"/>
    <w:rsid w:val="00D8660E"/>
    <w:rsid w:val="00D8672F"/>
    <w:rsid w:val="00D867EB"/>
    <w:rsid w:val="00D869A4"/>
    <w:rsid w:val="00D86CF1"/>
    <w:rsid w:val="00D86CF4"/>
    <w:rsid w:val="00D86DD8"/>
    <w:rsid w:val="00D86FC3"/>
    <w:rsid w:val="00D87375"/>
    <w:rsid w:val="00D87378"/>
    <w:rsid w:val="00D8758D"/>
    <w:rsid w:val="00D87641"/>
    <w:rsid w:val="00D87747"/>
    <w:rsid w:val="00D87ACC"/>
    <w:rsid w:val="00D87BDA"/>
    <w:rsid w:val="00D87F0D"/>
    <w:rsid w:val="00D90156"/>
    <w:rsid w:val="00D90486"/>
    <w:rsid w:val="00D906D8"/>
    <w:rsid w:val="00D9125E"/>
    <w:rsid w:val="00D913F7"/>
    <w:rsid w:val="00D915DF"/>
    <w:rsid w:val="00D91721"/>
    <w:rsid w:val="00D91A7B"/>
    <w:rsid w:val="00D91CE6"/>
    <w:rsid w:val="00D91DAF"/>
    <w:rsid w:val="00D91DDD"/>
    <w:rsid w:val="00D91FE8"/>
    <w:rsid w:val="00D92006"/>
    <w:rsid w:val="00D923D4"/>
    <w:rsid w:val="00D92BEC"/>
    <w:rsid w:val="00D92E13"/>
    <w:rsid w:val="00D92EFF"/>
    <w:rsid w:val="00D93076"/>
    <w:rsid w:val="00D932FA"/>
    <w:rsid w:val="00D93684"/>
    <w:rsid w:val="00D93777"/>
    <w:rsid w:val="00D93AC0"/>
    <w:rsid w:val="00D93D38"/>
    <w:rsid w:val="00D9400D"/>
    <w:rsid w:val="00D9441C"/>
    <w:rsid w:val="00D94887"/>
    <w:rsid w:val="00D9489A"/>
    <w:rsid w:val="00D948F2"/>
    <w:rsid w:val="00D9508E"/>
    <w:rsid w:val="00D95243"/>
    <w:rsid w:val="00D95439"/>
    <w:rsid w:val="00D9577E"/>
    <w:rsid w:val="00D95785"/>
    <w:rsid w:val="00D95828"/>
    <w:rsid w:val="00D959E2"/>
    <w:rsid w:val="00D95B57"/>
    <w:rsid w:val="00D95DF0"/>
    <w:rsid w:val="00D96056"/>
    <w:rsid w:val="00D96131"/>
    <w:rsid w:val="00D96258"/>
    <w:rsid w:val="00D9657C"/>
    <w:rsid w:val="00D965D9"/>
    <w:rsid w:val="00D965E7"/>
    <w:rsid w:val="00D96954"/>
    <w:rsid w:val="00D96985"/>
    <w:rsid w:val="00D96BF1"/>
    <w:rsid w:val="00D96C63"/>
    <w:rsid w:val="00D96D03"/>
    <w:rsid w:val="00D96DD1"/>
    <w:rsid w:val="00D96E81"/>
    <w:rsid w:val="00D970A4"/>
    <w:rsid w:val="00D97181"/>
    <w:rsid w:val="00D972CC"/>
    <w:rsid w:val="00D974AA"/>
    <w:rsid w:val="00D975F0"/>
    <w:rsid w:val="00D976A1"/>
    <w:rsid w:val="00D976BF"/>
    <w:rsid w:val="00D97964"/>
    <w:rsid w:val="00D97A0E"/>
    <w:rsid w:val="00DA02D2"/>
    <w:rsid w:val="00DA030C"/>
    <w:rsid w:val="00DA031C"/>
    <w:rsid w:val="00DA0407"/>
    <w:rsid w:val="00DA056D"/>
    <w:rsid w:val="00DA088D"/>
    <w:rsid w:val="00DA099D"/>
    <w:rsid w:val="00DA0A02"/>
    <w:rsid w:val="00DA0D64"/>
    <w:rsid w:val="00DA0DBF"/>
    <w:rsid w:val="00DA0EED"/>
    <w:rsid w:val="00DA11C2"/>
    <w:rsid w:val="00DA11F1"/>
    <w:rsid w:val="00DA1452"/>
    <w:rsid w:val="00DA2112"/>
    <w:rsid w:val="00DA22EF"/>
    <w:rsid w:val="00DA2498"/>
    <w:rsid w:val="00DA27C9"/>
    <w:rsid w:val="00DA2827"/>
    <w:rsid w:val="00DA303C"/>
    <w:rsid w:val="00DA3553"/>
    <w:rsid w:val="00DA3584"/>
    <w:rsid w:val="00DA370F"/>
    <w:rsid w:val="00DA38EC"/>
    <w:rsid w:val="00DA3A58"/>
    <w:rsid w:val="00DA3CD3"/>
    <w:rsid w:val="00DA3D14"/>
    <w:rsid w:val="00DA4200"/>
    <w:rsid w:val="00DA4293"/>
    <w:rsid w:val="00DA4AC7"/>
    <w:rsid w:val="00DA4BDA"/>
    <w:rsid w:val="00DA50A5"/>
    <w:rsid w:val="00DA5130"/>
    <w:rsid w:val="00DA5307"/>
    <w:rsid w:val="00DA57CD"/>
    <w:rsid w:val="00DA586F"/>
    <w:rsid w:val="00DA592C"/>
    <w:rsid w:val="00DA5D7C"/>
    <w:rsid w:val="00DA5E41"/>
    <w:rsid w:val="00DA5ED9"/>
    <w:rsid w:val="00DA5EF0"/>
    <w:rsid w:val="00DA6075"/>
    <w:rsid w:val="00DA6144"/>
    <w:rsid w:val="00DA618B"/>
    <w:rsid w:val="00DA62DC"/>
    <w:rsid w:val="00DA6696"/>
    <w:rsid w:val="00DA66B5"/>
    <w:rsid w:val="00DA66DF"/>
    <w:rsid w:val="00DA6901"/>
    <w:rsid w:val="00DA6CB4"/>
    <w:rsid w:val="00DA6D14"/>
    <w:rsid w:val="00DA6D61"/>
    <w:rsid w:val="00DA6E09"/>
    <w:rsid w:val="00DA71CF"/>
    <w:rsid w:val="00DA7718"/>
    <w:rsid w:val="00DA777D"/>
    <w:rsid w:val="00DA7788"/>
    <w:rsid w:val="00DA77BB"/>
    <w:rsid w:val="00DA7B8F"/>
    <w:rsid w:val="00DA7C1A"/>
    <w:rsid w:val="00DA7D50"/>
    <w:rsid w:val="00DB001D"/>
    <w:rsid w:val="00DB030A"/>
    <w:rsid w:val="00DB042E"/>
    <w:rsid w:val="00DB05D2"/>
    <w:rsid w:val="00DB0A19"/>
    <w:rsid w:val="00DB0B79"/>
    <w:rsid w:val="00DB0C89"/>
    <w:rsid w:val="00DB0D50"/>
    <w:rsid w:val="00DB1037"/>
    <w:rsid w:val="00DB12D2"/>
    <w:rsid w:val="00DB13F4"/>
    <w:rsid w:val="00DB1C78"/>
    <w:rsid w:val="00DB1FCB"/>
    <w:rsid w:val="00DB2129"/>
    <w:rsid w:val="00DB2277"/>
    <w:rsid w:val="00DB26C3"/>
    <w:rsid w:val="00DB2747"/>
    <w:rsid w:val="00DB2793"/>
    <w:rsid w:val="00DB29B1"/>
    <w:rsid w:val="00DB2EE6"/>
    <w:rsid w:val="00DB301A"/>
    <w:rsid w:val="00DB34B6"/>
    <w:rsid w:val="00DB34EB"/>
    <w:rsid w:val="00DB366C"/>
    <w:rsid w:val="00DB3C48"/>
    <w:rsid w:val="00DB3E13"/>
    <w:rsid w:val="00DB40F8"/>
    <w:rsid w:val="00DB418C"/>
    <w:rsid w:val="00DB4228"/>
    <w:rsid w:val="00DB4359"/>
    <w:rsid w:val="00DB43FB"/>
    <w:rsid w:val="00DB4B4D"/>
    <w:rsid w:val="00DB4C1C"/>
    <w:rsid w:val="00DB4DA2"/>
    <w:rsid w:val="00DB5033"/>
    <w:rsid w:val="00DB5232"/>
    <w:rsid w:val="00DB52C1"/>
    <w:rsid w:val="00DB5320"/>
    <w:rsid w:val="00DB5478"/>
    <w:rsid w:val="00DB564A"/>
    <w:rsid w:val="00DB564C"/>
    <w:rsid w:val="00DB5922"/>
    <w:rsid w:val="00DB5A7B"/>
    <w:rsid w:val="00DB5C51"/>
    <w:rsid w:val="00DB5C8D"/>
    <w:rsid w:val="00DB644B"/>
    <w:rsid w:val="00DB6483"/>
    <w:rsid w:val="00DB64FF"/>
    <w:rsid w:val="00DB68AA"/>
    <w:rsid w:val="00DB6E35"/>
    <w:rsid w:val="00DB719C"/>
    <w:rsid w:val="00DB7417"/>
    <w:rsid w:val="00DB7529"/>
    <w:rsid w:val="00DB7575"/>
    <w:rsid w:val="00DB789F"/>
    <w:rsid w:val="00DB78B9"/>
    <w:rsid w:val="00DB7A4E"/>
    <w:rsid w:val="00DB7BCD"/>
    <w:rsid w:val="00DC005B"/>
    <w:rsid w:val="00DC0769"/>
    <w:rsid w:val="00DC07AF"/>
    <w:rsid w:val="00DC08F6"/>
    <w:rsid w:val="00DC0933"/>
    <w:rsid w:val="00DC0DCB"/>
    <w:rsid w:val="00DC103F"/>
    <w:rsid w:val="00DC1260"/>
    <w:rsid w:val="00DC139E"/>
    <w:rsid w:val="00DC1C31"/>
    <w:rsid w:val="00DC1DF4"/>
    <w:rsid w:val="00DC1DFD"/>
    <w:rsid w:val="00DC1F58"/>
    <w:rsid w:val="00DC21C2"/>
    <w:rsid w:val="00DC2893"/>
    <w:rsid w:val="00DC2ED8"/>
    <w:rsid w:val="00DC3704"/>
    <w:rsid w:val="00DC3845"/>
    <w:rsid w:val="00DC3AA2"/>
    <w:rsid w:val="00DC3C38"/>
    <w:rsid w:val="00DC3D5B"/>
    <w:rsid w:val="00DC3F39"/>
    <w:rsid w:val="00DC4139"/>
    <w:rsid w:val="00DC4177"/>
    <w:rsid w:val="00DC44A2"/>
    <w:rsid w:val="00DC474A"/>
    <w:rsid w:val="00DC4A08"/>
    <w:rsid w:val="00DC4A6A"/>
    <w:rsid w:val="00DC4E07"/>
    <w:rsid w:val="00DC4E2A"/>
    <w:rsid w:val="00DC516C"/>
    <w:rsid w:val="00DC5402"/>
    <w:rsid w:val="00DC54DF"/>
    <w:rsid w:val="00DC5960"/>
    <w:rsid w:val="00DC6157"/>
    <w:rsid w:val="00DC6C17"/>
    <w:rsid w:val="00DC6C2A"/>
    <w:rsid w:val="00DC6E9D"/>
    <w:rsid w:val="00DC6F56"/>
    <w:rsid w:val="00DC7284"/>
    <w:rsid w:val="00DC736B"/>
    <w:rsid w:val="00DC756B"/>
    <w:rsid w:val="00DC7572"/>
    <w:rsid w:val="00DC7669"/>
    <w:rsid w:val="00DC7CF0"/>
    <w:rsid w:val="00DC7D4F"/>
    <w:rsid w:val="00DD0310"/>
    <w:rsid w:val="00DD04EE"/>
    <w:rsid w:val="00DD0870"/>
    <w:rsid w:val="00DD08B2"/>
    <w:rsid w:val="00DD0907"/>
    <w:rsid w:val="00DD0EB9"/>
    <w:rsid w:val="00DD106F"/>
    <w:rsid w:val="00DD1153"/>
    <w:rsid w:val="00DD119D"/>
    <w:rsid w:val="00DD134A"/>
    <w:rsid w:val="00DD1AA5"/>
    <w:rsid w:val="00DD1ED4"/>
    <w:rsid w:val="00DD1F4A"/>
    <w:rsid w:val="00DD20DC"/>
    <w:rsid w:val="00DD25C6"/>
    <w:rsid w:val="00DD2759"/>
    <w:rsid w:val="00DD27BE"/>
    <w:rsid w:val="00DD2B5D"/>
    <w:rsid w:val="00DD2C23"/>
    <w:rsid w:val="00DD2C43"/>
    <w:rsid w:val="00DD2EE5"/>
    <w:rsid w:val="00DD32EF"/>
    <w:rsid w:val="00DD3348"/>
    <w:rsid w:val="00DD334F"/>
    <w:rsid w:val="00DD338B"/>
    <w:rsid w:val="00DD3498"/>
    <w:rsid w:val="00DD378F"/>
    <w:rsid w:val="00DD38C0"/>
    <w:rsid w:val="00DD3921"/>
    <w:rsid w:val="00DD39FF"/>
    <w:rsid w:val="00DD3A35"/>
    <w:rsid w:val="00DD3D54"/>
    <w:rsid w:val="00DD3D96"/>
    <w:rsid w:val="00DD3EFD"/>
    <w:rsid w:val="00DD40D0"/>
    <w:rsid w:val="00DD4373"/>
    <w:rsid w:val="00DD45FE"/>
    <w:rsid w:val="00DD4849"/>
    <w:rsid w:val="00DD48D9"/>
    <w:rsid w:val="00DD4F5F"/>
    <w:rsid w:val="00DD501E"/>
    <w:rsid w:val="00DD54C6"/>
    <w:rsid w:val="00DD55EC"/>
    <w:rsid w:val="00DD5601"/>
    <w:rsid w:val="00DD566B"/>
    <w:rsid w:val="00DD57AB"/>
    <w:rsid w:val="00DD5B23"/>
    <w:rsid w:val="00DD5D1A"/>
    <w:rsid w:val="00DD5D4D"/>
    <w:rsid w:val="00DD605C"/>
    <w:rsid w:val="00DD6087"/>
    <w:rsid w:val="00DD608F"/>
    <w:rsid w:val="00DD61A0"/>
    <w:rsid w:val="00DD630A"/>
    <w:rsid w:val="00DD6376"/>
    <w:rsid w:val="00DD6409"/>
    <w:rsid w:val="00DD64F0"/>
    <w:rsid w:val="00DD6767"/>
    <w:rsid w:val="00DD682B"/>
    <w:rsid w:val="00DD6A50"/>
    <w:rsid w:val="00DD6AAA"/>
    <w:rsid w:val="00DD6B34"/>
    <w:rsid w:val="00DD6BCE"/>
    <w:rsid w:val="00DD6DEF"/>
    <w:rsid w:val="00DD6FDD"/>
    <w:rsid w:val="00DD7124"/>
    <w:rsid w:val="00DD7512"/>
    <w:rsid w:val="00DD757F"/>
    <w:rsid w:val="00DD767A"/>
    <w:rsid w:val="00DD7B74"/>
    <w:rsid w:val="00DD7D9F"/>
    <w:rsid w:val="00DE00B1"/>
    <w:rsid w:val="00DE01A8"/>
    <w:rsid w:val="00DE0207"/>
    <w:rsid w:val="00DE0B09"/>
    <w:rsid w:val="00DE0B64"/>
    <w:rsid w:val="00DE0DE2"/>
    <w:rsid w:val="00DE0FED"/>
    <w:rsid w:val="00DE128D"/>
    <w:rsid w:val="00DE1389"/>
    <w:rsid w:val="00DE1743"/>
    <w:rsid w:val="00DE18F2"/>
    <w:rsid w:val="00DE1918"/>
    <w:rsid w:val="00DE1BD7"/>
    <w:rsid w:val="00DE1FF4"/>
    <w:rsid w:val="00DE2183"/>
    <w:rsid w:val="00DE21B3"/>
    <w:rsid w:val="00DE2508"/>
    <w:rsid w:val="00DE275B"/>
    <w:rsid w:val="00DE28DC"/>
    <w:rsid w:val="00DE2AD5"/>
    <w:rsid w:val="00DE2CA3"/>
    <w:rsid w:val="00DE2D50"/>
    <w:rsid w:val="00DE2E84"/>
    <w:rsid w:val="00DE32C2"/>
    <w:rsid w:val="00DE32C3"/>
    <w:rsid w:val="00DE33FD"/>
    <w:rsid w:val="00DE34BB"/>
    <w:rsid w:val="00DE3AD2"/>
    <w:rsid w:val="00DE3BF1"/>
    <w:rsid w:val="00DE3C59"/>
    <w:rsid w:val="00DE3DFD"/>
    <w:rsid w:val="00DE40A2"/>
    <w:rsid w:val="00DE448B"/>
    <w:rsid w:val="00DE54F1"/>
    <w:rsid w:val="00DE56C9"/>
    <w:rsid w:val="00DE570D"/>
    <w:rsid w:val="00DE5728"/>
    <w:rsid w:val="00DE5780"/>
    <w:rsid w:val="00DE58F0"/>
    <w:rsid w:val="00DE59A9"/>
    <w:rsid w:val="00DE5CA0"/>
    <w:rsid w:val="00DE5F06"/>
    <w:rsid w:val="00DE60C6"/>
    <w:rsid w:val="00DE656D"/>
    <w:rsid w:val="00DE67FA"/>
    <w:rsid w:val="00DE6CA0"/>
    <w:rsid w:val="00DE76F4"/>
    <w:rsid w:val="00DE79B2"/>
    <w:rsid w:val="00DE7AE4"/>
    <w:rsid w:val="00DE7CCD"/>
    <w:rsid w:val="00DE7CE0"/>
    <w:rsid w:val="00DE7FCD"/>
    <w:rsid w:val="00DF0263"/>
    <w:rsid w:val="00DF03C3"/>
    <w:rsid w:val="00DF047E"/>
    <w:rsid w:val="00DF0778"/>
    <w:rsid w:val="00DF0843"/>
    <w:rsid w:val="00DF0A9E"/>
    <w:rsid w:val="00DF0BA9"/>
    <w:rsid w:val="00DF0E14"/>
    <w:rsid w:val="00DF0FBA"/>
    <w:rsid w:val="00DF106B"/>
    <w:rsid w:val="00DF197E"/>
    <w:rsid w:val="00DF1A65"/>
    <w:rsid w:val="00DF1B7D"/>
    <w:rsid w:val="00DF2590"/>
    <w:rsid w:val="00DF29DA"/>
    <w:rsid w:val="00DF2B80"/>
    <w:rsid w:val="00DF2D38"/>
    <w:rsid w:val="00DF3078"/>
    <w:rsid w:val="00DF30CA"/>
    <w:rsid w:val="00DF3AF6"/>
    <w:rsid w:val="00DF3CD3"/>
    <w:rsid w:val="00DF3F23"/>
    <w:rsid w:val="00DF410B"/>
    <w:rsid w:val="00DF4652"/>
    <w:rsid w:val="00DF481F"/>
    <w:rsid w:val="00DF48F8"/>
    <w:rsid w:val="00DF4A2D"/>
    <w:rsid w:val="00DF4A45"/>
    <w:rsid w:val="00DF4C0C"/>
    <w:rsid w:val="00DF4D3B"/>
    <w:rsid w:val="00DF56A5"/>
    <w:rsid w:val="00DF58D4"/>
    <w:rsid w:val="00DF5931"/>
    <w:rsid w:val="00DF5A27"/>
    <w:rsid w:val="00DF5C3D"/>
    <w:rsid w:val="00DF65D9"/>
    <w:rsid w:val="00DF6637"/>
    <w:rsid w:val="00DF6B09"/>
    <w:rsid w:val="00DF6D65"/>
    <w:rsid w:val="00DF6D81"/>
    <w:rsid w:val="00DF7663"/>
    <w:rsid w:val="00DF7B30"/>
    <w:rsid w:val="00DF7BE6"/>
    <w:rsid w:val="00DF7FF7"/>
    <w:rsid w:val="00E001BC"/>
    <w:rsid w:val="00E002B1"/>
    <w:rsid w:val="00E00465"/>
    <w:rsid w:val="00E00570"/>
    <w:rsid w:val="00E008F2"/>
    <w:rsid w:val="00E00C4B"/>
    <w:rsid w:val="00E01574"/>
    <w:rsid w:val="00E01659"/>
    <w:rsid w:val="00E017EF"/>
    <w:rsid w:val="00E01CA7"/>
    <w:rsid w:val="00E02501"/>
    <w:rsid w:val="00E02B72"/>
    <w:rsid w:val="00E02E44"/>
    <w:rsid w:val="00E02FE2"/>
    <w:rsid w:val="00E03005"/>
    <w:rsid w:val="00E031DB"/>
    <w:rsid w:val="00E0320A"/>
    <w:rsid w:val="00E0326E"/>
    <w:rsid w:val="00E03B04"/>
    <w:rsid w:val="00E041B9"/>
    <w:rsid w:val="00E048B1"/>
    <w:rsid w:val="00E0492F"/>
    <w:rsid w:val="00E04C31"/>
    <w:rsid w:val="00E04CE9"/>
    <w:rsid w:val="00E04D79"/>
    <w:rsid w:val="00E04ECF"/>
    <w:rsid w:val="00E050DD"/>
    <w:rsid w:val="00E05307"/>
    <w:rsid w:val="00E053BB"/>
    <w:rsid w:val="00E0553C"/>
    <w:rsid w:val="00E058EF"/>
    <w:rsid w:val="00E059F2"/>
    <w:rsid w:val="00E05A57"/>
    <w:rsid w:val="00E05BA2"/>
    <w:rsid w:val="00E05BDB"/>
    <w:rsid w:val="00E05CFF"/>
    <w:rsid w:val="00E05D05"/>
    <w:rsid w:val="00E05E40"/>
    <w:rsid w:val="00E06A10"/>
    <w:rsid w:val="00E06A8A"/>
    <w:rsid w:val="00E06C49"/>
    <w:rsid w:val="00E0718A"/>
    <w:rsid w:val="00E07651"/>
    <w:rsid w:val="00E0766D"/>
    <w:rsid w:val="00E07995"/>
    <w:rsid w:val="00E07ADE"/>
    <w:rsid w:val="00E07F02"/>
    <w:rsid w:val="00E07F43"/>
    <w:rsid w:val="00E10250"/>
    <w:rsid w:val="00E104A0"/>
    <w:rsid w:val="00E10889"/>
    <w:rsid w:val="00E1137D"/>
    <w:rsid w:val="00E12732"/>
    <w:rsid w:val="00E129C5"/>
    <w:rsid w:val="00E12B7A"/>
    <w:rsid w:val="00E12FB8"/>
    <w:rsid w:val="00E12FE6"/>
    <w:rsid w:val="00E1322A"/>
    <w:rsid w:val="00E132AA"/>
    <w:rsid w:val="00E13775"/>
    <w:rsid w:val="00E138B0"/>
    <w:rsid w:val="00E13C97"/>
    <w:rsid w:val="00E13CEA"/>
    <w:rsid w:val="00E143FC"/>
    <w:rsid w:val="00E1440E"/>
    <w:rsid w:val="00E14806"/>
    <w:rsid w:val="00E14EA1"/>
    <w:rsid w:val="00E15025"/>
    <w:rsid w:val="00E150CC"/>
    <w:rsid w:val="00E152D3"/>
    <w:rsid w:val="00E1539A"/>
    <w:rsid w:val="00E154E6"/>
    <w:rsid w:val="00E15905"/>
    <w:rsid w:val="00E15FEF"/>
    <w:rsid w:val="00E165B9"/>
    <w:rsid w:val="00E16975"/>
    <w:rsid w:val="00E169D2"/>
    <w:rsid w:val="00E170E3"/>
    <w:rsid w:val="00E171C9"/>
    <w:rsid w:val="00E174F8"/>
    <w:rsid w:val="00E17876"/>
    <w:rsid w:val="00E1793B"/>
    <w:rsid w:val="00E17D76"/>
    <w:rsid w:val="00E17EDB"/>
    <w:rsid w:val="00E200C5"/>
    <w:rsid w:val="00E20698"/>
    <w:rsid w:val="00E20917"/>
    <w:rsid w:val="00E20A8F"/>
    <w:rsid w:val="00E20C60"/>
    <w:rsid w:val="00E212D1"/>
    <w:rsid w:val="00E2157F"/>
    <w:rsid w:val="00E221A7"/>
    <w:rsid w:val="00E22613"/>
    <w:rsid w:val="00E227EE"/>
    <w:rsid w:val="00E22944"/>
    <w:rsid w:val="00E22BB6"/>
    <w:rsid w:val="00E22CC2"/>
    <w:rsid w:val="00E22D14"/>
    <w:rsid w:val="00E22F09"/>
    <w:rsid w:val="00E2313F"/>
    <w:rsid w:val="00E231A7"/>
    <w:rsid w:val="00E233BE"/>
    <w:rsid w:val="00E2399C"/>
    <w:rsid w:val="00E23E7B"/>
    <w:rsid w:val="00E23EF2"/>
    <w:rsid w:val="00E23F21"/>
    <w:rsid w:val="00E241B6"/>
    <w:rsid w:val="00E247D8"/>
    <w:rsid w:val="00E25037"/>
    <w:rsid w:val="00E25777"/>
    <w:rsid w:val="00E25A4E"/>
    <w:rsid w:val="00E26402"/>
    <w:rsid w:val="00E264EE"/>
    <w:rsid w:val="00E26A80"/>
    <w:rsid w:val="00E26B6A"/>
    <w:rsid w:val="00E26BE2"/>
    <w:rsid w:val="00E2705A"/>
    <w:rsid w:val="00E27061"/>
    <w:rsid w:val="00E2730B"/>
    <w:rsid w:val="00E27336"/>
    <w:rsid w:val="00E27615"/>
    <w:rsid w:val="00E279E2"/>
    <w:rsid w:val="00E27CDE"/>
    <w:rsid w:val="00E27D0A"/>
    <w:rsid w:val="00E27F67"/>
    <w:rsid w:val="00E301CB"/>
    <w:rsid w:val="00E301D4"/>
    <w:rsid w:val="00E302B9"/>
    <w:rsid w:val="00E30634"/>
    <w:rsid w:val="00E30B63"/>
    <w:rsid w:val="00E30C02"/>
    <w:rsid w:val="00E30FE6"/>
    <w:rsid w:val="00E31076"/>
    <w:rsid w:val="00E31106"/>
    <w:rsid w:val="00E31150"/>
    <w:rsid w:val="00E31488"/>
    <w:rsid w:val="00E31578"/>
    <w:rsid w:val="00E31DE1"/>
    <w:rsid w:val="00E3226C"/>
    <w:rsid w:val="00E329A6"/>
    <w:rsid w:val="00E32E03"/>
    <w:rsid w:val="00E32F41"/>
    <w:rsid w:val="00E3304E"/>
    <w:rsid w:val="00E3333C"/>
    <w:rsid w:val="00E334C8"/>
    <w:rsid w:val="00E33C8C"/>
    <w:rsid w:val="00E33D1E"/>
    <w:rsid w:val="00E33E6E"/>
    <w:rsid w:val="00E340A9"/>
    <w:rsid w:val="00E340F9"/>
    <w:rsid w:val="00E342A1"/>
    <w:rsid w:val="00E342CA"/>
    <w:rsid w:val="00E344CD"/>
    <w:rsid w:val="00E344F1"/>
    <w:rsid w:val="00E346AE"/>
    <w:rsid w:val="00E3478A"/>
    <w:rsid w:val="00E3497A"/>
    <w:rsid w:val="00E34B15"/>
    <w:rsid w:val="00E34D76"/>
    <w:rsid w:val="00E34DB8"/>
    <w:rsid w:val="00E34E27"/>
    <w:rsid w:val="00E34EF0"/>
    <w:rsid w:val="00E352AF"/>
    <w:rsid w:val="00E3534F"/>
    <w:rsid w:val="00E359A4"/>
    <w:rsid w:val="00E35BC6"/>
    <w:rsid w:val="00E35BE3"/>
    <w:rsid w:val="00E36049"/>
    <w:rsid w:val="00E360D0"/>
    <w:rsid w:val="00E367C7"/>
    <w:rsid w:val="00E36827"/>
    <w:rsid w:val="00E36C24"/>
    <w:rsid w:val="00E36E10"/>
    <w:rsid w:val="00E3716D"/>
    <w:rsid w:val="00E371E3"/>
    <w:rsid w:val="00E374E2"/>
    <w:rsid w:val="00E37549"/>
    <w:rsid w:val="00E3777B"/>
    <w:rsid w:val="00E3789C"/>
    <w:rsid w:val="00E37984"/>
    <w:rsid w:val="00E37A24"/>
    <w:rsid w:val="00E37C12"/>
    <w:rsid w:val="00E37CE7"/>
    <w:rsid w:val="00E37D02"/>
    <w:rsid w:val="00E41E73"/>
    <w:rsid w:val="00E42003"/>
    <w:rsid w:val="00E420A6"/>
    <w:rsid w:val="00E42146"/>
    <w:rsid w:val="00E42523"/>
    <w:rsid w:val="00E42756"/>
    <w:rsid w:val="00E443CB"/>
    <w:rsid w:val="00E44586"/>
    <w:rsid w:val="00E4488F"/>
    <w:rsid w:val="00E44D6C"/>
    <w:rsid w:val="00E44ED9"/>
    <w:rsid w:val="00E4509A"/>
    <w:rsid w:val="00E450BB"/>
    <w:rsid w:val="00E452F0"/>
    <w:rsid w:val="00E457E4"/>
    <w:rsid w:val="00E4692B"/>
    <w:rsid w:val="00E46BB1"/>
    <w:rsid w:val="00E471B9"/>
    <w:rsid w:val="00E473CC"/>
    <w:rsid w:val="00E474CA"/>
    <w:rsid w:val="00E47954"/>
    <w:rsid w:val="00E47AAA"/>
    <w:rsid w:val="00E47F39"/>
    <w:rsid w:val="00E5005C"/>
    <w:rsid w:val="00E500E8"/>
    <w:rsid w:val="00E50123"/>
    <w:rsid w:val="00E502BD"/>
    <w:rsid w:val="00E5095A"/>
    <w:rsid w:val="00E50C4D"/>
    <w:rsid w:val="00E50E84"/>
    <w:rsid w:val="00E50F09"/>
    <w:rsid w:val="00E51456"/>
    <w:rsid w:val="00E51553"/>
    <w:rsid w:val="00E51684"/>
    <w:rsid w:val="00E51EB2"/>
    <w:rsid w:val="00E522FE"/>
    <w:rsid w:val="00E52484"/>
    <w:rsid w:val="00E525F8"/>
    <w:rsid w:val="00E526E0"/>
    <w:rsid w:val="00E52A65"/>
    <w:rsid w:val="00E52C1D"/>
    <w:rsid w:val="00E52C7E"/>
    <w:rsid w:val="00E52D80"/>
    <w:rsid w:val="00E52EB4"/>
    <w:rsid w:val="00E5301C"/>
    <w:rsid w:val="00E530C6"/>
    <w:rsid w:val="00E5311E"/>
    <w:rsid w:val="00E532FA"/>
    <w:rsid w:val="00E53537"/>
    <w:rsid w:val="00E539B5"/>
    <w:rsid w:val="00E539F0"/>
    <w:rsid w:val="00E53AC9"/>
    <w:rsid w:val="00E53CE7"/>
    <w:rsid w:val="00E5421F"/>
    <w:rsid w:val="00E542DC"/>
    <w:rsid w:val="00E5463D"/>
    <w:rsid w:val="00E549BF"/>
    <w:rsid w:val="00E54AEE"/>
    <w:rsid w:val="00E54D60"/>
    <w:rsid w:val="00E54EA5"/>
    <w:rsid w:val="00E54EEB"/>
    <w:rsid w:val="00E550E2"/>
    <w:rsid w:val="00E550F3"/>
    <w:rsid w:val="00E5573A"/>
    <w:rsid w:val="00E55A69"/>
    <w:rsid w:val="00E55BB4"/>
    <w:rsid w:val="00E55E3F"/>
    <w:rsid w:val="00E55EB1"/>
    <w:rsid w:val="00E561EE"/>
    <w:rsid w:val="00E56333"/>
    <w:rsid w:val="00E56995"/>
    <w:rsid w:val="00E57080"/>
    <w:rsid w:val="00E57947"/>
    <w:rsid w:val="00E57D13"/>
    <w:rsid w:val="00E57E51"/>
    <w:rsid w:val="00E57FA2"/>
    <w:rsid w:val="00E60050"/>
    <w:rsid w:val="00E605A0"/>
    <w:rsid w:val="00E606DE"/>
    <w:rsid w:val="00E60780"/>
    <w:rsid w:val="00E60D0A"/>
    <w:rsid w:val="00E61487"/>
    <w:rsid w:val="00E61985"/>
    <w:rsid w:val="00E61A99"/>
    <w:rsid w:val="00E61CD6"/>
    <w:rsid w:val="00E61E59"/>
    <w:rsid w:val="00E61E64"/>
    <w:rsid w:val="00E62188"/>
    <w:rsid w:val="00E626D0"/>
    <w:rsid w:val="00E626D9"/>
    <w:rsid w:val="00E62759"/>
    <w:rsid w:val="00E62965"/>
    <w:rsid w:val="00E629DD"/>
    <w:rsid w:val="00E62A6A"/>
    <w:rsid w:val="00E62C44"/>
    <w:rsid w:val="00E62D05"/>
    <w:rsid w:val="00E62DEF"/>
    <w:rsid w:val="00E62E0B"/>
    <w:rsid w:val="00E630DF"/>
    <w:rsid w:val="00E6322A"/>
    <w:rsid w:val="00E6357A"/>
    <w:rsid w:val="00E6358D"/>
    <w:rsid w:val="00E636C0"/>
    <w:rsid w:val="00E63A51"/>
    <w:rsid w:val="00E63B87"/>
    <w:rsid w:val="00E63C19"/>
    <w:rsid w:val="00E63F14"/>
    <w:rsid w:val="00E646EA"/>
    <w:rsid w:val="00E64CDC"/>
    <w:rsid w:val="00E64DE3"/>
    <w:rsid w:val="00E650D8"/>
    <w:rsid w:val="00E650D9"/>
    <w:rsid w:val="00E651E9"/>
    <w:rsid w:val="00E6523E"/>
    <w:rsid w:val="00E65345"/>
    <w:rsid w:val="00E6550D"/>
    <w:rsid w:val="00E656BA"/>
    <w:rsid w:val="00E65B3F"/>
    <w:rsid w:val="00E65D50"/>
    <w:rsid w:val="00E6600E"/>
    <w:rsid w:val="00E66012"/>
    <w:rsid w:val="00E661EF"/>
    <w:rsid w:val="00E6637A"/>
    <w:rsid w:val="00E66382"/>
    <w:rsid w:val="00E66A7C"/>
    <w:rsid w:val="00E66B9F"/>
    <w:rsid w:val="00E66BEF"/>
    <w:rsid w:val="00E672AB"/>
    <w:rsid w:val="00E67F9E"/>
    <w:rsid w:val="00E70118"/>
    <w:rsid w:val="00E7025D"/>
    <w:rsid w:val="00E70861"/>
    <w:rsid w:val="00E7093A"/>
    <w:rsid w:val="00E70B6A"/>
    <w:rsid w:val="00E70B8E"/>
    <w:rsid w:val="00E7124D"/>
    <w:rsid w:val="00E71405"/>
    <w:rsid w:val="00E7162A"/>
    <w:rsid w:val="00E71670"/>
    <w:rsid w:val="00E71A37"/>
    <w:rsid w:val="00E71A79"/>
    <w:rsid w:val="00E71B18"/>
    <w:rsid w:val="00E71CC0"/>
    <w:rsid w:val="00E71DA1"/>
    <w:rsid w:val="00E71EF6"/>
    <w:rsid w:val="00E71FB3"/>
    <w:rsid w:val="00E72118"/>
    <w:rsid w:val="00E7233A"/>
    <w:rsid w:val="00E7246F"/>
    <w:rsid w:val="00E724C9"/>
    <w:rsid w:val="00E72904"/>
    <w:rsid w:val="00E729E0"/>
    <w:rsid w:val="00E72C8C"/>
    <w:rsid w:val="00E72DCD"/>
    <w:rsid w:val="00E72F22"/>
    <w:rsid w:val="00E7338C"/>
    <w:rsid w:val="00E73BC6"/>
    <w:rsid w:val="00E73C30"/>
    <w:rsid w:val="00E73CB3"/>
    <w:rsid w:val="00E73E34"/>
    <w:rsid w:val="00E745AB"/>
    <w:rsid w:val="00E746CD"/>
    <w:rsid w:val="00E746DB"/>
    <w:rsid w:val="00E74995"/>
    <w:rsid w:val="00E749F6"/>
    <w:rsid w:val="00E74B3D"/>
    <w:rsid w:val="00E7508A"/>
    <w:rsid w:val="00E75267"/>
    <w:rsid w:val="00E75430"/>
    <w:rsid w:val="00E754CD"/>
    <w:rsid w:val="00E7591E"/>
    <w:rsid w:val="00E75A85"/>
    <w:rsid w:val="00E75EB8"/>
    <w:rsid w:val="00E75F5E"/>
    <w:rsid w:val="00E75F96"/>
    <w:rsid w:val="00E76033"/>
    <w:rsid w:val="00E761FA"/>
    <w:rsid w:val="00E76321"/>
    <w:rsid w:val="00E763C0"/>
    <w:rsid w:val="00E765AE"/>
    <w:rsid w:val="00E76869"/>
    <w:rsid w:val="00E7697F"/>
    <w:rsid w:val="00E76ABF"/>
    <w:rsid w:val="00E76C40"/>
    <w:rsid w:val="00E76D03"/>
    <w:rsid w:val="00E76DDE"/>
    <w:rsid w:val="00E7745E"/>
    <w:rsid w:val="00E7747E"/>
    <w:rsid w:val="00E777E8"/>
    <w:rsid w:val="00E7783D"/>
    <w:rsid w:val="00E77918"/>
    <w:rsid w:val="00E77C3A"/>
    <w:rsid w:val="00E77F66"/>
    <w:rsid w:val="00E801A1"/>
    <w:rsid w:val="00E804B2"/>
    <w:rsid w:val="00E809FB"/>
    <w:rsid w:val="00E80A78"/>
    <w:rsid w:val="00E8191D"/>
    <w:rsid w:val="00E8196F"/>
    <w:rsid w:val="00E81C75"/>
    <w:rsid w:val="00E81C84"/>
    <w:rsid w:val="00E82068"/>
    <w:rsid w:val="00E82097"/>
    <w:rsid w:val="00E8213E"/>
    <w:rsid w:val="00E821C2"/>
    <w:rsid w:val="00E82228"/>
    <w:rsid w:val="00E8266C"/>
    <w:rsid w:val="00E8275E"/>
    <w:rsid w:val="00E827A0"/>
    <w:rsid w:val="00E82BDB"/>
    <w:rsid w:val="00E82C1B"/>
    <w:rsid w:val="00E83038"/>
    <w:rsid w:val="00E8351A"/>
    <w:rsid w:val="00E83602"/>
    <w:rsid w:val="00E83DDA"/>
    <w:rsid w:val="00E83EF1"/>
    <w:rsid w:val="00E83FD1"/>
    <w:rsid w:val="00E8423D"/>
    <w:rsid w:val="00E84295"/>
    <w:rsid w:val="00E84504"/>
    <w:rsid w:val="00E84996"/>
    <w:rsid w:val="00E84E6A"/>
    <w:rsid w:val="00E84FDB"/>
    <w:rsid w:val="00E84FF8"/>
    <w:rsid w:val="00E850B9"/>
    <w:rsid w:val="00E86074"/>
    <w:rsid w:val="00E860A8"/>
    <w:rsid w:val="00E860F6"/>
    <w:rsid w:val="00E861AD"/>
    <w:rsid w:val="00E8679A"/>
    <w:rsid w:val="00E86866"/>
    <w:rsid w:val="00E8687E"/>
    <w:rsid w:val="00E868DF"/>
    <w:rsid w:val="00E86F45"/>
    <w:rsid w:val="00E87019"/>
    <w:rsid w:val="00E8793F"/>
    <w:rsid w:val="00E879DE"/>
    <w:rsid w:val="00E87D28"/>
    <w:rsid w:val="00E90185"/>
    <w:rsid w:val="00E90792"/>
    <w:rsid w:val="00E907F0"/>
    <w:rsid w:val="00E90CD5"/>
    <w:rsid w:val="00E90EB5"/>
    <w:rsid w:val="00E91085"/>
    <w:rsid w:val="00E91794"/>
    <w:rsid w:val="00E91B20"/>
    <w:rsid w:val="00E91CB9"/>
    <w:rsid w:val="00E91E80"/>
    <w:rsid w:val="00E91E91"/>
    <w:rsid w:val="00E91ED1"/>
    <w:rsid w:val="00E92003"/>
    <w:rsid w:val="00E92049"/>
    <w:rsid w:val="00E92451"/>
    <w:rsid w:val="00E92671"/>
    <w:rsid w:val="00E92793"/>
    <w:rsid w:val="00E92887"/>
    <w:rsid w:val="00E928AE"/>
    <w:rsid w:val="00E92A0A"/>
    <w:rsid w:val="00E92A5C"/>
    <w:rsid w:val="00E92AF6"/>
    <w:rsid w:val="00E934A8"/>
    <w:rsid w:val="00E93552"/>
    <w:rsid w:val="00E9369C"/>
    <w:rsid w:val="00E93774"/>
    <w:rsid w:val="00E93888"/>
    <w:rsid w:val="00E93A30"/>
    <w:rsid w:val="00E93C4A"/>
    <w:rsid w:val="00E93D8E"/>
    <w:rsid w:val="00E93DBC"/>
    <w:rsid w:val="00E9410D"/>
    <w:rsid w:val="00E941AD"/>
    <w:rsid w:val="00E944ED"/>
    <w:rsid w:val="00E94683"/>
    <w:rsid w:val="00E949AE"/>
    <w:rsid w:val="00E949EA"/>
    <w:rsid w:val="00E94D1B"/>
    <w:rsid w:val="00E94E90"/>
    <w:rsid w:val="00E950B0"/>
    <w:rsid w:val="00E95918"/>
    <w:rsid w:val="00E95940"/>
    <w:rsid w:val="00E95C31"/>
    <w:rsid w:val="00E9606F"/>
    <w:rsid w:val="00E96227"/>
    <w:rsid w:val="00E9640E"/>
    <w:rsid w:val="00E966FF"/>
    <w:rsid w:val="00E967CC"/>
    <w:rsid w:val="00E96820"/>
    <w:rsid w:val="00E969E9"/>
    <w:rsid w:val="00E969EB"/>
    <w:rsid w:val="00E96A6A"/>
    <w:rsid w:val="00E96AF6"/>
    <w:rsid w:val="00E96BD2"/>
    <w:rsid w:val="00E96C43"/>
    <w:rsid w:val="00E971A4"/>
    <w:rsid w:val="00E971C0"/>
    <w:rsid w:val="00E97427"/>
    <w:rsid w:val="00E9759E"/>
    <w:rsid w:val="00E976D1"/>
    <w:rsid w:val="00E97A6E"/>
    <w:rsid w:val="00E97CD8"/>
    <w:rsid w:val="00E97E2D"/>
    <w:rsid w:val="00EA0115"/>
    <w:rsid w:val="00EA0394"/>
    <w:rsid w:val="00EA080D"/>
    <w:rsid w:val="00EA093C"/>
    <w:rsid w:val="00EA0BBE"/>
    <w:rsid w:val="00EA0BD0"/>
    <w:rsid w:val="00EA0C85"/>
    <w:rsid w:val="00EA14F9"/>
    <w:rsid w:val="00EA1511"/>
    <w:rsid w:val="00EA15C6"/>
    <w:rsid w:val="00EA15CE"/>
    <w:rsid w:val="00EA1940"/>
    <w:rsid w:val="00EA1D80"/>
    <w:rsid w:val="00EA1E38"/>
    <w:rsid w:val="00EA1FD6"/>
    <w:rsid w:val="00EA1FF3"/>
    <w:rsid w:val="00EA2060"/>
    <w:rsid w:val="00EA2427"/>
    <w:rsid w:val="00EA24A6"/>
    <w:rsid w:val="00EA2583"/>
    <w:rsid w:val="00EA2901"/>
    <w:rsid w:val="00EA29AC"/>
    <w:rsid w:val="00EA2B33"/>
    <w:rsid w:val="00EA2B3C"/>
    <w:rsid w:val="00EA2B47"/>
    <w:rsid w:val="00EA2BB4"/>
    <w:rsid w:val="00EA383F"/>
    <w:rsid w:val="00EA3862"/>
    <w:rsid w:val="00EA3E04"/>
    <w:rsid w:val="00EA3EF3"/>
    <w:rsid w:val="00EA3F39"/>
    <w:rsid w:val="00EA413D"/>
    <w:rsid w:val="00EA4171"/>
    <w:rsid w:val="00EA4299"/>
    <w:rsid w:val="00EA4362"/>
    <w:rsid w:val="00EA4386"/>
    <w:rsid w:val="00EA46BA"/>
    <w:rsid w:val="00EA4724"/>
    <w:rsid w:val="00EA48AC"/>
    <w:rsid w:val="00EA49F9"/>
    <w:rsid w:val="00EA513F"/>
    <w:rsid w:val="00EA5348"/>
    <w:rsid w:val="00EA5EEE"/>
    <w:rsid w:val="00EA5F83"/>
    <w:rsid w:val="00EA666E"/>
    <w:rsid w:val="00EA67F7"/>
    <w:rsid w:val="00EA6940"/>
    <w:rsid w:val="00EA71FF"/>
    <w:rsid w:val="00EA7B3E"/>
    <w:rsid w:val="00EA7BB2"/>
    <w:rsid w:val="00EB0589"/>
    <w:rsid w:val="00EB09CD"/>
    <w:rsid w:val="00EB0A63"/>
    <w:rsid w:val="00EB0C21"/>
    <w:rsid w:val="00EB1D6D"/>
    <w:rsid w:val="00EB21AD"/>
    <w:rsid w:val="00EB23CB"/>
    <w:rsid w:val="00EB23DC"/>
    <w:rsid w:val="00EB2471"/>
    <w:rsid w:val="00EB2673"/>
    <w:rsid w:val="00EB2A62"/>
    <w:rsid w:val="00EB2CB4"/>
    <w:rsid w:val="00EB2E42"/>
    <w:rsid w:val="00EB2EA7"/>
    <w:rsid w:val="00EB2EB7"/>
    <w:rsid w:val="00EB2F92"/>
    <w:rsid w:val="00EB373E"/>
    <w:rsid w:val="00EB3C40"/>
    <w:rsid w:val="00EB3C8B"/>
    <w:rsid w:val="00EB3DF5"/>
    <w:rsid w:val="00EB3E31"/>
    <w:rsid w:val="00EB4200"/>
    <w:rsid w:val="00EB4221"/>
    <w:rsid w:val="00EB42CB"/>
    <w:rsid w:val="00EB42D2"/>
    <w:rsid w:val="00EB5148"/>
    <w:rsid w:val="00EB51D0"/>
    <w:rsid w:val="00EB52EB"/>
    <w:rsid w:val="00EB597E"/>
    <w:rsid w:val="00EB59B7"/>
    <w:rsid w:val="00EB6189"/>
    <w:rsid w:val="00EB668F"/>
    <w:rsid w:val="00EB6705"/>
    <w:rsid w:val="00EB6954"/>
    <w:rsid w:val="00EB69D8"/>
    <w:rsid w:val="00EB6A67"/>
    <w:rsid w:val="00EB6C3A"/>
    <w:rsid w:val="00EB6CF0"/>
    <w:rsid w:val="00EB6FB2"/>
    <w:rsid w:val="00EB7237"/>
    <w:rsid w:val="00EB74D9"/>
    <w:rsid w:val="00EB7516"/>
    <w:rsid w:val="00EB7645"/>
    <w:rsid w:val="00EB7945"/>
    <w:rsid w:val="00EB7C71"/>
    <w:rsid w:val="00EB7C82"/>
    <w:rsid w:val="00EB7E1A"/>
    <w:rsid w:val="00EC01E8"/>
    <w:rsid w:val="00EC039F"/>
    <w:rsid w:val="00EC066C"/>
    <w:rsid w:val="00EC06A5"/>
    <w:rsid w:val="00EC0724"/>
    <w:rsid w:val="00EC07F6"/>
    <w:rsid w:val="00EC082E"/>
    <w:rsid w:val="00EC0896"/>
    <w:rsid w:val="00EC0AF4"/>
    <w:rsid w:val="00EC0B0E"/>
    <w:rsid w:val="00EC0B7C"/>
    <w:rsid w:val="00EC0D0C"/>
    <w:rsid w:val="00EC0E58"/>
    <w:rsid w:val="00EC1056"/>
    <w:rsid w:val="00EC10CF"/>
    <w:rsid w:val="00EC116D"/>
    <w:rsid w:val="00EC15F6"/>
    <w:rsid w:val="00EC164A"/>
    <w:rsid w:val="00EC16A3"/>
    <w:rsid w:val="00EC1B11"/>
    <w:rsid w:val="00EC1CD5"/>
    <w:rsid w:val="00EC1E18"/>
    <w:rsid w:val="00EC1EB1"/>
    <w:rsid w:val="00EC2084"/>
    <w:rsid w:val="00EC2194"/>
    <w:rsid w:val="00EC2278"/>
    <w:rsid w:val="00EC228C"/>
    <w:rsid w:val="00EC247F"/>
    <w:rsid w:val="00EC2C52"/>
    <w:rsid w:val="00EC2EB5"/>
    <w:rsid w:val="00EC2F11"/>
    <w:rsid w:val="00EC3047"/>
    <w:rsid w:val="00EC321E"/>
    <w:rsid w:val="00EC349C"/>
    <w:rsid w:val="00EC3984"/>
    <w:rsid w:val="00EC3A84"/>
    <w:rsid w:val="00EC3B6E"/>
    <w:rsid w:val="00EC4001"/>
    <w:rsid w:val="00EC4263"/>
    <w:rsid w:val="00EC428F"/>
    <w:rsid w:val="00EC447B"/>
    <w:rsid w:val="00EC4599"/>
    <w:rsid w:val="00EC45D9"/>
    <w:rsid w:val="00EC462B"/>
    <w:rsid w:val="00EC4B60"/>
    <w:rsid w:val="00EC4EEA"/>
    <w:rsid w:val="00EC5201"/>
    <w:rsid w:val="00EC5269"/>
    <w:rsid w:val="00EC538C"/>
    <w:rsid w:val="00EC5452"/>
    <w:rsid w:val="00EC5737"/>
    <w:rsid w:val="00EC5A90"/>
    <w:rsid w:val="00EC5AC5"/>
    <w:rsid w:val="00EC5C7D"/>
    <w:rsid w:val="00EC5E2F"/>
    <w:rsid w:val="00EC62F1"/>
    <w:rsid w:val="00EC63A1"/>
    <w:rsid w:val="00EC6640"/>
    <w:rsid w:val="00EC69A5"/>
    <w:rsid w:val="00EC69D3"/>
    <w:rsid w:val="00EC6CD8"/>
    <w:rsid w:val="00EC728C"/>
    <w:rsid w:val="00EC7EFB"/>
    <w:rsid w:val="00ED0114"/>
    <w:rsid w:val="00ED0128"/>
    <w:rsid w:val="00ED0438"/>
    <w:rsid w:val="00ED0511"/>
    <w:rsid w:val="00ED06F0"/>
    <w:rsid w:val="00ED0EAE"/>
    <w:rsid w:val="00ED1056"/>
    <w:rsid w:val="00ED1241"/>
    <w:rsid w:val="00ED1557"/>
    <w:rsid w:val="00ED169B"/>
    <w:rsid w:val="00ED1922"/>
    <w:rsid w:val="00ED1D01"/>
    <w:rsid w:val="00ED1DE2"/>
    <w:rsid w:val="00ED2107"/>
    <w:rsid w:val="00ED22B4"/>
    <w:rsid w:val="00ED2A30"/>
    <w:rsid w:val="00ED2C9D"/>
    <w:rsid w:val="00ED2CC6"/>
    <w:rsid w:val="00ED2D13"/>
    <w:rsid w:val="00ED2DC2"/>
    <w:rsid w:val="00ED30E8"/>
    <w:rsid w:val="00ED3188"/>
    <w:rsid w:val="00ED3195"/>
    <w:rsid w:val="00ED3238"/>
    <w:rsid w:val="00ED3288"/>
    <w:rsid w:val="00ED3338"/>
    <w:rsid w:val="00ED3401"/>
    <w:rsid w:val="00ED36D5"/>
    <w:rsid w:val="00ED424D"/>
    <w:rsid w:val="00ED4370"/>
    <w:rsid w:val="00ED4416"/>
    <w:rsid w:val="00ED4461"/>
    <w:rsid w:val="00ED476B"/>
    <w:rsid w:val="00ED499F"/>
    <w:rsid w:val="00ED4B1B"/>
    <w:rsid w:val="00ED4C24"/>
    <w:rsid w:val="00ED4C4C"/>
    <w:rsid w:val="00ED4E00"/>
    <w:rsid w:val="00ED5547"/>
    <w:rsid w:val="00ED569D"/>
    <w:rsid w:val="00ED5C3C"/>
    <w:rsid w:val="00ED5CD7"/>
    <w:rsid w:val="00ED5CE0"/>
    <w:rsid w:val="00ED5E07"/>
    <w:rsid w:val="00ED6025"/>
    <w:rsid w:val="00ED6096"/>
    <w:rsid w:val="00ED627D"/>
    <w:rsid w:val="00ED6608"/>
    <w:rsid w:val="00ED66DD"/>
    <w:rsid w:val="00ED6A04"/>
    <w:rsid w:val="00ED6B35"/>
    <w:rsid w:val="00ED6D81"/>
    <w:rsid w:val="00ED6D8C"/>
    <w:rsid w:val="00ED6FB1"/>
    <w:rsid w:val="00ED7473"/>
    <w:rsid w:val="00ED78BF"/>
    <w:rsid w:val="00ED7D26"/>
    <w:rsid w:val="00ED7E17"/>
    <w:rsid w:val="00EE0412"/>
    <w:rsid w:val="00EE04B9"/>
    <w:rsid w:val="00EE0691"/>
    <w:rsid w:val="00EE0695"/>
    <w:rsid w:val="00EE08DD"/>
    <w:rsid w:val="00EE0AA1"/>
    <w:rsid w:val="00EE10B5"/>
    <w:rsid w:val="00EE1187"/>
    <w:rsid w:val="00EE13B8"/>
    <w:rsid w:val="00EE169A"/>
    <w:rsid w:val="00EE1703"/>
    <w:rsid w:val="00EE1721"/>
    <w:rsid w:val="00EE189C"/>
    <w:rsid w:val="00EE20E2"/>
    <w:rsid w:val="00EE24B1"/>
    <w:rsid w:val="00EE2E63"/>
    <w:rsid w:val="00EE2F88"/>
    <w:rsid w:val="00EE30CD"/>
    <w:rsid w:val="00EE31C6"/>
    <w:rsid w:val="00EE321D"/>
    <w:rsid w:val="00EE3707"/>
    <w:rsid w:val="00EE3918"/>
    <w:rsid w:val="00EE39C1"/>
    <w:rsid w:val="00EE3AD8"/>
    <w:rsid w:val="00EE3BBE"/>
    <w:rsid w:val="00EE3EEB"/>
    <w:rsid w:val="00EE417E"/>
    <w:rsid w:val="00EE42E4"/>
    <w:rsid w:val="00EE4388"/>
    <w:rsid w:val="00EE43DD"/>
    <w:rsid w:val="00EE44F3"/>
    <w:rsid w:val="00EE46AE"/>
    <w:rsid w:val="00EE4A39"/>
    <w:rsid w:val="00EE51D5"/>
    <w:rsid w:val="00EE5334"/>
    <w:rsid w:val="00EE543D"/>
    <w:rsid w:val="00EE5678"/>
    <w:rsid w:val="00EE5A3B"/>
    <w:rsid w:val="00EE5BE4"/>
    <w:rsid w:val="00EE5C5C"/>
    <w:rsid w:val="00EE61AB"/>
    <w:rsid w:val="00EE620D"/>
    <w:rsid w:val="00EE62BB"/>
    <w:rsid w:val="00EE6A83"/>
    <w:rsid w:val="00EE6AEC"/>
    <w:rsid w:val="00EE6B34"/>
    <w:rsid w:val="00EE6C34"/>
    <w:rsid w:val="00EE6DAE"/>
    <w:rsid w:val="00EE765F"/>
    <w:rsid w:val="00EE7731"/>
    <w:rsid w:val="00EE7756"/>
    <w:rsid w:val="00EE7C33"/>
    <w:rsid w:val="00EE7F5F"/>
    <w:rsid w:val="00EF040B"/>
    <w:rsid w:val="00EF08E7"/>
    <w:rsid w:val="00EF1021"/>
    <w:rsid w:val="00EF12C4"/>
    <w:rsid w:val="00EF137E"/>
    <w:rsid w:val="00EF13ED"/>
    <w:rsid w:val="00EF16B8"/>
    <w:rsid w:val="00EF1778"/>
    <w:rsid w:val="00EF1AE2"/>
    <w:rsid w:val="00EF1C3A"/>
    <w:rsid w:val="00EF1C54"/>
    <w:rsid w:val="00EF1CAA"/>
    <w:rsid w:val="00EF1CF8"/>
    <w:rsid w:val="00EF1F70"/>
    <w:rsid w:val="00EF1F93"/>
    <w:rsid w:val="00EF209D"/>
    <w:rsid w:val="00EF2159"/>
    <w:rsid w:val="00EF257A"/>
    <w:rsid w:val="00EF306A"/>
    <w:rsid w:val="00EF3244"/>
    <w:rsid w:val="00EF3296"/>
    <w:rsid w:val="00EF35A7"/>
    <w:rsid w:val="00EF35E5"/>
    <w:rsid w:val="00EF37EF"/>
    <w:rsid w:val="00EF38EE"/>
    <w:rsid w:val="00EF39E3"/>
    <w:rsid w:val="00EF3CDF"/>
    <w:rsid w:val="00EF3D19"/>
    <w:rsid w:val="00EF3D91"/>
    <w:rsid w:val="00EF401E"/>
    <w:rsid w:val="00EF4098"/>
    <w:rsid w:val="00EF4816"/>
    <w:rsid w:val="00EF4886"/>
    <w:rsid w:val="00EF4BB1"/>
    <w:rsid w:val="00EF4C02"/>
    <w:rsid w:val="00EF4D08"/>
    <w:rsid w:val="00EF4D60"/>
    <w:rsid w:val="00EF4E01"/>
    <w:rsid w:val="00EF518B"/>
    <w:rsid w:val="00EF520D"/>
    <w:rsid w:val="00EF530D"/>
    <w:rsid w:val="00EF5409"/>
    <w:rsid w:val="00EF56A9"/>
    <w:rsid w:val="00EF5766"/>
    <w:rsid w:val="00EF5814"/>
    <w:rsid w:val="00EF5910"/>
    <w:rsid w:val="00EF5CFE"/>
    <w:rsid w:val="00EF5DEB"/>
    <w:rsid w:val="00EF5E01"/>
    <w:rsid w:val="00EF5F2A"/>
    <w:rsid w:val="00EF5FBB"/>
    <w:rsid w:val="00EF62EF"/>
    <w:rsid w:val="00EF63D7"/>
    <w:rsid w:val="00EF6533"/>
    <w:rsid w:val="00EF67C3"/>
    <w:rsid w:val="00EF6E14"/>
    <w:rsid w:val="00EF70D6"/>
    <w:rsid w:val="00EF755C"/>
    <w:rsid w:val="00EF77C3"/>
    <w:rsid w:val="00EF77F6"/>
    <w:rsid w:val="00EF7BFB"/>
    <w:rsid w:val="00EF7F17"/>
    <w:rsid w:val="00F0057B"/>
    <w:rsid w:val="00F00585"/>
    <w:rsid w:val="00F00866"/>
    <w:rsid w:val="00F008FE"/>
    <w:rsid w:val="00F0099B"/>
    <w:rsid w:val="00F00B5B"/>
    <w:rsid w:val="00F00D29"/>
    <w:rsid w:val="00F010A1"/>
    <w:rsid w:val="00F01417"/>
    <w:rsid w:val="00F0164B"/>
    <w:rsid w:val="00F01988"/>
    <w:rsid w:val="00F01AD7"/>
    <w:rsid w:val="00F01B71"/>
    <w:rsid w:val="00F01E5B"/>
    <w:rsid w:val="00F02045"/>
    <w:rsid w:val="00F02186"/>
    <w:rsid w:val="00F021C9"/>
    <w:rsid w:val="00F02226"/>
    <w:rsid w:val="00F0244A"/>
    <w:rsid w:val="00F02642"/>
    <w:rsid w:val="00F02CD0"/>
    <w:rsid w:val="00F02F1B"/>
    <w:rsid w:val="00F02F7F"/>
    <w:rsid w:val="00F0327D"/>
    <w:rsid w:val="00F032AC"/>
    <w:rsid w:val="00F033C6"/>
    <w:rsid w:val="00F0354B"/>
    <w:rsid w:val="00F03A7B"/>
    <w:rsid w:val="00F03B1A"/>
    <w:rsid w:val="00F03C20"/>
    <w:rsid w:val="00F03C5F"/>
    <w:rsid w:val="00F03DAD"/>
    <w:rsid w:val="00F03EB1"/>
    <w:rsid w:val="00F041C9"/>
    <w:rsid w:val="00F04785"/>
    <w:rsid w:val="00F04948"/>
    <w:rsid w:val="00F04B49"/>
    <w:rsid w:val="00F04B9B"/>
    <w:rsid w:val="00F04CAF"/>
    <w:rsid w:val="00F04DC9"/>
    <w:rsid w:val="00F04E22"/>
    <w:rsid w:val="00F04F16"/>
    <w:rsid w:val="00F056B7"/>
    <w:rsid w:val="00F0585D"/>
    <w:rsid w:val="00F05903"/>
    <w:rsid w:val="00F059AC"/>
    <w:rsid w:val="00F05AF9"/>
    <w:rsid w:val="00F05AFE"/>
    <w:rsid w:val="00F05BA2"/>
    <w:rsid w:val="00F05D47"/>
    <w:rsid w:val="00F06044"/>
    <w:rsid w:val="00F064D5"/>
    <w:rsid w:val="00F06645"/>
    <w:rsid w:val="00F0688A"/>
    <w:rsid w:val="00F06A39"/>
    <w:rsid w:val="00F06C44"/>
    <w:rsid w:val="00F06DCE"/>
    <w:rsid w:val="00F06F99"/>
    <w:rsid w:val="00F06FA1"/>
    <w:rsid w:val="00F0752F"/>
    <w:rsid w:val="00F0760C"/>
    <w:rsid w:val="00F07C1F"/>
    <w:rsid w:val="00F07CF5"/>
    <w:rsid w:val="00F1034D"/>
    <w:rsid w:val="00F10459"/>
    <w:rsid w:val="00F104A3"/>
    <w:rsid w:val="00F10516"/>
    <w:rsid w:val="00F1063D"/>
    <w:rsid w:val="00F10730"/>
    <w:rsid w:val="00F10A53"/>
    <w:rsid w:val="00F10B84"/>
    <w:rsid w:val="00F10C43"/>
    <w:rsid w:val="00F10C8D"/>
    <w:rsid w:val="00F10EFC"/>
    <w:rsid w:val="00F1111A"/>
    <w:rsid w:val="00F11369"/>
    <w:rsid w:val="00F11689"/>
    <w:rsid w:val="00F11877"/>
    <w:rsid w:val="00F11896"/>
    <w:rsid w:val="00F11984"/>
    <w:rsid w:val="00F11B4B"/>
    <w:rsid w:val="00F11F51"/>
    <w:rsid w:val="00F12123"/>
    <w:rsid w:val="00F12518"/>
    <w:rsid w:val="00F12850"/>
    <w:rsid w:val="00F12989"/>
    <w:rsid w:val="00F129C2"/>
    <w:rsid w:val="00F129F4"/>
    <w:rsid w:val="00F12B00"/>
    <w:rsid w:val="00F12F49"/>
    <w:rsid w:val="00F13052"/>
    <w:rsid w:val="00F13485"/>
    <w:rsid w:val="00F1359D"/>
    <w:rsid w:val="00F13697"/>
    <w:rsid w:val="00F138BF"/>
    <w:rsid w:val="00F13CF0"/>
    <w:rsid w:val="00F14227"/>
    <w:rsid w:val="00F14363"/>
    <w:rsid w:val="00F14486"/>
    <w:rsid w:val="00F14487"/>
    <w:rsid w:val="00F149F2"/>
    <w:rsid w:val="00F15101"/>
    <w:rsid w:val="00F15393"/>
    <w:rsid w:val="00F1584B"/>
    <w:rsid w:val="00F158F8"/>
    <w:rsid w:val="00F15A0E"/>
    <w:rsid w:val="00F15EC1"/>
    <w:rsid w:val="00F1629B"/>
    <w:rsid w:val="00F16412"/>
    <w:rsid w:val="00F16562"/>
    <w:rsid w:val="00F165E7"/>
    <w:rsid w:val="00F1666F"/>
    <w:rsid w:val="00F16804"/>
    <w:rsid w:val="00F169BD"/>
    <w:rsid w:val="00F16D75"/>
    <w:rsid w:val="00F16F03"/>
    <w:rsid w:val="00F17523"/>
    <w:rsid w:val="00F176D0"/>
    <w:rsid w:val="00F17B4B"/>
    <w:rsid w:val="00F17BE6"/>
    <w:rsid w:val="00F17C51"/>
    <w:rsid w:val="00F17FEE"/>
    <w:rsid w:val="00F20283"/>
    <w:rsid w:val="00F203F1"/>
    <w:rsid w:val="00F208C0"/>
    <w:rsid w:val="00F20B33"/>
    <w:rsid w:val="00F20BCA"/>
    <w:rsid w:val="00F20D1A"/>
    <w:rsid w:val="00F20D4F"/>
    <w:rsid w:val="00F20E5F"/>
    <w:rsid w:val="00F2112E"/>
    <w:rsid w:val="00F22001"/>
    <w:rsid w:val="00F22333"/>
    <w:rsid w:val="00F2233B"/>
    <w:rsid w:val="00F22545"/>
    <w:rsid w:val="00F225FC"/>
    <w:rsid w:val="00F22728"/>
    <w:rsid w:val="00F228E8"/>
    <w:rsid w:val="00F22D4E"/>
    <w:rsid w:val="00F22E9B"/>
    <w:rsid w:val="00F230EC"/>
    <w:rsid w:val="00F2334C"/>
    <w:rsid w:val="00F234B4"/>
    <w:rsid w:val="00F2356A"/>
    <w:rsid w:val="00F2374C"/>
    <w:rsid w:val="00F23763"/>
    <w:rsid w:val="00F2377D"/>
    <w:rsid w:val="00F23B86"/>
    <w:rsid w:val="00F23BD1"/>
    <w:rsid w:val="00F23BFA"/>
    <w:rsid w:val="00F23CE9"/>
    <w:rsid w:val="00F23EB9"/>
    <w:rsid w:val="00F23EDF"/>
    <w:rsid w:val="00F241CF"/>
    <w:rsid w:val="00F246C4"/>
    <w:rsid w:val="00F2476D"/>
    <w:rsid w:val="00F24883"/>
    <w:rsid w:val="00F24C3D"/>
    <w:rsid w:val="00F252D6"/>
    <w:rsid w:val="00F25AB1"/>
    <w:rsid w:val="00F25FF9"/>
    <w:rsid w:val="00F26437"/>
    <w:rsid w:val="00F265D6"/>
    <w:rsid w:val="00F26E2A"/>
    <w:rsid w:val="00F27112"/>
    <w:rsid w:val="00F27524"/>
    <w:rsid w:val="00F2776E"/>
    <w:rsid w:val="00F27B0C"/>
    <w:rsid w:val="00F27B7D"/>
    <w:rsid w:val="00F300DB"/>
    <w:rsid w:val="00F302F9"/>
    <w:rsid w:val="00F303C4"/>
    <w:rsid w:val="00F30681"/>
    <w:rsid w:val="00F30897"/>
    <w:rsid w:val="00F308C5"/>
    <w:rsid w:val="00F30A3E"/>
    <w:rsid w:val="00F30A64"/>
    <w:rsid w:val="00F30B6B"/>
    <w:rsid w:val="00F30B72"/>
    <w:rsid w:val="00F30CDD"/>
    <w:rsid w:val="00F30DE7"/>
    <w:rsid w:val="00F31110"/>
    <w:rsid w:val="00F31195"/>
    <w:rsid w:val="00F31196"/>
    <w:rsid w:val="00F311A6"/>
    <w:rsid w:val="00F31233"/>
    <w:rsid w:val="00F314EE"/>
    <w:rsid w:val="00F31507"/>
    <w:rsid w:val="00F316A4"/>
    <w:rsid w:val="00F31A95"/>
    <w:rsid w:val="00F31DCF"/>
    <w:rsid w:val="00F31EE9"/>
    <w:rsid w:val="00F31FCE"/>
    <w:rsid w:val="00F3217A"/>
    <w:rsid w:val="00F3223E"/>
    <w:rsid w:val="00F322D3"/>
    <w:rsid w:val="00F32612"/>
    <w:rsid w:val="00F326E6"/>
    <w:rsid w:val="00F32D4D"/>
    <w:rsid w:val="00F32F22"/>
    <w:rsid w:val="00F331AB"/>
    <w:rsid w:val="00F33268"/>
    <w:rsid w:val="00F332D0"/>
    <w:rsid w:val="00F3330E"/>
    <w:rsid w:val="00F33341"/>
    <w:rsid w:val="00F334F3"/>
    <w:rsid w:val="00F3394D"/>
    <w:rsid w:val="00F33A00"/>
    <w:rsid w:val="00F33E5A"/>
    <w:rsid w:val="00F33F97"/>
    <w:rsid w:val="00F3459B"/>
    <w:rsid w:val="00F34763"/>
    <w:rsid w:val="00F347DE"/>
    <w:rsid w:val="00F34BA6"/>
    <w:rsid w:val="00F34C03"/>
    <w:rsid w:val="00F34DF0"/>
    <w:rsid w:val="00F34E8C"/>
    <w:rsid w:val="00F34FA8"/>
    <w:rsid w:val="00F352F5"/>
    <w:rsid w:val="00F35563"/>
    <w:rsid w:val="00F357EE"/>
    <w:rsid w:val="00F35852"/>
    <w:rsid w:val="00F359F7"/>
    <w:rsid w:val="00F35ABE"/>
    <w:rsid w:val="00F35E66"/>
    <w:rsid w:val="00F35EE1"/>
    <w:rsid w:val="00F35F2B"/>
    <w:rsid w:val="00F36135"/>
    <w:rsid w:val="00F36143"/>
    <w:rsid w:val="00F3617A"/>
    <w:rsid w:val="00F362E1"/>
    <w:rsid w:val="00F36402"/>
    <w:rsid w:val="00F36594"/>
    <w:rsid w:val="00F3671E"/>
    <w:rsid w:val="00F367A1"/>
    <w:rsid w:val="00F36A99"/>
    <w:rsid w:val="00F36B19"/>
    <w:rsid w:val="00F36C6F"/>
    <w:rsid w:val="00F370F6"/>
    <w:rsid w:val="00F37289"/>
    <w:rsid w:val="00F37678"/>
    <w:rsid w:val="00F379D5"/>
    <w:rsid w:val="00F37A98"/>
    <w:rsid w:val="00F37B35"/>
    <w:rsid w:val="00F37B58"/>
    <w:rsid w:val="00F37BDB"/>
    <w:rsid w:val="00F37CFE"/>
    <w:rsid w:val="00F403B4"/>
    <w:rsid w:val="00F403C2"/>
    <w:rsid w:val="00F403DD"/>
    <w:rsid w:val="00F4073B"/>
    <w:rsid w:val="00F407A2"/>
    <w:rsid w:val="00F40C71"/>
    <w:rsid w:val="00F40E3B"/>
    <w:rsid w:val="00F41251"/>
    <w:rsid w:val="00F415DA"/>
    <w:rsid w:val="00F41812"/>
    <w:rsid w:val="00F41B6B"/>
    <w:rsid w:val="00F41CB8"/>
    <w:rsid w:val="00F41CDE"/>
    <w:rsid w:val="00F42136"/>
    <w:rsid w:val="00F42260"/>
    <w:rsid w:val="00F42566"/>
    <w:rsid w:val="00F42712"/>
    <w:rsid w:val="00F427E9"/>
    <w:rsid w:val="00F42B9A"/>
    <w:rsid w:val="00F42BE5"/>
    <w:rsid w:val="00F42C2B"/>
    <w:rsid w:val="00F42D58"/>
    <w:rsid w:val="00F42DFB"/>
    <w:rsid w:val="00F43536"/>
    <w:rsid w:val="00F43609"/>
    <w:rsid w:val="00F4366E"/>
    <w:rsid w:val="00F4379A"/>
    <w:rsid w:val="00F4389E"/>
    <w:rsid w:val="00F43A2D"/>
    <w:rsid w:val="00F43D5F"/>
    <w:rsid w:val="00F43DC4"/>
    <w:rsid w:val="00F43F3A"/>
    <w:rsid w:val="00F44025"/>
    <w:rsid w:val="00F44118"/>
    <w:rsid w:val="00F4412B"/>
    <w:rsid w:val="00F4437B"/>
    <w:rsid w:val="00F4446C"/>
    <w:rsid w:val="00F444AD"/>
    <w:rsid w:val="00F444BB"/>
    <w:rsid w:val="00F44913"/>
    <w:rsid w:val="00F44ADD"/>
    <w:rsid w:val="00F44EDA"/>
    <w:rsid w:val="00F45074"/>
    <w:rsid w:val="00F45618"/>
    <w:rsid w:val="00F45745"/>
    <w:rsid w:val="00F45849"/>
    <w:rsid w:val="00F45C01"/>
    <w:rsid w:val="00F45D56"/>
    <w:rsid w:val="00F46105"/>
    <w:rsid w:val="00F461E0"/>
    <w:rsid w:val="00F462ED"/>
    <w:rsid w:val="00F465E7"/>
    <w:rsid w:val="00F468BA"/>
    <w:rsid w:val="00F46A4B"/>
    <w:rsid w:val="00F46D1E"/>
    <w:rsid w:val="00F47181"/>
    <w:rsid w:val="00F471CB"/>
    <w:rsid w:val="00F474C4"/>
    <w:rsid w:val="00F47808"/>
    <w:rsid w:val="00F47A04"/>
    <w:rsid w:val="00F47BD7"/>
    <w:rsid w:val="00F47D88"/>
    <w:rsid w:val="00F47F19"/>
    <w:rsid w:val="00F505E3"/>
    <w:rsid w:val="00F5079E"/>
    <w:rsid w:val="00F50920"/>
    <w:rsid w:val="00F50B25"/>
    <w:rsid w:val="00F50E5F"/>
    <w:rsid w:val="00F50EB3"/>
    <w:rsid w:val="00F51309"/>
    <w:rsid w:val="00F5151C"/>
    <w:rsid w:val="00F515AC"/>
    <w:rsid w:val="00F51A0F"/>
    <w:rsid w:val="00F51EAC"/>
    <w:rsid w:val="00F522C7"/>
    <w:rsid w:val="00F523A9"/>
    <w:rsid w:val="00F52509"/>
    <w:rsid w:val="00F52667"/>
    <w:rsid w:val="00F5292B"/>
    <w:rsid w:val="00F52B89"/>
    <w:rsid w:val="00F52CDC"/>
    <w:rsid w:val="00F52EDB"/>
    <w:rsid w:val="00F5316C"/>
    <w:rsid w:val="00F531EF"/>
    <w:rsid w:val="00F53413"/>
    <w:rsid w:val="00F534FB"/>
    <w:rsid w:val="00F53874"/>
    <w:rsid w:val="00F53951"/>
    <w:rsid w:val="00F5396B"/>
    <w:rsid w:val="00F53A9D"/>
    <w:rsid w:val="00F53CF4"/>
    <w:rsid w:val="00F53F7B"/>
    <w:rsid w:val="00F54154"/>
    <w:rsid w:val="00F542B5"/>
    <w:rsid w:val="00F544E9"/>
    <w:rsid w:val="00F5455C"/>
    <w:rsid w:val="00F54AD9"/>
    <w:rsid w:val="00F552B4"/>
    <w:rsid w:val="00F552FF"/>
    <w:rsid w:val="00F55525"/>
    <w:rsid w:val="00F55A11"/>
    <w:rsid w:val="00F55D38"/>
    <w:rsid w:val="00F55E1F"/>
    <w:rsid w:val="00F55EB8"/>
    <w:rsid w:val="00F55EFF"/>
    <w:rsid w:val="00F56401"/>
    <w:rsid w:val="00F5645B"/>
    <w:rsid w:val="00F56EEB"/>
    <w:rsid w:val="00F56FA7"/>
    <w:rsid w:val="00F570ED"/>
    <w:rsid w:val="00F57240"/>
    <w:rsid w:val="00F5726C"/>
    <w:rsid w:val="00F57663"/>
    <w:rsid w:val="00F57AA5"/>
    <w:rsid w:val="00F57B6F"/>
    <w:rsid w:val="00F57C58"/>
    <w:rsid w:val="00F57C5A"/>
    <w:rsid w:val="00F57CBF"/>
    <w:rsid w:val="00F57CC4"/>
    <w:rsid w:val="00F57D6A"/>
    <w:rsid w:val="00F57F24"/>
    <w:rsid w:val="00F57F95"/>
    <w:rsid w:val="00F6007B"/>
    <w:rsid w:val="00F600C6"/>
    <w:rsid w:val="00F6012B"/>
    <w:rsid w:val="00F604A8"/>
    <w:rsid w:val="00F604DC"/>
    <w:rsid w:val="00F60943"/>
    <w:rsid w:val="00F609E6"/>
    <w:rsid w:val="00F60A59"/>
    <w:rsid w:val="00F60DE3"/>
    <w:rsid w:val="00F60E5C"/>
    <w:rsid w:val="00F610CD"/>
    <w:rsid w:val="00F61268"/>
    <w:rsid w:val="00F61672"/>
    <w:rsid w:val="00F6182C"/>
    <w:rsid w:val="00F61997"/>
    <w:rsid w:val="00F61D5C"/>
    <w:rsid w:val="00F62770"/>
    <w:rsid w:val="00F629BC"/>
    <w:rsid w:val="00F62E0F"/>
    <w:rsid w:val="00F62FAA"/>
    <w:rsid w:val="00F62FB9"/>
    <w:rsid w:val="00F6311F"/>
    <w:rsid w:val="00F63582"/>
    <w:rsid w:val="00F63C75"/>
    <w:rsid w:val="00F63F56"/>
    <w:rsid w:val="00F640EB"/>
    <w:rsid w:val="00F6419B"/>
    <w:rsid w:val="00F64254"/>
    <w:rsid w:val="00F64408"/>
    <w:rsid w:val="00F64427"/>
    <w:rsid w:val="00F64641"/>
    <w:rsid w:val="00F648A6"/>
    <w:rsid w:val="00F65385"/>
    <w:rsid w:val="00F6540C"/>
    <w:rsid w:val="00F656E2"/>
    <w:rsid w:val="00F65CB1"/>
    <w:rsid w:val="00F65E85"/>
    <w:rsid w:val="00F65F06"/>
    <w:rsid w:val="00F6617B"/>
    <w:rsid w:val="00F66234"/>
    <w:rsid w:val="00F667D9"/>
    <w:rsid w:val="00F6693F"/>
    <w:rsid w:val="00F66BAC"/>
    <w:rsid w:val="00F670D2"/>
    <w:rsid w:val="00F6725F"/>
    <w:rsid w:val="00F67380"/>
    <w:rsid w:val="00F67667"/>
    <w:rsid w:val="00F6783E"/>
    <w:rsid w:val="00F678CD"/>
    <w:rsid w:val="00F67EB4"/>
    <w:rsid w:val="00F67EE5"/>
    <w:rsid w:val="00F67FEB"/>
    <w:rsid w:val="00F701E9"/>
    <w:rsid w:val="00F702BF"/>
    <w:rsid w:val="00F70390"/>
    <w:rsid w:val="00F70408"/>
    <w:rsid w:val="00F70674"/>
    <w:rsid w:val="00F7070F"/>
    <w:rsid w:val="00F70CB2"/>
    <w:rsid w:val="00F7110C"/>
    <w:rsid w:val="00F71177"/>
    <w:rsid w:val="00F71CF2"/>
    <w:rsid w:val="00F71E69"/>
    <w:rsid w:val="00F72991"/>
    <w:rsid w:val="00F72A86"/>
    <w:rsid w:val="00F72D09"/>
    <w:rsid w:val="00F72D24"/>
    <w:rsid w:val="00F72FDF"/>
    <w:rsid w:val="00F7303D"/>
    <w:rsid w:val="00F7319F"/>
    <w:rsid w:val="00F731D9"/>
    <w:rsid w:val="00F732A0"/>
    <w:rsid w:val="00F733EE"/>
    <w:rsid w:val="00F7342B"/>
    <w:rsid w:val="00F738B9"/>
    <w:rsid w:val="00F73992"/>
    <w:rsid w:val="00F739F6"/>
    <w:rsid w:val="00F73B89"/>
    <w:rsid w:val="00F73D2A"/>
    <w:rsid w:val="00F73E1E"/>
    <w:rsid w:val="00F73E34"/>
    <w:rsid w:val="00F7442F"/>
    <w:rsid w:val="00F746FC"/>
    <w:rsid w:val="00F74AF7"/>
    <w:rsid w:val="00F74C94"/>
    <w:rsid w:val="00F751BD"/>
    <w:rsid w:val="00F751C9"/>
    <w:rsid w:val="00F75A9F"/>
    <w:rsid w:val="00F75C09"/>
    <w:rsid w:val="00F75C83"/>
    <w:rsid w:val="00F75F78"/>
    <w:rsid w:val="00F75FB8"/>
    <w:rsid w:val="00F766D0"/>
    <w:rsid w:val="00F7677D"/>
    <w:rsid w:val="00F76794"/>
    <w:rsid w:val="00F768B8"/>
    <w:rsid w:val="00F76A20"/>
    <w:rsid w:val="00F77121"/>
    <w:rsid w:val="00F77675"/>
    <w:rsid w:val="00F776AB"/>
    <w:rsid w:val="00F776BE"/>
    <w:rsid w:val="00F77828"/>
    <w:rsid w:val="00F77C2A"/>
    <w:rsid w:val="00F77CA3"/>
    <w:rsid w:val="00F77D52"/>
    <w:rsid w:val="00F800A9"/>
    <w:rsid w:val="00F80476"/>
    <w:rsid w:val="00F80C25"/>
    <w:rsid w:val="00F80D3D"/>
    <w:rsid w:val="00F80E07"/>
    <w:rsid w:val="00F81014"/>
    <w:rsid w:val="00F813AA"/>
    <w:rsid w:val="00F8156C"/>
    <w:rsid w:val="00F815AD"/>
    <w:rsid w:val="00F81755"/>
    <w:rsid w:val="00F81845"/>
    <w:rsid w:val="00F81AA2"/>
    <w:rsid w:val="00F81AC7"/>
    <w:rsid w:val="00F81BA4"/>
    <w:rsid w:val="00F81E66"/>
    <w:rsid w:val="00F81EDB"/>
    <w:rsid w:val="00F81F89"/>
    <w:rsid w:val="00F82081"/>
    <w:rsid w:val="00F82510"/>
    <w:rsid w:val="00F8273E"/>
    <w:rsid w:val="00F82AFD"/>
    <w:rsid w:val="00F82B21"/>
    <w:rsid w:val="00F82E31"/>
    <w:rsid w:val="00F82EAD"/>
    <w:rsid w:val="00F83BDE"/>
    <w:rsid w:val="00F83FA1"/>
    <w:rsid w:val="00F83FB6"/>
    <w:rsid w:val="00F840E6"/>
    <w:rsid w:val="00F8419D"/>
    <w:rsid w:val="00F8428F"/>
    <w:rsid w:val="00F84470"/>
    <w:rsid w:val="00F84483"/>
    <w:rsid w:val="00F8487C"/>
    <w:rsid w:val="00F84B69"/>
    <w:rsid w:val="00F850E4"/>
    <w:rsid w:val="00F8516D"/>
    <w:rsid w:val="00F85176"/>
    <w:rsid w:val="00F853EA"/>
    <w:rsid w:val="00F85AF8"/>
    <w:rsid w:val="00F862F5"/>
    <w:rsid w:val="00F86432"/>
    <w:rsid w:val="00F86661"/>
    <w:rsid w:val="00F866F1"/>
    <w:rsid w:val="00F868EE"/>
    <w:rsid w:val="00F869D6"/>
    <w:rsid w:val="00F8706C"/>
    <w:rsid w:val="00F87222"/>
    <w:rsid w:val="00F872F1"/>
    <w:rsid w:val="00F87C9C"/>
    <w:rsid w:val="00F87D3C"/>
    <w:rsid w:val="00F87D6A"/>
    <w:rsid w:val="00F87E5E"/>
    <w:rsid w:val="00F90110"/>
    <w:rsid w:val="00F9028C"/>
    <w:rsid w:val="00F90709"/>
    <w:rsid w:val="00F909DE"/>
    <w:rsid w:val="00F90A56"/>
    <w:rsid w:val="00F90DCF"/>
    <w:rsid w:val="00F90E60"/>
    <w:rsid w:val="00F90EBC"/>
    <w:rsid w:val="00F90F9C"/>
    <w:rsid w:val="00F916CB"/>
    <w:rsid w:val="00F9170F"/>
    <w:rsid w:val="00F917C9"/>
    <w:rsid w:val="00F91C47"/>
    <w:rsid w:val="00F91D84"/>
    <w:rsid w:val="00F91E54"/>
    <w:rsid w:val="00F91EE1"/>
    <w:rsid w:val="00F91EE3"/>
    <w:rsid w:val="00F92128"/>
    <w:rsid w:val="00F92153"/>
    <w:rsid w:val="00F92AB8"/>
    <w:rsid w:val="00F92B89"/>
    <w:rsid w:val="00F92E00"/>
    <w:rsid w:val="00F935EC"/>
    <w:rsid w:val="00F93877"/>
    <w:rsid w:val="00F93CCE"/>
    <w:rsid w:val="00F940E0"/>
    <w:rsid w:val="00F942F1"/>
    <w:rsid w:val="00F94491"/>
    <w:rsid w:val="00F94575"/>
    <w:rsid w:val="00F94B13"/>
    <w:rsid w:val="00F94BD1"/>
    <w:rsid w:val="00F94FDD"/>
    <w:rsid w:val="00F95290"/>
    <w:rsid w:val="00F953F2"/>
    <w:rsid w:val="00F957DA"/>
    <w:rsid w:val="00F95854"/>
    <w:rsid w:val="00F9597E"/>
    <w:rsid w:val="00F95D47"/>
    <w:rsid w:val="00F95F8F"/>
    <w:rsid w:val="00F96316"/>
    <w:rsid w:val="00F9637F"/>
    <w:rsid w:val="00F96D49"/>
    <w:rsid w:val="00F96E6F"/>
    <w:rsid w:val="00F9758D"/>
    <w:rsid w:val="00F97593"/>
    <w:rsid w:val="00F97818"/>
    <w:rsid w:val="00F9784D"/>
    <w:rsid w:val="00F97F77"/>
    <w:rsid w:val="00F97F91"/>
    <w:rsid w:val="00FA0322"/>
    <w:rsid w:val="00FA05C3"/>
    <w:rsid w:val="00FA0707"/>
    <w:rsid w:val="00FA0809"/>
    <w:rsid w:val="00FA087E"/>
    <w:rsid w:val="00FA0C6B"/>
    <w:rsid w:val="00FA0EC4"/>
    <w:rsid w:val="00FA0ED1"/>
    <w:rsid w:val="00FA1007"/>
    <w:rsid w:val="00FA1138"/>
    <w:rsid w:val="00FA148B"/>
    <w:rsid w:val="00FA166F"/>
    <w:rsid w:val="00FA198D"/>
    <w:rsid w:val="00FA1A80"/>
    <w:rsid w:val="00FA1A88"/>
    <w:rsid w:val="00FA1C09"/>
    <w:rsid w:val="00FA1DB2"/>
    <w:rsid w:val="00FA1E91"/>
    <w:rsid w:val="00FA20A4"/>
    <w:rsid w:val="00FA21A9"/>
    <w:rsid w:val="00FA23A3"/>
    <w:rsid w:val="00FA2AB7"/>
    <w:rsid w:val="00FA2BFD"/>
    <w:rsid w:val="00FA32C3"/>
    <w:rsid w:val="00FA3381"/>
    <w:rsid w:val="00FA3828"/>
    <w:rsid w:val="00FA39FE"/>
    <w:rsid w:val="00FA3A4C"/>
    <w:rsid w:val="00FA3B1F"/>
    <w:rsid w:val="00FA3B92"/>
    <w:rsid w:val="00FA3C68"/>
    <w:rsid w:val="00FA3DBA"/>
    <w:rsid w:val="00FA3ECE"/>
    <w:rsid w:val="00FA422B"/>
    <w:rsid w:val="00FA42D9"/>
    <w:rsid w:val="00FA4365"/>
    <w:rsid w:val="00FA458E"/>
    <w:rsid w:val="00FA48EC"/>
    <w:rsid w:val="00FA4F36"/>
    <w:rsid w:val="00FA512B"/>
    <w:rsid w:val="00FA51D5"/>
    <w:rsid w:val="00FA5677"/>
    <w:rsid w:val="00FA5731"/>
    <w:rsid w:val="00FA5800"/>
    <w:rsid w:val="00FA5A1E"/>
    <w:rsid w:val="00FA5C5D"/>
    <w:rsid w:val="00FA5F72"/>
    <w:rsid w:val="00FA5FD1"/>
    <w:rsid w:val="00FA5FFC"/>
    <w:rsid w:val="00FA6275"/>
    <w:rsid w:val="00FA6936"/>
    <w:rsid w:val="00FA6995"/>
    <w:rsid w:val="00FA69A7"/>
    <w:rsid w:val="00FA6AF7"/>
    <w:rsid w:val="00FA6CFB"/>
    <w:rsid w:val="00FA6F1F"/>
    <w:rsid w:val="00FA72B0"/>
    <w:rsid w:val="00FA7490"/>
    <w:rsid w:val="00FA75D9"/>
    <w:rsid w:val="00FA7624"/>
    <w:rsid w:val="00FA7816"/>
    <w:rsid w:val="00FA7A6B"/>
    <w:rsid w:val="00FA7E66"/>
    <w:rsid w:val="00FA7FBF"/>
    <w:rsid w:val="00FB020F"/>
    <w:rsid w:val="00FB07A8"/>
    <w:rsid w:val="00FB0924"/>
    <w:rsid w:val="00FB0A35"/>
    <w:rsid w:val="00FB0A59"/>
    <w:rsid w:val="00FB0EA1"/>
    <w:rsid w:val="00FB1584"/>
    <w:rsid w:val="00FB17DE"/>
    <w:rsid w:val="00FB1934"/>
    <w:rsid w:val="00FB21E9"/>
    <w:rsid w:val="00FB2276"/>
    <w:rsid w:val="00FB24A4"/>
    <w:rsid w:val="00FB250E"/>
    <w:rsid w:val="00FB27A8"/>
    <w:rsid w:val="00FB2A90"/>
    <w:rsid w:val="00FB2B28"/>
    <w:rsid w:val="00FB2F90"/>
    <w:rsid w:val="00FB32EE"/>
    <w:rsid w:val="00FB3308"/>
    <w:rsid w:val="00FB369F"/>
    <w:rsid w:val="00FB384A"/>
    <w:rsid w:val="00FB3CE9"/>
    <w:rsid w:val="00FB3D08"/>
    <w:rsid w:val="00FB3D5A"/>
    <w:rsid w:val="00FB3EC2"/>
    <w:rsid w:val="00FB3EFA"/>
    <w:rsid w:val="00FB3F9D"/>
    <w:rsid w:val="00FB4023"/>
    <w:rsid w:val="00FB4274"/>
    <w:rsid w:val="00FB4612"/>
    <w:rsid w:val="00FB46BE"/>
    <w:rsid w:val="00FB4D8E"/>
    <w:rsid w:val="00FB4E29"/>
    <w:rsid w:val="00FB513C"/>
    <w:rsid w:val="00FB5160"/>
    <w:rsid w:val="00FB51D5"/>
    <w:rsid w:val="00FB538A"/>
    <w:rsid w:val="00FB59F6"/>
    <w:rsid w:val="00FB5D34"/>
    <w:rsid w:val="00FB5DE9"/>
    <w:rsid w:val="00FB5FD2"/>
    <w:rsid w:val="00FB6299"/>
    <w:rsid w:val="00FB66AE"/>
    <w:rsid w:val="00FB694E"/>
    <w:rsid w:val="00FB69B5"/>
    <w:rsid w:val="00FB7027"/>
    <w:rsid w:val="00FB7881"/>
    <w:rsid w:val="00FB79D6"/>
    <w:rsid w:val="00FB7B29"/>
    <w:rsid w:val="00FB7B64"/>
    <w:rsid w:val="00FB7E9E"/>
    <w:rsid w:val="00FC001C"/>
    <w:rsid w:val="00FC054C"/>
    <w:rsid w:val="00FC06BC"/>
    <w:rsid w:val="00FC0B31"/>
    <w:rsid w:val="00FC0C2F"/>
    <w:rsid w:val="00FC0E3A"/>
    <w:rsid w:val="00FC0E9A"/>
    <w:rsid w:val="00FC1391"/>
    <w:rsid w:val="00FC188D"/>
    <w:rsid w:val="00FC1A69"/>
    <w:rsid w:val="00FC1BC1"/>
    <w:rsid w:val="00FC1CE7"/>
    <w:rsid w:val="00FC2385"/>
    <w:rsid w:val="00FC23BB"/>
    <w:rsid w:val="00FC2480"/>
    <w:rsid w:val="00FC2621"/>
    <w:rsid w:val="00FC27ED"/>
    <w:rsid w:val="00FC2800"/>
    <w:rsid w:val="00FC2937"/>
    <w:rsid w:val="00FC2CEF"/>
    <w:rsid w:val="00FC2E97"/>
    <w:rsid w:val="00FC300E"/>
    <w:rsid w:val="00FC31AC"/>
    <w:rsid w:val="00FC34E3"/>
    <w:rsid w:val="00FC34EE"/>
    <w:rsid w:val="00FC36AA"/>
    <w:rsid w:val="00FC3740"/>
    <w:rsid w:val="00FC37A9"/>
    <w:rsid w:val="00FC37DC"/>
    <w:rsid w:val="00FC3B55"/>
    <w:rsid w:val="00FC3B61"/>
    <w:rsid w:val="00FC3CC8"/>
    <w:rsid w:val="00FC3D3F"/>
    <w:rsid w:val="00FC3D8D"/>
    <w:rsid w:val="00FC3E85"/>
    <w:rsid w:val="00FC3FB0"/>
    <w:rsid w:val="00FC4CD8"/>
    <w:rsid w:val="00FC4FB4"/>
    <w:rsid w:val="00FC51A4"/>
    <w:rsid w:val="00FC5382"/>
    <w:rsid w:val="00FC62FD"/>
    <w:rsid w:val="00FC6C0C"/>
    <w:rsid w:val="00FC6C23"/>
    <w:rsid w:val="00FC6D28"/>
    <w:rsid w:val="00FC76D0"/>
    <w:rsid w:val="00FC79D6"/>
    <w:rsid w:val="00FC7F7E"/>
    <w:rsid w:val="00FD0101"/>
    <w:rsid w:val="00FD0176"/>
    <w:rsid w:val="00FD0424"/>
    <w:rsid w:val="00FD0606"/>
    <w:rsid w:val="00FD0F6D"/>
    <w:rsid w:val="00FD1031"/>
    <w:rsid w:val="00FD1036"/>
    <w:rsid w:val="00FD1243"/>
    <w:rsid w:val="00FD13D4"/>
    <w:rsid w:val="00FD17DD"/>
    <w:rsid w:val="00FD18C1"/>
    <w:rsid w:val="00FD1A79"/>
    <w:rsid w:val="00FD1B9C"/>
    <w:rsid w:val="00FD1D42"/>
    <w:rsid w:val="00FD1EEA"/>
    <w:rsid w:val="00FD2021"/>
    <w:rsid w:val="00FD219E"/>
    <w:rsid w:val="00FD26F7"/>
    <w:rsid w:val="00FD2725"/>
    <w:rsid w:val="00FD2769"/>
    <w:rsid w:val="00FD2A4D"/>
    <w:rsid w:val="00FD2C33"/>
    <w:rsid w:val="00FD2EE0"/>
    <w:rsid w:val="00FD3404"/>
    <w:rsid w:val="00FD351F"/>
    <w:rsid w:val="00FD357D"/>
    <w:rsid w:val="00FD366E"/>
    <w:rsid w:val="00FD38C9"/>
    <w:rsid w:val="00FD3A8B"/>
    <w:rsid w:val="00FD3DF2"/>
    <w:rsid w:val="00FD41E4"/>
    <w:rsid w:val="00FD4487"/>
    <w:rsid w:val="00FD475F"/>
    <w:rsid w:val="00FD4808"/>
    <w:rsid w:val="00FD4AD1"/>
    <w:rsid w:val="00FD4B4D"/>
    <w:rsid w:val="00FD4C13"/>
    <w:rsid w:val="00FD4CAE"/>
    <w:rsid w:val="00FD5203"/>
    <w:rsid w:val="00FD5232"/>
    <w:rsid w:val="00FD525D"/>
    <w:rsid w:val="00FD52D6"/>
    <w:rsid w:val="00FD5407"/>
    <w:rsid w:val="00FD551F"/>
    <w:rsid w:val="00FD588E"/>
    <w:rsid w:val="00FD58D6"/>
    <w:rsid w:val="00FD59A5"/>
    <w:rsid w:val="00FD5AC1"/>
    <w:rsid w:val="00FD5CAF"/>
    <w:rsid w:val="00FD64A6"/>
    <w:rsid w:val="00FD64B8"/>
    <w:rsid w:val="00FD6539"/>
    <w:rsid w:val="00FD66C0"/>
    <w:rsid w:val="00FD672C"/>
    <w:rsid w:val="00FD678F"/>
    <w:rsid w:val="00FD6A8F"/>
    <w:rsid w:val="00FD6CA2"/>
    <w:rsid w:val="00FD711C"/>
    <w:rsid w:val="00FD73BA"/>
    <w:rsid w:val="00FD747A"/>
    <w:rsid w:val="00FD76CD"/>
    <w:rsid w:val="00FD7784"/>
    <w:rsid w:val="00FD77DB"/>
    <w:rsid w:val="00FD78B5"/>
    <w:rsid w:val="00FD7B86"/>
    <w:rsid w:val="00FD7BD1"/>
    <w:rsid w:val="00FD7DE7"/>
    <w:rsid w:val="00FD7FF5"/>
    <w:rsid w:val="00FE0111"/>
    <w:rsid w:val="00FE0423"/>
    <w:rsid w:val="00FE0536"/>
    <w:rsid w:val="00FE07FE"/>
    <w:rsid w:val="00FE0854"/>
    <w:rsid w:val="00FE0BE7"/>
    <w:rsid w:val="00FE104E"/>
    <w:rsid w:val="00FE1604"/>
    <w:rsid w:val="00FE1AD2"/>
    <w:rsid w:val="00FE1D41"/>
    <w:rsid w:val="00FE1DC8"/>
    <w:rsid w:val="00FE1F20"/>
    <w:rsid w:val="00FE204D"/>
    <w:rsid w:val="00FE222C"/>
    <w:rsid w:val="00FE2255"/>
    <w:rsid w:val="00FE23D9"/>
    <w:rsid w:val="00FE261E"/>
    <w:rsid w:val="00FE26D7"/>
    <w:rsid w:val="00FE2843"/>
    <w:rsid w:val="00FE28AE"/>
    <w:rsid w:val="00FE2CAB"/>
    <w:rsid w:val="00FE2D35"/>
    <w:rsid w:val="00FE36F1"/>
    <w:rsid w:val="00FE39DB"/>
    <w:rsid w:val="00FE3A7B"/>
    <w:rsid w:val="00FE3B18"/>
    <w:rsid w:val="00FE3CD4"/>
    <w:rsid w:val="00FE3E39"/>
    <w:rsid w:val="00FE427C"/>
    <w:rsid w:val="00FE47ED"/>
    <w:rsid w:val="00FE4871"/>
    <w:rsid w:val="00FE4910"/>
    <w:rsid w:val="00FE4A18"/>
    <w:rsid w:val="00FE53BB"/>
    <w:rsid w:val="00FE53F8"/>
    <w:rsid w:val="00FE5481"/>
    <w:rsid w:val="00FE57E8"/>
    <w:rsid w:val="00FE5E4B"/>
    <w:rsid w:val="00FE5F42"/>
    <w:rsid w:val="00FE63E2"/>
    <w:rsid w:val="00FE66F9"/>
    <w:rsid w:val="00FE680A"/>
    <w:rsid w:val="00FE6E0D"/>
    <w:rsid w:val="00FE719E"/>
    <w:rsid w:val="00FE7339"/>
    <w:rsid w:val="00FE7419"/>
    <w:rsid w:val="00FE7490"/>
    <w:rsid w:val="00FE75AD"/>
    <w:rsid w:val="00FE7787"/>
    <w:rsid w:val="00FE7A6F"/>
    <w:rsid w:val="00FE7B60"/>
    <w:rsid w:val="00FE7F74"/>
    <w:rsid w:val="00FF0660"/>
    <w:rsid w:val="00FF07B5"/>
    <w:rsid w:val="00FF07EC"/>
    <w:rsid w:val="00FF0907"/>
    <w:rsid w:val="00FF09EA"/>
    <w:rsid w:val="00FF0E25"/>
    <w:rsid w:val="00FF12EC"/>
    <w:rsid w:val="00FF16F6"/>
    <w:rsid w:val="00FF17CD"/>
    <w:rsid w:val="00FF1A6C"/>
    <w:rsid w:val="00FF1AB7"/>
    <w:rsid w:val="00FF21F4"/>
    <w:rsid w:val="00FF222E"/>
    <w:rsid w:val="00FF22AF"/>
    <w:rsid w:val="00FF26C0"/>
    <w:rsid w:val="00FF2791"/>
    <w:rsid w:val="00FF2EA7"/>
    <w:rsid w:val="00FF312E"/>
    <w:rsid w:val="00FF325F"/>
    <w:rsid w:val="00FF3702"/>
    <w:rsid w:val="00FF37DF"/>
    <w:rsid w:val="00FF389A"/>
    <w:rsid w:val="00FF3D85"/>
    <w:rsid w:val="00FF405F"/>
    <w:rsid w:val="00FF40D7"/>
    <w:rsid w:val="00FF47EF"/>
    <w:rsid w:val="00FF4C93"/>
    <w:rsid w:val="00FF4D6F"/>
    <w:rsid w:val="00FF5101"/>
    <w:rsid w:val="00FF533A"/>
    <w:rsid w:val="00FF5715"/>
    <w:rsid w:val="00FF5850"/>
    <w:rsid w:val="00FF5A3B"/>
    <w:rsid w:val="00FF5B5C"/>
    <w:rsid w:val="00FF5BB3"/>
    <w:rsid w:val="00FF5F79"/>
    <w:rsid w:val="00FF6596"/>
    <w:rsid w:val="00FF6A7A"/>
    <w:rsid w:val="00FF6AF9"/>
    <w:rsid w:val="00FF6D16"/>
    <w:rsid w:val="00FF6E5B"/>
    <w:rsid w:val="00FF702E"/>
    <w:rsid w:val="00FF71A6"/>
    <w:rsid w:val="00FF7214"/>
    <w:rsid w:val="00FF72C4"/>
    <w:rsid w:val="00FF7532"/>
    <w:rsid w:val="00FF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E17B2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D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5C1"/>
    <w:pPr>
      <w:ind w:left="720"/>
      <w:contextualSpacing/>
    </w:pPr>
  </w:style>
  <w:style w:type="paragraph" w:styleId="FootnoteText">
    <w:name w:val="footnote text"/>
    <w:basedOn w:val="Normal"/>
    <w:link w:val="FootnoteTextChar"/>
    <w:uiPriority w:val="99"/>
    <w:unhideWhenUsed/>
    <w:rsid w:val="00F36402"/>
  </w:style>
  <w:style w:type="character" w:customStyle="1" w:styleId="FootnoteTextChar">
    <w:name w:val="Footnote Text Char"/>
    <w:basedOn w:val="DefaultParagraphFont"/>
    <w:link w:val="FootnoteText"/>
    <w:uiPriority w:val="99"/>
    <w:rsid w:val="00F36402"/>
  </w:style>
  <w:style w:type="character" w:styleId="FootnoteReference">
    <w:name w:val="footnote reference"/>
    <w:basedOn w:val="DefaultParagraphFont"/>
    <w:uiPriority w:val="99"/>
    <w:unhideWhenUsed/>
    <w:rsid w:val="00F36402"/>
    <w:rPr>
      <w:vertAlign w:val="superscript"/>
    </w:rPr>
  </w:style>
  <w:style w:type="character" w:styleId="CommentReference">
    <w:name w:val="annotation reference"/>
    <w:basedOn w:val="DefaultParagraphFont"/>
    <w:uiPriority w:val="99"/>
    <w:semiHidden/>
    <w:unhideWhenUsed/>
    <w:rsid w:val="006514BB"/>
    <w:rPr>
      <w:sz w:val="18"/>
      <w:szCs w:val="18"/>
    </w:rPr>
  </w:style>
  <w:style w:type="paragraph" w:styleId="CommentText">
    <w:name w:val="annotation text"/>
    <w:basedOn w:val="Normal"/>
    <w:link w:val="CommentTextChar"/>
    <w:uiPriority w:val="99"/>
    <w:unhideWhenUsed/>
    <w:rsid w:val="006514BB"/>
  </w:style>
  <w:style w:type="character" w:customStyle="1" w:styleId="CommentTextChar">
    <w:name w:val="Comment Text Char"/>
    <w:basedOn w:val="DefaultParagraphFont"/>
    <w:link w:val="CommentText"/>
    <w:uiPriority w:val="99"/>
    <w:rsid w:val="006514BB"/>
  </w:style>
  <w:style w:type="paragraph" w:styleId="CommentSubject">
    <w:name w:val="annotation subject"/>
    <w:basedOn w:val="CommentText"/>
    <w:next w:val="CommentText"/>
    <w:link w:val="CommentSubjectChar"/>
    <w:uiPriority w:val="99"/>
    <w:semiHidden/>
    <w:unhideWhenUsed/>
    <w:rsid w:val="006514BB"/>
    <w:rPr>
      <w:b/>
      <w:bCs/>
      <w:sz w:val="20"/>
      <w:szCs w:val="20"/>
    </w:rPr>
  </w:style>
  <w:style w:type="character" w:customStyle="1" w:styleId="CommentSubjectChar">
    <w:name w:val="Comment Subject Char"/>
    <w:basedOn w:val="CommentTextChar"/>
    <w:link w:val="CommentSubject"/>
    <w:uiPriority w:val="99"/>
    <w:semiHidden/>
    <w:rsid w:val="006514BB"/>
    <w:rPr>
      <w:b/>
      <w:bCs/>
      <w:sz w:val="20"/>
      <w:szCs w:val="20"/>
    </w:rPr>
  </w:style>
  <w:style w:type="paragraph" w:styleId="BalloonText">
    <w:name w:val="Balloon Text"/>
    <w:basedOn w:val="Normal"/>
    <w:link w:val="BalloonTextChar"/>
    <w:uiPriority w:val="99"/>
    <w:semiHidden/>
    <w:unhideWhenUsed/>
    <w:rsid w:val="006514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14BB"/>
    <w:rPr>
      <w:rFonts w:ascii="Lucida Grande" w:hAnsi="Lucida Grande" w:cs="Lucida Grande"/>
      <w:sz w:val="18"/>
      <w:szCs w:val="18"/>
    </w:rPr>
  </w:style>
  <w:style w:type="paragraph" w:styleId="Header">
    <w:name w:val="header"/>
    <w:basedOn w:val="Normal"/>
    <w:link w:val="HeaderChar"/>
    <w:uiPriority w:val="99"/>
    <w:unhideWhenUsed/>
    <w:rsid w:val="00B911DD"/>
    <w:pPr>
      <w:tabs>
        <w:tab w:val="center" w:pos="4320"/>
        <w:tab w:val="right" w:pos="8640"/>
      </w:tabs>
    </w:pPr>
  </w:style>
  <w:style w:type="character" w:customStyle="1" w:styleId="HeaderChar">
    <w:name w:val="Header Char"/>
    <w:basedOn w:val="DefaultParagraphFont"/>
    <w:link w:val="Header"/>
    <w:uiPriority w:val="99"/>
    <w:rsid w:val="00B911DD"/>
  </w:style>
  <w:style w:type="paragraph" w:styleId="Footer">
    <w:name w:val="footer"/>
    <w:basedOn w:val="Normal"/>
    <w:link w:val="FooterChar"/>
    <w:uiPriority w:val="99"/>
    <w:unhideWhenUsed/>
    <w:rsid w:val="00B911DD"/>
    <w:pPr>
      <w:tabs>
        <w:tab w:val="center" w:pos="4320"/>
        <w:tab w:val="right" w:pos="8640"/>
      </w:tabs>
    </w:pPr>
  </w:style>
  <w:style w:type="character" w:customStyle="1" w:styleId="FooterChar">
    <w:name w:val="Footer Char"/>
    <w:basedOn w:val="DefaultParagraphFont"/>
    <w:link w:val="Footer"/>
    <w:uiPriority w:val="99"/>
    <w:rsid w:val="00B911DD"/>
  </w:style>
  <w:style w:type="character" w:styleId="PageNumber">
    <w:name w:val="page number"/>
    <w:basedOn w:val="DefaultParagraphFont"/>
    <w:uiPriority w:val="99"/>
    <w:semiHidden/>
    <w:unhideWhenUsed/>
    <w:rsid w:val="00B911DD"/>
  </w:style>
  <w:style w:type="paragraph" w:styleId="EndnoteText">
    <w:name w:val="endnote text"/>
    <w:basedOn w:val="Normal"/>
    <w:link w:val="EndnoteTextChar"/>
    <w:uiPriority w:val="99"/>
    <w:unhideWhenUsed/>
    <w:rsid w:val="00853BA0"/>
  </w:style>
  <w:style w:type="character" w:customStyle="1" w:styleId="EndnoteTextChar">
    <w:name w:val="Endnote Text Char"/>
    <w:basedOn w:val="DefaultParagraphFont"/>
    <w:link w:val="EndnoteText"/>
    <w:uiPriority w:val="99"/>
    <w:rsid w:val="00853BA0"/>
  </w:style>
  <w:style w:type="character" w:styleId="EndnoteReference">
    <w:name w:val="endnote reference"/>
    <w:basedOn w:val="DefaultParagraphFont"/>
    <w:uiPriority w:val="99"/>
    <w:unhideWhenUsed/>
    <w:rsid w:val="00853BA0"/>
    <w:rPr>
      <w:vertAlign w:val="superscript"/>
    </w:rPr>
  </w:style>
  <w:style w:type="paragraph" w:styleId="DocumentMap">
    <w:name w:val="Document Map"/>
    <w:basedOn w:val="Normal"/>
    <w:link w:val="DocumentMapChar"/>
    <w:uiPriority w:val="99"/>
    <w:semiHidden/>
    <w:unhideWhenUsed/>
    <w:rsid w:val="00C91BD9"/>
    <w:rPr>
      <w:rFonts w:ascii="Helvetica" w:hAnsi="Helvetica"/>
    </w:rPr>
  </w:style>
  <w:style w:type="character" w:customStyle="1" w:styleId="DocumentMapChar">
    <w:name w:val="Document Map Char"/>
    <w:basedOn w:val="DefaultParagraphFont"/>
    <w:link w:val="DocumentMap"/>
    <w:uiPriority w:val="99"/>
    <w:semiHidden/>
    <w:rsid w:val="00C91BD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914">
      <w:bodyDiv w:val="1"/>
      <w:marLeft w:val="0"/>
      <w:marRight w:val="0"/>
      <w:marTop w:val="0"/>
      <w:marBottom w:val="0"/>
      <w:divBdr>
        <w:top w:val="none" w:sz="0" w:space="0" w:color="auto"/>
        <w:left w:val="none" w:sz="0" w:space="0" w:color="auto"/>
        <w:bottom w:val="none" w:sz="0" w:space="0" w:color="auto"/>
        <w:right w:val="none" w:sz="0" w:space="0" w:color="auto"/>
      </w:divBdr>
      <w:divsChild>
        <w:div w:id="1883783857">
          <w:marLeft w:val="0"/>
          <w:marRight w:val="0"/>
          <w:marTop w:val="0"/>
          <w:marBottom w:val="0"/>
          <w:divBdr>
            <w:top w:val="none" w:sz="0" w:space="0" w:color="auto"/>
            <w:left w:val="none" w:sz="0" w:space="0" w:color="auto"/>
            <w:bottom w:val="none" w:sz="0" w:space="0" w:color="auto"/>
            <w:right w:val="none" w:sz="0" w:space="0" w:color="auto"/>
          </w:divBdr>
          <w:divsChild>
            <w:div w:id="689255677">
              <w:marLeft w:val="0"/>
              <w:marRight w:val="0"/>
              <w:marTop w:val="0"/>
              <w:marBottom w:val="0"/>
              <w:divBdr>
                <w:top w:val="none" w:sz="0" w:space="0" w:color="auto"/>
                <w:left w:val="none" w:sz="0" w:space="0" w:color="auto"/>
                <w:bottom w:val="none" w:sz="0" w:space="0" w:color="auto"/>
                <w:right w:val="none" w:sz="0" w:space="0" w:color="auto"/>
              </w:divBdr>
            </w:div>
            <w:div w:id="1397825637">
              <w:marLeft w:val="0"/>
              <w:marRight w:val="0"/>
              <w:marTop w:val="0"/>
              <w:marBottom w:val="0"/>
              <w:divBdr>
                <w:top w:val="none" w:sz="0" w:space="0" w:color="auto"/>
                <w:left w:val="none" w:sz="0" w:space="0" w:color="auto"/>
                <w:bottom w:val="none" w:sz="0" w:space="0" w:color="auto"/>
                <w:right w:val="none" w:sz="0" w:space="0" w:color="auto"/>
              </w:divBdr>
            </w:div>
            <w:div w:id="1541897479">
              <w:marLeft w:val="0"/>
              <w:marRight w:val="0"/>
              <w:marTop w:val="0"/>
              <w:marBottom w:val="0"/>
              <w:divBdr>
                <w:top w:val="none" w:sz="0" w:space="0" w:color="auto"/>
                <w:left w:val="none" w:sz="0" w:space="0" w:color="auto"/>
                <w:bottom w:val="none" w:sz="0" w:space="0" w:color="auto"/>
                <w:right w:val="none" w:sz="0" w:space="0" w:color="auto"/>
              </w:divBdr>
            </w:div>
            <w:div w:id="387459988">
              <w:marLeft w:val="0"/>
              <w:marRight w:val="0"/>
              <w:marTop w:val="0"/>
              <w:marBottom w:val="0"/>
              <w:divBdr>
                <w:top w:val="none" w:sz="0" w:space="0" w:color="auto"/>
                <w:left w:val="none" w:sz="0" w:space="0" w:color="auto"/>
                <w:bottom w:val="none" w:sz="0" w:space="0" w:color="auto"/>
                <w:right w:val="none" w:sz="0" w:space="0" w:color="auto"/>
              </w:divBdr>
            </w:div>
            <w:div w:id="1748652698">
              <w:marLeft w:val="0"/>
              <w:marRight w:val="0"/>
              <w:marTop w:val="0"/>
              <w:marBottom w:val="0"/>
              <w:divBdr>
                <w:top w:val="none" w:sz="0" w:space="0" w:color="auto"/>
                <w:left w:val="none" w:sz="0" w:space="0" w:color="auto"/>
                <w:bottom w:val="none" w:sz="0" w:space="0" w:color="auto"/>
                <w:right w:val="none" w:sz="0" w:space="0" w:color="auto"/>
              </w:divBdr>
            </w:div>
            <w:div w:id="170338857">
              <w:marLeft w:val="0"/>
              <w:marRight w:val="0"/>
              <w:marTop w:val="0"/>
              <w:marBottom w:val="0"/>
              <w:divBdr>
                <w:top w:val="none" w:sz="0" w:space="0" w:color="auto"/>
                <w:left w:val="none" w:sz="0" w:space="0" w:color="auto"/>
                <w:bottom w:val="none" w:sz="0" w:space="0" w:color="auto"/>
                <w:right w:val="none" w:sz="0" w:space="0" w:color="auto"/>
              </w:divBdr>
            </w:div>
            <w:div w:id="2002586122">
              <w:marLeft w:val="0"/>
              <w:marRight w:val="0"/>
              <w:marTop w:val="0"/>
              <w:marBottom w:val="0"/>
              <w:divBdr>
                <w:top w:val="none" w:sz="0" w:space="0" w:color="auto"/>
                <w:left w:val="none" w:sz="0" w:space="0" w:color="auto"/>
                <w:bottom w:val="none" w:sz="0" w:space="0" w:color="auto"/>
                <w:right w:val="none" w:sz="0" w:space="0" w:color="auto"/>
              </w:divBdr>
            </w:div>
            <w:div w:id="786852200">
              <w:marLeft w:val="0"/>
              <w:marRight w:val="0"/>
              <w:marTop w:val="0"/>
              <w:marBottom w:val="0"/>
              <w:divBdr>
                <w:top w:val="none" w:sz="0" w:space="0" w:color="auto"/>
                <w:left w:val="none" w:sz="0" w:space="0" w:color="auto"/>
                <w:bottom w:val="none" w:sz="0" w:space="0" w:color="auto"/>
                <w:right w:val="none" w:sz="0" w:space="0" w:color="auto"/>
              </w:divBdr>
            </w:div>
            <w:div w:id="1552375555">
              <w:marLeft w:val="0"/>
              <w:marRight w:val="0"/>
              <w:marTop w:val="0"/>
              <w:marBottom w:val="0"/>
              <w:divBdr>
                <w:top w:val="none" w:sz="0" w:space="0" w:color="auto"/>
                <w:left w:val="none" w:sz="0" w:space="0" w:color="auto"/>
                <w:bottom w:val="none" w:sz="0" w:space="0" w:color="auto"/>
                <w:right w:val="none" w:sz="0" w:space="0" w:color="auto"/>
              </w:divBdr>
            </w:div>
            <w:div w:id="741760440">
              <w:marLeft w:val="0"/>
              <w:marRight w:val="0"/>
              <w:marTop w:val="0"/>
              <w:marBottom w:val="0"/>
              <w:divBdr>
                <w:top w:val="none" w:sz="0" w:space="0" w:color="auto"/>
                <w:left w:val="none" w:sz="0" w:space="0" w:color="auto"/>
                <w:bottom w:val="none" w:sz="0" w:space="0" w:color="auto"/>
                <w:right w:val="none" w:sz="0" w:space="0" w:color="auto"/>
              </w:divBdr>
            </w:div>
            <w:div w:id="1897159802">
              <w:marLeft w:val="0"/>
              <w:marRight w:val="0"/>
              <w:marTop w:val="0"/>
              <w:marBottom w:val="0"/>
              <w:divBdr>
                <w:top w:val="none" w:sz="0" w:space="0" w:color="auto"/>
                <w:left w:val="none" w:sz="0" w:space="0" w:color="auto"/>
                <w:bottom w:val="none" w:sz="0" w:space="0" w:color="auto"/>
                <w:right w:val="none" w:sz="0" w:space="0" w:color="auto"/>
              </w:divBdr>
            </w:div>
            <w:div w:id="1639265509">
              <w:marLeft w:val="0"/>
              <w:marRight w:val="0"/>
              <w:marTop w:val="0"/>
              <w:marBottom w:val="0"/>
              <w:divBdr>
                <w:top w:val="none" w:sz="0" w:space="0" w:color="auto"/>
                <w:left w:val="none" w:sz="0" w:space="0" w:color="auto"/>
                <w:bottom w:val="none" w:sz="0" w:space="0" w:color="auto"/>
                <w:right w:val="none" w:sz="0" w:space="0" w:color="auto"/>
              </w:divBdr>
            </w:div>
            <w:div w:id="1373460769">
              <w:marLeft w:val="0"/>
              <w:marRight w:val="0"/>
              <w:marTop w:val="0"/>
              <w:marBottom w:val="0"/>
              <w:divBdr>
                <w:top w:val="none" w:sz="0" w:space="0" w:color="auto"/>
                <w:left w:val="none" w:sz="0" w:space="0" w:color="auto"/>
                <w:bottom w:val="none" w:sz="0" w:space="0" w:color="auto"/>
                <w:right w:val="none" w:sz="0" w:space="0" w:color="auto"/>
              </w:divBdr>
            </w:div>
            <w:div w:id="1509368606">
              <w:marLeft w:val="0"/>
              <w:marRight w:val="0"/>
              <w:marTop w:val="0"/>
              <w:marBottom w:val="0"/>
              <w:divBdr>
                <w:top w:val="none" w:sz="0" w:space="0" w:color="auto"/>
                <w:left w:val="none" w:sz="0" w:space="0" w:color="auto"/>
                <w:bottom w:val="none" w:sz="0" w:space="0" w:color="auto"/>
                <w:right w:val="none" w:sz="0" w:space="0" w:color="auto"/>
              </w:divBdr>
            </w:div>
            <w:div w:id="1110661092">
              <w:marLeft w:val="0"/>
              <w:marRight w:val="0"/>
              <w:marTop w:val="0"/>
              <w:marBottom w:val="0"/>
              <w:divBdr>
                <w:top w:val="none" w:sz="0" w:space="0" w:color="auto"/>
                <w:left w:val="none" w:sz="0" w:space="0" w:color="auto"/>
                <w:bottom w:val="none" w:sz="0" w:space="0" w:color="auto"/>
                <w:right w:val="none" w:sz="0" w:space="0" w:color="auto"/>
              </w:divBdr>
            </w:div>
            <w:div w:id="1533568663">
              <w:marLeft w:val="0"/>
              <w:marRight w:val="0"/>
              <w:marTop w:val="0"/>
              <w:marBottom w:val="0"/>
              <w:divBdr>
                <w:top w:val="none" w:sz="0" w:space="0" w:color="auto"/>
                <w:left w:val="none" w:sz="0" w:space="0" w:color="auto"/>
                <w:bottom w:val="none" w:sz="0" w:space="0" w:color="auto"/>
                <w:right w:val="none" w:sz="0" w:space="0" w:color="auto"/>
              </w:divBdr>
            </w:div>
            <w:div w:id="1232541962">
              <w:marLeft w:val="0"/>
              <w:marRight w:val="0"/>
              <w:marTop w:val="0"/>
              <w:marBottom w:val="0"/>
              <w:divBdr>
                <w:top w:val="none" w:sz="0" w:space="0" w:color="auto"/>
                <w:left w:val="none" w:sz="0" w:space="0" w:color="auto"/>
                <w:bottom w:val="none" w:sz="0" w:space="0" w:color="auto"/>
                <w:right w:val="none" w:sz="0" w:space="0" w:color="auto"/>
              </w:divBdr>
            </w:div>
            <w:div w:id="665861244">
              <w:marLeft w:val="0"/>
              <w:marRight w:val="0"/>
              <w:marTop w:val="0"/>
              <w:marBottom w:val="0"/>
              <w:divBdr>
                <w:top w:val="none" w:sz="0" w:space="0" w:color="auto"/>
                <w:left w:val="none" w:sz="0" w:space="0" w:color="auto"/>
                <w:bottom w:val="none" w:sz="0" w:space="0" w:color="auto"/>
                <w:right w:val="none" w:sz="0" w:space="0" w:color="auto"/>
              </w:divBdr>
            </w:div>
            <w:div w:id="71703144">
              <w:marLeft w:val="0"/>
              <w:marRight w:val="0"/>
              <w:marTop w:val="0"/>
              <w:marBottom w:val="0"/>
              <w:divBdr>
                <w:top w:val="none" w:sz="0" w:space="0" w:color="auto"/>
                <w:left w:val="none" w:sz="0" w:space="0" w:color="auto"/>
                <w:bottom w:val="none" w:sz="0" w:space="0" w:color="auto"/>
                <w:right w:val="none" w:sz="0" w:space="0" w:color="auto"/>
              </w:divBdr>
            </w:div>
            <w:div w:id="409428104">
              <w:marLeft w:val="0"/>
              <w:marRight w:val="0"/>
              <w:marTop w:val="0"/>
              <w:marBottom w:val="0"/>
              <w:divBdr>
                <w:top w:val="none" w:sz="0" w:space="0" w:color="auto"/>
                <w:left w:val="none" w:sz="0" w:space="0" w:color="auto"/>
                <w:bottom w:val="none" w:sz="0" w:space="0" w:color="auto"/>
                <w:right w:val="none" w:sz="0" w:space="0" w:color="auto"/>
              </w:divBdr>
            </w:div>
            <w:div w:id="1980844865">
              <w:marLeft w:val="0"/>
              <w:marRight w:val="0"/>
              <w:marTop w:val="0"/>
              <w:marBottom w:val="0"/>
              <w:divBdr>
                <w:top w:val="none" w:sz="0" w:space="0" w:color="auto"/>
                <w:left w:val="none" w:sz="0" w:space="0" w:color="auto"/>
                <w:bottom w:val="none" w:sz="0" w:space="0" w:color="auto"/>
                <w:right w:val="none" w:sz="0" w:space="0" w:color="auto"/>
              </w:divBdr>
            </w:div>
            <w:div w:id="774715377">
              <w:marLeft w:val="0"/>
              <w:marRight w:val="0"/>
              <w:marTop w:val="0"/>
              <w:marBottom w:val="0"/>
              <w:divBdr>
                <w:top w:val="none" w:sz="0" w:space="0" w:color="auto"/>
                <w:left w:val="none" w:sz="0" w:space="0" w:color="auto"/>
                <w:bottom w:val="none" w:sz="0" w:space="0" w:color="auto"/>
                <w:right w:val="none" w:sz="0" w:space="0" w:color="auto"/>
              </w:divBdr>
            </w:div>
            <w:div w:id="1108815110">
              <w:marLeft w:val="0"/>
              <w:marRight w:val="0"/>
              <w:marTop w:val="0"/>
              <w:marBottom w:val="0"/>
              <w:divBdr>
                <w:top w:val="none" w:sz="0" w:space="0" w:color="auto"/>
                <w:left w:val="none" w:sz="0" w:space="0" w:color="auto"/>
                <w:bottom w:val="none" w:sz="0" w:space="0" w:color="auto"/>
                <w:right w:val="none" w:sz="0" w:space="0" w:color="auto"/>
              </w:divBdr>
            </w:div>
            <w:div w:id="1162312159">
              <w:marLeft w:val="0"/>
              <w:marRight w:val="0"/>
              <w:marTop w:val="0"/>
              <w:marBottom w:val="0"/>
              <w:divBdr>
                <w:top w:val="none" w:sz="0" w:space="0" w:color="auto"/>
                <w:left w:val="none" w:sz="0" w:space="0" w:color="auto"/>
                <w:bottom w:val="none" w:sz="0" w:space="0" w:color="auto"/>
                <w:right w:val="none" w:sz="0" w:space="0" w:color="auto"/>
              </w:divBdr>
            </w:div>
            <w:div w:id="2039427253">
              <w:marLeft w:val="0"/>
              <w:marRight w:val="0"/>
              <w:marTop w:val="0"/>
              <w:marBottom w:val="0"/>
              <w:divBdr>
                <w:top w:val="none" w:sz="0" w:space="0" w:color="auto"/>
                <w:left w:val="none" w:sz="0" w:space="0" w:color="auto"/>
                <w:bottom w:val="none" w:sz="0" w:space="0" w:color="auto"/>
                <w:right w:val="none" w:sz="0" w:space="0" w:color="auto"/>
              </w:divBdr>
            </w:div>
            <w:div w:id="454326691">
              <w:marLeft w:val="0"/>
              <w:marRight w:val="0"/>
              <w:marTop w:val="0"/>
              <w:marBottom w:val="0"/>
              <w:divBdr>
                <w:top w:val="none" w:sz="0" w:space="0" w:color="auto"/>
                <w:left w:val="none" w:sz="0" w:space="0" w:color="auto"/>
                <w:bottom w:val="none" w:sz="0" w:space="0" w:color="auto"/>
                <w:right w:val="none" w:sz="0" w:space="0" w:color="auto"/>
              </w:divBdr>
            </w:div>
            <w:div w:id="266666842">
              <w:marLeft w:val="0"/>
              <w:marRight w:val="0"/>
              <w:marTop w:val="0"/>
              <w:marBottom w:val="0"/>
              <w:divBdr>
                <w:top w:val="none" w:sz="0" w:space="0" w:color="auto"/>
                <w:left w:val="none" w:sz="0" w:space="0" w:color="auto"/>
                <w:bottom w:val="none" w:sz="0" w:space="0" w:color="auto"/>
                <w:right w:val="none" w:sz="0" w:space="0" w:color="auto"/>
              </w:divBdr>
            </w:div>
            <w:div w:id="280308719">
              <w:marLeft w:val="0"/>
              <w:marRight w:val="0"/>
              <w:marTop w:val="0"/>
              <w:marBottom w:val="0"/>
              <w:divBdr>
                <w:top w:val="none" w:sz="0" w:space="0" w:color="auto"/>
                <w:left w:val="none" w:sz="0" w:space="0" w:color="auto"/>
                <w:bottom w:val="none" w:sz="0" w:space="0" w:color="auto"/>
                <w:right w:val="none" w:sz="0" w:space="0" w:color="auto"/>
              </w:divBdr>
            </w:div>
            <w:div w:id="2105495852">
              <w:marLeft w:val="0"/>
              <w:marRight w:val="0"/>
              <w:marTop w:val="0"/>
              <w:marBottom w:val="0"/>
              <w:divBdr>
                <w:top w:val="none" w:sz="0" w:space="0" w:color="auto"/>
                <w:left w:val="none" w:sz="0" w:space="0" w:color="auto"/>
                <w:bottom w:val="none" w:sz="0" w:space="0" w:color="auto"/>
                <w:right w:val="none" w:sz="0" w:space="0" w:color="auto"/>
              </w:divBdr>
            </w:div>
            <w:div w:id="806514690">
              <w:marLeft w:val="0"/>
              <w:marRight w:val="0"/>
              <w:marTop w:val="0"/>
              <w:marBottom w:val="0"/>
              <w:divBdr>
                <w:top w:val="none" w:sz="0" w:space="0" w:color="auto"/>
                <w:left w:val="none" w:sz="0" w:space="0" w:color="auto"/>
                <w:bottom w:val="none" w:sz="0" w:space="0" w:color="auto"/>
                <w:right w:val="none" w:sz="0" w:space="0" w:color="auto"/>
              </w:divBdr>
            </w:div>
            <w:div w:id="484975051">
              <w:marLeft w:val="0"/>
              <w:marRight w:val="0"/>
              <w:marTop w:val="0"/>
              <w:marBottom w:val="0"/>
              <w:divBdr>
                <w:top w:val="none" w:sz="0" w:space="0" w:color="auto"/>
                <w:left w:val="none" w:sz="0" w:space="0" w:color="auto"/>
                <w:bottom w:val="none" w:sz="0" w:space="0" w:color="auto"/>
                <w:right w:val="none" w:sz="0" w:space="0" w:color="auto"/>
              </w:divBdr>
            </w:div>
            <w:div w:id="141428217">
              <w:marLeft w:val="0"/>
              <w:marRight w:val="0"/>
              <w:marTop w:val="0"/>
              <w:marBottom w:val="0"/>
              <w:divBdr>
                <w:top w:val="none" w:sz="0" w:space="0" w:color="auto"/>
                <w:left w:val="none" w:sz="0" w:space="0" w:color="auto"/>
                <w:bottom w:val="none" w:sz="0" w:space="0" w:color="auto"/>
                <w:right w:val="none" w:sz="0" w:space="0" w:color="auto"/>
              </w:divBdr>
            </w:div>
            <w:div w:id="464466346">
              <w:marLeft w:val="0"/>
              <w:marRight w:val="0"/>
              <w:marTop w:val="0"/>
              <w:marBottom w:val="0"/>
              <w:divBdr>
                <w:top w:val="none" w:sz="0" w:space="0" w:color="auto"/>
                <w:left w:val="none" w:sz="0" w:space="0" w:color="auto"/>
                <w:bottom w:val="none" w:sz="0" w:space="0" w:color="auto"/>
                <w:right w:val="none" w:sz="0" w:space="0" w:color="auto"/>
              </w:divBdr>
            </w:div>
            <w:div w:id="1734154192">
              <w:marLeft w:val="0"/>
              <w:marRight w:val="0"/>
              <w:marTop w:val="0"/>
              <w:marBottom w:val="0"/>
              <w:divBdr>
                <w:top w:val="none" w:sz="0" w:space="0" w:color="auto"/>
                <w:left w:val="none" w:sz="0" w:space="0" w:color="auto"/>
                <w:bottom w:val="none" w:sz="0" w:space="0" w:color="auto"/>
                <w:right w:val="none" w:sz="0" w:space="0" w:color="auto"/>
              </w:divBdr>
            </w:div>
            <w:div w:id="624317280">
              <w:marLeft w:val="0"/>
              <w:marRight w:val="0"/>
              <w:marTop w:val="0"/>
              <w:marBottom w:val="0"/>
              <w:divBdr>
                <w:top w:val="none" w:sz="0" w:space="0" w:color="auto"/>
                <w:left w:val="none" w:sz="0" w:space="0" w:color="auto"/>
                <w:bottom w:val="none" w:sz="0" w:space="0" w:color="auto"/>
                <w:right w:val="none" w:sz="0" w:space="0" w:color="auto"/>
              </w:divBdr>
            </w:div>
            <w:div w:id="5872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97122">
      <w:bodyDiv w:val="1"/>
      <w:marLeft w:val="0"/>
      <w:marRight w:val="0"/>
      <w:marTop w:val="0"/>
      <w:marBottom w:val="0"/>
      <w:divBdr>
        <w:top w:val="none" w:sz="0" w:space="0" w:color="auto"/>
        <w:left w:val="none" w:sz="0" w:space="0" w:color="auto"/>
        <w:bottom w:val="none" w:sz="0" w:space="0" w:color="auto"/>
        <w:right w:val="none" w:sz="0" w:space="0" w:color="auto"/>
      </w:divBdr>
    </w:div>
    <w:div w:id="361899115">
      <w:bodyDiv w:val="1"/>
      <w:marLeft w:val="0"/>
      <w:marRight w:val="0"/>
      <w:marTop w:val="0"/>
      <w:marBottom w:val="0"/>
      <w:divBdr>
        <w:top w:val="none" w:sz="0" w:space="0" w:color="auto"/>
        <w:left w:val="none" w:sz="0" w:space="0" w:color="auto"/>
        <w:bottom w:val="none" w:sz="0" w:space="0" w:color="auto"/>
        <w:right w:val="none" w:sz="0" w:space="0" w:color="auto"/>
      </w:divBdr>
      <w:divsChild>
        <w:div w:id="2122603860">
          <w:marLeft w:val="0"/>
          <w:marRight w:val="0"/>
          <w:marTop w:val="0"/>
          <w:marBottom w:val="0"/>
          <w:divBdr>
            <w:top w:val="none" w:sz="0" w:space="0" w:color="auto"/>
            <w:left w:val="none" w:sz="0" w:space="0" w:color="auto"/>
            <w:bottom w:val="none" w:sz="0" w:space="0" w:color="auto"/>
            <w:right w:val="none" w:sz="0" w:space="0" w:color="auto"/>
          </w:divBdr>
          <w:divsChild>
            <w:div w:id="85228817">
              <w:marLeft w:val="0"/>
              <w:marRight w:val="0"/>
              <w:marTop w:val="0"/>
              <w:marBottom w:val="0"/>
              <w:divBdr>
                <w:top w:val="none" w:sz="0" w:space="0" w:color="auto"/>
                <w:left w:val="none" w:sz="0" w:space="0" w:color="auto"/>
                <w:bottom w:val="none" w:sz="0" w:space="0" w:color="auto"/>
                <w:right w:val="none" w:sz="0" w:space="0" w:color="auto"/>
              </w:divBdr>
            </w:div>
            <w:div w:id="600525231">
              <w:marLeft w:val="0"/>
              <w:marRight w:val="0"/>
              <w:marTop w:val="0"/>
              <w:marBottom w:val="0"/>
              <w:divBdr>
                <w:top w:val="none" w:sz="0" w:space="0" w:color="auto"/>
                <w:left w:val="none" w:sz="0" w:space="0" w:color="auto"/>
                <w:bottom w:val="none" w:sz="0" w:space="0" w:color="auto"/>
                <w:right w:val="none" w:sz="0" w:space="0" w:color="auto"/>
              </w:divBdr>
            </w:div>
            <w:div w:id="1306157889">
              <w:marLeft w:val="0"/>
              <w:marRight w:val="0"/>
              <w:marTop w:val="0"/>
              <w:marBottom w:val="0"/>
              <w:divBdr>
                <w:top w:val="none" w:sz="0" w:space="0" w:color="auto"/>
                <w:left w:val="none" w:sz="0" w:space="0" w:color="auto"/>
                <w:bottom w:val="none" w:sz="0" w:space="0" w:color="auto"/>
                <w:right w:val="none" w:sz="0" w:space="0" w:color="auto"/>
              </w:divBdr>
            </w:div>
            <w:div w:id="1830487403">
              <w:marLeft w:val="0"/>
              <w:marRight w:val="0"/>
              <w:marTop w:val="0"/>
              <w:marBottom w:val="0"/>
              <w:divBdr>
                <w:top w:val="none" w:sz="0" w:space="0" w:color="auto"/>
                <w:left w:val="none" w:sz="0" w:space="0" w:color="auto"/>
                <w:bottom w:val="none" w:sz="0" w:space="0" w:color="auto"/>
                <w:right w:val="none" w:sz="0" w:space="0" w:color="auto"/>
              </w:divBdr>
            </w:div>
            <w:div w:id="1981956540">
              <w:marLeft w:val="0"/>
              <w:marRight w:val="0"/>
              <w:marTop w:val="0"/>
              <w:marBottom w:val="0"/>
              <w:divBdr>
                <w:top w:val="none" w:sz="0" w:space="0" w:color="auto"/>
                <w:left w:val="none" w:sz="0" w:space="0" w:color="auto"/>
                <w:bottom w:val="none" w:sz="0" w:space="0" w:color="auto"/>
                <w:right w:val="none" w:sz="0" w:space="0" w:color="auto"/>
              </w:divBdr>
            </w:div>
            <w:div w:id="1927886437">
              <w:marLeft w:val="0"/>
              <w:marRight w:val="0"/>
              <w:marTop w:val="0"/>
              <w:marBottom w:val="0"/>
              <w:divBdr>
                <w:top w:val="none" w:sz="0" w:space="0" w:color="auto"/>
                <w:left w:val="none" w:sz="0" w:space="0" w:color="auto"/>
                <w:bottom w:val="none" w:sz="0" w:space="0" w:color="auto"/>
                <w:right w:val="none" w:sz="0" w:space="0" w:color="auto"/>
              </w:divBdr>
            </w:div>
            <w:div w:id="1810394420">
              <w:marLeft w:val="0"/>
              <w:marRight w:val="0"/>
              <w:marTop w:val="0"/>
              <w:marBottom w:val="0"/>
              <w:divBdr>
                <w:top w:val="none" w:sz="0" w:space="0" w:color="auto"/>
                <w:left w:val="none" w:sz="0" w:space="0" w:color="auto"/>
                <w:bottom w:val="none" w:sz="0" w:space="0" w:color="auto"/>
                <w:right w:val="none" w:sz="0" w:space="0" w:color="auto"/>
              </w:divBdr>
            </w:div>
            <w:div w:id="198127666">
              <w:marLeft w:val="0"/>
              <w:marRight w:val="0"/>
              <w:marTop w:val="0"/>
              <w:marBottom w:val="0"/>
              <w:divBdr>
                <w:top w:val="none" w:sz="0" w:space="0" w:color="auto"/>
                <w:left w:val="none" w:sz="0" w:space="0" w:color="auto"/>
                <w:bottom w:val="none" w:sz="0" w:space="0" w:color="auto"/>
                <w:right w:val="none" w:sz="0" w:space="0" w:color="auto"/>
              </w:divBdr>
            </w:div>
            <w:div w:id="104541962">
              <w:marLeft w:val="0"/>
              <w:marRight w:val="0"/>
              <w:marTop w:val="0"/>
              <w:marBottom w:val="0"/>
              <w:divBdr>
                <w:top w:val="none" w:sz="0" w:space="0" w:color="auto"/>
                <w:left w:val="none" w:sz="0" w:space="0" w:color="auto"/>
                <w:bottom w:val="none" w:sz="0" w:space="0" w:color="auto"/>
                <w:right w:val="none" w:sz="0" w:space="0" w:color="auto"/>
              </w:divBdr>
            </w:div>
            <w:div w:id="923105225">
              <w:marLeft w:val="0"/>
              <w:marRight w:val="0"/>
              <w:marTop w:val="0"/>
              <w:marBottom w:val="0"/>
              <w:divBdr>
                <w:top w:val="none" w:sz="0" w:space="0" w:color="auto"/>
                <w:left w:val="none" w:sz="0" w:space="0" w:color="auto"/>
                <w:bottom w:val="none" w:sz="0" w:space="0" w:color="auto"/>
                <w:right w:val="none" w:sz="0" w:space="0" w:color="auto"/>
              </w:divBdr>
            </w:div>
            <w:div w:id="30962219">
              <w:marLeft w:val="0"/>
              <w:marRight w:val="0"/>
              <w:marTop w:val="0"/>
              <w:marBottom w:val="0"/>
              <w:divBdr>
                <w:top w:val="none" w:sz="0" w:space="0" w:color="auto"/>
                <w:left w:val="none" w:sz="0" w:space="0" w:color="auto"/>
                <w:bottom w:val="none" w:sz="0" w:space="0" w:color="auto"/>
                <w:right w:val="none" w:sz="0" w:space="0" w:color="auto"/>
              </w:divBdr>
            </w:div>
            <w:div w:id="158733707">
              <w:marLeft w:val="0"/>
              <w:marRight w:val="0"/>
              <w:marTop w:val="0"/>
              <w:marBottom w:val="0"/>
              <w:divBdr>
                <w:top w:val="none" w:sz="0" w:space="0" w:color="auto"/>
                <w:left w:val="none" w:sz="0" w:space="0" w:color="auto"/>
                <w:bottom w:val="none" w:sz="0" w:space="0" w:color="auto"/>
                <w:right w:val="none" w:sz="0" w:space="0" w:color="auto"/>
              </w:divBdr>
            </w:div>
            <w:div w:id="272786835">
              <w:marLeft w:val="0"/>
              <w:marRight w:val="0"/>
              <w:marTop w:val="0"/>
              <w:marBottom w:val="0"/>
              <w:divBdr>
                <w:top w:val="none" w:sz="0" w:space="0" w:color="auto"/>
                <w:left w:val="none" w:sz="0" w:space="0" w:color="auto"/>
                <w:bottom w:val="none" w:sz="0" w:space="0" w:color="auto"/>
                <w:right w:val="none" w:sz="0" w:space="0" w:color="auto"/>
              </w:divBdr>
            </w:div>
            <w:div w:id="1526938853">
              <w:marLeft w:val="0"/>
              <w:marRight w:val="0"/>
              <w:marTop w:val="0"/>
              <w:marBottom w:val="0"/>
              <w:divBdr>
                <w:top w:val="none" w:sz="0" w:space="0" w:color="auto"/>
                <w:left w:val="none" w:sz="0" w:space="0" w:color="auto"/>
                <w:bottom w:val="none" w:sz="0" w:space="0" w:color="auto"/>
                <w:right w:val="none" w:sz="0" w:space="0" w:color="auto"/>
              </w:divBdr>
            </w:div>
            <w:div w:id="948927770">
              <w:marLeft w:val="0"/>
              <w:marRight w:val="0"/>
              <w:marTop w:val="0"/>
              <w:marBottom w:val="0"/>
              <w:divBdr>
                <w:top w:val="none" w:sz="0" w:space="0" w:color="auto"/>
                <w:left w:val="none" w:sz="0" w:space="0" w:color="auto"/>
                <w:bottom w:val="none" w:sz="0" w:space="0" w:color="auto"/>
                <w:right w:val="none" w:sz="0" w:space="0" w:color="auto"/>
              </w:divBdr>
            </w:div>
            <w:div w:id="213126146">
              <w:marLeft w:val="0"/>
              <w:marRight w:val="0"/>
              <w:marTop w:val="0"/>
              <w:marBottom w:val="0"/>
              <w:divBdr>
                <w:top w:val="none" w:sz="0" w:space="0" w:color="auto"/>
                <w:left w:val="none" w:sz="0" w:space="0" w:color="auto"/>
                <w:bottom w:val="none" w:sz="0" w:space="0" w:color="auto"/>
                <w:right w:val="none" w:sz="0" w:space="0" w:color="auto"/>
              </w:divBdr>
            </w:div>
            <w:div w:id="559484305">
              <w:marLeft w:val="0"/>
              <w:marRight w:val="0"/>
              <w:marTop w:val="0"/>
              <w:marBottom w:val="0"/>
              <w:divBdr>
                <w:top w:val="none" w:sz="0" w:space="0" w:color="auto"/>
                <w:left w:val="none" w:sz="0" w:space="0" w:color="auto"/>
                <w:bottom w:val="none" w:sz="0" w:space="0" w:color="auto"/>
                <w:right w:val="none" w:sz="0" w:space="0" w:color="auto"/>
              </w:divBdr>
            </w:div>
            <w:div w:id="91123243">
              <w:marLeft w:val="0"/>
              <w:marRight w:val="0"/>
              <w:marTop w:val="0"/>
              <w:marBottom w:val="0"/>
              <w:divBdr>
                <w:top w:val="none" w:sz="0" w:space="0" w:color="auto"/>
                <w:left w:val="none" w:sz="0" w:space="0" w:color="auto"/>
                <w:bottom w:val="none" w:sz="0" w:space="0" w:color="auto"/>
                <w:right w:val="none" w:sz="0" w:space="0" w:color="auto"/>
              </w:divBdr>
            </w:div>
            <w:div w:id="417872778">
              <w:marLeft w:val="0"/>
              <w:marRight w:val="0"/>
              <w:marTop w:val="0"/>
              <w:marBottom w:val="0"/>
              <w:divBdr>
                <w:top w:val="none" w:sz="0" w:space="0" w:color="auto"/>
                <w:left w:val="none" w:sz="0" w:space="0" w:color="auto"/>
                <w:bottom w:val="none" w:sz="0" w:space="0" w:color="auto"/>
                <w:right w:val="none" w:sz="0" w:space="0" w:color="auto"/>
              </w:divBdr>
            </w:div>
            <w:div w:id="777913866">
              <w:marLeft w:val="0"/>
              <w:marRight w:val="0"/>
              <w:marTop w:val="0"/>
              <w:marBottom w:val="0"/>
              <w:divBdr>
                <w:top w:val="none" w:sz="0" w:space="0" w:color="auto"/>
                <w:left w:val="none" w:sz="0" w:space="0" w:color="auto"/>
                <w:bottom w:val="none" w:sz="0" w:space="0" w:color="auto"/>
                <w:right w:val="none" w:sz="0" w:space="0" w:color="auto"/>
              </w:divBdr>
            </w:div>
            <w:div w:id="753863057">
              <w:marLeft w:val="0"/>
              <w:marRight w:val="0"/>
              <w:marTop w:val="0"/>
              <w:marBottom w:val="0"/>
              <w:divBdr>
                <w:top w:val="none" w:sz="0" w:space="0" w:color="auto"/>
                <w:left w:val="none" w:sz="0" w:space="0" w:color="auto"/>
                <w:bottom w:val="none" w:sz="0" w:space="0" w:color="auto"/>
                <w:right w:val="none" w:sz="0" w:space="0" w:color="auto"/>
              </w:divBdr>
            </w:div>
            <w:div w:id="411584439">
              <w:marLeft w:val="0"/>
              <w:marRight w:val="0"/>
              <w:marTop w:val="0"/>
              <w:marBottom w:val="0"/>
              <w:divBdr>
                <w:top w:val="none" w:sz="0" w:space="0" w:color="auto"/>
                <w:left w:val="none" w:sz="0" w:space="0" w:color="auto"/>
                <w:bottom w:val="none" w:sz="0" w:space="0" w:color="auto"/>
                <w:right w:val="none" w:sz="0" w:space="0" w:color="auto"/>
              </w:divBdr>
            </w:div>
            <w:div w:id="1307930119">
              <w:marLeft w:val="0"/>
              <w:marRight w:val="0"/>
              <w:marTop w:val="0"/>
              <w:marBottom w:val="0"/>
              <w:divBdr>
                <w:top w:val="none" w:sz="0" w:space="0" w:color="auto"/>
                <w:left w:val="none" w:sz="0" w:space="0" w:color="auto"/>
                <w:bottom w:val="none" w:sz="0" w:space="0" w:color="auto"/>
                <w:right w:val="none" w:sz="0" w:space="0" w:color="auto"/>
              </w:divBdr>
            </w:div>
            <w:div w:id="531843902">
              <w:marLeft w:val="0"/>
              <w:marRight w:val="0"/>
              <w:marTop w:val="0"/>
              <w:marBottom w:val="0"/>
              <w:divBdr>
                <w:top w:val="none" w:sz="0" w:space="0" w:color="auto"/>
                <w:left w:val="none" w:sz="0" w:space="0" w:color="auto"/>
                <w:bottom w:val="none" w:sz="0" w:space="0" w:color="auto"/>
                <w:right w:val="none" w:sz="0" w:space="0" w:color="auto"/>
              </w:divBdr>
            </w:div>
            <w:div w:id="452600738">
              <w:marLeft w:val="0"/>
              <w:marRight w:val="0"/>
              <w:marTop w:val="0"/>
              <w:marBottom w:val="0"/>
              <w:divBdr>
                <w:top w:val="none" w:sz="0" w:space="0" w:color="auto"/>
                <w:left w:val="none" w:sz="0" w:space="0" w:color="auto"/>
                <w:bottom w:val="none" w:sz="0" w:space="0" w:color="auto"/>
                <w:right w:val="none" w:sz="0" w:space="0" w:color="auto"/>
              </w:divBdr>
            </w:div>
            <w:div w:id="468862773">
              <w:marLeft w:val="0"/>
              <w:marRight w:val="0"/>
              <w:marTop w:val="0"/>
              <w:marBottom w:val="0"/>
              <w:divBdr>
                <w:top w:val="none" w:sz="0" w:space="0" w:color="auto"/>
                <w:left w:val="none" w:sz="0" w:space="0" w:color="auto"/>
                <w:bottom w:val="none" w:sz="0" w:space="0" w:color="auto"/>
                <w:right w:val="none" w:sz="0" w:space="0" w:color="auto"/>
              </w:divBdr>
            </w:div>
            <w:div w:id="1337154925">
              <w:marLeft w:val="0"/>
              <w:marRight w:val="0"/>
              <w:marTop w:val="0"/>
              <w:marBottom w:val="0"/>
              <w:divBdr>
                <w:top w:val="none" w:sz="0" w:space="0" w:color="auto"/>
                <w:left w:val="none" w:sz="0" w:space="0" w:color="auto"/>
                <w:bottom w:val="none" w:sz="0" w:space="0" w:color="auto"/>
                <w:right w:val="none" w:sz="0" w:space="0" w:color="auto"/>
              </w:divBdr>
            </w:div>
            <w:div w:id="990065366">
              <w:marLeft w:val="0"/>
              <w:marRight w:val="0"/>
              <w:marTop w:val="0"/>
              <w:marBottom w:val="0"/>
              <w:divBdr>
                <w:top w:val="none" w:sz="0" w:space="0" w:color="auto"/>
                <w:left w:val="none" w:sz="0" w:space="0" w:color="auto"/>
                <w:bottom w:val="none" w:sz="0" w:space="0" w:color="auto"/>
                <w:right w:val="none" w:sz="0" w:space="0" w:color="auto"/>
              </w:divBdr>
            </w:div>
            <w:div w:id="1584606277">
              <w:marLeft w:val="0"/>
              <w:marRight w:val="0"/>
              <w:marTop w:val="0"/>
              <w:marBottom w:val="0"/>
              <w:divBdr>
                <w:top w:val="none" w:sz="0" w:space="0" w:color="auto"/>
                <w:left w:val="none" w:sz="0" w:space="0" w:color="auto"/>
                <w:bottom w:val="none" w:sz="0" w:space="0" w:color="auto"/>
                <w:right w:val="none" w:sz="0" w:space="0" w:color="auto"/>
              </w:divBdr>
            </w:div>
            <w:div w:id="16238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768">
      <w:bodyDiv w:val="1"/>
      <w:marLeft w:val="0"/>
      <w:marRight w:val="0"/>
      <w:marTop w:val="0"/>
      <w:marBottom w:val="0"/>
      <w:divBdr>
        <w:top w:val="none" w:sz="0" w:space="0" w:color="auto"/>
        <w:left w:val="none" w:sz="0" w:space="0" w:color="auto"/>
        <w:bottom w:val="none" w:sz="0" w:space="0" w:color="auto"/>
        <w:right w:val="none" w:sz="0" w:space="0" w:color="auto"/>
      </w:divBdr>
    </w:div>
    <w:div w:id="754325944">
      <w:bodyDiv w:val="1"/>
      <w:marLeft w:val="0"/>
      <w:marRight w:val="0"/>
      <w:marTop w:val="0"/>
      <w:marBottom w:val="0"/>
      <w:divBdr>
        <w:top w:val="none" w:sz="0" w:space="0" w:color="auto"/>
        <w:left w:val="none" w:sz="0" w:space="0" w:color="auto"/>
        <w:bottom w:val="none" w:sz="0" w:space="0" w:color="auto"/>
        <w:right w:val="none" w:sz="0" w:space="0" w:color="auto"/>
      </w:divBdr>
    </w:div>
    <w:div w:id="783228575">
      <w:bodyDiv w:val="1"/>
      <w:marLeft w:val="0"/>
      <w:marRight w:val="0"/>
      <w:marTop w:val="0"/>
      <w:marBottom w:val="0"/>
      <w:divBdr>
        <w:top w:val="none" w:sz="0" w:space="0" w:color="auto"/>
        <w:left w:val="none" w:sz="0" w:space="0" w:color="auto"/>
        <w:bottom w:val="none" w:sz="0" w:space="0" w:color="auto"/>
        <w:right w:val="none" w:sz="0" w:space="0" w:color="auto"/>
      </w:divBdr>
      <w:divsChild>
        <w:div w:id="147132198">
          <w:marLeft w:val="0"/>
          <w:marRight w:val="0"/>
          <w:marTop w:val="0"/>
          <w:marBottom w:val="0"/>
          <w:divBdr>
            <w:top w:val="none" w:sz="0" w:space="0" w:color="auto"/>
            <w:left w:val="none" w:sz="0" w:space="0" w:color="auto"/>
            <w:bottom w:val="none" w:sz="0" w:space="0" w:color="auto"/>
            <w:right w:val="none" w:sz="0" w:space="0" w:color="auto"/>
          </w:divBdr>
          <w:divsChild>
            <w:div w:id="180628081">
              <w:marLeft w:val="0"/>
              <w:marRight w:val="0"/>
              <w:marTop w:val="0"/>
              <w:marBottom w:val="0"/>
              <w:divBdr>
                <w:top w:val="none" w:sz="0" w:space="0" w:color="auto"/>
                <w:left w:val="none" w:sz="0" w:space="0" w:color="auto"/>
                <w:bottom w:val="none" w:sz="0" w:space="0" w:color="auto"/>
                <w:right w:val="none" w:sz="0" w:space="0" w:color="auto"/>
              </w:divBdr>
            </w:div>
            <w:div w:id="1234004243">
              <w:marLeft w:val="0"/>
              <w:marRight w:val="0"/>
              <w:marTop w:val="0"/>
              <w:marBottom w:val="0"/>
              <w:divBdr>
                <w:top w:val="none" w:sz="0" w:space="0" w:color="auto"/>
                <w:left w:val="none" w:sz="0" w:space="0" w:color="auto"/>
                <w:bottom w:val="none" w:sz="0" w:space="0" w:color="auto"/>
                <w:right w:val="none" w:sz="0" w:space="0" w:color="auto"/>
              </w:divBdr>
            </w:div>
            <w:div w:id="513306938">
              <w:marLeft w:val="0"/>
              <w:marRight w:val="0"/>
              <w:marTop w:val="0"/>
              <w:marBottom w:val="0"/>
              <w:divBdr>
                <w:top w:val="none" w:sz="0" w:space="0" w:color="auto"/>
                <w:left w:val="none" w:sz="0" w:space="0" w:color="auto"/>
                <w:bottom w:val="none" w:sz="0" w:space="0" w:color="auto"/>
                <w:right w:val="none" w:sz="0" w:space="0" w:color="auto"/>
              </w:divBdr>
            </w:div>
            <w:div w:id="1773744157">
              <w:marLeft w:val="0"/>
              <w:marRight w:val="0"/>
              <w:marTop w:val="0"/>
              <w:marBottom w:val="0"/>
              <w:divBdr>
                <w:top w:val="none" w:sz="0" w:space="0" w:color="auto"/>
                <w:left w:val="none" w:sz="0" w:space="0" w:color="auto"/>
                <w:bottom w:val="none" w:sz="0" w:space="0" w:color="auto"/>
                <w:right w:val="none" w:sz="0" w:space="0" w:color="auto"/>
              </w:divBdr>
            </w:div>
            <w:div w:id="1294360954">
              <w:marLeft w:val="0"/>
              <w:marRight w:val="0"/>
              <w:marTop w:val="0"/>
              <w:marBottom w:val="0"/>
              <w:divBdr>
                <w:top w:val="none" w:sz="0" w:space="0" w:color="auto"/>
                <w:left w:val="none" w:sz="0" w:space="0" w:color="auto"/>
                <w:bottom w:val="none" w:sz="0" w:space="0" w:color="auto"/>
                <w:right w:val="none" w:sz="0" w:space="0" w:color="auto"/>
              </w:divBdr>
            </w:div>
            <w:div w:id="776213496">
              <w:marLeft w:val="0"/>
              <w:marRight w:val="0"/>
              <w:marTop w:val="0"/>
              <w:marBottom w:val="0"/>
              <w:divBdr>
                <w:top w:val="none" w:sz="0" w:space="0" w:color="auto"/>
                <w:left w:val="none" w:sz="0" w:space="0" w:color="auto"/>
                <w:bottom w:val="none" w:sz="0" w:space="0" w:color="auto"/>
                <w:right w:val="none" w:sz="0" w:space="0" w:color="auto"/>
              </w:divBdr>
            </w:div>
            <w:div w:id="774714379">
              <w:marLeft w:val="0"/>
              <w:marRight w:val="0"/>
              <w:marTop w:val="0"/>
              <w:marBottom w:val="0"/>
              <w:divBdr>
                <w:top w:val="none" w:sz="0" w:space="0" w:color="auto"/>
                <w:left w:val="none" w:sz="0" w:space="0" w:color="auto"/>
                <w:bottom w:val="none" w:sz="0" w:space="0" w:color="auto"/>
                <w:right w:val="none" w:sz="0" w:space="0" w:color="auto"/>
              </w:divBdr>
            </w:div>
            <w:div w:id="506752225">
              <w:marLeft w:val="0"/>
              <w:marRight w:val="0"/>
              <w:marTop w:val="0"/>
              <w:marBottom w:val="0"/>
              <w:divBdr>
                <w:top w:val="none" w:sz="0" w:space="0" w:color="auto"/>
                <w:left w:val="none" w:sz="0" w:space="0" w:color="auto"/>
                <w:bottom w:val="none" w:sz="0" w:space="0" w:color="auto"/>
                <w:right w:val="none" w:sz="0" w:space="0" w:color="auto"/>
              </w:divBdr>
            </w:div>
            <w:div w:id="376666198">
              <w:marLeft w:val="0"/>
              <w:marRight w:val="0"/>
              <w:marTop w:val="0"/>
              <w:marBottom w:val="0"/>
              <w:divBdr>
                <w:top w:val="none" w:sz="0" w:space="0" w:color="auto"/>
                <w:left w:val="none" w:sz="0" w:space="0" w:color="auto"/>
                <w:bottom w:val="none" w:sz="0" w:space="0" w:color="auto"/>
                <w:right w:val="none" w:sz="0" w:space="0" w:color="auto"/>
              </w:divBdr>
            </w:div>
            <w:div w:id="511382544">
              <w:marLeft w:val="0"/>
              <w:marRight w:val="0"/>
              <w:marTop w:val="0"/>
              <w:marBottom w:val="0"/>
              <w:divBdr>
                <w:top w:val="none" w:sz="0" w:space="0" w:color="auto"/>
                <w:left w:val="none" w:sz="0" w:space="0" w:color="auto"/>
                <w:bottom w:val="none" w:sz="0" w:space="0" w:color="auto"/>
                <w:right w:val="none" w:sz="0" w:space="0" w:color="auto"/>
              </w:divBdr>
            </w:div>
            <w:div w:id="1102385480">
              <w:marLeft w:val="0"/>
              <w:marRight w:val="0"/>
              <w:marTop w:val="0"/>
              <w:marBottom w:val="0"/>
              <w:divBdr>
                <w:top w:val="none" w:sz="0" w:space="0" w:color="auto"/>
                <w:left w:val="none" w:sz="0" w:space="0" w:color="auto"/>
                <w:bottom w:val="none" w:sz="0" w:space="0" w:color="auto"/>
                <w:right w:val="none" w:sz="0" w:space="0" w:color="auto"/>
              </w:divBdr>
            </w:div>
            <w:div w:id="148526123">
              <w:marLeft w:val="0"/>
              <w:marRight w:val="0"/>
              <w:marTop w:val="0"/>
              <w:marBottom w:val="0"/>
              <w:divBdr>
                <w:top w:val="none" w:sz="0" w:space="0" w:color="auto"/>
                <w:left w:val="none" w:sz="0" w:space="0" w:color="auto"/>
                <w:bottom w:val="none" w:sz="0" w:space="0" w:color="auto"/>
                <w:right w:val="none" w:sz="0" w:space="0" w:color="auto"/>
              </w:divBdr>
            </w:div>
            <w:div w:id="627513087">
              <w:marLeft w:val="0"/>
              <w:marRight w:val="0"/>
              <w:marTop w:val="0"/>
              <w:marBottom w:val="0"/>
              <w:divBdr>
                <w:top w:val="none" w:sz="0" w:space="0" w:color="auto"/>
                <w:left w:val="none" w:sz="0" w:space="0" w:color="auto"/>
                <w:bottom w:val="none" w:sz="0" w:space="0" w:color="auto"/>
                <w:right w:val="none" w:sz="0" w:space="0" w:color="auto"/>
              </w:divBdr>
            </w:div>
            <w:div w:id="1428424853">
              <w:marLeft w:val="0"/>
              <w:marRight w:val="0"/>
              <w:marTop w:val="0"/>
              <w:marBottom w:val="0"/>
              <w:divBdr>
                <w:top w:val="none" w:sz="0" w:space="0" w:color="auto"/>
                <w:left w:val="none" w:sz="0" w:space="0" w:color="auto"/>
                <w:bottom w:val="none" w:sz="0" w:space="0" w:color="auto"/>
                <w:right w:val="none" w:sz="0" w:space="0" w:color="auto"/>
              </w:divBdr>
            </w:div>
            <w:div w:id="1284577672">
              <w:marLeft w:val="0"/>
              <w:marRight w:val="0"/>
              <w:marTop w:val="0"/>
              <w:marBottom w:val="0"/>
              <w:divBdr>
                <w:top w:val="none" w:sz="0" w:space="0" w:color="auto"/>
                <w:left w:val="none" w:sz="0" w:space="0" w:color="auto"/>
                <w:bottom w:val="none" w:sz="0" w:space="0" w:color="auto"/>
                <w:right w:val="none" w:sz="0" w:space="0" w:color="auto"/>
              </w:divBdr>
            </w:div>
            <w:div w:id="2103262142">
              <w:marLeft w:val="0"/>
              <w:marRight w:val="0"/>
              <w:marTop w:val="0"/>
              <w:marBottom w:val="0"/>
              <w:divBdr>
                <w:top w:val="none" w:sz="0" w:space="0" w:color="auto"/>
                <w:left w:val="none" w:sz="0" w:space="0" w:color="auto"/>
                <w:bottom w:val="none" w:sz="0" w:space="0" w:color="auto"/>
                <w:right w:val="none" w:sz="0" w:space="0" w:color="auto"/>
              </w:divBdr>
            </w:div>
            <w:div w:id="2052656038">
              <w:marLeft w:val="0"/>
              <w:marRight w:val="0"/>
              <w:marTop w:val="0"/>
              <w:marBottom w:val="0"/>
              <w:divBdr>
                <w:top w:val="none" w:sz="0" w:space="0" w:color="auto"/>
                <w:left w:val="none" w:sz="0" w:space="0" w:color="auto"/>
                <w:bottom w:val="none" w:sz="0" w:space="0" w:color="auto"/>
                <w:right w:val="none" w:sz="0" w:space="0" w:color="auto"/>
              </w:divBdr>
            </w:div>
            <w:div w:id="1882280970">
              <w:marLeft w:val="0"/>
              <w:marRight w:val="0"/>
              <w:marTop w:val="0"/>
              <w:marBottom w:val="0"/>
              <w:divBdr>
                <w:top w:val="none" w:sz="0" w:space="0" w:color="auto"/>
                <w:left w:val="none" w:sz="0" w:space="0" w:color="auto"/>
                <w:bottom w:val="none" w:sz="0" w:space="0" w:color="auto"/>
                <w:right w:val="none" w:sz="0" w:space="0" w:color="auto"/>
              </w:divBdr>
            </w:div>
            <w:div w:id="797721998">
              <w:marLeft w:val="0"/>
              <w:marRight w:val="0"/>
              <w:marTop w:val="0"/>
              <w:marBottom w:val="0"/>
              <w:divBdr>
                <w:top w:val="none" w:sz="0" w:space="0" w:color="auto"/>
                <w:left w:val="none" w:sz="0" w:space="0" w:color="auto"/>
                <w:bottom w:val="none" w:sz="0" w:space="0" w:color="auto"/>
                <w:right w:val="none" w:sz="0" w:space="0" w:color="auto"/>
              </w:divBdr>
            </w:div>
            <w:div w:id="1748458405">
              <w:marLeft w:val="0"/>
              <w:marRight w:val="0"/>
              <w:marTop w:val="0"/>
              <w:marBottom w:val="0"/>
              <w:divBdr>
                <w:top w:val="none" w:sz="0" w:space="0" w:color="auto"/>
                <w:left w:val="none" w:sz="0" w:space="0" w:color="auto"/>
                <w:bottom w:val="none" w:sz="0" w:space="0" w:color="auto"/>
                <w:right w:val="none" w:sz="0" w:space="0" w:color="auto"/>
              </w:divBdr>
            </w:div>
            <w:div w:id="1700810788">
              <w:marLeft w:val="0"/>
              <w:marRight w:val="0"/>
              <w:marTop w:val="0"/>
              <w:marBottom w:val="0"/>
              <w:divBdr>
                <w:top w:val="none" w:sz="0" w:space="0" w:color="auto"/>
                <w:left w:val="none" w:sz="0" w:space="0" w:color="auto"/>
                <w:bottom w:val="none" w:sz="0" w:space="0" w:color="auto"/>
                <w:right w:val="none" w:sz="0" w:space="0" w:color="auto"/>
              </w:divBdr>
            </w:div>
            <w:div w:id="345331117">
              <w:marLeft w:val="0"/>
              <w:marRight w:val="0"/>
              <w:marTop w:val="0"/>
              <w:marBottom w:val="0"/>
              <w:divBdr>
                <w:top w:val="none" w:sz="0" w:space="0" w:color="auto"/>
                <w:left w:val="none" w:sz="0" w:space="0" w:color="auto"/>
                <w:bottom w:val="none" w:sz="0" w:space="0" w:color="auto"/>
                <w:right w:val="none" w:sz="0" w:space="0" w:color="auto"/>
              </w:divBdr>
            </w:div>
            <w:div w:id="1873226538">
              <w:marLeft w:val="0"/>
              <w:marRight w:val="0"/>
              <w:marTop w:val="0"/>
              <w:marBottom w:val="0"/>
              <w:divBdr>
                <w:top w:val="none" w:sz="0" w:space="0" w:color="auto"/>
                <w:left w:val="none" w:sz="0" w:space="0" w:color="auto"/>
                <w:bottom w:val="none" w:sz="0" w:space="0" w:color="auto"/>
                <w:right w:val="none" w:sz="0" w:space="0" w:color="auto"/>
              </w:divBdr>
            </w:div>
            <w:div w:id="1861553643">
              <w:marLeft w:val="0"/>
              <w:marRight w:val="0"/>
              <w:marTop w:val="0"/>
              <w:marBottom w:val="0"/>
              <w:divBdr>
                <w:top w:val="none" w:sz="0" w:space="0" w:color="auto"/>
                <w:left w:val="none" w:sz="0" w:space="0" w:color="auto"/>
                <w:bottom w:val="none" w:sz="0" w:space="0" w:color="auto"/>
                <w:right w:val="none" w:sz="0" w:space="0" w:color="auto"/>
              </w:divBdr>
            </w:div>
            <w:div w:id="2091194790">
              <w:marLeft w:val="0"/>
              <w:marRight w:val="0"/>
              <w:marTop w:val="0"/>
              <w:marBottom w:val="0"/>
              <w:divBdr>
                <w:top w:val="none" w:sz="0" w:space="0" w:color="auto"/>
                <w:left w:val="none" w:sz="0" w:space="0" w:color="auto"/>
                <w:bottom w:val="none" w:sz="0" w:space="0" w:color="auto"/>
                <w:right w:val="none" w:sz="0" w:space="0" w:color="auto"/>
              </w:divBdr>
            </w:div>
            <w:div w:id="277032700">
              <w:marLeft w:val="0"/>
              <w:marRight w:val="0"/>
              <w:marTop w:val="0"/>
              <w:marBottom w:val="0"/>
              <w:divBdr>
                <w:top w:val="none" w:sz="0" w:space="0" w:color="auto"/>
                <w:left w:val="none" w:sz="0" w:space="0" w:color="auto"/>
                <w:bottom w:val="none" w:sz="0" w:space="0" w:color="auto"/>
                <w:right w:val="none" w:sz="0" w:space="0" w:color="auto"/>
              </w:divBdr>
            </w:div>
            <w:div w:id="363554134">
              <w:marLeft w:val="0"/>
              <w:marRight w:val="0"/>
              <w:marTop w:val="0"/>
              <w:marBottom w:val="0"/>
              <w:divBdr>
                <w:top w:val="none" w:sz="0" w:space="0" w:color="auto"/>
                <w:left w:val="none" w:sz="0" w:space="0" w:color="auto"/>
                <w:bottom w:val="none" w:sz="0" w:space="0" w:color="auto"/>
                <w:right w:val="none" w:sz="0" w:space="0" w:color="auto"/>
              </w:divBdr>
            </w:div>
            <w:div w:id="811364717">
              <w:marLeft w:val="0"/>
              <w:marRight w:val="0"/>
              <w:marTop w:val="0"/>
              <w:marBottom w:val="0"/>
              <w:divBdr>
                <w:top w:val="none" w:sz="0" w:space="0" w:color="auto"/>
                <w:left w:val="none" w:sz="0" w:space="0" w:color="auto"/>
                <w:bottom w:val="none" w:sz="0" w:space="0" w:color="auto"/>
                <w:right w:val="none" w:sz="0" w:space="0" w:color="auto"/>
              </w:divBdr>
            </w:div>
            <w:div w:id="355350489">
              <w:marLeft w:val="0"/>
              <w:marRight w:val="0"/>
              <w:marTop w:val="0"/>
              <w:marBottom w:val="0"/>
              <w:divBdr>
                <w:top w:val="none" w:sz="0" w:space="0" w:color="auto"/>
                <w:left w:val="none" w:sz="0" w:space="0" w:color="auto"/>
                <w:bottom w:val="none" w:sz="0" w:space="0" w:color="auto"/>
                <w:right w:val="none" w:sz="0" w:space="0" w:color="auto"/>
              </w:divBdr>
            </w:div>
            <w:div w:id="726880309">
              <w:marLeft w:val="0"/>
              <w:marRight w:val="0"/>
              <w:marTop w:val="0"/>
              <w:marBottom w:val="0"/>
              <w:divBdr>
                <w:top w:val="none" w:sz="0" w:space="0" w:color="auto"/>
                <w:left w:val="none" w:sz="0" w:space="0" w:color="auto"/>
                <w:bottom w:val="none" w:sz="0" w:space="0" w:color="auto"/>
                <w:right w:val="none" w:sz="0" w:space="0" w:color="auto"/>
              </w:divBdr>
            </w:div>
            <w:div w:id="8376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301">
      <w:bodyDiv w:val="1"/>
      <w:marLeft w:val="0"/>
      <w:marRight w:val="0"/>
      <w:marTop w:val="0"/>
      <w:marBottom w:val="0"/>
      <w:divBdr>
        <w:top w:val="none" w:sz="0" w:space="0" w:color="auto"/>
        <w:left w:val="none" w:sz="0" w:space="0" w:color="auto"/>
        <w:bottom w:val="none" w:sz="0" w:space="0" w:color="auto"/>
        <w:right w:val="none" w:sz="0" w:space="0" w:color="auto"/>
      </w:divBdr>
    </w:div>
    <w:div w:id="945651710">
      <w:bodyDiv w:val="1"/>
      <w:marLeft w:val="0"/>
      <w:marRight w:val="0"/>
      <w:marTop w:val="0"/>
      <w:marBottom w:val="0"/>
      <w:divBdr>
        <w:top w:val="none" w:sz="0" w:space="0" w:color="auto"/>
        <w:left w:val="none" w:sz="0" w:space="0" w:color="auto"/>
        <w:bottom w:val="none" w:sz="0" w:space="0" w:color="auto"/>
        <w:right w:val="none" w:sz="0" w:space="0" w:color="auto"/>
      </w:divBdr>
    </w:div>
    <w:div w:id="1009142028">
      <w:bodyDiv w:val="1"/>
      <w:marLeft w:val="0"/>
      <w:marRight w:val="0"/>
      <w:marTop w:val="0"/>
      <w:marBottom w:val="0"/>
      <w:divBdr>
        <w:top w:val="none" w:sz="0" w:space="0" w:color="auto"/>
        <w:left w:val="none" w:sz="0" w:space="0" w:color="auto"/>
        <w:bottom w:val="none" w:sz="0" w:space="0" w:color="auto"/>
        <w:right w:val="none" w:sz="0" w:space="0" w:color="auto"/>
      </w:divBdr>
    </w:div>
    <w:div w:id="1024089473">
      <w:bodyDiv w:val="1"/>
      <w:marLeft w:val="0"/>
      <w:marRight w:val="0"/>
      <w:marTop w:val="0"/>
      <w:marBottom w:val="0"/>
      <w:divBdr>
        <w:top w:val="none" w:sz="0" w:space="0" w:color="auto"/>
        <w:left w:val="none" w:sz="0" w:space="0" w:color="auto"/>
        <w:bottom w:val="none" w:sz="0" w:space="0" w:color="auto"/>
        <w:right w:val="none" w:sz="0" w:space="0" w:color="auto"/>
      </w:divBdr>
    </w:div>
    <w:div w:id="1718778838">
      <w:bodyDiv w:val="1"/>
      <w:marLeft w:val="0"/>
      <w:marRight w:val="0"/>
      <w:marTop w:val="0"/>
      <w:marBottom w:val="0"/>
      <w:divBdr>
        <w:top w:val="none" w:sz="0" w:space="0" w:color="auto"/>
        <w:left w:val="none" w:sz="0" w:space="0" w:color="auto"/>
        <w:bottom w:val="none" w:sz="0" w:space="0" w:color="auto"/>
        <w:right w:val="none" w:sz="0" w:space="0" w:color="auto"/>
      </w:divBdr>
    </w:div>
    <w:div w:id="1787776537">
      <w:bodyDiv w:val="1"/>
      <w:marLeft w:val="0"/>
      <w:marRight w:val="0"/>
      <w:marTop w:val="0"/>
      <w:marBottom w:val="0"/>
      <w:divBdr>
        <w:top w:val="none" w:sz="0" w:space="0" w:color="auto"/>
        <w:left w:val="none" w:sz="0" w:space="0" w:color="auto"/>
        <w:bottom w:val="none" w:sz="0" w:space="0" w:color="auto"/>
        <w:right w:val="none" w:sz="0" w:space="0" w:color="auto"/>
      </w:divBdr>
      <w:divsChild>
        <w:div w:id="921330160">
          <w:marLeft w:val="0"/>
          <w:marRight w:val="0"/>
          <w:marTop w:val="0"/>
          <w:marBottom w:val="0"/>
          <w:divBdr>
            <w:top w:val="none" w:sz="0" w:space="0" w:color="auto"/>
            <w:left w:val="none" w:sz="0" w:space="0" w:color="auto"/>
            <w:bottom w:val="none" w:sz="0" w:space="0" w:color="auto"/>
            <w:right w:val="none" w:sz="0" w:space="0" w:color="auto"/>
          </w:divBdr>
          <w:divsChild>
            <w:div w:id="402530634">
              <w:marLeft w:val="0"/>
              <w:marRight w:val="0"/>
              <w:marTop w:val="0"/>
              <w:marBottom w:val="0"/>
              <w:divBdr>
                <w:top w:val="none" w:sz="0" w:space="0" w:color="auto"/>
                <w:left w:val="none" w:sz="0" w:space="0" w:color="auto"/>
                <w:bottom w:val="none" w:sz="0" w:space="0" w:color="auto"/>
                <w:right w:val="none" w:sz="0" w:space="0" w:color="auto"/>
              </w:divBdr>
            </w:div>
            <w:div w:id="905922408">
              <w:marLeft w:val="0"/>
              <w:marRight w:val="0"/>
              <w:marTop w:val="0"/>
              <w:marBottom w:val="0"/>
              <w:divBdr>
                <w:top w:val="none" w:sz="0" w:space="0" w:color="auto"/>
                <w:left w:val="none" w:sz="0" w:space="0" w:color="auto"/>
                <w:bottom w:val="none" w:sz="0" w:space="0" w:color="auto"/>
                <w:right w:val="none" w:sz="0" w:space="0" w:color="auto"/>
              </w:divBdr>
            </w:div>
            <w:div w:id="182013083">
              <w:marLeft w:val="0"/>
              <w:marRight w:val="0"/>
              <w:marTop w:val="0"/>
              <w:marBottom w:val="0"/>
              <w:divBdr>
                <w:top w:val="none" w:sz="0" w:space="0" w:color="auto"/>
                <w:left w:val="none" w:sz="0" w:space="0" w:color="auto"/>
                <w:bottom w:val="none" w:sz="0" w:space="0" w:color="auto"/>
                <w:right w:val="none" w:sz="0" w:space="0" w:color="auto"/>
              </w:divBdr>
            </w:div>
            <w:div w:id="1840341622">
              <w:marLeft w:val="0"/>
              <w:marRight w:val="0"/>
              <w:marTop w:val="0"/>
              <w:marBottom w:val="0"/>
              <w:divBdr>
                <w:top w:val="none" w:sz="0" w:space="0" w:color="auto"/>
                <w:left w:val="none" w:sz="0" w:space="0" w:color="auto"/>
                <w:bottom w:val="none" w:sz="0" w:space="0" w:color="auto"/>
                <w:right w:val="none" w:sz="0" w:space="0" w:color="auto"/>
              </w:divBdr>
            </w:div>
            <w:div w:id="23022904">
              <w:marLeft w:val="0"/>
              <w:marRight w:val="0"/>
              <w:marTop w:val="0"/>
              <w:marBottom w:val="0"/>
              <w:divBdr>
                <w:top w:val="none" w:sz="0" w:space="0" w:color="auto"/>
                <w:left w:val="none" w:sz="0" w:space="0" w:color="auto"/>
                <w:bottom w:val="none" w:sz="0" w:space="0" w:color="auto"/>
                <w:right w:val="none" w:sz="0" w:space="0" w:color="auto"/>
              </w:divBdr>
            </w:div>
            <w:div w:id="193427305">
              <w:marLeft w:val="0"/>
              <w:marRight w:val="0"/>
              <w:marTop w:val="0"/>
              <w:marBottom w:val="0"/>
              <w:divBdr>
                <w:top w:val="none" w:sz="0" w:space="0" w:color="auto"/>
                <w:left w:val="none" w:sz="0" w:space="0" w:color="auto"/>
                <w:bottom w:val="none" w:sz="0" w:space="0" w:color="auto"/>
                <w:right w:val="none" w:sz="0" w:space="0" w:color="auto"/>
              </w:divBdr>
            </w:div>
            <w:div w:id="265777241">
              <w:marLeft w:val="0"/>
              <w:marRight w:val="0"/>
              <w:marTop w:val="0"/>
              <w:marBottom w:val="0"/>
              <w:divBdr>
                <w:top w:val="none" w:sz="0" w:space="0" w:color="auto"/>
                <w:left w:val="none" w:sz="0" w:space="0" w:color="auto"/>
                <w:bottom w:val="none" w:sz="0" w:space="0" w:color="auto"/>
                <w:right w:val="none" w:sz="0" w:space="0" w:color="auto"/>
              </w:divBdr>
            </w:div>
            <w:div w:id="794829929">
              <w:marLeft w:val="0"/>
              <w:marRight w:val="0"/>
              <w:marTop w:val="0"/>
              <w:marBottom w:val="0"/>
              <w:divBdr>
                <w:top w:val="none" w:sz="0" w:space="0" w:color="auto"/>
                <w:left w:val="none" w:sz="0" w:space="0" w:color="auto"/>
                <w:bottom w:val="none" w:sz="0" w:space="0" w:color="auto"/>
                <w:right w:val="none" w:sz="0" w:space="0" w:color="auto"/>
              </w:divBdr>
            </w:div>
            <w:div w:id="1699695986">
              <w:marLeft w:val="0"/>
              <w:marRight w:val="0"/>
              <w:marTop w:val="0"/>
              <w:marBottom w:val="0"/>
              <w:divBdr>
                <w:top w:val="none" w:sz="0" w:space="0" w:color="auto"/>
                <w:left w:val="none" w:sz="0" w:space="0" w:color="auto"/>
                <w:bottom w:val="none" w:sz="0" w:space="0" w:color="auto"/>
                <w:right w:val="none" w:sz="0" w:space="0" w:color="auto"/>
              </w:divBdr>
            </w:div>
            <w:div w:id="626086603">
              <w:marLeft w:val="0"/>
              <w:marRight w:val="0"/>
              <w:marTop w:val="0"/>
              <w:marBottom w:val="0"/>
              <w:divBdr>
                <w:top w:val="none" w:sz="0" w:space="0" w:color="auto"/>
                <w:left w:val="none" w:sz="0" w:space="0" w:color="auto"/>
                <w:bottom w:val="none" w:sz="0" w:space="0" w:color="auto"/>
                <w:right w:val="none" w:sz="0" w:space="0" w:color="auto"/>
              </w:divBdr>
            </w:div>
            <w:div w:id="1295019475">
              <w:marLeft w:val="0"/>
              <w:marRight w:val="0"/>
              <w:marTop w:val="0"/>
              <w:marBottom w:val="0"/>
              <w:divBdr>
                <w:top w:val="none" w:sz="0" w:space="0" w:color="auto"/>
                <w:left w:val="none" w:sz="0" w:space="0" w:color="auto"/>
                <w:bottom w:val="none" w:sz="0" w:space="0" w:color="auto"/>
                <w:right w:val="none" w:sz="0" w:space="0" w:color="auto"/>
              </w:divBdr>
            </w:div>
            <w:div w:id="1543711907">
              <w:marLeft w:val="0"/>
              <w:marRight w:val="0"/>
              <w:marTop w:val="0"/>
              <w:marBottom w:val="0"/>
              <w:divBdr>
                <w:top w:val="none" w:sz="0" w:space="0" w:color="auto"/>
                <w:left w:val="none" w:sz="0" w:space="0" w:color="auto"/>
                <w:bottom w:val="none" w:sz="0" w:space="0" w:color="auto"/>
                <w:right w:val="none" w:sz="0" w:space="0" w:color="auto"/>
              </w:divBdr>
            </w:div>
            <w:div w:id="2006088174">
              <w:marLeft w:val="0"/>
              <w:marRight w:val="0"/>
              <w:marTop w:val="0"/>
              <w:marBottom w:val="0"/>
              <w:divBdr>
                <w:top w:val="none" w:sz="0" w:space="0" w:color="auto"/>
                <w:left w:val="none" w:sz="0" w:space="0" w:color="auto"/>
                <w:bottom w:val="none" w:sz="0" w:space="0" w:color="auto"/>
                <w:right w:val="none" w:sz="0" w:space="0" w:color="auto"/>
              </w:divBdr>
            </w:div>
            <w:div w:id="1120298697">
              <w:marLeft w:val="0"/>
              <w:marRight w:val="0"/>
              <w:marTop w:val="0"/>
              <w:marBottom w:val="0"/>
              <w:divBdr>
                <w:top w:val="none" w:sz="0" w:space="0" w:color="auto"/>
                <w:left w:val="none" w:sz="0" w:space="0" w:color="auto"/>
                <w:bottom w:val="none" w:sz="0" w:space="0" w:color="auto"/>
                <w:right w:val="none" w:sz="0" w:space="0" w:color="auto"/>
              </w:divBdr>
            </w:div>
            <w:div w:id="1326324616">
              <w:marLeft w:val="0"/>
              <w:marRight w:val="0"/>
              <w:marTop w:val="0"/>
              <w:marBottom w:val="0"/>
              <w:divBdr>
                <w:top w:val="none" w:sz="0" w:space="0" w:color="auto"/>
                <w:left w:val="none" w:sz="0" w:space="0" w:color="auto"/>
                <w:bottom w:val="none" w:sz="0" w:space="0" w:color="auto"/>
                <w:right w:val="none" w:sz="0" w:space="0" w:color="auto"/>
              </w:divBdr>
            </w:div>
            <w:div w:id="1298754805">
              <w:marLeft w:val="0"/>
              <w:marRight w:val="0"/>
              <w:marTop w:val="0"/>
              <w:marBottom w:val="0"/>
              <w:divBdr>
                <w:top w:val="none" w:sz="0" w:space="0" w:color="auto"/>
                <w:left w:val="none" w:sz="0" w:space="0" w:color="auto"/>
                <w:bottom w:val="none" w:sz="0" w:space="0" w:color="auto"/>
                <w:right w:val="none" w:sz="0" w:space="0" w:color="auto"/>
              </w:divBdr>
            </w:div>
            <w:div w:id="201140350">
              <w:marLeft w:val="0"/>
              <w:marRight w:val="0"/>
              <w:marTop w:val="0"/>
              <w:marBottom w:val="0"/>
              <w:divBdr>
                <w:top w:val="none" w:sz="0" w:space="0" w:color="auto"/>
                <w:left w:val="none" w:sz="0" w:space="0" w:color="auto"/>
                <w:bottom w:val="none" w:sz="0" w:space="0" w:color="auto"/>
                <w:right w:val="none" w:sz="0" w:space="0" w:color="auto"/>
              </w:divBdr>
            </w:div>
            <w:div w:id="1839541552">
              <w:marLeft w:val="0"/>
              <w:marRight w:val="0"/>
              <w:marTop w:val="0"/>
              <w:marBottom w:val="0"/>
              <w:divBdr>
                <w:top w:val="none" w:sz="0" w:space="0" w:color="auto"/>
                <w:left w:val="none" w:sz="0" w:space="0" w:color="auto"/>
                <w:bottom w:val="none" w:sz="0" w:space="0" w:color="auto"/>
                <w:right w:val="none" w:sz="0" w:space="0" w:color="auto"/>
              </w:divBdr>
            </w:div>
            <w:div w:id="597296262">
              <w:marLeft w:val="0"/>
              <w:marRight w:val="0"/>
              <w:marTop w:val="0"/>
              <w:marBottom w:val="0"/>
              <w:divBdr>
                <w:top w:val="none" w:sz="0" w:space="0" w:color="auto"/>
                <w:left w:val="none" w:sz="0" w:space="0" w:color="auto"/>
                <w:bottom w:val="none" w:sz="0" w:space="0" w:color="auto"/>
                <w:right w:val="none" w:sz="0" w:space="0" w:color="auto"/>
              </w:divBdr>
            </w:div>
            <w:div w:id="371080262">
              <w:marLeft w:val="0"/>
              <w:marRight w:val="0"/>
              <w:marTop w:val="0"/>
              <w:marBottom w:val="0"/>
              <w:divBdr>
                <w:top w:val="none" w:sz="0" w:space="0" w:color="auto"/>
                <w:left w:val="none" w:sz="0" w:space="0" w:color="auto"/>
                <w:bottom w:val="none" w:sz="0" w:space="0" w:color="auto"/>
                <w:right w:val="none" w:sz="0" w:space="0" w:color="auto"/>
              </w:divBdr>
            </w:div>
            <w:div w:id="1410468108">
              <w:marLeft w:val="0"/>
              <w:marRight w:val="0"/>
              <w:marTop w:val="0"/>
              <w:marBottom w:val="0"/>
              <w:divBdr>
                <w:top w:val="none" w:sz="0" w:space="0" w:color="auto"/>
                <w:left w:val="none" w:sz="0" w:space="0" w:color="auto"/>
                <w:bottom w:val="none" w:sz="0" w:space="0" w:color="auto"/>
                <w:right w:val="none" w:sz="0" w:space="0" w:color="auto"/>
              </w:divBdr>
            </w:div>
            <w:div w:id="277955543">
              <w:marLeft w:val="0"/>
              <w:marRight w:val="0"/>
              <w:marTop w:val="0"/>
              <w:marBottom w:val="0"/>
              <w:divBdr>
                <w:top w:val="none" w:sz="0" w:space="0" w:color="auto"/>
                <w:left w:val="none" w:sz="0" w:space="0" w:color="auto"/>
                <w:bottom w:val="none" w:sz="0" w:space="0" w:color="auto"/>
                <w:right w:val="none" w:sz="0" w:space="0" w:color="auto"/>
              </w:divBdr>
            </w:div>
            <w:div w:id="805439680">
              <w:marLeft w:val="0"/>
              <w:marRight w:val="0"/>
              <w:marTop w:val="0"/>
              <w:marBottom w:val="0"/>
              <w:divBdr>
                <w:top w:val="none" w:sz="0" w:space="0" w:color="auto"/>
                <w:left w:val="none" w:sz="0" w:space="0" w:color="auto"/>
                <w:bottom w:val="none" w:sz="0" w:space="0" w:color="auto"/>
                <w:right w:val="none" w:sz="0" w:space="0" w:color="auto"/>
              </w:divBdr>
            </w:div>
            <w:div w:id="975912705">
              <w:marLeft w:val="0"/>
              <w:marRight w:val="0"/>
              <w:marTop w:val="0"/>
              <w:marBottom w:val="0"/>
              <w:divBdr>
                <w:top w:val="none" w:sz="0" w:space="0" w:color="auto"/>
                <w:left w:val="none" w:sz="0" w:space="0" w:color="auto"/>
                <w:bottom w:val="none" w:sz="0" w:space="0" w:color="auto"/>
                <w:right w:val="none" w:sz="0" w:space="0" w:color="auto"/>
              </w:divBdr>
            </w:div>
            <w:div w:id="763191305">
              <w:marLeft w:val="0"/>
              <w:marRight w:val="0"/>
              <w:marTop w:val="0"/>
              <w:marBottom w:val="0"/>
              <w:divBdr>
                <w:top w:val="none" w:sz="0" w:space="0" w:color="auto"/>
                <w:left w:val="none" w:sz="0" w:space="0" w:color="auto"/>
                <w:bottom w:val="none" w:sz="0" w:space="0" w:color="auto"/>
                <w:right w:val="none" w:sz="0" w:space="0" w:color="auto"/>
              </w:divBdr>
            </w:div>
            <w:div w:id="1537084787">
              <w:marLeft w:val="0"/>
              <w:marRight w:val="0"/>
              <w:marTop w:val="0"/>
              <w:marBottom w:val="0"/>
              <w:divBdr>
                <w:top w:val="none" w:sz="0" w:space="0" w:color="auto"/>
                <w:left w:val="none" w:sz="0" w:space="0" w:color="auto"/>
                <w:bottom w:val="none" w:sz="0" w:space="0" w:color="auto"/>
                <w:right w:val="none" w:sz="0" w:space="0" w:color="auto"/>
              </w:divBdr>
            </w:div>
            <w:div w:id="281041045">
              <w:marLeft w:val="0"/>
              <w:marRight w:val="0"/>
              <w:marTop w:val="0"/>
              <w:marBottom w:val="0"/>
              <w:divBdr>
                <w:top w:val="none" w:sz="0" w:space="0" w:color="auto"/>
                <w:left w:val="none" w:sz="0" w:space="0" w:color="auto"/>
                <w:bottom w:val="none" w:sz="0" w:space="0" w:color="auto"/>
                <w:right w:val="none" w:sz="0" w:space="0" w:color="auto"/>
              </w:divBdr>
            </w:div>
            <w:div w:id="1884319752">
              <w:marLeft w:val="0"/>
              <w:marRight w:val="0"/>
              <w:marTop w:val="0"/>
              <w:marBottom w:val="0"/>
              <w:divBdr>
                <w:top w:val="none" w:sz="0" w:space="0" w:color="auto"/>
                <w:left w:val="none" w:sz="0" w:space="0" w:color="auto"/>
                <w:bottom w:val="none" w:sz="0" w:space="0" w:color="auto"/>
                <w:right w:val="none" w:sz="0" w:space="0" w:color="auto"/>
              </w:divBdr>
            </w:div>
            <w:div w:id="2074430651">
              <w:marLeft w:val="0"/>
              <w:marRight w:val="0"/>
              <w:marTop w:val="0"/>
              <w:marBottom w:val="0"/>
              <w:divBdr>
                <w:top w:val="none" w:sz="0" w:space="0" w:color="auto"/>
                <w:left w:val="none" w:sz="0" w:space="0" w:color="auto"/>
                <w:bottom w:val="none" w:sz="0" w:space="0" w:color="auto"/>
                <w:right w:val="none" w:sz="0" w:space="0" w:color="auto"/>
              </w:divBdr>
            </w:div>
            <w:div w:id="1106657480">
              <w:marLeft w:val="0"/>
              <w:marRight w:val="0"/>
              <w:marTop w:val="0"/>
              <w:marBottom w:val="0"/>
              <w:divBdr>
                <w:top w:val="none" w:sz="0" w:space="0" w:color="auto"/>
                <w:left w:val="none" w:sz="0" w:space="0" w:color="auto"/>
                <w:bottom w:val="none" w:sz="0" w:space="0" w:color="auto"/>
                <w:right w:val="none" w:sz="0" w:space="0" w:color="auto"/>
              </w:divBdr>
            </w:div>
            <w:div w:id="1239485881">
              <w:marLeft w:val="0"/>
              <w:marRight w:val="0"/>
              <w:marTop w:val="0"/>
              <w:marBottom w:val="0"/>
              <w:divBdr>
                <w:top w:val="none" w:sz="0" w:space="0" w:color="auto"/>
                <w:left w:val="none" w:sz="0" w:space="0" w:color="auto"/>
                <w:bottom w:val="none" w:sz="0" w:space="0" w:color="auto"/>
                <w:right w:val="none" w:sz="0" w:space="0" w:color="auto"/>
              </w:divBdr>
            </w:div>
            <w:div w:id="2074162652">
              <w:marLeft w:val="0"/>
              <w:marRight w:val="0"/>
              <w:marTop w:val="0"/>
              <w:marBottom w:val="0"/>
              <w:divBdr>
                <w:top w:val="none" w:sz="0" w:space="0" w:color="auto"/>
                <w:left w:val="none" w:sz="0" w:space="0" w:color="auto"/>
                <w:bottom w:val="none" w:sz="0" w:space="0" w:color="auto"/>
                <w:right w:val="none" w:sz="0" w:space="0" w:color="auto"/>
              </w:divBdr>
            </w:div>
            <w:div w:id="1499535880">
              <w:marLeft w:val="0"/>
              <w:marRight w:val="0"/>
              <w:marTop w:val="0"/>
              <w:marBottom w:val="0"/>
              <w:divBdr>
                <w:top w:val="none" w:sz="0" w:space="0" w:color="auto"/>
                <w:left w:val="none" w:sz="0" w:space="0" w:color="auto"/>
                <w:bottom w:val="none" w:sz="0" w:space="0" w:color="auto"/>
                <w:right w:val="none" w:sz="0" w:space="0" w:color="auto"/>
              </w:divBdr>
            </w:div>
            <w:div w:id="662589424">
              <w:marLeft w:val="0"/>
              <w:marRight w:val="0"/>
              <w:marTop w:val="0"/>
              <w:marBottom w:val="0"/>
              <w:divBdr>
                <w:top w:val="none" w:sz="0" w:space="0" w:color="auto"/>
                <w:left w:val="none" w:sz="0" w:space="0" w:color="auto"/>
                <w:bottom w:val="none" w:sz="0" w:space="0" w:color="auto"/>
                <w:right w:val="none" w:sz="0" w:space="0" w:color="auto"/>
              </w:divBdr>
            </w:div>
            <w:div w:id="1461993229">
              <w:marLeft w:val="0"/>
              <w:marRight w:val="0"/>
              <w:marTop w:val="0"/>
              <w:marBottom w:val="0"/>
              <w:divBdr>
                <w:top w:val="none" w:sz="0" w:space="0" w:color="auto"/>
                <w:left w:val="none" w:sz="0" w:space="0" w:color="auto"/>
                <w:bottom w:val="none" w:sz="0" w:space="0" w:color="auto"/>
                <w:right w:val="none" w:sz="0" w:space="0" w:color="auto"/>
              </w:divBdr>
            </w:div>
            <w:div w:id="2059426443">
              <w:marLeft w:val="0"/>
              <w:marRight w:val="0"/>
              <w:marTop w:val="0"/>
              <w:marBottom w:val="0"/>
              <w:divBdr>
                <w:top w:val="none" w:sz="0" w:space="0" w:color="auto"/>
                <w:left w:val="none" w:sz="0" w:space="0" w:color="auto"/>
                <w:bottom w:val="none" w:sz="0" w:space="0" w:color="auto"/>
                <w:right w:val="none" w:sz="0" w:space="0" w:color="auto"/>
              </w:divBdr>
            </w:div>
            <w:div w:id="4874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603">
      <w:bodyDiv w:val="1"/>
      <w:marLeft w:val="0"/>
      <w:marRight w:val="0"/>
      <w:marTop w:val="0"/>
      <w:marBottom w:val="0"/>
      <w:divBdr>
        <w:top w:val="none" w:sz="0" w:space="0" w:color="auto"/>
        <w:left w:val="none" w:sz="0" w:space="0" w:color="auto"/>
        <w:bottom w:val="none" w:sz="0" w:space="0" w:color="auto"/>
        <w:right w:val="none" w:sz="0" w:space="0" w:color="auto"/>
      </w:divBdr>
    </w:div>
    <w:div w:id="1986082847">
      <w:bodyDiv w:val="1"/>
      <w:marLeft w:val="0"/>
      <w:marRight w:val="0"/>
      <w:marTop w:val="0"/>
      <w:marBottom w:val="0"/>
      <w:divBdr>
        <w:top w:val="none" w:sz="0" w:space="0" w:color="auto"/>
        <w:left w:val="none" w:sz="0" w:space="0" w:color="auto"/>
        <w:bottom w:val="none" w:sz="0" w:space="0" w:color="auto"/>
        <w:right w:val="none" w:sz="0" w:space="0" w:color="auto"/>
      </w:divBdr>
    </w:div>
    <w:div w:id="2110006978">
      <w:bodyDiv w:val="1"/>
      <w:marLeft w:val="0"/>
      <w:marRight w:val="0"/>
      <w:marTop w:val="0"/>
      <w:marBottom w:val="0"/>
      <w:divBdr>
        <w:top w:val="none" w:sz="0" w:space="0" w:color="auto"/>
        <w:left w:val="none" w:sz="0" w:space="0" w:color="auto"/>
        <w:bottom w:val="none" w:sz="0" w:space="0" w:color="auto"/>
        <w:right w:val="none" w:sz="0" w:space="0" w:color="auto"/>
      </w:divBdr>
    </w:div>
    <w:div w:id="2120174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Pages>36</Pages>
  <Words>8373</Words>
  <Characters>47730</Characters>
  <Application>Microsoft Macintosh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McAllister</dc:creator>
  <cp:keywords/>
  <dc:description/>
  <cp:lastModifiedBy>McAllister, Blake A</cp:lastModifiedBy>
  <cp:revision>226</cp:revision>
  <cp:lastPrinted>2015-04-27T02:00:00Z</cp:lastPrinted>
  <dcterms:created xsi:type="dcterms:W3CDTF">2015-11-27T00:11:00Z</dcterms:created>
  <dcterms:modified xsi:type="dcterms:W3CDTF">2015-12-01T02:33:00Z</dcterms:modified>
</cp:coreProperties>
</file>