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CC588" w14:textId="77777777" w:rsidR="003F15E1" w:rsidRDefault="003F15E1" w:rsidP="00865BBE">
      <w:pPr>
        <w:spacing w:line="480" w:lineRule="auto"/>
        <w:jc w:val="center"/>
        <w:rPr>
          <w:rFonts w:ascii="Times New Roman" w:hAnsi="Times New Roman" w:cs="Times New Roman"/>
          <w:b/>
        </w:rPr>
      </w:pPr>
      <w:r w:rsidRPr="00597892">
        <w:rPr>
          <w:rFonts w:ascii="Times New Roman" w:hAnsi="Times New Roman" w:cs="Times New Roman"/>
          <w:b/>
        </w:rPr>
        <w:t>Knowing What Things Look Like</w:t>
      </w:r>
    </w:p>
    <w:p w14:paraId="63E24EC6" w14:textId="57AB6BE7" w:rsidR="00DD29ED" w:rsidRPr="00DD29ED" w:rsidRDefault="00DD29ED" w:rsidP="00865BBE">
      <w:pPr>
        <w:spacing w:line="480" w:lineRule="auto"/>
        <w:jc w:val="center"/>
        <w:rPr>
          <w:rFonts w:ascii="Times New Roman" w:hAnsi="Times New Roman" w:cs="Times New Roman"/>
        </w:rPr>
      </w:pPr>
      <w:r w:rsidRPr="00DD29ED">
        <w:rPr>
          <w:rFonts w:ascii="Times New Roman" w:hAnsi="Times New Roman" w:cs="Times New Roman"/>
        </w:rPr>
        <w:t xml:space="preserve">Forthcoming in </w:t>
      </w:r>
      <w:r w:rsidRPr="00DD29ED">
        <w:rPr>
          <w:rFonts w:ascii="Times New Roman" w:hAnsi="Times New Roman" w:cs="Times New Roman"/>
          <w:i/>
        </w:rPr>
        <w:t>The Philosophical Review</w:t>
      </w:r>
    </w:p>
    <w:p w14:paraId="091B50B5" w14:textId="77F3ED44" w:rsidR="00DD29ED" w:rsidRPr="00DD29ED" w:rsidRDefault="00DD29ED" w:rsidP="00865BBE">
      <w:pPr>
        <w:spacing w:line="480" w:lineRule="auto"/>
        <w:jc w:val="center"/>
        <w:rPr>
          <w:rFonts w:ascii="Times New Roman" w:hAnsi="Times New Roman" w:cs="Times New Roman"/>
        </w:rPr>
      </w:pPr>
      <w:r w:rsidRPr="00DD29ED">
        <w:rPr>
          <w:rFonts w:ascii="Times New Roman" w:hAnsi="Times New Roman" w:cs="Times New Roman"/>
        </w:rPr>
        <w:t>Matthew McGrath</w:t>
      </w:r>
    </w:p>
    <w:p w14:paraId="7BA2B730" w14:textId="0F5B3821" w:rsidR="003F15E1" w:rsidRPr="003C446F" w:rsidRDefault="003F15E1" w:rsidP="00865BBE">
      <w:pPr>
        <w:spacing w:line="480" w:lineRule="auto"/>
        <w:rPr>
          <w:rFonts w:ascii="Times New Roman" w:hAnsi="Times New Roman" w:cs="Times New Roman"/>
        </w:rPr>
      </w:pPr>
      <w:r w:rsidRPr="003F15E1">
        <w:rPr>
          <w:rFonts w:ascii="Times New Roman" w:hAnsi="Times New Roman" w:cs="Times New Roman"/>
          <w:b/>
        </w:rPr>
        <w:t>Abstract</w:t>
      </w:r>
      <w:r>
        <w:rPr>
          <w:rFonts w:ascii="Times New Roman" w:hAnsi="Times New Roman" w:cs="Times New Roman"/>
        </w:rPr>
        <w:t xml:space="preserve">: </w:t>
      </w:r>
      <w:r w:rsidRPr="00597892">
        <w:rPr>
          <w:rFonts w:ascii="Times New Roman" w:hAnsi="Times New Roman" w:cs="Times New Roman"/>
        </w:rPr>
        <w:t xml:space="preserve">Walking through the supermarket, I see the avocados. </w:t>
      </w:r>
      <w:r w:rsidR="00893C47">
        <w:rPr>
          <w:rFonts w:ascii="Times New Roman" w:hAnsi="Times New Roman" w:cs="Times New Roman"/>
        </w:rPr>
        <w:t>I</w:t>
      </w:r>
      <w:r w:rsidRPr="00597892">
        <w:rPr>
          <w:rFonts w:ascii="Times New Roman" w:hAnsi="Times New Roman" w:cs="Times New Roman"/>
        </w:rPr>
        <w:t xml:space="preserve"> know </w:t>
      </w:r>
      <w:r w:rsidR="00893C47">
        <w:rPr>
          <w:rFonts w:ascii="Times New Roman" w:hAnsi="Times New Roman" w:cs="Times New Roman"/>
        </w:rPr>
        <w:t>they</w:t>
      </w:r>
      <w:r w:rsidRPr="00597892">
        <w:rPr>
          <w:rFonts w:ascii="Times New Roman" w:hAnsi="Times New Roman" w:cs="Times New Roman"/>
        </w:rPr>
        <w:t xml:space="preserve"> are avocados.</w:t>
      </w:r>
      <w:r>
        <w:rPr>
          <w:rFonts w:ascii="Times New Roman" w:hAnsi="Times New Roman" w:cs="Times New Roman"/>
        </w:rPr>
        <w:t xml:space="preserve"> Similarly, if you see a pumpkin on </w:t>
      </w:r>
      <w:r w:rsidR="00FF5A65">
        <w:rPr>
          <w:rFonts w:ascii="Times New Roman" w:hAnsi="Times New Roman" w:cs="Times New Roman"/>
        </w:rPr>
        <w:t>my offic</w:t>
      </w:r>
      <w:bookmarkStart w:id="0" w:name="_GoBack"/>
      <w:bookmarkEnd w:id="0"/>
      <w:r w:rsidR="00FF5A65">
        <w:rPr>
          <w:rFonts w:ascii="Times New Roman" w:hAnsi="Times New Roman" w:cs="Times New Roman"/>
        </w:rPr>
        <w:t>e desk</w:t>
      </w:r>
      <w:r>
        <w:rPr>
          <w:rFonts w:ascii="Times New Roman" w:hAnsi="Times New Roman" w:cs="Times New Roman"/>
        </w:rPr>
        <w:t xml:space="preserve">, you can know it’s a pumpkin from its looks. The phenomenology in such cases is that of “just seeing” that such and such. This phenomenology might </w:t>
      </w:r>
      <w:r w:rsidR="001E6D05">
        <w:rPr>
          <w:rFonts w:ascii="Times New Roman" w:hAnsi="Times New Roman" w:cs="Times New Roman"/>
        </w:rPr>
        <w:t>suggest that</w:t>
      </w:r>
      <w:r>
        <w:rPr>
          <w:rFonts w:ascii="Times New Roman" w:hAnsi="Times New Roman" w:cs="Times New Roman"/>
        </w:rPr>
        <w:t xml:space="preserve"> the knowledge gained is immediate. This paper argues, to the contrary, that in these target cases, the knowledge is mediate, depending as it does on one’s knowledge of what the relevant kind of thing looks like. </w:t>
      </w:r>
      <w:r w:rsidR="00E135DF">
        <w:rPr>
          <w:rFonts w:ascii="Times New Roman" w:hAnsi="Times New Roman" w:cs="Times New Roman"/>
        </w:rPr>
        <w:t xml:space="preserve">To make the case requires </w:t>
      </w:r>
      <w:r w:rsidR="00893C47">
        <w:rPr>
          <w:rFonts w:ascii="Times New Roman" w:hAnsi="Times New Roman" w:cs="Times New Roman"/>
        </w:rPr>
        <w:t>examining</w:t>
      </w:r>
      <w:r w:rsidR="00E135DF">
        <w:rPr>
          <w:rFonts w:ascii="Times New Roman" w:hAnsi="Times New Roman" w:cs="Times New Roman"/>
        </w:rPr>
        <w:t xml:space="preserve"> the nature of knowing what Fs look like. Is such knowledge to be understood as knowledge of a fact, or rather as a kind of ability? From the conclusion that the knowledge in the target cases is not immediate, the</w:t>
      </w:r>
      <w:r>
        <w:rPr>
          <w:rFonts w:ascii="Times New Roman" w:hAnsi="Times New Roman" w:cs="Times New Roman"/>
        </w:rPr>
        <w:t xml:space="preserve"> paper </w:t>
      </w:r>
      <w:r w:rsidR="00346973">
        <w:rPr>
          <w:rFonts w:ascii="Times New Roman" w:hAnsi="Times New Roman" w:cs="Times New Roman"/>
        </w:rPr>
        <w:t xml:space="preserve">concludes that perception does not afford us </w:t>
      </w:r>
      <w:r w:rsidRPr="00597892">
        <w:rPr>
          <w:rFonts w:ascii="Times New Roman" w:hAnsi="Times New Roman" w:cs="Times New Roman"/>
        </w:rPr>
        <w:t>immediate knowledge concerning objects’ kinds.</w:t>
      </w:r>
      <w:r>
        <w:rPr>
          <w:rFonts w:ascii="Times New Roman" w:hAnsi="Times New Roman" w:cs="Times New Roman"/>
        </w:rPr>
        <w:t xml:space="preserve"> </w:t>
      </w:r>
    </w:p>
    <w:p w14:paraId="13E9C352" w14:textId="03AFB2A0" w:rsidR="00865BBE" w:rsidRDefault="003F15E1">
      <w:pPr>
        <w:rPr>
          <w:rFonts w:ascii="Times New Roman" w:hAnsi="Times New Roman" w:cs="Times New Roman"/>
          <w:b/>
        </w:rPr>
      </w:pPr>
      <w:r>
        <w:rPr>
          <w:rFonts w:ascii="Times New Roman" w:hAnsi="Times New Roman" w:cs="Times New Roman"/>
          <w:b/>
        </w:rPr>
        <w:br w:type="page"/>
      </w:r>
    </w:p>
    <w:p w14:paraId="35C13F52" w14:textId="2F4356A7" w:rsidR="003C446F" w:rsidRPr="003F15E1" w:rsidRDefault="00401B97" w:rsidP="00865BBE">
      <w:pPr>
        <w:spacing w:line="480" w:lineRule="auto"/>
        <w:jc w:val="center"/>
        <w:rPr>
          <w:rFonts w:ascii="Times New Roman" w:hAnsi="Times New Roman" w:cs="Times New Roman"/>
          <w:b/>
        </w:rPr>
      </w:pPr>
      <w:r w:rsidRPr="00597892">
        <w:rPr>
          <w:rFonts w:ascii="Times New Roman" w:hAnsi="Times New Roman" w:cs="Times New Roman"/>
          <w:b/>
        </w:rPr>
        <w:lastRenderedPageBreak/>
        <w:t>Knowing What Things Look Like</w:t>
      </w:r>
      <w:r w:rsidR="0075571D">
        <w:rPr>
          <w:rStyle w:val="EndnoteReference"/>
          <w:rFonts w:ascii="Times New Roman" w:hAnsi="Times New Roman" w:cs="Times New Roman"/>
          <w:b/>
        </w:rPr>
        <w:endnoteReference w:customMarkFollows="1" w:id="1"/>
        <w:t>*</w:t>
      </w:r>
    </w:p>
    <w:p w14:paraId="6E6A9EF2" w14:textId="4AC26E58" w:rsidR="00BC4EE6" w:rsidRPr="00597892" w:rsidRDefault="005B6114" w:rsidP="00865BBE">
      <w:pPr>
        <w:spacing w:line="480" w:lineRule="auto"/>
        <w:rPr>
          <w:rFonts w:ascii="Times New Roman" w:hAnsi="Times New Roman" w:cs="Times New Roman"/>
        </w:rPr>
      </w:pPr>
      <w:r w:rsidRPr="00597892">
        <w:rPr>
          <w:rFonts w:ascii="Times New Roman" w:hAnsi="Times New Roman" w:cs="Times New Roman"/>
        </w:rPr>
        <w:t xml:space="preserve">Walking through the supermarket, </w:t>
      </w:r>
      <w:r w:rsidR="00FF57CE" w:rsidRPr="00597892">
        <w:rPr>
          <w:rFonts w:ascii="Times New Roman" w:hAnsi="Times New Roman" w:cs="Times New Roman"/>
        </w:rPr>
        <w:t>I</w:t>
      </w:r>
      <w:r w:rsidRPr="00597892">
        <w:rPr>
          <w:rFonts w:ascii="Times New Roman" w:hAnsi="Times New Roman" w:cs="Times New Roman"/>
        </w:rPr>
        <w:t xml:space="preserve"> see </w:t>
      </w:r>
      <w:r w:rsidR="00B1136F" w:rsidRPr="00597892">
        <w:rPr>
          <w:rFonts w:ascii="Times New Roman" w:hAnsi="Times New Roman" w:cs="Times New Roman"/>
        </w:rPr>
        <w:t xml:space="preserve">the avocados. </w:t>
      </w:r>
      <w:r w:rsidR="00FF57CE" w:rsidRPr="00597892">
        <w:rPr>
          <w:rFonts w:ascii="Times New Roman" w:hAnsi="Times New Roman" w:cs="Times New Roman"/>
        </w:rPr>
        <w:t>I</w:t>
      </w:r>
      <w:r w:rsidR="00B1136F" w:rsidRPr="00597892">
        <w:rPr>
          <w:rFonts w:ascii="Times New Roman" w:hAnsi="Times New Roman" w:cs="Times New Roman"/>
        </w:rPr>
        <w:t xml:space="preserve"> haven’t seen any labels.</w:t>
      </w:r>
      <w:r w:rsidR="00C9490D" w:rsidRPr="00597892">
        <w:rPr>
          <w:rFonts w:ascii="Times New Roman" w:hAnsi="Times New Roman" w:cs="Times New Roman"/>
        </w:rPr>
        <w:t xml:space="preserve"> </w:t>
      </w:r>
      <w:r w:rsidR="00FF57CE" w:rsidRPr="00597892">
        <w:rPr>
          <w:rFonts w:ascii="Times New Roman" w:hAnsi="Times New Roman" w:cs="Times New Roman"/>
        </w:rPr>
        <w:t>I</w:t>
      </w:r>
      <w:r w:rsidR="00B1136F" w:rsidRPr="00597892">
        <w:rPr>
          <w:rFonts w:ascii="Times New Roman" w:hAnsi="Times New Roman" w:cs="Times New Roman"/>
        </w:rPr>
        <w:t xml:space="preserve"> don’t need to.</w:t>
      </w:r>
      <w:r w:rsidR="00FF088C" w:rsidRPr="00597892">
        <w:rPr>
          <w:rFonts w:ascii="Times New Roman" w:hAnsi="Times New Roman" w:cs="Times New Roman"/>
        </w:rPr>
        <w:t xml:space="preserve"> </w:t>
      </w:r>
      <w:r w:rsidR="00FF57CE" w:rsidRPr="00597892">
        <w:rPr>
          <w:rFonts w:ascii="Times New Roman" w:hAnsi="Times New Roman" w:cs="Times New Roman"/>
        </w:rPr>
        <w:t>I</w:t>
      </w:r>
      <w:r w:rsidR="0095497D" w:rsidRPr="00597892">
        <w:rPr>
          <w:rFonts w:ascii="Times New Roman" w:hAnsi="Times New Roman" w:cs="Times New Roman"/>
        </w:rPr>
        <w:t xml:space="preserve"> know those are avocados. </w:t>
      </w:r>
      <w:r w:rsidR="00282BCA" w:rsidRPr="00597892">
        <w:rPr>
          <w:rFonts w:ascii="Times New Roman" w:hAnsi="Times New Roman" w:cs="Times New Roman"/>
        </w:rPr>
        <w:t>C</w:t>
      </w:r>
      <w:r w:rsidRPr="00597892">
        <w:rPr>
          <w:rFonts w:ascii="Times New Roman" w:hAnsi="Times New Roman" w:cs="Times New Roman"/>
        </w:rPr>
        <w:t xml:space="preserve">ontext might </w:t>
      </w:r>
      <w:r w:rsidR="00BF0EE7" w:rsidRPr="00597892">
        <w:rPr>
          <w:rFonts w:ascii="Times New Roman" w:hAnsi="Times New Roman" w:cs="Times New Roman"/>
        </w:rPr>
        <w:t>provide</w:t>
      </w:r>
      <w:r w:rsidRPr="00597892">
        <w:rPr>
          <w:rFonts w:ascii="Times New Roman" w:hAnsi="Times New Roman" w:cs="Times New Roman"/>
        </w:rPr>
        <w:t xml:space="preserve"> </w:t>
      </w:r>
      <w:r w:rsidRPr="00597892">
        <w:rPr>
          <w:rFonts w:ascii="Times New Roman" w:hAnsi="Times New Roman" w:cs="Times New Roman"/>
          <w:i/>
        </w:rPr>
        <w:t xml:space="preserve">some </w:t>
      </w:r>
      <w:r w:rsidR="00BF0EE7" w:rsidRPr="00597892">
        <w:rPr>
          <w:rFonts w:ascii="Times New Roman" w:hAnsi="Times New Roman" w:cs="Times New Roman"/>
        </w:rPr>
        <w:t>hints</w:t>
      </w:r>
      <w:r w:rsidRPr="00597892">
        <w:rPr>
          <w:rFonts w:ascii="Times New Roman" w:hAnsi="Times New Roman" w:cs="Times New Roman"/>
        </w:rPr>
        <w:t xml:space="preserve">. </w:t>
      </w:r>
      <w:r w:rsidR="007A7992" w:rsidRPr="00597892">
        <w:rPr>
          <w:rFonts w:ascii="Times New Roman" w:hAnsi="Times New Roman" w:cs="Times New Roman"/>
        </w:rPr>
        <w:t xml:space="preserve">However, </w:t>
      </w:r>
      <w:r w:rsidR="002808F9">
        <w:rPr>
          <w:rFonts w:ascii="Times New Roman" w:hAnsi="Times New Roman" w:cs="Times New Roman"/>
        </w:rPr>
        <w:t>it</w:t>
      </w:r>
      <w:r w:rsidR="00887130" w:rsidRPr="00597892">
        <w:rPr>
          <w:rFonts w:ascii="Times New Roman" w:hAnsi="Times New Roman" w:cs="Times New Roman"/>
        </w:rPr>
        <w:t xml:space="preserve"> hardly primes </w:t>
      </w:r>
      <w:r w:rsidR="00FF57CE" w:rsidRPr="00597892">
        <w:rPr>
          <w:rFonts w:ascii="Times New Roman" w:hAnsi="Times New Roman" w:cs="Times New Roman"/>
        </w:rPr>
        <w:t>me</w:t>
      </w:r>
      <w:r w:rsidR="00887130" w:rsidRPr="00597892">
        <w:rPr>
          <w:rFonts w:ascii="Times New Roman" w:hAnsi="Times New Roman" w:cs="Times New Roman"/>
        </w:rPr>
        <w:t xml:space="preserve"> to expect avocados</w:t>
      </w:r>
      <w:r w:rsidR="00ED29BF" w:rsidRPr="00597892">
        <w:rPr>
          <w:rFonts w:ascii="Times New Roman" w:hAnsi="Times New Roman" w:cs="Times New Roman"/>
        </w:rPr>
        <w:t xml:space="preserve"> in the very place I’m looking</w:t>
      </w:r>
      <w:r w:rsidR="00887130" w:rsidRPr="00597892">
        <w:rPr>
          <w:rFonts w:ascii="Times New Roman" w:hAnsi="Times New Roman" w:cs="Times New Roman"/>
        </w:rPr>
        <w:t xml:space="preserve">. </w:t>
      </w:r>
      <w:r w:rsidRPr="00597892">
        <w:rPr>
          <w:rFonts w:ascii="Times New Roman" w:hAnsi="Times New Roman" w:cs="Times New Roman"/>
        </w:rPr>
        <w:t xml:space="preserve">In other cases, </w:t>
      </w:r>
      <w:r w:rsidR="00A609DD" w:rsidRPr="00597892">
        <w:rPr>
          <w:rFonts w:ascii="Times New Roman" w:hAnsi="Times New Roman" w:cs="Times New Roman"/>
        </w:rPr>
        <w:t>there are few</w:t>
      </w:r>
      <w:r w:rsidR="002F28E1" w:rsidRPr="00597892">
        <w:rPr>
          <w:rFonts w:ascii="Times New Roman" w:hAnsi="Times New Roman" w:cs="Times New Roman"/>
        </w:rPr>
        <w:t>er</w:t>
      </w:r>
      <w:r w:rsidR="00A609DD" w:rsidRPr="00597892">
        <w:rPr>
          <w:rFonts w:ascii="Times New Roman" w:hAnsi="Times New Roman" w:cs="Times New Roman"/>
        </w:rPr>
        <w:t xml:space="preserve"> hints.</w:t>
      </w:r>
      <w:r w:rsidR="00CB34E4" w:rsidRPr="00597892">
        <w:rPr>
          <w:rFonts w:ascii="Times New Roman" w:hAnsi="Times New Roman" w:cs="Times New Roman"/>
        </w:rPr>
        <w:t xml:space="preserve"> </w:t>
      </w:r>
      <w:r w:rsidR="00953D01" w:rsidRPr="00597892">
        <w:rPr>
          <w:rFonts w:ascii="Times New Roman" w:hAnsi="Times New Roman" w:cs="Times New Roman"/>
        </w:rPr>
        <w:t>I</w:t>
      </w:r>
      <w:r w:rsidR="003A218B">
        <w:rPr>
          <w:rFonts w:ascii="Times New Roman" w:hAnsi="Times New Roman" w:cs="Times New Roman"/>
        </w:rPr>
        <w:t>n April, I</w:t>
      </w:r>
      <w:r w:rsidR="00953D01" w:rsidRPr="00597892">
        <w:rPr>
          <w:rFonts w:ascii="Times New Roman" w:hAnsi="Times New Roman" w:cs="Times New Roman"/>
        </w:rPr>
        <w:t xml:space="preserve"> </w:t>
      </w:r>
      <w:r w:rsidR="00ED29BF" w:rsidRPr="00597892">
        <w:rPr>
          <w:rFonts w:ascii="Times New Roman" w:hAnsi="Times New Roman" w:cs="Times New Roman"/>
        </w:rPr>
        <w:t>place</w:t>
      </w:r>
      <w:r w:rsidR="00953D01" w:rsidRPr="00597892">
        <w:rPr>
          <w:rFonts w:ascii="Times New Roman" w:hAnsi="Times New Roman" w:cs="Times New Roman"/>
        </w:rPr>
        <w:t xml:space="preserve"> </w:t>
      </w:r>
      <w:r w:rsidR="003A218B">
        <w:rPr>
          <w:rFonts w:ascii="Times New Roman" w:hAnsi="Times New Roman" w:cs="Times New Roman"/>
        </w:rPr>
        <w:t>a pumpkin</w:t>
      </w:r>
      <w:r w:rsidR="00953D01" w:rsidRPr="00597892">
        <w:rPr>
          <w:rFonts w:ascii="Times New Roman" w:hAnsi="Times New Roman" w:cs="Times New Roman"/>
        </w:rPr>
        <w:t xml:space="preserve"> on my </w:t>
      </w:r>
      <w:r w:rsidR="003A218B">
        <w:rPr>
          <w:rFonts w:ascii="Times New Roman" w:hAnsi="Times New Roman" w:cs="Times New Roman"/>
        </w:rPr>
        <w:t xml:space="preserve">office </w:t>
      </w:r>
      <w:r w:rsidR="00953D01" w:rsidRPr="00597892">
        <w:rPr>
          <w:rFonts w:ascii="Times New Roman" w:hAnsi="Times New Roman" w:cs="Times New Roman"/>
        </w:rPr>
        <w:t xml:space="preserve">desk. The next time </w:t>
      </w:r>
      <w:r w:rsidR="003A218B">
        <w:rPr>
          <w:rFonts w:ascii="Times New Roman" w:hAnsi="Times New Roman" w:cs="Times New Roman"/>
        </w:rPr>
        <w:t>a colleague</w:t>
      </w:r>
      <w:r w:rsidR="00953D01" w:rsidRPr="00597892">
        <w:rPr>
          <w:rFonts w:ascii="Times New Roman" w:hAnsi="Times New Roman" w:cs="Times New Roman"/>
        </w:rPr>
        <w:t xml:space="preserve"> stop</w:t>
      </w:r>
      <w:r w:rsidR="003A218B">
        <w:rPr>
          <w:rFonts w:ascii="Times New Roman" w:hAnsi="Times New Roman" w:cs="Times New Roman"/>
        </w:rPr>
        <w:t>s</w:t>
      </w:r>
      <w:r w:rsidR="00953D01" w:rsidRPr="00597892">
        <w:rPr>
          <w:rFonts w:ascii="Times New Roman" w:hAnsi="Times New Roman" w:cs="Times New Roman"/>
        </w:rPr>
        <w:t xml:space="preserve"> in to talk with me </w:t>
      </w:r>
      <w:r w:rsidR="003A218B">
        <w:rPr>
          <w:rFonts w:ascii="Times New Roman" w:hAnsi="Times New Roman" w:cs="Times New Roman"/>
        </w:rPr>
        <w:t>she</w:t>
      </w:r>
      <w:r w:rsidR="00953D01" w:rsidRPr="00597892">
        <w:rPr>
          <w:rFonts w:ascii="Times New Roman" w:hAnsi="Times New Roman" w:cs="Times New Roman"/>
        </w:rPr>
        <w:t xml:space="preserve"> see</w:t>
      </w:r>
      <w:r w:rsidR="0095497D" w:rsidRPr="00597892">
        <w:rPr>
          <w:rFonts w:ascii="Times New Roman" w:hAnsi="Times New Roman" w:cs="Times New Roman"/>
        </w:rPr>
        <w:t xml:space="preserve"> it. </w:t>
      </w:r>
      <w:r w:rsidR="003A218B">
        <w:rPr>
          <w:rFonts w:ascii="Times New Roman" w:hAnsi="Times New Roman" w:cs="Times New Roman"/>
        </w:rPr>
        <w:t>She</w:t>
      </w:r>
      <w:r w:rsidR="0095497D" w:rsidRPr="00597892">
        <w:rPr>
          <w:rFonts w:ascii="Times New Roman" w:hAnsi="Times New Roman" w:cs="Times New Roman"/>
        </w:rPr>
        <w:t xml:space="preserve"> know</w:t>
      </w:r>
      <w:r w:rsidR="003A218B">
        <w:rPr>
          <w:rFonts w:ascii="Times New Roman" w:hAnsi="Times New Roman" w:cs="Times New Roman"/>
        </w:rPr>
        <w:t>s</w:t>
      </w:r>
      <w:r w:rsidR="0095497D" w:rsidRPr="00597892">
        <w:rPr>
          <w:rFonts w:ascii="Times New Roman" w:hAnsi="Times New Roman" w:cs="Times New Roman"/>
        </w:rPr>
        <w:t xml:space="preserve"> it is a pumpkin, </w:t>
      </w:r>
      <w:r w:rsidR="003C3DCC" w:rsidRPr="00597892">
        <w:rPr>
          <w:rFonts w:ascii="Times New Roman" w:hAnsi="Times New Roman" w:cs="Times New Roman"/>
        </w:rPr>
        <w:t>even if</w:t>
      </w:r>
      <w:r w:rsidR="0095497D" w:rsidRPr="00597892">
        <w:rPr>
          <w:rFonts w:ascii="Times New Roman" w:hAnsi="Times New Roman" w:cs="Times New Roman"/>
        </w:rPr>
        <w:t xml:space="preserve"> </w:t>
      </w:r>
      <w:r w:rsidR="003A218B">
        <w:rPr>
          <w:rFonts w:ascii="Times New Roman" w:hAnsi="Times New Roman" w:cs="Times New Roman"/>
        </w:rPr>
        <w:t>she’s</w:t>
      </w:r>
      <w:r w:rsidR="0095497D" w:rsidRPr="00597892">
        <w:rPr>
          <w:rFonts w:ascii="Times New Roman" w:hAnsi="Times New Roman" w:cs="Times New Roman"/>
        </w:rPr>
        <w:t xml:space="preserve"> puzzled about </w:t>
      </w:r>
      <w:r w:rsidR="003A218B">
        <w:rPr>
          <w:rFonts w:ascii="Times New Roman" w:hAnsi="Times New Roman" w:cs="Times New Roman"/>
        </w:rPr>
        <w:t>why it’s there.</w:t>
      </w:r>
      <w:r w:rsidR="0095497D" w:rsidRPr="00597892">
        <w:rPr>
          <w:rFonts w:ascii="Times New Roman" w:hAnsi="Times New Roman" w:cs="Times New Roman"/>
        </w:rPr>
        <w:t xml:space="preserve"> </w:t>
      </w:r>
    </w:p>
    <w:p w14:paraId="64572D74" w14:textId="77BC325C" w:rsidR="002E3547" w:rsidRPr="00597892" w:rsidRDefault="00BC4EE6" w:rsidP="00865BBE">
      <w:pPr>
        <w:spacing w:line="480" w:lineRule="auto"/>
        <w:ind w:firstLine="720"/>
        <w:rPr>
          <w:rFonts w:ascii="Times New Roman" w:hAnsi="Times New Roman" w:cs="Times New Roman"/>
        </w:rPr>
      </w:pPr>
      <w:r w:rsidRPr="00597892">
        <w:rPr>
          <w:rFonts w:ascii="Times New Roman" w:hAnsi="Times New Roman" w:cs="Times New Roman"/>
        </w:rPr>
        <w:t>In</w:t>
      </w:r>
      <w:r w:rsidR="007C0219" w:rsidRPr="00597892">
        <w:rPr>
          <w:rFonts w:ascii="Times New Roman" w:hAnsi="Times New Roman" w:cs="Times New Roman"/>
        </w:rPr>
        <w:t xml:space="preserve"> </w:t>
      </w:r>
      <w:r w:rsidR="00BF0EE7" w:rsidRPr="00597892">
        <w:rPr>
          <w:rFonts w:ascii="Times New Roman" w:hAnsi="Times New Roman" w:cs="Times New Roman"/>
        </w:rPr>
        <w:t>these cases</w:t>
      </w:r>
      <w:r w:rsidR="005B6114" w:rsidRPr="00597892">
        <w:rPr>
          <w:rFonts w:ascii="Times New Roman" w:hAnsi="Times New Roman" w:cs="Times New Roman"/>
        </w:rPr>
        <w:t>,</w:t>
      </w:r>
      <w:r w:rsidR="007C0219" w:rsidRPr="00597892">
        <w:rPr>
          <w:rFonts w:ascii="Times New Roman" w:hAnsi="Times New Roman" w:cs="Times New Roman"/>
        </w:rPr>
        <w:t xml:space="preserve"> </w:t>
      </w:r>
      <w:r w:rsidR="005B6114" w:rsidRPr="00597892">
        <w:rPr>
          <w:rFonts w:ascii="Times New Roman" w:hAnsi="Times New Roman" w:cs="Times New Roman"/>
        </w:rPr>
        <w:t xml:space="preserve">it doesn’t seem </w:t>
      </w:r>
      <w:r w:rsidR="00A557AE">
        <w:rPr>
          <w:rFonts w:ascii="Times New Roman" w:hAnsi="Times New Roman" w:cs="Times New Roman"/>
        </w:rPr>
        <w:t xml:space="preserve">to </w:t>
      </w:r>
      <w:r w:rsidR="001E6D05">
        <w:rPr>
          <w:rFonts w:ascii="Times New Roman" w:hAnsi="Times New Roman" w:cs="Times New Roman"/>
        </w:rPr>
        <w:t>the perceiver</w:t>
      </w:r>
      <w:r w:rsidR="00A557AE">
        <w:rPr>
          <w:rFonts w:ascii="Times New Roman" w:hAnsi="Times New Roman" w:cs="Times New Roman"/>
        </w:rPr>
        <w:t xml:space="preserve"> </w:t>
      </w:r>
      <w:r w:rsidR="005B6114" w:rsidRPr="00597892">
        <w:rPr>
          <w:rFonts w:ascii="Times New Roman" w:hAnsi="Times New Roman" w:cs="Times New Roman"/>
        </w:rPr>
        <w:t xml:space="preserve">like </w:t>
      </w:r>
      <w:r w:rsidR="001E6D05">
        <w:rPr>
          <w:rFonts w:ascii="Times New Roman" w:hAnsi="Times New Roman" w:cs="Times New Roman"/>
        </w:rPr>
        <w:t>he or she</w:t>
      </w:r>
      <w:r w:rsidR="00B708F8" w:rsidRPr="00597892">
        <w:rPr>
          <w:rFonts w:ascii="Times New Roman" w:hAnsi="Times New Roman" w:cs="Times New Roman"/>
        </w:rPr>
        <w:t xml:space="preserve"> </w:t>
      </w:r>
      <w:r w:rsidR="007C0219" w:rsidRPr="00597892">
        <w:rPr>
          <w:rFonts w:ascii="Times New Roman" w:hAnsi="Times New Roman" w:cs="Times New Roman"/>
        </w:rPr>
        <w:t>is</w:t>
      </w:r>
      <w:r w:rsidR="005B6114" w:rsidRPr="00597892">
        <w:rPr>
          <w:rFonts w:ascii="Times New Roman" w:hAnsi="Times New Roman" w:cs="Times New Roman"/>
        </w:rPr>
        <w:t xml:space="preserve"> </w:t>
      </w:r>
      <w:r w:rsidR="00D217CC">
        <w:rPr>
          <w:rFonts w:ascii="Times New Roman" w:hAnsi="Times New Roman" w:cs="Times New Roman"/>
        </w:rPr>
        <w:t>performing any reasoning</w:t>
      </w:r>
      <w:r w:rsidR="00621A5D">
        <w:rPr>
          <w:rFonts w:ascii="Times New Roman" w:hAnsi="Times New Roman" w:cs="Times New Roman"/>
        </w:rPr>
        <w:t>. It seems</w:t>
      </w:r>
      <w:r w:rsidR="00D7572C">
        <w:rPr>
          <w:rFonts w:ascii="Times New Roman" w:hAnsi="Times New Roman" w:cs="Times New Roman"/>
        </w:rPr>
        <w:t xml:space="preserve"> </w:t>
      </w:r>
      <w:r w:rsidR="00A557AE">
        <w:rPr>
          <w:rFonts w:ascii="Times New Roman" w:hAnsi="Times New Roman" w:cs="Times New Roman"/>
        </w:rPr>
        <w:t>as if one</w:t>
      </w:r>
      <w:r w:rsidR="00621A5D">
        <w:rPr>
          <w:rFonts w:ascii="Times New Roman" w:hAnsi="Times New Roman" w:cs="Times New Roman"/>
        </w:rPr>
        <w:t xml:space="preserve"> </w:t>
      </w:r>
      <w:r w:rsidR="005B6114" w:rsidRPr="00597892">
        <w:rPr>
          <w:rFonts w:ascii="Times New Roman" w:hAnsi="Times New Roman" w:cs="Times New Roman"/>
        </w:rPr>
        <w:t>see</w:t>
      </w:r>
      <w:r w:rsidR="007C0219" w:rsidRPr="00597892">
        <w:rPr>
          <w:rFonts w:ascii="Times New Roman" w:hAnsi="Times New Roman" w:cs="Times New Roman"/>
        </w:rPr>
        <w:t>s</w:t>
      </w:r>
      <w:r w:rsidR="005B6114" w:rsidRPr="00597892">
        <w:rPr>
          <w:rFonts w:ascii="Times New Roman" w:hAnsi="Times New Roman" w:cs="Times New Roman"/>
        </w:rPr>
        <w:t xml:space="preserve"> </w:t>
      </w:r>
      <w:r w:rsidR="007C0219" w:rsidRPr="00597892">
        <w:rPr>
          <w:rFonts w:ascii="Times New Roman" w:hAnsi="Times New Roman" w:cs="Times New Roman"/>
        </w:rPr>
        <w:t>the thing</w:t>
      </w:r>
      <w:r w:rsidR="00BF0EE7" w:rsidRPr="00597892">
        <w:rPr>
          <w:rFonts w:ascii="Times New Roman" w:hAnsi="Times New Roman" w:cs="Times New Roman"/>
        </w:rPr>
        <w:t xml:space="preserve"> </w:t>
      </w:r>
      <w:r w:rsidR="005B6114" w:rsidRPr="00597892">
        <w:rPr>
          <w:rFonts w:ascii="Times New Roman" w:hAnsi="Times New Roman" w:cs="Times New Roman"/>
        </w:rPr>
        <w:t xml:space="preserve">and </w:t>
      </w:r>
      <w:r w:rsidR="00ED29BF" w:rsidRPr="00597892">
        <w:rPr>
          <w:rFonts w:ascii="Times New Roman" w:hAnsi="Times New Roman" w:cs="Times New Roman"/>
        </w:rPr>
        <w:t>straightaway</w:t>
      </w:r>
      <w:r w:rsidR="005B6114" w:rsidRPr="00597892">
        <w:rPr>
          <w:rFonts w:ascii="Times New Roman" w:hAnsi="Times New Roman" w:cs="Times New Roman"/>
        </w:rPr>
        <w:t xml:space="preserve"> know</w:t>
      </w:r>
      <w:r w:rsidR="007C0219" w:rsidRPr="00597892">
        <w:rPr>
          <w:rFonts w:ascii="Times New Roman" w:hAnsi="Times New Roman" w:cs="Times New Roman"/>
        </w:rPr>
        <w:t>s</w:t>
      </w:r>
      <w:r w:rsidR="00887130" w:rsidRPr="00597892">
        <w:rPr>
          <w:rFonts w:ascii="Times New Roman" w:hAnsi="Times New Roman" w:cs="Times New Roman"/>
        </w:rPr>
        <w:t xml:space="preserve"> what it is</w:t>
      </w:r>
      <w:r w:rsidR="001F5BF2" w:rsidRPr="00597892">
        <w:rPr>
          <w:rFonts w:ascii="Times New Roman" w:hAnsi="Times New Roman" w:cs="Times New Roman"/>
        </w:rPr>
        <w:t>.</w:t>
      </w:r>
      <w:r w:rsidR="007C0219" w:rsidRPr="00597892">
        <w:rPr>
          <w:rFonts w:ascii="Times New Roman" w:hAnsi="Times New Roman" w:cs="Times New Roman"/>
        </w:rPr>
        <w:t xml:space="preserve"> </w:t>
      </w:r>
      <w:r w:rsidR="00E56E22" w:rsidRPr="00597892">
        <w:rPr>
          <w:rFonts w:ascii="Times New Roman" w:hAnsi="Times New Roman" w:cs="Times New Roman"/>
        </w:rPr>
        <w:t xml:space="preserve">J.L. </w:t>
      </w:r>
      <w:r w:rsidR="007C0219" w:rsidRPr="00597892">
        <w:rPr>
          <w:rFonts w:ascii="Times New Roman" w:hAnsi="Times New Roman" w:cs="Times New Roman"/>
        </w:rPr>
        <w:t xml:space="preserve">Austin </w:t>
      </w:r>
      <w:r w:rsidR="00BD7774" w:rsidRPr="00597892">
        <w:rPr>
          <w:rFonts w:ascii="Times New Roman" w:hAnsi="Times New Roman" w:cs="Times New Roman"/>
        </w:rPr>
        <w:t>describes</w:t>
      </w:r>
      <w:r w:rsidR="001F5BF2" w:rsidRPr="00597892">
        <w:rPr>
          <w:rFonts w:ascii="Times New Roman" w:hAnsi="Times New Roman" w:cs="Times New Roman"/>
        </w:rPr>
        <w:t xml:space="preserve"> the phenomenology well in a mem</w:t>
      </w:r>
      <w:r w:rsidRPr="00597892">
        <w:rPr>
          <w:rFonts w:ascii="Times New Roman" w:hAnsi="Times New Roman" w:cs="Times New Roman"/>
        </w:rPr>
        <w:t xml:space="preserve">orable example. If </w:t>
      </w:r>
      <w:r w:rsidR="00FF5A65">
        <w:rPr>
          <w:rFonts w:ascii="Times New Roman" w:hAnsi="Times New Roman" w:cs="Times New Roman"/>
        </w:rPr>
        <w:t>I</w:t>
      </w:r>
      <w:r w:rsidRPr="00597892">
        <w:rPr>
          <w:rFonts w:ascii="Times New Roman" w:hAnsi="Times New Roman" w:cs="Times New Roman"/>
        </w:rPr>
        <w:t xml:space="preserve"> see pig-like marks or find buckets of pig-food</w:t>
      </w:r>
      <w:r w:rsidR="00ED29BF" w:rsidRPr="00597892">
        <w:rPr>
          <w:rFonts w:ascii="Times New Roman" w:hAnsi="Times New Roman" w:cs="Times New Roman"/>
        </w:rPr>
        <w:t>,</w:t>
      </w:r>
      <w:r w:rsidRPr="00597892">
        <w:rPr>
          <w:rFonts w:ascii="Times New Roman" w:hAnsi="Times New Roman" w:cs="Times New Roman"/>
        </w:rPr>
        <w:t xml:space="preserve"> </w:t>
      </w:r>
      <w:r w:rsidR="00FF5A65">
        <w:rPr>
          <w:rFonts w:ascii="Times New Roman" w:hAnsi="Times New Roman" w:cs="Times New Roman"/>
        </w:rPr>
        <w:t>I</w:t>
      </w:r>
      <w:r w:rsidRPr="00597892">
        <w:rPr>
          <w:rFonts w:ascii="Times New Roman" w:hAnsi="Times New Roman" w:cs="Times New Roman"/>
        </w:rPr>
        <w:t xml:space="preserve"> have evidence an animal is a pig. But </w:t>
      </w:r>
      <w:r w:rsidR="006654F7">
        <w:rPr>
          <w:rFonts w:ascii="Times New Roman" w:hAnsi="Times New Roman" w:cs="Times New Roman"/>
        </w:rPr>
        <w:t>if</w:t>
      </w:r>
      <w:r w:rsidRPr="00597892">
        <w:rPr>
          <w:rFonts w:ascii="Times New Roman" w:hAnsi="Times New Roman" w:cs="Times New Roman"/>
        </w:rPr>
        <w:t xml:space="preserve"> the animal</w:t>
      </w:r>
    </w:p>
    <w:p w14:paraId="32B1C093" w14:textId="62FC88B4" w:rsidR="002E3547" w:rsidRPr="00597892" w:rsidRDefault="002E3547" w:rsidP="00865BBE">
      <w:pPr>
        <w:spacing w:line="480" w:lineRule="auto"/>
        <w:ind w:left="720"/>
        <w:rPr>
          <w:rFonts w:ascii="Times New Roman" w:hAnsi="Times New Roman" w:cs="Times New Roman"/>
        </w:rPr>
      </w:pPr>
      <w:r w:rsidRPr="00597892">
        <w:rPr>
          <w:rFonts w:ascii="Times New Roman" w:hAnsi="Times New Roman" w:cs="Times New Roman"/>
        </w:rPr>
        <w:t xml:space="preserve">emerges and stands there plainly in view, there is no longer any question of collecting evidence; its </w:t>
      </w:r>
      <w:r w:rsidR="00AD6376" w:rsidRPr="00597892">
        <w:rPr>
          <w:rFonts w:ascii="Times New Roman" w:hAnsi="Times New Roman" w:cs="Times New Roman"/>
        </w:rPr>
        <w:t xml:space="preserve">coming </w:t>
      </w:r>
      <w:r w:rsidRPr="00597892">
        <w:rPr>
          <w:rFonts w:ascii="Times New Roman" w:hAnsi="Times New Roman" w:cs="Times New Roman"/>
        </w:rPr>
        <w:t xml:space="preserve">into view doesn’t provide me with more </w:t>
      </w:r>
      <w:r w:rsidRPr="00597892">
        <w:rPr>
          <w:rFonts w:ascii="Times New Roman" w:hAnsi="Times New Roman" w:cs="Times New Roman"/>
          <w:i/>
        </w:rPr>
        <w:t xml:space="preserve">evidence </w:t>
      </w:r>
      <w:r w:rsidRPr="00597892">
        <w:rPr>
          <w:rFonts w:ascii="Times New Roman" w:hAnsi="Times New Roman" w:cs="Times New Roman"/>
        </w:rPr>
        <w:t xml:space="preserve">that it’s a pig, I can now just </w:t>
      </w:r>
      <w:r w:rsidRPr="00597892">
        <w:rPr>
          <w:rFonts w:ascii="Times New Roman" w:hAnsi="Times New Roman" w:cs="Times New Roman"/>
          <w:i/>
        </w:rPr>
        <w:t xml:space="preserve">see </w:t>
      </w:r>
      <w:r w:rsidRPr="00597892">
        <w:rPr>
          <w:rFonts w:ascii="Times New Roman" w:hAnsi="Times New Roman" w:cs="Times New Roman"/>
        </w:rPr>
        <w:t>that it is, the question is settled. (115)</w:t>
      </w:r>
      <w:r w:rsidR="00BC4EE6" w:rsidRPr="00597892">
        <w:rPr>
          <w:rFonts w:ascii="Times New Roman" w:hAnsi="Times New Roman" w:cs="Times New Roman"/>
        </w:rPr>
        <w:t xml:space="preserve"> </w:t>
      </w:r>
    </w:p>
    <w:p w14:paraId="2BB5B891" w14:textId="305D27B2" w:rsidR="002F532D" w:rsidRPr="00597892" w:rsidRDefault="003C3DCC" w:rsidP="00865BBE">
      <w:pPr>
        <w:spacing w:line="480" w:lineRule="auto"/>
        <w:rPr>
          <w:rFonts w:ascii="Times New Roman" w:hAnsi="Times New Roman" w:cs="Times New Roman"/>
        </w:rPr>
      </w:pPr>
      <w:r w:rsidRPr="00597892">
        <w:rPr>
          <w:rFonts w:ascii="Times New Roman" w:hAnsi="Times New Roman" w:cs="Times New Roman"/>
        </w:rPr>
        <w:t>In cases in which</w:t>
      </w:r>
      <w:r w:rsidR="00F17BDA" w:rsidRPr="00597892">
        <w:rPr>
          <w:rFonts w:ascii="Times New Roman" w:hAnsi="Times New Roman" w:cs="Times New Roman"/>
        </w:rPr>
        <w:t xml:space="preserve"> the phenomenology </w:t>
      </w:r>
      <w:r w:rsidR="00BF0EE7" w:rsidRPr="00597892">
        <w:rPr>
          <w:rFonts w:ascii="Times New Roman" w:hAnsi="Times New Roman" w:cs="Times New Roman"/>
        </w:rPr>
        <w:t xml:space="preserve">is of this “just see” sort, </w:t>
      </w:r>
      <w:r w:rsidR="007A7992" w:rsidRPr="00597892">
        <w:rPr>
          <w:rFonts w:ascii="Times New Roman" w:hAnsi="Times New Roman" w:cs="Times New Roman"/>
        </w:rPr>
        <w:t>it’s</w:t>
      </w:r>
      <w:r w:rsidR="0074429B" w:rsidRPr="00597892">
        <w:rPr>
          <w:rFonts w:ascii="Times New Roman" w:hAnsi="Times New Roman" w:cs="Times New Roman"/>
        </w:rPr>
        <w:t xml:space="preserve"> </w:t>
      </w:r>
      <w:r w:rsidR="009D08FF" w:rsidRPr="00597892">
        <w:rPr>
          <w:rFonts w:ascii="Times New Roman" w:hAnsi="Times New Roman" w:cs="Times New Roman"/>
        </w:rPr>
        <w:t>un</w:t>
      </w:r>
      <w:r w:rsidR="00CB34E4" w:rsidRPr="00597892">
        <w:rPr>
          <w:rFonts w:ascii="Times New Roman" w:hAnsi="Times New Roman" w:cs="Times New Roman"/>
        </w:rPr>
        <w:t>surprising</w:t>
      </w:r>
      <w:r w:rsidR="007A7992" w:rsidRPr="00597892">
        <w:rPr>
          <w:rFonts w:ascii="Times New Roman" w:hAnsi="Times New Roman" w:cs="Times New Roman"/>
        </w:rPr>
        <w:t xml:space="preserve"> </w:t>
      </w:r>
      <w:r w:rsidR="00CB34E4" w:rsidRPr="00597892">
        <w:rPr>
          <w:rFonts w:ascii="Times New Roman" w:hAnsi="Times New Roman" w:cs="Times New Roman"/>
        </w:rPr>
        <w:t>that many epistemologists</w:t>
      </w:r>
      <w:r w:rsidR="002F532D" w:rsidRPr="00597892">
        <w:rPr>
          <w:rStyle w:val="EndnoteReference"/>
          <w:rFonts w:ascii="Times New Roman" w:hAnsi="Times New Roman" w:cs="Times New Roman"/>
        </w:rPr>
        <w:endnoteReference w:id="2"/>
      </w:r>
      <w:r w:rsidR="002F532D" w:rsidRPr="00597892">
        <w:rPr>
          <w:rFonts w:ascii="Times New Roman" w:hAnsi="Times New Roman" w:cs="Times New Roman"/>
        </w:rPr>
        <w:t xml:space="preserve"> would conclude that the knowledge obtained is immed</w:t>
      </w:r>
      <w:r w:rsidR="001E6D05">
        <w:rPr>
          <w:rFonts w:ascii="Times New Roman" w:hAnsi="Times New Roman" w:cs="Times New Roman"/>
        </w:rPr>
        <w:t xml:space="preserve">iate, </w:t>
      </w:r>
      <w:r w:rsidR="00903735">
        <w:rPr>
          <w:rFonts w:ascii="Times New Roman" w:hAnsi="Times New Roman" w:cs="Times New Roman"/>
        </w:rPr>
        <w:t xml:space="preserve">it does not depend </w:t>
      </w:r>
      <w:r w:rsidR="002F532D" w:rsidRPr="00597892">
        <w:rPr>
          <w:rFonts w:ascii="Times New Roman" w:hAnsi="Times New Roman" w:cs="Times New Roman"/>
        </w:rPr>
        <w:t xml:space="preserve">on one’s </w:t>
      </w:r>
      <w:r w:rsidR="002F532D">
        <w:rPr>
          <w:rFonts w:ascii="Times New Roman" w:hAnsi="Times New Roman" w:cs="Times New Roman"/>
        </w:rPr>
        <w:t xml:space="preserve">knowing </w:t>
      </w:r>
      <w:r w:rsidR="002F532D" w:rsidRPr="00597892">
        <w:rPr>
          <w:rFonts w:ascii="Times New Roman" w:hAnsi="Times New Roman" w:cs="Times New Roman"/>
        </w:rPr>
        <w:t>other propositions.</w:t>
      </w:r>
      <w:r w:rsidR="002F532D" w:rsidRPr="00597892">
        <w:rPr>
          <w:rStyle w:val="EndnoteReference"/>
          <w:rFonts w:ascii="Times New Roman" w:hAnsi="Times New Roman" w:cs="Times New Roman"/>
        </w:rPr>
        <w:endnoteReference w:id="3"/>
      </w:r>
      <w:r w:rsidR="002F532D" w:rsidRPr="00597892">
        <w:rPr>
          <w:rFonts w:ascii="Times New Roman" w:hAnsi="Times New Roman" w:cs="Times New Roman"/>
        </w:rPr>
        <w:t xml:space="preserve"> </w:t>
      </w:r>
    </w:p>
    <w:p w14:paraId="3AB3749D" w14:textId="66C18ED2"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ab/>
        <w:t xml:space="preserve">This paper argues that in these target cases – knowing those are avocados in the supermarket, knowing it’s a pumpkin in the office, knowing it’s a pig in Austin’s case – the knowledge is not immediate. It depends on other knowledge the person possesses, in particular on knowledge of facts </w:t>
      </w:r>
      <w:r>
        <w:rPr>
          <w:rFonts w:ascii="Times New Roman" w:hAnsi="Times New Roman" w:cs="Times New Roman"/>
        </w:rPr>
        <w:t xml:space="preserve">about the </w:t>
      </w:r>
      <w:r w:rsidR="00B708F8">
        <w:rPr>
          <w:rFonts w:ascii="Times New Roman" w:hAnsi="Times New Roman" w:cs="Times New Roman"/>
        </w:rPr>
        <w:t>avocados</w:t>
      </w:r>
      <w:r w:rsidR="00BD401D">
        <w:rPr>
          <w:rFonts w:ascii="Times New Roman" w:hAnsi="Times New Roman" w:cs="Times New Roman"/>
        </w:rPr>
        <w:t>’ looks</w:t>
      </w:r>
      <w:r w:rsidRPr="00597892">
        <w:rPr>
          <w:rFonts w:ascii="Times New Roman" w:hAnsi="Times New Roman" w:cs="Times New Roman"/>
        </w:rPr>
        <w:t xml:space="preserve">. </w:t>
      </w:r>
    </w:p>
    <w:p w14:paraId="21A534CC" w14:textId="2E571326"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ab/>
      </w:r>
      <w:r w:rsidR="00536CA9">
        <w:rPr>
          <w:rFonts w:ascii="Times New Roman" w:hAnsi="Times New Roman" w:cs="Times New Roman"/>
        </w:rPr>
        <w:t>Al</w:t>
      </w:r>
      <w:r w:rsidR="00536CA9" w:rsidRPr="00597892">
        <w:rPr>
          <w:rFonts w:ascii="Times New Roman" w:hAnsi="Times New Roman" w:cs="Times New Roman"/>
        </w:rPr>
        <w:t>though</w:t>
      </w:r>
      <w:r w:rsidR="00B708F8" w:rsidRPr="00597892">
        <w:rPr>
          <w:rFonts w:ascii="Times New Roman" w:hAnsi="Times New Roman" w:cs="Times New Roman"/>
        </w:rPr>
        <w:t xml:space="preserve"> </w:t>
      </w:r>
      <w:r w:rsidR="001E6D05">
        <w:rPr>
          <w:rFonts w:ascii="Times New Roman" w:hAnsi="Times New Roman" w:cs="Times New Roman"/>
        </w:rPr>
        <w:t>there is</w:t>
      </w:r>
      <w:r w:rsidR="00B708F8">
        <w:rPr>
          <w:rFonts w:ascii="Times New Roman" w:hAnsi="Times New Roman" w:cs="Times New Roman"/>
        </w:rPr>
        <w:t xml:space="preserve"> little</w:t>
      </w:r>
      <w:r w:rsidR="00B708F8" w:rsidRPr="00597892">
        <w:rPr>
          <w:rFonts w:ascii="Times New Roman" w:hAnsi="Times New Roman" w:cs="Times New Roman"/>
        </w:rPr>
        <w:t xml:space="preserve"> discussion of it in epistemology</w:t>
      </w:r>
      <w:r w:rsidR="00B708F8">
        <w:rPr>
          <w:rStyle w:val="EndnoteReference"/>
          <w:rFonts w:ascii="Times New Roman" w:hAnsi="Times New Roman" w:cs="Times New Roman"/>
        </w:rPr>
        <w:endnoteReference w:id="4"/>
      </w:r>
      <w:r w:rsidR="00B708F8" w:rsidRPr="00597892">
        <w:rPr>
          <w:rFonts w:ascii="Times New Roman" w:hAnsi="Times New Roman" w:cs="Times New Roman"/>
        </w:rPr>
        <w:t xml:space="preserve">, </w:t>
      </w:r>
      <w:r w:rsidR="00B708F8">
        <w:rPr>
          <w:rFonts w:ascii="Times New Roman" w:hAnsi="Times New Roman" w:cs="Times New Roman"/>
        </w:rPr>
        <w:t>t</w:t>
      </w:r>
      <w:r w:rsidRPr="00597892">
        <w:rPr>
          <w:rFonts w:ascii="Times New Roman" w:hAnsi="Times New Roman" w:cs="Times New Roman"/>
        </w:rPr>
        <w:t xml:space="preserve">he suggestion that much perceptual knowledge depends on knowledge of </w:t>
      </w:r>
      <w:r>
        <w:rPr>
          <w:rFonts w:ascii="Times New Roman" w:hAnsi="Times New Roman" w:cs="Times New Roman"/>
        </w:rPr>
        <w:t>looks</w:t>
      </w:r>
      <w:r w:rsidR="004C776A">
        <w:rPr>
          <w:rFonts w:ascii="Times New Roman" w:hAnsi="Times New Roman" w:cs="Times New Roman"/>
        </w:rPr>
        <w:t xml:space="preserve"> </w:t>
      </w:r>
      <w:r w:rsidRPr="00597892">
        <w:rPr>
          <w:rFonts w:ascii="Times New Roman" w:hAnsi="Times New Roman" w:cs="Times New Roman"/>
        </w:rPr>
        <w:t xml:space="preserve">is not particularly </w:t>
      </w:r>
      <w:r w:rsidR="00536CA9" w:rsidRPr="00597892">
        <w:rPr>
          <w:rFonts w:ascii="Times New Roman" w:hAnsi="Times New Roman" w:cs="Times New Roman"/>
        </w:rPr>
        <w:t>radical.</w:t>
      </w:r>
      <w:r w:rsidR="00536CA9">
        <w:rPr>
          <w:rFonts w:ascii="Times New Roman" w:hAnsi="Times New Roman" w:cs="Times New Roman"/>
        </w:rPr>
        <w:t xml:space="preserve"> </w:t>
      </w:r>
      <w:r w:rsidR="00536CA9" w:rsidRPr="00597892">
        <w:rPr>
          <w:rFonts w:ascii="Times New Roman" w:hAnsi="Times New Roman" w:cs="Times New Roman"/>
        </w:rPr>
        <w:t>It</w:t>
      </w:r>
      <w:r w:rsidRPr="00597892">
        <w:rPr>
          <w:rFonts w:ascii="Times New Roman" w:hAnsi="Times New Roman" w:cs="Times New Roman"/>
        </w:rPr>
        <w:t xml:space="preserve"> certainly fits well with what we ordinarily say:</w:t>
      </w:r>
    </w:p>
    <w:p w14:paraId="168BF623" w14:textId="434C064D" w:rsidR="002F532D" w:rsidRPr="00597892" w:rsidRDefault="002F532D" w:rsidP="00865BBE">
      <w:pPr>
        <w:spacing w:line="480" w:lineRule="auto"/>
        <w:ind w:left="720"/>
        <w:rPr>
          <w:rFonts w:ascii="Times New Roman" w:hAnsi="Times New Roman" w:cs="Times New Roman"/>
        </w:rPr>
      </w:pPr>
      <w:r w:rsidRPr="00597892">
        <w:rPr>
          <w:rFonts w:ascii="Times New Roman" w:hAnsi="Times New Roman" w:cs="Times New Roman"/>
        </w:rPr>
        <w:t>“You’ll need to take our Laz-Fly bus</w:t>
      </w:r>
      <w:r>
        <w:rPr>
          <w:rFonts w:ascii="Times New Roman" w:hAnsi="Times New Roman" w:cs="Times New Roman"/>
        </w:rPr>
        <w:t xml:space="preserve"> to get from the airport to campus</w:t>
      </w:r>
      <w:r w:rsidRPr="00597892">
        <w:rPr>
          <w:rFonts w:ascii="Times New Roman" w:hAnsi="Times New Roman" w:cs="Times New Roman"/>
        </w:rPr>
        <w:t>. Do you know what our buses look like?”</w:t>
      </w:r>
    </w:p>
    <w:p w14:paraId="7B347934" w14:textId="1898FE50" w:rsidR="002F532D" w:rsidRPr="00597892" w:rsidRDefault="00B708F8" w:rsidP="00865BBE">
      <w:pPr>
        <w:pStyle w:val="ListParagraph"/>
        <w:numPr>
          <w:ilvl w:val="0"/>
          <w:numId w:val="5"/>
        </w:numPr>
        <w:spacing w:line="480" w:lineRule="auto"/>
        <w:rPr>
          <w:rFonts w:ascii="Times New Roman" w:hAnsi="Times New Roman" w:cs="Times New Roman"/>
        </w:rPr>
      </w:pPr>
      <w:r>
        <w:rPr>
          <w:rFonts w:ascii="Times New Roman" w:hAnsi="Times New Roman" w:cs="Times New Roman"/>
        </w:rPr>
        <w:t>When</w:t>
      </w:r>
      <w:r w:rsidR="002F532D" w:rsidRPr="00597892">
        <w:rPr>
          <w:rFonts w:ascii="Times New Roman" w:hAnsi="Times New Roman" w:cs="Times New Roman"/>
        </w:rPr>
        <w:t xml:space="preserve"> I called Laz-Fly, a</w:t>
      </w:r>
      <w:r w:rsidR="002F532D">
        <w:rPr>
          <w:rFonts w:ascii="Times New Roman" w:hAnsi="Times New Roman" w:cs="Times New Roman"/>
        </w:rPr>
        <w:t>n airport</w:t>
      </w:r>
      <w:r w:rsidR="002F532D" w:rsidRPr="00597892">
        <w:rPr>
          <w:rFonts w:ascii="Times New Roman" w:hAnsi="Times New Roman" w:cs="Times New Roman"/>
        </w:rPr>
        <w:t xml:space="preserve"> bus service</w:t>
      </w:r>
      <w:r>
        <w:rPr>
          <w:rFonts w:ascii="Times New Roman" w:hAnsi="Times New Roman" w:cs="Times New Roman"/>
        </w:rPr>
        <w:t>, this is what I was asked</w:t>
      </w:r>
      <w:r w:rsidR="002F532D">
        <w:rPr>
          <w:rFonts w:ascii="Times New Roman" w:hAnsi="Times New Roman" w:cs="Times New Roman"/>
        </w:rPr>
        <w:t>.</w:t>
      </w:r>
    </w:p>
    <w:p w14:paraId="271AA8A4" w14:textId="561C9C84"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“The department is by the library. Do you know what the library looks like?’</w:t>
      </w:r>
    </w:p>
    <w:p w14:paraId="0012AB20" w14:textId="406105E6" w:rsidR="002F532D" w:rsidRPr="00597892" w:rsidRDefault="00B708F8" w:rsidP="00865BBE">
      <w:pPr>
        <w:pStyle w:val="ListParagraph"/>
        <w:numPr>
          <w:ilvl w:val="0"/>
          <w:numId w:val="3"/>
        </w:numPr>
        <w:spacing w:line="480" w:lineRule="auto"/>
        <w:rPr>
          <w:rFonts w:ascii="Times New Roman" w:hAnsi="Times New Roman" w:cs="Times New Roman"/>
        </w:rPr>
      </w:pPr>
      <w:r>
        <w:rPr>
          <w:rFonts w:ascii="Times New Roman" w:hAnsi="Times New Roman" w:cs="Times New Roman"/>
        </w:rPr>
        <w:t>A q</w:t>
      </w:r>
      <w:r w:rsidR="002F532D" w:rsidRPr="00597892">
        <w:rPr>
          <w:rFonts w:ascii="Times New Roman" w:hAnsi="Times New Roman" w:cs="Times New Roman"/>
        </w:rPr>
        <w:t xml:space="preserve">uestion from a professor wanting to direct me to the department where I would give a talk. </w:t>
      </w:r>
    </w:p>
    <w:p w14:paraId="1081B1FE" w14:textId="4A4B8EAE"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“I’ll try to find it. What does it looks like?”</w:t>
      </w:r>
    </w:p>
    <w:p w14:paraId="3164842D" w14:textId="106239D6" w:rsidR="002F532D" w:rsidRPr="005E2452" w:rsidRDefault="002F532D" w:rsidP="00865BBE">
      <w:pPr>
        <w:pStyle w:val="ListParagraph"/>
        <w:numPr>
          <w:ilvl w:val="0"/>
          <w:numId w:val="3"/>
        </w:numPr>
        <w:spacing w:line="480" w:lineRule="auto"/>
        <w:rPr>
          <w:rFonts w:ascii="Times New Roman" w:hAnsi="Times New Roman" w:cs="Times New Roman"/>
        </w:rPr>
      </w:pPr>
      <w:r w:rsidRPr="00597892">
        <w:rPr>
          <w:rFonts w:ascii="Times New Roman" w:hAnsi="Times New Roman" w:cs="Times New Roman"/>
        </w:rPr>
        <w:t xml:space="preserve">A question </w:t>
      </w:r>
      <w:r>
        <w:rPr>
          <w:rFonts w:ascii="Times New Roman" w:hAnsi="Times New Roman" w:cs="Times New Roman"/>
        </w:rPr>
        <w:t>a</w:t>
      </w:r>
      <w:r w:rsidRPr="00597892">
        <w:rPr>
          <w:rFonts w:ascii="Times New Roman" w:hAnsi="Times New Roman" w:cs="Times New Roman"/>
        </w:rPr>
        <w:t xml:space="preserve"> roommate might ask you when looking for your overdue library book. </w:t>
      </w:r>
    </w:p>
    <w:p w14:paraId="79627CB5" w14:textId="48590FEF"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“What does poison ivy look like? How to recognize it.”</w:t>
      </w:r>
    </w:p>
    <w:p w14:paraId="75BC2128" w14:textId="427690AF" w:rsidR="002F532D" w:rsidRPr="00597892" w:rsidRDefault="002F532D" w:rsidP="00865BBE">
      <w:pPr>
        <w:pStyle w:val="ListParagraph"/>
        <w:numPr>
          <w:ilvl w:val="0"/>
          <w:numId w:val="3"/>
        </w:numPr>
        <w:spacing w:line="480" w:lineRule="auto"/>
        <w:rPr>
          <w:rFonts w:ascii="Times New Roman" w:hAnsi="Times New Roman" w:cs="Times New Roman"/>
        </w:rPr>
      </w:pPr>
      <w:r w:rsidRPr="00597892">
        <w:rPr>
          <w:rFonts w:ascii="Times New Roman" w:hAnsi="Times New Roman" w:cs="Times New Roman"/>
        </w:rPr>
        <w:t>The title of a useful video on YouTube.</w:t>
      </w:r>
    </w:p>
    <w:p w14:paraId="4236A7BF" w14:textId="41DD1E95"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In these examples, it </w:t>
      </w:r>
      <w:r w:rsidRPr="00621A5D">
        <w:rPr>
          <w:rFonts w:ascii="Times New Roman" w:hAnsi="Times New Roman" w:cs="Times New Roman"/>
        </w:rPr>
        <w:t>seems</w:t>
      </w:r>
      <w:r w:rsidRPr="00597892">
        <w:rPr>
          <w:rFonts w:ascii="Times New Roman" w:hAnsi="Times New Roman" w:cs="Times New Roman"/>
        </w:rPr>
        <w:t xml:space="preserve"> that the speaker is supposing that in order to know by sight whether the thing seen is </w:t>
      </w:r>
      <w:r w:rsidR="00B708F8">
        <w:rPr>
          <w:rFonts w:ascii="Times New Roman" w:hAnsi="Times New Roman" w:cs="Times New Roman"/>
        </w:rPr>
        <w:t>an F</w:t>
      </w:r>
      <w:r w:rsidRPr="00597892">
        <w:rPr>
          <w:rFonts w:ascii="Times New Roman" w:hAnsi="Times New Roman" w:cs="Times New Roman"/>
        </w:rPr>
        <w:t xml:space="preserve">, </w:t>
      </w:r>
      <w:r w:rsidR="00B708F8">
        <w:rPr>
          <w:rFonts w:ascii="Times New Roman" w:hAnsi="Times New Roman" w:cs="Times New Roman"/>
        </w:rPr>
        <w:t>her hearer (or the speaker herself)</w:t>
      </w:r>
      <w:r w:rsidR="004D4937" w:rsidRPr="00597892">
        <w:rPr>
          <w:rFonts w:ascii="Times New Roman" w:hAnsi="Times New Roman" w:cs="Times New Roman"/>
        </w:rPr>
        <w:t xml:space="preserve"> </w:t>
      </w:r>
      <w:r w:rsidRPr="00597892">
        <w:rPr>
          <w:rFonts w:ascii="Times New Roman" w:hAnsi="Times New Roman" w:cs="Times New Roman"/>
        </w:rPr>
        <w:t xml:space="preserve">needs to know what </w:t>
      </w:r>
      <w:r w:rsidR="00B708F8">
        <w:rPr>
          <w:rFonts w:ascii="Times New Roman" w:hAnsi="Times New Roman" w:cs="Times New Roman"/>
        </w:rPr>
        <w:t>Fs</w:t>
      </w:r>
      <w:r w:rsidR="00B708F8" w:rsidRPr="00597892">
        <w:rPr>
          <w:rFonts w:ascii="Times New Roman" w:hAnsi="Times New Roman" w:cs="Times New Roman"/>
        </w:rPr>
        <w:t xml:space="preserve"> </w:t>
      </w:r>
      <w:r w:rsidRPr="00597892">
        <w:rPr>
          <w:rFonts w:ascii="Times New Roman" w:hAnsi="Times New Roman" w:cs="Times New Roman"/>
        </w:rPr>
        <w:t xml:space="preserve">looks like. </w:t>
      </w:r>
    </w:p>
    <w:p w14:paraId="5EB337A2" w14:textId="3A7BADB3"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In this paper, however, I </w:t>
      </w:r>
      <w:r w:rsidR="00B708F8">
        <w:rPr>
          <w:rFonts w:ascii="Times New Roman" w:hAnsi="Times New Roman" w:cs="Times New Roman"/>
        </w:rPr>
        <w:t>focus on</w:t>
      </w:r>
      <w:r w:rsidRPr="00597892">
        <w:rPr>
          <w:rFonts w:ascii="Times New Roman" w:hAnsi="Times New Roman" w:cs="Times New Roman"/>
        </w:rPr>
        <w:t xml:space="preserve"> our target cases. </w:t>
      </w:r>
      <w:r>
        <w:rPr>
          <w:rFonts w:ascii="Times New Roman" w:hAnsi="Times New Roman" w:cs="Times New Roman"/>
        </w:rPr>
        <w:t xml:space="preserve">These cases are putative paradigms of immediate perceptual knowledge of object kinds. If we don’t have immediate </w:t>
      </w:r>
      <w:r w:rsidR="00B708F8">
        <w:rPr>
          <w:rFonts w:ascii="Times New Roman" w:hAnsi="Times New Roman" w:cs="Times New Roman"/>
        </w:rPr>
        <w:t xml:space="preserve">perceptual </w:t>
      </w:r>
      <w:r>
        <w:rPr>
          <w:rFonts w:ascii="Times New Roman" w:hAnsi="Times New Roman" w:cs="Times New Roman"/>
        </w:rPr>
        <w:t xml:space="preserve">knowledge of </w:t>
      </w:r>
      <w:r w:rsidR="00B708F8">
        <w:rPr>
          <w:rFonts w:ascii="Times New Roman" w:hAnsi="Times New Roman" w:cs="Times New Roman"/>
        </w:rPr>
        <w:t xml:space="preserve">object </w:t>
      </w:r>
      <w:r>
        <w:rPr>
          <w:rFonts w:ascii="Times New Roman" w:hAnsi="Times New Roman" w:cs="Times New Roman"/>
        </w:rPr>
        <w:t xml:space="preserve">kinds in these cases, plausibly we </w:t>
      </w:r>
      <w:r w:rsidR="00B708F8">
        <w:rPr>
          <w:rFonts w:ascii="Times New Roman" w:hAnsi="Times New Roman" w:cs="Times New Roman"/>
        </w:rPr>
        <w:t>never do</w:t>
      </w:r>
      <w:r>
        <w:rPr>
          <w:rFonts w:ascii="Times New Roman" w:hAnsi="Times New Roman" w:cs="Times New Roman"/>
        </w:rPr>
        <w:t xml:space="preserve">. </w:t>
      </w:r>
    </w:p>
    <w:p w14:paraId="75106CBB" w14:textId="77777777" w:rsidR="002F532D" w:rsidRPr="00597892" w:rsidRDefault="002F532D" w:rsidP="00865BBE">
      <w:pPr>
        <w:spacing w:line="480" w:lineRule="auto"/>
        <w:rPr>
          <w:rFonts w:ascii="Times New Roman" w:hAnsi="Times New Roman" w:cs="Times New Roman"/>
        </w:rPr>
      </w:pPr>
    </w:p>
    <w:p w14:paraId="1EAAFDD5" w14:textId="599950FB" w:rsidR="002F532D" w:rsidRPr="00597892" w:rsidRDefault="002F532D" w:rsidP="00865BBE">
      <w:pPr>
        <w:spacing w:line="480" w:lineRule="auto"/>
        <w:rPr>
          <w:rFonts w:ascii="Times New Roman" w:hAnsi="Times New Roman" w:cs="Times New Roman"/>
          <w:b/>
        </w:rPr>
      </w:pPr>
      <w:r w:rsidRPr="00597892">
        <w:rPr>
          <w:rFonts w:ascii="Times New Roman" w:hAnsi="Times New Roman" w:cs="Times New Roman"/>
          <w:b/>
        </w:rPr>
        <w:t>1. Basic terminology</w:t>
      </w:r>
    </w:p>
    <w:p w14:paraId="403EEB40" w14:textId="34151C00"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1.1. Immediate knowledge</w:t>
      </w:r>
    </w:p>
    <w:p w14:paraId="7386CD50" w14:textId="193C3114" w:rsidR="002F532D" w:rsidRPr="00597892" w:rsidRDefault="002F532D" w:rsidP="00865BBE">
      <w:pPr>
        <w:spacing w:line="480" w:lineRule="auto"/>
        <w:rPr>
          <w:rFonts w:ascii="Times New Roman" w:hAnsi="Times New Roman" w:cs="Times New Roman"/>
        </w:rPr>
      </w:pPr>
      <w:r>
        <w:rPr>
          <w:rFonts w:ascii="Times New Roman" w:hAnsi="Times New Roman" w:cs="Times New Roman"/>
        </w:rPr>
        <w:t>Above, I</w:t>
      </w:r>
      <w:r w:rsidRPr="00597892">
        <w:rPr>
          <w:rFonts w:ascii="Times New Roman" w:hAnsi="Times New Roman" w:cs="Times New Roman"/>
        </w:rPr>
        <w:t xml:space="preserve"> glossed immediate knowledge as knowledge that doesn’t </w:t>
      </w:r>
      <w:r w:rsidRPr="001529B3">
        <w:rPr>
          <w:rFonts w:ascii="Times New Roman" w:hAnsi="Times New Roman" w:cs="Times New Roman"/>
        </w:rPr>
        <w:t>depend</w:t>
      </w:r>
      <w:r w:rsidRPr="00597892">
        <w:rPr>
          <w:rFonts w:ascii="Times New Roman" w:hAnsi="Times New Roman" w:cs="Times New Roman"/>
          <w:i/>
        </w:rPr>
        <w:t xml:space="preserve"> </w:t>
      </w:r>
      <w:r w:rsidRPr="00597892">
        <w:rPr>
          <w:rFonts w:ascii="Times New Roman" w:hAnsi="Times New Roman" w:cs="Times New Roman"/>
        </w:rPr>
        <w:t xml:space="preserve">on other knowledge. </w:t>
      </w:r>
      <w:r>
        <w:rPr>
          <w:rFonts w:ascii="Times New Roman" w:hAnsi="Times New Roman" w:cs="Times New Roman"/>
        </w:rPr>
        <w:t>What sort of dependence matters?</w:t>
      </w:r>
    </w:p>
    <w:p w14:paraId="3BA231EA" w14:textId="59DEA393" w:rsidR="002F532D" w:rsidRDefault="002F532D" w:rsidP="0027096B">
      <w:pPr>
        <w:spacing w:line="480" w:lineRule="auto"/>
        <w:ind w:firstLine="720"/>
        <w:rPr>
          <w:rFonts w:ascii="Times New Roman" w:hAnsi="Times New Roman" w:cs="Times New Roman"/>
        </w:rPr>
      </w:pPr>
      <w:r>
        <w:rPr>
          <w:rFonts w:ascii="Times New Roman" w:hAnsi="Times New Roman" w:cs="Times New Roman"/>
        </w:rPr>
        <w:t>I follow Alston’s</w:t>
      </w:r>
      <w:r w:rsidRPr="00597892">
        <w:rPr>
          <w:rFonts w:ascii="Times New Roman" w:hAnsi="Times New Roman" w:cs="Times New Roman"/>
        </w:rPr>
        <w:t xml:space="preserve"> (1985)</w:t>
      </w:r>
      <w:r>
        <w:rPr>
          <w:rFonts w:ascii="Times New Roman" w:hAnsi="Times New Roman" w:cs="Times New Roman"/>
        </w:rPr>
        <w:t xml:space="preserve"> account. In some cases, you know a fact </w:t>
      </w:r>
      <w:r w:rsidRPr="00244A09">
        <w:rPr>
          <w:rFonts w:ascii="Times New Roman" w:hAnsi="Times New Roman" w:cs="Times New Roman"/>
          <w:i/>
        </w:rPr>
        <w:t>by virtue of</w:t>
      </w:r>
      <w:r>
        <w:rPr>
          <w:rFonts w:ascii="Times New Roman" w:hAnsi="Times New Roman" w:cs="Times New Roman"/>
        </w:rPr>
        <w:t xml:space="preserve"> knowing other facts suitably related to it, as when you know that your next meal will be after </w:t>
      </w:r>
      <w:r w:rsidR="004C2D30">
        <w:rPr>
          <w:rFonts w:ascii="Times New Roman" w:hAnsi="Times New Roman" w:cs="Times New Roman"/>
        </w:rPr>
        <w:t>seven</w:t>
      </w:r>
      <w:r>
        <w:rPr>
          <w:rFonts w:ascii="Times New Roman" w:hAnsi="Times New Roman" w:cs="Times New Roman"/>
        </w:rPr>
        <w:t xml:space="preserve"> o’clock by virtue of knowing </w:t>
      </w:r>
      <w:r w:rsidR="00B708F8">
        <w:rPr>
          <w:rFonts w:ascii="Times New Roman" w:hAnsi="Times New Roman" w:cs="Times New Roman"/>
        </w:rPr>
        <w:t xml:space="preserve">that </w:t>
      </w:r>
      <w:r>
        <w:rPr>
          <w:rFonts w:ascii="Times New Roman" w:hAnsi="Times New Roman" w:cs="Times New Roman"/>
        </w:rPr>
        <w:t xml:space="preserve">the restaurant where you’ll </w:t>
      </w:r>
      <w:r w:rsidR="00682444">
        <w:rPr>
          <w:rFonts w:ascii="Times New Roman" w:hAnsi="Times New Roman" w:cs="Times New Roman"/>
        </w:rPr>
        <w:t>dine</w:t>
      </w:r>
      <w:r>
        <w:rPr>
          <w:rFonts w:ascii="Times New Roman" w:hAnsi="Times New Roman" w:cs="Times New Roman"/>
        </w:rPr>
        <w:t xml:space="preserve"> serves dinner only after seven. In</w:t>
      </w:r>
      <w:r w:rsidR="00FE091B">
        <w:rPr>
          <w:rFonts w:ascii="Times New Roman" w:hAnsi="Times New Roman" w:cs="Times New Roman"/>
        </w:rPr>
        <w:t xml:space="preserve"> other cases, such as </w:t>
      </w:r>
      <w:r>
        <w:rPr>
          <w:rFonts w:ascii="Times New Roman" w:hAnsi="Times New Roman" w:cs="Times New Roman"/>
        </w:rPr>
        <w:t xml:space="preserve">knowing a simple mathematical truth, you might know a fact </w:t>
      </w:r>
      <w:r w:rsidR="00903735">
        <w:rPr>
          <w:rFonts w:ascii="Times New Roman" w:hAnsi="Times New Roman" w:cs="Times New Roman"/>
        </w:rPr>
        <w:t>by virtue of relying on</w:t>
      </w:r>
      <w:r w:rsidR="00201B45">
        <w:rPr>
          <w:rFonts w:ascii="Times New Roman" w:hAnsi="Times New Roman" w:cs="Times New Roman"/>
        </w:rPr>
        <w:t xml:space="preserve"> </w:t>
      </w:r>
      <w:r w:rsidR="008475B7">
        <w:rPr>
          <w:rFonts w:ascii="Times New Roman" w:hAnsi="Times New Roman" w:cs="Times New Roman"/>
        </w:rPr>
        <w:t>something that does</w:t>
      </w:r>
      <w:r w:rsidR="00FE091B">
        <w:rPr>
          <w:rFonts w:ascii="Times New Roman" w:hAnsi="Times New Roman" w:cs="Times New Roman"/>
        </w:rPr>
        <w:t xml:space="preserve">n’t include knowledge of facts (for instance, </w:t>
      </w:r>
      <w:r w:rsidR="008475B7">
        <w:rPr>
          <w:rFonts w:ascii="Times New Roman" w:hAnsi="Times New Roman" w:cs="Times New Roman"/>
        </w:rPr>
        <w:t>reliable</w:t>
      </w:r>
      <w:r w:rsidR="008A002D">
        <w:rPr>
          <w:rFonts w:ascii="Times New Roman" w:hAnsi="Times New Roman" w:cs="Times New Roman"/>
        </w:rPr>
        <w:t xml:space="preserve"> </w:t>
      </w:r>
      <w:r>
        <w:rPr>
          <w:rFonts w:ascii="Times New Roman" w:hAnsi="Times New Roman" w:cs="Times New Roman"/>
        </w:rPr>
        <w:t xml:space="preserve">mathematical </w:t>
      </w:r>
      <w:r w:rsidR="008A002D">
        <w:rPr>
          <w:rFonts w:ascii="Times New Roman" w:hAnsi="Times New Roman" w:cs="Times New Roman"/>
        </w:rPr>
        <w:t>intuition</w:t>
      </w:r>
      <w:r w:rsidR="00FE091B">
        <w:rPr>
          <w:rFonts w:ascii="Times New Roman" w:hAnsi="Times New Roman" w:cs="Times New Roman"/>
        </w:rPr>
        <w:t>)</w:t>
      </w:r>
      <w:r>
        <w:rPr>
          <w:rFonts w:ascii="Times New Roman" w:hAnsi="Times New Roman" w:cs="Times New Roman"/>
        </w:rPr>
        <w:t xml:space="preserve">. These examples suggest defining mediate knowledge as knowledge one has because one knows other facts and defining immediate knowledge as knowledge one has </w:t>
      </w:r>
      <w:r w:rsidR="00201B45">
        <w:rPr>
          <w:rFonts w:ascii="Times New Roman" w:hAnsi="Times New Roman" w:cs="Times New Roman"/>
        </w:rPr>
        <w:t xml:space="preserve">not, or not only, </w:t>
      </w:r>
      <w:r>
        <w:rPr>
          <w:rFonts w:ascii="Times New Roman" w:hAnsi="Times New Roman" w:cs="Times New Roman"/>
        </w:rPr>
        <w:t xml:space="preserve">because </w:t>
      </w:r>
      <w:r w:rsidR="00201B45">
        <w:rPr>
          <w:rFonts w:ascii="Times New Roman" w:hAnsi="Times New Roman" w:cs="Times New Roman"/>
        </w:rPr>
        <w:t>one knows other facts</w:t>
      </w:r>
      <w:r>
        <w:rPr>
          <w:rFonts w:ascii="Times New Roman" w:hAnsi="Times New Roman" w:cs="Times New Roman"/>
        </w:rPr>
        <w:t>.</w:t>
      </w:r>
    </w:p>
    <w:p w14:paraId="14F5C688" w14:textId="385905F5" w:rsidR="002F532D" w:rsidRPr="00862EF7" w:rsidRDefault="002F532D" w:rsidP="00865BBE">
      <w:pPr>
        <w:spacing w:line="480" w:lineRule="auto"/>
        <w:ind w:firstLine="720"/>
        <w:rPr>
          <w:rFonts w:ascii="Times New Roman" w:hAnsi="Times New Roman" w:cs="Times New Roman"/>
        </w:rPr>
      </w:pPr>
      <w:r>
        <w:rPr>
          <w:rFonts w:ascii="Times New Roman" w:hAnsi="Times New Roman" w:cs="Times New Roman"/>
        </w:rPr>
        <w:t xml:space="preserve">However, these definitions </w:t>
      </w:r>
      <w:r w:rsidR="004D4937">
        <w:rPr>
          <w:rFonts w:ascii="Times New Roman" w:hAnsi="Times New Roman" w:cs="Times New Roman"/>
        </w:rPr>
        <w:t xml:space="preserve">won’t </w:t>
      </w:r>
      <w:r w:rsidR="00201B45">
        <w:rPr>
          <w:rFonts w:ascii="Times New Roman" w:hAnsi="Times New Roman" w:cs="Times New Roman"/>
        </w:rPr>
        <w:t xml:space="preserve">quite </w:t>
      </w:r>
      <w:r w:rsidR="004D4937">
        <w:rPr>
          <w:rFonts w:ascii="Times New Roman" w:hAnsi="Times New Roman" w:cs="Times New Roman"/>
        </w:rPr>
        <w:t>do as they stand</w:t>
      </w:r>
      <w:r>
        <w:rPr>
          <w:rFonts w:ascii="Times New Roman" w:hAnsi="Times New Roman" w:cs="Times New Roman"/>
        </w:rPr>
        <w:t xml:space="preserve">. Even if a belief is an instance of exclusively mediate knowledge, as in the meal example above, there will often be explanations of the subject’s knowledge that </w:t>
      </w:r>
      <w:r w:rsidR="00931424">
        <w:rPr>
          <w:rFonts w:ascii="Times New Roman" w:hAnsi="Times New Roman" w:cs="Times New Roman"/>
        </w:rPr>
        <w:t>do not</w:t>
      </w:r>
      <w:r>
        <w:rPr>
          <w:rFonts w:ascii="Times New Roman" w:hAnsi="Times New Roman" w:cs="Times New Roman"/>
        </w:rPr>
        <w:t xml:space="preserve"> </w:t>
      </w:r>
      <w:r w:rsidR="00201B45">
        <w:rPr>
          <w:rFonts w:ascii="Times New Roman" w:hAnsi="Times New Roman" w:cs="Times New Roman"/>
        </w:rPr>
        <w:t>appeal to</w:t>
      </w:r>
      <w:r>
        <w:rPr>
          <w:rFonts w:ascii="Times New Roman" w:hAnsi="Times New Roman" w:cs="Times New Roman"/>
        </w:rPr>
        <w:t xml:space="preserve"> the subject’s knowledge of other propositions. Consider this one: you know your next meal will be after seve</w:t>
      </w:r>
      <w:r w:rsidR="00682444">
        <w:rPr>
          <w:rFonts w:ascii="Times New Roman" w:hAnsi="Times New Roman" w:cs="Times New Roman"/>
        </w:rPr>
        <w:t xml:space="preserve">n because </w:t>
      </w:r>
      <w:r w:rsidR="004C2D30">
        <w:rPr>
          <w:rFonts w:ascii="Times New Roman" w:hAnsi="Times New Roman" w:cs="Times New Roman"/>
        </w:rPr>
        <w:t>the</w:t>
      </w:r>
      <w:r>
        <w:rPr>
          <w:rFonts w:ascii="Times New Roman" w:hAnsi="Times New Roman" w:cs="Times New Roman"/>
        </w:rPr>
        <w:t xml:space="preserve"> restaurant </w:t>
      </w:r>
      <w:r w:rsidR="004C2D30">
        <w:rPr>
          <w:rFonts w:ascii="Times New Roman" w:hAnsi="Times New Roman" w:cs="Times New Roman"/>
        </w:rPr>
        <w:t xml:space="preserve">where you’re going to dine </w:t>
      </w:r>
      <w:r>
        <w:rPr>
          <w:rFonts w:ascii="Times New Roman" w:hAnsi="Times New Roman" w:cs="Times New Roman"/>
        </w:rPr>
        <w:t xml:space="preserve">only serves dinner after seven. This explanation cites simply </w:t>
      </w:r>
      <w:r w:rsidR="005A4D2B">
        <w:rPr>
          <w:rFonts w:ascii="Times New Roman" w:hAnsi="Times New Roman" w:cs="Times New Roman"/>
        </w:rPr>
        <w:t xml:space="preserve">a </w:t>
      </w:r>
      <w:r>
        <w:rPr>
          <w:rFonts w:ascii="Times New Roman" w:hAnsi="Times New Roman" w:cs="Times New Roman"/>
        </w:rPr>
        <w:t xml:space="preserve">fact about </w:t>
      </w:r>
      <w:r w:rsidR="00201B45">
        <w:rPr>
          <w:rFonts w:ascii="Times New Roman" w:hAnsi="Times New Roman" w:cs="Times New Roman"/>
        </w:rPr>
        <w:t xml:space="preserve">when the </w:t>
      </w:r>
      <w:r>
        <w:rPr>
          <w:rFonts w:ascii="Times New Roman" w:hAnsi="Times New Roman" w:cs="Times New Roman"/>
        </w:rPr>
        <w:t xml:space="preserve">restaurant </w:t>
      </w:r>
      <w:r w:rsidR="00201B45">
        <w:rPr>
          <w:rFonts w:ascii="Times New Roman" w:hAnsi="Times New Roman" w:cs="Times New Roman"/>
        </w:rPr>
        <w:t xml:space="preserve">serves dinner </w:t>
      </w:r>
      <w:r>
        <w:rPr>
          <w:rFonts w:ascii="Times New Roman" w:hAnsi="Times New Roman" w:cs="Times New Roman"/>
        </w:rPr>
        <w:t xml:space="preserve">rather than your knowledge of that fact. Nevertheless, the knowledge about when you’ll next dine is not immediate. </w:t>
      </w:r>
      <w:r w:rsidR="005A4D2B">
        <w:rPr>
          <w:rFonts w:ascii="Times New Roman" w:hAnsi="Times New Roman" w:cs="Times New Roman"/>
        </w:rPr>
        <w:t xml:space="preserve">What is needed, as Alston notes, is not </w:t>
      </w:r>
      <w:r w:rsidR="00682444">
        <w:rPr>
          <w:rFonts w:ascii="Times New Roman" w:hAnsi="Times New Roman" w:cs="Times New Roman"/>
        </w:rPr>
        <w:t xml:space="preserve">just </w:t>
      </w:r>
      <w:r w:rsidR="00682444" w:rsidRPr="00682444">
        <w:rPr>
          <w:rFonts w:ascii="Times New Roman" w:hAnsi="Times New Roman" w:cs="Times New Roman"/>
        </w:rPr>
        <w:t>any</w:t>
      </w:r>
      <w:r w:rsidR="005A4D2B">
        <w:rPr>
          <w:rFonts w:ascii="Times New Roman" w:hAnsi="Times New Roman" w:cs="Times New Roman"/>
        </w:rPr>
        <w:t xml:space="preserve"> explanation of </w:t>
      </w:r>
      <w:r w:rsidR="003B48A9">
        <w:rPr>
          <w:rFonts w:ascii="Times New Roman" w:hAnsi="Times New Roman" w:cs="Times New Roman"/>
        </w:rPr>
        <w:t>a subject’s</w:t>
      </w:r>
      <w:r w:rsidR="005A4D2B">
        <w:rPr>
          <w:rFonts w:ascii="Times New Roman" w:hAnsi="Times New Roman" w:cs="Times New Roman"/>
        </w:rPr>
        <w:t xml:space="preserve"> knowledge, but an explanation of why </w:t>
      </w:r>
      <w:r w:rsidR="003B48A9">
        <w:rPr>
          <w:rFonts w:ascii="Times New Roman" w:hAnsi="Times New Roman" w:cs="Times New Roman"/>
        </w:rPr>
        <w:t>a subject’s</w:t>
      </w:r>
      <w:r w:rsidR="005A4D2B">
        <w:rPr>
          <w:rFonts w:ascii="Times New Roman" w:hAnsi="Times New Roman" w:cs="Times New Roman"/>
        </w:rPr>
        <w:t xml:space="preserve"> belief is an instance of knowledge. </w:t>
      </w:r>
      <w:r>
        <w:rPr>
          <w:rFonts w:ascii="Times New Roman" w:hAnsi="Times New Roman" w:cs="Times New Roman"/>
        </w:rPr>
        <w:t xml:space="preserve">Alston calls such explanations </w:t>
      </w:r>
      <w:r>
        <w:rPr>
          <w:rFonts w:ascii="Times New Roman" w:hAnsi="Times New Roman" w:cs="Times New Roman"/>
          <w:i/>
        </w:rPr>
        <w:t xml:space="preserve">epistemizations. </w:t>
      </w:r>
      <w:r w:rsidR="00201B45">
        <w:rPr>
          <w:rFonts w:ascii="Times New Roman" w:hAnsi="Times New Roman" w:cs="Times New Roman"/>
        </w:rPr>
        <w:t>F</w:t>
      </w:r>
      <w:r>
        <w:rPr>
          <w:rFonts w:ascii="Times New Roman" w:hAnsi="Times New Roman" w:cs="Times New Roman"/>
        </w:rPr>
        <w:t>act</w:t>
      </w:r>
      <w:r w:rsidR="00201B45">
        <w:rPr>
          <w:rFonts w:ascii="Times New Roman" w:hAnsi="Times New Roman" w:cs="Times New Roman"/>
        </w:rPr>
        <w:t>s</w:t>
      </w:r>
      <w:r>
        <w:rPr>
          <w:rFonts w:ascii="Times New Roman" w:hAnsi="Times New Roman" w:cs="Times New Roman"/>
        </w:rPr>
        <w:t xml:space="preserve"> about the restaurant’s serving time </w:t>
      </w:r>
      <w:r w:rsidR="00201B45">
        <w:rPr>
          <w:rFonts w:ascii="Times New Roman" w:hAnsi="Times New Roman" w:cs="Times New Roman"/>
        </w:rPr>
        <w:t xml:space="preserve">don’t by themselves </w:t>
      </w:r>
      <w:r>
        <w:rPr>
          <w:rFonts w:ascii="Times New Roman" w:hAnsi="Times New Roman" w:cs="Times New Roman"/>
        </w:rPr>
        <w:t xml:space="preserve">explain why your belief that you’ll dine after seven is a case of knowledge. </w:t>
      </w:r>
    </w:p>
    <w:p w14:paraId="05C7F4C6" w14:textId="40CD560F"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ab/>
        <w:t>Alston defines mediate and immediate knowledge as follows:</w:t>
      </w:r>
    </w:p>
    <w:p w14:paraId="08D0A3FC" w14:textId="75C0822D" w:rsidR="002F532D" w:rsidRDefault="002F532D" w:rsidP="00865BBE">
      <w:pPr>
        <w:tabs>
          <w:tab w:val="left" w:pos="1080"/>
        </w:tabs>
        <w:spacing w:line="480" w:lineRule="auto"/>
        <w:ind w:left="720"/>
        <w:rPr>
          <w:rFonts w:ascii="Times New Roman" w:hAnsi="Times New Roman" w:cs="Times New Roman"/>
        </w:rPr>
      </w:pPr>
      <w:r w:rsidRPr="00597892">
        <w:rPr>
          <w:rFonts w:ascii="Times New Roman" w:hAnsi="Times New Roman" w:cs="Times New Roman"/>
        </w:rPr>
        <w:t xml:space="preserve">“S's belief that p is mediate knowledge iff it is </w:t>
      </w:r>
      <w:r w:rsidRPr="00597892">
        <w:rPr>
          <w:rFonts w:ascii="Times New Roman" w:hAnsi="Times New Roman" w:cs="Times New Roman"/>
          <w:i/>
          <w:iCs/>
        </w:rPr>
        <w:t>mediately</w:t>
      </w:r>
      <w:r w:rsidRPr="00597892">
        <w:rPr>
          <w:rFonts w:ascii="Times New Roman" w:hAnsi="Times New Roman" w:cs="Times New Roman"/>
        </w:rPr>
        <w:t xml:space="preserve"> epistemized, </w:t>
      </w:r>
      <w:r w:rsidR="00FE091B">
        <w:rPr>
          <w:rFonts w:ascii="Times New Roman" w:hAnsi="Times New Roman" w:cs="Times New Roman"/>
        </w:rPr>
        <w:t>i.e.,</w:t>
      </w:r>
      <w:r w:rsidRPr="00597892">
        <w:rPr>
          <w:rFonts w:ascii="Times New Roman" w:hAnsi="Times New Roman" w:cs="Times New Roman"/>
        </w:rPr>
        <w:t xml:space="preserve"> iff S's </w:t>
      </w:r>
    </w:p>
    <w:p w14:paraId="26BB9D88" w14:textId="77777777" w:rsidR="002F532D" w:rsidRDefault="002F532D" w:rsidP="00865BBE">
      <w:pPr>
        <w:tabs>
          <w:tab w:val="left" w:pos="1080"/>
        </w:tabs>
        <w:spacing w:line="480" w:lineRule="auto"/>
        <w:ind w:left="720"/>
        <w:rPr>
          <w:rFonts w:ascii="Times New Roman" w:hAnsi="Times New Roman" w:cs="Times New Roman"/>
        </w:rPr>
      </w:pPr>
      <w:r>
        <w:rPr>
          <w:rFonts w:ascii="Times New Roman" w:hAnsi="Times New Roman" w:cs="Times New Roman"/>
        </w:rPr>
        <w:tab/>
      </w:r>
      <w:r w:rsidRPr="00597892">
        <w:rPr>
          <w:rFonts w:ascii="Times New Roman" w:hAnsi="Times New Roman" w:cs="Times New Roman"/>
        </w:rPr>
        <w:t xml:space="preserve">belief that p is epistemized by some relation this belief has to other </w:t>
      </w:r>
    </w:p>
    <w:p w14:paraId="7DB03E83" w14:textId="733EE0C6" w:rsidR="002F532D" w:rsidRPr="00597892" w:rsidRDefault="002F532D" w:rsidP="00865BBE">
      <w:pPr>
        <w:tabs>
          <w:tab w:val="left" w:pos="1080"/>
        </w:tabs>
        <w:spacing w:line="480" w:lineRule="auto"/>
        <w:ind w:left="720"/>
        <w:rPr>
          <w:rFonts w:ascii="Times New Roman" w:hAnsi="Times New Roman" w:cs="Times New Roman"/>
        </w:rPr>
      </w:pPr>
      <w:r>
        <w:rPr>
          <w:rFonts w:ascii="Times New Roman" w:hAnsi="Times New Roman" w:cs="Times New Roman"/>
        </w:rPr>
        <w:tab/>
      </w:r>
      <w:r w:rsidRPr="00597892">
        <w:rPr>
          <w:rFonts w:ascii="Times New Roman" w:hAnsi="Times New Roman" w:cs="Times New Roman"/>
        </w:rPr>
        <w:t>epistemized beliefs of S.</w:t>
      </w:r>
    </w:p>
    <w:p w14:paraId="4E41F7FA" w14:textId="6E0194AA" w:rsidR="002F532D" w:rsidRDefault="002F532D" w:rsidP="00865BBE">
      <w:pPr>
        <w:tabs>
          <w:tab w:val="left" w:pos="1080"/>
        </w:tabs>
        <w:spacing w:line="480" w:lineRule="auto"/>
        <w:ind w:left="720"/>
        <w:rPr>
          <w:rFonts w:ascii="Times New Roman" w:hAnsi="Times New Roman" w:cs="Times New Roman"/>
        </w:rPr>
      </w:pPr>
      <w:r w:rsidRPr="00597892">
        <w:rPr>
          <w:rFonts w:ascii="Times New Roman" w:hAnsi="Times New Roman" w:cs="Times New Roman"/>
        </w:rPr>
        <w:t xml:space="preserve">S's belief that p is immediate knowledge iff it is </w:t>
      </w:r>
      <w:r w:rsidRPr="00597892">
        <w:rPr>
          <w:rFonts w:ascii="Times New Roman" w:hAnsi="Times New Roman" w:cs="Times New Roman"/>
          <w:i/>
          <w:iCs/>
        </w:rPr>
        <w:t>immediately</w:t>
      </w:r>
      <w:r w:rsidRPr="00597892">
        <w:rPr>
          <w:rFonts w:ascii="Times New Roman" w:hAnsi="Times New Roman" w:cs="Times New Roman"/>
        </w:rPr>
        <w:t xml:space="preserve"> epistemized, </w:t>
      </w:r>
      <w:r w:rsidR="00FE091B">
        <w:rPr>
          <w:rFonts w:ascii="Times New Roman" w:hAnsi="Times New Roman" w:cs="Times New Roman"/>
        </w:rPr>
        <w:t>i.e.</w:t>
      </w:r>
      <w:r w:rsidRPr="00597892">
        <w:rPr>
          <w:rFonts w:ascii="Times New Roman" w:hAnsi="Times New Roman" w:cs="Times New Roman"/>
        </w:rPr>
        <w:t xml:space="preserve">, iff </w:t>
      </w:r>
    </w:p>
    <w:p w14:paraId="74549580" w14:textId="77777777" w:rsidR="002F532D" w:rsidRDefault="002F532D" w:rsidP="00865BBE">
      <w:pPr>
        <w:tabs>
          <w:tab w:val="left" w:pos="1080"/>
        </w:tabs>
        <w:spacing w:line="480" w:lineRule="auto"/>
        <w:ind w:left="720"/>
        <w:rPr>
          <w:rFonts w:ascii="Times New Roman" w:hAnsi="Times New Roman" w:cs="Times New Roman"/>
        </w:rPr>
      </w:pPr>
      <w:r>
        <w:rPr>
          <w:rFonts w:ascii="Times New Roman" w:hAnsi="Times New Roman" w:cs="Times New Roman"/>
        </w:rPr>
        <w:tab/>
      </w:r>
      <w:r w:rsidRPr="00597892">
        <w:rPr>
          <w:rFonts w:ascii="Times New Roman" w:hAnsi="Times New Roman" w:cs="Times New Roman"/>
        </w:rPr>
        <w:t xml:space="preserve">S's belief that p is epistemized by something other than some relation this </w:t>
      </w:r>
    </w:p>
    <w:p w14:paraId="64672BCE" w14:textId="507D5F9C" w:rsidR="002F532D" w:rsidRPr="00597892" w:rsidRDefault="002F532D" w:rsidP="00865BBE">
      <w:pPr>
        <w:tabs>
          <w:tab w:val="left" w:pos="1080"/>
        </w:tabs>
        <w:spacing w:line="480" w:lineRule="auto"/>
        <w:ind w:left="720"/>
        <w:rPr>
          <w:rFonts w:ascii="Times New Roman" w:hAnsi="Times New Roman" w:cs="Times New Roman"/>
        </w:rPr>
      </w:pPr>
      <w:r>
        <w:rPr>
          <w:rFonts w:ascii="Times New Roman" w:hAnsi="Times New Roman" w:cs="Times New Roman"/>
        </w:rPr>
        <w:tab/>
      </w:r>
      <w:r w:rsidRPr="00597892">
        <w:rPr>
          <w:rFonts w:ascii="Times New Roman" w:hAnsi="Times New Roman" w:cs="Times New Roman"/>
        </w:rPr>
        <w:t>belief has to some other e</w:t>
      </w:r>
      <w:r w:rsidR="00D337F2">
        <w:rPr>
          <w:rFonts w:ascii="Times New Roman" w:hAnsi="Times New Roman" w:cs="Times New Roman"/>
        </w:rPr>
        <w:t>pistemized belief(s) of S.” (74</w:t>
      </w:r>
      <w:r w:rsidR="00D337F2" w:rsidRPr="00960BCB">
        <w:rPr>
          <w:rFonts w:ascii="Palatino Linotype" w:hAnsi="Palatino Linotype"/>
        </w:rPr>
        <w:t>–</w:t>
      </w:r>
      <w:r w:rsidRPr="00597892">
        <w:rPr>
          <w:rFonts w:ascii="Times New Roman" w:hAnsi="Times New Roman" w:cs="Times New Roman"/>
        </w:rPr>
        <w:t>5)</w:t>
      </w:r>
    </w:p>
    <w:p w14:paraId="7C2538EA" w14:textId="4014268A" w:rsidR="00286804" w:rsidRDefault="00286804" w:rsidP="00865BBE">
      <w:pPr>
        <w:spacing w:line="480" w:lineRule="auto"/>
        <w:rPr>
          <w:rFonts w:ascii="Times New Roman" w:hAnsi="Times New Roman" w:cs="Times New Roman"/>
        </w:rPr>
      </w:pPr>
      <w:r w:rsidRPr="00597892">
        <w:rPr>
          <w:rFonts w:ascii="Times New Roman" w:hAnsi="Times New Roman" w:cs="Times New Roman"/>
        </w:rPr>
        <w:t xml:space="preserve">A welcome feature of </w:t>
      </w:r>
      <w:r>
        <w:rPr>
          <w:rFonts w:ascii="Times New Roman" w:hAnsi="Times New Roman" w:cs="Times New Roman"/>
        </w:rPr>
        <w:t xml:space="preserve">these definitions </w:t>
      </w:r>
      <w:r w:rsidRPr="00597892">
        <w:rPr>
          <w:rFonts w:ascii="Times New Roman" w:hAnsi="Times New Roman" w:cs="Times New Roman"/>
        </w:rPr>
        <w:t xml:space="preserve">is that they leave room for the possibility of knowledge that is both immediate and mediate. For just as </w:t>
      </w:r>
      <w:r w:rsidR="001E6D05">
        <w:rPr>
          <w:rFonts w:ascii="Times New Roman" w:hAnsi="Times New Roman" w:cs="Times New Roman"/>
        </w:rPr>
        <w:t>you</w:t>
      </w:r>
      <w:r w:rsidRPr="00597892">
        <w:rPr>
          <w:rFonts w:ascii="Times New Roman" w:hAnsi="Times New Roman" w:cs="Times New Roman"/>
        </w:rPr>
        <w:t xml:space="preserve"> might know an unobvious theorem through two proofs, and thus </w:t>
      </w:r>
      <w:r>
        <w:rPr>
          <w:rFonts w:ascii="Times New Roman" w:hAnsi="Times New Roman" w:cs="Times New Roman"/>
        </w:rPr>
        <w:t>by</w:t>
      </w:r>
      <w:r w:rsidRPr="00597892">
        <w:rPr>
          <w:rFonts w:ascii="Times New Roman" w:hAnsi="Times New Roman" w:cs="Times New Roman"/>
        </w:rPr>
        <w:t xml:space="preserve"> virtue of having </w:t>
      </w:r>
      <w:r w:rsidRPr="004C2D30">
        <w:rPr>
          <w:rFonts w:ascii="Times New Roman" w:hAnsi="Times New Roman" w:cs="Times New Roman"/>
        </w:rPr>
        <w:t>two</w:t>
      </w:r>
      <w:r w:rsidRPr="00597892">
        <w:rPr>
          <w:rFonts w:ascii="Times New Roman" w:hAnsi="Times New Roman" w:cs="Times New Roman"/>
        </w:rPr>
        <w:t xml:space="preserve"> </w:t>
      </w:r>
      <w:r>
        <w:rPr>
          <w:rFonts w:ascii="Times New Roman" w:hAnsi="Times New Roman" w:cs="Times New Roman"/>
        </w:rPr>
        <w:t>sources of mediate knowledge, so</w:t>
      </w:r>
      <w:r w:rsidRPr="00597892">
        <w:rPr>
          <w:rFonts w:ascii="Times New Roman" w:hAnsi="Times New Roman" w:cs="Times New Roman"/>
        </w:rPr>
        <w:t xml:space="preserve"> </w:t>
      </w:r>
      <w:r w:rsidR="001E6D05">
        <w:rPr>
          <w:rFonts w:ascii="Times New Roman" w:hAnsi="Times New Roman" w:cs="Times New Roman"/>
        </w:rPr>
        <w:t>you</w:t>
      </w:r>
      <w:r w:rsidRPr="00597892">
        <w:rPr>
          <w:rFonts w:ascii="Times New Roman" w:hAnsi="Times New Roman" w:cs="Times New Roman"/>
        </w:rPr>
        <w:t xml:space="preserve"> might know an obvious theorem through both a proof as well </w:t>
      </w:r>
      <w:r w:rsidR="001E6D05">
        <w:rPr>
          <w:rFonts w:ascii="Times New Roman" w:hAnsi="Times New Roman" w:cs="Times New Roman"/>
        </w:rPr>
        <w:t xml:space="preserve">through reliable mathematical intuition (arguably a </w:t>
      </w:r>
      <w:r>
        <w:rPr>
          <w:rFonts w:ascii="Times New Roman" w:hAnsi="Times New Roman" w:cs="Times New Roman"/>
        </w:rPr>
        <w:t xml:space="preserve">source of </w:t>
      </w:r>
      <w:r w:rsidRPr="004C2D30">
        <w:rPr>
          <w:rFonts w:ascii="Times New Roman" w:hAnsi="Times New Roman" w:cs="Times New Roman"/>
        </w:rPr>
        <w:t>immediate</w:t>
      </w:r>
      <w:r>
        <w:rPr>
          <w:rFonts w:ascii="Times New Roman" w:hAnsi="Times New Roman" w:cs="Times New Roman"/>
          <w:i/>
        </w:rPr>
        <w:t xml:space="preserve"> </w:t>
      </w:r>
      <w:r w:rsidR="001E6D05">
        <w:rPr>
          <w:rFonts w:ascii="Times New Roman" w:hAnsi="Times New Roman" w:cs="Times New Roman"/>
        </w:rPr>
        <w:t>knowledge).</w:t>
      </w:r>
    </w:p>
    <w:p w14:paraId="5B02EEE7" w14:textId="4A4666A3" w:rsidR="00D24305" w:rsidRDefault="002F532D" w:rsidP="00135C0A">
      <w:pPr>
        <w:spacing w:line="480" w:lineRule="auto"/>
        <w:ind w:firstLine="720"/>
        <w:rPr>
          <w:rFonts w:ascii="Times New Roman" w:hAnsi="Times New Roman" w:cs="Times New Roman"/>
        </w:rPr>
      </w:pPr>
      <w:r w:rsidRPr="00597892">
        <w:rPr>
          <w:rFonts w:ascii="Times New Roman" w:hAnsi="Times New Roman" w:cs="Times New Roman"/>
        </w:rPr>
        <w:t xml:space="preserve">I </w:t>
      </w:r>
      <w:r w:rsidR="00A345F2">
        <w:rPr>
          <w:rFonts w:ascii="Times New Roman" w:hAnsi="Times New Roman" w:cs="Times New Roman"/>
        </w:rPr>
        <w:t xml:space="preserve">propose to expand this account in </w:t>
      </w:r>
      <w:r w:rsidR="004C2D30">
        <w:rPr>
          <w:rFonts w:ascii="Times New Roman" w:hAnsi="Times New Roman" w:cs="Times New Roman"/>
        </w:rPr>
        <w:t>several ways</w:t>
      </w:r>
      <w:r w:rsidR="00A345F2">
        <w:rPr>
          <w:rFonts w:ascii="Times New Roman" w:hAnsi="Times New Roman" w:cs="Times New Roman"/>
        </w:rPr>
        <w:t>.</w:t>
      </w:r>
      <w:r w:rsidR="00B05835">
        <w:rPr>
          <w:rFonts w:ascii="Times New Roman" w:hAnsi="Times New Roman" w:cs="Times New Roman"/>
        </w:rPr>
        <w:t xml:space="preserve"> </w:t>
      </w:r>
      <w:r w:rsidR="00805418">
        <w:rPr>
          <w:rFonts w:ascii="Times New Roman" w:hAnsi="Times New Roman" w:cs="Times New Roman"/>
        </w:rPr>
        <w:t>To begin with</w:t>
      </w:r>
      <w:r w:rsidRPr="00597892">
        <w:rPr>
          <w:rFonts w:ascii="Times New Roman" w:hAnsi="Times New Roman" w:cs="Times New Roman"/>
        </w:rPr>
        <w:t xml:space="preserve">, </w:t>
      </w:r>
      <w:r>
        <w:rPr>
          <w:rFonts w:ascii="Times New Roman" w:hAnsi="Times New Roman" w:cs="Times New Roman"/>
        </w:rPr>
        <w:t>i</w:t>
      </w:r>
      <w:r w:rsidRPr="00597892">
        <w:rPr>
          <w:rFonts w:ascii="Times New Roman" w:hAnsi="Times New Roman" w:cs="Times New Roman"/>
        </w:rPr>
        <w:t xml:space="preserve">t is convenient to work with a definition in terms of the “somethings” </w:t>
      </w:r>
      <w:r w:rsidR="00E971CC">
        <w:rPr>
          <w:rFonts w:ascii="Times New Roman" w:hAnsi="Times New Roman" w:cs="Times New Roman"/>
        </w:rPr>
        <w:t xml:space="preserve">such that a belief’s being related to them in </w:t>
      </w:r>
      <w:r w:rsidR="00AC5F35">
        <w:rPr>
          <w:rFonts w:ascii="Times New Roman" w:hAnsi="Times New Roman" w:cs="Times New Roman"/>
        </w:rPr>
        <w:t>the appropriate</w:t>
      </w:r>
      <w:r w:rsidR="00E971CC">
        <w:rPr>
          <w:rFonts w:ascii="Times New Roman" w:hAnsi="Times New Roman" w:cs="Times New Roman"/>
        </w:rPr>
        <w:t xml:space="preserve"> ways explains why the belief is a case of knowledge. </w:t>
      </w:r>
      <w:r w:rsidR="009B1222">
        <w:rPr>
          <w:rFonts w:ascii="Times New Roman" w:hAnsi="Times New Roman" w:cs="Times New Roman"/>
        </w:rPr>
        <w:t>Call these</w:t>
      </w:r>
      <w:r w:rsidR="0073517F">
        <w:rPr>
          <w:rFonts w:ascii="Times New Roman" w:hAnsi="Times New Roman" w:cs="Times New Roman"/>
        </w:rPr>
        <w:t xml:space="preserve"> “somethings”</w:t>
      </w:r>
      <w:r w:rsidR="009B1222">
        <w:rPr>
          <w:rFonts w:ascii="Times New Roman" w:hAnsi="Times New Roman" w:cs="Times New Roman"/>
        </w:rPr>
        <w:t xml:space="preserve"> </w:t>
      </w:r>
      <w:r w:rsidR="009B1222">
        <w:rPr>
          <w:rFonts w:ascii="Times New Roman" w:hAnsi="Times New Roman" w:cs="Times New Roman"/>
          <w:i/>
        </w:rPr>
        <w:t xml:space="preserve">epistemizers. </w:t>
      </w:r>
      <w:r w:rsidR="0073517F">
        <w:rPr>
          <w:rFonts w:ascii="Times New Roman" w:hAnsi="Times New Roman" w:cs="Times New Roman"/>
        </w:rPr>
        <w:t xml:space="preserve">An epistemizer </w:t>
      </w:r>
      <w:r w:rsidR="0073517F">
        <w:rPr>
          <w:rFonts w:ascii="Times New Roman" w:hAnsi="Times New Roman" w:cs="Times New Roman"/>
          <w:i/>
        </w:rPr>
        <w:t>positions</w:t>
      </w:r>
      <w:r w:rsidR="009B1222">
        <w:rPr>
          <w:rFonts w:ascii="Times New Roman" w:hAnsi="Times New Roman" w:cs="Times New Roman"/>
          <w:i/>
        </w:rPr>
        <w:t xml:space="preserve"> </w:t>
      </w:r>
      <w:r w:rsidR="009B1222">
        <w:rPr>
          <w:rFonts w:ascii="Times New Roman" w:hAnsi="Times New Roman" w:cs="Times New Roman"/>
        </w:rPr>
        <w:t xml:space="preserve">one to know a certain proposition. </w:t>
      </w:r>
      <w:r w:rsidR="00D7463C">
        <w:rPr>
          <w:rFonts w:ascii="Times New Roman" w:hAnsi="Times New Roman" w:cs="Times New Roman"/>
        </w:rPr>
        <w:t>For instance, s</w:t>
      </w:r>
      <w:r w:rsidR="00D24305" w:rsidRPr="00597892">
        <w:rPr>
          <w:rFonts w:ascii="Times New Roman" w:hAnsi="Times New Roman" w:cs="Times New Roman"/>
        </w:rPr>
        <w:t>uppose I know that John is from Louisiana</w:t>
      </w:r>
      <w:r w:rsidR="00D7463C">
        <w:rPr>
          <w:rFonts w:ascii="Times New Roman" w:hAnsi="Times New Roman" w:cs="Times New Roman"/>
        </w:rPr>
        <w:t xml:space="preserve"> and I know that </w:t>
      </w:r>
      <w:r w:rsidR="00D24305" w:rsidRPr="00597892">
        <w:rPr>
          <w:rFonts w:ascii="Times New Roman" w:hAnsi="Times New Roman" w:cs="Times New Roman"/>
        </w:rPr>
        <w:t xml:space="preserve">Louisiana </w:t>
      </w:r>
      <w:r w:rsidR="00D7463C">
        <w:rPr>
          <w:rFonts w:ascii="Times New Roman" w:hAnsi="Times New Roman" w:cs="Times New Roman"/>
        </w:rPr>
        <w:t>is in the</w:t>
      </w:r>
      <w:r w:rsidR="00D24305" w:rsidRPr="00597892">
        <w:rPr>
          <w:rFonts w:ascii="Times New Roman" w:hAnsi="Times New Roman" w:cs="Times New Roman"/>
        </w:rPr>
        <w:t xml:space="preserve"> South Central </w:t>
      </w:r>
      <w:r w:rsidR="00D24305">
        <w:rPr>
          <w:rFonts w:ascii="Times New Roman" w:hAnsi="Times New Roman" w:cs="Times New Roman"/>
        </w:rPr>
        <w:t>US.</w:t>
      </w:r>
      <w:r w:rsidR="00D24305" w:rsidRPr="00597892">
        <w:rPr>
          <w:rFonts w:ascii="Times New Roman" w:hAnsi="Times New Roman" w:cs="Times New Roman"/>
        </w:rPr>
        <w:t xml:space="preserve"> </w:t>
      </w:r>
      <w:r w:rsidR="00D7463C">
        <w:rPr>
          <w:rFonts w:ascii="Times New Roman" w:hAnsi="Times New Roman" w:cs="Times New Roman"/>
        </w:rPr>
        <w:t xml:space="preserve">My </w:t>
      </w:r>
      <w:r w:rsidR="00D97C71">
        <w:rPr>
          <w:rFonts w:ascii="Times New Roman" w:hAnsi="Times New Roman" w:cs="Times New Roman"/>
        </w:rPr>
        <w:t>knowing these two facts positions me to know John is from the South Central US.</w:t>
      </w:r>
      <w:r w:rsidR="006A7CD8">
        <w:rPr>
          <w:rFonts w:ascii="Times New Roman" w:hAnsi="Times New Roman" w:cs="Times New Roman"/>
        </w:rPr>
        <w:t xml:space="preserve"> </w:t>
      </w:r>
      <w:r w:rsidR="005B0190">
        <w:rPr>
          <w:rFonts w:ascii="Times New Roman" w:hAnsi="Times New Roman" w:cs="Times New Roman"/>
        </w:rPr>
        <w:t>F</w:t>
      </w:r>
      <w:r w:rsidR="00B83B14">
        <w:rPr>
          <w:rFonts w:ascii="Times New Roman" w:hAnsi="Times New Roman" w:cs="Times New Roman"/>
        </w:rPr>
        <w:t xml:space="preserve">actors </w:t>
      </w:r>
      <w:r w:rsidR="0073517F">
        <w:rPr>
          <w:rFonts w:ascii="Times New Roman" w:hAnsi="Times New Roman" w:cs="Times New Roman"/>
        </w:rPr>
        <w:t>other than</w:t>
      </w:r>
      <w:r w:rsidR="00B83B14">
        <w:rPr>
          <w:rFonts w:ascii="Times New Roman" w:hAnsi="Times New Roman" w:cs="Times New Roman"/>
        </w:rPr>
        <w:t xml:space="preserve"> factual knowledge m</w:t>
      </w:r>
      <w:r w:rsidR="00BD401D">
        <w:rPr>
          <w:rFonts w:ascii="Times New Roman" w:hAnsi="Times New Roman" w:cs="Times New Roman"/>
        </w:rPr>
        <w:t>ight position one to know. A reliably produced mathematical intuition</w:t>
      </w:r>
      <w:r w:rsidR="00931424">
        <w:rPr>
          <w:rFonts w:ascii="Times New Roman" w:hAnsi="Times New Roman" w:cs="Times New Roman"/>
        </w:rPr>
        <w:t xml:space="preserve"> that p</w:t>
      </w:r>
      <w:r w:rsidR="00B83B14">
        <w:rPr>
          <w:rFonts w:ascii="Times New Roman" w:hAnsi="Times New Roman" w:cs="Times New Roman"/>
        </w:rPr>
        <w:t xml:space="preserve"> (absent defeater</w:t>
      </w:r>
      <w:r w:rsidR="00631106">
        <w:rPr>
          <w:rFonts w:ascii="Times New Roman" w:hAnsi="Times New Roman" w:cs="Times New Roman"/>
        </w:rPr>
        <w:t>s</w:t>
      </w:r>
      <w:r w:rsidR="00B83B14">
        <w:rPr>
          <w:rFonts w:ascii="Times New Roman" w:hAnsi="Times New Roman" w:cs="Times New Roman"/>
        </w:rPr>
        <w:t xml:space="preserve">) arguably positions me to know that p. The same goes for abilities. Suppose I have the ability to know </w:t>
      </w:r>
      <w:r w:rsidR="00D7463C">
        <w:rPr>
          <w:rFonts w:ascii="Times New Roman" w:hAnsi="Times New Roman" w:cs="Times New Roman"/>
        </w:rPr>
        <w:t>pumpkins</w:t>
      </w:r>
      <w:r w:rsidR="000776AD">
        <w:rPr>
          <w:rFonts w:ascii="Times New Roman" w:hAnsi="Times New Roman" w:cs="Times New Roman"/>
        </w:rPr>
        <w:t xml:space="preserve"> by their </w:t>
      </w:r>
      <w:r w:rsidR="0073517F">
        <w:rPr>
          <w:rFonts w:ascii="Times New Roman" w:hAnsi="Times New Roman" w:cs="Times New Roman"/>
        </w:rPr>
        <w:t xml:space="preserve">characteristic </w:t>
      </w:r>
      <w:r w:rsidR="000776AD">
        <w:rPr>
          <w:rFonts w:ascii="Times New Roman" w:hAnsi="Times New Roman" w:cs="Times New Roman"/>
        </w:rPr>
        <w:t>look</w:t>
      </w:r>
      <w:r w:rsidR="004C2D30">
        <w:rPr>
          <w:rFonts w:ascii="Times New Roman" w:hAnsi="Times New Roman" w:cs="Times New Roman"/>
        </w:rPr>
        <w:t>, and suppose I</w:t>
      </w:r>
      <w:r w:rsidR="00B83B14">
        <w:rPr>
          <w:rFonts w:ascii="Times New Roman" w:hAnsi="Times New Roman" w:cs="Times New Roman"/>
        </w:rPr>
        <w:t xml:space="preserve"> </w:t>
      </w:r>
      <w:r w:rsidR="0073517F">
        <w:rPr>
          <w:rFonts w:ascii="Times New Roman" w:hAnsi="Times New Roman" w:cs="Times New Roman"/>
        </w:rPr>
        <w:t>perceive this look in a pumpkin before me</w:t>
      </w:r>
      <w:r w:rsidR="00B83B14">
        <w:rPr>
          <w:rFonts w:ascii="Times New Roman" w:hAnsi="Times New Roman" w:cs="Times New Roman"/>
        </w:rPr>
        <w:t xml:space="preserve">. </w:t>
      </w:r>
      <w:r w:rsidR="00631106">
        <w:rPr>
          <w:rFonts w:ascii="Times New Roman" w:hAnsi="Times New Roman" w:cs="Times New Roman"/>
        </w:rPr>
        <w:t>Absent defeaters and in</w:t>
      </w:r>
      <w:r w:rsidR="00B83B14">
        <w:rPr>
          <w:rFonts w:ascii="Times New Roman" w:hAnsi="Times New Roman" w:cs="Times New Roman"/>
        </w:rPr>
        <w:t xml:space="preserve"> the right sort of environm</w:t>
      </w:r>
      <w:r w:rsidR="004C2D30">
        <w:rPr>
          <w:rFonts w:ascii="Times New Roman" w:hAnsi="Times New Roman" w:cs="Times New Roman"/>
        </w:rPr>
        <w:t xml:space="preserve">ent at least, being so situated </w:t>
      </w:r>
      <w:r w:rsidR="00B83B14">
        <w:rPr>
          <w:rFonts w:ascii="Times New Roman" w:hAnsi="Times New Roman" w:cs="Times New Roman"/>
        </w:rPr>
        <w:t>po</w:t>
      </w:r>
      <w:r w:rsidR="00D7463C">
        <w:rPr>
          <w:rFonts w:ascii="Times New Roman" w:hAnsi="Times New Roman" w:cs="Times New Roman"/>
        </w:rPr>
        <w:t xml:space="preserve">sitions </w:t>
      </w:r>
      <w:r w:rsidR="000776AD">
        <w:rPr>
          <w:rFonts w:ascii="Times New Roman" w:hAnsi="Times New Roman" w:cs="Times New Roman"/>
        </w:rPr>
        <w:t>me to know the</w:t>
      </w:r>
      <w:r w:rsidR="00D7463C">
        <w:rPr>
          <w:rFonts w:ascii="Times New Roman" w:hAnsi="Times New Roman" w:cs="Times New Roman"/>
        </w:rPr>
        <w:t xml:space="preserve"> thing is </w:t>
      </w:r>
      <w:r w:rsidR="00BD401D">
        <w:rPr>
          <w:rFonts w:ascii="Times New Roman" w:hAnsi="Times New Roman" w:cs="Times New Roman"/>
        </w:rPr>
        <w:t xml:space="preserve">a </w:t>
      </w:r>
      <w:r w:rsidR="00D7463C">
        <w:rPr>
          <w:rFonts w:ascii="Times New Roman" w:hAnsi="Times New Roman" w:cs="Times New Roman"/>
        </w:rPr>
        <w:t>pumpkin</w:t>
      </w:r>
      <w:r w:rsidR="00B83B14">
        <w:rPr>
          <w:rFonts w:ascii="Times New Roman" w:hAnsi="Times New Roman" w:cs="Times New Roman"/>
        </w:rPr>
        <w:t>.</w:t>
      </w:r>
      <w:r w:rsidR="00631106">
        <w:rPr>
          <w:rStyle w:val="EndnoteReference"/>
          <w:rFonts w:ascii="Times New Roman" w:hAnsi="Times New Roman" w:cs="Times New Roman"/>
        </w:rPr>
        <w:endnoteReference w:id="5"/>
      </w:r>
      <w:r w:rsidR="00B83B14">
        <w:rPr>
          <w:rFonts w:ascii="Times New Roman" w:hAnsi="Times New Roman" w:cs="Times New Roman"/>
        </w:rPr>
        <w:t xml:space="preserve"> </w:t>
      </w:r>
    </w:p>
    <w:p w14:paraId="1AA47BFB" w14:textId="60A209E8" w:rsidR="00A345F2" w:rsidRDefault="0073517F" w:rsidP="00135C0A">
      <w:pPr>
        <w:spacing w:line="480" w:lineRule="auto"/>
        <w:ind w:firstLine="720"/>
        <w:rPr>
          <w:rFonts w:ascii="Times New Roman" w:hAnsi="Times New Roman" w:cs="Times New Roman"/>
        </w:rPr>
      </w:pPr>
      <w:r>
        <w:rPr>
          <w:rFonts w:ascii="Times New Roman" w:hAnsi="Times New Roman" w:cs="Times New Roman"/>
        </w:rPr>
        <w:t>When you have</w:t>
      </w:r>
      <w:r w:rsidR="00D24305">
        <w:rPr>
          <w:rFonts w:ascii="Times New Roman" w:hAnsi="Times New Roman" w:cs="Times New Roman"/>
        </w:rPr>
        <w:t xml:space="preserve"> an epistemizer for a proposition</w:t>
      </w:r>
      <w:r>
        <w:rPr>
          <w:rFonts w:ascii="Times New Roman" w:hAnsi="Times New Roman" w:cs="Times New Roman"/>
        </w:rPr>
        <w:t xml:space="preserve"> you are positioned to know it, but you may not know it. </w:t>
      </w:r>
      <w:r w:rsidR="00F45815">
        <w:rPr>
          <w:rFonts w:ascii="Times New Roman" w:hAnsi="Times New Roman" w:cs="Times New Roman"/>
        </w:rPr>
        <w:t xml:space="preserve">Knowing it requires taking advantage of your position to know. </w:t>
      </w:r>
      <w:r w:rsidR="00D24305">
        <w:rPr>
          <w:rFonts w:ascii="Times New Roman" w:hAnsi="Times New Roman" w:cs="Times New Roman"/>
        </w:rPr>
        <w:t xml:space="preserve">I assume </w:t>
      </w:r>
      <w:r w:rsidR="00B05835">
        <w:rPr>
          <w:rFonts w:ascii="Times New Roman" w:hAnsi="Times New Roman" w:cs="Times New Roman"/>
        </w:rPr>
        <w:t xml:space="preserve">that </w:t>
      </w:r>
      <w:r w:rsidR="00F45815">
        <w:rPr>
          <w:rFonts w:ascii="Times New Roman" w:hAnsi="Times New Roman" w:cs="Times New Roman"/>
        </w:rPr>
        <w:t>this “taking advantage” is</w:t>
      </w:r>
      <w:r w:rsidR="00D24305">
        <w:rPr>
          <w:rFonts w:ascii="Times New Roman" w:hAnsi="Times New Roman" w:cs="Times New Roman"/>
        </w:rPr>
        <w:t xml:space="preserve"> in </w:t>
      </w:r>
      <w:r w:rsidR="00B05835">
        <w:rPr>
          <w:rFonts w:ascii="Times New Roman" w:hAnsi="Times New Roman" w:cs="Times New Roman"/>
        </w:rPr>
        <w:t xml:space="preserve">each case some manner of </w:t>
      </w:r>
      <w:r w:rsidR="00744C3F">
        <w:rPr>
          <w:rFonts w:ascii="Times New Roman" w:hAnsi="Times New Roman" w:cs="Times New Roman"/>
        </w:rPr>
        <w:t xml:space="preserve">psychological </w:t>
      </w:r>
      <w:r w:rsidR="00B05835">
        <w:rPr>
          <w:rFonts w:ascii="Times New Roman" w:hAnsi="Times New Roman" w:cs="Times New Roman"/>
        </w:rPr>
        <w:t>basing relation.</w:t>
      </w:r>
      <w:r w:rsidR="00F45815">
        <w:rPr>
          <w:rStyle w:val="EndnoteReference"/>
          <w:rFonts w:ascii="Times New Roman" w:hAnsi="Times New Roman" w:cs="Times New Roman"/>
        </w:rPr>
        <w:endnoteReference w:id="6"/>
      </w:r>
      <w:r w:rsidR="00D24305">
        <w:rPr>
          <w:rFonts w:ascii="Times New Roman" w:hAnsi="Times New Roman" w:cs="Times New Roman"/>
        </w:rPr>
        <w:t xml:space="preserve"> Depending on the character of the epistemizer, the basing relation takes different shapes. </w:t>
      </w:r>
      <w:r w:rsidR="00B05835">
        <w:rPr>
          <w:rFonts w:ascii="Times New Roman" w:hAnsi="Times New Roman" w:cs="Times New Roman"/>
        </w:rPr>
        <w:t xml:space="preserve">If </w:t>
      </w:r>
      <w:r w:rsidR="00B1350D">
        <w:rPr>
          <w:rFonts w:ascii="Times New Roman" w:hAnsi="Times New Roman" w:cs="Times New Roman"/>
        </w:rPr>
        <w:t xml:space="preserve">the subject’s epistemizer for p </w:t>
      </w:r>
      <w:r w:rsidR="00D97C71">
        <w:rPr>
          <w:rFonts w:ascii="Times New Roman" w:hAnsi="Times New Roman" w:cs="Times New Roman"/>
        </w:rPr>
        <w:t>is the</w:t>
      </w:r>
      <w:r w:rsidR="00B1350D">
        <w:rPr>
          <w:rFonts w:ascii="Times New Roman" w:hAnsi="Times New Roman" w:cs="Times New Roman"/>
        </w:rPr>
        <w:t xml:space="preserve"> subject’s </w:t>
      </w:r>
      <w:r w:rsidR="00F45815">
        <w:rPr>
          <w:rFonts w:ascii="Times New Roman" w:hAnsi="Times New Roman" w:cs="Times New Roman"/>
        </w:rPr>
        <w:t xml:space="preserve">knowing that q and that r </w:t>
      </w:r>
      <w:r w:rsidR="00B05835">
        <w:rPr>
          <w:rFonts w:ascii="Times New Roman" w:hAnsi="Times New Roman" w:cs="Times New Roman"/>
        </w:rPr>
        <w:t>the appropriate basing i</w:t>
      </w:r>
      <w:r w:rsidR="00D24305">
        <w:rPr>
          <w:rFonts w:ascii="Times New Roman" w:hAnsi="Times New Roman" w:cs="Times New Roman"/>
        </w:rPr>
        <w:t xml:space="preserve">nvolves </w:t>
      </w:r>
      <w:r w:rsidR="00D97C71">
        <w:rPr>
          <w:rFonts w:ascii="Times New Roman" w:hAnsi="Times New Roman" w:cs="Times New Roman"/>
        </w:rPr>
        <w:t>these propositions jointly comprising</w:t>
      </w:r>
      <w:r w:rsidR="00B1350D">
        <w:rPr>
          <w:rFonts w:ascii="Times New Roman" w:hAnsi="Times New Roman" w:cs="Times New Roman"/>
        </w:rPr>
        <w:t xml:space="preserve"> </w:t>
      </w:r>
      <w:r w:rsidR="00D97C71">
        <w:rPr>
          <w:rFonts w:ascii="Times New Roman" w:hAnsi="Times New Roman" w:cs="Times New Roman"/>
          <w:i/>
        </w:rPr>
        <w:t>a</w:t>
      </w:r>
      <w:r w:rsidR="00B1350D" w:rsidRPr="00135C0A">
        <w:rPr>
          <w:rFonts w:ascii="Times New Roman" w:hAnsi="Times New Roman" w:cs="Times New Roman"/>
          <w:i/>
        </w:rPr>
        <w:t xml:space="preserve"> reason for which</w:t>
      </w:r>
      <w:r w:rsidR="00B1350D">
        <w:rPr>
          <w:rFonts w:ascii="Times New Roman" w:hAnsi="Times New Roman" w:cs="Times New Roman"/>
        </w:rPr>
        <w:t xml:space="preserve"> the subject believes that p</w:t>
      </w:r>
      <w:r w:rsidR="00D24305">
        <w:rPr>
          <w:rFonts w:ascii="Times New Roman" w:hAnsi="Times New Roman" w:cs="Times New Roman"/>
        </w:rPr>
        <w:t xml:space="preserve">. </w:t>
      </w:r>
      <w:r w:rsidR="00B05835">
        <w:rPr>
          <w:rFonts w:ascii="Times New Roman" w:hAnsi="Times New Roman" w:cs="Times New Roman"/>
        </w:rPr>
        <w:t xml:space="preserve">If </w:t>
      </w:r>
      <w:r w:rsidR="00F45815">
        <w:rPr>
          <w:rFonts w:ascii="Times New Roman" w:hAnsi="Times New Roman" w:cs="Times New Roman"/>
        </w:rPr>
        <w:t xml:space="preserve">no factual knowledge appears in </w:t>
      </w:r>
      <w:r w:rsidR="00B1350D">
        <w:rPr>
          <w:rFonts w:ascii="Times New Roman" w:hAnsi="Times New Roman" w:cs="Times New Roman"/>
        </w:rPr>
        <w:t>the epistemizer</w:t>
      </w:r>
      <w:r w:rsidR="00B05835">
        <w:rPr>
          <w:rFonts w:ascii="Times New Roman" w:hAnsi="Times New Roman" w:cs="Times New Roman"/>
        </w:rPr>
        <w:t xml:space="preserve"> </w:t>
      </w:r>
      <w:r w:rsidR="00F45815">
        <w:rPr>
          <w:rFonts w:ascii="Times New Roman" w:hAnsi="Times New Roman" w:cs="Times New Roman"/>
        </w:rPr>
        <w:t>the “taking advantage” should be understood differently. For instance</w:t>
      </w:r>
      <w:r w:rsidR="00331598">
        <w:rPr>
          <w:rFonts w:ascii="Times New Roman" w:hAnsi="Times New Roman" w:cs="Times New Roman"/>
        </w:rPr>
        <w:t>,</w:t>
      </w:r>
      <w:r w:rsidR="00F45815">
        <w:rPr>
          <w:rFonts w:ascii="Times New Roman" w:hAnsi="Times New Roman" w:cs="Times New Roman"/>
        </w:rPr>
        <w:t xml:space="preserve"> if the epistemizer includes a </w:t>
      </w:r>
      <w:r w:rsidR="00B1350D">
        <w:rPr>
          <w:rFonts w:ascii="Times New Roman" w:hAnsi="Times New Roman" w:cs="Times New Roman"/>
        </w:rPr>
        <w:t xml:space="preserve">subject’s </w:t>
      </w:r>
      <w:r w:rsidR="00F45815">
        <w:rPr>
          <w:rFonts w:ascii="Times New Roman" w:hAnsi="Times New Roman" w:cs="Times New Roman"/>
        </w:rPr>
        <w:t xml:space="preserve">having </w:t>
      </w:r>
      <w:r w:rsidR="00805418">
        <w:rPr>
          <w:rFonts w:ascii="Times New Roman" w:hAnsi="Times New Roman" w:cs="Times New Roman"/>
        </w:rPr>
        <w:t xml:space="preserve">a recognitional ability, the sort of basing might be a matter of </w:t>
      </w:r>
      <w:r w:rsidR="00805418">
        <w:rPr>
          <w:rFonts w:ascii="Times New Roman" w:hAnsi="Times New Roman" w:cs="Times New Roman"/>
          <w:i/>
        </w:rPr>
        <w:t xml:space="preserve">manifesting </w:t>
      </w:r>
      <w:r w:rsidR="00805418">
        <w:rPr>
          <w:rFonts w:ascii="Times New Roman" w:hAnsi="Times New Roman" w:cs="Times New Roman"/>
        </w:rPr>
        <w:t>that ability in believing that p.</w:t>
      </w:r>
      <w:r w:rsidR="00B1350D">
        <w:rPr>
          <w:rFonts w:ascii="Times New Roman" w:hAnsi="Times New Roman" w:cs="Times New Roman"/>
        </w:rPr>
        <w:t xml:space="preserve"> </w:t>
      </w:r>
      <w:r w:rsidR="00331598">
        <w:rPr>
          <w:rFonts w:ascii="Times New Roman" w:hAnsi="Times New Roman" w:cs="Times New Roman"/>
        </w:rPr>
        <w:t>If</w:t>
      </w:r>
      <w:r w:rsidR="00F45815">
        <w:rPr>
          <w:rFonts w:ascii="Times New Roman" w:hAnsi="Times New Roman" w:cs="Times New Roman"/>
        </w:rPr>
        <w:t xml:space="preserve"> it involves a particular sort of experience, the basing might be a matter of </w:t>
      </w:r>
      <w:r w:rsidR="00F45815">
        <w:rPr>
          <w:rFonts w:ascii="Times New Roman" w:hAnsi="Times New Roman" w:cs="Times New Roman"/>
          <w:i/>
        </w:rPr>
        <w:t xml:space="preserve">taking the experience at face value. </w:t>
      </w:r>
    </w:p>
    <w:p w14:paraId="4412BF1B" w14:textId="540F95CE" w:rsidR="00220937" w:rsidRDefault="00805418" w:rsidP="00215216">
      <w:pPr>
        <w:spacing w:line="480" w:lineRule="auto"/>
        <w:ind w:firstLine="720"/>
        <w:rPr>
          <w:rFonts w:ascii="Times New Roman" w:hAnsi="Times New Roman" w:cs="Times New Roman"/>
        </w:rPr>
      </w:pPr>
      <w:r>
        <w:rPr>
          <w:rFonts w:ascii="Times New Roman" w:hAnsi="Times New Roman" w:cs="Times New Roman"/>
        </w:rPr>
        <w:t>At this point, it might seem we have all we need for an adequate definition of immediate knowledge. Let’s say</w:t>
      </w:r>
      <w:r w:rsidR="00A345F2">
        <w:rPr>
          <w:rFonts w:ascii="Times New Roman" w:hAnsi="Times New Roman" w:cs="Times New Roman"/>
        </w:rPr>
        <w:t xml:space="preserve"> a factor F </w:t>
      </w:r>
      <w:r w:rsidR="00A345F2" w:rsidRPr="00135C0A">
        <w:rPr>
          <w:rFonts w:ascii="Times New Roman" w:hAnsi="Times New Roman" w:cs="Times New Roman"/>
          <w:i/>
        </w:rPr>
        <w:t>appears</w:t>
      </w:r>
      <w:r w:rsidR="00A345F2">
        <w:rPr>
          <w:rFonts w:ascii="Times New Roman" w:hAnsi="Times New Roman" w:cs="Times New Roman"/>
        </w:rPr>
        <w:t xml:space="preserve"> i</w:t>
      </w:r>
      <w:r w:rsidR="00AB6AF4">
        <w:rPr>
          <w:rFonts w:ascii="Times New Roman" w:hAnsi="Times New Roman" w:cs="Times New Roman"/>
        </w:rPr>
        <w:t xml:space="preserve">n an epistemizer E iff either E is </w:t>
      </w:r>
      <w:r w:rsidR="00A345F2">
        <w:rPr>
          <w:rFonts w:ascii="Times New Roman" w:hAnsi="Times New Roman" w:cs="Times New Roman"/>
        </w:rPr>
        <w:t>F or E is a conjunctive fac</w:t>
      </w:r>
      <w:r>
        <w:rPr>
          <w:rFonts w:ascii="Times New Roman" w:hAnsi="Times New Roman" w:cs="Times New Roman"/>
        </w:rPr>
        <w:t>tor and F one of its conjuncts.</w:t>
      </w:r>
      <w:r w:rsidR="009B502C">
        <w:rPr>
          <w:rFonts w:ascii="Times New Roman" w:hAnsi="Times New Roman" w:cs="Times New Roman"/>
        </w:rPr>
        <w:t xml:space="preserve"> If F appears in an epistemizer, the epistemizer can be said to </w:t>
      </w:r>
      <w:r w:rsidR="009B502C">
        <w:rPr>
          <w:rFonts w:ascii="Times New Roman" w:hAnsi="Times New Roman" w:cs="Times New Roman"/>
          <w:i/>
        </w:rPr>
        <w:t xml:space="preserve">include </w:t>
      </w:r>
      <w:r w:rsidR="009B502C">
        <w:rPr>
          <w:rFonts w:ascii="Times New Roman" w:hAnsi="Times New Roman" w:cs="Times New Roman"/>
        </w:rPr>
        <w:t>F.</w:t>
      </w:r>
      <w:r w:rsidR="00220937" w:rsidRPr="00220937">
        <w:rPr>
          <w:rStyle w:val="EndnoteReference"/>
          <w:rFonts w:ascii="Times New Roman" w:hAnsi="Times New Roman" w:cs="Times New Roman"/>
        </w:rPr>
        <w:t xml:space="preserve"> </w:t>
      </w:r>
      <w:r>
        <w:rPr>
          <w:rFonts w:ascii="Times New Roman" w:hAnsi="Times New Roman" w:cs="Times New Roman"/>
        </w:rPr>
        <w:t xml:space="preserve">Then </w:t>
      </w:r>
      <w:r w:rsidR="00220937">
        <w:rPr>
          <w:rFonts w:ascii="Times New Roman" w:hAnsi="Times New Roman" w:cs="Times New Roman"/>
        </w:rPr>
        <w:t xml:space="preserve">the definitions </w:t>
      </w:r>
      <w:r>
        <w:rPr>
          <w:rFonts w:ascii="Times New Roman" w:hAnsi="Times New Roman" w:cs="Times New Roman"/>
        </w:rPr>
        <w:t xml:space="preserve">would be: </w:t>
      </w:r>
    </w:p>
    <w:p w14:paraId="57623199" w14:textId="77777777" w:rsidR="00220937" w:rsidRDefault="00220937" w:rsidP="00220937">
      <w:pPr>
        <w:spacing w:line="480" w:lineRule="auto"/>
        <w:ind w:firstLine="720"/>
        <w:rPr>
          <w:rFonts w:ascii="Times New Roman" w:hAnsi="Times New Roman" w:cs="Times New Roman"/>
        </w:rPr>
      </w:pPr>
      <w:r>
        <w:rPr>
          <w:rFonts w:ascii="Times New Roman" w:hAnsi="Times New Roman" w:cs="Times New Roman"/>
        </w:rPr>
        <w:t xml:space="preserve">One has </w:t>
      </w:r>
      <w:r w:rsidRPr="001403E3">
        <w:rPr>
          <w:rFonts w:ascii="Times New Roman" w:hAnsi="Times New Roman" w:cs="Times New Roman"/>
          <w:b/>
        </w:rPr>
        <w:t>immediate knowledge</w:t>
      </w:r>
      <w:r>
        <w:rPr>
          <w:rFonts w:ascii="Times New Roman" w:hAnsi="Times New Roman" w:cs="Times New Roman"/>
        </w:rPr>
        <w:t xml:space="preserve"> that p iff one’s belief that p is suitably based on an </w:t>
      </w:r>
    </w:p>
    <w:p w14:paraId="6D159D8F" w14:textId="77777777" w:rsidR="00220937" w:rsidRDefault="00220937" w:rsidP="00220937">
      <w:pPr>
        <w:spacing w:line="480" w:lineRule="auto"/>
        <w:ind w:left="630" w:firstLine="810"/>
        <w:rPr>
          <w:rFonts w:ascii="Times New Roman" w:hAnsi="Times New Roman" w:cs="Times New Roman"/>
        </w:rPr>
      </w:pPr>
      <w:r>
        <w:rPr>
          <w:rFonts w:ascii="Times New Roman" w:hAnsi="Times New Roman" w:cs="Times New Roman"/>
        </w:rPr>
        <w:t xml:space="preserve">immediate epistemizer one has for p.  </w:t>
      </w:r>
    </w:p>
    <w:p w14:paraId="714A7520" w14:textId="77777777" w:rsidR="00220937" w:rsidRPr="00597892" w:rsidRDefault="00220937" w:rsidP="00220937">
      <w:pPr>
        <w:spacing w:line="480" w:lineRule="auto"/>
        <w:ind w:left="720"/>
        <w:rPr>
          <w:rFonts w:ascii="Times New Roman" w:hAnsi="Times New Roman" w:cs="Times New Roman"/>
        </w:rPr>
      </w:pPr>
      <w:r>
        <w:rPr>
          <w:rFonts w:ascii="Times New Roman" w:hAnsi="Times New Roman" w:cs="Times New Roman"/>
        </w:rPr>
        <w:t xml:space="preserve">One has </w:t>
      </w:r>
      <w:r w:rsidRPr="001403E3">
        <w:rPr>
          <w:rFonts w:ascii="Times New Roman" w:hAnsi="Times New Roman" w:cs="Times New Roman"/>
          <w:b/>
        </w:rPr>
        <w:t>mediate knowledge</w:t>
      </w:r>
      <w:r>
        <w:rPr>
          <w:rFonts w:ascii="Times New Roman" w:hAnsi="Times New Roman" w:cs="Times New Roman"/>
        </w:rPr>
        <w:t xml:space="preserve"> that p iff one’s belief that p is suitably based on a mediate</w:t>
      </w:r>
      <w:r>
        <w:rPr>
          <w:rFonts w:ascii="Times New Roman" w:hAnsi="Times New Roman" w:cs="Times New Roman"/>
        </w:rPr>
        <w:tab/>
        <w:t>epistemizer one has for p.</w:t>
      </w:r>
    </w:p>
    <w:p w14:paraId="650B89BF" w14:textId="77777777" w:rsidR="005B0190" w:rsidRDefault="0068724C" w:rsidP="005B0190">
      <w:pPr>
        <w:tabs>
          <w:tab w:val="left" w:pos="990"/>
        </w:tabs>
        <w:spacing w:line="480" w:lineRule="auto"/>
        <w:ind w:left="720"/>
        <w:rPr>
          <w:rFonts w:ascii="Times New Roman" w:hAnsi="Times New Roman" w:cs="Times New Roman"/>
        </w:rPr>
      </w:pPr>
      <w:r>
        <w:rPr>
          <w:rFonts w:ascii="Times New Roman" w:hAnsi="Times New Roman" w:cs="Times New Roman"/>
        </w:rPr>
        <w:t>An</w:t>
      </w:r>
      <w:r w:rsidR="00220937" w:rsidRPr="00597892">
        <w:rPr>
          <w:rFonts w:ascii="Times New Roman" w:hAnsi="Times New Roman" w:cs="Times New Roman"/>
        </w:rPr>
        <w:t xml:space="preserve"> epistemizer</w:t>
      </w:r>
      <w:r w:rsidR="00331598">
        <w:rPr>
          <w:rFonts w:ascii="Times New Roman" w:hAnsi="Times New Roman" w:cs="Times New Roman"/>
        </w:rPr>
        <w:t xml:space="preserve"> </w:t>
      </w:r>
      <w:r>
        <w:rPr>
          <w:rFonts w:ascii="Times New Roman" w:hAnsi="Times New Roman" w:cs="Times New Roman"/>
        </w:rPr>
        <w:t xml:space="preserve">that one has for p </w:t>
      </w:r>
      <w:r w:rsidR="00220937" w:rsidRPr="00597892">
        <w:rPr>
          <w:rFonts w:ascii="Times New Roman" w:hAnsi="Times New Roman" w:cs="Times New Roman"/>
        </w:rPr>
        <w:t xml:space="preserve">is mediate </w:t>
      </w:r>
      <w:r w:rsidR="00220937">
        <w:rPr>
          <w:rFonts w:ascii="Times New Roman" w:hAnsi="Times New Roman" w:cs="Times New Roman"/>
        </w:rPr>
        <w:t xml:space="preserve">if </w:t>
      </w:r>
      <w:r w:rsidR="00AB6AF4">
        <w:rPr>
          <w:rFonts w:ascii="Times New Roman" w:hAnsi="Times New Roman" w:cs="Times New Roman"/>
        </w:rPr>
        <w:t xml:space="preserve">some </w:t>
      </w:r>
      <w:r w:rsidR="00031A56">
        <w:rPr>
          <w:rFonts w:ascii="Times New Roman" w:hAnsi="Times New Roman" w:cs="Times New Roman"/>
        </w:rPr>
        <w:t>factual knowledge</w:t>
      </w:r>
      <w:r w:rsidR="00220937" w:rsidRPr="00597892">
        <w:rPr>
          <w:rFonts w:ascii="Times New Roman" w:hAnsi="Times New Roman" w:cs="Times New Roman"/>
        </w:rPr>
        <w:t xml:space="preserve"> </w:t>
      </w:r>
      <w:r w:rsidR="00031A56">
        <w:rPr>
          <w:rFonts w:ascii="Times New Roman" w:hAnsi="Times New Roman" w:cs="Times New Roman"/>
        </w:rPr>
        <w:t>one has</w:t>
      </w:r>
      <w:r w:rsidR="005B0190">
        <w:rPr>
          <w:rFonts w:ascii="Times New Roman" w:hAnsi="Times New Roman" w:cs="Times New Roman"/>
        </w:rPr>
        <w:t xml:space="preserve"> </w:t>
      </w:r>
      <w:r w:rsidR="00331598">
        <w:rPr>
          <w:rFonts w:ascii="Times New Roman" w:hAnsi="Times New Roman" w:cs="Times New Roman"/>
        </w:rPr>
        <w:t xml:space="preserve">appears </w:t>
      </w:r>
    </w:p>
    <w:p w14:paraId="2CC9DE4E" w14:textId="366379CC" w:rsidR="00220937" w:rsidRDefault="005B0190" w:rsidP="005B0190">
      <w:pPr>
        <w:tabs>
          <w:tab w:val="left" w:pos="990"/>
        </w:tabs>
        <w:spacing w:line="48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31598">
        <w:rPr>
          <w:rFonts w:ascii="Times New Roman" w:hAnsi="Times New Roman" w:cs="Times New Roman"/>
        </w:rPr>
        <w:t>in it</w:t>
      </w:r>
      <w:r w:rsidR="00220937">
        <w:rPr>
          <w:rFonts w:ascii="Times New Roman" w:hAnsi="Times New Roman" w:cs="Times New Roman"/>
        </w:rPr>
        <w:t xml:space="preserve">, and otherwise </w:t>
      </w:r>
      <w:r w:rsidR="00031A56">
        <w:rPr>
          <w:rFonts w:ascii="Times New Roman" w:hAnsi="Times New Roman" w:cs="Times New Roman"/>
        </w:rPr>
        <w:t xml:space="preserve">it is </w:t>
      </w:r>
      <w:r w:rsidR="00220937">
        <w:rPr>
          <w:rFonts w:ascii="Times New Roman" w:hAnsi="Times New Roman" w:cs="Times New Roman"/>
        </w:rPr>
        <w:t>immediate.</w:t>
      </w:r>
    </w:p>
    <w:p w14:paraId="1480AB0D" w14:textId="0F6B9A55" w:rsidR="00220937" w:rsidRDefault="00744C3F" w:rsidP="00CB6F15">
      <w:pPr>
        <w:spacing w:line="480" w:lineRule="auto"/>
        <w:rPr>
          <w:rFonts w:ascii="Times New Roman" w:hAnsi="Times New Roman" w:cs="Times New Roman"/>
        </w:rPr>
      </w:pPr>
      <w:r>
        <w:rPr>
          <w:rFonts w:ascii="Times New Roman" w:hAnsi="Times New Roman" w:cs="Times New Roman"/>
        </w:rPr>
        <w:t>These</w:t>
      </w:r>
      <w:r w:rsidR="00805418">
        <w:rPr>
          <w:rFonts w:ascii="Times New Roman" w:hAnsi="Times New Roman" w:cs="Times New Roman"/>
        </w:rPr>
        <w:t xml:space="preserve"> definition</w:t>
      </w:r>
      <w:r>
        <w:rPr>
          <w:rFonts w:ascii="Times New Roman" w:hAnsi="Times New Roman" w:cs="Times New Roman"/>
        </w:rPr>
        <w:t>s</w:t>
      </w:r>
      <w:r w:rsidR="00805418">
        <w:rPr>
          <w:rFonts w:ascii="Times New Roman" w:hAnsi="Times New Roman" w:cs="Times New Roman"/>
        </w:rPr>
        <w:t xml:space="preserve"> will </w:t>
      </w:r>
      <w:r w:rsidR="00903735">
        <w:rPr>
          <w:rFonts w:ascii="Times New Roman" w:hAnsi="Times New Roman" w:cs="Times New Roman"/>
        </w:rPr>
        <w:t>suffice</w:t>
      </w:r>
      <w:r w:rsidR="00805418">
        <w:rPr>
          <w:rFonts w:ascii="Times New Roman" w:hAnsi="Times New Roman" w:cs="Times New Roman"/>
        </w:rPr>
        <w:t xml:space="preserve"> for most of our purposes. </w:t>
      </w:r>
      <w:r w:rsidR="00A345F2">
        <w:rPr>
          <w:rFonts w:ascii="Times New Roman" w:hAnsi="Times New Roman" w:cs="Times New Roman"/>
        </w:rPr>
        <w:t xml:space="preserve">However, </w:t>
      </w:r>
      <w:r w:rsidR="00220937">
        <w:rPr>
          <w:rFonts w:ascii="Times New Roman" w:hAnsi="Times New Roman" w:cs="Times New Roman"/>
        </w:rPr>
        <w:t xml:space="preserve">the definition of an immediate epistemizer </w:t>
      </w:r>
      <w:r w:rsidR="00A345F2">
        <w:rPr>
          <w:rFonts w:ascii="Times New Roman" w:hAnsi="Times New Roman" w:cs="Times New Roman"/>
        </w:rPr>
        <w:t>neglect</w:t>
      </w:r>
      <w:r w:rsidR="00220937">
        <w:rPr>
          <w:rFonts w:ascii="Times New Roman" w:hAnsi="Times New Roman" w:cs="Times New Roman"/>
        </w:rPr>
        <w:t>s</w:t>
      </w:r>
      <w:r w:rsidR="00A345F2">
        <w:rPr>
          <w:rFonts w:ascii="Times New Roman" w:hAnsi="Times New Roman" w:cs="Times New Roman"/>
        </w:rPr>
        <w:t xml:space="preserve"> subtleties that will be </w:t>
      </w:r>
      <w:r w:rsidR="00F45815">
        <w:rPr>
          <w:rFonts w:ascii="Times New Roman" w:hAnsi="Times New Roman" w:cs="Times New Roman"/>
        </w:rPr>
        <w:t>crucial later in the paper</w:t>
      </w:r>
      <w:r w:rsidR="00A345F2">
        <w:rPr>
          <w:rFonts w:ascii="Times New Roman" w:hAnsi="Times New Roman" w:cs="Times New Roman"/>
        </w:rPr>
        <w:t xml:space="preserve">. </w:t>
      </w:r>
    </w:p>
    <w:p w14:paraId="7A600D7D" w14:textId="79C00955" w:rsidR="002F532D" w:rsidRPr="00597892" w:rsidRDefault="00A345F2" w:rsidP="00744C3F">
      <w:pPr>
        <w:spacing w:line="480" w:lineRule="auto"/>
        <w:ind w:firstLine="720"/>
        <w:rPr>
          <w:rFonts w:ascii="Times New Roman" w:hAnsi="Times New Roman" w:cs="Times New Roman"/>
        </w:rPr>
      </w:pPr>
      <w:r>
        <w:rPr>
          <w:rFonts w:ascii="Times New Roman" w:hAnsi="Times New Roman" w:cs="Times New Roman"/>
        </w:rPr>
        <w:t xml:space="preserve">Let me </w:t>
      </w:r>
      <w:r w:rsidR="00903735">
        <w:rPr>
          <w:rFonts w:ascii="Times New Roman" w:hAnsi="Times New Roman" w:cs="Times New Roman"/>
        </w:rPr>
        <w:t>illustrate</w:t>
      </w:r>
      <w:r w:rsidR="00220937">
        <w:rPr>
          <w:rFonts w:ascii="Times New Roman" w:hAnsi="Times New Roman" w:cs="Times New Roman"/>
        </w:rPr>
        <w:t xml:space="preserve"> </w:t>
      </w:r>
      <w:r w:rsidR="00F45815">
        <w:rPr>
          <w:rFonts w:ascii="Times New Roman" w:hAnsi="Times New Roman" w:cs="Times New Roman"/>
        </w:rPr>
        <w:t xml:space="preserve">the general problem </w:t>
      </w:r>
      <w:r w:rsidR="00220937">
        <w:rPr>
          <w:rFonts w:ascii="Times New Roman" w:hAnsi="Times New Roman" w:cs="Times New Roman"/>
        </w:rPr>
        <w:t>with an example</w:t>
      </w:r>
      <w:r>
        <w:rPr>
          <w:rFonts w:ascii="Times New Roman" w:hAnsi="Times New Roman" w:cs="Times New Roman"/>
        </w:rPr>
        <w:t>.</w:t>
      </w:r>
      <w:r w:rsidR="00744C3F">
        <w:rPr>
          <w:rFonts w:ascii="Times New Roman" w:hAnsi="Times New Roman" w:cs="Times New Roman"/>
        </w:rPr>
        <w:t xml:space="preserve"> </w:t>
      </w:r>
      <w:r>
        <w:rPr>
          <w:rFonts w:ascii="Times New Roman" w:hAnsi="Times New Roman" w:cs="Times New Roman"/>
        </w:rPr>
        <w:t>Consider</w:t>
      </w:r>
      <w:r w:rsidR="002F532D" w:rsidRPr="00597892">
        <w:rPr>
          <w:rFonts w:ascii="Times New Roman" w:hAnsi="Times New Roman" w:cs="Times New Roman"/>
        </w:rPr>
        <w:t xml:space="preserve"> </w:t>
      </w:r>
      <w:r w:rsidR="002F532D" w:rsidRPr="00597892">
        <w:rPr>
          <w:rFonts w:ascii="Times New Roman" w:hAnsi="Times New Roman" w:cs="Times New Roman"/>
          <w:i/>
        </w:rPr>
        <w:t>understanding chess</w:t>
      </w:r>
      <w:r w:rsidR="002F532D">
        <w:rPr>
          <w:rFonts w:ascii="Times New Roman" w:hAnsi="Times New Roman" w:cs="Times New Roman"/>
        </w:rPr>
        <w:t xml:space="preserve">. To understand chess is to bear the understanding relation to chess. Plausibly, this is not identical to the state of knowing </w:t>
      </w:r>
      <w:r w:rsidR="00FF2F7B">
        <w:rPr>
          <w:rFonts w:ascii="Times New Roman" w:hAnsi="Times New Roman" w:cs="Times New Roman"/>
        </w:rPr>
        <w:t>certain</w:t>
      </w:r>
      <w:r w:rsidR="002F532D">
        <w:rPr>
          <w:rFonts w:ascii="Times New Roman" w:hAnsi="Times New Roman" w:cs="Times New Roman"/>
        </w:rPr>
        <w:t xml:space="preserve"> proposition</w:t>
      </w:r>
      <w:r w:rsidR="00FF2F7B">
        <w:rPr>
          <w:rFonts w:ascii="Times New Roman" w:hAnsi="Times New Roman" w:cs="Times New Roman"/>
        </w:rPr>
        <w:t>s</w:t>
      </w:r>
      <w:r w:rsidR="00805418">
        <w:rPr>
          <w:rFonts w:ascii="Times New Roman" w:hAnsi="Times New Roman" w:cs="Times New Roman"/>
        </w:rPr>
        <w:t>, nor need it</w:t>
      </w:r>
      <w:r w:rsidR="003B48A9">
        <w:rPr>
          <w:rFonts w:ascii="Times New Roman" w:hAnsi="Times New Roman" w:cs="Times New Roman"/>
        </w:rPr>
        <w:t xml:space="preserve"> be</w:t>
      </w:r>
      <w:r w:rsidR="00DE12AE">
        <w:rPr>
          <w:rFonts w:ascii="Times New Roman" w:hAnsi="Times New Roman" w:cs="Times New Roman"/>
        </w:rPr>
        <w:t xml:space="preserve"> identical to a conjunctive </w:t>
      </w:r>
      <w:r w:rsidR="00805418">
        <w:rPr>
          <w:rFonts w:ascii="Times New Roman" w:hAnsi="Times New Roman" w:cs="Times New Roman"/>
        </w:rPr>
        <w:t>factor</w:t>
      </w:r>
      <w:r w:rsidR="003B48A9">
        <w:rPr>
          <w:rFonts w:ascii="Times New Roman" w:hAnsi="Times New Roman" w:cs="Times New Roman"/>
        </w:rPr>
        <w:t xml:space="preserve"> in which </w:t>
      </w:r>
      <w:r w:rsidR="00805418">
        <w:rPr>
          <w:rFonts w:ascii="Times New Roman" w:hAnsi="Times New Roman" w:cs="Times New Roman"/>
        </w:rPr>
        <w:t xml:space="preserve">any </w:t>
      </w:r>
      <w:r w:rsidR="00361BDC">
        <w:rPr>
          <w:rFonts w:ascii="Times New Roman" w:hAnsi="Times New Roman" w:cs="Times New Roman"/>
        </w:rPr>
        <w:t xml:space="preserve">state of </w:t>
      </w:r>
      <w:r w:rsidR="00805418">
        <w:rPr>
          <w:rFonts w:ascii="Times New Roman" w:hAnsi="Times New Roman" w:cs="Times New Roman"/>
        </w:rPr>
        <w:t>factual</w:t>
      </w:r>
      <w:r w:rsidR="003B48A9">
        <w:rPr>
          <w:rFonts w:ascii="Times New Roman" w:hAnsi="Times New Roman" w:cs="Times New Roman"/>
        </w:rPr>
        <w:t xml:space="preserve"> knowledge appears as a conjunct. Still</w:t>
      </w:r>
      <w:r w:rsidR="002F532D">
        <w:rPr>
          <w:rFonts w:ascii="Times New Roman" w:hAnsi="Times New Roman" w:cs="Times New Roman"/>
        </w:rPr>
        <w:t xml:space="preserve">, plausibly, </w:t>
      </w:r>
      <w:r w:rsidR="00201B45">
        <w:rPr>
          <w:rFonts w:ascii="Times New Roman" w:hAnsi="Times New Roman" w:cs="Times New Roman"/>
        </w:rPr>
        <w:t>a</w:t>
      </w:r>
      <w:r w:rsidR="002F532D">
        <w:rPr>
          <w:rFonts w:ascii="Times New Roman" w:hAnsi="Times New Roman" w:cs="Times New Roman"/>
        </w:rPr>
        <w:t xml:space="preserve"> person understands chess at least partly in virtue of having certain factual knowledge, </w:t>
      </w:r>
      <w:r w:rsidR="00FE091B">
        <w:rPr>
          <w:rFonts w:ascii="Times New Roman" w:hAnsi="Times New Roman" w:cs="Times New Roman"/>
        </w:rPr>
        <w:t>for instance</w:t>
      </w:r>
      <w:r w:rsidR="002F532D">
        <w:rPr>
          <w:rFonts w:ascii="Times New Roman" w:hAnsi="Times New Roman" w:cs="Times New Roman"/>
        </w:rPr>
        <w:t xml:space="preserve"> </w:t>
      </w:r>
      <w:r w:rsidR="004C2D30">
        <w:rPr>
          <w:rFonts w:ascii="Times New Roman" w:hAnsi="Times New Roman" w:cs="Times New Roman"/>
        </w:rPr>
        <w:t xml:space="preserve">knowledge </w:t>
      </w:r>
      <w:r w:rsidR="002F532D">
        <w:rPr>
          <w:rFonts w:ascii="Times New Roman" w:hAnsi="Times New Roman" w:cs="Times New Roman"/>
        </w:rPr>
        <w:t>about how the pieces can permissibly move</w:t>
      </w:r>
      <w:r w:rsidR="00744C3F">
        <w:rPr>
          <w:rFonts w:ascii="Times New Roman" w:hAnsi="Times New Roman" w:cs="Times New Roman"/>
        </w:rPr>
        <w:t>. Assume all this is true of understanding chess. Then consider a case in w</w:t>
      </w:r>
      <w:r w:rsidR="004C2D30">
        <w:rPr>
          <w:rFonts w:ascii="Times New Roman" w:hAnsi="Times New Roman" w:cs="Times New Roman"/>
        </w:rPr>
        <w:t xml:space="preserve">hich some </w:t>
      </w:r>
      <w:r w:rsidR="00E0333B">
        <w:rPr>
          <w:rFonts w:ascii="Times New Roman" w:hAnsi="Times New Roman" w:cs="Times New Roman"/>
        </w:rPr>
        <w:t>fa</w:t>
      </w:r>
      <w:r w:rsidR="00744C3F">
        <w:rPr>
          <w:rFonts w:ascii="Times New Roman" w:hAnsi="Times New Roman" w:cs="Times New Roman"/>
        </w:rPr>
        <w:t xml:space="preserve">ctual knowledge that helps ground one’s understanding of chess </w:t>
      </w:r>
      <w:r w:rsidR="000776AD">
        <w:rPr>
          <w:rFonts w:ascii="Times New Roman" w:hAnsi="Times New Roman" w:cs="Times New Roman"/>
        </w:rPr>
        <w:t xml:space="preserve">also positions one to know something. </w:t>
      </w:r>
      <w:r w:rsidR="00744C3F">
        <w:rPr>
          <w:rFonts w:ascii="Times New Roman" w:hAnsi="Times New Roman" w:cs="Times New Roman"/>
        </w:rPr>
        <w:t>For instance, suppose my</w:t>
      </w:r>
      <w:r w:rsidR="00BA2A85">
        <w:rPr>
          <w:rFonts w:ascii="Times New Roman" w:hAnsi="Times New Roman" w:cs="Times New Roman"/>
        </w:rPr>
        <w:t xml:space="preserve"> knowledge</w:t>
      </w:r>
      <w:r w:rsidR="002F532D">
        <w:rPr>
          <w:rFonts w:ascii="Times New Roman" w:hAnsi="Times New Roman" w:cs="Times New Roman"/>
        </w:rPr>
        <w:t xml:space="preserve"> that a rook can only move horizontally or vertically on the board</w:t>
      </w:r>
      <w:r w:rsidR="00744C3F">
        <w:rPr>
          <w:rFonts w:ascii="Times New Roman" w:hAnsi="Times New Roman" w:cs="Times New Roman"/>
        </w:rPr>
        <w:t xml:space="preserve"> </w:t>
      </w:r>
      <w:r w:rsidR="005B0190">
        <w:rPr>
          <w:rFonts w:ascii="Times New Roman" w:hAnsi="Times New Roman" w:cs="Times New Roman"/>
        </w:rPr>
        <w:t>helps</w:t>
      </w:r>
      <w:r w:rsidR="00744C3F">
        <w:rPr>
          <w:rFonts w:ascii="Times New Roman" w:hAnsi="Times New Roman" w:cs="Times New Roman"/>
        </w:rPr>
        <w:t xml:space="preserve"> ground my understanding of chess and also </w:t>
      </w:r>
      <w:r w:rsidR="000776AD">
        <w:rPr>
          <w:rFonts w:ascii="Times New Roman" w:hAnsi="Times New Roman" w:cs="Times New Roman"/>
        </w:rPr>
        <w:t>positions me to know that</w:t>
      </w:r>
      <w:r w:rsidR="00744C3F">
        <w:rPr>
          <w:rFonts w:ascii="Times New Roman" w:hAnsi="Times New Roman" w:cs="Times New Roman"/>
        </w:rPr>
        <w:t xml:space="preserve"> </w:t>
      </w:r>
      <w:r w:rsidR="000776AD">
        <w:rPr>
          <w:rFonts w:ascii="Times New Roman" w:hAnsi="Times New Roman" w:cs="Times New Roman"/>
        </w:rPr>
        <w:t>a</w:t>
      </w:r>
      <w:r w:rsidR="00744C3F">
        <w:rPr>
          <w:rFonts w:ascii="Times New Roman" w:hAnsi="Times New Roman" w:cs="Times New Roman"/>
        </w:rPr>
        <w:t xml:space="preserve"> rook cannot move on the diagonal</w:t>
      </w:r>
      <w:r w:rsidR="002F532D">
        <w:rPr>
          <w:rFonts w:ascii="Times New Roman" w:hAnsi="Times New Roman" w:cs="Times New Roman"/>
        </w:rPr>
        <w:t>.</w:t>
      </w:r>
      <w:r w:rsidR="002F532D" w:rsidRPr="00597892">
        <w:rPr>
          <w:rFonts w:ascii="Times New Roman" w:hAnsi="Times New Roman" w:cs="Times New Roman"/>
        </w:rPr>
        <w:t xml:space="preserve"> </w:t>
      </w:r>
      <w:r w:rsidR="00E0333B">
        <w:rPr>
          <w:rFonts w:ascii="Times New Roman" w:hAnsi="Times New Roman" w:cs="Times New Roman"/>
        </w:rPr>
        <w:t>T</w:t>
      </w:r>
      <w:r w:rsidR="00744C3F">
        <w:rPr>
          <w:rFonts w:ascii="Times New Roman" w:hAnsi="Times New Roman" w:cs="Times New Roman"/>
        </w:rPr>
        <w:t xml:space="preserve">hen </w:t>
      </w:r>
      <w:r w:rsidR="002F532D" w:rsidRPr="00597892">
        <w:rPr>
          <w:rFonts w:ascii="Times New Roman" w:hAnsi="Times New Roman" w:cs="Times New Roman"/>
        </w:rPr>
        <w:t>my understanding of chess</w:t>
      </w:r>
      <w:r w:rsidR="000776AD">
        <w:rPr>
          <w:rFonts w:ascii="Times New Roman" w:hAnsi="Times New Roman" w:cs="Times New Roman"/>
        </w:rPr>
        <w:t xml:space="preserve"> </w:t>
      </w:r>
      <w:r w:rsidR="001E6D05">
        <w:rPr>
          <w:rFonts w:ascii="Times New Roman" w:hAnsi="Times New Roman" w:cs="Times New Roman"/>
        </w:rPr>
        <w:t xml:space="preserve">arguably </w:t>
      </w:r>
      <w:r w:rsidR="000776AD">
        <w:rPr>
          <w:rFonts w:ascii="Times New Roman" w:hAnsi="Times New Roman" w:cs="Times New Roman"/>
        </w:rPr>
        <w:t>is a</w:t>
      </w:r>
      <w:r w:rsidR="002F532D" w:rsidRPr="00597892">
        <w:rPr>
          <w:rFonts w:ascii="Times New Roman" w:hAnsi="Times New Roman" w:cs="Times New Roman"/>
        </w:rPr>
        <w:t xml:space="preserve"> </w:t>
      </w:r>
      <w:r w:rsidR="00201B45" w:rsidRPr="00135C0A">
        <w:rPr>
          <w:rFonts w:ascii="Times New Roman" w:hAnsi="Times New Roman" w:cs="Times New Roman"/>
          <w:i/>
        </w:rPr>
        <w:t>derivative</w:t>
      </w:r>
      <w:r w:rsidR="000776AD">
        <w:rPr>
          <w:rFonts w:ascii="Times New Roman" w:hAnsi="Times New Roman" w:cs="Times New Roman"/>
          <w:i/>
        </w:rPr>
        <w:t xml:space="preserve"> </w:t>
      </w:r>
      <w:r w:rsidR="000776AD">
        <w:rPr>
          <w:rFonts w:ascii="Times New Roman" w:hAnsi="Times New Roman" w:cs="Times New Roman"/>
        </w:rPr>
        <w:t>epistemizer</w:t>
      </w:r>
      <w:r w:rsidR="005B0190">
        <w:rPr>
          <w:rFonts w:ascii="Times New Roman" w:hAnsi="Times New Roman" w:cs="Times New Roman"/>
        </w:rPr>
        <w:t xml:space="preserve"> of the latter fact</w:t>
      </w:r>
      <w:r w:rsidR="000776AD">
        <w:rPr>
          <w:rFonts w:ascii="Times New Roman" w:hAnsi="Times New Roman" w:cs="Times New Roman"/>
        </w:rPr>
        <w:t xml:space="preserve">: </w:t>
      </w:r>
      <w:r w:rsidR="005B0190">
        <w:rPr>
          <w:rFonts w:ascii="Times New Roman" w:hAnsi="Times New Roman" w:cs="Times New Roman"/>
        </w:rPr>
        <w:t xml:space="preserve">it positions </w:t>
      </w:r>
      <w:r w:rsidR="00931424">
        <w:rPr>
          <w:rFonts w:ascii="Times New Roman" w:hAnsi="Times New Roman" w:cs="Times New Roman"/>
        </w:rPr>
        <w:t>me</w:t>
      </w:r>
      <w:r w:rsidR="005B0190">
        <w:rPr>
          <w:rFonts w:ascii="Times New Roman" w:hAnsi="Times New Roman" w:cs="Times New Roman"/>
        </w:rPr>
        <w:t xml:space="preserve"> to know</w:t>
      </w:r>
      <w:r w:rsidR="00F45815">
        <w:rPr>
          <w:rFonts w:ascii="Times New Roman" w:hAnsi="Times New Roman" w:cs="Times New Roman"/>
        </w:rPr>
        <w:t xml:space="preserve"> </w:t>
      </w:r>
      <w:r w:rsidR="004C2D30">
        <w:rPr>
          <w:rFonts w:ascii="Times New Roman" w:hAnsi="Times New Roman" w:cs="Times New Roman"/>
        </w:rPr>
        <w:t>that fact</w:t>
      </w:r>
      <w:r w:rsidR="008B4B57">
        <w:rPr>
          <w:rFonts w:ascii="Times New Roman" w:hAnsi="Times New Roman" w:cs="Times New Roman"/>
        </w:rPr>
        <w:t xml:space="preserve"> only in virtue of my having</w:t>
      </w:r>
      <w:r w:rsidR="005B0190">
        <w:rPr>
          <w:rFonts w:ascii="Times New Roman" w:hAnsi="Times New Roman" w:cs="Times New Roman"/>
        </w:rPr>
        <w:t xml:space="preserve"> </w:t>
      </w:r>
      <w:r w:rsidR="00FF2F7B">
        <w:rPr>
          <w:rFonts w:ascii="Times New Roman" w:hAnsi="Times New Roman" w:cs="Times New Roman"/>
        </w:rPr>
        <w:t>a</w:t>
      </w:r>
      <w:r w:rsidR="005B0190">
        <w:rPr>
          <w:rFonts w:ascii="Times New Roman" w:hAnsi="Times New Roman" w:cs="Times New Roman"/>
        </w:rPr>
        <w:t>nother</w:t>
      </w:r>
      <w:r w:rsidR="00FF2F7B">
        <w:rPr>
          <w:rFonts w:ascii="Times New Roman" w:hAnsi="Times New Roman" w:cs="Times New Roman"/>
        </w:rPr>
        <w:t xml:space="preserve"> </w:t>
      </w:r>
      <w:r w:rsidR="000776AD">
        <w:rPr>
          <w:rFonts w:ascii="Times New Roman" w:hAnsi="Times New Roman" w:cs="Times New Roman"/>
        </w:rPr>
        <w:t>epistemizer</w:t>
      </w:r>
      <w:r w:rsidR="008B4B57">
        <w:rPr>
          <w:rFonts w:ascii="Times New Roman" w:hAnsi="Times New Roman" w:cs="Times New Roman"/>
        </w:rPr>
        <w:t xml:space="preserve"> that positions me to know it</w:t>
      </w:r>
      <w:r w:rsidR="000776AD">
        <w:rPr>
          <w:rFonts w:ascii="Times New Roman" w:hAnsi="Times New Roman" w:cs="Times New Roman"/>
        </w:rPr>
        <w:t>.</w:t>
      </w:r>
      <w:r w:rsidR="00DE12AE">
        <w:rPr>
          <w:rFonts w:ascii="Times New Roman" w:hAnsi="Times New Roman" w:cs="Times New Roman"/>
        </w:rPr>
        <w:t xml:space="preserve"> </w:t>
      </w:r>
      <w:r w:rsidR="00E0333B">
        <w:rPr>
          <w:rFonts w:ascii="Times New Roman" w:hAnsi="Times New Roman" w:cs="Times New Roman"/>
        </w:rPr>
        <w:t xml:space="preserve">Suppose I believe rooks can’t move on the diagonal </w:t>
      </w:r>
      <w:r w:rsidR="00F45815">
        <w:rPr>
          <w:rFonts w:ascii="Times New Roman" w:hAnsi="Times New Roman" w:cs="Times New Roman"/>
        </w:rPr>
        <w:t xml:space="preserve">in a way </w:t>
      </w:r>
      <w:r w:rsidR="00E0333B">
        <w:rPr>
          <w:rFonts w:ascii="Times New Roman" w:hAnsi="Times New Roman" w:cs="Times New Roman"/>
        </w:rPr>
        <w:t>suitably based on my understanding. Do I have immediate knowledge? It doesn</w:t>
      </w:r>
      <w:r w:rsidR="00286804">
        <w:rPr>
          <w:rFonts w:ascii="Times New Roman" w:hAnsi="Times New Roman" w:cs="Times New Roman"/>
        </w:rPr>
        <w:t>’t seem so</w:t>
      </w:r>
      <w:r w:rsidR="00F45815">
        <w:rPr>
          <w:rFonts w:ascii="Times New Roman" w:hAnsi="Times New Roman" w:cs="Times New Roman"/>
        </w:rPr>
        <w:t xml:space="preserve">. Intuitively, the </w:t>
      </w:r>
      <w:r w:rsidR="00FF2F7B">
        <w:rPr>
          <w:rFonts w:ascii="Times New Roman" w:hAnsi="Times New Roman" w:cs="Times New Roman"/>
        </w:rPr>
        <w:t>mediate epistemizer</w:t>
      </w:r>
      <w:r w:rsidR="00F45815">
        <w:rPr>
          <w:rFonts w:ascii="Times New Roman" w:hAnsi="Times New Roman" w:cs="Times New Roman"/>
        </w:rPr>
        <w:t xml:space="preserve"> is doing the </w:t>
      </w:r>
      <w:r w:rsidR="00FF2F7B">
        <w:rPr>
          <w:rFonts w:ascii="Times New Roman" w:hAnsi="Times New Roman" w:cs="Times New Roman"/>
        </w:rPr>
        <w:t>real</w:t>
      </w:r>
      <w:r w:rsidR="00F45815">
        <w:rPr>
          <w:rFonts w:ascii="Times New Roman" w:hAnsi="Times New Roman" w:cs="Times New Roman"/>
        </w:rPr>
        <w:t xml:space="preserve"> work,</w:t>
      </w:r>
      <w:r w:rsidR="00286804">
        <w:rPr>
          <w:rFonts w:ascii="Times New Roman" w:hAnsi="Times New Roman" w:cs="Times New Roman"/>
        </w:rPr>
        <w:t xml:space="preserve"> </w:t>
      </w:r>
      <w:r w:rsidR="000776AD">
        <w:rPr>
          <w:rFonts w:ascii="Times New Roman" w:hAnsi="Times New Roman" w:cs="Times New Roman"/>
        </w:rPr>
        <w:t>and yet, by the above definitions, my belief counts as immediate knowledge.</w:t>
      </w:r>
      <w:r w:rsidR="00286804">
        <w:rPr>
          <w:rFonts w:ascii="Times New Roman" w:hAnsi="Times New Roman" w:cs="Times New Roman"/>
        </w:rPr>
        <w:t xml:space="preserve"> </w:t>
      </w:r>
    </w:p>
    <w:p w14:paraId="76A3FB5A" w14:textId="245DEFA9" w:rsidR="008C5D80" w:rsidRDefault="002F532D" w:rsidP="00135C0A">
      <w:pPr>
        <w:spacing w:line="480" w:lineRule="auto"/>
        <w:ind w:firstLine="720"/>
        <w:rPr>
          <w:rFonts w:ascii="Times New Roman" w:hAnsi="Times New Roman" w:cs="Times New Roman"/>
        </w:rPr>
      </w:pPr>
      <w:r w:rsidRPr="00597892">
        <w:rPr>
          <w:rFonts w:ascii="Times New Roman" w:hAnsi="Times New Roman" w:cs="Times New Roman"/>
        </w:rPr>
        <w:t xml:space="preserve"> </w:t>
      </w:r>
      <w:r w:rsidR="000776AD">
        <w:rPr>
          <w:rFonts w:ascii="Times New Roman" w:hAnsi="Times New Roman" w:cs="Times New Roman"/>
        </w:rPr>
        <w:t>A small change</w:t>
      </w:r>
      <w:r w:rsidR="00286804">
        <w:rPr>
          <w:rFonts w:ascii="Times New Roman" w:hAnsi="Times New Roman" w:cs="Times New Roman"/>
        </w:rPr>
        <w:t xml:space="preserve"> in the definition of an immediate epistemizer</w:t>
      </w:r>
      <w:r w:rsidR="000776AD">
        <w:rPr>
          <w:rFonts w:ascii="Times New Roman" w:hAnsi="Times New Roman" w:cs="Times New Roman"/>
        </w:rPr>
        <w:t xml:space="preserve"> </w:t>
      </w:r>
      <w:r w:rsidR="00931424">
        <w:rPr>
          <w:rFonts w:ascii="Times New Roman" w:hAnsi="Times New Roman" w:cs="Times New Roman"/>
        </w:rPr>
        <w:t>avoids</w:t>
      </w:r>
      <w:r w:rsidR="000776AD">
        <w:rPr>
          <w:rFonts w:ascii="Times New Roman" w:hAnsi="Times New Roman" w:cs="Times New Roman"/>
        </w:rPr>
        <w:t xml:space="preserve"> this problem</w:t>
      </w:r>
      <w:r w:rsidR="00286804">
        <w:rPr>
          <w:rFonts w:ascii="Times New Roman" w:hAnsi="Times New Roman" w:cs="Times New Roman"/>
        </w:rPr>
        <w:t xml:space="preserve">: </w:t>
      </w:r>
    </w:p>
    <w:p w14:paraId="6C85960E" w14:textId="190BEB48" w:rsidR="00031A56" w:rsidRPr="00597892" w:rsidRDefault="002F532D" w:rsidP="00031A56">
      <w:pPr>
        <w:tabs>
          <w:tab w:val="left" w:pos="990"/>
        </w:tabs>
        <w:spacing w:line="480" w:lineRule="auto"/>
        <w:ind w:left="720"/>
        <w:rPr>
          <w:rFonts w:ascii="Times New Roman" w:hAnsi="Times New Roman" w:cs="Times New Roman"/>
        </w:rPr>
      </w:pPr>
      <w:r w:rsidRPr="00597892">
        <w:rPr>
          <w:rFonts w:ascii="Times New Roman" w:hAnsi="Times New Roman" w:cs="Times New Roman"/>
        </w:rPr>
        <w:t xml:space="preserve">An epistemizer, E, </w:t>
      </w:r>
      <w:r w:rsidR="00031A56">
        <w:rPr>
          <w:rFonts w:ascii="Times New Roman" w:hAnsi="Times New Roman" w:cs="Times New Roman"/>
        </w:rPr>
        <w:t>one has for p</w:t>
      </w:r>
      <w:r w:rsidRPr="00597892">
        <w:rPr>
          <w:rFonts w:ascii="Times New Roman" w:hAnsi="Times New Roman" w:cs="Times New Roman"/>
        </w:rPr>
        <w:t xml:space="preserve"> is immediate iff: (i) </w:t>
      </w:r>
      <w:r w:rsidR="00F144DB">
        <w:rPr>
          <w:rFonts w:ascii="Times New Roman" w:hAnsi="Times New Roman" w:cs="Times New Roman"/>
        </w:rPr>
        <w:t>no factual knowledg</w:t>
      </w:r>
      <w:r w:rsidR="00E0333B">
        <w:rPr>
          <w:rFonts w:ascii="Times New Roman" w:hAnsi="Times New Roman" w:cs="Times New Roman"/>
        </w:rPr>
        <w:t xml:space="preserve">e </w:t>
      </w:r>
      <w:r w:rsidR="00031A56">
        <w:rPr>
          <w:rFonts w:ascii="Times New Roman" w:hAnsi="Times New Roman" w:cs="Times New Roman"/>
        </w:rPr>
        <w:t xml:space="preserve">one has appears </w:t>
      </w:r>
      <w:r w:rsidR="00E0333B">
        <w:rPr>
          <w:rFonts w:ascii="Times New Roman" w:hAnsi="Times New Roman" w:cs="Times New Roman"/>
        </w:rPr>
        <w:t xml:space="preserve">in E, and (ii) </w:t>
      </w:r>
      <w:r w:rsidR="00031A56">
        <w:rPr>
          <w:rFonts w:ascii="Times New Roman" w:hAnsi="Times New Roman" w:cs="Times New Roman"/>
        </w:rPr>
        <w:t>one</w:t>
      </w:r>
      <w:r w:rsidR="0068724C">
        <w:rPr>
          <w:rFonts w:ascii="Times New Roman" w:hAnsi="Times New Roman" w:cs="Times New Roman"/>
        </w:rPr>
        <w:t xml:space="preserve"> has no</w:t>
      </w:r>
      <w:r w:rsidR="00E0333B">
        <w:rPr>
          <w:rFonts w:ascii="Times New Roman" w:hAnsi="Times New Roman" w:cs="Times New Roman"/>
        </w:rPr>
        <w:t xml:space="preserve"> mediate epistemizer, E*, </w:t>
      </w:r>
      <w:r w:rsidR="00331598">
        <w:rPr>
          <w:rFonts w:ascii="Times New Roman" w:hAnsi="Times New Roman" w:cs="Times New Roman"/>
        </w:rPr>
        <w:t>for p,</w:t>
      </w:r>
      <w:r w:rsidR="00E0333B">
        <w:rPr>
          <w:rFonts w:ascii="Times New Roman" w:hAnsi="Times New Roman" w:cs="Times New Roman"/>
        </w:rPr>
        <w:t xml:space="preserve"> which is such that </w:t>
      </w:r>
      <w:r w:rsidR="008B4B57">
        <w:rPr>
          <w:rFonts w:ascii="Times New Roman" w:hAnsi="Times New Roman" w:cs="Times New Roman"/>
        </w:rPr>
        <w:t>E positions one to know that p only in virtue of E* positioning one to know that p</w:t>
      </w:r>
      <w:r w:rsidR="00E0333B">
        <w:rPr>
          <w:rFonts w:ascii="Times New Roman" w:hAnsi="Times New Roman" w:cs="Times New Roman"/>
        </w:rPr>
        <w:t>.</w:t>
      </w:r>
      <w:r w:rsidR="00F144DB">
        <w:rPr>
          <w:rStyle w:val="EndnoteReference"/>
          <w:rFonts w:ascii="Times New Roman" w:hAnsi="Times New Roman" w:cs="Times New Roman"/>
        </w:rPr>
        <w:endnoteReference w:id="7"/>
      </w:r>
      <w:r>
        <w:rPr>
          <w:rFonts w:ascii="Times New Roman" w:hAnsi="Times New Roman" w:cs="Times New Roman"/>
        </w:rPr>
        <w:t xml:space="preserve"> </w:t>
      </w:r>
      <w:r w:rsidRPr="00597892">
        <w:rPr>
          <w:rStyle w:val="EndnoteReference"/>
          <w:rFonts w:ascii="Times New Roman" w:hAnsi="Times New Roman" w:cs="Times New Roman"/>
        </w:rPr>
        <w:endnoteReference w:id="8"/>
      </w:r>
      <w:r>
        <w:rPr>
          <w:rFonts w:ascii="Times New Roman" w:hAnsi="Times New Roman" w:cs="Times New Roman"/>
        </w:rPr>
        <w:t xml:space="preserve"> </w:t>
      </w:r>
    </w:p>
    <w:p w14:paraId="3AFA286B" w14:textId="77777777" w:rsidR="002F532D" w:rsidRPr="00597892" w:rsidRDefault="002F532D" w:rsidP="00865BBE">
      <w:pPr>
        <w:spacing w:line="480" w:lineRule="auto"/>
        <w:rPr>
          <w:rFonts w:ascii="Times New Roman" w:hAnsi="Times New Roman" w:cs="Times New Roman"/>
        </w:rPr>
      </w:pPr>
    </w:p>
    <w:p w14:paraId="20EC2E8C" w14:textId="1596ABB2"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1.2. Liberal dogmatism</w:t>
      </w:r>
    </w:p>
    <w:p w14:paraId="4F9F6210" w14:textId="65B821C0"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Next, we turn to epistemological positions relevant to our inquiry. Let us start with:</w:t>
      </w:r>
    </w:p>
    <w:p w14:paraId="0125C63B" w14:textId="31373B7B" w:rsidR="002F532D" w:rsidRPr="00597892" w:rsidRDefault="002F532D" w:rsidP="00865BBE">
      <w:pPr>
        <w:spacing w:line="480" w:lineRule="auto"/>
        <w:ind w:left="720"/>
        <w:rPr>
          <w:rFonts w:ascii="Times New Roman" w:hAnsi="Times New Roman" w:cs="Times New Roman"/>
        </w:rPr>
      </w:pPr>
      <w:r w:rsidRPr="00597892">
        <w:rPr>
          <w:rFonts w:ascii="Times New Roman" w:hAnsi="Times New Roman" w:cs="Times New Roman"/>
          <w:b/>
        </w:rPr>
        <w:t>Dogmatism</w:t>
      </w:r>
      <w:r w:rsidRPr="00597892">
        <w:rPr>
          <w:rFonts w:ascii="Times New Roman" w:hAnsi="Times New Roman" w:cs="Times New Roman"/>
        </w:rPr>
        <w:t xml:space="preserve">: </w:t>
      </w:r>
      <w:r w:rsidR="007F7FB1">
        <w:rPr>
          <w:rFonts w:ascii="Times New Roman" w:hAnsi="Times New Roman" w:cs="Times New Roman"/>
        </w:rPr>
        <w:t xml:space="preserve">Perception affords us immediate knowledge </w:t>
      </w:r>
      <w:r w:rsidRPr="00597892">
        <w:rPr>
          <w:rFonts w:ascii="Times New Roman" w:hAnsi="Times New Roman" w:cs="Times New Roman"/>
        </w:rPr>
        <w:t xml:space="preserve">of </w:t>
      </w:r>
      <w:r w:rsidR="007F7FB1">
        <w:rPr>
          <w:rFonts w:ascii="Times New Roman" w:hAnsi="Times New Roman" w:cs="Times New Roman"/>
        </w:rPr>
        <w:t xml:space="preserve">some </w:t>
      </w:r>
      <w:r w:rsidRPr="00597892">
        <w:rPr>
          <w:rFonts w:ascii="Times New Roman" w:hAnsi="Times New Roman" w:cs="Times New Roman"/>
        </w:rPr>
        <w:t>non-trivial propositions about how things are in the world outside us. (cf. Pryor (2000))</w:t>
      </w:r>
    </w:p>
    <w:p w14:paraId="07F145A0" w14:textId="4D478263"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Dogmatism makes an existential claim. It therefore doesn’t by itself have implications for our target examples. Some dogmatists think the range of worldly immediate knowledge is highly </w:t>
      </w:r>
      <w:r w:rsidR="00361BDC">
        <w:rPr>
          <w:rFonts w:ascii="Times New Roman" w:hAnsi="Times New Roman" w:cs="Times New Roman"/>
        </w:rPr>
        <w:t>restricted, including only</w:t>
      </w:r>
      <w:r w:rsidRPr="00597892">
        <w:rPr>
          <w:rFonts w:ascii="Times New Roman" w:hAnsi="Times New Roman" w:cs="Times New Roman"/>
        </w:rPr>
        <w:t xml:space="preserve"> </w:t>
      </w:r>
      <w:r w:rsidR="007F7FB1">
        <w:rPr>
          <w:rFonts w:ascii="Times New Roman" w:hAnsi="Times New Roman" w:cs="Times New Roman"/>
        </w:rPr>
        <w:t xml:space="preserve">low-level properties, </w:t>
      </w:r>
      <w:r w:rsidR="00FE091B">
        <w:rPr>
          <w:rFonts w:ascii="Times New Roman" w:hAnsi="Times New Roman" w:cs="Times New Roman"/>
        </w:rPr>
        <w:t>such as</w:t>
      </w:r>
      <w:r w:rsidR="007F7FB1">
        <w:rPr>
          <w:rFonts w:ascii="Times New Roman" w:hAnsi="Times New Roman" w:cs="Times New Roman"/>
        </w:rPr>
        <w:t xml:space="preserve"> </w:t>
      </w:r>
      <w:r w:rsidRPr="00597892">
        <w:rPr>
          <w:rFonts w:ascii="Times New Roman" w:hAnsi="Times New Roman" w:cs="Times New Roman"/>
        </w:rPr>
        <w:t xml:space="preserve">a thing’s color </w:t>
      </w:r>
      <w:r w:rsidR="00361BDC">
        <w:rPr>
          <w:rFonts w:ascii="Times New Roman" w:hAnsi="Times New Roman" w:cs="Times New Roman"/>
        </w:rPr>
        <w:t>or</w:t>
      </w:r>
      <w:r w:rsidRPr="00597892">
        <w:rPr>
          <w:rFonts w:ascii="Times New Roman" w:hAnsi="Times New Roman" w:cs="Times New Roman"/>
        </w:rPr>
        <w:t xml:space="preserve"> shape. But many dogmatists follow the “just see” phenomenology more closely. I see a couch. I know it’s green and I know it’s a couch. In neither case do I perform any conscious reasoning from other knowledge.</w:t>
      </w:r>
      <w:r w:rsidRPr="00597892">
        <w:rPr>
          <w:rStyle w:val="EndnoteReference"/>
          <w:rFonts w:ascii="Times New Roman" w:hAnsi="Times New Roman" w:cs="Times New Roman"/>
        </w:rPr>
        <w:endnoteReference w:id="9"/>
      </w:r>
      <w:r w:rsidRPr="00597892">
        <w:rPr>
          <w:rFonts w:ascii="Times New Roman" w:hAnsi="Times New Roman" w:cs="Times New Roman"/>
        </w:rPr>
        <w:t xml:space="preserve"> Why not treat </w:t>
      </w:r>
      <w:r>
        <w:rPr>
          <w:rFonts w:ascii="Times New Roman" w:hAnsi="Times New Roman" w:cs="Times New Roman"/>
        </w:rPr>
        <w:t>the two cases</w:t>
      </w:r>
      <w:r w:rsidRPr="00597892">
        <w:rPr>
          <w:rFonts w:ascii="Times New Roman" w:hAnsi="Times New Roman" w:cs="Times New Roman"/>
        </w:rPr>
        <w:t xml:space="preserve"> alike, at least in the absence of strong evidence from psychology that </w:t>
      </w:r>
      <w:r w:rsidRPr="00597892">
        <w:rPr>
          <w:rFonts w:ascii="Times New Roman" w:hAnsi="Times New Roman" w:cs="Times New Roman"/>
          <w:i/>
        </w:rPr>
        <w:t xml:space="preserve">I </w:t>
      </w:r>
      <w:r w:rsidRPr="00597892">
        <w:rPr>
          <w:rFonts w:ascii="Times New Roman" w:hAnsi="Times New Roman" w:cs="Times New Roman"/>
        </w:rPr>
        <w:t xml:space="preserve">– and not only my visual system – rely on other knowledge for the couch-proposition but not for the green-proposition? </w:t>
      </w:r>
      <w:r w:rsidR="00931424">
        <w:rPr>
          <w:rFonts w:ascii="Times New Roman" w:hAnsi="Times New Roman" w:cs="Times New Roman"/>
        </w:rPr>
        <w:t>This</w:t>
      </w:r>
      <w:r w:rsidRPr="00597892">
        <w:rPr>
          <w:rFonts w:ascii="Times New Roman" w:hAnsi="Times New Roman" w:cs="Times New Roman"/>
        </w:rPr>
        <w:t xml:space="preserve"> points in the direction of:</w:t>
      </w:r>
    </w:p>
    <w:p w14:paraId="50E52C0D" w14:textId="0DEB3C33" w:rsidR="002F532D" w:rsidRPr="00597892" w:rsidRDefault="002F532D" w:rsidP="00865BBE">
      <w:pPr>
        <w:spacing w:line="480" w:lineRule="auto"/>
        <w:ind w:left="720"/>
        <w:rPr>
          <w:rFonts w:ascii="Times New Roman" w:hAnsi="Times New Roman" w:cs="Times New Roman"/>
        </w:rPr>
      </w:pPr>
      <w:r w:rsidRPr="00597892">
        <w:rPr>
          <w:rFonts w:ascii="Times New Roman" w:hAnsi="Times New Roman" w:cs="Times New Roman"/>
          <w:b/>
        </w:rPr>
        <w:t>Liberal dogmatism</w:t>
      </w:r>
      <w:r w:rsidRPr="00597892">
        <w:rPr>
          <w:rFonts w:ascii="Times New Roman" w:hAnsi="Times New Roman" w:cs="Times New Roman"/>
        </w:rPr>
        <w:t xml:space="preserve">: perception affords us immediate knowledge concerning objects’ kinds and </w:t>
      </w:r>
      <w:r w:rsidR="007F7FB1">
        <w:rPr>
          <w:rFonts w:ascii="Times New Roman" w:hAnsi="Times New Roman" w:cs="Times New Roman"/>
        </w:rPr>
        <w:t>not only their sensible qualities.</w:t>
      </w:r>
    </w:p>
    <w:p w14:paraId="21327BFC" w14:textId="4A2E0054" w:rsidR="002F532D" w:rsidRPr="00D05CBD" w:rsidRDefault="002F532D" w:rsidP="00865BBE">
      <w:pPr>
        <w:spacing w:line="480" w:lineRule="auto"/>
        <w:rPr>
          <w:rFonts w:ascii="Times New Roman" w:hAnsi="Times New Roman" w:cs="Times New Roman"/>
          <w:i/>
        </w:rPr>
      </w:pPr>
      <w:r w:rsidRPr="00597892">
        <w:rPr>
          <w:rFonts w:ascii="Times New Roman" w:hAnsi="Times New Roman" w:cs="Times New Roman"/>
        </w:rPr>
        <w:tab/>
        <w:t>If liberal dogmatism is true, it is hard to see what better candidates there could be for cases of</w:t>
      </w:r>
      <w:r>
        <w:rPr>
          <w:rFonts w:ascii="Times New Roman" w:hAnsi="Times New Roman" w:cs="Times New Roman"/>
        </w:rPr>
        <w:t xml:space="preserve"> immediate </w:t>
      </w:r>
      <w:r w:rsidR="00361BDC">
        <w:rPr>
          <w:rFonts w:ascii="Times New Roman" w:hAnsi="Times New Roman" w:cs="Times New Roman"/>
        </w:rPr>
        <w:t xml:space="preserve">perceptual </w:t>
      </w:r>
      <w:r>
        <w:rPr>
          <w:rFonts w:ascii="Times New Roman" w:hAnsi="Times New Roman" w:cs="Times New Roman"/>
        </w:rPr>
        <w:t>knowledge of object</w:t>
      </w:r>
      <w:r w:rsidRPr="00597892">
        <w:rPr>
          <w:rFonts w:ascii="Times New Roman" w:hAnsi="Times New Roman" w:cs="Times New Roman"/>
        </w:rPr>
        <w:t xml:space="preserve"> kind</w:t>
      </w:r>
      <w:r w:rsidR="00931424">
        <w:rPr>
          <w:rFonts w:ascii="Times New Roman" w:hAnsi="Times New Roman" w:cs="Times New Roman"/>
        </w:rPr>
        <w:t>s</w:t>
      </w:r>
      <w:r w:rsidRPr="00597892">
        <w:rPr>
          <w:rFonts w:ascii="Times New Roman" w:hAnsi="Times New Roman" w:cs="Times New Roman"/>
        </w:rPr>
        <w:t xml:space="preserve"> than our target cases. I therefore assume that if </w:t>
      </w:r>
      <w:r w:rsidR="00BB7944">
        <w:rPr>
          <w:rFonts w:ascii="Times New Roman" w:hAnsi="Times New Roman" w:cs="Times New Roman"/>
        </w:rPr>
        <w:t>I</w:t>
      </w:r>
      <w:r w:rsidR="00BB7944" w:rsidRPr="00597892">
        <w:rPr>
          <w:rFonts w:ascii="Times New Roman" w:hAnsi="Times New Roman" w:cs="Times New Roman"/>
        </w:rPr>
        <w:t xml:space="preserve"> </w:t>
      </w:r>
      <w:r w:rsidRPr="00597892">
        <w:rPr>
          <w:rFonts w:ascii="Times New Roman" w:hAnsi="Times New Roman" w:cs="Times New Roman"/>
        </w:rPr>
        <w:t xml:space="preserve">can show that the knowledge in the target cases is not immediate, </w:t>
      </w:r>
      <w:r w:rsidR="00BB7944">
        <w:rPr>
          <w:rFonts w:ascii="Times New Roman" w:hAnsi="Times New Roman" w:cs="Times New Roman"/>
        </w:rPr>
        <w:t>I</w:t>
      </w:r>
      <w:r w:rsidR="00BB7944" w:rsidRPr="00597892">
        <w:rPr>
          <w:rFonts w:ascii="Times New Roman" w:hAnsi="Times New Roman" w:cs="Times New Roman"/>
        </w:rPr>
        <w:t xml:space="preserve"> </w:t>
      </w:r>
      <w:r w:rsidRPr="00597892">
        <w:rPr>
          <w:rFonts w:ascii="Times New Roman" w:hAnsi="Times New Roman" w:cs="Times New Roman"/>
        </w:rPr>
        <w:t>will have refuted liberal dogmatism. In the next section, I present the main argument of the paper, the argument that the knowledge in the target cases is not immediate.</w:t>
      </w:r>
    </w:p>
    <w:p w14:paraId="28CB2F04" w14:textId="77777777" w:rsidR="002F532D" w:rsidRPr="00597892" w:rsidRDefault="002F532D" w:rsidP="00865BBE">
      <w:pPr>
        <w:spacing w:line="480" w:lineRule="auto"/>
        <w:rPr>
          <w:rFonts w:ascii="Times New Roman" w:hAnsi="Times New Roman" w:cs="Times New Roman"/>
        </w:rPr>
      </w:pPr>
    </w:p>
    <w:p w14:paraId="079CB49E" w14:textId="12CD9798" w:rsidR="002F532D" w:rsidRPr="00B573DF" w:rsidRDefault="002F532D" w:rsidP="00865BBE">
      <w:pPr>
        <w:spacing w:line="480" w:lineRule="auto"/>
        <w:rPr>
          <w:rFonts w:ascii="Times New Roman" w:hAnsi="Times New Roman" w:cs="Times New Roman"/>
          <w:b/>
        </w:rPr>
      </w:pPr>
      <w:r w:rsidRPr="00597892">
        <w:rPr>
          <w:rFonts w:ascii="Times New Roman" w:hAnsi="Times New Roman" w:cs="Times New Roman"/>
          <w:b/>
        </w:rPr>
        <w:t xml:space="preserve">2. The </w:t>
      </w:r>
      <w:r>
        <w:rPr>
          <w:rFonts w:ascii="Times New Roman" w:hAnsi="Times New Roman" w:cs="Times New Roman"/>
          <w:b/>
        </w:rPr>
        <w:t>only-</w:t>
      </w:r>
      <w:r w:rsidRPr="00597892">
        <w:rPr>
          <w:rFonts w:ascii="Times New Roman" w:hAnsi="Times New Roman" w:cs="Times New Roman"/>
          <w:b/>
        </w:rPr>
        <w:t>becau</w:t>
      </w:r>
      <w:r>
        <w:rPr>
          <w:rFonts w:ascii="Times New Roman" w:hAnsi="Times New Roman" w:cs="Times New Roman"/>
          <w:b/>
        </w:rPr>
        <w:t>se</w:t>
      </w:r>
      <w:r w:rsidRPr="00597892">
        <w:rPr>
          <w:rFonts w:ascii="Times New Roman" w:hAnsi="Times New Roman" w:cs="Times New Roman"/>
          <w:b/>
        </w:rPr>
        <w:t xml:space="preserve"> argument </w:t>
      </w:r>
    </w:p>
    <w:p w14:paraId="664770B0" w14:textId="61CF79A5"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We stated our official definition of immediate knowledge in terms of epistemizers. Of course, </w:t>
      </w:r>
      <w:r w:rsidR="00931424">
        <w:rPr>
          <w:rFonts w:ascii="Times New Roman" w:hAnsi="Times New Roman" w:cs="Times New Roman"/>
        </w:rPr>
        <w:t xml:space="preserve">one </w:t>
      </w:r>
      <w:r w:rsidRPr="00597892">
        <w:rPr>
          <w:rFonts w:ascii="Times New Roman" w:hAnsi="Times New Roman" w:cs="Times New Roman"/>
        </w:rPr>
        <w:t>won’t find this term used in folk epistemological discussion. But there is a familiar folk-friendly way of explaining where knowledge comes from which gets precisely at issues of epistemization. I will give two examples.</w:t>
      </w:r>
    </w:p>
    <w:p w14:paraId="5D5076BC" w14:textId="6F7A94B1" w:rsidR="002F532D" w:rsidRPr="00597892" w:rsidRDefault="002F532D" w:rsidP="00865BBE">
      <w:pPr>
        <w:spacing w:line="480" w:lineRule="auto"/>
        <w:ind w:left="720"/>
        <w:rPr>
          <w:rFonts w:ascii="Times New Roman" w:hAnsi="Times New Roman" w:cs="Times New Roman"/>
        </w:rPr>
      </w:pPr>
      <w:r w:rsidRPr="00B573DF">
        <w:rPr>
          <w:rFonts w:ascii="Times New Roman" w:hAnsi="Times New Roman" w:cs="Times New Roman"/>
          <w:b/>
        </w:rPr>
        <w:t>Example 1: Scott’s height.</w:t>
      </w:r>
      <w:r>
        <w:rPr>
          <w:rFonts w:ascii="Times New Roman" w:hAnsi="Times New Roman" w:cs="Times New Roman"/>
        </w:rPr>
        <w:t xml:space="preserve"> </w:t>
      </w:r>
      <w:r w:rsidRPr="00597892">
        <w:rPr>
          <w:rFonts w:ascii="Times New Roman" w:hAnsi="Times New Roman" w:cs="Times New Roman"/>
        </w:rPr>
        <w:t xml:space="preserve">My friend is getting married. I’ve heard </w:t>
      </w:r>
      <w:r>
        <w:rPr>
          <w:rFonts w:ascii="Times New Roman" w:hAnsi="Times New Roman" w:cs="Times New Roman"/>
        </w:rPr>
        <w:t>much</w:t>
      </w:r>
      <w:r w:rsidRPr="00597892">
        <w:rPr>
          <w:rFonts w:ascii="Times New Roman" w:hAnsi="Times New Roman" w:cs="Times New Roman"/>
        </w:rPr>
        <w:t xml:space="preserve"> from her about her friend Scott. I’ve emailed with Scott a few times </w:t>
      </w:r>
      <w:r>
        <w:rPr>
          <w:rFonts w:ascii="Times New Roman" w:hAnsi="Times New Roman" w:cs="Times New Roman"/>
        </w:rPr>
        <w:t>to work</w:t>
      </w:r>
      <w:r w:rsidRPr="00597892">
        <w:rPr>
          <w:rFonts w:ascii="Times New Roman" w:hAnsi="Times New Roman" w:cs="Times New Roman"/>
        </w:rPr>
        <w:t xml:space="preserve"> </w:t>
      </w:r>
      <w:r>
        <w:rPr>
          <w:rFonts w:ascii="Times New Roman" w:hAnsi="Times New Roman" w:cs="Times New Roman"/>
        </w:rPr>
        <w:t>out the plans for the</w:t>
      </w:r>
      <w:r w:rsidRPr="00597892">
        <w:rPr>
          <w:rFonts w:ascii="Times New Roman" w:hAnsi="Times New Roman" w:cs="Times New Roman"/>
        </w:rPr>
        <w:t xml:space="preserve"> wedding details (who will give the first toast, etc.). I’ve never seen him. Shortly before the dress rehearsal, my friend tells me “Scott is extremely tall: 7 feet!” At the rehearsal, I see one person towering over the others. I know it’s Scott. Suppose my </w:t>
      </w:r>
      <w:r w:rsidR="00745D0F">
        <w:rPr>
          <w:rFonts w:ascii="Times New Roman" w:hAnsi="Times New Roman" w:cs="Times New Roman"/>
        </w:rPr>
        <w:t>wife</w:t>
      </w:r>
      <w:r w:rsidR="00745D0F" w:rsidRPr="00597892">
        <w:rPr>
          <w:rFonts w:ascii="Times New Roman" w:hAnsi="Times New Roman" w:cs="Times New Roman"/>
        </w:rPr>
        <w:t xml:space="preserve"> </w:t>
      </w:r>
      <w:r w:rsidRPr="00597892">
        <w:rPr>
          <w:rFonts w:ascii="Times New Roman" w:hAnsi="Times New Roman" w:cs="Times New Roman"/>
        </w:rPr>
        <w:t xml:space="preserve">is with me but wasn’t part of the earlier conversation. </w:t>
      </w:r>
      <w:r w:rsidR="00745D0F">
        <w:rPr>
          <w:rFonts w:ascii="Times New Roman" w:hAnsi="Times New Roman" w:cs="Times New Roman"/>
        </w:rPr>
        <w:t>She</w:t>
      </w:r>
      <w:r w:rsidRPr="00597892">
        <w:rPr>
          <w:rFonts w:ascii="Times New Roman" w:hAnsi="Times New Roman" w:cs="Times New Roman"/>
        </w:rPr>
        <w:t xml:space="preserve"> has no idea that it is Scott.</w:t>
      </w:r>
    </w:p>
    <w:p w14:paraId="6F7DFEE6" w14:textId="6A3E9C94"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In this case, how do I know it’s Scott? Answer: I know it’s Scott because </w:t>
      </w:r>
      <w:r>
        <w:rPr>
          <w:rFonts w:ascii="Times New Roman" w:hAnsi="Times New Roman" w:cs="Times New Roman"/>
        </w:rPr>
        <w:t>I know that Scott is extremely tall.</w:t>
      </w:r>
      <w:r w:rsidRPr="00597892">
        <w:rPr>
          <w:rFonts w:ascii="Times New Roman" w:hAnsi="Times New Roman" w:cs="Times New Roman"/>
        </w:rPr>
        <w:t xml:space="preserve"> That’s the </w:t>
      </w:r>
      <w:r w:rsidRPr="00597892">
        <w:rPr>
          <w:rFonts w:ascii="Times New Roman" w:hAnsi="Times New Roman" w:cs="Times New Roman"/>
          <w:i/>
        </w:rPr>
        <w:t>only</w:t>
      </w:r>
      <w:r w:rsidRPr="00597892">
        <w:rPr>
          <w:rFonts w:ascii="Times New Roman" w:hAnsi="Times New Roman" w:cs="Times New Roman"/>
        </w:rPr>
        <w:t xml:space="preserve"> way I have of knowing it’s Scott. For, if I didn’t know </w:t>
      </w:r>
      <w:r>
        <w:rPr>
          <w:rFonts w:ascii="Times New Roman" w:hAnsi="Times New Roman" w:cs="Times New Roman"/>
        </w:rPr>
        <w:t>Scott was extremely tall,</w:t>
      </w:r>
      <w:r w:rsidRPr="00597892">
        <w:rPr>
          <w:rFonts w:ascii="Times New Roman" w:hAnsi="Times New Roman" w:cs="Times New Roman"/>
        </w:rPr>
        <w:t xml:space="preserve"> I would have no way of knowing it’s Scott. I’d be in my </w:t>
      </w:r>
      <w:r w:rsidR="00745D0F">
        <w:rPr>
          <w:rFonts w:ascii="Times New Roman" w:hAnsi="Times New Roman" w:cs="Times New Roman"/>
        </w:rPr>
        <w:t>wife’s</w:t>
      </w:r>
      <w:r w:rsidR="00745D0F" w:rsidRPr="00597892">
        <w:rPr>
          <w:rFonts w:ascii="Times New Roman" w:hAnsi="Times New Roman" w:cs="Times New Roman"/>
        </w:rPr>
        <w:t xml:space="preserve"> </w:t>
      </w:r>
      <w:r w:rsidRPr="00597892">
        <w:rPr>
          <w:rFonts w:ascii="Times New Roman" w:hAnsi="Times New Roman" w:cs="Times New Roman"/>
        </w:rPr>
        <w:t xml:space="preserve">position, and so have no idea. Thus, I know it’s Scott </w:t>
      </w:r>
      <w:r w:rsidRPr="00597892">
        <w:rPr>
          <w:rFonts w:ascii="Times New Roman" w:hAnsi="Times New Roman" w:cs="Times New Roman"/>
          <w:i/>
        </w:rPr>
        <w:t>only because</w:t>
      </w:r>
      <w:r w:rsidRPr="00597892">
        <w:rPr>
          <w:rFonts w:ascii="Times New Roman" w:hAnsi="Times New Roman" w:cs="Times New Roman"/>
        </w:rPr>
        <w:t xml:space="preserve"> I know </w:t>
      </w:r>
      <w:r>
        <w:rPr>
          <w:rFonts w:ascii="Times New Roman" w:hAnsi="Times New Roman" w:cs="Times New Roman"/>
        </w:rPr>
        <w:t>Scott is extremely tall</w:t>
      </w:r>
      <w:r w:rsidRPr="00597892">
        <w:rPr>
          <w:rFonts w:ascii="Times New Roman" w:hAnsi="Times New Roman" w:cs="Times New Roman"/>
        </w:rPr>
        <w:t xml:space="preserve">. </w:t>
      </w:r>
    </w:p>
    <w:p w14:paraId="14D58C0F" w14:textId="20034D93" w:rsidR="002F532D" w:rsidRPr="00597892" w:rsidRDefault="002F532D" w:rsidP="00865BBE">
      <w:pPr>
        <w:spacing w:line="480" w:lineRule="auto"/>
        <w:ind w:left="720"/>
        <w:rPr>
          <w:rFonts w:ascii="Times New Roman" w:hAnsi="Times New Roman" w:cs="Times New Roman"/>
        </w:rPr>
      </w:pPr>
      <w:r w:rsidRPr="00B573DF">
        <w:rPr>
          <w:rFonts w:ascii="Times New Roman" w:hAnsi="Times New Roman" w:cs="Times New Roman"/>
          <w:b/>
        </w:rPr>
        <w:t>Example 2: The Bells Case.</w:t>
      </w:r>
      <w:r>
        <w:rPr>
          <w:rFonts w:ascii="Times New Roman" w:hAnsi="Times New Roman" w:cs="Times New Roman"/>
        </w:rPr>
        <w:t xml:space="preserve"> </w:t>
      </w:r>
      <w:r w:rsidRPr="00597892">
        <w:rPr>
          <w:rFonts w:ascii="Times New Roman" w:hAnsi="Times New Roman" w:cs="Times New Roman"/>
        </w:rPr>
        <w:t>For various re</w:t>
      </w:r>
      <w:r>
        <w:rPr>
          <w:rFonts w:ascii="Times New Roman" w:hAnsi="Times New Roman" w:cs="Times New Roman"/>
        </w:rPr>
        <w:t>asons, the school bus drivers</w:t>
      </w:r>
      <w:r w:rsidRPr="00597892">
        <w:rPr>
          <w:rFonts w:ascii="Times New Roman" w:hAnsi="Times New Roman" w:cs="Times New Roman"/>
        </w:rPr>
        <w:t xml:space="preserve"> at West Middle School cannot always count on using the North parking lot; sometimes they have to use the South lot. The school has developed a policy. They use the normal single ring if the buses will arrive at the North lot and two rings if they will arrive at the South lot. A veteran middle-schooler, Tom, and friend Markus, who’s new to the school, both hear the two rings at the last class period. Tom hears knows the buses will be at the South lot. Markus wonders why they are ringing twice. He doesn’t know that the buses will be at the South lot. </w:t>
      </w:r>
    </w:p>
    <w:p w14:paraId="75096539" w14:textId="70F6BB2E"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How does Tom know the buses will be at the South lot? Tom can know the buses will be at the South lot because he knows </w:t>
      </w:r>
      <w:r>
        <w:rPr>
          <w:rFonts w:ascii="Times New Roman" w:hAnsi="Times New Roman" w:cs="Times New Roman"/>
        </w:rPr>
        <w:t>that two bells indicate the buses will be at the South lot</w:t>
      </w:r>
      <w:r w:rsidRPr="00597892">
        <w:rPr>
          <w:rFonts w:ascii="Times New Roman" w:hAnsi="Times New Roman" w:cs="Times New Roman"/>
        </w:rPr>
        <w:t xml:space="preserve">. And that’s the only way he has of knowing the buses will be at the South lot. If he didn’t know </w:t>
      </w:r>
      <w:r>
        <w:rPr>
          <w:rFonts w:ascii="Times New Roman" w:hAnsi="Times New Roman" w:cs="Times New Roman"/>
        </w:rPr>
        <w:t>this</w:t>
      </w:r>
      <w:r w:rsidRPr="00597892">
        <w:rPr>
          <w:rFonts w:ascii="Times New Roman" w:hAnsi="Times New Roman" w:cs="Times New Roman"/>
        </w:rPr>
        <w:t xml:space="preserve">, he wouldn’t have any way of knowing where the buses would arrive (without asking, etc.). He’d be in Markus’s position and Markus has no idea where the buses will be. Thus, Tom knows that the buses will be at the South lot only because he knows </w:t>
      </w:r>
      <w:r>
        <w:rPr>
          <w:rFonts w:ascii="Times New Roman" w:hAnsi="Times New Roman" w:cs="Times New Roman"/>
        </w:rPr>
        <w:t>that two rings indicate the South lot</w:t>
      </w:r>
      <w:r w:rsidRPr="00597892">
        <w:rPr>
          <w:rFonts w:ascii="Times New Roman" w:hAnsi="Times New Roman" w:cs="Times New Roman"/>
        </w:rPr>
        <w:t xml:space="preserve">.  </w:t>
      </w:r>
    </w:p>
    <w:p w14:paraId="7438264C" w14:textId="3D56AFF6" w:rsidR="002F532D"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With these two examples in place, let’s return to the supermarket case (the other target cases are similar). </w:t>
      </w:r>
      <w:r>
        <w:rPr>
          <w:rFonts w:ascii="Times New Roman" w:hAnsi="Times New Roman" w:cs="Times New Roman"/>
        </w:rPr>
        <w:t xml:space="preserve">We </w:t>
      </w:r>
      <w:r w:rsidRPr="00597892">
        <w:rPr>
          <w:rFonts w:ascii="Times New Roman" w:hAnsi="Times New Roman" w:cs="Times New Roman"/>
        </w:rPr>
        <w:t xml:space="preserve">can give </w:t>
      </w:r>
      <w:r>
        <w:rPr>
          <w:rFonts w:ascii="Times New Roman" w:hAnsi="Times New Roman" w:cs="Times New Roman"/>
        </w:rPr>
        <w:t>a similar</w:t>
      </w:r>
      <w:r w:rsidRPr="00597892">
        <w:rPr>
          <w:rFonts w:ascii="Times New Roman" w:hAnsi="Times New Roman" w:cs="Times New Roman"/>
        </w:rPr>
        <w:t xml:space="preserve"> explanation of how I know those are avocados. I know what avocados look like, and this gives me a way to know those are avocados. Moreover, it’s the only way I have of knowing they’re avocados. If I didn’t know what avocados look like, I would have no way of knowing they’re avocados (without getting more information</w:t>
      </w:r>
      <w:r w:rsidR="00970988">
        <w:rPr>
          <w:rFonts w:ascii="Times New Roman" w:hAnsi="Times New Roman" w:cs="Times New Roman"/>
        </w:rPr>
        <w:t xml:space="preserve"> </w:t>
      </w:r>
      <w:r w:rsidRPr="00597892">
        <w:rPr>
          <w:rFonts w:ascii="Times New Roman" w:hAnsi="Times New Roman" w:cs="Times New Roman"/>
        </w:rPr>
        <w:t xml:space="preserve">by asking or finding a label). Suppose I am with my friend Dmitri from </w:t>
      </w:r>
      <w:r>
        <w:rPr>
          <w:rFonts w:ascii="Times New Roman" w:hAnsi="Times New Roman" w:cs="Times New Roman"/>
        </w:rPr>
        <w:t>avocado-deprived northerly climes</w:t>
      </w:r>
      <w:r w:rsidRPr="00597892">
        <w:rPr>
          <w:rFonts w:ascii="Times New Roman" w:hAnsi="Times New Roman" w:cs="Times New Roman"/>
        </w:rPr>
        <w:t>, who knows no more about avocados than I did before I knew what they looked like. I might then say: “if I didn’t know what avocados looked like, I’d be in the position of Dmitri here, who has no idea what these are.” So, I know those are avocados only because I know what avocados look like.</w:t>
      </w:r>
    </w:p>
    <w:p w14:paraId="3DAB5D37" w14:textId="41A943B0" w:rsidR="002F532D" w:rsidRPr="00597892" w:rsidRDefault="00C96F1A" w:rsidP="00865BBE">
      <w:pPr>
        <w:spacing w:line="480" w:lineRule="auto"/>
        <w:ind w:firstLine="720"/>
        <w:rPr>
          <w:rFonts w:ascii="Times New Roman" w:hAnsi="Times New Roman" w:cs="Times New Roman"/>
        </w:rPr>
      </w:pPr>
      <w:r>
        <w:rPr>
          <w:rFonts w:ascii="Times New Roman" w:hAnsi="Times New Roman" w:cs="Times New Roman"/>
        </w:rPr>
        <w:t>The</w:t>
      </w:r>
      <w:r w:rsidR="002F532D">
        <w:rPr>
          <w:rFonts w:ascii="Times New Roman" w:hAnsi="Times New Roman" w:cs="Times New Roman"/>
        </w:rPr>
        <w:t xml:space="preserve"> counterfactual reasoning</w:t>
      </w:r>
      <w:r>
        <w:rPr>
          <w:rFonts w:ascii="Times New Roman" w:hAnsi="Times New Roman" w:cs="Times New Roman"/>
        </w:rPr>
        <w:t xml:space="preserve"> we naturally employ in thinking about these cases</w:t>
      </w:r>
      <w:r w:rsidR="002F532D">
        <w:rPr>
          <w:rFonts w:ascii="Times New Roman" w:hAnsi="Times New Roman" w:cs="Times New Roman"/>
        </w:rPr>
        <w:t xml:space="preserve"> </w:t>
      </w:r>
      <w:r w:rsidR="007A2DEB">
        <w:rPr>
          <w:rFonts w:ascii="Times New Roman" w:hAnsi="Times New Roman" w:cs="Times New Roman"/>
        </w:rPr>
        <w:t>is forward-tracking rather than</w:t>
      </w:r>
      <w:r w:rsidR="002F532D">
        <w:rPr>
          <w:rFonts w:ascii="Times New Roman" w:hAnsi="Times New Roman" w:cs="Times New Roman"/>
        </w:rPr>
        <w:t xml:space="preserve"> back</w:t>
      </w:r>
      <w:r w:rsidR="00361BDC">
        <w:rPr>
          <w:rFonts w:ascii="Times New Roman" w:hAnsi="Times New Roman" w:cs="Times New Roman"/>
        </w:rPr>
        <w:t>-</w:t>
      </w:r>
      <w:r w:rsidR="002F532D">
        <w:rPr>
          <w:rFonts w:ascii="Times New Roman" w:hAnsi="Times New Roman" w:cs="Times New Roman"/>
        </w:rPr>
        <w:t xml:space="preserve">tracking. We </w:t>
      </w:r>
      <w:r w:rsidR="004C776A">
        <w:rPr>
          <w:rFonts w:ascii="Times New Roman" w:hAnsi="Times New Roman" w:cs="Times New Roman"/>
        </w:rPr>
        <w:t>do not ask,</w:t>
      </w:r>
      <w:r w:rsidR="00961EED">
        <w:rPr>
          <w:rFonts w:ascii="Times New Roman" w:hAnsi="Times New Roman" w:cs="Times New Roman"/>
        </w:rPr>
        <w:t xml:space="preserve"> on the supposition that</w:t>
      </w:r>
      <w:r w:rsidR="002F532D">
        <w:rPr>
          <w:rFonts w:ascii="Times New Roman" w:hAnsi="Times New Roman" w:cs="Times New Roman"/>
        </w:rPr>
        <w:t xml:space="preserve"> </w:t>
      </w:r>
      <w:r w:rsidR="00B15349">
        <w:rPr>
          <w:rFonts w:ascii="Times New Roman" w:hAnsi="Times New Roman" w:cs="Times New Roman"/>
        </w:rPr>
        <w:t xml:space="preserve">the subject </w:t>
      </w:r>
      <w:r w:rsidR="00961EED">
        <w:rPr>
          <w:rFonts w:ascii="Times New Roman" w:hAnsi="Times New Roman" w:cs="Times New Roman"/>
        </w:rPr>
        <w:t>lack</w:t>
      </w:r>
      <w:r w:rsidR="00B15349">
        <w:rPr>
          <w:rFonts w:ascii="Times New Roman" w:hAnsi="Times New Roman" w:cs="Times New Roman"/>
        </w:rPr>
        <w:t>s</w:t>
      </w:r>
      <w:r w:rsidR="002F532D">
        <w:rPr>
          <w:rFonts w:ascii="Times New Roman" w:hAnsi="Times New Roman" w:cs="Times New Roman"/>
        </w:rPr>
        <w:t xml:space="preserve"> </w:t>
      </w:r>
      <w:r w:rsidR="00961EED">
        <w:rPr>
          <w:rFonts w:ascii="Times New Roman" w:hAnsi="Times New Roman" w:cs="Times New Roman"/>
        </w:rPr>
        <w:t xml:space="preserve">the relevant </w:t>
      </w:r>
      <w:r w:rsidR="00C2644D">
        <w:rPr>
          <w:rFonts w:ascii="Times New Roman" w:hAnsi="Times New Roman" w:cs="Times New Roman"/>
        </w:rPr>
        <w:t xml:space="preserve">background </w:t>
      </w:r>
      <w:r w:rsidR="002F532D">
        <w:rPr>
          <w:rFonts w:ascii="Times New Roman" w:hAnsi="Times New Roman" w:cs="Times New Roman"/>
        </w:rPr>
        <w:t xml:space="preserve">knowledge, what would have had to been the case to make </w:t>
      </w:r>
      <w:r w:rsidR="009C5C05">
        <w:rPr>
          <w:rFonts w:ascii="Times New Roman" w:hAnsi="Times New Roman" w:cs="Times New Roman"/>
        </w:rPr>
        <w:t xml:space="preserve">the lack of background knowledge </w:t>
      </w:r>
      <w:r w:rsidR="002F532D">
        <w:rPr>
          <w:rFonts w:ascii="Times New Roman" w:hAnsi="Times New Roman" w:cs="Times New Roman"/>
        </w:rPr>
        <w:t>possible</w:t>
      </w:r>
      <w:r w:rsidR="009341C1">
        <w:rPr>
          <w:rFonts w:ascii="Times New Roman" w:hAnsi="Times New Roman" w:cs="Times New Roman"/>
        </w:rPr>
        <w:t>,</w:t>
      </w:r>
      <w:r w:rsidR="00A51226">
        <w:rPr>
          <w:rFonts w:ascii="Times New Roman" w:hAnsi="Times New Roman" w:cs="Times New Roman"/>
        </w:rPr>
        <w:t xml:space="preserve"> before turning to the question whether</w:t>
      </w:r>
      <w:r w:rsidR="002F532D">
        <w:rPr>
          <w:rFonts w:ascii="Times New Roman" w:hAnsi="Times New Roman" w:cs="Times New Roman"/>
        </w:rPr>
        <w:t xml:space="preserve"> </w:t>
      </w:r>
      <w:r w:rsidR="00B15349">
        <w:rPr>
          <w:rFonts w:ascii="Times New Roman" w:hAnsi="Times New Roman" w:cs="Times New Roman"/>
        </w:rPr>
        <w:t>the subject</w:t>
      </w:r>
      <w:r w:rsidR="002F532D">
        <w:rPr>
          <w:rFonts w:ascii="Times New Roman" w:hAnsi="Times New Roman" w:cs="Times New Roman"/>
        </w:rPr>
        <w:t xml:space="preserve"> would still have the target knowledge. </w:t>
      </w:r>
      <w:r>
        <w:rPr>
          <w:rFonts w:ascii="Times New Roman" w:hAnsi="Times New Roman" w:cs="Times New Roman"/>
        </w:rPr>
        <w:t xml:space="preserve">Such backtracking reasoning would </w:t>
      </w:r>
      <w:r w:rsidR="004C776A">
        <w:rPr>
          <w:rFonts w:ascii="Times New Roman" w:hAnsi="Times New Roman" w:cs="Times New Roman"/>
        </w:rPr>
        <w:t>lead to</w:t>
      </w:r>
      <w:r>
        <w:rPr>
          <w:rFonts w:ascii="Times New Roman" w:hAnsi="Times New Roman" w:cs="Times New Roman"/>
        </w:rPr>
        <w:t xml:space="preserve"> very different </w:t>
      </w:r>
      <w:r w:rsidR="009341C1">
        <w:rPr>
          <w:rFonts w:ascii="Times New Roman" w:hAnsi="Times New Roman" w:cs="Times New Roman"/>
        </w:rPr>
        <w:t>conclusions</w:t>
      </w:r>
      <w:r>
        <w:rPr>
          <w:rFonts w:ascii="Times New Roman" w:hAnsi="Times New Roman" w:cs="Times New Roman"/>
        </w:rPr>
        <w:t xml:space="preserve">. </w:t>
      </w:r>
      <w:r w:rsidR="002F532D">
        <w:rPr>
          <w:rFonts w:ascii="Times New Roman" w:hAnsi="Times New Roman" w:cs="Times New Roman"/>
        </w:rPr>
        <w:t>Consider this reasoning</w:t>
      </w:r>
      <w:r w:rsidR="00A51226">
        <w:rPr>
          <w:rFonts w:ascii="Times New Roman" w:hAnsi="Times New Roman" w:cs="Times New Roman"/>
        </w:rPr>
        <w:t xml:space="preserve"> about the Scott’s height case</w:t>
      </w:r>
      <w:r w:rsidR="002F532D">
        <w:rPr>
          <w:rFonts w:ascii="Times New Roman" w:hAnsi="Times New Roman" w:cs="Times New Roman"/>
        </w:rPr>
        <w:t xml:space="preserve">: if I </w:t>
      </w:r>
      <w:r w:rsidR="00307221">
        <w:rPr>
          <w:rFonts w:ascii="Times New Roman" w:hAnsi="Times New Roman" w:cs="Times New Roman"/>
        </w:rPr>
        <w:t xml:space="preserve">didn’t </w:t>
      </w:r>
      <w:r w:rsidR="002F532D">
        <w:rPr>
          <w:rFonts w:ascii="Times New Roman" w:hAnsi="Times New Roman" w:cs="Times New Roman"/>
        </w:rPr>
        <w:t>know Scott was extremely tall, I would</w:t>
      </w:r>
      <w:r w:rsidR="004C776A">
        <w:rPr>
          <w:rFonts w:ascii="Times New Roman" w:hAnsi="Times New Roman" w:cs="Times New Roman"/>
        </w:rPr>
        <w:t>n’t</w:t>
      </w:r>
      <w:r w:rsidR="002F532D">
        <w:rPr>
          <w:rFonts w:ascii="Times New Roman" w:hAnsi="Times New Roman" w:cs="Times New Roman"/>
        </w:rPr>
        <w:t xml:space="preserve"> have asked the bride about Scott but </w:t>
      </w:r>
      <w:r w:rsidR="009C5C05">
        <w:rPr>
          <w:rFonts w:ascii="Times New Roman" w:hAnsi="Times New Roman" w:cs="Times New Roman"/>
        </w:rPr>
        <w:t xml:space="preserve">might well </w:t>
      </w:r>
      <w:r w:rsidR="002F532D">
        <w:rPr>
          <w:rFonts w:ascii="Times New Roman" w:hAnsi="Times New Roman" w:cs="Times New Roman"/>
        </w:rPr>
        <w:t xml:space="preserve">have </w:t>
      </w:r>
      <w:r w:rsidR="009C5C05">
        <w:rPr>
          <w:rFonts w:ascii="Times New Roman" w:hAnsi="Times New Roman" w:cs="Times New Roman"/>
        </w:rPr>
        <w:t>earlier</w:t>
      </w:r>
      <w:r w:rsidR="00F45057">
        <w:rPr>
          <w:rFonts w:ascii="Times New Roman" w:hAnsi="Times New Roman" w:cs="Times New Roman"/>
        </w:rPr>
        <w:t xml:space="preserve"> </w:t>
      </w:r>
      <w:r w:rsidR="00C2644D">
        <w:rPr>
          <w:rFonts w:ascii="Times New Roman" w:hAnsi="Times New Roman" w:cs="Times New Roman"/>
        </w:rPr>
        <w:t>googled</w:t>
      </w:r>
      <w:r w:rsidR="002F532D">
        <w:rPr>
          <w:rFonts w:ascii="Times New Roman" w:hAnsi="Times New Roman" w:cs="Times New Roman"/>
        </w:rPr>
        <w:t xml:space="preserve"> Scott and seen </w:t>
      </w:r>
      <w:r w:rsidR="0027096B">
        <w:rPr>
          <w:rFonts w:ascii="Times New Roman" w:hAnsi="Times New Roman" w:cs="Times New Roman"/>
        </w:rPr>
        <w:t xml:space="preserve">a photograph of </w:t>
      </w:r>
      <w:r w:rsidR="00C2644D">
        <w:rPr>
          <w:rFonts w:ascii="Times New Roman" w:hAnsi="Times New Roman" w:cs="Times New Roman"/>
        </w:rPr>
        <w:t>his face</w:t>
      </w:r>
      <w:r w:rsidR="00307221">
        <w:rPr>
          <w:rFonts w:ascii="Times New Roman" w:hAnsi="Times New Roman" w:cs="Times New Roman"/>
        </w:rPr>
        <w:t>, in which case</w:t>
      </w:r>
      <w:r w:rsidR="002F532D">
        <w:rPr>
          <w:rFonts w:ascii="Times New Roman" w:hAnsi="Times New Roman" w:cs="Times New Roman"/>
        </w:rPr>
        <w:t xml:space="preserve"> </w:t>
      </w:r>
      <w:r w:rsidR="00A51226">
        <w:rPr>
          <w:rFonts w:ascii="Times New Roman" w:hAnsi="Times New Roman" w:cs="Times New Roman"/>
        </w:rPr>
        <w:t>I</w:t>
      </w:r>
      <w:r w:rsidR="002F532D">
        <w:rPr>
          <w:rFonts w:ascii="Times New Roman" w:hAnsi="Times New Roman" w:cs="Times New Roman"/>
        </w:rPr>
        <w:t xml:space="preserve"> would </w:t>
      </w:r>
      <w:r w:rsidR="00A51226">
        <w:rPr>
          <w:rFonts w:ascii="Times New Roman" w:hAnsi="Times New Roman" w:cs="Times New Roman"/>
        </w:rPr>
        <w:t xml:space="preserve">still </w:t>
      </w:r>
      <w:r w:rsidR="002F532D">
        <w:rPr>
          <w:rFonts w:ascii="Times New Roman" w:hAnsi="Times New Roman" w:cs="Times New Roman"/>
        </w:rPr>
        <w:t xml:space="preserve">have known it was Scott at the rehearsal </w:t>
      </w:r>
      <w:r w:rsidR="00A51226">
        <w:rPr>
          <w:rFonts w:ascii="Times New Roman" w:hAnsi="Times New Roman" w:cs="Times New Roman"/>
        </w:rPr>
        <w:t xml:space="preserve">but </w:t>
      </w:r>
      <w:r w:rsidR="002F532D">
        <w:rPr>
          <w:rFonts w:ascii="Times New Roman" w:hAnsi="Times New Roman" w:cs="Times New Roman"/>
        </w:rPr>
        <w:t xml:space="preserve">on </w:t>
      </w:r>
      <w:r w:rsidR="00307221">
        <w:rPr>
          <w:rFonts w:ascii="Times New Roman" w:hAnsi="Times New Roman" w:cs="Times New Roman"/>
        </w:rPr>
        <w:t xml:space="preserve">a different </w:t>
      </w:r>
      <w:r w:rsidR="002F532D">
        <w:rPr>
          <w:rFonts w:ascii="Times New Roman" w:hAnsi="Times New Roman" w:cs="Times New Roman"/>
        </w:rPr>
        <w:t>basis</w:t>
      </w:r>
      <w:r w:rsidR="00F45057">
        <w:rPr>
          <w:rFonts w:ascii="Times New Roman" w:hAnsi="Times New Roman" w:cs="Times New Roman"/>
        </w:rPr>
        <w:t xml:space="preserve"> than I in fact do</w:t>
      </w:r>
      <w:r w:rsidR="002F532D">
        <w:rPr>
          <w:rFonts w:ascii="Times New Roman" w:hAnsi="Times New Roman" w:cs="Times New Roman"/>
        </w:rPr>
        <w:t xml:space="preserve">. </w:t>
      </w:r>
      <w:r w:rsidR="008B1A28">
        <w:rPr>
          <w:rFonts w:ascii="Times New Roman" w:hAnsi="Times New Roman" w:cs="Times New Roman"/>
        </w:rPr>
        <w:t xml:space="preserve">Again, this </w:t>
      </w:r>
      <w:r w:rsidR="002F532D">
        <w:rPr>
          <w:rFonts w:ascii="Times New Roman" w:hAnsi="Times New Roman" w:cs="Times New Roman"/>
        </w:rPr>
        <w:t xml:space="preserve">is not the sort of reasoning </w:t>
      </w:r>
      <w:r w:rsidR="009C5C05">
        <w:rPr>
          <w:rFonts w:ascii="Times New Roman" w:hAnsi="Times New Roman" w:cs="Times New Roman"/>
        </w:rPr>
        <w:t>we employ in</w:t>
      </w:r>
      <w:r w:rsidR="002F532D">
        <w:rPr>
          <w:rFonts w:ascii="Times New Roman" w:hAnsi="Times New Roman" w:cs="Times New Roman"/>
        </w:rPr>
        <w:t xml:space="preserve"> any of the three cases above. What we are doing, </w:t>
      </w:r>
      <w:r w:rsidR="0027096B">
        <w:rPr>
          <w:rFonts w:ascii="Times New Roman" w:hAnsi="Times New Roman" w:cs="Times New Roman"/>
        </w:rPr>
        <w:t>rather,</w:t>
      </w:r>
      <w:r w:rsidR="002F532D">
        <w:rPr>
          <w:rFonts w:ascii="Times New Roman" w:hAnsi="Times New Roman" w:cs="Times New Roman"/>
        </w:rPr>
        <w:t xml:space="preserve"> is surgically removing one piece of knowledge and then “running” the epistemizing forward with that surgical change</w:t>
      </w:r>
      <w:r w:rsidR="00B15349">
        <w:rPr>
          <w:rFonts w:ascii="Times New Roman" w:hAnsi="Times New Roman" w:cs="Times New Roman"/>
        </w:rPr>
        <w:t xml:space="preserve">. We are </w:t>
      </w:r>
      <w:r w:rsidR="00307221">
        <w:rPr>
          <w:rFonts w:ascii="Times New Roman" w:hAnsi="Times New Roman" w:cs="Times New Roman"/>
          <w:i/>
        </w:rPr>
        <w:t xml:space="preserve">intervening </w:t>
      </w:r>
      <w:r w:rsidR="00307221">
        <w:rPr>
          <w:rFonts w:ascii="Times New Roman" w:hAnsi="Times New Roman" w:cs="Times New Roman"/>
        </w:rPr>
        <w:t>in the terminology of causal modeling theorists (</w:t>
      </w:r>
      <w:r w:rsidR="007A2DEB">
        <w:rPr>
          <w:rFonts w:ascii="Times New Roman" w:hAnsi="Times New Roman" w:cs="Times New Roman"/>
        </w:rPr>
        <w:t>Pearl (2009</w:t>
      </w:r>
      <w:r w:rsidR="00307221">
        <w:rPr>
          <w:rFonts w:ascii="Times New Roman" w:hAnsi="Times New Roman" w:cs="Times New Roman"/>
        </w:rPr>
        <w:t>))</w:t>
      </w:r>
      <w:r w:rsidR="002F532D">
        <w:rPr>
          <w:rFonts w:ascii="Times New Roman" w:hAnsi="Times New Roman" w:cs="Times New Roman"/>
        </w:rPr>
        <w:t xml:space="preserve">. In what follows, I will assume this </w:t>
      </w:r>
      <w:r w:rsidR="004B00BA">
        <w:rPr>
          <w:rFonts w:ascii="Times New Roman" w:hAnsi="Times New Roman" w:cs="Times New Roman"/>
        </w:rPr>
        <w:t>forward-tracking</w:t>
      </w:r>
      <w:r w:rsidR="00745D0F">
        <w:rPr>
          <w:rFonts w:ascii="Times New Roman" w:hAnsi="Times New Roman" w:cs="Times New Roman"/>
        </w:rPr>
        <w:t xml:space="preserve"> </w:t>
      </w:r>
      <w:r w:rsidR="002F532D">
        <w:rPr>
          <w:rFonts w:ascii="Times New Roman" w:hAnsi="Times New Roman" w:cs="Times New Roman"/>
        </w:rPr>
        <w:t>interpretation of the relevant counterfactuals.</w:t>
      </w:r>
      <w:r w:rsidR="00307221">
        <w:rPr>
          <w:rStyle w:val="EndnoteReference"/>
          <w:rFonts w:ascii="Times New Roman" w:hAnsi="Times New Roman" w:cs="Times New Roman"/>
        </w:rPr>
        <w:endnoteReference w:id="10"/>
      </w:r>
    </w:p>
    <w:p w14:paraId="3D9A89F7" w14:textId="4A4B3108"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If we try to put these explanations of how we know into the form of an argument, we’d have this:</w:t>
      </w:r>
    </w:p>
    <w:p w14:paraId="0BBB7DAB" w14:textId="2EB63AE1" w:rsidR="002F532D" w:rsidRPr="00597892" w:rsidRDefault="00F45AF1" w:rsidP="00865BBE">
      <w:pPr>
        <w:spacing w:line="480" w:lineRule="auto"/>
        <w:ind w:left="720"/>
        <w:rPr>
          <w:rFonts w:ascii="Times New Roman" w:hAnsi="Times New Roman" w:cs="Times New Roman"/>
        </w:rPr>
      </w:pPr>
      <w:r>
        <w:rPr>
          <w:rFonts w:ascii="Times New Roman" w:hAnsi="Times New Roman" w:cs="Times New Roman"/>
        </w:rPr>
        <w:t>1</w:t>
      </w:r>
      <w:r w:rsidR="002F532D" w:rsidRPr="00597892">
        <w:rPr>
          <w:rFonts w:ascii="Times New Roman" w:hAnsi="Times New Roman" w:cs="Times New Roman"/>
        </w:rPr>
        <w:t>. S knows that p and S knows that q (where knowing q gives S a way to know that p).</w:t>
      </w:r>
    </w:p>
    <w:p w14:paraId="5E4B2033" w14:textId="5D209CFA" w:rsidR="002F532D" w:rsidRPr="00597892" w:rsidRDefault="00F45AF1" w:rsidP="00865BBE">
      <w:pPr>
        <w:spacing w:line="480" w:lineRule="auto"/>
        <w:ind w:left="720"/>
        <w:rPr>
          <w:rFonts w:ascii="Times New Roman" w:hAnsi="Times New Roman" w:cs="Times New Roman"/>
        </w:rPr>
      </w:pPr>
      <w:r>
        <w:rPr>
          <w:rFonts w:ascii="Times New Roman" w:hAnsi="Times New Roman" w:cs="Times New Roman"/>
        </w:rPr>
        <w:t>2</w:t>
      </w:r>
      <w:r w:rsidR="002F532D" w:rsidRPr="00597892">
        <w:rPr>
          <w:rFonts w:ascii="Times New Roman" w:hAnsi="Times New Roman" w:cs="Times New Roman"/>
        </w:rPr>
        <w:t>. If S didn’t know that q, S would have no way to know that p.</w:t>
      </w:r>
    </w:p>
    <w:p w14:paraId="5B0584A2" w14:textId="307CB291" w:rsidR="002F532D" w:rsidRPr="00597892" w:rsidRDefault="002F532D" w:rsidP="00865BBE">
      <w:pPr>
        <w:spacing w:line="480" w:lineRule="auto"/>
        <w:ind w:left="720"/>
        <w:rPr>
          <w:rFonts w:ascii="Times New Roman" w:hAnsi="Times New Roman" w:cs="Times New Roman"/>
        </w:rPr>
      </w:pPr>
      <w:r w:rsidRPr="00597892">
        <w:rPr>
          <w:rFonts w:ascii="Times New Roman" w:hAnsi="Times New Roman" w:cs="Times New Roman"/>
        </w:rPr>
        <w:t xml:space="preserve">So, </w:t>
      </w:r>
      <w:r w:rsidR="00F45AF1">
        <w:rPr>
          <w:rFonts w:ascii="Times New Roman" w:hAnsi="Times New Roman" w:cs="Times New Roman"/>
        </w:rPr>
        <w:t>3</w:t>
      </w:r>
      <w:r w:rsidRPr="00597892">
        <w:rPr>
          <w:rFonts w:ascii="Times New Roman" w:hAnsi="Times New Roman" w:cs="Times New Roman"/>
        </w:rPr>
        <w:t>. The only way S has to know that p is from his knowledge that q.</w:t>
      </w:r>
    </w:p>
    <w:p w14:paraId="6F93BDD0" w14:textId="063C93AD"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So, </w:t>
      </w:r>
      <w:r w:rsidR="00F45AF1">
        <w:rPr>
          <w:rFonts w:ascii="Times New Roman" w:hAnsi="Times New Roman" w:cs="Times New Roman"/>
        </w:rPr>
        <w:t>4</w:t>
      </w:r>
      <w:r w:rsidRPr="00597892">
        <w:rPr>
          <w:rFonts w:ascii="Times New Roman" w:hAnsi="Times New Roman" w:cs="Times New Roman"/>
        </w:rPr>
        <w:t>. S knows that p only because S knows that q.</w:t>
      </w:r>
    </w:p>
    <w:p w14:paraId="6E3B7712" w14:textId="7F0AECF3"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This is not a deductive</w:t>
      </w:r>
      <w:r>
        <w:rPr>
          <w:rFonts w:ascii="Times New Roman" w:hAnsi="Times New Roman" w:cs="Times New Roman"/>
        </w:rPr>
        <w:t>ly valid</w:t>
      </w:r>
      <w:r w:rsidRPr="00597892">
        <w:rPr>
          <w:rFonts w:ascii="Times New Roman" w:hAnsi="Times New Roman" w:cs="Times New Roman"/>
        </w:rPr>
        <w:t xml:space="preserve"> argument. </w:t>
      </w:r>
      <w:r>
        <w:rPr>
          <w:rFonts w:ascii="Times New Roman" w:hAnsi="Times New Roman" w:cs="Times New Roman"/>
        </w:rPr>
        <w:t>(</w:t>
      </w:r>
      <w:r w:rsidR="00F45AF1">
        <w:rPr>
          <w:rFonts w:ascii="Times New Roman" w:hAnsi="Times New Roman" w:cs="Times New Roman"/>
        </w:rPr>
        <w:t>3</w:t>
      </w:r>
      <w:r>
        <w:rPr>
          <w:rFonts w:ascii="Times New Roman" w:hAnsi="Times New Roman" w:cs="Times New Roman"/>
        </w:rPr>
        <w:t>) does not follow from (</w:t>
      </w:r>
      <w:r w:rsidR="00F45AF1">
        <w:rPr>
          <w:rFonts w:ascii="Times New Roman" w:hAnsi="Times New Roman" w:cs="Times New Roman"/>
        </w:rPr>
        <w:t>1</w:t>
      </w:r>
      <w:r>
        <w:rPr>
          <w:rFonts w:ascii="Times New Roman" w:hAnsi="Times New Roman" w:cs="Times New Roman"/>
        </w:rPr>
        <w:t>) and (</w:t>
      </w:r>
      <w:r w:rsidR="00F45AF1">
        <w:rPr>
          <w:rFonts w:ascii="Times New Roman" w:hAnsi="Times New Roman" w:cs="Times New Roman"/>
        </w:rPr>
        <w:t>2</w:t>
      </w:r>
      <w:r>
        <w:rPr>
          <w:rFonts w:ascii="Times New Roman" w:hAnsi="Times New Roman" w:cs="Times New Roman"/>
        </w:rPr>
        <w:t xml:space="preserve">). It is logically possible for one to have several distinct ways of knowing that p, even though were one to lack a particular one of these ways, one wouldn’t have </w:t>
      </w:r>
      <w:r w:rsidR="00361BDC">
        <w:rPr>
          <w:rFonts w:ascii="Times New Roman" w:hAnsi="Times New Roman" w:cs="Times New Roman"/>
        </w:rPr>
        <w:t>the</w:t>
      </w:r>
      <w:r>
        <w:rPr>
          <w:rFonts w:ascii="Times New Roman" w:hAnsi="Times New Roman" w:cs="Times New Roman"/>
        </w:rPr>
        <w:t xml:space="preserve"> </w:t>
      </w:r>
      <w:r w:rsidR="00361BDC">
        <w:rPr>
          <w:rFonts w:ascii="Times New Roman" w:hAnsi="Times New Roman" w:cs="Times New Roman"/>
        </w:rPr>
        <w:t xml:space="preserve">other </w:t>
      </w:r>
      <w:r>
        <w:rPr>
          <w:rFonts w:ascii="Times New Roman" w:hAnsi="Times New Roman" w:cs="Times New Roman"/>
        </w:rPr>
        <w:t xml:space="preserve">ways of knowing p at all. This is true even if distinctness is being understood so that the two ways of knowing have no element in common. Yes, </w:t>
      </w:r>
      <w:r w:rsidR="00361BDC">
        <w:rPr>
          <w:rFonts w:ascii="Times New Roman" w:hAnsi="Times New Roman" w:cs="Times New Roman"/>
        </w:rPr>
        <w:t>we should want to know why</w:t>
      </w:r>
      <w:r w:rsidR="00920D1E">
        <w:rPr>
          <w:rFonts w:ascii="Times New Roman" w:hAnsi="Times New Roman" w:cs="Times New Roman"/>
        </w:rPr>
        <w:t xml:space="preserve"> </w:t>
      </w:r>
      <w:r>
        <w:rPr>
          <w:rFonts w:ascii="Times New Roman" w:hAnsi="Times New Roman" w:cs="Times New Roman"/>
        </w:rPr>
        <w:t xml:space="preserve">distinct ways of knowing </w:t>
      </w:r>
      <w:r w:rsidR="00361BDC">
        <w:rPr>
          <w:rFonts w:ascii="Times New Roman" w:hAnsi="Times New Roman" w:cs="Times New Roman"/>
        </w:rPr>
        <w:t>should be</w:t>
      </w:r>
      <w:r>
        <w:rPr>
          <w:rFonts w:ascii="Times New Roman" w:hAnsi="Times New Roman" w:cs="Times New Roman"/>
        </w:rPr>
        <w:t xml:space="preserve"> connected in this way, but it isn’t ruled out logically. At best </w:t>
      </w:r>
      <w:r w:rsidR="00F45AF1">
        <w:rPr>
          <w:rFonts w:ascii="Times New Roman" w:hAnsi="Times New Roman" w:cs="Times New Roman"/>
        </w:rPr>
        <w:t>(1) – (3)</w:t>
      </w:r>
      <w:r w:rsidRPr="00597892">
        <w:rPr>
          <w:rFonts w:ascii="Times New Roman" w:hAnsi="Times New Roman" w:cs="Times New Roman"/>
        </w:rPr>
        <w:t xml:space="preserve"> constitute a good pri</w:t>
      </w:r>
      <w:r>
        <w:rPr>
          <w:rFonts w:ascii="Times New Roman" w:hAnsi="Times New Roman" w:cs="Times New Roman"/>
        </w:rPr>
        <w:t>ma facie reason in a particular case for believing (</w:t>
      </w:r>
      <w:r w:rsidR="00F45AF1">
        <w:rPr>
          <w:rFonts w:ascii="Times New Roman" w:hAnsi="Times New Roman" w:cs="Times New Roman"/>
        </w:rPr>
        <w:t>4</w:t>
      </w:r>
      <w:r w:rsidRPr="00597892">
        <w:rPr>
          <w:rFonts w:ascii="Times New Roman" w:hAnsi="Times New Roman" w:cs="Times New Roman"/>
        </w:rPr>
        <w:t>)</w:t>
      </w:r>
      <w:r>
        <w:rPr>
          <w:rFonts w:ascii="Times New Roman" w:hAnsi="Times New Roman" w:cs="Times New Roman"/>
        </w:rPr>
        <w:t xml:space="preserve">. </w:t>
      </w:r>
    </w:p>
    <w:p w14:paraId="351DE9A9" w14:textId="74B421B7"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I propose to recast this argument deductively, using the terminology from the previous section. I recast the talk of “ways to know” in terms of </w:t>
      </w:r>
      <w:r w:rsidR="0030363B">
        <w:rPr>
          <w:rFonts w:ascii="Times New Roman" w:hAnsi="Times New Roman" w:cs="Times New Roman"/>
        </w:rPr>
        <w:t>epistemizers</w:t>
      </w:r>
      <w:r w:rsidRPr="00597892">
        <w:rPr>
          <w:rFonts w:ascii="Times New Roman" w:hAnsi="Times New Roman" w:cs="Times New Roman"/>
        </w:rPr>
        <w:t>. In basic outline, the argument goes like this.</w:t>
      </w:r>
      <w:r w:rsidRPr="00597892">
        <w:rPr>
          <w:rStyle w:val="EndnoteReference"/>
          <w:rFonts w:ascii="Times New Roman" w:hAnsi="Times New Roman" w:cs="Times New Roman"/>
        </w:rPr>
        <w:endnoteReference w:id="11"/>
      </w:r>
      <w:r w:rsidRPr="00597892">
        <w:rPr>
          <w:rFonts w:ascii="Times New Roman" w:hAnsi="Times New Roman" w:cs="Times New Roman"/>
        </w:rPr>
        <w:t xml:space="preserve"> Suppose </w:t>
      </w:r>
      <w:r w:rsidR="0016040D">
        <w:rPr>
          <w:rFonts w:ascii="Times New Roman" w:hAnsi="Times New Roman" w:cs="Times New Roman"/>
        </w:rPr>
        <w:t xml:space="preserve">S knows that q, and that this knowledge helps position S to know that p. </w:t>
      </w:r>
      <w:r w:rsidR="009341C1">
        <w:rPr>
          <w:rFonts w:ascii="Times New Roman" w:hAnsi="Times New Roman" w:cs="Times New Roman"/>
        </w:rPr>
        <w:t>Then</w:t>
      </w:r>
      <w:r w:rsidR="0016040D">
        <w:rPr>
          <w:rFonts w:ascii="Times New Roman" w:hAnsi="Times New Roman" w:cs="Times New Roman"/>
        </w:rPr>
        <w:t xml:space="preserve"> S has an epistemizer</w:t>
      </w:r>
      <w:r w:rsidR="0030363B">
        <w:rPr>
          <w:rFonts w:ascii="Times New Roman" w:hAnsi="Times New Roman" w:cs="Times New Roman"/>
        </w:rPr>
        <w:t xml:space="preserve"> for p </w:t>
      </w:r>
      <w:r w:rsidRPr="00597892">
        <w:rPr>
          <w:rFonts w:ascii="Times New Roman" w:hAnsi="Times New Roman" w:cs="Times New Roman"/>
        </w:rPr>
        <w:t>– call it E1 –</w:t>
      </w:r>
      <w:r w:rsidR="0030363B">
        <w:rPr>
          <w:rFonts w:ascii="Times New Roman" w:hAnsi="Times New Roman" w:cs="Times New Roman"/>
        </w:rPr>
        <w:t xml:space="preserve"> </w:t>
      </w:r>
      <w:r w:rsidR="0016040D">
        <w:rPr>
          <w:rFonts w:ascii="Times New Roman" w:hAnsi="Times New Roman" w:cs="Times New Roman"/>
        </w:rPr>
        <w:t>which</w:t>
      </w:r>
      <w:r w:rsidRPr="00597892">
        <w:rPr>
          <w:rFonts w:ascii="Times New Roman" w:hAnsi="Times New Roman" w:cs="Times New Roman"/>
        </w:rPr>
        <w:t xml:space="preserve"> includes S’s knowledge that q. The question is whether </w:t>
      </w:r>
      <w:r w:rsidR="00D64D49">
        <w:rPr>
          <w:rFonts w:ascii="Times New Roman" w:hAnsi="Times New Roman" w:cs="Times New Roman"/>
        </w:rPr>
        <w:t>S has</w:t>
      </w:r>
      <w:r w:rsidRPr="00597892">
        <w:rPr>
          <w:rFonts w:ascii="Times New Roman" w:hAnsi="Times New Roman" w:cs="Times New Roman"/>
        </w:rPr>
        <w:t xml:space="preserve"> </w:t>
      </w:r>
      <w:r w:rsidR="00D64D49">
        <w:rPr>
          <w:rFonts w:ascii="Times New Roman" w:hAnsi="Times New Roman" w:cs="Times New Roman"/>
        </w:rPr>
        <w:t xml:space="preserve">some other epistemizer, </w:t>
      </w:r>
      <w:r w:rsidRPr="00597892">
        <w:rPr>
          <w:rFonts w:ascii="Times New Roman" w:hAnsi="Times New Roman" w:cs="Times New Roman"/>
        </w:rPr>
        <w:t>E2,</w:t>
      </w:r>
      <w:r w:rsidR="00D64D49">
        <w:rPr>
          <w:rFonts w:ascii="Times New Roman" w:hAnsi="Times New Roman" w:cs="Times New Roman"/>
        </w:rPr>
        <w:t xml:space="preserve"> for p, which does</w:t>
      </w:r>
      <w:r w:rsidR="009B502C">
        <w:rPr>
          <w:rFonts w:ascii="Times New Roman" w:hAnsi="Times New Roman" w:cs="Times New Roman"/>
        </w:rPr>
        <w:t>n’t</w:t>
      </w:r>
      <w:r w:rsidR="00D64D49">
        <w:rPr>
          <w:rFonts w:ascii="Times New Roman" w:hAnsi="Times New Roman" w:cs="Times New Roman"/>
        </w:rPr>
        <w:t xml:space="preserve"> include S’s knowledge that q</w:t>
      </w:r>
      <w:r w:rsidRPr="00597892">
        <w:rPr>
          <w:rFonts w:ascii="Times New Roman" w:hAnsi="Times New Roman" w:cs="Times New Roman"/>
        </w:rPr>
        <w:t xml:space="preserve">. We then test this hypothesis. If there is such an E2, we should expect that by surgically intervening and “turning off” E1, we would leave E2 and its line of epistemic influence unaffected, so that E2 would continue to position S to know that p. However, if </w:t>
      </w:r>
      <w:r>
        <w:rPr>
          <w:rFonts w:ascii="Times New Roman" w:hAnsi="Times New Roman" w:cs="Times New Roman"/>
        </w:rPr>
        <w:t>we</w:t>
      </w:r>
      <w:r w:rsidRPr="00597892">
        <w:rPr>
          <w:rFonts w:ascii="Times New Roman" w:hAnsi="Times New Roman" w:cs="Times New Roman"/>
        </w:rPr>
        <w:t xml:space="preserve"> surgically intervene in this way, S wouldn’t be in any position to know that p. Thus, there is no such E2.</w:t>
      </w:r>
      <w:r w:rsidR="00FD2179" w:rsidRPr="00FD2179">
        <w:rPr>
          <w:rStyle w:val="EndnoteReference"/>
          <w:rFonts w:ascii="Times New Roman" w:hAnsi="Times New Roman" w:cs="Times New Roman"/>
        </w:rPr>
        <w:t xml:space="preserve"> </w:t>
      </w:r>
      <w:r w:rsidRPr="00597892">
        <w:rPr>
          <w:rStyle w:val="EndnoteReference"/>
          <w:rFonts w:ascii="Times New Roman" w:hAnsi="Times New Roman" w:cs="Times New Roman"/>
        </w:rPr>
        <w:endnoteReference w:id="12"/>
      </w:r>
    </w:p>
    <w:p w14:paraId="50EAA0BF" w14:textId="29897CDA"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Here is the argument schema in full dress:</w:t>
      </w:r>
    </w:p>
    <w:p w14:paraId="5961342F" w14:textId="4FBC9FC1" w:rsidR="002F532D" w:rsidRPr="00597892" w:rsidRDefault="002F532D" w:rsidP="00865BBE">
      <w:pPr>
        <w:spacing w:line="480" w:lineRule="auto"/>
        <w:rPr>
          <w:rFonts w:ascii="Times New Roman" w:hAnsi="Times New Roman" w:cs="Times New Roman"/>
          <w:b/>
        </w:rPr>
      </w:pPr>
      <w:r w:rsidRPr="00597892">
        <w:rPr>
          <w:rFonts w:ascii="Times New Roman" w:hAnsi="Times New Roman" w:cs="Times New Roman"/>
          <w:b/>
        </w:rPr>
        <w:t xml:space="preserve">The </w:t>
      </w:r>
      <w:r>
        <w:rPr>
          <w:rFonts w:ascii="Times New Roman" w:hAnsi="Times New Roman" w:cs="Times New Roman"/>
          <w:b/>
        </w:rPr>
        <w:t>only-because</w:t>
      </w:r>
      <w:r w:rsidRPr="00597892">
        <w:rPr>
          <w:rFonts w:ascii="Times New Roman" w:hAnsi="Times New Roman" w:cs="Times New Roman"/>
          <w:b/>
        </w:rPr>
        <w:t xml:space="preserve"> argument schema:</w:t>
      </w:r>
    </w:p>
    <w:p w14:paraId="458360DD" w14:textId="6E049C2A" w:rsidR="002F532D" w:rsidRDefault="002F532D" w:rsidP="00865BBE">
      <w:pPr>
        <w:tabs>
          <w:tab w:val="left" w:pos="990"/>
          <w:tab w:val="left" w:pos="1170"/>
        </w:tabs>
        <w:spacing w:line="480" w:lineRule="auto"/>
        <w:ind w:left="720"/>
        <w:rPr>
          <w:rFonts w:ascii="Times New Roman" w:hAnsi="Times New Roman" w:cs="Times New Roman"/>
        </w:rPr>
      </w:pPr>
      <w:r w:rsidRPr="00597892">
        <w:rPr>
          <w:rFonts w:ascii="Times New Roman" w:hAnsi="Times New Roman" w:cs="Times New Roman"/>
        </w:rPr>
        <w:t xml:space="preserve">1. S knows that p, and S knows that q (where knowing that q </w:t>
      </w:r>
      <w:r w:rsidR="0016040D">
        <w:rPr>
          <w:rFonts w:ascii="Times New Roman" w:hAnsi="Times New Roman" w:cs="Times New Roman"/>
        </w:rPr>
        <w:t>helps put</w:t>
      </w:r>
      <w:r w:rsidRPr="00597892">
        <w:rPr>
          <w:rFonts w:ascii="Times New Roman" w:hAnsi="Times New Roman" w:cs="Times New Roman"/>
        </w:rPr>
        <w:t xml:space="preserve"> S in a position </w:t>
      </w:r>
    </w:p>
    <w:p w14:paraId="2D46C8FD" w14:textId="7E2845FA" w:rsidR="002F532D" w:rsidRPr="00597892" w:rsidRDefault="002F532D" w:rsidP="00865BBE">
      <w:pPr>
        <w:tabs>
          <w:tab w:val="left" w:pos="990"/>
          <w:tab w:val="left" w:pos="1170"/>
        </w:tabs>
        <w:spacing w:line="480" w:lineRule="auto"/>
        <w:ind w:left="720"/>
        <w:rPr>
          <w:rFonts w:ascii="Times New Roman" w:hAnsi="Times New Roman" w:cs="Times New Roman"/>
        </w:rPr>
      </w:pPr>
      <w:r>
        <w:rPr>
          <w:rFonts w:ascii="Times New Roman" w:hAnsi="Times New Roman" w:cs="Times New Roman"/>
        </w:rPr>
        <w:tab/>
      </w:r>
      <w:r w:rsidRPr="00597892">
        <w:rPr>
          <w:rFonts w:ascii="Times New Roman" w:hAnsi="Times New Roman" w:cs="Times New Roman"/>
        </w:rPr>
        <w:t>to know that p).</w:t>
      </w:r>
    </w:p>
    <w:p w14:paraId="40155DDB" w14:textId="2D54BF2B" w:rsidR="009C5C05" w:rsidRDefault="002F532D" w:rsidP="009C5C05">
      <w:pPr>
        <w:tabs>
          <w:tab w:val="left" w:pos="990"/>
          <w:tab w:val="left" w:pos="1170"/>
        </w:tabs>
        <w:spacing w:line="480" w:lineRule="auto"/>
        <w:ind w:left="720"/>
        <w:rPr>
          <w:rFonts w:ascii="Times New Roman" w:hAnsi="Times New Roman" w:cs="Times New Roman"/>
        </w:rPr>
      </w:pPr>
      <w:r w:rsidRPr="00597892">
        <w:rPr>
          <w:rFonts w:ascii="Times New Roman" w:hAnsi="Times New Roman" w:cs="Times New Roman"/>
        </w:rPr>
        <w:t xml:space="preserve">2. If </w:t>
      </w:r>
      <w:r w:rsidR="009C5C05">
        <w:rPr>
          <w:rFonts w:ascii="Times New Roman" w:hAnsi="Times New Roman" w:cs="Times New Roman"/>
        </w:rPr>
        <w:t>S has</w:t>
      </w:r>
      <w:r w:rsidR="009C5C05" w:rsidRPr="00597892">
        <w:rPr>
          <w:rFonts w:ascii="Times New Roman" w:hAnsi="Times New Roman" w:cs="Times New Roman"/>
        </w:rPr>
        <w:t xml:space="preserve"> </w:t>
      </w:r>
      <w:r w:rsidRPr="00597892">
        <w:rPr>
          <w:rFonts w:ascii="Times New Roman" w:hAnsi="Times New Roman" w:cs="Times New Roman"/>
        </w:rPr>
        <w:t xml:space="preserve">an epistemizer </w:t>
      </w:r>
      <w:r w:rsidR="009C5C05">
        <w:rPr>
          <w:rFonts w:ascii="Times New Roman" w:hAnsi="Times New Roman" w:cs="Times New Roman"/>
        </w:rPr>
        <w:t>for</w:t>
      </w:r>
      <w:r w:rsidR="009C5C05" w:rsidRPr="00597892">
        <w:rPr>
          <w:rFonts w:ascii="Times New Roman" w:hAnsi="Times New Roman" w:cs="Times New Roman"/>
        </w:rPr>
        <w:t xml:space="preserve"> </w:t>
      </w:r>
      <w:r w:rsidRPr="00597892">
        <w:rPr>
          <w:rFonts w:ascii="Times New Roman" w:hAnsi="Times New Roman" w:cs="Times New Roman"/>
        </w:rPr>
        <w:t xml:space="preserve">p that does not include S’s knowledge that q, then if S </w:t>
      </w:r>
    </w:p>
    <w:p w14:paraId="33148B8A" w14:textId="5282E1F7" w:rsidR="002F532D" w:rsidRPr="00597892" w:rsidRDefault="002F532D" w:rsidP="00135C0A">
      <w:pPr>
        <w:tabs>
          <w:tab w:val="left" w:pos="990"/>
          <w:tab w:val="left" w:pos="1170"/>
        </w:tabs>
        <w:spacing w:line="480" w:lineRule="auto"/>
        <w:ind w:left="990"/>
        <w:rPr>
          <w:rFonts w:ascii="Times New Roman" w:hAnsi="Times New Roman" w:cs="Times New Roman"/>
        </w:rPr>
      </w:pPr>
      <w:r w:rsidRPr="00597892">
        <w:rPr>
          <w:rFonts w:ascii="Times New Roman" w:hAnsi="Times New Roman" w:cs="Times New Roman"/>
        </w:rPr>
        <w:t xml:space="preserve">didn’t know that q, S would still be </w:t>
      </w:r>
      <w:r w:rsidR="002F4674">
        <w:rPr>
          <w:rFonts w:ascii="Times New Roman" w:hAnsi="Times New Roman" w:cs="Times New Roman"/>
        </w:rPr>
        <w:t>in a position</w:t>
      </w:r>
      <w:r w:rsidRPr="00597892">
        <w:rPr>
          <w:rFonts w:ascii="Times New Roman" w:hAnsi="Times New Roman" w:cs="Times New Roman"/>
        </w:rPr>
        <w:t xml:space="preserve"> to know that p – thanks to </w:t>
      </w:r>
      <w:r>
        <w:rPr>
          <w:rFonts w:ascii="Times New Roman" w:hAnsi="Times New Roman" w:cs="Times New Roman"/>
        </w:rPr>
        <w:t>the</w:t>
      </w:r>
      <w:r w:rsidRPr="00597892">
        <w:rPr>
          <w:rFonts w:ascii="Times New Roman" w:hAnsi="Times New Roman" w:cs="Times New Roman"/>
        </w:rPr>
        <w:t xml:space="preserve"> other epistemizer.</w:t>
      </w:r>
    </w:p>
    <w:p w14:paraId="015307F9" w14:textId="2673A4F8" w:rsidR="002F532D" w:rsidRPr="00597892" w:rsidRDefault="002F532D" w:rsidP="00865BBE">
      <w:pPr>
        <w:tabs>
          <w:tab w:val="left" w:pos="990"/>
          <w:tab w:val="left" w:pos="1170"/>
        </w:tabs>
        <w:spacing w:line="480" w:lineRule="auto"/>
        <w:ind w:left="720"/>
        <w:rPr>
          <w:rFonts w:ascii="Times New Roman" w:hAnsi="Times New Roman" w:cs="Times New Roman"/>
        </w:rPr>
      </w:pPr>
      <w:r w:rsidRPr="00597892">
        <w:rPr>
          <w:rFonts w:ascii="Times New Roman" w:hAnsi="Times New Roman" w:cs="Times New Roman"/>
        </w:rPr>
        <w:t xml:space="preserve">3. However, if S didn’t know that q, S </w:t>
      </w:r>
      <w:r w:rsidRPr="00597892">
        <w:rPr>
          <w:rFonts w:ascii="Times New Roman" w:hAnsi="Times New Roman" w:cs="Times New Roman"/>
          <w:i/>
        </w:rPr>
        <w:t>wouldn’t</w:t>
      </w:r>
      <w:r w:rsidRPr="00597892">
        <w:rPr>
          <w:rFonts w:ascii="Times New Roman" w:hAnsi="Times New Roman" w:cs="Times New Roman"/>
        </w:rPr>
        <w:t xml:space="preserve"> be </w:t>
      </w:r>
      <w:r w:rsidR="002F4674">
        <w:rPr>
          <w:rFonts w:ascii="Times New Roman" w:hAnsi="Times New Roman" w:cs="Times New Roman"/>
        </w:rPr>
        <w:t>in a position</w:t>
      </w:r>
      <w:r w:rsidRPr="00597892">
        <w:rPr>
          <w:rFonts w:ascii="Times New Roman" w:hAnsi="Times New Roman" w:cs="Times New Roman"/>
        </w:rPr>
        <w:t xml:space="preserve"> to know that p.</w:t>
      </w:r>
    </w:p>
    <w:p w14:paraId="1FE9493A" w14:textId="0CCC5BAA" w:rsidR="002F532D" w:rsidRPr="00597892" w:rsidRDefault="002F532D" w:rsidP="009C5C05">
      <w:pPr>
        <w:tabs>
          <w:tab w:val="left" w:pos="990"/>
          <w:tab w:val="left" w:pos="1170"/>
        </w:tabs>
        <w:spacing w:line="480" w:lineRule="auto"/>
        <w:ind w:left="720"/>
        <w:rPr>
          <w:rFonts w:ascii="Times New Roman" w:hAnsi="Times New Roman" w:cs="Times New Roman"/>
        </w:rPr>
      </w:pPr>
      <w:r w:rsidRPr="00597892">
        <w:rPr>
          <w:rFonts w:ascii="Times New Roman" w:hAnsi="Times New Roman" w:cs="Times New Roman"/>
        </w:rPr>
        <w:t xml:space="preserve">So, 4. </w:t>
      </w:r>
      <w:r w:rsidR="0043766B">
        <w:rPr>
          <w:rFonts w:ascii="Times New Roman" w:hAnsi="Times New Roman" w:cs="Times New Roman"/>
        </w:rPr>
        <w:t>Every</w:t>
      </w:r>
      <w:r w:rsidR="009C5C05">
        <w:rPr>
          <w:rFonts w:ascii="Times New Roman" w:hAnsi="Times New Roman" w:cs="Times New Roman"/>
        </w:rPr>
        <w:t xml:space="preserve"> epistemizer S has for</w:t>
      </w:r>
      <w:r w:rsidRPr="00597892">
        <w:rPr>
          <w:rFonts w:ascii="Times New Roman" w:hAnsi="Times New Roman" w:cs="Times New Roman"/>
        </w:rPr>
        <w:t xml:space="preserve"> p </w:t>
      </w:r>
      <w:r w:rsidR="009C5C05">
        <w:rPr>
          <w:rFonts w:ascii="Times New Roman" w:hAnsi="Times New Roman" w:cs="Times New Roman"/>
        </w:rPr>
        <w:t>includes</w:t>
      </w:r>
      <w:r w:rsidRPr="00597892">
        <w:rPr>
          <w:rFonts w:ascii="Times New Roman" w:hAnsi="Times New Roman" w:cs="Times New Roman"/>
        </w:rPr>
        <w:t xml:space="preserve"> S’s knowledge that q. (from </w:t>
      </w:r>
      <w:r w:rsidR="0043766B">
        <w:rPr>
          <w:rFonts w:ascii="Times New Roman" w:hAnsi="Times New Roman" w:cs="Times New Roman"/>
        </w:rPr>
        <w:t xml:space="preserve">1, </w:t>
      </w:r>
      <w:r w:rsidRPr="00597892">
        <w:rPr>
          <w:rFonts w:ascii="Times New Roman" w:hAnsi="Times New Roman" w:cs="Times New Roman"/>
        </w:rPr>
        <w:t>2 and 3)</w:t>
      </w:r>
    </w:p>
    <w:p w14:paraId="6D006CB8" w14:textId="28DA7255" w:rsidR="002F532D" w:rsidRPr="00597892" w:rsidRDefault="002F532D" w:rsidP="00865BBE">
      <w:pPr>
        <w:tabs>
          <w:tab w:val="left" w:pos="990"/>
          <w:tab w:val="left" w:pos="1170"/>
        </w:tabs>
        <w:spacing w:line="480" w:lineRule="auto"/>
        <w:rPr>
          <w:rFonts w:ascii="Times New Roman" w:hAnsi="Times New Roman" w:cs="Times New Roman"/>
          <w:i/>
        </w:rPr>
      </w:pPr>
      <w:r>
        <w:rPr>
          <w:rFonts w:ascii="Times New Roman" w:hAnsi="Times New Roman" w:cs="Times New Roman"/>
          <w:i/>
        </w:rPr>
        <w:tab/>
      </w:r>
      <w:r w:rsidRPr="00597892">
        <w:rPr>
          <w:rFonts w:ascii="Times New Roman" w:hAnsi="Times New Roman" w:cs="Times New Roman"/>
          <w:i/>
        </w:rPr>
        <w:t xml:space="preserve">Put colloquially: </w:t>
      </w:r>
      <w:r w:rsidR="0043766B">
        <w:rPr>
          <w:rFonts w:ascii="Times New Roman" w:hAnsi="Times New Roman" w:cs="Times New Roman"/>
          <w:i/>
        </w:rPr>
        <w:t>S is in a position to know that p only because S knows that q.</w:t>
      </w:r>
      <w:r w:rsidRPr="00597892">
        <w:rPr>
          <w:rFonts w:ascii="Times New Roman" w:hAnsi="Times New Roman" w:cs="Times New Roman"/>
          <w:i/>
        </w:rPr>
        <w:t xml:space="preserve"> </w:t>
      </w:r>
    </w:p>
    <w:p w14:paraId="31513508" w14:textId="2437E91E" w:rsidR="002F532D" w:rsidRPr="00597892" w:rsidRDefault="002F532D" w:rsidP="00865BBE">
      <w:pPr>
        <w:tabs>
          <w:tab w:val="left" w:pos="990"/>
          <w:tab w:val="left" w:pos="1170"/>
        </w:tabs>
        <w:spacing w:line="480" w:lineRule="auto"/>
        <w:ind w:left="720"/>
        <w:rPr>
          <w:rFonts w:ascii="Times New Roman" w:hAnsi="Times New Roman" w:cs="Times New Roman"/>
        </w:rPr>
      </w:pPr>
      <w:r w:rsidRPr="00597892">
        <w:rPr>
          <w:rFonts w:ascii="Times New Roman" w:hAnsi="Times New Roman" w:cs="Times New Roman"/>
        </w:rPr>
        <w:t xml:space="preserve">So: </w:t>
      </w:r>
      <w:r w:rsidR="0043766B">
        <w:rPr>
          <w:rFonts w:ascii="Times New Roman" w:hAnsi="Times New Roman" w:cs="Times New Roman"/>
        </w:rPr>
        <w:t>5</w:t>
      </w:r>
      <w:r w:rsidRPr="00597892">
        <w:rPr>
          <w:rFonts w:ascii="Times New Roman" w:hAnsi="Times New Roman" w:cs="Times New Roman"/>
        </w:rPr>
        <w:t xml:space="preserve">. S’s knowledge that p is not immediate. (from </w:t>
      </w:r>
      <w:r w:rsidR="0043766B">
        <w:rPr>
          <w:rFonts w:ascii="Times New Roman" w:hAnsi="Times New Roman" w:cs="Times New Roman"/>
        </w:rPr>
        <w:t>1 and 4</w:t>
      </w:r>
      <w:r w:rsidRPr="00597892">
        <w:rPr>
          <w:rFonts w:ascii="Times New Roman" w:hAnsi="Times New Roman" w:cs="Times New Roman"/>
        </w:rPr>
        <w:t>)</w:t>
      </w:r>
    </w:p>
    <w:p w14:paraId="692516D2" w14:textId="46F95E98"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Consider again </w:t>
      </w:r>
      <w:r w:rsidRPr="00FA0435">
        <w:rPr>
          <w:rFonts w:ascii="Times New Roman" w:hAnsi="Times New Roman" w:cs="Times New Roman"/>
          <w:i/>
        </w:rPr>
        <w:t>Scott’s height</w:t>
      </w:r>
      <w:r w:rsidRPr="00597892">
        <w:rPr>
          <w:rFonts w:ascii="Times New Roman" w:hAnsi="Times New Roman" w:cs="Times New Roman"/>
        </w:rPr>
        <w:t xml:space="preserve">. If </w:t>
      </w:r>
      <w:r w:rsidR="009C5C05">
        <w:rPr>
          <w:rFonts w:ascii="Times New Roman" w:hAnsi="Times New Roman" w:cs="Times New Roman"/>
        </w:rPr>
        <w:t>I have</w:t>
      </w:r>
      <w:r w:rsidR="009C5C05" w:rsidRPr="00597892">
        <w:rPr>
          <w:rFonts w:ascii="Times New Roman" w:hAnsi="Times New Roman" w:cs="Times New Roman"/>
        </w:rPr>
        <w:t xml:space="preserve"> </w:t>
      </w:r>
      <w:r w:rsidRPr="00597892">
        <w:rPr>
          <w:rFonts w:ascii="Times New Roman" w:hAnsi="Times New Roman" w:cs="Times New Roman"/>
        </w:rPr>
        <w:t xml:space="preserve">an epistemizer </w:t>
      </w:r>
      <w:r w:rsidR="009C5C05">
        <w:rPr>
          <w:rFonts w:ascii="Times New Roman" w:hAnsi="Times New Roman" w:cs="Times New Roman"/>
        </w:rPr>
        <w:t>for</w:t>
      </w:r>
      <w:r w:rsidRPr="00597892">
        <w:rPr>
          <w:rFonts w:ascii="Times New Roman" w:hAnsi="Times New Roman" w:cs="Times New Roman"/>
        </w:rPr>
        <w:t xml:space="preserve"> </w:t>
      </w:r>
      <w:r w:rsidR="009C5C05">
        <w:rPr>
          <w:rFonts w:ascii="Times New Roman" w:hAnsi="Times New Roman" w:cs="Times New Roman"/>
        </w:rPr>
        <w:t>the proposition that</w:t>
      </w:r>
      <w:r w:rsidR="009C5C05" w:rsidRPr="00597892">
        <w:rPr>
          <w:rFonts w:ascii="Times New Roman" w:hAnsi="Times New Roman" w:cs="Times New Roman"/>
        </w:rPr>
        <w:t xml:space="preserve"> </w:t>
      </w:r>
      <w:r w:rsidRPr="009C5C05">
        <w:rPr>
          <w:rFonts w:ascii="Times New Roman" w:hAnsi="Times New Roman" w:cs="Times New Roman"/>
        </w:rPr>
        <w:t>it’s Scott</w:t>
      </w:r>
      <w:r w:rsidRPr="00597892">
        <w:rPr>
          <w:rFonts w:ascii="Times New Roman" w:hAnsi="Times New Roman" w:cs="Times New Roman"/>
        </w:rPr>
        <w:t xml:space="preserve"> which doesn’t include my knowledge </w:t>
      </w:r>
      <w:r>
        <w:rPr>
          <w:rFonts w:ascii="Times New Roman" w:hAnsi="Times New Roman" w:cs="Times New Roman"/>
        </w:rPr>
        <w:t>that Scott is so extremely tall</w:t>
      </w:r>
      <w:r w:rsidRPr="00597892">
        <w:rPr>
          <w:rFonts w:ascii="Times New Roman" w:hAnsi="Times New Roman" w:cs="Times New Roman"/>
        </w:rPr>
        <w:t xml:space="preserve">, then we should expect me </w:t>
      </w:r>
      <w:r w:rsidR="00931424">
        <w:rPr>
          <w:rFonts w:ascii="Times New Roman" w:hAnsi="Times New Roman" w:cs="Times New Roman"/>
        </w:rPr>
        <w:t xml:space="preserve">still </w:t>
      </w:r>
      <w:r w:rsidRPr="00597892">
        <w:rPr>
          <w:rFonts w:ascii="Times New Roman" w:hAnsi="Times New Roman" w:cs="Times New Roman"/>
        </w:rPr>
        <w:t xml:space="preserve">to be in a position to know it’s Scott even if we wiggle off the variable “I know that Scott is extremely tall.” But this counterfactual is </w:t>
      </w:r>
      <w:r w:rsidR="00D14A5B">
        <w:rPr>
          <w:rFonts w:ascii="Times New Roman" w:hAnsi="Times New Roman" w:cs="Times New Roman"/>
        </w:rPr>
        <w:t xml:space="preserve">false: I’d </w:t>
      </w:r>
      <w:r w:rsidRPr="00597892">
        <w:rPr>
          <w:rFonts w:ascii="Times New Roman" w:hAnsi="Times New Roman" w:cs="Times New Roman"/>
        </w:rPr>
        <w:t>be in no such positio</w:t>
      </w:r>
      <w:r w:rsidR="009341C1">
        <w:rPr>
          <w:rFonts w:ascii="Times New Roman" w:hAnsi="Times New Roman" w:cs="Times New Roman"/>
        </w:rPr>
        <w:t>n. It follows</w:t>
      </w:r>
      <w:r w:rsidRPr="00597892">
        <w:rPr>
          <w:rFonts w:ascii="Times New Roman" w:hAnsi="Times New Roman" w:cs="Times New Roman"/>
        </w:rPr>
        <w:t xml:space="preserve"> that </w:t>
      </w:r>
      <w:r w:rsidR="009341C1">
        <w:rPr>
          <w:rFonts w:ascii="Times New Roman" w:hAnsi="Times New Roman" w:cs="Times New Roman"/>
        </w:rPr>
        <w:t>m</w:t>
      </w:r>
      <w:r w:rsidRPr="00597892">
        <w:rPr>
          <w:rFonts w:ascii="Times New Roman" w:hAnsi="Times New Roman" w:cs="Times New Roman"/>
        </w:rPr>
        <w:t xml:space="preserve">y knowledge </w:t>
      </w:r>
      <w:r>
        <w:rPr>
          <w:rFonts w:ascii="Times New Roman" w:hAnsi="Times New Roman" w:cs="Times New Roman"/>
        </w:rPr>
        <w:t>that Scott is extremely tall</w:t>
      </w:r>
      <w:r w:rsidRPr="00597892">
        <w:rPr>
          <w:rFonts w:ascii="Times New Roman" w:hAnsi="Times New Roman" w:cs="Times New Roman"/>
        </w:rPr>
        <w:t xml:space="preserve"> appears in every epistemizer </w:t>
      </w:r>
      <w:r w:rsidR="009C5C05">
        <w:rPr>
          <w:rFonts w:ascii="Times New Roman" w:hAnsi="Times New Roman" w:cs="Times New Roman"/>
        </w:rPr>
        <w:t>I have for</w:t>
      </w:r>
      <w:r w:rsidRPr="00597892">
        <w:rPr>
          <w:rFonts w:ascii="Times New Roman" w:hAnsi="Times New Roman" w:cs="Times New Roman"/>
        </w:rPr>
        <w:t xml:space="preserve"> </w:t>
      </w:r>
      <w:r w:rsidRPr="00135C0A">
        <w:rPr>
          <w:rFonts w:ascii="Times New Roman" w:hAnsi="Times New Roman" w:cs="Times New Roman"/>
          <w:i/>
        </w:rPr>
        <w:t>it’s Scott</w:t>
      </w:r>
      <w:r w:rsidRPr="00597892">
        <w:rPr>
          <w:rFonts w:ascii="Times New Roman" w:hAnsi="Times New Roman" w:cs="Times New Roman"/>
        </w:rPr>
        <w:t xml:space="preserve">. Thus, my knowledge is not immediate. </w:t>
      </w:r>
    </w:p>
    <w:p w14:paraId="6BC5E302" w14:textId="4343F47D"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ab/>
        <w:t xml:space="preserve">The same goes, I claim, for the </w:t>
      </w:r>
      <w:r>
        <w:rPr>
          <w:rFonts w:ascii="Times New Roman" w:hAnsi="Times New Roman" w:cs="Times New Roman"/>
        </w:rPr>
        <w:t>b</w:t>
      </w:r>
      <w:r w:rsidRPr="00597892">
        <w:rPr>
          <w:rFonts w:ascii="Times New Roman" w:hAnsi="Times New Roman" w:cs="Times New Roman"/>
        </w:rPr>
        <w:t>ells case and indeed the supermarket case:</w:t>
      </w:r>
    </w:p>
    <w:p w14:paraId="03D941A3" w14:textId="32E5827C" w:rsidR="002F532D" w:rsidRPr="00597892" w:rsidRDefault="002F532D" w:rsidP="00865BBE">
      <w:pPr>
        <w:spacing w:line="480" w:lineRule="auto"/>
        <w:rPr>
          <w:rFonts w:ascii="Times New Roman" w:hAnsi="Times New Roman" w:cs="Times New Roman"/>
          <w:b/>
        </w:rPr>
      </w:pPr>
      <w:r>
        <w:rPr>
          <w:rFonts w:ascii="Times New Roman" w:hAnsi="Times New Roman" w:cs="Times New Roman"/>
          <w:b/>
        </w:rPr>
        <w:t>The only-because</w:t>
      </w:r>
      <w:r w:rsidRPr="00597892">
        <w:rPr>
          <w:rFonts w:ascii="Times New Roman" w:hAnsi="Times New Roman" w:cs="Times New Roman"/>
          <w:b/>
        </w:rPr>
        <w:t xml:space="preserve"> argument – supermarket case:</w:t>
      </w:r>
    </w:p>
    <w:p w14:paraId="7659BFCF" w14:textId="77777777" w:rsidR="002F532D" w:rsidRDefault="002F532D" w:rsidP="00865BBE">
      <w:pPr>
        <w:tabs>
          <w:tab w:val="left" w:pos="990"/>
        </w:tabs>
        <w:spacing w:line="480" w:lineRule="auto"/>
        <w:ind w:left="720"/>
        <w:rPr>
          <w:rFonts w:ascii="Times New Roman" w:hAnsi="Times New Roman" w:cs="Times New Roman"/>
        </w:rPr>
      </w:pPr>
      <w:r w:rsidRPr="00597892">
        <w:rPr>
          <w:rFonts w:ascii="Times New Roman" w:hAnsi="Times New Roman" w:cs="Times New Roman"/>
        </w:rPr>
        <w:t xml:space="preserve">1. I know that those are avocados, and I know what avocados look like (where the </w:t>
      </w:r>
    </w:p>
    <w:p w14:paraId="0F28907A" w14:textId="7332D21D" w:rsidR="002F532D" w:rsidRPr="00597892" w:rsidRDefault="002F532D" w:rsidP="00865BBE">
      <w:pPr>
        <w:tabs>
          <w:tab w:val="left" w:pos="990"/>
        </w:tabs>
        <w:spacing w:line="480" w:lineRule="auto"/>
        <w:ind w:left="720"/>
        <w:rPr>
          <w:rFonts w:ascii="Times New Roman" w:hAnsi="Times New Roman" w:cs="Times New Roman"/>
        </w:rPr>
      </w:pPr>
      <w:r>
        <w:rPr>
          <w:rFonts w:ascii="Times New Roman" w:hAnsi="Times New Roman" w:cs="Times New Roman"/>
        </w:rPr>
        <w:tab/>
      </w:r>
      <w:r w:rsidRPr="00597892">
        <w:rPr>
          <w:rFonts w:ascii="Times New Roman" w:hAnsi="Times New Roman" w:cs="Times New Roman"/>
        </w:rPr>
        <w:t xml:space="preserve">latter </w:t>
      </w:r>
      <w:r w:rsidR="0016040D">
        <w:rPr>
          <w:rFonts w:ascii="Times New Roman" w:hAnsi="Times New Roman" w:cs="Times New Roman"/>
        </w:rPr>
        <w:t>helps put</w:t>
      </w:r>
      <w:r w:rsidRPr="00597892">
        <w:rPr>
          <w:rFonts w:ascii="Times New Roman" w:hAnsi="Times New Roman" w:cs="Times New Roman"/>
        </w:rPr>
        <w:t xml:space="preserve"> me in a position to know that those are avocados).</w:t>
      </w:r>
    </w:p>
    <w:p w14:paraId="3C6DF9CE" w14:textId="5A0B3CAA" w:rsidR="009C5C05" w:rsidRDefault="002F532D" w:rsidP="009C5C05">
      <w:pPr>
        <w:tabs>
          <w:tab w:val="left" w:pos="990"/>
        </w:tabs>
        <w:spacing w:line="480" w:lineRule="auto"/>
        <w:ind w:left="720"/>
        <w:rPr>
          <w:rFonts w:ascii="Times New Roman" w:hAnsi="Times New Roman" w:cs="Times New Roman"/>
        </w:rPr>
      </w:pPr>
      <w:r w:rsidRPr="00597892">
        <w:rPr>
          <w:rFonts w:ascii="Times New Roman" w:hAnsi="Times New Roman" w:cs="Times New Roman"/>
        </w:rPr>
        <w:t xml:space="preserve">2. If </w:t>
      </w:r>
      <w:r w:rsidR="009C5C05">
        <w:rPr>
          <w:rFonts w:ascii="Times New Roman" w:hAnsi="Times New Roman" w:cs="Times New Roman"/>
        </w:rPr>
        <w:t>I have</w:t>
      </w:r>
      <w:r w:rsidR="009C5C05" w:rsidRPr="00597892">
        <w:rPr>
          <w:rFonts w:ascii="Times New Roman" w:hAnsi="Times New Roman" w:cs="Times New Roman"/>
        </w:rPr>
        <w:t xml:space="preserve"> </w:t>
      </w:r>
      <w:r w:rsidRPr="00597892">
        <w:rPr>
          <w:rFonts w:ascii="Times New Roman" w:hAnsi="Times New Roman" w:cs="Times New Roman"/>
        </w:rPr>
        <w:t xml:space="preserve">an epistemizer </w:t>
      </w:r>
      <w:r w:rsidR="009C5C05">
        <w:rPr>
          <w:rFonts w:ascii="Times New Roman" w:hAnsi="Times New Roman" w:cs="Times New Roman"/>
        </w:rPr>
        <w:t xml:space="preserve">for </w:t>
      </w:r>
      <w:r w:rsidRPr="00135C0A">
        <w:rPr>
          <w:rFonts w:ascii="Times New Roman" w:hAnsi="Times New Roman" w:cs="Times New Roman"/>
          <w:i/>
        </w:rPr>
        <w:t>those are avocados</w:t>
      </w:r>
      <w:r w:rsidRPr="00597892">
        <w:rPr>
          <w:rFonts w:ascii="Times New Roman" w:hAnsi="Times New Roman" w:cs="Times New Roman"/>
        </w:rPr>
        <w:t xml:space="preserve"> that doesn’t</w:t>
      </w:r>
      <w:r w:rsidR="009C5C05">
        <w:rPr>
          <w:rFonts w:ascii="Times New Roman" w:hAnsi="Times New Roman" w:cs="Times New Roman"/>
        </w:rPr>
        <w:t xml:space="preserve"> </w:t>
      </w:r>
      <w:r w:rsidRPr="00597892">
        <w:rPr>
          <w:rFonts w:ascii="Times New Roman" w:hAnsi="Times New Roman" w:cs="Times New Roman"/>
        </w:rPr>
        <w:t>include</w:t>
      </w:r>
      <w:r w:rsidR="009C5C05">
        <w:rPr>
          <w:rFonts w:ascii="Times New Roman" w:hAnsi="Times New Roman" w:cs="Times New Roman"/>
        </w:rPr>
        <w:t xml:space="preserve"> </w:t>
      </w:r>
      <w:r w:rsidRPr="00597892">
        <w:rPr>
          <w:rFonts w:ascii="Times New Roman" w:hAnsi="Times New Roman" w:cs="Times New Roman"/>
        </w:rPr>
        <w:t>my knowledge of</w:t>
      </w:r>
      <w:r w:rsidR="009C5C05">
        <w:rPr>
          <w:rFonts w:ascii="Times New Roman" w:hAnsi="Times New Roman" w:cs="Times New Roman"/>
        </w:rPr>
        <w:t xml:space="preserve"> </w:t>
      </w:r>
    </w:p>
    <w:p w14:paraId="55C38F1A" w14:textId="230C9875" w:rsidR="009C5C05" w:rsidRDefault="009C5C05" w:rsidP="009C5C05">
      <w:pPr>
        <w:tabs>
          <w:tab w:val="left" w:pos="990"/>
        </w:tabs>
        <w:spacing w:line="480" w:lineRule="auto"/>
        <w:ind w:left="720"/>
        <w:rPr>
          <w:rFonts w:ascii="Times New Roman" w:hAnsi="Times New Roman" w:cs="Times New Roman"/>
        </w:rPr>
      </w:pPr>
      <w:r>
        <w:rPr>
          <w:rFonts w:ascii="Times New Roman" w:hAnsi="Times New Roman" w:cs="Times New Roman"/>
        </w:rPr>
        <w:tab/>
      </w:r>
      <w:r w:rsidR="002F532D" w:rsidRPr="00597892">
        <w:rPr>
          <w:rFonts w:ascii="Times New Roman" w:hAnsi="Times New Roman" w:cs="Times New Roman"/>
        </w:rPr>
        <w:t xml:space="preserve">what avocados look like, then if I didn’t </w:t>
      </w:r>
      <w:r w:rsidR="00D14A5B">
        <w:rPr>
          <w:rFonts w:ascii="Times New Roman" w:hAnsi="Times New Roman" w:cs="Times New Roman"/>
        </w:rPr>
        <w:t xml:space="preserve">know what avocados look like, I’d </w:t>
      </w:r>
      <w:r w:rsidR="002F532D" w:rsidRPr="00597892">
        <w:rPr>
          <w:rFonts w:ascii="Times New Roman" w:hAnsi="Times New Roman" w:cs="Times New Roman"/>
        </w:rPr>
        <w:t xml:space="preserve">still </w:t>
      </w:r>
    </w:p>
    <w:p w14:paraId="68DC01C6" w14:textId="3BAE0855" w:rsidR="002F532D" w:rsidRPr="009C5C05" w:rsidRDefault="009C5C05" w:rsidP="009C5C05">
      <w:pPr>
        <w:tabs>
          <w:tab w:val="left" w:pos="990"/>
        </w:tabs>
        <w:spacing w:line="480" w:lineRule="auto"/>
        <w:ind w:left="720"/>
        <w:rPr>
          <w:rFonts w:ascii="Times New Roman" w:hAnsi="Times New Roman" w:cs="Times New Roman"/>
        </w:rPr>
      </w:pPr>
      <w:r>
        <w:rPr>
          <w:rFonts w:ascii="Times New Roman" w:hAnsi="Times New Roman" w:cs="Times New Roman"/>
        </w:rPr>
        <w:tab/>
      </w:r>
      <w:r w:rsidR="002F532D" w:rsidRPr="00597892">
        <w:rPr>
          <w:rFonts w:ascii="Times New Roman" w:hAnsi="Times New Roman" w:cs="Times New Roman"/>
        </w:rPr>
        <w:t xml:space="preserve">be in a position to know </w:t>
      </w:r>
      <w:r>
        <w:rPr>
          <w:rFonts w:ascii="Times New Roman" w:hAnsi="Times New Roman" w:cs="Times New Roman"/>
        </w:rPr>
        <w:t xml:space="preserve">that </w:t>
      </w:r>
      <w:r w:rsidR="002F532D" w:rsidRPr="009C5C05">
        <w:rPr>
          <w:rFonts w:ascii="Times New Roman" w:hAnsi="Times New Roman" w:cs="Times New Roman"/>
        </w:rPr>
        <w:t xml:space="preserve">those are avocados. </w:t>
      </w:r>
    </w:p>
    <w:p w14:paraId="191BC60C" w14:textId="0206928A" w:rsidR="002F532D" w:rsidRDefault="002F532D" w:rsidP="00865BBE">
      <w:pPr>
        <w:tabs>
          <w:tab w:val="left" w:pos="990"/>
        </w:tabs>
        <w:spacing w:line="480" w:lineRule="auto"/>
        <w:ind w:left="720"/>
        <w:rPr>
          <w:rFonts w:ascii="Times New Roman" w:hAnsi="Times New Roman" w:cs="Times New Roman"/>
        </w:rPr>
      </w:pPr>
      <w:r w:rsidRPr="00597892">
        <w:rPr>
          <w:rFonts w:ascii="Times New Roman" w:hAnsi="Times New Roman" w:cs="Times New Roman"/>
        </w:rPr>
        <w:t xml:space="preserve">3. However, if I didn’t know what avocados look like, I wouldn’t be </w:t>
      </w:r>
      <w:r w:rsidR="00C67205">
        <w:rPr>
          <w:rFonts w:ascii="Times New Roman" w:hAnsi="Times New Roman" w:cs="Times New Roman"/>
        </w:rPr>
        <w:t>in a position</w:t>
      </w:r>
      <w:r w:rsidRPr="00597892">
        <w:rPr>
          <w:rFonts w:ascii="Times New Roman" w:hAnsi="Times New Roman" w:cs="Times New Roman"/>
        </w:rPr>
        <w:t xml:space="preserve"> to </w:t>
      </w:r>
    </w:p>
    <w:p w14:paraId="30F78DE1" w14:textId="0CAE49B9" w:rsidR="002F532D" w:rsidRPr="00597892" w:rsidRDefault="002F532D" w:rsidP="00865BBE">
      <w:pPr>
        <w:tabs>
          <w:tab w:val="left" w:pos="990"/>
        </w:tabs>
        <w:spacing w:line="480" w:lineRule="auto"/>
        <w:ind w:left="720"/>
        <w:rPr>
          <w:rFonts w:ascii="Times New Roman" w:hAnsi="Times New Roman" w:cs="Times New Roman"/>
        </w:rPr>
      </w:pPr>
      <w:r>
        <w:rPr>
          <w:rFonts w:ascii="Times New Roman" w:hAnsi="Times New Roman" w:cs="Times New Roman"/>
        </w:rPr>
        <w:tab/>
      </w:r>
      <w:r w:rsidRPr="00597892">
        <w:rPr>
          <w:rFonts w:ascii="Times New Roman" w:hAnsi="Times New Roman" w:cs="Times New Roman"/>
        </w:rPr>
        <w:t>know that those are avocados.</w:t>
      </w:r>
    </w:p>
    <w:p w14:paraId="392352C0" w14:textId="6A055F76" w:rsidR="009C5C05" w:rsidRDefault="002F532D" w:rsidP="009C5C05">
      <w:pPr>
        <w:tabs>
          <w:tab w:val="left" w:pos="990"/>
        </w:tabs>
        <w:spacing w:line="480" w:lineRule="auto"/>
        <w:ind w:left="720"/>
        <w:rPr>
          <w:rFonts w:ascii="Times New Roman" w:hAnsi="Times New Roman" w:cs="Times New Roman"/>
        </w:rPr>
      </w:pPr>
      <w:r w:rsidRPr="00597892">
        <w:rPr>
          <w:rFonts w:ascii="Times New Roman" w:hAnsi="Times New Roman" w:cs="Times New Roman"/>
        </w:rPr>
        <w:t xml:space="preserve">So, 4. </w:t>
      </w:r>
      <w:r w:rsidR="009C5C05">
        <w:rPr>
          <w:rFonts w:ascii="Times New Roman" w:hAnsi="Times New Roman" w:cs="Times New Roman"/>
        </w:rPr>
        <w:t>Every</w:t>
      </w:r>
      <w:r w:rsidRPr="00597892">
        <w:rPr>
          <w:rFonts w:ascii="Times New Roman" w:hAnsi="Times New Roman" w:cs="Times New Roman"/>
        </w:rPr>
        <w:t xml:space="preserve"> epistemizer </w:t>
      </w:r>
      <w:r w:rsidR="009C5C05">
        <w:rPr>
          <w:rFonts w:ascii="Times New Roman" w:hAnsi="Times New Roman" w:cs="Times New Roman"/>
        </w:rPr>
        <w:t>I have for</w:t>
      </w:r>
      <w:r w:rsidR="009C5C05" w:rsidRPr="00597892">
        <w:rPr>
          <w:rFonts w:ascii="Times New Roman" w:hAnsi="Times New Roman" w:cs="Times New Roman"/>
        </w:rPr>
        <w:t xml:space="preserve"> </w:t>
      </w:r>
      <w:r w:rsidRPr="00597892">
        <w:rPr>
          <w:rFonts w:ascii="Times New Roman" w:hAnsi="Times New Roman" w:cs="Times New Roman"/>
        </w:rPr>
        <w:t>those are avocados include</w:t>
      </w:r>
      <w:r w:rsidR="009C5C05">
        <w:rPr>
          <w:rFonts w:ascii="Times New Roman" w:hAnsi="Times New Roman" w:cs="Times New Roman"/>
        </w:rPr>
        <w:t>s</w:t>
      </w:r>
      <w:r w:rsidRPr="00597892">
        <w:rPr>
          <w:rFonts w:ascii="Times New Roman" w:hAnsi="Times New Roman" w:cs="Times New Roman"/>
        </w:rPr>
        <w:t xml:space="preserve"> my knowledge of what </w:t>
      </w:r>
    </w:p>
    <w:p w14:paraId="0515B80E" w14:textId="4421C30A" w:rsidR="002F532D" w:rsidRPr="00597892" w:rsidRDefault="009C5C05" w:rsidP="009C5C05">
      <w:pPr>
        <w:tabs>
          <w:tab w:val="left" w:pos="990"/>
        </w:tabs>
        <w:spacing w:line="480" w:lineRule="auto"/>
        <w:ind w:left="720"/>
        <w:rPr>
          <w:rFonts w:ascii="Times New Roman" w:hAnsi="Times New Roman" w:cs="Times New Roman"/>
        </w:rPr>
      </w:pPr>
      <w:r>
        <w:rPr>
          <w:rFonts w:ascii="Times New Roman" w:hAnsi="Times New Roman" w:cs="Times New Roman"/>
        </w:rPr>
        <w:tab/>
      </w:r>
      <w:r w:rsidR="002F532D" w:rsidRPr="00597892">
        <w:rPr>
          <w:rFonts w:ascii="Times New Roman" w:hAnsi="Times New Roman" w:cs="Times New Roman"/>
        </w:rPr>
        <w:t>avocados look like. (from 2-3)</w:t>
      </w:r>
    </w:p>
    <w:p w14:paraId="74D046C7" w14:textId="2267E974" w:rsidR="002F532D" w:rsidRPr="00597892" w:rsidRDefault="002F532D" w:rsidP="0043766B">
      <w:pPr>
        <w:tabs>
          <w:tab w:val="left" w:pos="990"/>
        </w:tabs>
        <w:spacing w:line="480" w:lineRule="auto"/>
        <w:ind w:left="720"/>
        <w:rPr>
          <w:rFonts w:ascii="Times New Roman" w:hAnsi="Times New Roman" w:cs="Times New Roman"/>
        </w:rPr>
      </w:pPr>
      <w:r w:rsidRPr="00597892">
        <w:rPr>
          <w:rFonts w:ascii="Times New Roman" w:hAnsi="Times New Roman" w:cs="Times New Roman"/>
        </w:rPr>
        <w:t xml:space="preserve">So, 5. My knowledge that those are avocados is not immediate. (from </w:t>
      </w:r>
      <w:r w:rsidR="0043766B">
        <w:rPr>
          <w:rFonts w:ascii="Times New Roman" w:hAnsi="Times New Roman" w:cs="Times New Roman"/>
        </w:rPr>
        <w:t>1 and 4</w:t>
      </w:r>
      <w:r w:rsidRPr="00597892">
        <w:rPr>
          <w:rFonts w:ascii="Times New Roman" w:hAnsi="Times New Roman" w:cs="Times New Roman"/>
        </w:rPr>
        <w:t>)</w:t>
      </w:r>
    </w:p>
    <w:p w14:paraId="64DD912E" w14:textId="311B0FA4"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This argument seems as compelling as the </w:t>
      </w:r>
      <w:r>
        <w:rPr>
          <w:rFonts w:ascii="Times New Roman" w:hAnsi="Times New Roman" w:cs="Times New Roman"/>
        </w:rPr>
        <w:t>only-because</w:t>
      </w:r>
      <w:r w:rsidRPr="00597892">
        <w:rPr>
          <w:rFonts w:ascii="Times New Roman" w:hAnsi="Times New Roman" w:cs="Times New Roman"/>
        </w:rPr>
        <w:t xml:space="preserve"> argumen</w:t>
      </w:r>
      <w:r w:rsidR="00D14A5B">
        <w:rPr>
          <w:rFonts w:ascii="Times New Roman" w:hAnsi="Times New Roman" w:cs="Times New Roman"/>
        </w:rPr>
        <w:t>ts for the Scott’s height and Bells cases</w:t>
      </w:r>
      <w:r w:rsidRPr="00597892">
        <w:rPr>
          <w:rFonts w:ascii="Times New Roman" w:hAnsi="Times New Roman" w:cs="Times New Roman"/>
        </w:rPr>
        <w:t xml:space="preserve">. I know what avocados look like, and this knowledge, together with other knowledge, positions me to know the things before me are avocados. </w:t>
      </w:r>
      <w:r w:rsidR="0043766B">
        <w:rPr>
          <w:rFonts w:ascii="Times New Roman" w:hAnsi="Times New Roman" w:cs="Times New Roman"/>
        </w:rPr>
        <w:t>Do I have</w:t>
      </w:r>
      <w:r w:rsidRPr="00597892">
        <w:rPr>
          <w:rFonts w:ascii="Times New Roman" w:hAnsi="Times New Roman" w:cs="Times New Roman"/>
        </w:rPr>
        <w:t xml:space="preserve"> an epistemizer </w:t>
      </w:r>
      <w:r w:rsidR="00E778ED">
        <w:rPr>
          <w:rFonts w:ascii="Times New Roman" w:hAnsi="Times New Roman" w:cs="Times New Roman"/>
        </w:rPr>
        <w:t xml:space="preserve">that </w:t>
      </w:r>
      <w:r w:rsidRPr="00597892">
        <w:rPr>
          <w:rFonts w:ascii="Times New Roman" w:hAnsi="Times New Roman" w:cs="Times New Roman"/>
        </w:rPr>
        <w:t xml:space="preserve">doesn’t include this knowledge? If </w:t>
      </w:r>
      <w:r w:rsidR="0043766B">
        <w:rPr>
          <w:rFonts w:ascii="Times New Roman" w:hAnsi="Times New Roman" w:cs="Times New Roman"/>
        </w:rPr>
        <w:t>I do</w:t>
      </w:r>
      <w:r w:rsidRPr="00597892">
        <w:rPr>
          <w:rFonts w:ascii="Times New Roman" w:hAnsi="Times New Roman" w:cs="Times New Roman"/>
        </w:rPr>
        <w:t xml:space="preserve">, then </w:t>
      </w:r>
      <w:r w:rsidR="00E778ED">
        <w:rPr>
          <w:rFonts w:ascii="Times New Roman" w:hAnsi="Times New Roman" w:cs="Times New Roman"/>
        </w:rPr>
        <w:t>if I lacked the knowledge of what they looked like,</w:t>
      </w:r>
      <w:r w:rsidRPr="00597892">
        <w:rPr>
          <w:rFonts w:ascii="Times New Roman" w:hAnsi="Times New Roman" w:cs="Times New Roman"/>
        </w:rPr>
        <w:t xml:space="preserve"> </w:t>
      </w:r>
      <w:r w:rsidR="00485E96">
        <w:rPr>
          <w:rFonts w:ascii="Times New Roman" w:hAnsi="Times New Roman" w:cs="Times New Roman"/>
        </w:rPr>
        <w:t>I should still</w:t>
      </w:r>
      <w:r w:rsidR="00E778ED">
        <w:rPr>
          <w:rFonts w:ascii="Times New Roman" w:hAnsi="Times New Roman" w:cs="Times New Roman"/>
        </w:rPr>
        <w:t xml:space="preserve"> be positioned to know, thanks to this other epistemizer</w:t>
      </w:r>
      <w:r w:rsidR="00485E96">
        <w:rPr>
          <w:rFonts w:ascii="Times New Roman" w:hAnsi="Times New Roman" w:cs="Times New Roman"/>
        </w:rPr>
        <w:t>.</w:t>
      </w:r>
      <w:r w:rsidR="0043766B" w:rsidRPr="00597892">
        <w:rPr>
          <w:rFonts w:ascii="Times New Roman" w:hAnsi="Times New Roman" w:cs="Times New Roman"/>
        </w:rPr>
        <w:t xml:space="preserve"> </w:t>
      </w:r>
      <w:r w:rsidRPr="00597892">
        <w:rPr>
          <w:rFonts w:ascii="Times New Roman" w:hAnsi="Times New Roman" w:cs="Times New Roman"/>
        </w:rPr>
        <w:t xml:space="preserve">But if I </w:t>
      </w:r>
      <w:r w:rsidR="00E778ED">
        <w:rPr>
          <w:rFonts w:ascii="Times New Roman" w:hAnsi="Times New Roman" w:cs="Times New Roman"/>
        </w:rPr>
        <w:t>lacked that knowledge,</w:t>
      </w:r>
      <w:r w:rsidRPr="00597892">
        <w:rPr>
          <w:rFonts w:ascii="Times New Roman" w:hAnsi="Times New Roman" w:cs="Times New Roman"/>
        </w:rPr>
        <w:t xml:space="preserve"> I’d be in no position to kno</w:t>
      </w:r>
      <w:r w:rsidR="00E778ED">
        <w:rPr>
          <w:rFonts w:ascii="Times New Roman" w:hAnsi="Times New Roman" w:cs="Times New Roman"/>
        </w:rPr>
        <w:t>w those are avocados</w:t>
      </w:r>
      <w:r w:rsidRPr="00597892">
        <w:rPr>
          <w:rFonts w:ascii="Times New Roman" w:hAnsi="Times New Roman" w:cs="Times New Roman"/>
        </w:rPr>
        <w:t xml:space="preserve">. </w:t>
      </w:r>
    </w:p>
    <w:p w14:paraId="61698F2E" w14:textId="220C6FBF"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If the argument (1)-(</w:t>
      </w:r>
      <w:r w:rsidR="0043766B">
        <w:rPr>
          <w:rFonts w:ascii="Times New Roman" w:hAnsi="Times New Roman" w:cs="Times New Roman"/>
        </w:rPr>
        <w:t>5</w:t>
      </w:r>
      <w:r w:rsidRPr="00597892">
        <w:rPr>
          <w:rFonts w:ascii="Times New Roman" w:hAnsi="Times New Roman" w:cs="Times New Roman"/>
        </w:rPr>
        <w:t xml:space="preserve">) is sound, then given our assumption that if liberal dogmatism is true then the knowledge in this case is immediate, it follows that liberal dogmatism is false. </w:t>
      </w:r>
    </w:p>
    <w:p w14:paraId="6DE2DDAA" w14:textId="3BC1DB54"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However, there is a hitch. </w:t>
      </w:r>
      <w:r w:rsidR="0043766B">
        <w:rPr>
          <w:rFonts w:ascii="Times New Roman" w:hAnsi="Times New Roman" w:cs="Times New Roman"/>
        </w:rPr>
        <w:t xml:space="preserve">Together with (1), </w:t>
      </w:r>
      <w:r w:rsidRPr="00597892">
        <w:rPr>
          <w:rFonts w:ascii="Times New Roman" w:hAnsi="Times New Roman" w:cs="Times New Roman"/>
        </w:rPr>
        <w:t>(</w:t>
      </w:r>
      <w:r w:rsidR="0043766B">
        <w:rPr>
          <w:rFonts w:ascii="Times New Roman" w:hAnsi="Times New Roman" w:cs="Times New Roman"/>
        </w:rPr>
        <w:t>4</w:t>
      </w:r>
      <w:r w:rsidRPr="00597892">
        <w:rPr>
          <w:rFonts w:ascii="Times New Roman" w:hAnsi="Times New Roman" w:cs="Times New Roman"/>
        </w:rPr>
        <w:t xml:space="preserve">) </w:t>
      </w:r>
      <w:r w:rsidRPr="00597892">
        <w:rPr>
          <w:rFonts w:ascii="Times New Roman" w:hAnsi="Times New Roman" w:cs="Times New Roman"/>
          <w:i/>
        </w:rPr>
        <w:t>seems</w:t>
      </w:r>
      <w:r w:rsidRPr="00597892">
        <w:rPr>
          <w:rFonts w:ascii="Times New Roman" w:hAnsi="Times New Roman" w:cs="Times New Roman"/>
        </w:rPr>
        <w:t xml:space="preserve"> to entail (</w:t>
      </w:r>
      <w:r w:rsidR="0043766B">
        <w:rPr>
          <w:rFonts w:ascii="Times New Roman" w:hAnsi="Times New Roman" w:cs="Times New Roman"/>
        </w:rPr>
        <w:t>5</w:t>
      </w:r>
      <w:r w:rsidRPr="00597892">
        <w:rPr>
          <w:rFonts w:ascii="Times New Roman" w:hAnsi="Times New Roman" w:cs="Times New Roman"/>
        </w:rPr>
        <w:t xml:space="preserve">), yet this might be because one assumes that knowledge of what avocados look like is factual knowledge. If this </w:t>
      </w:r>
      <w:r>
        <w:rPr>
          <w:rFonts w:ascii="Times New Roman" w:hAnsi="Times New Roman" w:cs="Times New Roman"/>
        </w:rPr>
        <w:t xml:space="preserve">“intellectualist” </w:t>
      </w:r>
      <w:r w:rsidRPr="00597892">
        <w:rPr>
          <w:rFonts w:ascii="Times New Roman" w:hAnsi="Times New Roman" w:cs="Times New Roman"/>
        </w:rPr>
        <w:t xml:space="preserve">assumption is false, the entailment might fail. Suppose my knowledge of what avocados look like is similar to what </w:t>
      </w:r>
      <w:r w:rsidR="00B30598">
        <w:rPr>
          <w:rFonts w:ascii="Times New Roman" w:hAnsi="Times New Roman" w:cs="Times New Roman"/>
        </w:rPr>
        <w:t xml:space="preserve">many </w:t>
      </w:r>
      <w:r w:rsidRPr="00597892">
        <w:rPr>
          <w:rFonts w:ascii="Times New Roman" w:hAnsi="Times New Roman" w:cs="Times New Roman"/>
        </w:rPr>
        <w:t>anti-intellectualist</w:t>
      </w:r>
      <w:r w:rsidR="00B30598">
        <w:rPr>
          <w:rFonts w:ascii="Times New Roman" w:hAnsi="Times New Roman" w:cs="Times New Roman"/>
        </w:rPr>
        <w:t>s</w:t>
      </w:r>
      <w:r w:rsidRPr="00597892">
        <w:rPr>
          <w:rFonts w:ascii="Times New Roman" w:hAnsi="Times New Roman" w:cs="Times New Roman"/>
        </w:rPr>
        <w:t xml:space="preserve"> about knowhow say knowhow is: a kind of ability or range of abilities not grounded in knowledge of facts. If </w:t>
      </w:r>
      <w:r w:rsidR="00B30598">
        <w:rPr>
          <w:rFonts w:ascii="Times New Roman" w:hAnsi="Times New Roman" w:cs="Times New Roman"/>
        </w:rPr>
        <w:t>this were so</w:t>
      </w:r>
      <w:r w:rsidRPr="00597892">
        <w:rPr>
          <w:rFonts w:ascii="Times New Roman" w:hAnsi="Times New Roman" w:cs="Times New Roman"/>
        </w:rPr>
        <w:t xml:space="preserve">, then despite the fact that my knowledge of what avocados look like figures in every epistemizer of my belief that those are avocados, </w:t>
      </w:r>
      <w:r w:rsidR="00B30598">
        <w:rPr>
          <w:rFonts w:ascii="Times New Roman" w:hAnsi="Times New Roman" w:cs="Times New Roman"/>
        </w:rPr>
        <w:t>it wouldn’t follow</w:t>
      </w:r>
      <w:r w:rsidR="00B30598" w:rsidRPr="00597892">
        <w:rPr>
          <w:rFonts w:ascii="Times New Roman" w:hAnsi="Times New Roman" w:cs="Times New Roman"/>
        </w:rPr>
        <w:t xml:space="preserve"> </w:t>
      </w:r>
      <w:r w:rsidRPr="00597892">
        <w:rPr>
          <w:rFonts w:ascii="Times New Roman" w:hAnsi="Times New Roman" w:cs="Times New Roman"/>
        </w:rPr>
        <w:t xml:space="preserve">that </w:t>
      </w:r>
      <w:r w:rsidRPr="00135C0A">
        <w:rPr>
          <w:rFonts w:ascii="Times New Roman" w:hAnsi="Times New Roman" w:cs="Times New Roman"/>
          <w:i/>
        </w:rPr>
        <w:t>factual</w:t>
      </w:r>
      <w:r w:rsidRPr="00597892">
        <w:rPr>
          <w:rFonts w:ascii="Times New Roman" w:hAnsi="Times New Roman" w:cs="Times New Roman"/>
        </w:rPr>
        <w:t xml:space="preserve"> knowledge appears in every such epistemizer. Thus, my knowledge could still be immediate, even if the argument </w:t>
      </w:r>
      <w:r w:rsidR="0043766B">
        <w:rPr>
          <w:rFonts w:ascii="Times New Roman" w:hAnsi="Times New Roman" w:cs="Times New Roman"/>
        </w:rPr>
        <w:t xml:space="preserve">up </w:t>
      </w:r>
      <w:r w:rsidRPr="00597892">
        <w:rPr>
          <w:rFonts w:ascii="Times New Roman" w:hAnsi="Times New Roman" w:cs="Times New Roman"/>
        </w:rPr>
        <w:t>through (</w:t>
      </w:r>
      <w:r w:rsidR="0043766B">
        <w:rPr>
          <w:rFonts w:ascii="Times New Roman" w:hAnsi="Times New Roman" w:cs="Times New Roman"/>
        </w:rPr>
        <w:t>4</w:t>
      </w:r>
      <w:r w:rsidRPr="00597892">
        <w:rPr>
          <w:rFonts w:ascii="Times New Roman" w:hAnsi="Times New Roman" w:cs="Times New Roman"/>
        </w:rPr>
        <w:t>) is sound. The corresponding step in the Scott’s height case and the Bells case, by contrast, does go through, since the relevant knowledge in those case</w:t>
      </w:r>
      <w:r w:rsidR="00B30598">
        <w:rPr>
          <w:rFonts w:ascii="Times New Roman" w:hAnsi="Times New Roman" w:cs="Times New Roman"/>
        </w:rPr>
        <w:t>s</w:t>
      </w:r>
      <w:r w:rsidRPr="00597892">
        <w:rPr>
          <w:rFonts w:ascii="Times New Roman" w:hAnsi="Times New Roman" w:cs="Times New Roman"/>
        </w:rPr>
        <w:t xml:space="preserve"> is factual. </w:t>
      </w:r>
    </w:p>
    <w:p w14:paraId="2C543E2A" w14:textId="746D71FE"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I devote sections 3-5 of the paper to </w:t>
      </w:r>
      <w:r w:rsidR="00FC4869">
        <w:rPr>
          <w:rFonts w:ascii="Times New Roman" w:hAnsi="Times New Roman" w:cs="Times New Roman"/>
        </w:rPr>
        <w:t>examining</w:t>
      </w:r>
      <w:r w:rsidRPr="00597892">
        <w:rPr>
          <w:rFonts w:ascii="Times New Roman" w:hAnsi="Times New Roman" w:cs="Times New Roman"/>
        </w:rPr>
        <w:t xml:space="preserve"> candidate theories of knowing what Fs look like, with an aim to determining whether there are plausible theories of knowing what Fs look like that would provide the resources to block the mo</w:t>
      </w:r>
      <w:r w:rsidR="00485E96">
        <w:rPr>
          <w:rFonts w:ascii="Times New Roman" w:hAnsi="Times New Roman" w:cs="Times New Roman"/>
        </w:rPr>
        <w:t>ve from step (4) to (5</w:t>
      </w:r>
      <w:r>
        <w:rPr>
          <w:rFonts w:ascii="Times New Roman" w:hAnsi="Times New Roman" w:cs="Times New Roman"/>
        </w:rPr>
        <w:t>) in the only-because</w:t>
      </w:r>
      <w:r w:rsidRPr="00597892">
        <w:rPr>
          <w:rFonts w:ascii="Times New Roman" w:hAnsi="Times New Roman" w:cs="Times New Roman"/>
        </w:rPr>
        <w:t xml:space="preserve"> argument. In section 6, I consider objections to the earlier steps </w:t>
      </w:r>
      <w:r w:rsidR="00FC4869">
        <w:rPr>
          <w:rFonts w:ascii="Times New Roman" w:hAnsi="Times New Roman" w:cs="Times New Roman"/>
        </w:rPr>
        <w:t>of the</w:t>
      </w:r>
      <w:r>
        <w:rPr>
          <w:rFonts w:ascii="Times New Roman" w:hAnsi="Times New Roman" w:cs="Times New Roman"/>
        </w:rPr>
        <w:t xml:space="preserve"> </w:t>
      </w:r>
      <w:r w:rsidRPr="00597892">
        <w:rPr>
          <w:rFonts w:ascii="Times New Roman" w:hAnsi="Times New Roman" w:cs="Times New Roman"/>
        </w:rPr>
        <w:t xml:space="preserve">argument, prior to </w:t>
      </w:r>
      <w:r>
        <w:rPr>
          <w:rFonts w:ascii="Times New Roman" w:hAnsi="Times New Roman" w:cs="Times New Roman"/>
        </w:rPr>
        <w:t xml:space="preserve">step </w:t>
      </w:r>
      <w:r w:rsidRPr="00597892">
        <w:rPr>
          <w:rFonts w:ascii="Times New Roman" w:hAnsi="Times New Roman" w:cs="Times New Roman"/>
        </w:rPr>
        <w:t xml:space="preserve">(4). In the final section, 7, I briefly consider whether we can </w:t>
      </w:r>
      <w:r w:rsidR="00173F45">
        <w:rPr>
          <w:rFonts w:ascii="Times New Roman" w:hAnsi="Times New Roman" w:cs="Times New Roman"/>
        </w:rPr>
        <w:t>remain</w:t>
      </w:r>
      <w:r w:rsidRPr="00597892">
        <w:rPr>
          <w:rFonts w:ascii="Times New Roman" w:hAnsi="Times New Roman" w:cs="Times New Roman"/>
        </w:rPr>
        <w:t xml:space="preserve"> dogmatists if my main argument is sound. I suggest some reasons for optimism. However, the resulting dogmatism is significantly attenuated, not liberal and I think not particularly moderate.</w:t>
      </w:r>
    </w:p>
    <w:p w14:paraId="6E54003E" w14:textId="77777777" w:rsidR="002F532D" w:rsidRPr="00597892" w:rsidRDefault="002F532D" w:rsidP="00865BBE">
      <w:pPr>
        <w:spacing w:line="480" w:lineRule="auto"/>
        <w:rPr>
          <w:rFonts w:ascii="Times New Roman" w:hAnsi="Times New Roman" w:cs="Times New Roman"/>
        </w:rPr>
      </w:pPr>
    </w:p>
    <w:p w14:paraId="1A8B8482" w14:textId="40F3C405" w:rsidR="002F532D" w:rsidRPr="00B573DF" w:rsidRDefault="002F532D" w:rsidP="00865BBE">
      <w:pPr>
        <w:spacing w:line="480" w:lineRule="auto"/>
        <w:rPr>
          <w:rFonts w:ascii="Times New Roman" w:hAnsi="Times New Roman" w:cs="Times New Roman"/>
          <w:b/>
        </w:rPr>
      </w:pPr>
      <w:r w:rsidRPr="00597892">
        <w:rPr>
          <w:rFonts w:ascii="Times New Roman" w:hAnsi="Times New Roman" w:cs="Times New Roman"/>
          <w:b/>
        </w:rPr>
        <w:t xml:space="preserve">3. Intellectualism and Anti-Intellectualism </w:t>
      </w:r>
    </w:p>
    <w:p w14:paraId="78528574" w14:textId="0372B3B0"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The idea that knowledge of what Fs look like isn’t factual knowledge has prima facie plausibility. To see this, let’s briefly compare the case of </w:t>
      </w:r>
      <w:r w:rsidR="00573B1B">
        <w:rPr>
          <w:rFonts w:ascii="Times New Roman" w:hAnsi="Times New Roman" w:cs="Times New Roman"/>
        </w:rPr>
        <w:t>knowing how.</w:t>
      </w:r>
      <w:r w:rsidRPr="00597892">
        <w:rPr>
          <w:rFonts w:ascii="Times New Roman" w:hAnsi="Times New Roman" w:cs="Times New Roman"/>
        </w:rPr>
        <w:t xml:space="preserve">  </w:t>
      </w:r>
    </w:p>
    <w:p w14:paraId="525361A8" w14:textId="0A851E07"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Consider a familiar sort of example: knowing how to ski. Some skiers may be able to offer extensive det</w:t>
      </w:r>
      <w:r w:rsidR="00540F93">
        <w:rPr>
          <w:rFonts w:ascii="Times New Roman" w:hAnsi="Times New Roman" w:cs="Times New Roman"/>
        </w:rPr>
        <w:t>ails about how they do it. M</w:t>
      </w:r>
      <w:r w:rsidRPr="00597892">
        <w:rPr>
          <w:rFonts w:ascii="Times New Roman" w:hAnsi="Times New Roman" w:cs="Times New Roman"/>
        </w:rPr>
        <w:t xml:space="preserve">any will not, or </w:t>
      </w:r>
      <w:r w:rsidR="00540F93">
        <w:rPr>
          <w:rFonts w:ascii="Times New Roman" w:hAnsi="Times New Roman" w:cs="Times New Roman"/>
        </w:rPr>
        <w:t>will offer false accounts. C</w:t>
      </w:r>
      <w:r w:rsidRPr="00597892">
        <w:rPr>
          <w:rFonts w:ascii="Times New Roman" w:hAnsi="Times New Roman" w:cs="Times New Roman"/>
        </w:rPr>
        <w:t>ompare my knowledge of what avocados look like. It is true that I can describe their looks to some extent, but</w:t>
      </w:r>
      <w:r>
        <w:rPr>
          <w:rFonts w:ascii="Times New Roman" w:hAnsi="Times New Roman" w:cs="Times New Roman"/>
        </w:rPr>
        <w:t xml:space="preserve"> I </w:t>
      </w:r>
      <w:r w:rsidR="00CD3CCD">
        <w:rPr>
          <w:rFonts w:ascii="Times New Roman" w:hAnsi="Times New Roman" w:cs="Times New Roman"/>
        </w:rPr>
        <w:t>couldn’t</w:t>
      </w:r>
      <w:r>
        <w:rPr>
          <w:rFonts w:ascii="Times New Roman" w:hAnsi="Times New Roman" w:cs="Times New Roman"/>
        </w:rPr>
        <w:t xml:space="preserve"> </w:t>
      </w:r>
      <w:r w:rsidR="00CD3CCD">
        <w:rPr>
          <w:rFonts w:ascii="Times New Roman" w:hAnsi="Times New Roman" w:cs="Times New Roman"/>
        </w:rPr>
        <w:t xml:space="preserve">do </w:t>
      </w:r>
      <w:r>
        <w:rPr>
          <w:rFonts w:ascii="Times New Roman" w:hAnsi="Times New Roman" w:cs="Times New Roman"/>
        </w:rPr>
        <w:t>justice to their distinctive look</w:t>
      </w:r>
      <w:r w:rsidRPr="00597892">
        <w:rPr>
          <w:rFonts w:ascii="Times New Roman" w:hAnsi="Times New Roman" w:cs="Times New Roman"/>
        </w:rPr>
        <w:t xml:space="preserve"> </w:t>
      </w:r>
      <w:r w:rsidR="00CD3CCD">
        <w:rPr>
          <w:rFonts w:ascii="Times New Roman" w:hAnsi="Times New Roman" w:cs="Times New Roman"/>
        </w:rPr>
        <w:t>without</w:t>
      </w:r>
      <w:r w:rsidRPr="00597892">
        <w:rPr>
          <w:rFonts w:ascii="Times New Roman" w:hAnsi="Times New Roman" w:cs="Times New Roman"/>
        </w:rPr>
        <w:t xml:space="preserve"> </w:t>
      </w:r>
      <w:r>
        <w:rPr>
          <w:rFonts w:ascii="Times New Roman" w:hAnsi="Times New Roman" w:cs="Times New Roman"/>
        </w:rPr>
        <w:t xml:space="preserve">much </w:t>
      </w:r>
      <w:r w:rsidRPr="00597892">
        <w:rPr>
          <w:rFonts w:ascii="Times New Roman" w:hAnsi="Times New Roman" w:cs="Times New Roman"/>
        </w:rPr>
        <w:t xml:space="preserve">effort (and preferably with the help of a sample or photograph). </w:t>
      </w:r>
      <w:r w:rsidR="00CD3CCD">
        <w:rPr>
          <w:rFonts w:ascii="Times New Roman" w:hAnsi="Times New Roman" w:cs="Times New Roman"/>
        </w:rPr>
        <w:t xml:space="preserve">Even then, </w:t>
      </w:r>
      <w:r w:rsidRPr="00597892">
        <w:rPr>
          <w:rFonts w:ascii="Times New Roman" w:hAnsi="Times New Roman" w:cs="Times New Roman"/>
        </w:rPr>
        <w:t>I might well get a number of details wrong. When we turn to my knowledge of what individual people</w:t>
      </w:r>
      <w:r>
        <w:rPr>
          <w:rFonts w:ascii="Times New Roman" w:hAnsi="Times New Roman" w:cs="Times New Roman"/>
        </w:rPr>
        <w:t xml:space="preserve"> look like</w:t>
      </w:r>
      <w:r w:rsidRPr="00597892">
        <w:rPr>
          <w:rFonts w:ascii="Times New Roman" w:hAnsi="Times New Roman" w:cs="Times New Roman"/>
        </w:rPr>
        <w:t xml:space="preserve"> </w:t>
      </w:r>
      <w:r w:rsidR="00CD3CCD">
        <w:rPr>
          <w:rFonts w:ascii="Times New Roman" w:hAnsi="Times New Roman" w:cs="Times New Roman"/>
        </w:rPr>
        <w:t>my</w:t>
      </w:r>
      <w:r w:rsidR="00CD3CCD" w:rsidRPr="00597892">
        <w:rPr>
          <w:rFonts w:ascii="Times New Roman" w:hAnsi="Times New Roman" w:cs="Times New Roman"/>
        </w:rPr>
        <w:t xml:space="preserve"> </w:t>
      </w:r>
      <w:r w:rsidRPr="00597892">
        <w:rPr>
          <w:rFonts w:ascii="Times New Roman" w:hAnsi="Times New Roman" w:cs="Times New Roman"/>
        </w:rPr>
        <w:t>descriptive powers</w:t>
      </w:r>
      <w:r>
        <w:rPr>
          <w:rFonts w:ascii="Times New Roman" w:hAnsi="Times New Roman" w:cs="Times New Roman"/>
        </w:rPr>
        <w:t xml:space="preserve"> </w:t>
      </w:r>
      <w:r w:rsidR="00540F93">
        <w:rPr>
          <w:rFonts w:ascii="Times New Roman" w:hAnsi="Times New Roman" w:cs="Times New Roman"/>
        </w:rPr>
        <w:t>are even less impressive</w:t>
      </w:r>
      <w:r w:rsidRPr="00597892">
        <w:rPr>
          <w:rFonts w:ascii="Times New Roman" w:hAnsi="Times New Roman" w:cs="Times New Roman"/>
        </w:rPr>
        <w:t xml:space="preserve">. Considerations like these </w:t>
      </w:r>
      <w:r>
        <w:rPr>
          <w:rFonts w:ascii="Times New Roman" w:hAnsi="Times New Roman" w:cs="Times New Roman"/>
        </w:rPr>
        <w:t>provide</w:t>
      </w:r>
      <w:r w:rsidRPr="00597892">
        <w:rPr>
          <w:rFonts w:ascii="Times New Roman" w:hAnsi="Times New Roman" w:cs="Times New Roman"/>
        </w:rPr>
        <w:t xml:space="preserve"> reason to take seriously the possibility that a kind of anti-intellectualism is true of some knowledge of what Fs look like, and in particular the knowledge of what Fs look like in the target cases. </w:t>
      </w:r>
    </w:p>
    <w:p w14:paraId="6E3A80AB" w14:textId="5FCAD04A"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ab/>
        <w:t xml:space="preserve">We need a working characterization of intellectualism vs. anti-intellectualism about knowing what Fs look like. I </w:t>
      </w:r>
      <w:r>
        <w:rPr>
          <w:rFonts w:ascii="Times New Roman" w:hAnsi="Times New Roman" w:cs="Times New Roman"/>
        </w:rPr>
        <w:t>use</w:t>
      </w:r>
      <w:r w:rsidRPr="00597892">
        <w:rPr>
          <w:rFonts w:ascii="Times New Roman" w:hAnsi="Times New Roman" w:cs="Times New Roman"/>
        </w:rPr>
        <w:t xml:space="preserve"> the following formulations, borrowed from </w:t>
      </w:r>
      <w:r w:rsidR="00D337F2">
        <w:rPr>
          <w:rFonts w:ascii="Times New Roman" w:hAnsi="Times New Roman" w:cs="Times New Roman"/>
        </w:rPr>
        <w:t>Bengson and Moffett (2011b, 162</w:t>
      </w:r>
      <w:r w:rsidR="00D337F2" w:rsidRPr="00960BCB">
        <w:rPr>
          <w:rFonts w:ascii="Palatino Linotype" w:hAnsi="Palatino Linotype"/>
        </w:rPr>
        <w:t>–</w:t>
      </w:r>
      <w:r w:rsidRPr="00597892">
        <w:rPr>
          <w:rFonts w:ascii="Times New Roman" w:hAnsi="Times New Roman" w:cs="Times New Roman"/>
        </w:rPr>
        <w:t>3). The formulations use ‘constitutes’ as short for ‘is identical to or is grounded at least in part by’:</w:t>
      </w:r>
    </w:p>
    <w:p w14:paraId="48BD9CF9" w14:textId="77777777" w:rsidR="002F532D" w:rsidRDefault="002F532D" w:rsidP="00865BBE">
      <w:pPr>
        <w:tabs>
          <w:tab w:val="left" w:pos="1080"/>
        </w:tabs>
        <w:spacing w:line="480" w:lineRule="auto"/>
        <w:ind w:left="720"/>
        <w:rPr>
          <w:rFonts w:ascii="Times New Roman" w:hAnsi="Times New Roman" w:cs="Times New Roman"/>
        </w:rPr>
      </w:pPr>
      <w:r w:rsidRPr="00597892">
        <w:rPr>
          <w:rFonts w:ascii="Times New Roman" w:hAnsi="Times New Roman" w:cs="Times New Roman"/>
          <w:b/>
        </w:rPr>
        <w:t>Intellectualism</w:t>
      </w:r>
      <w:r w:rsidRPr="00597892">
        <w:rPr>
          <w:rFonts w:ascii="Times New Roman" w:hAnsi="Times New Roman" w:cs="Times New Roman"/>
        </w:rPr>
        <w:t xml:space="preserve">: knowing what Fs look like, in every case, is constituted by </w:t>
      </w:r>
    </w:p>
    <w:p w14:paraId="6E78A348" w14:textId="6734D4FE" w:rsidR="002F532D" w:rsidRPr="00597892" w:rsidRDefault="002F532D" w:rsidP="00135C0A">
      <w:pPr>
        <w:tabs>
          <w:tab w:val="left" w:pos="1080"/>
        </w:tabs>
        <w:spacing w:line="480" w:lineRule="auto"/>
        <w:ind w:left="1080"/>
        <w:rPr>
          <w:rFonts w:ascii="Times New Roman" w:hAnsi="Times New Roman" w:cs="Times New Roman"/>
        </w:rPr>
      </w:pPr>
      <w:r w:rsidRPr="00597892">
        <w:rPr>
          <w:rFonts w:ascii="Times New Roman" w:hAnsi="Times New Roman" w:cs="Times New Roman"/>
        </w:rPr>
        <w:t>having correct cognitive propositional attitudes</w:t>
      </w:r>
      <w:r w:rsidR="008F6491">
        <w:rPr>
          <w:rFonts w:ascii="Times New Roman" w:hAnsi="Times New Roman" w:cs="Times New Roman"/>
        </w:rPr>
        <w:t xml:space="preserve"> concerning Fs</w:t>
      </w:r>
      <w:r w:rsidRPr="00597892">
        <w:rPr>
          <w:rFonts w:ascii="Times New Roman" w:hAnsi="Times New Roman" w:cs="Times New Roman"/>
        </w:rPr>
        <w:t xml:space="preserve">, </w:t>
      </w:r>
      <w:r w:rsidR="00970988">
        <w:rPr>
          <w:rFonts w:ascii="Times New Roman" w:hAnsi="Times New Roman" w:cs="Times New Roman"/>
        </w:rPr>
        <w:t>that is, by having</w:t>
      </w:r>
      <w:r w:rsidRPr="00597892">
        <w:rPr>
          <w:rFonts w:ascii="Times New Roman" w:hAnsi="Times New Roman" w:cs="Times New Roman"/>
        </w:rPr>
        <w:t xml:space="preserve"> </w:t>
      </w:r>
      <w:r>
        <w:rPr>
          <w:rFonts w:ascii="Times New Roman" w:hAnsi="Times New Roman" w:cs="Times New Roman"/>
        </w:rPr>
        <w:t>factual knowledge</w:t>
      </w:r>
      <w:r w:rsidRPr="00597892">
        <w:rPr>
          <w:rFonts w:ascii="Times New Roman" w:hAnsi="Times New Roman" w:cs="Times New Roman"/>
        </w:rPr>
        <w:t xml:space="preserve">, true belief, </w:t>
      </w:r>
      <w:r w:rsidR="00970988">
        <w:rPr>
          <w:rFonts w:ascii="Times New Roman" w:hAnsi="Times New Roman" w:cs="Times New Roman"/>
        </w:rPr>
        <w:t xml:space="preserve">or </w:t>
      </w:r>
      <w:r w:rsidRPr="00597892">
        <w:rPr>
          <w:rFonts w:ascii="Times New Roman" w:hAnsi="Times New Roman" w:cs="Times New Roman"/>
        </w:rPr>
        <w:t>true propositional seemings.</w:t>
      </w:r>
    </w:p>
    <w:p w14:paraId="136F98F4" w14:textId="38D299B2" w:rsidR="002F532D" w:rsidRDefault="002F532D" w:rsidP="00865BBE">
      <w:pPr>
        <w:tabs>
          <w:tab w:val="left" w:pos="1080"/>
        </w:tabs>
        <w:spacing w:line="480" w:lineRule="auto"/>
        <w:ind w:left="720"/>
        <w:rPr>
          <w:rFonts w:ascii="Times New Roman" w:hAnsi="Times New Roman" w:cs="Times New Roman"/>
        </w:rPr>
      </w:pPr>
      <w:r w:rsidRPr="00597892">
        <w:rPr>
          <w:rFonts w:ascii="Times New Roman" w:hAnsi="Times New Roman" w:cs="Times New Roman"/>
          <w:b/>
        </w:rPr>
        <w:t>Anti-intellectualism</w:t>
      </w:r>
      <w:r w:rsidRPr="00597892">
        <w:rPr>
          <w:rFonts w:ascii="Times New Roman" w:hAnsi="Times New Roman" w:cs="Times New Roman"/>
        </w:rPr>
        <w:t xml:space="preserve">: knowledge what Fs look like, in </w:t>
      </w:r>
      <w:r>
        <w:rPr>
          <w:rFonts w:ascii="Times New Roman" w:hAnsi="Times New Roman" w:cs="Times New Roman"/>
        </w:rPr>
        <w:t xml:space="preserve">at least </w:t>
      </w:r>
      <w:r w:rsidRPr="00597892">
        <w:rPr>
          <w:rFonts w:ascii="Times New Roman" w:hAnsi="Times New Roman" w:cs="Times New Roman"/>
        </w:rPr>
        <w:t xml:space="preserve">some cases, is not </w:t>
      </w:r>
    </w:p>
    <w:p w14:paraId="36E2E0C9" w14:textId="0035B3AD" w:rsidR="002F532D" w:rsidRPr="00597892" w:rsidRDefault="002F532D" w:rsidP="00865BBE">
      <w:pPr>
        <w:tabs>
          <w:tab w:val="left" w:pos="1080"/>
        </w:tabs>
        <w:spacing w:line="480" w:lineRule="auto"/>
        <w:ind w:left="720"/>
        <w:rPr>
          <w:rFonts w:ascii="Times New Roman" w:hAnsi="Times New Roman" w:cs="Times New Roman"/>
        </w:rPr>
      </w:pPr>
      <w:r>
        <w:rPr>
          <w:rFonts w:ascii="Times New Roman" w:hAnsi="Times New Roman" w:cs="Times New Roman"/>
          <w:b/>
        </w:rPr>
        <w:tab/>
      </w:r>
      <w:r w:rsidRPr="00597892">
        <w:rPr>
          <w:rFonts w:ascii="Times New Roman" w:hAnsi="Times New Roman" w:cs="Times New Roman"/>
        </w:rPr>
        <w:t>constituted by having correct cognitive propositional attitudes</w:t>
      </w:r>
      <w:r w:rsidR="008F6491">
        <w:rPr>
          <w:rFonts w:ascii="Times New Roman" w:hAnsi="Times New Roman" w:cs="Times New Roman"/>
        </w:rPr>
        <w:t xml:space="preserve"> concerning Fs</w:t>
      </w:r>
      <w:r w:rsidRPr="00597892">
        <w:rPr>
          <w:rFonts w:ascii="Times New Roman" w:hAnsi="Times New Roman" w:cs="Times New Roman"/>
        </w:rPr>
        <w:t>.</w:t>
      </w:r>
    </w:p>
    <w:p w14:paraId="582A2EE1" w14:textId="797146E7"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These “isms” do not specify necessary and sufficient conditions for knowing what Fs look like. They are general doctrines rather than particular candidate theories. </w:t>
      </w:r>
      <w:r>
        <w:rPr>
          <w:rFonts w:ascii="Times New Roman" w:hAnsi="Times New Roman" w:cs="Times New Roman"/>
        </w:rPr>
        <w:t>My</w:t>
      </w:r>
      <w:r w:rsidRPr="00597892">
        <w:rPr>
          <w:rFonts w:ascii="Times New Roman" w:hAnsi="Times New Roman" w:cs="Times New Roman"/>
        </w:rPr>
        <w:t xml:space="preserve"> goal in the next section is determine whether there is a plausible theory, intellectualist or anti-intellectualis</w:t>
      </w:r>
      <w:r w:rsidR="00635302">
        <w:rPr>
          <w:rFonts w:ascii="Times New Roman" w:hAnsi="Times New Roman" w:cs="Times New Roman"/>
        </w:rPr>
        <w:t>t</w:t>
      </w:r>
      <w:r w:rsidRPr="00597892">
        <w:rPr>
          <w:rFonts w:ascii="Times New Roman" w:hAnsi="Times New Roman" w:cs="Times New Roman"/>
        </w:rPr>
        <w:t xml:space="preserve">, which would allow one to block the last step of the </w:t>
      </w:r>
      <w:r>
        <w:rPr>
          <w:rFonts w:ascii="Times New Roman" w:hAnsi="Times New Roman" w:cs="Times New Roman"/>
        </w:rPr>
        <w:t>only-because</w:t>
      </w:r>
      <w:r w:rsidR="00540F93">
        <w:rPr>
          <w:rFonts w:ascii="Times New Roman" w:hAnsi="Times New Roman" w:cs="Times New Roman"/>
        </w:rPr>
        <w:t xml:space="preserve"> argument</w:t>
      </w:r>
      <w:r w:rsidR="00FE091B">
        <w:rPr>
          <w:rFonts w:ascii="Times New Roman" w:hAnsi="Times New Roman" w:cs="Times New Roman"/>
        </w:rPr>
        <w:t>, and thus</w:t>
      </w:r>
      <w:r w:rsidR="00540F93">
        <w:rPr>
          <w:rFonts w:ascii="Times New Roman" w:hAnsi="Times New Roman" w:cs="Times New Roman"/>
        </w:rPr>
        <w:t xml:space="preserve"> would allow one </w:t>
      </w:r>
      <w:r w:rsidRPr="00597892">
        <w:rPr>
          <w:rFonts w:ascii="Times New Roman" w:hAnsi="Times New Roman" w:cs="Times New Roman"/>
        </w:rPr>
        <w:t>to concede that k</w:t>
      </w:r>
      <w:r>
        <w:rPr>
          <w:rFonts w:ascii="Times New Roman" w:hAnsi="Times New Roman" w:cs="Times New Roman"/>
        </w:rPr>
        <w:t>nowledge of what the relevant Fs</w:t>
      </w:r>
      <w:r w:rsidRPr="00597892">
        <w:rPr>
          <w:rFonts w:ascii="Times New Roman" w:hAnsi="Times New Roman" w:cs="Times New Roman"/>
        </w:rPr>
        <w:t xml:space="preserve"> look like in the target cases is included in every epistemizer </w:t>
      </w:r>
      <w:r w:rsidR="00325BB7">
        <w:rPr>
          <w:rFonts w:ascii="Times New Roman" w:hAnsi="Times New Roman" w:cs="Times New Roman"/>
        </w:rPr>
        <w:t>the subject</w:t>
      </w:r>
      <w:r w:rsidR="00540F93">
        <w:rPr>
          <w:rFonts w:ascii="Times New Roman" w:hAnsi="Times New Roman" w:cs="Times New Roman"/>
        </w:rPr>
        <w:t xml:space="preserve"> has for the proposition that the things seen are Fs</w:t>
      </w:r>
      <w:r w:rsidR="00FE091B">
        <w:rPr>
          <w:rFonts w:ascii="Times New Roman" w:hAnsi="Times New Roman" w:cs="Times New Roman"/>
        </w:rPr>
        <w:t xml:space="preserve"> while</w:t>
      </w:r>
      <w:r w:rsidR="00540F93">
        <w:rPr>
          <w:rFonts w:ascii="Times New Roman" w:hAnsi="Times New Roman" w:cs="Times New Roman"/>
        </w:rPr>
        <w:t xml:space="preserve"> deny</w:t>
      </w:r>
      <w:r w:rsidR="00FE091B">
        <w:rPr>
          <w:rFonts w:ascii="Times New Roman" w:hAnsi="Times New Roman" w:cs="Times New Roman"/>
        </w:rPr>
        <w:t>ing</w:t>
      </w:r>
      <w:r w:rsidR="00540F93">
        <w:rPr>
          <w:rFonts w:ascii="Times New Roman" w:hAnsi="Times New Roman" w:cs="Times New Roman"/>
        </w:rPr>
        <w:t xml:space="preserve"> that this guarantees that all these epistemizers are mediate.</w:t>
      </w:r>
    </w:p>
    <w:p w14:paraId="2D5DF578" w14:textId="70DC05DD" w:rsidR="002F532D" w:rsidRPr="00597892" w:rsidRDefault="002F532D" w:rsidP="00865BBE">
      <w:pPr>
        <w:spacing w:line="480" w:lineRule="auto"/>
        <w:ind w:firstLine="720"/>
        <w:rPr>
          <w:rFonts w:ascii="Times New Roman" w:hAnsi="Times New Roman" w:cs="Times New Roman"/>
        </w:rPr>
      </w:pPr>
      <w:r>
        <w:rPr>
          <w:rFonts w:ascii="Times New Roman" w:hAnsi="Times New Roman" w:cs="Times New Roman"/>
        </w:rPr>
        <w:t>I</w:t>
      </w:r>
      <w:r w:rsidRPr="00597892">
        <w:rPr>
          <w:rFonts w:ascii="Times New Roman" w:hAnsi="Times New Roman" w:cs="Times New Roman"/>
        </w:rPr>
        <w:t xml:space="preserve"> close this section with an important constraint on theories of knowing what Fs look like, in addition to the usual ones (extensional adequacy, non-circularity). In the target cases – supermarket, office, Austin’s pig</w:t>
      </w:r>
      <w:r>
        <w:rPr>
          <w:rFonts w:ascii="Times New Roman" w:hAnsi="Times New Roman" w:cs="Times New Roman"/>
        </w:rPr>
        <w:t xml:space="preserve"> case</w:t>
      </w:r>
      <w:r w:rsidRPr="00597892">
        <w:rPr>
          <w:rFonts w:ascii="Times New Roman" w:hAnsi="Times New Roman" w:cs="Times New Roman"/>
        </w:rPr>
        <w:t xml:space="preserve"> – the subject’s knowledge of what the relevant Fs look like helps positions her to know from the things’ looks that they are Fs, and to know this with the “just see” phenomenology. We should therefore </w:t>
      </w:r>
      <w:r w:rsidR="0014047F">
        <w:rPr>
          <w:rFonts w:ascii="Times New Roman" w:hAnsi="Times New Roman" w:cs="Times New Roman"/>
        </w:rPr>
        <w:t>require</w:t>
      </w:r>
      <w:r w:rsidR="0014047F" w:rsidRPr="00597892">
        <w:rPr>
          <w:rFonts w:ascii="Times New Roman" w:hAnsi="Times New Roman" w:cs="Times New Roman"/>
        </w:rPr>
        <w:t xml:space="preserve"> </w:t>
      </w:r>
      <w:r w:rsidRPr="00597892">
        <w:rPr>
          <w:rFonts w:ascii="Times New Roman" w:hAnsi="Times New Roman" w:cs="Times New Roman"/>
        </w:rPr>
        <w:t xml:space="preserve">of a theory of knowing what Fs look like that it have the resources to explain how knowing what the relevant Fs look like could perform such a role in these cases. We will call this constraint the </w:t>
      </w:r>
      <w:r>
        <w:rPr>
          <w:rFonts w:ascii="Times New Roman" w:hAnsi="Times New Roman" w:cs="Times New Roman"/>
          <w:b/>
        </w:rPr>
        <w:t>just</w:t>
      </w:r>
      <w:r w:rsidR="00745D0F">
        <w:rPr>
          <w:rFonts w:ascii="Times New Roman" w:hAnsi="Times New Roman" w:cs="Times New Roman"/>
          <w:b/>
        </w:rPr>
        <w:t>-</w:t>
      </w:r>
      <w:r>
        <w:rPr>
          <w:rFonts w:ascii="Times New Roman" w:hAnsi="Times New Roman" w:cs="Times New Roman"/>
          <w:b/>
        </w:rPr>
        <w:t>see</w:t>
      </w:r>
      <w:r w:rsidRPr="00597892">
        <w:rPr>
          <w:rFonts w:ascii="Times New Roman" w:hAnsi="Times New Roman" w:cs="Times New Roman"/>
          <w:b/>
        </w:rPr>
        <w:t xml:space="preserve"> constraint</w:t>
      </w:r>
      <w:r w:rsidRPr="00597892">
        <w:rPr>
          <w:rFonts w:ascii="Times New Roman" w:hAnsi="Times New Roman" w:cs="Times New Roman"/>
        </w:rPr>
        <w:t xml:space="preserve">. </w:t>
      </w:r>
    </w:p>
    <w:p w14:paraId="691DA87E" w14:textId="77777777" w:rsidR="002F532D" w:rsidRPr="00597892" w:rsidRDefault="002F532D" w:rsidP="00865BBE">
      <w:pPr>
        <w:spacing w:line="480" w:lineRule="auto"/>
        <w:rPr>
          <w:rFonts w:ascii="Times New Roman" w:hAnsi="Times New Roman" w:cs="Times New Roman"/>
        </w:rPr>
      </w:pPr>
    </w:p>
    <w:p w14:paraId="721E58A8" w14:textId="126A95D0" w:rsidR="002F532D" w:rsidRPr="00B573DF" w:rsidRDefault="002F532D" w:rsidP="00865BBE">
      <w:pPr>
        <w:spacing w:line="480" w:lineRule="auto"/>
        <w:rPr>
          <w:rFonts w:ascii="Times New Roman" w:hAnsi="Times New Roman" w:cs="Times New Roman"/>
          <w:b/>
        </w:rPr>
      </w:pPr>
      <w:r w:rsidRPr="00597892">
        <w:rPr>
          <w:rFonts w:ascii="Times New Roman" w:hAnsi="Times New Roman" w:cs="Times New Roman"/>
          <w:b/>
        </w:rPr>
        <w:t xml:space="preserve">4. Intellectualist theories </w:t>
      </w:r>
    </w:p>
    <w:p w14:paraId="20060202" w14:textId="4465F900"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Let us begin with </w:t>
      </w:r>
      <w:r w:rsidRPr="00597892">
        <w:rPr>
          <w:rFonts w:ascii="Times New Roman" w:hAnsi="Times New Roman" w:cs="Times New Roman"/>
          <w:i/>
        </w:rPr>
        <w:t xml:space="preserve">standard intellectualism. </w:t>
      </w:r>
      <w:r w:rsidRPr="00597892">
        <w:rPr>
          <w:rFonts w:ascii="Times New Roman" w:hAnsi="Times New Roman" w:cs="Times New Roman"/>
        </w:rPr>
        <w:t>This is the view that knowledge of what Fs look like is</w:t>
      </w:r>
      <w:r w:rsidRPr="00597892">
        <w:rPr>
          <w:rFonts w:ascii="Times New Roman" w:hAnsi="Times New Roman" w:cs="Times New Roman"/>
          <w:i/>
        </w:rPr>
        <w:t xml:space="preserve"> </w:t>
      </w:r>
      <w:r w:rsidRPr="00597892">
        <w:rPr>
          <w:rFonts w:ascii="Times New Roman" w:hAnsi="Times New Roman" w:cs="Times New Roman"/>
        </w:rPr>
        <w:t xml:space="preserve">factual knowledge. But what factual knowledge </w:t>
      </w:r>
      <w:r w:rsidR="008F6491">
        <w:rPr>
          <w:rFonts w:ascii="Times New Roman" w:hAnsi="Times New Roman" w:cs="Times New Roman"/>
        </w:rPr>
        <w:t xml:space="preserve">about Fs </w:t>
      </w:r>
      <w:r w:rsidRPr="00597892">
        <w:rPr>
          <w:rFonts w:ascii="Times New Roman" w:hAnsi="Times New Roman" w:cs="Times New Roman"/>
        </w:rPr>
        <w:t xml:space="preserve">is it? And is there a way for standard intellectualist theories to satisfy the </w:t>
      </w:r>
      <w:r w:rsidR="00AC54A8">
        <w:rPr>
          <w:rFonts w:ascii="Times New Roman" w:hAnsi="Times New Roman" w:cs="Times New Roman"/>
        </w:rPr>
        <w:t>just-see</w:t>
      </w:r>
      <w:r w:rsidRPr="00597892">
        <w:rPr>
          <w:rFonts w:ascii="Times New Roman" w:hAnsi="Times New Roman" w:cs="Times New Roman"/>
        </w:rPr>
        <w:t xml:space="preserve"> requirement? </w:t>
      </w:r>
    </w:p>
    <w:p w14:paraId="01A6440C" w14:textId="1EAD6B15"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Within the semantics of questions, knowledge-wh ascriptions are taken to embed wh-questions. The dominant view is that such sentences are true just in case the subject knows a truth that is an adequate answer to the embedded wh-question.</w:t>
      </w:r>
      <w:r w:rsidRPr="00597892">
        <w:rPr>
          <w:rFonts w:ascii="Times New Roman" w:hAnsi="Times New Roman" w:cs="Times New Roman"/>
          <w:vertAlign w:val="superscript"/>
        </w:rPr>
        <w:endnoteReference w:id="13"/>
      </w:r>
      <w:r w:rsidRPr="00597892">
        <w:rPr>
          <w:rFonts w:ascii="Times New Roman" w:hAnsi="Times New Roman" w:cs="Times New Roman"/>
        </w:rPr>
        <w:t xml:space="preserve"> If we took these semantic theories to tell us about the nature of knowledge-wh, we would conclude that to know what Fs look like is to know a truth that is an adequate answer to the question </w:t>
      </w:r>
      <w:r w:rsidRPr="00597892">
        <w:rPr>
          <w:rFonts w:ascii="Times New Roman" w:hAnsi="Times New Roman" w:cs="Times New Roman"/>
          <w:i/>
        </w:rPr>
        <w:t>what do Fs look like?</w:t>
      </w:r>
      <w:r w:rsidRPr="00597892">
        <w:rPr>
          <w:rFonts w:ascii="Times New Roman" w:hAnsi="Times New Roman" w:cs="Times New Roman"/>
        </w:rPr>
        <w:t xml:space="preserve"> </w:t>
      </w:r>
    </w:p>
    <w:p w14:paraId="2064A13B" w14:textId="400891DE"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What would such answer be? On a </w:t>
      </w:r>
      <w:r>
        <w:rPr>
          <w:rFonts w:ascii="Times New Roman" w:hAnsi="Times New Roman" w:cs="Times New Roman"/>
        </w:rPr>
        <w:t>natural</w:t>
      </w:r>
      <w:r w:rsidRPr="00597892">
        <w:rPr>
          <w:rFonts w:ascii="Times New Roman" w:hAnsi="Times New Roman" w:cs="Times New Roman"/>
        </w:rPr>
        <w:t xml:space="preserve"> propo</w:t>
      </w:r>
      <w:r>
        <w:rPr>
          <w:rFonts w:ascii="Times New Roman" w:hAnsi="Times New Roman" w:cs="Times New Roman"/>
        </w:rPr>
        <w:t xml:space="preserve">sal, the answer takes this form: </w:t>
      </w:r>
      <w:r w:rsidRPr="005E2452">
        <w:rPr>
          <w:rFonts w:ascii="Times New Roman" w:hAnsi="Times New Roman" w:cs="Times New Roman"/>
          <w:i/>
        </w:rPr>
        <w:t>Fs look like [NP]</w:t>
      </w:r>
      <w:r>
        <w:rPr>
          <w:rFonts w:ascii="Times New Roman" w:hAnsi="Times New Roman" w:cs="Times New Roman"/>
        </w:rPr>
        <w:t xml:space="preserve">, </w:t>
      </w:r>
      <w:r w:rsidRPr="00597892">
        <w:rPr>
          <w:rFonts w:ascii="Times New Roman" w:hAnsi="Times New Roman" w:cs="Times New Roman"/>
        </w:rPr>
        <w:t xml:space="preserve">where ‘[NP]’ is a noun phrase and ‘like’ has expresses </w:t>
      </w:r>
      <w:r w:rsidRPr="00597892">
        <w:rPr>
          <w:rFonts w:ascii="Times New Roman" w:hAnsi="Times New Roman" w:cs="Times New Roman"/>
          <w:i/>
        </w:rPr>
        <w:t>similarity.</w:t>
      </w:r>
      <w:r w:rsidRPr="00597892">
        <w:rPr>
          <w:rFonts w:ascii="Times New Roman" w:hAnsi="Times New Roman" w:cs="Times New Roman"/>
          <w:vertAlign w:val="superscript"/>
        </w:rPr>
        <w:endnoteReference w:id="14"/>
      </w:r>
      <w:r w:rsidRPr="00597892">
        <w:rPr>
          <w:rFonts w:ascii="Times New Roman" w:hAnsi="Times New Roman" w:cs="Times New Roman"/>
        </w:rPr>
        <w:t xml:space="preserve"> However, this isn’t a promising approach for intellectualists. It wrongly makes knowledge of comparative truths about Fs’ looks sufficient for knowing what Fs look like. Suppose that Tom and Charlie are identical twins. Merely knowing that Tom looks like Charlie isn’t sufficient for knowing what Tom looks like. You might not know what Charlie looks like, after all. Similarly, merely knowing that </w:t>
      </w:r>
      <w:r w:rsidRPr="00597892">
        <w:rPr>
          <w:rFonts w:ascii="Times New Roman" w:hAnsi="Times New Roman" w:cs="Times New Roman"/>
          <w:i/>
        </w:rPr>
        <w:t xml:space="preserve">violas look like violins except that they’re a bit bigger </w:t>
      </w:r>
      <w:r w:rsidRPr="00597892">
        <w:rPr>
          <w:rFonts w:ascii="Times New Roman" w:hAnsi="Times New Roman" w:cs="Times New Roman"/>
        </w:rPr>
        <w:t>isn’t sufficient for knowing what violas look like. You might not know what violins look like.</w:t>
      </w:r>
      <w:r w:rsidRPr="00597892">
        <w:rPr>
          <w:rStyle w:val="EndnoteReference"/>
          <w:rFonts w:ascii="Times New Roman" w:hAnsi="Times New Roman" w:cs="Times New Roman"/>
        </w:rPr>
        <w:endnoteReference w:id="15"/>
      </w:r>
    </w:p>
    <w:p w14:paraId="4F8A1851" w14:textId="7EB2F0A7"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A more promising approach is to identify knowledge of what Fs look like with knowledge of a suitable non-comparative truth about Fs’ looks. In what follows, this is how we will understand standard intellectualism.</w:t>
      </w:r>
    </w:p>
    <w:p w14:paraId="7FD3CAFE" w14:textId="42438891"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Which fact </w:t>
      </w:r>
      <w:r>
        <w:rPr>
          <w:rFonts w:ascii="Times New Roman" w:hAnsi="Times New Roman" w:cs="Times New Roman"/>
        </w:rPr>
        <w:t>is</w:t>
      </w:r>
      <w:r w:rsidRPr="00597892">
        <w:rPr>
          <w:rFonts w:ascii="Times New Roman" w:hAnsi="Times New Roman" w:cs="Times New Roman"/>
        </w:rPr>
        <w:t xml:space="preserve"> known, then, in knowing what Fs look like? Here are several candidates: </w:t>
      </w:r>
    </w:p>
    <w:p w14:paraId="7B1F5DDE" w14:textId="77777777" w:rsidR="002F532D" w:rsidRPr="00597892" w:rsidRDefault="002F532D" w:rsidP="00865BBE">
      <w:pPr>
        <w:numPr>
          <w:ilvl w:val="0"/>
          <w:numId w:val="1"/>
        </w:numPr>
        <w:spacing w:line="480" w:lineRule="auto"/>
        <w:rPr>
          <w:rFonts w:ascii="Times New Roman" w:hAnsi="Times New Roman" w:cs="Times New Roman"/>
        </w:rPr>
      </w:pPr>
      <w:r w:rsidRPr="00597892">
        <w:rPr>
          <w:rFonts w:ascii="Times New Roman" w:hAnsi="Times New Roman" w:cs="Times New Roman"/>
        </w:rPr>
        <w:t>Fs look W.</w:t>
      </w:r>
    </w:p>
    <w:p w14:paraId="7D61078E" w14:textId="77777777" w:rsidR="002F532D" w:rsidRPr="00597892" w:rsidRDefault="002F532D" w:rsidP="00865BBE">
      <w:pPr>
        <w:numPr>
          <w:ilvl w:val="0"/>
          <w:numId w:val="1"/>
        </w:numPr>
        <w:spacing w:line="480" w:lineRule="auto"/>
        <w:rPr>
          <w:rFonts w:ascii="Times New Roman" w:hAnsi="Times New Roman" w:cs="Times New Roman"/>
        </w:rPr>
      </w:pPr>
      <w:r w:rsidRPr="00597892">
        <w:rPr>
          <w:rFonts w:ascii="Times New Roman" w:hAnsi="Times New Roman" w:cs="Times New Roman"/>
        </w:rPr>
        <w:t>The way Fs look is W.</w:t>
      </w:r>
    </w:p>
    <w:p w14:paraId="0E6BC0CF" w14:textId="77777777" w:rsidR="002F532D" w:rsidRPr="00597892" w:rsidRDefault="002F532D" w:rsidP="00865BBE">
      <w:pPr>
        <w:numPr>
          <w:ilvl w:val="0"/>
          <w:numId w:val="1"/>
        </w:numPr>
        <w:spacing w:line="480" w:lineRule="auto"/>
        <w:rPr>
          <w:rFonts w:ascii="Times New Roman" w:hAnsi="Times New Roman" w:cs="Times New Roman"/>
        </w:rPr>
      </w:pPr>
      <w:r w:rsidRPr="00597892">
        <w:rPr>
          <w:rFonts w:ascii="Times New Roman" w:hAnsi="Times New Roman" w:cs="Times New Roman"/>
        </w:rPr>
        <w:t>What Fs look like is W. (Brogaard 2011).</w:t>
      </w:r>
    </w:p>
    <w:p w14:paraId="56D0802B" w14:textId="77777777" w:rsidR="002F532D" w:rsidRPr="00597892" w:rsidRDefault="002F532D" w:rsidP="00865BBE">
      <w:pPr>
        <w:spacing w:line="480" w:lineRule="auto"/>
        <w:ind w:firstLine="360"/>
        <w:rPr>
          <w:rFonts w:ascii="Times New Roman" w:hAnsi="Times New Roman" w:cs="Times New Roman"/>
        </w:rPr>
      </w:pPr>
      <w:r w:rsidRPr="00597892">
        <w:rPr>
          <w:rFonts w:ascii="Times New Roman" w:hAnsi="Times New Roman" w:cs="Times New Roman"/>
        </w:rPr>
        <w:t>(d) Fs are W.</w:t>
      </w:r>
    </w:p>
    <w:p w14:paraId="17D1C997" w14:textId="32D2F616"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where ‘W’ </w:t>
      </w:r>
      <w:r>
        <w:rPr>
          <w:rFonts w:ascii="Times New Roman" w:hAnsi="Times New Roman" w:cs="Times New Roman"/>
        </w:rPr>
        <w:t>picks out the look of Fs</w:t>
      </w:r>
      <w:r w:rsidRPr="00597892">
        <w:rPr>
          <w:rFonts w:ascii="Times New Roman" w:hAnsi="Times New Roman" w:cs="Times New Roman"/>
        </w:rPr>
        <w:t>.</w:t>
      </w:r>
      <w:r w:rsidRPr="00597892">
        <w:rPr>
          <w:rFonts w:ascii="Times New Roman" w:hAnsi="Times New Roman" w:cs="Times New Roman"/>
          <w:vertAlign w:val="superscript"/>
        </w:rPr>
        <w:endnoteReference w:id="16"/>
      </w:r>
      <w:r w:rsidRPr="00597892">
        <w:rPr>
          <w:rFonts w:ascii="Times New Roman" w:hAnsi="Times New Roman" w:cs="Times New Roman"/>
        </w:rPr>
        <w:t xml:space="preserve"> </w:t>
      </w:r>
    </w:p>
    <w:p w14:paraId="42ED1341" w14:textId="119A7981"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Many complications arise when we turn to the identity of W</w:t>
      </w:r>
      <w:r w:rsidRPr="00597892">
        <w:rPr>
          <w:rFonts w:ascii="Times New Roman" w:hAnsi="Times New Roman" w:cs="Times New Roman"/>
          <w:vertAlign w:val="superscript"/>
        </w:rPr>
        <w:endnoteReference w:id="17"/>
      </w:r>
      <w:r w:rsidRPr="00597892">
        <w:rPr>
          <w:rFonts w:ascii="Times New Roman" w:hAnsi="Times New Roman" w:cs="Times New Roman"/>
        </w:rPr>
        <w:t xml:space="preserve">, complications that affect the intellectualist and anti-intellectualist equally. Fortunately, </w:t>
      </w:r>
      <w:r w:rsidR="00E358FA">
        <w:rPr>
          <w:rFonts w:ascii="Times New Roman" w:hAnsi="Times New Roman" w:cs="Times New Roman"/>
        </w:rPr>
        <w:t>these</w:t>
      </w:r>
      <w:r w:rsidRPr="00597892">
        <w:rPr>
          <w:rFonts w:ascii="Times New Roman" w:hAnsi="Times New Roman" w:cs="Times New Roman"/>
        </w:rPr>
        <w:t xml:space="preserve"> details </w:t>
      </w:r>
      <w:r w:rsidR="00E358FA">
        <w:rPr>
          <w:rFonts w:ascii="Times New Roman" w:hAnsi="Times New Roman" w:cs="Times New Roman"/>
        </w:rPr>
        <w:t xml:space="preserve">don’t matter for </w:t>
      </w:r>
      <w:r w:rsidRPr="00597892">
        <w:rPr>
          <w:rFonts w:ascii="Times New Roman" w:hAnsi="Times New Roman" w:cs="Times New Roman"/>
        </w:rPr>
        <w:t xml:space="preserve">the </w:t>
      </w:r>
      <w:r w:rsidR="00E358FA">
        <w:rPr>
          <w:rFonts w:ascii="Times New Roman" w:hAnsi="Times New Roman" w:cs="Times New Roman"/>
        </w:rPr>
        <w:t xml:space="preserve">main </w:t>
      </w:r>
      <w:r w:rsidRPr="00597892">
        <w:rPr>
          <w:rFonts w:ascii="Times New Roman" w:hAnsi="Times New Roman" w:cs="Times New Roman"/>
        </w:rPr>
        <w:t xml:space="preserve">purposes of this paper (for a brief tour of </w:t>
      </w:r>
      <w:r w:rsidR="00220AB8">
        <w:rPr>
          <w:rFonts w:ascii="Times New Roman" w:hAnsi="Times New Roman" w:cs="Times New Roman"/>
        </w:rPr>
        <w:t xml:space="preserve">some of </w:t>
      </w:r>
      <w:r w:rsidRPr="00597892">
        <w:rPr>
          <w:rFonts w:ascii="Times New Roman" w:hAnsi="Times New Roman" w:cs="Times New Roman"/>
        </w:rPr>
        <w:t xml:space="preserve">the details see the Longer Note). The story will proceed in roughly the same way regardless of </w:t>
      </w:r>
      <w:r>
        <w:rPr>
          <w:rFonts w:ascii="Times New Roman" w:hAnsi="Times New Roman" w:cs="Times New Roman"/>
        </w:rPr>
        <w:t>how we handle them</w:t>
      </w:r>
      <w:r w:rsidRPr="00597892">
        <w:rPr>
          <w:rFonts w:ascii="Times New Roman" w:hAnsi="Times New Roman" w:cs="Times New Roman"/>
        </w:rPr>
        <w:t xml:space="preserve">. To keep things as simple as possible, at the expense of losing fine detail, </w:t>
      </w:r>
      <w:r>
        <w:rPr>
          <w:rFonts w:ascii="Times New Roman" w:hAnsi="Times New Roman" w:cs="Times New Roman"/>
        </w:rPr>
        <w:t>I</w:t>
      </w:r>
      <w:r w:rsidRPr="00597892">
        <w:rPr>
          <w:rFonts w:ascii="Times New Roman" w:hAnsi="Times New Roman" w:cs="Times New Roman"/>
        </w:rPr>
        <w:t xml:space="preserve"> will work with (a):</w:t>
      </w:r>
    </w:p>
    <w:p w14:paraId="11A4764B" w14:textId="77777777" w:rsidR="002F532D" w:rsidRDefault="002F532D" w:rsidP="00865BBE">
      <w:pPr>
        <w:tabs>
          <w:tab w:val="left" w:pos="1080"/>
        </w:tabs>
        <w:spacing w:line="480" w:lineRule="auto"/>
        <w:ind w:left="720"/>
        <w:rPr>
          <w:rFonts w:ascii="Times New Roman" w:hAnsi="Times New Roman" w:cs="Times New Roman"/>
        </w:rPr>
      </w:pPr>
      <w:r w:rsidRPr="00597892">
        <w:rPr>
          <w:rFonts w:ascii="Times New Roman" w:hAnsi="Times New Roman" w:cs="Times New Roman"/>
          <w:b/>
        </w:rPr>
        <w:t xml:space="preserve">Simple intellectualist theory: </w:t>
      </w:r>
      <w:r w:rsidRPr="00597892">
        <w:rPr>
          <w:rFonts w:ascii="Times New Roman" w:hAnsi="Times New Roman" w:cs="Times New Roman"/>
        </w:rPr>
        <w:t xml:space="preserve">knowing what Fs look like is knowing the fact that </w:t>
      </w:r>
    </w:p>
    <w:p w14:paraId="0F82DBD0" w14:textId="5F054CAC" w:rsidR="002F532D" w:rsidRPr="00597892" w:rsidRDefault="002F532D" w:rsidP="00865BBE">
      <w:pPr>
        <w:tabs>
          <w:tab w:val="left" w:pos="1080"/>
        </w:tabs>
        <w:spacing w:line="480" w:lineRule="auto"/>
        <w:ind w:left="720"/>
        <w:rPr>
          <w:rFonts w:ascii="Times New Roman" w:hAnsi="Times New Roman" w:cs="Times New Roman"/>
        </w:rPr>
      </w:pPr>
      <w:r>
        <w:rPr>
          <w:rFonts w:ascii="Times New Roman" w:hAnsi="Times New Roman" w:cs="Times New Roman"/>
        </w:rPr>
        <w:tab/>
      </w:r>
      <w:r w:rsidRPr="00597892">
        <w:rPr>
          <w:rFonts w:ascii="Times New Roman" w:hAnsi="Times New Roman" w:cs="Times New Roman"/>
        </w:rPr>
        <w:t xml:space="preserve">Fs look W, where W </w:t>
      </w:r>
      <w:r>
        <w:rPr>
          <w:rFonts w:ascii="Times New Roman" w:hAnsi="Times New Roman" w:cs="Times New Roman"/>
        </w:rPr>
        <w:t>is</w:t>
      </w:r>
      <w:r w:rsidRPr="00597892">
        <w:rPr>
          <w:rFonts w:ascii="Times New Roman" w:hAnsi="Times New Roman" w:cs="Times New Roman"/>
        </w:rPr>
        <w:t xml:space="preserve"> the look of Fs. </w:t>
      </w:r>
    </w:p>
    <w:p w14:paraId="2A377096" w14:textId="7B4D5D85"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Does this simple theory satisfy the </w:t>
      </w:r>
      <w:r w:rsidR="00745D0F">
        <w:rPr>
          <w:rFonts w:ascii="Times New Roman" w:hAnsi="Times New Roman" w:cs="Times New Roman"/>
        </w:rPr>
        <w:t>just-see</w:t>
      </w:r>
      <w:r w:rsidRPr="00597892">
        <w:rPr>
          <w:rFonts w:ascii="Times New Roman" w:hAnsi="Times New Roman" w:cs="Times New Roman"/>
        </w:rPr>
        <w:t xml:space="preserve"> requirement? That is, under the simple theory, could my knowledge of what avocados look like help position me in the supermarket to know from the things’ looks that those are avocados and to do so with </w:t>
      </w:r>
      <w:r w:rsidR="00B750DD">
        <w:rPr>
          <w:rFonts w:ascii="Times New Roman" w:hAnsi="Times New Roman" w:cs="Times New Roman"/>
        </w:rPr>
        <w:t>the</w:t>
      </w:r>
      <w:r w:rsidRPr="00597892">
        <w:rPr>
          <w:rFonts w:ascii="Times New Roman" w:hAnsi="Times New Roman" w:cs="Times New Roman"/>
        </w:rPr>
        <w:t xml:space="preserve"> “just see” phenomenology? The simple intellectualist can say that, just as in the Scott’s height case and the Bells case, the best account appeals to other </w:t>
      </w:r>
      <w:r>
        <w:rPr>
          <w:rFonts w:ascii="Times New Roman" w:hAnsi="Times New Roman" w:cs="Times New Roman"/>
        </w:rPr>
        <w:t>facts</w:t>
      </w:r>
      <w:r w:rsidRPr="00597892">
        <w:rPr>
          <w:rFonts w:ascii="Times New Roman" w:hAnsi="Times New Roman" w:cs="Times New Roman"/>
        </w:rPr>
        <w:t xml:space="preserve"> known. In the Scott’s height case, the best account appeals to knowledge that the man seen is considerably taller than everyone else here; in the Bells case, it appeals to knowledge that the bell has run</w:t>
      </w:r>
      <w:r>
        <w:rPr>
          <w:rFonts w:ascii="Times New Roman" w:hAnsi="Times New Roman" w:cs="Times New Roman"/>
        </w:rPr>
        <w:t>g</w:t>
      </w:r>
      <w:r w:rsidRPr="00597892">
        <w:rPr>
          <w:rFonts w:ascii="Times New Roman" w:hAnsi="Times New Roman" w:cs="Times New Roman"/>
        </w:rPr>
        <w:t xml:space="preserve"> twice. In the supermarket case, it appeals to knowledge that those things (the avocados seen) look a certain way W, together with background knowledge that things that look like avocados in normal cases like the one in question are avocados. These pieces of knowledge combine to </w:t>
      </w:r>
      <w:r>
        <w:rPr>
          <w:rFonts w:ascii="Times New Roman" w:hAnsi="Times New Roman" w:cs="Times New Roman"/>
        </w:rPr>
        <w:t xml:space="preserve">yield the knowledge that the things are avocadoes via </w:t>
      </w:r>
      <w:r w:rsidR="00E358FA">
        <w:rPr>
          <w:rFonts w:ascii="Times New Roman" w:hAnsi="Times New Roman" w:cs="Times New Roman"/>
        </w:rPr>
        <w:t>an</w:t>
      </w:r>
      <w:r>
        <w:rPr>
          <w:rFonts w:ascii="Times New Roman" w:hAnsi="Times New Roman" w:cs="Times New Roman"/>
        </w:rPr>
        <w:t xml:space="preserve"> argument</w:t>
      </w:r>
      <w:r w:rsidR="00E358FA">
        <w:rPr>
          <w:rFonts w:ascii="Times New Roman" w:hAnsi="Times New Roman" w:cs="Times New Roman"/>
        </w:rPr>
        <w:t>ative structure such as</w:t>
      </w:r>
      <w:r>
        <w:rPr>
          <w:rFonts w:ascii="Times New Roman" w:hAnsi="Times New Roman" w:cs="Times New Roman"/>
        </w:rPr>
        <w:t xml:space="preserve"> (</w:t>
      </w:r>
      <w:r w:rsidR="00F45AF1">
        <w:rPr>
          <w:rFonts w:ascii="Times New Roman" w:hAnsi="Times New Roman" w:cs="Times New Roman"/>
        </w:rPr>
        <w:t>i</w:t>
      </w:r>
      <w:r>
        <w:rPr>
          <w:rFonts w:ascii="Times New Roman" w:hAnsi="Times New Roman" w:cs="Times New Roman"/>
        </w:rPr>
        <w:t>) – (</w:t>
      </w:r>
      <w:r w:rsidR="00F45AF1">
        <w:rPr>
          <w:rFonts w:ascii="Times New Roman" w:hAnsi="Times New Roman" w:cs="Times New Roman"/>
        </w:rPr>
        <w:t>v</w:t>
      </w:r>
      <w:r w:rsidRPr="00597892">
        <w:rPr>
          <w:rFonts w:ascii="Times New Roman" w:hAnsi="Times New Roman" w:cs="Times New Roman"/>
        </w:rPr>
        <w:t xml:space="preserve">): </w:t>
      </w:r>
    </w:p>
    <w:p w14:paraId="2BE702E9" w14:textId="11C9730B" w:rsidR="002F532D" w:rsidRPr="00597892" w:rsidRDefault="002F532D" w:rsidP="00865BBE">
      <w:pPr>
        <w:spacing w:line="480" w:lineRule="auto"/>
        <w:ind w:firstLine="720"/>
        <w:rPr>
          <w:rFonts w:ascii="Times New Roman" w:hAnsi="Times New Roman" w:cs="Times New Roman"/>
        </w:rPr>
      </w:pPr>
      <w:r>
        <w:rPr>
          <w:rFonts w:ascii="Times New Roman" w:hAnsi="Times New Roman" w:cs="Times New Roman"/>
        </w:rPr>
        <w:t>(</w:t>
      </w:r>
      <w:r w:rsidR="00F45AF1">
        <w:rPr>
          <w:rFonts w:ascii="Times New Roman" w:hAnsi="Times New Roman" w:cs="Times New Roman"/>
        </w:rPr>
        <w:t>i</w:t>
      </w:r>
      <w:r w:rsidRPr="00597892">
        <w:rPr>
          <w:rFonts w:ascii="Times New Roman" w:hAnsi="Times New Roman" w:cs="Times New Roman"/>
        </w:rPr>
        <w:t>) Avocados look W.</w:t>
      </w:r>
    </w:p>
    <w:p w14:paraId="58676502" w14:textId="784F2C88" w:rsidR="002F532D" w:rsidRPr="00597892" w:rsidRDefault="002F532D" w:rsidP="00865BBE">
      <w:pPr>
        <w:spacing w:line="480" w:lineRule="auto"/>
        <w:ind w:firstLine="720"/>
        <w:rPr>
          <w:rFonts w:ascii="Times New Roman" w:hAnsi="Times New Roman" w:cs="Times New Roman"/>
        </w:rPr>
      </w:pPr>
      <w:r>
        <w:rPr>
          <w:rFonts w:ascii="Times New Roman" w:hAnsi="Times New Roman" w:cs="Times New Roman"/>
        </w:rPr>
        <w:t>(</w:t>
      </w:r>
      <w:r w:rsidR="00F45AF1">
        <w:rPr>
          <w:rFonts w:ascii="Times New Roman" w:hAnsi="Times New Roman" w:cs="Times New Roman"/>
        </w:rPr>
        <w:t>ii</w:t>
      </w:r>
      <w:r w:rsidRPr="00597892">
        <w:rPr>
          <w:rFonts w:ascii="Times New Roman" w:hAnsi="Times New Roman" w:cs="Times New Roman"/>
        </w:rPr>
        <w:t xml:space="preserve">) Those things look W. </w:t>
      </w:r>
    </w:p>
    <w:p w14:paraId="119AD8B1" w14:textId="5A24BCA8" w:rsidR="002F532D" w:rsidRPr="00597892" w:rsidRDefault="002F532D" w:rsidP="00FE091B">
      <w:pPr>
        <w:spacing w:line="480" w:lineRule="auto"/>
        <w:ind w:left="720"/>
        <w:rPr>
          <w:rFonts w:ascii="Times New Roman" w:hAnsi="Times New Roman" w:cs="Times New Roman"/>
        </w:rPr>
      </w:pPr>
      <w:r w:rsidRPr="00597892">
        <w:rPr>
          <w:rFonts w:ascii="Times New Roman" w:hAnsi="Times New Roman" w:cs="Times New Roman"/>
        </w:rPr>
        <w:t>So, (</w:t>
      </w:r>
      <w:r w:rsidR="00F45AF1">
        <w:rPr>
          <w:rFonts w:ascii="Times New Roman" w:hAnsi="Times New Roman" w:cs="Times New Roman"/>
        </w:rPr>
        <w:t>iii</w:t>
      </w:r>
      <w:r w:rsidRPr="00597892">
        <w:rPr>
          <w:rFonts w:ascii="Times New Roman" w:hAnsi="Times New Roman" w:cs="Times New Roman"/>
        </w:rPr>
        <w:t>) those t</w:t>
      </w:r>
      <w:r w:rsidR="00FE091B">
        <w:rPr>
          <w:rFonts w:ascii="Times New Roman" w:hAnsi="Times New Roman" w:cs="Times New Roman"/>
        </w:rPr>
        <w:t xml:space="preserve">hings look like avocados (that is, </w:t>
      </w:r>
      <w:r w:rsidRPr="00597892">
        <w:rPr>
          <w:rFonts w:ascii="Times New Roman" w:hAnsi="Times New Roman" w:cs="Times New Roman"/>
        </w:rPr>
        <w:t>it looks the way avocados do).</w:t>
      </w:r>
      <w:r w:rsidRPr="006D20BB">
        <w:rPr>
          <w:rFonts w:ascii="Times New Roman" w:hAnsi="Times New Roman" w:cs="Times New Roman"/>
        </w:rPr>
        <w:t xml:space="preserve"> </w:t>
      </w:r>
      <w:r>
        <w:rPr>
          <w:rFonts w:ascii="Times New Roman" w:hAnsi="Times New Roman" w:cs="Times New Roman"/>
        </w:rPr>
        <w:t>(from (</w:t>
      </w:r>
      <w:r w:rsidR="00F45AF1">
        <w:rPr>
          <w:rFonts w:ascii="Times New Roman" w:hAnsi="Times New Roman" w:cs="Times New Roman"/>
        </w:rPr>
        <w:t>i</w:t>
      </w:r>
      <w:r>
        <w:rPr>
          <w:rFonts w:ascii="Times New Roman" w:hAnsi="Times New Roman" w:cs="Times New Roman"/>
        </w:rPr>
        <w:t>) and (</w:t>
      </w:r>
      <w:r w:rsidR="00F45AF1">
        <w:rPr>
          <w:rFonts w:ascii="Times New Roman" w:hAnsi="Times New Roman" w:cs="Times New Roman"/>
        </w:rPr>
        <w:t>ii</w:t>
      </w:r>
      <w:r>
        <w:rPr>
          <w:rFonts w:ascii="Times New Roman" w:hAnsi="Times New Roman" w:cs="Times New Roman"/>
        </w:rPr>
        <w:t>)</w:t>
      </w:r>
      <w:r w:rsidRPr="00597892">
        <w:rPr>
          <w:rFonts w:ascii="Times New Roman" w:hAnsi="Times New Roman" w:cs="Times New Roman"/>
        </w:rPr>
        <w:t>)</w:t>
      </w:r>
    </w:p>
    <w:p w14:paraId="7C77C568" w14:textId="6C0C5CC8" w:rsidR="002F532D" w:rsidRPr="00597892" w:rsidRDefault="002F532D" w:rsidP="00865BBE">
      <w:pPr>
        <w:spacing w:line="480" w:lineRule="auto"/>
        <w:ind w:left="720"/>
        <w:rPr>
          <w:rFonts w:ascii="Times New Roman" w:hAnsi="Times New Roman" w:cs="Times New Roman"/>
        </w:rPr>
      </w:pPr>
      <w:r>
        <w:rPr>
          <w:rFonts w:ascii="Times New Roman" w:hAnsi="Times New Roman" w:cs="Times New Roman"/>
        </w:rPr>
        <w:t>(</w:t>
      </w:r>
      <w:r w:rsidR="00F45AF1">
        <w:rPr>
          <w:rFonts w:ascii="Times New Roman" w:hAnsi="Times New Roman" w:cs="Times New Roman"/>
        </w:rPr>
        <w:t>iv</w:t>
      </w:r>
      <w:r w:rsidRPr="00597892">
        <w:rPr>
          <w:rFonts w:ascii="Times New Roman" w:hAnsi="Times New Roman" w:cs="Times New Roman"/>
        </w:rPr>
        <w:t>) Things that look like avocados in normal situations like this are avocados.</w:t>
      </w:r>
      <w:r>
        <w:rPr>
          <w:rFonts w:ascii="Times New Roman" w:hAnsi="Times New Roman" w:cs="Times New Roman"/>
        </w:rPr>
        <w:t xml:space="preserve"> </w:t>
      </w:r>
    </w:p>
    <w:p w14:paraId="19DD0F16" w14:textId="3150452A" w:rsidR="002F532D" w:rsidRPr="00597892" w:rsidRDefault="002F532D" w:rsidP="00865BBE">
      <w:pPr>
        <w:spacing w:line="480" w:lineRule="auto"/>
        <w:ind w:firstLine="720"/>
        <w:rPr>
          <w:rFonts w:ascii="Times New Roman" w:hAnsi="Times New Roman" w:cs="Times New Roman"/>
        </w:rPr>
      </w:pPr>
      <w:r>
        <w:rPr>
          <w:rFonts w:ascii="Times New Roman" w:hAnsi="Times New Roman" w:cs="Times New Roman"/>
        </w:rPr>
        <w:t>So, (</w:t>
      </w:r>
      <w:r w:rsidR="00F45AF1">
        <w:rPr>
          <w:rFonts w:ascii="Times New Roman" w:hAnsi="Times New Roman" w:cs="Times New Roman"/>
        </w:rPr>
        <w:t>v</w:t>
      </w:r>
      <w:r>
        <w:rPr>
          <w:rFonts w:ascii="Times New Roman" w:hAnsi="Times New Roman" w:cs="Times New Roman"/>
        </w:rPr>
        <w:t>) t</w:t>
      </w:r>
      <w:r w:rsidRPr="00597892">
        <w:rPr>
          <w:rFonts w:ascii="Times New Roman" w:hAnsi="Times New Roman" w:cs="Times New Roman"/>
        </w:rPr>
        <w:t>hose are avocados.</w:t>
      </w:r>
      <w:r w:rsidR="00F45AF1">
        <w:rPr>
          <w:rFonts w:ascii="Times New Roman" w:hAnsi="Times New Roman" w:cs="Times New Roman"/>
        </w:rPr>
        <w:t xml:space="preserve"> (from (iii) and (iv))</w:t>
      </w:r>
    </w:p>
    <w:p w14:paraId="528F08D9" w14:textId="6FB085FF"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Note that the </w:t>
      </w:r>
      <w:r>
        <w:rPr>
          <w:rFonts w:ascii="Times New Roman" w:hAnsi="Times New Roman" w:cs="Times New Roman"/>
        </w:rPr>
        <w:t xml:space="preserve">step </w:t>
      </w:r>
      <w:r w:rsidRPr="00597892">
        <w:rPr>
          <w:rFonts w:ascii="Times New Roman" w:hAnsi="Times New Roman" w:cs="Times New Roman"/>
        </w:rPr>
        <w:t>to</w:t>
      </w:r>
      <w:r>
        <w:rPr>
          <w:rFonts w:ascii="Times New Roman" w:hAnsi="Times New Roman" w:cs="Times New Roman"/>
        </w:rPr>
        <w:t xml:space="preserve"> (</w:t>
      </w:r>
      <w:r w:rsidR="00F45AF1">
        <w:rPr>
          <w:rFonts w:ascii="Times New Roman" w:hAnsi="Times New Roman" w:cs="Times New Roman"/>
        </w:rPr>
        <w:t>v</w:t>
      </w:r>
      <w:r w:rsidRPr="00597892">
        <w:rPr>
          <w:rFonts w:ascii="Times New Roman" w:hAnsi="Times New Roman" w:cs="Times New Roman"/>
        </w:rPr>
        <w:t xml:space="preserve">) is not deductive. Rather if </w:t>
      </w:r>
      <w:r w:rsidR="00325BB7">
        <w:rPr>
          <w:rFonts w:ascii="Times New Roman" w:hAnsi="Times New Roman" w:cs="Times New Roman"/>
        </w:rPr>
        <w:t>you know</w:t>
      </w:r>
      <w:r>
        <w:rPr>
          <w:rFonts w:ascii="Times New Roman" w:hAnsi="Times New Roman" w:cs="Times New Roman"/>
        </w:rPr>
        <w:t xml:space="preserve"> (</w:t>
      </w:r>
      <w:r w:rsidR="00F45AF1">
        <w:rPr>
          <w:rFonts w:ascii="Times New Roman" w:hAnsi="Times New Roman" w:cs="Times New Roman"/>
        </w:rPr>
        <w:t>iii</w:t>
      </w:r>
      <w:r>
        <w:rPr>
          <w:rFonts w:ascii="Times New Roman" w:hAnsi="Times New Roman" w:cs="Times New Roman"/>
        </w:rPr>
        <w:t>) and (</w:t>
      </w:r>
      <w:r w:rsidR="00F45AF1">
        <w:rPr>
          <w:rFonts w:ascii="Times New Roman" w:hAnsi="Times New Roman" w:cs="Times New Roman"/>
        </w:rPr>
        <w:t>iv</w:t>
      </w:r>
      <w:r w:rsidRPr="00597892">
        <w:rPr>
          <w:rFonts w:ascii="Times New Roman" w:hAnsi="Times New Roman" w:cs="Times New Roman"/>
        </w:rPr>
        <w:t xml:space="preserve">), </w:t>
      </w:r>
      <w:r w:rsidR="00325BB7">
        <w:rPr>
          <w:rFonts w:ascii="Times New Roman" w:hAnsi="Times New Roman" w:cs="Times New Roman"/>
        </w:rPr>
        <w:t>you have</w:t>
      </w:r>
      <w:r w:rsidRPr="00597892">
        <w:rPr>
          <w:rFonts w:ascii="Times New Roman" w:hAnsi="Times New Roman" w:cs="Times New Roman"/>
        </w:rPr>
        <w:t xml:space="preserve"> a very go</w:t>
      </w:r>
      <w:r>
        <w:rPr>
          <w:rFonts w:ascii="Times New Roman" w:hAnsi="Times New Roman" w:cs="Times New Roman"/>
        </w:rPr>
        <w:t>od defeasible reason to think (e</w:t>
      </w:r>
      <w:r w:rsidRPr="00597892">
        <w:rPr>
          <w:rFonts w:ascii="Times New Roman" w:hAnsi="Times New Roman" w:cs="Times New Roman"/>
        </w:rPr>
        <w:t>) is true, strong enough for knowledge.</w:t>
      </w:r>
    </w:p>
    <w:p w14:paraId="4F32C1A5" w14:textId="54812144" w:rsidR="006E3DE5" w:rsidRDefault="002F532D" w:rsidP="00BA6AAC">
      <w:pPr>
        <w:spacing w:line="480" w:lineRule="auto"/>
        <w:ind w:firstLine="720"/>
        <w:rPr>
          <w:rFonts w:ascii="Times New Roman" w:hAnsi="Times New Roman" w:cs="Times New Roman"/>
        </w:rPr>
      </w:pPr>
      <w:r>
        <w:rPr>
          <w:rFonts w:ascii="Times New Roman" w:hAnsi="Times New Roman" w:cs="Times New Roman"/>
        </w:rPr>
        <w:t>The above story</w:t>
      </w:r>
      <w:r w:rsidRPr="00597892">
        <w:rPr>
          <w:rFonts w:ascii="Times New Roman" w:hAnsi="Times New Roman" w:cs="Times New Roman"/>
        </w:rPr>
        <w:t xml:space="preserve"> shows how knowledge of what avocados look like could help position </w:t>
      </w:r>
      <w:r w:rsidR="00325BB7">
        <w:rPr>
          <w:rFonts w:ascii="Times New Roman" w:hAnsi="Times New Roman" w:cs="Times New Roman"/>
        </w:rPr>
        <w:t>me</w:t>
      </w:r>
      <w:r w:rsidRPr="00597892">
        <w:rPr>
          <w:rFonts w:ascii="Times New Roman" w:hAnsi="Times New Roman" w:cs="Times New Roman"/>
        </w:rPr>
        <w:t xml:space="preserve"> to know </w:t>
      </w:r>
      <w:r w:rsidRPr="00597892">
        <w:rPr>
          <w:rFonts w:ascii="Times New Roman" w:hAnsi="Times New Roman" w:cs="Times New Roman"/>
          <w:i/>
        </w:rPr>
        <w:t xml:space="preserve">those are avocados </w:t>
      </w:r>
      <w:r w:rsidRPr="00597892">
        <w:rPr>
          <w:rFonts w:ascii="Times New Roman" w:hAnsi="Times New Roman" w:cs="Times New Roman"/>
        </w:rPr>
        <w:t xml:space="preserve">in the supermarket case. But does it explain how such knowledge could have the </w:t>
      </w:r>
      <w:r w:rsidR="00745D0F">
        <w:rPr>
          <w:rFonts w:ascii="Times New Roman" w:hAnsi="Times New Roman" w:cs="Times New Roman"/>
        </w:rPr>
        <w:t>“just see”</w:t>
      </w:r>
      <w:r w:rsidRPr="00597892">
        <w:rPr>
          <w:rFonts w:ascii="Times New Roman" w:hAnsi="Times New Roman" w:cs="Times New Roman"/>
        </w:rPr>
        <w:t xml:space="preserve"> phenomenology? </w:t>
      </w:r>
    </w:p>
    <w:p w14:paraId="02D03A1C" w14:textId="2D2F0B1D" w:rsidR="002F532D" w:rsidRDefault="005A170C" w:rsidP="00BA6AAC">
      <w:pPr>
        <w:spacing w:line="480" w:lineRule="auto"/>
        <w:ind w:firstLine="720"/>
        <w:rPr>
          <w:rFonts w:ascii="Times New Roman" w:hAnsi="Times New Roman" w:cs="Times New Roman"/>
        </w:rPr>
      </w:pPr>
      <w:r>
        <w:rPr>
          <w:rFonts w:ascii="Times New Roman" w:hAnsi="Times New Roman" w:cs="Times New Roman"/>
        </w:rPr>
        <w:t xml:space="preserve">One might worry that </w:t>
      </w:r>
      <w:r w:rsidR="00712E57">
        <w:rPr>
          <w:rFonts w:ascii="Times New Roman" w:hAnsi="Times New Roman" w:cs="Times New Roman"/>
        </w:rPr>
        <w:t>mediate knowledge</w:t>
      </w:r>
      <w:r>
        <w:rPr>
          <w:rFonts w:ascii="Times New Roman" w:hAnsi="Times New Roman" w:cs="Times New Roman"/>
        </w:rPr>
        <w:t xml:space="preserve"> couldn’t have </w:t>
      </w:r>
      <w:r w:rsidR="00712E57">
        <w:rPr>
          <w:rFonts w:ascii="Times New Roman" w:hAnsi="Times New Roman" w:cs="Times New Roman"/>
        </w:rPr>
        <w:t>the “just see”</w:t>
      </w:r>
      <w:r>
        <w:rPr>
          <w:rFonts w:ascii="Times New Roman" w:hAnsi="Times New Roman" w:cs="Times New Roman"/>
        </w:rPr>
        <w:t xml:space="preserve"> phenomenology. </w:t>
      </w:r>
      <w:r w:rsidR="006D757F">
        <w:rPr>
          <w:rFonts w:ascii="Times New Roman" w:hAnsi="Times New Roman" w:cs="Times New Roman"/>
        </w:rPr>
        <w:t>However, while</w:t>
      </w:r>
      <w:r w:rsidR="00605883">
        <w:rPr>
          <w:rFonts w:ascii="Times New Roman" w:hAnsi="Times New Roman" w:cs="Times New Roman"/>
        </w:rPr>
        <w:t xml:space="preserve"> phenomenological and epistem</w:t>
      </w:r>
      <w:r w:rsidR="004464D5">
        <w:rPr>
          <w:rFonts w:ascii="Times New Roman" w:hAnsi="Times New Roman" w:cs="Times New Roman"/>
        </w:rPr>
        <w:t>ic immedi</w:t>
      </w:r>
      <w:r w:rsidR="00E261A4">
        <w:rPr>
          <w:rFonts w:ascii="Times New Roman" w:hAnsi="Times New Roman" w:cs="Times New Roman"/>
        </w:rPr>
        <w:t xml:space="preserve">acy </w:t>
      </w:r>
      <w:r w:rsidR="00712E57">
        <w:rPr>
          <w:rFonts w:ascii="Times New Roman" w:hAnsi="Times New Roman" w:cs="Times New Roman"/>
        </w:rPr>
        <w:t xml:space="preserve">may </w:t>
      </w:r>
      <w:r w:rsidR="00E261A4">
        <w:rPr>
          <w:rFonts w:ascii="Times New Roman" w:hAnsi="Times New Roman" w:cs="Times New Roman"/>
        </w:rPr>
        <w:t xml:space="preserve">often go together, this is </w:t>
      </w:r>
      <w:r w:rsidR="00712E57">
        <w:rPr>
          <w:rFonts w:ascii="Times New Roman" w:hAnsi="Times New Roman" w:cs="Times New Roman"/>
        </w:rPr>
        <w:t xml:space="preserve">not </w:t>
      </w:r>
      <w:r w:rsidR="00E261A4">
        <w:rPr>
          <w:rFonts w:ascii="Times New Roman" w:hAnsi="Times New Roman" w:cs="Times New Roman"/>
        </w:rPr>
        <w:t xml:space="preserve">always the case. </w:t>
      </w:r>
      <w:r w:rsidR="00893C47">
        <w:rPr>
          <w:rFonts w:ascii="Times New Roman" w:hAnsi="Times New Roman" w:cs="Times New Roman"/>
        </w:rPr>
        <w:t xml:space="preserve">To use an example from Senor (2014), </w:t>
      </w:r>
      <w:r w:rsidR="00605883">
        <w:rPr>
          <w:rFonts w:ascii="Times New Roman" w:hAnsi="Times New Roman" w:cs="Times New Roman"/>
        </w:rPr>
        <w:t xml:space="preserve">I look at the sunset </w:t>
      </w:r>
      <w:r w:rsidR="00605883" w:rsidRPr="00597892">
        <w:rPr>
          <w:rFonts w:ascii="Times New Roman" w:hAnsi="Times New Roman" w:cs="Times New Roman"/>
        </w:rPr>
        <w:t>and know it’s a sunset.</w:t>
      </w:r>
      <w:r w:rsidR="00FB3020">
        <w:rPr>
          <w:rFonts w:ascii="Times New Roman" w:hAnsi="Times New Roman" w:cs="Times New Roman"/>
        </w:rPr>
        <w:t xml:space="preserve"> M</w:t>
      </w:r>
      <w:r w:rsidR="00605883" w:rsidRPr="00597892">
        <w:rPr>
          <w:rFonts w:ascii="Times New Roman" w:hAnsi="Times New Roman" w:cs="Times New Roman"/>
        </w:rPr>
        <w:t xml:space="preserve">y knowledge </w:t>
      </w:r>
      <w:r w:rsidR="00605883">
        <w:rPr>
          <w:rFonts w:ascii="Times New Roman" w:hAnsi="Times New Roman" w:cs="Times New Roman"/>
        </w:rPr>
        <w:t>that it’s a sunset is not immediate</w:t>
      </w:r>
      <w:r w:rsidR="00605883" w:rsidRPr="00597892">
        <w:rPr>
          <w:rFonts w:ascii="Times New Roman" w:hAnsi="Times New Roman" w:cs="Times New Roman"/>
        </w:rPr>
        <w:t xml:space="preserve">. </w:t>
      </w:r>
      <w:r w:rsidR="00605883">
        <w:rPr>
          <w:rFonts w:ascii="Times New Roman" w:hAnsi="Times New Roman" w:cs="Times New Roman"/>
        </w:rPr>
        <w:t xml:space="preserve">It depends on my knowledge that it is evening. </w:t>
      </w:r>
      <w:r w:rsidR="00605883" w:rsidRPr="00597892">
        <w:rPr>
          <w:rFonts w:ascii="Times New Roman" w:hAnsi="Times New Roman" w:cs="Times New Roman"/>
        </w:rPr>
        <w:t xml:space="preserve">But </w:t>
      </w:r>
      <w:r w:rsidR="00605883">
        <w:rPr>
          <w:rFonts w:ascii="Times New Roman" w:hAnsi="Times New Roman" w:cs="Times New Roman"/>
        </w:rPr>
        <w:t xml:space="preserve">I </w:t>
      </w:r>
      <w:r w:rsidR="00605883" w:rsidRPr="00135C0A">
        <w:rPr>
          <w:rFonts w:ascii="Times New Roman" w:hAnsi="Times New Roman" w:cs="Times New Roman"/>
          <w:i/>
        </w:rPr>
        <w:t>just see</w:t>
      </w:r>
      <w:r w:rsidR="00605883">
        <w:rPr>
          <w:rFonts w:ascii="Times New Roman" w:hAnsi="Times New Roman" w:cs="Times New Roman"/>
        </w:rPr>
        <w:t xml:space="preserve"> that it is a sunset; it</w:t>
      </w:r>
      <w:r w:rsidR="00605883" w:rsidRPr="00597892">
        <w:rPr>
          <w:rFonts w:ascii="Times New Roman" w:hAnsi="Times New Roman" w:cs="Times New Roman"/>
        </w:rPr>
        <w:t xml:space="preserve"> </w:t>
      </w:r>
      <w:r w:rsidR="00605883">
        <w:rPr>
          <w:rFonts w:ascii="Times New Roman" w:hAnsi="Times New Roman" w:cs="Times New Roman"/>
        </w:rPr>
        <w:t>do</w:t>
      </w:r>
      <w:r w:rsidR="00610EB2">
        <w:rPr>
          <w:rFonts w:ascii="Times New Roman" w:hAnsi="Times New Roman" w:cs="Times New Roman"/>
        </w:rPr>
        <w:t xml:space="preserve">esn’t feel like I’m inferring. </w:t>
      </w:r>
      <w:r w:rsidR="00712E57">
        <w:rPr>
          <w:rFonts w:ascii="Times New Roman" w:hAnsi="Times New Roman" w:cs="Times New Roman"/>
        </w:rPr>
        <w:t>Or again,</w:t>
      </w:r>
      <w:r w:rsidR="00BD1804">
        <w:rPr>
          <w:rFonts w:ascii="Times New Roman" w:hAnsi="Times New Roman" w:cs="Times New Roman"/>
        </w:rPr>
        <w:t xml:space="preserve"> on Halloween night, upon hearing someone knock on the d</w:t>
      </w:r>
      <w:r>
        <w:rPr>
          <w:rFonts w:ascii="Times New Roman" w:hAnsi="Times New Roman" w:cs="Times New Roman"/>
        </w:rPr>
        <w:t xml:space="preserve">oor, I know </w:t>
      </w:r>
      <w:r w:rsidR="00BD1804">
        <w:rPr>
          <w:rFonts w:ascii="Times New Roman" w:hAnsi="Times New Roman" w:cs="Times New Roman"/>
        </w:rPr>
        <w:t>that a trick-or-treater is at the door</w:t>
      </w:r>
      <w:r>
        <w:rPr>
          <w:rFonts w:ascii="Times New Roman" w:hAnsi="Times New Roman" w:cs="Times New Roman"/>
        </w:rPr>
        <w:t>, without any phenomenology of reasoning</w:t>
      </w:r>
      <w:r w:rsidR="00BD1804">
        <w:rPr>
          <w:rFonts w:ascii="Times New Roman" w:hAnsi="Times New Roman" w:cs="Times New Roman"/>
        </w:rPr>
        <w:t xml:space="preserve">. But my knowledge is mediated by the knowledge it is Halloween. </w:t>
      </w:r>
    </w:p>
    <w:p w14:paraId="770BE9CC" w14:textId="6A3C80F6" w:rsidR="004D4D32" w:rsidRDefault="00712E57" w:rsidP="00BA6AAC">
      <w:pPr>
        <w:spacing w:line="480" w:lineRule="auto"/>
        <w:ind w:firstLine="720"/>
        <w:rPr>
          <w:rFonts w:ascii="Times New Roman" w:hAnsi="Times New Roman" w:cs="Times New Roman"/>
        </w:rPr>
      </w:pPr>
      <w:r>
        <w:rPr>
          <w:rFonts w:ascii="Times New Roman" w:hAnsi="Times New Roman" w:cs="Times New Roman"/>
        </w:rPr>
        <w:t>Even</w:t>
      </w:r>
      <w:r w:rsidR="002F532D">
        <w:rPr>
          <w:rFonts w:ascii="Times New Roman" w:hAnsi="Times New Roman" w:cs="Times New Roman"/>
        </w:rPr>
        <w:t xml:space="preserve"> if there is no </w:t>
      </w:r>
      <w:r w:rsidR="005A170C">
        <w:rPr>
          <w:rFonts w:ascii="Times New Roman" w:hAnsi="Times New Roman" w:cs="Times New Roman"/>
        </w:rPr>
        <w:t xml:space="preserve">in-principle </w:t>
      </w:r>
      <w:r w:rsidR="002F532D">
        <w:rPr>
          <w:rFonts w:ascii="Times New Roman" w:hAnsi="Times New Roman" w:cs="Times New Roman"/>
        </w:rPr>
        <w:t xml:space="preserve">obstacle to </w:t>
      </w:r>
      <w:r>
        <w:rPr>
          <w:rFonts w:ascii="Times New Roman" w:hAnsi="Times New Roman" w:cs="Times New Roman"/>
        </w:rPr>
        <w:t xml:space="preserve">mediate knowledge having the </w:t>
      </w:r>
      <w:r w:rsidR="002F532D">
        <w:rPr>
          <w:rFonts w:ascii="Times New Roman" w:hAnsi="Times New Roman" w:cs="Times New Roman"/>
        </w:rPr>
        <w:t>“just see” phenomenology</w:t>
      </w:r>
      <w:r w:rsidR="005A170C">
        <w:rPr>
          <w:rFonts w:ascii="Times New Roman" w:hAnsi="Times New Roman" w:cs="Times New Roman"/>
        </w:rPr>
        <w:t>,</w:t>
      </w:r>
      <w:r w:rsidR="002F532D">
        <w:rPr>
          <w:rFonts w:ascii="Times New Roman" w:hAnsi="Times New Roman" w:cs="Times New Roman"/>
        </w:rPr>
        <w:t xml:space="preserve"> can the intellectualist do anything to </w:t>
      </w:r>
      <w:r w:rsidR="006E3DE5">
        <w:rPr>
          <w:rFonts w:ascii="Times New Roman" w:hAnsi="Times New Roman" w:cs="Times New Roman"/>
        </w:rPr>
        <w:t xml:space="preserve">explain why the </w:t>
      </w:r>
      <w:r w:rsidR="00E261A4">
        <w:rPr>
          <w:rFonts w:ascii="Times New Roman" w:hAnsi="Times New Roman" w:cs="Times New Roman"/>
        </w:rPr>
        <w:t xml:space="preserve">resulting </w:t>
      </w:r>
      <w:r w:rsidR="006E3DE5">
        <w:rPr>
          <w:rFonts w:ascii="Times New Roman" w:hAnsi="Times New Roman" w:cs="Times New Roman"/>
        </w:rPr>
        <w:t xml:space="preserve">knowledge </w:t>
      </w:r>
      <w:r>
        <w:rPr>
          <w:rFonts w:ascii="Times New Roman" w:hAnsi="Times New Roman" w:cs="Times New Roman"/>
        </w:rPr>
        <w:t xml:space="preserve">in the target cases </w:t>
      </w:r>
      <w:r w:rsidR="006E3DE5">
        <w:rPr>
          <w:rFonts w:ascii="Times New Roman" w:hAnsi="Times New Roman" w:cs="Times New Roman"/>
        </w:rPr>
        <w:t>should have this phenomenology</w:t>
      </w:r>
      <w:r w:rsidR="005A170C">
        <w:rPr>
          <w:rFonts w:ascii="Times New Roman" w:hAnsi="Times New Roman" w:cs="Times New Roman"/>
        </w:rPr>
        <w:t xml:space="preserve"> rather than that of reasoning</w:t>
      </w:r>
      <w:r w:rsidR="002F532D">
        <w:rPr>
          <w:rFonts w:ascii="Times New Roman" w:hAnsi="Times New Roman" w:cs="Times New Roman"/>
        </w:rPr>
        <w:t xml:space="preserve">? I think so. </w:t>
      </w:r>
    </w:p>
    <w:p w14:paraId="46BF882D" w14:textId="6C24BD64" w:rsidR="00BD1804" w:rsidRDefault="000422FF" w:rsidP="00BD1804">
      <w:pPr>
        <w:spacing w:line="480" w:lineRule="auto"/>
        <w:ind w:firstLine="720"/>
        <w:rPr>
          <w:rFonts w:ascii="Times New Roman" w:hAnsi="Times New Roman" w:cs="Times New Roman"/>
        </w:rPr>
      </w:pPr>
      <w:r>
        <w:rPr>
          <w:rFonts w:ascii="Times New Roman" w:hAnsi="Times New Roman" w:cs="Times New Roman"/>
        </w:rPr>
        <w:t xml:space="preserve">Some ideas from </w:t>
      </w:r>
      <w:r w:rsidR="00BD1804">
        <w:rPr>
          <w:rFonts w:ascii="Times New Roman" w:hAnsi="Times New Roman" w:cs="Times New Roman"/>
        </w:rPr>
        <w:t xml:space="preserve">Audi </w:t>
      </w:r>
      <w:r>
        <w:rPr>
          <w:rFonts w:ascii="Times New Roman" w:hAnsi="Times New Roman" w:cs="Times New Roman"/>
        </w:rPr>
        <w:t xml:space="preserve">provide help. Audi </w:t>
      </w:r>
      <w:r w:rsidR="00BD1804">
        <w:rPr>
          <w:rFonts w:ascii="Times New Roman" w:hAnsi="Times New Roman" w:cs="Times New Roman"/>
        </w:rPr>
        <w:t>(2003, 154-5</w:t>
      </w:r>
      <w:r w:rsidR="004D4D32">
        <w:rPr>
          <w:rFonts w:ascii="Times New Roman" w:hAnsi="Times New Roman" w:cs="Times New Roman"/>
        </w:rPr>
        <w:t xml:space="preserve">) </w:t>
      </w:r>
      <w:r w:rsidR="00944445">
        <w:rPr>
          <w:rFonts w:ascii="Times New Roman" w:hAnsi="Times New Roman" w:cs="Times New Roman"/>
        </w:rPr>
        <w:t>distinguishes</w:t>
      </w:r>
      <w:r w:rsidR="00BD1804">
        <w:rPr>
          <w:rFonts w:ascii="Times New Roman" w:hAnsi="Times New Roman" w:cs="Times New Roman"/>
        </w:rPr>
        <w:t xml:space="preserve"> </w:t>
      </w:r>
      <w:r w:rsidR="00BD1804" w:rsidRPr="00135C0A">
        <w:rPr>
          <w:rFonts w:ascii="Times New Roman" w:hAnsi="Times New Roman" w:cs="Times New Roman"/>
          <w:i/>
        </w:rPr>
        <w:t>reasoned beliefs</w:t>
      </w:r>
      <w:r w:rsidR="00BD1804">
        <w:rPr>
          <w:rFonts w:ascii="Times New Roman" w:hAnsi="Times New Roman" w:cs="Times New Roman"/>
        </w:rPr>
        <w:t xml:space="preserve"> and </w:t>
      </w:r>
      <w:r w:rsidR="00BD1804" w:rsidRPr="00135C0A">
        <w:rPr>
          <w:rFonts w:ascii="Times New Roman" w:hAnsi="Times New Roman" w:cs="Times New Roman"/>
          <w:i/>
        </w:rPr>
        <w:t>beliefs for reasons</w:t>
      </w:r>
      <w:r w:rsidR="00BD1804">
        <w:rPr>
          <w:rFonts w:ascii="Times New Roman" w:hAnsi="Times New Roman" w:cs="Times New Roman"/>
        </w:rPr>
        <w:t xml:space="preserve">. </w:t>
      </w:r>
      <w:r>
        <w:rPr>
          <w:rFonts w:ascii="Times New Roman" w:hAnsi="Times New Roman" w:cs="Times New Roman"/>
        </w:rPr>
        <w:t>The former come about through a conscious</w:t>
      </w:r>
      <w:r w:rsidR="00BD1804">
        <w:rPr>
          <w:rFonts w:ascii="Times New Roman" w:hAnsi="Times New Roman" w:cs="Times New Roman"/>
        </w:rPr>
        <w:t xml:space="preserve"> episode of reasoning. The latter </w:t>
      </w:r>
      <w:r w:rsidR="00E261A4">
        <w:rPr>
          <w:rFonts w:ascii="Times New Roman" w:hAnsi="Times New Roman" w:cs="Times New Roman"/>
        </w:rPr>
        <w:t xml:space="preserve">don’t but </w:t>
      </w:r>
      <w:r w:rsidR="00BD1804">
        <w:rPr>
          <w:rFonts w:ascii="Times New Roman" w:hAnsi="Times New Roman" w:cs="Times New Roman"/>
        </w:rPr>
        <w:t xml:space="preserve">are </w:t>
      </w:r>
      <w:r w:rsidR="00E261A4">
        <w:rPr>
          <w:rFonts w:ascii="Times New Roman" w:hAnsi="Times New Roman" w:cs="Times New Roman"/>
        </w:rPr>
        <w:t xml:space="preserve">still </w:t>
      </w:r>
      <w:r w:rsidR="00BD1804">
        <w:rPr>
          <w:rFonts w:ascii="Times New Roman" w:hAnsi="Times New Roman" w:cs="Times New Roman"/>
        </w:rPr>
        <w:t xml:space="preserve">explained by our having other beliefs. As he points out, </w:t>
      </w:r>
      <w:r>
        <w:rPr>
          <w:rFonts w:ascii="Times New Roman" w:hAnsi="Times New Roman" w:cs="Times New Roman"/>
        </w:rPr>
        <w:t xml:space="preserve">when </w:t>
      </w:r>
      <w:r w:rsidR="00C05C54">
        <w:rPr>
          <w:rFonts w:ascii="Times New Roman" w:hAnsi="Times New Roman" w:cs="Times New Roman"/>
        </w:rPr>
        <w:t>a belief is based on a reason that</w:t>
      </w:r>
      <w:r w:rsidR="00BD1804">
        <w:rPr>
          <w:rFonts w:ascii="Times New Roman" w:hAnsi="Times New Roman" w:cs="Times New Roman"/>
        </w:rPr>
        <w:t xml:space="preserve"> </w:t>
      </w:r>
      <w:r w:rsidR="00BD357B">
        <w:rPr>
          <w:rFonts w:ascii="Times New Roman" w:hAnsi="Times New Roman" w:cs="Times New Roman"/>
        </w:rPr>
        <w:t xml:space="preserve">provides </w:t>
      </w:r>
      <w:r w:rsidR="00017FF5">
        <w:rPr>
          <w:rFonts w:ascii="Times New Roman" w:hAnsi="Times New Roman" w:cs="Times New Roman"/>
        </w:rPr>
        <w:t xml:space="preserve">very strong undefeated </w:t>
      </w:r>
      <w:r w:rsidR="00BD357B">
        <w:rPr>
          <w:rFonts w:ascii="Times New Roman" w:hAnsi="Times New Roman" w:cs="Times New Roman"/>
        </w:rPr>
        <w:t xml:space="preserve">support in an </w:t>
      </w:r>
      <w:r>
        <w:rPr>
          <w:rFonts w:ascii="Times New Roman" w:hAnsi="Times New Roman" w:cs="Times New Roman"/>
        </w:rPr>
        <w:t xml:space="preserve">obvious </w:t>
      </w:r>
      <w:r w:rsidR="00C05C54">
        <w:rPr>
          <w:rFonts w:ascii="Times New Roman" w:hAnsi="Times New Roman" w:cs="Times New Roman"/>
        </w:rPr>
        <w:t xml:space="preserve">way from familiar background knowledge, </w:t>
      </w:r>
      <w:r>
        <w:rPr>
          <w:rFonts w:ascii="Times New Roman" w:hAnsi="Times New Roman" w:cs="Times New Roman"/>
        </w:rPr>
        <w:t>typically</w:t>
      </w:r>
      <w:r w:rsidR="00C6688E">
        <w:rPr>
          <w:rFonts w:ascii="Times New Roman" w:hAnsi="Times New Roman" w:cs="Times New Roman"/>
        </w:rPr>
        <w:t xml:space="preserve"> </w:t>
      </w:r>
      <w:r>
        <w:rPr>
          <w:rFonts w:ascii="Times New Roman" w:hAnsi="Times New Roman" w:cs="Times New Roman"/>
        </w:rPr>
        <w:t>we don’t</w:t>
      </w:r>
      <w:r w:rsidR="00C6688E">
        <w:rPr>
          <w:rFonts w:ascii="Times New Roman" w:hAnsi="Times New Roman" w:cs="Times New Roman"/>
        </w:rPr>
        <w:t xml:space="preserve"> </w:t>
      </w:r>
      <w:r w:rsidR="00B13A6B">
        <w:rPr>
          <w:rFonts w:ascii="Times New Roman" w:hAnsi="Times New Roman" w:cs="Times New Roman"/>
        </w:rPr>
        <w:t>have the phenomenology</w:t>
      </w:r>
      <w:r w:rsidR="00C05C54">
        <w:rPr>
          <w:rFonts w:ascii="Times New Roman" w:hAnsi="Times New Roman" w:cs="Times New Roman"/>
        </w:rPr>
        <w:t xml:space="preserve"> of</w:t>
      </w:r>
      <w:r w:rsidR="00C6688E">
        <w:rPr>
          <w:rFonts w:ascii="Times New Roman" w:hAnsi="Times New Roman" w:cs="Times New Roman"/>
        </w:rPr>
        <w:t xml:space="preserve"> </w:t>
      </w:r>
      <w:r w:rsidR="00BD1804">
        <w:rPr>
          <w:rFonts w:ascii="Times New Roman" w:hAnsi="Times New Roman" w:cs="Times New Roman"/>
        </w:rPr>
        <w:t xml:space="preserve">reasoning. </w:t>
      </w:r>
      <w:r>
        <w:rPr>
          <w:rFonts w:ascii="Times New Roman" w:hAnsi="Times New Roman" w:cs="Times New Roman"/>
        </w:rPr>
        <w:t>The sunset and Halloween examples are not at all unusual: they are instances of this general pattern</w:t>
      </w:r>
      <w:r w:rsidR="00017FF5">
        <w:rPr>
          <w:rFonts w:ascii="Times New Roman" w:hAnsi="Times New Roman" w:cs="Times New Roman"/>
        </w:rPr>
        <w:t xml:space="preserve">, as </w:t>
      </w:r>
      <w:r w:rsidR="00411E48">
        <w:rPr>
          <w:rFonts w:ascii="Times New Roman" w:hAnsi="Times New Roman" w:cs="Times New Roman"/>
        </w:rPr>
        <w:t>are</w:t>
      </w:r>
      <w:r w:rsidR="00017FF5">
        <w:rPr>
          <w:rFonts w:ascii="Times New Roman" w:hAnsi="Times New Roman" w:cs="Times New Roman"/>
        </w:rPr>
        <w:t xml:space="preserve"> the examples of Scott’s height and Bells</w:t>
      </w:r>
      <w:r>
        <w:rPr>
          <w:rFonts w:ascii="Times New Roman" w:hAnsi="Times New Roman" w:cs="Times New Roman"/>
        </w:rPr>
        <w:t>. So are the</w:t>
      </w:r>
      <w:r w:rsidR="00C6688E">
        <w:rPr>
          <w:rFonts w:ascii="Times New Roman" w:hAnsi="Times New Roman" w:cs="Times New Roman"/>
        </w:rPr>
        <w:t xml:space="preserve"> supermarket </w:t>
      </w:r>
      <w:r>
        <w:rPr>
          <w:rFonts w:ascii="Times New Roman" w:hAnsi="Times New Roman" w:cs="Times New Roman"/>
        </w:rPr>
        <w:t xml:space="preserve">case </w:t>
      </w:r>
      <w:r w:rsidR="00E261A4">
        <w:rPr>
          <w:rFonts w:ascii="Times New Roman" w:hAnsi="Times New Roman" w:cs="Times New Roman"/>
        </w:rPr>
        <w:t>and the other target cases</w:t>
      </w:r>
      <w:r w:rsidR="00C6688E">
        <w:rPr>
          <w:rFonts w:ascii="Times New Roman" w:hAnsi="Times New Roman" w:cs="Times New Roman"/>
        </w:rPr>
        <w:t>.</w:t>
      </w:r>
      <w:r w:rsidR="00C6688E" w:rsidRPr="00597892">
        <w:rPr>
          <w:rStyle w:val="EndnoteReference"/>
          <w:rFonts w:ascii="Times New Roman" w:hAnsi="Times New Roman" w:cs="Times New Roman"/>
        </w:rPr>
        <w:endnoteReference w:id="18"/>
      </w:r>
      <w:r w:rsidR="00C6688E">
        <w:rPr>
          <w:rFonts w:ascii="Times New Roman" w:hAnsi="Times New Roman" w:cs="Times New Roman"/>
        </w:rPr>
        <w:t xml:space="preserve"> </w:t>
      </w:r>
    </w:p>
    <w:p w14:paraId="0286419E" w14:textId="707AA1F9" w:rsidR="002F532D" w:rsidRPr="00597892" w:rsidRDefault="005A170C" w:rsidP="00E261A4">
      <w:pPr>
        <w:spacing w:line="480" w:lineRule="auto"/>
        <w:ind w:firstLine="720"/>
        <w:rPr>
          <w:rFonts w:ascii="Times New Roman" w:hAnsi="Times New Roman" w:cs="Times New Roman"/>
        </w:rPr>
      </w:pPr>
      <w:r>
        <w:rPr>
          <w:rFonts w:ascii="Times New Roman" w:hAnsi="Times New Roman" w:cs="Times New Roman"/>
        </w:rPr>
        <w:t>Finally, the</w:t>
      </w:r>
      <w:r w:rsidR="00C6688E">
        <w:rPr>
          <w:rFonts w:ascii="Times New Roman" w:hAnsi="Times New Roman" w:cs="Times New Roman"/>
        </w:rPr>
        <w:t xml:space="preserve"> </w:t>
      </w:r>
      <w:r w:rsidR="004E6CFC">
        <w:rPr>
          <w:rFonts w:ascii="Times New Roman" w:hAnsi="Times New Roman" w:cs="Times New Roman"/>
        </w:rPr>
        <w:t xml:space="preserve">simple </w:t>
      </w:r>
      <w:r w:rsidR="00C6688E">
        <w:rPr>
          <w:rFonts w:ascii="Times New Roman" w:hAnsi="Times New Roman" w:cs="Times New Roman"/>
        </w:rPr>
        <w:t xml:space="preserve">intellectualist </w:t>
      </w:r>
      <w:r w:rsidR="00B13A6B">
        <w:rPr>
          <w:rFonts w:ascii="Times New Roman" w:hAnsi="Times New Roman" w:cs="Times New Roman"/>
        </w:rPr>
        <w:t>can improve</w:t>
      </w:r>
      <w:r>
        <w:rPr>
          <w:rFonts w:ascii="Times New Roman" w:hAnsi="Times New Roman" w:cs="Times New Roman"/>
        </w:rPr>
        <w:t xml:space="preserve"> her account of</w:t>
      </w:r>
      <w:r w:rsidR="00E261A4">
        <w:rPr>
          <w:rFonts w:ascii="Times New Roman" w:hAnsi="Times New Roman" w:cs="Times New Roman"/>
        </w:rPr>
        <w:t xml:space="preserve"> </w:t>
      </w:r>
      <w:r>
        <w:rPr>
          <w:rFonts w:ascii="Times New Roman" w:hAnsi="Times New Roman" w:cs="Times New Roman"/>
        </w:rPr>
        <w:t xml:space="preserve">how the target knowledge </w:t>
      </w:r>
      <w:r w:rsidR="00B13A6B">
        <w:rPr>
          <w:rFonts w:ascii="Times New Roman" w:hAnsi="Times New Roman" w:cs="Times New Roman"/>
        </w:rPr>
        <w:t>could</w:t>
      </w:r>
      <w:r>
        <w:rPr>
          <w:rFonts w:ascii="Times New Roman" w:hAnsi="Times New Roman" w:cs="Times New Roman"/>
        </w:rPr>
        <w:t xml:space="preserve"> have the </w:t>
      </w:r>
      <w:r w:rsidR="00C6688E">
        <w:rPr>
          <w:rFonts w:ascii="Times New Roman" w:hAnsi="Times New Roman" w:cs="Times New Roman"/>
        </w:rPr>
        <w:t xml:space="preserve">“just see” phenomenology by </w:t>
      </w:r>
      <w:r>
        <w:rPr>
          <w:rFonts w:ascii="Times New Roman" w:hAnsi="Times New Roman" w:cs="Times New Roman"/>
        </w:rPr>
        <w:t>appealing to ways</w:t>
      </w:r>
      <w:r w:rsidR="00C6688E">
        <w:rPr>
          <w:rFonts w:ascii="Times New Roman" w:hAnsi="Times New Roman" w:cs="Times New Roman"/>
        </w:rPr>
        <w:t xml:space="preserve"> the look W is conceived.</w:t>
      </w:r>
      <w:r w:rsidR="00E261A4">
        <w:rPr>
          <w:rFonts w:ascii="Times New Roman" w:hAnsi="Times New Roman" w:cs="Times New Roman"/>
        </w:rPr>
        <w:t xml:space="preserve"> </w:t>
      </w:r>
      <w:r w:rsidR="002F532D">
        <w:rPr>
          <w:rFonts w:ascii="Times New Roman" w:hAnsi="Times New Roman" w:cs="Times New Roman"/>
        </w:rPr>
        <w:t>Suppose I know</w:t>
      </w:r>
      <w:r w:rsidR="002F532D" w:rsidRPr="00597892">
        <w:rPr>
          <w:rFonts w:ascii="Times New Roman" w:hAnsi="Times New Roman" w:cs="Times New Roman"/>
        </w:rPr>
        <w:t xml:space="preserve"> that avocados look W, conceiving of W via a property list: </w:t>
      </w:r>
      <w:r w:rsidR="002F532D" w:rsidRPr="00597892">
        <w:rPr>
          <w:rFonts w:ascii="Times New Roman" w:hAnsi="Times New Roman" w:cs="Times New Roman"/>
          <w:i/>
        </w:rPr>
        <w:t xml:space="preserve">avocados are dark, rough-textured, and oval. </w:t>
      </w:r>
      <w:r w:rsidR="00B13A6B">
        <w:rPr>
          <w:rFonts w:ascii="Times New Roman" w:hAnsi="Times New Roman" w:cs="Times New Roman"/>
        </w:rPr>
        <w:t>If</w:t>
      </w:r>
      <w:r w:rsidR="002F532D" w:rsidRPr="00597892">
        <w:rPr>
          <w:rFonts w:ascii="Times New Roman" w:hAnsi="Times New Roman" w:cs="Times New Roman"/>
        </w:rPr>
        <w:t xml:space="preserve"> my knowledge involves such a conception, putting it to </w:t>
      </w:r>
      <w:r w:rsidR="002F532D">
        <w:rPr>
          <w:rFonts w:ascii="Times New Roman" w:hAnsi="Times New Roman" w:cs="Times New Roman"/>
        </w:rPr>
        <w:t>use to conclude that those are avocados would presumably</w:t>
      </w:r>
      <w:r w:rsidR="002F532D" w:rsidRPr="00597892">
        <w:rPr>
          <w:rFonts w:ascii="Times New Roman" w:hAnsi="Times New Roman" w:cs="Times New Roman"/>
        </w:rPr>
        <w:t xml:space="preserve"> have the phenomenology of checking off features “yes, these are dark, rough-textured, oval, and so…” </w:t>
      </w:r>
      <w:r w:rsidR="002F532D">
        <w:rPr>
          <w:rFonts w:ascii="Times New Roman" w:hAnsi="Times New Roman" w:cs="Times New Roman"/>
        </w:rPr>
        <w:t xml:space="preserve">But if </w:t>
      </w:r>
      <w:r w:rsidR="00B13A6B">
        <w:rPr>
          <w:rFonts w:ascii="Times New Roman" w:hAnsi="Times New Roman" w:cs="Times New Roman"/>
        </w:rPr>
        <w:t>my</w:t>
      </w:r>
      <w:r w:rsidR="002F532D">
        <w:rPr>
          <w:rFonts w:ascii="Times New Roman" w:hAnsi="Times New Roman" w:cs="Times New Roman"/>
        </w:rPr>
        <w:t xml:space="preserve"> thinking of the look is </w:t>
      </w:r>
      <w:r w:rsidR="002F532D">
        <w:rPr>
          <w:rFonts w:ascii="Times New Roman" w:hAnsi="Times New Roman" w:cs="Times New Roman"/>
          <w:i/>
        </w:rPr>
        <w:t xml:space="preserve">direct, </w:t>
      </w:r>
      <w:r w:rsidR="002F532D">
        <w:rPr>
          <w:rFonts w:ascii="Times New Roman" w:hAnsi="Times New Roman" w:cs="Times New Roman"/>
        </w:rPr>
        <w:t xml:space="preserve">we can see better how the resulting knowledge could have the required phenomenology. </w:t>
      </w:r>
    </w:p>
    <w:p w14:paraId="2E95F79D" w14:textId="5794F643" w:rsidR="002F532D" w:rsidRPr="00597892" w:rsidRDefault="00FA4F1F" w:rsidP="00865BBE">
      <w:pPr>
        <w:spacing w:line="480" w:lineRule="auto"/>
        <w:ind w:firstLine="720"/>
        <w:rPr>
          <w:rFonts w:ascii="Times New Roman" w:hAnsi="Times New Roman" w:cs="Times New Roman"/>
        </w:rPr>
      </w:pPr>
      <w:r>
        <w:rPr>
          <w:rFonts w:ascii="Times New Roman" w:hAnsi="Times New Roman" w:cs="Times New Roman"/>
        </w:rPr>
        <w:t>Consider an example from</w:t>
      </w:r>
      <w:r w:rsidR="005A170C" w:rsidRPr="00597892">
        <w:rPr>
          <w:rFonts w:ascii="Times New Roman" w:hAnsi="Times New Roman" w:cs="Times New Roman"/>
        </w:rPr>
        <w:t xml:space="preserve"> </w:t>
      </w:r>
      <w:r w:rsidR="002F532D" w:rsidRPr="00597892">
        <w:rPr>
          <w:rFonts w:ascii="Times New Roman" w:hAnsi="Times New Roman" w:cs="Times New Roman"/>
        </w:rPr>
        <w:t>Peacocke (1986, 49-50)</w:t>
      </w:r>
      <w:r>
        <w:rPr>
          <w:rFonts w:ascii="Times New Roman" w:hAnsi="Times New Roman" w:cs="Times New Roman"/>
        </w:rPr>
        <w:t>. A</w:t>
      </w:r>
      <w:r w:rsidR="002F532D" w:rsidRPr="00597892">
        <w:rPr>
          <w:rFonts w:ascii="Times New Roman" w:hAnsi="Times New Roman" w:cs="Times New Roman"/>
        </w:rPr>
        <w:t xml:space="preserve">n anaesthetized patient can think of a gesture practically and be surprised to see the movement of his limbs. In such a case, </w:t>
      </w:r>
      <w:r w:rsidR="007D79A0">
        <w:rPr>
          <w:rFonts w:ascii="Times New Roman" w:hAnsi="Times New Roman" w:cs="Times New Roman"/>
        </w:rPr>
        <w:t>the patient</w:t>
      </w:r>
      <w:r w:rsidR="007D79A0" w:rsidRPr="00597892">
        <w:rPr>
          <w:rFonts w:ascii="Times New Roman" w:hAnsi="Times New Roman" w:cs="Times New Roman"/>
        </w:rPr>
        <w:t xml:space="preserve"> </w:t>
      </w:r>
      <w:r w:rsidR="002F532D" w:rsidRPr="00597892">
        <w:rPr>
          <w:rFonts w:ascii="Times New Roman" w:hAnsi="Times New Roman" w:cs="Times New Roman"/>
        </w:rPr>
        <w:t>think</w:t>
      </w:r>
      <w:r w:rsidR="007D79A0">
        <w:rPr>
          <w:rFonts w:ascii="Times New Roman" w:hAnsi="Times New Roman" w:cs="Times New Roman"/>
        </w:rPr>
        <w:t>s</w:t>
      </w:r>
      <w:r w:rsidR="002F532D" w:rsidRPr="00597892">
        <w:rPr>
          <w:rFonts w:ascii="Times New Roman" w:hAnsi="Times New Roman" w:cs="Times New Roman"/>
        </w:rPr>
        <w:t xml:space="preserve"> with surprise </w:t>
      </w:r>
      <w:r w:rsidR="002F532D" w:rsidRPr="00597892">
        <w:rPr>
          <w:rFonts w:ascii="Times New Roman" w:hAnsi="Times New Roman" w:cs="Times New Roman"/>
          <w:i/>
        </w:rPr>
        <w:t>this gesture (thought of practically) is</w:t>
      </w:r>
      <w:r w:rsidR="002F532D">
        <w:rPr>
          <w:rFonts w:ascii="Times New Roman" w:hAnsi="Times New Roman" w:cs="Times New Roman"/>
          <w:i/>
        </w:rPr>
        <w:t xml:space="preserve"> the same as</w:t>
      </w:r>
      <w:r w:rsidR="002F532D" w:rsidRPr="00597892">
        <w:rPr>
          <w:rFonts w:ascii="Times New Roman" w:hAnsi="Times New Roman" w:cs="Times New Roman"/>
          <w:i/>
        </w:rPr>
        <w:t xml:space="preserve"> that one (thought of demonstratively). </w:t>
      </w:r>
      <w:r w:rsidR="007D79A0">
        <w:rPr>
          <w:rFonts w:ascii="Times New Roman" w:hAnsi="Times New Roman" w:cs="Times New Roman"/>
        </w:rPr>
        <w:t xml:space="preserve">These are distinct ways of thinking, both direct, insofar as they do not involve thinking of a thing via a property list. </w:t>
      </w:r>
      <w:r w:rsidR="002F532D" w:rsidRPr="00597892">
        <w:rPr>
          <w:rFonts w:ascii="Times New Roman" w:hAnsi="Times New Roman" w:cs="Times New Roman"/>
        </w:rPr>
        <w:t xml:space="preserve">Similarly, the intellectualist can appeal to ways of thinking to explain how </w:t>
      </w:r>
      <w:r w:rsidR="00325BB7">
        <w:rPr>
          <w:rFonts w:ascii="Times New Roman" w:hAnsi="Times New Roman" w:cs="Times New Roman"/>
        </w:rPr>
        <w:t>you</w:t>
      </w:r>
      <w:r w:rsidR="002F532D" w:rsidRPr="00597892">
        <w:rPr>
          <w:rFonts w:ascii="Times New Roman" w:hAnsi="Times New Roman" w:cs="Times New Roman"/>
        </w:rPr>
        <w:t xml:space="preserve"> can learn </w:t>
      </w:r>
      <w:r w:rsidR="002F532D" w:rsidRPr="00597892">
        <w:rPr>
          <w:rFonts w:ascii="Times New Roman" w:hAnsi="Times New Roman" w:cs="Times New Roman"/>
          <w:i/>
        </w:rPr>
        <w:t xml:space="preserve">this is that look again </w:t>
      </w:r>
      <w:r w:rsidR="002F532D" w:rsidRPr="00597892">
        <w:rPr>
          <w:rFonts w:ascii="Times New Roman" w:hAnsi="Times New Roman" w:cs="Times New Roman"/>
        </w:rPr>
        <w:t xml:space="preserve">when </w:t>
      </w:r>
      <w:r w:rsidR="00325BB7">
        <w:rPr>
          <w:rFonts w:ascii="Times New Roman" w:hAnsi="Times New Roman" w:cs="Times New Roman"/>
        </w:rPr>
        <w:t>you see</w:t>
      </w:r>
      <w:r w:rsidR="002F532D" w:rsidRPr="00597892">
        <w:rPr>
          <w:rFonts w:ascii="Times New Roman" w:hAnsi="Times New Roman" w:cs="Times New Roman"/>
        </w:rPr>
        <w:t xml:space="preserve"> a certain look again. In such a case, </w:t>
      </w:r>
      <w:r w:rsidR="00325BB7">
        <w:rPr>
          <w:rFonts w:ascii="Times New Roman" w:hAnsi="Times New Roman" w:cs="Times New Roman"/>
        </w:rPr>
        <w:t>you think</w:t>
      </w:r>
      <w:r w:rsidR="002F532D" w:rsidRPr="00597892">
        <w:rPr>
          <w:rFonts w:ascii="Times New Roman" w:hAnsi="Times New Roman" w:cs="Times New Roman"/>
        </w:rPr>
        <w:t xml:space="preserve"> of a l</w:t>
      </w:r>
      <w:r w:rsidR="00325BB7">
        <w:rPr>
          <w:rFonts w:ascii="Times New Roman" w:hAnsi="Times New Roman" w:cs="Times New Roman"/>
        </w:rPr>
        <w:t>ook demonstratively and realize</w:t>
      </w:r>
      <w:r w:rsidR="002F532D" w:rsidRPr="00597892">
        <w:rPr>
          <w:rFonts w:ascii="Times New Roman" w:hAnsi="Times New Roman" w:cs="Times New Roman"/>
        </w:rPr>
        <w:t xml:space="preserve"> it is the same as a look thought of in some other way. What is this other way? </w:t>
      </w:r>
      <w:r w:rsidR="00293E3C">
        <w:rPr>
          <w:rFonts w:ascii="Times New Roman" w:hAnsi="Times New Roman" w:cs="Times New Roman"/>
        </w:rPr>
        <w:t>In the case of knowhow, it may be a practical mode of presentation (cf. Stanley and Williamson (2001)). What is it in the case of the knowledge of looks in the target cases?</w:t>
      </w:r>
      <w:r w:rsidR="009B6859">
        <w:rPr>
          <w:rFonts w:ascii="Times New Roman" w:hAnsi="Times New Roman" w:cs="Times New Roman"/>
        </w:rPr>
        <w:t xml:space="preserve"> How is W being conceived </w:t>
      </w:r>
      <w:r w:rsidR="00325BB7">
        <w:rPr>
          <w:rFonts w:ascii="Times New Roman" w:hAnsi="Times New Roman" w:cs="Times New Roman"/>
        </w:rPr>
        <w:t>in knowing that</w:t>
      </w:r>
      <w:r w:rsidR="009B6859">
        <w:rPr>
          <w:rFonts w:ascii="Times New Roman" w:hAnsi="Times New Roman" w:cs="Times New Roman"/>
        </w:rPr>
        <w:t xml:space="preserve"> those are avocados via the inferential structure (i) – (v)?</w:t>
      </w:r>
      <w:r w:rsidR="00293E3C">
        <w:rPr>
          <w:rFonts w:ascii="Times New Roman" w:hAnsi="Times New Roman" w:cs="Times New Roman"/>
        </w:rPr>
        <w:t xml:space="preserve"> </w:t>
      </w:r>
    </w:p>
    <w:p w14:paraId="01C72115" w14:textId="66FFA492" w:rsidR="002F532D" w:rsidRPr="00597892" w:rsidRDefault="00293E3C" w:rsidP="00865BBE">
      <w:pPr>
        <w:spacing w:line="480" w:lineRule="auto"/>
        <w:ind w:firstLine="720"/>
        <w:rPr>
          <w:rFonts w:ascii="Times New Roman" w:hAnsi="Times New Roman" w:cs="Times New Roman"/>
        </w:rPr>
      </w:pPr>
      <w:r>
        <w:rPr>
          <w:rFonts w:ascii="Times New Roman" w:hAnsi="Times New Roman" w:cs="Times New Roman"/>
        </w:rPr>
        <w:t xml:space="preserve">There are several possibilities. </w:t>
      </w:r>
      <w:r w:rsidR="002F532D" w:rsidRPr="00597892">
        <w:rPr>
          <w:rFonts w:ascii="Times New Roman" w:hAnsi="Times New Roman" w:cs="Times New Roman"/>
        </w:rPr>
        <w:t>One might appeal to special concepts. Peacocke (1993) and Recanati (2013) invoke recognitional</w:t>
      </w:r>
      <w:r w:rsidR="002F532D" w:rsidRPr="00597892">
        <w:rPr>
          <w:rFonts w:ascii="Times New Roman" w:hAnsi="Times New Roman" w:cs="Times New Roman"/>
          <w:i/>
        </w:rPr>
        <w:t xml:space="preserve"> </w:t>
      </w:r>
      <w:r w:rsidR="002F532D" w:rsidRPr="00597892">
        <w:rPr>
          <w:rFonts w:ascii="Times New Roman" w:hAnsi="Times New Roman" w:cs="Times New Roman"/>
        </w:rPr>
        <w:t xml:space="preserve">concepts, ways of thinking such that to think of something in that way requires the ability to recognize the referent. Alternatively, one might appeal to what Papineau (2006) refers to as </w:t>
      </w:r>
      <w:r w:rsidR="002F532D" w:rsidRPr="00597892">
        <w:rPr>
          <w:rFonts w:ascii="Times New Roman" w:hAnsi="Times New Roman" w:cs="Times New Roman"/>
          <w:i/>
        </w:rPr>
        <w:t xml:space="preserve">perceptual </w:t>
      </w:r>
      <w:r w:rsidR="002F532D" w:rsidRPr="00597892">
        <w:rPr>
          <w:rFonts w:ascii="Times New Roman" w:hAnsi="Times New Roman" w:cs="Times New Roman"/>
        </w:rPr>
        <w:t xml:space="preserve">concepts, concepts involving stored sensory templates established when we perceive an object or feature and </w:t>
      </w:r>
      <w:r w:rsidR="002F532D">
        <w:rPr>
          <w:rFonts w:ascii="Times New Roman" w:hAnsi="Times New Roman" w:cs="Times New Roman"/>
        </w:rPr>
        <w:t xml:space="preserve">which are </w:t>
      </w:r>
      <w:r w:rsidR="002F532D" w:rsidRPr="00597892">
        <w:rPr>
          <w:rFonts w:ascii="Times New Roman" w:hAnsi="Times New Roman" w:cs="Times New Roman"/>
        </w:rPr>
        <w:t xml:space="preserve">reactivated upon </w:t>
      </w:r>
      <w:r w:rsidR="002F532D">
        <w:rPr>
          <w:rFonts w:ascii="Times New Roman" w:hAnsi="Times New Roman" w:cs="Times New Roman"/>
        </w:rPr>
        <w:t xml:space="preserve">subsequent </w:t>
      </w:r>
      <w:r w:rsidR="002F532D" w:rsidRPr="00597892">
        <w:rPr>
          <w:rFonts w:ascii="Times New Roman" w:hAnsi="Times New Roman" w:cs="Times New Roman"/>
        </w:rPr>
        <w:t>perceptual match</w:t>
      </w:r>
      <w:r w:rsidR="002F532D">
        <w:rPr>
          <w:rFonts w:ascii="Times New Roman" w:hAnsi="Times New Roman" w:cs="Times New Roman"/>
        </w:rPr>
        <w:t>es</w:t>
      </w:r>
      <w:r w:rsidR="002F532D" w:rsidRPr="00597892">
        <w:rPr>
          <w:rFonts w:ascii="Times New Roman" w:hAnsi="Times New Roman" w:cs="Times New Roman"/>
        </w:rPr>
        <w:t xml:space="preserve"> as well as in imagination.</w:t>
      </w:r>
      <w:r w:rsidR="002F532D" w:rsidRPr="00597892">
        <w:rPr>
          <w:rStyle w:val="EndnoteReference"/>
          <w:rFonts w:ascii="Times New Roman" w:hAnsi="Times New Roman" w:cs="Times New Roman"/>
        </w:rPr>
        <w:endnoteReference w:id="19"/>
      </w:r>
      <w:r w:rsidR="002F532D" w:rsidRPr="00597892">
        <w:rPr>
          <w:rFonts w:ascii="Times New Roman" w:hAnsi="Times New Roman" w:cs="Times New Roman"/>
        </w:rPr>
        <w:t xml:space="preserve"> </w:t>
      </w:r>
      <w:r w:rsidR="004B4BB9">
        <w:rPr>
          <w:rFonts w:ascii="Times New Roman" w:hAnsi="Times New Roman" w:cs="Times New Roman"/>
        </w:rPr>
        <w:t xml:space="preserve">Another </w:t>
      </w:r>
      <w:r>
        <w:rPr>
          <w:rFonts w:ascii="Times New Roman" w:hAnsi="Times New Roman" w:cs="Times New Roman"/>
        </w:rPr>
        <w:t>possibility is to</w:t>
      </w:r>
      <w:r w:rsidR="002F532D" w:rsidRPr="00597892">
        <w:rPr>
          <w:rFonts w:ascii="Times New Roman" w:hAnsi="Times New Roman" w:cs="Times New Roman"/>
        </w:rPr>
        <w:t xml:space="preserve"> appeal to acquaintance relations rather than to concepts. Thus, Tye (2009, 133), in discussing knowing what it is like to experience red, </w:t>
      </w:r>
      <w:r w:rsidR="002F532D">
        <w:rPr>
          <w:rFonts w:ascii="Times New Roman" w:hAnsi="Times New Roman" w:cs="Times New Roman"/>
        </w:rPr>
        <w:t>tells us that the</w:t>
      </w:r>
      <w:r w:rsidR="002F532D" w:rsidRPr="00597892">
        <w:rPr>
          <w:rFonts w:ascii="Times New Roman" w:hAnsi="Times New Roman" w:cs="Times New Roman"/>
        </w:rPr>
        <w:t xml:space="preserve"> factual knowledge that </w:t>
      </w:r>
      <w:r w:rsidR="002F532D" w:rsidRPr="00597892">
        <w:rPr>
          <w:rFonts w:ascii="Times New Roman" w:hAnsi="Times New Roman" w:cs="Times New Roman"/>
          <w:i/>
        </w:rPr>
        <w:t>this is what it is like to experience red</w:t>
      </w:r>
      <w:r w:rsidR="002F532D">
        <w:rPr>
          <w:rFonts w:ascii="Times New Roman" w:hAnsi="Times New Roman" w:cs="Times New Roman"/>
          <w:i/>
        </w:rPr>
        <w:t xml:space="preserve"> </w:t>
      </w:r>
      <w:r w:rsidR="002F532D" w:rsidRPr="00597892">
        <w:rPr>
          <w:rFonts w:ascii="Times New Roman" w:hAnsi="Times New Roman" w:cs="Times New Roman"/>
        </w:rPr>
        <w:t>is “based” on knowledge by acquaintance with the relevant phenomenal property (which he takes to be the color red).</w:t>
      </w:r>
      <w:r w:rsidR="002F532D" w:rsidRPr="00597892">
        <w:rPr>
          <w:rStyle w:val="EndnoteReference"/>
          <w:rFonts w:ascii="Times New Roman" w:hAnsi="Times New Roman" w:cs="Times New Roman"/>
        </w:rPr>
        <w:endnoteReference w:id="20"/>
      </w:r>
      <w:r w:rsidR="002F532D" w:rsidRPr="00597892">
        <w:rPr>
          <w:rFonts w:ascii="Times New Roman" w:hAnsi="Times New Roman" w:cs="Times New Roman"/>
        </w:rPr>
        <w:t xml:space="preserve"> </w:t>
      </w:r>
      <w:r w:rsidR="004B4BB9">
        <w:rPr>
          <w:rFonts w:ascii="Times New Roman" w:hAnsi="Times New Roman" w:cs="Times New Roman"/>
        </w:rPr>
        <w:t>I</w:t>
      </w:r>
      <w:r w:rsidR="004B4BB9" w:rsidRPr="00597892">
        <w:rPr>
          <w:rFonts w:ascii="Times New Roman" w:hAnsi="Times New Roman" w:cs="Times New Roman"/>
        </w:rPr>
        <w:t xml:space="preserve"> </w:t>
      </w:r>
      <w:r w:rsidR="002F532D" w:rsidRPr="00597892">
        <w:rPr>
          <w:rFonts w:ascii="Times New Roman" w:hAnsi="Times New Roman" w:cs="Times New Roman"/>
        </w:rPr>
        <w:t>will not attempt to adjudicate these accounts here.</w:t>
      </w:r>
      <w:r w:rsidR="00FA4F1F">
        <w:rPr>
          <w:rFonts w:ascii="Times New Roman" w:hAnsi="Times New Roman" w:cs="Times New Roman"/>
        </w:rPr>
        <w:t xml:space="preserve"> What matters is that each of them identifies a direct way of thinking of a look</w:t>
      </w:r>
      <w:r w:rsidR="009B6859">
        <w:rPr>
          <w:rFonts w:ascii="Times New Roman" w:hAnsi="Times New Roman" w:cs="Times New Roman"/>
        </w:rPr>
        <w:t xml:space="preserve">, </w:t>
      </w:r>
      <w:r w:rsidR="00536CA9">
        <w:rPr>
          <w:rFonts w:ascii="Times New Roman" w:hAnsi="Times New Roman" w:cs="Times New Roman"/>
        </w:rPr>
        <w:t xml:space="preserve">which helps </w:t>
      </w:r>
      <w:r w:rsidR="00FA4F1F">
        <w:rPr>
          <w:rFonts w:ascii="Times New Roman" w:hAnsi="Times New Roman" w:cs="Times New Roman"/>
        </w:rPr>
        <w:t>explain the “just see” phenomenology in the target cases</w:t>
      </w:r>
      <w:r w:rsidR="009B6859">
        <w:rPr>
          <w:rFonts w:ascii="Times New Roman" w:hAnsi="Times New Roman" w:cs="Times New Roman"/>
        </w:rPr>
        <w:t>.</w:t>
      </w:r>
      <w:r w:rsidR="002F532D" w:rsidRPr="00597892">
        <w:rPr>
          <w:rStyle w:val="EndnoteReference"/>
          <w:rFonts w:ascii="Times New Roman" w:hAnsi="Times New Roman" w:cs="Times New Roman"/>
        </w:rPr>
        <w:endnoteReference w:id="21"/>
      </w:r>
    </w:p>
    <w:p w14:paraId="7C220595" w14:textId="65279D7B" w:rsidR="002F532D" w:rsidRPr="00597892" w:rsidRDefault="002F532D" w:rsidP="00BA6AAC">
      <w:pPr>
        <w:spacing w:line="480" w:lineRule="auto"/>
        <w:ind w:firstLine="720"/>
        <w:rPr>
          <w:rFonts w:ascii="Times New Roman" w:hAnsi="Times New Roman" w:cs="Times New Roman"/>
        </w:rPr>
      </w:pPr>
      <w:r w:rsidRPr="00597892">
        <w:rPr>
          <w:rFonts w:ascii="Times New Roman" w:hAnsi="Times New Roman" w:cs="Times New Roman"/>
        </w:rPr>
        <w:t xml:space="preserve">Plausibly, then, the simple intellectualist theory can meet the </w:t>
      </w:r>
      <w:r w:rsidR="00745D0F">
        <w:rPr>
          <w:rFonts w:ascii="Times New Roman" w:hAnsi="Times New Roman" w:cs="Times New Roman"/>
        </w:rPr>
        <w:t>just-see</w:t>
      </w:r>
      <w:r w:rsidRPr="00597892">
        <w:rPr>
          <w:rFonts w:ascii="Times New Roman" w:hAnsi="Times New Roman" w:cs="Times New Roman"/>
        </w:rPr>
        <w:t xml:space="preserve"> constraint </w:t>
      </w:r>
      <w:r w:rsidR="00D7572C">
        <w:rPr>
          <w:rFonts w:ascii="Times New Roman" w:hAnsi="Times New Roman" w:cs="Times New Roman"/>
        </w:rPr>
        <w:t>by asserting the following</w:t>
      </w:r>
      <w:r w:rsidR="009B6859">
        <w:rPr>
          <w:rFonts w:ascii="Times New Roman" w:hAnsi="Times New Roman" w:cs="Times New Roman"/>
        </w:rPr>
        <w:t>:</w:t>
      </w:r>
      <w:r w:rsidRPr="00597892">
        <w:rPr>
          <w:rFonts w:ascii="Times New Roman" w:hAnsi="Times New Roman" w:cs="Times New Roman"/>
        </w:rPr>
        <w:t xml:space="preserve"> </w:t>
      </w:r>
      <w:r w:rsidR="00525193">
        <w:rPr>
          <w:rFonts w:ascii="Times New Roman" w:hAnsi="Times New Roman" w:cs="Times New Roman"/>
        </w:rPr>
        <w:t xml:space="preserve">first, </w:t>
      </w:r>
      <w:r w:rsidR="00D7572C">
        <w:rPr>
          <w:rFonts w:ascii="Times New Roman" w:hAnsi="Times New Roman" w:cs="Times New Roman"/>
        </w:rPr>
        <w:t xml:space="preserve">in the target cases, </w:t>
      </w:r>
      <w:r w:rsidR="00BD357B">
        <w:rPr>
          <w:rFonts w:ascii="Times New Roman" w:hAnsi="Times New Roman" w:cs="Times New Roman"/>
        </w:rPr>
        <w:t xml:space="preserve">the knowledge that Fs look W is familiar background knowledge that </w:t>
      </w:r>
      <w:r w:rsidR="00017FF5">
        <w:rPr>
          <w:rFonts w:ascii="Times New Roman" w:hAnsi="Times New Roman" w:cs="Times New Roman"/>
        </w:rPr>
        <w:t>provides very strong undefeated</w:t>
      </w:r>
      <w:r w:rsidR="00525193">
        <w:rPr>
          <w:rFonts w:ascii="Times New Roman" w:hAnsi="Times New Roman" w:cs="Times New Roman"/>
        </w:rPr>
        <w:t xml:space="preserve"> </w:t>
      </w:r>
      <w:r w:rsidR="00017FF5">
        <w:rPr>
          <w:rFonts w:ascii="Times New Roman" w:hAnsi="Times New Roman" w:cs="Times New Roman"/>
        </w:rPr>
        <w:t xml:space="preserve">support in an obvious way </w:t>
      </w:r>
      <w:r w:rsidR="00085E81">
        <w:rPr>
          <w:rFonts w:ascii="Times New Roman" w:hAnsi="Times New Roman" w:cs="Times New Roman"/>
        </w:rPr>
        <w:t>for the proposition that</w:t>
      </w:r>
      <w:r w:rsidR="00BD357B">
        <w:rPr>
          <w:rFonts w:ascii="Times New Roman" w:hAnsi="Times New Roman" w:cs="Times New Roman"/>
        </w:rPr>
        <w:t xml:space="preserve"> </w:t>
      </w:r>
      <w:r w:rsidR="00017FF5">
        <w:rPr>
          <w:rFonts w:ascii="Times New Roman" w:hAnsi="Times New Roman" w:cs="Times New Roman"/>
        </w:rPr>
        <w:t xml:space="preserve">the perceived thing is F (through the structure (i) – (v)); </w:t>
      </w:r>
      <w:r w:rsidR="00525193">
        <w:rPr>
          <w:rFonts w:ascii="Times New Roman" w:hAnsi="Times New Roman" w:cs="Times New Roman"/>
        </w:rPr>
        <w:t xml:space="preserve">and second, </w:t>
      </w:r>
      <w:r w:rsidR="00525193" w:rsidRPr="00597892">
        <w:rPr>
          <w:rFonts w:ascii="Times New Roman" w:hAnsi="Times New Roman" w:cs="Times New Roman"/>
        </w:rPr>
        <w:t xml:space="preserve">in the target cases, the </w:t>
      </w:r>
      <w:r w:rsidR="00085E81">
        <w:rPr>
          <w:rFonts w:ascii="Times New Roman" w:hAnsi="Times New Roman" w:cs="Times New Roman"/>
        </w:rPr>
        <w:t xml:space="preserve">relevant </w:t>
      </w:r>
      <w:r w:rsidR="00525193">
        <w:rPr>
          <w:rFonts w:ascii="Times New Roman" w:hAnsi="Times New Roman" w:cs="Times New Roman"/>
        </w:rPr>
        <w:t>look is conceived in a suitably direct way.</w:t>
      </w:r>
    </w:p>
    <w:p w14:paraId="74D0D1FC" w14:textId="521EBDE6" w:rsidR="002F532D" w:rsidRDefault="002F532D" w:rsidP="00865BBE">
      <w:pPr>
        <w:spacing w:line="480" w:lineRule="auto"/>
        <w:rPr>
          <w:rFonts w:ascii="Times New Roman" w:hAnsi="Times New Roman" w:cs="Times New Roman"/>
        </w:rPr>
      </w:pPr>
      <w:r w:rsidRPr="00597892">
        <w:rPr>
          <w:rFonts w:ascii="Times New Roman" w:hAnsi="Times New Roman" w:cs="Times New Roman"/>
        </w:rPr>
        <w:tab/>
      </w:r>
      <w:r>
        <w:rPr>
          <w:rFonts w:ascii="Times New Roman" w:hAnsi="Times New Roman" w:cs="Times New Roman"/>
        </w:rPr>
        <w:t>The standard</w:t>
      </w:r>
      <w:r w:rsidRPr="00597892">
        <w:rPr>
          <w:rFonts w:ascii="Times New Roman" w:hAnsi="Times New Roman" w:cs="Times New Roman"/>
        </w:rPr>
        <w:t xml:space="preserve"> intellectualist theory</w:t>
      </w:r>
      <w:r>
        <w:rPr>
          <w:rFonts w:ascii="Times New Roman" w:hAnsi="Times New Roman" w:cs="Times New Roman"/>
        </w:rPr>
        <w:t>, thus, looks promising</w:t>
      </w:r>
      <w:r w:rsidRPr="00597892">
        <w:rPr>
          <w:rFonts w:ascii="Times New Roman" w:hAnsi="Times New Roman" w:cs="Times New Roman"/>
        </w:rPr>
        <w:t xml:space="preserve">. If this theory were correct, then the last step of the </w:t>
      </w:r>
      <w:r>
        <w:rPr>
          <w:rFonts w:ascii="Times New Roman" w:hAnsi="Times New Roman" w:cs="Times New Roman"/>
        </w:rPr>
        <w:t>only-because</w:t>
      </w:r>
      <w:r w:rsidRPr="00597892">
        <w:rPr>
          <w:rFonts w:ascii="Times New Roman" w:hAnsi="Times New Roman" w:cs="Times New Roman"/>
        </w:rPr>
        <w:t xml:space="preserve"> argument would of course go through. </w:t>
      </w:r>
    </w:p>
    <w:p w14:paraId="374B9245" w14:textId="77777777" w:rsidR="006E3DE5" w:rsidRPr="00597892" w:rsidRDefault="006E3DE5" w:rsidP="00865BBE">
      <w:pPr>
        <w:spacing w:line="480" w:lineRule="auto"/>
        <w:rPr>
          <w:rFonts w:ascii="Times New Roman" w:hAnsi="Times New Roman" w:cs="Times New Roman"/>
        </w:rPr>
      </w:pPr>
    </w:p>
    <w:p w14:paraId="10BFDE00" w14:textId="2B5ED1C7"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4.1. Other varieties of intellectualism</w:t>
      </w:r>
    </w:p>
    <w:p w14:paraId="1EC4041A" w14:textId="6E40793C"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One can be an intellectualist without accepting standard intellectualism</w:t>
      </w:r>
      <w:r w:rsidRPr="00597892">
        <w:rPr>
          <w:rFonts w:ascii="Times New Roman" w:hAnsi="Times New Roman" w:cs="Times New Roman"/>
          <w:i/>
        </w:rPr>
        <w:t>.</w:t>
      </w:r>
      <w:r w:rsidRPr="00597892">
        <w:rPr>
          <w:rFonts w:ascii="Times New Roman" w:hAnsi="Times New Roman" w:cs="Times New Roman"/>
        </w:rPr>
        <w:t xml:space="preserve"> One might accept an analogue of Bengson and Moffett’s (2011b) “non-propositional intellectualism” about knowhow, according to which knowing what Fs look like is not factual but rather objectual knowledge – it is </w:t>
      </w:r>
      <w:r w:rsidR="003C49F9">
        <w:rPr>
          <w:rFonts w:ascii="Times New Roman" w:hAnsi="Times New Roman" w:cs="Times New Roman"/>
        </w:rPr>
        <w:t>knowledge of a way,</w:t>
      </w:r>
      <w:r w:rsidR="003C49F9" w:rsidRPr="00597892">
        <w:rPr>
          <w:rFonts w:ascii="Times New Roman" w:hAnsi="Times New Roman" w:cs="Times New Roman"/>
        </w:rPr>
        <w:t xml:space="preserve"> </w:t>
      </w:r>
      <w:r w:rsidRPr="00597892">
        <w:rPr>
          <w:rFonts w:ascii="Times New Roman" w:hAnsi="Times New Roman" w:cs="Times New Roman"/>
        </w:rPr>
        <w:t>a way</w:t>
      </w:r>
      <w:r>
        <w:rPr>
          <w:rFonts w:ascii="Times New Roman" w:hAnsi="Times New Roman" w:cs="Times New Roman"/>
        </w:rPr>
        <w:t xml:space="preserve"> of looking</w:t>
      </w:r>
      <w:r w:rsidRPr="00597892">
        <w:rPr>
          <w:rFonts w:ascii="Times New Roman" w:hAnsi="Times New Roman" w:cs="Times New Roman"/>
        </w:rPr>
        <w:t>. The view coun</w:t>
      </w:r>
      <w:r w:rsidR="00712E57">
        <w:rPr>
          <w:rFonts w:ascii="Times New Roman" w:hAnsi="Times New Roman" w:cs="Times New Roman"/>
        </w:rPr>
        <w:t xml:space="preserve">ts as intellectualism </w:t>
      </w:r>
      <w:r w:rsidRPr="00597892">
        <w:rPr>
          <w:rFonts w:ascii="Times New Roman" w:hAnsi="Times New Roman" w:cs="Times New Roman"/>
        </w:rPr>
        <w:t xml:space="preserve">because it holds that this objectual knowledge is </w:t>
      </w:r>
      <w:r w:rsidR="006D17EF">
        <w:rPr>
          <w:rFonts w:ascii="Times New Roman" w:hAnsi="Times New Roman" w:cs="Times New Roman"/>
        </w:rPr>
        <w:t xml:space="preserve">partially </w:t>
      </w:r>
      <w:r w:rsidRPr="00597892">
        <w:rPr>
          <w:rFonts w:ascii="Times New Roman" w:hAnsi="Times New Roman" w:cs="Times New Roman"/>
        </w:rPr>
        <w:t xml:space="preserve">grounded in factual knowledge or at least correct cognitive propositional attitudes. Another way to be an intellectualist without accepting standard intellectualism is to identify knowing what Fs look like with </w:t>
      </w:r>
      <w:r w:rsidR="00970988">
        <w:rPr>
          <w:rFonts w:ascii="Times New Roman" w:hAnsi="Times New Roman" w:cs="Times New Roman"/>
        </w:rPr>
        <w:t xml:space="preserve">the possession of </w:t>
      </w:r>
      <w:r w:rsidRPr="00597892">
        <w:rPr>
          <w:rFonts w:ascii="Times New Roman" w:hAnsi="Times New Roman" w:cs="Times New Roman"/>
        </w:rPr>
        <w:t xml:space="preserve">some correct cognitive propositional attitude </w:t>
      </w:r>
      <w:r>
        <w:rPr>
          <w:rFonts w:ascii="Times New Roman" w:hAnsi="Times New Roman" w:cs="Times New Roman"/>
        </w:rPr>
        <w:t xml:space="preserve">that fails to imply </w:t>
      </w:r>
      <w:r w:rsidR="00AB1A3E">
        <w:rPr>
          <w:rFonts w:ascii="Times New Roman" w:hAnsi="Times New Roman" w:cs="Times New Roman"/>
        </w:rPr>
        <w:t>factual</w:t>
      </w:r>
      <w:r>
        <w:rPr>
          <w:rFonts w:ascii="Times New Roman" w:hAnsi="Times New Roman" w:cs="Times New Roman"/>
        </w:rPr>
        <w:t xml:space="preserve"> </w:t>
      </w:r>
      <w:r w:rsidRPr="00597892">
        <w:rPr>
          <w:rFonts w:ascii="Times New Roman" w:hAnsi="Times New Roman" w:cs="Times New Roman"/>
        </w:rPr>
        <w:t>knowledge</w:t>
      </w:r>
      <w:r>
        <w:rPr>
          <w:rFonts w:ascii="Times New Roman" w:hAnsi="Times New Roman" w:cs="Times New Roman"/>
        </w:rPr>
        <w:t xml:space="preserve">, </w:t>
      </w:r>
      <w:r w:rsidR="00970988">
        <w:rPr>
          <w:rFonts w:ascii="Times New Roman" w:hAnsi="Times New Roman" w:cs="Times New Roman"/>
        </w:rPr>
        <w:t>and for instance</w:t>
      </w:r>
      <w:r>
        <w:rPr>
          <w:rFonts w:ascii="Times New Roman" w:hAnsi="Times New Roman" w:cs="Times New Roman"/>
        </w:rPr>
        <w:t xml:space="preserve"> </w:t>
      </w:r>
      <w:r w:rsidR="006D17EF">
        <w:rPr>
          <w:rFonts w:ascii="Times New Roman" w:hAnsi="Times New Roman" w:cs="Times New Roman"/>
        </w:rPr>
        <w:t xml:space="preserve">with </w:t>
      </w:r>
      <w:r>
        <w:rPr>
          <w:rFonts w:ascii="Times New Roman" w:hAnsi="Times New Roman" w:cs="Times New Roman"/>
        </w:rPr>
        <w:t>true belief or true seeming</w:t>
      </w:r>
      <w:r w:rsidRPr="00597892">
        <w:rPr>
          <w:rFonts w:ascii="Times New Roman" w:hAnsi="Times New Roman" w:cs="Times New Roman"/>
        </w:rPr>
        <w:t xml:space="preserve">. (It would </w:t>
      </w:r>
      <w:r w:rsidR="00AB1A3E">
        <w:rPr>
          <w:rFonts w:ascii="Times New Roman" w:hAnsi="Times New Roman" w:cs="Times New Roman"/>
        </w:rPr>
        <w:t>be im</w:t>
      </w:r>
      <w:r w:rsidRPr="00597892">
        <w:rPr>
          <w:rFonts w:ascii="Times New Roman" w:hAnsi="Times New Roman" w:cs="Times New Roman"/>
        </w:rPr>
        <w:t xml:space="preserve">plausible to replace it with something stronger like epistemic certainty.) Consider a position similar to Cath’s (2011, 133) </w:t>
      </w:r>
      <w:r w:rsidRPr="00597892">
        <w:rPr>
          <w:rFonts w:ascii="Times New Roman" w:hAnsi="Times New Roman" w:cs="Times New Roman"/>
          <w:i/>
        </w:rPr>
        <w:t>seemings analysis</w:t>
      </w:r>
      <w:r w:rsidRPr="00597892">
        <w:rPr>
          <w:rFonts w:ascii="Times New Roman" w:hAnsi="Times New Roman" w:cs="Times New Roman"/>
        </w:rPr>
        <w:t xml:space="preserve"> of knowhow: knowing what Fs look like </w:t>
      </w:r>
      <w:r w:rsidR="006D17EF">
        <w:rPr>
          <w:rFonts w:ascii="Times New Roman" w:hAnsi="Times New Roman" w:cs="Times New Roman"/>
        </w:rPr>
        <w:t>is having</w:t>
      </w:r>
      <w:r w:rsidRPr="00597892">
        <w:rPr>
          <w:rFonts w:ascii="Times New Roman" w:hAnsi="Times New Roman" w:cs="Times New Roman"/>
        </w:rPr>
        <w:t xml:space="preserve"> a correct seeming state whose content is </w:t>
      </w:r>
      <w:r w:rsidRPr="00597892">
        <w:rPr>
          <w:rFonts w:ascii="Times New Roman" w:hAnsi="Times New Roman" w:cs="Times New Roman"/>
          <w:i/>
        </w:rPr>
        <w:t>Fs look W</w:t>
      </w:r>
      <w:r w:rsidRPr="00597892">
        <w:rPr>
          <w:rFonts w:ascii="Times New Roman" w:hAnsi="Times New Roman" w:cs="Times New Roman"/>
        </w:rPr>
        <w:t xml:space="preserve">, perhaps under the right mode of presentation. Other positions might appeal to true belief rather than seeming (cf. Zardini 2013). </w:t>
      </w:r>
    </w:p>
    <w:p w14:paraId="4BB02013" w14:textId="6FAB29C8" w:rsidR="002F532D" w:rsidRPr="00597892" w:rsidRDefault="002F532D" w:rsidP="00865BBE">
      <w:pPr>
        <w:spacing w:line="480" w:lineRule="auto"/>
        <w:ind w:firstLine="720"/>
        <w:rPr>
          <w:rFonts w:ascii="Times New Roman" w:hAnsi="Times New Roman" w:cs="Times New Roman"/>
        </w:rPr>
      </w:pPr>
      <w:r>
        <w:rPr>
          <w:rFonts w:ascii="Times New Roman" w:hAnsi="Times New Roman" w:cs="Times New Roman"/>
        </w:rPr>
        <w:t>Building on</w:t>
      </w:r>
      <w:r w:rsidR="005C3B1C">
        <w:rPr>
          <w:rFonts w:ascii="Times New Roman" w:hAnsi="Times New Roman" w:cs="Times New Roman"/>
        </w:rPr>
        <w:t xml:space="preserve"> earlier</w:t>
      </w:r>
      <w:r w:rsidRPr="00597892">
        <w:rPr>
          <w:rFonts w:ascii="Times New Roman" w:hAnsi="Times New Roman" w:cs="Times New Roman"/>
        </w:rPr>
        <w:t xml:space="preserve"> observations </w:t>
      </w:r>
      <w:r w:rsidR="005C3B1C">
        <w:rPr>
          <w:rFonts w:ascii="Times New Roman" w:hAnsi="Times New Roman" w:cs="Times New Roman"/>
        </w:rPr>
        <w:t>from</w:t>
      </w:r>
      <w:r w:rsidRPr="00597892">
        <w:rPr>
          <w:rFonts w:ascii="Times New Roman" w:hAnsi="Times New Roman" w:cs="Times New Roman"/>
        </w:rPr>
        <w:t xml:space="preserve"> Ryle, Bengson and Moffett give linguistic evidence against standard intellectualism about knowhow. </w:t>
      </w:r>
      <w:r w:rsidR="00325BB7">
        <w:rPr>
          <w:rFonts w:ascii="Times New Roman" w:hAnsi="Times New Roman" w:cs="Times New Roman"/>
        </w:rPr>
        <w:t>If you</w:t>
      </w:r>
      <w:r w:rsidRPr="00597892">
        <w:rPr>
          <w:rFonts w:ascii="Times New Roman" w:hAnsi="Times New Roman" w:cs="Times New Roman"/>
        </w:rPr>
        <w:t xml:space="preserve"> </w:t>
      </w:r>
      <w:r w:rsidR="00325BB7">
        <w:rPr>
          <w:rFonts w:ascii="Times New Roman" w:hAnsi="Times New Roman" w:cs="Times New Roman"/>
        </w:rPr>
        <w:t>possess</w:t>
      </w:r>
      <w:r w:rsidRPr="00597892">
        <w:rPr>
          <w:rFonts w:ascii="Times New Roman" w:hAnsi="Times New Roman" w:cs="Times New Roman"/>
        </w:rPr>
        <w:t xml:space="preserve"> factual knowledge</w:t>
      </w:r>
      <w:r w:rsidR="00325BB7">
        <w:rPr>
          <w:rFonts w:ascii="Times New Roman" w:hAnsi="Times New Roman" w:cs="Times New Roman"/>
        </w:rPr>
        <w:t>, you</w:t>
      </w:r>
      <w:r w:rsidRPr="00597892">
        <w:rPr>
          <w:rFonts w:ascii="Times New Roman" w:hAnsi="Times New Roman" w:cs="Times New Roman"/>
        </w:rPr>
        <w:t xml:space="preserve"> should be describable as “being right,” “being justified” and “not being right by accident, and it should be appropriate to ask “and </w:t>
      </w:r>
      <w:r w:rsidR="00325BB7">
        <w:rPr>
          <w:rFonts w:ascii="Times New Roman" w:hAnsi="Times New Roman" w:cs="Times New Roman"/>
        </w:rPr>
        <w:t>are you</w:t>
      </w:r>
      <w:r w:rsidRPr="00597892">
        <w:rPr>
          <w:rFonts w:ascii="Times New Roman" w:hAnsi="Times New Roman" w:cs="Times New Roman"/>
        </w:rPr>
        <w:t xml:space="preserve"> certain?” As they point out (2011b, 182-5), such descriptions seem at best peculiar and at worst category mistakes</w:t>
      </w:r>
      <w:r w:rsidR="006D17EF">
        <w:rPr>
          <w:rFonts w:ascii="Times New Roman" w:hAnsi="Times New Roman" w:cs="Times New Roman"/>
        </w:rPr>
        <w:t xml:space="preserve"> </w:t>
      </w:r>
      <w:r w:rsidR="006D17EF" w:rsidRPr="00597892">
        <w:rPr>
          <w:rFonts w:ascii="Times New Roman" w:hAnsi="Times New Roman" w:cs="Times New Roman"/>
        </w:rPr>
        <w:t>when applied to knowhow</w:t>
      </w:r>
      <w:r w:rsidRPr="00597892">
        <w:rPr>
          <w:rFonts w:ascii="Times New Roman" w:hAnsi="Times New Roman" w:cs="Times New Roman"/>
        </w:rPr>
        <w:t xml:space="preserve">. One might hope to use similar considerations to argue against standard intellectualism about knowing what Fs look like. However, </w:t>
      </w:r>
      <w:r w:rsidR="00BA4F51">
        <w:rPr>
          <w:rFonts w:ascii="Times New Roman" w:hAnsi="Times New Roman" w:cs="Times New Roman"/>
        </w:rPr>
        <w:t>such hopes are dashed</w:t>
      </w:r>
      <w:r w:rsidRPr="00597892">
        <w:rPr>
          <w:rFonts w:ascii="Times New Roman" w:hAnsi="Times New Roman" w:cs="Times New Roman"/>
        </w:rPr>
        <w:t>. When someone knows what avocados look like, we can appropriately describe the person as “right about what avocados look.” Consider, also: “S knows what Fs look like, and therefore S’s belief about what they look like is justified.” Or: “S knows what Fs look like and so S isn’t right simply by accident about what they look like.” Finally, if someone says, “I know what avocados look like,” it does not seem problematic to ask</w:t>
      </w:r>
      <w:r>
        <w:rPr>
          <w:rFonts w:ascii="Times New Roman" w:hAnsi="Times New Roman" w:cs="Times New Roman"/>
        </w:rPr>
        <w:t>,</w:t>
      </w:r>
      <w:r w:rsidRPr="00597892">
        <w:rPr>
          <w:rFonts w:ascii="Times New Roman" w:hAnsi="Times New Roman" w:cs="Times New Roman"/>
        </w:rPr>
        <w:t xml:space="preserve"> “</w:t>
      </w:r>
      <w:r w:rsidR="008649A9" w:rsidRPr="00597892">
        <w:rPr>
          <w:rFonts w:ascii="Times New Roman" w:hAnsi="Times New Roman" w:cs="Times New Roman"/>
        </w:rPr>
        <w:t>Are</w:t>
      </w:r>
      <w:r w:rsidRPr="00597892">
        <w:rPr>
          <w:rFonts w:ascii="Times New Roman" w:hAnsi="Times New Roman" w:cs="Times New Roman"/>
        </w:rPr>
        <w:t xml:space="preserve"> you certain about what they look like?” These all seem unproblematic, or at least no more problematic than similar descriptions and questions applied to cases of knowledge-wh that </w:t>
      </w:r>
      <w:r w:rsidR="00EE377B">
        <w:rPr>
          <w:rFonts w:ascii="Times New Roman" w:hAnsi="Times New Roman" w:cs="Times New Roman"/>
        </w:rPr>
        <w:t xml:space="preserve">plausibly </w:t>
      </w:r>
      <w:r w:rsidRPr="00597892">
        <w:rPr>
          <w:rFonts w:ascii="Times New Roman" w:hAnsi="Times New Roman" w:cs="Times New Roman"/>
        </w:rPr>
        <w:t>reduce to factual knowledge. Consider: “</w:t>
      </w:r>
      <w:r w:rsidR="00325BB7">
        <w:rPr>
          <w:rFonts w:ascii="Times New Roman" w:hAnsi="Times New Roman" w:cs="Times New Roman"/>
        </w:rPr>
        <w:t>Sarah</w:t>
      </w:r>
      <w:r w:rsidRPr="00597892">
        <w:rPr>
          <w:rFonts w:ascii="Times New Roman" w:hAnsi="Times New Roman" w:cs="Times New Roman"/>
        </w:rPr>
        <w:t xml:space="preserve"> knows which day of the week is recycling collection day, and therefore </w:t>
      </w:r>
      <w:r w:rsidR="00325BB7">
        <w:rPr>
          <w:rFonts w:ascii="Times New Roman" w:hAnsi="Times New Roman" w:cs="Times New Roman"/>
        </w:rPr>
        <w:t>Sarah</w:t>
      </w:r>
      <w:r w:rsidRPr="00597892">
        <w:rPr>
          <w:rFonts w:ascii="Times New Roman" w:hAnsi="Times New Roman" w:cs="Times New Roman"/>
        </w:rPr>
        <w:t xml:space="preserve"> is right about which day is recycling collection day, is justified</w:t>
      </w:r>
      <w:r w:rsidR="00AB1A3E">
        <w:rPr>
          <w:rFonts w:ascii="Times New Roman" w:hAnsi="Times New Roman" w:cs="Times New Roman"/>
        </w:rPr>
        <w:t xml:space="preserve"> and even certain in her belief about this</w:t>
      </w:r>
      <w:r w:rsidRPr="00597892">
        <w:rPr>
          <w:rFonts w:ascii="Times New Roman" w:hAnsi="Times New Roman" w:cs="Times New Roman"/>
        </w:rPr>
        <w:t xml:space="preserve">.” </w:t>
      </w:r>
    </w:p>
    <w:p w14:paraId="59D3F204" w14:textId="2A064F59"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In fact, the sorts of considerations just given undermine theories that identify knowing what Fs look like with a propositional attitude</w:t>
      </w:r>
      <w:r>
        <w:rPr>
          <w:rFonts w:ascii="Times New Roman" w:hAnsi="Times New Roman" w:cs="Times New Roman"/>
        </w:rPr>
        <w:t xml:space="preserve"> that falls short of factual knowledge</w:t>
      </w:r>
      <w:r w:rsidRPr="00597892">
        <w:rPr>
          <w:rFonts w:ascii="Times New Roman" w:hAnsi="Times New Roman" w:cs="Times New Roman"/>
        </w:rPr>
        <w:t xml:space="preserve">. </w:t>
      </w:r>
      <w:r>
        <w:rPr>
          <w:rFonts w:ascii="Times New Roman" w:hAnsi="Times New Roman" w:cs="Times New Roman"/>
        </w:rPr>
        <w:t xml:space="preserve">Suppose </w:t>
      </w:r>
      <w:r w:rsidRPr="00597892">
        <w:rPr>
          <w:rFonts w:ascii="Times New Roman" w:hAnsi="Times New Roman" w:cs="Times New Roman"/>
        </w:rPr>
        <w:t xml:space="preserve">I am accidentally correct in </w:t>
      </w:r>
      <w:r>
        <w:rPr>
          <w:rFonts w:ascii="Times New Roman" w:hAnsi="Times New Roman" w:cs="Times New Roman"/>
        </w:rPr>
        <w:t>believing</w:t>
      </w:r>
      <w:r w:rsidRPr="00597892">
        <w:rPr>
          <w:rFonts w:ascii="Times New Roman" w:hAnsi="Times New Roman" w:cs="Times New Roman"/>
        </w:rPr>
        <w:t xml:space="preserve"> </w:t>
      </w:r>
      <w:r>
        <w:rPr>
          <w:rFonts w:ascii="Times New Roman" w:hAnsi="Times New Roman" w:cs="Times New Roman"/>
        </w:rPr>
        <w:t xml:space="preserve">that </w:t>
      </w:r>
      <w:r w:rsidRPr="00095590">
        <w:rPr>
          <w:rFonts w:ascii="Times New Roman" w:hAnsi="Times New Roman" w:cs="Times New Roman"/>
        </w:rPr>
        <w:t>avocados look W</w:t>
      </w:r>
      <w:r w:rsidRPr="00597892">
        <w:rPr>
          <w:rFonts w:ascii="Times New Roman" w:hAnsi="Times New Roman" w:cs="Times New Roman"/>
          <w:i/>
        </w:rPr>
        <w:t xml:space="preserve">, </w:t>
      </w:r>
      <w:r w:rsidRPr="00597892">
        <w:rPr>
          <w:rFonts w:ascii="Times New Roman" w:hAnsi="Times New Roman" w:cs="Times New Roman"/>
        </w:rPr>
        <w:t xml:space="preserve">say because it just happened to </w:t>
      </w:r>
      <w:r>
        <w:rPr>
          <w:rFonts w:ascii="Times New Roman" w:hAnsi="Times New Roman" w:cs="Times New Roman"/>
        </w:rPr>
        <w:t xml:space="preserve">pop into my mind that they </w:t>
      </w:r>
      <w:r w:rsidR="00312415">
        <w:rPr>
          <w:rFonts w:ascii="Times New Roman" w:hAnsi="Times New Roman" w:cs="Times New Roman"/>
        </w:rPr>
        <w:t>look W</w:t>
      </w:r>
      <w:r>
        <w:rPr>
          <w:rFonts w:ascii="Times New Roman" w:hAnsi="Times New Roman" w:cs="Times New Roman"/>
        </w:rPr>
        <w:t xml:space="preserve">. Intuitively, </w:t>
      </w:r>
      <w:r w:rsidRPr="00597892">
        <w:rPr>
          <w:rFonts w:ascii="Times New Roman" w:hAnsi="Times New Roman" w:cs="Times New Roman"/>
        </w:rPr>
        <w:t>I don’t know what avocados look</w:t>
      </w:r>
      <w:r>
        <w:rPr>
          <w:rFonts w:ascii="Times New Roman" w:hAnsi="Times New Roman" w:cs="Times New Roman"/>
        </w:rPr>
        <w:t xml:space="preserve"> like – I’m just right by luck. An intellectualist may capture this nicely by insisting that knowing what avocados look like requires </w:t>
      </w:r>
      <w:r w:rsidRPr="002E7887">
        <w:rPr>
          <w:rFonts w:ascii="Times New Roman" w:hAnsi="Times New Roman" w:cs="Times New Roman"/>
        </w:rPr>
        <w:t>knowing</w:t>
      </w:r>
      <w:r>
        <w:rPr>
          <w:rFonts w:ascii="Times New Roman" w:hAnsi="Times New Roman" w:cs="Times New Roman"/>
        </w:rPr>
        <w:t xml:space="preserve"> that they look W. By contrast, no such considerations seem to show that intellectualists about knowhow should identify knowhow with factual </w:t>
      </w:r>
      <w:r w:rsidRPr="003A26BC">
        <w:rPr>
          <w:rFonts w:ascii="Times New Roman" w:hAnsi="Times New Roman" w:cs="Times New Roman"/>
        </w:rPr>
        <w:t>knowledge</w:t>
      </w:r>
      <w:r>
        <w:rPr>
          <w:rFonts w:ascii="Times New Roman" w:hAnsi="Times New Roman" w:cs="Times New Roman"/>
          <w:i/>
        </w:rPr>
        <w:t xml:space="preserve"> </w:t>
      </w:r>
      <w:r>
        <w:rPr>
          <w:rFonts w:ascii="Times New Roman" w:hAnsi="Times New Roman" w:cs="Times New Roman"/>
        </w:rPr>
        <w:t xml:space="preserve">rather than some propositional attitude that falls short of it. Suppose </w:t>
      </w:r>
      <w:r w:rsidR="00FF5A65">
        <w:rPr>
          <w:rFonts w:ascii="Times New Roman" w:hAnsi="Times New Roman" w:cs="Times New Roman"/>
        </w:rPr>
        <w:t>that, although you</w:t>
      </w:r>
      <w:r>
        <w:rPr>
          <w:rFonts w:ascii="Times New Roman" w:hAnsi="Times New Roman" w:cs="Times New Roman"/>
        </w:rPr>
        <w:t xml:space="preserve"> can replace a light fixture wi</w:t>
      </w:r>
      <w:r w:rsidR="00FF5A65">
        <w:rPr>
          <w:rFonts w:ascii="Times New Roman" w:hAnsi="Times New Roman" w:cs="Times New Roman"/>
        </w:rPr>
        <w:t>th ease, you believe</w:t>
      </w:r>
      <w:r>
        <w:rPr>
          <w:rFonts w:ascii="Times New Roman" w:hAnsi="Times New Roman" w:cs="Times New Roman"/>
        </w:rPr>
        <w:t xml:space="preserve"> </w:t>
      </w:r>
      <w:r w:rsidR="00FF5A65">
        <w:rPr>
          <w:rFonts w:ascii="Times New Roman" w:hAnsi="Times New Roman" w:cs="Times New Roman"/>
        </w:rPr>
        <w:t>you</w:t>
      </w:r>
      <w:r>
        <w:rPr>
          <w:rFonts w:ascii="Times New Roman" w:hAnsi="Times New Roman" w:cs="Times New Roman"/>
        </w:rPr>
        <w:t xml:space="preserve"> can do so in the relevant way (thought of under a practical mode of presentation) </w:t>
      </w:r>
      <w:r w:rsidR="00FF5A65">
        <w:rPr>
          <w:rFonts w:ascii="Times New Roman" w:hAnsi="Times New Roman" w:cs="Times New Roman"/>
        </w:rPr>
        <w:t xml:space="preserve">only </w:t>
      </w:r>
      <w:r>
        <w:rPr>
          <w:rFonts w:ascii="Times New Roman" w:hAnsi="Times New Roman" w:cs="Times New Roman"/>
        </w:rPr>
        <w:t xml:space="preserve">because </w:t>
      </w:r>
      <w:r w:rsidR="00FF5A65">
        <w:rPr>
          <w:rFonts w:ascii="Times New Roman" w:hAnsi="Times New Roman" w:cs="Times New Roman"/>
        </w:rPr>
        <w:t>you</w:t>
      </w:r>
      <w:r>
        <w:rPr>
          <w:rFonts w:ascii="Times New Roman" w:hAnsi="Times New Roman" w:cs="Times New Roman"/>
        </w:rPr>
        <w:t xml:space="preserve"> happened to read a correct set of instructions in a largely inaccurate “how to” book. There is little temptation to think that </w:t>
      </w:r>
      <w:r w:rsidR="00FF5A65">
        <w:rPr>
          <w:rFonts w:ascii="Times New Roman" w:hAnsi="Times New Roman" w:cs="Times New Roman"/>
        </w:rPr>
        <w:t>you</w:t>
      </w:r>
      <w:r>
        <w:rPr>
          <w:rFonts w:ascii="Times New Roman" w:hAnsi="Times New Roman" w:cs="Times New Roman"/>
        </w:rPr>
        <w:t xml:space="preserve"> can’t have the knowhow owing to the fact that </w:t>
      </w:r>
      <w:r w:rsidR="00FF5A65">
        <w:rPr>
          <w:rFonts w:ascii="Times New Roman" w:hAnsi="Times New Roman" w:cs="Times New Roman"/>
        </w:rPr>
        <w:t>your</w:t>
      </w:r>
      <w:r>
        <w:rPr>
          <w:rFonts w:ascii="Times New Roman" w:hAnsi="Times New Roman" w:cs="Times New Roman"/>
        </w:rPr>
        <w:t xml:space="preserve"> belief is accidentally correct (</w:t>
      </w:r>
      <w:r w:rsidRPr="00597892">
        <w:rPr>
          <w:rFonts w:ascii="Times New Roman" w:hAnsi="Times New Roman" w:cs="Times New Roman"/>
        </w:rPr>
        <w:t xml:space="preserve">cf. Cath 2011: 115). </w:t>
      </w:r>
      <w:r>
        <w:rPr>
          <w:rFonts w:ascii="Times New Roman" w:hAnsi="Times New Roman" w:cs="Times New Roman"/>
        </w:rPr>
        <w:t xml:space="preserve">Thus, while we cannot set aside versions of intellectualism about knowhow that identify it with a propositional attitude that falls short of factual knowledge, we can set aside the corresponding versions of intellectualism about knowing what Fs look like. </w:t>
      </w:r>
    </w:p>
    <w:p w14:paraId="44C98441" w14:textId="587BEE20"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Consider, </w:t>
      </w:r>
      <w:r w:rsidR="00AB1A3E">
        <w:rPr>
          <w:rFonts w:ascii="Times New Roman" w:hAnsi="Times New Roman" w:cs="Times New Roman"/>
        </w:rPr>
        <w:t>now</w:t>
      </w:r>
      <w:r w:rsidRPr="00597892">
        <w:rPr>
          <w:rFonts w:ascii="Times New Roman" w:hAnsi="Times New Roman" w:cs="Times New Roman"/>
        </w:rPr>
        <w:t>, the Bengson and Moffett-inspired</w:t>
      </w:r>
      <w:r>
        <w:rPr>
          <w:rFonts w:ascii="Times New Roman" w:hAnsi="Times New Roman" w:cs="Times New Roman"/>
        </w:rPr>
        <w:t xml:space="preserve"> account of</w:t>
      </w:r>
      <w:r w:rsidRPr="00597892">
        <w:rPr>
          <w:rFonts w:ascii="Times New Roman" w:hAnsi="Times New Roman" w:cs="Times New Roman"/>
        </w:rPr>
        <w:t xml:space="preserve"> knowing what Fs look like. Wouldn’t this view enable one to block the last step of the </w:t>
      </w:r>
      <w:r>
        <w:rPr>
          <w:rFonts w:ascii="Times New Roman" w:hAnsi="Times New Roman" w:cs="Times New Roman"/>
        </w:rPr>
        <w:t>only-because</w:t>
      </w:r>
      <w:r w:rsidRPr="00597892">
        <w:rPr>
          <w:rFonts w:ascii="Times New Roman" w:hAnsi="Times New Roman" w:cs="Times New Roman"/>
        </w:rPr>
        <w:t xml:space="preserve"> argument?</w:t>
      </w:r>
      <w:r w:rsidR="00E52EF6">
        <w:rPr>
          <w:rStyle w:val="EndnoteReference"/>
          <w:rFonts w:ascii="Times New Roman" w:hAnsi="Times New Roman" w:cs="Times New Roman"/>
        </w:rPr>
        <w:endnoteReference w:id="22"/>
      </w:r>
      <w:r w:rsidRPr="00597892">
        <w:rPr>
          <w:rFonts w:ascii="Times New Roman" w:hAnsi="Times New Roman" w:cs="Times New Roman"/>
        </w:rPr>
        <w:t xml:space="preserve"> Just because knowledge of a way </w:t>
      </w:r>
      <w:r>
        <w:rPr>
          <w:rFonts w:ascii="Times New Roman" w:hAnsi="Times New Roman" w:cs="Times New Roman"/>
        </w:rPr>
        <w:t xml:space="preserve">of looking </w:t>
      </w:r>
      <w:r w:rsidRPr="00597892">
        <w:rPr>
          <w:rFonts w:ascii="Times New Roman" w:hAnsi="Times New Roman" w:cs="Times New Roman"/>
        </w:rPr>
        <w:t xml:space="preserve">is </w:t>
      </w:r>
      <w:r w:rsidR="00AB1A3E">
        <w:rPr>
          <w:rFonts w:ascii="Times New Roman" w:hAnsi="Times New Roman" w:cs="Times New Roman"/>
        </w:rPr>
        <w:t>included in</w:t>
      </w:r>
      <w:r w:rsidRPr="00597892">
        <w:rPr>
          <w:rFonts w:ascii="Times New Roman" w:hAnsi="Times New Roman" w:cs="Times New Roman"/>
        </w:rPr>
        <w:t xml:space="preserve"> every epistemizer </w:t>
      </w:r>
      <w:r w:rsidR="0043766B">
        <w:rPr>
          <w:rFonts w:ascii="Times New Roman" w:hAnsi="Times New Roman" w:cs="Times New Roman"/>
        </w:rPr>
        <w:t>I have for the proposition</w:t>
      </w:r>
      <w:r w:rsidRPr="00597892">
        <w:rPr>
          <w:rFonts w:ascii="Times New Roman" w:hAnsi="Times New Roman" w:cs="Times New Roman"/>
        </w:rPr>
        <w:t xml:space="preserve"> that those are avocados, it doesn’t follow that </w:t>
      </w:r>
      <w:r w:rsidR="0043766B">
        <w:rPr>
          <w:rFonts w:ascii="Times New Roman" w:hAnsi="Times New Roman" w:cs="Times New Roman"/>
        </w:rPr>
        <w:t>my knowledge of that proposition</w:t>
      </w:r>
      <w:r w:rsidRPr="00597892">
        <w:rPr>
          <w:rFonts w:ascii="Times New Roman" w:hAnsi="Times New Roman" w:cs="Times New Roman"/>
        </w:rPr>
        <w:t xml:space="preserve"> </w:t>
      </w:r>
      <w:r w:rsidR="0043766B">
        <w:rPr>
          <w:rFonts w:ascii="Times New Roman" w:hAnsi="Times New Roman" w:cs="Times New Roman"/>
        </w:rPr>
        <w:t xml:space="preserve">isn’t </w:t>
      </w:r>
      <w:r w:rsidRPr="00597892">
        <w:rPr>
          <w:rFonts w:ascii="Times New Roman" w:hAnsi="Times New Roman" w:cs="Times New Roman"/>
        </w:rPr>
        <w:t xml:space="preserve">immediate. </w:t>
      </w:r>
    </w:p>
    <w:p w14:paraId="6BF12A20" w14:textId="30C98268"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So far, so good. However, like everyone else, this theorist needs to explain how her account satisfies the </w:t>
      </w:r>
      <w:r>
        <w:rPr>
          <w:rFonts w:ascii="Times New Roman" w:hAnsi="Times New Roman" w:cs="Times New Roman"/>
        </w:rPr>
        <w:t>just-see constraint</w:t>
      </w:r>
      <w:r w:rsidRPr="00597892">
        <w:rPr>
          <w:rFonts w:ascii="Times New Roman" w:hAnsi="Times New Roman" w:cs="Times New Roman"/>
        </w:rPr>
        <w:t xml:space="preserve">. My knowing what avocados look like in the supermarket case helps position me to know those are </w:t>
      </w:r>
      <w:r w:rsidR="00AB1A3E">
        <w:rPr>
          <w:rFonts w:ascii="Times New Roman" w:hAnsi="Times New Roman" w:cs="Times New Roman"/>
        </w:rPr>
        <w:t xml:space="preserve">avocados. How does it do this? (The phenomenology is not crucial here, only the positioning to know.) </w:t>
      </w:r>
      <w:r w:rsidRPr="00597892">
        <w:rPr>
          <w:rFonts w:ascii="Times New Roman" w:hAnsi="Times New Roman" w:cs="Times New Roman"/>
        </w:rPr>
        <w:t xml:space="preserve">Merely knowing a </w:t>
      </w:r>
      <w:r>
        <w:rPr>
          <w:rFonts w:ascii="Times New Roman" w:hAnsi="Times New Roman" w:cs="Times New Roman"/>
        </w:rPr>
        <w:t>way of looking</w:t>
      </w:r>
      <w:r w:rsidRPr="00597892">
        <w:rPr>
          <w:rFonts w:ascii="Times New Roman" w:hAnsi="Times New Roman" w:cs="Times New Roman"/>
        </w:rPr>
        <w:t xml:space="preserve"> that is in fact </w:t>
      </w:r>
      <w:r w:rsidR="0007503A">
        <w:rPr>
          <w:rFonts w:ascii="Times New Roman" w:hAnsi="Times New Roman" w:cs="Times New Roman"/>
        </w:rPr>
        <w:t xml:space="preserve">the </w:t>
      </w:r>
      <w:r>
        <w:rPr>
          <w:rFonts w:ascii="Times New Roman" w:hAnsi="Times New Roman" w:cs="Times New Roman"/>
        </w:rPr>
        <w:t>way</w:t>
      </w:r>
      <w:r w:rsidRPr="00597892">
        <w:rPr>
          <w:rFonts w:ascii="Times New Roman" w:hAnsi="Times New Roman" w:cs="Times New Roman"/>
        </w:rPr>
        <w:t xml:space="preserve"> avocados</w:t>
      </w:r>
      <w:r>
        <w:rPr>
          <w:rFonts w:ascii="Times New Roman" w:hAnsi="Times New Roman" w:cs="Times New Roman"/>
        </w:rPr>
        <w:t xml:space="preserve"> look</w:t>
      </w:r>
      <w:r w:rsidR="00AB1A3E">
        <w:rPr>
          <w:rFonts w:ascii="Times New Roman" w:hAnsi="Times New Roman" w:cs="Times New Roman"/>
        </w:rPr>
        <w:t xml:space="preserve"> isn’t enough, </w:t>
      </w:r>
      <w:r w:rsidR="004C2FF0">
        <w:rPr>
          <w:rFonts w:ascii="Times New Roman" w:hAnsi="Times New Roman" w:cs="Times New Roman"/>
        </w:rPr>
        <w:t>nor is it sufficient</w:t>
      </w:r>
      <w:r w:rsidRPr="00597892">
        <w:rPr>
          <w:rFonts w:ascii="Times New Roman" w:hAnsi="Times New Roman" w:cs="Times New Roman"/>
        </w:rPr>
        <w:t xml:space="preserve"> if we </w:t>
      </w:r>
      <w:r w:rsidR="0007503A">
        <w:rPr>
          <w:rFonts w:ascii="Times New Roman" w:hAnsi="Times New Roman" w:cs="Times New Roman"/>
        </w:rPr>
        <w:t>also add</w:t>
      </w:r>
      <w:r w:rsidR="0007503A" w:rsidRPr="00597892">
        <w:rPr>
          <w:rFonts w:ascii="Times New Roman" w:hAnsi="Times New Roman" w:cs="Times New Roman"/>
        </w:rPr>
        <w:t xml:space="preserve"> </w:t>
      </w:r>
      <w:r w:rsidRPr="00597892">
        <w:rPr>
          <w:rFonts w:ascii="Times New Roman" w:hAnsi="Times New Roman" w:cs="Times New Roman"/>
        </w:rPr>
        <w:t>that I know the things</w:t>
      </w:r>
      <w:r w:rsidR="0007503A">
        <w:rPr>
          <w:rFonts w:ascii="Times New Roman" w:hAnsi="Times New Roman" w:cs="Times New Roman"/>
        </w:rPr>
        <w:t xml:space="preserve"> before me</w:t>
      </w:r>
      <w:r w:rsidRPr="00597892">
        <w:rPr>
          <w:rFonts w:ascii="Times New Roman" w:hAnsi="Times New Roman" w:cs="Times New Roman"/>
        </w:rPr>
        <w:t xml:space="preserve"> </w:t>
      </w:r>
      <w:r>
        <w:rPr>
          <w:rFonts w:ascii="Times New Roman" w:hAnsi="Times New Roman" w:cs="Times New Roman"/>
        </w:rPr>
        <w:t>look W</w:t>
      </w:r>
      <w:r w:rsidRPr="00597892">
        <w:rPr>
          <w:rFonts w:ascii="Times New Roman" w:hAnsi="Times New Roman" w:cs="Times New Roman"/>
        </w:rPr>
        <w:t xml:space="preserve"> and I know </w:t>
      </w:r>
      <w:r w:rsidR="0007503A">
        <w:rPr>
          <w:rFonts w:ascii="Times New Roman" w:hAnsi="Times New Roman" w:cs="Times New Roman"/>
        </w:rPr>
        <w:t>that in general what looks like an avocado typically is an avocado.</w:t>
      </w:r>
      <w:r w:rsidR="0007503A" w:rsidRPr="00597892">
        <w:rPr>
          <w:rFonts w:ascii="Times New Roman" w:hAnsi="Times New Roman" w:cs="Times New Roman"/>
        </w:rPr>
        <w:t xml:space="preserve"> </w:t>
      </w:r>
      <w:r w:rsidRPr="00597892">
        <w:rPr>
          <w:rFonts w:ascii="Times New Roman" w:hAnsi="Times New Roman" w:cs="Times New Roman"/>
        </w:rPr>
        <w:t xml:space="preserve">Dmitri from </w:t>
      </w:r>
      <w:r>
        <w:rPr>
          <w:rFonts w:ascii="Times New Roman" w:hAnsi="Times New Roman" w:cs="Times New Roman"/>
        </w:rPr>
        <w:t>northerly climes</w:t>
      </w:r>
      <w:r w:rsidRPr="00597892">
        <w:rPr>
          <w:rFonts w:ascii="Times New Roman" w:hAnsi="Times New Roman" w:cs="Times New Roman"/>
        </w:rPr>
        <w:t xml:space="preserve"> might know all this</w:t>
      </w:r>
      <w:r>
        <w:rPr>
          <w:rFonts w:ascii="Times New Roman" w:hAnsi="Times New Roman" w:cs="Times New Roman"/>
        </w:rPr>
        <w:t xml:space="preserve"> (see note </w:t>
      </w:r>
      <w:r w:rsidR="005829BC">
        <w:rPr>
          <w:rFonts w:ascii="Times New Roman" w:hAnsi="Times New Roman" w:cs="Times New Roman"/>
        </w:rPr>
        <w:t>21</w:t>
      </w:r>
      <w:r>
        <w:rPr>
          <w:rFonts w:ascii="Times New Roman" w:hAnsi="Times New Roman" w:cs="Times New Roman"/>
        </w:rPr>
        <w:t>)</w:t>
      </w:r>
      <w:r w:rsidRPr="00597892">
        <w:rPr>
          <w:rFonts w:ascii="Times New Roman" w:hAnsi="Times New Roman" w:cs="Times New Roman"/>
        </w:rPr>
        <w:t xml:space="preserve">. Do matters improve if </w:t>
      </w:r>
      <w:r w:rsidR="00854DAA">
        <w:rPr>
          <w:rFonts w:ascii="Times New Roman" w:hAnsi="Times New Roman" w:cs="Times New Roman"/>
        </w:rPr>
        <w:t>take</w:t>
      </w:r>
      <w:r w:rsidRPr="00597892">
        <w:rPr>
          <w:rFonts w:ascii="Times New Roman" w:hAnsi="Times New Roman" w:cs="Times New Roman"/>
        </w:rPr>
        <w:t xml:space="preserve"> knowing </w:t>
      </w:r>
      <w:r>
        <w:rPr>
          <w:rFonts w:ascii="Times New Roman" w:hAnsi="Times New Roman" w:cs="Times New Roman"/>
        </w:rPr>
        <w:t>a way of looking</w:t>
      </w:r>
      <w:r w:rsidRPr="00597892">
        <w:rPr>
          <w:rFonts w:ascii="Times New Roman" w:hAnsi="Times New Roman" w:cs="Times New Roman"/>
        </w:rPr>
        <w:t xml:space="preserve"> </w:t>
      </w:r>
      <w:r w:rsidR="00854DAA">
        <w:rPr>
          <w:rFonts w:ascii="Times New Roman" w:hAnsi="Times New Roman" w:cs="Times New Roman"/>
        </w:rPr>
        <w:t>to amount to</w:t>
      </w:r>
      <w:r w:rsidRPr="00597892">
        <w:rPr>
          <w:rFonts w:ascii="Times New Roman" w:hAnsi="Times New Roman" w:cs="Times New Roman"/>
        </w:rPr>
        <w:t xml:space="preserve"> having a “complete conception” of </w:t>
      </w:r>
      <w:r>
        <w:rPr>
          <w:rFonts w:ascii="Times New Roman" w:hAnsi="Times New Roman" w:cs="Times New Roman"/>
        </w:rPr>
        <w:t>that way of looking</w:t>
      </w:r>
      <w:r w:rsidRPr="00597892">
        <w:rPr>
          <w:rFonts w:ascii="Times New Roman" w:hAnsi="Times New Roman" w:cs="Times New Roman"/>
        </w:rPr>
        <w:t xml:space="preserve"> ((</w:t>
      </w:r>
      <w:r w:rsidR="0007503A">
        <w:rPr>
          <w:rFonts w:ascii="Times New Roman" w:hAnsi="Times New Roman" w:cs="Times New Roman"/>
        </w:rPr>
        <w:t xml:space="preserve">Bengson and Moffett </w:t>
      </w:r>
      <w:r w:rsidRPr="00597892">
        <w:rPr>
          <w:rFonts w:ascii="Times New Roman" w:hAnsi="Times New Roman" w:cs="Times New Roman"/>
        </w:rPr>
        <w:t>2011b, 188))? It doesn’t seem so.</w:t>
      </w:r>
      <w:r>
        <w:rPr>
          <w:rFonts w:ascii="Times New Roman" w:hAnsi="Times New Roman" w:cs="Times New Roman"/>
        </w:rPr>
        <w:t xml:space="preserve"> W</w:t>
      </w:r>
      <w:r w:rsidRPr="00597892">
        <w:rPr>
          <w:rFonts w:ascii="Times New Roman" w:hAnsi="Times New Roman" w:cs="Times New Roman"/>
        </w:rPr>
        <w:t>hy can’t Dmitri know the</w:t>
      </w:r>
      <w:r>
        <w:rPr>
          <w:rFonts w:ascii="Times New Roman" w:hAnsi="Times New Roman" w:cs="Times New Roman"/>
        </w:rPr>
        <w:t xml:space="preserve"> way of looking</w:t>
      </w:r>
      <w:r w:rsidRPr="00597892">
        <w:rPr>
          <w:rFonts w:ascii="Times New Roman" w:hAnsi="Times New Roman" w:cs="Times New Roman"/>
        </w:rPr>
        <w:t xml:space="preserve"> to the last detail, and be able to recognize it again on sight, but still not associate it with the category </w:t>
      </w:r>
      <w:r w:rsidRPr="00597892">
        <w:rPr>
          <w:rFonts w:ascii="Times New Roman" w:hAnsi="Times New Roman" w:cs="Times New Roman"/>
          <w:i/>
        </w:rPr>
        <w:t>avocado</w:t>
      </w:r>
      <w:r w:rsidRPr="00597892">
        <w:rPr>
          <w:rFonts w:ascii="Times New Roman" w:hAnsi="Times New Roman" w:cs="Times New Roman"/>
        </w:rPr>
        <w:t xml:space="preserve">? </w:t>
      </w:r>
    </w:p>
    <w:p w14:paraId="691B61F0" w14:textId="3E700B43"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The way out</w:t>
      </w:r>
      <w:r>
        <w:rPr>
          <w:rFonts w:ascii="Times New Roman" w:hAnsi="Times New Roman" w:cs="Times New Roman"/>
        </w:rPr>
        <w:t xml:space="preserve"> </w:t>
      </w:r>
      <w:r w:rsidRPr="00597892">
        <w:rPr>
          <w:rFonts w:ascii="Times New Roman" w:hAnsi="Times New Roman" w:cs="Times New Roman"/>
        </w:rPr>
        <w:t>is to appeal to the correct cognitive attitudes that, according to the account in question, ground the objectual knowledge. But this won’t do unless those attitudes are knowled</w:t>
      </w:r>
      <w:r w:rsidR="00AE3992">
        <w:rPr>
          <w:rFonts w:ascii="Times New Roman" w:hAnsi="Times New Roman" w:cs="Times New Roman"/>
        </w:rPr>
        <w:t>ge.</w:t>
      </w:r>
      <w:r w:rsidR="00AE3992">
        <w:rPr>
          <w:rStyle w:val="EndnoteReference"/>
          <w:rFonts w:ascii="Times New Roman" w:hAnsi="Times New Roman" w:cs="Times New Roman"/>
        </w:rPr>
        <w:endnoteReference w:id="23"/>
      </w:r>
      <w:r w:rsidRPr="00597892">
        <w:rPr>
          <w:rFonts w:ascii="Times New Roman" w:hAnsi="Times New Roman" w:cs="Times New Roman"/>
        </w:rPr>
        <w:t xml:space="preserve"> Mere true belief will not help </w:t>
      </w:r>
      <w:r>
        <w:rPr>
          <w:rFonts w:ascii="Times New Roman" w:hAnsi="Times New Roman" w:cs="Times New Roman"/>
        </w:rPr>
        <w:t xml:space="preserve">position </w:t>
      </w:r>
      <w:r w:rsidR="006E79F3">
        <w:rPr>
          <w:rFonts w:ascii="Times New Roman" w:hAnsi="Times New Roman" w:cs="Times New Roman"/>
        </w:rPr>
        <w:t>me</w:t>
      </w:r>
      <w:r>
        <w:rPr>
          <w:rFonts w:ascii="Times New Roman" w:hAnsi="Times New Roman" w:cs="Times New Roman"/>
        </w:rPr>
        <w:t xml:space="preserve"> to</w:t>
      </w:r>
      <w:r w:rsidRPr="00597892">
        <w:rPr>
          <w:rFonts w:ascii="Times New Roman" w:hAnsi="Times New Roman" w:cs="Times New Roman"/>
        </w:rPr>
        <w:t xml:space="preserve"> </w:t>
      </w:r>
      <w:r>
        <w:rPr>
          <w:rFonts w:ascii="Times New Roman" w:hAnsi="Times New Roman" w:cs="Times New Roman"/>
        </w:rPr>
        <w:t>know</w:t>
      </w:r>
      <w:r w:rsidRPr="00597892">
        <w:rPr>
          <w:rFonts w:ascii="Times New Roman" w:hAnsi="Times New Roman" w:cs="Times New Roman"/>
        </w:rPr>
        <w:t xml:space="preserve"> that those are avocados, nor will mere seeming, unless other condition</w:t>
      </w:r>
      <w:r>
        <w:rPr>
          <w:rFonts w:ascii="Times New Roman" w:hAnsi="Times New Roman" w:cs="Times New Roman"/>
        </w:rPr>
        <w:t>s are added to yield knowledge.</w:t>
      </w:r>
      <w:r w:rsidRPr="00597892">
        <w:rPr>
          <w:rFonts w:ascii="Times New Roman" w:hAnsi="Times New Roman" w:cs="Times New Roman"/>
        </w:rPr>
        <w:t xml:space="preserve"> Indeed, in their earlier paper, Bengson and Moffett (2007, 50) themselves take knowing how to φ to be grounded in part in factual knowledge, concerning a way to φ, that it is a way to φ. A parallel account would take knowing what Fs look like to be partly grounded in knowing of </w:t>
      </w:r>
      <w:r>
        <w:rPr>
          <w:rFonts w:ascii="Times New Roman" w:hAnsi="Times New Roman" w:cs="Times New Roman"/>
        </w:rPr>
        <w:t>a way of looking,</w:t>
      </w:r>
      <w:r w:rsidRPr="00597892">
        <w:rPr>
          <w:rFonts w:ascii="Times New Roman" w:hAnsi="Times New Roman" w:cs="Times New Roman"/>
        </w:rPr>
        <w:t xml:space="preserve"> had by Fs, that it is had by Fs. The </w:t>
      </w:r>
      <w:r>
        <w:rPr>
          <w:rFonts w:ascii="Times New Roman" w:hAnsi="Times New Roman" w:cs="Times New Roman"/>
        </w:rPr>
        <w:t>just-see constraint</w:t>
      </w:r>
      <w:r w:rsidRPr="00597892">
        <w:rPr>
          <w:rFonts w:ascii="Times New Roman" w:hAnsi="Times New Roman" w:cs="Times New Roman"/>
        </w:rPr>
        <w:t xml:space="preserve"> would then be satisfied in the same way as it is on the simple intellectualist theory above: my knowing what avocados look like, in the supermarket case, </w:t>
      </w:r>
      <w:r>
        <w:rPr>
          <w:rFonts w:ascii="Times New Roman" w:hAnsi="Times New Roman" w:cs="Times New Roman"/>
        </w:rPr>
        <w:t>would be</w:t>
      </w:r>
      <w:r w:rsidRPr="00597892">
        <w:rPr>
          <w:rFonts w:ascii="Times New Roman" w:hAnsi="Times New Roman" w:cs="Times New Roman"/>
        </w:rPr>
        <w:t xml:space="preserve"> grounded in my knowing that Fs look W, </w:t>
      </w:r>
      <w:r>
        <w:rPr>
          <w:rFonts w:ascii="Times New Roman" w:hAnsi="Times New Roman" w:cs="Times New Roman"/>
        </w:rPr>
        <w:t>w</w:t>
      </w:r>
      <w:r w:rsidRPr="00597892">
        <w:rPr>
          <w:rFonts w:ascii="Times New Roman" w:hAnsi="Times New Roman" w:cs="Times New Roman"/>
        </w:rPr>
        <w:t xml:space="preserve">hich </w:t>
      </w:r>
      <w:r>
        <w:rPr>
          <w:rFonts w:ascii="Times New Roman" w:hAnsi="Times New Roman" w:cs="Times New Roman"/>
        </w:rPr>
        <w:t>would position</w:t>
      </w:r>
      <w:r w:rsidRPr="00597892">
        <w:rPr>
          <w:rFonts w:ascii="Times New Roman" w:hAnsi="Times New Roman" w:cs="Times New Roman"/>
        </w:rPr>
        <w:t xml:space="preserve"> me to know that those are avocados via the </w:t>
      </w:r>
      <w:r w:rsidR="007226D4">
        <w:rPr>
          <w:rFonts w:ascii="Times New Roman" w:hAnsi="Times New Roman" w:cs="Times New Roman"/>
        </w:rPr>
        <w:t xml:space="preserve">inferential structure </w:t>
      </w:r>
      <w:r>
        <w:rPr>
          <w:rFonts w:ascii="Times New Roman" w:hAnsi="Times New Roman" w:cs="Times New Roman"/>
        </w:rPr>
        <w:t>(</w:t>
      </w:r>
      <w:r w:rsidR="00F45AF1">
        <w:rPr>
          <w:rFonts w:ascii="Times New Roman" w:hAnsi="Times New Roman" w:cs="Times New Roman"/>
        </w:rPr>
        <w:t>i</w:t>
      </w:r>
      <w:r>
        <w:rPr>
          <w:rFonts w:ascii="Times New Roman" w:hAnsi="Times New Roman" w:cs="Times New Roman"/>
        </w:rPr>
        <w:t>) – (</w:t>
      </w:r>
      <w:r w:rsidR="00F45AF1">
        <w:rPr>
          <w:rFonts w:ascii="Times New Roman" w:hAnsi="Times New Roman" w:cs="Times New Roman"/>
        </w:rPr>
        <w:t>v</w:t>
      </w:r>
      <w:r w:rsidRPr="00597892">
        <w:rPr>
          <w:rFonts w:ascii="Times New Roman" w:hAnsi="Times New Roman" w:cs="Times New Roman"/>
        </w:rPr>
        <w:t xml:space="preserve">). </w:t>
      </w:r>
    </w:p>
    <w:p w14:paraId="1424A2E1" w14:textId="40B378BC"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Where does this leave the non-propositional intellectualist with respect to the </w:t>
      </w:r>
      <w:r>
        <w:rPr>
          <w:rFonts w:ascii="Times New Roman" w:hAnsi="Times New Roman" w:cs="Times New Roman"/>
        </w:rPr>
        <w:t>only-because</w:t>
      </w:r>
      <w:r w:rsidRPr="00597892">
        <w:rPr>
          <w:rFonts w:ascii="Times New Roman" w:hAnsi="Times New Roman" w:cs="Times New Roman"/>
        </w:rPr>
        <w:t xml:space="preserve"> argument? Once we consider the possibility that </w:t>
      </w:r>
      <w:r w:rsidR="00D64D49">
        <w:rPr>
          <w:rFonts w:ascii="Times New Roman" w:hAnsi="Times New Roman" w:cs="Times New Roman"/>
        </w:rPr>
        <w:t xml:space="preserve">my </w:t>
      </w:r>
      <w:r w:rsidRPr="00597892">
        <w:rPr>
          <w:rFonts w:ascii="Times New Roman" w:hAnsi="Times New Roman" w:cs="Times New Roman"/>
        </w:rPr>
        <w:t xml:space="preserve">knowing what </w:t>
      </w:r>
      <w:r w:rsidR="00E52EF6">
        <w:rPr>
          <w:rFonts w:ascii="Times New Roman" w:hAnsi="Times New Roman" w:cs="Times New Roman"/>
        </w:rPr>
        <w:t>avocados</w:t>
      </w:r>
      <w:r w:rsidRPr="00597892">
        <w:rPr>
          <w:rFonts w:ascii="Times New Roman" w:hAnsi="Times New Roman" w:cs="Times New Roman"/>
        </w:rPr>
        <w:t xml:space="preserve"> look like </w:t>
      </w:r>
      <w:r w:rsidR="00D64D49">
        <w:rPr>
          <w:rFonts w:ascii="Times New Roman" w:hAnsi="Times New Roman" w:cs="Times New Roman"/>
        </w:rPr>
        <w:t>helps position me to know</w:t>
      </w:r>
      <w:r w:rsidRPr="00597892">
        <w:rPr>
          <w:rFonts w:ascii="Times New Roman" w:hAnsi="Times New Roman" w:cs="Times New Roman"/>
        </w:rPr>
        <w:t xml:space="preserve"> </w:t>
      </w:r>
      <w:r w:rsidR="007226D4" w:rsidRPr="00135C0A">
        <w:rPr>
          <w:rFonts w:ascii="Times New Roman" w:hAnsi="Times New Roman" w:cs="Times New Roman"/>
          <w:i/>
        </w:rPr>
        <w:t>those are</w:t>
      </w:r>
      <w:r w:rsidRPr="00135C0A">
        <w:rPr>
          <w:rFonts w:ascii="Times New Roman" w:hAnsi="Times New Roman" w:cs="Times New Roman"/>
          <w:i/>
        </w:rPr>
        <w:t xml:space="preserve"> </w:t>
      </w:r>
      <w:r w:rsidR="00E52EF6" w:rsidRPr="00135C0A">
        <w:rPr>
          <w:rFonts w:ascii="Times New Roman" w:hAnsi="Times New Roman" w:cs="Times New Roman"/>
          <w:i/>
        </w:rPr>
        <w:t>avocado</w:t>
      </w:r>
      <w:r w:rsidR="007226D4" w:rsidRPr="00135C0A">
        <w:rPr>
          <w:rFonts w:ascii="Times New Roman" w:hAnsi="Times New Roman" w:cs="Times New Roman"/>
          <w:i/>
        </w:rPr>
        <w:t>s</w:t>
      </w:r>
      <w:r>
        <w:rPr>
          <w:rFonts w:ascii="Times New Roman" w:hAnsi="Times New Roman" w:cs="Times New Roman"/>
        </w:rPr>
        <w:t xml:space="preserve"> </w:t>
      </w:r>
      <w:r w:rsidR="0043766B">
        <w:rPr>
          <w:rFonts w:ascii="Times New Roman" w:hAnsi="Times New Roman" w:cs="Times New Roman"/>
        </w:rPr>
        <w:t xml:space="preserve">only </w:t>
      </w:r>
      <w:r w:rsidRPr="00597892">
        <w:rPr>
          <w:rFonts w:ascii="Times New Roman" w:hAnsi="Times New Roman" w:cs="Times New Roman"/>
        </w:rPr>
        <w:t xml:space="preserve">by virtue of </w:t>
      </w:r>
      <w:r w:rsidR="00D64D49">
        <w:rPr>
          <w:rFonts w:ascii="Times New Roman" w:hAnsi="Times New Roman" w:cs="Times New Roman"/>
        </w:rPr>
        <w:t xml:space="preserve">my </w:t>
      </w:r>
      <w:r w:rsidRPr="00597892">
        <w:rPr>
          <w:rFonts w:ascii="Times New Roman" w:hAnsi="Times New Roman" w:cs="Times New Roman"/>
        </w:rPr>
        <w:t xml:space="preserve">factual knowledge </w:t>
      </w:r>
      <w:r w:rsidR="00E778ED">
        <w:rPr>
          <w:rFonts w:ascii="Times New Roman" w:hAnsi="Times New Roman" w:cs="Times New Roman"/>
        </w:rPr>
        <w:t>positioning</w:t>
      </w:r>
      <w:r w:rsidR="00D64D49">
        <w:rPr>
          <w:rFonts w:ascii="Times New Roman" w:hAnsi="Times New Roman" w:cs="Times New Roman"/>
        </w:rPr>
        <w:t xml:space="preserve"> me to know it</w:t>
      </w:r>
      <w:r w:rsidRPr="00597892">
        <w:rPr>
          <w:rFonts w:ascii="Times New Roman" w:hAnsi="Times New Roman" w:cs="Times New Roman"/>
        </w:rPr>
        <w:t xml:space="preserve">, we </w:t>
      </w:r>
      <w:r w:rsidR="00E52EF6">
        <w:rPr>
          <w:rFonts w:ascii="Times New Roman" w:hAnsi="Times New Roman" w:cs="Times New Roman"/>
        </w:rPr>
        <w:t xml:space="preserve">see we </w:t>
      </w:r>
      <w:r w:rsidRPr="00597892">
        <w:rPr>
          <w:rFonts w:ascii="Times New Roman" w:hAnsi="Times New Roman" w:cs="Times New Roman"/>
        </w:rPr>
        <w:t>need to make adjustments to the argument. Talk of “every epistemizer” becomes a more delicate matter, given that some depend on others. However, the argument can go forward much as before with a small change in step 2 (the new material is highlighted) and corresponding changes in later steps:</w:t>
      </w:r>
    </w:p>
    <w:p w14:paraId="0FA55B88" w14:textId="4B3D1DB8" w:rsidR="00AA0DF0" w:rsidRDefault="002F532D" w:rsidP="00AA0DF0">
      <w:pPr>
        <w:tabs>
          <w:tab w:val="left" w:pos="1080"/>
        </w:tabs>
        <w:spacing w:line="480" w:lineRule="auto"/>
        <w:ind w:left="720"/>
        <w:rPr>
          <w:rFonts w:ascii="Times New Roman" w:hAnsi="Times New Roman" w:cs="Times New Roman"/>
        </w:rPr>
      </w:pPr>
      <w:r w:rsidRPr="00597892">
        <w:rPr>
          <w:rFonts w:ascii="Times New Roman" w:hAnsi="Times New Roman" w:cs="Times New Roman"/>
        </w:rPr>
        <w:t xml:space="preserve">2’. If </w:t>
      </w:r>
      <w:r w:rsidR="0043766B">
        <w:rPr>
          <w:rFonts w:ascii="Times New Roman" w:hAnsi="Times New Roman" w:cs="Times New Roman"/>
        </w:rPr>
        <w:t>I have</w:t>
      </w:r>
      <w:r w:rsidR="0043766B" w:rsidRPr="00597892">
        <w:rPr>
          <w:rFonts w:ascii="Times New Roman" w:hAnsi="Times New Roman" w:cs="Times New Roman"/>
        </w:rPr>
        <w:t xml:space="preserve"> </w:t>
      </w:r>
      <w:r w:rsidRPr="00597892">
        <w:rPr>
          <w:rFonts w:ascii="Times New Roman" w:hAnsi="Times New Roman" w:cs="Times New Roman"/>
        </w:rPr>
        <w:t xml:space="preserve">an epistemizer for </w:t>
      </w:r>
      <w:r w:rsidR="00AA0DF0">
        <w:rPr>
          <w:rFonts w:ascii="Times New Roman" w:hAnsi="Times New Roman" w:cs="Times New Roman"/>
          <w:i/>
        </w:rPr>
        <w:t>those are avocados</w:t>
      </w:r>
      <w:r w:rsidR="00AB6AF4">
        <w:rPr>
          <w:rFonts w:ascii="Times New Roman" w:hAnsi="Times New Roman" w:cs="Times New Roman"/>
        </w:rPr>
        <w:t xml:space="preserve"> that includes </w:t>
      </w:r>
      <w:r w:rsidRPr="00597892">
        <w:rPr>
          <w:rFonts w:ascii="Times New Roman" w:hAnsi="Times New Roman" w:cs="Times New Roman"/>
          <w:i/>
        </w:rPr>
        <w:t>neither</w:t>
      </w:r>
      <w:r w:rsidRPr="00597892">
        <w:rPr>
          <w:rFonts w:ascii="Times New Roman" w:hAnsi="Times New Roman" w:cs="Times New Roman"/>
        </w:rPr>
        <w:t xml:space="preserve"> </w:t>
      </w:r>
      <w:r w:rsidR="00AB1A3E">
        <w:rPr>
          <w:rFonts w:ascii="Times New Roman" w:hAnsi="Times New Roman" w:cs="Times New Roman"/>
        </w:rPr>
        <w:t xml:space="preserve">my </w:t>
      </w:r>
      <w:r w:rsidRPr="00597892">
        <w:rPr>
          <w:rFonts w:ascii="Times New Roman" w:hAnsi="Times New Roman" w:cs="Times New Roman"/>
        </w:rPr>
        <w:t xml:space="preserve">knowledge of </w:t>
      </w:r>
    </w:p>
    <w:p w14:paraId="17E68F87" w14:textId="65F8BA2E" w:rsidR="002F532D" w:rsidRPr="00597892" w:rsidRDefault="002F532D" w:rsidP="00AB1A3E">
      <w:pPr>
        <w:tabs>
          <w:tab w:val="left" w:pos="1080"/>
        </w:tabs>
        <w:spacing w:line="480" w:lineRule="auto"/>
        <w:ind w:left="1080"/>
        <w:rPr>
          <w:rFonts w:ascii="Times New Roman" w:hAnsi="Times New Roman" w:cs="Times New Roman"/>
        </w:rPr>
      </w:pPr>
      <w:r w:rsidRPr="00597892">
        <w:rPr>
          <w:rFonts w:ascii="Times New Roman" w:hAnsi="Times New Roman" w:cs="Times New Roman"/>
        </w:rPr>
        <w:t xml:space="preserve">what avocados look like </w:t>
      </w:r>
      <w:r w:rsidRPr="00536CA9">
        <w:rPr>
          <w:rFonts w:ascii="Times New Roman" w:hAnsi="Times New Roman" w:cs="Times New Roman"/>
        </w:rPr>
        <w:t>nor</w:t>
      </w:r>
      <w:r w:rsidRPr="00597892">
        <w:rPr>
          <w:rFonts w:ascii="Times New Roman" w:hAnsi="Times New Roman" w:cs="Times New Roman"/>
          <w:i/>
        </w:rPr>
        <w:t xml:space="preserve"> factual </w:t>
      </w:r>
      <w:r w:rsidR="00536CA9" w:rsidRPr="00597892">
        <w:rPr>
          <w:rFonts w:ascii="Times New Roman" w:hAnsi="Times New Roman" w:cs="Times New Roman"/>
          <w:i/>
        </w:rPr>
        <w:t xml:space="preserve">knowledge </w:t>
      </w:r>
      <w:r w:rsidR="00AB1A3E">
        <w:rPr>
          <w:rFonts w:ascii="Times New Roman" w:hAnsi="Times New Roman" w:cs="Times New Roman"/>
          <w:i/>
        </w:rPr>
        <w:t xml:space="preserve">I have </w:t>
      </w:r>
      <w:r w:rsidR="00536CA9" w:rsidRPr="00597892">
        <w:rPr>
          <w:rFonts w:ascii="Times New Roman" w:hAnsi="Times New Roman" w:cs="Times New Roman"/>
          <w:i/>
        </w:rPr>
        <w:t>that</w:t>
      </w:r>
      <w:r w:rsidRPr="00597892">
        <w:rPr>
          <w:rFonts w:ascii="Times New Roman" w:hAnsi="Times New Roman" w:cs="Times New Roman"/>
          <w:i/>
        </w:rPr>
        <w:t xml:space="preserve"> grounds that knowledge, </w:t>
      </w:r>
      <w:r w:rsidRPr="00597892">
        <w:rPr>
          <w:rFonts w:ascii="Times New Roman" w:hAnsi="Times New Roman" w:cs="Times New Roman"/>
        </w:rPr>
        <w:t xml:space="preserve">then if I didn’t know what avocados look like, I would still be in a position to know that those are avocados. </w:t>
      </w:r>
    </w:p>
    <w:p w14:paraId="375E4E7E" w14:textId="179FD4AA" w:rsidR="002F532D" w:rsidRPr="00597892" w:rsidRDefault="002F532D" w:rsidP="00865BBE">
      <w:pPr>
        <w:tabs>
          <w:tab w:val="left" w:pos="1080"/>
        </w:tabs>
        <w:spacing w:line="480" w:lineRule="auto"/>
        <w:rPr>
          <w:rFonts w:ascii="Times New Roman" w:hAnsi="Times New Roman" w:cs="Times New Roman"/>
        </w:rPr>
      </w:pPr>
      <w:r w:rsidRPr="00597892">
        <w:rPr>
          <w:rFonts w:ascii="Times New Roman" w:hAnsi="Times New Roman" w:cs="Times New Roman"/>
        </w:rPr>
        <w:t xml:space="preserve">The step from </w:t>
      </w:r>
      <w:r w:rsidR="00AA0DF0">
        <w:rPr>
          <w:rFonts w:ascii="Times New Roman" w:hAnsi="Times New Roman" w:cs="Times New Roman"/>
        </w:rPr>
        <w:t>4</w:t>
      </w:r>
      <w:r w:rsidRPr="00597892">
        <w:rPr>
          <w:rFonts w:ascii="Times New Roman" w:hAnsi="Times New Roman" w:cs="Times New Roman"/>
        </w:rPr>
        <w:t xml:space="preserve"> to </w:t>
      </w:r>
      <w:r w:rsidR="00AA0DF0">
        <w:rPr>
          <w:rFonts w:ascii="Times New Roman" w:hAnsi="Times New Roman" w:cs="Times New Roman"/>
        </w:rPr>
        <w:t>5</w:t>
      </w:r>
      <w:r w:rsidRPr="00597892">
        <w:rPr>
          <w:rFonts w:ascii="Times New Roman" w:hAnsi="Times New Roman" w:cs="Times New Roman"/>
        </w:rPr>
        <w:t xml:space="preserve"> then becomes:</w:t>
      </w:r>
    </w:p>
    <w:p w14:paraId="6226B784" w14:textId="77777777" w:rsidR="00E977BD" w:rsidRDefault="002F532D" w:rsidP="00AA0DF0">
      <w:pPr>
        <w:tabs>
          <w:tab w:val="left" w:pos="1080"/>
        </w:tabs>
        <w:spacing w:line="480" w:lineRule="auto"/>
        <w:ind w:left="720"/>
        <w:rPr>
          <w:rFonts w:ascii="Times New Roman" w:hAnsi="Times New Roman" w:cs="Times New Roman"/>
        </w:rPr>
      </w:pPr>
      <w:r w:rsidRPr="00597892">
        <w:rPr>
          <w:rFonts w:ascii="Times New Roman" w:hAnsi="Times New Roman" w:cs="Times New Roman"/>
        </w:rPr>
        <w:t xml:space="preserve">So, </w:t>
      </w:r>
      <w:r w:rsidR="00AA0DF0">
        <w:rPr>
          <w:rFonts w:ascii="Times New Roman" w:hAnsi="Times New Roman" w:cs="Times New Roman"/>
        </w:rPr>
        <w:t>4</w:t>
      </w:r>
      <w:r w:rsidRPr="00597892">
        <w:rPr>
          <w:rFonts w:ascii="Times New Roman" w:hAnsi="Times New Roman" w:cs="Times New Roman"/>
        </w:rPr>
        <w:t xml:space="preserve">’. </w:t>
      </w:r>
      <w:r w:rsidR="00AA0DF0">
        <w:rPr>
          <w:rFonts w:ascii="Times New Roman" w:hAnsi="Times New Roman" w:cs="Times New Roman"/>
        </w:rPr>
        <w:t>Every</w:t>
      </w:r>
      <w:r w:rsidRPr="00597892">
        <w:rPr>
          <w:rFonts w:ascii="Times New Roman" w:hAnsi="Times New Roman" w:cs="Times New Roman"/>
        </w:rPr>
        <w:t xml:space="preserve"> epistemizer </w:t>
      </w:r>
      <w:r w:rsidR="00AA0DF0">
        <w:rPr>
          <w:rFonts w:ascii="Times New Roman" w:hAnsi="Times New Roman" w:cs="Times New Roman"/>
        </w:rPr>
        <w:t xml:space="preserve">I have for </w:t>
      </w:r>
      <w:r w:rsidR="00AA0DF0">
        <w:rPr>
          <w:rFonts w:ascii="Times New Roman" w:hAnsi="Times New Roman" w:cs="Times New Roman"/>
          <w:i/>
        </w:rPr>
        <w:t>those are avocados</w:t>
      </w:r>
      <w:r w:rsidR="00AA0DF0" w:rsidRPr="00597892">
        <w:rPr>
          <w:rFonts w:ascii="Times New Roman" w:hAnsi="Times New Roman" w:cs="Times New Roman"/>
        </w:rPr>
        <w:t xml:space="preserve"> </w:t>
      </w:r>
      <w:r w:rsidRPr="00597892">
        <w:rPr>
          <w:rFonts w:ascii="Times New Roman" w:hAnsi="Times New Roman" w:cs="Times New Roman"/>
        </w:rPr>
        <w:t xml:space="preserve">includes </w:t>
      </w:r>
      <w:r w:rsidRPr="00597892">
        <w:rPr>
          <w:rFonts w:ascii="Times New Roman" w:hAnsi="Times New Roman" w:cs="Times New Roman"/>
          <w:i/>
        </w:rPr>
        <w:t>either</w:t>
      </w:r>
      <w:r w:rsidRPr="00597892">
        <w:rPr>
          <w:rFonts w:ascii="Times New Roman" w:hAnsi="Times New Roman" w:cs="Times New Roman"/>
        </w:rPr>
        <w:t xml:space="preserve"> my knowledge of </w:t>
      </w:r>
    </w:p>
    <w:p w14:paraId="75426EE3" w14:textId="7F074B69" w:rsidR="002F532D" w:rsidRPr="00597892" w:rsidRDefault="00E977BD" w:rsidP="00AA0DF0">
      <w:pPr>
        <w:tabs>
          <w:tab w:val="left" w:pos="1080"/>
        </w:tabs>
        <w:spacing w:line="480" w:lineRule="auto"/>
        <w:ind w:left="720"/>
        <w:rPr>
          <w:rFonts w:ascii="Times New Roman" w:hAnsi="Times New Roman" w:cs="Times New Roman"/>
        </w:rPr>
      </w:pPr>
      <w:r>
        <w:rPr>
          <w:rFonts w:ascii="Times New Roman" w:hAnsi="Times New Roman" w:cs="Times New Roman"/>
        </w:rPr>
        <w:tab/>
      </w:r>
      <w:r w:rsidR="002F532D" w:rsidRPr="00597892">
        <w:rPr>
          <w:rFonts w:ascii="Times New Roman" w:hAnsi="Times New Roman" w:cs="Times New Roman"/>
        </w:rPr>
        <w:t xml:space="preserve">what avocados look like </w:t>
      </w:r>
      <w:r w:rsidR="002F532D" w:rsidRPr="00597892">
        <w:rPr>
          <w:rFonts w:ascii="Times New Roman" w:hAnsi="Times New Roman" w:cs="Times New Roman"/>
          <w:i/>
        </w:rPr>
        <w:t>or some factual knowledge that grounds that knowledge</w:t>
      </w:r>
      <w:r w:rsidR="002F532D" w:rsidRPr="00597892">
        <w:rPr>
          <w:rFonts w:ascii="Times New Roman" w:hAnsi="Times New Roman" w:cs="Times New Roman"/>
        </w:rPr>
        <w:t xml:space="preserve">. </w:t>
      </w:r>
    </w:p>
    <w:p w14:paraId="37F60C4B" w14:textId="69040AC2" w:rsidR="002F532D" w:rsidRPr="00597892" w:rsidRDefault="002F532D" w:rsidP="00865BBE">
      <w:pPr>
        <w:tabs>
          <w:tab w:val="left" w:pos="1080"/>
        </w:tabs>
        <w:spacing w:line="480" w:lineRule="auto"/>
        <w:ind w:left="720"/>
        <w:rPr>
          <w:rFonts w:ascii="Times New Roman" w:hAnsi="Times New Roman" w:cs="Times New Roman"/>
        </w:rPr>
      </w:pPr>
      <w:r w:rsidRPr="00597892">
        <w:rPr>
          <w:rFonts w:ascii="Times New Roman" w:hAnsi="Times New Roman" w:cs="Times New Roman"/>
        </w:rPr>
        <w:t xml:space="preserve">So, </w:t>
      </w:r>
      <w:r w:rsidR="00AA0DF0">
        <w:rPr>
          <w:rFonts w:ascii="Times New Roman" w:hAnsi="Times New Roman" w:cs="Times New Roman"/>
        </w:rPr>
        <w:t>5</w:t>
      </w:r>
      <w:r w:rsidRPr="00597892">
        <w:rPr>
          <w:rFonts w:ascii="Times New Roman" w:hAnsi="Times New Roman" w:cs="Times New Roman"/>
        </w:rPr>
        <w:t xml:space="preserve">. My knowledge that those are avocados is not immediate. </w:t>
      </w:r>
    </w:p>
    <w:p w14:paraId="0D457640" w14:textId="27AFD444"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Our non-propositional intellectualist has no way to reject this last step. Take any epistemizer</w:t>
      </w:r>
      <w:r w:rsidR="00A74CF5">
        <w:rPr>
          <w:rFonts w:ascii="Times New Roman" w:hAnsi="Times New Roman" w:cs="Times New Roman"/>
        </w:rPr>
        <w:t>,</w:t>
      </w:r>
      <w:r w:rsidRPr="00597892">
        <w:rPr>
          <w:rFonts w:ascii="Times New Roman" w:hAnsi="Times New Roman" w:cs="Times New Roman"/>
        </w:rPr>
        <w:t xml:space="preserve"> </w:t>
      </w:r>
      <w:r w:rsidR="00E977BD">
        <w:rPr>
          <w:rFonts w:ascii="Times New Roman" w:hAnsi="Times New Roman" w:cs="Times New Roman"/>
        </w:rPr>
        <w:t>E</w:t>
      </w:r>
      <w:r w:rsidR="00A74CF5">
        <w:rPr>
          <w:rFonts w:ascii="Times New Roman" w:hAnsi="Times New Roman" w:cs="Times New Roman"/>
        </w:rPr>
        <w:t>,</w:t>
      </w:r>
      <w:r w:rsidR="00E977BD">
        <w:rPr>
          <w:rFonts w:ascii="Times New Roman" w:hAnsi="Times New Roman" w:cs="Times New Roman"/>
        </w:rPr>
        <w:t xml:space="preserve"> </w:t>
      </w:r>
      <w:r w:rsidR="00AA0DF0">
        <w:rPr>
          <w:rFonts w:ascii="Times New Roman" w:hAnsi="Times New Roman" w:cs="Times New Roman"/>
        </w:rPr>
        <w:t>I have for</w:t>
      </w:r>
      <w:r w:rsidRPr="00597892">
        <w:rPr>
          <w:rFonts w:ascii="Times New Roman" w:hAnsi="Times New Roman" w:cs="Times New Roman"/>
        </w:rPr>
        <w:t xml:space="preserve"> </w:t>
      </w:r>
      <w:r w:rsidRPr="00135C0A">
        <w:rPr>
          <w:rFonts w:ascii="Times New Roman" w:hAnsi="Times New Roman" w:cs="Times New Roman"/>
          <w:i/>
        </w:rPr>
        <w:t>those are avocados</w:t>
      </w:r>
      <w:r w:rsidRPr="00597892">
        <w:rPr>
          <w:rFonts w:ascii="Times New Roman" w:hAnsi="Times New Roman" w:cs="Times New Roman"/>
        </w:rPr>
        <w:t xml:space="preserve">. Either </w:t>
      </w:r>
      <w:r w:rsidR="00E977BD">
        <w:rPr>
          <w:rFonts w:ascii="Times New Roman" w:hAnsi="Times New Roman" w:cs="Times New Roman"/>
        </w:rPr>
        <w:t>E</w:t>
      </w:r>
      <w:r w:rsidRPr="00597892">
        <w:rPr>
          <w:rFonts w:ascii="Times New Roman" w:hAnsi="Times New Roman" w:cs="Times New Roman"/>
        </w:rPr>
        <w:t xml:space="preserve"> includes factual knowledge or it includes knowledge of what avocados look like. If the former, </w:t>
      </w:r>
      <w:r w:rsidR="00E977BD">
        <w:rPr>
          <w:rFonts w:ascii="Times New Roman" w:hAnsi="Times New Roman" w:cs="Times New Roman"/>
        </w:rPr>
        <w:t>E</w:t>
      </w:r>
      <w:r w:rsidRPr="00597892">
        <w:rPr>
          <w:rFonts w:ascii="Times New Roman" w:hAnsi="Times New Roman" w:cs="Times New Roman"/>
        </w:rPr>
        <w:t xml:space="preserve"> is not an immediate epistemizer. If the latter, then </w:t>
      </w:r>
      <w:r>
        <w:rPr>
          <w:rFonts w:ascii="Times New Roman" w:hAnsi="Times New Roman" w:cs="Times New Roman"/>
        </w:rPr>
        <w:t xml:space="preserve">insofar </w:t>
      </w:r>
      <w:r w:rsidR="00E977BD">
        <w:rPr>
          <w:rFonts w:ascii="Times New Roman" w:hAnsi="Times New Roman" w:cs="Times New Roman"/>
        </w:rPr>
        <w:t>E</w:t>
      </w:r>
      <w:r w:rsidR="00C57055">
        <w:rPr>
          <w:rFonts w:ascii="Times New Roman" w:hAnsi="Times New Roman" w:cs="Times New Roman"/>
        </w:rPr>
        <w:t xml:space="preserve"> </w:t>
      </w:r>
      <w:r w:rsidR="00E977BD">
        <w:rPr>
          <w:rFonts w:ascii="Times New Roman" w:hAnsi="Times New Roman" w:cs="Times New Roman"/>
        </w:rPr>
        <w:t>positions me to know those are avocados only thanks to my having a mediate epistemizer, E*, E</w:t>
      </w:r>
      <w:r w:rsidR="00C57055">
        <w:rPr>
          <w:rFonts w:ascii="Times New Roman" w:hAnsi="Times New Roman" w:cs="Times New Roman"/>
        </w:rPr>
        <w:t xml:space="preserve"> is not an immediate epistemizer</w:t>
      </w:r>
      <w:r w:rsidRPr="00597892">
        <w:rPr>
          <w:rFonts w:ascii="Times New Roman" w:hAnsi="Times New Roman" w:cs="Times New Roman"/>
        </w:rPr>
        <w:t xml:space="preserve">. Thus, </w:t>
      </w:r>
      <w:r w:rsidR="00AA0DF0">
        <w:rPr>
          <w:rFonts w:ascii="Times New Roman" w:hAnsi="Times New Roman" w:cs="Times New Roman"/>
        </w:rPr>
        <w:t>I lack an</w:t>
      </w:r>
      <w:r w:rsidR="00AA0DF0" w:rsidRPr="00597892">
        <w:rPr>
          <w:rFonts w:ascii="Times New Roman" w:hAnsi="Times New Roman" w:cs="Times New Roman"/>
        </w:rPr>
        <w:t xml:space="preserve"> </w:t>
      </w:r>
      <w:r w:rsidRPr="00597892">
        <w:rPr>
          <w:rFonts w:ascii="Times New Roman" w:hAnsi="Times New Roman" w:cs="Times New Roman"/>
        </w:rPr>
        <w:t xml:space="preserve">immediate epistemizer and hence </w:t>
      </w:r>
      <w:r w:rsidR="00AA0DF0">
        <w:rPr>
          <w:rFonts w:ascii="Times New Roman" w:hAnsi="Times New Roman" w:cs="Times New Roman"/>
        </w:rPr>
        <w:t xml:space="preserve">the resulting knowledge </w:t>
      </w:r>
      <w:r w:rsidRPr="00597892">
        <w:rPr>
          <w:rFonts w:ascii="Times New Roman" w:hAnsi="Times New Roman" w:cs="Times New Roman"/>
        </w:rPr>
        <w:t xml:space="preserve">isn’t immediate. </w:t>
      </w:r>
    </w:p>
    <w:p w14:paraId="51E277CF" w14:textId="62FD9F07" w:rsidR="002F532D" w:rsidRPr="00597892" w:rsidRDefault="00E52EF6" w:rsidP="00865BBE">
      <w:pPr>
        <w:spacing w:line="480" w:lineRule="auto"/>
        <w:ind w:firstLine="720"/>
        <w:rPr>
          <w:rFonts w:ascii="Times New Roman" w:hAnsi="Times New Roman" w:cs="Times New Roman"/>
        </w:rPr>
      </w:pPr>
      <w:r>
        <w:rPr>
          <w:rFonts w:ascii="Times New Roman" w:hAnsi="Times New Roman" w:cs="Times New Roman"/>
        </w:rPr>
        <w:t>This conclusion</w:t>
      </w:r>
      <w:r w:rsidR="002F532D" w:rsidRPr="00597892">
        <w:rPr>
          <w:rFonts w:ascii="Times New Roman" w:hAnsi="Times New Roman" w:cs="Times New Roman"/>
        </w:rPr>
        <w:t xml:space="preserve"> about the Bengson-Moffett-inspired form of non-propositional intellectualism applies to other non-standard forms of intellectualism. Whatever knowing what Fs look like </w:t>
      </w:r>
      <w:r w:rsidR="002F532D" w:rsidRPr="00597892">
        <w:rPr>
          <w:rFonts w:ascii="Times New Roman" w:hAnsi="Times New Roman" w:cs="Times New Roman"/>
          <w:i/>
        </w:rPr>
        <w:t xml:space="preserve">is, </w:t>
      </w:r>
      <w:r w:rsidR="002F532D" w:rsidRPr="00597892">
        <w:rPr>
          <w:rFonts w:ascii="Times New Roman" w:hAnsi="Times New Roman" w:cs="Times New Roman"/>
        </w:rPr>
        <w:t xml:space="preserve">if it is not factual knowledge, </w:t>
      </w:r>
      <w:r>
        <w:rPr>
          <w:rFonts w:ascii="Times New Roman" w:hAnsi="Times New Roman" w:cs="Times New Roman"/>
        </w:rPr>
        <w:t>one would</w:t>
      </w:r>
      <w:r w:rsidRPr="00597892">
        <w:rPr>
          <w:rFonts w:ascii="Times New Roman" w:hAnsi="Times New Roman" w:cs="Times New Roman"/>
        </w:rPr>
        <w:t xml:space="preserve"> </w:t>
      </w:r>
      <w:r w:rsidR="002F532D" w:rsidRPr="00597892">
        <w:rPr>
          <w:rFonts w:ascii="Times New Roman" w:hAnsi="Times New Roman" w:cs="Times New Roman"/>
        </w:rPr>
        <w:t xml:space="preserve">have to explain how it </w:t>
      </w:r>
      <w:r w:rsidR="00535A9F">
        <w:rPr>
          <w:rFonts w:ascii="Times New Roman" w:hAnsi="Times New Roman" w:cs="Times New Roman"/>
        </w:rPr>
        <w:t>helps</w:t>
      </w:r>
      <w:r w:rsidR="002F532D" w:rsidRPr="00597892">
        <w:rPr>
          <w:rFonts w:ascii="Times New Roman" w:hAnsi="Times New Roman" w:cs="Times New Roman"/>
        </w:rPr>
        <w:t xml:space="preserve"> position </w:t>
      </w:r>
      <w:r w:rsidR="00535A9F">
        <w:rPr>
          <w:rFonts w:ascii="Times New Roman" w:hAnsi="Times New Roman" w:cs="Times New Roman"/>
        </w:rPr>
        <w:t xml:space="preserve">the subject </w:t>
      </w:r>
      <w:r w:rsidR="002F532D" w:rsidRPr="00597892">
        <w:rPr>
          <w:rFonts w:ascii="Times New Roman" w:hAnsi="Times New Roman" w:cs="Times New Roman"/>
        </w:rPr>
        <w:t>to know the relevant facts in the target cases. The most plausible account</w:t>
      </w:r>
      <w:r w:rsidR="002F532D">
        <w:rPr>
          <w:rFonts w:ascii="Times New Roman" w:hAnsi="Times New Roman" w:cs="Times New Roman"/>
        </w:rPr>
        <w:t>s claim that</w:t>
      </w:r>
      <w:r w:rsidR="002F532D" w:rsidRPr="00597892">
        <w:rPr>
          <w:rFonts w:ascii="Times New Roman" w:hAnsi="Times New Roman" w:cs="Times New Roman"/>
        </w:rPr>
        <w:t xml:space="preserve"> the knowledge of what Fs look like </w:t>
      </w:r>
      <w:r w:rsidR="00535A9F">
        <w:rPr>
          <w:rFonts w:ascii="Times New Roman" w:hAnsi="Times New Roman" w:cs="Times New Roman"/>
        </w:rPr>
        <w:t>helps position the subject</w:t>
      </w:r>
      <w:r w:rsidR="00C57055">
        <w:rPr>
          <w:rFonts w:ascii="Times New Roman" w:hAnsi="Times New Roman" w:cs="Times New Roman"/>
        </w:rPr>
        <w:t xml:space="preserve"> to know</w:t>
      </w:r>
      <w:r w:rsidR="002F532D" w:rsidRPr="00597892">
        <w:rPr>
          <w:rFonts w:ascii="Times New Roman" w:hAnsi="Times New Roman" w:cs="Times New Roman"/>
        </w:rPr>
        <w:t xml:space="preserve"> </w:t>
      </w:r>
      <w:r w:rsidR="002F532D">
        <w:rPr>
          <w:rFonts w:ascii="Times New Roman" w:hAnsi="Times New Roman" w:cs="Times New Roman"/>
        </w:rPr>
        <w:t xml:space="preserve">courtesy of </w:t>
      </w:r>
      <w:r w:rsidR="00535A9F">
        <w:rPr>
          <w:rFonts w:ascii="Times New Roman" w:hAnsi="Times New Roman" w:cs="Times New Roman"/>
        </w:rPr>
        <w:t>its</w:t>
      </w:r>
      <w:r w:rsidR="002F532D">
        <w:rPr>
          <w:rFonts w:ascii="Times New Roman" w:hAnsi="Times New Roman" w:cs="Times New Roman"/>
        </w:rPr>
        <w:t xml:space="preserve"> being grounded in factual knowledge </w:t>
      </w:r>
      <w:r w:rsidR="00C57055">
        <w:rPr>
          <w:rFonts w:ascii="Times New Roman" w:hAnsi="Times New Roman" w:cs="Times New Roman"/>
        </w:rPr>
        <w:t>that</w:t>
      </w:r>
      <w:r w:rsidR="002F532D">
        <w:rPr>
          <w:rFonts w:ascii="Times New Roman" w:hAnsi="Times New Roman" w:cs="Times New Roman"/>
        </w:rPr>
        <w:t xml:space="preserve"> </w:t>
      </w:r>
      <w:r w:rsidR="00535A9F">
        <w:rPr>
          <w:rFonts w:ascii="Times New Roman" w:hAnsi="Times New Roman" w:cs="Times New Roman"/>
        </w:rPr>
        <w:t>helps position the subject to know</w:t>
      </w:r>
      <w:r w:rsidR="002F532D">
        <w:rPr>
          <w:rFonts w:ascii="Times New Roman" w:hAnsi="Times New Roman" w:cs="Times New Roman"/>
        </w:rPr>
        <w:t xml:space="preserve">. </w:t>
      </w:r>
      <w:r w:rsidR="002F532D" w:rsidRPr="00597892">
        <w:rPr>
          <w:rFonts w:ascii="Times New Roman" w:hAnsi="Times New Roman" w:cs="Times New Roman"/>
        </w:rPr>
        <w:t xml:space="preserve">Thus, </w:t>
      </w:r>
      <w:r>
        <w:rPr>
          <w:rFonts w:ascii="Times New Roman" w:hAnsi="Times New Roman" w:cs="Times New Roman"/>
        </w:rPr>
        <w:t>non</w:t>
      </w:r>
      <w:r w:rsidR="00535A9F">
        <w:rPr>
          <w:rFonts w:ascii="Times New Roman" w:hAnsi="Times New Roman" w:cs="Times New Roman"/>
        </w:rPr>
        <w:t>-propositional intellectualists</w:t>
      </w:r>
      <w:r w:rsidR="002F532D" w:rsidRPr="00597892">
        <w:rPr>
          <w:rFonts w:ascii="Times New Roman" w:hAnsi="Times New Roman" w:cs="Times New Roman"/>
        </w:rPr>
        <w:t xml:space="preserve"> </w:t>
      </w:r>
      <w:r>
        <w:rPr>
          <w:rFonts w:ascii="Times New Roman" w:hAnsi="Times New Roman" w:cs="Times New Roman"/>
        </w:rPr>
        <w:t xml:space="preserve">should not object to </w:t>
      </w:r>
      <w:r w:rsidR="002F532D" w:rsidRPr="00597892">
        <w:rPr>
          <w:rFonts w:ascii="Times New Roman" w:hAnsi="Times New Roman" w:cs="Times New Roman"/>
        </w:rPr>
        <w:t xml:space="preserve">the last step in the appropriate </w:t>
      </w:r>
      <w:r w:rsidR="002F532D">
        <w:rPr>
          <w:rFonts w:ascii="Times New Roman" w:hAnsi="Times New Roman" w:cs="Times New Roman"/>
        </w:rPr>
        <w:t>only-because</w:t>
      </w:r>
      <w:r w:rsidR="002F532D" w:rsidRPr="00597892">
        <w:rPr>
          <w:rFonts w:ascii="Times New Roman" w:hAnsi="Times New Roman" w:cs="Times New Roman"/>
        </w:rPr>
        <w:t xml:space="preserve"> argument</w:t>
      </w:r>
      <w:r>
        <w:rPr>
          <w:rFonts w:ascii="Times New Roman" w:hAnsi="Times New Roman" w:cs="Times New Roman"/>
        </w:rPr>
        <w:t>.</w:t>
      </w:r>
    </w:p>
    <w:p w14:paraId="781B18C3" w14:textId="77777777" w:rsidR="002F532D" w:rsidRPr="00597892" w:rsidRDefault="002F532D" w:rsidP="00865BBE">
      <w:pPr>
        <w:spacing w:line="480" w:lineRule="auto"/>
        <w:rPr>
          <w:rFonts w:ascii="Times New Roman" w:hAnsi="Times New Roman" w:cs="Times New Roman"/>
        </w:rPr>
      </w:pPr>
    </w:p>
    <w:p w14:paraId="0991B8B7" w14:textId="5207AA71" w:rsidR="002F532D" w:rsidRPr="00597892" w:rsidRDefault="002F532D" w:rsidP="00865BBE">
      <w:pPr>
        <w:spacing w:line="480" w:lineRule="auto"/>
        <w:rPr>
          <w:rFonts w:ascii="Times New Roman" w:hAnsi="Times New Roman" w:cs="Times New Roman"/>
          <w:b/>
        </w:rPr>
      </w:pPr>
      <w:r w:rsidRPr="00597892">
        <w:rPr>
          <w:rFonts w:ascii="Times New Roman" w:hAnsi="Times New Roman" w:cs="Times New Roman"/>
          <w:b/>
        </w:rPr>
        <w:t xml:space="preserve">5. Anti-intellectualist theories </w:t>
      </w:r>
    </w:p>
    <w:p w14:paraId="12281EB5" w14:textId="3354DB19" w:rsidR="002F532D" w:rsidRPr="00597892" w:rsidRDefault="006C022C" w:rsidP="00865BBE">
      <w:pPr>
        <w:spacing w:line="480" w:lineRule="auto"/>
        <w:rPr>
          <w:rFonts w:ascii="Times New Roman" w:hAnsi="Times New Roman" w:cs="Times New Roman"/>
        </w:rPr>
      </w:pPr>
      <w:r>
        <w:rPr>
          <w:rFonts w:ascii="Times New Roman" w:hAnsi="Times New Roman" w:cs="Times New Roman"/>
        </w:rPr>
        <w:t>There is an</w:t>
      </w:r>
      <w:r w:rsidR="002F532D" w:rsidRPr="00597892">
        <w:rPr>
          <w:rFonts w:ascii="Times New Roman" w:hAnsi="Times New Roman" w:cs="Times New Roman"/>
        </w:rPr>
        <w:t xml:space="preserve"> anti-intellectualist theory that closely resembles the simple intellectualist theory described above. </w:t>
      </w:r>
      <w:r>
        <w:rPr>
          <w:rFonts w:ascii="Times New Roman" w:hAnsi="Times New Roman" w:cs="Times New Roman"/>
        </w:rPr>
        <w:t>It holds</w:t>
      </w:r>
      <w:r w:rsidR="002F532D" w:rsidRPr="00597892">
        <w:rPr>
          <w:rFonts w:ascii="Times New Roman" w:hAnsi="Times New Roman" w:cs="Times New Roman"/>
        </w:rPr>
        <w:t xml:space="preserve"> that knowing what Fs look like is having the </w:t>
      </w:r>
      <w:r w:rsidR="0063767E">
        <w:rPr>
          <w:rFonts w:ascii="Times New Roman" w:hAnsi="Times New Roman" w:cs="Times New Roman"/>
        </w:rPr>
        <w:t>ability</w:t>
      </w:r>
      <w:r w:rsidR="002F532D" w:rsidRPr="00597892">
        <w:rPr>
          <w:rFonts w:ascii="Times New Roman" w:hAnsi="Times New Roman" w:cs="Times New Roman"/>
        </w:rPr>
        <w:t xml:space="preserve"> to know a thing looks W when one knows it is an F. Such a view, in effect, combines the claim that knowing what Fs look like is knowing that Fs look W with an inference-ticket account of knowledge of </w:t>
      </w:r>
      <w:r w:rsidR="00D8760A">
        <w:rPr>
          <w:rFonts w:ascii="Times New Roman" w:hAnsi="Times New Roman" w:cs="Times New Roman"/>
        </w:rPr>
        <w:t>general facts</w:t>
      </w:r>
      <w:r w:rsidR="002F532D" w:rsidRPr="00597892">
        <w:rPr>
          <w:rFonts w:ascii="Times New Roman" w:hAnsi="Times New Roman" w:cs="Times New Roman"/>
        </w:rPr>
        <w:t xml:space="preserve">. </w:t>
      </w:r>
    </w:p>
    <w:p w14:paraId="5B9539FD" w14:textId="7F5EA56F" w:rsidR="002F532D" w:rsidRPr="00597892" w:rsidRDefault="002F532D" w:rsidP="00865BBE">
      <w:pPr>
        <w:spacing w:line="480" w:lineRule="auto"/>
        <w:rPr>
          <w:rFonts w:ascii="Times New Roman" w:hAnsi="Times New Roman" w:cs="Times New Roman"/>
          <w:i/>
        </w:rPr>
      </w:pPr>
      <w:r w:rsidRPr="00597892">
        <w:rPr>
          <w:rFonts w:ascii="Times New Roman" w:hAnsi="Times New Roman" w:cs="Times New Roman"/>
        </w:rPr>
        <w:tab/>
      </w:r>
      <w:r>
        <w:rPr>
          <w:rFonts w:ascii="Times New Roman" w:hAnsi="Times New Roman" w:cs="Times New Roman"/>
        </w:rPr>
        <w:t>I</w:t>
      </w:r>
      <w:r w:rsidRPr="00597892">
        <w:rPr>
          <w:rFonts w:ascii="Times New Roman" w:hAnsi="Times New Roman" w:cs="Times New Roman"/>
        </w:rPr>
        <w:t xml:space="preserve"> will not investigate</w:t>
      </w:r>
      <w:r>
        <w:rPr>
          <w:rFonts w:ascii="Times New Roman" w:hAnsi="Times New Roman" w:cs="Times New Roman"/>
        </w:rPr>
        <w:t xml:space="preserve"> this view further</w:t>
      </w:r>
      <w:r w:rsidRPr="00597892">
        <w:rPr>
          <w:rFonts w:ascii="Times New Roman" w:hAnsi="Times New Roman" w:cs="Times New Roman"/>
        </w:rPr>
        <w:t xml:space="preserve">. Any view, such as this one, which identifies knowledge of what Fs look like simply with abilities or dispositions to move </w:t>
      </w:r>
      <w:r w:rsidRPr="00597892">
        <w:rPr>
          <w:rFonts w:ascii="Times New Roman" w:hAnsi="Times New Roman" w:cs="Times New Roman"/>
          <w:i/>
        </w:rPr>
        <w:t>from</w:t>
      </w:r>
      <w:r w:rsidRPr="00597892">
        <w:rPr>
          <w:rFonts w:ascii="Times New Roman" w:hAnsi="Times New Roman" w:cs="Times New Roman"/>
        </w:rPr>
        <w:t xml:space="preserve"> an F-categorization </w:t>
      </w:r>
      <w:r w:rsidRPr="00597892">
        <w:rPr>
          <w:rFonts w:ascii="Times New Roman" w:hAnsi="Times New Roman" w:cs="Times New Roman"/>
          <w:i/>
        </w:rPr>
        <w:t>to</w:t>
      </w:r>
      <w:r w:rsidRPr="00597892">
        <w:rPr>
          <w:rFonts w:ascii="Times New Roman" w:hAnsi="Times New Roman" w:cs="Times New Roman"/>
        </w:rPr>
        <w:t xml:space="preserve"> an experience/belief/knowledge of the relevant look W cannot satisfy the </w:t>
      </w:r>
      <w:r>
        <w:rPr>
          <w:rFonts w:ascii="Times New Roman" w:hAnsi="Times New Roman" w:cs="Times New Roman"/>
        </w:rPr>
        <w:t>just-see constraint</w:t>
      </w:r>
      <w:r w:rsidRPr="00597892">
        <w:rPr>
          <w:rFonts w:ascii="Times New Roman" w:hAnsi="Times New Roman" w:cs="Times New Roman"/>
        </w:rPr>
        <w:t>. To satisfy the constraint, the anti-intellectualist needs to appeal</w:t>
      </w:r>
      <w:r>
        <w:rPr>
          <w:rFonts w:ascii="Times New Roman" w:hAnsi="Times New Roman" w:cs="Times New Roman"/>
        </w:rPr>
        <w:t xml:space="preserve"> instead</w:t>
      </w:r>
      <w:r w:rsidRPr="00597892">
        <w:rPr>
          <w:rFonts w:ascii="Times New Roman" w:hAnsi="Times New Roman" w:cs="Times New Roman"/>
        </w:rPr>
        <w:t xml:space="preserve"> to abilities</w:t>
      </w:r>
      <w:r w:rsidR="00D8760A">
        <w:rPr>
          <w:rFonts w:ascii="Times New Roman" w:hAnsi="Times New Roman" w:cs="Times New Roman"/>
        </w:rPr>
        <w:t xml:space="preserve"> or dispositions</w:t>
      </w:r>
      <w:r w:rsidRPr="00597892">
        <w:rPr>
          <w:rFonts w:ascii="Times New Roman" w:hAnsi="Times New Roman" w:cs="Times New Roman"/>
        </w:rPr>
        <w:t xml:space="preserve"> that take one </w:t>
      </w:r>
      <w:r w:rsidRPr="00597892">
        <w:rPr>
          <w:rFonts w:ascii="Times New Roman" w:hAnsi="Times New Roman" w:cs="Times New Roman"/>
          <w:i/>
        </w:rPr>
        <w:t xml:space="preserve">from </w:t>
      </w:r>
      <w:r>
        <w:rPr>
          <w:rFonts w:ascii="Times New Roman" w:hAnsi="Times New Roman" w:cs="Times New Roman"/>
        </w:rPr>
        <w:t xml:space="preserve">the </w:t>
      </w:r>
      <w:r w:rsidRPr="00597892">
        <w:rPr>
          <w:rFonts w:ascii="Times New Roman" w:hAnsi="Times New Roman" w:cs="Times New Roman"/>
        </w:rPr>
        <w:t xml:space="preserve">perception of the look W </w:t>
      </w:r>
      <w:r w:rsidRPr="00597892">
        <w:rPr>
          <w:rFonts w:ascii="Times New Roman" w:hAnsi="Times New Roman" w:cs="Times New Roman"/>
          <w:i/>
        </w:rPr>
        <w:t xml:space="preserve">to </w:t>
      </w:r>
      <w:r w:rsidRPr="00597892">
        <w:rPr>
          <w:rFonts w:ascii="Times New Roman" w:hAnsi="Times New Roman" w:cs="Times New Roman"/>
        </w:rPr>
        <w:t>the F-categorization</w:t>
      </w:r>
      <w:r w:rsidRPr="00597892">
        <w:rPr>
          <w:rFonts w:ascii="Times New Roman" w:hAnsi="Times New Roman" w:cs="Times New Roman"/>
          <w:i/>
        </w:rPr>
        <w:t xml:space="preserve">. </w:t>
      </w:r>
      <w:r w:rsidRPr="00597892">
        <w:rPr>
          <w:rFonts w:ascii="Times New Roman" w:hAnsi="Times New Roman" w:cs="Times New Roman"/>
        </w:rPr>
        <w:t xml:space="preserve">(This claim is slightly qualified below.) The reason for this is that in the target cases the knowledge of what Fs look like has to combine with the perception of the look W to take one to a knowledgeable F-categorization. An ability that </w:t>
      </w:r>
      <w:r>
        <w:rPr>
          <w:rFonts w:ascii="Times New Roman" w:hAnsi="Times New Roman" w:cs="Times New Roman"/>
        </w:rPr>
        <w:t>takes</w:t>
      </w:r>
      <w:r w:rsidRPr="00597892">
        <w:rPr>
          <w:rFonts w:ascii="Times New Roman" w:hAnsi="Times New Roman" w:cs="Times New Roman"/>
        </w:rPr>
        <w:t xml:space="preserve"> F-categorizations as inputs and delivers only </w:t>
      </w:r>
      <w:r w:rsidR="003538F9">
        <w:rPr>
          <w:rFonts w:ascii="Times New Roman" w:hAnsi="Times New Roman" w:cs="Times New Roman"/>
        </w:rPr>
        <w:t xml:space="preserve">an </w:t>
      </w:r>
      <w:r w:rsidRPr="00597892">
        <w:rPr>
          <w:rFonts w:ascii="Times New Roman" w:hAnsi="Times New Roman" w:cs="Times New Roman"/>
        </w:rPr>
        <w:t>experience</w:t>
      </w:r>
      <w:r w:rsidR="003538F9">
        <w:rPr>
          <w:rFonts w:ascii="Times New Roman" w:hAnsi="Times New Roman" w:cs="Times New Roman"/>
        </w:rPr>
        <w:t xml:space="preserve">, </w:t>
      </w:r>
      <w:r w:rsidRPr="00597892">
        <w:rPr>
          <w:rFonts w:ascii="Times New Roman" w:hAnsi="Times New Roman" w:cs="Times New Roman"/>
        </w:rPr>
        <w:t>belief</w:t>
      </w:r>
      <w:r w:rsidR="003538F9">
        <w:rPr>
          <w:rFonts w:ascii="Times New Roman" w:hAnsi="Times New Roman" w:cs="Times New Roman"/>
        </w:rPr>
        <w:t xml:space="preserve">, or piece of </w:t>
      </w:r>
      <w:r w:rsidRPr="00597892">
        <w:rPr>
          <w:rFonts w:ascii="Times New Roman" w:hAnsi="Times New Roman" w:cs="Times New Roman"/>
        </w:rPr>
        <w:t>knowledge of the look W as outputs will not fit the bill.</w:t>
      </w:r>
    </w:p>
    <w:p w14:paraId="10DEAC2B" w14:textId="656CA008"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ab/>
      </w:r>
      <w:r w:rsidR="00EC0621">
        <w:rPr>
          <w:rFonts w:ascii="Times New Roman" w:hAnsi="Times New Roman" w:cs="Times New Roman"/>
        </w:rPr>
        <w:t>There</w:t>
      </w:r>
      <w:r w:rsidR="00EC0621" w:rsidRPr="00597892">
        <w:rPr>
          <w:rFonts w:ascii="Times New Roman" w:hAnsi="Times New Roman" w:cs="Times New Roman"/>
        </w:rPr>
        <w:t xml:space="preserve"> </w:t>
      </w:r>
      <w:r w:rsidR="00D8760A">
        <w:rPr>
          <w:rFonts w:ascii="Times New Roman" w:hAnsi="Times New Roman" w:cs="Times New Roman"/>
        </w:rPr>
        <w:t>is a simple</w:t>
      </w:r>
      <w:r w:rsidRPr="00597892">
        <w:rPr>
          <w:rFonts w:ascii="Times New Roman" w:hAnsi="Times New Roman" w:cs="Times New Roman"/>
        </w:rPr>
        <w:t xml:space="preserve"> anti-intellectualism that does fit the bill:</w:t>
      </w:r>
    </w:p>
    <w:p w14:paraId="475F5CB0" w14:textId="77777777" w:rsidR="002F532D" w:rsidRDefault="002F532D" w:rsidP="00865BBE">
      <w:pPr>
        <w:tabs>
          <w:tab w:val="left" w:pos="1080"/>
        </w:tabs>
        <w:spacing w:line="480" w:lineRule="auto"/>
        <w:ind w:left="720"/>
        <w:rPr>
          <w:rFonts w:ascii="Times New Roman" w:hAnsi="Times New Roman" w:cs="Times New Roman"/>
        </w:rPr>
      </w:pPr>
      <w:r w:rsidRPr="00597892">
        <w:rPr>
          <w:rFonts w:ascii="Times New Roman" w:hAnsi="Times New Roman" w:cs="Times New Roman"/>
          <w:b/>
        </w:rPr>
        <w:t xml:space="preserve">The simple anti-intellectualist theory: </w:t>
      </w:r>
      <w:r w:rsidRPr="00597892">
        <w:rPr>
          <w:rFonts w:ascii="Times New Roman" w:hAnsi="Times New Roman" w:cs="Times New Roman"/>
        </w:rPr>
        <w:t xml:space="preserve">to know what Fs look like is to have the </w:t>
      </w:r>
    </w:p>
    <w:p w14:paraId="07002C8E" w14:textId="4A519AF9" w:rsidR="002F532D" w:rsidRPr="00597892" w:rsidRDefault="002F532D" w:rsidP="00865BBE">
      <w:pPr>
        <w:tabs>
          <w:tab w:val="left" w:pos="1080"/>
        </w:tabs>
        <w:spacing w:line="480" w:lineRule="auto"/>
        <w:ind w:left="720"/>
        <w:rPr>
          <w:rFonts w:ascii="Times New Roman" w:hAnsi="Times New Roman" w:cs="Times New Roman"/>
        </w:rPr>
      </w:pPr>
      <w:r w:rsidRPr="00597892">
        <w:rPr>
          <w:rFonts w:ascii="Times New Roman" w:hAnsi="Times New Roman" w:cs="Times New Roman"/>
        </w:rPr>
        <w:t>ability to recognize Fs by their characteristic look W</w:t>
      </w:r>
      <w:r w:rsidR="00FE091B">
        <w:rPr>
          <w:rFonts w:ascii="Times New Roman" w:hAnsi="Times New Roman" w:cs="Times New Roman"/>
        </w:rPr>
        <w:t>; that is, to</w:t>
      </w:r>
      <w:r w:rsidRPr="00597892">
        <w:rPr>
          <w:rFonts w:ascii="Times New Roman" w:hAnsi="Times New Roman" w:cs="Times New Roman"/>
        </w:rPr>
        <w:t xml:space="preserve"> have the ability to know, </w:t>
      </w:r>
      <w:r w:rsidR="00887BF8">
        <w:rPr>
          <w:rFonts w:ascii="Times New Roman" w:hAnsi="Times New Roman" w:cs="Times New Roman"/>
        </w:rPr>
        <w:t>upon perceiving an F as W, that it is an F</w:t>
      </w:r>
      <w:r w:rsidRPr="00597892">
        <w:rPr>
          <w:rFonts w:ascii="Times New Roman" w:hAnsi="Times New Roman" w:cs="Times New Roman"/>
        </w:rPr>
        <w:t xml:space="preserve">; in some cases, this </w:t>
      </w:r>
      <w:r w:rsidR="000A1BE0">
        <w:rPr>
          <w:rFonts w:ascii="Times New Roman" w:hAnsi="Times New Roman" w:cs="Times New Roman"/>
        </w:rPr>
        <w:t>ability is</w:t>
      </w:r>
      <w:r w:rsidRPr="00597892">
        <w:rPr>
          <w:rFonts w:ascii="Times New Roman" w:hAnsi="Times New Roman" w:cs="Times New Roman"/>
        </w:rPr>
        <w:t xml:space="preserve"> not grounded in </w:t>
      </w:r>
      <w:r w:rsidR="000A1BE0">
        <w:rPr>
          <w:rFonts w:ascii="Times New Roman" w:hAnsi="Times New Roman" w:cs="Times New Roman"/>
        </w:rPr>
        <w:t xml:space="preserve">the possession of </w:t>
      </w:r>
      <w:r w:rsidRPr="00597892">
        <w:rPr>
          <w:rFonts w:ascii="Times New Roman" w:hAnsi="Times New Roman" w:cs="Times New Roman"/>
        </w:rPr>
        <w:t>factual knowledge.</w:t>
      </w:r>
    </w:p>
    <w:p w14:paraId="58D2DA2B" w14:textId="40F20A7A"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Here </w:t>
      </w:r>
      <w:r w:rsidR="00EC0621">
        <w:rPr>
          <w:rFonts w:ascii="Times New Roman" w:hAnsi="Times New Roman" w:cs="Times New Roman"/>
        </w:rPr>
        <w:t>let us</w:t>
      </w:r>
      <w:r w:rsidR="00EC0621" w:rsidRPr="00597892">
        <w:rPr>
          <w:rFonts w:ascii="Times New Roman" w:hAnsi="Times New Roman" w:cs="Times New Roman"/>
        </w:rPr>
        <w:t xml:space="preserve"> </w:t>
      </w:r>
      <w:r w:rsidRPr="00597892">
        <w:rPr>
          <w:rFonts w:ascii="Times New Roman" w:hAnsi="Times New Roman" w:cs="Times New Roman"/>
        </w:rPr>
        <w:t>allow that it’s enough to perceive a thing as W merely to have an experience with the content</w:t>
      </w:r>
      <w:r w:rsidR="00FE091B">
        <w:rPr>
          <w:rFonts w:ascii="Times New Roman" w:hAnsi="Times New Roman" w:cs="Times New Roman"/>
        </w:rPr>
        <w:t xml:space="preserve"> that the thing is W, that is, </w:t>
      </w:r>
      <w:r w:rsidRPr="00597892">
        <w:rPr>
          <w:rFonts w:ascii="Times New Roman" w:hAnsi="Times New Roman" w:cs="Times New Roman"/>
        </w:rPr>
        <w:t>an experience as of the thing being W.</w:t>
      </w:r>
    </w:p>
    <w:p w14:paraId="4DDF16EC" w14:textId="3F4A1814"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This simple theory identifies knowing what Fs look like with an ability that has the input-output structure needed to meet the </w:t>
      </w:r>
      <w:r>
        <w:rPr>
          <w:rFonts w:ascii="Times New Roman" w:hAnsi="Times New Roman" w:cs="Times New Roman"/>
        </w:rPr>
        <w:t>just-see constraint</w:t>
      </w:r>
      <w:r w:rsidRPr="00597892">
        <w:rPr>
          <w:rFonts w:ascii="Times New Roman" w:hAnsi="Times New Roman" w:cs="Times New Roman"/>
        </w:rPr>
        <w:t>. The ability takes one from the perception of a thing as W</w:t>
      </w:r>
      <w:r w:rsidR="000B566C">
        <w:rPr>
          <w:rFonts w:ascii="Times New Roman" w:hAnsi="Times New Roman" w:cs="Times New Roman"/>
        </w:rPr>
        <w:t xml:space="preserve"> as input</w:t>
      </w:r>
      <w:r w:rsidRPr="00597892">
        <w:rPr>
          <w:rFonts w:ascii="Times New Roman" w:hAnsi="Times New Roman" w:cs="Times New Roman"/>
        </w:rPr>
        <w:t xml:space="preserve"> to a knowledgeable categorization of the thing as F</w:t>
      </w:r>
      <w:r w:rsidR="000B566C">
        <w:rPr>
          <w:rFonts w:ascii="Times New Roman" w:hAnsi="Times New Roman" w:cs="Times New Roman"/>
        </w:rPr>
        <w:t xml:space="preserve"> as output</w:t>
      </w:r>
      <w:r w:rsidRPr="00597892">
        <w:rPr>
          <w:rFonts w:ascii="Times New Roman" w:hAnsi="Times New Roman" w:cs="Times New Roman"/>
        </w:rPr>
        <w:t xml:space="preserve">, rather than vice versa. Take the supermarket case. My ability to know that those are avocados </w:t>
      </w:r>
      <w:r w:rsidR="00D8760A">
        <w:rPr>
          <w:rFonts w:ascii="Times New Roman" w:hAnsi="Times New Roman" w:cs="Times New Roman"/>
        </w:rPr>
        <w:t>helps position</w:t>
      </w:r>
      <w:r w:rsidRPr="00597892">
        <w:rPr>
          <w:rFonts w:ascii="Times New Roman" w:hAnsi="Times New Roman" w:cs="Times New Roman"/>
        </w:rPr>
        <w:t xml:space="preserve"> me to know </w:t>
      </w:r>
      <w:r w:rsidRPr="00597892">
        <w:rPr>
          <w:rFonts w:ascii="Times New Roman" w:hAnsi="Times New Roman" w:cs="Times New Roman"/>
          <w:i/>
        </w:rPr>
        <w:t xml:space="preserve">those are avocados </w:t>
      </w:r>
      <w:r w:rsidRPr="00597892">
        <w:rPr>
          <w:rFonts w:ascii="Times New Roman" w:hAnsi="Times New Roman" w:cs="Times New Roman"/>
        </w:rPr>
        <w:t xml:space="preserve">insofar as I do perceive them as having this look and by exercising my ability I </w:t>
      </w:r>
      <w:r>
        <w:rPr>
          <w:rFonts w:ascii="Times New Roman" w:hAnsi="Times New Roman" w:cs="Times New Roman"/>
        </w:rPr>
        <w:t xml:space="preserve">can </w:t>
      </w:r>
      <w:r w:rsidRPr="00597892">
        <w:rPr>
          <w:rFonts w:ascii="Times New Roman" w:hAnsi="Times New Roman" w:cs="Times New Roman"/>
        </w:rPr>
        <w:t>come to know that they are avocados. Moreover, if we add that the ability isn’t grounded in any knowledge of facts and that in manifesting it I do not draw on any</w:t>
      </w:r>
      <w:r w:rsidR="00D8760A">
        <w:rPr>
          <w:rFonts w:ascii="Times New Roman" w:hAnsi="Times New Roman" w:cs="Times New Roman"/>
        </w:rPr>
        <w:t xml:space="preserve"> other knowledge of facts, then the epistemizer it makes available to me will be immediate, and the resulting phenomenology will be of “just seeing” the things are avocados.</w:t>
      </w:r>
    </w:p>
    <w:p w14:paraId="3E5594A6" w14:textId="6AAF76A4"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The simple anti-intellectualist theory thus meets the </w:t>
      </w:r>
      <w:r>
        <w:rPr>
          <w:rFonts w:ascii="Times New Roman" w:hAnsi="Times New Roman" w:cs="Times New Roman"/>
        </w:rPr>
        <w:t>just-see constraint</w:t>
      </w:r>
      <w:r w:rsidR="00D8760A">
        <w:rPr>
          <w:rFonts w:ascii="Times New Roman" w:hAnsi="Times New Roman" w:cs="Times New Roman"/>
        </w:rPr>
        <w:t xml:space="preserve"> and seems to give the liberal dogmatist exactly what </w:t>
      </w:r>
      <w:r w:rsidR="00D7572C">
        <w:rPr>
          <w:rFonts w:ascii="Times New Roman" w:hAnsi="Times New Roman" w:cs="Times New Roman"/>
        </w:rPr>
        <w:t>is needed</w:t>
      </w:r>
      <w:r w:rsidR="00D8760A">
        <w:rPr>
          <w:rFonts w:ascii="Times New Roman" w:hAnsi="Times New Roman" w:cs="Times New Roman"/>
        </w:rPr>
        <w:t xml:space="preserve"> to resist the only-because argument</w:t>
      </w:r>
      <w:r w:rsidRPr="00597892">
        <w:rPr>
          <w:rFonts w:ascii="Times New Roman" w:hAnsi="Times New Roman" w:cs="Times New Roman"/>
        </w:rPr>
        <w:t xml:space="preserve">. </w:t>
      </w:r>
      <w:r>
        <w:rPr>
          <w:rFonts w:ascii="Times New Roman" w:hAnsi="Times New Roman" w:cs="Times New Roman"/>
        </w:rPr>
        <w:t>However</w:t>
      </w:r>
      <w:r w:rsidRPr="00597892">
        <w:rPr>
          <w:rFonts w:ascii="Times New Roman" w:hAnsi="Times New Roman" w:cs="Times New Roman"/>
        </w:rPr>
        <w:t xml:space="preserve">, </w:t>
      </w:r>
      <w:r w:rsidR="0063767E">
        <w:rPr>
          <w:rFonts w:ascii="Times New Roman" w:hAnsi="Times New Roman" w:cs="Times New Roman"/>
        </w:rPr>
        <w:t xml:space="preserve">it </w:t>
      </w:r>
      <w:r w:rsidRPr="00597892">
        <w:rPr>
          <w:rFonts w:ascii="Times New Roman" w:hAnsi="Times New Roman" w:cs="Times New Roman"/>
        </w:rPr>
        <w:t>is a false theory. It requires an ability that those who know what Fs look like need not have, as I will now argue.</w:t>
      </w:r>
      <w:r w:rsidRPr="00597892">
        <w:rPr>
          <w:rStyle w:val="EndnoteReference"/>
          <w:rFonts w:ascii="Times New Roman" w:hAnsi="Times New Roman" w:cs="Times New Roman"/>
        </w:rPr>
        <w:t xml:space="preserve"> </w:t>
      </w:r>
      <w:r w:rsidRPr="00597892">
        <w:rPr>
          <w:rStyle w:val="EndnoteReference"/>
          <w:rFonts w:ascii="Times New Roman" w:hAnsi="Times New Roman" w:cs="Times New Roman"/>
        </w:rPr>
        <w:endnoteReference w:id="24"/>
      </w:r>
    </w:p>
    <w:p w14:paraId="2A7B91D5" w14:textId="3A69E41A"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Suppose, unbeknownst to me, that numerous ringers for human beings – </w:t>
      </w:r>
      <w:r w:rsidR="00FE091B">
        <w:rPr>
          <w:rFonts w:ascii="Times New Roman" w:hAnsi="Times New Roman" w:cs="Times New Roman"/>
        </w:rPr>
        <w:t>that is,</w:t>
      </w:r>
      <w:r w:rsidRPr="00597892">
        <w:rPr>
          <w:rFonts w:ascii="Times New Roman" w:hAnsi="Times New Roman" w:cs="Times New Roman"/>
        </w:rPr>
        <w:t xml:space="preserve"> non-humans that look just like humans –populate my normal environment. (Perhaps I</w:t>
      </w:r>
      <w:r w:rsidR="006D00A3">
        <w:rPr>
          <w:rFonts w:ascii="Times New Roman" w:hAnsi="Times New Roman" w:cs="Times New Roman"/>
        </w:rPr>
        <w:t>’ve</w:t>
      </w:r>
      <w:r w:rsidRPr="00597892">
        <w:rPr>
          <w:rFonts w:ascii="Times New Roman" w:hAnsi="Times New Roman" w:cs="Times New Roman"/>
        </w:rPr>
        <w:t xml:space="preserve"> come to inhabit the world of </w:t>
      </w:r>
      <w:r w:rsidRPr="00597892">
        <w:rPr>
          <w:rFonts w:ascii="Times New Roman" w:hAnsi="Times New Roman" w:cs="Times New Roman"/>
          <w:i/>
        </w:rPr>
        <w:t>Invasion of the Body Snatchers</w:t>
      </w:r>
      <w:r w:rsidRPr="00597892">
        <w:rPr>
          <w:rFonts w:ascii="Times New Roman" w:hAnsi="Times New Roman" w:cs="Times New Roman"/>
        </w:rPr>
        <w:t xml:space="preserve">.) I’m therefore unreliable </w:t>
      </w:r>
      <w:r w:rsidR="0087228A">
        <w:rPr>
          <w:rFonts w:ascii="Times New Roman" w:hAnsi="Times New Roman" w:cs="Times New Roman"/>
        </w:rPr>
        <w:t>when</w:t>
      </w:r>
      <w:r w:rsidR="0087228A" w:rsidRPr="00597892">
        <w:rPr>
          <w:rFonts w:ascii="Times New Roman" w:hAnsi="Times New Roman" w:cs="Times New Roman"/>
        </w:rPr>
        <w:t xml:space="preserve"> </w:t>
      </w:r>
      <w:r w:rsidR="0087228A">
        <w:rPr>
          <w:rFonts w:ascii="Times New Roman" w:hAnsi="Times New Roman" w:cs="Times New Roman"/>
        </w:rPr>
        <w:t>I</w:t>
      </w:r>
      <w:r w:rsidR="0087228A" w:rsidRPr="00597892">
        <w:rPr>
          <w:rFonts w:ascii="Times New Roman" w:hAnsi="Times New Roman" w:cs="Times New Roman"/>
        </w:rPr>
        <w:t xml:space="preserve"> </w:t>
      </w:r>
      <w:r w:rsidRPr="00597892">
        <w:rPr>
          <w:rFonts w:ascii="Times New Roman" w:hAnsi="Times New Roman" w:cs="Times New Roman"/>
        </w:rPr>
        <w:t>belie</w:t>
      </w:r>
      <w:r w:rsidR="0087228A">
        <w:rPr>
          <w:rFonts w:ascii="Times New Roman" w:hAnsi="Times New Roman" w:cs="Times New Roman"/>
        </w:rPr>
        <w:t>ve</w:t>
      </w:r>
      <w:r w:rsidRPr="00597892">
        <w:rPr>
          <w:rFonts w:ascii="Times New Roman" w:hAnsi="Times New Roman" w:cs="Times New Roman"/>
        </w:rPr>
        <w:t xml:space="preserve">, based on a perception of something </w:t>
      </w:r>
      <w:r w:rsidR="006B3FE6">
        <w:rPr>
          <w:rFonts w:ascii="Times New Roman" w:hAnsi="Times New Roman" w:cs="Times New Roman"/>
        </w:rPr>
        <w:t>that looks like a human</w:t>
      </w:r>
      <w:r w:rsidRPr="00597892">
        <w:rPr>
          <w:rFonts w:ascii="Times New Roman" w:hAnsi="Times New Roman" w:cs="Times New Roman"/>
        </w:rPr>
        <w:t xml:space="preserve">, that it is a human being. And so the beliefs I form do not constitute knowledge, even when true. I thus lose the general ability to </w:t>
      </w:r>
      <w:r w:rsidR="0063767E">
        <w:rPr>
          <w:rFonts w:ascii="Times New Roman" w:hAnsi="Times New Roman" w:cs="Times New Roman"/>
        </w:rPr>
        <w:t>know</w:t>
      </w:r>
      <w:r w:rsidRPr="00597892">
        <w:rPr>
          <w:rFonts w:ascii="Times New Roman" w:hAnsi="Times New Roman" w:cs="Times New Roman"/>
        </w:rPr>
        <w:t xml:space="preserve"> human beings by their characteristic looks.</w:t>
      </w:r>
      <w:r w:rsidRPr="00597892">
        <w:rPr>
          <w:rStyle w:val="EndnoteReference"/>
          <w:rFonts w:ascii="Times New Roman" w:hAnsi="Times New Roman" w:cs="Times New Roman"/>
        </w:rPr>
        <w:endnoteReference w:id="25"/>
      </w:r>
      <w:r w:rsidRPr="00597892">
        <w:rPr>
          <w:rFonts w:ascii="Times New Roman" w:hAnsi="Times New Roman" w:cs="Times New Roman"/>
        </w:rPr>
        <w:t xml:space="preserve"> Even still, I don’t cease to know what human beings look like. What goes for humans goes for avocados, pumpkins, and pigs.</w:t>
      </w:r>
      <w:r w:rsidRPr="00597892">
        <w:rPr>
          <w:rStyle w:val="EndnoteReference"/>
          <w:rFonts w:ascii="Times New Roman" w:hAnsi="Times New Roman" w:cs="Times New Roman"/>
        </w:rPr>
        <w:endnoteReference w:id="26"/>
      </w:r>
    </w:p>
    <w:p w14:paraId="3C814C87" w14:textId="5ECBD238"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In response, the anti-intellectualist might substitute dispositions to </w:t>
      </w:r>
      <w:r w:rsidRPr="00135C0A">
        <w:rPr>
          <w:rFonts w:ascii="Times New Roman" w:hAnsi="Times New Roman" w:cs="Times New Roman"/>
        </w:rPr>
        <w:t>believe</w:t>
      </w:r>
      <w:r w:rsidRPr="00597892">
        <w:rPr>
          <w:rFonts w:ascii="Times New Roman" w:hAnsi="Times New Roman" w:cs="Times New Roman"/>
          <w:i/>
        </w:rPr>
        <w:t xml:space="preserve"> </w:t>
      </w:r>
      <w:r w:rsidRPr="00597892">
        <w:rPr>
          <w:rFonts w:ascii="Times New Roman" w:hAnsi="Times New Roman" w:cs="Times New Roman"/>
        </w:rPr>
        <w:t xml:space="preserve">for abilities to know. Even if it’s part of my normal environment that there are ringer-humans about, I still </w:t>
      </w:r>
      <w:r w:rsidR="00887BF8">
        <w:rPr>
          <w:rFonts w:ascii="Times New Roman" w:hAnsi="Times New Roman" w:cs="Times New Roman"/>
        </w:rPr>
        <w:t xml:space="preserve">have the disposition to believe, when </w:t>
      </w:r>
      <w:r w:rsidRPr="00597892">
        <w:rPr>
          <w:rFonts w:ascii="Times New Roman" w:hAnsi="Times New Roman" w:cs="Times New Roman"/>
        </w:rPr>
        <w:t>I see a human with the characteristic human-look</w:t>
      </w:r>
      <w:r w:rsidR="00887BF8">
        <w:rPr>
          <w:rFonts w:ascii="Times New Roman" w:hAnsi="Times New Roman" w:cs="Times New Roman"/>
        </w:rPr>
        <w:t>, to believe it is a human</w:t>
      </w:r>
      <w:r w:rsidRPr="00597892">
        <w:rPr>
          <w:rFonts w:ascii="Times New Roman" w:hAnsi="Times New Roman" w:cs="Times New Roman"/>
        </w:rPr>
        <w:t>. This disposition would give rise to beliefs that are knowledge in cases in which the environment cooperates.</w:t>
      </w:r>
    </w:p>
    <w:p w14:paraId="5EDE1AB4" w14:textId="1CDC35DA"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But what if I know about the presence of ringers throughout my normal environment? Then, over time, I </w:t>
      </w:r>
      <w:r>
        <w:rPr>
          <w:rFonts w:ascii="Times New Roman" w:hAnsi="Times New Roman" w:cs="Times New Roman"/>
        </w:rPr>
        <w:t xml:space="preserve">will </w:t>
      </w:r>
      <w:r w:rsidRPr="00597892">
        <w:rPr>
          <w:rFonts w:ascii="Times New Roman" w:hAnsi="Times New Roman" w:cs="Times New Roman"/>
        </w:rPr>
        <w:t>lose the disposition to believe, of a human I perceive with the human-look, that it is a human. But I don’t lose my knowledge of what humans look like. The trouble is that I know what human</w:t>
      </w:r>
      <w:r w:rsidR="000B4894">
        <w:rPr>
          <w:rFonts w:ascii="Times New Roman" w:hAnsi="Times New Roman" w:cs="Times New Roman"/>
        </w:rPr>
        <w:t>s</w:t>
      </w:r>
      <w:r w:rsidRPr="00597892">
        <w:rPr>
          <w:rFonts w:ascii="Times New Roman" w:hAnsi="Times New Roman" w:cs="Times New Roman"/>
        </w:rPr>
        <w:t xml:space="preserve"> look like while also knowing that </w:t>
      </w:r>
      <w:r w:rsidR="00DA49F9">
        <w:rPr>
          <w:rFonts w:ascii="Times New Roman" w:hAnsi="Times New Roman" w:cs="Times New Roman"/>
        </w:rPr>
        <w:t>the pod-replicas</w:t>
      </w:r>
      <w:r w:rsidRPr="00597892">
        <w:rPr>
          <w:rFonts w:ascii="Times New Roman" w:hAnsi="Times New Roman" w:cs="Times New Roman"/>
        </w:rPr>
        <w:t xml:space="preserve"> look just like them, and for this reason I lack the disposition to believe</w:t>
      </w:r>
      <w:r w:rsidR="00362B5C">
        <w:rPr>
          <w:rFonts w:ascii="Times New Roman" w:hAnsi="Times New Roman" w:cs="Times New Roman"/>
        </w:rPr>
        <w:t xml:space="preserve"> a human with the human-look is a human.</w:t>
      </w:r>
      <w:r w:rsidRPr="00597892">
        <w:rPr>
          <w:rFonts w:ascii="Times New Roman" w:hAnsi="Times New Roman" w:cs="Times New Roman"/>
        </w:rPr>
        <w:t xml:space="preserve"> </w:t>
      </w:r>
    </w:p>
    <w:p w14:paraId="5B50AD3E" w14:textId="152BDAA0"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The anti-intellectualist may revise her view once again by </w:t>
      </w:r>
      <w:r w:rsidR="000A7E3E">
        <w:rPr>
          <w:rFonts w:ascii="Times New Roman" w:hAnsi="Times New Roman" w:cs="Times New Roman"/>
        </w:rPr>
        <w:t>turning</w:t>
      </w:r>
      <w:r w:rsidR="000A7E3E" w:rsidRPr="00597892">
        <w:rPr>
          <w:rFonts w:ascii="Times New Roman" w:hAnsi="Times New Roman" w:cs="Times New Roman"/>
        </w:rPr>
        <w:t xml:space="preserve"> </w:t>
      </w:r>
      <w:r w:rsidR="006E79F3">
        <w:rPr>
          <w:rFonts w:ascii="Times New Roman" w:hAnsi="Times New Roman" w:cs="Times New Roman"/>
        </w:rPr>
        <w:t>to defeasible dispositions. My k</w:t>
      </w:r>
      <w:r w:rsidRPr="00597892">
        <w:rPr>
          <w:rFonts w:ascii="Times New Roman" w:hAnsi="Times New Roman" w:cs="Times New Roman"/>
        </w:rPr>
        <w:t xml:space="preserve">nowing what Fs look like requires only being disposed, </w:t>
      </w:r>
      <w:r w:rsidR="006E79F3">
        <w:rPr>
          <w:rFonts w:ascii="Times New Roman" w:hAnsi="Times New Roman" w:cs="Times New Roman"/>
        </w:rPr>
        <w:t>when I see</w:t>
      </w:r>
      <w:r w:rsidRPr="00597892">
        <w:rPr>
          <w:rFonts w:ascii="Times New Roman" w:hAnsi="Times New Roman" w:cs="Times New Roman"/>
        </w:rPr>
        <w:t xml:space="preserve"> an F with the F-look, to believe it is an F </w:t>
      </w:r>
      <w:r w:rsidRPr="00597892">
        <w:rPr>
          <w:rFonts w:ascii="Times New Roman" w:hAnsi="Times New Roman" w:cs="Times New Roman"/>
          <w:i/>
        </w:rPr>
        <w:t xml:space="preserve">in the absence of evidence that lookalikes abound. </w:t>
      </w:r>
      <w:r w:rsidRPr="00597892">
        <w:rPr>
          <w:rFonts w:ascii="Times New Roman" w:hAnsi="Times New Roman" w:cs="Times New Roman"/>
        </w:rPr>
        <w:t xml:space="preserve">So, I retain knowledge of what humans look like even when I come to know that ringer-humans are part of my normal environment. One might invoke the notion of a </w:t>
      </w:r>
      <w:r w:rsidRPr="00597892">
        <w:rPr>
          <w:rFonts w:ascii="Times New Roman" w:hAnsi="Times New Roman" w:cs="Times New Roman"/>
          <w:i/>
        </w:rPr>
        <w:t xml:space="preserve">perceptual seeming </w:t>
      </w:r>
      <w:r w:rsidRPr="00597892">
        <w:rPr>
          <w:rFonts w:ascii="Times New Roman" w:hAnsi="Times New Roman" w:cs="Times New Roman"/>
        </w:rPr>
        <w:t>to round out such an account: knowing what Fs</w:t>
      </w:r>
      <w:r w:rsidR="004B307B">
        <w:rPr>
          <w:rFonts w:ascii="Times New Roman" w:hAnsi="Times New Roman" w:cs="Times New Roman"/>
        </w:rPr>
        <w:t xml:space="preserve"> look like is a disposition, upon perceiving an F as W, for it to seem to </w:t>
      </w:r>
      <w:r w:rsidR="006E79F3">
        <w:rPr>
          <w:rFonts w:ascii="Times New Roman" w:hAnsi="Times New Roman" w:cs="Times New Roman"/>
        </w:rPr>
        <w:t>the subject</w:t>
      </w:r>
      <w:r w:rsidR="004B307B">
        <w:rPr>
          <w:rFonts w:ascii="Times New Roman" w:hAnsi="Times New Roman" w:cs="Times New Roman"/>
        </w:rPr>
        <w:t xml:space="preserve"> to be an F</w:t>
      </w:r>
      <w:r w:rsidRPr="00597892">
        <w:rPr>
          <w:rFonts w:ascii="Times New Roman" w:hAnsi="Times New Roman" w:cs="Times New Roman"/>
        </w:rPr>
        <w:t>. In the absence of defeaters, these seemings give rise to beliefs that it is an F.</w:t>
      </w:r>
    </w:p>
    <w:p w14:paraId="6DB4F23B" w14:textId="6298B649"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Yet even this revision isn’t enough. Consider: I know what ringers for humans look like. However, I – who do not live in the world of the </w:t>
      </w:r>
      <w:r w:rsidRPr="00597892">
        <w:rPr>
          <w:rFonts w:ascii="Times New Roman" w:hAnsi="Times New Roman" w:cs="Times New Roman"/>
          <w:i/>
        </w:rPr>
        <w:t>Invasion of the Body Snatchers</w:t>
      </w:r>
      <w:r w:rsidRPr="00597892">
        <w:rPr>
          <w:rFonts w:ascii="Times New Roman" w:hAnsi="Times New Roman" w:cs="Times New Roman"/>
        </w:rPr>
        <w:t xml:space="preserve"> – don’t have e</w:t>
      </w:r>
      <w:r w:rsidR="00DE750D">
        <w:rPr>
          <w:rFonts w:ascii="Times New Roman" w:hAnsi="Times New Roman" w:cs="Times New Roman"/>
        </w:rPr>
        <w:t>ven a defeasible disposition, upon perceiving a ringer for a human with the characteristic look of such ringers – which is also the characteristic look of humans – that it is a ringer for a human</w:t>
      </w:r>
      <w:r w:rsidRPr="00597892">
        <w:rPr>
          <w:rFonts w:ascii="Times New Roman" w:hAnsi="Times New Roman" w:cs="Times New Roman"/>
        </w:rPr>
        <w:t xml:space="preserve">. </w:t>
      </w:r>
      <w:r w:rsidR="00DE750D">
        <w:rPr>
          <w:rFonts w:ascii="Times New Roman" w:hAnsi="Times New Roman" w:cs="Times New Roman"/>
        </w:rPr>
        <w:t xml:space="preserve">Show me a ringer and I’ll be disposed to believe it is a human, not a ringer for a human. </w:t>
      </w:r>
      <w:r w:rsidRPr="00597892">
        <w:rPr>
          <w:rFonts w:ascii="Times New Roman" w:hAnsi="Times New Roman" w:cs="Times New Roman"/>
        </w:rPr>
        <w:t>So, I know what ringers for humans look like but I lack the corre</w:t>
      </w:r>
      <w:r w:rsidR="00D11CEC">
        <w:rPr>
          <w:rFonts w:ascii="Times New Roman" w:hAnsi="Times New Roman" w:cs="Times New Roman"/>
        </w:rPr>
        <w:t>sponding defeasible disposition (as well as all the abilities/dispositions we’ve previously discussed).</w:t>
      </w:r>
    </w:p>
    <w:p w14:paraId="167BDF46" w14:textId="6353311B"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One might reply: knowing what ringers for humans look like is really a different sort of beast; we may give one account of knowing what Fs look like for “well-behaved” categories </w:t>
      </w:r>
      <w:r w:rsidRPr="00597892">
        <w:rPr>
          <w:rFonts w:ascii="Times New Roman" w:hAnsi="Times New Roman" w:cs="Times New Roman"/>
          <w:i/>
        </w:rPr>
        <w:t>F</w:t>
      </w:r>
      <w:r w:rsidRPr="00597892">
        <w:rPr>
          <w:rFonts w:ascii="Times New Roman" w:hAnsi="Times New Roman" w:cs="Times New Roman"/>
        </w:rPr>
        <w:t xml:space="preserve">, like </w:t>
      </w:r>
      <w:r w:rsidRPr="00597892">
        <w:rPr>
          <w:rFonts w:ascii="Times New Roman" w:hAnsi="Times New Roman" w:cs="Times New Roman"/>
          <w:i/>
        </w:rPr>
        <w:t xml:space="preserve">human </w:t>
      </w:r>
      <w:r w:rsidRPr="00597892">
        <w:rPr>
          <w:rFonts w:ascii="Times New Roman" w:hAnsi="Times New Roman" w:cs="Times New Roman"/>
        </w:rPr>
        <w:t xml:space="preserve">or </w:t>
      </w:r>
      <w:r w:rsidRPr="00597892">
        <w:rPr>
          <w:rFonts w:ascii="Times New Roman" w:hAnsi="Times New Roman" w:cs="Times New Roman"/>
          <w:i/>
        </w:rPr>
        <w:t>avocado</w:t>
      </w:r>
      <w:r w:rsidRPr="00597892">
        <w:rPr>
          <w:rFonts w:ascii="Times New Roman" w:hAnsi="Times New Roman" w:cs="Times New Roman"/>
        </w:rPr>
        <w:t xml:space="preserve"> and a different sort of account for other “categories” like </w:t>
      </w:r>
      <w:r w:rsidRPr="00597892">
        <w:rPr>
          <w:rFonts w:ascii="Times New Roman" w:hAnsi="Times New Roman" w:cs="Times New Roman"/>
          <w:i/>
        </w:rPr>
        <w:t xml:space="preserve">ringer-for-a-human </w:t>
      </w:r>
      <w:r w:rsidRPr="00597892">
        <w:rPr>
          <w:rFonts w:ascii="Times New Roman" w:hAnsi="Times New Roman" w:cs="Times New Roman"/>
        </w:rPr>
        <w:t xml:space="preserve">or </w:t>
      </w:r>
      <w:r w:rsidRPr="00597892">
        <w:rPr>
          <w:rFonts w:ascii="Times New Roman" w:hAnsi="Times New Roman" w:cs="Times New Roman"/>
          <w:i/>
        </w:rPr>
        <w:t xml:space="preserve">ringer-for-an-avocado. </w:t>
      </w:r>
    </w:p>
    <w:p w14:paraId="6491EFCE" w14:textId="494BD7EE"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The problem with this response is that there is a relationship between knowing what Fs look like (for well-behaved F) and knowing what ringer for Fs look like. It is this:</w:t>
      </w:r>
    </w:p>
    <w:p w14:paraId="08C8B0A4" w14:textId="7DA792EF" w:rsidR="002F532D" w:rsidRPr="00597892" w:rsidRDefault="002F532D" w:rsidP="00865BBE">
      <w:pPr>
        <w:spacing w:line="480" w:lineRule="auto"/>
        <w:ind w:left="720"/>
        <w:rPr>
          <w:rFonts w:ascii="Times New Roman" w:hAnsi="Times New Roman" w:cs="Times New Roman"/>
        </w:rPr>
      </w:pPr>
      <w:r w:rsidRPr="00597892">
        <w:rPr>
          <w:rFonts w:ascii="Times New Roman" w:hAnsi="Times New Roman" w:cs="Times New Roman"/>
          <w:b/>
        </w:rPr>
        <w:t>The Ringers Principle</w:t>
      </w:r>
      <w:r w:rsidRPr="00597892">
        <w:rPr>
          <w:rFonts w:ascii="Times New Roman" w:hAnsi="Times New Roman" w:cs="Times New Roman"/>
        </w:rPr>
        <w:t>: If you understand what ringers are, then you know what Fs look like iff you know what ringers for Fs look like.</w:t>
      </w:r>
    </w:p>
    <w:p w14:paraId="4273EF6A" w14:textId="6BE6277A" w:rsidR="002F532D" w:rsidRPr="00597892" w:rsidRDefault="002F532D" w:rsidP="00865BBE">
      <w:pPr>
        <w:spacing w:line="480" w:lineRule="auto"/>
        <w:rPr>
          <w:rFonts w:ascii="Times New Roman" w:hAnsi="Times New Roman" w:cs="Times New Roman"/>
          <w:i/>
        </w:rPr>
      </w:pPr>
      <w:r w:rsidRPr="00597892">
        <w:rPr>
          <w:rFonts w:ascii="Times New Roman" w:hAnsi="Times New Roman" w:cs="Times New Roman"/>
        </w:rPr>
        <w:t>The Ringers Principle doesn’t say anything about which piece of knowledge is more basic. It merely says that you know one iff you know the other.</w:t>
      </w:r>
      <w:r w:rsidRPr="00597892">
        <w:rPr>
          <w:rFonts w:ascii="Times New Roman" w:hAnsi="Times New Roman" w:cs="Times New Roman"/>
          <w:i/>
        </w:rPr>
        <w:t xml:space="preserve"> </w:t>
      </w:r>
      <w:r w:rsidRPr="00597892">
        <w:rPr>
          <w:rFonts w:ascii="Times New Roman" w:hAnsi="Times New Roman" w:cs="Times New Roman"/>
        </w:rPr>
        <w:t>Do you know what avocados looks like? If so, you’ll know what ringers for them look like. And vice versa. We should expect a theory of knowing what Fs look like – and of knowing what ringers for Fs look like – to accommodate and explain this principle.</w:t>
      </w:r>
    </w:p>
    <w:p w14:paraId="61D94C68" w14:textId="2ADC2C54"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The intellectualist, who accepts our simple intellectualist theory, has no trouble here. </w:t>
      </w:r>
      <w:r w:rsidR="00D7572C">
        <w:rPr>
          <w:rFonts w:ascii="Times New Roman" w:hAnsi="Times New Roman" w:cs="Times New Roman"/>
        </w:rPr>
        <w:t>The</w:t>
      </w:r>
      <w:r w:rsidRPr="00597892">
        <w:rPr>
          <w:rFonts w:ascii="Times New Roman" w:hAnsi="Times New Roman" w:cs="Times New Roman"/>
        </w:rPr>
        <w:t xml:space="preserve"> principle is </w:t>
      </w:r>
      <w:r w:rsidR="00D7572C">
        <w:rPr>
          <w:rFonts w:ascii="Times New Roman" w:hAnsi="Times New Roman" w:cs="Times New Roman"/>
        </w:rPr>
        <w:t xml:space="preserve">accommodated </w:t>
      </w:r>
      <w:r w:rsidRPr="00597892">
        <w:rPr>
          <w:rFonts w:ascii="Times New Roman" w:hAnsi="Times New Roman" w:cs="Times New Roman"/>
        </w:rPr>
        <w:t xml:space="preserve">as follows: </w:t>
      </w:r>
    </w:p>
    <w:p w14:paraId="446A9293" w14:textId="071D3973" w:rsidR="002F532D" w:rsidRPr="00597892" w:rsidRDefault="002F532D" w:rsidP="00865BBE">
      <w:pPr>
        <w:spacing w:line="480" w:lineRule="auto"/>
        <w:ind w:left="720"/>
        <w:rPr>
          <w:rFonts w:ascii="Times New Roman" w:hAnsi="Times New Roman" w:cs="Times New Roman"/>
        </w:rPr>
      </w:pPr>
      <w:r w:rsidRPr="00597892">
        <w:rPr>
          <w:rFonts w:ascii="Times New Roman" w:hAnsi="Times New Roman" w:cs="Times New Roman"/>
        </w:rPr>
        <w:t>Suppose you understand what ringers are. First, suppose you know what Fs look like. Then you’ll know Fs look W. By your understanding of what it is to be a ringer, you know that ringers for Fs look just like Fs. And so you know they too look W. Thus, you’ll know what ringers for Fs look like. Next, suppose you know what ringers for Fs look like. Then you’ll know that ringers for Fs look W. By your understanding of what it is to be a ringer, you know that ringers for Fs look just like Fs. And so you know Fs, too, look W. Thus, you’ll know what Fs look like. Thus, if you understand what ringers are, you’ll know what Fs look like iff you know what ringers for Fs look like.</w:t>
      </w:r>
    </w:p>
    <w:p w14:paraId="7B1981E7" w14:textId="24B3009E"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What can the anti-intellectualist do to explain the principle? </w:t>
      </w:r>
      <w:r w:rsidR="00D7572C">
        <w:rPr>
          <w:rFonts w:ascii="Times New Roman" w:hAnsi="Times New Roman" w:cs="Times New Roman"/>
        </w:rPr>
        <w:t>The anti-intellectualist</w:t>
      </w:r>
      <w:r w:rsidRPr="00597892">
        <w:rPr>
          <w:rFonts w:ascii="Times New Roman" w:hAnsi="Times New Roman" w:cs="Times New Roman"/>
        </w:rPr>
        <w:t xml:space="preserve"> can’t just </w:t>
      </w:r>
      <w:r w:rsidR="00D7572C">
        <w:rPr>
          <w:rFonts w:ascii="Times New Roman" w:hAnsi="Times New Roman" w:cs="Times New Roman"/>
        </w:rPr>
        <w:t>appeal to the</w:t>
      </w:r>
      <w:r w:rsidRPr="00597892">
        <w:rPr>
          <w:rFonts w:ascii="Times New Roman" w:hAnsi="Times New Roman" w:cs="Times New Roman"/>
        </w:rPr>
        <w:t xml:space="preserve"> general account of knowing what Fs look like for both Fs and ringers for Fs, of course, for the reasons we’ve discussed. </w:t>
      </w:r>
      <w:r w:rsidR="00D7572C">
        <w:rPr>
          <w:rFonts w:ascii="Times New Roman" w:hAnsi="Times New Roman" w:cs="Times New Roman"/>
        </w:rPr>
        <w:t>The question is: what is</w:t>
      </w:r>
      <w:r w:rsidR="00C66D9C">
        <w:rPr>
          <w:rFonts w:ascii="Times New Roman" w:hAnsi="Times New Roman" w:cs="Times New Roman"/>
        </w:rPr>
        <w:t xml:space="preserve"> </w:t>
      </w:r>
      <w:r w:rsidRPr="00597892">
        <w:rPr>
          <w:rFonts w:ascii="Times New Roman" w:hAnsi="Times New Roman" w:cs="Times New Roman"/>
        </w:rPr>
        <w:t>knowledge of what ringers for Fs look like</w:t>
      </w:r>
      <w:r w:rsidR="00D7572C">
        <w:rPr>
          <w:rFonts w:ascii="Times New Roman" w:hAnsi="Times New Roman" w:cs="Times New Roman"/>
        </w:rPr>
        <w:t xml:space="preserve">, </w:t>
      </w:r>
      <w:r w:rsidRPr="00597892">
        <w:rPr>
          <w:rFonts w:ascii="Times New Roman" w:hAnsi="Times New Roman" w:cs="Times New Roman"/>
        </w:rPr>
        <w:t xml:space="preserve">so that, if </w:t>
      </w:r>
      <w:r w:rsidR="006E79F3">
        <w:rPr>
          <w:rFonts w:ascii="Times New Roman" w:hAnsi="Times New Roman" w:cs="Times New Roman"/>
        </w:rPr>
        <w:t>you understand</w:t>
      </w:r>
      <w:r w:rsidRPr="00597892">
        <w:rPr>
          <w:rFonts w:ascii="Times New Roman" w:hAnsi="Times New Roman" w:cs="Times New Roman"/>
        </w:rPr>
        <w:t xml:space="preserve"> what it is to be a ringer, </w:t>
      </w:r>
      <w:r w:rsidR="006E79F3">
        <w:rPr>
          <w:rFonts w:ascii="Times New Roman" w:hAnsi="Times New Roman" w:cs="Times New Roman"/>
        </w:rPr>
        <w:t>you know</w:t>
      </w:r>
      <w:r w:rsidRPr="00597892">
        <w:rPr>
          <w:rFonts w:ascii="Times New Roman" w:hAnsi="Times New Roman" w:cs="Times New Roman"/>
        </w:rPr>
        <w:t xml:space="preserve"> what ringers for Fs look like iff </w:t>
      </w:r>
      <w:r w:rsidR="006E79F3">
        <w:rPr>
          <w:rFonts w:ascii="Times New Roman" w:hAnsi="Times New Roman" w:cs="Times New Roman"/>
        </w:rPr>
        <w:t>you</w:t>
      </w:r>
      <w:r w:rsidRPr="00597892">
        <w:rPr>
          <w:rFonts w:ascii="Times New Roman" w:hAnsi="Times New Roman" w:cs="Times New Roman"/>
        </w:rPr>
        <w:t xml:space="preserve"> </w:t>
      </w:r>
      <w:r w:rsidR="006E79F3">
        <w:rPr>
          <w:rFonts w:ascii="Times New Roman" w:hAnsi="Times New Roman" w:cs="Times New Roman"/>
        </w:rPr>
        <w:t>have</w:t>
      </w:r>
      <w:r w:rsidRPr="00597892">
        <w:rPr>
          <w:rFonts w:ascii="Times New Roman" w:hAnsi="Times New Roman" w:cs="Times New Roman"/>
        </w:rPr>
        <w:t xml:space="preserve"> the defeasible disposition to believe a thing is an F upon seeing its F-look? The anti-intellectualist can’t follow the intellectualist in identifying knowing what ringer</w:t>
      </w:r>
      <w:r w:rsidR="00D11CEC">
        <w:rPr>
          <w:rFonts w:ascii="Times New Roman" w:hAnsi="Times New Roman" w:cs="Times New Roman"/>
        </w:rPr>
        <w:t>s</w:t>
      </w:r>
      <w:r w:rsidRPr="00597892">
        <w:rPr>
          <w:rFonts w:ascii="Times New Roman" w:hAnsi="Times New Roman" w:cs="Times New Roman"/>
        </w:rPr>
        <w:t xml:space="preserve"> for Fs look like with knowing the fact that ringers for Fs look W, where W is the ringer-F look. This wouldn’t help explain the Ringer Principle. Why </w:t>
      </w:r>
      <w:r>
        <w:rPr>
          <w:rFonts w:ascii="Times New Roman" w:hAnsi="Times New Roman" w:cs="Times New Roman"/>
        </w:rPr>
        <w:t>would having</w:t>
      </w:r>
      <w:r w:rsidRPr="00597892">
        <w:rPr>
          <w:rFonts w:ascii="Times New Roman" w:hAnsi="Times New Roman" w:cs="Times New Roman"/>
        </w:rPr>
        <w:t xml:space="preserve"> the defeasible disposition</w:t>
      </w:r>
      <w:r w:rsidR="00D11CEC">
        <w:rPr>
          <w:rFonts w:ascii="Times New Roman" w:hAnsi="Times New Roman" w:cs="Times New Roman"/>
        </w:rPr>
        <w:t>, upon perceiving an avocado with the look W,</w:t>
      </w:r>
      <w:r w:rsidRPr="00597892">
        <w:rPr>
          <w:rFonts w:ascii="Times New Roman" w:hAnsi="Times New Roman" w:cs="Times New Roman"/>
        </w:rPr>
        <w:t xml:space="preserve"> to believe </w:t>
      </w:r>
      <w:r w:rsidR="00D11CEC">
        <w:rPr>
          <w:rFonts w:ascii="Times New Roman" w:hAnsi="Times New Roman" w:cs="Times New Roman"/>
        </w:rPr>
        <w:t>it is</w:t>
      </w:r>
      <w:r w:rsidRPr="00597892">
        <w:rPr>
          <w:rFonts w:ascii="Times New Roman" w:hAnsi="Times New Roman" w:cs="Times New Roman"/>
        </w:rPr>
        <w:t xml:space="preserve"> an avocado, </w:t>
      </w:r>
      <w:r w:rsidR="00D11CEC">
        <w:rPr>
          <w:rFonts w:ascii="Times New Roman" w:hAnsi="Times New Roman" w:cs="Times New Roman"/>
        </w:rPr>
        <w:t>together with</w:t>
      </w:r>
      <w:r>
        <w:rPr>
          <w:rFonts w:ascii="Times New Roman" w:hAnsi="Times New Roman" w:cs="Times New Roman"/>
        </w:rPr>
        <w:t xml:space="preserve"> </w:t>
      </w:r>
      <w:r w:rsidRPr="00597892">
        <w:rPr>
          <w:rFonts w:ascii="Times New Roman" w:hAnsi="Times New Roman" w:cs="Times New Roman"/>
        </w:rPr>
        <w:t>understand</w:t>
      </w:r>
      <w:r>
        <w:rPr>
          <w:rFonts w:ascii="Times New Roman" w:hAnsi="Times New Roman" w:cs="Times New Roman"/>
        </w:rPr>
        <w:t>ing</w:t>
      </w:r>
      <w:r w:rsidRPr="00597892">
        <w:rPr>
          <w:rFonts w:ascii="Times New Roman" w:hAnsi="Times New Roman" w:cs="Times New Roman"/>
        </w:rPr>
        <w:t xml:space="preserve"> what ringers are, </w:t>
      </w:r>
      <w:r>
        <w:rPr>
          <w:rFonts w:ascii="Times New Roman" w:hAnsi="Times New Roman" w:cs="Times New Roman"/>
          <w:i/>
        </w:rPr>
        <w:t xml:space="preserve">guarantee </w:t>
      </w:r>
      <w:r>
        <w:rPr>
          <w:rFonts w:ascii="Times New Roman" w:hAnsi="Times New Roman" w:cs="Times New Roman"/>
        </w:rPr>
        <w:t>knowledge of</w:t>
      </w:r>
      <w:r w:rsidRPr="00597892">
        <w:rPr>
          <w:rFonts w:ascii="Times New Roman" w:hAnsi="Times New Roman" w:cs="Times New Roman"/>
        </w:rPr>
        <w:t xml:space="preserve"> the fact that </w:t>
      </w:r>
      <w:r w:rsidRPr="00D11CEC">
        <w:rPr>
          <w:rFonts w:ascii="Times New Roman" w:hAnsi="Times New Roman" w:cs="Times New Roman"/>
        </w:rPr>
        <w:t>ringers for avocados look W?</w:t>
      </w:r>
      <w:r w:rsidRPr="00597892">
        <w:rPr>
          <w:rFonts w:ascii="Times New Roman" w:hAnsi="Times New Roman" w:cs="Times New Roman"/>
          <w:i/>
        </w:rPr>
        <w:t xml:space="preserve"> </w:t>
      </w:r>
    </w:p>
    <w:p w14:paraId="0AD9C49A" w14:textId="3A77DB66"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Nor is this the end of trouble. </w:t>
      </w:r>
      <w:r w:rsidR="00D11CEC">
        <w:rPr>
          <w:rFonts w:ascii="Times New Roman" w:hAnsi="Times New Roman" w:cs="Times New Roman"/>
        </w:rPr>
        <w:t>One</w:t>
      </w:r>
      <w:r w:rsidRPr="00597892">
        <w:rPr>
          <w:rFonts w:ascii="Times New Roman" w:hAnsi="Times New Roman" w:cs="Times New Roman"/>
        </w:rPr>
        <w:t xml:space="preserve"> </w:t>
      </w:r>
      <w:r w:rsidR="00D11CEC">
        <w:rPr>
          <w:rFonts w:ascii="Times New Roman" w:hAnsi="Times New Roman" w:cs="Times New Roman"/>
        </w:rPr>
        <w:t>doesn’t</w:t>
      </w:r>
      <w:r w:rsidRPr="00597892">
        <w:rPr>
          <w:rFonts w:ascii="Times New Roman" w:hAnsi="Times New Roman" w:cs="Times New Roman"/>
        </w:rPr>
        <w:t xml:space="preserve"> strictly need to consider knowing what </w:t>
      </w:r>
      <w:r w:rsidRPr="00D11CEC">
        <w:rPr>
          <w:rFonts w:ascii="Times New Roman" w:hAnsi="Times New Roman" w:cs="Times New Roman"/>
          <w:i/>
        </w:rPr>
        <w:t>ringers for Fs</w:t>
      </w:r>
      <w:r w:rsidRPr="00597892">
        <w:rPr>
          <w:rFonts w:ascii="Times New Roman" w:hAnsi="Times New Roman" w:cs="Times New Roman"/>
        </w:rPr>
        <w:t xml:space="preserve"> look like to see the trouble with the defeasible disposition theory. Consider models of cars that differ only under the hood, hidden from normal viewpoints. Suppose ’83 and ’</w:t>
      </w:r>
      <w:r>
        <w:rPr>
          <w:rFonts w:ascii="Times New Roman" w:hAnsi="Times New Roman" w:cs="Times New Roman"/>
        </w:rPr>
        <w:t>84</w:t>
      </w:r>
      <w:r w:rsidRPr="00597892">
        <w:rPr>
          <w:rFonts w:ascii="Times New Roman" w:hAnsi="Times New Roman" w:cs="Times New Roman"/>
        </w:rPr>
        <w:t xml:space="preserve"> Toyota Celicas are like this, and suppose I know it. Suppose I own an ’</w:t>
      </w:r>
      <w:r>
        <w:rPr>
          <w:rFonts w:ascii="Times New Roman" w:hAnsi="Times New Roman" w:cs="Times New Roman"/>
        </w:rPr>
        <w:t>83</w:t>
      </w:r>
      <w:r w:rsidRPr="00597892">
        <w:rPr>
          <w:rFonts w:ascii="Times New Roman" w:hAnsi="Times New Roman" w:cs="Times New Roman"/>
        </w:rPr>
        <w:t xml:space="preserve"> Celica. I know what ’</w:t>
      </w:r>
      <w:r>
        <w:rPr>
          <w:rFonts w:ascii="Times New Roman" w:hAnsi="Times New Roman" w:cs="Times New Roman"/>
        </w:rPr>
        <w:t>83</w:t>
      </w:r>
      <w:r w:rsidRPr="00597892">
        <w:rPr>
          <w:rFonts w:ascii="Times New Roman" w:hAnsi="Times New Roman" w:cs="Times New Roman"/>
        </w:rPr>
        <w:t>s Celicas look like and what ’</w:t>
      </w:r>
      <w:r>
        <w:rPr>
          <w:rFonts w:ascii="Times New Roman" w:hAnsi="Times New Roman" w:cs="Times New Roman"/>
        </w:rPr>
        <w:t>84</w:t>
      </w:r>
      <w:r w:rsidRPr="00597892">
        <w:rPr>
          <w:rFonts w:ascii="Times New Roman" w:hAnsi="Times New Roman" w:cs="Times New Roman"/>
        </w:rPr>
        <w:t>s look like. However, I don’t have a defeasible disposition, when I see what is i</w:t>
      </w:r>
      <w:r>
        <w:rPr>
          <w:rFonts w:ascii="Times New Roman" w:hAnsi="Times New Roman" w:cs="Times New Roman"/>
        </w:rPr>
        <w:t xml:space="preserve">n fact an </w:t>
      </w:r>
      <w:r w:rsidRPr="00597892">
        <w:rPr>
          <w:rFonts w:ascii="Times New Roman" w:hAnsi="Times New Roman" w:cs="Times New Roman"/>
        </w:rPr>
        <w:t>’84</w:t>
      </w:r>
      <w:r w:rsidR="00D11CEC">
        <w:rPr>
          <w:rFonts w:ascii="Times New Roman" w:hAnsi="Times New Roman" w:cs="Times New Roman"/>
        </w:rPr>
        <w:t>,</w:t>
      </w:r>
      <w:r w:rsidRPr="00597892">
        <w:rPr>
          <w:rFonts w:ascii="Times New Roman" w:hAnsi="Times New Roman" w:cs="Times New Roman"/>
        </w:rPr>
        <w:t xml:space="preserve"> to believe it is an ’84, or even for it to seem to me that it is an ’84. </w:t>
      </w:r>
      <w:r w:rsidR="001F1EE1">
        <w:rPr>
          <w:rFonts w:ascii="Times New Roman" w:hAnsi="Times New Roman" w:cs="Times New Roman"/>
        </w:rPr>
        <w:t>Such examples are common</w:t>
      </w:r>
      <w:r w:rsidRPr="00597892">
        <w:rPr>
          <w:rFonts w:ascii="Times New Roman" w:hAnsi="Times New Roman" w:cs="Times New Roman"/>
        </w:rPr>
        <w:t xml:space="preserve"> (CZ and diamonds as well as various illegal substances and legal lookalikes).</w:t>
      </w:r>
    </w:p>
    <w:p w14:paraId="5CC07F88" w14:textId="022B7004"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One might describe the core problem this way. Knowing what Fs look like doesn’t require an ability to go from perceptions of Fs with the look W to categorizations of </w:t>
      </w:r>
      <w:r w:rsidR="00C66D9C">
        <w:rPr>
          <w:rFonts w:ascii="Times New Roman" w:hAnsi="Times New Roman" w:cs="Times New Roman"/>
        </w:rPr>
        <w:t>them</w:t>
      </w:r>
      <w:r w:rsidRPr="00597892">
        <w:rPr>
          <w:rFonts w:ascii="Times New Roman" w:hAnsi="Times New Roman" w:cs="Times New Roman"/>
        </w:rPr>
        <w:t xml:space="preserve"> as F</w:t>
      </w:r>
      <w:r w:rsidR="00C66D9C">
        <w:rPr>
          <w:rFonts w:ascii="Times New Roman" w:hAnsi="Times New Roman" w:cs="Times New Roman"/>
        </w:rPr>
        <w:t>s</w:t>
      </w:r>
      <w:r w:rsidRPr="00597892">
        <w:rPr>
          <w:rFonts w:ascii="Times New Roman" w:hAnsi="Times New Roman" w:cs="Times New Roman"/>
        </w:rPr>
        <w:t xml:space="preserve">. Yet, in order for the anti-intellectualist to meet the </w:t>
      </w:r>
      <w:r w:rsidR="00745D0F">
        <w:rPr>
          <w:rFonts w:ascii="Times New Roman" w:hAnsi="Times New Roman" w:cs="Times New Roman"/>
        </w:rPr>
        <w:t>just-see</w:t>
      </w:r>
      <w:r w:rsidRPr="00597892">
        <w:rPr>
          <w:rFonts w:ascii="Times New Roman" w:hAnsi="Times New Roman" w:cs="Times New Roman"/>
        </w:rPr>
        <w:t xml:space="preserve"> </w:t>
      </w:r>
      <w:r w:rsidR="00745D0F">
        <w:rPr>
          <w:rFonts w:ascii="Times New Roman" w:hAnsi="Times New Roman" w:cs="Times New Roman"/>
        </w:rPr>
        <w:t>constraint</w:t>
      </w:r>
      <w:r w:rsidRPr="00597892">
        <w:rPr>
          <w:rFonts w:ascii="Times New Roman" w:hAnsi="Times New Roman" w:cs="Times New Roman"/>
        </w:rPr>
        <w:t xml:space="preserve">, </w:t>
      </w:r>
      <w:r w:rsidR="00D7572C">
        <w:rPr>
          <w:rFonts w:ascii="Times New Roman" w:hAnsi="Times New Roman" w:cs="Times New Roman"/>
        </w:rPr>
        <w:t>it appears there is no option but</w:t>
      </w:r>
      <w:r w:rsidRPr="00597892">
        <w:rPr>
          <w:rFonts w:ascii="Times New Roman" w:hAnsi="Times New Roman" w:cs="Times New Roman"/>
        </w:rPr>
        <w:t xml:space="preserve"> to take knowing what Fs look like to require exactly such an ability. So, </w:t>
      </w:r>
      <w:r w:rsidR="00D7572C">
        <w:rPr>
          <w:rFonts w:ascii="Times New Roman" w:hAnsi="Times New Roman" w:cs="Times New Roman"/>
        </w:rPr>
        <w:t>the anti-intellectualist</w:t>
      </w:r>
      <w:r w:rsidRPr="00597892">
        <w:rPr>
          <w:rFonts w:ascii="Times New Roman" w:hAnsi="Times New Roman" w:cs="Times New Roman"/>
        </w:rPr>
        <w:t xml:space="preserve"> can’t deliver a plausible theory that meets the </w:t>
      </w:r>
      <w:r>
        <w:rPr>
          <w:rFonts w:ascii="Times New Roman" w:hAnsi="Times New Roman" w:cs="Times New Roman"/>
        </w:rPr>
        <w:t>just-see constraint</w:t>
      </w:r>
      <w:r w:rsidRPr="00597892">
        <w:rPr>
          <w:rFonts w:ascii="Times New Roman" w:hAnsi="Times New Roman" w:cs="Times New Roman"/>
        </w:rPr>
        <w:t>.</w:t>
      </w:r>
    </w:p>
    <w:p w14:paraId="5E166680" w14:textId="7F528F62"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ab/>
        <w:t xml:space="preserve">However, </w:t>
      </w:r>
      <w:r w:rsidR="00962DDD">
        <w:rPr>
          <w:rFonts w:ascii="Times New Roman" w:hAnsi="Times New Roman" w:cs="Times New Roman"/>
        </w:rPr>
        <w:t>the</w:t>
      </w:r>
      <w:r w:rsidRPr="00597892">
        <w:rPr>
          <w:rFonts w:ascii="Times New Roman" w:hAnsi="Times New Roman" w:cs="Times New Roman"/>
        </w:rPr>
        <w:t xml:space="preserve"> second part of this description is too quick. Yes, to satisfy the </w:t>
      </w:r>
      <w:r>
        <w:rPr>
          <w:rFonts w:ascii="Times New Roman" w:hAnsi="Times New Roman" w:cs="Times New Roman"/>
        </w:rPr>
        <w:t>just-see constraint</w:t>
      </w:r>
      <w:r w:rsidRPr="00597892">
        <w:rPr>
          <w:rFonts w:ascii="Times New Roman" w:hAnsi="Times New Roman" w:cs="Times New Roman"/>
        </w:rPr>
        <w:t xml:space="preserve">, the anti-intellectualist needs to appeal to dispositions taking one </w:t>
      </w:r>
      <w:r w:rsidRPr="00597892">
        <w:rPr>
          <w:rFonts w:ascii="Times New Roman" w:hAnsi="Times New Roman" w:cs="Times New Roman"/>
          <w:i/>
        </w:rPr>
        <w:t xml:space="preserve">from </w:t>
      </w:r>
      <w:r w:rsidRPr="00597892">
        <w:rPr>
          <w:rFonts w:ascii="Times New Roman" w:hAnsi="Times New Roman" w:cs="Times New Roman"/>
        </w:rPr>
        <w:t xml:space="preserve">the experiences of Fs with the F-look. And the account needs to explain how we end up with a knowledgeable F-categorization. But the relevant ability needn’t output the F-categorization. It could instead output something closely related: a </w:t>
      </w:r>
      <w:r w:rsidRPr="00597892">
        <w:rPr>
          <w:rFonts w:ascii="Times New Roman" w:hAnsi="Times New Roman" w:cs="Times New Roman"/>
          <w:i/>
        </w:rPr>
        <w:t>looks</w:t>
      </w:r>
      <w:r w:rsidR="00C66D9C">
        <w:rPr>
          <w:rFonts w:ascii="Times New Roman" w:hAnsi="Times New Roman" w:cs="Times New Roman"/>
          <w:i/>
        </w:rPr>
        <w:t xml:space="preserve"> </w:t>
      </w:r>
      <w:r w:rsidRPr="00597892">
        <w:rPr>
          <w:rFonts w:ascii="Times New Roman" w:hAnsi="Times New Roman" w:cs="Times New Roman"/>
          <w:i/>
        </w:rPr>
        <w:t>F</w:t>
      </w:r>
      <w:r w:rsidR="00C66D9C">
        <w:rPr>
          <w:rFonts w:ascii="Times New Roman" w:hAnsi="Times New Roman" w:cs="Times New Roman"/>
          <w:i/>
        </w:rPr>
        <w:t>-</w:t>
      </w:r>
      <w:r w:rsidRPr="00597892">
        <w:rPr>
          <w:rFonts w:ascii="Times New Roman" w:hAnsi="Times New Roman" w:cs="Times New Roman"/>
        </w:rPr>
        <w:t>categorization. Let’s call this the:</w:t>
      </w:r>
    </w:p>
    <w:p w14:paraId="41290B25" w14:textId="169BBA0C" w:rsidR="002F532D" w:rsidRPr="00597892" w:rsidRDefault="002F532D" w:rsidP="00865BBE">
      <w:pPr>
        <w:spacing w:line="480" w:lineRule="auto"/>
        <w:ind w:left="720"/>
        <w:rPr>
          <w:rFonts w:ascii="Times New Roman" w:hAnsi="Times New Roman" w:cs="Times New Roman"/>
        </w:rPr>
      </w:pPr>
      <w:r w:rsidRPr="00597892">
        <w:rPr>
          <w:rFonts w:ascii="Times New Roman" w:hAnsi="Times New Roman" w:cs="Times New Roman"/>
          <w:b/>
        </w:rPr>
        <w:t>Revised anti-intellectualist theory</w:t>
      </w:r>
      <w:r w:rsidRPr="00597892">
        <w:rPr>
          <w:rFonts w:ascii="Times New Roman" w:hAnsi="Times New Roman" w:cs="Times New Roman"/>
        </w:rPr>
        <w:t xml:space="preserve">: One knows what Fs look like iff one has the ability to know, </w:t>
      </w:r>
      <w:r w:rsidR="00887BF8">
        <w:rPr>
          <w:rFonts w:ascii="Times New Roman" w:hAnsi="Times New Roman" w:cs="Times New Roman"/>
        </w:rPr>
        <w:t>upon perceiving an F with the look W, that it</w:t>
      </w:r>
      <w:r w:rsidRPr="00597892">
        <w:rPr>
          <w:rFonts w:ascii="Times New Roman" w:hAnsi="Times New Roman" w:cs="Times New Roman"/>
        </w:rPr>
        <w:t xml:space="preserve"> </w:t>
      </w:r>
      <w:r w:rsidRPr="00887BF8">
        <w:rPr>
          <w:rFonts w:ascii="Times New Roman" w:hAnsi="Times New Roman" w:cs="Times New Roman"/>
          <w:i/>
        </w:rPr>
        <w:t>look</w:t>
      </w:r>
      <w:r w:rsidR="00887BF8">
        <w:rPr>
          <w:rFonts w:ascii="Times New Roman" w:hAnsi="Times New Roman" w:cs="Times New Roman"/>
          <w:i/>
        </w:rPr>
        <w:t>s</w:t>
      </w:r>
      <w:r w:rsidRPr="00887BF8">
        <w:rPr>
          <w:rFonts w:ascii="Times New Roman" w:hAnsi="Times New Roman" w:cs="Times New Roman"/>
          <w:i/>
        </w:rPr>
        <w:t xml:space="preserve"> like an F</w:t>
      </w:r>
      <w:r w:rsidRPr="00597892">
        <w:rPr>
          <w:rFonts w:ascii="Times New Roman" w:hAnsi="Times New Roman" w:cs="Times New Roman"/>
        </w:rPr>
        <w:t>, where W is the look of Fs; and in some cases this ability is not grounded in knowledge of facts.</w:t>
      </w:r>
    </w:p>
    <w:p w14:paraId="34AC6B55" w14:textId="2ADA051D" w:rsidR="002F532D" w:rsidRPr="00597892" w:rsidRDefault="002F532D" w:rsidP="00865BBE">
      <w:pPr>
        <w:spacing w:line="480" w:lineRule="auto"/>
        <w:rPr>
          <w:rFonts w:ascii="Times New Roman" w:hAnsi="Times New Roman" w:cs="Times New Roman"/>
          <w:i/>
        </w:rPr>
      </w:pPr>
      <w:r w:rsidRPr="00597892">
        <w:rPr>
          <w:rFonts w:ascii="Times New Roman" w:hAnsi="Times New Roman" w:cs="Times New Roman"/>
        </w:rPr>
        <w:t xml:space="preserve">This is still anti-intellectualism, insofar as knowing what Fs look like on this theory in some cases is not grounded in factual knowledge. </w:t>
      </w:r>
    </w:p>
    <w:p w14:paraId="2630F5E4" w14:textId="77777777" w:rsidR="002F532D" w:rsidRPr="00597892" w:rsidRDefault="002F532D" w:rsidP="00865BBE">
      <w:pPr>
        <w:spacing w:line="480" w:lineRule="auto"/>
        <w:rPr>
          <w:rFonts w:ascii="Times New Roman" w:hAnsi="Times New Roman" w:cs="Times New Roman"/>
          <w:i/>
        </w:rPr>
      </w:pPr>
    </w:p>
    <w:p w14:paraId="354F8E35" w14:textId="77402BED"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5.1 Why the Revised Anti-Intellectualist Theory Can’t Help the Liberal Dogmatist</w:t>
      </w:r>
    </w:p>
    <w:p w14:paraId="320A6663" w14:textId="42579D2D"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The revised account avoids all the ringer-related problems considered so far. If there are ringers for humans scattered about my normal environment, I retain my knowledge of what humans look like, because I retain the ability to know </w:t>
      </w:r>
      <w:r w:rsidR="0038567B">
        <w:rPr>
          <w:rFonts w:ascii="Times New Roman" w:hAnsi="Times New Roman" w:cs="Times New Roman"/>
        </w:rPr>
        <w:t xml:space="preserve">upon perceiving a human </w:t>
      </w:r>
      <w:r w:rsidRPr="00597892">
        <w:rPr>
          <w:rFonts w:ascii="Times New Roman" w:hAnsi="Times New Roman" w:cs="Times New Roman"/>
        </w:rPr>
        <w:t xml:space="preserve">with the human-look that </w:t>
      </w:r>
      <w:r w:rsidR="0038567B">
        <w:rPr>
          <w:rFonts w:ascii="Times New Roman" w:hAnsi="Times New Roman" w:cs="Times New Roman"/>
        </w:rPr>
        <w:t>he or she</w:t>
      </w:r>
      <w:r w:rsidRPr="00597892">
        <w:rPr>
          <w:rFonts w:ascii="Times New Roman" w:hAnsi="Times New Roman" w:cs="Times New Roman"/>
        </w:rPr>
        <w:t xml:space="preserve"> look</w:t>
      </w:r>
      <w:r w:rsidR="0038567B">
        <w:rPr>
          <w:rFonts w:ascii="Times New Roman" w:hAnsi="Times New Roman" w:cs="Times New Roman"/>
        </w:rPr>
        <w:t>s</w:t>
      </w:r>
      <w:r w:rsidRPr="00597892">
        <w:rPr>
          <w:rFonts w:ascii="Times New Roman" w:hAnsi="Times New Roman" w:cs="Times New Roman"/>
        </w:rPr>
        <w:t xml:space="preserve"> like </w:t>
      </w:r>
      <w:r w:rsidR="0038567B">
        <w:rPr>
          <w:rFonts w:ascii="Times New Roman" w:hAnsi="Times New Roman" w:cs="Times New Roman"/>
        </w:rPr>
        <w:t>a human</w:t>
      </w:r>
      <w:r w:rsidRPr="00597892">
        <w:rPr>
          <w:rFonts w:ascii="Times New Roman" w:hAnsi="Times New Roman" w:cs="Times New Roman"/>
        </w:rPr>
        <w:t xml:space="preserve">. On this account, moreover, I know what ringers for humans look like, because I have the ability to </w:t>
      </w:r>
      <w:r w:rsidR="0038567B">
        <w:rPr>
          <w:rFonts w:ascii="Times New Roman" w:hAnsi="Times New Roman" w:cs="Times New Roman"/>
        </w:rPr>
        <w:t xml:space="preserve">know upon perceiving a ringer for a human with the ringer-for-a-human look (the human look), that it </w:t>
      </w:r>
      <w:r w:rsidR="0074282D">
        <w:rPr>
          <w:rFonts w:ascii="Times New Roman" w:hAnsi="Times New Roman" w:cs="Times New Roman"/>
        </w:rPr>
        <w:t>look</w:t>
      </w:r>
      <w:r w:rsidR="0038567B">
        <w:rPr>
          <w:rFonts w:ascii="Times New Roman" w:hAnsi="Times New Roman" w:cs="Times New Roman"/>
        </w:rPr>
        <w:t>s</w:t>
      </w:r>
      <w:r w:rsidR="0074282D">
        <w:rPr>
          <w:rFonts w:ascii="Times New Roman" w:hAnsi="Times New Roman" w:cs="Times New Roman"/>
        </w:rPr>
        <w:t xml:space="preserve"> like</w:t>
      </w:r>
      <w:r w:rsidR="0074282D" w:rsidRPr="00597892">
        <w:rPr>
          <w:rFonts w:ascii="Times New Roman" w:hAnsi="Times New Roman" w:cs="Times New Roman"/>
        </w:rPr>
        <w:t xml:space="preserve"> </w:t>
      </w:r>
      <w:r w:rsidR="0038567B">
        <w:rPr>
          <w:rFonts w:ascii="Times New Roman" w:hAnsi="Times New Roman" w:cs="Times New Roman"/>
        </w:rPr>
        <w:t>a ringer</w:t>
      </w:r>
      <w:r w:rsidRPr="00597892">
        <w:rPr>
          <w:rFonts w:ascii="Times New Roman" w:hAnsi="Times New Roman" w:cs="Times New Roman"/>
        </w:rPr>
        <w:t xml:space="preserve"> for </w:t>
      </w:r>
      <w:r w:rsidR="0038567B">
        <w:rPr>
          <w:rFonts w:ascii="Times New Roman" w:hAnsi="Times New Roman" w:cs="Times New Roman"/>
        </w:rPr>
        <w:t>a human</w:t>
      </w:r>
      <w:r w:rsidRPr="00597892">
        <w:rPr>
          <w:rFonts w:ascii="Times New Roman" w:hAnsi="Times New Roman" w:cs="Times New Roman"/>
        </w:rPr>
        <w:t>. The Ringers Principle, too, is accommodated.</w:t>
      </w:r>
      <w:r w:rsidRPr="00597892">
        <w:rPr>
          <w:rStyle w:val="EndnoteReference"/>
          <w:rFonts w:ascii="Times New Roman" w:hAnsi="Times New Roman" w:cs="Times New Roman"/>
        </w:rPr>
        <w:endnoteReference w:id="27"/>
      </w:r>
    </w:p>
    <w:p w14:paraId="42ED6956" w14:textId="67D5883D" w:rsidR="002F532D" w:rsidRPr="00597892" w:rsidRDefault="0010498C" w:rsidP="00865BBE">
      <w:pPr>
        <w:spacing w:line="480" w:lineRule="auto"/>
        <w:ind w:firstLine="720"/>
        <w:rPr>
          <w:rFonts w:ascii="Times New Roman" w:hAnsi="Times New Roman" w:cs="Times New Roman"/>
        </w:rPr>
      </w:pPr>
      <w:r>
        <w:rPr>
          <w:rFonts w:ascii="Times New Roman" w:hAnsi="Times New Roman" w:cs="Times New Roman"/>
        </w:rPr>
        <w:t>The</w:t>
      </w:r>
      <w:r w:rsidR="002F532D">
        <w:rPr>
          <w:rFonts w:ascii="Times New Roman" w:hAnsi="Times New Roman" w:cs="Times New Roman"/>
        </w:rPr>
        <w:t xml:space="preserve"> </w:t>
      </w:r>
      <w:r w:rsidR="002F532D" w:rsidRPr="00597892">
        <w:rPr>
          <w:rFonts w:ascii="Times New Roman" w:hAnsi="Times New Roman" w:cs="Times New Roman"/>
        </w:rPr>
        <w:t>revised anti-intellectualist theory</w:t>
      </w:r>
      <w:r w:rsidR="00AD6892">
        <w:rPr>
          <w:rFonts w:ascii="Times New Roman" w:hAnsi="Times New Roman" w:cs="Times New Roman"/>
        </w:rPr>
        <w:t xml:space="preserve"> </w:t>
      </w:r>
      <w:r w:rsidR="00060128">
        <w:rPr>
          <w:rFonts w:ascii="Times New Roman" w:hAnsi="Times New Roman" w:cs="Times New Roman"/>
        </w:rPr>
        <w:t>is</w:t>
      </w:r>
      <w:r w:rsidR="00AD6892">
        <w:rPr>
          <w:rFonts w:ascii="Times New Roman" w:hAnsi="Times New Roman" w:cs="Times New Roman"/>
        </w:rPr>
        <w:t xml:space="preserve"> a </w:t>
      </w:r>
      <w:r w:rsidR="00685619">
        <w:rPr>
          <w:rFonts w:ascii="Times New Roman" w:hAnsi="Times New Roman" w:cs="Times New Roman"/>
        </w:rPr>
        <w:t>serious</w:t>
      </w:r>
      <w:r w:rsidR="00AD6892">
        <w:rPr>
          <w:rFonts w:ascii="Times New Roman" w:hAnsi="Times New Roman" w:cs="Times New Roman"/>
        </w:rPr>
        <w:t xml:space="preserve"> competitor to intellectualism</w:t>
      </w:r>
      <w:r w:rsidR="002F532D">
        <w:rPr>
          <w:rFonts w:ascii="Times New Roman" w:hAnsi="Times New Roman" w:cs="Times New Roman"/>
        </w:rPr>
        <w:t xml:space="preserve">, unlike the simple </w:t>
      </w:r>
      <w:r w:rsidR="00615CA5">
        <w:rPr>
          <w:rFonts w:ascii="Times New Roman" w:hAnsi="Times New Roman" w:cs="Times New Roman"/>
        </w:rPr>
        <w:t xml:space="preserve">anti-intellectualist </w:t>
      </w:r>
      <w:r w:rsidR="00962DDD">
        <w:rPr>
          <w:rFonts w:ascii="Times New Roman" w:hAnsi="Times New Roman" w:cs="Times New Roman"/>
        </w:rPr>
        <w:t>theory and variations on it</w:t>
      </w:r>
      <w:r w:rsidR="002F532D" w:rsidRPr="00597892">
        <w:rPr>
          <w:rFonts w:ascii="Times New Roman" w:hAnsi="Times New Roman" w:cs="Times New Roman"/>
        </w:rPr>
        <w:t xml:space="preserve">. For our purposes, </w:t>
      </w:r>
      <w:r w:rsidR="00615CA5">
        <w:rPr>
          <w:rFonts w:ascii="Times New Roman" w:hAnsi="Times New Roman" w:cs="Times New Roman"/>
        </w:rPr>
        <w:t xml:space="preserve">though, </w:t>
      </w:r>
      <w:r w:rsidR="002F532D" w:rsidRPr="00597892">
        <w:rPr>
          <w:rFonts w:ascii="Times New Roman" w:hAnsi="Times New Roman" w:cs="Times New Roman"/>
        </w:rPr>
        <w:t>it d</w:t>
      </w:r>
      <w:r w:rsidR="002F532D">
        <w:rPr>
          <w:rFonts w:ascii="Times New Roman" w:hAnsi="Times New Roman" w:cs="Times New Roman"/>
        </w:rPr>
        <w:t>oesn’t matter whether the revised theory or intellectualism comes out on top</w:t>
      </w:r>
      <w:r w:rsidR="00962DDD">
        <w:rPr>
          <w:rFonts w:ascii="Times New Roman" w:hAnsi="Times New Roman" w:cs="Times New Roman"/>
        </w:rPr>
        <w:t xml:space="preserve">. </w:t>
      </w:r>
      <w:r w:rsidR="002F532D">
        <w:rPr>
          <w:rFonts w:ascii="Times New Roman" w:hAnsi="Times New Roman" w:cs="Times New Roman"/>
        </w:rPr>
        <w:t>This is because there</w:t>
      </w:r>
      <w:r w:rsidR="002F532D" w:rsidRPr="00597892">
        <w:rPr>
          <w:rFonts w:ascii="Times New Roman" w:hAnsi="Times New Roman" w:cs="Times New Roman"/>
        </w:rPr>
        <w:t xml:space="preserve"> is a problem with the liberal dogmatist using the revised view to block the last step of the </w:t>
      </w:r>
      <w:r w:rsidR="002F532D">
        <w:rPr>
          <w:rFonts w:ascii="Times New Roman" w:hAnsi="Times New Roman" w:cs="Times New Roman"/>
        </w:rPr>
        <w:t>only-because</w:t>
      </w:r>
      <w:r w:rsidR="002F532D" w:rsidRPr="00597892">
        <w:rPr>
          <w:rFonts w:ascii="Times New Roman" w:hAnsi="Times New Roman" w:cs="Times New Roman"/>
        </w:rPr>
        <w:t xml:space="preserve"> argument</w:t>
      </w:r>
      <w:r w:rsidR="002F532D">
        <w:rPr>
          <w:rFonts w:ascii="Times New Roman" w:hAnsi="Times New Roman" w:cs="Times New Roman"/>
        </w:rPr>
        <w:t xml:space="preserve">, a problem </w:t>
      </w:r>
      <w:r w:rsidR="00D7572C">
        <w:rPr>
          <w:rFonts w:ascii="Times New Roman" w:hAnsi="Times New Roman" w:cs="Times New Roman"/>
        </w:rPr>
        <w:t>that doesn’t arise by appealing</w:t>
      </w:r>
      <w:r w:rsidR="002F532D">
        <w:rPr>
          <w:rFonts w:ascii="Times New Roman" w:hAnsi="Times New Roman" w:cs="Times New Roman"/>
        </w:rPr>
        <w:t xml:space="preserve"> </w:t>
      </w:r>
      <w:r w:rsidR="00D7572C">
        <w:rPr>
          <w:rFonts w:ascii="Times New Roman" w:hAnsi="Times New Roman" w:cs="Times New Roman"/>
        </w:rPr>
        <w:t>to</w:t>
      </w:r>
      <w:r w:rsidR="002F532D">
        <w:rPr>
          <w:rFonts w:ascii="Times New Roman" w:hAnsi="Times New Roman" w:cs="Times New Roman"/>
        </w:rPr>
        <w:t xml:space="preserve"> the simple view to block that step</w:t>
      </w:r>
      <w:r w:rsidR="002F532D" w:rsidRPr="00597892">
        <w:rPr>
          <w:rFonts w:ascii="Times New Roman" w:hAnsi="Times New Roman" w:cs="Times New Roman"/>
        </w:rPr>
        <w:t xml:space="preserve">. </w:t>
      </w:r>
    </w:p>
    <w:p w14:paraId="5F0C4D6C" w14:textId="38505BCC"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Suppose the revised theory is true. </w:t>
      </w:r>
      <w:r w:rsidR="00962DDD">
        <w:rPr>
          <w:rFonts w:ascii="Times New Roman" w:hAnsi="Times New Roman" w:cs="Times New Roman"/>
        </w:rPr>
        <w:t>In the supermarket case, how</w:t>
      </w:r>
      <w:r w:rsidRPr="00597892">
        <w:rPr>
          <w:rFonts w:ascii="Times New Roman" w:hAnsi="Times New Roman" w:cs="Times New Roman"/>
        </w:rPr>
        <w:t xml:space="preserve"> could having the ability to know</w:t>
      </w:r>
      <w:r w:rsidR="00AE3992">
        <w:rPr>
          <w:rFonts w:ascii="Times New Roman" w:hAnsi="Times New Roman" w:cs="Times New Roman"/>
        </w:rPr>
        <w:t xml:space="preserve"> of some avocados that they look</w:t>
      </w:r>
      <w:r w:rsidR="00AA0DF0">
        <w:rPr>
          <w:rFonts w:ascii="Times New Roman" w:hAnsi="Times New Roman" w:cs="Times New Roman"/>
        </w:rPr>
        <w:t xml:space="preserve"> like avocado</w:t>
      </w:r>
      <w:r w:rsidR="00AE3992">
        <w:rPr>
          <w:rFonts w:ascii="Times New Roman" w:hAnsi="Times New Roman" w:cs="Times New Roman"/>
        </w:rPr>
        <w:t>s</w:t>
      </w:r>
      <w:r w:rsidR="00AA0DF0">
        <w:rPr>
          <w:rFonts w:ascii="Times New Roman" w:hAnsi="Times New Roman" w:cs="Times New Roman"/>
        </w:rPr>
        <w:t xml:space="preserve"> </w:t>
      </w:r>
      <w:r w:rsidR="00962DDD">
        <w:rPr>
          <w:rFonts w:ascii="Times New Roman" w:hAnsi="Times New Roman" w:cs="Times New Roman"/>
        </w:rPr>
        <w:t xml:space="preserve">upon perceiving </w:t>
      </w:r>
      <w:r w:rsidR="00AE3992">
        <w:rPr>
          <w:rFonts w:ascii="Times New Roman" w:hAnsi="Times New Roman" w:cs="Times New Roman"/>
        </w:rPr>
        <w:t>their</w:t>
      </w:r>
      <w:r w:rsidR="00962DDD">
        <w:rPr>
          <w:rFonts w:ascii="Times New Roman" w:hAnsi="Times New Roman" w:cs="Times New Roman"/>
        </w:rPr>
        <w:t xml:space="preserve"> </w:t>
      </w:r>
      <w:r w:rsidRPr="00597892">
        <w:rPr>
          <w:rFonts w:ascii="Times New Roman" w:hAnsi="Times New Roman" w:cs="Times New Roman"/>
        </w:rPr>
        <w:t>look</w:t>
      </w:r>
      <w:r w:rsidR="00E04717">
        <w:rPr>
          <w:rFonts w:ascii="Times New Roman" w:hAnsi="Times New Roman" w:cs="Times New Roman"/>
        </w:rPr>
        <w:t>s</w:t>
      </w:r>
      <w:r w:rsidRPr="00597892">
        <w:rPr>
          <w:rFonts w:ascii="Times New Roman" w:hAnsi="Times New Roman" w:cs="Times New Roman"/>
        </w:rPr>
        <w:t xml:space="preserve"> help position me to know that </w:t>
      </w:r>
      <w:r w:rsidR="00AE3992">
        <w:rPr>
          <w:rFonts w:ascii="Times New Roman" w:hAnsi="Times New Roman" w:cs="Times New Roman"/>
        </w:rPr>
        <w:t>they</w:t>
      </w:r>
      <w:r w:rsidRPr="00597892">
        <w:rPr>
          <w:rFonts w:ascii="Times New Roman" w:hAnsi="Times New Roman" w:cs="Times New Roman"/>
        </w:rPr>
        <w:t xml:space="preserve"> are avocados? The ability</w:t>
      </w:r>
      <w:r w:rsidR="00E04717">
        <w:rPr>
          <w:rFonts w:ascii="Times New Roman" w:hAnsi="Times New Roman" w:cs="Times New Roman"/>
        </w:rPr>
        <w:t>, together with my experience of the avocados’ look,</w:t>
      </w:r>
      <w:r w:rsidRPr="00597892">
        <w:rPr>
          <w:rFonts w:ascii="Times New Roman" w:hAnsi="Times New Roman" w:cs="Times New Roman"/>
        </w:rPr>
        <w:t xml:space="preserve"> can certainly put me in a position to know that they </w:t>
      </w:r>
      <w:r w:rsidRPr="00597892">
        <w:rPr>
          <w:rFonts w:ascii="Times New Roman" w:hAnsi="Times New Roman" w:cs="Times New Roman"/>
          <w:i/>
        </w:rPr>
        <w:t xml:space="preserve">look like </w:t>
      </w:r>
      <w:r w:rsidRPr="00521204">
        <w:rPr>
          <w:rFonts w:ascii="Times New Roman" w:hAnsi="Times New Roman" w:cs="Times New Roman"/>
        </w:rPr>
        <w:t>avocados</w:t>
      </w:r>
      <w:r w:rsidRPr="00597892">
        <w:rPr>
          <w:rFonts w:ascii="Times New Roman" w:hAnsi="Times New Roman" w:cs="Times New Roman"/>
          <w:i/>
        </w:rPr>
        <w:t xml:space="preserve">. </w:t>
      </w:r>
      <w:r w:rsidRPr="00597892">
        <w:rPr>
          <w:rFonts w:ascii="Times New Roman" w:hAnsi="Times New Roman" w:cs="Times New Roman"/>
        </w:rPr>
        <w:t xml:space="preserve">But how can it help position me to know they </w:t>
      </w:r>
      <w:r w:rsidRPr="00597892">
        <w:rPr>
          <w:rFonts w:ascii="Times New Roman" w:hAnsi="Times New Roman" w:cs="Times New Roman"/>
          <w:i/>
        </w:rPr>
        <w:t xml:space="preserve">are </w:t>
      </w:r>
      <w:r w:rsidRPr="00597892">
        <w:rPr>
          <w:rFonts w:ascii="Times New Roman" w:hAnsi="Times New Roman" w:cs="Times New Roman"/>
        </w:rPr>
        <w:t xml:space="preserve">avocados? The only available answer seems to be: it does so by making available an epistemizer that includes my knowledge that </w:t>
      </w:r>
      <w:r w:rsidRPr="00E04717">
        <w:rPr>
          <w:rFonts w:ascii="Times New Roman" w:hAnsi="Times New Roman" w:cs="Times New Roman"/>
        </w:rPr>
        <w:t>those look like avocados</w:t>
      </w:r>
      <w:r w:rsidRPr="00597892">
        <w:rPr>
          <w:rFonts w:ascii="Times New Roman" w:hAnsi="Times New Roman" w:cs="Times New Roman"/>
          <w:i/>
        </w:rPr>
        <w:t xml:space="preserve">. </w:t>
      </w:r>
      <w:r w:rsidRPr="00597892">
        <w:rPr>
          <w:rFonts w:ascii="Times New Roman" w:hAnsi="Times New Roman" w:cs="Times New Roman"/>
        </w:rPr>
        <w:t xml:space="preserve">But such an epistemizer includes </w:t>
      </w:r>
      <w:r w:rsidR="00962DDD">
        <w:rPr>
          <w:rFonts w:ascii="Times New Roman" w:hAnsi="Times New Roman" w:cs="Times New Roman"/>
        </w:rPr>
        <w:t xml:space="preserve">my </w:t>
      </w:r>
      <w:r w:rsidRPr="00597892">
        <w:rPr>
          <w:rFonts w:ascii="Times New Roman" w:hAnsi="Times New Roman" w:cs="Times New Roman"/>
        </w:rPr>
        <w:t>know</w:t>
      </w:r>
      <w:r w:rsidR="00962DDD">
        <w:rPr>
          <w:rFonts w:ascii="Times New Roman" w:hAnsi="Times New Roman" w:cs="Times New Roman"/>
        </w:rPr>
        <w:t>ing a fact</w:t>
      </w:r>
      <w:r w:rsidR="00E04717">
        <w:rPr>
          <w:rFonts w:ascii="Times New Roman" w:hAnsi="Times New Roman" w:cs="Times New Roman"/>
          <w:i/>
        </w:rPr>
        <w:t xml:space="preserve"> </w:t>
      </w:r>
      <w:r w:rsidR="00E04717">
        <w:rPr>
          <w:rFonts w:ascii="Times New Roman" w:hAnsi="Times New Roman" w:cs="Times New Roman"/>
        </w:rPr>
        <w:t>and so would be</w:t>
      </w:r>
      <w:r w:rsidRPr="00597892">
        <w:rPr>
          <w:rFonts w:ascii="Times New Roman" w:hAnsi="Times New Roman" w:cs="Times New Roman"/>
        </w:rPr>
        <w:t xml:space="preserve"> mediate. Thus, the hope of blocking the move from (</w:t>
      </w:r>
      <w:r w:rsidR="00AA0DF0">
        <w:rPr>
          <w:rFonts w:ascii="Times New Roman" w:hAnsi="Times New Roman" w:cs="Times New Roman"/>
        </w:rPr>
        <w:t>4</w:t>
      </w:r>
      <w:r w:rsidRPr="00597892">
        <w:rPr>
          <w:rFonts w:ascii="Times New Roman" w:hAnsi="Times New Roman" w:cs="Times New Roman"/>
        </w:rPr>
        <w:t>) to (</w:t>
      </w:r>
      <w:r w:rsidR="00AA0DF0">
        <w:rPr>
          <w:rFonts w:ascii="Times New Roman" w:hAnsi="Times New Roman" w:cs="Times New Roman"/>
        </w:rPr>
        <w:t>5</w:t>
      </w:r>
      <w:r w:rsidRPr="00597892">
        <w:rPr>
          <w:rFonts w:ascii="Times New Roman" w:hAnsi="Times New Roman" w:cs="Times New Roman"/>
        </w:rPr>
        <w:t xml:space="preserve">) in the </w:t>
      </w:r>
      <w:r>
        <w:rPr>
          <w:rFonts w:ascii="Times New Roman" w:hAnsi="Times New Roman" w:cs="Times New Roman"/>
        </w:rPr>
        <w:t>only-because</w:t>
      </w:r>
      <w:r w:rsidRPr="00597892">
        <w:rPr>
          <w:rFonts w:ascii="Times New Roman" w:hAnsi="Times New Roman" w:cs="Times New Roman"/>
        </w:rPr>
        <w:t xml:space="preserve"> argument vanishes. Recall the step:</w:t>
      </w:r>
    </w:p>
    <w:p w14:paraId="47D6FF23" w14:textId="5F67A1F1" w:rsidR="002F532D" w:rsidRPr="00597892" w:rsidRDefault="00AA0DF0" w:rsidP="00AA0DF0">
      <w:pPr>
        <w:tabs>
          <w:tab w:val="left" w:pos="990"/>
        </w:tabs>
        <w:spacing w:line="480" w:lineRule="auto"/>
        <w:ind w:left="720"/>
        <w:rPr>
          <w:rFonts w:ascii="Times New Roman" w:hAnsi="Times New Roman" w:cs="Times New Roman"/>
        </w:rPr>
      </w:pPr>
      <w:r>
        <w:rPr>
          <w:rFonts w:ascii="Times New Roman" w:hAnsi="Times New Roman" w:cs="Times New Roman"/>
        </w:rPr>
        <w:t>4</w:t>
      </w:r>
      <w:r w:rsidR="002F532D" w:rsidRPr="00597892">
        <w:rPr>
          <w:rFonts w:ascii="Times New Roman" w:hAnsi="Times New Roman" w:cs="Times New Roman"/>
        </w:rPr>
        <w:t xml:space="preserve">. </w:t>
      </w:r>
      <w:r>
        <w:rPr>
          <w:rFonts w:ascii="Times New Roman" w:hAnsi="Times New Roman" w:cs="Times New Roman"/>
        </w:rPr>
        <w:t>Every</w:t>
      </w:r>
      <w:r w:rsidR="002F532D" w:rsidRPr="00597892">
        <w:rPr>
          <w:rFonts w:ascii="Times New Roman" w:hAnsi="Times New Roman" w:cs="Times New Roman"/>
        </w:rPr>
        <w:t xml:space="preserve"> epistemizer </w:t>
      </w:r>
      <w:r>
        <w:rPr>
          <w:rFonts w:ascii="Times New Roman" w:hAnsi="Times New Roman" w:cs="Times New Roman"/>
        </w:rPr>
        <w:t xml:space="preserve">I have for </w:t>
      </w:r>
      <w:r>
        <w:rPr>
          <w:rFonts w:ascii="Times New Roman" w:hAnsi="Times New Roman" w:cs="Times New Roman"/>
          <w:i/>
        </w:rPr>
        <w:t xml:space="preserve">those are avocados </w:t>
      </w:r>
      <w:r w:rsidR="002F532D" w:rsidRPr="00597892">
        <w:rPr>
          <w:rFonts w:ascii="Times New Roman" w:hAnsi="Times New Roman" w:cs="Times New Roman"/>
        </w:rPr>
        <w:t xml:space="preserve">includes my knowledge of what avocados look like. </w:t>
      </w:r>
    </w:p>
    <w:p w14:paraId="2891D40C" w14:textId="25BC70F2" w:rsidR="002F532D" w:rsidRPr="00597892" w:rsidRDefault="002F532D" w:rsidP="00865BBE">
      <w:pPr>
        <w:tabs>
          <w:tab w:val="left" w:pos="1080"/>
        </w:tabs>
        <w:spacing w:line="480" w:lineRule="auto"/>
        <w:ind w:left="720"/>
        <w:rPr>
          <w:rFonts w:ascii="Times New Roman" w:hAnsi="Times New Roman" w:cs="Times New Roman"/>
        </w:rPr>
      </w:pPr>
      <w:r w:rsidRPr="00597892">
        <w:rPr>
          <w:rFonts w:ascii="Times New Roman" w:hAnsi="Times New Roman" w:cs="Times New Roman"/>
        </w:rPr>
        <w:t xml:space="preserve">So, </w:t>
      </w:r>
      <w:r w:rsidR="00AA0DF0">
        <w:rPr>
          <w:rFonts w:ascii="Times New Roman" w:hAnsi="Times New Roman" w:cs="Times New Roman"/>
        </w:rPr>
        <w:t>5</w:t>
      </w:r>
      <w:r w:rsidRPr="00597892">
        <w:rPr>
          <w:rFonts w:ascii="Times New Roman" w:hAnsi="Times New Roman" w:cs="Times New Roman"/>
        </w:rPr>
        <w:t xml:space="preserve">: My knowledge that those are avocados is not immediate. </w:t>
      </w:r>
    </w:p>
    <w:p w14:paraId="22F6FC0B" w14:textId="2B540A37"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The only way </w:t>
      </w:r>
      <w:r w:rsidR="00AA0DF0">
        <w:rPr>
          <w:rFonts w:ascii="Times New Roman" w:hAnsi="Times New Roman" w:cs="Times New Roman"/>
        </w:rPr>
        <w:t>5</w:t>
      </w:r>
      <w:r w:rsidRPr="00597892">
        <w:rPr>
          <w:rFonts w:ascii="Times New Roman" w:hAnsi="Times New Roman" w:cs="Times New Roman"/>
        </w:rPr>
        <w:t xml:space="preserve"> could be false if </w:t>
      </w:r>
      <w:r w:rsidR="00AA0DF0">
        <w:rPr>
          <w:rFonts w:ascii="Times New Roman" w:hAnsi="Times New Roman" w:cs="Times New Roman"/>
        </w:rPr>
        <w:t>4</w:t>
      </w:r>
      <w:r w:rsidRPr="00597892">
        <w:rPr>
          <w:rFonts w:ascii="Times New Roman" w:hAnsi="Times New Roman" w:cs="Times New Roman"/>
        </w:rPr>
        <w:t xml:space="preserve"> is true </w:t>
      </w:r>
      <w:r w:rsidR="00FE091B">
        <w:rPr>
          <w:rFonts w:ascii="Times New Roman" w:hAnsi="Times New Roman" w:cs="Times New Roman"/>
        </w:rPr>
        <w:t xml:space="preserve">(and if, as </w:t>
      </w:r>
      <w:r w:rsidR="00AA0DF0">
        <w:rPr>
          <w:rFonts w:ascii="Times New Roman" w:hAnsi="Times New Roman" w:cs="Times New Roman"/>
        </w:rPr>
        <w:t>(1)</w:t>
      </w:r>
      <w:r w:rsidR="00FE091B">
        <w:rPr>
          <w:rFonts w:ascii="Times New Roman" w:hAnsi="Times New Roman" w:cs="Times New Roman"/>
        </w:rPr>
        <w:t xml:space="preserve"> states, I know those are avocados</w:t>
      </w:r>
      <w:r w:rsidR="00AA0DF0">
        <w:rPr>
          <w:rFonts w:ascii="Times New Roman" w:hAnsi="Times New Roman" w:cs="Times New Roman"/>
        </w:rPr>
        <w:t xml:space="preserve">) </w:t>
      </w:r>
      <w:r w:rsidRPr="00597892">
        <w:rPr>
          <w:rFonts w:ascii="Times New Roman" w:hAnsi="Times New Roman" w:cs="Times New Roman"/>
        </w:rPr>
        <w:t xml:space="preserve">is for </w:t>
      </w:r>
      <w:r w:rsidR="00E04717">
        <w:rPr>
          <w:rFonts w:ascii="Times New Roman" w:hAnsi="Times New Roman" w:cs="Times New Roman"/>
        </w:rPr>
        <w:t>me to have</w:t>
      </w:r>
      <w:r w:rsidRPr="00597892">
        <w:rPr>
          <w:rFonts w:ascii="Times New Roman" w:hAnsi="Times New Roman" w:cs="Times New Roman"/>
        </w:rPr>
        <w:t xml:space="preserve"> </w:t>
      </w:r>
      <w:r w:rsidR="00456E9C">
        <w:rPr>
          <w:rFonts w:ascii="Times New Roman" w:hAnsi="Times New Roman" w:cs="Times New Roman"/>
        </w:rPr>
        <w:t>some epistemizer</w:t>
      </w:r>
      <w:r w:rsidR="00E04717">
        <w:rPr>
          <w:rFonts w:ascii="Times New Roman" w:hAnsi="Times New Roman" w:cs="Times New Roman"/>
        </w:rPr>
        <w:t xml:space="preserve"> </w:t>
      </w:r>
      <w:r w:rsidRPr="00597892">
        <w:rPr>
          <w:rFonts w:ascii="Times New Roman" w:hAnsi="Times New Roman" w:cs="Times New Roman"/>
        </w:rPr>
        <w:t xml:space="preserve">that includes my knowledge of what avocados look like but doesn’t include any </w:t>
      </w:r>
      <w:r w:rsidR="00AA0DF0">
        <w:rPr>
          <w:rFonts w:ascii="Times New Roman" w:hAnsi="Times New Roman" w:cs="Times New Roman"/>
        </w:rPr>
        <w:t>factual knowledge.</w:t>
      </w:r>
      <w:r w:rsidRPr="00597892">
        <w:rPr>
          <w:rFonts w:ascii="Times New Roman" w:hAnsi="Times New Roman" w:cs="Times New Roman"/>
          <w:i/>
        </w:rPr>
        <w:t xml:space="preserve"> </w:t>
      </w:r>
      <w:r w:rsidRPr="00597892">
        <w:rPr>
          <w:rFonts w:ascii="Times New Roman" w:hAnsi="Times New Roman" w:cs="Times New Roman"/>
        </w:rPr>
        <w:t xml:space="preserve">But if the revised theory is to meet the </w:t>
      </w:r>
      <w:r>
        <w:rPr>
          <w:rFonts w:ascii="Times New Roman" w:hAnsi="Times New Roman" w:cs="Times New Roman"/>
        </w:rPr>
        <w:t>just-see constraint</w:t>
      </w:r>
      <w:r w:rsidRPr="00597892">
        <w:rPr>
          <w:rFonts w:ascii="Times New Roman" w:hAnsi="Times New Roman" w:cs="Times New Roman"/>
        </w:rPr>
        <w:t xml:space="preserve">, the epistemizer it makes available for </w:t>
      </w:r>
      <w:r w:rsidRPr="00597892">
        <w:rPr>
          <w:rFonts w:ascii="Times New Roman" w:hAnsi="Times New Roman" w:cs="Times New Roman"/>
          <w:i/>
        </w:rPr>
        <w:t xml:space="preserve">those are avocados </w:t>
      </w:r>
      <w:r w:rsidRPr="00597892">
        <w:rPr>
          <w:rFonts w:ascii="Times New Roman" w:hAnsi="Times New Roman" w:cs="Times New Roman"/>
        </w:rPr>
        <w:t xml:space="preserve">includes </w:t>
      </w:r>
      <w:r w:rsidR="00AA0DF0">
        <w:rPr>
          <w:rFonts w:ascii="Times New Roman" w:hAnsi="Times New Roman" w:cs="Times New Roman"/>
        </w:rPr>
        <w:t xml:space="preserve">a piece of factual </w:t>
      </w:r>
      <w:r w:rsidRPr="00597892">
        <w:rPr>
          <w:rFonts w:ascii="Times New Roman" w:hAnsi="Times New Roman" w:cs="Times New Roman"/>
        </w:rPr>
        <w:t>knowledge</w:t>
      </w:r>
      <w:r w:rsidR="00AA0DF0">
        <w:rPr>
          <w:rFonts w:ascii="Times New Roman" w:hAnsi="Times New Roman" w:cs="Times New Roman"/>
        </w:rPr>
        <w:t>,</w:t>
      </w:r>
      <w:r w:rsidRPr="00597892">
        <w:rPr>
          <w:rFonts w:ascii="Times New Roman" w:hAnsi="Times New Roman" w:cs="Times New Roman"/>
        </w:rPr>
        <w:t xml:space="preserve"> viz. the knowledge that the things look like avocados. </w:t>
      </w:r>
    </w:p>
    <w:p w14:paraId="6D39B5BC" w14:textId="241C52DC"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Thus, the liberal dogmatist cannot appeal to the revised theory to block the last step of the </w:t>
      </w:r>
      <w:r>
        <w:rPr>
          <w:rFonts w:ascii="Times New Roman" w:hAnsi="Times New Roman" w:cs="Times New Roman"/>
        </w:rPr>
        <w:t>only-because</w:t>
      </w:r>
      <w:r w:rsidRPr="00597892">
        <w:rPr>
          <w:rFonts w:ascii="Times New Roman" w:hAnsi="Times New Roman" w:cs="Times New Roman"/>
        </w:rPr>
        <w:t xml:space="preserve"> argument against liberal dogmatism. </w:t>
      </w:r>
    </w:p>
    <w:p w14:paraId="67A38A5A" w14:textId="77777777" w:rsidR="002F532D" w:rsidRPr="00597892" w:rsidRDefault="002F532D" w:rsidP="00865BBE">
      <w:pPr>
        <w:spacing w:line="480" w:lineRule="auto"/>
        <w:rPr>
          <w:rFonts w:ascii="Times New Roman" w:hAnsi="Times New Roman" w:cs="Times New Roman"/>
        </w:rPr>
      </w:pPr>
    </w:p>
    <w:p w14:paraId="0A233093" w14:textId="37A70481" w:rsidR="002F532D" w:rsidRPr="00B573DF" w:rsidRDefault="002F532D" w:rsidP="00865BBE">
      <w:pPr>
        <w:spacing w:line="480" w:lineRule="auto"/>
        <w:rPr>
          <w:rFonts w:ascii="Times New Roman" w:hAnsi="Times New Roman" w:cs="Times New Roman"/>
          <w:b/>
        </w:rPr>
      </w:pPr>
      <w:r w:rsidRPr="00597892">
        <w:rPr>
          <w:rFonts w:ascii="Times New Roman" w:hAnsi="Times New Roman" w:cs="Times New Roman"/>
          <w:b/>
        </w:rPr>
        <w:t xml:space="preserve">6. Other objections to the </w:t>
      </w:r>
      <w:r>
        <w:rPr>
          <w:rFonts w:ascii="Times New Roman" w:hAnsi="Times New Roman" w:cs="Times New Roman"/>
          <w:b/>
        </w:rPr>
        <w:t>only-because</w:t>
      </w:r>
      <w:r w:rsidRPr="00597892">
        <w:rPr>
          <w:rFonts w:ascii="Times New Roman" w:hAnsi="Times New Roman" w:cs="Times New Roman"/>
          <w:b/>
        </w:rPr>
        <w:t xml:space="preserve"> argument</w:t>
      </w:r>
    </w:p>
    <w:p w14:paraId="0955FFF1" w14:textId="483E7084"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Up to this point, we have considered only </w:t>
      </w:r>
      <w:r w:rsidR="009F15F9">
        <w:rPr>
          <w:rFonts w:ascii="Times New Roman" w:hAnsi="Times New Roman" w:cs="Times New Roman"/>
        </w:rPr>
        <w:t>objections appealing</w:t>
      </w:r>
      <w:r w:rsidRPr="00597892">
        <w:rPr>
          <w:rFonts w:ascii="Times New Roman" w:hAnsi="Times New Roman" w:cs="Times New Roman"/>
        </w:rPr>
        <w:t xml:space="preserve"> to anti-intellectualism (or non-propositional intellectualism) to block </w:t>
      </w:r>
      <w:r w:rsidR="009F15F9">
        <w:rPr>
          <w:rFonts w:ascii="Times New Roman" w:hAnsi="Times New Roman" w:cs="Times New Roman"/>
        </w:rPr>
        <w:t>the</w:t>
      </w:r>
      <w:r w:rsidRPr="00597892">
        <w:rPr>
          <w:rFonts w:ascii="Times New Roman" w:hAnsi="Times New Roman" w:cs="Times New Roman"/>
        </w:rPr>
        <w:t xml:space="preserve"> last step</w:t>
      </w:r>
      <w:r w:rsidR="009F15F9">
        <w:rPr>
          <w:rFonts w:ascii="Times New Roman" w:hAnsi="Times New Roman" w:cs="Times New Roman"/>
        </w:rPr>
        <w:t xml:space="preserve"> of the only-because argument</w:t>
      </w:r>
      <w:r w:rsidRPr="00597892">
        <w:rPr>
          <w:rFonts w:ascii="Times New Roman" w:hAnsi="Times New Roman" w:cs="Times New Roman"/>
        </w:rPr>
        <w:t xml:space="preserve">. </w:t>
      </w:r>
      <w:r>
        <w:rPr>
          <w:rFonts w:ascii="Times New Roman" w:hAnsi="Times New Roman" w:cs="Times New Roman"/>
        </w:rPr>
        <w:t>One</w:t>
      </w:r>
      <w:r w:rsidRPr="00597892">
        <w:rPr>
          <w:rFonts w:ascii="Times New Roman" w:hAnsi="Times New Roman" w:cs="Times New Roman"/>
        </w:rPr>
        <w:t xml:space="preserve"> </w:t>
      </w:r>
      <w:r w:rsidR="0006336A">
        <w:rPr>
          <w:rFonts w:ascii="Times New Roman" w:hAnsi="Times New Roman" w:cs="Times New Roman"/>
        </w:rPr>
        <w:t>might hope to</w:t>
      </w:r>
      <w:r w:rsidRPr="00597892">
        <w:rPr>
          <w:rFonts w:ascii="Times New Roman" w:hAnsi="Times New Roman" w:cs="Times New Roman"/>
        </w:rPr>
        <w:t xml:space="preserve"> block the argument at earlier steps. </w:t>
      </w:r>
      <w:r w:rsidR="009F15F9">
        <w:rPr>
          <w:rFonts w:ascii="Times New Roman" w:hAnsi="Times New Roman" w:cs="Times New Roman"/>
        </w:rPr>
        <w:t>We</w:t>
      </w:r>
      <w:r w:rsidRPr="00597892">
        <w:rPr>
          <w:rFonts w:ascii="Times New Roman" w:hAnsi="Times New Roman" w:cs="Times New Roman"/>
        </w:rPr>
        <w:t xml:space="preserve"> now turn to those attempts. As we investigate these, we will need to ask, concerning any such attempt, why the </w:t>
      </w:r>
      <w:r>
        <w:rPr>
          <w:rFonts w:ascii="Times New Roman" w:hAnsi="Times New Roman" w:cs="Times New Roman"/>
        </w:rPr>
        <w:t>only-because</w:t>
      </w:r>
      <w:r w:rsidRPr="00597892">
        <w:rPr>
          <w:rFonts w:ascii="Times New Roman" w:hAnsi="Times New Roman" w:cs="Times New Roman"/>
        </w:rPr>
        <w:t xml:space="preserve"> argument should fail at a particular step in the target cases</w:t>
      </w:r>
      <w:r w:rsidRPr="00597892">
        <w:rPr>
          <w:rFonts w:ascii="Times New Roman" w:hAnsi="Times New Roman" w:cs="Times New Roman"/>
          <w:i/>
        </w:rPr>
        <w:t xml:space="preserve"> </w:t>
      </w:r>
      <w:r w:rsidRPr="00597892">
        <w:rPr>
          <w:rFonts w:ascii="Times New Roman" w:hAnsi="Times New Roman" w:cs="Times New Roman"/>
        </w:rPr>
        <w:t>but not at the corresponding step in the Scott’s Height and Bells cases, which seem to be garden-variety cases of purely mediate knowledge. The liberal dogmatist mustn’t throw out the baby with the bath water.</w:t>
      </w:r>
    </w:p>
    <w:p w14:paraId="1D9BD7E7" w14:textId="4E958DF1" w:rsidR="002F532D" w:rsidRDefault="00F870A8" w:rsidP="00865BBE">
      <w:pPr>
        <w:spacing w:line="480" w:lineRule="auto"/>
        <w:ind w:firstLine="720"/>
        <w:rPr>
          <w:rFonts w:ascii="Times New Roman" w:hAnsi="Times New Roman" w:cs="Times New Roman"/>
        </w:rPr>
      </w:pPr>
      <w:r>
        <w:rPr>
          <w:rFonts w:ascii="Times New Roman" w:hAnsi="Times New Roman" w:cs="Times New Roman"/>
        </w:rPr>
        <w:t>In this section,</w:t>
      </w:r>
      <w:r w:rsidR="002F532D" w:rsidRPr="00597892">
        <w:rPr>
          <w:rFonts w:ascii="Times New Roman" w:hAnsi="Times New Roman" w:cs="Times New Roman"/>
        </w:rPr>
        <w:t xml:space="preserve"> </w:t>
      </w:r>
      <w:r w:rsidR="00AD6892">
        <w:rPr>
          <w:rFonts w:ascii="Times New Roman" w:hAnsi="Times New Roman" w:cs="Times New Roman"/>
        </w:rPr>
        <w:t>I</w:t>
      </w:r>
      <w:r w:rsidR="009F15F9">
        <w:rPr>
          <w:rFonts w:ascii="Times New Roman" w:hAnsi="Times New Roman" w:cs="Times New Roman"/>
        </w:rPr>
        <w:t xml:space="preserve"> suggest we</w:t>
      </w:r>
      <w:r w:rsidR="002F532D" w:rsidRPr="00597892">
        <w:rPr>
          <w:rFonts w:ascii="Times New Roman" w:hAnsi="Times New Roman" w:cs="Times New Roman"/>
        </w:rPr>
        <w:t xml:space="preserve"> set aside anti-intellectualism. </w:t>
      </w:r>
      <w:r w:rsidR="002B0474">
        <w:rPr>
          <w:rFonts w:ascii="Times New Roman" w:hAnsi="Times New Roman" w:cs="Times New Roman"/>
        </w:rPr>
        <w:t>An</w:t>
      </w:r>
      <w:r w:rsidR="002B0474" w:rsidRPr="00597892">
        <w:rPr>
          <w:rFonts w:ascii="Times New Roman" w:hAnsi="Times New Roman" w:cs="Times New Roman"/>
        </w:rPr>
        <w:t xml:space="preserve"> </w:t>
      </w:r>
      <w:r w:rsidR="002F532D" w:rsidRPr="00597892">
        <w:rPr>
          <w:rFonts w:ascii="Times New Roman" w:hAnsi="Times New Roman" w:cs="Times New Roman"/>
        </w:rPr>
        <w:t>anti-intellectualist has no reason to challenge any but the last step in the argument, the move from (</w:t>
      </w:r>
      <w:r w:rsidR="00154731">
        <w:rPr>
          <w:rFonts w:ascii="Times New Roman" w:hAnsi="Times New Roman" w:cs="Times New Roman"/>
        </w:rPr>
        <w:t>4</w:t>
      </w:r>
      <w:r w:rsidR="002F532D" w:rsidRPr="00597892">
        <w:rPr>
          <w:rFonts w:ascii="Times New Roman" w:hAnsi="Times New Roman" w:cs="Times New Roman"/>
        </w:rPr>
        <w:t>) to (</w:t>
      </w:r>
      <w:r w:rsidR="00154731">
        <w:rPr>
          <w:rFonts w:ascii="Times New Roman" w:hAnsi="Times New Roman" w:cs="Times New Roman"/>
        </w:rPr>
        <w:t>5</w:t>
      </w:r>
      <w:r w:rsidR="0006336A">
        <w:rPr>
          <w:rFonts w:ascii="Times New Roman" w:hAnsi="Times New Roman" w:cs="Times New Roman"/>
        </w:rPr>
        <w:t>)</w:t>
      </w:r>
      <w:r w:rsidR="002F532D" w:rsidRPr="00597892">
        <w:rPr>
          <w:rFonts w:ascii="Times New Roman" w:hAnsi="Times New Roman" w:cs="Times New Roman"/>
        </w:rPr>
        <w:t xml:space="preserve">. </w:t>
      </w:r>
      <w:r>
        <w:rPr>
          <w:rFonts w:ascii="Times New Roman" w:hAnsi="Times New Roman" w:cs="Times New Roman"/>
        </w:rPr>
        <w:t xml:space="preserve">The same goes for non-propositional intellectualism. </w:t>
      </w:r>
      <w:r w:rsidR="009F15F9">
        <w:rPr>
          <w:rFonts w:ascii="Times New Roman" w:hAnsi="Times New Roman" w:cs="Times New Roman"/>
        </w:rPr>
        <w:t>S</w:t>
      </w:r>
      <w:r>
        <w:rPr>
          <w:rFonts w:ascii="Times New Roman" w:hAnsi="Times New Roman" w:cs="Times New Roman"/>
        </w:rPr>
        <w:t xml:space="preserve">tandard </w:t>
      </w:r>
      <w:r w:rsidR="002F532D" w:rsidRPr="00597892">
        <w:rPr>
          <w:rFonts w:ascii="Times New Roman" w:hAnsi="Times New Roman" w:cs="Times New Roman"/>
        </w:rPr>
        <w:t xml:space="preserve">intellectualism </w:t>
      </w:r>
      <w:r w:rsidR="009F15F9">
        <w:rPr>
          <w:rFonts w:ascii="Times New Roman" w:hAnsi="Times New Roman" w:cs="Times New Roman"/>
        </w:rPr>
        <w:t xml:space="preserve">is thus assumed </w:t>
      </w:r>
      <w:r w:rsidR="002F532D" w:rsidRPr="00597892">
        <w:rPr>
          <w:rFonts w:ascii="Times New Roman" w:hAnsi="Times New Roman" w:cs="Times New Roman"/>
        </w:rPr>
        <w:t>in what follows.</w:t>
      </w:r>
    </w:p>
    <w:p w14:paraId="6FF27930" w14:textId="77777777" w:rsidR="002F532D" w:rsidRPr="00597892" w:rsidRDefault="002F532D" w:rsidP="00865BBE">
      <w:pPr>
        <w:spacing w:line="480" w:lineRule="auto"/>
        <w:rPr>
          <w:rFonts w:ascii="Times New Roman" w:hAnsi="Times New Roman" w:cs="Times New Roman"/>
        </w:rPr>
      </w:pPr>
    </w:p>
    <w:p w14:paraId="7198BD5C" w14:textId="4893A3DC"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6.1. A</w:t>
      </w:r>
      <w:r w:rsidR="00E37496">
        <w:rPr>
          <w:rFonts w:ascii="Times New Roman" w:hAnsi="Times New Roman" w:cs="Times New Roman"/>
        </w:rPr>
        <w:t>gainst (4): a</w:t>
      </w:r>
      <w:r w:rsidRPr="00597892">
        <w:rPr>
          <w:rFonts w:ascii="Times New Roman" w:hAnsi="Times New Roman" w:cs="Times New Roman"/>
        </w:rPr>
        <w:t>n objection from the child development literature</w:t>
      </w:r>
    </w:p>
    <w:p w14:paraId="7D04CC0A" w14:textId="2E0355FF" w:rsidR="002F532D" w:rsidRDefault="002F532D" w:rsidP="00865BBE">
      <w:pPr>
        <w:spacing w:line="480" w:lineRule="auto"/>
        <w:rPr>
          <w:rFonts w:ascii="Times New Roman" w:hAnsi="Times New Roman" w:cs="Times New Roman"/>
        </w:rPr>
      </w:pPr>
      <w:r>
        <w:rPr>
          <w:rFonts w:ascii="Times New Roman" w:hAnsi="Times New Roman" w:cs="Times New Roman"/>
        </w:rPr>
        <w:t xml:space="preserve">One might deny that ordinary perceptual knowledge depends on knowing what things look like, on the grounds that small children have ordinary perceptual knowledge but lack the conceptual resources needed to know what things look like. </w:t>
      </w:r>
      <w:r w:rsidR="00436F89">
        <w:rPr>
          <w:rFonts w:ascii="Times New Roman" w:hAnsi="Times New Roman" w:cs="Times New Roman"/>
        </w:rPr>
        <w:t>This objection directly attacks step (4</w:t>
      </w:r>
      <w:r w:rsidR="00930273">
        <w:rPr>
          <w:rFonts w:ascii="Times New Roman" w:hAnsi="Times New Roman" w:cs="Times New Roman"/>
        </w:rPr>
        <w:t xml:space="preserve">) of the only-because argument. (4) follows from (2) and (3), and so the objector might say that one of these steps must be wrong, even if it isn’t clear which. </w:t>
      </w:r>
      <w:r>
        <w:rPr>
          <w:rFonts w:ascii="Times New Roman" w:hAnsi="Times New Roman" w:cs="Times New Roman"/>
        </w:rPr>
        <w:t>I will examine what seems to me the most promising way to develop this objection.</w:t>
      </w:r>
    </w:p>
    <w:p w14:paraId="17C1FB7C" w14:textId="1991FF7B"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One might </w:t>
      </w:r>
      <w:r>
        <w:rPr>
          <w:rFonts w:ascii="Times New Roman" w:hAnsi="Times New Roman" w:cs="Times New Roman"/>
        </w:rPr>
        <w:t>defend the claim that small children lack these conceptual resources by appealing</w:t>
      </w:r>
      <w:r w:rsidRPr="00597892">
        <w:rPr>
          <w:rFonts w:ascii="Times New Roman" w:hAnsi="Times New Roman" w:cs="Times New Roman"/>
        </w:rPr>
        <w:t xml:space="preserve"> to well-known work by John Flavell and colleagues (1983, 1986a, 1986b, 1992) </w:t>
      </w:r>
      <w:r w:rsidR="00330E6D">
        <w:rPr>
          <w:rFonts w:ascii="Times New Roman" w:hAnsi="Times New Roman" w:cs="Times New Roman"/>
        </w:rPr>
        <w:t xml:space="preserve">and by Perner (1991), </w:t>
      </w:r>
      <w:r w:rsidRPr="00597892">
        <w:rPr>
          <w:rFonts w:ascii="Times New Roman" w:hAnsi="Times New Roman" w:cs="Times New Roman"/>
        </w:rPr>
        <w:t xml:space="preserve">which purports to show that </w:t>
      </w:r>
      <w:r w:rsidR="00AB5AF6">
        <w:rPr>
          <w:rFonts w:ascii="Times New Roman" w:hAnsi="Times New Roman" w:cs="Times New Roman"/>
        </w:rPr>
        <w:t xml:space="preserve">most children </w:t>
      </w:r>
      <w:r w:rsidR="00CD7C8D">
        <w:rPr>
          <w:rFonts w:ascii="Times New Roman" w:hAnsi="Times New Roman" w:cs="Times New Roman"/>
        </w:rPr>
        <w:t>under four years of age</w:t>
      </w:r>
      <w:r w:rsidR="007A2DEB">
        <w:rPr>
          <w:rFonts w:ascii="Times New Roman" w:hAnsi="Times New Roman" w:cs="Times New Roman"/>
        </w:rPr>
        <w:t xml:space="preserve"> </w:t>
      </w:r>
      <w:r>
        <w:rPr>
          <w:rFonts w:ascii="Times New Roman" w:hAnsi="Times New Roman" w:cs="Times New Roman"/>
        </w:rPr>
        <w:t>cannot grasp the distinction between</w:t>
      </w:r>
      <w:r w:rsidRPr="00597892">
        <w:rPr>
          <w:rFonts w:ascii="Times New Roman" w:hAnsi="Times New Roman" w:cs="Times New Roman"/>
        </w:rPr>
        <w:t xml:space="preserve"> how a thing looks and what it is, </w:t>
      </w:r>
      <w:r w:rsidR="00FE091B">
        <w:rPr>
          <w:rFonts w:ascii="Times New Roman" w:hAnsi="Times New Roman" w:cs="Times New Roman"/>
        </w:rPr>
        <w:t>that is,</w:t>
      </w:r>
      <w:r w:rsidRPr="00597892">
        <w:rPr>
          <w:rFonts w:ascii="Times New Roman" w:hAnsi="Times New Roman" w:cs="Times New Roman"/>
        </w:rPr>
        <w:t xml:space="preserve"> between appearance and reality. </w:t>
      </w:r>
      <w:r w:rsidR="00B70469">
        <w:rPr>
          <w:rFonts w:ascii="Times New Roman" w:hAnsi="Times New Roman" w:cs="Times New Roman"/>
        </w:rPr>
        <w:t xml:space="preserve">Next, one </w:t>
      </w:r>
      <w:r w:rsidR="00672E51">
        <w:rPr>
          <w:rFonts w:ascii="Times New Roman" w:hAnsi="Times New Roman" w:cs="Times New Roman"/>
        </w:rPr>
        <w:t xml:space="preserve">might </w:t>
      </w:r>
      <w:r w:rsidR="00C851D1">
        <w:rPr>
          <w:rFonts w:ascii="Times New Roman" w:hAnsi="Times New Roman" w:cs="Times New Roman"/>
        </w:rPr>
        <w:t>object</w:t>
      </w:r>
      <w:r w:rsidR="00B70469" w:rsidRPr="00597892">
        <w:rPr>
          <w:rFonts w:ascii="Times New Roman" w:hAnsi="Times New Roman" w:cs="Times New Roman"/>
        </w:rPr>
        <w:t xml:space="preserve"> </w:t>
      </w:r>
      <w:r>
        <w:rPr>
          <w:rFonts w:ascii="Times New Roman" w:hAnsi="Times New Roman" w:cs="Times New Roman"/>
        </w:rPr>
        <w:t xml:space="preserve">to step (4) of the only-because argument </w:t>
      </w:r>
      <w:r w:rsidR="00B70469">
        <w:rPr>
          <w:rFonts w:ascii="Times New Roman" w:hAnsi="Times New Roman" w:cs="Times New Roman"/>
        </w:rPr>
        <w:t>as follows</w:t>
      </w:r>
      <w:r w:rsidRPr="00597892">
        <w:rPr>
          <w:rFonts w:ascii="Times New Roman" w:hAnsi="Times New Roman" w:cs="Times New Roman"/>
        </w:rPr>
        <w:t xml:space="preserve">. </w:t>
      </w:r>
      <w:r w:rsidR="00330E6D">
        <w:rPr>
          <w:rFonts w:ascii="Times New Roman" w:hAnsi="Times New Roman" w:cs="Times New Roman"/>
        </w:rPr>
        <w:t>These psychologists’</w:t>
      </w:r>
      <w:r w:rsidR="00330E6D" w:rsidRPr="00597892">
        <w:rPr>
          <w:rFonts w:ascii="Times New Roman" w:hAnsi="Times New Roman" w:cs="Times New Roman"/>
        </w:rPr>
        <w:t xml:space="preserve"> </w:t>
      </w:r>
      <w:r w:rsidRPr="00597892">
        <w:rPr>
          <w:rFonts w:ascii="Times New Roman" w:hAnsi="Times New Roman" w:cs="Times New Roman"/>
        </w:rPr>
        <w:t xml:space="preserve">work shows that children lack the appearance-reality distinction. If they lack that distinction, they lack the concept of looks. If they lack the concept of looks, they cannot know what various things look like, because such knowledge requires having the concept of looks. Nevertheless, they do know various things by their looks. They know a bird when they see one, for instance. </w:t>
      </w:r>
      <w:r>
        <w:rPr>
          <w:rFonts w:ascii="Times New Roman" w:hAnsi="Times New Roman" w:cs="Times New Roman"/>
        </w:rPr>
        <w:t xml:space="preserve">Or a pumpkin or an avocado. </w:t>
      </w:r>
    </w:p>
    <w:p w14:paraId="67BBF9A5" w14:textId="359A89CA" w:rsidR="002F532D" w:rsidRPr="00597892" w:rsidRDefault="002F532D" w:rsidP="00865BBE">
      <w:pPr>
        <w:spacing w:line="480" w:lineRule="auto"/>
        <w:ind w:firstLine="720"/>
        <w:rPr>
          <w:rFonts w:ascii="Times New Roman" w:hAnsi="Times New Roman" w:cs="Times New Roman"/>
        </w:rPr>
      </w:pPr>
      <w:r>
        <w:rPr>
          <w:rFonts w:ascii="Times New Roman" w:hAnsi="Times New Roman" w:cs="Times New Roman"/>
        </w:rPr>
        <w:t>So far the objection</w:t>
      </w:r>
      <w:r w:rsidRPr="00597892">
        <w:rPr>
          <w:rFonts w:ascii="Times New Roman" w:hAnsi="Times New Roman" w:cs="Times New Roman"/>
        </w:rPr>
        <w:t xml:space="preserve"> doesn’t </w:t>
      </w:r>
      <w:r>
        <w:rPr>
          <w:rFonts w:ascii="Times New Roman" w:hAnsi="Times New Roman" w:cs="Times New Roman"/>
        </w:rPr>
        <w:t>touch step (4)</w:t>
      </w:r>
      <w:r w:rsidRPr="00597892">
        <w:rPr>
          <w:rFonts w:ascii="Times New Roman" w:hAnsi="Times New Roman" w:cs="Times New Roman"/>
        </w:rPr>
        <w:t xml:space="preserve">. </w:t>
      </w:r>
      <w:r>
        <w:rPr>
          <w:rFonts w:ascii="Times New Roman" w:hAnsi="Times New Roman" w:cs="Times New Roman"/>
        </w:rPr>
        <w:t>(4)</w:t>
      </w:r>
      <w:r w:rsidRPr="00597892">
        <w:rPr>
          <w:rFonts w:ascii="Times New Roman" w:hAnsi="Times New Roman" w:cs="Times New Roman"/>
        </w:rPr>
        <w:t xml:space="preserve"> could be true of </w:t>
      </w:r>
      <w:r>
        <w:rPr>
          <w:rFonts w:ascii="Times New Roman" w:hAnsi="Times New Roman" w:cs="Times New Roman"/>
        </w:rPr>
        <w:t xml:space="preserve">normal </w:t>
      </w:r>
      <w:r w:rsidRPr="00597892">
        <w:rPr>
          <w:rFonts w:ascii="Times New Roman" w:hAnsi="Times New Roman" w:cs="Times New Roman"/>
        </w:rPr>
        <w:t>adults – who are the characters in the target cases – but fa</w:t>
      </w:r>
      <w:r>
        <w:rPr>
          <w:rFonts w:ascii="Times New Roman" w:hAnsi="Times New Roman" w:cs="Times New Roman"/>
        </w:rPr>
        <w:t>lse of many three-year-olds</w:t>
      </w:r>
      <w:r w:rsidRPr="00597892">
        <w:rPr>
          <w:rFonts w:ascii="Times New Roman" w:hAnsi="Times New Roman" w:cs="Times New Roman"/>
        </w:rPr>
        <w:t xml:space="preserve">. </w:t>
      </w:r>
    </w:p>
    <w:p w14:paraId="1249DD9E" w14:textId="16F8A1D1" w:rsidR="00B70469"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The objector might </w:t>
      </w:r>
      <w:r>
        <w:rPr>
          <w:rFonts w:ascii="Times New Roman" w:hAnsi="Times New Roman" w:cs="Times New Roman"/>
        </w:rPr>
        <w:t>continue</w:t>
      </w:r>
      <w:r w:rsidRPr="00597892">
        <w:rPr>
          <w:rFonts w:ascii="Times New Roman" w:hAnsi="Times New Roman" w:cs="Times New Roman"/>
        </w:rPr>
        <w:t xml:space="preserve">: we adults, when we know a thing is an F in the target cases, are positioned to know this by </w:t>
      </w:r>
      <w:r w:rsidR="00C851D1">
        <w:rPr>
          <w:rFonts w:ascii="Times New Roman" w:hAnsi="Times New Roman" w:cs="Times New Roman"/>
        </w:rPr>
        <w:t>the</w:t>
      </w:r>
      <w:r w:rsidRPr="00597892">
        <w:rPr>
          <w:rFonts w:ascii="Times New Roman" w:hAnsi="Times New Roman" w:cs="Times New Roman"/>
        </w:rPr>
        <w:t xml:space="preserve"> factors that position the three-year-old to know such things</w:t>
      </w:r>
      <w:r w:rsidR="00C851D1">
        <w:rPr>
          <w:rFonts w:ascii="Times New Roman" w:hAnsi="Times New Roman" w:cs="Times New Roman"/>
        </w:rPr>
        <w:t>, and perhaps other factors</w:t>
      </w:r>
      <w:r w:rsidR="00154731">
        <w:rPr>
          <w:rFonts w:ascii="Times New Roman" w:hAnsi="Times New Roman" w:cs="Times New Roman"/>
        </w:rPr>
        <w:t xml:space="preserve"> as well</w:t>
      </w:r>
      <w:r w:rsidRPr="00597892">
        <w:rPr>
          <w:rFonts w:ascii="Times New Roman" w:hAnsi="Times New Roman" w:cs="Times New Roman"/>
        </w:rPr>
        <w:t>; since it isn’t knowledge of what Fs look like that positions the three</w:t>
      </w:r>
      <w:r w:rsidR="00C851D1">
        <w:rPr>
          <w:rFonts w:ascii="Times New Roman" w:hAnsi="Times New Roman" w:cs="Times New Roman"/>
        </w:rPr>
        <w:t xml:space="preserve"> </w:t>
      </w:r>
      <w:r w:rsidRPr="00597892">
        <w:rPr>
          <w:rFonts w:ascii="Times New Roman" w:hAnsi="Times New Roman" w:cs="Times New Roman"/>
        </w:rPr>
        <w:t xml:space="preserve">year-old to know it, </w:t>
      </w:r>
      <w:r w:rsidR="00C851D1">
        <w:rPr>
          <w:rFonts w:ascii="Times New Roman" w:hAnsi="Times New Roman" w:cs="Times New Roman"/>
        </w:rPr>
        <w:t>there must be some epistemizer not including this knowledge that positions us as well as the three year-old</w:t>
      </w:r>
      <w:r w:rsidR="00154731">
        <w:rPr>
          <w:rFonts w:ascii="Times New Roman" w:hAnsi="Times New Roman" w:cs="Times New Roman"/>
        </w:rPr>
        <w:t xml:space="preserve"> to know the thing is an F</w:t>
      </w:r>
      <w:r w:rsidR="00C851D1">
        <w:rPr>
          <w:rFonts w:ascii="Times New Roman" w:hAnsi="Times New Roman" w:cs="Times New Roman"/>
        </w:rPr>
        <w:t xml:space="preserve">. </w:t>
      </w:r>
      <w:r w:rsidRPr="00597892">
        <w:rPr>
          <w:rFonts w:ascii="Times New Roman" w:hAnsi="Times New Roman" w:cs="Times New Roman"/>
        </w:rPr>
        <w:t xml:space="preserve">Thus, step (4) </w:t>
      </w:r>
      <w:r>
        <w:rPr>
          <w:rFonts w:ascii="Times New Roman" w:hAnsi="Times New Roman" w:cs="Times New Roman"/>
        </w:rPr>
        <w:t>is false</w:t>
      </w:r>
      <w:r w:rsidR="00C851D1">
        <w:rPr>
          <w:rFonts w:ascii="Times New Roman" w:hAnsi="Times New Roman" w:cs="Times New Roman"/>
        </w:rPr>
        <w:t xml:space="preserve">, even </w:t>
      </w:r>
      <w:r w:rsidR="00154731">
        <w:rPr>
          <w:rFonts w:ascii="Times New Roman" w:hAnsi="Times New Roman" w:cs="Times New Roman"/>
        </w:rPr>
        <w:t>when it is restricted to</w:t>
      </w:r>
      <w:r w:rsidR="00C851D1">
        <w:rPr>
          <w:rFonts w:ascii="Times New Roman" w:hAnsi="Times New Roman" w:cs="Times New Roman"/>
        </w:rPr>
        <w:t xml:space="preserve"> normal adults</w:t>
      </w:r>
      <w:r>
        <w:rPr>
          <w:rFonts w:ascii="Times New Roman" w:hAnsi="Times New Roman" w:cs="Times New Roman"/>
        </w:rPr>
        <w:t>.</w:t>
      </w:r>
      <w:r w:rsidRPr="00597892">
        <w:rPr>
          <w:rFonts w:ascii="Times New Roman" w:hAnsi="Times New Roman" w:cs="Times New Roman"/>
        </w:rPr>
        <w:t xml:space="preserve"> </w:t>
      </w:r>
    </w:p>
    <w:p w14:paraId="0388953D" w14:textId="7D9CF80C" w:rsidR="002F532D" w:rsidRDefault="007A2DEB" w:rsidP="00B70469">
      <w:pPr>
        <w:spacing w:line="480" w:lineRule="auto"/>
        <w:ind w:firstLine="720"/>
        <w:rPr>
          <w:rFonts w:ascii="Times New Roman" w:hAnsi="Times New Roman" w:cs="Times New Roman"/>
        </w:rPr>
      </w:pPr>
      <w:r>
        <w:rPr>
          <w:rFonts w:ascii="Times New Roman" w:hAnsi="Times New Roman" w:cs="Times New Roman"/>
        </w:rPr>
        <w:t>There</w:t>
      </w:r>
      <w:r w:rsidR="002F532D" w:rsidRPr="00597892">
        <w:rPr>
          <w:rFonts w:ascii="Times New Roman" w:hAnsi="Times New Roman" w:cs="Times New Roman"/>
        </w:rPr>
        <w:t xml:space="preserve"> are several ways to block this </w:t>
      </w:r>
      <w:r w:rsidR="002F532D">
        <w:rPr>
          <w:rFonts w:ascii="Times New Roman" w:hAnsi="Times New Roman" w:cs="Times New Roman"/>
        </w:rPr>
        <w:t>objection</w:t>
      </w:r>
      <w:r w:rsidR="002F532D" w:rsidRPr="00597892">
        <w:rPr>
          <w:rFonts w:ascii="Times New Roman" w:hAnsi="Times New Roman" w:cs="Times New Roman"/>
        </w:rPr>
        <w:t xml:space="preserve">. First, it is not clear why we should think that adult knowledge must </w:t>
      </w:r>
      <w:r w:rsidR="00C851D1">
        <w:rPr>
          <w:rFonts w:ascii="Times New Roman" w:hAnsi="Times New Roman" w:cs="Times New Roman"/>
        </w:rPr>
        <w:t>have an</w:t>
      </w:r>
      <w:r w:rsidR="002F532D" w:rsidRPr="00597892">
        <w:rPr>
          <w:rFonts w:ascii="Times New Roman" w:hAnsi="Times New Roman" w:cs="Times New Roman"/>
        </w:rPr>
        <w:t xml:space="preserve"> epistemizer </w:t>
      </w:r>
      <w:r w:rsidR="00C851D1">
        <w:rPr>
          <w:rFonts w:ascii="Times New Roman" w:hAnsi="Times New Roman" w:cs="Times New Roman"/>
        </w:rPr>
        <w:t>in common with</w:t>
      </w:r>
      <w:r w:rsidR="00C851D1" w:rsidRPr="00597892">
        <w:rPr>
          <w:rFonts w:ascii="Times New Roman" w:hAnsi="Times New Roman" w:cs="Times New Roman"/>
        </w:rPr>
        <w:t xml:space="preserve"> </w:t>
      </w:r>
      <w:r w:rsidR="002F532D" w:rsidRPr="00597892">
        <w:rPr>
          <w:rFonts w:ascii="Times New Roman" w:hAnsi="Times New Roman" w:cs="Times New Roman"/>
        </w:rPr>
        <w:t>the three-year-olds’ knowledge. Both must satisfy the conditions for knowledge, of course, but the resulting knowledge could be immediate in one case even if not in the</w:t>
      </w:r>
      <w:r w:rsidR="002F532D">
        <w:rPr>
          <w:rFonts w:ascii="Times New Roman" w:hAnsi="Times New Roman" w:cs="Times New Roman"/>
        </w:rPr>
        <w:t xml:space="preserve"> other.</w:t>
      </w:r>
      <w:r w:rsidR="002F532D" w:rsidRPr="0006336A">
        <w:rPr>
          <w:rStyle w:val="EndnoteReference"/>
          <w:rFonts w:ascii="Times New Roman" w:hAnsi="Times New Roman" w:cs="Times New Roman"/>
        </w:rPr>
        <w:endnoteReference w:id="28"/>
      </w:r>
      <w:r w:rsidR="002F532D">
        <w:rPr>
          <w:rFonts w:ascii="Times New Roman" w:hAnsi="Times New Roman" w:cs="Times New Roman"/>
        </w:rPr>
        <w:t xml:space="preserve"> Moreover, if Flavell (</w:t>
      </w:r>
      <w:r w:rsidR="002F532D" w:rsidRPr="00EC52E0">
        <w:rPr>
          <w:rFonts w:ascii="Times New Roman" w:hAnsi="Times New Roman" w:cs="Times New Roman"/>
        </w:rPr>
        <w:t>1986</w:t>
      </w:r>
      <w:r w:rsidR="002F532D">
        <w:rPr>
          <w:rFonts w:ascii="Times New Roman" w:hAnsi="Times New Roman" w:cs="Times New Roman"/>
        </w:rPr>
        <w:t>b</w:t>
      </w:r>
      <w:r w:rsidR="002F532D" w:rsidRPr="00EC52E0">
        <w:rPr>
          <w:rFonts w:ascii="Times New Roman" w:hAnsi="Times New Roman" w:cs="Times New Roman"/>
        </w:rPr>
        <w:t>, 418</w:t>
      </w:r>
      <w:r w:rsidR="00D337F2" w:rsidRPr="00960BCB">
        <w:rPr>
          <w:rFonts w:ascii="Palatino Linotype" w:hAnsi="Palatino Linotype"/>
        </w:rPr>
        <w:t>–</w:t>
      </w:r>
      <w:r w:rsidR="002F532D" w:rsidRPr="00EC52E0">
        <w:rPr>
          <w:rFonts w:ascii="Times New Roman" w:hAnsi="Times New Roman" w:cs="Times New Roman"/>
        </w:rPr>
        <w:t>9)</w:t>
      </w:r>
      <w:r w:rsidR="002F532D">
        <w:rPr>
          <w:rFonts w:ascii="Times New Roman" w:hAnsi="Times New Roman" w:cs="Times New Roman"/>
        </w:rPr>
        <w:t xml:space="preserve"> is right about very significant changes in the conceptual repertoire of older children, this difference </w:t>
      </w:r>
      <w:r w:rsidR="00977907">
        <w:rPr>
          <w:rFonts w:ascii="Times New Roman" w:hAnsi="Times New Roman" w:cs="Times New Roman"/>
        </w:rPr>
        <w:t xml:space="preserve">in epistemizers </w:t>
      </w:r>
      <w:r w:rsidR="002F532D">
        <w:rPr>
          <w:rFonts w:ascii="Times New Roman" w:hAnsi="Times New Roman" w:cs="Times New Roman"/>
        </w:rPr>
        <w:t>wouldn’t be surprising.</w:t>
      </w:r>
    </w:p>
    <w:p w14:paraId="5F049F9C" w14:textId="73592969" w:rsidR="002F532D" w:rsidRDefault="002F532D" w:rsidP="00865BBE">
      <w:pPr>
        <w:spacing w:line="480" w:lineRule="auto"/>
        <w:ind w:firstLine="720"/>
        <w:rPr>
          <w:rFonts w:ascii="Times New Roman" w:hAnsi="Times New Roman" w:cs="Times New Roman"/>
        </w:rPr>
      </w:pPr>
      <w:r>
        <w:rPr>
          <w:rFonts w:ascii="Times New Roman" w:hAnsi="Times New Roman" w:cs="Times New Roman"/>
        </w:rPr>
        <w:t>Second,</w:t>
      </w:r>
      <w:r w:rsidRPr="00597892">
        <w:rPr>
          <w:rFonts w:ascii="Times New Roman" w:hAnsi="Times New Roman" w:cs="Times New Roman"/>
        </w:rPr>
        <w:t xml:space="preserve"> </w:t>
      </w:r>
      <w:r>
        <w:rPr>
          <w:rFonts w:ascii="Times New Roman" w:hAnsi="Times New Roman" w:cs="Times New Roman"/>
        </w:rPr>
        <w:t>on</w:t>
      </w:r>
      <w:r w:rsidRPr="00597892">
        <w:rPr>
          <w:rFonts w:ascii="Times New Roman" w:hAnsi="Times New Roman" w:cs="Times New Roman"/>
        </w:rPr>
        <w:t xml:space="preserve"> at least one candidate </w:t>
      </w:r>
      <w:r w:rsidR="00C851D1">
        <w:rPr>
          <w:rFonts w:ascii="Times New Roman" w:hAnsi="Times New Roman" w:cs="Times New Roman"/>
        </w:rPr>
        <w:t xml:space="preserve">intellectualist </w:t>
      </w:r>
      <w:r w:rsidRPr="00597892">
        <w:rPr>
          <w:rFonts w:ascii="Times New Roman" w:hAnsi="Times New Roman" w:cs="Times New Roman"/>
        </w:rPr>
        <w:t xml:space="preserve">account of what it is to know what Fs look like, </w:t>
      </w:r>
      <w:r w:rsidR="00C851D1">
        <w:rPr>
          <w:rFonts w:ascii="Times New Roman" w:hAnsi="Times New Roman" w:cs="Times New Roman"/>
        </w:rPr>
        <w:t>this knowledge</w:t>
      </w:r>
      <w:r w:rsidRPr="00597892">
        <w:rPr>
          <w:rFonts w:ascii="Times New Roman" w:hAnsi="Times New Roman" w:cs="Times New Roman"/>
        </w:rPr>
        <w:t xml:space="preserve"> doesn’t require having the concept </w:t>
      </w:r>
      <w:r w:rsidRPr="00597892">
        <w:rPr>
          <w:rFonts w:ascii="Times New Roman" w:hAnsi="Times New Roman" w:cs="Times New Roman"/>
          <w:i/>
        </w:rPr>
        <w:t xml:space="preserve">looks. </w:t>
      </w:r>
      <w:r w:rsidRPr="00597892">
        <w:rPr>
          <w:rFonts w:ascii="Times New Roman" w:hAnsi="Times New Roman" w:cs="Times New Roman"/>
        </w:rPr>
        <w:t>This is option (d), according to which knowing what Fs look like is knowing the fact that Fs are W, where W is the look of Fs. Taking this option seems on the table.</w:t>
      </w:r>
      <w:r w:rsidRPr="00597892">
        <w:rPr>
          <w:rStyle w:val="EndnoteReference"/>
          <w:rFonts w:ascii="Times New Roman" w:hAnsi="Times New Roman" w:cs="Times New Roman"/>
        </w:rPr>
        <w:endnoteReference w:id="29"/>
      </w:r>
      <w:r w:rsidRPr="00597892">
        <w:rPr>
          <w:rFonts w:ascii="Times New Roman" w:hAnsi="Times New Roman" w:cs="Times New Roman"/>
        </w:rPr>
        <w:t xml:space="preserve"> </w:t>
      </w:r>
    </w:p>
    <w:p w14:paraId="1522F61E" w14:textId="1845745A" w:rsidR="002F532D" w:rsidRDefault="002F532D" w:rsidP="00865BBE">
      <w:pPr>
        <w:spacing w:line="480" w:lineRule="auto"/>
        <w:ind w:firstLine="720"/>
        <w:rPr>
          <w:rFonts w:ascii="Times New Roman" w:hAnsi="Times New Roman" w:cs="Times New Roman"/>
        </w:rPr>
      </w:pPr>
      <w:r>
        <w:rPr>
          <w:rFonts w:ascii="Times New Roman" w:hAnsi="Times New Roman" w:cs="Times New Roman"/>
        </w:rPr>
        <w:t>Finally</w:t>
      </w:r>
      <w:r w:rsidRPr="00597892">
        <w:rPr>
          <w:rFonts w:ascii="Times New Roman" w:hAnsi="Times New Roman" w:cs="Times New Roman"/>
        </w:rPr>
        <w:t xml:space="preserve">, </w:t>
      </w:r>
      <w:r w:rsidR="00977907">
        <w:rPr>
          <w:rFonts w:ascii="Times New Roman" w:hAnsi="Times New Roman" w:cs="Times New Roman"/>
        </w:rPr>
        <w:t xml:space="preserve">recent work in psychology calls into question </w:t>
      </w:r>
      <w:r w:rsidR="00AB5AF6">
        <w:rPr>
          <w:rFonts w:ascii="Times New Roman" w:hAnsi="Times New Roman" w:cs="Times New Roman"/>
        </w:rPr>
        <w:t>the strong</w:t>
      </w:r>
      <w:r w:rsidR="00411E48">
        <w:rPr>
          <w:rFonts w:ascii="Times New Roman" w:hAnsi="Times New Roman" w:cs="Times New Roman"/>
        </w:rPr>
        <w:t xml:space="preserve"> </w:t>
      </w:r>
      <w:r w:rsidR="00135983">
        <w:rPr>
          <w:rFonts w:ascii="Times New Roman" w:hAnsi="Times New Roman" w:cs="Times New Roman"/>
        </w:rPr>
        <w:t xml:space="preserve">claims about children’s </w:t>
      </w:r>
      <w:r w:rsidR="00165F39">
        <w:rPr>
          <w:rFonts w:ascii="Times New Roman" w:hAnsi="Times New Roman" w:cs="Times New Roman"/>
        </w:rPr>
        <w:t xml:space="preserve">failure to </w:t>
      </w:r>
      <w:r w:rsidR="00135983">
        <w:rPr>
          <w:rFonts w:ascii="Times New Roman" w:hAnsi="Times New Roman" w:cs="Times New Roman"/>
        </w:rPr>
        <w:t>understan</w:t>
      </w:r>
      <w:r w:rsidR="00165F39">
        <w:rPr>
          <w:rFonts w:ascii="Times New Roman" w:hAnsi="Times New Roman" w:cs="Times New Roman"/>
        </w:rPr>
        <w:t>d</w:t>
      </w:r>
      <w:r w:rsidR="00135983">
        <w:rPr>
          <w:rFonts w:ascii="Times New Roman" w:hAnsi="Times New Roman" w:cs="Times New Roman"/>
        </w:rPr>
        <w:t xml:space="preserve"> the appearance/reality distinction</w:t>
      </w:r>
      <w:r w:rsidR="003D5521">
        <w:rPr>
          <w:rFonts w:ascii="Times New Roman" w:hAnsi="Times New Roman" w:cs="Times New Roman"/>
        </w:rPr>
        <w:t xml:space="preserve">. </w:t>
      </w:r>
      <w:r w:rsidR="00AB5AF6">
        <w:rPr>
          <w:rFonts w:ascii="Times New Roman" w:hAnsi="Times New Roman" w:cs="Times New Roman"/>
        </w:rPr>
        <w:t xml:space="preserve">For example, </w:t>
      </w:r>
      <w:r w:rsidR="003D5521">
        <w:rPr>
          <w:rFonts w:ascii="Times New Roman" w:hAnsi="Times New Roman" w:cs="Times New Roman"/>
        </w:rPr>
        <w:t>a</w:t>
      </w:r>
      <w:r w:rsidRPr="00597892">
        <w:rPr>
          <w:rFonts w:ascii="Times New Roman" w:hAnsi="Times New Roman" w:cs="Times New Roman"/>
        </w:rPr>
        <w:t>s the psychologists Hansen and Markman (200</w:t>
      </w:r>
      <w:r w:rsidR="000467C6">
        <w:rPr>
          <w:rFonts w:ascii="Times New Roman" w:hAnsi="Times New Roman" w:cs="Times New Roman"/>
        </w:rPr>
        <w:t>5</w:t>
      </w:r>
      <w:r w:rsidRPr="00597892">
        <w:rPr>
          <w:rFonts w:ascii="Times New Roman" w:hAnsi="Times New Roman" w:cs="Times New Roman"/>
        </w:rPr>
        <w:t>) have shown</w:t>
      </w:r>
      <w:r w:rsidR="007A2DEB">
        <w:rPr>
          <w:rFonts w:ascii="Times New Roman" w:hAnsi="Times New Roman" w:cs="Times New Roman"/>
        </w:rPr>
        <w:t xml:space="preserve">, </w:t>
      </w:r>
      <w:r w:rsidRPr="00597892">
        <w:rPr>
          <w:rFonts w:ascii="Times New Roman" w:hAnsi="Times New Roman" w:cs="Times New Roman"/>
        </w:rPr>
        <w:t xml:space="preserve">once experimenters </w:t>
      </w:r>
      <w:r>
        <w:rPr>
          <w:rFonts w:ascii="Times New Roman" w:hAnsi="Times New Roman" w:cs="Times New Roman"/>
        </w:rPr>
        <w:t>make</w:t>
      </w:r>
      <w:r w:rsidRPr="00597892">
        <w:rPr>
          <w:rFonts w:ascii="Times New Roman" w:hAnsi="Times New Roman" w:cs="Times New Roman"/>
        </w:rPr>
        <w:t xml:space="preserve"> </w:t>
      </w:r>
      <w:r>
        <w:rPr>
          <w:rFonts w:ascii="Times New Roman" w:hAnsi="Times New Roman" w:cs="Times New Roman"/>
        </w:rPr>
        <w:t>adjustments</w:t>
      </w:r>
      <w:r w:rsidRPr="00597892">
        <w:rPr>
          <w:rFonts w:ascii="Times New Roman" w:hAnsi="Times New Roman" w:cs="Times New Roman"/>
        </w:rPr>
        <w:t xml:space="preserve"> to avoid difficulties with the pragmatics of the questions asked in standard Flavell-style </w:t>
      </w:r>
      <w:r>
        <w:rPr>
          <w:rFonts w:ascii="Times New Roman" w:hAnsi="Times New Roman" w:cs="Times New Roman"/>
        </w:rPr>
        <w:t>appearance/</w:t>
      </w:r>
      <w:r w:rsidRPr="00597892">
        <w:rPr>
          <w:rFonts w:ascii="Times New Roman" w:hAnsi="Times New Roman" w:cs="Times New Roman"/>
        </w:rPr>
        <w:t>reality</w:t>
      </w:r>
      <w:r>
        <w:rPr>
          <w:rFonts w:ascii="Times New Roman" w:hAnsi="Times New Roman" w:cs="Times New Roman"/>
        </w:rPr>
        <w:t xml:space="preserve"> tasks</w:t>
      </w:r>
      <w:r w:rsidRPr="00597892">
        <w:rPr>
          <w:rFonts w:ascii="Times New Roman" w:hAnsi="Times New Roman" w:cs="Times New Roman"/>
        </w:rPr>
        <w:t xml:space="preserve">, the observed results were markedly different, suggesting a </w:t>
      </w:r>
      <w:r w:rsidRPr="00597892">
        <w:rPr>
          <w:rFonts w:ascii="Times New Roman" w:hAnsi="Times New Roman" w:cs="Times New Roman"/>
          <w:i/>
        </w:rPr>
        <w:t>much</w:t>
      </w:r>
      <w:r w:rsidRPr="00597892">
        <w:rPr>
          <w:rFonts w:ascii="Times New Roman" w:hAnsi="Times New Roman" w:cs="Times New Roman"/>
        </w:rPr>
        <w:t xml:space="preserve"> better grasp of the appearance-reality distinction on the part of three-year-olds.</w:t>
      </w:r>
      <w:r w:rsidR="003D5521" w:rsidRPr="003D5521">
        <w:rPr>
          <w:rStyle w:val="EndnoteReference"/>
          <w:rFonts w:ascii="Times New Roman" w:hAnsi="Times New Roman" w:cs="Times New Roman"/>
        </w:rPr>
        <w:t xml:space="preserve"> </w:t>
      </w:r>
      <w:r w:rsidR="003D5521" w:rsidRPr="00597892">
        <w:rPr>
          <w:rStyle w:val="EndnoteReference"/>
          <w:rFonts w:ascii="Times New Roman" w:hAnsi="Times New Roman" w:cs="Times New Roman"/>
        </w:rPr>
        <w:endnoteReference w:id="30"/>
      </w:r>
      <w:r w:rsidRPr="00597892">
        <w:rPr>
          <w:rFonts w:ascii="Times New Roman" w:hAnsi="Times New Roman" w:cs="Times New Roman"/>
          <w:vertAlign w:val="superscript"/>
        </w:rPr>
        <w:t xml:space="preserve"> </w:t>
      </w:r>
      <w:r w:rsidR="003D5521">
        <w:rPr>
          <w:rStyle w:val="EndnoteReference"/>
          <w:rFonts w:ascii="Times New Roman" w:hAnsi="Times New Roman" w:cs="Times New Roman"/>
        </w:rPr>
        <w:endnoteReference w:id="31"/>
      </w:r>
      <w:r w:rsidR="007A2DEB">
        <w:rPr>
          <w:rFonts w:ascii="Times New Roman" w:hAnsi="Times New Roman" w:cs="Times New Roman"/>
          <w:vertAlign w:val="superscript"/>
        </w:rPr>
        <w:t xml:space="preserve"> </w:t>
      </w:r>
      <w:r w:rsidRPr="00597892">
        <w:rPr>
          <w:rFonts w:ascii="Times New Roman" w:hAnsi="Times New Roman" w:cs="Times New Roman"/>
          <w:vertAlign w:val="superscript"/>
        </w:rPr>
        <w:endnoteReference w:id="32"/>
      </w:r>
    </w:p>
    <w:p w14:paraId="12A47EF6" w14:textId="77777777" w:rsidR="002F532D" w:rsidRPr="00597892" w:rsidRDefault="002F532D" w:rsidP="00865BBE">
      <w:pPr>
        <w:spacing w:line="480" w:lineRule="auto"/>
        <w:ind w:firstLine="720"/>
        <w:rPr>
          <w:rFonts w:ascii="Times New Roman" w:hAnsi="Times New Roman" w:cs="Times New Roman"/>
        </w:rPr>
      </w:pPr>
    </w:p>
    <w:p w14:paraId="120355F8" w14:textId="1499EA11" w:rsidR="00E37496" w:rsidRDefault="002F532D" w:rsidP="00865BBE">
      <w:pPr>
        <w:spacing w:line="480" w:lineRule="auto"/>
        <w:rPr>
          <w:rFonts w:ascii="Times New Roman" w:hAnsi="Times New Roman" w:cs="Times New Roman"/>
        </w:rPr>
      </w:pPr>
      <w:r w:rsidRPr="00E229B1">
        <w:rPr>
          <w:rFonts w:ascii="Times New Roman" w:hAnsi="Times New Roman" w:cs="Times New Roman"/>
        </w:rPr>
        <w:t xml:space="preserve">6.2. </w:t>
      </w:r>
      <w:r w:rsidR="00E37496" w:rsidRPr="00E229B1">
        <w:rPr>
          <w:rFonts w:ascii="Times New Roman" w:hAnsi="Times New Roman" w:cs="Times New Roman"/>
        </w:rPr>
        <w:t>Against</w:t>
      </w:r>
      <w:r w:rsidRPr="00E229B1">
        <w:rPr>
          <w:rFonts w:ascii="Times New Roman" w:hAnsi="Times New Roman" w:cs="Times New Roman"/>
        </w:rPr>
        <w:t xml:space="preserve"> </w:t>
      </w:r>
      <w:r w:rsidR="005750F5">
        <w:rPr>
          <w:rFonts w:ascii="Times New Roman" w:hAnsi="Times New Roman" w:cs="Times New Roman"/>
        </w:rPr>
        <w:t xml:space="preserve">premise </w:t>
      </w:r>
      <w:r w:rsidR="00E37496" w:rsidRPr="00E229B1">
        <w:rPr>
          <w:rFonts w:ascii="Times New Roman" w:hAnsi="Times New Roman" w:cs="Times New Roman"/>
        </w:rPr>
        <w:t>(2): appealing to enabling conditions</w:t>
      </w:r>
    </w:p>
    <w:p w14:paraId="4F833FA9" w14:textId="0E475404" w:rsidR="00E37496" w:rsidRDefault="00E37496" w:rsidP="00E37496">
      <w:pPr>
        <w:spacing w:line="480" w:lineRule="auto"/>
        <w:rPr>
          <w:rFonts w:ascii="Times New Roman" w:hAnsi="Times New Roman" w:cs="Times New Roman"/>
        </w:rPr>
      </w:pPr>
      <w:r>
        <w:rPr>
          <w:rFonts w:ascii="Times New Roman" w:hAnsi="Times New Roman" w:cs="Times New Roman"/>
        </w:rPr>
        <w:tab/>
        <w:t>Suppose I have an immediate</w:t>
      </w:r>
      <w:r w:rsidRPr="00597892">
        <w:rPr>
          <w:rFonts w:ascii="Times New Roman" w:hAnsi="Times New Roman" w:cs="Times New Roman"/>
        </w:rPr>
        <w:t xml:space="preserve"> epistemizer</w:t>
      </w:r>
      <w:r>
        <w:rPr>
          <w:rFonts w:ascii="Times New Roman" w:hAnsi="Times New Roman" w:cs="Times New Roman"/>
        </w:rPr>
        <w:t>, and so one</w:t>
      </w:r>
      <w:r w:rsidRPr="00597892">
        <w:rPr>
          <w:rFonts w:ascii="Times New Roman" w:hAnsi="Times New Roman" w:cs="Times New Roman"/>
        </w:rPr>
        <w:t xml:space="preserve"> that doesn’t include my</w:t>
      </w:r>
      <w:r w:rsidR="007D0B43">
        <w:rPr>
          <w:rFonts w:ascii="Times New Roman" w:hAnsi="Times New Roman" w:cs="Times New Roman"/>
        </w:rPr>
        <w:t xml:space="preserve"> </w:t>
      </w:r>
      <w:r>
        <w:rPr>
          <w:rFonts w:ascii="Times New Roman" w:hAnsi="Times New Roman" w:cs="Times New Roman"/>
        </w:rPr>
        <w:t>knowing what avocados look like</w:t>
      </w:r>
      <w:r w:rsidR="007D0B43">
        <w:rPr>
          <w:rFonts w:ascii="Times New Roman" w:hAnsi="Times New Roman" w:cs="Times New Roman"/>
        </w:rPr>
        <w:t>, which we are assuming is factual knowledge</w:t>
      </w:r>
      <w:r>
        <w:rPr>
          <w:rFonts w:ascii="Times New Roman" w:hAnsi="Times New Roman" w:cs="Times New Roman"/>
        </w:rPr>
        <w:t xml:space="preserve">. It would </w:t>
      </w:r>
      <w:r w:rsidRPr="001403E3">
        <w:rPr>
          <w:rFonts w:ascii="Times New Roman" w:hAnsi="Times New Roman" w:cs="Times New Roman"/>
          <w:i/>
        </w:rPr>
        <w:t>seem</w:t>
      </w:r>
      <w:r>
        <w:rPr>
          <w:rFonts w:ascii="Times New Roman" w:hAnsi="Times New Roman" w:cs="Times New Roman"/>
        </w:rPr>
        <w:t xml:space="preserve"> that if I didn’t know what avocados look like, I’d still have this epistemizer and so I’d </w:t>
      </w:r>
      <w:r w:rsidR="007D0B43">
        <w:rPr>
          <w:rFonts w:ascii="Times New Roman" w:hAnsi="Times New Roman" w:cs="Times New Roman"/>
        </w:rPr>
        <w:t xml:space="preserve">still </w:t>
      </w:r>
      <w:r>
        <w:rPr>
          <w:rFonts w:ascii="Times New Roman" w:hAnsi="Times New Roman" w:cs="Times New Roman"/>
        </w:rPr>
        <w:t xml:space="preserve">be in a position to know those are avocados. That is, it would seem </w:t>
      </w:r>
      <w:r w:rsidR="007D0B43">
        <w:rPr>
          <w:rFonts w:ascii="Times New Roman" w:hAnsi="Times New Roman" w:cs="Times New Roman"/>
        </w:rPr>
        <w:t xml:space="preserve">premise </w:t>
      </w:r>
      <w:r>
        <w:rPr>
          <w:rFonts w:ascii="Times New Roman" w:hAnsi="Times New Roman" w:cs="Times New Roman"/>
        </w:rPr>
        <w:t>(2) ought to be true. But</w:t>
      </w:r>
      <w:r w:rsidR="007D0B43">
        <w:rPr>
          <w:rFonts w:ascii="Times New Roman" w:hAnsi="Times New Roman" w:cs="Times New Roman"/>
        </w:rPr>
        <w:t>,</w:t>
      </w:r>
      <w:r>
        <w:rPr>
          <w:rFonts w:ascii="Times New Roman" w:hAnsi="Times New Roman" w:cs="Times New Roman"/>
        </w:rPr>
        <w:t xml:space="preserve"> according to the objection we now consider, this appearance is misleading: </w:t>
      </w:r>
      <w:r w:rsidR="00E229B1">
        <w:rPr>
          <w:rFonts w:ascii="Times New Roman" w:hAnsi="Times New Roman" w:cs="Times New Roman"/>
        </w:rPr>
        <w:t>al</w:t>
      </w:r>
      <w:r>
        <w:rPr>
          <w:rFonts w:ascii="Times New Roman" w:hAnsi="Times New Roman" w:cs="Times New Roman"/>
        </w:rPr>
        <w:t xml:space="preserve">though I have an immediate epistemizer, whether I’m positioned to know counterfactually depends on </w:t>
      </w:r>
      <w:r w:rsidR="00AC0E90">
        <w:rPr>
          <w:rFonts w:ascii="Times New Roman" w:hAnsi="Times New Roman" w:cs="Times New Roman"/>
        </w:rPr>
        <w:t>the knowledge about avocados’ looks</w:t>
      </w:r>
      <w:r>
        <w:rPr>
          <w:rFonts w:ascii="Times New Roman" w:hAnsi="Times New Roman" w:cs="Times New Roman"/>
        </w:rPr>
        <w:t xml:space="preserve">. </w:t>
      </w:r>
    </w:p>
    <w:p w14:paraId="24236DC1" w14:textId="7D9B7570" w:rsidR="00AC3967" w:rsidRDefault="0016458D" w:rsidP="00AC3967">
      <w:pPr>
        <w:spacing w:line="480" w:lineRule="auto"/>
        <w:ind w:firstLine="720"/>
        <w:rPr>
          <w:rFonts w:ascii="Times New Roman" w:hAnsi="Times New Roman" w:cs="Times New Roman"/>
        </w:rPr>
      </w:pPr>
      <w:r>
        <w:rPr>
          <w:rFonts w:ascii="Times New Roman" w:hAnsi="Times New Roman" w:cs="Times New Roman"/>
        </w:rPr>
        <w:t xml:space="preserve">The key questions someone </w:t>
      </w:r>
      <w:r w:rsidR="00411C4C">
        <w:rPr>
          <w:rFonts w:ascii="Times New Roman" w:hAnsi="Times New Roman" w:cs="Times New Roman"/>
        </w:rPr>
        <w:t>making such claims must</w:t>
      </w:r>
      <w:r>
        <w:rPr>
          <w:rFonts w:ascii="Times New Roman" w:hAnsi="Times New Roman" w:cs="Times New Roman"/>
        </w:rPr>
        <w:t xml:space="preserve"> answer are these: </w:t>
      </w:r>
      <w:r w:rsidR="00B83EC6">
        <w:rPr>
          <w:rFonts w:ascii="Times New Roman" w:hAnsi="Times New Roman" w:cs="Times New Roman"/>
        </w:rPr>
        <w:t>w</w:t>
      </w:r>
      <w:r w:rsidR="00411E48" w:rsidRPr="00597892">
        <w:rPr>
          <w:rFonts w:ascii="Times New Roman" w:hAnsi="Times New Roman" w:cs="Times New Roman"/>
        </w:rPr>
        <w:t>h</w:t>
      </w:r>
      <w:r w:rsidR="00411C4C">
        <w:rPr>
          <w:rFonts w:ascii="Times New Roman" w:hAnsi="Times New Roman" w:cs="Times New Roman"/>
        </w:rPr>
        <w:t xml:space="preserve">at is the immediate </w:t>
      </w:r>
      <w:r w:rsidR="00D673FF">
        <w:rPr>
          <w:rFonts w:ascii="Times New Roman" w:hAnsi="Times New Roman" w:cs="Times New Roman"/>
        </w:rPr>
        <w:t xml:space="preserve">epistemizer, </w:t>
      </w:r>
      <w:r w:rsidR="00B83EC6">
        <w:rPr>
          <w:rFonts w:ascii="Times New Roman" w:hAnsi="Times New Roman" w:cs="Times New Roman"/>
        </w:rPr>
        <w:t>and w</w:t>
      </w:r>
      <w:r w:rsidR="00411E48">
        <w:rPr>
          <w:rFonts w:ascii="Times New Roman" w:hAnsi="Times New Roman" w:cs="Times New Roman"/>
        </w:rPr>
        <w:t>h</w:t>
      </w:r>
      <w:r w:rsidR="00411E48" w:rsidRPr="00597892">
        <w:rPr>
          <w:rFonts w:ascii="Times New Roman" w:hAnsi="Times New Roman" w:cs="Times New Roman"/>
        </w:rPr>
        <w:t xml:space="preserve">y </w:t>
      </w:r>
      <w:r w:rsidR="00411E48">
        <w:rPr>
          <w:rFonts w:ascii="Times New Roman" w:hAnsi="Times New Roman" w:cs="Times New Roman"/>
        </w:rPr>
        <w:t>would</w:t>
      </w:r>
      <w:r w:rsidR="00411E48" w:rsidRPr="00597892">
        <w:rPr>
          <w:rFonts w:ascii="Times New Roman" w:hAnsi="Times New Roman" w:cs="Times New Roman"/>
        </w:rPr>
        <w:t xml:space="preserve"> </w:t>
      </w:r>
      <w:r w:rsidR="00D673FF">
        <w:rPr>
          <w:rFonts w:ascii="Times New Roman" w:hAnsi="Times New Roman" w:cs="Times New Roman"/>
        </w:rPr>
        <w:t>it be that if I lacked</w:t>
      </w:r>
      <w:r w:rsidR="00411E48" w:rsidRPr="00597892">
        <w:rPr>
          <w:rFonts w:ascii="Times New Roman" w:hAnsi="Times New Roman" w:cs="Times New Roman"/>
        </w:rPr>
        <w:t xml:space="preserve"> the </w:t>
      </w:r>
      <w:r w:rsidR="00D673FF">
        <w:rPr>
          <w:rFonts w:ascii="Times New Roman" w:hAnsi="Times New Roman" w:cs="Times New Roman"/>
        </w:rPr>
        <w:t xml:space="preserve">factual </w:t>
      </w:r>
      <w:r w:rsidR="00411E48" w:rsidRPr="00597892">
        <w:rPr>
          <w:rFonts w:ascii="Times New Roman" w:hAnsi="Times New Roman" w:cs="Times New Roman"/>
        </w:rPr>
        <w:t xml:space="preserve">knowledge of what avocados look </w:t>
      </w:r>
      <w:r w:rsidR="00E37496">
        <w:rPr>
          <w:rFonts w:ascii="Times New Roman" w:hAnsi="Times New Roman" w:cs="Times New Roman"/>
        </w:rPr>
        <w:t xml:space="preserve">like </w:t>
      </w:r>
      <w:r w:rsidR="00D673FF">
        <w:rPr>
          <w:rFonts w:ascii="Times New Roman" w:hAnsi="Times New Roman" w:cs="Times New Roman"/>
        </w:rPr>
        <w:t xml:space="preserve">I wouldn’t be positioned to know </w:t>
      </w:r>
      <w:r w:rsidR="00E37496">
        <w:rPr>
          <w:rFonts w:ascii="Times New Roman" w:hAnsi="Times New Roman" w:cs="Times New Roman"/>
        </w:rPr>
        <w:t xml:space="preserve">those are avocados </w:t>
      </w:r>
      <w:r w:rsidR="00E21181">
        <w:rPr>
          <w:rFonts w:ascii="Times New Roman" w:hAnsi="Times New Roman" w:cs="Times New Roman"/>
        </w:rPr>
        <w:t>via</w:t>
      </w:r>
      <w:r w:rsidR="00D673FF">
        <w:rPr>
          <w:rFonts w:ascii="Times New Roman" w:hAnsi="Times New Roman" w:cs="Times New Roman"/>
        </w:rPr>
        <w:t xml:space="preserve"> this same immediate epistemizer</w:t>
      </w:r>
      <w:r w:rsidR="00411E48" w:rsidRPr="00597892">
        <w:rPr>
          <w:rFonts w:ascii="Times New Roman" w:hAnsi="Times New Roman" w:cs="Times New Roman"/>
        </w:rPr>
        <w:t xml:space="preserve">? </w:t>
      </w:r>
      <w:r w:rsidR="00AE3992">
        <w:rPr>
          <w:rFonts w:ascii="Times New Roman" w:hAnsi="Times New Roman" w:cs="Times New Roman"/>
        </w:rPr>
        <w:t>We</w:t>
      </w:r>
      <w:r>
        <w:rPr>
          <w:rFonts w:ascii="Times New Roman" w:hAnsi="Times New Roman" w:cs="Times New Roman"/>
        </w:rPr>
        <w:t>’ll consider</w:t>
      </w:r>
      <w:r w:rsidR="00411E48">
        <w:rPr>
          <w:rFonts w:ascii="Times New Roman" w:hAnsi="Times New Roman" w:cs="Times New Roman"/>
        </w:rPr>
        <w:t xml:space="preserve"> </w:t>
      </w:r>
      <w:r w:rsidR="00F12B29">
        <w:rPr>
          <w:rFonts w:ascii="Times New Roman" w:hAnsi="Times New Roman" w:cs="Times New Roman"/>
        </w:rPr>
        <w:t xml:space="preserve">the two most promising </w:t>
      </w:r>
      <w:r w:rsidR="00AC3967">
        <w:rPr>
          <w:rFonts w:ascii="Times New Roman" w:hAnsi="Times New Roman" w:cs="Times New Roman"/>
        </w:rPr>
        <w:t>proposals</w:t>
      </w:r>
      <w:r w:rsidR="00411E48">
        <w:rPr>
          <w:rFonts w:ascii="Times New Roman" w:hAnsi="Times New Roman" w:cs="Times New Roman"/>
        </w:rPr>
        <w:t xml:space="preserve"> for the </w:t>
      </w:r>
      <w:r w:rsidR="00F12B29">
        <w:rPr>
          <w:rFonts w:ascii="Times New Roman" w:hAnsi="Times New Roman" w:cs="Times New Roman"/>
        </w:rPr>
        <w:t xml:space="preserve">identity of the </w:t>
      </w:r>
      <w:r w:rsidR="00411E48">
        <w:rPr>
          <w:rFonts w:ascii="Times New Roman" w:hAnsi="Times New Roman" w:cs="Times New Roman"/>
        </w:rPr>
        <w:t xml:space="preserve">immediate epistemizer, one </w:t>
      </w:r>
      <w:r w:rsidR="001E4199">
        <w:rPr>
          <w:rFonts w:ascii="Times New Roman" w:hAnsi="Times New Roman" w:cs="Times New Roman"/>
        </w:rPr>
        <w:t>appealing to</w:t>
      </w:r>
      <w:r w:rsidR="00411E48">
        <w:rPr>
          <w:rFonts w:ascii="Times New Roman" w:hAnsi="Times New Roman" w:cs="Times New Roman"/>
        </w:rPr>
        <w:t xml:space="preserve"> a recognitional ability and the other </w:t>
      </w:r>
      <w:r w:rsidR="001E4199">
        <w:rPr>
          <w:rFonts w:ascii="Times New Roman" w:hAnsi="Times New Roman" w:cs="Times New Roman"/>
        </w:rPr>
        <w:t xml:space="preserve">to </w:t>
      </w:r>
      <w:r w:rsidR="00411E48">
        <w:rPr>
          <w:rFonts w:ascii="Times New Roman" w:hAnsi="Times New Roman" w:cs="Times New Roman"/>
        </w:rPr>
        <w:t>an experience with a rich content.</w:t>
      </w:r>
      <w:r w:rsidR="00AE3992">
        <w:rPr>
          <w:rFonts w:ascii="Times New Roman" w:hAnsi="Times New Roman" w:cs="Times New Roman"/>
        </w:rPr>
        <w:t xml:space="preserve"> Then we</w:t>
      </w:r>
      <w:r w:rsidR="00AC3967">
        <w:rPr>
          <w:rFonts w:ascii="Times New Roman" w:hAnsi="Times New Roman" w:cs="Times New Roman"/>
        </w:rPr>
        <w:t xml:space="preserve">’ll </w:t>
      </w:r>
      <w:r w:rsidR="00F12B29">
        <w:rPr>
          <w:rFonts w:ascii="Times New Roman" w:hAnsi="Times New Roman" w:cs="Times New Roman"/>
        </w:rPr>
        <w:t>turn</w:t>
      </w:r>
      <w:r w:rsidR="00B52C02">
        <w:rPr>
          <w:rFonts w:ascii="Times New Roman" w:hAnsi="Times New Roman" w:cs="Times New Roman"/>
        </w:rPr>
        <w:t xml:space="preserve"> to</w:t>
      </w:r>
      <w:r w:rsidR="00AC3967">
        <w:rPr>
          <w:rFonts w:ascii="Times New Roman" w:hAnsi="Times New Roman" w:cs="Times New Roman"/>
        </w:rPr>
        <w:t xml:space="preserve"> accounts </w:t>
      </w:r>
      <w:r w:rsidR="00F12B29">
        <w:rPr>
          <w:rFonts w:ascii="Times New Roman" w:hAnsi="Times New Roman" w:cs="Times New Roman"/>
        </w:rPr>
        <w:t xml:space="preserve">attempting </w:t>
      </w:r>
      <w:r w:rsidR="00A5717A">
        <w:rPr>
          <w:rFonts w:ascii="Times New Roman" w:hAnsi="Times New Roman" w:cs="Times New Roman"/>
        </w:rPr>
        <w:t xml:space="preserve">to explain </w:t>
      </w:r>
      <w:r w:rsidR="00E21181">
        <w:rPr>
          <w:rFonts w:ascii="Times New Roman" w:hAnsi="Times New Roman" w:cs="Times New Roman"/>
        </w:rPr>
        <w:t xml:space="preserve">why, if I have one of these immediate epistemizers, I shouldn’t be positioned to know </w:t>
      </w:r>
      <w:r w:rsidR="00A5717A">
        <w:rPr>
          <w:rFonts w:ascii="Times New Roman" w:hAnsi="Times New Roman" w:cs="Times New Roman"/>
        </w:rPr>
        <w:t>those are avocados</w:t>
      </w:r>
      <w:r w:rsidR="00E37496">
        <w:rPr>
          <w:rFonts w:ascii="Times New Roman" w:hAnsi="Times New Roman" w:cs="Times New Roman"/>
        </w:rPr>
        <w:t xml:space="preserve"> </w:t>
      </w:r>
      <w:r w:rsidR="00E21181">
        <w:rPr>
          <w:rFonts w:ascii="Times New Roman" w:hAnsi="Times New Roman" w:cs="Times New Roman"/>
        </w:rPr>
        <w:t>if I lacked a seemingly unrelated piece of factual knowledge</w:t>
      </w:r>
      <w:r w:rsidR="00736DAD">
        <w:rPr>
          <w:rFonts w:ascii="Times New Roman" w:hAnsi="Times New Roman" w:cs="Times New Roman"/>
        </w:rPr>
        <w:t xml:space="preserve"> about looks</w:t>
      </w:r>
      <w:r w:rsidR="00E21181">
        <w:rPr>
          <w:rFonts w:ascii="Times New Roman" w:hAnsi="Times New Roman" w:cs="Times New Roman"/>
        </w:rPr>
        <w:t xml:space="preserve">. </w:t>
      </w:r>
    </w:p>
    <w:p w14:paraId="04F5F5A4" w14:textId="6A20D7B3" w:rsidR="00411E48" w:rsidRDefault="00411E48" w:rsidP="00AC3967">
      <w:pPr>
        <w:spacing w:line="480" w:lineRule="auto"/>
        <w:ind w:firstLine="720"/>
        <w:rPr>
          <w:rFonts w:ascii="Times New Roman" w:hAnsi="Times New Roman" w:cs="Times New Roman"/>
        </w:rPr>
      </w:pPr>
      <w:r>
        <w:rPr>
          <w:rFonts w:ascii="Times New Roman" w:hAnsi="Times New Roman" w:cs="Times New Roman"/>
        </w:rPr>
        <w:t xml:space="preserve">On the </w:t>
      </w:r>
      <w:r>
        <w:rPr>
          <w:rFonts w:ascii="Times New Roman" w:hAnsi="Times New Roman" w:cs="Times New Roman"/>
          <w:i/>
        </w:rPr>
        <w:t>ability</w:t>
      </w:r>
      <w:r>
        <w:rPr>
          <w:rFonts w:ascii="Times New Roman" w:hAnsi="Times New Roman" w:cs="Times New Roman"/>
        </w:rPr>
        <w:t xml:space="preserve"> proposal, the immediate epistemizer</w:t>
      </w:r>
      <w:r w:rsidR="008819F0">
        <w:rPr>
          <w:rFonts w:ascii="Times New Roman" w:hAnsi="Times New Roman" w:cs="Times New Roman"/>
        </w:rPr>
        <w:t xml:space="preserve"> </w:t>
      </w:r>
      <w:r w:rsidR="008A002D">
        <w:rPr>
          <w:rFonts w:ascii="Times New Roman" w:hAnsi="Times New Roman" w:cs="Times New Roman"/>
        </w:rPr>
        <w:t xml:space="preserve">includes the possession of a </w:t>
      </w:r>
      <w:r w:rsidR="00EA0A8D">
        <w:rPr>
          <w:rFonts w:ascii="Times New Roman" w:hAnsi="Times New Roman" w:cs="Times New Roman"/>
        </w:rPr>
        <w:t>recognitional</w:t>
      </w:r>
      <w:r>
        <w:rPr>
          <w:rFonts w:ascii="Times New Roman" w:hAnsi="Times New Roman" w:cs="Times New Roman"/>
        </w:rPr>
        <w:t xml:space="preserve"> ability.</w:t>
      </w:r>
      <w:r w:rsidR="008A002D">
        <w:rPr>
          <w:rFonts w:ascii="Times New Roman" w:hAnsi="Times New Roman" w:cs="Times New Roman"/>
        </w:rPr>
        <w:t xml:space="preserve"> </w:t>
      </w:r>
      <w:r w:rsidR="00EE4C33">
        <w:rPr>
          <w:rFonts w:ascii="Times New Roman" w:hAnsi="Times New Roman" w:cs="Times New Roman"/>
        </w:rPr>
        <w:t>Let’s not worry about the details</w:t>
      </w:r>
      <w:r w:rsidR="008A002D">
        <w:rPr>
          <w:rFonts w:ascii="Times New Roman" w:hAnsi="Times New Roman" w:cs="Times New Roman"/>
        </w:rPr>
        <w:t xml:space="preserve"> of </w:t>
      </w:r>
      <w:r w:rsidR="00B52C02">
        <w:rPr>
          <w:rFonts w:ascii="Times New Roman" w:hAnsi="Times New Roman" w:cs="Times New Roman"/>
        </w:rPr>
        <w:t>which precise</w:t>
      </w:r>
      <w:r w:rsidR="008A002D">
        <w:rPr>
          <w:rFonts w:ascii="Times New Roman" w:hAnsi="Times New Roman" w:cs="Times New Roman"/>
        </w:rPr>
        <w:t xml:space="preserve"> ability this is</w:t>
      </w:r>
      <w:r w:rsidR="00EE4C33">
        <w:rPr>
          <w:rFonts w:ascii="Times New Roman" w:hAnsi="Times New Roman" w:cs="Times New Roman"/>
        </w:rPr>
        <w:t xml:space="preserve">. </w:t>
      </w:r>
      <w:r>
        <w:rPr>
          <w:rFonts w:ascii="Times New Roman" w:hAnsi="Times New Roman" w:cs="Times New Roman"/>
        </w:rPr>
        <w:t>The idea be</w:t>
      </w:r>
      <w:r w:rsidR="008A002D">
        <w:rPr>
          <w:rFonts w:ascii="Times New Roman" w:hAnsi="Times New Roman" w:cs="Times New Roman"/>
        </w:rPr>
        <w:t>hind the ability proposal</w:t>
      </w:r>
      <w:r>
        <w:rPr>
          <w:rFonts w:ascii="Times New Roman" w:hAnsi="Times New Roman" w:cs="Times New Roman"/>
        </w:rPr>
        <w:t xml:space="preserve"> is that the anti-intellectualist is right about </w:t>
      </w:r>
      <w:r w:rsidR="008A002D">
        <w:rPr>
          <w:rFonts w:ascii="Times New Roman" w:hAnsi="Times New Roman" w:cs="Times New Roman"/>
        </w:rPr>
        <w:t>the</w:t>
      </w:r>
      <w:r w:rsidR="00BD7427">
        <w:rPr>
          <w:rFonts w:ascii="Times New Roman" w:hAnsi="Times New Roman" w:cs="Times New Roman"/>
        </w:rPr>
        <w:t xml:space="preserve"> </w:t>
      </w:r>
      <w:r w:rsidR="00BD7427" w:rsidRPr="00135C0A">
        <w:rPr>
          <w:rFonts w:ascii="Times New Roman" w:hAnsi="Times New Roman" w:cs="Times New Roman"/>
          <w:i/>
        </w:rPr>
        <w:t>identity</w:t>
      </w:r>
      <w:r w:rsidR="00BD7427">
        <w:rPr>
          <w:rFonts w:ascii="Times New Roman" w:hAnsi="Times New Roman" w:cs="Times New Roman"/>
        </w:rPr>
        <w:t xml:space="preserve"> of the immediate epistemizer </w:t>
      </w:r>
      <w:r w:rsidR="00EE4C33">
        <w:rPr>
          <w:rFonts w:ascii="Times New Roman" w:hAnsi="Times New Roman" w:cs="Times New Roman"/>
        </w:rPr>
        <w:t xml:space="preserve">even if </w:t>
      </w:r>
      <w:r>
        <w:rPr>
          <w:rFonts w:ascii="Times New Roman" w:hAnsi="Times New Roman" w:cs="Times New Roman"/>
        </w:rPr>
        <w:t xml:space="preserve">wrong to </w:t>
      </w:r>
      <w:r w:rsidR="008A002D">
        <w:rPr>
          <w:rFonts w:ascii="Times New Roman" w:hAnsi="Times New Roman" w:cs="Times New Roman"/>
        </w:rPr>
        <w:t>identify</w:t>
      </w:r>
      <w:r w:rsidR="00BD7427">
        <w:rPr>
          <w:rFonts w:ascii="Times New Roman" w:hAnsi="Times New Roman" w:cs="Times New Roman"/>
        </w:rPr>
        <w:t xml:space="preserve"> having </w:t>
      </w:r>
      <w:r w:rsidR="008A002D">
        <w:rPr>
          <w:rFonts w:ascii="Times New Roman" w:hAnsi="Times New Roman" w:cs="Times New Roman"/>
        </w:rPr>
        <w:t>that</w:t>
      </w:r>
      <w:r w:rsidR="00BD7427">
        <w:rPr>
          <w:rFonts w:ascii="Times New Roman" w:hAnsi="Times New Roman" w:cs="Times New Roman"/>
        </w:rPr>
        <w:t xml:space="preserve"> ability </w:t>
      </w:r>
      <w:r w:rsidR="008A002D">
        <w:rPr>
          <w:rFonts w:ascii="Times New Roman" w:hAnsi="Times New Roman" w:cs="Times New Roman"/>
        </w:rPr>
        <w:t>with</w:t>
      </w:r>
      <w:r>
        <w:rPr>
          <w:rFonts w:ascii="Times New Roman" w:hAnsi="Times New Roman" w:cs="Times New Roman"/>
        </w:rPr>
        <w:t xml:space="preserve"> </w:t>
      </w:r>
      <w:r w:rsidR="00BD7427">
        <w:rPr>
          <w:rFonts w:ascii="Times New Roman" w:hAnsi="Times New Roman" w:cs="Times New Roman"/>
        </w:rPr>
        <w:t>knowing</w:t>
      </w:r>
      <w:r>
        <w:rPr>
          <w:rFonts w:ascii="Times New Roman" w:hAnsi="Times New Roman" w:cs="Times New Roman"/>
        </w:rPr>
        <w:t xml:space="preserve"> what avocados look like.</w:t>
      </w:r>
    </w:p>
    <w:p w14:paraId="260E1CA5" w14:textId="6B7CF8E1" w:rsidR="0016458D" w:rsidRDefault="0016458D" w:rsidP="00B56EB7">
      <w:pPr>
        <w:spacing w:line="480" w:lineRule="auto"/>
        <w:ind w:firstLine="720"/>
        <w:rPr>
          <w:rFonts w:ascii="Times New Roman" w:hAnsi="Times New Roman" w:cs="Times New Roman"/>
        </w:rPr>
      </w:pPr>
      <w:r>
        <w:rPr>
          <w:rFonts w:ascii="Times New Roman" w:hAnsi="Times New Roman" w:cs="Times New Roman"/>
        </w:rPr>
        <w:t xml:space="preserve">On the </w:t>
      </w:r>
      <w:r>
        <w:rPr>
          <w:rFonts w:ascii="Times New Roman" w:hAnsi="Times New Roman" w:cs="Times New Roman"/>
          <w:i/>
        </w:rPr>
        <w:t xml:space="preserve">rich content </w:t>
      </w:r>
      <w:r>
        <w:rPr>
          <w:rFonts w:ascii="Times New Roman" w:hAnsi="Times New Roman" w:cs="Times New Roman"/>
        </w:rPr>
        <w:t xml:space="preserve">proposal, the immediate epistemizer includes </w:t>
      </w:r>
      <w:r w:rsidR="00752252">
        <w:rPr>
          <w:rFonts w:ascii="Times New Roman" w:hAnsi="Times New Roman" w:cs="Times New Roman"/>
        </w:rPr>
        <w:t>my</w:t>
      </w:r>
      <w:r w:rsidR="00EE4C33">
        <w:rPr>
          <w:rFonts w:ascii="Times New Roman" w:hAnsi="Times New Roman" w:cs="Times New Roman"/>
        </w:rPr>
        <w:t xml:space="preserve"> having an</w:t>
      </w:r>
      <w:r w:rsidR="00D73A6F">
        <w:rPr>
          <w:rFonts w:ascii="Times New Roman" w:hAnsi="Times New Roman" w:cs="Times New Roman"/>
        </w:rPr>
        <w:t xml:space="preserve"> experience with </w:t>
      </w:r>
      <w:r w:rsidR="00F07B92">
        <w:rPr>
          <w:rFonts w:ascii="Times New Roman" w:hAnsi="Times New Roman" w:cs="Times New Roman"/>
        </w:rPr>
        <w:t xml:space="preserve">a </w:t>
      </w:r>
      <w:r w:rsidR="00D73A6F">
        <w:rPr>
          <w:rFonts w:ascii="Times New Roman" w:hAnsi="Times New Roman" w:cs="Times New Roman"/>
        </w:rPr>
        <w:t xml:space="preserve">higher-level or </w:t>
      </w:r>
      <w:r w:rsidR="00F07B92" w:rsidRPr="00D73A6F">
        <w:rPr>
          <w:rFonts w:ascii="Times New Roman" w:hAnsi="Times New Roman" w:cs="Times New Roman"/>
        </w:rPr>
        <w:t>rich</w:t>
      </w:r>
      <w:r w:rsidR="00F07B92">
        <w:rPr>
          <w:rFonts w:ascii="Times New Roman" w:hAnsi="Times New Roman" w:cs="Times New Roman"/>
        </w:rPr>
        <w:t xml:space="preserve"> content, </w:t>
      </w:r>
      <w:r w:rsidR="00FE091B">
        <w:rPr>
          <w:rFonts w:ascii="Times New Roman" w:hAnsi="Times New Roman" w:cs="Times New Roman"/>
        </w:rPr>
        <w:t>for instance</w:t>
      </w:r>
      <w:r>
        <w:rPr>
          <w:rFonts w:ascii="Times New Roman" w:hAnsi="Times New Roman" w:cs="Times New Roman"/>
        </w:rPr>
        <w:t xml:space="preserve"> an experience </w:t>
      </w:r>
      <w:r w:rsidR="00D73A6F">
        <w:rPr>
          <w:rFonts w:ascii="Times New Roman" w:hAnsi="Times New Roman" w:cs="Times New Roman"/>
        </w:rPr>
        <w:t xml:space="preserve">representing the things </w:t>
      </w:r>
      <w:r w:rsidR="00752252">
        <w:rPr>
          <w:rFonts w:ascii="Times New Roman" w:hAnsi="Times New Roman" w:cs="Times New Roman"/>
        </w:rPr>
        <w:t>I</w:t>
      </w:r>
      <w:r w:rsidR="00D73A6F">
        <w:rPr>
          <w:rFonts w:ascii="Times New Roman" w:hAnsi="Times New Roman" w:cs="Times New Roman"/>
        </w:rPr>
        <w:t xml:space="preserve"> see</w:t>
      </w:r>
      <w:r>
        <w:rPr>
          <w:rFonts w:ascii="Times New Roman" w:hAnsi="Times New Roman" w:cs="Times New Roman"/>
        </w:rPr>
        <w:t xml:space="preserve"> </w:t>
      </w:r>
      <w:r w:rsidR="00D73A6F">
        <w:rPr>
          <w:rFonts w:ascii="Times New Roman" w:hAnsi="Times New Roman" w:cs="Times New Roman"/>
        </w:rPr>
        <w:t>as being</w:t>
      </w:r>
      <w:r>
        <w:rPr>
          <w:rFonts w:ascii="Times New Roman" w:hAnsi="Times New Roman" w:cs="Times New Roman"/>
        </w:rPr>
        <w:t xml:space="preserve"> avocados. </w:t>
      </w:r>
      <w:r w:rsidR="00772A4E">
        <w:rPr>
          <w:rFonts w:ascii="Times New Roman" w:hAnsi="Times New Roman" w:cs="Times New Roman"/>
        </w:rPr>
        <w:t>This proposal</w:t>
      </w:r>
      <w:r>
        <w:rPr>
          <w:rFonts w:ascii="Times New Roman" w:hAnsi="Times New Roman" w:cs="Times New Roman"/>
        </w:rPr>
        <w:t xml:space="preserve"> is attractive</w:t>
      </w:r>
      <w:r w:rsidR="00772A4E">
        <w:rPr>
          <w:rFonts w:ascii="Times New Roman" w:hAnsi="Times New Roman" w:cs="Times New Roman"/>
        </w:rPr>
        <w:t xml:space="preserve">. </w:t>
      </w:r>
      <w:r w:rsidR="00913E7A">
        <w:rPr>
          <w:rFonts w:ascii="Times New Roman" w:hAnsi="Times New Roman" w:cs="Times New Roman"/>
        </w:rPr>
        <w:t>Siegel (2010) makes a</w:t>
      </w:r>
      <w:r>
        <w:rPr>
          <w:rFonts w:ascii="Times New Roman" w:hAnsi="Times New Roman" w:cs="Times New Roman"/>
        </w:rPr>
        <w:t xml:space="preserve"> </w:t>
      </w:r>
      <w:r w:rsidR="00913E7A">
        <w:rPr>
          <w:rFonts w:ascii="Times New Roman" w:hAnsi="Times New Roman" w:cs="Times New Roman"/>
        </w:rPr>
        <w:t>strong</w:t>
      </w:r>
      <w:r>
        <w:rPr>
          <w:rFonts w:ascii="Times New Roman" w:hAnsi="Times New Roman" w:cs="Times New Roman"/>
        </w:rPr>
        <w:t xml:space="preserve"> case</w:t>
      </w:r>
      <w:r w:rsidR="00913E7A">
        <w:rPr>
          <w:rFonts w:ascii="Times New Roman" w:hAnsi="Times New Roman" w:cs="Times New Roman"/>
        </w:rPr>
        <w:t xml:space="preserve"> </w:t>
      </w:r>
      <w:r>
        <w:rPr>
          <w:rFonts w:ascii="Times New Roman" w:hAnsi="Times New Roman" w:cs="Times New Roman"/>
        </w:rPr>
        <w:t xml:space="preserve">that </w:t>
      </w:r>
      <w:r w:rsidR="0053022E">
        <w:rPr>
          <w:rFonts w:ascii="Times New Roman" w:hAnsi="Times New Roman" w:cs="Times New Roman"/>
        </w:rPr>
        <w:t>after developing perceptual expertise with</w:t>
      </w:r>
      <w:r w:rsidR="00913E7A">
        <w:rPr>
          <w:rFonts w:ascii="Times New Roman" w:hAnsi="Times New Roman" w:cs="Times New Roman"/>
        </w:rPr>
        <w:t xml:space="preserve"> things of a certain kind</w:t>
      </w:r>
      <w:r w:rsidR="00B52C02">
        <w:rPr>
          <w:rFonts w:ascii="Times New Roman" w:hAnsi="Times New Roman" w:cs="Times New Roman"/>
        </w:rPr>
        <w:t xml:space="preserve"> </w:t>
      </w:r>
      <w:r w:rsidR="006E79F3">
        <w:rPr>
          <w:rFonts w:ascii="Times New Roman" w:hAnsi="Times New Roman" w:cs="Times New Roman"/>
        </w:rPr>
        <w:t xml:space="preserve">your experience </w:t>
      </w:r>
      <w:r w:rsidR="00752252">
        <w:rPr>
          <w:rFonts w:ascii="Times New Roman" w:hAnsi="Times New Roman" w:cs="Times New Roman"/>
        </w:rPr>
        <w:t>when</w:t>
      </w:r>
      <w:r w:rsidR="00B56EB7">
        <w:rPr>
          <w:rFonts w:ascii="Times New Roman" w:hAnsi="Times New Roman" w:cs="Times New Roman"/>
        </w:rPr>
        <w:t xml:space="preserve"> </w:t>
      </w:r>
      <w:r w:rsidR="006E79F3">
        <w:rPr>
          <w:rFonts w:ascii="Times New Roman" w:hAnsi="Times New Roman" w:cs="Times New Roman"/>
        </w:rPr>
        <w:t>you see</w:t>
      </w:r>
      <w:r w:rsidR="00B56EB7">
        <w:rPr>
          <w:rFonts w:ascii="Times New Roman" w:hAnsi="Times New Roman" w:cs="Times New Roman"/>
        </w:rPr>
        <w:t xml:space="preserve"> a </w:t>
      </w:r>
      <w:r w:rsidR="00913E7A">
        <w:rPr>
          <w:rFonts w:ascii="Times New Roman" w:hAnsi="Times New Roman" w:cs="Times New Roman"/>
        </w:rPr>
        <w:t xml:space="preserve">thing of that </w:t>
      </w:r>
      <w:r w:rsidR="00B56EB7">
        <w:rPr>
          <w:rFonts w:ascii="Times New Roman" w:hAnsi="Times New Roman" w:cs="Times New Roman"/>
        </w:rPr>
        <w:t xml:space="preserve">kind </w:t>
      </w:r>
      <w:r w:rsidR="006E79F3">
        <w:rPr>
          <w:rFonts w:ascii="Times New Roman" w:hAnsi="Times New Roman" w:cs="Times New Roman"/>
        </w:rPr>
        <w:t>is</w:t>
      </w:r>
      <w:r w:rsidR="00752252">
        <w:rPr>
          <w:rFonts w:ascii="Times New Roman" w:hAnsi="Times New Roman" w:cs="Times New Roman"/>
        </w:rPr>
        <w:t xml:space="preserve"> </w:t>
      </w:r>
      <w:r>
        <w:rPr>
          <w:rFonts w:ascii="Times New Roman" w:hAnsi="Times New Roman" w:cs="Times New Roman"/>
        </w:rPr>
        <w:t>phenomenally differen</w:t>
      </w:r>
      <w:r w:rsidR="00B56EB7">
        <w:rPr>
          <w:rFonts w:ascii="Times New Roman" w:hAnsi="Times New Roman" w:cs="Times New Roman"/>
        </w:rPr>
        <w:t xml:space="preserve">t </w:t>
      </w:r>
      <w:r w:rsidR="006E79F3">
        <w:rPr>
          <w:rFonts w:ascii="Times New Roman" w:hAnsi="Times New Roman" w:cs="Times New Roman"/>
        </w:rPr>
        <w:t>from</w:t>
      </w:r>
      <w:r w:rsidR="0053022E">
        <w:rPr>
          <w:rFonts w:ascii="Times New Roman" w:hAnsi="Times New Roman" w:cs="Times New Roman"/>
        </w:rPr>
        <w:t xml:space="preserve"> </w:t>
      </w:r>
      <w:r w:rsidR="00B52C02">
        <w:rPr>
          <w:rFonts w:ascii="Times New Roman" w:hAnsi="Times New Roman" w:cs="Times New Roman"/>
        </w:rPr>
        <w:t>the exper</w:t>
      </w:r>
      <w:r w:rsidR="00752252">
        <w:rPr>
          <w:rFonts w:ascii="Times New Roman" w:hAnsi="Times New Roman" w:cs="Times New Roman"/>
        </w:rPr>
        <w:t xml:space="preserve">iences </w:t>
      </w:r>
      <w:r w:rsidR="00B52C02">
        <w:rPr>
          <w:rFonts w:ascii="Times New Roman" w:hAnsi="Times New Roman" w:cs="Times New Roman"/>
        </w:rPr>
        <w:t>of those</w:t>
      </w:r>
      <w:r w:rsidR="0053022E">
        <w:rPr>
          <w:rFonts w:ascii="Times New Roman" w:hAnsi="Times New Roman" w:cs="Times New Roman"/>
        </w:rPr>
        <w:t xml:space="preserve"> without </w:t>
      </w:r>
      <w:r w:rsidR="006E79F3">
        <w:rPr>
          <w:rFonts w:ascii="Times New Roman" w:hAnsi="Times New Roman" w:cs="Times New Roman"/>
        </w:rPr>
        <w:t>the</w:t>
      </w:r>
      <w:r w:rsidR="0053022E">
        <w:rPr>
          <w:rFonts w:ascii="Times New Roman" w:hAnsi="Times New Roman" w:cs="Times New Roman"/>
        </w:rPr>
        <w:t xml:space="preserve"> expertise, and that the best explanation of this difference is a difference </w:t>
      </w:r>
      <w:r w:rsidR="00E87492">
        <w:rPr>
          <w:rFonts w:ascii="Times New Roman" w:hAnsi="Times New Roman" w:cs="Times New Roman"/>
        </w:rPr>
        <w:t>in what</w:t>
      </w:r>
      <w:r w:rsidR="0053022E">
        <w:rPr>
          <w:rFonts w:ascii="Times New Roman" w:hAnsi="Times New Roman" w:cs="Times New Roman"/>
        </w:rPr>
        <w:t xml:space="preserve"> the experiences represent: </w:t>
      </w:r>
      <w:r w:rsidR="00CD7C8D">
        <w:rPr>
          <w:rFonts w:ascii="Times New Roman" w:hAnsi="Times New Roman" w:cs="Times New Roman"/>
        </w:rPr>
        <w:t>experts’ experiences</w:t>
      </w:r>
      <w:r w:rsidR="0053022E">
        <w:rPr>
          <w:rFonts w:ascii="Times New Roman" w:hAnsi="Times New Roman" w:cs="Times New Roman"/>
        </w:rPr>
        <w:t xml:space="preserve"> represent the tree</w:t>
      </w:r>
      <w:r w:rsidR="00CD7C8D">
        <w:rPr>
          <w:rFonts w:ascii="Times New Roman" w:hAnsi="Times New Roman" w:cs="Times New Roman"/>
        </w:rPr>
        <w:t xml:space="preserve"> as a pine tree; non-expert</w:t>
      </w:r>
      <w:r w:rsidR="0053022E">
        <w:rPr>
          <w:rFonts w:ascii="Times New Roman" w:hAnsi="Times New Roman" w:cs="Times New Roman"/>
        </w:rPr>
        <w:t>s</w:t>
      </w:r>
      <w:r w:rsidR="00CD7C8D">
        <w:rPr>
          <w:rFonts w:ascii="Times New Roman" w:hAnsi="Times New Roman" w:cs="Times New Roman"/>
        </w:rPr>
        <w:t>’</w:t>
      </w:r>
      <w:r w:rsidR="0053022E">
        <w:rPr>
          <w:rFonts w:ascii="Times New Roman" w:hAnsi="Times New Roman" w:cs="Times New Roman"/>
        </w:rPr>
        <w:t xml:space="preserve"> </w:t>
      </w:r>
      <w:r w:rsidR="001547E7">
        <w:rPr>
          <w:rFonts w:ascii="Times New Roman" w:hAnsi="Times New Roman" w:cs="Times New Roman"/>
        </w:rPr>
        <w:t xml:space="preserve">experiences </w:t>
      </w:r>
      <w:r w:rsidR="00AE3992">
        <w:rPr>
          <w:rFonts w:ascii="Times New Roman" w:hAnsi="Times New Roman" w:cs="Times New Roman"/>
        </w:rPr>
        <w:t>don’t</w:t>
      </w:r>
      <w:r>
        <w:rPr>
          <w:rFonts w:ascii="Times New Roman" w:hAnsi="Times New Roman" w:cs="Times New Roman"/>
        </w:rPr>
        <w:t>. Rich content</w:t>
      </w:r>
      <w:r w:rsidR="00752252">
        <w:rPr>
          <w:rFonts w:ascii="Times New Roman" w:hAnsi="Times New Roman" w:cs="Times New Roman"/>
        </w:rPr>
        <w:t>, moreover,</w:t>
      </w:r>
      <w:r w:rsidR="0053022E">
        <w:rPr>
          <w:rFonts w:ascii="Times New Roman" w:hAnsi="Times New Roman" w:cs="Times New Roman"/>
        </w:rPr>
        <w:t xml:space="preserve"> seems</w:t>
      </w:r>
      <w:r>
        <w:rPr>
          <w:rFonts w:ascii="Times New Roman" w:hAnsi="Times New Roman" w:cs="Times New Roman"/>
        </w:rPr>
        <w:t xml:space="preserve"> </w:t>
      </w:r>
      <w:r w:rsidR="0053022E">
        <w:rPr>
          <w:rFonts w:ascii="Times New Roman" w:hAnsi="Times New Roman" w:cs="Times New Roman"/>
        </w:rPr>
        <w:t>to track</w:t>
      </w:r>
      <w:r>
        <w:rPr>
          <w:rFonts w:ascii="Times New Roman" w:hAnsi="Times New Roman" w:cs="Times New Roman"/>
        </w:rPr>
        <w:t xml:space="preserve"> who is in a position to</w:t>
      </w:r>
      <w:r w:rsidR="00B56EB7">
        <w:rPr>
          <w:rFonts w:ascii="Times New Roman" w:hAnsi="Times New Roman" w:cs="Times New Roman"/>
        </w:rPr>
        <w:t xml:space="preserve"> </w:t>
      </w:r>
      <w:r w:rsidR="00752252">
        <w:rPr>
          <w:rFonts w:ascii="Times New Roman" w:hAnsi="Times New Roman" w:cs="Times New Roman"/>
        </w:rPr>
        <w:t xml:space="preserve">enjoy the just-see phenomenology </w:t>
      </w:r>
      <w:r w:rsidR="0053022E">
        <w:rPr>
          <w:rFonts w:ascii="Times New Roman" w:hAnsi="Times New Roman" w:cs="Times New Roman"/>
        </w:rPr>
        <w:t>and who isn’t.</w:t>
      </w:r>
      <w:r w:rsidR="00B56EB7">
        <w:rPr>
          <w:rFonts w:ascii="Times New Roman" w:hAnsi="Times New Roman" w:cs="Times New Roman"/>
        </w:rPr>
        <w:t xml:space="preserve"> </w:t>
      </w:r>
      <w:r w:rsidR="0053022E">
        <w:rPr>
          <w:rFonts w:ascii="Times New Roman" w:hAnsi="Times New Roman" w:cs="Times New Roman"/>
        </w:rPr>
        <w:t>Finally</w:t>
      </w:r>
      <w:r w:rsidR="00B56EB7">
        <w:rPr>
          <w:rFonts w:ascii="Times New Roman" w:hAnsi="Times New Roman" w:cs="Times New Roman"/>
        </w:rPr>
        <w:t xml:space="preserve">, assuming there is no obstacle to immediate perceptual knowledge in general, it </w:t>
      </w:r>
      <w:r w:rsidR="00752252">
        <w:rPr>
          <w:rFonts w:ascii="Times New Roman" w:hAnsi="Times New Roman" w:cs="Times New Roman"/>
        </w:rPr>
        <w:t>might seem</w:t>
      </w:r>
      <w:r w:rsidR="00B56EB7">
        <w:rPr>
          <w:rFonts w:ascii="Times New Roman" w:hAnsi="Times New Roman" w:cs="Times New Roman"/>
        </w:rPr>
        <w:t xml:space="preserve"> I don’t need any special background knowledge to gain knowledge that those are avocados by relying on my experience as of their being avocados. </w:t>
      </w:r>
      <w:r w:rsidR="0053022E">
        <w:rPr>
          <w:rFonts w:ascii="Times New Roman" w:hAnsi="Times New Roman" w:cs="Times New Roman"/>
        </w:rPr>
        <w:t xml:space="preserve">So the epistemizer involving rich content seems </w:t>
      </w:r>
      <w:r w:rsidR="00F07B92">
        <w:rPr>
          <w:rFonts w:ascii="Times New Roman" w:hAnsi="Times New Roman" w:cs="Times New Roman"/>
        </w:rPr>
        <w:t xml:space="preserve">to be </w:t>
      </w:r>
      <w:r w:rsidR="0053022E">
        <w:rPr>
          <w:rFonts w:ascii="Times New Roman" w:hAnsi="Times New Roman" w:cs="Times New Roman"/>
        </w:rPr>
        <w:t>a good candidate for an immediate epistemizer.</w:t>
      </w:r>
      <w:r w:rsidR="005462D6" w:rsidRPr="005462D6">
        <w:rPr>
          <w:rStyle w:val="EndnoteReference"/>
          <w:rFonts w:ascii="Times New Roman" w:hAnsi="Times New Roman" w:cs="Times New Roman"/>
        </w:rPr>
        <w:t xml:space="preserve"> </w:t>
      </w:r>
      <w:r w:rsidR="005462D6">
        <w:rPr>
          <w:rStyle w:val="EndnoteReference"/>
          <w:rFonts w:ascii="Times New Roman" w:hAnsi="Times New Roman" w:cs="Times New Roman"/>
        </w:rPr>
        <w:endnoteReference w:id="33"/>
      </w:r>
      <w:r w:rsidR="0053022E">
        <w:rPr>
          <w:rFonts w:ascii="Times New Roman" w:hAnsi="Times New Roman" w:cs="Times New Roman"/>
        </w:rPr>
        <w:t xml:space="preserve"> </w:t>
      </w:r>
    </w:p>
    <w:p w14:paraId="6ADD59E2" w14:textId="0BC92D6D" w:rsidR="00411E48" w:rsidRDefault="00A14130" w:rsidP="00411E48">
      <w:pPr>
        <w:spacing w:line="480" w:lineRule="auto"/>
        <w:ind w:firstLine="720"/>
        <w:rPr>
          <w:rFonts w:ascii="Times New Roman" w:hAnsi="Times New Roman" w:cs="Times New Roman"/>
        </w:rPr>
      </w:pPr>
      <w:r>
        <w:rPr>
          <w:rFonts w:ascii="Times New Roman" w:hAnsi="Times New Roman" w:cs="Times New Roman"/>
        </w:rPr>
        <w:t>On</w:t>
      </w:r>
      <w:r w:rsidR="00B56EB7">
        <w:rPr>
          <w:rFonts w:ascii="Times New Roman" w:hAnsi="Times New Roman" w:cs="Times New Roman"/>
        </w:rPr>
        <w:t xml:space="preserve"> either of these </w:t>
      </w:r>
      <w:r w:rsidR="00411E48">
        <w:rPr>
          <w:rFonts w:ascii="Times New Roman" w:hAnsi="Times New Roman" w:cs="Times New Roman"/>
        </w:rPr>
        <w:t>proposal</w:t>
      </w:r>
      <w:r w:rsidR="00B56EB7">
        <w:rPr>
          <w:rFonts w:ascii="Times New Roman" w:hAnsi="Times New Roman" w:cs="Times New Roman"/>
        </w:rPr>
        <w:t>s</w:t>
      </w:r>
      <w:r w:rsidR="00411E48">
        <w:rPr>
          <w:rFonts w:ascii="Times New Roman" w:hAnsi="Times New Roman" w:cs="Times New Roman"/>
        </w:rPr>
        <w:t xml:space="preserve">, why should it be that if I </w:t>
      </w:r>
      <w:r w:rsidR="005F23F7">
        <w:rPr>
          <w:rFonts w:ascii="Times New Roman" w:hAnsi="Times New Roman" w:cs="Times New Roman"/>
        </w:rPr>
        <w:t>didn’t know</w:t>
      </w:r>
      <w:r w:rsidR="00543D3D">
        <w:rPr>
          <w:rFonts w:ascii="Times New Roman" w:hAnsi="Times New Roman" w:cs="Times New Roman"/>
        </w:rPr>
        <w:t xml:space="preserve"> what avocados look like </w:t>
      </w:r>
      <w:r w:rsidR="006F6000">
        <w:rPr>
          <w:rFonts w:ascii="Times New Roman" w:hAnsi="Times New Roman" w:cs="Times New Roman"/>
        </w:rPr>
        <w:t xml:space="preserve">I wouldn’t be </w:t>
      </w:r>
      <w:r w:rsidR="008B34B8">
        <w:rPr>
          <w:rFonts w:ascii="Times New Roman" w:hAnsi="Times New Roman" w:cs="Times New Roman"/>
        </w:rPr>
        <w:t>in a position</w:t>
      </w:r>
      <w:r w:rsidR="006F6000">
        <w:rPr>
          <w:rFonts w:ascii="Times New Roman" w:hAnsi="Times New Roman" w:cs="Times New Roman"/>
        </w:rPr>
        <w:t xml:space="preserve"> to know those are avocados</w:t>
      </w:r>
      <w:r w:rsidR="00EE4C33">
        <w:rPr>
          <w:rFonts w:ascii="Times New Roman" w:hAnsi="Times New Roman" w:cs="Times New Roman"/>
        </w:rPr>
        <w:t xml:space="preserve">? </w:t>
      </w:r>
      <w:r w:rsidR="00D73A6F">
        <w:rPr>
          <w:rFonts w:ascii="Times New Roman" w:hAnsi="Times New Roman" w:cs="Times New Roman"/>
        </w:rPr>
        <w:t xml:space="preserve">Why wouldn’t I still be positioned to know </w:t>
      </w:r>
      <w:r w:rsidR="00FB2C69">
        <w:rPr>
          <w:rFonts w:ascii="Times New Roman" w:hAnsi="Times New Roman" w:cs="Times New Roman"/>
        </w:rPr>
        <w:t xml:space="preserve">this </w:t>
      </w:r>
      <w:r w:rsidR="00F50966">
        <w:rPr>
          <w:rFonts w:ascii="Times New Roman" w:hAnsi="Times New Roman" w:cs="Times New Roman"/>
        </w:rPr>
        <w:t>thanks to</w:t>
      </w:r>
      <w:r w:rsidR="00D73A6F">
        <w:rPr>
          <w:rFonts w:ascii="Times New Roman" w:hAnsi="Times New Roman" w:cs="Times New Roman"/>
        </w:rPr>
        <w:t xml:space="preserve"> the </w:t>
      </w:r>
      <w:r w:rsidR="006F6000">
        <w:rPr>
          <w:rFonts w:ascii="Times New Roman" w:hAnsi="Times New Roman" w:cs="Times New Roman"/>
        </w:rPr>
        <w:t xml:space="preserve">immediate epistemizer I in fact have? </w:t>
      </w:r>
    </w:p>
    <w:p w14:paraId="6F0EF06E" w14:textId="40EEDD9A" w:rsidR="008934CD" w:rsidRDefault="00EE4C33" w:rsidP="00411E48">
      <w:pPr>
        <w:spacing w:line="480" w:lineRule="auto"/>
        <w:ind w:firstLine="720"/>
        <w:rPr>
          <w:rFonts w:ascii="Times New Roman" w:hAnsi="Times New Roman" w:cs="Times New Roman"/>
        </w:rPr>
      </w:pPr>
      <w:r>
        <w:rPr>
          <w:rFonts w:ascii="Times New Roman" w:hAnsi="Times New Roman" w:cs="Times New Roman"/>
        </w:rPr>
        <w:t>The</w:t>
      </w:r>
      <w:r w:rsidR="00F41807">
        <w:rPr>
          <w:rFonts w:ascii="Times New Roman" w:hAnsi="Times New Roman" w:cs="Times New Roman"/>
        </w:rPr>
        <w:t xml:space="preserve"> </w:t>
      </w:r>
      <w:r w:rsidR="00B1057E">
        <w:rPr>
          <w:rFonts w:ascii="Times New Roman" w:hAnsi="Times New Roman" w:cs="Times New Roman"/>
        </w:rPr>
        <w:t>most effective</w:t>
      </w:r>
      <w:r w:rsidR="00F41807">
        <w:rPr>
          <w:rFonts w:ascii="Times New Roman" w:hAnsi="Times New Roman" w:cs="Times New Roman"/>
        </w:rPr>
        <w:t xml:space="preserve"> </w:t>
      </w:r>
      <w:r w:rsidR="003303A9">
        <w:rPr>
          <w:rFonts w:ascii="Times New Roman" w:hAnsi="Times New Roman" w:cs="Times New Roman"/>
        </w:rPr>
        <w:t xml:space="preserve">general </w:t>
      </w:r>
      <w:r w:rsidR="00F41807">
        <w:rPr>
          <w:rFonts w:ascii="Times New Roman" w:hAnsi="Times New Roman" w:cs="Times New Roman"/>
        </w:rPr>
        <w:t>strategy</w:t>
      </w:r>
      <w:r w:rsidR="00BD7427">
        <w:rPr>
          <w:rFonts w:ascii="Times New Roman" w:hAnsi="Times New Roman" w:cs="Times New Roman"/>
        </w:rPr>
        <w:t xml:space="preserve"> in epistemology for </w:t>
      </w:r>
      <w:r w:rsidR="00F41807" w:rsidRPr="00B52C02">
        <w:rPr>
          <w:rFonts w:ascii="Times New Roman" w:hAnsi="Times New Roman" w:cs="Times New Roman"/>
        </w:rPr>
        <w:t xml:space="preserve">explaining </w:t>
      </w:r>
      <w:r w:rsidR="00331FC9" w:rsidRPr="00B52C02">
        <w:rPr>
          <w:rFonts w:ascii="Times New Roman" w:hAnsi="Times New Roman" w:cs="Times New Roman"/>
        </w:rPr>
        <w:t>away</w:t>
      </w:r>
      <w:r w:rsidR="00F41807" w:rsidRPr="00B52C02">
        <w:rPr>
          <w:rFonts w:ascii="Times New Roman" w:hAnsi="Times New Roman" w:cs="Times New Roman"/>
        </w:rPr>
        <w:t xml:space="preserve"> app</w:t>
      </w:r>
      <w:r w:rsidR="00543D3D" w:rsidRPr="00B52C02">
        <w:rPr>
          <w:rFonts w:ascii="Times New Roman" w:hAnsi="Times New Roman" w:cs="Times New Roman"/>
        </w:rPr>
        <w:t xml:space="preserve">arent </w:t>
      </w:r>
      <w:r w:rsidR="00331FC9" w:rsidRPr="00B52C02">
        <w:rPr>
          <w:rFonts w:ascii="Times New Roman" w:hAnsi="Times New Roman" w:cs="Times New Roman"/>
        </w:rPr>
        <w:t>epistemic mediation</w:t>
      </w:r>
      <w:r w:rsidR="00543D3D" w:rsidRPr="00B52C02">
        <w:rPr>
          <w:rFonts w:ascii="Times New Roman" w:hAnsi="Times New Roman" w:cs="Times New Roman"/>
        </w:rPr>
        <w:t xml:space="preserve"> is to appeal</w:t>
      </w:r>
      <w:r w:rsidR="008934CD" w:rsidRPr="00B52C02">
        <w:rPr>
          <w:rFonts w:ascii="Times New Roman" w:hAnsi="Times New Roman" w:cs="Times New Roman"/>
        </w:rPr>
        <w:t xml:space="preserve"> </w:t>
      </w:r>
      <w:r w:rsidR="00F41807" w:rsidRPr="00B52C02">
        <w:rPr>
          <w:rFonts w:ascii="Times New Roman" w:hAnsi="Times New Roman" w:cs="Times New Roman"/>
        </w:rPr>
        <w:t>to</w:t>
      </w:r>
      <w:r w:rsidR="008934CD" w:rsidRPr="00B52C02">
        <w:rPr>
          <w:rFonts w:ascii="Times New Roman" w:hAnsi="Times New Roman" w:cs="Times New Roman"/>
        </w:rPr>
        <w:t xml:space="preserve"> </w:t>
      </w:r>
      <w:r w:rsidR="008934CD" w:rsidRPr="00B52C02">
        <w:rPr>
          <w:rFonts w:ascii="Times New Roman" w:hAnsi="Times New Roman" w:cs="Times New Roman"/>
          <w:i/>
        </w:rPr>
        <w:t xml:space="preserve">enabling </w:t>
      </w:r>
      <w:r w:rsidR="008934CD" w:rsidRPr="00B52C02">
        <w:rPr>
          <w:rFonts w:ascii="Times New Roman" w:hAnsi="Times New Roman" w:cs="Times New Roman"/>
        </w:rPr>
        <w:t>conditions</w:t>
      </w:r>
      <w:r w:rsidR="008934CD">
        <w:rPr>
          <w:rFonts w:ascii="Times New Roman" w:hAnsi="Times New Roman" w:cs="Times New Roman"/>
        </w:rPr>
        <w:t>.</w:t>
      </w:r>
      <w:r w:rsidR="00F41807">
        <w:rPr>
          <w:rFonts w:ascii="Times New Roman" w:hAnsi="Times New Roman" w:cs="Times New Roman"/>
        </w:rPr>
        <w:t xml:space="preserve"> </w:t>
      </w:r>
      <w:r w:rsidR="007934E0">
        <w:rPr>
          <w:rFonts w:ascii="Times New Roman" w:hAnsi="Times New Roman" w:cs="Times New Roman"/>
        </w:rPr>
        <w:t xml:space="preserve">Enabling conditions </w:t>
      </w:r>
      <w:r w:rsidR="007450B1">
        <w:rPr>
          <w:rFonts w:ascii="Times New Roman" w:hAnsi="Times New Roman" w:cs="Times New Roman"/>
        </w:rPr>
        <w:t xml:space="preserve">for an epistemizer </w:t>
      </w:r>
      <w:r w:rsidR="007F4ADA">
        <w:rPr>
          <w:rFonts w:ascii="Times New Roman" w:hAnsi="Times New Roman" w:cs="Times New Roman"/>
        </w:rPr>
        <w:t xml:space="preserve">are conditions that </w:t>
      </w:r>
      <w:r w:rsidR="007934E0">
        <w:rPr>
          <w:rFonts w:ascii="Times New Roman" w:hAnsi="Times New Roman" w:cs="Times New Roman"/>
        </w:rPr>
        <w:t>do not figure in the epistemizer</w:t>
      </w:r>
      <w:r w:rsidR="007F4ADA">
        <w:rPr>
          <w:rFonts w:ascii="Times New Roman" w:hAnsi="Times New Roman" w:cs="Times New Roman"/>
        </w:rPr>
        <w:t xml:space="preserve"> itself</w:t>
      </w:r>
      <w:r w:rsidR="007450B1">
        <w:rPr>
          <w:rFonts w:ascii="Times New Roman" w:hAnsi="Times New Roman" w:cs="Times New Roman"/>
        </w:rPr>
        <w:t xml:space="preserve">, nor in a more fundamental epistemizer by virtue of which </w:t>
      </w:r>
      <w:r w:rsidR="005462D6">
        <w:rPr>
          <w:rFonts w:ascii="Times New Roman" w:hAnsi="Times New Roman" w:cs="Times New Roman"/>
        </w:rPr>
        <w:t xml:space="preserve">the </w:t>
      </w:r>
      <w:r w:rsidR="007450B1">
        <w:rPr>
          <w:rFonts w:ascii="Times New Roman" w:hAnsi="Times New Roman" w:cs="Times New Roman"/>
        </w:rPr>
        <w:t xml:space="preserve">epistemizer </w:t>
      </w:r>
      <w:r w:rsidR="005462D6">
        <w:rPr>
          <w:rFonts w:ascii="Times New Roman" w:hAnsi="Times New Roman" w:cs="Times New Roman"/>
        </w:rPr>
        <w:t>positions one to know</w:t>
      </w:r>
      <w:r w:rsidR="007450B1">
        <w:rPr>
          <w:rFonts w:ascii="Times New Roman" w:hAnsi="Times New Roman" w:cs="Times New Roman"/>
        </w:rPr>
        <w:t xml:space="preserve">, but </w:t>
      </w:r>
      <w:r w:rsidR="005462D6">
        <w:rPr>
          <w:rFonts w:ascii="Times New Roman" w:hAnsi="Times New Roman" w:cs="Times New Roman"/>
        </w:rPr>
        <w:t xml:space="preserve">which </w:t>
      </w:r>
      <w:r w:rsidR="007450B1">
        <w:rPr>
          <w:rFonts w:ascii="Times New Roman" w:hAnsi="Times New Roman" w:cs="Times New Roman"/>
        </w:rPr>
        <w:t>still h</w:t>
      </w:r>
      <w:r w:rsidR="007934E0">
        <w:rPr>
          <w:rFonts w:ascii="Times New Roman" w:hAnsi="Times New Roman" w:cs="Times New Roman"/>
        </w:rPr>
        <w:t xml:space="preserve">elp </w:t>
      </w:r>
      <w:r w:rsidR="00702F4F">
        <w:rPr>
          <w:rFonts w:ascii="Times New Roman" w:hAnsi="Times New Roman" w:cs="Times New Roman"/>
        </w:rPr>
        <w:t xml:space="preserve">make </w:t>
      </w:r>
      <w:r w:rsidR="00B1057E">
        <w:rPr>
          <w:rFonts w:ascii="Times New Roman" w:hAnsi="Times New Roman" w:cs="Times New Roman"/>
        </w:rPr>
        <w:t xml:space="preserve">the </w:t>
      </w:r>
      <w:r w:rsidR="005462D6">
        <w:rPr>
          <w:rFonts w:ascii="Times New Roman" w:hAnsi="Times New Roman" w:cs="Times New Roman"/>
        </w:rPr>
        <w:t>epistemizer possible</w:t>
      </w:r>
      <w:r w:rsidR="00AE3992">
        <w:rPr>
          <w:rFonts w:ascii="Times New Roman" w:hAnsi="Times New Roman" w:cs="Times New Roman"/>
        </w:rPr>
        <w:t>. Below we</w:t>
      </w:r>
      <w:r w:rsidR="007934E0">
        <w:rPr>
          <w:rFonts w:ascii="Times New Roman" w:hAnsi="Times New Roman" w:cs="Times New Roman"/>
        </w:rPr>
        <w:t xml:space="preserve"> consider whether knowledge of what avocados look like might </w:t>
      </w:r>
      <w:r w:rsidR="005462D6">
        <w:rPr>
          <w:rFonts w:ascii="Times New Roman" w:hAnsi="Times New Roman" w:cs="Times New Roman"/>
        </w:rPr>
        <w:t>be an enabler of the immediate epistemizer</w:t>
      </w:r>
      <w:r w:rsidR="00BD7427">
        <w:rPr>
          <w:rFonts w:ascii="Times New Roman" w:hAnsi="Times New Roman" w:cs="Times New Roman"/>
        </w:rPr>
        <w:t xml:space="preserve">. </w:t>
      </w:r>
      <w:r w:rsidR="007934E0">
        <w:rPr>
          <w:rFonts w:ascii="Times New Roman" w:hAnsi="Times New Roman" w:cs="Times New Roman"/>
        </w:rPr>
        <w:t xml:space="preserve">To have a plausible enabling story, </w:t>
      </w:r>
      <w:r w:rsidR="00B54962">
        <w:rPr>
          <w:rFonts w:ascii="Times New Roman" w:hAnsi="Times New Roman" w:cs="Times New Roman"/>
        </w:rPr>
        <w:t>more needs to be said about</w:t>
      </w:r>
      <w:r w:rsidR="008934CD">
        <w:rPr>
          <w:rFonts w:ascii="Times New Roman" w:hAnsi="Times New Roman" w:cs="Times New Roman"/>
        </w:rPr>
        <w:t xml:space="preserve"> </w:t>
      </w:r>
      <w:r w:rsidR="00B1057E">
        <w:rPr>
          <w:rFonts w:ascii="Times New Roman" w:hAnsi="Times New Roman" w:cs="Times New Roman"/>
        </w:rPr>
        <w:t>how the</w:t>
      </w:r>
      <w:r w:rsidR="007934E0">
        <w:rPr>
          <w:rFonts w:ascii="Times New Roman" w:hAnsi="Times New Roman" w:cs="Times New Roman"/>
        </w:rPr>
        <w:t xml:space="preserve"> enabling</w:t>
      </w:r>
      <w:r w:rsidR="00B1057E">
        <w:rPr>
          <w:rFonts w:ascii="Times New Roman" w:hAnsi="Times New Roman" w:cs="Times New Roman"/>
        </w:rPr>
        <w:t xml:space="preserve"> works</w:t>
      </w:r>
      <w:r w:rsidR="007934E0">
        <w:rPr>
          <w:rFonts w:ascii="Times New Roman" w:hAnsi="Times New Roman" w:cs="Times New Roman"/>
        </w:rPr>
        <w:t>.</w:t>
      </w:r>
      <w:r w:rsidR="008934CD">
        <w:rPr>
          <w:rFonts w:ascii="Times New Roman" w:hAnsi="Times New Roman" w:cs="Times New Roman"/>
        </w:rPr>
        <w:t xml:space="preserve"> A satisfactory </w:t>
      </w:r>
      <w:r w:rsidR="00AC3967">
        <w:rPr>
          <w:rFonts w:ascii="Times New Roman" w:hAnsi="Times New Roman" w:cs="Times New Roman"/>
        </w:rPr>
        <w:t>account</w:t>
      </w:r>
      <w:r w:rsidR="008934CD">
        <w:rPr>
          <w:rFonts w:ascii="Times New Roman" w:hAnsi="Times New Roman" w:cs="Times New Roman"/>
        </w:rPr>
        <w:t xml:space="preserve"> should show us that the sort of enabling </w:t>
      </w:r>
      <w:r w:rsidR="00A75890">
        <w:rPr>
          <w:rFonts w:ascii="Times New Roman" w:hAnsi="Times New Roman" w:cs="Times New Roman"/>
        </w:rPr>
        <w:t xml:space="preserve">asserted here </w:t>
      </w:r>
      <w:r w:rsidR="008934CD">
        <w:rPr>
          <w:rFonts w:ascii="Times New Roman" w:hAnsi="Times New Roman" w:cs="Times New Roman"/>
        </w:rPr>
        <w:t xml:space="preserve">is familiar in epistemology, rather than </w:t>
      </w:r>
      <w:r w:rsidR="00B54962">
        <w:rPr>
          <w:rFonts w:ascii="Times New Roman" w:hAnsi="Times New Roman" w:cs="Times New Roman"/>
        </w:rPr>
        <w:t xml:space="preserve">an </w:t>
      </w:r>
      <w:r w:rsidR="008934CD">
        <w:rPr>
          <w:rFonts w:ascii="Times New Roman" w:hAnsi="Times New Roman" w:cs="Times New Roman"/>
        </w:rPr>
        <w:t>ad hoc</w:t>
      </w:r>
      <w:r w:rsidR="00B1057E">
        <w:rPr>
          <w:rFonts w:ascii="Times New Roman" w:hAnsi="Times New Roman" w:cs="Times New Roman"/>
        </w:rPr>
        <w:t xml:space="preserve"> posit</w:t>
      </w:r>
      <w:r w:rsidR="008934CD">
        <w:rPr>
          <w:rFonts w:ascii="Times New Roman" w:hAnsi="Times New Roman" w:cs="Times New Roman"/>
        </w:rPr>
        <w:t xml:space="preserve">. </w:t>
      </w:r>
    </w:p>
    <w:p w14:paraId="4516FDCD" w14:textId="68E6D715" w:rsidR="00702F4F" w:rsidRDefault="00702F4F" w:rsidP="00702F4F">
      <w:pPr>
        <w:spacing w:line="480" w:lineRule="auto"/>
        <w:ind w:firstLine="720"/>
        <w:rPr>
          <w:rFonts w:ascii="Times New Roman" w:hAnsi="Times New Roman" w:cs="Times New Roman"/>
        </w:rPr>
      </w:pPr>
      <w:r>
        <w:rPr>
          <w:rFonts w:ascii="Times New Roman" w:hAnsi="Times New Roman" w:cs="Times New Roman"/>
        </w:rPr>
        <w:t xml:space="preserve">There are broadly two ways an enabler can enable. One way is by helping to </w:t>
      </w:r>
      <w:r w:rsidR="002D5663">
        <w:rPr>
          <w:rFonts w:ascii="Times New Roman" w:hAnsi="Times New Roman" w:cs="Times New Roman"/>
        </w:rPr>
        <w:t xml:space="preserve">make possible the </w:t>
      </w:r>
      <w:r>
        <w:rPr>
          <w:rFonts w:ascii="Times New Roman" w:hAnsi="Times New Roman" w:cs="Times New Roman"/>
        </w:rPr>
        <w:t xml:space="preserve">existence of the factor </w:t>
      </w:r>
      <w:r w:rsidR="00066CF3">
        <w:rPr>
          <w:rFonts w:ascii="Times New Roman" w:hAnsi="Times New Roman" w:cs="Times New Roman"/>
        </w:rPr>
        <w:t>that is in fact the epistemizer</w:t>
      </w:r>
      <w:r>
        <w:rPr>
          <w:rFonts w:ascii="Times New Roman" w:hAnsi="Times New Roman" w:cs="Times New Roman"/>
        </w:rPr>
        <w:t xml:space="preserve">. Call such enablers </w:t>
      </w:r>
      <w:r w:rsidR="00A65016">
        <w:rPr>
          <w:rFonts w:ascii="Times New Roman" w:hAnsi="Times New Roman" w:cs="Times New Roman"/>
          <w:i/>
        </w:rPr>
        <w:t xml:space="preserve">existence </w:t>
      </w:r>
      <w:r>
        <w:rPr>
          <w:rFonts w:ascii="Times New Roman" w:hAnsi="Times New Roman" w:cs="Times New Roman"/>
          <w:i/>
        </w:rPr>
        <w:t xml:space="preserve">enablers. </w:t>
      </w:r>
      <w:r>
        <w:rPr>
          <w:rFonts w:ascii="Times New Roman" w:hAnsi="Times New Roman" w:cs="Times New Roman"/>
        </w:rPr>
        <w:t xml:space="preserve">A familiar example of an existence enabler is the possession of the </w:t>
      </w:r>
      <w:r w:rsidR="00066CF3">
        <w:rPr>
          <w:rFonts w:ascii="Times New Roman" w:hAnsi="Times New Roman" w:cs="Times New Roman"/>
        </w:rPr>
        <w:t>necessary concepts. I have an epistemizer for my belief that</w:t>
      </w:r>
      <w:r w:rsidR="00165718">
        <w:rPr>
          <w:rFonts w:ascii="Times New Roman" w:hAnsi="Times New Roman" w:cs="Times New Roman"/>
        </w:rPr>
        <w:t xml:space="preserve"> in 2015</w:t>
      </w:r>
      <w:r w:rsidR="00066CF3">
        <w:rPr>
          <w:rFonts w:ascii="Times New Roman" w:hAnsi="Times New Roman" w:cs="Times New Roman"/>
        </w:rPr>
        <w:t xml:space="preserve"> Obama is the one of the most powerful political leaders in the world. My epistemizer for this belief </w:t>
      </w:r>
      <w:r>
        <w:rPr>
          <w:rFonts w:ascii="Times New Roman" w:hAnsi="Times New Roman" w:cs="Times New Roman"/>
        </w:rPr>
        <w:t xml:space="preserve">includes the factual knowledge that </w:t>
      </w:r>
      <w:r w:rsidR="00165718">
        <w:rPr>
          <w:rFonts w:ascii="Times New Roman" w:hAnsi="Times New Roman" w:cs="Times New Roman"/>
        </w:rPr>
        <w:t xml:space="preserve">in 2015 </w:t>
      </w:r>
      <w:r>
        <w:rPr>
          <w:rFonts w:ascii="Times New Roman" w:hAnsi="Times New Roman" w:cs="Times New Roman"/>
        </w:rPr>
        <w:t xml:space="preserve">Obama is </w:t>
      </w:r>
      <w:r w:rsidR="00066CF3">
        <w:rPr>
          <w:rFonts w:ascii="Times New Roman" w:hAnsi="Times New Roman" w:cs="Times New Roman"/>
        </w:rPr>
        <w:t xml:space="preserve">the US </w:t>
      </w:r>
      <w:r>
        <w:rPr>
          <w:rFonts w:ascii="Times New Roman" w:hAnsi="Times New Roman" w:cs="Times New Roman"/>
        </w:rPr>
        <w:t xml:space="preserve">president. To have this epistemizer, I must grasp the concept of a </w:t>
      </w:r>
      <w:r w:rsidRPr="00135C0A">
        <w:rPr>
          <w:rFonts w:ascii="Times New Roman" w:hAnsi="Times New Roman" w:cs="Times New Roman"/>
          <w:i/>
        </w:rPr>
        <w:t>president</w:t>
      </w:r>
      <w:r w:rsidR="00A65016">
        <w:rPr>
          <w:rFonts w:ascii="Times New Roman" w:hAnsi="Times New Roman" w:cs="Times New Roman"/>
        </w:rPr>
        <w:t>. G</w:t>
      </w:r>
      <w:r w:rsidR="004E05EE">
        <w:rPr>
          <w:rFonts w:ascii="Times New Roman" w:hAnsi="Times New Roman" w:cs="Times New Roman"/>
        </w:rPr>
        <w:t xml:space="preserve">rasping </w:t>
      </w:r>
      <w:r w:rsidR="00A65016">
        <w:rPr>
          <w:rFonts w:ascii="Times New Roman" w:hAnsi="Times New Roman" w:cs="Times New Roman"/>
        </w:rPr>
        <w:t>this</w:t>
      </w:r>
      <w:r w:rsidR="004E05EE">
        <w:rPr>
          <w:rFonts w:ascii="Times New Roman" w:hAnsi="Times New Roman" w:cs="Times New Roman"/>
        </w:rPr>
        <w:t xml:space="preserve"> concept helps make it possible for me to have the epistemizer even though it</w:t>
      </w:r>
      <w:r>
        <w:rPr>
          <w:rFonts w:ascii="Times New Roman" w:hAnsi="Times New Roman" w:cs="Times New Roman"/>
        </w:rPr>
        <w:t xml:space="preserve"> isn’t </w:t>
      </w:r>
      <w:r w:rsidR="002D5663">
        <w:rPr>
          <w:rFonts w:ascii="Times New Roman" w:hAnsi="Times New Roman" w:cs="Times New Roman"/>
        </w:rPr>
        <w:t>included</w:t>
      </w:r>
      <w:r>
        <w:rPr>
          <w:rFonts w:ascii="Times New Roman" w:hAnsi="Times New Roman" w:cs="Times New Roman"/>
        </w:rPr>
        <w:t xml:space="preserve"> </w:t>
      </w:r>
      <w:r w:rsidR="002D5663">
        <w:rPr>
          <w:rFonts w:ascii="Times New Roman" w:hAnsi="Times New Roman" w:cs="Times New Roman"/>
        </w:rPr>
        <w:t>in</w:t>
      </w:r>
      <w:r>
        <w:rPr>
          <w:rFonts w:ascii="Times New Roman" w:hAnsi="Times New Roman" w:cs="Times New Roman"/>
        </w:rPr>
        <w:t xml:space="preserve"> </w:t>
      </w:r>
      <w:r w:rsidR="00A65016">
        <w:rPr>
          <w:rFonts w:ascii="Times New Roman" w:hAnsi="Times New Roman" w:cs="Times New Roman"/>
        </w:rPr>
        <w:t>it</w:t>
      </w:r>
      <w:r w:rsidR="007450B1">
        <w:rPr>
          <w:rFonts w:ascii="Times New Roman" w:hAnsi="Times New Roman" w:cs="Times New Roman"/>
        </w:rPr>
        <w:t xml:space="preserve"> or </w:t>
      </w:r>
      <w:r w:rsidR="00A65016">
        <w:rPr>
          <w:rFonts w:ascii="Times New Roman" w:hAnsi="Times New Roman" w:cs="Times New Roman"/>
        </w:rPr>
        <w:t xml:space="preserve">in </w:t>
      </w:r>
      <w:r w:rsidR="007450B1">
        <w:rPr>
          <w:rFonts w:ascii="Times New Roman" w:hAnsi="Times New Roman" w:cs="Times New Roman"/>
        </w:rPr>
        <w:t xml:space="preserve">any epistemizer </w:t>
      </w:r>
      <w:r w:rsidR="00A65016">
        <w:rPr>
          <w:rFonts w:ascii="Times New Roman" w:hAnsi="Times New Roman" w:cs="Times New Roman"/>
        </w:rPr>
        <w:t xml:space="preserve">I have </w:t>
      </w:r>
      <w:r w:rsidR="007450B1">
        <w:rPr>
          <w:rFonts w:ascii="Times New Roman" w:hAnsi="Times New Roman" w:cs="Times New Roman"/>
        </w:rPr>
        <w:t>for</w:t>
      </w:r>
      <w:r w:rsidR="00A65016">
        <w:rPr>
          <w:rFonts w:ascii="Times New Roman" w:hAnsi="Times New Roman" w:cs="Times New Roman"/>
        </w:rPr>
        <w:t xml:space="preserve"> the proposition in question.</w:t>
      </w:r>
      <w:r>
        <w:rPr>
          <w:rFonts w:ascii="Times New Roman" w:hAnsi="Times New Roman" w:cs="Times New Roman"/>
        </w:rPr>
        <w:t xml:space="preserve"> </w:t>
      </w:r>
    </w:p>
    <w:p w14:paraId="50AAD27B" w14:textId="03D928CC" w:rsidR="004E05EE" w:rsidRPr="00135C0A" w:rsidRDefault="004E05EE" w:rsidP="00702F4F">
      <w:pPr>
        <w:spacing w:line="480" w:lineRule="auto"/>
        <w:ind w:firstLine="720"/>
        <w:rPr>
          <w:rFonts w:ascii="Times New Roman" w:hAnsi="Times New Roman" w:cs="Times New Roman"/>
          <w:i/>
        </w:rPr>
      </w:pPr>
      <w:r>
        <w:rPr>
          <w:rFonts w:ascii="Times New Roman" w:hAnsi="Times New Roman" w:cs="Times New Roman"/>
        </w:rPr>
        <w:t>A second way an</w:t>
      </w:r>
      <w:r w:rsidR="00702F4F">
        <w:rPr>
          <w:rFonts w:ascii="Times New Roman" w:hAnsi="Times New Roman" w:cs="Times New Roman"/>
        </w:rPr>
        <w:t xml:space="preserve"> enabler may enable </w:t>
      </w:r>
      <w:r>
        <w:rPr>
          <w:rFonts w:ascii="Times New Roman" w:hAnsi="Times New Roman" w:cs="Times New Roman"/>
        </w:rPr>
        <w:t xml:space="preserve">is </w:t>
      </w:r>
      <w:r w:rsidR="00702F4F">
        <w:rPr>
          <w:rFonts w:ascii="Times New Roman" w:hAnsi="Times New Roman" w:cs="Times New Roman"/>
        </w:rPr>
        <w:t xml:space="preserve">by helping making it possible for a </w:t>
      </w:r>
      <w:r>
        <w:rPr>
          <w:rFonts w:ascii="Times New Roman" w:hAnsi="Times New Roman" w:cs="Times New Roman"/>
        </w:rPr>
        <w:t xml:space="preserve">given </w:t>
      </w:r>
      <w:r w:rsidR="00702F4F">
        <w:rPr>
          <w:rFonts w:ascii="Times New Roman" w:hAnsi="Times New Roman" w:cs="Times New Roman"/>
        </w:rPr>
        <w:t xml:space="preserve">factor to </w:t>
      </w:r>
      <w:r w:rsidR="007450B1">
        <w:rPr>
          <w:rFonts w:ascii="Times New Roman" w:hAnsi="Times New Roman" w:cs="Times New Roman"/>
        </w:rPr>
        <w:t>qualify as</w:t>
      </w:r>
      <w:r>
        <w:rPr>
          <w:rFonts w:ascii="Times New Roman" w:hAnsi="Times New Roman" w:cs="Times New Roman"/>
        </w:rPr>
        <w:t xml:space="preserve"> an epistemizer, that is, to </w:t>
      </w:r>
      <w:r w:rsidR="007450B1">
        <w:rPr>
          <w:rFonts w:ascii="Times New Roman" w:hAnsi="Times New Roman" w:cs="Times New Roman"/>
        </w:rPr>
        <w:t xml:space="preserve">put one in a position to know. </w:t>
      </w:r>
      <w:r w:rsidR="00702F4F">
        <w:rPr>
          <w:rFonts w:ascii="Times New Roman" w:hAnsi="Times New Roman" w:cs="Times New Roman"/>
        </w:rPr>
        <w:t xml:space="preserve">Call these </w:t>
      </w:r>
      <w:r w:rsidR="000B4E80">
        <w:rPr>
          <w:rFonts w:ascii="Times New Roman" w:hAnsi="Times New Roman" w:cs="Times New Roman"/>
          <w:i/>
        </w:rPr>
        <w:t xml:space="preserve">function </w:t>
      </w:r>
      <w:r w:rsidR="00702F4F">
        <w:rPr>
          <w:rFonts w:ascii="Times New Roman" w:hAnsi="Times New Roman" w:cs="Times New Roman"/>
          <w:i/>
        </w:rPr>
        <w:t xml:space="preserve">enablers. </w:t>
      </w:r>
      <w:r>
        <w:rPr>
          <w:rFonts w:ascii="Times New Roman" w:hAnsi="Times New Roman" w:cs="Times New Roman"/>
        </w:rPr>
        <w:t>The most fami</w:t>
      </w:r>
      <w:r w:rsidR="000B4E80">
        <w:rPr>
          <w:rFonts w:ascii="Times New Roman" w:hAnsi="Times New Roman" w:cs="Times New Roman"/>
        </w:rPr>
        <w:t xml:space="preserve">liar function </w:t>
      </w:r>
      <w:r>
        <w:rPr>
          <w:rFonts w:ascii="Times New Roman" w:hAnsi="Times New Roman" w:cs="Times New Roman"/>
        </w:rPr>
        <w:t>enablers in epistemology concern the lack of defeat. For instance, in the case of testimony, lacking evidence that your interlocutor is insincere is often classified as an enabler of</w:t>
      </w:r>
      <w:r w:rsidR="00167B2A">
        <w:rPr>
          <w:rFonts w:ascii="Times New Roman" w:hAnsi="Times New Roman" w:cs="Times New Roman"/>
        </w:rPr>
        <w:t xml:space="preserve"> the testifier’s </w:t>
      </w:r>
      <w:r w:rsidR="000B4E80">
        <w:rPr>
          <w:rFonts w:ascii="Times New Roman" w:hAnsi="Times New Roman" w:cs="Times New Roman"/>
        </w:rPr>
        <w:t>testimony</w:t>
      </w:r>
      <w:r>
        <w:rPr>
          <w:rFonts w:ascii="Times New Roman" w:hAnsi="Times New Roman" w:cs="Times New Roman"/>
        </w:rPr>
        <w:t xml:space="preserve"> </w:t>
      </w:r>
      <w:r w:rsidR="00167B2A" w:rsidRPr="00E87492">
        <w:rPr>
          <w:rFonts w:ascii="Times New Roman" w:hAnsi="Times New Roman" w:cs="Times New Roman"/>
        </w:rPr>
        <w:t>justifying</w:t>
      </w:r>
      <w:r w:rsidR="00167B2A">
        <w:rPr>
          <w:rFonts w:ascii="Times New Roman" w:hAnsi="Times New Roman" w:cs="Times New Roman"/>
          <w:i/>
        </w:rPr>
        <w:t xml:space="preserve"> </w:t>
      </w:r>
      <w:r w:rsidR="00167B2A">
        <w:rPr>
          <w:rFonts w:ascii="Times New Roman" w:hAnsi="Times New Roman" w:cs="Times New Roman"/>
        </w:rPr>
        <w:t>you in believing that p.</w:t>
      </w:r>
      <w:r>
        <w:rPr>
          <w:rFonts w:ascii="Times New Roman" w:hAnsi="Times New Roman" w:cs="Times New Roman"/>
        </w:rPr>
        <w:t xml:space="preserve"> Suppose </w:t>
      </w:r>
      <w:r w:rsidR="00167B2A">
        <w:rPr>
          <w:rFonts w:ascii="Times New Roman" w:hAnsi="Times New Roman" w:cs="Times New Roman"/>
        </w:rPr>
        <w:t>this lack were absent</w:t>
      </w:r>
      <w:r w:rsidR="00FE091B">
        <w:rPr>
          <w:rFonts w:ascii="Times New Roman" w:hAnsi="Times New Roman" w:cs="Times New Roman"/>
        </w:rPr>
        <w:t>. Suppose, that is,</w:t>
      </w:r>
      <w:r>
        <w:rPr>
          <w:rFonts w:ascii="Times New Roman" w:hAnsi="Times New Roman" w:cs="Times New Roman"/>
        </w:rPr>
        <w:t xml:space="preserve"> that I had evidence my interlocutor was insincere. This wouldn’t take away the </w:t>
      </w:r>
      <w:r w:rsidRPr="00E87492">
        <w:rPr>
          <w:rFonts w:ascii="Times New Roman" w:hAnsi="Times New Roman" w:cs="Times New Roman"/>
        </w:rPr>
        <w:t>existence</w:t>
      </w:r>
      <w:r>
        <w:rPr>
          <w:rFonts w:ascii="Times New Roman" w:hAnsi="Times New Roman" w:cs="Times New Roman"/>
        </w:rPr>
        <w:t xml:space="preserve"> of what in fact justifies me in believing that p – my interlocutor would still have testified and I’d still know it. Moreover, her telling me that p would still provide prima facie justification. But </w:t>
      </w:r>
      <w:r w:rsidR="007450B1">
        <w:rPr>
          <w:rFonts w:ascii="Times New Roman" w:hAnsi="Times New Roman" w:cs="Times New Roman"/>
        </w:rPr>
        <w:t>it</w:t>
      </w:r>
      <w:r>
        <w:rPr>
          <w:rFonts w:ascii="Times New Roman" w:hAnsi="Times New Roman" w:cs="Times New Roman"/>
        </w:rPr>
        <w:t xml:space="preserve"> would be defeated</w:t>
      </w:r>
      <w:r w:rsidR="000B4E80">
        <w:rPr>
          <w:rFonts w:ascii="Times New Roman" w:hAnsi="Times New Roman" w:cs="Times New Roman"/>
        </w:rPr>
        <w:t>, and so I wouldn’t be (ultima facie) justified</w:t>
      </w:r>
      <w:r>
        <w:rPr>
          <w:rFonts w:ascii="Times New Roman" w:hAnsi="Times New Roman" w:cs="Times New Roman"/>
        </w:rPr>
        <w:t xml:space="preserve">. These ideas extend to the case of knowledge, assuming (as I do) that knowledge requires justification. I might be positioned to know </w:t>
      </w:r>
      <w:r w:rsidR="009D1B0F">
        <w:rPr>
          <w:rFonts w:ascii="Times New Roman" w:hAnsi="Times New Roman" w:cs="Times New Roman"/>
        </w:rPr>
        <w:t xml:space="preserve">that </w:t>
      </w:r>
      <w:r>
        <w:rPr>
          <w:rFonts w:ascii="Times New Roman" w:hAnsi="Times New Roman" w:cs="Times New Roman"/>
        </w:rPr>
        <w:t xml:space="preserve">p by virtue of being reliably and correctly told that p, but this </w:t>
      </w:r>
      <w:r w:rsidR="009D1B0F">
        <w:rPr>
          <w:rFonts w:ascii="Times New Roman" w:hAnsi="Times New Roman" w:cs="Times New Roman"/>
        </w:rPr>
        <w:t xml:space="preserve">positioning </w:t>
      </w:r>
      <w:r>
        <w:rPr>
          <w:rFonts w:ascii="Times New Roman" w:hAnsi="Times New Roman" w:cs="Times New Roman"/>
        </w:rPr>
        <w:t xml:space="preserve">depends on my lacking defeaters. </w:t>
      </w:r>
      <w:r w:rsidR="00C0239B">
        <w:rPr>
          <w:rFonts w:ascii="Times New Roman" w:hAnsi="Times New Roman" w:cs="Times New Roman"/>
        </w:rPr>
        <w:t xml:space="preserve">Call my epistemizer E. </w:t>
      </w:r>
      <w:r>
        <w:rPr>
          <w:rFonts w:ascii="Times New Roman" w:hAnsi="Times New Roman" w:cs="Times New Roman"/>
        </w:rPr>
        <w:t xml:space="preserve">If I had the defeater, </w:t>
      </w:r>
      <w:r w:rsidR="00C0239B">
        <w:rPr>
          <w:rFonts w:ascii="Times New Roman" w:hAnsi="Times New Roman" w:cs="Times New Roman"/>
        </w:rPr>
        <w:t>E would have obtained but failed to position me to know that p.</w:t>
      </w:r>
    </w:p>
    <w:p w14:paraId="1E136F8D" w14:textId="47620BDE" w:rsidR="00702F4F" w:rsidRDefault="004E05EE" w:rsidP="00702F4F">
      <w:pPr>
        <w:spacing w:line="480" w:lineRule="auto"/>
        <w:ind w:firstLine="720"/>
        <w:rPr>
          <w:rFonts w:ascii="Times New Roman" w:hAnsi="Times New Roman" w:cs="Times New Roman"/>
        </w:rPr>
      </w:pPr>
      <w:r>
        <w:rPr>
          <w:rFonts w:ascii="Times New Roman" w:hAnsi="Times New Roman" w:cs="Times New Roman"/>
        </w:rPr>
        <w:t xml:space="preserve">Both sorts of enablers predict </w:t>
      </w:r>
      <w:r w:rsidR="00981215">
        <w:rPr>
          <w:rFonts w:ascii="Times New Roman" w:hAnsi="Times New Roman" w:cs="Times New Roman"/>
        </w:rPr>
        <w:t xml:space="preserve">the required </w:t>
      </w:r>
      <w:r>
        <w:rPr>
          <w:rFonts w:ascii="Times New Roman" w:hAnsi="Times New Roman" w:cs="Times New Roman"/>
        </w:rPr>
        <w:t>counterfact</w:t>
      </w:r>
      <w:r w:rsidR="005B37A8">
        <w:rPr>
          <w:rFonts w:ascii="Times New Roman" w:hAnsi="Times New Roman" w:cs="Times New Roman"/>
        </w:rPr>
        <w:t xml:space="preserve">ual dependence </w:t>
      </w:r>
      <w:r w:rsidR="00981215">
        <w:rPr>
          <w:rFonts w:ascii="Times New Roman" w:hAnsi="Times New Roman" w:cs="Times New Roman"/>
        </w:rPr>
        <w:t>on the enabler</w:t>
      </w:r>
      <w:r w:rsidR="00474D08">
        <w:rPr>
          <w:rFonts w:ascii="Times New Roman" w:hAnsi="Times New Roman" w:cs="Times New Roman"/>
        </w:rPr>
        <w:t xml:space="preserve">. If you lacked an existence </w:t>
      </w:r>
      <w:r>
        <w:rPr>
          <w:rFonts w:ascii="Times New Roman" w:hAnsi="Times New Roman" w:cs="Times New Roman"/>
        </w:rPr>
        <w:t>enabler, you’d lack the epistemizer that it enables</w:t>
      </w:r>
      <w:r w:rsidR="005B37A8">
        <w:rPr>
          <w:rFonts w:ascii="Times New Roman" w:hAnsi="Times New Roman" w:cs="Times New Roman"/>
        </w:rPr>
        <w:t>, and so wouldn’t be positioned to know</w:t>
      </w:r>
      <w:r w:rsidR="00981215">
        <w:rPr>
          <w:rFonts w:ascii="Times New Roman" w:hAnsi="Times New Roman" w:cs="Times New Roman"/>
        </w:rPr>
        <w:t xml:space="preserve"> by it</w:t>
      </w:r>
      <w:r>
        <w:rPr>
          <w:rFonts w:ascii="Times New Roman" w:hAnsi="Times New Roman" w:cs="Times New Roman"/>
        </w:rPr>
        <w:t xml:space="preserve">. </w:t>
      </w:r>
      <w:r w:rsidR="00702F4F">
        <w:rPr>
          <w:rFonts w:ascii="Times New Roman" w:hAnsi="Times New Roman" w:cs="Times New Roman"/>
        </w:rPr>
        <w:t xml:space="preserve">If you lacked </w:t>
      </w:r>
      <w:r w:rsidR="00474D08">
        <w:rPr>
          <w:rFonts w:ascii="Times New Roman" w:hAnsi="Times New Roman" w:cs="Times New Roman"/>
        </w:rPr>
        <w:t xml:space="preserve">a function </w:t>
      </w:r>
      <w:r>
        <w:rPr>
          <w:rFonts w:ascii="Times New Roman" w:hAnsi="Times New Roman" w:cs="Times New Roman"/>
        </w:rPr>
        <w:t>enabler</w:t>
      </w:r>
      <w:r w:rsidR="00702F4F">
        <w:rPr>
          <w:rFonts w:ascii="Times New Roman" w:hAnsi="Times New Roman" w:cs="Times New Roman"/>
        </w:rPr>
        <w:t xml:space="preserve">, the factor </w:t>
      </w:r>
      <w:r w:rsidR="00167B2A">
        <w:rPr>
          <w:rFonts w:ascii="Times New Roman" w:hAnsi="Times New Roman" w:cs="Times New Roman"/>
        </w:rPr>
        <w:t>that</w:t>
      </w:r>
      <w:r w:rsidR="00702F4F">
        <w:rPr>
          <w:rFonts w:ascii="Times New Roman" w:hAnsi="Times New Roman" w:cs="Times New Roman"/>
        </w:rPr>
        <w:t xml:space="preserve"> in fact </w:t>
      </w:r>
      <w:r w:rsidR="00C57055">
        <w:rPr>
          <w:rFonts w:ascii="Times New Roman" w:hAnsi="Times New Roman" w:cs="Times New Roman"/>
        </w:rPr>
        <w:t xml:space="preserve">is your epistemizer </w:t>
      </w:r>
      <w:r w:rsidR="00581E6F">
        <w:rPr>
          <w:rFonts w:ascii="Times New Roman" w:hAnsi="Times New Roman" w:cs="Times New Roman"/>
        </w:rPr>
        <w:t>would or might</w:t>
      </w:r>
      <w:r w:rsidR="00C57055">
        <w:rPr>
          <w:rFonts w:ascii="Times New Roman" w:hAnsi="Times New Roman" w:cs="Times New Roman"/>
        </w:rPr>
        <w:t xml:space="preserve"> </w:t>
      </w:r>
      <w:r w:rsidR="00581E6F">
        <w:rPr>
          <w:rFonts w:ascii="Times New Roman" w:hAnsi="Times New Roman" w:cs="Times New Roman"/>
        </w:rPr>
        <w:t xml:space="preserve">still </w:t>
      </w:r>
      <w:r w:rsidR="00C57055">
        <w:rPr>
          <w:rFonts w:ascii="Times New Roman" w:hAnsi="Times New Roman" w:cs="Times New Roman"/>
        </w:rPr>
        <w:t xml:space="preserve">exist but </w:t>
      </w:r>
      <w:r w:rsidR="00581E6F">
        <w:rPr>
          <w:rFonts w:ascii="Times New Roman" w:hAnsi="Times New Roman" w:cs="Times New Roman"/>
        </w:rPr>
        <w:t xml:space="preserve">it </w:t>
      </w:r>
      <w:r w:rsidR="00C57055">
        <w:rPr>
          <w:rFonts w:ascii="Times New Roman" w:hAnsi="Times New Roman" w:cs="Times New Roman"/>
        </w:rPr>
        <w:t>wouldn’t be an epistemizer</w:t>
      </w:r>
      <w:r w:rsidR="005B37A8">
        <w:rPr>
          <w:rFonts w:ascii="Times New Roman" w:hAnsi="Times New Roman" w:cs="Times New Roman"/>
        </w:rPr>
        <w:t xml:space="preserve"> and so wouldn’t position you to know</w:t>
      </w:r>
      <w:r w:rsidR="00702F4F">
        <w:rPr>
          <w:rFonts w:ascii="Times New Roman" w:hAnsi="Times New Roman" w:cs="Times New Roman"/>
        </w:rPr>
        <w:t>. We’ll consider both categories of e</w:t>
      </w:r>
      <w:r w:rsidR="00474D08">
        <w:rPr>
          <w:rFonts w:ascii="Times New Roman" w:hAnsi="Times New Roman" w:cs="Times New Roman"/>
        </w:rPr>
        <w:t xml:space="preserve">nablers, starting with function </w:t>
      </w:r>
      <w:r w:rsidR="00702F4F">
        <w:rPr>
          <w:rFonts w:ascii="Times New Roman" w:hAnsi="Times New Roman" w:cs="Times New Roman"/>
        </w:rPr>
        <w:t>enablers.</w:t>
      </w:r>
    </w:p>
    <w:p w14:paraId="6AAB3209" w14:textId="04DE05E7" w:rsidR="00702F4F" w:rsidRDefault="00C0239B" w:rsidP="00702F4F">
      <w:pPr>
        <w:spacing w:line="480" w:lineRule="auto"/>
        <w:ind w:firstLine="720"/>
        <w:rPr>
          <w:rFonts w:ascii="Times New Roman" w:hAnsi="Times New Roman" w:cs="Times New Roman"/>
        </w:rPr>
      </w:pPr>
      <w:r>
        <w:rPr>
          <w:rFonts w:ascii="Times New Roman" w:hAnsi="Times New Roman" w:cs="Times New Roman"/>
        </w:rPr>
        <w:t xml:space="preserve">One </w:t>
      </w:r>
      <w:r w:rsidR="00702F4F">
        <w:rPr>
          <w:rFonts w:ascii="Times New Roman" w:hAnsi="Times New Roman" w:cs="Times New Roman"/>
        </w:rPr>
        <w:t xml:space="preserve">might think </w:t>
      </w:r>
      <w:r w:rsidR="00AE3992">
        <w:rPr>
          <w:rFonts w:ascii="Times New Roman" w:hAnsi="Times New Roman" w:cs="Times New Roman"/>
        </w:rPr>
        <w:t xml:space="preserve">premise </w:t>
      </w:r>
      <w:r>
        <w:rPr>
          <w:rFonts w:ascii="Times New Roman" w:hAnsi="Times New Roman" w:cs="Times New Roman"/>
        </w:rPr>
        <w:t xml:space="preserve">(2) </w:t>
      </w:r>
      <w:r w:rsidR="00AE3992">
        <w:rPr>
          <w:rFonts w:ascii="Times New Roman" w:hAnsi="Times New Roman" w:cs="Times New Roman"/>
        </w:rPr>
        <w:t xml:space="preserve">of the only-because argument </w:t>
      </w:r>
      <w:r>
        <w:rPr>
          <w:rFonts w:ascii="Times New Roman" w:hAnsi="Times New Roman" w:cs="Times New Roman"/>
        </w:rPr>
        <w:t>can be shown false by appealing to defeat. The claim would be that if</w:t>
      </w:r>
      <w:r w:rsidR="00702F4F">
        <w:rPr>
          <w:rFonts w:ascii="Times New Roman" w:hAnsi="Times New Roman" w:cs="Times New Roman"/>
        </w:rPr>
        <w:t xml:space="preserve"> we take away </w:t>
      </w:r>
      <w:r w:rsidR="00756BB8">
        <w:rPr>
          <w:rFonts w:ascii="Times New Roman" w:hAnsi="Times New Roman" w:cs="Times New Roman"/>
        </w:rPr>
        <w:t>my</w:t>
      </w:r>
      <w:r w:rsidR="00702F4F">
        <w:rPr>
          <w:rFonts w:ascii="Times New Roman" w:hAnsi="Times New Roman" w:cs="Times New Roman"/>
        </w:rPr>
        <w:t xml:space="preserve"> knowledge of what avocados look like, </w:t>
      </w:r>
      <w:r>
        <w:rPr>
          <w:rFonts w:ascii="Times New Roman" w:hAnsi="Times New Roman" w:cs="Times New Roman"/>
        </w:rPr>
        <w:t xml:space="preserve">then </w:t>
      </w:r>
      <w:r w:rsidR="00702F4F">
        <w:rPr>
          <w:rFonts w:ascii="Times New Roman" w:hAnsi="Times New Roman" w:cs="Times New Roman"/>
        </w:rPr>
        <w:t xml:space="preserve">the factor </w:t>
      </w:r>
      <w:r w:rsidR="00756BB8">
        <w:rPr>
          <w:rFonts w:ascii="Times New Roman" w:hAnsi="Times New Roman" w:cs="Times New Roman"/>
        </w:rPr>
        <w:t>that in fact provides me</w:t>
      </w:r>
      <w:r w:rsidR="00702F4F">
        <w:rPr>
          <w:rFonts w:ascii="Times New Roman" w:hAnsi="Times New Roman" w:cs="Times New Roman"/>
        </w:rPr>
        <w:t xml:space="preserve"> prima facie immediate justification would still exist </w:t>
      </w:r>
      <w:r w:rsidR="00756BB8">
        <w:rPr>
          <w:rFonts w:ascii="Times New Roman" w:hAnsi="Times New Roman" w:cs="Times New Roman"/>
        </w:rPr>
        <w:t>but wouldn’t</w:t>
      </w:r>
      <w:r w:rsidR="00702F4F">
        <w:rPr>
          <w:rFonts w:ascii="Times New Roman" w:hAnsi="Times New Roman" w:cs="Times New Roman"/>
        </w:rPr>
        <w:t xml:space="preserve"> </w:t>
      </w:r>
      <w:r w:rsidR="00756BB8">
        <w:rPr>
          <w:rFonts w:ascii="Times New Roman" w:hAnsi="Times New Roman" w:cs="Times New Roman"/>
        </w:rPr>
        <w:t xml:space="preserve">provide </w:t>
      </w:r>
      <w:r w:rsidR="005A344A">
        <w:rPr>
          <w:rFonts w:ascii="Times New Roman" w:hAnsi="Times New Roman" w:cs="Times New Roman"/>
        </w:rPr>
        <w:t xml:space="preserve">me </w:t>
      </w:r>
      <w:r w:rsidR="00756BB8">
        <w:rPr>
          <w:rFonts w:ascii="Times New Roman" w:hAnsi="Times New Roman" w:cs="Times New Roman"/>
        </w:rPr>
        <w:t>immediate justification – the prima facie justification would be defeated</w:t>
      </w:r>
      <w:r w:rsidR="00702F4F">
        <w:rPr>
          <w:rFonts w:ascii="Times New Roman" w:hAnsi="Times New Roman" w:cs="Times New Roman"/>
        </w:rPr>
        <w:t xml:space="preserve">. Assuming justification is required for </w:t>
      </w:r>
      <w:r w:rsidR="00756BB8">
        <w:rPr>
          <w:rFonts w:ascii="Times New Roman" w:hAnsi="Times New Roman" w:cs="Times New Roman"/>
        </w:rPr>
        <w:t xml:space="preserve">being positioned to </w:t>
      </w:r>
      <w:r w:rsidR="00981215">
        <w:rPr>
          <w:rFonts w:ascii="Times New Roman" w:hAnsi="Times New Roman" w:cs="Times New Roman"/>
        </w:rPr>
        <w:t>know</w:t>
      </w:r>
      <w:r w:rsidR="00702F4F">
        <w:rPr>
          <w:rFonts w:ascii="Times New Roman" w:hAnsi="Times New Roman" w:cs="Times New Roman"/>
        </w:rPr>
        <w:t xml:space="preserve">, </w:t>
      </w:r>
      <w:r w:rsidR="00756BB8">
        <w:rPr>
          <w:rFonts w:ascii="Times New Roman" w:hAnsi="Times New Roman" w:cs="Times New Roman"/>
        </w:rPr>
        <w:t xml:space="preserve">I would lack an immediate epistemizer for p, even </w:t>
      </w:r>
      <w:r>
        <w:rPr>
          <w:rFonts w:ascii="Times New Roman" w:hAnsi="Times New Roman" w:cs="Times New Roman"/>
        </w:rPr>
        <w:t>if</w:t>
      </w:r>
      <w:r w:rsidR="00756BB8">
        <w:rPr>
          <w:rFonts w:ascii="Times New Roman" w:hAnsi="Times New Roman" w:cs="Times New Roman"/>
        </w:rPr>
        <w:t xml:space="preserve"> the factor that in fact </w:t>
      </w:r>
      <w:r w:rsidR="00C57055">
        <w:rPr>
          <w:rFonts w:ascii="Times New Roman" w:hAnsi="Times New Roman" w:cs="Times New Roman"/>
        </w:rPr>
        <w:t xml:space="preserve">is </w:t>
      </w:r>
      <w:r w:rsidR="00165C30">
        <w:rPr>
          <w:rFonts w:ascii="Times New Roman" w:hAnsi="Times New Roman" w:cs="Times New Roman"/>
        </w:rPr>
        <w:t>my</w:t>
      </w:r>
      <w:r w:rsidR="00C57055">
        <w:rPr>
          <w:rFonts w:ascii="Times New Roman" w:hAnsi="Times New Roman" w:cs="Times New Roman"/>
        </w:rPr>
        <w:t xml:space="preserve"> immediate epistemizer </w:t>
      </w:r>
      <w:r w:rsidR="00165C30">
        <w:rPr>
          <w:rFonts w:ascii="Times New Roman" w:hAnsi="Times New Roman" w:cs="Times New Roman"/>
        </w:rPr>
        <w:t xml:space="preserve">for </w:t>
      </w:r>
      <w:r w:rsidR="00756BB8">
        <w:rPr>
          <w:rFonts w:ascii="Times New Roman" w:hAnsi="Times New Roman" w:cs="Times New Roman"/>
        </w:rPr>
        <w:t xml:space="preserve">p would still exist. </w:t>
      </w:r>
    </w:p>
    <w:p w14:paraId="44AB7DDA" w14:textId="4774B863" w:rsidR="00702F4F" w:rsidRDefault="00702F4F" w:rsidP="00702F4F">
      <w:pPr>
        <w:spacing w:line="480" w:lineRule="auto"/>
        <w:ind w:firstLine="720"/>
        <w:rPr>
          <w:rFonts w:ascii="Times New Roman" w:hAnsi="Times New Roman" w:cs="Times New Roman"/>
        </w:rPr>
      </w:pPr>
      <w:r>
        <w:rPr>
          <w:rFonts w:ascii="Times New Roman" w:hAnsi="Times New Roman" w:cs="Times New Roman"/>
        </w:rPr>
        <w:t xml:space="preserve">Suppose for a moment that </w:t>
      </w:r>
      <w:r w:rsidR="003345AC">
        <w:rPr>
          <w:rFonts w:ascii="Times New Roman" w:hAnsi="Times New Roman" w:cs="Times New Roman"/>
        </w:rPr>
        <w:t>I’d still have the</w:t>
      </w:r>
      <w:r>
        <w:rPr>
          <w:rFonts w:ascii="Times New Roman" w:hAnsi="Times New Roman" w:cs="Times New Roman"/>
        </w:rPr>
        <w:t xml:space="preserve"> ability or rich content experience </w:t>
      </w:r>
      <w:r w:rsidR="003345AC">
        <w:rPr>
          <w:rFonts w:ascii="Times New Roman" w:hAnsi="Times New Roman" w:cs="Times New Roman"/>
        </w:rPr>
        <w:t>if</w:t>
      </w:r>
      <w:r>
        <w:rPr>
          <w:rFonts w:ascii="Times New Roman" w:hAnsi="Times New Roman" w:cs="Times New Roman"/>
        </w:rPr>
        <w:t xml:space="preserve"> I </w:t>
      </w:r>
      <w:r w:rsidR="003345AC">
        <w:rPr>
          <w:rFonts w:ascii="Times New Roman" w:hAnsi="Times New Roman" w:cs="Times New Roman"/>
        </w:rPr>
        <w:t xml:space="preserve">were </w:t>
      </w:r>
      <w:r>
        <w:rPr>
          <w:rFonts w:ascii="Times New Roman" w:hAnsi="Times New Roman" w:cs="Times New Roman"/>
        </w:rPr>
        <w:t xml:space="preserve">to lack the knowledge of what avocados look like. Why think </w:t>
      </w:r>
      <w:r w:rsidR="003345AC">
        <w:rPr>
          <w:rFonts w:ascii="Times New Roman" w:hAnsi="Times New Roman" w:cs="Times New Roman"/>
        </w:rPr>
        <w:t>the ability or experience</w:t>
      </w:r>
      <w:r>
        <w:rPr>
          <w:rFonts w:ascii="Times New Roman" w:hAnsi="Times New Roman" w:cs="Times New Roman"/>
        </w:rPr>
        <w:t xml:space="preserve"> would provide </w:t>
      </w:r>
      <w:r>
        <w:rPr>
          <w:rFonts w:ascii="Times New Roman" w:hAnsi="Times New Roman" w:cs="Times New Roman"/>
          <w:i/>
        </w:rPr>
        <w:t>defeated</w:t>
      </w:r>
      <w:r>
        <w:rPr>
          <w:rFonts w:ascii="Times New Roman" w:hAnsi="Times New Roman" w:cs="Times New Roman"/>
        </w:rPr>
        <w:t xml:space="preserve"> prima facie justification? What would the defeater be? </w:t>
      </w:r>
      <w:r w:rsidR="00756BB8">
        <w:rPr>
          <w:rFonts w:ascii="Times New Roman" w:hAnsi="Times New Roman" w:cs="Times New Roman"/>
        </w:rPr>
        <w:t>Using</w:t>
      </w:r>
      <w:r>
        <w:rPr>
          <w:rFonts w:ascii="Times New Roman" w:hAnsi="Times New Roman" w:cs="Times New Roman"/>
        </w:rPr>
        <w:t xml:space="preserve"> normal forward-tracking counterfactual reasoning, </w:t>
      </w:r>
      <w:r w:rsidR="008E4853">
        <w:rPr>
          <w:rFonts w:ascii="Times New Roman" w:hAnsi="Times New Roman" w:cs="Times New Roman"/>
        </w:rPr>
        <w:t>when one asks what would</w:t>
      </w:r>
      <w:r w:rsidR="007A2C08">
        <w:rPr>
          <w:rFonts w:ascii="Times New Roman" w:hAnsi="Times New Roman" w:cs="Times New Roman"/>
        </w:rPr>
        <w:t xml:space="preserve"> be the case if I didn’t know what avocados look like one </w:t>
      </w:r>
      <w:r>
        <w:rPr>
          <w:rFonts w:ascii="Times New Roman" w:hAnsi="Times New Roman" w:cs="Times New Roman"/>
        </w:rPr>
        <w:t>doesn’t conclude that I would have had evidence the lighting was abnormal, that there were many avocado ringers about, etc.</w:t>
      </w:r>
      <w:r>
        <w:rPr>
          <w:rStyle w:val="EndnoteReference"/>
          <w:rFonts w:ascii="Times New Roman" w:hAnsi="Times New Roman" w:cs="Times New Roman"/>
        </w:rPr>
        <w:endnoteReference w:id="34"/>
      </w:r>
      <w:r>
        <w:rPr>
          <w:rFonts w:ascii="Times New Roman" w:hAnsi="Times New Roman" w:cs="Times New Roman"/>
        </w:rPr>
        <w:t xml:space="preserve"> </w:t>
      </w:r>
    </w:p>
    <w:p w14:paraId="0207F455" w14:textId="6CA9EB41" w:rsidR="00702F4F" w:rsidRDefault="00756BB8" w:rsidP="00702F4F">
      <w:pPr>
        <w:spacing w:line="480" w:lineRule="auto"/>
        <w:ind w:firstLine="720"/>
        <w:rPr>
          <w:rFonts w:ascii="Times New Roman" w:hAnsi="Times New Roman" w:cs="Times New Roman"/>
        </w:rPr>
      </w:pPr>
      <w:r>
        <w:rPr>
          <w:rFonts w:ascii="Times New Roman" w:hAnsi="Times New Roman" w:cs="Times New Roman"/>
        </w:rPr>
        <w:t>More importantly, though,</w:t>
      </w:r>
      <w:r w:rsidR="00702F4F">
        <w:rPr>
          <w:rFonts w:ascii="Times New Roman" w:hAnsi="Times New Roman" w:cs="Times New Roman"/>
        </w:rPr>
        <w:t xml:space="preserve"> I </w:t>
      </w:r>
      <w:r w:rsidR="00702F4F" w:rsidRPr="00135C0A">
        <w:rPr>
          <w:rFonts w:ascii="Times New Roman" w:hAnsi="Times New Roman" w:cs="Times New Roman"/>
          <w:i/>
        </w:rPr>
        <w:t>wouldn’t</w:t>
      </w:r>
      <w:r w:rsidR="00702F4F">
        <w:rPr>
          <w:rFonts w:ascii="Times New Roman" w:hAnsi="Times New Roman" w:cs="Times New Roman"/>
        </w:rPr>
        <w:t xml:space="preserve"> have </w:t>
      </w:r>
      <w:r w:rsidR="00CE253F">
        <w:rPr>
          <w:rFonts w:ascii="Times New Roman" w:hAnsi="Times New Roman" w:cs="Times New Roman"/>
        </w:rPr>
        <w:t xml:space="preserve">had </w:t>
      </w:r>
      <w:r w:rsidR="00702F4F">
        <w:rPr>
          <w:rFonts w:ascii="Times New Roman" w:hAnsi="Times New Roman" w:cs="Times New Roman"/>
        </w:rPr>
        <w:t xml:space="preserve">the ability </w:t>
      </w:r>
      <w:r w:rsidR="00CE253F">
        <w:rPr>
          <w:rFonts w:ascii="Times New Roman" w:hAnsi="Times New Roman" w:cs="Times New Roman"/>
        </w:rPr>
        <w:t xml:space="preserve">or rich content experience </w:t>
      </w:r>
      <w:r w:rsidR="00702F4F">
        <w:rPr>
          <w:rFonts w:ascii="Times New Roman" w:hAnsi="Times New Roman" w:cs="Times New Roman"/>
        </w:rPr>
        <w:t>if I lacked the knowledge of what avocados look like. If didn’t know what avocados look like, I wouldn’t have the ability to know avocados by their looks or whatever other ability/disposition seems a good candidate for inclusion in a</w:t>
      </w:r>
      <w:r w:rsidR="00165C30">
        <w:rPr>
          <w:rFonts w:ascii="Times New Roman" w:hAnsi="Times New Roman" w:cs="Times New Roman"/>
        </w:rPr>
        <w:t>n immediate epistemizer. Dmitri doesn’t. A</w:t>
      </w:r>
      <w:r w:rsidR="00CE253F">
        <w:rPr>
          <w:rFonts w:ascii="Times New Roman" w:hAnsi="Times New Roman" w:cs="Times New Roman"/>
        </w:rPr>
        <w:t>nd I wouldn’</w:t>
      </w:r>
      <w:r w:rsidR="00165C30">
        <w:rPr>
          <w:rFonts w:ascii="Times New Roman" w:hAnsi="Times New Roman" w:cs="Times New Roman"/>
        </w:rPr>
        <w:t>t see these things as avocados. Again, Dmitri doesn’t</w:t>
      </w:r>
      <w:r w:rsidR="00702F4F">
        <w:rPr>
          <w:rFonts w:ascii="Times New Roman" w:hAnsi="Times New Roman" w:cs="Times New Roman"/>
        </w:rPr>
        <w:t xml:space="preserve">. </w:t>
      </w:r>
    </w:p>
    <w:p w14:paraId="06351615" w14:textId="25CDFAF2" w:rsidR="00702F4F" w:rsidRDefault="00702F4F" w:rsidP="00702F4F">
      <w:pPr>
        <w:spacing w:line="480" w:lineRule="auto"/>
        <w:ind w:firstLine="720"/>
        <w:rPr>
          <w:rFonts w:ascii="Times New Roman" w:hAnsi="Times New Roman" w:cs="Times New Roman"/>
        </w:rPr>
      </w:pPr>
      <w:r>
        <w:rPr>
          <w:rFonts w:ascii="Times New Roman" w:hAnsi="Times New Roman" w:cs="Times New Roman"/>
        </w:rPr>
        <w:t xml:space="preserve">If </w:t>
      </w:r>
      <w:r w:rsidR="006B54F3">
        <w:rPr>
          <w:rFonts w:ascii="Times New Roman" w:hAnsi="Times New Roman" w:cs="Times New Roman"/>
        </w:rPr>
        <w:t>one</w:t>
      </w:r>
      <w:r>
        <w:rPr>
          <w:rFonts w:ascii="Times New Roman" w:hAnsi="Times New Roman" w:cs="Times New Roman"/>
        </w:rPr>
        <w:t xml:space="preserve"> wants to appeal to enablers</w:t>
      </w:r>
      <w:r w:rsidR="006B54F3">
        <w:rPr>
          <w:rFonts w:ascii="Times New Roman" w:hAnsi="Times New Roman" w:cs="Times New Roman"/>
        </w:rPr>
        <w:t xml:space="preserve"> to argue that (2) is false</w:t>
      </w:r>
      <w:r>
        <w:rPr>
          <w:rFonts w:ascii="Times New Roman" w:hAnsi="Times New Roman" w:cs="Times New Roman"/>
        </w:rPr>
        <w:t xml:space="preserve">, </w:t>
      </w:r>
      <w:r w:rsidR="006B54F3">
        <w:rPr>
          <w:rFonts w:ascii="Times New Roman" w:hAnsi="Times New Roman" w:cs="Times New Roman"/>
        </w:rPr>
        <w:t>one</w:t>
      </w:r>
      <w:r w:rsidR="00D7572C">
        <w:rPr>
          <w:rFonts w:ascii="Times New Roman" w:hAnsi="Times New Roman" w:cs="Times New Roman"/>
        </w:rPr>
        <w:t xml:space="preserve"> </w:t>
      </w:r>
      <w:r w:rsidR="00057DFE">
        <w:rPr>
          <w:rFonts w:ascii="Times New Roman" w:hAnsi="Times New Roman" w:cs="Times New Roman"/>
        </w:rPr>
        <w:t xml:space="preserve">should appeal to existence enablers rather than function </w:t>
      </w:r>
      <w:r>
        <w:rPr>
          <w:rFonts w:ascii="Times New Roman" w:hAnsi="Times New Roman" w:cs="Times New Roman"/>
        </w:rPr>
        <w:t xml:space="preserve">enablers. The question </w:t>
      </w:r>
      <w:r w:rsidR="006B54F3">
        <w:rPr>
          <w:rFonts w:ascii="Times New Roman" w:hAnsi="Times New Roman" w:cs="Times New Roman"/>
        </w:rPr>
        <w:t>one</w:t>
      </w:r>
      <w:r>
        <w:rPr>
          <w:rFonts w:ascii="Times New Roman" w:hAnsi="Times New Roman" w:cs="Times New Roman"/>
        </w:rPr>
        <w:t xml:space="preserve"> must </w:t>
      </w:r>
      <w:r w:rsidR="006B54F3">
        <w:rPr>
          <w:rFonts w:ascii="Times New Roman" w:hAnsi="Times New Roman" w:cs="Times New Roman"/>
        </w:rPr>
        <w:t xml:space="preserve">then </w:t>
      </w:r>
      <w:r>
        <w:rPr>
          <w:rFonts w:ascii="Times New Roman" w:hAnsi="Times New Roman" w:cs="Times New Roman"/>
        </w:rPr>
        <w:t xml:space="preserve">answer is how </w:t>
      </w:r>
      <w:r w:rsidR="006B54F3">
        <w:rPr>
          <w:rFonts w:ascii="Times New Roman" w:hAnsi="Times New Roman" w:cs="Times New Roman"/>
        </w:rPr>
        <w:t xml:space="preserve">in the supermarket case my </w:t>
      </w:r>
      <w:r>
        <w:rPr>
          <w:rFonts w:ascii="Times New Roman" w:hAnsi="Times New Roman" w:cs="Times New Roman"/>
        </w:rPr>
        <w:t xml:space="preserve">knowledge of what avocados look like helps makes it possible for me to have a rich content experience or to have an ability </w:t>
      </w:r>
      <w:r w:rsidR="00756BB8">
        <w:rPr>
          <w:rFonts w:ascii="Times New Roman" w:hAnsi="Times New Roman" w:cs="Times New Roman"/>
        </w:rPr>
        <w:t>to know avocados by thei</w:t>
      </w:r>
      <w:r w:rsidR="004B7E30">
        <w:rPr>
          <w:rFonts w:ascii="Times New Roman" w:hAnsi="Times New Roman" w:cs="Times New Roman"/>
        </w:rPr>
        <w:t xml:space="preserve">r looks, and how it does so without helping comprise a more a fundamental epistemizer from which the epistemizer involving the rich content or the ability derives. </w:t>
      </w:r>
    </w:p>
    <w:p w14:paraId="3D9CD5C2" w14:textId="00283CD2" w:rsidR="00702F4F" w:rsidRDefault="00702F4F" w:rsidP="00702F4F">
      <w:pPr>
        <w:spacing w:line="480" w:lineRule="auto"/>
        <w:ind w:firstLine="720"/>
        <w:rPr>
          <w:rFonts w:ascii="Times New Roman" w:hAnsi="Times New Roman" w:cs="Times New Roman"/>
        </w:rPr>
      </w:pPr>
      <w:r>
        <w:rPr>
          <w:rFonts w:ascii="Times New Roman" w:hAnsi="Times New Roman" w:cs="Times New Roman"/>
        </w:rPr>
        <w:t xml:space="preserve">One sort of account is unavailable, viz. the account according to which knowledge of what avocados look like makes available an inferential structure such as (i) – (v), the availability of which grounds the ability to know them by their looks (or the capacity to have experiences as of avocados). On this account, it is hard to see why the epistemizer provided by the ability or the rich content experience wouldn’t </w:t>
      </w:r>
      <w:r w:rsidR="005A5BF8">
        <w:rPr>
          <w:rFonts w:ascii="Times New Roman" w:hAnsi="Times New Roman" w:cs="Times New Roman"/>
        </w:rPr>
        <w:t xml:space="preserve">merely </w:t>
      </w:r>
      <w:r w:rsidR="005A5BF8">
        <w:rPr>
          <w:rFonts w:ascii="Times New Roman" w:hAnsi="Times New Roman" w:cs="Times New Roman"/>
          <w:i/>
        </w:rPr>
        <w:t xml:space="preserve">derivatively </w:t>
      </w:r>
      <w:r w:rsidR="008B4B57">
        <w:rPr>
          <w:rFonts w:ascii="Times New Roman" w:hAnsi="Times New Roman" w:cs="Times New Roman"/>
        </w:rPr>
        <w:t xml:space="preserve">position </w:t>
      </w:r>
      <w:r w:rsidR="005A5BF8">
        <w:rPr>
          <w:rFonts w:ascii="Times New Roman" w:hAnsi="Times New Roman" w:cs="Times New Roman"/>
        </w:rPr>
        <w:t>me</w:t>
      </w:r>
      <w:r w:rsidR="008B4B57">
        <w:rPr>
          <w:rFonts w:ascii="Times New Roman" w:hAnsi="Times New Roman" w:cs="Times New Roman"/>
        </w:rPr>
        <w:t xml:space="preserve"> to know that those are</w:t>
      </w:r>
      <w:r w:rsidR="005A5BF8">
        <w:rPr>
          <w:rFonts w:ascii="Times New Roman" w:hAnsi="Times New Roman" w:cs="Times New Roman"/>
        </w:rPr>
        <w:t xml:space="preserve"> avocados, due to my</w:t>
      </w:r>
      <w:r w:rsidR="008B4B57">
        <w:rPr>
          <w:rFonts w:ascii="Times New Roman" w:hAnsi="Times New Roman" w:cs="Times New Roman"/>
        </w:rPr>
        <w:t xml:space="preserve"> </w:t>
      </w:r>
      <w:r w:rsidR="005A5BF8">
        <w:rPr>
          <w:rFonts w:ascii="Times New Roman" w:hAnsi="Times New Roman" w:cs="Times New Roman"/>
        </w:rPr>
        <w:t>being</w:t>
      </w:r>
      <w:r w:rsidR="00FB779F">
        <w:rPr>
          <w:rFonts w:ascii="Times New Roman" w:hAnsi="Times New Roman" w:cs="Times New Roman"/>
        </w:rPr>
        <w:t xml:space="preserve"> positioned to know </w:t>
      </w:r>
      <w:r w:rsidR="005A5BF8">
        <w:rPr>
          <w:rFonts w:ascii="Times New Roman" w:hAnsi="Times New Roman" w:cs="Times New Roman"/>
        </w:rPr>
        <w:t>this proposition</w:t>
      </w:r>
      <w:r w:rsidR="00FB779F">
        <w:rPr>
          <w:rFonts w:ascii="Times New Roman" w:hAnsi="Times New Roman" w:cs="Times New Roman"/>
        </w:rPr>
        <w:t xml:space="preserve"> by</w:t>
      </w:r>
      <w:r w:rsidR="008B4B57">
        <w:rPr>
          <w:rFonts w:ascii="Times New Roman" w:hAnsi="Times New Roman" w:cs="Times New Roman"/>
        </w:rPr>
        <w:t xml:space="preserve"> an epistemizer including</w:t>
      </w:r>
      <w:r>
        <w:rPr>
          <w:rFonts w:ascii="Times New Roman" w:hAnsi="Times New Roman" w:cs="Times New Roman"/>
        </w:rPr>
        <w:t xml:space="preserve"> the factual knowle</w:t>
      </w:r>
      <w:r w:rsidR="00ED1229">
        <w:rPr>
          <w:rFonts w:ascii="Times New Roman" w:hAnsi="Times New Roman" w:cs="Times New Roman"/>
        </w:rPr>
        <w:t xml:space="preserve">dge of what avocados look like, in which case that knowledge isn’t serving a merely enabling role. </w:t>
      </w:r>
    </w:p>
    <w:p w14:paraId="44C151CD" w14:textId="7B17439B" w:rsidR="00702F4F" w:rsidRDefault="00702F4F" w:rsidP="00702F4F">
      <w:pPr>
        <w:spacing w:line="480" w:lineRule="auto"/>
        <w:ind w:firstLine="720"/>
        <w:rPr>
          <w:rFonts w:ascii="Times New Roman" w:hAnsi="Times New Roman" w:cs="Times New Roman"/>
        </w:rPr>
      </w:pPr>
      <w:r>
        <w:rPr>
          <w:rFonts w:ascii="Times New Roman" w:hAnsi="Times New Roman" w:cs="Times New Roman"/>
        </w:rPr>
        <w:t xml:space="preserve">Our objector needs to </w:t>
      </w:r>
      <w:r w:rsidR="003F6BDB">
        <w:rPr>
          <w:rFonts w:ascii="Times New Roman" w:hAnsi="Times New Roman" w:cs="Times New Roman"/>
        </w:rPr>
        <w:t>explain</w:t>
      </w:r>
      <w:r>
        <w:rPr>
          <w:rFonts w:ascii="Times New Roman" w:hAnsi="Times New Roman" w:cs="Times New Roman"/>
        </w:rPr>
        <w:t xml:space="preserve"> </w:t>
      </w:r>
      <w:r w:rsidR="003F6BDB">
        <w:rPr>
          <w:rFonts w:ascii="Times New Roman" w:hAnsi="Times New Roman" w:cs="Times New Roman"/>
        </w:rPr>
        <w:t>how</w:t>
      </w:r>
      <w:r>
        <w:rPr>
          <w:rFonts w:ascii="Times New Roman" w:hAnsi="Times New Roman" w:cs="Times New Roman"/>
        </w:rPr>
        <w:t xml:space="preserve"> the knowledge of what avo</w:t>
      </w:r>
      <w:r w:rsidR="003F6BDB">
        <w:rPr>
          <w:rFonts w:ascii="Times New Roman" w:hAnsi="Times New Roman" w:cs="Times New Roman"/>
        </w:rPr>
        <w:t xml:space="preserve">cados look like is an existence </w:t>
      </w:r>
      <w:r>
        <w:rPr>
          <w:rFonts w:ascii="Times New Roman" w:hAnsi="Times New Roman" w:cs="Times New Roman"/>
        </w:rPr>
        <w:t xml:space="preserve">enabler in a way that has </w:t>
      </w:r>
      <w:r w:rsidRPr="001403E3">
        <w:rPr>
          <w:rFonts w:ascii="Times New Roman" w:hAnsi="Times New Roman" w:cs="Times New Roman"/>
          <w:i/>
        </w:rPr>
        <w:t>nothing to do</w:t>
      </w:r>
      <w:r>
        <w:rPr>
          <w:rFonts w:ascii="Times New Roman" w:hAnsi="Times New Roman" w:cs="Times New Roman"/>
        </w:rPr>
        <w:t xml:space="preserve"> with this knowledge making available any inferential structure such as (i) – (v). </w:t>
      </w:r>
      <w:r w:rsidR="00037B74">
        <w:rPr>
          <w:rFonts w:ascii="Times New Roman" w:hAnsi="Times New Roman" w:cs="Times New Roman"/>
        </w:rPr>
        <w:t xml:space="preserve">The one clear way </w:t>
      </w:r>
      <w:r w:rsidR="003F6BDB">
        <w:rPr>
          <w:rFonts w:ascii="Times New Roman" w:hAnsi="Times New Roman" w:cs="Times New Roman"/>
        </w:rPr>
        <w:t>to do this is to claim that the</w:t>
      </w:r>
      <w:r w:rsidR="00037B74">
        <w:rPr>
          <w:rFonts w:ascii="Times New Roman" w:hAnsi="Times New Roman" w:cs="Times New Roman"/>
        </w:rPr>
        <w:t xml:space="preserve"> knowledge of what avocados look like merely </w:t>
      </w:r>
      <w:r w:rsidR="00037B74">
        <w:rPr>
          <w:rFonts w:ascii="Times New Roman" w:hAnsi="Times New Roman" w:cs="Times New Roman"/>
          <w:i/>
        </w:rPr>
        <w:t>causally sustain</w:t>
      </w:r>
      <w:r w:rsidR="003F6BDB">
        <w:rPr>
          <w:rFonts w:ascii="Times New Roman" w:hAnsi="Times New Roman" w:cs="Times New Roman"/>
          <w:i/>
        </w:rPr>
        <w:t>s</w:t>
      </w:r>
      <w:r w:rsidR="00037B74">
        <w:rPr>
          <w:rFonts w:ascii="Times New Roman" w:hAnsi="Times New Roman" w:cs="Times New Roman"/>
          <w:i/>
        </w:rPr>
        <w:t xml:space="preserve"> </w:t>
      </w:r>
      <w:r w:rsidR="00037B74">
        <w:rPr>
          <w:rFonts w:ascii="Times New Roman" w:hAnsi="Times New Roman" w:cs="Times New Roman"/>
        </w:rPr>
        <w:t>the immediate epistemizer</w:t>
      </w:r>
      <w:r>
        <w:rPr>
          <w:rFonts w:ascii="Times New Roman" w:hAnsi="Times New Roman" w:cs="Times New Roman"/>
        </w:rPr>
        <w:t xml:space="preserve">. </w:t>
      </w:r>
      <w:r w:rsidR="00037B74">
        <w:rPr>
          <w:rFonts w:ascii="Times New Roman" w:hAnsi="Times New Roman" w:cs="Times New Roman"/>
        </w:rPr>
        <w:t>This knowledge</w:t>
      </w:r>
      <w:r>
        <w:rPr>
          <w:rFonts w:ascii="Times New Roman" w:hAnsi="Times New Roman" w:cs="Times New Roman"/>
        </w:rPr>
        <w:t xml:space="preserve"> must merely causally sustain </w:t>
      </w:r>
      <w:r w:rsidR="00037B74">
        <w:rPr>
          <w:rFonts w:ascii="Times New Roman" w:hAnsi="Times New Roman" w:cs="Times New Roman"/>
        </w:rPr>
        <w:t>my possession of the</w:t>
      </w:r>
      <w:r>
        <w:rPr>
          <w:rFonts w:ascii="Times New Roman" w:hAnsi="Times New Roman" w:cs="Times New Roman"/>
        </w:rPr>
        <w:t xml:space="preserve"> ability or </w:t>
      </w:r>
      <w:r w:rsidR="00037B74">
        <w:rPr>
          <w:rFonts w:ascii="Times New Roman" w:hAnsi="Times New Roman" w:cs="Times New Roman"/>
        </w:rPr>
        <w:t>my having the</w:t>
      </w:r>
      <w:r>
        <w:rPr>
          <w:rFonts w:ascii="Times New Roman" w:hAnsi="Times New Roman" w:cs="Times New Roman"/>
        </w:rPr>
        <w:t xml:space="preserve"> capacity to en</w:t>
      </w:r>
      <w:r w:rsidR="00037B74">
        <w:rPr>
          <w:rFonts w:ascii="Times New Roman" w:hAnsi="Times New Roman" w:cs="Times New Roman"/>
        </w:rPr>
        <w:t>joy the rich content experience</w:t>
      </w:r>
      <w:r>
        <w:rPr>
          <w:rFonts w:ascii="Times New Roman" w:hAnsi="Times New Roman" w:cs="Times New Roman"/>
        </w:rPr>
        <w:t xml:space="preserve">. </w:t>
      </w:r>
    </w:p>
    <w:p w14:paraId="476C0A53" w14:textId="29340084" w:rsidR="00702F4F" w:rsidRPr="00597892" w:rsidRDefault="00B05AEF" w:rsidP="00702F4F">
      <w:pPr>
        <w:spacing w:line="480" w:lineRule="auto"/>
        <w:ind w:firstLine="720"/>
        <w:rPr>
          <w:rFonts w:ascii="Times New Roman" w:hAnsi="Times New Roman" w:cs="Times New Roman"/>
        </w:rPr>
      </w:pPr>
      <w:r>
        <w:rPr>
          <w:rFonts w:ascii="Times New Roman" w:hAnsi="Times New Roman" w:cs="Times New Roman"/>
        </w:rPr>
        <w:t>This causal sustaining</w:t>
      </w:r>
      <w:r w:rsidR="00702F4F">
        <w:rPr>
          <w:rFonts w:ascii="Times New Roman" w:hAnsi="Times New Roman" w:cs="Times New Roman"/>
        </w:rPr>
        <w:t xml:space="preserve"> account predicts the falsity of premise (2). Counterfactual dependence relations are sensitive to causal relations. So it isn’t surprising, assuming that the knowledge of what avocados look like causally sustains the immediate epistemizer, that if you took away that knowledge you’d take away the immediate epistemizer. </w:t>
      </w:r>
    </w:p>
    <w:p w14:paraId="16D4FEBA" w14:textId="7804128A" w:rsidR="00702F4F" w:rsidRPr="00597892" w:rsidRDefault="00702F4F" w:rsidP="00702F4F">
      <w:pPr>
        <w:spacing w:line="480" w:lineRule="auto"/>
        <w:rPr>
          <w:rFonts w:ascii="Times New Roman" w:hAnsi="Times New Roman" w:cs="Times New Roman"/>
        </w:rPr>
      </w:pPr>
      <w:r w:rsidRPr="00597892">
        <w:rPr>
          <w:rFonts w:ascii="Times New Roman" w:hAnsi="Times New Roman" w:cs="Times New Roman"/>
        </w:rPr>
        <w:tab/>
      </w:r>
      <w:r w:rsidR="00981215">
        <w:rPr>
          <w:rFonts w:ascii="Times New Roman" w:hAnsi="Times New Roman" w:cs="Times New Roman"/>
        </w:rPr>
        <w:t>One</w:t>
      </w:r>
      <w:r>
        <w:rPr>
          <w:rFonts w:ascii="Times New Roman" w:hAnsi="Times New Roman" w:cs="Times New Roman"/>
        </w:rPr>
        <w:t xml:space="preserve"> </w:t>
      </w:r>
      <w:r w:rsidRPr="00597892">
        <w:rPr>
          <w:rFonts w:ascii="Times New Roman" w:hAnsi="Times New Roman" w:cs="Times New Roman"/>
        </w:rPr>
        <w:t xml:space="preserve">worry </w:t>
      </w:r>
      <w:r>
        <w:rPr>
          <w:rFonts w:ascii="Times New Roman" w:hAnsi="Times New Roman" w:cs="Times New Roman"/>
        </w:rPr>
        <w:t xml:space="preserve">about this account is that it doesn’t explain an additional fact about the relation between </w:t>
      </w:r>
      <w:r w:rsidRPr="00597892">
        <w:rPr>
          <w:rFonts w:ascii="Times New Roman" w:hAnsi="Times New Roman" w:cs="Times New Roman"/>
        </w:rPr>
        <w:t xml:space="preserve">the </w:t>
      </w:r>
      <w:r>
        <w:rPr>
          <w:rFonts w:ascii="Times New Roman" w:hAnsi="Times New Roman" w:cs="Times New Roman"/>
        </w:rPr>
        <w:t>knowledge of what avocados</w:t>
      </w:r>
      <w:r w:rsidRPr="00597892">
        <w:rPr>
          <w:rFonts w:ascii="Times New Roman" w:hAnsi="Times New Roman" w:cs="Times New Roman"/>
        </w:rPr>
        <w:t xml:space="preserve"> look like </w:t>
      </w:r>
      <w:r>
        <w:rPr>
          <w:rFonts w:ascii="Times New Roman" w:hAnsi="Times New Roman" w:cs="Times New Roman"/>
        </w:rPr>
        <w:t>and the epistemic status of the resulting belief that those are avocados. Wiggling the epistemic status of the knowledge of what avocados look like so that it is</w:t>
      </w:r>
      <w:r w:rsidRPr="00597892">
        <w:rPr>
          <w:rFonts w:ascii="Times New Roman" w:hAnsi="Times New Roman" w:cs="Times New Roman"/>
        </w:rPr>
        <w:t xml:space="preserve"> not knowledge but </w:t>
      </w:r>
      <w:r>
        <w:rPr>
          <w:rFonts w:ascii="Times New Roman" w:hAnsi="Times New Roman" w:cs="Times New Roman"/>
        </w:rPr>
        <w:t>a true belief lacking even prima facie justification should have no effect</w:t>
      </w:r>
      <w:r w:rsidRPr="00597892">
        <w:rPr>
          <w:rFonts w:ascii="Times New Roman" w:hAnsi="Times New Roman" w:cs="Times New Roman"/>
        </w:rPr>
        <w:t xml:space="preserve"> on the </w:t>
      </w:r>
      <w:r>
        <w:rPr>
          <w:rFonts w:ascii="Times New Roman" w:hAnsi="Times New Roman" w:cs="Times New Roman"/>
        </w:rPr>
        <w:t xml:space="preserve">existence of the immediate epistemizer if the relation were purely causal and had nothing to do with inferential structures such as (i) – (v). But it seems to have precisely such an effect. </w:t>
      </w:r>
      <w:r w:rsidRPr="00597892">
        <w:rPr>
          <w:rFonts w:ascii="Times New Roman" w:hAnsi="Times New Roman" w:cs="Times New Roman"/>
        </w:rPr>
        <w:t>Suppose I didn’t know what avocados looke</w:t>
      </w:r>
      <w:r>
        <w:rPr>
          <w:rFonts w:ascii="Times New Roman" w:hAnsi="Times New Roman" w:cs="Times New Roman"/>
        </w:rPr>
        <w:t>d like but had a true unjustified belief that they looked W</w:t>
      </w:r>
      <w:r w:rsidR="00E524A3">
        <w:rPr>
          <w:rFonts w:ascii="Times New Roman" w:hAnsi="Times New Roman" w:cs="Times New Roman"/>
        </w:rPr>
        <w:t xml:space="preserve">, </w:t>
      </w:r>
      <w:r>
        <w:rPr>
          <w:rFonts w:ascii="Times New Roman" w:hAnsi="Times New Roman" w:cs="Times New Roman"/>
        </w:rPr>
        <w:t>where indeed I lacked even prima facie justification for this belief</w:t>
      </w:r>
      <w:r w:rsidR="00E524A3">
        <w:rPr>
          <w:rFonts w:ascii="Times New Roman" w:hAnsi="Times New Roman" w:cs="Times New Roman"/>
        </w:rPr>
        <w:t xml:space="preserve"> – a mere lucky guess</w:t>
      </w:r>
      <w:r>
        <w:rPr>
          <w:rFonts w:ascii="Times New Roman" w:hAnsi="Times New Roman" w:cs="Times New Roman"/>
        </w:rPr>
        <w:t xml:space="preserve">. On the causal sustaining account, merely </w:t>
      </w:r>
      <w:r w:rsidR="0033272B">
        <w:rPr>
          <w:rFonts w:ascii="Times New Roman" w:hAnsi="Times New Roman" w:cs="Times New Roman"/>
        </w:rPr>
        <w:t>taking my knowledge</w:t>
      </w:r>
      <w:r>
        <w:rPr>
          <w:rFonts w:ascii="Times New Roman" w:hAnsi="Times New Roman" w:cs="Times New Roman"/>
        </w:rPr>
        <w:t xml:space="preserve"> </w:t>
      </w:r>
      <w:r w:rsidR="0033272B">
        <w:rPr>
          <w:rFonts w:ascii="Times New Roman" w:hAnsi="Times New Roman" w:cs="Times New Roman"/>
        </w:rPr>
        <w:t>and removing its</w:t>
      </w:r>
      <w:r>
        <w:rPr>
          <w:rFonts w:ascii="Times New Roman" w:hAnsi="Times New Roman" w:cs="Times New Roman"/>
        </w:rPr>
        <w:t xml:space="preserve"> status as prima facie justified shouldn’t disturb any currently existing causal sustaining relations, and so should leave in place the immediate epistemizer and so should have no effect on whether the resultant belief that those are avocados is knowledge. And yet it does. </w:t>
      </w:r>
    </w:p>
    <w:p w14:paraId="43949A41" w14:textId="3B423AB4" w:rsidR="00702F4F" w:rsidRDefault="00702F4F" w:rsidP="00702F4F">
      <w:pPr>
        <w:spacing w:line="480" w:lineRule="auto"/>
        <w:ind w:firstLine="720"/>
        <w:rPr>
          <w:rFonts w:ascii="Times New Roman" w:hAnsi="Times New Roman" w:cs="Times New Roman"/>
        </w:rPr>
      </w:pPr>
      <w:r>
        <w:rPr>
          <w:rFonts w:ascii="Times New Roman" w:hAnsi="Times New Roman" w:cs="Times New Roman"/>
        </w:rPr>
        <w:t>The most troubling aspect of</w:t>
      </w:r>
      <w:r w:rsidR="00E524A3">
        <w:rPr>
          <w:rFonts w:ascii="Times New Roman" w:hAnsi="Times New Roman" w:cs="Times New Roman"/>
        </w:rPr>
        <w:t xml:space="preserve"> the causal sustaining account</w:t>
      </w:r>
      <w:r w:rsidR="0033272B">
        <w:rPr>
          <w:rFonts w:ascii="Times New Roman" w:hAnsi="Times New Roman" w:cs="Times New Roman"/>
        </w:rPr>
        <w:t>, though,</w:t>
      </w:r>
      <w:r w:rsidR="00E524A3">
        <w:rPr>
          <w:rFonts w:ascii="Times New Roman" w:hAnsi="Times New Roman" w:cs="Times New Roman"/>
        </w:rPr>
        <w:t xml:space="preserve"> </w:t>
      </w:r>
      <w:r>
        <w:rPr>
          <w:rFonts w:ascii="Times New Roman" w:hAnsi="Times New Roman" w:cs="Times New Roman"/>
        </w:rPr>
        <w:t xml:space="preserve">is its ad hoc character. Perhaps I need to start out with knowledge about looks in order to develop the relevant ability or to have the capacity to enjoy the relevant rich content, but why couldn’t this knowledge drop out later? Why does it need to remain present </w:t>
      </w:r>
      <w:r>
        <w:rPr>
          <w:rFonts w:ascii="Times New Roman" w:hAnsi="Times New Roman" w:cs="Times New Roman"/>
          <w:i/>
        </w:rPr>
        <w:t xml:space="preserve">now </w:t>
      </w:r>
      <w:r>
        <w:rPr>
          <w:rFonts w:ascii="Times New Roman" w:hAnsi="Times New Roman" w:cs="Times New Roman"/>
        </w:rPr>
        <w:t>to causally sustain these abilities/capacities? The natural answer is that it must remain present in order to ground them through an inferential structure. But if that isn’t the answer, it is hard to see what the answer could be.</w:t>
      </w:r>
      <w:r w:rsidR="003C0C94">
        <w:rPr>
          <w:rFonts w:ascii="Times New Roman" w:hAnsi="Times New Roman" w:cs="Times New Roman"/>
        </w:rPr>
        <w:t xml:space="preserve"> </w:t>
      </w:r>
    </w:p>
    <w:p w14:paraId="36EE7D51" w14:textId="570C73F2" w:rsidR="00702F4F" w:rsidRPr="00597892" w:rsidRDefault="00765C81" w:rsidP="00702F4F">
      <w:pPr>
        <w:spacing w:line="480" w:lineRule="auto"/>
        <w:ind w:firstLine="720"/>
        <w:rPr>
          <w:rFonts w:ascii="Times New Roman" w:hAnsi="Times New Roman" w:cs="Times New Roman"/>
        </w:rPr>
      </w:pPr>
      <w:r>
        <w:rPr>
          <w:rFonts w:ascii="Times New Roman" w:hAnsi="Times New Roman" w:cs="Times New Roman"/>
        </w:rPr>
        <w:t>I</w:t>
      </w:r>
      <w:r w:rsidR="00702F4F">
        <w:rPr>
          <w:rFonts w:ascii="Times New Roman" w:hAnsi="Times New Roman" w:cs="Times New Roman"/>
        </w:rPr>
        <w:t xml:space="preserve"> have not discussed objections to step (3), </w:t>
      </w:r>
      <w:r w:rsidR="00FE091B">
        <w:rPr>
          <w:rFonts w:ascii="Times New Roman" w:hAnsi="Times New Roman" w:cs="Times New Roman"/>
        </w:rPr>
        <w:t xml:space="preserve">which is </w:t>
      </w:r>
      <w:r w:rsidR="00702F4F">
        <w:rPr>
          <w:rFonts w:ascii="Times New Roman" w:hAnsi="Times New Roman" w:cs="Times New Roman"/>
        </w:rPr>
        <w:t>the claim that “</w:t>
      </w:r>
      <w:r w:rsidR="00702F4F" w:rsidRPr="00597892">
        <w:rPr>
          <w:rFonts w:ascii="Times New Roman" w:hAnsi="Times New Roman" w:cs="Times New Roman"/>
        </w:rPr>
        <w:t>if I didn’t know what avocados looked like, I wouldn’t be in a positi</w:t>
      </w:r>
      <w:r w:rsidR="00702F4F">
        <w:rPr>
          <w:rFonts w:ascii="Times New Roman" w:hAnsi="Times New Roman" w:cs="Times New Roman"/>
        </w:rPr>
        <w:t>on to know those are avocados.” In principle</w:t>
      </w:r>
      <w:r w:rsidR="00702F4F" w:rsidRPr="00597892">
        <w:rPr>
          <w:rFonts w:ascii="Times New Roman" w:hAnsi="Times New Roman" w:cs="Times New Roman"/>
        </w:rPr>
        <w:t xml:space="preserve">, </w:t>
      </w:r>
      <w:r w:rsidR="00702F4F">
        <w:rPr>
          <w:rFonts w:ascii="Times New Roman" w:hAnsi="Times New Roman" w:cs="Times New Roman"/>
        </w:rPr>
        <w:t xml:space="preserve">rejecting (3) is an option. </w:t>
      </w:r>
      <w:r w:rsidR="001E41E8">
        <w:rPr>
          <w:rFonts w:ascii="Times New Roman" w:hAnsi="Times New Roman" w:cs="Times New Roman"/>
        </w:rPr>
        <w:t>However,</w:t>
      </w:r>
      <w:r w:rsidR="00A1721C">
        <w:rPr>
          <w:rFonts w:ascii="Times New Roman" w:hAnsi="Times New Roman" w:cs="Times New Roman"/>
        </w:rPr>
        <w:t xml:space="preserve"> would need a good reason, other than the need to save liberal dogmatism, to think </w:t>
      </w:r>
      <w:r w:rsidR="00702F4F" w:rsidRPr="00597892">
        <w:rPr>
          <w:rFonts w:ascii="Times New Roman" w:hAnsi="Times New Roman" w:cs="Times New Roman"/>
        </w:rPr>
        <w:t xml:space="preserve">(3) is false while the parallel counterfactuals in the Scott’s </w:t>
      </w:r>
      <w:r w:rsidR="00A1721C">
        <w:rPr>
          <w:rFonts w:ascii="Times New Roman" w:hAnsi="Times New Roman" w:cs="Times New Roman"/>
        </w:rPr>
        <w:t xml:space="preserve">height and Bells cases are true. </w:t>
      </w:r>
      <w:r w:rsidR="001E41E8">
        <w:rPr>
          <w:rFonts w:ascii="Times New Roman" w:hAnsi="Times New Roman" w:cs="Times New Roman"/>
        </w:rPr>
        <w:t>And we</w:t>
      </w:r>
      <w:r w:rsidR="00A1721C">
        <w:rPr>
          <w:rFonts w:ascii="Times New Roman" w:hAnsi="Times New Roman" w:cs="Times New Roman"/>
        </w:rPr>
        <w:t xml:space="preserve"> would need an explanation of why the two most plausible candidates for </w:t>
      </w:r>
      <w:r w:rsidR="001E41E8">
        <w:rPr>
          <w:rFonts w:ascii="Times New Roman" w:hAnsi="Times New Roman" w:cs="Times New Roman"/>
        </w:rPr>
        <w:t>the</w:t>
      </w:r>
      <w:r w:rsidR="00A1721C">
        <w:rPr>
          <w:rFonts w:ascii="Times New Roman" w:hAnsi="Times New Roman" w:cs="Times New Roman"/>
        </w:rPr>
        <w:t xml:space="preserve"> immediate epistemizer themselves seem to counterfactually depend on </w:t>
      </w:r>
      <w:r w:rsidR="001E41E8">
        <w:rPr>
          <w:rFonts w:ascii="Times New Roman" w:hAnsi="Times New Roman" w:cs="Times New Roman"/>
        </w:rPr>
        <w:t xml:space="preserve">my </w:t>
      </w:r>
      <w:r w:rsidR="00A1721C">
        <w:rPr>
          <w:rFonts w:ascii="Times New Roman" w:hAnsi="Times New Roman" w:cs="Times New Roman"/>
        </w:rPr>
        <w:t>knowledge of what avocados look like. As noted above, it seems that if I didn’t know what avocados look like, I wouldn’t have the ability to know them by their looks and I wouldn’t see them as avocados. In the absence of these explanations, the</w:t>
      </w:r>
      <w:r w:rsidR="00702F4F" w:rsidRPr="00597892">
        <w:rPr>
          <w:rFonts w:ascii="Times New Roman" w:hAnsi="Times New Roman" w:cs="Times New Roman"/>
        </w:rPr>
        <w:t xml:space="preserve"> option </w:t>
      </w:r>
      <w:r w:rsidR="00A1721C">
        <w:rPr>
          <w:rFonts w:ascii="Times New Roman" w:hAnsi="Times New Roman" w:cs="Times New Roman"/>
        </w:rPr>
        <w:t xml:space="preserve">of rejecting (3) </w:t>
      </w:r>
      <w:r w:rsidR="00702F4F" w:rsidRPr="00597892">
        <w:rPr>
          <w:rFonts w:ascii="Times New Roman" w:hAnsi="Times New Roman" w:cs="Times New Roman"/>
        </w:rPr>
        <w:t>can be set</w:t>
      </w:r>
      <w:r w:rsidR="00702F4F">
        <w:rPr>
          <w:rFonts w:ascii="Times New Roman" w:hAnsi="Times New Roman" w:cs="Times New Roman"/>
        </w:rPr>
        <w:t xml:space="preserve"> aside</w:t>
      </w:r>
      <w:r w:rsidR="00702F4F" w:rsidRPr="00597892">
        <w:rPr>
          <w:rFonts w:ascii="Times New Roman" w:hAnsi="Times New Roman" w:cs="Times New Roman"/>
        </w:rPr>
        <w:t>.</w:t>
      </w:r>
      <w:r w:rsidR="00702F4F">
        <w:rPr>
          <w:rStyle w:val="EndnoteReference"/>
          <w:rFonts w:ascii="Times New Roman" w:hAnsi="Times New Roman" w:cs="Times New Roman"/>
        </w:rPr>
        <w:endnoteReference w:id="35"/>
      </w:r>
    </w:p>
    <w:p w14:paraId="0CAD6220" w14:textId="77777777" w:rsidR="002F532D" w:rsidRPr="00597892" w:rsidRDefault="002F532D" w:rsidP="00865BBE">
      <w:pPr>
        <w:spacing w:line="480" w:lineRule="auto"/>
        <w:rPr>
          <w:rFonts w:ascii="Times New Roman" w:hAnsi="Times New Roman" w:cs="Times New Roman"/>
        </w:rPr>
      </w:pPr>
    </w:p>
    <w:p w14:paraId="21BCE937" w14:textId="1B9B6E3A" w:rsidR="002F532D" w:rsidRPr="00B573DF" w:rsidRDefault="002F532D" w:rsidP="00865BBE">
      <w:pPr>
        <w:spacing w:line="480" w:lineRule="auto"/>
        <w:rPr>
          <w:rFonts w:ascii="Times New Roman" w:hAnsi="Times New Roman" w:cs="Times New Roman"/>
          <w:b/>
        </w:rPr>
      </w:pPr>
      <w:r w:rsidRPr="00597892">
        <w:rPr>
          <w:rFonts w:ascii="Times New Roman" w:hAnsi="Times New Roman" w:cs="Times New Roman"/>
          <w:b/>
        </w:rPr>
        <w:t>7. Whither dogmatism?</w:t>
      </w:r>
    </w:p>
    <w:p w14:paraId="4731B9B1" w14:textId="09A3988A"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 xml:space="preserve">If what I’ve argued above is correct, liberal dogmatism is false. Our perceptual knowledge in ordinary cases like the supermarket case (you see the avocados and know they’re avocados), the office case (you see the pumpkin on the desk and know it’s a pumpkin) and Austin’s pig case (you see the beast and just know it’s a pig) do not amount to immediate knowledge. Could we agree to this but continue to accept some form of dogmatism? </w:t>
      </w:r>
    </w:p>
    <w:p w14:paraId="6D8BBC4A" w14:textId="46F16C65"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I tentatively suggest that we can. Consider the perceptual belief concerning an object of visual perception </w:t>
      </w:r>
      <w:r w:rsidRPr="00597892">
        <w:rPr>
          <w:rFonts w:ascii="Times New Roman" w:hAnsi="Times New Roman" w:cs="Times New Roman"/>
          <w:i/>
        </w:rPr>
        <w:t>this looks W</w:t>
      </w:r>
      <w:r w:rsidRPr="00597892">
        <w:rPr>
          <w:rFonts w:ascii="Times New Roman" w:hAnsi="Times New Roman" w:cs="Times New Roman"/>
        </w:rPr>
        <w:t xml:space="preserve">. This is a proposition about how things are in the external world, not about </w:t>
      </w:r>
      <w:r w:rsidR="006E79F3">
        <w:rPr>
          <w:rFonts w:ascii="Times New Roman" w:hAnsi="Times New Roman" w:cs="Times New Roman"/>
        </w:rPr>
        <w:t>my</w:t>
      </w:r>
      <w:r w:rsidRPr="00597892">
        <w:rPr>
          <w:rFonts w:ascii="Times New Roman" w:hAnsi="Times New Roman" w:cs="Times New Roman"/>
        </w:rPr>
        <w:t xml:space="preserve"> experience. The fact that a thing looks a certain way is not a fact about my having an experience. The thing would look that way even if I weren’t looking at it and indeed even if I didn’t exist at all. Things’ looks are objective in at least that modal sense. So, some non-trivial propositions about the world around us could, for all I have argued, be known immediately. </w:t>
      </w:r>
    </w:p>
    <w:p w14:paraId="0058DBA0" w14:textId="78C918B4" w:rsidR="002F532D" w:rsidRPr="00597892" w:rsidRDefault="00CE516E" w:rsidP="00865BBE">
      <w:pPr>
        <w:spacing w:line="480" w:lineRule="auto"/>
        <w:ind w:firstLine="720"/>
        <w:rPr>
          <w:rFonts w:ascii="Times New Roman" w:hAnsi="Times New Roman" w:cs="Times New Roman"/>
        </w:rPr>
      </w:pPr>
      <w:r>
        <w:rPr>
          <w:rFonts w:ascii="Times New Roman" w:hAnsi="Times New Roman" w:cs="Times New Roman"/>
        </w:rPr>
        <w:t>Might</w:t>
      </w:r>
      <w:r w:rsidR="002F532D" w:rsidRPr="00597892">
        <w:rPr>
          <w:rFonts w:ascii="Times New Roman" w:hAnsi="Times New Roman" w:cs="Times New Roman"/>
        </w:rPr>
        <w:t xml:space="preserve"> </w:t>
      </w:r>
      <w:r w:rsidR="00280325">
        <w:rPr>
          <w:rFonts w:ascii="Times New Roman" w:hAnsi="Times New Roman" w:cs="Times New Roman"/>
        </w:rPr>
        <w:t xml:space="preserve">immediate </w:t>
      </w:r>
      <w:r>
        <w:rPr>
          <w:rFonts w:ascii="Times New Roman" w:hAnsi="Times New Roman" w:cs="Times New Roman"/>
        </w:rPr>
        <w:t xml:space="preserve">visual </w:t>
      </w:r>
      <w:r w:rsidR="00280325">
        <w:rPr>
          <w:rFonts w:ascii="Times New Roman" w:hAnsi="Times New Roman" w:cs="Times New Roman"/>
        </w:rPr>
        <w:t xml:space="preserve">knowledge </w:t>
      </w:r>
      <w:r>
        <w:rPr>
          <w:rFonts w:ascii="Times New Roman" w:hAnsi="Times New Roman" w:cs="Times New Roman"/>
        </w:rPr>
        <w:t xml:space="preserve">extend </w:t>
      </w:r>
      <w:r w:rsidR="002F532D" w:rsidRPr="00597892">
        <w:rPr>
          <w:rFonts w:ascii="Times New Roman" w:hAnsi="Times New Roman" w:cs="Times New Roman"/>
        </w:rPr>
        <w:t>beyond the range of propositi</w:t>
      </w:r>
      <w:r w:rsidR="00280325">
        <w:rPr>
          <w:rFonts w:ascii="Times New Roman" w:hAnsi="Times New Roman" w:cs="Times New Roman"/>
        </w:rPr>
        <w:t>ons about the looks of things, for instance, to perspective-invariant sensible properties such as being red or being round?</w:t>
      </w:r>
      <w:r w:rsidR="002F532D" w:rsidRPr="00597892">
        <w:rPr>
          <w:rFonts w:ascii="Times New Roman" w:hAnsi="Times New Roman" w:cs="Times New Roman"/>
        </w:rPr>
        <w:t xml:space="preserve"> I leave this open for the purposes of this paper. The </w:t>
      </w:r>
      <w:r w:rsidR="002F532D">
        <w:rPr>
          <w:rFonts w:ascii="Times New Roman" w:hAnsi="Times New Roman" w:cs="Times New Roman"/>
        </w:rPr>
        <w:t xml:space="preserve">key </w:t>
      </w:r>
      <w:r w:rsidR="002F532D" w:rsidRPr="00597892">
        <w:rPr>
          <w:rFonts w:ascii="Times New Roman" w:hAnsi="Times New Roman" w:cs="Times New Roman"/>
        </w:rPr>
        <w:t xml:space="preserve">question is whether the same sort of </w:t>
      </w:r>
      <w:r w:rsidR="002F532D">
        <w:rPr>
          <w:rFonts w:ascii="Times New Roman" w:hAnsi="Times New Roman" w:cs="Times New Roman"/>
        </w:rPr>
        <w:t>only-because</w:t>
      </w:r>
      <w:r w:rsidR="002F532D" w:rsidRPr="00597892">
        <w:rPr>
          <w:rFonts w:ascii="Times New Roman" w:hAnsi="Times New Roman" w:cs="Times New Roman"/>
        </w:rPr>
        <w:t xml:space="preserve"> argument I’ve given about the target cases would be as plausible for knowledge that something is red, or round. </w:t>
      </w:r>
      <w:r w:rsidR="00247F12">
        <w:rPr>
          <w:rFonts w:ascii="Times New Roman" w:hAnsi="Times New Roman" w:cs="Times New Roman"/>
        </w:rPr>
        <w:t xml:space="preserve">Knowing what red looks like, </w:t>
      </w:r>
      <w:r w:rsidR="006E79F3">
        <w:rPr>
          <w:rFonts w:ascii="Times New Roman" w:hAnsi="Times New Roman" w:cs="Times New Roman"/>
        </w:rPr>
        <w:t>I am</w:t>
      </w:r>
      <w:r w:rsidR="00247F12">
        <w:rPr>
          <w:rFonts w:ascii="Times New Roman" w:hAnsi="Times New Roman" w:cs="Times New Roman"/>
        </w:rPr>
        <w:t xml:space="preserve"> in a position to know </w:t>
      </w:r>
      <w:r w:rsidR="002F532D" w:rsidRPr="00597892">
        <w:rPr>
          <w:rFonts w:ascii="Times New Roman" w:hAnsi="Times New Roman" w:cs="Times New Roman"/>
        </w:rPr>
        <w:t xml:space="preserve">of a sample in a paint store that it is red. Intervene to take away </w:t>
      </w:r>
      <w:r w:rsidR="00247F12">
        <w:rPr>
          <w:rFonts w:ascii="Times New Roman" w:hAnsi="Times New Roman" w:cs="Times New Roman"/>
        </w:rPr>
        <w:t>the</w:t>
      </w:r>
      <w:r w:rsidR="00247F12" w:rsidRPr="00597892">
        <w:rPr>
          <w:rFonts w:ascii="Times New Roman" w:hAnsi="Times New Roman" w:cs="Times New Roman"/>
        </w:rPr>
        <w:t xml:space="preserve"> </w:t>
      </w:r>
      <w:r w:rsidR="002F532D" w:rsidRPr="00597892">
        <w:rPr>
          <w:rFonts w:ascii="Times New Roman" w:hAnsi="Times New Roman" w:cs="Times New Roman"/>
        </w:rPr>
        <w:t xml:space="preserve">knowledge of what red looks like. Would I still </w:t>
      </w:r>
      <w:r w:rsidR="00247F12">
        <w:rPr>
          <w:rFonts w:ascii="Times New Roman" w:hAnsi="Times New Roman" w:cs="Times New Roman"/>
        </w:rPr>
        <w:t xml:space="preserve">be in a position to </w:t>
      </w:r>
      <w:r w:rsidR="002F532D" w:rsidRPr="00597892">
        <w:rPr>
          <w:rFonts w:ascii="Times New Roman" w:hAnsi="Times New Roman" w:cs="Times New Roman"/>
        </w:rPr>
        <w:t xml:space="preserve">know the chip was red? For comparison, imagine </w:t>
      </w:r>
      <w:r w:rsidR="000B0736">
        <w:rPr>
          <w:rFonts w:ascii="Times New Roman" w:hAnsi="Times New Roman" w:cs="Times New Roman"/>
        </w:rPr>
        <w:t xml:space="preserve">Frank </w:t>
      </w:r>
      <w:r w:rsidR="002F532D" w:rsidRPr="00597892">
        <w:rPr>
          <w:rFonts w:ascii="Times New Roman" w:hAnsi="Times New Roman" w:cs="Times New Roman"/>
        </w:rPr>
        <w:t xml:space="preserve">Jackson’s Mary were to join me in the store (immediately upon release from her black and white room). She wouldn’t know the </w:t>
      </w:r>
      <w:r w:rsidR="002F532D">
        <w:rPr>
          <w:rFonts w:ascii="Times New Roman" w:hAnsi="Times New Roman" w:cs="Times New Roman"/>
        </w:rPr>
        <w:t>paint chip</w:t>
      </w:r>
      <w:r w:rsidR="002F532D" w:rsidRPr="00597892">
        <w:rPr>
          <w:rFonts w:ascii="Times New Roman" w:hAnsi="Times New Roman" w:cs="Times New Roman"/>
        </w:rPr>
        <w:t xml:space="preserve"> was red. If I didn’t know what red looked like, wouldn’t I be in her position with respect to whether the chip was red? I will not try to answer these questions, but on first blush, it seems that the </w:t>
      </w:r>
      <w:r w:rsidR="002F532D">
        <w:rPr>
          <w:rFonts w:ascii="Times New Roman" w:hAnsi="Times New Roman" w:cs="Times New Roman"/>
        </w:rPr>
        <w:t>only-because</w:t>
      </w:r>
      <w:r w:rsidR="002F532D" w:rsidRPr="00597892">
        <w:rPr>
          <w:rFonts w:ascii="Times New Roman" w:hAnsi="Times New Roman" w:cs="Times New Roman"/>
        </w:rPr>
        <w:t xml:space="preserve"> argument goes through just as well in these cases. The dogmatism we are left with might turn out to be quite restrictive. </w:t>
      </w:r>
    </w:p>
    <w:p w14:paraId="3A7C5D58" w14:textId="048361ED"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Many further projects remain. </w:t>
      </w:r>
      <w:r w:rsidR="00280325">
        <w:rPr>
          <w:rFonts w:ascii="Times New Roman" w:hAnsi="Times New Roman" w:cs="Times New Roman"/>
        </w:rPr>
        <w:t>I</w:t>
      </w:r>
      <w:r w:rsidRPr="00597892">
        <w:rPr>
          <w:rFonts w:ascii="Times New Roman" w:hAnsi="Times New Roman" w:cs="Times New Roman"/>
        </w:rPr>
        <w:t xml:space="preserve"> have not discussed ways one might come to know what Fs look like. Nor have </w:t>
      </w:r>
      <w:r w:rsidR="00280325">
        <w:rPr>
          <w:rFonts w:ascii="Times New Roman" w:hAnsi="Times New Roman" w:cs="Times New Roman"/>
        </w:rPr>
        <w:t>I</w:t>
      </w:r>
      <w:r w:rsidRPr="00597892">
        <w:rPr>
          <w:rFonts w:ascii="Times New Roman" w:hAnsi="Times New Roman" w:cs="Times New Roman"/>
        </w:rPr>
        <w:t xml:space="preserve"> discussed in any detail </w:t>
      </w:r>
      <w:r w:rsidRPr="00597892">
        <w:rPr>
          <w:rFonts w:ascii="Times New Roman" w:hAnsi="Times New Roman" w:cs="Times New Roman"/>
          <w:i/>
        </w:rPr>
        <w:t xml:space="preserve">de re </w:t>
      </w:r>
      <w:r w:rsidRPr="00597892">
        <w:rPr>
          <w:rFonts w:ascii="Times New Roman" w:hAnsi="Times New Roman" w:cs="Times New Roman"/>
        </w:rPr>
        <w:t>knowledge concerning categories</w:t>
      </w:r>
      <w:r w:rsidR="00FE091B">
        <w:rPr>
          <w:rFonts w:ascii="Times New Roman" w:hAnsi="Times New Roman" w:cs="Times New Roman"/>
        </w:rPr>
        <w:t>, such as</w:t>
      </w:r>
      <w:r w:rsidRPr="00597892">
        <w:rPr>
          <w:rFonts w:ascii="Times New Roman" w:hAnsi="Times New Roman" w:cs="Times New Roman"/>
        </w:rPr>
        <w:t xml:space="preserve"> what it takes to know of a category that </w:t>
      </w:r>
      <w:r w:rsidRPr="00597892">
        <w:rPr>
          <w:rFonts w:ascii="Times New Roman" w:hAnsi="Times New Roman" w:cs="Times New Roman"/>
          <w:i/>
        </w:rPr>
        <w:t xml:space="preserve">this is an instance of it, </w:t>
      </w:r>
      <w:r w:rsidRPr="00597892">
        <w:rPr>
          <w:rFonts w:ascii="Times New Roman" w:hAnsi="Times New Roman" w:cs="Times New Roman"/>
        </w:rPr>
        <w:t xml:space="preserve">or what it takes to know of a category F, that a thing looks like one of those. Much remains to be done to </w:t>
      </w:r>
      <w:r w:rsidR="00CE516E">
        <w:rPr>
          <w:rFonts w:ascii="Times New Roman" w:hAnsi="Times New Roman" w:cs="Times New Roman"/>
        </w:rPr>
        <w:t>develop a coherent and plausible</w:t>
      </w:r>
      <w:r w:rsidRPr="00597892">
        <w:rPr>
          <w:rFonts w:ascii="Times New Roman" w:hAnsi="Times New Roman" w:cs="Times New Roman"/>
        </w:rPr>
        <w:t xml:space="preserve"> perceptual epistemology around the ideas of this paper. But I hope to have shown that factual knowledge concerning looks deserves a position of center stage in perceptual epistemology.</w:t>
      </w:r>
    </w:p>
    <w:p w14:paraId="4C9C3501" w14:textId="77777777" w:rsidR="002F532D" w:rsidRPr="00597892" w:rsidRDefault="002F532D" w:rsidP="00865BBE">
      <w:pPr>
        <w:spacing w:line="480" w:lineRule="auto"/>
        <w:rPr>
          <w:rFonts w:ascii="Times New Roman" w:hAnsi="Times New Roman" w:cs="Times New Roman"/>
        </w:rPr>
      </w:pPr>
    </w:p>
    <w:p w14:paraId="522C74FE" w14:textId="77777777" w:rsidR="002F532D" w:rsidRPr="00597892" w:rsidRDefault="002F532D" w:rsidP="00865BBE">
      <w:pPr>
        <w:spacing w:line="480" w:lineRule="auto"/>
        <w:rPr>
          <w:rFonts w:ascii="Times New Roman" w:hAnsi="Times New Roman" w:cs="Times New Roman"/>
          <w:b/>
        </w:rPr>
      </w:pPr>
      <w:r w:rsidRPr="00597892">
        <w:rPr>
          <w:rFonts w:ascii="Times New Roman" w:hAnsi="Times New Roman" w:cs="Times New Roman"/>
          <w:b/>
        </w:rPr>
        <w:t>Works Cited</w:t>
      </w:r>
    </w:p>
    <w:p w14:paraId="6A2994AA" w14:textId="68263A1E"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A</w:t>
      </w:r>
      <w:r w:rsidR="00612A85">
        <w:rPr>
          <w:rFonts w:ascii="Times New Roman" w:hAnsi="Times New Roman" w:cs="Times New Roman"/>
        </w:rPr>
        <w:t>lston, William (1983). “What's Wrong with Immediate K</w:t>
      </w:r>
      <w:r w:rsidRPr="00597892">
        <w:rPr>
          <w:rFonts w:ascii="Times New Roman" w:hAnsi="Times New Roman" w:cs="Times New Roman"/>
        </w:rPr>
        <w:t xml:space="preserve">nowledge?” </w:t>
      </w:r>
      <w:r w:rsidRPr="00597892">
        <w:rPr>
          <w:rFonts w:ascii="Times New Roman" w:hAnsi="Times New Roman" w:cs="Times New Roman"/>
          <w:i/>
          <w:iCs/>
        </w:rPr>
        <w:t>Synthese</w:t>
      </w:r>
      <w:r w:rsidRPr="00597892">
        <w:rPr>
          <w:rFonts w:ascii="Times New Roman" w:hAnsi="Times New Roman" w:cs="Times New Roman"/>
        </w:rPr>
        <w:t xml:space="preserve">, </w:t>
      </w:r>
      <w:r w:rsidRPr="00597892">
        <w:rPr>
          <w:rFonts w:ascii="Times New Roman" w:hAnsi="Times New Roman" w:cs="Times New Roman"/>
          <w:iCs/>
        </w:rPr>
        <w:t>55</w:t>
      </w:r>
      <w:r w:rsidR="00612A85">
        <w:rPr>
          <w:rFonts w:ascii="Times New Roman" w:hAnsi="Times New Roman" w:cs="Times New Roman"/>
          <w:iCs/>
        </w:rPr>
        <w:t xml:space="preserve"> </w:t>
      </w:r>
      <w:r>
        <w:rPr>
          <w:rFonts w:ascii="Times New Roman" w:hAnsi="Times New Roman" w:cs="Times New Roman"/>
        </w:rPr>
        <w:t>(1):</w:t>
      </w:r>
      <w:r w:rsidR="00D337F2">
        <w:rPr>
          <w:rFonts w:ascii="Times New Roman" w:hAnsi="Times New Roman" w:cs="Times New Roman"/>
        </w:rPr>
        <w:t xml:space="preserve"> 73</w:t>
      </w:r>
      <w:r w:rsidR="00D337F2" w:rsidRPr="00960BCB">
        <w:rPr>
          <w:rFonts w:ascii="Palatino Linotype" w:hAnsi="Palatino Linotype"/>
        </w:rPr>
        <w:t>–</w:t>
      </w:r>
      <w:r w:rsidRPr="00597892">
        <w:rPr>
          <w:rFonts w:ascii="Times New Roman" w:hAnsi="Times New Roman" w:cs="Times New Roman"/>
        </w:rPr>
        <w:t xml:space="preserve">95. </w:t>
      </w:r>
    </w:p>
    <w:p w14:paraId="4CF24A95" w14:textId="64139996" w:rsidR="002F532D"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Alston, William (1993). </w:t>
      </w:r>
      <w:r w:rsidR="00612A85">
        <w:rPr>
          <w:rFonts w:ascii="Times New Roman" w:hAnsi="Times New Roman" w:cs="Times New Roman"/>
          <w:i/>
          <w:iCs/>
        </w:rPr>
        <w:t>Perceiving God: The Epistemology of Religious E</w:t>
      </w:r>
      <w:r w:rsidRPr="00597892">
        <w:rPr>
          <w:rFonts w:ascii="Times New Roman" w:hAnsi="Times New Roman" w:cs="Times New Roman"/>
          <w:i/>
          <w:iCs/>
        </w:rPr>
        <w:t>xperience</w:t>
      </w:r>
      <w:r>
        <w:rPr>
          <w:rFonts w:ascii="Times New Roman" w:hAnsi="Times New Roman" w:cs="Times New Roman"/>
        </w:rPr>
        <w:t>. Ithaca, NY: C</w:t>
      </w:r>
      <w:r w:rsidRPr="00597892">
        <w:rPr>
          <w:rFonts w:ascii="Times New Roman" w:hAnsi="Times New Roman" w:cs="Times New Roman"/>
        </w:rPr>
        <w:t xml:space="preserve">ornell University Press. </w:t>
      </w:r>
    </w:p>
    <w:p w14:paraId="3819AF71" w14:textId="604B61B9" w:rsidR="002F532D" w:rsidRPr="00597892" w:rsidRDefault="002F532D" w:rsidP="00865BBE">
      <w:pPr>
        <w:numPr>
          <w:ilvl w:val="0"/>
          <w:numId w:val="2"/>
        </w:numPr>
        <w:spacing w:line="480" w:lineRule="auto"/>
        <w:rPr>
          <w:rFonts w:ascii="Times New Roman" w:hAnsi="Times New Roman" w:cs="Times New Roman"/>
        </w:rPr>
      </w:pPr>
      <w:r>
        <w:rPr>
          <w:rFonts w:ascii="Times New Roman" w:hAnsi="Times New Roman" w:cs="Times New Roman"/>
        </w:rPr>
        <w:t xml:space="preserve">Audi, Robert (2003). </w:t>
      </w:r>
      <w:r>
        <w:rPr>
          <w:rFonts w:ascii="Times New Roman" w:hAnsi="Times New Roman" w:cs="Times New Roman"/>
          <w:i/>
        </w:rPr>
        <w:t xml:space="preserve">Epistemology: A Contemporary Introduction to the Theory of Knowledge. </w:t>
      </w:r>
      <w:r>
        <w:rPr>
          <w:rFonts w:ascii="Times New Roman" w:hAnsi="Times New Roman" w:cs="Times New Roman"/>
        </w:rPr>
        <w:t>New York: Routledge.</w:t>
      </w:r>
    </w:p>
    <w:p w14:paraId="1C694BFD" w14:textId="6C0E0EBB"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Austin, J.L. (1962). </w:t>
      </w:r>
      <w:r w:rsidRPr="00597892">
        <w:rPr>
          <w:rFonts w:ascii="Times New Roman" w:hAnsi="Times New Roman" w:cs="Times New Roman"/>
          <w:i/>
        </w:rPr>
        <w:t xml:space="preserve">Sense and Sensibilia, </w:t>
      </w:r>
      <w:r w:rsidRPr="00597892">
        <w:rPr>
          <w:rFonts w:ascii="Times New Roman" w:hAnsi="Times New Roman" w:cs="Times New Roman"/>
        </w:rPr>
        <w:t xml:space="preserve">ed. G. J. Warnock. </w:t>
      </w:r>
      <w:r>
        <w:rPr>
          <w:rFonts w:ascii="Times New Roman" w:hAnsi="Times New Roman" w:cs="Times New Roman"/>
        </w:rPr>
        <w:t>Oxford: Oxford University Press</w:t>
      </w:r>
      <w:r w:rsidRPr="00597892">
        <w:rPr>
          <w:rFonts w:ascii="Times New Roman" w:hAnsi="Times New Roman" w:cs="Times New Roman"/>
        </w:rPr>
        <w:t>.</w:t>
      </w:r>
    </w:p>
    <w:p w14:paraId="32CD4521" w14:textId="0CBBC4F3"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Baddeley, Alan, Michael W. Eysenck, and Michael C. Anderson (2009). </w:t>
      </w:r>
      <w:r w:rsidRPr="00597892">
        <w:rPr>
          <w:rFonts w:ascii="Times New Roman" w:hAnsi="Times New Roman" w:cs="Times New Roman"/>
          <w:i/>
        </w:rPr>
        <w:t xml:space="preserve">Memory. </w:t>
      </w:r>
      <w:r w:rsidRPr="00597892">
        <w:rPr>
          <w:rFonts w:ascii="Times New Roman" w:hAnsi="Times New Roman" w:cs="Times New Roman"/>
        </w:rPr>
        <w:t>New York: Psychological Press.</w:t>
      </w:r>
    </w:p>
    <w:p w14:paraId="07E1D1F7" w14:textId="00E60900"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Bengson, John and Marc A. Moffett (2007). “Know-How and Concept Possession,” </w:t>
      </w:r>
      <w:r w:rsidRPr="00597892">
        <w:rPr>
          <w:rFonts w:ascii="Times New Roman" w:hAnsi="Times New Roman" w:cs="Times New Roman"/>
          <w:i/>
        </w:rPr>
        <w:t xml:space="preserve">Philosophical Studies </w:t>
      </w:r>
      <w:r w:rsidRPr="00597892">
        <w:rPr>
          <w:rFonts w:ascii="Times New Roman" w:hAnsi="Times New Roman" w:cs="Times New Roman"/>
        </w:rPr>
        <w:t>136: 31–57.</w:t>
      </w:r>
    </w:p>
    <w:p w14:paraId="335DEA1E" w14:textId="5EF805BA"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Bengson, J. and M.A. Moffett (eds.) (2011a)</w:t>
      </w:r>
      <w:r w:rsidR="00612A85">
        <w:rPr>
          <w:rFonts w:ascii="Times New Roman" w:hAnsi="Times New Roman" w:cs="Times New Roman"/>
        </w:rPr>
        <w:t>.</w:t>
      </w:r>
      <w:r w:rsidRPr="00597892">
        <w:rPr>
          <w:rFonts w:ascii="Times New Roman" w:hAnsi="Times New Roman" w:cs="Times New Roman"/>
        </w:rPr>
        <w:t xml:space="preserve"> </w:t>
      </w:r>
      <w:r w:rsidRPr="00597892">
        <w:rPr>
          <w:rFonts w:ascii="Times New Roman" w:hAnsi="Times New Roman" w:cs="Times New Roman"/>
          <w:i/>
        </w:rPr>
        <w:t>Knowing How: Essays on Knowledge, Mind, and Action</w:t>
      </w:r>
      <w:r w:rsidRPr="00597892">
        <w:rPr>
          <w:rFonts w:ascii="Times New Roman" w:hAnsi="Times New Roman" w:cs="Times New Roman"/>
        </w:rPr>
        <w:t>. Oxford: Oxford University Press.</w:t>
      </w:r>
    </w:p>
    <w:p w14:paraId="5C479EBE" w14:textId="776BE293"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Bengson, John and</w:t>
      </w:r>
      <w:r w:rsidR="00612A85">
        <w:rPr>
          <w:rFonts w:ascii="Times New Roman" w:hAnsi="Times New Roman" w:cs="Times New Roman"/>
        </w:rPr>
        <w:t xml:space="preserve"> Marc A. Moffett (2011b). "Non-P</w:t>
      </w:r>
      <w:r w:rsidRPr="00597892">
        <w:rPr>
          <w:rFonts w:ascii="Times New Roman" w:hAnsi="Times New Roman" w:cs="Times New Roman"/>
        </w:rPr>
        <w:t>ropositional Intellectualism," in Be</w:t>
      </w:r>
      <w:r>
        <w:rPr>
          <w:rFonts w:ascii="Times New Roman" w:hAnsi="Times New Roman" w:cs="Times New Roman"/>
        </w:rPr>
        <w:t>n</w:t>
      </w:r>
      <w:r w:rsidRPr="00597892">
        <w:rPr>
          <w:rFonts w:ascii="Times New Roman" w:hAnsi="Times New Roman" w:cs="Times New Roman"/>
        </w:rPr>
        <w:t>gson, J. and M. Moffett (</w:t>
      </w:r>
      <w:r>
        <w:rPr>
          <w:rFonts w:ascii="Times New Roman" w:hAnsi="Times New Roman" w:cs="Times New Roman"/>
        </w:rPr>
        <w:t>2011a</w:t>
      </w:r>
      <w:r w:rsidRPr="00597892">
        <w:rPr>
          <w:rFonts w:ascii="Times New Roman" w:hAnsi="Times New Roman" w:cs="Times New Roman"/>
        </w:rPr>
        <w:t>)</w:t>
      </w:r>
      <w:r>
        <w:rPr>
          <w:rFonts w:ascii="Times New Roman" w:hAnsi="Times New Roman" w:cs="Times New Roman"/>
        </w:rPr>
        <w:t xml:space="preserve">, </w:t>
      </w:r>
      <w:r w:rsidRPr="00597892">
        <w:rPr>
          <w:rFonts w:ascii="Times New Roman" w:hAnsi="Times New Roman" w:cs="Times New Roman"/>
        </w:rPr>
        <w:t>161</w:t>
      </w:r>
      <w:r w:rsidR="00612A85" w:rsidRPr="00960BCB">
        <w:rPr>
          <w:rFonts w:ascii="Palatino Linotype" w:hAnsi="Palatino Linotype"/>
        </w:rPr>
        <w:t>–</w:t>
      </w:r>
      <w:r w:rsidR="00612A85">
        <w:rPr>
          <w:rFonts w:ascii="Palatino Linotype" w:hAnsi="Palatino Linotype"/>
        </w:rPr>
        <w:t>1</w:t>
      </w:r>
      <w:r w:rsidRPr="00597892">
        <w:rPr>
          <w:rFonts w:ascii="Times New Roman" w:hAnsi="Times New Roman" w:cs="Times New Roman"/>
        </w:rPr>
        <w:t xml:space="preserve">95. </w:t>
      </w:r>
    </w:p>
    <w:p w14:paraId="3B074DD5" w14:textId="173DBD7D" w:rsidR="002F532D"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Brewer, W. F., &amp; Treyens, J. C. (1981). “Role of </w:t>
      </w:r>
      <w:r w:rsidR="00612A85">
        <w:rPr>
          <w:rFonts w:ascii="Times New Roman" w:hAnsi="Times New Roman" w:cs="Times New Roman"/>
        </w:rPr>
        <w:t>Schemata in Memory for P</w:t>
      </w:r>
      <w:r w:rsidRPr="00597892">
        <w:rPr>
          <w:rFonts w:ascii="Times New Roman" w:hAnsi="Times New Roman" w:cs="Times New Roman"/>
        </w:rPr>
        <w:t xml:space="preserve">laces,” </w:t>
      </w:r>
      <w:r w:rsidRPr="00597892">
        <w:rPr>
          <w:rFonts w:ascii="Times New Roman" w:hAnsi="Times New Roman" w:cs="Times New Roman"/>
          <w:i/>
        </w:rPr>
        <w:t>Cognitive Psychology</w:t>
      </w:r>
      <w:r w:rsidRPr="00597892">
        <w:rPr>
          <w:rFonts w:ascii="Times New Roman" w:hAnsi="Times New Roman" w:cs="Times New Roman"/>
        </w:rPr>
        <w:t xml:space="preserve"> 13: 207–230.</w:t>
      </w:r>
    </w:p>
    <w:p w14:paraId="5A32B413" w14:textId="7AC5C5F9" w:rsidR="00460C51" w:rsidRPr="00597892" w:rsidRDefault="00460C51" w:rsidP="00865BBE">
      <w:pPr>
        <w:numPr>
          <w:ilvl w:val="0"/>
          <w:numId w:val="2"/>
        </w:numPr>
        <w:spacing w:line="480" w:lineRule="auto"/>
        <w:rPr>
          <w:rFonts w:ascii="Times New Roman" w:hAnsi="Times New Roman" w:cs="Times New Roman"/>
        </w:rPr>
      </w:pPr>
      <w:r>
        <w:rPr>
          <w:rFonts w:ascii="Times New Roman" w:hAnsi="Times New Roman" w:cs="Times New Roman"/>
        </w:rPr>
        <w:t>Briggs, Rachel (2012). “Interventionist Counterfactuals,”</w:t>
      </w:r>
      <w:r w:rsidRPr="00460C51">
        <w:rPr>
          <w:rFonts w:ascii="Times New Roman" w:hAnsi="Times New Roman" w:cs="Times New Roman"/>
        </w:rPr>
        <w:t xml:space="preserve"> </w:t>
      </w:r>
      <w:r w:rsidRPr="00135C0A">
        <w:rPr>
          <w:rFonts w:ascii="Times New Roman" w:hAnsi="Times New Roman" w:cs="Times New Roman"/>
          <w:i/>
        </w:rPr>
        <w:t>Philosophical Studi</w:t>
      </w:r>
      <w:r w:rsidR="00612A85">
        <w:rPr>
          <w:rFonts w:ascii="Times New Roman" w:hAnsi="Times New Roman" w:cs="Times New Roman"/>
        </w:rPr>
        <w:t>es 160 (1):</w:t>
      </w:r>
      <w:r w:rsidRPr="00460C51">
        <w:rPr>
          <w:rFonts w:ascii="Times New Roman" w:hAnsi="Times New Roman" w:cs="Times New Roman"/>
        </w:rPr>
        <w:t xml:space="preserve"> 139–166</w:t>
      </w:r>
      <w:r>
        <w:rPr>
          <w:rFonts w:ascii="Times New Roman" w:hAnsi="Times New Roman" w:cs="Times New Roman"/>
        </w:rPr>
        <w:t>.</w:t>
      </w:r>
    </w:p>
    <w:p w14:paraId="48932FE4" w14:textId="39080E95"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Brogaard, Berit (2011). “Knowledge-How: A Unified Account,” in Bengson and Moffett (2011a), 1</w:t>
      </w:r>
      <w:r w:rsidR="00D337F2">
        <w:rPr>
          <w:rFonts w:ascii="Times New Roman" w:hAnsi="Times New Roman" w:cs="Times New Roman"/>
        </w:rPr>
        <w:t>36</w:t>
      </w:r>
      <w:r w:rsidR="00D337F2" w:rsidRPr="00960BCB">
        <w:rPr>
          <w:rFonts w:ascii="Palatino Linotype" w:hAnsi="Palatino Linotype"/>
        </w:rPr>
        <w:t>–</w:t>
      </w:r>
      <w:r w:rsidRPr="00597892">
        <w:rPr>
          <w:rFonts w:ascii="Times New Roman" w:hAnsi="Times New Roman" w:cs="Times New Roman"/>
        </w:rPr>
        <w:t>160.</w:t>
      </w:r>
    </w:p>
    <w:p w14:paraId="51A12082" w14:textId="0798572C" w:rsidR="002F532D" w:rsidRPr="00597892" w:rsidRDefault="002F532D" w:rsidP="00865BBE">
      <w:pPr>
        <w:numPr>
          <w:ilvl w:val="0"/>
          <w:numId w:val="2"/>
        </w:numPr>
        <w:spacing w:line="480" w:lineRule="auto"/>
        <w:rPr>
          <w:rFonts w:ascii="Times New Roman" w:hAnsi="Times New Roman" w:cs="Times New Roman"/>
          <w:bCs/>
        </w:rPr>
      </w:pPr>
      <w:r w:rsidRPr="00597892">
        <w:rPr>
          <w:rFonts w:ascii="Times New Roman" w:hAnsi="Times New Roman" w:cs="Times New Roman"/>
        </w:rPr>
        <w:t>Byrne, Alex (</w:t>
      </w:r>
      <w:r>
        <w:rPr>
          <w:rFonts w:ascii="Times New Roman" w:hAnsi="Times New Roman" w:cs="Times New Roman"/>
        </w:rPr>
        <w:t>2014</w:t>
      </w:r>
      <w:r w:rsidRPr="00597892">
        <w:rPr>
          <w:rFonts w:ascii="Times New Roman" w:hAnsi="Times New Roman" w:cs="Times New Roman"/>
        </w:rPr>
        <w:t>). “McDowell and W</w:t>
      </w:r>
      <w:r w:rsidR="00612A85">
        <w:rPr>
          <w:rFonts w:ascii="Times New Roman" w:hAnsi="Times New Roman" w:cs="Times New Roman"/>
        </w:rPr>
        <w:t>right on Anti-Skepticism etc.” I</w:t>
      </w:r>
      <w:r w:rsidRPr="00597892">
        <w:rPr>
          <w:rFonts w:ascii="Times New Roman" w:hAnsi="Times New Roman" w:cs="Times New Roman"/>
        </w:rPr>
        <w:t xml:space="preserve">n </w:t>
      </w:r>
      <w:r w:rsidRPr="00597892">
        <w:rPr>
          <w:rFonts w:ascii="Times New Roman" w:hAnsi="Times New Roman" w:cs="Times New Roman"/>
          <w:bCs/>
          <w:i/>
        </w:rPr>
        <w:t>Sceptici</w:t>
      </w:r>
      <w:r w:rsidR="000D2ACD">
        <w:rPr>
          <w:rFonts w:ascii="Times New Roman" w:hAnsi="Times New Roman" w:cs="Times New Roman"/>
          <w:bCs/>
          <w:i/>
        </w:rPr>
        <w:t>sm and Perceptual Justification,</w:t>
      </w:r>
      <w:r w:rsidR="00612A85" w:rsidRPr="00612A85">
        <w:rPr>
          <w:rFonts w:ascii="Times New Roman" w:hAnsi="Times New Roman" w:cs="Times New Roman"/>
        </w:rPr>
        <w:t xml:space="preserve"> </w:t>
      </w:r>
      <w:r w:rsidR="00612A85">
        <w:rPr>
          <w:rFonts w:ascii="Times New Roman" w:hAnsi="Times New Roman" w:cs="Times New Roman"/>
        </w:rPr>
        <w:t xml:space="preserve">ed. </w:t>
      </w:r>
      <w:r w:rsidR="00612A85" w:rsidRPr="00597892">
        <w:rPr>
          <w:rFonts w:ascii="Times New Roman" w:hAnsi="Times New Roman" w:cs="Times New Roman"/>
        </w:rPr>
        <w:t>Dylan Dodd and Elia Zardini</w:t>
      </w:r>
      <w:r w:rsidR="00612A85">
        <w:rPr>
          <w:rFonts w:ascii="Times New Roman" w:hAnsi="Times New Roman" w:cs="Times New Roman"/>
        </w:rPr>
        <w:t xml:space="preserve">, </w:t>
      </w:r>
      <w:r w:rsidR="000D2ACD">
        <w:rPr>
          <w:rFonts w:ascii="Times New Roman" w:hAnsi="Times New Roman" w:cs="Times New Roman"/>
          <w:bCs/>
        </w:rPr>
        <w:t>275</w:t>
      </w:r>
      <w:r w:rsidR="000D2ACD" w:rsidRPr="00960BCB">
        <w:rPr>
          <w:rFonts w:ascii="Palatino Linotype" w:hAnsi="Palatino Linotype"/>
        </w:rPr>
        <w:t>–</w:t>
      </w:r>
      <w:r w:rsidR="000D2ACD">
        <w:rPr>
          <w:rFonts w:ascii="Palatino Linotype" w:hAnsi="Palatino Linotype"/>
        </w:rPr>
        <w:t>297.</w:t>
      </w:r>
      <w:r w:rsidRPr="00597892">
        <w:rPr>
          <w:rFonts w:ascii="Times New Roman" w:hAnsi="Times New Roman" w:cs="Times New Roman"/>
          <w:bCs/>
          <w:i/>
        </w:rPr>
        <w:t xml:space="preserve"> </w:t>
      </w:r>
      <w:r w:rsidRPr="00597892">
        <w:rPr>
          <w:rFonts w:ascii="Times New Roman" w:hAnsi="Times New Roman" w:cs="Times New Roman"/>
          <w:bCs/>
        </w:rPr>
        <w:t xml:space="preserve">Oxford: </w:t>
      </w:r>
      <w:r>
        <w:rPr>
          <w:rFonts w:ascii="Times New Roman" w:hAnsi="Times New Roman" w:cs="Times New Roman"/>
          <w:bCs/>
        </w:rPr>
        <w:t>Oxford University Press</w:t>
      </w:r>
      <w:r w:rsidR="000D2ACD">
        <w:rPr>
          <w:rFonts w:ascii="Times New Roman" w:hAnsi="Times New Roman" w:cs="Times New Roman"/>
          <w:bCs/>
        </w:rPr>
        <w:t>.</w:t>
      </w:r>
    </w:p>
    <w:p w14:paraId="5D367313" w14:textId="61947B7D" w:rsidR="002F532D" w:rsidRPr="00597892" w:rsidRDefault="002F532D" w:rsidP="00865BBE">
      <w:pPr>
        <w:numPr>
          <w:ilvl w:val="0"/>
          <w:numId w:val="2"/>
        </w:numPr>
        <w:spacing w:line="480" w:lineRule="auto"/>
        <w:rPr>
          <w:rFonts w:ascii="Times New Roman" w:hAnsi="Times New Roman" w:cs="Times New Roman"/>
          <w:bCs/>
        </w:rPr>
      </w:pPr>
      <w:r w:rsidRPr="00597892">
        <w:rPr>
          <w:rFonts w:ascii="Times New Roman" w:hAnsi="Times New Roman" w:cs="Times New Roman"/>
          <w:bCs/>
        </w:rPr>
        <w:t>Cath, Yuri (2011). “Knowing How without Knowing That,” in Beng</w:t>
      </w:r>
      <w:r w:rsidR="00D337F2">
        <w:rPr>
          <w:rFonts w:ascii="Times New Roman" w:hAnsi="Times New Roman" w:cs="Times New Roman"/>
          <w:bCs/>
        </w:rPr>
        <w:t>son and Moffett (2011a), 113</w:t>
      </w:r>
      <w:r w:rsidR="00D337F2" w:rsidRPr="00960BCB">
        <w:rPr>
          <w:rFonts w:ascii="Palatino Linotype" w:hAnsi="Palatino Linotype"/>
        </w:rPr>
        <w:t>–</w:t>
      </w:r>
      <w:r w:rsidR="00D337F2">
        <w:rPr>
          <w:rFonts w:ascii="Palatino Linotype" w:hAnsi="Palatino Linotype"/>
        </w:rPr>
        <w:t>1</w:t>
      </w:r>
      <w:r w:rsidRPr="00597892">
        <w:rPr>
          <w:rFonts w:ascii="Times New Roman" w:hAnsi="Times New Roman" w:cs="Times New Roman"/>
          <w:bCs/>
        </w:rPr>
        <w:t xml:space="preserve">35. </w:t>
      </w:r>
    </w:p>
    <w:p w14:paraId="6B7C384D" w14:textId="57BD3B07" w:rsidR="002F532D" w:rsidRDefault="002F532D" w:rsidP="00865BBE">
      <w:pPr>
        <w:numPr>
          <w:ilvl w:val="0"/>
          <w:numId w:val="2"/>
        </w:numPr>
        <w:spacing w:line="480" w:lineRule="auto"/>
        <w:rPr>
          <w:rFonts w:ascii="Times New Roman" w:hAnsi="Times New Roman" w:cs="Times New Roman"/>
          <w:bCs/>
        </w:rPr>
      </w:pPr>
      <w:r w:rsidRPr="00597892">
        <w:rPr>
          <w:rFonts w:ascii="Times New Roman" w:hAnsi="Times New Roman" w:cs="Times New Roman"/>
          <w:bCs/>
        </w:rPr>
        <w:t xml:space="preserve">Chisholm, Roderick (1957). </w:t>
      </w:r>
      <w:r w:rsidRPr="00597892">
        <w:rPr>
          <w:rFonts w:ascii="Times New Roman" w:hAnsi="Times New Roman" w:cs="Times New Roman"/>
          <w:bCs/>
          <w:i/>
        </w:rPr>
        <w:t>Perceiving</w:t>
      </w:r>
      <w:r w:rsidRPr="00597892">
        <w:rPr>
          <w:rFonts w:ascii="Times New Roman" w:hAnsi="Times New Roman" w:cs="Times New Roman"/>
          <w:bCs/>
        </w:rPr>
        <w:t>. Ithaca, NY: Cornell University Press.</w:t>
      </w:r>
    </w:p>
    <w:p w14:paraId="209C44A1" w14:textId="30C8FF5E" w:rsidR="002F532D" w:rsidRDefault="002F532D" w:rsidP="00865BBE">
      <w:pPr>
        <w:pStyle w:val="ListParagraph"/>
        <w:numPr>
          <w:ilvl w:val="0"/>
          <w:numId w:val="2"/>
        </w:numPr>
        <w:spacing w:line="480" w:lineRule="auto"/>
        <w:rPr>
          <w:rFonts w:ascii="Times New Roman" w:hAnsi="Times New Roman" w:cs="Times New Roman"/>
          <w:bCs/>
          <w:color w:val="211E1E"/>
        </w:rPr>
      </w:pPr>
      <w:r w:rsidRPr="008D20D7">
        <w:rPr>
          <w:rFonts w:ascii="Times New Roman" w:hAnsi="Times New Roman" w:cs="Times New Roman"/>
          <w:bCs/>
          <w:color w:val="211E1E"/>
        </w:rPr>
        <w:t>Deák</w:t>
      </w:r>
      <w:r>
        <w:rPr>
          <w:rFonts w:ascii="Times New Roman" w:hAnsi="Times New Roman" w:cs="Times New Roman"/>
          <w:bCs/>
          <w:color w:val="211E1E"/>
        </w:rPr>
        <w:t>, Gedeon O.</w:t>
      </w:r>
      <w:r w:rsidRPr="008D20D7">
        <w:rPr>
          <w:rFonts w:ascii="Times New Roman" w:hAnsi="Times New Roman" w:cs="Times New Roman"/>
          <w:bCs/>
          <w:color w:val="211E1E"/>
        </w:rPr>
        <w:t xml:space="preserve"> and Brian Enright </w:t>
      </w:r>
      <w:r w:rsidR="00612A85">
        <w:rPr>
          <w:rFonts w:ascii="Times New Roman" w:hAnsi="Times New Roman" w:cs="Times New Roman"/>
          <w:bCs/>
          <w:color w:val="211E1E"/>
        </w:rPr>
        <w:t>(2006). “Choose and Choose A</w:t>
      </w:r>
      <w:r>
        <w:rPr>
          <w:rFonts w:ascii="Times New Roman" w:hAnsi="Times New Roman" w:cs="Times New Roman"/>
          <w:bCs/>
          <w:color w:val="211E1E"/>
        </w:rPr>
        <w:t>gain: Appearance–Reality Errors, P</w:t>
      </w:r>
      <w:r w:rsidRPr="008D20D7">
        <w:rPr>
          <w:rFonts w:ascii="Times New Roman" w:hAnsi="Times New Roman" w:cs="Times New Roman"/>
          <w:bCs/>
          <w:color w:val="211E1E"/>
        </w:rPr>
        <w:t>ragmatics</w:t>
      </w:r>
      <w:r>
        <w:rPr>
          <w:rFonts w:ascii="Times New Roman" w:hAnsi="Times New Roman" w:cs="Times New Roman"/>
          <w:bCs/>
          <w:color w:val="211E1E"/>
        </w:rPr>
        <w:t xml:space="preserve"> and Logical A</w:t>
      </w:r>
      <w:r w:rsidRPr="008D20D7">
        <w:rPr>
          <w:rFonts w:ascii="Times New Roman" w:hAnsi="Times New Roman" w:cs="Times New Roman"/>
          <w:bCs/>
          <w:color w:val="211E1E"/>
        </w:rPr>
        <w:t>bility</w:t>
      </w:r>
      <w:r>
        <w:rPr>
          <w:rFonts w:ascii="Times New Roman" w:hAnsi="Times New Roman" w:cs="Times New Roman"/>
          <w:b/>
          <w:bCs/>
          <w:color w:val="211E1E"/>
        </w:rPr>
        <w:t>,</w:t>
      </w:r>
      <w:r>
        <w:rPr>
          <w:rFonts w:ascii="Times New Roman" w:hAnsi="Times New Roman" w:cs="Times New Roman"/>
          <w:bCs/>
          <w:color w:val="211E1E"/>
        </w:rPr>
        <w:t xml:space="preserve">” </w:t>
      </w:r>
      <w:r w:rsidRPr="008D20D7">
        <w:rPr>
          <w:rFonts w:ascii="Times New Roman" w:hAnsi="Times New Roman" w:cs="Times New Roman"/>
          <w:bCs/>
          <w:i/>
          <w:color w:val="211E1E"/>
        </w:rPr>
        <w:t>Developmental Science</w:t>
      </w:r>
      <w:r>
        <w:rPr>
          <w:rFonts w:ascii="Times New Roman" w:hAnsi="Times New Roman" w:cs="Times New Roman"/>
          <w:bCs/>
          <w:color w:val="211E1E"/>
        </w:rPr>
        <w:t xml:space="preserve"> 9</w:t>
      </w:r>
      <w:r w:rsidR="00612A85">
        <w:rPr>
          <w:rFonts w:ascii="Times New Roman" w:hAnsi="Times New Roman" w:cs="Times New Roman"/>
          <w:bCs/>
          <w:color w:val="211E1E"/>
        </w:rPr>
        <w:t xml:space="preserve"> </w:t>
      </w:r>
      <w:r>
        <w:rPr>
          <w:rFonts w:ascii="Times New Roman" w:hAnsi="Times New Roman" w:cs="Times New Roman"/>
          <w:bCs/>
          <w:color w:val="211E1E"/>
        </w:rPr>
        <w:t xml:space="preserve">(3): </w:t>
      </w:r>
      <w:r w:rsidRPr="008D20D7">
        <w:rPr>
          <w:rFonts w:ascii="Times New Roman" w:hAnsi="Times New Roman" w:cs="Times New Roman"/>
          <w:bCs/>
          <w:color w:val="211E1E"/>
        </w:rPr>
        <w:t>323–333</w:t>
      </w:r>
      <w:r>
        <w:rPr>
          <w:rFonts w:ascii="Times New Roman" w:hAnsi="Times New Roman" w:cs="Times New Roman"/>
          <w:bCs/>
          <w:color w:val="211E1E"/>
        </w:rPr>
        <w:t>.</w:t>
      </w:r>
      <w:r w:rsidRPr="008D20D7">
        <w:rPr>
          <w:rFonts w:ascii="Times New Roman" w:hAnsi="Times New Roman" w:cs="Times New Roman"/>
          <w:bCs/>
          <w:color w:val="211E1E"/>
        </w:rPr>
        <w:t xml:space="preserve"> </w:t>
      </w:r>
    </w:p>
    <w:p w14:paraId="57AEE2B5" w14:textId="4B7D1A3C" w:rsidR="002F532D" w:rsidRPr="008724BD" w:rsidRDefault="002F532D" w:rsidP="00865BBE">
      <w:pPr>
        <w:pStyle w:val="ListParagraph"/>
        <w:numPr>
          <w:ilvl w:val="0"/>
          <w:numId w:val="2"/>
        </w:numPr>
        <w:spacing w:line="480" w:lineRule="auto"/>
        <w:rPr>
          <w:rFonts w:ascii="Times New Roman" w:hAnsi="Times New Roman" w:cs="Times New Roman"/>
          <w:bCs/>
          <w:color w:val="211E1E"/>
        </w:rPr>
      </w:pPr>
      <w:r>
        <w:rPr>
          <w:rFonts w:ascii="Times New Roman" w:hAnsi="Times New Roman" w:cs="Times New Roman"/>
          <w:bCs/>
          <w:color w:val="211E1E"/>
        </w:rPr>
        <w:t xml:space="preserve">Dretske, Fred (1969). </w:t>
      </w:r>
      <w:r>
        <w:rPr>
          <w:rFonts w:ascii="Times New Roman" w:hAnsi="Times New Roman" w:cs="Times New Roman"/>
          <w:bCs/>
          <w:i/>
          <w:color w:val="211E1E"/>
        </w:rPr>
        <w:t xml:space="preserve">Seeing and Knowing. </w:t>
      </w:r>
      <w:r>
        <w:rPr>
          <w:rFonts w:ascii="Times New Roman" w:hAnsi="Times New Roman" w:cs="Times New Roman"/>
          <w:bCs/>
          <w:color w:val="211E1E"/>
        </w:rPr>
        <w:t>University of Chicago Press: Chicago, IL.</w:t>
      </w:r>
    </w:p>
    <w:p w14:paraId="34E0C04A" w14:textId="6C2C2589"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Feldman, Richard (2003). </w:t>
      </w:r>
      <w:r w:rsidRPr="00597892">
        <w:rPr>
          <w:rFonts w:ascii="Times New Roman" w:hAnsi="Times New Roman" w:cs="Times New Roman"/>
          <w:i/>
        </w:rPr>
        <w:t>Epistemology</w:t>
      </w:r>
      <w:r w:rsidRPr="00597892">
        <w:rPr>
          <w:rFonts w:ascii="Times New Roman" w:hAnsi="Times New Roman" w:cs="Times New Roman"/>
        </w:rPr>
        <w:t>. Prentice Hall: Englewood Cliffs, NJ.</w:t>
      </w:r>
    </w:p>
    <w:p w14:paraId="0893D7CE" w14:textId="15509D4A" w:rsidR="002F532D" w:rsidRPr="00597892" w:rsidRDefault="00612A85" w:rsidP="00865BBE">
      <w:pPr>
        <w:numPr>
          <w:ilvl w:val="0"/>
          <w:numId w:val="2"/>
        </w:numPr>
        <w:spacing w:line="480" w:lineRule="auto"/>
        <w:rPr>
          <w:rFonts w:ascii="Times New Roman" w:hAnsi="Times New Roman" w:cs="Times New Roman"/>
        </w:rPr>
      </w:pPr>
      <w:r>
        <w:rPr>
          <w:rFonts w:ascii="Times New Roman" w:hAnsi="Times New Roman" w:cs="Times New Roman"/>
        </w:rPr>
        <w:t>Fish, W. (2012). “High-level Properties and Visual E</w:t>
      </w:r>
      <w:r w:rsidR="002F532D" w:rsidRPr="00597892">
        <w:rPr>
          <w:rFonts w:ascii="Times New Roman" w:hAnsi="Times New Roman" w:cs="Times New Roman"/>
        </w:rPr>
        <w:t xml:space="preserve">xperience,” </w:t>
      </w:r>
      <w:r w:rsidR="002F532D" w:rsidRPr="00597892">
        <w:rPr>
          <w:rFonts w:ascii="Times New Roman" w:hAnsi="Times New Roman" w:cs="Times New Roman"/>
          <w:i/>
          <w:iCs/>
        </w:rPr>
        <w:t>Philosophical studies</w:t>
      </w:r>
      <w:r>
        <w:rPr>
          <w:rFonts w:ascii="Times New Roman" w:hAnsi="Times New Roman" w:cs="Times New Roman"/>
        </w:rPr>
        <w:t xml:space="preserve"> 162</w:t>
      </w:r>
      <w:r w:rsidR="00D337F2">
        <w:rPr>
          <w:rFonts w:ascii="Times New Roman" w:hAnsi="Times New Roman" w:cs="Times New Roman"/>
        </w:rPr>
        <w:t>: 1</w:t>
      </w:r>
      <w:r w:rsidR="00D337F2" w:rsidRPr="00960BCB">
        <w:rPr>
          <w:rFonts w:ascii="Palatino Linotype" w:hAnsi="Palatino Linotype"/>
        </w:rPr>
        <w:t>–</w:t>
      </w:r>
      <w:r w:rsidR="002F532D" w:rsidRPr="00597892">
        <w:rPr>
          <w:rFonts w:ascii="Times New Roman" w:hAnsi="Times New Roman" w:cs="Times New Roman"/>
        </w:rPr>
        <w:t>13.</w:t>
      </w:r>
    </w:p>
    <w:p w14:paraId="53EE41DE" w14:textId="6A1FCCE7"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Flavell, </w:t>
      </w:r>
      <w:r w:rsidR="00187297">
        <w:rPr>
          <w:rFonts w:ascii="Times New Roman" w:hAnsi="Times New Roman" w:cs="Times New Roman"/>
        </w:rPr>
        <w:t>John H.,</w:t>
      </w:r>
      <w:r w:rsidRPr="00597892">
        <w:rPr>
          <w:rFonts w:ascii="Times New Roman" w:hAnsi="Times New Roman" w:cs="Times New Roman"/>
        </w:rPr>
        <w:t xml:space="preserve"> </w:t>
      </w:r>
      <w:r w:rsidR="00187297">
        <w:rPr>
          <w:rFonts w:ascii="Times New Roman" w:hAnsi="Times New Roman" w:cs="Times New Roman"/>
        </w:rPr>
        <w:t>Flavell, Eleanor R., and Frances L. Green</w:t>
      </w:r>
      <w:r w:rsidRPr="00597892">
        <w:rPr>
          <w:rFonts w:ascii="Times New Roman" w:hAnsi="Times New Roman" w:cs="Times New Roman"/>
        </w:rPr>
        <w:t xml:space="preserve"> (1983). “Development of the Appearance-Reality Distinction,” </w:t>
      </w:r>
      <w:r w:rsidRPr="00597892">
        <w:rPr>
          <w:rFonts w:ascii="Times New Roman" w:hAnsi="Times New Roman" w:cs="Times New Roman"/>
          <w:i/>
        </w:rPr>
        <w:t>Cognitive Psychology</w:t>
      </w:r>
      <w:r w:rsidR="000D2ACD">
        <w:rPr>
          <w:rFonts w:ascii="Times New Roman" w:hAnsi="Times New Roman" w:cs="Times New Roman"/>
        </w:rPr>
        <w:t xml:space="preserve"> 15:</w:t>
      </w:r>
      <w:r w:rsidRPr="00597892">
        <w:rPr>
          <w:rFonts w:ascii="Times New Roman" w:hAnsi="Times New Roman" w:cs="Times New Roman"/>
        </w:rPr>
        <w:t xml:space="preserve"> 95–120.</w:t>
      </w:r>
    </w:p>
    <w:p w14:paraId="7661B3D7" w14:textId="614091A9"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Flavell, J</w:t>
      </w:r>
      <w:r w:rsidR="00187297">
        <w:rPr>
          <w:rFonts w:ascii="Times New Roman" w:hAnsi="Times New Roman" w:cs="Times New Roman"/>
        </w:rPr>
        <w:t xml:space="preserve">ohn H., Green, Frances L., and Eleanor R. Flavell </w:t>
      </w:r>
      <w:r w:rsidRPr="00597892">
        <w:rPr>
          <w:rFonts w:ascii="Times New Roman" w:hAnsi="Times New Roman" w:cs="Times New Roman"/>
        </w:rPr>
        <w:t xml:space="preserve">(1986a). “Development of Knowledge about the Appearance-Reality Distinction,” </w:t>
      </w:r>
      <w:r w:rsidRPr="00597892">
        <w:rPr>
          <w:rFonts w:ascii="Times New Roman" w:hAnsi="Times New Roman" w:cs="Times New Roman"/>
          <w:i/>
        </w:rPr>
        <w:t>Monographs of the Society for Research in Child Development</w:t>
      </w:r>
      <w:r w:rsidRPr="00597892">
        <w:rPr>
          <w:rFonts w:ascii="Times New Roman" w:hAnsi="Times New Roman" w:cs="Times New Roman"/>
        </w:rPr>
        <w:t>, 51(1, Serial No. 212).</w:t>
      </w:r>
    </w:p>
    <w:p w14:paraId="1D3D4947" w14:textId="581364F6" w:rsidR="002F532D" w:rsidRPr="00597892" w:rsidRDefault="00187297" w:rsidP="00865BBE">
      <w:pPr>
        <w:numPr>
          <w:ilvl w:val="0"/>
          <w:numId w:val="2"/>
        </w:numPr>
        <w:spacing w:line="480" w:lineRule="auto"/>
        <w:rPr>
          <w:rFonts w:ascii="Times New Roman" w:hAnsi="Times New Roman" w:cs="Times New Roman"/>
        </w:rPr>
      </w:pPr>
      <w:r>
        <w:rPr>
          <w:rFonts w:ascii="Times New Roman" w:hAnsi="Times New Roman" w:cs="Times New Roman"/>
        </w:rPr>
        <w:t xml:space="preserve">Flavell, John </w:t>
      </w:r>
      <w:r w:rsidR="002F532D" w:rsidRPr="00597892">
        <w:rPr>
          <w:rFonts w:ascii="Times New Roman" w:hAnsi="Times New Roman" w:cs="Times New Roman"/>
        </w:rPr>
        <w:t xml:space="preserve">H. (1986b). “The Development of Children’s Knowledge about the Appearance-Reality Distinction,” </w:t>
      </w:r>
      <w:r w:rsidR="002F532D" w:rsidRPr="00597892">
        <w:rPr>
          <w:rFonts w:ascii="Times New Roman" w:hAnsi="Times New Roman" w:cs="Times New Roman"/>
          <w:i/>
        </w:rPr>
        <w:t>American Psychologist</w:t>
      </w:r>
      <w:r w:rsidR="000D2ACD">
        <w:rPr>
          <w:rFonts w:ascii="Times New Roman" w:hAnsi="Times New Roman" w:cs="Times New Roman"/>
        </w:rPr>
        <w:t>, 41:</w:t>
      </w:r>
      <w:r w:rsidR="00D337F2">
        <w:rPr>
          <w:rFonts w:ascii="Times New Roman" w:hAnsi="Times New Roman" w:cs="Times New Roman"/>
        </w:rPr>
        <w:t xml:space="preserve"> 418</w:t>
      </w:r>
      <w:r w:rsidR="00D337F2" w:rsidRPr="00960BCB">
        <w:rPr>
          <w:rFonts w:ascii="Palatino Linotype" w:hAnsi="Palatino Linotype"/>
        </w:rPr>
        <w:t>–</w:t>
      </w:r>
      <w:r w:rsidR="002F532D" w:rsidRPr="00597892">
        <w:rPr>
          <w:rFonts w:ascii="Times New Roman" w:hAnsi="Times New Roman" w:cs="Times New Roman"/>
        </w:rPr>
        <w:t>425.</w:t>
      </w:r>
    </w:p>
    <w:p w14:paraId="5330DA2B" w14:textId="70B7E94B" w:rsidR="002F532D" w:rsidRDefault="00187297" w:rsidP="00865BBE">
      <w:pPr>
        <w:numPr>
          <w:ilvl w:val="0"/>
          <w:numId w:val="2"/>
        </w:numPr>
        <w:spacing w:line="480" w:lineRule="auto"/>
        <w:rPr>
          <w:rFonts w:ascii="Times New Roman" w:hAnsi="Times New Roman" w:cs="Times New Roman"/>
        </w:rPr>
      </w:pPr>
      <w:r>
        <w:rPr>
          <w:rFonts w:ascii="Times New Roman" w:hAnsi="Times New Roman" w:cs="Times New Roman"/>
        </w:rPr>
        <w:t xml:space="preserve">Flavell, John </w:t>
      </w:r>
      <w:r w:rsidR="002F532D" w:rsidRPr="00597892">
        <w:rPr>
          <w:rFonts w:ascii="Times New Roman" w:hAnsi="Times New Roman" w:cs="Times New Roman"/>
        </w:rPr>
        <w:t xml:space="preserve">H. (1992). “Perspectives on Perspective-Taking,” in Beilin, Harry and Peter B. Pufall (eds.) </w:t>
      </w:r>
      <w:r w:rsidR="002F532D" w:rsidRPr="00597892">
        <w:rPr>
          <w:rFonts w:ascii="Times New Roman" w:hAnsi="Times New Roman" w:cs="Times New Roman"/>
          <w:i/>
        </w:rPr>
        <w:t>Piaget’s Theory: Prospects and Possibilities</w:t>
      </w:r>
      <w:r w:rsidR="000D2ACD">
        <w:rPr>
          <w:rFonts w:ascii="Times New Roman" w:hAnsi="Times New Roman" w:cs="Times New Roman"/>
        </w:rPr>
        <w:t>, 107</w:t>
      </w:r>
      <w:r w:rsidR="000D2ACD" w:rsidRPr="00960BCB">
        <w:rPr>
          <w:rFonts w:ascii="Palatino Linotype" w:hAnsi="Palatino Linotype"/>
        </w:rPr>
        <w:t>–</w:t>
      </w:r>
      <w:r w:rsidR="000D2ACD">
        <w:rPr>
          <w:rFonts w:ascii="Palatino Linotype" w:hAnsi="Palatino Linotype"/>
        </w:rPr>
        <w:t>140.</w:t>
      </w:r>
      <w:r w:rsidR="002F532D" w:rsidRPr="00597892">
        <w:rPr>
          <w:rFonts w:ascii="Times New Roman" w:hAnsi="Times New Roman" w:cs="Times New Roman"/>
        </w:rPr>
        <w:t xml:space="preserve"> </w:t>
      </w:r>
      <w:r w:rsidR="00612A85">
        <w:rPr>
          <w:rFonts w:ascii="Times New Roman" w:hAnsi="Times New Roman" w:cs="Times New Roman"/>
        </w:rPr>
        <w:t xml:space="preserve">New York: </w:t>
      </w:r>
      <w:r w:rsidR="00D337F2">
        <w:rPr>
          <w:rFonts w:ascii="Times New Roman" w:hAnsi="Times New Roman" w:cs="Times New Roman"/>
        </w:rPr>
        <w:t xml:space="preserve">Psychology Press. </w:t>
      </w:r>
    </w:p>
    <w:p w14:paraId="191DFF09" w14:textId="5FF1CAF1" w:rsidR="002F532D" w:rsidRDefault="002F532D" w:rsidP="00865BBE">
      <w:pPr>
        <w:numPr>
          <w:ilvl w:val="0"/>
          <w:numId w:val="2"/>
        </w:numPr>
        <w:spacing w:line="480" w:lineRule="auto"/>
        <w:rPr>
          <w:rFonts w:ascii="Times New Roman" w:hAnsi="Times New Roman" w:cs="Times New Roman"/>
        </w:rPr>
      </w:pPr>
      <w:r>
        <w:rPr>
          <w:rFonts w:ascii="Times New Roman" w:hAnsi="Times New Roman" w:cs="Times New Roman"/>
        </w:rPr>
        <w:t xml:space="preserve">Genone, James (2014). “Appearance and Illusion,” </w:t>
      </w:r>
      <w:r>
        <w:rPr>
          <w:rFonts w:ascii="Times New Roman" w:hAnsi="Times New Roman" w:cs="Times New Roman"/>
          <w:i/>
        </w:rPr>
        <w:t xml:space="preserve">Mind </w:t>
      </w:r>
      <w:r w:rsidR="000D2ACD">
        <w:rPr>
          <w:rFonts w:ascii="Times New Roman" w:hAnsi="Times New Roman" w:cs="Times New Roman"/>
        </w:rPr>
        <w:t>123</w:t>
      </w:r>
      <w:r w:rsidR="00612A85">
        <w:rPr>
          <w:rFonts w:ascii="Times New Roman" w:hAnsi="Times New Roman" w:cs="Times New Roman"/>
        </w:rPr>
        <w:t xml:space="preserve"> </w:t>
      </w:r>
      <w:r w:rsidRPr="0012392E">
        <w:rPr>
          <w:rFonts w:ascii="Times New Roman" w:hAnsi="Times New Roman" w:cs="Times New Roman"/>
        </w:rPr>
        <w:t>(490):</w:t>
      </w:r>
      <w:r w:rsidR="00D337F2">
        <w:rPr>
          <w:rFonts w:ascii="Times New Roman" w:hAnsi="Times New Roman" w:cs="Times New Roman"/>
        </w:rPr>
        <w:t xml:space="preserve"> 339</w:t>
      </w:r>
      <w:r w:rsidR="00D337F2" w:rsidRPr="00960BCB">
        <w:rPr>
          <w:rFonts w:ascii="Palatino Linotype" w:hAnsi="Palatino Linotype"/>
        </w:rPr>
        <w:t>–</w:t>
      </w:r>
      <w:r w:rsidRPr="0012392E">
        <w:rPr>
          <w:rFonts w:ascii="Times New Roman" w:hAnsi="Times New Roman" w:cs="Times New Roman"/>
        </w:rPr>
        <w:t>76.</w:t>
      </w:r>
    </w:p>
    <w:p w14:paraId="19645720" w14:textId="1B34825A" w:rsidR="002F532D" w:rsidRPr="00597892" w:rsidRDefault="002F532D" w:rsidP="00865BBE">
      <w:pPr>
        <w:numPr>
          <w:ilvl w:val="0"/>
          <w:numId w:val="2"/>
        </w:numPr>
        <w:spacing w:line="480" w:lineRule="auto"/>
        <w:rPr>
          <w:rFonts w:ascii="Times New Roman" w:hAnsi="Times New Roman" w:cs="Times New Roman"/>
        </w:rPr>
      </w:pPr>
      <w:r>
        <w:rPr>
          <w:rFonts w:ascii="Times New Roman" w:hAnsi="Times New Roman" w:cs="Times New Roman"/>
        </w:rPr>
        <w:t xml:space="preserve">Ginet, Carl (1975). </w:t>
      </w:r>
      <w:r>
        <w:rPr>
          <w:rFonts w:ascii="Times New Roman" w:hAnsi="Times New Roman" w:cs="Times New Roman"/>
          <w:i/>
        </w:rPr>
        <w:t xml:space="preserve">Knowledge, Perception and Memory. </w:t>
      </w:r>
      <w:r>
        <w:rPr>
          <w:rFonts w:ascii="Times New Roman" w:hAnsi="Times New Roman" w:cs="Times New Roman"/>
        </w:rPr>
        <w:t>Dordrecht: D. Reidel Publishing.</w:t>
      </w:r>
    </w:p>
    <w:p w14:paraId="387CD1CC" w14:textId="421E0F70" w:rsidR="002F532D" w:rsidRPr="00597892" w:rsidRDefault="00612A85" w:rsidP="00865BBE">
      <w:pPr>
        <w:numPr>
          <w:ilvl w:val="0"/>
          <w:numId w:val="2"/>
        </w:numPr>
        <w:spacing w:line="480" w:lineRule="auto"/>
        <w:rPr>
          <w:rFonts w:ascii="Times New Roman" w:hAnsi="Times New Roman" w:cs="Times New Roman"/>
        </w:rPr>
      </w:pPr>
      <w:r>
        <w:rPr>
          <w:rFonts w:ascii="Times New Roman" w:hAnsi="Times New Roman" w:cs="Times New Roman"/>
        </w:rPr>
        <w:t>Goldman, A. (2008). “Immediate J</w:t>
      </w:r>
      <w:r w:rsidR="002F532D" w:rsidRPr="00597892">
        <w:rPr>
          <w:rFonts w:ascii="Times New Roman" w:hAnsi="Times New Roman" w:cs="Times New Roman"/>
        </w:rPr>
        <w:t>ustifi</w:t>
      </w:r>
      <w:r>
        <w:rPr>
          <w:rFonts w:ascii="Times New Roman" w:hAnsi="Times New Roman" w:cs="Times New Roman"/>
        </w:rPr>
        <w:t>cation and Process R</w:t>
      </w:r>
      <w:r w:rsidR="000D2ACD">
        <w:rPr>
          <w:rFonts w:ascii="Times New Roman" w:hAnsi="Times New Roman" w:cs="Times New Roman"/>
        </w:rPr>
        <w:t xml:space="preserve">eliabilism.” In </w:t>
      </w:r>
      <w:r w:rsidR="002F532D" w:rsidRPr="00597892">
        <w:rPr>
          <w:rFonts w:ascii="Times New Roman" w:hAnsi="Times New Roman" w:cs="Times New Roman"/>
          <w:i/>
          <w:iCs/>
        </w:rPr>
        <w:t>Episte</w:t>
      </w:r>
      <w:r w:rsidR="002F532D">
        <w:rPr>
          <w:rFonts w:ascii="Times New Roman" w:hAnsi="Times New Roman" w:cs="Times New Roman"/>
          <w:i/>
          <w:iCs/>
        </w:rPr>
        <w:t>mology: New E</w:t>
      </w:r>
      <w:r w:rsidR="002F532D" w:rsidRPr="00597892">
        <w:rPr>
          <w:rFonts w:ascii="Times New Roman" w:hAnsi="Times New Roman" w:cs="Times New Roman"/>
          <w:i/>
          <w:iCs/>
        </w:rPr>
        <w:t>ssays</w:t>
      </w:r>
      <w:r w:rsidR="00D337F2">
        <w:rPr>
          <w:rFonts w:ascii="Times New Roman" w:hAnsi="Times New Roman" w:cs="Times New Roman"/>
        </w:rPr>
        <w:t xml:space="preserve">, </w:t>
      </w:r>
      <w:r>
        <w:rPr>
          <w:rFonts w:ascii="Times New Roman" w:hAnsi="Times New Roman" w:cs="Times New Roman"/>
        </w:rPr>
        <w:t xml:space="preserve">ed. Quentin Smith, </w:t>
      </w:r>
      <w:r w:rsidR="00D337F2">
        <w:rPr>
          <w:rFonts w:ascii="Times New Roman" w:hAnsi="Times New Roman" w:cs="Times New Roman"/>
        </w:rPr>
        <w:t>63</w:t>
      </w:r>
      <w:r w:rsidR="00D337F2" w:rsidRPr="00960BCB">
        <w:rPr>
          <w:rFonts w:ascii="Palatino Linotype" w:hAnsi="Palatino Linotype"/>
        </w:rPr>
        <w:t>–</w:t>
      </w:r>
      <w:r w:rsidR="002F532D" w:rsidRPr="00597892">
        <w:rPr>
          <w:rFonts w:ascii="Times New Roman" w:hAnsi="Times New Roman" w:cs="Times New Roman"/>
        </w:rPr>
        <w:t>82.</w:t>
      </w:r>
      <w:r w:rsidR="000D2ACD">
        <w:rPr>
          <w:rFonts w:ascii="Times New Roman" w:hAnsi="Times New Roman" w:cs="Times New Roman"/>
        </w:rPr>
        <w:t xml:space="preserve"> Oxford: Oxford University Press.</w:t>
      </w:r>
    </w:p>
    <w:p w14:paraId="142E985D" w14:textId="3EC803A5" w:rsidR="002F532D" w:rsidRPr="00597892" w:rsidRDefault="00187297" w:rsidP="00865BBE">
      <w:pPr>
        <w:numPr>
          <w:ilvl w:val="0"/>
          <w:numId w:val="2"/>
        </w:numPr>
        <w:spacing w:line="480" w:lineRule="auto"/>
        <w:rPr>
          <w:rFonts w:ascii="Times New Roman" w:hAnsi="Times New Roman" w:cs="Times New Roman"/>
        </w:rPr>
      </w:pPr>
      <w:r>
        <w:rPr>
          <w:rFonts w:ascii="Times New Roman" w:hAnsi="Times New Roman" w:cs="Times New Roman"/>
        </w:rPr>
        <w:t xml:space="preserve">Hansen, Mikkel B., &amp; Ellen M. Markman </w:t>
      </w:r>
      <w:r w:rsidR="002F532D" w:rsidRPr="00597892">
        <w:rPr>
          <w:rFonts w:ascii="Times New Roman" w:hAnsi="Times New Roman" w:cs="Times New Roman"/>
        </w:rPr>
        <w:t xml:space="preserve">(2005). “Appearance Questions can be Misleading: A Discourse-Based Account of the Appearance–Reality Problem,” </w:t>
      </w:r>
      <w:r w:rsidR="002F532D" w:rsidRPr="00597892">
        <w:rPr>
          <w:rFonts w:ascii="Times New Roman" w:hAnsi="Times New Roman" w:cs="Times New Roman"/>
          <w:i/>
        </w:rPr>
        <w:t>Cognitive Psychology</w:t>
      </w:r>
      <w:r w:rsidR="002F532D" w:rsidRPr="00597892">
        <w:rPr>
          <w:rFonts w:ascii="Times New Roman" w:hAnsi="Times New Roman" w:cs="Times New Roman"/>
        </w:rPr>
        <w:t xml:space="preserve"> 50: 233–263.</w:t>
      </w:r>
    </w:p>
    <w:p w14:paraId="5A97DB1C" w14:textId="2F45F9B8"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Hellie, Benj (2007</w:t>
      </w:r>
      <w:r w:rsidRPr="00597892">
        <w:rPr>
          <w:rFonts w:ascii="Times New Roman" w:hAnsi="Times New Roman" w:cs="Times New Roman"/>
          <w:i/>
        </w:rPr>
        <w:t xml:space="preserve">). </w:t>
      </w:r>
      <w:r w:rsidR="008649A9">
        <w:rPr>
          <w:rFonts w:ascii="Times New Roman" w:hAnsi="Times New Roman" w:cs="Times New Roman"/>
        </w:rPr>
        <w:t>“‘</w:t>
      </w:r>
      <w:r w:rsidRPr="00597892">
        <w:rPr>
          <w:rFonts w:ascii="Times New Roman" w:hAnsi="Times New Roman" w:cs="Times New Roman"/>
        </w:rPr>
        <w:t>There's So</w:t>
      </w:r>
      <w:r w:rsidR="008649A9">
        <w:rPr>
          <w:rFonts w:ascii="Times New Roman" w:hAnsi="Times New Roman" w:cs="Times New Roman"/>
        </w:rPr>
        <w:t xml:space="preserve">mething it's like’ </w:t>
      </w:r>
      <w:r w:rsidRPr="00597892">
        <w:rPr>
          <w:rFonts w:ascii="Times New Roman" w:hAnsi="Times New Roman" w:cs="Times New Roman"/>
        </w:rPr>
        <w:t xml:space="preserve">and the Structure of Consciousness,” </w:t>
      </w:r>
      <w:r w:rsidRPr="00597892">
        <w:rPr>
          <w:rFonts w:ascii="Times New Roman" w:hAnsi="Times New Roman" w:cs="Times New Roman"/>
          <w:i/>
        </w:rPr>
        <w:t>Philosophical Review</w:t>
      </w:r>
      <w:r w:rsidR="00D337F2">
        <w:rPr>
          <w:rFonts w:ascii="Times New Roman" w:hAnsi="Times New Roman" w:cs="Times New Roman"/>
        </w:rPr>
        <w:t xml:space="preserve"> 116 (3): 441</w:t>
      </w:r>
      <w:r w:rsidR="00D337F2" w:rsidRPr="00960BCB">
        <w:rPr>
          <w:rFonts w:ascii="Palatino Linotype" w:hAnsi="Palatino Linotype"/>
        </w:rPr>
        <w:t>–</w:t>
      </w:r>
      <w:r w:rsidR="00D337F2">
        <w:rPr>
          <w:rFonts w:ascii="Palatino Linotype" w:hAnsi="Palatino Linotype"/>
        </w:rPr>
        <w:t>4</w:t>
      </w:r>
      <w:r w:rsidRPr="00597892">
        <w:rPr>
          <w:rFonts w:ascii="Times New Roman" w:hAnsi="Times New Roman" w:cs="Times New Roman"/>
        </w:rPr>
        <w:t>63.</w:t>
      </w:r>
    </w:p>
    <w:p w14:paraId="1D6057B3" w14:textId="6739B3A2"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Huemer, Michael (2001). </w:t>
      </w:r>
      <w:r w:rsidRPr="00597892">
        <w:rPr>
          <w:rFonts w:ascii="Times New Roman" w:hAnsi="Times New Roman" w:cs="Times New Roman"/>
          <w:i/>
        </w:rPr>
        <w:t xml:space="preserve">Skepticism and the Veil of Perception. </w:t>
      </w:r>
      <w:r w:rsidRPr="00597892">
        <w:rPr>
          <w:rFonts w:ascii="Times New Roman" w:hAnsi="Times New Roman" w:cs="Times New Roman"/>
        </w:rPr>
        <w:t>Littlefield, CO: Rowman and Littlefield.</w:t>
      </w:r>
    </w:p>
    <w:p w14:paraId="742496A8" w14:textId="5A6CFC29"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Klein, Peter D. (2</w:t>
      </w:r>
      <w:r w:rsidR="00612A85">
        <w:rPr>
          <w:rFonts w:ascii="Times New Roman" w:hAnsi="Times New Roman" w:cs="Times New Roman"/>
        </w:rPr>
        <w:t xml:space="preserve">008). “Useful False Beliefs.” In </w:t>
      </w:r>
      <w:r w:rsidRPr="00597892">
        <w:rPr>
          <w:rFonts w:ascii="Times New Roman" w:hAnsi="Times New Roman" w:cs="Times New Roman"/>
          <w:i/>
        </w:rPr>
        <w:t>Epistemology: New Essays</w:t>
      </w:r>
      <w:r w:rsidR="00CA36D5">
        <w:rPr>
          <w:rFonts w:ascii="Times New Roman" w:hAnsi="Times New Roman" w:cs="Times New Roman"/>
        </w:rPr>
        <w:t xml:space="preserve">, </w:t>
      </w:r>
      <w:r w:rsidR="00612A85">
        <w:rPr>
          <w:rFonts w:ascii="Times New Roman" w:hAnsi="Times New Roman" w:cs="Times New Roman"/>
        </w:rPr>
        <w:t xml:space="preserve">ed. Quentin Smith, </w:t>
      </w:r>
      <w:r w:rsidR="00CA36D5">
        <w:rPr>
          <w:rFonts w:ascii="Times New Roman" w:hAnsi="Times New Roman" w:cs="Times New Roman"/>
        </w:rPr>
        <w:t>25</w:t>
      </w:r>
      <w:r w:rsidR="00CA36D5" w:rsidRPr="00960BCB">
        <w:rPr>
          <w:rFonts w:ascii="Palatino Linotype" w:hAnsi="Palatino Linotype"/>
        </w:rPr>
        <w:t>–</w:t>
      </w:r>
      <w:r w:rsidR="00CA36D5">
        <w:rPr>
          <w:rFonts w:ascii="Palatino Linotype" w:hAnsi="Palatino Linotype"/>
        </w:rPr>
        <w:t>62.</w:t>
      </w:r>
      <w:r w:rsidRPr="00597892">
        <w:rPr>
          <w:rFonts w:ascii="Times New Roman" w:hAnsi="Times New Roman" w:cs="Times New Roman"/>
        </w:rPr>
        <w:t xml:space="preserve"> Oxford: Oxford University Press.</w:t>
      </w:r>
    </w:p>
    <w:p w14:paraId="3AB4A038" w14:textId="2AC2C1FC" w:rsidR="002F532D"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Kornblith, Hilary (2002). </w:t>
      </w:r>
      <w:r w:rsidRPr="00597892">
        <w:rPr>
          <w:rFonts w:ascii="Times New Roman" w:hAnsi="Times New Roman" w:cs="Times New Roman"/>
          <w:i/>
        </w:rPr>
        <w:t xml:space="preserve">Knowledge and its Place in Nature. </w:t>
      </w:r>
      <w:r w:rsidRPr="00597892">
        <w:rPr>
          <w:rFonts w:ascii="Times New Roman" w:hAnsi="Times New Roman" w:cs="Times New Roman"/>
        </w:rPr>
        <w:t>Oxford University Press.</w:t>
      </w:r>
    </w:p>
    <w:p w14:paraId="1CED6040" w14:textId="51EB21CF" w:rsidR="00460C51" w:rsidRPr="00597892" w:rsidRDefault="00460C51" w:rsidP="00865BBE">
      <w:pPr>
        <w:numPr>
          <w:ilvl w:val="0"/>
          <w:numId w:val="2"/>
        </w:numPr>
        <w:spacing w:line="480" w:lineRule="auto"/>
        <w:rPr>
          <w:rFonts w:ascii="Times New Roman" w:hAnsi="Times New Roman" w:cs="Times New Roman"/>
        </w:rPr>
      </w:pPr>
      <w:r>
        <w:rPr>
          <w:rFonts w:ascii="Times New Roman" w:hAnsi="Times New Roman" w:cs="Times New Roman"/>
        </w:rPr>
        <w:t>Lee, Kok Yong (</w:t>
      </w:r>
      <w:r w:rsidR="00737525">
        <w:rPr>
          <w:rFonts w:ascii="Times New Roman" w:hAnsi="Times New Roman" w:cs="Times New Roman"/>
        </w:rPr>
        <w:t>2015</w:t>
      </w:r>
      <w:r>
        <w:rPr>
          <w:rFonts w:ascii="Times New Roman" w:hAnsi="Times New Roman" w:cs="Times New Roman"/>
        </w:rPr>
        <w:t>). “Causal Models and the Ambiguity of Counterfactuals</w:t>
      </w:r>
      <w:r w:rsidR="00CA36D5">
        <w:rPr>
          <w:rFonts w:ascii="Times New Roman" w:hAnsi="Times New Roman" w:cs="Times New Roman"/>
        </w:rPr>
        <w:t>.” I</w:t>
      </w:r>
      <w:r w:rsidR="00737525">
        <w:rPr>
          <w:rFonts w:ascii="Times New Roman" w:hAnsi="Times New Roman" w:cs="Times New Roman"/>
        </w:rPr>
        <w:t xml:space="preserve">n LORI 2015, </w:t>
      </w:r>
      <w:r w:rsidR="00612A85">
        <w:rPr>
          <w:rFonts w:ascii="Times New Roman" w:hAnsi="Times New Roman" w:cs="Times New Roman"/>
        </w:rPr>
        <w:t xml:space="preserve">ed. W. van der Hoek et al. </w:t>
      </w:r>
      <w:r w:rsidR="00737525">
        <w:rPr>
          <w:rFonts w:ascii="Times New Roman" w:hAnsi="Times New Roman" w:cs="Times New Roman"/>
        </w:rPr>
        <w:t xml:space="preserve">LNCS 9394: </w:t>
      </w:r>
      <w:r w:rsidR="00737525" w:rsidRPr="00737525">
        <w:rPr>
          <w:rFonts w:ascii="Times New Roman" w:hAnsi="Times New Roman" w:cs="Times New Roman"/>
        </w:rPr>
        <w:t>220–229</w:t>
      </w:r>
      <w:r w:rsidR="00737525">
        <w:rPr>
          <w:rFonts w:ascii="Times New Roman" w:hAnsi="Times New Roman" w:cs="Times New Roman"/>
        </w:rPr>
        <w:t>.</w:t>
      </w:r>
    </w:p>
    <w:p w14:paraId="3E73617B" w14:textId="45D92F20" w:rsidR="002F532D"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Leslie, Sa</w:t>
      </w:r>
      <w:r w:rsidR="00612A85">
        <w:rPr>
          <w:rFonts w:ascii="Times New Roman" w:hAnsi="Times New Roman" w:cs="Times New Roman"/>
        </w:rPr>
        <w:t>rah-Jane (2012). “Generics.” I</w:t>
      </w:r>
      <w:r w:rsidRPr="00597892">
        <w:rPr>
          <w:rFonts w:ascii="Times New Roman" w:hAnsi="Times New Roman" w:cs="Times New Roman"/>
        </w:rPr>
        <w:t xml:space="preserve">n </w:t>
      </w:r>
      <w:r w:rsidRPr="00597892">
        <w:rPr>
          <w:rFonts w:ascii="Times New Roman" w:hAnsi="Times New Roman" w:cs="Times New Roman"/>
          <w:i/>
          <w:iCs/>
        </w:rPr>
        <w:t>The Routledge Companion to Philosophy of Language</w:t>
      </w:r>
      <w:r w:rsidR="00CA36D5">
        <w:rPr>
          <w:rFonts w:ascii="Times New Roman" w:hAnsi="Times New Roman" w:cs="Times New Roman"/>
          <w:i/>
          <w:iCs/>
        </w:rPr>
        <w:t xml:space="preserve">, </w:t>
      </w:r>
      <w:r w:rsidR="00612A85">
        <w:rPr>
          <w:rFonts w:ascii="Times New Roman" w:hAnsi="Times New Roman" w:cs="Times New Roman"/>
          <w:iCs/>
        </w:rPr>
        <w:t xml:space="preserve">ed. </w:t>
      </w:r>
      <w:r w:rsidR="00612A85" w:rsidRPr="00597892">
        <w:rPr>
          <w:rFonts w:ascii="Times New Roman" w:hAnsi="Times New Roman" w:cs="Times New Roman"/>
        </w:rPr>
        <w:t>G</w:t>
      </w:r>
      <w:r w:rsidR="00612A85">
        <w:rPr>
          <w:rFonts w:ascii="Times New Roman" w:hAnsi="Times New Roman" w:cs="Times New Roman"/>
        </w:rPr>
        <w:t xml:space="preserve">illian Russell and Delia Graff Fara, </w:t>
      </w:r>
      <w:r w:rsidR="00CA36D5">
        <w:rPr>
          <w:rFonts w:ascii="Times New Roman" w:hAnsi="Times New Roman" w:cs="Times New Roman"/>
          <w:iCs/>
        </w:rPr>
        <w:t>355</w:t>
      </w:r>
      <w:r w:rsidR="00CA36D5" w:rsidRPr="00960BCB">
        <w:rPr>
          <w:rFonts w:ascii="Palatino Linotype" w:hAnsi="Palatino Linotype"/>
        </w:rPr>
        <w:t>–</w:t>
      </w:r>
      <w:r w:rsidR="00CA36D5">
        <w:rPr>
          <w:rFonts w:ascii="Palatino Linotype" w:hAnsi="Palatino Linotype"/>
        </w:rPr>
        <w:t>367</w:t>
      </w:r>
      <w:r w:rsidRPr="00597892">
        <w:rPr>
          <w:rFonts w:ascii="Times New Roman" w:hAnsi="Times New Roman" w:cs="Times New Roman"/>
          <w:i/>
          <w:iCs/>
        </w:rPr>
        <w:t xml:space="preserve">. </w:t>
      </w:r>
      <w:r w:rsidR="00D337F2">
        <w:rPr>
          <w:rFonts w:ascii="Times New Roman" w:hAnsi="Times New Roman" w:cs="Times New Roman"/>
        </w:rPr>
        <w:t>New York: Routledge</w:t>
      </w:r>
      <w:r w:rsidR="00CA36D5">
        <w:rPr>
          <w:rFonts w:ascii="Times New Roman" w:hAnsi="Times New Roman" w:cs="Times New Roman"/>
        </w:rPr>
        <w:t>.</w:t>
      </w:r>
    </w:p>
    <w:p w14:paraId="1C5B81F5" w14:textId="59FD5E8B" w:rsidR="00D82885" w:rsidRPr="00D82885" w:rsidRDefault="001263DF" w:rsidP="00D82885">
      <w:pPr>
        <w:numPr>
          <w:ilvl w:val="0"/>
          <w:numId w:val="2"/>
        </w:numPr>
        <w:spacing w:line="480" w:lineRule="auto"/>
        <w:rPr>
          <w:rFonts w:ascii="Times New Roman" w:hAnsi="Times New Roman" w:cs="Times New Roman"/>
        </w:rPr>
      </w:pPr>
      <w:r>
        <w:rPr>
          <w:rFonts w:ascii="Times New Roman" w:hAnsi="Times New Roman" w:cs="Times New Roman"/>
        </w:rPr>
        <w:t xml:space="preserve">Lackey, Jennifer </w:t>
      </w:r>
      <w:r w:rsidR="00D82885">
        <w:rPr>
          <w:rFonts w:ascii="Times New Roman" w:hAnsi="Times New Roman" w:cs="Times New Roman"/>
        </w:rPr>
        <w:t>(2005). “</w:t>
      </w:r>
      <w:r w:rsidR="00D82885" w:rsidRPr="00D82885">
        <w:rPr>
          <w:rFonts w:ascii="Times New Roman" w:hAnsi="Times New Roman" w:cs="Times New Roman"/>
        </w:rPr>
        <w:t>Testimony and the Infant/Child Objection</w:t>
      </w:r>
      <w:r w:rsidR="00D82885">
        <w:rPr>
          <w:rFonts w:ascii="Times New Roman" w:hAnsi="Times New Roman" w:cs="Times New Roman"/>
        </w:rPr>
        <w:t xml:space="preserve">,” </w:t>
      </w:r>
      <w:r w:rsidR="00D82885" w:rsidRPr="00BA6AAC">
        <w:rPr>
          <w:rFonts w:ascii="Times New Roman" w:hAnsi="Times New Roman" w:cs="Times New Roman"/>
          <w:i/>
        </w:rPr>
        <w:t>Philosophical Studies</w:t>
      </w:r>
    </w:p>
    <w:p w14:paraId="7D9560E0" w14:textId="37F1A86E" w:rsidR="00D82885" w:rsidRPr="00D82885" w:rsidRDefault="008649A9" w:rsidP="00BA6AAC">
      <w:pPr>
        <w:spacing w:line="480" w:lineRule="auto"/>
        <w:ind w:firstLine="360"/>
        <w:rPr>
          <w:rFonts w:ascii="Times New Roman" w:hAnsi="Times New Roman" w:cs="Times New Roman"/>
        </w:rPr>
      </w:pPr>
      <w:r>
        <w:rPr>
          <w:rFonts w:ascii="Times New Roman" w:hAnsi="Times New Roman" w:cs="Times New Roman"/>
        </w:rPr>
        <w:t>126</w:t>
      </w:r>
      <w:r w:rsidR="00612A85">
        <w:rPr>
          <w:rFonts w:ascii="Times New Roman" w:hAnsi="Times New Roman" w:cs="Times New Roman"/>
        </w:rPr>
        <w:t xml:space="preserve"> </w:t>
      </w:r>
      <w:r w:rsidR="00D82885">
        <w:rPr>
          <w:rFonts w:ascii="Times New Roman" w:hAnsi="Times New Roman" w:cs="Times New Roman"/>
        </w:rPr>
        <w:t>(2)</w:t>
      </w:r>
      <w:r>
        <w:rPr>
          <w:rFonts w:ascii="Times New Roman" w:hAnsi="Times New Roman" w:cs="Times New Roman"/>
        </w:rPr>
        <w:t>:</w:t>
      </w:r>
      <w:r w:rsidR="00D82885">
        <w:rPr>
          <w:rFonts w:ascii="Times New Roman" w:hAnsi="Times New Roman" w:cs="Times New Roman"/>
        </w:rPr>
        <w:t xml:space="preserve"> </w:t>
      </w:r>
      <w:r w:rsidR="00D337F2">
        <w:rPr>
          <w:rFonts w:ascii="Times New Roman" w:hAnsi="Times New Roman" w:cs="Times New Roman"/>
        </w:rPr>
        <w:t>163</w:t>
      </w:r>
      <w:r w:rsidR="00D337F2" w:rsidRPr="00960BCB">
        <w:rPr>
          <w:rFonts w:ascii="Palatino Linotype" w:hAnsi="Palatino Linotype"/>
        </w:rPr>
        <w:t>–</w:t>
      </w:r>
      <w:r w:rsidR="00D82885" w:rsidRPr="00D82885">
        <w:rPr>
          <w:rFonts w:ascii="Times New Roman" w:hAnsi="Times New Roman" w:cs="Times New Roman"/>
        </w:rPr>
        <w:t>190</w:t>
      </w:r>
      <w:r w:rsidR="00D82885">
        <w:rPr>
          <w:rFonts w:ascii="Times New Roman" w:hAnsi="Times New Roman" w:cs="Times New Roman"/>
        </w:rPr>
        <w:t>.</w:t>
      </w:r>
    </w:p>
    <w:p w14:paraId="2F1D65F7" w14:textId="628F63B6" w:rsidR="002F532D"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Markie, Peter (2006). “Epistemically Appropriate Perceptual Belief.” </w:t>
      </w:r>
      <w:r w:rsidRPr="00597892">
        <w:rPr>
          <w:rFonts w:ascii="Times New Roman" w:hAnsi="Times New Roman" w:cs="Times New Roman"/>
          <w:i/>
          <w:iCs/>
        </w:rPr>
        <w:t xml:space="preserve">Nous </w:t>
      </w:r>
      <w:r w:rsidR="00D337F2">
        <w:rPr>
          <w:rFonts w:ascii="Times New Roman" w:hAnsi="Times New Roman" w:cs="Times New Roman"/>
        </w:rPr>
        <w:t>40: 118</w:t>
      </w:r>
      <w:r w:rsidR="00D337F2" w:rsidRPr="00960BCB">
        <w:rPr>
          <w:rFonts w:ascii="Palatino Linotype" w:hAnsi="Palatino Linotype"/>
        </w:rPr>
        <w:t>–</w:t>
      </w:r>
      <w:r w:rsidRPr="00597892">
        <w:rPr>
          <w:rFonts w:ascii="Times New Roman" w:hAnsi="Times New Roman" w:cs="Times New Roman"/>
        </w:rPr>
        <w:t xml:space="preserve">42. </w:t>
      </w:r>
    </w:p>
    <w:p w14:paraId="0DA14B3F" w14:textId="3BC8B0D6" w:rsidR="002F532D" w:rsidRDefault="002F532D" w:rsidP="00865BBE">
      <w:pPr>
        <w:numPr>
          <w:ilvl w:val="0"/>
          <w:numId w:val="2"/>
        </w:numPr>
        <w:spacing w:line="480" w:lineRule="auto"/>
        <w:rPr>
          <w:rFonts w:ascii="Times New Roman" w:hAnsi="Times New Roman" w:cs="Times New Roman"/>
        </w:rPr>
      </w:pPr>
      <w:r>
        <w:rPr>
          <w:rFonts w:ascii="Times New Roman" w:hAnsi="Times New Roman" w:cs="Times New Roman"/>
        </w:rPr>
        <w:t>Markie, Peter (2013). “Searching for True Dogmatism,” in Tucker (2013).</w:t>
      </w:r>
    </w:p>
    <w:p w14:paraId="485138C1" w14:textId="364C699C" w:rsidR="00B05AEF" w:rsidRPr="00597892" w:rsidRDefault="00B05AEF" w:rsidP="00865BBE">
      <w:pPr>
        <w:numPr>
          <w:ilvl w:val="0"/>
          <w:numId w:val="2"/>
        </w:numPr>
        <w:spacing w:line="480" w:lineRule="auto"/>
        <w:rPr>
          <w:rFonts w:ascii="Times New Roman" w:hAnsi="Times New Roman" w:cs="Times New Roman"/>
        </w:rPr>
      </w:pPr>
      <w:r>
        <w:rPr>
          <w:rFonts w:ascii="Times New Roman" w:hAnsi="Times New Roman" w:cs="Times New Roman"/>
        </w:rPr>
        <w:t xml:space="preserve">McGrath, Matthew (forthcoming). “Looks and Perceptual Justification,” </w:t>
      </w:r>
      <w:r>
        <w:rPr>
          <w:rFonts w:ascii="Times New Roman" w:hAnsi="Times New Roman" w:cs="Times New Roman"/>
          <w:i/>
        </w:rPr>
        <w:t>Philosophy and Phenomenological Research.</w:t>
      </w:r>
    </w:p>
    <w:p w14:paraId="02C480D9" w14:textId="4CD75A94" w:rsidR="00D82885" w:rsidRPr="00D82885" w:rsidRDefault="00D82885" w:rsidP="00D82885">
      <w:pPr>
        <w:numPr>
          <w:ilvl w:val="0"/>
          <w:numId w:val="2"/>
        </w:numPr>
        <w:spacing w:line="480" w:lineRule="auto"/>
        <w:rPr>
          <w:rFonts w:ascii="Times New Roman" w:hAnsi="Times New Roman" w:cs="Times New Roman"/>
        </w:rPr>
      </w:pPr>
      <w:r>
        <w:rPr>
          <w:rFonts w:ascii="Times New Roman" w:hAnsi="Times New Roman" w:cs="Times New Roman"/>
        </w:rPr>
        <w:t>Moll, Henrike and Michael Tomasello (2011). “</w:t>
      </w:r>
      <w:r w:rsidRPr="00D82885">
        <w:rPr>
          <w:rFonts w:ascii="Times New Roman" w:hAnsi="Times New Roman" w:cs="Times New Roman"/>
        </w:rPr>
        <w:t>Three-Year-Olds Understand Appearance and Reality—Just Not About the</w:t>
      </w:r>
      <w:r>
        <w:rPr>
          <w:rFonts w:ascii="Times New Roman" w:hAnsi="Times New Roman" w:cs="Times New Roman"/>
        </w:rPr>
        <w:t xml:space="preserve"> </w:t>
      </w:r>
      <w:r w:rsidRPr="00D82885">
        <w:rPr>
          <w:rFonts w:ascii="Times New Roman" w:hAnsi="Times New Roman" w:cs="Times New Roman"/>
        </w:rPr>
        <w:t>Same Object at the Same Time</w:t>
      </w:r>
      <w:r>
        <w:rPr>
          <w:rFonts w:ascii="Times New Roman" w:hAnsi="Times New Roman" w:cs="Times New Roman"/>
        </w:rPr>
        <w:t>.”</w:t>
      </w:r>
      <w:r w:rsidRPr="00D82885">
        <w:rPr>
          <w:rFonts w:ascii="Times New Roman" w:hAnsi="Times New Roman" w:cs="Times New Roman"/>
        </w:rPr>
        <w:t xml:space="preserve"> </w:t>
      </w:r>
      <w:r w:rsidRPr="00BA6AAC">
        <w:rPr>
          <w:rFonts w:ascii="Times New Roman" w:hAnsi="Times New Roman" w:cs="Times New Roman"/>
          <w:i/>
        </w:rPr>
        <w:t xml:space="preserve">Developmental Psychology </w:t>
      </w:r>
      <w:r w:rsidR="00CA36D5">
        <w:rPr>
          <w:rFonts w:ascii="Times New Roman" w:hAnsi="Times New Roman" w:cs="Times New Roman"/>
        </w:rPr>
        <w:t>48</w:t>
      </w:r>
      <w:r w:rsidR="00612A85">
        <w:rPr>
          <w:rFonts w:ascii="Times New Roman" w:hAnsi="Times New Roman" w:cs="Times New Roman"/>
        </w:rPr>
        <w:t xml:space="preserve"> </w:t>
      </w:r>
      <w:r>
        <w:rPr>
          <w:rFonts w:ascii="Times New Roman" w:hAnsi="Times New Roman" w:cs="Times New Roman"/>
        </w:rPr>
        <w:t>(4):</w:t>
      </w:r>
      <w:r w:rsidRPr="00D82885">
        <w:rPr>
          <w:rFonts w:ascii="Times New Roman" w:hAnsi="Times New Roman" w:cs="Times New Roman"/>
        </w:rPr>
        <w:t xml:space="preserve"> 1124–1132</w:t>
      </w:r>
      <w:r>
        <w:rPr>
          <w:rFonts w:ascii="Times New Roman" w:hAnsi="Times New Roman" w:cs="Times New Roman"/>
        </w:rPr>
        <w:t>.</w:t>
      </w:r>
    </w:p>
    <w:p w14:paraId="24EF8021" w14:textId="53074A33" w:rsidR="002F532D" w:rsidRPr="00597892" w:rsidRDefault="002F532D" w:rsidP="00865BBE">
      <w:pPr>
        <w:numPr>
          <w:ilvl w:val="0"/>
          <w:numId w:val="2"/>
        </w:numPr>
        <w:spacing w:line="480" w:lineRule="auto"/>
        <w:rPr>
          <w:rFonts w:ascii="Times New Roman" w:hAnsi="Times New Roman" w:cs="Times New Roman"/>
        </w:rPr>
      </w:pPr>
      <w:r>
        <w:rPr>
          <w:rFonts w:ascii="Times New Roman" w:hAnsi="Times New Roman" w:cs="Times New Roman"/>
        </w:rPr>
        <w:t>Nida-Rümelin, Martine</w:t>
      </w:r>
      <w:r w:rsidRPr="00597892">
        <w:rPr>
          <w:rFonts w:ascii="Times New Roman" w:hAnsi="Times New Roman" w:cs="Times New Roman"/>
        </w:rPr>
        <w:t xml:space="preserve"> (1996). “What Mary Couldn’t Know</w:t>
      </w:r>
      <w:r w:rsidR="00187297">
        <w:rPr>
          <w:rFonts w:ascii="Times New Roman" w:hAnsi="Times New Roman" w:cs="Times New Roman"/>
        </w:rPr>
        <w:t>.” I</w:t>
      </w:r>
      <w:r w:rsidRPr="00597892">
        <w:rPr>
          <w:rFonts w:ascii="Times New Roman" w:hAnsi="Times New Roman" w:cs="Times New Roman"/>
        </w:rPr>
        <w:t xml:space="preserve">n </w:t>
      </w:r>
      <w:r w:rsidRPr="00597892">
        <w:rPr>
          <w:rFonts w:ascii="Times New Roman" w:hAnsi="Times New Roman" w:cs="Times New Roman"/>
          <w:i/>
        </w:rPr>
        <w:t>Conscious Experience</w:t>
      </w:r>
      <w:r w:rsidR="00CA36D5">
        <w:rPr>
          <w:rFonts w:ascii="Times New Roman" w:hAnsi="Times New Roman" w:cs="Times New Roman"/>
          <w:i/>
        </w:rPr>
        <w:t xml:space="preserve">, </w:t>
      </w:r>
      <w:r w:rsidR="00612A85">
        <w:rPr>
          <w:rFonts w:ascii="Times New Roman" w:hAnsi="Times New Roman" w:cs="Times New Roman"/>
        </w:rPr>
        <w:t xml:space="preserve">ed. Thomas Metzinger, </w:t>
      </w:r>
      <w:r w:rsidR="00CA36D5">
        <w:rPr>
          <w:rFonts w:ascii="Times New Roman" w:hAnsi="Times New Roman" w:cs="Times New Roman"/>
        </w:rPr>
        <w:t>219</w:t>
      </w:r>
      <w:r w:rsidR="00CA36D5" w:rsidRPr="00960BCB">
        <w:rPr>
          <w:rFonts w:ascii="Palatino Linotype" w:hAnsi="Palatino Linotype"/>
        </w:rPr>
        <w:t>–</w:t>
      </w:r>
      <w:r w:rsidR="00CA36D5">
        <w:rPr>
          <w:rFonts w:ascii="Palatino Linotype" w:hAnsi="Palatino Linotype"/>
        </w:rPr>
        <w:t>241</w:t>
      </w:r>
      <w:r w:rsidRPr="00597892">
        <w:rPr>
          <w:rFonts w:ascii="Times New Roman" w:hAnsi="Times New Roman" w:cs="Times New Roman"/>
          <w:i/>
        </w:rPr>
        <w:t xml:space="preserve">. </w:t>
      </w:r>
      <w:r w:rsidR="00D337F2">
        <w:rPr>
          <w:rFonts w:ascii="Times New Roman" w:hAnsi="Times New Roman" w:cs="Times New Roman"/>
        </w:rPr>
        <w:t>Exeter: Imprint Academic</w:t>
      </w:r>
      <w:r w:rsidR="00CA36D5">
        <w:rPr>
          <w:rFonts w:ascii="Times New Roman" w:hAnsi="Times New Roman" w:cs="Times New Roman"/>
        </w:rPr>
        <w:t>.</w:t>
      </w:r>
    </w:p>
    <w:p w14:paraId="620BD3E2" w14:textId="624984FF"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Nudds, Matthew (2011). “Children’s Understa</w:t>
      </w:r>
      <w:r w:rsidR="00612A85">
        <w:rPr>
          <w:rFonts w:ascii="Times New Roman" w:hAnsi="Times New Roman" w:cs="Times New Roman"/>
        </w:rPr>
        <w:t>nding of Perceptual Appearances.” I</w:t>
      </w:r>
      <w:r w:rsidRPr="00597892">
        <w:rPr>
          <w:rFonts w:ascii="Times New Roman" w:hAnsi="Times New Roman" w:cs="Times New Roman"/>
        </w:rPr>
        <w:t xml:space="preserve">n </w:t>
      </w:r>
      <w:r w:rsidRPr="00597892">
        <w:rPr>
          <w:rFonts w:ascii="Times New Roman" w:hAnsi="Times New Roman" w:cs="Times New Roman"/>
          <w:i/>
        </w:rPr>
        <w:t>Percep</w:t>
      </w:r>
      <w:r w:rsidR="00CA36D5">
        <w:rPr>
          <w:rFonts w:ascii="Times New Roman" w:hAnsi="Times New Roman" w:cs="Times New Roman"/>
          <w:i/>
        </w:rPr>
        <w:t xml:space="preserve">tion, Causation and Objectivity, </w:t>
      </w:r>
      <w:r w:rsidR="00187297">
        <w:rPr>
          <w:rFonts w:ascii="Times New Roman" w:hAnsi="Times New Roman" w:cs="Times New Roman"/>
        </w:rPr>
        <w:t xml:space="preserve">ed. </w:t>
      </w:r>
      <w:r w:rsidR="00187297" w:rsidRPr="00597892">
        <w:rPr>
          <w:rFonts w:ascii="Times New Roman" w:hAnsi="Times New Roman" w:cs="Times New Roman"/>
        </w:rPr>
        <w:t>Johannes Roessler, Hemd</w:t>
      </w:r>
      <w:r w:rsidR="00187297">
        <w:rPr>
          <w:rFonts w:ascii="Times New Roman" w:hAnsi="Times New Roman" w:cs="Times New Roman"/>
        </w:rPr>
        <w:t xml:space="preserve">at Lerman and Naomi Eilan, </w:t>
      </w:r>
      <w:r w:rsidR="00CA36D5">
        <w:rPr>
          <w:rFonts w:ascii="Times New Roman" w:hAnsi="Times New Roman" w:cs="Times New Roman"/>
        </w:rPr>
        <w:t>264</w:t>
      </w:r>
      <w:r w:rsidR="00CA36D5" w:rsidRPr="00960BCB">
        <w:rPr>
          <w:rFonts w:ascii="Palatino Linotype" w:hAnsi="Palatino Linotype"/>
        </w:rPr>
        <w:t>–</w:t>
      </w:r>
      <w:r w:rsidR="00CA36D5">
        <w:rPr>
          <w:rFonts w:ascii="Palatino Linotype" w:hAnsi="Palatino Linotype"/>
        </w:rPr>
        <w:t>285.</w:t>
      </w:r>
      <w:r w:rsidRPr="00597892">
        <w:rPr>
          <w:rFonts w:ascii="Times New Roman" w:hAnsi="Times New Roman" w:cs="Times New Roman"/>
          <w:i/>
        </w:rPr>
        <w:t xml:space="preserve"> </w:t>
      </w:r>
      <w:r w:rsidRPr="00597892">
        <w:rPr>
          <w:rFonts w:ascii="Times New Roman" w:hAnsi="Times New Roman" w:cs="Times New Roman"/>
        </w:rPr>
        <w:t xml:space="preserve">Oxford: Oxford </w:t>
      </w:r>
      <w:r>
        <w:rPr>
          <w:rFonts w:ascii="Times New Roman" w:hAnsi="Times New Roman" w:cs="Times New Roman"/>
        </w:rPr>
        <w:t>University Press</w:t>
      </w:r>
      <w:r w:rsidR="00CA36D5">
        <w:rPr>
          <w:rFonts w:ascii="Times New Roman" w:hAnsi="Times New Roman" w:cs="Times New Roman"/>
        </w:rPr>
        <w:t>.</w:t>
      </w:r>
    </w:p>
    <w:p w14:paraId="35D07C2E" w14:textId="29CEEB70" w:rsidR="002F532D" w:rsidRPr="00597892" w:rsidRDefault="00187297" w:rsidP="00865BBE">
      <w:pPr>
        <w:numPr>
          <w:ilvl w:val="0"/>
          <w:numId w:val="2"/>
        </w:numPr>
        <w:spacing w:line="480" w:lineRule="auto"/>
        <w:rPr>
          <w:rFonts w:ascii="Times New Roman" w:hAnsi="Times New Roman" w:cs="Times New Roman"/>
        </w:rPr>
      </w:pPr>
      <w:r>
        <w:rPr>
          <w:rFonts w:ascii="Times New Roman" w:hAnsi="Times New Roman" w:cs="Times New Roman"/>
        </w:rPr>
        <w:t>Oliva, Aude and Antonio Torralba</w:t>
      </w:r>
      <w:r w:rsidR="002F532D">
        <w:rPr>
          <w:rFonts w:ascii="Times New Roman" w:hAnsi="Times New Roman" w:cs="Times New Roman"/>
        </w:rPr>
        <w:t xml:space="preserve"> (2006). “The Role of Context in Object R</w:t>
      </w:r>
      <w:r w:rsidR="002F532D" w:rsidRPr="00597892">
        <w:rPr>
          <w:rFonts w:ascii="Times New Roman" w:hAnsi="Times New Roman" w:cs="Times New Roman"/>
        </w:rPr>
        <w:t xml:space="preserve">ecognition,” </w:t>
      </w:r>
      <w:r w:rsidR="002F532D" w:rsidRPr="00597892">
        <w:rPr>
          <w:rFonts w:ascii="Times New Roman" w:hAnsi="Times New Roman" w:cs="Times New Roman"/>
          <w:i/>
        </w:rPr>
        <w:t xml:space="preserve">Trends in Cognitive Sciences </w:t>
      </w:r>
      <w:r w:rsidR="00D337F2">
        <w:rPr>
          <w:rFonts w:ascii="Times New Roman" w:hAnsi="Times New Roman" w:cs="Times New Roman"/>
        </w:rPr>
        <w:t>11: 521</w:t>
      </w:r>
      <w:r w:rsidR="00D337F2" w:rsidRPr="00960BCB">
        <w:rPr>
          <w:rFonts w:ascii="Palatino Linotype" w:hAnsi="Palatino Linotype"/>
        </w:rPr>
        <w:t>–</w:t>
      </w:r>
      <w:r w:rsidR="002F532D" w:rsidRPr="00597892">
        <w:rPr>
          <w:rFonts w:ascii="Times New Roman" w:hAnsi="Times New Roman" w:cs="Times New Roman"/>
        </w:rPr>
        <w:t>527.</w:t>
      </w:r>
    </w:p>
    <w:p w14:paraId="7ACC6EE6" w14:textId="4D0FFD1A"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Palmer, S</w:t>
      </w:r>
      <w:r w:rsidR="00187297">
        <w:rPr>
          <w:rFonts w:ascii="Times New Roman" w:hAnsi="Times New Roman" w:cs="Times New Roman"/>
        </w:rPr>
        <w:t>tephen (1975). “The Effects of Contextual Scenes on the Identification of O</w:t>
      </w:r>
      <w:r w:rsidRPr="00597892">
        <w:rPr>
          <w:rFonts w:ascii="Times New Roman" w:hAnsi="Times New Roman" w:cs="Times New Roman"/>
        </w:rPr>
        <w:t xml:space="preserve">bjects,” </w:t>
      </w:r>
      <w:r w:rsidRPr="00597892">
        <w:rPr>
          <w:rFonts w:ascii="Times New Roman" w:hAnsi="Times New Roman" w:cs="Times New Roman"/>
          <w:i/>
        </w:rPr>
        <w:t xml:space="preserve">Memory and Cognition </w:t>
      </w:r>
      <w:r w:rsidR="00D337F2">
        <w:rPr>
          <w:rFonts w:ascii="Times New Roman" w:hAnsi="Times New Roman" w:cs="Times New Roman"/>
        </w:rPr>
        <w:t>3: 519</w:t>
      </w:r>
      <w:r w:rsidR="00D337F2" w:rsidRPr="00960BCB">
        <w:rPr>
          <w:rFonts w:ascii="Palatino Linotype" w:hAnsi="Palatino Linotype"/>
        </w:rPr>
        <w:t>–</w:t>
      </w:r>
      <w:r w:rsidRPr="00597892">
        <w:rPr>
          <w:rFonts w:ascii="Times New Roman" w:hAnsi="Times New Roman" w:cs="Times New Roman"/>
        </w:rPr>
        <w:t>526.</w:t>
      </w:r>
    </w:p>
    <w:p w14:paraId="0FC759AE" w14:textId="002EEFEB"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Peacocke, Christopher (1986). </w:t>
      </w:r>
      <w:r w:rsidRPr="00597892">
        <w:rPr>
          <w:rFonts w:ascii="Times New Roman" w:hAnsi="Times New Roman" w:cs="Times New Roman"/>
          <w:i/>
        </w:rPr>
        <w:t xml:space="preserve">Thoughts: An Essay on Content. </w:t>
      </w:r>
      <w:r w:rsidRPr="00597892">
        <w:rPr>
          <w:rFonts w:ascii="Times New Roman" w:hAnsi="Times New Roman" w:cs="Times New Roman"/>
        </w:rPr>
        <w:t>Oxford: Basil Blackwell.</w:t>
      </w:r>
    </w:p>
    <w:p w14:paraId="1BBD93E2" w14:textId="796DA549" w:rsidR="002F532D"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Peacocke, Christopher (1993). </w:t>
      </w:r>
      <w:r w:rsidRPr="00597892">
        <w:rPr>
          <w:rFonts w:ascii="Times New Roman" w:hAnsi="Times New Roman" w:cs="Times New Roman"/>
          <w:i/>
        </w:rPr>
        <w:t xml:space="preserve">A Study of Concepts. </w:t>
      </w:r>
      <w:r w:rsidR="00187297">
        <w:rPr>
          <w:rFonts w:ascii="Times New Roman" w:hAnsi="Times New Roman" w:cs="Times New Roman"/>
        </w:rPr>
        <w:t xml:space="preserve">Cambridge, MA: </w:t>
      </w:r>
      <w:r w:rsidRPr="00597892">
        <w:rPr>
          <w:rFonts w:ascii="Times New Roman" w:hAnsi="Times New Roman" w:cs="Times New Roman"/>
        </w:rPr>
        <w:t>MIT Press.</w:t>
      </w:r>
    </w:p>
    <w:p w14:paraId="48238395" w14:textId="5A7E05A5" w:rsidR="00307221" w:rsidRPr="00307221" w:rsidRDefault="00692D10" w:rsidP="00307221">
      <w:pPr>
        <w:numPr>
          <w:ilvl w:val="0"/>
          <w:numId w:val="2"/>
        </w:numPr>
        <w:spacing w:line="480" w:lineRule="auto"/>
        <w:rPr>
          <w:rFonts w:ascii="Times New Roman" w:hAnsi="Times New Roman" w:cs="Times New Roman"/>
        </w:rPr>
      </w:pPr>
      <w:r>
        <w:rPr>
          <w:rFonts w:ascii="Times New Roman" w:hAnsi="Times New Roman" w:cs="Times New Roman"/>
        </w:rPr>
        <w:t>Pearl, Judea (2009</w:t>
      </w:r>
      <w:r w:rsidR="00307221">
        <w:rPr>
          <w:rFonts w:ascii="Times New Roman" w:hAnsi="Times New Roman" w:cs="Times New Roman"/>
        </w:rPr>
        <w:t>).</w:t>
      </w:r>
      <w:r w:rsidR="00307221" w:rsidRPr="00307221">
        <w:rPr>
          <w:rFonts w:ascii="Times New Roman" w:hAnsi="Times New Roman" w:cs="Times New Roman"/>
        </w:rPr>
        <w:t xml:space="preserve"> </w:t>
      </w:r>
      <w:r w:rsidR="00307221" w:rsidRPr="00135C0A">
        <w:rPr>
          <w:rFonts w:ascii="Times New Roman" w:hAnsi="Times New Roman" w:cs="Times New Roman"/>
          <w:i/>
        </w:rPr>
        <w:t>Causality: Models, Reasoning, and Inference</w:t>
      </w:r>
      <w:r w:rsidRPr="00692D10">
        <w:rPr>
          <w:rFonts w:ascii="Times New Roman" w:hAnsi="Times New Roman" w:cs="Times New Roman"/>
          <w:i/>
        </w:rPr>
        <w:t xml:space="preserve">, </w:t>
      </w:r>
      <w:r>
        <w:rPr>
          <w:rFonts w:ascii="Times New Roman" w:hAnsi="Times New Roman" w:cs="Times New Roman"/>
        </w:rPr>
        <w:t xml:space="preserve">second edition. </w:t>
      </w:r>
      <w:r w:rsidR="00307221">
        <w:rPr>
          <w:rFonts w:ascii="Times New Roman" w:hAnsi="Times New Roman" w:cs="Times New Roman"/>
        </w:rPr>
        <w:t xml:space="preserve">Cambridge, </w:t>
      </w:r>
      <w:r w:rsidR="00307221" w:rsidRPr="00307221">
        <w:rPr>
          <w:rFonts w:ascii="Times New Roman" w:hAnsi="Times New Roman" w:cs="Times New Roman"/>
        </w:rPr>
        <w:t>Cambridge University Press</w:t>
      </w:r>
      <w:r w:rsidR="00307221">
        <w:rPr>
          <w:rFonts w:ascii="Times New Roman" w:hAnsi="Times New Roman" w:cs="Times New Roman"/>
        </w:rPr>
        <w:t>.</w:t>
      </w:r>
    </w:p>
    <w:p w14:paraId="7C1A6416" w14:textId="4DCE4130"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Pryor, James (2000). “The Skeptic and the Dogmatist,” </w:t>
      </w:r>
      <w:r w:rsidRPr="00597892">
        <w:rPr>
          <w:rFonts w:ascii="Times New Roman" w:hAnsi="Times New Roman" w:cs="Times New Roman"/>
          <w:i/>
        </w:rPr>
        <w:t xml:space="preserve">Nous 34: </w:t>
      </w:r>
      <w:r w:rsidR="00D337F2">
        <w:rPr>
          <w:rFonts w:ascii="Times New Roman" w:hAnsi="Times New Roman" w:cs="Times New Roman"/>
        </w:rPr>
        <w:t>517</w:t>
      </w:r>
      <w:r w:rsidR="00D337F2" w:rsidRPr="00960BCB">
        <w:rPr>
          <w:rFonts w:ascii="Palatino Linotype" w:hAnsi="Palatino Linotype"/>
        </w:rPr>
        <w:t>–</w:t>
      </w:r>
      <w:r w:rsidR="00D337F2">
        <w:rPr>
          <w:rFonts w:ascii="Palatino Linotype" w:hAnsi="Palatino Linotype"/>
        </w:rPr>
        <w:t>5</w:t>
      </w:r>
      <w:r w:rsidRPr="00597892">
        <w:rPr>
          <w:rFonts w:ascii="Times New Roman" w:hAnsi="Times New Roman" w:cs="Times New Roman"/>
        </w:rPr>
        <w:t>49.</w:t>
      </w:r>
    </w:p>
    <w:p w14:paraId="1B7E9123" w14:textId="7E6ACF5C"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Recanati, François (2013). “Perceptual Concepts: in Defence of the Indexical Model,” </w:t>
      </w:r>
      <w:r w:rsidRPr="00461414">
        <w:rPr>
          <w:rFonts w:ascii="Times New Roman" w:hAnsi="Times New Roman" w:cs="Times New Roman"/>
          <w:i/>
        </w:rPr>
        <w:t>Synthese</w:t>
      </w:r>
      <w:r w:rsidR="00CA36D5">
        <w:rPr>
          <w:rFonts w:ascii="Times New Roman" w:hAnsi="Times New Roman" w:cs="Times New Roman"/>
        </w:rPr>
        <w:t xml:space="preserve"> 190</w:t>
      </w:r>
      <w:r w:rsidR="00187297">
        <w:rPr>
          <w:rFonts w:ascii="Times New Roman" w:hAnsi="Times New Roman" w:cs="Times New Roman"/>
        </w:rPr>
        <w:t xml:space="preserve"> </w:t>
      </w:r>
      <w:r w:rsidR="00D337F2">
        <w:rPr>
          <w:rFonts w:ascii="Times New Roman" w:hAnsi="Times New Roman" w:cs="Times New Roman"/>
        </w:rPr>
        <w:t>(10): 1841</w:t>
      </w:r>
      <w:r w:rsidR="00D337F2" w:rsidRPr="00960BCB">
        <w:rPr>
          <w:rFonts w:ascii="Palatino Linotype" w:hAnsi="Palatino Linotype"/>
        </w:rPr>
        <w:t>–</w:t>
      </w:r>
      <w:r w:rsidRPr="00597892">
        <w:rPr>
          <w:rFonts w:ascii="Times New Roman" w:hAnsi="Times New Roman" w:cs="Times New Roman"/>
        </w:rPr>
        <w:t>1855.</w:t>
      </w:r>
    </w:p>
    <w:p w14:paraId="65C44BF4" w14:textId="5EF8F2C6" w:rsidR="002F532D" w:rsidRPr="00597892" w:rsidRDefault="00187297" w:rsidP="00865BBE">
      <w:pPr>
        <w:numPr>
          <w:ilvl w:val="0"/>
          <w:numId w:val="2"/>
        </w:numPr>
        <w:spacing w:line="480" w:lineRule="auto"/>
        <w:rPr>
          <w:rFonts w:ascii="Times New Roman" w:hAnsi="Times New Roman" w:cs="Times New Roman"/>
        </w:rPr>
      </w:pPr>
      <w:r>
        <w:rPr>
          <w:rFonts w:ascii="Times New Roman" w:hAnsi="Times New Roman" w:cs="Times New Roman"/>
        </w:rPr>
        <w:t>Sainsbury, R. Mark and Michael</w:t>
      </w:r>
      <w:r w:rsidR="002F532D" w:rsidRPr="00597892">
        <w:rPr>
          <w:rFonts w:ascii="Times New Roman" w:hAnsi="Times New Roman" w:cs="Times New Roman"/>
        </w:rPr>
        <w:t xml:space="preserve"> Tye (2012). </w:t>
      </w:r>
      <w:r w:rsidR="002F532D" w:rsidRPr="00597892">
        <w:rPr>
          <w:rFonts w:ascii="Times New Roman" w:hAnsi="Times New Roman" w:cs="Times New Roman"/>
          <w:i/>
        </w:rPr>
        <w:t xml:space="preserve">Seven Puzzles of Thought. </w:t>
      </w:r>
      <w:r w:rsidR="002F532D" w:rsidRPr="00597892">
        <w:rPr>
          <w:rFonts w:ascii="Times New Roman" w:hAnsi="Times New Roman" w:cs="Times New Roman"/>
        </w:rPr>
        <w:t>Oxford: Oxford University Press.</w:t>
      </w:r>
    </w:p>
    <w:p w14:paraId="56F72DF8" w14:textId="326C01DD" w:rsidR="002F532D" w:rsidRPr="00BA6AAC"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Schaffer, Jonathan (</w:t>
      </w:r>
      <w:r w:rsidR="00187297">
        <w:rPr>
          <w:rFonts w:ascii="Times New Roman" w:hAnsi="Times New Roman" w:cs="Times New Roman"/>
        </w:rPr>
        <w:t>2016</w:t>
      </w:r>
      <w:r w:rsidRPr="00597892">
        <w:rPr>
          <w:rFonts w:ascii="Times New Roman" w:hAnsi="Times New Roman" w:cs="Times New Roman"/>
        </w:rPr>
        <w:t xml:space="preserve">). “Grounding in the Image of Causation,” </w:t>
      </w:r>
      <w:r w:rsidRPr="00597892">
        <w:rPr>
          <w:rFonts w:ascii="Times New Roman" w:hAnsi="Times New Roman" w:cs="Times New Roman"/>
          <w:i/>
        </w:rPr>
        <w:t>Philosophical Studies</w:t>
      </w:r>
      <w:r w:rsidR="00187297">
        <w:rPr>
          <w:rFonts w:ascii="Times New Roman" w:hAnsi="Times New Roman" w:cs="Times New Roman"/>
          <w:i/>
        </w:rPr>
        <w:t xml:space="preserve"> </w:t>
      </w:r>
      <w:r w:rsidR="00187297" w:rsidRPr="00187297">
        <w:rPr>
          <w:rFonts w:ascii="Times New Roman" w:hAnsi="Times New Roman" w:cs="Times New Roman"/>
        </w:rPr>
        <w:t>173 (1): 49–100.</w:t>
      </w:r>
    </w:p>
    <w:p w14:paraId="190A17CF" w14:textId="2DDCBF15" w:rsidR="001263DF" w:rsidRPr="00597892" w:rsidRDefault="001263DF" w:rsidP="00865BBE">
      <w:pPr>
        <w:numPr>
          <w:ilvl w:val="0"/>
          <w:numId w:val="2"/>
        </w:numPr>
        <w:spacing w:line="480" w:lineRule="auto"/>
        <w:rPr>
          <w:rFonts w:ascii="Times New Roman" w:hAnsi="Times New Roman" w:cs="Times New Roman"/>
        </w:rPr>
      </w:pPr>
      <w:r>
        <w:rPr>
          <w:rFonts w:ascii="Times New Roman" w:hAnsi="Times New Roman" w:cs="Times New Roman"/>
        </w:rPr>
        <w:t xml:space="preserve">Schechter, Joshua (2013). </w:t>
      </w:r>
      <w:r w:rsidRPr="00BA6AAC">
        <w:rPr>
          <w:rFonts w:ascii="Times New Roman" w:hAnsi="Times New Roman" w:cs="Times New Roman"/>
        </w:rPr>
        <w:t>“Rational Self-Doubt and the Failure of Closure</w:t>
      </w:r>
      <w:r w:rsidRPr="001263DF">
        <w:rPr>
          <w:rFonts w:ascii="Times New Roman" w:hAnsi="Times New Roman" w:cs="Times New Roman"/>
        </w:rPr>
        <w:t>,</w:t>
      </w:r>
      <w:r>
        <w:rPr>
          <w:rFonts w:ascii="Times New Roman" w:hAnsi="Times New Roman" w:cs="Times New Roman"/>
        </w:rPr>
        <w:t>”</w:t>
      </w:r>
      <w:r w:rsidRPr="001263DF">
        <w:rPr>
          <w:rFonts w:ascii="Times New Roman" w:hAnsi="Times New Roman" w:cs="Times New Roman"/>
        </w:rPr>
        <w:t> </w:t>
      </w:r>
      <w:r w:rsidRPr="001263DF">
        <w:rPr>
          <w:rFonts w:ascii="Times New Roman" w:hAnsi="Times New Roman" w:cs="Times New Roman"/>
          <w:i/>
          <w:iCs/>
        </w:rPr>
        <w:t>Philosophical Studies</w:t>
      </w:r>
      <w:r w:rsidR="00CA36D5">
        <w:rPr>
          <w:rFonts w:ascii="Times New Roman" w:hAnsi="Times New Roman" w:cs="Times New Roman"/>
        </w:rPr>
        <w:t> 163</w:t>
      </w:r>
      <w:r>
        <w:rPr>
          <w:rFonts w:ascii="Times New Roman" w:hAnsi="Times New Roman" w:cs="Times New Roman"/>
        </w:rPr>
        <w:t xml:space="preserve">(2): </w:t>
      </w:r>
      <w:r w:rsidRPr="001263DF">
        <w:rPr>
          <w:rFonts w:ascii="Times New Roman" w:hAnsi="Times New Roman" w:cs="Times New Roman"/>
        </w:rPr>
        <w:t>428–452</w:t>
      </w:r>
    </w:p>
    <w:p w14:paraId="01779550" w14:textId="533F0C0A" w:rsidR="002F532D"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Senor, Thomas (2014). "Epistemological Problems of Memory", </w:t>
      </w:r>
      <w:r w:rsidRPr="00597892">
        <w:rPr>
          <w:rFonts w:ascii="Times New Roman" w:hAnsi="Times New Roman" w:cs="Times New Roman"/>
          <w:i/>
          <w:iCs/>
        </w:rPr>
        <w:t xml:space="preserve">The Stanford Encyclopedia of Philosophy, </w:t>
      </w:r>
      <w:r w:rsidRPr="00597892">
        <w:rPr>
          <w:rFonts w:ascii="Times New Roman" w:hAnsi="Times New Roman" w:cs="Times New Roman"/>
        </w:rPr>
        <w:t>Edward N. Zalta (ed.), URL = &lt;http://plato.stanford.edu/archives/fall2014/entries/memory-episprob/&gt;.</w:t>
      </w:r>
    </w:p>
    <w:p w14:paraId="019A44D5" w14:textId="00099B25" w:rsidR="00420EDE" w:rsidRPr="00420EDE" w:rsidRDefault="00420EDE" w:rsidP="00420EDE">
      <w:pPr>
        <w:numPr>
          <w:ilvl w:val="0"/>
          <w:numId w:val="2"/>
        </w:numPr>
        <w:spacing w:line="480" w:lineRule="auto"/>
        <w:rPr>
          <w:rFonts w:ascii="Times New Roman" w:hAnsi="Times New Roman" w:cs="Times New Roman"/>
        </w:rPr>
      </w:pPr>
      <w:r>
        <w:rPr>
          <w:rFonts w:ascii="Times New Roman" w:hAnsi="Times New Roman" w:cs="Times New Roman"/>
        </w:rPr>
        <w:t xml:space="preserve">Siegel, Susanna (2010). </w:t>
      </w:r>
      <w:r>
        <w:rPr>
          <w:rFonts w:ascii="Times New Roman" w:hAnsi="Times New Roman" w:cs="Times New Roman"/>
          <w:i/>
        </w:rPr>
        <w:t xml:space="preserve">The Contents of Visual Experience. </w:t>
      </w:r>
      <w:r>
        <w:rPr>
          <w:rFonts w:ascii="Times New Roman" w:hAnsi="Times New Roman" w:cs="Times New Roman"/>
        </w:rPr>
        <w:t>Oxford: Oxford University Press.</w:t>
      </w:r>
    </w:p>
    <w:p w14:paraId="184505A7" w14:textId="086B3D77" w:rsidR="005462D6" w:rsidRDefault="005462D6" w:rsidP="00865BBE">
      <w:pPr>
        <w:numPr>
          <w:ilvl w:val="0"/>
          <w:numId w:val="2"/>
        </w:numPr>
        <w:spacing w:line="480" w:lineRule="auto"/>
        <w:rPr>
          <w:rFonts w:ascii="Times New Roman" w:hAnsi="Times New Roman" w:cs="Times New Roman"/>
        </w:rPr>
      </w:pPr>
      <w:r>
        <w:rPr>
          <w:rFonts w:ascii="Times New Roman" w:hAnsi="Times New Roman" w:cs="Times New Roman"/>
        </w:rPr>
        <w:t xml:space="preserve">Silins, Nicholas (2013). “The Significance of High-Level Content,” </w:t>
      </w:r>
      <w:r w:rsidRPr="005462D6">
        <w:rPr>
          <w:rFonts w:ascii="Times New Roman" w:hAnsi="Times New Roman" w:cs="Times New Roman"/>
          <w:i/>
          <w:iCs/>
        </w:rPr>
        <w:t>Philosophical Studies</w:t>
      </w:r>
      <w:r w:rsidR="00D337F2">
        <w:rPr>
          <w:rFonts w:ascii="Times New Roman" w:hAnsi="Times New Roman" w:cs="Times New Roman"/>
        </w:rPr>
        <w:t xml:space="preserve"> 162: 13</w:t>
      </w:r>
      <w:r w:rsidR="00D337F2" w:rsidRPr="00960BCB">
        <w:rPr>
          <w:rFonts w:ascii="Palatino Linotype" w:hAnsi="Palatino Linotype"/>
        </w:rPr>
        <w:t>–</w:t>
      </w:r>
      <w:r w:rsidRPr="005462D6">
        <w:rPr>
          <w:rFonts w:ascii="Times New Roman" w:hAnsi="Times New Roman" w:cs="Times New Roman"/>
        </w:rPr>
        <w:t>33</w:t>
      </w:r>
      <w:r>
        <w:rPr>
          <w:rFonts w:ascii="Times New Roman" w:hAnsi="Times New Roman" w:cs="Times New Roman"/>
        </w:rPr>
        <w:t>.</w:t>
      </w:r>
    </w:p>
    <w:p w14:paraId="0C2B2662" w14:textId="022D3056"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Stanley, Jason and Timothy Williamson (2001). “Knowing How,” </w:t>
      </w:r>
      <w:r w:rsidRPr="00597892">
        <w:rPr>
          <w:rFonts w:ascii="Times New Roman" w:hAnsi="Times New Roman" w:cs="Times New Roman"/>
          <w:i/>
          <w:iCs/>
        </w:rPr>
        <w:t>The Journal of Philosophy</w:t>
      </w:r>
      <w:r w:rsidR="00D337F2">
        <w:rPr>
          <w:rFonts w:ascii="Times New Roman" w:hAnsi="Times New Roman" w:cs="Times New Roman"/>
        </w:rPr>
        <w:t xml:space="preserve"> 98: 411</w:t>
      </w:r>
      <w:r w:rsidR="00D337F2" w:rsidRPr="00960BCB">
        <w:rPr>
          <w:rFonts w:ascii="Palatino Linotype" w:hAnsi="Palatino Linotype"/>
        </w:rPr>
        <w:t>–</w:t>
      </w:r>
      <w:r w:rsidRPr="00597892">
        <w:rPr>
          <w:rFonts w:ascii="Times New Roman" w:hAnsi="Times New Roman" w:cs="Times New Roman"/>
        </w:rPr>
        <w:t>444.</w:t>
      </w:r>
    </w:p>
    <w:p w14:paraId="0135BCF6" w14:textId="32DCB7F0" w:rsidR="002F532D"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Stanley, Jason (2011). </w:t>
      </w:r>
      <w:r w:rsidRPr="00597892">
        <w:rPr>
          <w:rFonts w:ascii="Times New Roman" w:hAnsi="Times New Roman" w:cs="Times New Roman"/>
          <w:i/>
        </w:rPr>
        <w:t xml:space="preserve">Knowing How. </w:t>
      </w:r>
      <w:r w:rsidRPr="00597892">
        <w:rPr>
          <w:rFonts w:ascii="Times New Roman" w:hAnsi="Times New Roman" w:cs="Times New Roman"/>
        </w:rPr>
        <w:t>Oxford: Oxford University Press.</w:t>
      </w:r>
    </w:p>
    <w:p w14:paraId="1D34CA93" w14:textId="3EE5CF7C" w:rsidR="002F532D" w:rsidRPr="00597892" w:rsidRDefault="002F532D" w:rsidP="00865BBE">
      <w:pPr>
        <w:numPr>
          <w:ilvl w:val="0"/>
          <w:numId w:val="2"/>
        </w:numPr>
        <w:spacing w:line="480" w:lineRule="auto"/>
        <w:rPr>
          <w:rFonts w:ascii="Times New Roman" w:hAnsi="Times New Roman" w:cs="Times New Roman"/>
        </w:rPr>
      </w:pPr>
      <w:r>
        <w:rPr>
          <w:rFonts w:ascii="Times New Roman" w:hAnsi="Times New Roman" w:cs="Times New Roman"/>
        </w:rPr>
        <w:t xml:space="preserve">Tucker, Christopher (2013). </w:t>
      </w:r>
      <w:r>
        <w:rPr>
          <w:rFonts w:ascii="Times New Roman" w:hAnsi="Times New Roman" w:cs="Times New Roman"/>
          <w:i/>
        </w:rPr>
        <w:t xml:space="preserve">Seemings and Justification. </w:t>
      </w:r>
      <w:r>
        <w:rPr>
          <w:rFonts w:ascii="Times New Roman" w:hAnsi="Times New Roman" w:cs="Times New Roman"/>
        </w:rPr>
        <w:t>Oxford: Oxford University Press.</w:t>
      </w:r>
    </w:p>
    <w:p w14:paraId="6A25B917" w14:textId="7EF05A47" w:rsidR="002F532D" w:rsidRPr="00597892"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 xml:space="preserve">Tye, Michael (2009). </w:t>
      </w:r>
      <w:r w:rsidRPr="00597892">
        <w:rPr>
          <w:rFonts w:ascii="Times New Roman" w:hAnsi="Times New Roman" w:cs="Times New Roman"/>
          <w:i/>
        </w:rPr>
        <w:t xml:space="preserve">Consciousness Revisited. </w:t>
      </w:r>
      <w:r w:rsidRPr="00597892">
        <w:rPr>
          <w:rFonts w:ascii="Times New Roman" w:hAnsi="Times New Roman" w:cs="Times New Roman"/>
        </w:rPr>
        <w:t>Cambridge: MIT.</w:t>
      </w:r>
    </w:p>
    <w:p w14:paraId="6B1AB594" w14:textId="6FEECBD2" w:rsidR="002F532D" w:rsidRPr="001114FD" w:rsidRDefault="002F532D" w:rsidP="00865BBE">
      <w:pPr>
        <w:numPr>
          <w:ilvl w:val="0"/>
          <w:numId w:val="2"/>
        </w:numPr>
        <w:spacing w:line="480" w:lineRule="auto"/>
        <w:rPr>
          <w:rFonts w:ascii="Times New Roman" w:hAnsi="Times New Roman" w:cs="Times New Roman"/>
        </w:rPr>
      </w:pPr>
      <w:r w:rsidRPr="00597892">
        <w:rPr>
          <w:rFonts w:ascii="Times New Roman" w:hAnsi="Times New Roman" w:cs="Times New Roman"/>
        </w:rPr>
        <w:t>Za</w:t>
      </w:r>
      <w:r w:rsidR="00187297">
        <w:rPr>
          <w:rFonts w:ascii="Times New Roman" w:hAnsi="Times New Roman" w:cs="Times New Roman"/>
        </w:rPr>
        <w:t>rdini, Elia (2013). “Knowledge-H</w:t>
      </w:r>
      <w:r w:rsidRPr="00597892">
        <w:rPr>
          <w:rFonts w:ascii="Times New Roman" w:hAnsi="Times New Roman" w:cs="Times New Roman"/>
        </w:rPr>
        <w:t xml:space="preserve">ow, True Indexical Belief, and Action,” </w:t>
      </w:r>
      <w:r w:rsidRPr="00597892">
        <w:rPr>
          <w:rFonts w:ascii="Times New Roman" w:hAnsi="Times New Roman" w:cs="Times New Roman"/>
          <w:i/>
        </w:rPr>
        <w:t>Philosophical Studies</w:t>
      </w:r>
      <w:r w:rsidR="00CA36D5">
        <w:rPr>
          <w:rFonts w:ascii="Times New Roman" w:hAnsi="Times New Roman" w:cs="Times New Roman"/>
        </w:rPr>
        <w:t xml:space="preserve"> 164(2)</w:t>
      </w:r>
      <w:r w:rsidR="00D337F2">
        <w:rPr>
          <w:rFonts w:ascii="Times New Roman" w:hAnsi="Times New Roman" w:cs="Times New Roman"/>
        </w:rPr>
        <w:t>: 341</w:t>
      </w:r>
      <w:r w:rsidR="00D337F2" w:rsidRPr="00960BCB">
        <w:rPr>
          <w:rFonts w:ascii="Palatino Linotype" w:hAnsi="Palatino Linotype"/>
        </w:rPr>
        <w:t>–</w:t>
      </w:r>
      <w:r w:rsidRPr="00597892">
        <w:rPr>
          <w:rFonts w:ascii="Times New Roman" w:hAnsi="Times New Roman" w:cs="Times New Roman"/>
        </w:rPr>
        <w:t>355.</w:t>
      </w:r>
    </w:p>
    <w:p w14:paraId="6F368FBE" w14:textId="35A12BF1" w:rsidR="002F532D" w:rsidRPr="00597892" w:rsidRDefault="002F532D" w:rsidP="00865BBE">
      <w:pPr>
        <w:spacing w:line="480" w:lineRule="auto"/>
        <w:rPr>
          <w:rFonts w:ascii="Times New Roman" w:hAnsi="Times New Roman" w:cs="Times New Roman"/>
        </w:rPr>
      </w:pPr>
    </w:p>
    <w:p w14:paraId="7263EDCB" w14:textId="1DD0809A" w:rsidR="002F532D" w:rsidRPr="00B573DF" w:rsidRDefault="002F532D" w:rsidP="00865BBE">
      <w:pPr>
        <w:spacing w:line="480" w:lineRule="auto"/>
        <w:jc w:val="center"/>
        <w:rPr>
          <w:rFonts w:ascii="Times New Roman" w:hAnsi="Times New Roman" w:cs="Times New Roman"/>
          <w:b/>
        </w:rPr>
      </w:pPr>
      <w:r w:rsidRPr="00B573DF">
        <w:rPr>
          <w:rFonts w:ascii="Times New Roman" w:hAnsi="Times New Roman" w:cs="Times New Roman"/>
          <w:b/>
        </w:rPr>
        <w:t>Longer Note</w:t>
      </w:r>
    </w:p>
    <w:p w14:paraId="75CA5984" w14:textId="41CF0DC9"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Must W be Fs’ most</w:t>
      </w:r>
      <w:r w:rsidRPr="00597892">
        <w:rPr>
          <w:rFonts w:ascii="Times New Roman" w:hAnsi="Times New Roman" w:cs="Times New Roman"/>
          <w:i/>
        </w:rPr>
        <w:t xml:space="preserve"> determinate </w:t>
      </w:r>
      <w:r w:rsidRPr="00597892">
        <w:rPr>
          <w:rFonts w:ascii="Times New Roman" w:hAnsi="Times New Roman" w:cs="Times New Roman"/>
        </w:rPr>
        <w:t xml:space="preserve">look </w:t>
      </w:r>
      <w:r>
        <w:rPr>
          <w:rFonts w:ascii="Times New Roman" w:hAnsi="Times New Roman" w:cs="Times New Roman"/>
        </w:rPr>
        <w:t>property possessed by</w:t>
      </w:r>
      <w:r w:rsidRPr="00597892">
        <w:rPr>
          <w:rFonts w:ascii="Times New Roman" w:hAnsi="Times New Roman" w:cs="Times New Roman"/>
        </w:rPr>
        <w:t xml:space="preserve"> Fs?</w:t>
      </w:r>
      <w:r w:rsidRPr="00597892">
        <w:rPr>
          <w:rFonts w:ascii="Times New Roman" w:hAnsi="Times New Roman" w:cs="Times New Roman"/>
          <w:i/>
        </w:rPr>
        <w:t xml:space="preserve"> </w:t>
      </w:r>
      <w:r w:rsidRPr="00597892">
        <w:rPr>
          <w:rFonts w:ascii="Times New Roman" w:hAnsi="Times New Roman" w:cs="Times New Roman"/>
        </w:rPr>
        <w:t xml:space="preserve">I know what zebras look like but do I know a proposition </w:t>
      </w:r>
      <w:r w:rsidRPr="00597892">
        <w:rPr>
          <w:rFonts w:ascii="Times New Roman" w:hAnsi="Times New Roman" w:cs="Times New Roman"/>
          <w:i/>
        </w:rPr>
        <w:t xml:space="preserve">zebras look W </w:t>
      </w:r>
      <w:r w:rsidRPr="00597892">
        <w:rPr>
          <w:rFonts w:ascii="Times New Roman" w:hAnsi="Times New Roman" w:cs="Times New Roman"/>
        </w:rPr>
        <w:t xml:space="preserve">where W is their most determinate look, a look, say that even cleverly disguised mules lack? This seems to ask too much. The intellectualist (and anti-intellectualist, too) plausibly ought to conclude that the determinacy of a look W in an attribution “S knows what oboes look like” varies with context. </w:t>
      </w:r>
    </w:p>
    <w:p w14:paraId="6ED91822" w14:textId="033477FB"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Another issue is whether knowing what Fs look like requires knowing what Fs do </w:t>
      </w:r>
      <w:r w:rsidRPr="00597892">
        <w:rPr>
          <w:rFonts w:ascii="Times New Roman" w:hAnsi="Times New Roman" w:cs="Times New Roman"/>
          <w:i/>
        </w:rPr>
        <w:t>not</w:t>
      </w:r>
      <w:r w:rsidRPr="00597892">
        <w:rPr>
          <w:rFonts w:ascii="Times New Roman" w:hAnsi="Times New Roman" w:cs="Times New Roman"/>
        </w:rPr>
        <w:t xml:space="preserve"> look like. If you know what oboes look like, you’ll surely know that oboes don’t look W’, where W’ is a car-ish look, that they don’t look W’’, where this is a book-look, etc. We might therefore want to think about building into our formulations of the truths known clauses such as “… and Fs don’t look W1, W2, …, or Wn.” One might wonder whether closure principles on knowledge make such clauses unnecessary.</w:t>
      </w:r>
      <w:r w:rsidRPr="00597892">
        <w:rPr>
          <w:rFonts w:ascii="Times New Roman" w:hAnsi="Times New Roman" w:cs="Times New Roman"/>
          <w:vertAlign w:val="superscript"/>
        </w:rPr>
        <w:endnoteReference w:id="36"/>
      </w:r>
      <w:r w:rsidRPr="00597892">
        <w:rPr>
          <w:rFonts w:ascii="Times New Roman" w:hAnsi="Times New Roman" w:cs="Times New Roman"/>
        </w:rPr>
        <w:t xml:space="preserve"> </w:t>
      </w:r>
    </w:p>
    <w:p w14:paraId="197FC1DF" w14:textId="0E85FFAA" w:rsidR="002F532D" w:rsidRPr="00597892"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A further complication is that things can have different looks in different situations each of which is a good</w:t>
      </w:r>
      <w:r w:rsidRPr="00597892">
        <w:rPr>
          <w:rFonts w:ascii="Times New Roman" w:hAnsi="Times New Roman" w:cs="Times New Roman"/>
          <w:i/>
        </w:rPr>
        <w:t xml:space="preserve"> </w:t>
      </w:r>
      <w:r w:rsidRPr="00597892">
        <w:rPr>
          <w:rFonts w:ascii="Times New Roman" w:hAnsi="Times New Roman" w:cs="Times New Roman"/>
        </w:rPr>
        <w:t xml:space="preserve">one for taking in the things’ looks. Water looks a certain way in a glass on a table, another way in a lake on a sunny day. We might therefore want to expand </w:t>
      </w:r>
      <w:r>
        <w:rPr>
          <w:rFonts w:ascii="Times New Roman" w:hAnsi="Times New Roman" w:cs="Times New Roman"/>
        </w:rPr>
        <w:t>the simple intellectualist proposal that knowing what Fs look like is knowing that Fs look W</w:t>
      </w:r>
      <w:r w:rsidRPr="00597892">
        <w:rPr>
          <w:rFonts w:ascii="Times New Roman" w:hAnsi="Times New Roman" w:cs="Times New Roman"/>
        </w:rPr>
        <w:t xml:space="preserve"> to </w:t>
      </w:r>
      <w:r>
        <w:rPr>
          <w:rFonts w:ascii="Times New Roman" w:hAnsi="Times New Roman" w:cs="Times New Roman"/>
        </w:rPr>
        <w:t>something like:</w:t>
      </w:r>
    </w:p>
    <w:p w14:paraId="553D42AE" w14:textId="77777777"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ab/>
        <w:t>Fs look W in situation S1 and Fs look W2 in situation S2 and…</w:t>
      </w:r>
    </w:p>
    <w:p w14:paraId="2A33EFAB" w14:textId="77777777"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ab/>
        <w:t>where the S</w:t>
      </w:r>
      <w:r w:rsidRPr="004757FF">
        <w:rPr>
          <w:rFonts w:ascii="Times New Roman" w:hAnsi="Times New Roman" w:cs="Times New Roman"/>
          <w:vertAlign w:val="subscript"/>
        </w:rPr>
        <w:t>i</w:t>
      </w:r>
      <w:r w:rsidRPr="00597892">
        <w:rPr>
          <w:rFonts w:ascii="Times New Roman" w:hAnsi="Times New Roman" w:cs="Times New Roman"/>
        </w:rPr>
        <w:t>’s comprise the good viewing situations for Fs.</w:t>
      </w:r>
    </w:p>
    <w:p w14:paraId="257E4086" w14:textId="0CD7C972" w:rsidR="002F532D" w:rsidRPr="00597892" w:rsidRDefault="002F532D" w:rsidP="00865BBE">
      <w:pPr>
        <w:spacing w:line="480" w:lineRule="auto"/>
        <w:rPr>
          <w:rFonts w:ascii="Times New Roman" w:hAnsi="Times New Roman" w:cs="Times New Roman"/>
        </w:rPr>
      </w:pPr>
      <w:r w:rsidRPr="00597892">
        <w:rPr>
          <w:rFonts w:ascii="Times New Roman" w:hAnsi="Times New Roman" w:cs="Times New Roman"/>
        </w:rPr>
        <w:t>Again, what count as good viewing situations might vary with the context. What goes for viewing situations goes for seasons, times of day, insides</w:t>
      </w:r>
      <w:r w:rsidR="00FE091B">
        <w:rPr>
          <w:rFonts w:ascii="Times New Roman" w:hAnsi="Times New Roman" w:cs="Times New Roman"/>
        </w:rPr>
        <w:t xml:space="preserve"> of a thing vs. outsides, etc. Think of </w:t>
      </w:r>
      <w:r w:rsidRPr="00597892">
        <w:rPr>
          <w:rFonts w:ascii="Times New Roman" w:hAnsi="Times New Roman" w:cs="Times New Roman"/>
        </w:rPr>
        <w:t xml:space="preserve">maple trees in fall vs. spring, loons in winter vs. summer, avocados when </w:t>
      </w:r>
      <w:r w:rsidR="00FE091B">
        <w:rPr>
          <w:rFonts w:ascii="Times New Roman" w:hAnsi="Times New Roman" w:cs="Times New Roman"/>
        </w:rPr>
        <w:t>cut open vs. in the shell, etc.</w:t>
      </w:r>
      <w:r w:rsidRPr="00597892">
        <w:rPr>
          <w:rFonts w:ascii="Times New Roman" w:hAnsi="Times New Roman" w:cs="Times New Roman"/>
        </w:rPr>
        <w:t xml:space="preserve"> It also goes for diff</w:t>
      </w:r>
      <w:r w:rsidR="00FE091B">
        <w:rPr>
          <w:rFonts w:ascii="Times New Roman" w:hAnsi="Times New Roman" w:cs="Times New Roman"/>
        </w:rPr>
        <w:t xml:space="preserve">erent configurations of parts, </w:t>
      </w:r>
      <w:r w:rsidRPr="00597892">
        <w:rPr>
          <w:rFonts w:ascii="Times New Roman" w:hAnsi="Times New Roman" w:cs="Times New Roman"/>
        </w:rPr>
        <w:t>a cat curled up on a rug vs. standing upright.</w:t>
      </w:r>
    </w:p>
    <w:p w14:paraId="777E2081" w14:textId="7075A2C9" w:rsidR="002F532D" w:rsidRDefault="002F532D" w:rsidP="00865BBE">
      <w:pPr>
        <w:spacing w:line="480" w:lineRule="auto"/>
        <w:ind w:firstLine="720"/>
        <w:rPr>
          <w:rFonts w:ascii="Times New Roman" w:hAnsi="Times New Roman" w:cs="Times New Roman"/>
        </w:rPr>
      </w:pPr>
      <w:r w:rsidRPr="00597892">
        <w:rPr>
          <w:rFonts w:ascii="Times New Roman" w:hAnsi="Times New Roman" w:cs="Times New Roman"/>
        </w:rPr>
        <w:t xml:space="preserve">Even more complications: different subcategories of an object category F often have different but related looks. Do you have to know what every subcategory of F looks like to know what Fs look like? That’s too strong. You can know what oak leaves look like without knowing what shingle oak leaves look like. But in some cases you might need to know what several subcategories of Fs look like to count as knowing what Fs look like. Do you know what a piano looks like if you don’t know what uprights look like but do know what grand pianos look like? Again, context-sensitivity presumably plays an important role. </w:t>
      </w:r>
    </w:p>
    <w:p w14:paraId="33600BE5" w14:textId="3B91005D" w:rsidR="00415B9F" w:rsidRPr="00597892" w:rsidRDefault="002F532D" w:rsidP="00865BBE">
      <w:pPr>
        <w:spacing w:line="480" w:lineRule="auto"/>
        <w:ind w:firstLine="720"/>
        <w:rPr>
          <w:rFonts w:ascii="Times New Roman" w:hAnsi="Times New Roman" w:cs="Times New Roman"/>
        </w:rPr>
      </w:pPr>
      <w:r>
        <w:rPr>
          <w:rFonts w:ascii="Times New Roman" w:hAnsi="Times New Roman" w:cs="Times New Roman"/>
        </w:rPr>
        <w:t>Because of the context-sensitivity of attributions of knowing what Fs look like, the main arguments of this paper are perhaps better stated in the formal rather than the material mode.</w:t>
      </w:r>
      <w:r>
        <w:rPr>
          <w:rStyle w:val="EndnoteReference"/>
          <w:rFonts w:ascii="Times New Roman" w:hAnsi="Times New Roman" w:cs="Times New Roman"/>
        </w:rPr>
        <w:endnoteReference w:id="37"/>
      </w:r>
      <w:r>
        <w:rPr>
          <w:rFonts w:ascii="Times New Roman" w:hAnsi="Times New Roman" w:cs="Times New Roman"/>
        </w:rPr>
        <w:t xml:space="preserve"> </w:t>
      </w:r>
      <w:r w:rsidR="00C432C6">
        <w:rPr>
          <w:rFonts w:ascii="Times New Roman" w:hAnsi="Times New Roman" w:cs="Times New Roman"/>
        </w:rPr>
        <w:t xml:space="preserve">I will not </w:t>
      </w:r>
      <w:r w:rsidR="004118D9">
        <w:rPr>
          <w:rFonts w:ascii="Times New Roman" w:hAnsi="Times New Roman" w:cs="Times New Roman"/>
        </w:rPr>
        <w:t>carry out a complete reformulation here</w:t>
      </w:r>
      <w:r w:rsidR="00C432C6">
        <w:rPr>
          <w:rFonts w:ascii="Times New Roman" w:hAnsi="Times New Roman" w:cs="Times New Roman"/>
        </w:rPr>
        <w:t xml:space="preserve">, but I will give the flavor of some of the more important changes. </w:t>
      </w:r>
      <w:r w:rsidR="004118D9">
        <w:rPr>
          <w:rFonts w:ascii="Times New Roman" w:hAnsi="Times New Roman" w:cs="Times New Roman"/>
        </w:rPr>
        <w:t>Concerning the only-because argument, one may say that it is valid and that its</w:t>
      </w:r>
      <w:r w:rsidR="00DC5DB0">
        <w:rPr>
          <w:rFonts w:ascii="Times New Roman" w:hAnsi="Times New Roman" w:cs="Times New Roman"/>
        </w:rPr>
        <w:t xml:space="preserve"> premises </w:t>
      </w:r>
      <w:r w:rsidR="00B415A1">
        <w:rPr>
          <w:rFonts w:ascii="Times New Roman" w:hAnsi="Times New Roman" w:cs="Times New Roman"/>
        </w:rPr>
        <w:t>are</w:t>
      </w:r>
      <w:r w:rsidR="00DC5DB0">
        <w:rPr>
          <w:rFonts w:ascii="Times New Roman" w:hAnsi="Times New Roman" w:cs="Times New Roman"/>
        </w:rPr>
        <w:t xml:space="preserve"> true in certain contexts, </w:t>
      </w:r>
      <w:r w:rsidR="00FE091B">
        <w:rPr>
          <w:rFonts w:ascii="Times New Roman" w:hAnsi="Times New Roman" w:cs="Times New Roman"/>
        </w:rPr>
        <w:t>for instance</w:t>
      </w:r>
      <w:r w:rsidR="00DC5DB0">
        <w:rPr>
          <w:rFonts w:ascii="Times New Roman" w:hAnsi="Times New Roman" w:cs="Times New Roman"/>
        </w:rPr>
        <w:t xml:space="preserve"> the context of the supermarket</w:t>
      </w:r>
      <w:r w:rsidR="004118D9">
        <w:rPr>
          <w:rFonts w:ascii="Times New Roman" w:hAnsi="Times New Roman" w:cs="Times New Roman"/>
        </w:rPr>
        <w:t xml:space="preserve"> or of our thinking about the supermarket case with the sorts of interests we typically have</w:t>
      </w:r>
      <w:r w:rsidR="00DC5DB0">
        <w:rPr>
          <w:rFonts w:ascii="Times New Roman" w:hAnsi="Times New Roman" w:cs="Times New Roman"/>
        </w:rPr>
        <w:t xml:space="preserve">. </w:t>
      </w:r>
      <w:r w:rsidR="00B415A1">
        <w:rPr>
          <w:rFonts w:ascii="Times New Roman" w:hAnsi="Times New Roman" w:cs="Times New Roman"/>
        </w:rPr>
        <w:t xml:space="preserve">Similarly, </w:t>
      </w:r>
      <w:r w:rsidR="00C432C6">
        <w:rPr>
          <w:rFonts w:ascii="Times New Roman" w:hAnsi="Times New Roman" w:cs="Times New Roman"/>
        </w:rPr>
        <w:t>one</w:t>
      </w:r>
      <w:r w:rsidR="00B415A1">
        <w:rPr>
          <w:rFonts w:ascii="Times New Roman" w:hAnsi="Times New Roman" w:cs="Times New Roman"/>
        </w:rPr>
        <w:t xml:space="preserve"> might </w:t>
      </w:r>
      <w:r w:rsidR="004118D9">
        <w:rPr>
          <w:rFonts w:ascii="Times New Roman" w:hAnsi="Times New Roman" w:cs="Times New Roman"/>
        </w:rPr>
        <w:t>restate</w:t>
      </w:r>
      <w:r w:rsidR="00B415A1">
        <w:rPr>
          <w:rFonts w:ascii="Times New Roman" w:hAnsi="Times New Roman" w:cs="Times New Roman"/>
        </w:rPr>
        <w:t xml:space="preserve"> the </w:t>
      </w:r>
      <w:r w:rsidR="001B0028">
        <w:rPr>
          <w:rFonts w:ascii="Times New Roman" w:hAnsi="Times New Roman" w:cs="Times New Roman"/>
        </w:rPr>
        <w:t>just-see constraint</w:t>
      </w:r>
      <w:r w:rsidR="00DC5DB0">
        <w:rPr>
          <w:rFonts w:ascii="Times New Roman" w:hAnsi="Times New Roman" w:cs="Times New Roman"/>
        </w:rPr>
        <w:t xml:space="preserve"> as a claim to the effec</w:t>
      </w:r>
      <w:r w:rsidR="004118D9">
        <w:rPr>
          <w:rFonts w:ascii="Times New Roman" w:hAnsi="Times New Roman" w:cs="Times New Roman"/>
        </w:rPr>
        <w:t xml:space="preserve">t that in those same contexts (ones in which premises of the only-because argument are true) </w:t>
      </w:r>
      <w:r w:rsidR="00DC5DB0">
        <w:rPr>
          <w:rFonts w:ascii="Times New Roman" w:hAnsi="Times New Roman" w:cs="Times New Roman"/>
        </w:rPr>
        <w:t>if the attribution of kno</w:t>
      </w:r>
      <w:r w:rsidR="00C432C6">
        <w:rPr>
          <w:rFonts w:ascii="Times New Roman" w:hAnsi="Times New Roman" w:cs="Times New Roman"/>
        </w:rPr>
        <w:t xml:space="preserve">wing what Fs look like is true </w:t>
      </w:r>
      <w:r w:rsidR="00DC5DB0">
        <w:rPr>
          <w:rFonts w:ascii="Times New Roman" w:hAnsi="Times New Roman" w:cs="Times New Roman"/>
        </w:rPr>
        <w:t xml:space="preserve">then the epistemic </w:t>
      </w:r>
      <w:r w:rsidR="004118D9">
        <w:rPr>
          <w:rFonts w:ascii="Times New Roman" w:hAnsi="Times New Roman" w:cs="Times New Roman"/>
        </w:rPr>
        <w:t>property</w:t>
      </w:r>
      <w:r w:rsidR="00DC5DB0">
        <w:rPr>
          <w:rFonts w:ascii="Times New Roman" w:hAnsi="Times New Roman" w:cs="Times New Roman"/>
        </w:rPr>
        <w:t xml:space="preserve"> </w:t>
      </w:r>
      <w:r w:rsidR="004118D9">
        <w:rPr>
          <w:rFonts w:ascii="Times New Roman" w:hAnsi="Times New Roman" w:cs="Times New Roman"/>
        </w:rPr>
        <w:t>expressed</w:t>
      </w:r>
      <w:r w:rsidR="00DC5DB0">
        <w:rPr>
          <w:rFonts w:ascii="Times New Roman" w:hAnsi="Times New Roman" w:cs="Times New Roman"/>
        </w:rPr>
        <w:t xml:space="preserve"> helps position the subject to know the thing is an F with the required phenomenology. </w:t>
      </w:r>
      <w:r w:rsidR="00C432C6">
        <w:rPr>
          <w:rFonts w:ascii="Times New Roman" w:hAnsi="Times New Roman" w:cs="Times New Roman"/>
        </w:rPr>
        <w:t>The</w:t>
      </w:r>
      <w:r w:rsidR="00DC5DB0">
        <w:rPr>
          <w:rFonts w:ascii="Times New Roman" w:hAnsi="Times New Roman" w:cs="Times New Roman"/>
        </w:rPr>
        <w:t xml:space="preserve"> argument against simple anti-intellectualism,</w:t>
      </w:r>
      <w:r w:rsidR="00B415A1">
        <w:rPr>
          <w:rFonts w:ascii="Times New Roman" w:hAnsi="Times New Roman" w:cs="Times New Roman"/>
        </w:rPr>
        <w:t xml:space="preserve"> too, could be recast in the formal mode, the guiding idea being that context supplies us a certain look (or set of looks) W to which the subject must bear the proper relations</w:t>
      </w:r>
      <w:r w:rsidR="00C432C6">
        <w:rPr>
          <w:rFonts w:ascii="Times New Roman" w:hAnsi="Times New Roman" w:cs="Times New Roman"/>
        </w:rPr>
        <w:t xml:space="preserve"> for the attribution of knowing what Fs look like to be true </w:t>
      </w:r>
      <w:r w:rsidR="004118D9">
        <w:rPr>
          <w:rFonts w:ascii="Times New Roman" w:hAnsi="Times New Roman" w:cs="Times New Roman"/>
        </w:rPr>
        <w:t>of her</w:t>
      </w:r>
      <w:r w:rsidR="00B415A1">
        <w:rPr>
          <w:rFonts w:ascii="Times New Roman" w:hAnsi="Times New Roman" w:cs="Times New Roman"/>
        </w:rPr>
        <w:t>, but that once this W is fixed, it is no</w:t>
      </w:r>
      <w:r w:rsidR="00C432C6">
        <w:rPr>
          <w:rFonts w:ascii="Times New Roman" w:hAnsi="Times New Roman" w:cs="Times New Roman"/>
        </w:rPr>
        <w:t xml:space="preserve">t necessary for the truth of </w:t>
      </w:r>
      <w:r w:rsidR="004118D9">
        <w:rPr>
          <w:rFonts w:ascii="Times New Roman" w:hAnsi="Times New Roman" w:cs="Times New Roman"/>
        </w:rPr>
        <w:t xml:space="preserve">the proposition expressed </w:t>
      </w:r>
      <w:r w:rsidR="00B415A1">
        <w:rPr>
          <w:rFonts w:ascii="Times New Roman" w:hAnsi="Times New Roman" w:cs="Times New Roman"/>
        </w:rPr>
        <w:t>that the subject have the ability to recognize Fs by W</w:t>
      </w:r>
      <w:r w:rsidR="00C432C6">
        <w:rPr>
          <w:rFonts w:ascii="Times New Roman" w:hAnsi="Times New Roman" w:cs="Times New Roman"/>
        </w:rPr>
        <w:t xml:space="preserve"> – a conclusion supported </w:t>
      </w:r>
      <w:r w:rsidR="004118D9">
        <w:rPr>
          <w:rFonts w:ascii="Times New Roman" w:hAnsi="Times New Roman" w:cs="Times New Roman"/>
        </w:rPr>
        <w:t>by noting that</w:t>
      </w:r>
      <w:r w:rsidR="00C432C6">
        <w:rPr>
          <w:rFonts w:ascii="Times New Roman" w:hAnsi="Times New Roman" w:cs="Times New Roman"/>
        </w:rPr>
        <w:t xml:space="preserve"> </w:t>
      </w:r>
      <w:r w:rsidR="004118D9">
        <w:rPr>
          <w:rFonts w:ascii="Times New Roman" w:hAnsi="Times New Roman" w:cs="Times New Roman"/>
        </w:rPr>
        <w:t xml:space="preserve">this proposition is true in </w:t>
      </w:r>
      <w:r w:rsidR="00C432C6">
        <w:rPr>
          <w:rFonts w:ascii="Times New Roman" w:hAnsi="Times New Roman" w:cs="Times New Roman"/>
        </w:rPr>
        <w:t xml:space="preserve">counterfactual situations in which it is part of the subject’s </w:t>
      </w:r>
      <w:r w:rsidR="00DA5126">
        <w:rPr>
          <w:rFonts w:ascii="Times New Roman" w:hAnsi="Times New Roman" w:cs="Times New Roman"/>
        </w:rPr>
        <w:t>normal</w:t>
      </w:r>
      <w:r w:rsidR="00C432C6">
        <w:rPr>
          <w:rFonts w:ascii="Times New Roman" w:hAnsi="Times New Roman" w:cs="Times New Roman"/>
        </w:rPr>
        <w:t xml:space="preserve"> environment that there are many </w:t>
      </w:r>
      <w:r w:rsidR="004118D9">
        <w:rPr>
          <w:rFonts w:ascii="Times New Roman" w:hAnsi="Times New Roman" w:cs="Times New Roman"/>
        </w:rPr>
        <w:t xml:space="preserve">F-ringers </w:t>
      </w:r>
      <w:r w:rsidR="00DA5126">
        <w:rPr>
          <w:rFonts w:ascii="Times New Roman" w:hAnsi="Times New Roman" w:cs="Times New Roman"/>
        </w:rPr>
        <w:t xml:space="preserve">scattered amongst Fs. </w:t>
      </w:r>
    </w:p>
    <w:p w14:paraId="5EE8534F" w14:textId="77777777" w:rsidR="009A21E8" w:rsidRPr="00597892" w:rsidRDefault="009A21E8" w:rsidP="00865BBE">
      <w:pPr>
        <w:spacing w:line="480" w:lineRule="auto"/>
        <w:rPr>
          <w:rFonts w:ascii="Times New Roman" w:hAnsi="Times New Roman" w:cs="Times New Roman"/>
        </w:rPr>
      </w:pPr>
    </w:p>
    <w:p w14:paraId="5563EEBB" w14:textId="77777777" w:rsidR="00522A9B" w:rsidRPr="00597892" w:rsidRDefault="00522A9B" w:rsidP="00865BBE">
      <w:pPr>
        <w:spacing w:line="480" w:lineRule="auto"/>
        <w:rPr>
          <w:rFonts w:ascii="Times New Roman" w:hAnsi="Times New Roman" w:cs="Times New Roman"/>
        </w:rPr>
      </w:pPr>
    </w:p>
    <w:sectPr w:rsidR="00522A9B" w:rsidRPr="00597892" w:rsidSect="005666D9">
      <w:footerReference w:type="even" r:id="rId8"/>
      <w:footerReference w:type="default" r:id="rId9"/>
      <w:endnotePr>
        <w:numFmt w:val="decimal"/>
      </w:endnotePr>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54AF5" w14:textId="77777777" w:rsidR="00D45F97" w:rsidRDefault="00D45F97" w:rsidP="00DC34DA">
      <w:r>
        <w:separator/>
      </w:r>
    </w:p>
  </w:endnote>
  <w:endnote w:type="continuationSeparator" w:id="0">
    <w:p w14:paraId="44518988" w14:textId="77777777" w:rsidR="00D45F97" w:rsidRDefault="00D45F97" w:rsidP="00DC34DA">
      <w:r>
        <w:continuationSeparator/>
      </w:r>
    </w:p>
  </w:endnote>
  <w:endnote w:id="1">
    <w:p w14:paraId="45600089" w14:textId="3356DF3B" w:rsidR="006E79F3" w:rsidRDefault="006E79F3" w:rsidP="0075571D">
      <w:pPr>
        <w:pStyle w:val="EndnoteText"/>
        <w:spacing w:line="480" w:lineRule="auto"/>
      </w:pPr>
      <w:r>
        <w:rPr>
          <w:rStyle w:val="EndnoteReference"/>
        </w:rPr>
        <w:t>*</w:t>
      </w:r>
      <w:r>
        <w:t xml:space="preserve"> </w:t>
      </w:r>
      <w:r w:rsidRPr="0075571D">
        <w:t xml:space="preserve">I am grateful to audiences at the University of Massachusetts, Washington University in St. Louis, the University of Arkansas, the University of Glasgow, St. Andrews University, MIT, </w:t>
      </w:r>
      <w:r w:rsidR="003759FA">
        <w:t xml:space="preserve">the University of Arizona </w:t>
      </w:r>
      <w:r w:rsidRPr="0075571D">
        <w:t>and the University of Edinburgh, and to members of the faculty writing group at the University of Missouri for many valuable comments. Special thanks go to Jessica Brown, Herman Cappelen, Robert Cowan, Hilary Kornblith, Kok Yong Lee, Jack Lyons, Mohan Matthen, Susanna Siegel, Nico Silins, Ernest Sosa, and anonymous readers for this journal.</w:t>
      </w:r>
    </w:p>
  </w:endnote>
  <w:endnote w:id="2">
    <w:p w14:paraId="49847983" w14:textId="62CAD8BF" w:rsidR="006E79F3" w:rsidRPr="00191F14" w:rsidRDefault="006E79F3" w:rsidP="0075571D">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Examples include Alston (1993), Goldman (2008), Huemer (2001), Kornblith (2002), and Markie (2006). Richard Feldman (2003, 71) seems to embrace immediate knowledge in cases very much like our target cases. The rough gloss on immediate knowledge comes from Alston (1985, 73). </w:t>
      </w:r>
    </w:p>
  </w:endnote>
  <w:endnote w:id="3">
    <w:p w14:paraId="4C85ACA1" w14:textId="31FB2AB7"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Arguably, one’s visual experience itself in many cases depends on what the visual system “knows.” This doesn’t spoil immediacy, though. Immediate knowledge is knowledge a person has which doesn’t depend for its status as knowledge on the </w:t>
      </w:r>
      <w:r w:rsidRPr="00191F14">
        <w:rPr>
          <w:rFonts w:ascii="Times New Roman" w:hAnsi="Times New Roman" w:cs="Times New Roman"/>
          <w:i/>
        </w:rPr>
        <w:t>person’s</w:t>
      </w:r>
      <w:r w:rsidRPr="00191F14">
        <w:rPr>
          <w:rFonts w:ascii="Times New Roman" w:hAnsi="Times New Roman" w:cs="Times New Roman"/>
        </w:rPr>
        <w:t xml:space="preserve"> knowledge of other propositions/facts (I do not distinguish true propositions and facts).</w:t>
      </w:r>
    </w:p>
  </w:endnote>
  <w:endnote w:id="4">
    <w:p w14:paraId="1A892547" w14:textId="09787C1F"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There are important exceptions. See Dretske (1969, 82), Ginet (1975, ch. 6), Lowe (2000, 136) and more recently Markie (2013, 262</w:t>
      </w:r>
      <w:r w:rsidRPr="00960BCB">
        <w:rPr>
          <w:rFonts w:ascii="Palatino Linotype" w:hAnsi="Palatino Linotype"/>
        </w:rPr>
        <w:t>–</w:t>
      </w:r>
      <w:r w:rsidRPr="00191F14">
        <w:rPr>
          <w:rFonts w:ascii="Times New Roman" w:hAnsi="Times New Roman" w:cs="Times New Roman"/>
        </w:rPr>
        <w:t xml:space="preserve">7) and Genone (2014). </w:t>
      </w:r>
    </w:p>
  </w:endnote>
  <w:endnote w:id="5">
    <w:p w14:paraId="1D8FBBA1" w14:textId="79F2BB02" w:rsidR="006E79F3" w:rsidRPr="00191F14" w:rsidRDefault="006E79F3" w:rsidP="00191F14">
      <w:pPr>
        <w:pStyle w:val="EndnoteText"/>
        <w:spacing w:line="480" w:lineRule="auto"/>
        <w:rPr>
          <w:rFonts w:ascii="Times New Roman" w:hAnsi="Times New Roman" w:cs="Times New Roman"/>
          <w:i/>
        </w:rPr>
      </w:pPr>
      <w:r w:rsidRPr="00191F14">
        <w:rPr>
          <w:rStyle w:val="EndnoteReference"/>
          <w:rFonts w:ascii="Times New Roman" w:hAnsi="Times New Roman" w:cs="Times New Roman"/>
        </w:rPr>
        <w:endnoteRef/>
      </w:r>
      <w:r w:rsidRPr="00191F14">
        <w:rPr>
          <w:rFonts w:ascii="Times New Roman" w:hAnsi="Times New Roman" w:cs="Times New Roman"/>
        </w:rPr>
        <w:t xml:space="preserve"> A factor E may position one to know that p even if E’s obtaining fails to entail that one is in a position t</w:t>
      </w:r>
      <w:r>
        <w:rPr>
          <w:rFonts w:ascii="Times New Roman" w:hAnsi="Times New Roman" w:cs="Times New Roman"/>
        </w:rPr>
        <w:t xml:space="preserve">o know that p. This happens </w:t>
      </w:r>
      <w:r w:rsidRPr="00191F14">
        <w:rPr>
          <w:rFonts w:ascii="Times New Roman" w:hAnsi="Times New Roman" w:cs="Times New Roman"/>
        </w:rPr>
        <w:t xml:space="preserve">in ordinary cases of non-deductive knowledge. I know my colleague’s office door is open and I know that it would be very unusual if it was open but she was not on campus. My having these pieces of knowledge </w:t>
      </w:r>
      <w:r>
        <w:rPr>
          <w:rFonts w:ascii="Times New Roman" w:hAnsi="Times New Roman" w:cs="Times New Roman"/>
        </w:rPr>
        <w:t xml:space="preserve">may well position me to know she is on campus. Suppose they do. Then they comprise an epistemizer I have for the proposition that my colleague is on campus. Still, my having the knowledge that makes up the epistemizer </w:t>
      </w:r>
      <w:r w:rsidRPr="00191F14">
        <w:rPr>
          <w:rFonts w:ascii="Times New Roman" w:hAnsi="Times New Roman" w:cs="Times New Roman"/>
        </w:rPr>
        <w:t xml:space="preserve">does not </w:t>
      </w:r>
      <w:r w:rsidRPr="001624F2">
        <w:rPr>
          <w:rFonts w:ascii="Times New Roman" w:hAnsi="Times New Roman" w:cs="Times New Roman"/>
          <w:i/>
        </w:rPr>
        <w:t>entail</w:t>
      </w:r>
      <w:r w:rsidRPr="00191F14">
        <w:rPr>
          <w:rFonts w:ascii="Times New Roman" w:hAnsi="Times New Roman" w:cs="Times New Roman"/>
        </w:rPr>
        <w:t xml:space="preserve"> that I am in a position to know </w:t>
      </w:r>
      <w:r>
        <w:rPr>
          <w:rFonts w:ascii="Times New Roman" w:hAnsi="Times New Roman" w:cs="Times New Roman"/>
        </w:rPr>
        <w:t>she is on campus.</w:t>
      </w:r>
      <w:r w:rsidRPr="00191F14">
        <w:rPr>
          <w:rFonts w:ascii="Times New Roman" w:hAnsi="Times New Roman" w:cs="Times New Roman"/>
        </w:rPr>
        <w:t xml:space="preserve"> For one thing</w:t>
      </w:r>
      <w:r>
        <w:rPr>
          <w:rFonts w:ascii="Times New Roman" w:hAnsi="Times New Roman" w:cs="Times New Roman"/>
        </w:rPr>
        <w:t>,</w:t>
      </w:r>
      <w:r w:rsidRPr="00191F14">
        <w:rPr>
          <w:rFonts w:ascii="Times New Roman" w:hAnsi="Times New Roman" w:cs="Times New Roman"/>
        </w:rPr>
        <w:t xml:space="preserve"> my having </w:t>
      </w:r>
      <w:r>
        <w:rPr>
          <w:rFonts w:ascii="Times New Roman" w:hAnsi="Times New Roman" w:cs="Times New Roman"/>
        </w:rPr>
        <w:t>that knowledge</w:t>
      </w:r>
      <w:r w:rsidRPr="00191F14">
        <w:rPr>
          <w:rFonts w:ascii="Times New Roman" w:hAnsi="Times New Roman" w:cs="Times New Roman"/>
        </w:rPr>
        <w:t xml:space="preserve"> </w:t>
      </w:r>
      <w:r>
        <w:rPr>
          <w:rFonts w:ascii="Times New Roman" w:hAnsi="Times New Roman" w:cs="Times New Roman"/>
        </w:rPr>
        <w:t xml:space="preserve">doesn’t </w:t>
      </w:r>
      <w:r w:rsidRPr="00191F14">
        <w:rPr>
          <w:rFonts w:ascii="Times New Roman" w:hAnsi="Times New Roman" w:cs="Times New Roman"/>
        </w:rPr>
        <w:t xml:space="preserve">entail that my colleague is on campus. But even if we include her being on campus as an additional conjunct in the epistemizer, still there is no entailment. </w:t>
      </w:r>
      <w:r w:rsidR="00C51DD5">
        <w:rPr>
          <w:rFonts w:ascii="Times New Roman" w:hAnsi="Times New Roman" w:cs="Times New Roman"/>
        </w:rPr>
        <w:t xml:space="preserve">What if </w:t>
      </w:r>
      <w:r w:rsidR="00C51DD5" w:rsidRPr="00191F14">
        <w:rPr>
          <w:rFonts w:ascii="Times New Roman" w:hAnsi="Times New Roman" w:cs="Times New Roman"/>
        </w:rPr>
        <w:t>the janitor, in an unusual turn of events, has been cleaning offices during the daytime hours</w:t>
      </w:r>
      <w:r w:rsidR="00C51DD5">
        <w:rPr>
          <w:rFonts w:ascii="Times New Roman" w:hAnsi="Times New Roman" w:cs="Times New Roman"/>
        </w:rPr>
        <w:t>, or what if I have misleading evidence this is so</w:t>
      </w:r>
      <w:r w:rsidR="00C51DD5" w:rsidRPr="00191F14">
        <w:rPr>
          <w:rFonts w:ascii="Times New Roman" w:hAnsi="Times New Roman" w:cs="Times New Roman"/>
        </w:rPr>
        <w:t xml:space="preserve">? </w:t>
      </w:r>
      <w:r w:rsidRPr="00191F14">
        <w:rPr>
          <w:rFonts w:ascii="Times New Roman" w:hAnsi="Times New Roman" w:cs="Times New Roman"/>
        </w:rPr>
        <w:t>Then arguably I wouldn’t be position to know she is on campus</w:t>
      </w:r>
      <w:r>
        <w:rPr>
          <w:rFonts w:ascii="Times New Roman" w:hAnsi="Times New Roman" w:cs="Times New Roman"/>
        </w:rPr>
        <w:t xml:space="preserve"> despite having the two pieces of knowledge</w:t>
      </w:r>
      <w:r w:rsidRPr="00191F14">
        <w:rPr>
          <w:rFonts w:ascii="Times New Roman" w:hAnsi="Times New Roman" w:cs="Times New Roman"/>
        </w:rPr>
        <w:t xml:space="preserve">. </w:t>
      </w:r>
      <w:r>
        <w:rPr>
          <w:rFonts w:ascii="Times New Roman" w:hAnsi="Times New Roman" w:cs="Times New Roman"/>
        </w:rPr>
        <w:t>In many cases like this, whether</w:t>
      </w:r>
      <w:r w:rsidRPr="00191F14">
        <w:rPr>
          <w:rFonts w:ascii="Times New Roman" w:hAnsi="Times New Roman" w:cs="Times New Roman"/>
        </w:rPr>
        <w:t xml:space="preserve"> a factor is an epistemizer – whether it positions one to know – depends on whether certain enabling conditions are satisfied. I discuss enabling conditions in detail in section 6.2.</w:t>
      </w:r>
    </w:p>
  </w:endnote>
  <w:endnote w:id="6">
    <w:p w14:paraId="0C609ABF" w14:textId="45F069C5"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Here I set aside worries about whether a purely psychological basing relation would be sufficient to gain knowledge from factors that position one to know. If further normative conditions are required, they could be added as well.</w:t>
      </w:r>
    </w:p>
  </w:endnote>
  <w:endnote w:id="7">
    <w:p w14:paraId="00D8710F" w14:textId="3ED50CF2"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For instance, if it is possible, as Klein (2008) argues, to have knowledge based on justified but false grounds, then we would need to revise conditions (i) and (ii) to make s</w:t>
      </w:r>
      <w:r>
        <w:rPr>
          <w:rFonts w:ascii="Times New Roman" w:hAnsi="Times New Roman" w:cs="Times New Roman"/>
        </w:rPr>
        <w:t>ure that an epistemizer including</w:t>
      </w:r>
      <w:r w:rsidRPr="00191F14">
        <w:rPr>
          <w:rFonts w:ascii="Times New Roman" w:hAnsi="Times New Roman" w:cs="Times New Roman"/>
        </w:rPr>
        <w:t xml:space="preserve"> a false justified belief would count as mediate. </w:t>
      </w:r>
    </w:p>
  </w:endnote>
  <w:endnote w:id="8">
    <w:p w14:paraId="16AC9D72" w14:textId="5AA5167D" w:rsidR="006E79F3" w:rsidRPr="00191F14" w:rsidRDefault="006E79F3" w:rsidP="00191F14">
      <w:pPr>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Given these definitions, past states of factual knowledge can figure in immediate epistemizers. One could, however, distinguish two notions of an immediate epistemizer, the one </w:t>
      </w:r>
      <w:r>
        <w:rPr>
          <w:rFonts w:ascii="Times New Roman" w:hAnsi="Times New Roman" w:cs="Times New Roman"/>
        </w:rPr>
        <w:t>I</w:t>
      </w:r>
      <w:r w:rsidRPr="00191F14">
        <w:rPr>
          <w:rFonts w:ascii="Times New Roman" w:hAnsi="Times New Roman" w:cs="Times New Roman"/>
        </w:rPr>
        <w:t xml:space="preserve"> have defined as well as a more demanding one requiring that the epistemizer include no factual knowledge, past or present. If the main argument of this paper succeeds, it shows that in the target cases the subject lacks immediate epistemizers in the w</w:t>
      </w:r>
      <w:r>
        <w:rPr>
          <w:rFonts w:ascii="Times New Roman" w:hAnsi="Times New Roman" w:cs="Times New Roman"/>
        </w:rPr>
        <w:t xml:space="preserve">eaker sense and so a fortiori </w:t>
      </w:r>
      <w:r w:rsidRPr="00191F14">
        <w:rPr>
          <w:rFonts w:ascii="Times New Roman" w:hAnsi="Times New Roman" w:cs="Times New Roman"/>
        </w:rPr>
        <w:t xml:space="preserve">in the stronger sense. </w:t>
      </w:r>
    </w:p>
  </w:endnote>
  <w:endnote w:id="9">
    <w:p w14:paraId="04ED44D4" w14:textId="124CBEBB"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Our judgments</w:t>
      </w:r>
      <w:r>
        <w:rPr>
          <w:rFonts w:ascii="Times New Roman" w:hAnsi="Times New Roman" w:cs="Times New Roman"/>
        </w:rPr>
        <w:t xml:space="preserve"> </w:t>
      </w:r>
      <w:r w:rsidRPr="00191F14">
        <w:rPr>
          <w:rFonts w:ascii="Times New Roman" w:hAnsi="Times New Roman" w:cs="Times New Roman"/>
        </w:rPr>
        <w:t>come comparably fast, whether about “low-level” properties or o</w:t>
      </w:r>
      <w:r>
        <w:rPr>
          <w:rFonts w:ascii="Times New Roman" w:hAnsi="Times New Roman" w:cs="Times New Roman"/>
        </w:rPr>
        <w:t>bject kinds. See Fish (2012, 50</w:t>
      </w:r>
      <w:r w:rsidRPr="00960BCB">
        <w:rPr>
          <w:rFonts w:ascii="Palatino Linotype" w:hAnsi="Palatino Linotype"/>
        </w:rPr>
        <w:t>–</w:t>
      </w:r>
      <w:r w:rsidRPr="00191F14">
        <w:rPr>
          <w:rFonts w:ascii="Times New Roman" w:hAnsi="Times New Roman" w:cs="Times New Roman"/>
        </w:rPr>
        <w:t>2) for a summary of results of reaction time studies as well as presentational time studies.</w:t>
      </w:r>
    </w:p>
  </w:endnote>
  <w:endnote w:id="10">
    <w:p w14:paraId="256B4CBA" w14:textId="4282047D"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For a clear explanation of an interventionist approach to the logic and semantics of counterfactuals, see Briggs (2012). See also Lee (forthcoming) for an argument that counterfactuals are generally ambiguous between an </w:t>
      </w:r>
      <w:r w:rsidRPr="00191F14">
        <w:rPr>
          <w:rFonts w:ascii="Times New Roman" w:hAnsi="Times New Roman" w:cs="Times New Roman"/>
          <w:i/>
        </w:rPr>
        <w:t>interventionist</w:t>
      </w:r>
      <w:r w:rsidRPr="00191F14">
        <w:rPr>
          <w:rFonts w:ascii="Times New Roman" w:hAnsi="Times New Roman" w:cs="Times New Roman"/>
        </w:rPr>
        <w:t xml:space="preserve"> reading and what he calls an </w:t>
      </w:r>
      <w:r w:rsidRPr="00191F14">
        <w:rPr>
          <w:rFonts w:ascii="Times New Roman" w:hAnsi="Times New Roman" w:cs="Times New Roman"/>
          <w:i/>
        </w:rPr>
        <w:t>extrapolation</w:t>
      </w:r>
      <w:r w:rsidRPr="00191F14">
        <w:rPr>
          <w:rFonts w:ascii="Times New Roman" w:hAnsi="Times New Roman" w:cs="Times New Roman"/>
        </w:rPr>
        <w:t xml:space="preserve"> reading. Lee explains these within the causal modeling framework in terms of whether the relevant submodel used to evaluate the counterfactual contains the same structural equations or not. Using the same structural equations allows values of </w:t>
      </w:r>
      <w:r w:rsidRPr="00C82372">
        <w:rPr>
          <w:rFonts w:ascii="Times New Roman" w:hAnsi="Times New Roman" w:cs="Times New Roman"/>
        </w:rPr>
        <w:t>parent</w:t>
      </w:r>
      <w:r w:rsidRPr="00191F14">
        <w:rPr>
          <w:rFonts w:ascii="Times New Roman" w:hAnsi="Times New Roman" w:cs="Times New Roman"/>
          <w:i/>
        </w:rPr>
        <w:t xml:space="preserve"> </w:t>
      </w:r>
      <w:r w:rsidRPr="00191F14">
        <w:rPr>
          <w:rFonts w:ascii="Times New Roman" w:hAnsi="Times New Roman" w:cs="Times New Roman"/>
        </w:rPr>
        <w:t>variables</w:t>
      </w:r>
      <w:r w:rsidRPr="00191F14">
        <w:rPr>
          <w:rFonts w:ascii="Times New Roman" w:hAnsi="Times New Roman" w:cs="Times New Roman"/>
          <w:i/>
        </w:rPr>
        <w:t xml:space="preserve"> </w:t>
      </w:r>
      <w:r w:rsidRPr="00191F14">
        <w:rPr>
          <w:rFonts w:ascii="Times New Roman" w:hAnsi="Times New Roman" w:cs="Times New Roman"/>
        </w:rPr>
        <w:t xml:space="preserve">as well as </w:t>
      </w:r>
      <w:r w:rsidRPr="00C82372">
        <w:rPr>
          <w:rFonts w:ascii="Times New Roman" w:hAnsi="Times New Roman" w:cs="Times New Roman"/>
        </w:rPr>
        <w:t>descendent</w:t>
      </w:r>
      <w:r w:rsidRPr="00191F14">
        <w:rPr>
          <w:rFonts w:ascii="Times New Roman" w:hAnsi="Times New Roman" w:cs="Times New Roman"/>
          <w:i/>
        </w:rPr>
        <w:t xml:space="preserve"> </w:t>
      </w:r>
      <w:r w:rsidRPr="00191F14">
        <w:rPr>
          <w:rFonts w:ascii="Times New Roman" w:hAnsi="Times New Roman" w:cs="Times New Roman"/>
        </w:rPr>
        <w:t xml:space="preserve">variables to be affected. </w:t>
      </w:r>
    </w:p>
  </w:endnote>
  <w:endnote w:id="11">
    <w:p w14:paraId="32B3BEB1" w14:textId="61EB7FD5"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For the moment, I set aside complications stemming from the fact that some factors might position one to know only because other factors do so. I consider these matters in section 4.1. </w:t>
      </w:r>
    </w:p>
  </w:endnote>
  <w:endnote w:id="12">
    <w:p w14:paraId="4DF19BAC" w14:textId="5EBA0E55"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In effect, one uses the counterfactual to test a proposed epistemic model, just as one might use a counterfactual to test a proposed causal model. For an account of how to apply ideas from causal modeling more broadly in philosophy, see Schaffer (</w:t>
      </w:r>
      <w:r>
        <w:rPr>
          <w:rFonts w:ascii="Times New Roman" w:hAnsi="Times New Roman" w:cs="Times New Roman"/>
        </w:rPr>
        <w:t>2016</w:t>
      </w:r>
      <w:r w:rsidRPr="00191F14">
        <w:rPr>
          <w:rFonts w:ascii="Times New Roman" w:hAnsi="Times New Roman" w:cs="Times New Roman"/>
        </w:rPr>
        <w:t>).</w:t>
      </w:r>
    </w:p>
  </w:endnote>
  <w:endnote w:id="13">
    <w:p w14:paraId="179E7DD4" w14:textId="231F7080"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See Stanley (2011) and Brogaard (2011) for discussion. </w:t>
      </w:r>
    </w:p>
  </w:endnote>
  <w:endnote w:id="14">
    <w:p w14:paraId="364DEFE1" w14:textId="74469C3F"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Thanks to </w:t>
      </w:r>
      <w:r>
        <w:rPr>
          <w:rFonts w:ascii="Times New Roman" w:hAnsi="Times New Roman" w:cs="Times New Roman"/>
        </w:rPr>
        <w:t>Alex Byrne</w:t>
      </w:r>
      <w:r w:rsidRPr="00191F14">
        <w:rPr>
          <w:rFonts w:ascii="Times New Roman" w:hAnsi="Times New Roman" w:cs="Times New Roman"/>
        </w:rPr>
        <w:t xml:space="preserve"> for this proposal.</w:t>
      </w:r>
    </w:p>
  </w:endnote>
  <w:endnote w:id="15">
    <w:p w14:paraId="0F93A741" w14:textId="3CCCC77E"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For noncomparative vs. comparative statements about looks, see the classic d</w:t>
      </w:r>
      <w:r>
        <w:rPr>
          <w:rFonts w:ascii="Times New Roman" w:hAnsi="Times New Roman" w:cs="Times New Roman"/>
        </w:rPr>
        <w:t>iscussion by Chisholm (1957, 43</w:t>
      </w:r>
      <w:r w:rsidRPr="00960BCB">
        <w:rPr>
          <w:rFonts w:ascii="Palatino Linotype" w:hAnsi="Palatino Linotype"/>
        </w:rPr>
        <w:t>–</w:t>
      </w:r>
      <w:r w:rsidRPr="00191F14">
        <w:rPr>
          <w:rFonts w:ascii="Times New Roman" w:hAnsi="Times New Roman" w:cs="Times New Roman"/>
        </w:rPr>
        <w:t>53).</w:t>
      </w:r>
    </w:p>
  </w:endnote>
  <w:endnote w:id="16">
    <w:p w14:paraId="604609CF" w14:textId="0B91DEF7"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Working from a </w:t>
      </w:r>
      <w:r>
        <w:rPr>
          <w:rFonts w:ascii="Times New Roman" w:hAnsi="Times New Roman" w:cs="Times New Roman"/>
        </w:rPr>
        <w:t>proposal of Hellie’s (2007, 445</w:t>
      </w:r>
      <w:r w:rsidRPr="00960BCB">
        <w:rPr>
          <w:rFonts w:ascii="Palatino Linotype" w:hAnsi="Palatino Linotype"/>
        </w:rPr>
        <w:t>–</w:t>
      </w:r>
      <w:r w:rsidRPr="00191F14">
        <w:rPr>
          <w:rFonts w:ascii="Times New Roman" w:hAnsi="Times New Roman" w:cs="Times New Roman"/>
        </w:rPr>
        <w:t xml:space="preserve">8), one might identify </w:t>
      </w:r>
      <w:r>
        <w:rPr>
          <w:rFonts w:ascii="Times New Roman" w:hAnsi="Times New Roman" w:cs="Times New Roman"/>
        </w:rPr>
        <w:t>knowing</w:t>
      </w:r>
      <w:r w:rsidRPr="00191F14">
        <w:rPr>
          <w:rFonts w:ascii="Times New Roman" w:hAnsi="Times New Roman" w:cs="Times New Roman"/>
        </w:rPr>
        <w:t xml:space="preserve"> what Fs look like with </w:t>
      </w:r>
      <w:r>
        <w:rPr>
          <w:rFonts w:ascii="Times New Roman" w:hAnsi="Times New Roman" w:cs="Times New Roman"/>
        </w:rPr>
        <w:t>knowing that</w:t>
      </w:r>
      <w:r w:rsidRPr="00191F14">
        <w:rPr>
          <w:rFonts w:ascii="Times New Roman" w:hAnsi="Times New Roman" w:cs="Times New Roman"/>
        </w:rPr>
        <w:t xml:space="preserve"> </w:t>
      </w:r>
      <w:r w:rsidRPr="00191F14">
        <w:rPr>
          <w:rFonts w:ascii="Times New Roman" w:hAnsi="Times New Roman" w:cs="Times New Roman"/>
          <w:i/>
        </w:rPr>
        <w:t xml:space="preserve">Fs look like that, </w:t>
      </w:r>
      <w:r w:rsidRPr="00191F14">
        <w:rPr>
          <w:rFonts w:ascii="Times New Roman" w:hAnsi="Times New Roman" w:cs="Times New Roman"/>
        </w:rPr>
        <w:t>where ‘like that’ expresses the way W that Fs look rather than similarity to an object demonstrated. This proposal is subsumed under (a).</w:t>
      </w:r>
    </w:p>
  </w:endnote>
  <w:endnote w:id="17">
    <w:p w14:paraId="79F339FD" w14:textId="14FEEB1C"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For convenience, I’ll sometimes use ‘W’ as a noun referring to Fs’ look, even though ‘W’ in ‘Fs look W’ occupies an adjectival position. Throughout, I set aside questions about how to understand looks and ways of looking. However, I do make one metaphysical point about looks (see section 7): looks are properties objects have and which they would have regardless of whether the objects are being seen. For more on the metaphysics of looks, </w:t>
      </w:r>
      <w:r>
        <w:rPr>
          <w:rFonts w:ascii="Times New Roman" w:hAnsi="Times New Roman" w:cs="Times New Roman"/>
        </w:rPr>
        <w:t>see McGrath (forthcoming)</w:t>
      </w:r>
      <w:r w:rsidRPr="00191F14">
        <w:rPr>
          <w:rFonts w:ascii="Times New Roman" w:hAnsi="Times New Roman" w:cs="Times New Roman"/>
        </w:rPr>
        <w:t>.</w:t>
      </w:r>
    </w:p>
  </w:endnote>
  <w:endnote w:id="18">
    <w:p w14:paraId="03A4544F" w14:textId="61C8BBFD"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The idea that a subject’s background knowledge can play a role </w:t>
      </w:r>
      <w:r w:rsidR="00C51DD5">
        <w:rPr>
          <w:rFonts w:ascii="Times New Roman" w:hAnsi="Times New Roman" w:cs="Times New Roman"/>
        </w:rPr>
        <w:t>despite the absence of the</w:t>
      </w:r>
      <w:r w:rsidRPr="00191F14">
        <w:rPr>
          <w:rFonts w:ascii="Times New Roman" w:hAnsi="Times New Roman" w:cs="Times New Roman"/>
        </w:rPr>
        <w:t xml:space="preserve"> phenomenology of reasoning is widespread in psychology. For work on the role of background knowledge in object recognition, see </w:t>
      </w:r>
      <w:r>
        <w:rPr>
          <w:rFonts w:ascii="Times New Roman" w:hAnsi="Times New Roman" w:cs="Times New Roman"/>
        </w:rPr>
        <w:t>for example</w:t>
      </w:r>
      <w:r w:rsidRPr="00191F14">
        <w:rPr>
          <w:rFonts w:ascii="Times New Roman" w:hAnsi="Times New Roman" w:cs="Times New Roman"/>
        </w:rPr>
        <w:t xml:space="preserve"> Palmer 1975 and Oliva and Torralba 2006). In the case of memory, psychologists appeal to memory schemas to explain our beliefs about an object, place, or event. These schemas are often referred to as our “stored knowledge” of categories of information. See Brewer and Treyens (1981) for a classic study, and for general overview see Baddeley et. al. (2009), ch. 6. </w:t>
      </w:r>
    </w:p>
  </w:endnote>
  <w:endnote w:id="19">
    <w:p w14:paraId="03049F6B" w14:textId="227FBF81"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See also Papineau’s discussion of perceptually derived concepts, concepts derived from a perceptual concept but including a non-perceptual file in which information about the referent(s) is housed.</w:t>
      </w:r>
    </w:p>
  </w:endnote>
  <w:endnote w:id="20">
    <w:p w14:paraId="70264853" w14:textId="43C3A97A"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For more on acquaintance, especially as the key to a physicalist-friendly solution to Jackson’s knowledge argument, see the earlier proposal by Conee (1994). Tye’s intellectualist account gives a nice resolution to variants of the Mary puzzle, including</w:t>
      </w:r>
      <w:r>
        <w:rPr>
          <w:rFonts w:ascii="Times New Roman" w:hAnsi="Times New Roman" w:cs="Times New Roman"/>
        </w:rPr>
        <w:t xml:space="preserve"> one due to Nida-Rümelin (1996)</w:t>
      </w:r>
      <w:r w:rsidRPr="00191F14">
        <w:rPr>
          <w:rFonts w:ascii="Times New Roman" w:hAnsi="Times New Roman" w:cs="Times New Roman"/>
        </w:rPr>
        <w:t xml:space="preserve"> in which Mary is shown something red but has no way to know whether it is red. According to Sainsbury and Tye (2012, 167), although Mary learns something (she gains acquaintance with the phenomenal property, and based on this, learns what it is like to experience </w:t>
      </w:r>
      <w:r w:rsidRPr="00191F14">
        <w:rPr>
          <w:rFonts w:ascii="Times New Roman" w:hAnsi="Times New Roman" w:cs="Times New Roman"/>
          <w:i/>
        </w:rPr>
        <w:t>that</w:t>
      </w:r>
      <w:r w:rsidRPr="00191F14">
        <w:rPr>
          <w:rFonts w:ascii="Times New Roman" w:hAnsi="Times New Roman" w:cs="Times New Roman"/>
        </w:rPr>
        <w:t xml:space="preserve"> color), she doesn’t learn what it is like to experience red. Something similar can be said for the looks of avocados. One might gain acquaintance with the look and come to know that </w:t>
      </w:r>
      <w:r w:rsidRPr="00191F14">
        <w:rPr>
          <w:rFonts w:ascii="Times New Roman" w:hAnsi="Times New Roman" w:cs="Times New Roman"/>
          <w:i/>
        </w:rPr>
        <w:t xml:space="preserve">these sorts of things look so, </w:t>
      </w:r>
      <w:r w:rsidRPr="00191F14">
        <w:rPr>
          <w:rFonts w:ascii="Times New Roman" w:hAnsi="Times New Roman" w:cs="Times New Roman"/>
        </w:rPr>
        <w:t>without coming to know what avocados look like. The position of ‘X’, whether singular or plural, in ‘S knows what X look(s) like’ is non-extensional, as Sainsbury and Tye (2012, 167) observe.</w:t>
      </w:r>
    </w:p>
  </w:endnote>
  <w:endnote w:id="21">
    <w:p w14:paraId="7BD3C8F2" w14:textId="08532DA9" w:rsidR="006E79F3" w:rsidRPr="00191F14" w:rsidRDefault="006E79F3" w:rsidP="00AE3992">
      <w:pPr>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Having a recognitional concept of a look W, which is in fact the look of Fs, does not entail having the ability to recognize things as Fs by perceiving W. Dmitri from northerly climes might well have seen avocados in supermarkets regularly since moving down south and so he might now have a recognitional concept of this look W. However, consistent with this</w:t>
      </w:r>
      <w:r>
        <w:rPr>
          <w:rFonts w:ascii="Times New Roman" w:hAnsi="Times New Roman" w:cs="Times New Roman"/>
        </w:rPr>
        <w:t>,</w:t>
      </w:r>
      <w:r w:rsidRPr="00191F14">
        <w:rPr>
          <w:rFonts w:ascii="Times New Roman" w:hAnsi="Times New Roman" w:cs="Times New Roman"/>
        </w:rPr>
        <w:t xml:space="preserve"> he might still lack any ability to recognize them </w:t>
      </w:r>
      <w:r w:rsidRPr="00191F14">
        <w:rPr>
          <w:rFonts w:ascii="Times New Roman" w:hAnsi="Times New Roman" w:cs="Times New Roman"/>
          <w:i/>
        </w:rPr>
        <w:t>as avocados</w:t>
      </w:r>
      <w:r w:rsidRPr="00191F14">
        <w:rPr>
          <w:rFonts w:ascii="Times New Roman" w:hAnsi="Times New Roman" w:cs="Times New Roman"/>
        </w:rPr>
        <w:t xml:space="preserve"> from their having look W. </w:t>
      </w:r>
    </w:p>
  </w:endnote>
  <w:endnote w:id="22">
    <w:p w14:paraId="3288E959" w14:textId="32BBF7B6" w:rsidR="006E79F3" w:rsidRPr="00191F14" w:rsidRDefault="006E79F3" w:rsidP="00AE3992">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Thanks to an anonymous referee for raising this question.</w:t>
      </w:r>
    </w:p>
  </w:endnote>
  <w:endnote w:id="23">
    <w:p w14:paraId="79C86D3C" w14:textId="3BBAAE48" w:rsidR="006E79F3" w:rsidRDefault="006E79F3" w:rsidP="00AE3992">
      <w:pPr>
        <w:pStyle w:val="EndnoteText"/>
        <w:spacing w:line="480" w:lineRule="auto"/>
      </w:pPr>
      <w:r>
        <w:rPr>
          <w:rStyle w:val="EndnoteReference"/>
        </w:rPr>
        <w:endnoteRef/>
      </w:r>
      <w:r>
        <w:t xml:space="preserve"> However, see note 6.</w:t>
      </w:r>
    </w:p>
  </w:endnote>
  <w:endnote w:id="24">
    <w:p w14:paraId="29E7A73E" w14:textId="1FD6F0DA" w:rsidR="006E79F3" w:rsidRPr="00191F14" w:rsidRDefault="006E79F3" w:rsidP="00AE3992">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The difficulties arising here for the simple anti-intellectualist theory arise for any theory of knowing what Fs look like that takes it to require the ability to recognize Fs by their looks. Thus, </w:t>
      </w:r>
      <w:r>
        <w:rPr>
          <w:rFonts w:ascii="Times New Roman" w:hAnsi="Times New Roman" w:cs="Times New Roman"/>
        </w:rPr>
        <w:t>they</w:t>
      </w:r>
      <w:r w:rsidRPr="00191F14">
        <w:rPr>
          <w:rFonts w:ascii="Times New Roman" w:hAnsi="Times New Roman" w:cs="Times New Roman"/>
        </w:rPr>
        <w:t xml:space="preserve"> arise for anti-intellectualist theories that identify knowing what Fs look like with objectual knowledge of the way Fs look and take this objectual knowledge to be grounded in the possession of the ability to recognize Fs by their looks. Such a view is an analogue of what Bengson and Moffett call </w:t>
      </w:r>
      <w:r w:rsidRPr="00191F14">
        <w:rPr>
          <w:rFonts w:ascii="Times New Roman" w:hAnsi="Times New Roman" w:cs="Times New Roman"/>
          <w:i/>
        </w:rPr>
        <w:t xml:space="preserve">non-dispositionalist anti-intellectualism </w:t>
      </w:r>
      <w:r w:rsidRPr="00191F14">
        <w:rPr>
          <w:rFonts w:ascii="Times New Roman" w:hAnsi="Times New Roman" w:cs="Times New Roman"/>
        </w:rPr>
        <w:t>about knowhow (2011b, 166).</w:t>
      </w:r>
    </w:p>
  </w:endnote>
  <w:endnote w:id="25">
    <w:p w14:paraId="6E70FB3E" w14:textId="6331FCA1"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The ability to know and the ability to have true beliefs come apart here. In the example, I have the ability to have a true belief, when I see the look W in a human being, that it is a human being. But because my method – to go by this look W in visually judging a thing human – is unreliable, the resulting beliefs do not qualify as knowledge. I lack the ability to know, when I see look W in what is in fact a human being, that it is a human being.</w:t>
      </w:r>
    </w:p>
  </w:endnote>
  <w:endnote w:id="26">
    <w:p w14:paraId="7EF89E3C" w14:textId="5062365B"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It does no good for the anti-intellectualist to revise her view by adding further abilities or additional “tracks” to the disposition. The problem is not that knowing what Fs look like requires more than the mere ability to know Fs by their looks. The problem is that it does not require this ability.</w:t>
      </w:r>
    </w:p>
  </w:endnote>
  <w:endnote w:id="27">
    <w:p w14:paraId="33A2C487" w14:textId="154AD3AC"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The revised view has further advantages over the simple view. Suppose you’re visiting Madame Tussauds’ wax museum. You know what Barack Obama looks like. That is why you’re able to tell that a certain wax statue looks like Obama. On the simple theory, it appears that the only way the fact that you know what Barack Obama looks like could explain your being in a position to know that a certain statue looks like Obama is courtesy of an epistemizer including your knowledge of the fact </w:t>
      </w:r>
      <w:r w:rsidRPr="00191F14">
        <w:rPr>
          <w:rFonts w:ascii="Times New Roman" w:hAnsi="Times New Roman" w:cs="Times New Roman"/>
          <w:i/>
        </w:rPr>
        <w:t>this is Obama</w:t>
      </w:r>
      <w:r w:rsidRPr="00191F14">
        <w:rPr>
          <w:rFonts w:ascii="Times New Roman" w:hAnsi="Times New Roman" w:cs="Times New Roman"/>
        </w:rPr>
        <w:t xml:space="preserve">. (You know it looks like Obama only because you know it’s Obama, and of course you know that Obama looks like Obama.) But </w:t>
      </w:r>
      <w:r>
        <w:rPr>
          <w:rFonts w:ascii="Times New Roman" w:hAnsi="Times New Roman" w:cs="Times New Roman"/>
        </w:rPr>
        <w:t xml:space="preserve">this explanation doesn’t work: </w:t>
      </w:r>
      <w:r w:rsidRPr="00191F14">
        <w:rPr>
          <w:rFonts w:ascii="Times New Roman" w:hAnsi="Times New Roman" w:cs="Times New Roman"/>
        </w:rPr>
        <w:t>you don’t know it is Obama, since it isn’t Obama.</w:t>
      </w:r>
      <w:r w:rsidRPr="00191F14">
        <w:rPr>
          <w:rFonts w:ascii="Times New Roman" w:hAnsi="Times New Roman" w:cs="Times New Roman"/>
          <w:i/>
        </w:rPr>
        <w:t xml:space="preserve"> </w:t>
      </w:r>
      <w:r w:rsidRPr="00191F14">
        <w:rPr>
          <w:rFonts w:ascii="Times New Roman" w:hAnsi="Times New Roman" w:cs="Times New Roman"/>
        </w:rPr>
        <w:t>Nor are you justified in believing it is Obama. On the revised anti-intellectualist theory, these problems do not arise.</w:t>
      </w:r>
    </w:p>
  </w:endnote>
  <w:endnote w:id="28">
    <w:p w14:paraId="2EB965CC" w14:textId="49C64102"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The basic point here is not original with me. As Schechter (2012) has argued, the greater cognitive capacities of adults might increase the demands on them in order to be justifi</w:t>
      </w:r>
      <w:r>
        <w:rPr>
          <w:rFonts w:ascii="Times New Roman" w:hAnsi="Times New Roman" w:cs="Times New Roman"/>
        </w:rPr>
        <w:t xml:space="preserve">ed or know. He calls this the </w:t>
      </w:r>
      <w:r w:rsidRPr="006A3FB5">
        <w:rPr>
          <w:rFonts w:ascii="Times New Roman" w:hAnsi="Times New Roman" w:cs="Times New Roman"/>
          <w:i/>
        </w:rPr>
        <w:t>Spiderman Principle</w:t>
      </w:r>
      <w:r w:rsidRPr="00191F14">
        <w:rPr>
          <w:rFonts w:ascii="Times New Roman" w:hAnsi="Times New Roman" w:cs="Times New Roman"/>
        </w:rPr>
        <w:t xml:space="preserve">: with greater cognitive power comes greater epistemic responsibility. Similarly, Lackey (2005) argues, using the example of testimony, that objections to epistemological views based on the limitations of children create problems even for views positing immediate justification, particularly concerning the non-vacuous satisfaction of no-defeaters conditions. </w:t>
      </w:r>
    </w:p>
  </w:endnote>
  <w:endnote w:id="29">
    <w:p w14:paraId="09772493" w14:textId="618EB312"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There is at least one difficulty with it, however. We would lose the simple explanation of the Ringers Principle. However, consider the following explanation. Suppose I understand what ringers are. Suppose next that I know that avocados are W. How can I know that ringer-avocados are W? Perhaps merely adding the knowledge that W is a look will do it. For then I know that avocados have the look W, and so can conclude that ringer-avocados do, too, and so can conclude that they, too, are W. And the converse may hold as well for analogous reasons. </w:t>
      </w:r>
    </w:p>
  </w:endnote>
  <w:endnote w:id="30">
    <w:p w14:paraId="2DD97735" w14:textId="20333EEB"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In the standard Flavell paradigm, the experimenter’s appearance question is neutral on what the object is. A child is shown an eraser that looks like a chocolate bar and asked, “What does this look like?” Hansen and Markman (2005, 245) found that when the identity of the object is presupposed in the question, correct answers to appearance questions soars. For the standard appearance question, 47% of answers were correct; for the revised appearance questions, 91% were correct. In another task (2005, 252), experimenters asked children to explain to a doll, “what this and what it looks like,” and again the children performed very well. 81% of the children explained this correctly as compared with only 38% of children who answered both the appearance and reality questions correctly in a standard Flavell task. For a discussion of further pragmatic problems with Flavell’s experiments, see Deàk and Enright (2006). See also Nudds (2011).</w:t>
      </w:r>
    </w:p>
  </w:endnote>
  <w:endnote w:id="31">
    <w:p w14:paraId="43230A46" w14:textId="0ECA389D"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Controversy remains over the richness of three-year-olds’ understanding of the distinction. For instance, Moll and Tomasello (2011) claim that while three year-olds have the appearance/reality distinction, they lack the ability to “confront” the appearance perspective with the reality perspective. The children have the distinction but haven’t yet mastered it.</w:t>
      </w:r>
    </w:p>
  </w:endnote>
  <w:endnote w:id="32">
    <w:p w14:paraId="7EABD1A0" w14:textId="502BD2EA"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A more general worry one might raise at this point is whether the intellectualist picture is consistent with leading theories of object recognition and identification in cognitive psychology. I cannot address this question in the detail it deserves here. Briefly, though: it is commonplace within cognitive psychology to think of object recognition as involving four stages (Palmer 1999, 413): </w:t>
      </w:r>
      <w:r w:rsidRPr="00191F14">
        <w:rPr>
          <w:rFonts w:ascii="Times New Roman" w:hAnsi="Times New Roman" w:cs="Times New Roman"/>
          <w:i/>
        </w:rPr>
        <w:t>object representations</w:t>
      </w:r>
      <w:r w:rsidRPr="00191F14">
        <w:rPr>
          <w:rFonts w:ascii="Times New Roman" w:hAnsi="Times New Roman" w:cs="Times New Roman"/>
        </w:rPr>
        <w:t xml:space="preserve"> (“the to-be-categorized object must be perceived and represented within the visual system”); </w:t>
      </w:r>
      <w:r w:rsidRPr="00191F14">
        <w:rPr>
          <w:rFonts w:ascii="Times New Roman" w:hAnsi="Times New Roman" w:cs="Times New Roman"/>
          <w:i/>
        </w:rPr>
        <w:t>category representations</w:t>
      </w:r>
      <w:r w:rsidRPr="00191F14">
        <w:rPr>
          <w:rFonts w:ascii="Times New Roman" w:hAnsi="Times New Roman" w:cs="Times New Roman"/>
        </w:rPr>
        <w:t xml:space="preserve"> (possible categories must be “represented in memory in a way that is accessible to the visual system”); a</w:t>
      </w:r>
      <w:r w:rsidRPr="00191F14">
        <w:rPr>
          <w:rFonts w:ascii="Times New Roman" w:hAnsi="Times New Roman" w:cs="Times New Roman"/>
          <w:i/>
        </w:rPr>
        <w:t xml:space="preserve"> comparison process</w:t>
      </w:r>
      <w:r w:rsidRPr="00191F14">
        <w:rPr>
          <w:rFonts w:ascii="Times New Roman" w:hAnsi="Times New Roman" w:cs="Times New Roman"/>
        </w:rPr>
        <w:t xml:space="preserve"> (the object representation is “matched or compared against possible category representations”); and a </w:t>
      </w:r>
      <w:r w:rsidRPr="00191F14">
        <w:rPr>
          <w:rFonts w:ascii="Times New Roman" w:hAnsi="Times New Roman" w:cs="Times New Roman"/>
          <w:i/>
        </w:rPr>
        <w:t>decision process</w:t>
      </w:r>
      <w:r w:rsidRPr="00191F14">
        <w:rPr>
          <w:rFonts w:ascii="Times New Roman" w:hAnsi="Times New Roman" w:cs="Times New Roman"/>
        </w:rPr>
        <w:t xml:space="preserve"> (based on the comparison process, a decision must be made as to an object’s category). As Byrne (2014) remarks, there seems to be little place in such theories for beliefs about experiences. This may be correct. Although experiences themselves may enter into the object representation stage, representations </w:t>
      </w:r>
      <w:r w:rsidRPr="00191F14">
        <w:rPr>
          <w:rFonts w:ascii="Times New Roman" w:hAnsi="Times New Roman" w:cs="Times New Roman"/>
          <w:i/>
        </w:rPr>
        <w:t xml:space="preserve">about </w:t>
      </w:r>
      <w:r w:rsidRPr="00191F14">
        <w:rPr>
          <w:rFonts w:ascii="Times New Roman" w:hAnsi="Times New Roman" w:cs="Times New Roman"/>
        </w:rPr>
        <w:t xml:space="preserve">experiences don’t obviously enter in. However, the intellectualist appeals rather to representations associating categories with looks, sounds, etc., These might be thought to enter at the category representation stage and presumably at others as well. </w:t>
      </w:r>
    </w:p>
  </w:endnote>
  <w:endnote w:id="33">
    <w:p w14:paraId="192EB1AE" w14:textId="505EE22B"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For a discussion of the relevance of issues of high-level content to epistemology, see Silins (2013).</w:t>
      </w:r>
    </w:p>
  </w:endnote>
  <w:endnote w:id="34">
    <w:p w14:paraId="764A4DC3" w14:textId="23A5F20F"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Nor do we conclude that various external conditions obtain that might spoil a factor’s positioning one to know. We don’t conclude, for instance, there would have been many ringer-avocados nearby. </w:t>
      </w:r>
    </w:p>
  </w:endnote>
  <w:endnote w:id="35">
    <w:p w14:paraId="091AC87F" w14:textId="177B8D4D"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In an interesting recent paper, Markie (2013) argues that in cases like the target cases one’s justified belief that a thing seen is an F is justified in virtue of being an exercise of a recognitional ability, one which is “determined” by the possession of background information (in the form of justified beliefs and experiences) that give one prima facie justification for the information that “what looks a certain way is [an F].” Markie denies that the background information causes the ability, claiming that it “informs” it, accounting for why one is disposed to have </w:t>
      </w:r>
      <w:r w:rsidRPr="00191F14">
        <w:rPr>
          <w:rFonts w:ascii="Times New Roman" w:hAnsi="Times New Roman" w:cs="Times New Roman"/>
          <w:i/>
        </w:rPr>
        <w:t>this</w:t>
      </w:r>
      <w:r w:rsidRPr="00191F14">
        <w:rPr>
          <w:rFonts w:ascii="Times New Roman" w:hAnsi="Times New Roman" w:cs="Times New Roman"/>
        </w:rPr>
        <w:t xml:space="preserve"> particular reaction to </w:t>
      </w:r>
      <w:r w:rsidRPr="00191F14">
        <w:rPr>
          <w:rFonts w:ascii="Times New Roman" w:hAnsi="Times New Roman" w:cs="Times New Roman"/>
          <w:i/>
        </w:rPr>
        <w:t>that</w:t>
      </w:r>
      <w:r w:rsidRPr="00191F14">
        <w:rPr>
          <w:rFonts w:ascii="Times New Roman" w:hAnsi="Times New Roman" w:cs="Times New Roman"/>
        </w:rPr>
        <w:t xml:space="preserve"> particular look. He claims that his proposal allows the resulting belief to be immediately justified, insofar as the belief isn’t based</w:t>
      </w:r>
      <w:r>
        <w:rPr>
          <w:rFonts w:ascii="Times New Roman" w:hAnsi="Times New Roman" w:cs="Times New Roman"/>
        </w:rPr>
        <w:t xml:space="preserve"> on other justified beliefs.</w:t>
      </w:r>
    </w:p>
    <w:p w14:paraId="638A7871" w14:textId="77777777" w:rsidR="006E79F3" w:rsidRPr="00191F14" w:rsidRDefault="006E79F3" w:rsidP="00191F14">
      <w:pPr>
        <w:pStyle w:val="EndnoteText"/>
        <w:spacing w:line="480" w:lineRule="auto"/>
        <w:ind w:firstLine="720"/>
        <w:rPr>
          <w:rFonts w:ascii="Times New Roman" w:hAnsi="Times New Roman" w:cs="Times New Roman"/>
        </w:rPr>
      </w:pPr>
      <w:r w:rsidRPr="00191F14">
        <w:rPr>
          <w:rFonts w:ascii="Times New Roman" w:hAnsi="Times New Roman" w:cs="Times New Roman"/>
        </w:rPr>
        <w:t>However, to save liberal dogmatism (even of a qualified form that handles apparent counterexamples to dogmatism from cases of cognitive penetration, which is Markie’s focus in the article), Markie must deny some step of the only-because argument for the supermarket case. Though he seeks an important role for information about looks, he must deny that factual knowledge concerning looks enters into every epistemizer for the belief that those are avocados. It is difficult for me to see how he can do this, while giving such information an essential role, unless he appeals to enabling conditions.</w:t>
      </w:r>
    </w:p>
    <w:p w14:paraId="523B6BC1" w14:textId="1C335AD7" w:rsidR="006E79F3" w:rsidRPr="00191F14" w:rsidRDefault="006E79F3" w:rsidP="00191F14">
      <w:pPr>
        <w:pStyle w:val="EndnoteText"/>
        <w:spacing w:line="480" w:lineRule="auto"/>
        <w:rPr>
          <w:rFonts w:ascii="Times New Roman" w:hAnsi="Times New Roman" w:cs="Times New Roman"/>
        </w:rPr>
      </w:pPr>
      <w:r w:rsidRPr="00191F14">
        <w:rPr>
          <w:rFonts w:ascii="Times New Roman" w:hAnsi="Times New Roman" w:cs="Times New Roman"/>
        </w:rPr>
        <w:tab/>
        <w:t>Markie’s proposal is similar to mine in giving a central role to information about looks in explaining perceptual justification. There are noteworthy differences, though, in addition to our difference over whether the information about looks compromises epistemic immediacy. Markie does not appeal to knowledge of what Fs look like. He appeals, as we’ve seen, instead to having the information that what loo</w:t>
      </w:r>
      <w:r>
        <w:rPr>
          <w:rFonts w:ascii="Times New Roman" w:hAnsi="Times New Roman" w:cs="Times New Roman"/>
        </w:rPr>
        <w:t xml:space="preserve">ks a certain way is an F, or in other words </w:t>
      </w:r>
      <w:r w:rsidRPr="00191F14">
        <w:rPr>
          <w:rFonts w:ascii="Times New Roman" w:hAnsi="Times New Roman" w:cs="Times New Roman"/>
        </w:rPr>
        <w:t xml:space="preserve">that what looks W is an F. (This is not a good candidate for knowing what Fs look like: one can know what humans look like without knowing that what has the look W are humans, as the </w:t>
      </w:r>
      <w:r w:rsidRPr="00191F14">
        <w:rPr>
          <w:rFonts w:ascii="Times New Roman" w:hAnsi="Times New Roman" w:cs="Times New Roman"/>
          <w:i/>
        </w:rPr>
        <w:t xml:space="preserve">Invasion of the Body Snatchers </w:t>
      </w:r>
      <w:r w:rsidRPr="00191F14">
        <w:rPr>
          <w:rFonts w:ascii="Times New Roman" w:hAnsi="Times New Roman" w:cs="Times New Roman"/>
        </w:rPr>
        <w:t xml:space="preserve">cases show. Markie doesn’t claim otherwise.) Assuming standard intellectualism, I would agree with Markie that the information </w:t>
      </w:r>
      <w:r w:rsidRPr="00191F14">
        <w:rPr>
          <w:rFonts w:ascii="Times New Roman" w:hAnsi="Times New Roman" w:cs="Times New Roman"/>
          <w:i/>
        </w:rPr>
        <w:t xml:space="preserve">what looks W is an F </w:t>
      </w:r>
      <w:r w:rsidRPr="00191F14">
        <w:rPr>
          <w:rFonts w:ascii="Times New Roman" w:hAnsi="Times New Roman" w:cs="Times New Roman"/>
        </w:rPr>
        <w:t xml:space="preserve">plays an important role (I would claim a mediating epistemic role) in supporting the knowledge that the thing is an F. However, in the target cases, and in the cases Markie discusses, I claim the information </w:t>
      </w:r>
      <w:r w:rsidRPr="00191F14">
        <w:rPr>
          <w:rFonts w:ascii="Times New Roman" w:hAnsi="Times New Roman" w:cs="Times New Roman"/>
          <w:i/>
        </w:rPr>
        <w:t xml:space="preserve">what looks W is an F </w:t>
      </w:r>
      <w:r w:rsidRPr="00191F14">
        <w:rPr>
          <w:rFonts w:ascii="Times New Roman" w:hAnsi="Times New Roman" w:cs="Times New Roman"/>
        </w:rPr>
        <w:t xml:space="preserve">is epistemically downstream from the information that </w:t>
      </w:r>
      <w:r w:rsidRPr="00191F14">
        <w:rPr>
          <w:rFonts w:ascii="Times New Roman" w:hAnsi="Times New Roman" w:cs="Times New Roman"/>
          <w:i/>
        </w:rPr>
        <w:t xml:space="preserve">Fs look W. </w:t>
      </w:r>
      <w:r>
        <w:rPr>
          <w:rFonts w:ascii="Times New Roman" w:hAnsi="Times New Roman" w:cs="Times New Roman"/>
        </w:rPr>
        <w:t>This knowledge comes from knowledge of what Fs look like together with the knowledge that Fs have a distinctive look.</w:t>
      </w:r>
      <w:r w:rsidRPr="00191F14">
        <w:rPr>
          <w:rFonts w:ascii="Times New Roman" w:hAnsi="Times New Roman" w:cs="Times New Roman"/>
        </w:rPr>
        <w:t xml:space="preserve"> </w:t>
      </w:r>
    </w:p>
  </w:endnote>
  <w:endnote w:id="36">
    <w:p w14:paraId="3CB1EE2C" w14:textId="10D5ADB5"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The logic of generics, and of the various kinds of generics, will matter here. To use an example from Sarah-Jane Leslie (2012), one can know that ducks lay eggs and know that egg-laying implies being female but not know that ducks are female. This is not a counterexample to the closure of knowledge under known implication. Rather, it is a counterexample to the claim that all inferences from </w:t>
      </w:r>
      <w:r w:rsidRPr="00191F14">
        <w:rPr>
          <w:rFonts w:ascii="Times New Roman" w:hAnsi="Times New Roman" w:cs="Times New Roman"/>
          <w:i/>
        </w:rPr>
        <w:t>Fs are G</w:t>
      </w:r>
      <w:r w:rsidRPr="00191F14">
        <w:rPr>
          <w:rFonts w:ascii="Times New Roman" w:hAnsi="Times New Roman" w:cs="Times New Roman"/>
        </w:rPr>
        <w:t xml:space="preserve"> and </w:t>
      </w:r>
      <w:r w:rsidRPr="00191F14">
        <w:rPr>
          <w:rFonts w:ascii="Times New Roman" w:hAnsi="Times New Roman" w:cs="Times New Roman"/>
          <w:i/>
        </w:rPr>
        <w:t>being a G entails being an H</w:t>
      </w:r>
      <w:r w:rsidRPr="00191F14">
        <w:rPr>
          <w:rFonts w:ascii="Times New Roman" w:hAnsi="Times New Roman" w:cs="Times New Roman"/>
        </w:rPr>
        <w:t xml:space="preserve"> to </w:t>
      </w:r>
      <w:r w:rsidRPr="00191F14">
        <w:rPr>
          <w:rFonts w:ascii="Times New Roman" w:hAnsi="Times New Roman" w:cs="Times New Roman"/>
          <w:i/>
        </w:rPr>
        <w:t xml:space="preserve">Fs are Hs </w:t>
      </w:r>
      <w:r w:rsidRPr="00191F14">
        <w:rPr>
          <w:rFonts w:ascii="Times New Roman" w:hAnsi="Times New Roman" w:cs="Times New Roman"/>
        </w:rPr>
        <w:t>are valid. It might be possible to reinstate some such inferences for certain sorts of generics (not including “striking generics”), in which case closure could be applied.</w:t>
      </w:r>
    </w:p>
  </w:endnote>
  <w:endnote w:id="37">
    <w:p w14:paraId="4D113EEA" w14:textId="77737FE5" w:rsidR="006E79F3" w:rsidRPr="00191F14" w:rsidRDefault="006E79F3" w:rsidP="00191F14">
      <w:pPr>
        <w:pStyle w:val="EndnoteText"/>
        <w:spacing w:line="480" w:lineRule="auto"/>
        <w:rPr>
          <w:rFonts w:ascii="Times New Roman" w:hAnsi="Times New Roman" w:cs="Times New Roman"/>
        </w:rPr>
      </w:pPr>
      <w:r w:rsidRPr="00191F14">
        <w:rPr>
          <w:rStyle w:val="EndnoteReference"/>
          <w:rFonts w:ascii="Times New Roman" w:hAnsi="Times New Roman" w:cs="Times New Roman"/>
        </w:rPr>
        <w:endnoteRef/>
      </w:r>
      <w:r w:rsidRPr="00191F14">
        <w:rPr>
          <w:rFonts w:ascii="Times New Roman" w:hAnsi="Times New Roman" w:cs="Times New Roman"/>
        </w:rPr>
        <w:t xml:space="preserve"> Thanks to </w:t>
      </w:r>
      <w:r>
        <w:rPr>
          <w:rFonts w:ascii="Times New Roman" w:hAnsi="Times New Roman" w:cs="Times New Roman"/>
        </w:rPr>
        <w:t>Herman Cappelen</w:t>
      </w:r>
      <w:r w:rsidRPr="00191F14">
        <w:rPr>
          <w:rFonts w:ascii="Times New Roman" w:hAnsi="Times New Roman" w:cs="Times New Roman"/>
        </w:rPr>
        <w:t xml:space="preserve"> for helpful discussion of the issues discussed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DDF8E" w14:textId="77777777" w:rsidR="006E79F3" w:rsidRDefault="006E79F3" w:rsidP="00E31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B475F" w14:textId="77777777" w:rsidR="006E79F3" w:rsidRDefault="006E79F3" w:rsidP="00DC74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76D91" w14:textId="77777777" w:rsidR="006E79F3" w:rsidRDefault="006E79F3" w:rsidP="00E31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5F97">
      <w:rPr>
        <w:rStyle w:val="PageNumber"/>
        <w:noProof/>
      </w:rPr>
      <w:t>0</w:t>
    </w:r>
    <w:r>
      <w:rPr>
        <w:rStyle w:val="PageNumber"/>
      </w:rPr>
      <w:fldChar w:fldCharType="end"/>
    </w:r>
  </w:p>
  <w:p w14:paraId="61A60129" w14:textId="77777777" w:rsidR="006E79F3" w:rsidRDefault="006E79F3" w:rsidP="00DC748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89818" w14:textId="77777777" w:rsidR="00D45F97" w:rsidRDefault="00D45F97" w:rsidP="00DC34DA">
      <w:r>
        <w:separator/>
      </w:r>
    </w:p>
  </w:footnote>
  <w:footnote w:type="continuationSeparator" w:id="0">
    <w:p w14:paraId="5AB7188D" w14:textId="77777777" w:rsidR="00D45F97" w:rsidRDefault="00D45F97" w:rsidP="00DC34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3"/>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D75189"/>
    <w:multiLevelType w:val="hybridMultilevel"/>
    <w:tmpl w:val="7812E746"/>
    <w:lvl w:ilvl="0" w:tplc="23E8FF8E">
      <w:start w:val="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2B6509"/>
    <w:multiLevelType w:val="hybridMultilevel"/>
    <w:tmpl w:val="F3966904"/>
    <w:lvl w:ilvl="0" w:tplc="4BE27D7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402659"/>
    <w:multiLevelType w:val="hybridMultilevel"/>
    <w:tmpl w:val="1AE07B6C"/>
    <w:lvl w:ilvl="0" w:tplc="7DB4E92E">
      <w:start w:val="5"/>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6EE0103"/>
    <w:multiLevelType w:val="hybridMultilevel"/>
    <w:tmpl w:val="2272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14"/>
    <w:rsid w:val="00003A9B"/>
    <w:rsid w:val="00003E79"/>
    <w:rsid w:val="00003F79"/>
    <w:rsid w:val="0000403C"/>
    <w:rsid w:val="000042AB"/>
    <w:rsid w:val="000045E1"/>
    <w:rsid w:val="00004B36"/>
    <w:rsid w:val="000051D5"/>
    <w:rsid w:val="000064E6"/>
    <w:rsid w:val="000065AC"/>
    <w:rsid w:val="00006734"/>
    <w:rsid w:val="00006F0A"/>
    <w:rsid w:val="00010966"/>
    <w:rsid w:val="0001123A"/>
    <w:rsid w:val="0001430A"/>
    <w:rsid w:val="000148D1"/>
    <w:rsid w:val="000150B5"/>
    <w:rsid w:val="000154A2"/>
    <w:rsid w:val="0001573C"/>
    <w:rsid w:val="00015B00"/>
    <w:rsid w:val="00017011"/>
    <w:rsid w:val="00017FF5"/>
    <w:rsid w:val="00020532"/>
    <w:rsid w:val="0002077F"/>
    <w:rsid w:val="0002199C"/>
    <w:rsid w:val="00021B95"/>
    <w:rsid w:val="00022EFC"/>
    <w:rsid w:val="0002396C"/>
    <w:rsid w:val="000240A5"/>
    <w:rsid w:val="00024F64"/>
    <w:rsid w:val="00025910"/>
    <w:rsid w:val="0002608C"/>
    <w:rsid w:val="0002756F"/>
    <w:rsid w:val="0003014A"/>
    <w:rsid w:val="000305E1"/>
    <w:rsid w:val="00030832"/>
    <w:rsid w:val="000308DA"/>
    <w:rsid w:val="00031A56"/>
    <w:rsid w:val="0003224F"/>
    <w:rsid w:val="00032393"/>
    <w:rsid w:val="00033FDF"/>
    <w:rsid w:val="0003454E"/>
    <w:rsid w:val="00034B6D"/>
    <w:rsid w:val="000354E9"/>
    <w:rsid w:val="0003567B"/>
    <w:rsid w:val="000356D6"/>
    <w:rsid w:val="00036D38"/>
    <w:rsid w:val="00037540"/>
    <w:rsid w:val="00037AE2"/>
    <w:rsid w:val="00037B74"/>
    <w:rsid w:val="00040D79"/>
    <w:rsid w:val="00040F2D"/>
    <w:rsid w:val="00041689"/>
    <w:rsid w:val="00041DFC"/>
    <w:rsid w:val="000422FF"/>
    <w:rsid w:val="0004243C"/>
    <w:rsid w:val="000425A2"/>
    <w:rsid w:val="000426A0"/>
    <w:rsid w:val="00042BEE"/>
    <w:rsid w:val="00042FF8"/>
    <w:rsid w:val="00043C5A"/>
    <w:rsid w:val="00044461"/>
    <w:rsid w:val="00045B4D"/>
    <w:rsid w:val="00045CB0"/>
    <w:rsid w:val="000467C6"/>
    <w:rsid w:val="00046B42"/>
    <w:rsid w:val="00047644"/>
    <w:rsid w:val="000479DE"/>
    <w:rsid w:val="000519A6"/>
    <w:rsid w:val="00056AB2"/>
    <w:rsid w:val="00057DFE"/>
    <w:rsid w:val="00057F57"/>
    <w:rsid w:val="00060128"/>
    <w:rsid w:val="00060FC5"/>
    <w:rsid w:val="00061CBF"/>
    <w:rsid w:val="00061FAA"/>
    <w:rsid w:val="0006206F"/>
    <w:rsid w:val="00062894"/>
    <w:rsid w:val="00062D46"/>
    <w:rsid w:val="0006336A"/>
    <w:rsid w:val="00063B66"/>
    <w:rsid w:val="00063ED4"/>
    <w:rsid w:val="00063FA6"/>
    <w:rsid w:val="0006660F"/>
    <w:rsid w:val="00066CF3"/>
    <w:rsid w:val="000722C2"/>
    <w:rsid w:val="00072819"/>
    <w:rsid w:val="0007503A"/>
    <w:rsid w:val="00075CCC"/>
    <w:rsid w:val="00076521"/>
    <w:rsid w:val="000769C6"/>
    <w:rsid w:val="000776AD"/>
    <w:rsid w:val="00080FAF"/>
    <w:rsid w:val="000816F9"/>
    <w:rsid w:val="00082012"/>
    <w:rsid w:val="0008520F"/>
    <w:rsid w:val="00085C82"/>
    <w:rsid w:val="00085E81"/>
    <w:rsid w:val="00087E0E"/>
    <w:rsid w:val="00091DF7"/>
    <w:rsid w:val="0009353B"/>
    <w:rsid w:val="00094442"/>
    <w:rsid w:val="00095590"/>
    <w:rsid w:val="00097791"/>
    <w:rsid w:val="000A1BE0"/>
    <w:rsid w:val="000A3088"/>
    <w:rsid w:val="000A3B58"/>
    <w:rsid w:val="000A3E06"/>
    <w:rsid w:val="000A43C5"/>
    <w:rsid w:val="000A46F3"/>
    <w:rsid w:val="000A4778"/>
    <w:rsid w:val="000A565C"/>
    <w:rsid w:val="000A692F"/>
    <w:rsid w:val="000A6AC0"/>
    <w:rsid w:val="000A7102"/>
    <w:rsid w:val="000A79B2"/>
    <w:rsid w:val="000A7E3E"/>
    <w:rsid w:val="000B0736"/>
    <w:rsid w:val="000B0BE4"/>
    <w:rsid w:val="000B112B"/>
    <w:rsid w:val="000B1179"/>
    <w:rsid w:val="000B14B6"/>
    <w:rsid w:val="000B1D97"/>
    <w:rsid w:val="000B1E2D"/>
    <w:rsid w:val="000B3E11"/>
    <w:rsid w:val="000B4184"/>
    <w:rsid w:val="000B45D2"/>
    <w:rsid w:val="000B4894"/>
    <w:rsid w:val="000B4E80"/>
    <w:rsid w:val="000B566C"/>
    <w:rsid w:val="000B6169"/>
    <w:rsid w:val="000B6770"/>
    <w:rsid w:val="000B6921"/>
    <w:rsid w:val="000B794C"/>
    <w:rsid w:val="000C0658"/>
    <w:rsid w:val="000C0B68"/>
    <w:rsid w:val="000C2176"/>
    <w:rsid w:val="000C21DC"/>
    <w:rsid w:val="000C296E"/>
    <w:rsid w:val="000C3024"/>
    <w:rsid w:val="000C5BBF"/>
    <w:rsid w:val="000C6141"/>
    <w:rsid w:val="000C68C2"/>
    <w:rsid w:val="000C7F8B"/>
    <w:rsid w:val="000D04E2"/>
    <w:rsid w:val="000D2A99"/>
    <w:rsid w:val="000D2ACD"/>
    <w:rsid w:val="000D2EAE"/>
    <w:rsid w:val="000D3549"/>
    <w:rsid w:val="000D48D3"/>
    <w:rsid w:val="000D57D5"/>
    <w:rsid w:val="000D6528"/>
    <w:rsid w:val="000E02D5"/>
    <w:rsid w:val="000E0B28"/>
    <w:rsid w:val="000E0F4F"/>
    <w:rsid w:val="000E31CE"/>
    <w:rsid w:val="000E3726"/>
    <w:rsid w:val="000E4237"/>
    <w:rsid w:val="000E6938"/>
    <w:rsid w:val="000E6A27"/>
    <w:rsid w:val="000F0BF3"/>
    <w:rsid w:val="000F107F"/>
    <w:rsid w:val="000F15CA"/>
    <w:rsid w:val="000F1D18"/>
    <w:rsid w:val="000F36D5"/>
    <w:rsid w:val="000F390D"/>
    <w:rsid w:val="000F3A41"/>
    <w:rsid w:val="000F3C9F"/>
    <w:rsid w:val="000F3CD0"/>
    <w:rsid w:val="000F411E"/>
    <w:rsid w:val="000F4A7D"/>
    <w:rsid w:val="000F76D5"/>
    <w:rsid w:val="0010184B"/>
    <w:rsid w:val="00101C5F"/>
    <w:rsid w:val="00101EA6"/>
    <w:rsid w:val="00102D41"/>
    <w:rsid w:val="001030BC"/>
    <w:rsid w:val="001044FD"/>
    <w:rsid w:val="0010498C"/>
    <w:rsid w:val="00104AC0"/>
    <w:rsid w:val="00104E0C"/>
    <w:rsid w:val="0010504C"/>
    <w:rsid w:val="00106479"/>
    <w:rsid w:val="00106E1C"/>
    <w:rsid w:val="0010723C"/>
    <w:rsid w:val="001078A1"/>
    <w:rsid w:val="0011022C"/>
    <w:rsid w:val="0011044F"/>
    <w:rsid w:val="001114FD"/>
    <w:rsid w:val="001128C9"/>
    <w:rsid w:val="00112EDA"/>
    <w:rsid w:val="00112F06"/>
    <w:rsid w:val="00114C9C"/>
    <w:rsid w:val="0012042C"/>
    <w:rsid w:val="0012057E"/>
    <w:rsid w:val="0012198A"/>
    <w:rsid w:val="00121DCA"/>
    <w:rsid w:val="001225DF"/>
    <w:rsid w:val="00122F6A"/>
    <w:rsid w:val="00122FB0"/>
    <w:rsid w:val="001238C3"/>
    <w:rsid w:val="0012392E"/>
    <w:rsid w:val="0012489B"/>
    <w:rsid w:val="00125263"/>
    <w:rsid w:val="0012623D"/>
    <w:rsid w:val="0012624F"/>
    <w:rsid w:val="001263DF"/>
    <w:rsid w:val="00126A18"/>
    <w:rsid w:val="00126E1E"/>
    <w:rsid w:val="0012747B"/>
    <w:rsid w:val="00127BE4"/>
    <w:rsid w:val="001346A5"/>
    <w:rsid w:val="00135983"/>
    <w:rsid w:val="00135C0A"/>
    <w:rsid w:val="001368A3"/>
    <w:rsid w:val="001372A2"/>
    <w:rsid w:val="00137547"/>
    <w:rsid w:val="00137699"/>
    <w:rsid w:val="00137DC4"/>
    <w:rsid w:val="0014047F"/>
    <w:rsid w:val="0014137B"/>
    <w:rsid w:val="0014143D"/>
    <w:rsid w:val="00141A8D"/>
    <w:rsid w:val="001430C9"/>
    <w:rsid w:val="00143205"/>
    <w:rsid w:val="001438C1"/>
    <w:rsid w:val="00144505"/>
    <w:rsid w:val="00145477"/>
    <w:rsid w:val="001472A7"/>
    <w:rsid w:val="00147699"/>
    <w:rsid w:val="001500F4"/>
    <w:rsid w:val="00150210"/>
    <w:rsid w:val="001529B3"/>
    <w:rsid w:val="00152C73"/>
    <w:rsid w:val="00154731"/>
    <w:rsid w:val="001547E7"/>
    <w:rsid w:val="00154B56"/>
    <w:rsid w:val="00155617"/>
    <w:rsid w:val="00155E65"/>
    <w:rsid w:val="00156095"/>
    <w:rsid w:val="001573ED"/>
    <w:rsid w:val="0016040D"/>
    <w:rsid w:val="001624F2"/>
    <w:rsid w:val="00162899"/>
    <w:rsid w:val="001644ED"/>
    <w:rsid w:val="0016458D"/>
    <w:rsid w:val="00165718"/>
    <w:rsid w:val="00165C30"/>
    <w:rsid w:val="00165F39"/>
    <w:rsid w:val="00167B2A"/>
    <w:rsid w:val="00170167"/>
    <w:rsid w:val="0017031E"/>
    <w:rsid w:val="00170768"/>
    <w:rsid w:val="00171316"/>
    <w:rsid w:val="001716AC"/>
    <w:rsid w:val="00171FAA"/>
    <w:rsid w:val="001736B8"/>
    <w:rsid w:val="001739B2"/>
    <w:rsid w:val="00173BC7"/>
    <w:rsid w:val="00173F45"/>
    <w:rsid w:val="00180F62"/>
    <w:rsid w:val="00181A93"/>
    <w:rsid w:val="001822DA"/>
    <w:rsid w:val="001825D5"/>
    <w:rsid w:val="001840F7"/>
    <w:rsid w:val="001853DF"/>
    <w:rsid w:val="00185CC9"/>
    <w:rsid w:val="00186855"/>
    <w:rsid w:val="00187297"/>
    <w:rsid w:val="00187319"/>
    <w:rsid w:val="00190BFD"/>
    <w:rsid w:val="00190C4D"/>
    <w:rsid w:val="00191F14"/>
    <w:rsid w:val="0019326A"/>
    <w:rsid w:val="001967EE"/>
    <w:rsid w:val="001977E1"/>
    <w:rsid w:val="001A0C79"/>
    <w:rsid w:val="001A10DB"/>
    <w:rsid w:val="001A1D34"/>
    <w:rsid w:val="001A1E60"/>
    <w:rsid w:val="001A24D6"/>
    <w:rsid w:val="001A251E"/>
    <w:rsid w:val="001A2999"/>
    <w:rsid w:val="001A2BFF"/>
    <w:rsid w:val="001A2C1F"/>
    <w:rsid w:val="001A30EC"/>
    <w:rsid w:val="001A32AC"/>
    <w:rsid w:val="001A364A"/>
    <w:rsid w:val="001A4216"/>
    <w:rsid w:val="001A5907"/>
    <w:rsid w:val="001A5DE6"/>
    <w:rsid w:val="001A74A3"/>
    <w:rsid w:val="001A7988"/>
    <w:rsid w:val="001B0028"/>
    <w:rsid w:val="001B2234"/>
    <w:rsid w:val="001B253D"/>
    <w:rsid w:val="001B4582"/>
    <w:rsid w:val="001B583A"/>
    <w:rsid w:val="001B5883"/>
    <w:rsid w:val="001C01CD"/>
    <w:rsid w:val="001C1643"/>
    <w:rsid w:val="001C1F18"/>
    <w:rsid w:val="001C2500"/>
    <w:rsid w:val="001C321B"/>
    <w:rsid w:val="001C342F"/>
    <w:rsid w:val="001C3995"/>
    <w:rsid w:val="001C39DF"/>
    <w:rsid w:val="001C4E46"/>
    <w:rsid w:val="001C71A6"/>
    <w:rsid w:val="001C752D"/>
    <w:rsid w:val="001C7E0F"/>
    <w:rsid w:val="001D053A"/>
    <w:rsid w:val="001D114A"/>
    <w:rsid w:val="001D1A7C"/>
    <w:rsid w:val="001D29D8"/>
    <w:rsid w:val="001D30B8"/>
    <w:rsid w:val="001D31E1"/>
    <w:rsid w:val="001D55D0"/>
    <w:rsid w:val="001D5A47"/>
    <w:rsid w:val="001D5AAF"/>
    <w:rsid w:val="001D6747"/>
    <w:rsid w:val="001E04A3"/>
    <w:rsid w:val="001E05A7"/>
    <w:rsid w:val="001E07B6"/>
    <w:rsid w:val="001E0AA8"/>
    <w:rsid w:val="001E14C4"/>
    <w:rsid w:val="001E1D08"/>
    <w:rsid w:val="001E20E1"/>
    <w:rsid w:val="001E299A"/>
    <w:rsid w:val="001E3B0F"/>
    <w:rsid w:val="001E3BE5"/>
    <w:rsid w:val="001E4199"/>
    <w:rsid w:val="001E41E8"/>
    <w:rsid w:val="001E6D05"/>
    <w:rsid w:val="001E6DB0"/>
    <w:rsid w:val="001F141C"/>
    <w:rsid w:val="001F1EE1"/>
    <w:rsid w:val="001F27C1"/>
    <w:rsid w:val="001F2AEA"/>
    <w:rsid w:val="001F40CA"/>
    <w:rsid w:val="001F4545"/>
    <w:rsid w:val="001F45F6"/>
    <w:rsid w:val="001F4F72"/>
    <w:rsid w:val="001F5BF2"/>
    <w:rsid w:val="001F5E0B"/>
    <w:rsid w:val="001F5E13"/>
    <w:rsid w:val="001F6DA8"/>
    <w:rsid w:val="001F6DEF"/>
    <w:rsid w:val="00200B73"/>
    <w:rsid w:val="002011A7"/>
    <w:rsid w:val="00201B45"/>
    <w:rsid w:val="00202F04"/>
    <w:rsid w:val="002051E8"/>
    <w:rsid w:val="00205683"/>
    <w:rsid w:val="002058D7"/>
    <w:rsid w:val="002062E4"/>
    <w:rsid w:val="002102C0"/>
    <w:rsid w:val="00210C38"/>
    <w:rsid w:val="00211CB4"/>
    <w:rsid w:val="00212106"/>
    <w:rsid w:val="00212170"/>
    <w:rsid w:val="002138AC"/>
    <w:rsid w:val="00213D34"/>
    <w:rsid w:val="002143A7"/>
    <w:rsid w:val="0021465C"/>
    <w:rsid w:val="00214D45"/>
    <w:rsid w:val="00214D67"/>
    <w:rsid w:val="00215216"/>
    <w:rsid w:val="00216279"/>
    <w:rsid w:val="0021656D"/>
    <w:rsid w:val="00220937"/>
    <w:rsid w:val="00220AB8"/>
    <w:rsid w:val="0022188B"/>
    <w:rsid w:val="00221FE3"/>
    <w:rsid w:val="00222167"/>
    <w:rsid w:val="00222CFE"/>
    <w:rsid w:val="00223851"/>
    <w:rsid w:val="00223956"/>
    <w:rsid w:val="00223FC9"/>
    <w:rsid w:val="00224077"/>
    <w:rsid w:val="00224313"/>
    <w:rsid w:val="00224633"/>
    <w:rsid w:val="002259ED"/>
    <w:rsid w:val="00226A84"/>
    <w:rsid w:val="00227F00"/>
    <w:rsid w:val="00227FBF"/>
    <w:rsid w:val="00230BAD"/>
    <w:rsid w:val="002328CB"/>
    <w:rsid w:val="00232BA1"/>
    <w:rsid w:val="00232CD4"/>
    <w:rsid w:val="00233394"/>
    <w:rsid w:val="00233F4D"/>
    <w:rsid w:val="00235C03"/>
    <w:rsid w:val="00235C06"/>
    <w:rsid w:val="002379CC"/>
    <w:rsid w:val="00237CC1"/>
    <w:rsid w:val="002401FC"/>
    <w:rsid w:val="00241079"/>
    <w:rsid w:val="00243BFB"/>
    <w:rsid w:val="00244A09"/>
    <w:rsid w:val="00244CF3"/>
    <w:rsid w:val="00245E4B"/>
    <w:rsid w:val="00245E76"/>
    <w:rsid w:val="0024774C"/>
    <w:rsid w:val="00247888"/>
    <w:rsid w:val="00247BE2"/>
    <w:rsid w:val="00247F12"/>
    <w:rsid w:val="002506BE"/>
    <w:rsid w:val="00250B44"/>
    <w:rsid w:val="002511EB"/>
    <w:rsid w:val="002519D1"/>
    <w:rsid w:val="00251EA4"/>
    <w:rsid w:val="00254913"/>
    <w:rsid w:val="002555FB"/>
    <w:rsid w:val="002557D0"/>
    <w:rsid w:val="00256974"/>
    <w:rsid w:val="00256B61"/>
    <w:rsid w:val="00256DC0"/>
    <w:rsid w:val="002607D9"/>
    <w:rsid w:val="00260AF1"/>
    <w:rsid w:val="00261F7D"/>
    <w:rsid w:val="002625BA"/>
    <w:rsid w:val="002626EC"/>
    <w:rsid w:val="002626F9"/>
    <w:rsid w:val="002648BE"/>
    <w:rsid w:val="0026527C"/>
    <w:rsid w:val="002655D5"/>
    <w:rsid w:val="00266151"/>
    <w:rsid w:val="00266475"/>
    <w:rsid w:val="002668AA"/>
    <w:rsid w:val="00267134"/>
    <w:rsid w:val="002677A6"/>
    <w:rsid w:val="0027096B"/>
    <w:rsid w:val="00273715"/>
    <w:rsid w:val="00274D46"/>
    <w:rsid w:val="00275747"/>
    <w:rsid w:val="00276720"/>
    <w:rsid w:val="002778C8"/>
    <w:rsid w:val="00280325"/>
    <w:rsid w:val="002805A3"/>
    <w:rsid w:val="002808F9"/>
    <w:rsid w:val="0028232F"/>
    <w:rsid w:val="00282BCA"/>
    <w:rsid w:val="00283320"/>
    <w:rsid w:val="00284097"/>
    <w:rsid w:val="00286804"/>
    <w:rsid w:val="00290A3E"/>
    <w:rsid w:val="00290EB7"/>
    <w:rsid w:val="0029187E"/>
    <w:rsid w:val="00291D2F"/>
    <w:rsid w:val="00292FA8"/>
    <w:rsid w:val="002933B1"/>
    <w:rsid w:val="00293E3C"/>
    <w:rsid w:val="002941FF"/>
    <w:rsid w:val="0029433D"/>
    <w:rsid w:val="00294701"/>
    <w:rsid w:val="0029603C"/>
    <w:rsid w:val="002961D9"/>
    <w:rsid w:val="00296DEF"/>
    <w:rsid w:val="00296F1F"/>
    <w:rsid w:val="00297053"/>
    <w:rsid w:val="0029719B"/>
    <w:rsid w:val="0029735F"/>
    <w:rsid w:val="0029776A"/>
    <w:rsid w:val="002A04D9"/>
    <w:rsid w:val="002A1064"/>
    <w:rsid w:val="002A1FFC"/>
    <w:rsid w:val="002A2347"/>
    <w:rsid w:val="002A234E"/>
    <w:rsid w:val="002A3416"/>
    <w:rsid w:val="002A5610"/>
    <w:rsid w:val="002A56B5"/>
    <w:rsid w:val="002A6DC4"/>
    <w:rsid w:val="002A6DE4"/>
    <w:rsid w:val="002A76A6"/>
    <w:rsid w:val="002B0474"/>
    <w:rsid w:val="002B25F3"/>
    <w:rsid w:val="002B3210"/>
    <w:rsid w:val="002B3ECC"/>
    <w:rsid w:val="002B53DC"/>
    <w:rsid w:val="002B568A"/>
    <w:rsid w:val="002B6305"/>
    <w:rsid w:val="002B6864"/>
    <w:rsid w:val="002B6AFA"/>
    <w:rsid w:val="002B7828"/>
    <w:rsid w:val="002B7B72"/>
    <w:rsid w:val="002C090B"/>
    <w:rsid w:val="002C4447"/>
    <w:rsid w:val="002C4DEC"/>
    <w:rsid w:val="002C584F"/>
    <w:rsid w:val="002C6168"/>
    <w:rsid w:val="002C6A77"/>
    <w:rsid w:val="002C6E65"/>
    <w:rsid w:val="002C7691"/>
    <w:rsid w:val="002C78EB"/>
    <w:rsid w:val="002D04BE"/>
    <w:rsid w:val="002D106C"/>
    <w:rsid w:val="002D1977"/>
    <w:rsid w:val="002D2D31"/>
    <w:rsid w:val="002D3C6A"/>
    <w:rsid w:val="002D4547"/>
    <w:rsid w:val="002D4DBE"/>
    <w:rsid w:val="002D5663"/>
    <w:rsid w:val="002D678D"/>
    <w:rsid w:val="002D6D6B"/>
    <w:rsid w:val="002D7323"/>
    <w:rsid w:val="002D73F7"/>
    <w:rsid w:val="002E08E0"/>
    <w:rsid w:val="002E0DD4"/>
    <w:rsid w:val="002E1941"/>
    <w:rsid w:val="002E1EC0"/>
    <w:rsid w:val="002E1F22"/>
    <w:rsid w:val="002E3547"/>
    <w:rsid w:val="002E598A"/>
    <w:rsid w:val="002E76E3"/>
    <w:rsid w:val="002E7887"/>
    <w:rsid w:val="002E7C74"/>
    <w:rsid w:val="002F19AE"/>
    <w:rsid w:val="002F28E1"/>
    <w:rsid w:val="002F4674"/>
    <w:rsid w:val="002F532D"/>
    <w:rsid w:val="002F620C"/>
    <w:rsid w:val="002F6816"/>
    <w:rsid w:val="002F6B9B"/>
    <w:rsid w:val="002F6D0E"/>
    <w:rsid w:val="002F6FF8"/>
    <w:rsid w:val="002F74AE"/>
    <w:rsid w:val="002F7E01"/>
    <w:rsid w:val="003005C1"/>
    <w:rsid w:val="00301267"/>
    <w:rsid w:val="00302A69"/>
    <w:rsid w:val="0030363B"/>
    <w:rsid w:val="00305134"/>
    <w:rsid w:val="00305218"/>
    <w:rsid w:val="00305970"/>
    <w:rsid w:val="00306237"/>
    <w:rsid w:val="00306303"/>
    <w:rsid w:val="0030646F"/>
    <w:rsid w:val="00306947"/>
    <w:rsid w:val="00307221"/>
    <w:rsid w:val="00307684"/>
    <w:rsid w:val="003109BE"/>
    <w:rsid w:val="00310E11"/>
    <w:rsid w:val="00312415"/>
    <w:rsid w:val="00313539"/>
    <w:rsid w:val="0031416F"/>
    <w:rsid w:val="00315176"/>
    <w:rsid w:val="003151A9"/>
    <w:rsid w:val="00316A92"/>
    <w:rsid w:val="00316F17"/>
    <w:rsid w:val="003179CF"/>
    <w:rsid w:val="003206D4"/>
    <w:rsid w:val="00320F49"/>
    <w:rsid w:val="00322264"/>
    <w:rsid w:val="00323AFF"/>
    <w:rsid w:val="00324C25"/>
    <w:rsid w:val="0032533A"/>
    <w:rsid w:val="00325BB7"/>
    <w:rsid w:val="00326616"/>
    <w:rsid w:val="00326F53"/>
    <w:rsid w:val="003272AE"/>
    <w:rsid w:val="00327684"/>
    <w:rsid w:val="003303A9"/>
    <w:rsid w:val="00330E6D"/>
    <w:rsid w:val="00331598"/>
    <w:rsid w:val="00331BC2"/>
    <w:rsid w:val="00331FC9"/>
    <w:rsid w:val="0033272B"/>
    <w:rsid w:val="00332D04"/>
    <w:rsid w:val="00333894"/>
    <w:rsid w:val="003345AC"/>
    <w:rsid w:val="00334D4F"/>
    <w:rsid w:val="003355CE"/>
    <w:rsid w:val="00335797"/>
    <w:rsid w:val="0033671A"/>
    <w:rsid w:val="0034003F"/>
    <w:rsid w:val="00340450"/>
    <w:rsid w:val="00340D06"/>
    <w:rsid w:val="00340E83"/>
    <w:rsid w:val="00342953"/>
    <w:rsid w:val="003434C4"/>
    <w:rsid w:val="00344D40"/>
    <w:rsid w:val="00345078"/>
    <w:rsid w:val="0034689C"/>
    <w:rsid w:val="00346973"/>
    <w:rsid w:val="00346DA0"/>
    <w:rsid w:val="00347C8D"/>
    <w:rsid w:val="00347C93"/>
    <w:rsid w:val="00347F27"/>
    <w:rsid w:val="00350586"/>
    <w:rsid w:val="003509C0"/>
    <w:rsid w:val="0035119E"/>
    <w:rsid w:val="00353166"/>
    <w:rsid w:val="003534DA"/>
    <w:rsid w:val="003538F9"/>
    <w:rsid w:val="003539F6"/>
    <w:rsid w:val="00353E69"/>
    <w:rsid w:val="00353FD7"/>
    <w:rsid w:val="00353FE4"/>
    <w:rsid w:val="003556A5"/>
    <w:rsid w:val="00356A30"/>
    <w:rsid w:val="00360820"/>
    <w:rsid w:val="00360C71"/>
    <w:rsid w:val="00361BDC"/>
    <w:rsid w:val="003625A8"/>
    <w:rsid w:val="003627DF"/>
    <w:rsid w:val="00362B5C"/>
    <w:rsid w:val="00363B64"/>
    <w:rsid w:val="0036499B"/>
    <w:rsid w:val="00365A13"/>
    <w:rsid w:val="00365DCC"/>
    <w:rsid w:val="00366A2B"/>
    <w:rsid w:val="00366FA0"/>
    <w:rsid w:val="003672D9"/>
    <w:rsid w:val="00367844"/>
    <w:rsid w:val="00371453"/>
    <w:rsid w:val="00372136"/>
    <w:rsid w:val="00374AA5"/>
    <w:rsid w:val="003759FA"/>
    <w:rsid w:val="003763B7"/>
    <w:rsid w:val="00376D2E"/>
    <w:rsid w:val="003770B6"/>
    <w:rsid w:val="003776C3"/>
    <w:rsid w:val="0038015A"/>
    <w:rsid w:val="00380190"/>
    <w:rsid w:val="0038237C"/>
    <w:rsid w:val="003829A0"/>
    <w:rsid w:val="00382C21"/>
    <w:rsid w:val="00382C25"/>
    <w:rsid w:val="00384538"/>
    <w:rsid w:val="00384C4B"/>
    <w:rsid w:val="0038567B"/>
    <w:rsid w:val="0038717A"/>
    <w:rsid w:val="00387338"/>
    <w:rsid w:val="003878D1"/>
    <w:rsid w:val="0039405D"/>
    <w:rsid w:val="00394435"/>
    <w:rsid w:val="0039534A"/>
    <w:rsid w:val="003957E0"/>
    <w:rsid w:val="00396632"/>
    <w:rsid w:val="00397093"/>
    <w:rsid w:val="00397CC4"/>
    <w:rsid w:val="003A1E21"/>
    <w:rsid w:val="003A218B"/>
    <w:rsid w:val="003A219B"/>
    <w:rsid w:val="003A2380"/>
    <w:rsid w:val="003A26BC"/>
    <w:rsid w:val="003A3257"/>
    <w:rsid w:val="003A32B4"/>
    <w:rsid w:val="003A336E"/>
    <w:rsid w:val="003A4519"/>
    <w:rsid w:val="003A551B"/>
    <w:rsid w:val="003A55B1"/>
    <w:rsid w:val="003A57E2"/>
    <w:rsid w:val="003A5AF7"/>
    <w:rsid w:val="003A5DEA"/>
    <w:rsid w:val="003B0924"/>
    <w:rsid w:val="003B1D08"/>
    <w:rsid w:val="003B39A3"/>
    <w:rsid w:val="003B3C9B"/>
    <w:rsid w:val="003B48A9"/>
    <w:rsid w:val="003B53E4"/>
    <w:rsid w:val="003B5B0A"/>
    <w:rsid w:val="003B776B"/>
    <w:rsid w:val="003C0955"/>
    <w:rsid w:val="003C0C94"/>
    <w:rsid w:val="003C1F83"/>
    <w:rsid w:val="003C20CF"/>
    <w:rsid w:val="003C24C0"/>
    <w:rsid w:val="003C3C51"/>
    <w:rsid w:val="003C3DCC"/>
    <w:rsid w:val="003C446F"/>
    <w:rsid w:val="003C4606"/>
    <w:rsid w:val="003C49F9"/>
    <w:rsid w:val="003C5638"/>
    <w:rsid w:val="003C6189"/>
    <w:rsid w:val="003C63E1"/>
    <w:rsid w:val="003C76AD"/>
    <w:rsid w:val="003C7A38"/>
    <w:rsid w:val="003D10A1"/>
    <w:rsid w:val="003D2A14"/>
    <w:rsid w:val="003D3F56"/>
    <w:rsid w:val="003D50A2"/>
    <w:rsid w:val="003D5388"/>
    <w:rsid w:val="003D5521"/>
    <w:rsid w:val="003D5C80"/>
    <w:rsid w:val="003D5E84"/>
    <w:rsid w:val="003D6C51"/>
    <w:rsid w:val="003D7242"/>
    <w:rsid w:val="003D7EF0"/>
    <w:rsid w:val="003E03D0"/>
    <w:rsid w:val="003E0889"/>
    <w:rsid w:val="003E2AB2"/>
    <w:rsid w:val="003E3371"/>
    <w:rsid w:val="003E55F1"/>
    <w:rsid w:val="003E562F"/>
    <w:rsid w:val="003E7141"/>
    <w:rsid w:val="003F0D82"/>
    <w:rsid w:val="003F15E1"/>
    <w:rsid w:val="003F22D3"/>
    <w:rsid w:val="003F3144"/>
    <w:rsid w:val="003F3150"/>
    <w:rsid w:val="003F3873"/>
    <w:rsid w:val="003F4B09"/>
    <w:rsid w:val="003F50B9"/>
    <w:rsid w:val="003F6084"/>
    <w:rsid w:val="003F6BDB"/>
    <w:rsid w:val="003F7B6E"/>
    <w:rsid w:val="004009A3"/>
    <w:rsid w:val="00401B97"/>
    <w:rsid w:val="004030BA"/>
    <w:rsid w:val="004033C7"/>
    <w:rsid w:val="00403B76"/>
    <w:rsid w:val="00404BBA"/>
    <w:rsid w:val="00404C90"/>
    <w:rsid w:val="00405891"/>
    <w:rsid w:val="00406354"/>
    <w:rsid w:val="004075A3"/>
    <w:rsid w:val="004078D0"/>
    <w:rsid w:val="00407BAE"/>
    <w:rsid w:val="004118D9"/>
    <w:rsid w:val="00411C4C"/>
    <w:rsid w:val="00411E48"/>
    <w:rsid w:val="00412BC9"/>
    <w:rsid w:val="00413CEB"/>
    <w:rsid w:val="00414E4E"/>
    <w:rsid w:val="0041523A"/>
    <w:rsid w:val="00415B9F"/>
    <w:rsid w:val="00416163"/>
    <w:rsid w:val="0041627F"/>
    <w:rsid w:val="00417551"/>
    <w:rsid w:val="00420048"/>
    <w:rsid w:val="004205CC"/>
    <w:rsid w:val="00420D34"/>
    <w:rsid w:val="00420EDE"/>
    <w:rsid w:val="004211A2"/>
    <w:rsid w:val="00421A66"/>
    <w:rsid w:val="00421BE8"/>
    <w:rsid w:val="00422082"/>
    <w:rsid w:val="0042228B"/>
    <w:rsid w:val="004222B1"/>
    <w:rsid w:val="004225F7"/>
    <w:rsid w:val="0042267C"/>
    <w:rsid w:val="00422FD0"/>
    <w:rsid w:val="00425D66"/>
    <w:rsid w:val="004261EC"/>
    <w:rsid w:val="0042772E"/>
    <w:rsid w:val="00427828"/>
    <w:rsid w:val="00430B9E"/>
    <w:rsid w:val="00431207"/>
    <w:rsid w:val="00431803"/>
    <w:rsid w:val="00431EAA"/>
    <w:rsid w:val="00432173"/>
    <w:rsid w:val="004328F9"/>
    <w:rsid w:val="00434830"/>
    <w:rsid w:val="0043553C"/>
    <w:rsid w:val="00435FDE"/>
    <w:rsid w:val="00436F89"/>
    <w:rsid w:val="00437420"/>
    <w:rsid w:val="0043766B"/>
    <w:rsid w:val="00437C9A"/>
    <w:rsid w:val="00437D2A"/>
    <w:rsid w:val="0044107F"/>
    <w:rsid w:val="00441A26"/>
    <w:rsid w:val="00441B1A"/>
    <w:rsid w:val="0044264F"/>
    <w:rsid w:val="004439EF"/>
    <w:rsid w:val="0044496A"/>
    <w:rsid w:val="00444D17"/>
    <w:rsid w:val="00444E7C"/>
    <w:rsid w:val="004454C4"/>
    <w:rsid w:val="004459F4"/>
    <w:rsid w:val="004464D5"/>
    <w:rsid w:val="004465E9"/>
    <w:rsid w:val="004469BC"/>
    <w:rsid w:val="0044775D"/>
    <w:rsid w:val="00447A94"/>
    <w:rsid w:val="00451CA7"/>
    <w:rsid w:val="004549C1"/>
    <w:rsid w:val="00454AC0"/>
    <w:rsid w:val="004555CA"/>
    <w:rsid w:val="0045599E"/>
    <w:rsid w:val="00455E83"/>
    <w:rsid w:val="00455FE9"/>
    <w:rsid w:val="0045670B"/>
    <w:rsid w:val="00456A7E"/>
    <w:rsid w:val="00456E9C"/>
    <w:rsid w:val="00460C51"/>
    <w:rsid w:val="00460E7E"/>
    <w:rsid w:val="00461414"/>
    <w:rsid w:val="00461E17"/>
    <w:rsid w:val="00461EF5"/>
    <w:rsid w:val="00463AA5"/>
    <w:rsid w:val="00465B6F"/>
    <w:rsid w:val="004666A0"/>
    <w:rsid w:val="00467361"/>
    <w:rsid w:val="0046788D"/>
    <w:rsid w:val="004712FB"/>
    <w:rsid w:val="004716FD"/>
    <w:rsid w:val="00473343"/>
    <w:rsid w:val="00473DD9"/>
    <w:rsid w:val="00474D08"/>
    <w:rsid w:val="0047509A"/>
    <w:rsid w:val="004757FF"/>
    <w:rsid w:val="00476C07"/>
    <w:rsid w:val="00477833"/>
    <w:rsid w:val="00480536"/>
    <w:rsid w:val="004807E7"/>
    <w:rsid w:val="00481CFC"/>
    <w:rsid w:val="00481E3F"/>
    <w:rsid w:val="00482310"/>
    <w:rsid w:val="00482C3F"/>
    <w:rsid w:val="00483255"/>
    <w:rsid w:val="00483414"/>
    <w:rsid w:val="00483897"/>
    <w:rsid w:val="004847C0"/>
    <w:rsid w:val="00485643"/>
    <w:rsid w:val="00485E96"/>
    <w:rsid w:val="00486754"/>
    <w:rsid w:val="004868F5"/>
    <w:rsid w:val="00486AA8"/>
    <w:rsid w:val="00487345"/>
    <w:rsid w:val="00487798"/>
    <w:rsid w:val="00487CDD"/>
    <w:rsid w:val="00487CE1"/>
    <w:rsid w:val="00491E4D"/>
    <w:rsid w:val="00492343"/>
    <w:rsid w:val="004927A7"/>
    <w:rsid w:val="00495147"/>
    <w:rsid w:val="00496552"/>
    <w:rsid w:val="004A0D5C"/>
    <w:rsid w:val="004A25AC"/>
    <w:rsid w:val="004A25B3"/>
    <w:rsid w:val="004A38FA"/>
    <w:rsid w:val="004A3F4C"/>
    <w:rsid w:val="004A56BC"/>
    <w:rsid w:val="004A6EA5"/>
    <w:rsid w:val="004A7625"/>
    <w:rsid w:val="004A7DA5"/>
    <w:rsid w:val="004B00BA"/>
    <w:rsid w:val="004B01C1"/>
    <w:rsid w:val="004B13C3"/>
    <w:rsid w:val="004B1828"/>
    <w:rsid w:val="004B1B35"/>
    <w:rsid w:val="004B1C07"/>
    <w:rsid w:val="004B2BD6"/>
    <w:rsid w:val="004B307B"/>
    <w:rsid w:val="004B3804"/>
    <w:rsid w:val="004B4BB9"/>
    <w:rsid w:val="004B50A9"/>
    <w:rsid w:val="004B627C"/>
    <w:rsid w:val="004B7408"/>
    <w:rsid w:val="004B7B5E"/>
    <w:rsid w:val="004B7E30"/>
    <w:rsid w:val="004C04AC"/>
    <w:rsid w:val="004C1B27"/>
    <w:rsid w:val="004C2313"/>
    <w:rsid w:val="004C2694"/>
    <w:rsid w:val="004C2B52"/>
    <w:rsid w:val="004C2D30"/>
    <w:rsid w:val="004C2FF0"/>
    <w:rsid w:val="004C37F5"/>
    <w:rsid w:val="004C3DFC"/>
    <w:rsid w:val="004C7025"/>
    <w:rsid w:val="004C716B"/>
    <w:rsid w:val="004C730B"/>
    <w:rsid w:val="004C776A"/>
    <w:rsid w:val="004D1099"/>
    <w:rsid w:val="004D1453"/>
    <w:rsid w:val="004D36AE"/>
    <w:rsid w:val="004D3E4A"/>
    <w:rsid w:val="004D4056"/>
    <w:rsid w:val="004D4312"/>
    <w:rsid w:val="004D487C"/>
    <w:rsid w:val="004D4937"/>
    <w:rsid w:val="004D4D32"/>
    <w:rsid w:val="004D5738"/>
    <w:rsid w:val="004D6F7C"/>
    <w:rsid w:val="004E0341"/>
    <w:rsid w:val="004E05EE"/>
    <w:rsid w:val="004E0B8C"/>
    <w:rsid w:val="004E1732"/>
    <w:rsid w:val="004E2212"/>
    <w:rsid w:val="004E3132"/>
    <w:rsid w:val="004E3C56"/>
    <w:rsid w:val="004E5AE3"/>
    <w:rsid w:val="004E648D"/>
    <w:rsid w:val="004E6CFC"/>
    <w:rsid w:val="004E704A"/>
    <w:rsid w:val="004F039C"/>
    <w:rsid w:val="004F04D1"/>
    <w:rsid w:val="004F05C4"/>
    <w:rsid w:val="004F2BC4"/>
    <w:rsid w:val="004F3A64"/>
    <w:rsid w:val="004F46DE"/>
    <w:rsid w:val="004F4A4A"/>
    <w:rsid w:val="004F4CDA"/>
    <w:rsid w:val="004F4DCD"/>
    <w:rsid w:val="004F4F2F"/>
    <w:rsid w:val="004F79B0"/>
    <w:rsid w:val="00500EF3"/>
    <w:rsid w:val="00501778"/>
    <w:rsid w:val="005018D5"/>
    <w:rsid w:val="00501B6C"/>
    <w:rsid w:val="00502C5C"/>
    <w:rsid w:val="0050512B"/>
    <w:rsid w:val="005051F5"/>
    <w:rsid w:val="00505738"/>
    <w:rsid w:val="00506781"/>
    <w:rsid w:val="0050794A"/>
    <w:rsid w:val="00510870"/>
    <w:rsid w:val="0051136E"/>
    <w:rsid w:val="0051166D"/>
    <w:rsid w:val="0051550C"/>
    <w:rsid w:val="005167AD"/>
    <w:rsid w:val="00516C1C"/>
    <w:rsid w:val="005202A2"/>
    <w:rsid w:val="005202F5"/>
    <w:rsid w:val="0052048A"/>
    <w:rsid w:val="00521204"/>
    <w:rsid w:val="00521427"/>
    <w:rsid w:val="00522085"/>
    <w:rsid w:val="00522A9B"/>
    <w:rsid w:val="00522FA3"/>
    <w:rsid w:val="00524013"/>
    <w:rsid w:val="005246D7"/>
    <w:rsid w:val="00525193"/>
    <w:rsid w:val="00525B04"/>
    <w:rsid w:val="00525DEF"/>
    <w:rsid w:val="005260D9"/>
    <w:rsid w:val="005265B1"/>
    <w:rsid w:val="005265CB"/>
    <w:rsid w:val="005268A7"/>
    <w:rsid w:val="005275C6"/>
    <w:rsid w:val="005276C5"/>
    <w:rsid w:val="00527C5A"/>
    <w:rsid w:val="00527D38"/>
    <w:rsid w:val="005300B5"/>
    <w:rsid w:val="0053022E"/>
    <w:rsid w:val="00530886"/>
    <w:rsid w:val="00530CBD"/>
    <w:rsid w:val="00530E03"/>
    <w:rsid w:val="00530EA0"/>
    <w:rsid w:val="00532212"/>
    <w:rsid w:val="00533245"/>
    <w:rsid w:val="00534322"/>
    <w:rsid w:val="00535A9F"/>
    <w:rsid w:val="00536306"/>
    <w:rsid w:val="00536CA9"/>
    <w:rsid w:val="005376F1"/>
    <w:rsid w:val="00537A1B"/>
    <w:rsid w:val="00540F93"/>
    <w:rsid w:val="00541120"/>
    <w:rsid w:val="005412F6"/>
    <w:rsid w:val="00543C86"/>
    <w:rsid w:val="00543D3D"/>
    <w:rsid w:val="00544069"/>
    <w:rsid w:val="005442F8"/>
    <w:rsid w:val="005462D6"/>
    <w:rsid w:val="00547E41"/>
    <w:rsid w:val="00551266"/>
    <w:rsid w:val="00551774"/>
    <w:rsid w:val="005532D2"/>
    <w:rsid w:val="005535B7"/>
    <w:rsid w:val="005540F2"/>
    <w:rsid w:val="00554178"/>
    <w:rsid w:val="00554417"/>
    <w:rsid w:val="005548DB"/>
    <w:rsid w:val="00554DBA"/>
    <w:rsid w:val="00555DD1"/>
    <w:rsid w:val="00556367"/>
    <w:rsid w:val="00556D05"/>
    <w:rsid w:val="00560B68"/>
    <w:rsid w:val="00560C14"/>
    <w:rsid w:val="0056230A"/>
    <w:rsid w:val="00562A4C"/>
    <w:rsid w:val="00562AA9"/>
    <w:rsid w:val="0056302E"/>
    <w:rsid w:val="005659B5"/>
    <w:rsid w:val="0056613A"/>
    <w:rsid w:val="005666D9"/>
    <w:rsid w:val="00566C4B"/>
    <w:rsid w:val="005670DB"/>
    <w:rsid w:val="0056744C"/>
    <w:rsid w:val="00570ADE"/>
    <w:rsid w:val="00572755"/>
    <w:rsid w:val="00572FF1"/>
    <w:rsid w:val="005731C0"/>
    <w:rsid w:val="00573B1B"/>
    <w:rsid w:val="00573E31"/>
    <w:rsid w:val="00574D06"/>
    <w:rsid w:val="005750F5"/>
    <w:rsid w:val="00576147"/>
    <w:rsid w:val="0057778D"/>
    <w:rsid w:val="005777F8"/>
    <w:rsid w:val="00577B1E"/>
    <w:rsid w:val="00580501"/>
    <w:rsid w:val="00581410"/>
    <w:rsid w:val="00581E6F"/>
    <w:rsid w:val="005829BC"/>
    <w:rsid w:val="00582DFC"/>
    <w:rsid w:val="005832D6"/>
    <w:rsid w:val="005835FE"/>
    <w:rsid w:val="00583897"/>
    <w:rsid w:val="005839B3"/>
    <w:rsid w:val="00584D4D"/>
    <w:rsid w:val="005854F3"/>
    <w:rsid w:val="0058590E"/>
    <w:rsid w:val="005868B0"/>
    <w:rsid w:val="0058709B"/>
    <w:rsid w:val="00587F15"/>
    <w:rsid w:val="00590701"/>
    <w:rsid w:val="00591ECD"/>
    <w:rsid w:val="0059360F"/>
    <w:rsid w:val="00594F79"/>
    <w:rsid w:val="005958A6"/>
    <w:rsid w:val="0059590A"/>
    <w:rsid w:val="005965A4"/>
    <w:rsid w:val="00597892"/>
    <w:rsid w:val="005A03DF"/>
    <w:rsid w:val="005A03EC"/>
    <w:rsid w:val="005A170C"/>
    <w:rsid w:val="005A229F"/>
    <w:rsid w:val="005A344A"/>
    <w:rsid w:val="005A4747"/>
    <w:rsid w:val="005A4C62"/>
    <w:rsid w:val="005A4D2B"/>
    <w:rsid w:val="005A5BAC"/>
    <w:rsid w:val="005A5BF8"/>
    <w:rsid w:val="005A6735"/>
    <w:rsid w:val="005A6F8E"/>
    <w:rsid w:val="005A6FFF"/>
    <w:rsid w:val="005A71A3"/>
    <w:rsid w:val="005A7439"/>
    <w:rsid w:val="005A74C6"/>
    <w:rsid w:val="005A784D"/>
    <w:rsid w:val="005A7DDF"/>
    <w:rsid w:val="005B0033"/>
    <w:rsid w:val="005B0190"/>
    <w:rsid w:val="005B03CE"/>
    <w:rsid w:val="005B05BD"/>
    <w:rsid w:val="005B37A8"/>
    <w:rsid w:val="005B3B7E"/>
    <w:rsid w:val="005B481E"/>
    <w:rsid w:val="005B5AA9"/>
    <w:rsid w:val="005B5F3C"/>
    <w:rsid w:val="005B6114"/>
    <w:rsid w:val="005B7999"/>
    <w:rsid w:val="005B7B63"/>
    <w:rsid w:val="005C03D7"/>
    <w:rsid w:val="005C16DD"/>
    <w:rsid w:val="005C2201"/>
    <w:rsid w:val="005C281E"/>
    <w:rsid w:val="005C2F46"/>
    <w:rsid w:val="005C337B"/>
    <w:rsid w:val="005C34AC"/>
    <w:rsid w:val="005C3AF0"/>
    <w:rsid w:val="005C3B1C"/>
    <w:rsid w:val="005C442B"/>
    <w:rsid w:val="005C4E13"/>
    <w:rsid w:val="005C4ECA"/>
    <w:rsid w:val="005C4FC0"/>
    <w:rsid w:val="005C5B72"/>
    <w:rsid w:val="005C634A"/>
    <w:rsid w:val="005C6B87"/>
    <w:rsid w:val="005D0C27"/>
    <w:rsid w:val="005D1C92"/>
    <w:rsid w:val="005D3474"/>
    <w:rsid w:val="005D3573"/>
    <w:rsid w:val="005D4998"/>
    <w:rsid w:val="005D5A2B"/>
    <w:rsid w:val="005D5CB4"/>
    <w:rsid w:val="005D5E45"/>
    <w:rsid w:val="005D61FE"/>
    <w:rsid w:val="005D7076"/>
    <w:rsid w:val="005D760C"/>
    <w:rsid w:val="005D7D54"/>
    <w:rsid w:val="005E12C3"/>
    <w:rsid w:val="005E1AB0"/>
    <w:rsid w:val="005E2452"/>
    <w:rsid w:val="005E282B"/>
    <w:rsid w:val="005E2EDC"/>
    <w:rsid w:val="005E3184"/>
    <w:rsid w:val="005E365B"/>
    <w:rsid w:val="005E38E5"/>
    <w:rsid w:val="005E3963"/>
    <w:rsid w:val="005E3A09"/>
    <w:rsid w:val="005E4B28"/>
    <w:rsid w:val="005E503E"/>
    <w:rsid w:val="005E5ADA"/>
    <w:rsid w:val="005E5CB9"/>
    <w:rsid w:val="005E5E59"/>
    <w:rsid w:val="005E7C5E"/>
    <w:rsid w:val="005F0B33"/>
    <w:rsid w:val="005F0FD5"/>
    <w:rsid w:val="005F1C6A"/>
    <w:rsid w:val="005F23F7"/>
    <w:rsid w:val="005F2746"/>
    <w:rsid w:val="005F2EF6"/>
    <w:rsid w:val="005F45B9"/>
    <w:rsid w:val="005F4775"/>
    <w:rsid w:val="005F4DB5"/>
    <w:rsid w:val="005F4EDD"/>
    <w:rsid w:val="005F5F68"/>
    <w:rsid w:val="005F65E9"/>
    <w:rsid w:val="005F6FBF"/>
    <w:rsid w:val="005F76A0"/>
    <w:rsid w:val="005F7A56"/>
    <w:rsid w:val="005F7E20"/>
    <w:rsid w:val="005F7F1B"/>
    <w:rsid w:val="00600327"/>
    <w:rsid w:val="00600BAC"/>
    <w:rsid w:val="00601BD7"/>
    <w:rsid w:val="00602E56"/>
    <w:rsid w:val="00602F85"/>
    <w:rsid w:val="00603501"/>
    <w:rsid w:val="00605270"/>
    <w:rsid w:val="0060562F"/>
    <w:rsid w:val="00605883"/>
    <w:rsid w:val="006058AC"/>
    <w:rsid w:val="00605AC2"/>
    <w:rsid w:val="00606130"/>
    <w:rsid w:val="00606580"/>
    <w:rsid w:val="0060668B"/>
    <w:rsid w:val="00606F69"/>
    <w:rsid w:val="00610075"/>
    <w:rsid w:val="00610D79"/>
    <w:rsid w:val="00610EB2"/>
    <w:rsid w:val="00612A00"/>
    <w:rsid w:val="00612A85"/>
    <w:rsid w:val="006140F0"/>
    <w:rsid w:val="00615CA5"/>
    <w:rsid w:val="00616D27"/>
    <w:rsid w:val="00621279"/>
    <w:rsid w:val="00621A5D"/>
    <w:rsid w:val="00621E3F"/>
    <w:rsid w:val="0062287A"/>
    <w:rsid w:val="00622954"/>
    <w:rsid w:val="00622E28"/>
    <w:rsid w:val="006233F3"/>
    <w:rsid w:val="006243D1"/>
    <w:rsid w:val="00625D13"/>
    <w:rsid w:val="006260A5"/>
    <w:rsid w:val="00626D58"/>
    <w:rsid w:val="00626FD0"/>
    <w:rsid w:val="0063096A"/>
    <w:rsid w:val="00630F27"/>
    <w:rsid w:val="00631106"/>
    <w:rsid w:val="00633604"/>
    <w:rsid w:val="00633942"/>
    <w:rsid w:val="0063449E"/>
    <w:rsid w:val="00635302"/>
    <w:rsid w:val="00635BC6"/>
    <w:rsid w:val="00637293"/>
    <w:rsid w:val="0063767E"/>
    <w:rsid w:val="006401DA"/>
    <w:rsid w:val="00640351"/>
    <w:rsid w:val="00640592"/>
    <w:rsid w:val="00641969"/>
    <w:rsid w:val="00641F6B"/>
    <w:rsid w:val="00642CF6"/>
    <w:rsid w:val="00642DA9"/>
    <w:rsid w:val="0064440B"/>
    <w:rsid w:val="00644C77"/>
    <w:rsid w:val="00645524"/>
    <w:rsid w:val="00645E81"/>
    <w:rsid w:val="00645F26"/>
    <w:rsid w:val="00646ED2"/>
    <w:rsid w:val="00647105"/>
    <w:rsid w:val="0064761C"/>
    <w:rsid w:val="0064763D"/>
    <w:rsid w:val="006500B2"/>
    <w:rsid w:val="00650391"/>
    <w:rsid w:val="0065063D"/>
    <w:rsid w:val="00650F96"/>
    <w:rsid w:val="00651068"/>
    <w:rsid w:val="006513A2"/>
    <w:rsid w:val="00651807"/>
    <w:rsid w:val="00651D91"/>
    <w:rsid w:val="00652952"/>
    <w:rsid w:val="00652A8E"/>
    <w:rsid w:val="006532EE"/>
    <w:rsid w:val="00653318"/>
    <w:rsid w:val="00653510"/>
    <w:rsid w:val="0065424F"/>
    <w:rsid w:val="006548C9"/>
    <w:rsid w:val="0065539B"/>
    <w:rsid w:val="00656631"/>
    <w:rsid w:val="0065717C"/>
    <w:rsid w:val="0065720B"/>
    <w:rsid w:val="00660759"/>
    <w:rsid w:val="0066160F"/>
    <w:rsid w:val="00662A4C"/>
    <w:rsid w:val="006633BA"/>
    <w:rsid w:val="00664FBF"/>
    <w:rsid w:val="006652A1"/>
    <w:rsid w:val="006654F7"/>
    <w:rsid w:val="006678B8"/>
    <w:rsid w:val="00667FC5"/>
    <w:rsid w:val="0067006F"/>
    <w:rsid w:val="00670663"/>
    <w:rsid w:val="00672E51"/>
    <w:rsid w:val="006733D5"/>
    <w:rsid w:val="00674328"/>
    <w:rsid w:val="00675148"/>
    <w:rsid w:val="00676386"/>
    <w:rsid w:val="00676527"/>
    <w:rsid w:val="00676D98"/>
    <w:rsid w:val="00680EB7"/>
    <w:rsid w:val="006810E8"/>
    <w:rsid w:val="0068115C"/>
    <w:rsid w:val="00682444"/>
    <w:rsid w:val="00682487"/>
    <w:rsid w:val="006839EF"/>
    <w:rsid w:val="00683AE1"/>
    <w:rsid w:val="00683EC6"/>
    <w:rsid w:val="006843F4"/>
    <w:rsid w:val="00684B5E"/>
    <w:rsid w:val="00685619"/>
    <w:rsid w:val="00686E90"/>
    <w:rsid w:val="00687048"/>
    <w:rsid w:val="0068724C"/>
    <w:rsid w:val="00687B44"/>
    <w:rsid w:val="00687E84"/>
    <w:rsid w:val="00690FDA"/>
    <w:rsid w:val="00691048"/>
    <w:rsid w:val="00692AC1"/>
    <w:rsid w:val="00692BD9"/>
    <w:rsid w:val="00692D10"/>
    <w:rsid w:val="00696382"/>
    <w:rsid w:val="00696B36"/>
    <w:rsid w:val="00697534"/>
    <w:rsid w:val="00697959"/>
    <w:rsid w:val="006A0788"/>
    <w:rsid w:val="006A14AC"/>
    <w:rsid w:val="006A1FBB"/>
    <w:rsid w:val="006A2002"/>
    <w:rsid w:val="006A3723"/>
    <w:rsid w:val="006A3FB5"/>
    <w:rsid w:val="006A4BC1"/>
    <w:rsid w:val="006A555F"/>
    <w:rsid w:val="006A61FD"/>
    <w:rsid w:val="006A6701"/>
    <w:rsid w:val="006A6A53"/>
    <w:rsid w:val="006A7CD8"/>
    <w:rsid w:val="006B1125"/>
    <w:rsid w:val="006B2495"/>
    <w:rsid w:val="006B3FE6"/>
    <w:rsid w:val="006B40E7"/>
    <w:rsid w:val="006B54F3"/>
    <w:rsid w:val="006C022C"/>
    <w:rsid w:val="006C0E3A"/>
    <w:rsid w:val="006C13D2"/>
    <w:rsid w:val="006C1ABE"/>
    <w:rsid w:val="006C2050"/>
    <w:rsid w:val="006C24AF"/>
    <w:rsid w:val="006C28A6"/>
    <w:rsid w:val="006C28D5"/>
    <w:rsid w:val="006C29DA"/>
    <w:rsid w:val="006C5785"/>
    <w:rsid w:val="006C7370"/>
    <w:rsid w:val="006C7EF8"/>
    <w:rsid w:val="006D00A3"/>
    <w:rsid w:val="006D17EF"/>
    <w:rsid w:val="006D20BB"/>
    <w:rsid w:val="006D624A"/>
    <w:rsid w:val="006D63CC"/>
    <w:rsid w:val="006D74EF"/>
    <w:rsid w:val="006D757F"/>
    <w:rsid w:val="006E044B"/>
    <w:rsid w:val="006E14F8"/>
    <w:rsid w:val="006E1C64"/>
    <w:rsid w:val="006E3DE5"/>
    <w:rsid w:val="006E43D1"/>
    <w:rsid w:val="006E45D9"/>
    <w:rsid w:val="006E79F3"/>
    <w:rsid w:val="006E7C8C"/>
    <w:rsid w:val="006E7E8F"/>
    <w:rsid w:val="006F2230"/>
    <w:rsid w:val="006F2C27"/>
    <w:rsid w:val="006F2D22"/>
    <w:rsid w:val="006F416D"/>
    <w:rsid w:val="006F4AD4"/>
    <w:rsid w:val="006F5FFD"/>
    <w:rsid w:val="006F6000"/>
    <w:rsid w:val="006F616F"/>
    <w:rsid w:val="006F6401"/>
    <w:rsid w:val="006F7087"/>
    <w:rsid w:val="006F71E8"/>
    <w:rsid w:val="0070176F"/>
    <w:rsid w:val="00701A46"/>
    <w:rsid w:val="00701B02"/>
    <w:rsid w:val="0070234F"/>
    <w:rsid w:val="00702F4F"/>
    <w:rsid w:val="00703D86"/>
    <w:rsid w:val="00704214"/>
    <w:rsid w:val="00704297"/>
    <w:rsid w:val="00704530"/>
    <w:rsid w:val="00704AE3"/>
    <w:rsid w:val="00704AF5"/>
    <w:rsid w:val="00705AD8"/>
    <w:rsid w:val="00706EDE"/>
    <w:rsid w:val="00707204"/>
    <w:rsid w:val="00710B4A"/>
    <w:rsid w:val="007113AD"/>
    <w:rsid w:val="00712BD0"/>
    <w:rsid w:val="00712D0A"/>
    <w:rsid w:val="00712E57"/>
    <w:rsid w:val="00713085"/>
    <w:rsid w:val="0071318B"/>
    <w:rsid w:val="00713306"/>
    <w:rsid w:val="00714CAD"/>
    <w:rsid w:val="0071585E"/>
    <w:rsid w:val="007163E1"/>
    <w:rsid w:val="0071662F"/>
    <w:rsid w:val="00720062"/>
    <w:rsid w:val="0072024D"/>
    <w:rsid w:val="00720E7B"/>
    <w:rsid w:val="00721170"/>
    <w:rsid w:val="007226D4"/>
    <w:rsid w:val="007240E8"/>
    <w:rsid w:val="00724498"/>
    <w:rsid w:val="00724EB9"/>
    <w:rsid w:val="0072698D"/>
    <w:rsid w:val="00727F80"/>
    <w:rsid w:val="00731161"/>
    <w:rsid w:val="00732973"/>
    <w:rsid w:val="00733EED"/>
    <w:rsid w:val="0073517F"/>
    <w:rsid w:val="00736DAD"/>
    <w:rsid w:val="007372EA"/>
    <w:rsid w:val="00737351"/>
    <w:rsid w:val="00737525"/>
    <w:rsid w:val="00737FCC"/>
    <w:rsid w:val="00741C65"/>
    <w:rsid w:val="0074253A"/>
    <w:rsid w:val="00742792"/>
    <w:rsid w:val="00742808"/>
    <w:rsid w:val="0074282D"/>
    <w:rsid w:val="00742EC8"/>
    <w:rsid w:val="0074429B"/>
    <w:rsid w:val="00744C3F"/>
    <w:rsid w:val="007450B1"/>
    <w:rsid w:val="00745BB9"/>
    <w:rsid w:val="00745D0F"/>
    <w:rsid w:val="00746348"/>
    <w:rsid w:val="007465EE"/>
    <w:rsid w:val="00746B95"/>
    <w:rsid w:val="00746C23"/>
    <w:rsid w:val="0074720C"/>
    <w:rsid w:val="00750407"/>
    <w:rsid w:val="007506AD"/>
    <w:rsid w:val="00752252"/>
    <w:rsid w:val="00752C6F"/>
    <w:rsid w:val="00753077"/>
    <w:rsid w:val="00753250"/>
    <w:rsid w:val="00753CB9"/>
    <w:rsid w:val="00753D7D"/>
    <w:rsid w:val="007545E1"/>
    <w:rsid w:val="007552A7"/>
    <w:rsid w:val="007553C7"/>
    <w:rsid w:val="0075571D"/>
    <w:rsid w:val="00756BB8"/>
    <w:rsid w:val="00756CD5"/>
    <w:rsid w:val="00757B32"/>
    <w:rsid w:val="00760040"/>
    <w:rsid w:val="0076100A"/>
    <w:rsid w:val="007610EE"/>
    <w:rsid w:val="00762CC2"/>
    <w:rsid w:val="00762EDB"/>
    <w:rsid w:val="0076305F"/>
    <w:rsid w:val="00763AE1"/>
    <w:rsid w:val="007656E5"/>
    <w:rsid w:val="00765C81"/>
    <w:rsid w:val="00766C2B"/>
    <w:rsid w:val="00766F15"/>
    <w:rsid w:val="0076706F"/>
    <w:rsid w:val="007671AA"/>
    <w:rsid w:val="0076731A"/>
    <w:rsid w:val="00771E67"/>
    <w:rsid w:val="00772A4E"/>
    <w:rsid w:val="007730E2"/>
    <w:rsid w:val="0077610B"/>
    <w:rsid w:val="00776633"/>
    <w:rsid w:val="0077799D"/>
    <w:rsid w:val="00777ADB"/>
    <w:rsid w:val="007804B6"/>
    <w:rsid w:val="007821A5"/>
    <w:rsid w:val="0078239B"/>
    <w:rsid w:val="0078433A"/>
    <w:rsid w:val="00784E47"/>
    <w:rsid w:val="00786FFF"/>
    <w:rsid w:val="0079104C"/>
    <w:rsid w:val="00791527"/>
    <w:rsid w:val="007934E0"/>
    <w:rsid w:val="00793D5C"/>
    <w:rsid w:val="00794274"/>
    <w:rsid w:val="007947C3"/>
    <w:rsid w:val="00796C2F"/>
    <w:rsid w:val="00797263"/>
    <w:rsid w:val="007A2545"/>
    <w:rsid w:val="007A2C08"/>
    <w:rsid w:val="007A2DEB"/>
    <w:rsid w:val="007A353A"/>
    <w:rsid w:val="007A379A"/>
    <w:rsid w:val="007A3BAE"/>
    <w:rsid w:val="007A5E0D"/>
    <w:rsid w:val="007A61C9"/>
    <w:rsid w:val="007A62FB"/>
    <w:rsid w:val="007A6B39"/>
    <w:rsid w:val="007A6E61"/>
    <w:rsid w:val="007A6F17"/>
    <w:rsid w:val="007A75C7"/>
    <w:rsid w:val="007A7992"/>
    <w:rsid w:val="007B085D"/>
    <w:rsid w:val="007B0CB3"/>
    <w:rsid w:val="007B1E2F"/>
    <w:rsid w:val="007B2401"/>
    <w:rsid w:val="007B3F04"/>
    <w:rsid w:val="007B56D7"/>
    <w:rsid w:val="007B605F"/>
    <w:rsid w:val="007B6B73"/>
    <w:rsid w:val="007C0219"/>
    <w:rsid w:val="007C0235"/>
    <w:rsid w:val="007C038E"/>
    <w:rsid w:val="007C0CAE"/>
    <w:rsid w:val="007C1430"/>
    <w:rsid w:val="007C270F"/>
    <w:rsid w:val="007C28CF"/>
    <w:rsid w:val="007C2D59"/>
    <w:rsid w:val="007C3FEB"/>
    <w:rsid w:val="007C4658"/>
    <w:rsid w:val="007C6208"/>
    <w:rsid w:val="007C63F2"/>
    <w:rsid w:val="007C685D"/>
    <w:rsid w:val="007C7951"/>
    <w:rsid w:val="007C7C8D"/>
    <w:rsid w:val="007D0B43"/>
    <w:rsid w:val="007D1B89"/>
    <w:rsid w:val="007D1F7A"/>
    <w:rsid w:val="007D2616"/>
    <w:rsid w:val="007D272D"/>
    <w:rsid w:val="007D2E7F"/>
    <w:rsid w:val="007D4C9A"/>
    <w:rsid w:val="007D697C"/>
    <w:rsid w:val="007D69D0"/>
    <w:rsid w:val="007D79A0"/>
    <w:rsid w:val="007D7E04"/>
    <w:rsid w:val="007E0378"/>
    <w:rsid w:val="007E1468"/>
    <w:rsid w:val="007E38BC"/>
    <w:rsid w:val="007E5BFC"/>
    <w:rsid w:val="007E6AC7"/>
    <w:rsid w:val="007E7A69"/>
    <w:rsid w:val="007E7F09"/>
    <w:rsid w:val="007F0896"/>
    <w:rsid w:val="007F3009"/>
    <w:rsid w:val="007F3439"/>
    <w:rsid w:val="007F4ADA"/>
    <w:rsid w:val="007F4B84"/>
    <w:rsid w:val="007F68FF"/>
    <w:rsid w:val="007F6F75"/>
    <w:rsid w:val="007F70A0"/>
    <w:rsid w:val="007F7FB1"/>
    <w:rsid w:val="00801418"/>
    <w:rsid w:val="008028D1"/>
    <w:rsid w:val="00803599"/>
    <w:rsid w:val="0080370B"/>
    <w:rsid w:val="00803F24"/>
    <w:rsid w:val="00804677"/>
    <w:rsid w:val="00805418"/>
    <w:rsid w:val="00806660"/>
    <w:rsid w:val="008071A4"/>
    <w:rsid w:val="00807DD5"/>
    <w:rsid w:val="008106AC"/>
    <w:rsid w:val="00811971"/>
    <w:rsid w:val="0081333C"/>
    <w:rsid w:val="008146E7"/>
    <w:rsid w:val="00814F92"/>
    <w:rsid w:val="00815479"/>
    <w:rsid w:val="0081585E"/>
    <w:rsid w:val="00816408"/>
    <w:rsid w:val="00816D93"/>
    <w:rsid w:val="008209F5"/>
    <w:rsid w:val="00821025"/>
    <w:rsid w:val="008210F9"/>
    <w:rsid w:val="00822097"/>
    <w:rsid w:val="00822BAD"/>
    <w:rsid w:val="00822E14"/>
    <w:rsid w:val="0082331C"/>
    <w:rsid w:val="00824995"/>
    <w:rsid w:val="00824D53"/>
    <w:rsid w:val="0082753D"/>
    <w:rsid w:val="0082799A"/>
    <w:rsid w:val="0083061E"/>
    <w:rsid w:val="008308C1"/>
    <w:rsid w:val="0083098E"/>
    <w:rsid w:val="00831DBF"/>
    <w:rsid w:val="008323C9"/>
    <w:rsid w:val="00832D13"/>
    <w:rsid w:val="00833875"/>
    <w:rsid w:val="0083504D"/>
    <w:rsid w:val="0083524A"/>
    <w:rsid w:val="008359D0"/>
    <w:rsid w:val="0084025F"/>
    <w:rsid w:val="0084038B"/>
    <w:rsid w:val="00841318"/>
    <w:rsid w:val="008418E1"/>
    <w:rsid w:val="00841E94"/>
    <w:rsid w:val="00842353"/>
    <w:rsid w:val="00845493"/>
    <w:rsid w:val="0084592C"/>
    <w:rsid w:val="00845D91"/>
    <w:rsid w:val="008475B7"/>
    <w:rsid w:val="00850591"/>
    <w:rsid w:val="00851772"/>
    <w:rsid w:val="00851F34"/>
    <w:rsid w:val="00852B92"/>
    <w:rsid w:val="008537C7"/>
    <w:rsid w:val="00853B04"/>
    <w:rsid w:val="00853B76"/>
    <w:rsid w:val="00853FB7"/>
    <w:rsid w:val="00854962"/>
    <w:rsid w:val="00854DAA"/>
    <w:rsid w:val="00856F07"/>
    <w:rsid w:val="00861B68"/>
    <w:rsid w:val="00862800"/>
    <w:rsid w:val="00862EF7"/>
    <w:rsid w:val="0086407E"/>
    <w:rsid w:val="008648C9"/>
    <w:rsid w:val="008649A9"/>
    <w:rsid w:val="00864B41"/>
    <w:rsid w:val="008653A5"/>
    <w:rsid w:val="00865BBE"/>
    <w:rsid w:val="00866381"/>
    <w:rsid w:val="008700C8"/>
    <w:rsid w:val="00870CEC"/>
    <w:rsid w:val="008710E8"/>
    <w:rsid w:val="0087228A"/>
    <w:rsid w:val="008724BD"/>
    <w:rsid w:val="0087250D"/>
    <w:rsid w:val="00872AD3"/>
    <w:rsid w:val="00872E43"/>
    <w:rsid w:val="008737B3"/>
    <w:rsid w:val="00873E8B"/>
    <w:rsid w:val="00873EF0"/>
    <w:rsid w:val="00874144"/>
    <w:rsid w:val="008742FB"/>
    <w:rsid w:val="00874DAF"/>
    <w:rsid w:val="00875338"/>
    <w:rsid w:val="00875C7D"/>
    <w:rsid w:val="00876FEB"/>
    <w:rsid w:val="00877ED5"/>
    <w:rsid w:val="008811A2"/>
    <w:rsid w:val="00881736"/>
    <w:rsid w:val="008819F0"/>
    <w:rsid w:val="008822F1"/>
    <w:rsid w:val="00882AFD"/>
    <w:rsid w:val="00883F9D"/>
    <w:rsid w:val="008848FD"/>
    <w:rsid w:val="00884E5C"/>
    <w:rsid w:val="00885939"/>
    <w:rsid w:val="00886EA4"/>
    <w:rsid w:val="00887130"/>
    <w:rsid w:val="00887BF8"/>
    <w:rsid w:val="00887D06"/>
    <w:rsid w:val="008914A4"/>
    <w:rsid w:val="00891B21"/>
    <w:rsid w:val="00891E5E"/>
    <w:rsid w:val="00891EEE"/>
    <w:rsid w:val="008931EB"/>
    <w:rsid w:val="008934CD"/>
    <w:rsid w:val="00893873"/>
    <w:rsid w:val="00893C47"/>
    <w:rsid w:val="00893CC0"/>
    <w:rsid w:val="00894B8F"/>
    <w:rsid w:val="00894CEB"/>
    <w:rsid w:val="008972D5"/>
    <w:rsid w:val="008A002D"/>
    <w:rsid w:val="008A0140"/>
    <w:rsid w:val="008A0CD0"/>
    <w:rsid w:val="008A100B"/>
    <w:rsid w:val="008A1BD2"/>
    <w:rsid w:val="008A1E73"/>
    <w:rsid w:val="008A1FA6"/>
    <w:rsid w:val="008A2121"/>
    <w:rsid w:val="008A2EF1"/>
    <w:rsid w:val="008A31BF"/>
    <w:rsid w:val="008A517F"/>
    <w:rsid w:val="008A5331"/>
    <w:rsid w:val="008A6430"/>
    <w:rsid w:val="008A65EC"/>
    <w:rsid w:val="008A67D6"/>
    <w:rsid w:val="008A6C39"/>
    <w:rsid w:val="008A6CF9"/>
    <w:rsid w:val="008B1A28"/>
    <w:rsid w:val="008B1E81"/>
    <w:rsid w:val="008B2419"/>
    <w:rsid w:val="008B24DE"/>
    <w:rsid w:val="008B262B"/>
    <w:rsid w:val="008B2986"/>
    <w:rsid w:val="008B2A26"/>
    <w:rsid w:val="008B2B65"/>
    <w:rsid w:val="008B3082"/>
    <w:rsid w:val="008B31DB"/>
    <w:rsid w:val="008B34B8"/>
    <w:rsid w:val="008B3DE0"/>
    <w:rsid w:val="008B4B57"/>
    <w:rsid w:val="008B55DD"/>
    <w:rsid w:val="008B67A6"/>
    <w:rsid w:val="008B7A1D"/>
    <w:rsid w:val="008B7B9C"/>
    <w:rsid w:val="008B7E1B"/>
    <w:rsid w:val="008C0550"/>
    <w:rsid w:val="008C0AEA"/>
    <w:rsid w:val="008C0C64"/>
    <w:rsid w:val="008C0DD8"/>
    <w:rsid w:val="008C0FDB"/>
    <w:rsid w:val="008C1037"/>
    <w:rsid w:val="008C2000"/>
    <w:rsid w:val="008C2576"/>
    <w:rsid w:val="008C3554"/>
    <w:rsid w:val="008C36E7"/>
    <w:rsid w:val="008C3ACF"/>
    <w:rsid w:val="008C3AD2"/>
    <w:rsid w:val="008C4C82"/>
    <w:rsid w:val="008C5D80"/>
    <w:rsid w:val="008C6202"/>
    <w:rsid w:val="008C798F"/>
    <w:rsid w:val="008C7C33"/>
    <w:rsid w:val="008D0011"/>
    <w:rsid w:val="008D20D7"/>
    <w:rsid w:val="008D2E5D"/>
    <w:rsid w:val="008D4399"/>
    <w:rsid w:val="008D45A2"/>
    <w:rsid w:val="008D4F86"/>
    <w:rsid w:val="008D59AB"/>
    <w:rsid w:val="008D5F83"/>
    <w:rsid w:val="008D647C"/>
    <w:rsid w:val="008D75D7"/>
    <w:rsid w:val="008D7D7D"/>
    <w:rsid w:val="008E0DF1"/>
    <w:rsid w:val="008E11B6"/>
    <w:rsid w:val="008E2603"/>
    <w:rsid w:val="008E3943"/>
    <w:rsid w:val="008E3FD7"/>
    <w:rsid w:val="008E415E"/>
    <w:rsid w:val="008E431D"/>
    <w:rsid w:val="008E4802"/>
    <w:rsid w:val="008E4853"/>
    <w:rsid w:val="008E5C82"/>
    <w:rsid w:val="008E73AD"/>
    <w:rsid w:val="008F0AA8"/>
    <w:rsid w:val="008F0CF4"/>
    <w:rsid w:val="008F0E86"/>
    <w:rsid w:val="008F4E44"/>
    <w:rsid w:val="008F5110"/>
    <w:rsid w:val="008F5204"/>
    <w:rsid w:val="008F5A12"/>
    <w:rsid w:val="008F5B15"/>
    <w:rsid w:val="008F5C9E"/>
    <w:rsid w:val="008F6491"/>
    <w:rsid w:val="008F6B1F"/>
    <w:rsid w:val="008F74D5"/>
    <w:rsid w:val="008F7952"/>
    <w:rsid w:val="00900599"/>
    <w:rsid w:val="0090071F"/>
    <w:rsid w:val="009017FB"/>
    <w:rsid w:val="00902096"/>
    <w:rsid w:val="00903265"/>
    <w:rsid w:val="00903735"/>
    <w:rsid w:val="00903C53"/>
    <w:rsid w:val="00904B3B"/>
    <w:rsid w:val="00905CAC"/>
    <w:rsid w:val="00906CFA"/>
    <w:rsid w:val="009071DC"/>
    <w:rsid w:val="00907F39"/>
    <w:rsid w:val="0091009F"/>
    <w:rsid w:val="00910155"/>
    <w:rsid w:val="009119E3"/>
    <w:rsid w:val="0091212B"/>
    <w:rsid w:val="00913E7A"/>
    <w:rsid w:val="00914A12"/>
    <w:rsid w:val="00914C89"/>
    <w:rsid w:val="00916446"/>
    <w:rsid w:val="00917297"/>
    <w:rsid w:val="00920D1E"/>
    <w:rsid w:val="009212DE"/>
    <w:rsid w:val="009215A4"/>
    <w:rsid w:val="009218F0"/>
    <w:rsid w:val="00921960"/>
    <w:rsid w:val="009233F1"/>
    <w:rsid w:val="00923D82"/>
    <w:rsid w:val="009250C7"/>
    <w:rsid w:val="009264A8"/>
    <w:rsid w:val="00926997"/>
    <w:rsid w:val="00926BC7"/>
    <w:rsid w:val="00926E51"/>
    <w:rsid w:val="00927666"/>
    <w:rsid w:val="00930273"/>
    <w:rsid w:val="009304E8"/>
    <w:rsid w:val="00931424"/>
    <w:rsid w:val="0093199A"/>
    <w:rsid w:val="00931CF3"/>
    <w:rsid w:val="00933E99"/>
    <w:rsid w:val="009341C1"/>
    <w:rsid w:val="00935D6B"/>
    <w:rsid w:val="009363C8"/>
    <w:rsid w:val="00936881"/>
    <w:rsid w:val="00937193"/>
    <w:rsid w:val="00937526"/>
    <w:rsid w:val="00937F03"/>
    <w:rsid w:val="009411DE"/>
    <w:rsid w:val="009417CB"/>
    <w:rsid w:val="00941D76"/>
    <w:rsid w:val="00942041"/>
    <w:rsid w:val="009430B8"/>
    <w:rsid w:val="00944445"/>
    <w:rsid w:val="00944734"/>
    <w:rsid w:val="009454FF"/>
    <w:rsid w:val="00946940"/>
    <w:rsid w:val="00950430"/>
    <w:rsid w:val="009510C1"/>
    <w:rsid w:val="009514F2"/>
    <w:rsid w:val="0095187D"/>
    <w:rsid w:val="00952BA1"/>
    <w:rsid w:val="00953D01"/>
    <w:rsid w:val="0095497D"/>
    <w:rsid w:val="00954E3D"/>
    <w:rsid w:val="009555B7"/>
    <w:rsid w:val="00956CA8"/>
    <w:rsid w:val="00956EF5"/>
    <w:rsid w:val="00957DBE"/>
    <w:rsid w:val="00957F0A"/>
    <w:rsid w:val="009614A9"/>
    <w:rsid w:val="00961B41"/>
    <w:rsid w:val="00961EED"/>
    <w:rsid w:val="00962DDD"/>
    <w:rsid w:val="0096330C"/>
    <w:rsid w:val="00970988"/>
    <w:rsid w:val="00970D8E"/>
    <w:rsid w:val="00972073"/>
    <w:rsid w:val="009723DF"/>
    <w:rsid w:val="00973B1F"/>
    <w:rsid w:val="00973B51"/>
    <w:rsid w:val="00974D20"/>
    <w:rsid w:val="0097523C"/>
    <w:rsid w:val="009767A7"/>
    <w:rsid w:val="00976E04"/>
    <w:rsid w:val="00976F46"/>
    <w:rsid w:val="00977907"/>
    <w:rsid w:val="00977DCE"/>
    <w:rsid w:val="00980F50"/>
    <w:rsid w:val="00981215"/>
    <w:rsid w:val="009823A5"/>
    <w:rsid w:val="00982C9A"/>
    <w:rsid w:val="0098381F"/>
    <w:rsid w:val="00983A66"/>
    <w:rsid w:val="00983BC4"/>
    <w:rsid w:val="0098497B"/>
    <w:rsid w:val="0098518A"/>
    <w:rsid w:val="00991A89"/>
    <w:rsid w:val="00992101"/>
    <w:rsid w:val="00992578"/>
    <w:rsid w:val="009929E1"/>
    <w:rsid w:val="0099303E"/>
    <w:rsid w:val="009935AB"/>
    <w:rsid w:val="009937DA"/>
    <w:rsid w:val="00993A09"/>
    <w:rsid w:val="00994437"/>
    <w:rsid w:val="009947FC"/>
    <w:rsid w:val="00994FD6"/>
    <w:rsid w:val="00995F2C"/>
    <w:rsid w:val="0099682B"/>
    <w:rsid w:val="00996BDC"/>
    <w:rsid w:val="009972D6"/>
    <w:rsid w:val="0099763F"/>
    <w:rsid w:val="00997DD8"/>
    <w:rsid w:val="009A21E8"/>
    <w:rsid w:val="009A3778"/>
    <w:rsid w:val="009A6E27"/>
    <w:rsid w:val="009A736F"/>
    <w:rsid w:val="009B1088"/>
    <w:rsid w:val="009B1222"/>
    <w:rsid w:val="009B1CDA"/>
    <w:rsid w:val="009B2677"/>
    <w:rsid w:val="009B2C91"/>
    <w:rsid w:val="009B41F2"/>
    <w:rsid w:val="009B468D"/>
    <w:rsid w:val="009B4873"/>
    <w:rsid w:val="009B502C"/>
    <w:rsid w:val="009B509B"/>
    <w:rsid w:val="009B52B1"/>
    <w:rsid w:val="009B5453"/>
    <w:rsid w:val="009B6859"/>
    <w:rsid w:val="009B752A"/>
    <w:rsid w:val="009C0BAE"/>
    <w:rsid w:val="009C16CF"/>
    <w:rsid w:val="009C3868"/>
    <w:rsid w:val="009C4D42"/>
    <w:rsid w:val="009C4FEC"/>
    <w:rsid w:val="009C51CF"/>
    <w:rsid w:val="009C5293"/>
    <w:rsid w:val="009C5472"/>
    <w:rsid w:val="009C5C05"/>
    <w:rsid w:val="009C660D"/>
    <w:rsid w:val="009C6DDD"/>
    <w:rsid w:val="009C741D"/>
    <w:rsid w:val="009C7711"/>
    <w:rsid w:val="009C7790"/>
    <w:rsid w:val="009D08C1"/>
    <w:rsid w:val="009D08FF"/>
    <w:rsid w:val="009D0A78"/>
    <w:rsid w:val="009D0EBB"/>
    <w:rsid w:val="009D1038"/>
    <w:rsid w:val="009D1B0F"/>
    <w:rsid w:val="009D22CA"/>
    <w:rsid w:val="009D3000"/>
    <w:rsid w:val="009D3BAD"/>
    <w:rsid w:val="009D4F31"/>
    <w:rsid w:val="009D60B3"/>
    <w:rsid w:val="009D65D7"/>
    <w:rsid w:val="009D6DD9"/>
    <w:rsid w:val="009E05D6"/>
    <w:rsid w:val="009E0FFB"/>
    <w:rsid w:val="009E3B21"/>
    <w:rsid w:val="009E4D50"/>
    <w:rsid w:val="009E4FB4"/>
    <w:rsid w:val="009E5060"/>
    <w:rsid w:val="009E556A"/>
    <w:rsid w:val="009E5D32"/>
    <w:rsid w:val="009E5DFD"/>
    <w:rsid w:val="009E6CC7"/>
    <w:rsid w:val="009E74AD"/>
    <w:rsid w:val="009F15F9"/>
    <w:rsid w:val="009F177C"/>
    <w:rsid w:val="009F1CC5"/>
    <w:rsid w:val="009F20E9"/>
    <w:rsid w:val="009F3800"/>
    <w:rsid w:val="009F4181"/>
    <w:rsid w:val="009F432F"/>
    <w:rsid w:val="00A00409"/>
    <w:rsid w:val="00A005F9"/>
    <w:rsid w:val="00A00D0C"/>
    <w:rsid w:val="00A00FBE"/>
    <w:rsid w:val="00A011E7"/>
    <w:rsid w:val="00A01868"/>
    <w:rsid w:val="00A0188A"/>
    <w:rsid w:val="00A02E21"/>
    <w:rsid w:val="00A05057"/>
    <w:rsid w:val="00A05B28"/>
    <w:rsid w:val="00A107BB"/>
    <w:rsid w:val="00A11802"/>
    <w:rsid w:val="00A119D6"/>
    <w:rsid w:val="00A14130"/>
    <w:rsid w:val="00A144B8"/>
    <w:rsid w:val="00A1480D"/>
    <w:rsid w:val="00A14A5D"/>
    <w:rsid w:val="00A15C7D"/>
    <w:rsid w:val="00A16A99"/>
    <w:rsid w:val="00A1721C"/>
    <w:rsid w:val="00A176B8"/>
    <w:rsid w:val="00A20ADD"/>
    <w:rsid w:val="00A212E0"/>
    <w:rsid w:val="00A22CFB"/>
    <w:rsid w:val="00A22D51"/>
    <w:rsid w:val="00A23452"/>
    <w:rsid w:val="00A23D7B"/>
    <w:rsid w:val="00A24545"/>
    <w:rsid w:val="00A258D4"/>
    <w:rsid w:val="00A25FEB"/>
    <w:rsid w:val="00A26202"/>
    <w:rsid w:val="00A26210"/>
    <w:rsid w:val="00A266F6"/>
    <w:rsid w:val="00A2686C"/>
    <w:rsid w:val="00A27639"/>
    <w:rsid w:val="00A30441"/>
    <w:rsid w:val="00A30AD7"/>
    <w:rsid w:val="00A30B4F"/>
    <w:rsid w:val="00A30F63"/>
    <w:rsid w:val="00A3167B"/>
    <w:rsid w:val="00A316AE"/>
    <w:rsid w:val="00A31B3A"/>
    <w:rsid w:val="00A325E6"/>
    <w:rsid w:val="00A336C1"/>
    <w:rsid w:val="00A3377C"/>
    <w:rsid w:val="00A33EC3"/>
    <w:rsid w:val="00A34305"/>
    <w:rsid w:val="00A345F2"/>
    <w:rsid w:val="00A35926"/>
    <w:rsid w:val="00A36058"/>
    <w:rsid w:val="00A36663"/>
    <w:rsid w:val="00A369F5"/>
    <w:rsid w:val="00A42788"/>
    <w:rsid w:val="00A43223"/>
    <w:rsid w:val="00A43A84"/>
    <w:rsid w:val="00A44292"/>
    <w:rsid w:val="00A45045"/>
    <w:rsid w:val="00A466A8"/>
    <w:rsid w:val="00A46A01"/>
    <w:rsid w:val="00A46DC6"/>
    <w:rsid w:val="00A4733A"/>
    <w:rsid w:val="00A51002"/>
    <w:rsid w:val="00A51226"/>
    <w:rsid w:val="00A51851"/>
    <w:rsid w:val="00A52962"/>
    <w:rsid w:val="00A54B80"/>
    <w:rsid w:val="00A54C5F"/>
    <w:rsid w:val="00A557AE"/>
    <w:rsid w:val="00A569C5"/>
    <w:rsid w:val="00A56E69"/>
    <w:rsid w:val="00A5717A"/>
    <w:rsid w:val="00A606A4"/>
    <w:rsid w:val="00A607CF"/>
    <w:rsid w:val="00A609DD"/>
    <w:rsid w:val="00A60C63"/>
    <w:rsid w:val="00A61788"/>
    <w:rsid w:val="00A618FF"/>
    <w:rsid w:val="00A620C3"/>
    <w:rsid w:val="00A620FD"/>
    <w:rsid w:val="00A63E69"/>
    <w:rsid w:val="00A65016"/>
    <w:rsid w:val="00A65983"/>
    <w:rsid w:val="00A67F9E"/>
    <w:rsid w:val="00A70400"/>
    <w:rsid w:val="00A705E9"/>
    <w:rsid w:val="00A7092B"/>
    <w:rsid w:val="00A71761"/>
    <w:rsid w:val="00A72EF6"/>
    <w:rsid w:val="00A739D0"/>
    <w:rsid w:val="00A74CF5"/>
    <w:rsid w:val="00A75154"/>
    <w:rsid w:val="00A753E0"/>
    <w:rsid w:val="00A75890"/>
    <w:rsid w:val="00A75922"/>
    <w:rsid w:val="00A7598F"/>
    <w:rsid w:val="00A75C73"/>
    <w:rsid w:val="00A75CD6"/>
    <w:rsid w:val="00A80544"/>
    <w:rsid w:val="00A81E4F"/>
    <w:rsid w:val="00A82466"/>
    <w:rsid w:val="00A85A1A"/>
    <w:rsid w:val="00A8683F"/>
    <w:rsid w:val="00A86F65"/>
    <w:rsid w:val="00A902E7"/>
    <w:rsid w:val="00A90C12"/>
    <w:rsid w:val="00A90C86"/>
    <w:rsid w:val="00A90E55"/>
    <w:rsid w:val="00A92BC6"/>
    <w:rsid w:val="00A937B2"/>
    <w:rsid w:val="00A93FE1"/>
    <w:rsid w:val="00A94D20"/>
    <w:rsid w:val="00A94E5E"/>
    <w:rsid w:val="00A950BD"/>
    <w:rsid w:val="00A9594F"/>
    <w:rsid w:val="00A96D8D"/>
    <w:rsid w:val="00A971AB"/>
    <w:rsid w:val="00A97A29"/>
    <w:rsid w:val="00AA0239"/>
    <w:rsid w:val="00AA0390"/>
    <w:rsid w:val="00AA0DF0"/>
    <w:rsid w:val="00AA1DDC"/>
    <w:rsid w:val="00AA2D26"/>
    <w:rsid w:val="00AA30B3"/>
    <w:rsid w:val="00AA43BF"/>
    <w:rsid w:val="00AA4A43"/>
    <w:rsid w:val="00AA59FC"/>
    <w:rsid w:val="00AA5C07"/>
    <w:rsid w:val="00AA7207"/>
    <w:rsid w:val="00AA7DBB"/>
    <w:rsid w:val="00AB0DA5"/>
    <w:rsid w:val="00AB16EF"/>
    <w:rsid w:val="00AB1871"/>
    <w:rsid w:val="00AB1A3E"/>
    <w:rsid w:val="00AB2119"/>
    <w:rsid w:val="00AB2564"/>
    <w:rsid w:val="00AB3218"/>
    <w:rsid w:val="00AB33E8"/>
    <w:rsid w:val="00AB39BB"/>
    <w:rsid w:val="00AB5AF6"/>
    <w:rsid w:val="00AB5F3F"/>
    <w:rsid w:val="00AB6020"/>
    <w:rsid w:val="00AB6A5C"/>
    <w:rsid w:val="00AB6AF4"/>
    <w:rsid w:val="00AB70E6"/>
    <w:rsid w:val="00AB7519"/>
    <w:rsid w:val="00AB783E"/>
    <w:rsid w:val="00AB7D0A"/>
    <w:rsid w:val="00AC03EE"/>
    <w:rsid w:val="00AC0E90"/>
    <w:rsid w:val="00AC15F6"/>
    <w:rsid w:val="00AC1C81"/>
    <w:rsid w:val="00AC1D64"/>
    <w:rsid w:val="00AC1FF6"/>
    <w:rsid w:val="00AC337C"/>
    <w:rsid w:val="00AC33AE"/>
    <w:rsid w:val="00AC3967"/>
    <w:rsid w:val="00AC54A8"/>
    <w:rsid w:val="00AC5D7C"/>
    <w:rsid w:val="00AC5F35"/>
    <w:rsid w:val="00AC64FE"/>
    <w:rsid w:val="00AC78CB"/>
    <w:rsid w:val="00AC7D61"/>
    <w:rsid w:val="00AC7EFC"/>
    <w:rsid w:val="00AD095C"/>
    <w:rsid w:val="00AD166D"/>
    <w:rsid w:val="00AD1E6B"/>
    <w:rsid w:val="00AD2F28"/>
    <w:rsid w:val="00AD329E"/>
    <w:rsid w:val="00AD41B8"/>
    <w:rsid w:val="00AD4BDD"/>
    <w:rsid w:val="00AD6376"/>
    <w:rsid w:val="00AD6892"/>
    <w:rsid w:val="00AD7430"/>
    <w:rsid w:val="00AE0781"/>
    <w:rsid w:val="00AE3992"/>
    <w:rsid w:val="00AE3998"/>
    <w:rsid w:val="00AE3C68"/>
    <w:rsid w:val="00AE3E3D"/>
    <w:rsid w:val="00AE42D1"/>
    <w:rsid w:val="00AE47F6"/>
    <w:rsid w:val="00AE48C6"/>
    <w:rsid w:val="00AE7990"/>
    <w:rsid w:val="00AE7BD8"/>
    <w:rsid w:val="00AF1C89"/>
    <w:rsid w:val="00AF328B"/>
    <w:rsid w:val="00AF45C7"/>
    <w:rsid w:val="00AF50D9"/>
    <w:rsid w:val="00AF73AA"/>
    <w:rsid w:val="00AF7949"/>
    <w:rsid w:val="00B01C86"/>
    <w:rsid w:val="00B03817"/>
    <w:rsid w:val="00B03A11"/>
    <w:rsid w:val="00B05835"/>
    <w:rsid w:val="00B05AEF"/>
    <w:rsid w:val="00B06EAB"/>
    <w:rsid w:val="00B1057E"/>
    <w:rsid w:val="00B1136F"/>
    <w:rsid w:val="00B12029"/>
    <w:rsid w:val="00B12204"/>
    <w:rsid w:val="00B12BC3"/>
    <w:rsid w:val="00B12FBD"/>
    <w:rsid w:val="00B1350D"/>
    <w:rsid w:val="00B13859"/>
    <w:rsid w:val="00B1389D"/>
    <w:rsid w:val="00B13A6B"/>
    <w:rsid w:val="00B13F62"/>
    <w:rsid w:val="00B14786"/>
    <w:rsid w:val="00B150BF"/>
    <w:rsid w:val="00B15349"/>
    <w:rsid w:val="00B1599A"/>
    <w:rsid w:val="00B1649F"/>
    <w:rsid w:val="00B17A18"/>
    <w:rsid w:val="00B20424"/>
    <w:rsid w:val="00B20516"/>
    <w:rsid w:val="00B20651"/>
    <w:rsid w:val="00B22FA1"/>
    <w:rsid w:val="00B243EF"/>
    <w:rsid w:val="00B24740"/>
    <w:rsid w:val="00B24CE8"/>
    <w:rsid w:val="00B25BDF"/>
    <w:rsid w:val="00B267F7"/>
    <w:rsid w:val="00B27228"/>
    <w:rsid w:val="00B30462"/>
    <w:rsid w:val="00B30598"/>
    <w:rsid w:val="00B32E72"/>
    <w:rsid w:val="00B33141"/>
    <w:rsid w:val="00B33FE5"/>
    <w:rsid w:val="00B34050"/>
    <w:rsid w:val="00B34735"/>
    <w:rsid w:val="00B35A8C"/>
    <w:rsid w:val="00B36550"/>
    <w:rsid w:val="00B41042"/>
    <w:rsid w:val="00B415A1"/>
    <w:rsid w:val="00B417A4"/>
    <w:rsid w:val="00B41B49"/>
    <w:rsid w:val="00B41FB4"/>
    <w:rsid w:val="00B4267E"/>
    <w:rsid w:val="00B43463"/>
    <w:rsid w:val="00B436D6"/>
    <w:rsid w:val="00B455C2"/>
    <w:rsid w:val="00B46B7A"/>
    <w:rsid w:val="00B46ED7"/>
    <w:rsid w:val="00B47B2F"/>
    <w:rsid w:val="00B525CB"/>
    <w:rsid w:val="00B52B21"/>
    <w:rsid w:val="00B52C02"/>
    <w:rsid w:val="00B52F13"/>
    <w:rsid w:val="00B53A26"/>
    <w:rsid w:val="00B54752"/>
    <w:rsid w:val="00B547E8"/>
    <w:rsid w:val="00B54961"/>
    <w:rsid w:val="00B54962"/>
    <w:rsid w:val="00B55689"/>
    <w:rsid w:val="00B55772"/>
    <w:rsid w:val="00B55779"/>
    <w:rsid w:val="00B5621C"/>
    <w:rsid w:val="00B56402"/>
    <w:rsid w:val="00B56715"/>
    <w:rsid w:val="00B568AA"/>
    <w:rsid w:val="00B56EB7"/>
    <w:rsid w:val="00B573DF"/>
    <w:rsid w:val="00B57B01"/>
    <w:rsid w:val="00B60984"/>
    <w:rsid w:val="00B6107E"/>
    <w:rsid w:val="00B63B94"/>
    <w:rsid w:val="00B642EA"/>
    <w:rsid w:val="00B645D2"/>
    <w:rsid w:val="00B6526D"/>
    <w:rsid w:val="00B65B04"/>
    <w:rsid w:val="00B65D5A"/>
    <w:rsid w:val="00B66D48"/>
    <w:rsid w:val="00B672C3"/>
    <w:rsid w:val="00B676A4"/>
    <w:rsid w:val="00B70251"/>
    <w:rsid w:val="00B70469"/>
    <w:rsid w:val="00B70658"/>
    <w:rsid w:val="00B708F8"/>
    <w:rsid w:val="00B726AA"/>
    <w:rsid w:val="00B74C86"/>
    <w:rsid w:val="00B750DD"/>
    <w:rsid w:val="00B75129"/>
    <w:rsid w:val="00B75DF0"/>
    <w:rsid w:val="00B760FD"/>
    <w:rsid w:val="00B779C4"/>
    <w:rsid w:val="00B77FEC"/>
    <w:rsid w:val="00B81B3B"/>
    <w:rsid w:val="00B81C95"/>
    <w:rsid w:val="00B82D60"/>
    <w:rsid w:val="00B83B14"/>
    <w:rsid w:val="00B83EC6"/>
    <w:rsid w:val="00B85045"/>
    <w:rsid w:val="00B855B9"/>
    <w:rsid w:val="00B861CF"/>
    <w:rsid w:val="00B87386"/>
    <w:rsid w:val="00B90D4C"/>
    <w:rsid w:val="00B935EE"/>
    <w:rsid w:val="00B93CD9"/>
    <w:rsid w:val="00B93D75"/>
    <w:rsid w:val="00B95872"/>
    <w:rsid w:val="00B96D76"/>
    <w:rsid w:val="00BA0517"/>
    <w:rsid w:val="00BA0BDD"/>
    <w:rsid w:val="00BA14C0"/>
    <w:rsid w:val="00BA181D"/>
    <w:rsid w:val="00BA2878"/>
    <w:rsid w:val="00BA2A85"/>
    <w:rsid w:val="00BA2AA3"/>
    <w:rsid w:val="00BA3036"/>
    <w:rsid w:val="00BA395F"/>
    <w:rsid w:val="00BA434B"/>
    <w:rsid w:val="00BA452E"/>
    <w:rsid w:val="00BA4F51"/>
    <w:rsid w:val="00BA53E9"/>
    <w:rsid w:val="00BA6311"/>
    <w:rsid w:val="00BA6425"/>
    <w:rsid w:val="00BA6A19"/>
    <w:rsid w:val="00BA6AAC"/>
    <w:rsid w:val="00BA6AF4"/>
    <w:rsid w:val="00BB0BC2"/>
    <w:rsid w:val="00BB32C4"/>
    <w:rsid w:val="00BB37D0"/>
    <w:rsid w:val="00BB42A8"/>
    <w:rsid w:val="00BB56F4"/>
    <w:rsid w:val="00BB624E"/>
    <w:rsid w:val="00BB72C2"/>
    <w:rsid w:val="00BB72CC"/>
    <w:rsid w:val="00BB7587"/>
    <w:rsid w:val="00BB7944"/>
    <w:rsid w:val="00BC0391"/>
    <w:rsid w:val="00BC1AE3"/>
    <w:rsid w:val="00BC1C1F"/>
    <w:rsid w:val="00BC36EC"/>
    <w:rsid w:val="00BC4A97"/>
    <w:rsid w:val="00BC4DDB"/>
    <w:rsid w:val="00BC4EE6"/>
    <w:rsid w:val="00BC5553"/>
    <w:rsid w:val="00BC5F2D"/>
    <w:rsid w:val="00BC6D6D"/>
    <w:rsid w:val="00BC7397"/>
    <w:rsid w:val="00BC7ADB"/>
    <w:rsid w:val="00BD0B39"/>
    <w:rsid w:val="00BD0E66"/>
    <w:rsid w:val="00BD0F67"/>
    <w:rsid w:val="00BD1804"/>
    <w:rsid w:val="00BD23C7"/>
    <w:rsid w:val="00BD357B"/>
    <w:rsid w:val="00BD401D"/>
    <w:rsid w:val="00BD6A89"/>
    <w:rsid w:val="00BD7405"/>
    <w:rsid w:val="00BD7427"/>
    <w:rsid w:val="00BD7774"/>
    <w:rsid w:val="00BD7C8C"/>
    <w:rsid w:val="00BE01C6"/>
    <w:rsid w:val="00BE243F"/>
    <w:rsid w:val="00BE3161"/>
    <w:rsid w:val="00BE36E2"/>
    <w:rsid w:val="00BE3D0E"/>
    <w:rsid w:val="00BE3FE9"/>
    <w:rsid w:val="00BE61B1"/>
    <w:rsid w:val="00BE6406"/>
    <w:rsid w:val="00BF09A1"/>
    <w:rsid w:val="00BF0EE7"/>
    <w:rsid w:val="00BF2043"/>
    <w:rsid w:val="00BF34F6"/>
    <w:rsid w:val="00BF3E05"/>
    <w:rsid w:val="00BF45E8"/>
    <w:rsid w:val="00BF5ADC"/>
    <w:rsid w:val="00BF65A2"/>
    <w:rsid w:val="00BF68DC"/>
    <w:rsid w:val="00C00943"/>
    <w:rsid w:val="00C0239B"/>
    <w:rsid w:val="00C04FE6"/>
    <w:rsid w:val="00C05490"/>
    <w:rsid w:val="00C05C54"/>
    <w:rsid w:val="00C06243"/>
    <w:rsid w:val="00C066F0"/>
    <w:rsid w:val="00C10C46"/>
    <w:rsid w:val="00C14226"/>
    <w:rsid w:val="00C157F0"/>
    <w:rsid w:val="00C15CE1"/>
    <w:rsid w:val="00C16573"/>
    <w:rsid w:val="00C16FD9"/>
    <w:rsid w:val="00C17907"/>
    <w:rsid w:val="00C215F1"/>
    <w:rsid w:val="00C216AC"/>
    <w:rsid w:val="00C22619"/>
    <w:rsid w:val="00C22633"/>
    <w:rsid w:val="00C233F1"/>
    <w:rsid w:val="00C2394E"/>
    <w:rsid w:val="00C247C5"/>
    <w:rsid w:val="00C24E57"/>
    <w:rsid w:val="00C25FA7"/>
    <w:rsid w:val="00C2644D"/>
    <w:rsid w:val="00C2776C"/>
    <w:rsid w:val="00C310EB"/>
    <w:rsid w:val="00C31D05"/>
    <w:rsid w:val="00C32122"/>
    <w:rsid w:val="00C3290F"/>
    <w:rsid w:val="00C32B2A"/>
    <w:rsid w:val="00C3391C"/>
    <w:rsid w:val="00C35978"/>
    <w:rsid w:val="00C35BA0"/>
    <w:rsid w:val="00C3614D"/>
    <w:rsid w:val="00C36786"/>
    <w:rsid w:val="00C36FC9"/>
    <w:rsid w:val="00C37AB6"/>
    <w:rsid w:val="00C403A3"/>
    <w:rsid w:val="00C421FA"/>
    <w:rsid w:val="00C432C6"/>
    <w:rsid w:val="00C44A60"/>
    <w:rsid w:val="00C44A9C"/>
    <w:rsid w:val="00C4504C"/>
    <w:rsid w:val="00C45113"/>
    <w:rsid w:val="00C451A8"/>
    <w:rsid w:val="00C45417"/>
    <w:rsid w:val="00C45827"/>
    <w:rsid w:val="00C4609E"/>
    <w:rsid w:val="00C479EC"/>
    <w:rsid w:val="00C479F5"/>
    <w:rsid w:val="00C511A2"/>
    <w:rsid w:val="00C51DD5"/>
    <w:rsid w:val="00C52299"/>
    <w:rsid w:val="00C52B7F"/>
    <w:rsid w:val="00C52EB0"/>
    <w:rsid w:val="00C53409"/>
    <w:rsid w:val="00C53886"/>
    <w:rsid w:val="00C5490A"/>
    <w:rsid w:val="00C55843"/>
    <w:rsid w:val="00C569D6"/>
    <w:rsid w:val="00C57055"/>
    <w:rsid w:val="00C57B6D"/>
    <w:rsid w:val="00C57E64"/>
    <w:rsid w:val="00C6057E"/>
    <w:rsid w:val="00C6137A"/>
    <w:rsid w:val="00C6193F"/>
    <w:rsid w:val="00C61DAA"/>
    <w:rsid w:val="00C62B03"/>
    <w:rsid w:val="00C633F0"/>
    <w:rsid w:val="00C64350"/>
    <w:rsid w:val="00C64C3B"/>
    <w:rsid w:val="00C65506"/>
    <w:rsid w:val="00C65523"/>
    <w:rsid w:val="00C65849"/>
    <w:rsid w:val="00C6688E"/>
    <w:rsid w:val="00C66944"/>
    <w:rsid w:val="00C66B46"/>
    <w:rsid w:val="00C66BE0"/>
    <w:rsid w:val="00C66D9C"/>
    <w:rsid w:val="00C6715A"/>
    <w:rsid w:val="00C67205"/>
    <w:rsid w:val="00C67AE8"/>
    <w:rsid w:val="00C71868"/>
    <w:rsid w:val="00C7206E"/>
    <w:rsid w:val="00C7459A"/>
    <w:rsid w:val="00C75465"/>
    <w:rsid w:val="00C76D0B"/>
    <w:rsid w:val="00C77167"/>
    <w:rsid w:val="00C803ED"/>
    <w:rsid w:val="00C80C33"/>
    <w:rsid w:val="00C82372"/>
    <w:rsid w:val="00C82686"/>
    <w:rsid w:val="00C837A8"/>
    <w:rsid w:val="00C83A4F"/>
    <w:rsid w:val="00C851D1"/>
    <w:rsid w:val="00C859E3"/>
    <w:rsid w:val="00C86356"/>
    <w:rsid w:val="00C86852"/>
    <w:rsid w:val="00C86864"/>
    <w:rsid w:val="00C86C8E"/>
    <w:rsid w:val="00C90CDE"/>
    <w:rsid w:val="00C92A7E"/>
    <w:rsid w:val="00C9490D"/>
    <w:rsid w:val="00C94F1A"/>
    <w:rsid w:val="00C94FA9"/>
    <w:rsid w:val="00C9541B"/>
    <w:rsid w:val="00C95A66"/>
    <w:rsid w:val="00C96690"/>
    <w:rsid w:val="00C9685A"/>
    <w:rsid w:val="00C96F1A"/>
    <w:rsid w:val="00CA00D3"/>
    <w:rsid w:val="00CA0258"/>
    <w:rsid w:val="00CA1314"/>
    <w:rsid w:val="00CA13B0"/>
    <w:rsid w:val="00CA2578"/>
    <w:rsid w:val="00CA36D5"/>
    <w:rsid w:val="00CA40DF"/>
    <w:rsid w:val="00CA5ABC"/>
    <w:rsid w:val="00CA5EAC"/>
    <w:rsid w:val="00CA6335"/>
    <w:rsid w:val="00CA701F"/>
    <w:rsid w:val="00CA7E25"/>
    <w:rsid w:val="00CB0052"/>
    <w:rsid w:val="00CB03A4"/>
    <w:rsid w:val="00CB2934"/>
    <w:rsid w:val="00CB34E4"/>
    <w:rsid w:val="00CB3A78"/>
    <w:rsid w:val="00CB3BEE"/>
    <w:rsid w:val="00CB4969"/>
    <w:rsid w:val="00CB4C87"/>
    <w:rsid w:val="00CB5C17"/>
    <w:rsid w:val="00CB63CC"/>
    <w:rsid w:val="00CB642A"/>
    <w:rsid w:val="00CB6F15"/>
    <w:rsid w:val="00CB7076"/>
    <w:rsid w:val="00CB7BC8"/>
    <w:rsid w:val="00CC2538"/>
    <w:rsid w:val="00CC3EA3"/>
    <w:rsid w:val="00CC4334"/>
    <w:rsid w:val="00CC4F95"/>
    <w:rsid w:val="00CC58CA"/>
    <w:rsid w:val="00CC5CF8"/>
    <w:rsid w:val="00CC6018"/>
    <w:rsid w:val="00CC7120"/>
    <w:rsid w:val="00CD244C"/>
    <w:rsid w:val="00CD35B0"/>
    <w:rsid w:val="00CD3CCD"/>
    <w:rsid w:val="00CD461D"/>
    <w:rsid w:val="00CD4745"/>
    <w:rsid w:val="00CD4E8C"/>
    <w:rsid w:val="00CD6570"/>
    <w:rsid w:val="00CD7C8D"/>
    <w:rsid w:val="00CD7DC8"/>
    <w:rsid w:val="00CE062A"/>
    <w:rsid w:val="00CE0AAA"/>
    <w:rsid w:val="00CE20F1"/>
    <w:rsid w:val="00CE2179"/>
    <w:rsid w:val="00CE253F"/>
    <w:rsid w:val="00CE2F1B"/>
    <w:rsid w:val="00CE3A4E"/>
    <w:rsid w:val="00CE4582"/>
    <w:rsid w:val="00CE4746"/>
    <w:rsid w:val="00CE4822"/>
    <w:rsid w:val="00CE516E"/>
    <w:rsid w:val="00CE5642"/>
    <w:rsid w:val="00CE57BE"/>
    <w:rsid w:val="00CE58E4"/>
    <w:rsid w:val="00CE5AF5"/>
    <w:rsid w:val="00CE7FE3"/>
    <w:rsid w:val="00CF01A9"/>
    <w:rsid w:val="00CF1347"/>
    <w:rsid w:val="00CF1D86"/>
    <w:rsid w:val="00CF1F9D"/>
    <w:rsid w:val="00CF2941"/>
    <w:rsid w:val="00CF325A"/>
    <w:rsid w:val="00CF53E9"/>
    <w:rsid w:val="00CF5F3C"/>
    <w:rsid w:val="00CF670A"/>
    <w:rsid w:val="00CF6B94"/>
    <w:rsid w:val="00D02A3B"/>
    <w:rsid w:val="00D036D6"/>
    <w:rsid w:val="00D04A82"/>
    <w:rsid w:val="00D05CBD"/>
    <w:rsid w:val="00D0633D"/>
    <w:rsid w:val="00D0789E"/>
    <w:rsid w:val="00D079A7"/>
    <w:rsid w:val="00D10E90"/>
    <w:rsid w:val="00D10F36"/>
    <w:rsid w:val="00D11CEC"/>
    <w:rsid w:val="00D12C96"/>
    <w:rsid w:val="00D14A5B"/>
    <w:rsid w:val="00D1619E"/>
    <w:rsid w:val="00D168DC"/>
    <w:rsid w:val="00D17DDD"/>
    <w:rsid w:val="00D200D3"/>
    <w:rsid w:val="00D20487"/>
    <w:rsid w:val="00D20ECE"/>
    <w:rsid w:val="00D21735"/>
    <w:rsid w:val="00D217CC"/>
    <w:rsid w:val="00D21FD8"/>
    <w:rsid w:val="00D220C2"/>
    <w:rsid w:val="00D22C6F"/>
    <w:rsid w:val="00D22DC1"/>
    <w:rsid w:val="00D236D1"/>
    <w:rsid w:val="00D24305"/>
    <w:rsid w:val="00D24C0E"/>
    <w:rsid w:val="00D2556B"/>
    <w:rsid w:val="00D25EFA"/>
    <w:rsid w:val="00D26740"/>
    <w:rsid w:val="00D27D37"/>
    <w:rsid w:val="00D30B0A"/>
    <w:rsid w:val="00D31026"/>
    <w:rsid w:val="00D31987"/>
    <w:rsid w:val="00D32475"/>
    <w:rsid w:val="00D337F2"/>
    <w:rsid w:val="00D34A4B"/>
    <w:rsid w:val="00D34F46"/>
    <w:rsid w:val="00D3515E"/>
    <w:rsid w:val="00D3531B"/>
    <w:rsid w:val="00D353C1"/>
    <w:rsid w:val="00D357CC"/>
    <w:rsid w:val="00D369EE"/>
    <w:rsid w:val="00D41C5D"/>
    <w:rsid w:val="00D421F5"/>
    <w:rsid w:val="00D4280E"/>
    <w:rsid w:val="00D43384"/>
    <w:rsid w:val="00D43786"/>
    <w:rsid w:val="00D437B2"/>
    <w:rsid w:val="00D44EF0"/>
    <w:rsid w:val="00D456A8"/>
    <w:rsid w:val="00D458A1"/>
    <w:rsid w:val="00D45F97"/>
    <w:rsid w:val="00D461FE"/>
    <w:rsid w:val="00D46403"/>
    <w:rsid w:val="00D4646A"/>
    <w:rsid w:val="00D46A13"/>
    <w:rsid w:val="00D4792E"/>
    <w:rsid w:val="00D47C03"/>
    <w:rsid w:val="00D51441"/>
    <w:rsid w:val="00D5184A"/>
    <w:rsid w:val="00D51BA5"/>
    <w:rsid w:val="00D53E09"/>
    <w:rsid w:val="00D55699"/>
    <w:rsid w:val="00D56A4E"/>
    <w:rsid w:val="00D60607"/>
    <w:rsid w:val="00D60944"/>
    <w:rsid w:val="00D61493"/>
    <w:rsid w:val="00D635F8"/>
    <w:rsid w:val="00D63D3F"/>
    <w:rsid w:val="00D640B7"/>
    <w:rsid w:val="00D64D49"/>
    <w:rsid w:val="00D64E68"/>
    <w:rsid w:val="00D65328"/>
    <w:rsid w:val="00D6704A"/>
    <w:rsid w:val="00D67228"/>
    <w:rsid w:val="00D673FF"/>
    <w:rsid w:val="00D702EA"/>
    <w:rsid w:val="00D711F7"/>
    <w:rsid w:val="00D73683"/>
    <w:rsid w:val="00D73859"/>
    <w:rsid w:val="00D73A6F"/>
    <w:rsid w:val="00D7432C"/>
    <w:rsid w:val="00D7463C"/>
    <w:rsid w:val="00D74DE5"/>
    <w:rsid w:val="00D7572C"/>
    <w:rsid w:val="00D77268"/>
    <w:rsid w:val="00D77753"/>
    <w:rsid w:val="00D8024D"/>
    <w:rsid w:val="00D807DB"/>
    <w:rsid w:val="00D80E25"/>
    <w:rsid w:val="00D8101D"/>
    <w:rsid w:val="00D8199C"/>
    <w:rsid w:val="00D81C24"/>
    <w:rsid w:val="00D82885"/>
    <w:rsid w:val="00D843E8"/>
    <w:rsid w:val="00D8667E"/>
    <w:rsid w:val="00D86F1B"/>
    <w:rsid w:val="00D8710B"/>
    <w:rsid w:val="00D8760A"/>
    <w:rsid w:val="00D90792"/>
    <w:rsid w:val="00D9099A"/>
    <w:rsid w:val="00D90BAF"/>
    <w:rsid w:val="00D9174D"/>
    <w:rsid w:val="00D91842"/>
    <w:rsid w:val="00D91992"/>
    <w:rsid w:val="00D9281D"/>
    <w:rsid w:val="00D93020"/>
    <w:rsid w:val="00D94381"/>
    <w:rsid w:val="00D94804"/>
    <w:rsid w:val="00D97504"/>
    <w:rsid w:val="00D975E4"/>
    <w:rsid w:val="00D97605"/>
    <w:rsid w:val="00D9790D"/>
    <w:rsid w:val="00D97C71"/>
    <w:rsid w:val="00DA06D0"/>
    <w:rsid w:val="00DA0EDA"/>
    <w:rsid w:val="00DA117B"/>
    <w:rsid w:val="00DA2F91"/>
    <w:rsid w:val="00DA3C7F"/>
    <w:rsid w:val="00DA49F9"/>
    <w:rsid w:val="00DA4F75"/>
    <w:rsid w:val="00DA5126"/>
    <w:rsid w:val="00DA5377"/>
    <w:rsid w:val="00DA667B"/>
    <w:rsid w:val="00DA687D"/>
    <w:rsid w:val="00DA752F"/>
    <w:rsid w:val="00DA7DAF"/>
    <w:rsid w:val="00DB012F"/>
    <w:rsid w:val="00DB2319"/>
    <w:rsid w:val="00DB25C0"/>
    <w:rsid w:val="00DB297C"/>
    <w:rsid w:val="00DB3098"/>
    <w:rsid w:val="00DB3CA8"/>
    <w:rsid w:val="00DB3F6E"/>
    <w:rsid w:val="00DB61BB"/>
    <w:rsid w:val="00DB6AC8"/>
    <w:rsid w:val="00DB6F84"/>
    <w:rsid w:val="00DB7C86"/>
    <w:rsid w:val="00DC0870"/>
    <w:rsid w:val="00DC0A35"/>
    <w:rsid w:val="00DC2568"/>
    <w:rsid w:val="00DC31EE"/>
    <w:rsid w:val="00DC34DA"/>
    <w:rsid w:val="00DC3950"/>
    <w:rsid w:val="00DC4FC1"/>
    <w:rsid w:val="00DC5548"/>
    <w:rsid w:val="00DC5DB0"/>
    <w:rsid w:val="00DC6597"/>
    <w:rsid w:val="00DC66DA"/>
    <w:rsid w:val="00DC6E1C"/>
    <w:rsid w:val="00DC709B"/>
    <w:rsid w:val="00DC7481"/>
    <w:rsid w:val="00DD029F"/>
    <w:rsid w:val="00DD0C79"/>
    <w:rsid w:val="00DD0D01"/>
    <w:rsid w:val="00DD29ED"/>
    <w:rsid w:val="00DD309D"/>
    <w:rsid w:val="00DD34D9"/>
    <w:rsid w:val="00DD48DC"/>
    <w:rsid w:val="00DD4F86"/>
    <w:rsid w:val="00DD5111"/>
    <w:rsid w:val="00DD59FB"/>
    <w:rsid w:val="00DE0BE2"/>
    <w:rsid w:val="00DE10EB"/>
    <w:rsid w:val="00DE12AE"/>
    <w:rsid w:val="00DE29EC"/>
    <w:rsid w:val="00DE3691"/>
    <w:rsid w:val="00DE375A"/>
    <w:rsid w:val="00DE3806"/>
    <w:rsid w:val="00DE4EF4"/>
    <w:rsid w:val="00DE514A"/>
    <w:rsid w:val="00DE57DC"/>
    <w:rsid w:val="00DE6E49"/>
    <w:rsid w:val="00DE750D"/>
    <w:rsid w:val="00DF014C"/>
    <w:rsid w:val="00DF0714"/>
    <w:rsid w:val="00DF1203"/>
    <w:rsid w:val="00DF1968"/>
    <w:rsid w:val="00DF29F0"/>
    <w:rsid w:val="00DF4F7F"/>
    <w:rsid w:val="00E01A88"/>
    <w:rsid w:val="00E0275D"/>
    <w:rsid w:val="00E0333B"/>
    <w:rsid w:val="00E038FA"/>
    <w:rsid w:val="00E04277"/>
    <w:rsid w:val="00E046D0"/>
    <w:rsid w:val="00E04712"/>
    <w:rsid w:val="00E04717"/>
    <w:rsid w:val="00E07E8C"/>
    <w:rsid w:val="00E1099E"/>
    <w:rsid w:val="00E114A4"/>
    <w:rsid w:val="00E1240B"/>
    <w:rsid w:val="00E12FC5"/>
    <w:rsid w:val="00E135DF"/>
    <w:rsid w:val="00E148AF"/>
    <w:rsid w:val="00E15321"/>
    <w:rsid w:val="00E15500"/>
    <w:rsid w:val="00E20D94"/>
    <w:rsid w:val="00E21181"/>
    <w:rsid w:val="00E219FD"/>
    <w:rsid w:val="00E22505"/>
    <w:rsid w:val="00E229B1"/>
    <w:rsid w:val="00E22DD4"/>
    <w:rsid w:val="00E261A4"/>
    <w:rsid w:val="00E26E0D"/>
    <w:rsid w:val="00E26E3E"/>
    <w:rsid w:val="00E271D6"/>
    <w:rsid w:val="00E272ED"/>
    <w:rsid w:val="00E276E8"/>
    <w:rsid w:val="00E277A0"/>
    <w:rsid w:val="00E27E10"/>
    <w:rsid w:val="00E27F72"/>
    <w:rsid w:val="00E3002E"/>
    <w:rsid w:val="00E3015A"/>
    <w:rsid w:val="00E305AA"/>
    <w:rsid w:val="00E3118A"/>
    <w:rsid w:val="00E311DF"/>
    <w:rsid w:val="00E31365"/>
    <w:rsid w:val="00E32E46"/>
    <w:rsid w:val="00E33674"/>
    <w:rsid w:val="00E33718"/>
    <w:rsid w:val="00E358FA"/>
    <w:rsid w:val="00E37496"/>
    <w:rsid w:val="00E411CE"/>
    <w:rsid w:val="00E4136F"/>
    <w:rsid w:val="00E41A32"/>
    <w:rsid w:val="00E41BE4"/>
    <w:rsid w:val="00E42B31"/>
    <w:rsid w:val="00E43037"/>
    <w:rsid w:val="00E43087"/>
    <w:rsid w:val="00E4323D"/>
    <w:rsid w:val="00E4452E"/>
    <w:rsid w:val="00E447A0"/>
    <w:rsid w:val="00E44DE1"/>
    <w:rsid w:val="00E450A7"/>
    <w:rsid w:val="00E460C5"/>
    <w:rsid w:val="00E46CBF"/>
    <w:rsid w:val="00E505EF"/>
    <w:rsid w:val="00E50A4B"/>
    <w:rsid w:val="00E5147C"/>
    <w:rsid w:val="00E5149E"/>
    <w:rsid w:val="00E51937"/>
    <w:rsid w:val="00E524A3"/>
    <w:rsid w:val="00E527D6"/>
    <w:rsid w:val="00E52EF6"/>
    <w:rsid w:val="00E5375A"/>
    <w:rsid w:val="00E54457"/>
    <w:rsid w:val="00E54EF0"/>
    <w:rsid w:val="00E55198"/>
    <w:rsid w:val="00E56CAB"/>
    <w:rsid w:val="00E56E22"/>
    <w:rsid w:val="00E57D12"/>
    <w:rsid w:val="00E6094A"/>
    <w:rsid w:val="00E613E6"/>
    <w:rsid w:val="00E623FB"/>
    <w:rsid w:val="00E627BB"/>
    <w:rsid w:val="00E62838"/>
    <w:rsid w:val="00E62A59"/>
    <w:rsid w:val="00E62C2E"/>
    <w:rsid w:val="00E649C7"/>
    <w:rsid w:val="00E66F20"/>
    <w:rsid w:val="00E71334"/>
    <w:rsid w:val="00E7144B"/>
    <w:rsid w:val="00E717B7"/>
    <w:rsid w:val="00E71D8D"/>
    <w:rsid w:val="00E73D46"/>
    <w:rsid w:val="00E7430B"/>
    <w:rsid w:val="00E763A8"/>
    <w:rsid w:val="00E7670D"/>
    <w:rsid w:val="00E7740C"/>
    <w:rsid w:val="00E778ED"/>
    <w:rsid w:val="00E80537"/>
    <w:rsid w:val="00E825CE"/>
    <w:rsid w:val="00E83644"/>
    <w:rsid w:val="00E839B1"/>
    <w:rsid w:val="00E84FAC"/>
    <w:rsid w:val="00E8654E"/>
    <w:rsid w:val="00E87119"/>
    <w:rsid w:val="00E87492"/>
    <w:rsid w:val="00E878D8"/>
    <w:rsid w:val="00E87BF9"/>
    <w:rsid w:val="00E90250"/>
    <w:rsid w:val="00E90367"/>
    <w:rsid w:val="00E92DCC"/>
    <w:rsid w:val="00E938A2"/>
    <w:rsid w:val="00E94B71"/>
    <w:rsid w:val="00E94D62"/>
    <w:rsid w:val="00E9553F"/>
    <w:rsid w:val="00E96859"/>
    <w:rsid w:val="00E971CC"/>
    <w:rsid w:val="00E9739A"/>
    <w:rsid w:val="00E97495"/>
    <w:rsid w:val="00E977BD"/>
    <w:rsid w:val="00EA0175"/>
    <w:rsid w:val="00EA01B3"/>
    <w:rsid w:val="00EA0A8D"/>
    <w:rsid w:val="00EA23E9"/>
    <w:rsid w:val="00EA3217"/>
    <w:rsid w:val="00EA3B6F"/>
    <w:rsid w:val="00EA6C31"/>
    <w:rsid w:val="00EA6C62"/>
    <w:rsid w:val="00EA7934"/>
    <w:rsid w:val="00EB04CD"/>
    <w:rsid w:val="00EB04D9"/>
    <w:rsid w:val="00EB0970"/>
    <w:rsid w:val="00EB4531"/>
    <w:rsid w:val="00EB472D"/>
    <w:rsid w:val="00EB5578"/>
    <w:rsid w:val="00EB6003"/>
    <w:rsid w:val="00EB7076"/>
    <w:rsid w:val="00EB759D"/>
    <w:rsid w:val="00EB7A54"/>
    <w:rsid w:val="00EC059E"/>
    <w:rsid w:val="00EC0621"/>
    <w:rsid w:val="00EC0CD6"/>
    <w:rsid w:val="00EC1F14"/>
    <w:rsid w:val="00EC236F"/>
    <w:rsid w:val="00EC2C71"/>
    <w:rsid w:val="00EC3375"/>
    <w:rsid w:val="00EC35F5"/>
    <w:rsid w:val="00EC3EC5"/>
    <w:rsid w:val="00EC4C12"/>
    <w:rsid w:val="00EC6E51"/>
    <w:rsid w:val="00ED0489"/>
    <w:rsid w:val="00ED09CC"/>
    <w:rsid w:val="00ED0AD4"/>
    <w:rsid w:val="00ED1229"/>
    <w:rsid w:val="00ED2162"/>
    <w:rsid w:val="00ED281B"/>
    <w:rsid w:val="00ED29BF"/>
    <w:rsid w:val="00ED3353"/>
    <w:rsid w:val="00ED347F"/>
    <w:rsid w:val="00ED5717"/>
    <w:rsid w:val="00ED5A2C"/>
    <w:rsid w:val="00ED7123"/>
    <w:rsid w:val="00EE0244"/>
    <w:rsid w:val="00EE0BD4"/>
    <w:rsid w:val="00EE0DBE"/>
    <w:rsid w:val="00EE1716"/>
    <w:rsid w:val="00EE2907"/>
    <w:rsid w:val="00EE377B"/>
    <w:rsid w:val="00EE3FC9"/>
    <w:rsid w:val="00EE4C33"/>
    <w:rsid w:val="00EE4CA9"/>
    <w:rsid w:val="00EE63D9"/>
    <w:rsid w:val="00EE689F"/>
    <w:rsid w:val="00EE6961"/>
    <w:rsid w:val="00EE6CED"/>
    <w:rsid w:val="00EE6ECB"/>
    <w:rsid w:val="00EE7101"/>
    <w:rsid w:val="00EE7720"/>
    <w:rsid w:val="00EF133A"/>
    <w:rsid w:val="00EF169E"/>
    <w:rsid w:val="00EF1EA2"/>
    <w:rsid w:val="00EF4744"/>
    <w:rsid w:val="00EF491D"/>
    <w:rsid w:val="00EF49D5"/>
    <w:rsid w:val="00EF5E3D"/>
    <w:rsid w:val="00EF6DB0"/>
    <w:rsid w:val="00EF7065"/>
    <w:rsid w:val="00EF7171"/>
    <w:rsid w:val="00EF7217"/>
    <w:rsid w:val="00F000A2"/>
    <w:rsid w:val="00F008A7"/>
    <w:rsid w:val="00F00C79"/>
    <w:rsid w:val="00F01049"/>
    <w:rsid w:val="00F01A79"/>
    <w:rsid w:val="00F023E2"/>
    <w:rsid w:val="00F02F39"/>
    <w:rsid w:val="00F05359"/>
    <w:rsid w:val="00F05BDC"/>
    <w:rsid w:val="00F05DE6"/>
    <w:rsid w:val="00F066E2"/>
    <w:rsid w:val="00F07B92"/>
    <w:rsid w:val="00F11400"/>
    <w:rsid w:val="00F11503"/>
    <w:rsid w:val="00F1191B"/>
    <w:rsid w:val="00F12570"/>
    <w:rsid w:val="00F12B29"/>
    <w:rsid w:val="00F144DB"/>
    <w:rsid w:val="00F148A0"/>
    <w:rsid w:val="00F157E0"/>
    <w:rsid w:val="00F15C2C"/>
    <w:rsid w:val="00F1601C"/>
    <w:rsid w:val="00F16489"/>
    <w:rsid w:val="00F17072"/>
    <w:rsid w:val="00F17465"/>
    <w:rsid w:val="00F17BDA"/>
    <w:rsid w:val="00F21B60"/>
    <w:rsid w:val="00F22759"/>
    <w:rsid w:val="00F22AA7"/>
    <w:rsid w:val="00F22AD3"/>
    <w:rsid w:val="00F23A25"/>
    <w:rsid w:val="00F24A0C"/>
    <w:rsid w:val="00F26E2C"/>
    <w:rsid w:val="00F2783F"/>
    <w:rsid w:val="00F30EE1"/>
    <w:rsid w:val="00F31355"/>
    <w:rsid w:val="00F31417"/>
    <w:rsid w:val="00F324F2"/>
    <w:rsid w:val="00F326E2"/>
    <w:rsid w:val="00F33CF8"/>
    <w:rsid w:val="00F34246"/>
    <w:rsid w:val="00F34CA7"/>
    <w:rsid w:val="00F3710C"/>
    <w:rsid w:val="00F377AC"/>
    <w:rsid w:val="00F400F1"/>
    <w:rsid w:val="00F416F9"/>
    <w:rsid w:val="00F41807"/>
    <w:rsid w:val="00F425F3"/>
    <w:rsid w:val="00F42C66"/>
    <w:rsid w:val="00F44493"/>
    <w:rsid w:val="00F44A3D"/>
    <w:rsid w:val="00F45057"/>
    <w:rsid w:val="00F4549F"/>
    <w:rsid w:val="00F4577F"/>
    <w:rsid w:val="00F45815"/>
    <w:rsid w:val="00F45AF1"/>
    <w:rsid w:val="00F46FE8"/>
    <w:rsid w:val="00F50046"/>
    <w:rsid w:val="00F500EF"/>
    <w:rsid w:val="00F5062F"/>
    <w:rsid w:val="00F50966"/>
    <w:rsid w:val="00F5106B"/>
    <w:rsid w:val="00F5133D"/>
    <w:rsid w:val="00F518A5"/>
    <w:rsid w:val="00F5205E"/>
    <w:rsid w:val="00F537C0"/>
    <w:rsid w:val="00F54162"/>
    <w:rsid w:val="00F54593"/>
    <w:rsid w:val="00F54F40"/>
    <w:rsid w:val="00F5623D"/>
    <w:rsid w:val="00F567B0"/>
    <w:rsid w:val="00F60B4B"/>
    <w:rsid w:val="00F61196"/>
    <w:rsid w:val="00F6219F"/>
    <w:rsid w:val="00F6407F"/>
    <w:rsid w:val="00F65A7D"/>
    <w:rsid w:val="00F65FFA"/>
    <w:rsid w:val="00F66EE6"/>
    <w:rsid w:val="00F67751"/>
    <w:rsid w:val="00F70C4E"/>
    <w:rsid w:val="00F714A1"/>
    <w:rsid w:val="00F7386B"/>
    <w:rsid w:val="00F73D21"/>
    <w:rsid w:val="00F74D71"/>
    <w:rsid w:val="00F762E0"/>
    <w:rsid w:val="00F76840"/>
    <w:rsid w:val="00F77535"/>
    <w:rsid w:val="00F81264"/>
    <w:rsid w:val="00F81C06"/>
    <w:rsid w:val="00F83DC4"/>
    <w:rsid w:val="00F8428A"/>
    <w:rsid w:val="00F845EF"/>
    <w:rsid w:val="00F852CE"/>
    <w:rsid w:val="00F85603"/>
    <w:rsid w:val="00F85E42"/>
    <w:rsid w:val="00F86099"/>
    <w:rsid w:val="00F86570"/>
    <w:rsid w:val="00F867AB"/>
    <w:rsid w:val="00F867F2"/>
    <w:rsid w:val="00F870A8"/>
    <w:rsid w:val="00F87289"/>
    <w:rsid w:val="00F87E15"/>
    <w:rsid w:val="00F90517"/>
    <w:rsid w:val="00F92184"/>
    <w:rsid w:val="00F92308"/>
    <w:rsid w:val="00F92559"/>
    <w:rsid w:val="00F929A8"/>
    <w:rsid w:val="00F9300B"/>
    <w:rsid w:val="00F9341C"/>
    <w:rsid w:val="00F975DC"/>
    <w:rsid w:val="00FA0435"/>
    <w:rsid w:val="00FA0609"/>
    <w:rsid w:val="00FA18F4"/>
    <w:rsid w:val="00FA35C4"/>
    <w:rsid w:val="00FA3B5B"/>
    <w:rsid w:val="00FA45D0"/>
    <w:rsid w:val="00FA467E"/>
    <w:rsid w:val="00FA47FD"/>
    <w:rsid w:val="00FA4F1F"/>
    <w:rsid w:val="00FA535C"/>
    <w:rsid w:val="00FA6BD8"/>
    <w:rsid w:val="00FA73B4"/>
    <w:rsid w:val="00FA753F"/>
    <w:rsid w:val="00FA768F"/>
    <w:rsid w:val="00FB0048"/>
    <w:rsid w:val="00FB03C1"/>
    <w:rsid w:val="00FB0402"/>
    <w:rsid w:val="00FB0676"/>
    <w:rsid w:val="00FB0B6D"/>
    <w:rsid w:val="00FB0D30"/>
    <w:rsid w:val="00FB2845"/>
    <w:rsid w:val="00FB2B64"/>
    <w:rsid w:val="00FB2BBA"/>
    <w:rsid w:val="00FB2C69"/>
    <w:rsid w:val="00FB3020"/>
    <w:rsid w:val="00FB36A2"/>
    <w:rsid w:val="00FB5476"/>
    <w:rsid w:val="00FB5B78"/>
    <w:rsid w:val="00FB5EC2"/>
    <w:rsid w:val="00FB6A2A"/>
    <w:rsid w:val="00FB6A95"/>
    <w:rsid w:val="00FB6B76"/>
    <w:rsid w:val="00FB6F72"/>
    <w:rsid w:val="00FB779F"/>
    <w:rsid w:val="00FB7BBF"/>
    <w:rsid w:val="00FC0011"/>
    <w:rsid w:val="00FC024B"/>
    <w:rsid w:val="00FC053C"/>
    <w:rsid w:val="00FC0865"/>
    <w:rsid w:val="00FC0EB0"/>
    <w:rsid w:val="00FC0F9E"/>
    <w:rsid w:val="00FC1137"/>
    <w:rsid w:val="00FC148D"/>
    <w:rsid w:val="00FC1BE5"/>
    <w:rsid w:val="00FC29D2"/>
    <w:rsid w:val="00FC3D01"/>
    <w:rsid w:val="00FC4869"/>
    <w:rsid w:val="00FC7802"/>
    <w:rsid w:val="00FD1CBC"/>
    <w:rsid w:val="00FD2179"/>
    <w:rsid w:val="00FD2C67"/>
    <w:rsid w:val="00FD30FE"/>
    <w:rsid w:val="00FD3322"/>
    <w:rsid w:val="00FD6F7E"/>
    <w:rsid w:val="00FD75BF"/>
    <w:rsid w:val="00FD7690"/>
    <w:rsid w:val="00FE091B"/>
    <w:rsid w:val="00FE0E6D"/>
    <w:rsid w:val="00FE1284"/>
    <w:rsid w:val="00FE2946"/>
    <w:rsid w:val="00FE2A6E"/>
    <w:rsid w:val="00FE45A7"/>
    <w:rsid w:val="00FE5B26"/>
    <w:rsid w:val="00FE5DEE"/>
    <w:rsid w:val="00FE61AF"/>
    <w:rsid w:val="00FE758F"/>
    <w:rsid w:val="00FF04BC"/>
    <w:rsid w:val="00FF088C"/>
    <w:rsid w:val="00FF1AA0"/>
    <w:rsid w:val="00FF23FD"/>
    <w:rsid w:val="00FF2D03"/>
    <w:rsid w:val="00FF2F7B"/>
    <w:rsid w:val="00FF37C0"/>
    <w:rsid w:val="00FF40CD"/>
    <w:rsid w:val="00FF470A"/>
    <w:rsid w:val="00FF4C99"/>
    <w:rsid w:val="00FF4D25"/>
    <w:rsid w:val="00FF57CE"/>
    <w:rsid w:val="00FF5A65"/>
    <w:rsid w:val="00FF608B"/>
    <w:rsid w:val="00FF6398"/>
    <w:rsid w:val="00FF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51AB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34DA"/>
  </w:style>
  <w:style w:type="character" w:customStyle="1" w:styleId="FootnoteTextChar">
    <w:name w:val="Footnote Text Char"/>
    <w:basedOn w:val="DefaultParagraphFont"/>
    <w:link w:val="FootnoteText"/>
    <w:uiPriority w:val="99"/>
    <w:rsid w:val="00DC34DA"/>
  </w:style>
  <w:style w:type="character" w:styleId="FootnoteReference">
    <w:name w:val="footnote reference"/>
    <w:basedOn w:val="DefaultParagraphFont"/>
    <w:uiPriority w:val="99"/>
    <w:unhideWhenUsed/>
    <w:rsid w:val="00DC34DA"/>
    <w:rPr>
      <w:vertAlign w:val="superscript"/>
    </w:rPr>
  </w:style>
  <w:style w:type="paragraph" w:styleId="EndnoteText">
    <w:name w:val="endnote text"/>
    <w:basedOn w:val="Normal"/>
    <w:link w:val="EndnoteTextChar"/>
    <w:uiPriority w:val="99"/>
    <w:unhideWhenUsed/>
    <w:rsid w:val="0064761C"/>
  </w:style>
  <w:style w:type="character" w:customStyle="1" w:styleId="EndnoteTextChar">
    <w:name w:val="Endnote Text Char"/>
    <w:basedOn w:val="DefaultParagraphFont"/>
    <w:link w:val="EndnoteText"/>
    <w:uiPriority w:val="99"/>
    <w:rsid w:val="0064761C"/>
  </w:style>
  <w:style w:type="character" w:styleId="EndnoteReference">
    <w:name w:val="endnote reference"/>
    <w:basedOn w:val="DefaultParagraphFont"/>
    <w:uiPriority w:val="99"/>
    <w:unhideWhenUsed/>
    <w:rsid w:val="0064761C"/>
    <w:rPr>
      <w:vertAlign w:val="superscript"/>
    </w:rPr>
  </w:style>
  <w:style w:type="paragraph" w:styleId="Footer">
    <w:name w:val="footer"/>
    <w:basedOn w:val="Normal"/>
    <w:link w:val="FooterChar"/>
    <w:uiPriority w:val="99"/>
    <w:unhideWhenUsed/>
    <w:rsid w:val="00DC7481"/>
    <w:pPr>
      <w:tabs>
        <w:tab w:val="center" w:pos="4320"/>
        <w:tab w:val="right" w:pos="8640"/>
      </w:tabs>
    </w:pPr>
  </w:style>
  <w:style w:type="character" w:customStyle="1" w:styleId="FooterChar">
    <w:name w:val="Footer Char"/>
    <w:basedOn w:val="DefaultParagraphFont"/>
    <w:link w:val="Footer"/>
    <w:uiPriority w:val="99"/>
    <w:rsid w:val="00DC7481"/>
  </w:style>
  <w:style w:type="character" w:styleId="PageNumber">
    <w:name w:val="page number"/>
    <w:basedOn w:val="DefaultParagraphFont"/>
    <w:uiPriority w:val="99"/>
    <w:semiHidden/>
    <w:unhideWhenUsed/>
    <w:rsid w:val="00DC7481"/>
  </w:style>
  <w:style w:type="paragraph" w:styleId="Header">
    <w:name w:val="header"/>
    <w:basedOn w:val="Normal"/>
    <w:link w:val="HeaderChar"/>
    <w:uiPriority w:val="99"/>
    <w:unhideWhenUsed/>
    <w:rsid w:val="00AB70E6"/>
    <w:pPr>
      <w:tabs>
        <w:tab w:val="center" w:pos="4320"/>
        <w:tab w:val="right" w:pos="8640"/>
      </w:tabs>
    </w:pPr>
  </w:style>
  <w:style w:type="character" w:customStyle="1" w:styleId="HeaderChar">
    <w:name w:val="Header Char"/>
    <w:basedOn w:val="DefaultParagraphFont"/>
    <w:link w:val="Header"/>
    <w:uiPriority w:val="99"/>
    <w:rsid w:val="00AB70E6"/>
  </w:style>
  <w:style w:type="paragraph" w:styleId="NormalWeb">
    <w:name w:val="Normal (Web)"/>
    <w:basedOn w:val="Normal"/>
    <w:uiPriority w:val="99"/>
    <w:semiHidden/>
    <w:unhideWhenUsed/>
    <w:rsid w:val="00444D17"/>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2401FC"/>
    <w:rPr>
      <w:sz w:val="18"/>
      <w:szCs w:val="18"/>
    </w:rPr>
  </w:style>
  <w:style w:type="paragraph" w:styleId="CommentText">
    <w:name w:val="annotation text"/>
    <w:basedOn w:val="Normal"/>
    <w:link w:val="CommentTextChar"/>
    <w:uiPriority w:val="99"/>
    <w:semiHidden/>
    <w:unhideWhenUsed/>
    <w:rsid w:val="002401FC"/>
  </w:style>
  <w:style w:type="character" w:customStyle="1" w:styleId="CommentTextChar">
    <w:name w:val="Comment Text Char"/>
    <w:basedOn w:val="DefaultParagraphFont"/>
    <w:link w:val="CommentText"/>
    <w:uiPriority w:val="99"/>
    <w:semiHidden/>
    <w:rsid w:val="002401FC"/>
  </w:style>
  <w:style w:type="paragraph" w:styleId="CommentSubject">
    <w:name w:val="annotation subject"/>
    <w:basedOn w:val="CommentText"/>
    <w:next w:val="CommentText"/>
    <w:link w:val="CommentSubjectChar"/>
    <w:uiPriority w:val="99"/>
    <w:semiHidden/>
    <w:unhideWhenUsed/>
    <w:rsid w:val="002401FC"/>
    <w:rPr>
      <w:b/>
      <w:bCs/>
      <w:sz w:val="20"/>
      <w:szCs w:val="20"/>
    </w:rPr>
  </w:style>
  <w:style w:type="character" w:customStyle="1" w:styleId="CommentSubjectChar">
    <w:name w:val="Comment Subject Char"/>
    <w:basedOn w:val="CommentTextChar"/>
    <w:link w:val="CommentSubject"/>
    <w:uiPriority w:val="99"/>
    <w:semiHidden/>
    <w:rsid w:val="002401FC"/>
    <w:rPr>
      <w:b/>
      <w:bCs/>
      <w:sz w:val="20"/>
      <w:szCs w:val="20"/>
    </w:rPr>
  </w:style>
  <w:style w:type="paragraph" w:styleId="BalloonText">
    <w:name w:val="Balloon Text"/>
    <w:basedOn w:val="Normal"/>
    <w:link w:val="BalloonTextChar"/>
    <w:uiPriority w:val="99"/>
    <w:semiHidden/>
    <w:unhideWhenUsed/>
    <w:rsid w:val="00240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01FC"/>
    <w:rPr>
      <w:rFonts w:ascii="Lucida Grande" w:hAnsi="Lucida Grande" w:cs="Lucida Grande"/>
      <w:sz w:val="18"/>
      <w:szCs w:val="18"/>
    </w:rPr>
  </w:style>
  <w:style w:type="paragraph" w:styleId="ListParagraph">
    <w:name w:val="List Paragraph"/>
    <w:basedOn w:val="Normal"/>
    <w:uiPriority w:val="34"/>
    <w:qFormat/>
    <w:rsid w:val="00227F00"/>
    <w:pPr>
      <w:ind w:left="720"/>
      <w:contextualSpacing/>
    </w:pPr>
  </w:style>
  <w:style w:type="character" w:styleId="PlaceholderText">
    <w:name w:val="Placeholder Text"/>
    <w:basedOn w:val="DefaultParagraphFont"/>
    <w:uiPriority w:val="99"/>
    <w:semiHidden/>
    <w:rsid w:val="00256974"/>
    <w:rPr>
      <w:color w:val="808080"/>
    </w:rPr>
  </w:style>
  <w:style w:type="paragraph" w:styleId="Revision">
    <w:name w:val="Revision"/>
    <w:hidden/>
    <w:uiPriority w:val="99"/>
    <w:semiHidden/>
    <w:rsid w:val="00D63D3F"/>
  </w:style>
  <w:style w:type="character" w:styleId="Hyperlink">
    <w:name w:val="Hyperlink"/>
    <w:basedOn w:val="DefaultParagraphFont"/>
    <w:uiPriority w:val="99"/>
    <w:unhideWhenUsed/>
    <w:rsid w:val="001263DF"/>
    <w:rPr>
      <w:color w:val="0000FF" w:themeColor="hyperlink"/>
      <w:u w:val="single"/>
    </w:rPr>
  </w:style>
  <w:style w:type="character" w:styleId="FollowedHyperlink">
    <w:name w:val="FollowedHyperlink"/>
    <w:basedOn w:val="DefaultParagraphFont"/>
    <w:uiPriority w:val="99"/>
    <w:semiHidden/>
    <w:unhideWhenUsed/>
    <w:rsid w:val="001263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324626">
      <w:bodyDiv w:val="1"/>
      <w:marLeft w:val="0"/>
      <w:marRight w:val="0"/>
      <w:marTop w:val="0"/>
      <w:marBottom w:val="0"/>
      <w:divBdr>
        <w:top w:val="none" w:sz="0" w:space="0" w:color="auto"/>
        <w:left w:val="none" w:sz="0" w:space="0" w:color="auto"/>
        <w:bottom w:val="none" w:sz="0" w:space="0" w:color="auto"/>
        <w:right w:val="none" w:sz="0" w:space="0" w:color="auto"/>
      </w:divBdr>
      <w:divsChild>
        <w:div w:id="1227499130">
          <w:marLeft w:val="0"/>
          <w:marRight w:val="0"/>
          <w:marTop w:val="0"/>
          <w:marBottom w:val="0"/>
          <w:divBdr>
            <w:top w:val="none" w:sz="0" w:space="0" w:color="auto"/>
            <w:left w:val="none" w:sz="0" w:space="0" w:color="auto"/>
            <w:bottom w:val="none" w:sz="0" w:space="0" w:color="auto"/>
            <w:right w:val="none" w:sz="0" w:space="0" w:color="auto"/>
          </w:divBdr>
          <w:divsChild>
            <w:div w:id="28921907">
              <w:marLeft w:val="0"/>
              <w:marRight w:val="0"/>
              <w:marTop w:val="0"/>
              <w:marBottom w:val="0"/>
              <w:divBdr>
                <w:top w:val="none" w:sz="0" w:space="0" w:color="auto"/>
                <w:left w:val="none" w:sz="0" w:space="0" w:color="auto"/>
                <w:bottom w:val="none" w:sz="0" w:space="0" w:color="auto"/>
                <w:right w:val="none" w:sz="0" w:space="0" w:color="auto"/>
              </w:divBdr>
              <w:divsChild>
                <w:div w:id="1451779453">
                  <w:marLeft w:val="0"/>
                  <w:marRight w:val="0"/>
                  <w:marTop w:val="0"/>
                  <w:marBottom w:val="0"/>
                  <w:divBdr>
                    <w:top w:val="none" w:sz="0" w:space="0" w:color="auto"/>
                    <w:left w:val="none" w:sz="0" w:space="0" w:color="auto"/>
                    <w:bottom w:val="none" w:sz="0" w:space="0" w:color="auto"/>
                    <w:right w:val="none" w:sz="0" w:space="0" w:color="auto"/>
                  </w:divBdr>
                </w:div>
              </w:divsChild>
            </w:div>
            <w:div w:id="586184888">
              <w:marLeft w:val="0"/>
              <w:marRight w:val="0"/>
              <w:marTop w:val="0"/>
              <w:marBottom w:val="0"/>
              <w:divBdr>
                <w:top w:val="none" w:sz="0" w:space="0" w:color="auto"/>
                <w:left w:val="none" w:sz="0" w:space="0" w:color="auto"/>
                <w:bottom w:val="none" w:sz="0" w:space="0" w:color="auto"/>
                <w:right w:val="none" w:sz="0" w:space="0" w:color="auto"/>
              </w:divBdr>
              <w:divsChild>
                <w:div w:id="6596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99965">
      <w:bodyDiv w:val="1"/>
      <w:marLeft w:val="0"/>
      <w:marRight w:val="0"/>
      <w:marTop w:val="0"/>
      <w:marBottom w:val="0"/>
      <w:divBdr>
        <w:top w:val="none" w:sz="0" w:space="0" w:color="auto"/>
        <w:left w:val="none" w:sz="0" w:space="0" w:color="auto"/>
        <w:bottom w:val="none" w:sz="0" w:space="0" w:color="auto"/>
        <w:right w:val="none" w:sz="0" w:space="0" w:color="auto"/>
      </w:divBdr>
    </w:div>
    <w:div w:id="1244294100">
      <w:bodyDiv w:val="1"/>
      <w:marLeft w:val="0"/>
      <w:marRight w:val="0"/>
      <w:marTop w:val="0"/>
      <w:marBottom w:val="0"/>
      <w:divBdr>
        <w:top w:val="none" w:sz="0" w:space="0" w:color="auto"/>
        <w:left w:val="none" w:sz="0" w:space="0" w:color="auto"/>
        <w:bottom w:val="none" w:sz="0" w:space="0" w:color="auto"/>
        <w:right w:val="none" w:sz="0" w:space="0" w:color="auto"/>
      </w:divBdr>
      <w:divsChild>
        <w:div w:id="357122982">
          <w:marLeft w:val="0"/>
          <w:marRight w:val="0"/>
          <w:marTop w:val="0"/>
          <w:marBottom w:val="0"/>
          <w:divBdr>
            <w:top w:val="none" w:sz="0" w:space="0" w:color="auto"/>
            <w:left w:val="none" w:sz="0" w:space="0" w:color="auto"/>
            <w:bottom w:val="none" w:sz="0" w:space="0" w:color="auto"/>
            <w:right w:val="none" w:sz="0" w:space="0" w:color="auto"/>
          </w:divBdr>
          <w:divsChild>
            <w:div w:id="991759748">
              <w:marLeft w:val="0"/>
              <w:marRight w:val="0"/>
              <w:marTop w:val="0"/>
              <w:marBottom w:val="0"/>
              <w:divBdr>
                <w:top w:val="none" w:sz="0" w:space="0" w:color="auto"/>
                <w:left w:val="none" w:sz="0" w:space="0" w:color="auto"/>
                <w:bottom w:val="none" w:sz="0" w:space="0" w:color="auto"/>
                <w:right w:val="none" w:sz="0" w:space="0" w:color="auto"/>
              </w:divBdr>
              <w:divsChild>
                <w:div w:id="452600082">
                  <w:marLeft w:val="0"/>
                  <w:marRight w:val="0"/>
                  <w:marTop w:val="0"/>
                  <w:marBottom w:val="0"/>
                  <w:divBdr>
                    <w:top w:val="none" w:sz="0" w:space="0" w:color="auto"/>
                    <w:left w:val="none" w:sz="0" w:space="0" w:color="auto"/>
                    <w:bottom w:val="none" w:sz="0" w:space="0" w:color="auto"/>
                    <w:right w:val="none" w:sz="0" w:space="0" w:color="auto"/>
                  </w:divBdr>
                </w:div>
              </w:divsChild>
            </w:div>
            <w:div w:id="1940524981">
              <w:marLeft w:val="0"/>
              <w:marRight w:val="0"/>
              <w:marTop w:val="0"/>
              <w:marBottom w:val="0"/>
              <w:divBdr>
                <w:top w:val="none" w:sz="0" w:space="0" w:color="auto"/>
                <w:left w:val="none" w:sz="0" w:space="0" w:color="auto"/>
                <w:bottom w:val="none" w:sz="0" w:space="0" w:color="auto"/>
                <w:right w:val="none" w:sz="0" w:space="0" w:color="auto"/>
              </w:divBdr>
              <w:divsChild>
                <w:div w:id="129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21D1C-4F2C-6746-8DCA-37B4BF37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58</Pages>
  <Words>13062</Words>
  <Characters>74457</Characters>
  <Application>Microsoft Macintosh Word</Application>
  <DocSecurity>0</DocSecurity>
  <Lines>620</Lines>
  <Paragraphs>174</Paragraphs>
  <ScaleCrop>false</ScaleCrop>
  <Company/>
  <LinksUpToDate>false</LinksUpToDate>
  <CharactersWithSpaces>87345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McGrath</dc:creator>
  <cp:keywords/>
  <dc:description/>
  <cp:lastModifiedBy>Microsoft Office User</cp:lastModifiedBy>
  <cp:revision>13</cp:revision>
  <cp:lastPrinted>2016-02-17T17:15:00Z</cp:lastPrinted>
  <dcterms:created xsi:type="dcterms:W3CDTF">2016-02-25T15:43:00Z</dcterms:created>
  <dcterms:modified xsi:type="dcterms:W3CDTF">2018-03-10T02:39:00Z</dcterms:modified>
</cp:coreProperties>
</file>