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9D818" w14:textId="14459728" w:rsidR="00C373AC" w:rsidRDefault="00C373AC" w:rsidP="003F1135">
      <w:pPr>
        <w:outlineLvl w:val="0"/>
        <w:rPr>
          <w:rFonts w:ascii="Times New Roman" w:hAnsi="Times New Roman" w:cs="Times New Roman"/>
        </w:rPr>
      </w:pPr>
      <w:r>
        <w:rPr>
          <w:rFonts w:ascii="Times New Roman" w:hAnsi="Times New Roman" w:cs="Times New Roman"/>
        </w:rPr>
        <w:t xml:space="preserve">Please see published version at: </w:t>
      </w:r>
      <w:r w:rsidRPr="00C373AC">
        <w:rPr>
          <w:rFonts w:ascii="Times New Roman" w:hAnsi="Times New Roman" w:cs="Times New Roman"/>
        </w:rPr>
        <w:t>https://global.oup.com/academic/product/ethics-left-and-right-9780190882785?cc=us&amp;lang=en&amp;</w:t>
      </w:r>
    </w:p>
    <w:p w14:paraId="6B27CD93" w14:textId="77777777" w:rsidR="00C373AC" w:rsidRDefault="00C373AC" w:rsidP="003F1135">
      <w:pPr>
        <w:outlineLvl w:val="0"/>
        <w:rPr>
          <w:rFonts w:ascii="Times New Roman" w:hAnsi="Times New Roman" w:cs="Times New Roman"/>
        </w:rPr>
      </w:pPr>
    </w:p>
    <w:p w14:paraId="2CFA8509" w14:textId="3CF0C85C" w:rsidR="00C373AC" w:rsidRDefault="00C373AC" w:rsidP="003F1135">
      <w:pPr>
        <w:outlineLvl w:val="0"/>
        <w:rPr>
          <w:rFonts w:ascii="Times New Roman" w:hAnsi="Times New Roman" w:cs="Times New Roman"/>
        </w:rPr>
      </w:pPr>
      <w:r>
        <w:rPr>
          <w:rFonts w:ascii="Times New Roman" w:hAnsi="Times New Roman" w:cs="Times New Roman"/>
        </w:rPr>
        <w:t>Ethics: Left and Right</w:t>
      </w:r>
      <w:bookmarkStart w:id="0" w:name="_GoBack"/>
      <w:bookmarkEnd w:id="0"/>
    </w:p>
    <w:p w14:paraId="704627AA" w14:textId="4CC497A5" w:rsidR="00A31CEE" w:rsidRDefault="00A31CEE" w:rsidP="003F1135">
      <w:pPr>
        <w:outlineLvl w:val="0"/>
        <w:rPr>
          <w:rFonts w:ascii="Times New Roman" w:hAnsi="Times New Roman" w:cs="Times New Roman"/>
        </w:rPr>
      </w:pPr>
      <w:r>
        <w:rPr>
          <w:rFonts w:ascii="Times New Roman" w:hAnsi="Times New Roman" w:cs="Times New Roman"/>
        </w:rPr>
        <w:t>Chapter 1</w:t>
      </w:r>
      <w:r w:rsidR="00C373AC">
        <w:rPr>
          <w:rFonts w:ascii="Times New Roman" w:hAnsi="Times New Roman" w:cs="Times New Roman"/>
        </w:rPr>
        <w:t>7</w:t>
      </w:r>
      <w:r>
        <w:rPr>
          <w:rFonts w:ascii="Times New Roman" w:hAnsi="Times New Roman" w:cs="Times New Roman"/>
        </w:rPr>
        <w:t>: Affirmative Action</w:t>
      </w:r>
    </w:p>
    <w:p w14:paraId="4E6CA4A9" w14:textId="77777777" w:rsidR="00A31CEE" w:rsidRPr="00A31CEE" w:rsidRDefault="00A31CEE">
      <w:pPr>
        <w:rPr>
          <w:rFonts w:ascii="Times New Roman" w:hAnsi="Times New Roman" w:cs="Times New Roman"/>
          <w:i/>
        </w:rPr>
      </w:pPr>
      <w:r w:rsidRPr="00A31CEE">
        <w:rPr>
          <w:rFonts w:ascii="Times New Roman" w:hAnsi="Times New Roman" w:cs="Times New Roman"/>
          <w:i/>
        </w:rPr>
        <w:t xml:space="preserve">Kristina </w:t>
      </w:r>
      <w:proofErr w:type="spellStart"/>
      <w:r w:rsidRPr="00A31CEE">
        <w:rPr>
          <w:rFonts w:ascii="Times New Roman" w:hAnsi="Times New Roman" w:cs="Times New Roman"/>
          <w:i/>
        </w:rPr>
        <w:t>Meshelski</w:t>
      </w:r>
      <w:proofErr w:type="spellEnd"/>
    </w:p>
    <w:p w14:paraId="38F5C3A2" w14:textId="77777777" w:rsidR="00A31CEE" w:rsidRDefault="00A31CEE">
      <w:pPr>
        <w:rPr>
          <w:rFonts w:ascii="Times New Roman" w:hAnsi="Times New Roman" w:cs="Times New Roman"/>
        </w:rPr>
      </w:pPr>
    </w:p>
    <w:p w14:paraId="475EE855" w14:textId="77777777" w:rsidR="00871DB7" w:rsidRDefault="00352179" w:rsidP="00871DB7">
      <w:pPr>
        <w:rPr>
          <w:rFonts w:ascii="Times New Roman" w:hAnsi="Times New Roman" w:cs="Times New Roman"/>
        </w:rPr>
      </w:pPr>
      <w:r>
        <w:rPr>
          <w:rFonts w:ascii="Times New Roman" w:hAnsi="Times New Roman" w:cs="Times New Roman"/>
        </w:rPr>
        <w:t xml:space="preserve">The Civil Rights Act of 1964 established that discrimination based on race, gender, religion or national origin was illegal in the United States. The term “affirmative action” first appeared </w:t>
      </w:r>
      <w:r w:rsidR="00871DB7">
        <w:rPr>
          <w:rFonts w:ascii="Times New Roman" w:hAnsi="Times New Roman" w:cs="Times New Roman"/>
        </w:rPr>
        <w:t>around this time to describe any policy or law that the US government might impose upon federal contractors in order to ensure their compliance with the Civil Rights Act. Under President John F. Kennedy, federal contractors were encouraged to actively recruit black employees. Later, under President Lyndon B. Johnson, affirmative action was expanded so that construction firms, public hospitals, and universities were required to establish goals for hiring women and racial minorities, as well as timetables to meet those goals. In 1978, the Supreme Court outlawed the use of racial quotas in college admissions, though universities may still consider an applicant’s race in their admissions decisions, as long as this is the only way the campus can achieve racial diversity, and as long as the consideration does not amount to a quota system. However, in some states, race-based affirmative action is banned entirely; these are California, Washington, Michigan, Nebraska, Arizona, Oklahoma, and Florida. Among the universities that are allowed to consider the race of applicants as one factor among many in their admissions decisions, very few actually do, and these tend to be the most elite institutions.</w:t>
      </w:r>
    </w:p>
    <w:p w14:paraId="1F03CD7D" w14:textId="77777777" w:rsidR="007D1874" w:rsidRDefault="007D1874">
      <w:pPr>
        <w:rPr>
          <w:rFonts w:ascii="Times New Roman" w:hAnsi="Times New Roman" w:cs="Times New Roman"/>
        </w:rPr>
      </w:pPr>
    </w:p>
    <w:p w14:paraId="6FEEE842" w14:textId="77777777" w:rsidR="007D1874" w:rsidRDefault="00871DB7">
      <w:pPr>
        <w:rPr>
          <w:rFonts w:ascii="Times New Roman" w:hAnsi="Times New Roman" w:cs="Times New Roman"/>
        </w:rPr>
      </w:pPr>
      <w:r>
        <w:rPr>
          <w:rFonts w:ascii="Times New Roman" w:hAnsi="Times New Roman" w:cs="Times New Roman"/>
        </w:rPr>
        <w:t>Given this history,</w:t>
      </w:r>
      <w:r w:rsidR="007D1874">
        <w:rPr>
          <w:rFonts w:ascii="Times New Roman" w:hAnsi="Times New Roman" w:cs="Times New Roman"/>
        </w:rPr>
        <w:t xml:space="preserve"> we must note that </w:t>
      </w:r>
      <w:r w:rsidR="00230226">
        <w:rPr>
          <w:rFonts w:ascii="Times New Roman" w:hAnsi="Times New Roman" w:cs="Times New Roman"/>
        </w:rPr>
        <w:t>accepting a non-white applicant to a college only because of their race</w:t>
      </w:r>
      <w:r w:rsidR="007D1874">
        <w:rPr>
          <w:rFonts w:ascii="Times New Roman" w:hAnsi="Times New Roman" w:cs="Times New Roman"/>
        </w:rPr>
        <w:t xml:space="preserve">, the most talked about and controversial kind of affirmative action, was </w:t>
      </w:r>
      <w:r w:rsidR="00230226">
        <w:rPr>
          <w:rFonts w:ascii="Times New Roman" w:hAnsi="Times New Roman" w:cs="Times New Roman"/>
        </w:rPr>
        <w:t>legal for an extremely brief period in the US and may have never actually been practiced. Meanwhile rejecting non-white applicants only because of their race has a long history.</w:t>
      </w:r>
    </w:p>
    <w:p w14:paraId="3B51207E" w14:textId="77777777" w:rsidR="00230226" w:rsidRDefault="00230226">
      <w:pPr>
        <w:rPr>
          <w:rFonts w:ascii="Times New Roman" w:hAnsi="Times New Roman" w:cs="Times New Roman"/>
        </w:rPr>
      </w:pPr>
    </w:p>
    <w:p w14:paraId="325846A2" w14:textId="77777777" w:rsidR="00230226" w:rsidRDefault="00230226">
      <w:pPr>
        <w:rPr>
          <w:rFonts w:ascii="Times New Roman" w:hAnsi="Times New Roman" w:cs="Times New Roman"/>
        </w:rPr>
      </w:pPr>
      <w:r>
        <w:rPr>
          <w:rFonts w:ascii="Times New Roman" w:hAnsi="Times New Roman" w:cs="Times New Roman"/>
        </w:rPr>
        <w:t xml:space="preserve">Nevertheless, I will argue that if we had used a strict racial or gender quota system in our college admissions that would be morally permissible. I will say it is </w:t>
      </w:r>
      <w:r>
        <w:rPr>
          <w:rFonts w:ascii="Times New Roman" w:hAnsi="Times New Roman" w:cs="Times New Roman"/>
          <w:i/>
        </w:rPr>
        <w:t>prima facie</w:t>
      </w:r>
      <w:r>
        <w:rPr>
          <w:rFonts w:ascii="Times New Roman" w:hAnsi="Times New Roman" w:cs="Times New Roman"/>
        </w:rPr>
        <w:t xml:space="preserve"> morally permissible, to indicate that it is permissible on its own, considered apart from other countervailing factors about the particular circumstances that may make some instances impermissible. (For example, </w:t>
      </w:r>
      <w:r w:rsidR="00DA4D5F">
        <w:rPr>
          <w:rFonts w:ascii="Times New Roman" w:hAnsi="Times New Roman" w:cs="Times New Roman"/>
        </w:rPr>
        <w:t>where the quota system may have the effect of increasing, rather than decreasing, racial disparities.)</w:t>
      </w:r>
    </w:p>
    <w:p w14:paraId="7F9A8BEA" w14:textId="77777777" w:rsidR="00DA4D5F" w:rsidRDefault="00DA4D5F">
      <w:pPr>
        <w:rPr>
          <w:rFonts w:ascii="Times New Roman" w:hAnsi="Times New Roman" w:cs="Times New Roman"/>
        </w:rPr>
      </w:pPr>
    </w:p>
    <w:p w14:paraId="66F692C1" w14:textId="77777777" w:rsidR="00DA4D5F" w:rsidRDefault="00DA4D5F">
      <w:pPr>
        <w:rPr>
          <w:rFonts w:ascii="Times New Roman" w:hAnsi="Times New Roman" w:cs="Times New Roman"/>
        </w:rPr>
      </w:pPr>
      <w:r>
        <w:rPr>
          <w:rFonts w:ascii="Times New Roman" w:hAnsi="Times New Roman" w:cs="Times New Roman"/>
        </w:rPr>
        <w:t xml:space="preserve">There are many moral arguments one can make on behalf of affirmative action. Philosophers have </w:t>
      </w:r>
      <w:r w:rsidR="00ED4D0E">
        <w:rPr>
          <w:rFonts w:ascii="Times New Roman" w:hAnsi="Times New Roman" w:cs="Times New Roman"/>
        </w:rPr>
        <w:t>argued</w:t>
      </w:r>
      <w:r w:rsidR="009573F0">
        <w:rPr>
          <w:rFonts w:ascii="Times New Roman" w:hAnsi="Times New Roman" w:cs="Times New Roman"/>
        </w:rPr>
        <w:t xml:space="preserve"> for the permissibility of affirmative action as a method of achieving racial diversity</w:t>
      </w:r>
      <w:r w:rsidR="00934CFE">
        <w:rPr>
          <w:rStyle w:val="EndnoteReference"/>
          <w:rFonts w:ascii="Times New Roman" w:hAnsi="Times New Roman" w:cs="Times New Roman"/>
        </w:rPr>
        <w:endnoteReference w:id="1"/>
      </w:r>
      <w:r w:rsidR="009573F0">
        <w:rPr>
          <w:rFonts w:ascii="Times New Roman" w:hAnsi="Times New Roman" w:cs="Times New Roman"/>
        </w:rPr>
        <w:t>, as a proxy for achieving other kinds of diversity, as a form of reparations for past injustices</w:t>
      </w:r>
      <w:r w:rsidR="00204440">
        <w:rPr>
          <w:rStyle w:val="EndnoteReference"/>
          <w:rFonts w:ascii="Times New Roman" w:hAnsi="Times New Roman" w:cs="Times New Roman"/>
        </w:rPr>
        <w:endnoteReference w:id="2"/>
      </w:r>
      <w:r w:rsidR="009573F0">
        <w:rPr>
          <w:rFonts w:ascii="Times New Roman" w:hAnsi="Times New Roman" w:cs="Times New Roman"/>
        </w:rPr>
        <w:t>, as a way to mitigate against other forms of disadvantage that people of color face</w:t>
      </w:r>
      <w:r w:rsidR="00934CFE">
        <w:rPr>
          <w:rStyle w:val="EndnoteReference"/>
          <w:rFonts w:ascii="Times New Roman" w:hAnsi="Times New Roman" w:cs="Times New Roman"/>
        </w:rPr>
        <w:endnoteReference w:id="3"/>
      </w:r>
      <w:r w:rsidR="009573F0">
        <w:rPr>
          <w:rFonts w:ascii="Times New Roman" w:hAnsi="Times New Roman" w:cs="Times New Roman"/>
        </w:rPr>
        <w:t>, as a means of achieving racial integration</w:t>
      </w:r>
      <w:r w:rsidR="00934CFE">
        <w:rPr>
          <w:rStyle w:val="EndnoteReference"/>
          <w:rFonts w:ascii="Times New Roman" w:hAnsi="Times New Roman" w:cs="Times New Roman"/>
        </w:rPr>
        <w:endnoteReference w:id="4"/>
      </w:r>
      <w:r w:rsidR="00725CAE">
        <w:rPr>
          <w:rFonts w:ascii="Times New Roman" w:hAnsi="Times New Roman" w:cs="Times New Roman"/>
        </w:rPr>
        <w:t>, or as a</w:t>
      </w:r>
      <w:r w:rsidR="009573F0">
        <w:rPr>
          <w:rFonts w:ascii="Times New Roman" w:hAnsi="Times New Roman" w:cs="Times New Roman"/>
        </w:rPr>
        <w:t xml:space="preserve"> means of achieving equality of opportunity</w:t>
      </w:r>
      <w:r w:rsidR="00934CFE">
        <w:rPr>
          <w:rStyle w:val="EndnoteReference"/>
          <w:rFonts w:ascii="Times New Roman" w:hAnsi="Times New Roman" w:cs="Times New Roman"/>
        </w:rPr>
        <w:endnoteReference w:id="5"/>
      </w:r>
      <w:r w:rsidR="009573F0">
        <w:rPr>
          <w:rFonts w:ascii="Times New Roman" w:hAnsi="Times New Roman" w:cs="Times New Roman"/>
        </w:rPr>
        <w:t>.</w:t>
      </w:r>
    </w:p>
    <w:p w14:paraId="1C68F4F8" w14:textId="77777777" w:rsidR="009573F0" w:rsidRDefault="009573F0">
      <w:pPr>
        <w:rPr>
          <w:rFonts w:ascii="Times New Roman" w:hAnsi="Times New Roman" w:cs="Times New Roman"/>
        </w:rPr>
      </w:pPr>
    </w:p>
    <w:p w14:paraId="018A956E" w14:textId="77777777" w:rsidR="006320D8" w:rsidRDefault="009573F0" w:rsidP="006320D8">
      <w:pPr>
        <w:rPr>
          <w:rFonts w:ascii="Times New Roman" w:hAnsi="Times New Roman" w:cs="Times New Roman"/>
        </w:rPr>
      </w:pPr>
      <w:r>
        <w:rPr>
          <w:rFonts w:ascii="Times New Roman" w:hAnsi="Times New Roman" w:cs="Times New Roman"/>
        </w:rPr>
        <w:t xml:space="preserve">I will not </w:t>
      </w:r>
      <w:r w:rsidR="00871DB7">
        <w:rPr>
          <w:rFonts w:ascii="Times New Roman" w:hAnsi="Times New Roman" w:cs="Times New Roman"/>
        </w:rPr>
        <w:t>make</w:t>
      </w:r>
      <w:r w:rsidR="006320D8">
        <w:rPr>
          <w:rFonts w:ascii="Times New Roman" w:hAnsi="Times New Roman" w:cs="Times New Roman"/>
        </w:rPr>
        <w:t xml:space="preserve"> this kind of positive argument for affirmative action, rather I will </w:t>
      </w:r>
      <w:r w:rsidR="00871DB7">
        <w:rPr>
          <w:rFonts w:ascii="Times New Roman" w:hAnsi="Times New Roman" w:cs="Times New Roman"/>
        </w:rPr>
        <w:t>claim</w:t>
      </w:r>
      <w:r w:rsidR="006320D8">
        <w:rPr>
          <w:rFonts w:ascii="Times New Roman" w:hAnsi="Times New Roman" w:cs="Times New Roman"/>
        </w:rPr>
        <w:t xml:space="preserve"> that </w:t>
      </w:r>
      <w:r w:rsidR="006320D8" w:rsidRPr="00CB16B9">
        <w:rPr>
          <w:rFonts w:ascii="Times New Roman" w:hAnsi="Times New Roman" w:cs="Times New Roman"/>
        </w:rPr>
        <w:t xml:space="preserve">the </w:t>
      </w:r>
      <w:r w:rsidR="00CB16B9">
        <w:rPr>
          <w:rFonts w:ascii="Times New Roman" w:hAnsi="Times New Roman" w:cs="Times New Roman"/>
        </w:rPr>
        <w:t>a</w:t>
      </w:r>
      <w:r w:rsidR="006320D8" w:rsidRPr="00CB16B9">
        <w:rPr>
          <w:rFonts w:ascii="Times New Roman" w:hAnsi="Times New Roman" w:cs="Times New Roman"/>
        </w:rPr>
        <w:t xml:space="preserve">rguments against affirmative action rest on a false premise that is so pervasive it has even many supporters convinced. This is the idea that procedures for awarding jobs and college placements have an independent value and we should avoid rigging them to achieve particular outcomes. This is why many believe that instituting a quota system for college admissions should be avoided, because it unfairly tampers with the admissions procedures that ideally should be left </w:t>
      </w:r>
      <w:r w:rsidR="006320D8" w:rsidRPr="00CB16B9">
        <w:rPr>
          <w:rFonts w:ascii="Times New Roman" w:hAnsi="Times New Roman" w:cs="Times New Roman"/>
        </w:rPr>
        <w:lastRenderedPageBreak/>
        <w:t xml:space="preserve">alone. I argue to the contrary that this idea is a conceptual mistake. The outcomes of these procedures are not something we </w:t>
      </w:r>
      <w:r w:rsidR="006341F2">
        <w:rPr>
          <w:rFonts w:ascii="Times New Roman" w:hAnsi="Times New Roman" w:cs="Times New Roman"/>
        </w:rPr>
        <w:t xml:space="preserve">should </w:t>
      </w:r>
      <w:r w:rsidR="006320D8" w:rsidRPr="00CB16B9">
        <w:rPr>
          <w:rFonts w:ascii="Times New Roman" w:hAnsi="Times New Roman" w:cs="Times New Roman"/>
        </w:rPr>
        <w:t xml:space="preserve">judge separately from the procedures themselves. The college admissions or job search process cannot be considered fair unless their outcomes are also fair. Exposing this conceptual mistake reveals that affirmative action is by itself morally innocuous. </w:t>
      </w:r>
    </w:p>
    <w:p w14:paraId="3C934D71" w14:textId="77777777" w:rsidR="00711D95" w:rsidRDefault="00711D95" w:rsidP="006320D8">
      <w:pPr>
        <w:rPr>
          <w:rFonts w:ascii="Times New Roman" w:hAnsi="Times New Roman" w:cs="Times New Roman"/>
        </w:rPr>
      </w:pPr>
    </w:p>
    <w:p w14:paraId="7A0EAF88" w14:textId="088C048A" w:rsidR="00871DB7" w:rsidRDefault="00871DB7" w:rsidP="00871DB7">
      <w:pPr>
        <w:rPr>
          <w:rFonts w:ascii="Times New Roman" w:hAnsi="Times New Roman" w:cs="Times New Roman"/>
        </w:rPr>
      </w:pPr>
      <w:r>
        <w:rPr>
          <w:rFonts w:ascii="Times New Roman" w:hAnsi="Times New Roman" w:cs="Times New Roman"/>
        </w:rPr>
        <w:t>First, I</w:t>
      </w:r>
      <w:r w:rsidR="003F1135">
        <w:rPr>
          <w:rFonts w:ascii="Times New Roman" w:hAnsi="Times New Roman" w:cs="Times New Roman"/>
        </w:rPr>
        <w:t>’</w:t>
      </w:r>
      <w:r>
        <w:rPr>
          <w:rFonts w:ascii="Times New Roman" w:hAnsi="Times New Roman" w:cs="Times New Roman"/>
        </w:rPr>
        <w:t xml:space="preserve">ll walk through the argument that there is something morally wrong </w:t>
      </w:r>
      <w:r w:rsidR="000131A7">
        <w:rPr>
          <w:rFonts w:ascii="Times New Roman" w:hAnsi="Times New Roman" w:cs="Times New Roman"/>
        </w:rPr>
        <w:t>with affirmative action. I can’</w:t>
      </w:r>
      <w:r>
        <w:rPr>
          <w:rFonts w:ascii="Times New Roman" w:hAnsi="Times New Roman" w:cs="Times New Roman"/>
        </w:rPr>
        <w:t>t address all possible arguments against affirmative action, but I believe this one is extremely common. Essentially, it is the argument that it would be unfair to allow someone’s race or gender to determine that they would be awarded a job or college placement, or that someone else would not be awarded those things. I think the core of the argument for this is a mistaken idea of procedural justice, but first I will have to tease apart a few related ideas that may contribute to confusion.</w:t>
      </w:r>
    </w:p>
    <w:p w14:paraId="2070E4A7" w14:textId="77777777" w:rsidR="00FE5AED" w:rsidRDefault="00FE5AED" w:rsidP="006320D8">
      <w:pPr>
        <w:rPr>
          <w:rFonts w:ascii="Times New Roman" w:hAnsi="Times New Roman" w:cs="Times New Roman"/>
        </w:rPr>
      </w:pPr>
    </w:p>
    <w:p w14:paraId="173EFFE3" w14:textId="685700B7" w:rsidR="007B6287" w:rsidRPr="007B6287" w:rsidRDefault="007B6287" w:rsidP="007B6287">
      <w:pPr>
        <w:spacing w:after="120"/>
        <w:rPr>
          <w:rFonts w:ascii="Times New Roman" w:hAnsi="Times New Roman" w:cs="Times New Roman"/>
          <w:u w:val="single"/>
        </w:rPr>
      </w:pPr>
      <w:r w:rsidRPr="007B6287">
        <w:rPr>
          <w:rFonts w:ascii="Times New Roman" w:hAnsi="Times New Roman" w:cs="Times New Roman"/>
          <w:u w:val="single"/>
        </w:rPr>
        <w:t>Job Qualifications and Meritocracy as an Ideal</w:t>
      </w:r>
    </w:p>
    <w:p w14:paraId="2600920B" w14:textId="431E5C8B" w:rsidR="00D4713C" w:rsidRDefault="0077425E" w:rsidP="006320D8">
      <w:pPr>
        <w:rPr>
          <w:rFonts w:ascii="Times New Roman" w:hAnsi="Times New Roman" w:cs="Times New Roman"/>
        </w:rPr>
      </w:pPr>
      <w:r>
        <w:rPr>
          <w:rFonts w:ascii="Times New Roman" w:hAnsi="Times New Roman" w:cs="Times New Roman"/>
        </w:rPr>
        <w:t xml:space="preserve">One might think that it is unfair to elevate an unqualified candidate over a qualified candidate only because of their race. </w:t>
      </w:r>
      <w:r w:rsidR="00C41552">
        <w:rPr>
          <w:rFonts w:ascii="Times New Roman" w:hAnsi="Times New Roman" w:cs="Times New Roman"/>
        </w:rPr>
        <w:t>Even if this were true, it is irrelevant to the discussion.</w:t>
      </w:r>
      <w:r w:rsidR="00085BAE">
        <w:rPr>
          <w:rFonts w:ascii="Times New Roman" w:hAnsi="Times New Roman" w:cs="Times New Roman"/>
        </w:rPr>
        <w:t xml:space="preserve"> It is</w:t>
      </w:r>
      <w:r>
        <w:rPr>
          <w:rFonts w:ascii="Times New Roman" w:hAnsi="Times New Roman" w:cs="Times New Roman"/>
        </w:rPr>
        <w:t xml:space="preserve"> </w:t>
      </w:r>
      <w:r w:rsidR="00C41552">
        <w:rPr>
          <w:rFonts w:ascii="Times New Roman" w:hAnsi="Times New Roman" w:cs="Times New Roman"/>
        </w:rPr>
        <w:t xml:space="preserve">irrelevant </w:t>
      </w:r>
      <w:r>
        <w:rPr>
          <w:rFonts w:ascii="Times New Roman" w:hAnsi="Times New Roman" w:cs="Times New Roman"/>
        </w:rPr>
        <w:t xml:space="preserve">because there is no one that seriously wants to hire someone who is unable to do the job they are being hired for. Affirmative action, when it is used, merely elevates some qualified candidates over other qualified candidates. </w:t>
      </w:r>
      <w:r w:rsidR="00D4713C">
        <w:rPr>
          <w:rFonts w:ascii="Times New Roman" w:hAnsi="Times New Roman" w:cs="Times New Roman"/>
        </w:rPr>
        <w:t>In the case of college admissions, there is always some minimum threshold of qualification, and more than enough applicants meeting that threshold. In a job situation,</w:t>
      </w:r>
      <w:r>
        <w:rPr>
          <w:rFonts w:ascii="Times New Roman" w:hAnsi="Times New Roman" w:cs="Times New Roman"/>
        </w:rPr>
        <w:t xml:space="preserve"> if we were to for some reason </w:t>
      </w:r>
      <w:r w:rsidR="00D4713C">
        <w:rPr>
          <w:rFonts w:ascii="Times New Roman" w:hAnsi="Times New Roman" w:cs="Times New Roman"/>
        </w:rPr>
        <w:t>purposely</w:t>
      </w:r>
      <w:r>
        <w:rPr>
          <w:rFonts w:ascii="Times New Roman" w:hAnsi="Times New Roman" w:cs="Times New Roman"/>
        </w:rPr>
        <w:t xml:space="preserve"> hire someone unqualified, this wouldn’t be unfair to the qualified person who is passed over, so much as it would be unfair to the people who </w:t>
      </w:r>
      <w:r w:rsidR="00D4713C">
        <w:rPr>
          <w:rFonts w:ascii="Times New Roman" w:hAnsi="Times New Roman" w:cs="Times New Roman"/>
        </w:rPr>
        <w:t xml:space="preserve">might be relying on that unqualified person’s work. </w:t>
      </w:r>
    </w:p>
    <w:p w14:paraId="7EEF6C63" w14:textId="77777777" w:rsidR="00D4713C" w:rsidRDefault="00D4713C" w:rsidP="006320D8">
      <w:pPr>
        <w:rPr>
          <w:rFonts w:ascii="Times New Roman" w:hAnsi="Times New Roman" w:cs="Times New Roman"/>
        </w:rPr>
      </w:pPr>
    </w:p>
    <w:p w14:paraId="421DFB3D" w14:textId="35419536" w:rsidR="002D33D9" w:rsidRDefault="00871DB7" w:rsidP="006320D8">
      <w:pPr>
        <w:rPr>
          <w:rFonts w:ascii="Times New Roman" w:hAnsi="Times New Roman" w:cs="Times New Roman"/>
        </w:rPr>
      </w:pPr>
      <w:r>
        <w:rPr>
          <w:rFonts w:ascii="Times New Roman" w:hAnsi="Times New Roman" w:cs="Times New Roman"/>
        </w:rPr>
        <w:t>Now, putting aside the spurious case of the completely unqualified candidate, one might think that it would be unfair not to elevate the most qualified candidates above th</w:t>
      </w:r>
      <w:r w:rsidR="000131A7">
        <w:rPr>
          <w:rFonts w:ascii="Times New Roman" w:hAnsi="Times New Roman" w:cs="Times New Roman"/>
        </w:rPr>
        <w:t>e less qualified candidates. I’</w:t>
      </w:r>
      <w:r>
        <w:rPr>
          <w:rFonts w:ascii="Times New Roman" w:hAnsi="Times New Roman" w:cs="Times New Roman"/>
        </w:rPr>
        <w:t>m not sure why this would be true unless one is committed to a thoroughgoing meritocratic world view, in which coveted jobs or college placements, and therefore one’s chances in life generally, should be awarded as prizes to only the most deserving. This, to me, is a horrifying ideal. Some particular competitions surely should be decided mostly by merit, but to the extent that jobs and college placements are extremely valuable and also scarce, a fully meritocratic society would also be one in which those who were not found sufficiently meritorious would not have a chance. This is especially bad to the extent that the jobs that exist are the ones that happen to be profitable for someone with capital and are not determined by social need. Think for example what kind of life and social status a disabled person would have in such a society.</w:t>
      </w:r>
    </w:p>
    <w:p w14:paraId="133C34F2" w14:textId="77777777" w:rsidR="00871DB7" w:rsidRDefault="00871DB7" w:rsidP="006320D8">
      <w:pPr>
        <w:rPr>
          <w:rFonts w:ascii="Times New Roman" w:hAnsi="Times New Roman" w:cs="Times New Roman"/>
        </w:rPr>
      </w:pPr>
    </w:p>
    <w:p w14:paraId="07C7DCF8" w14:textId="3A4A26B0" w:rsidR="00871DB7" w:rsidRDefault="00871DB7" w:rsidP="00871DB7">
      <w:pPr>
        <w:rPr>
          <w:rFonts w:ascii="Times New Roman" w:hAnsi="Times New Roman" w:cs="Times New Roman"/>
        </w:rPr>
      </w:pPr>
      <w:r>
        <w:rPr>
          <w:rFonts w:ascii="Times New Roman" w:hAnsi="Times New Roman" w:cs="Times New Roman"/>
        </w:rPr>
        <w:t>This is all to say that I do not see the desirability of a society that is capitalist, experiences at least moderate scarcity, and is purely meritocratic.</w:t>
      </w:r>
      <w:r w:rsidR="00C41552">
        <w:rPr>
          <w:rFonts w:ascii="Times New Roman" w:hAnsi="Times New Roman" w:cs="Times New Roman"/>
        </w:rPr>
        <w:t xml:space="preserve"> This would mean that your life chances are highly dependent on what kind of college and what kind of job you have, and yet there is not enough of either of those things for everyone. </w:t>
      </w:r>
      <w:proofErr w:type="gramStart"/>
      <w:r w:rsidR="00C41552">
        <w:rPr>
          <w:rFonts w:ascii="Times New Roman" w:hAnsi="Times New Roman" w:cs="Times New Roman"/>
        </w:rPr>
        <w:t>So</w:t>
      </w:r>
      <w:proofErr w:type="gramEnd"/>
      <w:r w:rsidR="00C41552">
        <w:rPr>
          <w:rFonts w:ascii="Times New Roman" w:hAnsi="Times New Roman" w:cs="Times New Roman"/>
        </w:rPr>
        <w:t xml:space="preserve"> some people would be </w:t>
      </w:r>
      <w:r w:rsidR="00DE7AB8">
        <w:rPr>
          <w:rFonts w:ascii="Times New Roman" w:hAnsi="Times New Roman" w:cs="Times New Roman"/>
        </w:rPr>
        <w:t xml:space="preserve">seriously </w:t>
      </w:r>
      <w:r w:rsidR="00C41552">
        <w:rPr>
          <w:rFonts w:ascii="Times New Roman" w:hAnsi="Times New Roman" w:cs="Times New Roman"/>
        </w:rPr>
        <w:t xml:space="preserve">deprived, and </w:t>
      </w:r>
      <w:r w:rsidR="00DE7AB8">
        <w:rPr>
          <w:rFonts w:ascii="Times New Roman" w:hAnsi="Times New Roman" w:cs="Times New Roman"/>
        </w:rPr>
        <w:t>the others</w:t>
      </w:r>
      <w:r w:rsidR="00A64F4B">
        <w:rPr>
          <w:rFonts w:ascii="Times New Roman" w:hAnsi="Times New Roman" w:cs="Times New Roman"/>
        </w:rPr>
        <w:t xml:space="preserve"> face the anxiety that they might be deprived if the</w:t>
      </w:r>
      <w:r w:rsidR="00DE7AB8">
        <w:rPr>
          <w:rFonts w:ascii="Times New Roman" w:hAnsi="Times New Roman" w:cs="Times New Roman"/>
        </w:rPr>
        <w:t>y do not measure up</w:t>
      </w:r>
      <w:r w:rsidR="00A64F4B">
        <w:rPr>
          <w:rFonts w:ascii="Times New Roman" w:hAnsi="Times New Roman" w:cs="Times New Roman"/>
        </w:rPr>
        <w:t xml:space="preserve">. </w:t>
      </w:r>
      <w:r>
        <w:rPr>
          <w:rFonts w:ascii="Times New Roman" w:hAnsi="Times New Roman" w:cs="Times New Roman"/>
        </w:rPr>
        <w:t>Equal opportunity, sometimes thought to be obviously good, is of course only valuable in this type of already bad situation. If resources were already available to most people, we would not be so concerned with our opportunity to get them.</w:t>
      </w:r>
    </w:p>
    <w:p w14:paraId="1974BA49" w14:textId="77777777" w:rsidR="00DA2CC2" w:rsidRDefault="00DA2CC2" w:rsidP="006320D8">
      <w:pPr>
        <w:rPr>
          <w:rFonts w:ascii="Times New Roman" w:hAnsi="Times New Roman" w:cs="Times New Roman"/>
        </w:rPr>
      </w:pPr>
    </w:p>
    <w:p w14:paraId="2E1B5218" w14:textId="77777777" w:rsidR="00871DB7" w:rsidRDefault="00871DB7" w:rsidP="00871DB7">
      <w:pPr>
        <w:rPr>
          <w:rFonts w:ascii="Times New Roman" w:hAnsi="Times New Roman" w:cs="Times New Roman"/>
        </w:rPr>
      </w:pPr>
      <w:r>
        <w:rPr>
          <w:rFonts w:ascii="Times New Roman" w:hAnsi="Times New Roman" w:cs="Times New Roman"/>
        </w:rPr>
        <w:t xml:space="preserve">But even if we do not independently value meritocracy, or equal opportunity, there remain ethical questions about how things should be done in the non-ideal situation in which we currently find ourselves. In this situation, given that there are scarce resources that are awarded on the basis of competition among many qualified applicants, what would it take for these procedures to be fair? I will refer to this as a question about </w:t>
      </w:r>
      <w:r w:rsidRPr="00A64F4B">
        <w:rPr>
          <w:rFonts w:ascii="Times New Roman" w:hAnsi="Times New Roman" w:cs="Times New Roman"/>
          <w:i/>
        </w:rPr>
        <w:t>procedural justice</w:t>
      </w:r>
      <w:r>
        <w:rPr>
          <w:rFonts w:ascii="Times New Roman" w:hAnsi="Times New Roman" w:cs="Times New Roman"/>
        </w:rPr>
        <w:t>. We are now back to considering the original question of whether awarding these resources on the basis of race or gender would be fair. In order to answer this question, I must say something about procedural justice in general.</w:t>
      </w:r>
    </w:p>
    <w:p w14:paraId="692938CF" w14:textId="77777777" w:rsidR="00114990" w:rsidRDefault="00114990" w:rsidP="006320D8">
      <w:pPr>
        <w:rPr>
          <w:rFonts w:ascii="Times New Roman" w:hAnsi="Times New Roman" w:cs="Times New Roman"/>
        </w:rPr>
      </w:pPr>
    </w:p>
    <w:p w14:paraId="4EF99C4E" w14:textId="45D20BD2" w:rsidR="00B44B66" w:rsidRPr="00B44B66" w:rsidRDefault="00B44B66" w:rsidP="00B44B66">
      <w:pPr>
        <w:spacing w:after="120"/>
        <w:rPr>
          <w:rFonts w:ascii="Times New Roman" w:hAnsi="Times New Roman" w:cs="Times New Roman"/>
          <w:u w:val="single"/>
        </w:rPr>
      </w:pPr>
      <w:r w:rsidRPr="00B44B66">
        <w:rPr>
          <w:rFonts w:ascii="Times New Roman" w:hAnsi="Times New Roman" w:cs="Times New Roman"/>
          <w:u w:val="single"/>
        </w:rPr>
        <w:t>Procedural Justice</w:t>
      </w:r>
    </w:p>
    <w:p w14:paraId="6D755216" w14:textId="77777777" w:rsidR="00114990" w:rsidRDefault="00114990" w:rsidP="006320D8">
      <w:pPr>
        <w:rPr>
          <w:rFonts w:ascii="Times New Roman" w:hAnsi="Times New Roman" w:cs="Times New Roman"/>
        </w:rPr>
      </w:pPr>
      <w:r>
        <w:rPr>
          <w:rFonts w:ascii="Times New Roman" w:hAnsi="Times New Roman" w:cs="Times New Roman"/>
        </w:rPr>
        <w:t xml:space="preserve">Procedural justice, I maintain, has different referents in different contexts. One context, probably the most familiar one, is in the legal system. </w:t>
      </w:r>
      <w:r w:rsidR="00C71E82">
        <w:rPr>
          <w:rFonts w:ascii="Times New Roman" w:hAnsi="Times New Roman" w:cs="Times New Roman"/>
        </w:rPr>
        <w:t xml:space="preserve">In this context, procedural justice refers to the </w:t>
      </w:r>
      <w:r w:rsidR="00B868A2">
        <w:rPr>
          <w:rFonts w:ascii="Times New Roman" w:hAnsi="Times New Roman" w:cs="Times New Roman"/>
        </w:rPr>
        <w:t>fairness of the process itself, as opposed to the fairness of the outcome.</w:t>
      </w:r>
      <w:r w:rsidR="00365DFF">
        <w:rPr>
          <w:rFonts w:ascii="Times New Roman" w:hAnsi="Times New Roman" w:cs="Times New Roman"/>
        </w:rPr>
        <w:t xml:space="preserve"> So, for example, this allows us to say that the defendant had a fair trial, even when they were wrongly convicted. There are certain contexts in which we want to consider the fairness of the process entirely apart from the fairness of the outcome of the process.</w:t>
      </w:r>
      <w:r w:rsidR="00B64E47">
        <w:rPr>
          <w:rFonts w:ascii="Times New Roman" w:hAnsi="Times New Roman" w:cs="Times New Roman"/>
        </w:rPr>
        <w:t xml:space="preserve"> We can, following the philosopher John Rawls, call this </w:t>
      </w:r>
      <w:r w:rsidR="00B64E47" w:rsidRPr="00A64F4B">
        <w:rPr>
          <w:rFonts w:ascii="Times New Roman" w:hAnsi="Times New Roman" w:cs="Times New Roman"/>
          <w:i/>
        </w:rPr>
        <w:t>imperfect procedural justice</w:t>
      </w:r>
      <w:r w:rsidR="00B64E47">
        <w:rPr>
          <w:rFonts w:ascii="Times New Roman" w:hAnsi="Times New Roman" w:cs="Times New Roman"/>
        </w:rPr>
        <w:t>.</w:t>
      </w:r>
      <w:r w:rsidR="00E84995">
        <w:rPr>
          <w:rStyle w:val="EndnoteReference"/>
          <w:rFonts w:ascii="Times New Roman" w:hAnsi="Times New Roman" w:cs="Times New Roman"/>
        </w:rPr>
        <w:endnoteReference w:id="6"/>
      </w:r>
      <w:r w:rsidR="00B64E47">
        <w:rPr>
          <w:rFonts w:ascii="Times New Roman" w:hAnsi="Times New Roman" w:cs="Times New Roman"/>
        </w:rPr>
        <w:t xml:space="preserve"> It is so-called because a just procedure in this case does not reliably lead to a just outcome. The trial procedures aim to convict all and only guilty people, but they are an imperfect means to this end.</w:t>
      </w:r>
    </w:p>
    <w:p w14:paraId="48DAFD9E" w14:textId="77777777" w:rsidR="00B64E47" w:rsidRDefault="00B64E47" w:rsidP="006320D8">
      <w:pPr>
        <w:rPr>
          <w:rFonts w:ascii="Times New Roman" w:hAnsi="Times New Roman" w:cs="Times New Roman"/>
        </w:rPr>
      </w:pPr>
    </w:p>
    <w:p w14:paraId="14407855" w14:textId="77777777" w:rsidR="00F54938" w:rsidRDefault="00F54938" w:rsidP="006320D8">
      <w:pPr>
        <w:rPr>
          <w:rFonts w:ascii="Times New Roman" w:hAnsi="Times New Roman" w:cs="Times New Roman"/>
        </w:rPr>
      </w:pPr>
      <w:r>
        <w:rPr>
          <w:rFonts w:ascii="Times New Roman" w:hAnsi="Times New Roman" w:cs="Times New Roman"/>
        </w:rPr>
        <w:t>Sometimes, we are lucky enough to find procedures that are perfectly designed to achieve particular outcomes. As for example when two greedy</w:t>
      </w:r>
      <w:r w:rsidR="00CC5818">
        <w:rPr>
          <w:rFonts w:ascii="Times New Roman" w:hAnsi="Times New Roman" w:cs="Times New Roman"/>
        </w:rPr>
        <w:t xml:space="preserve"> people are splitting a dessert. T</w:t>
      </w:r>
      <w:r>
        <w:rPr>
          <w:rFonts w:ascii="Times New Roman" w:hAnsi="Times New Roman" w:cs="Times New Roman"/>
        </w:rPr>
        <w:t xml:space="preserve">he perfect procedure dictates that the one who cuts the dessert in half should not be the same person as the one who chooses the piece. This Rawls calls </w:t>
      </w:r>
      <w:r w:rsidRPr="00A64F4B">
        <w:rPr>
          <w:rFonts w:ascii="Times New Roman" w:hAnsi="Times New Roman" w:cs="Times New Roman"/>
          <w:i/>
        </w:rPr>
        <w:t>perfect procedural justice</w:t>
      </w:r>
      <w:r>
        <w:rPr>
          <w:rFonts w:ascii="Times New Roman" w:hAnsi="Times New Roman" w:cs="Times New Roman"/>
        </w:rPr>
        <w:t>, but it has of course a limited application, and I offer it here as an example of another way that procedure may relate to outcome.</w:t>
      </w:r>
    </w:p>
    <w:p w14:paraId="085517DE" w14:textId="77777777" w:rsidR="00F54938" w:rsidRDefault="00F54938" w:rsidP="006320D8">
      <w:pPr>
        <w:rPr>
          <w:rFonts w:ascii="Times New Roman" w:hAnsi="Times New Roman" w:cs="Times New Roman"/>
        </w:rPr>
      </w:pPr>
    </w:p>
    <w:p w14:paraId="438161F6" w14:textId="59306009" w:rsidR="00871DB7" w:rsidRDefault="00871DB7" w:rsidP="00871DB7">
      <w:pPr>
        <w:rPr>
          <w:rFonts w:ascii="Times New Roman" w:hAnsi="Times New Roman" w:cs="Times New Roman"/>
        </w:rPr>
      </w:pPr>
      <w:r>
        <w:rPr>
          <w:rFonts w:ascii="Times New Roman" w:hAnsi="Times New Roman" w:cs="Times New Roman"/>
        </w:rPr>
        <w:t xml:space="preserve">The third and final type of procedural justice was what Rawls called </w:t>
      </w:r>
      <w:r w:rsidRPr="00A64F4B">
        <w:rPr>
          <w:rFonts w:ascii="Times New Roman" w:hAnsi="Times New Roman" w:cs="Times New Roman"/>
          <w:i/>
        </w:rPr>
        <w:t>pure procedural justice</w:t>
      </w:r>
      <w:r>
        <w:rPr>
          <w:rFonts w:ascii="Times New Roman" w:hAnsi="Times New Roman" w:cs="Times New Roman"/>
        </w:rPr>
        <w:t>. In this type</w:t>
      </w:r>
      <w:r w:rsidR="000131A7">
        <w:rPr>
          <w:rFonts w:ascii="Times New Roman" w:hAnsi="Times New Roman" w:cs="Times New Roman"/>
        </w:rPr>
        <w:t xml:space="preserve"> of procedural justice, we don’</w:t>
      </w:r>
      <w:r>
        <w:rPr>
          <w:rFonts w:ascii="Times New Roman" w:hAnsi="Times New Roman" w:cs="Times New Roman"/>
        </w:rPr>
        <w:t>t have a truly independent way to evaluate what outcome is fair. When splitting the dessert, we know before we begin that equal pieces would be fair. In the criminal trial, we know before we begin that convicting guilty people and acquitting innocent people would be the fair outcome. However, i</w:t>
      </w:r>
      <w:r w:rsidR="000131A7">
        <w:rPr>
          <w:rFonts w:ascii="Times New Roman" w:hAnsi="Times New Roman" w:cs="Times New Roman"/>
        </w:rPr>
        <w:t>n pure procedural justice we don’</w:t>
      </w:r>
      <w:r>
        <w:rPr>
          <w:rFonts w:ascii="Times New Roman" w:hAnsi="Times New Roman" w:cs="Times New Roman"/>
        </w:rPr>
        <w:t>t know what a fair outcome of the procedure would be because these are cases in which the substance of the procedure is determining the fairness of the outcome.</w:t>
      </w:r>
    </w:p>
    <w:p w14:paraId="5597EAB0" w14:textId="77777777" w:rsidR="000832F9" w:rsidRDefault="000832F9" w:rsidP="006320D8">
      <w:pPr>
        <w:rPr>
          <w:rFonts w:ascii="Times New Roman" w:hAnsi="Times New Roman" w:cs="Times New Roman"/>
        </w:rPr>
      </w:pPr>
    </w:p>
    <w:p w14:paraId="4013575A" w14:textId="2FE128EA" w:rsidR="00871DB7" w:rsidRDefault="00871DB7" w:rsidP="00871DB7">
      <w:pPr>
        <w:rPr>
          <w:rFonts w:ascii="Times New Roman" w:hAnsi="Times New Roman" w:cs="Times New Roman"/>
        </w:rPr>
      </w:pPr>
      <w:r>
        <w:rPr>
          <w:rFonts w:ascii="Times New Roman" w:hAnsi="Times New Roman" w:cs="Times New Roman"/>
        </w:rPr>
        <w:t xml:space="preserve">For example, imagine two cooperatively owned factories. In factory A, the workers agree that anyone who works over 40 hours a week will receive a bonus paycheck that amounts to their equal share of the extra profits made. By instituting this </w:t>
      </w:r>
      <w:r w:rsidR="00A87E75">
        <w:rPr>
          <w:rFonts w:ascii="Times New Roman" w:hAnsi="Times New Roman" w:cs="Times New Roman"/>
        </w:rPr>
        <w:t xml:space="preserve">pay </w:t>
      </w:r>
      <w:r>
        <w:rPr>
          <w:rFonts w:ascii="Times New Roman" w:hAnsi="Times New Roman" w:cs="Times New Roman"/>
        </w:rPr>
        <w:t>rule, the factory increases their production and increases their profits. In factory B, the workers decide to prohibit working more or less than 40 hours a week and agree to all equally share in the profits they make. Workers in factory B may receive lower paychecks than workers in factory A because they may make less profit overall. But we cannot really say whether it is unfair that workers in B get less money than workers in A, or that workers in A work more hours than workers in B. Each factory chose their own procedure</w:t>
      </w:r>
      <w:r w:rsidR="006D64F7">
        <w:rPr>
          <w:rFonts w:ascii="Times New Roman" w:hAnsi="Times New Roman" w:cs="Times New Roman"/>
        </w:rPr>
        <w:t xml:space="preserve"> for dividing up their profits</w:t>
      </w:r>
      <w:r>
        <w:rPr>
          <w:rFonts w:ascii="Times New Roman" w:hAnsi="Times New Roman" w:cs="Times New Roman"/>
        </w:rPr>
        <w:t xml:space="preserve">, and in each factory, what counts as a fair outcome is determined by </w:t>
      </w:r>
      <w:r w:rsidR="00A87E75">
        <w:rPr>
          <w:rFonts w:ascii="Times New Roman" w:hAnsi="Times New Roman" w:cs="Times New Roman"/>
        </w:rPr>
        <w:t xml:space="preserve">the pay rule – that is, which procedure – </w:t>
      </w:r>
      <w:r>
        <w:rPr>
          <w:rFonts w:ascii="Times New Roman" w:hAnsi="Times New Roman" w:cs="Times New Roman"/>
        </w:rPr>
        <w:t xml:space="preserve">their workers chose to institute. </w:t>
      </w:r>
    </w:p>
    <w:p w14:paraId="410AE360" w14:textId="77777777" w:rsidR="00B1712C" w:rsidRDefault="00B1712C" w:rsidP="006320D8">
      <w:pPr>
        <w:rPr>
          <w:rFonts w:ascii="Times New Roman" w:hAnsi="Times New Roman" w:cs="Times New Roman"/>
        </w:rPr>
      </w:pPr>
    </w:p>
    <w:p w14:paraId="59C19EE2" w14:textId="77777777" w:rsidR="00B1712C" w:rsidRDefault="00B1712C" w:rsidP="006320D8">
      <w:pPr>
        <w:rPr>
          <w:rFonts w:ascii="Times New Roman" w:hAnsi="Times New Roman" w:cs="Times New Roman"/>
        </w:rPr>
      </w:pPr>
      <w:r>
        <w:rPr>
          <w:rFonts w:ascii="Times New Roman" w:hAnsi="Times New Roman" w:cs="Times New Roman"/>
        </w:rPr>
        <w:t>This</w:t>
      </w:r>
      <w:r w:rsidR="00F62F7C">
        <w:rPr>
          <w:rFonts w:ascii="Times New Roman" w:hAnsi="Times New Roman" w:cs="Times New Roman"/>
        </w:rPr>
        <w:t xml:space="preserve"> type of pure procedural justice</w:t>
      </w:r>
      <w:r>
        <w:rPr>
          <w:rFonts w:ascii="Times New Roman" w:hAnsi="Times New Roman" w:cs="Times New Roman"/>
        </w:rPr>
        <w:t xml:space="preserve"> is not to be confused with the case of imperfect procedural justice, in which the procedure itself is given independent value. Nor is it like the case of perfect procedural justice in which the procedure of one person cutting the dessert and the other person choosing their piece has no importance at all, outside of the fact that it leads to the fair outcome. Rather, in pure procedural justice, the procedure itself produces the outcome and thus cannot be evaluated independently from the outcome it produces.</w:t>
      </w:r>
    </w:p>
    <w:p w14:paraId="73F9291A" w14:textId="77777777" w:rsidR="00B1712C" w:rsidRDefault="00B1712C" w:rsidP="006320D8">
      <w:pPr>
        <w:rPr>
          <w:rFonts w:ascii="Times New Roman" w:hAnsi="Times New Roman" w:cs="Times New Roman"/>
        </w:rPr>
      </w:pPr>
    </w:p>
    <w:p w14:paraId="38AAC4F4" w14:textId="33A5409C" w:rsidR="00871DB7" w:rsidRDefault="00871DB7" w:rsidP="00871DB7">
      <w:pPr>
        <w:rPr>
          <w:rFonts w:ascii="Times New Roman" w:hAnsi="Times New Roman" w:cs="Times New Roman"/>
        </w:rPr>
      </w:pPr>
      <w:r>
        <w:rPr>
          <w:rFonts w:ascii="Times New Roman" w:hAnsi="Times New Roman" w:cs="Times New Roman"/>
        </w:rPr>
        <w:t>Our intuitions about the two factories should track this. If workers in factory A started to feel worn out by the implicit pressure to work overtime, or perhaps found that competition for higher bonus pay was making their workplace atmosphere uncomfortable, they might see that the procedure they had previously voted for is leading to an outcome they no longer find fair, and call for a new vote on overtime and bonus pay to make their procedures more like factory B. Conversely, if workers in factory B found that their profits could not keep up to meet their needs without some workers working overtime, they might call for a change in procedure to make themselves more like factory A. Both are instances of people seeing that a procedure le</w:t>
      </w:r>
      <w:r w:rsidR="000131A7">
        <w:rPr>
          <w:rFonts w:ascii="Times New Roman" w:hAnsi="Times New Roman" w:cs="Times New Roman"/>
        </w:rPr>
        <w:t>ads to an outcome that they don’</w:t>
      </w:r>
      <w:r>
        <w:rPr>
          <w:rFonts w:ascii="Times New Roman" w:hAnsi="Times New Roman" w:cs="Times New Roman"/>
        </w:rPr>
        <w:t>t like and changing their procedures so that they can achieve different outcomes. There seems to be nothing particularly unfair about factory A voluntarily becoming more like factory B, or factory B becoming more like factory A. We can even take this intuition one step further and say that in cases of pure procedural justice like this, we are required to continually evaluate both outcomes and procedures to ensure their fairness.</w:t>
      </w:r>
    </w:p>
    <w:p w14:paraId="0A529DE2" w14:textId="77777777" w:rsidR="00BB2CB9" w:rsidRDefault="00BB2CB9" w:rsidP="006320D8">
      <w:pPr>
        <w:rPr>
          <w:rFonts w:ascii="Times New Roman" w:hAnsi="Times New Roman" w:cs="Times New Roman"/>
        </w:rPr>
      </w:pPr>
    </w:p>
    <w:p w14:paraId="1E7FA764" w14:textId="6E6618B8" w:rsidR="00BB2CB9" w:rsidRDefault="00605262" w:rsidP="006320D8">
      <w:pPr>
        <w:rPr>
          <w:rFonts w:ascii="Times New Roman" w:hAnsi="Times New Roman" w:cs="Times New Roman"/>
        </w:rPr>
      </w:pPr>
      <w:r>
        <w:rPr>
          <w:rFonts w:ascii="Times New Roman" w:hAnsi="Times New Roman" w:cs="Times New Roman"/>
        </w:rPr>
        <w:t>This</w:t>
      </w:r>
      <w:r w:rsidR="00BB2CB9">
        <w:rPr>
          <w:rFonts w:ascii="Times New Roman" w:hAnsi="Times New Roman" w:cs="Times New Roman"/>
        </w:rPr>
        <w:t xml:space="preserve"> is the sense of procedural justice we should apply to instances of affirmative action.</w:t>
      </w:r>
      <w:r w:rsidR="00A96682">
        <w:rPr>
          <w:rFonts w:ascii="Times New Roman" w:hAnsi="Times New Roman" w:cs="Times New Roman"/>
        </w:rPr>
        <w:t xml:space="preserve"> The first thing we must acknowledge is that </w:t>
      </w:r>
      <w:r w:rsidR="007B7868">
        <w:rPr>
          <w:rFonts w:ascii="Times New Roman" w:hAnsi="Times New Roman" w:cs="Times New Roman"/>
        </w:rPr>
        <w:t xml:space="preserve">disparities in wealth between whites and every other racial group are disturbingly high, as is the continued existence of a pay gap between men and women. It is my view that explicit and significant discrimination is still very common, but even someone who doubts this must see that we are a highly unequal society and that this inequality is correlated with race and gender. </w:t>
      </w:r>
      <w:r w:rsidR="002A3F2D">
        <w:rPr>
          <w:rFonts w:ascii="Times New Roman" w:hAnsi="Times New Roman" w:cs="Times New Roman"/>
        </w:rPr>
        <w:t>We are also a society that does not attempt to secure employment for everyone, so we have a large labor surplus, and we use our higher education system as a gatekeeping mechanism for many of the most desirable jobs. Since racial and gender inequality is so bad, we can confidently say that this is not the outcome that we want.</w:t>
      </w:r>
      <w:r w:rsidR="005448BE">
        <w:rPr>
          <w:rFonts w:ascii="Times New Roman" w:hAnsi="Times New Roman" w:cs="Times New Roman"/>
        </w:rPr>
        <w:t xml:space="preserve"> Any instinct that such inequality might not be unfair, must be based on the idea that women or people of color either do not want or do not deserve anything close to parity.</w:t>
      </w:r>
    </w:p>
    <w:p w14:paraId="22457B53" w14:textId="77777777" w:rsidR="005448BE" w:rsidRDefault="005448BE" w:rsidP="006320D8">
      <w:pPr>
        <w:rPr>
          <w:rFonts w:ascii="Times New Roman" w:hAnsi="Times New Roman" w:cs="Times New Roman"/>
        </w:rPr>
      </w:pPr>
    </w:p>
    <w:p w14:paraId="5E98EA61" w14:textId="36B99AED" w:rsidR="00605262" w:rsidRDefault="00605262" w:rsidP="00605262">
      <w:pPr>
        <w:rPr>
          <w:rFonts w:ascii="Times New Roman" w:hAnsi="Times New Roman" w:cs="Times New Roman"/>
        </w:rPr>
      </w:pPr>
      <w:r>
        <w:rPr>
          <w:rFonts w:ascii="Times New Roman" w:hAnsi="Times New Roman" w:cs="Times New Roman"/>
        </w:rPr>
        <w:t>If we take it as a given that current outcomes are not fair, then I submit that pure procedural justice allows us to design procedures to achieve the outcomes we do want, including using racial and gender quotas when hiring for desirable jobs or admitting to colleges. This is in contrast to the commonly held view that though current disparities are bad, we are somehow doing something wrong by trying to fix them directly. This can only be based on a mistaken idea of procedural justice, one which believes the hiring or admissions procedures to be independently fair. One reason someone might think this is that they might value meritocra</w:t>
      </w:r>
      <w:r w:rsidR="000131A7">
        <w:rPr>
          <w:rFonts w:ascii="Times New Roman" w:hAnsi="Times New Roman" w:cs="Times New Roman"/>
        </w:rPr>
        <w:t>cy for its own sake, but as I’</w:t>
      </w:r>
      <w:r>
        <w:rPr>
          <w:rFonts w:ascii="Times New Roman" w:hAnsi="Times New Roman" w:cs="Times New Roman"/>
        </w:rPr>
        <w:t>ve previously suggested</w:t>
      </w:r>
      <w:r w:rsidR="00CB376A">
        <w:rPr>
          <w:rFonts w:ascii="Times New Roman" w:hAnsi="Times New Roman" w:cs="Times New Roman"/>
        </w:rPr>
        <w:t xml:space="preserve">, this is in fact an extreme view. </w:t>
      </w:r>
      <w:r>
        <w:rPr>
          <w:rFonts w:ascii="Times New Roman" w:hAnsi="Times New Roman" w:cs="Times New Roman"/>
        </w:rPr>
        <w:t>In order to believe that any deviance from meritocracy is unfair, one would have to believe both that it is possible to ascertain which college and job applicants are more meritorious than others at a fairly fine-grained level, and also that fairness requires that we always order ourselves that way.</w:t>
      </w:r>
    </w:p>
    <w:p w14:paraId="2B64732A" w14:textId="77777777" w:rsidR="00E554CA" w:rsidRDefault="00E554CA" w:rsidP="006320D8">
      <w:pPr>
        <w:rPr>
          <w:rFonts w:ascii="Times New Roman" w:hAnsi="Times New Roman" w:cs="Times New Roman"/>
        </w:rPr>
      </w:pPr>
    </w:p>
    <w:p w14:paraId="47A2E9A0" w14:textId="77777777" w:rsidR="00605262" w:rsidRDefault="00605262" w:rsidP="00605262">
      <w:pPr>
        <w:rPr>
          <w:rFonts w:ascii="Times New Roman" w:hAnsi="Times New Roman" w:cs="Times New Roman"/>
        </w:rPr>
      </w:pPr>
      <w:r>
        <w:rPr>
          <w:rFonts w:ascii="Times New Roman" w:hAnsi="Times New Roman" w:cs="Times New Roman"/>
        </w:rPr>
        <w:lastRenderedPageBreak/>
        <w:t>Another reason someone might believe this is that they might be inappropriately applying the notion of imperfect procedural justice to these instances that I have argued are best understood as pure procedural justice. How can we tell when a procedure should be judged by an independent notion of fairness (as in the criminal trial) versus judged in part by the procedure’s outcome? In fact, very few procedures can be evaluated according to independent notions of fairness that do not involve their outcomes. The criminal trial may be fairly unique in this respect. Further, when the procedures are so central to determining one’s economic prospects, it is especially important to realize that their outcomes are at least partly determinant of their fairness.</w:t>
      </w:r>
    </w:p>
    <w:p w14:paraId="4FE97105" w14:textId="77777777" w:rsidR="005F4380" w:rsidRDefault="005F4380" w:rsidP="006320D8">
      <w:pPr>
        <w:rPr>
          <w:rFonts w:ascii="Times New Roman" w:hAnsi="Times New Roman" w:cs="Times New Roman"/>
        </w:rPr>
      </w:pPr>
    </w:p>
    <w:p w14:paraId="49A1BB1C" w14:textId="77777777" w:rsidR="005F4380" w:rsidRDefault="005F4380" w:rsidP="006320D8">
      <w:pPr>
        <w:rPr>
          <w:rFonts w:ascii="Times New Roman" w:hAnsi="Times New Roman" w:cs="Times New Roman"/>
        </w:rPr>
      </w:pPr>
      <w:r>
        <w:rPr>
          <w:rFonts w:ascii="Times New Roman" w:hAnsi="Times New Roman" w:cs="Times New Roman"/>
        </w:rPr>
        <w:t xml:space="preserve">Returning to the factory example, we cannot say that it is unfair that a worker earns more money in factory A than a worker in factory B. </w:t>
      </w:r>
      <w:r w:rsidR="008727C7">
        <w:rPr>
          <w:rFonts w:ascii="Times New Roman" w:hAnsi="Times New Roman" w:cs="Times New Roman"/>
        </w:rPr>
        <w:t xml:space="preserve">Nor can we say that the system that forbids overtime is less fair than the system that incentivizes it. Since these procedures are evaluated along with their outcomes, we cannot judge either the outcomes or the procedures against each other in isolation. Since the paychecks were different because of different procedures, and those procedures were adopted knowing they would yield different levels of profits, the procedures are tied up with the outcomes. </w:t>
      </w:r>
    </w:p>
    <w:p w14:paraId="5C940965" w14:textId="77777777" w:rsidR="00385B55" w:rsidRDefault="00385B55" w:rsidP="006320D8">
      <w:pPr>
        <w:rPr>
          <w:rFonts w:ascii="Times New Roman" w:hAnsi="Times New Roman" w:cs="Times New Roman"/>
        </w:rPr>
      </w:pPr>
    </w:p>
    <w:p w14:paraId="3609B9E4" w14:textId="1EAB5E71" w:rsidR="00DE7AB8" w:rsidRDefault="00605262" w:rsidP="00605262">
      <w:pPr>
        <w:rPr>
          <w:rFonts w:ascii="Times New Roman" w:hAnsi="Times New Roman" w:cs="Times New Roman"/>
        </w:rPr>
      </w:pPr>
      <w:r>
        <w:rPr>
          <w:rFonts w:ascii="Times New Roman" w:hAnsi="Times New Roman" w:cs="Times New Roman"/>
        </w:rPr>
        <w:t>While we can know that current levels of racial and gender disparities in wealth a</w:t>
      </w:r>
      <w:r w:rsidR="000131A7">
        <w:rPr>
          <w:rFonts w:ascii="Times New Roman" w:hAnsi="Times New Roman" w:cs="Times New Roman"/>
        </w:rPr>
        <w:t>nd income are not fair, we can’</w:t>
      </w:r>
      <w:r>
        <w:rPr>
          <w:rFonts w:ascii="Times New Roman" w:hAnsi="Times New Roman" w:cs="Times New Roman"/>
        </w:rPr>
        <w:t xml:space="preserve">t say exactly who should have what amount of money or exactly who should have which job. These things will be determined by procedures that we must consider when we are evaluating the fairness of each outcome. But current procedures for determining these things are not special in the way that the procedures of a criminal trial are. They do not deserve to be protected from interference and given a status above their outcomes. Being admitted to college or given a job are not prizes that distinguish the person who is best at something, they are valuable resources that determine one’s economic standing, and often the economic standing of one’s children. So to the extent that we agree that the current amount of racial and gender disparities in economic success are not desirable outcomes, there is nothing wrong with awarding desirable jobs and college places according to a quota system for those applicants that meet qualifications. </w:t>
      </w:r>
    </w:p>
    <w:p w14:paraId="5162443C" w14:textId="77777777" w:rsidR="002D2097" w:rsidRDefault="002D2097" w:rsidP="006320D8">
      <w:pPr>
        <w:rPr>
          <w:rFonts w:ascii="Times New Roman" w:hAnsi="Times New Roman" w:cs="Times New Roman"/>
        </w:rPr>
      </w:pPr>
    </w:p>
    <w:p w14:paraId="14DCA545" w14:textId="688BD53F" w:rsidR="00B44B66" w:rsidRPr="00B44B66" w:rsidRDefault="00B44B66" w:rsidP="00B44B66">
      <w:pPr>
        <w:spacing w:after="120"/>
        <w:rPr>
          <w:rFonts w:ascii="Times New Roman" w:hAnsi="Times New Roman" w:cs="Times New Roman"/>
          <w:u w:val="single"/>
        </w:rPr>
      </w:pPr>
      <w:r w:rsidRPr="00B44B66">
        <w:rPr>
          <w:rFonts w:ascii="Times New Roman" w:hAnsi="Times New Roman" w:cs="Times New Roman"/>
          <w:u w:val="single"/>
        </w:rPr>
        <w:t>Affirmative Action is not Morally Wrong</w:t>
      </w:r>
    </w:p>
    <w:p w14:paraId="41E0A197" w14:textId="30D34C1F" w:rsidR="002D2097" w:rsidRDefault="002D2097" w:rsidP="006320D8">
      <w:pPr>
        <w:rPr>
          <w:rFonts w:ascii="Times New Roman" w:hAnsi="Times New Roman" w:cs="Times New Roman"/>
        </w:rPr>
      </w:pPr>
      <w:r>
        <w:rPr>
          <w:rFonts w:ascii="Times New Roman" w:hAnsi="Times New Roman" w:cs="Times New Roman"/>
        </w:rPr>
        <w:t xml:space="preserve">Perhaps you now agree that these procedures do not have a value independent of their outcomes. Still, you might object that this particular type of interference amounts to racial or gender discrimination, which is a bad thing. </w:t>
      </w:r>
      <w:r w:rsidR="000131A7">
        <w:rPr>
          <w:rFonts w:ascii="Times New Roman" w:hAnsi="Times New Roman" w:cs="Times New Roman"/>
        </w:rPr>
        <w:t>I don’</w:t>
      </w:r>
      <w:r w:rsidR="00605262">
        <w:rPr>
          <w:rFonts w:ascii="Times New Roman" w:hAnsi="Times New Roman" w:cs="Times New Roman"/>
        </w:rPr>
        <w:t>t</w:t>
      </w:r>
      <w:r w:rsidR="00622740">
        <w:rPr>
          <w:rFonts w:ascii="Times New Roman" w:hAnsi="Times New Roman" w:cs="Times New Roman"/>
        </w:rPr>
        <w:t xml:space="preserve"> think this is right, for two reasons. One is that discrimination of this type is not harmful. Those who benefit from affirmative action are obviously not harmed, and those who do not benefit are merely experiencing what must be experienced by someone. The sense in which the losers of this process are harmed is that the resources they want are not offered to everyone. This, I agree, is a harm, but if someone was going to be denied access, then with or without affirmative action that harm would take place. The use of one’s race or gender to determine who has access does not do any further harm. The second reason that the use of affirmative action does not amount to racial discrimination is that it does not express an attitude of disdain toward the groups that do not benefit from it. </w:t>
      </w:r>
      <w:r w:rsidR="00E24A38">
        <w:rPr>
          <w:rFonts w:ascii="Times New Roman" w:hAnsi="Times New Roman" w:cs="Times New Roman"/>
        </w:rPr>
        <w:t>It would not be motivated by a desire to dominate them, nor would it contribute to their groups being systematically cut off from resources and so cause widespread disparities. If it did do the latter, it would no longer be affirmative action by definition.</w:t>
      </w:r>
    </w:p>
    <w:p w14:paraId="61A3F7FE" w14:textId="77777777" w:rsidR="00E24A38" w:rsidRDefault="00E24A38" w:rsidP="006320D8">
      <w:pPr>
        <w:rPr>
          <w:rFonts w:ascii="Times New Roman" w:hAnsi="Times New Roman" w:cs="Times New Roman"/>
        </w:rPr>
      </w:pPr>
    </w:p>
    <w:p w14:paraId="6A6DB8D1" w14:textId="77777777" w:rsidR="00605262" w:rsidRDefault="00A05671" w:rsidP="00605262">
      <w:pPr>
        <w:rPr>
          <w:rFonts w:ascii="Times New Roman" w:hAnsi="Times New Roman" w:cs="Times New Roman"/>
        </w:rPr>
      </w:pPr>
      <w:r>
        <w:rPr>
          <w:rFonts w:ascii="Times New Roman" w:hAnsi="Times New Roman" w:cs="Times New Roman"/>
        </w:rPr>
        <w:lastRenderedPageBreak/>
        <w:t>In a decision supporting the use of affirmative action, Justice Blackmun called it an “ugly but necessary” policy</w:t>
      </w:r>
      <w:r w:rsidR="00CC610F">
        <w:rPr>
          <w:rStyle w:val="EndnoteReference"/>
          <w:rFonts w:ascii="Times New Roman" w:hAnsi="Times New Roman" w:cs="Times New Roman"/>
        </w:rPr>
        <w:endnoteReference w:id="7"/>
      </w:r>
      <w:r>
        <w:rPr>
          <w:rFonts w:ascii="Times New Roman" w:hAnsi="Times New Roman" w:cs="Times New Roman"/>
        </w:rPr>
        <w:t>, and in a decision arguing against the use of affirmative action Justice Roberts called it “discriminating on the basis of race.</w:t>
      </w:r>
      <w:r w:rsidR="00605262">
        <w:rPr>
          <w:rFonts w:ascii="Times New Roman" w:hAnsi="Times New Roman" w:cs="Times New Roman"/>
        </w:rPr>
        <w:t>”</w:t>
      </w:r>
      <w:r w:rsidR="00605262">
        <w:rPr>
          <w:rStyle w:val="EndnoteReference"/>
          <w:rFonts w:ascii="Times New Roman" w:hAnsi="Times New Roman" w:cs="Times New Roman"/>
        </w:rPr>
        <w:endnoteReference w:id="8"/>
      </w:r>
      <w:r>
        <w:rPr>
          <w:rFonts w:ascii="Times New Roman" w:hAnsi="Times New Roman" w:cs="Times New Roman"/>
        </w:rPr>
        <w:t xml:space="preserve"> It is a commonly held view that affirmative action is in itself morally wrong, though </w:t>
      </w:r>
      <w:r w:rsidR="00605262">
        <w:rPr>
          <w:rFonts w:ascii="Times New Roman" w:hAnsi="Times New Roman" w:cs="Times New Roman"/>
        </w:rPr>
        <w:t>supporters will hold that it is a good and necessary antidote to our current situation, and one which we can hope to someday no longer need. My view is that this confuses the ideals of imperfect procedural justice, in which our procedures are independently valuable, with the ideals of pure procedural justice, in which our procedures and the distribution of goods and resources that result from these procedures must be evaluated as one whole. Affirmative action is not to be considered an illegitimate interference in hiring or admissions procedures, as these procedures themselves are not sacrosanct. If these procedures do not lead to the results that we want, we may employ affirmative action in order to ensure better results.</w:t>
      </w:r>
    </w:p>
    <w:p w14:paraId="0E581933" w14:textId="77777777" w:rsidR="00601A91" w:rsidRDefault="00601A91" w:rsidP="006320D8">
      <w:pPr>
        <w:rPr>
          <w:rFonts w:ascii="Times New Roman" w:hAnsi="Times New Roman" w:cs="Times New Roman"/>
        </w:rPr>
      </w:pPr>
    </w:p>
    <w:p w14:paraId="64CB62E3" w14:textId="2B5C50CD" w:rsidR="00605262" w:rsidRDefault="00605262" w:rsidP="00605262">
      <w:pPr>
        <w:rPr>
          <w:rFonts w:ascii="Times New Roman" w:hAnsi="Times New Roman" w:cs="Times New Roman"/>
        </w:rPr>
      </w:pPr>
      <w:r>
        <w:rPr>
          <w:rFonts w:ascii="Times New Roman" w:hAnsi="Times New Roman" w:cs="Times New Roman"/>
        </w:rPr>
        <w:t>The view I am arguing against would hold that economic procedures must be kept free from interference that tries to direct more resources to certain racial and gender groups. The burden of proof should be on this view to show why these procedures are so special. For example, in the criminal trial, there are good reasons why we would not want to allow police unrestricted rights to search and seize property, even if such rights would allow them to convict more guilty people. We believe citizens need a measure of privacy, and that this has value apart from whether it furthers or hinders the goals of criminal conviction. The legal rights against search and seizure, and the rules the state must follow in prosecution, are developed in order to guard these rights and not to simply lead to any particular outcome. (I</w:t>
      </w:r>
      <w:r w:rsidR="000131A7">
        <w:rPr>
          <w:rFonts w:ascii="Times New Roman" w:hAnsi="Times New Roman" w:cs="Times New Roman"/>
        </w:rPr>
        <w:t>t should be noted that here I’</w:t>
      </w:r>
      <w:r>
        <w:rPr>
          <w:rFonts w:ascii="Times New Roman" w:hAnsi="Times New Roman" w:cs="Times New Roman"/>
        </w:rPr>
        <w:t>m discussing the US legal system in</w:t>
      </w:r>
      <w:r w:rsidR="000131A7">
        <w:rPr>
          <w:rFonts w:ascii="Times New Roman" w:hAnsi="Times New Roman" w:cs="Times New Roman"/>
        </w:rPr>
        <w:t xml:space="preserve"> an idealized sense, because I’</w:t>
      </w:r>
      <w:r>
        <w:rPr>
          <w:rFonts w:ascii="Times New Roman" w:hAnsi="Times New Roman" w:cs="Times New Roman"/>
        </w:rPr>
        <w:t>m attempting to draw out some common intuitions about the value of this idealized system. The truth is that the ideal</w:t>
      </w:r>
      <w:r w:rsidR="000131A7">
        <w:rPr>
          <w:rFonts w:ascii="Times New Roman" w:hAnsi="Times New Roman" w:cs="Times New Roman"/>
        </w:rPr>
        <w:t>ized system that we value doesn’</w:t>
      </w:r>
      <w:r>
        <w:rPr>
          <w:rFonts w:ascii="Times New Roman" w:hAnsi="Times New Roman" w:cs="Times New Roman"/>
        </w:rPr>
        <w:t>t in fact exist, and many people are denied these rights in practice. Still, I think our intuitions about the value of the idealized version of this system serve a useful contrastive purpose here.)</w:t>
      </w:r>
    </w:p>
    <w:p w14:paraId="699D827E" w14:textId="77777777" w:rsidR="00D04ED8" w:rsidRDefault="00D04ED8" w:rsidP="006320D8">
      <w:pPr>
        <w:rPr>
          <w:rFonts w:ascii="Times New Roman" w:hAnsi="Times New Roman" w:cs="Times New Roman"/>
        </w:rPr>
      </w:pPr>
    </w:p>
    <w:p w14:paraId="44062F72" w14:textId="77777777" w:rsidR="00683CAF" w:rsidRDefault="00605262" w:rsidP="00605262">
      <w:pPr>
        <w:rPr>
          <w:rFonts w:ascii="Times New Roman" w:hAnsi="Times New Roman" w:cs="Times New Roman"/>
        </w:rPr>
      </w:pPr>
      <w:r>
        <w:rPr>
          <w:rFonts w:ascii="Times New Roman" w:hAnsi="Times New Roman" w:cs="Times New Roman"/>
        </w:rPr>
        <w:t xml:space="preserve">So, while the rights one should enjoy against criminal prosecution are laid out in procedures that serve to respect these rights, on the other hand, our economy is just the means by which we agree to divide up the resources that we jointly produce. </w:t>
      </w:r>
      <w:r w:rsidR="00C92211">
        <w:rPr>
          <w:rFonts w:ascii="Times New Roman" w:hAnsi="Times New Roman" w:cs="Times New Roman"/>
        </w:rPr>
        <w:t xml:space="preserve">Some would say that resources should be divided according to dessert, so that those who produce the most value should receive the most reward. Some would prioritize equality over dessert. And further there may be quite a lot of disagreement over the proper theory of value we employ when evaluating who or what has contributed the most to the resources that have been produced. My argument here does not depend on a particular view of how to answer these questions, but only on the claim that economic procedures </w:t>
      </w:r>
      <w:r w:rsidR="0021356B">
        <w:rPr>
          <w:rFonts w:ascii="Times New Roman" w:hAnsi="Times New Roman" w:cs="Times New Roman"/>
        </w:rPr>
        <w:t xml:space="preserve">are not analogous to legal procedures when we evaluate the fairness of each. </w:t>
      </w:r>
      <w:r w:rsidR="005D7613">
        <w:rPr>
          <w:rFonts w:ascii="Times New Roman" w:hAnsi="Times New Roman" w:cs="Times New Roman"/>
        </w:rPr>
        <w:t xml:space="preserve">(And I should note that my arguments against a pure meritocracy are not meant to rule out economic procedures that reward dessert in any fashion, just those that exclusively reward merit.) </w:t>
      </w:r>
    </w:p>
    <w:p w14:paraId="6F2F7E1B" w14:textId="77777777" w:rsidR="00683CAF" w:rsidRDefault="00683CAF" w:rsidP="00605262">
      <w:pPr>
        <w:rPr>
          <w:rFonts w:ascii="Times New Roman" w:hAnsi="Times New Roman" w:cs="Times New Roman"/>
        </w:rPr>
      </w:pPr>
    </w:p>
    <w:p w14:paraId="5AA4086B" w14:textId="3C56F631" w:rsidR="00605262" w:rsidRDefault="00605262" w:rsidP="00605262">
      <w:pPr>
        <w:rPr>
          <w:rFonts w:ascii="Times New Roman" w:hAnsi="Times New Roman" w:cs="Times New Roman"/>
        </w:rPr>
      </w:pPr>
      <w:r>
        <w:rPr>
          <w:rFonts w:ascii="Times New Roman" w:hAnsi="Times New Roman" w:cs="Times New Roman"/>
        </w:rPr>
        <w:t>Some might think that economic procedures should be thought of as rights protecting</w:t>
      </w:r>
      <w:r w:rsidR="0021356B">
        <w:rPr>
          <w:rFonts w:ascii="Times New Roman" w:hAnsi="Times New Roman" w:cs="Times New Roman"/>
        </w:rPr>
        <w:t xml:space="preserve"> (like the criminal trial)</w:t>
      </w:r>
      <w:r>
        <w:rPr>
          <w:rFonts w:ascii="Times New Roman" w:hAnsi="Times New Roman" w:cs="Times New Roman"/>
        </w:rPr>
        <w:t xml:space="preserve">, rather than just distribution mechanisms. On this view, one might argue that a college applicant has a right to be considered for only their achievements and not their race or gender. I am willing to say that this right might exist if college admissions were not one of the primary means by which our society distributes economic resources. I’m also suggesting that </w:t>
      </w:r>
      <w:r>
        <w:rPr>
          <w:rFonts w:ascii="Times New Roman" w:hAnsi="Times New Roman" w:cs="Times New Roman"/>
        </w:rPr>
        <w:lastRenderedPageBreak/>
        <w:t>college admissions should not be used in this way. However, given that they are, I do not believe there are any rights to be considered on the basis of merit alone.</w:t>
      </w:r>
    </w:p>
    <w:p w14:paraId="61E3D93F" w14:textId="77777777" w:rsidR="00605262" w:rsidRDefault="00605262" w:rsidP="00605262">
      <w:pPr>
        <w:rPr>
          <w:rFonts w:ascii="Times New Roman" w:hAnsi="Times New Roman" w:cs="Times New Roman"/>
        </w:rPr>
      </w:pPr>
    </w:p>
    <w:p w14:paraId="7D1220B2" w14:textId="77777777" w:rsidR="00605262" w:rsidRDefault="00605262" w:rsidP="00605262">
      <w:pPr>
        <w:rPr>
          <w:rFonts w:ascii="Times New Roman" w:hAnsi="Times New Roman" w:cs="Times New Roman"/>
        </w:rPr>
      </w:pPr>
      <w:r>
        <w:rPr>
          <w:rFonts w:ascii="Times New Roman" w:hAnsi="Times New Roman" w:cs="Times New Roman"/>
        </w:rPr>
        <w:t>A corollary to my argument is that we could replace certain anti-discrimination laws with either race-conscious or randomized mechanisms and still not violate any rights. For example, when considering applicants to a desirable job for which there are more qualified applicants than positions available, choose among them by hiring only the people of color. Or put the resumes in a hat and pick the winners.</w:t>
      </w:r>
      <w:r w:rsidRPr="00550622">
        <w:rPr>
          <w:rFonts w:ascii="Times New Roman" w:hAnsi="Times New Roman" w:cs="Times New Roman"/>
        </w:rPr>
        <w:t xml:space="preserve"> </w:t>
      </w:r>
      <w:r>
        <w:rPr>
          <w:rFonts w:ascii="Times New Roman" w:hAnsi="Times New Roman" w:cs="Times New Roman"/>
        </w:rPr>
        <w:t>Better yet, we could distribute jobs and resources more evenly, so that the stakes of every job and college application are lowered, and everyone can be assured a minimal income and a degree of dignity.</w:t>
      </w:r>
    </w:p>
    <w:p w14:paraId="3B7D5290" w14:textId="77777777" w:rsidR="00605262" w:rsidRDefault="00605262" w:rsidP="00605262">
      <w:pPr>
        <w:rPr>
          <w:rFonts w:ascii="Times New Roman" w:hAnsi="Times New Roman" w:cs="Times New Roman"/>
        </w:rPr>
      </w:pPr>
    </w:p>
    <w:p w14:paraId="79821CBD" w14:textId="77777777" w:rsidR="007E304C" w:rsidRDefault="007E304C" w:rsidP="006320D8">
      <w:pPr>
        <w:rPr>
          <w:rFonts w:ascii="Times New Roman" w:hAnsi="Times New Roman" w:cs="Times New Roman"/>
        </w:rPr>
      </w:pPr>
    </w:p>
    <w:p w14:paraId="0F95653E" w14:textId="77777777" w:rsidR="007E304C" w:rsidRPr="00A31CEE" w:rsidRDefault="007E304C" w:rsidP="003F1135">
      <w:pPr>
        <w:spacing w:line="276" w:lineRule="auto"/>
        <w:outlineLvl w:val="0"/>
        <w:rPr>
          <w:rFonts w:ascii="Times New Roman" w:hAnsi="Times New Roman" w:cs="Times New Roman"/>
          <w:u w:val="single"/>
        </w:rPr>
      </w:pPr>
      <w:r w:rsidRPr="00A31CEE">
        <w:rPr>
          <w:rFonts w:ascii="Times New Roman" w:hAnsi="Times New Roman" w:cs="Times New Roman"/>
          <w:u w:val="single"/>
        </w:rPr>
        <w:t>Five Recommendations for Further Reading</w:t>
      </w:r>
    </w:p>
    <w:p w14:paraId="7159A242" w14:textId="77777777" w:rsidR="007E304C" w:rsidRDefault="007E304C" w:rsidP="00A31CEE">
      <w:pPr>
        <w:ind w:left="720" w:hanging="720"/>
        <w:rPr>
          <w:rFonts w:ascii="Times New Roman" w:eastAsia="Times New Roman" w:hAnsi="Times New Roman" w:cs="Times New Roman"/>
          <w:color w:val="333333"/>
          <w:shd w:val="clear" w:color="auto" w:fill="FFFFFF"/>
        </w:rPr>
      </w:pPr>
      <w:r w:rsidRPr="007E304C">
        <w:rPr>
          <w:rFonts w:ascii="Times New Roman" w:eastAsia="Times New Roman" w:hAnsi="Times New Roman" w:cs="Times New Roman"/>
          <w:color w:val="333333"/>
          <w:shd w:val="clear" w:color="auto" w:fill="FFFFFF"/>
        </w:rPr>
        <w:t xml:space="preserve">Ira </w:t>
      </w:r>
      <w:proofErr w:type="spellStart"/>
      <w:r w:rsidRPr="007E304C">
        <w:rPr>
          <w:rFonts w:ascii="Times New Roman" w:eastAsia="Times New Roman" w:hAnsi="Times New Roman" w:cs="Times New Roman"/>
          <w:color w:val="333333"/>
          <w:shd w:val="clear" w:color="auto" w:fill="FFFFFF"/>
        </w:rPr>
        <w:t>Katznelson</w:t>
      </w:r>
      <w:proofErr w:type="spellEnd"/>
      <w:r w:rsidRPr="007E304C">
        <w:rPr>
          <w:rFonts w:ascii="Times New Roman" w:eastAsia="Times New Roman" w:hAnsi="Times New Roman" w:cs="Times New Roman"/>
          <w:color w:val="333333"/>
          <w:shd w:val="clear" w:color="auto" w:fill="FFFFFF"/>
        </w:rPr>
        <w:t xml:space="preserve"> </w:t>
      </w:r>
      <w:r w:rsidRPr="007E304C">
        <w:rPr>
          <w:rFonts w:ascii="Times New Roman" w:eastAsia="Times New Roman" w:hAnsi="Times New Roman" w:cs="Times New Roman"/>
          <w:i/>
          <w:color w:val="333333"/>
          <w:shd w:val="clear" w:color="auto" w:fill="FFFFFF"/>
        </w:rPr>
        <w:t>When Affirmative Action was White: An Untold History of Racial Inequality in Twentieth-Century America</w:t>
      </w:r>
      <w:r>
        <w:rPr>
          <w:rFonts w:ascii="Times New Roman" w:eastAsia="Times New Roman" w:hAnsi="Times New Roman" w:cs="Times New Roman"/>
          <w:color w:val="333333"/>
          <w:shd w:val="clear" w:color="auto" w:fill="FFFFFF"/>
        </w:rPr>
        <w:t xml:space="preserve"> (Norton, 2005).</w:t>
      </w:r>
    </w:p>
    <w:p w14:paraId="16B2BAA9" w14:textId="77777777" w:rsidR="007E304C" w:rsidRDefault="007E304C" w:rsidP="00A31CEE">
      <w:pPr>
        <w:ind w:left="720" w:hanging="720"/>
        <w:rPr>
          <w:rFonts w:ascii="Times New Roman" w:eastAsia="Times New Roman" w:hAnsi="Times New Roman" w:cs="Times New Roman"/>
          <w:color w:val="000000"/>
          <w:shd w:val="clear" w:color="auto" w:fill="FFFFFF"/>
        </w:rPr>
      </w:pPr>
      <w:r w:rsidRPr="007E304C">
        <w:rPr>
          <w:rFonts w:ascii="Times New Roman" w:hAnsi="Times New Roman" w:cs="Times New Roman"/>
        </w:rPr>
        <w:t xml:space="preserve">Anthony </w:t>
      </w:r>
      <w:r w:rsidRPr="007E304C">
        <w:rPr>
          <w:rFonts w:ascii="Times New Roman" w:eastAsia="Times New Roman" w:hAnsi="Times New Roman" w:cs="Times New Roman"/>
          <w:color w:val="000000"/>
          <w:shd w:val="clear" w:color="auto" w:fill="FFFFFF"/>
        </w:rPr>
        <w:t>Appiah, and Amy Gutmann, </w:t>
      </w:r>
      <w:r w:rsidRPr="007E304C">
        <w:rPr>
          <w:rFonts w:ascii="Times New Roman" w:eastAsia="Times New Roman" w:hAnsi="Times New Roman" w:cs="Times New Roman"/>
          <w:i/>
          <w:iCs/>
          <w:color w:val="000000"/>
          <w:shd w:val="clear" w:color="auto" w:fill="FFFFFF"/>
        </w:rPr>
        <w:t>Color Conscious: The Political Morality of Race</w:t>
      </w:r>
      <w:r w:rsidRPr="007E304C">
        <w:rPr>
          <w:rFonts w:ascii="Times New Roman" w:eastAsia="Times New Roman" w:hAnsi="Times New Roman" w:cs="Times New Roman"/>
          <w:color w:val="000000"/>
          <w:shd w:val="clear" w:color="auto" w:fill="FFFFFF"/>
        </w:rPr>
        <w:t xml:space="preserve"> (Princeton, NJ: Princeton University Press, 1996).</w:t>
      </w:r>
    </w:p>
    <w:p w14:paraId="61AFA276" w14:textId="77777777" w:rsidR="007E304C" w:rsidRPr="007E304C" w:rsidRDefault="007E304C" w:rsidP="00A31CEE">
      <w:pPr>
        <w:ind w:left="720" w:hanging="720"/>
        <w:rPr>
          <w:rFonts w:ascii="Times New Roman" w:eastAsia="Times New Roman" w:hAnsi="Times New Roman" w:cs="Times New Roman"/>
        </w:rPr>
      </w:pPr>
      <w:r w:rsidRPr="007E304C">
        <w:rPr>
          <w:rFonts w:ascii="Times New Roman" w:eastAsia="Times New Roman" w:hAnsi="Times New Roman" w:cs="Times New Roman"/>
        </w:rPr>
        <w:t xml:space="preserve">Richard </w:t>
      </w:r>
      <w:r w:rsidRPr="007E304C">
        <w:rPr>
          <w:rFonts w:ascii="Times New Roman" w:hAnsi="Times New Roman" w:cs="Times New Roman"/>
        </w:rPr>
        <w:t xml:space="preserve">Arneson, "Against Rawlsian Equality of Opportunity" </w:t>
      </w:r>
      <w:r w:rsidRPr="007E304C">
        <w:rPr>
          <w:rFonts w:ascii="Times New Roman" w:hAnsi="Times New Roman" w:cs="Times New Roman"/>
          <w:i/>
        </w:rPr>
        <w:t>Philosophical Studies</w:t>
      </w:r>
      <w:r w:rsidRPr="007E304C">
        <w:rPr>
          <w:rFonts w:ascii="Times New Roman" w:hAnsi="Times New Roman" w:cs="Times New Roman"/>
        </w:rPr>
        <w:t xml:space="preserve"> 93: 77-112 (1999).</w:t>
      </w:r>
    </w:p>
    <w:p w14:paraId="29F86422" w14:textId="77777777" w:rsidR="002C3F09" w:rsidRPr="007E304C" w:rsidRDefault="007E304C" w:rsidP="00A31CEE">
      <w:pPr>
        <w:ind w:left="720" w:hanging="720"/>
        <w:rPr>
          <w:rFonts w:ascii="Times New Roman" w:hAnsi="Times New Roman" w:cs="Times New Roman"/>
        </w:rPr>
      </w:pPr>
      <w:r>
        <w:rPr>
          <w:rFonts w:ascii="Times New Roman" w:hAnsi="Times New Roman" w:cs="Times New Roman"/>
        </w:rPr>
        <w:t xml:space="preserve">Elizabeth </w:t>
      </w:r>
      <w:r w:rsidRPr="007E304C">
        <w:rPr>
          <w:rFonts w:ascii="Times New Roman" w:hAnsi="Times New Roman" w:cs="Times New Roman"/>
        </w:rPr>
        <w:t xml:space="preserve">Anderson </w:t>
      </w:r>
      <w:r w:rsidRPr="007E304C">
        <w:rPr>
          <w:rFonts w:ascii="Times New Roman" w:eastAsia="Times New Roman" w:hAnsi="Times New Roman" w:cs="Times New Roman"/>
          <w:i/>
          <w:iCs/>
          <w:color w:val="000000"/>
          <w:shd w:val="clear" w:color="auto" w:fill="FFFFFF"/>
        </w:rPr>
        <w:t>The Imperative of Integration</w:t>
      </w:r>
      <w:r w:rsidRPr="007E304C">
        <w:rPr>
          <w:rFonts w:ascii="Times New Roman" w:eastAsia="Times New Roman" w:hAnsi="Times New Roman" w:cs="Times New Roman"/>
          <w:color w:val="000000"/>
          <w:shd w:val="clear" w:color="auto" w:fill="FFFFFF"/>
        </w:rPr>
        <w:t xml:space="preserve"> (Princeton, NJ: Princeton University Press, 2010).</w:t>
      </w:r>
    </w:p>
    <w:p w14:paraId="392628F8" w14:textId="77777777" w:rsidR="00E80B93" w:rsidRDefault="007E304C" w:rsidP="00A31CEE">
      <w:pPr>
        <w:ind w:left="720" w:hanging="720"/>
        <w:rPr>
          <w:rFonts w:ascii="Times New Roman" w:eastAsia="Times New Roman" w:hAnsi="Times New Roman" w:cs="Times New Roman"/>
          <w:color w:val="333333"/>
        </w:rPr>
      </w:pPr>
      <w:r w:rsidRPr="007E304C">
        <w:rPr>
          <w:rFonts w:ascii="Times New Roman" w:hAnsi="Times New Roman" w:cs="Times New Roman"/>
        </w:rPr>
        <w:t xml:space="preserve">Derrick Bell “Diversity’s Distractions” </w:t>
      </w:r>
      <w:r w:rsidRPr="007E304C">
        <w:rPr>
          <w:rFonts w:ascii="Times New Roman" w:eastAsia="Times New Roman" w:hAnsi="Times New Roman" w:cs="Times New Roman"/>
          <w:i/>
          <w:iCs/>
          <w:color w:val="333333"/>
        </w:rPr>
        <w:t>Columbia Law Review</w:t>
      </w:r>
      <w:r w:rsidRPr="007E304C">
        <w:rPr>
          <w:rFonts w:ascii="Times New Roman" w:eastAsia="Times New Roman" w:hAnsi="Times New Roman" w:cs="Times New Roman"/>
          <w:color w:val="333333"/>
        </w:rPr>
        <w:t xml:space="preserve"> Vol. 103, N</w:t>
      </w:r>
      <w:r w:rsidR="00A31CEE">
        <w:rPr>
          <w:rFonts w:ascii="Times New Roman" w:eastAsia="Times New Roman" w:hAnsi="Times New Roman" w:cs="Times New Roman"/>
          <w:color w:val="333333"/>
        </w:rPr>
        <w:t>o. 6 (Oct., 2003)</w:t>
      </w:r>
      <w:r w:rsidRPr="007E304C">
        <w:rPr>
          <w:rFonts w:ascii="Times New Roman" w:eastAsia="Times New Roman" w:hAnsi="Times New Roman" w:cs="Times New Roman"/>
          <w:color w:val="333333"/>
        </w:rPr>
        <w:t>.</w:t>
      </w:r>
    </w:p>
    <w:p w14:paraId="07FE89EA" w14:textId="77777777" w:rsidR="00605262" w:rsidRPr="00A31CEE" w:rsidRDefault="00605262" w:rsidP="00A31CEE">
      <w:pPr>
        <w:ind w:left="720" w:hanging="720"/>
        <w:rPr>
          <w:rFonts w:ascii="Times New Roman" w:eastAsia="Times New Roman" w:hAnsi="Times New Roman" w:cs="Times New Roman"/>
          <w:color w:val="333333"/>
        </w:rPr>
      </w:pPr>
    </w:p>
    <w:sectPr w:rsidR="00605262" w:rsidRPr="00A31CEE" w:rsidSect="00230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F8D8" w14:textId="77777777" w:rsidR="00913BA5" w:rsidRDefault="00913BA5" w:rsidP="00204440">
      <w:r>
        <w:separator/>
      </w:r>
    </w:p>
  </w:endnote>
  <w:endnote w:type="continuationSeparator" w:id="0">
    <w:p w14:paraId="62F84EAB" w14:textId="77777777" w:rsidR="00913BA5" w:rsidRDefault="00913BA5" w:rsidP="00204440">
      <w:r>
        <w:continuationSeparator/>
      </w:r>
    </w:p>
  </w:endnote>
  <w:endnote w:id="1">
    <w:p w14:paraId="2792137E" w14:textId="77777777" w:rsidR="00934CFE" w:rsidRDefault="00934CFE">
      <w:pPr>
        <w:pStyle w:val="EndnoteText"/>
      </w:pPr>
      <w:r>
        <w:rPr>
          <w:rStyle w:val="EndnoteReference"/>
        </w:rPr>
        <w:endnoteRef/>
      </w:r>
      <w:r>
        <w:t xml:space="preserve"> </w:t>
      </w:r>
      <w:r w:rsidRPr="002C0F44">
        <w:rPr>
          <w:rFonts w:ascii="Times New Roman" w:hAnsi="Times New Roman" w:cs="Times New Roman"/>
        </w:rPr>
        <w:t xml:space="preserve">Anthony </w:t>
      </w:r>
      <w:r w:rsidRPr="002C0F44">
        <w:rPr>
          <w:rFonts w:ascii="Times New Roman" w:eastAsia="Times New Roman" w:hAnsi="Times New Roman" w:cs="Times New Roman"/>
          <w:color w:val="000000"/>
          <w:shd w:val="clear" w:color="auto" w:fill="FFFFFF"/>
        </w:rPr>
        <w:t>Appiah, and Amy Gutmann, </w:t>
      </w:r>
      <w:r w:rsidRPr="002C0F44">
        <w:rPr>
          <w:rFonts w:ascii="Times New Roman" w:eastAsia="Times New Roman" w:hAnsi="Times New Roman" w:cs="Times New Roman"/>
          <w:i/>
          <w:iCs/>
          <w:color w:val="000000"/>
          <w:shd w:val="clear" w:color="auto" w:fill="FFFFFF"/>
        </w:rPr>
        <w:t>Color Conscious: The Political Morality of Race</w:t>
      </w:r>
      <w:r w:rsidRPr="002C0F44">
        <w:rPr>
          <w:rFonts w:ascii="Times New Roman" w:eastAsia="Times New Roman" w:hAnsi="Times New Roman" w:cs="Times New Roman"/>
          <w:color w:val="000000"/>
          <w:shd w:val="clear" w:color="auto" w:fill="FFFFFF"/>
        </w:rPr>
        <w:t xml:space="preserve"> (Princeton, NJ: Princeton University Press, 1996)</w:t>
      </w:r>
      <w:r>
        <w:rPr>
          <w:rFonts w:ascii="Times New Roman" w:eastAsia="Times New Roman" w:hAnsi="Times New Roman" w:cs="Times New Roman"/>
          <w:color w:val="000000"/>
          <w:shd w:val="clear" w:color="auto" w:fill="FFFFFF"/>
        </w:rPr>
        <w:t>.</w:t>
      </w:r>
    </w:p>
  </w:endnote>
  <w:endnote w:id="2">
    <w:p w14:paraId="2A029EB8" w14:textId="77777777" w:rsidR="00204440" w:rsidRDefault="00204440">
      <w:pPr>
        <w:pStyle w:val="EndnoteText"/>
      </w:pPr>
      <w:r>
        <w:rPr>
          <w:rStyle w:val="EndnoteReference"/>
        </w:rPr>
        <w:endnoteRef/>
      </w:r>
      <w:r>
        <w:t xml:space="preserve"> </w:t>
      </w:r>
      <w:r w:rsidRPr="002C0F44">
        <w:rPr>
          <w:rFonts w:ascii="Times New Roman" w:hAnsi="Times New Roman" w:cs="Times New Roman"/>
        </w:rPr>
        <w:t>Judith Jarvis Thompson</w:t>
      </w:r>
      <w:r w:rsidRPr="002C0F44">
        <w:rPr>
          <w:rFonts w:ascii="Times New Roman" w:eastAsia="Times New Roman" w:hAnsi="Times New Roman" w:cs="Times New Roman"/>
          <w:color w:val="000000"/>
          <w:shd w:val="clear" w:color="auto" w:fill="FFFFFF"/>
        </w:rPr>
        <w:t>, 'Preferential Hiring,' </w:t>
      </w:r>
      <w:r w:rsidRPr="002C0F44">
        <w:rPr>
          <w:rFonts w:ascii="Times New Roman" w:eastAsia="Times New Roman" w:hAnsi="Times New Roman" w:cs="Times New Roman"/>
          <w:i/>
          <w:iCs/>
          <w:color w:val="000000"/>
          <w:shd w:val="clear" w:color="auto" w:fill="FFFFFF"/>
        </w:rPr>
        <w:t>Philosophy and Public Affairs</w:t>
      </w:r>
      <w:r w:rsidRPr="002C0F44">
        <w:rPr>
          <w:rFonts w:ascii="Times New Roman" w:eastAsia="Times New Roman" w:hAnsi="Times New Roman" w:cs="Times New Roman"/>
          <w:color w:val="000000"/>
          <w:shd w:val="clear" w:color="auto" w:fill="FFFFFF"/>
        </w:rPr>
        <w:t> 2 (1973):</w:t>
      </w:r>
      <w:r w:rsidRPr="00B97109">
        <w:rPr>
          <w:rFonts w:ascii="Times New Roman" w:eastAsia="Times New Roman" w:hAnsi="Times New Roman" w:cs="Times New Roman"/>
          <w:color w:val="000000"/>
          <w:sz w:val="24"/>
          <w:szCs w:val="24"/>
          <w:shd w:val="clear" w:color="auto" w:fill="FFFFFF"/>
        </w:rPr>
        <w:t xml:space="preserve"> </w:t>
      </w:r>
      <w:r w:rsidRPr="002C0F44">
        <w:rPr>
          <w:rFonts w:ascii="Times New Roman" w:eastAsia="Times New Roman" w:hAnsi="Times New Roman" w:cs="Times New Roman"/>
          <w:color w:val="000000"/>
          <w:shd w:val="clear" w:color="auto" w:fill="FFFFFF"/>
        </w:rPr>
        <w:t>364-84</w:t>
      </w:r>
      <w:r>
        <w:rPr>
          <w:rFonts w:ascii="Times New Roman" w:eastAsia="Times New Roman" w:hAnsi="Times New Roman" w:cs="Times New Roman"/>
          <w:color w:val="000000"/>
          <w:shd w:val="clear" w:color="auto" w:fill="FFFFFF"/>
        </w:rPr>
        <w:t>.</w:t>
      </w:r>
    </w:p>
  </w:endnote>
  <w:endnote w:id="3">
    <w:p w14:paraId="418FB96F" w14:textId="77777777" w:rsidR="00934CFE" w:rsidRDefault="00934CFE">
      <w:pPr>
        <w:pStyle w:val="EndnoteText"/>
      </w:pPr>
      <w:r>
        <w:rPr>
          <w:rStyle w:val="EndnoteReference"/>
        </w:rPr>
        <w:endnoteRef/>
      </w:r>
      <w:r>
        <w:t xml:space="preserve"> </w:t>
      </w:r>
      <w:r w:rsidRPr="002C0F44">
        <w:rPr>
          <w:rFonts w:ascii="Times New Roman" w:hAnsi="Times New Roman" w:cs="Times New Roman"/>
        </w:rPr>
        <w:t xml:space="preserve">Thomas </w:t>
      </w:r>
      <w:r w:rsidRPr="002C0F44">
        <w:rPr>
          <w:rStyle w:val="apple-style-span"/>
          <w:rFonts w:ascii="Times New Roman" w:hAnsi="Times New Roman" w:cs="Times New Roman"/>
          <w:color w:val="000000"/>
        </w:rPr>
        <w:t xml:space="preserve">Nagel, 'Equal Treatment and Compensatory Discrimination,' </w:t>
      </w:r>
      <w:r w:rsidRPr="002C0F44">
        <w:rPr>
          <w:rFonts w:ascii="Times New Roman" w:eastAsia="Times New Roman" w:hAnsi="Times New Roman" w:cs="Times New Roman"/>
          <w:i/>
          <w:iCs/>
          <w:color w:val="000000"/>
          <w:shd w:val="clear" w:color="auto" w:fill="FFFFFF"/>
        </w:rPr>
        <w:t>Philosophy and Public Affairs</w:t>
      </w:r>
      <w:r w:rsidRPr="002C0F44">
        <w:rPr>
          <w:rFonts w:ascii="Times New Roman" w:eastAsia="Times New Roman" w:hAnsi="Times New Roman" w:cs="Times New Roman"/>
          <w:color w:val="000000"/>
          <w:shd w:val="clear" w:color="auto" w:fill="FFFFFF"/>
        </w:rPr>
        <w:t> 2 (1973): 348-63</w:t>
      </w:r>
      <w:r>
        <w:rPr>
          <w:rFonts w:ascii="Times New Roman" w:eastAsia="Times New Roman" w:hAnsi="Times New Roman" w:cs="Times New Roman"/>
          <w:color w:val="000000"/>
          <w:shd w:val="clear" w:color="auto" w:fill="FFFFFF"/>
        </w:rPr>
        <w:t>.</w:t>
      </w:r>
    </w:p>
  </w:endnote>
  <w:endnote w:id="4">
    <w:p w14:paraId="41C9A0D4" w14:textId="77777777" w:rsidR="00934CFE" w:rsidRDefault="00934CFE">
      <w:pPr>
        <w:pStyle w:val="EndnoteText"/>
      </w:pPr>
      <w:r>
        <w:rPr>
          <w:rStyle w:val="EndnoteReference"/>
        </w:rPr>
        <w:endnoteRef/>
      </w:r>
      <w:r>
        <w:t xml:space="preserve"> </w:t>
      </w:r>
      <w:r w:rsidRPr="002C0F44">
        <w:rPr>
          <w:rFonts w:ascii="Times New Roman" w:eastAsia="Times New Roman" w:hAnsi="Times New Roman" w:cs="Times New Roman"/>
          <w:color w:val="000000"/>
          <w:shd w:val="clear" w:color="auto" w:fill="FFFFFF"/>
        </w:rPr>
        <w:t>Elizabeth Anderson, </w:t>
      </w:r>
      <w:r w:rsidRPr="002C0F44">
        <w:rPr>
          <w:rFonts w:ascii="Times New Roman" w:eastAsia="Times New Roman" w:hAnsi="Times New Roman" w:cs="Times New Roman"/>
          <w:i/>
          <w:iCs/>
          <w:color w:val="000000"/>
          <w:shd w:val="clear" w:color="auto" w:fill="FFFFFF"/>
        </w:rPr>
        <w:t>The Imperative of Integration</w:t>
      </w:r>
      <w:r w:rsidRPr="002C0F44">
        <w:rPr>
          <w:rFonts w:ascii="Times New Roman" w:eastAsia="Times New Roman" w:hAnsi="Times New Roman" w:cs="Times New Roman"/>
          <w:color w:val="000000"/>
          <w:shd w:val="clear" w:color="auto" w:fill="FFFFFF"/>
        </w:rPr>
        <w:t xml:space="preserve"> (Princeton, NJ: Princeton University Press, 2010)</w:t>
      </w:r>
      <w:r>
        <w:rPr>
          <w:rFonts w:ascii="Times New Roman" w:eastAsia="Times New Roman" w:hAnsi="Times New Roman" w:cs="Times New Roman"/>
          <w:color w:val="000000"/>
          <w:shd w:val="clear" w:color="auto" w:fill="FFFFFF"/>
        </w:rPr>
        <w:t>.</w:t>
      </w:r>
    </w:p>
  </w:endnote>
  <w:endnote w:id="5">
    <w:p w14:paraId="6F2BC61F" w14:textId="77777777" w:rsidR="00934CFE" w:rsidRDefault="00934CFE">
      <w:pPr>
        <w:pStyle w:val="EndnoteText"/>
      </w:pPr>
      <w:r>
        <w:rPr>
          <w:rStyle w:val="EndnoteReference"/>
        </w:rPr>
        <w:endnoteRef/>
      </w:r>
      <w:r>
        <w:t xml:space="preserve"> </w:t>
      </w:r>
      <w:r w:rsidRPr="00934CFE">
        <w:rPr>
          <w:rFonts w:ascii="Times New Roman" w:hAnsi="Times New Roman" w:cs="Times New Roman"/>
        </w:rPr>
        <w:t>Lesley Jacobs</w:t>
      </w:r>
      <w:r>
        <w:rPr>
          <w:rFonts w:ascii="Times New Roman" w:hAnsi="Times New Roman" w:cs="Times New Roman"/>
        </w:rPr>
        <w:t>,</w:t>
      </w:r>
      <w:r w:rsidRPr="00934CFE">
        <w:rPr>
          <w:rFonts w:ascii="Times New Roman" w:hAnsi="Times New Roman" w:cs="Times New Roman"/>
        </w:rPr>
        <w:t xml:space="preserve"> </w:t>
      </w:r>
      <w:r w:rsidRPr="00934CFE">
        <w:rPr>
          <w:rFonts w:ascii="Times New Roman" w:hAnsi="Times New Roman" w:cs="Times New Roman"/>
          <w:i/>
        </w:rPr>
        <w:t>Pursuing Equal Opportunities: The Theory and Practice of Egalitarian Justice</w:t>
      </w:r>
      <w:r w:rsidRPr="00934CFE">
        <w:rPr>
          <w:rFonts w:ascii="Times New Roman" w:hAnsi="Times New Roman" w:cs="Times New Roman"/>
        </w:rPr>
        <w:t xml:space="preserve"> (</w:t>
      </w:r>
      <w:proofErr w:type="spellStart"/>
      <w:r w:rsidRPr="00934CFE">
        <w:rPr>
          <w:rFonts w:ascii="Times New Roman" w:hAnsi="Times New Roman" w:cs="Times New Roman"/>
        </w:rPr>
        <w:t>Camrbidge</w:t>
      </w:r>
      <w:proofErr w:type="spellEnd"/>
      <w:r w:rsidRPr="00934CFE">
        <w:rPr>
          <w:rFonts w:ascii="Times New Roman" w:hAnsi="Times New Roman" w:cs="Times New Roman"/>
        </w:rPr>
        <w:t>, UK: Cambridge UP, 2004).</w:t>
      </w:r>
    </w:p>
  </w:endnote>
  <w:endnote w:id="6">
    <w:p w14:paraId="7D5C7CAF" w14:textId="77777777" w:rsidR="00E84995" w:rsidRPr="00721BA2" w:rsidRDefault="00E84995" w:rsidP="00721BA2">
      <w:pPr>
        <w:rPr>
          <w:rFonts w:ascii="Times New Roman" w:eastAsia="Times New Roman" w:hAnsi="Times New Roman" w:cs="Times New Roman"/>
          <w:sz w:val="20"/>
          <w:szCs w:val="20"/>
        </w:rPr>
      </w:pPr>
      <w:r w:rsidRPr="00721BA2">
        <w:rPr>
          <w:rStyle w:val="EndnoteReference"/>
          <w:rFonts w:ascii="Times New Roman" w:hAnsi="Times New Roman" w:cs="Times New Roman"/>
          <w:sz w:val="20"/>
          <w:szCs w:val="20"/>
        </w:rPr>
        <w:endnoteRef/>
      </w:r>
      <w:r w:rsidRPr="00721BA2">
        <w:rPr>
          <w:rFonts w:ascii="Times New Roman" w:hAnsi="Times New Roman" w:cs="Times New Roman"/>
          <w:sz w:val="20"/>
          <w:szCs w:val="20"/>
        </w:rPr>
        <w:t xml:space="preserve"> John Rawls, </w:t>
      </w:r>
      <w:r w:rsidRPr="00721BA2">
        <w:rPr>
          <w:rFonts w:ascii="Times New Roman" w:hAnsi="Times New Roman" w:cs="Times New Roman"/>
          <w:i/>
          <w:sz w:val="20"/>
          <w:szCs w:val="20"/>
        </w:rPr>
        <w:t xml:space="preserve">A Theory of Justice </w:t>
      </w:r>
      <w:r w:rsidRPr="00721BA2">
        <w:rPr>
          <w:rFonts w:ascii="Times New Roman" w:hAnsi="Times New Roman" w:cs="Times New Roman"/>
          <w:sz w:val="20"/>
          <w:szCs w:val="20"/>
        </w:rPr>
        <w:t>(Cambridge: Harvard UP, 1999). My discussion of Rawls’s three types of procedural justice that follows is taken from pages 73-78.</w:t>
      </w:r>
      <w:r w:rsidR="00CC610F" w:rsidRPr="00721BA2">
        <w:rPr>
          <w:rFonts w:ascii="Times New Roman" w:hAnsi="Times New Roman" w:cs="Times New Roman"/>
          <w:sz w:val="20"/>
          <w:szCs w:val="20"/>
        </w:rPr>
        <w:t xml:space="preserve"> I develop the Rawlsian argument for affirmative action</w:t>
      </w:r>
      <w:r w:rsidR="00721BA2" w:rsidRPr="00721BA2">
        <w:rPr>
          <w:rFonts w:ascii="Times New Roman" w:hAnsi="Times New Roman" w:cs="Times New Roman"/>
          <w:sz w:val="20"/>
          <w:szCs w:val="20"/>
        </w:rPr>
        <w:t xml:space="preserve"> in more detail in “Procedural Justice and Affirmative Action” </w:t>
      </w:r>
      <w:r w:rsidR="00721BA2" w:rsidRPr="00721BA2">
        <w:rPr>
          <w:rFonts w:ascii="Times New Roman" w:hAnsi="Times New Roman" w:cs="Times New Roman"/>
          <w:i/>
          <w:sz w:val="20"/>
          <w:szCs w:val="20"/>
        </w:rPr>
        <w:t xml:space="preserve">Ethical Theory and Moral Practice </w:t>
      </w:r>
      <w:r w:rsidR="00721BA2" w:rsidRPr="00721BA2">
        <w:rPr>
          <w:rFonts w:ascii="Times New Roman" w:eastAsia="Times New Roman" w:hAnsi="Times New Roman" w:cs="Times New Roman"/>
          <w:color w:val="333333"/>
          <w:sz w:val="20"/>
          <w:szCs w:val="20"/>
          <w:shd w:val="clear" w:color="auto" w:fill="FFFFFF"/>
        </w:rPr>
        <w:t>19 (2):425-443 (</w:t>
      </w:r>
      <w:r w:rsidR="00721BA2" w:rsidRPr="00721BA2">
        <w:rPr>
          <w:rFonts w:ascii="Times New Roman" w:eastAsia="Times New Roman" w:hAnsi="Times New Roman" w:cs="Times New Roman"/>
          <w:color w:val="333333"/>
          <w:sz w:val="20"/>
          <w:szCs w:val="20"/>
        </w:rPr>
        <w:t>2016</w:t>
      </w:r>
      <w:r w:rsidR="00721BA2" w:rsidRPr="00721BA2">
        <w:rPr>
          <w:rFonts w:ascii="Times New Roman" w:eastAsia="Times New Roman" w:hAnsi="Times New Roman" w:cs="Times New Roman"/>
          <w:color w:val="333333"/>
          <w:sz w:val="20"/>
          <w:szCs w:val="20"/>
          <w:shd w:val="clear" w:color="auto" w:fill="FFFFFF"/>
        </w:rPr>
        <w:t>)</w:t>
      </w:r>
      <w:r w:rsidR="00721BA2">
        <w:rPr>
          <w:rFonts w:ascii="Times New Roman" w:eastAsia="Times New Roman" w:hAnsi="Times New Roman" w:cs="Times New Roman"/>
          <w:color w:val="333333"/>
          <w:sz w:val="20"/>
          <w:szCs w:val="20"/>
          <w:shd w:val="clear" w:color="auto" w:fill="FFFFFF"/>
        </w:rPr>
        <w:t>.</w:t>
      </w:r>
    </w:p>
  </w:endnote>
  <w:endnote w:id="7">
    <w:p w14:paraId="6028354A" w14:textId="77777777" w:rsidR="00CC610F" w:rsidRDefault="00CC610F">
      <w:pPr>
        <w:pStyle w:val="EndnoteText"/>
      </w:pPr>
      <w:r>
        <w:rPr>
          <w:rStyle w:val="EndnoteReference"/>
        </w:rPr>
        <w:endnoteRef/>
      </w:r>
      <w:r>
        <w:t xml:space="preserve"> </w:t>
      </w:r>
      <w:r w:rsidRPr="00CC610F">
        <w:rPr>
          <w:rFonts w:ascii="Times New Roman" w:hAnsi="Times New Roman" w:cs="Times New Roman"/>
          <w:i/>
        </w:rPr>
        <w:t>Regents of the University of California v. Bakke</w:t>
      </w:r>
      <w:r w:rsidRPr="00CC610F">
        <w:rPr>
          <w:rFonts w:ascii="Times New Roman" w:hAnsi="Times New Roman" w:cs="Times New Roman"/>
        </w:rPr>
        <w:t xml:space="preserve"> 438 U.S. 265 (1978).</w:t>
      </w:r>
    </w:p>
  </w:endnote>
  <w:endnote w:id="8">
    <w:p w14:paraId="0191517F" w14:textId="77777777" w:rsidR="00605262" w:rsidRDefault="00605262" w:rsidP="00605262">
      <w:pPr>
        <w:pStyle w:val="EndnoteText"/>
      </w:pPr>
      <w:r>
        <w:rPr>
          <w:rStyle w:val="EndnoteReference"/>
        </w:rPr>
        <w:endnoteRef/>
      </w:r>
      <w:r>
        <w:t xml:space="preserve"> </w:t>
      </w:r>
      <w:r w:rsidRPr="002C0F44">
        <w:rPr>
          <w:rFonts w:ascii="Times New Roman" w:eastAsia="Times New Roman" w:hAnsi="Times New Roman" w:cs="Times New Roman"/>
          <w:bCs/>
          <w:i/>
          <w:iCs/>
          <w:color w:val="000000"/>
          <w:shd w:val="clear" w:color="auto" w:fill="FFFFFF"/>
        </w:rPr>
        <w:t>Parents Involved in Community Schools v. Seattle School District No. 1</w:t>
      </w:r>
      <w:r w:rsidRPr="002C0F44">
        <w:rPr>
          <w:rFonts w:ascii="Times New Roman" w:eastAsia="Times New Roman" w:hAnsi="Times New Roman" w:cs="Times New Roman"/>
          <w:color w:val="000000"/>
          <w:shd w:val="clear" w:color="auto" w:fill="FFFFFF"/>
        </w:rPr>
        <w:t>, 551 U.S. 701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D1AC" w14:textId="77777777" w:rsidR="00913BA5" w:rsidRDefault="00913BA5" w:rsidP="00204440">
      <w:r>
        <w:separator/>
      </w:r>
    </w:p>
  </w:footnote>
  <w:footnote w:type="continuationSeparator" w:id="0">
    <w:p w14:paraId="6B44DE94" w14:textId="77777777" w:rsidR="00913BA5" w:rsidRDefault="00913BA5" w:rsidP="0020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1C21"/>
    <w:multiLevelType w:val="hybridMultilevel"/>
    <w:tmpl w:val="6298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4570A5-D3BC-48DC-9BC8-26ECF2F862FE}"/>
    <w:docVar w:name="dgnword-eventsink" w:val="349900672"/>
  </w:docVars>
  <w:rsids>
    <w:rsidRoot w:val="00352179"/>
    <w:rsid w:val="000131A7"/>
    <w:rsid w:val="00013342"/>
    <w:rsid w:val="00013B09"/>
    <w:rsid w:val="0004166E"/>
    <w:rsid w:val="00042B86"/>
    <w:rsid w:val="000832F9"/>
    <w:rsid w:val="00084361"/>
    <w:rsid w:val="00085BAE"/>
    <w:rsid w:val="0009464C"/>
    <w:rsid w:val="00096584"/>
    <w:rsid w:val="000C2B41"/>
    <w:rsid w:val="000F2446"/>
    <w:rsid w:val="00112E66"/>
    <w:rsid w:val="00114990"/>
    <w:rsid w:val="00153111"/>
    <w:rsid w:val="001F2E95"/>
    <w:rsid w:val="00204440"/>
    <w:rsid w:val="002057C8"/>
    <w:rsid w:val="0021356B"/>
    <w:rsid w:val="0022057B"/>
    <w:rsid w:val="00230226"/>
    <w:rsid w:val="00230630"/>
    <w:rsid w:val="00244165"/>
    <w:rsid w:val="00244C2B"/>
    <w:rsid w:val="002513B7"/>
    <w:rsid w:val="00272F78"/>
    <w:rsid w:val="002A3F2D"/>
    <w:rsid w:val="002C3F09"/>
    <w:rsid w:val="002D2097"/>
    <w:rsid w:val="002D33D9"/>
    <w:rsid w:val="003162A6"/>
    <w:rsid w:val="00325B55"/>
    <w:rsid w:val="003456BA"/>
    <w:rsid w:val="00352179"/>
    <w:rsid w:val="00361985"/>
    <w:rsid w:val="00365DFF"/>
    <w:rsid w:val="003856C7"/>
    <w:rsid w:val="00385B55"/>
    <w:rsid w:val="003B05D9"/>
    <w:rsid w:val="003C33BB"/>
    <w:rsid w:val="003F1135"/>
    <w:rsid w:val="00423BD2"/>
    <w:rsid w:val="00463335"/>
    <w:rsid w:val="004E3E77"/>
    <w:rsid w:val="004E634B"/>
    <w:rsid w:val="005448BE"/>
    <w:rsid w:val="005D7613"/>
    <w:rsid w:val="005F4380"/>
    <w:rsid w:val="00601A91"/>
    <w:rsid w:val="00604A59"/>
    <w:rsid w:val="00605262"/>
    <w:rsid w:val="00622740"/>
    <w:rsid w:val="006320D8"/>
    <w:rsid w:val="006341F2"/>
    <w:rsid w:val="00683CAF"/>
    <w:rsid w:val="006B3216"/>
    <w:rsid w:val="006D64F7"/>
    <w:rsid w:val="00711D95"/>
    <w:rsid w:val="00721BA2"/>
    <w:rsid w:val="00725CAE"/>
    <w:rsid w:val="0077425E"/>
    <w:rsid w:val="00792887"/>
    <w:rsid w:val="007A5210"/>
    <w:rsid w:val="007B6287"/>
    <w:rsid w:val="007B7868"/>
    <w:rsid w:val="007C4B4F"/>
    <w:rsid w:val="007D1874"/>
    <w:rsid w:val="007E304C"/>
    <w:rsid w:val="007E32CF"/>
    <w:rsid w:val="00813D19"/>
    <w:rsid w:val="00871DB7"/>
    <w:rsid w:val="008727C7"/>
    <w:rsid w:val="00897C84"/>
    <w:rsid w:val="008E7547"/>
    <w:rsid w:val="00913BA5"/>
    <w:rsid w:val="00931544"/>
    <w:rsid w:val="00934CFE"/>
    <w:rsid w:val="00935D6B"/>
    <w:rsid w:val="009573F0"/>
    <w:rsid w:val="0096482E"/>
    <w:rsid w:val="009A0882"/>
    <w:rsid w:val="00A05671"/>
    <w:rsid w:val="00A20BC1"/>
    <w:rsid w:val="00A31CEE"/>
    <w:rsid w:val="00A52C09"/>
    <w:rsid w:val="00A64F4B"/>
    <w:rsid w:val="00A835D1"/>
    <w:rsid w:val="00A87696"/>
    <w:rsid w:val="00A87E75"/>
    <w:rsid w:val="00A96682"/>
    <w:rsid w:val="00AC0390"/>
    <w:rsid w:val="00AF1DB9"/>
    <w:rsid w:val="00B02E30"/>
    <w:rsid w:val="00B07B52"/>
    <w:rsid w:val="00B10C35"/>
    <w:rsid w:val="00B121F0"/>
    <w:rsid w:val="00B1712C"/>
    <w:rsid w:val="00B44B66"/>
    <w:rsid w:val="00B64E47"/>
    <w:rsid w:val="00B65BD2"/>
    <w:rsid w:val="00B868A2"/>
    <w:rsid w:val="00B95AB3"/>
    <w:rsid w:val="00BB2CB9"/>
    <w:rsid w:val="00C15676"/>
    <w:rsid w:val="00C373AC"/>
    <w:rsid w:val="00C41552"/>
    <w:rsid w:val="00C71E82"/>
    <w:rsid w:val="00C92211"/>
    <w:rsid w:val="00CB16B9"/>
    <w:rsid w:val="00CB376A"/>
    <w:rsid w:val="00CC5818"/>
    <w:rsid w:val="00CC610F"/>
    <w:rsid w:val="00CE676C"/>
    <w:rsid w:val="00D04ED8"/>
    <w:rsid w:val="00D4713C"/>
    <w:rsid w:val="00D55856"/>
    <w:rsid w:val="00D72533"/>
    <w:rsid w:val="00D76ED5"/>
    <w:rsid w:val="00DA2CC2"/>
    <w:rsid w:val="00DA4D5F"/>
    <w:rsid w:val="00DC56A6"/>
    <w:rsid w:val="00DD1FAA"/>
    <w:rsid w:val="00DE7AB8"/>
    <w:rsid w:val="00DF6561"/>
    <w:rsid w:val="00E24A38"/>
    <w:rsid w:val="00E554CA"/>
    <w:rsid w:val="00E57F6A"/>
    <w:rsid w:val="00E80B93"/>
    <w:rsid w:val="00E84995"/>
    <w:rsid w:val="00E93FBD"/>
    <w:rsid w:val="00ED4D0E"/>
    <w:rsid w:val="00EF2F29"/>
    <w:rsid w:val="00F54938"/>
    <w:rsid w:val="00F5752A"/>
    <w:rsid w:val="00F62F7C"/>
    <w:rsid w:val="00F836B0"/>
    <w:rsid w:val="00F96DD9"/>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B9DA6"/>
  <w15:chartTrackingRefBased/>
  <w15:docId w15:val="{61F7B1A7-5F30-8F42-8FE1-DAAF88A8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04440"/>
    <w:rPr>
      <w:sz w:val="20"/>
      <w:szCs w:val="20"/>
    </w:rPr>
  </w:style>
  <w:style w:type="character" w:customStyle="1" w:styleId="EndnoteTextChar">
    <w:name w:val="Endnote Text Char"/>
    <w:basedOn w:val="DefaultParagraphFont"/>
    <w:link w:val="EndnoteText"/>
    <w:uiPriority w:val="99"/>
    <w:semiHidden/>
    <w:rsid w:val="00204440"/>
    <w:rPr>
      <w:sz w:val="20"/>
      <w:szCs w:val="20"/>
    </w:rPr>
  </w:style>
  <w:style w:type="character" w:styleId="EndnoteReference">
    <w:name w:val="endnote reference"/>
    <w:basedOn w:val="DefaultParagraphFont"/>
    <w:uiPriority w:val="99"/>
    <w:semiHidden/>
    <w:unhideWhenUsed/>
    <w:rsid w:val="00204440"/>
    <w:rPr>
      <w:vertAlign w:val="superscript"/>
    </w:rPr>
  </w:style>
  <w:style w:type="character" w:customStyle="1" w:styleId="apple-style-span">
    <w:name w:val="apple-style-span"/>
    <w:basedOn w:val="DefaultParagraphFont"/>
    <w:rsid w:val="00934CFE"/>
  </w:style>
  <w:style w:type="paragraph" w:styleId="ListParagraph">
    <w:name w:val="List Paragraph"/>
    <w:basedOn w:val="Normal"/>
    <w:uiPriority w:val="34"/>
    <w:qFormat/>
    <w:rsid w:val="007E304C"/>
    <w:pPr>
      <w:ind w:left="720"/>
      <w:contextualSpacing/>
    </w:pPr>
  </w:style>
  <w:style w:type="character" w:styleId="HTMLCite">
    <w:name w:val="HTML Cite"/>
    <w:basedOn w:val="DefaultParagraphFont"/>
    <w:uiPriority w:val="99"/>
    <w:semiHidden/>
    <w:unhideWhenUsed/>
    <w:rsid w:val="007E304C"/>
    <w:rPr>
      <w:i/>
      <w:iCs/>
    </w:rPr>
  </w:style>
  <w:style w:type="character" w:styleId="CommentReference">
    <w:name w:val="annotation reference"/>
    <w:basedOn w:val="DefaultParagraphFont"/>
    <w:uiPriority w:val="99"/>
    <w:semiHidden/>
    <w:unhideWhenUsed/>
    <w:rsid w:val="00871DB7"/>
    <w:rPr>
      <w:sz w:val="18"/>
      <w:szCs w:val="18"/>
    </w:rPr>
  </w:style>
  <w:style w:type="paragraph" w:styleId="CommentText">
    <w:name w:val="annotation text"/>
    <w:basedOn w:val="Normal"/>
    <w:link w:val="CommentTextChar"/>
    <w:uiPriority w:val="99"/>
    <w:unhideWhenUsed/>
    <w:rsid w:val="00871DB7"/>
  </w:style>
  <w:style w:type="character" w:customStyle="1" w:styleId="CommentTextChar">
    <w:name w:val="Comment Text Char"/>
    <w:basedOn w:val="DefaultParagraphFont"/>
    <w:link w:val="CommentText"/>
    <w:uiPriority w:val="99"/>
    <w:rsid w:val="00871DB7"/>
  </w:style>
  <w:style w:type="paragraph" w:styleId="BalloonText">
    <w:name w:val="Balloon Text"/>
    <w:basedOn w:val="Normal"/>
    <w:link w:val="BalloonTextChar"/>
    <w:uiPriority w:val="99"/>
    <w:semiHidden/>
    <w:unhideWhenUsed/>
    <w:rsid w:val="00871D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D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A0882"/>
    <w:rPr>
      <w:b/>
      <w:bCs/>
      <w:sz w:val="20"/>
      <w:szCs w:val="20"/>
    </w:rPr>
  </w:style>
  <w:style w:type="character" w:customStyle="1" w:styleId="CommentSubjectChar">
    <w:name w:val="Comment Subject Char"/>
    <w:basedOn w:val="CommentTextChar"/>
    <w:link w:val="CommentSubject"/>
    <w:uiPriority w:val="99"/>
    <w:semiHidden/>
    <w:rsid w:val="009A0882"/>
    <w:rPr>
      <w:b/>
      <w:bCs/>
      <w:sz w:val="20"/>
      <w:szCs w:val="20"/>
    </w:rPr>
  </w:style>
  <w:style w:type="paragraph" w:styleId="Revision">
    <w:name w:val="Revision"/>
    <w:hidden/>
    <w:uiPriority w:val="99"/>
    <w:semiHidden/>
    <w:rsid w:val="003F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4596">
      <w:bodyDiv w:val="1"/>
      <w:marLeft w:val="0"/>
      <w:marRight w:val="0"/>
      <w:marTop w:val="0"/>
      <w:marBottom w:val="0"/>
      <w:divBdr>
        <w:top w:val="none" w:sz="0" w:space="0" w:color="auto"/>
        <w:left w:val="none" w:sz="0" w:space="0" w:color="auto"/>
        <w:bottom w:val="none" w:sz="0" w:space="0" w:color="auto"/>
        <w:right w:val="none" w:sz="0" w:space="0" w:color="auto"/>
      </w:divBdr>
      <w:divsChild>
        <w:div w:id="1997687871">
          <w:marLeft w:val="0"/>
          <w:marRight w:val="0"/>
          <w:marTop w:val="0"/>
          <w:marBottom w:val="0"/>
          <w:divBdr>
            <w:top w:val="none" w:sz="0" w:space="0" w:color="auto"/>
            <w:left w:val="none" w:sz="0" w:space="0" w:color="auto"/>
            <w:bottom w:val="none" w:sz="0" w:space="0" w:color="auto"/>
            <w:right w:val="none" w:sz="0" w:space="0" w:color="auto"/>
          </w:divBdr>
        </w:div>
        <w:div w:id="716054591">
          <w:marLeft w:val="0"/>
          <w:marRight w:val="0"/>
          <w:marTop w:val="0"/>
          <w:marBottom w:val="0"/>
          <w:divBdr>
            <w:top w:val="none" w:sz="0" w:space="0" w:color="auto"/>
            <w:left w:val="none" w:sz="0" w:space="0" w:color="auto"/>
            <w:bottom w:val="none" w:sz="0" w:space="0" w:color="auto"/>
            <w:right w:val="none" w:sz="0" w:space="0" w:color="auto"/>
          </w:divBdr>
        </w:div>
      </w:divsChild>
    </w:div>
    <w:div w:id="705066019">
      <w:bodyDiv w:val="1"/>
      <w:marLeft w:val="0"/>
      <w:marRight w:val="0"/>
      <w:marTop w:val="0"/>
      <w:marBottom w:val="0"/>
      <w:divBdr>
        <w:top w:val="none" w:sz="0" w:space="0" w:color="auto"/>
        <w:left w:val="none" w:sz="0" w:space="0" w:color="auto"/>
        <w:bottom w:val="none" w:sz="0" w:space="0" w:color="auto"/>
        <w:right w:val="none" w:sz="0" w:space="0" w:color="auto"/>
      </w:divBdr>
    </w:div>
    <w:div w:id="757680986">
      <w:bodyDiv w:val="1"/>
      <w:marLeft w:val="0"/>
      <w:marRight w:val="0"/>
      <w:marTop w:val="0"/>
      <w:marBottom w:val="0"/>
      <w:divBdr>
        <w:top w:val="none" w:sz="0" w:space="0" w:color="auto"/>
        <w:left w:val="none" w:sz="0" w:space="0" w:color="auto"/>
        <w:bottom w:val="none" w:sz="0" w:space="0" w:color="auto"/>
        <w:right w:val="none" w:sz="0" w:space="0" w:color="auto"/>
      </w:divBdr>
    </w:div>
    <w:div w:id="1579360148">
      <w:bodyDiv w:val="1"/>
      <w:marLeft w:val="0"/>
      <w:marRight w:val="0"/>
      <w:marTop w:val="0"/>
      <w:marBottom w:val="0"/>
      <w:divBdr>
        <w:top w:val="none" w:sz="0" w:space="0" w:color="auto"/>
        <w:left w:val="none" w:sz="0" w:space="0" w:color="auto"/>
        <w:bottom w:val="none" w:sz="0" w:space="0" w:color="auto"/>
        <w:right w:val="none" w:sz="0" w:space="0" w:color="auto"/>
      </w:divBdr>
    </w:div>
    <w:div w:id="16224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7A226-440E-6E45-ABC2-416C45E8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kmeshelski@gmail.com</cp:lastModifiedBy>
  <cp:revision>2</cp:revision>
  <dcterms:created xsi:type="dcterms:W3CDTF">2020-10-20T22:39:00Z</dcterms:created>
  <dcterms:modified xsi:type="dcterms:W3CDTF">2020-10-20T22:39:00Z</dcterms:modified>
</cp:coreProperties>
</file>