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9003" w14:textId="77777777" w:rsidR="00A12248" w:rsidRPr="00D76F3C" w:rsidRDefault="00A12248" w:rsidP="00CE513E">
      <w:pPr>
        <w:spacing w:line="360" w:lineRule="auto"/>
        <w:jc w:val="both"/>
        <w:rPr>
          <w:rFonts w:ascii="Garamond" w:hAnsi="Garamond"/>
          <w:b/>
          <w:szCs w:val="24"/>
          <w:lang w:val="en-AU"/>
        </w:rPr>
      </w:pPr>
      <w:r w:rsidRPr="00D76F3C">
        <w:rPr>
          <w:rFonts w:ascii="Garamond" w:hAnsi="Garamond"/>
          <w:b/>
          <w:szCs w:val="24"/>
          <w:lang w:val="en-AU"/>
        </w:rPr>
        <w:t>Prudence and Perdurance</w:t>
      </w:r>
    </w:p>
    <w:p w14:paraId="2943AACB" w14:textId="77777777" w:rsidR="00A12248" w:rsidRPr="00D76F3C" w:rsidRDefault="00A12248" w:rsidP="00CE513E">
      <w:pPr>
        <w:spacing w:line="360" w:lineRule="auto"/>
        <w:jc w:val="both"/>
        <w:rPr>
          <w:rFonts w:ascii="Garamond" w:hAnsi="Garamond"/>
          <w:b/>
          <w:szCs w:val="24"/>
          <w:lang w:val="en-AU"/>
        </w:rPr>
      </w:pPr>
    </w:p>
    <w:p w14:paraId="23FBF036" w14:textId="77777777" w:rsidR="00A12248" w:rsidRPr="00D76F3C" w:rsidRDefault="002323F7" w:rsidP="00CE513E">
      <w:pPr>
        <w:spacing w:line="360" w:lineRule="auto"/>
        <w:jc w:val="both"/>
        <w:rPr>
          <w:rFonts w:ascii="Garamond" w:hAnsi="Garamond"/>
          <w:b/>
          <w:szCs w:val="24"/>
          <w:lang w:val="en-AU"/>
        </w:rPr>
      </w:pPr>
      <w:r w:rsidRPr="00D76F3C">
        <w:rPr>
          <w:rFonts w:ascii="Garamond" w:hAnsi="Garamond"/>
          <w:b/>
          <w:szCs w:val="24"/>
          <w:lang w:val="en-AU"/>
        </w:rPr>
        <w:t>Abstract</w:t>
      </w:r>
    </w:p>
    <w:p w14:paraId="01277C14" w14:textId="77777777" w:rsidR="008B4DF9" w:rsidRPr="00D76F3C" w:rsidRDefault="008B4DF9" w:rsidP="00CE513E">
      <w:pPr>
        <w:spacing w:line="360" w:lineRule="auto"/>
        <w:jc w:val="both"/>
        <w:rPr>
          <w:rFonts w:ascii="Garamond" w:hAnsi="Garamond"/>
          <w:szCs w:val="24"/>
          <w:lang w:val="en-AU"/>
        </w:rPr>
      </w:pPr>
    </w:p>
    <w:p w14:paraId="5FD65F51" w14:textId="6FDC22CD" w:rsidR="00A46E78" w:rsidRPr="00D76F3C" w:rsidRDefault="008B4DF9" w:rsidP="00A46E78">
      <w:pPr>
        <w:spacing w:line="360" w:lineRule="auto"/>
        <w:jc w:val="both"/>
        <w:rPr>
          <w:rFonts w:ascii="Garamond" w:hAnsi="Garamond"/>
          <w:szCs w:val="24"/>
          <w:lang w:val="en-AU"/>
        </w:rPr>
      </w:pPr>
      <w:r w:rsidRPr="00D76F3C">
        <w:rPr>
          <w:rFonts w:ascii="Garamond" w:hAnsi="Garamond"/>
          <w:szCs w:val="24"/>
          <w:lang w:val="en-AU"/>
        </w:rPr>
        <w:t xml:space="preserve">Many philosophers are sympathetic to a </w:t>
      </w:r>
      <w:r w:rsidR="001F4229" w:rsidRPr="00D76F3C">
        <w:rPr>
          <w:rFonts w:ascii="Garamond" w:hAnsi="Garamond"/>
          <w:szCs w:val="24"/>
          <w:lang w:val="en-AU"/>
        </w:rPr>
        <w:t>perdurantist</w:t>
      </w:r>
      <w:r w:rsidRPr="00D76F3C">
        <w:rPr>
          <w:rFonts w:ascii="Garamond" w:hAnsi="Garamond"/>
          <w:szCs w:val="24"/>
          <w:lang w:val="en-AU"/>
        </w:rPr>
        <w:t xml:space="preserve"> view of persistence. One </w:t>
      </w:r>
      <w:r w:rsidR="0058136C" w:rsidRPr="00D76F3C">
        <w:rPr>
          <w:rFonts w:ascii="Garamond" w:hAnsi="Garamond"/>
          <w:szCs w:val="24"/>
          <w:lang w:val="en-AU"/>
        </w:rPr>
        <w:t xml:space="preserve">challenge </w:t>
      </w:r>
      <w:r w:rsidRPr="00D76F3C">
        <w:rPr>
          <w:rFonts w:ascii="Garamond" w:hAnsi="Garamond"/>
          <w:szCs w:val="24"/>
          <w:lang w:val="en-AU"/>
        </w:rPr>
        <w:t xml:space="preserve">facing </w:t>
      </w:r>
      <w:r w:rsidR="00755503" w:rsidRPr="00D76F3C">
        <w:rPr>
          <w:rFonts w:ascii="Garamond" w:hAnsi="Garamond"/>
          <w:szCs w:val="24"/>
          <w:lang w:val="en-AU"/>
        </w:rPr>
        <w:t>this view</w:t>
      </w:r>
      <w:r w:rsidRPr="00D76F3C">
        <w:rPr>
          <w:rFonts w:ascii="Garamond" w:hAnsi="Garamond"/>
          <w:szCs w:val="24"/>
          <w:lang w:val="en-AU"/>
        </w:rPr>
        <w:t xml:space="preserve"> lies in </w:t>
      </w:r>
      <w:r w:rsidR="00755503" w:rsidRPr="00D76F3C">
        <w:rPr>
          <w:rFonts w:ascii="Garamond" w:hAnsi="Garamond"/>
          <w:szCs w:val="24"/>
          <w:lang w:val="en-AU"/>
        </w:rPr>
        <w:t>its ability to ground</w:t>
      </w:r>
      <w:r w:rsidRPr="00D76F3C">
        <w:rPr>
          <w:rFonts w:ascii="Garamond" w:hAnsi="Garamond"/>
          <w:szCs w:val="24"/>
          <w:lang w:val="en-AU"/>
        </w:rPr>
        <w:t xml:space="preserve"> prudential rationality.</w:t>
      </w:r>
      <w:r w:rsidR="000406E5" w:rsidRPr="00D76F3C">
        <w:rPr>
          <w:rFonts w:ascii="Garamond" w:hAnsi="Garamond"/>
          <w:szCs w:val="24"/>
          <w:lang w:val="en-AU"/>
        </w:rPr>
        <w:t xml:space="preserve"> </w:t>
      </w:r>
      <w:r w:rsidR="003626D4" w:rsidRPr="00D76F3C">
        <w:rPr>
          <w:rFonts w:ascii="Garamond" w:hAnsi="Garamond"/>
          <w:szCs w:val="24"/>
          <w:lang w:val="en-AU"/>
        </w:rPr>
        <w:t>If</w:t>
      </w:r>
      <w:r w:rsidR="00A46E78" w:rsidRPr="00D76F3C">
        <w:rPr>
          <w:rFonts w:ascii="Garamond" w:hAnsi="Garamond"/>
          <w:szCs w:val="24"/>
          <w:lang w:val="en-AU"/>
        </w:rPr>
        <w:t>, as many have thought,</w:t>
      </w:r>
      <w:r w:rsidR="003626D4" w:rsidRPr="00D76F3C">
        <w:rPr>
          <w:rFonts w:ascii="Garamond" w:hAnsi="Garamond"/>
          <w:szCs w:val="24"/>
          <w:lang w:val="en-AU"/>
        </w:rPr>
        <w:t xml:space="preserve"> numerical identity over time is required to ground there being </w:t>
      </w:r>
      <w:r w:rsidR="003626D4" w:rsidRPr="00D76F3C">
        <w:rPr>
          <w:rFonts w:ascii="Garamond" w:hAnsi="Garamond"/>
          <w:i/>
          <w:iCs/>
          <w:szCs w:val="24"/>
          <w:lang w:val="en-AU"/>
        </w:rPr>
        <w:t>sui generis</w:t>
      </w:r>
      <w:r w:rsidR="003626D4" w:rsidRPr="00D76F3C">
        <w:rPr>
          <w:rFonts w:ascii="Garamond" w:hAnsi="Garamond"/>
          <w:szCs w:val="24"/>
          <w:lang w:val="en-AU"/>
        </w:rPr>
        <w:t xml:space="preserve"> (i.e. non-</w:t>
      </w:r>
      <w:r w:rsidR="00A7185E" w:rsidRPr="00D76F3C">
        <w:rPr>
          <w:rFonts w:ascii="Garamond" w:hAnsi="Garamond"/>
          <w:szCs w:val="24"/>
          <w:lang w:val="en-AU"/>
        </w:rPr>
        <w:t>instrumental</w:t>
      </w:r>
      <w:r w:rsidR="003626D4" w:rsidRPr="00D76F3C">
        <w:rPr>
          <w:rFonts w:ascii="Garamond" w:hAnsi="Garamond"/>
          <w:szCs w:val="24"/>
          <w:lang w:val="en-AU"/>
        </w:rPr>
        <w:t xml:space="preserve">) prudential reasons, then perdurantists can appeal </w:t>
      </w:r>
      <w:r w:rsidR="000A49D4" w:rsidRPr="00D76F3C">
        <w:rPr>
          <w:rFonts w:ascii="Garamond" w:hAnsi="Garamond"/>
          <w:szCs w:val="24"/>
          <w:lang w:val="en-AU"/>
        </w:rPr>
        <w:t>only to</w:t>
      </w:r>
      <w:r w:rsidR="003626D4" w:rsidRPr="00D76F3C">
        <w:rPr>
          <w:rFonts w:ascii="Garamond" w:hAnsi="Garamond"/>
          <w:szCs w:val="24"/>
          <w:lang w:val="en-AU"/>
        </w:rPr>
        <w:t xml:space="preserve"> instrumental reasons.</w:t>
      </w:r>
      <w:r w:rsidR="00A46E78" w:rsidRPr="00D76F3C">
        <w:rPr>
          <w:rFonts w:ascii="Garamond" w:hAnsi="Garamond"/>
          <w:szCs w:val="24"/>
          <w:lang w:val="en-AU"/>
        </w:rPr>
        <w:t xml:space="preserve"> The problem is that it is hard to see ho</w:t>
      </w:r>
      <w:r w:rsidR="00743BD6" w:rsidRPr="00D76F3C">
        <w:rPr>
          <w:rFonts w:ascii="Garamond" w:hAnsi="Garamond"/>
          <w:szCs w:val="24"/>
          <w:lang w:val="en-AU"/>
        </w:rPr>
        <w:t xml:space="preserve">w, by appealing only to </w:t>
      </w:r>
      <w:r w:rsidR="00E67F93" w:rsidRPr="00D76F3C">
        <w:rPr>
          <w:rFonts w:ascii="Garamond" w:hAnsi="Garamond"/>
          <w:szCs w:val="24"/>
          <w:lang w:val="en-AU"/>
        </w:rPr>
        <w:t>instrumental</w:t>
      </w:r>
      <w:r w:rsidR="00743BD6" w:rsidRPr="00D76F3C">
        <w:rPr>
          <w:rFonts w:ascii="Garamond" w:hAnsi="Garamond"/>
          <w:szCs w:val="24"/>
          <w:lang w:val="en-AU"/>
        </w:rPr>
        <w:t xml:space="preserve"> reasons, </w:t>
      </w:r>
      <w:r w:rsidR="00EA6551" w:rsidRPr="00D76F3C">
        <w:rPr>
          <w:rFonts w:ascii="Garamond" w:hAnsi="Garamond"/>
          <w:szCs w:val="24"/>
          <w:lang w:val="en-AU"/>
        </w:rPr>
        <w:t xml:space="preserve">the perdurantist </w:t>
      </w:r>
      <w:r w:rsidR="00E34DF0" w:rsidRPr="00D76F3C">
        <w:rPr>
          <w:rFonts w:ascii="Garamond" w:hAnsi="Garamond"/>
          <w:szCs w:val="24"/>
          <w:lang w:val="en-AU"/>
        </w:rPr>
        <w:t xml:space="preserve">can vindicate the axiom of prudence: the </w:t>
      </w:r>
      <w:r w:rsidR="00B56D00" w:rsidRPr="00D76F3C">
        <w:rPr>
          <w:rFonts w:ascii="Garamond" w:hAnsi="Garamond"/>
          <w:szCs w:val="24"/>
          <w:lang w:val="en-AU"/>
        </w:rPr>
        <w:t>axiom</w:t>
      </w:r>
      <w:r w:rsidR="00E34DF0" w:rsidRPr="00D76F3C">
        <w:rPr>
          <w:rFonts w:ascii="Garamond" w:hAnsi="Garamond"/>
          <w:szCs w:val="24"/>
          <w:lang w:val="en-AU"/>
        </w:rPr>
        <w:t xml:space="preserve"> that </w:t>
      </w:r>
      <w:r w:rsidR="00EA6551" w:rsidRPr="00D76F3C">
        <w:rPr>
          <w:rFonts w:ascii="Garamond" w:hAnsi="Garamond"/>
          <w:szCs w:val="24"/>
          <w:lang w:val="en-AU"/>
        </w:rPr>
        <w:t>any person-stage has reason to promote the wellbeing of any other person-stage that is part of the same person</w:t>
      </w:r>
      <w:r w:rsidR="003C2F7C" w:rsidRPr="00D76F3C">
        <w:rPr>
          <w:rFonts w:ascii="Garamond" w:hAnsi="Garamond"/>
          <w:szCs w:val="24"/>
          <w:lang w:val="en-AU"/>
        </w:rPr>
        <w:t xml:space="preserve"> as that stage</w:t>
      </w:r>
      <w:r w:rsidR="00EA6551" w:rsidRPr="00D76F3C">
        <w:rPr>
          <w:rFonts w:ascii="Garamond" w:hAnsi="Garamond"/>
          <w:szCs w:val="24"/>
          <w:lang w:val="en-AU"/>
        </w:rPr>
        <w:t xml:space="preserve">. </w:t>
      </w:r>
      <w:r w:rsidR="00BB2D64" w:rsidRPr="00D76F3C">
        <w:rPr>
          <w:rFonts w:ascii="Garamond" w:hAnsi="Garamond"/>
          <w:szCs w:val="24"/>
          <w:lang w:val="en-AU"/>
        </w:rPr>
        <w:t xml:space="preserve">The claim that perdurantists cannot vindicate the axiom, and hence that the view should be rejected, is what we call the normative argument against perdurantism. In this paper we argue that </w:t>
      </w:r>
      <w:r w:rsidR="00A46E78" w:rsidRPr="00D76F3C">
        <w:rPr>
          <w:rFonts w:ascii="Garamond" w:hAnsi="Garamond"/>
          <w:szCs w:val="24"/>
          <w:lang w:val="en-AU"/>
        </w:rPr>
        <w:t xml:space="preserve">purely instrumental rationality can ground </w:t>
      </w:r>
      <w:r w:rsidR="00BB2D64" w:rsidRPr="00D76F3C">
        <w:rPr>
          <w:rFonts w:ascii="Garamond" w:hAnsi="Garamond"/>
          <w:szCs w:val="24"/>
          <w:lang w:val="en-AU"/>
        </w:rPr>
        <w:t xml:space="preserve">the truth of this axiom, and hence that the normative argument against perdurantism fails. </w:t>
      </w:r>
    </w:p>
    <w:p w14:paraId="3B09D9D3" w14:textId="77777777" w:rsidR="008B4DF9" w:rsidRPr="00D76F3C" w:rsidRDefault="008B4DF9" w:rsidP="00CE513E">
      <w:pPr>
        <w:spacing w:line="360" w:lineRule="auto"/>
        <w:jc w:val="both"/>
        <w:rPr>
          <w:rFonts w:ascii="Garamond" w:hAnsi="Garamond"/>
          <w:szCs w:val="24"/>
          <w:lang w:val="en-AU"/>
        </w:rPr>
      </w:pPr>
    </w:p>
    <w:p w14:paraId="058C5951" w14:textId="77777777" w:rsidR="008B4DF9" w:rsidRPr="00D76F3C" w:rsidRDefault="008B4DF9" w:rsidP="00CE513E">
      <w:pPr>
        <w:spacing w:line="360" w:lineRule="auto"/>
        <w:jc w:val="both"/>
        <w:rPr>
          <w:rFonts w:ascii="Garamond" w:hAnsi="Garamond"/>
          <w:szCs w:val="24"/>
          <w:lang w:val="en-AU"/>
        </w:rPr>
      </w:pPr>
    </w:p>
    <w:p w14:paraId="33A6D245" w14:textId="77777777" w:rsidR="002323F7" w:rsidRPr="00D76F3C" w:rsidRDefault="002323F7" w:rsidP="00CE513E">
      <w:pPr>
        <w:spacing w:line="360" w:lineRule="auto"/>
        <w:jc w:val="both"/>
        <w:rPr>
          <w:rFonts w:ascii="Garamond" w:hAnsi="Garamond"/>
          <w:b/>
          <w:szCs w:val="24"/>
          <w:lang w:val="en-AU"/>
        </w:rPr>
      </w:pPr>
      <w:r w:rsidRPr="00D76F3C">
        <w:rPr>
          <w:rFonts w:ascii="Garamond" w:hAnsi="Garamond"/>
          <w:b/>
          <w:szCs w:val="24"/>
          <w:lang w:val="en-AU"/>
        </w:rPr>
        <w:t>1. Introduction</w:t>
      </w:r>
    </w:p>
    <w:p w14:paraId="21DD5F09" w14:textId="77777777" w:rsidR="002323F7" w:rsidRPr="00D76F3C" w:rsidRDefault="002323F7" w:rsidP="00CE513E">
      <w:pPr>
        <w:spacing w:line="360" w:lineRule="auto"/>
        <w:jc w:val="both"/>
        <w:rPr>
          <w:rFonts w:ascii="Garamond" w:hAnsi="Garamond"/>
          <w:szCs w:val="24"/>
          <w:lang w:val="en-AU"/>
        </w:rPr>
      </w:pPr>
    </w:p>
    <w:p w14:paraId="7E8995D1" w14:textId="79350623" w:rsidR="00F22339" w:rsidRPr="00D76F3C" w:rsidRDefault="006F6708" w:rsidP="00CE513E">
      <w:pPr>
        <w:spacing w:line="360" w:lineRule="auto"/>
        <w:jc w:val="both"/>
        <w:rPr>
          <w:rFonts w:ascii="Garamond" w:hAnsi="Garamond"/>
          <w:szCs w:val="24"/>
          <w:lang w:val="en-AU"/>
        </w:rPr>
      </w:pPr>
      <w:r w:rsidRPr="00D76F3C">
        <w:rPr>
          <w:rFonts w:ascii="Garamond" w:hAnsi="Garamond"/>
          <w:szCs w:val="24"/>
          <w:lang w:val="en-AU"/>
        </w:rPr>
        <w:t xml:space="preserve">Many nowadays are sympathetic to a </w:t>
      </w:r>
      <w:r w:rsidR="002323F7" w:rsidRPr="00D76F3C">
        <w:rPr>
          <w:rFonts w:ascii="Garamond" w:hAnsi="Garamond"/>
          <w:szCs w:val="24"/>
          <w:lang w:val="en-AU"/>
        </w:rPr>
        <w:t xml:space="preserve">view </w:t>
      </w:r>
      <w:r w:rsidR="00270BB5" w:rsidRPr="00D76F3C">
        <w:rPr>
          <w:rFonts w:ascii="Garamond" w:hAnsi="Garamond"/>
          <w:szCs w:val="24"/>
          <w:lang w:val="en-AU"/>
        </w:rPr>
        <w:t xml:space="preserve">on which </w:t>
      </w:r>
      <w:r w:rsidR="002323F7" w:rsidRPr="00D76F3C">
        <w:rPr>
          <w:rFonts w:ascii="Garamond" w:hAnsi="Garamond"/>
          <w:szCs w:val="24"/>
          <w:lang w:val="en-AU"/>
        </w:rPr>
        <w:t>p</w:t>
      </w:r>
      <w:r w:rsidRPr="00D76F3C">
        <w:rPr>
          <w:rFonts w:ascii="Garamond" w:hAnsi="Garamond"/>
          <w:szCs w:val="24"/>
          <w:lang w:val="en-AU"/>
        </w:rPr>
        <w:t xml:space="preserve">ersisting persons, like other persisting objects, have distinct temporal as well as spatial parts, and persist by having </w:t>
      </w:r>
      <w:r w:rsidR="00270BB5" w:rsidRPr="00D76F3C">
        <w:rPr>
          <w:rFonts w:ascii="Garamond" w:hAnsi="Garamond"/>
          <w:szCs w:val="24"/>
          <w:lang w:val="en-AU"/>
        </w:rPr>
        <w:t>those</w:t>
      </w:r>
      <w:r w:rsidRPr="00D76F3C">
        <w:rPr>
          <w:rFonts w:ascii="Garamond" w:hAnsi="Garamond"/>
          <w:szCs w:val="24"/>
          <w:lang w:val="en-AU"/>
        </w:rPr>
        <w:t xml:space="preserve"> temporal parts </w:t>
      </w:r>
      <w:r w:rsidR="00403771" w:rsidRPr="00D76F3C">
        <w:rPr>
          <w:rFonts w:ascii="Garamond" w:hAnsi="Garamond"/>
          <w:szCs w:val="24"/>
          <w:lang w:val="en-AU"/>
        </w:rPr>
        <w:t>located</w:t>
      </w:r>
      <w:r w:rsidR="00511381" w:rsidRPr="00D76F3C">
        <w:rPr>
          <w:rFonts w:ascii="Garamond" w:hAnsi="Garamond"/>
          <w:szCs w:val="24"/>
          <w:lang w:val="en-AU"/>
        </w:rPr>
        <w:t xml:space="preserve"> </w:t>
      </w:r>
      <w:r w:rsidRPr="00D76F3C">
        <w:rPr>
          <w:rFonts w:ascii="Garamond" w:hAnsi="Garamond"/>
          <w:szCs w:val="24"/>
          <w:lang w:val="en-AU"/>
        </w:rPr>
        <w:t>at different times</w:t>
      </w:r>
      <w:r w:rsidR="002922D6" w:rsidRPr="00D76F3C">
        <w:rPr>
          <w:rFonts w:ascii="Garamond" w:hAnsi="Garamond"/>
          <w:szCs w:val="24"/>
          <w:lang w:val="en-AU"/>
        </w:rPr>
        <w:t xml:space="preserve">. </w:t>
      </w:r>
      <w:r w:rsidR="00316465" w:rsidRPr="00D76F3C">
        <w:rPr>
          <w:rFonts w:ascii="Garamond" w:hAnsi="Garamond"/>
          <w:szCs w:val="24"/>
          <w:lang w:val="en-AU"/>
        </w:rPr>
        <w:t xml:space="preserve">Persons, then, are </w:t>
      </w:r>
      <w:r w:rsidRPr="00D76F3C">
        <w:rPr>
          <w:rFonts w:ascii="Garamond" w:hAnsi="Garamond"/>
          <w:szCs w:val="24"/>
          <w:lang w:val="en-AU"/>
        </w:rPr>
        <w:t>collections (or sums or aggregates) of numerically distinct entities—</w:t>
      </w:r>
      <w:r w:rsidR="0046399A" w:rsidRPr="00D76F3C">
        <w:rPr>
          <w:rFonts w:ascii="Garamond" w:hAnsi="Garamond"/>
          <w:szCs w:val="24"/>
          <w:lang w:val="en-AU"/>
        </w:rPr>
        <w:t xml:space="preserve">temporal parts, or </w:t>
      </w:r>
      <w:r w:rsidRPr="00D76F3C">
        <w:rPr>
          <w:rFonts w:ascii="Garamond" w:hAnsi="Garamond"/>
          <w:szCs w:val="24"/>
          <w:lang w:val="en-AU"/>
        </w:rPr>
        <w:t>‘person-stages’ as they are sometimes called—united over time by relations of causal dependence and qualitative similarity.</w:t>
      </w:r>
      <w:r w:rsidR="0046399A" w:rsidRPr="00D76F3C">
        <w:rPr>
          <w:rFonts w:ascii="Garamond" w:hAnsi="Garamond"/>
          <w:szCs w:val="24"/>
          <w:lang w:val="en-AU"/>
        </w:rPr>
        <w:t xml:space="preserve"> </w:t>
      </w:r>
      <w:r w:rsidR="00F22339" w:rsidRPr="00D76F3C">
        <w:rPr>
          <w:rFonts w:ascii="Garamond" w:hAnsi="Garamond"/>
          <w:szCs w:val="24"/>
          <w:lang w:val="en-AU"/>
        </w:rPr>
        <w:t xml:space="preserve">This </w:t>
      </w:r>
      <w:r w:rsidR="00270BB5" w:rsidRPr="00D76F3C">
        <w:rPr>
          <w:rFonts w:ascii="Garamond" w:hAnsi="Garamond"/>
          <w:szCs w:val="24"/>
          <w:lang w:val="en-AU"/>
        </w:rPr>
        <w:t>is</w:t>
      </w:r>
      <w:r w:rsidR="00F22339" w:rsidRPr="00D76F3C">
        <w:rPr>
          <w:rFonts w:ascii="Garamond" w:hAnsi="Garamond"/>
          <w:szCs w:val="24"/>
          <w:lang w:val="en-AU"/>
        </w:rPr>
        <w:t xml:space="preserve"> the view that </w:t>
      </w:r>
      <w:r w:rsidR="00FE224E" w:rsidRPr="00D76F3C">
        <w:rPr>
          <w:rFonts w:ascii="Garamond" w:hAnsi="Garamond"/>
          <w:szCs w:val="24"/>
          <w:lang w:val="en-AU"/>
        </w:rPr>
        <w:t>persons</w:t>
      </w:r>
      <w:r w:rsidR="00F22339" w:rsidRPr="00D76F3C">
        <w:rPr>
          <w:rFonts w:ascii="Garamond" w:hAnsi="Garamond"/>
          <w:szCs w:val="24"/>
          <w:lang w:val="en-AU"/>
        </w:rPr>
        <w:t xml:space="preserve"> persist by perduring.</w:t>
      </w:r>
      <w:r w:rsidR="008524AC" w:rsidRPr="00D76F3C">
        <w:rPr>
          <w:rStyle w:val="FootnoteReference"/>
          <w:rFonts w:ascii="Garamond" w:hAnsi="Garamond"/>
          <w:szCs w:val="24"/>
          <w:lang w:val="en-AU"/>
        </w:rPr>
        <w:footnoteReference w:id="2"/>
      </w:r>
    </w:p>
    <w:p w14:paraId="77256878" w14:textId="77777777" w:rsidR="00DD0D72" w:rsidRPr="00D76F3C" w:rsidRDefault="00DD0D72" w:rsidP="00CE513E">
      <w:pPr>
        <w:spacing w:line="360" w:lineRule="auto"/>
        <w:jc w:val="both"/>
        <w:rPr>
          <w:rFonts w:ascii="Garamond" w:hAnsi="Garamond"/>
          <w:szCs w:val="24"/>
          <w:lang w:val="en-AU"/>
        </w:rPr>
      </w:pPr>
    </w:p>
    <w:p w14:paraId="2A8120C6" w14:textId="2BB04A24" w:rsidR="00C02602" w:rsidRPr="00D76F3C" w:rsidRDefault="00DD0D72" w:rsidP="00CE513E">
      <w:pPr>
        <w:spacing w:line="360" w:lineRule="auto"/>
        <w:jc w:val="both"/>
        <w:rPr>
          <w:rFonts w:ascii="Garamond" w:hAnsi="Garamond"/>
          <w:szCs w:val="24"/>
        </w:rPr>
      </w:pPr>
      <w:r w:rsidRPr="00D76F3C">
        <w:rPr>
          <w:rFonts w:ascii="Garamond" w:hAnsi="Garamond"/>
          <w:szCs w:val="24"/>
          <w:lang w:val="en-AU"/>
        </w:rPr>
        <w:t>Recently</w:t>
      </w:r>
      <w:r w:rsidR="0058136C" w:rsidRPr="00D76F3C">
        <w:rPr>
          <w:rFonts w:ascii="Garamond" w:hAnsi="Garamond"/>
          <w:szCs w:val="24"/>
          <w:lang w:val="en-AU"/>
        </w:rPr>
        <w:t>,</w:t>
      </w:r>
      <w:r w:rsidRPr="00D76F3C">
        <w:rPr>
          <w:rFonts w:ascii="Garamond" w:hAnsi="Garamond"/>
          <w:szCs w:val="24"/>
          <w:lang w:val="en-AU"/>
        </w:rPr>
        <w:t xml:space="preserve"> there have arisen a </w:t>
      </w:r>
      <w:r w:rsidR="00E9697E">
        <w:rPr>
          <w:rFonts w:ascii="Garamond" w:hAnsi="Garamond"/>
          <w:szCs w:val="24"/>
          <w:lang w:val="en-AU"/>
        </w:rPr>
        <w:t>cluster</w:t>
      </w:r>
      <w:r w:rsidR="00E9697E" w:rsidRPr="00D76F3C">
        <w:rPr>
          <w:rFonts w:ascii="Garamond" w:hAnsi="Garamond"/>
          <w:szCs w:val="24"/>
          <w:lang w:val="en-AU"/>
        </w:rPr>
        <w:t xml:space="preserve"> </w:t>
      </w:r>
      <w:r w:rsidR="00F0769D" w:rsidRPr="00D76F3C">
        <w:rPr>
          <w:rFonts w:ascii="Garamond" w:hAnsi="Garamond"/>
          <w:szCs w:val="24"/>
          <w:lang w:val="en-AU"/>
        </w:rPr>
        <w:t>of arguments that aim to show that perdurantism is incompatible with certain obvious normative truths, and as a result should be abandoned. Many of these arguments try to show that, if true, perdurantism would lead to repugnant ethical and prudential consequences</w:t>
      </w:r>
      <w:r w:rsidR="00972E82" w:rsidRPr="00D76F3C">
        <w:rPr>
          <w:rFonts w:ascii="Garamond" w:hAnsi="Garamond"/>
          <w:szCs w:val="24"/>
          <w:lang w:val="en-AU"/>
        </w:rPr>
        <w:t xml:space="preserve">. Roughly, these arguments proceed by noting that </w:t>
      </w:r>
      <w:r w:rsidR="00F0769D" w:rsidRPr="00D76F3C">
        <w:rPr>
          <w:rFonts w:ascii="Garamond" w:hAnsi="Garamond"/>
          <w:szCs w:val="24"/>
          <w:lang w:val="en-AU"/>
        </w:rPr>
        <w:lastRenderedPageBreak/>
        <w:t>perdurantists are committed to holding that</w:t>
      </w:r>
      <w:r w:rsidR="00807DC0" w:rsidRPr="00D76F3C">
        <w:rPr>
          <w:rFonts w:ascii="Garamond" w:hAnsi="Garamond"/>
          <w:szCs w:val="24"/>
          <w:lang w:val="en-AU"/>
        </w:rPr>
        <w:t xml:space="preserve"> wherever there exists a whole four-dimensional person, there also exist a plethora of shorter-lived person-like </w:t>
      </w:r>
      <w:r w:rsidR="00C02602" w:rsidRPr="00D76F3C">
        <w:rPr>
          <w:rFonts w:ascii="Garamond" w:hAnsi="Garamond"/>
          <w:szCs w:val="24"/>
          <w:lang w:val="en-AU"/>
        </w:rPr>
        <w:t xml:space="preserve">objects that are </w:t>
      </w:r>
      <w:r w:rsidR="00807DC0" w:rsidRPr="00D76F3C">
        <w:rPr>
          <w:rFonts w:ascii="Garamond" w:hAnsi="Garamond"/>
          <w:szCs w:val="24"/>
          <w:lang w:val="en-AU"/>
        </w:rPr>
        <w:t xml:space="preserve">person-stages of </w:t>
      </w:r>
      <w:r w:rsidR="00F521EE">
        <w:rPr>
          <w:rFonts w:ascii="Garamond" w:hAnsi="Garamond"/>
          <w:szCs w:val="24"/>
          <w:lang w:val="en-AU"/>
        </w:rPr>
        <w:t>the</w:t>
      </w:r>
      <w:r w:rsidR="00F521EE" w:rsidRPr="00D76F3C">
        <w:rPr>
          <w:rFonts w:ascii="Garamond" w:hAnsi="Garamond"/>
          <w:szCs w:val="24"/>
          <w:lang w:val="en-AU"/>
        </w:rPr>
        <w:t xml:space="preserve"> </w:t>
      </w:r>
      <w:r w:rsidR="00807DC0" w:rsidRPr="00D76F3C">
        <w:rPr>
          <w:rFonts w:ascii="Garamond" w:hAnsi="Garamond"/>
          <w:szCs w:val="24"/>
          <w:lang w:val="en-AU"/>
        </w:rPr>
        <w:t>person (</w:t>
      </w:r>
      <w:r w:rsidR="00F521EE">
        <w:rPr>
          <w:rFonts w:ascii="Garamond" w:hAnsi="Garamond"/>
          <w:szCs w:val="24"/>
          <w:lang w:val="en-AU"/>
        </w:rPr>
        <w:t>and called</w:t>
      </w:r>
      <w:r w:rsidR="00807DC0" w:rsidRPr="00D76F3C">
        <w:rPr>
          <w:rFonts w:ascii="Garamond" w:hAnsi="Garamond"/>
          <w:szCs w:val="24"/>
          <w:lang w:val="en-AU"/>
        </w:rPr>
        <w:t xml:space="preserve"> </w:t>
      </w:r>
      <w:r w:rsidR="00F521EE">
        <w:rPr>
          <w:rFonts w:ascii="Garamond" w:hAnsi="Garamond"/>
          <w:szCs w:val="24"/>
          <w:lang w:val="en-AU"/>
        </w:rPr>
        <w:t>“</w:t>
      </w:r>
      <w:r w:rsidR="00807DC0" w:rsidRPr="00D76F3C">
        <w:rPr>
          <w:rFonts w:ascii="Garamond" w:hAnsi="Garamond"/>
          <w:szCs w:val="24"/>
          <w:lang w:val="en-AU"/>
        </w:rPr>
        <w:t>subpe</w:t>
      </w:r>
      <w:r w:rsidR="00972E82" w:rsidRPr="00D76F3C">
        <w:rPr>
          <w:rFonts w:ascii="Garamond" w:hAnsi="Garamond"/>
          <w:szCs w:val="24"/>
          <w:lang w:val="en-AU"/>
        </w:rPr>
        <w:t>ople</w:t>
      </w:r>
      <w:r w:rsidR="00F521EE">
        <w:rPr>
          <w:rFonts w:ascii="Garamond" w:hAnsi="Garamond"/>
          <w:szCs w:val="24"/>
          <w:lang w:val="en-AU"/>
        </w:rPr>
        <w:t>”</w:t>
      </w:r>
      <w:r w:rsidR="00972E82" w:rsidRPr="00D76F3C">
        <w:rPr>
          <w:rFonts w:ascii="Garamond" w:hAnsi="Garamond"/>
          <w:szCs w:val="24"/>
          <w:lang w:val="en-AU"/>
        </w:rPr>
        <w:t xml:space="preserve"> by Olson (2010)</w:t>
      </w:r>
      <w:r w:rsidR="00F521EE">
        <w:rPr>
          <w:rFonts w:ascii="Garamond" w:hAnsi="Garamond"/>
          <w:szCs w:val="24"/>
          <w:lang w:val="en-AU"/>
        </w:rPr>
        <w:t>,</w:t>
      </w:r>
      <w:r w:rsidR="00972E82" w:rsidRPr="00D76F3C">
        <w:rPr>
          <w:rFonts w:ascii="Garamond" w:hAnsi="Garamond"/>
          <w:szCs w:val="24"/>
          <w:lang w:val="en-AU"/>
        </w:rPr>
        <w:t xml:space="preserve"> </w:t>
      </w:r>
      <w:r w:rsidR="00F521EE">
        <w:rPr>
          <w:rFonts w:ascii="Garamond" w:hAnsi="Garamond"/>
          <w:szCs w:val="24"/>
          <w:lang w:val="en-AU"/>
        </w:rPr>
        <w:t>“</w:t>
      </w:r>
      <w:r w:rsidR="00972E82" w:rsidRPr="00D76F3C">
        <w:rPr>
          <w:rFonts w:ascii="Garamond" w:hAnsi="Garamond"/>
          <w:szCs w:val="24"/>
          <w:lang w:val="en-AU"/>
        </w:rPr>
        <w:t>personi</w:t>
      </w:r>
      <w:r w:rsidR="00807DC0" w:rsidRPr="00D76F3C">
        <w:rPr>
          <w:rFonts w:ascii="Garamond" w:hAnsi="Garamond"/>
          <w:szCs w:val="24"/>
          <w:lang w:val="en-AU"/>
        </w:rPr>
        <w:t>tes</w:t>
      </w:r>
      <w:r w:rsidR="00F521EE">
        <w:rPr>
          <w:rFonts w:ascii="Garamond" w:hAnsi="Garamond"/>
          <w:szCs w:val="24"/>
          <w:lang w:val="en-AU"/>
        </w:rPr>
        <w:t>”</w:t>
      </w:r>
      <w:r w:rsidR="00807DC0" w:rsidRPr="00D76F3C">
        <w:rPr>
          <w:rFonts w:ascii="Garamond" w:hAnsi="Garamond"/>
          <w:szCs w:val="24"/>
          <w:lang w:val="en-AU"/>
        </w:rPr>
        <w:t xml:space="preserve"> by Johnston (2017a, 2017b</w:t>
      </w:r>
      <w:r w:rsidR="00B53E58" w:rsidRPr="00D76F3C">
        <w:rPr>
          <w:rFonts w:ascii="Garamond" w:hAnsi="Garamond"/>
          <w:szCs w:val="24"/>
          <w:lang w:val="en-AU"/>
        </w:rPr>
        <w:t>)</w:t>
      </w:r>
      <w:r w:rsidR="00807DC0" w:rsidRPr="00D76F3C">
        <w:rPr>
          <w:rFonts w:ascii="Garamond" w:hAnsi="Garamond"/>
          <w:szCs w:val="24"/>
          <w:lang w:val="en-AU"/>
        </w:rPr>
        <w:t xml:space="preserve">). The </w:t>
      </w:r>
      <w:r w:rsidR="008C2576" w:rsidRPr="00D76F3C">
        <w:rPr>
          <w:rFonts w:ascii="Garamond" w:hAnsi="Garamond"/>
          <w:szCs w:val="24"/>
          <w:lang w:val="en-AU"/>
        </w:rPr>
        <w:t xml:space="preserve">claim </w:t>
      </w:r>
      <w:r w:rsidR="00807DC0" w:rsidRPr="00D76F3C">
        <w:rPr>
          <w:rFonts w:ascii="Garamond" w:hAnsi="Garamond"/>
          <w:szCs w:val="24"/>
          <w:lang w:val="en-AU"/>
        </w:rPr>
        <w:t xml:space="preserve">is that these subpeople are intrinsically like people, and so have the same moral status as people. </w:t>
      </w:r>
      <w:r w:rsidR="00766B11" w:rsidRPr="00D76F3C">
        <w:rPr>
          <w:rFonts w:ascii="Garamond" w:hAnsi="Garamond"/>
          <w:szCs w:val="24"/>
          <w:lang w:val="en-AU"/>
        </w:rPr>
        <w:t>The problem is that</w:t>
      </w:r>
      <w:r w:rsidR="00F521EE">
        <w:rPr>
          <w:rFonts w:ascii="Garamond" w:hAnsi="Garamond"/>
          <w:szCs w:val="24"/>
          <w:lang w:val="en-AU"/>
        </w:rPr>
        <w:t>,</w:t>
      </w:r>
      <w:r w:rsidR="00766B11" w:rsidRPr="00D76F3C">
        <w:rPr>
          <w:rFonts w:ascii="Garamond" w:hAnsi="Garamond"/>
          <w:szCs w:val="24"/>
          <w:lang w:val="en-AU"/>
        </w:rPr>
        <w:t xml:space="preserve"> </w:t>
      </w:r>
      <w:r w:rsidR="002E7220" w:rsidRPr="00D76F3C">
        <w:rPr>
          <w:rFonts w:ascii="Garamond" w:hAnsi="Garamond"/>
          <w:szCs w:val="24"/>
          <w:lang w:val="en-AU"/>
        </w:rPr>
        <w:t>inevitably</w:t>
      </w:r>
      <w:r w:rsidR="00F521EE">
        <w:rPr>
          <w:rFonts w:ascii="Garamond" w:hAnsi="Garamond"/>
          <w:szCs w:val="24"/>
          <w:lang w:val="en-AU"/>
        </w:rPr>
        <w:t>,</w:t>
      </w:r>
      <w:r w:rsidR="002E7220" w:rsidRPr="00D76F3C">
        <w:rPr>
          <w:rFonts w:ascii="Garamond" w:hAnsi="Garamond"/>
          <w:szCs w:val="24"/>
          <w:lang w:val="en-AU"/>
        </w:rPr>
        <w:t xml:space="preserve"> sub</w:t>
      </w:r>
      <w:r w:rsidR="00607536" w:rsidRPr="00D76F3C">
        <w:rPr>
          <w:rFonts w:ascii="Garamond" w:hAnsi="Garamond"/>
          <w:szCs w:val="24"/>
          <w:lang w:val="en-AU"/>
        </w:rPr>
        <w:t xml:space="preserve">people will end up </w:t>
      </w:r>
      <w:r w:rsidR="00C72BF5" w:rsidRPr="00D76F3C">
        <w:rPr>
          <w:rFonts w:ascii="Garamond" w:hAnsi="Garamond"/>
          <w:szCs w:val="24"/>
          <w:lang w:val="en-AU"/>
        </w:rPr>
        <w:t>making</w:t>
      </w:r>
      <w:r w:rsidR="00607536" w:rsidRPr="00D76F3C">
        <w:rPr>
          <w:rFonts w:ascii="Garamond" w:hAnsi="Garamond"/>
          <w:szCs w:val="24"/>
          <w:lang w:val="en-AU"/>
        </w:rPr>
        <w:t xml:space="preserve"> </w:t>
      </w:r>
      <w:r w:rsidR="00C72BF5" w:rsidRPr="00D76F3C">
        <w:rPr>
          <w:rFonts w:ascii="Garamond" w:hAnsi="Garamond"/>
          <w:szCs w:val="24"/>
          <w:lang w:val="en-AU"/>
        </w:rPr>
        <w:t>sacrifices</w:t>
      </w:r>
      <w:r w:rsidR="00607536" w:rsidRPr="00D76F3C">
        <w:rPr>
          <w:rFonts w:ascii="Garamond" w:hAnsi="Garamond"/>
          <w:szCs w:val="24"/>
          <w:lang w:val="en-AU"/>
        </w:rPr>
        <w:t xml:space="preserve"> whose benefits they do not </w:t>
      </w:r>
      <w:r w:rsidR="00C72BF5" w:rsidRPr="00D76F3C">
        <w:rPr>
          <w:rFonts w:ascii="Garamond" w:hAnsi="Garamond"/>
          <w:szCs w:val="24"/>
          <w:lang w:val="en-AU"/>
        </w:rPr>
        <w:t>g</w:t>
      </w:r>
      <w:r w:rsidR="00607536" w:rsidRPr="00D76F3C">
        <w:rPr>
          <w:rFonts w:ascii="Garamond" w:hAnsi="Garamond"/>
          <w:szCs w:val="24"/>
          <w:lang w:val="en-AU"/>
        </w:rPr>
        <w:t>et to enj</w:t>
      </w:r>
      <w:r w:rsidR="00C72BF5" w:rsidRPr="00D76F3C">
        <w:rPr>
          <w:rFonts w:ascii="Garamond" w:hAnsi="Garamond"/>
          <w:szCs w:val="24"/>
          <w:lang w:val="en-AU"/>
        </w:rPr>
        <w:t xml:space="preserve">oy, </w:t>
      </w:r>
      <w:r w:rsidR="00607536" w:rsidRPr="00D76F3C">
        <w:rPr>
          <w:rFonts w:ascii="Garamond" w:hAnsi="Garamond"/>
          <w:szCs w:val="24"/>
          <w:lang w:val="en-AU"/>
        </w:rPr>
        <w:t>since they no l</w:t>
      </w:r>
      <w:r w:rsidR="00C72BF5" w:rsidRPr="00D76F3C">
        <w:rPr>
          <w:rFonts w:ascii="Garamond" w:hAnsi="Garamond"/>
          <w:szCs w:val="24"/>
          <w:lang w:val="en-AU"/>
        </w:rPr>
        <w:t>onger exist</w:t>
      </w:r>
      <w:r w:rsidR="00607536" w:rsidRPr="00D76F3C">
        <w:rPr>
          <w:rFonts w:ascii="Garamond" w:hAnsi="Garamond"/>
          <w:szCs w:val="24"/>
          <w:lang w:val="en-AU"/>
        </w:rPr>
        <w:t xml:space="preserve"> </w:t>
      </w:r>
      <w:r w:rsidR="00607536" w:rsidRPr="00D76F3C">
        <w:rPr>
          <w:rFonts w:ascii="Garamond" w:hAnsi="Garamond"/>
          <w:szCs w:val="24"/>
        </w:rPr>
        <w:t>(Olson 2010</w:t>
      </w:r>
      <w:r w:rsidR="006A4CAF">
        <w:rPr>
          <w:rFonts w:ascii="Garamond" w:hAnsi="Garamond"/>
          <w:szCs w:val="24"/>
        </w:rPr>
        <w:t>;</w:t>
      </w:r>
      <w:r w:rsidR="00607536" w:rsidRPr="00D76F3C">
        <w:rPr>
          <w:rFonts w:ascii="Garamond" w:hAnsi="Garamond"/>
          <w:szCs w:val="24"/>
          <w:lang w:val="en-AU"/>
        </w:rPr>
        <w:t xml:space="preserve"> </w:t>
      </w:r>
      <w:r w:rsidR="00607536" w:rsidRPr="00D76F3C">
        <w:rPr>
          <w:rFonts w:ascii="Garamond" w:hAnsi="Garamond"/>
          <w:szCs w:val="24"/>
        </w:rPr>
        <w:t>Taylor 2013</w:t>
      </w:r>
      <w:r w:rsidR="006A4CAF">
        <w:rPr>
          <w:rFonts w:ascii="Garamond" w:hAnsi="Garamond"/>
          <w:szCs w:val="24"/>
        </w:rPr>
        <w:t>;</w:t>
      </w:r>
      <w:r w:rsidR="00607536" w:rsidRPr="00D76F3C">
        <w:rPr>
          <w:rFonts w:ascii="Garamond" w:hAnsi="Garamond"/>
          <w:szCs w:val="24"/>
        </w:rPr>
        <w:t xml:space="preserve"> Johnston 2017a)</w:t>
      </w:r>
      <w:r w:rsidR="00F521EE">
        <w:rPr>
          <w:rFonts w:ascii="Garamond" w:hAnsi="Garamond"/>
          <w:szCs w:val="24"/>
        </w:rPr>
        <w:t>;</w:t>
      </w:r>
      <w:r w:rsidR="00607536" w:rsidRPr="00D76F3C">
        <w:rPr>
          <w:rFonts w:ascii="Garamond" w:hAnsi="Garamond"/>
          <w:szCs w:val="24"/>
        </w:rPr>
        <w:t xml:space="preserve"> and wi</w:t>
      </w:r>
      <w:r w:rsidR="00C72BF5" w:rsidRPr="00D76F3C">
        <w:rPr>
          <w:rFonts w:ascii="Garamond" w:hAnsi="Garamond"/>
          <w:szCs w:val="24"/>
        </w:rPr>
        <w:t>l</w:t>
      </w:r>
      <w:r w:rsidR="00607536" w:rsidRPr="00D76F3C">
        <w:rPr>
          <w:rFonts w:ascii="Garamond" w:hAnsi="Garamond"/>
          <w:szCs w:val="24"/>
        </w:rPr>
        <w:t>l be punished for actio</w:t>
      </w:r>
      <w:r w:rsidR="00C72BF5" w:rsidRPr="00D76F3C">
        <w:rPr>
          <w:rFonts w:ascii="Garamond" w:hAnsi="Garamond"/>
          <w:szCs w:val="24"/>
        </w:rPr>
        <w:t>n</w:t>
      </w:r>
      <w:r w:rsidR="00607536" w:rsidRPr="00D76F3C">
        <w:rPr>
          <w:rFonts w:ascii="Garamond" w:hAnsi="Garamond"/>
          <w:szCs w:val="24"/>
        </w:rPr>
        <w:t xml:space="preserve">s that occurred </w:t>
      </w:r>
      <w:r w:rsidR="00C72BF5" w:rsidRPr="00D76F3C">
        <w:rPr>
          <w:rFonts w:ascii="Garamond" w:hAnsi="Garamond"/>
          <w:szCs w:val="24"/>
        </w:rPr>
        <w:t>before</w:t>
      </w:r>
      <w:r w:rsidR="00607536" w:rsidRPr="00D76F3C">
        <w:rPr>
          <w:rFonts w:ascii="Garamond" w:hAnsi="Garamond"/>
          <w:szCs w:val="24"/>
        </w:rPr>
        <w:t xml:space="preserve"> they came into existence </w:t>
      </w:r>
      <w:r w:rsidR="00F0769D" w:rsidRPr="00D76F3C">
        <w:rPr>
          <w:rFonts w:ascii="Garamond" w:hAnsi="Garamond"/>
          <w:szCs w:val="24"/>
        </w:rPr>
        <w:t>(Olson 2010</w:t>
      </w:r>
      <w:r w:rsidR="006A4CAF">
        <w:rPr>
          <w:rFonts w:ascii="Garamond" w:hAnsi="Garamond"/>
          <w:szCs w:val="24"/>
        </w:rPr>
        <w:t>;</w:t>
      </w:r>
      <w:r w:rsidR="00F0769D" w:rsidRPr="00D76F3C">
        <w:rPr>
          <w:rFonts w:ascii="Garamond" w:hAnsi="Garamond"/>
          <w:szCs w:val="24"/>
        </w:rPr>
        <w:t xml:space="preserve"> Johnston 2017a, 2017b). </w:t>
      </w:r>
      <w:r w:rsidR="002E7220" w:rsidRPr="00D76F3C">
        <w:rPr>
          <w:rFonts w:ascii="Garamond" w:hAnsi="Garamond"/>
          <w:szCs w:val="24"/>
        </w:rPr>
        <w:t>This is morally and prudentially repugnant, and hence</w:t>
      </w:r>
      <w:r w:rsidR="00766B11" w:rsidRPr="00D76F3C">
        <w:rPr>
          <w:rFonts w:ascii="Garamond" w:hAnsi="Garamond"/>
          <w:szCs w:val="24"/>
        </w:rPr>
        <w:t xml:space="preserve">, the argument goes, </w:t>
      </w:r>
      <w:r w:rsidR="002E7220" w:rsidRPr="00D76F3C">
        <w:rPr>
          <w:rFonts w:ascii="Garamond" w:hAnsi="Garamond"/>
          <w:szCs w:val="24"/>
        </w:rPr>
        <w:t xml:space="preserve">we should reject </w:t>
      </w:r>
      <w:r w:rsidR="00BB46A9" w:rsidRPr="00D76F3C">
        <w:rPr>
          <w:rFonts w:ascii="Garamond" w:hAnsi="Garamond"/>
          <w:szCs w:val="24"/>
        </w:rPr>
        <w:t>perdurantism.</w:t>
      </w:r>
      <w:r w:rsidR="00BB46A9" w:rsidRPr="00D76F3C">
        <w:rPr>
          <w:rStyle w:val="FootnoteReference"/>
          <w:rFonts w:ascii="Garamond" w:hAnsi="Garamond"/>
          <w:szCs w:val="24"/>
        </w:rPr>
        <w:footnoteReference w:id="3"/>
      </w:r>
      <w:r w:rsidR="00BB46A9" w:rsidRPr="00D76F3C">
        <w:rPr>
          <w:rFonts w:ascii="Garamond" w:hAnsi="Garamond"/>
          <w:szCs w:val="24"/>
        </w:rPr>
        <w:t xml:space="preserve"> </w:t>
      </w:r>
    </w:p>
    <w:p w14:paraId="2D03DF7B" w14:textId="767E6FB0" w:rsidR="009A6D27" w:rsidRPr="00D76F3C" w:rsidRDefault="009A6D27" w:rsidP="00CE513E">
      <w:pPr>
        <w:spacing w:line="360" w:lineRule="auto"/>
        <w:jc w:val="both"/>
        <w:rPr>
          <w:rFonts w:ascii="Garamond" w:hAnsi="Garamond"/>
          <w:szCs w:val="24"/>
        </w:rPr>
      </w:pPr>
    </w:p>
    <w:p w14:paraId="323053B0" w14:textId="00423756" w:rsidR="002C670E" w:rsidRPr="00D76F3C" w:rsidRDefault="009A6D27" w:rsidP="00CE513E">
      <w:pPr>
        <w:spacing w:line="360" w:lineRule="auto"/>
        <w:jc w:val="both"/>
        <w:rPr>
          <w:rFonts w:ascii="Garamond" w:hAnsi="Garamond"/>
          <w:szCs w:val="24"/>
        </w:rPr>
      </w:pPr>
      <w:r w:rsidRPr="00D76F3C">
        <w:rPr>
          <w:rFonts w:ascii="Garamond" w:hAnsi="Garamond"/>
          <w:szCs w:val="24"/>
        </w:rPr>
        <w:t xml:space="preserve">We think such arguments are misplaced. They appear to assume that </w:t>
      </w:r>
      <w:r w:rsidR="00EA2889" w:rsidRPr="00D76F3C">
        <w:rPr>
          <w:rFonts w:ascii="Garamond" w:hAnsi="Garamond"/>
          <w:szCs w:val="24"/>
        </w:rPr>
        <w:t>persons</w:t>
      </w:r>
      <w:r w:rsidR="00AB3862" w:rsidRPr="00D76F3C">
        <w:rPr>
          <w:rFonts w:ascii="Garamond" w:hAnsi="Garamond"/>
          <w:szCs w:val="24"/>
        </w:rPr>
        <w:t xml:space="preserve">, </w:t>
      </w:r>
      <w:r w:rsidR="00B53E58" w:rsidRPr="00D76F3C">
        <w:rPr>
          <w:rFonts w:ascii="Garamond" w:hAnsi="Garamond"/>
          <w:szCs w:val="24"/>
        </w:rPr>
        <w:t xml:space="preserve">conceived </w:t>
      </w:r>
      <w:r w:rsidR="00DC3FAD" w:rsidRPr="00D76F3C">
        <w:rPr>
          <w:rFonts w:ascii="Garamond" w:hAnsi="Garamond"/>
          <w:szCs w:val="24"/>
        </w:rPr>
        <w:t xml:space="preserve">as we will in this paper </w:t>
      </w:r>
      <w:r w:rsidR="00B53E58" w:rsidRPr="00D76F3C">
        <w:rPr>
          <w:rFonts w:ascii="Garamond" w:hAnsi="Garamond"/>
          <w:szCs w:val="24"/>
        </w:rPr>
        <w:t xml:space="preserve">as four-dimensional </w:t>
      </w:r>
      <w:r w:rsidR="00AB3862" w:rsidRPr="00D76F3C">
        <w:rPr>
          <w:rFonts w:ascii="Garamond" w:hAnsi="Garamond"/>
          <w:szCs w:val="24"/>
        </w:rPr>
        <w:t xml:space="preserve">perduring entities, </w:t>
      </w:r>
      <w:r w:rsidR="00EA2889" w:rsidRPr="00D76F3C">
        <w:rPr>
          <w:rFonts w:ascii="Garamond" w:hAnsi="Garamond"/>
          <w:szCs w:val="24"/>
        </w:rPr>
        <w:t>are the fundamental seat of agency.</w:t>
      </w:r>
      <w:r w:rsidR="00AB3862" w:rsidRPr="00D76F3C">
        <w:rPr>
          <w:rStyle w:val="FootnoteReference"/>
          <w:rFonts w:ascii="Garamond" w:hAnsi="Garamond"/>
          <w:szCs w:val="24"/>
        </w:rPr>
        <w:footnoteReference w:id="4"/>
      </w:r>
      <w:r w:rsidR="00EA2889" w:rsidRPr="00D76F3C">
        <w:rPr>
          <w:rFonts w:ascii="Garamond" w:hAnsi="Garamond"/>
          <w:szCs w:val="24"/>
        </w:rPr>
        <w:t xml:space="preserve"> So</w:t>
      </w:r>
      <w:r w:rsidR="00D25877" w:rsidRPr="00D76F3C">
        <w:rPr>
          <w:rFonts w:ascii="Garamond" w:hAnsi="Garamond"/>
          <w:szCs w:val="24"/>
        </w:rPr>
        <w:t>,</w:t>
      </w:r>
      <w:r w:rsidR="00EA2889" w:rsidRPr="00D76F3C">
        <w:rPr>
          <w:rFonts w:ascii="Garamond" w:hAnsi="Garamond"/>
          <w:szCs w:val="24"/>
        </w:rPr>
        <w:t xml:space="preserve"> it is persons who</w:t>
      </w:r>
      <w:r w:rsidR="005C01D3" w:rsidRPr="00D76F3C">
        <w:rPr>
          <w:rFonts w:ascii="Garamond" w:hAnsi="Garamond"/>
          <w:szCs w:val="24"/>
        </w:rPr>
        <w:t xml:space="preserve"> </w:t>
      </w:r>
      <w:r w:rsidR="00EA2889" w:rsidRPr="00FA0EEE">
        <w:rPr>
          <w:rFonts w:ascii="Garamond" w:hAnsi="Garamond"/>
          <w:i/>
          <w:iCs/>
          <w:szCs w:val="24"/>
        </w:rPr>
        <w:t>decide</w:t>
      </w:r>
      <w:r w:rsidR="00EA2889" w:rsidRPr="00D76F3C">
        <w:rPr>
          <w:rFonts w:ascii="Garamond" w:hAnsi="Garamond"/>
          <w:szCs w:val="24"/>
        </w:rPr>
        <w:t xml:space="preserve"> to spend three </w:t>
      </w:r>
      <w:r w:rsidR="00766B11" w:rsidRPr="00D76F3C">
        <w:rPr>
          <w:rFonts w:ascii="Garamond" w:hAnsi="Garamond"/>
          <w:szCs w:val="24"/>
        </w:rPr>
        <w:t xml:space="preserve">months </w:t>
      </w:r>
      <w:r w:rsidR="00EA2889" w:rsidRPr="00D76F3C">
        <w:rPr>
          <w:rFonts w:ascii="Garamond" w:hAnsi="Garamond"/>
          <w:szCs w:val="24"/>
        </w:rPr>
        <w:t xml:space="preserve">painstakingly learning to </w:t>
      </w:r>
      <w:r w:rsidR="00D25877" w:rsidRPr="00D76F3C">
        <w:rPr>
          <w:rFonts w:ascii="Garamond" w:hAnsi="Garamond"/>
          <w:szCs w:val="24"/>
        </w:rPr>
        <w:t>swim in order to reap the reward of a month swimming on the barrier reef, and it is rather unfortunate subpeople</w:t>
      </w:r>
      <w:r w:rsidR="002C670E" w:rsidRPr="00D76F3C">
        <w:rPr>
          <w:rFonts w:ascii="Garamond" w:hAnsi="Garamond"/>
          <w:szCs w:val="24"/>
        </w:rPr>
        <w:t xml:space="preserve"> who</w:t>
      </w:r>
      <w:r w:rsidR="00724646" w:rsidRPr="00D76F3C">
        <w:rPr>
          <w:rFonts w:ascii="Garamond" w:hAnsi="Garamond"/>
          <w:szCs w:val="24"/>
        </w:rPr>
        <w:t xml:space="preserve"> are </w:t>
      </w:r>
      <w:r w:rsidR="00724646" w:rsidRPr="00FA0EEE">
        <w:rPr>
          <w:rFonts w:ascii="Garamond" w:hAnsi="Garamond"/>
          <w:i/>
          <w:iCs/>
          <w:szCs w:val="24"/>
        </w:rPr>
        <w:t>forced</w:t>
      </w:r>
      <w:r w:rsidR="00724646" w:rsidRPr="00D76F3C">
        <w:rPr>
          <w:rFonts w:ascii="Garamond" w:hAnsi="Garamond"/>
          <w:szCs w:val="24"/>
        </w:rPr>
        <w:t xml:space="preserve"> t</w:t>
      </w:r>
      <w:r w:rsidR="002C670E" w:rsidRPr="00D76F3C">
        <w:rPr>
          <w:rFonts w:ascii="Garamond" w:hAnsi="Garamond"/>
          <w:szCs w:val="24"/>
        </w:rPr>
        <w:t xml:space="preserve">o spend their time learning to swim </w:t>
      </w:r>
      <w:r w:rsidR="00EC00B3" w:rsidRPr="00FA0EEE">
        <w:rPr>
          <w:rFonts w:ascii="Garamond" w:hAnsi="Garamond"/>
          <w:i/>
          <w:iCs/>
          <w:szCs w:val="24"/>
        </w:rPr>
        <w:t>without</w:t>
      </w:r>
      <w:r w:rsidR="002C670E" w:rsidRPr="00FA0EEE">
        <w:rPr>
          <w:rFonts w:ascii="Garamond" w:hAnsi="Garamond"/>
          <w:i/>
          <w:iCs/>
          <w:szCs w:val="24"/>
        </w:rPr>
        <w:t xml:space="preserve"> reap</w:t>
      </w:r>
      <w:r w:rsidR="00EC00B3" w:rsidRPr="00FA0EEE">
        <w:rPr>
          <w:rFonts w:ascii="Garamond" w:hAnsi="Garamond"/>
          <w:i/>
          <w:iCs/>
          <w:szCs w:val="24"/>
        </w:rPr>
        <w:t>ing</w:t>
      </w:r>
      <w:r w:rsidR="002C670E" w:rsidRPr="00FA0EEE">
        <w:rPr>
          <w:rFonts w:ascii="Garamond" w:hAnsi="Garamond"/>
          <w:i/>
          <w:iCs/>
          <w:szCs w:val="24"/>
        </w:rPr>
        <w:t xml:space="preserve"> the reward of the barrier reef trip</w:t>
      </w:r>
      <w:r w:rsidR="002C670E" w:rsidRPr="00D76F3C">
        <w:rPr>
          <w:rFonts w:ascii="Garamond" w:hAnsi="Garamond"/>
          <w:szCs w:val="24"/>
        </w:rPr>
        <w:t>.</w:t>
      </w:r>
      <w:r w:rsidR="00FE01E0" w:rsidRPr="00D76F3C">
        <w:rPr>
          <w:rFonts w:ascii="Garamond" w:hAnsi="Garamond"/>
          <w:szCs w:val="24"/>
        </w:rPr>
        <w:t xml:space="preserve"> </w:t>
      </w:r>
      <w:r w:rsidR="00F33296">
        <w:rPr>
          <w:rFonts w:ascii="Garamond" w:hAnsi="Garamond"/>
          <w:szCs w:val="24"/>
        </w:rPr>
        <w:t>Thus, on this view, agency and moral patiency come apart</w:t>
      </w:r>
      <w:r w:rsidR="00F521EE" w:rsidRPr="00F521EE">
        <w:rPr>
          <w:rFonts w:ascii="Garamond" w:hAnsi="Garamond"/>
          <w:szCs w:val="24"/>
        </w:rPr>
        <w:t xml:space="preserve"> </w:t>
      </w:r>
      <w:r w:rsidR="00F521EE">
        <w:rPr>
          <w:rFonts w:ascii="Garamond" w:hAnsi="Garamond"/>
          <w:szCs w:val="24"/>
        </w:rPr>
        <w:t>rather oddly</w:t>
      </w:r>
      <w:r w:rsidR="00F33296">
        <w:rPr>
          <w:rFonts w:ascii="Garamond" w:hAnsi="Garamond"/>
          <w:szCs w:val="24"/>
        </w:rPr>
        <w:t>: subpeople are moral patients despite not being (moral) agents.</w:t>
      </w:r>
    </w:p>
    <w:p w14:paraId="2DDB50DD" w14:textId="78D9D2AD" w:rsidR="009A6D27" w:rsidRPr="00D76F3C" w:rsidRDefault="009A6D27" w:rsidP="00CE513E">
      <w:pPr>
        <w:spacing w:line="360" w:lineRule="auto"/>
        <w:jc w:val="both"/>
        <w:rPr>
          <w:rFonts w:ascii="Garamond" w:hAnsi="Garamond"/>
          <w:szCs w:val="24"/>
        </w:rPr>
      </w:pPr>
    </w:p>
    <w:p w14:paraId="158E33BA" w14:textId="5712A014" w:rsidR="00C05612" w:rsidRPr="00D76F3C" w:rsidRDefault="005C01D3" w:rsidP="00B049A7">
      <w:pPr>
        <w:spacing w:line="360" w:lineRule="auto"/>
        <w:jc w:val="both"/>
        <w:rPr>
          <w:rFonts w:ascii="Garamond" w:hAnsi="Garamond"/>
          <w:color w:val="000000"/>
          <w:szCs w:val="24"/>
          <w:lang w:val="en-AU"/>
        </w:rPr>
      </w:pPr>
      <w:r w:rsidRPr="00D76F3C">
        <w:rPr>
          <w:rFonts w:ascii="Garamond" w:hAnsi="Garamond"/>
          <w:szCs w:val="24"/>
        </w:rPr>
        <w:t xml:space="preserve">We think this </w:t>
      </w:r>
      <w:r w:rsidR="00483D1C" w:rsidRPr="00D76F3C">
        <w:rPr>
          <w:rFonts w:ascii="Garamond" w:hAnsi="Garamond"/>
          <w:szCs w:val="24"/>
        </w:rPr>
        <w:t xml:space="preserve">is </w:t>
      </w:r>
      <w:r w:rsidR="00D82987" w:rsidRPr="00D76F3C">
        <w:rPr>
          <w:rFonts w:ascii="Garamond" w:hAnsi="Garamond"/>
          <w:szCs w:val="24"/>
        </w:rPr>
        <w:t xml:space="preserve">a peculiar </w:t>
      </w:r>
      <w:r w:rsidR="00501DB1" w:rsidRPr="00D76F3C">
        <w:rPr>
          <w:rFonts w:ascii="Garamond" w:hAnsi="Garamond"/>
          <w:szCs w:val="24"/>
        </w:rPr>
        <w:t>view to take</w:t>
      </w:r>
      <w:r w:rsidR="00AB3862" w:rsidRPr="00D76F3C">
        <w:rPr>
          <w:rFonts w:ascii="Garamond" w:hAnsi="Garamond"/>
          <w:szCs w:val="24"/>
        </w:rPr>
        <w:t xml:space="preserve">. </w:t>
      </w:r>
      <w:r w:rsidR="00834618" w:rsidRPr="00D76F3C">
        <w:rPr>
          <w:rFonts w:ascii="Garamond" w:hAnsi="Garamond"/>
          <w:szCs w:val="24"/>
        </w:rPr>
        <w:t xml:space="preserve">Persons, we think, are not the seat of agency. Persons </w:t>
      </w:r>
      <w:r w:rsidR="00714CBD" w:rsidRPr="00D76F3C">
        <w:rPr>
          <w:rFonts w:ascii="Garamond" w:hAnsi="Garamond"/>
          <w:szCs w:val="24"/>
        </w:rPr>
        <w:t>typically have massively</w:t>
      </w:r>
      <w:r w:rsidR="00834618" w:rsidRPr="00D76F3C">
        <w:rPr>
          <w:rFonts w:ascii="Garamond" w:hAnsi="Garamond"/>
          <w:szCs w:val="24"/>
        </w:rPr>
        <w:t xml:space="preserve"> </w:t>
      </w:r>
      <w:r w:rsidR="009A6D27" w:rsidRPr="00D76F3C">
        <w:rPr>
          <w:rFonts w:ascii="Garamond" w:hAnsi="Garamond"/>
          <w:szCs w:val="24"/>
          <w:lang w:val="en-AU"/>
        </w:rPr>
        <w:t xml:space="preserve">inconsistent beliefs, desires, and preferences. </w:t>
      </w:r>
      <w:r w:rsidR="00E2724D" w:rsidRPr="00D76F3C">
        <w:rPr>
          <w:rFonts w:ascii="Garamond" w:hAnsi="Garamond"/>
          <w:szCs w:val="24"/>
          <w:lang w:val="en-AU"/>
        </w:rPr>
        <w:t xml:space="preserve">Persons typically both desire that D and not D, and </w:t>
      </w:r>
      <w:r w:rsidR="009A6D27" w:rsidRPr="00D76F3C">
        <w:rPr>
          <w:rFonts w:ascii="Garamond" w:hAnsi="Garamond"/>
          <w:szCs w:val="24"/>
          <w:lang w:val="en-AU"/>
        </w:rPr>
        <w:t xml:space="preserve">believe that </w:t>
      </w:r>
      <w:r w:rsidR="00CC3AE0" w:rsidRPr="00D76F3C">
        <w:rPr>
          <w:rFonts w:ascii="Garamond" w:hAnsi="Garamond"/>
          <w:szCs w:val="24"/>
          <w:lang w:val="en-AU"/>
        </w:rPr>
        <w:t>Q</w:t>
      </w:r>
      <w:r w:rsidR="009A6D27" w:rsidRPr="00D76F3C">
        <w:rPr>
          <w:rFonts w:ascii="Garamond" w:hAnsi="Garamond"/>
          <w:szCs w:val="24"/>
          <w:lang w:val="en-AU"/>
        </w:rPr>
        <w:t xml:space="preserve">, and not </w:t>
      </w:r>
      <w:r w:rsidR="00CC3AE0" w:rsidRPr="00D76F3C">
        <w:rPr>
          <w:rFonts w:ascii="Garamond" w:hAnsi="Garamond"/>
          <w:szCs w:val="24"/>
          <w:lang w:val="en-AU"/>
        </w:rPr>
        <w:t>Q</w:t>
      </w:r>
      <w:r w:rsidR="00E2724D" w:rsidRPr="00D76F3C">
        <w:rPr>
          <w:rFonts w:ascii="Garamond" w:hAnsi="Garamond"/>
          <w:szCs w:val="24"/>
          <w:lang w:val="en-AU"/>
        </w:rPr>
        <w:t xml:space="preserve"> for a large range of D and Q: </w:t>
      </w:r>
      <w:r w:rsidR="00714CBD" w:rsidRPr="00D76F3C">
        <w:rPr>
          <w:rFonts w:ascii="Garamond" w:hAnsi="Garamond"/>
          <w:szCs w:val="24"/>
          <w:lang w:val="en-AU"/>
        </w:rPr>
        <w:t xml:space="preserve">they do this by having temporal parts that </w:t>
      </w:r>
      <w:r w:rsidR="005B08B4" w:rsidRPr="00D76F3C">
        <w:rPr>
          <w:rFonts w:ascii="Garamond" w:hAnsi="Garamond"/>
          <w:szCs w:val="24"/>
          <w:lang w:val="en-AU"/>
        </w:rPr>
        <w:t xml:space="preserve">desire D, and others that desire not D, and temporal parts that believe Q and others that believe not Q. </w:t>
      </w:r>
      <w:r w:rsidR="00A65ADA" w:rsidRPr="00D76F3C">
        <w:rPr>
          <w:rFonts w:ascii="Garamond" w:hAnsi="Garamond"/>
          <w:szCs w:val="24"/>
          <w:lang w:val="en-AU"/>
        </w:rPr>
        <w:t xml:space="preserve">Given this, it is hard to see </w:t>
      </w:r>
      <w:r w:rsidR="009A6D27" w:rsidRPr="00D76F3C">
        <w:rPr>
          <w:rFonts w:ascii="Garamond" w:hAnsi="Garamond"/>
          <w:szCs w:val="24"/>
          <w:lang w:val="en-AU"/>
        </w:rPr>
        <w:t>how four-dimensional persons are an appropriate locus of reasons for action.</w:t>
      </w:r>
      <w:r w:rsidR="001B0AA9" w:rsidRPr="00D76F3C">
        <w:rPr>
          <w:rFonts w:ascii="Garamond" w:hAnsi="Garamond"/>
          <w:szCs w:val="24"/>
          <w:lang w:val="en-AU"/>
        </w:rPr>
        <w:t xml:space="preserve"> What reasons for action could a four-dimensional person have, given their largely inconsistent beliefs and desires?</w:t>
      </w:r>
      <w:r w:rsidR="007F4D75" w:rsidRPr="00D76F3C">
        <w:rPr>
          <w:rFonts w:ascii="Garamond" w:hAnsi="Garamond"/>
          <w:szCs w:val="24"/>
          <w:lang w:val="en-AU"/>
        </w:rPr>
        <w:t xml:space="preserve"> Equally though, what we call person-slices (</w:t>
      </w:r>
      <w:r w:rsidR="00B049A7" w:rsidRPr="00D76F3C">
        <w:rPr>
          <w:rFonts w:ascii="Garamond" w:hAnsi="Garamond"/>
          <w:color w:val="000000"/>
          <w:szCs w:val="24"/>
          <w:lang w:val="en-AU"/>
        </w:rPr>
        <w:t>instantaneous temporal par</w:t>
      </w:r>
      <w:r w:rsidR="00C05612" w:rsidRPr="00D76F3C">
        <w:rPr>
          <w:rFonts w:ascii="Garamond" w:hAnsi="Garamond"/>
          <w:color w:val="000000"/>
          <w:szCs w:val="24"/>
          <w:lang w:val="en-AU"/>
        </w:rPr>
        <w:t xml:space="preserve">ts </w:t>
      </w:r>
      <w:r w:rsidR="00B049A7" w:rsidRPr="00D76F3C">
        <w:rPr>
          <w:rFonts w:ascii="Garamond" w:hAnsi="Garamond"/>
          <w:color w:val="000000"/>
          <w:szCs w:val="24"/>
          <w:lang w:val="en-AU"/>
        </w:rPr>
        <w:t>of a person</w:t>
      </w:r>
      <w:r w:rsidR="007F4D75" w:rsidRPr="00D76F3C">
        <w:rPr>
          <w:rFonts w:ascii="Garamond" w:hAnsi="Garamond"/>
          <w:color w:val="000000"/>
          <w:szCs w:val="24"/>
          <w:lang w:val="en-AU"/>
        </w:rPr>
        <w:t>)</w:t>
      </w:r>
      <w:r w:rsidR="00B049A7" w:rsidRPr="00D76F3C">
        <w:rPr>
          <w:rFonts w:ascii="Garamond" w:hAnsi="Garamond"/>
          <w:color w:val="000000"/>
          <w:szCs w:val="24"/>
          <w:lang w:val="en-AU"/>
        </w:rPr>
        <w:t xml:space="preserve"> are too temporally thin to </w:t>
      </w:r>
      <w:r w:rsidR="00B049A7" w:rsidRPr="00D76F3C">
        <w:rPr>
          <w:rFonts w:ascii="Garamond" w:hAnsi="Garamond"/>
          <w:i/>
          <w:iCs/>
          <w:color w:val="000000"/>
          <w:szCs w:val="24"/>
          <w:lang w:val="en-AU"/>
        </w:rPr>
        <w:t>deliberate</w:t>
      </w:r>
      <w:r w:rsidR="00B049A7" w:rsidRPr="00D76F3C">
        <w:rPr>
          <w:rFonts w:ascii="Garamond" w:hAnsi="Garamond"/>
          <w:color w:val="000000"/>
          <w:szCs w:val="24"/>
          <w:lang w:val="en-AU"/>
        </w:rPr>
        <w:t xml:space="preserve">, or </w:t>
      </w:r>
      <w:r w:rsidR="00B049A7" w:rsidRPr="00D76F3C">
        <w:rPr>
          <w:rFonts w:ascii="Garamond" w:hAnsi="Garamond"/>
          <w:i/>
          <w:iCs/>
          <w:color w:val="000000"/>
          <w:szCs w:val="24"/>
          <w:lang w:val="en-AU"/>
        </w:rPr>
        <w:t>act</w:t>
      </w:r>
      <w:r w:rsidR="00B049A7" w:rsidRPr="00D76F3C">
        <w:rPr>
          <w:rFonts w:ascii="Garamond" w:hAnsi="Garamond"/>
          <w:color w:val="000000"/>
          <w:szCs w:val="24"/>
          <w:lang w:val="en-AU"/>
        </w:rPr>
        <w:t xml:space="preserve">, since each of these takes time. </w:t>
      </w:r>
    </w:p>
    <w:p w14:paraId="0AA6FCC0" w14:textId="4C42374D" w:rsidR="006222DF" w:rsidRPr="00D76F3C" w:rsidRDefault="00C05612" w:rsidP="00B049A7">
      <w:pPr>
        <w:spacing w:line="360" w:lineRule="auto"/>
        <w:jc w:val="both"/>
        <w:rPr>
          <w:rFonts w:ascii="Garamond" w:hAnsi="Garamond"/>
          <w:szCs w:val="24"/>
          <w:lang w:val="en-AU"/>
        </w:rPr>
      </w:pPr>
      <w:r w:rsidRPr="00D76F3C">
        <w:rPr>
          <w:rFonts w:ascii="Garamond" w:hAnsi="Garamond"/>
          <w:szCs w:val="24"/>
          <w:lang w:val="en-AU"/>
        </w:rPr>
        <w:lastRenderedPageBreak/>
        <w:t xml:space="preserve">So, </w:t>
      </w:r>
      <w:r w:rsidR="00311319" w:rsidRPr="003B2723">
        <w:rPr>
          <w:rFonts w:ascii="Garamond" w:hAnsi="Garamond"/>
          <w:szCs w:val="24"/>
          <w:lang w:val="en-AU"/>
        </w:rPr>
        <w:t xml:space="preserve">it </w:t>
      </w:r>
      <w:r w:rsidRPr="00D76F3C">
        <w:rPr>
          <w:rFonts w:ascii="Garamond" w:hAnsi="Garamond"/>
          <w:szCs w:val="24"/>
          <w:lang w:val="en-AU"/>
        </w:rPr>
        <w:t>seems to u</w:t>
      </w:r>
      <w:r w:rsidR="00761DE3" w:rsidRPr="00D76F3C">
        <w:rPr>
          <w:rFonts w:ascii="Garamond" w:hAnsi="Garamond"/>
          <w:szCs w:val="24"/>
          <w:lang w:val="en-AU"/>
        </w:rPr>
        <w:t xml:space="preserve">s, </w:t>
      </w:r>
      <w:r w:rsidRPr="00D76F3C">
        <w:rPr>
          <w:rFonts w:ascii="Garamond" w:hAnsi="Garamond"/>
          <w:szCs w:val="24"/>
          <w:lang w:val="en-AU"/>
        </w:rPr>
        <w:t xml:space="preserve">it is short lived </w:t>
      </w:r>
      <w:r w:rsidRPr="00D76F3C">
        <w:rPr>
          <w:rFonts w:ascii="Garamond" w:hAnsi="Garamond" w:cs="Helvetica Neue"/>
          <w:color w:val="000000"/>
          <w:szCs w:val="24"/>
          <w:lang w:val="en-GB"/>
        </w:rPr>
        <w:t>localised clusters of deliberating temporal parts of persons—</w:t>
      </w:r>
      <w:r w:rsidRPr="00D76F3C">
        <w:rPr>
          <w:rFonts w:ascii="Garamond" w:hAnsi="Garamond"/>
          <w:szCs w:val="24"/>
          <w:lang w:val="en-AU"/>
        </w:rPr>
        <w:t xml:space="preserve">what we will call </w:t>
      </w:r>
      <w:r w:rsidRPr="00D76F3C">
        <w:rPr>
          <w:rFonts w:ascii="Garamond" w:hAnsi="Garamond"/>
          <w:i/>
          <w:iCs/>
          <w:szCs w:val="24"/>
          <w:lang w:val="en-AU"/>
        </w:rPr>
        <w:t>agent-stages</w:t>
      </w:r>
      <w:r w:rsidRPr="00D76F3C">
        <w:rPr>
          <w:rFonts w:ascii="Garamond" w:hAnsi="Garamond"/>
          <w:szCs w:val="24"/>
          <w:lang w:val="en-AU"/>
        </w:rPr>
        <w:t xml:space="preserve">—that are the locus of reasons for action. </w:t>
      </w:r>
      <w:r w:rsidR="00B3147D" w:rsidRPr="00D76F3C">
        <w:rPr>
          <w:rFonts w:ascii="Garamond" w:hAnsi="Garamond"/>
          <w:szCs w:val="24"/>
          <w:lang w:val="en-AU"/>
        </w:rPr>
        <w:t>It</w:t>
      </w:r>
      <w:r w:rsidRPr="00D76F3C">
        <w:rPr>
          <w:rFonts w:ascii="Garamond" w:hAnsi="Garamond"/>
          <w:szCs w:val="24"/>
          <w:lang w:val="en-AU"/>
        </w:rPr>
        <w:t xml:space="preserve"> is these agent-stages that have reasons.</w:t>
      </w:r>
      <w:r w:rsidR="00D42513" w:rsidRPr="00D76F3C">
        <w:rPr>
          <w:rFonts w:ascii="Garamond" w:hAnsi="Garamond"/>
          <w:szCs w:val="24"/>
          <w:lang w:val="en-AU"/>
        </w:rPr>
        <w:t xml:space="preserve"> It is agent-stages, then, that are the</w:t>
      </w:r>
      <w:r w:rsidR="006222DF" w:rsidRPr="00D76F3C">
        <w:rPr>
          <w:rFonts w:ascii="Garamond" w:hAnsi="Garamond"/>
          <w:szCs w:val="24"/>
          <w:lang w:val="en-AU"/>
        </w:rPr>
        <w:t xml:space="preserve"> fundamental</w:t>
      </w:r>
      <w:r w:rsidR="00D42513" w:rsidRPr="00D76F3C">
        <w:rPr>
          <w:rFonts w:ascii="Garamond" w:hAnsi="Garamond"/>
          <w:szCs w:val="24"/>
          <w:lang w:val="en-AU"/>
        </w:rPr>
        <w:t xml:space="preserve"> seat of agency.</w:t>
      </w:r>
      <w:r w:rsidR="006D0C5E" w:rsidRPr="00D76F3C">
        <w:rPr>
          <w:rFonts w:ascii="Garamond" w:hAnsi="Garamond"/>
          <w:szCs w:val="24"/>
          <w:lang w:val="en-AU"/>
        </w:rPr>
        <w:t xml:space="preserve"> </w:t>
      </w:r>
    </w:p>
    <w:p w14:paraId="2C344523" w14:textId="77777777" w:rsidR="00EA0F30" w:rsidRPr="00D76F3C" w:rsidRDefault="00EA0F30" w:rsidP="009A6D27">
      <w:pPr>
        <w:spacing w:line="360" w:lineRule="auto"/>
        <w:jc w:val="both"/>
        <w:rPr>
          <w:rFonts w:ascii="Garamond" w:hAnsi="Garamond"/>
          <w:szCs w:val="24"/>
          <w:lang w:val="en-AU"/>
        </w:rPr>
      </w:pPr>
    </w:p>
    <w:p w14:paraId="798E13C6" w14:textId="1A7214A1" w:rsidR="005B253B" w:rsidRPr="00D76F3C" w:rsidRDefault="002260E1" w:rsidP="009A6D27">
      <w:pPr>
        <w:spacing w:line="360" w:lineRule="auto"/>
        <w:jc w:val="both"/>
        <w:rPr>
          <w:rFonts w:ascii="Garamond" w:hAnsi="Garamond"/>
          <w:szCs w:val="24"/>
          <w:lang w:val="en-AU"/>
        </w:rPr>
      </w:pPr>
      <w:r w:rsidRPr="00D76F3C">
        <w:rPr>
          <w:rFonts w:ascii="Garamond" w:hAnsi="Garamond"/>
          <w:szCs w:val="24"/>
          <w:lang w:val="en-AU"/>
        </w:rPr>
        <w:t xml:space="preserve">In turn, </w:t>
      </w:r>
      <w:r w:rsidR="005B253B" w:rsidRPr="00D76F3C">
        <w:rPr>
          <w:rFonts w:ascii="Garamond" w:hAnsi="Garamond"/>
          <w:szCs w:val="24"/>
          <w:lang w:val="en-AU"/>
        </w:rPr>
        <w:t xml:space="preserve">if there are </w:t>
      </w:r>
      <w:r w:rsidR="00CB7700" w:rsidRPr="00D76F3C">
        <w:rPr>
          <w:rFonts w:ascii="Garamond" w:hAnsi="Garamond"/>
          <w:szCs w:val="24"/>
          <w:lang w:val="en-AU"/>
        </w:rPr>
        <w:t xml:space="preserve">agent-stages who decide to learn to swim </w:t>
      </w:r>
      <w:r w:rsidR="005B253B" w:rsidRPr="00D76F3C">
        <w:rPr>
          <w:rFonts w:ascii="Garamond" w:hAnsi="Garamond"/>
          <w:szCs w:val="24"/>
          <w:lang w:val="en-AU"/>
        </w:rPr>
        <w:t xml:space="preserve">they do so </w:t>
      </w:r>
      <w:r w:rsidR="0045561D" w:rsidRPr="00D76F3C">
        <w:rPr>
          <w:rFonts w:ascii="Garamond" w:hAnsi="Garamond"/>
          <w:i/>
          <w:iCs/>
          <w:szCs w:val="24"/>
          <w:lang w:val="en-AU"/>
        </w:rPr>
        <w:t xml:space="preserve">on the basis </w:t>
      </w:r>
      <w:r w:rsidR="00D2729C" w:rsidRPr="00D76F3C">
        <w:rPr>
          <w:rFonts w:ascii="Garamond" w:hAnsi="Garamond"/>
          <w:i/>
          <w:iCs/>
          <w:szCs w:val="24"/>
          <w:lang w:val="en-AU"/>
        </w:rPr>
        <w:t>of</w:t>
      </w:r>
      <w:r w:rsidR="005B253B" w:rsidRPr="00D76F3C">
        <w:rPr>
          <w:rFonts w:ascii="Garamond" w:hAnsi="Garamond"/>
          <w:i/>
          <w:iCs/>
          <w:szCs w:val="24"/>
          <w:lang w:val="en-AU"/>
        </w:rPr>
        <w:t xml:space="preserve"> their own </w:t>
      </w:r>
      <w:r w:rsidR="00EB63B1" w:rsidRPr="00D76F3C">
        <w:rPr>
          <w:rFonts w:ascii="Garamond" w:hAnsi="Garamond"/>
          <w:i/>
          <w:iCs/>
          <w:szCs w:val="24"/>
          <w:lang w:val="en-AU"/>
        </w:rPr>
        <w:t>reasons.</w:t>
      </w:r>
      <w:r w:rsidR="005B253B" w:rsidRPr="00D76F3C">
        <w:rPr>
          <w:rFonts w:ascii="Garamond" w:hAnsi="Garamond"/>
          <w:szCs w:val="24"/>
          <w:lang w:val="en-AU"/>
        </w:rPr>
        <w:t xml:space="preserve"> </w:t>
      </w:r>
      <w:r w:rsidR="00884E4A" w:rsidRPr="00D76F3C">
        <w:rPr>
          <w:rFonts w:ascii="Garamond" w:hAnsi="Garamond"/>
          <w:szCs w:val="24"/>
          <w:lang w:val="en-AU"/>
        </w:rPr>
        <w:t>They are not hapless victims, riding the wave of choices made by the person of whom they are parts.</w:t>
      </w:r>
      <w:r w:rsidR="00EE3FF3">
        <w:rPr>
          <w:rStyle w:val="FootnoteReference"/>
          <w:rFonts w:ascii="Garamond" w:hAnsi="Garamond"/>
          <w:szCs w:val="24"/>
          <w:lang w:val="en-AU"/>
        </w:rPr>
        <w:footnoteReference w:id="5"/>
      </w:r>
      <w:r w:rsidR="00884E4A" w:rsidRPr="00D76F3C">
        <w:rPr>
          <w:rFonts w:ascii="Garamond" w:hAnsi="Garamond"/>
          <w:szCs w:val="24"/>
          <w:lang w:val="en-AU"/>
        </w:rPr>
        <w:t xml:space="preserve"> </w:t>
      </w:r>
    </w:p>
    <w:p w14:paraId="4B577A96" w14:textId="230E39CA" w:rsidR="009A6D27" w:rsidRPr="00D76F3C" w:rsidRDefault="009A6D27" w:rsidP="00CE513E">
      <w:pPr>
        <w:spacing w:line="360" w:lineRule="auto"/>
        <w:jc w:val="both"/>
        <w:rPr>
          <w:rFonts w:ascii="Garamond" w:hAnsi="Garamond"/>
          <w:szCs w:val="24"/>
        </w:rPr>
      </w:pPr>
    </w:p>
    <w:p w14:paraId="0C637C95" w14:textId="7CE74A1A" w:rsidR="00EA0F30" w:rsidRPr="00D76F3C" w:rsidRDefault="00884E4A" w:rsidP="003A025E">
      <w:pPr>
        <w:spacing w:line="360" w:lineRule="auto"/>
        <w:jc w:val="both"/>
        <w:rPr>
          <w:rFonts w:ascii="Garamond" w:hAnsi="Garamond"/>
          <w:szCs w:val="24"/>
        </w:rPr>
      </w:pPr>
      <w:r w:rsidRPr="00D76F3C">
        <w:rPr>
          <w:rFonts w:ascii="Garamond" w:hAnsi="Garamond"/>
          <w:szCs w:val="24"/>
        </w:rPr>
        <w:t xml:space="preserve">This picture of persons, however, raises its own problems. </w:t>
      </w:r>
      <w:r w:rsidR="00D81767" w:rsidRPr="00D76F3C">
        <w:rPr>
          <w:rFonts w:ascii="Garamond" w:hAnsi="Garamond"/>
          <w:szCs w:val="24"/>
        </w:rPr>
        <w:t xml:space="preserve">If </w:t>
      </w:r>
      <w:r w:rsidR="00496262" w:rsidRPr="00D76F3C">
        <w:rPr>
          <w:rFonts w:ascii="Garamond" w:hAnsi="Garamond"/>
          <w:szCs w:val="24"/>
        </w:rPr>
        <w:t>agent</w:t>
      </w:r>
      <w:r w:rsidR="00DA15E8" w:rsidRPr="00D76F3C">
        <w:rPr>
          <w:rFonts w:ascii="Garamond" w:hAnsi="Garamond"/>
          <w:szCs w:val="24"/>
        </w:rPr>
        <w:t>-stages</w:t>
      </w:r>
      <w:r w:rsidR="00D81767" w:rsidRPr="00D76F3C">
        <w:rPr>
          <w:rFonts w:ascii="Garamond" w:hAnsi="Garamond"/>
          <w:szCs w:val="24"/>
        </w:rPr>
        <w:t xml:space="preserve"> are the </w:t>
      </w:r>
      <w:r w:rsidR="00EA0F30" w:rsidRPr="00D76F3C">
        <w:rPr>
          <w:rFonts w:ascii="Garamond" w:hAnsi="Garamond"/>
          <w:szCs w:val="24"/>
        </w:rPr>
        <w:t xml:space="preserve">fundamental </w:t>
      </w:r>
      <w:r w:rsidR="00D81767" w:rsidRPr="00D76F3C">
        <w:rPr>
          <w:rFonts w:ascii="Garamond" w:hAnsi="Garamond"/>
          <w:szCs w:val="24"/>
        </w:rPr>
        <w:t>locus of agency, then</w:t>
      </w:r>
      <w:r w:rsidR="00EA0F30" w:rsidRPr="00D76F3C">
        <w:rPr>
          <w:rFonts w:ascii="Garamond" w:hAnsi="Garamond"/>
          <w:color w:val="000000"/>
          <w:szCs w:val="24"/>
          <w:lang w:val="en-AU"/>
        </w:rPr>
        <w:t xml:space="preserve"> rational requirements fundamentally fall to agent-stages not persons. </w:t>
      </w:r>
      <w:r w:rsidR="00EA0F30" w:rsidRPr="00D76F3C">
        <w:rPr>
          <w:rFonts w:ascii="Garamond" w:hAnsi="Garamond"/>
          <w:szCs w:val="24"/>
        </w:rPr>
        <w:t>T</w:t>
      </w:r>
      <w:r w:rsidR="00D81767" w:rsidRPr="00D76F3C">
        <w:rPr>
          <w:rFonts w:ascii="Garamond" w:hAnsi="Garamond"/>
          <w:szCs w:val="24"/>
        </w:rPr>
        <w:t xml:space="preserve">he question </w:t>
      </w:r>
      <w:r w:rsidR="006D2C14" w:rsidRPr="00D76F3C">
        <w:rPr>
          <w:rFonts w:ascii="Garamond" w:hAnsi="Garamond"/>
          <w:szCs w:val="24"/>
        </w:rPr>
        <w:t xml:space="preserve">then </w:t>
      </w:r>
      <w:r w:rsidR="00D81767" w:rsidRPr="00D76F3C">
        <w:rPr>
          <w:rFonts w:ascii="Garamond" w:hAnsi="Garamond"/>
          <w:szCs w:val="24"/>
        </w:rPr>
        <w:t>arises as to why</w:t>
      </w:r>
      <w:r w:rsidR="00EC4CF2" w:rsidRPr="00D76F3C">
        <w:rPr>
          <w:rFonts w:ascii="Garamond" w:hAnsi="Garamond"/>
          <w:szCs w:val="24"/>
        </w:rPr>
        <w:t xml:space="preserve"> such stages, </w:t>
      </w:r>
      <w:r w:rsidR="0097558C" w:rsidRPr="00D76F3C">
        <w:rPr>
          <w:rFonts w:ascii="Garamond" w:hAnsi="Garamond"/>
          <w:szCs w:val="24"/>
        </w:rPr>
        <w:t>who are stages of the same-person</w:t>
      </w:r>
      <w:r w:rsidR="00EC4CF2" w:rsidRPr="00D76F3C">
        <w:rPr>
          <w:rFonts w:ascii="Garamond" w:hAnsi="Garamond"/>
          <w:szCs w:val="24"/>
        </w:rPr>
        <w:t>,</w:t>
      </w:r>
      <w:r w:rsidR="0097558C" w:rsidRPr="00D76F3C">
        <w:rPr>
          <w:rFonts w:ascii="Garamond" w:hAnsi="Garamond"/>
          <w:szCs w:val="24"/>
        </w:rPr>
        <w:t xml:space="preserve"> </w:t>
      </w:r>
      <w:r w:rsidR="0097558C" w:rsidRPr="00D76F3C">
        <w:rPr>
          <w:rFonts w:ascii="Garamond" w:hAnsi="Garamond"/>
          <w:i/>
          <w:iCs/>
          <w:szCs w:val="24"/>
        </w:rPr>
        <w:t>ought</w:t>
      </w:r>
      <w:r w:rsidR="0097558C" w:rsidRPr="00D76F3C">
        <w:rPr>
          <w:rFonts w:ascii="Garamond" w:hAnsi="Garamond"/>
          <w:szCs w:val="24"/>
        </w:rPr>
        <w:t xml:space="preserve"> to care about one another in a distinctively prudential manner.</w:t>
      </w:r>
      <w:r w:rsidR="003A025E" w:rsidRPr="00D76F3C">
        <w:rPr>
          <w:rFonts w:ascii="Garamond" w:hAnsi="Garamond"/>
          <w:szCs w:val="24"/>
        </w:rPr>
        <w:t xml:space="preserve"> </w:t>
      </w:r>
    </w:p>
    <w:p w14:paraId="5B75E8A2" w14:textId="77777777" w:rsidR="00EA0F30" w:rsidRPr="00D76F3C" w:rsidRDefault="00EA0F30" w:rsidP="003A025E">
      <w:pPr>
        <w:spacing w:line="360" w:lineRule="auto"/>
        <w:jc w:val="both"/>
        <w:rPr>
          <w:rFonts w:ascii="Garamond" w:hAnsi="Garamond"/>
          <w:szCs w:val="24"/>
        </w:rPr>
      </w:pPr>
    </w:p>
    <w:p w14:paraId="6760E65F" w14:textId="6DDFCE9B" w:rsidR="001A17CA" w:rsidRPr="00D76F3C" w:rsidRDefault="001A17CA" w:rsidP="003A025E">
      <w:pPr>
        <w:spacing w:line="360" w:lineRule="auto"/>
        <w:jc w:val="both"/>
        <w:rPr>
          <w:rFonts w:ascii="Garamond" w:hAnsi="Garamond"/>
          <w:szCs w:val="24"/>
        </w:rPr>
      </w:pPr>
      <w:r w:rsidRPr="00D76F3C">
        <w:rPr>
          <w:rFonts w:ascii="Garamond" w:hAnsi="Garamond"/>
          <w:szCs w:val="24"/>
        </w:rPr>
        <w:t>It is this question that we take up in this paper.</w:t>
      </w:r>
      <w:r w:rsidR="00D029CF" w:rsidRPr="00D76F3C">
        <w:rPr>
          <w:rFonts w:ascii="Garamond" w:hAnsi="Garamond"/>
          <w:szCs w:val="24"/>
        </w:rPr>
        <w:t xml:space="preserve"> According to the normative argument against perdurantism, they have no such reason and </w:t>
      </w:r>
      <w:r w:rsidR="0044229F" w:rsidRPr="00D76F3C">
        <w:rPr>
          <w:rFonts w:ascii="Garamond" w:hAnsi="Garamond"/>
          <w:szCs w:val="24"/>
        </w:rPr>
        <w:t>that is why we should</w:t>
      </w:r>
      <w:r w:rsidR="00D029CF" w:rsidRPr="00D76F3C">
        <w:rPr>
          <w:rFonts w:ascii="Garamond" w:hAnsi="Garamond"/>
          <w:szCs w:val="24"/>
        </w:rPr>
        <w:t xml:space="preserve"> reject perdurantism.</w:t>
      </w:r>
    </w:p>
    <w:p w14:paraId="294F3932" w14:textId="5F51F014" w:rsidR="00D029CF" w:rsidRPr="00D76F3C" w:rsidRDefault="00D029CF" w:rsidP="003A025E">
      <w:pPr>
        <w:spacing w:line="360" w:lineRule="auto"/>
        <w:jc w:val="both"/>
        <w:rPr>
          <w:rFonts w:ascii="Garamond" w:hAnsi="Garamond"/>
          <w:szCs w:val="24"/>
        </w:rPr>
      </w:pPr>
    </w:p>
    <w:p w14:paraId="0373C165" w14:textId="07519937" w:rsidR="00D029CF" w:rsidRPr="00D76F3C" w:rsidRDefault="00D029CF" w:rsidP="00D029CF">
      <w:pPr>
        <w:spacing w:line="360" w:lineRule="auto"/>
        <w:jc w:val="both"/>
        <w:rPr>
          <w:rFonts w:ascii="Garamond" w:hAnsi="Garamond"/>
          <w:szCs w:val="24"/>
          <w:lang w:val="en-AU"/>
        </w:rPr>
      </w:pPr>
      <w:r w:rsidRPr="00D76F3C">
        <w:rPr>
          <w:rFonts w:ascii="Garamond" w:hAnsi="Garamond"/>
          <w:szCs w:val="24"/>
          <w:lang w:val="en-AU"/>
        </w:rPr>
        <w:t xml:space="preserve">We begin, in section 2, by outlining the normative argument against perdurantism. In Section 3 we </w:t>
      </w:r>
      <w:r w:rsidR="00C95729" w:rsidRPr="00D76F3C">
        <w:rPr>
          <w:rFonts w:ascii="Garamond" w:hAnsi="Garamond"/>
          <w:szCs w:val="24"/>
          <w:lang w:val="en-AU"/>
        </w:rPr>
        <w:t xml:space="preserve">hone </w:t>
      </w:r>
      <w:r w:rsidR="009C008C" w:rsidRPr="00D76F3C">
        <w:rPr>
          <w:rFonts w:ascii="Garamond" w:hAnsi="Garamond"/>
          <w:szCs w:val="24"/>
          <w:lang w:val="en-AU"/>
        </w:rPr>
        <w:t xml:space="preserve">in on the claim that we will defend in this paper. </w:t>
      </w:r>
      <w:r w:rsidRPr="00D76F3C">
        <w:rPr>
          <w:rFonts w:ascii="Garamond" w:hAnsi="Garamond"/>
          <w:szCs w:val="24"/>
          <w:lang w:val="en-AU"/>
        </w:rPr>
        <w:t>In Section 4</w:t>
      </w:r>
      <w:r w:rsidR="00C95729" w:rsidRPr="00D76F3C">
        <w:rPr>
          <w:rFonts w:ascii="Garamond" w:hAnsi="Garamond"/>
          <w:szCs w:val="24"/>
          <w:lang w:val="en-AU"/>
        </w:rPr>
        <w:t>,</w:t>
      </w:r>
      <w:r w:rsidRPr="00D76F3C">
        <w:rPr>
          <w:rFonts w:ascii="Garamond" w:hAnsi="Garamond"/>
          <w:szCs w:val="24"/>
          <w:lang w:val="en-AU"/>
        </w:rPr>
        <w:t xml:space="preserve"> we describe one possible approach the perdurantist could take to vindicating the axiom of prudence: the analytic approach. While we think there is something right about some of the ideas behind this approach, we argue that it fails. In Sections 5 and 6</w:t>
      </w:r>
      <w:r w:rsidR="00C95729" w:rsidRPr="00D76F3C">
        <w:rPr>
          <w:rFonts w:ascii="Garamond" w:hAnsi="Garamond"/>
          <w:szCs w:val="24"/>
          <w:lang w:val="en-AU"/>
        </w:rPr>
        <w:t>,</w:t>
      </w:r>
      <w:r w:rsidRPr="00D76F3C">
        <w:rPr>
          <w:rFonts w:ascii="Garamond" w:hAnsi="Garamond"/>
          <w:szCs w:val="24"/>
          <w:lang w:val="en-AU"/>
        </w:rPr>
        <w:t xml:space="preserve"> we present several arguments which, jointly, aim to show how the perdurantist can vindicate the axiom of prudence</w:t>
      </w:r>
      <w:r w:rsidR="00F521EE">
        <w:rPr>
          <w:rFonts w:ascii="Garamond" w:hAnsi="Garamond"/>
          <w:szCs w:val="24"/>
          <w:lang w:val="en-AU"/>
        </w:rPr>
        <w:t>.</w:t>
      </w:r>
      <w:r w:rsidRPr="00D76F3C">
        <w:rPr>
          <w:rFonts w:ascii="Garamond" w:hAnsi="Garamond"/>
          <w:szCs w:val="24"/>
          <w:lang w:val="en-AU"/>
        </w:rPr>
        <w:t xml:space="preserve"> Finally, in section 7</w:t>
      </w:r>
      <w:r w:rsidR="00C95729" w:rsidRPr="00D76F3C">
        <w:rPr>
          <w:rFonts w:ascii="Garamond" w:hAnsi="Garamond"/>
          <w:szCs w:val="24"/>
          <w:lang w:val="en-AU"/>
        </w:rPr>
        <w:t>,</w:t>
      </w:r>
      <w:r w:rsidRPr="00D76F3C">
        <w:rPr>
          <w:rFonts w:ascii="Garamond" w:hAnsi="Garamond"/>
          <w:szCs w:val="24"/>
          <w:lang w:val="en-AU"/>
        </w:rPr>
        <w:t xml:space="preserve"> we consider a stronger axiom—the Strong Axiom of Prudence—and discuss </w:t>
      </w:r>
      <w:r w:rsidR="009C008C" w:rsidRPr="00D76F3C">
        <w:rPr>
          <w:rFonts w:ascii="Garamond" w:hAnsi="Garamond"/>
          <w:szCs w:val="24"/>
          <w:lang w:val="en-AU"/>
        </w:rPr>
        <w:t>how far the perdurantist can get in vindicating that axiom</w:t>
      </w:r>
      <w:r w:rsidR="009C153F" w:rsidRPr="00D76F3C">
        <w:rPr>
          <w:rFonts w:ascii="Garamond" w:hAnsi="Garamond"/>
          <w:szCs w:val="24"/>
          <w:lang w:val="en-AU"/>
        </w:rPr>
        <w:t>.</w:t>
      </w:r>
    </w:p>
    <w:p w14:paraId="30DE4F9D" w14:textId="77777777" w:rsidR="00430AC8" w:rsidRPr="00D76F3C" w:rsidRDefault="00430AC8">
      <w:pPr>
        <w:spacing w:line="360" w:lineRule="auto"/>
        <w:jc w:val="both"/>
        <w:rPr>
          <w:rFonts w:ascii="Garamond" w:hAnsi="Garamond"/>
          <w:szCs w:val="24"/>
          <w:lang w:val="en-AU"/>
        </w:rPr>
      </w:pPr>
    </w:p>
    <w:p w14:paraId="4C73B7D3" w14:textId="77777777" w:rsidR="00710165" w:rsidRPr="00D76F3C" w:rsidRDefault="00710165" w:rsidP="00CE513E">
      <w:pPr>
        <w:spacing w:line="360" w:lineRule="auto"/>
        <w:jc w:val="both"/>
        <w:rPr>
          <w:rFonts w:ascii="Garamond" w:hAnsi="Garamond"/>
          <w:szCs w:val="24"/>
          <w:lang w:val="en-AU"/>
        </w:rPr>
      </w:pPr>
    </w:p>
    <w:p w14:paraId="0E5FEF26" w14:textId="3FF57CCB" w:rsidR="00710165" w:rsidRPr="00D76F3C" w:rsidRDefault="00710165" w:rsidP="00CE513E">
      <w:pPr>
        <w:spacing w:line="360" w:lineRule="auto"/>
        <w:jc w:val="both"/>
        <w:rPr>
          <w:rFonts w:ascii="Garamond" w:hAnsi="Garamond"/>
          <w:b/>
          <w:szCs w:val="24"/>
          <w:lang w:val="en-AU"/>
        </w:rPr>
      </w:pPr>
      <w:r w:rsidRPr="00D76F3C">
        <w:rPr>
          <w:rFonts w:ascii="Garamond" w:hAnsi="Garamond"/>
          <w:b/>
          <w:szCs w:val="24"/>
          <w:lang w:val="en-AU"/>
        </w:rPr>
        <w:t xml:space="preserve">2. The </w:t>
      </w:r>
      <w:r w:rsidR="00790ECD" w:rsidRPr="00D76F3C">
        <w:rPr>
          <w:rFonts w:ascii="Garamond" w:hAnsi="Garamond"/>
          <w:b/>
          <w:szCs w:val="24"/>
          <w:lang w:val="en-AU"/>
        </w:rPr>
        <w:t>Normative</w:t>
      </w:r>
      <w:r w:rsidR="00F61A0B" w:rsidRPr="00D76F3C">
        <w:rPr>
          <w:rFonts w:ascii="Garamond" w:hAnsi="Garamond"/>
          <w:b/>
          <w:szCs w:val="24"/>
          <w:lang w:val="en-AU"/>
        </w:rPr>
        <w:t xml:space="preserve"> Argument A</w:t>
      </w:r>
      <w:r w:rsidRPr="00D76F3C">
        <w:rPr>
          <w:rFonts w:ascii="Garamond" w:hAnsi="Garamond"/>
          <w:b/>
          <w:szCs w:val="24"/>
          <w:lang w:val="en-AU"/>
        </w:rPr>
        <w:t xml:space="preserve">gainst </w:t>
      </w:r>
      <w:r w:rsidR="00790ECD" w:rsidRPr="00D76F3C">
        <w:rPr>
          <w:rFonts w:ascii="Garamond" w:hAnsi="Garamond"/>
          <w:b/>
          <w:szCs w:val="24"/>
          <w:lang w:val="en-AU"/>
        </w:rPr>
        <w:t>Perdurantism</w:t>
      </w:r>
    </w:p>
    <w:p w14:paraId="0988DEC5" w14:textId="77777777" w:rsidR="004501FA" w:rsidRPr="00D76F3C" w:rsidRDefault="004501FA" w:rsidP="004501FA">
      <w:pPr>
        <w:spacing w:line="360" w:lineRule="auto"/>
        <w:jc w:val="both"/>
        <w:rPr>
          <w:rFonts w:ascii="Garamond" w:hAnsi="Garamond"/>
          <w:szCs w:val="24"/>
        </w:rPr>
      </w:pPr>
    </w:p>
    <w:p w14:paraId="62D6DF91" w14:textId="5DD6AE8F" w:rsidR="004501FA" w:rsidRPr="00D76F3C" w:rsidRDefault="004501FA" w:rsidP="004501FA">
      <w:pPr>
        <w:spacing w:line="360" w:lineRule="auto"/>
        <w:jc w:val="both"/>
        <w:rPr>
          <w:rFonts w:ascii="Garamond" w:hAnsi="Garamond"/>
          <w:iCs/>
          <w:szCs w:val="24"/>
          <w:lang w:val="en-AU"/>
        </w:rPr>
      </w:pPr>
      <w:r w:rsidRPr="00D76F3C">
        <w:rPr>
          <w:rFonts w:ascii="Garamond" w:hAnsi="Garamond"/>
          <w:szCs w:val="24"/>
          <w:lang w:val="en-AU"/>
        </w:rPr>
        <w:t>In what follows</w:t>
      </w:r>
      <w:r w:rsidR="00C95729" w:rsidRPr="00D76F3C">
        <w:rPr>
          <w:rFonts w:ascii="Garamond" w:hAnsi="Garamond"/>
          <w:szCs w:val="24"/>
          <w:lang w:val="en-AU"/>
        </w:rPr>
        <w:t>,</w:t>
      </w:r>
      <w:r w:rsidRPr="00D76F3C">
        <w:rPr>
          <w:rFonts w:ascii="Garamond" w:hAnsi="Garamond"/>
          <w:szCs w:val="24"/>
          <w:lang w:val="en-AU"/>
        </w:rPr>
        <w:t xml:space="preserve"> we take prudential (or “selfish” or “egoistic”) concern to be that distinctive concern we have for our own wellbeing. Prudential rationality takes the familiar </w:t>
      </w:r>
      <w:r w:rsidRPr="00D76F3C">
        <w:rPr>
          <w:rFonts w:ascii="Garamond" w:hAnsi="Garamond"/>
          <w:szCs w:val="24"/>
          <w:lang w:val="en-AU"/>
        </w:rPr>
        <w:lastRenderedPageBreak/>
        <w:t xml:space="preserve">consequentialist instruction to promote wellbeing, but applies it within a life rather than over distinct lives. The axiom of prudence says that a person </w:t>
      </w:r>
      <w:r w:rsidRPr="00D76F3C">
        <w:rPr>
          <w:rFonts w:ascii="Garamond" w:hAnsi="Garamond"/>
          <w:i/>
          <w:szCs w:val="24"/>
          <w:lang w:val="en-AU"/>
        </w:rPr>
        <w:t xml:space="preserve">should promote his or her own lifetime wellbeing. </w:t>
      </w:r>
      <w:r w:rsidRPr="00D76F3C">
        <w:rPr>
          <w:rFonts w:ascii="Garamond" w:hAnsi="Garamond"/>
          <w:iCs/>
          <w:szCs w:val="24"/>
          <w:lang w:val="en-AU"/>
        </w:rPr>
        <w:t xml:space="preserve">That is, a person should promote </w:t>
      </w:r>
      <w:r w:rsidR="008A29FC" w:rsidRPr="00D76F3C">
        <w:rPr>
          <w:rFonts w:ascii="Garamond" w:hAnsi="Garamond"/>
          <w:iCs/>
          <w:szCs w:val="24"/>
          <w:lang w:val="en-AU"/>
        </w:rPr>
        <w:t>their</w:t>
      </w:r>
      <w:r w:rsidRPr="00D76F3C">
        <w:rPr>
          <w:rFonts w:ascii="Garamond" w:hAnsi="Garamond"/>
          <w:iCs/>
          <w:szCs w:val="24"/>
          <w:lang w:val="en-AU"/>
        </w:rPr>
        <w:t xml:space="preserve"> own wellbeing over the course of </w:t>
      </w:r>
      <w:r w:rsidR="008A29FC" w:rsidRPr="00D76F3C">
        <w:rPr>
          <w:rFonts w:ascii="Garamond" w:hAnsi="Garamond"/>
          <w:iCs/>
          <w:szCs w:val="24"/>
          <w:lang w:val="en-AU"/>
        </w:rPr>
        <w:t>their</w:t>
      </w:r>
      <w:r w:rsidRPr="00D76F3C">
        <w:rPr>
          <w:rFonts w:ascii="Garamond" w:hAnsi="Garamond"/>
          <w:iCs/>
          <w:szCs w:val="24"/>
          <w:lang w:val="en-AU"/>
        </w:rPr>
        <w:t xml:space="preserve"> life.</w:t>
      </w:r>
    </w:p>
    <w:p w14:paraId="684B99C3" w14:textId="77777777" w:rsidR="004501FA" w:rsidRPr="00D76F3C" w:rsidRDefault="004501FA" w:rsidP="004501FA">
      <w:pPr>
        <w:spacing w:line="360" w:lineRule="auto"/>
        <w:jc w:val="both"/>
        <w:rPr>
          <w:rFonts w:ascii="Garamond" w:hAnsi="Garamond"/>
          <w:iCs/>
          <w:szCs w:val="24"/>
          <w:lang w:val="en-AU"/>
        </w:rPr>
      </w:pPr>
    </w:p>
    <w:p w14:paraId="3756B0BF" w14:textId="32DB3139" w:rsidR="004501FA" w:rsidRPr="00D76F3C" w:rsidRDefault="004501FA" w:rsidP="004501FA">
      <w:pPr>
        <w:spacing w:line="360" w:lineRule="auto"/>
        <w:jc w:val="both"/>
        <w:rPr>
          <w:rFonts w:ascii="Garamond" w:hAnsi="Garamond"/>
          <w:szCs w:val="24"/>
          <w:lang w:val="en-AU"/>
        </w:rPr>
      </w:pPr>
      <w:r w:rsidRPr="00D76F3C">
        <w:rPr>
          <w:rFonts w:ascii="Garamond" w:hAnsi="Garamond"/>
          <w:szCs w:val="24"/>
          <w:lang w:val="en-AU"/>
        </w:rPr>
        <w:t xml:space="preserve">Theories of prudential rationality come in different varieties. They may differ regarding whether a person should </w:t>
      </w:r>
      <w:r w:rsidRPr="00D76F3C">
        <w:rPr>
          <w:rFonts w:ascii="Garamond" w:hAnsi="Garamond"/>
          <w:i/>
          <w:szCs w:val="24"/>
          <w:lang w:val="en-AU"/>
        </w:rPr>
        <w:t>maximise or satisfice</w:t>
      </w:r>
      <w:r w:rsidRPr="00D76F3C">
        <w:rPr>
          <w:rFonts w:ascii="Garamond" w:hAnsi="Garamond"/>
          <w:szCs w:val="24"/>
          <w:lang w:val="en-AU"/>
        </w:rPr>
        <w:t xml:space="preserve"> their own wellbeing; whether a person should </w:t>
      </w:r>
      <w:r w:rsidRPr="00D76F3C">
        <w:rPr>
          <w:rFonts w:ascii="Garamond" w:hAnsi="Garamond"/>
          <w:i/>
          <w:szCs w:val="24"/>
          <w:lang w:val="en-AU"/>
        </w:rPr>
        <w:t>consciously aim</w:t>
      </w:r>
      <w:r w:rsidRPr="00D76F3C">
        <w:rPr>
          <w:rFonts w:ascii="Garamond" w:hAnsi="Garamond"/>
          <w:szCs w:val="24"/>
          <w:lang w:val="en-AU"/>
        </w:rPr>
        <w:t xml:space="preserve"> to maximise their own wellbeing;</w:t>
      </w:r>
      <w:r w:rsidRPr="00D76F3C">
        <w:rPr>
          <w:rStyle w:val="FootnoteReference"/>
          <w:rFonts w:ascii="Garamond" w:hAnsi="Garamond"/>
          <w:szCs w:val="24"/>
          <w:lang w:val="en-AU"/>
        </w:rPr>
        <w:footnoteReference w:id="6"/>
      </w:r>
      <w:r w:rsidRPr="00D76F3C">
        <w:rPr>
          <w:rFonts w:ascii="Garamond" w:hAnsi="Garamond"/>
          <w:szCs w:val="24"/>
          <w:lang w:val="en-AU"/>
        </w:rPr>
        <w:t xml:space="preserve"> whether a person should maximise (or satisfice) their own </w:t>
      </w:r>
      <w:r w:rsidRPr="00D76F3C">
        <w:rPr>
          <w:rFonts w:ascii="Garamond" w:hAnsi="Garamond"/>
          <w:i/>
          <w:szCs w:val="24"/>
          <w:lang w:val="en-AU"/>
        </w:rPr>
        <w:t>objective</w:t>
      </w:r>
      <w:r w:rsidRPr="00D76F3C">
        <w:rPr>
          <w:rFonts w:ascii="Garamond" w:hAnsi="Garamond"/>
          <w:szCs w:val="24"/>
          <w:lang w:val="en-AU"/>
        </w:rPr>
        <w:t xml:space="preserve"> utility or rather their </w:t>
      </w:r>
      <w:r w:rsidRPr="00D76F3C">
        <w:rPr>
          <w:rFonts w:ascii="Garamond" w:hAnsi="Garamond"/>
          <w:i/>
          <w:szCs w:val="24"/>
          <w:lang w:val="en-AU"/>
        </w:rPr>
        <w:t>subjective or expected</w:t>
      </w:r>
      <w:r w:rsidRPr="00D76F3C">
        <w:rPr>
          <w:rFonts w:ascii="Garamond" w:hAnsi="Garamond"/>
          <w:szCs w:val="24"/>
          <w:lang w:val="en-AU"/>
        </w:rPr>
        <w:t xml:space="preserve"> utility,</w:t>
      </w:r>
      <w:r w:rsidRPr="00D76F3C">
        <w:rPr>
          <w:rStyle w:val="FootnoteReference"/>
          <w:rFonts w:ascii="Garamond" w:hAnsi="Garamond"/>
          <w:szCs w:val="24"/>
          <w:lang w:val="en-AU"/>
        </w:rPr>
        <w:footnoteReference w:id="7"/>
      </w:r>
      <w:r w:rsidRPr="00D76F3C">
        <w:rPr>
          <w:rFonts w:ascii="Garamond" w:hAnsi="Garamond"/>
          <w:szCs w:val="24"/>
          <w:lang w:val="en-AU"/>
        </w:rPr>
        <w:t xml:space="preserve"> in what </w:t>
      </w:r>
      <w:r w:rsidRPr="00D76F3C">
        <w:rPr>
          <w:rFonts w:ascii="Garamond" w:hAnsi="Garamond"/>
          <w:i/>
          <w:szCs w:val="24"/>
          <w:lang w:val="en-AU"/>
        </w:rPr>
        <w:t>wellbeing</w:t>
      </w:r>
      <w:r w:rsidRPr="00D76F3C">
        <w:rPr>
          <w:rFonts w:ascii="Garamond" w:hAnsi="Garamond"/>
          <w:szCs w:val="24"/>
          <w:lang w:val="en-AU"/>
        </w:rPr>
        <w:t xml:space="preserve"> consists,</w:t>
      </w:r>
      <w:r w:rsidRPr="00D76F3C">
        <w:rPr>
          <w:rStyle w:val="FootnoteReference"/>
          <w:rFonts w:ascii="Garamond" w:hAnsi="Garamond"/>
          <w:szCs w:val="24"/>
          <w:lang w:val="en-AU"/>
        </w:rPr>
        <w:footnoteReference w:id="8"/>
      </w:r>
      <w:r w:rsidRPr="00D76F3C">
        <w:rPr>
          <w:rFonts w:ascii="Garamond" w:hAnsi="Garamond"/>
          <w:szCs w:val="24"/>
          <w:lang w:val="en-AU"/>
        </w:rPr>
        <w:t xml:space="preserve"> and in whether they should promote the wellbeing of all of their selves equally, or are permitted to promote the wellbeing of some selves over others.</w:t>
      </w:r>
      <w:r w:rsidRPr="00D76F3C">
        <w:rPr>
          <w:rStyle w:val="FootnoteReference"/>
          <w:rFonts w:ascii="Garamond" w:hAnsi="Garamond"/>
          <w:szCs w:val="24"/>
          <w:lang w:val="en-AU"/>
        </w:rPr>
        <w:footnoteReference w:id="9"/>
      </w:r>
      <w:r w:rsidRPr="00D76F3C">
        <w:rPr>
          <w:rFonts w:ascii="Garamond" w:hAnsi="Garamond"/>
          <w:szCs w:val="24"/>
          <w:lang w:val="en-AU"/>
        </w:rPr>
        <w:t xml:space="preserve"> </w:t>
      </w:r>
      <w:r w:rsidR="00A125D1" w:rsidRPr="00D76F3C">
        <w:rPr>
          <w:rFonts w:ascii="Garamond" w:hAnsi="Garamond"/>
          <w:szCs w:val="24"/>
          <w:lang w:val="en-AU"/>
        </w:rPr>
        <w:t xml:space="preserve">Other than where explicitly stated (later in this paper) we aim to remain neutral on these issues.  </w:t>
      </w:r>
    </w:p>
    <w:p w14:paraId="13C7603D" w14:textId="77777777" w:rsidR="004501FA" w:rsidRPr="00D76F3C" w:rsidRDefault="004501FA" w:rsidP="004501FA">
      <w:pPr>
        <w:spacing w:line="360" w:lineRule="auto"/>
        <w:jc w:val="both"/>
        <w:rPr>
          <w:rFonts w:ascii="Garamond" w:hAnsi="Garamond"/>
          <w:szCs w:val="24"/>
          <w:lang w:val="en-AU"/>
        </w:rPr>
      </w:pPr>
    </w:p>
    <w:p w14:paraId="1F5B2FF5" w14:textId="1367714A" w:rsidR="006D2C14" w:rsidRPr="00D76F3C" w:rsidRDefault="004501FA" w:rsidP="006D2C14">
      <w:pPr>
        <w:spacing w:line="360" w:lineRule="auto"/>
        <w:jc w:val="both"/>
        <w:rPr>
          <w:rFonts w:ascii="Garamond" w:hAnsi="Garamond"/>
          <w:color w:val="000000"/>
          <w:szCs w:val="24"/>
          <w:lang w:val="en-AU"/>
        </w:rPr>
      </w:pPr>
      <w:r w:rsidRPr="00D76F3C">
        <w:rPr>
          <w:rFonts w:ascii="Garamond" w:hAnsi="Garamond"/>
          <w:szCs w:val="24"/>
          <w:lang w:val="en-AU"/>
        </w:rPr>
        <w:t xml:space="preserve">We will take the axiom of prudence to be the claim that </w:t>
      </w:r>
      <w:r w:rsidRPr="00D76F3C">
        <w:rPr>
          <w:rFonts w:ascii="Garamond" w:eastAsia="Times New Roman" w:hAnsi="Garamond" w:cs="Calibri"/>
          <w:color w:val="000000"/>
          <w:szCs w:val="24"/>
          <w:lang w:eastAsia="en-GB"/>
        </w:rPr>
        <w:t>at any time t, a person, P, ought to promote P’s wellbeing at all times.</w:t>
      </w:r>
      <w:r w:rsidR="00CE6334" w:rsidRPr="00D76F3C">
        <w:rPr>
          <w:rFonts w:ascii="Garamond" w:eastAsia="Times New Roman" w:hAnsi="Garamond" w:cs="Calibri"/>
          <w:color w:val="000000"/>
          <w:szCs w:val="24"/>
          <w:lang w:eastAsia="en-GB"/>
        </w:rPr>
        <w:t xml:space="preserve"> </w:t>
      </w:r>
      <w:r w:rsidR="00ED6976" w:rsidRPr="00D76F3C">
        <w:rPr>
          <w:rFonts w:ascii="Garamond" w:eastAsia="Times New Roman" w:hAnsi="Garamond" w:cs="Calibri"/>
          <w:color w:val="000000"/>
          <w:szCs w:val="24"/>
          <w:lang w:eastAsia="en-GB"/>
        </w:rPr>
        <w:t xml:space="preserve">So, </w:t>
      </w:r>
      <w:r w:rsidR="00A5624A" w:rsidRPr="00D76F3C">
        <w:rPr>
          <w:rFonts w:ascii="Garamond" w:eastAsia="Times New Roman" w:hAnsi="Garamond" w:cs="Calibri"/>
          <w:color w:val="000000"/>
          <w:szCs w:val="24"/>
          <w:lang w:eastAsia="en-GB"/>
        </w:rPr>
        <w:t xml:space="preserve">as a first pass </w:t>
      </w:r>
      <w:r w:rsidR="00ED6976" w:rsidRPr="00D76F3C">
        <w:rPr>
          <w:rFonts w:ascii="Garamond" w:eastAsia="Times New Roman" w:hAnsi="Garamond" w:cs="Calibri"/>
          <w:color w:val="000000"/>
          <w:szCs w:val="24"/>
          <w:lang w:eastAsia="en-GB"/>
        </w:rPr>
        <w:t xml:space="preserve">we will take the perdurantist constural of the axiom </w:t>
      </w:r>
      <w:r w:rsidR="00174546" w:rsidRPr="00D76F3C">
        <w:rPr>
          <w:rFonts w:ascii="Garamond" w:eastAsia="Times New Roman" w:hAnsi="Garamond" w:cs="Calibri"/>
          <w:color w:val="000000"/>
          <w:szCs w:val="24"/>
          <w:lang w:eastAsia="en-GB"/>
        </w:rPr>
        <w:t xml:space="preserve">to be the claim that, </w:t>
      </w:r>
      <w:r w:rsidR="006D2C14" w:rsidRPr="00D76F3C">
        <w:rPr>
          <w:rFonts w:ascii="Garamond" w:hAnsi="Garamond"/>
          <w:i/>
          <w:iCs/>
          <w:color w:val="000000"/>
          <w:szCs w:val="24"/>
          <w:lang w:val="en-AU"/>
        </w:rPr>
        <w:t>necessarily</w:t>
      </w:r>
      <w:r w:rsidR="006D2C14" w:rsidRPr="00D76F3C">
        <w:rPr>
          <w:rFonts w:ascii="Garamond" w:hAnsi="Garamond"/>
          <w:color w:val="000000"/>
          <w:szCs w:val="24"/>
          <w:lang w:val="en-AU"/>
        </w:rPr>
        <w:t>, any agent-stage, P, is rationally required to promote the wellbeing of any person-stage, P*, that is a stage of the same person as P.</w:t>
      </w:r>
    </w:p>
    <w:p w14:paraId="084B8F64" w14:textId="24D50B08" w:rsidR="006D2C14" w:rsidRPr="00D76F3C" w:rsidRDefault="006D2C14" w:rsidP="006D2C14">
      <w:pPr>
        <w:spacing w:line="360" w:lineRule="auto"/>
        <w:jc w:val="both"/>
        <w:rPr>
          <w:rFonts w:ascii="Garamond" w:hAnsi="Garamond"/>
          <w:color w:val="000000"/>
          <w:szCs w:val="24"/>
          <w:lang w:val="en-AU"/>
        </w:rPr>
      </w:pPr>
    </w:p>
    <w:p w14:paraId="45BFD2A7" w14:textId="280B45BE" w:rsidR="007746BD" w:rsidRPr="00D76F3C" w:rsidRDefault="00FA3A39" w:rsidP="00ED6976">
      <w:pPr>
        <w:spacing w:line="360" w:lineRule="auto"/>
        <w:jc w:val="both"/>
        <w:rPr>
          <w:rFonts w:ascii="Garamond" w:eastAsia="Times New Roman" w:hAnsi="Garamond" w:cs="Calibri"/>
          <w:color w:val="000000"/>
          <w:szCs w:val="24"/>
          <w:lang w:eastAsia="en-GB"/>
        </w:rPr>
      </w:pPr>
      <w:r w:rsidRPr="00D76F3C">
        <w:rPr>
          <w:rFonts w:ascii="Garamond" w:eastAsia="Times New Roman" w:hAnsi="Garamond" w:cs="Calibri"/>
          <w:color w:val="000000"/>
          <w:szCs w:val="24"/>
          <w:lang w:eastAsia="en-GB"/>
        </w:rPr>
        <w:t>Let’s</w:t>
      </w:r>
      <w:r w:rsidR="00ED6976" w:rsidRPr="00D76F3C">
        <w:rPr>
          <w:rFonts w:ascii="Garamond" w:eastAsia="Times New Roman" w:hAnsi="Garamond" w:cs="Calibri"/>
          <w:color w:val="000000"/>
          <w:szCs w:val="24"/>
          <w:lang w:eastAsia="en-GB"/>
        </w:rPr>
        <w:t xml:space="preserve"> unpack this </w:t>
      </w:r>
      <w:r w:rsidR="006A7600" w:rsidRPr="00D76F3C">
        <w:rPr>
          <w:rFonts w:ascii="Garamond" w:eastAsia="Times New Roman" w:hAnsi="Garamond" w:cs="Calibri"/>
          <w:color w:val="000000"/>
          <w:szCs w:val="24"/>
          <w:lang w:eastAsia="en-GB"/>
        </w:rPr>
        <w:t>idea</w:t>
      </w:r>
      <w:r w:rsidR="00ED6976" w:rsidRPr="00D76F3C">
        <w:rPr>
          <w:rFonts w:ascii="Garamond" w:eastAsia="Times New Roman" w:hAnsi="Garamond" w:cs="Calibri"/>
          <w:color w:val="000000"/>
          <w:szCs w:val="24"/>
          <w:lang w:eastAsia="en-GB"/>
        </w:rPr>
        <w:t>.</w:t>
      </w:r>
    </w:p>
    <w:p w14:paraId="2989BA88" w14:textId="77777777" w:rsidR="000D039A" w:rsidRPr="00D76F3C" w:rsidRDefault="000D039A" w:rsidP="00B16E79">
      <w:pPr>
        <w:spacing w:line="360" w:lineRule="auto"/>
        <w:jc w:val="both"/>
        <w:rPr>
          <w:rFonts w:ascii="Garamond" w:eastAsia="Times New Roman" w:hAnsi="Garamond" w:cs="Calibri"/>
          <w:color w:val="000000"/>
          <w:szCs w:val="24"/>
          <w:lang w:eastAsia="en-GB"/>
        </w:rPr>
      </w:pPr>
    </w:p>
    <w:p w14:paraId="126ECB18" w14:textId="551A5CA4" w:rsidR="009061E5" w:rsidRPr="00D76F3C" w:rsidRDefault="000D039A" w:rsidP="008F01EF">
      <w:pPr>
        <w:spacing w:line="360" w:lineRule="auto"/>
        <w:jc w:val="both"/>
        <w:rPr>
          <w:rFonts w:ascii="Garamond" w:eastAsia="Times New Roman" w:hAnsi="Garamond" w:cs="Calibri"/>
          <w:color w:val="000000"/>
          <w:szCs w:val="24"/>
          <w:lang w:eastAsia="en-GB"/>
        </w:rPr>
      </w:pPr>
      <w:r w:rsidRPr="00D76F3C">
        <w:rPr>
          <w:rFonts w:ascii="Garamond" w:eastAsia="Times New Roman" w:hAnsi="Garamond" w:cs="Calibri"/>
          <w:color w:val="000000"/>
          <w:szCs w:val="24"/>
          <w:lang w:eastAsia="en-GB"/>
        </w:rPr>
        <w:t xml:space="preserve">First, as stated the axiom is a claim about what is necessarily the case. </w:t>
      </w:r>
      <w:r w:rsidR="00ED6976" w:rsidRPr="00D76F3C">
        <w:rPr>
          <w:rFonts w:ascii="Garamond" w:hAnsi="Garamond"/>
          <w:iCs/>
          <w:szCs w:val="24"/>
          <w:lang w:val="en-AU"/>
        </w:rPr>
        <w:t>One could take a weaker view and think the axiom is, if true, merely contingently true: one might think that it’s true of things psychologically like us, but that there are possible creatures (creatures that nevertheless count as persons) for whom it is false. Since we are going to argue that the perdurantist can vindicate the axiom of prudence, conceived as a necessary truth, everything we say will obviously also vindicate any modally weaker version of the axiom.</w:t>
      </w:r>
    </w:p>
    <w:p w14:paraId="1A5298C6" w14:textId="77777777" w:rsidR="004501FA" w:rsidRPr="00D76F3C" w:rsidRDefault="004501FA" w:rsidP="004501FA">
      <w:pPr>
        <w:spacing w:line="360" w:lineRule="auto"/>
        <w:jc w:val="both"/>
        <w:rPr>
          <w:rFonts w:ascii="Garamond" w:hAnsi="Garamond"/>
          <w:iCs/>
          <w:szCs w:val="24"/>
          <w:lang w:val="en-AU"/>
        </w:rPr>
      </w:pPr>
    </w:p>
    <w:p w14:paraId="00C92A6C" w14:textId="36A26820" w:rsidR="006A3A97" w:rsidRPr="00D76F3C" w:rsidRDefault="00AC5428" w:rsidP="004501FA">
      <w:pPr>
        <w:spacing w:line="360" w:lineRule="auto"/>
        <w:jc w:val="both"/>
        <w:rPr>
          <w:rFonts w:ascii="Garamond" w:hAnsi="Garamond"/>
          <w:color w:val="000000"/>
          <w:szCs w:val="24"/>
          <w:lang w:val="en-AU"/>
        </w:rPr>
      </w:pPr>
      <w:r w:rsidRPr="00D76F3C">
        <w:rPr>
          <w:rFonts w:ascii="Garamond" w:hAnsi="Garamond"/>
          <w:color w:val="000000"/>
          <w:szCs w:val="24"/>
          <w:lang w:val="en-AU"/>
        </w:rPr>
        <w:lastRenderedPageBreak/>
        <w:t>Second,</w:t>
      </w:r>
      <w:r w:rsidR="004501FA" w:rsidRPr="00D76F3C">
        <w:rPr>
          <w:rFonts w:ascii="Garamond" w:hAnsi="Garamond"/>
          <w:color w:val="000000"/>
          <w:szCs w:val="24"/>
          <w:lang w:val="en-AU"/>
        </w:rPr>
        <w:t xml:space="preserve"> the rational requirement here is not an all things considered requirement. A</w:t>
      </w:r>
      <w:r w:rsidR="009206CF" w:rsidRPr="00D76F3C">
        <w:rPr>
          <w:rFonts w:ascii="Garamond" w:hAnsi="Garamond"/>
          <w:color w:val="000000"/>
          <w:szCs w:val="24"/>
          <w:lang w:val="en-AU"/>
        </w:rPr>
        <w:t>n</w:t>
      </w:r>
      <w:r w:rsidR="004501FA" w:rsidRPr="00D76F3C">
        <w:rPr>
          <w:rFonts w:ascii="Garamond" w:hAnsi="Garamond"/>
          <w:color w:val="000000"/>
          <w:szCs w:val="24"/>
          <w:lang w:val="en-AU"/>
        </w:rPr>
        <w:t xml:space="preserve"> </w:t>
      </w:r>
      <w:r w:rsidR="009206CF" w:rsidRPr="00D76F3C">
        <w:rPr>
          <w:rFonts w:ascii="Garamond" w:hAnsi="Garamond"/>
          <w:color w:val="000000"/>
          <w:szCs w:val="24"/>
          <w:lang w:val="en-AU"/>
        </w:rPr>
        <w:t>agent</w:t>
      </w:r>
      <w:r w:rsidR="004501FA" w:rsidRPr="00D76F3C">
        <w:rPr>
          <w:rFonts w:ascii="Garamond" w:hAnsi="Garamond"/>
          <w:color w:val="000000"/>
          <w:szCs w:val="24"/>
          <w:lang w:val="en-AU"/>
        </w:rPr>
        <w:t xml:space="preserve">-stage might have other, conflicting requirements (be they moral or prudential). Rather, we take it that the axiom says that </w:t>
      </w:r>
      <w:r w:rsidR="006A3A97" w:rsidRPr="00D76F3C">
        <w:rPr>
          <w:rFonts w:ascii="Garamond" w:hAnsi="Garamond"/>
          <w:color w:val="000000"/>
          <w:szCs w:val="24"/>
          <w:lang w:val="en-AU"/>
        </w:rPr>
        <w:t xml:space="preserve">an agent-stage has a </w:t>
      </w:r>
      <w:r w:rsidR="006A3A97" w:rsidRPr="00D76F3C">
        <w:rPr>
          <w:rFonts w:ascii="Garamond" w:hAnsi="Garamond"/>
          <w:i/>
          <w:iCs/>
          <w:color w:val="000000"/>
          <w:szCs w:val="24"/>
          <w:lang w:val="en-AU"/>
        </w:rPr>
        <w:t>pro tanto</w:t>
      </w:r>
      <w:r w:rsidR="006A3A97" w:rsidRPr="00D76F3C">
        <w:rPr>
          <w:rFonts w:ascii="Garamond" w:hAnsi="Garamond"/>
          <w:color w:val="000000"/>
          <w:szCs w:val="24"/>
          <w:lang w:val="en-AU"/>
        </w:rPr>
        <w:t xml:space="preserve"> reason to promote the wellbeing of all of the person-stages that are parts of the same person as it. </w:t>
      </w:r>
    </w:p>
    <w:p w14:paraId="1B3673D3" w14:textId="77777777" w:rsidR="00ED6506" w:rsidRPr="00D76F3C" w:rsidRDefault="00ED6506" w:rsidP="004501FA">
      <w:pPr>
        <w:spacing w:line="360" w:lineRule="auto"/>
        <w:jc w:val="both"/>
        <w:rPr>
          <w:rFonts w:ascii="Garamond" w:hAnsi="Garamond"/>
          <w:color w:val="000000"/>
          <w:szCs w:val="24"/>
          <w:lang w:val="en-AU"/>
        </w:rPr>
      </w:pPr>
    </w:p>
    <w:p w14:paraId="36335133" w14:textId="0D996CE5" w:rsidR="000C2159" w:rsidRPr="00D76F3C" w:rsidRDefault="003E188F" w:rsidP="000C2159">
      <w:pPr>
        <w:spacing w:line="360" w:lineRule="auto"/>
        <w:jc w:val="both"/>
        <w:rPr>
          <w:rFonts w:ascii="Garamond" w:hAnsi="Garamond"/>
          <w:color w:val="000000"/>
          <w:szCs w:val="24"/>
          <w:lang w:val="en-AU"/>
        </w:rPr>
      </w:pPr>
      <w:r w:rsidRPr="00D76F3C">
        <w:rPr>
          <w:rFonts w:ascii="Garamond" w:hAnsi="Garamond"/>
          <w:color w:val="000000"/>
          <w:szCs w:val="24"/>
          <w:lang w:val="en-AU"/>
        </w:rPr>
        <w:t>Third</w:t>
      </w:r>
      <w:r w:rsidR="006D2C14" w:rsidRPr="00D76F3C">
        <w:rPr>
          <w:rFonts w:ascii="Garamond" w:hAnsi="Garamond"/>
          <w:color w:val="000000"/>
          <w:szCs w:val="24"/>
          <w:lang w:val="en-AU"/>
        </w:rPr>
        <w:t xml:space="preserve">, </w:t>
      </w:r>
      <w:r w:rsidR="00710DD7" w:rsidRPr="00D76F3C">
        <w:rPr>
          <w:rFonts w:ascii="Garamond" w:hAnsi="Garamond"/>
          <w:color w:val="000000"/>
          <w:szCs w:val="24"/>
          <w:lang w:val="en-AU"/>
        </w:rPr>
        <w:t>t</w:t>
      </w:r>
      <w:r w:rsidR="006D2C14" w:rsidRPr="00D76F3C">
        <w:rPr>
          <w:rFonts w:ascii="Garamond" w:hAnsi="Garamond"/>
          <w:color w:val="000000"/>
          <w:szCs w:val="24"/>
          <w:lang w:val="en-AU"/>
        </w:rPr>
        <w:t xml:space="preserve">he axiom of prudence says that we should promote lifetime wellbeing, and </w:t>
      </w:r>
      <w:r w:rsidR="00101566" w:rsidRPr="00D76F3C">
        <w:rPr>
          <w:rFonts w:ascii="Garamond" w:hAnsi="Garamond"/>
          <w:color w:val="000000"/>
          <w:szCs w:val="24"/>
          <w:lang w:val="en-AU"/>
        </w:rPr>
        <w:t xml:space="preserve">so far </w:t>
      </w:r>
      <w:r w:rsidR="006D2C14" w:rsidRPr="00D76F3C">
        <w:rPr>
          <w:rFonts w:ascii="Garamond" w:hAnsi="Garamond"/>
          <w:color w:val="000000"/>
          <w:szCs w:val="24"/>
          <w:lang w:val="en-AU"/>
        </w:rPr>
        <w:t xml:space="preserve">we have interpreted this as the claim that any </w:t>
      </w:r>
      <w:r w:rsidR="00B12592" w:rsidRPr="00D76F3C">
        <w:rPr>
          <w:rFonts w:ascii="Garamond" w:hAnsi="Garamond"/>
          <w:color w:val="000000"/>
          <w:szCs w:val="24"/>
          <w:lang w:val="en-AU"/>
        </w:rPr>
        <w:t>agent</w:t>
      </w:r>
      <w:r w:rsidR="006D2C14" w:rsidRPr="00D76F3C">
        <w:rPr>
          <w:rFonts w:ascii="Garamond" w:hAnsi="Garamond"/>
          <w:color w:val="000000"/>
          <w:szCs w:val="24"/>
          <w:lang w:val="en-AU"/>
        </w:rPr>
        <w:t xml:space="preserve">-stage has a </w:t>
      </w:r>
      <w:r w:rsidR="006D2C14" w:rsidRPr="00D76F3C">
        <w:rPr>
          <w:rFonts w:ascii="Garamond" w:hAnsi="Garamond"/>
          <w:i/>
          <w:iCs/>
          <w:color w:val="000000"/>
          <w:szCs w:val="24"/>
          <w:lang w:val="en-AU"/>
        </w:rPr>
        <w:t>pro tanto</w:t>
      </w:r>
      <w:r w:rsidR="006D2C14" w:rsidRPr="00D76F3C">
        <w:rPr>
          <w:rFonts w:ascii="Garamond" w:hAnsi="Garamond"/>
          <w:color w:val="000000"/>
          <w:szCs w:val="24"/>
          <w:lang w:val="en-AU"/>
        </w:rPr>
        <w:t xml:space="preserve"> reason to promote the wellbeing of </w:t>
      </w:r>
      <w:r w:rsidR="00710DD7" w:rsidRPr="00D76F3C">
        <w:rPr>
          <w:rFonts w:ascii="Garamond" w:hAnsi="Garamond"/>
          <w:i/>
          <w:iCs/>
          <w:color w:val="000000"/>
          <w:szCs w:val="24"/>
          <w:lang w:val="en-AU"/>
        </w:rPr>
        <w:t xml:space="preserve">every </w:t>
      </w:r>
      <w:r w:rsidR="00192B3F" w:rsidRPr="00D76F3C">
        <w:rPr>
          <w:rFonts w:ascii="Garamond" w:hAnsi="Garamond"/>
          <w:color w:val="000000"/>
          <w:szCs w:val="24"/>
          <w:lang w:val="en-AU"/>
        </w:rPr>
        <w:t>person-stage that is part of the same person as that agent-stage.</w:t>
      </w:r>
      <w:r w:rsidR="00D03862" w:rsidRPr="00D76F3C">
        <w:rPr>
          <w:rFonts w:ascii="Garamond" w:hAnsi="Garamond"/>
          <w:color w:val="000000"/>
          <w:szCs w:val="24"/>
          <w:lang w:val="en-AU"/>
        </w:rPr>
        <w:t xml:space="preserve"> </w:t>
      </w:r>
      <w:r w:rsidR="000C2159" w:rsidRPr="00D76F3C">
        <w:rPr>
          <w:rFonts w:ascii="Garamond" w:hAnsi="Garamond"/>
          <w:color w:val="000000"/>
          <w:szCs w:val="24"/>
          <w:lang w:val="en-AU"/>
        </w:rPr>
        <w:t xml:space="preserve">Let’s say that if P* is a person-stage of the same person as P, and if P* is later than P, then P* is a </w:t>
      </w:r>
      <w:r w:rsidR="000C2159" w:rsidRPr="00D76F3C">
        <w:rPr>
          <w:rFonts w:ascii="Garamond" w:hAnsi="Garamond"/>
          <w:i/>
          <w:color w:val="000000"/>
          <w:szCs w:val="24"/>
          <w:lang w:val="en-AU"/>
        </w:rPr>
        <w:t>continuer</w:t>
      </w:r>
      <w:r w:rsidR="000C2159" w:rsidRPr="00D76F3C">
        <w:rPr>
          <w:rFonts w:ascii="Garamond" w:hAnsi="Garamond"/>
          <w:color w:val="000000"/>
          <w:szCs w:val="24"/>
          <w:lang w:val="en-AU"/>
        </w:rPr>
        <w:t xml:space="preserve"> of P’s</w:t>
      </w:r>
      <w:r w:rsidR="007977B3" w:rsidRPr="00D76F3C">
        <w:rPr>
          <w:rFonts w:ascii="Garamond" w:hAnsi="Garamond"/>
          <w:color w:val="000000"/>
          <w:szCs w:val="24"/>
          <w:lang w:val="en-AU"/>
        </w:rPr>
        <w:t>;</w:t>
      </w:r>
      <w:r w:rsidR="000C2159" w:rsidRPr="00D76F3C">
        <w:rPr>
          <w:rFonts w:ascii="Garamond" w:hAnsi="Garamond"/>
          <w:color w:val="000000"/>
          <w:szCs w:val="24"/>
          <w:lang w:val="en-AU"/>
        </w:rPr>
        <w:t xml:space="preserve"> and if P* is earlier than P, then P* is an </w:t>
      </w:r>
      <w:r w:rsidR="000C2159" w:rsidRPr="00D76F3C">
        <w:rPr>
          <w:rFonts w:ascii="Garamond" w:hAnsi="Garamond"/>
          <w:i/>
          <w:color w:val="000000"/>
          <w:szCs w:val="24"/>
          <w:lang w:val="en-AU"/>
        </w:rPr>
        <w:t>ancestor</w:t>
      </w:r>
      <w:r w:rsidR="000C2159" w:rsidRPr="00D76F3C">
        <w:rPr>
          <w:rFonts w:ascii="Garamond" w:hAnsi="Garamond"/>
          <w:color w:val="000000"/>
          <w:szCs w:val="24"/>
          <w:lang w:val="en-AU"/>
        </w:rPr>
        <w:t xml:space="preserve"> of P’s. More carefully, since person-stages can overlap one another, let’s say that P* is a continuer of P’s just in case P and P* are parts of the same person, and P* is at least </w:t>
      </w:r>
      <w:r w:rsidR="000C2159" w:rsidRPr="00D76F3C">
        <w:rPr>
          <w:rFonts w:ascii="Garamond" w:hAnsi="Garamond"/>
          <w:i/>
          <w:iCs/>
          <w:color w:val="000000"/>
          <w:szCs w:val="24"/>
          <w:lang w:val="en-AU"/>
        </w:rPr>
        <w:t>partly</w:t>
      </w:r>
      <w:r w:rsidR="000C2159" w:rsidRPr="00D76F3C">
        <w:rPr>
          <w:rFonts w:ascii="Garamond" w:hAnsi="Garamond"/>
          <w:color w:val="000000"/>
          <w:szCs w:val="24"/>
          <w:lang w:val="en-AU"/>
        </w:rPr>
        <w:t xml:space="preserve"> later than P</w:t>
      </w:r>
      <w:r w:rsidR="000C2159" w:rsidRPr="00D76F3C">
        <w:rPr>
          <w:rStyle w:val="FootnoteReference"/>
          <w:rFonts w:ascii="Garamond" w:hAnsi="Garamond"/>
          <w:color w:val="000000"/>
          <w:szCs w:val="24"/>
          <w:lang w:val="en-AU"/>
        </w:rPr>
        <w:footnoteReference w:id="10"/>
      </w:r>
      <w:r w:rsidR="007977B3" w:rsidRPr="00D76F3C">
        <w:rPr>
          <w:rFonts w:ascii="Garamond" w:hAnsi="Garamond"/>
          <w:color w:val="000000"/>
          <w:szCs w:val="24"/>
          <w:lang w:val="en-AU"/>
        </w:rPr>
        <w:t>;</w:t>
      </w:r>
      <w:r w:rsidR="000C2159" w:rsidRPr="00D76F3C">
        <w:rPr>
          <w:rFonts w:ascii="Garamond" w:hAnsi="Garamond"/>
          <w:color w:val="000000"/>
          <w:szCs w:val="24"/>
          <w:lang w:val="en-AU"/>
        </w:rPr>
        <w:t xml:space="preserve"> and P* is an ancestor of P’s just in case P and P* are parts of the same person, and P* is at least </w:t>
      </w:r>
      <w:r w:rsidR="000C2159" w:rsidRPr="004C5480">
        <w:rPr>
          <w:rFonts w:ascii="Garamond" w:hAnsi="Garamond"/>
          <w:i/>
          <w:iCs/>
          <w:color w:val="000000"/>
          <w:szCs w:val="24"/>
          <w:lang w:val="en-AU"/>
        </w:rPr>
        <w:t>partly</w:t>
      </w:r>
      <w:r w:rsidR="000C2159" w:rsidRPr="00D76F3C">
        <w:rPr>
          <w:rFonts w:ascii="Garamond" w:hAnsi="Garamond"/>
          <w:color w:val="000000"/>
          <w:szCs w:val="24"/>
          <w:lang w:val="en-AU"/>
        </w:rPr>
        <w:t xml:space="preserve"> </w:t>
      </w:r>
      <w:r w:rsidR="000C0A6F">
        <w:rPr>
          <w:rFonts w:ascii="Garamond" w:hAnsi="Garamond"/>
          <w:color w:val="000000"/>
          <w:szCs w:val="24"/>
          <w:lang w:val="en-AU"/>
        </w:rPr>
        <w:t xml:space="preserve">earlier </w:t>
      </w:r>
      <w:r w:rsidR="000C2159" w:rsidRPr="00D76F3C">
        <w:rPr>
          <w:rFonts w:ascii="Garamond" w:hAnsi="Garamond"/>
          <w:color w:val="000000"/>
          <w:szCs w:val="24"/>
          <w:lang w:val="en-AU"/>
        </w:rPr>
        <w:t>than P.</w:t>
      </w:r>
      <w:r w:rsidR="00EC1AC5" w:rsidRPr="00D76F3C">
        <w:rPr>
          <w:rFonts w:ascii="Garamond" w:hAnsi="Garamond"/>
          <w:color w:val="000000"/>
          <w:szCs w:val="24"/>
          <w:lang w:val="en-AU"/>
        </w:rPr>
        <w:t xml:space="preserve"> As stated, then, </w:t>
      </w:r>
      <w:r w:rsidR="000C2159" w:rsidRPr="00D76F3C">
        <w:rPr>
          <w:rFonts w:ascii="Garamond" w:hAnsi="Garamond"/>
          <w:color w:val="000000"/>
          <w:szCs w:val="24"/>
          <w:lang w:val="en-AU"/>
        </w:rPr>
        <w:t>the axiom of prudence say</w:t>
      </w:r>
      <w:r w:rsidR="00C44488" w:rsidRPr="00D76F3C">
        <w:rPr>
          <w:rFonts w:ascii="Garamond" w:hAnsi="Garamond"/>
          <w:color w:val="000000"/>
          <w:szCs w:val="24"/>
          <w:lang w:val="en-AU"/>
        </w:rPr>
        <w:t xml:space="preserve">s </w:t>
      </w:r>
      <w:r w:rsidR="000C2159" w:rsidRPr="00D76F3C">
        <w:rPr>
          <w:rFonts w:ascii="Garamond" w:hAnsi="Garamond"/>
          <w:color w:val="000000"/>
          <w:szCs w:val="24"/>
          <w:lang w:val="en-AU"/>
        </w:rPr>
        <w:t xml:space="preserve">that every agent-stage should promote the wellbeing of each of its ancestors and continuers. </w:t>
      </w:r>
    </w:p>
    <w:p w14:paraId="4A89F909" w14:textId="74881FF4" w:rsidR="003C415F" w:rsidRPr="00D76F3C" w:rsidRDefault="003C415F" w:rsidP="000C2159">
      <w:pPr>
        <w:spacing w:line="360" w:lineRule="auto"/>
        <w:jc w:val="both"/>
        <w:rPr>
          <w:rFonts w:ascii="Garamond" w:hAnsi="Garamond"/>
          <w:color w:val="000000"/>
          <w:szCs w:val="24"/>
          <w:lang w:val="en-AU"/>
        </w:rPr>
      </w:pPr>
    </w:p>
    <w:p w14:paraId="74A760BF" w14:textId="53A390B1" w:rsidR="004019D4" w:rsidRPr="00D76F3C" w:rsidRDefault="003C415F" w:rsidP="00AC5C4D">
      <w:pPr>
        <w:spacing w:line="360" w:lineRule="auto"/>
        <w:jc w:val="both"/>
        <w:rPr>
          <w:rFonts w:ascii="Garamond" w:hAnsi="Garamond"/>
          <w:color w:val="000000"/>
          <w:szCs w:val="24"/>
          <w:lang w:val="en-AU"/>
        </w:rPr>
      </w:pPr>
      <w:r w:rsidRPr="00D76F3C">
        <w:rPr>
          <w:rFonts w:ascii="Garamond" w:hAnsi="Garamond"/>
          <w:color w:val="000000"/>
          <w:szCs w:val="24"/>
          <w:lang w:val="en-AU"/>
        </w:rPr>
        <w:t xml:space="preserve">Insofar as one thinks of </w:t>
      </w:r>
      <w:r w:rsidR="00C32F4B" w:rsidRPr="00D76F3C">
        <w:rPr>
          <w:rFonts w:ascii="Garamond" w:hAnsi="Garamond"/>
          <w:color w:val="000000"/>
          <w:szCs w:val="24"/>
          <w:lang w:val="en-AU"/>
        </w:rPr>
        <w:t xml:space="preserve">promoting wellbeing as </w:t>
      </w:r>
      <w:r w:rsidR="00C32F4B" w:rsidRPr="00D76F3C">
        <w:rPr>
          <w:rFonts w:ascii="Garamond" w:hAnsi="Garamond"/>
          <w:i/>
          <w:iCs/>
          <w:color w:val="000000"/>
          <w:szCs w:val="24"/>
          <w:lang w:val="en-AU"/>
        </w:rPr>
        <w:t>causally</w:t>
      </w:r>
      <w:r w:rsidR="00C32F4B" w:rsidRPr="00D76F3C">
        <w:rPr>
          <w:rFonts w:ascii="Garamond" w:hAnsi="Garamond"/>
          <w:color w:val="000000"/>
          <w:szCs w:val="24"/>
          <w:lang w:val="en-AU"/>
        </w:rPr>
        <w:t xml:space="preserve"> promoting wellbeing, this should strike </w:t>
      </w:r>
      <w:r w:rsidR="001021D2">
        <w:rPr>
          <w:rFonts w:ascii="Garamond" w:hAnsi="Garamond"/>
          <w:color w:val="000000"/>
          <w:szCs w:val="24"/>
          <w:lang w:val="en-AU"/>
        </w:rPr>
        <w:t>one</w:t>
      </w:r>
      <w:r w:rsidR="001021D2" w:rsidRPr="00D76F3C">
        <w:rPr>
          <w:rFonts w:ascii="Garamond" w:hAnsi="Garamond"/>
          <w:color w:val="000000"/>
          <w:szCs w:val="24"/>
          <w:lang w:val="en-AU"/>
        </w:rPr>
        <w:t xml:space="preserve"> </w:t>
      </w:r>
      <w:r w:rsidR="00C32F4B" w:rsidRPr="00D76F3C">
        <w:rPr>
          <w:rFonts w:ascii="Garamond" w:hAnsi="Garamond"/>
          <w:color w:val="000000"/>
          <w:szCs w:val="24"/>
          <w:lang w:val="en-AU"/>
        </w:rPr>
        <w:t xml:space="preserve">as too strong a claim. Many worlds lack backwards causation, and in such cases agent-stages will be unable to causally promote the wellbeing of any </w:t>
      </w:r>
      <w:r w:rsidR="00DF28A2">
        <w:rPr>
          <w:rFonts w:ascii="Garamond" w:hAnsi="Garamond"/>
          <w:color w:val="000000"/>
          <w:szCs w:val="24"/>
          <w:lang w:val="en-AU"/>
        </w:rPr>
        <w:t xml:space="preserve">(let alone all) </w:t>
      </w:r>
      <w:r w:rsidR="00C32F4B" w:rsidRPr="00D76F3C">
        <w:rPr>
          <w:rFonts w:ascii="Garamond" w:hAnsi="Garamond"/>
          <w:color w:val="000000"/>
          <w:szCs w:val="24"/>
          <w:lang w:val="en-AU"/>
        </w:rPr>
        <w:t>their ancestors.</w:t>
      </w:r>
      <w:r w:rsidR="00251EF2" w:rsidRPr="00D76F3C">
        <w:rPr>
          <w:rFonts w:ascii="Garamond" w:hAnsi="Garamond"/>
          <w:color w:val="000000"/>
          <w:szCs w:val="24"/>
          <w:lang w:val="en-AU"/>
        </w:rPr>
        <w:t xml:space="preserve"> </w:t>
      </w:r>
    </w:p>
    <w:p w14:paraId="0873DE14" w14:textId="1F09EF58" w:rsidR="004019D4" w:rsidRPr="00D76F3C" w:rsidRDefault="004019D4" w:rsidP="004019D4">
      <w:pPr>
        <w:spacing w:line="360" w:lineRule="auto"/>
        <w:jc w:val="both"/>
        <w:rPr>
          <w:rFonts w:ascii="Garamond" w:hAnsi="Garamond"/>
          <w:color w:val="000000"/>
          <w:szCs w:val="24"/>
          <w:lang w:val="en-AU"/>
        </w:rPr>
      </w:pPr>
    </w:p>
    <w:p w14:paraId="09A83F3F" w14:textId="06A91F3F" w:rsidR="003C415F" w:rsidRPr="00D76F3C" w:rsidRDefault="003C415F" w:rsidP="003C415F">
      <w:pPr>
        <w:spacing w:line="360" w:lineRule="auto"/>
        <w:jc w:val="both"/>
        <w:rPr>
          <w:rFonts w:ascii="Garamond" w:hAnsi="Garamond"/>
          <w:color w:val="000000"/>
          <w:szCs w:val="24"/>
          <w:lang w:val="en-AU"/>
        </w:rPr>
      </w:pPr>
      <w:r w:rsidRPr="00D76F3C">
        <w:rPr>
          <w:rFonts w:ascii="Garamond" w:hAnsi="Garamond"/>
          <w:color w:val="000000"/>
          <w:szCs w:val="24"/>
          <w:lang w:val="en-AU"/>
        </w:rPr>
        <w:t xml:space="preserve">Now, on some views of wellbeing it is possible for agent-stages to promote the wellbeing of </w:t>
      </w:r>
      <w:r w:rsidR="0044066A" w:rsidRPr="00D76F3C">
        <w:rPr>
          <w:rFonts w:ascii="Garamond" w:hAnsi="Garamond"/>
          <w:color w:val="000000"/>
          <w:szCs w:val="24"/>
          <w:lang w:val="en-AU"/>
        </w:rPr>
        <w:t xml:space="preserve">some of </w:t>
      </w:r>
      <w:r w:rsidRPr="00D76F3C">
        <w:rPr>
          <w:rFonts w:ascii="Garamond" w:hAnsi="Garamond"/>
          <w:color w:val="000000"/>
          <w:szCs w:val="24"/>
          <w:lang w:val="en-AU"/>
        </w:rPr>
        <w:t>their ancestors in virtue of satisfying those ancestors’ desires.</w:t>
      </w:r>
      <w:r w:rsidR="005622C1">
        <w:rPr>
          <w:rStyle w:val="FootnoteReference"/>
          <w:rFonts w:ascii="Garamond" w:hAnsi="Garamond"/>
          <w:color w:val="000000"/>
          <w:szCs w:val="24"/>
          <w:lang w:val="en-AU"/>
        </w:rPr>
        <w:footnoteReference w:id="11"/>
      </w:r>
      <w:r w:rsidRPr="00D76F3C">
        <w:rPr>
          <w:rFonts w:ascii="Garamond" w:hAnsi="Garamond"/>
          <w:color w:val="000000"/>
          <w:szCs w:val="24"/>
          <w:lang w:val="en-AU"/>
        </w:rPr>
        <w:t xml:space="preserve"> But even if one accepts this kind of view (which is in itself controversial) it will not always be possible for an agent-stage to promote the wellbeing of an ancestor</w:t>
      </w:r>
      <w:r w:rsidR="00DF438E" w:rsidRPr="00D76F3C">
        <w:rPr>
          <w:rFonts w:ascii="Garamond" w:hAnsi="Garamond"/>
          <w:color w:val="000000"/>
          <w:szCs w:val="24"/>
          <w:lang w:val="en-AU"/>
        </w:rPr>
        <w:t>:</w:t>
      </w:r>
      <w:r w:rsidRPr="00D76F3C">
        <w:rPr>
          <w:rFonts w:ascii="Garamond" w:hAnsi="Garamond"/>
          <w:color w:val="000000"/>
          <w:szCs w:val="24"/>
          <w:lang w:val="en-AU"/>
        </w:rPr>
        <w:t xml:space="preserve"> namely in cases in which that ancestor has no desires that the agent-stage in question can satisfy</w:t>
      </w:r>
      <w:r w:rsidR="00DF438E" w:rsidRPr="00D76F3C">
        <w:rPr>
          <w:rFonts w:ascii="Garamond" w:hAnsi="Garamond"/>
          <w:color w:val="000000"/>
          <w:szCs w:val="24"/>
          <w:lang w:val="en-AU"/>
        </w:rPr>
        <w:t>.</w:t>
      </w:r>
    </w:p>
    <w:p w14:paraId="6309AF2A" w14:textId="0591D759" w:rsidR="00AC5C4D" w:rsidRPr="00D76F3C" w:rsidRDefault="00AC5C4D" w:rsidP="003C415F">
      <w:pPr>
        <w:spacing w:line="360" w:lineRule="auto"/>
        <w:jc w:val="both"/>
        <w:rPr>
          <w:rFonts w:ascii="Garamond" w:hAnsi="Garamond"/>
          <w:color w:val="000000"/>
          <w:szCs w:val="24"/>
          <w:lang w:val="en-AU"/>
        </w:rPr>
      </w:pPr>
    </w:p>
    <w:p w14:paraId="46FF12D3" w14:textId="14C24B6D" w:rsidR="00AC5C4D" w:rsidRPr="00D76F3C" w:rsidRDefault="008777E3" w:rsidP="003C415F">
      <w:pPr>
        <w:spacing w:line="360" w:lineRule="auto"/>
        <w:jc w:val="both"/>
        <w:rPr>
          <w:rFonts w:ascii="Garamond" w:hAnsi="Garamond"/>
          <w:color w:val="000000"/>
          <w:szCs w:val="24"/>
          <w:lang w:val="en-AU"/>
        </w:rPr>
      </w:pPr>
      <w:r w:rsidRPr="00D76F3C">
        <w:rPr>
          <w:rFonts w:ascii="Garamond" w:hAnsi="Garamond"/>
          <w:color w:val="000000"/>
          <w:szCs w:val="24"/>
          <w:lang w:val="en-AU"/>
        </w:rPr>
        <w:t>Given that agent-stages can only be</w:t>
      </w:r>
      <w:r w:rsidR="00AC5C4D" w:rsidRPr="00D76F3C">
        <w:rPr>
          <w:rFonts w:ascii="Garamond" w:hAnsi="Garamond"/>
          <w:color w:val="000000"/>
          <w:szCs w:val="24"/>
          <w:lang w:val="en-AU"/>
        </w:rPr>
        <w:t xml:space="preserve"> rationally required to do what they </w:t>
      </w:r>
      <w:r w:rsidR="00395C61" w:rsidRPr="00D76F3C">
        <w:rPr>
          <w:rFonts w:ascii="Garamond" w:hAnsi="Garamond"/>
          <w:color w:val="000000"/>
          <w:szCs w:val="24"/>
          <w:lang w:val="en-AU"/>
        </w:rPr>
        <w:t xml:space="preserve">can </w:t>
      </w:r>
      <w:r w:rsidR="00A8546B" w:rsidRPr="00D76F3C">
        <w:rPr>
          <w:rFonts w:ascii="Garamond" w:hAnsi="Garamond"/>
          <w:color w:val="000000"/>
          <w:szCs w:val="24"/>
          <w:lang w:val="en-AU"/>
        </w:rPr>
        <w:t>do</w:t>
      </w:r>
      <w:r w:rsidR="00F8574E" w:rsidRPr="00D76F3C">
        <w:rPr>
          <w:rFonts w:ascii="Garamond" w:hAnsi="Garamond"/>
          <w:color w:val="000000"/>
          <w:szCs w:val="24"/>
          <w:lang w:val="en-AU"/>
        </w:rPr>
        <w:t>,</w:t>
      </w:r>
      <w:r w:rsidR="00A8546B" w:rsidRPr="00D76F3C">
        <w:rPr>
          <w:rFonts w:ascii="Garamond" w:hAnsi="Garamond"/>
          <w:color w:val="000000"/>
          <w:szCs w:val="24"/>
          <w:lang w:val="en-AU"/>
        </w:rPr>
        <w:t xml:space="preserve"> and</w:t>
      </w:r>
      <w:r w:rsidR="00395C61" w:rsidRPr="00D76F3C">
        <w:rPr>
          <w:rFonts w:ascii="Garamond" w:hAnsi="Garamond"/>
          <w:color w:val="000000"/>
          <w:szCs w:val="24"/>
          <w:lang w:val="en-AU"/>
        </w:rPr>
        <w:t xml:space="preserve"> given that we want to (largely) remain neutral about theories of wellbeing, </w:t>
      </w:r>
      <w:r w:rsidR="00AC0A98" w:rsidRPr="00D76F3C">
        <w:rPr>
          <w:rFonts w:ascii="Garamond" w:hAnsi="Garamond"/>
          <w:color w:val="000000"/>
          <w:szCs w:val="24"/>
          <w:lang w:val="en-AU"/>
        </w:rPr>
        <w:t xml:space="preserve">we will suppose that </w:t>
      </w:r>
      <w:r w:rsidR="007C2651" w:rsidRPr="00D76F3C">
        <w:rPr>
          <w:rFonts w:ascii="Garamond" w:hAnsi="Garamond"/>
          <w:color w:val="000000"/>
          <w:szCs w:val="24"/>
          <w:lang w:val="en-AU"/>
        </w:rPr>
        <w:t>the sense in which persons should promote their own lifetime wellbeing is the sense in which</w:t>
      </w:r>
      <w:r w:rsidR="00C06A7B">
        <w:rPr>
          <w:rFonts w:ascii="Garamond" w:hAnsi="Garamond"/>
          <w:color w:val="000000"/>
          <w:szCs w:val="24"/>
          <w:lang w:val="en-AU"/>
        </w:rPr>
        <w:t>,</w:t>
      </w:r>
      <w:r w:rsidR="007C2651" w:rsidRPr="00D76F3C">
        <w:rPr>
          <w:rFonts w:ascii="Garamond" w:hAnsi="Garamond"/>
          <w:color w:val="000000"/>
          <w:szCs w:val="24"/>
          <w:lang w:val="en-AU"/>
        </w:rPr>
        <w:t xml:space="preserve"> at any time, a person should promote</w:t>
      </w:r>
      <w:r w:rsidR="00AC0A98" w:rsidRPr="00D76F3C">
        <w:rPr>
          <w:rFonts w:ascii="Garamond" w:hAnsi="Garamond"/>
          <w:color w:val="000000"/>
          <w:szCs w:val="24"/>
          <w:lang w:val="en-AU"/>
        </w:rPr>
        <w:t xml:space="preserve"> the wellbeing </w:t>
      </w:r>
      <w:r w:rsidR="00B80166" w:rsidRPr="00D76F3C">
        <w:rPr>
          <w:rFonts w:ascii="Garamond" w:hAnsi="Garamond"/>
          <w:color w:val="000000"/>
          <w:szCs w:val="24"/>
          <w:lang w:val="en-AU"/>
        </w:rPr>
        <w:t>of</w:t>
      </w:r>
      <w:r w:rsidR="00AC0A98" w:rsidRPr="00D76F3C">
        <w:rPr>
          <w:rFonts w:ascii="Garamond" w:hAnsi="Garamond"/>
          <w:color w:val="000000"/>
          <w:szCs w:val="24"/>
          <w:lang w:val="en-AU"/>
        </w:rPr>
        <w:t xml:space="preserve"> itself at all </w:t>
      </w:r>
      <w:r w:rsidR="00A75626" w:rsidRPr="00D76F3C">
        <w:rPr>
          <w:rFonts w:ascii="Garamond" w:hAnsi="Garamond"/>
          <w:color w:val="000000"/>
          <w:szCs w:val="24"/>
          <w:lang w:val="en-AU"/>
        </w:rPr>
        <w:t xml:space="preserve">times to which it has causal access. </w:t>
      </w:r>
      <w:r w:rsidR="00AD677C" w:rsidRPr="00D76F3C">
        <w:rPr>
          <w:rFonts w:ascii="Garamond" w:hAnsi="Garamond"/>
          <w:color w:val="000000"/>
          <w:szCs w:val="24"/>
          <w:lang w:val="en-AU"/>
        </w:rPr>
        <w:t xml:space="preserve">Thus, in worlds without backwards causation this amounts to saying that </w:t>
      </w:r>
      <w:r w:rsidR="00AC5C4D" w:rsidRPr="00D76F3C">
        <w:rPr>
          <w:rFonts w:ascii="Garamond" w:hAnsi="Garamond"/>
          <w:color w:val="000000"/>
          <w:szCs w:val="24"/>
          <w:lang w:val="en-AU"/>
        </w:rPr>
        <w:lastRenderedPageBreak/>
        <w:t xml:space="preserve">any agent-stage has a </w:t>
      </w:r>
      <w:r w:rsidR="00AC5C4D" w:rsidRPr="00D76F3C">
        <w:rPr>
          <w:rFonts w:ascii="Garamond" w:hAnsi="Garamond"/>
          <w:i/>
          <w:iCs/>
          <w:color w:val="000000"/>
          <w:szCs w:val="24"/>
          <w:lang w:val="en-AU"/>
        </w:rPr>
        <w:t>pro tanto</w:t>
      </w:r>
      <w:r w:rsidR="00AC5C4D" w:rsidRPr="00D76F3C">
        <w:rPr>
          <w:rFonts w:ascii="Garamond" w:hAnsi="Garamond"/>
          <w:color w:val="000000"/>
          <w:szCs w:val="24"/>
          <w:lang w:val="en-AU"/>
        </w:rPr>
        <w:t xml:space="preserve"> reason to promote the wellbeing of all of its </w:t>
      </w:r>
      <w:r w:rsidR="00AC5C4D" w:rsidRPr="00D76F3C">
        <w:rPr>
          <w:rFonts w:ascii="Garamond" w:hAnsi="Garamond"/>
          <w:i/>
          <w:iCs/>
          <w:color w:val="000000"/>
          <w:szCs w:val="24"/>
          <w:lang w:val="en-AU"/>
        </w:rPr>
        <w:t>continuers</w:t>
      </w:r>
      <w:r w:rsidR="00AC5C4D" w:rsidRPr="00D76F3C">
        <w:rPr>
          <w:rFonts w:ascii="Garamond" w:hAnsi="Garamond"/>
          <w:color w:val="000000"/>
          <w:szCs w:val="24"/>
          <w:lang w:val="en-AU"/>
        </w:rPr>
        <w:t xml:space="preserve">. </w:t>
      </w:r>
      <w:r w:rsidR="00521512" w:rsidRPr="00D76F3C">
        <w:rPr>
          <w:rFonts w:ascii="Garamond" w:hAnsi="Garamond"/>
          <w:color w:val="000000"/>
          <w:szCs w:val="24"/>
          <w:lang w:val="en-AU"/>
        </w:rPr>
        <w:t>This is the version of the axio</w:t>
      </w:r>
      <w:r w:rsidR="00C06A7B">
        <w:rPr>
          <w:rFonts w:ascii="Garamond" w:hAnsi="Garamond"/>
          <w:color w:val="000000"/>
          <w:szCs w:val="24"/>
          <w:lang w:val="en-AU"/>
        </w:rPr>
        <w:t>m</w:t>
      </w:r>
      <w:r w:rsidR="00521512" w:rsidRPr="00D76F3C">
        <w:rPr>
          <w:rFonts w:ascii="Garamond" w:hAnsi="Garamond"/>
          <w:color w:val="000000"/>
          <w:szCs w:val="24"/>
          <w:lang w:val="en-AU"/>
        </w:rPr>
        <w:t xml:space="preserve"> that we will focus on, though</w:t>
      </w:r>
      <w:r w:rsidR="00E15739" w:rsidRPr="00D76F3C">
        <w:rPr>
          <w:rFonts w:ascii="Garamond" w:hAnsi="Garamond"/>
          <w:color w:val="000000"/>
          <w:szCs w:val="24"/>
          <w:lang w:val="en-AU"/>
        </w:rPr>
        <w:t xml:space="preserve"> e</w:t>
      </w:r>
      <w:r w:rsidR="00AC5C4D" w:rsidRPr="00D76F3C">
        <w:rPr>
          <w:rFonts w:ascii="Garamond" w:hAnsi="Garamond"/>
          <w:color w:val="000000"/>
          <w:szCs w:val="24"/>
          <w:lang w:val="en-AU"/>
        </w:rPr>
        <w:t>verything we say</w:t>
      </w:r>
      <w:r w:rsidR="00E15739" w:rsidRPr="00D76F3C">
        <w:rPr>
          <w:rFonts w:ascii="Garamond" w:hAnsi="Garamond"/>
          <w:color w:val="000000"/>
          <w:szCs w:val="24"/>
          <w:lang w:val="en-AU"/>
        </w:rPr>
        <w:t xml:space="preserve"> </w:t>
      </w:r>
      <w:r w:rsidR="00AC5C4D" w:rsidRPr="00D76F3C">
        <w:rPr>
          <w:rFonts w:ascii="Garamond" w:hAnsi="Garamond"/>
          <w:color w:val="000000"/>
          <w:szCs w:val="24"/>
          <w:lang w:val="en-AU"/>
        </w:rPr>
        <w:t xml:space="preserve">can be applied to </w:t>
      </w:r>
      <w:r w:rsidR="00A700EA" w:rsidRPr="00D76F3C">
        <w:rPr>
          <w:rFonts w:ascii="Garamond" w:hAnsi="Garamond"/>
          <w:color w:val="000000"/>
          <w:szCs w:val="24"/>
          <w:lang w:val="en-AU"/>
        </w:rPr>
        <w:t>any ancestors an agent-stage has, whose wellbeing can be causally promoted.</w:t>
      </w:r>
    </w:p>
    <w:p w14:paraId="6E970780" w14:textId="77777777" w:rsidR="004019D4" w:rsidRPr="00D76F3C" w:rsidRDefault="004019D4" w:rsidP="000C2159">
      <w:pPr>
        <w:spacing w:line="360" w:lineRule="auto"/>
        <w:jc w:val="both"/>
        <w:rPr>
          <w:rFonts w:ascii="Garamond" w:hAnsi="Garamond"/>
          <w:i/>
          <w:iCs/>
          <w:color w:val="000000"/>
          <w:szCs w:val="24"/>
          <w:lang w:val="en-AU"/>
        </w:rPr>
      </w:pPr>
    </w:p>
    <w:p w14:paraId="7ABC7E79" w14:textId="77777777" w:rsidR="00A75626" w:rsidRPr="00D76F3C" w:rsidRDefault="004706D4" w:rsidP="00A75626">
      <w:pPr>
        <w:spacing w:line="360" w:lineRule="auto"/>
        <w:jc w:val="both"/>
        <w:rPr>
          <w:rFonts w:ascii="Garamond" w:hAnsi="Garamond"/>
          <w:color w:val="000000"/>
          <w:szCs w:val="24"/>
          <w:lang w:val="en-AU"/>
        </w:rPr>
      </w:pPr>
      <w:r w:rsidRPr="00D76F3C">
        <w:rPr>
          <w:rFonts w:ascii="Garamond" w:hAnsi="Garamond"/>
          <w:color w:val="000000"/>
          <w:szCs w:val="24"/>
          <w:lang w:val="en-AU"/>
        </w:rPr>
        <w:t>Fourth</w:t>
      </w:r>
      <w:r w:rsidR="00B53100" w:rsidRPr="00D76F3C">
        <w:rPr>
          <w:rFonts w:ascii="Garamond" w:hAnsi="Garamond"/>
          <w:color w:val="000000"/>
          <w:szCs w:val="24"/>
          <w:lang w:val="en-AU"/>
        </w:rPr>
        <w:t>, what is it to promote wellbeing?</w:t>
      </w:r>
      <w:r w:rsidR="007759BE" w:rsidRPr="00D76F3C">
        <w:rPr>
          <w:rFonts w:ascii="Garamond" w:hAnsi="Garamond"/>
          <w:color w:val="000000"/>
          <w:szCs w:val="24"/>
          <w:lang w:val="en-AU"/>
        </w:rPr>
        <w:t xml:space="preserve"> Recall that we are remaining neutral on what wellbeing consists in. </w:t>
      </w:r>
      <w:r w:rsidR="00DF6872" w:rsidRPr="00D76F3C">
        <w:rPr>
          <w:rFonts w:ascii="Garamond" w:hAnsi="Garamond"/>
          <w:color w:val="000000"/>
          <w:szCs w:val="24"/>
          <w:lang w:val="en-AU"/>
        </w:rPr>
        <w:t xml:space="preserve">Still, we want to distinguish what we might call </w:t>
      </w:r>
      <w:r w:rsidR="00DF6872" w:rsidRPr="00D76F3C">
        <w:rPr>
          <w:rFonts w:ascii="Garamond" w:hAnsi="Garamond"/>
          <w:i/>
          <w:iCs/>
          <w:color w:val="000000"/>
          <w:szCs w:val="24"/>
          <w:lang w:val="en-AU"/>
        </w:rPr>
        <w:t>partial</w:t>
      </w:r>
      <w:r w:rsidR="00DF6872" w:rsidRPr="00D76F3C">
        <w:rPr>
          <w:rFonts w:ascii="Garamond" w:hAnsi="Garamond"/>
          <w:color w:val="000000"/>
          <w:szCs w:val="24"/>
          <w:lang w:val="en-AU"/>
        </w:rPr>
        <w:t xml:space="preserve"> wellbeing from </w:t>
      </w:r>
      <w:r w:rsidR="00DF6872" w:rsidRPr="00D76F3C">
        <w:rPr>
          <w:rFonts w:ascii="Garamond" w:hAnsi="Garamond"/>
          <w:i/>
          <w:iCs/>
          <w:color w:val="000000"/>
          <w:szCs w:val="24"/>
          <w:lang w:val="en-AU"/>
        </w:rPr>
        <w:t>overall</w:t>
      </w:r>
      <w:r w:rsidR="00DF6872" w:rsidRPr="00D76F3C">
        <w:rPr>
          <w:rFonts w:ascii="Garamond" w:hAnsi="Garamond"/>
          <w:color w:val="000000"/>
          <w:szCs w:val="24"/>
          <w:lang w:val="en-AU"/>
        </w:rPr>
        <w:t xml:space="preserve"> wellbeing. </w:t>
      </w:r>
      <w:r w:rsidR="00B53177" w:rsidRPr="00D76F3C">
        <w:rPr>
          <w:rFonts w:ascii="Garamond" w:hAnsi="Garamond"/>
          <w:color w:val="000000"/>
          <w:szCs w:val="24"/>
          <w:lang w:val="en-AU"/>
        </w:rPr>
        <w:t xml:space="preserve">To get a handle on this distinction let’s imagine for a moment that wellbeing </w:t>
      </w:r>
      <w:r w:rsidR="00D715D4" w:rsidRPr="00D76F3C">
        <w:rPr>
          <w:rFonts w:ascii="Garamond" w:hAnsi="Garamond"/>
          <w:color w:val="000000"/>
          <w:szCs w:val="24"/>
          <w:lang w:val="en-AU"/>
        </w:rPr>
        <w:t>consists in being healthy, wealthy, wise and attractive</w:t>
      </w:r>
      <w:r w:rsidR="00613406" w:rsidRPr="00D76F3C">
        <w:rPr>
          <w:rFonts w:ascii="Garamond" w:hAnsi="Garamond"/>
          <w:color w:val="000000"/>
          <w:szCs w:val="24"/>
          <w:lang w:val="en-AU"/>
        </w:rPr>
        <w:t>. Then an agent-stage partially promote</w:t>
      </w:r>
      <w:r w:rsidR="00C26748" w:rsidRPr="00D76F3C">
        <w:rPr>
          <w:rFonts w:ascii="Garamond" w:hAnsi="Garamond"/>
          <w:color w:val="000000"/>
          <w:szCs w:val="24"/>
          <w:lang w:val="en-AU"/>
        </w:rPr>
        <w:t>s</w:t>
      </w:r>
      <w:r w:rsidR="00613406" w:rsidRPr="00D76F3C">
        <w:rPr>
          <w:rFonts w:ascii="Garamond" w:hAnsi="Garamond"/>
          <w:color w:val="000000"/>
          <w:szCs w:val="24"/>
          <w:lang w:val="en-AU"/>
        </w:rPr>
        <w:t xml:space="preserve"> wellbeing if it promotes </w:t>
      </w:r>
      <w:r w:rsidR="00613406" w:rsidRPr="00D76F3C">
        <w:rPr>
          <w:rFonts w:ascii="Garamond" w:hAnsi="Garamond"/>
          <w:i/>
          <w:iCs/>
          <w:color w:val="000000"/>
          <w:szCs w:val="24"/>
          <w:lang w:val="en-AU"/>
        </w:rPr>
        <w:t>any</w:t>
      </w:r>
      <w:r w:rsidR="00613406" w:rsidRPr="00D76F3C">
        <w:rPr>
          <w:rFonts w:ascii="Garamond" w:hAnsi="Garamond"/>
          <w:color w:val="000000"/>
          <w:szCs w:val="24"/>
          <w:lang w:val="en-AU"/>
        </w:rPr>
        <w:t xml:space="preserve"> of these aspects of wellbeing. </w:t>
      </w:r>
      <w:r w:rsidR="005C06A0" w:rsidRPr="00D76F3C">
        <w:rPr>
          <w:rFonts w:ascii="Garamond" w:hAnsi="Garamond"/>
          <w:color w:val="000000"/>
          <w:szCs w:val="24"/>
          <w:lang w:val="en-AU"/>
        </w:rPr>
        <w:t xml:space="preserve">It promotes overall wellbeing if it promotes </w:t>
      </w:r>
      <w:r w:rsidR="005C06A0" w:rsidRPr="00D76F3C">
        <w:rPr>
          <w:rFonts w:ascii="Garamond" w:hAnsi="Garamond"/>
          <w:i/>
          <w:iCs/>
          <w:color w:val="000000"/>
          <w:szCs w:val="24"/>
          <w:lang w:val="en-AU"/>
        </w:rPr>
        <w:t>all</w:t>
      </w:r>
      <w:r w:rsidR="005C06A0" w:rsidRPr="00D76F3C">
        <w:rPr>
          <w:rFonts w:ascii="Garamond" w:hAnsi="Garamond"/>
          <w:color w:val="000000"/>
          <w:szCs w:val="24"/>
          <w:lang w:val="en-AU"/>
        </w:rPr>
        <w:t xml:space="preserve"> of these aspects of wellbeing.</w:t>
      </w:r>
      <w:r w:rsidR="006912BD" w:rsidRPr="00D76F3C">
        <w:rPr>
          <w:rStyle w:val="FootnoteReference"/>
          <w:rFonts w:ascii="Garamond" w:hAnsi="Garamond"/>
          <w:color w:val="000000"/>
          <w:szCs w:val="24"/>
          <w:lang w:val="en-AU"/>
        </w:rPr>
        <w:footnoteReference w:id="12"/>
      </w:r>
      <w:r w:rsidR="00C26748" w:rsidRPr="00D76F3C">
        <w:rPr>
          <w:rFonts w:ascii="Garamond" w:hAnsi="Garamond"/>
          <w:color w:val="000000"/>
          <w:szCs w:val="24"/>
          <w:lang w:val="en-AU"/>
        </w:rPr>
        <w:t xml:space="preserve"> </w:t>
      </w:r>
      <w:r w:rsidR="00A75626" w:rsidRPr="00D76F3C">
        <w:rPr>
          <w:rFonts w:ascii="Garamond" w:hAnsi="Garamond"/>
          <w:color w:val="000000"/>
          <w:szCs w:val="24"/>
          <w:lang w:val="en-AU"/>
        </w:rPr>
        <w:t>In what follows when we talk about promoting wellbeing we mean partially promoting wellbeing unless we say otherwise.</w:t>
      </w:r>
    </w:p>
    <w:p w14:paraId="3CBAF9E0" w14:textId="6C10D0C7" w:rsidR="00C26748" w:rsidRPr="00D76F3C" w:rsidRDefault="00C26748" w:rsidP="006D2C14">
      <w:pPr>
        <w:spacing w:line="360" w:lineRule="auto"/>
        <w:jc w:val="both"/>
        <w:rPr>
          <w:rFonts w:ascii="Garamond" w:hAnsi="Garamond"/>
          <w:color w:val="000000"/>
          <w:szCs w:val="24"/>
          <w:lang w:val="en-AU"/>
        </w:rPr>
      </w:pPr>
    </w:p>
    <w:p w14:paraId="5C264A4B" w14:textId="3DA6D4AB" w:rsidR="00C26748" w:rsidRPr="00D76F3C" w:rsidRDefault="00C26748" w:rsidP="006D2C14">
      <w:pPr>
        <w:spacing w:line="360" w:lineRule="auto"/>
        <w:jc w:val="both"/>
        <w:rPr>
          <w:rFonts w:ascii="Garamond" w:hAnsi="Garamond"/>
          <w:color w:val="000000"/>
          <w:szCs w:val="24"/>
          <w:lang w:val="en-AU"/>
        </w:rPr>
      </w:pPr>
      <w:r w:rsidRPr="00D76F3C">
        <w:rPr>
          <w:rFonts w:ascii="Garamond" w:hAnsi="Garamond"/>
          <w:color w:val="000000"/>
          <w:szCs w:val="24"/>
          <w:lang w:val="en-AU"/>
        </w:rPr>
        <w:t>So, as we will interpret the axio</w:t>
      </w:r>
      <w:r w:rsidR="00E840A5" w:rsidRPr="00D76F3C">
        <w:rPr>
          <w:rFonts w:ascii="Garamond" w:hAnsi="Garamond"/>
          <w:color w:val="000000"/>
          <w:szCs w:val="24"/>
          <w:lang w:val="en-AU"/>
        </w:rPr>
        <w:t>m</w:t>
      </w:r>
      <w:r w:rsidRPr="00D76F3C">
        <w:rPr>
          <w:rFonts w:ascii="Garamond" w:hAnsi="Garamond"/>
          <w:color w:val="000000"/>
          <w:szCs w:val="24"/>
          <w:lang w:val="en-AU"/>
        </w:rPr>
        <w:t xml:space="preserve"> of prudence, it says t</w:t>
      </w:r>
      <w:r w:rsidR="00053D48" w:rsidRPr="00D76F3C">
        <w:rPr>
          <w:rFonts w:ascii="Garamond" w:hAnsi="Garamond"/>
          <w:color w:val="000000"/>
          <w:szCs w:val="24"/>
          <w:lang w:val="en-AU"/>
        </w:rPr>
        <w:t>he followin</w:t>
      </w:r>
      <w:r w:rsidR="009C419E" w:rsidRPr="00D76F3C">
        <w:rPr>
          <w:rFonts w:ascii="Garamond" w:hAnsi="Garamond"/>
          <w:color w:val="000000"/>
          <w:szCs w:val="24"/>
          <w:lang w:val="en-AU"/>
        </w:rPr>
        <w:t>g:</w:t>
      </w:r>
    </w:p>
    <w:p w14:paraId="01137778" w14:textId="62DAEC51" w:rsidR="00174546" w:rsidRPr="00D76F3C" w:rsidRDefault="00174546" w:rsidP="006D2C14">
      <w:pPr>
        <w:spacing w:line="360" w:lineRule="auto"/>
        <w:jc w:val="both"/>
        <w:rPr>
          <w:rFonts w:ascii="Garamond" w:hAnsi="Garamond"/>
          <w:color w:val="000000"/>
          <w:szCs w:val="24"/>
          <w:lang w:val="en-AU"/>
        </w:rPr>
      </w:pPr>
    </w:p>
    <w:p w14:paraId="7C341330" w14:textId="606F8495" w:rsidR="00174546" w:rsidRPr="00D76F3C" w:rsidRDefault="00174546" w:rsidP="00174546">
      <w:pPr>
        <w:spacing w:line="360" w:lineRule="auto"/>
        <w:jc w:val="both"/>
        <w:rPr>
          <w:rFonts w:ascii="Garamond" w:hAnsi="Garamond"/>
          <w:color w:val="000000"/>
          <w:szCs w:val="24"/>
          <w:lang w:val="en-AU"/>
        </w:rPr>
      </w:pPr>
      <w:r w:rsidRPr="00D76F3C">
        <w:rPr>
          <w:rFonts w:ascii="Garamond" w:hAnsi="Garamond"/>
          <w:b/>
          <w:bCs/>
          <w:color w:val="000000"/>
          <w:szCs w:val="24"/>
          <w:lang w:val="en-AU"/>
        </w:rPr>
        <w:t>Perdurantist Axiom of Prudence</w:t>
      </w:r>
      <w:r w:rsidRPr="00D76F3C">
        <w:rPr>
          <w:rFonts w:ascii="Garamond" w:hAnsi="Garamond"/>
          <w:color w:val="000000"/>
          <w:szCs w:val="24"/>
          <w:lang w:val="en-AU"/>
        </w:rPr>
        <w:t xml:space="preserve">: necessarily, any agent-stage is rationally required to </w:t>
      </w:r>
      <w:r w:rsidR="003A6DF0" w:rsidRPr="00D76F3C">
        <w:rPr>
          <w:rFonts w:ascii="Garamond" w:hAnsi="Garamond"/>
          <w:color w:val="000000"/>
          <w:szCs w:val="24"/>
          <w:lang w:val="en-AU"/>
        </w:rPr>
        <w:t xml:space="preserve">partially </w:t>
      </w:r>
      <w:r w:rsidRPr="00D76F3C">
        <w:rPr>
          <w:rFonts w:ascii="Garamond" w:hAnsi="Garamond"/>
          <w:color w:val="000000"/>
          <w:szCs w:val="24"/>
          <w:lang w:val="en-AU"/>
        </w:rPr>
        <w:t xml:space="preserve">promote the wellbeing of </w:t>
      </w:r>
      <w:r w:rsidR="005763F7" w:rsidRPr="00D76F3C">
        <w:rPr>
          <w:rFonts w:ascii="Garamond" w:hAnsi="Garamond"/>
          <w:color w:val="000000"/>
          <w:szCs w:val="24"/>
          <w:lang w:val="en-AU"/>
        </w:rPr>
        <w:t>each of its continuers.</w:t>
      </w:r>
      <w:r w:rsidRPr="00D76F3C">
        <w:rPr>
          <w:rFonts w:ascii="Garamond" w:hAnsi="Garamond"/>
          <w:color w:val="000000"/>
          <w:szCs w:val="24"/>
          <w:lang w:val="en-AU"/>
        </w:rPr>
        <w:t xml:space="preserve"> </w:t>
      </w:r>
    </w:p>
    <w:p w14:paraId="5ED9DB0D" w14:textId="77777777" w:rsidR="006D2C14" w:rsidRPr="00D76F3C" w:rsidRDefault="006D2C14" w:rsidP="006D2C14">
      <w:pPr>
        <w:spacing w:line="360" w:lineRule="auto"/>
        <w:jc w:val="both"/>
        <w:rPr>
          <w:rFonts w:ascii="Garamond" w:hAnsi="Garamond"/>
          <w:color w:val="000000"/>
          <w:szCs w:val="24"/>
          <w:lang w:val="en-AU"/>
        </w:rPr>
      </w:pPr>
    </w:p>
    <w:p w14:paraId="66B573C3" w14:textId="6A14EB22" w:rsidR="006D2C14" w:rsidRPr="00D76F3C" w:rsidRDefault="00F4472D" w:rsidP="006D2C14">
      <w:pPr>
        <w:spacing w:line="360" w:lineRule="auto"/>
        <w:jc w:val="both"/>
        <w:rPr>
          <w:rFonts w:ascii="Garamond" w:hAnsi="Garamond"/>
          <w:color w:val="000000"/>
          <w:szCs w:val="24"/>
          <w:lang w:val="en-AU"/>
        </w:rPr>
      </w:pPr>
      <w:r w:rsidRPr="00D76F3C">
        <w:rPr>
          <w:rFonts w:ascii="Garamond" w:hAnsi="Garamond"/>
          <w:color w:val="000000"/>
          <w:szCs w:val="24"/>
          <w:lang w:val="en-AU"/>
        </w:rPr>
        <w:t>A</w:t>
      </w:r>
      <w:r w:rsidR="006D2C14" w:rsidRPr="00D76F3C">
        <w:rPr>
          <w:rFonts w:ascii="Garamond" w:hAnsi="Garamond"/>
          <w:color w:val="000000"/>
          <w:szCs w:val="24"/>
          <w:lang w:val="en-AU"/>
        </w:rPr>
        <w:t xml:space="preserve"> stronger axiom of prudence says the following: </w:t>
      </w:r>
    </w:p>
    <w:p w14:paraId="5A26EB36" w14:textId="77777777" w:rsidR="006D2C14" w:rsidRPr="00D76F3C" w:rsidRDefault="006D2C14" w:rsidP="006D2C14">
      <w:pPr>
        <w:spacing w:line="360" w:lineRule="auto"/>
        <w:jc w:val="both"/>
        <w:rPr>
          <w:rFonts w:ascii="Garamond" w:hAnsi="Garamond"/>
          <w:color w:val="000000"/>
          <w:szCs w:val="24"/>
          <w:lang w:val="en-AU"/>
        </w:rPr>
      </w:pPr>
    </w:p>
    <w:p w14:paraId="221A5B9F" w14:textId="313E39C9" w:rsidR="006D2C14" w:rsidRPr="00D76F3C" w:rsidRDefault="006D2C14" w:rsidP="006D2C14">
      <w:pPr>
        <w:spacing w:line="360" w:lineRule="auto"/>
        <w:jc w:val="both"/>
        <w:rPr>
          <w:rFonts w:ascii="Garamond" w:hAnsi="Garamond"/>
          <w:color w:val="000000"/>
          <w:szCs w:val="24"/>
          <w:lang w:val="en-AU"/>
        </w:rPr>
      </w:pPr>
      <w:r w:rsidRPr="00D76F3C">
        <w:rPr>
          <w:rFonts w:ascii="Garamond" w:hAnsi="Garamond"/>
          <w:b/>
          <w:bCs/>
          <w:color w:val="000000"/>
          <w:szCs w:val="24"/>
          <w:lang w:val="en-AU"/>
        </w:rPr>
        <w:t>Strong Perdurantist Axiom of Prudence</w:t>
      </w:r>
      <w:r w:rsidRPr="00D76F3C">
        <w:rPr>
          <w:rFonts w:ascii="Garamond" w:hAnsi="Garamond"/>
          <w:color w:val="000000"/>
          <w:szCs w:val="24"/>
          <w:lang w:val="en-AU"/>
        </w:rPr>
        <w:t xml:space="preserve">: necessarily any agent-stage is rationally required to promote the </w:t>
      </w:r>
      <w:r w:rsidRPr="00D76F3C">
        <w:rPr>
          <w:rFonts w:ascii="Garamond" w:hAnsi="Garamond"/>
          <w:i/>
          <w:iCs/>
          <w:color w:val="000000"/>
          <w:szCs w:val="24"/>
          <w:lang w:val="en-AU"/>
        </w:rPr>
        <w:t>overall</w:t>
      </w:r>
      <w:r w:rsidRPr="00D76F3C">
        <w:rPr>
          <w:rFonts w:ascii="Garamond" w:hAnsi="Garamond"/>
          <w:color w:val="000000"/>
          <w:szCs w:val="24"/>
          <w:lang w:val="en-AU"/>
        </w:rPr>
        <w:t xml:space="preserve"> wellbeing of</w:t>
      </w:r>
      <w:r w:rsidR="00792E3E" w:rsidRPr="00D76F3C">
        <w:rPr>
          <w:rFonts w:ascii="Garamond" w:hAnsi="Garamond"/>
          <w:color w:val="000000"/>
          <w:szCs w:val="24"/>
          <w:lang w:val="en-AU"/>
        </w:rPr>
        <w:t xml:space="preserve"> each of its continuers. </w:t>
      </w:r>
    </w:p>
    <w:p w14:paraId="6839B6E7" w14:textId="77777777" w:rsidR="006D2C14" w:rsidRPr="00D76F3C" w:rsidRDefault="006D2C14" w:rsidP="006D2C14">
      <w:pPr>
        <w:spacing w:line="360" w:lineRule="auto"/>
        <w:jc w:val="both"/>
        <w:rPr>
          <w:rFonts w:ascii="Garamond" w:hAnsi="Garamond"/>
          <w:color w:val="000000"/>
          <w:szCs w:val="24"/>
          <w:lang w:val="en-AU"/>
        </w:rPr>
      </w:pPr>
    </w:p>
    <w:p w14:paraId="08EC3F6C" w14:textId="55F50144" w:rsidR="006D2C14" w:rsidRPr="00D76F3C" w:rsidRDefault="006D2C14" w:rsidP="004501FA">
      <w:pPr>
        <w:spacing w:line="360" w:lineRule="auto"/>
        <w:jc w:val="both"/>
        <w:rPr>
          <w:rFonts w:ascii="Garamond" w:hAnsi="Garamond"/>
          <w:color w:val="000000"/>
          <w:szCs w:val="24"/>
          <w:lang w:val="en-AU"/>
        </w:rPr>
      </w:pPr>
      <w:r w:rsidRPr="00D76F3C">
        <w:rPr>
          <w:rFonts w:ascii="Garamond" w:hAnsi="Garamond"/>
          <w:color w:val="000000"/>
          <w:szCs w:val="24"/>
          <w:lang w:val="en-AU"/>
        </w:rPr>
        <w:t xml:space="preserve">We </w:t>
      </w:r>
      <w:r w:rsidR="00DC0DC6" w:rsidRPr="00D76F3C">
        <w:rPr>
          <w:rFonts w:ascii="Garamond" w:hAnsi="Garamond"/>
          <w:color w:val="000000"/>
          <w:szCs w:val="24"/>
          <w:lang w:val="en-AU"/>
        </w:rPr>
        <w:t xml:space="preserve">will </w:t>
      </w:r>
      <w:r w:rsidRPr="00D76F3C">
        <w:rPr>
          <w:rFonts w:ascii="Garamond" w:hAnsi="Garamond"/>
          <w:color w:val="000000"/>
          <w:szCs w:val="24"/>
          <w:lang w:val="en-AU"/>
        </w:rPr>
        <w:t>consider the stronger version of the axiom in Section 7</w:t>
      </w:r>
      <w:r w:rsidR="00DC0DC6" w:rsidRPr="00D76F3C">
        <w:rPr>
          <w:rFonts w:ascii="Garamond" w:hAnsi="Garamond"/>
          <w:color w:val="000000"/>
          <w:szCs w:val="24"/>
          <w:lang w:val="en-AU"/>
        </w:rPr>
        <w:t xml:space="preserve">, but for the remainder of the paper we focus only on the weaker axiom. That is because even the weaker axiom is imperilled by the normative argument against perdurantism. </w:t>
      </w:r>
    </w:p>
    <w:p w14:paraId="13C35639" w14:textId="70EF56B1" w:rsidR="00DC0DC6" w:rsidRPr="00D76F3C" w:rsidRDefault="00DC0DC6" w:rsidP="004501FA">
      <w:pPr>
        <w:spacing w:line="360" w:lineRule="auto"/>
        <w:jc w:val="both"/>
        <w:rPr>
          <w:rFonts w:ascii="Garamond" w:hAnsi="Garamond"/>
          <w:color w:val="000000"/>
          <w:szCs w:val="24"/>
          <w:lang w:val="en-AU"/>
        </w:rPr>
      </w:pPr>
    </w:p>
    <w:p w14:paraId="6C1980FE" w14:textId="155D5431" w:rsidR="002C5CF7" w:rsidRPr="00FA0EEE" w:rsidRDefault="00DC0DC6" w:rsidP="004501FA">
      <w:pPr>
        <w:spacing w:line="360" w:lineRule="auto"/>
        <w:jc w:val="both"/>
        <w:rPr>
          <w:rFonts w:ascii="Garamond" w:eastAsia="Times New Roman" w:hAnsi="Garamond" w:cs="Calibri"/>
          <w:color w:val="000000"/>
          <w:szCs w:val="24"/>
          <w:lang w:eastAsia="en-GB"/>
        </w:rPr>
      </w:pPr>
      <w:r w:rsidRPr="00D76F3C">
        <w:rPr>
          <w:rFonts w:ascii="Garamond" w:hAnsi="Garamond"/>
          <w:color w:val="000000"/>
          <w:szCs w:val="24"/>
          <w:lang w:val="en-AU"/>
        </w:rPr>
        <w:t xml:space="preserve">To see why, notice that there are </w:t>
      </w:r>
      <w:r w:rsidR="004501FA" w:rsidRPr="00D76F3C">
        <w:rPr>
          <w:rFonts w:ascii="Garamond" w:eastAsia="Times New Roman" w:hAnsi="Garamond" w:cs="Calibri"/>
          <w:color w:val="000000"/>
          <w:szCs w:val="24"/>
          <w:lang w:eastAsia="en-GB"/>
        </w:rPr>
        <w:t>broadly two accounts of what grounds the truth of the axiom of prudence. According to Humean or instrumental views of rationality, what grounds its being true that at any time t, a person P ought to promote P’s wellbeing at all times, are P’s desires</w:t>
      </w:r>
      <w:r w:rsidR="00DF28A2">
        <w:rPr>
          <w:rFonts w:ascii="Garamond" w:eastAsia="Times New Roman" w:hAnsi="Garamond" w:cs="Calibri"/>
          <w:color w:val="000000"/>
          <w:szCs w:val="24"/>
          <w:lang w:eastAsia="en-GB"/>
        </w:rPr>
        <w:t>.</w:t>
      </w:r>
      <w:r w:rsidR="004501FA" w:rsidRPr="00D76F3C">
        <w:rPr>
          <w:rStyle w:val="FootnoteReference"/>
          <w:rFonts w:ascii="Garamond" w:eastAsia="Times New Roman" w:hAnsi="Garamond" w:cs="Calibri"/>
          <w:color w:val="000000"/>
          <w:szCs w:val="24"/>
          <w:lang w:eastAsia="en-GB"/>
        </w:rPr>
        <w:footnoteReference w:id="13"/>
      </w:r>
      <w:r w:rsidR="00FC4481">
        <w:rPr>
          <w:rFonts w:ascii="Garamond" w:eastAsia="Times New Roman" w:hAnsi="Garamond" w:cs="Calibri"/>
          <w:color w:val="000000"/>
          <w:szCs w:val="24"/>
          <w:lang w:eastAsia="en-GB"/>
        </w:rPr>
        <w:t xml:space="preserve"> </w:t>
      </w:r>
      <w:r w:rsidR="004501FA" w:rsidRPr="00D76F3C">
        <w:rPr>
          <w:rFonts w:ascii="Garamond" w:eastAsia="Times New Roman" w:hAnsi="Garamond" w:cs="Calibri"/>
          <w:i/>
          <w:iCs/>
          <w:color w:val="000000"/>
          <w:szCs w:val="24"/>
          <w:lang w:eastAsia="en-GB"/>
        </w:rPr>
        <w:t>Strict</w:t>
      </w:r>
      <w:r w:rsidR="004501FA" w:rsidRPr="00D76F3C">
        <w:rPr>
          <w:rFonts w:ascii="Garamond" w:eastAsia="Times New Roman" w:hAnsi="Garamond" w:cs="Calibri"/>
          <w:color w:val="000000"/>
          <w:szCs w:val="24"/>
          <w:lang w:eastAsia="en-GB"/>
        </w:rPr>
        <w:t xml:space="preserve"> views of instrumental rationality will say that it is P’s actual desires, while </w:t>
      </w:r>
      <w:r w:rsidR="004501FA" w:rsidRPr="00D76F3C">
        <w:rPr>
          <w:rFonts w:ascii="Garamond" w:eastAsia="Times New Roman" w:hAnsi="Garamond" w:cs="Calibri"/>
          <w:i/>
          <w:iCs/>
          <w:color w:val="000000"/>
          <w:szCs w:val="24"/>
          <w:lang w:eastAsia="en-GB"/>
        </w:rPr>
        <w:t>idealised</w:t>
      </w:r>
      <w:r w:rsidR="004501FA" w:rsidRPr="00D76F3C">
        <w:rPr>
          <w:rFonts w:ascii="Garamond" w:eastAsia="Times New Roman" w:hAnsi="Garamond" w:cs="Calibri"/>
          <w:color w:val="000000"/>
          <w:szCs w:val="24"/>
          <w:lang w:eastAsia="en-GB"/>
        </w:rPr>
        <w:t xml:space="preserve"> views of instrumental rationality will say that it is P’s </w:t>
      </w:r>
      <w:r w:rsidR="00DF28A2">
        <w:rPr>
          <w:rFonts w:ascii="Garamond" w:eastAsia="Times New Roman" w:hAnsi="Garamond" w:cs="Calibri"/>
          <w:color w:val="000000"/>
          <w:szCs w:val="24"/>
          <w:lang w:eastAsia="en-GB"/>
        </w:rPr>
        <w:t xml:space="preserve">counterfactual </w:t>
      </w:r>
      <w:r w:rsidR="00DF28A2">
        <w:rPr>
          <w:rFonts w:ascii="Garamond" w:eastAsia="Times New Roman" w:hAnsi="Garamond" w:cs="Calibri"/>
          <w:color w:val="000000"/>
          <w:szCs w:val="24"/>
          <w:lang w:eastAsia="en-GB"/>
        </w:rPr>
        <w:lastRenderedPageBreak/>
        <w:t>desires, in particular, it is usually though</w:t>
      </w:r>
      <w:r w:rsidR="00000F82">
        <w:rPr>
          <w:rFonts w:ascii="Garamond" w:eastAsia="Times New Roman" w:hAnsi="Garamond" w:cs="Calibri"/>
          <w:color w:val="000000"/>
          <w:szCs w:val="24"/>
          <w:lang w:eastAsia="en-GB"/>
        </w:rPr>
        <w:t>t</w:t>
      </w:r>
      <w:r w:rsidR="00DF28A2">
        <w:rPr>
          <w:rFonts w:ascii="Garamond" w:eastAsia="Times New Roman" w:hAnsi="Garamond" w:cs="Calibri"/>
          <w:color w:val="000000"/>
          <w:szCs w:val="24"/>
          <w:lang w:eastAsia="en-GB"/>
        </w:rPr>
        <w:t xml:space="preserve"> to be P’s </w:t>
      </w:r>
      <w:r w:rsidR="004501FA" w:rsidRPr="00D76F3C">
        <w:rPr>
          <w:rFonts w:ascii="Garamond" w:eastAsia="Times New Roman" w:hAnsi="Garamond" w:cs="Calibri"/>
          <w:color w:val="000000"/>
          <w:szCs w:val="24"/>
          <w:lang w:eastAsia="en-GB"/>
        </w:rPr>
        <w:t>(subjectively) ideal desires—i.e., what P would want for herself for its own sake</w:t>
      </w:r>
      <w:r w:rsidR="002C5CF7" w:rsidRPr="00D76F3C">
        <w:rPr>
          <w:rFonts w:ascii="Garamond" w:eastAsia="Times New Roman" w:hAnsi="Garamond" w:cs="Calibri"/>
          <w:color w:val="000000"/>
          <w:szCs w:val="24"/>
          <w:lang w:eastAsia="en-GB"/>
        </w:rPr>
        <w:t xml:space="preserve"> (i.e. non-instrumentally)</w:t>
      </w:r>
      <w:r w:rsidR="004501FA" w:rsidRPr="00D76F3C">
        <w:rPr>
          <w:rFonts w:ascii="Garamond" w:eastAsia="Times New Roman" w:hAnsi="Garamond" w:cs="Calibri"/>
          <w:color w:val="000000"/>
          <w:szCs w:val="24"/>
          <w:lang w:eastAsia="en-GB"/>
        </w:rPr>
        <w:t xml:space="preserve"> if P was in (what P takes to be) more ideal conditions of reflection.</w:t>
      </w:r>
      <w:r w:rsidR="006745ED">
        <w:rPr>
          <w:rStyle w:val="FootnoteReference"/>
          <w:rFonts w:ascii="Garamond" w:eastAsia="Times New Roman" w:hAnsi="Garamond" w:cs="Calibri"/>
          <w:color w:val="000000"/>
          <w:szCs w:val="24"/>
          <w:lang w:eastAsia="en-GB"/>
        </w:rPr>
        <w:footnoteReference w:id="14"/>
      </w:r>
      <w:r w:rsidR="004501FA" w:rsidRPr="00D76F3C">
        <w:rPr>
          <w:rFonts w:ascii="Garamond" w:eastAsia="Times New Roman" w:hAnsi="Garamond" w:cs="Calibri"/>
          <w:color w:val="000000"/>
          <w:szCs w:val="24"/>
          <w:lang w:eastAsia="en-GB"/>
        </w:rPr>
        <w:t xml:space="preserve"> For example, suppose that, being unaware of the joys that canine companionship would bring me, I currently have no desire to acquire a pet dog. However, if I fully and accurately foresaw (both intellectually and emotionally) the delights of canine companionship, I would want to acquire a canine companion for myself. According to an idealised view of instrumental rationality, although acquring a canine companion does not satisfy any actual desire of mine, I nevertheless have prudential reason to acquire a canine companion (and hence to form a desire to acquire one) inasmuch as under these more ideal conditions of reflection</w:t>
      </w:r>
      <w:r w:rsidR="007977B3" w:rsidRPr="00D76F3C">
        <w:rPr>
          <w:rFonts w:ascii="Garamond" w:eastAsia="Times New Roman" w:hAnsi="Garamond" w:cs="Calibri"/>
          <w:color w:val="000000"/>
          <w:szCs w:val="24"/>
          <w:lang w:eastAsia="en-GB"/>
        </w:rPr>
        <w:t xml:space="preserve">—say, </w:t>
      </w:r>
      <w:r w:rsidR="004501FA" w:rsidRPr="00D76F3C">
        <w:rPr>
          <w:rFonts w:ascii="Garamond" w:eastAsia="Times New Roman" w:hAnsi="Garamond" w:cs="Calibri"/>
          <w:color w:val="000000"/>
          <w:szCs w:val="24"/>
          <w:lang w:eastAsia="en-GB"/>
        </w:rPr>
        <w:t>where I possessed fuller knowledge of the joys of canine companionship</w:t>
      </w:r>
      <w:r w:rsidR="007977B3" w:rsidRPr="00D76F3C">
        <w:rPr>
          <w:rFonts w:ascii="Garamond" w:eastAsia="Times New Roman" w:hAnsi="Garamond" w:cs="Calibri"/>
          <w:color w:val="000000"/>
          <w:szCs w:val="24"/>
          <w:lang w:eastAsia="en-GB"/>
        </w:rPr>
        <w:t>—</w:t>
      </w:r>
      <w:r w:rsidR="004501FA" w:rsidRPr="00D76F3C">
        <w:rPr>
          <w:rFonts w:ascii="Garamond" w:eastAsia="Times New Roman" w:hAnsi="Garamond" w:cs="Calibri"/>
          <w:color w:val="000000"/>
          <w:szCs w:val="24"/>
          <w:lang w:eastAsia="en-GB"/>
        </w:rPr>
        <w:t>I would desire this for myself.</w:t>
      </w:r>
      <w:r w:rsidR="00EC4F45" w:rsidRPr="00D76F3C">
        <w:rPr>
          <w:rStyle w:val="FootnoteReference"/>
          <w:rFonts w:ascii="Garamond" w:eastAsia="Times New Roman" w:hAnsi="Garamond" w:cs="Calibri"/>
          <w:color w:val="000000"/>
          <w:szCs w:val="24"/>
          <w:lang w:eastAsia="en-GB"/>
        </w:rPr>
        <w:footnoteReference w:id="15"/>
      </w:r>
      <w:r w:rsidR="004501FA" w:rsidRPr="00D76F3C">
        <w:rPr>
          <w:rFonts w:ascii="Garamond" w:eastAsia="Times New Roman" w:hAnsi="Garamond" w:cs="Calibri"/>
          <w:color w:val="000000"/>
          <w:szCs w:val="24"/>
          <w:lang w:eastAsia="en-GB"/>
        </w:rPr>
        <w:t xml:space="preserve"> </w:t>
      </w:r>
    </w:p>
    <w:p w14:paraId="40139DCC" w14:textId="77777777" w:rsidR="002C5CF7" w:rsidRPr="00D76F3C" w:rsidRDefault="002C5CF7" w:rsidP="004501FA">
      <w:pPr>
        <w:spacing w:line="360" w:lineRule="auto"/>
        <w:jc w:val="both"/>
        <w:rPr>
          <w:rFonts w:ascii="Garamond" w:eastAsia="Times New Roman" w:hAnsi="Garamond" w:cs="Calibri"/>
          <w:color w:val="000000"/>
          <w:szCs w:val="24"/>
          <w:lang w:eastAsia="en-GB"/>
        </w:rPr>
      </w:pPr>
    </w:p>
    <w:p w14:paraId="3A6BA678" w14:textId="5C85F979" w:rsidR="004501FA" w:rsidRPr="00D76F3C" w:rsidRDefault="002C5CF7" w:rsidP="004D0CE2">
      <w:pPr>
        <w:spacing w:line="360" w:lineRule="auto"/>
        <w:jc w:val="both"/>
        <w:rPr>
          <w:rFonts w:ascii="Garamond" w:eastAsia="Times New Roman" w:hAnsi="Garamond" w:cs="Calibri"/>
          <w:color w:val="000000"/>
          <w:szCs w:val="24"/>
          <w:lang w:eastAsia="en-GB"/>
        </w:rPr>
      </w:pPr>
      <w:r w:rsidRPr="00D76F3C">
        <w:rPr>
          <w:rFonts w:ascii="Garamond" w:eastAsia="Times New Roman" w:hAnsi="Garamond" w:cs="Calibri"/>
          <w:color w:val="000000"/>
          <w:szCs w:val="24"/>
          <w:lang w:eastAsia="en-GB"/>
        </w:rPr>
        <w:t>By contrast, a</w:t>
      </w:r>
      <w:r w:rsidR="004501FA" w:rsidRPr="00D76F3C">
        <w:rPr>
          <w:rFonts w:ascii="Garamond" w:eastAsia="Times New Roman" w:hAnsi="Garamond" w:cs="Calibri"/>
          <w:color w:val="000000"/>
          <w:szCs w:val="24"/>
          <w:lang w:eastAsia="en-GB"/>
        </w:rPr>
        <w:t xml:space="preserve">ccording to non-Humean/non-instrumental views of rationality there exist </w:t>
      </w:r>
      <w:r w:rsidR="004501FA" w:rsidRPr="00D76F3C">
        <w:rPr>
          <w:rFonts w:ascii="Garamond" w:eastAsia="Times New Roman" w:hAnsi="Garamond" w:cs="Calibri"/>
          <w:i/>
          <w:iCs/>
          <w:color w:val="000000"/>
          <w:szCs w:val="24"/>
          <w:lang w:eastAsia="en-GB"/>
        </w:rPr>
        <w:t>sui generis</w:t>
      </w:r>
      <w:r w:rsidR="004501FA" w:rsidRPr="00D76F3C">
        <w:rPr>
          <w:rFonts w:ascii="Garamond" w:eastAsia="Times New Roman" w:hAnsi="Garamond" w:cs="Calibri"/>
          <w:color w:val="000000"/>
          <w:szCs w:val="24"/>
          <w:lang w:eastAsia="en-GB"/>
        </w:rPr>
        <w:t xml:space="preserve"> </w:t>
      </w:r>
      <w:r w:rsidR="004501FA" w:rsidRPr="00D76F3C">
        <w:rPr>
          <w:rFonts w:ascii="Garamond" w:eastAsia="Times New Roman" w:hAnsi="Garamond" w:cs="Calibri"/>
          <w:i/>
          <w:iCs/>
          <w:color w:val="000000"/>
          <w:szCs w:val="24"/>
          <w:lang w:eastAsia="en-GB"/>
        </w:rPr>
        <w:t>prudential reasons</w:t>
      </w:r>
      <w:r w:rsidR="004501FA" w:rsidRPr="00D76F3C">
        <w:rPr>
          <w:rFonts w:ascii="Garamond" w:eastAsia="Times New Roman" w:hAnsi="Garamond" w:cs="Calibri"/>
          <w:color w:val="000000"/>
          <w:szCs w:val="24"/>
          <w:lang w:eastAsia="en-GB"/>
        </w:rPr>
        <w:t>: reasons that are not moral reasons, nor reasons arising from P’s (actual or ideal) desires</w:t>
      </w:r>
      <w:r w:rsidR="00A979ED" w:rsidRPr="00D76F3C">
        <w:rPr>
          <w:rFonts w:ascii="Garamond" w:eastAsia="Times New Roman" w:hAnsi="Garamond" w:cs="Calibri"/>
          <w:color w:val="000000"/>
          <w:szCs w:val="24"/>
          <w:lang w:eastAsia="en-GB"/>
        </w:rPr>
        <w:t>, and these ground the truth of the axiom of prudence.</w:t>
      </w:r>
      <w:r w:rsidR="006745ED">
        <w:rPr>
          <w:rStyle w:val="FootnoteReference"/>
          <w:rFonts w:ascii="Garamond" w:eastAsia="Times New Roman" w:hAnsi="Garamond" w:cs="Calibri"/>
          <w:color w:val="000000"/>
          <w:szCs w:val="24"/>
          <w:lang w:eastAsia="en-GB"/>
        </w:rPr>
        <w:footnoteReference w:id="16"/>
      </w:r>
    </w:p>
    <w:p w14:paraId="4EDE0A08" w14:textId="77777777" w:rsidR="004501FA" w:rsidRPr="00D76F3C" w:rsidRDefault="004501FA" w:rsidP="004501FA">
      <w:pPr>
        <w:spacing w:line="360" w:lineRule="auto"/>
        <w:jc w:val="both"/>
        <w:rPr>
          <w:rFonts w:ascii="Garamond" w:hAnsi="Garamond"/>
          <w:szCs w:val="24"/>
          <w:lang w:val="en-AU"/>
        </w:rPr>
      </w:pPr>
    </w:p>
    <w:p w14:paraId="3733B6D7" w14:textId="0C06DBF9" w:rsidR="004501FA" w:rsidRPr="00D76F3C" w:rsidRDefault="004501FA" w:rsidP="004501FA">
      <w:pPr>
        <w:spacing w:line="360" w:lineRule="auto"/>
        <w:jc w:val="both"/>
        <w:rPr>
          <w:rFonts w:ascii="Garamond" w:eastAsia="Times New Roman" w:hAnsi="Garamond" w:cs="Calibri"/>
          <w:color w:val="000000"/>
          <w:szCs w:val="24"/>
          <w:lang w:eastAsia="en-GB"/>
        </w:rPr>
      </w:pPr>
      <w:r w:rsidRPr="00D76F3C">
        <w:rPr>
          <w:rFonts w:ascii="Garamond" w:hAnsi="Garamond"/>
          <w:szCs w:val="24"/>
          <w:lang w:val="en-AU"/>
        </w:rPr>
        <w:t>Many philosophers have thought that instrumental rationality, in either its strict or idealised versions, cannot ground the truth of the axiom of prudence</w:t>
      </w:r>
      <w:r w:rsidR="005B3593" w:rsidRPr="00D76F3C">
        <w:rPr>
          <w:rFonts w:ascii="Garamond" w:hAnsi="Garamond"/>
          <w:szCs w:val="24"/>
          <w:lang w:val="en-AU"/>
        </w:rPr>
        <w:t>,</w:t>
      </w:r>
      <w:r w:rsidRPr="00D76F3C">
        <w:rPr>
          <w:rFonts w:ascii="Garamond" w:hAnsi="Garamond"/>
          <w:szCs w:val="24"/>
          <w:lang w:val="en-AU"/>
        </w:rPr>
        <w:t xml:space="preserve"> because there are possible </w:t>
      </w:r>
      <w:r w:rsidR="005B3593" w:rsidRPr="00D76F3C">
        <w:rPr>
          <w:rFonts w:ascii="Garamond" w:hAnsi="Garamond"/>
          <w:szCs w:val="24"/>
          <w:lang w:val="en-AU"/>
        </w:rPr>
        <w:t xml:space="preserve">agent-stages </w:t>
      </w:r>
      <w:r w:rsidRPr="00D76F3C">
        <w:rPr>
          <w:rFonts w:ascii="Garamond" w:hAnsi="Garamond"/>
          <w:szCs w:val="24"/>
          <w:lang w:val="en-AU"/>
        </w:rPr>
        <w:t xml:space="preserve">who have a pattern of desires which fails to make it true </w:t>
      </w:r>
      <w:r w:rsidR="003A6DF0" w:rsidRPr="00D76F3C">
        <w:rPr>
          <w:rFonts w:ascii="Garamond" w:hAnsi="Garamond"/>
          <w:szCs w:val="24"/>
          <w:lang w:val="en-AU"/>
        </w:rPr>
        <w:t xml:space="preserve">that they should promote </w:t>
      </w:r>
      <w:r w:rsidR="005B3593" w:rsidRPr="00D76F3C">
        <w:rPr>
          <w:rFonts w:ascii="Garamond" w:hAnsi="Garamond"/>
          <w:szCs w:val="24"/>
          <w:lang w:val="en-AU"/>
        </w:rPr>
        <w:t xml:space="preserve">the wellbeing of all of their continuers. </w:t>
      </w:r>
      <w:r w:rsidR="00BD128F" w:rsidRPr="00D76F3C">
        <w:rPr>
          <w:rFonts w:ascii="Garamond" w:hAnsi="Garamond"/>
          <w:szCs w:val="24"/>
          <w:lang w:val="en-AU"/>
        </w:rPr>
        <w:t xml:space="preserve"> </w:t>
      </w:r>
    </w:p>
    <w:p w14:paraId="55FA1917" w14:textId="77777777" w:rsidR="004501FA" w:rsidRPr="00D76F3C" w:rsidRDefault="004501FA" w:rsidP="004501FA">
      <w:pPr>
        <w:spacing w:line="360" w:lineRule="auto"/>
        <w:jc w:val="both"/>
        <w:rPr>
          <w:rFonts w:ascii="Garamond" w:eastAsia="Times New Roman" w:hAnsi="Garamond" w:cs="Calibri"/>
          <w:color w:val="000000"/>
          <w:szCs w:val="24"/>
          <w:lang w:eastAsia="en-GB"/>
        </w:rPr>
      </w:pPr>
    </w:p>
    <w:p w14:paraId="76A17007" w14:textId="3873A0A9" w:rsidR="004501FA" w:rsidRPr="00D76F3C" w:rsidRDefault="004501FA" w:rsidP="00A125D1">
      <w:pPr>
        <w:spacing w:line="360" w:lineRule="auto"/>
        <w:jc w:val="both"/>
        <w:rPr>
          <w:rFonts w:ascii="Garamond" w:hAnsi="Garamond"/>
          <w:color w:val="000000"/>
          <w:szCs w:val="24"/>
          <w:lang w:val="en-AU"/>
        </w:rPr>
      </w:pPr>
      <w:r w:rsidRPr="00D76F3C">
        <w:rPr>
          <w:rFonts w:ascii="Garamond" w:hAnsi="Garamond"/>
          <w:color w:val="000000"/>
          <w:szCs w:val="24"/>
          <w:lang w:val="en-AU"/>
        </w:rPr>
        <w:t xml:space="preserve">Consider </w:t>
      </w:r>
      <w:r w:rsidR="001D0BA9" w:rsidRPr="00D76F3C">
        <w:rPr>
          <w:rFonts w:ascii="Garamond" w:hAnsi="Garamond"/>
          <w:color w:val="000000"/>
          <w:szCs w:val="24"/>
          <w:lang w:val="en-AU"/>
        </w:rPr>
        <w:t>a</w:t>
      </w:r>
      <w:r w:rsidR="002C542D" w:rsidRPr="00D76F3C">
        <w:rPr>
          <w:rFonts w:ascii="Garamond" w:hAnsi="Garamond"/>
          <w:color w:val="000000"/>
          <w:szCs w:val="24"/>
          <w:lang w:val="en-AU"/>
        </w:rPr>
        <w:t>n agent</w:t>
      </w:r>
      <w:r w:rsidR="001D0BA9" w:rsidRPr="00D76F3C">
        <w:rPr>
          <w:rFonts w:ascii="Garamond" w:hAnsi="Garamond"/>
          <w:color w:val="000000"/>
          <w:szCs w:val="24"/>
          <w:lang w:val="en-AU"/>
        </w:rPr>
        <w:t>-stage of Jeremy at aged 13.</w:t>
      </w:r>
      <w:r w:rsidRPr="00D76F3C">
        <w:rPr>
          <w:rFonts w:ascii="Garamond" w:hAnsi="Garamond"/>
          <w:color w:val="000000"/>
          <w:szCs w:val="24"/>
          <w:lang w:val="en-AU"/>
        </w:rPr>
        <w:t xml:space="preserve"> One can imagine that </w:t>
      </w:r>
      <w:r w:rsidR="00B240A2" w:rsidRPr="00D76F3C">
        <w:rPr>
          <w:rFonts w:ascii="Garamond" w:hAnsi="Garamond"/>
          <w:color w:val="000000"/>
          <w:szCs w:val="24"/>
          <w:lang w:val="en-AU"/>
        </w:rPr>
        <w:t xml:space="preserve">this stage, </w:t>
      </w:r>
      <w:r w:rsidRPr="00D76F3C">
        <w:rPr>
          <w:rFonts w:ascii="Garamond" w:hAnsi="Garamond"/>
          <w:color w:val="000000"/>
          <w:szCs w:val="24"/>
          <w:lang w:val="en-AU"/>
        </w:rPr>
        <w:t>Jeremy</w:t>
      </w:r>
      <w:r w:rsidR="001D0BA9" w:rsidRPr="00D76F3C">
        <w:rPr>
          <w:rFonts w:ascii="Garamond" w:hAnsi="Garamond"/>
          <w:color w:val="000000"/>
          <w:szCs w:val="24"/>
          <w:lang w:val="en-AU"/>
        </w:rPr>
        <w:t>-</w:t>
      </w:r>
      <w:r w:rsidRPr="00D76F3C">
        <w:rPr>
          <w:rFonts w:ascii="Garamond" w:hAnsi="Garamond"/>
          <w:color w:val="000000"/>
          <w:szCs w:val="24"/>
          <w:lang w:val="en-AU"/>
        </w:rPr>
        <w:t>at</w:t>
      </w:r>
      <w:r w:rsidR="001D0BA9" w:rsidRPr="00D76F3C">
        <w:rPr>
          <w:rFonts w:ascii="Garamond" w:hAnsi="Garamond"/>
          <w:color w:val="000000"/>
          <w:szCs w:val="24"/>
          <w:lang w:val="en-AU"/>
        </w:rPr>
        <w:t>-1</w:t>
      </w:r>
      <w:r w:rsidRPr="00D76F3C">
        <w:rPr>
          <w:rFonts w:ascii="Garamond" w:hAnsi="Garamond"/>
          <w:color w:val="000000"/>
          <w:szCs w:val="24"/>
          <w:lang w:val="en-AU"/>
        </w:rPr>
        <w:t>3</w:t>
      </w:r>
      <w:r w:rsidR="00287E1F" w:rsidRPr="00D76F3C">
        <w:rPr>
          <w:rFonts w:ascii="Garamond" w:hAnsi="Garamond"/>
          <w:color w:val="000000"/>
          <w:szCs w:val="24"/>
          <w:lang w:val="en-AU"/>
        </w:rPr>
        <w:t>,</w:t>
      </w:r>
      <w:r w:rsidRPr="00D76F3C">
        <w:rPr>
          <w:rFonts w:ascii="Garamond" w:hAnsi="Garamond"/>
          <w:color w:val="000000"/>
          <w:szCs w:val="24"/>
          <w:lang w:val="en-AU"/>
        </w:rPr>
        <w:t xml:space="preserve"> has a pattern of desires that do not ground </w:t>
      </w:r>
      <w:r w:rsidR="00F521EE">
        <w:rPr>
          <w:rFonts w:ascii="Garamond" w:hAnsi="Garamond"/>
          <w:color w:val="000000"/>
          <w:szCs w:val="24"/>
          <w:lang w:val="en-AU"/>
        </w:rPr>
        <w:t>his</w:t>
      </w:r>
      <w:r w:rsidR="00F521EE" w:rsidRPr="00D76F3C">
        <w:rPr>
          <w:rFonts w:ascii="Garamond" w:hAnsi="Garamond"/>
          <w:color w:val="000000"/>
          <w:szCs w:val="24"/>
          <w:lang w:val="en-AU"/>
        </w:rPr>
        <w:t xml:space="preserve"> </w:t>
      </w:r>
      <w:r w:rsidRPr="00D76F3C">
        <w:rPr>
          <w:rFonts w:ascii="Garamond" w:hAnsi="Garamond"/>
          <w:color w:val="000000"/>
          <w:szCs w:val="24"/>
          <w:lang w:val="en-AU"/>
        </w:rPr>
        <w:t>having reason to promote the wellbeing of</w:t>
      </w:r>
      <w:r w:rsidR="00FC4538" w:rsidRPr="00D76F3C">
        <w:rPr>
          <w:rFonts w:ascii="Garamond" w:hAnsi="Garamond"/>
          <w:color w:val="000000"/>
          <w:szCs w:val="24"/>
          <w:lang w:val="en-AU"/>
        </w:rPr>
        <w:t xml:space="preserve"> a person-stage of Jeremy at 89. </w:t>
      </w:r>
      <w:r w:rsidR="00FA0114" w:rsidRPr="00D76F3C">
        <w:rPr>
          <w:rFonts w:ascii="Garamond" w:hAnsi="Garamond"/>
          <w:color w:val="000000"/>
          <w:szCs w:val="24"/>
          <w:lang w:val="en-AU"/>
        </w:rPr>
        <w:t>We can</w:t>
      </w:r>
      <w:r w:rsidRPr="00D76F3C">
        <w:rPr>
          <w:rFonts w:ascii="Garamond" w:hAnsi="Garamond"/>
          <w:color w:val="000000"/>
          <w:szCs w:val="24"/>
          <w:lang w:val="en-AU"/>
        </w:rPr>
        <w:t xml:space="preserve"> imagine that</w:t>
      </w:r>
      <w:r w:rsidR="00FA0114" w:rsidRPr="00D76F3C">
        <w:rPr>
          <w:rFonts w:ascii="Garamond" w:hAnsi="Garamond"/>
          <w:color w:val="000000"/>
          <w:szCs w:val="24"/>
          <w:lang w:val="en-AU"/>
        </w:rPr>
        <w:t xml:space="preserve"> Jeremy-at-13</w:t>
      </w:r>
      <w:r w:rsidR="00232981" w:rsidRPr="00D76F3C">
        <w:rPr>
          <w:rFonts w:ascii="Garamond" w:hAnsi="Garamond"/>
          <w:color w:val="000000"/>
          <w:szCs w:val="24"/>
          <w:lang w:val="en-AU"/>
        </w:rPr>
        <w:t xml:space="preserve"> </w:t>
      </w:r>
      <w:r w:rsidRPr="00D76F3C">
        <w:rPr>
          <w:rFonts w:ascii="Garamond" w:hAnsi="Garamond"/>
          <w:color w:val="000000"/>
          <w:szCs w:val="24"/>
          <w:lang w:val="en-AU"/>
        </w:rPr>
        <w:t xml:space="preserve">simply does not care what happens to </w:t>
      </w:r>
      <w:r w:rsidR="00232981" w:rsidRPr="00D76F3C">
        <w:rPr>
          <w:rFonts w:ascii="Garamond" w:hAnsi="Garamond"/>
          <w:color w:val="000000"/>
          <w:szCs w:val="24"/>
          <w:lang w:val="en-AU"/>
        </w:rPr>
        <w:t>him</w:t>
      </w:r>
      <w:r w:rsidRPr="00D76F3C">
        <w:rPr>
          <w:rFonts w:ascii="Garamond" w:hAnsi="Garamond"/>
          <w:color w:val="000000"/>
          <w:szCs w:val="24"/>
          <w:lang w:val="en-AU"/>
        </w:rPr>
        <w:t xml:space="preserve"> in old age. </w:t>
      </w:r>
      <w:r w:rsidR="00D9338A" w:rsidRPr="00D76F3C">
        <w:rPr>
          <w:rFonts w:ascii="Garamond" w:hAnsi="Garamond"/>
          <w:color w:val="000000"/>
          <w:szCs w:val="24"/>
          <w:lang w:val="en-AU"/>
        </w:rPr>
        <w:t>So</w:t>
      </w:r>
      <w:r w:rsidR="002C542D" w:rsidRPr="00D76F3C">
        <w:rPr>
          <w:rFonts w:ascii="Garamond" w:hAnsi="Garamond"/>
          <w:color w:val="000000"/>
          <w:szCs w:val="24"/>
          <w:lang w:val="en-AU"/>
        </w:rPr>
        <w:t>,</w:t>
      </w:r>
      <w:r w:rsidR="00D9338A" w:rsidRPr="00D76F3C">
        <w:rPr>
          <w:rFonts w:ascii="Garamond" w:hAnsi="Garamond"/>
          <w:color w:val="000000"/>
          <w:szCs w:val="24"/>
          <w:lang w:val="en-AU"/>
        </w:rPr>
        <w:t xml:space="preserve"> Jeremy-at-13’s actual desires do not ground his having reason to promote the wellbeing of Jeremy-at-89. Likewise, we seem able to imagine that Jerem</w:t>
      </w:r>
      <w:r w:rsidR="007977B3" w:rsidRPr="00D76F3C">
        <w:rPr>
          <w:rFonts w:ascii="Garamond" w:hAnsi="Garamond"/>
          <w:color w:val="000000"/>
          <w:szCs w:val="24"/>
          <w:lang w:val="en-AU"/>
        </w:rPr>
        <w:t>y</w:t>
      </w:r>
      <w:r w:rsidR="00D9338A" w:rsidRPr="00D76F3C">
        <w:rPr>
          <w:rFonts w:ascii="Garamond" w:hAnsi="Garamond"/>
          <w:color w:val="000000"/>
          <w:szCs w:val="24"/>
          <w:lang w:val="en-AU"/>
        </w:rPr>
        <w:t xml:space="preserve">-at-13 </w:t>
      </w:r>
      <w:r w:rsidR="00D82DAA" w:rsidRPr="00D76F3C">
        <w:rPr>
          <w:rFonts w:ascii="Garamond" w:hAnsi="Garamond"/>
          <w:color w:val="000000"/>
          <w:szCs w:val="24"/>
          <w:lang w:val="en-AU"/>
        </w:rPr>
        <w:t xml:space="preserve">is such that even his subjectively idealised desires are such that they fail to give him reason to promote the </w:t>
      </w:r>
      <w:r w:rsidR="00C90A84" w:rsidRPr="00D76F3C">
        <w:rPr>
          <w:rFonts w:ascii="Garamond" w:hAnsi="Garamond"/>
          <w:color w:val="000000"/>
          <w:szCs w:val="24"/>
          <w:lang w:val="en-AU"/>
        </w:rPr>
        <w:t>wellbeing</w:t>
      </w:r>
      <w:r w:rsidR="00D82DAA" w:rsidRPr="00D76F3C">
        <w:rPr>
          <w:rFonts w:ascii="Garamond" w:hAnsi="Garamond"/>
          <w:color w:val="000000"/>
          <w:szCs w:val="24"/>
          <w:lang w:val="en-AU"/>
        </w:rPr>
        <w:t xml:space="preserve"> of Jeremy-at-89.</w:t>
      </w:r>
      <w:r w:rsidR="00C90A84" w:rsidRPr="00D76F3C">
        <w:rPr>
          <w:rFonts w:ascii="Garamond" w:hAnsi="Garamond"/>
          <w:color w:val="000000"/>
          <w:szCs w:val="24"/>
          <w:lang w:val="en-AU"/>
        </w:rPr>
        <w:t xml:space="preserve"> </w:t>
      </w:r>
      <w:r w:rsidR="005A52E2" w:rsidRPr="00D76F3C">
        <w:rPr>
          <w:rFonts w:ascii="Garamond" w:hAnsi="Garamond"/>
          <w:color w:val="000000"/>
          <w:szCs w:val="24"/>
          <w:lang w:val="en-AU"/>
        </w:rPr>
        <w:t>In that case</w:t>
      </w:r>
      <w:r w:rsidR="007977B3" w:rsidRPr="00D76F3C">
        <w:rPr>
          <w:rFonts w:ascii="Garamond" w:hAnsi="Garamond"/>
          <w:color w:val="000000"/>
          <w:szCs w:val="24"/>
          <w:lang w:val="en-AU"/>
        </w:rPr>
        <w:t>,</w:t>
      </w:r>
      <w:r w:rsidR="005A52E2" w:rsidRPr="00FA0EEE">
        <w:rPr>
          <w:rStyle w:val="CommentReference"/>
          <w:rFonts w:ascii="Garamond" w:hAnsi="Garamond"/>
        </w:rPr>
        <w:t xml:space="preserve"> </w:t>
      </w:r>
      <w:r w:rsidRPr="00D76F3C">
        <w:rPr>
          <w:rFonts w:ascii="Garamond" w:hAnsi="Garamond"/>
          <w:color w:val="000000"/>
          <w:szCs w:val="24"/>
          <w:lang w:val="en-AU"/>
        </w:rPr>
        <w:t xml:space="preserve">if there are only </w:t>
      </w:r>
      <w:r w:rsidRPr="00D76F3C">
        <w:rPr>
          <w:rFonts w:ascii="Garamond" w:hAnsi="Garamond"/>
          <w:color w:val="000000"/>
          <w:szCs w:val="24"/>
          <w:lang w:val="en-AU"/>
        </w:rPr>
        <w:lastRenderedPageBreak/>
        <w:t xml:space="preserve">instrumental reasons it follows that </w:t>
      </w:r>
      <w:r w:rsidR="005A52E2" w:rsidRPr="00D76F3C">
        <w:rPr>
          <w:rFonts w:ascii="Garamond" w:hAnsi="Garamond"/>
          <w:color w:val="000000"/>
          <w:szCs w:val="24"/>
          <w:lang w:val="en-AU"/>
        </w:rPr>
        <w:t xml:space="preserve">Jeremy-at-13 </w:t>
      </w:r>
      <w:r w:rsidRPr="00D76F3C">
        <w:rPr>
          <w:rFonts w:ascii="Garamond" w:hAnsi="Garamond"/>
          <w:i/>
          <w:iCs/>
          <w:color w:val="000000"/>
          <w:szCs w:val="24"/>
          <w:lang w:val="en-AU"/>
        </w:rPr>
        <w:t>has</w:t>
      </w:r>
      <w:r w:rsidRPr="00D76F3C">
        <w:rPr>
          <w:rFonts w:ascii="Garamond" w:hAnsi="Garamond"/>
          <w:color w:val="000000"/>
          <w:szCs w:val="24"/>
          <w:lang w:val="en-AU"/>
        </w:rPr>
        <w:t xml:space="preserve"> no reason to promote </w:t>
      </w:r>
      <w:r w:rsidR="005A52E2" w:rsidRPr="00D76F3C">
        <w:rPr>
          <w:rFonts w:ascii="Garamond" w:hAnsi="Garamond"/>
          <w:color w:val="000000"/>
          <w:szCs w:val="24"/>
          <w:lang w:val="en-AU"/>
        </w:rPr>
        <w:t>the wellbeing of Jeremy-at-89</w:t>
      </w:r>
      <w:r w:rsidR="00C62D9A" w:rsidRPr="00D76F3C">
        <w:rPr>
          <w:rFonts w:ascii="Garamond" w:hAnsi="Garamond"/>
          <w:color w:val="000000"/>
          <w:szCs w:val="24"/>
          <w:lang w:val="en-AU"/>
        </w:rPr>
        <w:t xml:space="preserve"> </w:t>
      </w:r>
      <w:r w:rsidRPr="00D76F3C">
        <w:rPr>
          <w:rFonts w:ascii="Garamond" w:hAnsi="Garamond"/>
          <w:color w:val="000000"/>
          <w:szCs w:val="24"/>
          <w:lang w:val="en-AU"/>
        </w:rPr>
        <w:t xml:space="preserve">and hence that the axiom of prudence </w:t>
      </w:r>
      <w:r w:rsidR="004F753A">
        <w:rPr>
          <w:rFonts w:ascii="Garamond" w:hAnsi="Garamond"/>
          <w:color w:val="000000"/>
          <w:szCs w:val="24"/>
          <w:lang w:val="en-AU"/>
        </w:rPr>
        <w:t>is</w:t>
      </w:r>
      <w:r w:rsidR="004F753A" w:rsidRPr="00D76F3C">
        <w:rPr>
          <w:rFonts w:ascii="Garamond" w:hAnsi="Garamond"/>
          <w:color w:val="000000"/>
          <w:szCs w:val="24"/>
          <w:lang w:val="en-AU"/>
        </w:rPr>
        <w:t xml:space="preserve"> </w:t>
      </w:r>
      <w:r w:rsidRPr="00D76F3C">
        <w:rPr>
          <w:rFonts w:ascii="Garamond" w:hAnsi="Garamond"/>
          <w:color w:val="000000"/>
          <w:szCs w:val="24"/>
          <w:lang w:val="en-AU"/>
        </w:rPr>
        <w:t>false.</w:t>
      </w:r>
      <w:r w:rsidRPr="00D76F3C">
        <w:rPr>
          <w:rStyle w:val="FootnoteReference"/>
          <w:rFonts w:ascii="Garamond" w:hAnsi="Garamond"/>
          <w:color w:val="000000"/>
          <w:szCs w:val="24"/>
          <w:lang w:val="en-AU"/>
        </w:rPr>
        <w:footnoteReference w:id="17"/>
      </w:r>
      <w:r w:rsidRPr="00D76F3C">
        <w:rPr>
          <w:rFonts w:ascii="Garamond" w:hAnsi="Garamond"/>
          <w:color w:val="000000"/>
          <w:szCs w:val="24"/>
          <w:lang w:val="en-AU"/>
        </w:rPr>
        <w:t xml:space="preserve"> </w:t>
      </w:r>
    </w:p>
    <w:p w14:paraId="2A53B33B" w14:textId="77777777" w:rsidR="004501FA" w:rsidRPr="00D76F3C" w:rsidRDefault="004501FA" w:rsidP="004501FA">
      <w:pPr>
        <w:spacing w:line="360" w:lineRule="auto"/>
        <w:jc w:val="both"/>
        <w:rPr>
          <w:rFonts w:ascii="Garamond" w:hAnsi="Garamond"/>
          <w:szCs w:val="24"/>
          <w:lang w:val="en-AU"/>
        </w:rPr>
      </w:pPr>
    </w:p>
    <w:p w14:paraId="680FAD7B" w14:textId="41612D59" w:rsidR="004501FA" w:rsidRPr="00D76F3C" w:rsidRDefault="004501FA" w:rsidP="004501FA">
      <w:pPr>
        <w:spacing w:line="360" w:lineRule="auto"/>
        <w:jc w:val="both"/>
        <w:rPr>
          <w:rFonts w:ascii="Garamond" w:hAnsi="Garamond"/>
          <w:szCs w:val="24"/>
          <w:lang w:val="en-AU"/>
        </w:rPr>
      </w:pPr>
      <w:r w:rsidRPr="00D76F3C">
        <w:rPr>
          <w:rFonts w:ascii="Garamond" w:hAnsi="Garamond"/>
          <w:szCs w:val="24"/>
          <w:lang w:val="en-AU"/>
        </w:rPr>
        <w:t xml:space="preserve">This has prompted many to conclude that the axiom of prudence must be grounded in </w:t>
      </w:r>
      <w:r w:rsidRPr="00D76F3C">
        <w:rPr>
          <w:rFonts w:ascii="Garamond" w:hAnsi="Garamond"/>
          <w:i/>
          <w:iCs/>
          <w:szCs w:val="24"/>
          <w:lang w:val="en-AU"/>
        </w:rPr>
        <w:t>sui generis</w:t>
      </w:r>
      <w:r w:rsidRPr="00D76F3C">
        <w:rPr>
          <w:rFonts w:ascii="Garamond" w:hAnsi="Garamond"/>
          <w:szCs w:val="24"/>
          <w:lang w:val="en-AU"/>
        </w:rPr>
        <w:t xml:space="preserve"> prudential reasons. This has been taken to present special problems for the perdurantist. For, the thought goes, the only thing that could ground there being such </w:t>
      </w:r>
      <w:r w:rsidRPr="00D76F3C">
        <w:rPr>
          <w:rFonts w:ascii="Garamond" w:hAnsi="Garamond"/>
          <w:i/>
          <w:iCs/>
          <w:szCs w:val="24"/>
          <w:lang w:val="en-AU"/>
        </w:rPr>
        <w:t>sui generis</w:t>
      </w:r>
      <w:r w:rsidRPr="00D76F3C">
        <w:rPr>
          <w:rFonts w:ascii="Garamond" w:hAnsi="Garamond"/>
          <w:szCs w:val="24"/>
          <w:lang w:val="en-AU"/>
        </w:rPr>
        <w:t xml:space="preserve"> prudential reasons is numerical identity. The reason that P at t should care about P at all </w:t>
      </w:r>
      <w:r w:rsidR="002C542D" w:rsidRPr="00D76F3C">
        <w:rPr>
          <w:rFonts w:ascii="Garamond" w:hAnsi="Garamond"/>
          <w:szCs w:val="24"/>
          <w:lang w:val="en-AU"/>
        </w:rPr>
        <w:t xml:space="preserve">future </w:t>
      </w:r>
      <w:r w:rsidRPr="00D76F3C">
        <w:rPr>
          <w:rFonts w:ascii="Garamond" w:hAnsi="Garamond"/>
          <w:szCs w:val="24"/>
          <w:lang w:val="en-AU"/>
        </w:rPr>
        <w:t xml:space="preserve">times in this distinctively prudential manner—and should do so regardless of P’s own desires—is that P at t is numerically identical with P at each of these times. P should care about </w:t>
      </w:r>
      <w:r w:rsidRPr="00D76F3C">
        <w:rPr>
          <w:rFonts w:ascii="Garamond" w:hAnsi="Garamond"/>
          <w:i/>
          <w:iCs/>
          <w:szCs w:val="24"/>
          <w:lang w:val="en-AU"/>
        </w:rPr>
        <w:t>itself</w:t>
      </w:r>
      <w:r w:rsidRPr="00D76F3C">
        <w:rPr>
          <w:rFonts w:ascii="Garamond" w:hAnsi="Garamond"/>
          <w:szCs w:val="24"/>
          <w:lang w:val="en-AU"/>
        </w:rPr>
        <w:t xml:space="preserve">, and so the obtaining of numerical identity over time grounds the obtaining of </w:t>
      </w:r>
      <w:r w:rsidRPr="00D76F3C">
        <w:rPr>
          <w:rFonts w:ascii="Garamond" w:hAnsi="Garamond"/>
          <w:i/>
          <w:iCs/>
          <w:szCs w:val="24"/>
          <w:lang w:val="en-AU"/>
        </w:rPr>
        <w:t>sui generis</w:t>
      </w:r>
      <w:r w:rsidRPr="00D76F3C">
        <w:rPr>
          <w:rFonts w:ascii="Garamond" w:hAnsi="Garamond"/>
          <w:szCs w:val="24"/>
          <w:lang w:val="en-AU"/>
        </w:rPr>
        <w:t xml:space="preserve"> prudential reasons. </w:t>
      </w:r>
    </w:p>
    <w:p w14:paraId="3C7F39BA" w14:textId="77777777" w:rsidR="004501FA" w:rsidRPr="00D76F3C" w:rsidRDefault="004501FA" w:rsidP="004501FA">
      <w:pPr>
        <w:spacing w:line="360" w:lineRule="auto"/>
        <w:jc w:val="both"/>
        <w:rPr>
          <w:rFonts w:ascii="Garamond" w:hAnsi="Garamond"/>
          <w:szCs w:val="24"/>
          <w:lang w:val="en-AU"/>
        </w:rPr>
      </w:pPr>
    </w:p>
    <w:p w14:paraId="77D65994" w14:textId="2E327B4F" w:rsidR="004501FA" w:rsidRPr="00D76F3C" w:rsidRDefault="004501FA" w:rsidP="004501FA">
      <w:pPr>
        <w:spacing w:line="360" w:lineRule="auto"/>
        <w:jc w:val="both"/>
        <w:rPr>
          <w:rFonts w:ascii="Garamond" w:hAnsi="Garamond"/>
          <w:szCs w:val="24"/>
          <w:lang w:val="en-AU"/>
        </w:rPr>
      </w:pPr>
      <w:r w:rsidRPr="00D76F3C">
        <w:rPr>
          <w:rFonts w:ascii="Garamond" w:hAnsi="Garamond"/>
          <w:szCs w:val="24"/>
          <w:lang w:val="en-AU"/>
        </w:rPr>
        <w:t>By contrast, non-identity relations do not seem able to ground there being such reasons. For the sorts of non-identity relations that obtain between P at one time and P at another time</w:t>
      </w:r>
      <w:r w:rsidR="004C7C31" w:rsidRPr="00D76F3C">
        <w:rPr>
          <w:rFonts w:ascii="Garamond" w:hAnsi="Garamond"/>
          <w:szCs w:val="24"/>
          <w:lang w:val="en-AU"/>
        </w:rPr>
        <w:t xml:space="preserve"> </w:t>
      </w:r>
      <w:r w:rsidRPr="00D76F3C">
        <w:rPr>
          <w:rFonts w:ascii="Garamond" w:hAnsi="Garamond"/>
          <w:szCs w:val="24"/>
          <w:lang w:val="en-AU"/>
        </w:rPr>
        <w:t xml:space="preserve">are similar to those that obtain between P at one time and Q at some other time. Yet we do not want to say that P has </w:t>
      </w:r>
      <w:r w:rsidRPr="00D76F3C">
        <w:rPr>
          <w:rFonts w:ascii="Garamond" w:hAnsi="Garamond"/>
          <w:i/>
          <w:iCs/>
          <w:szCs w:val="24"/>
          <w:lang w:val="en-AU"/>
        </w:rPr>
        <w:t>prudential</w:t>
      </w:r>
      <w:r w:rsidRPr="00D76F3C">
        <w:rPr>
          <w:rFonts w:ascii="Garamond" w:hAnsi="Garamond"/>
          <w:szCs w:val="24"/>
          <w:lang w:val="en-AU"/>
        </w:rPr>
        <w:t xml:space="preserve"> reason to care about Q. </w:t>
      </w:r>
      <w:r w:rsidRPr="00D76F3C">
        <w:rPr>
          <w:rFonts w:ascii="Garamond" w:hAnsi="Garamond"/>
          <w:szCs w:val="24"/>
        </w:rPr>
        <w:t>The problem facing perdurantism, then, is that because the view r</w:t>
      </w:r>
      <w:r w:rsidRPr="00D76F3C">
        <w:rPr>
          <w:rFonts w:ascii="Garamond" w:hAnsi="Garamond"/>
          <w:szCs w:val="24"/>
          <w:lang w:val="en-AU"/>
        </w:rPr>
        <w:t xml:space="preserve">enders the connection between stages of the </w:t>
      </w:r>
      <w:r w:rsidRPr="00D76F3C">
        <w:rPr>
          <w:rFonts w:ascii="Garamond" w:hAnsi="Garamond"/>
          <w:i/>
          <w:szCs w:val="24"/>
          <w:lang w:val="en-AU"/>
        </w:rPr>
        <w:t>same</w:t>
      </w:r>
      <w:r w:rsidRPr="00D76F3C">
        <w:rPr>
          <w:rFonts w:ascii="Garamond" w:hAnsi="Garamond"/>
          <w:szCs w:val="24"/>
          <w:lang w:val="en-AU"/>
        </w:rPr>
        <w:t xml:space="preserve"> person as similar in kind to the connection between stages of </w:t>
      </w:r>
      <w:r w:rsidRPr="00D76F3C">
        <w:rPr>
          <w:rFonts w:ascii="Garamond" w:hAnsi="Garamond"/>
          <w:i/>
          <w:szCs w:val="24"/>
          <w:lang w:val="en-AU"/>
        </w:rPr>
        <w:t>different</w:t>
      </w:r>
      <w:r w:rsidRPr="00D76F3C">
        <w:rPr>
          <w:rFonts w:ascii="Garamond" w:hAnsi="Garamond"/>
          <w:szCs w:val="24"/>
          <w:lang w:val="en-AU"/>
        </w:rPr>
        <w:t xml:space="preserve"> persons, it undermines there being any </w:t>
      </w:r>
      <w:r w:rsidRPr="00D76F3C">
        <w:rPr>
          <w:rFonts w:ascii="Garamond" w:hAnsi="Garamond"/>
          <w:i/>
          <w:iCs/>
          <w:szCs w:val="24"/>
          <w:lang w:val="en-AU"/>
        </w:rPr>
        <w:t>sui generis</w:t>
      </w:r>
      <w:r w:rsidRPr="00D76F3C">
        <w:rPr>
          <w:rFonts w:ascii="Garamond" w:hAnsi="Garamond"/>
          <w:szCs w:val="24"/>
          <w:lang w:val="en-AU"/>
        </w:rPr>
        <w:t xml:space="preserve"> prudential reasons. </w:t>
      </w:r>
    </w:p>
    <w:p w14:paraId="753767C4" w14:textId="77777777" w:rsidR="004501FA" w:rsidRPr="00D76F3C" w:rsidRDefault="004501FA" w:rsidP="004501FA">
      <w:pPr>
        <w:spacing w:line="360" w:lineRule="auto"/>
        <w:jc w:val="both"/>
        <w:rPr>
          <w:rFonts w:ascii="Garamond" w:hAnsi="Garamond"/>
          <w:szCs w:val="24"/>
          <w:lang w:val="en-AU"/>
        </w:rPr>
      </w:pPr>
    </w:p>
    <w:p w14:paraId="6994C4B5" w14:textId="7D050AEF" w:rsidR="004501FA" w:rsidRPr="00D76F3C" w:rsidRDefault="004501FA" w:rsidP="004501FA">
      <w:pPr>
        <w:spacing w:line="360" w:lineRule="auto"/>
        <w:jc w:val="both"/>
        <w:rPr>
          <w:rFonts w:ascii="Garamond" w:hAnsi="Garamond"/>
          <w:iCs/>
          <w:szCs w:val="24"/>
          <w:lang w:val="en-AU"/>
        </w:rPr>
      </w:pPr>
      <w:r w:rsidRPr="00D76F3C">
        <w:rPr>
          <w:rFonts w:ascii="Garamond" w:hAnsi="Garamond"/>
          <w:iCs/>
          <w:szCs w:val="24"/>
          <w:lang w:val="en-AU"/>
        </w:rPr>
        <w:t>Here is Sid</w:t>
      </w:r>
      <w:r w:rsidR="004F753A">
        <w:rPr>
          <w:rFonts w:ascii="Garamond" w:hAnsi="Garamond"/>
          <w:iCs/>
          <w:szCs w:val="24"/>
          <w:lang w:val="en-AU"/>
        </w:rPr>
        <w:t>g</w:t>
      </w:r>
      <w:r w:rsidRPr="00D76F3C">
        <w:rPr>
          <w:rFonts w:ascii="Garamond" w:hAnsi="Garamond"/>
          <w:iCs/>
          <w:szCs w:val="24"/>
          <w:lang w:val="en-AU"/>
        </w:rPr>
        <w:t>wick back in 1884:</w:t>
      </w:r>
    </w:p>
    <w:p w14:paraId="0B4B535C" w14:textId="77777777" w:rsidR="004501FA" w:rsidRPr="00D76F3C" w:rsidRDefault="004501FA" w:rsidP="004501FA">
      <w:pPr>
        <w:spacing w:line="360" w:lineRule="auto"/>
        <w:jc w:val="both"/>
        <w:rPr>
          <w:rFonts w:ascii="Garamond" w:hAnsi="Garamond"/>
          <w:iCs/>
          <w:szCs w:val="24"/>
          <w:lang w:val="en-AU"/>
        </w:rPr>
      </w:pPr>
    </w:p>
    <w:p w14:paraId="63C9B0B5" w14:textId="77777777" w:rsidR="004501FA" w:rsidRPr="00D76F3C" w:rsidRDefault="004501FA" w:rsidP="004501FA">
      <w:pPr>
        <w:spacing w:line="360" w:lineRule="auto"/>
        <w:ind w:left="567" w:right="567"/>
        <w:jc w:val="both"/>
        <w:rPr>
          <w:rFonts w:ascii="Garamond" w:hAnsi="Garamond"/>
          <w:iCs/>
          <w:szCs w:val="24"/>
          <w:lang w:val="en-AU"/>
        </w:rPr>
      </w:pPr>
      <w:r w:rsidRPr="00D76F3C">
        <w:rPr>
          <w:rFonts w:ascii="Garamond" w:hAnsi="Garamond"/>
          <w:szCs w:val="24"/>
        </w:rPr>
        <w:t>Grant that the Ego is merely a system of coherent phenomena, that the permanent identical ‘I’ is not a fact but a fiction, as Hume and his followers maintain; why, then, should one part of the series of feelings into which the Ego is resolved be concerned with another part of the same series, any more than with any other series? (418-19).</w:t>
      </w:r>
      <w:r w:rsidRPr="00D76F3C">
        <w:rPr>
          <w:rStyle w:val="FootnoteReference"/>
          <w:rFonts w:ascii="Garamond" w:hAnsi="Garamond"/>
          <w:szCs w:val="24"/>
        </w:rPr>
        <w:footnoteReference w:id="18"/>
      </w:r>
    </w:p>
    <w:p w14:paraId="4B8D0A1D" w14:textId="77777777" w:rsidR="004501FA" w:rsidRPr="00D76F3C" w:rsidRDefault="004501FA" w:rsidP="004501FA">
      <w:pPr>
        <w:spacing w:line="360" w:lineRule="auto"/>
        <w:jc w:val="both"/>
        <w:rPr>
          <w:rFonts w:ascii="Garamond" w:hAnsi="Garamond"/>
          <w:szCs w:val="24"/>
          <w:lang w:val="en-AU"/>
        </w:rPr>
      </w:pPr>
    </w:p>
    <w:p w14:paraId="7CC9C5C3" w14:textId="46E74A76" w:rsidR="004501FA" w:rsidRPr="00D76F3C" w:rsidRDefault="004501FA" w:rsidP="004501FA">
      <w:pPr>
        <w:spacing w:line="360" w:lineRule="auto"/>
        <w:jc w:val="both"/>
        <w:rPr>
          <w:rFonts w:ascii="Garamond" w:hAnsi="Garamond"/>
          <w:color w:val="000000"/>
          <w:szCs w:val="24"/>
          <w:lang w:val="en-AU"/>
        </w:rPr>
      </w:pPr>
      <w:r w:rsidRPr="00D76F3C">
        <w:rPr>
          <w:rFonts w:ascii="Garamond" w:hAnsi="Garamond"/>
          <w:color w:val="000000"/>
          <w:szCs w:val="24"/>
          <w:lang w:val="en-AU"/>
        </w:rPr>
        <w:t xml:space="preserve">Schechtman expresses similar sentiments when she notes that self-interested concern is </w:t>
      </w:r>
      <w:r w:rsidRPr="00D76F3C">
        <w:rPr>
          <w:rFonts w:ascii="Garamond" w:hAnsi="Garamond"/>
          <w:lang w:val="en-AU"/>
        </w:rPr>
        <w:t xml:space="preserve">an emotion that </w:t>
      </w:r>
      <w:r w:rsidRPr="00D76F3C">
        <w:rPr>
          <w:rFonts w:ascii="Garamond" w:hAnsi="Garamond"/>
        </w:rPr>
        <w:t xml:space="preserve">is appropriately felt only toward </w:t>
      </w:r>
      <w:r w:rsidRPr="00D76F3C">
        <w:rPr>
          <w:rFonts w:ascii="Garamond" w:hAnsi="Garamond"/>
          <w:i/>
          <w:iCs/>
        </w:rPr>
        <w:t>my own self and not toward someone like m</w:t>
      </w:r>
      <w:r w:rsidRPr="00D76F3C">
        <w:rPr>
          <w:rFonts w:ascii="Garamond" w:hAnsi="Garamond"/>
        </w:rPr>
        <w:t>e (Schechtman 1996</w:t>
      </w:r>
      <w:r w:rsidR="006A4CAF">
        <w:rPr>
          <w:rFonts w:ascii="Garamond" w:hAnsi="Garamond"/>
        </w:rPr>
        <w:t>,</w:t>
      </w:r>
      <w:r w:rsidRPr="00D76F3C">
        <w:rPr>
          <w:rFonts w:ascii="Garamond" w:hAnsi="Garamond"/>
        </w:rPr>
        <w:t xml:space="preserve"> 52).</w:t>
      </w:r>
      <w:r w:rsidRPr="00D76F3C">
        <w:rPr>
          <w:rStyle w:val="FootnoteReference"/>
          <w:rFonts w:ascii="Garamond" w:hAnsi="Garamond"/>
        </w:rPr>
        <w:footnoteReference w:id="19"/>
      </w:r>
      <w:r w:rsidRPr="00D76F3C">
        <w:rPr>
          <w:rFonts w:ascii="Garamond" w:hAnsi="Garamond"/>
        </w:rPr>
        <w:t xml:space="preserve"> She notes that it “doesn’t matter if the person who gets my </w:t>
      </w:r>
      <w:r w:rsidRPr="00D76F3C">
        <w:rPr>
          <w:rFonts w:ascii="Garamond" w:hAnsi="Garamond"/>
        </w:rPr>
        <w:lastRenderedPageBreak/>
        <w:t xml:space="preserve">paycheck is more </w:t>
      </w:r>
      <w:r w:rsidRPr="00D76F3C">
        <w:rPr>
          <w:rFonts w:ascii="Garamond" w:hAnsi="Garamond"/>
          <w:i/>
          <w:iCs/>
        </w:rPr>
        <w:t xml:space="preserve">like </w:t>
      </w:r>
      <w:r w:rsidRPr="00D76F3C">
        <w:rPr>
          <w:rFonts w:ascii="Garamond" w:hAnsi="Garamond"/>
        </w:rPr>
        <w:t xml:space="preserve">me than someone else; I am only compensated if </w:t>
      </w:r>
      <w:r w:rsidRPr="00D76F3C">
        <w:rPr>
          <w:rFonts w:ascii="Garamond" w:hAnsi="Garamond"/>
          <w:i/>
          <w:iCs/>
        </w:rPr>
        <w:t xml:space="preserve">I </w:t>
      </w:r>
      <w:r w:rsidRPr="00D76F3C">
        <w:rPr>
          <w:rFonts w:ascii="Garamond" w:hAnsi="Garamond"/>
        </w:rPr>
        <w:t>get the money”</w:t>
      </w:r>
      <w:r w:rsidRPr="00D76F3C">
        <w:rPr>
          <w:rStyle w:val="FootnoteReference"/>
          <w:rFonts w:ascii="Garamond" w:hAnsi="Garamond"/>
        </w:rPr>
        <w:t xml:space="preserve"> </w:t>
      </w:r>
      <w:r w:rsidRPr="00D76F3C">
        <w:rPr>
          <w:rFonts w:ascii="Garamond" w:hAnsi="Garamond"/>
          <w:szCs w:val="24"/>
        </w:rPr>
        <w:t>(Schechtman 1996</w:t>
      </w:r>
      <w:r w:rsidR="006A4CAF">
        <w:rPr>
          <w:rFonts w:ascii="Garamond" w:hAnsi="Garamond"/>
          <w:szCs w:val="24"/>
        </w:rPr>
        <w:t>,</w:t>
      </w:r>
      <w:r w:rsidR="008142CE">
        <w:rPr>
          <w:rFonts w:ascii="Garamond" w:hAnsi="Garamond"/>
          <w:szCs w:val="24"/>
        </w:rPr>
        <w:t xml:space="preserve"> </w:t>
      </w:r>
      <w:r w:rsidRPr="00D76F3C">
        <w:rPr>
          <w:rFonts w:ascii="Garamond" w:hAnsi="Garamond"/>
          <w:szCs w:val="24"/>
        </w:rPr>
        <w:t>52-3).</w:t>
      </w:r>
      <w:r w:rsidRPr="00D76F3C">
        <w:rPr>
          <w:rStyle w:val="FootnoteReference"/>
          <w:rFonts w:ascii="Garamond" w:hAnsi="Garamond"/>
          <w:szCs w:val="24"/>
        </w:rPr>
        <w:footnoteReference w:id="20"/>
      </w:r>
      <w:r w:rsidR="00D562F3" w:rsidRPr="004C5480">
        <w:rPr>
          <w:rFonts w:ascii="Garamond" w:hAnsi="Garamond"/>
          <w:szCs w:val="24"/>
          <w:vertAlign w:val="superscript"/>
        </w:rPr>
        <w:t>,</w:t>
      </w:r>
      <w:r w:rsidRPr="00D76F3C">
        <w:rPr>
          <w:rFonts w:ascii="Garamond" w:hAnsi="Garamond"/>
          <w:color w:val="000000"/>
          <w:szCs w:val="24"/>
          <w:lang w:val="en-AU"/>
        </w:rPr>
        <w:t xml:space="preserve"> </w:t>
      </w:r>
      <w:r w:rsidRPr="00D76F3C">
        <w:rPr>
          <w:rStyle w:val="FootnoteReference"/>
          <w:rFonts w:ascii="Garamond" w:hAnsi="Garamond"/>
          <w:color w:val="000000"/>
          <w:szCs w:val="24"/>
          <w:lang w:val="en-AU"/>
        </w:rPr>
        <w:footnoteReference w:id="21"/>
      </w:r>
      <w:r w:rsidRPr="00D76F3C">
        <w:rPr>
          <w:rFonts w:ascii="Garamond" w:hAnsi="Garamond"/>
          <w:color w:val="000000"/>
          <w:szCs w:val="24"/>
          <w:lang w:val="en-AU"/>
        </w:rPr>
        <w:t xml:space="preserve"> </w:t>
      </w:r>
    </w:p>
    <w:p w14:paraId="63B4B1C3" w14:textId="77777777" w:rsidR="004501FA" w:rsidRPr="00D76F3C" w:rsidRDefault="004501FA" w:rsidP="004501FA">
      <w:pPr>
        <w:spacing w:line="360" w:lineRule="auto"/>
        <w:jc w:val="both"/>
        <w:rPr>
          <w:rFonts w:ascii="Garamond" w:hAnsi="Garamond"/>
          <w:szCs w:val="24"/>
          <w:lang w:val="en-AU"/>
        </w:rPr>
      </w:pPr>
    </w:p>
    <w:p w14:paraId="261483A5" w14:textId="38A53A79" w:rsidR="004501FA" w:rsidRPr="00D76F3C" w:rsidRDefault="004501FA" w:rsidP="004501FA">
      <w:pPr>
        <w:spacing w:line="360" w:lineRule="auto"/>
        <w:jc w:val="both"/>
        <w:rPr>
          <w:rFonts w:ascii="Garamond" w:hAnsi="Garamond"/>
          <w:szCs w:val="24"/>
          <w:lang w:val="en-AU"/>
        </w:rPr>
      </w:pPr>
      <w:r w:rsidRPr="00D76F3C">
        <w:rPr>
          <w:rFonts w:ascii="Garamond" w:hAnsi="Garamond"/>
          <w:szCs w:val="24"/>
          <w:lang w:val="en-AU"/>
        </w:rPr>
        <w:t xml:space="preserve">So, the problem for perdurantists who, like us, take </w:t>
      </w:r>
      <w:r w:rsidR="00AD0011" w:rsidRPr="00D76F3C">
        <w:rPr>
          <w:rFonts w:ascii="Garamond" w:hAnsi="Garamond"/>
          <w:szCs w:val="24"/>
          <w:lang w:val="en-AU"/>
        </w:rPr>
        <w:t>agent</w:t>
      </w:r>
      <w:r w:rsidRPr="00D76F3C">
        <w:rPr>
          <w:rFonts w:ascii="Garamond" w:hAnsi="Garamond"/>
          <w:szCs w:val="24"/>
          <w:lang w:val="en-AU"/>
        </w:rPr>
        <w:t xml:space="preserve">-stages </w:t>
      </w:r>
      <w:r w:rsidR="000325A1" w:rsidRPr="00D76F3C">
        <w:rPr>
          <w:rFonts w:ascii="Garamond" w:hAnsi="Garamond"/>
          <w:szCs w:val="24"/>
          <w:lang w:val="en-AU"/>
        </w:rPr>
        <w:t xml:space="preserve">(rather than whole four-dimensional </w:t>
      </w:r>
      <w:r w:rsidR="00A32CCE" w:rsidRPr="00D76F3C">
        <w:rPr>
          <w:rFonts w:ascii="Garamond" w:hAnsi="Garamond"/>
          <w:szCs w:val="24"/>
          <w:lang w:val="en-AU"/>
        </w:rPr>
        <w:t>persons</w:t>
      </w:r>
      <w:r w:rsidR="000325A1" w:rsidRPr="00D76F3C">
        <w:rPr>
          <w:rFonts w:ascii="Garamond" w:hAnsi="Garamond"/>
          <w:szCs w:val="24"/>
          <w:lang w:val="en-AU"/>
        </w:rPr>
        <w:t xml:space="preserve">) </w:t>
      </w:r>
      <w:r w:rsidRPr="00D76F3C">
        <w:rPr>
          <w:rFonts w:ascii="Garamond" w:hAnsi="Garamond"/>
          <w:szCs w:val="24"/>
          <w:lang w:val="en-AU"/>
        </w:rPr>
        <w:t xml:space="preserve">to be the fundamental locus of agency, is that it is not possible to appeal to numerical identity to ground there being </w:t>
      </w:r>
      <w:r w:rsidRPr="00D76F3C">
        <w:rPr>
          <w:rFonts w:ascii="Garamond" w:hAnsi="Garamond"/>
          <w:i/>
          <w:iCs/>
          <w:szCs w:val="24"/>
          <w:lang w:val="en-AU"/>
        </w:rPr>
        <w:t>sui generis</w:t>
      </w:r>
      <w:r w:rsidRPr="00D76F3C">
        <w:rPr>
          <w:rFonts w:ascii="Garamond" w:hAnsi="Garamond"/>
          <w:szCs w:val="24"/>
          <w:lang w:val="en-AU"/>
        </w:rPr>
        <w:t xml:space="preserve"> prudential reasons, since the </w:t>
      </w:r>
      <w:r w:rsidR="004C7C31" w:rsidRPr="00D76F3C">
        <w:rPr>
          <w:rFonts w:ascii="Garamond" w:hAnsi="Garamond"/>
          <w:color w:val="000000"/>
          <w:szCs w:val="24"/>
          <w:lang w:val="en-AU"/>
        </w:rPr>
        <w:t>agent</w:t>
      </w:r>
      <w:r w:rsidRPr="00D76F3C">
        <w:rPr>
          <w:rFonts w:ascii="Garamond" w:hAnsi="Garamond"/>
          <w:color w:val="000000"/>
          <w:szCs w:val="24"/>
          <w:lang w:val="en-AU"/>
        </w:rPr>
        <w:t xml:space="preserve">-stages of persons are numerically distinct from one another. </w:t>
      </w:r>
      <w:r w:rsidR="00A4706F" w:rsidRPr="00D76F3C">
        <w:rPr>
          <w:rFonts w:ascii="Garamond" w:hAnsi="Garamond"/>
          <w:color w:val="000000"/>
          <w:szCs w:val="24"/>
          <w:lang w:val="en-AU"/>
        </w:rPr>
        <w:t xml:space="preserve">But, as we noted earlier, it is these agent-stages that are the fundamental locus of agency, and hence of rational requirement, even if persons themselves are four-dimensional objects. </w:t>
      </w:r>
    </w:p>
    <w:p w14:paraId="7C0B29CE" w14:textId="77777777" w:rsidR="004501FA" w:rsidRPr="00D76F3C" w:rsidRDefault="004501FA" w:rsidP="004501FA">
      <w:pPr>
        <w:spacing w:line="360" w:lineRule="auto"/>
        <w:jc w:val="both"/>
        <w:rPr>
          <w:rFonts w:ascii="Garamond" w:hAnsi="Garamond"/>
          <w:szCs w:val="24"/>
          <w:lang w:val="en-AU"/>
        </w:rPr>
      </w:pPr>
    </w:p>
    <w:p w14:paraId="534FAE02" w14:textId="54CC1556" w:rsidR="004501FA" w:rsidRPr="00D76F3C" w:rsidRDefault="004501FA" w:rsidP="004501FA">
      <w:pPr>
        <w:spacing w:line="360" w:lineRule="auto"/>
        <w:jc w:val="both"/>
        <w:rPr>
          <w:rFonts w:ascii="Garamond" w:hAnsi="Garamond"/>
          <w:iCs/>
          <w:szCs w:val="24"/>
          <w:lang w:val="en-AU"/>
        </w:rPr>
      </w:pPr>
      <w:r w:rsidRPr="00D76F3C">
        <w:rPr>
          <w:rFonts w:ascii="Garamond" w:hAnsi="Garamond"/>
          <w:szCs w:val="24"/>
          <w:lang w:val="en-AU"/>
        </w:rPr>
        <w:t xml:space="preserve">Thus, the perdurantist is faced with </w:t>
      </w:r>
      <w:r w:rsidRPr="00D76F3C">
        <w:rPr>
          <w:rFonts w:ascii="Garamond" w:hAnsi="Garamond"/>
          <w:iCs/>
          <w:szCs w:val="24"/>
          <w:lang w:val="en-AU"/>
        </w:rPr>
        <w:t>the normative argument against perdurantism.</w:t>
      </w:r>
      <w:r w:rsidRPr="00D76F3C">
        <w:rPr>
          <w:rStyle w:val="FootnoteReference"/>
          <w:rFonts w:ascii="Garamond" w:hAnsi="Garamond"/>
          <w:iCs/>
          <w:szCs w:val="24"/>
          <w:lang w:val="en-AU"/>
        </w:rPr>
        <w:footnoteReference w:id="22"/>
      </w:r>
      <w:r w:rsidRPr="00D76F3C">
        <w:rPr>
          <w:rFonts w:ascii="Garamond" w:hAnsi="Garamond"/>
          <w:iCs/>
          <w:szCs w:val="24"/>
          <w:lang w:val="en-AU"/>
        </w:rPr>
        <w:t xml:space="preserve"> That argument proceeds as follows. The axiom of prudence is true. But the axiom can only be true if P at one time has </w:t>
      </w:r>
      <w:r w:rsidRPr="00D76F3C">
        <w:rPr>
          <w:rFonts w:ascii="Garamond" w:hAnsi="Garamond"/>
          <w:i/>
          <w:szCs w:val="24"/>
          <w:lang w:val="en-AU"/>
        </w:rPr>
        <w:t>sui generis</w:t>
      </w:r>
      <w:r w:rsidRPr="00D76F3C">
        <w:rPr>
          <w:rFonts w:ascii="Garamond" w:hAnsi="Garamond"/>
          <w:iCs/>
          <w:szCs w:val="24"/>
          <w:lang w:val="en-AU"/>
        </w:rPr>
        <w:t xml:space="preserve"> prudential reasons to promote the wellbeing of P at </w:t>
      </w:r>
      <w:r w:rsidR="00A32CCE" w:rsidRPr="00D76F3C">
        <w:rPr>
          <w:rFonts w:ascii="Garamond" w:hAnsi="Garamond"/>
          <w:iCs/>
          <w:szCs w:val="24"/>
          <w:lang w:val="en-AU"/>
        </w:rPr>
        <w:t xml:space="preserve">future </w:t>
      </w:r>
      <w:r w:rsidRPr="00D76F3C">
        <w:rPr>
          <w:rFonts w:ascii="Garamond" w:hAnsi="Garamond"/>
          <w:iCs/>
          <w:szCs w:val="24"/>
          <w:lang w:val="en-AU"/>
        </w:rPr>
        <w:t>time</w:t>
      </w:r>
      <w:r w:rsidR="00A32CCE" w:rsidRPr="00D76F3C">
        <w:rPr>
          <w:rFonts w:ascii="Garamond" w:hAnsi="Garamond"/>
          <w:iCs/>
          <w:szCs w:val="24"/>
          <w:lang w:val="en-AU"/>
        </w:rPr>
        <w:t>s</w:t>
      </w:r>
      <w:r w:rsidRPr="00D76F3C">
        <w:rPr>
          <w:rFonts w:ascii="Garamond" w:hAnsi="Garamond"/>
          <w:iCs/>
          <w:szCs w:val="24"/>
          <w:lang w:val="en-AU"/>
        </w:rPr>
        <w:t xml:space="preserve">. That is because mere instrumental reasons cannot ground the truth of the axiom of prudence. P at one time, however, can only have </w:t>
      </w:r>
      <w:r w:rsidRPr="00D76F3C">
        <w:rPr>
          <w:rFonts w:ascii="Garamond" w:hAnsi="Garamond"/>
          <w:i/>
          <w:szCs w:val="24"/>
          <w:lang w:val="en-AU"/>
        </w:rPr>
        <w:t>sui generis</w:t>
      </w:r>
      <w:r w:rsidRPr="00D76F3C">
        <w:rPr>
          <w:rFonts w:ascii="Garamond" w:hAnsi="Garamond"/>
          <w:iCs/>
          <w:szCs w:val="24"/>
          <w:lang w:val="en-AU"/>
        </w:rPr>
        <w:t xml:space="preserve"> prudential reasons to promote the wellbeing of P at </w:t>
      </w:r>
      <w:r w:rsidR="00277BB2" w:rsidRPr="00D76F3C">
        <w:rPr>
          <w:rFonts w:ascii="Garamond" w:hAnsi="Garamond"/>
          <w:iCs/>
          <w:szCs w:val="24"/>
          <w:lang w:val="en-AU"/>
        </w:rPr>
        <w:t>any future time</w:t>
      </w:r>
      <w:r w:rsidRPr="00D76F3C">
        <w:rPr>
          <w:rFonts w:ascii="Garamond" w:hAnsi="Garamond"/>
          <w:iCs/>
          <w:szCs w:val="24"/>
          <w:lang w:val="en-AU"/>
        </w:rPr>
        <w:t xml:space="preserve"> if P at t is numerically identical with P at each of those </w:t>
      </w:r>
      <w:r w:rsidR="00277BB2" w:rsidRPr="00D76F3C">
        <w:rPr>
          <w:rFonts w:ascii="Garamond" w:hAnsi="Garamond"/>
          <w:iCs/>
          <w:szCs w:val="24"/>
          <w:lang w:val="en-AU"/>
        </w:rPr>
        <w:t xml:space="preserve">future </w:t>
      </w:r>
      <w:r w:rsidRPr="00D76F3C">
        <w:rPr>
          <w:rFonts w:ascii="Garamond" w:hAnsi="Garamond"/>
          <w:iCs/>
          <w:szCs w:val="24"/>
          <w:lang w:val="en-AU"/>
        </w:rPr>
        <w:t xml:space="preserve">times. But, according to perdurantism, P at t is numerically distinct </w:t>
      </w:r>
      <w:r w:rsidRPr="00D76F3C">
        <w:rPr>
          <w:rFonts w:ascii="Garamond" w:hAnsi="Garamond"/>
          <w:iCs/>
          <w:szCs w:val="24"/>
          <w:lang w:val="en-AU"/>
        </w:rPr>
        <w:lastRenderedPageBreak/>
        <w:t xml:space="preserve">from P at each of these times. Hence, perdurantism is incompatible with the truth of the axiom of prudence, and since the axiom is true, perdurantism is false. </w:t>
      </w:r>
    </w:p>
    <w:p w14:paraId="32D36B67" w14:textId="77777777" w:rsidR="004501FA" w:rsidRPr="00D76F3C" w:rsidRDefault="004501FA" w:rsidP="004501FA">
      <w:pPr>
        <w:spacing w:line="360" w:lineRule="auto"/>
        <w:jc w:val="both"/>
        <w:rPr>
          <w:rFonts w:ascii="Garamond" w:hAnsi="Garamond"/>
          <w:iCs/>
          <w:szCs w:val="24"/>
          <w:lang w:val="en-AU"/>
        </w:rPr>
      </w:pPr>
    </w:p>
    <w:p w14:paraId="73CC1EBD" w14:textId="209A1EDE" w:rsidR="004501FA" w:rsidRPr="00D76F3C" w:rsidRDefault="004501FA" w:rsidP="004501FA">
      <w:pPr>
        <w:spacing w:line="360" w:lineRule="auto"/>
        <w:jc w:val="both"/>
        <w:rPr>
          <w:rFonts w:ascii="Garamond" w:hAnsi="Garamond"/>
          <w:szCs w:val="24"/>
        </w:rPr>
      </w:pPr>
      <w:r w:rsidRPr="00D76F3C">
        <w:rPr>
          <w:rFonts w:ascii="Garamond" w:hAnsi="Garamond"/>
          <w:szCs w:val="24"/>
        </w:rPr>
        <w:t xml:space="preserve">In fact, we do not endorse the idea that </w:t>
      </w:r>
      <w:r w:rsidRPr="00D76F3C">
        <w:rPr>
          <w:rFonts w:ascii="Garamond" w:hAnsi="Garamond"/>
          <w:i/>
          <w:iCs/>
          <w:szCs w:val="24"/>
        </w:rPr>
        <w:t>sui generis</w:t>
      </w:r>
      <w:r w:rsidRPr="00D76F3C">
        <w:rPr>
          <w:rFonts w:ascii="Garamond" w:hAnsi="Garamond"/>
          <w:szCs w:val="24"/>
        </w:rPr>
        <w:t xml:space="preserve"> prudential reasons must be grounded by numerical identity. Hence, we do not accept that the perdurantist cannot appeal to such reasons.</w:t>
      </w:r>
      <w:r w:rsidRPr="00D76F3C">
        <w:rPr>
          <w:rStyle w:val="FootnoteReference"/>
          <w:rFonts w:ascii="Garamond" w:hAnsi="Garamond"/>
          <w:color w:val="000000"/>
          <w:szCs w:val="24"/>
          <w:lang w:val="en-AU"/>
        </w:rPr>
        <w:footnoteReference w:id="23"/>
      </w:r>
      <w:r w:rsidRPr="00D76F3C">
        <w:rPr>
          <w:rFonts w:ascii="Garamond" w:hAnsi="Garamond"/>
          <w:szCs w:val="24"/>
        </w:rPr>
        <w:t xml:space="preserve">In this paper, however, we are primarily interested in showing that the </w:t>
      </w:r>
      <w:r w:rsidR="00976A78" w:rsidRPr="00D76F3C">
        <w:rPr>
          <w:rFonts w:ascii="Garamond" w:hAnsi="Garamond"/>
          <w:szCs w:val="24"/>
        </w:rPr>
        <w:t xml:space="preserve">perdurantist </w:t>
      </w:r>
      <w:r w:rsidRPr="00D76F3C">
        <w:rPr>
          <w:rFonts w:ascii="Garamond" w:hAnsi="Garamond"/>
          <w:szCs w:val="24"/>
        </w:rPr>
        <w:t xml:space="preserve">axiom of prudence can be vindicated by appealing only to instrumental reasons. </w:t>
      </w:r>
    </w:p>
    <w:p w14:paraId="475935D1" w14:textId="77777777" w:rsidR="00940287" w:rsidRPr="00D76F3C" w:rsidRDefault="00940287" w:rsidP="00CE513E">
      <w:pPr>
        <w:spacing w:line="360" w:lineRule="auto"/>
        <w:jc w:val="both"/>
        <w:rPr>
          <w:rFonts w:ascii="Garamond" w:hAnsi="Garamond"/>
          <w:szCs w:val="24"/>
        </w:rPr>
      </w:pPr>
    </w:p>
    <w:p w14:paraId="5C7D03DC" w14:textId="5546A7E0" w:rsidR="001E160B" w:rsidRPr="00D76F3C" w:rsidRDefault="00D42C16" w:rsidP="00CE513E">
      <w:pPr>
        <w:spacing w:line="360" w:lineRule="auto"/>
        <w:jc w:val="both"/>
        <w:rPr>
          <w:rFonts w:ascii="Garamond" w:hAnsi="Garamond"/>
          <w:b/>
          <w:bCs/>
          <w:color w:val="000000"/>
          <w:szCs w:val="24"/>
          <w:lang w:val="en-AU"/>
        </w:rPr>
      </w:pPr>
      <w:r w:rsidRPr="00D76F3C">
        <w:rPr>
          <w:rFonts w:ascii="Garamond" w:hAnsi="Garamond"/>
          <w:b/>
          <w:bCs/>
          <w:color w:val="000000"/>
          <w:szCs w:val="24"/>
          <w:lang w:val="en-AU"/>
        </w:rPr>
        <w:t>3</w:t>
      </w:r>
      <w:r w:rsidR="001E160B" w:rsidRPr="00D76F3C">
        <w:rPr>
          <w:rFonts w:ascii="Garamond" w:hAnsi="Garamond"/>
          <w:b/>
          <w:bCs/>
          <w:color w:val="000000"/>
          <w:szCs w:val="24"/>
          <w:lang w:val="en-AU"/>
        </w:rPr>
        <w:t xml:space="preserve">. </w:t>
      </w:r>
      <w:r w:rsidR="00FA1BF0" w:rsidRPr="00D76F3C">
        <w:rPr>
          <w:rFonts w:ascii="Garamond" w:hAnsi="Garamond"/>
          <w:b/>
          <w:bCs/>
          <w:color w:val="000000"/>
          <w:szCs w:val="24"/>
          <w:lang w:val="en-AU"/>
        </w:rPr>
        <w:t xml:space="preserve"> </w:t>
      </w:r>
      <w:r w:rsidR="006A700C" w:rsidRPr="00D76F3C">
        <w:rPr>
          <w:rFonts w:ascii="Garamond" w:hAnsi="Garamond"/>
          <w:b/>
          <w:bCs/>
          <w:color w:val="000000"/>
          <w:szCs w:val="24"/>
          <w:lang w:val="en-AU"/>
        </w:rPr>
        <w:t>Prudence and Humeanism</w:t>
      </w:r>
      <w:r w:rsidR="00FA1BF0" w:rsidRPr="00D76F3C">
        <w:rPr>
          <w:rFonts w:ascii="Garamond" w:hAnsi="Garamond"/>
          <w:b/>
          <w:bCs/>
          <w:color w:val="000000"/>
          <w:szCs w:val="24"/>
          <w:lang w:val="en-AU"/>
        </w:rPr>
        <w:t xml:space="preserve"> </w:t>
      </w:r>
    </w:p>
    <w:p w14:paraId="6088FB62" w14:textId="77777777" w:rsidR="001939BD" w:rsidRPr="00D76F3C" w:rsidRDefault="001939BD" w:rsidP="00CE513E">
      <w:pPr>
        <w:spacing w:line="360" w:lineRule="auto"/>
        <w:jc w:val="both"/>
        <w:rPr>
          <w:rFonts w:ascii="Garamond" w:hAnsi="Garamond"/>
          <w:szCs w:val="24"/>
          <w:lang w:val="en-AU"/>
        </w:rPr>
      </w:pPr>
    </w:p>
    <w:p w14:paraId="1B1E0558" w14:textId="4CCCAE84" w:rsidR="00294387" w:rsidRDefault="001939BD" w:rsidP="001939BD">
      <w:pPr>
        <w:spacing w:line="360" w:lineRule="auto"/>
        <w:jc w:val="both"/>
        <w:rPr>
          <w:rFonts w:ascii="Garamond" w:hAnsi="Garamond"/>
          <w:color w:val="000000"/>
          <w:szCs w:val="24"/>
          <w:lang w:val="en-AU"/>
        </w:rPr>
      </w:pPr>
      <w:r w:rsidRPr="00D76F3C">
        <w:rPr>
          <w:rFonts w:ascii="Garamond" w:hAnsi="Garamond"/>
          <w:color w:val="000000"/>
          <w:szCs w:val="24"/>
          <w:lang w:val="en-AU"/>
        </w:rPr>
        <w:t>We will say that P has</w:t>
      </w:r>
      <w:r w:rsidR="00733CC2" w:rsidRPr="00D76F3C">
        <w:rPr>
          <w:rFonts w:ascii="Garamond" w:hAnsi="Garamond"/>
          <w:color w:val="000000"/>
          <w:szCs w:val="24"/>
          <w:lang w:val="en-AU"/>
        </w:rPr>
        <w:t xml:space="preserve"> a </w:t>
      </w:r>
      <w:r w:rsidR="00733CC2" w:rsidRPr="00D76F3C">
        <w:rPr>
          <w:rFonts w:ascii="Garamond" w:hAnsi="Garamond"/>
          <w:i/>
          <w:iCs/>
          <w:color w:val="000000"/>
          <w:szCs w:val="24"/>
          <w:lang w:val="en-AU"/>
        </w:rPr>
        <w:t xml:space="preserve">strict </w:t>
      </w:r>
      <w:r w:rsidR="00FF0648" w:rsidRPr="00D76F3C">
        <w:rPr>
          <w:rFonts w:ascii="Garamond" w:hAnsi="Garamond"/>
          <w:i/>
          <w:iCs/>
          <w:color w:val="000000"/>
          <w:szCs w:val="24"/>
          <w:lang w:val="en-AU"/>
        </w:rPr>
        <w:t>instrumental</w:t>
      </w:r>
      <w:r w:rsidR="00733CC2" w:rsidRPr="00D76F3C">
        <w:rPr>
          <w:rFonts w:ascii="Garamond" w:hAnsi="Garamond"/>
          <w:i/>
          <w:iCs/>
          <w:color w:val="000000"/>
          <w:szCs w:val="24"/>
          <w:lang w:val="en-AU"/>
        </w:rPr>
        <w:t xml:space="preserve"> reason</w:t>
      </w:r>
      <w:r w:rsidR="00733CC2" w:rsidRPr="00D76F3C">
        <w:rPr>
          <w:rFonts w:ascii="Garamond" w:hAnsi="Garamond"/>
          <w:color w:val="000000"/>
          <w:szCs w:val="24"/>
          <w:lang w:val="en-AU"/>
        </w:rPr>
        <w:t xml:space="preserve"> to promote the wellbeing of P* iff (a) P and P* are </w:t>
      </w:r>
      <w:r w:rsidR="00E17237" w:rsidRPr="00D76F3C">
        <w:rPr>
          <w:rFonts w:ascii="Garamond" w:hAnsi="Garamond"/>
          <w:color w:val="000000"/>
          <w:szCs w:val="24"/>
          <w:lang w:val="en-AU"/>
        </w:rPr>
        <w:t xml:space="preserve">temporal </w:t>
      </w:r>
      <w:r w:rsidR="00733CC2" w:rsidRPr="00D76F3C">
        <w:rPr>
          <w:rFonts w:ascii="Garamond" w:hAnsi="Garamond"/>
          <w:color w:val="000000"/>
          <w:szCs w:val="24"/>
          <w:lang w:val="en-AU"/>
        </w:rPr>
        <w:t>parts of the same person and (</w:t>
      </w:r>
      <w:r w:rsidR="00976A78" w:rsidRPr="00D76F3C">
        <w:rPr>
          <w:rFonts w:ascii="Garamond" w:hAnsi="Garamond"/>
          <w:color w:val="000000"/>
          <w:szCs w:val="24"/>
          <w:lang w:val="en-AU"/>
        </w:rPr>
        <w:t>b</w:t>
      </w:r>
      <w:r w:rsidR="00733CC2" w:rsidRPr="00D76F3C">
        <w:rPr>
          <w:rFonts w:ascii="Garamond" w:hAnsi="Garamond"/>
          <w:color w:val="000000"/>
          <w:szCs w:val="24"/>
          <w:lang w:val="en-AU"/>
        </w:rPr>
        <w:t xml:space="preserve">) promoting the wellbeing of P* is a way to satisfy P’s actual desires. </w:t>
      </w:r>
      <w:r w:rsidR="00294387">
        <w:rPr>
          <w:rFonts w:ascii="Garamond" w:hAnsi="Garamond"/>
          <w:color w:val="000000"/>
          <w:szCs w:val="24"/>
          <w:lang w:val="en-AU"/>
        </w:rPr>
        <w:t>Another way to put this is to say that P has a</w:t>
      </w:r>
      <w:r w:rsidR="001D4AB9">
        <w:rPr>
          <w:rFonts w:ascii="Garamond" w:hAnsi="Garamond"/>
          <w:color w:val="000000"/>
          <w:szCs w:val="24"/>
          <w:lang w:val="en-AU"/>
        </w:rPr>
        <w:t>n instrumental</w:t>
      </w:r>
      <w:r w:rsidR="00294387">
        <w:rPr>
          <w:rFonts w:ascii="Garamond" w:hAnsi="Garamond"/>
          <w:color w:val="000000"/>
          <w:szCs w:val="24"/>
          <w:lang w:val="en-AU"/>
        </w:rPr>
        <w:t xml:space="preserve"> reason to promote the wellbeing of P*, iff </w:t>
      </w:r>
      <w:r w:rsidR="00294387" w:rsidRPr="00D76F3C">
        <w:rPr>
          <w:rFonts w:ascii="Garamond" w:hAnsi="Garamond"/>
          <w:color w:val="000000"/>
          <w:szCs w:val="24"/>
          <w:lang w:val="en-AU"/>
        </w:rPr>
        <w:t>P and P* are temporal parts of the same person</w:t>
      </w:r>
      <w:r w:rsidR="00294387">
        <w:rPr>
          <w:rFonts w:ascii="Garamond" w:hAnsi="Garamond"/>
          <w:color w:val="000000"/>
          <w:szCs w:val="24"/>
          <w:lang w:val="en-AU"/>
        </w:rPr>
        <w:t xml:space="preserve"> and P’s </w:t>
      </w:r>
      <w:r w:rsidR="009822B0">
        <w:rPr>
          <w:rFonts w:ascii="Garamond" w:hAnsi="Garamond"/>
          <w:color w:val="000000"/>
          <w:szCs w:val="24"/>
          <w:lang w:val="en-AU"/>
        </w:rPr>
        <w:t xml:space="preserve">total set of non-instrumental desires, </w:t>
      </w:r>
      <w:r w:rsidR="00294387">
        <w:rPr>
          <w:rFonts w:ascii="Garamond" w:hAnsi="Garamond"/>
          <w:color w:val="000000"/>
          <w:szCs w:val="24"/>
          <w:lang w:val="en-AU"/>
        </w:rPr>
        <w:t xml:space="preserve">and what is logically and </w:t>
      </w:r>
      <w:r w:rsidR="002960B1">
        <w:rPr>
          <w:rFonts w:ascii="Garamond" w:hAnsi="Garamond"/>
          <w:color w:val="000000"/>
          <w:szCs w:val="24"/>
          <w:lang w:val="en-AU"/>
        </w:rPr>
        <w:t>instrumentally</w:t>
      </w:r>
      <w:r w:rsidR="00294387">
        <w:rPr>
          <w:rFonts w:ascii="Garamond" w:hAnsi="Garamond"/>
          <w:color w:val="000000"/>
          <w:szCs w:val="24"/>
          <w:lang w:val="en-AU"/>
        </w:rPr>
        <w:t xml:space="preserve"> </w:t>
      </w:r>
      <w:r w:rsidR="00286CC3">
        <w:rPr>
          <w:rFonts w:ascii="Garamond" w:hAnsi="Garamond"/>
          <w:color w:val="000000"/>
          <w:szCs w:val="24"/>
          <w:lang w:val="en-AU"/>
        </w:rPr>
        <w:t>entailed</w:t>
      </w:r>
      <w:r w:rsidR="00294387">
        <w:rPr>
          <w:rFonts w:ascii="Garamond" w:hAnsi="Garamond"/>
          <w:color w:val="000000"/>
          <w:szCs w:val="24"/>
          <w:lang w:val="en-AU"/>
        </w:rPr>
        <w:t xml:space="preserve"> by those </w:t>
      </w:r>
      <w:r w:rsidR="004F4D5A">
        <w:rPr>
          <w:rFonts w:ascii="Garamond" w:hAnsi="Garamond"/>
          <w:color w:val="000000"/>
          <w:szCs w:val="24"/>
          <w:lang w:val="en-AU"/>
        </w:rPr>
        <w:t>desires</w:t>
      </w:r>
      <w:r w:rsidR="00294387">
        <w:rPr>
          <w:rFonts w:ascii="Garamond" w:hAnsi="Garamond"/>
          <w:color w:val="000000"/>
          <w:szCs w:val="24"/>
          <w:lang w:val="en-AU"/>
        </w:rPr>
        <w:t xml:space="preserve"> in</w:t>
      </w:r>
      <w:r w:rsidR="004F4D5A">
        <w:rPr>
          <w:rFonts w:ascii="Garamond" w:hAnsi="Garamond"/>
          <w:color w:val="000000"/>
          <w:szCs w:val="24"/>
          <w:lang w:val="en-AU"/>
        </w:rPr>
        <w:t xml:space="preserve"> combination</w:t>
      </w:r>
      <w:r w:rsidR="00294387">
        <w:rPr>
          <w:rFonts w:ascii="Garamond" w:hAnsi="Garamond"/>
          <w:color w:val="000000"/>
          <w:szCs w:val="24"/>
          <w:lang w:val="en-AU"/>
        </w:rPr>
        <w:t xml:space="preserve"> with the non-</w:t>
      </w:r>
      <w:r w:rsidR="002F79AC">
        <w:rPr>
          <w:rFonts w:ascii="Garamond" w:hAnsi="Garamond"/>
          <w:color w:val="000000"/>
          <w:szCs w:val="24"/>
          <w:lang w:val="en-AU"/>
        </w:rPr>
        <w:t>normative</w:t>
      </w:r>
      <w:r w:rsidR="00294387">
        <w:rPr>
          <w:rFonts w:ascii="Garamond" w:hAnsi="Garamond"/>
          <w:color w:val="000000"/>
          <w:szCs w:val="24"/>
          <w:lang w:val="en-AU"/>
        </w:rPr>
        <w:t xml:space="preserve"> facts, grounds P having a reason to promote P*’s wellbeing. </w:t>
      </w:r>
    </w:p>
    <w:p w14:paraId="197D21E6" w14:textId="77777777" w:rsidR="00294387" w:rsidRDefault="00294387" w:rsidP="001939BD">
      <w:pPr>
        <w:spacing w:line="360" w:lineRule="auto"/>
        <w:jc w:val="both"/>
        <w:rPr>
          <w:rFonts w:ascii="Garamond" w:hAnsi="Garamond"/>
          <w:color w:val="000000"/>
          <w:szCs w:val="24"/>
          <w:lang w:val="en-AU"/>
        </w:rPr>
      </w:pPr>
    </w:p>
    <w:p w14:paraId="4BAB48AC" w14:textId="4EB22325" w:rsidR="001D4AB9" w:rsidRDefault="00733CC2" w:rsidP="001D4AB9">
      <w:pPr>
        <w:spacing w:line="360" w:lineRule="auto"/>
        <w:jc w:val="both"/>
        <w:rPr>
          <w:rFonts w:ascii="Garamond" w:hAnsi="Garamond"/>
          <w:color w:val="000000"/>
          <w:szCs w:val="24"/>
          <w:lang w:val="en-AU"/>
        </w:rPr>
      </w:pPr>
      <w:r w:rsidRPr="00D76F3C">
        <w:rPr>
          <w:rFonts w:ascii="Garamond" w:hAnsi="Garamond"/>
          <w:color w:val="000000"/>
          <w:szCs w:val="24"/>
          <w:lang w:val="en-AU"/>
        </w:rPr>
        <w:t xml:space="preserve">We will say that P has an </w:t>
      </w:r>
      <w:r w:rsidRPr="00D76F3C">
        <w:rPr>
          <w:rFonts w:ascii="Garamond" w:hAnsi="Garamond"/>
          <w:i/>
          <w:iCs/>
          <w:color w:val="000000"/>
          <w:szCs w:val="24"/>
          <w:lang w:val="en-AU"/>
        </w:rPr>
        <w:t xml:space="preserve">idealised </w:t>
      </w:r>
      <w:r w:rsidR="00C665BC" w:rsidRPr="00D76F3C">
        <w:rPr>
          <w:rFonts w:ascii="Garamond" w:hAnsi="Garamond"/>
          <w:i/>
          <w:iCs/>
          <w:color w:val="000000"/>
          <w:szCs w:val="24"/>
          <w:lang w:val="en-AU"/>
        </w:rPr>
        <w:t>instrumental</w:t>
      </w:r>
      <w:r w:rsidRPr="00D76F3C">
        <w:rPr>
          <w:rFonts w:ascii="Garamond" w:hAnsi="Garamond"/>
          <w:i/>
          <w:iCs/>
          <w:color w:val="000000"/>
          <w:szCs w:val="24"/>
          <w:lang w:val="en-AU"/>
        </w:rPr>
        <w:t xml:space="preserve"> reason</w:t>
      </w:r>
      <w:r w:rsidRPr="00D76F3C">
        <w:rPr>
          <w:rFonts w:ascii="Garamond" w:hAnsi="Garamond"/>
          <w:color w:val="000000"/>
          <w:szCs w:val="24"/>
          <w:lang w:val="en-AU"/>
        </w:rPr>
        <w:t xml:space="preserve"> </w:t>
      </w:r>
      <w:r w:rsidR="00C665BC" w:rsidRPr="00D76F3C">
        <w:rPr>
          <w:rFonts w:ascii="Garamond" w:hAnsi="Garamond"/>
          <w:color w:val="000000"/>
          <w:szCs w:val="24"/>
          <w:lang w:val="en-AU"/>
        </w:rPr>
        <w:t xml:space="preserve">to </w:t>
      </w:r>
      <w:r w:rsidRPr="00D76F3C">
        <w:rPr>
          <w:rFonts w:ascii="Garamond" w:hAnsi="Garamond"/>
          <w:color w:val="000000"/>
          <w:szCs w:val="24"/>
          <w:lang w:val="en-AU"/>
        </w:rPr>
        <w:t>promote the wellbeing of P* iff (a) P and P* are parts of the same person and (</w:t>
      </w:r>
      <w:r w:rsidR="00E17237" w:rsidRPr="00D76F3C">
        <w:rPr>
          <w:rFonts w:ascii="Garamond" w:hAnsi="Garamond"/>
          <w:color w:val="000000"/>
          <w:szCs w:val="24"/>
          <w:lang w:val="en-AU"/>
        </w:rPr>
        <w:t>b</w:t>
      </w:r>
      <w:r w:rsidRPr="00D76F3C">
        <w:rPr>
          <w:rFonts w:ascii="Garamond" w:hAnsi="Garamond"/>
          <w:color w:val="000000"/>
          <w:szCs w:val="24"/>
          <w:lang w:val="en-AU"/>
        </w:rPr>
        <w:t xml:space="preserve">) promoting the wellbeing of P* is a way to satisfy P’s subjectively </w:t>
      </w:r>
      <w:r w:rsidR="00334D7E" w:rsidRPr="00D76F3C">
        <w:rPr>
          <w:rFonts w:ascii="Garamond" w:hAnsi="Garamond"/>
          <w:color w:val="000000"/>
          <w:szCs w:val="24"/>
          <w:lang w:val="en-AU"/>
        </w:rPr>
        <w:t>idealised</w:t>
      </w:r>
      <w:r w:rsidRPr="00D76F3C">
        <w:rPr>
          <w:rFonts w:ascii="Garamond" w:hAnsi="Garamond"/>
          <w:color w:val="000000"/>
          <w:szCs w:val="24"/>
          <w:lang w:val="en-AU"/>
        </w:rPr>
        <w:t xml:space="preserve"> desires. </w:t>
      </w:r>
      <w:r w:rsidR="001D4AB9">
        <w:rPr>
          <w:rFonts w:ascii="Garamond" w:hAnsi="Garamond"/>
          <w:color w:val="000000"/>
          <w:szCs w:val="24"/>
          <w:lang w:val="en-AU"/>
        </w:rPr>
        <w:t xml:space="preserve">Another way to put this is to say that P has an instrumental reason to promote the wellbeing of P*, iff </w:t>
      </w:r>
      <w:r w:rsidR="001D4AB9" w:rsidRPr="00D76F3C">
        <w:rPr>
          <w:rFonts w:ascii="Garamond" w:hAnsi="Garamond"/>
          <w:color w:val="000000"/>
          <w:szCs w:val="24"/>
          <w:lang w:val="en-AU"/>
        </w:rPr>
        <w:t>P and P* are temporal parts of the same person</w:t>
      </w:r>
      <w:r w:rsidR="001D4AB9">
        <w:rPr>
          <w:rFonts w:ascii="Garamond" w:hAnsi="Garamond"/>
          <w:color w:val="000000"/>
          <w:szCs w:val="24"/>
          <w:lang w:val="en-AU"/>
        </w:rPr>
        <w:t xml:space="preserve">, and P’s total set of subjectively idealised non-instrumental desires, and what is logically and instrumentally </w:t>
      </w:r>
      <w:r w:rsidR="00286CC3">
        <w:rPr>
          <w:rFonts w:ascii="Garamond" w:hAnsi="Garamond"/>
          <w:color w:val="000000"/>
          <w:szCs w:val="24"/>
          <w:lang w:val="en-AU"/>
        </w:rPr>
        <w:t>entailed</w:t>
      </w:r>
      <w:r w:rsidR="001D4AB9">
        <w:rPr>
          <w:rFonts w:ascii="Garamond" w:hAnsi="Garamond"/>
          <w:color w:val="000000"/>
          <w:szCs w:val="24"/>
          <w:lang w:val="en-AU"/>
        </w:rPr>
        <w:t xml:space="preserve"> by those desires in combination with the non-normative facts, grounds P having a reason to promote P*’s wellbeing. </w:t>
      </w:r>
    </w:p>
    <w:p w14:paraId="22FB17C9" w14:textId="77777777" w:rsidR="00CB2DDC" w:rsidRDefault="00CB2DDC" w:rsidP="001D4AB9">
      <w:pPr>
        <w:spacing w:line="360" w:lineRule="auto"/>
        <w:jc w:val="both"/>
        <w:rPr>
          <w:rFonts w:ascii="Garamond" w:hAnsi="Garamond"/>
          <w:color w:val="000000"/>
          <w:szCs w:val="24"/>
          <w:lang w:val="en-AU"/>
        </w:rPr>
      </w:pPr>
    </w:p>
    <w:p w14:paraId="5FC6A0CE" w14:textId="050FD896" w:rsidR="00733CC2" w:rsidRPr="00D76F3C" w:rsidRDefault="00334D7E" w:rsidP="001939BD">
      <w:pPr>
        <w:spacing w:line="360" w:lineRule="auto"/>
        <w:jc w:val="both"/>
        <w:rPr>
          <w:rFonts w:ascii="Garamond" w:hAnsi="Garamond"/>
          <w:color w:val="000000"/>
          <w:szCs w:val="24"/>
          <w:lang w:val="en-AU"/>
        </w:rPr>
      </w:pPr>
      <w:r w:rsidRPr="00D76F3C">
        <w:rPr>
          <w:rFonts w:ascii="Garamond" w:hAnsi="Garamond"/>
          <w:color w:val="000000"/>
          <w:szCs w:val="24"/>
          <w:lang w:val="en-AU"/>
        </w:rPr>
        <w:t>Then we will say that P has a</w:t>
      </w:r>
      <w:r w:rsidR="00C665BC" w:rsidRPr="00D76F3C">
        <w:rPr>
          <w:rFonts w:ascii="Garamond" w:hAnsi="Garamond"/>
          <w:color w:val="000000"/>
          <w:szCs w:val="24"/>
          <w:lang w:val="en-AU"/>
        </w:rPr>
        <w:t xml:space="preserve">n instrumental </w:t>
      </w:r>
      <w:r w:rsidRPr="00D76F3C">
        <w:rPr>
          <w:rFonts w:ascii="Garamond" w:hAnsi="Garamond"/>
          <w:color w:val="000000"/>
          <w:szCs w:val="24"/>
          <w:lang w:val="en-AU"/>
        </w:rPr>
        <w:t xml:space="preserve">reason to promote the wellbeing of P* iff P either has a </w:t>
      </w:r>
      <w:r w:rsidR="00C665BC" w:rsidRPr="00D76F3C">
        <w:rPr>
          <w:rFonts w:ascii="Garamond" w:hAnsi="Garamond"/>
          <w:color w:val="000000"/>
          <w:szCs w:val="24"/>
          <w:lang w:val="en-AU"/>
        </w:rPr>
        <w:t xml:space="preserve">strict or an idealised instrumental reason to do so. </w:t>
      </w:r>
      <w:r w:rsidRPr="00D76F3C">
        <w:rPr>
          <w:rFonts w:ascii="Garamond" w:hAnsi="Garamond"/>
          <w:color w:val="000000"/>
          <w:szCs w:val="24"/>
          <w:lang w:val="en-AU"/>
        </w:rPr>
        <w:t xml:space="preserve"> </w:t>
      </w:r>
    </w:p>
    <w:p w14:paraId="32B924FD" w14:textId="77777777" w:rsidR="00733CC2" w:rsidRPr="00D76F3C" w:rsidRDefault="00733CC2" w:rsidP="001939BD">
      <w:pPr>
        <w:spacing w:line="360" w:lineRule="auto"/>
        <w:jc w:val="both"/>
        <w:rPr>
          <w:rFonts w:ascii="Garamond" w:hAnsi="Garamond"/>
          <w:color w:val="000000"/>
          <w:szCs w:val="24"/>
          <w:lang w:val="en-AU"/>
        </w:rPr>
      </w:pPr>
    </w:p>
    <w:p w14:paraId="0220D2E5" w14:textId="2322EEF0" w:rsidR="001939BD" w:rsidRPr="00D76F3C" w:rsidRDefault="001939BD" w:rsidP="001939BD">
      <w:pPr>
        <w:spacing w:line="360" w:lineRule="auto"/>
        <w:jc w:val="both"/>
        <w:rPr>
          <w:rFonts w:ascii="Garamond" w:hAnsi="Garamond"/>
          <w:color w:val="000000"/>
          <w:szCs w:val="24"/>
          <w:lang w:val="en-AU"/>
        </w:rPr>
      </w:pPr>
      <w:r w:rsidRPr="00D76F3C">
        <w:rPr>
          <w:rFonts w:ascii="Garamond" w:hAnsi="Garamond"/>
          <w:color w:val="000000"/>
          <w:szCs w:val="24"/>
          <w:lang w:val="en-AU"/>
        </w:rPr>
        <w:t>So, for instance, in the most obvious case P has a</w:t>
      </w:r>
      <w:r w:rsidR="009B534F" w:rsidRPr="00D76F3C">
        <w:rPr>
          <w:rFonts w:ascii="Garamond" w:hAnsi="Garamond"/>
          <w:color w:val="000000"/>
          <w:szCs w:val="24"/>
          <w:lang w:val="en-AU"/>
        </w:rPr>
        <w:t>n</w:t>
      </w:r>
      <w:r w:rsidRPr="00D76F3C">
        <w:rPr>
          <w:rFonts w:ascii="Garamond" w:hAnsi="Garamond"/>
          <w:color w:val="000000"/>
          <w:szCs w:val="24"/>
          <w:lang w:val="en-AU"/>
        </w:rPr>
        <w:t xml:space="preserve"> </w:t>
      </w:r>
      <w:r w:rsidR="009B534F" w:rsidRPr="00D76F3C">
        <w:rPr>
          <w:rFonts w:ascii="Garamond" w:hAnsi="Garamond"/>
          <w:color w:val="000000"/>
          <w:szCs w:val="24"/>
          <w:lang w:val="en-AU"/>
        </w:rPr>
        <w:t>instrumental</w:t>
      </w:r>
      <w:r w:rsidRPr="00D76F3C">
        <w:rPr>
          <w:rFonts w:ascii="Garamond" w:hAnsi="Garamond"/>
          <w:color w:val="000000"/>
          <w:szCs w:val="24"/>
          <w:lang w:val="en-AU"/>
        </w:rPr>
        <w:t xml:space="preserve"> reason to promote the wellbeing of </w:t>
      </w:r>
      <w:r w:rsidR="00EB6C3E" w:rsidRPr="00D76F3C">
        <w:rPr>
          <w:rFonts w:ascii="Garamond" w:hAnsi="Garamond"/>
          <w:color w:val="000000"/>
          <w:szCs w:val="24"/>
          <w:lang w:val="en-AU"/>
        </w:rPr>
        <w:t>its continuers</w:t>
      </w:r>
      <w:r w:rsidRPr="00D76F3C">
        <w:rPr>
          <w:rFonts w:ascii="Garamond" w:hAnsi="Garamond"/>
          <w:color w:val="000000"/>
          <w:szCs w:val="24"/>
          <w:lang w:val="en-AU"/>
        </w:rPr>
        <w:t xml:space="preserve"> when P has a desire (instrumental or otherwise) to do so. But </w:t>
      </w:r>
      <w:r w:rsidRPr="00D76F3C">
        <w:rPr>
          <w:rFonts w:ascii="Garamond" w:hAnsi="Garamond"/>
          <w:color w:val="000000"/>
          <w:szCs w:val="24"/>
          <w:lang w:val="en-AU"/>
        </w:rPr>
        <w:lastRenderedPageBreak/>
        <w:t xml:space="preserve">it need not be that P’s reasons to promote the wellbeing of some particular person-stage, P*, issues from P’s desiring to promote P*’s wellbeing. It could be that P has other desires whose satisfaction gives P instrumental reason to promote P*’s wellbeing. </w:t>
      </w:r>
    </w:p>
    <w:p w14:paraId="672AB676" w14:textId="77777777" w:rsidR="00CB572D" w:rsidRPr="00D76F3C" w:rsidRDefault="00CB572D" w:rsidP="001939BD">
      <w:pPr>
        <w:spacing w:line="360" w:lineRule="auto"/>
        <w:jc w:val="both"/>
        <w:rPr>
          <w:rFonts w:ascii="Garamond" w:hAnsi="Garamond"/>
          <w:color w:val="000000"/>
          <w:szCs w:val="24"/>
          <w:lang w:val="en-AU"/>
        </w:rPr>
      </w:pPr>
    </w:p>
    <w:p w14:paraId="73F9B7A2" w14:textId="16422028" w:rsidR="009C6D4B" w:rsidRPr="00D76F3C" w:rsidRDefault="00CB572D" w:rsidP="00CE513E">
      <w:pPr>
        <w:spacing w:line="360" w:lineRule="auto"/>
        <w:jc w:val="both"/>
        <w:rPr>
          <w:rFonts w:ascii="Garamond" w:hAnsi="Garamond"/>
          <w:szCs w:val="24"/>
          <w:lang w:val="en-AU"/>
        </w:rPr>
      </w:pPr>
      <w:r w:rsidRPr="00D76F3C">
        <w:rPr>
          <w:rFonts w:ascii="Garamond" w:hAnsi="Garamond"/>
          <w:szCs w:val="24"/>
          <w:lang w:val="en-AU"/>
        </w:rPr>
        <w:t xml:space="preserve">The problem with grounding the </w:t>
      </w:r>
      <w:r w:rsidR="008F5EAF" w:rsidRPr="00D76F3C">
        <w:rPr>
          <w:rFonts w:ascii="Garamond" w:hAnsi="Garamond"/>
          <w:szCs w:val="24"/>
          <w:lang w:val="en-AU"/>
        </w:rPr>
        <w:t>perdurantist</w:t>
      </w:r>
      <w:r w:rsidRPr="00D76F3C">
        <w:rPr>
          <w:rFonts w:ascii="Garamond" w:hAnsi="Garamond"/>
          <w:szCs w:val="24"/>
          <w:lang w:val="en-AU"/>
        </w:rPr>
        <w:t xml:space="preserve"> </w:t>
      </w:r>
      <w:r w:rsidR="008F5EAF" w:rsidRPr="00D76F3C">
        <w:rPr>
          <w:rFonts w:ascii="Garamond" w:hAnsi="Garamond"/>
          <w:szCs w:val="24"/>
          <w:lang w:val="en-AU"/>
        </w:rPr>
        <w:t>axiom</w:t>
      </w:r>
      <w:r w:rsidRPr="00D76F3C">
        <w:rPr>
          <w:rFonts w:ascii="Garamond" w:hAnsi="Garamond"/>
          <w:szCs w:val="24"/>
          <w:lang w:val="en-AU"/>
        </w:rPr>
        <w:t xml:space="preserve"> of prudence in </w:t>
      </w:r>
      <w:r w:rsidR="00EB6C3E" w:rsidRPr="00D76F3C">
        <w:rPr>
          <w:rFonts w:ascii="Garamond" w:hAnsi="Garamond"/>
          <w:szCs w:val="24"/>
          <w:lang w:val="en-AU"/>
        </w:rPr>
        <w:t xml:space="preserve">instrumental </w:t>
      </w:r>
      <w:r w:rsidRPr="00D76F3C">
        <w:rPr>
          <w:rFonts w:ascii="Garamond" w:hAnsi="Garamond"/>
          <w:szCs w:val="24"/>
          <w:lang w:val="en-AU"/>
        </w:rPr>
        <w:t>reasons</w:t>
      </w:r>
      <w:r w:rsidR="002D34CD" w:rsidRPr="00D76F3C">
        <w:rPr>
          <w:rFonts w:ascii="Garamond" w:hAnsi="Garamond"/>
          <w:szCs w:val="24"/>
          <w:lang w:val="en-AU"/>
        </w:rPr>
        <w:t xml:space="preserve"> is that it seems obvious that there are possible </w:t>
      </w:r>
      <w:r w:rsidR="00EB6C3E" w:rsidRPr="00D76F3C">
        <w:rPr>
          <w:rFonts w:ascii="Garamond" w:hAnsi="Garamond"/>
          <w:szCs w:val="24"/>
          <w:lang w:val="en-AU"/>
        </w:rPr>
        <w:t>agent</w:t>
      </w:r>
      <w:r w:rsidR="002D34CD" w:rsidRPr="00D76F3C">
        <w:rPr>
          <w:rFonts w:ascii="Garamond" w:hAnsi="Garamond"/>
          <w:szCs w:val="24"/>
          <w:lang w:val="en-AU"/>
        </w:rPr>
        <w:t xml:space="preserve">-stages, P and P*, such </w:t>
      </w:r>
      <w:r w:rsidR="00316C21" w:rsidRPr="00D76F3C">
        <w:rPr>
          <w:rFonts w:ascii="Garamond" w:hAnsi="Garamond"/>
          <w:szCs w:val="24"/>
          <w:lang w:val="en-AU"/>
        </w:rPr>
        <w:t xml:space="preserve">P* is P’s continuer, </w:t>
      </w:r>
      <w:r w:rsidR="002D34CD" w:rsidRPr="00D76F3C">
        <w:rPr>
          <w:rFonts w:ascii="Garamond" w:hAnsi="Garamond"/>
          <w:szCs w:val="24"/>
          <w:lang w:val="en-AU"/>
        </w:rPr>
        <w:t>and yet P’s desires provide P with no reason to promote P*’s wellbeing.</w:t>
      </w:r>
      <w:r w:rsidR="009C6D4B" w:rsidRPr="00D76F3C">
        <w:rPr>
          <w:rFonts w:ascii="Garamond" w:hAnsi="Garamond"/>
          <w:szCs w:val="24"/>
          <w:lang w:val="en-AU"/>
        </w:rPr>
        <w:t xml:space="preserve"> This is what we call the Possibility Claim:</w:t>
      </w:r>
    </w:p>
    <w:p w14:paraId="422BE365" w14:textId="28BF7E19" w:rsidR="009C6D4B" w:rsidRPr="00D76F3C" w:rsidRDefault="009C6D4B" w:rsidP="00CE513E">
      <w:pPr>
        <w:spacing w:line="360" w:lineRule="auto"/>
        <w:jc w:val="both"/>
        <w:rPr>
          <w:rFonts w:ascii="Garamond" w:hAnsi="Garamond"/>
          <w:szCs w:val="24"/>
          <w:lang w:val="en-AU"/>
        </w:rPr>
      </w:pPr>
    </w:p>
    <w:p w14:paraId="55555ED8" w14:textId="66BA1B43" w:rsidR="009C6D4B" w:rsidRPr="00D76F3C" w:rsidRDefault="009C6D4B" w:rsidP="00CE513E">
      <w:pPr>
        <w:spacing w:line="360" w:lineRule="auto"/>
        <w:jc w:val="both"/>
        <w:rPr>
          <w:rFonts w:ascii="Garamond" w:hAnsi="Garamond"/>
          <w:color w:val="000000"/>
          <w:szCs w:val="24"/>
          <w:lang w:val="en-AU"/>
        </w:rPr>
      </w:pPr>
      <w:r w:rsidRPr="00D76F3C">
        <w:rPr>
          <w:rFonts w:ascii="Garamond" w:hAnsi="Garamond"/>
          <w:b/>
          <w:bCs/>
          <w:szCs w:val="24"/>
          <w:lang w:val="en-AU"/>
        </w:rPr>
        <w:t>Possibility Claim:</w:t>
      </w:r>
      <w:r w:rsidRPr="00D76F3C">
        <w:rPr>
          <w:rFonts w:ascii="Garamond" w:hAnsi="Garamond"/>
          <w:szCs w:val="24"/>
          <w:lang w:val="en-AU"/>
        </w:rPr>
        <w:t xml:space="preserve"> </w:t>
      </w:r>
      <w:r w:rsidRPr="00D76F3C">
        <w:rPr>
          <w:rFonts w:ascii="Garamond" w:hAnsi="Garamond"/>
          <w:color w:val="000000"/>
          <w:szCs w:val="24"/>
          <w:lang w:val="en-AU"/>
        </w:rPr>
        <w:t>It is (metaphysically) possible that there are agent-stages P and P*</w:t>
      </w:r>
      <w:r w:rsidR="005629CC" w:rsidRPr="00D76F3C">
        <w:rPr>
          <w:rFonts w:ascii="Garamond" w:hAnsi="Garamond"/>
          <w:color w:val="000000"/>
          <w:szCs w:val="24"/>
          <w:lang w:val="en-AU"/>
        </w:rPr>
        <w:t xml:space="preserve"> such</w:t>
      </w:r>
      <w:r w:rsidR="000A7403" w:rsidRPr="00D76F3C">
        <w:rPr>
          <w:rFonts w:ascii="Garamond" w:hAnsi="Garamond"/>
          <w:color w:val="000000"/>
          <w:szCs w:val="24"/>
          <w:lang w:val="en-AU"/>
        </w:rPr>
        <w:t xml:space="preserve"> </w:t>
      </w:r>
      <w:r w:rsidR="004D1CF9" w:rsidRPr="00D76F3C">
        <w:rPr>
          <w:rFonts w:ascii="Garamond" w:hAnsi="Garamond"/>
          <w:color w:val="000000"/>
          <w:szCs w:val="24"/>
          <w:lang w:val="en-AU"/>
        </w:rPr>
        <w:t xml:space="preserve">that </w:t>
      </w:r>
      <w:r w:rsidR="005629CC" w:rsidRPr="00D76F3C">
        <w:rPr>
          <w:rFonts w:ascii="Garamond" w:hAnsi="Garamond"/>
          <w:color w:val="000000"/>
          <w:szCs w:val="24"/>
          <w:lang w:val="en-AU"/>
        </w:rPr>
        <w:t xml:space="preserve">P* is P’s continuer, and </w:t>
      </w:r>
      <w:r w:rsidRPr="00D76F3C">
        <w:rPr>
          <w:rFonts w:ascii="Garamond" w:hAnsi="Garamond"/>
          <w:color w:val="000000"/>
          <w:szCs w:val="24"/>
          <w:lang w:val="en-AU"/>
        </w:rPr>
        <w:t>promoting P*’s wellbeing is not a way to satisfy P’s actual/subjectively idealised desires.</w:t>
      </w:r>
    </w:p>
    <w:p w14:paraId="3E376D9C" w14:textId="77777777" w:rsidR="000361A1" w:rsidRPr="00D76F3C" w:rsidRDefault="000361A1" w:rsidP="00CE513E">
      <w:pPr>
        <w:spacing w:line="360" w:lineRule="auto"/>
        <w:jc w:val="both"/>
        <w:rPr>
          <w:rFonts w:ascii="Garamond" w:hAnsi="Garamond"/>
          <w:szCs w:val="24"/>
          <w:lang w:val="en-AU"/>
        </w:rPr>
      </w:pPr>
    </w:p>
    <w:p w14:paraId="678DBB45" w14:textId="0F6CCE99" w:rsidR="001D46F0" w:rsidRPr="00D76F3C" w:rsidRDefault="001D46F0" w:rsidP="00CE513E">
      <w:pPr>
        <w:spacing w:line="360" w:lineRule="auto"/>
        <w:jc w:val="both"/>
        <w:rPr>
          <w:rFonts w:ascii="Garamond" w:hAnsi="Garamond"/>
          <w:szCs w:val="24"/>
          <w:lang w:val="en-AU"/>
        </w:rPr>
      </w:pPr>
      <w:r w:rsidRPr="00D76F3C">
        <w:rPr>
          <w:rFonts w:ascii="Garamond" w:hAnsi="Garamond"/>
          <w:szCs w:val="24"/>
          <w:lang w:val="en-AU"/>
        </w:rPr>
        <w:t xml:space="preserve">The Possibility Claim seems very plausible. If it’s true, though, the truth of the axiom of prudence cannot be grounded in </w:t>
      </w:r>
      <w:r w:rsidR="00CF087E" w:rsidRPr="00D76F3C">
        <w:rPr>
          <w:rFonts w:ascii="Garamond" w:hAnsi="Garamond"/>
          <w:szCs w:val="24"/>
          <w:lang w:val="en-AU"/>
        </w:rPr>
        <w:t>instrumental</w:t>
      </w:r>
      <w:r w:rsidRPr="00D76F3C">
        <w:rPr>
          <w:rFonts w:ascii="Garamond" w:hAnsi="Garamond"/>
          <w:szCs w:val="24"/>
          <w:lang w:val="en-AU"/>
        </w:rPr>
        <w:t xml:space="preserve"> reasons, and hence if those are the only reasons </w:t>
      </w:r>
      <w:r w:rsidR="00CF087E" w:rsidRPr="00D76F3C">
        <w:rPr>
          <w:rFonts w:ascii="Garamond" w:hAnsi="Garamond"/>
          <w:szCs w:val="24"/>
          <w:lang w:val="en-AU"/>
        </w:rPr>
        <w:t xml:space="preserve">to which </w:t>
      </w:r>
      <w:r w:rsidRPr="00D76F3C">
        <w:rPr>
          <w:rFonts w:ascii="Garamond" w:hAnsi="Garamond"/>
          <w:szCs w:val="24"/>
          <w:lang w:val="en-AU"/>
        </w:rPr>
        <w:t>the perdurantist can appeal</w:t>
      </w:r>
      <w:r w:rsidR="00CF087E" w:rsidRPr="00D76F3C">
        <w:rPr>
          <w:rFonts w:ascii="Garamond" w:hAnsi="Garamond"/>
          <w:szCs w:val="24"/>
          <w:lang w:val="en-AU"/>
        </w:rPr>
        <w:t>,</w:t>
      </w:r>
      <w:r w:rsidRPr="00D76F3C">
        <w:rPr>
          <w:rFonts w:ascii="Garamond" w:hAnsi="Garamond"/>
          <w:szCs w:val="24"/>
          <w:lang w:val="en-AU"/>
        </w:rPr>
        <w:t xml:space="preserve"> it follows that if the axiom is true, then perdurantism is </w:t>
      </w:r>
      <w:r w:rsidR="00AC7A29" w:rsidRPr="00D76F3C">
        <w:rPr>
          <w:rFonts w:ascii="Garamond" w:hAnsi="Garamond"/>
          <w:szCs w:val="24"/>
          <w:lang w:val="en-AU"/>
        </w:rPr>
        <w:t xml:space="preserve">at the very least actually false (and with not much argument one might try to show that it is necessarily false). </w:t>
      </w:r>
    </w:p>
    <w:p w14:paraId="2B6CA4BB" w14:textId="77777777" w:rsidR="001D46F0" w:rsidRPr="00D76F3C" w:rsidRDefault="001D46F0" w:rsidP="00CE513E">
      <w:pPr>
        <w:spacing w:line="360" w:lineRule="auto"/>
        <w:jc w:val="both"/>
        <w:rPr>
          <w:rFonts w:ascii="Garamond" w:hAnsi="Garamond"/>
          <w:szCs w:val="24"/>
          <w:lang w:val="en-AU"/>
        </w:rPr>
      </w:pPr>
    </w:p>
    <w:p w14:paraId="452B0EA1" w14:textId="001327A6" w:rsidR="001D46F0" w:rsidRPr="00D76F3C" w:rsidRDefault="001D46F0" w:rsidP="00CE513E">
      <w:pPr>
        <w:spacing w:line="360" w:lineRule="auto"/>
        <w:jc w:val="both"/>
        <w:rPr>
          <w:rFonts w:ascii="Garamond" w:hAnsi="Garamond"/>
          <w:szCs w:val="24"/>
          <w:lang w:val="en-AU"/>
        </w:rPr>
      </w:pPr>
      <w:r w:rsidRPr="00D76F3C">
        <w:rPr>
          <w:rFonts w:ascii="Garamond" w:hAnsi="Garamond"/>
          <w:szCs w:val="24"/>
          <w:lang w:val="en-AU"/>
        </w:rPr>
        <w:t xml:space="preserve">In fact, you might even think that a much weaker claim is also true. Call this the Psychological Claim. </w:t>
      </w:r>
    </w:p>
    <w:p w14:paraId="64D596A6" w14:textId="77777777" w:rsidR="00285D8B" w:rsidRPr="00D76F3C" w:rsidRDefault="00285D8B" w:rsidP="00CE513E">
      <w:pPr>
        <w:spacing w:line="360" w:lineRule="auto"/>
        <w:jc w:val="both"/>
        <w:rPr>
          <w:rFonts w:ascii="Garamond" w:hAnsi="Garamond"/>
          <w:szCs w:val="24"/>
          <w:lang w:val="en-AU"/>
        </w:rPr>
      </w:pPr>
    </w:p>
    <w:p w14:paraId="6FCFBCCD" w14:textId="4F3C29AE" w:rsidR="002D34CD" w:rsidRPr="00D76F3C" w:rsidRDefault="00536FAD" w:rsidP="007E60FC">
      <w:pPr>
        <w:spacing w:line="360" w:lineRule="auto"/>
        <w:jc w:val="both"/>
        <w:rPr>
          <w:rFonts w:ascii="Garamond" w:hAnsi="Garamond"/>
          <w:color w:val="000000"/>
          <w:szCs w:val="24"/>
          <w:lang w:val="en-AU"/>
        </w:rPr>
      </w:pPr>
      <w:r w:rsidRPr="00D76F3C">
        <w:rPr>
          <w:rFonts w:ascii="Garamond" w:hAnsi="Garamond"/>
          <w:b/>
          <w:bCs/>
          <w:color w:val="000000"/>
          <w:szCs w:val="24"/>
          <w:lang w:val="en-AU"/>
        </w:rPr>
        <w:t>Psychological Claim:</w:t>
      </w:r>
      <w:r w:rsidR="00CB572D" w:rsidRPr="00D76F3C">
        <w:rPr>
          <w:rFonts w:ascii="Garamond" w:hAnsi="Garamond"/>
          <w:color w:val="000000"/>
          <w:szCs w:val="24"/>
          <w:lang w:val="en-AU"/>
        </w:rPr>
        <w:t xml:space="preserve"> </w:t>
      </w:r>
      <w:r w:rsidR="004D35E7" w:rsidRPr="00D76F3C">
        <w:rPr>
          <w:rFonts w:ascii="Garamond" w:hAnsi="Garamond"/>
          <w:color w:val="000000"/>
          <w:szCs w:val="24"/>
          <w:lang w:val="en-AU"/>
        </w:rPr>
        <w:t>It is psychologically possible</w:t>
      </w:r>
      <w:r w:rsidR="0069595D" w:rsidRPr="00D76F3C">
        <w:rPr>
          <w:rFonts w:ascii="Garamond" w:hAnsi="Garamond"/>
          <w:color w:val="000000"/>
          <w:szCs w:val="24"/>
          <w:lang w:val="en-AU"/>
        </w:rPr>
        <w:t xml:space="preserve"> </w:t>
      </w:r>
      <w:r w:rsidR="004D35E7" w:rsidRPr="00D76F3C">
        <w:rPr>
          <w:rFonts w:ascii="Garamond" w:hAnsi="Garamond"/>
          <w:color w:val="000000"/>
          <w:szCs w:val="24"/>
          <w:lang w:val="en-AU"/>
        </w:rPr>
        <w:t>that t</w:t>
      </w:r>
      <w:r w:rsidR="002B475D" w:rsidRPr="00D76F3C">
        <w:rPr>
          <w:rFonts w:ascii="Garamond" w:hAnsi="Garamond"/>
          <w:color w:val="000000"/>
          <w:szCs w:val="24"/>
          <w:lang w:val="en-AU"/>
        </w:rPr>
        <w:t xml:space="preserve">here are </w:t>
      </w:r>
      <w:r w:rsidR="001D4B6F" w:rsidRPr="00D76F3C">
        <w:rPr>
          <w:rFonts w:ascii="Garamond" w:hAnsi="Garamond"/>
          <w:color w:val="000000"/>
          <w:szCs w:val="24"/>
          <w:lang w:val="en-AU"/>
        </w:rPr>
        <w:t>agent</w:t>
      </w:r>
      <w:r w:rsidR="002B475D" w:rsidRPr="00D76F3C">
        <w:rPr>
          <w:rFonts w:ascii="Garamond" w:hAnsi="Garamond"/>
          <w:color w:val="000000"/>
          <w:szCs w:val="24"/>
          <w:lang w:val="en-AU"/>
        </w:rPr>
        <w:t>-stages P and P*</w:t>
      </w:r>
      <w:r w:rsidR="00B00B0A" w:rsidRPr="00D76F3C">
        <w:rPr>
          <w:rFonts w:ascii="Garamond" w:hAnsi="Garamond"/>
          <w:color w:val="000000"/>
          <w:szCs w:val="24"/>
          <w:lang w:val="en-AU"/>
        </w:rPr>
        <w:t xml:space="preserve">, that that P* is P’s continuer, and </w:t>
      </w:r>
      <w:r w:rsidR="004D35E7" w:rsidRPr="00D76F3C">
        <w:rPr>
          <w:rFonts w:ascii="Garamond" w:hAnsi="Garamond"/>
          <w:color w:val="000000"/>
          <w:szCs w:val="24"/>
          <w:lang w:val="en-AU"/>
        </w:rPr>
        <w:t xml:space="preserve">promoting P*’s wellbeing is not a way to satisfy P’s </w:t>
      </w:r>
      <w:r w:rsidR="00CD3832" w:rsidRPr="00D76F3C">
        <w:rPr>
          <w:rFonts w:ascii="Garamond" w:hAnsi="Garamond"/>
          <w:color w:val="000000"/>
          <w:szCs w:val="24"/>
          <w:lang w:val="en-AU"/>
        </w:rPr>
        <w:t xml:space="preserve">actual/subjectively idealised </w:t>
      </w:r>
      <w:r w:rsidR="004D35E7" w:rsidRPr="00D76F3C">
        <w:rPr>
          <w:rFonts w:ascii="Garamond" w:hAnsi="Garamond"/>
          <w:color w:val="000000"/>
          <w:szCs w:val="24"/>
          <w:lang w:val="en-AU"/>
        </w:rPr>
        <w:t>desires.</w:t>
      </w:r>
    </w:p>
    <w:p w14:paraId="6292BA5A" w14:textId="32040023" w:rsidR="002D34CD" w:rsidRPr="00D76F3C" w:rsidRDefault="002D34CD" w:rsidP="007E60FC">
      <w:pPr>
        <w:spacing w:line="360" w:lineRule="auto"/>
        <w:jc w:val="both"/>
        <w:rPr>
          <w:rFonts w:ascii="Garamond" w:hAnsi="Garamond"/>
          <w:color w:val="000000"/>
          <w:szCs w:val="24"/>
          <w:lang w:val="en-AU"/>
        </w:rPr>
      </w:pPr>
    </w:p>
    <w:p w14:paraId="18026867" w14:textId="2F93DCFF" w:rsidR="00CF087E" w:rsidRPr="00D76F3C" w:rsidRDefault="00151E14" w:rsidP="007E60FC">
      <w:pPr>
        <w:spacing w:line="360" w:lineRule="auto"/>
        <w:jc w:val="both"/>
        <w:rPr>
          <w:rFonts w:ascii="Garamond" w:hAnsi="Garamond"/>
          <w:color w:val="000000"/>
          <w:szCs w:val="24"/>
          <w:lang w:val="en-AU"/>
        </w:rPr>
      </w:pPr>
      <w:r w:rsidRPr="00D76F3C">
        <w:rPr>
          <w:rFonts w:ascii="Garamond" w:hAnsi="Garamond"/>
          <w:color w:val="000000"/>
          <w:szCs w:val="24"/>
          <w:lang w:val="en-AU"/>
        </w:rPr>
        <w:t>If</w:t>
      </w:r>
      <w:r w:rsidR="00EB0308" w:rsidRPr="00D76F3C">
        <w:rPr>
          <w:rFonts w:ascii="Garamond" w:hAnsi="Garamond"/>
          <w:color w:val="000000"/>
          <w:szCs w:val="24"/>
          <w:lang w:val="en-AU"/>
        </w:rPr>
        <w:t xml:space="preserve"> </w:t>
      </w:r>
      <w:r w:rsidR="00CF087E" w:rsidRPr="00D76F3C">
        <w:rPr>
          <w:rFonts w:ascii="Garamond" w:hAnsi="Garamond"/>
          <w:color w:val="000000"/>
          <w:szCs w:val="24"/>
          <w:lang w:val="en-AU"/>
        </w:rPr>
        <w:t xml:space="preserve">the </w:t>
      </w:r>
      <w:r w:rsidR="00EB0308" w:rsidRPr="00D76F3C">
        <w:rPr>
          <w:rFonts w:ascii="Garamond" w:hAnsi="Garamond"/>
          <w:color w:val="000000"/>
          <w:szCs w:val="24"/>
          <w:lang w:val="en-AU"/>
        </w:rPr>
        <w:t>Psychological Claim</w:t>
      </w:r>
      <w:r w:rsidR="002D34CD" w:rsidRPr="00D76F3C">
        <w:rPr>
          <w:rFonts w:ascii="Garamond" w:hAnsi="Garamond"/>
          <w:color w:val="000000"/>
          <w:szCs w:val="24"/>
          <w:lang w:val="en-AU"/>
        </w:rPr>
        <w:t xml:space="preserve"> is true then the perdurantist cannot even retreat to a weaker reading of the axio</w:t>
      </w:r>
      <w:r w:rsidR="00DB1FFA">
        <w:rPr>
          <w:rFonts w:ascii="Garamond" w:hAnsi="Garamond"/>
          <w:color w:val="000000"/>
          <w:szCs w:val="24"/>
          <w:lang w:val="en-AU"/>
        </w:rPr>
        <w:t>m</w:t>
      </w:r>
      <w:r w:rsidR="002D34CD" w:rsidRPr="00D76F3C">
        <w:rPr>
          <w:rFonts w:ascii="Garamond" w:hAnsi="Garamond"/>
          <w:color w:val="000000"/>
          <w:szCs w:val="24"/>
          <w:lang w:val="en-AU"/>
        </w:rPr>
        <w:t xml:space="preserve"> of prudence on which it is, if true, psychologically necessary (say). </w:t>
      </w:r>
    </w:p>
    <w:p w14:paraId="593C0F14" w14:textId="77777777" w:rsidR="00CF087E" w:rsidRPr="00D76F3C" w:rsidRDefault="00CF087E" w:rsidP="007E60FC">
      <w:pPr>
        <w:spacing w:line="360" w:lineRule="auto"/>
        <w:jc w:val="both"/>
        <w:rPr>
          <w:rFonts w:ascii="Garamond" w:hAnsi="Garamond"/>
          <w:color w:val="000000"/>
          <w:szCs w:val="24"/>
          <w:lang w:val="en-AU"/>
        </w:rPr>
      </w:pPr>
    </w:p>
    <w:p w14:paraId="3EE0927D" w14:textId="361A2014" w:rsidR="008F5EAF" w:rsidRPr="00D76F3C" w:rsidRDefault="00CF087E" w:rsidP="007E60FC">
      <w:pPr>
        <w:spacing w:line="360" w:lineRule="auto"/>
        <w:jc w:val="both"/>
        <w:rPr>
          <w:rFonts w:ascii="Garamond" w:hAnsi="Garamond"/>
          <w:color w:val="000000"/>
          <w:szCs w:val="24"/>
          <w:lang w:val="en-AU"/>
        </w:rPr>
      </w:pPr>
      <w:r w:rsidRPr="00D76F3C">
        <w:rPr>
          <w:rFonts w:ascii="Garamond" w:hAnsi="Garamond"/>
          <w:color w:val="000000"/>
          <w:szCs w:val="24"/>
          <w:lang w:val="en-AU"/>
        </w:rPr>
        <w:t>In what follows we</w:t>
      </w:r>
      <w:r w:rsidR="00F36433" w:rsidRPr="00D76F3C">
        <w:rPr>
          <w:rFonts w:ascii="Garamond" w:hAnsi="Garamond"/>
          <w:color w:val="000000"/>
          <w:szCs w:val="24"/>
          <w:lang w:val="en-AU"/>
        </w:rPr>
        <w:t xml:space="preserve"> focus on the Possibility Claim</w:t>
      </w:r>
      <w:r w:rsidR="0053695F" w:rsidRPr="00D76F3C">
        <w:rPr>
          <w:rFonts w:ascii="Garamond" w:hAnsi="Garamond"/>
          <w:color w:val="000000"/>
          <w:szCs w:val="24"/>
          <w:lang w:val="en-AU"/>
        </w:rPr>
        <w:t xml:space="preserve">, since we are interested in the </w:t>
      </w:r>
      <w:r w:rsidR="006C0161" w:rsidRPr="00D76F3C">
        <w:rPr>
          <w:rFonts w:ascii="Garamond" w:hAnsi="Garamond"/>
          <w:color w:val="000000"/>
          <w:szCs w:val="24"/>
          <w:lang w:val="en-AU"/>
        </w:rPr>
        <w:t xml:space="preserve">more </w:t>
      </w:r>
      <w:r w:rsidR="0053695F" w:rsidRPr="00D76F3C">
        <w:rPr>
          <w:rFonts w:ascii="Garamond" w:hAnsi="Garamond"/>
          <w:color w:val="000000"/>
          <w:szCs w:val="24"/>
          <w:lang w:val="en-AU"/>
        </w:rPr>
        <w:t xml:space="preserve">modally robust version of the axiom. </w:t>
      </w:r>
    </w:p>
    <w:p w14:paraId="151E6C70" w14:textId="77777777" w:rsidR="00CB572D" w:rsidRPr="00D76F3C" w:rsidRDefault="00CB572D" w:rsidP="007E60FC">
      <w:pPr>
        <w:spacing w:line="360" w:lineRule="auto"/>
        <w:jc w:val="both"/>
        <w:rPr>
          <w:rFonts w:ascii="Garamond" w:hAnsi="Garamond"/>
          <w:lang w:val="en-AU"/>
        </w:rPr>
      </w:pPr>
    </w:p>
    <w:p w14:paraId="5A27AADE" w14:textId="32206D41" w:rsidR="00745FCF" w:rsidRPr="00D76F3C" w:rsidRDefault="00745FCF" w:rsidP="00623EE8">
      <w:pPr>
        <w:spacing w:line="360" w:lineRule="auto"/>
        <w:jc w:val="both"/>
        <w:rPr>
          <w:rFonts w:ascii="Garamond" w:hAnsi="Garamond"/>
          <w:i/>
          <w:iCs/>
          <w:szCs w:val="24"/>
          <w:lang w:val="en-AU"/>
        </w:rPr>
      </w:pPr>
      <w:r w:rsidRPr="00D76F3C">
        <w:rPr>
          <w:rFonts w:ascii="Garamond" w:hAnsi="Garamond"/>
          <w:szCs w:val="24"/>
          <w:lang w:val="en-AU"/>
        </w:rPr>
        <w:lastRenderedPageBreak/>
        <w:t xml:space="preserve">We want to distinguish </w:t>
      </w:r>
      <w:r w:rsidR="007E763A" w:rsidRPr="00D76F3C">
        <w:rPr>
          <w:rFonts w:ascii="Garamond" w:hAnsi="Garamond"/>
          <w:szCs w:val="24"/>
          <w:lang w:val="en-AU"/>
        </w:rPr>
        <w:t xml:space="preserve">two </w:t>
      </w:r>
      <w:r w:rsidR="006C1BA1" w:rsidRPr="00D76F3C">
        <w:rPr>
          <w:rFonts w:ascii="Garamond" w:hAnsi="Garamond"/>
          <w:szCs w:val="24"/>
          <w:lang w:val="en-AU"/>
        </w:rPr>
        <w:t>possibilities, each of which would render the</w:t>
      </w:r>
      <w:r w:rsidR="007E763A" w:rsidRPr="00D76F3C">
        <w:rPr>
          <w:rFonts w:ascii="Garamond" w:hAnsi="Garamond"/>
          <w:szCs w:val="24"/>
          <w:lang w:val="en-AU"/>
        </w:rPr>
        <w:t xml:space="preserve"> Possibility Claim </w:t>
      </w:r>
      <w:r w:rsidR="007C05E8" w:rsidRPr="00D76F3C">
        <w:rPr>
          <w:rFonts w:ascii="Garamond" w:hAnsi="Garamond"/>
          <w:szCs w:val="24"/>
          <w:lang w:val="en-AU"/>
        </w:rPr>
        <w:t>true</w:t>
      </w:r>
      <w:r w:rsidR="007E763A" w:rsidRPr="00D76F3C">
        <w:rPr>
          <w:rFonts w:ascii="Garamond" w:hAnsi="Garamond"/>
          <w:szCs w:val="24"/>
          <w:lang w:val="en-AU"/>
        </w:rPr>
        <w:t xml:space="preserve">. </w:t>
      </w:r>
      <w:r w:rsidR="00B36CF0" w:rsidRPr="00D76F3C">
        <w:rPr>
          <w:rFonts w:ascii="Garamond" w:hAnsi="Garamond"/>
          <w:szCs w:val="24"/>
          <w:lang w:val="en-AU"/>
        </w:rPr>
        <w:t xml:space="preserve">We </w:t>
      </w:r>
      <w:r w:rsidR="002B096D" w:rsidRPr="00D76F3C">
        <w:rPr>
          <w:rFonts w:ascii="Garamond" w:hAnsi="Garamond"/>
          <w:szCs w:val="24"/>
          <w:lang w:val="en-AU"/>
        </w:rPr>
        <w:t xml:space="preserve">distinguish these because </w:t>
      </w:r>
      <w:r w:rsidRPr="00D76F3C">
        <w:rPr>
          <w:rFonts w:ascii="Garamond" w:hAnsi="Garamond"/>
          <w:szCs w:val="24"/>
          <w:lang w:val="en-AU"/>
        </w:rPr>
        <w:t xml:space="preserve">different resources need to be brought to bear to show why neither </w:t>
      </w:r>
      <w:r w:rsidR="002B096D" w:rsidRPr="00D76F3C">
        <w:rPr>
          <w:rFonts w:ascii="Garamond" w:hAnsi="Garamond"/>
          <w:szCs w:val="24"/>
          <w:lang w:val="en-AU"/>
        </w:rPr>
        <w:t>is in fact possible.</w:t>
      </w:r>
      <w:r w:rsidR="00C161C2" w:rsidRPr="00D76F3C">
        <w:rPr>
          <w:rFonts w:ascii="Garamond" w:hAnsi="Garamond"/>
          <w:szCs w:val="24"/>
          <w:lang w:val="en-AU"/>
        </w:rPr>
        <w:t xml:space="preserve"> </w:t>
      </w:r>
      <w:r w:rsidR="00A852AA" w:rsidRPr="00D76F3C">
        <w:rPr>
          <w:rFonts w:ascii="Garamond" w:hAnsi="Garamond"/>
          <w:szCs w:val="24"/>
          <w:lang w:val="en-AU"/>
        </w:rPr>
        <w:t>To</w:t>
      </w:r>
      <w:r w:rsidR="00C161C2" w:rsidRPr="00D76F3C">
        <w:rPr>
          <w:rFonts w:ascii="Garamond" w:hAnsi="Garamond"/>
          <w:szCs w:val="24"/>
          <w:lang w:val="en-AU"/>
        </w:rPr>
        <w:t xml:space="preserve"> </w:t>
      </w:r>
      <w:r w:rsidR="002E2F26" w:rsidRPr="00D76F3C">
        <w:rPr>
          <w:rFonts w:ascii="Garamond" w:hAnsi="Garamond"/>
          <w:szCs w:val="24"/>
          <w:lang w:val="en-AU"/>
        </w:rPr>
        <w:t xml:space="preserve">do so, </w:t>
      </w:r>
      <w:r w:rsidR="00F521EE">
        <w:rPr>
          <w:rFonts w:ascii="Garamond" w:hAnsi="Garamond"/>
          <w:szCs w:val="24"/>
          <w:lang w:val="en-AU"/>
        </w:rPr>
        <w:t>we</w:t>
      </w:r>
      <w:r w:rsidR="00F521EE" w:rsidRPr="00D76F3C">
        <w:rPr>
          <w:rFonts w:ascii="Garamond" w:hAnsi="Garamond"/>
          <w:szCs w:val="24"/>
          <w:lang w:val="en-AU"/>
        </w:rPr>
        <w:t xml:space="preserve"> </w:t>
      </w:r>
      <w:r w:rsidR="00C161C2" w:rsidRPr="00D76F3C">
        <w:rPr>
          <w:rFonts w:ascii="Garamond" w:hAnsi="Garamond"/>
          <w:szCs w:val="24"/>
          <w:lang w:val="en-AU"/>
        </w:rPr>
        <w:t xml:space="preserve">introduce the idea of an </w:t>
      </w:r>
      <w:r w:rsidR="00C161C2" w:rsidRPr="00D76F3C">
        <w:rPr>
          <w:rFonts w:ascii="Garamond" w:hAnsi="Garamond"/>
          <w:i/>
          <w:iCs/>
          <w:szCs w:val="24"/>
          <w:lang w:val="en-AU"/>
        </w:rPr>
        <w:t xml:space="preserve">adjacent agent-stage. </w:t>
      </w:r>
    </w:p>
    <w:p w14:paraId="330B4421" w14:textId="76269F2C" w:rsidR="00745FCF" w:rsidRPr="00D76F3C" w:rsidRDefault="00745FCF" w:rsidP="00623EE8">
      <w:pPr>
        <w:spacing w:line="360" w:lineRule="auto"/>
        <w:jc w:val="both"/>
        <w:rPr>
          <w:rFonts w:ascii="Garamond" w:hAnsi="Garamond"/>
          <w:szCs w:val="24"/>
          <w:lang w:val="en-AU"/>
        </w:rPr>
      </w:pPr>
    </w:p>
    <w:p w14:paraId="7718371B" w14:textId="6FFBB120" w:rsidR="00623EE8" w:rsidRPr="00D76F3C" w:rsidRDefault="00623EE8" w:rsidP="00623EE8">
      <w:pPr>
        <w:spacing w:line="360" w:lineRule="auto"/>
        <w:jc w:val="both"/>
        <w:rPr>
          <w:rFonts w:ascii="Garamond" w:hAnsi="Garamond"/>
          <w:szCs w:val="24"/>
          <w:lang w:val="en-AU"/>
        </w:rPr>
      </w:pPr>
      <w:r w:rsidRPr="00D76F3C">
        <w:rPr>
          <w:rFonts w:ascii="Garamond" w:hAnsi="Garamond"/>
          <w:szCs w:val="24"/>
          <w:lang w:val="en-AU"/>
        </w:rPr>
        <w:t>Consider an agent-stage, P, which exists throughout a short temporal interval T, where T is composed of instants T</w:t>
      </w:r>
      <w:r w:rsidRPr="00D76F3C">
        <w:rPr>
          <w:rFonts w:ascii="Garamond" w:hAnsi="Garamond"/>
          <w:szCs w:val="24"/>
          <w:vertAlign w:val="subscript"/>
          <w:lang w:val="en-AU"/>
        </w:rPr>
        <w:t>1</w:t>
      </w:r>
      <w:r w:rsidRPr="00D76F3C">
        <w:rPr>
          <w:rFonts w:ascii="Garamond" w:hAnsi="Garamond"/>
          <w:szCs w:val="24"/>
          <w:lang w:val="en-AU"/>
        </w:rPr>
        <w:t xml:space="preserve"> to T</w:t>
      </w:r>
      <w:r w:rsidRPr="00D76F3C">
        <w:rPr>
          <w:rFonts w:ascii="Garamond" w:hAnsi="Garamond"/>
          <w:szCs w:val="24"/>
          <w:vertAlign w:val="subscript"/>
          <w:lang w:val="en-AU"/>
        </w:rPr>
        <w:t>10</w:t>
      </w:r>
      <w:r w:rsidRPr="00D76F3C">
        <w:rPr>
          <w:rFonts w:ascii="Garamond" w:hAnsi="Garamond"/>
          <w:szCs w:val="24"/>
          <w:lang w:val="en-AU"/>
        </w:rPr>
        <w:t xml:space="preserve">. P* </w:t>
      </w:r>
      <w:r w:rsidR="00830CC7" w:rsidRPr="00D76F3C">
        <w:rPr>
          <w:rFonts w:ascii="Garamond" w:hAnsi="Garamond"/>
          <w:szCs w:val="24"/>
          <w:lang w:val="en-AU"/>
        </w:rPr>
        <w:t xml:space="preserve">is an agent-stage </w:t>
      </w:r>
      <w:r w:rsidR="00EC1652" w:rsidRPr="00D76F3C">
        <w:rPr>
          <w:rFonts w:ascii="Garamond" w:hAnsi="Garamond"/>
          <w:szCs w:val="24"/>
          <w:lang w:val="en-AU"/>
        </w:rPr>
        <w:t xml:space="preserve">that </w:t>
      </w:r>
      <w:r w:rsidR="00830CC7" w:rsidRPr="00D76F3C">
        <w:rPr>
          <w:rFonts w:ascii="Garamond" w:hAnsi="Garamond"/>
          <w:szCs w:val="24"/>
          <w:lang w:val="en-AU"/>
        </w:rPr>
        <w:t xml:space="preserve">exists </w:t>
      </w:r>
      <w:r w:rsidRPr="00D76F3C">
        <w:rPr>
          <w:rFonts w:ascii="Garamond" w:hAnsi="Garamond"/>
          <w:szCs w:val="24"/>
          <w:lang w:val="en-AU"/>
        </w:rPr>
        <w:t>throughout the interval composed of T</w:t>
      </w:r>
      <w:r w:rsidRPr="00D76F3C">
        <w:rPr>
          <w:rFonts w:ascii="Garamond" w:hAnsi="Garamond"/>
          <w:szCs w:val="24"/>
          <w:vertAlign w:val="subscript"/>
          <w:lang w:val="en-AU"/>
        </w:rPr>
        <w:t>11</w:t>
      </w:r>
      <w:r w:rsidRPr="00D76F3C">
        <w:rPr>
          <w:rFonts w:ascii="Garamond" w:hAnsi="Garamond"/>
          <w:szCs w:val="24"/>
          <w:lang w:val="en-AU"/>
        </w:rPr>
        <w:t xml:space="preserve"> to T</w:t>
      </w:r>
      <w:r w:rsidRPr="00D76F3C">
        <w:rPr>
          <w:rFonts w:ascii="Garamond" w:hAnsi="Garamond"/>
          <w:szCs w:val="24"/>
          <w:vertAlign w:val="subscript"/>
          <w:lang w:val="en-AU"/>
        </w:rPr>
        <w:t>21</w:t>
      </w:r>
      <w:r w:rsidRPr="00D76F3C">
        <w:rPr>
          <w:rFonts w:ascii="Garamond" w:hAnsi="Garamond"/>
          <w:szCs w:val="24"/>
          <w:lang w:val="en-AU"/>
        </w:rPr>
        <w:t xml:space="preserve">. Call P*, P’s </w:t>
      </w:r>
      <w:r w:rsidRPr="00D76F3C">
        <w:rPr>
          <w:rFonts w:ascii="Garamond" w:hAnsi="Garamond"/>
          <w:i/>
          <w:szCs w:val="24"/>
          <w:lang w:val="en-AU"/>
        </w:rPr>
        <w:t xml:space="preserve">adjacent agent-stage continuer. </w:t>
      </w:r>
      <w:r w:rsidRPr="00D76F3C">
        <w:rPr>
          <w:rFonts w:ascii="Garamond" w:hAnsi="Garamond"/>
          <w:szCs w:val="24"/>
          <w:lang w:val="en-AU"/>
        </w:rPr>
        <w:t>P* is, at it were, the ‘very next’ agent-stage continuer of P’s which does not overlap any of P itself.</w:t>
      </w:r>
      <w:r w:rsidRPr="00D76F3C">
        <w:rPr>
          <w:rStyle w:val="FootnoteReference"/>
          <w:rFonts w:ascii="Garamond" w:hAnsi="Garamond"/>
          <w:szCs w:val="24"/>
          <w:lang w:val="en-AU"/>
        </w:rPr>
        <w:footnoteReference w:id="24"/>
      </w:r>
    </w:p>
    <w:p w14:paraId="41F48B27" w14:textId="0FEA9BB0" w:rsidR="00830CC7" w:rsidRPr="00D76F3C" w:rsidRDefault="00830CC7" w:rsidP="00623EE8">
      <w:pPr>
        <w:spacing w:line="360" w:lineRule="auto"/>
        <w:jc w:val="both"/>
        <w:rPr>
          <w:rFonts w:ascii="Garamond" w:hAnsi="Garamond"/>
          <w:szCs w:val="24"/>
          <w:lang w:val="en-AU"/>
        </w:rPr>
      </w:pPr>
    </w:p>
    <w:p w14:paraId="3CEFFD3B" w14:textId="210C2F08" w:rsidR="00FA1455" w:rsidRPr="00D76F3C" w:rsidRDefault="00830CC7" w:rsidP="00CE513E">
      <w:pPr>
        <w:spacing w:line="360" w:lineRule="auto"/>
        <w:jc w:val="both"/>
        <w:rPr>
          <w:rFonts w:ascii="Garamond" w:hAnsi="Garamond"/>
          <w:szCs w:val="24"/>
          <w:lang w:val="en-AU"/>
        </w:rPr>
      </w:pPr>
      <w:r w:rsidRPr="00D76F3C">
        <w:rPr>
          <w:rFonts w:ascii="Garamond" w:hAnsi="Garamond"/>
          <w:szCs w:val="24"/>
          <w:lang w:val="en-AU"/>
        </w:rPr>
        <w:t xml:space="preserve">Then the </w:t>
      </w:r>
      <w:r w:rsidR="00FA1455" w:rsidRPr="00D76F3C">
        <w:rPr>
          <w:rFonts w:ascii="Garamond" w:hAnsi="Garamond"/>
          <w:szCs w:val="24"/>
          <w:lang w:val="en-AU"/>
        </w:rPr>
        <w:t>Possibility</w:t>
      </w:r>
      <w:r w:rsidRPr="00D76F3C">
        <w:rPr>
          <w:rFonts w:ascii="Garamond" w:hAnsi="Garamond"/>
          <w:szCs w:val="24"/>
          <w:lang w:val="en-AU"/>
        </w:rPr>
        <w:t xml:space="preserve"> claim will be true </w:t>
      </w:r>
      <w:r w:rsidR="00FA1455" w:rsidRPr="00D76F3C">
        <w:rPr>
          <w:rFonts w:ascii="Garamond" w:hAnsi="Garamond"/>
          <w:szCs w:val="24"/>
          <w:lang w:val="en-AU"/>
        </w:rPr>
        <w:t xml:space="preserve">if it is possible that there is an agent-stage </w:t>
      </w:r>
      <w:r w:rsidR="00E02B4E" w:rsidRPr="00D76F3C">
        <w:rPr>
          <w:rFonts w:ascii="Garamond" w:hAnsi="Garamond"/>
          <w:szCs w:val="24"/>
          <w:lang w:val="en-AU"/>
        </w:rPr>
        <w:t>that has an</w:t>
      </w:r>
      <w:r w:rsidR="00286EBD" w:rsidRPr="00D76F3C">
        <w:rPr>
          <w:rFonts w:ascii="Garamond" w:hAnsi="Garamond"/>
          <w:szCs w:val="24"/>
          <w:lang w:val="en-AU"/>
        </w:rPr>
        <w:t xml:space="preserve"> adjacent agent-stage</w:t>
      </w:r>
      <w:r w:rsidR="00FA1455" w:rsidRPr="00D76F3C">
        <w:rPr>
          <w:rFonts w:ascii="Garamond" w:hAnsi="Garamond"/>
          <w:szCs w:val="24"/>
          <w:lang w:val="en-AU"/>
        </w:rPr>
        <w:t xml:space="preserve"> continuer </w:t>
      </w:r>
      <w:r w:rsidR="00E02B4E" w:rsidRPr="00D76F3C">
        <w:rPr>
          <w:rFonts w:ascii="Garamond" w:hAnsi="Garamond"/>
          <w:szCs w:val="24"/>
          <w:lang w:val="en-AU"/>
        </w:rPr>
        <w:t xml:space="preserve">such that that stage’s desires do not provide it with reason </w:t>
      </w:r>
      <w:r w:rsidR="00FA1455" w:rsidRPr="00D76F3C">
        <w:rPr>
          <w:rFonts w:ascii="Garamond" w:hAnsi="Garamond"/>
          <w:szCs w:val="24"/>
          <w:lang w:val="en-AU"/>
        </w:rPr>
        <w:t>to promote the wellbeing of</w:t>
      </w:r>
      <w:r w:rsidR="00E02B4E" w:rsidRPr="00D76F3C">
        <w:rPr>
          <w:rFonts w:ascii="Garamond" w:hAnsi="Garamond"/>
          <w:szCs w:val="24"/>
          <w:lang w:val="en-AU"/>
        </w:rPr>
        <w:t xml:space="preserve"> that adjacent continuer</w:t>
      </w:r>
      <w:r w:rsidR="00FA1455" w:rsidRPr="00D76F3C">
        <w:rPr>
          <w:rFonts w:ascii="Garamond" w:hAnsi="Garamond"/>
          <w:szCs w:val="24"/>
          <w:lang w:val="en-AU"/>
        </w:rPr>
        <w:t>.</w:t>
      </w:r>
      <w:r w:rsidR="005141D1" w:rsidRPr="00D76F3C">
        <w:rPr>
          <w:rFonts w:ascii="Garamond" w:hAnsi="Garamond"/>
          <w:szCs w:val="24"/>
          <w:lang w:val="en-AU"/>
        </w:rPr>
        <w:t xml:space="preserve"> We will call this the Adjacent</w:t>
      </w:r>
      <w:r w:rsidR="003B159A" w:rsidRPr="00D76F3C">
        <w:rPr>
          <w:rFonts w:ascii="Garamond" w:hAnsi="Garamond"/>
          <w:szCs w:val="24"/>
          <w:lang w:val="en-AU"/>
        </w:rPr>
        <w:t>-Stage</w:t>
      </w:r>
      <w:r w:rsidR="005141D1" w:rsidRPr="00D76F3C">
        <w:rPr>
          <w:rFonts w:ascii="Garamond" w:hAnsi="Garamond"/>
          <w:szCs w:val="24"/>
          <w:lang w:val="en-AU"/>
        </w:rPr>
        <w:t xml:space="preserve"> Possibility Claim. </w:t>
      </w:r>
    </w:p>
    <w:p w14:paraId="64D64070" w14:textId="798B20F3" w:rsidR="00777AAD" w:rsidRPr="00D76F3C" w:rsidRDefault="00777AAD" w:rsidP="00CE513E">
      <w:pPr>
        <w:spacing w:line="360" w:lineRule="auto"/>
        <w:jc w:val="both"/>
        <w:rPr>
          <w:rFonts w:ascii="Garamond" w:hAnsi="Garamond"/>
          <w:szCs w:val="24"/>
          <w:lang w:val="en-AU"/>
        </w:rPr>
      </w:pPr>
    </w:p>
    <w:p w14:paraId="73048751" w14:textId="516E07B1" w:rsidR="00973BDA" w:rsidRPr="00D76F3C" w:rsidRDefault="005141D1" w:rsidP="00973BDA">
      <w:pPr>
        <w:spacing w:line="360" w:lineRule="auto"/>
        <w:ind w:left="567"/>
        <w:jc w:val="both"/>
        <w:rPr>
          <w:rFonts w:ascii="Garamond" w:hAnsi="Garamond"/>
          <w:szCs w:val="24"/>
          <w:lang w:val="en-AU"/>
        </w:rPr>
      </w:pPr>
      <w:r w:rsidRPr="00D76F3C">
        <w:rPr>
          <w:rFonts w:ascii="Garamond" w:hAnsi="Garamond"/>
          <w:b/>
          <w:bCs/>
          <w:szCs w:val="24"/>
          <w:lang w:val="en-AU"/>
        </w:rPr>
        <w:t>Adjacent</w:t>
      </w:r>
      <w:r w:rsidR="00973BDA" w:rsidRPr="00D76F3C">
        <w:rPr>
          <w:rFonts w:ascii="Garamond" w:hAnsi="Garamond"/>
          <w:b/>
          <w:bCs/>
          <w:szCs w:val="24"/>
          <w:lang w:val="en-AU"/>
        </w:rPr>
        <w:t xml:space="preserve">-Stage </w:t>
      </w:r>
      <w:r w:rsidRPr="00D76F3C">
        <w:rPr>
          <w:rFonts w:ascii="Garamond" w:hAnsi="Garamond"/>
          <w:b/>
          <w:bCs/>
          <w:szCs w:val="24"/>
          <w:lang w:val="en-AU"/>
        </w:rPr>
        <w:t>Possibility Claim</w:t>
      </w:r>
      <w:r w:rsidR="00B75088" w:rsidRPr="00D76F3C">
        <w:rPr>
          <w:rFonts w:ascii="Garamond" w:hAnsi="Garamond"/>
          <w:b/>
          <w:bCs/>
          <w:szCs w:val="24"/>
          <w:lang w:val="en-AU"/>
        </w:rPr>
        <w:t>:</w:t>
      </w:r>
      <w:r w:rsidR="00973BDA" w:rsidRPr="00D76F3C">
        <w:rPr>
          <w:rFonts w:ascii="Garamond" w:hAnsi="Garamond"/>
          <w:szCs w:val="24"/>
          <w:lang w:val="en-AU"/>
        </w:rPr>
        <w:t xml:space="preserve"> it is possible that there is an agent-stage P such that P* is P’s adjacent continuer, </w:t>
      </w:r>
      <w:r w:rsidR="00033546" w:rsidRPr="00D76F3C">
        <w:rPr>
          <w:rFonts w:ascii="Garamond" w:hAnsi="Garamond"/>
          <w:szCs w:val="24"/>
          <w:lang w:val="en-AU"/>
        </w:rPr>
        <w:t>and</w:t>
      </w:r>
      <w:r w:rsidR="00973BDA" w:rsidRPr="00D76F3C">
        <w:rPr>
          <w:rFonts w:ascii="Garamond" w:hAnsi="Garamond"/>
          <w:szCs w:val="24"/>
          <w:lang w:val="en-AU"/>
        </w:rPr>
        <w:t xml:space="preserve"> P</w:t>
      </w:r>
      <w:r w:rsidR="002000F4" w:rsidRPr="00D76F3C">
        <w:rPr>
          <w:rFonts w:ascii="Garamond" w:hAnsi="Garamond"/>
          <w:szCs w:val="24"/>
          <w:lang w:val="en-AU"/>
        </w:rPr>
        <w:t>’s actual/idealised</w:t>
      </w:r>
      <w:r w:rsidR="00973BDA" w:rsidRPr="00D76F3C">
        <w:rPr>
          <w:rFonts w:ascii="Garamond" w:hAnsi="Garamond"/>
          <w:szCs w:val="24"/>
          <w:lang w:val="en-AU"/>
        </w:rPr>
        <w:t xml:space="preserve"> desires do not provide P with any reason to promote the wellbeing of P*. </w:t>
      </w:r>
    </w:p>
    <w:p w14:paraId="19F3B637" w14:textId="59E8D4BE" w:rsidR="00973BDA" w:rsidRPr="00D76F3C" w:rsidRDefault="00973BDA" w:rsidP="008C75E6">
      <w:pPr>
        <w:spacing w:line="360" w:lineRule="auto"/>
        <w:jc w:val="both"/>
        <w:rPr>
          <w:rFonts w:ascii="Garamond" w:hAnsi="Garamond"/>
          <w:szCs w:val="24"/>
          <w:lang w:val="en-AU"/>
        </w:rPr>
      </w:pPr>
    </w:p>
    <w:p w14:paraId="696C3B6A" w14:textId="75ACDD72" w:rsidR="00973BDA" w:rsidRPr="00D76F3C" w:rsidRDefault="008C75E6" w:rsidP="00F059EC">
      <w:pPr>
        <w:spacing w:line="360" w:lineRule="auto"/>
        <w:jc w:val="both"/>
        <w:rPr>
          <w:rFonts w:ascii="Garamond" w:hAnsi="Garamond"/>
          <w:szCs w:val="24"/>
          <w:lang w:val="en-AU"/>
        </w:rPr>
      </w:pPr>
      <w:r w:rsidRPr="00D76F3C">
        <w:rPr>
          <w:rFonts w:ascii="Garamond" w:hAnsi="Garamond"/>
          <w:szCs w:val="24"/>
          <w:lang w:val="en-AU"/>
        </w:rPr>
        <w:t xml:space="preserve">The Possibility claim will also be true if it is possible that there is an agent-stage </w:t>
      </w:r>
      <w:r w:rsidR="00C95C74" w:rsidRPr="00D76F3C">
        <w:rPr>
          <w:rFonts w:ascii="Garamond" w:hAnsi="Garamond"/>
          <w:szCs w:val="24"/>
          <w:lang w:val="en-AU"/>
        </w:rPr>
        <w:t xml:space="preserve">that has a continuer that is more temporally </w:t>
      </w:r>
      <w:r w:rsidR="00666837" w:rsidRPr="00D76F3C">
        <w:rPr>
          <w:rFonts w:ascii="Garamond" w:hAnsi="Garamond"/>
          <w:szCs w:val="24"/>
          <w:lang w:val="en-AU"/>
        </w:rPr>
        <w:t>distant</w:t>
      </w:r>
      <w:r w:rsidR="00C95C74" w:rsidRPr="00D76F3C">
        <w:rPr>
          <w:rFonts w:ascii="Garamond" w:hAnsi="Garamond"/>
          <w:szCs w:val="24"/>
          <w:lang w:val="en-AU"/>
        </w:rPr>
        <w:t xml:space="preserve"> than an adjacent continuer, and where that stage’s desires do not provide it with a reason to promote the wellbeing of that more temporally distant stage. </w:t>
      </w:r>
    </w:p>
    <w:p w14:paraId="1EA149F6" w14:textId="7308AEDE" w:rsidR="00C25CEF" w:rsidRDefault="00C25CEF" w:rsidP="007D4B65">
      <w:pPr>
        <w:spacing w:line="360" w:lineRule="auto"/>
        <w:jc w:val="both"/>
        <w:rPr>
          <w:rFonts w:ascii="Garamond" w:hAnsi="Garamond"/>
          <w:szCs w:val="24"/>
          <w:lang w:val="en-AU"/>
        </w:rPr>
      </w:pPr>
    </w:p>
    <w:p w14:paraId="7BD16D34" w14:textId="61A22E8C" w:rsidR="00E6648B" w:rsidRPr="00D76F3C" w:rsidRDefault="00E6648B" w:rsidP="00E6648B">
      <w:pPr>
        <w:spacing w:line="360" w:lineRule="auto"/>
        <w:ind w:left="567"/>
        <w:jc w:val="both"/>
        <w:rPr>
          <w:rFonts w:ascii="Garamond" w:hAnsi="Garamond"/>
          <w:szCs w:val="24"/>
          <w:lang w:val="en-AU"/>
        </w:rPr>
      </w:pPr>
      <w:r w:rsidRPr="00D76F3C">
        <w:rPr>
          <w:rFonts w:ascii="Garamond" w:hAnsi="Garamond"/>
          <w:b/>
          <w:bCs/>
          <w:szCs w:val="24"/>
          <w:lang w:val="en-AU"/>
        </w:rPr>
        <w:t>Non-Adjacent-Stage Possibility Claim:</w:t>
      </w:r>
      <w:r w:rsidRPr="00D76F3C">
        <w:rPr>
          <w:rFonts w:ascii="Garamond" w:hAnsi="Garamond"/>
          <w:szCs w:val="24"/>
          <w:lang w:val="en-AU"/>
        </w:rPr>
        <w:t xml:space="preserve"> it is possible that there is an agent-stage P such that </w:t>
      </w:r>
      <w:r>
        <w:rPr>
          <w:rFonts w:ascii="Garamond" w:hAnsi="Garamond"/>
          <w:szCs w:val="24"/>
          <w:lang w:val="en-AU"/>
        </w:rPr>
        <w:t xml:space="preserve">(i) </w:t>
      </w:r>
      <w:r w:rsidRPr="00D76F3C">
        <w:rPr>
          <w:rFonts w:ascii="Garamond" w:hAnsi="Garamond"/>
          <w:szCs w:val="24"/>
          <w:lang w:val="en-AU"/>
        </w:rPr>
        <w:t xml:space="preserve">P* is P’s continuer, </w:t>
      </w:r>
      <w:r>
        <w:rPr>
          <w:rFonts w:ascii="Garamond" w:hAnsi="Garamond"/>
          <w:szCs w:val="24"/>
          <w:lang w:val="en-AU"/>
        </w:rPr>
        <w:t>(ii)</w:t>
      </w:r>
      <w:r w:rsidRPr="00D76F3C">
        <w:rPr>
          <w:rFonts w:ascii="Garamond" w:hAnsi="Garamond"/>
          <w:szCs w:val="24"/>
          <w:lang w:val="en-AU"/>
        </w:rPr>
        <w:t xml:space="preserve"> P* does not overlap P’s adjacent continuer,</w:t>
      </w:r>
      <w:r>
        <w:rPr>
          <w:rFonts w:ascii="Garamond" w:hAnsi="Garamond"/>
          <w:szCs w:val="24"/>
          <w:lang w:val="en-AU"/>
        </w:rPr>
        <w:t xml:space="preserve"> and (iii)</w:t>
      </w:r>
      <w:r w:rsidRPr="00D76F3C">
        <w:rPr>
          <w:rFonts w:ascii="Garamond" w:hAnsi="Garamond"/>
          <w:szCs w:val="24"/>
          <w:lang w:val="en-AU"/>
        </w:rPr>
        <w:t xml:space="preserve"> P’s actual/idealised desires do not provide P with any reason to promote the wellbeing of P*. </w:t>
      </w:r>
    </w:p>
    <w:p w14:paraId="20F8FDB5" w14:textId="77777777" w:rsidR="00E6648B" w:rsidRPr="00D76F3C" w:rsidRDefault="00E6648B" w:rsidP="004C5480">
      <w:pPr>
        <w:spacing w:line="360" w:lineRule="auto"/>
        <w:jc w:val="both"/>
        <w:rPr>
          <w:rFonts w:ascii="Garamond" w:hAnsi="Garamond"/>
          <w:szCs w:val="24"/>
          <w:lang w:val="en-AU"/>
        </w:rPr>
      </w:pPr>
    </w:p>
    <w:p w14:paraId="00BCFBF1" w14:textId="1BD4A387" w:rsidR="00077F95" w:rsidRPr="00D76F3C" w:rsidRDefault="00147DE9" w:rsidP="00077F95">
      <w:pPr>
        <w:spacing w:line="360" w:lineRule="auto"/>
        <w:jc w:val="both"/>
        <w:rPr>
          <w:rFonts w:ascii="Garamond" w:hAnsi="Garamond"/>
          <w:szCs w:val="24"/>
          <w:lang w:val="en-AU"/>
        </w:rPr>
      </w:pPr>
      <w:r w:rsidRPr="00D76F3C">
        <w:rPr>
          <w:rFonts w:ascii="Garamond" w:hAnsi="Garamond"/>
          <w:szCs w:val="24"/>
          <w:lang w:val="en-AU"/>
        </w:rPr>
        <w:t xml:space="preserve">Non-adjacent agent-stages, then, are continuer stages that are entirely distinct </w:t>
      </w:r>
      <w:r w:rsidR="00347F45" w:rsidRPr="00D76F3C">
        <w:rPr>
          <w:rFonts w:ascii="Garamond" w:hAnsi="Garamond"/>
          <w:szCs w:val="24"/>
          <w:lang w:val="en-AU"/>
        </w:rPr>
        <w:t xml:space="preserve">from adjacent agent-stages </w:t>
      </w:r>
      <w:r w:rsidRPr="00D76F3C">
        <w:rPr>
          <w:rFonts w:ascii="Garamond" w:hAnsi="Garamond"/>
          <w:szCs w:val="24"/>
          <w:lang w:val="en-AU"/>
        </w:rPr>
        <w:t>(i.e.</w:t>
      </w:r>
      <w:r w:rsidR="00347F45" w:rsidRPr="00D76F3C">
        <w:rPr>
          <w:rFonts w:ascii="Garamond" w:hAnsi="Garamond"/>
          <w:szCs w:val="24"/>
          <w:lang w:val="en-AU"/>
        </w:rPr>
        <w:t>,</w:t>
      </w:r>
      <w:r w:rsidRPr="00D76F3C">
        <w:rPr>
          <w:rFonts w:ascii="Garamond" w:hAnsi="Garamond"/>
          <w:szCs w:val="24"/>
          <w:lang w:val="en-AU"/>
        </w:rPr>
        <w:t xml:space="preserve"> </w:t>
      </w:r>
      <w:r w:rsidR="00F521EE">
        <w:rPr>
          <w:rFonts w:ascii="Garamond" w:hAnsi="Garamond"/>
          <w:szCs w:val="24"/>
          <w:lang w:val="en-AU"/>
        </w:rPr>
        <w:t xml:space="preserve">they </w:t>
      </w:r>
      <w:r w:rsidRPr="00D76F3C">
        <w:rPr>
          <w:rFonts w:ascii="Garamond" w:hAnsi="Garamond"/>
          <w:szCs w:val="24"/>
          <w:lang w:val="en-AU"/>
        </w:rPr>
        <w:t>do not overlap adjacent agent-stages). Some such stages might be relatively temporally near to the agent-stage in question, while other</w:t>
      </w:r>
      <w:r w:rsidR="00347F45" w:rsidRPr="00D76F3C">
        <w:rPr>
          <w:rFonts w:ascii="Garamond" w:hAnsi="Garamond"/>
          <w:szCs w:val="24"/>
          <w:lang w:val="en-AU"/>
        </w:rPr>
        <w:t>s</w:t>
      </w:r>
      <w:r w:rsidRPr="00D76F3C">
        <w:rPr>
          <w:rFonts w:ascii="Garamond" w:hAnsi="Garamond"/>
          <w:szCs w:val="24"/>
          <w:lang w:val="en-AU"/>
        </w:rPr>
        <w:t xml:space="preserve"> might be </w:t>
      </w:r>
      <w:r w:rsidRPr="00D76F3C">
        <w:rPr>
          <w:rFonts w:ascii="Garamond" w:hAnsi="Garamond"/>
          <w:szCs w:val="24"/>
          <w:lang w:val="en-AU"/>
        </w:rPr>
        <w:lastRenderedPageBreak/>
        <w:t>temporally quite far (as when we consider a particular agent-stage of Jeremy at 13, and another of Jeremy at 89</w:t>
      </w:r>
      <w:r w:rsidR="0014013D" w:rsidRPr="00D76F3C">
        <w:rPr>
          <w:rFonts w:ascii="Garamond" w:hAnsi="Garamond"/>
          <w:szCs w:val="24"/>
          <w:lang w:val="en-AU"/>
        </w:rPr>
        <w:t>)</w:t>
      </w:r>
      <w:r w:rsidRPr="00D76F3C">
        <w:rPr>
          <w:rFonts w:ascii="Garamond" w:hAnsi="Garamond"/>
          <w:szCs w:val="24"/>
          <w:lang w:val="en-AU"/>
        </w:rPr>
        <w:t>.</w:t>
      </w:r>
    </w:p>
    <w:p w14:paraId="6960FF94" w14:textId="4C466DD9" w:rsidR="0014013D" w:rsidRPr="00D76F3C" w:rsidRDefault="0014013D" w:rsidP="00077F95">
      <w:pPr>
        <w:spacing w:line="360" w:lineRule="auto"/>
        <w:jc w:val="both"/>
        <w:rPr>
          <w:rFonts w:ascii="Garamond" w:hAnsi="Garamond"/>
          <w:szCs w:val="24"/>
          <w:lang w:val="en-AU"/>
        </w:rPr>
      </w:pPr>
    </w:p>
    <w:p w14:paraId="44F0F3A0" w14:textId="2D5C4D22" w:rsidR="0014013D" w:rsidRPr="00D76F3C" w:rsidRDefault="0014013D" w:rsidP="00077F95">
      <w:pPr>
        <w:spacing w:line="360" w:lineRule="auto"/>
        <w:jc w:val="both"/>
        <w:rPr>
          <w:rFonts w:ascii="Garamond" w:hAnsi="Garamond"/>
          <w:szCs w:val="24"/>
          <w:lang w:val="en-AU"/>
        </w:rPr>
      </w:pPr>
      <w:r w:rsidRPr="00D76F3C">
        <w:rPr>
          <w:rFonts w:ascii="Garamond" w:hAnsi="Garamond"/>
          <w:szCs w:val="24"/>
          <w:lang w:val="en-AU"/>
        </w:rPr>
        <w:t>Our aim will be first to show that the Adjacent</w:t>
      </w:r>
      <w:r w:rsidR="00347F45" w:rsidRPr="00D76F3C">
        <w:rPr>
          <w:rFonts w:ascii="Garamond" w:hAnsi="Garamond"/>
          <w:szCs w:val="24"/>
          <w:lang w:val="en-AU"/>
        </w:rPr>
        <w:t>-</w:t>
      </w:r>
      <w:r w:rsidRPr="00D76F3C">
        <w:rPr>
          <w:rFonts w:ascii="Garamond" w:hAnsi="Garamond"/>
          <w:szCs w:val="24"/>
          <w:lang w:val="en-AU"/>
        </w:rPr>
        <w:t>Stage Possibility claim is false, and, from there, to show that the Non-Adjacent</w:t>
      </w:r>
      <w:r w:rsidR="00347F45" w:rsidRPr="00D76F3C">
        <w:rPr>
          <w:rFonts w:ascii="Garamond" w:hAnsi="Garamond"/>
          <w:szCs w:val="24"/>
          <w:lang w:val="en-AU"/>
        </w:rPr>
        <w:t>-</w:t>
      </w:r>
      <w:r w:rsidRPr="00D76F3C">
        <w:rPr>
          <w:rFonts w:ascii="Garamond" w:hAnsi="Garamond"/>
          <w:szCs w:val="24"/>
          <w:lang w:val="en-AU"/>
        </w:rPr>
        <w:t xml:space="preserve">Stage Possibility Claim is false. </w:t>
      </w:r>
      <w:r w:rsidR="00BF7E12" w:rsidRPr="00D76F3C">
        <w:rPr>
          <w:rFonts w:ascii="Garamond" w:hAnsi="Garamond"/>
          <w:szCs w:val="24"/>
          <w:lang w:val="en-AU"/>
        </w:rPr>
        <w:t xml:space="preserve">First, however, we turn to consider a view that promises to </w:t>
      </w:r>
      <w:r w:rsidR="00C47C99">
        <w:rPr>
          <w:rFonts w:ascii="Garamond" w:hAnsi="Garamond"/>
          <w:szCs w:val="24"/>
          <w:lang w:val="en-AU"/>
        </w:rPr>
        <w:t xml:space="preserve">straightforwardly </w:t>
      </w:r>
      <w:r w:rsidR="00BF7E12" w:rsidRPr="00D76F3C">
        <w:rPr>
          <w:rFonts w:ascii="Garamond" w:hAnsi="Garamond"/>
          <w:szCs w:val="24"/>
          <w:lang w:val="en-AU"/>
        </w:rPr>
        <w:t>show that the Possibility Claim</w:t>
      </w:r>
      <w:r w:rsidR="005338E8" w:rsidRPr="00D76F3C">
        <w:rPr>
          <w:rFonts w:ascii="Garamond" w:hAnsi="Garamond"/>
          <w:szCs w:val="24"/>
          <w:lang w:val="en-AU"/>
        </w:rPr>
        <w:t xml:space="preserve"> is false. </w:t>
      </w:r>
      <w:r w:rsidR="00675160" w:rsidRPr="00D76F3C">
        <w:rPr>
          <w:rFonts w:ascii="Garamond" w:hAnsi="Garamond"/>
          <w:szCs w:val="24"/>
          <w:lang w:val="en-AU"/>
        </w:rPr>
        <w:t>Ultimately, we will argue that this view fails</w:t>
      </w:r>
      <w:r w:rsidR="00F521EE">
        <w:rPr>
          <w:rFonts w:ascii="Garamond" w:hAnsi="Garamond"/>
          <w:szCs w:val="24"/>
          <w:lang w:val="en-AU"/>
        </w:rPr>
        <w:t>—</w:t>
      </w:r>
      <w:r w:rsidR="00675160" w:rsidRPr="00D76F3C">
        <w:rPr>
          <w:rFonts w:ascii="Garamond" w:hAnsi="Garamond"/>
          <w:szCs w:val="24"/>
          <w:lang w:val="en-AU"/>
        </w:rPr>
        <w:t>or</w:t>
      </w:r>
      <w:r w:rsidR="00F521EE">
        <w:rPr>
          <w:rFonts w:ascii="Garamond" w:hAnsi="Garamond"/>
          <w:szCs w:val="24"/>
          <w:lang w:val="en-AU"/>
        </w:rPr>
        <w:t>,</w:t>
      </w:r>
      <w:r w:rsidR="00675160" w:rsidRPr="00D76F3C">
        <w:rPr>
          <w:rFonts w:ascii="Garamond" w:hAnsi="Garamond"/>
          <w:szCs w:val="24"/>
          <w:lang w:val="en-AU"/>
        </w:rPr>
        <w:t xml:space="preserve"> at least, that the version that succeeds may not be very attractive. But we think that some of the lessons learned here will be useful </w:t>
      </w:r>
      <w:r w:rsidR="00347F45" w:rsidRPr="00D76F3C">
        <w:rPr>
          <w:rFonts w:ascii="Garamond" w:hAnsi="Garamond"/>
          <w:szCs w:val="24"/>
          <w:lang w:val="en-AU"/>
        </w:rPr>
        <w:t>later</w:t>
      </w:r>
      <w:r w:rsidR="00675160" w:rsidRPr="00D76F3C">
        <w:rPr>
          <w:rFonts w:ascii="Garamond" w:hAnsi="Garamond"/>
          <w:szCs w:val="24"/>
          <w:lang w:val="en-AU"/>
        </w:rPr>
        <w:t xml:space="preserve"> when we come to present our own arguments against the </w:t>
      </w:r>
      <w:r w:rsidR="00735255" w:rsidRPr="00D76F3C">
        <w:rPr>
          <w:rFonts w:ascii="Garamond" w:hAnsi="Garamond"/>
          <w:szCs w:val="24"/>
          <w:lang w:val="en-AU"/>
        </w:rPr>
        <w:t>Possibility</w:t>
      </w:r>
      <w:r w:rsidR="00675160" w:rsidRPr="00D76F3C">
        <w:rPr>
          <w:rFonts w:ascii="Garamond" w:hAnsi="Garamond"/>
          <w:szCs w:val="24"/>
          <w:lang w:val="en-AU"/>
        </w:rPr>
        <w:t xml:space="preserve"> Claim</w:t>
      </w:r>
      <w:r w:rsidR="00EC1652" w:rsidRPr="00D76F3C">
        <w:rPr>
          <w:rFonts w:ascii="Garamond" w:hAnsi="Garamond"/>
          <w:szCs w:val="24"/>
          <w:lang w:val="en-AU"/>
        </w:rPr>
        <w:t>.</w:t>
      </w:r>
    </w:p>
    <w:p w14:paraId="5860E116" w14:textId="77777777" w:rsidR="002F5F8B" w:rsidRPr="00D76F3C" w:rsidRDefault="002F5F8B" w:rsidP="00077F95">
      <w:pPr>
        <w:spacing w:line="360" w:lineRule="auto"/>
        <w:jc w:val="both"/>
        <w:rPr>
          <w:rFonts w:ascii="Garamond" w:hAnsi="Garamond"/>
          <w:szCs w:val="24"/>
          <w:lang w:val="en-AU"/>
        </w:rPr>
      </w:pPr>
    </w:p>
    <w:p w14:paraId="05FEFD07" w14:textId="4DA71222" w:rsidR="009E4E11" w:rsidRPr="00D76F3C" w:rsidRDefault="002F5F8B" w:rsidP="00CE513E">
      <w:pPr>
        <w:spacing w:line="360" w:lineRule="auto"/>
        <w:jc w:val="both"/>
        <w:rPr>
          <w:rFonts w:ascii="Garamond" w:hAnsi="Garamond"/>
          <w:b/>
          <w:bCs/>
          <w:szCs w:val="24"/>
          <w:lang w:val="en-AU"/>
        </w:rPr>
      </w:pPr>
      <w:r w:rsidRPr="00D76F3C">
        <w:rPr>
          <w:rFonts w:ascii="Garamond" w:hAnsi="Garamond"/>
          <w:b/>
          <w:bCs/>
          <w:szCs w:val="24"/>
          <w:lang w:val="en-AU"/>
        </w:rPr>
        <w:t>4.</w:t>
      </w:r>
      <w:r w:rsidR="00B83DA3" w:rsidRPr="00D76F3C">
        <w:rPr>
          <w:rFonts w:ascii="Garamond" w:hAnsi="Garamond"/>
          <w:b/>
          <w:bCs/>
          <w:szCs w:val="24"/>
          <w:lang w:val="en-AU"/>
        </w:rPr>
        <w:t xml:space="preserve"> </w:t>
      </w:r>
      <w:r w:rsidR="00DA0EAB" w:rsidRPr="00D76F3C">
        <w:rPr>
          <w:rFonts w:ascii="Garamond" w:hAnsi="Garamond"/>
          <w:b/>
          <w:bCs/>
          <w:szCs w:val="24"/>
          <w:lang w:val="en-AU"/>
        </w:rPr>
        <w:t xml:space="preserve">The Analytic Approach </w:t>
      </w:r>
    </w:p>
    <w:p w14:paraId="03A793DA" w14:textId="77777777" w:rsidR="00133984" w:rsidRPr="00D76F3C" w:rsidRDefault="00133984" w:rsidP="00CE513E">
      <w:pPr>
        <w:spacing w:line="360" w:lineRule="auto"/>
        <w:jc w:val="both"/>
        <w:rPr>
          <w:rFonts w:ascii="Garamond" w:hAnsi="Garamond"/>
          <w:b/>
          <w:bCs/>
          <w:szCs w:val="24"/>
          <w:lang w:val="en-AU"/>
        </w:rPr>
      </w:pPr>
    </w:p>
    <w:p w14:paraId="1EFA1612" w14:textId="40D08C6D" w:rsidR="00DA06F0" w:rsidRPr="00D76F3C" w:rsidRDefault="009E4E11" w:rsidP="00DA06F0">
      <w:pPr>
        <w:spacing w:line="360" w:lineRule="auto"/>
        <w:jc w:val="both"/>
        <w:rPr>
          <w:rFonts w:ascii="Garamond" w:hAnsi="Garamond"/>
          <w:szCs w:val="24"/>
          <w:lang w:val="en-AU"/>
        </w:rPr>
      </w:pPr>
      <w:r w:rsidRPr="00D76F3C">
        <w:rPr>
          <w:rFonts w:ascii="Garamond" w:hAnsi="Garamond"/>
          <w:szCs w:val="24"/>
          <w:lang w:val="en-AU"/>
        </w:rPr>
        <w:t>A</w:t>
      </w:r>
      <w:r w:rsidR="00737A1B" w:rsidRPr="00D76F3C">
        <w:rPr>
          <w:rFonts w:ascii="Garamond" w:hAnsi="Garamond"/>
          <w:szCs w:val="24"/>
          <w:lang w:val="en-AU"/>
        </w:rPr>
        <w:t xml:space="preserve">ccording to </w:t>
      </w:r>
      <w:r w:rsidR="005B5B8A" w:rsidRPr="00D76F3C">
        <w:rPr>
          <w:rFonts w:ascii="Garamond" w:hAnsi="Garamond"/>
          <w:szCs w:val="24"/>
          <w:lang w:val="en-AU"/>
        </w:rPr>
        <w:t>one</w:t>
      </w:r>
      <w:r w:rsidRPr="00D76F3C">
        <w:rPr>
          <w:rFonts w:ascii="Garamond" w:hAnsi="Garamond"/>
          <w:szCs w:val="24"/>
          <w:lang w:val="en-AU"/>
        </w:rPr>
        <w:t xml:space="preserve"> view of</w:t>
      </w:r>
      <w:r w:rsidR="00737A1B" w:rsidRPr="00D76F3C">
        <w:rPr>
          <w:rFonts w:ascii="Garamond" w:hAnsi="Garamond"/>
          <w:szCs w:val="24"/>
          <w:lang w:val="en-AU"/>
        </w:rPr>
        <w:t xml:space="preserve"> persons,</w:t>
      </w:r>
      <w:r w:rsidR="00A16977" w:rsidRPr="00D76F3C">
        <w:rPr>
          <w:rFonts w:ascii="Garamond" w:hAnsi="Garamond"/>
          <w:szCs w:val="24"/>
          <w:lang w:val="en-AU"/>
        </w:rPr>
        <w:t xml:space="preserve"> </w:t>
      </w:r>
      <w:r w:rsidR="00737A1B" w:rsidRPr="00D76F3C">
        <w:rPr>
          <w:rFonts w:ascii="Garamond" w:hAnsi="Garamond"/>
          <w:szCs w:val="24"/>
          <w:lang w:val="en-AU"/>
        </w:rPr>
        <w:t xml:space="preserve">person-stages count as stages of a persisting person only insofar as they desire to promote the wellbeing of the </w:t>
      </w:r>
      <w:r w:rsidR="00B23905" w:rsidRPr="00D76F3C">
        <w:rPr>
          <w:rFonts w:ascii="Garamond" w:hAnsi="Garamond"/>
          <w:szCs w:val="24"/>
          <w:lang w:val="en-AU"/>
        </w:rPr>
        <w:t xml:space="preserve">person of which they are stages. </w:t>
      </w:r>
      <w:r w:rsidR="00DA06F0" w:rsidRPr="00D76F3C">
        <w:rPr>
          <w:rFonts w:ascii="Garamond" w:hAnsi="Garamond"/>
          <w:szCs w:val="24"/>
          <w:lang w:val="en-AU"/>
        </w:rPr>
        <w:t xml:space="preserve">Very roughly, on such views it is partly </w:t>
      </w:r>
      <w:r w:rsidR="00DA06F0" w:rsidRPr="00D76F3C">
        <w:rPr>
          <w:rFonts w:ascii="Garamond" w:hAnsi="Garamond"/>
          <w:i/>
          <w:szCs w:val="24"/>
          <w:lang w:val="en-AU"/>
        </w:rPr>
        <w:t>constitutive</w:t>
      </w:r>
      <w:r w:rsidR="00DA06F0" w:rsidRPr="00D76F3C">
        <w:rPr>
          <w:rFonts w:ascii="Garamond" w:hAnsi="Garamond"/>
          <w:szCs w:val="24"/>
          <w:lang w:val="en-AU"/>
        </w:rPr>
        <w:t xml:space="preserve"> of P* being a continuer or ancestor of P’s, that P directs certain attitudes towards P*: in particular, that P directs attitudes of </w:t>
      </w:r>
      <w:r w:rsidR="00626872" w:rsidRPr="00D76F3C">
        <w:rPr>
          <w:rFonts w:ascii="Garamond" w:hAnsi="Garamond"/>
          <w:szCs w:val="24"/>
          <w:lang w:val="en-AU"/>
        </w:rPr>
        <w:t>prudential</w:t>
      </w:r>
      <w:r w:rsidR="00EC1652" w:rsidRPr="00D76F3C">
        <w:rPr>
          <w:rFonts w:ascii="Garamond" w:hAnsi="Garamond"/>
          <w:szCs w:val="24"/>
          <w:lang w:val="en-AU"/>
        </w:rPr>
        <w:t xml:space="preserve"> </w:t>
      </w:r>
      <w:r w:rsidR="00DA06F0" w:rsidRPr="00D76F3C">
        <w:rPr>
          <w:rFonts w:ascii="Garamond" w:hAnsi="Garamond"/>
          <w:szCs w:val="24"/>
          <w:lang w:val="en-AU"/>
        </w:rPr>
        <w:t xml:space="preserve">concern towards P* (that is, P desires to promote P*’s wellbeing). Thus, on this view it is analytic that P and P* are agent-stages of the same person if and only if P and P* desire to promote each other’s wellbeing in a distinctively prudential sort of way. </w:t>
      </w:r>
      <w:r w:rsidR="00EE4BA4" w:rsidRPr="00D76F3C">
        <w:rPr>
          <w:rFonts w:ascii="Garamond" w:hAnsi="Garamond"/>
          <w:szCs w:val="24"/>
          <w:lang w:val="en-AU"/>
        </w:rPr>
        <w:t>So</w:t>
      </w:r>
      <w:r w:rsidR="00DA06F0" w:rsidRPr="00D76F3C">
        <w:rPr>
          <w:rFonts w:ascii="Garamond" w:hAnsi="Garamond"/>
          <w:szCs w:val="24"/>
          <w:lang w:val="en-AU"/>
        </w:rPr>
        <w:t>, on this view</w:t>
      </w:r>
      <w:r w:rsidR="00EE4BA4" w:rsidRPr="00D76F3C">
        <w:rPr>
          <w:rFonts w:ascii="Garamond" w:hAnsi="Garamond"/>
          <w:szCs w:val="24"/>
          <w:lang w:val="en-AU"/>
        </w:rPr>
        <w:t>,</w:t>
      </w:r>
      <w:r w:rsidR="0011742A" w:rsidRPr="00D76F3C">
        <w:rPr>
          <w:rFonts w:ascii="Garamond" w:hAnsi="Garamond"/>
          <w:szCs w:val="24"/>
          <w:lang w:val="en-AU"/>
        </w:rPr>
        <w:t xml:space="preserve"> </w:t>
      </w:r>
      <w:r w:rsidR="00EE4BA4" w:rsidRPr="00D76F3C">
        <w:rPr>
          <w:rFonts w:ascii="Garamond" w:hAnsi="Garamond"/>
          <w:szCs w:val="24"/>
          <w:lang w:val="en-AU"/>
        </w:rPr>
        <w:t>it</w:t>
      </w:r>
      <w:r w:rsidR="00FD6B27" w:rsidRPr="00D76F3C">
        <w:rPr>
          <w:rFonts w:ascii="Garamond" w:hAnsi="Garamond"/>
          <w:szCs w:val="24"/>
          <w:lang w:val="en-AU"/>
        </w:rPr>
        <w:t xml:space="preserve"> is</w:t>
      </w:r>
      <w:r w:rsidR="00DA06F0" w:rsidRPr="00D76F3C">
        <w:rPr>
          <w:rFonts w:ascii="Garamond" w:hAnsi="Garamond"/>
          <w:szCs w:val="24"/>
          <w:lang w:val="en-AU"/>
        </w:rPr>
        <w:t xml:space="preserve"> constitutive of P* being a continuer or ancestor of P that P have </w:t>
      </w:r>
      <w:r w:rsidR="008905C5" w:rsidRPr="00D76F3C">
        <w:rPr>
          <w:rFonts w:ascii="Garamond" w:hAnsi="Garamond"/>
          <w:szCs w:val="24"/>
          <w:lang w:val="en-AU"/>
        </w:rPr>
        <w:t>the right sorts of desires to ground</w:t>
      </w:r>
      <w:r w:rsidR="00145F6B" w:rsidRPr="00D76F3C">
        <w:rPr>
          <w:rFonts w:ascii="Garamond" w:hAnsi="Garamond"/>
          <w:szCs w:val="24"/>
          <w:lang w:val="en-AU"/>
        </w:rPr>
        <w:t xml:space="preserve"> P’s having reason to promote P*’s wellbeing, </w:t>
      </w:r>
      <w:r w:rsidR="008905C5" w:rsidRPr="00D76F3C">
        <w:rPr>
          <w:rFonts w:ascii="Garamond" w:hAnsi="Garamond"/>
          <w:szCs w:val="24"/>
          <w:lang w:val="en-AU"/>
        </w:rPr>
        <w:t xml:space="preserve">and </w:t>
      </w:r>
      <w:r w:rsidR="001E5A8E" w:rsidRPr="00D76F3C">
        <w:rPr>
          <w:rFonts w:ascii="Garamond" w:hAnsi="Garamond"/>
          <w:szCs w:val="24"/>
          <w:lang w:val="en-AU"/>
        </w:rPr>
        <w:t xml:space="preserve">hence </w:t>
      </w:r>
      <w:r w:rsidR="008905C5" w:rsidRPr="00D76F3C">
        <w:rPr>
          <w:rFonts w:ascii="Garamond" w:hAnsi="Garamond"/>
          <w:szCs w:val="24"/>
          <w:lang w:val="en-AU"/>
        </w:rPr>
        <w:t xml:space="preserve">the Possibility Claim is false. </w:t>
      </w:r>
    </w:p>
    <w:p w14:paraId="480E9696" w14:textId="77777777" w:rsidR="00D644E5" w:rsidRPr="00D76F3C" w:rsidRDefault="00D644E5" w:rsidP="00CE513E">
      <w:pPr>
        <w:spacing w:line="360" w:lineRule="auto"/>
        <w:jc w:val="both"/>
        <w:rPr>
          <w:rFonts w:ascii="Garamond" w:hAnsi="Garamond"/>
          <w:szCs w:val="24"/>
          <w:lang w:val="en-AU"/>
        </w:rPr>
      </w:pPr>
    </w:p>
    <w:p w14:paraId="444A8945" w14:textId="4B787840" w:rsidR="00D85E0B" w:rsidRPr="00D76F3C" w:rsidRDefault="00B23905" w:rsidP="00CE513E">
      <w:pPr>
        <w:spacing w:line="360" w:lineRule="auto"/>
        <w:jc w:val="both"/>
        <w:rPr>
          <w:rFonts w:ascii="Garamond" w:hAnsi="Garamond"/>
          <w:szCs w:val="24"/>
          <w:lang w:val="en-AU"/>
        </w:rPr>
      </w:pPr>
      <w:r w:rsidRPr="00D76F3C">
        <w:rPr>
          <w:rFonts w:ascii="Garamond" w:hAnsi="Garamond"/>
          <w:szCs w:val="24"/>
          <w:lang w:val="en-AU"/>
        </w:rPr>
        <w:t xml:space="preserve">Whiting (1986) defends a view like this. More generally, </w:t>
      </w:r>
      <w:r w:rsidR="00BA1B26" w:rsidRPr="00D76F3C">
        <w:rPr>
          <w:rFonts w:ascii="Garamond" w:hAnsi="Garamond"/>
          <w:i/>
          <w:iCs/>
          <w:szCs w:val="24"/>
          <w:lang w:val="en-AU"/>
        </w:rPr>
        <w:t>conventionalists</w:t>
      </w:r>
      <w:r w:rsidRPr="00D76F3C">
        <w:rPr>
          <w:rStyle w:val="FootnoteReference"/>
          <w:rFonts w:ascii="Garamond" w:hAnsi="Garamond"/>
          <w:szCs w:val="24"/>
          <w:lang w:val="en-AU"/>
        </w:rPr>
        <w:footnoteReference w:id="25"/>
      </w:r>
      <w:r w:rsidRPr="00D76F3C">
        <w:rPr>
          <w:rFonts w:ascii="Garamond" w:hAnsi="Garamond"/>
          <w:szCs w:val="24"/>
          <w:lang w:val="en-AU"/>
        </w:rPr>
        <w:t xml:space="preserve"> </w:t>
      </w:r>
      <w:r w:rsidR="00BA1B26" w:rsidRPr="00D76F3C">
        <w:rPr>
          <w:rFonts w:ascii="Garamond" w:hAnsi="Garamond"/>
          <w:szCs w:val="24"/>
          <w:lang w:val="en-AU"/>
        </w:rPr>
        <w:t xml:space="preserve">about personal-identity hold that </w:t>
      </w:r>
      <w:r w:rsidRPr="00D76F3C">
        <w:rPr>
          <w:rFonts w:ascii="Garamond" w:hAnsi="Garamond"/>
          <w:szCs w:val="24"/>
          <w:lang w:val="en-AU"/>
        </w:rPr>
        <w:t>the personal-identity relation—</w:t>
      </w:r>
      <w:r w:rsidR="00BA1B26" w:rsidRPr="00D76F3C">
        <w:rPr>
          <w:rFonts w:ascii="Garamond" w:hAnsi="Garamond"/>
          <w:szCs w:val="24"/>
          <w:lang w:val="en-AU"/>
        </w:rPr>
        <w:t>that is, the relation that obtains between person-stages that are stages of the</w:t>
      </w:r>
      <w:r w:rsidRPr="00D76F3C">
        <w:rPr>
          <w:rFonts w:ascii="Garamond" w:hAnsi="Garamond"/>
          <w:szCs w:val="24"/>
          <w:lang w:val="en-AU"/>
        </w:rPr>
        <w:t xml:space="preserve"> same person—</w:t>
      </w:r>
      <w:r w:rsidR="00BA1B26" w:rsidRPr="00D76F3C">
        <w:rPr>
          <w:rFonts w:ascii="Garamond" w:hAnsi="Garamond"/>
          <w:szCs w:val="24"/>
          <w:lang w:val="en-AU"/>
        </w:rPr>
        <w:t xml:space="preserve">is in part </w:t>
      </w:r>
      <w:r w:rsidRPr="00D76F3C">
        <w:rPr>
          <w:rFonts w:ascii="Garamond" w:hAnsi="Garamond"/>
          <w:szCs w:val="24"/>
          <w:lang w:val="en-AU"/>
        </w:rPr>
        <w:t>determined by</w:t>
      </w:r>
      <w:r w:rsidR="002A4A2E" w:rsidRPr="00D76F3C">
        <w:rPr>
          <w:rFonts w:ascii="Garamond" w:hAnsi="Garamond"/>
          <w:szCs w:val="24"/>
          <w:lang w:val="en-AU"/>
        </w:rPr>
        <w:t xml:space="preserve"> </w:t>
      </w:r>
      <w:r w:rsidRPr="00D76F3C">
        <w:rPr>
          <w:rFonts w:ascii="Garamond" w:hAnsi="Garamond"/>
          <w:szCs w:val="24"/>
          <w:lang w:val="en-AU"/>
        </w:rPr>
        <w:t xml:space="preserve">the obtaining of certain kinds of </w:t>
      </w:r>
      <w:r w:rsidR="001B0B95" w:rsidRPr="00D76F3C">
        <w:rPr>
          <w:rFonts w:ascii="Garamond" w:hAnsi="Garamond"/>
          <w:szCs w:val="24"/>
          <w:lang w:val="en-AU"/>
        </w:rPr>
        <w:t>attitudes</w:t>
      </w:r>
      <w:r w:rsidRPr="00D76F3C">
        <w:rPr>
          <w:rFonts w:ascii="Garamond" w:hAnsi="Garamond"/>
          <w:szCs w:val="24"/>
          <w:lang w:val="en-AU"/>
        </w:rPr>
        <w:t xml:space="preserve"> of prudential concern</w:t>
      </w:r>
      <w:r w:rsidR="001B0B95" w:rsidRPr="00D76F3C">
        <w:rPr>
          <w:rFonts w:ascii="Garamond" w:hAnsi="Garamond"/>
          <w:szCs w:val="24"/>
          <w:lang w:val="en-AU"/>
        </w:rPr>
        <w:t xml:space="preserve"> between the stages in question. </w:t>
      </w:r>
    </w:p>
    <w:p w14:paraId="68D3D0B1" w14:textId="77777777" w:rsidR="00216D80" w:rsidRPr="00D76F3C" w:rsidRDefault="00216D80" w:rsidP="00CE513E">
      <w:pPr>
        <w:spacing w:line="360" w:lineRule="auto"/>
        <w:jc w:val="both"/>
        <w:rPr>
          <w:rFonts w:ascii="Garamond" w:hAnsi="Garamond"/>
          <w:szCs w:val="24"/>
          <w:lang w:val="en-AU"/>
        </w:rPr>
      </w:pPr>
    </w:p>
    <w:p w14:paraId="6BE4EDF5" w14:textId="4DB4610B" w:rsidR="00257D4F" w:rsidRPr="00D76F3C" w:rsidRDefault="004224B2" w:rsidP="00CE513E">
      <w:pPr>
        <w:spacing w:line="360" w:lineRule="auto"/>
        <w:jc w:val="both"/>
        <w:rPr>
          <w:rFonts w:ascii="Garamond" w:hAnsi="Garamond"/>
          <w:szCs w:val="24"/>
          <w:lang w:val="en-AU"/>
        </w:rPr>
      </w:pPr>
      <w:r w:rsidRPr="00D76F3C">
        <w:rPr>
          <w:rFonts w:ascii="Garamond" w:hAnsi="Garamond"/>
          <w:szCs w:val="24"/>
          <w:lang w:val="en-AU"/>
        </w:rPr>
        <w:lastRenderedPageBreak/>
        <w:t>W</w:t>
      </w:r>
      <w:r w:rsidR="00BA1B26" w:rsidRPr="00D76F3C">
        <w:rPr>
          <w:rFonts w:ascii="Garamond" w:hAnsi="Garamond"/>
          <w:szCs w:val="24"/>
          <w:lang w:val="en-AU"/>
        </w:rPr>
        <w:t xml:space="preserve">e are broadly sympathetic to </w:t>
      </w:r>
      <w:r w:rsidR="00BA1B26" w:rsidRPr="00D76F3C">
        <w:rPr>
          <w:rFonts w:ascii="Garamond" w:hAnsi="Garamond"/>
          <w:i/>
          <w:iCs/>
          <w:szCs w:val="24"/>
          <w:lang w:val="en-AU"/>
        </w:rPr>
        <w:t>so</w:t>
      </w:r>
      <w:r w:rsidR="0041239F" w:rsidRPr="00D76F3C">
        <w:rPr>
          <w:rFonts w:ascii="Garamond" w:hAnsi="Garamond"/>
          <w:i/>
          <w:iCs/>
          <w:szCs w:val="24"/>
          <w:lang w:val="en-AU"/>
        </w:rPr>
        <w:t>mething</w:t>
      </w:r>
      <w:r w:rsidR="0041239F" w:rsidRPr="00D76F3C">
        <w:rPr>
          <w:rFonts w:ascii="Garamond" w:hAnsi="Garamond"/>
          <w:szCs w:val="24"/>
          <w:lang w:val="en-AU"/>
        </w:rPr>
        <w:t xml:space="preserve"> like this view</w:t>
      </w:r>
      <w:r w:rsidRPr="00D76F3C">
        <w:rPr>
          <w:rFonts w:ascii="Garamond" w:hAnsi="Garamond"/>
          <w:szCs w:val="24"/>
          <w:lang w:val="en-AU"/>
        </w:rPr>
        <w:t>.</w:t>
      </w:r>
      <w:r w:rsidR="003F3950" w:rsidRPr="00D76F3C">
        <w:rPr>
          <w:rFonts w:ascii="Garamond" w:hAnsi="Garamond"/>
          <w:szCs w:val="24"/>
          <w:lang w:val="en-AU"/>
        </w:rPr>
        <w:t xml:space="preserve"> But there is a worry that </w:t>
      </w:r>
      <w:r w:rsidR="008B4564" w:rsidRPr="00D76F3C">
        <w:rPr>
          <w:rFonts w:ascii="Garamond" w:hAnsi="Garamond"/>
          <w:szCs w:val="24"/>
          <w:lang w:val="en-AU"/>
        </w:rPr>
        <w:t>a</w:t>
      </w:r>
      <w:r w:rsidR="003F3950" w:rsidRPr="00D76F3C">
        <w:rPr>
          <w:rFonts w:ascii="Garamond" w:hAnsi="Garamond"/>
          <w:szCs w:val="24"/>
          <w:lang w:val="en-AU"/>
        </w:rPr>
        <w:t xml:space="preserve"> version of conventionalism that can resist the </w:t>
      </w:r>
      <w:r w:rsidR="001376B8" w:rsidRPr="00D76F3C">
        <w:rPr>
          <w:rFonts w:ascii="Garamond" w:hAnsi="Garamond"/>
          <w:szCs w:val="24"/>
          <w:lang w:val="en-AU"/>
        </w:rPr>
        <w:t>Possibility</w:t>
      </w:r>
      <w:r w:rsidR="003F3950" w:rsidRPr="00D76F3C">
        <w:rPr>
          <w:rFonts w:ascii="Garamond" w:hAnsi="Garamond"/>
          <w:szCs w:val="24"/>
          <w:lang w:val="en-AU"/>
        </w:rPr>
        <w:t xml:space="preserve"> Claim</w:t>
      </w:r>
      <w:r w:rsidR="008B4564" w:rsidRPr="00D76F3C">
        <w:rPr>
          <w:rFonts w:ascii="Garamond" w:hAnsi="Garamond"/>
          <w:szCs w:val="24"/>
          <w:lang w:val="en-AU"/>
        </w:rPr>
        <w:t xml:space="preserve"> in this manner</w:t>
      </w:r>
      <w:r w:rsidR="003F3950" w:rsidRPr="00D76F3C">
        <w:rPr>
          <w:rFonts w:ascii="Garamond" w:hAnsi="Garamond"/>
          <w:szCs w:val="24"/>
          <w:lang w:val="en-AU"/>
        </w:rPr>
        <w:t xml:space="preserve"> is not very plausible.</w:t>
      </w:r>
      <w:r w:rsidRPr="00D76F3C">
        <w:rPr>
          <w:rFonts w:ascii="Garamond" w:hAnsi="Garamond"/>
          <w:szCs w:val="24"/>
          <w:lang w:val="en-AU"/>
        </w:rPr>
        <w:t xml:space="preserve"> </w:t>
      </w:r>
      <w:r w:rsidR="00624033" w:rsidRPr="00D76F3C">
        <w:rPr>
          <w:rFonts w:ascii="Garamond" w:hAnsi="Garamond"/>
          <w:szCs w:val="24"/>
          <w:lang w:val="en-AU"/>
        </w:rPr>
        <w:t xml:space="preserve">For it </w:t>
      </w:r>
      <w:r w:rsidR="00257D4F" w:rsidRPr="00D76F3C">
        <w:rPr>
          <w:rFonts w:ascii="Garamond" w:hAnsi="Garamond"/>
          <w:szCs w:val="24"/>
          <w:lang w:val="en-AU"/>
        </w:rPr>
        <w:t xml:space="preserve">will turn out that if person-stage P does </w:t>
      </w:r>
      <w:r w:rsidR="00257D4F" w:rsidRPr="00D76F3C">
        <w:rPr>
          <w:rFonts w:ascii="Garamond" w:hAnsi="Garamond"/>
          <w:i/>
          <w:iCs/>
          <w:szCs w:val="24"/>
          <w:lang w:val="en-AU"/>
        </w:rPr>
        <w:t>not</w:t>
      </w:r>
      <w:r w:rsidR="00257D4F" w:rsidRPr="00D76F3C">
        <w:rPr>
          <w:rFonts w:ascii="Garamond" w:hAnsi="Garamond"/>
          <w:szCs w:val="24"/>
          <w:lang w:val="en-AU"/>
        </w:rPr>
        <w:t xml:space="preserve"> care prudentially about P*, then regardless of which other relations obtain between P and P*, P* is </w:t>
      </w:r>
      <w:r w:rsidR="00E93FB2" w:rsidRPr="00D76F3C">
        <w:rPr>
          <w:rFonts w:ascii="Garamond" w:hAnsi="Garamond"/>
          <w:szCs w:val="24"/>
          <w:lang w:val="en-AU"/>
        </w:rPr>
        <w:t xml:space="preserve">not </w:t>
      </w:r>
      <w:r w:rsidR="00257D4F" w:rsidRPr="00D76F3C">
        <w:rPr>
          <w:rFonts w:ascii="Garamond" w:hAnsi="Garamond"/>
          <w:szCs w:val="24"/>
          <w:lang w:val="en-AU"/>
        </w:rPr>
        <w:t>an ancestor or</w:t>
      </w:r>
      <w:r w:rsidR="00E93FB2" w:rsidRPr="00D76F3C">
        <w:rPr>
          <w:rFonts w:ascii="Garamond" w:hAnsi="Garamond"/>
          <w:szCs w:val="24"/>
          <w:lang w:val="en-AU"/>
        </w:rPr>
        <w:t xml:space="preserve"> a continuer </w:t>
      </w:r>
      <w:r w:rsidR="00257D4F" w:rsidRPr="00D76F3C">
        <w:rPr>
          <w:rFonts w:ascii="Garamond" w:hAnsi="Garamond"/>
          <w:szCs w:val="24"/>
          <w:lang w:val="en-AU"/>
        </w:rPr>
        <w:t xml:space="preserve">of P*. </w:t>
      </w:r>
      <w:r w:rsidR="00E93FB2" w:rsidRPr="00D76F3C">
        <w:rPr>
          <w:rFonts w:ascii="Garamond" w:hAnsi="Garamond"/>
          <w:szCs w:val="24"/>
          <w:lang w:val="en-AU"/>
        </w:rPr>
        <w:t>So</w:t>
      </w:r>
      <w:r w:rsidR="00C20F4C" w:rsidRPr="00D76F3C">
        <w:rPr>
          <w:rFonts w:ascii="Garamond" w:hAnsi="Garamond"/>
          <w:szCs w:val="24"/>
          <w:lang w:val="en-AU"/>
        </w:rPr>
        <w:t>,</w:t>
      </w:r>
      <w:r w:rsidR="00E93FB2" w:rsidRPr="00D76F3C">
        <w:rPr>
          <w:rFonts w:ascii="Garamond" w:hAnsi="Garamond"/>
          <w:szCs w:val="24"/>
          <w:lang w:val="en-AU"/>
        </w:rPr>
        <w:t xml:space="preserve"> if</w:t>
      </w:r>
      <w:r w:rsidR="00C20F4C" w:rsidRPr="00D76F3C">
        <w:rPr>
          <w:rFonts w:ascii="Garamond" w:hAnsi="Garamond"/>
          <w:szCs w:val="24"/>
          <w:lang w:val="en-AU"/>
        </w:rPr>
        <w:t xml:space="preserve"> an agent-stage of</w:t>
      </w:r>
      <w:r w:rsidR="00E93FB2" w:rsidRPr="00D76F3C">
        <w:rPr>
          <w:rFonts w:ascii="Garamond" w:hAnsi="Garamond"/>
          <w:szCs w:val="24"/>
          <w:lang w:val="en-AU"/>
        </w:rPr>
        <w:t xml:space="preserve"> </w:t>
      </w:r>
      <w:r w:rsidR="00257D4F" w:rsidRPr="00D76F3C">
        <w:rPr>
          <w:rFonts w:ascii="Garamond" w:hAnsi="Garamond"/>
          <w:szCs w:val="24"/>
          <w:lang w:val="en-AU"/>
        </w:rPr>
        <w:t xml:space="preserve">13 year old Jeremy does not care, </w:t>
      </w:r>
      <w:r w:rsidR="00C70413" w:rsidRPr="00D76F3C">
        <w:rPr>
          <w:rFonts w:ascii="Garamond" w:hAnsi="Garamond"/>
          <w:szCs w:val="24"/>
          <w:lang w:val="en-AU"/>
        </w:rPr>
        <w:t>prudentially</w:t>
      </w:r>
      <w:r w:rsidR="00F521EE">
        <w:rPr>
          <w:rFonts w:ascii="Garamond" w:hAnsi="Garamond"/>
          <w:szCs w:val="24"/>
          <w:lang w:val="en-AU"/>
        </w:rPr>
        <w:t>,</w:t>
      </w:r>
      <w:r w:rsidR="00257D4F" w:rsidRPr="00D76F3C">
        <w:rPr>
          <w:rFonts w:ascii="Garamond" w:hAnsi="Garamond"/>
          <w:szCs w:val="24"/>
          <w:lang w:val="en-AU"/>
        </w:rPr>
        <w:t xml:space="preserve"> about </w:t>
      </w:r>
      <w:r w:rsidR="00C20F4C" w:rsidRPr="00D76F3C">
        <w:rPr>
          <w:rFonts w:ascii="Garamond" w:hAnsi="Garamond"/>
          <w:szCs w:val="24"/>
          <w:lang w:val="en-AU"/>
        </w:rPr>
        <w:t>an agent-stage of 8</w:t>
      </w:r>
      <w:r w:rsidR="00257D4F" w:rsidRPr="00D76F3C">
        <w:rPr>
          <w:rFonts w:ascii="Garamond" w:hAnsi="Garamond"/>
          <w:szCs w:val="24"/>
          <w:lang w:val="en-AU"/>
        </w:rPr>
        <w:t xml:space="preserve">9 </w:t>
      </w:r>
      <w:r w:rsidR="00C70413" w:rsidRPr="00D76F3C">
        <w:rPr>
          <w:rFonts w:ascii="Garamond" w:hAnsi="Garamond"/>
          <w:szCs w:val="24"/>
          <w:lang w:val="en-AU"/>
        </w:rPr>
        <w:t xml:space="preserve">year old Jeremy, </w:t>
      </w:r>
      <w:r w:rsidR="00257D4F" w:rsidRPr="00D76F3C">
        <w:rPr>
          <w:rFonts w:ascii="Garamond" w:hAnsi="Garamond"/>
          <w:szCs w:val="24"/>
          <w:lang w:val="en-AU"/>
        </w:rPr>
        <w:t xml:space="preserve">then it just turns out that </w:t>
      </w:r>
      <w:r w:rsidR="0057015B" w:rsidRPr="00D76F3C">
        <w:rPr>
          <w:rFonts w:ascii="Garamond" w:hAnsi="Garamond"/>
          <w:szCs w:val="24"/>
          <w:lang w:val="en-AU"/>
        </w:rPr>
        <w:t>the latter is not a continuer of the former. There are</w:t>
      </w:r>
      <w:r w:rsidR="00097713" w:rsidRPr="00D76F3C">
        <w:rPr>
          <w:rFonts w:ascii="Garamond" w:hAnsi="Garamond"/>
          <w:szCs w:val="24"/>
          <w:lang w:val="en-AU"/>
        </w:rPr>
        <w:t xml:space="preserve"> </w:t>
      </w:r>
      <w:r w:rsidR="00630CE9" w:rsidRPr="00D76F3C">
        <w:rPr>
          <w:rFonts w:ascii="Garamond" w:hAnsi="Garamond"/>
          <w:szCs w:val="24"/>
          <w:lang w:val="en-AU"/>
        </w:rPr>
        <w:t>‘</w:t>
      </w:r>
      <w:r w:rsidR="0057015B" w:rsidRPr="00D76F3C">
        <w:rPr>
          <w:rFonts w:ascii="Garamond" w:hAnsi="Garamond"/>
          <w:szCs w:val="24"/>
          <w:lang w:val="en-AU"/>
        </w:rPr>
        <w:t>two Jeremys</w:t>
      </w:r>
      <w:r w:rsidR="00630CE9" w:rsidRPr="00D76F3C">
        <w:rPr>
          <w:rFonts w:ascii="Garamond" w:hAnsi="Garamond"/>
          <w:szCs w:val="24"/>
          <w:lang w:val="en-AU"/>
        </w:rPr>
        <w:t>’</w:t>
      </w:r>
      <w:r w:rsidR="0057015B" w:rsidRPr="00D76F3C">
        <w:rPr>
          <w:rFonts w:ascii="Garamond" w:hAnsi="Garamond"/>
          <w:szCs w:val="24"/>
          <w:lang w:val="en-AU"/>
        </w:rPr>
        <w:t xml:space="preserve">, one </w:t>
      </w:r>
      <w:r w:rsidR="00F521EE">
        <w:rPr>
          <w:rFonts w:ascii="Garamond" w:hAnsi="Garamond"/>
          <w:szCs w:val="24"/>
          <w:lang w:val="en-AU"/>
        </w:rPr>
        <w:t xml:space="preserve">who </w:t>
      </w:r>
      <w:r w:rsidR="00630CE9" w:rsidRPr="00D76F3C">
        <w:rPr>
          <w:rFonts w:ascii="Garamond" w:hAnsi="Garamond"/>
          <w:szCs w:val="24"/>
          <w:lang w:val="en-AU"/>
        </w:rPr>
        <w:t>begins life as a chil</w:t>
      </w:r>
      <w:r w:rsidR="00F46FEC" w:rsidRPr="00D76F3C">
        <w:rPr>
          <w:rFonts w:ascii="Garamond" w:hAnsi="Garamond"/>
          <w:szCs w:val="24"/>
          <w:lang w:val="en-AU"/>
        </w:rPr>
        <w:t>d</w:t>
      </w:r>
      <w:r w:rsidR="00630CE9" w:rsidRPr="00D76F3C">
        <w:rPr>
          <w:rFonts w:ascii="Garamond" w:hAnsi="Garamond"/>
          <w:szCs w:val="24"/>
          <w:lang w:val="en-AU"/>
        </w:rPr>
        <w:t xml:space="preserve"> and </w:t>
      </w:r>
      <w:r w:rsidR="0057015B" w:rsidRPr="00D76F3C">
        <w:rPr>
          <w:rFonts w:ascii="Garamond" w:hAnsi="Garamond"/>
          <w:szCs w:val="24"/>
          <w:lang w:val="en-AU"/>
        </w:rPr>
        <w:t xml:space="preserve">ceases to </w:t>
      </w:r>
      <w:r w:rsidR="00630CE9" w:rsidRPr="00D76F3C">
        <w:rPr>
          <w:rFonts w:ascii="Garamond" w:hAnsi="Garamond"/>
          <w:szCs w:val="24"/>
          <w:lang w:val="en-AU"/>
        </w:rPr>
        <w:t>exist before old-</w:t>
      </w:r>
      <w:r w:rsidR="0057015B" w:rsidRPr="00D76F3C">
        <w:rPr>
          <w:rFonts w:ascii="Garamond" w:hAnsi="Garamond"/>
          <w:szCs w:val="24"/>
          <w:lang w:val="en-AU"/>
        </w:rPr>
        <w:t xml:space="preserve">age, and </w:t>
      </w:r>
      <w:r w:rsidR="00F521EE">
        <w:rPr>
          <w:rFonts w:ascii="Garamond" w:hAnsi="Garamond"/>
          <w:szCs w:val="24"/>
          <w:lang w:val="en-AU"/>
        </w:rPr>
        <w:t xml:space="preserve">another who </w:t>
      </w:r>
      <w:r w:rsidR="0057015B" w:rsidRPr="00D76F3C">
        <w:rPr>
          <w:rFonts w:ascii="Garamond" w:hAnsi="Garamond"/>
          <w:szCs w:val="24"/>
          <w:lang w:val="en-AU"/>
        </w:rPr>
        <w:t>comes int</w:t>
      </w:r>
      <w:r w:rsidR="00630CE9" w:rsidRPr="00D76F3C">
        <w:rPr>
          <w:rFonts w:ascii="Garamond" w:hAnsi="Garamond"/>
          <w:szCs w:val="24"/>
          <w:lang w:val="en-AU"/>
        </w:rPr>
        <w:t xml:space="preserve">o existence later in life and lives to be old. </w:t>
      </w:r>
      <w:r w:rsidR="00257D4F" w:rsidRPr="00D76F3C">
        <w:rPr>
          <w:rFonts w:ascii="Garamond" w:hAnsi="Garamond"/>
          <w:szCs w:val="24"/>
          <w:lang w:val="en-AU"/>
        </w:rPr>
        <w:t>But</w:t>
      </w:r>
      <w:r w:rsidR="00630CE9" w:rsidRPr="00D76F3C">
        <w:rPr>
          <w:rFonts w:ascii="Garamond" w:hAnsi="Garamond"/>
          <w:szCs w:val="24"/>
          <w:lang w:val="en-AU"/>
        </w:rPr>
        <w:t>, you might think,</w:t>
      </w:r>
      <w:r w:rsidR="00257D4F" w:rsidRPr="00D76F3C">
        <w:rPr>
          <w:rFonts w:ascii="Garamond" w:hAnsi="Garamond"/>
          <w:szCs w:val="24"/>
          <w:lang w:val="en-AU"/>
        </w:rPr>
        <w:t xml:space="preserve"> this </w:t>
      </w:r>
      <w:r w:rsidR="00944486" w:rsidRPr="00D76F3C">
        <w:rPr>
          <w:rFonts w:ascii="Garamond" w:hAnsi="Garamond"/>
          <w:szCs w:val="24"/>
          <w:lang w:val="en-AU"/>
        </w:rPr>
        <w:t>is not</w:t>
      </w:r>
      <w:r w:rsidR="00257D4F" w:rsidRPr="00D76F3C">
        <w:rPr>
          <w:rFonts w:ascii="Garamond" w:hAnsi="Garamond"/>
          <w:szCs w:val="24"/>
          <w:lang w:val="en-AU"/>
        </w:rPr>
        <w:t xml:space="preserve"> overly </w:t>
      </w:r>
      <w:r w:rsidR="00AC230B" w:rsidRPr="00D76F3C">
        <w:rPr>
          <w:rFonts w:ascii="Garamond" w:hAnsi="Garamond"/>
          <w:szCs w:val="24"/>
          <w:lang w:val="en-AU"/>
        </w:rPr>
        <w:t>plausible</w:t>
      </w:r>
      <w:r w:rsidR="00257D4F" w:rsidRPr="00D76F3C">
        <w:rPr>
          <w:rFonts w:ascii="Garamond" w:hAnsi="Garamond"/>
          <w:szCs w:val="24"/>
          <w:lang w:val="en-AU"/>
        </w:rPr>
        <w:t>. That is why ma</w:t>
      </w:r>
      <w:r w:rsidR="00AC230B" w:rsidRPr="00D76F3C">
        <w:rPr>
          <w:rFonts w:ascii="Garamond" w:hAnsi="Garamond"/>
          <w:szCs w:val="24"/>
          <w:lang w:val="en-AU"/>
        </w:rPr>
        <w:t>n</w:t>
      </w:r>
      <w:r w:rsidR="00257D4F" w:rsidRPr="00D76F3C">
        <w:rPr>
          <w:rFonts w:ascii="Garamond" w:hAnsi="Garamond"/>
          <w:szCs w:val="24"/>
          <w:lang w:val="en-AU"/>
        </w:rPr>
        <w:t>y version</w:t>
      </w:r>
      <w:r w:rsidR="00AC230B" w:rsidRPr="00D76F3C">
        <w:rPr>
          <w:rFonts w:ascii="Garamond" w:hAnsi="Garamond"/>
          <w:szCs w:val="24"/>
          <w:lang w:val="en-AU"/>
        </w:rPr>
        <w:t>s</w:t>
      </w:r>
      <w:r w:rsidR="00257D4F" w:rsidRPr="00D76F3C">
        <w:rPr>
          <w:rFonts w:ascii="Garamond" w:hAnsi="Garamond"/>
          <w:szCs w:val="24"/>
          <w:lang w:val="en-AU"/>
        </w:rPr>
        <w:t xml:space="preserve"> of </w:t>
      </w:r>
      <w:r w:rsidR="00AC230B" w:rsidRPr="00D76F3C">
        <w:rPr>
          <w:rFonts w:ascii="Garamond" w:hAnsi="Garamond"/>
          <w:szCs w:val="24"/>
          <w:lang w:val="en-AU"/>
        </w:rPr>
        <w:t>conventionalism</w:t>
      </w:r>
      <w:r w:rsidR="00257D4F" w:rsidRPr="00D76F3C">
        <w:rPr>
          <w:rFonts w:ascii="Garamond" w:hAnsi="Garamond"/>
          <w:szCs w:val="24"/>
          <w:lang w:val="en-AU"/>
        </w:rPr>
        <w:t xml:space="preserve"> </w:t>
      </w:r>
      <w:r w:rsidR="00AC230B" w:rsidRPr="00D76F3C">
        <w:rPr>
          <w:rFonts w:ascii="Garamond" w:hAnsi="Garamond"/>
          <w:szCs w:val="24"/>
          <w:lang w:val="en-AU"/>
        </w:rPr>
        <w:t xml:space="preserve">appeal to </w:t>
      </w:r>
      <w:r w:rsidR="00735AF5" w:rsidRPr="00D76F3C">
        <w:rPr>
          <w:rFonts w:ascii="Garamond" w:hAnsi="Garamond"/>
          <w:szCs w:val="24"/>
          <w:lang w:val="en-AU"/>
        </w:rPr>
        <w:t>attitudes</w:t>
      </w:r>
      <w:r w:rsidR="00AC230B" w:rsidRPr="00D76F3C">
        <w:rPr>
          <w:rFonts w:ascii="Garamond" w:hAnsi="Garamond"/>
          <w:szCs w:val="24"/>
          <w:lang w:val="en-AU"/>
        </w:rPr>
        <w:t xml:space="preserve"> of prudential care in a more subtle manner than this.</w:t>
      </w:r>
    </w:p>
    <w:p w14:paraId="57FFAD3C" w14:textId="3D9914BC" w:rsidR="00492271" w:rsidRPr="00D76F3C" w:rsidRDefault="00492271" w:rsidP="00CE513E">
      <w:pPr>
        <w:spacing w:line="360" w:lineRule="auto"/>
        <w:jc w:val="both"/>
        <w:rPr>
          <w:rFonts w:ascii="Garamond" w:hAnsi="Garamond"/>
          <w:szCs w:val="24"/>
          <w:lang w:val="en-AU"/>
        </w:rPr>
      </w:pPr>
    </w:p>
    <w:p w14:paraId="42CA74CC" w14:textId="1AAC3098" w:rsidR="00D84071" w:rsidRPr="00D76F3C" w:rsidRDefault="008840F5" w:rsidP="000236D8">
      <w:pPr>
        <w:spacing w:line="360" w:lineRule="auto"/>
        <w:jc w:val="both"/>
        <w:rPr>
          <w:rFonts w:ascii="Garamond" w:hAnsi="Garamond"/>
          <w:szCs w:val="24"/>
          <w:lang w:val="en-AU"/>
        </w:rPr>
      </w:pPr>
      <w:r w:rsidRPr="00D76F3C">
        <w:rPr>
          <w:rFonts w:ascii="Garamond" w:hAnsi="Garamond"/>
          <w:szCs w:val="24"/>
          <w:lang w:val="en-AU"/>
        </w:rPr>
        <w:t>For instance, some</w:t>
      </w:r>
      <w:r w:rsidR="00E44119" w:rsidRPr="00D76F3C">
        <w:rPr>
          <w:rFonts w:ascii="Garamond" w:hAnsi="Garamond"/>
          <w:szCs w:val="24"/>
          <w:lang w:val="en-AU"/>
        </w:rPr>
        <w:t xml:space="preserve"> versions of conventionalism</w:t>
      </w:r>
      <w:r w:rsidR="00950F99" w:rsidRPr="00D76F3C">
        <w:rPr>
          <w:rFonts w:ascii="Garamond" w:hAnsi="Garamond"/>
          <w:szCs w:val="24"/>
          <w:lang w:val="en-AU"/>
        </w:rPr>
        <w:t xml:space="preserve"> </w:t>
      </w:r>
      <w:r w:rsidR="00E44119" w:rsidRPr="00D76F3C">
        <w:rPr>
          <w:rFonts w:ascii="Garamond" w:hAnsi="Garamond"/>
          <w:szCs w:val="24"/>
          <w:lang w:val="en-AU"/>
        </w:rPr>
        <w:t xml:space="preserve">hold that </w:t>
      </w:r>
      <w:r w:rsidR="002A4A2E" w:rsidRPr="00D76F3C">
        <w:rPr>
          <w:rFonts w:ascii="Garamond" w:hAnsi="Garamond"/>
          <w:szCs w:val="24"/>
          <w:lang w:val="en-AU"/>
        </w:rPr>
        <w:t>what determines which continuers are P’s are the overlapping chains of (</w:t>
      </w:r>
      <w:r w:rsidR="002A4A2E" w:rsidRPr="00D76F3C">
        <w:rPr>
          <w:rFonts w:ascii="Garamond" w:hAnsi="Garamond"/>
          <w:i/>
          <w:szCs w:val="24"/>
          <w:lang w:val="en-AU"/>
        </w:rPr>
        <w:t>inter alia)</w:t>
      </w:r>
      <w:r w:rsidR="002A4A2E" w:rsidRPr="00D76F3C">
        <w:rPr>
          <w:rFonts w:ascii="Garamond" w:hAnsi="Garamond"/>
          <w:szCs w:val="24"/>
          <w:lang w:val="en-AU"/>
        </w:rPr>
        <w:t xml:space="preserve"> attitudes of self-concern emanating from</w:t>
      </w:r>
      <w:r w:rsidR="00950F99" w:rsidRPr="00D76F3C">
        <w:rPr>
          <w:rFonts w:ascii="Garamond" w:hAnsi="Garamond"/>
          <w:szCs w:val="24"/>
          <w:lang w:val="en-AU"/>
        </w:rPr>
        <w:t xml:space="preserve"> </w:t>
      </w:r>
      <w:r w:rsidR="002A4A2E" w:rsidRPr="00D76F3C">
        <w:rPr>
          <w:rFonts w:ascii="Garamond" w:hAnsi="Garamond"/>
          <w:szCs w:val="24"/>
          <w:lang w:val="en-AU"/>
        </w:rPr>
        <w:t>P.</w:t>
      </w:r>
      <w:r w:rsidR="00950F99" w:rsidRPr="00D76F3C">
        <w:rPr>
          <w:rFonts w:ascii="Garamond" w:hAnsi="Garamond"/>
          <w:szCs w:val="24"/>
          <w:lang w:val="en-AU"/>
        </w:rPr>
        <w:t xml:space="preserve"> </w:t>
      </w:r>
      <w:r w:rsidR="00306835" w:rsidRPr="00D76F3C">
        <w:rPr>
          <w:rFonts w:ascii="Garamond" w:hAnsi="Garamond"/>
          <w:szCs w:val="24"/>
          <w:lang w:val="en-AU"/>
        </w:rPr>
        <w:t>On this kind of view</w:t>
      </w:r>
      <w:r w:rsidR="00804F6F" w:rsidRPr="00D76F3C">
        <w:rPr>
          <w:rFonts w:ascii="Garamond" w:hAnsi="Garamond"/>
          <w:szCs w:val="24"/>
          <w:lang w:val="en-AU"/>
        </w:rPr>
        <w:t>,</w:t>
      </w:r>
      <w:r w:rsidR="00306835" w:rsidRPr="00D76F3C">
        <w:rPr>
          <w:rFonts w:ascii="Garamond" w:hAnsi="Garamond"/>
          <w:szCs w:val="24"/>
          <w:lang w:val="en-AU"/>
        </w:rPr>
        <w:t xml:space="preserve"> it is constitutive </w:t>
      </w:r>
      <w:r w:rsidR="00804F6F" w:rsidRPr="00D76F3C">
        <w:rPr>
          <w:rFonts w:ascii="Garamond" w:hAnsi="Garamond"/>
          <w:szCs w:val="24"/>
          <w:lang w:val="en-AU"/>
        </w:rPr>
        <w:t>of</w:t>
      </w:r>
      <w:r w:rsidR="00306835" w:rsidRPr="00D76F3C">
        <w:rPr>
          <w:rFonts w:ascii="Garamond" w:hAnsi="Garamond"/>
          <w:szCs w:val="24"/>
          <w:lang w:val="en-AU"/>
        </w:rPr>
        <w:t xml:space="preserve"> P* </w:t>
      </w:r>
      <w:r w:rsidR="00804F6F" w:rsidRPr="00D76F3C">
        <w:rPr>
          <w:rFonts w:ascii="Garamond" w:hAnsi="Garamond"/>
          <w:szCs w:val="24"/>
          <w:lang w:val="en-AU"/>
        </w:rPr>
        <w:t>being</w:t>
      </w:r>
      <w:r w:rsidR="00306835" w:rsidRPr="00D76F3C">
        <w:rPr>
          <w:rFonts w:ascii="Garamond" w:hAnsi="Garamond"/>
          <w:szCs w:val="24"/>
          <w:lang w:val="en-AU"/>
        </w:rPr>
        <w:t xml:space="preserve"> an adjacent agent-stage continuer of P’s that P direct certain sorts of prudential attitudes towards P*. So</w:t>
      </w:r>
      <w:r w:rsidR="001E68A4" w:rsidRPr="00D76F3C">
        <w:rPr>
          <w:rFonts w:ascii="Garamond" w:hAnsi="Garamond"/>
          <w:szCs w:val="24"/>
          <w:lang w:val="en-AU"/>
        </w:rPr>
        <w:t>,</w:t>
      </w:r>
      <w:r w:rsidR="00306835" w:rsidRPr="00D76F3C">
        <w:rPr>
          <w:rFonts w:ascii="Garamond" w:hAnsi="Garamond"/>
          <w:szCs w:val="24"/>
          <w:lang w:val="en-AU"/>
        </w:rPr>
        <w:t xml:space="preserve"> this kind of view is one on which the Adjacent-Stage Possibility Claim is false. Necessarily, if P* is an adjacent agent-stage continuer of P’s, then P</w:t>
      </w:r>
      <w:r w:rsidR="00306835" w:rsidRPr="00D76F3C">
        <w:rPr>
          <w:rFonts w:ascii="Garamond" w:hAnsi="Garamond"/>
          <w:color w:val="000000"/>
          <w:szCs w:val="24"/>
          <w:lang w:val="en-AU"/>
        </w:rPr>
        <w:t xml:space="preserve"> is rationally required to promote the wellbeing of P*. What this view </w:t>
      </w:r>
      <w:r w:rsidR="001E68A4" w:rsidRPr="00D76F3C">
        <w:rPr>
          <w:rFonts w:ascii="Garamond" w:hAnsi="Garamond"/>
          <w:color w:val="000000"/>
          <w:szCs w:val="24"/>
          <w:lang w:val="en-AU"/>
        </w:rPr>
        <w:t xml:space="preserve">does not seem able to do (at least by appealing directly to these attitudes) is to make false the </w:t>
      </w:r>
      <w:r w:rsidR="00306835" w:rsidRPr="00D76F3C">
        <w:rPr>
          <w:rFonts w:ascii="Garamond" w:hAnsi="Garamond"/>
          <w:color w:val="000000"/>
          <w:szCs w:val="24"/>
          <w:lang w:val="en-AU"/>
        </w:rPr>
        <w:t>Non-Adjacent</w:t>
      </w:r>
      <w:r w:rsidR="001E68A4" w:rsidRPr="00D76F3C">
        <w:rPr>
          <w:rFonts w:ascii="Garamond" w:hAnsi="Garamond"/>
          <w:color w:val="000000"/>
          <w:szCs w:val="24"/>
          <w:lang w:val="en-AU"/>
        </w:rPr>
        <w:t>-</w:t>
      </w:r>
      <w:r w:rsidR="00306835" w:rsidRPr="00D76F3C">
        <w:rPr>
          <w:rFonts w:ascii="Garamond" w:hAnsi="Garamond"/>
          <w:color w:val="000000"/>
          <w:szCs w:val="24"/>
          <w:lang w:val="en-AU"/>
        </w:rPr>
        <w:t xml:space="preserve">Stage Possibility Claim. </w:t>
      </w:r>
      <w:r w:rsidR="006E5578" w:rsidRPr="00D76F3C">
        <w:rPr>
          <w:rFonts w:ascii="Garamond" w:hAnsi="Garamond"/>
          <w:szCs w:val="24"/>
          <w:lang w:val="en-AU"/>
        </w:rPr>
        <w:t xml:space="preserve">For </w:t>
      </w:r>
      <w:r w:rsidR="00B66EDC" w:rsidRPr="00D76F3C">
        <w:rPr>
          <w:rFonts w:ascii="Garamond" w:hAnsi="Garamond"/>
          <w:szCs w:val="24"/>
          <w:lang w:val="en-AU"/>
        </w:rPr>
        <w:t>we can stipulate that</w:t>
      </w:r>
      <w:r w:rsidR="006E5578" w:rsidRPr="00D76F3C">
        <w:rPr>
          <w:rFonts w:ascii="Garamond" w:hAnsi="Garamond"/>
          <w:szCs w:val="24"/>
          <w:lang w:val="en-AU"/>
        </w:rPr>
        <w:t xml:space="preserve"> </w:t>
      </w:r>
      <w:r w:rsidR="007F02D6" w:rsidRPr="00D76F3C">
        <w:rPr>
          <w:rFonts w:ascii="Garamond" w:hAnsi="Garamond"/>
          <w:szCs w:val="24"/>
          <w:lang w:val="en-AU"/>
        </w:rPr>
        <w:t>there are such chains connecting</w:t>
      </w:r>
      <w:r w:rsidR="00B34CF9" w:rsidRPr="00D76F3C">
        <w:rPr>
          <w:rFonts w:ascii="Garamond" w:hAnsi="Garamond"/>
          <w:szCs w:val="24"/>
          <w:lang w:val="en-AU"/>
        </w:rPr>
        <w:t xml:space="preserve"> an agent-stage of</w:t>
      </w:r>
      <w:r w:rsidR="007F02D6" w:rsidRPr="00D76F3C">
        <w:rPr>
          <w:rFonts w:ascii="Garamond" w:hAnsi="Garamond"/>
          <w:szCs w:val="24"/>
          <w:lang w:val="en-AU"/>
        </w:rPr>
        <w:t xml:space="preserve"> Jeremy at 13 with</w:t>
      </w:r>
      <w:r w:rsidR="00B34CF9" w:rsidRPr="00D76F3C">
        <w:rPr>
          <w:rFonts w:ascii="Garamond" w:hAnsi="Garamond"/>
          <w:szCs w:val="24"/>
          <w:lang w:val="en-AU"/>
        </w:rPr>
        <w:t xml:space="preserve"> an agent-stage of</w:t>
      </w:r>
      <w:r w:rsidR="007F02D6" w:rsidRPr="00D76F3C">
        <w:rPr>
          <w:rFonts w:ascii="Garamond" w:hAnsi="Garamond"/>
          <w:szCs w:val="24"/>
          <w:lang w:val="en-AU"/>
        </w:rPr>
        <w:t xml:space="preserve"> Jeremy at 89</w:t>
      </w:r>
      <w:r w:rsidR="000236D8" w:rsidRPr="00D76F3C">
        <w:rPr>
          <w:rFonts w:ascii="Garamond" w:hAnsi="Garamond"/>
          <w:szCs w:val="24"/>
          <w:lang w:val="en-AU"/>
        </w:rPr>
        <w:t xml:space="preserve">. Then according to this view these two </w:t>
      </w:r>
      <w:r w:rsidR="00B34CF9" w:rsidRPr="00D76F3C">
        <w:rPr>
          <w:rFonts w:ascii="Garamond" w:hAnsi="Garamond"/>
          <w:szCs w:val="24"/>
          <w:lang w:val="en-AU"/>
        </w:rPr>
        <w:t>agent-stages are stages of the same person.</w:t>
      </w:r>
      <w:r w:rsidR="008300E9" w:rsidRPr="00D76F3C">
        <w:rPr>
          <w:rFonts w:ascii="Garamond" w:hAnsi="Garamond"/>
          <w:szCs w:val="24"/>
          <w:lang w:val="en-AU"/>
        </w:rPr>
        <w:t xml:space="preserve"> Yet the former stage does not care prudentially about the latter</w:t>
      </w:r>
      <w:r w:rsidR="000236D8" w:rsidRPr="00D76F3C">
        <w:rPr>
          <w:rFonts w:ascii="Garamond" w:hAnsi="Garamond"/>
          <w:szCs w:val="24"/>
          <w:lang w:val="en-AU"/>
        </w:rPr>
        <w:t xml:space="preserve">. </w:t>
      </w:r>
      <w:r w:rsidR="001E6E22" w:rsidRPr="00D76F3C">
        <w:rPr>
          <w:rFonts w:ascii="Garamond" w:hAnsi="Garamond"/>
          <w:szCs w:val="24"/>
          <w:lang w:val="en-AU"/>
        </w:rPr>
        <w:t xml:space="preserve">So if it is just the presence of these attitudes that grounds the truth of the axiom of prudence, </w:t>
      </w:r>
      <w:r w:rsidR="00F62ED3" w:rsidRPr="00D76F3C">
        <w:rPr>
          <w:rFonts w:ascii="Garamond" w:hAnsi="Garamond"/>
          <w:szCs w:val="24"/>
          <w:lang w:val="en-AU"/>
        </w:rPr>
        <w:t>then the axiom is false.</w:t>
      </w:r>
    </w:p>
    <w:p w14:paraId="7C2C2D0E" w14:textId="77777777" w:rsidR="00B66EDC" w:rsidRPr="00D76F3C" w:rsidRDefault="00B66EDC" w:rsidP="00CE513E">
      <w:pPr>
        <w:spacing w:line="360" w:lineRule="auto"/>
        <w:jc w:val="both"/>
        <w:rPr>
          <w:rFonts w:ascii="Garamond" w:hAnsi="Garamond"/>
          <w:szCs w:val="24"/>
          <w:lang w:val="en-AU"/>
        </w:rPr>
      </w:pPr>
    </w:p>
    <w:p w14:paraId="4D2C1AB0" w14:textId="2D6012D4" w:rsidR="00FC1F04" w:rsidRPr="00D76F3C" w:rsidRDefault="00306835" w:rsidP="00CE513E">
      <w:pPr>
        <w:spacing w:line="360" w:lineRule="auto"/>
        <w:jc w:val="both"/>
        <w:rPr>
          <w:rFonts w:ascii="Garamond" w:hAnsi="Garamond"/>
          <w:szCs w:val="24"/>
          <w:lang w:val="en-AU"/>
        </w:rPr>
      </w:pPr>
      <w:r w:rsidRPr="00D76F3C">
        <w:rPr>
          <w:rFonts w:ascii="Garamond" w:hAnsi="Garamond"/>
          <w:szCs w:val="24"/>
          <w:lang w:val="en-AU"/>
        </w:rPr>
        <w:t xml:space="preserve">Perhaps </w:t>
      </w:r>
      <w:r w:rsidR="0057591E" w:rsidRPr="00D76F3C">
        <w:rPr>
          <w:rFonts w:ascii="Garamond" w:hAnsi="Garamond"/>
          <w:szCs w:val="24"/>
          <w:lang w:val="en-AU"/>
        </w:rPr>
        <w:t xml:space="preserve">a </w:t>
      </w:r>
      <w:r w:rsidRPr="00D76F3C">
        <w:rPr>
          <w:rFonts w:ascii="Garamond" w:hAnsi="Garamond"/>
          <w:szCs w:val="24"/>
          <w:lang w:val="en-AU"/>
        </w:rPr>
        <w:t xml:space="preserve">version of </w:t>
      </w:r>
      <w:r w:rsidR="00FA0894" w:rsidRPr="00D76F3C">
        <w:rPr>
          <w:rFonts w:ascii="Garamond" w:hAnsi="Garamond"/>
          <w:szCs w:val="24"/>
          <w:lang w:val="en-AU"/>
        </w:rPr>
        <w:t>this</w:t>
      </w:r>
      <w:r w:rsidRPr="00D76F3C">
        <w:rPr>
          <w:rFonts w:ascii="Garamond" w:hAnsi="Garamond"/>
          <w:szCs w:val="24"/>
          <w:lang w:val="en-AU"/>
        </w:rPr>
        <w:t xml:space="preserve"> view could appeal to the idealised desires of agent-stages</w:t>
      </w:r>
      <w:r w:rsidR="00820D2C" w:rsidRPr="00D76F3C">
        <w:rPr>
          <w:rFonts w:ascii="Garamond" w:hAnsi="Garamond"/>
          <w:szCs w:val="24"/>
          <w:lang w:val="en-AU"/>
        </w:rPr>
        <w:t xml:space="preserve">, rather than just their actual attitudes, </w:t>
      </w:r>
      <w:r w:rsidR="00D14A20" w:rsidRPr="00D76F3C">
        <w:rPr>
          <w:rFonts w:ascii="Garamond" w:hAnsi="Garamond"/>
          <w:szCs w:val="24"/>
          <w:lang w:val="en-AU"/>
        </w:rPr>
        <w:t>in order to resist the Non-Adjacent-Stage Possibility Claim. For now, we simply note that</w:t>
      </w:r>
      <w:r w:rsidR="00F521EE">
        <w:rPr>
          <w:rFonts w:ascii="Garamond" w:hAnsi="Garamond"/>
          <w:szCs w:val="24"/>
          <w:lang w:val="en-AU"/>
        </w:rPr>
        <w:t>,</w:t>
      </w:r>
      <w:r w:rsidR="00D14A20" w:rsidRPr="00D76F3C">
        <w:rPr>
          <w:rFonts w:ascii="Garamond" w:hAnsi="Garamond"/>
          <w:szCs w:val="24"/>
          <w:lang w:val="en-AU"/>
        </w:rPr>
        <w:t xml:space="preserve"> on its face, </w:t>
      </w:r>
      <w:r w:rsidR="00B16452" w:rsidRPr="00D76F3C">
        <w:rPr>
          <w:rFonts w:ascii="Garamond" w:hAnsi="Garamond"/>
          <w:szCs w:val="24"/>
          <w:lang w:val="en-AU"/>
        </w:rPr>
        <w:t>this version of conventionalism will not do.</w:t>
      </w:r>
    </w:p>
    <w:p w14:paraId="5798E421" w14:textId="77777777" w:rsidR="00FC1F04" w:rsidRPr="00D76F3C" w:rsidRDefault="00FC1F04" w:rsidP="00CE513E">
      <w:pPr>
        <w:spacing w:line="360" w:lineRule="auto"/>
        <w:jc w:val="both"/>
        <w:rPr>
          <w:rFonts w:ascii="Garamond" w:hAnsi="Garamond"/>
          <w:szCs w:val="24"/>
          <w:lang w:val="en-AU"/>
        </w:rPr>
      </w:pPr>
    </w:p>
    <w:p w14:paraId="40E01511" w14:textId="5AD10525" w:rsidR="00F62828" w:rsidRPr="00D76F3C" w:rsidRDefault="006C2326" w:rsidP="00CE513E">
      <w:pPr>
        <w:spacing w:line="360" w:lineRule="auto"/>
        <w:jc w:val="both"/>
        <w:rPr>
          <w:rFonts w:ascii="Garamond" w:hAnsi="Garamond"/>
          <w:szCs w:val="24"/>
          <w:lang w:val="en-AU"/>
        </w:rPr>
      </w:pPr>
      <w:r w:rsidRPr="00D76F3C">
        <w:rPr>
          <w:rFonts w:ascii="Garamond" w:hAnsi="Garamond"/>
          <w:szCs w:val="24"/>
          <w:lang w:val="en-AU"/>
        </w:rPr>
        <w:t>Still o</w:t>
      </w:r>
      <w:r w:rsidR="00320321" w:rsidRPr="00D76F3C">
        <w:rPr>
          <w:rFonts w:ascii="Garamond" w:hAnsi="Garamond"/>
          <w:szCs w:val="24"/>
          <w:lang w:val="en-AU"/>
        </w:rPr>
        <w:t>ther</w:t>
      </w:r>
      <w:r w:rsidR="00950F99" w:rsidRPr="00D76F3C">
        <w:rPr>
          <w:rFonts w:ascii="Garamond" w:hAnsi="Garamond"/>
          <w:szCs w:val="24"/>
          <w:lang w:val="en-AU"/>
        </w:rPr>
        <w:t xml:space="preserve"> versions of conventionalism hold that </w:t>
      </w:r>
      <w:r w:rsidR="002A4A2E" w:rsidRPr="00D76F3C">
        <w:rPr>
          <w:rFonts w:ascii="Garamond" w:hAnsi="Garamond"/>
          <w:szCs w:val="24"/>
          <w:lang w:val="en-AU"/>
        </w:rPr>
        <w:t>what mat</w:t>
      </w:r>
      <w:r w:rsidR="005B4AA3" w:rsidRPr="00D76F3C">
        <w:rPr>
          <w:rFonts w:ascii="Garamond" w:hAnsi="Garamond"/>
          <w:szCs w:val="24"/>
          <w:lang w:val="en-AU"/>
        </w:rPr>
        <w:t xml:space="preserve">ters is not to which </w:t>
      </w:r>
      <w:r w:rsidR="006B70A8" w:rsidRPr="00D76F3C">
        <w:rPr>
          <w:rFonts w:ascii="Garamond" w:hAnsi="Garamond"/>
          <w:i/>
          <w:iCs/>
          <w:szCs w:val="24"/>
          <w:lang w:val="en-AU"/>
        </w:rPr>
        <w:t>particular</w:t>
      </w:r>
      <w:r w:rsidR="006B70A8" w:rsidRPr="00D76F3C">
        <w:rPr>
          <w:rFonts w:ascii="Garamond" w:hAnsi="Garamond"/>
          <w:szCs w:val="24"/>
          <w:lang w:val="en-AU"/>
        </w:rPr>
        <w:t xml:space="preserve"> </w:t>
      </w:r>
      <w:r w:rsidR="005B4AA3" w:rsidRPr="00D76F3C">
        <w:rPr>
          <w:rFonts w:ascii="Garamond" w:hAnsi="Garamond"/>
          <w:szCs w:val="24"/>
          <w:lang w:val="en-AU"/>
        </w:rPr>
        <w:t xml:space="preserve">stages P directs its </w:t>
      </w:r>
      <w:r w:rsidR="006B70A8" w:rsidRPr="00D76F3C">
        <w:rPr>
          <w:rFonts w:ascii="Garamond" w:hAnsi="Garamond"/>
          <w:szCs w:val="24"/>
          <w:lang w:val="en-AU"/>
        </w:rPr>
        <w:t>attitudes</w:t>
      </w:r>
      <w:r w:rsidR="005B4AA3" w:rsidRPr="00D76F3C">
        <w:rPr>
          <w:rFonts w:ascii="Garamond" w:hAnsi="Garamond"/>
          <w:szCs w:val="24"/>
          <w:lang w:val="en-AU"/>
        </w:rPr>
        <w:t xml:space="preserve"> of </w:t>
      </w:r>
      <w:r w:rsidR="00DE4341" w:rsidRPr="00D76F3C">
        <w:rPr>
          <w:rFonts w:ascii="Garamond" w:hAnsi="Garamond"/>
          <w:szCs w:val="24"/>
          <w:lang w:val="en-AU"/>
        </w:rPr>
        <w:t xml:space="preserve">prudential </w:t>
      </w:r>
      <w:r w:rsidR="005B4AA3" w:rsidRPr="00D76F3C">
        <w:rPr>
          <w:rFonts w:ascii="Garamond" w:hAnsi="Garamond"/>
          <w:szCs w:val="24"/>
          <w:lang w:val="en-AU"/>
        </w:rPr>
        <w:t>concern</w:t>
      </w:r>
      <w:r w:rsidR="00F521EE">
        <w:rPr>
          <w:rFonts w:ascii="Garamond" w:hAnsi="Garamond"/>
          <w:szCs w:val="24"/>
          <w:lang w:val="en-AU"/>
        </w:rPr>
        <w:t>;</w:t>
      </w:r>
      <w:r w:rsidR="005B4AA3" w:rsidRPr="00D76F3C">
        <w:rPr>
          <w:rFonts w:ascii="Garamond" w:hAnsi="Garamond"/>
          <w:szCs w:val="24"/>
          <w:lang w:val="en-AU"/>
        </w:rPr>
        <w:t xml:space="preserve"> but</w:t>
      </w:r>
      <w:r w:rsidR="00F521EE">
        <w:rPr>
          <w:rFonts w:ascii="Garamond" w:hAnsi="Garamond"/>
          <w:szCs w:val="24"/>
          <w:lang w:val="en-AU"/>
        </w:rPr>
        <w:t>,</w:t>
      </w:r>
      <w:r w:rsidR="005B4AA3" w:rsidRPr="00D76F3C">
        <w:rPr>
          <w:rFonts w:ascii="Garamond" w:hAnsi="Garamond"/>
          <w:szCs w:val="24"/>
          <w:lang w:val="en-AU"/>
        </w:rPr>
        <w:t xml:space="preserve"> rather, around which relation P ‘organises’ those attitudes.</w:t>
      </w:r>
      <w:r w:rsidR="001E3402" w:rsidRPr="00D76F3C">
        <w:rPr>
          <w:rStyle w:val="FootnoteReference"/>
          <w:rFonts w:ascii="Garamond" w:hAnsi="Garamond"/>
          <w:szCs w:val="24"/>
          <w:lang w:val="en-AU"/>
        </w:rPr>
        <w:footnoteReference w:id="26"/>
      </w:r>
      <w:r w:rsidR="002A4A2E" w:rsidRPr="00D76F3C">
        <w:rPr>
          <w:rFonts w:ascii="Garamond" w:hAnsi="Garamond"/>
          <w:szCs w:val="24"/>
          <w:lang w:val="en-AU"/>
        </w:rPr>
        <w:t xml:space="preserve"> </w:t>
      </w:r>
      <w:r w:rsidR="002010FE" w:rsidRPr="00D76F3C">
        <w:rPr>
          <w:rFonts w:ascii="Garamond" w:hAnsi="Garamond"/>
          <w:szCs w:val="24"/>
          <w:lang w:val="en-AU"/>
        </w:rPr>
        <w:t xml:space="preserve">If, for instance, P </w:t>
      </w:r>
      <w:r w:rsidR="00DF335B" w:rsidRPr="00D76F3C">
        <w:rPr>
          <w:rFonts w:ascii="Garamond" w:hAnsi="Garamond"/>
          <w:i/>
          <w:szCs w:val="24"/>
          <w:lang w:val="en-AU"/>
        </w:rPr>
        <w:t>typically</w:t>
      </w:r>
      <w:r w:rsidR="00DF335B" w:rsidRPr="00D76F3C">
        <w:rPr>
          <w:rFonts w:ascii="Garamond" w:hAnsi="Garamond"/>
          <w:szCs w:val="24"/>
          <w:lang w:val="en-AU"/>
        </w:rPr>
        <w:t xml:space="preserve"> </w:t>
      </w:r>
      <w:r w:rsidR="002010FE" w:rsidRPr="00D76F3C">
        <w:rPr>
          <w:rFonts w:ascii="Garamond" w:hAnsi="Garamond"/>
          <w:szCs w:val="24"/>
          <w:lang w:val="en-AU"/>
        </w:rPr>
        <w:t>direct</w:t>
      </w:r>
      <w:r w:rsidR="00DF335B" w:rsidRPr="00D76F3C">
        <w:rPr>
          <w:rFonts w:ascii="Garamond" w:hAnsi="Garamond"/>
          <w:szCs w:val="24"/>
          <w:lang w:val="en-AU"/>
        </w:rPr>
        <w:t>s</w:t>
      </w:r>
      <w:r w:rsidR="002010FE" w:rsidRPr="00D76F3C">
        <w:rPr>
          <w:rFonts w:ascii="Garamond" w:hAnsi="Garamond"/>
          <w:szCs w:val="24"/>
          <w:lang w:val="en-AU"/>
        </w:rPr>
        <w:t xml:space="preserve"> </w:t>
      </w:r>
      <w:r w:rsidR="007C7DF6" w:rsidRPr="00D76F3C">
        <w:rPr>
          <w:rFonts w:ascii="Garamond" w:hAnsi="Garamond"/>
          <w:szCs w:val="24"/>
          <w:lang w:val="en-AU"/>
        </w:rPr>
        <w:t>prudential</w:t>
      </w:r>
      <w:r w:rsidR="006A50BE" w:rsidRPr="00D76F3C">
        <w:rPr>
          <w:rFonts w:ascii="Garamond" w:hAnsi="Garamond"/>
          <w:szCs w:val="24"/>
          <w:lang w:val="en-AU"/>
        </w:rPr>
        <w:t xml:space="preserve"> </w:t>
      </w:r>
      <w:r w:rsidR="005B4AA3" w:rsidRPr="00D76F3C">
        <w:rPr>
          <w:rFonts w:ascii="Garamond" w:hAnsi="Garamond"/>
          <w:szCs w:val="24"/>
          <w:lang w:val="en-AU"/>
        </w:rPr>
        <w:t>concern</w:t>
      </w:r>
      <w:r w:rsidR="002010FE" w:rsidRPr="00D76F3C">
        <w:rPr>
          <w:rFonts w:ascii="Garamond" w:hAnsi="Garamond"/>
          <w:szCs w:val="24"/>
          <w:lang w:val="en-AU"/>
        </w:rPr>
        <w:t xml:space="preserve"> on</w:t>
      </w:r>
      <w:r w:rsidR="00D1342B" w:rsidRPr="00D76F3C">
        <w:rPr>
          <w:rFonts w:ascii="Garamond" w:hAnsi="Garamond"/>
          <w:szCs w:val="24"/>
          <w:lang w:val="en-AU"/>
        </w:rPr>
        <w:t>l</w:t>
      </w:r>
      <w:r w:rsidR="002010FE" w:rsidRPr="00D76F3C">
        <w:rPr>
          <w:rFonts w:ascii="Garamond" w:hAnsi="Garamond"/>
          <w:szCs w:val="24"/>
          <w:lang w:val="en-AU"/>
        </w:rPr>
        <w:t xml:space="preserve">y </w:t>
      </w:r>
      <w:r w:rsidR="002010FE" w:rsidRPr="00D76F3C">
        <w:rPr>
          <w:rFonts w:ascii="Garamond" w:hAnsi="Garamond"/>
          <w:szCs w:val="24"/>
          <w:lang w:val="en-AU"/>
        </w:rPr>
        <w:lastRenderedPageBreak/>
        <w:t xml:space="preserve">towards </w:t>
      </w:r>
      <w:r w:rsidR="00471DB1" w:rsidRPr="00D76F3C">
        <w:rPr>
          <w:rFonts w:ascii="Garamond" w:hAnsi="Garamond"/>
          <w:szCs w:val="24"/>
          <w:lang w:val="en-AU"/>
        </w:rPr>
        <w:t>stages</w:t>
      </w:r>
      <w:r w:rsidR="002010FE" w:rsidRPr="00D76F3C">
        <w:rPr>
          <w:rFonts w:ascii="Garamond" w:hAnsi="Garamond"/>
          <w:szCs w:val="24"/>
          <w:lang w:val="en-AU"/>
        </w:rPr>
        <w:t xml:space="preserve"> with which P is </w:t>
      </w:r>
      <w:r w:rsidR="00D1342B" w:rsidRPr="00D76F3C">
        <w:rPr>
          <w:rFonts w:ascii="Garamond" w:hAnsi="Garamond"/>
          <w:szCs w:val="24"/>
          <w:lang w:val="en-AU"/>
        </w:rPr>
        <w:t>psychologically</w:t>
      </w:r>
      <w:r w:rsidR="002010FE" w:rsidRPr="00D76F3C">
        <w:rPr>
          <w:rFonts w:ascii="Garamond" w:hAnsi="Garamond"/>
          <w:szCs w:val="24"/>
          <w:lang w:val="en-AU"/>
        </w:rPr>
        <w:t xml:space="preserve"> </w:t>
      </w:r>
      <w:r w:rsidR="00D1342B" w:rsidRPr="00D76F3C">
        <w:rPr>
          <w:rFonts w:ascii="Garamond" w:hAnsi="Garamond"/>
          <w:szCs w:val="24"/>
          <w:lang w:val="en-AU"/>
        </w:rPr>
        <w:t>continuous</w:t>
      </w:r>
      <w:r w:rsidR="006B70A8" w:rsidRPr="00D76F3C">
        <w:rPr>
          <w:rFonts w:ascii="Garamond" w:hAnsi="Garamond"/>
          <w:szCs w:val="24"/>
          <w:lang w:val="en-AU"/>
        </w:rPr>
        <w:t xml:space="preserve">, then </w:t>
      </w:r>
      <w:r w:rsidR="004C4E7B" w:rsidRPr="00D76F3C">
        <w:rPr>
          <w:rFonts w:ascii="Garamond" w:hAnsi="Garamond"/>
          <w:szCs w:val="24"/>
          <w:lang w:val="en-AU"/>
        </w:rPr>
        <w:t xml:space="preserve">all and </w:t>
      </w:r>
      <w:r w:rsidR="00DF335B" w:rsidRPr="00D76F3C">
        <w:rPr>
          <w:rFonts w:ascii="Garamond" w:hAnsi="Garamond"/>
          <w:szCs w:val="24"/>
          <w:lang w:val="en-AU"/>
        </w:rPr>
        <w:t>only stages that are psychologically continuous with P</w:t>
      </w:r>
      <w:r w:rsidR="001E24FE" w:rsidRPr="00D76F3C">
        <w:rPr>
          <w:rFonts w:ascii="Garamond" w:hAnsi="Garamond"/>
          <w:szCs w:val="24"/>
          <w:lang w:val="en-AU"/>
        </w:rPr>
        <w:t xml:space="preserve"> </w:t>
      </w:r>
      <w:r w:rsidR="00DF335B" w:rsidRPr="00D76F3C">
        <w:rPr>
          <w:rFonts w:ascii="Garamond" w:hAnsi="Garamond"/>
          <w:szCs w:val="24"/>
          <w:lang w:val="en-AU"/>
        </w:rPr>
        <w:t xml:space="preserve">are its ancestors or continuers. </w:t>
      </w:r>
    </w:p>
    <w:p w14:paraId="421B830F" w14:textId="77777777" w:rsidR="00F62828" w:rsidRPr="00D76F3C" w:rsidRDefault="00F62828" w:rsidP="00CE513E">
      <w:pPr>
        <w:spacing w:line="360" w:lineRule="auto"/>
        <w:jc w:val="both"/>
        <w:rPr>
          <w:rFonts w:ascii="Garamond" w:hAnsi="Garamond"/>
          <w:szCs w:val="24"/>
          <w:lang w:val="en-AU"/>
        </w:rPr>
      </w:pPr>
    </w:p>
    <w:p w14:paraId="59833E6E" w14:textId="0ACFF594" w:rsidR="001E24FE" w:rsidRPr="00D76F3C" w:rsidRDefault="001E24FE" w:rsidP="00CE513E">
      <w:pPr>
        <w:spacing w:line="360" w:lineRule="auto"/>
        <w:jc w:val="both"/>
        <w:rPr>
          <w:rFonts w:ascii="Garamond" w:hAnsi="Garamond"/>
          <w:szCs w:val="24"/>
          <w:lang w:val="en-AU"/>
        </w:rPr>
      </w:pPr>
      <w:r w:rsidRPr="00D76F3C">
        <w:rPr>
          <w:rFonts w:ascii="Garamond" w:hAnsi="Garamond"/>
          <w:szCs w:val="24"/>
          <w:lang w:val="en-AU"/>
        </w:rPr>
        <w:t>This view, however, is one that leaves us with no obvious way to resist either the Adjacent</w:t>
      </w:r>
      <w:r w:rsidR="00F62828" w:rsidRPr="00D76F3C">
        <w:rPr>
          <w:rFonts w:ascii="Garamond" w:hAnsi="Garamond"/>
          <w:szCs w:val="24"/>
          <w:lang w:val="en-AU"/>
        </w:rPr>
        <w:t>-Stage</w:t>
      </w:r>
      <w:r w:rsidRPr="00D76F3C">
        <w:rPr>
          <w:rFonts w:ascii="Garamond" w:hAnsi="Garamond"/>
          <w:szCs w:val="24"/>
          <w:lang w:val="en-AU"/>
        </w:rPr>
        <w:t xml:space="preserve"> or Non-Adjacent</w:t>
      </w:r>
      <w:r w:rsidR="00F62828" w:rsidRPr="00D76F3C">
        <w:rPr>
          <w:rFonts w:ascii="Garamond" w:hAnsi="Garamond"/>
          <w:szCs w:val="24"/>
          <w:lang w:val="en-AU"/>
        </w:rPr>
        <w:t>-Stage</w:t>
      </w:r>
      <w:r w:rsidRPr="00D76F3C">
        <w:rPr>
          <w:rFonts w:ascii="Garamond" w:hAnsi="Garamond"/>
          <w:szCs w:val="24"/>
          <w:lang w:val="en-AU"/>
        </w:rPr>
        <w:t xml:space="preserve"> Possibility </w:t>
      </w:r>
      <w:r w:rsidR="00F531CD" w:rsidRPr="00D76F3C">
        <w:rPr>
          <w:rFonts w:ascii="Garamond" w:hAnsi="Garamond"/>
          <w:szCs w:val="24"/>
          <w:lang w:val="en-AU"/>
        </w:rPr>
        <w:t>C</w:t>
      </w:r>
      <w:r w:rsidRPr="00D76F3C">
        <w:rPr>
          <w:rFonts w:ascii="Garamond" w:hAnsi="Garamond"/>
          <w:szCs w:val="24"/>
          <w:lang w:val="en-AU"/>
        </w:rPr>
        <w:t>laims</w:t>
      </w:r>
      <w:r w:rsidR="00F531CD" w:rsidRPr="00D76F3C">
        <w:rPr>
          <w:rFonts w:ascii="Garamond" w:hAnsi="Garamond"/>
          <w:szCs w:val="24"/>
          <w:lang w:val="en-AU"/>
        </w:rPr>
        <w:t xml:space="preserve">. </w:t>
      </w:r>
      <w:r w:rsidR="00F62828" w:rsidRPr="00D76F3C">
        <w:rPr>
          <w:rFonts w:ascii="Garamond" w:hAnsi="Garamond"/>
          <w:szCs w:val="24"/>
          <w:lang w:val="en-AU"/>
        </w:rPr>
        <w:t>To see this</w:t>
      </w:r>
      <w:r w:rsidRPr="00D76F3C">
        <w:rPr>
          <w:rFonts w:ascii="Garamond" w:hAnsi="Garamond"/>
          <w:szCs w:val="24"/>
          <w:lang w:val="en-AU"/>
        </w:rPr>
        <w:t xml:space="preserve">, suppose that P organises its </w:t>
      </w:r>
      <w:r w:rsidR="00F531CD" w:rsidRPr="00D76F3C">
        <w:rPr>
          <w:rFonts w:ascii="Garamond" w:hAnsi="Garamond"/>
          <w:szCs w:val="24"/>
          <w:lang w:val="en-AU"/>
        </w:rPr>
        <w:t>practises</w:t>
      </w:r>
      <w:r w:rsidRPr="00D76F3C">
        <w:rPr>
          <w:rFonts w:ascii="Garamond" w:hAnsi="Garamond"/>
          <w:szCs w:val="24"/>
          <w:lang w:val="en-AU"/>
        </w:rPr>
        <w:t xml:space="preserve"> around the</w:t>
      </w:r>
      <w:r w:rsidR="00F531CD" w:rsidRPr="00D76F3C">
        <w:rPr>
          <w:rFonts w:ascii="Garamond" w:hAnsi="Garamond"/>
          <w:szCs w:val="24"/>
          <w:lang w:val="en-AU"/>
        </w:rPr>
        <w:t xml:space="preserve"> relation</w:t>
      </w:r>
      <w:r w:rsidRPr="00D76F3C">
        <w:rPr>
          <w:rFonts w:ascii="Garamond" w:hAnsi="Garamond"/>
          <w:szCs w:val="24"/>
          <w:lang w:val="en-AU"/>
        </w:rPr>
        <w:t xml:space="preserve"> of </w:t>
      </w:r>
      <w:r w:rsidR="00F531CD" w:rsidRPr="00D76F3C">
        <w:rPr>
          <w:rFonts w:ascii="Garamond" w:hAnsi="Garamond"/>
          <w:szCs w:val="24"/>
          <w:lang w:val="en-AU"/>
        </w:rPr>
        <w:t>psychological</w:t>
      </w:r>
      <w:r w:rsidRPr="00D76F3C">
        <w:rPr>
          <w:rFonts w:ascii="Garamond" w:hAnsi="Garamond"/>
          <w:szCs w:val="24"/>
          <w:lang w:val="en-AU"/>
        </w:rPr>
        <w:t xml:space="preserve"> continuity. </w:t>
      </w:r>
      <w:r w:rsidR="00F531CD" w:rsidRPr="00D76F3C">
        <w:rPr>
          <w:rFonts w:ascii="Garamond" w:hAnsi="Garamond"/>
          <w:szCs w:val="24"/>
          <w:lang w:val="en-AU"/>
        </w:rPr>
        <w:t>If this is so then</w:t>
      </w:r>
      <w:r w:rsidRPr="00D76F3C">
        <w:rPr>
          <w:rFonts w:ascii="Garamond" w:hAnsi="Garamond"/>
          <w:szCs w:val="24"/>
          <w:lang w:val="en-AU"/>
        </w:rPr>
        <w:t xml:space="preserve">, </w:t>
      </w:r>
      <w:r w:rsidR="001439A8" w:rsidRPr="00D76F3C">
        <w:rPr>
          <w:rFonts w:ascii="Garamond" w:hAnsi="Garamond"/>
          <w:szCs w:val="24"/>
          <w:lang w:val="en-AU"/>
        </w:rPr>
        <w:t>for the most part</w:t>
      </w:r>
      <w:r w:rsidRPr="00D76F3C">
        <w:rPr>
          <w:rFonts w:ascii="Garamond" w:hAnsi="Garamond"/>
          <w:szCs w:val="24"/>
          <w:lang w:val="en-AU"/>
        </w:rPr>
        <w:t xml:space="preserve">, P cares </w:t>
      </w:r>
      <w:r w:rsidR="001439A8" w:rsidRPr="00D76F3C">
        <w:rPr>
          <w:rFonts w:ascii="Garamond" w:hAnsi="Garamond"/>
          <w:szCs w:val="24"/>
          <w:lang w:val="en-AU"/>
        </w:rPr>
        <w:t>prudentially</w:t>
      </w:r>
      <w:r w:rsidRPr="00D76F3C">
        <w:rPr>
          <w:rFonts w:ascii="Garamond" w:hAnsi="Garamond"/>
          <w:szCs w:val="24"/>
          <w:lang w:val="en-AU"/>
        </w:rPr>
        <w:t xml:space="preserve"> about </w:t>
      </w:r>
      <w:r w:rsidR="001439A8" w:rsidRPr="00D76F3C">
        <w:rPr>
          <w:rFonts w:ascii="Garamond" w:hAnsi="Garamond"/>
          <w:szCs w:val="24"/>
          <w:lang w:val="en-AU"/>
        </w:rPr>
        <w:t xml:space="preserve">stages that are connected to P via psychological continuity. Still, this does not entail that P cares prudentially about </w:t>
      </w:r>
      <w:r w:rsidR="001439A8" w:rsidRPr="00D76F3C">
        <w:rPr>
          <w:rFonts w:ascii="Garamond" w:hAnsi="Garamond"/>
          <w:i/>
          <w:iCs/>
          <w:szCs w:val="24"/>
          <w:lang w:val="en-AU"/>
        </w:rPr>
        <w:t>all</w:t>
      </w:r>
      <w:r w:rsidR="001439A8" w:rsidRPr="00D76F3C">
        <w:rPr>
          <w:rFonts w:ascii="Garamond" w:hAnsi="Garamond"/>
          <w:szCs w:val="24"/>
          <w:lang w:val="en-AU"/>
        </w:rPr>
        <w:t xml:space="preserve"> such stages. It is consistent with the view that there are both adjacent and non-adjacent stages that P does not</w:t>
      </w:r>
      <w:r w:rsidR="00554FB7" w:rsidRPr="00D76F3C">
        <w:rPr>
          <w:rFonts w:ascii="Garamond" w:hAnsi="Garamond"/>
          <w:szCs w:val="24"/>
          <w:lang w:val="en-AU"/>
        </w:rPr>
        <w:t xml:space="preserve"> prudentially</w:t>
      </w:r>
      <w:r w:rsidR="001439A8" w:rsidRPr="00D76F3C">
        <w:rPr>
          <w:rFonts w:ascii="Garamond" w:hAnsi="Garamond"/>
          <w:szCs w:val="24"/>
          <w:lang w:val="en-AU"/>
        </w:rPr>
        <w:t xml:space="preserve"> care about. Then</w:t>
      </w:r>
      <w:r w:rsidR="003062FF" w:rsidRPr="00D76F3C">
        <w:rPr>
          <w:rFonts w:ascii="Garamond" w:hAnsi="Garamond"/>
          <w:szCs w:val="24"/>
          <w:lang w:val="en-AU"/>
        </w:rPr>
        <w:t xml:space="preserve"> </w:t>
      </w:r>
      <w:r w:rsidR="00F531CD" w:rsidRPr="00D76F3C">
        <w:rPr>
          <w:rFonts w:ascii="Garamond" w:hAnsi="Garamond"/>
          <w:szCs w:val="24"/>
          <w:lang w:val="en-AU"/>
        </w:rPr>
        <w:t>P’s actual attitudes</w:t>
      </w:r>
      <w:r w:rsidR="00C917DE" w:rsidRPr="00D76F3C">
        <w:rPr>
          <w:rFonts w:ascii="Garamond" w:hAnsi="Garamond"/>
          <w:szCs w:val="24"/>
          <w:lang w:val="en-AU"/>
        </w:rPr>
        <w:t xml:space="preserve"> of prudential concern</w:t>
      </w:r>
      <w:r w:rsidR="00F531CD" w:rsidRPr="00D76F3C">
        <w:rPr>
          <w:rFonts w:ascii="Garamond" w:hAnsi="Garamond"/>
          <w:szCs w:val="24"/>
          <w:lang w:val="en-AU"/>
        </w:rPr>
        <w:t xml:space="preserve"> do not ground its being rationally required for P to promote </w:t>
      </w:r>
      <w:r w:rsidR="003062FF" w:rsidRPr="00D76F3C">
        <w:rPr>
          <w:rFonts w:ascii="Garamond" w:hAnsi="Garamond"/>
          <w:szCs w:val="24"/>
          <w:lang w:val="en-AU"/>
        </w:rPr>
        <w:t>the</w:t>
      </w:r>
      <w:r w:rsidR="00F531CD" w:rsidRPr="00D76F3C">
        <w:rPr>
          <w:rFonts w:ascii="Garamond" w:hAnsi="Garamond"/>
          <w:szCs w:val="24"/>
          <w:lang w:val="en-AU"/>
        </w:rPr>
        <w:t xml:space="preserve"> wellbeing</w:t>
      </w:r>
      <w:r w:rsidR="003062FF" w:rsidRPr="00D76F3C">
        <w:rPr>
          <w:rFonts w:ascii="Garamond" w:hAnsi="Garamond"/>
          <w:szCs w:val="24"/>
          <w:lang w:val="en-AU"/>
        </w:rPr>
        <w:t xml:space="preserve"> of these stages, be they adjacent or non-adjacent.</w:t>
      </w:r>
    </w:p>
    <w:p w14:paraId="14B15E31" w14:textId="5DD1B106" w:rsidR="001E3402" w:rsidRPr="00D76F3C" w:rsidRDefault="001E3402" w:rsidP="00CE513E">
      <w:pPr>
        <w:spacing w:line="360" w:lineRule="auto"/>
        <w:jc w:val="both"/>
        <w:rPr>
          <w:rFonts w:ascii="Garamond" w:hAnsi="Garamond"/>
          <w:szCs w:val="24"/>
          <w:lang w:val="en-AU"/>
        </w:rPr>
      </w:pPr>
    </w:p>
    <w:p w14:paraId="1B927294" w14:textId="5E7A8055" w:rsidR="001E3402" w:rsidRPr="00D76F3C" w:rsidRDefault="001E3402" w:rsidP="00CE513E">
      <w:pPr>
        <w:spacing w:line="360" w:lineRule="auto"/>
        <w:jc w:val="both"/>
        <w:rPr>
          <w:rFonts w:ascii="Garamond" w:hAnsi="Garamond"/>
          <w:szCs w:val="24"/>
          <w:lang w:val="en-AU"/>
        </w:rPr>
      </w:pPr>
      <w:r w:rsidRPr="00D76F3C">
        <w:rPr>
          <w:rFonts w:ascii="Garamond" w:hAnsi="Garamond"/>
          <w:szCs w:val="24"/>
          <w:lang w:val="en-AU"/>
        </w:rPr>
        <w:t xml:space="preserve">The general problem here is that the more plausible the version of conventionalism as an account of personal identity, the more likely it is that there are possible cases in which </w:t>
      </w:r>
      <w:r w:rsidR="008745AD" w:rsidRPr="00D76F3C">
        <w:rPr>
          <w:rFonts w:ascii="Garamond" w:hAnsi="Garamond"/>
          <w:szCs w:val="24"/>
          <w:lang w:val="en-AU"/>
        </w:rPr>
        <w:t xml:space="preserve">P* </w:t>
      </w:r>
      <w:r w:rsidR="00EA0338" w:rsidRPr="00D76F3C">
        <w:rPr>
          <w:rFonts w:ascii="Garamond" w:hAnsi="Garamond"/>
          <w:szCs w:val="24"/>
          <w:lang w:val="en-AU"/>
        </w:rPr>
        <w:t>counts as being a</w:t>
      </w:r>
      <w:r w:rsidR="008745AD" w:rsidRPr="00D76F3C">
        <w:rPr>
          <w:rFonts w:ascii="Garamond" w:hAnsi="Garamond"/>
          <w:szCs w:val="24"/>
          <w:lang w:val="en-AU"/>
        </w:rPr>
        <w:t xml:space="preserve"> continuer of P’s, and yet P ha</w:t>
      </w:r>
      <w:r w:rsidR="00C350D5" w:rsidRPr="00D76F3C">
        <w:rPr>
          <w:rFonts w:ascii="Garamond" w:hAnsi="Garamond"/>
          <w:szCs w:val="24"/>
          <w:lang w:val="en-AU"/>
        </w:rPr>
        <w:t>s</w:t>
      </w:r>
      <w:r w:rsidR="008745AD" w:rsidRPr="00D76F3C">
        <w:rPr>
          <w:rFonts w:ascii="Garamond" w:hAnsi="Garamond"/>
          <w:szCs w:val="24"/>
          <w:lang w:val="en-AU"/>
        </w:rPr>
        <w:t xml:space="preserve"> </w:t>
      </w:r>
      <w:r w:rsidR="00944545">
        <w:rPr>
          <w:rFonts w:ascii="Garamond" w:hAnsi="Garamond"/>
          <w:szCs w:val="24"/>
          <w:lang w:val="en-AU"/>
        </w:rPr>
        <w:t xml:space="preserve">(actual) </w:t>
      </w:r>
      <w:r w:rsidR="001E16CB" w:rsidRPr="00D76F3C">
        <w:rPr>
          <w:rFonts w:ascii="Garamond" w:hAnsi="Garamond"/>
          <w:szCs w:val="24"/>
          <w:lang w:val="en-AU"/>
        </w:rPr>
        <w:t xml:space="preserve">prudential </w:t>
      </w:r>
      <w:r w:rsidR="008745AD" w:rsidRPr="00D76F3C">
        <w:rPr>
          <w:rFonts w:ascii="Garamond" w:hAnsi="Garamond"/>
          <w:szCs w:val="24"/>
          <w:lang w:val="en-AU"/>
        </w:rPr>
        <w:t xml:space="preserve">attitudes that do not ground </w:t>
      </w:r>
      <w:r w:rsidR="00E05EDC" w:rsidRPr="00D76F3C">
        <w:rPr>
          <w:rFonts w:ascii="Garamond" w:hAnsi="Garamond"/>
          <w:szCs w:val="24"/>
          <w:lang w:val="en-AU"/>
        </w:rPr>
        <w:t xml:space="preserve">P’s having a reason to </w:t>
      </w:r>
      <w:r w:rsidR="008745AD" w:rsidRPr="00D76F3C">
        <w:rPr>
          <w:rFonts w:ascii="Garamond" w:hAnsi="Garamond"/>
          <w:szCs w:val="24"/>
          <w:lang w:val="en-AU"/>
        </w:rPr>
        <w:t xml:space="preserve">promote P*’s wellbeing. </w:t>
      </w:r>
    </w:p>
    <w:p w14:paraId="31C64640" w14:textId="77777777" w:rsidR="007B441E" w:rsidRPr="00D76F3C" w:rsidRDefault="007B441E" w:rsidP="008B65AA">
      <w:pPr>
        <w:spacing w:line="360" w:lineRule="auto"/>
        <w:jc w:val="both"/>
        <w:rPr>
          <w:rFonts w:ascii="Garamond" w:hAnsi="Garamond"/>
          <w:szCs w:val="24"/>
          <w:lang w:val="en-AU"/>
        </w:rPr>
      </w:pPr>
    </w:p>
    <w:p w14:paraId="301B8943" w14:textId="66E0BDAE" w:rsidR="00F20AE4" w:rsidRPr="00D76F3C" w:rsidRDefault="00FA21FA" w:rsidP="00CE513E">
      <w:pPr>
        <w:spacing w:line="360" w:lineRule="auto"/>
        <w:jc w:val="both"/>
        <w:rPr>
          <w:rFonts w:ascii="Garamond" w:hAnsi="Garamond"/>
          <w:szCs w:val="24"/>
          <w:lang w:val="en-AU"/>
        </w:rPr>
      </w:pPr>
      <w:r w:rsidRPr="00D76F3C">
        <w:rPr>
          <w:rFonts w:ascii="Garamond" w:hAnsi="Garamond"/>
          <w:szCs w:val="24"/>
          <w:lang w:val="en-AU"/>
        </w:rPr>
        <w:t>In what follows we begin by trying to show that the Adjacent</w:t>
      </w:r>
      <w:r w:rsidR="007C209F" w:rsidRPr="00D76F3C">
        <w:rPr>
          <w:rFonts w:ascii="Garamond" w:hAnsi="Garamond"/>
          <w:szCs w:val="24"/>
          <w:lang w:val="en-AU"/>
        </w:rPr>
        <w:t>-Stage</w:t>
      </w:r>
      <w:r w:rsidRPr="00D76F3C">
        <w:rPr>
          <w:rFonts w:ascii="Garamond" w:hAnsi="Garamond"/>
          <w:szCs w:val="24"/>
          <w:lang w:val="en-AU"/>
        </w:rPr>
        <w:t xml:space="preserve"> Possibility Claim is </w:t>
      </w:r>
      <w:r w:rsidR="0096295F" w:rsidRPr="00D76F3C">
        <w:rPr>
          <w:rFonts w:ascii="Garamond" w:hAnsi="Garamond"/>
          <w:szCs w:val="24"/>
          <w:lang w:val="en-AU"/>
        </w:rPr>
        <w:t>false</w:t>
      </w:r>
      <w:r w:rsidRPr="00D76F3C">
        <w:rPr>
          <w:rFonts w:ascii="Garamond" w:hAnsi="Garamond"/>
          <w:szCs w:val="24"/>
          <w:lang w:val="en-AU"/>
        </w:rPr>
        <w:t>. We will then use this</w:t>
      </w:r>
      <w:r w:rsidR="00475B28" w:rsidRPr="00D76F3C">
        <w:rPr>
          <w:rFonts w:ascii="Garamond" w:hAnsi="Garamond"/>
          <w:szCs w:val="24"/>
          <w:lang w:val="en-AU"/>
        </w:rPr>
        <w:t xml:space="preserve"> </w:t>
      </w:r>
      <w:r w:rsidRPr="00D76F3C">
        <w:rPr>
          <w:rFonts w:ascii="Garamond" w:hAnsi="Garamond"/>
          <w:szCs w:val="24"/>
          <w:lang w:val="en-AU"/>
        </w:rPr>
        <w:t>to argue that the Non-Adjacent</w:t>
      </w:r>
      <w:r w:rsidR="002327AA" w:rsidRPr="00D76F3C">
        <w:rPr>
          <w:rFonts w:ascii="Garamond" w:hAnsi="Garamond"/>
          <w:szCs w:val="24"/>
          <w:lang w:val="en-AU"/>
        </w:rPr>
        <w:t>-Stage</w:t>
      </w:r>
      <w:r w:rsidRPr="00D76F3C">
        <w:rPr>
          <w:rFonts w:ascii="Garamond" w:hAnsi="Garamond"/>
          <w:szCs w:val="24"/>
          <w:lang w:val="en-AU"/>
        </w:rPr>
        <w:t xml:space="preserve"> </w:t>
      </w:r>
      <w:r w:rsidR="0029569D" w:rsidRPr="00D76F3C">
        <w:rPr>
          <w:rFonts w:ascii="Garamond" w:hAnsi="Garamond"/>
          <w:szCs w:val="24"/>
          <w:lang w:val="en-AU"/>
        </w:rPr>
        <w:t>Possibility</w:t>
      </w:r>
      <w:r w:rsidRPr="00D76F3C">
        <w:rPr>
          <w:rFonts w:ascii="Garamond" w:hAnsi="Garamond"/>
          <w:szCs w:val="24"/>
          <w:lang w:val="en-AU"/>
        </w:rPr>
        <w:t xml:space="preserve"> Claim is false. </w:t>
      </w:r>
    </w:p>
    <w:p w14:paraId="107C85ED" w14:textId="77777777" w:rsidR="00FA21FA" w:rsidRPr="00D76F3C" w:rsidRDefault="00FA21FA" w:rsidP="00CE513E">
      <w:pPr>
        <w:spacing w:line="360" w:lineRule="auto"/>
        <w:jc w:val="both"/>
        <w:rPr>
          <w:rFonts w:ascii="Garamond" w:hAnsi="Garamond"/>
          <w:szCs w:val="24"/>
          <w:lang w:val="en-AU"/>
        </w:rPr>
      </w:pPr>
    </w:p>
    <w:p w14:paraId="7336DB22" w14:textId="3D1FB270" w:rsidR="009731A1" w:rsidRPr="00D76F3C" w:rsidRDefault="00F86480" w:rsidP="00CE513E">
      <w:pPr>
        <w:spacing w:line="360" w:lineRule="auto"/>
        <w:jc w:val="both"/>
        <w:rPr>
          <w:rFonts w:ascii="Garamond" w:hAnsi="Garamond"/>
          <w:b/>
          <w:bCs/>
          <w:szCs w:val="24"/>
          <w:lang w:val="en-AU"/>
        </w:rPr>
      </w:pPr>
      <w:r w:rsidRPr="00D76F3C">
        <w:rPr>
          <w:rFonts w:ascii="Garamond" w:hAnsi="Garamond"/>
          <w:b/>
          <w:bCs/>
          <w:szCs w:val="24"/>
          <w:lang w:val="en-AU"/>
        </w:rPr>
        <w:t xml:space="preserve">5. </w:t>
      </w:r>
      <w:r w:rsidR="00854F9C" w:rsidRPr="00D76F3C">
        <w:rPr>
          <w:rFonts w:ascii="Garamond" w:hAnsi="Garamond"/>
          <w:b/>
          <w:bCs/>
          <w:szCs w:val="24"/>
          <w:lang w:val="en-AU"/>
        </w:rPr>
        <w:t xml:space="preserve"> </w:t>
      </w:r>
      <w:r w:rsidR="00BC1061" w:rsidRPr="00D76F3C">
        <w:rPr>
          <w:rFonts w:ascii="Garamond" w:hAnsi="Garamond"/>
          <w:b/>
          <w:bCs/>
          <w:szCs w:val="24"/>
          <w:lang w:val="en-AU"/>
        </w:rPr>
        <w:t xml:space="preserve">Against </w:t>
      </w:r>
      <w:r w:rsidR="0029569D" w:rsidRPr="00D76F3C">
        <w:rPr>
          <w:rFonts w:ascii="Garamond" w:hAnsi="Garamond"/>
          <w:b/>
          <w:bCs/>
          <w:szCs w:val="24"/>
          <w:lang w:val="en-AU"/>
        </w:rPr>
        <w:t>The Adjacent</w:t>
      </w:r>
      <w:r w:rsidR="00D32B27" w:rsidRPr="00D76F3C">
        <w:rPr>
          <w:rFonts w:ascii="Garamond" w:hAnsi="Garamond"/>
          <w:b/>
          <w:bCs/>
          <w:szCs w:val="24"/>
          <w:lang w:val="en-AU"/>
        </w:rPr>
        <w:t>-Stage</w:t>
      </w:r>
      <w:r w:rsidR="0029569D" w:rsidRPr="00D76F3C">
        <w:rPr>
          <w:rFonts w:ascii="Garamond" w:hAnsi="Garamond"/>
          <w:b/>
          <w:bCs/>
          <w:szCs w:val="24"/>
          <w:lang w:val="en-AU"/>
        </w:rPr>
        <w:t xml:space="preserve"> </w:t>
      </w:r>
      <w:r w:rsidR="0043392E" w:rsidRPr="00D76F3C">
        <w:rPr>
          <w:rFonts w:ascii="Garamond" w:hAnsi="Garamond"/>
          <w:b/>
          <w:bCs/>
          <w:szCs w:val="24"/>
          <w:lang w:val="en-AU"/>
        </w:rPr>
        <w:t>Possibility</w:t>
      </w:r>
      <w:r w:rsidR="0029569D" w:rsidRPr="00D76F3C">
        <w:rPr>
          <w:rFonts w:ascii="Garamond" w:hAnsi="Garamond"/>
          <w:b/>
          <w:bCs/>
          <w:szCs w:val="24"/>
          <w:lang w:val="en-AU"/>
        </w:rPr>
        <w:t xml:space="preserve"> Claim</w:t>
      </w:r>
    </w:p>
    <w:p w14:paraId="6F79BC36" w14:textId="77777777" w:rsidR="00854F9C" w:rsidRPr="00D76F3C" w:rsidRDefault="00854F9C" w:rsidP="00CE513E">
      <w:pPr>
        <w:spacing w:line="360" w:lineRule="auto"/>
        <w:jc w:val="both"/>
        <w:rPr>
          <w:rFonts w:ascii="Garamond" w:hAnsi="Garamond"/>
          <w:szCs w:val="24"/>
          <w:lang w:val="en-AU"/>
        </w:rPr>
      </w:pPr>
    </w:p>
    <w:p w14:paraId="180FC68E" w14:textId="1BA80140" w:rsidR="002E1308" w:rsidRPr="00D76F3C" w:rsidRDefault="004F4780" w:rsidP="003665F2">
      <w:pPr>
        <w:spacing w:line="360" w:lineRule="auto"/>
        <w:jc w:val="both"/>
        <w:rPr>
          <w:rFonts w:ascii="Garamond" w:hAnsi="Garamond"/>
          <w:szCs w:val="24"/>
          <w:lang w:val="en-AU"/>
        </w:rPr>
      </w:pPr>
      <w:r w:rsidRPr="00D76F3C">
        <w:rPr>
          <w:rFonts w:ascii="Garamond" w:hAnsi="Garamond"/>
          <w:szCs w:val="24"/>
          <w:lang w:val="en-AU"/>
        </w:rPr>
        <w:t>In what follows we present two arguments against the Adjacent</w:t>
      </w:r>
      <w:r w:rsidR="0035187A" w:rsidRPr="00D76F3C">
        <w:rPr>
          <w:rFonts w:ascii="Garamond" w:hAnsi="Garamond"/>
          <w:szCs w:val="24"/>
          <w:lang w:val="en-AU"/>
        </w:rPr>
        <w:t>-Stage</w:t>
      </w:r>
      <w:r w:rsidRPr="00D76F3C">
        <w:rPr>
          <w:rFonts w:ascii="Garamond" w:hAnsi="Garamond"/>
          <w:szCs w:val="24"/>
          <w:lang w:val="en-AU"/>
        </w:rPr>
        <w:t xml:space="preserve"> Possibility Claim. The first of these</w:t>
      </w:r>
      <w:r w:rsidR="002E1308" w:rsidRPr="00D76F3C">
        <w:rPr>
          <w:rFonts w:ascii="Garamond" w:hAnsi="Garamond"/>
          <w:szCs w:val="24"/>
          <w:lang w:val="en-AU"/>
        </w:rPr>
        <w:t xml:space="preserve"> is inspired by the </w:t>
      </w:r>
      <w:r w:rsidR="00821F88" w:rsidRPr="00D76F3C">
        <w:rPr>
          <w:rFonts w:ascii="Garamond" w:hAnsi="Garamond"/>
          <w:szCs w:val="24"/>
          <w:lang w:val="en-AU"/>
        </w:rPr>
        <w:t xml:space="preserve">conventionalist </w:t>
      </w:r>
      <w:r w:rsidR="002E1308" w:rsidRPr="00D76F3C">
        <w:rPr>
          <w:rFonts w:ascii="Garamond" w:hAnsi="Garamond"/>
          <w:szCs w:val="24"/>
          <w:lang w:val="en-AU"/>
        </w:rPr>
        <w:t xml:space="preserve">idea that it is constitutive of P*’s being </w:t>
      </w:r>
      <w:r w:rsidR="00D0656C" w:rsidRPr="00D76F3C">
        <w:rPr>
          <w:rFonts w:ascii="Garamond" w:hAnsi="Garamond"/>
          <w:szCs w:val="24"/>
          <w:lang w:val="en-AU"/>
        </w:rPr>
        <w:t>a</w:t>
      </w:r>
      <w:r w:rsidR="006803BE" w:rsidRPr="00D76F3C">
        <w:rPr>
          <w:rFonts w:ascii="Garamond" w:hAnsi="Garamond"/>
          <w:szCs w:val="24"/>
          <w:lang w:val="en-AU"/>
        </w:rPr>
        <w:t>n</w:t>
      </w:r>
      <w:r w:rsidR="00D0656C" w:rsidRPr="00D76F3C">
        <w:rPr>
          <w:rFonts w:ascii="Garamond" w:hAnsi="Garamond"/>
          <w:szCs w:val="24"/>
          <w:lang w:val="en-AU"/>
        </w:rPr>
        <w:t xml:space="preserve"> adjacent </w:t>
      </w:r>
      <w:r w:rsidR="002E1308" w:rsidRPr="00D76F3C">
        <w:rPr>
          <w:rFonts w:ascii="Garamond" w:hAnsi="Garamond"/>
          <w:szCs w:val="24"/>
          <w:lang w:val="en-AU"/>
        </w:rPr>
        <w:t>continuer of P</w:t>
      </w:r>
      <w:r w:rsidR="00D0656C" w:rsidRPr="00D76F3C">
        <w:rPr>
          <w:rFonts w:ascii="Garamond" w:hAnsi="Garamond"/>
          <w:szCs w:val="24"/>
          <w:lang w:val="en-AU"/>
        </w:rPr>
        <w:t>’s</w:t>
      </w:r>
      <w:r w:rsidR="002E1308" w:rsidRPr="00D76F3C">
        <w:rPr>
          <w:rFonts w:ascii="Garamond" w:hAnsi="Garamond"/>
          <w:szCs w:val="24"/>
          <w:lang w:val="en-AU"/>
        </w:rPr>
        <w:t xml:space="preserve"> that P has certain </w:t>
      </w:r>
      <w:r w:rsidR="006803BE" w:rsidRPr="00D76F3C">
        <w:rPr>
          <w:rFonts w:ascii="Garamond" w:hAnsi="Garamond"/>
          <w:szCs w:val="24"/>
          <w:lang w:val="en-AU"/>
        </w:rPr>
        <w:t>desires</w:t>
      </w:r>
      <w:r w:rsidR="00E35EFD" w:rsidRPr="00D76F3C">
        <w:rPr>
          <w:rFonts w:ascii="Garamond" w:hAnsi="Garamond"/>
          <w:szCs w:val="24"/>
          <w:lang w:val="en-AU"/>
        </w:rPr>
        <w:t>,</w:t>
      </w:r>
      <w:r w:rsidR="002E1308" w:rsidRPr="00D76F3C">
        <w:rPr>
          <w:rFonts w:ascii="Garamond" w:hAnsi="Garamond"/>
          <w:szCs w:val="24"/>
          <w:lang w:val="en-AU"/>
        </w:rPr>
        <w:t xml:space="preserve"> which </w:t>
      </w:r>
      <w:r w:rsidR="00E35EFD" w:rsidRPr="00D76F3C">
        <w:rPr>
          <w:rFonts w:ascii="Garamond" w:hAnsi="Garamond"/>
          <w:szCs w:val="24"/>
          <w:lang w:val="en-AU"/>
        </w:rPr>
        <w:t>ground P’s having</w:t>
      </w:r>
      <w:r w:rsidR="00D0656C" w:rsidRPr="00D76F3C">
        <w:rPr>
          <w:rFonts w:ascii="Garamond" w:hAnsi="Garamond"/>
          <w:szCs w:val="24"/>
          <w:lang w:val="en-AU"/>
        </w:rPr>
        <w:t xml:space="preserve"> reason to promote P*’s wellbeing.</w:t>
      </w:r>
    </w:p>
    <w:p w14:paraId="4BCBE466" w14:textId="77777777" w:rsidR="00821F88" w:rsidRPr="00D76F3C" w:rsidRDefault="00821F88" w:rsidP="003665F2">
      <w:pPr>
        <w:spacing w:line="360" w:lineRule="auto"/>
        <w:jc w:val="both"/>
        <w:rPr>
          <w:rFonts w:ascii="Garamond" w:hAnsi="Garamond"/>
          <w:szCs w:val="24"/>
          <w:lang w:val="en-AU"/>
        </w:rPr>
      </w:pPr>
    </w:p>
    <w:p w14:paraId="2CFB8D78" w14:textId="3ABC1EB0" w:rsidR="003665F2" w:rsidRPr="00D76F3C" w:rsidRDefault="00AE1367" w:rsidP="003665F2">
      <w:pPr>
        <w:spacing w:line="360" w:lineRule="auto"/>
        <w:jc w:val="both"/>
        <w:rPr>
          <w:rFonts w:ascii="Garamond" w:hAnsi="Garamond"/>
          <w:iCs/>
          <w:szCs w:val="24"/>
          <w:lang w:val="en-AU"/>
        </w:rPr>
      </w:pPr>
      <w:r w:rsidRPr="00D76F3C">
        <w:rPr>
          <w:rFonts w:ascii="Garamond" w:hAnsi="Garamond"/>
          <w:szCs w:val="24"/>
          <w:lang w:val="en-AU"/>
        </w:rPr>
        <w:t xml:space="preserve">Here is the idea. </w:t>
      </w:r>
      <w:r w:rsidR="00DC40E5" w:rsidRPr="00D76F3C">
        <w:rPr>
          <w:rFonts w:ascii="Garamond" w:hAnsi="Garamond"/>
          <w:szCs w:val="24"/>
          <w:lang w:val="en-AU"/>
        </w:rPr>
        <w:t>We</w:t>
      </w:r>
      <w:r w:rsidR="003665F2" w:rsidRPr="00D76F3C">
        <w:rPr>
          <w:rFonts w:ascii="Garamond" w:hAnsi="Garamond"/>
          <w:szCs w:val="24"/>
          <w:lang w:val="en-AU"/>
        </w:rPr>
        <w:t xml:space="preserve"> take it to be uncontroversial that</w:t>
      </w:r>
      <w:r w:rsidR="002B75B2" w:rsidRPr="00D76F3C">
        <w:rPr>
          <w:rFonts w:ascii="Garamond" w:hAnsi="Garamond"/>
          <w:szCs w:val="24"/>
          <w:lang w:val="en-AU"/>
        </w:rPr>
        <w:t>, necessarily, an</w:t>
      </w:r>
      <w:r w:rsidR="003665F2" w:rsidRPr="00D76F3C">
        <w:rPr>
          <w:rFonts w:ascii="Garamond" w:hAnsi="Garamond"/>
          <w:szCs w:val="24"/>
          <w:lang w:val="en-AU"/>
        </w:rPr>
        <w:t xml:space="preserve"> agent-stage has instrumental reason to promote the wellbeing of agent-stages that satisfy that stage’s </w:t>
      </w:r>
      <w:r w:rsidR="008430D3" w:rsidRPr="00D76F3C">
        <w:rPr>
          <w:rFonts w:ascii="Garamond" w:hAnsi="Garamond"/>
          <w:szCs w:val="24"/>
          <w:lang w:val="en-AU"/>
        </w:rPr>
        <w:t xml:space="preserve">actual </w:t>
      </w:r>
      <w:r w:rsidR="003665F2" w:rsidRPr="00D76F3C">
        <w:rPr>
          <w:rFonts w:ascii="Garamond" w:hAnsi="Garamond"/>
          <w:szCs w:val="24"/>
          <w:lang w:val="en-AU"/>
        </w:rPr>
        <w:t>desires.</w:t>
      </w:r>
      <w:r w:rsidR="0035694D" w:rsidRPr="00D76F3C">
        <w:rPr>
          <w:rFonts w:ascii="Garamond" w:hAnsi="Garamond"/>
          <w:szCs w:val="24"/>
          <w:lang w:val="en-AU"/>
        </w:rPr>
        <w:t xml:space="preserve"> </w:t>
      </w:r>
      <w:r w:rsidR="003665F2" w:rsidRPr="00D76F3C">
        <w:rPr>
          <w:rFonts w:ascii="Garamond" w:hAnsi="Garamond"/>
          <w:szCs w:val="24"/>
          <w:lang w:val="en-AU"/>
        </w:rPr>
        <w:t>Call the</w:t>
      </w:r>
      <w:r w:rsidR="00084812" w:rsidRPr="00D76F3C">
        <w:rPr>
          <w:rFonts w:ascii="Garamond" w:hAnsi="Garamond"/>
          <w:szCs w:val="24"/>
          <w:lang w:val="en-AU"/>
        </w:rPr>
        <w:t xml:space="preserve"> stage that satisfies an agent-stage’s desire the</w:t>
      </w:r>
      <w:r w:rsidR="003665F2" w:rsidRPr="00D76F3C">
        <w:rPr>
          <w:rFonts w:ascii="Garamond" w:hAnsi="Garamond"/>
          <w:szCs w:val="24"/>
          <w:lang w:val="en-AU"/>
        </w:rPr>
        <w:t xml:space="preserve"> </w:t>
      </w:r>
      <w:r w:rsidR="003665F2" w:rsidRPr="00D76F3C">
        <w:rPr>
          <w:rFonts w:ascii="Garamond" w:hAnsi="Garamond"/>
          <w:i/>
          <w:szCs w:val="24"/>
          <w:lang w:val="en-AU"/>
        </w:rPr>
        <w:t xml:space="preserve">desire satisfying stage. </w:t>
      </w:r>
      <w:r w:rsidR="00A73668" w:rsidRPr="00D76F3C">
        <w:rPr>
          <w:rFonts w:ascii="Garamond" w:hAnsi="Garamond"/>
          <w:iCs/>
          <w:szCs w:val="24"/>
          <w:lang w:val="en-AU"/>
        </w:rPr>
        <w:t>So</w:t>
      </w:r>
      <w:r w:rsidR="00C51805" w:rsidRPr="00D76F3C">
        <w:rPr>
          <w:rFonts w:ascii="Garamond" w:hAnsi="Garamond"/>
          <w:iCs/>
          <w:szCs w:val="24"/>
          <w:lang w:val="en-AU"/>
        </w:rPr>
        <w:t>,</w:t>
      </w:r>
      <w:r w:rsidR="00A73668" w:rsidRPr="00D76F3C">
        <w:rPr>
          <w:rFonts w:ascii="Garamond" w:hAnsi="Garamond"/>
          <w:iCs/>
          <w:szCs w:val="24"/>
          <w:lang w:val="en-AU"/>
        </w:rPr>
        <w:t xml:space="preserve"> where</w:t>
      </w:r>
      <w:r w:rsidR="0035694D" w:rsidRPr="00D76F3C">
        <w:rPr>
          <w:rFonts w:ascii="Garamond" w:hAnsi="Garamond"/>
          <w:iCs/>
          <w:szCs w:val="24"/>
          <w:lang w:val="en-AU"/>
        </w:rPr>
        <w:t xml:space="preserve"> </w:t>
      </w:r>
      <w:r w:rsidR="003665F2" w:rsidRPr="00D76F3C">
        <w:rPr>
          <w:rFonts w:ascii="Garamond" w:hAnsi="Garamond"/>
          <w:iCs/>
          <w:szCs w:val="24"/>
          <w:lang w:val="en-AU"/>
        </w:rPr>
        <w:t xml:space="preserve">P* satisfies </w:t>
      </w:r>
      <w:r w:rsidR="00A73668" w:rsidRPr="00D76F3C">
        <w:rPr>
          <w:rFonts w:ascii="Garamond" w:hAnsi="Garamond"/>
          <w:iCs/>
          <w:szCs w:val="24"/>
          <w:lang w:val="en-AU"/>
        </w:rPr>
        <w:t xml:space="preserve">P’s desire, </w:t>
      </w:r>
      <w:r w:rsidR="003665F2" w:rsidRPr="00D76F3C">
        <w:rPr>
          <w:rFonts w:ascii="Garamond" w:hAnsi="Garamond"/>
          <w:iCs/>
          <w:szCs w:val="24"/>
          <w:lang w:val="en-AU"/>
        </w:rPr>
        <w:t xml:space="preserve">P has reason to promote P*’s wellbeing. </w:t>
      </w:r>
      <w:r w:rsidR="00387EF9" w:rsidRPr="00D76F3C">
        <w:rPr>
          <w:rFonts w:ascii="Garamond" w:hAnsi="Garamond"/>
          <w:iCs/>
          <w:szCs w:val="24"/>
          <w:lang w:val="en-AU"/>
        </w:rPr>
        <w:t>(Remember that we are only</w:t>
      </w:r>
      <w:r w:rsidR="00A11A1A" w:rsidRPr="00D76F3C">
        <w:rPr>
          <w:rFonts w:ascii="Garamond" w:hAnsi="Garamond"/>
          <w:iCs/>
          <w:szCs w:val="24"/>
          <w:lang w:val="en-AU"/>
        </w:rPr>
        <w:t xml:space="preserve"> </w:t>
      </w:r>
      <w:r w:rsidR="00387EF9" w:rsidRPr="00D76F3C">
        <w:rPr>
          <w:rFonts w:ascii="Garamond" w:hAnsi="Garamond"/>
          <w:iCs/>
          <w:szCs w:val="24"/>
          <w:lang w:val="en-AU"/>
        </w:rPr>
        <w:t xml:space="preserve">talking about the promotion of wellbeing here, not the promotion of </w:t>
      </w:r>
      <w:r w:rsidR="00387EF9" w:rsidRPr="00D76F3C">
        <w:rPr>
          <w:rFonts w:ascii="Garamond" w:hAnsi="Garamond"/>
          <w:i/>
          <w:szCs w:val="24"/>
          <w:lang w:val="en-AU"/>
        </w:rPr>
        <w:t>overall</w:t>
      </w:r>
      <w:r w:rsidR="00387EF9" w:rsidRPr="00D76F3C">
        <w:rPr>
          <w:rFonts w:ascii="Garamond" w:hAnsi="Garamond"/>
          <w:iCs/>
          <w:szCs w:val="24"/>
          <w:lang w:val="en-AU"/>
        </w:rPr>
        <w:t xml:space="preserve"> wellbeing. It may be that the fact that P* </w:t>
      </w:r>
      <w:r w:rsidR="00A11A1A" w:rsidRPr="00D76F3C">
        <w:rPr>
          <w:rFonts w:ascii="Garamond" w:hAnsi="Garamond"/>
          <w:iCs/>
          <w:szCs w:val="24"/>
          <w:lang w:val="en-AU"/>
        </w:rPr>
        <w:t>satisfies</w:t>
      </w:r>
      <w:r w:rsidR="0085256A" w:rsidRPr="00D76F3C">
        <w:rPr>
          <w:rFonts w:ascii="Garamond" w:hAnsi="Garamond"/>
          <w:iCs/>
          <w:szCs w:val="24"/>
          <w:lang w:val="en-AU"/>
        </w:rPr>
        <w:t xml:space="preserve"> that desire</w:t>
      </w:r>
      <w:r w:rsidR="00387EF9" w:rsidRPr="00D76F3C">
        <w:rPr>
          <w:rFonts w:ascii="Garamond" w:hAnsi="Garamond"/>
          <w:iCs/>
          <w:szCs w:val="24"/>
          <w:lang w:val="en-AU"/>
        </w:rPr>
        <w:t xml:space="preserve"> does not give P a reason to </w:t>
      </w:r>
      <w:r w:rsidR="00A11A1A" w:rsidRPr="00D76F3C">
        <w:rPr>
          <w:rFonts w:ascii="Garamond" w:hAnsi="Garamond"/>
          <w:iCs/>
          <w:szCs w:val="24"/>
          <w:lang w:val="en-AU"/>
        </w:rPr>
        <w:t>promote</w:t>
      </w:r>
      <w:r w:rsidR="00387EF9" w:rsidRPr="00D76F3C">
        <w:rPr>
          <w:rFonts w:ascii="Garamond" w:hAnsi="Garamond"/>
          <w:iCs/>
          <w:szCs w:val="24"/>
          <w:lang w:val="en-AU"/>
        </w:rPr>
        <w:t xml:space="preserve"> P*’s </w:t>
      </w:r>
      <w:r w:rsidR="00387EF9" w:rsidRPr="00D76F3C">
        <w:rPr>
          <w:rFonts w:ascii="Garamond" w:hAnsi="Garamond"/>
          <w:iCs/>
          <w:szCs w:val="24"/>
          <w:lang w:val="en-AU"/>
        </w:rPr>
        <w:lastRenderedPageBreak/>
        <w:t xml:space="preserve">overall wellbeing, for perhaps there are </w:t>
      </w:r>
      <w:r w:rsidR="00A11A1A" w:rsidRPr="00D76F3C">
        <w:rPr>
          <w:rFonts w:ascii="Garamond" w:hAnsi="Garamond"/>
          <w:iCs/>
          <w:szCs w:val="24"/>
          <w:lang w:val="en-AU"/>
        </w:rPr>
        <w:t>aspects</w:t>
      </w:r>
      <w:r w:rsidR="00387EF9" w:rsidRPr="00D76F3C">
        <w:rPr>
          <w:rFonts w:ascii="Garamond" w:hAnsi="Garamond"/>
          <w:iCs/>
          <w:szCs w:val="24"/>
          <w:lang w:val="en-AU"/>
        </w:rPr>
        <w:t xml:space="preserve"> of P*’s wellbeing that are </w:t>
      </w:r>
      <w:r w:rsidR="00A11A1A" w:rsidRPr="00D76F3C">
        <w:rPr>
          <w:rFonts w:ascii="Garamond" w:hAnsi="Garamond"/>
          <w:iCs/>
          <w:szCs w:val="24"/>
          <w:lang w:val="en-AU"/>
        </w:rPr>
        <w:t>irrelevant</w:t>
      </w:r>
      <w:r w:rsidR="00387EF9" w:rsidRPr="00D76F3C">
        <w:rPr>
          <w:rFonts w:ascii="Garamond" w:hAnsi="Garamond"/>
          <w:iCs/>
          <w:szCs w:val="24"/>
          <w:lang w:val="en-AU"/>
        </w:rPr>
        <w:t xml:space="preserve"> to its </w:t>
      </w:r>
      <w:r w:rsidR="00A11A1A" w:rsidRPr="00D76F3C">
        <w:rPr>
          <w:rFonts w:ascii="Garamond" w:hAnsi="Garamond"/>
          <w:iCs/>
          <w:szCs w:val="24"/>
          <w:lang w:val="en-AU"/>
        </w:rPr>
        <w:t>capacity</w:t>
      </w:r>
      <w:r w:rsidR="00387EF9" w:rsidRPr="00D76F3C">
        <w:rPr>
          <w:rFonts w:ascii="Garamond" w:hAnsi="Garamond"/>
          <w:iCs/>
          <w:szCs w:val="24"/>
          <w:lang w:val="en-AU"/>
        </w:rPr>
        <w:t xml:space="preserve"> to satisfy </w:t>
      </w:r>
      <w:r w:rsidR="0085256A" w:rsidRPr="00D76F3C">
        <w:rPr>
          <w:rFonts w:ascii="Garamond" w:hAnsi="Garamond"/>
          <w:iCs/>
          <w:szCs w:val="24"/>
          <w:lang w:val="en-AU"/>
        </w:rPr>
        <w:t>that desire</w:t>
      </w:r>
      <w:r w:rsidR="00A11A1A" w:rsidRPr="00D76F3C">
        <w:rPr>
          <w:rFonts w:ascii="Garamond" w:hAnsi="Garamond"/>
          <w:iCs/>
          <w:szCs w:val="24"/>
          <w:lang w:val="en-AU"/>
        </w:rPr>
        <w:t>. We return to think about overall wellbeing in S</w:t>
      </w:r>
      <w:r w:rsidR="00421952" w:rsidRPr="00D76F3C">
        <w:rPr>
          <w:rFonts w:ascii="Garamond" w:hAnsi="Garamond"/>
          <w:iCs/>
          <w:szCs w:val="24"/>
          <w:lang w:val="en-AU"/>
        </w:rPr>
        <w:t>ectio</w:t>
      </w:r>
      <w:r w:rsidR="004E364A" w:rsidRPr="00D76F3C">
        <w:rPr>
          <w:rFonts w:ascii="Garamond" w:hAnsi="Garamond"/>
          <w:iCs/>
          <w:szCs w:val="24"/>
          <w:lang w:val="en-AU"/>
        </w:rPr>
        <w:t>n 7</w:t>
      </w:r>
      <w:r w:rsidR="00387EF9" w:rsidRPr="00D76F3C">
        <w:rPr>
          <w:rFonts w:ascii="Garamond" w:hAnsi="Garamond"/>
          <w:iCs/>
          <w:szCs w:val="24"/>
          <w:lang w:val="en-AU"/>
        </w:rPr>
        <w:t xml:space="preserve">). </w:t>
      </w:r>
    </w:p>
    <w:p w14:paraId="1A43619D" w14:textId="77777777" w:rsidR="002B75B2" w:rsidRPr="00D76F3C" w:rsidRDefault="002B75B2" w:rsidP="003665F2">
      <w:pPr>
        <w:spacing w:line="360" w:lineRule="auto"/>
        <w:jc w:val="both"/>
        <w:rPr>
          <w:rFonts w:ascii="Garamond" w:hAnsi="Garamond"/>
          <w:szCs w:val="24"/>
          <w:lang w:val="en-AU"/>
        </w:rPr>
      </w:pPr>
    </w:p>
    <w:p w14:paraId="5FF90EE5" w14:textId="03B858B3" w:rsidR="005F3176" w:rsidRPr="00D76F3C" w:rsidRDefault="003A3EF1" w:rsidP="003665F2">
      <w:pPr>
        <w:tabs>
          <w:tab w:val="left" w:pos="6480"/>
        </w:tabs>
        <w:spacing w:line="360" w:lineRule="auto"/>
        <w:jc w:val="both"/>
        <w:rPr>
          <w:rFonts w:ascii="Garamond" w:hAnsi="Garamond"/>
          <w:szCs w:val="24"/>
          <w:lang w:val="en-AU"/>
        </w:rPr>
      </w:pPr>
      <w:r w:rsidRPr="00D76F3C">
        <w:rPr>
          <w:rFonts w:ascii="Garamond" w:hAnsi="Garamond"/>
          <w:szCs w:val="24"/>
          <w:lang w:val="en-AU"/>
        </w:rPr>
        <w:t xml:space="preserve">We will argue </w:t>
      </w:r>
      <w:r w:rsidR="004F542E" w:rsidRPr="00D76F3C">
        <w:rPr>
          <w:rFonts w:ascii="Garamond" w:hAnsi="Garamond"/>
          <w:szCs w:val="24"/>
          <w:lang w:val="en-AU"/>
        </w:rPr>
        <w:t xml:space="preserve">that </w:t>
      </w:r>
      <w:r w:rsidRPr="001E258D">
        <w:rPr>
          <w:rFonts w:ascii="Garamond" w:hAnsi="Garamond"/>
          <w:szCs w:val="24"/>
          <w:lang w:val="en-AU"/>
        </w:rPr>
        <w:t>necessar</w:t>
      </w:r>
      <w:r w:rsidR="004F542E" w:rsidRPr="001E258D">
        <w:rPr>
          <w:rFonts w:ascii="Garamond" w:hAnsi="Garamond"/>
          <w:szCs w:val="24"/>
          <w:lang w:val="en-AU"/>
        </w:rPr>
        <w:t>ily</w:t>
      </w:r>
      <w:r w:rsidR="00763121" w:rsidRPr="001E258D">
        <w:rPr>
          <w:rFonts w:ascii="Garamond" w:hAnsi="Garamond"/>
          <w:szCs w:val="24"/>
          <w:lang w:val="en-AU"/>
        </w:rPr>
        <w:t xml:space="preserve">, </w:t>
      </w:r>
      <w:r w:rsidR="003665F2" w:rsidRPr="001E258D">
        <w:rPr>
          <w:rFonts w:ascii="Garamond" w:hAnsi="Garamond"/>
          <w:szCs w:val="24"/>
          <w:lang w:val="en-AU"/>
        </w:rPr>
        <w:t>for any agent-stage</w:t>
      </w:r>
      <w:r w:rsidR="00554495" w:rsidRPr="001E258D">
        <w:rPr>
          <w:rFonts w:ascii="Garamond" w:hAnsi="Garamond"/>
          <w:szCs w:val="24"/>
          <w:lang w:val="en-AU"/>
        </w:rPr>
        <w:t>,</w:t>
      </w:r>
      <w:r w:rsidR="00333031" w:rsidRPr="001E258D">
        <w:rPr>
          <w:rFonts w:ascii="Garamond" w:hAnsi="Garamond"/>
          <w:szCs w:val="24"/>
          <w:lang w:val="en-AU"/>
        </w:rPr>
        <w:t xml:space="preserve"> </w:t>
      </w:r>
      <w:r w:rsidR="007D4B65" w:rsidRPr="004C5480">
        <w:rPr>
          <w:rFonts w:ascii="Garamond" w:hAnsi="Garamond"/>
          <w:szCs w:val="24"/>
          <w:lang w:val="en-AU"/>
        </w:rPr>
        <w:t xml:space="preserve">if </w:t>
      </w:r>
      <w:r w:rsidR="003665F2" w:rsidRPr="001E258D">
        <w:rPr>
          <w:rFonts w:ascii="Garamond" w:hAnsi="Garamond"/>
          <w:szCs w:val="24"/>
          <w:lang w:val="en-AU"/>
        </w:rPr>
        <w:t xml:space="preserve">that agent-stage has an adjacent agent-stage </w:t>
      </w:r>
      <w:r w:rsidR="007D4B65" w:rsidRPr="004C5480">
        <w:rPr>
          <w:rFonts w:ascii="Garamond" w:hAnsi="Garamond"/>
          <w:szCs w:val="24"/>
          <w:lang w:val="en-AU"/>
        </w:rPr>
        <w:t xml:space="preserve">then that adjacent-stage </w:t>
      </w:r>
      <w:r w:rsidR="003665F2" w:rsidRPr="001E258D">
        <w:rPr>
          <w:rFonts w:ascii="Garamond" w:hAnsi="Garamond"/>
          <w:szCs w:val="24"/>
          <w:lang w:val="en-AU"/>
        </w:rPr>
        <w:t>continuer</w:t>
      </w:r>
      <w:r w:rsidR="007D4B65" w:rsidRPr="001E258D">
        <w:rPr>
          <w:rFonts w:ascii="Garamond" w:hAnsi="Garamond"/>
          <w:szCs w:val="24"/>
          <w:lang w:val="en-AU"/>
        </w:rPr>
        <w:t xml:space="preserve"> </w:t>
      </w:r>
      <w:r w:rsidR="003665F2" w:rsidRPr="001E258D">
        <w:rPr>
          <w:rFonts w:ascii="Garamond" w:hAnsi="Garamond"/>
          <w:szCs w:val="24"/>
          <w:lang w:val="en-AU"/>
        </w:rPr>
        <w:t>satisfies at least some of its desires</w:t>
      </w:r>
      <w:r w:rsidR="003665F2" w:rsidRPr="00D76F3C">
        <w:rPr>
          <w:rFonts w:ascii="Garamond" w:hAnsi="Garamond"/>
          <w:szCs w:val="24"/>
          <w:lang w:val="en-AU"/>
        </w:rPr>
        <w:t xml:space="preserve">. </w:t>
      </w:r>
      <w:r w:rsidR="005F3176" w:rsidRPr="00D76F3C">
        <w:rPr>
          <w:rFonts w:ascii="Garamond" w:hAnsi="Garamond"/>
          <w:szCs w:val="24"/>
          <w:lang w:val="en-AU"/>
        </w:rPr>
        <w:t xml:space="preserve">If </w:t>
      </w:r>
      <w:r w:rsidR="00705C26" w:rsidRPr="00D76F3C">
        <w:rPr>
          <w:rFonts w:ascii="Garamond" w:hAnsi="Garamond"/>
          <w:szCs w:val="24"/>
          <w:lang w:val="en-AU"/>
        </w:rPr>
        <w:t>this is</w:t>
      </w:r>
      <w:r w:rsidR="005F3176" w:rsidRPr="00D76F3C">
        <w:rPr>
          <w:rFonts w:ascii="Garamond" w:hAnsi="Garamond"/>
          <w:szCs w:val="24"/>
          <w:lang w:val="en-AU"/>
        </w:rPr>
        <w:t xml:space="preserve"> true, then </w:t>
      </w:r>
      <w:r w:rsidR="009F7D84" w:rsidRPr="00D76F3C">
        <w:rPr>
          <w:rFonts w:ascii="Garamond" w:hAnsi="Garamond"/>
          <w:szCs w:val="24"/>
          <w:lang w:val="en-AU"/>
        </w:rPr>
        <w:t>it</w:t>
      </w:r>
      <w:r w:rsidR="005F3176" w:rsidRPr="00D76F3C">
        <w:rPr>
          <w:rFonts w:ascii="Garamond" w:hAnsi="Garamond"/>
          <w:szCs w:val="24"/>
          <w:lang w:val="en-AU"/>
        </w:rPr>
        <w:t xml:space="preserve"> </w:t>
      </w:r>
      <w:r w:rsidR="00554495" w:rsidRPr="00D76F3C">
        <w:rPr>
          <w:rFonts w:ascii="Garamond" w:hAnsi="Garamond"/>
          <w:szCs w:val="24"/>
          <w:lang w:val="en-AU"/>
        </w:rPr>
        <w:t>entails</w:t>
      </w:r>
      <w:r w:rsidR="005F3176" w:rsidRPr="00D76F3C">
        <w:rPr>
          <w:rFonts w:ascii="Garamond" w:hAnsi="Garamond"/>
          <w:szCs w:val="24"/>
          <w:lang w:val="en-AU"/>
        </w:rPr>
        <w:t xml:space="preserve"> that the Adjacent</w:t>
      </w:r>
      <w:r w:rsidR="003610B9" w:rsidRPr="00D76F3C">
        <w:rPr>
          <w:rFonts w:ascii="Garamond" w:hAnsi="Garamond"/>
          <w:szCs w:val="24"/>
          <w:lang w:val="en-AU"/>
        </w:rPr>
        <w:t>-Stage</w:t>
      </w:r>
      <w:r w:rsidR="005F3176" w:rsidRPr="00D76F3C">
        <w:rPr>
          <w:rFonts w:ascii="Garamond" w:hAnsi="Garamond"/>
          <w:szCs w:val="24"/>
          <w:lang w:val="en-AU"/>
        </w:rPr>
        <w:t xml:space="preserve"> Possibility Claim is false. </w:t>
      </w:r>
    </w:p>
    <w:p w14:paraId="2868F696" w14:textId="77777777" w:rsidR="005F3176" w:rsidRPr="00D76F3C" w:rsidRDefault="005F3176" w:rsidP="003665F2">
      <w:pPr>
        <w:tabs>
          <w:tab w:val="left" w:pos="6480"/>
        </w:tabs>
        <w:spacing w:line="360" w:lineRule="auto"/>
        <w:jc w:val="both"/>
        <w:rPr>
          <w:rFonts w:ascii="Garamond" w:hAnsi="Garamond"/>
          <w:szCs w:val="24"/>
          <w:lang w:val="en-AU"/>
        </w:rPr>
      </w:pPr>
    </w:p>
    <w:p w14:paraId="2C943DF7" w14:textId="592FC7E9" w:rsidR="0068329A" w:rsidRPr="004C5480" w:rsidRDefault="003665F2" w:rsidP="0068329A">
      <w:pPr>
        <w:spacing w:line="360" w:lineRule="auto"/>
        <w:jc w:val="both"/>
        <w:rPr>
          <w:rFonts w:ascii="Garamond" w:hAnsi="Garamond"/>
          <w:szCs w:val="24"/>
          <w:highlight w:val="yellow"/>
          <w:lang w:val="en-AU"/>
        </w:rPr>
      </w:pPr>
      <w:r w:rsidRPr="00D76F3C">
        <w:rPr>
          <w:rFonts w:ascii="Garamond" w:hAnsi="Garamond"/>
          <w:szCs w:val="24"/>
          <w:lang w:val="en-AU"/>
        </w:rPr>
        <w:t>Why think</w:t>
      </w:r>
      <w:r w:rsidR="005A316F" w:rsidRPr="00D76F3C">
        <w:rPr>
          <w:rFonts w:ascii="Garamond" w:hAnsi="Garamond"/>
          <w:szCs w:val="24"/>
          <w:lang w:val="en-AU"/>
        </w:rPr>
        <w:t xml:space="preserve"> that, </w:t>
      </w:r>
      <w:r w:rsidR="005A316F" w:rsidRPr="00E07C68">
        <w:rPr>
          <w:rFonts w:ascii="Garamond" w:hAnsi="Garamond"/>
          <w:szCs w:val="24"/>
          <w:lang w:val="en-AU"/>
        </w:rPr>
        <w:t xml:space="preserve">necessarily, for any agent-stage, </w:t>
      </w:r>
      <w:r w:rsidR="000B0CEB" w:rsidRPr="004C5480">
        <w:rPr>
          <w:rFonts w:ascii="Garamond" w:hAnsi="Garamond"/>
          <w:szCs w:val="24"/>
          <w:lang w:val="en-AU"/>
        </w:rPr>
        <w:t xml:space="preserve">if </w:t>
      </w:r>
      <w:r w:rsidR="005A316F" w:rsidRPr="00E07C68">
        <w:rPr>
          <w:rFonts w:ascii="Garamond" w:hAnsi="Garamond"/>
          <w:szCs w:val="24"/>
          <w:lang w:val="en-AU"/>
        </w:rPr>
        <w:t xml:space="preserve">that agent-stage has an adjacent agent-stage continuer </w:t>
      </w:r>
      <w:r w:rsidR="000B0CEB" w:rsidRPr="004C5480">
        <w:rPr>
          <w:rFonts w:ascii="Garamond" w:hAnsi="Garamond"/>
          <w:szCs w:val="24"/>
          <w:lang w:val="en-AU"/>
        </w:rPr>
        <w:t xml:space="preserve">then that </w:t>
      </w:r>
      <w:r w:rsidR="000B0CEB" w:rsidRPr="00E07C68">
        <w:rPr>
          <w:rFonts w:ascii="Garamond" w:hAnsi="Garamond"/>
          <w:szCs w:val="24"/>
          <w:lang w:val="en-AU"/>
        </w:rPr>
        <w:t xml:space="preserve">adjacent-stage continuer </w:t>
      </w:r>
      <w:r w:rsidR="005A316F" w:rsidRPr="00E07C68">
        <w:rPr>
          <w:rFonts w:ascii="Garamond" w:hAnsi="Garamond"/>
          <w:szCs w:val="24"/>
          <w:lang w:val="en-AU"/>
        </w:rPr>
        <w:t>satisfies at least some of its desires?</w:t>
      </w:r>
      <w:r w:rsidR="005A316F" w:rsidRPr="00D76F3C">
        <w:rPr>
          <w:rFonts w:ascii="Garamond" w:hAnsi="Garamond"/>
          <w:szCs w:val="24"/>
          <w:lang w:val="en-AU"/>
        </w:rPr>
        <w:t xml:space="preserve"> </w:t>
      </w:r>
      <w:r w:rsidR="00B84B20" w:rsidRPr="00D76F3C">
        <w:rPr>
          <w:rFonts w:ascii="Garamond" w:hAnsi="Garamond"/>
          <w:szCs w:val="24"/>
          <w:lang w:val="en-AU"/>
        </w:rPr>
        <w:t>The truth of this</w:t>
      </w:r>
      <w:r w:rsidR="00EB7879" w:rsidRPr="00D76F3C">
        <w:rPr>
          <w:rFonts w:ascii="Garamond" w:hAnsi="Garamond"/>
          <w:szCs w:val="24"/>
          <w:lang w:val="en-AU"/>
        </w:rPr>
        <w:t xml:space="preserve"> claim hinges on a further claim about what </w:t>
      </w:r>
      <w:r w:rsidR="00D85E48" w:rsidRPr="00D76F3C">
        <w:rPr>
          <w:rFonts w:ascii="Garamond" w:hAnsi="Garamond"/>
          <w:szCs w:val="24"/>
          <w:lang w:val="en-AU"/>
        </w:rPr>
        <w:t>it is to be an agent-stage.</w:t>
      </w:r>
      <w:r w:rsidR="00EB7879" w:rsidRPr="00D76F3C">
        <w:rPr>
          <w:rFonts w:ascii="Garamond" w:hAnsi="Garamond"/>
          <w:szCs w:val="24"/>
          <w:lang w:val="en-AU"/>
        </w:rPr>
        <w:t xml:space="preserve"> Here is where the idea is</w:t>
      </w:r>
      <w:r w:rsidR="00E95BAA" w:rsidRPr="00D76F3C">
        <w:rPr>
          <w:rFonts w:ascii="Garamond" w:hAnsi="Garamond"/>
          <w:szCs w:val="24"/>
          <w:lang w:val="en-AU"/>
        </w:rPr>
        <w:t xml:space="preserve"> loosely inspired by conventionalist views of personal-identity. </w:t>
      </w:r>
      <w:r w:rsidRPr="00D76F3C">
        <w:rPr>
          <w:rFonts w:ascii="Garamond" w:hAnsi="Garamond"/>
          <w:szCs w:val="24"/>
          <w:lang w:val="en-AU"/>
        </w:rPr>
        <w:t xml:space="preserve">We think it is </w:t>
      </w:r>
      <w:r w:rsidRPr="00D76F3C">
        <w:rPr>
          <w:rFonts w:ascii="Garamond" w:hAnsi="Garamond"/>
          <w:i/>
          <w:iCs/>
          <w:szCs w:val="24"/>
          <w:lang w:val="en-AU"/>
        </w:rPr>
        <w:t>constitutive</w:t>
      </w:r>
      <w:r w:rsidRPr="00D76F3C">
        <w:rPr>
          <w:rFonts w:ascii="Garamond" w:hAnsi="Garamond"/>
          <w:szCs w:val="24"/>
          <w:lang w:val="en-AU"/>
        </w:rPr>
        <w:t xml:space="preserve"> of being an agent-stage that agent-stages have </w:t>
      </w:r>
      <w:r w:rsidRPr="00D76F3C">
        <w:rPr>
          <w:rFonts w:ascii="Garamond" w:hAnsi="Garamond"/>
          <w:i/>
          <w:szCs w:val="24"/>
          <w:lang w:val="en-AU"/>
        </w:rPr>
        <w:t>future-directed desires</w:t>
      </w:r>
      <w:r w:rsidR="005D5133">
        <w:rPr>
          <w:rFonts w:ascii="Garamond" w:hAnsi="Garamond"/>
          <w:szCs w:val="24"/>
          <w:lang w:val="en-AU"/>
        </w:rPr>
        <w:t>.</w:t>
      </w:r>
      <w:r w:rsidRPr="00D76F3C">
        <w:rPr>
          <w:rFonts w:ascii="Garamond" w:hAnsi="Garamond"/>
          <w:szCs w:val="24"/>
          <w:lang w:val="en-AU"/>
        </w:rPr>
        <w:t xml:space="preserve"> </w:t>
      </w:r>
      <w:r w:rsidR="0068329A" w:rsidRPr="00D76F3C">
        <w:rPr>
          <w:rFonts w:ascii="Garamond" w:hAnsi="Garamond"/>
          <w:szCs w:val="24"/>
          <w:lang w:val="en-AU"/>
        </w:rPr>
        <w:t xml:space="preserve">We will say that an agent-stage P has a future-directed </w:t>
      </w:r>
      <w:r w:rsidR="0068329A" w:rsidRPr="00D76F3C">
        <w:rPr>
          <w:rFonts w:ascii="Garamond" w:hAnsi="Garamond"/>
          <w:i/>
          <w:iCs/>
          <w:szCs w:val="24"/>
          <w:lang w:val="en-AU"/>
        </w:rPr>
        <w:t>desire</w:t>
      </w:r>
      <w:r w:rsidR="0068329A" w:rsidRPr="00D76F3C">
        <w:rPr>
          <w:rFonts w:ascii="Garamond" w:hAnsi="Garamond"/>
          <w:szCs w:val="24"/>
          <w:lang w:val="en-AU"/>
        </w:rPr>
        <w:t xml:space="preserve"> just in case P has a desire that can only be satisfied by some continuer of P’s</w:t>
      </w:r>
      <w:r w:rsidR="00CA1BE8" w:rsidRPr="00D76F3C">
        <w:rPr>
          <w:rFonts w:ascii="Garamond" w:hAnsi="Garamond"/>
          <w:szCs w:val="24"/>
          <w:lang w:val="en-AU"/>
        </w:rPr>
        <w:t>.</w:t>
      </w:r>
      <w:r w:rsidR="0068329A" w:rsidRPr="00D76F3C">
        <w:rPr>
          <w:rStyle w:val="FootnoteReference"/>
          <w:rFonts w:ascii="Garamond" w:hAnsi="Garamond"/>
          <w:szCs w:val="24"/>
          <w:lang w:val="en-AU"/>
        </w:rPr>
        <w:footnoteReference w:id="27"/>
      </w:r>
      <w:r w:rsidR="0068329A" w:rsidRPr="00D76F3C">
        <w:rPr>
          <w:rFonts w:ascii="Garamond" w:hAnsi="Garamond"/>
          <w:szCs w:val="24"/>
          <w:lang w:val="en-AU"/>
        </w:rPr>
        <w:t xml:space="preserve"> </w:t>
      </w:r>
    </w:p>
    <w:p w14:paraId="52D692F9" w14:textId="4E19F795" w:rsidR="0068329A" w:rsidRPr="00D76F3C" w:rsidRDefault="0068329A" w:rsidP="003665F2">
      <w:pPr>
        <w:tabs>
          <w:tab w:val="left" w:pos="6480"/>
        </w:tabs>
        <w:spacing w:line="360" w:lineRule="auto"/>
        <w:jc w:val="both"/>
        <w:rPr>
          <w:rFonts w:ascii="Garamond" w:hAnsi="Garamond"/>
          <w:szCs w:val="24"/>
          <w:lang w:val="en-AU"/>
        </w:rPr>
      </w:pPr>
    </w:p>
    <w:p w14:paraId="791F6A34" w14:textId="349E2108" w:rsidR="000E52AE" w:rsidRPr="00D76F3C" w:rsidRDefault="003665F2" w:rsidP="003665F2">
      <w:pPr>
        <w:tabs>
          <w:tab w:val="left" w:pos="6480"/>
        </w:tabs>
        <w:spacing w:line="360" w:lineRule="auto"/>
        <w:jc w:val="both"/>
        <w:rPr>
          <w:rFonts w:ascii="Garamond" w:hAnsi="Garamond"/>
          <w:szCs w:val="24"/>
          <w:lang w:val="en-AU"/>
        </w:rPr>
      </w:pPr>
      <w:r w:rsidRPr="00D76F3C">
        <w:rPr>
          <w:rFonts w:ascii="Garamond" w:hAnsi="Garamond"/>
          <w:szCs w:val="24"/>
          <w:lang w:val="en-AU"/>
        </w:rPr>
        <w:t>Something that lacked these would, we say, fail to be an agent-stage.</w:t>
      </w:r>
      <w:r w:rsidR="00810ED3" w:rsidRPr="00D76F3C">
        <w:rPr>
          <w:rFonts w:ascii="Garamond" w:hAnsi="Garamond"/>
          <w:szCs w:val="24"/>
          <w:lang w:val="en-AU"/>
        </w:rPr>
        <w:t xml:space="preserve"> A</w:t>
      </w:r>
      <w:r w:rsidRPr="00D76F3C">
        <w:rPr>
          <w:rFonts w:ascii="Garamond" w:hAnsi="Garamond"/>
          <w:szCs w:val="24"/>
          <w:lang w:val="en-AU"/>
        </w:rPr>
        <w:t>gent-stages are</w:t>
      </w:r>
      <w:r w:rsidR="00810ED3" w:rsidRPr="00D76F3C">
        <w:rPr>
          <w:rFonts w:ascii="Garamond" w:hAnsi="Garamond"/>
          <w:szCs w:val="24"/>
          <w:lang w:val="en-AU"/>
        </w:rPr>
        <w:t xml:space="preserve">, of necessity, </w:t>
      </w:r>
      <w:r w:rsidRPr="00D76F3C">
        <w:rPr>
          <w:rFonts w:ascii="Garamond" w:hAnsi="Garamond"/>
          <w:szCs w:val="24"/>
          <w:lang w:val="en-AU"/>
        </w:rPr>
        <w:t>things that deliberate, intend, and act. As such, they will</w:t>
      </w:r>
      <w:r w:rsidR="00810ED3" w:rsidRPr="00D76F3C">
        <w:rPr>
          <w:rFonts w:ascii="Garamond" w:hAnsi="Garamond"/>
          <w:szCs w:val="24"/>
          <w:lang w:val="en-AU"/>
        </w:rPr>
        <w:t>,</w:t>
      </w:r>
      <w:r w:rsidRPr="00D76F3C">
        <w:rPr>
          <w:rFonts w:ascii="Garamond" w:hAnsi="Garamond"/>
          <w:szCs w:val="24"/>
          <w:lang w:val="en-AU"/>
        </w:rPr>
        <w:t xml:space="preserve"> of necessity</w:t>
      </w:r>
      <w:r w:rsidR="00810ED3" w:rsidRPr="00D76F3C">
        <w:rPr>
          <w:rFonts w:ascii="Garamond" w:hAnsi="Garamond"/>
          <w:szCs w:val="24"/>
          <w:lang w:val="en-AU"/>
        </w:rPr>
        <w:t>,</w:t>
      </w:r>
      <w:r w:rsidRPr="00D76F3C">
        <w:rPr>
          <w:rFonts w:ascii="Garamond" w:hAnsi="Garamond"/>
          <w:szCs w:val="24"/>
          <w:lang w:val="en-AU"/>
        </w:rPr>
        <w:t xml:space="preserve"> have future-directed desires</w:t>
      </w:r>
      <w:r w:rsidR="005D5133">
        <w:rPr>
          <w:rFonts w:ascii="Garamond" w:hAnsi="Garamond"/>
          <w:szCs w:val="24"/>
          <w:lang w:val="en-AU"/>
        </w:rPr>
        <w:t xml:space="preserve">. </w:t>
      </w:r>
      <w:r w:rsidR="00810ED3" w:rsidRPr="00D76F3C">
        <w:rPr>
          <w:rFonts w:ascii="Garamond" w:hAnsi="Garamond"/>
          <w:szCs w:val="24"/>
          <w:lang w:val="en-AU"/>
        </w:rPr>
        <w:t xml:space="preserve">Moreover, we think it is necessary that at least </w:t>
      </w:r>
      <w:r w:rsidR="00282979" w:rsidRPr="00D76F3C">
        <w:rPr>
          <w:rFonts w:ascii="Garamond" w:hAnsi="Garamond"/>
          <w:szCs w:val="24"/>
          <w:lang w:val="en-AU"/>
        </w:rPr>
        <w:t xml:space="preserve">some </w:t>
      </w:r>
      <w:r w:rsidR="00810ED3" w:rsidRPr="00D76F3C">
        <w:rPr>
          <w:rFonts w:ascii="Garamond" w:hAnsi="Garamond"/>
          <w:szCs w:val="24"/>
          <w:lang w:val="en-AU"/>
        </w:rPr>
        <w:t>of</w:t>
      </w:r>
      <w:r w:rsidR="001E3738" w:rsidRPr="00D76F3C">
        <w:rPr>
          <w:rFonts w:ascii="Garamond" w:hAnsi="Garamond"/>
          <w:szCs w:val="24"/>
          <w:lang w:val="en-AU"/>
        </w:rPr>
        <w:t xml:space="preserve"> an</w:t>
      </w:r>
      <w:r w:rsidR="00810ED3" w:rsidRPr="00D76F3C">
        <w:rPr>
          <w:rFonts w:ascii="Garamond" w:hAnsi="Garamond"/>
          <w:szCs w:val="24"/>
          <w:lang w:val="en-AU"/>
        </w:rPr>
        <w:t xml:space="preserve"> agent-stages</w:t>
      </w:r>
      <w:r w:rsidR="00226735" w:rsidRPr="00D76F3C">
        <w:rPr>
          <w:rFonts w:ascii="Garamond" w:hAnsi="Garamond"/>
          <w:szCs w:val="24"/>
          <w:lang w:val="en-AU"/>
        </w:rPr>
        <w:t>’</w:t>
      </w:r>
      <w:r w:rsidR="00810ED3" w:rsidRPr="00D76F3C">
        <w:rPr>
          <w:rFonts w:ascii="Garamond" w:hAnsi="Garamond"/>
          <w:szCs w:val="24"/>
          <w:lang w:val="en-AU"/>
        </w:rPr>
        <w:t xml:space="preserve"> future directed desires are satisfied by </w:t>
      </w:r>
      <w:r w:rsidR="001E3738" w:rsidRPr="00D76F3C">
        <w:rPr>
          <w:rFonts w:ascii="Garamond" w:hAnsi="Garamond"/>
          <w:szCs w:val="24"/>
          <w:lang w:val="en-AU"/>
        </w:rPr>
        <w:t>their</w:t>
      </w:r>
      <w:r w:rsidR="00B60462" w:rsidRPr="00D76F3C">
        <w:rPr>
          <w:rFonts w:ascii="Garamond" w:hAnsi="Garamond"/>
          <w:szCs w:val="24"/>
          <w:lang w:val="en-AU"/>
        </w:rPr>
        <w:t xml:space="preserve"> </w:t>
      </w:r>
      <w:r w:rsidR="00810ED3" w:rsidRPr="00D76F3C">
        <w:rPr>
          <w:rFonts w:ascii="Garamond" w:hAnsi="Garamond"/>
          <w:szCs w:val="24"/>
          <w:lang w:val="en-AU"/>
        </w:rPr>
        <w:t xml:space="preserve">adjacent agent-stages. </w:t>
      </w:r>
    </w:p>
    <w:p w14:paraId="68814554" w14:textId="77777777" w:rsidR="000E52AE" w:rsidRPr="00D76F3C" w:rsidRDefault="000E52AE" w:rsidP="003665F2">
      <w:pPr>
        <w:tabs>
          <w:tab w:val="left" w:pos="6480"/>
        </w:tabs>
        <w:spacing w:line="360" w:lineRule="auto"/>
        <w:jc w:val="both"/>
        <w:rPr>
          <w:rFonts w:ascii="Garamond" w:hAnsi="Garamond"/>
          <w:szCs w:val="24"/>
          <w:lang w:val="en-AU"/>
        </w:rPr>
      </w:pPr>
    </w:p>
    <w:p w14:paraId="2E485965" w14:textId="1FBF32B0" w:rsidR="00AE4BC7" w:rsidRDefault="000E52AE" w:rsidP="000A2B7D">
      <w:pPr>
        <w:tabs>
          <w:tab w:val="left" w:pos="6480"/>
        </w:tabs>
        <w:spacing w:line="360" w:lineRule="auto"/>
        <w:jc w:val="both"/>
        <w:rPr>
          <w:rFonts w:ascii="Garamond" w:hAnsi="Garamond"/>
          <w:szCs w:val="24"/>
          <w:lang w:val="en-AU"/>
        </w:rPr>
      </w:pPr>
      <w:r w:rsidRPr="00D76F3C">
        <w:rPr>
          <w:rFonts w:ascii="Garamond" w:hAnsi="Garamond"/>
          <w:szCs w:val="24"/>
          <w:lang w:val="en-AU"/>
        </w:rPr>
        <w:t>Now, y</w:t>
      </w:r>
      <w:r w:rsidR="0033401F" w:rsidRPr="00D76F3C">
        <w:rPr>
          <w:rFonts w:ascii="Garamond" w:hAnsi="Garamond"/>
          <w:szCs w:val="24"/>
          <w:lang w:val="en-AU"/>
        </w:rPr>
        <w:t xml:space="preserve">ou might think that </w:t>
      </w:r>
      <w:r w:rsidRPr="00D76F3C">
        <w:rPr>
          <w:rFonts w:ascii="Garamond" w:hAnsi="Garamond"/>
          <w:szCs w:val="24"/>
          <w:lang w:val="en-AU"/>
        </w:rPr>
        <w:t>there are possible</w:t>
      </w:r>
      <w:r w:rsidR="0033401F" w:rsidRPr="00D76F3C">
        <w:rPr>
          <w:rFonts w:ascii="Garamond" w:hAnsi="Garamond"/>
          <w:szCs w:val="24"/>
          <w:lang w:val="en-AU"/>
        </w:rPr>
        <w:t xml:space="preserve"> agent-stages whose onl</w:t>
      </w:r>
      <w:r w:rsidRPr="00D76F3C">
        <w:rPr>
          <w:rFonts w:ascii="Garamond" w:hAnsi="Garamond"/>
          <w:szCs w:val="24"/>
          <w:lang w:val="en-AU"/>
        </w:rPr>
        <w:t>y</w:t>
      </w:r>
      <w:r w:rsidR="0033401F" w:rsidRPr="00D76F3C">
        <w:rPr>
          <w:rFonts w:ascii="Garamond" w:hAnsi="Garamond"/>
          <w:szCs w:val="24"/>
          <w:lang w:val="en-AU"/>
        </w:rPr>
        <w:t xml:space="preserve"> </w:t>
      </w:r>
      <w:r w:rsidRPr="00D76F3C">
        <w:rPr>
          <w:rFonts w:ascii="Garamond" w:hAnsi="Garamond"/>
          <w:szCs w:val="24"/>
          <w:lang w:val="en-AU"/>
        </w:rPr>
        <w:t>future-directed</w:t>
      </w:r>
      <w:r w:rsidR="0033401F" w:rsidRPr="00D76F3C">
        <w:rPr>
          <w:rFonts w:ascii="Garamond" w:hAnsi="Garamond"/>
          <w:szCs w:val="24"/>
          <w:lang w:val="en-AU"/>
        </w:rPr>
        <w:t xml:space="preserve"> </w:t>
      </w:r>
      <w:r w:rsidRPr="00D76F3C">
        <w:rPr>
          <w:rFonts w:ascii="Garamond" w:hAnsi="Garamond"/>
          <w:szCs w:val="24"/>
          <w:lang w:val="en-AU"/>
        </w:rPr>
        <w:t>d</w:t>
      </w:r>
      <w:r w:rsidR="0033401F" w:rsidRPr="00D76F3C">
        <w:rPr>
          <w:rFonts w:ascii="Garamond" w:hAnsi="Garamond"/>
          <w:szCs w:val="24"/>
          <w:lang w:val="en-AU"/>
        </w:rPr>
        <w:t xml:space="preserve">esires are ones </w:t>
      </w:r>
      <w:r w:rsidRPr="00D76F3C">
        <w:rPr>
          <w:rFonts w:ascii="Garamond" w:hAnsi="Garamond"/>
          <w:szCs w:val="24"/>
          <w:lang w:val="en-AU"/>
        </w:rPr>
        <w:t>that</w:t>
      </w:r>
      <w:r w:rsidR="0033401F" w:rsidRPr="00D76F3C">
        <w:rPr>
          <w:rFonts w:ascii="Garamond" w:hAnsi="Garamond"/>
          <w:szCs w:val="24"/>
          <w:lang w:val="en-AU"/>
        </w:rPr>
        <w:t xml:space="preserve"> are </w:t>
      </w:r>
      <w:r w:rsidRPr="00D76F3C">
        <w:rPr>
          <w:rFonts w:ascii="Garamond" w:hAnsi="Garamond"/>
          <w:szCs w:val="24"/>
          <w:lang w:val="en-AU"/>
        </w:rPr>
        <w:t xml:space="preserve">satisfied by more distant (non-adjacent) agent-stages. </w:t>
      </w:r>
      <w:r w:rsidR="00550798" w:rsidRPr="00D76F3C">
        <w:rPr>
          <w:rFonts w:ascii="Garamond" w:hAnsi="Garamond"/>
          <w:szCs w:val="24"/>
          <w:lang w:val="en-AU"/>
        </w:rPr>
        <w:t>We</w:t>
      </w:r>
      <w:r w:rsidR="003E20D9" w:rsidRPr="00D76F3C">
        <w:rPr>
          <w:rFonts w:ascii="Garamond" w:hAnsi="Garamond"/>
          <w:szCs w:val="24"/>
          <w:lang w:val="en-AU"/>
        </w:rPr>
        <w:t xml:space="preserve"> don’t thin</w:t>
      </w:r>
      <w:r w:rsidR="000A2B7D" w:rsidRPr="00D76F3C">
        <w:rPr>
          <w:rFonts w:ascii="Garamond" w:hAnsi="Garamond"/>
          <w:szCs w:val="24"/>
          <w:lang w:val="en-AU"/>
        </w:rPr>
        <w:t xml:space="preserve">k </w:t>
      </w:r>
      <w:r w:rsidR="003E20D9" w:rsidRPr="00D76F3C">
        <w:rPr>
          <w:rFonts w:ascii="Garamond" w:hAnsi="Garamond"/>
          <w:szCs w:val="24"/>
          <w:lang w:val="en-AU"/>
        </w:rPr>
        <w:t xml:space="preserve">that such </w:t>
      </w:r>
      <w:r w:rsidR="00387331" w:rsidRPr="00D76F3C">
        <w:rPr>
          <w:rFonts w:ascii="Garamond" w:hAnsi="Garamond"/>
          <w:szCs w:val="24"/>
          <w:lang w:val="en-AU"/>
        </w:rPr>
        <w:t>agent</w:t>
      </w:r>
      <w:r w:rsidR="003E20D9" w:rsidRPr="00D76F3C">
        <w:rPr>
          <w:rFonts w:ascii="Garamond" w:hAnsi="Garamond"/>
          <w:szCs w:val="24"/>
          <w:lang w:val="en-AU"/>
        </w:rPr>
        <w:t>-stages are possible.</w:t>
      </w:r>
      <w:r w:rsidR="00387331" w:rsidRPr="00D76F3C">
        <w:rPr>
          <w:rFonts w:ascii="Garamond" w:hAnsi="Garamond"/>
          <w:szCs w:val="24"/>
          <w:lang w:val="en-AU"/>
        </w:rPr>
        <w:t xml:space="preserve"> </w:t>
      </w:r>
      <w:r w:rsidR="005C59C8" w:rsidRPr="00D76F3C">
        <w:rPr>
          <w:rFonts w:ascii="Garamond" w:hAnsi="Garamond"/>
          <w:szCs w:val="24"/>
          <w:lang w:val="en-AU"/>
        </w:rPr>
        <w:t xml:space="preserve">To be sure, an agent-stage can have a single </w:t>
      </w:r>
      <w:r w:rsidR="00387331" w:rsidRPr="00D76F3C">
        <w:rPr>
          <w:rFonts w:ascii="Garamond" w:hAnsi="Garamond"/>
          <w:szCs w:val="24"/>
          <w:lang w:val="en-AU"/>
        </w:rPr>
        <w:t>non-instrumental</w:t>
      </w:r>
      <w:r w:rsidR="005C59C8" w:rsidRPr="00D76F3C">
        <w:rPr>
          <w:rFonts w:ascii="Garamond" w:hAnsi="Garamond"/>
          <w:szCs w:val="24"/>
          <w:lang w:val="en-AU"/>
        </w:rPr>
        <w:t xml:space="preserve"> </w:t>
      </w:r>
      <w:r w:rsidR="00387331" w:rsidRPr="00D76F3C">
        <w:rPr>
          <w:rFonts w:ascii="Garamond" w:hAnsi="Garamond"/>
          <w:szCs w:val="24"/>
          <w:lang w:val="en-AU"/>
        </w:rPr>
        <w:t>desire, such as the desire to play a symphony in 10-years</w:t>
      </w:r>
      <w:r w:rsidR="001256C2" w:rsidRPr="00D76F3C">
        <w:rPr>
          <w:rFonts w:ascii="Garamond" w:hAnsi="Garamond"/>
          <w:szCs w:val="24"/>
          <w:lang w:val="en-AU"/>
        </w:rPr>
        <w:t>’</w:t>
      </w:r>
      <w:r w:rsidR="00387331" w:rsidRPr="00D76F3C">
        <w:rPr>
          <w:rFonts w:ascii="Garamond" w:hAnsi="Garamond"/>
          <w:szCs w:val="24"/>
          <w:lang w:val="en-AU"/>
        </w:rPr>
        <w:t xml:space="preserve"> time. And that non-instrumental desire can only be satisfied by a non-adjacent stage</w:t>
      </w:r>
      <w:r w:rsidR="005C59C8" w:rsidRPr="00D76F3C">
        <w:rPr>
          <w:rFonts w:ascii="Garamond" w:hAnsi="Garamond"/>
          <w:szCs w:val="24"/>
          <w:lang w:val="en-AU"/>
        </w:rPr>
        <w:t xml:space="preserve">. But that desire </w:t>
      </w:r>
      <w:r w:rsidR="00BA7F76" w:rsidRPr="00D76F3C">
        <w:rPr>
          <w:rFonts w:ascii="Garamond" w:hAnsi="Garamond"/>
          <w:szCs w:val="24"/>
          <w:lang w:val="en-AU"/>
        </w:rPr>
        <w:t>must</w:t>
      </w:r>
      <w:r w:rsidR="00550798" w:rsidRPr="00D76F3C">
        <w:rPr>
          <w:rFonts w:ascii="Garamond" w:hAnsi="Garamond"/>
          <w:szCs w:val="24"/>
          <w:lang w:val="en-AU"/>
        </w:rPr>
        <w:t xml:space="preserve"> </w:t>
      </w:r>
      <w:r w:rsidR="005C59C8" w:rsidRPr="00D76F3C">
        <w:rPr>
          <w:rFonts w:ascii="Garamond" w:hAnsi="Garamond"/>
          <w:szCs w:val="24"/>
          <w:lang w:val="en-AU"/>
        </w:rPr>
        <w:t>give rise to</w:t>
      </w:r>
      <w:r w:rsidR="00BE113F" w:rsidRPr="00D76F3C">
        <w:rPr>
          <w:rFonts w:ascii="Garamond" w:hAnsi="Garamond"/>
          <w:szCs w:val="24"/>
          <w:lang w:val="en-AU"/>
        </w:rPr>
        <w:t xml:space="preserve"> a host of</w:t>
      </w:r>
      <w:r w:rsidR="005C59C8" w:rsidRPr="00D76F3C">
        <w:rPr>
          <w:rFonts w:ascii="Garamond" w:hAnsi="Garamond"/>
          <w:szCs w:val="24"/>
          <w:lang w:val="en-AU"/>
        </w:rPr>
        <w:t xml:space="preserve"> instrumental desires, and those </w:t>
      </w:r>
      <w:r w:rsidR="00BC5ACC" w:rsidRPr="00D76F3C">
        <w:rPr>
          <w:rFonts w:ascii="Garamond" w:hAnsi="Garamond"/>
          <w:szCs w:val="24"/>
          <w:lang w:val="en-AU"/>
        </w:rPr>
        <w:t>instrumental</w:t>
      </w:r>
      <w:r w:rsidR="005C59C8" w:rsidRPr="00D76F3C">
        <w:rPr>
          <w:rFonts w:ascii="Garamond" w:hAnsi="Garamond"/>
          <w:szCs w:val="24"/>
          <w:lang w:val="en-AU"/>
        </w:rPr>
        <w:t xml:space="preserve"> </w:t>
      </w:r>
      <w:r w:rsidR="00BC5ACC" w:rsidRPr="00D76F3C">
        <w:rPr>
          <w:rFonts w:ascii="Garamond" w:hAnsi="Garamond"/>
          <w:szCs w:val="24"/>
          <w:lang w:val="en-AU"/>
        </w:rPr>
        <w:t>desires will be su</w:t>
      </w:r>
      <w:r w:rsidR="00106D40" w:rsidRPr="00D76F3C">
        <w:rPr>
          <w:rFonts w:ascii="Garamond" w:hAnsi="Garamond"/>
          <w:szCs w:val="24"/>
          <w:lang w:val="en-AU"/>
        </w:rPr>
        <w:t>c</w:t>
      </w:r>
      <w:r w:rsidR="00BC5ACC" w:rsidRPr="00D76F3C">
        <w:rPr>
          <w:rFonts w:ascii="Garamond" w:hAnsi="Garamond"/>
          <w:szCs w:val="24"/>
          <w:lang w:val="en-AU"/>
        </w:rPr>
        <w:t xml:space="preserve">h that at least some of them are </w:t>
      </w:r>
      <w:r w:rsidR="005C59C8" w:rsidRPr="00D76F3C">
        <w:rPr>
          <w:rFonts w:ascii="Garamond" w:hAnsi="Garamond"/>
          <w:szCs w:val="24"/>
          <w:lang w:val="en-AU"/>
        </w:rPr>
        <w:t>satisfied by adjacent agent</w:t>
      </w:r>
      <w:r w:rsidR="00BC5ACC" w:rsidRPr="00D76F3C">
        <w:rPr>
          <w:rFonts w:ascii="Garamond" w:hAnsi="Garamond"/>
          <w:szCs w:val="24"/>
          <w:lang w:val="en-AU"/>
        </w:rPr>
        <w:t>-</w:t>
      </w:r>
      <w:r w:rsidR="005C59C8" w:rsidRPr="00D76F3C">
        <w:rPr>
          <w:rFonts w:ascii="Garamond" w:hAnsi="Garamond"/>
          <w:szCs w:val="24"/>
          <w:lang w:val="en-AU"/>
        </w:rPr>
        <w:t>stages.</w:t>
      </w:r>
      <w:r w:rsidR="00F32528" w:rsidRPr="00D76F3C">
        <w:rPr>
          <w:rFonts w:ascii="Garamond" w:hAnsi="Garamond"/>
          <w:szCs w:val="24"/>
          <w:lang w:val="en-AU"/>
        </w:rPr>
        <w:t xml:space="preserve"> </w:t>
      </w:r>
      <w:r w:rsidR="00AE4BC7" w:rsidRPr="001F37E0">
        <w:rPr>
          <w:rFonts w:ascii="Garamond" w:hAnsi="Garamond"/>
          <w:szCs w:val="24"/>
          <w:lang w:val="en-AU"/>
        </w:rPr>
        <w:t xml:space="preserve">For in order to </w:t>
      </w:r>
      <w:r w:rsidR="00E516F7" w:rsidRPr="001F37E0">
        <w:rPr>
          <w:rFonts w:ascii="Garamond" w:hAnsi="Garamond"/>
          <w:szCs w:val="24"/>
          <w:lang w:val="en-AU"/>
        </w:rPr>
        <w:t xml:space="preserve">have desires </w:t>
      </w:r>
      <w:r w:rsidR="00D619F3" w:rsidRPr="001F37E0">
        <w:rPr>
          <w:rFonts w:ascii="Garamond" w:hAnsi="Garamond"/>
          <w:szCs w:val="24"/>
          <w:lang w:val="en-AU"/>
        </w:rPr>
        <w:t xml:space="preserve">about how things go at later times, </w:t>
      </w:r>
      <w:r w:rsidR="00AE4BC7" w:rsidRPr="001F37E0">
        <w:rPr>
          <w:rFonts w:ascii="Garamond" w:hAnsi="Garamond"/>
          <w:szCs w:val="24"/>
          <w:lang w:val="en-AU"/>
        </w:rPr>
        <w:t xml:space="preserve">an agent-stage </w:t>
      </w:r>
      <w:r w:rsidR="00AE4BC7" w:rsidRPr="004C5480">
        <w:rPr>
          <w:rFonts w:ascii="Garamond" w:hAnsi="Garamond"/>
          <w:szCs w:val="24"/>
          <w:lang w:val="en-AU"/>
        </w:rPr>
        <w:t>must</w:t>
      </w:r>
      <w:r w:rsidR="00AE4BC7" w:rsidRPr="001F37E0">
        <w:rPr>
          <w:rFonts w:ascii="Garamond" w:hAnsi="Garamond"/>
          <w:szCs w:val="24"/>
          <w:lang w:val="en-AU"/>
        </w:rPr>
        <w:t xml:space="preserve"> have at least </w:t>
      </w:r>
      <w:r w:rsidR="00AE4BC7" w:rsidRPr="004C5480">
        <w:rPr>
          <w:rFonts w:ascii="Garamond" w:hAnsi="Garamond"/>
          <w:i/>
          <w:iCs/>
          <w:szCs w:val="24"/>
          <w:lang w:val="en-AU"/>
        </w:rPr>
        <w:t>some</w:t>
      </w:r>
      <w:r w:rsidR="00AE4BC7" w:rsidRPr="001F37E0">
        <w:rPr>
          <w:rFonts w:ascii="Garamond" w:hAnsi="Garamond"/>
          <w:szCs w:val="24"/>
          <w:lang w:val="en-AU"/>
        </w:rPr>
        <w:t xml:space="preserve"> desires </w:t>
      </w:r>
      <w:r w:rsidR="003E5DD1" w:rsidRPr="001F37E0">
        <w:rPr>
          <w:rFonts w:ascii="Garamond" w:hAnsi="Garamond"/>
          <w:szCs w:val="24"/>
          <w:lang w:val="en-AU"/>
        </w:rPr>
        <w:t>for how things go at temporally near times.</w:t>
      </w:r>
      <w:r w:rsidR="003E5DD1" w:rsidRPr="00D76F3C">
        <w:rPr>
          <w:rFonts w:ascii="Garamond" w:hAnsi="Garamond"/>
          <w:szCs w:val="24"/>
          <w:lang w:val="en-AU"/>
        </w:rPr>
        <w:t xml:space="preserve"> </w:t>
      </w:r>
      <w:r w:rsidR="007B6C6C">
        <w:rPr>
          <w:rFonts w:ascii="Garamond" w:hAnsi="Garamond"/>
          <w:szCs w:val="24"/>
          <w:lang w:val="en-AU"/>
        </w:rPr>
        <w:t>For instance, suppose that a current agent-stage only non-inst</w:t>
      </w:r>
      <w:r w:rsidR="004260E8">
        <w:rPr>
          <w:rFonts w:ascii="Garamond" w:hAnsi="Garamond"/>
          <w:szCs w:val="24"/>
          <w:lang w:val="en-AU"/>
        </w:rPr>
        <w:t>ru</w:t>
      </w:r>
      <w:r w:rsidR="007B6C6C">
        <w:rPr>
          <w:rFonts w:ascii="Garamond" w:hAnsi="Garamond"/>
          <w:szCs w:val="24"/>
          <w:lang w:val="en-AU"/>
        </w:rPr>
        <w:t>mentally cares about performing a piano symphony at the royal gala in</w:t>
      </w:r>
      <w:r w:rsidR="00F521EE">
        <w:rPr>
          <w:rFonts w:ascii="Garamond" w:hAnsi="Garamond"/>
          <w:szCs w:val="24"/>
          <w:lang w:val="en-AU"/>
        </w:rPr>
        <w:t xml:space="preserve"> three</w:t>
      </w:r>
      <w:r w:rsidR="007B6C6C">
        <w:rPr>
          <w:rFonts w:ascii="Garamond" w:hAnsi="Garamond"/>
          <w:szCs w:val="24"/>
          <w:lang w:val="en-AU"/>
        </w:rPr>
        <w:t xml:space="preserve"> years time. She has no non-instru</w:t>
      </w:r>
      <w:r w:rsidR="004260E8">
        <w:rPr>
          <w:rFonts w:ascii="Garamond" w:hAnsi="Garamond"/>
          <w:szCs w:val="24"/>
          <w:lang w:val="en-AU"/>
        </w:rPr>
        <w:t>men</w:t>
      </w:r>
      <w:r w:rsidR="007B6C6C">
        <w:rPr>
          <w:rFonts w:ascii="Garamond" w:hAnsi="Garamond"/>
          <w:szCs w:val="24"/>
          <w:lang w:val="en-AU"/>
        </w:rPr>
        <w:t xml:space="preserve">tal desires about what happens in the interim. Still, </w:t>
      </w:r>
      <w:r w:rsidR="00B108CC">
        <w:rPr>
          <w:rFonts w:ascii="Garamond" w:hAnsi="Garamond"/>
          <w:szCs w:val="24"/>
          <w:lang w:val="en-AU"/>
        </w:rPr>
        <w:t xml:space="preserve">we say, </w:t>
      </w:r>
      <w:r w:rsidR="007B6C6C">
        <w:rPr>
          <w:rFonts w:ascii="Garamond" w:hAnsi="Garamond"/>
          <w:szCs w:val="24"/>
          <w:lang w:val="en-AU"/>
        </w:rPr>
        <w:t xml:space="preserve">she must have </w:t>
      </w:r>
      <w:r w:rsidR="007B6C6C" w:rsidRPr="004C5480">
        <w:rPr>
          <w:rFonts w:ascii="Garamond" w:hAnsi="Garamond"/>
          <w:i/>
          <w:iCs/>
          <w:szCs w:val="24"/>
          <w:lang w:val="en-AU"/>
        </w:rPr>
        <w:t>some</w:t>
      </w:r>
      <w:r w:rsidR="007B6C6C">
        <w:rPr>
          <w:rFonts w:ascii="Garamond" w:hAnsi="Garamond"/>
          <w:szCs w:val="24"/>
          <w:lang w:val="en-AU"/>
        </w:rPr>
        <w:t xml:space="preserve"> </w:t>
      </w:r>
      <w:r w:rsidR="00B108CC">
        <w:rPr>
          <w:rFonts w:ascii="Garamond" w:hAnsi="Garamond"/>
          <w:szCs w:val="24"/>
          <w:lang w:val="en-AU"/>
        </w:rPr>
        <w:t>instrumental</w:t>
      </w:r>
      <w:r w:rsidR="007B6C6C">
        <w:rPr>
          <w:rFonts w:ascii="Garamond" w:hAnsi="Garamond"/>
          <w:szCs w:val="24"/>
          <w:lang w:val="en-AU"/>
        </w:rPr>
        <w:t xml:space="preserve"> desires about what happens in the interim: she must at the very least desire to </w:t>
      </w:r>
      <w:r w:rsidR="007B6C6C" w:rsidRPr="004C5480">
        <w:rPr>
          <w:rFonts w:ascii="Garamond" w:hAnsi="Garamond"/>
          <w:i/>
          <w:iCs/>
          <w:szCs w:val="24"/>
          <w:lang w:val="en-AU"/>
        </w:rPr>
        <w:t>survive</w:t>
      </w:r>
      <w:r w:rsidR="007B6C6C">
        <w:rPr>
          <w:rFonts w:ascii="Garamond" w:hAnsi="Garamond"/>
          <w:szCs w:val="24"/>
          <w:lang w:val="en-AU"/>
        </w:rPr>
        <w:t xml:space="preserve"> during the intervening period, which entails having desires to </w:t>
      </w:r>
      <w:r w:rsidR="007B6C6C">
        <w:rPr>
          <w:rFonts w:ascii="Garamond" w:hAnsi="Garamond"/>
          <w:szCs w:val="24"/>
          <w:lang w:val="en-AU"/>
        </w:rPr>
        <w:lastRenderedPageBreak/>
        <w:t xml:space="preserve">eat, move, and so on. And at least some of those desires </w:t>
      </w:r>
      <w:r w:rsidR="00BF5217" w:rsidRPr="00D76F3C">
        <w:rPr>
          <w:rFonts w:ascii="Garamond" w:hAnsi="Garamond"/>
          <w:szCs w:val="24"/>
          <w:lang w:val="en-AU"/>
        </w:rPr>
        <w:t xml:space="preserve">are ones that can only be satisfied by </w:t>
      </w:r>
      <w:r w:rsidR="00F521EE">
        <w:rPr>
          <w:rFonts w:ascii="Garamond" w:hAnsi="Garamond"/>
          <w:szCs w:val="24"/>
          <w:lang w:val="en-AU"/>
        </w:rPr>
        <w:t xml:space="preserve">an </w:t>
      </w:r>
      <w:r w:rsidR="00BF5217" w:rsidRPr="00D76F3C">
        <w:rPr>
          <w:rFonts w:ascii="Garamond" w:hAnsi="Garamond"/>
          <w:szCs w:val="24"/>
          <w:lang w:val="en-AU"/>
        </w:rPr>
        <w:t>adjacent stage</w:t>
      </w:r>
      <w:r w:rsidR="00B9031E">
        <w:rPr>
          <w:rFonts w:ascii="Garamond" w:hAnsi="Garamond"/>
          <w:szCs w:val="24"/>
          <w:lang w:val="en-AU"/>
        </w:rPr>
        <w:t xml:space="preserve"> (for instance, the adjacent </w:t>
      </w:r>
      <w:r w:rsidR="00B108CC">
        <w:rPr>
          <w:rFonts w:ascii="Garamond" w:hAnsi="Garamond"/>
          <w:szCs w:val="24"/>
          <w:lang w:val="en-AU"/>
        </w:rPr>
        <w:t>agent-</w:t>
      </w:r>
      <w:r w:rsidR="00B9031E">
        <w:rPr>
          <w:rFonts w:ascii="Garamond" w:hAnsi="Garamond"/>
          <w:szCs w:val="24"/>
          <w:lang w:val="en-AU"/>
        </w:rPr>
        <w:t>stage must survive if later ones are to survive).</w:t>
      </w:r>
    </w:p>
    <w:p w14:paraId="64492824" w14:textId="77634D0E" w:rsidR="00CD3589" w:rsidRDefault="00CD3589" w:rsidP="000A2B7D">
      <w:pPr>
        <w:tabs>
          <w:tab w:val="left" w:pos="6480"/>
        </w:tabs>
        <w:spacing w:line="360" w:lineRule="auto"/>
        <w:jc w:val="both"/>
        <w:rPr>
          <w:rFonts w:ascii="Garamond" w:hAnsi="Garamond"/>
          <w:szCs w:val="24"/>
          <w:lang w:val="en-AU"/>
        </w:rPr>
      </w:pPr>
    </w:p>
    <w:p w14:paraId="3DD08F3E" w14:textId="0508400A" w:rsidR="006B099B" w:rsidRDefault="00CD3589" w:rsidP="000A2B7D">
      <w:pPr>
        <w:tabs>
          <w:tab w:val="left" w:pos="6480"/>
        </w:tabs>
        <w:spacing w:line="360" w:lineRule="auto"/>
        <w:jc w:val="both"/>
        <w:rPr>
          <w:rFonts w:ascii="Garamond" w:hAnsi="Garamond"/>
          <w:szCs w:val="24"/>
          <w:lang w:val="en-AU"/>
        </w:rPr>
      </w:pPr>
      <w:r>
        <w:rPr>
          <w:rFonts w:ascii="Garamond" w:hAnsi="Garamond"/>
          <w:szCs w:val="24"/>
          <w:lang w:val="en-AU"/>
        </w:rPr>
        <w:t xml:space="preserve">Now, perhaps as stated this is not quite right. Suppose that an agent-stage falsely believes that it will not persist beyond </w:t>
      </w:r>
      <w:r w:rsidR="00F521EE">
        <w:rPr>
          <w:rFonts w:ascii="Garamond" w:hAnsi="Garamond"/>
          <w:szCs w:val="24"/>
          <w:lang w:val="en-AU"/>
        </w:rPr>
        <w:t>two</w:t>
      </w:r>
      <w:r>
        <w:rPr>
          <w:rFonts w:ascii="Garamond" w:hAnsi="Garamond"/>
          <w:szCs w:val="24"/>
          <w:lang w:val="en-AU"/>
        </w:rPr>
        <w:t xml:space="preserve"> hours time. </w:t>
      </w:r>
      <w:r w:rsidR="00993E70">
        <w:rPr>
          <w:rFonts w:ascii="Garamond" w:hAnsi="Garamond"/>
          <w:szCs w:val="24"/>
          <w:lang w:val="en-AU"/>
        </w:rPr>
        <w:t>Now consider</w:t>
      </w:r>
      <w:r>
        <w:rPr>
          <w:rFonts w:ascii="Garamond" w:hAnsi="Garamond"/>
          <w:szCs w:val="24"/>
          <w:lang w:val="en-AU"/>
        </w:rPr>
        <w:t xml:space="preserve"> the </w:t>
      </w:r>
      <w:r w:rsidR="009557C3">
        <w:rPr>
          <w:rFonts w:ascii="Garamond" w:hAnsi="Garamond"/>
          <w:szCs w:val="24"/>
          <w:lang w:val="en-AU"/>
        </w:rPr>
        <w:t>agent-</w:t>
      </w:r>
      <w:r>
        <w:rPr>
          <w:rFonts w:ascii="Garamond" w:hAnsi="Garamond"/>
          <w:szCs w:val="24"/>
          <w:lang w:val="en-AU"/>
        </w:rPr>
        <w:t xml:space="preserve">stage that exists just prior to the moment it </w:t>
      </w:r>
      <w:r w:rsidRPr="004C5480">
        <w:rPr>
          <w:rFonts w:ascii="Garamond" w:hAnsi="Garamond"/>
          <w:i/>
          <w:iCs/>
          <w:szCs w:val="24"/>
          <w:lang w:val="en-AU"/>
        </w:rPr>
        <w:t>believes</w:t>
      </w:r>
      <w:r>
        <w:rPr>
          <w:rFonts w:ascii="Garamond" w:hAnsi="Garamond"/>
          <w:szCs w:val="24"/>
          <w:lang w:val="en-AU"/>
        </w:rPr>
        <w:t xml:space="preserve"> </w:t>
      </w:r>
      <w:r w:rsidR="00C96B39">
        <w:rPr>
          <w:rFonts w:ascii="Garamond" w:hAnsi="Garamond"/>
          <w:szCs w:val="24"/>
          <w:lang w:val="en-AU"/>
        </w:rPr>
        <w:t>death</w:t>
      </w:r>
      <w:r>
        <w:rPr>
          <w:rFonts w:ascii="Garamond" w:hAnsi="Garamond"/>
          <w:szCs w:val="24"/>
          <w:lang w:val="en-AU"/>
        </w:rPr>
        <w:t xml:space="preserve"> will come</w:t>
      </w:r>
      <w:r w:rsidR="00993E70">
        <w:rPr>
          <w:rFonts w:ascii="Garamond" w:hAnsi="Garamond"/>
          <w:szCs w:val="24"/>
          <w:lang w:val="en-AU"/>
        </w:rPr>
        <w:t xml:space="preserve">. Perhaps that agent-stage has no forwad-looking non-instrumental desires, and hence no desires that could ground it having </w:t>
      </w:r>
      <w:r w:rsidR="000B6717">
        <w:rPr>
          <w:rFonts w:ascii="Garamond" w:hAnsi="Garamond"/>
          <w:szCs w:val="24"/>
          <w:lang w:val="en-AU"/>
        </w:rPr>
        <w:t>reason</w:t>
      </w:r>
      <w:r w:rsidR="00993E70">
        <w:rPr>
          <w:rFonts w:ascii="Garamond" w:hAnsi="Garamond"/>
          <w:szCs w:val="24"/>
          <w:lang w:val="en-AU"/>
        </w:rPr>
        <w:t xml:space="preserve"> to promote the wellbeing of its adjacent agent-stage continuer. </w:t>
      </w:r>
    </w:p>
    <w:p w14:paraId="636E20BF" w14:textId="77777777" w:rsidR="006B099B" w:rsidRDefault="006B099B" w:rsidP="000A2B7D">
      <w:pPr>
        <w:tabs>
          <w:tab w:val="left" w:pos="6480"/>
        </w:tabs>
        <w:spacing w:line="360" w:lineRule="auto"/>
        <w:jc w:val="both"/>
        <w:rPr>
          <w:rFonts w:ascii="Garamond" w:hAnsi="Garamond"/>
          <w:szCs w:val="24"/>
          <w:lang w:val="en-AU"/>
        </w:rPr>
      </w:pPr>
    </w:p>
    <w:p w14:paraId="1FBE87BC" w14:textId="565A8146" w:rsidR="00993E70" w:rsidRDefault="00E2541E" w:rsidP="000A2B7D">
      <w:pPr>
        <w:tabs>
          <w:tab w:val="left" w:pos="6480"/>
        </w:tabs>
        <w:spacing w:line="360" w:lineRule="auto"/>
        <w:jc w:val="both"/>
        <w:rPr>
          <w:rFonts w:ascii="Garamond" w:hAnsi="Garamond"/>
          <w:szCs w:val="24"/>
          <w:lang w:val="en-AU"/>
        </w:rPr>
      </w:pPr>
      <w:r>
        <w:rPr>
          <w:rFonts w:ascii="Garamond" w:hAnsi="Garamond"/>
          <w:szCs w:val="24"/>
          <w:lang w:val="en-AU"/>
        </w:rPr>
        <w:t>The tempting thing to say here is that the agent-stage</w:t>
      </w:r>
      <w:r w:rsidR="00435057">
        <w:rPr>
          <w:rFonts w:ascii="Garamond" w:hAnsi="Garamond"/>
          <w:szCs w:val="24"/>
          <w:lang w:val="en-AU"/>
        </w:rPr>
        <w:t xml:space="preserve"> </w:t>
      </w:r>
      <w:r>
        <w:rPr>
          <w:rFonts w:ascii="Garamond" w:hAnsi="Garamond"/>
          <w:szCs w:val="24"/>
          <w:lang w:val="en-AU"/>
        </w:rPr>
        <w:t>in question ne</w:t>
      </w:r>
      <w:r w:rsidR="00435057">
        <w:rPr>
          <w:rFonts w:ascii="Garamond" w:hAnsi="Garamond"/>
          <w:szCs w:val="24"/>
          <w:lang w:val="en-AU"/>
        </w:rPr>
        <w:t>v</w:t>
      </w:r>
      <w:r>
        <w:rPr>
          <w:rFonts w:ascii="Garamond" w:hAnsi="Garamond"/>
          <w:szCs w:val="24"/>
          <w:lang w:val="en-AU"/>
        </w:rPr>
        <w:t xml:space="preserve">ertheles has </w:t>
      </w:r>
      <w:r w:rsidRPr="004C5480">
        <w:rPr>
          <w:rFonts w:ascii="Garamond" w:hAnsi="Garamond"/>
          <w:i/>
          <w:iCs/>
          <w:szCs w:val="24"/>
          <w:lang w:val="en-AU"/>
        </w:rPr>
        <w:t>conditional</w:t>
      </w:r>
      <w:r>
        <w:rPr>
          <w:rFonts w:ascii="Garamond" w:hAnsi="Garamond"/>
          <w:szCs w:val="24"/>
          <w:lang w:val="en-AU"/>
        </w:rPr>
        <w:t xml:space="preserve"> desires: were it to </w:t>
      </w:r>
      <w:r w:rsidR="00435057">
        <w:rPr>
          <w:rFonts w:ascii="Garamond" w:hAnsi="Garamond"/>
          <w:szCs w:val="24"/>
          <w:lang w:val="en-AU"/>
        </w:rPr>
        <w:t>believe</w:t>
      </w:r>
      <w:r>
        <w:rPr>
          <w:rFonts w:ascii="Garamond" w:hAnsi="Garamond"/>
          <w:szCs w:val="24"/>
          <w:lang w:val="en-AU"/>
        </w:rPr>
        <w:t xml:space="preserve"> that it </w:t>
      </w:r>
      <w:r w:rsidR="00435057">
        <w:rPr>
          <w:rFonts w:ascii="Garamond" w:hAnsi="Garamond"/>
          <w:szCs w:val="24"/>
          <w:lang w:val="en-AU"/>
        </w:rPr>
        <w:t>will survive (as in fact it will)</w:t>
      </w:r>
      <w:r>
        <w:rPr>
          <w:rFonts w:ascii="Garamond" w:hAnsi="Garamond"/>
          <w:szCs w:val="24"/>
          <w:lang w:val="en-AU"/>
        </w:rPr>
        <w:t xml:space="preserve">, it </w:t>
      </w:r>
      <w:r w:rsidRPr="004C5480">
        <w:rPr>
          <w:rFonts w:ascii="Garamond" w:hAnsi="Garamond"/>
          <w:i/>
          <w:iCs/>
          <w:szCs w:val="24"/>
          <w:lang w:val="en-AU"/>
        </w:rPr>
        <w:t>would have</w:t>
      </w:r>
      <w:r>
        <w:rPr>
          <w:rFonts w:ascii="Garamond" w:hAnsi="Garamond"/>
          <w:szCs w:val="24"/>
          <w:lang w:val="en-AU"/>
        </w:rPr>
        <w:t xml:space="preserve"> various desires that would ground it having such reasons. </w:t>
      </w:r>
      <w:r w:rsidR="00743EC6">
        <w:rPr>
          <w:rFonts w:ascii="Garamond" w:hAnsi="Garamond"/>
          <w:szCs w:val="24"/>
          <w:lang w:val="en-AU"/>
        </w:rPr>
        <w:t xml:space="preserve">(In particular, one might think that it’s the desires that an agent-stage would have, if it had true beliefs, that are relevant here). </w:t>
      </w:r>
      <w:r w:rsidR="00735950">
        <w:rPr>
          <w:rFonts w:ascii="Garamond" w:hAnsi="Garamond"/>
          <w:szCs w:val="24"/>
          <w:lang w:val="en-AU"/>
        </w:rPr>
        <w:t xml:space="preserve">One might worry, though, that appealing to conditional desires takes us away from a view on which it is our actual desires that ground our instrumental desires. After all, </w:t>
      </w:r>
      <w:r w:rsidR="006B099B">
        <w:rPr>
          <w:rFonts w:ascii="Garamond" w:hAnsi="Garamond"/>
          <w:szCs w:val="24"/>
          <w:lang w:val="en-AU"/>
        </w:rPr>
        <w:t>conditional</w:t>
      </w:r>
      <w:r w:rsidR="00735950">
        <w:rPr>
          <w:rFonts w:ascii="Garamond" w:hAnsi="Garamond"/>
          <w:szCs w:val="24"/>
          <w:lang w:val="en-AU"/>
        </w:rPr>
        <w:t xml:space="preserve"> desires are just </w:t>
      </w:r>
      <w:r w:rsidR="006B099B">
        <w:rPr>
          <w:rFonts w:ascii="Garamond" w:hAnsi="Garamond"/>
          <w:szCs w:val="24"/>
          <w:lang w:val="en-AU"/>
        </w:rPr>
        <w:t xml:space="preserve">the </w:t>
      </w:r>
      <w:r w:rsidR="00735950">
        <w:rPr>
          <w:rFonts w:ascii="Garamond" w:hAnsi="Garamond"/>
          <w:szCs w:val="24"/>
          <w:lang w:val="en-AU"/>
        </w:rPr>
        <w:t xml:space="preserve">desires we </w:t>
      </w:r>
      <w:r w:rsidR="00735950" w:rsidRPr="004C5480">
        <w:rPr>
          <w:rFonts w:ascii="Garamond" w:hAnsi="Garamond"/>
          <w:i/>
          <w:iCs/>
          <w:szCs w:val="24"/>
          <w:lang w:val="en-AU"/>
        </w:rPr>
        <w:t>would</w:t>
      </w:r>
      <w:r w:rsidR="00735950">
        <w:rPr>
          <w:rFonts w:ascii="Garamond" w:hAnsi="Garamond"/>
          <w:szCs w:val="24"/>
          <w:lang w:val="en-AU"/>
        </w:rPr>
        <w:t xml:space="preserve"> have, if we had different beliefs. </w:t>
      </w:r>
      <w:r w:rsidR="006B099B">
        <w:rPr>
          <w:rFonts w:ascii="Garamond" w:hAnsi="Garamond"/>
          <w:szCs w:val="24"/>
          <w:lang w:val="en-AU"/>
        </w:rPr>
        <w:t xml:space="preserve">So it’s worth noting that in appealing to conditional desires, the resulting view comes a little closer to the view that </w:t>
      </w:r>
      <w:r w:rsidR="00735950">
        <w:rPr>
          <w:rFonts w:ascii="Garamond" w:hAnsi="Garamond"/>
          <w:szCs w:val="24"/>
          <w:lang w:val="en-AU"/>
        </w:rPr>
        <w:t>it is our idealised non-</w:t>
      </w:r>
      <w:r w:rsidR="00743EC6">
        <w:rPr>
          <w:rFonts w:ascii="Garamond" w:hAnsi="Garamond"/>
          <w:szCs w:val="24"/>
          <w:lang w:val="en-AU"/>
        </w:rPr>
        <w:t>instrumental</w:t>
      </w:r>
      <w:r w:rsidR="00735950">
        <w:rPr>
          <w:rFonts w:ascii="Garamond" w:hAnsi="Garamond"/>
          <w:szCs w:val="24"/>
          <w:lang w:val="en-AU"/>
        </w:rPr>
        <w:t xml:space="preserve"> desires that ground our instrumental reasons. </w:t>
      </w:r>
      <w:r w:rsidR="00A90A78">
        <w:rPr>
          <w:rFonts w:ascii="Garamond" w:hAnsi="Garamond"/>
          <w:szCs w:val="24"/>
          <w:lang w:val="en-AU"/>
        </w:rPr>
        <w:t xml:space="preserve"> Having said that, it’s still the way the agent-stage is that grounds her having the reasons she does: after all, she really is such that she is disposed to have that desire, conditional on believing that she will live past </w:t>
      </w:r>
      <w:r w:rsidR="00F521EE">
        <w:rPr>
          <w:rFonts w:ascii="Garamond" w:hAnsi="Garamond"/>
          <w:szCs w:val="24"/>
          <w:lang w:val="en-AU"/>
        </w:rPr>
        <w:t>two</w:t>
      </w:r>
      <w:r w:rsidR="00A90A78">
        <w:rPr>
          <w:rFonts w:ascii="Garamond" w:hAnsi="Garamond"/>
          <w:szCs w:val="24"/>
          <w:lang w:val="en-AU"/>
        </w:rPr>
        <w:t xml:space="preserve"> hours. </w:t>
      </w:r>
    </w:p>
    <w:p w14:paraId="43E5F830" w14:textId="77777777" w:rsidR="00AE4BC7" w:rsidRPr="00D76F3C" w:rsidRDefault="00AE4BC7" w:rsidP="000A2B7D">
      <w:pPr>
        <w:tabs>
          <w:tab w:val="left" w:pos="6480"/>
        </w:tabs>
        <w:spacing w:line="360" w:lineRule="auto"/>
        <w:jc w:val="both"/>
        <w:rPr>
          <w:rFonts w:ascii="Garamond" w:hAnsi="Garamond"/>
          <w:szCs w:val="24"/>
          <w:lang w:val="en-AU"/>
        </w:rPr>
      </w:pPr>
    </w:p>
    <w:p w14:paraId="6F7006DD" w14:textId="7CDA024A" w:rsidR="003A4C4B" w:rsidRPr="00D76F3C" w:rsidRDefault="00791B98" w:rsidP="00E16548">
      <w:pPr>
        <w:spacing w:line="360" w:lineRule="auto"/>
        <w:jc w:val="both"/>
        <w:rPr>
          <w:rFonts w:ascii="Garamond" w:hAnsi="Garamond"/>
          <w:szCs w:val="24"/>
          <w:lang w:val="en-AU"/>
        </w:rPr>
      </w:pPr>
      <w:r w:rsidRPr="00D76F3C">
        <w:rPr>
          <w:rFonts w:ascii="Garamond" w:hAnsi="Garamond"/>
          <w:szCs w:val="24"/>
          <w:lang w:val="en-AU"/>
        </w:rPr>
        <w:t>To</w:t>
      </w:r>
      <w:r w:rsidR="00CE6C66" w:rsidRPr="00D76F3C">
        <w:rPr>
          <w:rFonts w:ascii="Garamond" w:hAnsi="Garamond"/>
          <w:szCs w:val="24"/>
          <w:lang w:val="en-AU"/>
        </w:rPr>
        <w:t xml:space="preserve"> put the point a somewhat different way, </w:t>
      </w:r>
      <w:r w:rsidR="00310775" w:rsidRPr="00D76F3C">
        <w:rPr>
          <w:rFonts w:ascii="Garamond" w:hAnsi="Garamond"/>
          <w:szCs w:val="24"/>
          <w:lang w:val="en-AU"/>
        </w:rPr>
        <w:t xml:space="preserve">most </w:t>
      </w:r>
      <w:r w:rsidR="003665F2" w:rsidRPr="00D76F3C">
        <w:rPr>
          <w:rFonts w:ascii="Garamond" w:hAnsi="Garamond"/>
          <w:szCs w:val="24"/>
          <w:lang w:val="en-AU"/>
        </w:rPr>
        <w:t>accounts of personal-identity are ones on which certain kinds of causal connections between person-stages are necessary for those stages to be parts of the same person.</w:t>
      </w:r>
      <w:r w:rsidR="003665F2" w:rsidRPr="00D76F3C">
        <w:rPr>
          <w:rStyle w:val="FootnoteReference"/>
          <w:rFonts w:ascii="Garamond" w:hAnsi="Garamond"/>
          <w:szCs w:val="24"/>
          <w:lang w:val="en-AU"/>
        </w:rPr>
        <w:footnoteReference w:id="28"/>
      </w:r>
      <w:r w:rsidR="003665F2" w:rsidRPr="00D76F3C">
        <w:rPr>
          <w:rFonts w:ascii="Garamond" w:hAnsi="Garamond"/>
          <w:szCs w:val="24"/>
          <w:lang w:val="en-AU"/>
        </w:rPr>
        <w:t xml:space="preserve"> </w:t>
      </w:r>
      <w:r w:rsidR="00D249A1" w:rsidRPr="00D76F3C">
        <w:rPr>
          <w:rFonts w:ascii="Garamond" w:hAnsi="Garamond"/>
          <w:szCs w:val="24"/>
          <w:lang w:val="en-AU"/>
        </w:rPr>
        <w:t xml:space="preserve">So, </w:t>
      </w:r>
      <w:r w:rsidR="003665F2" w:rsidRPr="00D76F3C">
        <w:rPr>
          <w:rFonts w:ascii="Garamond" w:hAnsi="Garamond"/>
          <w:szCs w:val="24"/>
          <w:lang w:val="en-AU"/>
        </w:rPr>
        <w:t>part of what makes it the case that agent-stage P* is the (future) adjacent continuer of agent-stage P, is that P’s desires</w:t>
      </w:r>
      <w:r w:rsidR="00770350">
        <w:rPr>
          <w:rFonts w:ascii="Garamond" w:hAnsi="Garamond"/>
          <w:szCs w:val="24"/>
          <w:lang w:val="en-AU"/>
        </w:rPr>
        <w:t xml:space="preserve"> </w:t>
      </w:r>
      <w:r w:rsidR="003665F2" w:rsidRPr="00D76F3C">
        <w:rPr>
          <w:rFonts w:ascii="Garamond" w:hAnsi="Garamond"/>
          <w:szCs w:val="24"/>
          <w:lang w:val="en-AU"/>
        </w:rPr>
        <w:t xml:space="preserve">are causally efficacious in bringing about P*’s actions. For instance, part of what makes it the case that P* is P’s adjacent continuer is that P’s tiredness, and </w:t>
      </w:r>
      <w:r w:rsidR="00770350">
        <w:rPr>
          <w:rFonts w:ascii="Garamond" w:hAnsi="Garamond"/>
          <w:szCs w:val="24"/>
          <w:lang w:val="en-AU"/>
        </w:rPr>
        <w:t>desires</w:t>
      </w:r>
      <w:r w:rsidR="00770350" w:rsidRPr="00D76F3C">
        <w:rPr>
          <w:rFonts w:ascii="Garamond" w:hAnsi="Garamond"/>
          <w:szCs w:val="24"/>
          <w:lang w:val="en-AU"/>
        </w:rPr>
        <w:t xml:space="preserve"> </w:t>
      </w:r>
      <w:r w:rsidR="003665F2" w:rsidRPr="00D76F3C">
        <w:rPr>
          <w:rFonts w:ascii="Garamond" w:hAnsi="Garamond"/>
          <w:szCs w:val="24"/>
          <w:lang w:val="en-AU"/>
        </w:rPr>
        <w:t>to sit, causes it to be the case that P* sits down and takes a rest.</w:t>
      </w:r>
      <w:r w:rsidR="003665F2" w:rsidRPr="00D76F3C">
        <w:rPr>
          <w:rStyle w:val="FootnoteReference"/>
          <w:rFonts w:ascii="Garamond" w:hAnsi="Garamond"/>
          <w:szCs w:val="24"/>
          <w:lang w:val="en-AU"/>
        </w:rPr>
        <w:footnoteReference w:id="29"/>
      </w:r>
      <w:r w:rsidR="003665F2" w:rsidRPr="00D76F3C">
        <w:rPr>
          <w:rFonts w:ascii="Garamond" w:hAnsi="Garamond"/>
          <w:szCs w:val="24"/>
          <w:lang w:val="en-AU"/>
        </w:rPr>
        <w:t xml:space="preserve"> On this picture, the fact that P* satisfies P’s desires </w:t>
      </w:r>
      <w:r w:rsidR="00B505E7" w:rsidRPr="00D76F3C">
        <w:rPr>
          <w:rFonts w:ascii="Garamond" w:hAnsi="Garamond"/>
          <w:szCs w:val="24"/>
          <w:lang w:val="en-AU"/>
        </w:rPr>
        <w:t xml:space="preserve">is </w:t>
      </w:r>
      <w:r w:rsidR="003665F2" w:rsidRPr="00D76F3C">
        <w:rPr>
          <w:rFonts w:ascii="Garamond" w:hAnsi="Garamond"/>
          <w:szCs w:val="24"/>
          <w:lang w:val="en-AU"/>
        </w:rPr>
        <w:t xml:space="preserve">(in part) </w:t>
      </w:r>
      <w:r w:rsidR="00B505E7" w:rsidRPr="00D76F3C">
        <w:rPr>
          <w:rFonts w:ascii="Garamond" w:hAnsi="Garamond"/>
          <w:szCs w:val="24"/>
          <w:lang w:val="en-AU"/>
        </w:rPr>
        <w:t xml:space="preserve">what </w:t>
      </w:r>
      <w:r w:rsidR="003665F2" w:rsidRPr="00D76F3C">
        <w:rPr>
          <w:rFonts w:ascii="Garamond" w:hAnsi="Garamond"/>
          <w:szCs w:val="24"/>
          <w:lang w:val="en-AU"/>
        </w:rPr>
        <w:t>makes it the case that P* is P’s adjacent continuer</w:t>
      </w:r>
      <w:r w:rsidR="003B5CF5" w:rsidRPr="00D76F3C">
        <w:rPr>
          <w:rFonts w:ascii="Garamond" w:hAnsi="Garamond"/>
          <w:szCs w:val="24"/>
          <w:lang w:val="en-AU"/>
        </w:rPr>
        <w:t>.</w:t>
      </w:r>
      <w:r w:rsidR="003A4C4B" w:rsidRPr="00D76F3C">
        <w:rPr>
          <w:rFonts w:ascii="Garamond" w:hAnsi="Garamond"/>
          <w:szCs w:val="24"/>
          <w:lang w:val="en-AU"/>
        </w:rPr>
        <w:t xml:space="preserve"> </w:t>
      </w:r>
      <w:r w:rsidR="00EA2F0C" w:rsidRPr="00D76F3C">
        <w:rPr>
          <w:rFonts w:ascii="Garamond" w:hAnsi="Garamond"/>
          <w:szCs w:val="24"/>
          <w:lang w:val="en-AU"/>
        </w:rPr>
        <w:t>So,</w:t>
      </w:r>
      <w:r w:rsidR="003665F2" w:rsidRPr="00D76F3C">
        <w:rPr>
          <w:rFonts w:ascii="Garamond" w:hAnsi="Garamond"/>
          <w:szCs w:val="24"/>
          <w:lang w:val="en-AU"/>
        </w:rPr>
        <w:t xml:space="preserve"> we say, it is of the nature of agent-stages that they have future-directed desires</w:t>
      </w:r>
      <w:r w:rsidR="00106110">
        <w:rPr>
          <w:rFonts w:ascii="Garamond" w:hAnsi="Garamond"/>
          <w:szCs w:val="24"/>
          <w:lang w:val="en-AU"/>
        </w:rPr>
        <w:t xml:space="preserve">, </w:t>
      </w:r>
      <w:r w:rsidR="003665F2" w:rsidRPr="00D76F3C">
        <w:rPr>
          <w:rFonts w:ascii="Garamond" w:hAnsi="Garamond"/>
          <w:szCs w:val="24"/>
          <w:lang w:val="en-AU"/>
        </w:rPr>
        <w:t xml:space="preserve">and, in part, what makes it </w:t>
      </w:r>
      <w:r w:rsidR="003665F2" w:rsidRPr="00D76F3C">
        <w:rPr>
          <w:rFonts w:ascii="Garamond" w:hAnsi="Garamond"/>
          <w:szCs w:val="24"/>
          <w:lang w:val="en-AU"/>
        </w:rPr>
        <w:lastRenderedPageBreak/>
        <w:t>the case that P* is an adjacent continuer of P, is that (some of) P’s immediate desires are satisfied by P</w:t>
      </w:r>
      <w:r w:rsidR="00106110">
        <w:rPr>
          <w:rFonts w:ascii="Garamond" w:hAnsi="Garamond"/>
          <w:szCs w:val="24"/>
          <w:lang w:val="en-AU"/>
        </w:rPr>
        <w:t>*.</w:t>
      </w:r>
    </w:p>
    <w:p w14:paraId="474D2A0E" w14:textId="76533A9E" w:rsidR="003A4C4B" w:rsidRPr="00D76F3C" w:rsidRDefault="003A4C4B" w:rsidP="00E16548">
      <w:pPr>
        <w:spacing w:line="360" w:lineRule="auto"/>
        <w:jc w:val="both"/>
        <w:rPr>
          <w:rFonts w:ascii="Garamond" w:hAnsi="Garamond"/>
          <w:szCs w:val="24"/>
          <w:lang w:val="en-AU"/>
        </w:rPr>
      </w:pPr>
    </w:p>
    <w:p w14:paraId="71FCAFF0" w14:textId="43ECDF76" w:rsidR="003A4C4B" w:rsidRPr="00D76F3C" w:rsidRDefault="003A4C4B" w:rsidP="00E16548">
      <w:pPr>
        <w:spacing w:line="360" w:lineRule="auto"/>
        <w:jc w:val="both"/>
        <w:rPr>
          <w:rFonts w:ascii="Garamond" w:hAnsi="Garamond"/>
          <w:szCs w:val="24"/>
          <w:lang w:val="en-AU"/>
        </w:rPr>
      </w:pPr>
      <w:r w:rsidRPr="00D76F3C">
        <w:rPr>
          <w:rFonts w:ascii="Garamond" w:hAnsi="Garamond"/>
          <w:szCs w:val="24"/>
          <w:lang w:val="en-AU"/>
        </w:rPr>
        <w:t>In turn, it follows that, necessarily, for any agent-stage P, P will have some desires that are satisfied (and can only be satisfied by) P’s adjacent continuer</w:t>
      </w:r>
      <w:r w:rsidR="00291582" w:rsidRPr="00D76F3C">
        <w:rPr>
          <w:rFonts w:ascii="Garamond" w:hAnsi="Garamond"/>
          <w:szCs w:val="24"/>
          <w:lang w:val="en-AU"/>
        </w:rPr>
        <w:t xml:space="preserve">. </w:t>
      </w:r>
      <w:r w:rsidR="004822EA" w:rsidRPr="00D76F3C">
        <w:rPr>
          <w:rFonts w:ascii="Garamond" w:hAnsi="Garamond"/>
          <w:szCs w:val="24"/>
          <w:lang w:val="en-AU"/>
        </w:rPr>
        <w:t>These desires, in turn, ground its being the case that</w:t>
      </w:r>
      <w:r w:rsidR="00BE1081" w:rsidRPr="00D76F3C">
        <w:rPr>
          <w:rFonts w:ascii="Garamond" w:hAnsi="Garamond"/>
          <w:szCs w:val="24"/>
          <w:lang w:val="en-AU"/>
        </w:rPr>
        <w:t>, necessarily,</w:t>
      </w:r>
      <w:r w:rsidR="004822EA" w:rsidRPr="00D76F3C">
        <w:rPr>
          <w:rFonts w:ascii="Garamond" w:hAnsi="Garamond"/>
          <w:szCs w:val="24"/>
          <w:lang w:val="en-AU"/>
        </w:rPr>
        <w:t xml:space="preserve"> P has reason to promote the wellbeing of its adjacent continuer. </w:t>
      </w:r>
      <w:r w:rsidR="000A2A57" w:rsidRPr="00D76F3C">
        <w:rPr>
          <w:rFonts w:ascii="Garamond" w:hAnsi="Garamond"/>
          <w:szCs w:val="24"/>
          <w:lang w:val="en-AU"/>
        </w:rPr>
        <w:t xml:space="preserve">Hence the Adjacent-Stage Possibility Claim is false. </w:t>
      </w:r>
    </w:p>
    <w:p w14:paraId="44C6C7BD" w14:textId="123407F8" w:rsidR="005B50FB" w:rsidRPr="00D76F3C" w:rsidRDefault="005B50FB" w:rsidP="003665F2">
      <w:pPr>
        <w:spacing w:line="360" w:lineRule="auto"/>
        <w:jc w:val="both"/>
        <w:rPr>
          <w:rFonts w:ascii="Garamond" w:hAnsi="Garamond"/>
          <w:szCs w:val="24"/>
          <w:lang w:val="en-AU"/>
        </w:rPr>
      </w:pPr>
    </w:p>
    <w:p w14:paraId="7988DE9D" w14:textId="691E35C4" w:rsidR="003E179C" w:rsidRPr="00D76F3C" w:rsidRDefault="005B50FB" w:rsidP="00CE513E">
      <w:pPr>
        <w:spacing w:line="360" w:lineRule="auto"/>
        <w:jc w:val="both"/>
        <w:rPr>
          <w:rFonts w:ascii="Garamond" w:hAnsi="Garamond"/>
          <w:szCs w:val="24"/>
          <w:lang w:val="en-AU"/>
        </w:rPr>
      </w:pPr>
      <w:r w:rsidRPr="00D76F3C">
        <w:rPr>
          <w:rFonts w:ascii="Garamond" w:hAnsi="Garamond"/>
          <w:szCs w:val="24"/>
          <w:lang w:val="en-AU"/>
        </w:rPr>
        <w:t>That is our first argument against the Adjacent-Stage Possibility Claim. Here is our second. So far</w:t>
      </w:r>
      <w:r w:rsidR="00FA5C5C" w:rsidRPr="00D76F3C">
        <w:rPr>
          <w:rFonts w:ascii="Garamond" w:hAnsi="Garamond"/>
          <w:szCs w:val="24"/>
          <w:lang w:val="en-AU"/>
        </w:rPr>
        <w:t>,</w:t>
      </w:r>
      <w:r w:rsidRPr="00D76F3C">
        <w:rPr>
          <w:rFonts w:ascii="Garamond" w:hAnsi="Garamond"/>
          <w:szCs w:val="24"/>
          <w:lang w:val="en-AU"/>
        </w:rPr>
        <w:t xml:space="preserve"> we have only appealed to the actual desires of agent-stages. In what follows we move to appealing to their subjectively idealised desires. </w:t>
      </w:r>
      <w:r w:rsidR="00B85C5F" w:rsidRPr="00D76F3C">
        <w:rPr>
          <w:rFonts w:ascii="Garamond" w:hAnsi="Garamond"/>
          <w:szCs w:val="24"/>
          <w:lang w:val="en-AU"/>
        </w:rPr>
        <w:t>Here is the idea. We</w:t>
      </w:r>
      <w:r w:rsidR="00FA5C5C" w:rsidRPr="00D76F3C">
        <w:rPr>
          <w:rFonts w:ascii="Garamond" w:hAnsi="Garamond"/>
          <w:szCs w:val="24"/>
          <w:lang w:val="en-AU"/>
        </w:rPr>
        <w:t>’ll</w:t>
      </w:r>
      <w:r w:rsidR="00B85C5F" w:rsidRPr="00D76F3C">
        <w:rPr>
          <w:rFonts w:ascii="Garamond" w:hAnsi="Garamond"/>
          <w:szCs w:val="24"/>
          <w:lang w:val="en-AU"/>
        </w:rPr>
        <w:t xml:space="preserve"> begin by </w:t>
      </w:r>
      <w:r w:rsidR="004E6F87" w:rsidRPr="00D76F3C">
        <w:rPr>
          <w:rFonts w:ascii="Garamond" w:hAnsi="Garamond"/>
          <w:szCs w:val="24"/>
          <w:lang w:val="en-AU"/>
        </w:rPr>
        <w:t>introducing</w:t>
      </w:r>
      <w:r w:rsidR="00660961" w:rsidRPr="00D76F3C">
        <w:rPr>
          <w:rFonts w:ascii="Garamond" w:hAnsi="Garamond"/>
          <w:szCs w:val="24"/>
          <w:lang w:val="en-AU"/>
        </w:rPr>
        <w:t xml:space="preserve"> </w:t>
      </w:r>
      <w:r w:rsidR="0047018C" w:rsidRPr="00D76F3C">
        <w:rPr>
          <w:rFonts w:ascii="Garamond" w:hAnsi="Garamond"/>
          <w:szCs w:val="24"/>
          <w:lang w:val="en-AU"/>
        </w:rPr>
        <w:t>the</w:t>
      </w:r>
      <w:r w:rsidR="005316E3" w:rsidRPr="00D76F3C">
        <w:rPr>
          <w:rFonts w:ascii="Garamond" w:hAnsi="Garamond"/>
          <w:szCs w:val="24"/>
          <w:lang w:val="en-AU"/>
        </w:rPr>
        <w:t xml:space="preserve"> </w:t>
      </w:r>
      <w:r w:rsidR="005316E3" w:rsidRPr="00D76F3C">
        <w:rPr>
          <w:rFonts w:ascii="Garamond" w:hAnsi="Garamond"/>
          <w:i/>
          <w:iCs/>
          <w:szCs w:val="24"/>
          <w:lang w:val="en-AU"/>
        </w:rPr>
        <w:t>principle of reflection for desires.</w:t>
      </w:r>
      <w:r w:rsidR="005316E3" w:rsidRPr="00D76F3C">
        <w:rPr>
          <w:rFonts w:ascii="Garamond" w:hAnsi="Garamond"/>
          <w:szCs w:val="24"/>
          <w:lang w:val="en-AU"/>
        </w:rPr>
        <w:t xml:space="preserve"> That principle is analogous to an amended version of the principle of reflection for beliefs, first introduced by van Fraassen (1984). Reflection for beliefs says that you should defer to the beliefs that you anticipate having in the future: that is, if you’re going to come to believe </w:t>
      </w:r>
      <w:r w:rsidR="00C7796A" w:rsidRPr="00D76F3C">
        <w:rPr>
          <w:rFonts w:ascii="Garamond" w:hAnsi="Garamond"/>
          <w:szCs w:val="24"/>
          <w:lang w:val="en-AU"/>
        </w:rPr>
        <w:t>Q</w:t>
      </w:r>
      <w:r w:rsidR="005316E3" w:rsidRPr="00D76F3C">
        <w:rPr>
          <w:rFonts w:ascii="Garamond" w:hAnsi="Garamond"/>
          <w:szCs w:val="24"/>
          <w:lang w:val="en-AU"/>
        </w:rPr>
        <w:t xml:space="preserve"> (or have credence z in </w:t>
      </w:r>
      <w:r w:rsidR="00C7796A" w:rsidRPr="00D76F3C">
        <w:rPr>
          <w:rFonts w:ascii="Garamond" w:hAnsi="Garamond"/>
          <w:szCs w:val="24"/>
          <w:lang w:val="en-AU"/>
        </w:rPr>
        <w:t>Q</w:t>
      </w:r>
      <w:r w:rsidR="005316E3" w:rsidRPr="00D76F3C">
        <w:rPr>
          <w:rFonts w:ascii="Garamond" w:hAnsi="Garamond"/>
          <w:szCs w:val="24"/>
          <w:lang w:val="en-AU"/>
        </w:rPr>
        <w:t xml:space="preserve">) then you should believe that </w:t>
      </w:r>
      <w:r w:rsidR="00C7796A" w:rsidRPr="00D76F3C">
        <w:rPr>
          <w:rFonts w:ascii="Garamond" w:hAnsi="Garamond"/>
          <w:szCs w:val="24"/>
          <w:lang w:val="en-AU"/>
        </w:rPr>
        <w:t>Q</w:t>
      </w:r>
      <w:r w:rsidR="005316E3" w:rsidRPr="00D76F3C">
        <w:rPr>
          <w:rFonts w:ascii="Garamond" w:hAnsi="Garamond"/>
          <w:szCs w:val="24"/>
          <w:lang w:val="en-AU"/>
        </w:rPr>
        <w:t xml:space="preserve"> (or have credence</w:t>
      </w:r>
      <w:r w:rsidR="00D62FA1" w:rsidRPr="00D76F3C">
        <w:rPr>
          <w:rFonts w:ascii="Garamond" w:hAnsi="Garamond"/>
          <w:szCs w:val="24"/>
          <w:lang w:val="en-AU"/>
        </w:rPr>
        <w:t xml:space="preserve"> z</w:t>
      </w:r>
      <w:r w:rsidR="00D020F7" w:rsidRPr="00D76F3C">
        <w:rPr>
          <w:rFonts w:ascii="Garamond" w:hAnsi="Garamond"/>
          <w:szCs w:val="24"/>
          <w:lang w:val="en-AU"/>
        </w:rPr>
        <w:t xml:space="preserve"> in </w:t>
      </w:r>
      <w:r w:rsidR="00C7796A" w:rsidRPr="00D76F3C">
        <w:rPr>
          <w:rFonts w:ascii="Garamond" w:hAnsi="Garamond"/>
          <w:szCs w:val="24"/>
          <w:lang w:val="en-AU"/>
        </w:rPr>
        <w:t>Q</w:t>
      </w:r>
      <w:r w:rsidR="005316E3" w:rsidRPr="00D76F3C">
        <w:rPr>
          <w:rFonts w:ascii="Garamond" w:hAnsi="Garamond"/>
          <w:szCs w:val="24"/>
          <w:lang w:val="en-AU"/>
        </w:rPr>
        <w:t xml:space="preserve">) now. </w:t>
      </w:r>
      <w:r w:rsidR="00D30651" w:rsidRPr="00D76F3C">
        <w:rPr>
          <w:rFonts w:ascii="Garamond" w:hAnsi="Garamond"/>
          <w:szCs w:val="24"/>
          <w:lang w:val="en-AU"/>
        </w:rPr>
        <w:t>(</w:t>
      </w:r>
      <w:r w:rsidR="00C7796A" w:rsidRPr="00D76F3C">
        <w:rPr>
          <w:rFonts w:ascii="Garamond" w:hAnsi="Garamond"/>
          <w:szCs w:val="24"/>
          <w:lang w:val="en-AU"/>
        </w:rPr>
        <w:t>Importantly, Q</w:t>
      </w:r>
      <w:r w:rsidR="00C70D00" w:rsidRPr="00D76F3C">
        <w:rPr>
          <w:rFonts w:ascii="Garamond" w:hAnsi="Garamond"/>
          <w:szCs w:val="24"/>
          <w:lang w:val="en-AU"/>
        </w:rPr>
        <w:t xml:space="preserve"> is a proposition, and hence is taken to be fully specific. So</w:t>
      </w:r>
      <w:r w:rsidR="00FA5495" w:rsidRPr="00D76F3C">
        <w:rPr>
          <w:rFonts w:ascii="Garamond" w:hAnsi="Garamond"/>
          <w:szCs w:val="24"/>
          <w:lang w:val="en-AU"/>
        </w:rPr>
        <w:t>,</w:t>
      </w:r>
      <w:r w:rsidR="00C70D00" w:rsidRPr="00D76F3C">
        <w:rPr>
          <w:rFonts w:ascii="Garamond" w:hAnsi="Garamond"/>
          <w:szCs w:val="24"/>
          <w:lang w:val="en-AU"/>
        </w:rPr>
        <w:t xml:space="preserve"> if at t Jeremy believes that it is raining, then what Jeremy believes is that </w:t>
      </w:r>
      <w:r w:rsidR="00C70D00" w:rsidRPr="00D76F3C">
        <w:rPr>
          <w:rFonts w:ascii="Garamond" w:hAnsi="Garamond"/>
          <w:i/>
          <w:szCs w:val="24"/>
          <w:lang w:val="en-AU"/>
        </w:rPr>
        <w:t>it is raining at t</w:t>
      </w:r>
      <w:r w:rsidR="00C70D00" w:rsidRPr="00D76F3C">
        <w:rPr>
          <w:rFonts w:ascii="Garamond" w:hAnsi="Garamond"/>
          <w:szCs w:val="24"/>
          <w:lang w:val="en-AU"/>
        </w:rPr>
        <w:t>. This matters</w:t>
      </w:r>
      <w:r w:rsidR="003E179C" w:rsidRPr="00D76F3C">
        <w:rPr>
          <w:rFonts w:ascii="Garamond" w:hAnsi="Garamond"/>
          <w:szCs w:val="24"/>
          <w:lang w:val="en-AU"/>
        </w:rPr>
        <w:t xml:space="preserve">; </w:t>
      </w:r>
      <w:r w:rsidR="00C70D00" w:rsidRPr="00D76F3C">
        <w:rPr>
          <w:rFonts w:ascii="Garamond" w:hAnsi="Garamond"/>
          <w:szCs w:val="24"/>
          <w:lang w:val="en-AU"/>
        </w:rPr>
        <w:t>if the content of Jeremy’s</w:t>
      </w:r>
      <w:r w:rsidR="00F56BCC" w:rsidRPr="00D76F3C">
        <w:rPr>
          <w:rFonts w:ascii="Garamond" w:hAnsi="Garamond"/>
          <w:szCs w:val="24"/>
          <w:lang w:val="en-AU"/>
        </w:rPr>
        <w:t xml:space="preserve"> belief, at t, were simply </w:t>
      </w:r>
      <w:r w:rsidR="00C70D00" w:rsidRPr="00D76F3C">
        <w:rPr>
          <w:rFonts w:ascii="Garamond" w:hAnsi="Garamond"/>
          <w:i/>
          <w:szCs w:val="24"/>
          <w:lang w:val="en-AU"/>
        </w:rPr>
        <w:t>it is raining</w:t>
      </w:r>
      <w:r w:rsidR="00C70D00" w:rsidRPr="00D76F3C">
        <w:rPr>
          <w:rFonts w:ascii="Garamond" w:hAnsi="Garamond"/>
          <w:szCs w:val="24"/>
          <w:lang w:val="en-AU"/>
        </w:rPr>
        <w:t xml:space="preserve"> then it </w:t>
      </w:r>
      <w:r w:rsidR="00F521EE">
        <w:rPr>
          <w:rFonts w:ascii="Garamond" w:hAnsi="Garamond"/>
          <w:szCs w:val="24"/>
          <w:lang w:val="en-AU"/>
        </w:rPr>
        <w:t>needn’t automatically</w:t>
      </w:r>
      <w:r w:rsidR="00F521EE" w:rsidRPr="00D76F3C">
        <w:rPr>
          <w:rFonts w:ascii="Garamond" w:hAnsi="Garamond"/>
          <w:szCs w:val="24"/>
          <w:lang w:val="en-AU"/>
        </w:rPr>
        <w:t xml:space="preserve"> </w:t>
      </w:r>
      <w:r w:rsidR="005E7DB1" w:rsidRPr="00D76F3C">
        <w:rPr>
          <w:rFonts w:ascii="Garamond" w:hAnsi="Garamond"/>
          <w:szCs w:val="24"/>
          <w:lang w:val="en-AU"/>
        </w:rPr>
        <w:t xml:space="preserve">be </w:t>
      </w:r>
      <w:r w:rsidR="00F873D5" w:rsidRPr="00D76F3C">
        <w:rPr>
          <w:rFonts w:ascii="Garamond" w:hAnsi="Garamond"/>
          <w:szCs w:val="24"/>
          <w:lang w:val="en-AU"/>
        </w:rPr>
        <w:t>rational</w:t>
      </w:r>
      <w:r w:rsidR="005E7DB1" w:rsidRPr="00D76F3C">
        <w:rPr>
          <w:rFonts w:ascii="Garamond" w:hAnsi="Garamond"/>
          <w:szCs w:val="24"/>
          <w:lang w:val="en-AU"/>
        </w:rPr>
        <w:t xml:space="preserve"> for Jeremy, at some earlier time, to believe </w:t>
      </w:r>
      <w:r w:rsidR="005E7DB1" w:rsidRPr="00D76F3C">
        <w:rPr>
          <w:rFonts w:ascii="Garamond" w:hAnsi="Garamond"/>
          <w:i/>
          <w:szCs w:val="24"/>
          <w:lang w:val="en-AU"/>
        </w:rPr>
        <w:t>that</w:t>
      </w:r>
      <w:r w:rsidR="005E7DB1" w:rsidRPr="00D76F3C">
        <w:rPr>
          <w:rFonts w:ascii="Garamond" w:hAnsi="Garamond"/>
          <w:szCs w:val="24"/>
          <w:lang w:val="en-AU"/>
        </w:rPr>
        <w:t xml:space="preserve"> </w:t>
      </w:r>
      <w:r w:rsidR="00F873D5" w:rsidRPr="00D76F3C">
        <w:rPr>
          <w:rFonts w:ascii="Garamond" w:hAnsi="Garamond"/>
          <w:szCs w:val="24"/>
          <w:lang w:val="en-AU"/>
        </w:rPr>
        <w:t xml:space="preserve">proposition. After all, at the earlier time it may not be raining. </w:t>
      </w:r>
      <w:r w:rsidR="00C7796A" w:rsidRPr="00D76F3C">
        <w:rPr>
          <w:rFonts w:ascii="Garamond" w:hAnsi="Garamond"/>
          <w:szCs w:val="24"/>
          <w:lang w:val="en-AU"/>
        </w:rPr>
        <w:t>So</w:t>
      </w:r>
      <w:r w:rsidR="00715409" w:rsidRPr="00D76F3C">
        <w:rPr>
          <w:rFonts w:ascii="Garamond" w:hAnsi="Garamond"/>
          <w:szCs w:val="24"/>
          <w:lang w:val="en-AU"/>
        </w:rPr>
        <w:t>,</w:t>
      </w:r>
      <w:r w:rsidR="00C7796A" w:rsidRPr="00D76F3C">
        <w:rPr>
          <w:rFonts w:ascii="Garamond" w:hAnsi="Garamond"/>
          <w:szCs w:val="24"/>
          <w:lang w:val="en-AU"/>
        </w:rPr>
        <w:t xml:space="preserve"> belief reflection is the</w:t>
      </w:r>
      <w:r w:rsidR="005E7DB1" w:rsidRPr="00D76F3C">
        <w:rPr>
          <w:rFonts w:ascii="Garamond" w:hAnsi="Garamond"/>
          <w:szCs w:val="24"/>
          <w:lang w:val="en-AU"/>
        </w:rPr>
        <w:t xml:space="preserve"> claim that </w:t>
      </w:r>
      <w:r w:rsidR="008C24EC" w:rsidRPr="00D76F3C">
        <w:rPr>
          <w:rFonts w:ascii="Garamond" w:hAnsi="Garamond"/>
          <w:szCs w:val="24"/>
          <w:lang w:val="en-AU"/>
        </w:rPr>
        <w:t>if</w:t>
      </w:r>
      <w:r w:rsidR="00F873D5" w:rsidRPr="00D76F3C">
        <w:rPr>
          <w:rFonts w:ascii="Garamond" w:hAnsi="Garamond"/>
          <w:szCs w:val="24"/>
          <w:lang w:val="en-AU"/>
        </w:rPr>
        <w:t xml:space="preserve"> Jeremy now believes that he will believe </w:t>
      </w:r>
      <w:r w:rsidR="00F873D5" w:rsidRPr="00D76F3C">
        <w:rPr>
          <w:rFonts w:ascii="Garamond" w:hAnsi="Garamond"/>
          <w:i/>
          <w:szCs w:val="24"/>
          <w:lang w:val="en-AU"/>
        </w:rPr>
        <w:t>that it is raining at t,</w:t>
      </w:r>
      <w:r w:rsidR="00F873D5" w:rsidRPr="00D76F3C">
        <w:rPr>
          <w:rFonts w:ascii="Garamond" w:hAnsi="Garamond"/>
          <w:szCs w:val="24"/>
          <w:lang w:val="en-AU"/>
        </w:rPr>
        <w:t xml:space="preserve"> then he should, now, believe </w:t>
      </w:r>
      <w:r w:rsidR="00F873D5" w:rsidRPr="00D76F3C">
        <w:rPr>
          <w:rFonts w:ascii="Garamond" w:hAnsi="Garamond"/>
          <w:i/>
          <w:szCs w:val="24"/>
          <w:lang w:val="en-AU"/>
        </w:rPr>
        <w:t>that it is raining at t.</w:t>
      </w:r>
      <w:r w:rsidR="00D30651" w:rsidRPr="00D76F3C">
        <w:rPr>
          <w:rFonts w:ascii="Garamond" w:hAnsi="Garamond"/>
          <w:szCs w:val="24"/>
          <w:lang w:val="en-AU"/>
        </w:rPr>
        <w:t xml:space="preserve">) </w:t>
      </w:r>
      <w:r w:rsidR="00682604" w:rsidRPr="00D76F3C">
        <w:rPr>
          <w:rFonts w:ascii="Garamond" w:hAnsi="Garamond"/>
          <w:szCs w:val="24"/>
          <w:lang w:val="en-AU"/>
        </w:rPr>
        <w:t>Modified</w:t>
      </w:r>
      <w:r w:rsidR="005316E3" w:rsidRPr="00D76F3C">
        <w:rPr>
          <w:rFonts w:ascii="Garamond" w:hAnsi="Garamond"/>
          <w:szCs w:val="24"/>
          <w:lang w:val="en-AU"/>
        </w:rPr>
        <w:t xml:space="preserve"> versions of reflection</w:t>
      </w:r>
      <w:r w:rsidR="00D62FA1" w:rsidRPr="00D76F3C">
        <w:rPr>
          <w:rFonts w:ascii="Garamond" w:hAnsi="Garamond"/>
          <w:szCs w:val="24"/>
          <w:lang w:val="en-AU"/>
        </w:rPr>
        <w:t xml:space="preserve"> for belief</w:t>
      </w:r>
      <w:r w:rsidR="005316E3" w:rsidRPr="00D76F3C">
        <w:rPr>
          <w:rFonts w:ascii="Garamond" w:hAnsi="Garamond"/>
          <w:szCs w:val="24"/>
          <w:lang w:val="en-AU"/>
        </w:rPr>
        <w:t xml:space="preserve"> say that you should defer to the beliefs that you anticipate having in the future, unless you believe that in the future you will be irrational or will have lost evidence. </w:t>
      </w:r>
      <w:r w:rsidR="00C92ED5" w:rsidRPr="00D76F3C">
        <w:rPr>
          <w:rFonts w:ascii="Garamond" w:hAnsi="Garamond"/>
          <w:szCs w:val="24"/>
          <w:lang w:val="en-AU"/>
        </w:rPr>
        <w:t>Modified</w:t>
      </w:r>
      <w:r w:rsidR="000E36EF" w:rsidRPr="00D76F3C">
        <w:rPr>
          <w:rFonts w:ascii="Garamond" w:hAnsi="Garamond"/>
          <w:szCs w:val="24"/>
          <w:lang w:val="en-AU"/>
        </w:rPr>
        <w:t xml:space="preserve"> versions of belief reflection are widely endorsed, because agents for whom (modif</w:t>
      </w:r>
      <w:r w:rsidR="00F807A6" w:rsidRPr="00D76F3C">
        <w:rPr>
          <w:rFonts w:ascii="Garamond" w:hAnsi="Garamond"/>
          <w:szCs w:val="24"/>
          <w:lang w:val="en-AU"/>
        </w:rPr>
        <w:t>ied) belief reflection is false</w:t>
      </w:r>
      <w:r w:rsidR="000E36EF" w:rsidRPr="00D76F3C">
        <w:rPr>
          <w:rFonts w:ascii="Garamond" w:hAnsi="Garamond"/>
          <w:szCs w:val="24"/>
          <w:lang w:val="en-AU"/>
        </w:rPr>
        <w:t xml:space="preserve"> can be turned into money pumps</w:t>
      </w:r>
      <w:r w:rsidR="007678A2" w:rsidRPr="00D76F3C">
        <w:rPr>
          <w:rFonts w:ascii="Garamond" w:hAnsi="Garamond"/>
          <w:szCs w:val="24"/>
          <w:lang w:val="en-AU"/>
        </w:rPr>
        <w:t>.</w:t>
      </w:r>
      <w:r w:rsidR="000E36EF" w:rsidRPr="00D76F3C">
        <w:rPr>
          <w:rStyle w:val="FootnoteReference"/>
          <w:rFonts w:ascii="Garamond" w:hAnsi="Garamond"/>
          <w:szCs w:val="24"/>
          <w:lang w:val="en-AU"/>
        </w:rPr>
        <w:footnoteReference w:id="30"/>
      </w:r>
      <w:r w:rsidR="007678A2" w:rsidRPr="00D76F3C">
        <w:rPr>
          <w:rFonts w:ascii="Garamond" w:hAnsi="Garamond"/>
          <w:szCs w:val="24"/>
          <w:lang w:val="en-AU"/>
        </w:rPr>
        <w:t xml:space="preserve"> </w:t>
      </w:r>
    </w:p>
    <w:p w14:paraId="7C2EE102" w14:textId="77777777" w:rsidR="003E179C" w:rsidRPr="00D76F3C" w:rsidRDefault="003E179C" w:rsidP="00CE513E">
      <w:pPr>
        <w:spacing w:line="360" w:lineRule="auto"/>
        <w:jc w:val="both"/>
        <w:rPr>
          <w:rFonts w:ascii="Garamond" w:hAnsi="Garamond"/>
          <w:szCs w:val="24"/>
          <w:lang w:val="en-AU"/>
        </w:rPr>
      </w:pPr>
    </w:p>
    <w:p w14:paraId="58CA68E1" w14:textId="085AA8F7" w:rsidR="00911C5A" w:rsidRPr="00D76F3C" w:rsidRDefault="007678A2" w:rsidP="00CE513E">
      <w:pPr>
        <w:spacing w:line="360" w:lineRule="auto"/>
        <w:jc w:val="both"/>
        <w:rPr>
          <w:rFonts w:ascii="Garamond" w:hAnsi="Garamond"/>
          <w:szCs w:val="24"/>
          <w:lang w:val="en-AU"/>
        </w:rPr>
      </w:pPr>
      <w:r w:rsidRPr="00D76F3C">
        <w:rPr>
          <w:rFonts w:ascii="Garamond" w:hAnsi="Garamond"/>
          <w:szCs w:val="24"/>
          <w:lang w:val="en-AU"/>
        </w:rPr>
        <w:t>Similar considerations motivate modified desire reflection.</w:t>
      </w:r>
      <w:r w:rsidRPr="00D76F3C">
        <w:rPr>
          <w:rStyle w:val="FootnoteReference"/>
          <w:rFonts w:ascii="Garamond" w:hAnsi="Garamond"/>
          <w:szCs w:val="24"/>
          <w:lang w:val="en-AU"/>
        </w:rPr>
        <w:footnoteReference w:id="31"/>
      </w:r>
      <w:r w:rsidR="002B2E68" w:rsidRPr="00D76F3C">
        <w:rPr>
          <w:rFonts w:ascii="Garamond" w:hAnsi="Garamond"/>
          <w:szCs w:val="24"/>
          <w:lang w:val="en-AU"/>
        </w:rPr>
        <w:t xml:space="preserve"> </w:t>
      </w:r>
      <w:r w:rsidR="00C70D00" w:rsidRPr="00D76F3C">
        <w:rPr>
          <w:rFonts w:ascii="Garamond" w:hAnsi="Garamond"/>
          <w:szCs w:val="24"/>
          <w:lang w:val="en-AU"/>
        </w:rPr>
        <w:t>Modified desire reflection says that you should defer to the desires that you anticipate having in the future</w:t>
      </w:r>
      <w:r w:rsidR="00911C5A" w:rsidRPr="00D76F3C">
        <w:rPr>
          <w:rFonts w:ascii="Garamond" w:hAnsi="Garamond"/>
          <w:szCs w:val="24"/>
          <w:lang w:val="en-AU"/>
        </w:rPr>
        <w:t xml:space="preserve">. That is: </w:t>
      </w:r>
    </w:p>
    <w:p w14:paraId="09DC09BA" w14:textId="77777777" w:rsidR="00911C5A" w:rsidRPr="00D76F3C" w:rsidRDefault="00911C5A" w:rsidP="00CE513E">
      <w:pPr>
        <w:spacing w:line="360" w:lineRule="auto"/>
        <w:jc w:val="both"/>
        <w:rPr>
          <w:rFonts w:ascii="Garamond" w:hAnsi="Garamond"/>
          <w:szCs w:val="24"/>
          <w:lang w:val="en-AU"/>
        </w:rPr>
      </w:pPr>
    </w:p>
    <w:p w14:paraId="78D90150" w14:textId="351C280D" w:rsidR="00911C5A" w:rsidRPr="00D76F3C" w:rsidRDefault="00911C5A" w:rsidP="00CE513E">
      <w:pPr>
        <w:spacing w:line="360" w:lineRule="auto"/>
        <w:jc w:val="both"/>
        <w:rPr>
          <w:rFonts w:ascii="Garamond" w:hAnsi="Garamond"/>
          <w:szCs w:val="24"/>
          <w:lang w:val="en-AU"/>
        </w:rPr>
      </w:pPr>
      <w:r w:rsidRPr="00D76F3C">
        <w:rPr>
          <w:rFonts w:ascii="Garamond" w:hAnsi="Garamond"/>
          <w:b/>
          <w:bCs/>
          <w:szCs w:val="24"/>
          <w:lang w:val="en-AU"/>
        </w:rPr>
        <w:lastRenderedPageBreak/>
        <w:t>Modified Reflection for Desires</w:t>
      </w:r>
      <w:r w:rsidRPr="00D76F3C">
        <w:rPr>
          <w:rFonts w:ascii="Garamond" w:hAnsi="Garamond"/>
          <w:szCs w:val="24"/>
          <w:lang w:val="en-AU"/>
        </w:rPr>
        <w:t xml:space="preserve">: If </w:t>
      </w:r>
      <w:r w:rsidR="003E179C" w:rsidRPr="00D76F3C">
        <w:rPr>
          <w:rFonts w:ascii="Garamond" w:hAnsi="Garamond"/>
          <w:szCs w:val="24"/>
          <w:lang w:val="en-AU"/>
        </w:rPr>
        <w:t>you believe, or anticipate</w:t>
      </w:r>
      <w:r w:rsidR="000C3B46" w:rsidRPr="00D76F3C">
        <w:rPr>
          <w:rFonts w:ascii="Garamond" w:hAnsi="Garamond"/>
          <w:szCs w:val="24"/>
          <w:lang w:val="en-AU"/>
        </w:rPr>
        <w:t>,</w:t>
      </w:r>
      <w:r w:rsidR="003E179C" w:rsidRPr="00D76F3C">
        <w:rPr>
          <w:rFonts w:ascii="Garamond" w:hAnsi="Garamond"/>
          <w:szCs w:val="24"/>
          <w:lang w:val="en-AU"/>
        </w:rPr>
        <w:t xml:space="preserve"> that you will come </w:t>
      </w:r>
      <w:r w:rsidR="00C70D00" w:rsidRPr="00D76F3C">
        <w:rPr>
          <w:rFonts w:ascii="Garamond" w:hAnsi="Garamond"/>
          <w:szCs w:val="24"/>
          <w:lang w:val="en-AU"/>
        </w:rPr>
        <w:t>to desire</w:t>
      </w:r>
      <w:r w:rsidR="00115188" w:rsidRPr="00D76F3C">
        <w:rPr>
          <w:rFonts w:ascii="Garamond" w:hAnsi="Garamond"/>
          <w:szCs w:val="24"/>
          <w:lang w:val="en-AU"/>
        </w:rPr>
        <w:t xml:space="preserve"> Q</w:t>
      </w:r>
      <w:r w:rsidR="00C70D00" w:rsidRPr="00D76F3C">
        <w:rPr>
          <w:rFonts w:ascii="Garamond" w:hAnsi="Garamond"/>
          <w:szCs w:val="24"/>
          <w:lang w:val="en-AU"/>
        </w:rPr>
        <w:t xml:space="preserve">, then you should desire that </w:t>
      </w:r>
      <w:r w:rsidR="00115188" w:rsidRPr="00D76F3C">
        <w:rPr>
          <w:rFonts w:ascii="Garamond" w:hAnsi="Garamond"/>
          <w:szCs w:val="24"/>
          <w:lang w:val="en-AU"/>
        </w:rPr>
        <w:t>Q</w:t>
      </w:r>
      <w:r w:rsidR="00C70D00" w:rsidRPr="00D76F3C">
        <w:rPr>
          <w:rFonts w:ascii="Garamond" w:hAnsi="Garamond"/>
          <w:szCs w:val="24"/>
          <w:lang w:val="en-AU"/>
        </w:rPr>
        <w:t xml:space="preserve"> now, </w:t>
      </w:r>
      <w:r w:rsidR="0055054A" w:rsidRPr="00D76F3C">
        <w:rPr>
          <w:rFonts w:ascii="Garamond" w:hAnsi="Garamond"/>
          <w:szCs w:val="24"/>
          <w:lang w:val="en-AU"/>
        </w:rPr>
        <w:t xml:space="preserve">as </w:t>
      </w:r>
      <w:r w:rsidR="00C70D00" w:rsidRPr="00D76F3C">
        <w:rPr>
          <w:rFonts w:ascii="Garamond" w:hAnsi="Garamond"/>
          <w:szCs w:val="24"/>
          <w:lang w:val="en-AU"/>
        </w:rPr>
        <w:t xml:space="preserve">long as you do not </w:t>
      </w:r>
      <w:r w:rsidR="00981D2C" w:rsidRPr="00D76F3C">
        <w:rPr>
          <w:rFonts w:ascii="Garamond" w:hAnsi="Garamond"/>
          <w:szCs w:val="24"/>
          <w:lang w:val="en-AU"/>
        </w:rPr>
        <w:t>anticipate</w:t>
      </w:r>
      <w:r w:rsidR="00C70D00" w:rsidRPr="00D76F3C">
        <w:rPr>
          <w:rFonts w:ascii="Garamond" w:hAnsi="Garamond"/>
          <w:szCs w:val="24"/>
          <w:lang w:val="en-AU"/>
        </w:rPr>
        <w:t xml:space="preserve"> that in the </w:t>
      </w:r>
      <w:r w:rsidR="00981D2C" w:rsidRPr="00D76F3C">
        <w:rPr>
          <w:rFonts w:ascii="Garamond" w:hAnsi="Garamond"/>
          <w:szCs w:val="24"/>
          <w:lang w:val="en-AU"/>
        </w:rPr>
        <w:t>future</w:t>
      </w:r>
      <w:r w:rsidR="00C70D00" w:rsidRPr="00D76F3C">
        <w:rPr>
          <w:rFonts w:ascii="Garamond" w:hAnsi="Garamond"/>
          <w:szCs w:val="24"/>
          <w:lang w:val="en-AU"/>
        </w:rPr>
        <w:t xml:space="preserve"> you wi</w:t>
      </w:r>
      <w:r w:rsidR="00981D2C" w:rsidRPr="00D76F3C">
        <w:rPr>
          <w:rFonts w:ascii="Garamond" w:hAnsi="Garamond"/>
          <w:szCs w:val="24"/>
          <w:lang w:val="en-AU"/>
        </w:rPr>
        <w:t>l</w:t>
      </w:r>
      <w:r w:rsidR="00C70D00" w:rsidRPr="00D76F3C">
        <w:rPr>
          <w:rFonts w:ascii="Garamond" w:hAnsi="Garamond"/>
          <w:szCs w:val="24"/>
          <w:lang w:val="en-AU"/>
        </w:rPr>
        <w:t xml:space="preserve">l be </w:t>
      </w:r>
      <w:r w:rsidR="00981D2C" w:rsidRPr="00D76F3C">
        <w:rPr>
          <w:rFonts w:ascii="Garamond" w:hAnsi="Garamond"/>
          <w:szCs w:val="24"/>
          <w:lang w:val="en-AU"/>
        </w:rPr>
        <w:t>irrational</w:t>
      </w:r>
      <w:r w:rsidR="00C70D00" w:rsidRPr="00D76F3C">
        <w:rPr>
          <w:rFonts w:ascii="Garamond" w:hAnsi="Garamond"/>
          <w:szCs w:val="24"/>
          <w:lang w:val="en-AU"/>
        </w:rPr>
        <w:t xml:space="preserve"> or wil</w:t>
      </w:r>
      <w:r w:rsidR="00981D2C" w:rsidRPr="00D76F3C">
        <w:rPr>
          <w:rFonts w:ascii="Garamond" w:hAnsi="Garamond"/>
          <w:szCs w:val="24"/>
          <w:lang w:val="en-AU"/>
        </w:rPr>
        <w:t>l</w:t>
      </w:r>
      <w:r w:rsidR="00C70D00" w:rsidRPr="00D76F3C">
        <w:rPr>
          <w:rFonts w:ascii="Garamond" w:hAnsi="Garamond"/>
          <w:szCs w:val="24"/>
          <w:lang w:val="en-AU"/>
        </w:rPr>
        <w:t xml:space="preserve"> </w:t>
      </w:r>
      <w:r w:rsidR="00981D2C" w:rsidRPr="00D76F3C">
        <w:rPr>
          <w:rFonts w:ascii="Garamond" w:hAnsi="Garamond"/>
          <w:szCs w:val="24"/>
          <w:lang w:val="en-AU"/>
        </w:rPr>
        <w:t>have</w:t>
      </w:r>
      <w:r w:rsidR="00C70D00" w:rsidRPr="00D76F3C">
        <w:rPr>
          <w:rFonts w:ascii="Garamond" w:hAnsi="Garamond"/>
          <w:szCs w:val="24"/>
          <w:lang w:val="en-AU"/>
        </w:rPr>
        <w:t xml:space="preserve"> lost evidence.</w:t>
      </w:r>
      <w:r w:rsidR="00CE4F55" w:rsidRPr="00D76F3C">
        <w:rPr>
          <w:rStyle w:val="FootnoteReference"/>
          <w:rFonts w:ascii="Garamond" w:hAnsi="Garamond"/>
          <w:szCs w:val="24"/>
          <w:lang w:val="en-AU"/>
        </w:rPr>
        <w:footnoteReference w:id="32"/>
      </w:r>
      <w:r w:rsidR="00C70D00" w:rsidRPr="00D76F3C">
        <w:rPr>
          <w:rFonts w:ascii="Garamond" w:hAnsi="Garamond"/>
          <w:szCs w:val="24"/>
          <w:lang w:val="en-AU"/>
        </w:rPr>
        <w:t xml:space="preserve"> </w:t>
      </w:r>
    </w:p>
    <w:p w14:paraId="7D11B451" w14:textId="77777777" w:rsidR="00911C5A" w:rsidRPr="00D76F3C" w:rsidRDefault="00911C5A" w:rsidP="00CE513E">
      <w:pPr>
        <w:spacing w:line="360" w:lineRule="auto"/>
        <w:jc w:val="both"/>
        <w:rPr>
          <w:rFonts w:ascii="Garamond" w:hAnsi="Garamond"/>
          <w:szCs w:val="24"/>
          <w:lang w:val="en-AU"/>
        </w:rPr>
      </w:pPr>
    </w:p>
    <w:p w14:paraId="2634A2D5" w14:textId="47018A27" w:rsidR="00C70D00" w:rsidRPr="00D76F3C" w:rsidRDefault="000C3B46" w:rsidP="00CE513E">
      <w:pPr>
        <w:spacing w:line="360" w:lineRule="auto"/>
        <w:jc w:val="both"/>
        <w:rPr>
          <w:rFonts w:ascii="Garamond" w:hAnsi="Garamond"/>
          <w:szCs w:val="24"/>
          <w:lang w:val="en-AU"/>
        </w:rPr>
      </w:pPr>
      <w:r w:rsidRPr="00D76F3C">
        <w:rPr>
          <w:rFonts w:ascii="Garamond" w:hAnsi="Garamond"/>
          <w:szCs w:val="24"/>
          <w:lang w:val="en-AU"/>
        </w:rPr>
        <w:t>(</w:t>
      </w:r>
      <w:r w:rsidR="002F73EA" w:rsidRPr="00D76F3C">
        <w:rPr>
          <w:rFonts w:ascii="Garamond" w:hAnsi="Garamond"/>
          <w:szCs w:val="24"/>
          <w:lang w:val="en-AU"/>
        </w:rPr>
        <w:t>A</w:t>
      </w:r>
      <w:r w:rsidR="00115188" w:rsidRPr="00D76F3C">
        <w:rPr>
          <w:rFonts w:ascii="Garamond" w:hAnsi="Garamond"/>
          <w:szCs w:val="24"/>
          <w:lang w:val="en-AU"/>
        </w:rPr>
        <w:t>gain, it’s important here that Q</w:t>
      </w:r>
      <w:r w:rsidR="002F73EA" w:rsidRPr="00D76F3C">
        <w:rPr>
          <w:rFonts w:ascii="Garamond" w:hAnsi="Garamond"/>
          <w:szCs w:val="24"/>
          <w:lang w:val="en-AU"/>
        </w:rPr>
        <w:t xml:space="preserve"> is a maximally specific proposition. Consider Jeremy again. Suppose he’s just eaten a huge breakfast and is completely full, but he believes that by noon he will desire smashed avocado on toast. </w:t>
      </w:r>
      <w:r w:rsidR="00BA3CA4" w:rsidRPr="00D76F3C">
        <w:rPr>
          <w:rFonts w:ascii="Garamond" w:hAnsi="Garamond"/>
          <w:szCs w:val="24"/>
          <w:lang w:val="en-AU"/>
        </w:rPr>
        <w:t>Clearly Jeremy does not, now, have reason to desire the smashed avocado on toast (given that he is full). Rather, modified desire reflection says that</w:t>
      </w:r>
      <w:r w:rsidR="00F521EE">
        <w:rPr>
          <w:rFonts w:ascii="Garamond" w:hAnsi="Garamond"/>
          <w:szCs w:val="24"/>
          <w:lang w:val="en-AU"/>
        </w:rPr>
        <w:t>,</w:t>
      </w:r>
      <w:r w:rsidR="00BA3CA4" w:rsidRPr="00D76F3C">
        <w:rPr>
          <w:rFonts w:ascii="Garamond" w:hAnsi="Garamond"/>
          <w:szCs w:val="24"/>
          <w:lang w:val="en-AU"/>
        </w:rPr>
        <w:t xml:space="preserve"> given that Jeremy believes he will desire smashed avocado on toast at noon, he should now desire smashed avocado on toast at noon</w:t>
      </w:r>
      <w:r w:rsidRPr="00D76F3C">
        <w:rPr>
          <w:rFonts w:ascii="Garamond" w:hAnsi="Garamond"/>
          <w:szCs w:val="24"/>
          <w:lang w:val="en-AU"/>
        </w:rPr>
        <w:t>).</w:t>
      </w:r>
      <w:r w:rsidR="00BA3CA4" w:rsidRPr="00D76F3C">
        <w:rPr>
          <w:rFonts w:ascii="Garamond" w:hAnsi="Garamond"/>
          <w:szCs w:val="24"/>
          <w:lang w:val="en-AU"/>
        </w:rPr>
        <w:t xml:space="preserve">  </w:t>
      </w:r>
    </w:p>
    <w:p w14:paraId="4C578811" w14:textId="77777777" w:rsidR="00C70D00" w:rsidRPr="00D76F3C" w:rsidRDefault="00C70D00" w:rsidP="00CE513E">
      <w:pPr>
        <w:spacing w:line="360" w:lineRule="auto"/>
        <w:jc w:val="both"/>
        <w:rPr>
          <w:rFonts w:ascii="Garamond" w:hAnsi="Garamond"/>
          <w:szCs w:val="24"/>
          <w:lang w:val="en-AU"/>
        </w:rPr>
      </w:pPr>
    </w:p>
    <w:p w14:paraId="4EFA88F3" w14:textId="7827FCCD" w:rsidR="000E36EF" w:rsidRPr="00D76F3C" w:rsidRDefault="00F27D06" w:rsidP="00CE513E">
      <w:pPr>
        <w:spacing w:line="360" w:lineRule="auto"/>
        <w:jc w:val="both"/>
        <w:rPr>
          <w:rFonts w:ascii="Garamond" w:hAnsi="Garamond"/>
          <w:szCs w:val="24"/>
          <w:lang w:val="en-AU"/>
        </w:rPr>
      </w:pPr>
      <w:r w:rsidRPr="00D76F3C">
        <w:rPr>
          <w:rFonts w:ascii="Garamond" w:hAnsi="Garamond"/>
          <w:szCs w:val="24"/>
          <w:lang w:val="en-AU"/>
        </w:rPr>
        <w:t>A</w:t>
      </w:r>
      <w:r w:rsidR="00BA3CA4" w:rsidRPr="00D76F3C">
        <w:rPr>
          <w:rFonts w:ascii="Garamond" w:hAnsi="Garamond"/>
          <w:szCs w:val="24"/>
          <w:lang w:val="en-AU"/>
        </w:rPr>
        <w:t>gents for whom modified desire reflection is false can be turned into money pumps</w:t>
      </w:r>
      <w:r w:rsidRPr="00D76F3C">
        <w:rPr>
          <w:rFonts w:ascii="Garamond" w:hAnsi="Garamond"/>
          <w:szCs w:val="24"/>
          <w:lang w:val="en-AU"/>
        </w:rPr>
        <w:t xml:space="preserve">. </w:t>
      </w:r>
      <w:r w:rsidR="00BA3CA4" w:rsidRPr="00D76F3C">
        <w:rPr>
          <w:rFonts w:ascii="Garamond" w:hAnsi="Garamond"/>
          <w:szCs w:val="24"/>
          <w:lang w:val="en-AU"/>
        </w:rPr>
        <w:t xml:space="preserve"> S</w:t>
      </w:r>
      <w:r w:rsidR="002B2E68" w:rsidRPr="00D76F3C">
        <w:rPr>
          <w:rFonts w:ascii="Garamond" w:hAnsi="Garamond"/>
          <w:szCs w:val="24"/>
          <w:lang w:val="en-AU"/>
        </w:rPr>
        <w:t>uppose that Freddie’s default dinner meal is beef. Now suppose</w:t>
      </w:r>
      <w:r w:rsidR="007B1410" w:rsidRPr="00D76F3C">
        <w:rPr>
          <w:rFonts w:ascii="Garamond" w:hAnsi="Garamond"/>
          <w:szCs w:val="24"/>
          <w:lang w:val="en-AU"/>
        </w:rPr>
        <w:t xml:space="preserve"> that as of today (Monday) </w:t>
      </w:r>
      <w:r w:rsidR="002B2E68" w:rsidRPr="00D76F3C">
        <w:rPr>
          <w:rFonts w:ascii="Garamond" w:hAnsi="Garamond"/>
          <w:szCs w:val="24"/>
          <w:lang w:val="en-AU"/>
        </w:rPr>
        <w:t>Freddie would prefer kang</w:t>
      </w:r>
      <w:r w:rsidR="001C0CC0" w:rsidRPr="00D76F3C">
        <w:rPr>
          <w:rFonts w:ascii="Garamond" w:hAnsi="Garamond"/>
          <w:szCs w:val="24"/>
          <w:lang w:val="en-AU"/>
        </w:rPr>
        <w:t>aroo to beef for dinner in two-d</w:t>
      </w:r>
      <w:r w:rsidR="002B2E68" w:rsidRPr="00D76F3C">
        <w:rPr>
          <w:rFonts w:ascii="Garamond" w:hAnsi="Garamond"/>
          <w:szCs w:val="24"/>
          <w:lang w:val="en-AU"/>
        </w:rPr>
        <w:t>ay</w:t>
      </w:r>
      <w:r w:rsidR="00760B92" w:rsidRPr="00D76F3C">
        <w:rPr>
          <w:rFonts w:ascii="Garamond" w:hAnsi="Garamond"/>
          <w:szCs w:val="24"/>
          <w:lang w:val="en-AU"/>
        </w:rPr>
        <w:t>’</w:t>
      </w:r>
      <w:r w:rsidR="002B2E68" w:rsidRPr="00D76F3C">
        <w:rPr>
          <w:rFonts w:ascii="Garamond" w:hAnsi="Garamond"/>
          <w:szCs w:val="24"/>
          <w:lang w:val="en-AU"/>
        </w:rPr>
        <w:t>s</w:t>
      </w:r>
      <w:r w:rsidR="00760B92" w:rsidRPr="00D76F3C">
        <w:rPr>
          <w:rFonts w:ascii="Garamond" w:hAnsi="Garamond"/>
          <w:szCs w:val="24"/>
          <w:lang w:val="en-AU"/>
        </w:rPr>
        <w:t xml:space="preserve"> </w:t>
      </w:r>
      <w:r w:rsidR="002B2E68" w:rsidRPr="00D76F3C">
        <w:rPr>
          <w:rFonts w:ascii="Garamond" w:hAnsi="Garamond"/>
          <w:szCs w:val="24"/>
          <w:lang w:val="en-AU"/>
        </w:rPr>
        <w:t>time</w:t>
      </w:r>
      <w:r w:rsidR="007B1410" w:rsidRPr="00D76F3C">
        <w:rPr>
          <w:rFonts w:ascii="Garamond" w:hAnsi="Garamond"/>
          <w:szCs w:val="24"/>
          <w:lang w:val="en-AU"/>
        </w:rPr>
        <w:t xml:space="preserve"> (Wednesday)</w:t>
      </w:r>
      <w:r w:rsidR="002B2E68" w:rsidRPr="00D76F3C">
        <w:rPr>
          <w:rFonts w:ascii="Garamond" w:hAnsi="Garamond"/>
          <w:szCs w:val="24"/>
          <w:lang w:val="en-AU"/>
        </w:rPr>
        <w:t>. Suppose he thinks it is worth $1.00 to make sure that he gets the kangaroo not the beef</w:t>
      </w:r>
      <w:r w:rsidR="007B1410" w:rsidRPr="00D76F3C">
        <w:rPr>
          <w:rFonts w:ascii="Garamond" w:hAnsi="Garamond"/>
          <w:szCs w:val="24"/>
          <w:lang w:val="en-AU"/>
        </w:rPr>
        <w:t xml:space="preserve"> on Wednesday</w:t>
      </w:r>
      <w:r w:rsidR="002B2E68" w:rsidRPr="00D76F3C">
        <w:rPr>
          <w:rFonts w:ascii="Garamond" w:hAnsi="Garamond"/>
          <w:szCs w:val="24"/>
          <w:lang w:val="en-AU"/>
        </w:rPr>
        <w:t xml:space="preserve">. Now suppose </w:t>
      </w:r>
      <w:r w:rsidR="00AD0F1B" w:rsidRPr="00D76F3C">
        <w:rPr>
          <w:rFonts w:ascii="Garamond" w:hAnsi="Garamond"/>
          <w:szCs w:val="24"/>
          <w:lang w:val="en-AU"/>
        </w:rPr>
        <w:t>Fredd</w:t>
      </w:r>
      <w:r w:rsidR="00A60F72" w:rsidRPr="00D76F3C">
        <w:rPr>
          <w:rFonts w:ascii="Garamond" w:hAnsi="Garamond"/>
          <w:szCs w:val="24"/>
          <w:lang w:val="en-AU"/>
        </w:rPr>
        <w:t>i</w:t>
      </w:r>
      <w:r w:rsidR="00AD0F1B" w:rsidRPr="00D76F3C">
        <w:rPr>
          <w:rFonts w:ascii="Garamond" w:hAnsi="Garamond"/>
          <w:szCs w:val="24"/>
          <w:lang w:val="en-AU"/>
        </w:rPr>
        <w:t>e</w:t>
      </w:r>
      <w:r w:rsidR="002B2E68" w:rsidRPr="00D76F3C">
        <w:rPr>
          <w:rFonts w:ascii="Garamond" w:hAnsi="Garamond"/>
          <w:szCs w:val="24"/>
          <w:lang w:val="en-AU"/>
        </w:rPr>
        <w:t xml:space="preserve"> also believes</w:t>
      </w:r>
      <w:r w:rsidR="00AD0F1B" w:rsidRPr="00D76F3C">
        <w:rPr>
          <w:rFonts w:ascii="Garamond" w:hAnsi="Garamond"/>
          <w:szCs w:val="24"/>
          <w:lang w:val="en-AU"/>
        </w:rPr>
        <w:t xml:space="preserve"> that tomorrow, he will prefer that on Wednesday he will have</w:t>
      </w:r>
      <w:r w:rsidR="002B2E68" w:rsidRPr="00D76F3C">
        <w:rPr>
          <w:rFonts w:ascii="Garamond" w:hAnsi="Garamond"/>
          <w:szCs w:val="24"/>
          <w:lang w:val="en-AU"/>
        </w:rPr>
        <w:t xml:space="preserve"> beef rather than kangaroo. Tomorrow, he will pay $1.00 to get the beef not the roo</w:t>
      </w:r>
      <w:r w:rsidR="00924D1E" w:rsidRPr="00D76F3C">
        <w:rPr>
          <w:rFonts w:ascii="Garamond" w:hAnsi="Garamond"/>
          <w:szCs w:val="24"/>
          <w:lang w:val="en-AU"/>
        </w:rPr>
        <w:t xml:space="preserve"> on </w:t>
      </w:r>
      <w:r w:rsidR="001F5FFE" w:rsidRPr="00D76F3C">
        <w:rPr>
          <w:rFonts w:ascii="Garamond" w:hAnsi="Garamond"/>
          <w:szCs w:val="24"/>
          <w:lang w:val="en-AU"/>
        </w:rPr>
        <w:t>Wednesday</w:t>
      </w:r>
      <w:r w:rsidR="002B2E68" w:rsidRPr="00D76F3C">
        <w:rPr>
          <w:rFonts w:ascii="Garamond" w:hAnsi="Garamond"/>
          <w:szCs w:val="24"/>
          <w:lang w:val="en-AU"/>
        </w:rPr>
        <w:t>. Then Freddie can end up paying $2.00 to gain nothing</w:t>
      </w:r>
      <w:r w:rsidR="00072998" w:rsidRPr="00D76F3C">
        <w:rPr>
          <w:rFonts w:ascii="Garamond" w:hAnsi="Garamond"/>
          <w:szCs w:val="24"/>
          <w:lang w:val="en-AU"/>
        </w:rPr>
        <w:t>.</w:t>
      </w:r>
      <w:r w:rsidR="002B2E68" w:rsidRPr="00D76F3C">
        <w:rPr>
          <w:rFonts w:ascii="Garamond" w:hAnsi="Garamond"/>
          <w:szCs w:val="24"/>
          <w:lang w:val="en-AU"/>
        </w:rPr>
        <w:t xml:space="preserve"> </w:t>
      </w:r>
    </w:p>
    <w:p w14:paraId="18BDAD3B" w14:textId="77777777" w:rsidR="000E36EF" w:rsidRPr="00D76F3C" w:rsidRDefault="000E36EF" w:rsidP="00CE513E">
      <w:pPr>
        <w:spacing w:line="360" w:lineRule="auto"/>
        <w:jc w:val="both"/>
        <w:rPr>
          <w:rFonts w:ascii="Garamond" w:hAnsi="Garamond"/>
          <w:szCs w:val="24"/>
        </w:rPr>
      </w:pPr>
    </w:p>
    <w:p w14:paraId="0AEA8CFC" w14:textId="3C3E86DE" w:rsidR="007E257B" w:rsidRPr="00D76F3C" w:rsidRDefault="007E257B" w:rsidP="004863C9">
      <w:pPr>
        <w:spacing w:line="360" w:lineRule="auto"/>
        <w:jc w:val="both"/>
        <w:rPr>
          <w:rFonts w:ascii="Garamond" w:hAnsi="Garamond"/>
          <w:szCs w:val="24"/>
        </w:rPr>
      </w:pPr>
      <w:r w:rsidRPr="00D76F3C">
        <w:rPr>
          <w:rFonts w:ascii="Garamond" w:hAnsi="Garamond"/>
          <w:szCs w:val="24"/>
        </w:rPr>
        <w:t xml:space="preserve">Modified Reflection for Desires talks about what </w:t>
      </w:r>
      <w:r w:rsidRPr="00D76F3C">
        <w:rPr>
          <w:rFonts w:ascii="Garamond" w:hAnsi="Garamond"/>
          <w:i/>
          <w:iCs/>
          <w:szCs w:val="24"/>
        </w:rPr>
        <w:t>you</w:t>
      </w:r>
      <w:r w:rsidRPr="00D76F3C">
        <w:rPr>
          <w:rFonts w:ascii="Garamond" w:hAnsi="Garamond"/>
          <w:szCs w:val="24"/>
        </w:rPr>
        <w:t xml:space="preserve"> believe or anticipate that </w:t>
      </w:r>
      <w:r w:rsidRPr="00D76F3C">
        <w:rPr>
          <w:rFonts w:ascii="Garamond" w:hAnsi="Garamond"/>
          <w:i/>
          <w:iCs/>
          <w:szCs w:val="24"/>
        </w:rPr>
        <w:t>you</w:t>
      </w:r>
      <w:r w:rsidRPr="00D76F3C">
        <w:rPr>
          <w:rFonts w:ascii="Garamond" w:hAnsi="Garamond"/>
          <w:szCs w:val="24"/>
        </w:rPr>
        <w:t xml:space="preserve"> will come to desire. </w:t>
      </w:r>
      <w:r w:rsidR="00F03702" w:rsidRPr="00D76F3C">
        <w:rPr>
          <w:rFonts w:ascii="Garamond" w:hAnsi="Garamond"/>
          <w:szCs w:val="24"/>
        </w:rPr>
        <w:t xml:space="preserve">Since </w:t>
      </w:r>
      <w:r w:rsidRPr="00D76F3C">
        <w:rPr>
          <w:rFonts w:ascii="Garamond" w:hAnsi="Garamond"/>
          <w:szCs w:val="24"/>
        </w:rPr>
        <w:t xml:space="preserve">we are taking agent-stages to </w:t>
      </w:r>
      <w:r w:rsidR="00F03702" w:rsidRPr="00D76F3C">
        <w:rPr>
          <w:rFonts w:ascii="Garamond" w:hAnsi="Garamond"/>
          <w:szCs w:val="24"/>
        </w:rPr>
        <w:t xml:space="preserve">be </w:t>
      </w:r>
      <w:r w:rsidRPr="00D76F3C">
        <w:rPr>
          <w:rFonts w:ascii="Garamond" w:hAnsi="Garamond"/>
          <w:szCs w:val="24"/>
        </w:rPr>
        <w:t xml:space="preserve">the fundamental locus of agency, it’s </w:t>
      </w:r>
      <w:r w:rsidR="00944545">
        <w:rPr>
          <w:rFonts w:ascii="Garamond" w:hAnsi="Garamond"/>
          <w:szCs w:val="24"/>
        </w:rPr>
        <w:t xml:space="preserve">perhaps </w:t>
      </w:r>
      <w:r w:rsidRPr="00D76F3C">
        <w:rPr>
          <w:rFonts w:ascii="Garamond" w:hAnsi="Garamond"/>
          <w:szCs w:val="24"/>
        </w:rPr>
        <w:t>not true that an agent-stage believes that, or anticipates that</w:t>
      </w:r>
      <w:r w:rsidR="00797CBB" w:rsidRPr="00D76F3C">
        <w:rPr>
          <w:rFonts w:ascii="Garamond" w:hAnsi="Garamond"/>
          <w:szCs w:val="24"/>
        </w:rPr>
        <w:t>,</w:t>
      </w:r>
      <w:r w:rsidRPr="00D76F3C">
        <w:rPr>
          <w:rFonts w:ascii="Garamond" w:hAnsi="Garamond"/>
          <w:szCs w:val="24"/>
        </w:rPr>
        <w:t xml:space="preserve"> </w:t>
      </w:r>
      <w:r w:rsidRPr="00D76F3C">
        <w:rPr>
          <w:rFonts w:ascii="Garamond" w:hAnsi="Garamond"/>
          <w:i/>
          <w:iCs/>
          <w:szCs w:val="24"/>
        </w:rPr>
        <w:t>it</w:t>
      </w:r>
      <w:r w:rsidRPr="00D76F3C">
        <w:rPr>
          <w:rFonts w:ascii="Garamond" w:hAnsi="Garamond"/>
          <w:szCs w:val="24"/>
        </w:rPr>
        <w:t xml:space="preserve"> will</w:t>
      </w:r>
      <w:r w:rsidR="006377D2" w:rsidRPr="00D76F3C">
        <w:rPr>
          <w:rFonts w:ascii="Garamond" w:hAnsi="Garamond"/>
          <w:szCs w:val="24"/>
        </w:rPr>
        <w:t xml:space="preserve"> </w:t>
      </w:r>
      <w:r w:rsidRPr="00D76F3C">
        <w:rPr>
          <w:rFonts w:ascii="Garamond" w:hAnsi="Garamond"/>
          <w:szCs w:val="24"/>
        </w:rPr>
        <w:t>have certain desires, since it may not be around to have those desires.</w:t>
      </w:r>
      <w:r w:rsidR="006377D2" w:rsidRPr="00D76F3C">
        <w:rPr>
          <w:rFonts w:ascii="Garamond" w:hAnsi="Garamond"/>
          <w:szCs w:val="24"/>
        </w:rPr>
        <w:t xml:space="preserve"> Nevertheless</w:t>
      </w:r>
      <w:r w:rsidR="00B83DA3" w:rsidRPr="00D76F3C">
        <w:rPr>
          <w:rFonts w:ascii="Garamond" w:hAnsi="Garamond"/>
          <w:szCs w:val="24"/>
        </w:rPr>
        <w:t>,</w:t>
      </w:r>
      <w:r w:rsidR="006377D2" w:rsidRPr="00D76F3C">
        <w:rPr>
          <w:rFonts w:ascii="Garamond" w:hAnsi="Garamond"/>
          <w:szCs w:val="24"/>
        </w:rPr>
        <w:t xml:space="preserve"> since surely agent-stages do anticipate things being thus and so even after they have ceased to exist, we can </w:t>
      </w:r>
      <w:r w:rsidRPr="00D76F3C">
        <w:rPr>
          <w:rFonts w:ascii="Garamond" w:hAnsi="Garamond"/>
          <w:szCs w:val="24"/>
        </w:rPr>
        <w:t xml:space="preserve">amend reflection </w:t>
      </w:r>
      <w:r w:rsidR="00F03702" w:rsidRPr="00D76F3C">
        <w:rPr>
          <w:rFonts w:ascii="Garamond" w:hAnsi="Garamond"/>
          <w:szCs w:val="24"/>
        </w:rPr>
        <w:t xml:space="preserve">for </w:t>
      </w:r>
      <w:r w:rsidRPr="00D76F3C">
        <w:rPr>
          <w:rFonts w:ascii="Garamond" w:hAnsi="Garamond"/>
          <w:szCs w:val="24"/>
        </w:rPr>
        <w:t xml:space="preserve">desires to say the following: </w:t>
      </w:r>
    </w:p>
    <w:p w14:paraId="287A5F5F" w14:textId="77777777" w:rsidR="008668B6" w:rsidRPr="00D76F3C" w:rsidRDefault="008668B6" w:rsidP="00CE513E">
      <w:pPr>
        <w:spacing w:line="360" w:lineRule="auto"/>
        <w:jc w:val="both"/>
        <w:rPr>
          <w:rFonts w:ascii="Garamond" w:hAnsi="Garamond"/>
          <w:szCs w:val="24"/>
        </w:rPr>
      </w:pPr>
    </w:p>
    <w:p w14:paraId="24BB3F2E" w14:textId="72D17AC5" w:rsidR="00384E54" w:rsidRPr="00D76F3C" w:rsidRDefault="009C765A" w:rsidP="004811CD">
      <w:pPr>
        <w:spacing w:line="360" w:lineRule="auto"/>
        <w:ind w:left="567"/>
        <w:jc w:val="both"/>
        <w:rPr>
          <w:rFonts w:ascii="Garamond" w:hAnsi="Garamond"/>
          <w:szCs w:val="24"/>
          <w:lang w:val="en-AU"/>
        </w:rPr>
      </w:pPr>
      <w:r w:rsidRPr="00D76F3C">
        <w:rPr>
          <w:rFonts w:ascii="Garamond" w:hAnsi="Garamond"/>
          <w:b/>
          <w:szCs w:val="24"/>
          <w:lang w:val="en-AU"/>
        </w:rPr>
        <w:t xml:space="preserve">New </w:t>
      </w:r>
      <w:r w:rsidR="00B77D0F" w:rsidRPr="00D76F3C">
        <w:rPr>
          <w:rFonts w:ascii="Garamond" w:hAnsi="Garamond"/>
          <w:b/>
          <w:szCs w:val="24"/>
          <w:lang w:val="en-AU"/>
        </w:rPr>
        <w:t xml:space="preserve">Modified </w:t>
      </w:r>
      <w:r w:rsidR="008668B6" w:rsidRPr="00D76F3C">
        <w:rPr>
          <w:rFonts w:ascii="Garamond" w:hAnsi="Garamond"/>
          <w:b/>
          <w:szCs w:val="24"/>
          <w:lang w:val="en-AU"/>
        </w:rPr>
        <w:t>Reflection for Desires</w:t>
      </w:r>
      <w:r w:rsidR="008668B6" w:rsidRPr="00D76F3C">
        <w:rPr>
          <w:rFonts w:ascii="Garamond" w:hAnsi="Garamond"/>
          <w:szCs w:val="24"/>
          <w:lang w:val="en-AU"/>
        </w:rPr>
        <w:t xml:space="preserve">: If </w:t>
      </w:r>
      <w:r w:rsidR="005332ED" w:rsidRPr="00D76F3C">
        <w:rPr>
          <w:rFonts w:ascii="Garamond" w:hAnsi="Garamond"/>
          <w:szCs w:val="24"/>
          <w:lang w:val="en-AU"/>
        </w:rPr>
        <w:t>agen</w:t>
      </w:r>
      <w:r w:rsidR="00295438" w:rsidRPr="00D76F3C">
        <w:rPr>
          <w:rFonts w:ascii="Garamond" w:hAnsi="Garamond"/>
          <w:szCs w:val="24"/>
          <w:lang w:val="en-AU"/>
        </w:rPr>
        <w:t>t</w:t>
      </w:r>
      <w:r w:rsidR="005332ED" w:rsidRPr="00D76F3C">
        <w:rPr>
          <w:rFonts w:ascii="Garamond" w:hAnsi="Garamond"/>
          <w:szCs w:val="24"/>
          <w:lang w:val="en-AU"/>
        </w:rPr>
        <w:t xml:space="preserve">-stage </w:t>
      </w:r>
      <w:r w:rsidR="008668B6" w:rsidRPr="00D76F3C">
        <w:rPr>
          <w:rFonts w:ascii="Garamond" w:hAnsi="Garamond"/>
          <w:szCs w:val="24"/>
          <w:lang w:val="en-AU"/>
        </w:rPr>
        <w:t>P anticipates</w:t>
      </w:r>
      <w:r w:rsidR="00813661" w:rsidRPr="00D76F3C">
        <w:rPr>
          <w:rStyle w:val="FootnoteReference"/>
          <w:rFonts w:ascii="Garamond" w:hAnsi="Garamond"/>
          <w:szCs w:val="24"/>
          <w:lang w:val="en-AU"/>
        </w:rPr>
        <w:footnoteReference w:id="33"/>
      </w:r>
      <w:r w:rsidR="008668B6" w:rsidRPr="00D76F3C">
        <w:rPr>
          <w:rFonts w:ascii="Garamond" w:hAnsi="Garamond"/>
          <w:szCs w:val="24"/>
          <w:lang w:val="en-AU"/>
        </w:rPr>
        <w:t xml:space="preserve"> preferring that x be true, </w:t>
      </w:r>
      <w:r w:rsidR="008668B6" w:rsidRPr="00D76F3C">
        <w:rPr>
          <w:rFonts w:ascii="Garamond" w:hAnsi="Garamond"/>
          <w:szCs w:val="24"/>
        </w:rPr>
        <w:t>then P should now prefer that x be true</w:t>
      </w:r>
      <w:r w:rsidR="00384E54" w:rsidRPr="00D76F3C">
        <w:rPr>
          <w:rFonts w:ascii="Garamond" w:hAnsi="Garamond"/>
          <w:szCs w:val="24"/>
          <w:lang w:val="en-AU"/>
        </w:rPr>
        <w:t xml:space="preserve"> as long as P does not think that this preference will be the product of </w:t>
      </w:r>
      <w:r w:rsidR="007E3CD6" w:rsidRPr="00D76F3C">
        <w:rPr>
          <w:rFonts w:ascii="Garamond" w:hAnsi="Garamond"/>
          <w:szCs w:val="24"/>
          <w:lang w:val="en-AU"/>
        </w:rPr>
        <w:t>irrationality</w:t>
      </w:r>
      <w:r w:rsidR="00384E54" w:rsidRPr="00D76F3C">
        <w:rPr>
          <w:rFonts w:ascii="Garamond" w:hAnsi="Garamond"/>
          <w:szCs w:val="24"/>
          <w:lang w:val="en-AU"/>
        </w:rPr>
        <w:t xml:space="preserve"> or lost evidence. </w:t>
      </w:r>
    </w:p>
    <w:p w14:paraId="7850C281" w14:textId="1653CB4E" w:rsidR="000E36EF" w:rsidRPr="00D76F3C" w:rsidRDefault="00384E54" w:rsidP="00F059EC">
      <w:pPr>
        <w:spacing w:line="360" w:lineRule="auto"/>
        <w:ind w:left="567"/>
        <w:jc w:val="both"/>
        <w:rPr>
          <w:rFonts w:ascii="Garamond" w:hAnsi="Garamond"/>
          <w:szCs w:val="24"/>
          <w:lang w:val="en-AU"/>
        </w:rPr>
      </w:pPr>
      <w:r w:rsidRPr="00D76F3C">
        <w:rPr>
          <w:rFonts w:ascii="Garamond" w:hAnsi="Garamond"/>
          <w:szCs w:val="24"/>
          <w:lang w:val="en-AU"/>
        </w:rPr>
        <w:lastRenderedPageBreak/>
        <w:t xml:space="preserve"> </w:t>
      </w:r>
    </w:p>
    <w:p w14:paraId="2D948375" w14:textId="4E792A56" w:rsidR="00474493" w:rsidRPr="00D76F3C" w:rsidRDefault="00F03702" w:rsidP="00F03702">
      <w:pPr>
        <w:spacing w:line="360" w:lineRule="auto"/>
        <w:jc w:val="both"/>
        <w:rPr>
          <w:rFonts w:ascii="Garamond" w:hAnsi="Garamond"/>
          <w:szCs w:val="24"/>
        </w:rPr>
      </w:pPr>
      <w:r w:rsidRPr="00D76F3C">
        <w:rPr>
          <w:rFonts w:ascii="Garamond" w:hAnsi="Garamond"/>
          <w:szCs w:val="24"/>
        </w:rPr>
        <w:t>Of course, modified reflection for desires is controversial.</w:t>
      </w:r>
      <w:r w:rsidRPr="00D76F3C">
        <w:rPr>
          <w:rStyle w:val="FootnoteReference"/>
          <w:rFonts w:ascii="Garamond" w:hAnsi="Garamond"/>
          <w:szCs w:val="24"/>
        </w:rPr>
        <w:footnoteReference w:id="34"/>
      </w:r>
      <w:r w:rsidRPr="00D76F3C">
        <w:rPr>
          <w:rFonts w:ascii="Garamond" w:hAnsi="Garamond"/>
          <w:szCs w:val="24"/>
        </w:rPr>
        <w:t xml:space="preserve"> And, you might think, it’s not a principle that any instrumentalist about rationality </w:t>
      </w:r>
      <w:r w:rsidR="009250E2" w:rsidRPr="00D76F3C">
        <w:rPr>
          <w:rFonts w:ascii="Garamond" w:hAnsi="Garamond"/>
          <w:szCs w:val="24"/>
        </w:rPr>
        <w:t>is likely to endorse</w:t>
      </w:r>
      <w:r w:rsidR="00474493" w:rsidRPr="00D76F3C">
        <w:rPr>
          <w:rFonts w:ascii="Garamond" w:hAnsi="Garamond"/>
          <w:szCs w:val="24"/>
        </w:rPr>
        <w:t xml:space="preserve">, at least as a fully general claim about what agent-stages should prefer. For if we are instrumentalists about rationality then the only grounds for the truth of </w:t>
      </w:r>
      <w:r w:rsidR="001C0CD6" w:rsidRPr="00D76F3C">
        <w:rPr>
          <w:rFonts w:ascii="Garamond" w:hAnsi="Garamond"/>
          <w:szCs w:val="24"/>
        </w:rPr>
        <w:t>such a principle</w:t>
      </w:r>
      <w:r w:rsidR="00474493" w:rsidRPr="00D76F3C">
        <w:rPr>
          <w:rFonts w:ascii="Garamond" w:hAnsi="Garamond"/>
          <w:szCs w:val="24"/>
        </w:rPr>
        <w:t xml:space="preserve"> </w:t>
      </w:r>
      <w:r w:rsidR="001C0CD6" w:rsidRPr="00D76F3C">
        <w:rPr>
          <w:rFonts w:ascii="Garamond" w:hAnsi="Garamond"/>
          <w:szCs w:val="24"/>
        </w:rPr>
        <w:t xml:space="preserve">will </w:t>
      </w:r>
      <w:r w:rsidR="00474493" w:rsidRPr="00D76F3C">
        <w:rPr>
          <w:rFonts w:ascii="Garamond" w:hAnsi="Garamond"/>
          <w:szCs w:val="24"/>
        </w:rPr>
        <w:t>be agent-stages’ actual or idealized desires</w:t>
      </w:r>
      <w:r w:rsidR="001C0CD6" w:rsidRPr="00D76F3C">
        <w:rPr>
          <w:rFonts w:ascii="Garamond" w:hAnsi="Garamond"/>
          <w:szCs w:val="24"/>
        </w:rPr>
        <w:t>. And</w:t>
      </w:r>
      <w:r w:rsidR="00136DDF" w:rsidRPr="00D76F3C">
        <w:rPr>
          <w:rFonts w:ascii="Garamond" w:hAnsi="Garamond"/>
          <w:szCs w:val="24"/>
        </w:rPr>
        <w:t xml:space="preserve"> </w:t>
      </w:r>
      <w:r w:rsidR="00474493" w:rsidRPr="00D76F3C">
        <w:rPr>
          <w:rFonts w:ascii="Garamond" w:hAnsi="Garamond"/>
          <w:szCs w:val="24"/>
        </w:rPr>
        <w:t xml:space="preserve">perhaps some agent-stages have actual or idealized desires that fail to give them a reason to accept reflection for desires. </w:t>
      </w:r>
    </w:p>
    <w:p w14:paraId="45FB3A44" w14:textId="6D544E77" w:rsidR="00474493" w:rsidRPr="00D76F3C" w:rsidRDefault="00474493" w:rsidP="00F03702">
      <w:pPr>
        <w:spacing w:line="360" w:lineRule="auto"/>
        <w:jc w:val="both"/>
        <w:rPr>
          <w:rFonts w:ascii="Garamond" w:hAnsi="Garamond"/>
          <w:szCs w:val="24"/>
        </w:rPr>
      </w:pPr>
    </w:p>
    <w:p w14:paraId="24E31486" w14:textId="763667E2" w:rsidR="00136DDF" w:rsidRPr="00D76F3C" w:rsidRDefault="00474493" w:rsidP="00F03702">
      <w:pPr>
        <w:spacing w:line="360" w:lineRule="auto"/>
        <w:jc w:val="both"/>
        <w:rPr>
          <w:rFonts w:ascii="Garamond" w:hAnsi="Garamond"/>
          <w:szCs w:val="24"/>
        </w:rPr>
      </w:pPr>
      <w:r w:rsidRPr="00D76F3C">
        <w:rPr>
          <w:rFonts w:ascii="Garamond" w:hAnsi="Garamond"/>
          <w:szCs w:val="24"/>
        </w:rPr>
        <w:t>Certainly, we think that an appeal only to the actual desires of agent-stages cannot</w:t>
      </w:r>
      <w:r w:rsidR="00136DDF" w:rsidRPr="00D76F3C">
        <w:rPr>
          <w:rFonts w:ascii="Garamond" w:hAnsi="Garamond"/>
          <w:szCs w:val="24"/>
        </w:rPr>
        <w:t xml:space="preserve"> ground all agent-stages having reason to accept reflection for desires. </w:t>
      </w:r>
      <w:r w:rsidRPr="00D76F3C">
        <w:rPr>
          <w:rFonts w:ascii="Garamond" w:hAnsi="Garamond"/>
          <w:szCs w:val="24"/>
        </w:rPr>
        <w:t xml:space="preserve">Nor can we hope to </w:t>
      </w:r>
      <w:r w:rsidR="00136DDF" w:rsidRPr="00D76F3C">
        <w:rPr>
          <w:rFonts w:ascii="Garamond" w:hAnsi="Garamond"/>
          <w:szCs w:val="24"/>
        </w:rPr>
        <w:t xml:space="preserve">completely </w:t>
      </w:r>
      <w:r w:rsidRPr="00D76F3C">
        <w:rPr>
          <w:rFonts w:ascii="Garamond" w:hAnsi="Garamond"/>
          <w:szCs w:val="24"/>
        </w:rPr>
        <w:t xml:space="preserve">convince you that the idealized desires of any possible agent-stage will ground the truth of that principle for that agent-stage. </w:t>
      </w:r>
      <w:r w:rsidR="00136DDF" w:rsidRPr="00D76F3C">
        <w:rPr>
          <w:rFonts w:ascii="Garamond" w:hAnsi="Garamond"/>
          <w:szCs w:val="24"/>
        </w:rPr>
        <w:t>In fact</w:t>
      </w:r>
      <w:r w:rsidR="00F521EE">
        <w:rPr>
          <w:rFonts w:ascii="Garamond" w:hAnsi="Garamond"/>
          <w:szCs w:val="24"/>
        </w:rPr>
        <w:t>,</w:t>
      </w:r>
      <w:r w:rsidR="00136DDF" w:rsidRPr="00D76F3C">
        <w:rPr>
          <w:rFonts w:ascii="Garamond" w:hAnsi="Garamond"/>
          <w:szCs w:val="24"/>
        </w:rPr>
        <w:t xml:space="preserve"> though, we think that insofar as the principle is plausible at all, it’s plausible for all possible agent-stages. </w:t>
      </w:r>
    </w:p>
    <w:p w14:paraId="6009FA8A" w14:textId="77777777" w:rsidR="00136DDF" w:rsidRPr="00D76F3C" w:rsidRDefault="00136DDF" w:rsidP="00F03702">
      <w:pPr>
        <w:spacing w:line="360" w:lineRule="auto"/>
        <w:jc w:val="both"/>
        <w:rPr>
          <w:rFonts w:ascii="Garamond" w:hAnsi="Garamond"/>
          <w:szCs w:val="24"/>
        </w:rPr>
      </w:pPr>
    </w:p>
    <w:p w14:paraId="5238ACDF" w14:textId="1B035B12" w:rsidR="00C63E5D" w:rsidRPr="00D76F3C" w:rsidRDefault="005E4D3D" w:rsidP="00F03702">
      <w:pPr>
        <w:spacing w:line="360" w:lineRule="auto"/>
        <w:jc w:val="both"/>
        <w:rPr>
          <w:rFonts w:ascii="Garamond" w:hAnsi="Garamond"/>
          <w:szCs w:val="24"/>
          <w:lang w:val="en-AU"/>
        </w:rPr>
      </w:pPr>
      <w:r w:rsidRPr="00D76F3C">
        <w:rPr>
          <w:rFonts w:ascii="Garamond" w:hAnsi="Garamond"/>
          <w:szCs w:val="24"/>
        </w:rPr>
        <w:t xml:space="preserve">One might initially think that </w:t>
      </w:r>
      <w:r w:rsidR="002A358C" w:rsidRPr="00D76F3C">
        <w:rPr>
          <w:rFonts w:ascii="Garamond" w:hAnsi="Garamond"/>
          <w:szCs w:val="24"/>
        </w:rPr>
        <w:t>only agent-stages who care about becoming money pumps will have reason to accept reflection for desires, and that some agent-stages won’t care about this.</w:t>
      </w:r>
      <w:r w:rsidR="0092000C" w:rsidRPr="00D76F3C">
        <w:rPr>
          <w:rFonts w:ascii="Garamond" w:hAnsi="Garamond"/>
          <w:szCs w:val="24"/>
        </w:rPr>
        <w:t xml:space="preserve"> </w:t>
      </w:r>
      <w:r w:rsidRPr="00D76F3C">
        <w:rPr>
          <w:rFonts w:ascii="Garamond" w:hAnsi="Garamond"/>
          <w:szCs w:val="24"/>
        </w:rPr>
        <w:t>But, arguably at least, agents for whom desire reflection is false ca</w:t>
      </w:r>
      <w:r w:rsidR="0092000C" w:rsidRPr="00D76F3C">
        <w:rPr>
          <w:rFonts w:ascii="Garamond" w:hAnsi="Garamond"/>
          <w:szCs w:val="24"/>
        </w:rPr>
        <w:t>n</w:t>
      </w:r>
      <w:r w:rsidRPr="00D76F3C">
        <w:rPr>
          <w:rFonts w:ascii="Garamond" w:hAnsi="Garamond"/>
          <w:szCs w:val="24"/>
        </w:rPr>
        <w:t xml:space="preserve"> be turned into pumps for </w:t>
      </w:r>
      <w:r w:rsidRPr="00D76F3C">
        <w:rPr>
          <w:rFonts w:ascii="Garamond" w:hAnsi="Garamond"/>
          <w:i/>
          <w:iCs/>
          <w:szCs w:val="24"/>
        </w:rPr>
        <w:t>whatever it is that they do care about</w:t>
      </w:r>
      <w:r w:rsidRPr="00D76F3C">
        <w:rPr>
          <w:rFonts w:ascii="Garamond" w:hAnsi="Garamond"/>
          <w:szCs w:val="24"/>
        </w:rPr>
        <w:t xml:space="preserve">. Suppose </w:t>
      </w:r>
      <w:r w:rsidR="0027060B" w:rsidRPr="00D76F3C">
        <w:rPr>
          <w:rFonts w:ascii="Garamond" w:hAnsi="Garamond"/>
          <w:szCs w:val="24"/>
        </w:rPr>
        <w:t xml:space="preserve">that </w:t>
      </w:r>
      <w:r w:rsidRPr="00D76F3C">
        <w:rPr>
          <w:rFonts w:ascii="Garamond" w:hAnsi="Garamond"/>
          <w:szCs w:val="24"/>
        </w:rPr>
        <w:t>Freddie has three non-</w:t>
      </w:r>
      <w:r w:rsidR="0027060B" w:rsidRPr="00D76F3C">
        <w:rPr>
          <w:rFonts w:ascii="Garamond" w:hAnsi="Garamond"/>
          <w:szCs w:val="24"/>
        </w:rPr>
        <w:t>instrumental</w:t>
      </w:r>
      <w:r w:rsidRPr="00D76F3C">
        <w:rPr>
          <w:rFonts w:ascii="Garamond" w:hAnsi="Garamond"/>
          <w:szCs w:val="24"/>
        </w:rPr>
        <w:t xml:space="preserve"> desires: a </w:t>
      </w:r>
      <w:r w:rsidR="0027060B" w:rsidRPr="00D76F3C">
        <w:rPr>
          <w:rFonts w:ascii="Garamond" w:hAnsi="Garamond"/>
          <w:szCs w:val="24"/>
        </w:rPr>
        <w:t xml:space="preserve">desire </w:t>
      </w:r>
      <w:r w:rsidRPr="00D76F3C">
        <w:rPr>
          <w:rFonts w:ascii="Garamond" w:hAnsi="Garamond"/>
          <w:szCs w:val="24"/>
        </w:rPr>
        <w:t>for roo, beef, and running. S</w:t>
      </w:r>
      <w:r w:rsidRPr="00D76F3C">
        <w:rPr>
          <w:rFonts w:ascii="Garamond" w:hAnsi="Garamond"/>
          <w:szCs w:val="24"/>
          <w:lang w:val="en-AU"/>
        </w:rPr>
        <w:t>uppose that as of today (Monday) Freddie would prefer kangaroo to beef for dinner in two-day’s time (Wednesday). Then it is not so implausible to think that ther</w:t>
      </w:r>
      <w:r w:rsidR="0027060B" w:rsidRPr="00D76F3C">
        <w:rPr>
          <w:rFonts w:ascii="Garamond" w:hAnsi="Garamond"/>
          <w:szCs w:val="24"/>
          <w:lang w:val="en-AU"/>
        </w:rPr>
        <w:t xml:space="preserve">e </w:t>
      </w:r>
      <w:r w:rsidR="00ED215D" w:rsidRPr="00D76F3C">
        <w:rPr>
          <w:rFonts w:ascii="Garamond" w:hAnsi="Garamond"/>
          <w:szCs w:val="24"/>
          <w:lang w:val="en-AU"/>
        </w:rPr>
        <w:t>is</w:t>
      </w:r>
      <w:r w:rsidRPr="00D76F3C">
        <w:rPr>
          <w:rFonts w:ascii="Garamond" w:hAnsi="Garamond"/>
          <w:szCs w:val="24"/>
          <w:lang w:val="en-AU"/>
        </w:rPr>
        <w:t xml:space="preserve"> </w:t>
      </w:r>
      <w:r w:rsidRPr="00FA0EEE">
        <w:rPr>
          <w:rFonts w:ascii="Garamond" w:hAnsi="Garamond"/>
          <w:i/>
          <w:iCs/>
          <w:szCs w:val="24"/>
          <w:lang w:val="en-AU"/>
        </w:rPr>
        <w:t>something</w:t>
      </w:r>
      <w:r w:rsidRPr="00D76F3C">
        <w:rPr>
          <w:rFonts w:ascii="Garamond" w:hAnsi="Garamond"/>
          <w:szCs w:val="24"/>
          <w:lang w:val="en-AU"/>
        </w:rPr>
        <w:t xml:space="preserve"> that is valuable to Freddie</w:t>
      </w:r>
      <w:r w:rsidR="00251D2C" w:rsidRPr="00D76F3C">
        <w:rPr>
          <w:rFonts w:ascii="Garamond" w:hAnsi="Garamond"/>
          <w:szCs w:val="24"/>
          <w:lang w:val="en-AU"/>
        </w:rPr>
        <w:t xml:space="preserve"> </w:t>
      </w:r>
      <w:r w:rsidR="00944545">
        <w:rPr>
          <w:rFonts w:ascii="Garamond" w:hAnsi="Garamond"/>
          <w:szCs w:val="24"/>
          <w:lang w:val="en-AU"/>
        </w:rPr>
        <w:t xml:space="preserve">(even if only a very small amount of that thing) </w:t>
      </w:r>
      <w:r w:rsidR="00251D2C" w:rsidRPr="00D76F3C">
        <w:rPr>
          <w:rFonts w:ascii="Garamond" w:hAnsi="Garamond"/>
          <w:szCs w:val="24"/>
          <w:lang w:val="en-AU"/>
        </w:rPr>
        <w:t>that</w:t>
      </w:r>
      <w:r w:rsidRPr="00D76F3C">
        <w:rPr>
          <w:rFonts w:ascii="Garamond" w:hAnsi="Garamond"/>
          <w:szCs w:val="24"/>
          <w:lang w:val="en-AU"/>
        </w:rPr>
        <w:t xml:space="preserve"> he will trade to make this so. Suppose that Freddie is willing to trade 50 seconds of running to bring it about that he gets the kangaroo not the beef on Wednesday. Now suppose Freddie also believes that tomorrow, he will prefer that on Wednesday he will have beef rather than kangaroo. Tomorrow, he will trade 5</w:t>
      </w:r>
      <w:r w:rsidR="00ED215D" w:rsidRPr="00D76F3C">
        <w:rPr>
          <w:rFonts w:ascii="Garamond" w:hAnsi="Garamond"/>
          <w:szCs w:val="24"/>
          <w:lang w:val="en-AU"/>
        </w:rPr>
        <w:t>0</w:t>
      </w:r>
      <w:r w:rsidRPr="00D76F3C">
        <w:rPr>
          <w:rFonts w:ascii="Garamond" w:hAnsi="Garamond"/>
          <w:szCs w:val="24"/>
          <w:lang w:val="en-AU"/>
        </w:rPr>
        <w:t xml:space="preserve"> seconds of running to get the beef not the roo on Wednesday. Then Freddie can end up having forgone 100 seconds of running to be no better off at all. Overall, he will be worse off with regard to satisfying his desires</w:t>
      </w:r>
      <w:r w:rsidR="00C63E5D" w:rsidRPr="00D76F3C">
        <w:rPr>
          <w:rFonts w:ascii="Garamond" w:hAnsi="Garamond"/>
          <w:szCs w:val="24"/>
          <w:lang w:val="en-AU"/>
        </w:rPr>
        <w:t>, since he desires to run.</w:t>
      </w:r>
    </w:p>
    <w:p w14:paraId="3BE4F34B" w14:textId="77777777" w:rsidR="004F0408" w:rsidRPr="00D76F3C" w:rsidRDefault="004F0408" w:rsidP="00F03702">
      <w:pPr>
        <w:spacing w:line="360" w:lineRule="auto"/>
        <w:jc w:val="both"/>
        <w:rPr>
          <w:rFonts w:ascii="Garamond" w:hAnsi="Garamond"/>
          <w:szCs w:val="24"/>
          <w:lang w:val="en-AU"/>
        </w:rPr>
      </w:pPr>
    </w:p>
    <w:p w14:paraId="6053D8B2" w14:textId="211DCDDD" w:rsidR="005E4D3D" w:rsidRPr="00D76F3C" w:rsidRDefault="005E4D3D" w:rsidP="00F03702">
      <w:pPr>
        <w:spacing w:line="360" w:lineRule="auto"/>
        <w:jc w:val="both"/>
        <w:rPr>
          <w:rFonts w:ascii="Garamond" w:hAnsi="Garamond"/>
          <w:szCs w:val="24"/>
          <w:lang w:val="en-AU"/>
        </w:rPr>
      </w:pPr>
      <w:r w:rsidRPr="00D76F3C">
        <w:rPr>
          <w:rFonts w:ascii="Garamond" w:hAnsi="Garamond"/>
          <w:szCs w:val="24"/>
          <w:lang w:val="en-AU"/>
        </w:rPr>
        <w:t xml:space="preserve">As long as there is something of value that Freddie is prepared to trade in order to bring about his </w:t>
      </w:r>
      <w:r w:rsidR="004F0408" w:rsidRPr="00D76F3C">
        <w:rPr>
          <w:rFonts w:ascii="Garamond" w:hAnsi="Garamond"/>
          <w:szCs w:val="24"/>
          <w:lang w:val="en-AU"/>
        </w:rPr>
        <w:t>preference</w:t>
      </w:r>
      <w:r w:rsidRPr="00D76F3C">
        <w:rPr>
          <w:rFonts w:ascii="Garamond" w:hAnsi="Garamond"/>
          <w:szCs w:val="24"/>
          <w:lang w:val="en-AU"/>
        </w:rPr>
        <w:t xml:space="preserve">, he can be turned into a pump for </w:t>
      </w:r>
      <w:r w:rsidR="004F0408" w:rsidRPr="00D76F3C">
        <w:rPr>
          <w:rFonts w:ascii="Garamond" w:hAnsi="Garamond"/>
          <w:szCs w:val="24"/>
          <w:lang w:val="en-AU"/>
        </w:rPr>
        <w:t>that t</w:t>
      </w:r>
      <w:r w:rsidRPr="00D76F3C">
        <w:rPr>
          <w:rFonts w:ascii="Garamond" w:hAnsi="Garamond"/>
          <w:szCs w:val="24"/>
          <w:lang w:val="en-AU"/>
        </w:rPr>
        <w:t>hing (in this case running)</w:t>
      </w:r>
      <w:r w:rsidR="004F0408" w:rsidRPr="00D76F3C">
        <w:rPr>
          <w:rFonts w:ascii="Garamond" w:hAnsi="Garamond"/>
          <w:szCs w:val="24"/>
          <w:lang w:val="en-AU"/>
        </w:rPr>
        <w:t>. Since Freddie values the thing he trades, he surely will have idealised desires not</w:t>
      </w:r>
      <w:r w:rsidR="00440472">
        <w:rPr>
          <w:rFonts w:ascii="Garamond" w:hAnsi="Garamond"/>
          <w:szCs w:val="24"/>
          <w:lang w:val="en-AU"/>
        </w:rPr>
        <w:t xml:space="preserve"> to</w:t>
      </w:r>
      <w:r w:rsidR="004F0408" w:rsidRPr="00D76F3C">
        <w:rPr>
          <w:rFonts w:ascii="Garamond" w:hAnsi="Garamond"/>
          <w:szCs w:val="24"/>
          <w:lang w:val="en-AU"/>
        </w:rPr>
        <w:t xml:space="preserve"> be pumped of that thing</w:t>
      </w:r>
      <w:r w:rsidR="00193B46" w:rsidRPr="00D76F3C">
        <w:rPr>
          <w:rFonts w:ascii="Garamond" w:hAnsi="Garamond"/>
          <w:szCs w:val="24"/>
          <w:lang w:val="en-AU"/>
        </w:rPr>
        <w:t xml:space="preserve">, and hence his idealised desires will ground </w:t>
      </w:r>
      <w:r w:rsidR="00F521EE">
        <w:rPr>
          <w:rFonts w:ascii="Garamond" w:hAnsi="Garamond"/>
          <w:szCs w:val="24"/>
          <w:lang w:val="en-AU"/>
        </w:rPr>
        <w:t>his</w:t>
      </w:r>
      <w:r w:rsidR="00F521EE" w:rsidRPr="00D76F3C">
        <w:rPr>
          <w:rFonts w:ascii="Garamond" w:hAnsi="Garamond"/>
          <w:szCs w:val="24"/>
          <w:lang w:val="en-AU"/>
        </w:rPr>
        <w:t xml:space="preserve"> </w:t>
      </w:r>
      <w:r w:rsidR="00193B46" w:rsidRPr="00D76F3C">
        <w:rPr>
          <w:rFonts w:ascii="Garamond" w:hAnsi="Garamond"/>
          <w:szCs w:val="24"/>
          <w:lang w:val="en-AU"/>
        </w:rPr>
        <w:t xml:space="preserve">having reason to accept reflection for desires. </w:t>
      </w:r>
      <w:r w:rsidR="00EA25C7" w:rsidRPr="00D76F3C">
        <w:rPr>
          <w:rFonts w:ascii="Garamond" w:hAnsi="Garamond"/>
          <w:szCs w:val="24"/>
          <w:lang w:val="en-AU"/>
        </w:rPr>
        <w:t>What is true of Freddie is true for us all.</w:t>
      </w:r>
      <w:r w:rsidR="003E2402" w:rsidRPr="00D76F3C">
        <w:rPr>
          <w:rStyle w:val="FootnoteReference"/>
          <w:rFonts w:ascii="Garamond" w:hAnsi="Garamond"/>
          <w:szCs w:val="24"/>
          <w:lang w:val="en-AU"/>
        </w:rPr>
        <w:footnoteReference w:id="35"/>
      </w:r>
    </w:p>
    <w:p w14:paraId="07553DAC" w14:textId="77777777" w:rsidR="00F03702" w:rsidRPr="00D76F3C" w:rsidRDefault="00F03702" w:rsidP="00F03702">
      <w:pPr>
        <w:spacing w:line="360" w:lineRule="auto"/>
        <w:jc w:val="both"/>
        <w:rPr>
          <w:rFonts w:ascii="Garamond" w:hAnsi="Garamond"/>
          <w:szCs w:val="24"/>
        </w:rPr>
      </w:pPr>
    </w:p>
    <w:p w14:paraId="60620493" w14:textId="0F6F6D02" w:rsidR="00134799" w:rsidRPr="00D76F3C" w:rsidRDefault="00804F0D" w:rsidP="00CE513E">
      <w:pPr>
        <w:spacing w:line="360" w:lineRule="auto"/>
        <w:jc w:val="both"/>
        <w:rPr>
          <w:rFonts w:ascii="Garamond" w:hAnsi="Garamond"/>
          <w:szCs w:val="24"/>
        </w:rPr>
      </w:pPr>
      <w:r w:rsidRPr="00D76F3C">
        <w:rPr>
          <w:rFonts w:ascii="Garamond" w:hAnsi="Garamond"/>
          <w:szCs w:val="24"/>
        </w:rPr>
        <w:t xml:space="preserve">So, suppose that reflection for desires is true. </w:t>
      </w:r>
      <w:r w:rsidR="00F03702" w:rsidRPr="00D76F3C">
        <w:rPr>
          <w:rFonts w:ascii="Garamond" w:hAnsi="Garamond"/>
          <w:szCs w:val="24"/>
        </w:rPr>
        <w:t>Then consider P, and P’s adjacent continuer, P*.</w:t>
      </w:r>
      <w:r w:rsidR="00F047D0" w:rsidRPr="00D76F3C">
        <w:rPr>
          <w:rFonts w:ascii="Garamond" w:hAnsi="Garamond"/>
          <w:szCs w:val="24"/>
        </w:rPr>
        <w:t xml:space="preserve"> </w:t>
      </w:r>
      <w:r w:rsidR="00FA4065">
        <w:rPr>
          <w:rFonts w:ascii="Garamond" w:hAnsi="Garamond"/>
          <w:szCs w:val="24"/>
        </w:rPr>
        <w:t xml:space="preserve">Let’s </w:t>
      </w:r>
      <w:r w:rsidR="00594984">
        <w:rPr>
          <w:rFonts w:ascii="Garamond" w:hAnsi="Garamond"/>
          <w:szCs w:val="24"/>
        </w:rPr>
        <w:t xml:space="preserve">stipulate that P* desires its own wellbeing. We will return to this stipulation shortly. </w:t>
      </w:r>
      <w:r w:rsidR="00730227" w:rsidRPr="00D76F3C">
        <w:rPr>
          <w:rFonts w:ascii="Garamond" w:hAnsi="Garamond"/>
          <w:szCs w:val="24"/>
        </w:rPr>
        <w:t xml:space="preserve">Then New </w:t>
      </w:r>
      <w:r w:rsidR="00281E52" w:rsidRPr="00D76F3C">
        <w:rPr>
          <w:rFonts w:ascii="Garamond" w:hAnsi="Garamond"/>
          <w:szCs w:val="24"/>
        </w:rPr>
        <w:t xml:space="preserve">Modified </w:t>
      </w:r>
      <w:r w:rsidR="00730227" w:rsidRPr="00D76F3C">
        <w:rPr>
          <w:rFonts w:ascii="Garamond" w:hAnsi="Garamond"/>
          <w:szCs w:val="24"/>
        </w:rPr>
        <w:t>Reflection for Desires says that insofar as P anticipates having these desires</w:t>
      </w:r>
      <w:r w:rsidR="005A4AE5" w:rsidRPr="00D76F3C">
        <w:rPr>
          <w:rFonts w:ascii="Garamond" w:hAnsi="Garamond"/>
          <w:szCs w:val="24"/>
        </w:rPr>
        <w:t>—o</w:t>
      </w:r>
      <w:r w:rsidR="00730227" w:rsidRPr="00D76F3C">
        <w:rPr>
          <w:rFonts w:ascii="Garamond" w:hAnsi="Garamond"/>
          <w:szCs w:val="24"/>
        </w:rPr>
        <w:t>r anticipate</w:t>
      </w:r>
      <w:r w:rsidR="00B37E45" w:rsidRPr="00D76F3C">
        <w:rPr>
          <w:rFonts w:ascii="Garamond" w:hAnsi="Garamond"/>
          <w:szCs w:val="24"/>
        </w:rPr>
        <w:t>s</w:t>
      </w:r>
      <w:r w:rsidR="00730227" w:rsidRPr="00D76F3C">
        <w:rPr>
          <w:rFonts w:ascii="Garamond" w:hAnsi="Garamond"/>
          <w:szCs w:val="24"/>
        </w:rPr>
        <w:t xml:space="preserve"> preferring that things are thus and so</w:t>
      </w:r>
      <w:r w:rsidR="005A4AE5" w:rsidRPr="00D76F3C">
        <w:rPr>
          <w:rFonts w:ascii="Garamond" w:hAnsi="Garamond"/>
          <w:szCs w:val="24"/>
        </w:rPr>
        <w:t>—</w:t>
      </w:r>
      <w:r w:rsidR="00730227" w:rsidRPr="00D76F3C">
        <w:rPr>
          <w:rFonts w:ascii="Garamond" w:hAnsi="Garamond"/>
          <w:szCs w:val="24"/>
        </w:rPr>
        <w:t xml:space="preserve">then P </w:t>
      </w:r>
      <w:r w:rsidR="005E0DA7" w:rsidRPr="00D76F3C">
        <w:rPr>
          <w:rFonts w:ascii="Garamond" w:hAnsi="Garamond"/>
          <w:szCs w:val="24"/>
        </w:rPr>
        <w:t>ought</w:t>
      </w:r>
      <w:r w:rsidR="00730227" w:rsidRPr="00D76F3C">
        <w:rPr>
          <w:rFonts w:ascii="Garamond" w:hAnsi="Garamond"/>
          <w:szCs w:val="24"/>
        </w:rPr>
        <w:t xml:space="preserve">, now, </w:t>
      </w:r>
      <w:r w:rsidR="005E0DA7" w:rsidRPr="00D76F3C">
        <w:rPr>
          <w:rFonts w:ascii="Garamond" w:hAnsi="Garamond"/>
          <w:szCs w:val="24"/>
        </w:rPr>
        <w:t xml:space="preserve">to </w:t>
      </w:r>
      <w:r w:rsidR="00730227" w:rsidRPr="00D76F3C">
        <w:rPr>
          <w:rFonts w:ascii="Garamond" w:hAnsi="Garamond"/>
          <w:szCs w:val="24"/>
        </w:rPr>
        <w:t>have those desires/preference</w:t>
      </w:r>
      <w:r w:rsidR="003C721C" w:rsidRPr="00D76F3C">
        <w:rPr>
          <w:rFonts w:ascii="Garamond" w:hAnsi="Garamond"/>
          <w:szCs w:val="24"/>
        </w:rPr>
        <w:t>s</w:t>
      </w:r>
      <w:r w:rsidR="00325A6B">
        <w:rPr>
          <w:rFonts w:ascii="Garamond" w:hAnsi="Garamond"/>
          <w:szCs w:val="24"/>
        </w:rPr>
        <w:t xml:space="preserve">. </w:t>
      </w:r>
      <w:r w:rsidR="005A4AE5" w:rsidRPr="00D76F3C">
        <w:rPr>
          <w:rFonts w:ascii="Garamond" w:hAnsi="Garamond"/>
          <w:szCs w:val="24"/>
        </w:rPr>
        <w:t xml:space="preserve">For now, let’s </w:t>
      </w:r>
      <w:r w:rsidR="00594984">
        <w:rPr>
          <w:rFonts w:ascii="Garamond" w:hAnsi="Garamond"/>
          <w:szCs w:val="24"/>
        </w:rPr>
        <w:t xml:space="preserve">make another supposition: </w:t>
      </w:r>
      <w:r w:rsidR="005A4AE5" w:rsidRPr="00D76F3C">
        <w:rPr>
          <w:rFonts w:ascii="Garamond" w:hAnsi="Garamond"/>
          <w:szCs w:val="24"/>
        </w:rPr>
        <w:t xml:space="preserve">that P </w:t>
      </w:r>
      <w:r w:rsidR="005A4AE5" w:rsidRPr="00D76F3C">
        <w:rPr>
          <w:rFonts w:ascii="Garamond" w:hAnsi="Garamond"/>
          <w:i/>
          <w:iCs/>
          <w:szCs w:val="24"/>
        </w:rPr>
        <w:t>does</w:t>
      </w:r>
      <w:r w:rsidR="005A4AE5" w:rsidRPr="00D76F3C">
        <w:rPr>
          <w:rFonts w:ascii="Garamond" w:hAnsi="Garamond"/>
          <w:szCs w:val="24"/>
        </w:rPr>
        <w:t xml:space="preserve"> anticipate having the desires/preferences in question. Then it follows </w:t>
      </w:r>
      <w:r w:rsidR="00B37E45" w:rsidRPr="00D76F3C">
        <w:rPr>
          <w:rFonts w:ascii="Garamond" w:hAnsi="Garamond"/>
          <w:szCs w:val="24"/>
        </w:rPr>
        <w:t>by New</w:t>
      </w:r>
      <w:r w:rsidR="007D13EF" w:rsidRPr="00D76F3C">
        <w:rPr>
          <w:rFonts w:ascii="Garamond" w:hAnsi="Garamond"/>
          <w:szCs w:val="24"/>
        </w:rPr>
        <w:t xml:space="preserve"> Modified</w:t>
      </w:r>
      <w:r w:rsidR="00B37E45" w:rsidRPr="00D76F3C">
        <w:rPr>
          <w:rFonts w:ascii="Garamond" w:hAnsi="Garamond"/>
          <w:szCs w:val="24"/>
        </w:rPr>
        <w:t xml:space="preserve"> Reflection for Desires </w:t>
      </w:r>
      <w:r w:rsidR="005A4AE5" w:rsidRPr="00D76F3C">
        <w:rPr>
          <w:rFonts w:ascii="Garamond" w:hAnsi="Garamond"/>
          <w:szCs w:val="24"/>
        </w:rPr>
        <w:t xml:space="preserve">that </w:t>
      </w:r>
      <w:r w:rsidR="00715409" w:rsidRPr="00D76F3C">
        <w:rPr>
          <w:rFonts w:ascii="Garamond" w:hAnsi="Garamond"/>
          <w:szCs w:val="24"/>
        </w:rPr>
        <w:t xml:space="preserve">P </w:t>
      </w:r>
      <w:r w:rsidR="00715409" w:rsidRPr="00D76F3C">
        <w:rPr>
          <w:rFonts w:ascii="Garamond" w:hAnsi="Garamond"/>
          <w:i/>
          <w:iCs/>
          <w:szCs w:val="24"/>
        </w:rPr>
        <w:t>ought</w:t>
      </w:r>
      <w:r w:rsidR="00715409" w:rsidRPr="00D76F3C">
        <w:rPr>
          <w:rFonts w:ascii="Garamond" w:hAnsi="Garamond"/>
          <w:szCs w:val="24"/>
        </w:rPr>
        <w:t xml:space="preserve"> to have </w:t>
      </w:r>
      <w:r w:rsidR="00FA4F1B" w:rsidRPr="00D76F3C">
        <w:rPr>
          <w:rFonts w:ascii="Garamond" w:hAnsi="Garamond"/>
          <w:szCs w:val="24"/>
        </w:rPr>
        <w:t xml:space="preserve">certain </w:t>
      </w:r>
      <w:r w:rsidR="00715409" w:rsidRPr="00D76F3C">
        <w:rPr>
          <w:rFonts w:ascii="Garamond" w:hAnsi="Garamond"/>
          <w:szCs w:val="24"/>
        </w:rPr>
        <w:t>desires, now,</w:t>
      </w:r>
      <w:r w:rsidR="00FA4F1B" w:rsidRPr="00D76F3C">
        <w:rPr>
          <w:rFonts w:ascii="Garamond" w:hAnsi="Garamond"/>
          <w:szCs w:val="24"/>
        </w:rPr>
        <w:t xml:space="preserve"> regarding how things are for P*.</w:t>
      </w:r>
      <w:r w:rsidR="0049226C" w:rsidRPr="00D76F3C">
        <w:rPr>
          <w:rFonts w:ascii="Garamond" w:hAnsi="Garamond"/>
          <w:szCs w:val="24"/>
        </w:rPr>
        <w:t xml:space="preserve"> The </w:t>
      </w:r>
      <w:r w:rsidR="005A4AE5" w:rsidRPr="00D76F3C">
        <w:rPr>
          <w:rFonts w:ascii="Garamond" w:hAnsi="Garamond"/>
          <w:szCs w:val="24"/>
        </w:rPr>
        <w:t xml:space="preserve">idealized </w:t>
      </w:r>
      <w:r w:rsidR="00052F14" w:rsidRPr="00D76F3C">
        <w:rPr>
          <w:rFonts w:ascii="Garamond" w:hAnsi="Garamond"/>
          <w:szCs w:val="24"/>
        </w:rPr>
        <w:t>instrumentalist</w:t>
      </w:r>
      <w:r w:rsidR="00B523C1" w:rsidRPr="00D76F3C">
        <w:rPr>
          <w:rFonts w:ascii="Garamond" w:hAnsi="Garamond"/>
          <w:szCs w:val="24"/>
        </w:rPr>
        <w:t xml:space="preserve"> about rationality</w:t>
      </w:r>
      <w:r w:rsidR="00134799" w:rsidRPr="00D76F3C">
        <w:rPr>
          <w:rFonts w:ascii="Garamond" w:hAnsi="Garamond"/>
          <w:szCs w:val="24"/>
        </w:rPr>
        <w:t xml:space="preserve"> can then say that it is the desires that P ought to have which ground P’s having reason to promote P*’s wellbeing. </w:t>
      </w:r>
    </w:p>
    <w:p w14:paraId="103EEE06" w14:textId="77777777" w:rsidR="00CD4D96" w:rsidRPr="00D76F3C" w:rsidRDefault="00CD4D96" w:rsidP="00CB1E97">
      <w:pPr>
        <w:spacing w:line="360" w:lineRule="auto"/>
        <w:jc w:val="both"/>
        <w:rPr>
          <w:rFonts w:ascii="Garamond" w:hAnsi="Garamond"/>
          <w:szCs w:val="24"/>
        </w:rPr>
      </w:pPr>
    </w:p>
    <w:p w14:paraId="0F3D1821" w14:textId="50A09518" w:rsidR="00DE046B" w:rsidRDefault="00CD4D96" w:rsidP="00CB1E97">
      <w:pPr>
        <w:spacing w:line="360" w:lineRule="auto"/>
        <w:jc w:val="both"/>
        <w:rPr>
          <w:rFonts w:ascii="Garamond" w:hAnsi="Garamond"/>
          <w:szCs w:val="24"/>
        </w:rPr>
      </w:pPr>
      <w:r w:rsidRPr="00D76F3C">
        <w:rPr>
          <w:rFonts w:ascii="Garamond" w:hAnsi="Garamond"/>
          <w:szCs w:val="24"/>
        </w:rPr>
        <w:t xml:space="preserve">So, </w:t>
      </w:r>
      <w:r w:rsidR="00A67DD6" w:rsidRPr="00D76F3C">
        <w:rPr>
          <w:rFonts w:ascii="Garamond" w:hAnsi="Garamond"/>
          <w:szCs w:val="24"/>
        </w:rPr>
        <w:t xml:space="preserve">if New Modified Reflection for </w:t>
      </w:r>
      <w:r w:rsidR="00080256" w:rsidRPr="00D76F3C">
        <w:rPr>
          <w:rFonts w:ascii="Garamond" w:hAnsi="Garamond"/>
          <w:szCs w:val="24"/>
        </w:rPr>
        <w:t>D</w:t>
      </w:r>
      <w:r w:rsidR="00A67DD6" w:rsidRPr="00D76F3C">
        <w:rPr>
          <w:rFonts w:ascii="Garamond" w:hAnsi="Garamond"/>
          <w:szCs w:val="24"/>
        </w:rPr>
        <w:t xml:space="preserve">esires is </w:t>
      </w:r>
      <w:r w:rsidR="001B37EE" w:rsidRPr="00D76F3C">
        <w:rPr>
          <w:rFonts w:ascii="Garamond" w:hAnsi="Garamond"/>
          <w:szCs w:val="24"/>
        </w:rPr>
        <w:t>true for all agent-stages</w:t>
      </w:r>
      <w:r w:rsidR="00A67DD6" w:rsidRPr="00D76F3C">
        <w:rPr>
          <w:rFonts w:ascii="Garamond" w:hAnsi="Garamond"/>
          <w:szCs w:val="24"/>
        </w:rPr>
        <w:t xml:space="preserve">, then </w:t>
      </w:r>
      <w:r w:rsidRPr="00D76F3C">
        <w:rPr>
          <w:rFonts w:ascii="Garamond" w:hAnsi="Garamond"/>
          <w:szCs w:val="24"/>
        </w:rPr>
        <w:t xml:space="preserve">it follows that, necessarily, </w:t>
      </w:r>
      <w:r w:rsidR="00CB1E97" w:rsidRPr="00D76F3C">
        <w:rPr>
          <w:rFonts w:ascii="Garamond" w:hAnsi="Garamond"/>
          <w:szCs w:val="24"/>
        </w:rPr>
        <w:t xml:space="preserve">for any agent-stage P and </w:t>
      </w:r>
      <w:r w:rsidRPr="00D76F3C">
        <w:rPr>
          <w:rFonts w:ascii="Garamond" w:hAnsi="Garamond"/>
          <w:szCs w:val="24"/>
        </w:rPr>
        <w:t xml:space="preserve">adjacent stage P*, </w:t>
      </w:r>
      <w:r w:rsidR="00CB1E97" w:rsidRPr="00D76F3C">
        <w:rPr>
          <w:rFonts w:ascii="Garamond" w:hAnsi="Garamond"/>
          <w:szCs w:val="24"/>
        </w:rPr>
        <w:t xml:space="preserve">if </w:t>
      </w:r>
      <w:r w:rsidR="00951CDE">
        <w:rPr>
          <w:rFonts w:ascii="Garamond" w:hAnsi="Garamond"/>
          <w:szCs w:val="24"/>
        </w:rPr>
        <w:t>P* desires its own wellbeing</w:t>
      </w:r>
      <w:r w:rsidR="00FA4065">
        <w:rPr>
          <w:rFonts w:ascii="Garamond" w:hAnsi="Garamond"/>
          <w:szCs w:val="24"/>
        </w:rPr>
        <w:t>,</w:t>
      </w:r>
      <w:r w:rsidR="00951CDE">
        <w:rPr>
          <w:rFonts w:ascii="Garamond" w:hAnsi="Garamond"/>
          <w:szCs w:val="24"/>
        </w:rPr>
        <w:t xml:space="preserve"> and if </w:t>
      </w:r>
      <w:r w:rsidR="00CB1E97" w:rsidRPr="00D76F3C">
        <w:rPr>
          <w:rFonts w:ascii="Garamond" w:hAnsi="Garamond"/>
          <w:szCs w:val="24"/>
        </w:rPr>
        <w:t>P anticipates having (certain of) P*’s desires/</w:t>
      </w:r>
      <w:r w:rsidRPr="00D76F3C">
        <w:rPr>
          <w:rFonts w:ascii="Garamond" w:hAnsi="Garamond"/>
          <w:szCs w:val="24"/>
        </w:rPr>
        <w:t>preferences</w:t>
      </w:r>
      <w:r w:rsidR="00CB1E97" w:rsidRPr="00D76F3C">
        <w:rPr>
          <w:rFonts w:ascii="Garamond" w:hAnsi="Garamond"/>
          <w:szCs w:val="24"/>
        </w:rPr>
        <w:t xml:space="preserve">, then P has a reason to promote P*’s wellbeing. </w:t>
      </w:r>
    </w:p>
    <w:p w14:paraId="7DCFF21C" w14:textId="2ADE9897" w:rsidR="00FA4065" w:rsidRDefault="00FA4065" w:rsidP="00CB1E97">
      <w:pPr>
        <w:spacing w:line="360" w:lineRule="auto"/>
        <w:jc w:val="both"/>
        <w:rPr>
          <w:rFonts w:ascii="Garamond" w:hAnsi="Garamond"/>
          <w:szCs w:val="24"/>
        </w:rPr>
      </w:pPr>
    </w:p>
    <w:p w14:paraId="38909ED7" w14:textId="10983F04" w:rsidR="00FA4065" w:rsidRPr="00D76F3C" w:rsidRDefault="00FA4065" w:rsidP="00CB1E97">
      <w:pPr>
        <w:spacing w:line="360" w:lineRule="auto"/>
        <w:jc w:val="both"/>
        <w:rPr>
          <w:rFonts w:ascii="Garamond" w:hAnsi="Garamond"/>
          <w:szCs w:val="24"/>
        </w:rPr>
      </w:pPr>
      <w:r>
        <w:rPr>
          <w:rFonts w:ascii="Garamond" w:hAnsi="Garamond"/>
          <w:szCs w:val="24"/>
        </w:rPr>
        <w:t>This is all well and good. But it only follows that the Adjacent Possibility Claim is false if it’s both the case that</w:t>
      </w:r>
      <w:r w:rsidR="00F521EE">
        <w:rPr>
          <w:rFonts w:ascii="Garamond" w:hAnsi="Garamond"/>
          <w:szCs w:val="24"/>
        </w:rPr>
        <w:t>:</w:t>
      </w:r>
      <w:r>
        <w:rPr>
          <w:rFonts w:ascii="Garamond" w:hAnsi="Garamond"/>
          <w:szCs w:val="24"/>
        </w:rPr>
        <w:t xml:space="preserve"> (a) necessarily, </w:t>
      </w:r>
      <w:r w:rsidRPr="00D76F3C">
        <w:rPr>
          <w:rFonts w:ascii="Garamond" w:hAnsi="Garamond"/>
          <w:szCs w:val="24"/>
        </w:rPr>
        <w:t>for any agent-stage P and adjacent agent-stage P*, P anticipates having (certain of) P*’s desires/preferences</w:t>
      </w:r>
      <w:r w:rsidR="00F521EE">
        <w:rPr>
          <w:rFonts w:ascii="Garamond" w:hAnsi="Garamond"/>
          <w:szCs w:val="24"/>
        </w:rPr>
        <w:t>;</w:t>
      </w:r>
      <w:r>
        <w:rPr>
          <w:rFonts w:ascii="Garamond" w:hAnsi="Garamond"/>
          <w:szCs w:val="24"/>
        </w:rPr>
        <w:t xml:space="preserve"> and (b) necessarily, any agent-stage P* desires its own wellbeing. But these are both surely very controversial claims. Let’s start with (a). </w:t>
      </w:r>
      <w:r w:rsidR="00213990">
        <w:rPr>
          <w:rFonts w:ascii="Garamond" w:hAnsi="Garamond"/>
          <w:szCs w:val="24"/>
        </w:rPr>
        <w:t>We will argue that (a) is true.</w:t>
      </w:r>
    </w:p>
    <w:p w14:paraId="4A90B9B5" w14:textId="3DDBC10F" w:rsidR="00531BBA" w:rsidRPr="00D76F3C" w:rsidRDefault="00531BBA" w:rsidP="00CB1E97">
      <w:pPr>
        <w:spacing w:line="360" w:lineRule="auto"/>
        <w:jc w:val="both"/>
        <w:rPr>
          <w:rFonts w:ascii="Garamond" w:hAnsi="Garamond"/>
          <w:szCs w:val="24"/>
        </w:rPr>
      </w:pPr>
    </w:p>
    <w:p w14:paraId="2C6B1CE3" w14:textId="6DA108B9" w:rsidR="00227606" w:rsidRDefault="00F86769" w:rsidP="001F5382">
      <w:pPr>
        <w:spacing w:line="360" w:lineRule="auto"/>
        <w:jc w:val="both"/>
        <w:rPr>
          <w:rFonts w:ascii="Garamond" w:hAnsi="Garamond"/>
          <w:szCs w:val="24"/>
        </w:rPr>
      </w:pPr>
      <w:r w:rsidRPr="00D76F3C">
        <w:rPr>
          <w:rFonts w:ascii="Garamond" w:hAnsi="Garamond"/>
          <w:szCs w:val="24"/>
        </w:rPr>
        <w:t>E</w:t>
      </w:r>
      <w:r w:rsidR="00531BBA" w:rsidRPr="00D76F3C">
        <w:rPr>
          <w:rFonts w:ascii="Garamond" w:hAnsi="Garamond"/>
          <w:szCs w:val="24"/>
        </w:rPr>
        <w:t xml:space="preserve">verything we have said so far can be used to argue </w:t>
      </w:r>
      <w:r w:rsidR="00D135CA" w:rsidRPr="00D76F3C">
        <w:rPr>
          <w:rFonts w:ascii="Garamond" w:hAnsi="Garamond"/>
          <w:szCs w:val="24"/>
        </w:rPr>
        <w:t>for</w:t>
      </w:r>
      <w:r w:rsidR="00642BE8">
        <w:rPr>
          <w:rFonts w:ascii="Garamond" w:hAnsi="Garamond"/>
          <w:szCs w:val="24"/>
        </w:rPr>
        <w:t xml:space="preserve"> the claim that</w:t>
      </w:r>
      <w:r w:rsidR="00F521EE">
        <w:rPr>
          <w:rFonts w:ascii="Garamond" w:hAnsi="Garamond"/>
          <w:szCs w:val="24"/>
        </w:rPr>
        <w:t>,</w:t>
      </w:r>
      <w:r w:rsidR="00642BE8">
        <w:rPr>
          <w:rFonts w:ascii="Garamond" w:hAnsi="Garamond"/>
          <w:szCs w:val="24"/>
        </w:rPr>
        <w:t xml:space="preserve"> necessarily, </w:t>
      </w:r>
      <w:r w:rsidR="00642BE8" w:rsidRPr="00D76F3C">
        <w:rPr>
          <w:rFonts w:ascii="Garamond" w:hAnsi="Garamond"/>
          <w:szCs w:val="24"/>
        </w:rPr>
        <w:t>for any agent-stage P and adjacent agent-stage P*, P anticipates having (certain of) P*’s desires/preferences</w:t>
      </w:r>
      <w:r w:rsidR="00642BE8">
        <w:rPr>
          <w:rFonts w:ascii="Garamond" w:hAnsi="Garamond"/>
          <w:szCs w:val="24"/>
        </w:rPr>
        <w:t xml:space="preserve">. </w:t>
      </w:r>
      <w:r w:rsidR="008121A7" w:rsidRPr="00D76F3C">
        <w:rPr>
          <w:rFonts w:ascii="Garamond" w:hAnsi="Garamond"/>
          <w:szCs w:val="24"/>
        </w:rPr>
        <w:t xml:space="preserve">We’ve already argued for a view on which </w:t>
      </w:r>
      <w:r w:rsidR="00593FD4" w:rsidRPr="00D76F3C">
        <w:rPr>
          <w:rFonts w:ascii="Garamond" w:hAnsi="Garamond"/>
          <w:szCs w:val="24"/>
        </w:rPr>
        <w:t>P*</w:t>
      </w:r>
      <w:r w:rsidR="008121A7" w:rsidRPr="00D76F3C">
        <w:rPr>
          <w:rFonts w:ascii="Garamond" w:hAnsi="Garamond"/>
          <w:szCs w:val="24"/>
        </w:rPr>
        <w:t xml:space="preserve"> </w:t>
      </w:r>
      <w:r w:rsidR="00463F42" w:rsidRPr="00D76F3C">
        <w:rPr>
          <w:rFonts w:ascii="Garamond" w:hAnsi="Garamond"/>
          <w:szCs w:val="24"/>
        </w:rPr>
        <w:t>is an adjacent</w:t>
      </w:r>
      <w:r w:rsidR="00626D6B" w:rsidRPr="00D76F3C">
        <w:rPr>
          <w:rFonts w:ascii="Garamond" w:hAnsi="Garamond"/>
          <w:szCs w:val="24"/>
        </w:rPr>
        <w:t xml:space="preserve"> agent-stage continuer</w:t>
      </w:r>
      <w:r w:rsidR="00463F42" w:rsidRPr="00D76F3C">
        <w:rPr>
          <w:rFonts w:ascii="Garamond" w:hAnsi="Garamond"/>
          <w:szCs w:val="24"/>
        </w:rPr>
        <w:t xml:space="preserve"> </w:t>
      </w:r>
      <w:r w:rsidR="00626D6B" w:rsidRPr="00D76F3C">
        <w:rPr>
          <w:rFonts w:ascii="Garamond" w:hAnsi="Garamond"/>
          <w:szCs w:val="24"/>
        </w:rPr>
        <w:t>of P</w:t>
      </w:r>
      <w:r w:rsidR="001B2072" w:rsidRPr="00D76F3C">
        <w:rPr>
          <w:rFonts w:ascii="Garamond" w:hAnsi="Garamond"/>
          <w:szCs w:val="24"/>
        </w:rPr>
        <w:t>’</w:t>
      </w:r>
      <w:r w:rsidR="00593FD4" w:rsidRPr="00D76F3C">
        <w:rPr>
          <w:rFonts w:ascii="Garamond" w:hAnsi="Garamond"/>
          <w:szCs w:val="24"/>
        </w:rPr>
        <w:t xml:space="preserve">s </w:t>
      </w:r>
      <w:r w:rsidR="001F5382" w:rsidRPr="00D76F3C">
        <w:rPr>
          <w:rFonts w:ascii="Garamond" w:hAnsi="Garamond"/>
          <w:szCs w:val="24"/>
        </w:rPr>
        <w:t xml:space="preserve">in part </w:t>
      </w:r>
      <w:r w:rsidR="00463F42" w:rsidRPr="00D76F3C">
        <w:rPr>
          <w:rFonts w:ascii="Garamond" w:hAnsi="Garamond"/>
          <w:szCs w:val="24"/>
        </w:rPr>
        <w:t xml:space="preserve">because </w:t>
      </w:r>
      <w:r w:rsidR="00593FD4" w:rsidRPr="00D76F3C">
        <w:rPr>
          <w:rFonts w:ascii="Garamond" w:hAnsi="Garamond"/>
          <w:szCs w:val="24"/>
        </w:rPr>
        <w:t>P*</w:t>
      </w:r>
      <w:r w:rsidR="00463F42" w:rsidRPr="00D76F3C">
        <w:rPr>
          <w:rFonts w:ascii="Garamond" w:hAnsi="Garamond"/>
          <w:szCs w:val="24"/>
        </w:rPr>
        <w:t xml:space="preserve"> </w:t>
      </w:r>
      <w:r w:rsidR="00025076" w:rsidRPr="00D76F3C">
        <w:rPr>
          <w:rFonts w:ascii="Garamond" w:hAnsi="Garamond"/>
          <w:szCs w:val="24"/>
        </w:rPr>
        <w:t>fulfils/carries through</w:t>
      </w:r>
      <w:r w:rsidR="00463F42" w:rsidRPr="00D76F3C">
        <w:rPr>
          <w:rFonts w:ascii="Garamond" w:hAnsi="Garamond"/>
          <w:szCs w:val="24"/>
        </w:rPr>
        <w:t xml:space="preserve"> </w:t>
      </w:r>
      <w:r w:rsidR="00593FD4" w:rsidRPr="00D76F3C">
        <w:rPr>
          <w:rFonts w:ascii="Garamond" w:hAnsi="Garamond"/>
          <w:szCs w:val="24"/>
        </w:rPr>
        <w:t>P’s</w:t>
      </w:r>
      <w:r w:rsidR="00463F42" w:rsidRPr="00D76F3C">
        <w:rPr>
          <w:rFonts w:ascii="Garamond" w:hAnsi="Garamond"/>
          <w:szCs w:val="24"/>
        </w:rPr>
        <w:t xml:space="preserve"> immediate desires and intentions. </w:t>
      </w:r>
      <w:r w:rsidR="00572A38" w:rsidRPr="00D76F3C">
        <w:rPr>
          <w:rFonts w:ascii="Garamond" w:hAnsi="Garamond"/>
          <w:szCs w:val="24"/>
        </w:rPr>
        <w:t>P</w:t>
      </w:r>
      <w:r w:rsidR="00A668EA" w:rsidRPr="00D76F3C">
        <w:rPr>
          <w:rFonts w:ascii="Garamond" w:hAnsi="Garamond"/>
          <w:szCs w:val="24"/>
        </w:rPr>
        <w:t xml:space="preserve">art of what it is for P to have those immediate desires and intentions is to anticipate their </w:t>
      </w:r>
      <w:r w:rsidR="00BC5F4E" w:rsidRPr="00D76F3C">
        <w:rPr>
          <w:rFonts w:ascii="Garamond" w:hAnsi="Garamond"/>
          <w:szCs w:val="24"/>
        </w:rPr>
        <w:t>satisfaction</w:t>
      </w:r>
      <w:r w:rsidR="00A668EA" w:rsidRPr="00D76F3C">
        <w:rPr>
          <w:rFonts w:ascii="Garamond" w:hAnsi="Garamond"/>
          <w:szCs w:val="24"/>
        </w:rPr>
        <w:t>/</w:t>
      </w:r>
      <w:r w:rsidR="00C41771" w:rsidRPr="00D76F3C">
        <w:rPr>
          <w:rFonts w:ascii="Garamond" w:hAnsi="Garamond"/>
          <w:szCs w:val="24"/>
        </w:rPr>
        <w:t>fulfillment</w:t>
      </w:r>
      <w:r w:rsidR="00A668EA" w:rsidRPr="00D76F3C">
        <w:rPr>
          <w:rFonts w:ascii="Garamond" w:hAnsi="Garamond"/>
          <w:szCs w:val="24"/>
        </w:rPr>
        <w:t xml:space="preserve">. </w:t>
      </w:r>
      <w:r w:rsidR="00BC5F4E" w:rsidRPr="00D76F3C">
        <w:rPr>
          <w:rFonts w:ascii="Garamond" w:hAnsi="Garamond"/>
          <w:szCs w:val="24"/>
        </w:rPr>
        <w:t xml:space="preserve">It’s hard to see what sense can be made of the idea of P intending to, say, sit down, without its also being the case that P </w:t>
      </w:r>
      <w:r w:rsidR="00BC5F4E" w:rsidRPr="00D76F3C">
        <w:rPr>
          <w:rFonts w:ascii="Garamond" w:hAnsi="Garamond"/>
          <w:i/>
          <w:iCs/>
          <w:szCs w:val="24"/>
        </w:rPr>
        <w:t>anticipates</w:t>
      </w:r>
      <w:r w:rsidR="00BC5F4E" w:rsidRPr="00D76F3C">
        <w:rPr>
          <w:rFonts w:ascii="Garamond" w:hAnsi="Garamond"/>
          <w:szCs w:val="24"/>
        </w:rPr>
        <w:t xml:space="preserve"> sitting down. And </w:t>
      </w:r>
      <w:r w:rsidR="00643B3C" w:rsidRPr="00D76F3C">
        <w:rPr>
          <w:rFonts w:ascii="Garamond" w:hAnsi="Garamond"/>
          <w:szCs w:val="24"/>
        </w:rPr>
        <w:t xml:space="preserve">perhaps </w:t>
      </w:r>
      <w:r w:rsidR="00BC5F4E" w:rsidRPr="00D76F3C">
        <w:rPr>
          <w:rFonts w:ascii="Garamond" w:hAnsi="Garamond"/>
          <w:szCs w:val="24"/>
        </w:rPr>
        <w:t xml:space="preserve">it’s </w:t>
      </w:r>
      <w:r w:rsidR="00643B3C" w:rsidRPr="00D76F3C">
        <w:rPr>
          <w:rFonts w:ascii="Garamond" w:hAnsi="Garamond"/>
          <w:szCs w:val="24"/>
        </w:rPr>
        <w:t xml:space="preserve">also </w:t>
      </w:r>
      <w:r w:rsidR="00BC5F4E" w:rsidRPr="00D76F3C">
        <w:rPr>
          <w:rFonts w:ascii="Garamond" w:hAnsi="Garamond"/>
          <w:szCs w:val="24"/>
        </w:rPr>
        <w:t xml:space="preserve">hard to see what can made of the idea of P having an immediate desire to sit down, </w:t>
      </w:r>
      <w:r w:rsidR="00942BBD" w:rsidRPr="00D76F3C">
        <w:rPr>
          <w:rFonts w:ascii="Garamond" w:hAnsi="Garamond"/>
          <w:szCs w:val="24"/>
        </w:rPr>
        <w:t xml:space="preserve">without its being the case that P anticipates sitting down. </w:t>
      </w:r>
      <w:r w:rsidR="00227606" w:rsidRPr="00D76F3C">
        <w:rPr>
          <w:rFonts w:ascii="Garamond" w:hAnsi="Garamond"/>
          <w:szCs w:val="24"/>
        </w:rPr>
        <w:t>So</w:t>
      </w:r>
      <w:r w:rsidR="00643B3C" w:rsidRPr="00D76F3C">
        <w:rPr>
          <w:rFonts w:ascii="Garamond" w:hAnsi="Garamond"/>
          <w:szCs w:val="24"/>
        </w:rPr>
        <w:t>,</w:t>
      </w:r>
      <w:r w:rsidR="0089071C" w:rsidRPr="00D76F3C">
        <w:rPr>
          <w:rFonts w:ascii="Garamond" w:hAnsi="Garamond"/>
          <w:szCs w:val="24"/>
        </w:rPr>
        <w:t xml:space="preserve"> </w:t>
      </w:r>
      <w:r w:rsidR="00227606" w:rsidRPr="00D76F3C">
        <w:rPr>
          <w:rFonts w:ascii="Garamond" w:hAnsi="Garamond"/>
          <w:szCs w:val="24"/>
        </w:rPr>
        <w:t xml:space="preserve">we think it plausible that it is </w:t>
      </w:r>
      <w:r w:rsidR="00942BBD" w:rsidRPr="00D76F3C">
        <w:rPr>
          <w:rFonts w:ascii="Garamond" w:hAnsi="Garamond"/>
          <w:szCs w:val="24"/>
        </w:rPr>
        <w:t>constitutive of P* being P’s adjacent agent-stage continuer that P anticipates at least some of P*’s experiences, desires, and preferences</w:t>
      </w:r>
      <w:r w:rsidR="00227606" w:rsidRPr="00D76F3C">
        <w:rPr>
          <w:rFonts w:ascii="Garamond" w:hAnsi="Garamond"/>
          <w:szCs w:val="24"/>
        </w:rPr>
        <w:t xml:space="preserve">. </w:t>
      </w:r>
    </w:p>
    <w:p w14:paraId="4A99A4A1" w14:textId="034D8A83" w:rsidR="00C93549" w:rsidRDefault="00C93549" w:rsidP="001F5382">
      <w:pPr>
        <w:spacing w:line="360" w:lineRule="auto"/>
        <w:jc w:val="both"/>
        <w:rPr>
          <w:rFonts w:ascii="Garamond" w:hAnsi="Garamond"/>
          <w:szCs w:val="24"/>
        </w:rPr>
      </w:pPr>
    </w:p>
    <w:p w14:paraId="1CAEF8BD" w14:textId="3BB63613" w:rsidR="00C21C58" w:rsidRDefault="00C93549" w:rsidP="001F5382">
      <w:pPr>
        <w:spacing w:line="360" w:lineRule="auto"/>
        <w:jc w:val="both"/>
        <w:rPr>
          <w:rFonts w:ascii="Garamond" w:hAnsi="Garamond"/>
          <w:szCs w:val="24"/>
        </w:rPr>
      </w:pPr>
      <w:r>
        <w:rPr>
          <w:rFonts w:ascii="Garamond" w:hAnsi="Garamond"/>
          <w:szCs w:val="24"/>
        </w:rPr>
        <w:t>But what of (b), the claim that</w:t>
      </w:r>
      <w:r w:rsidR="00F521EE">
        <w:rPr>
          <w:rFonts w:ascii="Garamond" w:hAnsi="Garamond"/>
          <w:szCs w:val="24"/>
        </w:rPr>
        <w:t>,</w:t>
      </w:r>
      <w:r>
        <w:rPr>
          <w:rFonts w:ascii="Garamond" w:hAnsi="Garamond"/>
          <w:szCs w:val="24"/>
        </w:rPr>
        <w:t xml:space="preserve"> necessarily, any agent-stage P* desires its own wellbeing</w:t>
      </w:r>
      <w:r w:rsidR="004037AB">
        <w:rPr>
          <w:rFonts w:ascii="Garamond" w:hAnsi="Garamond"/>
          <w:szCs w:val="24"/>
        </w:rPr>
        <w:t>?</w:t>
      </w:r>
      <w:r>
        <w:rPr>
          <w:rFonts w:ascii="Garamond" w:hAnsi="Garamond"/>
          <w:szCs w:val="24"/>
        </w:rPr>
        <w:t xml:space="preserve"> That claim, one might think, is surely false. </w:t>
      </w:r>
      <w:r w:rsidR="00793D10">
        <w:rPr>
          <w:rFonts w:ascii="Garamond" w:hAnsi="Garamond"/>
          <w:szCs w:val="24"/>
        </w:rPr>
        <w:t>And if an agent-stage only has reason to promote a continuer stage’s wellbeing conditional on that continuer itself desiring to do so, then sometimes agent-stages won’t have such reason (at least, not arising from reflection).</w:t>
      </w:r>
      <w:r w:rsidR="008805F5">
        <w:rPr>
          <w:rFonts w:ascii="Garamond" w:hAnsi="Garamond"/>
          <w:szCs w:val="24"/>
        </w:rPr>
        <w:t xml:space="preserve"> </w:t>
      </w:r>
    </w:p>
    <w:p w14:paraId="4BB1DDBE" w14:textId="77777777" w:rsidR="00C21C58" w:rsidRDefault="00C21C58" w:rsidP="001F5382">
      <w:pPr>
        <w:spacing w:line="360" w:lineRule="auto"/>
        <w:jc w:val="both"/>
        <w:rPr>
          <w:rFonts w:ascii="Garamond" w:hAnsi="Garamond"/>
          <w:szCs w:val="24"/>
        </w:rPr>
      </w:pPr>
    </w:p>
    <w:p w14:paraId="38E3F4EB" w14:textId="37CF9E69" w:rsidR="00C912A2" w:rsidRDefault="00C21C58" w:rsidP="001F5382">
      <w:pPr>
        <w:spacing w:line="360" w:lineRule="auto"/>
        <w:jc w:val="both"/>
        <w:rPr>
          <w:rFonts w:ascii="Garamond" w:hAnsi="Garamond"/>
          <w:szCs w:val="24"/>
        </w:rPr>
      </w:pPr>
      <w:r>
        <w:rPr>
          <w:rFonts w:ascii="Garamond" w:hAnsi="Garamond"/>
          <w:szCs w:val="24"/>
        </w:rPr>
        <w:t>Now,</w:t>
      </w:r>
      <w:r w:rsidR="008805F5">
        <w:rPr>
          <w:rFonts w:ascii="Garamond" w:hAnsi="Garamond"/>
          <w:szCs w:val="24"/>
        </w:rPr>
        <w:t xml:space="preserve"> the perdurantist might, at this stage, say that she was concerned to show that there is no particular </w:t>
      </w:r>
      <w:r w:rsidR="008805F5" w:rsidRPr="004C5480">
        <w:rPr>
          <w:rFonts w:ascii="Garamond" w:hAnsi="Garamond"/>
          <w:i/>
          <w:iCs/>
          <w:szCs w:val="24"/>
        </w:rPr>
        <w:t>diachronic</w:t>
      </w:r>
      <w:r w:rsidR="008805F5">
        <w:rPr>
          <w:rFonts w:ascii="Garamond" w:hAnsi="Garamond"/>
          <w:szCs w:val="24"/>
        </w:rPr>
        <w:t xml:space="preserve"> problem of prudence</w:t>
      </w:r>
      <w:r>
        <w:rPr>
          <w:rFonts w:ascii="Garamond" w:hAnsi="Garamond"/>
          <w:szCs w:val="24"/>
        </w:rPr>
        <w:t xml:space="preserve"> arising from endorsing perdurantism.</w:t>
      </w:r>
      <w:r w:rsidR="008805F5">
        <w:rPr>
          <w:rFonts w:ascii="Garamond" w:hAnsi="Garamond"/>
          <w:szCs w:val="24"/>
        </w:rPr>
        <w:t xml:space="preserve"> She might </w:t>
      </w:r>
      <w:r w:rsidR="00A07362">
        <w:rPr>
          <w:rFonts w:ascii="Garamond" w:hAnsi="Garamond"/>
          <w:szCs w:val="24"/>
        </w:rPr>
        <w:t xml:space="preserve">point out that if we endorse reflection, then it follows that </w:t>
      </w:r>
      <w:r w:rsidR="008805F5">
        <w:rPr>
          <w:rFonts w:ascii="Garamond" w:hAnsi="Garamond"/>
          <w:szCs w:val="24"/>
        </w:rPr>
        <w:t xml:space="preserve">insofar </w:t>
      </w:r>
      <w:r w:rsidR="008F0617">
        <w:rPr>
          <w:rFonts w:ascii="Garamond" w:hAnsi="Garamond"/>
          <w:szCs w:val="24"/>
        </w:rPr>
        <w:t xml:space="preserve">as the person-stages of a person are each concerned with their </w:t>
      </w:r>
      <w:r w:rsidR="008F0617" w:rsidRPr="004C5480">
        <w:rPr>
          <w:rFonts w:ascii="Garamond" w:hAnsi="Garamond"/>
          <w:i/>
          <w:iCs/>
          <w:szCs w:val="24"/>
        </w:rPr>
        <w:t>own</w:t>
      </w:r>
      <w:r w:rsidR="008F0617">
        <w:rPr>
          <w:rFonts w:ascii="Garamond" w:hAnsi="Garamond"/>
          <w:szCs w:val="24"/>
        </w:rPr>
        <w:t xml:space="preserve"> wellbeing, they thereby have reason to be </w:t>
      </w:r>
      <w:r w:rsidR="00C912A2">
        <w:rPr>
          <w:rFonts w:ascii="Garamond" w:hAnsi="Garamond"/>
          <w:szCs w:val="24"/>
        </w:rPr>
        <w:t>concerned</w:t>
      </w:r>
      <w:r w:rsidR="008F0617">
        <w:rPr>
          <w:rFonts w:ascii="Garamond" w:hAnsi="Garamond"/>
          <w:szCs w:val="24"/>
        </w:rPr>
        <w:t xml:space="preserve"> with </w:t>
      </w:r>
      <w:r w:rsidR="008F0617" w:rsidRPr="004C5480">
        <w:rPr>
          <w:rFonts w:ascii="Garamond" w:hAnsi="Garamond"/>
          <w:i/>
          <w:iCs/>
          <w:szCs w:val="24"/>
        </w:rPr>
        <w:t>one another’s</w:t>
      </w:r>
      <w:r w:rsidR="008F0617">
        <w:rPr>
          <w:rFonts w:ascii="Garamond" w:hAnsi="Garamond"/>
          <w:szCs w:val="24"/>
        </w:rPr>
        <w:t xml:space="preserve"> wellbeing. </w:t>
      </w:r>
      <w:r w:rsidR="00C912A2">
        <w:rPr>
          <w:rFonts w:ascii="Garamond" w:hAnsi="Garamond"/>
          <w:szCs w:val="24"/>
        </w:rPr>
        <w:t>And this would still, we think</w:t>
      </w:r>
      <w:r w:rsidR="008722F8">
        <w:rPr>
          <w:rFonts w:ascii="Garamond" w:hAnsi="Garamond"/>
          <w:szCs w:val="24"/>
        </w:rPr>
        <w:t>,</w:t>
      </w:r>
      <w:r w:rsidR="00C912A2">
        <w:rPr>
          <w:rFonts w:ascii="Garamond" w:hAnsi="Garamond"/>
          <w:szCs w:val="24"/>
        </w:rPr>
        <w:t xml:space="preserve"> reflect signifant inroads here.</w:t>
      </w:r>
    </w:p>
    <w:p w14:paraId="3A0DCB8E" w14:textId="3E46DE41" w:rsidR="00C912A2" w:rsidRDefault="00C912A2" w:rsidP="001F5382">
      <w:pPr>
        <w:spacing w:line="360" w:lineRule="auto"/>
        <w:jc w:val="both"/>
        <w:rPr>
          <w:rFonts w:ascii="Garamond" w:hAnsi="Garamond"/>
          <w:szCs w:val="24"/>
        </w:rPr>
      </w:pPr>
    </w:p>
    <w:p w14:paraId="3FC92B05" w14:textId="5BC94DC8" w:rsidR="00C912A2" w:rsidRDefault="00C912A2" w:rsidP="001F5382">
      <w:pPr>
        <w:spacing w:line="360" w:lineRule="auto"/>
        <w:jc w:val="both"/>
        <w:rPr>
          <w:rFonts w:ascii="Garamond" w:hAnsi="Garamond"/>
          <w:szCs w:val="24"/>
        </w:rPr>
      </w:pPr>
      <w:r>
        <w:rPr>
          <w:rFonts w:ascii="Garamond" w:hAnsi="Garamond"/>
          <w:szCs w:val="24"/>
        </w:rPr>
        <w:t xml:space="preserve">Nevetheless, the axiom of prudence does not merely say that a person-stage has reason to promote the wellbeing of its continuer stages conditional on those stages desiring their own wellbeing. So the question arises as to whether the perdurantist can do better here. We think she can, but only if she no longer remains neutral regarding a theory of wellbeing. </w:t>
      </w:r>
    </w:p>
    <w:p w14:paraId="589B25FC" w14:textId="530D11FB" w:rsidR="00C93549" w:rsidRDefault="00C93549" w:rsidP="001F5382">
      <w:pPr>
        <w:spacing w:line="360" w:lineRule="auto"/>
        <w:jc w:val="both"/>
        <w:rPr>
          <w:rFonts w:ascii="Garamond" w:hAnsi="Garamond"/>
          <w:szCs w:val="24"/>
        </w:rPr>
      </w:pPr>
    </w:p>
    <w:p w14:paraId="5204329F" w14:textId="69513F1F" w:rsidR="00C93549" w:rsidRPr="00D76F3C" w:rsidRDefault="00C93549" w:rsidP="00C93549">
      <w:pPr>
        <w:spacing w:line="360" w:lineRule="auto"/>
        <w:jc w:val="both"/>
        <w:rPr>
          <w:rFonts w:ascii="Garamond" w:hAnsi="Garamond"/>
          <w:szCs w:val="24"/>
          <w:lang w:val="en-AU"/>
        </w:rPr>
      </w:pPr>
      <w:r w:rsidRPr="00D76F3C">
        <w:rPr>
          <w:rFonts w:ascii="Garamond" w:hAnsi="Garamond"/>
          <w:szCs w:val="24"/>
          <w:lang w:val="en-AU"/>
        </w:rPr>
        <w:t xml:space="preserve">Suppose </w:t>
      </w:r>
      <w:r w:rsidR="00C912A2">
        <w:rPr>
          <w:rFonts w:ascii="Garamond" w:hAnsi="Garamond"/>
          <w:szCs w:val="24"/>
          <w:lang w:val="en-AU"/>
        </w:rPr>
        <w:t>the perdurantis</w:t>
      </w:r>
      <w:r w:rsidR="00897EA8">
        <w:rPr>
          <w:rFonts w:ascii="Garamond" w:hAnsi="Garamond"/>
          <w:szCs w:val="24"/>
          <w:lang w:val="en-AU"/>
        </w:rPr>
        <w:t>t</w:t>
      </w:r>
      <w:r w:rsidRPr="00D76F3C">
        <w:rPr>
          <w:rFonts w:ascii="Garamond" w:hAnsi="Garamond"/>
          <w:szCs w:val="24"/>
          <w:lang w:val="en-AU"/>
        </w:rPr>
        <w:t xml:space="preserve"> were to adopt a desire satisfaction theory of wellbeing</w:t>
      </w:r>
      <w:r w:rsidR="008B36DD">
        <w:rPr>
          <w:rFonts w:ascii="Garamond" w:hAnsi="Garamond"/>
          <w:szCs w:val="24"/>
          <w:lang w:val="en-AU"/>
        </w:rPr>
        <w:t>,</w:t>
      </w:r>
      <w:r w:rsidRPr="00D76F3C">
        <w:rPr>
          <w:rFonts w:ascii="Garamond" w:hAnsi="Garamond"/>
          <w:szCs w:val="24"/>
          <w:lang w:val="en-AU"/>
        </w:rPr>
        <w:t xml:space="preserve"> according to which wellbeing consists in the satisfaction of desires.</w:t>
      </w:r>
      <w:r w:rsidRPr="00D76F3C">
        <w:rPr>
          <w:rStyle w:val="FootnoteReference"/>
          <w:rFonts w:ascii="Garamond" w:hAnsi="Garamond"/>
          <w:szCs w:val="24"/>
          <w:lang w:val="en-AU"/>
        </w:rPr>
        <w:footnoteReference w:id="36"/>
      </w:r>
      <w:r w:rsidRPr="00D76F3C">
        <w:rPr>
          <w:rFonts w:ascii="Garamond" w:hAnsi="Garamond"/>
          <w:szCs w:val="24"/>
          <w:lang w:val="en-AU"/>
        </w:rPr>
        <w:t xml:space="preserve"> Now, to be clear, we are not going to defend this view of wellbeing here</w:t>
      </w:r>
      <w:r>
        <w:rPr>
          <w:rFonts w:ascii="Garamond" w:hAnsi="Garamond"/>
          <w:szCs w:val="24"/>
          <w:lang w:val="en-AU"/>
        </w:rPr>
        <w:t>.</w:t>
      </w:r>
      <w:r w:rsidRPr="00D76F3C">
        <w:rPr>
          <w:rFonts w:ascii="Garamond" w:hAnsi="Garamond"/>
          <w:szCs w:val="24"/>
          <w:lang w:val="en-AU"/>
        </w:rPr>
        <w:t xml:space="preserve"> Rather, our aim is just to show that if one endorses such a view, then </w:t>
      </w:r>
      <w:r w:rsidR="008B36DD">
        <w:rPr>
          <w:rFonts w:ascii="Garamond" w:hAnsi="Garamond"/>
          <w:szCs w:val="24"/>
          <w:lang w:val="en-AU"/>
        </w:rPr>
        <w:t>one can show that necessarily,</w:t>
      </w:r>
      <w:r w:rsidR="008B36DD">
        <w:rPr>
          <w:rFonts w:ascii="Garamond" w:hAnsi="Garamond"/>
          <w:szCs w:val="24"/>
        </w:rPr>
        <w:t xml:space="preserve"> any agent-stage P* desires its own wellbeing. Moreover, </w:t>
      </w:r>
      <w:r w:rsidR="008B36DD">
        <w:rPr>
          <w:rFonts w:ascii="Garamond" w:hAnsi="Garamond"/>
          <w:szCs w:val="24"/>
          <w:lang w:val="en-AU"/>
        </w:rPr>
        <w:t>i</w:t>
      </w:r>
      <w:r w:rsidRPr="00D76F3C">
        <w:rPr>
          <w:rFonts w:ascii="Garamond" w:hAnsi="Garamond"/>
          <w:szCs w:val="24"/>
          <w:lang w:val="en-AU"/>
        </w:rPr>
        <w:t>nsofar as the desire fulfillment theory has a claim to be “the dominant view of welfare among economists, social-scientists and philosophers, both utilitarian and non-utilitarian”</w:t>
      </w:r>
      <w:r w:rsidRPr="00D76F3C">
        <w:rPr>
          <w:rStyle w:val="FootnoteReference"/>
          <w:rFonts w:ascii="Garamond" w:hAnsi="Garamond"/>
          <w:szCs w:val="24"/>
          <w:lang w:val="en-AU"/>
        </w:rPr>
        <w:footnoteReference w:id="37"/>
      </w:r>
      <w:r w:rsidRPr="00D76F3C">
        <w:rPr>
          <w:rFonts w:ascii="Garamond" w:hAnsi="Garamond"/>
          <w:szCs w:val="24"/>
          <w:lang w:val="en-AU"/>
        </w:rPr>
        <w:t xml:space="preserve">, this argument may have wide appeal. </w:t>
      </w:r>
    </w:p>
    <w:p w14:paraId="0616D668" w14:textId="77777777" w:rsidR="00C93549" w:rsidRPr="00D76F3C" w:rsidRDefault="00C93549" w:rsidP="00C93549">
      <w:pPr>
        <w:spacing w:line="360" w:lineRule="auto"/>
        <w:jc w:val="both"/>
        <w:rPr>
          <w:rFonts w:ascii="Garamond" w:hAnsi="Garamond"/>
          <w:szCs w:val="24"/>
          <w:lang w:val="en-AU"/>
        </w:rPr>
      </w:pPr>
    </w:p>
    <w:p w14:paraId="352C02B0" w14:textId="0DC9CBE1" w:rsidR="00C93549" w:rsidRPr="00D76F3C" w:rsidRDefault="00C93549" w:rsidP="00C93549">
      <w:pPr>
        <w:spacing w:line="360" w:lineRule="auto"/>
        <w:jc w:val="both"/>
        <w:rPr>
          <w:rFonts w:ascii="Garamond" w:hAnsi="Garamond"/>
          <w:szCs w:val="24"/>
          <w:lang w:val="en-AU"/>
        </w:rPr>
      </w:pPr>
      <w:r w:rsidRPr="00D76F3C">
        <w:rPr>
          <w:rFonts w:ascii="Garamond" w:hAnsi="Garamond"/>
          <w:szCs w:val="24"/>
          <w:lang w:val="en-AU"/>
        </w:rPr>
        <w:t xml:space="preserve">How does the satisfaction of desires contribute to wellbeing, and to whose wellbeing does it contribute? Well, suppose that the </w:t>
      </w:r>
      <w:r w:rsidRPr="00D76F3C">
        <w:rPr>
          <w:rFonts w:ascii="Garamond" w:hAnsi="Garamond"/>
          <w:i/>
          <w:iCs/>
          <w:szCs w:val="24"/>
          <w:lang w:val="en-AU"/>
        </w:rPr>
        <w:t>time-of-desiring</w:t>
      </w:r>
      <w:r w:rsidRPr="00D76F3C">
        <w:rPr>
          <w:rFonts w:ascii="Garamond" w:hAnsi="Garamond"/>
          <w:szCs w:val="24"/>
          <w:lang w:val="en-AU"/>
        </w:rPr>
        <w:t xml:space="preserve"> is the time at which a desire is held. Suppose the </w:t>
      </w:r>
      <w:r w:rsidRPr="00D76F3C">
        <w:rPr>
          <w:rFonts w:ascii="Garamond" w:hAnsi="Garamond"/>
          <w:i/>
          <w:iCs/>
          <w:szCs w:val="24"/>
          <w:lang w:val="en-AU"/>
        </w:rPr>
        <w:t>time-of-satisfaction</w:t>
      </w:r>
      <w:r w:rsidRPr="00D76F3C">
        <w:rPr>
          <w:rFonts w:ascii="Garamond" w:hAnsi="Garamond"/>
          <w:szCs w:val="24"/>
          <w:lang w:val="en-AU"/>
        </w:rPr>
        <w:t xml:space="preserve"> is the time at which a desire is satisfied. Suppose the </w:t>
      </w:r>
      <w:r w:rsidRPr="00D76F3C">
        <w:rPr>
          <w:rFonts w:ascii="Garamond" w:hAnsi="Garamond"/>
          <w:i/>
          <w:iCs/>
          <w:szCs w:val="24"/>
          <w:lang w:val="en-AU"/>
        </w:rPr>
        <w:t>time-of-wellbeing</w:t>
      </w:r>
      <w:r w:rsidRPr="00D76F3C">
        <w:rPr>
          <w:rFonts w:ascii="Garamond" w:hAnsi="Garamond"/>
          <w:szCs w:val="24"/>
          <w:lang w:val="en-AU"/>
        </w:rPr>
        <w:t xml:space="preserve"> is the time at which a person-stage is made better or worse off by </w:t>
      </w:r>
      <w:r w:rsidRPr="005E6D3E">
        <w:rPr>
          <w:rFonts w:ascii="Garamond" w:hAnsi="Garamond"/>
          <w:szCs w:val="24"/>
          <w:lang w:val="en-AU"/>
        </w:rPr>
        <w:t xml:space="preserve">the desire </w:t>
      </w:r>
      <w:r w:rsidR="005E6D3E" w:rsidRPr="00BD41A4">
        <w:rPr>
          <w:rFonts w:ascii="Garamond" w:hAnsi="Garamond"/>
          <w:szCs w:val="24"/>
          <w:lang w:val="en-AU"/>
        </w:rPr>
        <w:t>being satisfied</w:t>
      </w:r>
      <w:r w:rsidRPr="005E6D3E">
        <w:rPr>
          <w:rFonts w:ascii="Garamond" w:hAnsi="Garamond"/>
          <w:szCs w:val="24"/>
          <w:lang w:val="en-AU"/>
        </w:rPr>
        <w:t>.</w:t>
      </w:r>
      <w:r w:rsidRPr="00D76F3C">
        <w:rPr>
          <w:rFonts w:ascii="Garamond" w:hAnsi="Garamond"/>
          <w:szCs w:val="24"/>
          <w:lang w:val="en-AU"/>
        </w:rPr>
        <w:t xml:space="preserve"> </w:t>
      </w:r>
    </w:p>
    <w:p w14:paraId="746FE889" w14:textId="77777777" w:rsidR="00C93549" w:rsidRPr="00D76F3C" w:rsidRDefault="00C93549" w:rsidP="00C93549">
      <w:pPr>
        <w:spacing w:line="360" w:lineRule="auto"/>
        <w:jc w:val="both"/>
        <w:rPr>
          <w:rFonts w:ascii="Garamond" w:hAnsi="Garamond"/>
          <w:szCs w:val="24"/>
          <w:lang w:val="en-AU"/>
        </w:rPr>
      </w:pPr>
    </w:p>
    <w:p w14:paraId="0438BE5E" w14:textId="3D05F0B8" w:rsidR="00C93549" w:rsidRDefault="00C93549" w:rsidP="00C93549">
      <w:pPr>
        <w:spacing w:line="360" w:lineRule="auto"/>
        <w:jc w:val="both"/>
        <w:rPr>
          <w:rFonts w:ascii="Garamond" w:hAnsi="Garamond"/>
          <w:color w:val="000000"/>
          <w:szCs w:val="21"/>
        </w:rPr>
      </w:pPr>
      <w:r w:rsidRPr="00D76F3C">
        <w:rPr>
          <w:rFonts w:ascii="Garamond" w:hAnsi="Garamond"/>
          <w:szCs w:val="24"/>
          <w:lang w:val="en-AU"/>
        </w:rPr>
        <w:t xml:space="preserve">According to </w:t>
      </w:r>
      <w:r w:rsidRPr="00D76F3C">
        <w:rPr>
          <w:rFonts w:ascii="Garamond" w:hAnsi="Garamond"/>
          <w:i/>
          <w:iCs/>
          <w:szCs w:val="24"/>
          <w:lang w:val="en-AU"/>
        </w:rPr>
        <w:t>concurrentism</w:t>
      </w:r>
      <w:r w:rsidRPr="00D76F3C">
        <w:rPr>
          <w:rFonts w:ascii="Garamond" w:hAnsi="Garamond"/>
          <w:szCs w:val="24"/>
          <w:lang w:val="en-AU"/>
        </w:rPr>
        <w:t xml:space="preserve"> </w:t>
      </w:r>
      <w:r w:rsidRPr="00D76F3C">
        <w:rPr>
          <w:rFonts w:ascii="Garamond" w:hAnsi="Garamond"/>
          <w:color w:val="000000"/>
          <w:szCs w:val="21"/>
        </w:rPr>
        <w:t xml:space="preserve">a desire is not satisfied when the time-of-desiring and the time-of-satisfaction come apart and so no wellbeing accrues. According to the </w:t>
      </w:r>
      <w:r w:rsidRPr="00D76F3C">
        <w:rPr>
          <w:rFonts w:ascii="Garamond" w:hAnsi="Garamond"/>
          <w:i/>
          <w:iCs/>
          <w:color w:val="000000"/>
          <w:szCs w:val="21"/>
        </w:rPr>
        <w:t>time-of-satisfaction view</w:t>
      </w:r>
      <w:r w:rsidRPr="00D76F3C">
        <w:rPr>
          <w:rFonts w:ascii="Garamond" w:hAnsi="Garamond"/>
          <w:color w:val="000000"/>
          <w:szCs w:val="21"/>
        </w:rPr>
        <w:t xml:space="preserve">, the person-stage who benefits from a desire being satisfied is the person-stage that exists at the time-of-satisfaction. So on this view, if P1 desires to sit down and it is P2 who sits, then it is P2 whose wellbeing is promoted. Finally, on the </w:t>
      </w:r>
      <w:r w:rsidRPr="00D76F3C">
        <w:rPr>
          <w:rFonts w:ascii="Garamond" w:hAnsi="Garamond"/>
          <w:i/>
          <w:iCs/>
          <w:color w:val="000000"/>
          <w:szCs w:val="21"/>
        </w:rPr>
        <w:t>time-of-desiring view,</w:t>
      </w:r>
      <w:r w:rsidRPr="00D76F3C">
        <w:rPr>
          <w:rFonts w:ascii="Garamond" w:hAnsi="Garamond"/>
          <w:color w:val="000000"/>
          <w:szCs w:val="21"/>
        </w:rPr>
        <w:t xml:space="preserve"> the person-stage who benefits from the desire being satisfied is the person-stage whose desire it is that is satisfied.</w:t>
      </w:r>
      <w:r w:rsidRPr="00D76F3C">
        <w:rPr>
          <w:rStyle w:val="FootnoteReference"/>
          <w:rFonts w:ascii="Garamond" w:hAnsi="Garamond"/>
          <w:color w:val="000000"/>
          <w:szCs w:val="21"/>
        </w:rPr>
        <w:footnoteReference w:id="38"/>
      </w:r>
      <w:r w:rsidRPr="00D76F3C">
        <w:rPr>
          <w:rFonts w:ascii="Garamond" w:hAnsi="Garamond"/>
          <w:color w:val="000000"/>
          <w:szCs w:val="21"/>
        </w:rPr>
        <w:t xml:space="preserve"> So on this view, since it is P1 who desires to sit, and P2 who satisifes this desire, it is P1 whose wellbeing is promoted.</w:t>
      </w:r>
    </w:p>
    <w:p w14:paraId="76F92055" w14:textId="468C03B4" w:rsidR="009D2EA2" w:rsidRDefault="009D2EA2" w:rsidP="00C93549">
      <w:pPr>
        <w:spacing w:line="360" w:lineRule="auto"/>
        <w:jc w:val="both"/>
        <w:rPr>
          <w:rFonts w:ascii="Garamond" w:hAnsi="Garamond"/>
          <w:color w:val="000000"/>
          <w:szCs w:val="21"/>
        </w:rPr>
      </w:pPr>
    </w:p>
    <w:p w14:paraId="18172444" w14:textId="5F6776EF" w:rsidR="00C93549" w:rsidRPr="004C5480" w:rsidRDefault="009D2EA2" w:rsidP="001F5382">
      <w:pPr>
        <w:spacing w:line="360" w:lineRule="auto"/>
        <w:jc w:val="both"/>
        <w:rPr>
          <w:rFonts w:ascii="Garamond" w:hAnsi="Garamond"/>
          <w:color w:val="000000"/>
          <w:szCs w:val="21"/>
        </w:rPr>
      </w:pPr>
      <w:r>
        <w:rPr>
          <w:rFonts w:ascii="Garamond" w:hAnsi="Garamond"/>
          <w:color w:val="000000"/>
          <w:szCs w:val="21"/>
        </w:rPr>
        <w:t xml:space="preserve">Suppose one endorses </w:t>
      </w:r>
      <w:r w:rsidR="00C93549" w:rsidRPr="00D76F3C">
        <w:rPr>
          <w:rFonts w:ascii="Garamond" w:hAnsi="Garamond"/>
          <w:color w:val="000000"/>
          <w:szCs w:val="21"/>
        </w:rPr>
        <w:t>the time-of-desiring view</w:t>
      </w:r>
      <w:r>
        <w:rPr>
          <w:rFonts w:ascii="Garamond" w:hAnsi="Garamond"/>
          <w:color w:val="000000"/>
          <w:szCs w:val="21"/>
        </w:rPr>
        <w:t xml:space="preserve">. </w:t>
      </w:r>
      <w:r w:rsidRPr="00B8258F">
        <w:rPr>
          <w:rFonts w:ascii="Garamond" w:hAnsi="Garamond"/>
          <w:color w:val="000000"/>
          <w:szCs w:val="21"/>
        </w:rPr>
        <w:t>Now suppose</w:t>
      </w:r>
      <w:r w:rsidR="00E05105" w:rsidRPr="00BD41A4">
        <w:rPr>
          <w:rFonts w:ascii="Garamond" w:hAnsi="Garamond"/>
          <w:color w:val="000000"/>
          <w:szCs w:val="21"/>
        </w:rPr>
        <w:t xml:space="preserve"> </w:t>
      </w:r>
      <w:r w:rsidRPr="00B8258F">
        <w:rPr>
          <w:rFonts w:ascii="Garamond" w:hAnsi="Garamond"/>
          <w:color w:val="000000"/>
          <w:szCs w:val="21"/>
        </w:rPr>
        <w:t>that</w:t>
      </w:r>
      <w:r w:rsidR="00E05105" w:rsidRPr="00BD41A4">
        <w:rPr>
          <w:rFonts w:ascii="Garamond" w:hAnsi="Garamond"/>
          <w:color w:val="000000"/>
          <w:szCs w:val="21"/>
        </w:rPr>
        <w:t xml:space="preserve"> P* is P’s adjacent continuer, that </w:t>
      </w:r>
      <w:r w:rsidRPr="00B8258F">
        <w:rPr>
          <w:rFonts w:ascii="Garamond" w:hAnsi="Garamond"/>
          <w:color w:val="000000"/>
          <w:szCs w:val="21"/>
        </w:rPr>
        <w:t xml:space="preserve">P* has a bunch of desires, and </w:t>
      </w:r>
      <w:r w:rsidR="00E05105" w:rsidRPr="00BD41A4">
        <w:rPr>
          <w:rFonts w:ascii="Garamond" w:hAnsi="Garamond"/>
          <w:color w:val="000000"/>
          <w:szCs w:val="21"/>
        </w:rPr>
        <w:t xml:space="preserve">that </w:t>
      </w:r>
      <w:r w:rsidRPr="00B8258F">
        <w:rPr>
          <w:rFonts w:ascii="Garamond" w:hAnsi="Garamond"/>
          <w:color w:val="000000"/>
          <w:szCs w:val="21"/>
        </w:rPr>
        <w:t>satisfying those desires constitutes promoting P*’s wellbeing. Consider one such desire, D. According to reflection, P should desire D. Now, it is likely that P cannot itself satisfy D (assuming that D is a future-directed desire of P*’s, and not a past-directed one). Still, even if D is a future-directed desire of P*’s, P can promote the satisfaction of D. P can act, and plan, in such a way that the satisfaction of P is more, or less, likely. And since P desires D, P clearly has reason to promote the satisfaction of D. But notice that promoting the satisfaction of D just is promoting P*’s wellbeing, since satisfying D just is (partially) promoting P*’s wellbeing according to the desire satisfaction theory.</w:t>
      </w:r>
      <w:r w:rsidR="00CF07DF">
        <w:rPr>
          <w:rFonts w:ascii="Garamond" w:hAnsi="Garamond"/>
          <w:color w:val="000000"/>
          <w:szCs w:val="21"/>
        </w:rPr>
        <w:t xml:space="preserve"> </w:t>
      </w:r>
    </w:p>
    <w:p w14:paraId="45B03CD7" w14:textId="77777777" w:rsidR="00227606" w:rsidRPr="00D76F3C" w:rsidRDefault="00227606" w:rsidP="00227606">
      <w:pPr>
        <w:spacing w:line="360" w:lineRule="auto"/>
        <w:jc w:val="both"/>
        <w:rPr>
          <w:rFonts w:ascii="Garamond" w:hAnsi="Garamond"/>
          <w:szCs w:val="24"/>
        </w:rPr>
      </w:pPr>
    </w:p>
    <w:p w14:paraId="60C18D8B" w14:textId="1F4A9208" w:rsidR="00594984" w:rsidRPr="00EF3DDC" w:rsidRDefault="00227606" w:rsidP="00227606">
      <w:pPr>
        <w:spacing w:line="360" w:lineRule="auto"/>
        <w:jc w:val="both"/>
        <w:rPr>
          <w:rFonts w:ascii="Garamond" w:hAnsi="Garamond"/>
          <w:szCs w:val="24"/>
        </w:rPr>
      </w:pPr>
      <w:r w:rsidRPr="00D76F3C">
        <w:rPr>
          <w:rFonts w:ascii="Garamond" w:hAnsi="Garamond"/>
          <w:szCs w:val="24"/>
        </w:rPr>
        <w:t xml:space="preserve">Putting all this together, then, necessarily, P* is P’s adjacent agent-stage continuer </w:t>
      </w:r>
      <w:r w:rsidR="00C21EF1" w:rsidRPr="00D76F3C">
        <w:rPr>
          <w:rFonts w:ascii="Garamond" w:hAnsi="Garamond"/>
          <w:szCs w:val="24"/>
        </w:rPr>
        <w:t>only if</w:t>
      </w:r>
      <w:r w:rsidRPr="00D76F3C">
        <w:rPr>
          <w:rFonts w:ascii="Garamond" w:hAnsi="Garamond"/>
          <w:szCs w:val="24"/>
        </w:rPr>
        <w:t xml:space="preserve"> P anticipates at least some of P*’s experiences, desires, and preferences.</w:t>
      </w:r>
      <w:r w:rsidR="003C6047" w:rsidRPr="00D76F3C">
        <w:rPr>
          <w:rFonts w:ascii="Garamond" w:hAnsi="Garamond"/>
          <w:szCs w:val="24"/>
        </w:rPr>
        <w:t xml:space="preserve"> P’s desires, whatever they are, ground P’s having reason to endorse modified desire reflection.</w:t>
      </w:r>
      <w:r w:rsidR="00271191" w:rsidRPr="00D76F3C">
        <w:rPr>
          <w:rFonts w:ascii="Garamond" w:hAnsi="Garamond"/>
          <w:szCs w:val="24"/>
        </w:rPr>
        <w:t xml:space="preserve"> </w:t>
      </w:r>
      <w:r w:rsidR="003C6047" w:rsidRPr="00D76F3C">
        <w:rPr>
          <w:rFonts w:ascii="Garamond" w:hAnsi="Garamond"/>
          <w:szCs w:val="24"/>
        </w:rPr>
        <w:t xml:space="preserve">So, if </w:t>
      </w:r>
      <w:r w:rsidR="00271191" w:rsidRPr="00D76F3C">
        <w:rPr>
          <w:rFonts w:ascii="Garamond" w:hAnsi="Garamond"/>
          <w:szCs w:val="24"/>
        </w:rPr>
        <w:t xml:space="preserve">P anticipates at least some of P*’s experiences, desires, and preferences, then P </w:t>
      </w:r>
      <w:r w:rsidR="0089071C" w:rsidRPr="00D76F3C">
        <w:rPr>
          <w:rFonts w:ascii="Garamond" w:hAnsi="Garamond"/>
          <w:szCs w:val="24"/>
        </w:rPr>
        <w:t>ought</w:t>
      </w:r>
      <w:r w:rsidR="00271191" w:rsidRPr="00D76F3C">
        <w:rPr>
          <w:rFonts w:ascii="Garamond" w:hAnsi="Garamond"/>
          <w:szCs w:val="24"/>
        </w:rPr>
        <w:t xml:space="preserve">, now, </w:t>
      </w:r>
      <w:r w:rsidR="008E1A65" w:rsidRPr="00D76F3C">
        <w:rPr>
          <w:rFonts w:ascii="Garamond" w:hAnsi="Garamond"/>
          <w:szCs w:val="24"/>
        </w:rPr>
        <w:t xml:space="preserve">to </w:t>
      </w:r>
      <w:r w:rsidR="00271191" w:rsidRPr="00D76F3C">
        <w:rPr>
          <w:rFonts w:ascii="Garamond" w:hAnsi="Garamond"/>
          <w:szCs w:val="24"/>
        </w:rPr>
        <w:t xml:space="preserve">have those desires (by desire reflection). If P </w:t>
      </w:r>
      <w:r w:rsidR="00702458" w:rsidRPr="00D76F3C">
        <w:rPr>
          <w:rFonts w:ascii="Garamond" w:hAnsi="Garamond"/>
          <w:szCs w:val="24"/>
        </w:rPr>
        <w:t>ought</w:t>
      </w:r>
      <w:r w:rsidR="00271191" w:rsidRPr="00D76F3C">
        <w:rPr>
          <w:rFonts w:ascii="Garamond" w:hAnsi="Garamond"/>
          <w:szCs w:val="24"/>
        </w:rPr>
        <w:t xml:space="preserve">, now, </w:t>
      </w:r>
      <w:r w:rsidR="00C140D6" w:rsidRPr="00D76F3C">
        <w:rPr>
          <w:rFonts w:ascii="Garamond" w:hAnsi="Garamond"/>
          <w:szCs w:val="24"/>
        </w:rPr>
        <w:t xml:space="preserve">to </w:t>
      </w:r>
      <w:r w:rsidR="00271191" w:rsidRPr="00D76F3C">
        <w:rPr>
          <w:rFonts w:ascii="Garamond" w:hAnsi="Garamond"/>
          <w:szCs w:val="24"/>
        </w:rPr>
        <w:t xml:space="preserve">have those desires, then this is to say that P subjectively ideally has those desires. P’s subjectively </w:t>
      </w:r>
      <w:r w:rsidR="007022D9" w:rsidRPr="00D76F3C">
        <w:rPr>
          <w:rFonts w:ascii="Garamond" w:hAnsi="Garamond"/>
          <w:szCs w:val="24"/>
        </w:rPr>
        <w:t>ideally</w:t>
      </w:r>
      <w:r w:rsidR="00271191" w:rsidRPr="00D76F3C">
        <w:rPr>
          <w:rFonts w:ascii="Garamond" w:hAnsi="Garamond"/>
          <w:szCs w:val="24"/>
        </w:rPr>
        <w:t xml:space="preserve"> having those desires </w:t>
      </w:r>
      <w:r w:rsidR="00EF3DDC">
        <w:rPr>
          <w:rFonts w:ascii="Garamond" w:hAnsi="Garamond"/>
          <w:szCs w:val="24"/>
        </w:rPr>
        <w:t xml:space="preserve">amounts to P’s subjectively ideally desiring that P*’s desires are satisfied (since P’s </w:t>
      </w:r>
      <w:r w:rsidR="00402CBC">
        <w:rPr>
          <w:rFonts w:ascii="Garamond" w:hAnsi="Garamond"/>
          <w:szCs w:val="24"/>
        </w:rPr>
        <w:t>subjectively</w:t>
      </w:r>
      <w:r w:rsidR="00EF3DDC">
        <w:rPr>
          <w:rFonts w:ascii="Garamond" w:hAnsi="Garamond"/>
          <w:szCs w:val="24"/>
        </w:rPr>
        <w:t xml:space="preserve"> idealized desires just are P*’s desires</w:t>
      </w:r>
      <w:r w:rsidR="00402CBC">
        <w:rPr>
          <w:rFonts w:ascii="Garamond" w:hAnsi="Garamond"/>
          <w:szCs w:val="24"/>
        </w:rPr>
        <w:t>, and P of course desires that it’s own desires are satisfied)</w:t>
      </w:r>
      <w:r w:rsidR="00EF3DDC">
        <w:rPr>
          <w:rFonts w:ascii="Garamond" w:hAnsi="Garamond"/>
          <w:szCs w:val="24"/>
        </w:rPr>
        <w:t xml:space="preserve">. This </w:t>
      </w:r>
      <w:r w:rsidR="00402CBC">
        <w:rPr>
          <w:rFonts w:ascii="Garamond" w:hAnsi="Garamond"/>
          <w:szCs w:val="24"/>
        </w:rPr>
        <w:t>gives P reason to promote the satisfaction of those desires. But by promoting the satisfaction of those desires, P just is promot</w:t>
      </w:r>
      <w:r w:rsidR="00E05105">
        <w:rPr>
          <w:rFonts w:ascii="Garamond" w:hAnsi="Garamond"/>
          <w:szCs w:val="24"/>
        </w:rPr>
        <w:t>ing</w:t>
      </w:r>
      <w:r w:rsidR="00402CBC">
        <w:rPr>
          <w:rFonts w:ascii="Garamond" w:hAnsi="Garamond"/>
          <w:szCs w:val="24"/>
        </w:rPr>
        <w:t xml:space="preserve"> P*’s wellbeing, since P*’s wellbeing just consists in its desires being satisfied. </w:t>
      </w:r>
      <w:r w:rsidR="007022D9" w:rsidRPr="00D76F3C">
        <w:rPr>
          <w:rFonts w:ascii="Garamond" w:hAnsi="Garamond"/>
          <w:szCs w:val="24"/>
        </w:rPr>
        <w:t xml:space="preserve">So, necessarily, </w:t>
      </w:r>
      <w:r w:rsidR="002E6219" w:rsidRPr="00D76F3C">
        <w:rPr>
          <w:rFonts w:ascii="Garamond" w:hAnsi="Garamond"/>
          <w:szCs w:val="24"/>
        </w:rPr>
        <w:t>i</w:t>
      </w:r>
      <w:r w:rsidR="007022D9" w:rsidRPr="00D76F3C">
        <w:rPr>
          <w:rFonts w:ascii="Garamond" w:hAnsi="Garamond"/>
          <w:szCs w:val="24"/>
        </w:rPr>
        <w:t>f P* is P’s adjacent continuer, then P has a reason to promote P*’s wellbei</w:t>
      </w:r>
      <w:r w:rsidR="004B4CD1" w:rsidRPr="00D76F3C">
        <w:rPr>
          <w:rFonts w:ascii="Garamond" w:hAnsi="Garamond"/>
          <w:szCs w:val="24"/>
        </w:rPr>
        <w:t>ng.</w:t>
      </w:r>
      <w:r w:rsidR="00A41793" w:rsidRPr="00D76F3C">
        <w:rPr>
          <w:rFonts w:ascii="Garamond" w:hAnsi="Garamond"/>
          <w:szCs w:val="24"/>
        </w:rPr>
        <w:t xml:space="preserve"> </w:t>
      </w:r>
      <w:r w:rsidR="0001543B" w:rsidRPr="00D76F3C">
        <w:rPr>
          <w:rFonts w:ascii="Garamond" w:hAnsi="Garamond"/>
          <w:szCs w:val="24"/>
        </w:rPr>
        <w:t xml:space="preserve"> </w:t>
      </w:r>
    </w:p>
    <w:p w14:paraId="2A3980A2" w14:textId="7B08832A" w:rsidR="00D04D9D" w:rsidRPr="00D76F3C" w:rsidRDefault="00D04D9D" w:rsidP="00463F42">
      <w:pPr>
        <w:spacing w:line="360" w:lineRule="auto"/>
        <w:jc w:val="both"/>
        <w:rPr>
          <w:rFonts w:ascii="Garamond" w:hAnsi="Garamond"/>
          <w:szCs w:val="24"/>
        </w:rPr>
      </w:pPr>
    </w:p>
    <w:p w14:paraId="109CEAEE" w14:textId="07E539F0" w:rsidR="00D04D9D" w:rsidRPr="00D76F3C" w:rsidRDefault="00D04D9D" w:rsidP="00463F42">
      <w:pPr>
        <w:spacing w:line="360" w:lineRule="auto"/>
        <w:jc w:val="both"/>
        <w:rPr>
          <w:rFonts w:ascii="Garamond" w:hAnsi="Garamond"/>
          <w:szCs w:val="24"/>
        </w:rPr>
      </w:pPr>
      <w:r w:rsidRPr="00D76F3C">
        <w:rPr>
          <w:rFonts w:ascii="Garamond" w:hAnsi="Garamond"/>
          <w:szCs w:val="24"/>
        </w:rPr>
        <w:t>Thus, we have provided two arguments for the conclusion that the Adjacent</w:t>
      </w:r>
      <w:r w:rsidR="00735255" w:rsidRPr="00D76F3C">
        <w:rPr>
          <w:rFonts w:ascii="Garamond" w:hAnsi="Garamond"/>
          <w:szCs w:val="24"/>
        </w:rPr>
        <w:t>-Stage</w:t>
      </w:r>
      <w:r w:rsidRPr="00D76F3C">
        <w:rPr>
          <w:rFonts w:ascii="Garamond" w:hAnsi="Garamond"/>
          <w:szCs w:val="24"/>
        </w:rPr>
        <w:t xml:space="preserve"> Possibility Claim is false. </w:t>
      </w:r>
    </w:p>
    <w:p w14:paraId="2FC33B97" w14:textId="6FD1EA71" w:rsidR="00F12E17" w:rsidRPr="00D76F3C" w:rsidRDefault="00F12E17" w:rsidP="00463F42">
      <w:pPr>
        <w:spacing w:line="360" w:lineRule="auto"/>
        <w:jc w:val="both"/>
        <w:rPr>
          <w:rFonts w:ascii="Garamond" w:hAnsi="Garamond"/>
          <w:szCs w:val="24"/>
        </w:rPr>
      </w:pPr>
    </w:p>
    <w:p w14:paraId="486E60C9" w14:textId="461B5E4D" w:rsidR="002F32B8" w:rsidRPr="00D76F3C" w:rsidRDefault="00F12E17" w:rsidP="00463F42">
      <w:pPr>
        <w:spacing w:line="360" w:lineRule="auto"/>
        <w:jc w:val="both"/>
        <w:rPr>
          <w:rFonts w:ascii="Garamond" w:hAnsi="Garamond"/>
          <w:szCs w:val="24"/>
        </w:rPr>
      </w:pPr>
      <w:r w:rsidRPr="00D76F3C">
        <w:rPr>
          <w:rFonts w:ascii="Garamond" w:hAnsi="Garamond"/>
          <w:szCs w:val="24"/>
        </w:rPr>
        <w:t xml:space="preserve">To be clear, we don’t think these arguments are unassailable. One might deny that reflection for desires is true. Or one might think it’s true for most agents, but that there are at least </w:t>
      </w:r>
      <w:r w:rsidRPr="00D76F3C">
        <w:rPr>
          <w:rFonts w:ascii="Garamond" w:hAnsi="Garamond"/>
          <w:i/>
          <w:iCs/>
          <w:szCs w:val="24"/>
        </w:rPr>
        <w:t>possible</w:t>
      </w:r>
      <w:r w:rsidRPr="00D76F3C">
        <w:rPr>
          <w:rFonts w:ascii="Garamond" w:hAnsi="Garamond"/>
          <w:szCs w:val="24"/>
        </w:rPr>
        <w:t xml:space="preserve"> agents whose desires do not ground that principle’s truth. One might deny that, necessarily, agent-stages anticipate (at least some) of the desires/experiences of their adjacent agent-stages. </w:t>
      </w:r>
      <w:r w:rsidR="004C5480">
        <w:rPr>
          <w:rFonts w:ascii="Garamond" w:hAnsi="Garamond"/>
          <w:szCs w:val="24"/>
        </w:rPr>
        <w:t xml:space="preserve">Or you might deny that desire satisfaction theories are the right accounts of wellbeing. </w:t>
      </w:r>
      <w:r w:rsidR="002F32B8" w:rsidRPr="00D76F3C">
        <w:rPr>
          <w:rFonts w:ascii="Garamond" w:hAnsi="Garamond"/>
          <w:szCs w:val="24"/>
        </w:rPr>
        <w:t>We think these claims are plausible, but others may not.</w:t>
      </w:r>
    </w:p>
    <w:p w14:paraId="56D299B4" w14:textId="77777777" w:rsidR="002F32B8" w:rsidRPr="00D76F3C" w:rsidRDefault="002F32B8" w:rsidP="00463F42">
      <w:pPr>
        <w:spacing w:line="360" w:lineRule="auto"/>
        <w:jc w:val="both"/>
        <w:rPr>
          <w:rFonts w:ascii="Garamond" w:hAnsi="Garamond"/>
          <w:szCs w:val="24"/>
        </w:rPr>
      </w:pPr>
    </w:p>
    <w:p w14:paraId="08E1874C" w14:textId="5F6DA7FF" w:rsidR="003D1C76" w:rsidRPr="00D76F3C" w:rsidRDefault="001D3107" w:rsidP="00463F42">
      <w:pPr>
        <w:spacing w:line="360" w:lineRule="auto"/>
        <w:jc w:val="both"/>
        <w:rPr>
          <w:rFonts w:ascii="Garamond" w:hAnsi="Garamond"/>
          <w:szCs w:val="24"/>
        </w:rPr>
      </w:pPr>
      <w:r w:rsidRPr="00D76F3C">
        <w:rPr>
          <w:rFonts w:ascii="Garamond" w:hAnsi="Garamond"/>
          <w:szCs w:val="24"/>
        </w:rPr>
        <w:t>I</w:t>
      </w:r>
      <w:r w:rsidR="003D1C76" w:rsidRPr="00D76F3C">
        <w:rPr>
          <w:rFonts w:ascii="Garamond" w:hAnsi="Garamond"/>
          <w:szCs w:val="24"/>
        </w:rPr>
        <w:t>f</w:t>
      </w:r>
      <w:r w:rsidR="00F12E17" w:rsidRPr="00D76F3C">
        <w:rPr>
          <w:rFonts w:ascii="Garamond" w:hAnsi="Garamond"/>
          <w:szCs w:val="24"/>
        </w:rPr>
        <w:t xml:space="preserve"> you </w:t>
      </w:r>
      <w:r w:rsidR="003D1C76" w:rsidRPr="00D76F3C">
        <w:rPr>
          <w:rFonts w:ascii="Garamond" w:hAnsi="Garamond"/>
          <w:szCs w:val="24"/>
        </w:rPr>
        <w:t xml:space="preserve">deny one or more of the above claims then it will not be possible to vindicate the perdurantist axiom of prudence by appealing </w:t>
      </w:r>
      <w:r w:rsidR="002E6219" w:rsidRPr="00D76F3C">
        <w:rPr>
          <w:rFonts w:ascii="Garamond" w:hAnsi="Garamond"/>
          <w:szCs w:val="24"/>
        </w:rPr>
        <w:t xml:space="preserve">only </w:t>
      </w:r>
      <w:r w:rsidR="003D1C76" w:rsidRPr="00D76F3C">
        <w:rPr>
          <w:rFonts w:ascii="Garamond" w:hAnsi="Garamond"/>
          <w:szCs w:val="24"/>
        </w:rPr>
        <w:t xml:space="preserve">to instrumental </w:t>
      </w:r>
      <w:r w:rsidR="00642165" w:rsidRPr="00D76F3C">
        <w:rPr>
          <w:rFonts w:ascii="Garamond" w:hAnsi="Garamond"/>
          <w:szCs w:val="24"/>
        </w:rPr>
        <w:t>reason</w:t>
      </w:r>
      <w:r w:rsidR="003D1C76" w:rsidRPr="00D76F3C">
        <w:rPr>
          <w:rFonts w:ascii="Garamond" w:hAnsi="Garamond"/>
          <w:szCs w:val="24"/>
        </w:rPr>
        <w:t xml:space="preserve">. </w:t>
      </w:r>
      <w:r w:rsidR="00642165" w:rsidRPr="00D76F3C">
        <w:rPr>
          <w:rFonts w:ascii="Garamond" w:hAnsi="Garamond"/>
          <w:szCs w:val="24"/>
        </w:rPr>
        <w:t>Still, the perdurantist who takes this route might argue that</w:t>
      </w:r>
      <w:r w:rsidR="00CA2BAE">
        <w:rPr>
          <w:rFonts w:ascii="Garamond" w:hAnsi="Garamond"/>
          <w:szCs w:val="24"/>
        </w:rPr>
        <w:t>,</w:t>
      </w:r>
      <w:r w:rsidR="00642165" w:rsidRPr="00D76F3C">
        <w:rPr>
          <w:rFonts w:ascii="Garamond" w:hAnsi="Garamond"/>
          <w:szCs w:val="24"/>
        </w:rPr>
        <w:t xml:space="preserve"> although there are possible agent-stages </w:t>
      </w:r>
    </w:p>
    <w:p w14:paraId="0544A9D9" w14:textId="65C7E044" w:rsidR="00C15FD6" w:rsidRPr="00D76F3C" w:rsidRDefault="00F12E17" w:rsidP="00157848">
      <w:pPr>
        <w:spacing w:line="360" w:lineRule="auto"/>
        <w:jc w:val="both"/>
        <w:rPr>
          <w:rFonts w:ascii="Garamond" w:hAnsi="Garamond"/>
          <w:szCs w:val="24"/>
        </w:rPr>
      </w:pPr>
      <w:r w:rsidRPr="00D76F3C">
        <w:rPr>
          <w:rFonts w:ascii="Garamond" w:hAnsi="Garamond"/>
          <w:szCs w:val="24"/>
        </w:rPr>
        <w:t>for whom reflection is false, or possible agent-stages that do not anticipate any of the experiences/desires of their adjacent continuer</w:t>
      </w:r>
      <w:r w:rsidR="00CA2BAE">
        <w:rPr>
          <w:rFonts w:ascii="Garamond" w:hAnsi="Garamond"/>
          <w:szCs w:val="24"/>
        </w:rPr>
        <w:t>; nevertheless,</w:t>
      </w:r>
      <w:r w:rsidRPr="00D76F3C">
        <w:rPr>
          <w:rFonts w:ascii="Garamond" w:hAnsi="Garamond"/>
          <w:szCs w:val="24"/>
        </w:rPr>
        <w:t xml:space="preserve"> </w:t>
      </w:r>
      <w:r w:rsidR="00CA2BAE">
        <w:rPr>
          <w:rFonts w:ascii="Garamond" w:hAnsi="Garamond"/>
          <w:szCs w:val="24"/>
        </w:rPr>
        <w:t>such</w:t>
      </w:r>
      <w:r w:rsidR="00642165" w:rsidRPr="00D76F3C">
        <w:rPr>
          <w:rFonts w:ascii="Garamond" w:hAnsi="Garamond"/>
          <w:szCs w:val="24"/>
        </w:rPr>
        <w:t xml:space="preserve"> agent-stages </w:t>
      </w:r>
      <w:r w:rsidR="009A37AC" w:rsidRPr="00D76F3C">
        <w:rPr>
          <w:rFonts w:ascii="Garamond" w:hAnsi="Garamond"/>
          <w:szCs w:val="24"/>
        </w:rPr>
        <w:t xml:space="preserve">will be </w:t>
      </w:r>
      <w:r w:rsidR="008622C4" w:rsidRPr="00D76F3C">
        <w:rPr>
          <w:rFonts w:ascii="Garamond" w:hAnsi="Garamond"/>
          <w:szCs w:val="24"/>
        </w:rPr>
        <w:t xml:space="preserve">psychologically </w:t>
      </w:r>
      <w:r w:rsidR="009A37AC" w:rsidRPr="00D76F3C">
        <w:rPr>
          <w:rFonts w:ascii="Garamond" w:hAnsi="Garamond"/>
          <w:i/>
          <w:iCs/>
          <w:szCs w:val="24"/>
        </w:rPr>
        <w:t>very</w:t>
      </w:r>
      <w:r w:rsidR="009A37AC" w:rsidRPr="00D76F3C">
        <w:rPr>
          <w:rFonts w:ascii="Garamond" w:hAnsi="Garamond"/>
          <w:szCs w:val="24"/>
        </w:rPr>
        <w:t xml:space="preserve"> different indeed from you and </w:t>
      </w:r>
      <w:r w:rsidR="00FC580A">
        <w:rPr>
          <w:rFonts w:ascii="Garamond" w:hAnsi="Garamond"/>
          <w:szCs w:val="24"/>
        </w:rPr>
        <w:t>me</w:t>
      </w:r>
      <w:r w:rsidR="009A37AC" w:rsidRPr="00D76F3C">
        <w:rPr>
          <w:rFonts w:ascii="Garamond" w:hAnsi="Garamond"/>
          <w:szCs w:val="24"/>
        </w:rPr>
        <w:t xml:space="preserve">. </w:t>
      </w:r>
      <w:r w:rsidR="00157848" w:rsidRPr="00D76F3C">
        <w:rPr>
          <w:rFonts w:ascii="Garamond" w:hAnsi="Garamond"/>
          <w:szCs w:val="24"/>
        </w:rPr>
        <w:t xml:space="preserve">The perdurantist might then </w:t>
      </w:r>
      <w:r w:rsidR="00B43459" w:rsidRPr="00D76F3C">
        <w:rPr>
          <w:rFonts w:ascii="Garamond" w:hAnsi="Garamond"/>
          <w:szCs w:val="24"/>
        </w:rPr>
        <w:t xml:space="preserve">take the view that although the axiom of prudence is not a necessary truth, it is nevertheless true of all persons/agents that are anything at all like you and </w:t>
      </w:r>
      <w:r w:rsidR="00FC580A">
        <w:rPr>
          <w:rFonts w:ascii="Garamond" w:hAnsi="Garamond"/>
          <w:szCs w:val="24"/>
        </w:rPr>
        <w:t>me</w:t>
      </w:r>
      <w:r w:rsidR="00B43459" w:rsidRPr="00D76F3C">
        <w:rPr>
          <w:rFonts w:ascii="Garamond" w:hAnsi="Garamond"/>
          <w:szCs w:val="24"/>
        </w:rPr>
        <w:t xml:space="preserve">: it is at least psychologically necessary. </w:t>
      </w:r>
      <w:r w:rsidR="00C15FD6" w:rsidRPr="00D76F3C">
        <w:rPr>
          <w:rFonts w:ascii="Garamond" w:hAnsi="Garamond"/>
          <w:szCs w:val="24"/>
        </w:rPr>
        <w:t xml:space="preserve">So, she might say, she can vindicate a modally weaker version of the axiom of prudence and, she might try to argue, that is sufficient. Indeed, she might suggest that it is </w:t>
      </w:r>
      <w:r w:rsidR="00B43459" w:rsidRPr="00D76F3C">
        <w:rPr>
          <w:rFonts w:ascii="Garamond" w:hAnsi="Garamond"/>
          <w:szCs w:val="24"/>
        </w:rPr>
        <w:t xml:space="preserve">unclear whether agent-stages that are so radically different from you and </w:t>
      </w:r>
      <w:r w:rsidR="00FC580A">
        <w:rPr>
          <w:rFonts w:ascii="Garamond" w:hAnsi="Garamond"/>
          <w:szCs w:val="24"/>
        </w:rPr>
        <w:t>me</w:t>
      </w:r>
      <w:r w:rsidR="00B43459" w:rsidRPr="00D76F3C">
        <w:rPr>
          <w:rFonts w:ascii="Garamond" w:hAnsi="Garamond"/>
          <w:szCs w:val="24"/>
        </w:rPr>
        <w:t xml:space="preserve"> really do </w:t>
      </w:r>
      <w:r w:rsidR="002E6219" w:rsidRPr="00D76F3C">
        <w:rPr>
          <w:rFonts w:ascii="Garamond" w:hAnsi="Garamond"/>
          <w:szCs w:val="24"/>
        </w:rPr>
        <w:t xml:space="preserve">have </w:t>
      </w:r>
      <w:r w:rsidR="00B43459" w:rsidRPr="00D76F3C">
        <w:rPr>
          <w:rFonts w:ascii="Garamond" w:hAnsi="Garamond"/>
          <w:szCs w:val="24"/>
        </w:rPr>
        <w:t xml:space="preserve">a </w:t>
      </w:r>
      <w:r w:rsidR="00B43459" w:rsidRPr="00FA0EEE">
        <w:rPr>
          <w:rFonts w:ascii="Garamond" w:hAnsi="Garamond"/>
          <w:i/>
          <w:iCs/>
          <w:szCs w:val="24"/>
        </w:rPr>
        <w:t>pro tanto</w:t>
      </w:r>
      <w:r w:rsidR="002E6219" w:rsidRPr="00D76F3C">
        <w:rPr>
          <w:rFonts w:ascii="Garamond" w:hAnsi="Garamond"/>
          <w:szCs w:val="24"/>
        </w:rPr>
        <w:t xml:space="preserve"> </w:t>
      </w:r>
      <w:r w:rsidR="00D94CC6" w:rsidRPr="00D76F3C">
        <w:rPr>
          <w:rFonts w:ascii="Garamond" w:hAnsi="Garamond"/>
          <w:szCs w:val="24"/>
        </w:rPr>
        <w:t>reason</w:t>
      </w:r>
      <w:r w:rsidR="00B43459" w:rsidRPr="00D76F3C">
        <w:rPr>
          <w:rFonts w:ascii="Garamond" w:hAnsi="Garamond"/>
          <w:szCs w:val="24"/>
        </w:rPr>
        <w:t xml:space="preserve"> to promote the wellbeing of their continuers. </w:t>
      </w:r>
    </w:p>
    <w:p w14:paraId="1D441D33" w14:textId="77777777" w:rsidR="00C15FD6" w:rsidRPr="00D76F3C" w:rsidRDefault="00C15FD6" w:rsidP="00157848">
      <w:pPr>
        <w:spacing w:line="360" w:lineRule="auto"/>
        <w:jc w:val="both"/>
        <w:rPr>
          <w:rFonts w:ascii="Garamond" w:hAnsi="Garamond"/>
          <w:szCs w:val="24"/>
        </w:rPr>
      </w:pPr>
    </w:p>
    <w:p w14:paraId="62E5C6DC" w14:textId="3307AC81" w:rsidR="00BF14BE" w:rsidRPr="00D76F3C" w:rsidRDefault="00C15FD6" w:rsidP="00157848">
      <w:pPr>
        <w:spacing w:line="360" w:lineRule="auto"/>
        <w:jc w:val="both"/>
        <w:rPr>
          <w:rFonts w:ascii="Garamond" w:hAnsi="Garamond"/>
          <w:szCs w:val="24"/>
        </w:rPr>
      </w:pPr>
      <w:r w:rsidRPr="00D76F3C">
        <w:rPr>
          <w:rFonts w:ascii="Garamond" w:hAnsi="Garamond"/>
          <w:szCs w:val="24"/>
        </w:rPr>
        <w:t>This is not the view we take. In what follows</w:t>
      </w:r>
      <w:r w:rsidR="00B83DA3" w:rsidRPr="00D76F3C">
        <w:rPr>
          <w:rFonts w:ascii="Garamond" w:hAnsi="Garamond"/>
          <w:szCs w:val="24"/>
        </w:rPr>
        <w:t>,</w:t>
      </w:r>
      <w:r w:rsidRPr="00D76F3C">
        <w:rPr>
          <w:rFonts w:ascii="Garamond" w:hAnsi="Garamond"/>
          <w:szCs w:val="24"/>
        </w:rPr>
        <w:t xml:space="preserve"> we will </w:t>
      </w:r>
      <w:r w:rsidR="00BF14BE" w:rsidRPr="00D76F3C">
        <w:rPr>
          <w:rFonts w:ascii="Garamond" w:hAnsi="Garamond"/>
          <w:szCs w:val="24"/>
        </w:rPr>
        <w:t xml:space="preserve">proceed on the assumption that the </w:t>
      </w:r>
    </w:p>
    <w:p w14:paraId="631BE20A" w14:textId="5248479D" w:rsidR="00F12E17" w:rsidRPr="00D76F3C" w:rsidRDefault="00C15FD6" w:rsidP="00157848">
      <w:pPr>
        <w:spacing w:line="360" w:lineRule="auto"/>
        <w:jc w:val="both"/>
        <w:rPr>
          <w:rFonts w:ascii="Garamond" w:hAnsi="Garamond"/>
          <w:szCs w:val="24"/>
        </w:rPr>
      </w:pPr>
      <w:r w:rsidRPr="00D76F3C">
        <w:rPr>
          <w:rFonts w:ascii="Garamond" w:hAnsi="Garamond"/>
          <w:szCs w:val="24"/>
        </w:rPr>
        <w:t>Adjacent-Stage Possibility Claim</w:t>
      </w:r>
      <w:r w:rsidR="00BF14BE" w:rsidRPr="00D76F3C">
        <w:rPr>
          <w:rFonts w:ascii="Garamond" w:hAnsi="Garamond"/>
          <w:szCs w:val="24"/>
        </w:rPr>
        <w:t xml:space="preserve"> is false, and use that to argue for the falsity of the Non-Adjacent </w:t>
      </w:r>
      <w:r w:rsidR="007A3416" w:rsidRPr="00D76F3C">
        <w:rPr>
          <w:rFonts w:ascii="Garamond" w:hAnsi="Garamond"/>
          <w:szCs w:val="24"/>
        </w:rPr>
        <w:t>Possibility</w:t>
      </w:r>
      <w:r w:rsidR="00BF14BE" w:rsidRPr="00D76F3C">
        <w:rPr>
          <w:rFonts w:ascii="Garamond" w:hAnsi="Garamond"/>
          <w:szCs w:val="24"/>
        </w:rPr>
        <w:t xml:space="preserve"> Claim. </w:t>
      </w:r>
    </w:p>
    <w:p w14:paraId="71F36C61" w14:textId="50C3DAD6" w:rsidR="00E73C2B" w:rsidRPr="00D76F3C" w:rsidRDefault="00E73C2B" w:rsidP="00CE513E">
      <w:pPr>
        <w:spacing w:line="360" w:lineRule="auto"/>
        <w:jc w:val="both"/>
        <w:rPr>
          <w:rFonts w:ascii="Garamond" w:hAnsi="Garamond"/>
          <w:szCs w:val="24"/>
        </w:rPr>
      </w:pPr>
    </w:p>
    <w:p w14:paraId="16AFE390" w14:textId="4A2A28A4" w:rsidR="000E36EF" w:rsidRPr="00FA0EEE" w:rsidRDefault="0018696C" w:rsidP="00CE513E">
      <w:pPr>
        <w:spacing w:line="360" w:lineRule="auto"/>
        <w:jc w:val="both"/>
        <w:rPr>
          <w:rFonts w:ascii="Garamond" w:hAnsi="Garamond"/>
          <w:b/>
          <w:bCs/>
          <w:sz w:val="19"/>
          <w:szCs w:val="19"/>
        </w:rPr>
      </w:pPr>
      <w:r w:rsidRPr="00D76F3C">
        <w:rPr>
          <w:rFonts w:ascii="Garamond" w:hAnsi="Garamond"/>
          <w:b/>
          <w:bCs/>
          <w:szCs w:val="24"/>
        </w:rPr>
        <w:t xml:space="preserve">6. The Non-Adjacent </w:t>
      </w:r>
      <w:r w:rsidR="0001543B" w:rsidRPr="00D76F3C">
        <w:rPr>
          <w:rFonts w:ascii="Garamond" w:hAnsi="Garamond"/>
          <w:b/>
          <w:bCs/>
          <w:szCs w:val="24"/>
        </w:rPr>
        <w:t>Possibility</w:t>
      </w:r>
      <w:r w:rsidRPr="00D76F3C">
        <w:rPr>
          <w:rFonts w:ascii="Garamond" w:hAnsi="Garamond"/>
          <w:b/>
          <w:bCs/>
          <w:szCs w:val="24"/>
        </w:rPr>
        <w:t xml:space="preserve"> Claim</w:t>
      </w:r>
    </w:p>
    <w:p w14:paraId="4910C241" w14:textId="6AEC1824" w:rsidR="007F40E7" w:rsidRPr="00D76F3C" w:rsidRDefault="007F40E7" w:rsidP="008669EF">
      <w:pPr>
        <w:spacing w:line="360" w:lineRule="auto"/>
        <w:jc w:val="both"/>
        <w:rPr>
          <w:rFonts w:ascii="Garamond" w:hAnsi="Garamond"/>
          <w:szCs w:val="24"/>
          <w:lang w:val="en-AU"/>
        </w:rPr>
      </w:pPr>
    </w:p>
    <w:p w14:paraId="164D101C" w14:textId="3FF3709D" w:rsidR="00353826" w:rsidRPr="00D76F3C" w:rsidRDefault="00591019" w:rsidP="008669EF">
      <w:pPr>
        <w:spacing w:line="360" w:lineRule="auto"/>
        <w:jc w:val="both"/>
        <w:rPr>
          <w:rFonts w:ascii="Garamond" w:hAnsi="Garamond"/>
          <w:szCs w:val="24"/>
          <w:lang w:val="en-AU"/>
        </w:rPr>
      </w:pPr>
      <w:r w:rsidRPr="00D76F3C">
        <w:rPr>
          <w:rFonts w:ascii="Garamond" w:hAnsi="Garamond"/>
          <w:szCs w:val="24"/>
          <w:lang w:val="en-AU"/>
        </w:rPr>
        <w:t xml:space="preserve">Let’s suppose that P1 </w:t>
      </w:r>
      <w:r w:rsidR="003F4FA5" w:rsidRPr="00D76F3C">
        <w:rPr>
          <w:rFonts w:ascii="Garamond" w:hAnsi="Garamond"/>
          <w:szCs w:val="24"/>
          <w:lang w:val="en-AU"/>
        </w:rPr>
        <w:t>through</w:t>
      </w:r>
      <w:r w:rsidRPr="00D76F3C">
        <w:rPr>
          <w:rFonts w:ascii="Garamond" w:hAnsi="Garamond"/>
          <w:szCs w:val="24"/>
          <w:lang w:val="en-AU"/>
        </w:rPr>
        <w:t xml:space="preserve"> P</w:t>
      </w:r>
      <w:r w:rsidR="00700B2F" w:rsidRPr="00D76F3C">
        <w:rPr>
          <w:rFonts w:ascii="Garamond" w:hAnsi="Garamond"/>
          <w:szCs w:val="24"/>
          <w:lang w:val="en-AU"/>
        </w:rPr>
        <w:t>4</w:t>
      </w:r>
      <w:r w:rsidRPr="00D76F3C">
        <w:rPr>
          <w:rFonts w:ascii="Garamond" w:hAnsi="Garamond"/>
          <w:szCs w:val="24"/>
          <w:lang w:val="en-AU"/>
        </w:rPr>
        <w:t xml:space="preserve"> are agent-stages of the same person, </w:t>
      </w:r>
      <w:r w:rsidR="00FC580A">
        <w:rPr>
          <w:rFonts w:ascii="Garamond" w:hAnsi="Garamond"/>
          <w:szCs w:val="24"/>
          <w:lang w:val="en-AU"/>
        </w:rPr>
        <w:t>and</w:t>
      </w:r>
      <w:r w:rsidR="00FC580A" w:rsidRPr="00D76F3C">
        <w:rPr>
          <w:rFonts w:ascii="Garamond" w:hAnsi="Garamond"/>
          <w:szCs w:val="24"/>
          <w:lang w:val="en-AU"/>
        </w:rPr>
        <w:t xml:space="preserve"> </w:t>
      </w:r>
      <w:r w:rsidRPr="00D76F3C">
        <w:rPr>
          <w:rFonts w:ascii="Garamond" w:hAnsi="Garamond"/>
          <w:szCs w:val="24"/>
          <w:lang w:val="en-AU"/>
        </w:rPr>
        <w:t xml:space="preserve">that P2 is the </w:t>
      </w:r>
      <w:r w:rsidR="00443CA6" w:rsidRPr="00D76F3C">
        <w:rPr>
          <w:rFonts w:ascii="Garamond" w:hAnsi="Garamond"/>
          <w:szCs w:val="24"/>
          <w:lang w:val="en-AU"/>
        </w:rPr>
        <w:t xml:space="preserve">adjacent </w:t>
      </w:r>
      <w:r w:rsidRPr="00D76F3C">
        <w:rPr>
          <w:rFonts w:ascii="Garamond" w:hAnsi="Garamond"/>
          <w:szCs w:val="24"/>
          <w:lang w:val="en-AU"/>
        </w:rPr>
        <w:t xml:space="preserve">continuer of P1, and P3 </w:t>
      </w:r>
      <w:r w:rsidR="00B01CFD" w:rsidRPr="00D76F3C">
        <w:rPr>
          <w:rFonts w:ascii="Garamond" w:hAnsi="Garamond"/>
          <w:szCs w:val="24"/>
          <w:lang w:val="en-AU"/>
        </w:rPr>
        <w:t xml:space="preserve">is the adjacent continuer </w:t>
      </w:r>
      <w:r w:rsidRPr="00D76F3C">
        <w:rPr>
          <w:rFonts w:ascii="Garamond" w:hAnsi="Garamond"/>
          <w:szCs w:val="24"/>
          <w:lang w:val="en-AU"/>
        </w:rPr>
        <w:t xml:space="preserve">of P2, and so on. </w:t>
      </w:r>
      <w:r w:rsidR="0058560C" w:rsidRPr="00D76F3C">
        <w:rPr>
          <w:rFonts w:ascii="Garamond" w:hAnsi="Garamond"/>
          <w:szCs w:val="24"/>
          <w:lang w:val="en-AU"/>
        </w:rPr>
        <w:t>I</w:t>
      </w:r>
      <w:r w:rsidRPr="00D76F3C">
        <w:rPr>
          <w:rFonts w:ascii="Garamond" w:hAnsi="Garamond"/>
          <w:szCs w:val="24"/>
          <w:lang w:val="en-AU"/>
        </w:rPr>
        <w:t xml:space="preserve">f </w:t>
      </w:r>
      <w:r w:rsidR="00443CA6" w:rsidRPr="00D76F3C">
        <w:rPr>
          <w:rFonts w:ascii="Garamond" w:hAnsi="Garamond"/>
          <w:szCs w:val="24"/>
          <w:lang w:val="en-AU"/>
        </w:rPr>
        <w:t>the Adjacent</w:t>
      </w:r>
      <w:r w:rsidRPr="00D76F3C">
        <w:rPr>
          <w:rFonts w:ascii="Garamond" w:hAnsi="Garamond"/>
          <w:szCs w:val="24"/>
          <w:lang w:val="en-AU"/>
        </w:rPr>
        <w:t>-</w:t>
      </w:r>
      <w:r w:rsidR="00F24244" w:rsidRPr="00D76F3C">
        <w:rPr>
          <w:rFonts w:ascii="Garamond" w:hAnsi="Garamond"/>
          <w:szCs w:val="24"/>
          <w:lang w:val="en-AU"/>
        </w:rPr>
        <w:t>St</w:t>
      </w:r>
      <w:r w:rsidRPr="00D76F3C">
        <w:rPr>
          <w:rFonts w:ascii="Garamond" w:hAnsi="Garamond"/>
          <w:szCs w:val="24"/>
          <w:lang w:val="en-AU"/>
        </w:rPr>
        <w:t xml:space="preserve">age </w:t>
      </w:r>
      <w:r w:rsidR="00443CA6" w:rsidRPr="00D76F3C">
        <w:rPr>
          <w:rFonts w:ascii="Garamond" w:hAnsi="Garamond"/>
          <w:szCs w:val="24"/>
          <w:lang w:val="en-AU"/>
        </w:rPr>
        <w:t>Possibility</w:t>
      </w:r>
      <w:r w:rsidRPr="00D76F3C">
        <w:rPr>
          <w:rFonts w:ascii="Garamond" w:hAnsi="Garamond"/>
          <w:szCs w:val="24"/>
          <w:lang w:val="en-AU"/>
        </w:rPr>
        <w:t xml:space="preserve"> </w:t>
      </w:r>
      <w:r w:rsidR="00443CA6" w:rsidRPr="00D76F3C">
        <w:rPr>
          <w:rFonts w:ascii="Garamond" w:hAnsi="Garamond"/>
          <w:szCs w:val="24"/>
          <w:lang w:val="en-AU"/>
        </w:rPr>
        <w:t>claim is false</w:t>
      </w:r>
      <w:r w:rsidRPr="00D76F3C">
        <w:rPr>
          <w:rFonts w:ascii="Garamond" w:hAnsi="Garamond"/>
          <w:szCs w:val="24"/>
          <w:lang w:val="en-AU"/>
        </w:rPr>
        <w:t xml:space="preserve">, </w:t>
      </w:r>
      <w:r w:rsidR="003C0326" w:rsidRPr="00D76F3C">
        <w:rPr>
          <w:rFonts w:ascii="Garamond" w:hAnsi="Garamond"/>
          <w:szCs w:val="24"/>
          <w:lang w:val="en-AU"/>
        </w:rPr>
        <w:t>it follows</w:t>
      </w:r>
      <w:r w:rsidRPr="00D76F3C">
        <w:rPr>
          <w:rFonts w:ascii="Garamond" w:hAnsi="Garamond"/>
          <w:szCs w:val="24"/>
          <w:lang w:val="en-AU"/>
        </w:rPr>
        <w:t xml:space="preserve"> that P1 has a reason to </w:t>
      </w:r>
      <w:r w:rsidR="003C0326" w:rsidRPr="00D76F3C">
        <w:rPr>
          <w:rFonts w:ascii="Garamond" w:hAnsi="Garamond"/>
          <w:szCs w:val="24"/>
          <w:lang w:val="en-AU"/>
        </w:rPr>
        <w:t>promote</w:t>
      </w:r>
      <w:r w:rsidRPr="00D76F3C">
        <w:rPr>
          <w:rFonts w:ascii="Garamond" w:hAnsi="Garamond"/>
          <w:szCs w:val="24"/>
          <w:lang w:val="en-AU"/>
        </w:rPr>
        <w:t xml:space="preserve"> </w:t>
      </w:r>
      <w:r w:rsidR="003C0326" w:rsidRPr="00D76F3C">
        <w:rPr>
          <w:rFonts w:ascii="Garamond" w:hAnsi="Garamond"/>
          <w:szCs w:val="24"/>
          <w:lang w:val="en-AU"/>
        </w:rPr>
        <w:t>the wellbeing</w:t>
      </w:r>
      <w:r w:rsidRPr="00D76F3C">
        <w:rPr>
          <w:rFonts w:ascii="Garamond" w:hAnsi="Garamond"/>
          <w:szCs w:val="24"/>
          <w:lang w:val="en-AU"/>
        </w:rPr>
        <w:t xml:space="preserve"> of P2, and P2 has a reason to promote the</w:t>
      </w:r>
      <w:r w:rsidR="00721A92" w:rsidRPr="00D76F3C">
        <w:rPr>
          <w:rFonts w:ascii="Garamond" w:hAnsi="Garamond"/>
          <w:szCs w:val="24"/>
          <w:lang w:val="en-AU"/>
        </w:rPr>
        <w:t xml:space="preserve"> wellbeing</w:t>
      </w:r>
      <w:r w:rsidRPr="00D76F3C">
        <w:rPr>
          <w:rFonts w:ascii="Garamond" w:hAnsi="Garamond"/>
          <w:szCs w:val="24"/>
          <w:lang w:val="en-AU"/>
        </w:rPr>
        <w:t xml:space="preserve"> of P3, and P3 has a reason to promote the</w:t>
      </w:r>
      <w:r w:rsidR="00830753" w:rsidRPr="00D76F3C">
        <w:rPr>
          <w:rFonts w:ascii="Garamond" w:hAnsi="Garamond"/>
          <w:szCs w:val="24"/>
          <w:lang w:val="en-AU"/>
        </w:rPr>
        <w:t xml:space="preserve"> wellbeing</w:t>
      </w:r>
      <w:r w:rsidRPr="00D76F3C">
        <w:rPr>
          <w:rFonts w:ascii="Garamond" w:hAnsi="Garamond"/>
          <w:szCs w:val="24"/>
          <w:lang w:val="en-AU"/>
        </w:rPr>
        <w:t xml:space="preserve"> of P4</w:t>
      </w:r>
      <w:r w:rsidR="00700B2F" w:rsidRPr="00D76F3C">
        <w:rPr>
          <w:rFonts w:ascii="Garamond" w:hAnsi="Garamond"/>
          <w:szCs w:val="24"/>
          <w:lang w:val="en-AU"/>
        </w:rPr>
        <w:t>. But</w:t>
      </w:r>
      <w:r w:rsidR="00B01E87" w:rsidRPr="00D76F3C">
        <w:rPr>
          <w:rFonts w:ascii="Garamond" w:hAnsi="Garamond"/>
          <w:szCs w:val="24"/>
          <w:lang w:val="en-AU"/>
        </w:rPr>
        <w:t>,</w:t>
      </w:r>
      <w:r w:rsidR="00700B2F" w:rsidRPr="00D76F3C">
        <w:rPr>
          <w:rFonts w:ascii="Garamond" w:hAnsi="Garamond"/>
          <w:szCs w:val="24"/>
          <w:lang w:val="en-AU"/>
        </w:rPr>
        <w:t xml:space="preserve"> of course, it does not follow from this that P1 has a reason to promote the wellbeing of </w:t>
      </w:r>
      <w:r w:rsidR="00B01E87" w:rsidRPr="00D76F3C">
        <w:rPr>
          <w:rFonts w:ascii="Garamond" w:hAnsi="Garamond"/>
          <w:szCs w:val="24"/>
          <w:lang w:val="en-AU"/>
        </w:rPr>
        <w:t xml:space="preserve">P3 or P4. </w:t>
      </w:r>
      <w:r w:rsidR="00700B2F" w:rsidRPr="00D76F3C">
        <w:rPr>
          <w:rFonts w:ascii="Garamond" w:hAnsi="Garamond"/>
          <w:szCs w:val="24"/>
          <w:lang w:val="en-AU"/>
        </w:rPr>
        <w:t xml:space="preserve"> </w:t>
      </w:r>
    </w:p>
    <w:p w14:paraId="7F8FD5B9" w14:textId="728DA056" w:rsidR="00682F91" w:rsidRPr="00D76F3C" w:rsidRDefault="00682F91" w:rsidP="008669EF">
      <w:pPr>
        <w:spacing w:line="360" w:lineRule="auto"/>
        <w:jc w:val="both"/>
        <w:rPr>
          <w:rFonts w:ascii="Garamond" w:hAnsi="Garamond"/>
          <w:szCs w:val="24"/>
          <w:lang w:val="en-AU"/>
        </w:rPr>
      </w:pPr>
    </w:p>
    <w:p w14:paraId="59E4A136" w14:textId="4F1F4D95" w:rsidR="00A14202" w:rsidRPr="00D76F3C" w:rsidRDefault="008B44F6" w:rsidP="008669EF">
      <w:pPr>
        <w:spacing w:line="360" w:lineRule="auto"/>
        <w:jc w:val="both"/>
        <w:rPr>
          <w:rFonts w:ascii="Garamond" w:hAnsi="Garamond"/>
          <w:szCs w:val="24"/>
          <w:lang w:val="en-AU"/>
        </w:rPr>
      </w:pPr>
      <w:r w:rsidRPr="00D76F3C">
        <w:rPr>
          <w:rFonts w:ascii="Garamond" w:hAnsi="Garamond"/>
          <w:szCs w:val="24"/>
          <w:lang w:val="en-AU"/>
        </w:rPr>
        <w:t xml:space="preserve">In what follows we </w:t>
      </w:r>
      <w:r w:rsidR="00A14202" w:rsidRPr="00D76F3C">
        <w:rPr>
          <w:rFonts w:ascii="Garamond" w:hAnsi="Garamond"/>
          <w:szCs w:val="24"/>
          <w:lang w:val="en-AU"/>
        </w:rPr>
        <w:t xml:space="preserve">offer two arguments that aim to show that if the Adjacent-Stage Possibility Claim is false, then so too is the Non-Adjacent-Stage Possibility Claim: </w:t>
      </w:r>
      <w:r w:rsidRPr="00D76F3C">
        <w:rPr>
          <w:rFonts w:ascii="Garamond" w:hAnsi="Garamond"/>
          <w:szCs w:val="24"/>
          <w:lang w:val="en-AU"/>
        </w:rPr>
        <w:t xml:space="preserve">if P1 has reason to promote P2’s wellbeing, and P2 has reason to promote P3’s wellbeing, then P1 has reason to promote P3’s wellbeing (and so on).  </w:t>
      </w:r>
    </w:p>
    <w:p w14:paraId="7EF029AA" w14:textId="5E7B5C1C" w:rsidR="00A40253" w:rsidRPr="00D76F3C" w:rsidRDefault="00A40253" w:rsidP="008669EF">
      <w:pPr>
        <w:spacing w:line="360" w:lineRule="auto"/>
        <w:jc w:val="both"/>
        <w:rPr>
          <w:rFonts w:ascii="Garamond" w:hAnsi="Garamond"/>
          <w:szCs w:val="24"/>
          <w:lang w:val="en-AU"/>
        </w:rPr>
      </w:pPr>
    </w:p>
    <w:p w14:paraId="3D899A07" w14:textId="337E81BA" w:rsidR="00A40253" w:rsidRPr="00D76F3C" w:rsidRDefault="00A40253" w:rsidP="008669EF">
      <w:pPr>
        <w:spacing w:line="360" w:lineRule="auto"/>
        <w:jc w:val="both"/>
        <w:rPr>
          <w:rFonts w:ascii="Garamond" w:hAnsi="Garamond"/>
          <w:szCs w:val="24"/>
          <w:lang w:val="en-AU"/>
        </w:rPr>
      </w:pPr>
      <w:r w:rsidRPr="00D76F3C">
        <w:rPr>
          <w:rFonts w:ascii="Garamond" w:hAnsi="Garamond"/>
          <w:szCs w:val="24"/>
          <w:lang w:val="en-AU"/>
        </w:rPr>
        <w:t>Here is the first such argument.</w:t>
      </w:r>
    </w:p>
    <w:p w14:paraId="7C365A52" w14:textId="77777777" w:rsidR="008B44F6" w:rsidRPr="00D76F3C" w:rsidRDefault="008B44F6" w:rsidP="008669EF">
      <w:pPr>
        <w:spacing w:line="360" w:lineRule="auto"/>
        <w:jc w:val="both"/>
        <w:rPr>
          <w:rFonts w:ascii="Garamond" w:hAnsi="Garamond"/>
          <w:szCs w:val="24"/>
          <w:lang w:val="en-AU"/>
        </w:rPr>
      </w:pPr>
    </w:p>
    <w:p w14:paraId="35D02E15" w14:textId="4789CCD0" w:rsidR="003733F2" w:rsidRPr="00D76F3C" w:rsidRDefault="00591019" w:rsidP="008669EF">
      <w:pPr>
        <w:spacing w:line="360" w:lineRule="auto"/>
        <w:jc w:val="both"/>
        <w:rPr>
          <w:rFonts w:ascii="Garamond" w:hAnsi="Garamond"/>
          <w:szCs w:val="24"/>
          <w:lang w:val="en-AU"/>
        </w:rPr>
      </w:pPr>
      <w:r w:rsidRPr="00D76F3C">
        <w:rPr>
          <w:rFonts w:ascii="Garamond" w:hAnsi="Garamond"/>
          <w:szCs w:val="24"/>
          <w:lang w:val="en-AU"/>
        </w:rPr>
        <w:t xml:space="preserve">Recall that part of the story we told about why P1 has reason to </w:t>
      </w:r>
      <w:r w:rsidR="008B44F6" w:rsidRPr="00D76F3C">
        <w:rPr>
          <w:rFonts w:ascii="Garamond" w:hAnsi="Garamond"/>
          <w:szCs w:val="24"/>
          <w:lang w:val="en-AU"/>
        </w:rPr>
        <w:t xml:space="preserve">promote P2’s wellbeing </w:t>
      </w:r>
      <w:r w:rsidRPr="00D76F3C">
        <w:rPr>
          <w:rFonts w:ascii="Garamond" w:hAnsi="Garamond"/>
          <w:szCs w:val="24"/>
          <w:lang w:val="en-AU"/>
        </w:rPr>
        <w:t xml:space="preserve">is that P1 anticipates </w:t>
      </w:r>
      <w:r w:rsidR="00CA5D81" w:rsidRPr="00D76F3C">
        <w:rPr>
          <w:rFonts w:ascii="Garamond" w:hAnsi="Garamond"/>
          <w:szCs w:val="24"/>
          <w:lang w:val="en-AU"/>
        </w:rPr>
        <w:t>at least some of P2’s experiences and desires</w:t>
      </w:r>
      <w:r w:rsidR="00D96799" w:rsidRPr="00D76F3C">
        <w:rPr>
          <w:rFonts w:ascii="Garamond" w:hAnsi="Garamond"/>
          <w:szCs w:val="24"/>
          <w:lang w:val="en-AU"/>
        </w:rPr>
        <w:t xml:space="preserve"> because, necessarily, any agent-stage anticipates at least some of its adjacent continuer’s experiences and desires. Given this, we </w:t>
      </w:r>
      <w:r w:rsidR="00A92356" w:rsidRPr="00D76F3C">
        <w:rPr>
          <w:rFonts w:ascii="Garamond" w:hAnsi="Garamond"/>
          <w:szCs w:val="24"/>
          <w:lang w:val="en-AU"/>
        </w:rPr>
        <w:t>kn</w:t>
      </w:r>
      <w:r w:rsidR="00D96799" w:rsidRPr="00D76F3C">
        <w:rPr>
          <w:rFonts w:ascii="Garamond" w:hAnsi="Garamond"/>
          <w:szCs w:val="24"/>
          <w:lang w:val="en-AU"/>
        </w:rPr>
        <w:t xml:space="preserve">ow that P2 anticipates at least some of P3’s experiences and desires. </w:t>
      </w:r>
      <w:r w:rsidR="00076542" w:rsidRPr="00D76F3C">
        <w:rPr>
          <w:rFonts w:ascii="Garamond" w:hAnsi="Garamond"/>
          <w:szCs w:val="24"/>
          <w:lang w:val="en-AU"/>
        </w:rPr>
        <w:t xml:space="preserve">Let’s </w:t>
      </w:r>
      <w:r w:rsidR="00B57D16" w:rsidRPr="00D76F3C">
        <w:rPr>
          <w:rFonts w:ascii="Garamond" w:hAnsi="Garamond"/>
          <w:szCs w:val="24"/>
          <w:lang w:val="en-AU"/>
        </w:rPr>
        <w:t>take the limiting ca</w:t>
      </w:r>
      <w:r w:rsidR="00CA2BAE">
        <w:rPr>
          <w:rFonts w:ascii="Garamond" w:hAnsi="Garamond"/>
          <w:szCs w:val="24"/>
          <w:lang w:val="en-AU"/>
        </w:rPr>
        <w:t>s</w:t>
      </w:r>
      <w:r w:rsidR="00B57D16" w:rsidRPr="00D76F3C">
        <w:rPr>
          <w:rFonts w:ascii="Garamond" w:hAnsi="Garamond"/>
          <w:szCs w:val="24"/>
          <w:lang w:val="en-AU"/>
        </w:rPr>
        <w:t>e of anticipation, in which P1 simply anticipates “being in P2’s position” in the sense of anticipating all of P2’s experiences and desires</w:t>
      </w:r>
      <w:r w:rsidR="00985C57" w:rsidRPr="00D76F3C">
        <w:rPr>
          <w:rFonts w:ascii="Garamond" w:hAnsi="Garamond"/>
          <w:szCs w:val="24"/>
          <w:lang w:val="en-AU"/>
        </w:rPr>
        <w:t xml:space="preserve">. </w:t>
      </w:r>
      <w:r w:rsidR="0031263D" w:rsidRPr="00D76F3C">
        <w:rPr>
          <w:rFonts w:ascii="Garamond" w:hAnsi="Garamond"/>
          <w:szCs w:val="24"/>
          <w:lang w:val="en-AU"/>
        </w:rPr>
        <w:t>S</w:t>
      </w:r>
      <w:r w:rsidR="00985C57" w:rsidRPr="00D76F3C">
        <w:rPr>
          <w:rFonts w:ascii="Garamond" w:hAnsi="Garamond"/>
          <w:szCs w:val="24"/>
          <w:lang w:val="en-AU"/>
        </w:rPr>
        <w:t xml:space="preserve">uppose P2 is </w:t>
      </w:r>
      <w:r w:rsidR="00CA2BAE">
        <w:rPr>
          <w:rFonts w:ascii="Garamond" w:hAnsi="Garamond"/>
          <w:szCs w:val="24"/>
          <w:lang w:val="en-AU"/>
        </w:rPr>
        <w:t xml:space="preserve">similarly related </w:t>
      </w:r>
      <w:r w:rsidR="00985C57" w:rsidRPr="00D76F3C">
        <w:rPr>
          <w:rFonts w:ascii="Garamond" w:hAnsi="Garamond"/>
          <w:szCs w:val="24"/>
          <w:lang w:val="en-AU"/>
        </w:rPr>
        <w:t>to P3</w:t>
      </w:r>
      <w:r w:rsidR="00E371B9" w:rsidRPr="00D76F3C">
        <w:rPr>
          <w:rFonts w:ascii="Garamond" w:hAnsi="Garamond"/>
          <w:szCs w:val="24"/>
          <w:lang w:val="en-AU"/>
        </w:rPr>
        <w:t xml:space="preserve"> (and so on down the line)</w:t>
      </w:r>
      <w:r w:rsidR="007B207A" w:rsidRPr="00D76F3C">
        <w:rPr>
          <w:rFonts w:ascii="Garamond" w:hAnsi="Garamond"/>
          <w:szCs w:val="24"/>
          <w:lang w:val="en-AU"/>
        </w:rPr>
        <w:t>.</w:t>
      </w:r>
      <w:r w:rsidR="00985C57" w:rsidRPr="00D76F3C">
        <w:rPr>
          <w:rFonts w:ascii="Garamond" w:hAnsi="Garamond"/>
          <w:szCs w:val="24"/>
          <w:lang w:val="en-AU"/>
        </w:rPr>
        <w:t xml:space="preserve"> </w:t>
      </w:r>
      <w:r w:rsidR="00AE5519" w:rsidRPr="00D76F3C">
        <w:rPr>
          <w:rFonts w:ascii="Garamond" w:hAnsi="Garamond"/>
          <w:szCs w:val="24"/>
          <w:lang w:val="en-AU"/>
        </w:rPr>
        <w:t>Then we</w:t>
      </w:r>
      <w:r w:rsidR="00D85CD9" w:rsidRPr="00D76F3C">
        <w:rPr>
          <w:rFonts w:ascii="Garamond" w:hAnsi="Garamond"/>
          <w:szCs w:val="24"/>
          <w:lang w:val="en-AU"/>
        </w:rPr>
        <w:t xml:space="preserve"> could say that P1 anticipat</w:t>
      </w:r>
      <w:r w:rsidR="006F15A6" w:rsidRPr="00D76F3C">
        <w:rPr>
          <w:rFonts w:ascii="Garamond" w:hAnsi="Garamond"/>
          <w:szCs w:val="24"/>
          <w:lang w:val="en-AU"/>
        </w:rPr>
        <w:t>es</w:t>
      </w:r>
      <w:r w:rsidR="00D85CD9" w:rsidRPr="00D76F3C">
        <w:rPr>
          <w:rFonts w:ascii="Garamond" w:hAnsi="Garamond"/>
          <w:szCs w:val="24"/>
          <w:lang w:val="en-AU"/>
        </w:rPr>
        <w:t xml:space="preserve"> being P2, and that P2 anticipates being P3. Now suppose we put P1 in a</w:t>
      </w:r>
      <w:r w:rsidR="007B207A" w:rsidRPr="00D76F3C">
        <w:rPr>
          <w:rFonts w:ascii="Garamond" w:hAnsi="Garamond"/>
          <w:szCs w:val="24"/>
          <w:lang w:val="en-AU"/>
        </w:rPr>
        <w:t xml:space="preserve">n </w:t>
      </w:r>
      <w:r w:rsidR="00D85CD9" w:rsidRPr="00D76F3C">
        <w:rPr>
          <w:rFonts w:ascii="Garamond" w:hAnsi="Garamond"/>
          <w:szCs w:val="24"/>
          <w:lang w:val="en-AU"/>
        </w:rPr>
        <w:t>epistemic position in which P1 knows t</w:t>
      </w:r>
      <w:r w:rsidR="006F15A6" w:rsidRPr="00D76F3C">
        <w:rPr>
          <w:rFonts w:ascii="Garamond" w:hAnsi="Garamond"/>
          <w:szCs w:val="24"/>
          <w:lang w:val="en-AU"/>
        </w:rPr>
        <w:t>hese facts.</w:t>
      </w:r>
      <w:r w:rsidR="004A3DA3" w:rsidRPr="00D76F3C">
        <w:rPr>
          <w:rFonts w:ascii="Garamond" w:hAnsi="Garamond"/>
          <w:szCs w:val="24"/>
          <w:lang w:val="en-AU"/>
        </w:rPr>
        <w:t xml:space="preserve"> </w:t>
      </w:r>
      <w:r w:rsidR="00D85CD9" w:rsidRPr="00D76F3C">
        <w:rPr>
          <w:rFonts w:ascii="Garamond" w:hAnsi="Garamond"/>
          <w:szCs w:val="24"/>
          <w:lang w:val="en-AU"/>
        </w:rPr>
        <w:t xml:space="preserve">What desires can we expect P1 to form? </w:t>
      </w:r>
      <w:r w:rsidR="00F4143E" w:rsidRPr="00D76F3C">
        <w:rPr>
          <w:rFonts w:ascii="Garamond" w:hAnsi="Garamond"/>
          <w:szCs w:val="24"/>
          <w:lang w:val="en-AU"/>
        </w:rPr>
        <w:t xml:space="preserve">Well, </w:t>
      </w:r>
      <w:r w:rsidR="00DD3F1C" w:rsidRPr="00D76F3C">
        <w:rPr>
          <w:rFonts w:ascii="Garamond" w:hAnsi="Garamond"/>
          <w:szCs w:val="24"/>
          <w:lang w:val="en-AU"/>
        </w:rPr>
        <w:t xml:space="preserve">P1 </w:t>
      </w:r>
      <w:r w:rsidR="0031263D" w:rsidRPr="00D76F3C">
        <w:rPr>
          <w:rFonts w:ascii="Garamond" w:hAnsi="Garamond"/>
          <w:szCs w:val="24"/>
          <w:lang w:val="en-AU"/>
        </w:rPr>
        <w:t xml:space="preserve">will surely </w:t>
      </w:r>
      <w:r w:rsidR="00DD3F1C" w:rsidRPr="00D76F3C">
        <w:rPr>
          <w:rFonts w:ascii="Garamond" w:hAnsi="Garamond"/>
          <w:szCs w:val="24"/>
          <w:lang w:val="en-AU"/>
        </w:rPr>
        <w:t>desire</w:t>
      </w:r>
      <w:r w:rsidR="001B38DE" w:rsidRPr="00D76F3C">
        <w:rPr>
          <w:rFonts w:ascii="Garamond" w:hAnsi="Garamond"/>
          <w:szCs w:val="24"/>
          <w:lang w:val="en-AU"/>
        </w:rPr>
        <w:t xml:space="preserve"> </w:t>
      </w:r>
      <w:r w:rsidR="001B38DE" w:rsidRPr="00D76F3C">
        <w:rPr>
          <w:rFonts w:ascii="Garamond" w:hAnsi="Garamond"/>
          <w:i/>
          <w:iCs/>
          <w:szCs w:val="24"/>
          <w:lang w:val="en-AU"/>
        </w:rPr>
        <w:t>not</w:t>
      </w:r>
      <w:r w:rsidR="00DD3F1C" w:rsidRPr="00D76F3C">
        <w:rPr>
          <w:rFonts w:ascii="Garamond" w:hAnsi="Garamond"/>
          <w:szCs w:val="24"/>
          <w:lang w:val="en-AU"/>
        </w:rPr>
        <w:t xml:space="preserve"> to </w:t>
      </w:r>
      <w:r w:rsidR="00DD3F1C" w:rsidRPr="00FA0EEE">
        <w:rPr>
          <w:rFonts w:ascii="Garamond" w:hAnsi="Garamond"/>
          <w:i/>
          <w:iCs/>
          <w:szCs w:val="24"/>
          <w:lang w:val="en-AU"/>
        </w:rPr>
        <w:t xml:space="preserve">anticipate </w:t>
      </w:r>
      <w:r w:rsidR="001B38DE" w:rsidRPr="00FA0EEE">
        <w:rPr>
          <w:rFonts w:ascii="Garamond" w:hAnsi="Garamond"/>
          <w:i/>
          <w:iCs/>
          <w:szCs w:val="24"/>
          <w:lang w:val="en-AU"/>
        </w:rPr>
        <w:t>anticipating</w:t>
      </w:r>
      <w:r w:rsidR="001B38DE" w:rsidRPr="00D76F3C">
        <w:rPr>
          <w:rFonts w:ascii="Garamond" w:hAnsi="Garamond"/>
          <w:szCs w:val="24"/>
          <w:lang w:val="en-AU"/>
        </w:rPr>
        <w:t xml:space="preserve"> </w:t>
      </w:r>
      <w:r w:rsidR="0088153A" w:rsidRPr="00D76F3C">
        <w:rPr>
          <w:rFonts w:ascii="Garamond" w:hAnsi="Garamond"/>
          <w:szCs w:val="24"/>
          <w:lang w:val="en-AU"/>
        </w:rPr>
        <w:t>unpleasant events</w:t>
      </w:r>
      <w:r w:rsidR="001B38DE" w:rsidRPr="00D76F3C">
        <w:rPr>
          <w:rFonts w:ascii="Garamond" w:hAnsi="Garamond"/>
          <w:szCs w:val="24"/>
          <w:lang w:val="en-AU"/>
        </w:rPr>
        <w:t>.</w:t>
      </w:r>
      <w:r w:rsidR="00476A44" w:rsidRPr="00D76F3C">
        <w:rPr>
          <w:rFonts w:ascii="Garamond" w:hAnsi="Garamond"/>
          <w:szCs w:val="24"/>
          <w:lang w:val="en-AU"/>
        </w:rPr>
        <w:t xml:space="preserve"> </w:t>
      </w:r>
      <w:r w:rsidR="00325A6B">
        <w:rPr>
          <w:rFonts w:ascii="Garamond" w:hAnsi="Garamond"/>
          <w:szCs w:val="24"/>
          <w:lang w:val="en-AU"/>
        </w:rPr>
        <w:t xml:space="preserve">That is P1 has subjectively idealised desires not only that things go well for P2, but also that things are such that P2 anticipates things going well for P3. </w:t>
      </w:r>
      <w:r w:rsidR="00476A44" w:rsidRPr="00D76F3C">
        <w:rPr>
          <w:rFonts w:ascii="Garamond" w:hAnsi="Garamond"/>
          <w:szCs w:val="24"/>
          <w:lang w:val="en-AU"/>
        </w:rPr>
        <w:t xml:space="preserve">That is, P has subjectively idealised desires not to anticipate anticipating unpleasant events. That being so, P1 has </w:t>
      </w:r>
      <w:r w:rsidR="0088153A" w:rsidRPr="00D76F3C">
        <w:rPr>
          <w:rFonts w:ascii="Garamond" w:hAnsi="Garamond"/>
          <w:szCs w:val="24"/>
          <w:lang w:val="en-AU"/>
        </w:rPr>
        <w:t>subjectively idealised desires that</w:t>
      </w:r>
      <w:r w:rsidR="00E40592" w:rsidRPr="00D76F3C">
        <w:rPr>
          <w:rFonts w:ascii="Garamond" w:hAnsi="Garamond"/>
          <w:szCs w:val="24"/>
          <w:lang w:val="en-AU"/>
        </w:rPr>
        <w:t xml:space="preserve"> ground its having reason to promote P3’s wellbeing.</w:t>
      </w:r>
      <w:r w:rsidR="004A3DA3" w:rsidRPr="00D76F3C">
        <w:rPr>
          <w:rFonts w:ascii="Garamond" w:hAnsi="Garamond"/>
          <w:szCs w:val="24"/>
          <w:lang w:val="en-AU"/>
        </w:rPr>
        <w:t xml:space="preserve"> </w:t>
      </w:r>
      <w:r w:rsidR="00713C55" w:rsidRPr="00D76F3C">
        <w:rPr>
          <w:rFonts w:ascii="Garamond" w:hAnsi="Garamond"/>
          <w:szCs w:val="24"/>
          <w:lang w:val="en-AU"/>
        </w:rPr>
        <w:t>And</w:t>
      </w:r>
      <w:r w:rsidR="003C2BB4" w:rsidRPr="00D76F3C">
        <w:rPr>
          <w:rFonts w:ascii="Garamond" w:hAnsi="Garamond"/>
          <w:szCs w:val="24"/>
          <w:lang w:val="en-AU"/>
        </w:rPr>
        <w:t>,</w:t>
      </w:r>
      <w:r w:rsidR="00713C55" w:rsidRPr="00D76F3C">
        <w:rPr>
          <w:rFonts w:ascii="Garamond" w:hAnsi="Garamond"/>
          <w:szCs w:val="24"/>
          <w:lang w:val="en-AU"/>
        </w:rPr>
        <w:t xml:space="preserve"> </w:t>
      </w:r>
      <w:r w:rsidR="00D619C2" w:rsidRPr="00D76F3C">
        <w:rPr>
          <w:rFonts w:ascii="Garamond" w:hAnsi="Garamond"/>
          <w:i/>
          <w:iCs/>
          <w:szCs w:val="24"/>
          <w:lang w:val="en-AU"/>
        </w:rPr>
        <w:t>mutatis mutandis</w:t>
      </w:r>
      <w:r w:rsidR="003C2BB4" w:rsidRPr="00D76F3C">
        <w:rPr>
          <w:rFonts w:ascii="Garamond" w:hAnsi="Garamond"/>
          <w:i/>
          <w:iCs/>
          <w:szCs w:val="24"/>
          <w:lang w:val="en-AU"/>
        </w:rPr>
        <w:t>,</w:t>
      </w:r>
      <w:r w:rsidR="00713C55" w:rsidRPr="00D76F3C">
        <w:rPr>
          <w:rFonts w:ascii="Garamond" w:hAnsi="Garamond"/>
          <w:szCs w:val="24"/>
          <w:lang w:val="en-AU"/>
        </w:rPr>
        <w:t xml:space="preserve"> for P4. </w:t>
      </w:r>
    </w:p>
    <w:p w14:paraId="16AEE2DE" w14:textId="77777777" w:rsidR="00ED2395" w:rsidRPr="00D76F3C" w:rsidRDefault="00ED2395" w:rsidP="008669EF">
      <w:pPr>
        <w:spacing w:line="360" w:lineRule="auto"/>
        <w:jc w:val="both"/>
        <w:rPr>
          <w:rFonts w:ascii="Garamond" w:hAnsi="Garamond"/>
          <w:szCs w:val="24"/>
          <w:lang w:val="en-AU"/>
        </w:rPr>
      </w:pPr>
    </w:p>
    <w:p w14:paraId="4A5B298F" w14:textId="252B3DDF" w:rsidR="00737C32" w:rsidRPr="00D76F3C" w:rsidRDefault="00F4745F" w:rsidP="008669EF">
      <w:pPr>
        <w:spacing w:line="360" w:lineRule="auto"/>
        <w:jc w:val="both"/>
        <w:rPr>
          <w:rFonts w:ascii="Garamond" w:hAnsi="Garamond"/>
          <w:szCs w:val="24"/>
          <w:lang w:val="en-AU"/>
        </w:rPr>
      </w:pPr>
      <w:r w:rsidRPr="00D76F3C">
        <w:rPr>
          <w:rFonts w:ascii="Garamond" w:hAnsi="Garamond"/>
          <w:szCs w:val="24"/>
          <w:lang w:val="en-AU"/>
        </w:rPr>
        <w:t>Suppose, though, that</w:t>
      </w:r>
      <w:r w:rsidR="00ED2395" w:rsidRPr="00D76F3C">
        <w:rPr>
          <w:rFonts w:ascii="Garamond" w:hAnsi="Garamond"/>
          <w:szCs w:val="24"/>
          <w:lang w:val="en-AU"/>
        </w:rPr>
        <w:t xml:space="preserve"> </w:t>
      </w:r>
      <w:r w:rsidRPr="00D76F3C">
        <w:rPr>
          <w:rFonts w:ascii="Garamond" w:hAnsi="Garamond"/>
          <w:szCs w:val="24"/>
          <w:lang w:val="en-AU"/>
        </w:rPr>
        <w:t>P</w:t>
      </w:r>
      <w:r w:rsidR="00ED2395" w:rsidRPr="00D76F3C">
        <w:rPr>
          <w:rFonts w:ascii="Garamond" w:hAnsi="Garamond"/>
          <w:szCs w:val="24"/>
          <w:lang w:val="en-AU"/>
        </w:rPr>
        <w:t xml:space="preserve">1 does not anticipate </w:t>
      </w:r>
      <w:r w:rsidR="00ED2395" w:rsidRPr="00D76F3C">
        <w:rPr>
          <w:rFonts w:ascii="Garamond" w:hAnsi="Garamond"/>
          <w:i/>
          <w:iCs/>
          <w:szCs w:val="24"/>
          <w:lang w:val="en-AU"/>
        </w:rPr>
        <w:t>all</w:t>
      </w:r>
      <w:r w:rsidR="00ED2395" w:rsidRPr="00D76F3C">
        <w:rPr>
          <w:rFonts w:ascii="Garamond" w:hAnsi="Garamond"/>
          <w:szCs w:val="24"/>
          <w:lang w:val="en-AU"/>
        </w:rPr>
        <w:t xml:space="preserve"> P2’s </w:t>
      </w:r>
      <w:r w:rsidRPr="00D76F3C">
        <w:rPr>
          <w:rFonts w:ascii="Garamond" w:hAnsi="Garamond"/>
          <w:szCs w:val="24"/>
          <w:lang w:val="en-AU"/>
        </w:rPr>
        <w:t>experiences</w:t>
      </w:r>
      <w:r w:rsidR="00ED2395" w:rsidRPr="00D76F3C">
        <w:rPr>
          <w:rFonts w:ascii="Garamond" w:hAnsi="Garamond"/>
          <w:szCs w:val="24"/>
          <w:lang w:val="en-AU"/>
        </w:rPr>
        <w:t>/</w:t>
      </w:r>
      <w:r w:rsidRPr="00D76F3C">
        <w:rPr>
          <w:rFonts w:ascii="Garamond" w:hAnsi="Garamond"/>
          <w:szCs w:val="24"/>
          <w:lang w:val="en-AU"/>
        </w:rPr>
        <w:t xml:space="preserve">desires, </w:t>
      </w:r>
      <w:r w:rsidR="00ED2395" w:rsidRPr="00D76F3C">
        <w:rPr>
          <w:rFonts w:ascii="Garamond" w:hAnsi="Garamond"/>
          <w:szCs w:val="24"/>
          <w:lang w:val="en-AU"/>
        </w:rPr>
        <w:t xml:space="preserve">and likewise for P2 </w:t>
      </w:r>
      <w:r w:rsidRPr="00D76F3C">
        <w:rPr>
          <w:rFonts w:ascii="Garamond" w:hAnsi="Garamond"/>
          <w:szCs w:val="24"/>
          <w:lang w:val="en-AU"/>
        </w:rPr>
        <w:t xml:space="preserve">with respect to </w:t>
      </w:r>
      <w:r w:rsidR="00ED2395" w:rsidRPr="00D76F3C">
        <w:rPr>
          <w:rFonts w:ascii="Garamond" w:hAnsi="Garamond"/>
          <w:szCs w:val="24"/>
          <w:lang w:val="en-AU"/>
        </w:rPr>
        <w:t xml:space="preserve">P3. </w:t>
      </w:r>
      <w:r w:rsidR="007A5F88" w:rsidRPr="00D76F3C">
        <w:rPr>
          <w:rFonts w:ascii="Garamond" w:hAnsi="Garamond"/>
          <w:szCs w:val="24"/>
          <w:lang w:val="en-AU"/>
        </w:rPr>
        <w:t>Then it might be that although P1 anticipates certain of P2’s experiences/desires</w:t>
      </w:r>
      <w:r w:rsidR="00B526DC" w:rsidRPr="00D76F3C">
        <w:rPr>
          <w:rFonts w:ascii="Garamond" w:hAnsi="Garamond"/>
          <w:szCs w:val="24"/>
          <w:lang w:val="en-AU"/>
        </w:rPr>
        <w:t>,</w:t>
      </w:r>
      <w:r w:rsidR="007A5F88" w:rsidRPr="00D76F3C">
        <w:rPr>
          <w:rFonts w:ascii="Garamond" w:hAnsi="Garamond"/>
          <w:szCs w:val="24"/>
          <w:lang w:val="en-AU"/>
        </w:rPr>
        <w:t xml:space="preserve"> </w:t>
      </w:r>
      <w:r w:rsidR="00A12C54" w:rsidRPr="00D76F3C">
        <w:rPr>
          <w:rFonts w:ascii="Garamond" w:hAnsi="Garamond"/>
          <w:szCs w:val="24"/>
          <w:lang w:val="en-AU"/>
        </w:rPr>
        <w:t xml:space="preserve">and P2 anticipates certain of P3’s experiences/desires, </w:t>
      </w:r>
      <w:r w:rsidR="007A5F88" w:rsidRPr="00D76F3C">
        <w:rPr>
          <w:rFonts w:ascii="Garamond" w:hAnsi="Garamond"/>
          <w:szCs w:val="24"/>
          <w:lang w:val="en-AU"/>
        </w:rPr>
        <w:t xml:space="preserve">P1 does not anticipate anticipating </w:t>
      </w:r>
      <w:r w:rsidR="007A5F88" w:rsidRPr="00D76F3C">
        <w:rPr>
          <w:rFonts w:ascii="Garamond" w:hAnsi="Garamond"/>
          <w:i/>
          <w:iCs/>
          <w:szCs w:val="24"/>
          <w:lang w:val="en-AU"/>
        </w:rPr>
        <w:t>any</w:t>
      </w:r>
      <w:r w:rsidR="007A5F88" w:rsidRPr="00D76F3C">
        <w:rPr>
          <w:rFonts w:ascii="Garamond" w:hAnsi="Garamond"/>
          <w:szCs w:val="24"/>
          <w:lang w:val="en-AU"/>
        </w:rPr>
        <w:t xml:space="preserve"> of P3’s experiences/desires</w:t>
      </w:r>
      <w:r w:rsidR="001C3077" w:rsidRPr="00D76F3C">
        <w:rPr>
          <w:rFonts w:ascii="Garamond" w:hAnsi="Garamond"/>
          <w:szCs w:val="24"/>
          <w:lang w:val="en-AU"/>
        </w:rPr>
        <w:t xml:space="preserve"> (for the experiences/desires of P2’s that P1 anticipates are not ones that include an anticipation of P3’s experiences/desires). </w:t>
      </w:r>
      <w:r w:rsidR="007A5F88" w:rsidRPr="00D76F3C">
        <w:rPr>
          <w:rFonts w:ascii="Garamond" w:hAnsi="Garamond"/>
          <w:szCs w:val="24"/>
          <w:lang w:val="en-AU"/>
        </w:rPr>
        <w:t xml:space="preserve"> But then P1’s desires do not ground P1’s having reason to promote P3’s wellbeing. </w:t>
      </w:r>
      <w:r w:rsidR="005A3FCB" w:rsidRPr="00D76F3C">
        <w:rPr>
          <w:rFonts w:ascii="Garamond" w:hAnsi="Garamond"/>
          <w:szCs w:val="24"/>
          <w:lang w:val="en-AU"/>
        </w:rPr>
        <w:t>And if so,</w:t>
      </w:r>
      <w:r w:rsidR="00737C32" w:rsidRPr="00D76F3C">
        <w:rPr>
          <w:rFonts w:ascii="Garamond" w:hAnsi="Garamond"/>
          <w:szCs w:val="24"/>
          <w:lang w:val="en-AU"/>
        </w:rPr>
        <w:t xml:space="preserve"> there’s a possible agent-stage</w:t>
      </w:r>
      <w:r w:rsidR="00770EDA" w:rsidRPr="00D76F3C">
        <w:rPr>
          <w:rFonts w:ascii="Garamond" w:hAnsi="Garamond"/>
          <w:szCs w:val="24"/>
          <w:lang w:val="en-AU"/>
        </w:rPr>
        <w:t xml:space="preserve"> (P1)</w:t>
      </w:r>
      <w:r w:rsidR="00737C32" w:rsidRPr="00D76F3C">
        <w:rPr>
          <w:rFonts w:ascii="Garamond" w:hAnsi="Garamond"/>
          <w:szCs w:val="24"/>
          <w:lang w:val="en-AU"/>
        </w:rPr>
        <w:t xml:space="preserve"> whose desires do not ground it having reason to promote the wellbeing of all of its non-adjacent continuers: the Non-Adjacent-Stage Possibility Claim is true. </w:t>
      </w:r>
    </w:p>
    <w:p w14:paraId="12904EA3" w14:textId="77777777" w:rsidR="00737C32" w:rsidRPr="00D76F3C" w:rsidRDefault="00737C32" w:rsidP="008669EF">
      <w:pPr>
        <w:spacing w:line="360" w:lineRule="auto"/>
        <w:jc w:val="both"/>
        <w:rPr>
          <w:rFonts w:ascii="Garamond" w:hAnsi="Garamond"/>
          <w:szCs w:val="24"/>
          <w:lang w:val="en-AU"/>
        </w:rPr>
      </w:pPr>
    </w:p>
    <w:p w14:paraId="79CE85C8" w14:textId="66F07767" w:rsidR="008B202A" w:rsidRPr="00D76F3C" w:rsidRDefault="00CC6880" w:rsidP="008669EF">
      <w:pPr>
        <w:spacing w:line="360" w:lineRule="auto"/>
        <w:jc w:val="both"/>
        <w:rPr>
          <w:rFonts w:ascii="Garamond" w:hAnsi="Garamond"/>
          <w:szCs w:val="24"/>
          <w:lang w:val="en-AU"/>
        </w:rPr>
      </w:pPr>
      <w:r w:rsidRPr="00D76F3C">
        <w:rPr>
          <w:rFonts w:ascii="Garamond" w:hAnsi="Garamond"/>
          <w:szCs w:val="24"/>
          <w:lang w:val="en-AU"/>
        </w:rPr>
        <w:t>What should we say of such a case?</w:t>
      </w:r>
      <w:r w:rsidR="00F867D7" w:rsidRPr="00D76F3C">
        <w:rPr>
          <w:rFonts w:ascii="Garamond" w:hAnsi="Garamond"/>
          <w:szCs w:val="24"/>
          <w:lang w:val="en-AU"/>
        </w:rPr>
        <w:t xml:space="preserve"> Let’s introduce the idea of a </w:t>
      </w:r>
      <w:r w:rsidR="00F867D7" w:rsidRPr="00D76F3C">
        <w:rPr>
          <w:rFonts w:ascii="Garamond" w:hAnsi="Garamond"/>
          <w:i/>
          <w:iCs/>
          <w:szCs w:val="24"/>
          <w:lang w:val="en-AU"/>
        </w:rPr>
        <w:t xml:space="preserve">subjectively idealised conative state. </w:t>
      </w:r>
      <w:r w:rsidR="00F867D7" w:rsidRPr="00D76F3C">
        <w:rPr>
          <w:rFonts w:ascii="Garamond" w:hAnsi="Garamond"/>
          <w:szCs w:val="24"/>
          <w:lang w:val="en-AU"/>
        </w:rPr>
        <w:t xml:space="preserve">These are relevantly like subjectively idealised desires, except they apply to other sorts of conative states such as hopes, fears, anticipations and the like. </w:t>
      </w:r>
      <w:r w:rsidR="00AC0AAA" w:rsidRPr="00D76F3C">
        <w:rPr>
          <w:rFonts w:ascii="Garamond" w:hAnsi="Garamond"/>
          <w:szCs w:val="24"/>
          <w:lang w:val="en-AU"/>
        </w:rPr>
        <w:t xml:space="preserve">Then we </w:t>
      </w:r>
      <w:r w:rsidR="00EB56FA" w:rsidRPr="00D76F3C">
        <w:rPr>
          <w:rFonts w:ascii="Garamond" w:hAnsi="Garamond"/>
          <w:szCs w:val="24"/>
          <w:lang w:val="en-AU"/>
        </w:rPr>
        <w:t xml:space="preserve">are inclined to say that </w:t>
      </w:r>
      <w:r w:rsidR="00093F2D" w:rsidRPr="00D76F3C">
        <w:rPr>
          <w:rFonts w:ascii="Garamond" w:hAnsi="Garamond"/>
          <w:szCs w:val="24"/>
          <w:lang w:val="en-AU"/>
        </w:rPr>
        <w:t xml:space="preserve">P1’s subjectively idealised </w:t>
      </w:r>
      <w:r w:rsidR="00F4079A" w:rsidRPr="00D76F3C">
        <w:rPr>
          <w:rFonts w:ascii="Garamond" w:hAnsi="Garamond"/>
          <w:szCs w:val="24"/>
          <w:lang w:val="en-AU"/>
        </w:rPr>
        <w:t xml:space="preserve">anticipatory states (one kind of subjectively idealised conative state) are </w:t>
      </w:r>
      <w:r w:rsidR="00155982" w:rsidRPr="00D76F3C">
        <w:rPr>
          <w:rFonts w:ascii="Garamond" w:hAnsi="Garamond"/>
          <w:szCs w:val="24"/>
          <w:lang w:val="en-AU"/>
        </w:rPr>
        <w:t xml:space="preserve">such that P1 will ideally anticipate </w:t>
      </w:r>
      <w:r w:rsidR="00155982" w:rsidRPr="00D76F3C">
        <w:rPr>
          <w:rFonts w:ascii="Garamond" w:hAnsi="Garamond"/>
          <w:i/>
          <w:iCs/>
          <w:szCs w:val="24"/>
          <w:lang w:val="en-AU"/>
        </w:rPr>
        <w:t>all</w:t>
      </w:r>
      <w:r w:rsidR="00155982" w:rsidRPr="00D76F3C">
        <w:rPr>
          <w:rFonts w:ascii="Garamond" w:hAnsi="Garamond"/>
          <w:szCs w:val="24"/>
          <w:lang w:val="en-AU"/>
        </w:rPr>
        <w:t xml:space="preserve"> the experiences/desires of its adjacent agent-stage</w:t>
      </w:r>
      <w:r w:rsidR="00950F65" w:rsidRPr="00D76F3C">
        <w:rPr>
          <w:rFonts w:ascii="Garamond" w:hAnsi="Garamond"/>
          <w:szCs w:val="24"/>
          <w:lang w:val="en-AU"/>
        </w:rPr>
        <w:t xml:space="preserve">. To be clear, by this we mean that </w:t>
      </w:r>
      <w:r w:rsidR="00194145" w:rsidRPr="00D76F3C">
        <w:rPr>
          <w:rFonts w:ascii="Garamond" w:hAnsi="Garamond"/>
          <w:szCs w:val="24"/>
          <w:lang w:val="en-AU"/>
        </w:rPr>
        <w:t xml:space="preserve">P1 will anticipate having </w:t>
      </w:r>
      <w:r w:rsidR="00194145" w:rsidRPr="00D76F3C">
        <w:rPr>
          <w:rFonts w:ascii="Garamond" w:hAnsi="Garamond"/>
          <w:i/>
          <w:iCs/>
          <w:szCs w:val="24"/>
          <w:lang w:val="en-AU"/>
        </w:rPr>
        <w:t>whatever</w:t>
      </w:r>
      <w:r w:rsidR="00194145" w:rsidRPr="00D76F3C">
        <w:rPr>
          <w:rFonts w:ascii="Garamond" w:hAnsi="Garamond"/>
          <w:szCs w:val="24"/>
          <w:lang w:val="en-AU"/>
        </w:rPr>
        <w:t xml:space="preserve"> </w:t>
      </w:r>
      <w:r w:rsidR="008B202A" w:rsidRPr="00D76F3C">
        <w:rPr>
          <w:rFonts w:ascii="Garamond" w:hAnsi="Garamond"/>
          <w:szCs w:val="24"/>
          <w:lang w:val="en-AU"/>
        </w:rPr>
        <w:t xml:space="preserve">P2’s </w:t>
      </w:r>
      <w:r w:rsidR="00194145" w:rsidRPr="00D76F3C">
        <w:rPr>
          <w:rFonts w:ascii="Garamond" w:hAnsi="Garamond"/>
          <w:szCs w:val="24"/>
          <w:lang w:val="en-AU"/>
        </w:rPr>
        <w:t xml:space="preserve">experiences are and having </w:t>
      </w:r>
      <w:r w:rsidR="00194145" w:rsidRPr="00D76F3C">
        <w:rPr>
          <w:rFonts w:ascii="Garamond" w:hAnsi="Garamond"/>
          <w:i/>
          <w:iCs/>
          <w:szCs w:val="24"/>
          <w:lang w:val="en-AU"/>
        </w:rPr>
        <w:t>whichever</w:t>
      </w:r>
      <w:r w:rsidR="00194145" w:rsidRPr="00D76F3C">
        <w:rPr>
          <w:rFonts w:ascii="Garamond" w:hAnsi="Garamond"/>
          <w:szCs w:val="24"/>
          <w:lang w:val="en-AU"/>
        </w:rPr>
        <w:t xml:space="preserve"> desires </w:t>
      </w:r>
      <w:r w:rsidR="008B202A" w:rsidRPr="00D76F3C">
        <w:rPr>
          <w:rFonts w:ascii="Garamond" w:hAnsi="Garamond"/>
          <w:szCs w:val="24"/>
          <w:lang w:val="en-AU"/>
        </w:rPr>
        <w:t xml:space="preserve">P2 has). </w:t>
      </w:r>
      <w:r w:rsidR="00D67E7E" w:rsidRPr="00D76F3C">
        <w:rPr>
          <w:rFonts w:ascii="Garamond" w:hAnsi="Garamond"/>
          <w:szCs w:val="24"/>
          <w:lang w:val="en-AU"/>
        </w:rPr>
        <w:t xml:space="preserve">Why think so? </w:t>
      </w:r>
    </w:p>
    <w:p w14:paraId="6DED63BE" w14:textId="77777777" w:rsidR="00D67E7E" w:rsidRPr="00D76F3C" w:rsidRDefault="00D67E7E" w:rsidP="008669EF">
      <w:pPr>
        <w:spacing w:line="360" w:lineRule="auto"/>
        <w:jc w:val="both"/>
        <w:rPr>
          <w:rFonts w:ascii="Garamond" w:hAnsi="Garamond"/>
          <w:szCs w:val="24"/>
          <w:lang w:val="en-AU"/>
        </w:rPr>
      </w:pPr>
    </w:p>
    <w:p w14:paraId="20B1ADA4" w14:textId="71D8BAFE" w:rsidR="001364CB" w:rsidRPr="00D76F3C" w:rsidRDefault="00672177" w:rsidP="008669EF">
      <w:pPr>
        <w:spacing w:line="360" w:lineRule="auto"/>
        <w:jc w:val="both"/>
        <w:rPr>
          <w:rFonts w:ascii="Garamond" w:hAnsi="Garamond"/>
          <w:szCs w:val="24"/>
          <w:lang w:val="en-AU"/>
        </w:rPr>
      </w:pPr>
      <w:r w:rsidRPr="00D76F3C">
        <w:rPr>
          <w:rFonts w:ascii="Garamond" w:hAnsi="Garamond"/>
          <w:szCs w:val="24"/>
          <w:lang w:val="en-AU"/>
        </w:rPr>
        <w:t xml:space="preserve">Suppose that P1 desires and intends to sit down, and that it is P2 who sits. As part of desiring and intending to sit, P1 anticipates sitting. So, P1 anticipates </w:t>
      </w:r>
      <w:r w:rsidRPr="00D76F3C">
        <w:rPr>
          <w:rFonts w:ascii="Garamond" w:hAnsi="Garamond"/>
          <w:i/>
          <w:iCs/>
          <w:szCs w:val="24"/>
          <w:lang w:val="en-AU"/>
        </w:rPr>
        <w:t>some</w:t>
      </w:r>
      <w:r w:rsidRPr="00D76F3C">
        <w:rPr>
          <w:rFonts w:ascii="Garamond" w:hAnsi="Garamond"/>
          <w:szCs w:val="24"/>
          <w:lang w:val="en-AU"/>
        </w:rPr>
        <w:t xml:space="preserve"> of P2’s experiences.</w:t>
      </w:r>
      <w:r w:rsidR="009C559F" w:rsidRPr="00D76F3C">
        <w:rPr>
          <w:rFonts w:ascii="Garamond" w:hAnsi="Garamond"/>
          <w:szCs w:val="24"/>
          <w:lang w:val="en-AU"/>
        </w:rPr>
        <w:t xml:space="preserve"> Now suppose</w:t>
      </w:r>
      <w:r w:rsidRPr="00D76F3C">
        <w:rPr>
          <w:rFonts w:ascii="Garamond" w:hAnsi="Garamond"/>
          <w:szCs w:val="24"/>
          <w:lang w:val="en-AU"/>
        </w:rPr>
        <w:t xml:space="preserve"> that while P2 sits, as a matter of fact P2 </w:t>
      </w:r>
      <w:r w:rsidR="009C559F" w:rsidRPr="00D76F3C">
        <w:rPr>
          <w:rFonts w:ascii="Garamond" w:hAnsi="Garamond"/>
          <w:szCs w:val="24"/>
          <w:lang w:val="en-AU"/>
        </w:rPr>
        <w:t>spills</w:t>
      </w:r>
      <w:r w:rsidRPr="00D76F3C">
        <w:rPr>
          <w:rFonts w:ascii="Garamond" w:hAnsi="Garamond"/>
          <w:szCs w:val="24"/>
          <w:lang w:val="en-AU"/>
        </w:rPr>
        <w:t xml:space="preserve"> some hot coffee</w:t>
      </w:r>
      <w:r w:rsidR="009C559F" w:rsidRPr="00D76F3C">
        <w:rPr>
          <w:rFonts w:ascii="Garamond" w:hAnsi="Garamond"/>
          <w:szCs w:val="24"/>
          <w:lang w:val="en-AU"/>
        </w:rPr>
        <w:t xml:space="preserve"> on its leg. </w:t>
      </w:r>
      <w:r w:rsidRPr="00D76F3C">
        <w:rPr>
          <w:rFonts w:ascii="Garamond" w:hAnsi="Garamond"/>
          <w:szCs w:val="24"/>
          <w:lang w:val="en-AU"/>
        </w:rPr>
        <w:t xml:space="preserve">Suppose that we </w:t>
      </w:r>
      <w:r w:rsidR="008A6237" w:rsidRPr="00D76F3C">
        <w:rPr>
          <w:rFonts w:ascii="Garamond" w:hAnsi="Garamond"/>
          <w:szCs w:val="24"/>
          <w:lang w:val="en-AU"/>
        </w:rPr>
        <w:t xml:space="preserve">inform P1 of this. </w:t>
      </w:r>
      <w:r w:rsidRPr="00D76F3C">
        <w:rPr>
          <w:rFonts w:ascii="Garamond" w:hAnsi="Garamond"/>
          <w:szCs w:val="24"/>
          <w:lang w:val="en-AU"/>
        </w:rPr>
        <w:t xml:space="preserve">Will P1 come to </w:t>
      </w:r>
      <w:r w:rsidR="008A6237" w:rsidRPr="00D76F3C">
        <w:rPr>
          <w:rFonts w:ascii="Garamond" w:hAnsi="Garamond"/>
          <w:szCs w:val="24"/>
          <w:lang w:val="en-AU"/>
        </w:rPr>
        <w:t>anticipate</w:t>
      </w:r>
      <w:r w:rsidRPr="00D76F3C">
        <w:rPr>
          <w:rFonts w:ascii="Garamond" w:hAnsi="Garamond"/>
          <w:szCs w:val="24"/>
          <w:lang w:val="en-AU"/>
        </w:rPr>
        <w:t xml:space="preserve"> being (mildly) burned? Surely it will. Once we idealise P1’s relevant conative states, they wi</w:t>
      </w:r>
      <w:r w:rsidR="00912123" w:rsidRPr="00D76F3C">
        <w:rPr>
          <w:rFonts w:ascii="Garamond" w:hAnsi="Garamond"/>
          <w:szCs w:val="24"/>
          <w:lang w:val="en-AU"/>
        </w:rPr>
        <w:t>l</w:t>
      </w:r>
      <w:r w:rsidRPr="00D76F3C">
        <w:rPr>
          <w:rFonts w:ascii="Garamond" w:hAnsi="Garamond"/>
          <w:szCs w:val="24"/>
          <w:lang w:val="en-AU"/>
        </w:rPr>
        <w:t xml:space="preserve">l include the anticipation of </w:t>
      </w:r>
      <w:r w:rsidR="00A97F44" w:rsidRPr="00D76F3C">
        <w:rPr>
          <w:rFonts w:ascii="Garamond" w:hAnsi="Garamond"/>
          <w:szCs w:val="24"/>
          <w:lang w:val="en-AU"/>
        </w:rPr>
        <w:t xml:space="preserve">mild </w:t>
      </w:r>
      <w:r w:rsidRPr="00D76F3C">
        <w:rPr>
          <w:rFonts w:ascii="Garamond" w:hAnsi="Garamond"/>
          <w:szCs w:val="24"/>
          <w:lang w:val="en-AU"/>
        </w:rPr>
        <w:t xml:space="preserve">coffee-induced burning. What of other </w:t>
      </w:r>
      <w:r w:rsidR="00A97F44" w:rsidRPr="00D76F3C">
        <w:rPr>
          <w:rFonts w:ascii="Garamond" w:hAnsi="Garamond"/>
          <w:szCs w:val="24"/>
          <w:lang w:val="en-AU"/>
        </w:rPr>
        <w:t>experiences</w:t>
      </w:r>
      <w:r w:rsidRPr="00D76F3C">
        <w:rPr>
          <w:rFonts w:ascii="Garamond" w:hAnsi="Garamond"/>
          <w:szCs w:val="24"/>
          <w:lang w:val="en-AU"/>
        </w:rPr>
        <w:t xml:space="preserve"> of P2’s</w:t>
      </w:r>
      <w:r w:rsidR="001059FD" w:rsidRPr="00D76F3C">
        <w:rPr>
          <w:rFonts w:ascii="Garamond" w:hAnsi="Garamond"/>
          <w:szCs w:val="24"/>
          <w:lang w:val="en-AU"/>
        </w:rPr>
        <w:t xml:space="preserve">? </w:t>
      </w:r>
      <w:r w:rsidRPr="00D76F3C">
        <w:rPr>
          <w:rFonts w:ascii="Garamond" w:hAnsi="Garamond"/>
          <w:szCs w:val="24"/>
          <w:lang w:val="en-AU"/>
        </w:rPr>
        <w:t xml:space="preserve">Suppose that we </w:t>
      </w:r>
      <w:r w:rsidR="00C81C7F" w:rsidRPr="00D76F3C">
        <w:rPr>
          <w:rFonts w:ascii="Garamond" w:hAnsi="Garamond"/>
          <w:szCs w:val="24"/>
          <w:lang w:val="en-AU"/>
        </w:rPr>
        <w:t>inform</w:t>
      </w:r>
      <w:r w:rsidRPr="00D76F3C">
        <w:rPr>
          <w:rFonts w:ascii="Garamond" w:hAnsi="Garamond"/>
          <w:szCs w:val="24"/>
          <w:lang w:val="en-AU"/>
        </w:rPr>
        <w:t xml:space="preserve"> P1 that the</w:t>
      </w:r>
      <w:r w:rsidR="006D4CF8" w:rsidRPr="00D76F3C">
        <w:rPr>
          <w:rFonts w:ascii="Garamond" w:hAnsi="Garamond"/>
          <w:szCs w:val="24"/>
          <w:lang w:val="en-AU"/>
        </w:rPr>
        <w:t xml:space="preserve"> while sitting down, P2 is hungry. </w:t>
      </w:r>
      <w:r w:rsidRPr="00D76F3C">
        <w:rPr>
          <w:rFonts w:ascii="Garamond" w:hAnsi="Garamond"/>
          <w:szCs w:val="24"/>
          <w:lang w:val="en-AU"/>
        </w:rPr>
        <w:t xml:space="preserve">Will P1 </w:t>
      </w:r>
      <w:r w:rsidR="001364CB" w:rsidRPr="00D76F3C">
        <w:rPr>
          <w:rFonts w:ascii="Garamond" w:hAnsi="Garamond"/>
          <w:szCs w:val="24"/>
          <w:lang w:val="en-AU"/>
        </w:rPr>
        <w:t>anticipate</w:t>
      </w:r>
      <w:r w:rsidRPr="00D76F3C">
        <w:rPr>
          <w:rFonts w:ascii="Garamond" w:hAnsi="Garamond"/>
          <w:szCs w:val="24"/>
          <w:lang w:val="en-AU"/>
        </w:rPr>
        <w:t xml:space="preserve"> being </w:t>
      </w:r>
      <w:r w:rsidR="001364CB" w:rsidRPr="00D76F3C">
        <w:rPr>
          <w:rFonts w:ascii="Garamond" w:hAnsi="Garamond"/>
          <w:szCs w:val="24"/>
          <w:lang w:val="en-AU"/>
        </w:rPr>
        <w:t>hungry</w:t>
      </w:r>
      <w:r w:rsidRPr="00D76F3C">
        <w:rPr>
          <w:rFonts w:ascii="Garamond" w:hAnsi="Garamond"/>
          <w:szCs w:val="24"/>
          <w:lang w:val="en-AU"/>
        </w:rPr>
        <w:t xml:space="preserve"> while </w:t>
      </w:r>
      <w:r w:rsidR="00F73291" w:rsidRPr="00D76F3C">
        <w:rPr>
          <w:rFonts w:ascii="Garamond" w:hAnsi="Garamond"/>
          <w:szCs w:val="24"/>
          <w:lang w:val="en-AU"/>
        </w:rPr>
        <w:t>sitting</w:t>
      </w:r>
      <w:r w:rsidRPr="00D76F3C">
        <w:rPr>
          <w:rFonts w:ascii="Garamond" w:hAnsi="Garamond"/>
          <w:szCs w:val="24"/>
          <w:lang w:val="en-AU"/>
        </w:rPr>
        <w:t xml:space="preserve"> </w:t>
      </w:r>
      <w:r w:rsidR="001364CB" w:rsidRPr="00D76F3C">
        <w:rPr>
          <w:rFonts w:ascii="Garamond" w:hAnsi="Garamond"/>
          <w:szCs w:val="24"/>
          <w:lang w:val="en-AU"/>
        </w:rPr>
        <w:t>down</w:t>
      </w:r>
      <w:r w:rsidRPr="00D76F3C">
        <w:rPr>
          <w:rFonts w:ascii="Garamond" w:hAnsi="Garamond"/>
          <w:szCs w:val="24"/>
          <w:lang w:val="en-AU"/>
        </w:rPr>
        <w:t xml:space="preserve">? Surely it will. </w:t>
      </w:r>
      <w:r w:rsidR="001364CB" w:rsidRPr="00D76F3C">
        <w:rPr>
          <w:rFonts w:ascii="Garamond" w:hAnsi="Garamond"/>
          <w:szCs w:val="24"/>
          <w:lang w:val="en-AU"/>
        </w:rPr>
        <w:t>Likewise</w:t>
      </w:r>
      <w:r w:rsidRPr="00D76F3C">
        <w:rPr>
          <w:rFonts w:ascii="Garamond" w:hAnsi="Garamond"/>
          <w:szCs w:val="24"/>
          <w:lang w:val="en-AU"/>
        </w:rPr>
        <w:t xml:space="preserve"> for any othe</w:t>
      </w:r>
      <w:r w:rsidR="001364CB" w:rsidRPr="00D76F3C">
        <w:rPr>
          <w:rFonts w:ascii="Garamond" w:hAnsi="Garamond"/>
          <w:szCs w:val="24"/>
          <w:lang w:val="en-AU"/>
        </w:rPr>
        <w:t>r</w:t>
      </w:r>
      <w:r w:rsidRPr="00D76F3C">
        <w:rPr>
          <w:rFonts w:ascii="Garamond" w:hAnsi="Garamond"/>
          <w:szCs w:val="24"/>
          <w:lang w:val="en-AU"/>
        </w:rPr>
        <w:t xml:space="preserve"> </w:t>
      </w:r>
      <w:r w:rsidR="001364CB" w:rsidRPr="00D76F3C">
        <w:rPr>
          <w:rFonts w:ascii="Garamond" w:hAnsi="Garamond"/>
          <w:szCs w:val="24"/>
          <w:lang w:val="en-AU"/>
        </w:rPr>
        <w:t xml:space="preserve">experience of P2’s that we can list. </w:t>
      </w:r>
    </w:p>
    <w:p w14:paraId="04A5CF07" w14:textId="77777777" w:rsidR="001364CB" w:rsidRPr="00D76F3C" w:rsidRDefault="001364CB" w:rsidP="008669EF">
      <w:pPr>
        <w:spacing w:line="360" w:lineRule="auto"/>
        <w:jc w:val="both"/>
        <w:rPr>
          <w:rFonts w:ascii="Garamond" w:hAnsi="Garamond"/>
          <w:szCs w:val="24"/>
          <w:lang w:val="en-AU"/>
        </w:rPr>
      </w:pPr>
    </w:p>
    <w:p w14:paraId="08D56292" w14:textId="0C831531" w:rsidR="003479D5" w:rsidRPr="00D76F3C" w:rsidRDefault="00672177" w:rsidP="008669EF">
      <w:pPr>
        <w:spacing w:line="360" w:lineRule="auto"/>
        <w:jc w:val="both"/>
        <w:rPr>
          <w:rFonts w:ascii="Garamond" w:hAnsi="Garamond"/>
          <w:szCs w:val="24"/>
          <w:lang w:val="en-AU"/>
        </w:rPr>
      </w:pPr>
      <w:r w:rsidRPr="00D76F3C">
        <w:rPr>
          <w:rFonts w:ascii="Garamond" w:hAnsi="Garamond"/>
          <w:szCs w:val="24"/>
          <w:lang w:val="en-AU"/>
        </w:rPr>
        <w:t xml:space="preserve">Now suppose we tell P1 that </w:t>
      </w:r>
      <w:r w:rsidR="004E7BD4" w:rsidRPr="00D76F3C">
        <w:rPr>
          <w:rFonts w:ascii="Garamond" w:hAnsi="Garamond"/>
          <w:szCs w:val="24"/>
          <w:lang w:val="en-AU"/>
        </w:rPr>
        <w:t>as P2 is sitting down, it desires a muffin. Will P1 come to anticipat</w:t>
      </w:r>
      <w:r w:rsidR="007C1DFD" w:rsidRPr="00D76F3C">
        <w:rPr>
          <w:rFonts w:ascii="Garamond" w:hAnsi="Garamond"/>
          <w:szCs w:val="24"/>
          <w:lang w:val="en-AU"/>
        </w:rPr>
        <w:t>e</w:t>
      </w:r>
      <w:r w:rsidR="004E7BD4" w:rsidRPr="00D76F3C">
        <w:rPr>
          <w:rFonts w:ascii="Garamond" w:hAnsi="Garamond"/>
          <w:szCs w:val="24"/>
          <w:lang w:val="en-AU"/>
        </w:rPr>
        <w:t xml:space="preserve"> having this desire? Surely the answer is yes. S</w:t>
      </w:r>
      <w:r w:rsidR="007C1DFD" w:rsidRPr="00D76F3C">
        <w:rPr>
          <w:rFonts w:ascii="Garamond" w:hAnsi="Garamond"/>
          <w:szCs w:val="24"/>
          <w:lang w:val="en-AU"/>
        </w:rPr>
        <w:t>o</w:t>
      </w:r>
      <w:r w:rsidR="004E7BD4" w:rsidRPr="00D76F3C">
        <w:rPr>
          <w:rFonts w:ascii="Garamond" w:hAnsi="Garamond"/>
          <w:szCs w:val="24"/>
          <w:lang w:val="en-AU"/>
        </w:rPr>
        <w:t xml:space="preserve">, we say, the following </w:t>
      </w:r>
      <w:r w:rsidR="00AF3CE8" w:rsidRPr="00D76F3C">
        <w:rPr>
          <w:rFonts w:ascii="Garamond" w:hAnsi="Garamond"/>
          <w:szCs w:val="24"/>
          <w:lang w:val="en-AU"/>
        </w:rPr>
        <w:t>is</w:t>
      </w:r>
      <w:r w:rsidR="004E7BD4" w:rsidRPr="00D76F3C">
        <w:rPr>
          <w:rFonts w:ascii="Garamond" w:hAnsi="Garamond"/>
          <w:szCs w:val="24"/>
          <w:lang w:val="en-AU"/>
        </w:rPr>
        <w:t xml:space="preserve"> true. Necessarily, if an </w:t>
      </w:r>
      <w:r w:rsidR="00AF3CE8" w:rsidRPr="00D76F3C">
        <w:rPr>
          <w:rFonts w:ascii="Garamond" w:hAnsi="Garamond"/>
          <w:szCs w:val="24"/>
          <w:lang w:val="en-AU"/>
        </w:rPr>
        <w:t>agent</w:t>
      </w:r>
      <w:r w:rsidR="004E7BD4" w:rsidRPr="00D76F3C">
        <w:rPr>
          <w:rFonts w:ascii="Garamond" w:hAnsi="Garamond"/>
          <w:szCs w:val="24"/>
          <w:lang w:val="en-AU"/>
        </w:rPr>
        <w:t>-s</w:t>
      </w:r>
      <w:r w:rsidR="00FD7F95" w:rsidRPr="00D76F3C">
        <w:rPr>
          <w:rFonts w:ascii="Garamond" w:hAnsi="Garamond"/>
          <w:szCs w:val="24"/>
          <w:lang w:val="en-AU"/>
        </w:rPr>
        <w:t>t</w:t>
      </w:r>
      <w:r w:rsidR="004E7BD4" w:rsidRPr="00D76F3C">
        <w:rPr>
          <w:rFonts w:ascii="Garamond" w:hAnsi="Garamond"/>
          <w:szCs w:val="24"/>
          <w:lang w:val="en-AU"/>
        </w:rPr>
        <w:t>age</w:t>
      </w:r>
      <w:r w:rsidR="00194732" w:rsidRPr="00D76F3C">
        <w:rPr>
          <w:rFonts w:ascii="Garamond" w:hAnsi="Garamond"/>
          <w:szCs w:val="24"/>
          <w:lang w:val="en-AU"/>
        </w:rPr>
        <w:t>, P,</w:t>
      </w:r>
      <w:r w:rsidR="004E7BD4" w:rsidRPr="00D76F3C">
        <w:rPr>
          <w:rFonts w:ascii="Garamond" w:hAnsi="Garamond"/>
          <w:szCs w:val="24"/>
          <w:lang w:val="en-AU"/>
        </w:rPr>
        <w:t xml:space="preserve"> anticipates </w:t>
      </w:r>
      <w:r w:rsidR="00AF3CE8" w:rsidRPr="00D76F3C">
        <w:rPr>
          <w:rFonts w:ascii="Garamond" w:hAnsi="Garamond"/>
          <w:szCs w:val="24"/>
          <w:lang w:val="en-AU"/>
        </w:rPr>
        <w:t xml:space="preserve">some of the </w:t>
      </w:r>
      <w:r w:rsidR="004E7BD4" w:rsidRPr="00D76F3C">
        <w:rPr>
          <w:rFonts w:ascii="Garamond" w:hAnsi="Garamond"/>
          <w:szCs w:val="24"/>
          <w:lang w:val="en-AU"/>
        </w:rPr>
        <w:t xml:space="preserve">experiences/desires </w:t>
      </w:r>
      <w:r w:rsidR="00194732" w:rsidRPr="00D76F3C">
        <w:rPr>
          <w:rFonts w:ascii="Garamond" w:hAnsi="Garamond"/>
          <w:szCs w:val="24"/>
          <w:lang w:val="en-AU"/>
        </w:rPr>
        <w:t>of</w:t>
      </w:r>
      <w:r w:rsidR="00E80CF0" w:rsidRPr="00D76F3C">
        <w:rPr>
          <w:rFonts w:ascii="Garamond" w:hAnsi="Garamond"/>
          <w:szCs w:val="24"/>
          <w:lang w:val="en-AU"/>
        </w:rPr>
        <w:t xml:space="preserve"> a continuer P*, then </w:t>
      </w:r>
      <w:r w:rsidR="00194732" w:rsidRPr="00D76F3C">
        <w:rPr>
          <w:rFonts w:ascii="Garamond" w:hAnsi="Garamond"/>
          <w:szCs w:val="24"/>
          <w:lang w:val="en-AU"/>
        </w:rPr>
        <w:t xml:space="preserve">P’s </w:t>
      </w:r>
      <w:r w:rsidR="00E80CF0" w:rsidRPr="00D76F3C">
        <w:rPr>
          <w:rFonts w:ascii="Garamond" w:hAnsi="Garamond"/>
          <w:szCs w:val="24"/>
          <w:lang w:val="en-AU"/>
        </w:rPr>
        <w:t>subjectively idealised</w:t>
      </w:r>
      <w:r w:rsidR="00194732" w:rsidRPr="00D76F3C">
        <w:rPr>
          <w:rFonts w:ascii="Garamond" w:hAnsi="Garamond"/>
          <w:szCs w:val="24"/>
          <w:lang w:val="en-AU"/>
        </w:rPr>
        <w:t xml:space="preserve"> conative states wi</w:t>
      </w:r>
      <w:r w:rsidR="00E80CF0" w:rsidRPr="00D76F3C">
        <w:rPr>
          <w:rFonts w:ascii="Garamond" w:hAnsi="Garamond"/>
          <w:szCs w:val="24"/>
          <w:lang w:val="en-AU"/>
        </w:rPr>
        <w:t>l</w:t>
      </w:r>
      <w:r w:rsidR="00194732" w:rsidRPr="00D76F3C">
        <w:rPr>
          <w:rFonts w:ascii="Garamond" w:hAnsi="Garamond"/>
          <w:szCs w:val="24"/>
          <w:lang w:val="en-AU"/>
        </w:rPr>
        <w:t xml:space="preserve">l be such that P anticipates </w:t>
      </w:r>
      <w:r w:rsidR="00194732" w:rsidRPr="00D76F3C">
        <w:rPr>
          <w:rFonts w:ascii="Garamond" w:hAnsi="Garamond"/>
          <w:i/>
          <w:iCs/>
          <w:szCs w:val="24"/>
          <w:lang w:val="en-AU"/>
        </w:rPr>
        <w:t>all</w:t>
      </w:r>
      <w:r w:rsidR="00194732" w:rsidRPr="00D76F3C">
        <w:rPr>
          <w:rFonts w:ascii="Garamond" w:hAnsi="Garamond"/>
          <w:szCs w:val="24"/>
          <w:lang w:val="en-AU"/>
        </w:rPr>
        <w:t xml:space="preserve"> the experiences/desires of </w:t>
      </w:r>
      <w:r w:rsidR="00CC6DA5" w:rsidRPr="00D76F3C">
        <w:rPr>
          <w:rFonts w:ascii="Garamond" w:hAnsi="Garamond"/>
          <w:szCs w:val="24"/>
          <w:lang w:val="en-AU"/>
        </w:rPr>
        <w:t>that continuer</w:t>
      </w:r>
      <w:r w:rsidR="00F66C2A" w:rsidRPr="00D76F3C">
        <w:rPr>
          <w:rFonts w:ascii="Garamond" w:hAnsi="Garamond"/>
          <w:szCs w:val="24"/>
          <w:lang w:val="en-AU"/>
        </w:rPr>
        <w:t>.</w:t>
      </w:r>
      <w:r w:rsidR="00194732" w:rsidRPr="00D76F3C">
        <w:rPr>
          <w:rFonts w:ascii="Garamond" w:hAnsi="Garamond"/>
          <w:szCs w:val="24"/>
          <w:lang w:val="en-AU"/>
        </w:rPr>
        <w:t xml:space="preserve"> Since we’ve already argued </w:t>
      </w:r>
      <w:r w:rsidR="00385EFD" w:rsidRPr="00D76F3C">
        <w:rPr>
          <w:rFonts w:ascii="Garamond" w:hAnsi="Garamond"/>
          <w:szCs w:val="24"/>
          <w:lang w:val="en-AU"/>
        </w:rPr>
        <w:t>that</w:t>
      </w:r>
      <w:r w:rsidR="00CA2BAE">
        <w:rPr>
          <w:rFonts w:ascii="Garamond" w:hAnsi="Garamond"/>
          <w:szCs w:val="24"/>
          <w:lang w:val="en-AU"/>
        </w:rPr>
        <w:t>,</w:t>
      </w:r>
      <w:r w:rsidR="00385EFD" w:rsidRPr="00D76F3C">
        <w:rPr>
          <w:rFonts w:ascii="Garamond" w:hAnsi="Garamond"/>
          <w:szCs w:val="24"/>
          <w:lang w:val="en-AU"/>
        </w:rPr>
        <w:t xml:space="preserve"> </w:t>
      </w:r>
      <w:r w:rsidR="00942D64" w:rsidRPr="00D76F3C">
        <w:rPr>
          <w:rFonts w:ascii="Garamond" w:hAnsi="Garamond"/>
          <w:szCs w:val="24"/>
          <w:lang w:val="en-AU"/>
        </w:rPr>
        <w:t>necessarily</w:t>
      </w:r>
      <w:r w:rsidR="00385EFD" w:rsidRPr="00D76F3C">
        <w:rPr>
          <w:rFonts w:ascii="Garamond" w:hAnsi="Garamond"/>
          <w:szCs w:val="24"/>
          <w:lang w:val="en-AU"/>
        </w:rPr>
        <w:t xml:space="preserve">, an </w:t>
      </w:r>
      <w:r w:rsidR="00942D64" w:rsidRPr="00D76F3C">
        <w:rPr>
          <w:rFonts w:ascii="Garamond" w:hAnsi="Garamond"/>
          <w:szCs w:val="24"/>
          <w:lang w:val="en-AU"/>
        </w:rPr>
        <w:t>agent-stage</w:t>
      </w:r>
      <w:r w:rsidR="00385EFD" w:rsidRPr="00D76F3C">
        <w:rPr>
          <w:rFonts w:ascii="Garamond" w:hAnsi="Garamond"/>
          <w:szCs w:val="24"/>
          <w:lang w:val="en-AU"/>
        </w:rPr>
        <w:t xml:space="preserve"> P </w:t>
      </w:r>
      <w:r w:rsidR="00942D64" w:rsidRPr="00D76F3C">
        <w:rPr>
          <w:rFonts w:ascii="Garamond" w:hAnsi="Garamond"/>
          <w:szCs w:val="24"/>
          <w:lang w:val="en-AU"/>
        </w:rPr>
        <w:t>anticipates</w:t>
      </w:r>
      <w:r w:rsidR="00385EFD" w:rsidRPr="00D76F3C">
        <w:rPr>
          <w:rFonts w:ascii="Garamond" w:hAnsi="Garamond"/>
          <w:szCs w:val="24"/>
          <w:lang w:val="en-AU"/>
        </w:rPr>
        <w:t xml:space="preserve"> some of the </w:t>
      </w:r>
      <w:r w:rsidR="00942D64" w:rsidRPr="00D76F3C">
        <w:rPr>
          <w:rFonts w:ascii="Garamond" w:hAnsi="Garamond"/>
          <w:szCs w:val="24"/>
          <w:lang w:val="en-AU"/>
        </w:rPr>
        <w:t>experiences</w:t>
      </w:r>
      <w:r w:rsidR="00385EFD" w:rsidRPr="00D76F3C">
        <w:rPr>
          <w:rFonts w:ascii="Garamond" w:hAnsi="Garamond"/>
          <w:szCs w:val="24"/>
          <w:lang w:val="en-AU"/>
        </w:rPr>
        <w:t>/desires of its adjacent agent-stage</w:t>
      </w:r>
      <w:r w:rsidR="00CA2BAE">
        <w:rPr>
          <w:rFonts w:ascii="Garamond" w:hAnsi="Garamond"/>
          <w:szCs w:val="24"/>
          <w:lang w:val="en-AU"/>
        </w:rPr>
        <w:t>;</w:t>
      </w:r>
      <w:r w:rsidR="00385EFD" w:rsidRPr="00D76F3C">
        <w:rPr>
          <w:rFonts w:ascii="Garamond" w:hAnsi="Garamond"/>
          <w:szCs w:val="24"/>
          <w:lang w:val="en-AU"/>
        </w:rPr>
        <w:t xml:space="preserve"> it follows that</w:t>
      </w:r>
      <w:r w:rsidR="00CA2BAE">
        <w:rPr>
          <w:rFonts w:ascii="Garamond" w:hAnsi="Garamond"/>
          <w:szCs w:val="24"/>
          <w:lang w:val="en-AU"/>
        </w:rPr>
        <w:t>,</w:t>
      </w:r>
      <w:r w:rsidR="00385EFD" w:rsidRPr="00D76F3C">
        <w:rPr>
          <w:rFonts w:ascii="Garamond" w:hAnsi="Garamond"/>
          <w:szCs w:val="24"/>
          <w:lang w:val="en-AU"/>
        </w:rPr>
        <w:t xml:space="preserve"> </w:t>
      </w:r>
      <w:r w:rsidR="00942D64" w:rsidRPr="00D76F3C">
        <w:rPr>
          <w:rFonts w:ascii="Garamond" w:hAnsi="Garamond"/>
          <w:szCs w:val="24"/>
          <w:lang w:val="en-AU"/>
        </w:rPr>
        <w:t>necessarily</w:t>
      </w:r>
      <w:r w:rsidR="00385EFD" w:rsidRPr="00D76F3C">
        <w:rPr>
          <w:rFonts w:ascii="Garamond" w:hAnsi="Garamond"/>
          <w:szCs w:val="24"/>
          <w:lang w:val="en-AU"/>
        </w:rPr>
        <w:t xml:space="preserve">, an </w:t>
      </w:r>
      <w:r w:rsidR="005C1518" w:rsidRPr="00D76F3C">
        <w:rPr>
          <w:rFonts w:ascii="Garamond" w:hAnsi="Garamond"/>
          <w:szCs w:val="24"/>
          <w:lang w:val="en-AU"/>
        </w:rPr>
        <w:t>agent</w:t>
      </w:r>
      <w:r w:rsidR="00942D64" w:rsidRPr="00D76F3C">
        <w:rPr>
          <w:rFonts w:ascii="Garamond" w:hAnsi="Garamond"/>
          <w:szCs w:val="24"/>
          <w:lang w:val="en-AU"/>
        </w:rPr>
        <w:t>-stage</w:t>
      </w:r>
      <w:r w:rsidR="00385EFD" w:rsidRPr="00D76F3C">
        <w:rPr>
          <w:rFonts w:ascii="Garamond" w:hAnsi="Garamond"/>
          <w:szCs w:val="24"/>
          <w:lang w:val="en-AU"/>
        </w:rPr>
        <w:t xml:space="preserve"> </w:t>
      </w:r>
      <w:r w:rsidR="005C1518" w:rsidRPr="00D76F3C">
        <w:rPr>
          <w:rFonts w:ascii="Garamond" w:hAnsi="Garamond"/>
          <w:szCs w:val="24"/>
          <w:lang w:val="en-AU"/>
        </w:rPr>
        <w:t>has</w:t>
      </w:r>
      <w:r w:rsidR="00385EFD" w:rsidRPr="00D76F3C">
        <w:rPr>
          <w:rFonts w:ascii="Garamond" w:hAnsi="Garamond"/>
          <w:szCs w:val="24"/>
          <w:lang w:val="en-AU"/>
        </w:rPr>
        <w:t xml:space="preserve"> </w:t>
      </w:r>
      <w:r w:rsidR="00E03118" w:rsidRPr="00D76F3C">
        <w:rPr>
          <w:rFonts w:ascii="Garamond" w:hAnsi="Garamond"/>
          <w:szCs w:val="24"/>
          <w:lang w:val="en-AU"/>
        </w:rPr>
        <w:t>subjectively</w:t>
      </w:r>
      <w:r w:rsidR="00385EFD" w:rsidRPr="00D76F3C">
        <w:rPr>
          <w:rFonts w:ascii="Garamond" w:hAnsi="Garamond"/>
          <w:szCs w:val="24"/>
          <w:lang w:val="en-AU"/>
        </w:rPr>
        <w:t xml:space="preserve"> idealised conative states of </w:t>
      </w:r>
      <w:r w:rsidR="00E03118" w:rsidRPr="00D76F3C">
        <w:rPr>
          <w:rFonts w:ascii="Garamond" w:hAnsi="Garamond"/>
          <w:szCs w:val="24"/>
          <w:lang w:val="en-AU"/>
        </w:rPr>
        <w:t>anticipating</w:t>
      </w:r>
      <w:r w:rsidR="00385EFD" w:rsidRPr="00D76F3C">
        <w:rPr>
          <w:rFonts w:ascii="Garamond" w:hAnsi="Garamond"/>
          <w:szCs w:val="24"/>
          <w:lang w:val="en-AU"/>
        </w:rPr>
        <w:t xml:space="preserve"> all the </w:t>
      </w:r>
      <w:r w:rsidR="00E03118" w:rsidRPr="00D76F3C">
        <w:rPr>
          <w:rFonts w:ascii="Garamond" w:hAnsi="Garamond"/>
          <w:szCs w:val="24"/>
          <w:lang w:val="en-AU"/>
        </w:rPr>
        <w:t>experiences</w:t>
      </w:r>
      <w:r w:rsidR="00385EFD" w:rsidRPr="00D76F3C">
        <w:rPr>
          <w:rFonts w:ascii="Garamond" w:hAnsi="Garamond"/>
          <w:szCs w:val="24"/>
          <w:lang w:val="en-AU"/>
        </w:rPr>
        <w:t>/desires of its adjacent</w:t>
      </w:r>
      <w:r w:rsidR="00E03118" w:rsidRPr="00D76F3C">
        <w:rPr>
          <w:rFonts w:ascii="Garamond" w:hAnsi="Garamond"/>
          <w:szCs w:val="24"/>
          <w:lang w:val="en-AU"/>
        </w:rPr>
        <w:t xml:space="preserve"> continuer</w:t>
      </w:r>
      <w:r w:rsidR="00514B12" w:rsidRPr="00D76F3C">
        <w:rPr>
          <w:rFonts w:ascii="Garamond" w:hAnsi="Garamond"/>
          <w:szCs w:val="24"/>
          <w:lang w:val="en-AU"/>
        </w:rPr>
        <w:t xml:space="preserve">. </w:t>
      </w:r>
      <w:r w:rsidR="005F626C" w:rsidRPr="00D76F3C">
        <w:rPr>
          <w:rFonts w:ascii="Garamond" w:hAnsi="Garamond"/>
          <w:szCs w:val="24"/>
          <w:lang w:val="en-AU"/>
        </w:rPr>
        <w:t xml:space="preserve">Given this, it follows that if P1 has reason to promote the wellbeing of </w:t>
      </w:r>
      <w:r w:rsidR="00441E9A" w:rsidRPr="00D76F3C">
        <w:rPr>
          <w:rFonts w:ascii="Garamond" w:hAnsi="Garamond"/>
          <w:szCs w:val="24"/>
          <w:lang w:val="en-AU"/>
        </w:rPr>
        <w:t xml:space="preserve">adjacent agent-stage </w:t>
      </w:r>
      <w:r w:rsidR="005F626C" w:rsidRPr="00D76F3C">
        <w:rPr>
          <w:rFonts w:ascii="Garamond" w:hAnsi="Garamond"/>
          <w:szCs w:val="24"/>
          <w:lang w:val="en-AU"/>
        </w:rPr>
        <w:t xml:space="preserve">P2, then it also has reason to promote the wellbeing of all its non-adjacent continuers. </w:t>
      </w:r>
      <w:r w:rsidR="00441E9A" w:rsidRPr="00D76F3C">
        <w:rPr>
          <w:rFonts w:ascii="Garamond" w:hAnsi="Garamond"/>
          <w:szCs w:val="24"/>
          <w:lang w:val="en-AU"/>
        </w:rPr>
        <w:t xml:space="preserve">Since we’ve argued that P1 does have reason to promote the wellbeing of its adjacent agent-stage, it follows that it has reason to promote the wellbeing of all its non-adjacent continuers. </w:t>
      </w:r>
    </w:p>
    <w:p w14:paraId="1E38E283" w14:textId="77777777" w:rsidR="00D22961" w:rsidRPr="00D76F3C" w:rsidRDefault="00D22961" w:rsidP="008669EF">
      <w:pPr>
        <w:spacing w:line="360" w:lineRule="auto"/>
        <w:jc w:val="both"/>
        <w:rPr>
          <w:rFonts w:ascii="Garamond" w:hAnsi="Garamond"/>
          <w:szCs w:val="24"/>
          <w:lang w:val="en-AU"/>
        </w:rPr>
      </w:pPr>
    </w:p>
    <w:p w14:paraId="27B3B42C" w14:textId="1BD0B32C" w:rsidR="00CE2E08" w:rsidRPr="00D76F3C" w:rsidRDefault="00D22961" w:rsidP="00CE513E">
      <w:pPr>
        <w:spacing w:line="360" w:lineRule="auto"/>
        <w:jc w:val="both"/>
        <w:rPr>
          <w:rFonts w:ascii="Garamond" w:hAnsi="Garamond"/>
          <w:szCs w:val="24"/>
          <w:lang w:val="en-AU"/>
        </w:rPr>
      </w:pPr>
      <w:r w:rsidRPr="00D76F3C">
        <w:rPr>
          <w:rFonts w:ascii="Garamond" w:hAnsi="Garamond"/>
          <w:szCs w:val="24"/>
          <w:lang w:val="en-AU"/>
        </w:rPr>
        <w:t xml:space="preserve">Here is our second argument for the falsity of the Non-Adjacent-Stage Possibility Claim. </w:t>
      </w:r>
      <w:r w:rsidR="00CA2BAE">
        <w:rPr>
          <w:rFonts w:ascii="Garamond" w:hAnsi="Garamond"/>
          <w:szCs w:val="24"/>
          <w:lang w:val="en-AU"/>
        </w:rPr>
        <w:t>A</w:t>
      </w:r>
      <w:r w:rsidR="006F2B95">
        <w:rPr>
          <w:rFonts w:ascii="Garamond" w:hAnsi="Garamond"/>
          <w:szCs w:val="24"/>
          <w:lang w:val="en-AU"/>
        </w:rPr>
        <w:t xml:space="preserve">gain, we need to back off from our claim that we will remain neutral regarding which </w:t>
      </w:r>
      <w:r w:rsidR="000622DC" w:rsidRPr="00D76F3C">
        <w:rPr>
          <w:rFonts w:ascii="Garamond" w:hAnsi="Garamond"/>
          <w:szCs w:val="24"/>
          <w:lang w:val="en-AU"/>
        </w:rPr>
        <w:t>theory of wellbeing is the right one.</w:t>
      </w:r>
      <w:r w:rsidRPr="00D76F3C">
        <w:rPr>
          <w:rFonts w:ascii="Garamond" w:hAnsi="Garamond"/>
          <w:szCs w:val="24"/>
          <w:lang w:val="en-AU"/>
        </w:rPr>
        <w:t xml:space="preserve"> Suppose, </w:t>
      </w:r>
      <w:r w:rsidR="0040188D">
        <w:rPr>
          <w:rFonts w:ascii="Garamond" w:hAnsi="Garamond"/>
          <w:szCs w:val="24"/>
          <w:lang w:val="en-AU"/>
        </w:rPr>
        <w:t>again</w:t>
      </w:r>
      <w:r w:rsidR="00704A07" w:rsidRPr="00D76F3C">
        <w:rPr>
          <w:rFonts w:ascii="Garamond" w:hAnsi="Garamond"/>
          <w:szCs w:val="24"/>
          <w:lang w:val="en-AU"/>
        </w:rPr>
        <w:t>,</w:t>
      </w:r>
      <w:r w:rsidRPr="00D76F3C">
        <w:rPr>
          <w:rFonts w:ascii="Garamond" w:hAnsi="Garamond"/>
          <w:szCs w:val="24"/>
          <w:lang w:val="en-AU"/>
        </w:rPr>
        <w:t xml:space="preserve"> we were to adopt a desire satisfaction theory of wellbeing </w:t>
      </w:r>
      <w:r w:rsidR="000622DC" w:rsidRPr="00D76F3C">
        <w:rPr>
          <w:rFonts w:ascii="Garamond" w:hAnsi="Garamond"/>
          <w:szCs w:val="24"/>
          <w:lang w:val="en-AU"/>
        </w:rPr>
        <w:t xml:space="preserve">according </w:t>
      </w:r>
      <w:r w:rsidRPr="00D76F3C">
        <w:rPr>
          <w:rFonts w:ascii="Garamond" w:hAnsi="Garamond"/>
          <w:szCs w:val="24"/>
          <w:lang w:val="en-AU"/>
        </w:rPr>
        <w:t>to</w:t>
      </w:r>
      <w:r w:rsidR="000622DC" w:rsidRPr="00D76F3C">
        <w:rPr>
          <w:rFonts w:ascii="Garamond" w:hAnsi="Garamond"/>
          <w:szCs w:val="24"/>
          <w:lang w:val="en-AU"/>
        </w:rPr>
        <w:t xml:space="preserve"> which </w:t>
      </w:r>
      <w:r w:rsidRPr="00D76F3C">
        <w:rPr>
          <w:rFonts w:ascii="Garamond" w:hAnsi="Garamond"/>
          <w:szCs w:val="24"/>
          <w:lang w:val="en-AU"/>
        </w:rPr>
        <w:t>wellbeing</w:t>
      </w:r>
      <w:r w:rsidR="000622DC" w:rsidRPr="00D76F3C">
        <w:rPr>
          <w:rFonts w:ascii="Garamond" w:hAnsi="Garamond"/>
          <w:szCs w:val="24"/>
          <w:lang w:val="en-AU"/>
        </w:rPr>
        <w:t xml:space="preserve"> consist</w:t>
      </w:r>
      <w:r w:rsidRPr="00D76F3C">
        <w:rPr>
          <w:rFonts w:ascii="Garamond" w:hAnsi="Garamond"/>
          <w:szCs w:val="24"/>
          <w:lang w:val="en-AU"/>
        </w:rPr>
        <w:t>s</w:t>
      </w:r>
      <w:r w:rsidR="000622DC" w:rsidRPr="00D76F3C">
        <w:rPr>
          <w:rFonts w:ascii="Garamond" w:hAnsi="Garamond"/>
          <w:szCs w:val="24"/>
          <w:lang w:val="en-AU"/>
        </w:rPr>
        <w:t xml:space="preserve"> in the </w:t>
      </w:r>
      <w:r w:rsidRPr="00D76F3C">
        <w:rPr>
          <w:rFonts w:ascii="Garamond" w:hAnsi="Garamond"/>
          <w:szCs w:val="24"/>
          <w:lang w:val="en-AU"/>
        </w:rPr>
        <w:t>satisfaction</w:t>
      </w:r>
      <w:r w:rsidR="000622DC" w:rsidRPr="00D76F3C">
        <w:rPr>
          <w:rFonts w:ascii="Garamond" w:hAnsi="Garamond"/>
          <w:szCs w:val="24"/>
          <w:lang w:val="en-AU"/>
        </w:rPr>
        <w:t xml:space="preserve"> of </w:t>
      </w:r>
      <w:r w:rsidRPr="00D76F3C">
        <w:rPr>
          <w:rFonts w:ascii="Garamond" w:hAnsi="Garamond"/>
          <w:szCs w:val="24"/>
          <w:lang w:val="en-AU"/>
        </w:rPr>
        <w:t>desires</w:t>
      </w:r>
      <w:r w:rsidR="000622DC" w:rsidRPr="00D76F3C">
        <w:rPr>
          <w:rFonts w:ascii="Garamond" w:hAnsi="Garamond"/>
          <w:szCs w:val="24"/>
          <w:lang w:val="en-AU"/>
        </w:rPr>
        <w:t>.</w:t>
      </w:r>
      <w:r w:rsidR="00B8603B" w:rsidRPr="00D76F3C">
        <w:rPr>
          <w:rStyle w:val="FootnoteReference"/>
          <w:rFonts w:ascii="Garamond" w:hAnsi="Garamond"/>
          <w:szCs w:val="24"/>
          <w:lang w:val="en-AU"/>
        </w:rPr>
        <w:footnoteReference w:id="39"/>
      </w:r>
      <w:r w:rsidR="000622DC" w:rsidRPr="00D76F3C">
        <w:rPr>
          <w:rFonts w:ascii="Garamond" w:hAnsi="Garamond"/>
          <w:szCs w:val="24"/>
          <w:lang w:val="en-AU"/>
        </w:rPr>
        <w:t xml:space="preserve"> </w:t>
      </w:r>
      <w:r w:rsidR="0040188D">
        <w:rPr>
          <w:rFonts w:ascii="Garamond" w:hAnsi="Garamond"/>
          <w:szCs w:val="24"/>
          <w:lang w:val="en-AU"/>
        </w:rPr>
        <w:t xml:space="preserve">And suppose, again, that one thinks that </w:t>
      </w:r>
      <w:r w:rsidR="00EA6F8E" w:rsidRPr="00D76F3C">
        <w:rPr>
          <w:rFonts w:ascii="Garamond" w:hAnsi="Garamond"/>
          <w:color w:val="000000"/>
          <w:szCs w:val="21"/>
        </w:rPr>
        <w:t>the</w:t>
      </w:r>
      <w:r w:rsidR="00DB44A1" w:rsidRPr="00D76F3C">
        <w:rPr>
          <w:rFonts w:ascii="Garamond" w:hAnsi="Garamond"/>
          <w:color w:val="000000"/>
          <w:szCs w:val="21"/>
        </w:rPr>
        <w:t xml:space="preserve"> person-stage who benefits from </w:t>
      </w:r>
      <w:r w:rsidR="00C712E6" w:rsidRPr="00D76F3C">
        <w:rPr>
          <w:rFonts w:ascii="Garamond" w:hAnsi="Garamond"/>
          <w:color w:val="000000"/>
          <w:szCs w:val="21"/>
        </w:rPr>
        <w:t xml:space="preserve">a </w:t>
      </w:r>
      <w:r w:rsidR="00DB44A1" w:rsidRPr="00D76F3C">
        <w:rPr>
          <w:rFonts w:ascii="Garamond" w:hAnsi="Garamond"/>
          <w:color w:val="000000"/>
          <w:szCs w:val="21"/>
        </w:rPr>
        <w:t>desire being satisfied is the person-stage that exists at the time-of-</w:t>
      </w:r>
      <w:r w:rsidR="00281E19" w:rsidRPr="00D76F3C">
        <w:rPr>
          <w:rFonts w:ascii="Garamond" w:hAnsi="Garamond"/>
          <w:color w:val="000000"/>
          <w:szCs w:val="21"/>
        </w:rPr>
        <w:t>satisfaction</w:t>
      </w:r>
      <w:r w:rsidR="00DB44A1" w:rsidRPr="00D76F3C">
        <w:rPr>
          <w:rFonts w:ascii="Garamond" w:hAnsi="Garamond"/>
          <w:color w:val="000000"/>
          <w:szCs w:val="21"/>
        </w:rPr>
        <w:t xml:space="preserve">. </w:t>
      </w:r>
      <w:r w:rsidR="00660D4D" w:rsidRPr="00D76F3C">
        <w:rPr>
          <w:rFonts w:ascii="Garamond" w:hAnsi="Garamond"/>
          <w:color w:val="000000"/>
          <w:szCs w:val="21"/>
        </w:rPr>
        <w:t xml:space="preserve">So </w:t>
      </w:r>
      <w:r w:rsidR="00770BCB">
        <w:rPr>
          <w:rFonts w:ascii="Garamond" w:hAnsi="Garamond"/>
          <w:color w:val="000000"/>
          <w:szCs w:val="21"/>
        </w:rPr>
        <w:t xml:space="preserve">if </w:t>
      </w:r>
      <w:r w:rsidR="00274474" w:rsidRPr="00D76F3C">
        <w:rPr>
          <w:rFonts w:ascii="Garamond" w:hAnsi="Garamond"/>
          <w:color w:val="000000"/>
          <w:szCs w:val="21"/>
        </w:rPr>
        <w:t>it is P1 who desires to sit, and P2 who satisifes this desire, it is P1 whose wellbeing is promoted.</w:t>
      </w:r>
      <w:r w:rsidR="00EB3F02" w:rsidRPr="00D76F3C">
        <w:rPr>
          <w:rFonts w:ascii="Garamond" w:hAnsi="Garamond"/>
          <w:color w:val="000000"/>
          <w:szCs w:val="21"/>
        </w:rPr>
        <w:t xml:space="preserve"> </w:t>
      </w:r>
      <w:r w:rsidR="008716F3" w:rsidRPr="00D76F3C">
        <w:rPr>
          <w:rFonts w:ascii="Garamond" w:hAnsi="Garamond"/>
          <w:color w:val="000000"/>
          <w:szCs w:val="21"/>
        </w:rPr>
        <w:t xml:space="preserve">If one endorses </w:t>
      </w:r>
      <w:r w:rsidR="00770BCB">
        <w:rPr>
          <w:rFonts w:ascii="Garamond" w:hAnsi="Garamond"/>
          <w:color w:val="000000"/>
          <w:szCs w:val="21"/>
        </w:rPr>
        <w:t>this</w:t>
      </w:r>
      <w:r w:rsidR="008716F3" w:rsidRPr="00D76F3C">
        <w:rPr>
          <w:rFonts w:ascii="Garamond" w:hAnsi="Garamond"/>
          <w:color w:val="000000"/>
          <w:szCs w:val="21"/>
        </w:rPr>
        <w:t xml:space="preserve"> vie</w:t>
      </w:r>
      <w:r w:rsidR="00D5109E">
        <w:rPr>
          <w:rFonts w:ascii="Garamond" w:hAnsi="Garamond"/>
          <w:color w:val="000000"/>
          <w:szCs w:val="21"/>
        </w:rPr>
        <w:t xml:space="preserve">w, </w:t>
      </w:r>
      <w:r w:rsidR="008716F3" w:rsidRPr="00D76F3C">
        <w:rPr>
          <w:rFonts w:ascii="Garamond" w:hAnsi="Garamond"/>
          <w:color w:val="000000"/>
          <w:szCs w:val="21"/>
        </w:rPr>
        <w:t xml:space="preserve">then </w:t>
      </w:r>
      <w:r w:rsidR="006F3BE6" w:rsidRPr="00D76F3C">
        <w:rPr>
          <w:rFonts w:ascii="Garamond" w:hAnsi="Garamond"/>
          <w:szCs w:val="24"/>
          <w:lang w:val="en-AU"/>
        </w:rPr>
        <w:t xml:space="preserve">adjacent agent-stages such as P2 promote the wellbeing of earlier stages, such as P1, when they satisfy their desires. </w:t>
      </w:r>
      <w:r w:rsidR="002C4B94" w:rsidRPr="00D76F3C">
        <w:rPr>
          <w:rFonts w:ascii="Garamond" w:hAnsi="Garamond"/>
          <w:szCs w:val="24"/>
          <w:lang w:val="en-AU"/>
        </w:rPr>
        <w:t>This means that P1s wellbeing in part depends on the wellbeing of P2</w:t>
      </w:r>
      <w:r w:rsidR="0091288A" w:rsidRPr="00D76F3C">
        <w:rPr>
          <w:rFonts w:ascii="Garamond" w:hAnsi="Garamond"/>
          <w:szCs w:val="24"/>
          <w:lang w:val="en-AU"/>
        </w:rPr>
        <w:t xml:space="preserve">, since it is P2 who </w:t>
      </w:r>
      <w:r w:rsidR="002E3380" w:rsidRPr="00D76F3C">
        <w:rPr>
          <w:rFonts w:ascii="Garamond" w:hAnsi="Garamond"/>
          <w:szCs w:val="24"/>
          <w:lang w:val="en-AU"/>
        </w:rPr>
        <w:t>can</w:t>
      </w:r>
      <w:r w:rsidR="0091288A" w:rsidRPr="00D76F3C">
        <w:rPr>
          <w:rFonts w:ascii="Garamond" w:hAnsi="Garamond"/>
          <w:szCs w:val="24"/>
          <w:lang w:val="en-AU"/>
        </w:rPr>
        <w:t xml:space="preserve"> promote P1’s wellbeing. </w:t>
      </w:r>
      <w:r w:rsidR="009736D9" w:rsidRPr="00D76F3C">
        <w:rPr>
          <w:rFonts w:ascii="Garamond" w:hAnsi="Garamond"/>
          <w:szCs w:val="24"/>
          <w:lang w:val="en-AU"/>
        </w:rPr>
        <w:t>Indeed, P3’s wellbeing depends on that of P4, and P2’s on P3, and P1</w:t>
      </w:r>
      <w:r w:rsidR="00CA2BAE">
        <w:rPr>
          <w:rFonts w:ascii="Garamond" w:hAnsi="Garamond"/>
          <w:szCs w:val="24"/>
          <w:lang w:val="en-AU"/>
        </w:rPr>
        <w:t>’</w:t>
      </w:r>
      <w:r w:rsidR="009736D9" w:rsidRPr="00D76F3C">
        <w:rPr>
          <w:rFonts w:ascii="Garamond" w:hAnsi="Garamond"/>
          <w:szCs w:val="24"/>
          <w:lang w:val="en-AU"/>
        </w:rPr>
        <w:t xml:space="preserve">s on P2. </w:t>
      </w:r>
      <w:r w:rsidR="00856995" w:rsidRPr="00D76F3C">
        <w:rPr>
          <w:rFonts w:ascii="Garamond" w:hAnsi="Garamond"/>
          <w:szCs w:val="24"/>
          <w:lang w:val="en-AU"/>
        </w:rPr>
        <w:t xml:space="preserve"> </w:t>
      </w:r>
      <w:r w:rsidR="004F34BD" w:rsidRPr="00D76F3C">
        <w:rPr>
          <w:rFonts w:ascii="Garamond" w:hAnsi="Garamond"/>
          <w:color w:val="000000"/>
          <w:szCs w:val="21"/>
        </w:rPr>
        <w:t xml:space="preserve">So, </w:t>
      </w:r>
      <w:r w:rsidR="00DD1A5B" w:rsidRPr="00D76F3C">
        <w:rPr>
          <w:rFonts w:ascii="Garamond" w:hAnsi="Garamond"/>
          <w:szCs w:val="24"/>
          <w:lang w:val="en-AU"/>
        </w:rPr>
        <w:t xml:space="preserve">if there is a chain of adjacent continuers, then any stage in that chain has reason to promote the wellbeing of </w:t>
      </w:r>
      <w:r w:rsidR="00DD1A5B" w:rsidRPr="00D76F3C">
        <w:rPr>
          <w:rFonts w:ascii="Garamond" w:hAnsi="Garamond"/>
          <w:i/>
          <w:szCs w:val="24"/>
          <w:lang w:val="en-AU"/>
        </w:rPr>
        <w:t>any</w:t>
      </w:r>
      <w:r w:rsidR="00DD1A5B" w:rsidRPr="00D76F3C">
        <w:rPr>
          <w:rFonts w:ascii="Garamond" w:hAnsi="Garamond"/>
          <w:szCs w:val="24"/>
          <w:lang w:val="en-AU"/>
        </w:rPr>
        <w:t xml:space="preserve"> continuer in that chain,</w:t>
      </w:r>
      <w:r w:rsidR="00063D8C" w:rsidRPr="00D76F3C">
        <w:rPr>
          <w:rFonts w:ascii="Garamond" w:hAnsi="Garamond"/>
          <w:szCs w:val="24"/>
          <w:lang w:val="en-AU"/>
        </w:rPr>
        <w:t xml:space="preserve"> because any agent-stage</w:t>
      </w:r>
      <w:r w:rsidR="00DD1A5B" w:rsidRPr="00D76F3C">
        <w:rPr>
          <w:rFonts w:ascii="Garamond" w:hAnsi="Garamond"/>
          <w:szCs w:val="24"/>
          <w:lang w:val="en-AU"/>
        </w:rPr>
        <w:t xml:space="preserve"> has a reason to promote the wellbeing of its </w:t>
      </w:r>
      <w:r w:rsidR="00490F1C" w:rsidRPr="00D76F3C">
        <w:rPr>
          <w:rFonts w:ascii="Garamond" w:hAnsi="Garamond"/>
          <w:szCs w:val="24"/>
          <w:lang w:val="en-AU"/>
        </w:rPr>
        <w:t xml:space="preserve">adjacent </w:t>
      </w:r>
      <w:r w:rsidR="00DD1A5B" w:rsidRPr="00D76F3C">
        <w:rPr>
          <w:rFonts w:ascii="Garamond" w:hAnsi="Garamond"/>
          <w:szCs w:val="24"/>
          <w:lang w:val="en-AU"/>
        </w:rPr>
        <w:t>continuer</w:t>
      </w:r>
      <w:r w:rsidR="007079D6" w:rsidRPr="00D76F3C">
        <w:rPr>
          <w:rFonts w:ascii="Garamond" w:hAnsi="Garamond"/>
          <w:szCs w:val="24"/>
          <w:lang w:val="en-AU"/>
        </w:rPr>
        <w:t xml:space="preserve"> and</w:t>
      </w:r>
      <w:r w:rsidR="00DD1A5B" w:rsidRPr="00D76F3C">
        <w:rPr>
          <w:rFonts w:ascii="Garamond" w:hAnsi="Garamond"/>
          <w:szCs w:val="24"/>
          <w:lang w:val="en-AU"/>
        </w:rPr>
        <w:t xml:space="preserve"> promoting the wellbeing of later continuers is a way to promote the wellbeing of </w:t>
      </w:r>
      <w:r w:rsidR="006E0C87" w:rsidRPr="00D76F3C">
        <w:rPr>
          <w:rFonts w:ascii="Garamond" w:hAnsi="Garamond"/>
          <w:szCs w:val="24"/>
          <w:lang w:val="en-AU"/>
        </w:rPr>
        <w:t xml:space="preserve">adjacent </w:t>
      </w:r>
      <w:r w:rsidR="00755A92" w:rsidRPr="00D76F3C">
        <w:rPr>
          <w:rFonts w:ascii="Garamond" w:hAnsi="Garamond"/>
          <w:szCs w:val="24"/>
          <w:lang w:val="en-AU"/>
        </w:rPr>
        <w:t xml:space="preserve">continuers, and </w:t>
      </w:r>
      <w:r w:rsidR="0022441E" w:rsidRPr="00D76F3C">
        <w:rPr>
          <w:rFonts w:ascii="Garamond" w:hAnsi="Garamond"/>
          <w:szCs w:val="24"/>
          <w:lang w:val="en-AU"/>
        </w:rPr>
        <w:t>so there is a chain of reason</w:t>
      </w:r>
      <w:r w:rsidR="00BC3159" w:rsidRPr="00D76F3C">
        <w:rPr>
          <w:rFonts w:ascii="Garamond" w:hAnsi="Garamond"/>
          <w:szCs w:val="24"/>
          <w:lang w:val="en-AU"/>
        </w:rPr>
        <w:t>s</w:t>
      </w:r>
      <w:r w:rsidR="0022441E" w:rsidRPr="00D76F3C">
        <w:rPr>
          <w:rFonts w:ascii="Garamond" w:hAnsi="Garamond"/>
          <w:szCs w:val="24"/>
          <w:lang w:val="en-AU"/>
        </w:rPr>
        <w:t xml:space="preserve"> that ‘percolate backwards’ </w:t>
      </w:r>
      <w:r w:rsidR="00BA6BA2" w:rsidRPr="00D76F3C">
        <w:rPr>
          <w:rFonts w:ascii="Garamond" w:hAnsi="Garamond"/>
          <w:szCs w:val="24"/>
          <w:lang w:val="en-AU"/>
        </w:rPr>
        <w:t xml:space="preserve">from later to earlier stages. </w:t>
      </w:r>
    </w:p>
    <w:p w14:paraId="4C512DF7" w14:textId="567027CC" w:rsidR="00DD1A5B" w:rsidRPr="00D76F3C" w:rsidRDefault="0022441E" w:rsidP="00CE513E">
      <w:pPr>
        <w:spacing w:line="360" w:lineRule="auto"/>
        <w:jc w:val="both"/>
        <w:rPr>
          <w:rFonts w:ascii="Garamond" w:hAnsi="Garamond"/>
          <w:szCs w:val="24"/>
          <w:lang w:val="en-AU"/>
        </w:rPr>
      </w:pPr>
      <w:r w:rsidRPr="00D76F3C">
        <w:rPr>
          <w:rFonts w:ascii="Garamond" w:hAnsi="Garamond"/>
          <w:szCs w:val="24"/>
          <w:lang w:val="en-AU"/>
        </w:rPr>
        <w:t xml:space="preserve"> </w:t>
      </w:r>
    </w:p>
    <w:p w14:paraId="38D78A53" w14:textId="12762B30" w:rsidR="00CE2E08" w:rsidRPr="00D76F3C" w:rsidRDefault="00C47A5E" w:rsidP="00F059EC">
      <w:pPr>
        <w:spacing w:line="360" w:lineRule="auto"/>
        <w:jc w:val="both"/>
        <w:rPr>
          <w:rFonts w:ascii="Garamond" w:hAnsi="Garamond"/>
          <w:szCs w:val="24"/>
          <w:lang w:val="en-AU"/>
        </w:rPr>
      </w:pPr>
      <w:r w:rsidRPr="00D76F3C">
        <w:rPr>
          <w:rFonts w:ascii="Garamond" w:hAnsi="Garamond"/>
          <w:szCs w:val="24"/>
          <w:lang w:val="en-AU"/>
        </w:rPr>
        <w:t>S</w:t>
      </w:r>
      <w:r w:rsidR="00CE2E08" w:rsidRPr="00D76F3C">
        <w:rPr>
          <w:rFonts w:ascii="Garamond" w:hAnsi="Garamond"/>
          <w:szCs w:val="24"/>
          <w:lang w:val="en-AU"/>
        </w:rPr>
        <w:t>o</w:t>
      </w:r>
      <w:r w:rsidRPr="00D76F3C">
        <w:rPr>
          <w:rFonts w:ascii="Garamond" w:hAnsi="Garamond"/>
          <w:szCs w:val="24"/>
          <w:lang w:val="en-AU"/>
        </w:rPr>
        <w:t>, insofar as theories of wellbeing are, if true, necessarily true, it follows that</w:t>
      </w:r>
      <w:r w:rsidR="00CE2E08" w:rsidRPr="00D76F3C">
        <w:rPr>
          <w:rFonts w:ascii="Garamond" w:hAnsi="Garamond"/>
          <w:szCs w:val="24"/>
          <w:lang w:val="en-AU"/>
        </w:rPr>
        <w:t xml:space="preserve"> necessarily, for an</w:t>
      </w:r>
      <w:r w:rsidR="00B26838" w:rsidRPr="00D76F3C">
        <w:rPr>
          <w:rFonts w:ascii="Garamond" w:hAnsi="Garamond"/>
          <w:szCs w:val="24"/>
          <w:lang w:val="en-AU"/>
        </w:rPr>
        <w:t>y</w:t>
      </w:r>
      <w:r w:rsidR="00CE2E08" w:rsidRPr="00D76F3C">
        <w:rPr>
          <w:rFonts w:ascii="Garamond" w:hAnsi="Garamond"/>
          <w:szCs w:val="24"/>
          <w:lang w:val="en-AU"/>
        </w:rPr>
        <w:t xml:space="preserve"> agent-stage P such that P* is P’s continuer and P* does not overlap P’s adjacent continuer, P’s actual/idealised desires provide P with a reason to promote the wellbeing of P*. </w:t>
      </w:r>
      <w:r w:rsidR="00935CC4" w:rsidRPr="00D76F3C">
        <w:rPr>
          <w:rFonts w:ascii="Garamond" w:hAnsi="Garamond"/>
          <w:szCs w:val="24"/>
          <w:lang w:val="en-AU"/>
        </w:rPr>
        <w:t xml:space="preserve">The Non-Adjacent-Stage Possibility Claim is false. </w:t>
      </w:r>
    </w:p>
    <w:p w14:paraId="05E7F566" w14:textId="77777777" w:rsidR="00C17425" w:rsidRPr="00D76F3C" w:rsidRDefault="00C17425" w:rsidP="00CE513E">
      <w:pPr>
        <w:spacing w:line="360" w:lineRule="auto"/>
        <w:jc w:val="both"/>
        <w:rPr>
          <w:rFonts w:ascii="Garamond" w:hAnsi="Garamond"/>
          <w:szCs w:val="24"/>
          <w:lang w:val="en-AU"/>
        </w:rPr>
      </w:pPr>
    </w:p>
    <w:p w14:paraId="74781D45" w14:textId="30766591" w:rsidR="005A6FF4" w:rsidRPr="00D76F3C" w:rsidRDefault="00507E57" w:rsidP="00833EF1">
      <w:pPr>
        <w:spacing w:line="360" w:lineRule="auto"/>
        <w:jc w:val="both"/>
        <w:rPr>
          <w:rFonts w:ascii="Garamond" w:hAnsi="Garamond"/>
          <w:szCs w:val="24"/>
          <w:lang w:val="en-AU"/>
        </w:rPr>
      </w:pPr>
      <w:r w:rsidRPr="00D76F3C">
        <w:rPr>
          <w:rFonts w:ascii="Garamond" w:hAnsi="Garamond"/>
          <w:szCs w:val="24"/>
          <w:lang w:val="en-AU"/>
        </w:rPr>
        <w:t xml:space="preserve">Again, we </w:t>
      </w:r>
      <w:r w:rsidR="00CA2BAE">
        <w:rPr>
          <w:rFonts w:ascii="Garamond" w:hAnsi="Garamond"/>
          <w:szCs w:val="24"/>
          <w:lang w:val="en-AU"/>
        </w:rPr>
        <w:t>do not</w:t>
      </w:r>
      <w:r w:rsidR="00CA2BAE" w:rsidRPr="00D76F3C">
        <w:rPr>
          <w:rFonts w:ascii="Garamond" w:hAnsi="Garamond"/>
          <w:szCs w:val="24"/>
          <w:lang w:val="en-AU"/>
        </w:rPr>
        <w:t xml:space="preserve"> </w:t>
      </w:r>
      <w:r w:rsidR="00401E8A" w:rsidRPr="00D76F3C">
        <w:rPr>
          <w:rFonts w:ascii="Garamond" w:hAnsi="Garamond"/>
          <w:szCs w:val="24"/>
          <w:lang w:val="en-AU"/>
        </w:rPr>
        <w:t>claim</w:t>
      </w:r>
      <w:r w:rsidRPr="00D76F3C">
        <w:rPr>
          <w:rFonts w:ascii="Garamond" w:hAnsi="Garamond"/>
          <w:szCs w:val="24"/>
          <w:lang w:val="en-AU"/>
        </w:rPr>
        <w:t xml:space="preserve"> that one cannot resist these </w:t>
      </w:r>
      <w:r w:rsidR="00401E8A" w:rsidRPr="00D76F3C">
        <w:rPr>
          <w:rFonts w:ascii="Garamond" w:hAnsi="Garamond"/>
          <w:szCs w:val="24"/>
          <w:lang w:val="en-AU"/>
        </w:rPr>
        <w:t>arguments</w:t>
      </w:r>
      <w:r w:rsidRPr="00D76F3C">
        <w:rPr>
          <w:rFonts w:ascii="Garamond" w:hAnsi="Garamond"/>
          <w:szCs w:val="24"/>
          <w:lang w:val="en-AU"/>
        </w:rPr>
        <w:t xml:space="preserve">. </w:t>
      </w:r>
      <w:r w:rsidR="00401E8A" w:rsidRPr="00D76F3C">
        <w:rPr>
          <w:rFonts w:ascii="Garamond" w:hAnsi="Garamond"/>
          <w:szCs w:val="24"/>
          <w:lang w:val="en-AU"/>
        </w:rPr>
        <w:t>Clearly</w:t>
      </w:r>
      <w:r w:rsidRPr="00D76F3C">
        <w:rPr>
          <w:rFonts w:ascii="Garamond" w:hAnsi="Garamond"/>
          <w:szCs w:val="24"/>
          <w:lang w:val="en-AU"/>
        </w:rPr>
        <w:t xml:space="preserve"> one can: one can deny that the right </w:t>
      </w:r>
      <w:r w:rsidR="00401E8A" w:rsidRPr="00D76F3C">
        <w:rPr>
          <w:rFonts w:ascii="Garamond" w:hAnsi="Garamond"/>
          <w:szCs w:val="24"/>
          <w:lang w:val="en-AU"/>
        </w:rPr>
        <w:t xml:space="preserve">account </w:t>
      </w:r>
      <w:r w:rsidRPr="00D76F3C">
        <w:rPr>
          <w:rFonts w:ascii="Garamond" w:hAnsi="Garamond"/>
          <w:szCs w:val="24"/>
          <w:lang w:val="en-AU"/>
        </w:rPr>
        <w:t xml:space="preserve">of wellbeing is desire </w:t>
      </w:r>
      <w:r w:rsidR="00401E8A" w:rsidRPr="00D76F3C">
        <w:rPr>
          <w:rFonts w:ascii="Garamond" w:hAnsi="Garamond"/>
          <w:szCs w:val="24"/>
          <w:lang w:val="en-AU"/>
        </w:rPr>
        <w:t>satisfaction</w:t>
      </w:r>
      <w:r w:rsidR="001B3822">
        <w:rPr>
          <w:rFonts w:ascii="Garamond" w:hAnsi="Garamond"/>
          <w:szCs w:val="24"/>
          <w:lang w:val="en-AU"/>
        </w:rPr>
        <w:t>;</w:t>
      </w:r>
      <w:r w:rsidRPr="00D76F3C">
        <w:rPr>
          <w:rFonts w:ascii="Garamond" w:hAnsi="Garamond"/>
          <w:szCs w:val="24"/>
          <w:lang w:val="en-AU"/>
        </w:rPr>
        <w:t xml:space="preserve"> and one can deny that it is the</w:t>
      </w:r>
      <w:r w:rsidR="00401E8A" w:rsidRPr="00D76F3C">
        <w:rPr>
          <w:rFonts w:ascii="Garamond" w:hAnsi="Garamond"/>
          <w:szCs w:val="24"/>
          <w:lang w:val="en-AU"/>
        </w:rPr>
        <w:t xml:space="preserve"> stage </w:t>
      </w:r>
      <w:r w:rsidRPr="00D76F3C">
        <w:rPr>
          <w:rFonts w:ascii="Garamond" w:hAnsi="Garamond"/>
          <w:szCs w:val="24"/>
          <w:lang w:val="en-AU"/>
        </w:rPr>
        <w:t xml:space="preserve">whose </w:t>
      </w:r>
      <w:r w:rsidR="00401E8A" w:rsidRPr="00D76F3C">
        <w:rPr>
          <w:rFonts w:ascii="Garamond" w:hAnsi="Garamond"/>
          <w:szCs w:val="24"/>
          <w:lang w:val="en-AU"/>
        </w:rPr>
        <w:t>desires</w:t>
      </w:r>
      <w:r w:rsidRPr="00D76F3C">
        <w:rPr>
          <w:rFonts w:ascii="Garamond" w:hAnsi="Garamond"/>
          <w:szCs w:val="24"/>
          <w:lang w:val="en-AU"/>
        </w:rPr>
        <w:t xml:space="preserve"> are </w:t>
      </w:r>
      <w:r w:rsidR="00401E8A" w:rsidRPr="00D76F3C">
        <w:rPr>
          <w:rFonts w:ascii="Garamond" w:hAnsi="Garamond"/>
          <w:szCs w:val="24"/>
          <w:lang w:val="en-AU"/>
        </w:rPr>
        <w:t>satisfied</w:t>
      </w:r>
      <w:r w:rsidRPr="00D76F3C">
        <w:rPr>
          <w:rFonts w:ascii="Garamond" w:hAnsi="Garamond"/>
          <w:szCs w:val="24"/>
          <w:lang w:val="en-AU"/>
        </w:rPr>
        <w:t xml:space="preserve"> whose wellbeing is promoted</w:t>
      </w:r>
      <w:r w:rsidR="001B3822">
        <w:rPr>
          <w:rFonts w:ascii="Garamond" w:hAnsi="Garamond"/>
          <w:szCs w:val="24"/>
          <w:lang w:val="en-AU"/>
        </w:rPr>
        <w:t>;</w:t>
      </w:r>
      <w:r w:rsidRPr="00D76F3C">
        <w:rPr>
          <w:rFonts w:ascii="Garamond" w:hAnsi="Garamond"/>
          <w:szCs w:val="24"/>
          <w:lang w:val="en-AU"/>
        </w:rPr>
        <w:t xml:space="preserve"> and one can deny that, necessarily, stages will have </w:t>
      </w:r>
      <w:r w:rsidR="00401E8A" w:rsidRPr="00D76F3C">
        <w:rPr>
          <w:rFonts w:ascii="Garamond" w:hAnsi="Garamond"/>
          <w:szCs w:val="24"/>
          <w:lang w:val="en-AU"/>
        </w:rPr>
        <w:t>subjectively</w:t>
      </w:r>
      <w:r w:rsidRPr="00D76F3C">
        <w:rPr>
          <w:rFonts w:ascii="Garamond" w:hAnsi="Garamond"/>
          <w:szCs w:val="24"/>
          <w:lang w:val="en-AU"/>
        </w:rPr>
        <w:t xml:space="preserve"> idealised anticipations of </w:t>
      </w:r>
      <w:r w:rsidR="00401E8A" w:rsidRPr="00D76F3C">
        <w:rPr>
          <w:rFonts w:ascii="Garamond" w:hAnsi="Garamond"/>
          <w:szCs w:val="24"/>
          <w:lang w:val="en-AU"/>
        </w:rPr>
        <w:t>all t</w:t>
      </w:r>
      <w:r w:rsidRPr="00D76F3C">
        <w:rPr>
          <w:rFonts w:ascii="Garamond" w:hAnsi="Garamond"/>
          <w:szCs w:val="24"/>
          <w:lang w:val="en-AU"/>
        </w:rPr>
        <w:t xml:space="preserve">he </w:t>
      </w:r>
      <w:r w:rsidR="00401E8A" w:rsidRPr="00D76F3C">
        <w:rPr>
          <w:rFonts w:ascii="Garamond" w:hAnsi="Garamond"/>
          <w:szCs w:val="24"/>
          <w:lang w:val="en-AU"/>
        </w:rPr>
        <w:t>desires/experiences</w:t>
      </w:r>
      <w:r w:rsidRPr="00D76F3C">
        <w:rPr>
          <w:rFonts w:ascii="Garamond" w:hAnsi="Garamond"/>
          <w:szCs w:val="24"/>
          <w:lang w:val="en-AU"/>
        </w:rPr>
        <w:t xml:space="preserve"> of their adjacent </w:t>
      </w:r>
      <w:r w:rsidR="00401E8A" w:rsidRPr="00D76F3C">
        <w:rPr>
          <w:rFonts w:ascii="Garamond" w:hAnsi="Garamond"/>
          <w:szCs w:val="24"/>
          <w:lang w:val="en-AU"/>
        </w:rPr>
        <w:t>continuers</w:t>
      </w:r>
      <w:r w:rsidRPr="00D76F3C">
        <w:rPr>
          <w:rFonts w:ascii="Garamond" w:hAnsi="Garamond"/>
          <w:szCs w:val="24"/>
          <w:lang w:val="en-AU"/>
        </w:rPr>
        <w:t>.</w:t>
      </w:r>
      <w:r w:rsidR="005A6FF4" w:rsidRPr="00D76F3C">
        <w:rPr>
          <w:rFonts w:ascii="Garamond" w:hAnsi="Garamond"/>
          <w:szCs w:val="24"/>
          <w:lang w:val="en-AU"/>
        </w:rPr>
        <w:t xml:space="preserve"> With regard to this last claim the perdurantist might, again, retreat to a weaker version of the axiom and argue that persons that are at all psychologically like us do have these patterns of anticipations (or at least, ideally do) and that this means that any person remotely like us has reason to promote the wellbeing of all its non-adjacent continuers. </w:t>
      </w:r>
    </w:p>
    <w:p w14:paraId="3F9B3BBE" w14:textId="27A95DC3" w:rsidR="00507E57" w:rsidRPr="00D76F3C" w:rsidRDefault="00507E57" w:rsidP="00833EF1">
      <w:pPr>
        <w:spacing w:line="360" w:lineRule="auto"/>
        <w:jc w:val="both"/>
        <w:rPr>
          <w:rFonts w:ascii="Garamond" w:hAnsi="Garamond"/>
          <w:szCs w:val="24"/>
          <w:lang w:val="en-AU"/>
        </w:rPr>
      </w:pPr>
    </w:p>
    <w:p w14:paraId="282966EE" w14:textId="470F4748" w:rsidR="00833EF1" w:rsidRPr="00D76F3C" w:rsidRDefault="006C08C9" w:rsidP="00833EF1">
      <w:pPr>
        <w:spacing w:line="360" w:lineRule="auto"/>
        <w:jc w:val="both"/>
        <w:rPr>
          <w:rFonts w:ascii="Garamond" w:hAnsi="Garamond"/>
          <w:b/>
          <w:bCs/>
          <w:szCs w:val="24"/>
          <w:lang w:val="en-AU"/>
        </w:rPr>
      </w:pPr>
      <w:r w:rsidRPr="00D76F3C">
        <w:rPr>
          <w:rFonts w:ascii="Garamond" w:hAnsi="Garamond"/>
          <w:b/>
          <w:bCs/>
          <w:szCs w:val="24"/>
          <w:lang w:val="en-AU"/>
        </w:rPr>
        <w:t xml:space="preserve">7. Overall Wellbeing </w:t>
      </w:r>
      <w:r w:rsidR="00124DA7" w:rsidRPr="00D76F3C">
        <w:rPr>
          <w:rFonts w:ascii="Garamond" w:hAnsi="Garamond"/>
          <w:b/>
          <w:bCs/>
          <w:szCs w:val="24"/>
          <w:lang w:val="en-AU"/>
        </w:rPr>
        <w:t xml:space="preserve"> </w:t>
      </w:r>
    </w:p>
    <w:p w14:paraId="6F0CDBCC" w14:textId="77777777" w:rsidR="00F61172" w:rsidRPr="00D76F3C" w:rsidRDefault="00F61172">
      <w:pPr>
        <w:spacing w:line="360" w:lineRule="auto"/>
        <w:jc w:val="both"/>
        <w:rPr>
          <w:rFonts w:ascii="Garamond" w:hAnsi="Garamond"/>
          <w:szCs w:val="24"/>
          <w:lang w:val="en-AU"/>
        </w:rPr>
      </w:pPr>
    </w:p>
    <w:p w14:paraId="5E97A9C8" w14:textId="27DFC05C" w:rsidR="003E6425" w:rsidRPr="00D76F3C" w:rsidRDefault="003E6425" w:rsidP="003E6425">
      <w:pPr>
        <w:spacing w:line="360" w:lineRule="auto"/>
        <w:jc w:val="both"/>
        <w:rPr>
          <w:rFonts w:ascii="Garamond" w:hAnsi="Garamond"/>
          <w:color w:val="000000"/>
          <w:szCs w:val="24"/>
          <w:lang w:val="en-AU"/>
        </w:rPr>
      </w:pPr>
      <w:r w:rsidRPr="00D76F3C">
        <w:rPr>
          <w:rFonts w:ascii="Garamond" w:hAnsi="Garamond"/>
          <w:color w:val="000000"/>
          <w:szCs w:val="24"/>
          <w:lang w:val="en-AU"/>
        </w:rPr>
        <w:t xml:space="preserve">Recall that the strong </w:t>
      </w:r>
      <w:r w:rsidR="00207EB0" w:rsidRPr="00D76F3C">
        <w:rPr>
          <w:rFonts w:ascii="Garamond" w:hAnsi="Garamond"/>
          <w:color w:val="000000"/>
          <w:szCs w:val="24"/>
          <w:lang w:val="en-AU"/>
        </w:rPr>
        <w:t>perdurantist</w:t>
      </w:r>
      <w:r w:rsidRPr="00D76F3C">
        <w:rPr>
          <w:rFonts w:ascii="Garamond" w:hAnsi="Garamond"/>
          <w:color w:val="000000"/>
          <w:szCs w:val="24"/>
          <w:lang w:val="en-AU"/>
        </w:rPr>
        <w:t xml:space="preserve"> </w:t>
      </w:r>
      <w:r w:rsidR="00207EB0" w:rsidRPr="00D76F3C">
        <w:rPr>
          <w:rFonts w:ascii="Garamond" w:hAnsi="Garamond"/>
          <w:color w:val="000000"/>
          <w:szCs w:val="24"/>
          <w:lang w:val="en-AU"/>
        </w:rPr>
        <w:t>axiom</w:t>
      </w:r>
      <w:r w:rsidRPr="00D76F3C">
        <w:rPr>
          <w:rFonts w:ascii="Garamond" w:hAnsi="Garamond"/>
          <w:color w:val="000000"/>
          <w:szCs w:val="24"/>
          <w:lang w:val="en-AU"/>
        </w:rPr>
        <w:t xml:space="preserve"> of</w:t>
      </w:r>
      <w:r w:rsidR="00207EB0" w:rsidRPr="00D76F3C">
        <w:rPr>
          <w:rFonts w:ascii="Garamond" w:hAnsi="Garamond"/>
          <w:color w:val="000000"/>
          <w:szCs w:val="24"/>
          <w:lang w:val="en-AU"/>
        </w:rPr>
        <w:t xml:space="preserve"> </w:t>
      </w:r>
      <w:r w:rsidR="00FC469F" w:rsidRPr="00D76F3C">
        <w:rPr>
          <w:rFonts w:ascii="Garamond" w:hAnsi="Garamond"/>
          <w:color w:val="000000"/>
          <w:szCs w:val="24"/>
          <w:lang w:val="en-AU"/>
        </w:rPr>
        <w:t>prudence</w:t>
      </w:r>
      <w:r w:rsidRPr="00D76F3C">
        <w:rPr>
          <w:rFonts w:ascii="Garamond" w:hAnsi="Garamond"/>
          <w:color w:val="000000"/>
          <w:szCs w:val="24"/>
          <w:lang w:val="en-AU"/>
        </w:rPr>
        <w:t xml:space="preserve"> says the following: </w:t>
      </w:r>
    </w:p>
    <w:p w14:paraId="15C60069" w14:textId="77777777" w:rsidR="003E6425" w:rsidRPr="00D76F3C" w:rsidRDefault="003E6425" w:rsidP="003E6425">
      <w:pPr>
        <w:spacing w:line="360" w:lineRule="auto"/>
        <w:jc w:val="both"/>
        <w:rPr>
          <w:rFonts w:ascii="Garamond" w:hAnsi="Garamond"/>
          <w:color w:val="000000"/>
          <w:szCs w:val="24"/>
          <w:lang w:val="en-AU"/>
        </w:rPr>
      </w:pPr>
    </w:p>
    <w:p w14:paraId="7B595709" w14:textId="49234990" w:rsidR="003E6425" w:rsidRPr="00D76F3C" w:rsidRDefault="003E6425" w:rsidP="003E6425">
      <w:pPr>
        <w:spacing w:line="360" w:lineRule="auto"/>
        <w:jc w:val="both"/>
        <w:rPr>
          <w:rFonts w:ascii="Garamond" w:hAnsi="Garamond"/>
          <w:color w:val="000000"/>
          <w:szCs w:val="24"/>
          <w:lang w:val="en-AU"/>
        </w:rPr>
      </w:pPr>
      <w:r w:rsidRPr="00D76F3C">
        <w:rPr>
          <w:rFonts w:ascii="Garamond" w:hAnsi="Garamond"/>
          <w:b/>
          <w:bCs/>
          <w:color w:val="000000"/>
          <w:szCs w:val="24"/>
          <w:lang w:val="en-AU"/>
        </w:rPr>
        <w:t>Strong Perdurantist Axiom of Prudence</w:t>
      </w:r>
      <w:r w:rsidRPr="00D76F3C">
        <w:rPr>
          <w:rFonts w:ascii="Garamond" w:hAnsi="Garamond"/>
          <w:color w:val="000000"/>
          <w:szCs w:val="24"/>
          <w:lang w:val="en-AU"/>
        </w:rPr>
        <w:t xml:space="preserve">: necessarily any agent-stage is rationally required to promote the </w:t>
      </w:r>
      <w:r w:rsidRPr="00D76F3C">
        <w:rPr>
          <w:rFonts w:ascii="Garamond" w:hAnsi="Garamond"/>
          <w:i/>
          <w:iCs/>
          <w:color w:val="000000"/>
          <w:szCs w:val="24"/>
          <w:lang w:val="en-AU"/>
        </w:rPr>
        <w:t>overall</w:t>
      </w:r>
      <w:r w:rsidRPr="00D76F3C">
        <w:rPr>
          <w:rFonts w:ascii="Garamond" w:hAnsi="Garamond"/>
          <w:color w:val="000000"/>
          <w:szCs w:val="24"/>
          <w:lang w:val="en-AU"/>
        </w:rPr>
        <w:t xml:space="preserve"> wellbeing of </w:t>
      </w:r>
      <w:r w:rsidR="000A3B9C" w:rsidRPr="00D76F3C">
        <w:rPr>
          <w:rFonts w:ascii="Garamond" w:hAnsi="Garamond"/>
          <w:color w:val="000000"/>
          <w:szCs w:val="24"/>
          <w:lang w:val="en-AU"/>
        </w:rPr>
        <w:t>each of its continuers.</w:t>
      </w:r>
    </w:p>
    <w:p w14:paraId="609DEE6B" w14:textId="77777777" w:rsidR="00134469" w:rsidRPr="00D76F3C" w:rsidRDefault="00134469" w:rsidP="00134469">
      <w:pPr>
        <w:spacing w:line="360" w:lineRule="auto"/>
        <w:jc w:val="both"/>
        <w:rPr>
          <w:rFonts w:ascii="Garamond" w:hAnsi="Garamond"/>
          <w:szCs w:val="24"/>
          <w:lang w:val="en-AU"/>
        </w:rPr>
      </w:pPr>
    </w:p>
    <w:p w14:paraId="7D709289" w14:textId="2C8DEDB0" w:rsidR="00AD52AC" w:rsidRPr="00D76F3C" w:rsidRDefault="00D171DE" w:rsidP="00134469">
      <w:pPr>
        <w:spacing w:line="360" w:lineRule="auto"/>
        <w:jc w:val="both"/>
        <w:rPr>
          <w:rFonts w:ascii="Garamond" w:hAnsi="Garamond"/>
          <w:szCs w:val="24"/>
          <w:lang w:val="en-AU"/>
        </w:rPr>
      </w:pPr>
      <w:r w:rsidRPr="00D76F3C">
        <w:rPr>
          <w:rFonts w:ascii="Garamond" w:hAnsi="Garamond"/>
          <w:szCs w:val="24"/>
          <w:lang w:val="en-AU"/>
        </w:rPr>
        <w:t>Nothing</w:t>
      </w:r>
      <w:r w:rsidR="003E6425" w:rsidRPr="00D76F3C">
        <w:rPr>
          <w:rFonts w:ascii="Garamond" w:hAnsi="Garamond"/>
          <w:szCs w:val="24"/>
          <w:lang w:val="en-AU"/>
        </w:rPr>
        <w:t xml:space="preserve"> we have said so far vindicates this axiom. </w:t>
      </w:r>
      <w:r w:rsidR="0052539D" w:rsidRPr="00D76F3C">
        <w:rPr>
          <w:rFonts w:ascii="Garamond" w:hAnsi="Garamond"/>
          <w:szCs w:val="24"/>
          <w:lang w:val="en-AU"/>
        </w:rPr>
        <w:t xml:space="preserve">Indeed, we are sceptical that anything as strong as this axiom can be vindicated by appealing only to </w:t>
      </w:r>
      <w:r w:rsidR="00B26D4D" w:rsidRPr="00D76F3C">
        <w:rPr>
          <w:rFonts w:ascii="Garamond" w:hAnsi="Garamond"/>
          <w:szCs w:val="24"/>
          <w:lang w:val="en-AU"/>
        </w:rPr>
        <w:t>instrumental</w:t>
      </w:r>
      <w:r w:rsidR="0052539D" w:rsidRPr="00D76F3C">
        <w:rPr>
          <w:rFonts w:ascii="Garamond" w:hAnsi="Garamond"/>
          <w:szCs w:val="24"/>
          <w:lang w:val="en-AU"/>
        </w:rPr>
        <w:t xml:space="preserve"> reasons</w:t>
      </w:r>
      <w:r w:rsidR="004876CD" w:rsidRPr="00D76F3C">
        <w:rPr>
          <w:rFonts w:ascii="Garamond" w:hAnsi="Garamond"/>
          <w:szCs w:val="24"/>
          <w:lang w:val="en-AU"/>
        </w:rPr>
        <w:t xml:space="preserve">. Still, perhaps </w:t>
      </w:r>
      <w:r w:rsidR="00504723" w:rsidRPr="00D76F3C">
        <w:rPr>
          <w:rFonts w:ascii="Garamond" w:hAnsi="Garamond"/>
          <w:szCs w:val="24"/>
          <w:lang w:val="en-AU"/>
        </w:rPr>
        <w:t xml:space="preserve">the perdurantist can vindicate </w:t>
      </w:r>
      <w:r w:rsidR="00CC1A22" w:rsidRPr="00D76F3C">
        <w:rPr>
          <w:rFonts w:ascii="Garamond" w:hAnsi="Garamond"/>
          <w:szCs w:val="24"/>
          <w:lang w:val="en-AU"/>
        </w:rPr>
        <w:t xml:space="preserve">something in the rough vicinity of this axiom. </w:t>
      </w:r>
      <w:r w:rsidR="008134DA" w:rsidRPr="00D76F3C">
        <w:rPr>
          <w:rFonts w:ascii="Garamond" w:hAnsi="Garamond"/>
          <w:szCs w:val="24"/>
          <w:lang w:val="en-AU"/>
        </w:rPr>
        <w:t xml:space="preserve">And, </w:t>
      </w:r>
      <w:r w:rsidR="006B0667" w:rsidRPr="00D76F3C">
        <w:rPr>
          <w:rFonts w:ascii="Garamond" w:hAnsi="Garamond"/>
          <w:szCs w:val="24"/>
          <w:lang w:val="en-AU"/>
        </w:rPr>
        <w:t>you might think that</w:t>
      </w:r>
      <w:r w:rsidR="008134DA" w:rsidRPr="00D76F3C">
        <w:rPr>
          <w:rFonts w:ascii="Garamond" w:hAnsi="Garamond"/>
          <w:szCs w:val="24"/>
          <w:lang w:val="en-AU"/>
        </w:rPr>
        <w:t xml:space="preserve"> capturing something close to this axiom is important, because the account we have so far offered is not really faithful to how we think about our reasons to promote wellbeing. </w:t>
      </w:r>
    </w:p>
    <w:p w14:paraId="2AD8C3B9" w14:textId="77777777" w:rsidR="007858D2" w:rsidRPr="00D76F3C" w:rsidRDefault="007858D2" w:rsidP="00134469">
      <w:pPr>
        <w:spacing w:line="360" w:lineRule="auto"/>
        <w:jc w:val="both"/>
        <w:rPr>
          <w:rFonts w:ascii="Garamond" w:hAnsi="Garamond"/>
          <w:szCs w:val="24"/>
          <w:lang w:val="en-AU"/>
        </w:rPr>
      </w:pPr>
    </w:p>
    <w:p w14:paraId="3046EDA5" w14:textId="3D07E6B2" w:rsidR="007858D2" w:rsidRPr="00D76F3C" w:rsidRDefault="006B0667" w:rsidP="00134469">
      <w:pPr>
        <w:spacing w:line="360" w:lineRule="auto"/>
        <w:jc w:val="both"/>
        <w:rPr>
          <w:rFonts w:ascii="Garamond" w:hAnsi="Garamond"/>
          <w:szCs w:val="24"/>
          <w:lang w:val="en-AU"/>
        </w:rPr>
      </w:pPr>
      <w:r w:rsidRPr="00D76F3C">
        <w:rPr>
          <w:rFonts w:ascii="Garamond" w:hAnsi="Garamond"/>
          <w:szCs w:val="24"/>
          <w:lang w:val="en-AU"/>
        </w:rPr>
        <w:t xml:space="preserve">To see this, </w:t>
      </w:r>
      <w:r w:rsidR="009B5450" w:rsidRPr="00D76F3C">
        <w:rPr>
          <w:rFonts w:ascii="Garamond" w:hAnsi="Garamond"/>
          <w:szCs w:val="24"/>
          <w:lang w:val="en-AU"/>
        </w:rPr>
        <w:t>c</w:t>
      </w:r>
      <w:r w:rsidR="007858D2" w:rsidRPr="00D76F3C">
        <w:rPr>
          <w:rFonts w:ascii="Garamond" w:hAnsi="Garamond"/>
          <w:szCs w:val="24"/>
          <w:lang w:val="en-AU"/>
        </w:rPr>
        <w:t xml:space="preserve">onsider agent-stage P. Suppose that P desires to sit down, and that it is P* who will satisfy that desire. Then, we say P has a reason to promote P*’s wellbeing. But of course, </w:t>
      </w:r>
      <w:r w:rsidR="00134C19" w:rsidRPr="00D76F3C">
        <w:rPr>
          <w:rFonts w:ascii="Garamond" w:hAnsi="Garamond"/>
          <w:szCs w:val="24"/>
          <w:lang w:val="en-AU"/>
        </w:rPr>
        <w:t>it</w:t>
      </w:r>
      <w:r w:rsidR="00475A6E" w:rsidRPr="00D76F3C">
        <w:rPr>
          <w:rFonts w:ascii="Garamond" w:hAnsi="Garamond"/>
          <w:szCs w:val="24"/>
          <w:lang w:val="en-AU"/>
        </w:rPr>
        <w:t>’s</w:t>
      </w:r>
      <w:r w:rsidR="00134C19" w:rsidRPr="00D76F3C">
        <w:rPr>
          <w:rFonts w:ascii="Garamond" w:hAnsi="Garamond"/>
          <w:szCs w:val="24"/>
          <w:lang w:val="en-AU"/>
        </w:rPr>
        <w:t xml:space="preserve"> entirely open that P</w:t>
      </w:r>
      <w:r w:rsidR="00FD75AA" w:rsidRPr="00D76F3C">
        <w:rPr>
          <w:rFonts w:ascii="Garamond" w:hAnsi="Garamond"/>
          <w:szCs w:val="24"/>
          <w:lang w:val="en-AU"/>
        </w:rPr>
        <w:t>’s desires might make it rational for P to retard P*’s wellbeing in a host of non-sitting-down relevant ways. Yet</w:t>
      </w:r>
      <w:r w:rsidR="005948FB" w:rsidRPr="00D76F3C">
        <w:rPr>
          <w:rFonts w:ascii="Garamond" w:hAnsi="Garamond"/>
          <w:szCs w:val="24"/>
          <w:lang w:val="en-AU"/>
        </w:rPr>
        <w:t xml:space="preserve"> this will no doubt seem wrong to most of us. Moreover, it does not seem true to our lived experience</w:t>
      </w:r>
      <w:r w:rsidR="00FD75AA" w:rsidRPr="00D76F3C">
        <w:rPr>
          <w:rFonts w:ascii="Garamond" w:hAnsi="Garamond"/>
          <w:szCs w:val="24"/>
          <w:lang w:val="en-AU"/>
        </w:rPr>
        <w:t xml:space="preserve">. We don’t simply promote the wellbeing of our continuer stages because they satisfy our desires, and we don’t take ourselves to have reason to promote their wellbeing </w:t>
      </w:r>
      <w:r w:rsidR="00370190" w:rsidRPr="00FA0EEE">
        <w:rPr>
          <w:rFonts w:ascii="Garamond" w:hAnsi="Garamond"/>
          <w:i/>
          <w:iCs/>
          <w:szCs w:val="24"/>
          <w:lang w:val="en-AU"/>
        </w:rPr>
        <w:t>only</w:t>
      </w:r>
      <w:r w:rsidR="00370190" w:rsidRPr="00D76F3C">
        <w:rPr>
          <w:rFonts w:ascii="Garamond" w:hAnsi="Garamond"/>
          <w:szCs w:val="24"/>
          <w:lang w:val="en-AU"/>
        </w:rPr>
        <w:t xml:space="preserve"> </w:t>
      </w:r>
      <w:r w:rsidR="00FD75AA" w:rsidRPr="00D76F3C">
        <w:rPr>
          <w:rFonts w:ascii="Garamond" w:hAnsi="Garamond"/>
          <w:szCs w:val="24"/>
          <w:lang w:val="en-AU"/>
        </w:rPr>
        <w:t>insofar as they satisfy our desires.</w:t>
      </w:r>
    </w:p>
    <w:p w14:paraId="54E7E388" w14:textId="5F10AF79" w:rsidR="00ED06F9" w:rsidRPr="00D76F3C" w:rsidRDefault="00ED06F9" w:rsidP="00134469">
      <w:pPr>
        <w:spacing w:line="360" w:lineRule="auto"/>
        <w:jc w:val="both"/>
        <w:rPr>
          <w:rFonts w:ascii="Garamond" w:hAnsi="Garamond"/>
          <w:szCs w:val="24"/>
          <w:lang w:val="en-AU"/>
        </w:rPr>
      </w:pPr>
    </w:p>
    <w:p w14:paraId="6CDD0DCC" w14:textId="036AE6A8" w:rsidR="00AC3AAD" w:rsidRPr="00D76F3C" w:rsidRDefault="00ED06F9" w:rsidP="00134469">
      <w:pPr>
        <w:spacing w:line="360" w:lineRule="auto"/>
        <w:jc w:val="both"/>
        <w:rPr>
          <w:rFonts w:ascii="Garamond" w:hAnsi="Garamond"/>
          <w:szCs w:val="24"/>
          <w:lang w:val="en-AU"/>
        </w:rPr>
      </w:pPr>
      <w:r w:rsidRPr="00D76F3C">
        <w:rPr>
          <w:rFonts w:ascii="Garamond" w:hAnsi="Garamond"/>
          <w:szCs w:val="24"/>
          <w:lang w:val="en-AU"/>
        </w:rPr>
        <w:t>We</w:t>
      </w:r>
      <w:r w:rsidR="00AC3AAD" w:rsidRPr="00D76F3C">
        <w:rPr>
          <w:rFonts w:ascii="Garamond" w:hAnsi="Garamond"/>
          <w:szCs w:val="24"/>
          <w:lang w:val="en-AU"/>
        </w:rPr>
        <w:t xml:space="preserve"> think that what is wrong with the picture above is not that we all have, and take ourselves to have, reasons to promote the wellbeing of our continuers that do not issue from our desires, but rather, that the picture above presents a tremendously impoverished view of our desires. </w:t>
      </w:r>
    </w:p>
    <w:p w14:paraId="5070916E" w14:textId="77777777" w:rsidR="00AC3AAD" w:rsidRPr="00D76F3C" w:rsidRDefault="00AC3AAD" w:rsidP="00134469">
      <w:pPr>
        <w:spacing w:line="360" w:lineRule="auto"/>
        <w:jc w:val="both"/>
        <w:rPr>
          <w:rFonts w:ascii="Garamond" w:hAnsi="Garamond"/>
          <w:szCs w:val="24"/>
          <w:lang w:val="en-AU"/>
        </w:rPr>
      </w:pPr>
    </w:p>
    <w:p w14:paraId="46BC9AB5" w14:textId="557FB4D2" w:rsidR="00134469" w:rsidRPr="00D76F3C" w:rsidRDefault="00B2776D" w:rsidP="00134469">
      <w:pPr>
        <w:spacing w:line="360" w:lineRule="auto"/>
        <w:jc w:val="both"/>
        <w:rPr>
          <w:rFonts w:ascii="Garamond" w:hAnsi="Garamond"/>
          <w:szCs w:val="24"/>
          <w:lang w:val="en-AU"/>
        </w:rPr>
      </w:pPr>
      <w:r w:rsidRPr="00D76F3C">
        <w:rPr>
          <w:rFonts w:ascii="Garamond" w:hAnsi="Garamond"/>
          <w:szCs w:val="24"/>
          <w:lang w:val="en-AU"/>
        </w:rPr>
        <w:t>T</w:t>
      </w:r>
      <w:r w:rsidR="00134469" w:rsidRPr="00D76F3C">
        <w:rPr>
          <w:rFonts w:ascii="Garamond" w:hAnsi="Garamond"/>
          <w:szCs w:val="24"/>
          <w:lang w:val="en-AU"/>
        </w:rPr>
        <w:t>here are multiple kinds of desires that agent-stages can have. An agent-stage can have impersonal desires.</w:t>
      </w:r>
      <w:r w:rsidR="00134469" w:rsidRPr="00D76F3C">
        <w:rPr>
          <w:rStyle w:val="FootnoteReference"/>
          <w:rFonts w:ascii="Garamond" w:hAnsi="Garamond"/>
          <w:szCs w:val="24"/>
          <w:lang w:val="en-AU"/>
        </w:rPr>
        <w:footnoteReference w:id="40"/>
      </w:r>
      <w:r w:rsidR="00134469" w:rsidRPr="00D76F3C">
        <w:rPr>
          <w:rFonts w:ascii="Garamond" w:hAnsi="Garamond"/>
          <w:szCs w:val="24"/>
          <w:lang w:val="en-AU"/>
        </w:rPr>
        <w:t xml:space="preserve"> I impersonally desire world peace if I care that there will be world peace, and I don’t care </w:t>
      </w:r>
      <w:r w:rsidR="00134469" w:rsidRPr="00D5109E">
        <w:rPr>
          <w:rFonts w:ascii="Garamond" w:hAnsi="Garamond"/>
          <w:szCs w:val="24"/>
          <w:lang w:val="en-AU"/>
        </w:rPr>
        <w:t>whether the agent-stag</w:t>
      </w:r>
      <w:r w:rsidR="00D5109E" w:rsidRPr="004C5480">
        <w:rPr>
          <w:rFonts w:ascii="Garamond" w:hAnsi="Garamond"/>
          <w:szCs w:val="24"/>
          <w:lang w:val="en-AU"/>
        </w:rPr>
        <w:t xml:space="preserve">es </w:t>
      </w:r>
      <w:r w:rsidR="00134469" w:rsidRPr="00D5109E">
        <w:rPr>
          <w:rFonts w:ascii="Garamond" w:hAnsi="Garamond"/>
          <w:szCs w:val="24"/>
          <w:lang w:val="en-AU"/>
        </w:rPr>
        <w:t xml:space="preserve">who bring it about </w:t>
      </w:r>
      <w:r w:rsidR="00D5109E" w:rsidRPr="004C5480">
        <w:rPr>
          <w:rFonts w:ascii="Garamond" w:hAnsi="Garamond"/>
          <w:szCs w:val="24"/>
          <w:lang w:val="en-AU"/>
        </w:rPr>
        <w:t>are</w:t>
      </w:r>
      <w:r w:rsidR="00D5109E" w:rsidRPr="00D5109E">
        <w:rPr>
          <w:rFonts w:ascii="Garamond" w:hAnsi="Garamond"/>
          <w:szCs w:val="24"/>
          <w:lang w:val="en-AU"/>
        </w:rPr>
        <w:t xml:space="preserve"> </w:t>
      </w:r>
      <w:r w:rsidR="00134469" w:rsidRPr="00D5109E">
        <w:rPr>
          <w:rFonts w:ascii="Garamond" w:hAnsi="Garamond"/>
          <w:szCs w:val="24"/>
          <w:lang w:val="en-AU"/>
        </w:rPr>
        <w:t>my continuers or someone else’s</w:t>
      </w:r>
      <w:r w:rsidR="00D5109E" w:rsidRPr="004C5480">
        <w:rPr>
          <w:rFonts w:ascii="Garamond" w:hAnsi="Garamond"/>
          <w:szCs w:val="24"/>
          <w:lang w:val="en-AU"/>
        </w:rPr>
        <w:t xml:space="preserve">. </w:t>
      </w:r>
      <w:r w:rsidR="00134469" w:rsidRPr="005917E7">
        <w:rPr>
          <w:rFonts w:ascii="Garamond" w:hAnsi="Garamond"/>
          <w:szCs w:val="24"/>
          <w:lang w:val="en-AU"/>
        </w:rPr>
        <w:t>S</w:t>
      </w:r>
      <w:r w:rsidR="00134469" w:rsidRPr="00D76F3C">
        <w:rPr>
          <w:rFonts w:ascii="Garamond" w:hAnsi="Garamond"/>
          <w:szCs w:val="24"/>
          <w:lang w:val="en-AU"/>
        </w:rPr>
        <w:t>ometimes, as Perry (1976) notes, as a matter of empirical fact the agent-stages best placed to satisfy these kinds of desires are one’s own continuers. So perhaps I desire that a certain project come to fruition, a project that I care about, and have begun already and spent many years on. If I impersonally desire that the project be comp</w:t>
      </w:r>
      <w:r w:rsidR="009D452E">
        <w:rPr>
          <w:rFonts w:ascii="Garamond" w:hAnsi="Garamond"/>
          <w:szCs w:val="24"/>
          <w:lang w:val="en-AU"/>
        </w:rPr>
        <w:t>l</w:t>
      </w:r>
      <w:r w:rsidR="00134469" w:rsidRPr="00D76F3C">
        <w:rPr>
          <w:rFonts w:ascii="Garamond" w:hAnsi="Garamond"/>
          <w:szCs w:val="24"/>
          <w:lang w:val="en-AU"/>
        </w:rPr>
        <w:t xml:space="preserve">eted, then I don’t care that I am the one to complete it. Still, given the way the world is, it is much more likely that the project will be completed if my continuers complete it. And this, says Perry, gives me reason to promote the wellbeing of those continuers. Perry attempts to marshal this idea to explain why we have reason to promote the wellbeing of our continuers. He’s prepared to concede that insofar as our projects can be completed without our promoting the wellbeing of </w:t>
      </w:r>
      <w:r w:rsidR="00134469" w:rsidRPr="00D76F3C">
        <w:rPr>
          <w:rFonts w:ascii="Garamond" w:hAnsi="Garamond"/>
          <w:iCs/>
          <w:szCs w:val="24"/>
          <w:lang w:val="en-AU"/>
        </w:rPr>
        <w:t>certain</w:t>
      </w:r>
      <w:r w:rsidR="00134469" w:rsidRPr="00D76F3C">
        <w:rPr>
          <w:rFonts w:ascii="Garamond" w:hAnsi="Garamond"/>
          <w:szCs w:val="24"/>
          <w:lang w:val="en-AU"/>
        </w:rPr>
        <w:t xml:space="preserve"> future continuers, then we have no reason to promote the wellbeing of those continuers. </w:t>
      </w:r>
    </w:p>
    <w:p w14:paraId="4C87FDF3" w14:textId="77777777" w:rsidR="00134469" w:rsidRPr="00D76F3C" w:rsidRDefault="00134469" w:rsidP="00134469">
      <w:pPr>
        <w:spacing w:line="360" w:lineRule="auto"/>
        <w:jc w:val="both"/>
        <w:rPr>
          <w:rFonts w:ascii="Garamond" w:hAnsi="Garamond"/>
          <w:szCs w:val="24"/>
          <w:lang w:val="en-AU"/>
        </w:rPr>
      </w:pPr>
    </w:p>
    <w:p w14:paraId="750C406C" w14:textId="13AF0952" w:rsidR="00757456" w:rsidRPr="00D76F3C" w:rsidRDefault="00134469" w:rsidP="00134469">
      <w:pPr>
        <w:spacing w:line="360" w:lineRule="auto"/>
        <w:jc w:val="both"/>
        <w:rPr>
          <w:rFonts w:ascii="Garamond" w:hAnsi="Garamond"/>
          <w:szCs w:val="24"/>
          <w:lang w:val="en-AU"/>
        </w:rPr>
      </w:pPr>
      <w:r w:rsidRPr="00D76F3C">
        <w:rPr>
          <w:rFonts w:ascii="Garamond" w:hAnsi="Garamond"/>
          <w:szCs w:val="24"/>
          <w:lang w:val="en-AU"/>
        </w:rPr>
        <w:t xml:space="preserve">Importantly though, many of our desires are not impersonal in this manner. I desire that </w:t>
      </w:r>
      <w:r w:rsidR="009E6FE9" w:rsidRPr="00D76F3C">
        <w:rPr>
          <w:rFonts w:ascii="Garamond" w:hAnsi="Garamond"/>
          <w:szCs w:val="24"/>
          <w:lang w:val="en-AU"/>
        </w:rPr>
        <w:t xml:space="preserve">Annie </w:t>
      </w:r>
      <w:r w:rsidRPr="00D76F3C">
        <w:rPr>
          <w:rFonts w:ascii="Garamond" w:hAnsi="Garamond"/>
          <w:szCs w:val="24"/>
          <w:lang w:val="en-AU"/>
        </w:rPr>
        <w:t>(a labradoodle) be walked. But I also desire that</w:t>
      </w:r>
      <w:r w:rsidR="009C6466">
        <w:rPr>
          <w:rFonts w:ascii="Garamond" w:hAnsi="Garamond"/>
          <w:szCs w:val="24"/>
          <w:lang w:val="en-AU"/>
        </w:rPr>
        <w:t xml:space="preserve"> I, myself, </w:t>
      </w:r>
      <w:r w:rsidRPr="00D76F3C">
        <w:rPr>
          <w:rFonts w:ascii="Garamond" w:hAnsi="Garamond"/>
          <w:szCs w:val="24"/>
          <w:lang w:val="en-AU"/>
        </w:rPr>
        <w:t xml:space="preserve">take </w:t>
      </w:r>
      <w:r w:rsidR="00FA2E26" w:rsidRPr="00D76F3C">
        <w:rPr>
          <w:rFonts w:ascii="Garamond" w:hAnsi="Garamond"/>
          <w:szCs w:val="24"/>
          <w:lang w:val="en-AU"/>
        </w:rPr>
        <w:t xml:space="preserve">Annie </w:t>
      </w:r>
      <w:r w:rsidRPr="00D76F3C">
        <w:rPr>
          <w:rFonts w:ascii="Garamond" w:hAnsi="Garamond"/>
          <w:szCs w:val="24"/>
          <w:lang w:val="en-AU"/>
        </w:rPr>
        <w:t xml:space="preserve">for a walk. Parents desire that their children are cared for; most of them desire that they are </w:t>
      </w:r>
      <w:r w:rsidR="00D97A58" w:rsidRPr="00D76F3C">
        <w:rPr>
          <w:rFonts w:ascii="Garamond" w:hAnsi="Garamond"/>
          <w:szCs w:val="24"/>
          <w:lang w:val="en-AU"/>
        </w:rPr>
        <w:t xml:space="preserve">the </w:t>
      </w:r>
      <w:r w:rsidRPr="00D76F3C">
        <w:rPr>
          <w:rFonts w:ascii="Garamond" w:hAnsi="Garamond"/>
          <w:szCs w:val="24"/>
          <w:lang w:val="en-AU"/>
        </w:rPr>
        <w:t xml:space="preserve">ones doing the caring. We will call such desires </w:t>
      </w:r>
      <w:r w:rsidRPr="00D76F3C">
        <w:rPr>
          <w:rFonts w:ascii="Garamond" w:hAnsi="Garamond"/>
          <w:i/>
          <w:szCs w:val="24"/>
          <w:lang w:val="en-AU"/>
        </w:rPr>
        <w:t>personal desires</w:t>
      </w:r>
      <w:r w:rsidRPr="00D76F3C">
        <w:rPr>
          <w:rFonts w:ascii="Garamond" w:hAnsi="Garamond"/>
          <w:szCs w:val="24"/>
          <w:lang w:val="en-AU"/>
        </w:rPr>
        <w:t>. While some desires can be either personal or impersonal, such as the desire that one’s children are taken care of, some desires seem to be necessarily personal. The desire for food is not the desire that someone, somewhere, eat. It’s a desire that one has continuers that eat. Many of our desires are like thi</w:t>
      </w:r>
      <w:r w:rsidR="003C26B4">
        <w:rPr>
          <w:rFonts w:ascii="Garamond" w:hAnsi="Garamond"/>
          <w:szCs w:val="24"/>
          <w:lang w:val="en-AU"/>
        </w:rPr>
        <w:t>s: they can only be satisfied by our continuers.</w:t>
      </w:r>
    </w:p>
    <w:p w14:paraId="7AE654FC" w14:textId="77777777" w:rsidR="00757456" w:rsidRPr="00D76F3C" w:rsidRDefault="00757456" w:rsidP="00134469">
      <w:pPr>
        <w:spacing w:line="360" w:lineRule="auto"/>
        <w:jc w:val="both"/>
        <w:rPr>
          <w:rFonts w:ascii="Garamond" w:hAnsi="Garamond"/>
          <w:szCs w:val="24"/>
          <w:lang w:val="en-AU"/>
        </w:rPr>
      </w:pPr>
    </w:p>
    <w:p w14:paraId="227732E4" w14:textId="3D053A19" w:rsidR="000F5C8D" w:rsidRDefault="00134469" w:rsidP="00134469">
      <w:pPr>
        <w:spacing w:line="360" w:lineRule="auto"/>
        <w:jc w:val="both"/>
        <w:rPr>
          <w:rFonts w:ascii="Garamond" w:hAnsi="Garamond"/>
          <w:szCs w:val="24"/>
          <w:lang w:val="en-AU"/>
        </w:rPr>
      </w:pPr>
      <w:r w:rsidRPr="00D76F3C">
        <w:rPr>
          <w:rFonts w:ascii="Garamond" w:hAnsi="Garamond"/>
          <w:szCs w:val="24"/>
          <w:lang w:val="en-AU"/>
        </w:rPr>
        <w:t xml:space="preserve">This is important, since it often seems, from a first-personal perspective, as though </w:t>
      </w:r>
      <w:r w:rsidR="000F5C8D">
        <w:rPr>
          <w:rFonts w:ascii="Garamond" w:hAnsi="Garamond"/>
          <w:szCs w:val="24"/>
          <w:lang w:val="en-AU"/>
        </w:rPr>
        <w:t xml:space="preserve">we have reason to promote the wellbeing of our continuers even if they </w:t>
      </w:r>
      <w:r w:rsidR="009D452E">
        <w:rPr>
          <w:rFonts w:ascii="Garamond" w:hAnsi="Garamond"/>
          <w:szCs w:val="24"/>
          <w:lang w:val="en-AU"/>
        </w:rPr>
        <w:t xml:space="preserve">will </w:t>
      </w:r>
      <w:r w:rsidR="000F5C8D">
        <w:rPr>
          <w:rFonts w:ascii="Garamond" w:hAnsi="Garamond"/>
          <w:szCs w:val="24"/>
          <w:lang w:val="en-AU"/>
        </w:rPr>
        <w:t>not</w:t>
      </w:r>
      <w:r w:rsidR="009D452E">
        <w:rPr>
          <w:rFonts w:ascii="Garamond" w:hAnsi="Garamond"/>
          <w:szCs w:val="24"/>
          <w:lang w:val="en-AU"/>
        </w:rPr>
        <w:t xml:space="preserve"> be</w:t>
      </w:r>
      <w:r w:rsidR="000F5C8D">
        <w:rPr>
          <w:rFonts w:ascii="Garamond" w:hAnsi="Garamond"/>
          <w:szCs w:val="24"/>
          <w:lang w:val="en-AU"/>
        </w:rPr>
        <w:t xml:space="preserve"> best placed to satisfy our impersonal desires. And that, of course, is right: it is right because it is only they </w:t>
      </w:r>
      <w:r w:rsidR="009C6466">
        <w:rPr>
          <w:rFonts w:ascii="Garamond" w:hAnsi="Garamond"/>
          <w:szCs w:val="24"/>
          <w:lang w:val="en-AU"/>
        </w:rPr>
        <w:t xml:space="preserve">that </w:t>
      </w:r>
      <w:r w:rsidR="000F5C8D">
        <w:rPr>
          <w:rFonts w:ascii="Garamond" w:hAnsi="Garamond"/>
          <w:szCs w:val="24"/>
          <w:lang w:val="en-AU"/>
        </w:rPr>
        <w:t>can satisfy our personal desires.</w:t>
      </w:r>
    </w:p>
    <w:p w14:paraId="09302576" w14:textId="77777777" w:rsidR="000F5C8D" w:rsidRDefault="000F5C8D" w:rsidP="00134469">
      <w:pPr>
        <w:spacing w:line="360" w:lineRule="auto"/>
        <w:jc w:val="both"/>
        <w:rPr>
          <w:rFonts w:ascii="Garamond" w:hAnsi="Garamond"/>
          <w:szCs w:val="24"/>
          <w:lang w:val="en-AU"/>
        </w:rPr>
      </w:pPr>
    </w:p>
    <w:p w14:paraId="4A970205" w14:textId="636D8ACB" w:rsidR="006B061A" w:rsidRPr="00D76F3C" w:rsidRDefault="000F5C8D" w:rsidP="00134469">
      <w:pPr>
        <w:spacing w:line="360" w:lineRule="auto"/>
        <w:jc w:val="both"/>
        <w:rPr>
          <w:rFonts w:ascii="Garamond" w:hAnsi="Garamond"/>
          <w:szCs w:val="24"/>
          <w:lang w:val="en-AU"/>
        </w:rPr>
      </w:pPr>
      <w:r>
        <w:rPr>
          <w:rFonts w:ascii="Garamond" w:hAnsi="Garamond"/>
          <w:szCs w:val="24"/>
          <w:lang w:val="en-AU"/>
        </w:rPr>
        <w:t xml:space="preserve">That, however, cannot be the full story, for it often seems to us as though </w:t>
      </w:r>
      <w:r w:rsidR="00134469" w:rsidRPr="00D76F3C">
        <w:rPr>
          <w:rFonts w:ascii="Garamond" w:hAnsi="Garamond"/>
          <w:szCs w:val="24"/>
          <w:lang w:val="en-AU"/>
        </w:rPr>
        <w:t xml:space="preserve">we have reason to promote the wellbeing of (at least adjacent) continuers, </w:t>
      </w:r>
      <w:r w:rsidR="00134469" w:rsidRPr="00D76F3C">
        <w:rPr>
          <w:rFonts w:ascii="Garamond" w:hAnsi="Garamond"/>
          <w:i/>
          <w:iCs/>
          <w:szCs w:val="24"/>
          <w:lang w:val="en-AU"/>
        </w:rPr>
        <w:t>regardless of whether they satisfy our desires.</w:t>
      </w:r>
      <w:r w:rsidR="00134469" w:rsidRPr="00D76F3C">
        <w:rPr>
          <w:rFonts w:ascii="Garamond" w:hAnsi="Garamond"/>
          <w:szCs w:val="24"/>
          <w:lang w:val="en-AU"/>
        </w:rPr>
        <w:t xml:space="preserve"> </w:t>
      </w:r>
      <w:r w:rsidR="006B061A" w:rsidRPr="00D76F3C">
        <w:rPr>
          <w:rFonts w:ascii="Garamond" w:hAnsi="Garamond"/>
          <w:szCs w:val="24"/>
          <w:lang w:val="en-AU"/>
        </w:rPr>
        <w:t xml:space="preserve">This is the sense in which you might think that we take ourselves to have reason to promote the </w:t>
      </w:r>
      <w:r w:rsidR="006B061A" w:rsidRPr="00D76F3C">
        <w:rPr>
          <w:rFonts w:ascii="Garamond" w:hAnsi="Garamond"/>
          <w:i/>
          <w:iCs/>
          <w:szCs w:val="24"/>
          <w:lang w:val="en-AU"/>
        </w:rPr>
        <w:t>overall</w:t>
      </w:r>
      <w:r w:rsidR="006B061A" w:rsidRPr="00D76F3C">
        <w:rPr>
          <w:rFonts w:ascii="Garamond" w:hAnsi="Garamond"/>
          <w:szCs w:val="24"/>
          <w:lang w:val="en-AU"/>
        </w:rPr>
        <w:t xml:space="preserve"> wellbeing of our continuers rather than simply reason to promote their wellbeing insofar as doing so satisfies our own desires.</w:t>
      </w:r>
    </w:p>
    <w:p w14:paraId="1BAD9310" w14:textId="77777777" w:rsidR="006B061A" w:rsidRPr="00D76F3C" w:rsidRDefault="006B061A" w:rsidP="00134469">
      <w:pPr>
        <w:spacing w:line="360" w:lineRule="auto"/>
        <w:jc w:val="both"/>
        <w:rPr>
          <w:rFonts w:ascii="Garamond" w:hAnsi="Garamond"/>
          <w:szCs w:val="24"/>
          <w:lang w:val="en-AU"/>
        </w:rPr>
      </w:pPr>
    </w:p>
    <w:p w14:paraId="7B34573E" w14:textId="6639C491" w:rsidR="00134469" w:rsidRPr="00D76F3C" w:rsidRDefault="00134469" w:rsidP="00134469">
      <w:pPr>
        <w:spacing w:line="360" w:lineRule="auto"/>
        <w:jc w:val="both"/>
        <w:rPr>
          <w:rFonts w:ascii="Garamond" w:hAnsi="Garamond"/>
          <w:szCs w:val="24"/>
          <w:lang w:val="en-AU"/>
        </w:rPr>
      </w:pPr>
      <w:r w:rsidRPr="00D76F3C">
        <w:rPr>
          <w:rFonts w:ascii="Garamond" w:hAnsi="Garamond"/>
          <w:szCs w:val="24"/>
          <w:lang w:val="en-AU"/>
        </w:rPr>
        <w:t xml:space="preserve">We think </w:t>
      </w:r>
      <w:r w:rsidR="00CA2CE5" w:rsidRPr="00D76F3C">
        <w:rPr>
          <w:rFonts w:ascii="Garamond" w:hAnsi="Garamond"/>
          <w:szCs w:val="24"/>
          <w:lang w:val="en-AU"/>
        </w:rPr>
        <w:t xml:space="preserve">that there is something clearly right about this. </w:t>
      </w:r>
      <w:r w:rsidRPr="00D76F3C">
        <w:rPr>
          <w:rFonts w:ascii="Garamond" w:hAnsi="Garamond"/>
          <w:szCs w:val="24"/>
          <w:lang w:val="en-AU"/>
        </w:rPr>
        <w:t>But we think that this is because many, and perhaps most, of our desires are in fact personal ones</w:t>
      </w:r>
      <w:r w:rsidR="008C7D45">
        <w:rPr>
          <w:rFonts w:ascii="Garamond" w:hAnsi="Garamond"/>
          <w:szCs w:val="24"/>
          <w:lang w:val="en-AU"/>
        </w:rPr>
        <w:t xml:space="preserve"> and because many of those personal desires, motivated by anticipatory states, are desires that continuers have certain sorts of experiences and lack others. As a matter of fact, we</w:t>
      </w:r>
      <w:r w:rsidRPr="00D76F3C">
        <w:rPr>
          <w:rFonts w:ascii="Garamond" w:hAnsi="Garamond"/>
          <w:szCs w:val="24"/>
          <w:lang w:val="en-AU"/>
        </w:rPr>
        <w:t xml:space="preserve"> want our continuers to have pleasant experiences (</w:t>
      </w:r>
      <w:r w:rsidRPr="00D76F3C">
        <w:rPr>
          <w:rFonts w:ascii="Garamond" w:hAnsi="Garamond"/>
          <w:i/>
          <w:szCs w:val="24"/>
          <w:lang w:val="en-AU"/>
        </w:rPr>
        <w:t>inter alia</w:t>
      </w:r>
      <w:r w:rsidRPr="00D76F3C">
        <w:rPr>
          <w:rFonts w:ascii="Garamond" w:hAnsi="Garamond"/>
          <w:szCs w:val="24"/>
          <w:lang w:val="en-AU"/>
        </w:rPr>
        <w:t xml:space="preserve">) precisely because we anticipate those experiences. </w:t>
      </w:r>
    </w:p>
    <w:p w14:paraId="48003D65" w14:textId="10563CAE" w:rsidR="00757456" w:rsidRPr="00D76F3C" w:rsidRDefault="00757456" w:rsidP="00134469">
      <w:pPr>
        <w:spacing w:line="360" w:lineRule="auto"/>
        <w:jc w:val="both"/>
        <w:rPr>
          <w:rFonts w:ascii="Garamond" w:hAnsi="Garamond"/>
          <w:szCs w:val="24"/>
          <w:lang w:val="en-AU"/>
        </w:rPr>
      </w:pPr>
    </w:p>
    <w:p w14:paraId="1B1C0264" w14:textId="71A2B22E" w:rsidR="000944A9" w:rsidRPr="00D76F3C" w:rsidRDefault="00757456" w:rsidP="00BF01B4">
      <w:pPr>
        <w:spacing w:line="360" w:lineRule="auto"/>
        <w:jc w:val="both"/>
        <w:rPr>
          <w:rFonts w:ascii="Garamond" w:hAnsi="Garamond"/>
          <w:szCs w:val="24"/>
          <w:lang w:val="en-AU"/>
        </w:rPr>
      </w:pPr>
      <w:r w:rsidRPr="00D76F3C">
        <w:rPr>
          <w:rFonts w:ascii="Garamond" w:hAnsi="Garamond"/>
          <w:szCs w:val="24"/>
          <w:lang w:val="en-AU"/>
        </w:rPr>
        <w:t>Indeed, if we are right and, necessar</w:t>
      </w:r>
      <w:r w:rsidR="00D95D55" w:rsidRPr="00D76F3C">
        <w:rPr>
          <w:rFonts w:ascii="Garamond" w:hAnsi="Garamond"/>
          <w:szCs w:val="24"/>
          <w:lang w:val="en-AU"/>
        </w:rPr>
        <w:t>il</w:t>
      </w:r>
      <w:r w:rsidRPr="00D76F3C">
        <w:rPr>
          <w:rFonts w:ascii="Garamond" w:hAnsi="Garamond"/>
          <w:szCs w:val="24"/>
          <w:lang w:val="en-AU"/>
        </w:rPr>
        <w:t xml:space="preserve">y, </w:t>
      </w:r>
      <w:r w:rsidR="001442C1" w:rsidRPr="00D76F3C">
        <w:rPr>
          <w:rFonts w:ascii="Garamond" w:hAnsi="Garamond"/>
          <w:szCs w:val="24"/>
          <w:lang w:val="en-AU"/>
        </w:rPr>
        <w:t xml:space="preserve">agent-stages ideally </w:t>
      </w:r>
      <w:r w:rsidRPr="00D76F3C">
        <w:rPr>
          <w:rFonts w:ascii="Garamond" w:hAnsi="Garamond"/>
          <w:szCs w:val="24"/>
          <w:lang w:val="en-AU"/>
        </w:rPr>
        <w:t xml:space="preserve">anticipate all of the experiences/desires of their adjacent stages, then it’s hardly surprising that we aim to promote something </w:t>
      </w:r>
      <w:r w:rsidRPr="00D76F3C">
        <w:rPr>
          <w:rFonts w:ascii="Garamond" w:hAnsi="Garamond"/>
          <w:i/>
          <w:iCs/>
          <w:szCs w:val="24"/>
          <w:lang w:val="en-AU"/>
        </w:rPr>
        <w:t>like</w:t>
      </w:r>
      <w:r w:rsidRPr="00D76F3C">
        <w:rPr>
          <w:rFonts w:ascii="Garamond" w:hAnsi="Garamond"/>
          <w:szCs w:val="24"/>
          <w:lang w:val="en-AU"/>
        </w:rPr>
        <w:t xml:space="preserve"> their overall wellbeing. </w:t>
      </w:r>
      <w:r w:rsidR="008D7319">
        <w:rPr>
          <w:rFonts w:ascii="Garamond" w:hAnsi="Garamond"/>
          <w:szCs w:val="24"/>
          <w:lang w:val="en-AU"/>
        </w:rPr>
        <w:t>At</w:t>
      </w:r>
      <w:r w:rsidRPr="00D76F3C">
        <w:rPr>
          <w:rFonts w:ascii="Garamond" w:hAnsi="Garamond"/>
          <w:szCs w:val="24"/>
          <w:lang w:val="en-AU"/>
        </w:rPr>
        <w:t xml:space="preserve"> the very least we desire that things go well for our continuer stages, in ways that outstrip merely caring that they go well so that those stages can </w:t>
      </w:r>
      <w:r w:rsidR="003223A3">
        <w:rPr>
          <w:rFonts w:ascii="Garamond" w:hAnsi="Garamond"/>
          <w:szCs w:val="24"/>
          <w:lang w:val="en-AU"/>
        </w:rPr>
        <w:t>satisfy what we might think of as our ‘local’ or ‘specific’ desires</w:t>
      </w:r>
      <w:r w:rsidR="009C6466">
        <w:rPr>
          <w:rFonts w:ascii="Garamond" w:hAnsi="Garamond"/>
          <w:szCs w:val="24"/>
          <w:lang w:val="en-AU"/>
        </w:rPr>
        <w:t>—</w:t>
      </w:r>
      <w:r w:rsidR="003223A3">
        <w:rPr>
          <w:rFonts w:ascii="Garamond" w:hAnsi="Garamond"/>
          <w:szCs w:val="24"/>
          <w:lang w:val="en-AU"/>
        </w:rPr>
        <w:t xml:space="preserve">desires such as eating, or sitting down, or finishing a paper. Rather, we have much more general, personal desires that things go well for our continuers, and this gives us reason to promote something that looks closer to their overall wellbeing. </w:t>
      </w:r>
      <w:r w:rsidRPr="00D76F3C">
        <w:rPr>
          <w:rFonts w:ascii="Garamond" w:hAnsi="Garamond"/>
          <w:szCs w:val="24"/>
          <w:lang w:val="en-AU"/>
        </w:rPr>
        <w:t xml:space="preserve"> </w:t>
      </w:r>
    </w:p>
    <w:p w14:paraId="04ABD583" w14:textId="77777777" w:rsidR="000944A9" w:rsidRPr="00D76F3C" w:rsidRDefault="000944A9" w:rsidP="00BF01B4">
      <w:pPr>
        <w:spacing w:line="360" w:lineRule="auto"/>
        <w:jc w:val="both"/>
        <w:rPr>
          <w:rFonts w:ascii="Garamond" w:hAnsi="Garamond"/>
          <w:szCs w:val="24"/>
          <w:lang w:val="en-AU"/>
        </w:rPr>
      </w:pPr>
    </w:p>
    <w:p w14:paraId="42D2CEB3" w14:textId="012968F7" w:rsidR="0000383A" w:rsidRPr="00D76F3C" w:rsidRDefault="000944A9" w:rsidP="00BF01B4">
      <w:pPr>
        <w:spacing w:line="360" w:lineRule="auto"/>
        <w:jc w:val="both"/>
        <w:rPr>
          <w:rFonts w:ascii="Garamond" w:hAnsi="Garamond"/>
          <w:szCs w:val="24"/>
          <w:lang w:val="en-AU"/>
        </w:rPr>
      </w:pPr>
      <w:r w:rsidRPr="00D76F3C">
        <w:rPr>
          <w:rFonts w:ascii="Garamond" w:hAnsi="Garamond"/>
          <w:szCs w:val="24"/>
          <w:lang w:val="en-AU"/>
        </w:rPr>
        <w:t>Given this, something a bit like</w:t>
      </w:r>
      <w:r w:rsidR="00575244" w:rsidRPr="00D76F3C">
        <w:rPr>
          <w:rFonts w:ascii="Garamond" w:hAnsi="Garamond"/>
          <w:szCs w:val="24"/>
          <w:lang w:val="en-AU"/>
        </w:rPr>
        <w:t xml:space="preserve"> the strong axiom is tru</w:t>
      </w:r>
      <w:r w:rsidR="006762FB" w:rsidRPr="00D76F3C">
        <w:rPr>
          <w:rFonts w:ascii="Garamond" w:hAnsi="Garamond"/>
          <w:szCs w:val="24"/>
          <w:lang w:val="en-AU"/>
        </w:rPr>
        <w:t xml:space="preserve">e. </w:t>
      </w:r>
      <w:r w:rsidR="00106C78" w:rsidRPr="00D76F3C">
        <w:rPr>
          <w:rFonts w:ascii="Garamond" w:hAnsi="Garamond"/>
          <w:szCs w:val="24"/>
          <w:lang w:val="en-AU"/>
        </w:rPr>
        <w:t>It</w:t>
      </w:r>
      <w:r w:rsidR="00083908" w:rsidRPr="00D76F3C">
        <w:rPr>
          <w:rFonts w:ascii="Garamond" w:hAnsi="Garamond"/>
          <w:szCs w:val="24"/>
          <w:lang w:val="en-AU"/>
        </w:rPr>
        <w:t xml:space="preserve">’s </w:t>
      </w:r>
      <w:r w:rsidR="00083908" w:rsidRPr="00FA0EEE">
        <w:rPr>
          <w:rFonts w:ascii="Garamond" w:hAnsi="Garamond"/>
          <w:i/>
          <w:iCs/>
          <w:szCs w:val="24"/>
          <w:lang w:val="en-AU"/>
        </w:rPr>
        <w:t>not</w:t>
      </w:r>
      <w:r w:rsidR="00083908" w:rsidRPr="00D76F3C">
        <w:rPr>
          <w:rFonts w:ascii="Garamond" w:hAnsi="Garamond"/>
          <w:szCs w:val="24"/>
          <w:lang w:val="en-AU"/>
        </w:rPr>
        <w:t xml:space="preserve"> that </w:t>
      </w:r>
      <w:r w:rsidR="00106C78" w:rsidRPr="00D76F3C">
        <w:rPr>
          <w:rFonts w:ascii="Garamond" w:hAnsi="Garamond"/>
          <w:szCs w:val="24"/>
          <w:lang w:val="en-AU"/>
        </w:rPr>
        <w:t xml:space="preserve">all </w:t>
      </w:r>
      <w:r w:rsidR="00C618B5" w:rsidRPr="00D76F3C">
        <w:rPr>
          <w:rFonts w:ascii="Garamond" w:hAnsi="Garamond"/>
          <w:szCs w:val="24"/>
          <w:lang w:val="en-AU"/>
        </w:rPr>
        <w:t>agent</w:t>
      </w:r>
      <w:r w:rsidR="00106C78" w:rsidRPr="00D76F3C">
        <w:rPr>
          <w:rFonts w:ascii="Garamond" w:hAnsi="Garamond"/>
          <w:szCs w:val="24"/>
          <w:lang w:val="en-AU"/>
        </w:rPr>
        <w:t>-stages hav</w:t>
      </w:r>
      <w:r w:rsidR="00C618B5" w:rsidRPr="00D76F3C">
        <w:rPr>
          <w:rFonts w:ascii="Garamond" w:hAnsi="Garamond"/>
          <w:szCs w:val="24"/>
          <w:lang w:val="en-AU"/>
        </w:rPr>
        <w:t>e</w:t>
      </w:r>
      <w:r w:rsidR="00106C78" w:rsidRPr="00D76F3C">
        <w:rPr>
          <w:rFonts w:ascii="Garamond" w:hAnsi="Garamond"/>
          <w:szCs w:val="24"/>
          <w:lang w:val="en-AU"/>
        </w:rPr>
        <w:t xml:space="preserve"> </w:t>
      </w:r>
      <w:r w:rsidR="00C618B5" w:rsidRPr="00D76F3C">
        <w:rPr>
          <w:rFonts w:ascii="Garamond" w:hAnsi="Garamond"/>
          <w:szCs w:val="24"/>
          <w:lang w:val="en-AU"/>
        </w:rPr>
        <w:t>reason</w:t>
      </w:r>
      <w:r w:rsidR="00106C78" w:rsidRPr="00D76F3C">
        <w:rPr>
          <w:rFonts w:ascii="Garamond" w:hAnsi="Garamond"/>
          <w:szCs w:val="24"/>
          <w:lang w:val="en-AU"/>
        </w:rPr>
        <w:t xml:space="preserve"> to </w:t>
      </w:r>
      <w:r w:rsidR="00C618B5" w:rsidRPr="00D76F3C">
        <w:rPr>
          <w:rFonts w:ascii="Garamond" w:hAnsi="Garamond"/>
          <w:szCs w:val="24"/>
          <w:lang w:val="en-AU"/>
        </w:rPr>
        <w:t>promote</w:t>
      </w:r>
      <w:r w:rsidR="00106C78" w:rsidRPr="00D76F3C">
        <w:rPr>
          <w:rFonts w:ascii="Garamond" w:hAnsi="Garamond"/>
          <w:szCs w:val="24"/>
          <w:lang w:val="en-AU"/>
        </w:rPr>
        <w:t xml:space="preserve"> the overall wellbeing of their continuer stages</w:t>
      </w:r>
      <w:r w:rsidR="00CF53E4" w:rsidRPr="00D76F3C">
        <w:rPr>
          <w:rFonts w:ascii="Garamond" w:hAnsi="Garamond"/>
          <w:szCs w:val="24"/>
          <w:lang w:val="en-AU"/>
        </w:rPr>
        <w:t>.</w:t>
      </w:r>
      <w:r w:rsidR="0000383A" w:rsidRPr="00D76F3C">
        <w:rPr>
          <w:rFonts w:ascii="Garamond" w:hAnsi="Garamond"/>
          <w:szCs w:val="24"/>
          <w:lang w:val="en-AU"/>
        </w:rPr>
        <w:t xml:space="preserve"> </w:t>
      </w:r>
      <w:r w:rsidR="00106C78" w:rsidRPr="00D76F3C">
        <w:rPr>
          <w:rFonts w:ascii="Garamond" w:hAnsi="Garamond"/>
          <w:szCs w:val="24"/>
          <w:lang w:val="en-AU"/>
        </w:rPr>
        <w:t xml:space="preserve">But </w:t>
      </w:r>
      <w:r w:rsidR="00B66BB8" w:rsidRPr="00D76F3C">
        <w:rPr>
          <w:rFonts w:ascii="Garamond" w:hAnsi="Garamond"/>
          <w:szCs w:val="24"/>
          <w:lang w:val="en-AU"/>
        </w:rPr>
        <w:t xml:space="preserve">agent-stages that are </w:t>
      </w:r>
      <w:r w:rsidR="007D5622" w:rsidRPr="00D76F3C">
        <w:rPr>
          <w:rFonts w:ascii="Garamond" w:hAnsi="Garamond"/>
          <w:szCs w:val="24"/>
          <w:lang w:val="en-AU"/>
        </w:rPr>
        <w:t xml:space="preserve">at all </w:t>
      </w:r>
      <w:r w:rsidR="00B66BB8" w:rsidRPr="00D76F3C">
        <w:rPr>
          <w:rFonts w:ascii="Garamond" w:hAnsi="Garamond"/>
          <w:szCs w:val="24"/>
          <w:lang w:val="en-AU"/>
        </w:rPr>
        <w:t>psychologically like us</w:t>
      </w:r>
      <w:r w:rsidR="007D5622" w:rsidRPr="00D76F3C">
        <w:rPr>
          <w:rFonts w:ascii="Garamond" w:hAnsi="Garamond"/>
          <w:szCs w:val="24"/>
          <w:lang w:val="en-AU"/>
        </w:rPr>
        <w:t xml:space="preserve"> in anticipating the experiences of continuer stages will </w:t>
      </w:r>
      <w:r w:rsidR="00B66BB8" w:rsidRPr="00D76F3C">
        <w:rPr>
          <w:rFonts w:ascii="Garamond" w:hAnsi="Garamond"/>
          <w:szCs w:val="24"/>
          <w:lang w:val="en-AU"/>
        </w:rPr>
        <w:t xml:space="preserve">have instrumental reason to </w:t>
      </w:r>
      <w:r w:rsidR="00503646" w:rsidRPr="00D76F3C">
        <w:rPr>
          <w:rFonts w:ascii="Garamond" w:hAnsi="Garamond"/>
          <w:szCs w:val="24"/>
          <w:lang w:val="en-AU"/>
        </w:rPr>
        <w:t>promote the wellbeing of</w:t>
      </w:r>
      <w:r w:rsidR="005B256E" w:rsidRPr="00D76F3C">
        <w:rPr>
          <w:rFonts w:ascii="Garamond" w:hAnsi="Garamond"/>
          <w:szCs w:val="24"/>
          <w:lang w:val="en-AU"/>
        </w:rPr>
        <w:t xml:space="preserve"> all of</w:t>
      </w:r>
      <w:r w:rsidR="00503646" w:rsidRPr="00D76F3C">
        <w:rPr>
          <w:rFonts w:ascii="Garamond" w:hAnsi="Garamond"/>
          <w:szCs w:val="24"/>
          <w:lang w:val="en-AU"/>
        </w:rPr>
        <w:t xml:space="preserve"> their</w:t>
      </w:r>
      <w:r w:rsidR="00486868">
        <w:rPr>
          <w:rFonts w:ascii="Garamond" w:hAnsi="Garamond"/>
          <w:szCs w:val="24"/>
          <w:lang w:val="en-AU"/>
        </w:rPr>
        <w:t xml:space="preserve"> continuer stages</w:t>
      </w:r>
      <w:r w:rsidR="00503646" w:rsidRPr="00D76F3C">
        <w:rPr>
          <w:rFonts w:ascii="Garamond" w:hAnsi="Garamond"/>
          <w:szCs w:val="24"/>
          <w:lang w:val="en-AU"/>
        </w:rPr>
        <w:t xml:space="preserve"> </w:t>
      </w:r>
      <w:r w:rsidR="00CF53E4" w:rsidRPr="00D76F3C">
        <w:rPr>
          <w:rFonts w:ascii="Garamond" w:hAnsi="Garamond"/>
          <w:szCs w:val="24"/>
          <w:lang w:val="en-AU"/>
        </w:rPr>
        <w:t xml:space="preserve">in a much fuller and more general sense. </w:t>
      </w:r>
      <w:r w:rsidR="0043377A" w:rsidRPr="00D76F3C">
        <w:rPr>
          <w:rFonts w:ascii="Garamond" w:hAnsi="Garamond"/>
          <w:szCs w:val="24"/>
          <w:lang w:val="en-AU"/>
        </w:rPr>
        <w:t xml:space="preserve">And, we think, that </w:t>
      </w:r>
      <w:r w:rsidR="00E35443" w:rsidRPr="00D76F3C">
        <w:rPr>
          <w:rFonts w:ascii="Garamond" w:hAnsi="Garamond"/>
          <w:szCs w:val="24"/>
          <w:lang w:val="en-AU"/>
        </w:rPr>
        <w:t xml:space="preserve">may </w:t>
      </w:r>
      <w:r w:rsidR="0043377A" w:rsidRPr="00D76F3C">
        <w:rPr>
          <w:rFonts w:ascii="Garamond" w:hAnsi="Garamond"/>
          <w:szCs w:val="24"/>
          <w:lang w:val="en-AU"/>
        </w:rPr>
        <w:t>well be enough</w:t>
      </w:r>
      <w:r w:rsidR="008D61B5" w:rsidRPr="00D76F3C">
        <w:rPr>
          <w:rFonts w:ascii="Garamond" w:hAnsi="Garamond"/>
          <w:szCs w:val="24"/>
          <w:lang w:val="en-AU"/>
        </w:rPr>
        <w:t xml:space="preserve"> to capture what is attractive about the strong axiom.</w:t>
      </w:r>
    </w:p>
    <w:p w14:paraId="4431E935" w14:textId="5F452D96" w:rsidR="00873921" w:rsidRPr="00FA0EEE" w:rsidRDefault="00873921" w:rsidP="00873921">
      <w:pPr>
        <w:spacing w:line="360" w:lineRule="auto"/>
        <w:jc w:val="both"/>
        <w:rPr>
          <w:rFonts w:ascii="Garamond" w:hAnsi="Garamond"/>
          <w:sz w:val="19"/>
          <w:szCs w:val="19"/>
        </w:rPr>
      </w:pPr>
    </w:p>
    <w:p w14:paraId="23A8B60C" w14:textId="77777777" w:rsidR="002B32D9" w:rsidRPr="00FA0EEE" w:rsidRDefault="002B32D9" w:rsidP="00873921">
      <w:pPr>
        <w:spacing w:line="360" w:lineRule="auto"/>
        <w:jc w:val="both"/>
        <w:rPr>
          <w:rFonts w:ascii="Garamond" w:hAnsi="Garamond"/>
          <w:sz w:val="19"/>
          <w:szCs w:val="19"/>
        </w:rPr>
      </w:pPr>
    </w:p>
    <w:p w14:paraId="184B18B0" w14:textId="50907372" w:rsidR="00873921" w:rsidRPr="00D76F3C" w:rsidRDefault="00682F91" w:rsidP="00CE513E">
      <w:pPr>
        <w:spacing w:line="360" w:lineRule="auto"/>
        <w:jc w:val="both"/>
        <w:rPr>
          <w:rFonts w:ascii="Garamond" w:hAnsi="Garamond"/>
          <w:b/>
          <w:bCs/>
          <w:szCs w:val="24"/>
          <w:lang w:val="en-AU"/>
        </w:rPr>
      </w:pPr>
      <w:r w:rsidRPr="00D76F3C">
        <w:rPr>
          <w:rFonts w:ascii="Garamond" w:hAnsi="Garamond"/>
          <w:b/>
          <w:bCs/>
          <w:szCs w:val="24"/>
          <w:lang w:val="en-AU"/>
        </w:rPr>
        <w:t>8</w:t>
      </w:r>
      <w:r w:rsidR="002C12FD" w:rsidRPr="00D76F3C">
        <w:rPr>
          <w:rFonts w:ascii="Garamond" w:hAnsi="Garamond"/>
          <w:b/>
          <w:bCs/>
          <w:szCs w:val="24"/>
          <w:lang w:val="en-AU"/>
        </w:rPr>
        <w:t>. Conclusion</w:t>
      </w:r>
    </w:p>
    <w:p w14:paraId="2E17DAC2" w14:textId="218143B5" w:rsidR="006F028A" w:rsidRPr="00D76F3C" w:rsidRDefault="006F028A" w:rsidP="00CE513E">
      <w:pPr>
        <w:spacing w:line="360" w:lineRule="auto"/>
        <w:jc w:val="both"/>
        <w:rPr>
          <w:rFonts w:ascii="Garamond" w:hAnsi="Garamond"/>
          <w:szCs w:val="24"/>
          <w:lang w:val="en-AU"/>
        </w:rPr>
      </w:pPr>
    </w:p>
    <w:p w14:paraId="787FC552" w14:textId="089B257E" w:rsidR="006F028A" w:rsidRPr="00D76F3C" w:rsidRDefault="00611EE4" w:rsidP="00CE513E">
      <w:pPr>
        <w:spacing w:line="360" w:lineRule="auto"/>
        <w:jc w:val="both"/>
        <w:rPr>
          <w:rFonts w:ascii="Garamond" w:hAnsi="Garamond"/>
          <w:szCs w:val="24"/>
          <w:lang w:val="en-AU"/>
        </w:rPr>
      </w:pPr>
      <w:r w:rsidRPr="00D76F3C">
        <w:rPr>
          <w:rFonts w:ascii="Garamond" w:hAnsi="Garamond"/>
          <w:szCs w:val="24"/>
          <w:lang w:val="en-AU"/>
        </w:rPr>
        <w:t>We</w:t>
      </w:r>
      <w:r w:rsidR="00E00131" w:rsidRPr="00D76F3C">
        <w:rPr>
          <w:rFonts w:ascii="Garamond" w:hAnsi="Garamond"/>
          <w:szCs w:val="24"/>
          <w:lang w:val="en-AU"/>
        </w:rPr>
        <w:t xml:space="preserve"> have </w:t>
      </w:r>
      <w:r w:rsidR="00B656AF" w:rsidRPr="00D76F3C">
        <w:rPr>
          <w:rFonts w:ascii="Garamond" w:hAnsi="Garamond"/>
          <w:szCs w:val="24"/>
          <w:lang w:val="en-AU"/>
        </w:rPr>
        <w:t xml:space="preserve">argued </w:t>
      </w:r>
      <w:r w:rsidR="006F028A" w:rsidRPr="00D76F3C">
        <w:rPr>
          <w:rFonts w:ascii="Garamond" w:hAnsi="Garamond"/>
          <w:szCs w:val="24"/>
          <w:lang w:val="en-AU"/>
        </w:rPr>
        <w:t xml:space="preserve">that any </w:t>
      </w:r>
      <w:r w:rsidR="00885503" w:rsidRPr="00D76F3C">
        <w:rPr>
          <w:rFonts w:ascii="Garamond" w:hAnsi="Garamond"/>
          <w:szCs w:val="24"/>
          <w:lang w:val="en-AU"/>
        </w:rPr>
        <w:t>agent</w:t>
      </w:r>
      <w:r w:rsidR="006F028A" w:rsidRPr="00D76F3C">
        <w:rPr>
          <w:rFonts w:ascii="Garamond" w:hAnsi="Garamond"/>
          <w:szCs w:val="24"/>
          <w:lang w:val="en-AU"/>
        </w:rPr>
        <w:t xml:space="preserve">-stage has instrumental reason to promote the wellbeing of </w:t>
      </w:r>
      <w:r w:rsidR="002627D1" w:rsidRPr="00D76F3C">
        <w:rPr>
          <w:rFonts w:ascii="Garamond" w:hAnsi="Garamond"/>
          <w:szCs w:val="24"/>
          <w:lang w:val="en-AU"/>
        </w:rPr>
        <w:t xml:space="preserve">all its continuers. </w:t>
      </w:r>
      <w:r w:rsidR="006F028A" w:rsidRPr="00D76F3C">
        <w:rPr>
          <w:rFonts w:ascii="Garamond" w:hAnsi="Garamond"/>
          <w:szCs w:val="24"/>
          <w:lang w:val="en-AU"/>
        </w:rPr>
        <w:t>Hence, purely instrumental rationality can ground perdurantist prudence.</w:t>
      </w:r>
      <w:r w:rsidR="00E00131" w:rsidRPr="00D76F3C">
        <w:rPr>
          <w:rFonts w:ascii="Garamond" w:hAnsi="Garamond"/>
          <w:szCs w:val="24"/>
          <w:lang w:val="en-AU"/>
        </w:rPr>
        <w:t xml:space="preserve"> </w:t>
      </w:r>
      <w:r w:rsidR="00E57B80" w:rsidRPr="00D76F3C">
        <w:rPr>
          <w:rFonts w:ascii="Garamond" w:hAnsi="Garamond"/>
          <w:szCs w:val="24"/>
          <w:lang w:val="en-AU"/>
        </w:rPr>
        <w:t xml:space="preserve">Perhaps there are also </w:t>
      </w:r>
      <w:r w:rsidR="00BA1639" w:rsidRPr="00D76F3C">
        <w:rPr>
          <w:rFonts w:ascii="Garamond" w:hAnsi="Garamond"/>
          <w:i/>
          <w:iCs/>
          <w:szCs w:val="24"/>
          <w:lang w:val="en-AU"/>
        </w:rPr>
        <w:t>sui generis</w:t>
      </w:r>
      <w:r w:rsidR="00BA1639" w:rsidRPr="00D76F3C">
        <w:rPr>
          <w:rFonts w:ascii="Garamond" w:hAnsi="Garamond"/>
          <w:szCs w:val="24"/>
          <w:lang w:val="en-AU"/>
        </w:rPr>
        <w:t xml:space="preserve"> </w:t>
      </w:r>
      <w:r w:rsidR="00E57B80" w:rsidRPr="00D76F3C">
        <w:rPr>
          <w:rFonts w:ascii="Garamond" w:hAnsi="Garamond"/>
          <w:szCs w:val="24"/>
          <w:lang w:val="en-AU"/>
        </w:rPr>
        <w:t xml:space="preserve">prudential reasons, and the perdurantist can avail herself of these. But, we say, it does not matter if there are not, and she cannot. For appeal to </w:t>
      </w:r>
      <w:r w:rsidR="00BA1639" w:rsidRPr="00D76F3C">
        <w:rPr>
          <w:rFonts w:ascii="Garamond" w:hAnsi="Garamond"/>
          <w:szCs w:val="24"/>
          <w:lang w:val="en-AU"/>
        </w:rPr>
        <w:t xml:space="preserve">instrumental </w:t>
      </w:r>
      <w:r w:rsidR="00E57B80" w:rsidRPr="00D76F3C">
        <w:rPr>
          <w:rFonts w:ascii="Garamond" w:hAnsi="Garamond"/>
          <w:szCs w:val="24"/>
          <w:lang w:val="en-AU"/>
        </w:rPr>
        <w:t>reasons will suffice. Hence p</w:t>
      </w:r>
      <w:r w:rsidR="00E00131" w:rsidRPr="00D76F3C">
        <w:rPr>
          <w:rFonts w:ascii="Garamond" w:hAnsi="Garamond"/>
          <w:szCs w:val="24"/>
          <w:lang w:val="en-AU"/>
        </w:rPr>
        <w:t>erdurantism cannot be dismissed on the grounds that it cannot account for prudential rationality.</w:t>
      </w:r>
    </w:p>
    <w:p w14:paraId="0B59B31D" w14:textId="77777777" w:rsidR="009A2F55" w:rsidRPr="00D76F3C" w:rsidRDefault="009A2F55" w:rsidP="00CE513E">
      <w:pPr>
        <w:spacing w:line="360" w:lineRule="auto"/>
        <w:jc w:val="both"/>
        <w:rPr>
          <w:rFonts w:ascii="Garamond" w:hAnsi="Garamond"/>
          <w:szCs w:val="24"/>
          <w:lang w:val="en-AU"/>
        </w:rPr>
      </w:pPr>
    </w:p>
    <w:p w14:paraId="31E4F2D0" w14:textId="77777777" w:rsidR="00697D97" w:rsidRPr="00D76F3C" w:rsidRDefault="00697D97" w:rsidP="00CE513E">
      <w:pPr>
        <w:spacing w:line="360" w:lineRule="auto"/>
        <w:jc w:val="both"/>
        <w:rPr>
          <w:rFonts w:ascii="Garamond" w:hAnsi="Garamond"/>
          <w:szCs w:val="24"/>
          <w:lang w:val="en-AU"/>
        </w:rPr>
      </w:pPr>
    </w:p>
    <w:p w14:paraId="431C5399" w14:textId="4F21ABC9" w:rsidR="007345A1" w:rsidRPr="00D76F3C" w:rsidRDefault="007345A1" w:rsidP="00CE513E">
      <w:pPr>
        <w:spacing w:line="360" w:lineRule="auto"/>
        <w:jc w:val="both"/>
        <w:rPr>
          <w:rFonts w:ascii="Garamond" w:hAnsi="Garamond"/>
          <w:b/>
          <w:szCs w:val="24"/>
          <w:lang w:val="en-AU"/>
        </w:rPr>
      </w:pPr>
      <w:r w:rsidRPr="00D76F3C">
        <w:rPr>
          <w:rFonts w:ascii="Garamond" w:hAnsi="Garamond"/>
          <w:b/>
          <w:szCs w:val="24"/>
          <w:lang w:val="en-AU"/>
        </w:rPr>
        <w:t>References</w:t>
      </w:r>
    </w:p>
    <w:p w14:paraId="30BFF4DE" w14:textId="77777777" w:rsidR="007345A1" w:rsidRPr="00D76F3C" w:rsidRDefault="007345A1" w:rsidP="00CE513E">
      <w:pPr>
        <w:spacing w:line="360" w:lineRule="auto"/>
        <w:jc w:val="both"/>
        <w:rPr>
          <w:rFonts w:ascii="Garamond" w:hAnsi="Garamond"/>
          <w:szCs w:val="24"/>
          <w:lang w:val="en-AU"/>
        </w:rPr>
      </w:pPr>
    </w:p>
    <w:p w14:paraId="2DE0F526" w14:textId="0EC3ED1F" w:rsidR="00E94D5D" w:rsidRPr="00D76F3C" w:rsidRDefault="00E94D5D" w:rsidP="00CE513E">
      <w:pPr>
        <w:spacing w:line="360" w:lineRule="auto"/>
        <w:jc w:val="both"/>
        <w:rPr>
          <w:rFonts w:ascii="Garamond" w:hAnsi="Garamond"/>
          <w:szCs w:val="24"/>
          <w:lang w:val="en-AU"/>
        </w:rPr>
      </w:pPr>
      <w:r w:rsidRPr="00D76F3C">
        <w:rPr>
          <w:rFonts w:ascii="Garamond" w:hAnsi="Garamond"/>
          <w:szCs w:val="24"/>
          <w:lang w:val="en-AU"/>
        </w:rPr>
        <w:t xml:space="preserve">Arntzenius, F. 2008. No Regrets, or: Edith Piaf Revamps Decision Theory. </w:t>
      </w:r>
      <w:r w:rsidRPr="00D76F3C">
        <w:rPr>
          <w:rFonts w:ascii="Garamond" w:hAnsi="Garamond"/>
          <w:i/>
          <w:szCs w:val="24"/>
          <w:lang w:val="en-AU"/>
        </w:rPr>
        <w:t>Erkenntnis</w:t>
      </w:r>
      <w:r w:rsidRPr="00D76F3C">
        <w:rPr>
          <w:rFonts w:ascii="Garamond" w:hAnsi="Garamond"/>
          <w:szCs w:val="24"/>
          <w:lang w:val="en-AU"/>
        </w:rPr>
        <w:t xml:space="preserve"> 68(2): 277-297</w:t>
      </w:r>
    </w:p>
    <w:p w14:paraId="14F5432B" w14:textId="77777777" w:rsidR="00D76F3C" w:rsidRPr="00D76F3C" w:rsidRDefault="00D76F3C" w:rsidP="00CE513E">
      <w:pPr>
        <w:spacing w:line="360" w:lineRule="auto"/>
        <w:jc w:val="both"/>
        <w:rPr>
          <w:rFonts w:ascii="Garamond" w:hAnsi="Garamond"/>
          <w:szCs w:val="24"/>
          <w:lang w:val="en-AU"/>
        </w:rPr>
      </w:pPr>
    </w:p>
    <w:p w14:paraId="46BF53E4" w14:textId="78CA43D1" w:rsidR="00D76F3C" w:rsidRPr="00D76F3C" w:rsidRDefault="00D76F3C" w:rsidP="00D76F3C">
      <w:pPr>
        <w:spacing w:line="360" w:lineRule="auto"/>
        <w:jc w:val="both"/>
        <w:rPr>
          <w:rFonts w:ascii="Garamond" w:hAnsi="Garamond"/>
          <w:szCs w:val="24"/>
          <w:lang w:val="en-AU"/>
        </w:rPr>
      </w:pPr>
      <w:r w:rsidRPr="00D76F3C">
        <w:rPr>
          <w:rFonts w:ascii="Garamond" w:hAnsi="Garamond"/>
          <w:szCs w:val="24"/>
          <w:lang w:val="en-AU"/>
        </w:rPr>
        <w:t>Barry, B. 1965</w:t>
      </w:r>
      <w:r w:rsidR="00E436F1">
        <w:rPr>
          <w:rFonts w:ascii="Garamond" w:hAnsi="Garamond"/>
          <w:szCs w:val="24"/>
          <w:lang w:val="en-AU"/>
        </w:rPr>
        <w:t>.</w:t>
      </w:r>
      <w:r w:rsidRPr="00D76F3C">
        <w:rPr>
          <w:rFonts w:ascii="Garamond" w:hAnsi="Garamond"/>
          <w:szCs w:val="24"/>
          <w:lang w:val="en-AU"/>
        </w:rPr>
        <w:t xml:space="preserve"> </w:t>
      </w:r>
      <w:r w:rsidRPr="00D76F3C">
        <w:rPr>
          <w:rFonts w:ascii="Garamond" w:hAnsi="Garamond"/>
          <w:i/>
          <w:iCs/>
          <w:szCs w:val="24"/>
          <w:lang w:val="en-AU"/>
        </w:rPr>
        <w:t>Political Argument</w:t>
      </w:r>
      <w:r w:rsidR="00E436F1">
        <w:rPr>
          <w:rFonts w:ascii="Garamond" w:hAnsi="Garamond"/>
          <w:szCs w:val="24"/>
          <w:lang w:val="en-AU"/>
        </w:rPr>
        <w:t>.</w:t>
      </w:r>
      <w:r w:rsidRPr="00D76F3C">
        <w:rPr>
          <w:rFonts w:ascii="Garamond" w:hAnsi="Garamond"/>
          <w:szCs w:val="24"/>
          <w:lang w:val="en-AU"/>
        </w:rPr>
        <w:t xml:space="preserve"> London: Routledge &amp; Kegan Paul.</w:t>
      </w:r>
    </w:p>
    <w:p w14:paraId="2A298C6C" w14:textId="77777777" w:rsidR="00E94D5D" w:rsidRPr="00D76F3C" w:rsidRDefault="00E94D5D" w:rsidP="00CE513E">
      <w:pPr>
        <w:spacing w:line="360" w:lineRule="auto"/>
        <w:jc w:val="both"/>
        <w:rPr>
          <w:rFonts w:ascii="Garamond" w:hAnsi="Garamond"/>
          <w:szCs w:val="24"/>
          <w:lang w:val="en-AU"/>
        </w:rPr>
      </w:pPr>
    </w:p>
    <w:p w14:paraId="0D3B124B" w14:textId="5C438798" w:rsidR="007345A1" w:rsidRPr="00D76F3C" w:rsidRDefault="00D070BF" w:rsidP="00CE513E">
      <w:pPr>
        <w:spacing w:line="360" w:lineRule="auto"/>
        <w:jc w:val="both"/>
        <w:rPr>
          <w:rFonts w:ascii="Garamond" w:hAnsi="Garamond"/>
          <w:szCs w:val="24"/>
          <w:lang w:val="en-AU"/>
        </w:rPr>
      </w:pPr>
      <w:r w:rsidRPr="00D76F3C">
        <w:rPr>
          <w:rFonts w:ascii="Garamond" w:hAnsi="Garamond"/>
          <w:szCs w:val="24"/>
          <w:lang w:val="en-AU"/>
        </w:rPr>
        <w:t xml:space="preserve">Beck, S. 2015. The Extreme Claim, Psychological Continuity and the Person Life View. </w:t>
      </w:r>
      <w:r w:rsidR="007345A1" w:rsidRPr="00D76F3C">
        <w:rPr>
          <w:rFonts w:ascii="Garamond" w:eastAsia="Times New Roman" w:hAnsi="Garamond"/>
          <w:i/>
          <w:iCs/>
          <w:szCs w:val="24"/>
        </w:rPr>
        <w:t>South African Journal of Philosophy</w:t>
      </w:r>
      <w:r w:rsidR="007345A1" w:rsidRPr="00D76F3C">
        <w:rPr>
          <w:rFonts w:ascii="Garamond" w:eastAsia="Times New Roman" w:hAnsi="Garamond"/>
          <w:szCs w:val="24"/>
        </w:rPr>
        <w:t> 34 (3):314-322.</w:t>
      </w:r>
    </w:p>
    <w:p w14:paraId="1A1CEC42" w14:textId="77777777" w:rsidR="00D070BF" w:rsidRPr="00D76F3C" w:rsidRDefault="00D070BF" w:rsidP="00CE513E">
      <w:pPr>
        <w:jc w:val="both"/>
        <w:rPr>
          <w:rFonts w:ascii="Garamond" w:eastAsia="Times New Roman" w:hAnsi="Garamond"/>
          <w:b/>
          <w:bCs/>
          <w:color w:val="074BA9"/>
          <w:szCs w:val="24"/>
        </w:rPr>
      </w:pPr>
    </w:p>
    <w:p w14:paraId="67C626A4" w14:textId="469F183A" w:rsidR="00D070BF" w:rsidRPr="004C5480" w:rsidRDefault="00D070BF" w:rsidP="00CE513E">
      <w:pPr>
        <w:widowControl w:val="0"/>
        <w:autoSpaceDE w:val="0"/>
        <w:autoSpaceDN w:val="0"/>
        <w:adjustRightInd w:val="0"/>
        <w:jc w:val="both"/>
        <w:rPr>
          <w:rFonts w:ascii="Garamond" w:hAnsi="Garamond"/>
          <w:i/>
          <w:iCs/>
          <w:szCs w:val="24"/>
        </w:rPr>
      </w:pPr>
      <w:r w:rsidRPr="00D76F3C">
        <w:rPr>
          <w:rFonts w:ascii="Garamond" w:hAnsi="Garamond"/>
          <w:szCs w:val="24"/>
        </w:rPr>
        <w:t xml:space="preserve">Brink, David O. 1997. Rational Egoism and the Separateness of Persons. </w:t>
      </w:r>
      <w:r w:rsidRPr="004C5480">
        <w:rPr>
          <w:rFonts w:ascii="Garamond" w:hAnsi="Garamond"/>
          <w:i/>
          <w:iCs/>
          <w:szCs w:val="24"/>
        </w:rPr>
        <w:t>Reading</w:t>
      </w:r>
    </w:p>
    <w:p w14:paraId="62A05925" w14:textId="60713DE3" w:rsidR="00D070BF" w:rsidRPr="00D76F3C" w:rsidRDefault="00D070BF" w:rsidP="00CE513E">
      <w:pPr>
        <w:jc w:val="both"/>
        <w:rPr>
          <w:rFonts w:ascii="Garamond" w:hAnsi="Garamond"/>
          <w:szCs w:val="24"/>
        </w:rPr>
      </w:pPr>
      <w:r w:rsidRPr="004C5480">
        <w:rPr>
          <w:rFonts w:ascii="Garamond" w:hAnsi="Garamond"/>
          <w:i/>
          <w:iCs/>
          <w:szCs w:val="24"/>
        </w:rPr>
        <w:t>Parfit</w:t>
      </w:r>
      <w:r w:rsidRPr="00D76F3C">
        <w:rPr>
          <w:rFonts w:ascii="Garamond" w:hAnsi="Garamond"/>
          <w:szCs w:val="24"/>
        </w:rPr>
        <w:t xml:space="preserve"> , ed. Jonathan Dancy. Oxford: Blackwell: 96–134.</w:t>
      </w:r>
    </w:p>
    <w:p w14:paraId="6810B45A" w14:textId="77777777" w:rsidR="009B4C58" w:rsidRPr="00D76F3C" w:rsidRDefault="009B4C58" w:rsidP="00CE513E">
      <w:pPr>
        <w:jc w:val="both"/>
        <w:rPr>
          <w:rFonts w:ascii="Garamond" w:hAnsi="Garamond"/>
          <w:szCs w:val="24"/>
        </w:rPr>
      </w:pPr>
    </w:p>
    <w:p w14:paraId="351B6D0D" w14:textId="5C450FF0" w:rsidR="009B4C58" w:rsidRPr="00D76F3C" w:rsidRDefault="009B4C58" w:rsidP="009B4C58">
      <w:pPr>
        <w:pStyle w:val="BodyB"/>
        <w:spacing w:line="360" w:lineRule="auto"/>
        <w:rPr>
          <w:rFonts w:ascii="Garamond" w:eastAsia="Garamond" w:hAnsi="Garamond" w:cs="Garamond"/>
          <w:lang w:val="en-AU"/>
        </w:rPr>
      </w:pPr>
      <w:r w:rsidRPr="00D76F3C">
        <w:rPr>
          <w:rFonts w:ascii="Garamond" w:hAnsi="Garamond"/>
          <w:lang w:val="en-AU"/>
        </w:rPr>
        <w:t>Braddon-Mitchell, D. and Miller, K. 2004</w:t>
      </w:r>
      <w:r w:rsidR="00E436F1">
        <w:rPr>
          <w:rFonts w:ascii="Garamond" w:hAnsi="Garamond"/>
          <w:lang w:val="en-AU"/>
        </w:rPr>
        <w:t>.</w:t>
      </w:r>
      <w:r w:rsidRPr="00D76F3C">
        <w:rPr>
          <w:rFonts w:ascii="Garamond" w:hAnsi="Garamond"/>
          <w:lang w:val="en-AU"/>
        </w:rPr>
        <w:t xml:space="preserve"> How to be a Conventional Person</w:t>
      </w:r>
      <w:r w:rsidR="00E436F1">
        <w:rPr>
          <w:rFonts w:ascii="Garamond" w:hAnsi="Garamond"/>
          <w:lang w:val="en-AU"/>
        </w:rPr>
        <w:t>.</w:t>
      </w:r>
      <w:r w:rsidRPr="00D76F3C">
        <w:rPr>
          <w:rFonts w:ascii="Garamond" w:hAnsi="Garamond"/>
          <w:lang w:val="en-AU"/>
        </w:rPr>
        <w:t xml:space="preserve"> </w:t>
      </w:r>
      <w:r w:rsidRPr="00D76F3C">
        <w:rPr>
          <w:rFonts w:ascii="Garamond" w:hAnsi="Garamond"/>
          <w:i/>
          <w:iCs/>
          <w:lang w:val="en-AU"/>
        </w:rPr>
        <w:t>The Monist</w:t>
      </w:r>
      <w:r w:rsidRPr="00D76F3C">
        <w:rPr>
          <w:rFonts w:ascii="Garamond" w:hAnsi="Garamond"/>
          <w:lang w:val="en-AU"/>
        </w:rPr>
        <w:t xml:space="preserve"> 87(4): 457-474.</w:t>
      </w:r>
    </w:p>
    <w:p w14:paraId="78335BBE" w14:textId="77777777" w:rsidR="009B4C58" w:rsidRPr="00D76F3C" w:rsidRDefault="009B4C58" w:rsidP="009B4C58">
      <w:pPr>
        <w:pStyle w:val="BodyB"/>
        <w:spacing w:line="360" w:lineRule="auto"/>
        <w:rPr>
          <w:rFonts w:ascii="Garamond" w:eastAsia="Garamond" w:hAnsi="Garamond" w:cs="Garamond"/>
          <w:lang w:val="en-AU"/>
        </w:rPr>
      </w:pPr>
    </w:p>
    <w:p w14:paraId="3A263B05" w14:textId="088C54E8" w:rsidR="00C12508" w:rsidRPr="00D76F3C" w:rsidRDefault="00D53147" w:rsidP="00C12508">
      <w:pPr>
        <w:widowControl w:val="0"/>
        <w:autoSpaceDE w:val="0"/>
        <w:autoSpaceDN w:val="0"/>
        <w:adjustRightInd w:val="0"/>
        <w:jc w:val="both"/>
        <w:rPr>
          <w:rFonts w:ascii="Garamond" w:hAnsi="Garamond"/>
          <w:szCs w:val="24"/>
        </w:rPr>
      </w:pPr>
      <w:r>
        <w:rPr>
          <w:rFonts w:ascii="Garamond" w:hAnsi="Garamond"/>
          <w:szCs w:val="24"/>
        </w:rPr>
        <w:t>——</w:t>
      </w:r>
      <w:r w:rsidR="00C12508" w:rsidRPr="00D76F3C">
        <w:rPr>
          <w:rFonts w:ascii="Garamond" w:hAnsi="Garamond"/>
          <w:szCs w:val="24"/>
        </w:rPr>
        <w:t xml:space="preserve"> 2020a. Conativism about personal identity. In A. Sauchelli (Ed.), </w:t>
      </w:r>
      <w:r w:rsidR="00C12508" w:rsidRPr="00D76F3C">
        <w:rPr>
          <w:rFonts w:ascii="Garamond" w:hAnsi="Garamond"/>
          <w:i/>
          <w:szCs w:val="24"/>
        </w:rPr>
        <w:t>Derek Parfit's Reasons and Persons: An introduction and critical inquiry</w:t>
      </w:r>
      <w:r w:rsidR="00E436F1">
        <w:rPr>
          <w:rFonts w:ascii="Garamond" w:hAnsi="Garamond"/>
          <w:szCs w:val="24"/>
        </w:rPr>
        <w:t>,</w:t>
      </w:r>
      <w:r w:rsidR="00C12508" w:rsidRPr="00D76F3C">
        <w:rPr>
          <w:rFonts w:ascii="Garamond" w:hAnsi="Garamond"/>
          <w:szCs w:val="24"/>
        </w:rPr>
        <w:t xml:space="preserve"> 129-159. London: Routledge.</w:t>
      </w:r>
    </w:p>
    <w:p w14:paraId="67B310BF" w14:textId="77777777" w:rsidR="00C12508" w:rsidRPr="00D76F3C" w:rsidRDefault="00C12508" w:rsidP="00C12508">
      <w:pPr>
        <w:widowControl w:val="0"/>
        <w:autoSpaceDE w:val="0"/>
        <w:autoSpaceDN w:val="0"/>
        <w:adjustRightInd w:val="0"/>
        <w:jc w:val="both"/>
        <w:rPr>
          <w:rFonts w:ascii="Garamond" w:hAnsi="Garamond"/>
          <w:szCs w:val="24"/>
        </w:rPr>
      </w:pPr>
    </w:p>
    <w:p w14:paraId="5B9658BC" w14:textId="35F4524C" w:rsidR="00C12508" w:rsidRPr="00D76F3C" w:rsidRDefault="00D53147" w:rsidP="00C12508">
      <w:pPr>
        <w:widowControl w:val="0"/>
        <w:autoSpaceDE w:val="0"/>
        <w:autoSpaceDN w:val="0"/>
        <w:adjustRightInd w:val="0"/>
        <w:jc w:val="both"/>
        <w:rPr>
          <w:rFonts w:ascii="Garamond" w:hAnsi="Garamond"/>
          <w:szCs w:val="24"/>
        </w:rPr>
      </w:pPr>
      <w:r>
        <w:rPr>
          <w:rFonts w:ascii="Garamond" w:hAnsi="Garamond"/>
          <w:szCs w:val="24"/>
        </w:rPr>
        <w:t>——</w:t>
      </w:r>
      <w:r w:rsidR="00C12508" w:rsidRPr="00D76F3C">
        <w:rPr>
          <w:rFonts w:ascii="Garamond" w:hAnsi="Garamond"/>
          <w:szCs w:val="24"/>
        </w:rPr>
        <w:t xml:space="preserve"> 2020b. Surviving, to some degree. </w:t>
      </w:r>
      <w:r w:rsidR="00C12508" w:rsidRPr="00D76F3C">
        <w:rPr>
          <w:rFonts w:ascii="Garamond" w:hAnsi="Garamond"/>
          <w:i/>
          <w:szCs w:val="24"/>
        </w:rPr>
        <w:t>Philosophical Studies</w:t>
      </w:r>
      <w:r w:rsidR="00C12508" w:rsidRPr="00D76F3C">
        <w:rPr>
          <w:rFonts w:ascii="Garamond" w:hAnsi="Garamond"/>
          <w:szCs w:val="24"/>
        </w:rPr>
        <w:t>, 177, 3805-3831.</w:t>
      </w:r>
    </w:p>
    <w:p w14:paraId="1C2C8CB9" w14:textId="77777777" w:rsidR="009B4C58" w:rsidRPr="00D76F3C" w:rsidRDefault="009B4C58" w:rsidP="009B4C58">
      <w:pPr>
        <w:pStyle w:val="BodyB"/>
        <w:spacing w:line="360" w:lineRule="auto"/>
        <w:outlineLvl w:val="0"/>
        <w:rPr>
          <w:rFonts w:ascii="Garamond" w:hAnsi="Garamond"/>
          <w:lang w:val="en-AU"/>
        </w:rPr>
      </w:pPr>
    </w:p>
    <w:p w14:paraId="29F369CF" w14:textId="0F180DBC" w:rsidR="00D76F3C" w:rsidRPr="00D76F3C" w:rsidRDefault="009B4C58" w:rsidP="009B4C58">
      <w:pPr>
        <w:pStyle w:val="BodyB"/>
        <w:spacing w:line="360" w:lineRule="auto"/>
        <w:rPr>
          <w:rStyle w:val="Hyperlink0"/>
          <w:lang w:val="en-AU"/>
        </w:rPr>
      </w:pPr>
      <w:r w:rsidRPr="00D76F3C">
        <w:rPr>
          <w:rFonts w:ascii="Garamond" w:hAnsi="Garamond"/>
          <w:lang w:val="en-AU"/>
        </w:rPr>
        <w:t xml:space="preserve">Braddon-Mitchell D. and West, C. 2001. </w:t>
      </w:r>
      <w:hyperlink r:id="rId8" w:history="1">
        <w:r w:rsidRPr="00D76F3C">
          <w:rPr>
            <w:rStyle w:val="Hyperlink0"/>
            <w:lang w:val="en-AU"/>
          </w:rPr>
          <w:t>Temporal</w:t>
        </w:r>
        <w:r w:rsidRPr="00D76F3C">
          <w:rPr>
            <w:rStyle w:val="None"/>
            <w:rFonts w:ascii="Garamond" w:hAnsi="Garamond"/>
            <w:u w:color="074BA9"/>
            <w:lang w:val="en-AU"/>
          </w:rPr>
          <w:t> </w:t>
        </w:r>
        <w:r w:rsidRPr="00D76F3C">
          <w:rPr>
            <w:rStyle w:val="Hyperlink0"/>
            <w:lang w:val="en-AU"/>
          </w:rPr>
          <w:t>Phase</w:t>
        </w:r>
        <w:r w:rsidRPr="00D76F3C">
          <w:rPr>
            <w:rStyle w:val="None"/>
            <w:rFonts w:ascii="Garamond" w:hAnsi="Garamond"/>
            <w:u w:color="074BA9"/>
            <w:lang w:val="en-AU"/>
          </w:rPr>
          <w:t> Pluralism.</w:t>
        </w:r>
      </w:hyperlink>
      <w:r w:rsidRPr="00D76F3C">
        <w:rPr>
          <w:rStyle w:val="None"/>
          <w:rFonts w:ascii="Garamond" w:hAnsi="Garamond"/>
          <w:i/>
          <w:iCs/>
          <w:u w:color="555555"/>
          <w:lang w:val="en-AU"/>
        </w:rPr>
        <w:t xml:space="preserve"> Philosophy and Phenomenological Research</w:t>
      </w:r>
      <w:r w:rsidRPr="00D76F3C">
        <w:rPr>
          <w:rStyle w:val="Hyperlink0"/>
          <w:lang w:val="en-AU"/>
        </w:rPr>
        <w:t> 62(1): 59–83.</w:t>
      </w:r>
    </w:p>
    <w:p w14:paraId="2BFA2D36" w14:textId="77777777" w:rsidR="00D76F3C" w:rsidRPr="00FA0EEE" w:rsidRDefault="00D76F3C" w:rsidP="00D76F3C">
      <w:pPr>
        <w:pStyle w:val="BodyB"/>
        <w:spacing w:line="360" w:lineRule="auto"/>
        <w:rPr>
          <w:rFonts w:ascii="Garamond" w:hAnsi="Garamond"/>
          <w:lang w:val="en-AU"/>
        </w:rPr>
      </w:pPr>
    </w:p>
    <w:p w14:paraId="55170775" w14:textId="1531E80B" w:rsidR="00D76F3C" w:rsidRPr="00FA0EEE" w:rsidRDefault="00D76F3C" w:rsidP="00D76F3C">
      <w:pPr>
        <w:pStyle w:val="BodyB"/>
        <w:spacing w:line="360" w:lineRule="auto"/>
        <w:rPr>
          <w:rFonts w:ascii="Garamond" w:hAnsi="Garamond"/>
          <w:lang w:val="en-AU"/>
        </w:rPr>
      </w:pPr>
      <w:r w:rsidRPr="00FA0EEE">
        <w:rPr>
          <w:rFonts w:ascii="Garamond" w:hAnsi="Garamond"/>
          <w:lang w:val="en-AU"/>
        </w:rPr>
        <w:t>Brandt, R. B. 1966</w:t>
      </w:r>
      <w:r w:rsidR="00A50FCA">
        <w:rPr>
          <w:rFonts w:ascii="Garamond" w:hAnsi="Garamond"/>
          <w:lang w:val="en-AU"/>
        </w:rPr>
        <w:t>.</w:t>
      </w:r>
      <w:r w:rsidRPr="00FA0EEE">
        <w:rPr>
          <w:rFonts w:ascii="Garamond" w:hAnsi="Garamond"/>
          <w:lang w:val="en-AU"/>
        </w:rPr>
        <w:t xml:space="preserve"> The Concept of Welfare</w:t>
      </w:r>
      <w:r w:rsidR="00A50FCA">
        <w:rPr>
          <w:rFonts w:ascii="Garamond" w:hAnsi="Garamond"/>
          <w:lang w:val="en-AU"/>
        </w:rPr>
        <w:t>. I</w:t>
      </w:r>
      <w:r w:rsidRPr="00FA0EEE">
        <w:rPr>
          <w:rFonts w:ascii="Garamond" w:hAnsi="Garamond"/>
          <w:lang w:val="en-AU"/>
        </w:rPr>
        <w:t xml:space="preserve">n </w:t>
      </w:r>
      <w:r w:rsidRPr="00FA0EEE">
        <w:rPr>
          <w:rFonts w:ascii="Garamond" w:hAnsi="Garamond"/>
          <w:i/>
          <w:iCs/>
          <w:lang w:val="en-AU"/>
        </w:rPr>
        <w:t>The Structure of Economic Science</w:t>
      </w:r>
      <w:r w:rsidR="00A50FCA">
        <w:rPr>
          <w:rFonts w:ascii="Garamond" w:hAnsi="Garamond"/>
          <w:lang w:val="en-AU"/>
        </w:rPr>
        <w:t xml:space="preserve">, ed. </w:t>
      </w:r>
      <w:r w:rsidR="00A50FCA" w:rsidRPr="00FA0EEE">
        <w:rPr>
          <w:rFonts w:ascii="Garamond" w:hAnsi="Garamond"/>
          <w:lang w:val="en-AU"/>
        </w:rPr>
        <w:t>S. R. Krupp (ed.)</w:t>
      </w:r>
      <w:r w:rsidR="00A50FCA">
        <w:rPr>
          <w:rFonts w:ascii="Garamond" w:hAnsi="Garamond"/>
          <w:lang w:val="en-AU"/>
        </w:rPr>
        <w:t>,</w:t>
      </w:r>
      <w:r w:rsidRPr="00FA0EEE">
        <w:rPr>
          <w:rFonts w:ascii="Garamond" w:hAnsi="Garamond"/>
          <w:lang w:val="en-AU"/>
        </w:rPr>
        <w:t xml:space="preserve"> Englewood Cliffs, NJ: Prentice-Hall, 257–76.</w:t>
      </w:r>
    </w:p>
    <w:p w14:paraId="7F3051A8" w14:textId="77777777" w:rsidR="009B0508" w:rsidRPr="00D76F3C" w:rsidRDefault="009B0508" w:rsidP="00CE513E">
      <w:pPr>
        <w:jc w:val="both"/>
        <w:rPr>
          <w:rFonts w:ascii="Garamond" w:hAnsi="Garamond"/>
          <w:szCs w:val="24"/>
        </w:rPr>
      </w:pPr>
    </w:p>
    <w:p w14:paraId="7BB987A6" w14:textId="498DA2EE" w:rsidR="009B0508" w:rsidRPr="00D76F3C" w:rsidRDefault="009B0508" w:rsidP="00CE513E">
      <w:pPr>
        <w:widowControl w:val="0"/>
        <w:autoSpaceDE w:val="0"/>
        <w:autoSpaceDN w:val="0"/>
        <w:adjustRightInd w:val="0"/>
        <w:jc w:val="both"/>
        <w:rPr>
          <w:rFonts w:ascii="Garamond" w:hAnsi="Garamond"/>
          <w:szCs w:val="24"/>
        </w:rPr>
      </w:pPr>
      <w:r w:rsidRPr="00D76F3C">
        <w:rPr>
          <w:rFonts w:ascii="Garamond" w:hAnsi="Garamond"/>
          <w:szCs w:val="24"/>
        </w:rPr>
        <w:t>Butler, Joseph. 1975. Of Personal Identity</w:t>
      </w:r>
      <w:r w:rsidR="00A50FCA">
        <w:rPr>
          <w:rFonts w:ascii="Garamond" w:hAnsi="Garamond"/>
          <w:szCs w:val="24"/>
        </w:rPr>
        <w:t>.</w:t>
      </w:r>
      <w:r w:rsidRPr="00D76F3C">
        <w:rPr>
          <w:rFonts w:ascii="Garamond" w:hAnsi="Garamond"/>
          <w:szCs w:val="24"/>
        </w:rPr>
        <w:t xml:space="preserve"> In </w:t>
      </w:r>
      <w:r w:rsidR="00A50FCA">
        <w:rPr>
          <w:rFonts w:ascii="Garamond" w:hAnsi="Garamond"/>
          <w:i/>
          <w:iCs/>
          <w:szCs w:val="24"/>
        </w:rPr>
        <w:t xml:space="preserve">Personal </w:t>
      </w:r>
      <w:r w:rsidR="00A50FCA" w:rsidRPr="004C5480">
        <w:rPr>
          <w:rFonts w:ascii="Garamond" w:hAnsi="Garamond"/>
          <w:szCs w:val="24"/>
        </w:rPr>
        <w:t>Identity</w:t>
      </w:r>
      <w:r w:rsidR="004E1626">
        <w:rPr>
          <w:rFonts w:ascii="Garamond" w:hAnsi="Garamond"/>
          <w:szCs w:val="24"/>
        </w:rPr>
        <w:t xml:space="preserve">, ed. J. </w:t>
      </w:r>
      <w:r w:rsidRPr="004E1626">
        <w:rPr>
          <w:rFonts w:ascii="Garamond" w:hAnsi="Garamond"/>
          <w:szCs w:val="24"/>
        </w:rPr>
        <w:t>Perry</w:t>
      </w:r>
      <w:r w:rsidRPr="00D76F3C">
        <w:rPr>
          <w:rFonts w:ascii="Garamond" w:hAnsi="Garamond"/>
          <w:szCs w:val="24"/>
        </w:rPr>
        <w:t>, 99–105. First published in 1736.</w:t>
      </w:r>
    </w:p>
    <w:p w14:paraId="405AB481" w14:textId="77777777" w:rsidR="00332522" w:rsidRPr="00D76F3C" w:rsidRDefault="00332522" w:rsidP="00CE513E">
      <w:pPr>
        <w:jc w:val="both"/>
        <w:rPr>
          <w:rFonts w:ascii="Garamond" w:eastAsia="Times New Roman" w:hAnsi="Garamond"/>
          <w:b/>
          <w:bCs/>
          <w:color w:val="074BA9"/>
          <w:szCs w:val="24"/>
        </w:rPr>
      </w:pPr>
    </w:p>
    <w:p w14:paraId="72CB7D58" w14:textId="608885D6" w:rsidR="00332522" w:rsidRPr="00D76F3C" w:rsidRDefault="00332522"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Carter, Ian. 2018. Equal Opportunity, Responsibility, and Personal Identity. </w:t>
      </w:r>
      <w:r w:rsidRPr="004C5480">
        <w:rPr>
          <w:rFonts w:ascii="Garamond" w:hAnsi="Garamond"/>
          <w:i/>
          <w:iCs/>
          <w:szCs w:val="24"/>
        </w:rPr>
        <w:t>Ethical Theory and Moral Practice</w:t>
      </w:r>
      <w:r w:rsidR="00B857CB" w:rsidRPr="00D76F3C">
        <w:rPr>
          <w:rFonts w:ascii="Garamond" w:hAnsi="Garamond"/>
          <w:szCs w:val="24"/>
        </w:rPr>
        <w:t xml:space="preserve"> </w:t>
      </w:r>
      <w:r w:rsidRPr="00D76F3C">
        <w:rPr>
          <w:rFonts w:ascii="Garamond" w:hAnsi="Garamond"/>
          <w:szCs w:val="24"/>
        </w:rPr>
        <w:t>21: 825–839.</w:t>
      </w:r>
    </w:p>
    <w:p w14:paraId="50F85D56" w14:textId="77777777" w:rsidR="00D070BF" w:rsidRPr="00D76F3C" w:rsidRDefault="00D070BF" w:rsidP="00CE513E">
      <w:pPr>
        <w:jc w:val="both"/>
        <w:rPr>
          <w:rFonts w:ascii="Garamond" w:hAnsi="Garamond"/>
          <w:szCs w:val="24"/>
        </w:rPr>
      </w:pPr>
    </w:p>
    <w:p w14:paraId="479F1E66" w14:textId="5E1EDF1E" w:rsidR="007345A1" w:rsidRPr="00D76F3C" w:rsidRDefault="00D070BF" w:rsidP="00CE513E">
      <w:pPr>
        <w:jc w:val="both"/>
        <w:rPr>
          <w:rFonts w:ascii="Garamond" w:eastAsia="Times New Roman" w:hAnsi="Garamond"/>
          <w:szCs w:val="24"/>
        </w:rPr>
      </w:pPr>
      <w:r w:rsidRPr="00D76F3C">
        <w:rPr>
          <w:rFonts w:ascii="Garamond" w:hAnsi="Garamond"/>
          <w:szCs w:val="24"/>
        </w:rPr>
        <w:t>Dietz, A. 2020. Are My Temporal Parts Agents?</w:t>
      </w:r>
      <w:r w:rsidR="004E1626">
        <w:rPr>
          <w:rFonts w:ascii="Garamond" w:hAnsi="Garamond"/>
          <w:szCs w:val="24"/>
        </w:rPr>
        <w:t xml:space="preserve"> </w:t>
      </w:r>
      <w:r w:rsidR="007345A1" w:rsidRPr="00D76F3C">
        <w:rPr>
          <w:rFonts w:ascii="Garamond" w:eastAsia="Times New Roman" w:hAnsi="Garamond"/>
          <w:i/>
          <w:iCs/>
          <w:szCs w:val="24"/>
        </w:rPr>
        <w:t>Philosophy and Phenomenological Research</w:t>
      </w:r>
      <w:r w:rsidR="007345A1" w:rsidRPr="00D76F3C">
        <w:rPr>
          <w:rFonts w:ascii="Garamond" w:eastAsia="Times New Roman" w:hAnsi="Garamond"/>
          <w:szCs w:val="24"/>
        </w:rPr>
        <w:t> 100 (2):362-379.</w:t>
      </w:r>
    </w:p>
    <w:p w14:paraId="18EB416B" w14:textId="77777777" w:rsidR="00D64ABE" w:rsidRPr="00D76F3C" w:rsidRDefault="00D64ABE" w:rsidP="00CE513E">
      <w:pPr>
        <w:jc w:val="both"/>
        <w:rPr>
          <w:rFonts w:ascii="Garamond" w:eastAsia="Times New Roman" w:hAnsi="Garamond"/>
          <w:color w:val="555555"/>
          <w:szCs w:val="24"/>
        </w:rPr>
      </w:pPr>
    </w:p>
    <w:p w14:paraId="1675305F" w14:textId="09E8ECC4" w:rsidR="00FA760D" w:rsidRPr="00D76F3C" w:rsidRDefault="00FA760D" w:rsidP="00FA760D">
      <w:pPr>
        <w:contextualSpacing/>
        <w:jc w:val="both"/>
        <w:rPr>
          <w:rFonts w:ascii="Garamond" w:eastAsia="Times New Roman" w:hAnsi="Garamond"/>
          <w:color w:val="000000" w:themeColor="text1"/>
        </w:rPr>
      </w:pPr>
      <w:r w:rsidRPr="00D76F3C">
        <w:rPr>
          <w:rFonts w:ascii="Garamond" w:hAnsi="Garamond"/>
          <w:color w:val="000000" w:themeColor="text1"/>
        </w:rPr>
        <w:t xml:space="preserve">Dorsey, D. 2018. Prudence and Past Selves. </w:t>
      </w:r>
      <w:r w:rsidRPr="00D76F3C">
        <w:rPr>
          <w:rFonts w:ascii="Garamond" w:eastAsia="Times New Roman" w:hAnsi="Garamond"/>
          <w:i/>
          <w:iCs/>
          <w:color w:val="000000" w:themeColor="text1"/>
        </w:rPr>
        <w:t>Philosophical Studies</w:t>
      </w:r>
      <w:r w:rsidRPr="00D76F3C">
        <w:rPr>
          <w:rFonts w:ascii="Garamond" w:eastAsia="Times New Roman" w:hAnsi="Garamond"/>
          <w:color w:val="000000" w:themeColor="text1"/>
        </w:rPr>
        <w:t> 175(8): 1901</w:t>
      </w:r>
      <w:r w:rsidRPr="00D76F3C">
        <w:rPr>
          <w:rFonts w:ascii="Garamond" w:eastAsia="Garamond" w:hAnsi="Garamond" w:cs="Garamond"/>
        </w:rPr>
        <w:t>–</w:t>
      </w:r>
      <w:r w:rsidRPr="00D76F3C">
        <w:rPr>
          <w:rFonts w:ascii="Garamond" w:eastAsia="Times New Roman" w:hAnsi="Garamond"/>
          <w:color w:val="000000" w:themeColor="text1"/>
        </w:rPr>
        <w:t>1925.</w:t>
      </w:r>
    </w:p>
    <w:p w14:paraId="54918D90" w14:textId="77777777" w:rsidR="00046192" w:rsidRPr="00D76F3C" w:rsidRDefault="00046192" w:rsidP="00CE513E">
      <w:pPr>
        <w:jc w:val="both"/>
        <w:rPr>
          <w:rFonts w:ascii="Garamond" w:eastAsia="Times New Roman" w:hAnsi="Garamond"/>
          <w:color w:val="555555"/>
          <w:szCs w:val="24"/>
        </w:rPr>
      </w:pPr>
    </w:p>
    <w:p w14:paraId="23D5D77C" w14:textId="4D837026" w:rsidR="00046192" w:rsidRPr="00D76F3C" w:rsidRDefault="00046192" w:rsidP="00046192">
      <w:pPr>
        <w:pStyle w:val="FootnoteText"/>
        <w:ind w:left="567" w:hanging="567"/>
        <w:rPr>
          <w:rFonts w:ascii="Garamond" w:hAnsi="Garamond"/>
          <w:color w:val="000000" w:themeColor="text1"/>
          <w:szCs w:val="24"/>
        </w:rPr>
      </w:pPr>
      <w:r w:rsidRPr="00D76F3C">
        <w:rPr>
          <w:rFonts w:ascii="Garamond" w:hAnsi="Garamond"/>
          <w:color w:val="000000" w:themeColor="text1"/>
          <w:szCs w:val="24"/>
        </w:rPr>
        <w:t xml:space="preserve">Dougherty, T. 2011. On Whether to Prefer Pain to Pass. </w:t>
      </w:r>
      <w:r w:rsidRPr="00D76F3C">
        <w:rPr>
          <w:rFonts w:ascii="Garamond" w:hAnsi="Garamond"/>
          <w:i/>
          <w:color w:val="000000" w:themeColor="text1"/>
          <w:szCs w:val="24"/>
        </w:rPr>
        <w:t>Ethics</w:t>
      </w:r>
      <w:r w:rsidRPr="00D76F3C">
        <w:rPr>
          <w:rFonts w:ascii="Garamond" w:hAnsi="Garamond"/>
          <w:color w:val="000000" w:themeColor="text1"/>
          <w:szCs w:val="24"/>
        </w:rPr>
        <w:t xml:space="preserve">. 121(3): 521-537. </w:t>
      </w:r>
    </w:p>
    <w:p w14:paraId="32CA6FFA" w14:textId="77777777" w:rsidR="00A014EF" w:rsidRPr="00D76F3C" w:rsidRDefault="00A014EF" w:rsidP="00046192">
      <w:pPr>
        <w:pStyle w:val="FootnoteText"/>
        <w:ind w:left="567" w:hanging="567"/>
        <w:rPr>
          <w:rFonts w:ascii="Garamond" w:hAnsi="Garamond"/>
          <w:color w:val="000000" w:themeColor="text1"/>
          <w:szCs w:val="24"/>
        </w:rPr>
      </w:pPr>
    </w:p>
    <w:p w14:paraId="6EF0B828" w14:textId="6F2D499F" w:rsidR="00046192" w:rsidRPr="00D76F3C" w:rsidRDefault="00D53147" w:rsidP="00046192">
      <w:pPr>
        <w:jc w:val="both"/>
        <w:rPr>
          <w:rFonts w:ascii="Garamond" w:eastAsia="Garamond" w:hAnsi="Garamond" w:cs="Garamond"/>
          <w:color w:val="000000" w:themeColor="text1"/>
          <w:szCs w:val="24"/>
        </w:rPr>
      </w:pPr>
      <w:r>
        <w:rPr>
          <w:rFonts w:ascii="Garamond" w:eastAsia="Garamond" w:hAnsi="Garamond" w:cs="Garamond"/>
          <w:color w:val="000000" w:themeColor="text1"/>
          <w:szCs w:val="24"/>
        </w:rPr>
        <w:t>——</w:t>
      </w:r>
      <w:r w:rsidR="00046192" w:rsidRPr="00D76F3C">
        <w:rPr>
          <w:rFonts w:ascii="Garamond" w:eastAsia="Garamond" w:hAnsi="Garamond" w:cs="Garamond"/>
          <w:color w:val="000000" w:themeColor="text1"/>
          <w:szCs w:val="24"/>
        </w:rPr>
        <w:t xml:space="preserve"> 2015. Future-Bias and Practical Reason</w:t>
      </w:r>
      <w:r w:rsidR="00C679C0" w:rsidRPr="00D76F3C">
        <w:rPr>
          <w:rFonts w:ascii="Garamond" w:eastAsia="Garamond" w:hAnsi="Garamond" w:cs="Garamond"/>
          <w:color w:val="000000" w:themeColor="text1"/>
          <w:szCs w:val="24"/>
        </w:rPr>
        <w:t>.</w:t>
      </w:r>
      <w:r w:rsidR="00046192" w:rsidRPr="00D76F3C">
        <w:rPr>
          <w:rFonts w:ascii="Garamond" w:eastAsia="Garamond" w:hAnsi="Garamond" w:cs="Garamond"/>
          <w:color w:val="000000" w:themeColor="text1"/>
          <w:szCs w:val="24"/>
        </w:rPr>
        <w:t xml:space="preserve"> </w:t>
      </w:r>
      <w:r w:rsidR="00046192" w:rsidRPr="00D76F3C">
        <w:rPr>
          <w:rFonts w:ascii="Garamond" w:eastAsia="Garamond" w:hAnsi="Garamond" w:cs="Garamond"/>
          <w:i/>
          <w:color w:val="000000" w:themeColor="text1"/>
          <w:szCs w:val="24"/>
        </w:rPr>
        <w:t xml:space="preserve">Philosophers’ Imprint </w:t>
      </w:r>
      <w:r w:rsidR="00046192" w:rsidRPr="00D76F3C">
        <w:rPr>
          <w:rFonts w:ascii="Garamond" w:eastAsia="Garamond" w:hAnsi="Garamond" w:cs="Garamond"/>
          <w:color w:val="000000" w:themeColor="text1"/>
          <w:szCs w:val="24"/>
        </w:rPr>
        <w:t>15/30: 1–16.</w:t>
      </w:r>
    </w:p>
    <w:p w14:paraId="4CD2FB4E" w14:textId="77777777" w:rsidR="00A014EF" w:rsidRPr="00D76F3C" w:rsidRDefault="00A014EF" w:rsidP="00046192">
      <w:pPr>
        <w:jc w:val="both"/>
        <w:rPr>
          <w:rFonts w:ascii="Garamond" w:eastAsia="Garamond" w:hAnsi="Garamond" w:cs="Garamond"/>
          <w:color w:val="000000" w:themeColor="text1"/>
          <w:szCs w:val="24"/>
        </w:rPr>
      </w:pPr>
    </w:p>
    <w:p w14:paraId="74DC91D1" w14:textId="127B19B3" w:rsidR="00A014EF" w:rsidRDefault="00A014EF" w:rsidP="001B1520">
      <w:pPr>
        <w:jc w:val="both"/>
        <w:rPr>
          <w:rFonts w:ascii="Garamond" w:eastAsia="Times New Roman" w:hAnsi="Garamond"/>
          <w:szCs w:val="24"/>
          <w:lang w:val="en-AU"/>
        </w:rPr>
      </w:pPr>
      <w:r w:rsidRPr="00D76F3C">
        <w:rPr>
          <w:rFonts w:ascii="Garamond" w:eastAsia="Garamond" w:hAnsi="Garamond" w:cs="Garamond"/>
          <w:color w:val="000000" w:themeColor="text1"/>
          <w:szCs w:val="24"/>
        </w:rPr>
        <w:t xml:space="preserve">Enoch, D. 2006. Agency, Schmagency: Why Normativity Won’t Come From What Is Constitutive of Action. </w:t>
      </w:r>
      <w:r w:rsidRPr="00D76F3C">
        <w:rPr>
          <w:rFonts w:ascii="Garamond" w:eastAsia="Times New Roman" w:hAnsi="Garamond"/>
          <w:i/>
          <w:iCs/>
          <w:szCs w:val="24"/>
          <w:lang w:val="en-AU"/>
        </w:rPr>
        <w:t>Philosophical Review</w:t>
      </w:r>
      <w:r w:rsidRPr="00D76F3C">
        <w:rPr>
          <w:rFonts w:ascii="Garamond" w:eastAsia="Times New Roman" w:hAnsi="Garamond"/>
          <w:szCs w:val="24"/>
          <w:lang w:val="en-AU"/>
        </w:rPr>
        <w:t> 115 (2):169-198.</w:t>
      </w:r>
    </w:p>
    <w:p w14:paraId="29E83F71" w14:textId="34B9276A" w:rsidR="00522898" w:rsidRDefault="00522898" w:rsidP="001B1520">
      <w:pPr>
        <w:jc w:val="both"/>
        <w:rPr>
          <w:rFonts w:ascii="Garamond" w:eastAsia="Times New Roman" w:hAnsi="Garamond"/>
          <w:szCs w:val="24"/>
          <w:lang w:val="en-AU"/>
        </w:rPr>
      </w:pPr>
    </w:p>
    <w:p w14:paraId="3E29E699" w14:textId="626FCA8A" w:rsidR="00522898" w:rsidRPr="00D76F3C" w:rsidRDefault="00522898" w:rsidP="001B1520">
      <w:pPr>
        <w:jc w:val="both"/>
        <w:rPr>
          <w:rFonts w:ascii="Garamond" w:eastAsia="Garamond" w:hAnsi="Garamond" w:cs="Garamond"/>
          <w:color w:val="000000" w:themeColor="text1"/>
          <w:szCs w:val="24"/>
        </w:rPr>
      </w:pPr>
      <w:r>
        <w:rPr>
          <w:rFonts w:ascii="Garamond" w:eastAsia="Times New Roman" w:hAnsi="Garamond"/>
          <w:szCs w:val="24"/>
          <w:lang w:val="en-AU"/>
        </w:rPr>
        <w:t xml:space="preserve">Fletcher, G. 2021. </w:t>
      </w:r>
      <w:r w:rsidRPr="00FA0EEE">
        <w:rPr>
          <w:rFonts w:ascii="Garamond" w:eastAsia="Times New Roman" w:hAnsi="Garamond"/>
          <w:i/>
          <w:iCs/>
          <w:szCs w:val="24"/>
          <w:lang w:val="en-AU"/>
        </w:rPr>
        <w:t>Dear Prudence: The Nature and Normtivity of Prudential Discourse.</w:t>
      </w:r>
      <w:r>
        <w:rPr>
          <w:rFonts w:ascii="Garamond" w:eastAsia="Times New Roman" w:hAnsi="Garamond"/>
          <w:szCs w:val="24"/>
          <w:lang w:val="en-AU"/>
        </w:rPr>
        <w:t xml:space="preserve"> O</w:t>
      </w:r>
      <w:r w:rsidR="004E1626">
        <w:rPr>
          <w:rFonts w:ascii="Garamond" w:eastAsia="Times New Roman" w:hAnsi="Garamond"/>
          <w:szCs w:val="24"/>
          <w:lang w:val="en-AU"/>
        </w:rPr>
        <w:t xml:space="preserve">xford </w:t>
      </w:r>
      <w:r>
        <w:rPr>
          <w:rFonts w:ascii="Garamond" w:eastAsia="Times New Roman" w:hAnsi="Garamond"/>
          <w:szCs w:val="24"/>
          <w:lang w:val="en-AU"/>
        </w:rPr>
        <w:t>U</w:t>
      </w:r>
      <w:r w:rsidR="004E1626">
        <w:rPr>
          <w:rFonts w:ascii="Garamond" w:eastAsia="Times New Roman" w:hAnsi="Garamond"/>
          <w:szCs w:val="24"/>
          <w:lang w:val="en-AU"/>
        </w:rPr>
        <w:t xml:space="preserve">niversity </w:t>
      </w:r>
      <w:r>
        <w:rPr>
          <w:rFonts w:ascii="Garamond" w:eastAsia="Times New Roman" w:hAnsi="Garamond"/>
          <w:szCs w:val="24"/>
          <w:lang w:val="en-AU"/>
        </w:rPr>
        <w:t>P</w:t>
      </w:r>
      <w:r w:rsidR="004E1626">
        <w:rPr>
          <w:rFonts w:ascii="Garamond" w:eastAsia="Times New Roman" w:hAnsi="Garamond"/>
          <w:szCs w:val="24"/>
          <w:lang w:val="en-AU"/>
        </w:rPr>
        <w:t>ress</w:t>
      </w:r>
      <w:r>
        <w:rPr>
          <w:rFonts w:ascii="Garamond" w:eastAsia="Times New Roman" w:hAnsi="Garamond"/>
          <w:szCs w:val="24"/>
          <w:lang w:val="en-AU"/>
        </w:rPr>
        <w:t xml:space="preserve">. </w:t>
      </w:r>
    </w:p>
    <w:p w14:paraId="15DEADDC" w14:textId="77777777" w:rsidR="00A014EF" w:rsidRPr="00D76F3C" w:rsidRDefault="00A014EF" w:rsidP="00046192">
      <w:pPr>
        <w:jc w:val="both"/>
        <w:rPr>
          <w:rFonts w:ascii="Garamond" w:eastAsia="Garamond" w:hAnsi="Garamond" w:cs="Garamond"/>
          <w:color w:val="000000" w:themeColor="text1"/>
          <w:szCs w:val="24"/>
        </w:rPr>
      </w:pPr>
    </w:p>
    <w:p w14:paraId="1E6D45A3" w14:textId="7D3FAE5A" w:rsidR="00046192" w:rsidRPr="00D76F3C" w:rsidRDefault="00046192" w:rsidP="00046192">
      <w:pPr>
        <w:jc w:val="both"/>
        <w:rPr>
          <w:rFonts w:ascii="Garamond" w:eastAsia="Times New Roman" w:hAnsi="Garamond"/>
          <w:color w:val="555555"/>
          <w:szCs w:val="24"/>
        </w:rPr>
      </w:pPr>
      <w:r w:rsidRPr="00D76F3C">
        <w:rPr>
          <w:rFonts w:ascii="Garamond" w:eastAsia="Garamond" w:hAnsi="Garamond" w:cs="Garamond"/>
          <w:color w:val="000000" w:themeColor="text1"/>
          <w:szCs w:val="24"/>
        </w:rPr>
        <w:t>Greene, P. and M. Sullivan</w:t>
      </w:r>
      <w:r w:rsidR="004E1626">
        <w:rPr>
          <w:rFonts w:ascii="Garamond" w:eastAsia="Garamond" w:hAnsi="Garamond" w:cs="Garamond"/>
          <w:color w:val="000000" w:themeColor="text1"/>
          <w:szCs w:val="24"/>
        </w:rPr>
        <w:t>.</w:t>
      </w:r>
      <w:r w:rsidRPr="00D76F3C">
        <w:rPr>
          <w:rFonts w:ascii="Garamond" w:eastAsia="Garamond" w:hAnsi="Garamond" w:cs="Garamond"/>
          <w:color w:val="000000" w:themeColor="text1"/>
          <w:szCs w:val="24"/>
        </w:rPr>
        <w:t xml:space="preserve"> 2015. Against Time Bias</w:t>
      </w:r>
      <w:r w:rsidR="0055651D" w:rsidRPr="00D76F3C">
        <w:rPr>
          <w:rFonts w:ascii="Garamond" w:eastAsia="Garamond" w:hAnsi="Garamond" w:cs="Garamond"/>
          <w:color w:val="000000" w:themeColor="text1"/>
          <w:szCs w:val="24"/>
        </w:rPr>
        <w:t>.</w:t>
      </w:r>
      <w:r w:rsidRPr="00D76F3C">
        <w:rPr>
          <w:rFonts w:ascii="Garamond" w:eastAsia="Garamond" w:hAnsi="Garamond" w:cs="Garamond"/>
          <w:color w:val="000000" w:themeColor="text1"/>
          <w:szCs w:val="24"/>
        </w:rPr>
        <w:t xml:space="preserve"> </w:t>
      </w:r>
      <w:r w:rsidRPr="00D76F3C">
        <w:rPr>
          <w:rFonts w:ascii="Garamond" w:eastAsia="Garamond" w:hAnsi="Garamond" w:cs="Garamond"/>
          <w:i/>
          <w:color w:val="000000" w:themeColor="text1"/>
          <w:szCs w:val="24"/>
        </w:rPr>
        <w:t>Ethics</w:t>
      </w:r>
      <w:r w:rsidRPr="00D76F3C">
        <w:rPr>
          <w:rFonts w:ascii="Garamond" w:eastAsia="Garamond" w:hAnsi="Garamond" w:cs="Garamond"/>
          <w:color w:val="000000" w:themeColor="text1"/>
          <w:szCs w:val="24"/>
        </w:rPr>
        <w:t xml:space="preserve"> 125/5: 947–70.</w:t>
      </w:r>
    </w:p>
    <w:p w14:paraId="0F83598D" w14:textId="77777777" w:rsidR="00D14220" w:rsidRPr="00D76F3C" w:rsidRDefault="00D14220" w:rsidP="00CE513E">
      <w:pPr>
        <w:jc w:val="both"/>
        <w:rPr>
          <w:rFonts w:ascii="Garamond" w:eastAsia="Times New Roman" w:hAnsi="Garamond"/>
          <w:color w:val="555555"/>
          <w:szCs w:val="24"/>
        </w:rPr>
      </w:pPr>
    </w:p>
    <w:p w14:paraId="0BFE6FD6" w14:textId="69FA1EBB" w:rsidR="00D14220" w:rsidRPr="00D76F3C" w:rsidRDefault="00D14220" w:rsidP="00D14220">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D76F3C">
        <w:rPr>
          <w:rFonts w:ascii="Garamond" w:eastAsia="Garamond" w:hAnsi="Garamond" w:cs="Garamond"/>
          <w:color w:val="000000" w:themeColor="text1"/>
        </w:rPr>
        <w:t>Hare, C. 2007. Self-Bias, Time-Bias, and the Metaphysics of the Self and Time</w:t>
      </w:r>
      <w:r w:rsidR="0055651D" w:rsidRPr="00D76F3C">
        <w:rPr>
          <w:rFonts w:ascii="Garamond" w:eastAsia="Garamond" w:hAnsi="Garamond" w:cs="Garamond"/>
          <w:color w:val="000000" w:themeColor="text1"/>
        </w:rPr>
        <w:t>.</w:t>
      </w:r>
      <w:r w:rsidRPr="00D76F3C">
        <w:rPr>
          <w:rFonts w:ascii="Garamond" w:eastAsia="Garamond" w:hAnsi="Garamond" w:cs="Garamond"/>
          <w:color w:val="000000" w:themeColor="text1"/>
        </w:rPr>
        <w:t xml:space="preserve"> </w:t>
      </w:r>
      <w:r w:rsidRPr="00D76F3C">
        <w:rPr>
          <w:rFonts w:ascii="Garamond" w:eastAsia="Garamond" w:hAnsi="Garamond" w:cs="Garamond"/>
          <w:i/>
          <w:iCs/>
          <w:color w:val="000000" w:themeColor="text1"/>
        </w:rPr>
        <w:t>J</w:t>
      </w:r>
      <w:r w:rsidRPr="00D76F3C">
        <w:rPr>
          <w:rFonts w:ascii="Garamond" w:eastAsia="Garamond" w:hAnsi="Garamond" w:cs="Garamond"/>
          <w:i/>
          <w:color w:val="000000" w:themeColor="text1"/>
        </w:rPr>
        <w:t>ournal of Philosophy</w:t>
      </w:r>
      <w:r w:rsidRPr="00D76F3C">
        <w:rPr>
          <w:rFonts w:ascii="Garamond" w:eastAsia="Garamond" w:hAnsi="Garamond" w:cs="Garamond"/>
          <w:color w:val="000000" w:themeColor="text1"/>
        </w:rPr>
        <w:t xml:space="preserve"> 104: 350–73.</w:t>
      </w:r>
    </w:p>
    <w:p w14:paraId="0610ED54" w14:textId="77777777" w:rsidR="0055651D" w:rsidRPr="00D76F3C" w:rsidRDefault="0055651D" w:rsidP="00D14220">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p>
    <w:p w14:paraId="3B152B8D" w14:textId="5EBB1654" w:rsidR="00D14220" w:rsidRPr="00D76F3C" w:rsidRDefault="00D53147" w:rsidP="00D14220">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Pr>
          <w:rFonts w:ascii="Garamond" w:eastAsia="Garamond" w:hAnsi="Garamond" w:cs="Garamond"/>
          <w:color w:val="000000" w:themeColor="text1"/>
        </w:rPr>
        <w:t>——</w:t>
      </w:r>
      <w:r w:rsidR="00D14220" w:rsidRPr="00D76F3C">
        <w:rPr>
          <w:rFonts w:ascii="Garamond" w:eastAsia="Garamond" w:hAnsi="Garamond" w:cs="Garamond"/>
          <w:color w:val="000000" w:themeColor="text1"/>
        </w:rPr>
        <w:t xml:space="preserve"> 2008. A Puzzle about Other-Directed Time-Bias</w:t>
      </w:r>
      <w:r w:rsidR="0055651D" w:rsidRPr="00D76F3C">
        <w:rPr>
          <w:rFonts w:ascii="Garamond" w:eastAsia="Garamond" w:hAnsi="Garamond" w:cs="Garamond"/>
          <w:color w:val="000000" w:themeColor="text1"/>
        </w:rPr>
        <w:t>.</w:t>
      </w:r>
      <w:r w:rsidR="00D14220" w:rsidRPr="00D76F3C">
        <w:rPr>
          <w:rFonts w:ascii="Garamond" w:eastAsia="Garamond" w:hAnsi="Garamond" w:cs="Garamond"/>
          <w:color w:val="000000" w:themeColor="text1"/>
        </w:rPr>
        <w:t xml:space="preserve"> </w:t>
      </w:r>
      <w:r w:rsidR="00D14220" w:rsidRPr="00D76F3C">
        <w:rPr>
          <w:rFonts w:ascii="Garamond" w:eastAsia="Garamond" w:hAnsi="Garamond" w:cs="Garamond"/>
          <w:i/>
          <w:color w:val="000000" w:themeColor="text1"/>
        </w:rPr>
        <w:t>Australasian Journal of Philosophy</w:t>
      </w:r>
      <w:r w:rsidR="00D14220" w:rsidRPr="00D76F3C">
        <w:rPr>
          <w:rFonts w:ascii="Garamond" w:eastAsia="Garamond" w:hAnsi="Garamond" w:cs="Garamond"/>
          <w:color w:val="000000" w:themeColor="text1"/>
        </w:rPr>
        <w:t xml:space="preserve"> 86: 269–77.</w:t>
      </w:r>
    </w:p>
    <w:p w14:paraId="4D5E8FF1" w14:textId="77777777" w:rsidR="0055651D" w:rsidRPr="00D76F3C" w:rsidRDefault="0055651D" w:rsidP="00D14220">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p>
    <w:p w14:paraId="36348CA7" w14:textId="7F78E31E" w:rsidR="00D14220" w:rsidRPr="00D76F3C" w:rsidRDefault="00D53147" w:rsidP="00D14220">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Pr>
          <w:rFonts w:ascii="Garamond" w:eastAsia="Garamond" w:hAnsi="Garamond" w:cs="Garamond"/>
          <w:color w:val="000000" w:themeColor="text1"/>
        </w:rPr>
        <w:t>——</w:t>
      </w:r>
      <w:r w:rsidR="00D14220" w:rsidRPr="00D76F3C">
        <w:rPr>
          <w:rFonts w:ascii="Garamond" w:eastAsia="Garamond" w:hAnsi="Garamond" w:cs="Garamond"/>
          <w:color w:val="000000" w:themeColor="text1"/>
        </w:rPr>
        <w:t xml:space="preserve"> 2013. </w:t>
      </w:r>
      <w:r w:rsidR="00D14220" w:rsidRPr="00D76F3C">
        <w:rPr>
          <w:rFonts w:ascii="Garamond" w:eastAsia="Garamond" w:hAnsi="Garamond" w:cs="Garamond"/>
          <w:color w:val="000000" w:themeColor="text1"/>
          <w:lang w:val="en-US"/>
        </w:rPr>
        <w:t>Time – The Emotional Asymmetry</w:t>
      </w:r>
      <w:r w:rsidR="0055651D" w:rsidRPr="00D76F3C">
        <w:rPr>
          <w:rFonts w:ascii="Garamond" w:eastAsia="Garamond" w:hAnsi="Garamond" w:cs="Garamond"/>
          <w:color w:val="000000" w:themeColor="text1"/>
          <w:lang w:val="en-US"/>
        </w:rPr>
        <w:t>.</w:t>
      </w:r>
      <w:r w:rsidR="00D14220" w:rsidRPr="00D76F3C">
        <w:rPr>
          <w:rFonts w:ascii="Garamond" w:eastAsia="Garamond" w:hAnsi="Garamond" w:cs="Garamond"/>
          <w:color w:val="000000" w:themeColor="text1"/>
        </w:rPr>
        <w:t xml:space="preserve"> </w:t>
      </w:r>
      <w:r w:rsidR="004E1626">
        <w:rPr>
          <w:rFonts w:ascii="Garamond" w:eastAsia="Garamond" w:hAnsi="Garamond" w:cs="Garamond"/>
          <w:color w:val="000000" w:themeColor="text1"/>
        </w:rPr>
        <w:t>I</w:t>
      </w:r>
      <w:r w:rsidR="00D14220" w:rsidRPr="00D76F3C">
        <w:rPr>
          <w:rFonts w:ascii="Garamond" w:eastAsia="Garamond" w:hAnsi="Garamond" w:cs="Garamond"/>
          <w:color w:val="000000" w:themeColor="text1"/>
        </w:rPr>
        <w:t xml:space="preserve">n </w:t>
      </w:r>
      <w:r w:rsidR="00D14220" w:rsidRPr="00D76F3C">
        <w:rPr>
          <w:rFonts w:ascii="Garamond" w:eastAsia="Garamond" w:hAnsi="Garamond" w:cs="Garamond"/>
          <w:i/>
          <w:color w:val="000000" w:themeColor="text1"/>
        </w:rPr>
        <w:t>A Companion to the Philosophy of Time</w:t>
      </w:r>
      <w:r w:rsidR="00D14220" w:rsidRPr="00D76F3C">
        <w:rPr>
          <w:rFonts w:ascii="Garamond" w:eastAsia="Garamond" w:hAnsi="Garamond" w:cs="Garamond"/>
          <w:color w:val="000000" w:themeColor="text1"/>
        </w:rPr>
        <w:t xml:space="preserve">, ed. A. Bardon and H. Dyke, Wiley Blackwell: 507–20. </w:t>
      </w:r>
    </w:p>
    <w:p w14:paraId="4B3EB5A7" w14:textId="1CE8BD47" w:rsidR="00080B79" w:rsidRPr="00D76F3C" w:rsidRDefault="00D76F3C" w:rsidP="00FA0EEE">
      <w:pPr>
        <w:shd w:val="clear" w:color="auto" w:fill="FFFFFF"/>
        <w:spacing w:before="100" w:beforeAutospacing="1" w:after="100" w:afterAutospacing="1"/>
      </w:pPr>
      <w:r w:rsidRPr="00FA0EEE">
        <w:rPr>
          <w:rFonts w:ascii="Garamond" w:eastAsia="Times New Roman" w:hAnsi="Garamond"/>
          <w:szCs w:val="24"/>
          <w:lang w:val="en-AU" w:eastAsia="en-GB"/>
        </w:rPr>
        <w:t>Hare, R. M. 1981</w:t>
      </w:r>
      <w:r w:rsidR="004E1626">
        <w:rPr>
          <w:rFonts w:ascii="Garamond" w:eastAsia="Times New Roman" w:hAnsi="Garamond"/>
          <w:szCs w:val="24"/>
          <w:lang w:val="en-AU" w:eastAsia="en-GB"/>
        </w:rPr>
        <w:t>.</w:t>
      </w:r>
      <w:r w:rsidRPr="00FA0EEE">
        <w:rPr>
          <w:rFonts w:ascii="Garamond" w:eastAsia="Times New Roman" w:hAnsi="Garamond"/>
          <w:szCs w:val="24"/>
          <w:lang w:val="en-AU" w:eastAsia="en-GB"/>
        </w:rPr>
        <w:t xml:space="preserve"> </w:t>
      </w:r>
      <w:r w:rsidRPr="00FA0EEE">
        <w:rPr>
          <w:rFonts w:ascii="Garamond" w:eastAsia="Times New Roman" w:hAnsi="Garamond"/>
          <w:i/>
          <w:iCs/>
          <w:szCs w:val="24"/>
          <w:lang w:val="en-AU" w:eastAsia="en-GB"/>
        </w:rPr>
        <w:t>Moral Thinking</w:t>
      </w:r>
      <w:r w:rsidR="004E1626">
        <w:rPr>
          <w:rFonts w:ascii="Garamond" w:eastAsia="Times New Roman" w:hAnsi="Garamond"/>
          <w:szCs w:val="24"/>
          <w:lang w:val="en-AU" w:eastAsia="en-GB"/>
        </w:rPr>
        <w:t xml:space="preserve">. </w:t>
      </w:r>
      <w:r w:rsidRPr="00FA0EEE">
        <w:rPr>
          <w:rFonts w:ascii="Garamond" w:eastAsia="Times New Roman" w:hAnsi="Garamond"/>
          <w:szCs w:val="24"/>
          <w:lang w:val="en-AU" w:eastAsia="en-GB"/>
        </w:rPr>
        <w:t xml:space="preserve">Oxford: Clarendon Press. </w:t>
      </w:r>
    </w:p>
    <w:p w14:paraId="5119946A" w14:textId="4CFAB9B6" w:rsidR="00B37FA5" w:rsidRPr="00D76F3C" w:rsidRDefault="00080B79" w:rsidP="001B1520">
      <w:pPr>
        <w:pStyle w:val="Normal1"/>
        <w:pBdr>
          <w:top w:val="none" w:sz="0" w:space="3" w:color="auto"/>
          <w:bottom w:val="none" w:sz="0" w:space="15" w:color="auto"/>
        </w:pBdr>
        <w:spacing w:after="0"/>
        <w:ind w:left="567" w:hanging="567"/>
        <w:rPr>
          <w:rFonts w:ascii="Garamond" w:eastAsia="Times New Roman" w:hAnsi="Garamond"/>
        </w:rPr>
      </w:pPr>
      <w:r w:rsidRPr="00D76F3C">
        <w:rPr>
          <w:rFonts w:ascii="Garamond" w:eastAsia="Garamond" w:hAnsi="Garamond" w:cs="Garamond"/>
          <w:color w:val="000000" w:themeColor="text1"/>
        </w:rPr>
        <w:t>Harman, E. 2009. I’ll be glad I did it.</w:t>
      </w:r>
      <w:r w:rsidR="00B37FA5" w:rsidRPr="00D76F3C">
        <w:rPr>
          <w:rFonts w:ascii="Garamond" w:eastAsia="Garamond" w:hAnsi="Garamond" w:cs="Garamond"/>
          <w:color w:val="000000" w:themeColor="text1"/>
        </w:rPr>
        <w:t xml:space="preserve"> Reasoning and the Significance of Future</w:t>
      </w:r>
      <w:r w:rsidR="00F6462F" w:rsidRPr="00D76F3C">
        <w:rPr>
          <w:rFonts w:ascii="Garamond" w:eastAsia="Garamond" w:hAnsi="Garamond" w:cs="Garamond"/>
          <w:color w:val="000000" w:themeColor="text1"/>
        </w:rPr>
        <w:t xml:space="preserve"> </w:t>
      </w:r>
      <w:r w:rsidR="00B37FA5" w:rsidRPr="00D76F3C">
        <w:rPr>
          <w:rFonts w:ascii="Garamond" w:eastAsia="Garamond" w:hAnsi="Garamond" w:cs="Garamond"/>
          <w:color w:val="000000" w:themeColor="text1"/>
        </w:rPr>
        <w:t>Desires.”</w:t>
      </w:r>
      <w:r w:rsidR="000F3D71" w:rsidRPr="00D76F3C">
        <w:rPr>
          <w:rFonts w:ascii="Garamond" w:eastAsia="Garamond" w:hAnsi="Garamond" w:cs="Garamond"/>
          <w:color w:val="000000" w:themeColor="text1"/>
        </w:rPr>
        <w:t xml:space="preserve"> </w:t>
      </w:r>
      <w:r w:rsidR="00B37FA5" w:rsidRPr="00D76F3C">
        <w:rPr>
          <w:rFonts w:ascii="Garamond" w:eastAsia="Times New Roman" w:hAnsi="Garamond"/>
          <w:i/>
          <w:iCs/>
        </w:rPr>
        <w:t>Philosophical Perspectives</w:t>
      </w:r>
      <w:r w:rsidR="00B37FA5" w:rsidRPr="00D76F3C">
        <w:rPr>
          <w:rFonts w:ascii="Garamond" w:eastAsia="Times New Roman" w:hAnsi="Garamond"/>
        </w:rPr>
        <w:t> 23(1):177-199</w:t>
      </w:r>
    </w:p>
    <w:p w14:paraId="027782EB" w14:textId="77777777" w:rsidR="00F6462F" w:rsidRPr="00D76F3C" w:rsidRDefault="00F6462F" w:rsidP="00F6462F">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p>
    <w:p w14:paraId="64E5A189" w14:textId="73EEDCA5" w:rsidR="00F6462F" w:rsidRPr="00D76F3C" w:rsidRDefault="00F6462F" w:rsidP="00D76F3C">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D76F3C">
        <w:rPr>
          <w:rFonts w:ascii="Garamond" w:eastAsia="Garamond" w:hAnsi="Garamond" w:cs="Garamond"/>
          <w:color w:val="000000" w:themeColor="text1"/>
        </w:rPr>
        <w:t>Harsanyi, J. 1977</w:t>
      </w:r>
      <w:r w:rsidR="00A155EE">
        <w:rPr>
          <w:rFonts w:ascii="Garamond" w:eastAsia="Garamond" w:hAnsi="Garamond" w:cs="Garamond"/>
          <w:color w:val="000000" w:themeColor="text1"/>
        </w:rPr>
        <w:t>.</w:t>
      </w:r>
      <w:r w:rsidRPr="00D76F3C">
        <w:rPr>
          <w:rFonts w:ascii="Garamond" w:eastAsia="Garamond" w:hAnsi="Garamond" w:cs="Garamond"/>
          <w:color w:val="000000" w:themeColor="text1"/>
        </w:rPr>
        <w:t xml:space="preserve"> Morality and the Theory of Rational Behavior</w:t>
      </w:r>
      <w:r w:rsidR="00A155EE">
        <w:rPr>
          <w:rFonts w:ascii="Garamond" w:eastAsia="Garamond" w:hAnsi="Garamond" w:cs="Garamond"/>
          <w:color w:val="000000" w:themeColor="text1"/>
        </w:rPr>
        <w:t>.</w:t>
      </w:r>
      <w:r w:rsidRPr="00D76F3C">
        <w:rPr>
          <w:rFonts w:ascii="Garamond" w:eastAsia="Garamond" w:hAnsi="Garamond" w:cs="Garamond"/>
          <w:color w:val="000000" w:themeColor="text1"/>
        </w:rPr>
        <w:t xml:space="preserve"> </w:t>
      </w:r>
      <w:r w:rsidRPr="00D76F3C">
        <w:rPr>
          <w:rFonts w:ascii="Garamond" w:eastAsia="Garamond" w:hAnsi="Garamond" w:cs="Garamond"/>
          <w:i/>
          <w:iCs/>
          <w:color w:val="000000" w:themeColor="text1"/>
        </w:rPr>
        <w:t xml:space="preserve">Social Research </w:t>
      </w:r>
      <w:r w:rsidRPr="00D76F3C">
        <w:rPr>
          <w:rFonts w:ascii="Garamond" w:eastAsia="Garamond" w:hAnsi="Garamond" w:cs="Garamond"/>
          <w:color w:val="000000" w:themeColor="text1"/>
        </w:rPr>
        <w:t xml:space="preserve">44: 623– 56. </w:t>
      </w:r>
    </w:p>
    <w:p w14:paraId="363042A6" w14:textId="07F1DE93"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Hedden, Brian. 2015. </w:t>
      </w:r>
      <w:r w:rsidRPr="00D76F3C">
        <w:rPr>
          <w:rFonts w:ascii="Garamond" w:hAnsi="Garamond"/>
          <w:i/>
          <w:szCs w:val="24"/>
        </w:rPr>
        <w:t>Reasons without Persons: Rationality, Identity, and Time</w:t>
      </w:r>
      <w:r w:rsidRPr="00D76F3C">
        <w:rPr>
          <w:rFonts w:ascii="Garamond" w:hAnsi="Garamond"/>
          <w:szCs w:val="24"/>
        </w:rPr>
        <w:t>. Oxford:</w:t>
      </w:r>
    </w:p>
    <w:p w14:paraId="7479A2E8" w14:textId="77777777" w:rsidR="0002280A" w:rsidRPr="00D76F3C" w:rsidRDefault="0002280A" w:rsidP="00CE513E">
      <w:pPr>
        <w:jc w:val="both"/>
        <w:rPr>
          <w:rFonts w:ascii="Garamond" w:hAnsi="Garamond"/>
          <w:szCs w:val="24"/>
        </w:rPr>
      </w:pPr>
      <w:r w:rsidRPr="00D76F3C">
        <w:rPr>
          <w:rFonts w:ascii="Garamond" w:hAnsi="Garamond"/>
          <w:szCs w:val="24"/>
        </w:rPr>
        <w:t>Oxford University Press.</w:t>
      </w:r>
    </w:p>
    <w:p w14:paraId="4B44D107" w14:textId="77777777" w:rsidR="003B3312" w:rsidRPr="00D76F3C" w:rsidRDefault="003B3312" w:rsidP="00CE513E">
      <w:pPr>
        <w:jc w:val="both"/>
        <w:rPr>
          <w:rFonts w:ascii="Garamond" w:hAnsi="Garamond"/>
          <w:szCs w:val="24"/>
        </w:rPr>
      </w:pPr>
    </w:p>
    <w:p w14:paraId="2A13D51B" w14:textId="64F44F7E" w:rsidR="003B3312" w:rsidRPr="00D76F3C" w:rsidRDefault="003B3312" w:rsidP="00CE513E">
      <w:pPr>
        <w:jc w:val="both"/>
        <w:rPr>
          <w:rFonts w:ascii="Garamond" w:hAnsi="Garamond"/>
          <w:szCs w:val="24"/>
        </w:rPr>
      </w:pPr>
      <w:r w:rsidRPr="00D76F3C">
        <w:rPr>
          <w:rFonts w:ascii="Garamond" w:hAnsi="Garamond"/>
          <w:szCs w:val="24"/>
        </w:rPr>
        <w:t xml:space="preserve">Hurley, Susan. 1989. </w:t>
      </w:r>
      <w:r w:rsidRPr="00D76F3C">
        <w:rPr>
          <w:rFonts w:ascii="Garamond" w:hAnsi="Garamond"/>
          <w:i/>
          <w:szCs w:val="24"/>
        </w:rPr>
        <w:t>Natural Reasons</w:t>
      </w:r>
      <w:r w:rsidR="000A4AA1" w:rsidRPr="00D76F3C">
        <w:rPr>
          <w:rFonts w:ascii="Garamond" w:hAnsi="Garamond"/>
          <w:szCs w:val="24"/>
        </w:rPr>
        <w:t>.</w:t>
      </w:r>
      <w:r w:rsidRPr="00D76F3C">
        <w:rPr>
          <w:rFonts w:ascii="Garamond" w:hAnsi="Garamond"/>
          <w:szCs w:val="24"/>
        </w:rPr>
        <w:t xml:space="preserve"> New York: Oxford University Press.</w:t>
      </w:r>
    </w:p>
    <w:p w14:paraId="796B9EDB" w14:textId="77777777" w:rsidR="0002280A" w:rsidRPr="00D76F3C" w:rsidRDefault="0002280A" w:rsidP="00CE513E">
      <w:pPr>
        <w:jc w:val="both"/>
        <w:rPr>
          <w:rFonts w:ascii="Garamond" w:hAnsi="Garamond"/>
          <w:szCs w:val="24"/>
        </w:rPr>
      </w:pPr>
    </w:p>
    <w:p w14:paraId="30BA2C13" w14:textId="64EED4AB"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Jackson, Frank. 1987. Group Morality. In </w:t>
      </w:r>
      <w:r w:rsidRPr="00D76F3C">
        <w:rPr>
          <w:rFonts w:ascii="Garamond" w:hAnsi="Garamond"/>
          <w:i/>
          <w:szCs w:val="24"/>
        </w:rPr>
        <w:t>Metaphysics and Morality</w:t>
      </w:r>
      <w:r w:rsidRPr="00D76F3C">
        <w:rPr>
          <w:rFonts w:ascii="Garamond" w:hAnsi="Garamond"/>
          <w:szCs w:val="24"/>
        </w:rPr>
        <w:t xml:space="preserve">, </w:t>
      </w:r>
      <w:r w:rsidR="00A155EE" w:rsidRPr="00D76F3C">
        <w:rPr>
          <w:rFonts w:ascii="Garamond" w:hAnsi="Garamond"/>
          <w:szCs w:val="24"/>
        </w:rPr>
        <w:t>ed</w:t>
      </w:r>
      <w:r w:rsidR="00A155EE">
        <w:rPr>
          <w:rFonts w:ascii="Garamond" w:hAnsi="Garamond"/>
          <w:szCs w:val="24"/>
        </w:rPr>
        <w:t xml:space="preserve">. </w:t>
      </w:r>
      <w:r w:rsidRPr="00D76F3C">
        <w:rPr>
          <w:rFonts w:ascii="Garamond" w:hAnsi="Garamond"/>
          <w:szCs w:val="24"/>
        </w:rPr>
        <w:t>Philip</w:t>
      </w:r>
    </w:p>
    <w:p w14:paraId="713999C2" w14:textId="39619DBB"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Pettit, Richard Sylvan, and Jean Norman. Oxford: Blackwell. 91–110.</w:t>
      </w:r>
    </w:p>
    <w:p w14:paraId="267A2027" w14:textId="77777777" w:rsidR="0002280A" w:rsidRPr="00D76F3C" w:rsidRDefault="0002280A" w:rsidP="00CE513E">
      <w:pPr>
        <w:jc w:val="both"/>
        <w:rPr>
          <w:rFonts w:ascii="Garamond" w:eastAsia="Times New Roman" w:hAnsi="Garamond"/>
          <w:color w:val="555555"/>
          <w:szCs w:val="24"/>
        </w:rPr>
      </w:pPr>
    </w:p>
    <w:p w14:paraId="07B89EB2" w14:textId="7FF773F7" w:rsidR="007345A1" w:rsidRPr="00D76F3C" w:rsidRDefault="0002280A" w:rsidP="00CE513E">
      <w:pPr>
        <w:jc w:val="both"/>
        <w:rPr>
          <w:rFonts w:ascii="Garamond" w:eastAsia="Times New Roman" w:hAnsi="Garamond"/>
          <w:szCs w:val="24"/>
        </w:rPr>
      </w:pPr>
      <w:r w:rsidRPr="00D76F3C">
        <w:rPr>
          <w:rFonts w:ascii="Garamond" w:eastAsia="Times New Roman" w:hAnsi="Garamond"/>
          <w:szCs w:val="24"/>
        </w:rPr>
        <w:t>Johnston, M. 2017</w:t>
      </w:r>
      <w:r w:rsidR="00D070BF" w:rsidRPr="00D76F3C">
        <w:rPr>
          <w:rFonts w:ascii="Garamond" w:eastAsia="Times New Roman" w:hAnsi="Garamond"/>
          <w:szCs w:val="24"/>
        </w:rPr>
        <w:t xml:space="preserve">. The Personite Problem: Should Practical Reason be Tabled? </w:t>
      </w:r>
      <w:r w:rsidR="007345A1" w:rsidRPr="00D76F3C">
        <w:rPr>
          <w:rFonts w:ascii="Garamond" w:eastAsia="Times New Roman" w:hAnsi="Garamond"/>
          <w:i/>
          <w:iCs/>
          <w:szCs w:val="24"/>
        </w:rPr>
        <w:t>Noûs</w:t>
      </w:r>
      <w:r w:rsidR="007345A1" w:rsidRPr="00D76F3C">
        <w:rPr>
          <w:rFonts w:ascii="Garamond" w:eastAsia="Times New Roman" w:hAnsi="Garamond"/>
          <w:szCs w:val="24"/>
        </w:rPr>
        <w:t> 50:</w:t>
      </w:r>
      <w:r w:rsidR="0063799C">
        <w:rPr>
          <w:rFonts w:ascii="Garamond" w:eastAsia="Times New Roman" w:hAnsi="Garamond"/>
          <w:szCs w:val="24"/>
        </w:rPr>
        <w:t xml:space="preserve"> </w:t>
      </w:r>
      <w:r w:rsidR="007345A1" w:rsidRPr="00D76F3C">
        <w:rPr>
          <w:rFonts w:ascii="Garamond" w:eastAsia="Times New Roman" w:hAnsi="Garamond"/>
          <w:szCs w:val="24"/>
        </w:rPr>
        <w:t>617-644.</w:t>
      </w:r>
    </w:p>
    <w:p w14:paraId="0985B859" w14:textId="77777777" w:rsidR="009B4C58" w:rsidRPr="00D76F3C" w:rsidRDefault="009B4C58" w:rsidP="00CE513E">
      <w:pPr>
        <w:jc w:val="both"/>
        <w:rPr>
          <w:rFonts w:ascii="Garamond" w:eastAsia="Times New Roman" w:hAnsi="Garamond"/>
          <w:szCs w:val="24"/>
        </w:rPr>
      </w:pPr>
    </w:p>
    <w:p w14:paraId="4DFA3AC8" w14:textId="1D737DAF" w:rsidR="009B4C58" w:rsidRPr="00D76F3C" w:rsidRDefault="00D53147" w:rsidP="009B4C58">
      <w:pPr>
        <w:pStyle w:val="BodyBA"/>
        <w:rPr>
          <w:rStyle w:val="Hyperlink0"/>
          <w:lang w:val="en-AU"/>
        </w:rPr>
      </w:pPr>
      <w:r>
        <w:rPr>
          <w:rStyle w:val="Hyperlink0"/>
          <w:lang w:val="en-AU"/>
        </w:rPr>
        <w:t>——</w:t>
      </w:r>
      <w:r w:rsidR="009B4C58" w:rsidRPr="00D76F3C">
        <w:rPr>
          <w:rStyle w:val="Hyperlink0"/>
          <w:lang w:val="en-AU"/>
        </w:rPr>
        <w:t xml:space="preserve"> 1989. “Relativism and the Self”. </w:t>
      </w:r>
      <w:r w:rsidR="009B4C58" w:rsidRPr="00D76F3C">
        <w:rPr>
          <w:rStyle w:val="None"/>
          <w:rFonts w:ascii="Garamond" w:hAnsi="Garamond"/>
          <w:shd w:val="clear" w:color="auto" w:fill="FFFFFF"/>
          <w:lang w:val="en-AU"/>
        </w:rPr>
        <w:t> </w:t>
      </w:r>
      <w:r w:rsidR="009B4C58" w:rsidRPr="00D76F3C">
        <w:rPr>
          <w:rStyle w:val="Hyperlink0"/>
          <w:lang w:val="en-AU"/>
        </w:rPr>
        <w:t xml:space="preserve">In </w:t>
      </w:r>
      <w:hyperlink r:id="rId9" w:history="1">
        <w:r w:rsidR="009B4C58" w:rsidRPr="00D76F3C">
          <w:rPr>
            <w:rStyle w:val="Hyperlink4"/>
            <w:lang w:val="en-AU"/>
          </w:rPr>
          <w:t>Relativism: Interpretation and Confrontation</w:t>
        </w:r>
      </w:hyperlink>
      <w:r w:rsidR="00A155EE">
        <w:rPr>
          <w:rStyle w:val="Hyperlink4"/>
          <w:i w:val="0"/>
          <w:iCs w:val="0"/>
          <w:lang w:val="en-AU"/>
        </w:rPr>
        <w:t xml:space="preserve">, ed., </w:t>
      </w:r>
      <w:r w:rsidR="00A155EE" w:rsidRPr="00D76F3C">
        <w:rPr>
          <w:rStyle w:val="Hyperlink0"/>
          <w:lang w:val="en-AU"/>
        </w:rPr>
        <w:t>M. Krausz</w:t>
      </w:r>
      <w:r w:rsidR="00A155EE">
        <w:rPr>
          <w:rStyle w:val="Hyperlink0"/>
          <w:lang w:val="en-AU"/>
        </w:rPr>
        <w:t xml:space="preserve">, </w:t>
      </w:r>
      <w:r w:rsidR="009B4C58" w:rsidRPr="00D76F3C">
        <w:rPr>
          <w:rStyle w:val="Hyperlink0"/>
          <w:lang w:val="en-AU"/>
        </w:rPr>
        <w:t>Notre Dame University Press.</w:t>
      </w:r>
    </w:p>
    <w:p w14:paraId="69FDF057" w14:textId="77777777" w:rsidR="009B4C58" w:rsidRPr="00D76F3C" w:rsidRDefault="009B4C58" w:rsidP="00CE513E">
      <w:pPr>
        <w:jc w:val="both"/>
        <w:rPr>
          <w:rFonts w:ascii="Garamond" w:eastAsia="Times New Roman" w:hAnsi="Garamond"/>
          <w:szCs w:val="24"/>
        </w:rPr>
      </w:pPr>
    </w:p>
    <w:p w14:paraId="11022F3F" w14:textId="051E750D" w:rsidR="00B40FBF" w:rsidRPr="00D76F3C" w:rsidRDefault="00D53147" w:rsidP="00B40FBF">
      <w:pPr>
        <w:pStyle w:val="BodyBA"/>
        <w:jc w:val="both"/>
        <w:rPr>
          <w:rStyle w:val="Hyperlink0"/>
          <w:lang w:val="en-AU"/>
        </w:rPr>
      </w:pPr>
      <w:r>
        <w:rPr>
          <w:rFonts w:ascii="Garamond" w:hAnsi="Garamond" w:cs="Times New Roman"/>
        </w:rPr>
        <w:t>——</w:t>
      </w:r>
      <w:r w:rsidR="00B40FBF" w:rsidRPr="00D76F3C">
        <w:rPr>
          <w:rFonts w:ascii="Garamond" w:hAnsi="Garamond" w:cs="Times New Roman"/>
        </w:rPr>
        <w:t xml:space="preserve"> 2010. </w:t>
      </w:r>
      <w:r w:rsidR="00B40FBF" w:rsidRPr="00D76F3C">
        <w:rPr>
          <w:rFonts w:ascii="Garamond" w:hAnsi="Garamond" w:cs="Times New Roman"/>
          <w:i/>
        </w:rPr>
        <w:t>Surviving Death</w:t>
      </w:r>
      <w:r w:rsidR="00B40FBF" w:rsidRPr="00D76F3C">
        <w:rPr>
          <w:rFonts w:ascii="Garamond" w:hAnsi="Garamond" w:cs="Times New Roman"/>
        </w:rPr>
        <w:t>. Princeton, N.J.: Princeton University Press.</w:t>
      </w:r>
    </w:p>
    <w:p w14:paraId="63AD78DA" w14:textId="77777777" w:rsidR="00B40FBF" w:rsidRPr="00D76F3C" w:rsidRDefault="00B40FBF" w:rsidP="00CE513E">
      <w:pPr>
        <w:jc w:val="both"/>
        <w:rPr>
          <w:rFonts w:ascii="Garamond" w:eastAsia="Times New Roman" w:hAnsi="Garamond"/>
          <w:szCs w:val="24"/>
        </w:rPr>
      </w:pPr>
    </w:p>
    <w:p w14:paraId="04866FDE" w14:textId="609B1234" w:rsidR="00C2474D" w:rsidRPr="00D76F3C" w:rsidRDefault="00C2474D" w:rsidP="0038790D">
      <w:pPr>
        <w:tabs>
          <w:tab w:val="left" w:pos="2552"/>
        </w:tabs>
        <w:jc w:val="both"/>
        <w:rPr>
          <w:rFonts w:ascii="Garamond" w:eastAsia="Times New Roman" w:hAnsi="Garamond"/>
          <w:szCs w:val="24"/>
        </w:rPr>
      </w:pPr>
      <w:r w:rsidRPr="00D76F3C">
        <w:rPr>
          <w:rFonts w:ascii="Garamond" w:eastAsia="Times New Roman" w:hAnsi="Garamond"/>
          <w:szCs w:val="24"/>
        </w:rPr>
        <w:t xml:space="preserve">Kaiserman, A. 2019. Stage Theory and the Personite Problem. </w:t>
      </w:r>
      <w:r w:rsidRPr="00D76F3C">
        <w:rPr>
          <w:rFonts w:ascii="Garamond" w:eastAsia="Times New Roman" w:hAnsi="Garamond"/>
          <w:i/>
          <w:iCs/>
          <w:szCs w:val="24"/>
          <w:lang w:val="en-AU"/>
        </w:rPr>
        <w:t>Analysis</w:t>
      </w:r>
      <w:r w:rsidRPr="00D76F3C">
        <w:rPr>
          <w:rFonts w:ascii="Garamond" w:eastAsia="Times New Roman" w:hAnsi="Garamond"/>
          <w:szCs w:val="24"/>
          <w:lang w:val="en-AU"/>
        </w:rPr>
        <w:t> 79:</w:t>
      </w:r>
      <w:r w:rsidR="0063799C">
        <w:rPr>
          <w:rFonts w:ascii="Garamond" w:eastAsia="Times New Roman" w:hAnsi="Garamond"/>
          <w:szCs w:val="24"/>
          <w:lang w:val="en-AU"/>
        </w:rPr>
        <w:t xml:space="preserve"> </w:t>
      </w:r>
      <w:r w:rsidRPr="00D76F3C">
        <w:rPr>
          <w:rFonts w:ascii="Garamond" w:eastAsia="Times New Roman" w:hAnsi="Garamond"/>
          <w:szCs w:val="24"/>
          <w:lang w:val="en-AU"/>
        </w:rPr>
        <w:t>215-222</w:t>
      </w:r>
    </w:p>
    <w:p w14:paraId="6EA4459A" w14:textId="77777777" w:rsidR="00C2474D" w:rsidRPr="00D76F3C" w:rsidRDefault="00C2474D" w:rsidP="00CE513E">
      <w:pPr>
        <w:jc w:val="both"/>
        <w:rPr>
          <w:rFonts w:ascii="Garamond" w:eastAsia="Times New Roman" w:hAnsi="Garamond"/>
          <w:szCs w:val="24"/>
        </w:rPr>
      </w:pPr>
    </w:p>
    <w:p w14:paraId="2C7C23F7" w14:textId="77777777" w:rsidR="00332522" w:rsidRPr="00D76F3C" w:rsidRDefault="00332522"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Kleinig, John. 1983. </w:t>
      </w:r>
      <w:r w:rsidRPr="00D76F3C">
        <w:rPr>
          <w:rFonts w:ascii="Garamond" w:hAnsi="Garamond"/>
          <w:i/>
          <w:szCs w:val="24"/>
        </w:rPr>
        <w:t>Paternalism</w:t>
      </w:r>
      <w:r w:rsidRPr="00D76F3C">
        <w:rPr>
          <w:rFonts w:ascii="Garamond" w:hAnsi="Garamond"/>
          <w:szCs w:val="24"/>
        </w:rPr>
        <w:t>. New Jersey: Rowman &amp; Allanheld.</w:t>
      </w:r>
    </w:p>
    <w:p w14:paraId="118DAB89" w14:textId="77777777" w:rsidR="00332522" w:rsidRPr="00D76F3C" w:rsidRDefault="00332522" w:rsidP="00CE513E">
      <w:pPr>
        <w:widowControl w:val="0"/>
        <w:autoSpaceDE w:val="0"/>
        <w:autoSpaceDN w:val="0"/>
        <w:adjustRightInd w:val="0"/>
        <w:jc w:val="both"/>
        <w:rPr>
          <w:rFonts w:ascii="Garamond" w:hAnsi="Garamond"/>
          <w:szCs w:val="24"/>
        </w:rPr>
      </w:pPr>
    </w:p>
    <w:p w14:paraId="3AD1BE5A" w14:textId="47BD9A14" w:rsidR="00332522" w:rsidRPr="00D76F3C" w:rsidRDefault="0063799C" w:rsidP="00CE513E">
      <w:pPr>
        <w:jc w:val="both"/>
        <w:rPr>
          <w:rFonts w:ascii="Garamond" w:hAnsi="Garamond"/>
          <w:szCs w:val="24"/>
          <w:lang w:val="de-DE"/>
        </w:rPr>
      </w:pPr>
      <w:r>
        <w:rPr>
          <w:rFonts w:ascii="Garamond" w:hAnsi="Garamond"/>
          <w:szCs w:val="24"/>
        </w:rPr>
        <w:t>——</w:t>
      </w:r>
      <w:r w:rsidR="00332522" w:rsidRPr="00D76F3C">
        <w:rPr>
          <w:rFonts w:ascii="Garamond" w:hAnsi="Garamond"/>
          <w:szCs w:val="24"/>
        </w:rPr>
        <w:t xml:space="preserve"> 2009. </w:t>
      </w:r>
      <w:r w:rsidR="00332522" w:rsidRPr="00D76F3C">
        <w:rPr>
          <w:rFonts w:ascii="Garamond" w:hAnsi="Garamond"/>
          <w:i/>
          <w:szCs w:val="24"/>
        </w:rPr>
        <w:t>Paternalism and Person Identity</w:t>
      </w:r>
      <w:r w:rsidR="00332522" w:rsidRPr="00D76F3C">
        <w:rPr>
          <w:rFonts w:ascii="Garamond" w:hAnsi="Garamond"/>
          <w:szCs w:val="24"/>
        </w:rPr>
        <w:t xml:space="preserve">. </w:t>
      </w:r>
      <w:r w:rsidR="00332522" w:rsidRPr="00D76F3C">
        <w:rPr>
          <w:rFonts w:ascii="Garamond" w:hAnsi="Garamond"/>
          <w:szCs w:val="24"/>
          <w:lang w:val="de-DE"/>
        </w:rPr>
        <w:t>Jahrbuch fu</w:t>
      </w:r>
      <w:r w:rsidR="00332522" w:rsidRPr="00FA0EEE">
        <w:rPr>
          <w:rFonts w:ascii="Times New Roman" w:eastAsia="Calibri" w:hAnsi="Times New Roman"/>
          <w:szCs w:val="24"/>
          <w:lang w:val="de-DE"/>
        </w:rPr>
        <w:t>̈</w:t>
      </w:r>
      <w:r w:rsidR="00332522" w:rsidRPr="00D76F3C">
        <w:rPr>
          <w:rFonts w:ascii="Garamond" w:hAnsi="Garamond"/>
          <w:szCs w:val="24"/>
          <w:lang w:val="de-DE"/>
        </w:rPr>
        <w:t>r Wissenschaft und Ethik 14: 93–106.</w:t>
      </w:r>
    </w:p>
    <w:p w14:paraId="29A73E10" w14:textId="77777777" w:rsidR="0002280A" w:rsidRPr="00D76F3C" w:rsidRDefault="0002280A" w:rsidP="00CE513E">
      <w:pPr>
        <w:jc w:val="both"/>
        <w:rPr>
          <w:rFonts w:ascii="Garamond" w:hAnsi="Garamond"/>
          <w:szCs w:val="24"/>
          <w:lang w:val="de-DE"/>
        </w:rPr>
      </w:pPr>
    </w:p>
    <w:p w14:paraId="7E90799D" w14:textId="7CFCBB15"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Kogan, Terry S. 1976. The Limits of State Intervention: Personal Identity and Ultra-Risky Actions. </w:t>
      </w:r>
      <w:r w:rsidRPr="00D76F3C">
        <w:rPr>
          <w:rFonts w:ascii="Garamond" w:hAnsi="Garamond"/>
          <w:i/>
          <w:szCs w:val="24"/>
        </w:rPr>
        <w:t>Yale Law Journal</w:t>
      </w:r>
      <w:r w:rsidRPr="00D76F3C">
        <w:rPr>
          <w:rFonts w:ascii="Garamond" w:hAnsi="Garamond"/>
          <w:szCs w:val="24"/>
        </w:rPr>
        <w:t xml:space="preserve"> 85: 826–846.</w:t>
      </w:r>
    </w:p>
    <w:p w14:paraId="0643E2F4" w14:textId="77777777" w:rsidR="009B4C58" w:rsidRPr="00D76F3C" w:rsidRDefault="009B4C58" w:rsidP="00CE513E">
      <w:pPr>
        <w:widowControl w:val="0"/>
        <w:autoSpaceDE w:val="0"/>
        <w:autoSpaceDN w:val="0"/>
        <w:adjustRightInd w:val="0"/>
        <w:jc w:val="both"/>
        <w:rPr>
          <w:rFonts w:ascii="Garamond" w:hAnsi="Garamond"/>
          <w:szCs w:val="24"/>
        </w:rPr>
      </w:pPr>
    </w:p>
    <w:p w14:paraId="70A6140E" w14:textId="252EC8B7" w:rsidR="009B4C58" w:rsidRPr="00D76F3C" w:rsidRDefault="009B4C58" w:rsidP="00EB28E6">
      <w:pPr>
        <w:pStyle w:val="BodyAA"/>
        <w:tabs>
          <w:tab w:val="left" w:pos="7513"/>
        </w:tabs>
        <w:spacing w:line="360" w:lineRule="auto"/>
        <w:outlineLvl w:val="0"/>
        <w:rPr>
          <w:rStyle w:val="None"/>
          <w:rFonts w:ascii="Garamond" w:eastAsia="Garamond" w:hAnsi="Garamond" w:cs="Garamond"/>
          <w:sz w:val="24"/>
          <w:szCs w:val="24"/>
          <w:lang w:val="en-AU"/>
        </w:rPr>
      </w:pPr>
      <w:r w:rsidRPr="00D76F3C">
        <w:rPr>
          <w:rStyle w:val="None"/>
          <w:rFonts w:ascii="Garamond" w:hAnsi="Garamond"/>
          <w:sz w:val="24"/>
          <w:szCs w:val="24"/>
          <w:lang w:val="en-AU"/>
        </w:rPr>
        <w:t xml:space="preserve">Kovacs, D. 2016. Self-Made people. </w:t>
      </w:r>
      <w:r w:rsidRPr="00D76F3C">
        <w:rPr>
          <w:rStyle w:val="None"/>
          <w:rFonts w:ascii="Garamond" w:hAnsi="Garamond"/>
          <w:i/>
          <w:iCs/>
          <w:sz w:val="24"/>
          <w:szCs w:val="24"/>
          <w:lang w:val="en-AU"/>
        </w:rPr>
        <w:t>Mind</w:t>
      </w:r>
      <w:r w:rsidRPr="00D76F3C">
        <w:rPr>
          <w:rStyle w:val="None"/>
          <w:rFonts w:ascii="Garamond" w:hAnsi="Garamond"/>
          <w:sz w:val="24"/>
          <w:szCs w:val="24"/>
          <w:lang w:val="en-AU"/>
        </w:rPr>
        <w:t xml:space="preserve"> 125: 1071-1099</w:t>
      </w:r>
    </w:p>
    <w:p w14:paraId="7DF14542" w14:textId="10E1C43B" w:rsidR="001963DE" w:rsidRPr="00D76F3C" w:rsidRDefault="00D53147" w:rsidP="001B1520">
      <w:pPr>
        <w:pStyle w:val="BodyAA"/>
        <w:tabs>
          <w:tab w:val="left" w:pos="7513"/>
        </w:tabs>
        <w:spacing w:line="360" w:lineRule="auto"/>
        <w:rPr>
          <w:rFonts w:ascii="Garamond" w:eastAsia="Times New Roman" w:hAnsi="Garamond"/>
          <w:color w:val="auto"/>
          <w:sz w:val="24"/>
          <w:szCs w:val="24"/>
          <w:lang w:val="en-AU"/>
        </w:rPr>
      </w:pPr>
      <w:r>
        <w:rPr>
          <w:rStyle w:val="None"/>
          <w:rFonts w:ascii="Garamond" w:hAnsi="Garamond"/>
          <w:sz w:val="24"/>
          <w:szCs w:val="24"/>
          <w:lang w:val="en-AU"/>
        </w:rPr>
        <w:t>——</w:t>
      </w:r>
      <w:r w:rsidR="009B4C58" w:rsidRPr="00D76F3C">
        <w:rPr>
          <w:rStyle w:val="None"/>
          <w:rFonts w:ascii="Garamond" w:hAnsi="Garamond"/>
          <w:sz w:val="24"/>
          <w:szCs w:val="24"/>
          <w:lang w:val="en-AU"/>
        </w:rPr>
        <w:t xml:space="preserve"> </w:t>
      </w:r>
      <w:r w:rsidR="001963DE" w:rsidRPr="00D76F3C">
        <w:rPr>
          <w:rStyle w:val="None"/>
          <w:rFonts w:ascii="Garamond" w:hAnsi="Garamond"/>
          <w:sz w:val="24"/>
          <w:szCs w:val="24"/>
          <w:lang w:val="en-AU"/>
        </w:rPr>
        <w:t>2020.</w:t>
      </w:r>
      <w:r w:rsidR="009B4C58" w:rsidRPr="00D76F3C">
        <w:rPr>
          <w:rStyle w:val="None"/>
          <w:rFonts w:ascii="Garamond" w:hAnsi="Garamond"/>
          <w:sz w:val="24"/>
          <w:szCs w:val="24"/>
          <w:lang w:val="en-AU"/>
        </w:rPr>
        <w:t xml:space="preserve"> Diachronic Self Making. </w:t>
      </w:r>
      <w:r w:rsidR="001963DE" w:rsidRPr="00D76F3C">
        <w:rPr>
          <w:rFonts w:ascii="Garamond" w:eastAsia="Times New Roman" w:hAnsi="Garamond"/>
          <w:i/>
          <w:iCs/>
          <w:color w:val="auto"/>
          <w:sz w:val="24"/>
          <w:szCs w:val="24"/>
          <w:lang w:val="en-AU"/>
        </w:rPr>
        <w:t>Australasian Journal of Philosophy</w:t>
      </w:r>
      <w:r w:rsidR="001963DE" w:rsidRPr="00D76F3C">
        <w:rPr>
          <w:rFonts w:ascii="Garamond" w:eastAsia="Times New Roman" w:hAnsi="Garamond"/>
          <w:color w:val="auto"/>
          <w:sz w:val="24"/>
          <w:szCs w:val="24"/>
          <w:lang w:val="en-AU"/>
        </w:rPr>
        <w:t> 98:349-362.</w:t>
      </w:r>
    </w:p>
    <w:p w14:paraId="04D89AEB" w14:textId="4031B744" w:rsidR="00C3615E" w:rsidRDefault="00D53147" w:rsidP="001B1520">
      <w:pPr>
        <w:pStyle w:val="BodyAA"/>
        <w:tabs>
          <w:tab w:val="left" w:pos="7513"/>
        </w:tabs>
        <w:spacing w:line="360" w:lineRule="auto"/>
        <w:rPr>
          <w:rFonts w:ascii="Garamond" w:eastAsia="Times New Roman" w:hAnsi="Garamond"/>
          <w:color w:val="auto"/>
          <w:sz w:val="24"/>
          <w:szCs w:val="24"/>
          <w:lang w:val="en-AU"/>
        </w:rPr>
      </w:pPr>
      <w:r>
        <w:rPr>
          <w:rFonts w:ascii="Garamond" w:eastAsia="Times New Roman" w:hAnsi="Garamond"/>
          <w:color w:val="auto"/>
          <w:sz w:val="24"/>
          <w:szCs w:val="24"/>
          <w:lang w:val="en-AU"/>
        </w:rPr>
        <w:t>——</w:t>
      </w:r>
      <w:r w:rsidR="00ED35A8" w:rsidRPr="00D76F3C">
        <w:rPr>
          <w:rFonts w:ascii="Garamond" w:eastAsia="Times New Roman" w:hAnsi="Garamond"/>
          <w:color w:val="auto"/>
          <w:sz w:val="24"/>
          <w:szCs w:val="24"/>
          <w:lang w:val="en-AU"/>
        </w:rPr>
        <w:t xml:space="preserve"> (forthcoming). “Self making and subpeople.” </w:t>
      </w:r>
    </w:p>
    <w:p w14:paraId="36A9BBC8" w14:textId="2C946D3F" w:rsidR="00C3615E" w:rsidRPr="00D76F3C" w:rsidRDefault="00C3615E" w:rsidP="001B1520">
      <w:pPr>
        <w:pStyle w:val="BodyAA"/>
        <w:tabs>
          <w:tab w:val="left" w:pos="7513"/>
        </w:tabs>
        <w:spacing w:line="360" w:lineRule="auto"/>
        <w:rPr>
          <w:rFonts w:ascii="Garamond" w:hAnsi="Garamond"/>
          <w:sz w:val="24"/>
          <w:szCs w:val="24"/>
          <w:lang w:val="en-AU"/>
        </w:rPr>
      </w:pPr>
      <w:r>
        <w:rPr>
          <w:rFonts w:ascii="Garamond" w:eastAsia="Times New Roman" w:hAnsi="Garamond"/>
          <w:color w:val="auto"/>
          <w:sz w:val="24"/>
          <w:szCs w:val="24"/>
          <w:lang w:val="en-AU"/>
        </w:rPr>
        <w:t xml:space="preserve">Lin, E. 2015. Prudence, Morality and the Humean Theory of Reasons. </w:t>
      </w:r>
      <w:r w:rsidRPr="00FA0EEE">
        <w:rPr>
          <w:rFonts w:ascii="Garamond" w:eastAsia="Times New Roman" w:hAnsi="Garamond"/>
          <w:i/>
          <w:iCs/>
          <w:color w:val="auto"/>
          <w:sz w:val="24"/>
          <w:szCs w:val="24"/>
          <w:lang w:val="en-AU"/>
        </w:rPr>
        <w:t>Philosophical Quarterly</w:t>
      </w:r>
      <w:r>
        <w:rPr>
          <w:rFonts w:ascii="Garamond" w:eastAsia="Times New Roman" w:hAnsi="Garamond"/>
          <w:color w:val="auto"/>
          <w:sz w:val="24"/>
          <w:szCs w:val="24"/>
          <w:lang w:val="en-AU"/>
        </w:rPr>
        <w:t xml:space="preserve"> 65: 220-40</w:t>
      </w:r>
    </w:p>
    <w:p w14:paraId="75664D08" w14:textId="77777777" w:rsidR="009B4C58" w:rsidRPr="00D76F3C" w:rsidRDefault="009B4C58" w:rsidP="00CE513E">
      <w:pPr>
        <w:widowControl w:val="0"/>
        <w:autoSpaceDE w:val="0"/>
        <w:autoSpaceDN w:val="0"/>
        <w:adjustRightInd w:val="0"/>
        <w:jc w:val="both"/>
        <w:rPr>
          <w:rFonts w:ascii="Garamond" w:hAnsi="Garamond"/>
          <w:szCs w:val="24"/>
        </w:rPr>
      </w:pPr>
    </w:p>
    <w:p w14:paraId="2C0A927D" w14:textId="3E7140A3" w:rsidR="00697F9E" w:rsidRPr="00D76F3C" w:rsidRDefault="00697F9E" w:rsidP="00697F9E">
      <w:pPr>
        <w:widowControl w:val="0"/>
        <w:autoSpaceDE w:val="0"/>
        <w:autoSpaceDN w:val="0"/>
        <w:adjustRightInd w:val="0"/>
        <w:jc w:val="both"/>
        <w:rPr>
          <w:rFonts w:ascii="Garamond" w:eastAsia="Times New Roman" w:hAnsi="Garamond"/>
          <w:szCs w:val="24"/>
          <w:lang w:val="en-AU"/>
        </w:rPr>
      </w:pPr>
      <w:r w:rsidRPr="00D76F3C">
        <w:rPr>
          <w:rFonts w:ascii="Garamond" w:hAnsi="Garamond"/>
          <w:szCs w:val="24"/>
        </w:rPr>
        <w:t>Longenecker, M. 2020</w:t>
      </w:r>
      <w:r w:rsidR="00BD5531" w:rsidRPr="00D76F3C">
        <w:rPr>
          <w:rFonts w:ascii="Garamond" w:hAnsi="Garamond"/>
          <w:szCs w:val="24"/>
        </w:rPr>
        <w:t>a</w:t>
      </w:r>
      <w:r w:rsidRPr="00D76F3C">
        <w:rPr>
          <w:rFonts w:ascii="Garamond" w:hAnsi="Garamond"/>
          <w:szCs w:val="24"/>
        </w:rPr>
        <w:t xml:space="preserve">. Perdurantism, Fecklessness and the Veil of Ignorance. </w:t>
      </w:r>
      <w:r w:rsidRPr="00D76F3C">
        <w:rPr>
          <w:rFonts w:ascii="Garamond" w:eastAsia="Times New Roman" w:hAnsi="Garamond"/>
          <w:i/>
          <w:iCs/>
          <w:szCs w:val="24"/>
          <w:lang w:val="en-AU"/>
        </w:rPr>
        <w:t>Philosophical Studies</w:t>
      </w:r>
      <w:r w:rsidRPr="00D76F3C">
        <w:rPr>
          <w:rFonts w:ascii="Garamond" w:eastAsia="Times New Roman" w:hAnsi="Garamond"/>
          <w:szCs w:val="24"/>
          <w:lang w:val="en-AU"/>
        </w:rPr>
        <w:t> 177:</w:t>
      </w:r>
      <w:r w:rsidR="0063799C">
        <w:rPr>
          <w:rFonts w:ascii="Garamond" w:eastAsia="Times New Roman" w:hAnsi="Garamond"/>
          <w:szCs w:val="24"/>
          <w:lang w:val="en-AU"/>
        </w:rPr>
        <w:t xml:space="preserve"> </w:t>
      </w:r>
      <w:r w:rsidRPr="00D76F3C">
        <w:rPr>
          <w:rFonts w:ascii="Garamond" w:eastAsia="Times New Roman" w:hAnsi="Garamond"/>
          <w:szCs w:val="24"/>
          <w:lang w:val="en-AU"/>
        </w:rPr>
        <w:t>2565-2576.</w:t>
      </w:r>
    </w:p>
    <w:p w14:paraId="0E2E84C1" w14:textId="77777777" w:rsidR="00BD5531" w:rsidRPr="00D76F3C" w:rsidRDefault="00BD5531" w:rsidP="00697F9E">
      <w:pPr>
        <w:widowControl w:val="0"/>
        <w:autoSpaceDE w:val="0"/>
        <w:autoSpaceDN w:val="0"/>
        <w:adjustRightInd w:val="0"/>
        <w:jc w:val="both"/>
        <w:rPr>
          <w:rFonts w:ascii="Garamond" w:eastAsia="Times New Roman" w:hAnsi="Garamond"/>
          <w:szCs w:val="24"/>
          <w:lang w:val="en-AU"/>
        </w:rPr>
      </w:pPr>
    </w:p>
    <w:p w14:paraId="70917F17" w14:textId="3FFD84CA" w:rsidR="00120330" w:rsidRPr="00D76F3C" w:rsidRDefault="0063799C" w:rsidP="001B1520">
      <w:pPr>
        <w:widowControl w:val="0"/>
        <w:autoSpaceDE w:val="0"/>
        <w:autoSpaceDN w:val="0"/>
        <w:adjustRightInd w:val="0"/>
        <w:jc w:val="both"/>
        <w:rPr>
          <w:rStyle w:val="None"/>
          <w:rFonts w:ascii="Garamond" w:hAnsi="Garamond"/>
          <w:szCs w:val="24"/>
        </w:rPr>
      </w:pPr>
      <w:r>
        <w:rPr>
          <w:rFonts w:ascii="Garamond" w:eastAsia="Times New Roman" w:hAnsi="Garamond"/>
          <w:szCs w:val="24"/>
          <w:lang w:val="en-AU"/>
        </w:rPr>
        <w:t>——</w:t>
      </w:r>
      <w:r w:rsidR="00BD5531" w:rsidRPr="00D76F3C">
        <w:rPr>
          <w:rFonts w:ascii="Garamond" w:eastAsia="Times New Roman" w:hAnsi="Garamond"/>
          <w:szCs w:val="24"/>
          <w:lang w:val="en-AU"/>
        </w:rPr>
        <w:t xml:space="preserve">2020b. Is Consequentialist Perdurantism in Moral Trouble.? </w:t>
      </w:r>
      <w:r w:rsidR="00BD5531" w:rsidRPr="00D76F3C">
        <w:rPr>
          <w:rFonts w:ascii="Garamond" w:eastAsia="Times New Roman" w:hAnsi="Garamond"/>
          <w:i/>
          <w:iCs/>
          <w:szCs w:val="24"/>
          <w:lang w:val="en-AU"/>
        </w:rPr>
        <w:t>Synthese</w:t>
      </w:r>
      <w:r w:rsidR="00BD5531" w:rsidRPr="00D76F3C">
        <w:rPr>
          <w:rFonts w:ascii="Garamond" w:eastAsia="Times New Roman" w:hAnsi="Garamond"/>
          <w:szCs w:val="24"/>
          <w:lang w:val="en-AU"/>
        </w:rPr>
        <w:t> 198 (11):10979-10990.</w:t>
      </w:r>
    </w:p>
    <w:p w14:paraId="175A2FD3" w14:textId="4730287B" w:rsidR="004A3529" w:rsidRDefault="00120330" w:rsidP="001B1520">
      <w:pPr>
        <w:pStyle w:val="NormalWeb"/>
        <w:spacing w:line="360" w:lineRule="auto"/>
        <w:jc w:val="both"/>
        <w:outlineLvl w:val="0"/>
        <w:rPr>
          <w:rStyle w:val="None"/>
          <w:rFonts w:ascii="Garamond" w:hAnsi="Garamond"/>
          <w:szCs w:val="24"/>
        </w:rPr>
      </w:pPr>
      <w:r w:rsidRPr="00D76F3C">
        <w:rPr>
          <w:rStyle w:val="None"/>
          <w:rFonts w:ascii="Garamond" w:hAnsi="Garamond"/>
          <w:sz w:val="24"/>
          <w:szCs w:val="24"/>
        </w:rPr>
        <w:t>Longenecker, M. (forthcoming). Community-Made Selves</w:t>
      </w:r>
      <w:r w:rsidR="0063799C">
        <w:rPr>
          <w:rStyle w:val="None"/>
          <w:rFonts w:ascii="Garamond" w:hAnsi="Garamond"/>
          <w:sz w:val="24"/>
          <w:szCs w:val="24"/>
        </w:rPr>
        <w:t>.</w:t>
      </w:r>
      <w:r w:rsidRPr="00D76F3C">
        <w:rPr>
          <w:rStyle w:val="None"/>
          <w:rFonts w:ascii="Garamond" w:hAnsi="Garamond"/>
          <w:sz w:val="24"/>
          <w:szCs w:val="24"/>
        </w:rPr>
        <w:t xml:space="preserve"> </w:t>
      </w:r>
      <w:r w:rsidRPr="004C5480">
        <w:rPr>
          <w:rStyle w:val="None"/>
          <w:rFonts w:ascii="Garamond" w:hAnsi="Garamond"/>
          <w:i/>
          <w:iCs/>
          <w:sz w:val="24"/>
          <w:szCs w:val="24"/>
        </w:rPr>
        <w:t>Australasian Journal of Philosophy</w:t>
      </w:r>
      <w:r w:rsidRPr="00D76F3C">
        <w:rPr>
          <w:rStyle w:val="None"/>
          <w:rFonts w:ascii="Garamond" w:hAnsi="Garamond"/>
          <w:szCs w:val="24"/>
        </w:rPr>
        <w:t xml:space="preserve">. </w:t>
      </w:r>
    </w:p>
    <w:p w14:paraId="0BB80F22" w14:textId="62800DA1" w:rsidR="004A3529" w:rsidRPr="00FA0EEE" w:rsidRDefault="004A3529" w:rsidP="001B1520">
      <w:pPr>
        <w:pStyle w:val="NormalWeb"/>
        <w:spacing w:line="360" w:lineRule="auto"/>
        <w:jc w:val="both"/>
        <w:outlineLvl w:val="0"/>
        <w:rPr>
          <w:rFonts w:ascii="Garamond" w:hAnsi="Garamond"/>
          <w:sz w:val="24"/>
          <w:szCs w:val="24"/>
        </w:rPr>
      </w:pPr>
      <w:r w:rsidRPr="00FA0EEE">
        <w:rPr>
          <w:rStyle w:val="None"/>
          <w:rFonts w:ascii="Garamond" w:hAnsi="Garamond"/>
          <w:sz w:val="24"/>
          <w:szCs w:val="24"/>
        </w:rPr>
        <w:t xml:space="preserve">Markovits, J. </w:t>
      </w:r>
      <w:r>
        <w:rPr>
          <w:rStyle w:val="None"/>
          <w:rFonts w:ascii="Garamond" w:hAnsi="Garamond"/>
          <w:sz w:val="24"/>
          <w:szCs w:val="24"/>
        </w:rPr>
        <w:t xml:space="preserve">2014. </w:t>
      </w:r>
      <w:r w:rsidRPr="004C5480">
        <w:rPr>
          <w:rStyle w:val="None"/>
          <w:rFonts w:ascii="Garamond" w:hAnsi="Garamond"/>
          <w:i/>
          <w:iCs/>
          <w:sz w:val="24"/>
          <w:szCs w:val="24"/>
        </w:rPr>
        <w:t>Moral Reason</w:t>
      </w:r>
      <w:r>
        <w:rPr>
          <w:rStyle w:val="None"/>
          <w:rFonts w:ascii="Garamond" w:hAnsi="Garamond"/>
          <w:sz w:val="24"/>
          <w:szCs w:val="24"/>
        </w:rPr>
        <w:t>. O</w:t>
      </w:r>
      <w:r w:rsidR="0063799C">
        <w:rPr>
          <w:rStyle w:val="None"/>
          <w:rFonts w:ascii="Garamond" w:hAnsi="Garamond"/>
          <w:sz w:val="24"/>
          <w:szCs w:val="24"/>
        </w:rPr>
        <w:t xml:space="preserve">xford </w:t>
      </w:r>
      <w:r>
        <w:rPr>
          <w:rStyle w:val="None"/>
          <w:rFonts w:ascii="Garamond" w:hAnsi="Garamond"/>
          <w:sz w:val="24"/>
          <w:szCs w:val="24"/>
        </w:rPr>
        <w:t>U</w:t>
      </w:r>
      <w:r w:rsidR="0063799C">
        <w:rPr>
          <w:rStyle w:val="None"/>
          <w:rFonts w:ascii="Garamond" w:hAnsi="Garamond"/>
          <w:sz w:val="24"/>
          <w:szCs w:val="24"/>
        </w:rPr>
        <w:t xml:space="preserve">niversity </w:t>
      </w:r>
      <w:r>
        <w:rPr>
          <w:rStyle w:val="None"/>
          <w:rFonts w:ascii="Garamond" w:hAnsi="Garamond"/>
          <w:sz w:val="24"/>
          <w:szCs w:val="24"/>
        </w:rPr>
        <w:t>P</w:t>
      </w:r>
      <w:r w:rsidR="0063799C">
        <w:rPr>
          <w:rStyle w:val="None"/>
          <w:rFonts w:ascii="Garamond" w:hAnsi="Garamond"/>
          <w:sz w:val="24"/>
          <w:szCs w:val="24"/>
        </w:rPr>
        <w:t>ress</w:t>
      </w:r>
      <w:r>
        <w:rPr>
          <w:rStyle w:val="None"/>
          <w:rFonts w:ascii="Garamond" w:hAnsi="Garamond"/>
          <w:sz w:val="24"/>
          <w:szCs w:val="24"/>
        </w:rPr>
        <w:t xml:space="preserve">. </w:t>
      </w:r>
    </w:p>
    <w:p w14:paraId="7EE1DC8A" w14:textId="0AAA07AE" w:rsidR="00C41013" w:rsidRPr="00D76F3C" w:rsidRDefault="00C41013"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Martin, R. 2008. </w:t>
      </w:r>
      <w:r w:rsidRPr="00D76F3C">
        <w:rPr>
          <w:rFonts w:ascii="Garamond" w:hAnsi="Garamond"/>
          <w:i/>
          <w:szCs w:val="24"/>
        </w:rPr>
        <w:t>Self-Concern: An Experiential Approach to What Matters in Survival.</w:t>
      </w:r>
      <w:r w:rsidRPr="00D76F3C">
        <w:rPr>
          <w:rFonts w:ascii="Garamond" w:hAnsi="Garamond"/>
          <w:szCs w:val="24"/>
        </w:rPr>
        <w:t xml:space="preserve"> New York: C</w:t>
      </w:r>
      <w:r w:rsidR="0063799C">
        <w:rPr>
          <w:rFonts w:ascii="Garamond" w:hAnsi="Garamond"/>
          <w:szCs w:val="24"/>
        </w:rPr>
        <w:t>ambridge University Press</w:t>
      </w:r>
      <w:r w:rsidRPr="00D76F3C">
        <w:rPr>
          <w:rFonts w:ascii="Garamond" w:hAnsi="Garamond"/>
          <w:szCs w:val="24"/>
        </w:rPr>
        <w:t xml:space="preserve">. </w:t>
      </w:r>
    </w:p>
    <w:p w14:paraId="246C3C31" w14:textId="674DF732" w:rsidR="00E57C1E" w:rsidRPr="00D76F3C" w:rsidRDefault="00E57C1E" w:rsidP="00CE513E">
      <w:pPr>
        <w:widowControl w:val="0"/>
        <w:autoSpaceDE w:val="0"/>
        <w:autoSpaceDN w:val="0"/>
        <w:adjustRightInd w:val="0"/>
        <w:jc w:val="both"/>
        <w:rPr>
          <w:rFonts w:ascii="Garamond" w:hAnsi="Garamond"/>
          <w:szCs w:val="24"/>
        </w:rPr>
      </w:pPr>
    </w:p>
    <w:p w14:paraId="62835659" w14:textId="49E2F09B" w:rsidR="00C41013" w:rsidRPr="00D76F3C" w:rsidRDefault="00E57C1E" w:rsidP="00EB0DA6">
      <w:pPr>
        <w:pStyle w:val="Body"/>
        <w:rPr>
          <w:rFonts w:ascii="Garamond" w:hAnsi="Garamond"/>
        </w:rPr>
      </w:pPr>
      <w:r w:rsidRPr="00D76F3C">
        <w:rPr>
          <w:rStyle w:val="None"/>
          <w:rFonts w:ascii="Garamond" w:hAnsi="Garamond"/>
          <w:lang w:val="en-AU"/>
        </w:rPr>
        <w:t xml:space="preserve">McCall, S. and Lowe, D. J. 2002. 3D/4D Equivalence, the Twins Paradox and Absolute Time. </w:t>
      </w:r>
      <w:r w:rsidRPr="00D76F3C">
        <w:rPr>
          <w:rStyle w:val="None"/>
          <w:rFonts w:ascii="Garamond" w:hAnsi="Garamond"/>
          <w:i/>
          <w:iCs/>
          <w:lang w:val="en-AU"/>
        </w:rPr>
        <w:t>Analysis</w:t>
      </w:r>
      <w:r w:rsidRPr="00D76F3C">
        <w:rPr>
          <w:rStyle w:val="None"/>
          <w:rFonts w:ascii="Garamond" w:hAnsi="Garamond"/>
          <w:lang w:val="en-AU"/>
        </w:rPr>
        <w:t> 63:114–123.</w:t>
      </w:r>
    </w:p>
    <w:p w14:paraId="1EF5CE80" w14:textId="77777777" w:rsidR="00F6462F" w:rsidRPr="00D76F3C" w:rsidRDefault="00F6462F" w:rsidP="00CE513E">
      <w:pPr>
        <w:widowControl w:val="0"/>
        <w:autoSpaceDE w:val="0"/>
        <w:autoSpaceDN w:val="0"/>
        <w:adjustRightInd w:val="0"/>
        <w:jc w:val="both"/>
        <w:rPr>
          <w:rFonts w:ascii="Garamond" w:hAnsi="Garamond"/>
          <w:szCs w:val="24"/>
        </w:rPr>
      </w:pPr>
    </w:p>
    <w:p w14:paraId="46EAA20A" w14:textId="5C36CC87" w:rsidR="00A256CC" w:rsidRPr="00D76F3C" w:rsidRDefault="00A256CC" w:rsidP="00CE513E">
      <w:pPr>
        <w:widowControl w:val="0"/>
        <w:autoSpaceDE w:val="0"/>
        <w:autoSpaceDN w:val="0"/>
        <w:adjustRightInd w:val="0"/>
        <w:jc w:val="both"/>
        <w:rPr>
          <w:rFonts w:ascii="Garamond" w:eastAsia="Times New Roman" w:hAnsi="Garamond"/>
          <w:szCs w:val="24"/>
        </w:rPr>
      </w:pPr>
      <w:r w:rsidRPr="00D76F3C">
        <w:rPr>
          <w:rFonts w:ascii="Garamond" w:hAnsi="Garamond"/>
          <w:szCs w:val="24"/>
        </w:rPr>
        <w:t xml:space="preserve">Merricks, T. 1999. Endurance, Psychological Continuity, and the Importance of Personal Identity. </w:t>
      </w:r>
      <w:r w:rsidRPr="00D76F3C">
        <w:rPr>
          <w:rFonts w:ascii="Garamond" w:eastAsia="Times New Roman" w:hAnsi="Garamond"/>
          <w:i/>
          <w:iCs/>
          <w:szCs w:val="24"/>
        </w:rPr>
        <w:t>Philosophy and Phenomenological Research</w:t>
      </w:r>
      <w:r w:rsidRPr="00D76F3C">
        <w:rPr>
          <w:rFonts w:ascii="Garamond" w:eastAsia="Times New Roman" w:hAnsi="Garamond"/>
          <w:szCs w:val="24"/>
        </w:rPr>
        <w:t> 59:</w:t>
      </w:r>
      <w:r w:rsidR="0063799C">
        <w:rPr>
          <w:rFonts w:ascii="Garamond" w:eastAsia="Times New Roman" w:hAnsi="Garamond"/>
          <w:szCs w:val="24"/>
        </w:rPr>
        <w:t xml:space="preserve"> </w:t>
      </w:r>
      <w:r w:rsidRPr="00D76F3C">
        <w:rPr>
          <w:rFonts w:ascii="Garamond" w:eastAsia="Times New Roman" w:hAnsi="Garamond"/>
          <w:szCs w:val="24"/>
        </w:rPr>
        <w:t>983-997</w:t>
      </w:r>
      <w:r w:rsidR="003D67A5">
        <w:rPr>
          <w:rFonts w:ascii="Garamond" w:eastAsia="Times New Roman" w:hAnsi="Garamond"/>
          <w:szCs w:val="24"/>
        </w:rPr>
        <w:t>.</w:t>
      </w:r>
    </w:p>
    <w:p w14:paraId="405C5EDB" w14:textId="32AFD42C" w:rsidR="00EF0043" w:rsidRPr="00D76F3C" w:rsidRDefault="00EF0043" w:rsidP="00CE513E">
      <w:pPr>
        <w:widowControl w:val="0"/>
        <w:autoSpaceDE w:val="0"/>
        <w:autoSpaceDN w:val="0"/>
        <w:adjustRightInd w:val="0"/>
        <w:jc w:val="both"/>
        <w:rPr>
          <w:rFonts w:ascii="Garamond" w:eastAsia="Times New Roman" w:hAnsi="Garamond"/>
          <w:szCs w:val="24"/>
        </w:rPr>
      </w:pPr>
    </w:p>
    <w:p w14:paraId="1E6B62F2" w14:textId="6E15280C" w:rsidR="00EF0043" w:rsidRPr="00D76F3C" w:rsidRDefault="00EF0043" w:rsidP="00CE513E">
      <w:pPr>
        <w:widowControl w:val="0"/>
        <w:autoSpaceDE w:val="0"/>
        <w:autoSpaceDN w:val="0"/>
        <w:adjustRightInd w:val="0"/>
        <w:jc w:val="both"/>
        <w:rPr>
          <w:rFonts w:ascii="Garamond" w:eastAsia="Times New Roman" w:hAnsi="Garamond"/>
          <w:szCs w:val="24"/>
        </w:rPr>
      </w:pPr>
      <w:r w:rsidRPr="00D76F3C">
        <w:rPr>
          <w:rFonts w:ascii="Garamond" w:eastAsia="Times New Roman" w:hAnsi="Garamond"/>
          <w:szCs w:val="24"/>
        </w:rPr>
        <w:t xml:space="preserve">Miller, K. 2007. </w:t>
      </w:r>
      <w:r w:rsidRPr="00D76F3C">
        <w:rPr>
          <w:rFonts w:ascii="Garamond" w:eastAsia="Times New Roman" w:hAnsi="Garamond"/>
          <w:i/>
          <w:iCs/>
          <w:szCs w:val="24"/>
        </w:rPr>
        <w:t>Issues in theoretical diversity: persistence composition and time.</w:t>
      </w:r>
      <w:r w:rsidRPr="00D76F3C">
        <w:rPr>
          <w:rFonts w:ascii="Garamond" w:eastAsia="Times New Roman" w:hAnsi="Garamond"/>
          <w:szCs w:val="24"/>
        </w:rPr>
        <w:t xml:space="preserve"> Springer.</w:t>
      </w:r>
    </w:p>
    <w:p w14:paraId="1B539C37" w14:textId="77777777" w:rsidR="00E00131" w:rsidRPr="00D76F3C" w:rsidRDefault="00E00131" w:rsidP="009B4C58">
      <w:pPr>
        <w:pStyle w:val="BodyB"/>
        <w:spacing w:line="360" w:lineRule="auto"/>
        <w:rPr>
          <w:rStyle w:val="None"/>
          <w:rFonts w:ascii="Garamond" w:hAnsi="Garamond"/>
          <w:lang w:val="en-AU"/>
        </w:rPr>
      </w:pPr>
    </w:p>
    <w:p w14:paraId="3A3816EF" w14:textId="706D54F5" w:rsidR="009B4C58" w:rsidRPr="00D76F3C" w:rsidRDefault="003D67A5" w:rsidP="009B4C58">
      <w:pPr>
        <w:pStyle w:val="BodyB"/>
        <w:spacing w:line="360" w:lineRule="auto"/>
        <w:rPr>
          <w:rStyle w:val="None"/>
          <w:rFonts w:ascii="Garamond" w:hAnsi="Garamond"/>
          <w:lang w:val="en-AU"/>
        </w:rPr>
      </w:pPr>
      <w:r>
        <w:rPr>
          <w:rStyle w:val="None"/>
          <w:rFonts w:ascii="Garamond" w:hAnsi="Garamond"/>
          <w:lang w:val="en-AU"/>
        </w:rPr>
        <w:t>——</w:t>
      </w:r>
      <w:r w:rsidR="009B4C58" w:rsidRPr="00D76F3C">
        <w:rPr>
          <w:rStyle w:val="None"/>
          <w:rFonts w:ascii="Garamond" w:hAnsi="Garamond"/>
          <w:lang w:val="en-AU"/>
        </w:rPr>
        <w:t xml:space="preserve"> 2009</w:t>
      </w:r>
      <w:r w:rsidR="009D4DAD" w:rsidRPr="00D76F3C">
        <w:rPr>
          <w:rStyle w:val="None"/>
          <w:rFonts w:ascii="Garamond" w:hAnsi="Garamond"/>
          <w:lang w:val="en-AU"/>
        </w:rPr>
        <w:t>a</w:t>
      </w:r>
      <w:r>
        <w:rPr>
          <w:rStyle w:val="None"/>
          <w:rFonts w:ascii="Garamond" w:hAnsi="Garamond"/>
          <w:lang w:val="en-AU"/>
        </w:rPr>
        <w:t xml:space="preserve">. </w:t>
      </w:r>
      <w:r w:rsidR="009B4C58" w:rsidRPr="00D76F3C">
        <w:rPr>
          <w:rStyle w:val="None"/>
          <w:rFonts w:ascii="Garamond" w:hAnsi="Garamond"/>
          <w:lang w:val="en-AU"/>
        </w:rPr>
        <w:t>Deciphering Personal-identity Conventionalism</w:t>
      </w:r>
      <w:r>
        <w:rPr>
          <w:rStyle w:val="None"/>
          <w:rFonts w:ascii="Garamond" w:hAnsi="Garamond"/>
          <w:lang w:val="en-AU"/>
        </w:rPr>
        <w:t>.</w:t>
      </w:r>
      <w:r w:rsidR="009B4C58" w:rsidRPr="00D76F3C">
        <w:rPr>
          <w:rStyle w:val="None"/>
          <w:rFonts w:ascii="Garamond" w:hAnsi="Garamond"/>
          <w:lang w:val="en-AU"/>
        </w:rPr>
        <w:t xml:space="preserve"> Special Issue </w:t>
      </w:r>
      <w:r w:rsidR="009B4C58" w:rsidRPr="00D76F3C">
        <w:rPr>
          <w:rStyle w:val="None"/>
          <w:rFonts w:ascii="Garamond" w:hAnsi="Garamond"/>
          <w:i/>
          <w:iCs/>
          <w:lang w:val="en-AU"/>
        </w:rPr>
        <w:t>Rivista di Estetica “Convenzioni”</w:t>
      </w:r>
      <w:r>
        <w:rPr>
          <w:rStyle w:val="None"/>
          <w:rFonts w:ascii="Garamond" w:hAnsi="Garamond"/>
          <w:lang w:val="en-AU"/>
        </w:rPr>
        <w:t>,</w:t>
      </w:r>
      <w:r w:rsidR="009B4C58" w:rsidRPr="00D76F3C">
        <w:rPr>
          <w:rStyle w:val="None"/>
          <w:rFonts w:ascii="Garamond" w:hAnsi="Garamond"/>
          <w:i/>
          <w:iCs/>
          <w:lang w:val="en-AU"/>
        </w:rPr>
        <w:t xml:space="preserve"> </w:t>
      </w:r>
      <w:r w:rsidR="009B4C58" w:rsidRPr="00D76F3C">
        <w:rPr>
          <w:rStyle w:val="None"/>
          <w:rFonts w:ascii="Garamond" w:hAnsi="Garamond"/>
          <w:lang w:val="en-AU"/>
        </w:rPr>
        <w:t>ed</w:t>
      </w:r>
      <w:r>
        <w:rPr>
          <w:rStyle w:val="None"/>
          <w:rFonts w:ascii="Garamond" w:hAnsi="Garamond"/>
          <w:lang w:val="en-AU"/>
        </w:rPr>
        <w:t>s.</w:t>
      </w:r>
      <w:r w:rsidR="009B4C58" w:rsidRPr="00D76F3C">
        <w:rPr>
          <w:rStyle w:val="None"/>
          <w:rFonts w:ascii="Garamond" w:hAnsi="Garamond"/>
          <w:lang w:val="en-AU"/>
        </w:rPr>
        <w:t xml:space="preserve"> Elena Casetta and Achille Varzi</w:t>
      </w:r>
      <w:r>
        <w:rPr>
          <w:rStyle w:val="None"/>
          <w:rFonts w:ascii="Garamond" w:hAnsi="Garamond"/>
          <w:lang w:val="en-AU"/>
        </w:rPr>
        <w:t>,</w:t>
      </w:r>
      <w:r w:rsidR="009B4C58" w:rsidRPr="00D76F3C">
        <w:rPr>
          <w:rStyle w:val="None"/>
          <w:rFonts w:ascii="Garamond" w:hAnsi="Garamond"/>
          <w:lang w:val="en-AU"/>
        </w:rPr>
        <w:t xml:space="preserve"> 44</w:t>
      </w:r>
      <w:r>
        <w:rPr>
          <w:rStyle w:val="None"/>
          <w:rFonts w:ascii="Garamond" w:hAnsi="Garamond"/>
          <w:lang w:val="en-AU"/>
        </w:rPr>
        <w:t xml:space="preserve">: </w:t>
      </w:r>
      <w:r w:rsidR="009B4C58" w:rsidRPr="00D76F3C">
        <w:rPr>
          <w:rStyle w:val="None"/>
          <w:rFonts w:ascii="Garamond" w:hAnsi="Garamond"/>
          <w:lang w:val="en-AU"/>
        </w:rPr>
        <w:t>59-85</w:t>
      </w:r>
      <w:r>
        <w:rPr>
          <w:rStyle w:val="None"/>
          <w:rFonts w:ascii="Garamond" w:hAnsi="Garamond"/>
          <w:lang w:val="en-AU"/>
        </w:rPr>
        <w:t>.</w:t>
      </w:r>
    </w:p>
    <w:p w14:paraId="082CFFCD" w14:textId="3B8A18FF" w:rsidR="009D4DAD" w:rsidRPr="00D76F3C" w:rsidRDefault="003D67A5" w:rsidP="009D4DAD">
      <w:pPr>
        <w:pStyle w:val="BodyB"/>
        <w:spacing w:line="360" w:lineRule="auto"/>
        <w:rPr>
          <w:rFonts w:ascii="Garamond" w:hAnsi="Garamond" w:cs="Arial"/>
          <w:color w:val="000000" w:themeColor="text1"/>
          <w:shd w:val="clear" w:color="auto" w:fill="FFFFFF"/>
          <w:lang w:val="en-AU" w:eastAsia="en-GB"/>
        </w:rPr>
      </w:pPr>
      <w:r>
        <w:rPr>
          <w:rStyle w:val="None"/>
          <w:rFonts w:ascii="Garamond" w:hAnsi="Garamond"/>
          <w:color w:val="000000" w:themeColor="text1"/>
          <w:lang w:val="en-AU"/>
        </w:rPr>
        <w:t>——</w:t>
      </w:r>
      <w:r w:rsidR="009D4DAD" w:rsidRPr="00D76F3C">
        <w:rPr>
          <w:rStyle w:val="None"/>
          <w:rFonts w:ascii="Garamond" w:hAnsi="Garamond"/>
          <w:color w:val="000000" w:themeColor="text1"/>
          <w:lang w:val="en-AU"/>
        </w:rPr>
        <w:t xml:space="preserve">2009b). Ought a four-dimensionalist to believe in temporal parts? </w:t>
      </w:r>
      <w:r w:rsidR="009D4DAD" w:rsidRPr="00D76F3C">
        <w:rPr>
          <w:rFonts w:ascii="Garamond" w:hAnsi="Garamond" w:cs="Arial"/>
          <w:i/>
          <w:iCs/>
          <w:color w:val="000000" w:themeColor="text1"/>
          <w:shd w:val="clear" w:color="auto" w:fill="FFFFFF"/>
          <w:lang w:val="en-AU" w:eastAsia="en-GB"/>
        </w:rPr>
        <w:t xml:space="preserve">Canadian Journal of Philosophy </w:t>
      </w:r>
      <w:r w:rsidR="009D4DAD" w:rsidRPr="00D76F3C">
        <w:rPr>
          <w:rFonts w:ascii="Garamond" w:hAnsi="Garamond" w:cs="Arial"/>
          <w:color w:val="000000" w:themeColor="text1"/>
          <w:shd w:val="clear" w:color="auto" w:fill="FFFFFF"/>
          <w:lang w:val="en-AU" w:eastAsia="en-GB"/>
        </w:rPr>
        <w:t>3</w:t>
      </w:r>
      <w:r>
        <w:rPr>
          <w:rFonts w:ascii="Garamond" w:hAnsi="Garamond" w:cs="Arial"/>
          <w:color w:val="000000" w:themeColor="text1"/>
          <w:shd w:val="clear" w:color="auto" w:fill="FFFFFF"/>
          <w:lang w:val="en-AU" w:eastAsia="en-GB"/>
        </w:rPr>
        <w:t>9:</w:t>
      </w:r>
      <w:r w:rsidR="009D4DAD" w:rsidRPr="00D76F3C">
        <w:rPr>
          <w:rFonts w:ascii="Garamond" w:hAnsi="Garamond" w:cs="Arial"/>
          <w:color w:val="000000" w:themeColor="text1"/>
          <w:shd w:val="clear" w:color="auto" w:fill="FFFFFF"/>
          <w:lang w:val="en-AU" w:eastAsia="en-GB"/>
        </w:rPr>
        <w:t xml:space="preserve"> 619-646</w:t>
      </w:r>
    </w:p>
    <w:p w14:paraId="0F6BA14F" w14:textId="576D346C" w:rsidR="009D4DAD" w:rsidRPr="00FA0EEE" w:rsidRDefault="003D67A5" w:rsidP="00EB0DA6">
      <w:pPr>
        <w:rPr>
          <w:rStyle w:val="None"/>
          <w:rFonts w:ascii="Garamond" w:eastAsia="Times New Roman" w:hAnsi="Garamond"/>
          <w:color w:val="000000" w:themeColor="text1"/>
          <w:lang w:val="en-AU" w:eastAsia="en-GB"/>
        </w:rPr>
      </w:pPr>
      <w:r>
        <w:rPr>
          <w:rFonts w:ascii="Garamond" w:hAnsi="Garamond" w:cs="Arial"/>
          <w:color w:val="000000" w:themeColor="text1"/>
          <w:shd w:val="clear" w:color="auto" w:fill="FFFFFF"/>
          <w:lang w:val="en-AU" w:eastAsia="en-GB"/>
        </w:rPr>
        <w:t>——</w:t>
      </w:r>
      <w:r w:rsidR="00D2564F" w:rsidRPr="00D76F3C">
        <w:rPr>
          <w:rFonts w:ascii="Garamond" w:hAnsi="Garamond" w:cs="Arial"/>
          <w:color w:val="000000" w:themeColor="text1"/>
          <w:shd w:val="clear" w:color="auto" w:fill="FFFFFF"/>
          <w:lang w:val="en-AU" w:eastAsia="en-GB"/>
        </w:rPr>
        <w:t xml:space="preserve"> 2010. Persons as </w:t>
      </w:r>
      <w:r w:rsidR="00D2564F" w:rsidRPr="00D76F3C">
        <w:rPr>
          <w:rFonts w:ascii="Garamond" w:hAnsi="Garamond" w:cs="Arial"/>
          <w:i/>
          <w:iCs/>
          <w:color w:val="000000" w:themeColor="text1"/>
          <w:shd w:val="clear" w:color="auto" w:fill="FFFFFF"/>
          <w:lang w:val="en-AU" w:eastAsia="en-GB"/>
        </w:rPr>
        <w:t>Sui Generis</w:t>
      </w:r>
      <w:r w:rsidR="00D2564F" w:rsidRPr="00D76F3C">
        <w:rPr>
          <w:rFonts w:ascii="Garamond" w:hAnsi="Garamond" w:cs="Arial"/>
          <w:color w:val="000000" w:themeColor="text1"/>
          <w:shd w:val="clear" w:color="auto" w:fill="FFFFFF"/>
          <w:lang w:val="en-AU" w:eastAsia="en-GB"/>
        </w:rPr>
        <w:t xml:space="preserve"> Ontological Kinds: Advice to Exceptionists. </w:t>
      </w:r>
      <w:r w:rsidR="00D2564F" w:rsidRPr="004C5480">
        <w:rPr>
          <w:rFonts w:ascii="Garamond" w:eastAsia="Times New Roman" w:hAnsi="Garamond" w:cs="Arial"/>
          <w:i/>
          <w:iCs/>
          <w:color w:val="000000" w:themeColor="text1"/>
          <w:szCs w:val="24"/>
          <w:shd w:val="clear" w:color="auto" w:fill="FFFFFF"/>
          <w:lang w:val="en-AU" w:eastAsia="en-GB"/>
        </w:rPr>
        <w:t>Philosophy and Phenomenological Research</w:t>
      </w:r>
      <w:r w:rsidR="00D2564F" w:rsidRPr="00D76F3C">
        <w:rPr>
          <w:rFonts w:ascii="Garamond" w:eastAsia="Times New Roman" w:hAnsi="Garamond" w:cs="Arial"/>
          <w:color w:val="000000" w:themeColor="text1"/>
          <w:szCs w:val="24"/>
          <w:shd w:val="clear" w:color="auto" w:fill="FFFFFF"/>
          <w:lang w:val="en-AU" w:eastAsia="en-GB"/>
        </w:rPr>
        <w:t xml:space="preserve"> 81</w:t>
      </w:r>
      <w:r>
        <w:rPr>
          <w:rFonts w:ascii="Garamond" w:eastAsia="Times New Roman" w:hAnsi="Garamond" w:cs="Arial"/>
          <w:color w:val="000000" w:themeColor="text1"/>
          <w:szCs w:val="24"/>
          <w:shd w:val="clear" w:color="auto" w:fill="FFFFFF"/>
          <w:lang w:val="en-AU" w:eastAsia="en-GB"/>
        </w:rPr>
        <w:t>:</w:t>
      </w:r>
      <w:r w:rsidR="00D2564F" w:rsidRPr="00D76F3C">
        <w:rPr>
          <w:rFonts w:ascii="Garamond" w:eastAsia="Times New Roman" w:hAnsi="Garamond" w:cs="Arial"/>
          <w:color w:val="000000" w:themeColor="text1"/>
          <w:szCs w:val="24"/>
          <w:shd w:val="clear" w:color="auto" w:fill="FFFFFF"/>
          <w:lang w:val="en-AU" w:eastAsia="en-GB"/>
        </w:rPr>
        <w:t xml:space="preserve"> 567-593</w:t>
      </w:r>
      <w:r>
        <w:rPr>
          <w:rFonts w:ascii="Garamond" w:eastAsia="Times New Roman" w:hAnsi="Garamond" w:cs="Arial"/>
          <w:color w:val="000000" w:themeColor="text1"/>
          <w:szCs w:val="24"/>
          <w:shd w:val="clear" w:color="auto" w:fill="FFFFFF"/>
          <w:lang w:val="en-AU" w:eastAsia="en-GB"/>
        </w:rPr>
        <w:t>.</w:t>
      </w:r>
    </w:p>
    <w:p w14:paraId="09165E9B" w14:textId="3E648E8D" w:rsidR="009B4C58" w:rsidRPr="00D76F3C" w:rsidRDefault="003D67A5" w:rsidP="001B1520">
      <w:pPr>
        <w:pStyle w:val="BodyB"/>
        <w:widowControl w:val="0"/>
        <w:spacing w:line="360" w:lineRule="auto"/>
        <w:outlineLvl w:val="0"/>
        <w:rPr>
          <w:rStyle w:val="None"/>
          <w:rFonts w:ascii="Garamond" w:hAnsi="Garamond"/>
          <w:lang w:val="en-AU"/>
        </w:rPr>
      </w:pPr>
      <w:r>
        <w:rPr>
          <w:rStyle w:val="None"/>
          <w:rFonts w:ascii="Garamond" w:eastAsia="Garamond" w:hAnsi="Garamond" w:cs="Garamond"/>
          <w:lang w:val="en-AU"/>
        </w:rPr>
        <w:t>——</w:t>
      </w:r>
      <w:r w:rsidR="009B4C58" w:rsidRPr="00D76F3C">
        <w:rPr>
          <w:rStyle w:val="None"/>
          <w:rFonts w:ascii="Garamond" w:hAnsi="Garamond"/>
          <w:lang w:val="en-AU"/>
        </w:rPr>
        <w:t>201</w:t>
      </w:r>
      <w:r>
        <w:rPr>
          <w:rStyle w:val="None"/>
          <w:rFonts w:ascii="Garamond" w:hAnsi="Garamond"/>
          <w:lang w:val="en-AU"/>
        </w:rPr>
        <w:t xml:space="preserve">3. </w:t>
      </w:r>
      <w:r w:rsidR="009B4C58" w:rsidRPr="00D76F3C">
        <w:rPr>
          <w:rStyle w:val="None"/>
          <w:rFonts w:ascii="Garamond" w:hAnsi="Garamond"/>
          <w:lang w:val="en-AU"/>
        </w:rPr>
        <w:t>Personal identity minus the persons</w:t>
      </w:r>
      <w:r>
        <w:rPr>
          <w:rStyle w:val="None"/>
          <w:rFonts w:ascii="Garamond" w:hAnsi="Garamond"/>
          <w:lang w:val="en-AU"/>
        </w:rPr>
        <w:t>.</w:t>
      </w:r>
      <w:r w:rsidR="009B4C58" w:rsidRPr="00D76F3C">
        <w:rPr>
          <w:rStyle w:val="None"/>
          <w:rFonts w:ascii="Garamond" w:hAnsi="Garamond"/>
          <w:lang w:val="en-AU"/>
        </w:rPr>
        <w:t xml:space="preserve"> </w:t>
      </w:r>
      <w:r w:rsidR="009B4C58" w:rsidRPr="00D76F3C">
        <w:rPr>
          <w:rStyle w:val="None"/>
          <w:rFonts w:ascii="Garamond" w:hAnsi="Garamond"/>
          <w:i/>
          <w:iCs/>
          <w:lang w:val="en-AU"/>
        </w:rPr>
        <w:t>Philosophical Studies</w:t>
      </w:r>
      <w:r w:rsidR="009B4C58" w:rsidRPr="00D76F3C">
        <w:rPr>
          <w:rStyle w:val="None"/>
          <w:rFonts w:ascii="Garamond" w:hAnsi="Garamond"/>
          <w:lang w:val="en-AU"/>
        </w:rPr>
        <w:t xml:space="preserve">. 166: 91-109. </w:t>
      </w:r>
    </w:p>
    <w:p w14:paraId="7A1D08E1" w14:textId="77777777" w:rsidR="00A256CC" w:rsidRPr="00D76F3C" w:rsidRDefault="00A256CC" w:rsidP="00CE513E">
      <w:pPr>
        <w:widowControl w:val="0"/>
        <w:autoSpaceDE w:val="0"/>
        <w:autoSpaceDN w:val="0"/>
        <w:adjustRightInd w:val="0"/>
        <w:jc w:val="both"/>
        <w:rPr>
          <w:rFonts w:ascii="Garamond" w:hAnsi="Garamond"/>
          <w:szCs w:val="24"/>
        </w:rPr>
      </w:pPr>
    </w:p>
    <w:p w14:paraId="4E32DC28" w14:textId="2BE91634" w:rsidR="009B4C58" w:rsidRPr="00D76F3C" w:rsidRDefault="009B4C58" w:rsidP="009B4C58">
      <w:pPr>
        <w:pStyle w:val="BodyAA"/>
        <w:widowControl w:val="0"/>
        <w:spacing w:line="360" w:lineRule="auto"/>
        <w:rPr>
          <w:rStyle w:val="Hyperlink1"/>
          <w:lang w:val="en-AU"/>
        </w:rPr>
      </w:pPr>
      <w:r w:rsidRPr="00D76F3C">
        <w:rPr>
          <w:rStyle w:val="Hyperlink1"/>
          <w:lang w:val="en-AU"/>
        </w:rPr>
        <w:t>Nozick, Robert</w:t>
      </w:r>
      <w:r w:rsidR="00CC73AE">
        <w:rPr>
          <w:rStyle w:val="Hyperlink1"/>
          <w:lang w:val="en-AU"/>
        </w:rPr>
        <w:t xml:space="preserve">. </w:t>
      </w:r>
      <w:r w:rsidRPr="00D76F3C">
        <w:rPr>
          <w:rStyle w:val="Hyperlink1"/>
          <w:lang w:val="en-AU"/>
        </w:rPr>
        <w:t>1981</w:t>
      </w:r>
      <w:r w:rsidR="00CC73AE">
        <w:rPr>
          <w:rStyle w:val="Hyperlink1"/>
          <w:lang w:val="en-AU"/>
        </w:rPr>
        <w:t>.</w:t>
      </w:r>
      <w:r w:rsidRPr="00D76F3C">
        <w:rPr>
          <w:rStyle w:val="Hyperlink1"/>
          <w:lang w:val="en-AU"/>
        </w:rPr>
        <w:t xml:space="preserve"> </w:t>
      </w:r>
      <w:r w:rsidRPr="00D76F3C">
        <w:rPr>
          <w:rStyle w:val="None"/>
          <w:rFonts w:ascii="Garamond" w:hAnsi="Garamond"/>
          <w:i/>
          <w:iCs/>
          <w:sz w:val="24"/>
          <w:szCs w:val="24"/>
          <w:lang w:val="en-AU"/>
        </w:rPr>
        <w:t>Philosophical Explanations</w:t>
      </w:r>
      <w:r w:rsidRPr="00D76F3C">
        <w:rPr>
          <w:rStyle w:val="Hyperlink1"/>
          <w:lang w:val="en-AU"/>
        </w:rPr>
        <w:t>, Cambridge, MA: Harvard University</w:t>
      </w:r>
    </w:p>
    <w:p w14:paraId="079670ED" w14:textId="7F2CEFB4" w:rsidR="0002280A" w:rsidRPr="00FA0EEE" w:rsidRDefault="009B4C58" w:rsidP="001B1520">
      <w:pPr>
        <w:pStyle w:val="BodyB"/>
        <w:widowControl w:val="0"/>
        <w:spacing w:line="360" w:lineRule="auto"/>
        <w:rPr>
          <w:rFonts w:ascii="Garamond" w:hAnsi="Garamond"/>
        </w:rPr>
      </w:pPr>
      <w:r w:rsidRPr="00D76F3C">
        <w:rPr>
          <w:rStyle w:val="None"/>
          <w:rFonts w:ascii="Garamond" w:hAnsi="Garamond"/>
          <w:lang w:val="en-AU"/>
        </w:rPr>
        <w:t>Press.</w:t>
      </w:r>
    </w:p>
    <w:p w14:paraId="54B732AA" w14:textId="77777777" w:rsidR="009B4C58" w:rsidRPr="00D76F3C" w:rsidRDefault="009B4C58" w:rsidP="00CE513E">
      <w:pPr>
        <w:jc w:val="both"/>
        <w:rPr>
          <w:rFonts w:ascii="Garamond" w:eastAsia="Times New Roman" w:hAnsi="Garamond"/>
          <w:szCs w:val="24"/>
        </w:rPr>
      </w:pPr>
    </w:p>
    <w:p w14:paraId="3176F55D" w14:textId="798EA521"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Olson, Eric T. 2002. Thinking Animals and the Reference of ‘ I’</w:t>
      </w:r>
      <w:r w:rsidR="00111BE3" w:rsidRPr="00D76F3C">
        <w:rPr>
          <w:rFonts w:ascii="Garamond" w:hAnsi="Garamond"/>
          <w:szCs w:val="24"/>
        </w:rPr>
        <w:t>.</w:t>
      </w:r>
      <w:r w:rsidRPr="00D76F3C">
        <w:rPr>
          <w:rFonts w:ascii="Garamond" w:hAnsi="Garamond"/>
          <w:szCs w:val="24"/>
        </w:rPr>
        <w:t xml:space="preserve"> </w:t>
      </w:r>
      <w:r w:rsidRPr="00D76F3C">
        <w:rPr>
          <w:rFonts w:ascii="Garamond" w:hAnsi="Garamond"/>
          <w:i/>
          <w:szCs w:val="24"/>
        </w:rPr>
        <w:t>Philosophical Topics</w:t>
      </w:r>
      <w:r w:rsidRPr="00D76F3C">
        <w:rPr>
          <w:rFonts w:ascii="Garamond" w:hAnsi="Garamond"/>
          <w:szCs w:val="24"/>
        </w:rPr>
        <w:t>, 30: 189– 207.</w:t>
      </w:r>
    </w:p>
    <w:p w14:paraId="3BAFAC47" w14:textId="77777777" w:rsidR="0002280A" w:rsidRPr="00D76F3C" w:rsidRDefault="0002280A" w:rsidP="00CE513E">
      <w:pPr>
        <w:widowControl w:val="0"/>
        <w:autoSpaceDE w:val="0"/>
        <w:autoSpaceDN w:val="0"/>
        <w:adjustRightInd w:val="0"/>
        <w:jc w:val="both"/>
        <w:rPr>
          <w:rFonts w:ascii="Garamond" w:hAnsi="Garamond"/>
          <w:szCs w:val="24"/>
        </w:rPr>
      </w:pPr>
    </w:p>
    <w:p w14:paraId="5D71022C" w14:textId="3DA1E8D4"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Olson, E. 2007. </w:t>
      </w:r>
      <w:r w:rsidRPr="00D76F3C">
        <w:rPr>
          <w:rFonts w:ascii="Garamond" w:hAnsi="Garamond"/>
          <w:i/>
          <w:szCs w:val="24"/>
        </w:rPr>
        <w:t>What Are We? A Study in Personal Ontology</w:t>
      </w:r>
      <w:r w:rsidRPr="00D76F3C">
        <w:rPr>
          <w:rFonts w:ascii="Garamond" w:hAnsi="Garamond"/>
          <w:szCs w:val="24"/>
        </w:rPr>
        <w:t>. Oxford: Oxford University</w:t>
      </w:r>
    </w:p>
    <w:p w14:paraId="536D3EC8" w14:textId="77777777"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Press.</w:t>
      </w:r>
    </w:p>
    <w:p w14:paraId="3CEA62E1" w14:textId="656E1D76" w:rsidR="0002280A" w:rsidRPr="00D76F3C" w:rsidRDefault="00CC73AE" w:rsidP="00CE513E">
      <w:pPr>
        <w:widowControl w:val="0"/>
        <w:autoSpaceDE w:val="0"/>
        <w:autoSpaceDN w:val="0"/>
        <w:adjustRightInd w:val="0"/>
        <w:jc w:val="both"/>
        <w:rPr>
          <w:rFonts w:ascii="Garamond" w:hAnsi="Garamond"/>
          <w:szCs w:val="24"/>
        </w:rPr>
      </w:pPr>
      <w:r>
        <w:rPr>
          <w:rFonts w:ascii="Garamond" w:hAnsi="Garamond"/>
          <w:szCs w:val="24"/>
        </w:rPr>
        <w:t>——</w:t>
      </w:r>
      <w:r w:rsidR="0002280A" w:rsidRPr="00D76F3C">
        <w:rPr>
          <w:rFonts w:ascii="Garamond" w:hAnsi="Garamond"/>
          <w:szCs w:val="24"/>
        </w:rPr>
        <w:t xml:space="preserve">Olson, E. 2010. Ethics and the generous ontology. </w:t>
      </w:r>
      <w:r w:rsidR="0002280A" w:rsidRPr="00D76F3C">
        <w:rPr>
          <w:rFonts w:ascii="Garamond" w:hAnsi="Garamond"/>
          <w:i/>
          <w:szCs w:val="24"/>
        </w:rPr>
        <w:t>Theoretical Medicine and Bioethics</w:t>
      </w:r>
      <w:r w:rsidR="0002280A" w:rsidRPr="00D76F3C">
        <w:rPr>
          <w:rFonts w:ascii="Garamond" w:hAnsi="Garamond"/>
          <w:szCs w:val="24"/>
        </w:rPr>
        <w:t xml:space="preserve"> , 31: 259– 270.</w:t>
      </w:r>
    </w:p>
    <w:p w14:paraId="1396764F" w14:textId="77777777" w:rsidR="0002280A" w:rsidRPr="00D76F3C" w:rsidRDefault="0002280A" w:rsidP="00CE513E">
      <w:pPr>
        <w:jc w:val="both"/>
        <w:rPr>
          <w:rFonts w:ascii="Garamond" w:eastAsia="Times New Roman" w:hAnsi="Garamond"/>
          <w:color w:val="000000"/>
          <w:szCs w:val="24"/>
        </w:rPr>
      </w:pPr>
    </w:p>
    <w:p w14:paraId="1975041B" w14:textId="1D07BF33" w:rsidR="0002280A" w:rsidRPr="00D76F3C" w:rsidRDefault="0002280A" w:rsidP="00CE513E">
      <w:pPr>
        <w:jc w:val="both"/>
        <w:rPr>
          <w:rFonts w:ascii="Garamond" w:hAnsi="Garamond"/>
          <w:szCs w:val="24"/>
        </w:rPr>
      </w:pPr>
      <w:r w:rsidRPr="00D76F3C">
        <w:rPr>
          <w:rFonts w:ascii="Garamond" w:hAnsi="Garamond"/>
          <w:szCs w:val="24"/>
        </w:rPr>
        <w:t xml:space="preserve">Parfit, Derek. 1984. </w:t>
      </w:r>
      <w:r w:rsidRPr="00D76F3C">
        <w:rPr>
          <w:rFonts w:ascii="Garamond" w:hAnsi="Garamond"/>
          <w:i/>
          <w:szCs w:val="24"/>
        </w:rPr>
        <w:t>Reasons and Persons</w:t>
      </w:r>
      <w:r w:rsidRPr="00D76F3C">
        <w:rPr>
          <w:rFonts w:ascii="Garamond" w:hAnsi="Garamond"/>
          <w:szCs w:val="24"/>
        </w:rPr>
        <w:t>. Oxford: Oxford University Press.</w:t>
      </w:r>
    </w:p>
    <w:p w14:paraId="3488BE03" w14:textId="77777777" w:rsidR="00E001AC" w:rsidRPr="00D76F3C" w:rsidRDefault="00E001AC" w:rsidP="00CE513E">
      <w:pPr>
        <w:jc w:val="both"/>
        <w:rPr>
          <w:rFonts w:ascii="Garamond" w:eastAsia="Times New Roman" w:hAnsi="Garamond"/>
          <w:color w:val="555555"/>
          <w:szCs w:val="24"/>
        </w:rPr>
      </w:pPr>
    </w:p>
    <w:p w14:paraId="04BDBE99" w14:textId="5D51D0C8" w:rsidR="00D14220" w:rsidRPr="00D76F3C" w:rsidRDefault="00D14220" w:rsidP="00046192">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D76F3C">
        <w:rPr>
          <w:rFonts w:ascii="Garamond" w:eastAsia="Garamond" w:hAnsi="Garamond" w:cs="Garamond"/>
          <w:color w:val="000000" w:themeColor="text1"/>
        </w:rPr>
        <w:t>Pearson, O. 2018. Appropriate emotions and the metaphysics of time. </w:t>
      </w:r>
      <w:r w:rsidRPr="00D76F3C">
        <w:rPr>
          <w:rFonts w:ascii="Garamond" w:eastAsia="Garamond" w:hAnsi="Garamond" w:cs="Garamond"/>
          <w:i/>
          <w:iCs/>
          <w:color w:val="000000" w:themeColor="text1"/>
        </w:rPr>
        <w:t>Philosophical Studies</w:t>
      </w:r>
      <w:r w:rsidRPr="00D76F3C">
        <w:rPr>
          <w:rFonts w:ascii="Garamond" w:eastAsia="Garamond" w:hAnsi="Garamond" w:cs="Garamond"/>
          <w:color w:val="000000" w:themeColor="text1"/>
        </w:rPr>
        <w:t>, </w:t>
      </w:r>
      <w:r w:rsidRPr="00D76F3C">
        <w:rPr>
          <w:rFonts w:ascii="Garamond" w:eastAsia="Garamond" w:hAnsi="Garamond" w:cs="Garamond"/>
          <w:i/>
          <w:iCs/>
          <w:color w:val="000000" w:themeColor="text1"/>
        </w:rPr>
        <w:t>175</w:t>
      </w:r>
      <w:r w:rsidR="00CC73AE">
        <w:rPr>
          <w:rFonts w:ascii="Garamond" w:eastAsia="Garamond" w:hAnsi="Garamond" w:cs="Garamond"/>
          <w:color w:val="000000" w:themeColor="text1"/>
        </w:rPr>
        <w:t>:</w:t>
      </w:r>
      <w:r w:rsidRPr="00D76F3C">
        <w:rPr>
          <w:rFonts w:ascii="Garamond" w:eastAsia="Garamond" w:hAnsi="Garamond" w:cs="Garamond"/>
          <w:color w:val="000000" w:themeColor="text1"/>
        </w:rPr>
        <w:t xml:space="preserve"> 1945-1961.</w:t>
      </w:r>
    </w:p>
    <w:p w14:paraId="4BEAABB4" w14:textId="15F12F1B" w:rsidR="0002280A" w:rsidRPr="00D76F3C" w:rsidRDefault="00E001AC" w:rsidP="00CE513E">
      <w:pPr>
        <w:widowControl w:val="0"/>
        <w:autoSpaceDE w:val="0"/>
        <w:autoSpaceDN w:val="0"/>
        <w:adjustRightInd w:val="0"/>
        <w:jc w:val="both"/>
        <w:rPr>
          <w:rFonts w:ascii="Garamond" w:hAnsi="Garamond"/>
          <w:szCs w:val="24"/>
        </w:rPr>
      </w:pPr>
      <w:r w:rsidRPr="00D76F3C">
        <w:rPr>
          <w:rFonts w:ascii="Garamond" w:hAnsi="Garamond"/>
          <w:szCs w:val="24"/>
        </w:rPr>
        <w:t>Perry</w:t>
      </w:r>
      <w:r w:rsidR="0002280A" w:rsidRPr="00D76F3C">
        <w:rPr>
          <w:rFonts w:ascii="Garamond" w:hAnsi="Garamond"/>
          <w:szCs w:val="24"/>
        </w:rPr>
        <w:t xml:space="preserve">, J. 1976. The importance of being identical. In </w:t>
      </w:r>
      <w:r w:rsidR="0002280A" w:rsidRPr="00D76F3C">
        <w:rPr>
          <w:rFonts w:ascii="Garamond" w:hAnsi="Garamond"/>
          <w:i/>
          <w:szCs w:val="24"/>
        </w:rPr>
        <w:t>The identities of persons,</w:t>
      </w:r>
      <w:r w:rsidR="0002280A" w:rsidRPr="00D76F3C">
        <w:rPr>
          <w:rFonts w:ascii="Garamond" w:hAnsi="Garamond"/>
          <w:szCs w:val="24"/>
        </w:rPr>
        <w:t xml:space="preserve"> ed</w:t>
      </w:r>
      <w:r w:rsidR="00CC73AE">
        <w:rPr>
          <w:rFonts w:ascii="Garamond" w:hAnsi="Garamond"/>
          <w:szCs w:val="24"/>
        </w:rPr>
        <w:t>.,</w:t>
      </w:r>
      <w:r w:rsidR="0002280A" w:rsidRPr="00D76F3C">
        <w:rPr>
          <w:rFonts w:ascii="Garamond" w:hAnsi="Garamond"/>
          <w:szCs w:val="24"/>
        </w:rPr>
        <w:t xml:space="preserve"> A. O. Rorty. Berkeley: University of California Press.</w:t>
      </w:r>
    </w:p>
    <w:p w14:paraId="53FCCA4A" w14:textId="77777777" w:rsidR="00E001AC" w:rsidRPr="00D76F3C" w:rsidRDefault="00E001AC" w:rsidP="00CE513E">
      <w:pPr>
        <w:widowControl w:val="0"/>
        <w:autoSpaceDE w:val="0"/>
        <w:autoSpaceDN w:val="0"/>
        <w:adjustRightInd w:val="0"/>
        <w:jc w:val="both"/>
        <w:rPr>
          <w:rFonts w:ascii="Garamond" w:hAnsi="Garamond"/>
          <w:szCs w:val="24"/>
        </w:rPr>
      </w:pPr>
    </w:p>
    <w:p w14:paraId="6C094D10" w14:textId="0EF6B4AD" w:rsidR="00E00131" w:rsidRDefault="00E001AC" w:rsidP="00046192">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D76F3C">
        <w:rPr>
          <w:rFonts w:ascii="Garamond" w:eastAsia="Garamond" w:hAnsi="Garamond" w:cs="Garamond"/>
          <w:color w:val="000000" w:themeColor="text1"/>
        </w:rPr>
        <w:t>Prior, A.N. 1959. Thank Goodness That’s Over</w:t>
      </w:r>
      <w:r w:rsidR="00BB6DB5" w:rsidRPr="00D76F3C">
        <w:rPr>
          <w:rFonts w:ascii="Garamond" w:eastAsia="Garamond" w:hAnsi="Garamond" w:cs="Garamond"/>
          <w:color w:val="000000" w:themeColor="text1"/>
        </w:rPr>
        <w:t>.</w:t>
      </w:r>
      <w:r w:rsidRPr="00D76F3C">
        <w:rPr>
          <w:rFonts w:ascii="Garamond" w:eastAsia="Garamond" w:hAnsi="Garamond" w:cs="Garamond"/>
          <w:color w:val="000000" w:themeColor="text1"/>
        </w:rPr>
        <w:t xml:space="preserve"> </w:t>
      </w:r>
      <w:r w:rsidRPr="00D76F3C">
        <w:rPr>
          <w:rFonts w:ascii="Garamond" w:eastAsia="Garamond" w:hAnsi="Garamond" w:cs="Garamond"/>
          <w:i/>
          <w:color w:val="000000" w:themeColor="text1"/>
        </w:rPr>
        <w:t>Philosophy</w:t>
      </w:r>
      <w:r w:rsidRPr="00D76F3C">
        <w:rPr>
          <w:rFonts w:ascii="Garamond" w:eastAsia="Garamond" w:hAnsi="Garamond" w:cs="Garamond"/>
          <w:color w:val="000000" w:themeColor="text1"/>
        </w:rPr>
        <w:t xml:space="preserve"> 34: 12–17.</w:t>
      </w:r>
    </w:p>
    <w:p w14:paraId="18275516" w14:textId="77777777" w:rsidR="00473E45" w:rsidRPr="00D76F3C" w:rsidRDefault="00473E45" w:rsidP="00046192">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p>
    <w:p w14:paraId="2E2C4550" w14:textId="65396CCF" w:rsidR="00D76F3C" w:rsidRPr="00D76F3C" w:rsidRDefault="00D76F3C" w:rsidP="00D76F3C">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D76F3C">
        <w:rPr>
          <w:rFonts w:ascii="Garamond" w:eastAsia="Garamond" w:hAnsi="Garamond" w:cs="Garamond"/>
          <w:color w:val="000000" w:themeColor="text1"/>
        </w:rPr>
        <w:t>Ramsey, F. P. 1926</w:t>
      </w:r>
      <w:r w:rsidR="00CC73AE">
        <w:rPr>
          <w:rFonts w:ascii="Garamond" w:eastAsia="Garamond" w:hAnsi="Garamond" w:cs="Garamond"/>
          <w:color w:val="000000" w:themeColor="text1"/>
        </w:rPr>
        <w:t xml:space="preserve">. </w:t>
      </w:r>
      <w:r w:rsidRPr="00D76F3C">
        <w:rPr>
          <w:rFonts w:ascii="Garamond" w:eastAsia="Garamond" w:hAnsi="Garamond" w:cs="Garamond"/>
          <w:color w:val="000000" w:themeColor="text1"/>
        </w:rPr>
        <w:t>Truth and Probability</w:t>
      </w:r>
      <w:r w:rsidR="00CC73AE">
        <w:rPr>
          <w:rFonts w:ascii="Garamond" w:eastAsia="Garamond" w:hAnsi="Garamond" w:cs="Garamond"/>
          <w:color w:val="000000" w:themeColor="text1"/>
        </w:rPr>
        <w:t>.</w:t>
      </w:r>
      <w:r w:rsidRPr="00D76F3C">
        <w:rPr>
          <w:rFonts w:ascii="Garamond" w:eastAsia="Garamond" w:hAnsi="Garamond" w:cs="Garamond"/>
          <w:color w:val="000000" w:themeColor="text1"/>
        </w:rPr>
        <w:t xml:space="preserve"> </w:t>
      </w:r>
      <w:r w:rsidR="00CC73AE">
        <w:rPr>
          <w:rFonts w:ascii="Garamond" w:eastAsia="Garamond" w:hAnsi="Garamond" w:cs="Garamond"/>
          <w:color w:val="000000" w:themeColor="text1"/>
        </w:rPr>
        <w:t>I</w:t>
      </w:r>
      <w:r w:rsidRPr="00D76F3C">
        <w:rPr>
          <w:rFonts w:ascii="Garamond" w:eastAsia="Garamond" w:hAnsi="Garamond" w:cs="Garamond"/>
          <w:color w:val="000000" w:themeColor="text1"/>
        </w:rPr>
        <w:t xml:space="preserve">n </w:t>
      </w:r>
      <w:r w:rsidRPr="00D76F3C">
        <w:rPr>
          <w:rFonts w:ascii="Garamond" w:eastAsia="Garamond" w:hAnsi="Garamond" w:cs="Garamond"/>
          <w:i/>
          <w:iCs/>
          <w:color w:val="000000" w:themeColor="text1"/>
        </w:rPr>
        <w:t xml:space="preserve">Foundations of </w:t>
      </w:r>
    </w:p>
    <w:p w14:paraId="0A09047F" w14:textId="70D2F5D4" w:rsidR="00D76F3C" w:rsidRPr="00D76F3C" w:rsidRDefault="00D76F3C" w:rsidP="00AA6CD6">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D76F3C">
        <w:rPr>
          <w:rFonts w:ascii="Garamond" w:eastAsia="Garamond" w:hAnsi="Garamond" w:cs="Garamond"/>
          <w:i/>
          <w:iCs/>
          <w:color w:val="000000" w:themeColor="text1"/>
        </w:rPr>
        <w:t>Mathematics and Other Essays</w:t>
      </w:r>
      <w:r w:rsidRPr="00D76F3C">
        <w:rPr>
          <w:rFonts w:ascii="Garamond" w:eastAsia="Garamond" w:hAnsi="Garamond" w:cs="Garamond"/>
          <w:color w:val="000000" w:themeColor="text1"/>
        </w:rPr>
        <w:t xml:space="preserve">, </w:t>
      </w:r>
      <w:r w:rsidR="00AA6CD6">
        <w:rPr>
          <w:rFonts w:ascii="Garamond" w:eastAsia="Garamond" w:hAnsi="Garamond" w:cs="Garamond"/>
          <w:color w:val="000000" w:themeColor="text1"/>
        </w:rPr>
        <w:t xml:space="preserve">ed. </w:t>
      </w:r>
      <w:r w:rsidR="00AA6CD6" w:rsidRPr="00D76F3C">
        <w:rPr>
          <w:rFonts w:ascii="Garamond" w:eastAsia="Garamond" w:hAnsi="Garamond" w:cs="Garamond"/>
          <w:color w:val="000000" w:themeColor="text1"/>
        </w:rPr>
        <w:t>R. B. Braithwaite</w:t>
      </w:r>
      <w:r w:rsidR="00AA6CD6">
        <w:rPr>
          <w:rFonts w:ascii="Garamond" w:eastAsia="Garamond" w:hAnsi="Garamond" w:cs="Garamond"/>
          <w:color w:val="000000" w:themeColor="text1"/>
        </w:rPr>
        <w:t xml:space="preserve">. </w:t>
      </w:r>
      <w:r w:rsidRPr="00D76F3C">
        <w:rPr>
          <w:rFonts w:ascii="Garamond" w:eastAsia="Garamond" w:hAnsi="Garamond" w:cs="Garamond"/>
          <w:color w:val="000000" w:themeColor="text1"/>
        </w:rPr>
        <w:t>London: Kegan, Paul, Trench,</w:t>
      </w:r>
      <w:r w:rsidR="00AA6CD6">
        <w:rPr>
          <w:rFonts w:ascii="Garamond" w:eastAsia="Garamond" w:hAnsi="Garamond" w:cs="Garamond"/>
          <w:color w:val="000000" w:themeColor="text1"/>
        </w:rPr>
        <w:t xml:space="preserve"> </w:t>
      </w:r>
      <w:r w:rsidRPr="00D76F3C">
        <w:rPr>
          <w:rFonts w:ascii="Garamond" w:eastAsia="Garamond" w:hAnsi="Garamond" w:cs="Garamond"/>
          <w:color w:val="000000" w:themeColor="text1"/>
        </w:rPr>
        <w:t>Trubner, &amp; Co., 1931, 156–198.</w:t>
      </w:r>
    </w:p>
    <w:p w14:paraId="47FCB5F5" w14:textId="77777777" w:rsidR="00E45627" w:rsidRPr="00FA0EEE" w:rsidRDefault="00E45627" w:rsidP="00FA0EEE">
      <w:pPr>
        <w:pStyle w:val="Normal1"/>
        <w:pBdr>
          <w:top w:val="none" w:sz="0" w:space="3" w:color="auto"/>
          <w:bottom w:val="none" w:sz="0" w:space="15" w:color="auto"/>
        </w:pBdr>
        <w:spacing w:after="0"/>
        <w:rPr>
          <w:rFonts w:ascii="Garamond" w:hAnsi="Garamond"/>
        </w:rPr>
      </w:pPr>
    </w:p>
    <w:p w14:paraId="04CA0544" w14:textId="2E854C7E" w:rsidR="0002280A" w:rsidRPr="00D76F3C" w:rsidRDefault="00E45627" w:rsidP="004C5480">
      <w:pPr>
        <w:pStyle w:val="Normal1"/>
        <w:pBdr>
          <w:top w:val="none" w:sz="0" w:space="3" w:color="auto"/>
          <w:bottom w:val="none" w:sz="0" w:space="15" w:color="auto"/>
        </w:pBdr>
        <w:spacing w:after="0"/>
        <w:ind w:left="567" w:hanging="567"/>
      </w:pPr>
      <w:r w:rsidRPr="00D76F3C">
        <w:rPr>
          <w:rFonts w:ascii="Garamond" w:hAnsi="Garamond" w:cs="Times New Roman"/>
          <w:color w:val="000000" w:themeColor="text1"/>
          <w:lang w:val="en-US"/>
        </w:rPr>
        <w:t xml:space="preserve">Rawls, J. 1971. </w:t>
      </w:r>
      <w:r w:rsidRPr="00D76F3C">
        <w:rPr>
          <w:rFonts w:ascii="Garamond" w:hAnsi="Garamond" w:cs="Times New Roman"/>
          <w:i/>
          <w:iCs/>
          <w:color w:val="000000" w:themeColor="text1"/>
          <w:lang w:val="en-US"/>
        </w:rPr>
        <w:t>A Theory of Justice</w:t>
      </w:r>
      <w:r w:rsidRPr="00D76F3C">
        <w:rPr>
          <w:rFonts w:ascii="Garamond" w:hAnsi="Garamond" w:cs="Times New Roman"/>
          <w:color w:val="000000" w:themeColor="text1"/>
          <w:lang w:val="en-US"/>
        </w:rPr>
        <w:t xml:space="preserve">. </w:t>
      </w:r>
      <w:r w:rsidRPr="00D76F3C">
        <w:rPr>
          <w:rFonts w:ascii="Garamond" w:hAnsi="Garamond" w:cs="Times New Roman"/>
          <w:color w:val="000000" w:themeColor="text1"/>
          <w:lang w:val="sv-SE"/>
        </w:rPr>
        <w:t>Cambridge, MA: Belknap</w:t>
      </w:r>
    </w:p>
    <w:p w14:paraId="5538B241" w14:textId="62575467"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lang w:val="de-DE"/>
        </w:rPr>
        <w:t xml:space="preserve">Reagan, Donald H. 1983. </w:t>
      </w:r>
      <w:r w:rsidR="00BB6DB5" w:rsidRPr="00D76F3C">
        <w:rPr>
          <w:rFonts w:ascii="Garamond" w:hAnsi="Garamond"/>
          <w:szCs w:val="24"/>
        </w:rPr>
        <w:t>“</w:t>
      </w:r>
      <w:r w:rsidRPr="00D76F3C">
        <w:rPr>
          <w:rFonts w:ascii="Garamond" w:hAnsi="Garamond"/>
          <w:szCs w:val="24"/>
        </w:rPr>
        <w:t>Paternalism, Freedom, Identity, and Commitment</w:t>
      </w:r>
      <w:r w:rsidR="00BB6DB5" w:rsidRPr="00D76F3C">
        <w:rPr>
          <w:rFonts w:ascii="Garamond" w:hAnsi="Garamond"/>
          <w:szCs w:val="24"/>
        </w:rPr>
        <w:t>”</w:t>
      </w:r>
      <w:r w:rsidRPr="00D76F3C">
        <w:rPr>
          <w:rFonts w:ascii="Garamond" w:hAnsi="Garamond"/>
          <w:szCs w:val="24"/>
        </w:rPr>
        <w:t xml:space="preserve">. In </w:t>
      </w:r>
      <w:r w:rsidRPr="00D76F3C">
        <w:rPr>
          <w:rFonts w:ascii="Garamond" w:hAnsi="Garamond"/>
          <w:i/>
          <w:szCs w:val="24"/>
        </w:rPr>
        <w:t>Paternalism</w:t>
      </w:r>
      <w:r w:rsidRPr="00D76F3C">
        <w:rPr>
          <w:rFonts w:ascii="Garamond" w:hAnsi="Garamond"/>
          <w:szCs w:val="24"/>
        </w:rPr>
        <w:t>, ed. Rolf E. Sartorius, 113–138. Minneapolis: University of Minnesota Press.</w:t>
      </w:r>
    </w:p>
    <w:p w14:paraId="63B5A241" w14:textId="77777777" w:rsidR="0002280A" w:rsidRPr="00D76F3C" w:rsidRDefault="0002280A" w:rsidP="00CE513E">
      <w:pPr>
        <w:jc w:val="both"/>
        <w:rPr>
          <w:rFonts w:ascii="Garamond" w:eastAsia="Times New Roman" w:hAnsi="Garamond"/>
          <w:color w:val="555555"/>
          <w:szCs w:val="24"/>
        </w:rPr>
      </w:pPr>
    </w:p>
    <w:p w14:paraId="70BEA194" w14:textId="77777777" w:rsidR="003B3312" w:rsidRPr="00D76F3C" w:rsidRDefault="003B3312" w:rsidP="00CE513E">
      <w:pPr>
        <w:widowControl w:val="0"/>
        <w:autoSpaceDE w:val="0"/>
        <w:autoSpaceDN w:val="0"/>
        <w:adjustRightInd w:val="0"/>
        <w:jc w:val="both"/>
        <w:rPr>
          <w:rFonts w:ascii="Garamond" w:hAnsi="Garamond"/>
          <w:i/>
          <w:szCs w:val="24"/>
        </w:rPr>
      </w:pPr>
      <w:r w:rsidRPr="00D76F3C">
        <w:rPr>
          <w:rFonts w:ascii="Garamond" w:hAnsi="Garamond"/>
          <w:szCs w:val="24"/>
        </w:rPr>
        <w:t xml:space="preserve">Rovane, Carol. 1998. </w:t>
      </w:r>
      <w:r w:rsidRPr="00D76F3C">
        <w:rPr>
          <w:rFonts w:ascii="Garamond" w:hAnsi="Garamond"/>
          <w:i/>
          <w:szCs w:val="24"/>
        </w:rPr>
        <w:t>The Bounds of Agency: An Essay in Revisionary Metaphysics .</w:t>
      </w:r>
    </w:p>
    <w:p w14:paraId="4356212E" w14:textId="5C49905E" w:rsidR="003B3312" w:rsidRPr="00D76F3C" w:rsidRDefault="003B3312" w:rsidP="00CE513E">
      <w:pPr>
        <w:jc w:val="both"/>
        <w:rPr>
          <w:rFonts w:ascii="Garamond" w:hAnsi="Garamond"/>
          <w:szCs w:val="24"/>
        </w:rPr>
      </w:pPr>
      <w:r w:rsidRPr="00D76F3C">
        <w:rPr>
          <w:rFonts w:ascii="Garamond" w:hAnsi="Garamond"/>
          <w:szCs w:val="24"/>
        </w:rPr>
        <w:t>Princeton, N. J.: Princeton University Press, 1998.</w:t>
      </w:r>
    </w:p>
    <w:p w14:paraId="59FD10A9" w14:textId="77777777" w:rsidR="00D76F3C" w:rsidRPr="00D76F3C" w:rsidRDefault="00D76F3C" w:rsidP="00CE513E">
      <w:pPr>
        <w:jc w:val="both"/>
        <w:rPr>
          <w:rFonts w:ascii="Garamond" w:eastAsia="Times New Roman" w:hAnsi="Garamond"/>
          <w:color w:val="555555"/>
          <w:szCs w:val="24"/>
        </w:rPr>
      </w:pPr>
    </w:p>
    <w:p w14:paraId="4A1E7DBE" w14:textId="77777777" w:rsidR="0002280A" w:rsidRPr="00D76F3C" w:rsidRDefault="0002280A" w:rsidP="00CE513E">
      <w:pPr>
        <w:jc w:val="both"/>
        <w:rPr>
          <w:rFonts w:ascii="Garamond" w:hAnsi="Garamond"/>
          <w:szCs w:val="24"/>
        </w:rPr>
      </w:pPr>
      <w:r w:rsidRPr="00D76F3C">
        <w:rPr>
          <w:rFonts w:ascii="Garamond" w:hAnsi="Garamond"/>
          <w:szCs w:val="24"/>
        </w:rPr>
        <w:t xml:space="preserve">Schechtman, M. 1996. </w:t>
      </w:r>
      <w:r w:rsidRPr="00D76F3C">
        <w:rPr>
          <w:rFonts w:ascii="Garamond" w:hAnsi="Garamond"/>
          <w:i/>
          <w:szCs w:val="24"/>
        </w:rPr>
        <w:t>The constitution of selves</w:t>
      </w:r>
      <w:r w:rsidRPr="00D76F3C">
        <w:rPr>
          <w:rFonts w:ascii="Garamond" w:hAnsi="Garamond"/>
          <w:szCs w:val="24"/>
        </w:rPr>
        <w:t>. Ithaca, N.Y.: Cornell University Press.</w:t>
      </w:r>
    </w:p>
    <w:p w14:paraId="39FC63BA" w14:textId="77777777" w:rsidR="001B1520" w:rsidRPr="00D76F3C" w:rsidRDefault="001B1520" w:rsidP="00CE513E">
      <w:pPr>
        <w:jc w:val="both"/>
        <w:rPr>
          <w:rFonts w:ascii="Garamond" w:hAnsi="Garamond"/>
          <w:szCs w:val="24"/>
        </w:rPr>
      </w:pPr>
    </w:p>
    <w:p w14:paraId="0693E685" w14:textId="4EB93923" w:rsidR="002E10F8" w:rsidRPr="00D76F3C" w:rsidRDefault="001B1520" w:rsidP="00CE513E">
      <w:pPr>
        <w:jc w:val="both"/>
        <w:rPr>
          <w:rFonts w:ascii="Garamond" w:eastAsia="Times New Roman" w:hAnsi="Garamond"/>
          <w:szCs w:val="24"/>
          <w:lang w:val="en-AU"/>
        </w:rPr>
      </w:pPr>
      <w:r w:rsidRPr="00D76F3C">
        <w:rPr>
          <w:rFonts w:ascii="Garamond" w:hAnsi="Garamond"/>
          <w:szCs w:val="24"/>
        </w:rPr>
        <w:t xml:space="preserve">Schechtman, </w:t>
      </w:r>
      <w:r w:rsidR="00CC0E6F" w:rsidRPr="00D76F3C">
        <w:rPr>
          <w:rFonts w:ascii="Garamond" w:hAnsi="Garamond"/>
          <w:szCs w:val="24"/>
        </w:rPr>
        <w:t xml:space="preserve">M. </w:t>
      </w:r>
      <w:r w:rsidRPr="00D76F3C">
        <w:rPr>
          <w:rFonts w:ascii="Garamond" w:hAnsi="Garamond"/>
          <w:szCs w:val="24"/>
        </w:rPr>
        <w:t xml:space="preserve">2005. Experience, Agency, and Personal Identity. </w:t>
      </w:r>
      <w:r w:rsidR="002E10F8" w:rsidRPr="00D76F3C">
        <w:rPr>
          <w:rFonts w:ascii="Garamond" w:eastAsia="Times New Roman" w:hAnsi="Garamond"/>
          <w:i/>
          <w:iCs/>
          <w:szCs w:val="24"/>
          <w:lang w:val="en-AU"/>
        </w:rPr>
        <w:t>Social Philosophy and Policy</w:t>
      </w:r>
      <w:r w:rsidR="002E10F8" w:rsidRPr="00D76F3C">
        <w:rPr>
          <w:rFonts w:ascii="Garamond" w:eastAsia="Times New Roman" w:hAnsi="Garamond"/>
          <w:szCs w:val="24"/>
          <w:lang w:val="en-AU"/>
        </w:rPr>
        <w:t> 22:1-24.</w:t>
      </w:r>
    </w:p>
    <w:p w14:paraId="46E45C93" w14:textId="77777777" w:rsidR="0058131F" w:rsidRPr="00D76F3C" w:rsidRDefault="0058131F" w:rsidP="00CE513E">
      <w:pPr>
        <w:jc w:val="both"/>
        <w:rPr>
          <w:rFonts w:ascii="Garamond" w:eastAsia="Times New Roman" w:hAnsi="Garamond"/>
          <w:szCs w:val="24"/>
          <w:lang w:val="en-AU"/>
        </w:rPr>
      </w:pPr>
    </w:p>
    <w:p w14:paraId="7C5B190B" w14:textId="78E56098" w:rsidR="002E10F8" w:rsidRDefault="00CC0E6F" w:rsidP="00CE513E">
      <w:pPr>
        <w:jc w:val="both"/>
        <w:rPr>
          <w:rFonts w:ascii="Garamond" w:eastAsia="Times New Roman" w:hAnsi="Garamond"/>
          <w:szCs w:val="24"/>
          <w:lang w:val="en-AU"/>
        </w:rPr>
      </w:pPr>
      <w:r w:rsidRPr="00D76F3C">
        <w:rPr>
          <w:rFonts w:ascii="Garamond" w:eastAsia="Times New Roman" w:hAnsi="Garamond"/>
          <w:szCs w:val="24"/>
          <w:lang w:val="en-AU"/>
        </w:rPr>
        <w:t xml:space="preserve">Schechtman, M. 2014. </w:t>
      </w:r>
      <w:r w:rsidRPr="00D76F3C">
        <w:rPr>
          <w:rFonts w:ascii="Garamond" w:eastAsia="Times New Roman" w:hAnsi="Garamond"/>
          <w:i/>
          <w:szCs w:val="24"/>
          <w:lang w:val="en-AU"/>
        </w:rPr>
        <w:t>Staying Alive: Personal Identity, Practical Concerns and the Unity of a Life.</w:t>
      </w:r>
      <w:r w:rsidRPr="00D76F3C">
        <w:rPr>
          <w:rFonts w:ascii="Garamond" w:eastAsia="Times New Roman" w:hAnsi="Garamond"/>
          <w:szCs w:val="24"/>
          <w:lang w:val="en-AU"/>
        </w:rPr>
        <w:t xml:space="preserve"> O</w:t>
      </w:r>
      <w:r w:rsidR="00AA6CD6">
        <w:rPr>
          <w:rFonts w:ascii="Garamond" w:eastAsia="Times New Roman" w:hAnsi="Garamond"/>
          <w:szCs w:val="24"/>
          <w:lang w:val="en-AU"/>
        </w:rPr>
        <w:t xml:space="preserve">xford </w:t>
      </w:r>
      <w:r w:rsidRPr="00D76F3C">
        <w:rPr>
          <w:rFonts w:ascii="Garamond" w:eastAsia="Times New Roman" w:hAnsi="Garamond"/>
          <w:szCs w:val="24"/>
          <w:lang w:val="en-AU"/>
        </w:rPr>
        <w:t>U</w:t>
      </w:r>
      <w:r w:rsidR="00AA6CD6">
        <w:rPr>
          <w:rFonts w:ascii="Garamond" w:eastAsia="Times New Roman" w:hAnsi="Garamond"/>
          <w:szCs w:val="24"/>
          <w:lang w:val="en-AU"/>
        </w:rPr>
        <w:t xml:space="preserve">niversity </w:t>
      </w:r>
      <w:r w:rsidRPr="00D76F3C">
        <w:rPr>
          <w:rFonts w:ascii="Garamond" w:eastAsia="Times New Roman" w:hAnsi="Garamond"/>
          <w:szCs w:val="24"/>
          <w:lang w:val="en-AU"/>
        </w:rPr>
        <w:t>P</w:t>
      </w:r>
      <w:r w:rsidR="00AA6CD6">
        <w:rPr>
          <w:rFonts w:ascii="Garamond" w:eastAsia="Times New Roman" w:hAnsi="Garamond"/>
          <w:szCs w:val="24"/>
          <w:lang w:val="en-AU"/>
        </w:rPr>
        <w:t>ress</w:t>
      </w:r>
      <w:r w:rsidRPr="00D76F3C">
        <w:rPr>
          <w:rFonts w:ascii="Garamond" w:eastAsia="Times New Roman" w:hAnsi="Garamond"/>
          <w:szCs w:val="24"/>
          <w:lang w:val="en-AU"/>
        </w:rPr>
        <w:t xml:space="preserve">. </w:t>
      </w:r>
    </w:p>
    <w:p w14:paraId="510DE931" w14:textId="1DB7DBBD" w:rsidR="004A3529" w:rsidRDefault="004A3529" w:rsidP="00CE513E">
      <w:pPr>
        <w:jc w:val="both"/>
        <w:rPr>
          <w:rFonts w:ascii="Garamond" w:eastAsia="Times New Roman" w:hAnsi="Garamond"/>
          <w:szCs w:val="24"/>
          <w:lang w:val="en-AU"/>
        </w:rPr>
      </w:pPr>
    </w:p>
    <w:p w14:paraId="31759A75" w14:textId="38A77127" w:rsidR="004A3529" w:rsidRPr="00D76F3C" w:rsidRDefault="004A3529" w:rsidP="00CE513E">
      <w:pPr>
        <w:jc w:val="both"/>
        <w:rPr>
          <w:rFonts w:ascii="Garamond" w:hAnsi="Garamond"/>
          <w:szCs w:val="24"/>
        </w:rPr>
      </w:pPr>
      <w:r>
        <w:rPr>
          <w:rFonts w:ascii="Garamond" w:eastAsia="Times New Roman" w:hAnsi="Garamond"/>
          <w:szCs w:val="24"/>
          <w:lang w:val="en-AU"/>
        </w:rPr>
        <w:t xml:space="preserve">Schroeder, M. 2007. </w:t>
      </w:r>
      <w:r w:rsidRPr="00FA0EEE">
        <w:rPr>
          <w:rFonts w:ascii="Garamond" w:eastAsia="Times New Roman" w:hAnsi="Garamond"/>
          <w:i/>
          <w:iCs/>
          <w:szCs w:val="24"/>
          <w:lang w:val="en-AU"/>
        </w:rPr>
        <w:t>Slaves of the Passions</w:t>
      </w:r>
      <w:r>
        <w:rPr>
          <w:rFonts w:ascii="Garamond" w:eastAsia="Times New Roman" w:hAnsi="Garamond"/>
          <w:szCs w:val="24"/>
          <w:lang w:val="en-AU"/>
        </w:rPr>
        <w:t>. O</w:t>
      </w:r>
      <w:r w:rsidR="00AA6CD6">
        <w:rPr>
          <w:rFonts w:ascii="Garamond" w:eastAsia="Times New Roman" w:hAnsi="Garamond"/>
          <w:szCs w:val="24"/>
          <w:lang w:val="en-AU"/>
        </w:rPr>
        <w:t xml:space="preserve">xford </w:t>
      </w:r>
      <w:r>
        <w:rPr>
          <w:rFonts w:ascii="Garamond" w:eastAsia="Times New Roman" w:hAnsi="Garamond"/>
          <w:szCs w:val="24"/>
          <w:lang w:val="en-AU"/>
        </w:rPr>
        <w:t>U</w:t>
      </w:r>
      <w:r w:rsidR="00AA6CD6">
        <w:rPr>
          <w:rFonts w:ascii="Garamond" w:eastAsia="Times New Roman" w:hAnsi="Garamond"/>
          <w:szCs w:val="24"/>
          <w:lang w:val="en-AU"/>
        </w:rPr>
        <w:t xml:space="preserve">niversity </w:t>
      </w:r>
      <w:r>
        <w:rPr>
          <w:rFonts w:ascii="Garamond" w:eastAsia="Times New Roman" w:hAnsi="Garamond"/>
          <w:szCs w:val="24"/>
          <w:lang w:val="en-AU"/>
        </w:rPr>
        <w:t>P</w:t>
      </w:r>
      <w:r w:rsidR="00AA6CD6">
        <w:rPr>
          <w:rFonts w:ascii="Garamond" w:eastAsia="Times New Roman" w:hAnsi="Garamond"/>
          <w:szCs w:val="24"/>
          <w:lang w:val="en-AU"/>
        </w:rPr>
        <w:t>ress</w:t>
      </w:r>
      <w:r>
        <w:rPr>
          <w:rFonts w:ascii="Garamond" w:eastAsia="Times New Roman" w:hAnsi="Garamond"/>
          <w:szCs w:val="24"/>
          <w:lang w:val="en-AU"/>
        </w:rPr>
        <w:t xml:space="preserve">. </w:t>
      </w:r>
    </w:p>
    <w:p w14:paraId="0ECAAB9B" w14:textId="77777777" w:rsidR="0002280A" w:rsidRPr="00D76F3C" w:rsidRDefault="0002280A" w:rsidP="00CE513E">
      <w:pPr>
        <w:jc w:val="both"/>
        <w:rPr>
          <w:rFonts w:ascii="Garamond" w:eastAsia="Times New Roman" w:hAnsi="Garamond"/>
          <w:color w:val="555555"/>
          <w:szCs w:val="24"/>
        </w:rPr>
      </w:pPr>
    </w:p>
    <w:p w14:paraId="10261B06" w14:textId="1D376349" w:rsidR="0002280A" w:rsidRPr="00D76F3C" w:rsidRDefault="0002280A" w:rsidP="00CE513E">
      <w:pPr>
        <w:jc w:val="both"/>
        <w:rPr>
          <w:rFonts w:ascii="Garamond" w:hAnsi="Garamond"/>
          <w:szCs w:val="24"/>
        </w:rPr>
      </w:pPr>
      <w:r w:rsidRPr="00D76F3C">
        <w:rPr>
          <w:rFonts w:ascii="Garamond" w:hAnsi="Garamond"/>
          <w:szCs w:val="24"/>
        </w:rPr>
        <w:t xml:space="preserve">Sebo, Jeff. 2015a. The Just Soul. </w:t>
      </w:r>
      <w:r w:rsidRPr="00D76F3C">
        <w:rPr>
          <w:rFonts w:ascii="Garamond" w:hAnsi="Garamond"/>
          <w:i/>
          <w:szCs w:val="24"/>
        </w:rPr>
        <w:t>Journal of Value Inquiry</w:t>
      </w:r>
      <w:r w:rsidRPr="00D76F3C">
        <w:rPr>
          <w:rFonts w:ascii="Garamond" w:hAnsi="Garamond"/>
          <w:szCs w:val="24"/>
        </w:rPr>
        <w:t>, 49: 131– 143.</w:t>
      </w:r>
    </w:p>
    <w:p w14:paraId="20E7741F" w14:textId="77777777" w:rsidR="0002280A" w:rsidRPr="00D76F3C" w:rsidRDefault="0002280A" w:rsidP="00CE513E">
      <w:pPr>
        <w:jc w:val="both"/>
        <w:rPr>
          <w:rFonts w:ascii="Garamond" w:hAnsi="Garamond"/>
          <w:szCs w:val="24"/>
        </w:rPr>
      </w:pPr>
    </w:p>
    <w:p w14:paraId="6A5E92EA" w14:textId="5847881C" w:rsidR="0002280A" w:rsidRPr="00D76F3C" w:rsidRDefault="00C2589D" w:rsidP="00CE513E">
      <w:pPr>
        <w:widowControl w:val="0"/>
        <w:autoSpaceDE w:val="0"/>
        <w:autoSpaceDN w:val="0"/>
        <w:adjustRightInd w:val="0"/>
        <w:jc w:val="both"/>
        <w:rPr>
          <w:rFonts w:ascii="Garamond" w:hAnsi="Garamond"/>
          <w:szCs w:val="24"/>
        </w:rPr>
      </w:pPr>
      <w:r>
        <w:rPr>
          <w:rFonts w:ascii="Garamond" w:hAnsi="Garamond"/>
          <w:szCs w:val="24"/>
        </w:rPr>
        <w:t>——</w:t>
      </w:r>
      <w:r w:rsidR="0002280A" w:rsidRPr="00D76F3C">
        <w:rPr>
          <w:rFonts w:ascii="Garamond" w:hAnsi="Garamond"/>
          <w:szCs w:val="24"/>
        </w:rPr>
        <w:t xml:space="preserve"> 2015b. Multiplicity, self-narrative, and akrasia. </w:t>
      </w:r>
      <w:r w:rsidR="0002280A" w:rsidRPr="00D76F3C">
        <w:rPr>
          <w:rFonts w:ascii="Garamond" w:hAnsi="Garamond"/>
          <w:i/>
          <w:szCs w:val="24"/>
        </w:rPr>
        <w:t>Philosophical Psychology</w:t>
      </w:r>
      <w:r w:rsidR="0002280A" w:rsidRPr="00D76F3C">
        <w:rPr>
          <w:rFonts w:ascii="Garamond" w:hAnsi="Garamond"/>
          <w:szCs w:val="24"/>
        </w:rPr>
        <w:t>, 28:</w:t>
      </w:r>
    </w:p>
    <w:p w14:paraId="7F3E0D69" w14:textId="4B3D7AC1" w:rsidR="00D76F3C" w:rsidRPr="00D76F3C" w:rsidRDefault="0002280A" w:rsidP="00CE513E">
      <w:pPr>
        <w:jc w:val="both"/>
        <w:rPr>
          <w:rFonts w:ascii="Garamond" w:hAnsi="Garamond"/>
          <w:szCs w:val="24"/>
        </w:rPr>
      </w:pPr>
      <w:r w:rsidRPr="00D76F3C">
        <w:rPr>
          <w:rFonts w:ascii="Garamond" w:hAnsi="Garamond"/>
          <w:szCs w:val="24"/>
        </w:rPr>
        <w:t>589–605.</w:t>
      </w:r>
    </w:p>
    <w:p w14:paraId="6DD277A5" w14:textId="6598F15B" w:rsidR="00D76F3C" w:rsidRPr="00D76F3C" w:rsidRDefault="00D76F3C" w:rsidP="004C5480">
      <w:pPr>
        <w:shd w:val="clear" w:color="auto" w:fill="FFFFFF"/>
        <w:spacing w:before="100" w:beforeAutospacing="1" w:after="100" w:afterAutospacing="1"/>
        <w:rPr>
          <w:rFonts w:ascii="Garamond" w:eastAsia="Times New Roman" w:hAnsi="Garamond"/>
          <w:color w:val="555555"/>
          <w:szCs w:val="24"/>
        </w:rPr>
      </w:pPr>
      <w:r w:rsidRPr="00FA0EEE">
        <w:rPr>
          <w:rFonts w:ascii="Garamond" w:eastAsia="Times New Roman" w:hAnsi="Garamond"/>
          <w:szCs w:val="24"/>
          <w:lang w:val="en-AU" w:eastAsia="en-GB"/>
        </w:rPr>
        <w:t xml:space="preserve">Shaw, W. 1999. </w:t>
      </w:r>
      <w:r w:rsidRPr="00FA0EEE">
        <w:rPr>
          <w:rFonts w:ascii="Garamond" w:eastAsia="Times New Roman" w:hAnsi="Garamond"/>
          <w:i/>
          <w:iCs/>
          <w:szCs w:val="24"/>
          <w:lang w:val="en-AU" w:eastAsia="en-GB"/>
        </w:rPr>
        <w:t>Contemporary Ethics</w:t>
      </w:r>
      <w:r w:rsidR="00C2589D">
        <w:rPr>
          <w:rFonts w:ascii="Garamond" w:eastAsia="Times New Roman" w:hAnsi="Garamond"/>
          <w:szCs w:val="24"/>
          <w:lang w:val="en-AU" w:eastAsia="en-GB"/>
        </w:rPr>
        <w:t>.</w:t>
      </w:r>
      <w:r w:rsidRPr="00FA0EEE">
        <w:rPr>
          <w:rFonts w:ascii="Garamond" w:eastAsia="Times New Roman" w:hAnsi="Garamond"/>
          <w:szCs w:val="24"/>
          <w:lang w:val="en-AU" w:eastAsia="en-GB"/>
        </w:rPr>
        <w:t xml:space="preserve"> Malden, MA: Blackwell Publishers.</w:t>
      </w:r>
    </w:p>
    <w:p w14:paraId="53C13538" w14:textId="5CCA69BB" w:rsidR="0002280A" w:rsidRPr="00D76F3C" w:rsidRDefault="0002280A" w:rsidP="00CE513E">
      <w:pPr>
        <w:widowControl w:val="0"/>
        <w:autoSpaceDE w:val="0"/>
        <w:autoSpaceDN w:val="0"/>
        <w:adjustRightInd w:val="0"/>
        <w:jc w:val="both"/>
        <w:rPr>
          <w:rFonts w:ascii="Garamond" w:hAnsi="Garamond"/>
          <w:szCs w:val="24"/>
        </w:rPr>
      </w:pPr>
      <w:r w:rsidRPr="00D76F3C">
        <w:rPr>
          <w:rFonts w:ascii="Garamond" w:hAnsi="Garamond"/>
          <w:szCs w:val="24"/>
        </w:rPr>
        <w:t xml:space="preserve">Shoemaker, David. 1999. Selves and Moral Units. </w:t>
      </w:r>
      <w:r w:rsidRPr="004C5480">
        <w:rPr>
          <w:rFonts w:ascii="Garamond" w:hAnsi="Garamond"/>
          <w:i/>
          <w:iCs/>
          <w:szCs w:val="24"/>
        </w:rPr>
        <w:t>Pacific Philosophical Quarterly</w:t>
      </w:r>
      <w:r w:rsidRPr="00D76F3C">
        <w:rPr>
          <w:rFonts w:ascii="Garamond" w:hAnsi="Garamond"/>
          <w:szCs w:val="24"/>
        </w:rPr>
        <w:t xml:space="preserve"> 80:</w:t>
      </w:r>
    </w:p>
    <w:p w14:paraId="36239849" w14:textId="5C470C1D" w:rsidR="0002280A" w:rsidRPr="00D76F3C" w:rsidRDefault="0002280A" w:rsidP="00CE513E">
      <w:pPr>
        <w:jc w:val="both"/>
        <w:rPr>
          <w:rFonts w:ascii="Garamond" w:hAnsi="Garamond"/>
          <w:szCs w:val="24"/>
        </w:rPr>
      </w:pPr>
      <w:r w:rsidRPr="00D76F3C">
        <w:rPr>
          <w:rFonts w:ascii="Garamond" w:hAnsi="Garamond"/>
          <w:szCs w:val="24"/>
        </w:rPr>
        <w:t>391–419.</w:t>
      </w:r>
    </w:p>
    <w:p w14:paraId="5AC93587" w14:textId="77777777" w:rsidR="00E45627" w:rsidRPr="00D76F3C" w:rsidRDefault="00E45627" w:rsidP="00CE513E">
      <w:pPr>
        <w:jc w:val="both"/>
        <w:rPr>
          <w:rFonts w:ascii="Garamond" w:hAnsi="Garamond"/>
          <w:szCs w:val="24"/>
        </w:rPr>
      </w:pPr>
    </w:p>
    <w:p w14:paraId="74176B15" w14:textId="5CCC039E" w:rsidR="00E45627" w:rsidRPr="00D76F3C" w:rsidRDefault="00E45627" w:rsidP="00CE513E">
      <w:pPr>
        <w:jc w:val="both"/>
        <w:rPr>
          <w:rFonts w:ascii="Garamond" w:hAnsi="Garamond"/>
          <w:color w:val="000000" w:themeColor="text1"/>
          <w:szCs w:val="24"/>
        </w:rPr>
      </w:pPr>
      <w:r w:rsidRPr="00D76F3C">
        <w:rPr>
          <w:rFonts w:ascii="Garamond" w:hAnsi="Garamond"/>
          <w:color w:val="000000" w:themeColor="text1"/>
          <w:szCs w:val="24"/>
        </w:rPr>
        <w:t xml:space="preserve">Sidgwick, H. 1884. </w:t>
      </w:r>
      <w:r w:rsidRPr="00D76F3C">
        <w:rPr>
          <w:rFonts w:ascii="Garamond" w:hAnsi="Garamond"/>
          <w:i/>
          <w:iCs/>
          <w:color w:val="000000" w:themeColor="text1"/>
          <w:szCs w:val="24"/>
        </w:rPr>
        <w:t>The Methods of Ethics</w:t>
      </w:r>
      <w:r w:rsidRPr="00D76F3C">
        <w:rPr>
          <w:rFonts w:ascii="Garamond" w:hAnsi="Garamond"/>
          <w:color w:val="000000" w:themeColor="text1"/>
          <w:szCs w:val="24"/>
        </w:rPr>
        <w:t>. London: Macmillan.</w:t>
      </w:r>
    </w:p>
    <w:p w14:paraId="30C05563" w14:textId="77E7F426" w:rsidR="00D76F3C" w:rsidRPr="00D76F3C" w:rsidRDefault="00D76F3C" w:rsidP="00CE513E">
      <w:pPr>
        <w:jc w:val="both"/>
        <w:rPr>
          <w:rFonts w:ascii="Garamond" w:hAnsi="Garamond"/>
          <w:color w:val="000000" w:themeColor="text1"/>
          <w:szCs w:val="24"/>
        </w:rPr>
      </w:pPr>
    </w:p>
    <w:p w14:paraId="188E54BC" w14:textId="2E566524" w:rsidR="00D76F3C" w:rsidRPr="00FA0EEE" w:rsidRDefault="00D76F3C" w:rsidP="00CE513E">
      <w:pPr>
        <w:jc w:val="both"/>
        <w:rPr>
          <w:rFonts w:ascii="Garamond" w:hAnsi="Garamond"/>
          <w:color w:val="000000" w:themeColor="text1"/>
          <w:szCs w:val="24"/>
          <w:lang w:val="en-AU"/>
        </w:rPr>
      </w:pPr>
      <w:r w:rsidRPr="00D76F3C">
        <w:rPr>
          <w:rFonts w:ascii="Garamond" w:hAnsi="Garamond"/>
          <w:color w:val="000000" w:themeColor="text1"/>
          <w:szCs w:val="24"/>
          <w:lang w:val="en-AU"/>
        </w:rPr>
        <w:t>Singer, P. 1979</w:t>
      </w:r>
      <w:r w:rsidR="00C2589D">
        <w:rPr>
          <w:rFonts w:ascii="Garamond" w:hAnsi="Garamond"/>
          <w:color w:val="000000" w:themeColor="text1"/>
          <w:szCs w:val="24"/>
          <w:lang w:val="en-AU"/>
        </w:rPr>
        <w:t>.</w:t>
      </w:r>
      <w:r w:rsidRPr="00D76F3C">
        <w:rPr>
          <w:rFonts w:ascii="Garamond" w:hAnsi="Garamond"/>
          <w:color w:val="000000" w:themeColor="text1"/>
          <w:szCs w:val="24"/>
          <w:lang w:val="en-AU"/>
        </w:rPr>
        <w:t xml:space="preserve"> </w:t>
      </w:r>
      <w:r w:rsidRPr="00D76F3C">
        <w:rPr>
          <w:rFonts w:ascii="Garamond" w:hAnsi="Garamond"/>
          <w:i/>
          <w:iCs/>
          <w:color w:val="000000" w:themeColor="text1"/>
          <w:szCs w:val="24"/>
          <w:lang w:val="en-AU"/>
        </w:rPr>
        <w:t>Practical Ethics</w:t>
      </w:r>
      <w:r w:rsidR="00C2589D">
        <w:rPr>
          <w:rFonts w:ascii="Garamond" w:hAnsi="Garamond"/>
          <w:color w:val="000000" w:themeColor="text1"/>
          <w:szCs w:val="24"/>
          <w:lang w:val="en-AU"/>
        </w:rPr>
        <w:t>.</w:t>
      </w:r>
      <w:r w:rsidRPr="00D76F3C">
        <w:rPr>
          <w:rFonts w:ascii="Garamond" w:hAnsi="Garamond"/>
          <w:color w:val="000000" w:themeColor="text1"/>
          <w:szCs w:val="24"/>
          <w:lang w:val="en-AU"/>
        </w:rPr>
        <w:t xml:space="preserve"> Cambridge: Cambridge University Press.</w:t>
      </w:r>
    </w:p>
    <w:p w14:paraId="1C03E474" w14:textId="77777777" w:rsidR="00E45627" w:rsidRPr="00D76F3C" w:rsidRDefault="00E45627" w:rsidP="00CE513E">
      <w:pPr>
        <w:jc w:val="both"/>
        <w:rPr>
          <w:rFonts w:ascii="Garamond" w:hAnsi="Garamond"/>
          <w:szCs w:val="24"/>
        </w:rPr>
      </w:pPr>
    </w:p>
    <w:p w14:paraId="7C1E989F" w14:textId="008444A7" w:rsidR="0002280A" w:rsidRPr="00D76F3C" w:rsidRDefault="0002280A" w:rsidP="00CE513E">
      <w:pPr>
        <w:jc w:val="both"/>
        <w:rPr>
          <w:rFonts w:ascii="Garamond" w:eastAsia="Times New Roman" w:hAnsi="Garamond"/>
          <w:color w:val="000000" w:themeColor="text1"/>
          <w:szCs w:val="24"/>
        </w:rPr>
      </w:pPr>
      <w:r w:rsidRPr="00D76F3C">
        <w:rPr>
          <w:rFonts w:ascii="Garamond" w:hAnsi="Garamond"/>
          <w:color w:val="000000" w:themeColor="text1"/>
          <w:szCs w:val="24"/>
        </w:rPr>
        <w:t>Slors, M</w:t>
      </w:r>
      <w:r w:rsidR="00C2589D">
        <w:rPr>
          <w:rFonts w:ascii="Garamond" w:hAnsi="Garamond"/>
          <w:color w:val="000000" w:themeColor="text1"/>
          <w:szCs w:val="24"/>
        </w:rPr>
        <w:t xml:space="preserve">. </w:t>
      </w:r>
      <w:r w:rsidRPr="00D76F3C">
        <w:rPr>
          <w:rFonts w:ascii="Garamond" w:hAnsi="Garamond"/>
          <w:color w:val="000000" w:themeColor="text1"/>
          <w:szCs w:val="24"/>
        </w:rPr>
        <w:t xml:space="preserve">2004. Care for One’s Own Future Experiences. </w:t>
      </w:r>
      <w:r w:rsidRPr="00D76F3C">
        <w:rPr>
          <w:rFonts w:ascii="Garamond" w:eastAsia="Times New Roman" w:hAnsi="Garamond"/>
          <w:i/>
          <w:iCs/>
          <w:color w:val="000000" w:themeColor="text1"/>
          <w:szCs w:val="24"/>
        </w:rPr>
        <w:t>Philosophical Explorations</w:t>
      </w:r>
      <w:r w:rsidRPr="00D76F3C">
        <w:rPr>
          <w:rFonts w:ascii="Garamond" w:eastAsia="Times New Roman" w:hAnsi="Garamond"/>
          <w:color w:val="000000" w:themeColor="text1"/>
          <w:szCs w:val="24"/>
        </w:rPr>
        <w:t> 7:</w:t>
      </w:r>
      <w:r w:rsidR="00C2589D">
        <w:rPr>
          <w:rFonts w:ascii="Garamond" w:eastAsia="Times New Roman" w:hAnsi="Garamond"/>
          <w:color w:val="000000" w:themeColor="text1"/>
          <w:szCs w:val="24"/>
        </w:rPr>
        <w:t xml:space="preserve"> </w:t>
      </w:r>
      <w:r w:rsidRPr="00D76F3C">
        <w:rPr>
          <w:rFonts w:ascii="Garamond" w:eastAsia="Times New Roman" w:hAnsi="Garamond"/>
          <w:color w:val="000000" w:themeColor="text1"/>
          <w:szCs w:val="24"/>
        </w:rPr>
        <w:t>183-195.</w:t>
      </w:r>
    </w:p>
    <w:p w14:paraId="5E80728A" w14:textId="77777777" w:rsidR="0049675C" w:rsidRPr="00D76F3C" w:rsidRDefault="0049675C" w:rsidP="00CE513E">
      <w:pPr>
        <w:jc w:val="both"/>
        <w:rPr>
          <w:rFonts w:ascii="Garamond" w:eastAsia="Times New Roman" w:hAnsi="Garamond"/>
          <w:color w:val="000000" w:themeColor="text1"/>
          <w:szCs w:val="24"/>
        </w:rPr>
      </w:pPr>
    </w:p>
    <w:p w14:paraId="23DD967B" w14:textId="5CC66F39" w:rsidR="004140FB" w:rsidRPr="00D76F3C" w:rsidRDefault="0049675C" w:rsidP="004140FB">
      <w:pPr>
        <w:jc w:val="both"/>
        <w:rPr>
          <w:rFonts w:ascii="Garamond" w:eastAsia="Times New Roman" w:hAnsi="Garamond"/>
          <w:color w:val="000000" w:themeColor="text1"/>
          <w:szCs w:val="24"/>
        </w:rPr>
      </w:pPr>
      <w:r w:rsidRPr="00D76F3C">
        <w:rPr>
          <w:rFonts w:ascii="Garamond" w:eastAsia="Times New Roman" w:hAnsi="Garamond"/>
          <w:color w:val="000000" w:themeColor="text1"/>
          <w:szCs w:val="24"/>
        </w:rPr>
        <w:t>Slote, M</w:t>
      </w:r>
      <w:r w:rsidR="00C2589D">
        <w:rPr>
          <w:rFonts w:ascii="Garamond" w:eastAsia="Times New Roman" w:hAnsi="Garamond"/>
          <w:color w:val="000000" w:themeColor="text1"/>
          <w:szCs w:val="24"/>
        </w:rPr>
        <w:t xml:space="preserve">. </w:t>
      </w:r>
      <w:r w:rsidRPr="00D76F3C">
        <w:rPr>
          <w:rFonts w:ascii="Garamond" w:eastAsia="Times New Roman" w:hAnsi="Garamond"/>
          <w:color w:val="000000" w:themeColor="text1"/>
          <w:szCs w:val="24"/>
        </w:rPr>
        <w:t>1989.</w:t>
      </w:r>
      <w:r w:rsidR="004140FB" w:rsidRPr="00D76F3C">
        <w:rPr>
          <w:rFonts w:ascii="Garamond" w:eastAsia="Times New Roman" w:hAnsi="Garamond"/>
          <w:color w:val="000000" w:themeColor="text1"/>
          <w:szCs w:val="24"/>
        </w:rPr>
        <w:t xml:space="preserve"> </w:t>
      </w:r>
      <w:r w:rsidR="004140FB" w:rsidRPr="00D76F3C">
        <w:rPr>
          <w:rFonts w:ascii="Garamond" w:eastAsia="Times New Roman" w:hAnsi="Garamond"/>
          <w:i/>
          <w:color w:val="000000" w:themeColor="text1"/>
          <w:szCs w:val="24"/>
        </w:rPr>
        <w:t>Beyond Optimizing. A Study of Rational Choice</w:t>
      </w:r>
      <w:r w:rsidR="004140FB" w:rsidRPr="00D76F3C">
        <w:rPr>
          <w:rFonts w:ascii="Garamond" w:eastAsia="Times New Roman" w:hAnsi="Garamond"/>
          <w:color w:val="000000" w:themeColor="text1"/>
          <w:szCs w:val="24"/>
        </w:rPr>
        <w:t>. Harvard University Press.</w:t>
      </w:r>
    </w:p>
    <w:p w14:paraId="13C22B92" w14:textId="77777777" w:rsidR="00E45627" w:rsidRPr="00D76F3C" w:rsidRDefault="00E45627" w:rsidP="00CE513E">
      <w:pPr>
        <w:jc w:val="both"/>
        <w:rPr>
          <w:rFonts w:ascii="Garamond" w:eastAsia="Times New Roman" w:hAnsi="Garamond"/>
          <w:color w:val="000000" w:themeColor="text1"/>
          <w:szCs w:val="24"/>
        </w:rPr>
      </w:pPr>
    </w:p>
    <w:p w14:paraId="04C26223" w14:textId="43A5B719" w:rsidR="00E00131" w:rsidRPr="00D76F3C" w:rsidRDefault="00E45627" w:rsidP="00E45627">
      <w:pPr>
        <w:pStyle w:val="Normal1"/>
        <w:pBdr>
          <w:top w:val="none" w:sz="0" w:space="3" w:color="auto"/>
          <w:bottom w:val="none" w:sz="0" w:space="15" w:color="auto"/>
        </w:pBdr>
        <w:spacing w:after="0"/>
        <w:ind w:left="567" w:hanging="567"/>
        <w:rPr>
          <w:rFonts w:ascii="Garamond" w:hAnsi="Garamond" w:cs="Times New Roman"/>
          <w:color w:val="000000" w:themeColor="text1"/>
        </w:rPr>
      </w:pPr>
      <w:r w:rsidRPr="00D76F3C">
        <w:rPr>
          <w:rFonts w:ascii="Garamond" w:hAnsi="Garamond" w:cs="Times New Roman"/>
          <w:color w:val="000000" w:themeColor="text1"/>
        </w:rPr>
        <w:t xml:space="preserve">Smith, A. 1790. </w:t>
      </w:r>
      <w:r w:rsidRPr="00D76F3C">
        <w:rPr>
          <w:rFonts w:ascii="Garamond" w:hAnsi="Garamond" w:cs="Times New Roman"/>
          <w:i/>
          <w:iCs/>
          <w:color w:val="000000" w:themeColor="text1"/>
        </w:rPr>
        <w:t>The Theory of Moral Sentiments</w:t>
      </w:r>
      <w:r w:rsidR="004F5B0D">
        <w:rPr>
          <w:rFonts w:ascii="Garamond" w:hAnsi="Garamond" w:cs="Times New Roman"/>
          <w:color w:val="000000" w:themeColor="text1"/>
        </w:rPr>
        <w:t>.</w:t>
      </w:r>
      <w:r w:rsidRPr="00D76F3C">
        <w:rPr>
          <w:rFonts w:ascii="Garamond" w:hAnsi="Garamond" w:cs="Times New Roman"/>
          <w:color w:val="000000" w:themeColor="text1"/>
        </w:rPr>
        <w:t xml:space="preserve"> Oxford: Oxford University Press. </w:t>
      </w:r>
    </w:p>
    <w:p w14:paraId="1B0E34F1" w14:textId="77777777" w:rsidR="00E45627" w:rsidRPr="00FA0EEE" w:rsidRDefault="00E45627" w:rsidP="001B1520">
      <w:pPr>
        <w:pStyle w:val="Normal1"/>
        <w:pBdr>
          <w:top w:val="none" w:sz="0" w:space="3" w:color="auto"/>
          <w:bottom w:val="none" w:sz="0" w:space="15" w:color="auto"/>
        </w:pBdr>
        <w:spacing w:after="0"/>
        <w:ind w:left="567" w:hanging="567"/>
        <w:rPr>
          <w:rFonts w:ascii="Garamond" w:hAnsi="Garamond"/>
        </w:rPr>
      </w:pPr>
    </w:p>
    <w:p w14:paraId="3E2DBFA9" w14:textId="63418A73" w:rsidR="0002280A" w:rsidRPr="00FA0EEE" w:rsidRDefault="00046192" w:rsidP="001B1520">
      <w:pPr>
        <w:pStyle w:val="Normal1"/>
        <w:pBdr>
          <w:top w:val="none" w:sz="0" w:space="3" w:color="auto"/>
          <w:bottom w:val="none" w:sz="0" w:space="15" w:color="auto"/>
        </w:pBdr>
        <w:spacing w:after="0"/>
        <w:ind w:left="567" w:hanging="567"/>
        <w:rPr>
          <w:rFonts w:ascii="Garamond" w:hAnsi="Garamond"/>
        </w:rPr>
      </w:pPr>
      <w:r w:rsidRPr="00D76F3C">
        <w:rPr>
          <w:rFonts w:ascii="Garamond" w:hAnsi="Garamond" w:cs="Times New Roman"/>
          <w:color w:val="000000" w:themeColor="text1"/>
        </w:rPr>
        <w:t xml:space="preserve">Sullivan, M. 2018. </w:t>
      </w:r>
      <w:r w:rsidRPr="00D76F3C">
        <w:rPr>
          <w:rFonts w:ascii="Garamond" w:hAnsi="Garamond" w:cs="Times New Roman"/>
          <w:i/>
          <w:color w:val="000000" w:themeColor="text1"/>
        </w:rPr>
        <w:t>Time Biases: a Theory of Rational Planning and Personal Persistence</w:t>
      </w:r>
      <w:r w:rsidRPr="00D76F3C">
        <w:rPr>
          <w:rFonts w:ascii="Garamond" w:hAnsi="Garamond" w:cs="Times New Roman"/>
          <w:color w:val="000000" w:themeColor="text1"/>
        </w:rPr>
        <w:t>.  O</w:t>
      </w:r>
      <w:r w:rsidR="004F5B0D">
        <w:rPr>
          <w:rFonts w:ascii="Garamond" w:hAnsi="Garamond" w:cs="Times New Roman"/>
          <w:color w:val="000000" w:themeColor="text1"/>
        </w:rPr>
        <w:t xml:space="preserve">xford </w:t>
      </w:r>
      <w:r w:rsidRPr="00D76F3C">
        <w:rPr>
          <w:rFonts w:ascii="Garamond" w:hAnsi="Garamond" w:cs="Times New Roman"/>
          <w:color w:val="000000" w:themeColor="text1"/>
        </w:rPr>
        <w:t>U</w:t>
      </w:r>
      <w:r w:rsidR="004F5B0D">
        <w:rPr>
          <w:rFonts w:ascii="Garamond" w:hAnsi="Garamond" w:cs="Times New Roman"/>
          <w:color w:val="000000" w:themeColor="text1"/>
        </w:rPr>
        <w:t xml:space="preserve">niversity </w:t>
      </w:r>
      <w:r w:rsidRPr="00D76F3C">
        <w:rPr>
          <w:rFonts w:ascii="Garamond" w:hAnsi="Garamond" w:cs="Times New Roman"/>
          <w:color w:val="000000" w:themeColor="text1"/>
        </w:rPr>
        <w:t>P</w:t>
      </w:r>
      <w:r w:rsidR="004F5B0D">
        <w:rPr>
          <w:rFonts w:ascii="Garamond" w:hAnsi="Garamond" w:cs="Times New Roman"/>
          <w:color w:val="000000" w:themeColor="text1"/>
        </w:rPr>
        <w:t>ress</w:t>
      </w:r>
      <w:r w:rsidRPr="00D76F3C">
        <w:rPr>
          <w:rFonts w:ascii="Garamond" w:hAnsi="Garamond" w:cs="Times New Roman"/>
          <w:color w:val="000000" w:themeColor="text1"/>
        </w:rPr>
        <w:t xml:space="preserve">. </w:t>
      </w:r>
    </w:p>
    <w:p w14:paraId="4C6463A0" w14:textId="79CE6259" w:rsidR="00E00131" w:rsidRPr="00D76F3C" w:rsidRDefault="0002280A" w:rsidP="00CE513E">
      <w:pPr>
        <w:spacing w:line="360" w:lineRule="auto"/>
        <w:jc w:val="both"/>
        <w:rPr>
          <w:rFonts w:ascii="Garamond" w:hAnsi="Garamond"/>
          <w:szCs w:val="24"/>
          <w:lang w:val="en-AU"/>
        </w:rPr>
      </w:pPr>
      <w:r w:rsidRPr="00D76F3C">
        <w:rPr>
          <w:rFonts w:ascii="Garamond" w:hAnsi="Garamond"/>
          <w:szCs w:val="24"/>
          <w:lang w:val="en-AU"/>
        </w:rPr>
        <w:t>Taylor, A. P</w:t>
      </w:r>
      <w:r w:rsidR="004F5B0D">
        <w:rPr>
          <w:rFonts w:ascii="Garamond" w:hAnsi="Garamond"/>
          <w:szCs w:val="24"/>
          <w:lang w:val="en-AU"/>
        </w:rPr>
        <w:t xml:space="preserve">. </w:t>
      </w:r>
      <w:r w:rsidRPr="00D76F3C">
        <w:rPr>
          <w:rFonts w:ascii="Garamond" w:hAnsi="Garamond"/>
          <w:szCs w:val="24"/>
          <w:lang w:val="en-AU"/>
        </w:rPr>
        <w:t>2020. The painful implications of four-dimensionalism</w:t>
      </w:r>
      <w:r w:rsidR="004F5B0D">
        <w:rPr>
          <w:rFonts w:ascii="Garamond" w:hAnsi="Garamond"/>
          <w:szCs w:val="24"/>
          <w:lang w:val="en-AU"/>
        </w:rPr>
        <w:t>.</w:t>
      </w:r>
      <w:r w:rsidRPr="00D76F3C">
        <w:rPr>
          <w:rFonts w:ascii="Garamond" w:hAnsi="Garamond"/>
          <w:szCs w:val="24"/>
          <w:lang w:val="en-AU"/>
        </w:rPr>
        <w:t xml:space="preserve"> E</w:t>
      </w:r>
      <w:r w:rsidRPr="00D76F3C">
        <w:rPr>
          <w:rFonts w:ascii="Garamond" w:hAnsi="Garamond"/>
          <w:i/>
          <w:szCs w:val="24"/>
          <w:lang w:val="en-AU"/>
        </w:rPr>
        <w:t>thics, medicine and public health</w:t>
      </w:r>
      <w:r w:rsidRPr="00D76F3C">
        <w:rPr>
          <w:rFonts w:ascii="Garamond" w:hAnsi="Garamond"/>
          <w:szCs w:val="24"/>
          <w:lang w:val="en-AU"/>
        </w:rPr>
        <w:t>. 13: 1-10</w:t>
      </w:r>
      <w:r w:rsidR="004F5B0D">
        <w:rPr>
          <w:rFonts w:ascii="Garamond" w:hAnsi="Garamond"/>
          <w:szCs w:val="24"/>
          <w:lang w:val="en-AU"/>
        </w:rPr>
        <w:t>.</w:t>
      </w:r>
    </w:p>
    <w:p w14:paraId="78D56371" w14:textId="77777777" w:rsidR="0002280A" w:rsidRPr="00D76F3C" w:rsidRDefault="0002280A" w:rsidP="00CE513E">
      <w:pPr>
        <w:spacing w:line="360" w:lineRule="auto"/>
        <w:jc w:val="both"/>
        <w:rPr>
          <w:rFonts w:ascii="Garamond" w:hAnsi="Garamond"/>
          <w:szCs w:val="24"/>
          <w:lang w:val="en-AU"/>
        </w:rPr>
      </w:pPr>
    </w:p>
    <w:p w14:paraId="0F292755" w14:textId="4367C4FC" w:rsidR="002F25EC" w:rsidRPr="00D76F3C" w:rsidRDefault="0002280A" w:rsidP="00CE513E">
      <w:pPr>
        <w:spacing w:line="360" w:lineRule="auto"/>
        <w:jc w:val="both"/>
        <w:rPr>
          <w:rFonts w:ascii="Garamond" w:hAnsi="Garamond"/>
          <w:szCs w:val="24"/>
          <w:lang w:val="en-AU"/>
        </w:rPr>
      </w:pPr>
      <w:r w:rsidRPr="00D76F3C">
        <w:rPr>
          <w:rFonts w:ascii="Garamond" w:hAnsi="Garamond"/>
          <w:szCs w:val="24"/>
          <w:lang w:val="en-AU"/>
        </w:rPr>
        <w:t>Taylor, A. P</w:t>
      </w:r>
      <w:r w:rsidR="004F5B0D">
        <w:rPr>
          <w:rFonts w:ascii="Garamond" w:hAnsi="Garamond"/>
          <w:szCs w:val="24"/>
          <w:lang w:val="en-AU"/>
        </w:rPr>
        <w:t xml:space="preserve">. </w:t>
      </w:r>
      <w:r w:rsidRPr="00D76F3C">
        <w:rPr>
          <w:rFonts w:ascii="Garamond" w:hAnsi="Garamond"/>
          <w:szCs w:val="24"/>
          <w:lang w:val="en-AU"/>
        </w:rPr>
        <w:t>201</w:t>
      </w:r>
      <w:r w:rsidR="004F5B0D">
        <w:rPr>
          <w:rFonts w:ascii="Garamond" w:hAnsi="Garamond"/>
          <w:szCs w:val="24"/>
          <w:lang w:val="en-AU"/>
        </w:rPr>
        <w:t>3</w:t>
      </w:r>
      <w:r w:rsidRPr="00D76F3C">
        <w:rPr>
          <w:rFonts w:ascii="Garamond" w:hAnsi="Garamond"/>
          <w:szCs w:val="24"/>
          <w:lang w:val="en-AU"/>
        </w:rPr>
        <w:t xml:space="preserve">. The frustrating problem for four-dimensionalism. </w:t>
      </w:r>
      <w:r w:rsidRPr="00D76F3C">
        <w:rPr>
          <w:rFonts w:ascii="Garamond" w:hAnsi="Garamond"/>
          <w:i/>
          <w:szCs w:val="24"/>
          <w:lang w:val="en-AU"/>
        </w:rPr>
        <w:t>Philosophical Studies</w:t>
      </w:r>
      <w:r w:rsidRPr="00D76F3C">
        <w:rPr>
          <w:rFonts w:ascii="Garamond" w:hAnsi="Garamond"/>
          <w:szCs w:val="24"/>
          <w:lang w:val="en-AU"/>
        </w:rPr>
        <w:t xml:space="preserve"> 165: 1097-1115.</w:t>
      </w:r>
    </w:p>
    <w:p w14:paraId="0066E0D5" w14:textId="45B440B8" w:rsidR="001D6C7F" w:rsidRPr="00D76F3C" w:rsidRDefault="002F25EC" w:rsidP="002F25EC">
      <w:pPr>
        <w:pStyle w:val="NormalWeb"/>
        <w:rPr>
          <w:rStyle w:val="None"/>
          <w:rFonts w:ascii="Garamond" w:hAnsi="Garamond"/>
          <w:sz w:val="24"/>
          <w:szCs w:val="24"/>
          <w:u w:color="555555"/>
        </w:rPr>
      </w:pPr>
      <w:r w:rsidRPr="00D76F3C">
        <w:rPr>
          <w:rStyle w:val="None"/>
          <w:rFonts w:ascii="Garamond" w:hAnsi="Garamond"/>
          <w:sz w:val="24"/>
          <w:szCs w:val="24"/>
          <w:u w:color="555555"/>
        </w:rPr>
        <w:t>Unger, P</w:t>
      </w:r>
      <w:r w:rsidR="004F5B0D">
        <w:rPr>
          <w:rStyle w:val="None"/>
          <w:rFonts w:ascii="Garamond" w:hAnsi="Garamond"/>
          <w:sz w:val="24"/>
          <w:szCs w:val="24"/>
          <w:u w:color="555555"/>
        </w:rPr>
        <w:t xml:space="preserve">. </w:t>
      </w:r>
      <w:r w:rsidRPr="00D76F3C">
        <w:rPr>
          <w:rStyle w:val="None"/>
          <w:rFonts w:ascii="Garamond" w:hAnsi="Garamond"/>
          <w:sz w:val="24"/>
          <w:szCs w:val="24"/>
          <w:u w:color="555555"/>
        </w:rPr>
        <w:t xml:space="preserve">1990. </w:t>
      </w:r>
      <w:r w:rsidRPr="00D76F3C">
        <w:rPr>
          <w:rStyle w:val="None"/>
          <w:rFonts w:ascii="Garamond" w:hAnsi="Garamond"/>
          <w:i/>
          <w:iCs/>
          <w:sz w:val="24"/>
          <w:szCs w:val="24"/>
          <w:u w:color="555555"/>
        </w:rPr>
        <w:t>Identity, Consciousness and Value.</w:t>
      </w:r>
      <w:r w:rsidRPr="00D76F3C">
        <w:rPr>
          <w:rStyle w:val="None"/>
          <w:rFonts w:ascii="Garamond" w:hAnsi="Garamond"/>
          <w:sz w:val="24"/>
          <w:szCs w:val="24"/>
          <w:u w:color="555555"/>
        </w:rPr>
        <w:t xml:space="preserve"> O</w:t>
      </w:r>
      <w:r w:rsidR="004F5B0D">
        <w:rPr>
          <w:rStyle w:val="None"/>
          <w:rFonts w:ascii="Garamond" w:hAnsi="Garamond"/>
          <w:sz w:val="24"/>
          <w:szCs w:val="24"/>
          <w:u w:color="555555"/>
        </w:rPr>
        <w:t xml:space="preserve">xford </w:t>
      </w:r>
      <w:r w:rsidRPr="00D76F3C">
        <w:rPr>
          <w:rStyle w:val="None"/>
          <w:rFonts w:ascii="Garamond" w:hAnsi="Garamond"/>
          <w:sz w:val="24"/>
          <w:szCs w:val="24"/>
          <w:u w:color="555555"/>
        </w:rPr>
        <w:t>U</w:t>
      </w:r>
      <w:r w:rsidR="004F5B0D">
        <w:rPr>
          <w:rStyle w:val="None"/>
          <w:rFonts w:ascii="Garamond" w:hAnsi="Garamond"/>
          <w:sz w:val="24"/>
          <w:szCs w:val="24"/>
          <w:u w:color="555555"/>
        </w:rPr>
        <w:t xml:space="preserve">niversity </w:t>
      </w:r>
      <w:r w:rsidRPr="00D76F3C">
        <w:rPr>
          <w:rStyle w:val="None"/>
          <w:rFonts w:ascii="Garamond" w:hAnsi="Garamond"/>
          <w:sz w:val="24"/>
          <w:szCs w:val="24"/>
          <w:u w:color="555555"/>
        </w:rPr>
        <w:t>P</w:t>
      </w:r>
      <w:r w:rsidR="004F5B0D">
        <w:rPr>
          <w:rStyle w:val="None"/>
          <w:rFonts w:ascii="Garamond" w:hAnsi="Garamond"/>
          <w:sz w:val="24"/>
          <w:szCs w:val="24"/>
          <w:u w:color="555555"/>
        </w:rPr>
        <w:t>ress</w:t>
      </w:r>
      <w:r w:rsidRPr="00D76F3C">
        <w:rPr>
          <w:rStyle w:val="None"/>
          <w:rFonts w:ascii="Garamond" w:hAnsi="Garamond"/>
          <w:sz w:val="24"/>
          <w:szCs w:val="24"/>
          <w:u w:color="555555"/>
        </w:rPr>
        <w:t xml:space="preserve">. </w:t>
      </w:r>
    </w:p>
    <w:p w14:paraId="5FF72D09" w14:textId="729D5B4D" w:rsidR="002F25EC" w:rsidRPr="004F5B0D" w:rsidRDefault="00AB2DE2" w:rsidP="002F25EC">
      <w:pPr>
        <w:pStyle w:val="NormalWeb"/>
        <w:rPr>
          <w:rFonts w:ascii="Garamond" w:hAnsi="Garamond"/>
          <w:sz w:val="24"/>
          <w:szCs w:val="24"/>
        </w:rPr>
      </w:pPr>
      <w:r w:rsidRPr="004F5B0D">
        <w:rPr>
          <w:rFonts w:ascii="Garamond" w:hAnsi="Garamond"/>
          <w:sz w:val="24"/>
          <w:szCs w:val="24"/>
        </w:rPr>
        <w:t>Van Frassen, Bas</w:t>
      </w:r>
      <w:r w:rsidR="004F5B0D" w:rsidRPr="004F5B0D">
        <w:rPr>
          <w:rFonts w:ascii="Garamond" w:hAnsi="Garamond"/>
          <w:sz w:val="24"/>
          <w:szCs w:val="24"/>
        </w:rPr>
        <w:t xml:space="preserve">. </w:t>
      </w:r>
      <w:r w:rsidRPr="004F5B0D">
        <w:rPr>
          <w:rFonts w:ascii="Garamond" w:hAnsi="Garamond"/>
          <w:sz w:val="24"/>
          <w:szCs w:val="24"/>
        </w:rPr>
        <w:t>1984. Belief and the Will</w:t>
      </w:r>
      <w:r w:rsidR="004F5B0D" w:rsidRPr="004F5B0D">
        <w:rPr>
          <w:rFonts w:ascii="Garamond" w:hAnsi="Garamond"/>
          <w:sz w:val="24"/>
          <w:szCs w:val="24"/>
        </w:rPr>
        <w:t>.</w:t>
      </w:r>
      <w:r w:rsidRPr="004F5B0D">
        <w:rPr>
          <w:rFonts w:ascii="Garamond" w:hAnsi="Garamond"/>
          <w:sz w:val="24"/>
          <w:szCs w:val="24"/>
        </w:rPr>
        <w:t xml:space="preserve"> </w:t>
      </w:r>
      <w:r w:rsidRPr="004F5B0D">
        <w:rPr>
          <w:rFonts w:ascii="Garamond" w:hAnsi="Garamond"/>
          <w:i/>
          <w:sz w:val="24"/>
          <w:szCs w:val="24"/>
        </w:rPr>
        <w:t>The Journal of Philosophy</w:t>
      </w:r>
      <w:r w:rsidRPr="004F5B0D">
        <w:rPr>
          <w:rFonts w:ascii="Garamond" w:hAnsi="Garamond"/>
          <w:sz w:val="24"/>
          <w:szCs w:val="24"/>
        </w:rPr>
        <w:t xml:space="preserve"> 81</w:t>
      </w:r>
      <w:r w:rsidR="004F5B0D" w:rsidRPr="004F5B0D">
        <w:rPr>
          <w:rFonts w:ascii="Garamond" w:hAnsi="Garamond"/>
          <w:sz w:val="24"/>
          <w:szCs w:val="24"/>
        </w:rPr>
        <w:t>:</w:t>
      </w:r>
      <w:r w:rsidRPr="004F5B0D">
        <w:rPr>
          <w:rFonts w:ascii="Garamond" w:hAnsi="Garamond"/>
          <w:sz w:val="24"/>
          <w:szCs w:val="24"/>
        </w:rPr>
        <w:t xml:space="preserve"> 235–256.</w:t>
      </w:r>
    </w:p>
    <w:p w14:paraId="7BCE717D" w14:textId="1D1ED138" w:rsidR="00D76F3C" w:rsidRPr="004C5480" w:rsidRDefault="00D76F3C" w:rsidP="002F25EC">
      <w:pPr>
        <w:pStyle w:val="NormalWeb"/>
        <w:rPr>
          <w:rStyle w:val="None"/>
          <w:rFonts w:ascii="Garamond" w:eastAsia="Garamond" w:hAnsi="Garamond" w:cs="Garamond"/>
          <w:sz w:val="24"/>
          <w:szCs w:val="24"/>
          <w:u w:color="555555"/>
        </w:rPr>
      </w:pPr>
      <w:r w:rsidRPr="004C5480">
        <w:rPr>
          <w:rFonts w:ascii="Garamond" w:eastAsia="Garamond" w:hAnsi="Garamond" w:cs="Garamond"/>
          <w:sz w:val="24"/>
          <w:szCs w:val="24"/>
          <w:u w:color="555555"/>
        </w:rPr>
        <w:t xml:space="preserve">Von Wright, G. H. 1963 </w:t>
      </w:r>
      <w:r w:rsidRPr="004C5480">
        <w:rPr>
          <w:rFonts w:ascii="Garamond" w:eastAsia="Garamond" w:hAnsi="Garamond" w:cs="Garamond"/>
          <w:i/>
          <w:iCs/>
          <w:sz w:val="24"/>
          <w:szCs w:val="24"/>
          <w:u w:color="555555"/>
        </w:rPr>
        <w:t>The Varieties of Goodness</w:t>
      </w:r>
      <w:r w:rsidR="004F5B0D">
        <w:rPr>
          <w:rFonts w:ascii="Garamond" w:eastAsia="Garamond" w:hAnsi="Garamond" w:cs="Garamond"/>
          <w:sz w:val="24"/>
          <w:szCs w:val="24"/>
          <w:u w:color="555555"/>
        </w:rPr>
        <w:t xml:space="preserve">. </w:t>
      </w:r>
      <w:r w:rsidRPr="004C5480">
        <w:rPr>
          <w:rFonts w:ascii="Garamond" w:eastAsia="Garamond" w:hAnsi="Garamond" w:cs="Garamond"/>
          <w:sz w:val="24"/>
          <w:szCs w:val="24"/>
          <w:u w:color="555555"/>
        </w:rPr>
        <w:t xml:space="preserve">New York: The Humanities Press. </w:t>
      </w:r>
    </w:p>
    <w:p w14:paraId="77584ED3" w14:textId="22D25A87" w:rsidR="002F25EC" w:rsidRPr="00D76F3C" w:rsidRDefault="002F25EC" w:rsidP="00197A6A">
      <w:pPr>
        <w:pStyle w:val="NormalWeb"/>
        <w:outlineLvl w:val="0"/>
        <w:rPr>
          <w:rStyle w:val="None"/>
          <w:rFonts w:ascii="Garamond" w:eastAsia="Garamond" w:hAnsi="Garamond" w:cs="Garamond"/>
          <w:sz w:val="24"/>
          <w:szCs w:val="24"/>
          <w:u w:color="555555"/>
        </w:rPr>
      </w:pPr>
      <w:r w:rsidRPr="00D76F3C">
        <w:rPr>
          <w:rStyle w:val="None"/>
          <w:rFonts w:ascii="Garamond" w:hAnsi="Garamond"/>
          <w:sz w:val="24"/>
          <w:szCs w:val="24"/>
          <w:u w:color="555555"/>
        </w:rPr>
        <w:t xml:space="preserve">West, C. 1996. </w:t>
      </w:r>
      <w:r w:rsidR="00E00131" w:rsidRPr="00D76F3C">
        <w:rPr>
          <w:rStyle w:val="None"/>
          <w:rFonts w:ascii="Garamond" w:hAnsi="Garamond"/>
          <w:i/>
          <w:sz w:val="24"/>
          <w:szCs w:val="24"/>
          <w:u w:color="555555"/>
        </w:rPr>
        <w:t>Surviving Matters</w:t>
      </w:r>
      <w:r w:rsidR="00E00131" w:rsidRPr="00D76F3C">
        <w:rPr>
          <w:rStyle w:val="None"/>
          <w:rFonts w:ascii="Garamond" w:hAnsi="Garamond"/>
          <w:sz w:val="24"/>
          <w:szCs w:val="24"/>
          <w:u w:color="555555"/>
        </w:rPr>
        <w:t xml:space="preserve">. </w:t>
      </w:r>
      <w:r w:rsidRPr="00D76F3C">
        <w:rPr>
          <w:rStyle w:val="None"/>
          <w:rFonts w:ascii="Garamond" w:hAnsi="Garamond"/>
          <w:sz w:val="24"/>
          <w:szCs w:val="24"/>
          <w:u w:color="555555"/>
        </w:rPr>
        <w:t>PhD Dissertation, ANU.</w:t>
      </w:r>
    </w:p>
    <w:p w14:paraId="335794FF" w14:textId="6468FF86" w:rsidR="002F25EC" w:rsidRPr="00D76F3C" w:rsidRDefault="002F25EC" w:rsidP="00FA0EEE">
      <w:pPr>
        <w:pStyle w:val="NormalWeb"/>
        <w:outlineLvl w:val="0"/>
        <w:rPr>
          <w:rStyle w:val="None"/>
          <w:rFonts w:ascii="Garamond" w:eastAsia="Garamond" w:hAnsi="Garamond" w:cs="Garamond"/>
          <w:i/>
          <w:iCs/>
          <w:noProof/>
          <w:shd w:val="clear" w:color="auto" w:fill="FFFFFF"/>
        </w:rPr>
      </w:pPr>
      <w:r w:rsidRPr="00D76F3C">
        <w:rPr>
          <w:rStyle w:val="None"/>
          <w:rFonts w:ascii="Garamond" w:hAnsi="Garamond"/>
          <w:sz w:val="24"/>
          <w:szCs w:val="24"/>
          <w:u w:color="555555"/>
        </w:rPr>
        <w:t>White, S. 1989. Metapsychological Relativism and the Self</w:t>
      </w:r>
      <w:r w:rsidR="004F5B0D">
        <w:rPr>
          <w:rStyle w:val="None"/>
          <w:rFonts w:ascii="Garamond" w:hAnsi="Garamond"/>
          <w:sz w:val="24"/>
          <w:szCs w:val="24"/>
          <w:u w:color="555555"/>
        </w:rPr>
        <w:t>.</w:t>
      </w:r>
      <w:r w:rsidRPr="00D76F3C">
        <w:rPr>
          <w:rStyle w:val="None"/>
          <w:rFonts w:ascii="Garamond" w:hAnsi="Garamond"/>
          <w:sz w:val="24"/>
          <w:szCs w:val="24"/>
          <w:u w:color="555555"/>
        </w:rPr>
        <w:t xml:space="preserve"> </w:t>
      </w:r>
      <w:r w:rsidRPr="00D76F3C">
        <w:rPr>
          <w:rStyle w:val="None"/>
          <w:rFonts w:ascii="Garamond" w:hAnsi="Garamond"/>
          <w:i/>
          <w:iCs/>
          <w:sz w:val="24"/>
          <w:szCs w:val="24"/>
          <w:u w:color="555555"/>
        </w:rPr>
        <w:t>Journal of Philosophy</w:t>
      </w:r>
      <w:r w:rsidRPr="00D76F3C">
        <w:rPr>
          <w:rStyle w:val="None"/>
          <w:rFonts w:ascii="Garamond" w:hAnsi="Garamond"/>
          <w:sz w:val="24"/>
          <w:szCs w:val="24"/>
          <w:u w:color="555555"/>
        </w:rPr>
        <w:t xml:space="preserve"> 86: 298-325.</w:t>
      </w:r>
    </w:p>
    <w:p w14:paraId="41FBCE68" w14:textId="4F29BF5D" w:rsidR="002F25EC" w:rsidRDefault="002F25EC" w:rsidP="002F25EC">
      <w:pPr>
        <w:pStyle w:val="Default"/>
        <w:outlineLvl w:val="0"/>
        <w:rPr>
          <w:rStyle w:val="Hyperlink1"/>
          <w:lang w:val="en-AU"/>
        </w:rPr>
      </w:pPr>
      <w:r w:rsidRPr="00D76F3C">
        <w:rPr>
          <w:rStyle w:val="Hyperlink1"/>
          <w:lang w:val="en-AU"/>
        </w:rPr>
        <w:t xml:space="preserve">Whiting, </w:t>
      </w:r>
      <w:r w:rsidR="006D09DB" w:rsidRPr="00D76F3C">
        <w:rPr>
          <w:rStyle w:val="Hyperlink1"/>
          <w:lang w:val="en-AU"/>
        </w:rPr>
        <w:t>J.</w:t>
      </w:r>
      <w:r w:rsidR="004F5B0D">
        <w:rPr>
          <w:rStyle w:val="Hyperlink1"/>
          <w:lang w:val="en-AU"/>
        </w:rPr>
        <w:t xml:space="preserve"> </w:t>
      </w:r>
      <w:r w:rsidRPr="00D76F3C">
        <w:rPr>
          <w:rStyle w:val="Hyperlink1"/>
          <w:lang w:val="en-AU"/>
        </w:rPr>
        <w:t>1986. Friends and Future Selves</w:t>
      </w:r>
      <w:r w:rsidR="004F5B0D">
        <w:rPr>
          <w:rStyle w:val="Hyperlink1"/>
          <w:lang w:val="en-AU"/>
        </w:rPr>
        <w:t>.</w:t>
      </w:r>
      <w:r w:rsidRPr="00D76F3C">
        <w:rPr>
          <w:rStyle w:val="Hyperlink1"/>
          <w:lang w:val="en-AU"/>
        </w:rPr>
        <w:t xml:space="preserve"> </w:t>
      </w:r>
      <w:r w:rsidRPr="00D76F3C">
        <w:rPr>
          <w:rStyle w:val="None"/>
          <w:rFonts w:ascii="Garamond" w:hAnsi="Garamond"/>
          <w:i/>
          <w:iCs/>
          <w:lang w:val="en-AU"/>
        </w:rPr>
        <w:t>Philosophical Review</w:t>
      </w:r>
      <w:r w:rsidRPr="00D76F3C">
        <w:rPr>
          <w:rStyle w:val="Hyperlink1"/>
          <w:lang w:val="en-AU"/>
        </w:rPr>
        <w:t xml:space="preserve"> 95: 547-80.</w:t>
      </w:r>
    </w:p>
    <w:p w14:paraId="6E0900B1" w14:textId="6A6C76C4" w:rsidR="002F0F80" w:rsidRDefault="002F0F80" w:rsidP="002F25EC">
      <w:pPr>
        <w:pStyle w:val="Default"/>
        <w:outlineLvl w:val="0"/>
        <w:rPr>
          <w:rStyle w:val="Hyperlink1"/>
          <w:lang w:val="en-AU"/>
        </w:rPr>
      </w:pPr>
    </w:p>
    <w:p w14:paraId="5E152FC4" w14:textId="68763BFF" w:rsidR="002F0F80" w:rsidRPr="00D76F3C" w:rsidRDefault="002F0F80" w:rsidP="002F25EC">
      <w:pPr>
        <w:pStyle w:val="Default"/>
        <w:outlineLvl w:val="0"/>
        <w:rPr>
          <w:rStyle w:val="Hyperlink1"/>
          <w:lang w:val="en-AU"/>
        </w:rPr>
      </w:pPr>
      <w:r>
        <w:rPr>
          <w:rStyle w:val="Hyperlink1"/>
          <w:lang w:val="en-AU"/>
        </w:rPr>
        <w:t xml:space="preserve">Williams, B. 1981. Internal and External Reasons. In </w:t>
      </w:r>
      <w:r w:rsidRPr="00FA0EEE">
        <w:rPr>
          <w:rStyle w:val="Hyperlink1"/>
          <w:i/>
          <w:iCs/>
          <w:lang w:val="en-AU"/>
        </w:rPr>
        <w:t>Moral Luck,</w:t>
      </w:r>
      <w:r>
        <w:rPr>
          <w:rStyle w:val="Hyperlink1"/>
          <w:lang w:val="en-AU"/>
        </w:rPr>
        <w:t xml:space="preserve"> </w:t>
      </w:r>
      <w:r w:rsidR="004F5B0D">
        <w:rPr>
          <w:rStyle w:val="Hyperlink1"/>
          <w:lang w:val="en-AU"/>
        </w:rPr>
        <w:t xml:space="preserve">Oxford </w:t>
      </w:r>
      <w:r>
        <w:rPr>
          <w:rStyle w:val="Hyperlink1"/>
          <w:lang w:val="en-AU"/>
        </w:rPr>
        <w:t>U</w:t>
      </w:r>
      <w:r w:rsidR="004F5B0D">
        <w:rPr>
          <w:rStyle w:val="Hyperlink1"/>
          <w:lang w:val="en-AU"/>
        </w:rPr>
        <w:t xml:space="preserve">niversity </w:t>
      </w:r>
      <w:r>
        <w:rPr>
          <w:rStyle w:val="Hyperlink1"/>
          <w:lang w:val="en-AU"/>
        </w:rPr>
        <w:t>P</w:t>
      </w:r>
      <w:r w:rsidR="004F5B0D">
        <w:rPr>
          <w:rStyle w:val="Hyperlink1"/>
          <w:lang w:val="en-AU"/>
        </w:rPr>
        <w:t>ress,</w:t>
      </w:r>
      <w:r>
        <w:rPr>
          <w:rStyle w:val="Hyperlink1"/>
          <w:lang w:val="en-AU"/>
        </w:rPr>
        <w:t xml:space="preserve"> 101-113. </w:t>
      </w:r>
    </w:p>
    <w:p w14:paraId="7EBF46D9" w14:textId="77777777" w:rsidR="0092731D" w:rsidRPr="00D76F3C" w:rsidRDefault="0092731D" w:rsidP="0092731D">
      <w:pPr>
        <w:widowControl w:val="0"/>
        <w:autoSpaceDE w:val="0"/>
        <w:autoSpaceDN w:val="0"/>
        <w:adjustRightInd w:val="0"/>
        <w:jc w:val="both"/>
        <w:rPr>
          <w:rFonts w:ascii="Garamond" w:hAnsi="Garamond"/>
          <w:szCs w:val="24"/>
        </w:rPr>
      </w:pPr>
    </w:p>
    <w:p w14:paraId="0B0DF19D" w14:textId="4BF9A122" w:rsidR="0092731D" w:rsidRPr="00D76F3C" w:rsidRDefault="0092731D" w:rsidP="0092731D">
      <w:pPr>
        <w:widowControl w:val="0"/>
        <w:autoSpaceDE w:val="0"/>
        <w:autoSpaceDN w:val="0"/>
        <w:adjustRightInd w:val="0"/>
        <w:jc w:val="both"/>
        <w:rPr>
          <w:rFonts w:ascii="Garamond" w:hAnsi="Garamond"/>
          <w:szCs w:val="24"/>
        </w:rPr>
      </w:pPr>
      <w:r w:rsidRPr="00D76F3C">
        <w:rPr>
          <w:rFonts w:ascii="Garamond" w:eastAsia="Times" w:hAnsi="Garamond"/>
          <w:szCs w:val="24"/>
        </w:rPr>
        <w:t xml:space="preserve">Zimmerman, D. 2012. </w:t>
      </w:r>
      <w:r w:rsidRPr="00D76F3C">
        <w:rPr>
          <w:rFonts w:ascii="Garamond" w:hAnsi="Garamond"/>
          <w:szCs w:val="24"/>
        </w:rPr>
        <w:t xml:space="preserve">Personal identity and the survival of death. In </w:t>
      </w:r>
      <w:r w:rsidRPr="00D76F3C">
        <w:rPr>
          <w:rFonts w:ascii="Garamond" w:hAnsi="Garamond"/>
          <w:i/>
          <w:szCs w:val="24"/>
        </w:rPr>
        <w:t>The Oxford handbook of philosophy of death</w:t>
      </w:r>
      <w:r w:rsidR="004F5B0D">
        <w:rPr>
          <w:rFonts w:ascii="Garamond" w:hAnsi="Garamond"/>
          <w:iCs/>
          <w:szCs w:val="24"/>
        </w:rPr>
        <w:t xml:space="preserve">, eds. </w:t>
      </w:r>
      <w:r w:rsidR="004F5B0D" w:rsidRPr="00D76F3C">
        <w:rPr>
          <w:rFonts w:ascii="Garamond" w:hAnsi="Garamond"/>
          <w:szCs w:val="24"/>
        </w:rPr>
        <w:t>B. Bradley, F. Feldman, J. Johansson</w:t>
      </w:r>
      <w:r w:rsidR="004F5B0D">
        <w:rPr>
          <w:rFonts w:ascii="Garamond" w:hAnsi="Garamond"/>
          <w:szCs w:val="24"/>
        </w:rPr>
        <w:t xml:space="preserve">, </w:t>
      </w:r>
      <w:r w:rsidRPr="00D76F3C">
        <w:rPr>
          <w:rFonts w:ascii="Garamond" w:hAnsi="Garamond"/>
          <w:szCs w:val="24"/>
        </w:rPr>
        <w:t>97-154</w:t>
      </w:r>
      <w:r w:rsidR="004F5B0D">
        <w:rPr>
          <w:rFonts w:ascii="Garamond" w:hAnsi="Garamond"/>
          <w:szCs w:val="24"/>
        </w:rPr>
        <w:t>,</w:t>
      </w:r>
      <w:r w:rsidRPr="00D76F3C">
        <w:rPr>
          <w:rFonts w:ascii="Garamond" w:hAnsi="Garamond"/>
          <w:szCs w:val="24"/>
        </w:rPr>
        <w:t xml:space="preserve"> Oxford University Press.</w:t>
      </w:r>
    </w:p>
    <w:p w14:paraId="21751F44" w14:textId="77777777" w:rsidR="00512B91" w:rsidRPr="00D76F3C" w:rsidRDefault="00512B91" w:rsidP="00CE513E">
      <w:pPr>
        <w:jc w:val="both"/>
        <w:rPr>
          <w:rFonts w:ascii="Garamond" w:eastAsia="Times New Roman" w:hAnsi="Garamond"/>
          <w:szCs w:val="24"/>
        </w:rPr>
      </w:pPr>
    </w:p>
    <w:p w14:paraId="2626040F" w14:textId="77777777" w:rsidR="00512B91" w:rsidRPr="00D76F3C" w:rsidRDefault="00512B91" w:rsidP="00CE513E">
      <w:pPr>
        <w:jc w:val="both"/>
        <w:rPr>
          <w:rFonts w:ascii="Garamond" w:eastAsia="Times New Roman" w:hAnsi="Garamond"/>
          <w:color w:val="555555"/>
          <w:szCs w:val="24"/>
        </w:rPr>
      </w:pPr>
    </w:p>
    <w:p w14:paraId="14C820B2" w14:textId="2C62C553" w:rsidR="002D099C" w:rsidRPr="00D76F3C" w:rsidRDefault="002D099C" w:rsidP="00CE513E">
      <w:pPr>
        <w:spacing w:line="360" w:lineRule="auto"/>
        <w:jc w:val="both"/>
        <w:rPr>
          <w:rFonts w:ascii="Garamond" w:hAnsi="Garamond"/>
          <w:szCs w:val="24"/>
          <w:lang w:val="en-AU"/>
        </w:rPr>
      </w:pPr>
    </w:p>
    <w:sectPr w:rsidR="002D099C" w:rsidRPr="00D76F3C">
      <w:footerReference w:type="even" r:id="rId10"/>
      <w:footerReference w:type="default" r:id="rId11"/>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E5D1" w14:textId="77777777" w:rsidR="004D6A30" w:rsidRDefault="004D6A30">
      <w:r>
        <w:separator/>
      </w:r>
    </w:p>
  </w:endnote>
  <w:endnote w:type="continuationSeparator" w:id="0">
    <w:p w14:paraId="7BCDF92D" w14:textId="77777777" w:rsidR="004D6A30" w:rsidRDefault="004D6A30">
      <w:r>
        <w:continuationSeparator/>
      </w:r>
    </w:p>
  </w:endnote>
  <w:endnote w:type="continuationNotice" w:id="1">
    <w:p w14:paraId="6E096335" w14:textId="77777777" w:rsidR="004D6A30" w:rsidRDefault="004D6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56F0" w14:textId="77777777" w:rsidR="006F0B96" w:rsidRDefault="006F0B96" w:rsidP="00DD0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6F3A7" w14:textId="77777777" w:rsidR="006F0B96" w:rsidRDefault="006F0B96" w:rsidP="009E2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E17D" w14:textId="77777777" w:rsidR="006F0B96" w:rsidRDefault="006F0B96" w:rsidP="00DD0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288C">
      <w:rPr>
        <w:rStyle w:val="PageNumber"/>
      </w:rPr>
      <w:t>1</w:t>
    </w:r>
    <w:r>
      <w:rPr>
        <w:rStyle w:val="PageNumber"/>
      </w:rPr>
      <w:fldChar w:fldCharType="end"/>
    </w:r>
  </w:p>
  <w:p w14:paraId="541660BC" w14:textId="77777777" w:rsidR="006F0B96" w:rsidRDefault="006F0B96" w:rsidP="009E28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4719" w14:textId="77777777" w:rsidR="004D6A30" w:rsidRDefault="004D6A30">
      <w:r>
        <w:separator/>
      </w:r>
    </w:p>
  </w:footnote>
  <w:footnote w:type="continuationSeparator" w:id="0">
    <w:p w14:paraId="173465B1" w14:textId="77777777" w:rsidR="004D6A30" w:rsidRDefault="004D6A30">
      <w:r>
        <w:continuationSeparator/>
      </w:r>
    </w:p>
  </w:footnote>
  <w:footnote w:type="continuationNotice" w:id="1">
    <w:p w14:paraId="0B7DD283" w14:textId="77777777" w:rsidR="004D6A30" w:rsidRDefault="004D6A30"/>
  </w:footnote>
  <w:footnote w:id="2">
    <w:p w14:paraId="1BAD1681" w14:textId="4D050085" w:rsidR="006F0B96" w:rsidRPr="00A125D1" w:rsidRDefault="006F0B96" w:rsidP="009E4DD6">
      <w:pPr>
        <w:widowControl w:val="0"/>
        <w:autoSpaceDE w:val="0"/>
        <w:autoSpaceDN w:val="0"/>
        <w:adjustRightInd w:val="0"/>
        <w:rPr>
          <w:rFonts w:ascii="Garamond" w:hAnsi="Garamond"/>
          <w:sz w:val="20"/>
        </w:rPr>
      </w:pPr>
      <w:r w:rsidRPr="001D0BA9">
        <w:rPr>
          <w:rStyle w:val="FootnoteReference"/>
          <w:rFonts w:ascii="Garamond" w:hAnsi="Garamond"/>
          <w:sz w:val="20"/>
        </w:rPr>
        <w:footnoteRef/>
      </w:r>
      <w:r w:rsidRPr="001D0BA9">
        <w:rPr>
          <w:rFonts w:ascii="Garamond" w:hAnsi="Garamond"/>
          <w:sz w:val="20"/>
        </w:rPr>
        <w:t xml:space="preserve"> For defences of perdurantism see</w:t>
      </w:r>
      <w:r w:rsidRPr="00251D2C">
        <w:rPr>
          <w:sz w:val="20"/>
        </w:rPr>
        <w:t xml:space="preserve"> </w:t>
      </w:r>
      <w:r w:rsidRPr="00A125D1">
        <w:rPr>
          <w:rFonts w:ascii="Garamond" w:hAnsi="Garamond"/>
          <w:sz w:val="20"/>
        </w:rPr>
        <w:t>Quine (1950)</w:t>
      </w:r>
      <w:r w:rsidR="00F521EE">
        <w:rPr>
          <w:rFonts w:ascii="Garamond" w:hAnsi="Garamond"/>
          <w:sz w:val="20"/>
        </w:rPr>
        <w:t>,</w:t>
      </w:r>
      <w:r w:rsidRPr="00A125D1">
        <w:rPr>
          <w:rFonts w:ascii="Garamond" w:hAnsi="Garamond"/>
          <w:sz w:val="20"/>
        </w:rPr>
        <w:t xml:space="preserve"> Lewis (1976</w:t>
      </w:r>
      <w:r w:rsidR="00180A93">
        <w:rPr>
          <w:rFonts w:ascii="Garamond" w:hAnsi="Garamond"/>
          <w:sz w:val="20"/>
        </w:rPr>
        <w:t>)</w:t>
      </w:r>
      <w:r w:rsidR="006A4CAF">
        <w:rPr>
          <w:rFonts w:ascii="Garamond" w:hAnsi="Garamond"/>
          <w:sz w:val="20"/>
        </w:rPr>
        <w:t xml:space="preserve"> and </w:t>
      </w:r>
      <w:r w:rsidR="00180A93">
        <w:rPr>
          <w:rFonts w:ascii="Garamond" w:hAnsi="Garamond"/>
          <w:sz w:val="20"/>
        </w:rPr>
        <w:t>(</w:t>
      </w:r>
      <w:r w:rsidRPr="00A125D1">
        <w:rPr>
          <w:rFonts w:ascii="Garamond" w:hAnsi="Garamond"/>
          <w:sz w:val="20"/>
        </w:rPr>
        <w:t>1986)</w:t>
      </w:r>
      <w:r w:rsidR="00F521EE">
        <w:rPr>
          <w:rFonts w:ascii="Garamond" w:hAnsi="Garamond"/>
          <w:sz w:val="20"/>
        </w:rPr>
        <w:t>,</w:t>
      </w:r>
      <w:r w:rsidRPr="00A125D1">
        <w:rPr>
          <w:rFonts w:ascii="Garamond" w:hAnsi="Garamond"/>
          <w:sz w:val="20"/>
        </w:rPr>
        <w:t xml:space="preserve"> Armstrong (1980)</w:t>
      </w:r>
      <w:r w:rsidR="00F521EE">
        <w:rPr>
          <w:rFonts w:ascii="Garamond" w:hAnsi="Garamond"/>
          <w:sz w:val="20"/>
        </w:rPr>
        <w:t>,</w:t>
      </w:r>
      <w:r w:rsidRPr="00A125D1">
        <w:rPr>
          <w:rFonts w:ascii="Garamond" w:hAnsi="Garamond"/>
          <w:sz w:val="20"/>
        </w:rPr>
        <w:t xml:space="preserve"> Heller (1984</w:t>
      </w:r>
      <w:r w:rsidR="00180A93">
        <w:rPr>
          <w:rFonts w:ascii="Garamond" w:hAnsi="Garamond"/>
          <w:sz w:val="20"/>
        </w:rPr>
        <w:t>) and</w:t>
      </w:r>
      <w:r w:rsidRPr="00A125D1">
        <w:rPr>
          <w:rFonts w:ascii="Garamond" w:hAnsi="Garamond"/>
          <w:sz w:val="20"/>
        </w:rPr>
        <w:t xml:space="preserve"> </w:t>
      </w:r>
      <w:r w:rsidR="00180A93">
        <w:rPr>
          <w:rFonts w:ascii="Garamond" w:hAnsi="Garamond"/>
          <w:sz w:val="20"/>
        </w:rPr>
        <w:t>(</w:t>
      </w:r>
      <w:r w:rsidRPr="00A125D1">
        <w:rPr>
          <w:rFonts w:ascii="Garamond" w:hAnsi="Garamond"/>
          <w:sz w:val="20"/>
        </w:rPr>
        <w:t>1990)</w:t>
      </w:r>
      <w:r w:rsidR="00F521EE">
        <w:rPr>
          <w:rFonts w:ascii="Garamond" w:hAnsi="Garamond"/>
          <w:sz w:val="20"/>
        </w:rPr>
        <w:t>,</w:t>
      </w:r>
      <w:r w:rsidRPr="00A125D1">
        <w:rPr>
          <w:rFonts w:ascii="Garamond" w:hAnsi="Garamond"/>
          <w:sz w:val="20"/>
        </w:rPr>
        <w:t xml:space="preserve"> Hudson (2001)</w:t>
      </w:r>
      <w:r w:rsidR="00F521EE">
        <w:rPr>
          <w:rFonts w:ascii="Garamond" w:hAnsi="Garamond"/>
          <w:sz w:val="20"/>
        </w:rPr>
        <w:t>,</w:t>
      </w:r>
      <w:r w:rsidRPr="00A125D1">
        <w:rPr>
          <w:rFonts w:ascii="Garamond" w:hAnsi="Garamond"/>
          <w:sz w:val="20"/>
        </w:rPr>
        <w:t xml:space="preserve"> Sider (2001)</w:t>
      </w:r>
      <w:r w:rsidR="00F521EE">
        <w:rPr>
          <w:rFonts w:ascii="Garamond" w:hAnsi="Garamond"/>
          <w:sz w:val="20"/>
        </w:rPr>
        <w:t>,</w:t>
      </w:r>
      <w:r w:rsidRPr="00A125D1">
        <w:rPr>
          <w:rFonts w:ascii="Garamond" w:hAnsi="Garamond"/>
          <w:sz w:val="20"/>
        </w:rPr>
        <w:t xml:space="preserve"> Miller (200</w:t>
      </w:r>
      <w:r w:rsidR="006C2E01" w:rsidRPr="00A125D1">
        <w:rPr>
          <w:rFonts w:ascii="Garamond" w:hAnsi="Garamond"/>
          <w:sz w:val="20"/>
        </w:rPr>
        <w:t>7</w:t>
      </w:r>
      <w:r w:rsidRPr="00A125D1">
        <w:rPr>
          <w:rFonts w:ascii="Garamond" w:hAnsi="Garamond"/>
          <w:sz w:val="20"/>
        </w:rPr>
        <w:t>)</w:t>
      </w:r>
      <w:r w:rsidR="00F521EE">
        <w:rPr>
          <w:rFonts w:ascii="Garamond" w:hAnsi="Garamond"/>
          <w:sz w:val="20"/>
        </w:rPr>
        <w:t>,</w:t>
      </w:r>
      <w:r w:rsidR="00180A93">
        <w:rPr>
          <w:rFonts w:ascii="Garamond" w:hAnsi="Garamond"/>
          <w:sz w:val="20"/>
        </w:rPr>
        <w:t xml:space="preserve"> </w:t>
      </w:r>
      <w:r w:rsidRPr="00A125D1">
        <w:rPr>
          <w:rFonts w:ascii="Garamond" w:hAnsi="Garamond"/>
          <w:sz w:val="20"/>
        </w:rPr>
        <w:t>Wasserman (2016)</w:t>
      </w:r>
      <w:r w:rsidR="00F521EE">
        <w:rPr>
          <w:rFonts w:ascii="Garamond" w:hAnsi="Garamond"/>
          <w:sz w:val="20"/>
        </w:rPr>
        <w:t>,</w:t>
      </w:r>
      <w:r w:rsidRPr="00A125D1">
        <w:rPr>
          <w:rFonts w:ascii="Garamond" w:hAnsi="Garamond"/>
          <w:sz w:val="20"/>
        </w:rPr>
        <w:t xml:space="preserve"> Balashov (2000)</w:t>
      </w:r>
      <w:r w:rsidR="00180A93">
        <w:rPr>
          <w:rFonts w:ascii="Garamond" w:hAnsi="Garamond"/>
          <w:sz w:val="20"/>
        </w:rPr>
        <w:t xml:space="preserve"> and</w:t>
      </w:r>
      <w:r w:rsidRPr="00A125D1">
        <w:rPr>
          <w:rFonts w:ascii="Garamond" w:hAnsi="Garamond"/>
          <w:sz w:val="20"/>
        </w:rPr>
        <w:t xml:space="preserve"> Hales &amp; Johnson (2003).</w:t>
      </w:r>
      <w:r w:rsidR="00E03B8C" w:rsidRPr="00A125D1">
        <w:rPr>
          <w:rFonts w:ascii="Garamond" w:hAnsi="Garamond"/>
          <w:sz w:val="20"/>
        </w:rPr>
        <w:t xml:space="preserve"> There are other, related, views on which persons are four-dimensional but lack temporal parts (for discussion see Miller </w:t>
      </w:r>
      <w:r w:rsidR="005528B3" w:rsidRPr="00A125D1">
        <w:rPr>
          <w:rFonts w:ascii="Garamond" w:hAnsi="Garamond"/>
          <w:sz w:val="20"/>
        </w:rPr>
        <w:t>(</w:t>
      </w:r>
      <w:r w:rsidR="00E03B8C" w:rsidRPr="00A125D1">
        <w:rPr>
          <w:rFonts w:ascii="Garamond" w:hAnsi="Garamond"/>
          <w:sz w:val="20"/>
        </w:rPr>
        <w:t>2009</w:t>
      </w:r>
      <w:r w:rsidR="009D4DAD" w:rsidRPr="00A125D1">
        <w:rPr>
          <w:rFonts w:ascii="Garamond" w:hAnsi="Garamond"/>
          <w:sz w:val="20"/>
        </w:rPr>
        <w:t>b</w:t>
      </w:r>
      <w:r w:rsidR="00E03B8C" w:rsidRPr="00A125D1">
        <w:rPr>
          <w:rFonts w:ascii="Garamond" w:hAnsi="Garamond"/>
          <w:sz w:val="20"/>
        </w:rPr>
        <w:t>)</w:t>
      </w:r>
      <w:r w:rsidR="002954CB" w:rsidRPr="00A125D1">
        <w:rPr>
          <w:rFonts w:ascii="Garamond" w:hAnsi="Garamond"/>
          <w:sz w:val="20"/>
        </w:rPr>
        <w:t>)</w:t>
      </w:r>
      <w:r w:rsidR="00E03B8C" w:rsidRPr="00A125D1">
        <w:rPr>
          <w:rFonts w:ascii="Garamond" w:hAnsi="Garamond"/>
          <w:sz w:val="20"/>
        </w:rPr>
        <w:t xml:space="preserve">, but we set those aside. </w:t>
      </w:r>
    </w:p>
    <w:p w14:paraId="195CCC83" w14:textId="499CB3DE" w:rsidR="006F0B96" w:rsidRPr="00251D2C" w:rsidRDefault="006F0B96">
      <w:pPr>
        <w:pStyle w:val="FootnoteText"/>
        <w:rPr>
          <w:sz w:val="20"/>
        </w:rPr>
      </w:pPr>
    </w:p>
  </w:footnote>
  <w:footnote w:id="3">
    <w:p w14:paraId="1465F2EB" w14:textId="20E424F0" w:rsidR="006F0B96" w:rsidRPr="00A125D1" w:rsidRDefault="006F0B96" w:rsidP="00BB46A9">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For responses to these kinds of worries see Longenecker (2020a) and (2020b) and Kaiserman (2019).</w:t>
      </w:r>
      <w:r w:rsidR="00896039" w:rsidRPr="00A125D1">
        <w:rPr>
          <w:rFonts w:ascii="Garamond" w:hAnsi="Garamond"/>
          <w:sz w:val="20"/>
        </w:rPr>
        <w:t xml:space="preserve"> </w:t>
      </w:r>
    </w:p>
  </w:footnote>
  <w:footnote w:id="4">
    <w:p w14:paraId="478B0476" w14:textId="4A5AC83C" w:rsidR="00AB3862" w:rsidRPr="00251D2C" w:rsidRDefault="00AB3862">
      <w:pPr>
        <w:pStyle w:val="FootnoteText"/>
        <w:rPr>
          <w:rFonts w:ascii="Garamond" w:hAnsi="Garamond"/>
          <w:sz w:val="20"/>
          <w:lang w:val="en-AU"/>
        </w:rPr>
      </w:pPr>
      <w:r w:rsidRPr="00251D2C">
        <w:rPr>
          <w:rStyle w:val="FootnoteReference"/>
          <w:rFonts w:ascii="Garamond" w:hAnsi="Garamond"/>
          <w:sz w:val="20"/>
        </w:rPr>
        <w:footnoteRef/>
      </w:r>
      <w:r w:rsidRPr="00251D2C">
        <w:rPr>
          <w:rFonts w:ascii="Garamond" w:hAnsi="Garamond"/>
          <w:sz w:val="20"/>
        </w:rPr>
        <w:t xml:space="preserve"> </w:t>
      </w:r>
      <w:r w:rsidRPr="00251D2C">
        <w:rPr>
          <w:rFonts w:ascii="Garamond" w:hAnsi="Garamond"/>
          <w:sz w:val="20"/>
          <w:lang w:val="en-AU"/>
        </w:rPr>
        <w:t xml:space="preserve">Exdurantism or stage-theory is the view that persons just </w:t>
      </w:r>
      <w:r w:rsidR="00A70D7C" w:rsidRPr="00A125D1">
        <w:rPr>
          <w:rFonts w:ascii="Garamond" w:hAnsi="Garamond"/>
          <w:sz w:val="20"/>
          <w:lang w:val="en-AU"/>
        </w:rPr>
        <w:t>are</w:t>
      </w:r>
      <w:r w:rsidRPr="00251D2C">
        <w:rPr>
          <w:rFonts w:ascii="Garamond" w:hAnsi="Garamond"/>
          <w:sz w:val="20"/>
          <w:lang w:val="en-AU"/>
        </w:rPr>
        <w:t xml:space="preserve"> stages, and claims about how they were, or will be, are made true by the existence of temporal counterparts.</w:t>
      </w:r>
      <w:r w:rsidR="00A70D7C" w:rsidRPr="00A125D1">
        <w:rPr>
          <w:rFonts w:ascii="Garamond" w:hAnsi="Garamond"/>
          <w:sz w:val="20"/>
          <w:lang w:val="en-AU"/>
        </w:rPr>
        <w:t xml:space="preserve"> So on such views persons are</w:t>
      </w:r>
      <w:r w:rsidR="008C40AC" w:rsidRPr="00A125D1">
        <w:rPr>
          <w:rFonts w:ascii="Garamond" w:hAnsi="Garamond"/>
          <w:sz w:val="20"/>
          <w:lang w:val="en-AU"/>
        </w:rPr>
        <w:t xml:space="preserve"> the fundamental seat of agency. But, arguably</w:t>
      </w:r>
      <w:r w:rsidR="00311319">
        <w:rPr>
          <w:rFonts w:ascii="Garamond" w:hAnsi="Garamond"/>
          <w:sz w:val="20"/>
          <w:lang w:val="en-AU"/>
        </w:rPr>
        <w:t xml:space="preserve"> at</w:t>
      </w:r>
      <w:r w:rsidR="008C40AC" w:rsidRPr="00A125D1">
        <w:rPr>
          <w:rFonts w:ascii="Garamond" w:hAnsi="Garamond"/>
          <w:sz w:val="20"/>
          <w:lang w:val="en-AU"/>
        </w:rPr>
        <w:t xml:space="preserve"> least, arguments concerning subpeople do not arise in quite the same way within a stage-theoretic picture. </w:t>
      </w:r>
      <w:r w:rsidRPr="00251D2C">
        <w:rPr>
          <w:rFonts w:ascii="Garamond" w:hAnsi="Garamond"/>
          <w:sz w:val="20"/>
          <w:lang w:val="en-AU"/>
        </w:rPr>
        <w:t xml:space="preserve">In this paper we take persons to be four-dimensional entities. But everything we say about how to think about prudence within a perdurantist framework can be adopted very naturally by stage-theorists. </w:t>
      </w:r>
    </w:p>
  </w:footnote>
  <w:footnote w:id="5">
    <w:p w14:paraId="258E1438" w14:textId="61B47FB1" w:rsidR="00EE3FF3" w:rsidRPr="00FA0EEE" w:rsidRDefault="00EE3FF3">
      <w:pPr>
        <w:pStyle w:val="FootnoteText"/>
        <w:rPr>
          <w:rFonts w:ascii="Garamond" w:hAnsi="Garamond"/>
          <w:sz w:val="20"/>
          <w:lang w:val="en-AU"/>
        </w:rPr>
      </w:pPr>
      <w:r w:rsidRPr="00FA0EEE">
        <w:rPr>
          <w:rStyle w:val="FootnoteReference"/>
          <w:rFonts w:ascii="Garamond" w:hAnsi="Garamond"/>
          <w:sz w:val="20"/>
        </w:rPr>
        <w:footnoteRef/>
      </w:r>
      <w:r w:rsidRPr="00FA0EEE">
        <w:rPr>
          <w:rFonts w:ascii="Garamond" w:hAnsi="Garamond"/>
          <w:sz w:val="20"/>
        </w:rPr>
        <w:t xml:space="preserve"> </w:t>
      </w:r>
      <w:r w:rsidRPr="00FA0EEE">
        <w:rPr>
          <w:rFonts w:ascii="Garamond" w:hAnsi="Garamond"/>
          <w:sz w:val="20"/>
          <w:lang w:val="en-AU"/>
        </w:rPr>
        <w:t xml:space="preserve">We do not suggest that this, alone, is sufficient to resolve the problem of subpeople, and that is not the aim of this paper; but we do think it’s an important first step. </w:t>
      </w:r>
    </w:p>
  </w:footnote>
  <w:footnote w:id="6">
    <w:p w14:paraId="290F724A" w14:textId="1EB9D474" w:rsidR="004501FA" w:rsidRPr="00A125D1" w:rsidRDefault="004501FA" w:rsidP="004501FA">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See for instance Sidgwick (1884)</w:t>
      </w:r>
      <w:r w:rsidR="00385599">
        <w:rPr>
          <w:rFonts w:ascii="Garamond" w:hAnsi="Garamond"/>
          <w:sz w:val="20"/>
        </w:rPr>
        <w:t>.</w:t>
      </w:r>
    </w:p>
  </w:footnote>
  <w:footnote w:id="7">
    <w:p w14:paraId="50A0485D" w14:textId="0357C83F" w:rsidR="004501FA" w:rsidRPr="00A125D1" w:rsidRDefault="004501FA" w:rsidP="004501FA">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Slote (1989)</w:t>
      </w:r>
      <w:r w:rsidR="00385599">
        <w:rPr>
          <w:rFonts w:ascii="Garamond" w:hAnsi="Garamond"/>
          <w:sz w:val="20"/>
        </w:rPr>
        <w:t>.</w:t>
      </w:r>
    </w:p>
  </w:footnote>
  <w:footnote w:id="8">
    <w:p w14:paraId="3004FC91" w14:textId="5EE7846A" w:rsidR="004501FA" w:rsidRPr="00A125D1" w:rsidRDefault="004501FA" w:rsidP="004501FA">
      <w:pPr>
        <w:rPr>
          <w:rFonts w:ascii="Garamond" w:hAnsi="Garamond"/>
          <w:sz w:val="20"/>
          <w:lang w:val="en-AU"/>
        </w:rPr>
      </w:pPr>
      <w:r w:rsidRPr="00A125D1">
        <w:rPr>
          <w:rStyle w:val="FootnoteReference"/>
          <w:rFonts w:ascii="Garamond" w:hAnsi="Garamond"/>
          <w:sz w:val="20"/>
        </w:rPr>
        <w:footnoteRef/>
      </w:r>
      <w:r w:rsidRPr="00A125D1">
        <w:rPr>
          <w:rFonts w:ascii="Garamond" w:hAnsi="Garamond"/>
          <w:sz w:val="20"/>
        </w:rPr>
        <w:t xml:space="preserve"> </w:t>
      </w:r>
      <w:r w:rsidRPr="00A125D1">
        <w:rPr>
          <w:rFonts w:ascii="Garamond" w:hAnsi="Garamond"/>
          <w:sz w:val="20"/>
          <w:lang w:val="en-AU"/>
        </w:rPr>
        <w:t>Parfit (1984)</w:t>
      </w:r>
      <w:r w:rsidR="00385599">
        <w:rPr>
          <w:rFonts w:ascii="Garamond" w:hAnsi="Garamond"/>
          <w:sz w:val="20"/>
          <w:lang w:val="en-AU"/>
        </w:rPr>
        <w:t>.</w:t>
      </w:r>
      <w:r w:rsidRPr="00A125D1">
        <w:rPr>
          <w:rFonts w:ascii="Garamond" w:hAnsi="Garamond"/>
          <w:sz w:val="20"/>
          <w:lang w:val="en-AU"/>
        </w:rPr>
        <w:t xml:space="preserve"> </w:t>
      </w:r>
    </w:p>
  </w:footnote>
  <w:footnote w:id="9">
    <w:p w14:paraId="4A5A05EA" w14:textId="627066D3" w:rsidR="004501FA" w:rsidRPr="00251D2C" w:rsidRDefault="004501FA" w:rsidP="004501FA">
      <w:pPr>
        <w:pStyle w:val="FootnoteText"/>
        <w:rPr>
          <w:sz w:val="20"/>
        </w:rPr>
      </w:pPr>
      <w:r w:rsidRPr="00A125D1">
        <w:rPr>
          <w:rStyle w:val="FootnoteReference"/>
          <w:rFonts w:ascii="Garamond" w:hAnsi="Garamond"/>
          <w:sz w:val="20"/>
        </w:rPr>
        <w:footnoteRef/>
      </w:r>
      <w:r w:rsidRPr="00A125D1">
        <w:rPr>
          <w:rFonts w:ascii="Garamond" w:hAnsi="Garamond"/>
          <w:sz w:val="20"/>
        </w:rPr>
        <w:t xml:space="preserve"> While most philosophers hold that near-bias (that is, more highly valuing the wellbeing of near selves over far ones simply on the basis of where thos</w:t>
      </w:r>
      <w:r w:rsidR="00057298">
        <w:rPr>
          <w:rFonts w:ascii="Garamond" w:hAnsi="Garamond"/>
          <w:sz w:val="20"/>
        </w:rPr>
        <w:t>e</w:t>
      </w:r>
      <w:r w:rsidRPr="00A125D1">
        <w:rPr>
          <w:rFonts w:ascii="Garamond" w:hAnsi="Garamond"/>
          <w:sz w:val="20"/>
        </w:rPr>
        <w:t xml:space="preserve"> selves are located in time) is rationally impermissible (see for instance Smith (1790)</w:t>
      </w:r>
      <w:r w:rsidR="00F521EE">
        <w:rPr>
          <w:rFonts w:ascii="Garamond" w:hAnsi="Garamond"/>
          <w:sz w:val="20"/>
        </w:rPr>
        <w:t>,</w:t>
      </w:r>
      <w:r w:rsidR="00385599">
        <w:rPr>
          <w:rFonts w:ascii="Garamond" w:hAnsi="Garamond"/>
          <w:sz w:val="20"/>
        </w:rPr>
        <w:t xml:space="preserve"> </w:t>
      </w:r>
      <w:r w:rsidRPr="00A125D1">
        <w:rPr>
          <w:rFonts w:ascii="Garamond" w:hAnsi="Garamond"/>
          <w:sz w:val="20"/>
        </w:rPr>
        <w:t>Rawls (1971)</w:t>
      </w:r>
      <w:r w:rsidR="00F521EE">
        <w:rPr>
          <w:rFonts w:ascii="Garamond" w:hAnsi="Garamond"/>
          <w:sz w:val="20"/>
        </w:rPr>
        <w:t>,</w:t>
      </w:r>
      <w:r w:rsidRPr="00A125D1">
        <w:rPr>
          <w:rFonts w:ascii="Garamond" w:hAnsi="Garamond"/>
          <w:sz w:val="20"/>
        </w:rPr>
        <w:t xml:space="preserve"> and Sidgwick (1884</w:t>
      </w:r>
      <w:r w:rsidR="006A4CAF">
        <w:rPr>
          <w:rFonts w:ascii="Garamond" w:hAnsi="Garamond"/>
          <w:sz w:val="20"/>
        </w:rPr>
        <w:t>,</w:t>
      </w:r>
      <w:r w:rsidR="004E2C50">
        <w:rPr>
          <w:rFonts w:ascii="Garamond" w:hAnsi="Garamond"/>
          <w:sz w:val="20"/>
        </w:rPr>
        <w:t xml:space="preserve"> </w:t>
      </w:r>
      <w:r w:rsidRPr="00A125D1">
        <w:rPr>
          <w:rFonts w:ascii="Garamond" w:hAnsi="Garamond"/>
          <w:sz w:val="20"/>
        </w:rPr>
        <w:t>380-381))</w:t>
      </w:r>
      <w:r w:rsidR="00385599">
        <w:rPr>
          <w:rFonts w:ascii="Garamond" w:hAnsi="Garamond"/>
          <w:sz w:val="20"/>
        </w:rPr>
        <w:t>,</w:t>
      </w:r>
      <w:r w:rsidRPr="00A125D1">
        <w:rPr>
          <w:rFonts w:ascii="Garamond" w:hAnsi="Garamond"/>
          <w:sz w:val="20"/>
        </w:rPr>
        <w:t xml:space="preserve"> many hold that it is</w:t>
      </w:r>
      <w:r w:rsidRPr="00251D2C">
        <w:rPr>
          <w:sz w:val="20"/>
        </w:rPr>
        <w:t xml:space="preserve"> </w:t>
      </w:r>
      <w:r w:rsidRPr="00A125D1">
        <w:rPr>
          <w:rFonts w:ascii="Garamond" w:hAnsi="Garamond"/>
          <w:sz w:val="20"/>
        </w:rPr>
        <w:t>rationally permissible (or even obligatory) to more highly value the wellbeing of future selves over past selves (see for instance Prior (1959)</w:t>
      </w:r>
      <w:r w:rsidR="00F521EE">
        <w:rPr>
          <w:rFonts w:ascii="Garamond" w:hAnsi="Garamond"/>
          <w:sz w:val="20"/>
        </w:rPr>
        <w:t>,</w:t>
      </w:r>
      <w:r w:rsidR="00083FB4">
        <w:rPr>
          <w:rFonts w:ascii="Garamond" w:hAnsi="Garamond"/>
          <w:sz w:val="20"/>
        </w:rPr>
        <w:t xml:space="preserve"> </w:t>
      </w:r>
      <w:r w:rsidRPr="00A125D1">
        <w:rPr>
          <w:rFonts w:ascii="Garamond" w:hAnsi="Garamond"/>
          <w:sz w:val="20"/>
        </w:rPr>
        <w:t>Hare (2007</w:t>
      </w:r>
      <w:r w:rsidR="00083FB4">
        <w:rPr>
          <w:rFonts w:ascii="Garamond" w:hAnsi="Garamond"/>
          <w:sz w:val="20"/>
        </w:rPr>
        <w:t>) and</w:t>
      </w:r>
      <w:r w:rsidRPr="00A125D1">
        <w:rPr>
          <w:rFonts w:ascii="Garamond" w:hAnsi="Garamond"/>
          <w:sz w:val="20"/>
        </w:rPr>
        <w:t xml:space="preserve"> </w:t>
      </w:r>
      <w:r w:rsidR="00083FB4">
        <w:rPr>
          <w:rFonts w:ascii="Garamond" w:hAnsi="Garamond"/>
          <w:sz w:val="20"/>
        </w:rPr>
        <w:t>(</w:t>
      </w:r>
      <w:r w:rsidRPr="00A125D1">
        <w:rPr>
          <w:rFonts w:ascii="Garamond" w:hAnsi="Garamond"/>
          <w:sz w:val="20"/>
        </w:rPr>
        <w:t>2013)</w:t>
      </w:r>
      <w:r w:rsidR="00F521EE">
        <w:rPr>
          <w:rFonts w:ascii="Garamond" w:hAnsi="Garamond"/>
          <w:sz w:val="20"/>
        </w:rPr>
        <w:t>,</w:t>
      </w:r>
      <w:r w:rsidRPr="00A125D1">
        <w:rPr>
          <w:rFonts w:ascii="Garamond" w:hAnsi="Garamond"/>
          <w:sz w:val="20"/>
        </w:rPr>
        <w:t xml:space="preserve"> </w:t>
      </w:r>
      <w:r w:rsidR="00F521EE">
        <w:rPr>
          <w:rFonts w:ascii="Garamond" w:hAnsi="Garamond"/>
          <w:sz w:val="20"/>
        </w:rPr>
        <w:t xml:space="preserve">and </w:t>
      </w:r>
      <w:r w:rsidRPr="00A125D1">
        <w:rPr>
          <w:rFonts w:ascii="Garamond" w:hAnsi="Garamond"/>
          <w:sz w:val="20"/>
        </w:rPr>
        <w:t>Pearson (2018))</w:t>
      </w:r>
      <w:r w:rsidR="00057298">
        <w:rPr>
          <w:rFonts w:ascii="Garamond" w:hAnsi="Garamond"/>
          <w:sz w:val="20"/>
        </w:rPr>
        <w:t>—</w:t>
      </w:r>
      <w:r w:rsidRPr="00A125D1">
        <w:rPr>
          <w:rFonts w:ascii="Garamond" w:hAnsi="Garamond"/>
          <w:sz w:val="20"/>
        </w:rPr>
        <w:t>though also see Dougherty (2011</w:t>
      </w:r>
      <w:r w:rsidR="00083FB4">
        <w:rPr>
          <w:rFonts w:ascii="Garamond" w:hAnsi="Garamond"/>
          <w:sz w:val="20"/>
        </w:rPr>
        <w:t>) and</w:t>
      </w:r>
      <w:r w:rsidRPr="00A125D1">
        <w:rPr>
          <w:rFonts w:ascii="Garamond" w:hAnsi="Garamond"/>
          <w:sz w:val="20"/>
        </w:rPr>
        <w:t xml:space="preserve"> </w:t>
      </w:r>
      <w:r w:rsidR="00083FB4">
        <w:rPr>
          <w:rFonts w:ascii="Garamond" w:hAnsi="Garamond"/>
          <w:sz w:val="20"/>
        </w:rPr>
        <w:t>(</w:t>
      </w:r>
      <w:r w:rsidRPr="00A125D1">
        <w:rPr>
          <w:rFonts w:ascii="Garamond" w:hAnsi="Garamond"/>
          <w:sz w:val="20"/>
        </w:rPr>
        <w:t>2015)</w:t>
      </w:r>
      <w:r w:rsidR="00F521EE">
        <w:rPr>
          <w:rFonts w:ascii="Garamond" w:hAnsi="Garamond"/>
          <w:sz w:val="20"/>
        </w:rPr>
        <w:t>,</w:t>
      </w:r>
      <w:r w:rsidRPr="00A125D1">
        <w:rPr>
          <w:rFonts w:ascii="Garamond" w:hAnsi="Garamond"/>
          <w:sz w:val="20"/>
        </w:rPr>
        <w:t xml:space="preserve"> Greene and Sullivan (2015)</w:t>
      </w:r>
      <w:r w:rsidR="00F521EE">
        <w:rPr>
          <w:rFonts w:ascii="Garamond" w:hAnsi="Garamond"/>
          <w:sz w:val="20"/>
        </w:rPr>
        <w:t>,</w:t>
      </w:r>
      <w:r w:rsidRPr="00A125D1">
        <w:rPr>
          <w:rFonts w:ascii="Garamond" w:hAnsi="Garamond"/>
          <w:sz w:val="20"/>
        </w:rPr>
        <w:t xml:space="preserve"> Sullivan (2018)</w:t>
      </w:r>
      <w:r w:rsidR="00F521EE">
        <w:rPr>
          <w:rFonts w:ascii="Garamond" w:hAnsi="Garamond"/>
          <w:sz w:val="20"/>
        </w:rPr>
        <w:t>,</w:t>
      </w:r>
      <w:r w:rsidRPr="00A125D1">
        <w:rPr>
          <w:rFonts w:ascii="Garamond" w:hAnsi="Garamond"/>
          <w:sz w:val="20"/>
        </w:rPr>
        <w:t xml:space="preserve"> and Brink (2011) for views to the contrary.</w:t>
      </w:r>
    </w:p>
  </w:footnote>
  <w:footnote w:id="10">
    <w:p w14:paraId="53F6E752" w14:textId="77777777" w:rsidR="000C2159" w:rsidRPr="00BD0FF7" w:rsidRDefault="000C2159" w:rsidP="000C2159">
      <w:pPr>
        <w:pStyle w:val="FootnoteText"/>
        <w:rPr>
          <w:sz w:val="20"/>
          <w:lang w:val="en-AU"/>
        </w:rPr>
      </w:pPr>
      <w:r w:rsidRPr="00BD0FF7">
        <w:rPr>
          <w:rStyle w:val="FootnoteReference"/>
          <w:sz w:val="20"/>
        </w:rPr>
        <w:footnoteRef/>
      </w:r>
      <w:r w:rsidRPr="00BD0FF7">
        <w:rPr>
          <w:sz w:val="20"/>
        </w:rPr>
        <w:t xml:space="preserve"> </w:t>
      </w:r>
      <w:r w:rsidRPr="00BD0FF7">
        <w:rPr>
          <w:rFonts w:ascii="Garamond" w:hAnsi="Garamond"/>
          <w:sz w:val="20"/>
          <w:lang w:val="en-AU"/>
        </w:rPr>
        <w:t>That is, at least some of P*’s parts are later than any of P’s parts.</w:t>
      </w:r>
      <w:r w:rsidRPr="00BD0FF7">
        <w:rPr>
          <w:sz w:val="20"/>
          <w:lang w:val="en-AU"/>
        </w:rPr>
        <w:t xml:space="preserve"> </w:t>
      </w:r>
    </w:p>
  </w:footnote>
  <w:footnote w:id="11">
    <w:p w14:paraId="212072C1" w14:textId="062009F6" w:rsidR="005622C1" w:rsidRPr="00FA0EEE" w:rsidRDefault="005622C1">
      <w:pPr>
        <w:pStyle w:val="FootnoteText"/>
        <w:rPr>
          <w:rFonts w:ascii="Garamond" w:hAnsi="Garamond"/>
          <w:sz w:val="20"/>
          <w:lang w:val="en-AU"/>
        </w:rPr>
      </w:pPr>
      <w:r w:rsidRPr="00FA0EEE">
        <w:rPr>
          <w:rStyle w:val="FootnoteReference"/>
          <w:rFonts w:ascii="Garamond" w:hAnsi="Garamond"/>
          <w:sz w:val="20"/>
        </w:rPr>
        <w:footnoteRef/>
      </w:r>
      <w:r w:rsidRPr="00FA0EEE">
        <w:rPr>
          <w:rFonts w:ascii="Garamond" w:hAnsi="Garamond"/>
          <w:sz w:val="20"/>
        </w:rPr>
        <w:t xml:space="preserve"> </w:t>
      </w:r>
      <w:r w:rsidRPr="00FA0EEE">
        <w:rPr>
          <w:rFonts w:ascii="Garamond" w:hAnsi="Garamond"/>
          <w:sz w:val="20"/>
          <w:lang w:val="en-AU"/>
        </w:rPr>
        <w:t>See for instance Dorsey (2018).</w:t>
      </w:r>
    </w:p>
  </w:footnote>
  <w:footnote w:id="12">
    <w:p w14:paraId="3D0A418F" w14:textId="0680FEDB" w:rsidR="006912BD" w:rsidRPr="004D0CE2" w:rsidRDefault="006912BD">
      <w:pPr>
        <w:pStyle w:val="FootnoteText"/>
        <w:rPr>
          <w:rFonts w:ascii="Garamond" w:hAnsi="Garamond"/>
          <w:sz w:val="20"/>
          <w:lang w:val="en-AU"/>
        </w:rPr>
      </w:pPr>
      <w:r w:rsidRPr="004D0CE2">
        <w:rPr>
          <w:rStyle w:val="FootnoteReference"/>
          <w:rFonts w:ascii="Garamond" w:hAnsi="Garamond"/>
          <w:sz w:val="20"/>
        </w:rPr>
        <w:footnoteRef/>
      </w:r>
      <w:r w:rsidRPr="004D0CE2">
        <w:rPr>
          <w:rFonts w:ascii="Garamond" w:hAnsi="Garamond"/>
          <w:sz w:val="20"/>
        </w:rPr>
        <w:t xml:space="preserve"> </w:t>
      </w:r>
      <w:r w:rsidRPr="004D0CE2">
        <w:rPr>
          <w:rFonts w:ascii="Garamond" w:hAnsi="Garamond"/>
          <w:sz w:val="20"/>
          <w:lang w:val="en-AU"/>
        </w:rPr>
        <w:t xml:space="preserve">Notice this is distinct from the question of whether one maximises (or not) overall or partial wellbeing. </w:t>
      </w:r>
    </w:p>
  </w:footnote>
  <w:footnote w:id="13">
    <w:p w14:paraId="7AA1C788" w14:textId="77777777" w:rsidR="004501FA" w:rsidRPr="00A125D1" w:rsidRDefault="004501FA" w:rsidP="004501FA">
      <w:pPr>
        <w:pStyle w:val="FootnoteText"/>
        <w:rPr>
          <w:rFonts w:ascii="Garamond" w:hAnsi="Garamond"/>
          <w:sz w:val="20"/>
          <w:lang w:val="en-AU"/>
        </w:rPr>
      </w:pPr>
      <w:r w:rsidRPr="00A125D1">
        <w:rPr>
          <w:rStyle w:val="FootnoteReference"/>
          <w:rFonts w:ascii="Garamond" w:hAnsi="Garamond"/>
          <w:sz w:val="20"/>
        </w:rPr>
        <w:footnoteRef/>
      </w:r>
      <w:r w:rsidRPr="00A125D1">
        <w:rPr>
          <w:rFonts w:ascii="Garamond" w:hAnsi="Garamond"/>
          <w:sz w:val="20"/>
        </w:rPr>
        <w:t xml:space="preserve"> </w:t>
      </w:r>
      <w:r w:rsidRPr="00A125D1">
        <w:rPr>
          <w:rFonts w:ascii="Garamond" w:hAnsi="Garamond"/>
          <w:sz w:val="20"/>
          <w:lang w:val="en-AU"/>
        </w:rPr>
        <w:t xml:space="preserve">More carefully, the ultimate grounds will be P’s non-instrumental desires. </w:t>
      </w:r>
    </w:p>
  </w:footnote>
  <w:footnote w:id="14">
    <w:p w14:paraId="16DFC277" w14:textId="128E57F9" w:rsidR="006745ED" w:rsidRPr="00FA0EEE" w:rsidRDefault="006745ED">
      <w:pPr>
        <w:pStyle w:val="FootnoteText"/>
        <w:rPr>
          <w:rFonts w:ascii="Garamond" w:hAnsi="Garamond"/>
          <w:sz w:val="20"/>
          <w:lang w:val="en-AU"/>
        </w:rPr>
      </w:pPr>
      <w:r w:rsidRPr="00FA0EEE">
        <w:rPr>
          <w:rStyle w:val="FootnoteReference"/>
          <w:rFonts w:ascii="Garamond" w:hAnsi="Garamond"/>
          <w:sz w:val="20"/>
        </w:rPr>
        <w:footnoteRef/>
      </w:r>
      <w:r w:rsidRPr="00FA0EEE">
        <w:rPr>
          <w:rFonts w:ascii="Garamond" w:hAnsi="Garamond"/>
          <w:sz w:val="20"/>
        </w:rPr>
        <w:t xml:space="preserve"> </w:t>
      </w:r>
      <w:r w:rsidRPr="00FA0EEE">
        <w:rPr>
          <w:rFonts w:ascii="Garamond" w:hAnsi="Garamond"/>
          <w:sz w:val="20"/>
          <w:lang w:val="en-AU"/>
        </w:rPr>
        <w:t>For defences of Humeanism about instrumental reason see Schroeder (2007)</w:t>
      </w:r>
      <w:r w:rsidR="00F521EE">
        <w:rPr>
          <w:rFonts w:ascii="Garamond" w:hAnsi="Garamond"/>
          <w:sz w:val="20"/>
          <w:lang w:val="en-AU"/>
        </w:rPr>
        <w:t>,</w:t>
      </w:r>
      <w:r w:rsidRPr="00FA0EEE">
        <w:rPr>
          <w:rFonts w:ascii="Garamond" w:hAnsi="Garamond"/>
          <w:sz w:val="20"/>
          <w:lang w:val="en-AU"/>
        </w:rPr>
        <w:t xml:space="preserve"> Markovits (2014)</w:t>
      </w:r>
      <w:r w:rsidR="00F521EE">
        <w:rPr>
          <w:rFonts w:ascii="Garamond" w:hAnsi="Garamond"/>
          <w:sz w:val="20"/>
          <w:lang w:val="en-AU"/>
        </w:rPr>
        <w:t>,</w:t>
      </w:r>
      <w:r w:rsidRPr="00FA0EEE">
        <w:rPr>
          <w:rFonts w:ascii="Garamond" w:hAnsi="Garamond"/>
          <w:sz w:val="20"/>
          <w:lang w:val="en-AU"/>
        </w:rPr>
        <w:t xml:space="preserve"> Williams (1981</w:t>
      </w:r>
      <w:r w:rsidR="005B48F8">
        <w:rPr>
          <w:rFonts w:ascii="Garamond" w:hAnsi="Garamond"/>
          <w:sz w:val="20"/>
          <w:lang w:val="en-AU"/>
        </w:rPr>
        <w:t>)</w:t>
      </w:r>
      <w:r w:rsidR="00F521EE">
        <w:rPr>
          <w:rFonts w:ascii="Garamond" w:hAnsi="Garamond"/>
          <w:sz w:val="20"/>
          <w:lang w:val="en-AU"/>
        </w:rPr>
        <w:t>,</w:t>
      </w:r>
      <w:r w:rsidR="00970AAB">
        <w:rPr>
          <w:rFonts w:ascii="Garamond" w:hAnsi="Garamond"/>
          <w:sz w:val="20"/>
          <w:lang w:val="en-AU"/>
        </w:rPr>
        <w:t xml:space="preserve"> </w:t>
      </w:r>
      <w:r w:rsidRPr="00FA0EEE">
        <w:rPr>
          <w:rFonts w:ascii="Garamond" w:hAnsi="Garamond"/>
          <w:sz w:val="20"/>
          <w:lang w:val="en-AU"/>
        </w:rPr>
        <w:t xml:space="preserve">and Lin (2015). </w:t>
      </w:r>
    </w:p>
  </w:footnote>
  <w:footnote w:id="15">
    <w:p w14:paraId="0C8A9799" w14:textId="79D19856" w:rsidR="00EC4F45" w:rsidRPr="00251D2C" w:rsidRDefault="00EC4F45">
      <w:pPr>
        <w:pStyle w:val="FootnoteText"/>
        <w:rPr>
          <w:rFonts w:ascii="Garamond" w:hAnsi="Garamond"/>
          <w:sz w:val="20"/>
          <w:lang w:val="en-AU"/>
        </w:rPr>
      </w:pPr>
      <w:r w:rsidRPr="00251D2C">
        <w:rPr>
          <w:rStyle w:val="FootnoteReference"/>
          <w:rFonts w:ascii="Garamond" w:hAnsi="Garamond"/>
          <w:sz w:val="20"/>
        </w:rPr>
        <w:footnoteRef/>
      </w:r>
      <w:r w:rsidRPr="00251D2C">
        <w:rPr>
          <w:rFonts w:ascii="Garamond" w:hAnsi="Garamond"/>
          <w:sz w:val="20"/>
        </w:rPr>
        <w:t xml:space="preserve"> </w:t>
      </w:r>
      <w:r w:rsidRPr="00251D2C">
        <w:rPr>
          <w:rFonts w:ascii="Garamond" w:hAnsi="Garamond"/>
          <w:sz w:val="20"/>
          <w:lang w:val="en-AU"/>
        </w:rPr>
        <w:t>The view we have in mind is one on which not only can the idealisation process change which instrumental desires one has</w:t>
      </w:r>
      <w:r w:rsidR="00B4267D" w:rsidRPr="00251D2C">
        <w:rPr>
          <w:rFonts w:ascii="Garamond" w:hAnsi="Garamond"/>
          <w:sz w:val="20"/>
          <w:lang w:val="en-AU"/>
        </w:rPr>
        <w:t xml:space="preserve">, </w:t>
      </w:r>
      <w:r w:rsidRPr="00251D2C">
        <w:rPr>
          <w:rFonts w:ascii="Garamond" w:hAnsi="Garamond"/>
          <w:sz w:val="20"/>
          <w:lang w:val="en-AU"/>
        </w:rPr>
        <w:t xml:space="preserve">as one might think is occurring in the case of the canine companion (where I non-instrumetnally desire to be, say, happy, and a canine companion would satisfy this </w:t>
      </w:r>
      <w:r w:rsidR="00B4267D" w:rsidRPr="00251D2C">
        <w:rPr>
          <w:rFonts w:ascii="Garamond" w:hAnsi="Garamond"/>
          <w:sz w:val="20"/>
          <w:lang w:val="en-AU"/>
        </w:rPr>
        <w:t>desire</w:t>
      </w:r>
      <w:r w:rsidRPr="00251D2C">
        <w:rPr>
          <w:rFonts w:ascii="Garamond" w:hAnsi="Garamond"/>
          <w:sz w:val="20"/>
          <w:lang w:val="en-AU"/>
        </w:rPr>
        <w:t>)</w:t>
      </w:r>
      <w:r w:rsidR="00F521EE">
        <w:rPr>
          <w:rFonts w:ascii="Garamond" w:hAnsi="Garamond"/>
          <w:sz w:val="20"/>
          <w:lang w:val="en-AU"/>
        </w:rPr>
        <w:t>;</w:t>
      </w:r>
      <w:r w:rsidRPr="00251D2C">
        <w:rPr>
          <w:rFonts w:ascii="Garamond" w:hAnsi="Garamond"/>
          <w:sz w:val="20"/>
          <w:lang w:val="en-AU"/>
        </w:rPr>
        <w:t xml:space="preserve"> but </w:t>
      </w:r>
      <w:r w:rsidR="00F521EE">
        <w:rPr>
          <w:rFonts w:ascii="Garamond" w:hAnsi="Garamond"/>
          <w:sz w:val="20"/>
          <w:lang w:val="en-AU"/>
        </w:rPr>
        <w:t>it</w:t>
      </w:r>
      <w:r w:rsidR="00F521EE" w:rsidRPr="00251D2C">
        <w:rPr>
          <w:rFonts w:ascii="Garamond" w:hAnsi="Garamond"/>
          <w:sz w:val="20"/>
          <w:lang w:val="en-AU"/>
        </w:rPr>
        <w:t xml:space="preserve"> </w:t>
      </w:r>
      <w:r w:rsidRPr="00251D2C">
        <w:rPr>
          <w:rFonts w:ascii="Garamond" w:hAnsi="Garamond"/>
          <w:sz w:val="20"/>
          <w:lang w:val="en-AU"/>
        </w:rPr>
        <w:t xml:space="preserve">can </w:t>
      </w:r>
      <w:r w:rsidR="00F521EE">
        <w:rPr>
          <w:rFonts w:ascii="Garamond" w:hAnsi="Garamond"/>
          <w:sz w:val="20"/>
          <w:lang w:val="en-AU"/>
        </w:rPr>
        <w:t xml:space="preserve">also </w:t>
      </w:r>
      <w:r w:rsidRPr="00251D2C">
        <w:rPr>
          <w:rFonts w:ascii="Garamond" w:hAnsi="Garamond"/>
          <w:sz w:val="20"/>
          <w:lang w:val="en-AU"/>
        </w:rPr>
        <w:t xml:space="preserve">change one’s non-instrumental desires. </w:t>
      </w:r>
      <w:r w:rsidR="00C62D9A">
        <w:rPr>
          <w:rFonts w:ascii="Garamond" w:hAnsi="Garamond"/>
          <w:sz w:val="20"/>
          <w:lang w:val="en-AU"/>
        </w:rPr>
        <w:t xml:space="preserve">That is, under conditions I take to be better, I would have diffeerent non-instrumental desires. </w:t>
      </w:r>
    </w:p>
  </w:footnote>
  <w:footnote w:id="16">
    <w:p w14:paraId="1AC08448" w14:textId="14DD634D" w:rsidR="006745ED" w:rsidRPr="00FA0EEE" w:rsidRDefault="006745ED">
      <w:pPr>
        <w:pStyle w:val="FootnoteText"/>
        <w:rPr>
          <w:rFonts w:ascii="Garamond" w:hAnsi="Garamond"/>
          <w:sz w:val="20"/>
          <w:lang w:val="en-AU"/>
        </w:rPr>
      </w:pPr>
      <w:r w:rsidRPr="00FA0EEE">
        <w:rPr>
          <w:rStyle w:val="FootnoteReference"/>
          <w:rFonts w:ascii="Garamond" w:hAnsi="Garamond"/>
          <w:sz w:val="20"/>
        </w:rPr>
        <w:footnoteRef/>
      </w:r>
      <w:r w:rsidRPr="00FA0EEE">
        <w:rPr>
          <w:rFonts w:ascii="Garamond" w:hAnsi="Garamond"/>
          <w:sz w:val="20"/>
        </w:rPr>
        <w:t xml:space="preserve"> </w:t>
      </w:r>
      <w:r w:rsidRPr="00FA0EEE">
        <w:rPr>
          <w:rFonts w:ascii="Garamond" w:hAnsi="Garamond"/>
          <w:sz w:val="20"/>
          <w:lang w:val="en-AU"/>
        </w:rPr>
        <w:t>For defences of this view see Parfit (1984)</w:t>
      </w:r>
      <w:r w:rsidR="00F521EE">
        <w:rPr>
          <w:rFonts w:ascii="Garamond" w:hAnsi="Garamond"/>
          <w:sz w:val="20"/>
          <w:lang w:val="en-AU"/>
        </w:rPr>
        <w:t>,</w:t>
      </w:r>
      <w:r w:rsidRPr="00FA0EEE">
        <w:rPr>
          <w:rFonts w:ascii="Garamond" w:hAnsi="Garamond"/>
          <w:sz w:val="20"/>
          <w:lang w:val="en-AU"/>
        </w:rPr>
        <w:t xml:space="preserve"> Sullivan (2018)</w:t>
      </w:r>
      <w:r w:rsidR="00F521EE">
        <w:rPr>
          <w:rFonts w:ascii="Garamond" w:hAnsi="Garamond"/>
          <w:sz w:val="20"/>
          <w:lang w:val="en-AU"/>
        </w:rPr>
        <w:t>,</w:t>
      </w:r>
      <w:r w:rsidRPr="00FA0EEE">
        <w:rPr>
          <w:rFonts w:ascii="Garamond" w:hAnsi="Garamond"/>
          <w:sz w:val="20"/>
          <w:lang w:val="en-AU"/>
        </w:rPr>
        <w:t xml:space="preserve"> and Fletcher (2021). </w:t>
      </w:r>
    </w:p>
  </w:footnote>
  <w:footnote w:id="17">
    <w:p w14:paraId="2B70B155" w14:textId="3FA7D0A4" w:rsidR="004501FA" w:rsidRPr="00A125D1" w:rsidRDefault="004501FA" w:rsidP="004501FA">
      <w:pPr>
        <w:pStyle w:val="FootnoteText"/>
        <w:rPr>
          <w:rFonts w:ascii="Garamond" w:hAnsi="Garamond"/>
          <w:sz w:val="20"/>
          <w:lang w:val="en-AU"/>
        </w:rPr>
      </w:pPr>
      <w:r w:rsidRPr="00A125D1">
        <w:rPr>
          <w:rStyle w:val="FootnoteReference"/>
          <w:rFonts w:ascii="Garamond" w:hAnsi="Garamond"/>
          <w:sz w:val="20"/>
        </w:rPr>
        <w:footnoteRef/>
      </w:r>
      <w:r w:rsidRPr="00A125D1">
        <w:rPr>
          <w:rFonts w:ascii="Garamond" w:hAnsi="Garamond"/>
          <w:sz w:val="20"/>
        </w:rPr>
        <w:t xml:space="preserve"> </w:t>
      </w:r>
      <w:r w:rsidRPr="00A125D1">
        <w:rPr>
          <w:rFonts w:ascii="Garamond" w:hAnsi="Garamond"/>
          <w:sz w:val="20"/>
          <w:lang w:val="en-AU"/>
        </w:rPr>
        <w:t>See for instance Parfit (1984)</w:t>
      </w:r>
      <w:r w:rsidR="008070BA">
        <w:rPr>
          <w:rFonts w:ascii="Garamond" w:hAnsi="Garamond"/>
          <w:sz w:val="20"/>
          <w:lang w:val="en-AU"/>
        </w:rPr>
        <w:t xml:space="preserve"> and Fletcher (2021). </w:t>
      </w:r>
      <w:r w:rsidRPr="00A125D1">
        <w:rPr>
          <w:rFonts w:ascii="Garamond" w:hAnsi="Garamond"/>
          <w:sz w:val="20"/>
          <w:lang w:val="en-AU"/>
        </w:rPr>
        <w:t xml:space="preserve"> </w:t>
      </w:r>
    </w:p>
  </w:footnote>
  <w:footnote w:id="18">
    <w:p w14:paraId="1D4FC659" w14:textId="0C373C3F" w:rsidR="004501FA" w:rsidRPr="00A125D1" w:rsidRDefault="004501FA" w:rsidP="004501FA">
      <w:pPr>
        <w:pStyle w:val="FootnoteText"/>
        <w:rPr>
          <w:rFonts w:ascii="Garamond" w:hAnsi="Garamond"/>
          <w:sz w:val="20"/>
          <w:lang w:val="en-AU"/>
        </w:rPr>
      </w:pPr>
      <w:r w:rsidRPr="00A125D1">
        <w:rPr>
          <w:rStyle w:val="FootnoteReference"/>
          <w:rFonts w:ascii="Garamond" w:hAnsi="Garamond"/>
          <w:sz w:val="20"/>
        </w:rPr>
        <w:footnoteRef/>
      </w:r>
      <w:r w:rsidRPr="00A125D1">
        <w:rPr>
          <w:rFonts w:ascii="Garamond" w:hAnsi="Garamond"/>
          <w:sz w:val="20"/>
        </w:rPr>
        <w:t xml:space="preserve"> Though in fact Sidwick</w:t>
      </w:r>
      <w:r w:rsidR="00D562F3">
        <w:rPr>
          <w:rFonts w:ascii="Garamond" w:hAnsi="Garamond"/>
          <w:sz w:val="20"/>
        </w:rPr>
        <w:t xml:space="preserve"> </w:t>
      </w:r>
      <w:r w:rsidRPr="00A125D1">
        <w:rPr>
          <w:rFonts w:ascii="Garamond" w:hAnsi="Garamond"/>
          <w:sz w:val="20"/>
        </w:rPr>
        <w:t>(</w:t>
      </w:r>
      <w:r w:rsidR="00F521EE">
        <w:rPr>
          <w:rFonts w:ascii="Garamond" w:hAnsi="Garamond"/>
          <w:sz w:val="20"/>
        </w:rPr>
        <w:t>1884</w:t>
      </w:r>
      <w:r w:rsidR="006A4CAF">
        <w:rPr>
          <w:rFonts w:ascii="Garamond" w:hAnsi="Garamond"/>
          <w:sz w:val="20"/>
        </w:rPr>
        <w:t>,</w:t>
      </w:r>
      <w:r w:rsidRPr="00A125D1">
        <w:rPr>
          <w:rFonts w:ascii="Garamond" w:hAnsi="Garamond"/>
          <w:sz w:val="20"/>
        </w:rPr>
        <w:t xml:space="preserve"> 418) thinks a similar problem arises even if persons endure.  </w:t>
      </w:r>
    </w:p>
  </w:footnote>
  <w:footnote w:id="19">
    <w:p w14:paraId="18790E37" w14:textId="77777777" w:rsidR="004501FA" w:rsidRPr="00A125D1" w:rsidRDefault="004501FA" w:rsidP="004501FA">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Sentiments such as this go back at least as far as Butler (1784). </w:t>
      </w:r>
    </w:p>
  </w:footnote>
  <w:footnote w:id="20">
    <w:p w14:paraId="16719EB6" w14:textId="2A04AEF0" w:rsidR="004501FA" w:rsidRPr="00A125D1" w:rsidRDefault="004501FA" w:rsidP="004501FA">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Rather ironically, the idea that persons perdure has been used to argue that liberals can legitimately intervene in cases otherwise conceived of as self-harm (and hence falling under the banner of ‘autonomy’) precisely because the relelvant future selves that bear the harm are numerically distinct from the self perpetuating the harm. See for instance Kleinig </w:t>
      </w:r>
      <w:r w:rsidR="006564E3">
        <w:rPr>
          <w:rFonts w:ascii="Garamond" w:hAnsi="Garamond"/>
          <w:sz w:val="20"/>
        </w:rPr>
        <w:t>(</w:t>
      </w:r>
      <w:r w:rsidRPr="00A125D1">
        <w:rPr>
          <w:rFonts w:ascii="Garamond" w:hAnsi="Garamond"/>
          <w:sz w:val="20"/>
        </w:rPr>
        <w:t>1983</w:t>
      </w:r>
      <w:r w:rsidR="006564E3">
        <w:rPr>
          <w:rFonts w:ascii="Garamond" w:hAnsi="Garamond"/>
          <w:sz w:val="20"/>
        </w:rPr>
        <w:t>)</w:t>
      </w:r>
      <w:r w:rsidR="00594FF2">
        <w:rPr>
          <w:rFonts w:ascii="Garamond" w:hAnsi="Garamond"/>
          <w:sz w:val="20"/>
        </w:rPr>
        <w:t xml:space="preserve"> and</w:t>
      </w:r>
      <w:r w:rsidRPr="00A125D1">
        <w:rPr>
          <w:rFonts w:ascii="Garamond" w:hAnsi="Garamond"/>
          <w:sz w:val="20"/>
        </w:rPr>
        <w:t xml:space="preserve"> </w:t>
      </w:r>
      <w:r w:rsidR="006564E3">
        <w:rPr>
          <w:rFonts w:ascii="Garamond" w:hAnsi="Garamond"/>
          <w:sz w:val="20"/>
        </w:rPr>
        <w:t>(</w:t>
      </w:r>
      <w:r w:rsidRPr="00A125D1">
        <w:rPr>
          <w:rFonts w:ascii="Garamond" w:hAnsi="Garamond"/>
          <w:sz w:val="20"/>
        </w:rPr>
        <w:t>2009</w:t>
      </w:r>
      <w:r w:rsidR="006564E3">
        <w:rPr>
          <w:rFonts w:ascii="Garamond" w:hAnsi="Garamond"/>
          <w:sz w:val="20"/>
        </w:rPr>
        <w:t>)</w:t>
      </w:r>
      <w:r w:rsidR="00F521EE">
        <w:rPr>
          <w:rFonts w:ascii="Garamond" w:hAnsi="Garamond"/>
          <w:sz w:val="20"/>
        </w:rPr>
        <w:t>,</w:t>
      </w:r>
      <w:r w:rsidRPr="00A125D1">
        <w:rPr>
          <w:rFonts w:ascii="Garamond" w:hAnsi="Garamond"/>
          <w:sz w:val="20"/>
        </w:rPr>
        <w:t xml:space="preserve"> Reagan </w:t>
      </w:r>
      <w:r w:rsidR="006564E3">
        <w:rPr>
          <w:rFonts w:ascii="Garamond" w:hAnsi="Garamond"/>
          <w:sz w:val="20"/>
        </w:rPr>
        <w:t>(</w:t>
      </w:r>
      <w:r w:rsidRPr="00A125D1">
        <w:rPr>
          <w:rFonts w:ascii="Garamond" w:hAnsi="Garamond"/>
          <w:sz w:val="20"/>
        </w:rPr>
        <w:t>1983</w:t>
      </w:r>
      <w:r w:rsidR="006564E3">
        <w:rPr>
          <w:rFonts w:ascii="Garamond" w:hAnsi="Garamond"/>
          <w:sz w:val="20"/>
        </w:rPr>
        <w:t>)</w:t>
      </w:r>
      <w:r w:rsidR="00F521EE">
        <w:rPr>
          <w:rFonts w:ascii="Garamond" w:hAnsi="Garamond"/>
          <w:sz w:val="20"/>
        </w:rPr>
        <w:t>,</w:t>
      </w:r>
      <w:r w:rsidRPr="00A125D1">
        <w:rPr>
          <w:rFonts w:ascii="Garamond" w:hAnsi="Garamond"/>
          <w:sz w:val="20"/>
        </w:rPr>
        <w:t xml:space="preserve"> Kogan </w:t>
      </w:r>
      <w:r w:rsidR="006564E3">
        <w:rPr>
          <w:rFonts w:ascii="Garamond" w:hAnsi="Garamond"/>
          <w:sz w:val="20"/>
        </w:rPr>
        <w:t>(</w:t>
      </w:r>
      <w:r w:rsidRPr="00A125D1">
        <w:rPr>
          <w:rFonts w:ascii="Garamond" w:hAnsi="Garamond"/>
          <w:sz w:val="20"/>
        </w:rPr>
        <w:t>1976</w:t>
      </w:r>
      <w:r w:rsidR="006564E3">
        <w:rPr>
          <w:rFonts w:ascii="Garamond" w:hAnsi="Garamond"/>
          <w:sz w:val="20"/>
        </w:rPr>
        <w:t>)</w:t>
      </w:r>
      <w:r w:rsidR="00F521EE">
        <w:rPr>
          <w:rFonts w:ascii="Garamond" w:hAnsi="Garamond"/>
          <w:sz w:val="20"/>
        </w:rPr>
        <w:t>,</w:t>
      </w:r>
      <w:r w:rsidR="00594FF2">
        <w:rPr>
          <w:rFonts w:ascii="Garamond" w:hAnsi="Garamond"/>
          <w:sz w:val="20"/>
        </w:rPr>
        <w:t xml:space="preserve"> and </w:t>
      </w:r>
      <w:r w:rsidRPr="00A125D1">
        <w:rPr>
          <w:rFonts w:ascii="Garamond" w:hAnsi="Garamond"/>
          <w:sz w:val="20"/>
        </w:rPr>
        <w:t xml:space="preserve">Carter </w:t>
      </w:r>
      <w:r w:rsidR="006564E3">
        <w:rPr>
          <w:rFonts w:ascii="Garamond" w:hAnsi="Garamond"/>
          <w:sz w:val="20"/>
        </w:rPr>
        <w:t>(</w:t>
      </w:r>
      <w:r w:rsidRPr="00A125D1">
        <w:rPr>
          <w:rFonts w:ascii="Garamond" w:hAnsi="Garamond"/>
          <w:sz w:val="20"/>
        </w:rPr>
        <w:t>2018).</w:t>
      </w:r>
    </w:p>
  </w:footnote>
  <w:footnote w:id="21">
    <w:p w14:paraId="1FE27746" w14:textId="10B7E3F7" w:rsidR="004501FA" w:rsidRPr="00A125D1" w:rsidRDefault="004501FA" w:rsidP="004501FA">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The claim that persons do not have these kinds of </w:t>
      </w:r>
      <w:r w:rsidRPr="004C5480">
        <w:rPr>
          <w:rFonts w:ascii="Garamond" w:hAnsi="Garamond"/>
          <w:i/>
          <w:iCs/>
          <w:sz w:val="20"/>
        </w:rPr>
        <w:t>sui generis</w:t>
      </w:r>
      <w:r w:rsidRPr="00A125D1">
        <w:rPr>
          <w:rFonts w:ascii="Garamond" w:hAnsi="Garamond"/>
          <w:sz w:val="20"/>
        </w:rPr>
        <w:t xml:space="preserve"> prudential reasons to promote the welfare of other person-stages is often known as the extreme </w:t>
      </w:r>
      <w:r w:rsidRPr="006564E3">
        <w:rPr>
          <w:rFonts w:ascii="Garamond" w:hAnsi="Garamond"/>
          <w:sz w:val="20"/>
        </w:rPr>
        <w:t>claim</w:t>
      </w:r>
      <w:r w:rsidR="006564E3">
        <w:rPr>
          <w:rFonts w:ascii="Garamond" w:hAnsi="Garamond"/>
          <w:sz w:val="20"/>
        </w:rPr>
        <w:t>. See</w:t>
      </w:r>
      <w:r w:rsidRPr="006564E3">
        <w:rPr>
          <w:rFonts w:ascii="Garamond" w:hAnsi="Garamond"/>
          <w:sz w:val="20"/>
        </w:rPr>
        <w:t xml:space="preserve"> Parfit </w:t>
      </w:r>
      <w:r w:rsidR="006564E3">
        <w:rPr>
          <w:rFonts w:ascii="Garamond" w:hAnsi="Garamond"/>
          <w:sz w:val="20"/>
        </w:rPr>
        <w:t>(</w:t>
      </w:r>
      <w:r w:rsidRPr="006564E3">
        <w:rPr>
          <w:rFonts w:ascii="Garamond" w:hAnsi="Garamond"/>
          <w:sz w:val="20"/>
        </w:rPr>
        <w:t>1984</w:t>
      </w:r>
      <w:r w:rsidR="006A4CAF">
        <w:rPr>
          <w:rFonts w:ascii="Garamond" w:hAnsi="Garamond"/>
          <w:sz w:val="20"/>
        </w:rPr>
        <w:t>,</w:t>
      </w:r>
      <w:r w:rsidRPr="006564E3">
        <w:rPr>
          <w:rFonts w:ascii="Garamond" w:hAnsi="Garamond"/>
          <w:sz w:val="20"/>
        </w:rPr>
        <w:t xml:space="preserve"> 307)</w:t>
      </w:r>
      <w:r w:rsidR="006564E3">
        <w:rPr>
          <w:rFonts w:ascii="Garamond" w:hAnsi="Garamond"/>
          <w:sz w:val="20"/>
        </w:rPr>
        <w:t xml:space="preserve"> for discussion.</w:t>
      </w:r>
      <w:r w:rsidRPr="00A125D1">
        <w:rPr>
          <w:rFonts w:ascii="Garamond" w:hAnsi="Garamond"/>
          <w:sz w:val="20"/>
        </w:rPr>
        <w:t xml:space="preserve"> That claim is often marshalled not against perdurantist views of persistence, but more broadly against reductionist views </w:t>
      </w:r>
      <w:r w:rsidR="00F521EE" w:rsidRPr="00A125D1">
        <w:rPr>
          <w:rFonts w:ascii="Garamond" w:hAnsi="Garamond"/>
          <w:sz w:val="20"/>
        </w:rPr>
        <w:t xml:space="preserve">of personal-identity </w:t>
      </w:r>
      <w:r w:rsidRPr="00A125D1">
        <w:rPr>
          <w:rFonts w:ascii="Garamond" w:hAnsi="Garamond"/>
          <w:sz w:val="20"/>
        </w:rPr>
        <w:t>(view</w:t>
      </w:r>
      <w:r w:rsidR="00D562F3">
        <w:rPr>
          <w:rFonts w:ascii="Garamond" w:hAnsi="Garamond"/>
          <w:sz w:val="20"/>
        </w:rPr>
        <w:t>s</w:t>
      </w:r>
      <w:r w:rsidRPr="00A125D1">
        <w:rPr>
          <w:rFonts w:ascii="Garamond" w:hAnsi="Garamond"/>
          <w:sz w:val="20"/>
        </w:rPr>
        <w:t xml:space="preserve"> on which personal identity reduces to the obtaining of certain mental and physical properties of person-stages, and the relations between said stages)</w:t>
      </w:r>
      <w:r w:rsidR="006564E3">
        <w:rPr>
          <w:rFonts w:ascii="Garamond" w:hAnsi="Garamond"/>
          <w:sz w:val="20"/>
        </w:rPr>
        <w:t>. See for instance</w:t>
      </w:r>
      <w:r w:rsidRPr="00A125D1">
        <w:rPr>
          <w:rFonts w:ascii="Garamond" w:hAnsi="Garamond"/>
          <w:sz w:val="20"/>
        </w:rPr>
        <w:t xml:space="preserve"> </w:t>
      </w:r>
      <w:r w:rsidRPr="006564E3">
        <w:rPr>
          <w:rFonts w:ascii="Garamond" w:hAnsi="Garamond"/>
          <w:sz w:val="20"/>
        </w:rPr>
        <w:t>Parfit (1984)</w:t>
      </w:r>
      <w:r w:rsidR="006A4CAF">
        <w:rPr>
          <w:rFonts w:ascii="Garamond" w:hAnsi="Garamond"/>
          <w:sz w:val="20"/>
        </w:rPr>
        <w:t>;</w:t>
      </w:r>
      <w:r w:rsidRPr="00A125D1">
        <w:rPr>
          <w:rFonts w:ascii="Garamond" w:hAnsi="Garamond"/>
          <w:sz w:val="20"/>
        </w:rPr>
        <w:t xml:space="preserve"> Schechtman (1996), (2005)</w:t>
      </w:r>
      <w:r w:rsidR="000C2C1C">
        <w:rPr>
          <w:rFonts w:ascii="Garamond" w:hAnsi="Garamond"/>
          <w:sz w:val="20"/>
        </w:rPr>
        <w:t>,</w:t>
      </w:r>
      <w:r w:rsidR="006564E3">
        <w:rPr>
          <w:rFonts w:ascii="Garamond" w:hAnsi="Garamond"/>
          <w:sz w:val="20"/>
        </w:rPr>
        <w:t xml:space="preserve"> </w:t>
      </w:r>
      <w:r w:rsidRPr="00A125D1">
        <w:rPr>
          <w:rFonts w:ascii="Garamond" w:hAnsi="Garamond"/>
          <w:sz w:val="20"/>
        </w:rPr>
        <w:t>(2013)</w:t>
      </w:r>
      <w:r w:rsidR="008E7C1A">
        <w:rPr>
          <w:rFonts w:ascii="Garamond" w:hAnsi="Garamond"/>
          <w:sz w:val="20"/>
        </w:rPr>
        <w:t>;</w:t>
      </w:r>
      <w:r w:rsidR="006564E3">
        <w:rPr>
          <w:rFonts w:ascii="Garamond" w:hAnsi="Garamond"/>
          <w:sz w:val="20"/>
        </w:rPr>
        <w:t xml:space="preserve"> and</w:t>
      </w:r>
      <w:r w:rsidRPr="00A125D1">
        <w:rPr>
          <w:rFonts w:ascii="Garamond" w:hAnsi="Garamond"/>
          <w:sz w:val="20"/>
        </w:rPr>
        <w:t xml:space="preserve"> Butler (1784). The dialectic here is a little murky. Sometimes these kinds of objections to reductionist views seem to simply suppose that reductionists must in fact be committed to something like perdurantism, on the grounds that the continuity relations that reductionists appeal to clearly are not identity relations. Certainly, there are those who argue that endurantists cannot endorse reductionism precisely because identity does not reduce to, or consist in, the obtaining of these other relations (see for instance </w:t>
      </w:r>
      <w:r w:rsidRPr="00AC444C">
        <w:rPr>
          <w:rFonts w:ascii="Garamond" w:hAnsi="Garamond"/>
          <w:sz w:val="20"/>
        </w:rPr>
        <w:t xml:space="preserve">Merricks </w:t>
      </w:r>
      <w:r w:rsidR="00B47B4E" w:rsidRPr="004C5480">
        <w:rPr>
          <w:rFonts w:ascii="Garamond" w:hAnsi="Garamond"/>
          <w:sz w:val="20"/>
        </w:rPr>
        <w:t>(</w:t>
      </w:r>
      <w:r w:rsidRPr="00AC444C">
        <w:rPr>
          <w:rFonts w:ascii="Garamond" w:hAnsi="Garamond"/>
          <w:sz w:val="20"/>
        </w:rPr>
        <w:t>1999)</w:t>
      </w:r>
      <w:r w:rsidR="00F521EE">
        <w:rPr>
          <w:rFonts w:ascii="Garamond" w:hAnsi="Garamond"/>
          <w:sz w:val="20"/>
        </w:rPr>
        <w:t>)</w:t>
      </w:r>
      <w:r w:rsidRPr="00AC444C">
        <w:rPr>
          <w:rFonts w:ascii="Garamond" w:hAnsi="Garamond"/>
          <w:sz w:val="20"/>
        </w:rPr>
        <w:t>.</w:t>
      </w:r>
      <w:r w:rsidRPr="00A125D1">
        <w:rPr>
          <w:rFonts w:ascii="Garamond" w:hAnsi="Garamond"/>
          <w:sz w:val="20"/>
        </w:rPr>
        <w:t xml:space="preserve"> On the other hand, some reductionists clearly do seem to think that their view is consistent with strict identity over time (at least as long as the account includes </w:t>
      </w:r>
      <w:r w:rsidR="00F521EE">
        <w:rPr>
          <w:rFonts w:ascii="Garamond" w:hAnsi="Garamond"/>
          <w:sz w:val="20"/>
        </w:rPr>
        <w:t xml:space="preserve">a </w:t>
      </w:r>
      <w:r w:rsidRPr="00A125D1">
        <w:rPr>
          <w:rFonts w:ascii="Garamond" w:hAnsi="Garamond"/>
          <w:sz w:val="20"/>
        </w:rPr>
        <w:t>non-branching rquirement)</w:t>
      </w:r>
      <w:r w:rsidR="00D562F3">
        <w:rPr>
          <w:rFonts w:ascii="Garamond" w:hAnsi="Garamond"/>
          <w:sz w:val="20"/>
        </w:rPr>
        <w:t>,</w:t>
      </w:r>
      <w:r w:rsidRPr="00A125D1">
        <w:rPr>
          <w:rFonts w:ascii="Garamond" w:hAnsi="Garamond"/>
          <w:sz w:val="20"/>
        </w:rPr>
        <w:t xml:space="preserve"> and take themselves to be giving an account of what that identity consists in (see for instance Parfit </w:t>
      </w:r>
      <w:r w:rsidR="00B47B4E">
        <w:rPr>
          <w:rFonts w:ascii="Garamond" w:hAnsi="Garamond"/>
          <w:sz w:val="20"/>
        </w:rPr>
        <w:t>(</w:t>
      </w:r>
      <w:r w:rsidRPr="00A125D1">
        <w:rPr>
          <w:rFonts w:ascii="Garamond" w:hAnsi="Garamond"/>
          <w:sz w:val="20"/>
        </w:rPr>
        <w:t>1984</w:t>
      </w:r>
      <w:r w:rsidR="00B47B4E">
        <w:rPr>
          <w:rFonts w:ascii="Garamond" w:hAnsi="Garamond"/>
          <w:sz w:val="20"/>
        </w:rPr>
        <w:t>)</w:t>
      </w:r>
      <w:r w:rsidRPr="00A125D1">
        <w:rPr>
          <w:rFonts w:ascii="Garamond" w:hAnsi="Garamond"/>
          <w:sz w:val="20"/>
        </w:rPr>
        <w:t xml:space="preserve">). But if numerical identity over time in some sense consists in the obtaining of these kinds of continuity relations, then it’s unclear why reductionists have any more of a problem than non-reductionists in explaining what grounds prudential rationality. At any rate, we are interested in this argument as it pertains to perdurantism, rather than as it pertains to reductionist views in general. </w:t>
      </w:r>
    </w:p>
  </w:footnote>
  <w:footnote w:id="22">
    <w:p w14:paraId="687788AA" w14:textId="1C01A78B" w:rsidR="004501FA" w:rsidRPr="00A125D1" w:rsidRDefault="004501FA" w:rsidP="004501FA">
      <w:pPr>
        <w:pStyle w:val="FootnoteText"/>
        <w:rPr>
          <w:rFonts w:ascii="Garamond" w:hAnsi="Garamond"/>
          <w:sz w:val="20"/>
          <w:lang w:val="en-AU"/>
        </w:rPr>
      </w:pPr>
      <w:r w:rsidRPr="00A125D1">
        <w:rPr>
          <w:rStyle w:val="FootnoteReference"/>
          <w:rFonts w:ascii="Garamond" w:hAnsi="Garamond"/>
          <w:sz w:val="20"/>
        </w:rPr>
        <w:footnoteRef/>
      </w:r>
      <w:r w:rsidRPr="00A125D1">
        <w:rPr>
          <w:rFonts w:ascii="Garamond" w:hAnsi="Garamond"/>
          <w:sz w:val="20"/>
        </w:rPr>
        <w:t xml:space="preserve"> Something </w:t>
      </w:r>
      <w:r w:rsidRPr="00A125D1">
        <w:rPr>
          <w:rFonts w:ascii="Garamond" w:hAnsi="Garamond"/>
          <w:i/>
          <w:iCs/>
          <w:sz w:val="20"/>
        </w:rPr>
        <w:t>like</w:t>
      </w:r>
      <w:r w:rsidRPr="00A125D1">
        <w:rPr>
          <w:rFonts w:ascii="Garamond" w:hAnsi="Garamond"/>
          <w:sz w:val="20"/>
        </w:rPr>
        <w:t xml:space="preserve"> this argument has been offered by, </w:t>
      </w:r>
      <w:r w:rsidRPr="00A125D1">
        <w:rPr>
          <w:rFonts w:ascii="Garamond" w:hAnsi="Garamond"/>
          <w:i/>
          <w:iCs/>
          <w:sz w:val="20"/>
        </w:rPr>
        <w:t>inter alia</w:t>
      </w:r>
      <w:r w:rsidRPr="00BD41A4">
        <w:rPr>
          <w:rFonts w:ascii="Garamond" w:hAnsi="Garamond"/>
          <w:sz w:val="20"/>
        </w:rPr>
        <w:t>,</w:t>
      </w:r>
      <w:r w:rsidRPr="00A125D1">
        <w:rPr>
          <w:rFonts w:ascii="Garamond" w:hAnsi="Garamond"/>
          <w:sz w:val="20"/>
        </w:rPr>
        <w:t xml:space="preserve"> Schechtman (1996)</w:t>
      </w:r>
      <w:r w:rsidR="00F521EE">
        <w:rPr>
          <w:rFonts w:ascii="Garamond" w:hAnsi="Garamond"/>
          <w:sz w:val="20"/>
        </w:rPr>
        <w:t>,</w:t>
      </w:r>
      <w:r w:rsidRPr="00A125D1">
        <w:rPr>
          <w:rFonts w:ascii="Garamond" w:hAnsi="Garamond"/>
          <w:sz w:val="20"/>
        </w:rPr>
        <w:t xml:space="preserve"> Butler (1784)</w:t>
      </w:r>
      <w:r w:rsidR="00F521EE">
        <w:rPr>
          <w:rFonts w:ascii="Garamond" w:hAnsi="Garamond"/>
          <w:sz w:val="20"/>
        </w:rPr>
        <w:t>, and</w:t>
      </w:r>
      <w:r w:rsidRPr="00A125D1">
        <w:rPr>
          <w:rFonts w:ascii="Garamond" w:hAnsi="Garamond"/>
          <w:sz w:val="20"/>
        </w:rPr>
        <w:t xml:space="preserve"> Wolf (1986</w:t>
      </w:r>
      <w:r w:rsidR="008E7C1A">
        <w:rPr>
          <w:rFonts w:ascii="Garamond" w:hAnsi="Garamond"/>
          <w:sz w:val="20"/>
        </w:rPr>
        <w:t>,</w:t>
      </w:r>
      <w:r w:rsidR="00AC444C">
        <w:rPr>
          <w:rFonts w:ascii="Garamond" w:hAnsi="Garamond"/>
          <w:sz w:val="20"/>
        </w:rPr>
        <w:t xml:space="preserve"> </w:t>
      </w:r>
      <w:r w:rsidRPr="00A125D1">
        <w:rPr>
          <w:rFonts w:ascii="Garamond" w:hAnsi="Garamond"/>
          <w:sz w:val="20"/>
        </w:rPr>
        <w:t>719)</w:t>
      </w:r>
      <w:r w:rsidR="008E7C1A">
        <w:rPr>
          <w:rFonts w:ascii="Garamond" w:hAnsi="Garamond"/>
          <w:sz w:val="20"/>
        </w:rPr>
        <w:t>;</w:t>
      </w:r>
      <w:r w:rsidRPr="00A125D1">
        <w:rPr>
          <w:rFonts w:ascii="Garamond" w:hAnsi="Garamond"/>
          <w:sz w:val="20"/>
        </w:rPr>
        <w:t xml:space="preserve"> and perhaps underlies some of Korsgaard’s comments in </w:t>
      </w:r>
      <w:r w:rsidR="00AC444C" w:rsidRPr="004C5480">
        <w:rPr>
          <w:rFonts w:ascii="Garamond" w:hAnsi="Garamond"/>
          <w:sz w:val="20"/>
        </w:rPr>
        <w:t>Kordsgaard</w:t>
      </w:r>
      <w:r w:rsidR="00AC444C" w:rsidRPr="00AC444C">
        <w:rPr>
          <w:rFonts w:ascii="Garamond" w:hAnsi="Garamond"/>
          <w:sz w:val="20"/>
        </w:rPr>
        <w:t xml:space="preserve"> </w:t>
      </w:r>
      <w:r w:rsidR="00AC444C" w:rsidRPr="004C5480">
        <w:rPr>
          <w:rFonts w:ascii="Garamond" w:hAnsi="Garamond"/>
          <w:sz w:val="20"/>
        </w:rPr>
        <w:t>(</w:t>
      </w:r>
      <w:r w:rsidRPr="00AC444C">
        <w:rPr>
          <w:rFonts w:ascii="Garamond" w:hAnsi="Garamond"/>
          <w:sz w:val="20"/>
        </w:rPr>
        <w:t>1989</w:t>
      </w:r>
      <w:r w:rsidR="008E7C1A">
        <w:rPr>
          <w:rFonts w:ascii="Garamond" w:hAnsi="Garamond"/>
          <w:sz w:val="20"/>
        </w:rPr>
        <w:t>,</w:t>
      </w:r>
      <w:r w:rsidR="00AC444C" w:rsidRPr="004C5480">
        <w:rPr>
          <w:rFonts w:ascii="Garamond" w:hAnsi="Garamond"/>
          <w:sz w:val="20"/>
        </w:rPr>
        <w:t xml:space="preserve"> </w:t>
      </w:r>
      <w:r w:rsidRPr="00AC444C">
        <w:rPr>
          <w:rFonts w:ascii="Garamond" w:hAnsi="Garamond"/>
          <w:sz w:val="20"/>
        </w:rPr>
        <w:t>113-114</w:t>
      </w:r>
      <w:r w:rsidR="00AC444C" w:rsidRPr="004C5480">
        <w:rPr>
          <w:rFonts w:ascii="Garamond" w:hAnsi="Garamond"/>
          <w:sz w:val="20"/>
        </w:rPr>
        <w:t>)</w:t>
      </w:r>
      <w:r w:rsidRPr="00AC444C">
        <w:rPr>
          <w:rFonts w:ascii="Garamond" w:hAnsi="Garamond"/>
          <w:sz w:val="20"/>
        </w:rPr>
        <w:t>.</w:t>
      </w:r>
      <w:r w:rsidRPr="00A125D1">
        <w:rPr>
          <w:rFonts w:ascii="Garamond" w:hAnsi="Garamond"/>
          <w:sz w:val="20"/>
        </w:rPr>
        <w:t xml:space="preserve"> It has motivated </w:t>
      </w:r>
      <w:r w:rsidRPr="00A125D1">
        <w:rPr>
          <w:rFonts w:ascii="Garamond" w:hAnsi="Garamond"/>
          <w:sz w:val="20"/>
          <w:lang w:val="en-AU"/>
        </w:rPr>
        <w:t>some to suggest that while in general objects perdure, persons are special and persist in some other manner. See</w:t>
      </w:r>
      <w:r w:rsidR="00F521EE">
        <w:rPr>
          <w:rFonts w:ascii="Garamond" w:hAnsi="Garamond"/>
          <w:sz w:val="20"/>
          <w:lang w:val="en-AU"/>
        </w:rPr>
        <w:t>,</w:t>
      </w:r>
      <w:r w:rsidRPr="00A125D1">
        <w:rPr>
          <w:rFonts w:ascii="Garamond" w:hAnsi="Garamond"/>
          <w:sz w:val="20"/>
          <w:lang w:val="en-AU"/>
        </w:rPr>
        <w:t xml:space="preserve"> for instance</w:t>
      </w:r>
      <w:r w:rsidR="00F521EE">
        <w:rPr>
          <w:rFonts w:ascii="Garamond" w:hAnsi="Garamond"/>
          <w:sz w:val="20"/>
          <w:lang w:val="en-AU"/>
        </w:rPr>
        <w:t>,</w:t>
      </w:r>
      <w:r w:rsidRPr="00A125D1">
        <w:rPr>
          <w:rFonts w:ascii="Garamond" w:hAnsi="Garamond"/>
          <w:sz w:val="20"/>
          <w:lang w:val="en-AU"/>
        </w:rPr>
        <w:t xml:space="preserve"> Miller (2010). </w:t>
      </w:r>
    </w:p>
  </w:footnote>
  <w:footnote w:id="23">
    <w:p w14:paraId="4CC2D9A5" w14:textId="0F816FD9" w:rsidR="004501FA" w:rsidRPr="00A125D1" w:rsidRDefault="004501FA" w:rsidP="004501FA">
      <w:pPr>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Indeed, whether numerical identity over time really is sufficient to ground </w:t>
      </w:r>
      <w:r w:rsidRPr="00A125D1">
        <w:rPr>
          <w:rFonts w:ascii="Garamond" w:hAnsi="Garamond"/>
          <w:i/>
          <w:iCs/>
          <w:sz w:val="20"/>
        </w:rPr>
        <w:t>sui generis</w:t>
      </w:r>
      <w:r w:rsidRPr="00A125D1">
        <w:rPr>
          <w:rFonts w:ascii="Garamond" w:hAnsi="Garamond"/>
          <w:sz w:val="20"/>
        </w:rPr>
        <w:t xml:space="preserve"> prudential reasons is open to debate. Whiting (1986)</w:t>
      </w:r>
      <w:r w:rsidR="00F521EE">
        <w:rPr>
          <w:rFonts w:ascii="Garamond" w:hAnsi="Garamond"/>
          <w:sz w:val="20"/>
        </w:rPr>
        <w:t>,</w:t>
      </w:r>
      <w:r w:rsidRPr="00A125D1">
        <w:rPr>
          <w:rFonts w:ascii="Garamond" w:hAnsi="Garamond"/>
          <w:sz w:val="20"/>
        </w:rPr>
        <w:t xml:space="preserve"> Beck (2013)</w:t>
      </w:r>
      <w:r w:rsidR="00F521EE">
        <w:rPr>
          <w:rFonts w:ascii="Garamond" w:hAnsi="Garamond"/>
          <w:sz w:val="20"/>
        </w:rPr>
        <w:t>,</w:t>
      </w:r>
      <w:r w:rsidRPr="00A125D1">
        <w:rPr>
          <w:rFonts w:ascii="Garamond" w:hAnsi="Garamond"/>
          <w:sz w:val="20"/>
        </w:rPr>
        <w:t xml:space="preserve"> Sidgwick (1</w:t>
      </w:r>
      <w:r w:rsidR="00F521EE">
        <w:rPr>
          <w:rFonts w:ascii="Garamond" w:hAnsi="Garamond"/>
          <w:sz w:val="20"/>
        </w:rPr>
        <w:t>884</w:t>
      </w:r>
      <w:r w:rsidR="008E7C1A">
        <w:rPr>
          <w:rFonts w:ascii="Garamond" w:hAnsi="Garamond"/>
          <w:sz w:val="20"/>
        </w:rPr>
        <w:t>,</w:t>
      </w:r>
      <w:r w:rsidRPr="00A125D1">
        <w:rPr>
          <w:rFonts w:ascii="Garamond" w:hAnsi="Garamond"/>
          <w:sz w:val="20"/>
        </w:rPr>
        <w:t xml:space="preserve"> 418)</w:t>
      </w:r>
      <w:r w:rsidR="00F521EE">
        <w:rPr>
          <w:rFonts w:ascii="Garamond" w:hAnsi="Garamond"/>
          <w:sz w:val="20"/>
        </w:rPr>
        <w:t>,</w:t>
      </w:r>
      <w:r w:rsidRPr="00A125D1">
        <w:rPr>
          <w:rFonts w:ascii="Garamond" w:hAnsi="Garamond"/>
          <w:sz w:val="20"/>
        </w:rPr>
        <w:t xml:space="preserve"> and Miller (forthcoming) do not think so. </w:t>
      </w:r>
    </w:p>
  </w:footnote>
  <w:footnote w:id="24">
    <w:p w14:paraId="7706F03B" w14:textId="47F972FA" w:rsidR="00623EE8" w:rsidRPr="00A125D1" w:rsidRDefault="00623EE8" w:rsidP="00623EE8">
      <w:pPr>
        <w:pStyle w:val="FootnoteText"/>
        <w:rPr>
          <w:rFonts w:ascii="Garamond" w:hAnsi="Garamond"/>
          <w:sz w:val="20"/>
          <w:lang w:val="en-AU"/>
        </w:rPr>
      </w:pPr>
      <w:r w:rsidRPr="00A125D1">
        <w:rPr>
          <w:rStyle w:val="FootnoteReference"/>
          <w:rFonts w:ascii="Garamond" w:hAnsi="Garamond"/>
          <w:sz w:val="20"/>
        </w:rPr>
        <w:footnoteRef/>
      </w:r>
      <w:r w:rsidRPr="00A125D1">
        <w:rPr>
          <w:rFonts w:ascii="Garamond" w:hAnsi="Garamond"/>
          <w:sz w:val="20"/>
        </w:rPr>
        <w:t xml:space="preserve"> </w:t>
      </w:r>
      <w:r w:rsidRPr="00A125D1">
        <w:rPr>
          <w:rFonts w:ascii="Garamond" w:hAnsi="Garamond"/>
          <w:sz w:val="20"/>
          <w:lang w:val="en-AU"/>
        </w:rPr>
        <w:t>Where time and personal time come apart, continuers and adjacent continuers (etc</w:t>
      </w:r>
      <w:r w:rsidR="00F521EE">
        <w:rPr>
          <w:rFonts w:ascii="Garamond" w:hAnsi="Garamond"/>
          <w:sz w:val="20"/>
          <w:lang w:val="en-AU"/>
        </w:rPr>
        <w:t>.</w:t>
      </w:r>
      <w:r w:rsidRPr="00A125D1">
        <w:rPr>
          <w:rFonts w:ascii="Garamond" w:hAnsi="Garamond"/>
          <w:sz w:val="20"/>
          <w:lang w:val="en-AU"/>
        </w:rPr>
        <w:t xml:space="preserve">) shoud be defined in terms of personal-time not time itself. We leave these complications aside. </w:t>
      </w:r>
    </w:p>
  </w:footnote>
  <w:footnote w:id="25">
    <w:p w14:paraId="7331C696" w14:textId="3522C7C2" w:rsidR="006F0B96" w:rsidRPr="00251D2C" w:rsidRDefault="006F0B96">
      <w:pPr>
        <w:pStyle w:val="FootnoteText"/>
        <w:rPr>
          <w:sz w:val="20"/>
        </w:rPr>
      </w:pPr>
      <w:r w:rsidRPr="00251D2C">
        <w:rPr>
          <w:rStyle w:val="FootnoteReference"/>
          <w:sz w:val="20"/>
        </w:rPr>
        <w:footnoteRef/>
      </w:r>
      <w:r w:rsidRPr="00251D2C">
        <w:rPr>
          <w:sz w:val="20"/>
        </w:rPr>
        <w:t xml:space="preserve"> </w:t>
      </w:r>
      <w:r w:rsidRPr="00A125D1">
        <w:rPr>
          <w:rFonts w:ascii="Garamond" w:hAnsi="Garamond"/>
          <w:sz w:val="20"/>
        </w:rPr>
        <w:t>Views of this kind have been defended by Kovacs (2016</w:t>
      </w:r>
      <w:r w:rsidR="00280EF5">
        <w:rPr>
          <w:rFonts w:ascii="Garamond" w:hAnsi="Garamond"/>
          <w:sz w:val="20"/>
        </w:rPr>
        <w:t>)</w:t>
      </w:r>
      <w:r w:rsidR="00101343">
        <w:rPr>
          <w:rFonts w:ascii="Garamond" w:hAnsi="Garamond"/>
          <w:sz w:val="20"/>
        </w:rPr>
        <w:t xml:space="preserve">, </w:t>
      </w:r>
      <w:r w:rsidR="00280EF5">
        <w:rPr>
          <w:rFonts w:ascii="Garamond" w:hAnsi="Garamond"/>
          <w:sz w:val="20"/>
        </w:rPr>
        <w:t>(</w:t>
      </w:r>
      <w:r w:rsidRPr="00A125D1">
        <w:rPr>
          <w:rFonts w:ascii="Garamond" w:hAnsi="Garamond"/>
          <w:sz w:val="20"/>
        </w:rPr>
        <w:t>2020)</w:t>
      </w:r>
      <w:r w:rsidR="008E7C1A">
        <w:rPr>
          <w:rFonts w:ascii="Garamond" w:hAnsi="Garamond"/>
          <w:sz w:val="20"/>
        </w:rPr>
        <w:t>;</w:t>
      </w:r>
      <w:r w:rsidRPr="00A125D1">
        <w:rPr>
          <w:rFonts w:ascii="Garamond" w:hAnsi="Garamond"/>
          <w:sz w:val="20"/>
        </w:rPr>
        <w:t xml:space="preserve"> Zimmerman (2012</w:t>
      </w:r>
      <w:r w:rsidR="00101343">
        <w:rPr>
          <w:rFonts w:ascii="Garamond" w:hAnsi="Garamond"/>
          <w:sz w:val="20"/>
        </w:rPr>
        <w:t>)</w:t>
      </w:r>
      <w:r w:rsidR="008E7C1A">
        <w:rPr>
          <w:rFonts w:ascii="Garamond" w:hAnsi="Garamond"/>
          <w:sz w:val="20"/>
        </w:rPr>
        <w:t>;</w:t>
      </w:r>
      <w:r w:rsidR="00280EF5">
        <w:rPr>
          <w:rFonts w:ascii="Garamond" w:hAnsi="Garamond"/>
          <w:sz w:val="20"/>
        </w:rPr>
        <w:t xml:space="preserve"> </w:t>
      </w:r>
      <w:r w:rsidRPr="00A125D1">
        <w:rPr>
          <w:rFonts w:ascii="Garamond" w:hAnsi="Garamond"/>
          <w:sz w:val="20"/>
        </w:rPr>
        <w:t>Johnston (2010</w:t>
      </w:r>
      <w:r w:rsidR="00101343">
        <w:rPr>
          <w:rFonts w:ascii="Garamond" w:hAnsi="Garamond"/>
          <w:sz w:val="20"/>
        </w:rPr>
        <w:t>,</w:t>
      </w:r>
      <w:r w:rsidRPr="00A125D1">
        <w:rPr>
          <w:rFonts w:ascii="Garamond" w:hAnsi="Garamond"/>
          <w:sz w:val="20"/>
        </w:rPr>
        <w:t xml:space="preserve"> 5)</w:t>
      </w:r>
      <w:r w:rsidR="008E7C1A">
        <w:rPr>
          <w:rFonts w:ascii="Garamond" w:hAnsi="Garamond"/>
          <w:sz w:val="20"/>
        </w:rPr>
        <w:t>;</w:t>
      </w:r>
      <w:r w:rsidRPr="00A125D1">
        <w:rPr>
          <w:rFonts w:ascii="Garamond" w:hAnsi="Garamond"/>
          <w:sz w:val="20"/>
        </w:rPr>
        <w:t xml:space="preserve"> and Whiting (1986). They are sometimes known as conventionalist (see Kovacs (2016</w:t>
      </w:r>
      <w:r w:rsidR="00280EF5">
        <w:rPr>
          <w:rFonts w:ascii="Garamond" w:hAnsi="Garamond"/>
          <w:sz w:val="20"/>
        </w:rPr>
        <w:t>)</w:t>
      </w:r>
      <w:r w:rsidR="007D4B65">
        <w:rPr>
          <w:rFonts w:ascii="Garamond" w:hAnsi="Garamond"/>
          <w:sz w:val="20"/>
        </w:rPr>
        <w:t xml:space="preserve"> and</w:t>
      </w:r>
      <w:r w:rsidRPr="00A125D1">
        <w:rPr>
          <w:rFonts w:ascii="Garamond" w:hAnsi="Garamond"/>
          <w:sz w:val="20"/>
        </w:rPr>
        <w:t xml:space="preserve"> </w:t>
      </w:r>
      <w:r w:rsidR="00280EF5">
        <w:rPr>
          <w:rFonts w:ascii="Garamond" w:hAnsi="Garamond"/>
          <w:sz w:val="20"/>
        </w:rPr>
        <w:t>(</w:t>
      </w:r>
      <w:r w:rsidRPr="00A125D1">
        <w:rPr>
          <w:rFonts w:ascii="Garamond" w:hAnsi="Garamond"/>
          <w:sz w:val="20"/>
        </w:rPr>
        <w:t>2020)</w:t>
      </w:r>
      <w:r w:rsidR="00F521EE">
        <w:rPr>
          <w:rFonts w:ascii="Garamond" w:hAnsi="Garamond"/>
          <w:sz w:val="20"/>
        </w:rPr>
        <w:t>,</w:t>
      </w:r>
      <w:r w:rsidRPr="00A125D1">
        <w:rPr>
          <w:rFonts w:ascii="Garamond" w:hAnsi="Garamond"/>
          <w:sz w:val="20"/>
        </w:rPr>
        <w:t xml:space="preserve"> Braddon-Mitchell and Miller (2004)</w:t>
      </w:r>
      <w:r w:rsidR="00F521EE">
        <w:rPr>
          <w:rFonts w:ascii="Garamond" w:hAnsi="Garamond"/>
          <w:sz w:val="20"/>
        </w:rPr>
        <w:t>,</w:t>
      </w:r>
      <w:r w:rsidRPr="00A125D1">
        <w:rPr>
          <w:rFonts w:ascii="Garamond" w:hAnsi="Garamond"/>
          <w:sz w:val="20"/>
        </w:rPr>
        <w:t xml:space="preserve"> Miller (2009</w:t>
      </w:r>
      <w:r w:rsidR="006C2E01" w:rsidRPr="00A125D1">
        <w:rPr>
          <w:rFonts w:ascii="Garamond" w:hAnsi="Garamond"/>
          <w:sz w:val="20"/>
        </w:rPr>
        <w:t>a</w:t>
      </w:r>
      <w:r w:rsidRPr="00A125D1">
        <w:rPr>
          <w:rFonts w:ascii="Garamond" w:hAnsi="Garamond"/>
          <w:sz w:val="20"/>
        </w:rPr>
        <w:t>)</w:t>
      </w:r>
      <w:r w:rsidR="00F521EE">
        <w:rPr>
          <w:rFonts w:ascii="Garamond" w:hAnsi="Garamond"/>
          <w:sz w:val="20"/>
        </w:rPr>
        <w:t>,</w:t>
      </w:r>
      <w:r w:rsidRPr="00A125D1">
        <w:rPr>
          <w:rFonts w:ascii="Garamond" w:hAnsi="Garamond"/>
          <w:sz w:val="20"/>
        </w:rPr>
        <w:t xml:space="preserve"> Longenecker (forthcoming)</w:t>
      </w:r>
      <w:r w:rsidR="00F521EE">
        <w:rPr>
          <w:rFonts w:ascii="Garamond" w:hAnsi="Garamond"/>
          <w:sz w:val="20"/>
        </w:rPr>
        <w:t>, and</w:t>
      </w:r>
      <w:r w:rsidRPr="00A125D1">
        <w:rPr>
          <w:rFonts w:ascii="Garamond" w:hAnsi="Garamond"/>
          <w:sz w:val="20"/>
        </w:rPr>
        <w:t xml:space="preserve"> Schechtman (2014)) or conativist (see Braddon-Mitchell and Miller (2020a</w:t>
      </w:r>
      <w:r w:rsidR="00280EF5">
        <w:rPr>
          <w:rFonts w:ascii="Garamond" w:hAnsi="Garamond"/>
          <w:sz w:val="20"/>
        </w:rPr>
        <w:t>)</w:t>
      </w:r>
      <w:r w:rsidR="008E7C1A">
        <w:rPr>
          <w:rFonts w:ascii="Garamond" w:hAnsi="Garamond"/>
          <w:sz w:val="20"/>
        </w:rPr>
        <w:t>,</w:t>
      </w:r>
      <w:r w:rsidR="00280EF5">
        <w:rPr>
          <w:rFonts w:ascii="Garamond" w:hAnsi="Garamond"/>
          <w:sz w:val="20"/>
        </w:rPr>
        <w:t xml:space="preserve"> </w:t>
      </w:r>
      <w:r w:rsidRPr="00A125D1">
        <w:rPr>
          <w:rFonts w:ascii="Garamond" w:hAnsi="Garamond"/>
          <w:sz w:val="20"/>
        </w:rPr>
        <w:t>(2020b)) or practice-dependent (see Braddon-Mitchell and West (2001)</w:t>
      </w:r>
      <w:r w:rsidR="00F521EE">
        <w:rPr>
          <w:rFonts w:ascii="Garamond" w:hAnsi="Garamond"/>
          <w:sz w:val="20"/>
        </w:rPr>
        <w:t>,</w:t>
      </w:r>
      <w:r w:rsidRPr="00A125D1">
        <w:rPr>
          <w:rFonts w:ascii="Garamond" w:hAnsi="Garamond"/>
          <w:sz w:val="20"/>
        </w:rPr>
        <w:t xml:space="preserve"> and West (1996)).</w:t>
      </w:r>
    </w:p>
  </w:footnote>
  <w:footnote w:id="26">
    <w:p w14:paraId="5E9BE8F5" w14:textId="0E89C7A3" w:rsidR="001E3402" w:rsidRPr="00C31F8A" w:rsidRDefault="001E3402" w:rsidP="001E3402">
      <w:pPr>
        <w:pStyle w:val="FootnoteText"/>
        <w:rPr>
          <w:sz w:val="20"/>
        </w:rPr>
      </w:pPr>
      <w:r w:rsidRPr="00C31F8A">
        <w:rPr>
          <w:rStyle w:val="FootnoteReference"/>
          <w:sz w:val="20"/>
        </w:rPr>
        <w:footnoteRef/>
      </w:r>
      <w:r w:rsidRPr="00C31F8A">
        <w:rPr>
          <w:sz w:val="20"/>
        </w:rPr>
        <w:t xml:space="preserve"> </w:t>
      </w:r>
      <w:r w:rsidRPr="00A125D1">
        <w:rPr>
          <w:rFonts w:ascii="Garamond" w:hAnsi="Garamond"/>
          <w:sz w:val="20"/>
        </w:rPr>
        <w:t>See for instance</w:t>
      </w:r>
      <w:r w:rsidRPr="00C31F8A">
        <w:rPr>
          <w:sz w:val="20"/>
        </w:rPr>
        <w:t xml:space="preserve"> </w:t>
      </w:r>
      <w:r w:rsidRPr="00A125D1">
        <w:rPr>
          <w:rFonts w:ascii="Garamond" w:hAnsi="Garamond"/>
          <w:sz w:val="20"/>
        </w:rPr>
        <w:t>Braddon-Mitchell and West (2001</w:t>
      </w:r>
      <w:r w:rsidR="008E7C1A">
        <w:rPr>
          <w:rFonts w:ascii="Garamond" w:hAnsi="Garamond"/>
          <w:sz w:val="20"/>
        </w:rPr>
        <w:t>)</w:t>
      </w:r>
      <w:r w:rsidR="00F521EE">
        <w:rPr>
          <w:rFonts w:ascii="Garamond" w:hAnsi="Garamond"/>
          <w:sz w:val="20"/>
        </w:rPr>
        <w:t>,</w:t>
      </w:r>
      <w:r w:rsidRPr="00A125D1">
        <w:rPr>
          <w:rFonts w:ascii="Garamond" w:hAnsi="Garamond"/>
          <w:sz w:val="20"/>
        </w:rPr>
        <w:t xml:space="preserve"> Braddon-Mitchell and Miller (2020a</w:t>
      </w:r>
      <w:r w:rsidR="00655299">
        <w:rPr>
          <w:rFonts w:ascii="Garamond" w:hAnsi="Garamond"/>
          <w:sz w:val="20"/>
        </w:rPr>
        <w:t xml:space="preserve">) and </w:t>
      </w:r>
      <w:r w:rsidRPr="00A125D1">
        <w:rPr>
          <w:rFonts w:ascii="Garamond" w:hAnsi="Garamond"/>
          <w:sz w:val="20"/>
        </w:rPr>
        <w:t>(2020b)</w:t>
      </w:r>
      <w:r w:rsidR="00F521EE">
        <w:rPr>
          <w:rFonts w:ascii="Garamond" w:hAnsi="Garamond"/>
          <w:sz w:val="20"/>
        </w:rPr>
        <w:t>,</w:t>
      </w:r>
      <w:r w:rsidRPr="00A125D1">
        <w:rPr>
          <w:rFonts w:ascii="Garamond" w:hAnsi="Garamond"/>
          <w:sz w:val="20"/>
        </w:rPr>
        <w:t xml:space="preserve"> and Miller (2009a).</w:t>
      </w:r>
    </w:p>
  </w:footnote>
  <w:footnote w:id="27">
    <w:p w14:paraId="553BFA93" w14:textId="3D3FF1AC" w:rsidR="0068329A" w:rsidRPr="00A125D1" w:rsidRDefault="0068329A" w:rsidP="0068329A">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For discussion of desires such as these see Brink </w:t>
      </w:r>
      <w:r w:rsidR="00655299">
        <w:rPr>
          <w:rFonts w:ascii="Garamond" w:hAnsi="Garamond"/>
          <w:sz w:val="20"/>
        </w:rPr>
        <w:t>(</w:t>
      </w:r>
      <w:r w:rsidRPr="00A125D1">
        <w:rPr>
          <w:rFonts w:ascii="Garamond" w:hAnsi="Garamond"/>
          <w:sz w:val="20"/>
        </w:rPr>
        <w:t>1997</w:t>
      </w:r>
      <w:r w:rsidR="00655299">
        <w:rPr>
          <w:rFonts w:ascii="Garamond" w:hAnsi="Garamond"/>
          <w:sz w:val="20"/>
        </w:rPr>
        <w:t>)</w:t>
      </w:r>
      <w:r w:rsidR="00F521EE">
        <w:rPr>
          <w:rFonts w:ascii="Garamond" w:hAnsi="Garamond"/>
          <w:sz w:val="20"/>
        </w:rPr>
        <w:t>,</w:t>
      </w:r>
      <w:r w:rsidRPr="00A125D1">
        <w:rPr>
          <w:rFonts w:ascii="Garamond" w:hAnsi="Garamond"/>
          <w:sz w:val="20"/>
        </w:rPr>
        <w:t xml:space="preserve"> Perry </w:t>
      </w:r>
      <w:r w:rsidR="00655299">
        <w:rPr>
          <w:rFonts w:ascii="Garamond" w:hAnsi="Garamond"/>
          <w:sz w:val="20"/>
        </w:rPr>
        <w:t>(</w:t>
      </w:r>
      <w:r w:rsidRPr="00A125D1">
        <w:rPr>
          <w:rFonts w:ascii="Garamond" w:hAnsi="Garamond"/>
          <w:sz w:val="20"/>
        </w:rPr>
        <w:t>1976</w:t>
      </w:r>
      <w:r w:rsidR="00655299">
        <w:rPr>
          <w:rFonts w:ascii="Garamond" w:hAnsi="Garamond"/>
          <w:sz w:val="20"/>
        </w:rPr>
        <w:t>)</w:t>
      </w:r>
      <w:r w:rsidR="00F521EE">
        <w:rPr>
          <w:rFonts w:ascii="Garamond" w:hAnsi="Garamond"/>
          <w:sz w:val="20"/>
        </w:rPr>
        <w:t>,</w:t>
      </w:r>
      <w:r w:rsidRPr="00A125D1">
        <w:rPr>
          <w:rFonts w:ascii="Garamond" w:hAnsi="Garamond"/>
          <w:sz w:val="20"/>
        </w:rPr>
        <w:t xml:space="preserve"> and Hurley </w:t>
      </w:r>
      <w:r w:rsidR="00655299">
        <w:rPr>
          <w:rFonts w:ascii="Garamond" w:hAnsi="Garamond"/>
          <w:sz w:val="20"/>
        </w:rPr>
        <w:t>(</w:t>
      </w:r>
      <w:r w:rsidRPr="00A125D1">
        <w:rPr>
          <w:rFonts w:ascii="Garamond" w:hAnsi="Garamond"/>
          <w:sz w:val="20"/>
        </w:rPr>
        <w:t>1989</w:t>
      </w:r>
      <w:r w:rsidR="00655299">
        <w:rPr>
          <w:rFonts w:ascii="Garamond" w:hAnsi="Garamond"/>
          <w:sz w:val="20"/>
        </w:rPr>
        <w:t>)</w:t>
      </w:r>
      <w:r w:rsidRPr="00A125D1">
        <w:rPr>
          <w:rFonts w:ascii="Garamond" w:hAnsi="Garamond"/>
          <w:sz w:val="20"/>
        </w:rPr>
        <w:t>.</w:t>
      </w:r>
    </w:p>
  </w:footnote>
  <w:footnote w:id="28">
    <w:p w14:paraId="4D588B30" w14:textId="77777777" w:rsidR="003665F2" w:rsidRPr="00A125D1" w:rsidRDefault="003665F2" w:rsidP="003665F2">
      <w:pPr>
        <w:pStyle w:val="FootnoteText"/>
        <w:rPr>
          <w:rFonts w:ascii="Garamond" w:hAnsi="Garamond"/>
          <w:sz w:val="20"/>
          <w:lang w:val="en-AU"/>
        </w:rPr>
      </w:pPr>
      <w:r w:rsidRPr="00A125D1">
        <w:rPr>
          <w:rStyle w:val="FootnoteReference"/>
          <w:rFonts w:ascii="Garamond" w:hAnsi="Garamond"/>
          <w:sz w:val="20"/>
        </w:rPr>
        <w:footnoteRef/>
      </w:r>
      <w:r w:rsidRPr="00A125D1">
        <w:rPr>
          <w:rFonts w:ascii="Garamond" w:hAnsi="Garamond"/>
          <w:sz w:val="20"/>
        </w:rPr>
        <w:t xml:space="preserve"> </w:t>
      </w:r>
      <w:r w:rsidRPr="00A125D1">
        <w:rPr>
          <w:rFonts w:ascii="Garamond" w:hAnsi="Garamond"/>
          <w:sz w:val="20"/>
          <w:lang w:val="en-AU"/>
        </w:rPr>
        <w:t xml:space="preserve">Though see Duncan and Miller (2015) who defend the view that mere similarity might do the trick. </w:t>
      </w:r>
    </w:p>
  </w:footnote>
  <w:footnote w:id="29">
    <w:p w14:paraId="58E095F7" w14:textId="4B84A30B" w:rsidR="003665F2" w:rsidRPr="00A125D1" w:rsidRDefault="003665F2" w:rsidP="003665F2">
      <w:pPr>
        <w:pStyle w:val="FootnoteText"/>
        <w:rPr>
          <w:rFonts w:ascii="Garamond" w:hAnsi="Garamond"/>
          <w:sz w:val="20"/>
          <w:lang w:val="en-AU"/>
        </w:rPr>
      </w:pPr>
      <w:r w:rsidRPr="00A125D1">
        <w:rPr>
          <w:rStyle w:val="FootnoteReference"/>
          <w:rFonts w:ascii="Garamond" w:hAnsi="Garamond"/>
          <w:sz w:val="20"/>
        </w:rPr>
        <w:footnoteRef/>
      </w:r>
      <w:r w:rsidR="00F521EE">
        <w:rPr>
          <w:rFonts w:ascii="Garamond" w:hAnsi="Garamond"/>
          <w:sz w:val="20"/>
          <w:lang w:val="en-AU"/>
        </w:rPr>
        <w:t xml:space="preserve"> T</w:t>
      </w:r>
      <w:r w:rsidRPr="00A125D1">
        <w:rPr>
          <w:rFonts w:ascii="Garamond" w:hAnsi="Garamond"/>
          <w:sz w:val="20"/>
          <w:lang w:val="en-AU"/>
        </w:rPr>
        <w:t xml:space="preserve">hanks to </w:t>
      </w:r>
      <w:r w:rsidR="00416F29">
        <w:rPr>
          <w:rFonts w:ascii="Garamond" w:hAnsi="Garamond"/>
          <w:sz w:val="20"/>
          <w:lang w:val="en-AU"/>
        </w:rPr>
        <w:t>Antony Eagle</w:t>
      </w:r>
      <w:r w:rsidR="00416F29" w:rsidRPr="00A125D1">
        <w:rPr>
          <w:rFonts w:ascii="Garamond" w:hAnsi="Garamond"/>
          <w:sz w:val="20"/>
          <w:lang w:val="en-AU"/>
        </w:rPr>
        <w:t xml:space="preserve"> </w:t>
      </w:r>
      <w:r w:rsidRPr="00A125D1">
        <w:rPr>
          <w:rFonts w:ascii="Garamond" w:hAnsi="Garamond"/>
          <w:sz w:val="20"/>
          <w:lang w:val="en-AU"/>
        </w:rPr>
        <w:t xml:space="preserve">for this suggestion. </w:t>
      </w:r>
    </w:p>
  </w:footnote>
  <w:footnote w:id="30">
    <w:p w14:paraId="356E1D32" w14:textId="656C5371" w:rsidR="006F0B96" w:rsidRPr="00A125D1" w:rsidRDefault="006F0B96" w:rsidP="001D6C7F">
      <w:pPr>
        <w:pStyle w:val="FootnoteText"/>
        <w:tabs>
          <w:tab w:val="left" w:pos="5670"/>
        </w:tabs>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See Van Fraassen (1984).</w:t>
      </w:r>
    </w:p>
  </w:footnote>
  <w:footnote w:id="31">
    <w:p w14:paraId="67A28E99" w14:textId="560B3A7C" w:rsidR="006F0B96" w:rsidRPr="00251D2C" w:rsidRDefault="006F0B96" w:rsidP="001D6C7F">
      <w:pPr>
        <w:pStyle w:val="FootnoteText"/>
        <w:tabs>
          <w:tab w:val="left" w:pos="5670"/>
        </w:tabs>
        <w:rPr>
          <w:sz w:val="20"/>
        </w:rPr>
      </w:pPr>
      <w:r w:rsidRPr="00A125D1">
        <w:rPr>
          <w:rStyle w:val="FootnoteReference"/>
          <w:rFonts w:ascii="Garamond" w:hAnsi="Garamond"/>
          <w:sz w:val="20"/>
        </w:rPr>
        <w:footnoteRef/>
      </w:r>
      <w:r w:rsidRPr="00A125D1">
        <w:rPr>
          <w:rFonts w:ascii="Garamond" w:hAnsi="Garamond"/>
          <w:sz w:val="20"/>
        </w:rPr>
        <w:t xml:space="preserve"> See Arntzen</w:t>
      </w:r>
      <w:r w:rsidR="003A54AE" w:rsidRPr="00A125D1">
        <w:rPr>
          <w:rFonts w:ascii="Garamond" w:hAnsi="Garamond"/>
          <w:sz w:val="20"/>
        </w:rPr>
        <w:t>i</w:t>
      </w:r>
      <w:r w:rsidRPr="00A125D1">
        <w:rPr>
          <w:rFonts w:ascii="Garamond" w:hAnsi="Garamond"/>
          <w:sz w:val="20"/>
        </w:rPr>
        <w:t>us (2008).</w:t>
      </w:r>
    </w:p>
  </w:footnote>
  <w:footnote w:id="32">
    <w:p w14:paraId="571CBDF2" w14:textId="218FA89B" w:rsidR="006F0B96" w:rsidRPr="00A125D1" w:rsidRDefault="006F0B96" w:rsidP="003E179C">
      <w:pPr>
        <w:jc w:val="both"/>
        <w:rPr>
          <w:rFonts w:ascii="Garamond" w:hAnsi="Garamond"/>
          <w:sz w:val="20"/>
          <w:lang w:val="en-AU"/>
        </w:rPr>
      </w:pPr>
      <w:r w:rsidRPr="00251D2C">
        <w:rPr>
          <w:rStyle w:val="FootnoteReference"/>
          <w:sz w:val="20"/>
        </w:rPr>
        <w:footnoteRef/>
      </w:r>
      <w:r w:rsidRPr="00251D2C">
        <w:rPr>
          <w:sz w:val="20"/>
        </w:rPr>
        <w:t xml:space="preserve"> </w:t>
      </w:r>
      <w:r w:rsidRPr="00A125D1">
        <w:rPr>
          <w:rFonts w:ascii="Garamond" w:hAnsi="Garamond"/>
          <w:sz w:val="20"/>
          <w:lang w:val="en-AU"/>
        </w:rPr>
        <w:t xml:space="preserve">Following Harman (2009) an even weaker version of reflection for desires which appeals </w:t>
      </w:r>
      <w:r w:rsidR="009C5C8B" w:rsidRPr="00A125D1">
        <w:rPr>
          <w:rFonts w:ascii="Garamond" w:hAnsi="Garamond"/>
          <w:sz w:val="20"/>
          <w:lang w:val="en-AU"/>
        </w:rPr>
        <w:t>to what</w:t>
      </w:r>
      <w:r w:rsidRPr="00A125D1">
        <w:rPr>
          <w:rFonts w:ascii="Garamond" w:hAnsi="Garamond"/>
          <w:sz w:val="20"/>
          <w:lang w:val="en-AU"/>
        </w:rPr>
        <w:t xml:space="preserve"> one </w:t>
      </w:r>
      <w:r w:rsidRPr="00A125D1">
        <w:rPr>
          <w:rFonts w:ascii="Garamond" w:hAnsi="Garamond"/>
          <w:i/>
          <w:sz w:val="20"/>
          <w:lang w:val="en-AU"/>
        </w:rPr>
        <w:t>reasonably</w:t>
      </w:r>
      <w:r w:rsidRPr="00A125D1">
        <w:rPr>
          <w:rFonts w:ascii="Garamond" w:hAnsi="Garamond"/>
          <w:sz w:val="20"/>
          <w:lang w:val="en-AU"/>
        </w:rPr>
        <w:t xml:space="preserve"> believes, and to </w:t>
      </w:r>
      <w:r w:rsidR="00EF6B75" w:rsidRPr="00A125D1">
        <w:rPr>
          <w:rFonts w:ascii="Garamond" w:hAnsi="Garamond"/>
          <w:sz w:val="20"/>
          <w:lang w:val="en-AU"/>
        </w:rPr>
        <w:t>what o</w:t>
      </w:r>
      <w:r w:rsidRPr="00A125D1">
        <w:rPr>
          <w:rFonts w:ascii="Garamond" w:hAnsi="Garamond"/>
          <w:sz w:val="20"/>
          <w:lang w:val="en-AU"/>
        </w:rPr>
        <w:t xml:space="preserve">ne’s future self’s </w:t>
      </w:r>
      <w:r w:rsidRPr="00A125D1">
        <w:rPr>
          <w:rFonts w:ascii="Garamond" w:hAnsi="Garamond"/>
          <w:i/>
          <w:sz w:val="20"/>
          <w:lang w:val="en-AU"/>
        </w:rPr>
        <w:t>reasonable</w:t>
      </w:r>
      <w:r w:rsidRPr="00A125D1">
        <w:rPr>
          <w:rFonts w:ascii="Garamond" w:hAnsi="Garamond"/>
          <w:sz w:val="20"/>
          <w:lang w:val="en-AU"/>
        </w:rPr>
        <w:t xml:space="preserve"> desires </w:t>
      </w:r>
      <w:r w:rsidR="00F521EE">
        <w:rPr>
          <w:rFonts w:ascii="Garamond" w:hAnsi="Garamond"/>
          <w:sz w:val="20"/>
          <w:lang w:val="en-AU"/>
        </w:rPr>
        <w:t xml:space="preserve">are, </w:t>
      </w:r>
      <w:r w:rsidR="00795635" w:rsidRPr="00A125D1">
        <w:rPr>
          <w:rFonts w:ascii="Garamond" w:hAnsi="Garamond"/>
          <w:sz w:val="20"/>
          <w:lang w:val="en-AU"/>
        </w:rPr>
        <w:t xml:space="preserve">yields the </w:t>
      </w:r>
      <w:r w:rsidRPr="00A125D1">
        <w:rPr>
          <w:rFonts w:ascii="Garamond" w:hAnsi="Garamond"/>
          <w:sz w:val="20"/>
          <w:lang w:val="en-AU"/>
        </w:rPr>
        <w:t>following</w:t>
      </w:r>
      <w:r w:rsidR="00795635" w:rsidRPr="00A125D1">
        <w:rPr>
          <w:rFonts w:ascii="Garamond" w:hAnsi="Garamond"/>
          <w:sz w:val="20"/>
          <w:lang w:val="en-AU"/>
        </w:rPr>
        <w:t xml:space="preserve">: </w:t>
      </w:r>
    </w:p>
    <w:p w14:paraId="04AFC70F" w14:textId="77777777" w:rsidR="006F0B96" w:rsidRPr="00A125D1" w:rsidRDefault="006F0B96" w:rsidP="00AF0473">
      <w:pPr>
        <w:jc w:val="both"/>
        <w:rPr>
          <w:rFonts w:ascii="Garamond" w:hAnsi="Garamond"/>
          <w:sz w:val="20"/>
        </w:rPr>
      </w:pPr>
    </w:p>
    <w:p w14:paraId="66742B44" w14:textId="77777777" w:rsidR="006F0B96" w:rsidRPr="00A125D1" w:rsidRDefault="006F0B96" w:rsidP="00AF0473">
      <w:pPr>
        <w:ind w:left="567"/>
        <w:jc w:val="both"/>
        <w:rPr>
          <w:rFonts w:ascii="Garamond" w:hAnsi="Garamond"/>
          <w:sz w:val="20"/>
        </w:rPr>
      </w:pPr>
      <w:r w:rsidRPr="00A125D1">
        <w:rPr>
          <w:rFonts w:ascii="Garamond" w:hAnsi="Garamond"/>
          <w:b/>
          <w:sz w:val="20"/>
          <w:lang w:val="en-AU"/>
        </w:rPr>
        <w:t>Reflection for Desires</w:t>
      </w:r>
      <w:r w:rsidRPr="00A125D1">
        <w:rPr>
          <w:rFonts w:ascii="Garamond" w:hAnsi="Garamond"/>
          <w:sz w:val="20"/>
          <w:lang w:val="en-AU"/>
        </w:rPr>
        <w:t xml:space="preserve">: If P reasonably believes that P’s future self will reasonably prefer that x be true, and if P reasonably believes that P’s future self will not be in a </w:t>
      </w:r>
      <w:r w:rsidRPr="00A125D1">
        <w:rPr>
          <w:rFonts w:ascii="Garamond" w:hAnsi="Garamond"/>
          <w:sz w:val="20"/>
        </w:rPr>
        <w:t>worse epistemic or evaluative position at that time,</w:t>
      </w:r>
      <w:r w:rsidRPr="00A125D1">
        <w:rPr>
          <w:rFonts w:ascii="Garamond" w:hAnsi="Garamond"/>
          <w:sz w:val="20"/>
          <w:lang w:val="en-AU"/>
        </w:rPr>
        <w:t xml:space="preserve"> </w:t>
      </w:r>
      <w:r w:rsidRPr="00A125D1">
        <w:rPr>
          <w:rFonts w:ascii="Garamond" w:hAnsi="Garamond"/>
          <w:sz w:val="20"/>
        </w:rPr>
        <w:t>then P should now prefer that x be true.</w:t>
      </w:r>
    </w:p>
    <w:p w14:paraId="139002E4" w14:textId="1D5C45F7" w:rsidR="006F0B96" w:rsidRPr="00251D2C" w:rsidRDefault="006F0B96">
      <w:pPr>
        <w:pStyle w:val="FootnoteText"/>
        <w:rPr>
          <w:sz w:val="20"/>
        </w:rPr>
      </w:pPr>
    </w:p>
  </w:footnote>
  <w:footnote w:id="33">
    <w:p w14:paraId="0CA05B07" w14:textId="4DB43A34" w:rsidR="006F0B96" w:rsidRPr="00A125D1" w:rsidRDefault="006F0B96">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Or, if you prefer, reasonbly anticipates reasonably desiring. </w:t>
      </w:r>
    </w:p>
  </w:footnote>
  <w:footnote w:id="34">
    <w:p w14:paraId="5E6B67D1" w14:textId="77777777" w:rsidR="00F03702" w:rsidRPr="00BD0FF7" w:rsidRDefault="00F03702" w:rsidP="00F03702">
      <w:pPr>
        <w:pStyle w:val="FootnoteText"/>
        <w:rPr>
          <w:sz w:val="20"/>
        </w:rPr>
      </w:pPr>
      <w:r w:rsidRPr="00A125D1">
        <w:rPr>
          <w:rStyle w:val="FootnoteReference"/>
          <w:rFonts w:ascii="Garamond" w:hAnsi="Garamond"/>
          <w:sz w:val="20"/>
        </w:rPr>
        <w:footnoteRef/>
      </w:r>
      <w:r w:rsidRPr="00A125D1">
        <w:rPr>
          <w:rFonts w:ascii="Garamond" w:hAnsi="Garamond"/>
          <w:sz w:val="20"/>
        </w:rPr>
        <w:t xml:space="preserve"> See for instance Harman (2009) who denies it</w:t>
      </w:r>
      <w:r w:rsidRPr="00BD0FF7">
        <w:rPr>
          <w:sz w:val="20"/>
        </w:rPr>
        <w:t xml:space="preserve">. </w:t>
      </w:r>
    </w:p>
  </w:footnote>
  <w:footnote w:id="35">
    <w:p w14:paraId="54F7CAC1" w14:textId="169193E6" w:rsidR="003E2402" w:rsidRPr="00251D2C" w:rsidRDefault="003E2402">
      <w:pPr>
        <w:pStyle w:val="FootnoteText"/>
        <w:rPr>
          <w:lang w:val="en-AU"/>
        </w:rPr>
      </w:pPr>
      <w:r w:rsidRPr="00251D2C">
        <w:rPr>
          <w:rStyle w:val="FootnoteReference"/>
          <w:rFonts w:ascii="Garamond" w:hAnsi="Garamond"/>
          <w:sz w:val="20"/>
        </w:rPr>
        <w:footnoteRef/>
      </w:r>
      <w:r w:rsidRPr="00251D2C">
        <w:rPr>
          <w:rFonts w:ascii="Garamond" w:hAnsi="Garamond"/>
          <w:sz w:val="20"/>
        </w:rPr>
        <w:t xml:space="preserve"> </w:t>
      </w:r>
      <w:r w:rsidRPr="00251D2C">
        <w:rPr>
          <w:rFonts w:ascii="Garamond" w:hAnsi="Garamond"/>
          <w:sz w:val="20"/>
          <w:lang w:val="en-AU"/>
        </w:rPr>
        <w:t xml:space="preserve">If you think there are </w:t>
      </w:r>
      <w:r w:rsidR="00325A6B">
        <w:rPr>
          <w:rFonts w:ascii="Garamond" w:hAnsi="Garamond"/>
          <w:sz w:val="20"/>
          <w:lang w:val="en-AU"/>
        </w:rPr>
        <w:t>possible</w:t>
      </w:r>
      <w:r w:rsidR="00325A6B" w:rsidRPr="00251D2C">
        <w:rPr>
          <w:rFonts w:ascii="Garamond" w:hAnsi="Garamond"/>
          <w:sz w:val="20"/>
          <w:lang w:val="en-AU"/>
        </w:rPr>
        <w:t xml:space="preserve"> </w:t>
      </w:r>
      <w:r w:rsidRPr="00251D2C">
        <w:rPr>
          <w:rFonts w:ascii="Garamond" w:hAnsi="Garamond"/>
          <w:sz w:val="20"/>
          <w:lang w:val="en-AU"/>
        </w:rPr>
        <w:t xml:space="preserve">agent-stages whose even idealised desires will not be such that they care about lost evidence, or irrationality, then those </w:t>
      </w:r>
      <w:r w:rsidR="00325A6B">
        <w:rPr>
          <w:rFonts w:ascii="Garamond" w:hAnsi="Garamond"/>
          <w:sz w:val="20"/>
          <w:lang w:val="en-AU"/>
        </w:rPr>
        <w:t>aspects</w:t>
      </w:r>
      <w:r w:rsidR="00325A6B" w:rsidRPr="00251D2C">
        <w:rPr>
          <w:rFonts w:ascii="Garamond" w:hAnsi="Garamond"/>
          <w:sz w:val="20"/>
          <w:lang w:val="en-AU"/>
        </w:rPr>
        <w:t xml:space="preserve"> </w:t>
      </w:r>
      <w:r w:rsidRPr="00251D2C">
        <w:rPr>
          <w:rFonts w:ascii="Garamond" w:hAnsi="Garamond"/>
          <w:sz w:val="20"/>
          <w:lang w:val="en-AU"/>
        </w:rPr>
        <w:t>of the principle cou</w:t>
      </w:r>
      <w:r w:rsidR="00325A6B">
        <w:rPr>
          <w:rFonts w:ascii="Garamond" w:hAnsi="Garamond"/>
          <w:sz w:val="20"/>
          <w:lang w:val="en-AU"/>
        </w:rPr>
        <w:t>l</w:t>
      </w:r>
      <w:r w:rsidRPr="00251D2C">
        <w:rPr>
          <w:rFonts w:ascii="Garamond" w:hAnsi="Garamond"/>
          <w:sz w:val="20"/>
          <w:lang w:val="en-AU"/>
        </w:rPr>
        <w:t>d be jettisoned for our purposes</w:t>
      </w:r>
      <w:r>
        <w:rPr>
          <w:lang w:val="en-AU"/>
        </w:rPr>
        <w:t xml:space="preserve">. </w:t>
      </w:r>
    </w:p>
  </w:footnote>
  <w:footnote w:id="36">
    <w:p w14:paraId="5CF133D0" w14:textId="5F637550" w:rsidR="00C93549" w:rsidRPr="00FA0EEE" w:rsidRDefault="00C93549" w:rsidP="00C93549">
      <w:pPr>
        <w:pStyle w:val="FootnoteText"/>
        <w:rPr>
          <w:rFonts w:ascii="Garamond" w:hAnsi="Garamond"/>
          <w:sz w:val="20"/>
          <w:lang w:val="en-AU"/>
        </w:rPr>
      </w:pPr>
      <w:r w:rsidRPr="00FA0EEE">
        <w:rPr>
          <w:rStyle w:val="FootnoteReference"/>
          <w:rFonts w:ascii="Garamond" w:hAnsi="Garamond"/>
          <w:sz w:val="20"/>
        </w:rPr>
        <w:footnoteRef/>
      </w:r>
      <w:r w:rsidRPr="00FA0EEE">
        <w:rPr>
          <w:rFonts w:ascii="Garamond" w:hAnsi="Garamond"/>
          <w:sz w:val="20"/>
        </w:rPr>
        <w:t xml:space="preserve"> </w:t>
      </w:r>
      <w:r>
        <w:rPr>
          <w:rFonts w:ascii="Garamond" w:hAnsi="Garamond"/>
          <w:sz w:val="20"/>
        </w:rPr>
        <w:t xml:space="preserve">See </w:t>
      </w:r>
      <w:r w:rsidRPr="00FA0EEE">
        <w:rPr>
          <w:rFonts w:ascii="Garamond" w:hAnsi="Garamond"/>
          <w:sz w:val="20"/>
        </w:rPr>
        <w:t>Harsanyi (1977)</w:t>
      </w:r>
      <w:r w:rsidR="004037AB">
        <w:rPr>
          <w:rFonts w:ascii="Garamond" w:hAnsi="Garamond"/>
          <w:sz w:val="20"/>
        </w:rPr>
        <w:t>,</w:t>
      </w:r>
      <w:r w:rsidRPr="00FA0EEE">
        <w:rPr>
          <w:rFonts w:ascii="Garamond" w:hAnsi="Garamond"/>
          <w:sz w:val="20"/>
        </w:rPr>
        <w:t xml:space="preserve"> von Wright (1963)</w:t>
      </w:r>
      <w:r w:rsidR="004037AB">
        <w:rPr>
          <w:rFonts w:ascii="Garamond" w:hAnsi="Garamond"/>
          <w:sz w:val="20"/>
        </w:rPr>
        <w:t>,</w:t>
      </w:r>
      <w:r>
        <w:rPr>
          <w:rFonts w:ascii="Garamond" w:hAnsi="Garamond"/>
          <w:sz w:val="20"/>
        </w:rPr>
        <w:t xml:space="preserve"> </w:t>
      </w:r>
      <w:r w:rsidRPr="00FA0EEE">
        <w:rPr>
          <w:rFonts w:ascii="Garamond" w:hAnsi="Garamond"/>
          <w:sz w:val="20"/>
        </w:rPr>
        <w:t>Barry (1965)</w:t>
      </w:r>
      <w:r w:rsidR="004037AB">
        <w:rPr>
          <w:rFonts w:ascii="Garamond" w:hAnsi="Garamond"/>
          <w:sz w:val="20"/>
        </w:rPr>
        <w:t>,</w:t>
      </w:r>
      <w:r w:rsidR="008722F8">
        <w:rPr>
          <w:rFonts w:ascii="Garamond" w:hAnsi="Garamond"/>
          <w:sz w:val="20"/>
        </w:rPr>
        <w:t xml:space="preserve"> </w:t>
      </w:r>
      <w:r w:rsidRPr="00FA0EEE">
        <w:rPr>
          <w:rFonts w:ascii="Garamond" w:hAnsi="Garamond"/>
          <w:sz w:val="20"/>
        </w:rPr>
        <w:t>Brandt (1966)</w:t>
      </w:r>
      <w:r w:rsidR="004037AB">
        <w:rPr>
          <w:rFonts w:ascii="Garamond" w:hAnsi="Garamond"/>
          <w:sz w:val="20"/>
        </w:rPr>
        <w:t>,</w:t>
      </w:r>
      <w:r w:rsidRPr="00FA0EEE">
        <w:rPr>
          <w:rFonts w:ascii="Garamond" w:hAnsi="Garamond"/>
          <w:sz w:val="20"/>
        </w:rPr>
        <w:t xml:space="preserve"> Ramsey (1926)</w:t>
      </w:r>
      <w:r w:rsidR="004037AB">
        <w:rPr>
          <w:rFonts w:ascii="Garamond" w:hAnsi="Garamond"/>
          <w:sz w:val="20"/>
        </w:rPr>
        <w:t>,</w:t>
      </w:r>
      <w:r w:rsidRPr="00FA0EEE">
        <w:rPr>
          <w:rFonts w:ascii="Garamond" w:hAnsi="Garamond"/>
          <w:sz w:val="20"/>
        </w:rPr>
        <w:t xml:space="preserve"> Singer (1979)</w:t>
      </w:r>
      <w:r w:rsidR="004037AB">
        <w:rPr>
          <w:rFonts w:ascii="Garamond" w:hAnsi="Garamond"/>
          <w:sz w:val="20"/>
        </w:rPr>
        <w:t>,</w:t>
      </w:r>
      <w:r>
        <w:rPr>
          <w:rFonts w:ascii="Garamond" w:hAnsi="Garamond"/>
          <w:sz w:val="20"/>
        </w:rPr>
        <w:t xml:space="preserve"> and</w:t>
      </w:r>
      <w:r w:rsidRPr="00FA0EEE">
        <w:rPr>
          <w:rFonts w:ascii="Garamond" w:hAnsi="Garamond"/>
          <w:sz w:val="20"/>
        </w:rPr>
        <w:t xml:space="preserve"> Hare (1981) </w:t>
      </w:r>
    </w:p>
  </w:footnote>
  <w:footnote w:id="37">
    <w:p w14:paraId="2C5D9445" w14:textId="53DAFBEF" w:rsidR="00C93549" w:rsidRPr="00251D2C" w:rsidRDefault="00C93549" w:rsidP="00C93549">
      <w:pPr>
        <w:pStyle w:val="FootnoteText"/>
        <w:rPr>
          <w:sz w:val="20"/>
          <w:lang w:val="en-AU"/>
        </w:rPr>
      </w:pPr>
      <w:r w:rsidRPr="00FA0EEE">
        <w:rPr>
          <w:rStyle w:val="FootnoteReference"/>
          <w:rFonts w:ascii="Garamond" w:hAnsi="Garamond"/>
          <w:sz w:val="20"/>
        </w:rPr>
        <w:footnoteRef/>
      </w:r>
      <w:r w:rsidRPr="00FA0EEE">
        <w:rPr>
          <w:rFonts w:ascii="Garamond" w:hAnsi="Garamond"/>
          <w:sz w:val="20"/>
        </w:rPr>
        <w:t xml:space="preserve"> </w:t>
      </w:r>
      <w:r w:rsidRPr="00FA0EEE">
        <w:rPr>
          <w:rFonts w:ascii="Garamond" w:hAnsi="Garamond"/>
          <w:sz w:val="20"/>
          <w:lang w:val="en-AU"/>
        </w:rPr>
        <w:t>Shaw (1999</w:t>
      </w:r>
      <w:r w:rsidR="008E7C1A">
        <w:rPr>
          <w:rFonts w:ascii="Garamond" w:hAnsi="Garamond"/>
          <w:sz w:val="20"/>
          <w:lang w:val="en-AU"/>
        </w:rPr>
        <w:t>,</w:t>
      </w:r>
      <w:r w:rsidRPr="00FA0EEE">
        <w:rPr>
          <w:rFonts w:ascii="Garamond" w:hAnsi="Garamond"/>
          <w:sz w:val="20"/>
          <w:lang w:val="en-AU"/>
        </w:rPr>
        <w:t xml:space="preserve"> 53)</w:t>
      </w:r>
    </w:p>
  </w:footnote>
  <w:footnote w:id="38">
    <w:p w14:paraId="1D0DEF83" w14:textId="77777777" w:rsidR="00C93549" w:rsidRPr="00251D2C" w:rsidRDefault="00C93549" w:rsidP="00C93549">
      <w:pPr>
        <w:pStyle w:val="FootnoteText"/>
        <w:rPr>
          <w:sz w:val="20"/>
          <w:lang w:val="en-AU"/>
        </w:rPr>
      </w:pPr>
      <w:r w:rsidRPr="00251D2C">
        <w:rPr>
          <w:rStyle w:val="FootnoteReference"/>
          <w:sz w:val="20"/>
        </w:rPr>
        <w:footnoteRef/>
      </w:r>
      <w:r w:rsidRPr="00251D2C">
        <w:rPr>
          <w:rFonts w:ascii="Garamond" w:hAnsi="Garamond"/>
          <w:color w:val="000000"/>
          <w:sz w:val="20"/>
        </w:rPr>
        <w:t xml:space="preserve"> Dorsey (2013) endorses this view.</w:t>
      </w:r>
    </w:p>
  </w:footnote>
  <w:footnote w:id="39">
    <w:p w14:paraId="5BDD4E70" w14:textId="1C36CFAE" w:rsidR="00B8603B" w:rsidRPr="00FA0EEE" w:rsidRDefault="00B8603B">
      <w:pPr>
        <w:pStyle w:val="FootnoteText"/>
        <w:rPr>
          <w:rFonts w:ascii="Garamond" w:hAnsi="Garamond"/>
          <w:sz w:val="20"/>
          <w:lang w:val="en-AU"/>
        </w:rPr>
      </w:pPr>
      <w:r w:rsidRPr="00FA0EEE">
        <w:rPr>
          <w:rStyle w:val="FootnoteReference"/>
          <w:rFonts w:ascii="Garamond" w:hAnsi="Garamond"/>
          <w:sz w:val="20"/>
        </w:rPr>
        <w:footnoteRef/>
      </w:r>
      <w:r w:rsidRPr="00FA0EEE">
        <w:rPr>
          <w:rFonts w:ascii="Garamond" w:hAnsi="Garamond"/>
          <w:sz w:val="20"/>
        </w:rPr>
        <w:t xml:space="preserve"> </w:t>
      </w:r>
      <w:r w:rsidR="00073B06">
        <w:rPr>
          <w:rFonts w:ascii="Garamond" w:hAnsi="Garamond"/>
          <w:sz w:val="20"/>
        </w:rPr>
        <w:t xml:space="preserve">See </w:t>
      </w:r>
      <w:r w:rsidR="006E144B" w:rsidRPr="00FA0EEE">
        <w:rPr>
          <w:rFonts w:ascii="Garamond" w:hAnsi="Garamond"/>
          <w:sz w:val="20"/>
        </w:rPr>
        <w:t>Harsanyi (1977)</w:t>
      </w:r>
      <w:r w:rsidR="00CA2BAE">
        <w:rPr>
          <w:rFonts w:ascii="Garamond" w:hAnsi="Garamond"/>
          <w:sz w:val="20"/>
        </w:rPr>
        <w:t>,</w:t>
      </w:r>
      <w:r w:rsidR="006E144B" w:rsidRPr="00FA0EEE">
        <w:rPr>
          <w:rFonts w:ascii="Garamond" w:hAnsi="Garamond"/>
          <w:sz w:val="20"/>
        </w:rPr>
        <w:t xml:space="preserve"> von Wright (1963)</w:t>
      </w:r>
      <w:r w:rsidR="00CA2BAE">
        <w:rPr>
          <w:rFonts w:ascii="Garamond" w:hAnsi="Garamond"/>
          <w:sz w:val="20"/>
        </w:rPr>
        <w:t>,</w:t>
      </w:r>
      <w:r w:rsidR="00073B06">
        <w:rPr>
          <w:rFonts w:ascii="Garamond" w:hAnsi="Garamond"/>
          <w:sz w:val="20"/>
        </w:rPr>
        <w:t xml:space="preserve"> </w:t>
      </w:r>
      <w:r w:rsidR="006E144B" w:rsidRPr="00FA0EEE">
        <w:rPr>
          <w:rFonts w:ascii="Garamond" w:hAnsi="Garamond"/>
          <w:sz w:val="20"/>
        </w:rPr>
        <w:t>Barry (1965)</w:t>
      </w:r>
      <w:r w:rsidR="00CA2BAE">
        <w:rPr>
          <w:rFonts w:ascii="Garamond" w:hAnsi="Garamond"/>
          <w:sz w:val="20"/>
        </w:rPr>
        <w:t>,</w:t>
      </w:r>
      <w:r w:rsidR="006E144B" w:rsidRPr="00FA0EEE">
        <w:rPr>
          <w:rFonts w:ascii="Garamond" w:hAnsi="Garamond"/>
          <w:sz w:val="20"/>
        </w:rPr>
        <w:t xml:space="preserve"> Brandt (1966)</w:t>
      </w:r>
      <w:r w:rsidR="00CA2BAE">
        <w:rPr>
          <w:rFonts w:ascii="Garamond" w:hAnsi="Garamond"/>
          <w:sz w:val="20"/>
        </w:rPr>
        <w:t>,</w:t>
      </w:r>
      <w:r w:rsidR="006E144B" w:rsidRPr="00FA0EEE">
        <w:rPr>
          <w:rFonts w:ascii="Garamond" w:hAnsi="Garamond"/>
          <w:sz w:val="20"/>
        </w:rPr>
        <w:t xml:space="preserve"> Ramsey (1926)</w:t>
      </w:r>
      <w:r w:rsidR="00CA2BAE">
        <w:rPr>
          <w:rFonts w:ascii="Garamond" w:hAnsi="Garamond"/>
          <w:sz w:val="20"/>
        </w:rPr>
        <w:t>,</w:t>
      </w:r>
      <w:r w:rsidR="006E144B" w:rsidRPr="00FA0EEE">
        <w:rPr>
          <w:rFonts w:ascii="Garamond" w:hAnsi="Garamond"/>
          <w:sz w:val="20"/>
        </w:rPr>
        <w:t xml:space="preserve"> Singer (1979)</w:t>
      </w:r>
      <w:r w:rsidR="00CA2BAE">
        <w:rPr>
          <w:rFonts w:ascii="Garamond" w:hAnsi="Garamond"/>
          <w:sz w:val="20"/>
        </w:rPr>
        <w:t>,</w:t>
      </w:r>
      <w:r w:rsidR="00073B06">
        <w:rPr>
          <w:rFonts w:ascii="Garamond" w:hAnsi="Garamond"/>
          <w:sz w:val="20"/>
        </w:rPr>
        <w:t xml:space="preserve"> and</w:t>
      </w:r>
      <w:r w:rsidR="006E144B" w:rsidRPr="00FA0EEE">
        <w:rPr>
          <w:rFonts w:ascii="Garamond" w:hAnsi="Garamond"/>
          <w:sz w:val="20"/>
        </w:rPr>
        <w:t xml:space="preserve"> Hare (1981)</w:t>
      </w:r>
      <w:r w:rsidR="008E7C1A">
        <w:rPr>
          <w:rFonts w:ascii="Garamond" w:hAnsi="Garamond"/>
          <w:sz w:val="20"/>
        </w:rPr>
        <w:t>.</w:t>
      </w:r>
      <w:r w:rsidR="006E144B" w:rsidRPr="00FA0EEE">
        <w:rPr>
          <w:rFonts w:ascii="Garamond" w:hAnsi="Garamond"/>
          <w:sz w:val="20"/>
        </w:rPr>
        <w:t xml:space="preserve"> </w:t>
      </w:r>
    </w:p>
  </w:footnote>
  <w:footnote w:id="40">
    <w:p w14:paraId="2203EB33" w14:textId="77777777" w:rsidR="00134469" w:rsidRPr="00A125D1" w:rsidRDefault="00134469" w:rsidP="00134469">
      <w:pPr>
        <w:pStyle w:val="FootnoteText"/>
        <w:rPr>
          <w:rFonts w:ascii="Garamond" w:hAnsi="Garamond"/>
          <w:sz w:val="20"/>
        </w:rPr>
      </w:pPr>
      <w:r w:rsidRPr="00A125D1">
        <w:rPr>
          <w:rStyle w:val="FootnoteReference"/>
          <w:rFonts w:ascii="Garamond" w:hAnsi="Garamond"/>
          <w:sz w:val="20"/>
        </w:rPr>
        <w:footnoteRef/>
      </w:r>
      <w:r w:rsidRPr="00A125D1">
        <w:rPr>
          <w:rFonts w:ascii="Garamond" w:hAnsi="Garamond"/>
          <w:sz w:val="20"/>
        </w:rPr>
        <w:t xml:space="preserve"> Following the terminology of Whiting (1986).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DBF"/>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35BA"/>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D0EB2"/>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7F3B"/>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B76AE"/>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1884"/>
    <w:multiLevelType w:val="hybridMultilevel"/>
    <w:tmpl w:val="91726788"/>
    <w:lvl w:ilvl="0" w:tplc="D33C5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D1BB7"/>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27EBD"/>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F6AF6"/>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373DC"/>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925BE"/>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5334F"/>
    <w:multiLevelType w:val="hybridMultilevel"/>
    <w:tmpl w:val="D3EC93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733702"/>
    <w:multiLevelType w:val="hybridMultilevel"/>
    <w:tmpl w:val="FA72AB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4A0130"/>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34C91"/>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0CA6"/>
    <w:multiLevelType w:val="hybridMultilevel"/>
    <w:tmpl w:val="DAF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152144">
    <w:abstractNumId w:val="11"/>
  </w:num>
  <w:num w:numId="2" w16cid:durableId="860513374">
    <w:abstractNumId w:val="12"/>
  </w:num>
  <w:num w:numId="3" w16cid:durableId="155847679">
    <w:abstractNumId w:val="4"/>
  </w:num>
  <w:num w:numId="4" w16cid:durableId="521551820">
    <w:abstractNumId w:val="7"/>
  </w:num>
  <w:num w:numId="5" w16cid:durableId="1675377413">
    <w:abstractNumId w:val="3"/>
  </w:num>
  <w:num w:numId="6" w16cid:durableId="959991158">
    <w:abstractNumId w:val="2"/>
  </w:num>
  <w:num w:numId="7" w16cid:durableId="163321243">
    <w:abstractNumId w:val="6"/>
  </w:num>
  <w:num w:numId="8" w16cid:durableId="263610083">
    <w:abstractNumId w:val="9"/>
  </w:num>
  <w:num w:numId="9" w16cid:durableId="1359428177">
    <w:abstractNumId w:val="8"/>
  </w:num>
  <w:num w:numId="10" w16cid:durableId="1190724082">
    <w:abstractNumId w:val="1"/>
  </w:num>
  <w:num w:numId="11" w16cid:durableId="148250052">
    <w:abstractNumId w:val="10"/>
  </w:num>
  <w:num w:numId="12" w16cid:durableId="2049791000">
    <w:abstractNumId w:val="0"/>
  </w:num>
  <w:num w:numId="13" w16cid:durableId="2118283432">
    <w:abstractNumId w:val="15"/>
  </w:num>
  <w:num w:numId="14" w16cid:durableId="1266958116">
    <w:abstractNumId w:val="13"/>
  </w:num>
  <w:num w:numId="15" w16cid:durableId="256789511">
    <w:abstractNumId w:val="14"/>
  </w:num>
  <w:num w:numId="16" w16cid:durableId="1570339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hideGrammaticalError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38"/>
    <w:rsid w:val="0000011A"/>
    <w:rsid w:val="000009C5"/>
    <w:rsid w:val="00000F82"/>
    <w:rsid w:val="0000155D"/>
    <w:rsid w:val="00001FBB"/>
    <w:rsid w:val="00002209"/>
    <w:rsid w:val="00003378"/>
    <w:rsid w:val="0000371E"/>
    <w:rsid w:val="0000383A"/>
    <w:rsid w:val="000054C6"/>
    <w:rsid w:val="00006CCB"/>
    <w:rsid w:val="000072A5"/>
    <w:rsid w:val="00007BE8"/>
    <w:rsid w:val="00007DA7"/>
    <w:rsid w:val="000109F1"/>
    <w:rsid w:val="00010C06"/>
    <w:rsid w:val="00011B60"/>
    <w:rsid w:val="0001235C"/>
    <w:rsid w:val="00012420"/>
    <w:rsid w:val="00012DB6"/>
    <w:rsid w:val="000138A1"/>
    <w:rsid w:val="000140F1"/>
    <w:rsid w:val="0001543B"/>
    <w:rsid w:val="00016075"/>
    <w:rsid w:val="00016AB6"/>
    <w:rsid w:val="00017249"/>
    <w:rsid w:val="00017793"/>
    <w:rsid w:val="00020137"/>
    <w:rsid w:val="00020625"/>
    <w:rsid w:val="00021BD3"/>
    <w:rsid w:val="00021CF4"/>
    <w:rsid w:val="0002280A"/>
    <w:rsid w:val="000236D8"/>
    <w:rsid w:val="0002392F"/>
    <w:rsid w:val="00024BF8"/>
    <w:rsid w:val="00025076"/>
    <w:rsid w:val="000253E3"/>
    <w:rsid w:val="000264D6"/>
    <w:rsid w:val="00026B06"/>
    <w:rsid w:val="00027D46"/>
    <w:rsid w:val="00030A5C"/>
    <w:rsid w:val="00030E41"/>
    <w:rsid w:val="000325A1"/>
    <w:rsid w:val="00032857"/>
    <w:rsid w:val="00032A41"/>
    <w:rsid w:val="00032FE7"/>
    <w:rsid w:val="00033212"/>
    <w:rsid w:val="00033546"/>
    <w:rsid w:val="00033FCF"/>
    <w:rsid w:val="00034A5D"/>
    <w:rsid w:val="00034B51"/>
    <w:rsid w:val="00034CA9"/>
    <w:rsid w:val="00034DF4"/>
    <w:rsid w:val="00034E29"/>
    <w:rsid w:val="000358A0"/>
    <w:rsid w:val="000359EA"/>
    <w:rsid w:val="00035FB9"/>
    <w:rsid w:val="000361A1"/>
    <w:rsid w:val="00036E83"/>
    <w:rsid w:val="00037418"/>
    <w:rsid w:val="00037924"/>
    <w:rsid w:val="000404AD"/>
    <w:rsid w:val="000406E5"/>
    <w:rsid w:val="000410DD"/>
    <w:rsid w:val="00041915"/>
    <w:rsid w:val="000420D5"/>
    <w:rsid w:val="000429B8"/>
    <w:rsid w:val="00042D7B"/>
    <w:rsid w:val="000433AD"/>
    <w:rsid w:val="00044370"/>
    <w:rsid w:val="000444C2"/>
    <w:rsid w:val="00044890"/>
    <w:rsid w:val="000453DA"/>
    <w:rsid w:val="00045619"/>
    <w:rsid w:val="000459E1"/>
    <w:rsid w:val="00046192"/>
    <w:rsid w:val="000472F7"/>
    <w:rsid w:val="0004752B"/>
    <w:rsid w:val="000501B7"/>
    <w:rsid w:val="000501E8"/>
    <w:rsid w:val="00050C75"/>
    <w:rsid w:val="0005214F"/>
    <w:rsid w:val="000522D2"/>
    <w:rsid w:val="00052B50"/>
    <w:rsid w:val="00052F14"/>
    <w:rsid w:val="00053551"/>
    <w:rsid w:val="00053D48"/>
    <w:rsid w:val="00055236"/>
    <w:rsid w:val="0005594A"/>
    <w:rsid w:val="00055F4F"/>
    <w:rsid w:val="00056916"/>
    <w:rsid w:val="00057298"/>
    <w:rsid w:val="00057E3E"/>
    <w:rsid w:val="00057F7C"/>
    <w:rsid w:val="00060B78"/>
    <w:rsid w:val="000612C9"/>
    <w:rsid w:val="00061E95"/>
    <w:rsid w:val="000622DC"/>
    <w:rsid w:val="000637AC"/>
    <w:rsid w:val="00063D8C"/>
    <w:rsid w:val="00063F3C"/>
    <w:rsid w:val="0006401F"/>
    <w:rsid w:val="00064542"/>
    <w:rsid w:val="00064988"/>
    <w:rsid w:val="00065E4F"/>
    <w:rsid w:val="000670AF"/>
    <w:rsid w:val="00067CA8"/>
    <w:rsid w:val="000707AB"/>
    <w:rsid w:val="000716D2"/>
    <w:rsid w:val="00071E1E"/>
    <w:rsid w:val="00072884"/>
    <w:rsid w:val="00072998"/>
    <w:rsid w:val="00072F8F"/>
    <w:rsid w:val="00073B06"/>
    <w:rsid w:val="000741EF"/>
    <w:rsid w:val="0007498C"/>
    <w:rsid w:val="00074DDE"/>
    <w:rsid w:val="000763ED"/>
    <w:rsid w:val="00076542"/>
    <w:rsid w:val="00076B69"/>
    <w:rsid w:val="00076FA5"/>
    <w:rsid w:val="00077C57"/>
    <w:rsid w:val="00077ED1"/>
    <w:rsid w:val="00077F95"/>
    <w:rsid w:val="00080256"/>
    <w:rsid w:val="00080B79"/>
    <w:rsid w:val="000821FD"/>
    <w:rsid w:val="000828A7"/>
    <w:rsid w:val="00082C18"/>
    <w:rsid w:val="000834DD"/>
    <w:rsid w:val="00083908"/>
    <w:rsid w:val="00083FB4"/>
    <w:rsid w:val="00084812"/>
    <w:rsid w:val="000849BF"/>
    <w:rsid w:val="00084C6A"/>
    <w:rsid w:val="00085995"/>
    <w:rsid w:val="000862EF"/>
    <w:rsid w:val="00087388"/>
    <w:rsid w:val="00087A05"/>
    <w:rsid w:val="00087C63"/>
    <w:rsid w:val="00090B83"/>
    <w:rsid w:val="000910A5"/>
    <w:rsid w:val="00091591"/>
    <w:rsid w:val="0009177F"/>
    <w:rsid w:val="000920CA"/>
    <w:rsid w:val="000935C2"/>
    <w:rsid w:val="00093C58"/>
    <w:rsid w:val="00093E00"/>
    <w:rsid w:val="00093F2D"/>
    <w:rsid w:val="000944A9"/>
    <w:rsid w:val="000957C0"/>
    <w:rsid w:val="00096B98"/>
    <w:rsid w:val="00097494"/>
    <w:rsid w:val="00097713"/>
    <w:rsid w:val="00097840"/>
    <w:rsid w:val="00097843"/>
    <w:rsid w:val="000A00DF"/>
    <w:rsid w:val="000A1F95"/>
    <w:rsid w:val="000A27D6"/>
    <w:rsid w:val="000A2A57"/>
    <w:rsid w:val="000A2AAA"/>
    <w:rsid w:val="000A2B7D"/>
    <w:rsid w:val="000A3489"/>
    <w:rsid w:val="000A38F3"/>
    <w:rsid w:val="000A3B9C"/>
    <w:rsid w:val="000A49D4"/>
    <w:rsid w:val="000A4AA1"/>
    <w:rsid w:val="000A52E8"/>
    <w:rsid w:val="000A53A4"/>
    <w:rsid w:val="000A5707"/>
    <w:rsid w:val="000A5994"/>
    <w:rsid w:val="000A5EB2"/>
    <w:rsid w:val="000A6B50"/>
    <w:rsid w:val="000A6E8F"/>
    <w:rsid w:val="000A7403"/>
    <w:rsid w:val="000A7494"/>
    <w:rsid w:val="000A7693"/>
    <w:rsid w:val="000A79CC"/>
    <w:rsid w:val="000B01E2"/>
    <w:rsid w:val="000B022D"/>
    <w:rsid w:val="000B0708"/>
    <w:rsid w:val="000B0CEB"/>
    <w:rsid w:val="000B28DF"/>
    <w:rsid w:val="000B2A21"/>
    <w:rsid w:val="000B3217"/>
    <w:rsid w:val="000B4405"/>
    <w:rsid w:val="000B5028"/>
    <w:rsid w:val="000B5927"/>
    <w:rsid w:val="000B5C15"/>
    <w:rsid w:val="000B5C75"/>
    <w:rsid w:val="000B5D99"/>
    <w:rsid w:val="000B6717"/>
    <w:rsid w:val="000B682B"/>
    <w:rsid w:val="000B6C8D"/>
    <w:rsid w:val="000B7E61"/>
    <w:rsid w:val="000C074F"/>
    <w:rsid w:val="000C0A6F"/>
    <w:rsid w:val="000C2159"/>
    <w:rsid w:val="000C21FF"/>
    <w:rsid w:val="000C2C1C"/>
    <w:rsid w:val="000C2E46"/>
    <w:rsid w:val="000C37C8"/>
    <w:rsid w:val="000C3B46"/>
    <w:rsid w:val="000C3DFE"/>
    <w:rsid w:val="000C4F3A"/>
    <w:rsid w:val="000C59F5"/>
    <w:rsid w:val="000C65A7"/>
    <w:rsid w:val="000C6D6F"/>
    <w:rsid w:val="000D01DE"/>
    <w:rsid w:val="000D039A"/>
    <w:rsid w:val="000D0506"/>
    <w:rsid w:val="000D0B43"/>
    <w:rsid w:val="000D0F08"/>
    <w:rsid w:val="000D21AE"/>
    <w:rsid w:val="000D2DEA"/>
    <w:rsid w:val="000D307C"/>
    <w:rsid w:val="000D3855"/>
    <w:rsid w:val="000D47F9"/>
    <w:rsid w:val="000D4BFB"/>
    <w:rsid w:val="000D724B"/>
    <w:rsid w:val="000D7380"/>
    <w:rsid w:val="000D7C15"/>
    <w:rsid w:val="000E011B"/>
    <w:rsid w:val="000E0268"/>
    <w:rsid w:val="000E1022"/>
    <w:rsid w:val="000E10B4"/>
    <w:rsid w:val="000E1B0B"/>
    <w:rsid w:val="000E1C26"/>
    <w:rsid w:val="000E1CA7"/>
    <w:rsid w:val="000E1EC9"/>
    <w:rsid w:val="000E2CBE"/>
    <w:rsid w:val="000E36EF"/>
    <w:rsid w:val="000E3CE3"/>
    <w:rsid w:val="000E40B3"/>
    <w:rsid w:val="000E41AB"/>
    <w:rsid w:val="000E508A"/>
    <w:rsid w:val="000E52AE"/>
    <w:rsid w:val="000E5A8B"/>
    <w:rsid w:val="000E63CD"/>
    <w:rsid w:val="000E6BDD"/>
    <w:rsid w:val="000E6EAF"/>
    <w:rsid w:val="000E7704"/>
    <w:rsid w:val="000E7915"/>
    <w:rsid w:val="000E7E42"/>
    <w:rsid w:val="000F053B"/>
    <w:rsid w:val="000F074E"/>
    <w:rsid w:val="000F0A14"/>
    <w:rsid w:val="000F1377"/>
    <w:rsid w:val="000F2257"/>
    <w:rsid w:val="000F27A3"/>
    <w:rsid w:val="000F3D71"/>
    <w:rsid w:val="000F4EF5"/>
    <w:rsid w:val="000F5C8D"/>
    <w:rsid w:val="000F5D1A"/>
    <w:rsid w:val="000F6ED5"/>
    <w:rsid w:val="000F7703"/>
    <w:rsid w:val="00101343"/>
    <w:rsid w:val="00101373"/>
    <w:rsid w:val="00101566"/>
    <w:rsid w:val="00101AE3"/>
    <w:rsid w:val="001021D2"/>
    <w:rsid w:val="001025BB"/>
    <w:rsid w:val="001029C5"/>
    <w:rsid w:val="00102C61"/>
    <w:rsid w:val="00104DEF"/>
    <w:rsid w:val="00104F45"/>
    <w:rsid w:val="00105375"/>
    <w:rsid w:val="001059FD"/>
    <w:rsid w:val="00105B17"/>
    <w:rsid w:val="00105B6C"/>
    <w:rsid w:val="00105ECB"/>
    <w:rsid w:val="001060F7"/>
    <w:rsid w:val="00106110"/>
    <w:rsid w:val="001063B7"/>
    <w:rsid w:val="001063F5"/>
    <w:rsid w:val="00106C78"/>
    <w:rsid w:val="00106D40"/>
    <w:rsid w:val="00106E39"/>
    <w:rsid w:val="00107070"/>
    <w:rsid w:val="00111557"/>
    <w:rsid w:val="00111737"/>
    <w:rsid w:val="001119FF"/>
    <w:rsid w:val="00111B5B"/>
    <w:rsid w:val="00111BE3"/>
    <w:rsid w:val="00111F3E"/>
    <w:rsid w:val="001123D8"/>
    <w:rsid w:val="00112DE6"/>
    <w:rsid w:val="00113D82"/>
    <w:rsid w:val="00113E5B"/>
    <w:rsid w:val="00113EC8"/>
    <w:rsid w:val="0011510D"/>
    <w:rsid w:val="00115188"/>
    <w:rsid w:val="00116157"/>
    <w:rsid w:val="0011651D"/>
    <w:rsid w:val="0011742A"/>
    <w:rsid w:val="00120330"/>
    <w:rsid w:val="001210EB"/>
    <w:rsid w:val="00121303"/>
    <w:rsid w:val="00121DC4"/>
    <w:rsid w:val="00121EC2"/>
    <w:rsid w:val="00122954"/>
    <w:rsid w:val="0012337A"/>
    <w:rsid w:val="00123B50"/>
    <w:rsid w:val="00123D6A"/>
    <w:rsid w:val="00124DA7"/>
    <w:rsid w:val="001256C2"/>
    <w:rsid w:val="0012628F"/>
    <w:rsid w:val="00126440"/>
    <w:rsid w:val="00126C03"/>
    <w:rsid w:val="00126D5E"/>
    <w:rsid w:val="00130B71"/>
    <w:rsid w:val="00132970"/>
    <w:rsid w:val="00132A66"/>
    <w:rsid w:val="00132BEB"/>
    <w:rsid w:val="00133563"/>
    <w:rsid w:val="00133984"/>
    <w:rsid w:val="00133A09"/>
    <w:rsid w:val="00133FC6"/>
    <w:rsid w:val="00134469"/>
    <w:rsid w:val="001344A8"/>
    <w:rsid w:val="00134799"/>
    <w:rsid w:val="00134C19"/>
    <w:rsid w:val="00134EC5"/>
    <w:rsid w:val="00136104"/>
    <w:rsid w:val="00136317"/>
    <w:rsid w:val="001364CB"/>
    <w:rsid w:val="00136DDF"/>
    <w:rsid w:val="001376B8"/>
    <w:rsid w:val="00137A29"/>
    <w:rsid w:val="0014013D"/>
    <w:rsid w:val="0014234D"/>
    <w:rsid w:val="00142EF3"/>
    <w:rsid w:val="001439A8"/>
    <w:rsid w:val="001442C1"/>
    <w:rsid w:val="00144C19"/>
    <w:rsid w:val="00145AFD"/>
    <w:rsid w:val="00145C71"/>
    <w:rsid w:val="00145F6B"/>
    <w:rsid w:val="00146903"/>
    <w:rsid w:val="00146D2E"/>
    <w:rsid w:val="00147DE9"/>
    <w:rsid w:val="0015093E"/>
    <w:rsid w:val="0015145D"/>
    <w:rsid w:val="00151B7F"/>
    <w:rsid w:val="00151E14"/>
    <w:rsid w:val="001520D6"/>
    <w:rsid w:val="00152FD3"/>
    <w:rsid w:val="00153EA5"/>
    <w:rsid w:val="0015547F"/>
    <w:rsid w:val="00155982"/>
    <w:rsid w:val="00156202"/>
    <w:rsid w:val="0015633D"/>
    <w:rsid w:val="00156909"/>
    <w:rsid w:val="00156E98"/>
    <w:rsid w:val="00156FEC"/>
    <w:rsid w:val="00157848"/>
    <w:rsid w:val="00157A8E"/>
    <w:rsid w:val="00157D63"/>
    <w:rsid w:val="00160DB6"/>
    <w:rsid w:val="00160E78"/>
    <w:rsid w:val="001612B2"/>
    <w:rsid w:val="001619AE"/>
    <w:rsid w:val="00161C0A"/>
    <w:rsid w:val="00161CAD"/>
    <w:rsid w:val="00162357"/>
    <w:rsid w:val="001623FC"/>
    <w:rsid w:val="00162E09"/>
    <w:rsid w:val="00163290"/>
    <w:rsid w:val="00163761"/>
    <w:rsid w:val="001644B3"/>
    <w:rsid w:val="00164ACF"/>
    <w:rsid w:val="00165098"/>
    <w:rsid w:val="00165240"/>
    <w:rsid w:val="001654B6"/>
    <w:rsid w:val="001668D3"/>
    <w:rsid w:val="00166930"/>
    <w:rsid w:val="00166EE6"/>
    <w:rsid w:val="001713A0"/>
    <w:rsid w:val="0017159C"/>
    <w:rsid w:val="00171FBD"/>
    <w:rsid w:val="00172B62"/>
    <w:rsid w:val="0017396D"/>
    <w:rsid w:val="001739F2"/>
    <w:rsid w:val="00174546"/>
    <w:rsid w:val="00174D3C"/>
    <w:rsid w:val="00175040"/>
    <w:rsid w:val="0017681E"/>
    <w:rsid w:val="0017722C"/>
    <w:rsid w:val="0018023A"/>
    <w:rsid w:val="0018046A"/>
    <w:rsid w:val="00180A55"/>
    <w:rsid w:val="00180A93"/>
    <w:rsid w:val="001819EA"/>
    <w:rsid w:val="00181B76"/>
    <w:rsid w:val="00182012"/>
    <w:rsid w:val="00182102"/>
    <w:rsid w:val="001829A0"/>
    <w:rsid w:val="00182E79"/>
    <w:rsid w:val="00182F18"/>
    <w:rsid w:val="0018372E"/>
    <w:rsid w:val="0018498B"/>
    <w:rsid w:val="00184EB0"/>
    <w:rsid w:val="00185BBF"/>
    <w:rsid w:val="00186626"/>
    <w:rsid w:val="0018696C"/>
    <w:rsid w:val="001869E1"/>
    <w:rsid w:val="00187E36"/>
    <w:rsid w:val="001911EE"/>
    <w:rsid w:val="00191801"/>
    <w:rsid w:val="00191869"/>
    <w:rsid w:val="00192616"/>
    <w:rsid w:val="00192B15"/>
    <w:rsid w:val="00192B3F"/>
    <w:rsid w:val="001936B0"/>
    <w:rsid w:val="001939BD"/>
    <w:rsid w:val="00193B46"/>
    <w:rsid w:val="00194145"/>
    <w:rsid w:val="00194732"/>
    <w:rsid w:val="00195140"/>
    <w:rsid w:val="00195311"/>
    <w:rsid w:val="00195CC2"/>
    <w:rsid w:val="00195CF6"/>
    <w:rsid w:val="001963DE"/>
    <w:rsid w:val="00196960"/>
    <w:rsid w:val="0019696F"/>
    <w:rsid w:val="00196BEE"/>
    <w:rsid w:val="00197609"/>
    <w:rsid w:val="00197A6A"/>
    <w:rsid w:val="00197ABF"/>
    <w:rsid w:val="001A0873"/>
    <w:rsid w:val="001A121A"/>
    <w:rsid w:val="001A17CA"/>
    <w:rsid w:val="001A200A"/>
    <w:rsid w:val="001A2034"/>
    <w:rsid w:val="001A25C9"/>
    <w:rsid w:val="001A4603"/>
    <w:rsid w:val="001A4FB4"/>
    <w:rsid w:val="001A5986"/>
    <w:rsid w:val="001A776C"/>
    <w:rsid w:val="001A78F1"/>
    <w:rsid w:val="001A7982"/>
    <w:rsid w:val="001A7CB3"/>
    <w:rsid w:val="001B0AA9"/>
    <w:rsid w:val="001B0B95"/>
    <w:rsid w:val="001B1520"/>
    <w:rsid w:val="001B2072"/>
    <w:rsid w:val="001B23B8"/>
    <w:rsid w:val="001B2A1B"/>
    <w:rsid w:val="001B3187"/>
    <w:rsid w:val="001B37EE"/>
    <w:rsid w:val="001B3822"/>
    <w:rsid w:val="001B38DE"/>
    <w:rsid w:val="001B4452"/>
    <w:rsid w:val="001B45BF"/>
    <w:rsid w:val="001B467C"/>
    <w:rsid w:val="001B6E8A"/>
    <w:rsid w:val="001B746D"/>
    <w:rsid w:val="001C0CC0"/>
    <w:rsid w:val="001C0CD6"/>
    <w:rsid w:val="001C1421"/>
    <w:rsid w:val="001C1836"/>
    <w:rsid w:val="001C19ED"/>
    <w:rsid w:val="001C1CEB"/>
    <w:rsid w:val="001C2034"/>
    <w:rsid w:val="001C23C1"/>
    <w:rsid w:val="001C3077"/>
    <w:rsid w:val="001C442B"/>
    <w:rsid w:val="001C44C5"/>
    <w:rsid w:val="001C5656"/>
    <w:rsid w:val="001C6B7F"/>
    <w:rsid w:val="001C76EA"/>
    <w:rsid w:val="001D073A"/>
    <w:rsid w:val="001D07A8"/>
    <w:rsid w:val="001D0BA9"/>
    <w:rsid w:val="001D1626"/>
    <w:rsid w:val="001D1DA2"/>
    <w:rsid w:val="001D1ED6"/>
    <w:rsid w:val="001D1F28"/>
    <w:rsid w:val="001D3107"/>
    <w:rsid w:val="001D31CF"/>
    <w:rsid w:val="001D3C51"/>
    <w:rsid w:val="001D4182"/>
    <w:rsid w:val="001D41AD"/>
    <w:rsid w:val="001D46F0"/>
    <w:rsid w:val="001D4AB9"/>
    <w:rsid w:val="001D4B6F"/>
    <w:rsid w:val="001D61B9"/>
    <w:rsid w:val="001D62C2"/>
    <w:rsid w:val="001D6C5A"/>
    <w:rsid w:val="001D6C7F"/>
    <w:rsid w:val="001D6E55"/>
    <w:rsid w:val="001D739E"/>
    <w:rsid w:val="001E0A80"/>
    <w:rsid w:val="001E0E65"/>
    <w:rsid w:val="001E14C7"/>
    <w:rsid w:val="001E14E5"/>
    <w:rsid w:val="001E160B"/>
    <w:rsid w:val="001E16CB"/>
    <w:rsid w:val="001E18FF"/>
    <w:rsid w:val="001E21F5"/>
    <w:rsid w:val="001E24FE"/>
    <w:rsid w:val="001E258D"/>
    <w:rsid w:val="001E2E1B"/>
    <w:rsid w:val="001E2FFE"/>
    <w:rsid w:val="001E3402"/>
    <w:rsid w:val="001E3546"/>
    <w:rsid w:val="001E3738"/>
    <w:rsid w:val="001E5A8E"/>
    <w:rsid w:val="001E5E0A"/>
    <w:rsid w:val="001E68A4"/>
    <w:rsid w:val="001E6E22"/>
    <w:rsid w:val="001E6FFF"/>
    <w:rsid w:val="001E7982"/>
    <w:rsid w:val="001E7DF5"/>
    <w:rsid w:val="001F0348"/>
    <w:rsid w:val="001F0445"/>
    <w:rsid w:val="001F1C0C"/>
    <w:rsid w:val="001F20C9"/>
    <w:rsid w:val="001F2D6A"/>
    <w:rsid w:val="001F305B"/>
    <w:rsid w:val="001F3589"/>
    <w:rsid w:val="001F37E0"/>
    <w:rsid w:val="001F3AE9"/>
    <w:rsid w:val="001F3BA5"/>
    <w:rsid w:val="001F3D57"/>
    <w:rsid w:val="001F4101"/>
    <w:rsid w:val="001F4229"/>
    <w:rsid w:val="001F4FA7"/>
    <w:rsid w:val="001F5359"/>
    <w:rsid w:val="001F5382"/>
    <w:rsid w:val="001F5C01"/>
    <w:rsid w:val="001F5FFE"/>
    <w:rsid w:val="002000F4"/>
    <w:rsid w:val="002010FE"/>
    <w:rsid w:val="00202A43"/>
    <w:rsid w:val="00202B9A"/>
    <w:rsid w:val="00202F1D"/>
    <w:rsid w:val="00203AAD"/>
    <w:rsid w:val="0020457C"/>
    <w:rsid w:val="0020469A"/>
    <w:rsid w:val="002046B7"/>
    <w:rsid w:val="0020471E"/>
    <w:rsid w:val="0020496C"/>
    <w:rsid w:val="002049ED"/>
    <w:rsid w:val="00204EEF"/>
    <w:rsid w:val="00204EF4"/>
    <w:rsid w:val="002053E9"/>
    <w:rsid w:val="00205D9A"/>
    <w:rsid w:val="0020611B"/>
    <w:rsid w:val="002063B7"/>
    <w:rsid w:val="0020650E"/>
    <w:rsid w:val="00206827"/>
    <w:rsid w:val="00206954"/>
    <w:rsid w:val="00206A1C"/>
    <w:rsid w:val="00206A68"/>
    <w:rsid w:val="00207689"/>
    <w:rsid w:val="00207EB0"/>
    <w:rsid w:val="002108EE"/>
    <w:rsid w:val="002125FE"/>
    <w:rsid w:val="00212E3E"/>
    <w:rsid w:val="00213087"/>
    <w:rsid w:val="00213990"/>
    <w:rsid w:val="00213E00"/>
    <w:rsid w:val="00214069"/>
    <w:rsid w:val="0021421E"/>
    <w:rsid w:val="0021433E"/>
    <w:rsid w:val="002143E4"/>
    <w:rsid w:val="00214AA1"/>
    <w:rsid w:val="00215AA3"/>
    <w:rsid w:val="00215C6E"/>
    <w:rsid w:val="002165B8"/>
    <w:rsid w:val="0021675E"/>
    <w:rsid w:val="00216D80"/>
    <w:rsid w:val="00217035"/>
    <w:rsid w:val="002201CB"/>
    <w:rsid w:val="0022045A"/>
    <w:rsid w:val="00220708"/>
    <w:rsid w:val="00220A95"/>
    <w:rsid w:val="00221103"/>
    <w:rsid w:val="00221B5A"/>
    <w:rsid w:val="00221CB4"/>
    <w:rsid w:val="00221F10"/>
    <w:rsid w:val="00222546"/>
    <w:rsid w:val="00223BDE"/>
    <w:rsid w:val="00223DE7"/>
    <w:rsid w:val="0022441E"/>
    <w:rsid w:val="00224A2D"/>
    <w:rsid w:val="00224BCD"/>
    <w:rsid w:val="00224C17"/>
    <w:rsid w:val="00224D53"/>
    <w:rsid w:val="002250E5"/>
    <w:rsid w:val="00225812"/>
    <w:rsid w:val="00225D9A"/>
    <w:rsid w:val="00225E9A"/>
    <w:rsid w:val="002260E1"/>
    <w:rsid w:val="00226402"/>
    <w:rsid w:val="0022643B"/>
    <w:rsid w:val="002265B0"/>
    <w:rsid w:val="00226735"/>
    <w:rsid w:val="00227606"/>
    <w:rsid w:val="00227ED4"/>
    <w:rsid w:val="002308A4"/>
    <w:rsid w:val="00230973"/>
    <w:rsid w:val="00230EDA"/>
    <w:rsid w:val="002323F7"/>
    <w:rsid w:val="0023246F"/>
    <w:rsid w:val="0023249F"/>
    <w:rsid w:val="002327AA"/>
    <w:rsid w:val="00232981"/>
    <w:rsid w:val="0023387E"/>
    <w:rsid w:val="00233A94"/>
    <w:rsid w:val="00233EFB"/>
    <w:rsid w:val="00234419"/>
    <w:rsid w:val="00234609"/>
    <w:rsid w:val="00234CB5"/>
    <w:rsid w:val="00235220"/>
    <w:rsid w:val="002356B1"/>
    <w:rsid w:val="00235804"/>
    <w:rsid w:val="00235D4F"/>
    <w:rsid w:val="0023650C"/>
    <w:rsid w:val="002371B9"/>
    <w:rsid w:val="002372E0"/>
    <w:rsid w:val="00240F38"/>
    <w:rsid w:val="00241A2E"/>
    <w:rsid w:val="00241BE4"/>
    <w:rsid w:val="0024218D"/>
    <w:rsid w:val="00243462"/>
    <w:rsid w:val="00243D86"/>
    <w:rsid w:val="00243E4F"/>
    <w:rsid w:val="00243E56"/>
    <w:rsid w:val="002449B4"/>
    <w:rsid w:val="00244B4E"/>
    <w:rsid w:val="0024566A"/>
    <w:rsid w:val="00245ED3"/>
    <w:rsid w:val="002461B6"/>
    <w:rsid w:val="002463EE"/>
    <w:rsid w:val="002502CD"/>
    <w:rsid w:val="00250E72"/>
    <w:rsid w:val="002511FB"/>
    <w:rsid w:val="0025143E"/>
    <w:rsid w:val="00251D2C"/>
    <w:rsid w:val="00251EF2"/>
    <w:rsid w:val="002529C8"/>
    <w:rsid w:val="00253E94"/>
    <w:rsid w:val="00254C4F"/>
    <w:rsid w:val="00255615"/>
    <w:rsid w:val="00255817"/>
    <w:rsid w:val="00255F73"/>
    <w:rsid w:val="0025687E"/>
    <w:rsid w:val="00257B65"/>
    <w:rsid w:val="00257CE7"/>
    <w:rsid w:val="00257D4F"/>
    <w:rsid w:val="002602E6"/>
    <w:rsid w:val="002623EC"/>
    <w:rsid w:val="002627D1"/>
    <w:rsid w:val="00262ACA"/>
    <w:rsid w:val="00262CA9"/>
    <w:rsid w:val="00262E47"/>
    <w:rsid w:val="002633AE"/>
    <w:rsid w:val="0026422E"/>
    <w:rsid w:val="0026532A"/>
    <w:rsid w:val="00266862"/>
    <w:rsid w:val="00266D1A"/>
    <w:rsid w:val="00266DE5"/>
    <w:rsid w:val="00267644"/>
    <w:rsid w:val="0026768C"/>
    <w:rsid w:val="002676AB"/>
    <w:rsid w:val="00270442"/>
    <w:rsid w:val="0027060B"/>
    <w:rsid w:val="00270BB5"/>
    <w:rsid w:val="00270D88"/>
    <w:rsid w:val="00271191"/>
    <w:rsid w:val="00271754"/>
    <w:rsid w:val="0027199C"/>
    <w:rsid w:val="0027207A"/>
    <w:rsid w:val="002725D3"/>
    <w:rsid w:val="00272E90"/>
    <w:rsid w:val="00272FBA"/>
    <w:rsid w:val="00273E7C"/>
    <w:rsid w:val="00274474"/>
    <w:rsid w:val="00275232"/>
    <w:rsid w:val="00275744"/>
    <w:rsid w:val="002763A9"/>
    <w:rsid w:val="002763F2"/>
    <w:rsid w:val="00276885"/>
    <w:rsid w:val="002768A9"/>
    <w:rsid w:val="00276DB7"/>
    <w:rsid w:val="00277BB2"/>
    <w:rsid w:val="00280EF5"/>
    <w:rsid w:val="00281663"/>
    <w:rsid w:val="00281D48"/>
    <w:rsid w:val="00281E19"/>
    <w:rsid w:val="00281E52"/>
    <w:rsid w:val="00282979"/>
    <w:rsid w:val="00282B2C"/>
    <w:rsid w:val="00283933"/>
    <w:rsid w:val="00283D42"/>
    <w:rsid w:val="002845D7"/>
    <w:rsid w:val="00285D8B"/>
    <w:rsid w:val="00285E89"/>
    <w:rsid w:val="00286459"/>
    <w:rsid w:val="00286CC3"/>
    <w:rsid w:val="00286EBD"/>
    <w:rsid w:val="00287315"/>
    <w:rsid w:val="00287E1F"/>
    <w:rsid w:val="002906D6"/>
    <w:rsid w:val="00290744"/>
    <w:rsid w:val="00291582"/>
    <w:rsid w:val="00291650"/>
    <w:rsid w:val="0029223D"/>
    <w:rsid w:val="002922D6"/>
    <w:rsid w:val="002924CA"/>
    <w:rsid w:val="00292E17"/>
    <w:rsid w:val="00293162"/>
    <w:rsid w:val="0029330B"/>
    <w:rsid w:val="002937D5"/>
    <w:rsid w:val="00294387"/>
    <w:rsid w:val="002949D8"/>
    <w:rsid w:val="00295438"/>
    <w:rsid w:val="002954CB"/>
    <w:rsid w:val="0029569D"/>
    <w:rsid w:val="00295810"/>
    <w:rsid w:val="002960B1"/>
    <w:rsid w:val="002A06F7"/>
    <w:rsid w:val="002A11EB"/>
    <w:rsid w:val="002A2676"/>
    <w:rsid w:val="002A2F9D"/>
    <w:rsid w:val="002A3058"/>
    <w:rsid w:val="002A3127"/>
    <w:rsid w:val="002A358C"/>
    <w:rsid w:val="002A4A2E"/>
    <w:rsid w:val="002A4F4A"/>
    <w:rsid w:val="002A55E0"/>
    <w:rsid w:val="002A6B9B"/>
    <w:rsid w:val="002A712B"/>
    <w:rsid w:val="002A7C18"/>
    <w:rsid w:val="002B08EA"/>
    <w:rsid w:val="002B096D"/>
    <w:rsid w:val="002B0F50"/>
    <w:rsid w:val="002B1005"/>
    <w:rsid w:val="002B1994"/>
    <w:rsid w:val="002B1A82"/>
    <w:rsid w:val="002B2E68"/>
    <w:rsid w:val="002B31B9"/>
    <w:rsid w:val="002B32D9"/>
    <w:rsid w:val="002B3469"/>
    <w:rsid w:val="002B3800"/>
    <w:rsid w:val="002B41A4"/>
    <w:rsid w:val="002B44CA"/>
    <w:rsid w:val="002B475D"/>
    <w:rsid w:val="002B4990"/>
    <w:rsid w:val="002B4991"/>
    <w:rsid w:val="002B51AB"/>
    <w:rsid w:val="002B5DD0"/>
    <w:rsid w:val="002B5F3C"/>
    <w:rsid w:val="002B6768"/>
    <w:rsid w:val="002B6914"/>
    <w:rsid w:val="002B7231"/>
    <w:rsid w:val="002B754A"/>
    <w:rsid w:val="002B75B2"/>
    <w:rsid w:val="002B76DD"/>
    <w:rsid w:val="002B7B69"/>
    <w:rsid w:val="002B7F48"/>
    <w:rsid w:val="002C12FD"/>
    <w:rsid w:val="002C1FF6"/>
    <w:rsid w:val="002C3586"/>
    <w:rsid w:val="002C3E9D"/>
    <w:rsid w:val="002C4984"/>
    <w:rsid w:val="002C4B94"/>
    <w:rsid w:val="002C533E"/>
    <w:rsid w:val="002C542D"/>
    <w:rsid w:val="002C5B05"/>
    <w:rsid w:val="002C5CF7"/>
    <w:rsid w:val="002C63BE"/>
    <w:rsid w:val="002C653A"/>
    <w:rsid w:val="002C670E"/>
    <w:rsid w:val="002C705F"/>
    <w:rsid w:val="002C7EB3"/>
    <w:rsid w:val="002D0637"/>
    <w:rsid w:val="002D099C"/>
    <w:rsid w:val="002D168C"/>
    <w:rsid w:val="002D1A81"/>
    <w:rsid w:val="002D1E38"/>
    <w:rsid w:val="002D20EB"/>
    <w:rsid w:val="002D24D7"/>
    <w:rsid w:val="002D2FE9"/>
    <w:rsid w:val="002D3144"/>
    <w:rsid w:val="002D34CD"/>
    <w:rsid w:val="002D3F4E"/>
    <w:rsid w:val="002D4103"/>
    <w:rsid w:val="002D415C"/>
    <w:rsid w:val="002D53E5"/>
    <w:rsid w:val="002D77C1"/>
    <w:rsid w:val="002D7AAE"/>
    <w:rsid w:val="002E0B2D"/>
    <w:rsid w:val="002E0DBE"/>
    <w:rsid w:val="002E0E0E"/>
    <w:rsid w:val="002E10F8"/>
    <w:rsid w:val="002E1308"/>
    <w:rsid w:val="002E1729"/>
    <w:rsid w:val="002E2395"/>
    <w:rsid w:val="002E23D9"/>
    <w:rsid w:val="002E2F26"/>
    <w:rsid w:val="002E3380"/>
    <w:rsid w:val="002E4937"/>
    <w:rsid w:val="002E50FE"/>
    <w:rsid w:val="002E6126"/>
    <w:rsid w:val="002E6219"/>
    <w:rsid w:val="002E6EC8"/>
    <w:rsid w:val="002E7191"/>
    <w:rsid w:val="002E7220"/>
    <w:rsid w:val="002E7271"/>
    <w:rsid w:val="002E7785"/>
    <w:rsid w:val="002E7791"/>
    <w:rsid w:val="002F0F80"/>
    <w:rsid w:val="002F1432"/>
    <w:rsid w:val="002F1E81"/>
    <w:rsid w:val="002F25EC"/>
    <w:rsid w:val="002F29E7"/>
    <w:rsid w:val="002F32B8"/>
    <w:rsid w:val="002F3A4F"/>
    <w:rsid w:val="002F3D94"/>
    <w:rsid w:val="002F42BD"/>
    <w:rsid w:val="002F4E35"/>
    <w:rsid w:val="002F5110"/>
    <w:rsid w:val="002F5F8B"/>
    <w:rsid w:val="002F60E7"/>
    <w:rsid w:val="002F6FDC"/>
    <w:rsid w:val="002F73EA"/>
    <w:rsid w:val="002F79AC"/>
    <w:rsid w:val="002F7B54"/>
    <w:rsid w:val="003004B4"/>
    <w:rsid w:val="0030078B"/>
    <w:rsid w:val="003007B9"/>
    <w:rsid w:val="003008E1"/>
    <w:rsid w:val="00301362"/>
    <w:rsid w:val="0030148A"/>
    <w:rsid w:val="00301647"/>
    <w:rsid w:val="00301B86"/>
    <w:rsid w:val="00301B9A"/>
    <w:rsid w:val="003022C6"/>
    <w:rsid w:val="0030232F"/>
    <w:rsid w:val="00303459"/>
    <w:rsid w:val="00304B59"/>
    <w:rsid w:val="00304B91"/>
    <w:rsid w:val="00304EBC"/>
    <w:rsid w:val="003062A7"/>
    <w:rsid w:val="003062FF"/>
    <w:rsid w:val="00306321"/>
    <w:rsid w:val="003065EA"/>
    <w:rsid w:val="0030664A"/>
    <w:rsid w:val="00306835"/>
    <w:rsid w:val="00306E65"/>
    <w:rsid w:val="003079DB"/>
    <w:rsid w:val="00310775"/>
    <w:rsid w:val="00311243"/>
    <w:rsid w:val="00311319"/>
    <w:rsid w:val="0031263D"/>
    <w:rsid w:val="00313303"/>
    <w:rsid w:val="0031372D"/>
    <w:rsid w:val="0031475D"/>
    <w:rsid w:val="00314CEF"/>
    <w:rsid w:val="00314D39"/>
    <w:rsid w:val="00315162"/>
    <w:rsid w:val="00315617"/>
    <w:rsid w:val="00315BB9"/>
    <w:rsid w:val="00316465"/>
    <w:rsid w:val="003168E8"/>
    <w:rsid w:val="00316C21"/>
    <w:rsid w:val="00316E3C"/>
    <w:rsid w:val="00316FA0"/>
    <w:rsid w:val="00317EEF"/>
    <w:rsid w:val="00320321"/>
    <w:rsid w:val="003204DA"/>
    <w:rsid w:val="003214D7"/>
    <w:rsid w:val="003223A3"/>
    <w:rsid w:val="00322CAD"/>
    <w:rsid w:val="00323A17"/>
    <w:rsid w:val="00323A42"/>
    <w:rsid w:val="00324523"/>
    <w:rsid w:val="00324C0D"/>
    <w:rsid w:val="00325A6B"/>
    <w:rsid w:val="00325AB6"/>
    <w:rsid w:val="00327470"/>
    <w:rsid w:val="00327E35"/>
    <w:rsid w:val="00327F5B"/>
    <w:rsid w:val="003309FA"/>
    <w:rsid w:val="00332522"/>
    <w:rsid w:val="00333031"/>
    <w:rsid w:val="00333558"/>
    <w:rsid w:val="0033401F"/>
    <w:rsid w:val="00334922"/>
    <w:rsid w:val="00334D7E"/>
    <w:rsid w:val="00335BD4"/>
    <w:rsid w:val="00336C5C"/>
    <w:rsid w:val="0033725A"/>
    <w:rsid w:val="00337287"/>
    <w:rsid w:val="00337DED"/>
    <w:rsid w:val="003405DF"/>
    <w:rsid w:val="00340FD8"/>
    <w:rsid w:val="00343278"/>
    <w:rsid w:val="00344148"/>
    <w:rsid w:val="00344174"/>
    <w:rsid w:val="0034470A"/>
    <w:rsid w:val="00344C1D"/>
    <w:rsid w:val="00344F11"/>
    <w:rsid w:val="00345DD6"/>
    <w:rsid w:val="003460A3"/>
    <w:rsid w:val="00346EF3"/>
    <w:rsid w:val="00347119"/>
    <w:rsid w:val="00347581"/>
    <w:rsid w:val="003479D5"/>
    <w:rsid w:val="00347F2A"/>
    <w:rsid w:val="00347F45"/>
    <w:rsid w:val="003513EB"/>
    <w:rsid w:val="0035187A"/>
    <w:rsid w:val="00351DE1"/>
    <w:rsid w:val="00351E00"/>
    <w:rsid w:val="00352323"/>
    <w:rsid w:val="00352589"/>
    <w:rsid w:val="00353002"/>
    <w:rsid w:val="00353177"/>
    <w:rsid w:val="003531D3"/>
    <w:rsid w:val="00353562"/>
    <w:rsid w:val="0035366D"/>
    <w:rsid w:val="00353826"/>
    <w:rsid w:val="003538DB"/>
    <w:rsid w:val="003552FD"/>
    <w:rsid w:val="00355C65"/>
    <w:rsid w:val="00355F61"/>
    <w:rsid w:val="0035694D"/>
    <w:rsid w:val="00356F0B"/>
    <w:rsid w:val="0035733C"/>
    <w:rsid w:val="00357B06"/>
    <w:rsid w:val="00360159"/>
    <w:rsid w:val="0036087A"/>
    <w:rsid w:val="00360F20"/>
    <w:rsid w:val="003610B9"/>
    <w:rsid w:val="00361215"/>
    <w:rsid w:val="003615F0"/>
    <w:rsid w:val="003623FB"/>
    <w:rsid w:val="003626D4"/>
    <w:rsid w:val="003626E2"/>
    <w:rsid w:val="00362E41"/>
    <w:rsid w:val="003637DB"/>
    <w:rsid w:val="00364042"/>
    <w:rsid w:val="00364101"/>
    <w:rsid w:val="00364198"/>
    <w:rsid w:val="003643FF"/>
    <w:rsid w:val="003648C2"/>
    <w:rsid w:val="003665F2"/>
    <w:rsid w:val="00366645"/>
    <w:rsid w:val="00366DE3"/>
    <w:rsid w:val="00370190"/>
    <w:rsid w:val="003718A5"/>
    <w:rsid w:val="0037339A"/>
    <w:rsid w:val="003733C8"/>
    <w:rsid w:val="003733F2"/>
    <w:rsid w:val="0037420D"/>
    <w:rsid w:val="003750AE"/>
    <w:rsid w:val="00376B47"/>
    <w:rsid w:val="00380162"/>
    <w:rsid w:val="003804BA"/>
    <w:rsid w:val="003808BE"/>
    <w:rsid w:val="0038092D"/>
    <w:rsid w:val="003818F5"/>
    <w:rsid w:val="00381CF3"/>
    <w:rsid w:val="00382C2D"/>
    <w:rsid w:val="0038366A"/>
    <w:rsid w:val="003840A3"/>
    <w:rsid w:val="00384E54"/>
    <w:rsid w:val="00385599"/>
    <w:rsid w:val="00385EFD"/>
    <w:rsid w:val="003862EA"/>
    <w:rsid w:val="00387331"/>
    <w:rsid w:val="0038790D"/>
    <w:rsid w:val="00387EF9"/>
    <w:rsid w:val="00390A9C"/>
    <w:rsid w:val="00390CB7"/>
    <w:rsid w:val="00390E12"/>
    <w:rsid w:val="003911C9"/>
    <w:rsid w:val="00392800"/>
    <w:rsid w:val="0039347D"/>
    <w:rsid w:val="003935FE"/>
    <w:rsid w:val="00393D28"/>
    <w:rsid w:val="00394265"/>
    <w:rsid w:val="00395077"/>
    <w:rsid w:val="00395C61"/>
    <w:rsid w:val="00395FE0"/>
    <w:rsid w:val="00396934"/>
    <w:rsid w:val="00397976"/>
    <w:rsid w:val="003A025E"/>
    <w:rsid w:val="003A1471"/>
    <w:rsid w:val="003A18FE"/>
    <w:rsid w:val="003A1FB3"/>
    <w:rsid w:val="003A3165"/>
    <w:rsid w:val="003A365D"/>
    <w:rsid w:val="003A3EF1"/>
    <w:rsid w:val="003A4953"/>
    <w:rsid w:val="003A4A11"/>
    <w:rsid w:val="003A4C4B"/>
    <w:rsid w:val="003A54AE"/>
    <w:rsid w:val="003A5885"/>
    <w:rsid w:val="003A5C44"/>
    <w:rsid w:val="003A5D63"/>
    <w:rsid w:val="003A6DF0"/>
    <w:rsid w:val="003A7CFD"/>
    <w:rsid w:val="003B0CC0"/>
    <w:rsid w:val="003B159A"/>
    <w:rsid w:val="003B16F4"/>
    <w:rsid w:val="003B231B"/>
    <w:rsid w:val="003B25A7"/>
    <w:rsid w:val="003B2FDD"/>
    <w:rsid w:val="003B31A9"/>
    <w:rsid w:val="003B3312"/>
    <w:rsid w:val="003B332F"/>
    <w:rsid w:val="003B51E3"/>
    <w:rsid w:val="003B55C5"/>
    <w:rsid w:val="003B5CF5"/>
    <w:rsid w:val="003B6712"/>
    <w:rsid w:val="003B7AB7"/>
    <w:rsid w:val="003C0326"/>
    <w:rsid w:val="003C0388"/>
    <w:rsid w:val="003C065B"/>
    <w:rsid w:val="003C26B4"/>
    <w:rsid w:val="003C2BB4"/>
    <w:rsid w:val="003C2F7C"/>
    <w:rsid w:val="003C3528"/>
    <w:rsid w:val="003C3922"/>
    <w:rsid w:val="003C39DD"/>
    <w:rsid w:val="003C3BF5"/>
    <w:rsid w:val="003C415F"/>
    <w:rsid w:val="003C559C"/>
    <w:rsid w:val="003C5633"/>
    <w:rsid w:val="003C5C76"/>
    <w:rsid w:val="003C6047"/>
    <w:rsid w:val="003C65A1"/>
    <w:rsid w:val="003C6C24"/>
    <w:rsid w:val="003C721C"/>
    <w:rsid w:val="003C7DFF"/>
    <w:rsid w:val="003D0C7A"/>
    <w:rsid w:val="003D15FA"/>
    <w:rsid w:val="003D1C76"/>
    <w:rsid w:val="003D28B6"/>
    <w:rsid w:val="003D2932"/>
    <w:rsid w:val="003D3E55"/>
    <w:rsid w:val="003D4556"/>
    <w:rsid w:val="003D46DE"/>
    <w:rsid w:val="003D4854"/>
    <w:rsid w:val="003D4BA8"/>
    <w:rsid w:val="003D67A5"/>
    <w:rsid w:val="003D7021"/>
    <w:rsid w:val="003D71D0"/>
    <w:rsid w:val="003D798B"/>
    <w:rsid w:val="003E016A"/>
    <w:rsid w:val="003E12C5"/>
    <w:rsid w:val="003E1552"/>
    <w:rsid w:val="003E179C"/>
    <w:rsid w:val="003E188F"/>
    <w:rsid w:val="003E1E23"/>
    <w:rsid w:val="003E20D9"/>
    <w:rsid w:val="003E2360"/>
    <w:rsid w:val="003E2402"/>
    <w:rsid w:val="003E2DA2"/>
    <w:rsid w:val="003E3F0A"/>
    <w:rsid w:val="003E5DD1"/>
    <w:rsid w:val="003E6425"/>
    <w:rsid w:val="003F101C"/>
    <w:rsid w:val="003F20C9"/>
    <w:rsid w:val="003F258E"/>
    <w:rsid w:val="003F3950"/>
    <w:rsid w:val="003F3FAF"/>
    <w:rsid w:val="003F4059"/>
    <w:rsid w:val="003F4123"/>
    <w:rsid w:val="003F4FA5"/>
    <w:rsid w:val="003F5088"/>
    <w:rsid w:val="003F517E"/>
    <w:rsid w:val="003F5726"/>
    <w:rsid w:val="003F59C2"/>
    <w:rsid w:val="003F6872"/>
    <w:rsid w:val="003F6AB3"/>
    <w:rsid w:val="003F7812"/>
    <w:rsid w:val="003F7A0C"/>
    <w:rsid w:val="00400A53"/>
    <w:rsid w:val="00400ACA"/>
    <w:rsid w:val="00400DB6"/>
    <w:rsid w:val="00401667"/>
    <w:rsid w:val="0040177A"/>
    <w:rsid w:val="0040188D"/>
    <w:rsid w:val="004019D4"/>
    <w:rsid w:val="00401C3A"/>
    <w:rsid w:val="00401E8A"/>
    <w:rsid w:val="0040247A"/>
    <w:rsid w:val="00402CBC"/>
    <w:rsid w:val="0040313C"/>
    <w:rsid w:val="00403771"/>
    <w:rsid w:val="004037AB"/>
    <w:rsid w:val="0040500C"/>
    <w:rsid w:val="0040785F"/>
    <w:rsid w:val="004104C6"/>
    <w:rsid w:val="004104F8"/>
    <w:rsid w:val="00411363"/>
    <w:rsid w:val="0041136A"/>
    <w:rsid w:val="00411657"/>
    <w:rsid w:val="00411E49"/>
    <w:rsid w:val="0041239F"/>
    <w:rsid w:val="004136BA"/>
    <w:rsid w:val="0041389C"/>
    <w:rsid w:val="00413FE3"/>
    <w:rsid w:val="004140FB"/>
    <w:rsid w:val="00414F65"/>
    <w:rsid w:val="0041529D"/>
    <w:rsid w:val="0041615C"/>
    <w:rsid w:val="00416200"/>
    <w:rsid w:val="00416500"/>
    <w:rsid w:val="00416F29"/>
    <w:rsid w:val="004172A3"/>
    <w:rsid w:val="00417CA5"/>
    <w:rsid w:val="004205D5"/>
    <w:rsid w:val="00420A45"/>
    <w:rsid w:val="004215FA"/>
    <w:rsid w:val="00421952"/>
    <w:rsid w:val="00421E10"/>
    <w:rsid w:val="00422005"/>
    <w:rsid w:val="004224B2"/>
    <w:rsid w:val="00422C3F"/>
    <w:rsid w:val="00425597"/>
    <w:rsid w:val="00425F65"/>
    <w:rsid w:val="004260E8"/>
    <w:rsid w:val="0042666D"/>
    <w:rsid w:val="00426FA5"/>
    <w:rsid w:val="004279A2"/>
    <w:rsid w:val="00427F23"/>
    <w:rsid w:val="0043014F"/>
    <w:rsid w:val="00430AC8"/>
    <w:rsid w:val="00431339"/>
    <w:rsid w:val="0043262D"/>
    <w:rsid w:val="00432DC5"/>
    <w:rsid w:val="0043377A"/>
    <w:rsid w:val="0043392E"/>
    <w:rsid w:val="00434BAA"/>
    <w:rsid w:val="00434BB5"/>
    <w:rsid w:val="00435057"/>
    <w:rsid w:val="0043519E"/>
    <w:rsid w:val="00435754"/>
    <w:rsid w:val="00435B85"/>
    <w:rsid w:val="00437130"/>
    <w:rsid w:val="004371F3"/>
    <w:rsid w:val="004373BD"/>
    <w:rsid w:val="004379A8"/>
    <w:rsid w:val="00440472"/>
    <w:rsid w:val="0044066A"/>
    <w:rsid w:val="00441E9A"/>
    <w:rsid w:val="0044229F"/>
    <w:rsid w:val="004422BF"/>
    <w:rsid w:val="00442877"/>
    <w:rsid w:val="0044386F"/>
    <w:rsid w:val="00443CA6"/>
    <w:rsid w:val="004446CB"/>
    <w:rsid w:val="00444991"/>
    <w:rsid w:val="00444EDA"/>
    <w:rsid w:val="00445A2B"/>
    <w:rsid w:val="00445CDF"/>
    <w:rsid w:val="004465B6"/>
    <w:rsid w:val="00447435"/>
    <w:rsid w:val="00447C5D"/>
    <w:rsid w:val="0045003E"/>
    <w:rsid w:val="004501FA"/>
    <w:rsid w:val="00450690"/>
    <w:rsid w:val="00452172"/>
    <w:rsid w:val="00452D3E"/>
    <w:rsid w:val="0045337B"/>
    <w:rsid w:val="00453F7F"/>
    <w:rsid w:val="00454372"/>
    <w:rsid w:val="0045507D"/>
    <w:rsid w:val="0045561D"/>
    <w:rsid w:val="00455EC8"/>
    <w:rsid w:val="004573CE"/>
    <w:rsid w:val="004575EC"/>
    <w:rsid w:val="0045780D"/>
    <w:rsid w:val="00461905"/>
    <w:rsid w:val="00461B96"/>
    <w:rsid w:val="00461ED3"/>
    <w:rsid w:val="00462CCB"/>
    <w:rsid w:val="004631C3"/>
    <w:rsid w:val="00463658"/>
    <w:rsid w:val="0046399A"/>
    <w:rsid w:val="00463E91"/>
    <w:rsid w:val="00463F42"/>
    <w:rsid w:val="00464341"/>
    <w:rsid w:val="00465705"/>
    <w:rsid w:val="00467A00"/>
    <w:rsid w:val="0047018C"/>
    <w:rsid w:val="004706D4"/>
    <w:rsid w:val="00470DEB"/>
    <w:rsid w:val="0047153C"/>
    <w:rsid w:val="00471BC6"/>
    <w:rsid w:val="00471C9C"/>
    <w:rsid w:val="00471D55"/>
    <w:rsid w:val="00471DB1"/>
    <w:rsid w:val="00471F2B"/>
    <w:rsid w:val="004725CD"/>
    <w:rsid w:val="00472751"/>
    <w:rsid w:val="00472AFD"/>
    <w:rsid w:val="00472B89"/>
    <w:rsid w:val="00472F6F"/>
    <w:rsid w:val="00473E45"/>
    <w:rsid w:val="00474035"/>
    <w:rsid w:val="00474493"/>
    <w:rsid w:val="004744EA"/>
    <w:rsid w:val="00474A25"/>
    <w:rsid w:val="004756F0"/>
    <w:rsid w:val="00475A6E"/>
    <w:rsid w:val="00475B28"/>
    <w:rsid w:val="00476797"/>
    <w:rsid w:val="00476A44"/>
    <w:rsid w:val="00476A58"/>
    <w:rsid w:val="00476B51"/>
    <w:rsid w:val="0047750E"/>
    <w:rsid w:val="0047797A"/>
    <w:rsid w:val="00477CFA"/>
    <w:rsid w:val="004807FB"/>
    <w:rsid w:val="004809A7"/>
    <w:rsid w:val="004811CD"/>
    <w:rsid w:val="004822EA"/>
    <w:rsid w:val="0048258A"/>
    <w:rsid w:val="00482D69"/>
    <w:rsid w:val="00482DC4"/>
    <w:rsid w:val="00483D1C"/>
    <w:rsid w:val="00484D61"/>
    <w:rsid w:val="0048558C"/>
    <w:rsid w:val="004861EE"/>
    <w:rsid w:val="004863C9"/>
    <w:rsid w:val="00486868"/>
    <w:rsid w:val="00486DDA"/>
    <w:rsid w:val="00486FAE"/>
    <w:rsid w:val="004876CD"/>
    <w:rsid w:val="004877E6"/>
    <w:rsid w:val="004908E1"/>
    <w:rsid w:val="00490F1C"/>
    <w:rsid w:val="0049196D"/>
    <w:rsid w:val="00491BC9"/>
    <w:rsid w:val="0049226C"/>
    <w:rsid w:val="00492271"/>
    <w:rsid w:val="004924A3"/>
    <w:rsid w:val="0049310D"/>
    <w:rsid w:val="00493800"/>
    <w:rsid w:val="0049385F"/>
    <w:rsid w:val="00494702"/>
    <w:rsid w:val="004947E6"/>
    <w:rsid w:val="00494825"/>
    <w:rsid w:val="00494AD7"/>
    <w:rsid w:val="00494D8D"/>
    <w:rsid w:val="00494F0B"/>
    <w:rsid w:val="00494F85"/>
    <w:rsid w:val="00495104"/>
    <w:rsid w:val="00495386"/>
    <w:rsid w:val="00495C29"/>
    <w:rsid w:val="004961E1"/>
    <w:rsid w:val="00496262"/>
    <w:rsid w:val="00496416"/>
    <w:rsid w:val="004966A0"/>
    <w:rsid w:val="0049675C"/>
    <w:rsid w:val="00496952"/>
    <w:rsid w:val="00497117"/>
    <w:rsid w:val="004977DB"/>
    <w:rsid w:val="00497847"/>
    <w:rsid w:val="004A2567"/>
    <w:rsid w:val="004A2D8B"/>
    <w:rsid w:val="004A3529"/>
    <w:rsid w:val="004A3D0E"/>
    <w:rsid w:val="004A3DA3"/>
    <w:rsid w:val="004A459E"/>
    <w:rsid w:val="004A4BD6"/>
    <w:rsid w:val="004A590B"/>
    <w:rsid w:val="004A64AE"/>
    <w:rsid w:val="004A6CE2"/>
    <w:rsid w:val="004A797F"/>
    <w:rsid w:val="004A7A34"/>
    <w:rsid w:val="004B0133"/>
    <w:rsid w:val="004B0A92"/>
    <w:rsid w:val="004B0F45"/>
    <w:rsid w:val="004B11A2"/>
    <w:rsid w:val="004B11AA"/>
    <w:rsid w:val="004B16E6"/>
    <w:rsid w:val="004B1825"/>
    <w:rsid w:val="004B1D0C"/>
    <w:rsid w:val="004B22F6"/>
    <w:rsid w:val="004B2476"/>
    <w:rsid w:val="004B2DEE"/>
    <w:rsid w:val="004B42DB"/>
    <w:rsid w:val="004B47D0"/>
    <w:rsid w:val="004B4CD1"/>
    <w:rsid w:val="004B69D5"/>
    <w:rsid w:val="004B6E66"/>
    <w:rsid w:val="004B720A"/>
    <w:rsid w:val="004B72A2"/>
    <w:rsid w:val="004C03E4"/>
    <w:rsid w:val="004C0C0B"/>
    <w:rsid w:val="004C1897"/>
    <w:rsid w:val="004C437B"/>
    <w:rsid w:val="004C49FE"/>
    <w:rsid w:val="004C4E7B"/>
    <w:rsid w:val="004C5480"/>
    <w:rsid w:val="004C6C7F"/>
    <w:rsid w:val="004C7ADC"/>
    <w:rsid w:val="004C7C31"/>
    <w:rsid w:val="004C7F4A"/>
    <w:rsid w:val="004D0299"/>
    <w:rsid w:val="004D0CE2"/>
    <w:rsid w:val="004D13EF"/>
    <w:rsid w:val="004D14CC"/>
    <w:rsid w:val="004D1C7A"/>
    <w:rsid w:val="004D1CF9"/>
    <w:rsid w:val="004D20AF"/>
    <w:rsid w:val="004D2134"/>
    <w:rsid w:val="004D35E7"/>
    <w:rsid w:val="004D365A"/>
    <w:rsid w:val="004D4A8E"/>
    <w:rsid w:val="004D4BAE"/>
    <w:rsid w:val="004D537E"/>
    <w:rsid w:val="004D5655"/>
    <w:rsid w:val="004D60F4"/>
    <w:rsid w:val="004D6A30"/>
    <w:rsid w:val="004D7F96"/>
    <w:rsid w:val="004E03CE"/>
    <w:rsid w:val="004E068E"/>
    <w:rsid w:val="004E11EC"/>
    <w:rsid w:val="004E1626"/>
    <w:rsid w:val="004E16D7"/>
    <w:rsid w:val="004E2489"/>
    <w:rsid w:val="004E2AF9"/>
    <w:rsid w:val="004E2C50"/>
    <w:rsid w:val="004E2CD4"/>
    <w:rsid w:val="004E356B"/>
    <w:rsid w:val="004E364A"/>
    <w:rsid w:val="004E3988"/>
    <w:rsid w:val="004E4EA9"/>
    <w:rsid w:val="004E5199"/>
    <w:rsid w:val="004E5982"/>
    <w:rsid w:val="004E68FA"/>
    <w:rsid w:val="004E6F87"/>
    <w:rsid w:val="004E74AC"/>
    <w:rsid w:val="004E761E"/>
    <w:rsid w:val="004E7BD4"/>
    <w:rsid w:val="004F0408"/>
    <w:rsid w:val="004F0B34"/>
    <w:rsid w:val="004F0E54"/>
    <w:rsid w:val="004F1774"/>
    <w:rsid w:val="004F2D38"/>
    <w:rsid w:val="004F3135"/>
    <w:rsid w:val="004F34BD"/>
    <w:rsid w:val="004F3607"/>
    <w:rsid w:val="004F3F41"/>
    <w:rsid w:val="004F4780"/>
    <w:rsid w:val="004F4D5A"/>
    <w:rsid w:val="004F542E"/>
    <w:rsid w:val="004F5B0D"/>
    <w:rsid w:val="004F753A"/>
    <w:rsid w:val="004F7CD5"/>
    <w:rsid w:val="005000F6"/>
    <w:rsid w:val="00501DA5"/>
    <w:rsid w:val="00501DB1"/>
    <w:rsid w:val="00502413"/>
    <w:rsid w:val="00502501"/>
    <w:rsid w:val="00502744"/>
    <w:rsid w:val="00503646"/>
    <w:rsid w:val="00503667"/>
    <w:rsid w:val="0050366F"/>
    <w:rsid w:val="00503DDB"/>
    <w:rsid w:val="00503EC5"/>
    <w:rsid w:val="00503F6C"/>
    <w:rsid w:val="00504723"/>
    <w:rsid w:val="005047C6"/>
    <w:rsid w:val="005056BE"/>
    <w:rsid w:val="005058B8"/>
    <w:rsid w:val="00505BCF"/>
    <w:rsid w:val="005060EA"/>
    <w:rsid w:val="0050611D"/>
    <w:rsid w:val="005061C5"/>
    <w:rsid w:val="00507E57"/>
    <w:rsid w:val="00507F68"/>
    <w:rsid w:val="0051033E"/>
    <w:rsid w:val="00511381"/>
    <w:rsid w:val="00511538"/>
    <w:rsid w:val="00511EE1"/>
    <w:rsid w:val="00512385"/>
    <w:rsid w:val="005125FE"/>
    <w:rsid w:val="00512B91"/>
    <w:rsid w:val="00512D9F"/>
    <w:rsid w:val="005131FF"/>
    <w:rsid w:val="005141D1"/>
    <w:rsid w:val="0051487D"/>
    <w:rsid w:val="00514B12"/>
    <w:rsid w:val="00514C1A"/>
    <w:rsid w:val="00514C9A"/>
    <w:rsid w:val="00515E35"/>
    <w:rsid w:val="00516230"/>
    <w:rsid w:val="005162B0"/>
    <w:rsid w:val="005166D6"/>
    <w:rsid w:val="0051684F"/>
    <w:rsid w:val="00516A92"/>
    <w:rsid w:val="0052069B"/>
    <w:rsid w:val="00521512"/>
    <w:rsid w:val="00521FEE"/>
    <w:rsid w:val="00522898"/>
    <w:rsid w:val="00524A52"/>
    <w:rsid w:val="00524DF9"/>
    <w:rsid w:val="0052539D"/>
    <w:rsid w:val="00526C33"/>
    <w:rsid w:val="00527047"/>
    <w:rsid w:val="0052786A"/>
    <w:rsid w:val="00527B72"/>
    <w:rsid w:val="00527E63"/>
    <w:rsid w:val="00530581"/>
    <w:rsid w:val="005316E3"/>
    <w:rsid w:val="00531AFD"/>
    <w:rsid w:val="00531BBA"/>
    <w:rsid w:val="005332ED"/>
    <w:rsid w:val="005338E8"/>
    <w:rsid w:val="00533ABE"/>
    <w:rsid w:val="005340F8"/>
    <w:rsid w:val="00534126"/>
    <w:rsid w:val="005341CB"/>
    <w:rsid w:val="00534427"/>
    <w:rsid w:val="00535070"/>
    <w:rsid w:val="0053695F"/>
    <w:rsid w:val="00536FAD"/>
    <w:rsid w:val="00537B99"/>
    <w:rsid w:val="00540B4C"/>
    <w:rsid w:val="005417DB"/>
    <w:rsid w:val="005432C9"/>
    <w:rsid w:val="00544191"/>
    <w:rsid w:val="00544A59"/>
    <w:rsid w:val="00544D9C"/>
    <w:rsid w:val="00545AB3"/>
    <w:rsid w:val="00545E73"/>
    <w:rsid w:val="00546C8D"/>
    <w:rsid w:val="00546CA5"/>
    <w:rsid w:val="00547B11"/>
    <w:rsid w:val="00547BF4"/>
    <w:rsid w:val="00547E1A"/>
    <w:rsid w:val="0055054A"/>
    <w:rsid w:val="00550798"/>
    <w:rsid w:val="00551008"/>
    <w:rsid w:val="00551B83"/>
    <w:rsid w:val="005520A8"/>
    <w:rsid w:val="005528B3"/>
    <w:rsid w:val="00552FD3"/>
    <w:rsid w:val="00553225"/>
    <w:rsid w:val="00554495"/>
    <w:rsid w:val="00554576"/>
    <w:rsid w:val="00554FB7"/>
    <w:rsid w:val="00555655"/>
    <w:rsid w:val="0055651D"/>
    <w:rsid w:val="0055673E"/>
    <w:rsid w:val="005568F4"/>
    <w:rsid w:val="00560054"/>
    <w:rsid w:val="00560747"/>
    <w:rsid w:val="00560955"/>
    <w:rsid w:val="00560F8D"/>
    <w:rsid w:val="00561A0C"/>
    <w:rsid w:val="005622C1"/>
    <w:rsid w:val="00562410"/>
    <w:rsid w:val="005629CC"/>
    <w:rsid w:val="00563177"/>
    <w:rsid w:val="0056353F"/>
    <w:rsid w:val="00563D34"/>
    <w:rsid w:val="00564097"/>
    <w:rsid w:val="00564CE4"/>
    <w:rsid w:val="00564D61"/>
    <w:rsid w:val="005650DA"/>
    <w:rsid w:val="005668D1"/>
    <w:rsid w:val="00567325"/>
    <w:rsid w:val="00567662"/>
    <w:rsid w:val="00567C3A"/>
    <w:rsid w:val="00567CB6"/>
    <w:rsid w:val="00567CE4"/>
    <w:rsid w:val="0057015B"/>
    <w:rsid w:val="00570B85"/>
    <w:rsid w:val="00570CE8"/>
    <w:rsid w:val="0057188F"/>
    <w:rsid w:val="00571BA0"/>
    <w:rsid w:val="00571D24"/>
    <w:rsid w:val="00572A38"/>
    <w:rsid w:val="0057354D"/>
    <w:rsid w:val="0057389A"/>
    <w:rsid w:val="00574410"/>
    <w:rsid w:val="005749EE"/>
    <w:rsid w:val="00574E06"/>
    <w:rsid w:val="00575244"/>
    <w:rsid w:val="005754E1"/>
    <w:rsid w:val="005757BD"/>
    <w:rsid w:val="005758C1"/>
    <w:rsid w:val="0057591E"/>
    <w:rsid w:val="005763F7"/>
    <w:rsid w:val="005764EB"/>
    <w:rsid w:val="00576982"/>
    <w:rsid w:val="00576EB5"/>
    <w:rsid w:val="00577049"/>
    <w:rsid w:val="0057746A"/>
    <w:rsid w:val="005812C5"/>
    <w:rsid w:val="0058131F"/>
    <w:rsid w:val="0058136C"/>
    <w:rsid w:val="005814BF"/>
    <w:rsid w:val="0058155B"/>
    <w:rsid w:val="00582459"/>
    <w:rsid w:val="00582DFE"/>
    <w:rsid w:val="005836C4"/>
    <w:rsid w:val="005844AC"/>
    <w:rsid w:val="00584A2F"/>
    <w:rsid w:val="00584DA3"/>
    <w:rsid w:val="00584DC3"/>
    <w:rsid w:val="00585516"/>
    <w:rsid w:val="0058560C"/>
    <w:rsid w:val="005856B9"/>
    <w:rsid w:val="00585ECB"/>
    <w:rsid w:val="00587272"/>
    <w:rsid w:val="0058728A"/>
    <w:rsid w:val="005874F9"/>
    <w:rsid w:val="0059067C"/>
    <w:rsid w:val="005908FE"/>
    <w:rsid w:val="00591019"/>
    <w:rsid w:val="005917E7"/>
    <w:rsid w:val="005929B7"/>
    <w:rsid w:val="00592AB8"/>
    <w:rsid w:val="00593119"/>
    <w:rsid w:val="0059311F"/>
    <w:rsid w:val="00593604"/>
    <w:rsid w:val="00593FD4"/>
    <w:rsid w:val="005948FB"/>
    <w:rsid w:val="00594984"/>
    <w:rsid w:val="00594E2D"/>
    <w:rsid w:val="00594FF2"/>
    <w:rsid w:val="005954F7"/>
    <w:rsid w:val="005971DC"/>
    <w:rsid w:val="005971DD"/>
    <w:rsid w:val="005A15C8"/>
    <w:rsid w:val="005A16E7"/>
    <w:rsid w:val="005A1765"/>
    <w:rsid w:val="005A2D7A"/>
    <w:rsid w:val="005A316F"/>
    <w:rsid w:val="005A3807"/>
    <w:rsid w:val="005A3D11"/>
    <w:rsid w:val="005A3FCB"/>
    <w:rsid w:val="005A4AE5"/>
    <w:rsid w:val="005A52E2"/>
    <w:rsid w:val="005A54B2"/>
    <w:rsid w:val="005A5CF3"/>
    <w:rsid w:val="005A5D1E"/>
    <w:rsid w:val="005A6A05"/>
    <w:rsid w:val="005A6FF4"/>
    <w:rsid w:val="005A7315"/>
    <w:rsid w:val="005A76D1"/>
    <w:rsid w:val="005B0008"/>
    <w:rsid w:val="005B011D"/>
    <w:rsid w:val="005B08B4"/>
    <w:rsid w:val="005B253B"/>
    <w:rsid w:val="005B256E"/>
    <w:rsid w:val="005B2E5A"/>
    <w:rsid w:val="005B3593"/>
    <w:rsid w:val="005B38FA"/>
    <w:rsid w:val="005B3FD1"/>
    <w:rsid w:val="005B4177"/>
    <w:rsid w:val="005B48F8"/>
    <w:rsid w:val="005B4AA3"/>
    <w:rsid w:val="005B4D61"/>
    <w:rsid w:val="005B50FB"/>
    <w:rsid w:val="005B519A"/>
    <w:rsid w:val="005B55D5"/>
    <w:rsid w:val="005B5B8A"/>
    <w:rsid w:val="005B68C4"/>
    <w:rsid w:val="005B7075"/>
    <w:rsid w:val="005B7715"/>
    <w:rsid w:val="005C01D3"/>
    <w:rsid w:val="005C06A0"/>
    <w:rsid w:val="005C13BA"/>
    <w:rsid w:val="005C1518"/>
    <w:rsid w:val="005C17C8"/>
    <w:rsid w:val="005C2D53"/>
    <w:rsid w:val="005C2DE6"/>
    <w:rsid w:val="005C3580"/>
    <w:rsid w:val="005C420A"/>
    <w:rsid w:val="005C43F8"/>
    <w:rsid w:val="005C50BE"/>
    <w:rsid w:val="005C5817"/>
    <w:rsid w:val="005C59C8"/>
    <w:rsid w:val="005C6097"/>
    <w:rsid w:val="005C6D8E"/>
    <w:rsid w:val="005D07FD"/>
    <w:rsid w:val="005D1027"/>
    <w:rsid w:val="005D10E4"/>
    <w:rsid w:val="005D11A3"/>
    <w:rsid w:val="005D1210"/>
    <w:rsid w:val="005D2395"/>
    <w:rsid w:val="005D2943"/>
    <w:rsid w:val="005D2E09"/>
    <w:rsid w:val="005D3343"/>
    <w:rsid w:val="005D3486"/>
    <w:rsid w:val="005D37C0"/>
    <w:rsid w:val="005D4987"/>
    <w:rsid w:val="005D504B"/>
    <w:rsid w:val="005D5133"/>
    <w:rsid w:val="005D522A"/>
    <w:rsid w:val="005D5710"/>
    <w:rsid w:val="005D576D"/>
    <w:rsid w:val="005D61CC"/>
    <w:rsid w:val="005D6447"/>
    <w:rsid w:val="005D6BB5"/>
    <w:rsid w:val="005E05BB"/>
    <w:rsid w:val="005E0DA7"/>
    <w:rsid w:val="005E12AD"/>
    <w:rsid w:val="005E13FE"/>
    <w:rsid w:val="005E191A"/>
    <w:rsid w:val="005E19FA"/>
    <w:rsid w:val="005E2725"/>
    <w:rsid w:val="005E3E62"/>
    <w:rsid w:val="005E4150"/>
    <w:rsid w:val="005E4D3D"/>
    <w:rsid w:val="005E5505"/>
    <w:rsid w:val="005E56AD"/>
    <w:rsid w:val="005E5823"/>
    <w:rsid w:val="005E5CBE"/>
    <w:rsid w:val="005E6312"/>
    <w:rsid w:val="005E6D3E"/>
    <w:rsid w:val="005E7675"/>
    <w:rsid w:val="005E78CE"/>
    <w:rsid w:val="005E7CEE"/>
    <w:rsid w:val="005E7DB1"/>
    <w:rsid w:val="005F00D0"/>
    <w:rsid w:val="005F0B9D"/>
    <w:rsid w:val="005F0F85"/>
    <w:rsid w:val="005F17A8"/>
    <w:rsid w:val="005F3176"/>
    <w:rsid w:val="005F5684"/>
    <w:rsid w:val="005F58DC"/>
    <w:rsid w:val="005F5F8E"/>
    <w:rsid w:val="005F626C"/>
    <w:rsid w:val="005F709B"/>
    <w:rsid w:val="005F71E4"/>
    <w:rsid w:val="005F771E"/>
    <w:rsid w:val="005F7CD5"/>
    <w:rsid w:val="006001E8"/>
    <w:rsid w:val="00601A2D"/>
    <w:rsid w:val="00601E08"/>
    <w:rsid w:val="0060214B"/>
    <w:rsid w:val="006021E9"/>
    <w:rsid w:val="0060323B"/>
    <w:rsid w:val="006035FF"/>
    <w:rsid w:val="00603C35"/>
    <w:rsid w:val="00604148"/>
    <w:rsid w:val="00604BC6"/>
    <w:rsid w:val="006058BC"/>
    <w:rsid w:val="00605D39"/>
    <w:rsid w:val="00605D8D"/>
    <w:rsid w:val="00606662"/>
    <w:rsid w:val="00606C9D"/>
    <w:rsid w:val="00607536"/>
    <w:rsid w:val="00610492"/>
    <w:rsid w:val="00610DE3"/>
    <w:rsid w:val="0061114F"/>
    <w:rsid w:val="00611CC1"/>
    <w:rsid w:val="00611EE4"/>
    <w:rsid w:val="006122F6"/>
    <w:rsid w:val="00613406"/>
    <w:rsid w:val="006135AB"/>
    <w:rsid w:val="0061489E"/>
    <w:rsid w:val="00614AEB"/>
    <w:rsid w:val="00615825"/>
    <w:rsid w:val="00615B8F"/>
    <w:rsid w:val="00615F11"/>
    <w:rsid w:val="006161AB"/>
    <w:rsid w:val="00616335"/>
    <w:rsid w:val="00616704"/>
    <w:rsid w:val="0062103A"/>
    <w:rsid w:val="0062164F"/>
    <w:rsid w:val="00621A8D"/>
    <w:rsid w:val="00621E84"/>
    <w:rsid w:val="00621E9D"/>
    <w:rsid w:val="00621F8B"/>
    <w:rsid w:val="006222DF"/>
    <w:rsid w:val="00623049"/>
    <w:rsid w:val="00623EE8"/>
    <w:rsid w:val="00624033"/>
    <w:rsid w:val="00625DE3"/>
    <w:rsid w:val="00625FD6"/>
    <w:rsid w:val="0062616F"/>
    <w:rsid w:val="00626328"/>
    <w:rsid w:val="0062676B"/>
    <w:rsid w:val="00626872"/>
    <w:rsid w:val="006269B5"/>
    <w:rsid w:val="00626D6B"/>
    <w:rsid w:val="006271E4"/>
    <w:rsid w:val="00627740"/>
    <w:rsid w:val="0062774C"/>
    <w:rsid w:val="00630BF9"/>
    <w:rsid w:val="00630CE9"/>
    <w:rsid w:val="00630FFA"/>
    <w:rsid w:val="00631266"/>
    <w:rsid w:val="00632040"/>
    <w:rsid w:val="00634D28"/>
    <w:rsid w:val="00636F5D"/>
    <w:rsid w:val="006375C3"/>
    <w:rsid w:val="006377D2"/>
    <w:rsid w:val="0063799C"/>
    <w:rsid w:val="00637C48"/>
    <w:rsid w:val="006405D1"/>
    <w:rsid w:val="006409F1"/>
    <w:rsid w:val="00640B85"/>
    <w:rsid w:val="00641FA0"/>
    <w:rsid w:val="00642165"/>
    <w:rsid w:val="00642BE8"/>
    <w:rsid w:val="006438BD"/>
    <w:rsid w:val="00643B3C"/>
    <w:rsid w:val="00643FEA"/>
    <w:rsid w:val="006445D4"/>
    <w:rsid w:val="0064670A"/>
    <w:rsid w:val="00646CD1"/>
    <w:rsid w:val="00647135"/>
    <w:rsid w:val="00647A96"/>
    <w:rsid w:val="00647E59"/>
    <w:rsid w:val="00650830"/>
    <w:rsid w:val="006522AB"/>
    <w:rsid w:val="00655291"/>
    <w:rsid w:val="00655299"/>
    <w:rsid w:val="0065536D"/>
    <w:rsid w:val="00655970"/>
    <w:rsid w:val="00655C6C"/>
    <w:rsid w:val="006564E3"/>
    <w:rsid w:val="00656C47"/>
    <w:rsid w:val="006573EA"/>
    <w:rsid w:val="006579D7"/>
    <w:rsid w:val="00657DAF"/>
    <w:rsid w:val="00657F9B"/>
    <w:rsid w:val="00660525"/>
    <w:rsid w:val="00660556"/>
    <w:rsid w:val="00660961"/>
    <w:rsid w:val="00660D4D"/>
    <w:rsid w:val="0066271A"/>
    <w:rsid w:val="00662D55"/>
    <w:rsid w:val="006631BC"/>
    <w:rsid w:val="006635DD"/>
    <w:rsid w:val="00663C7B"/>
    <w:rsid w:val="00664040"/>
    <w:rsid w:val="006658CE"/>
    <w:rsid w:val="0066651B"/>
    <w:rsid w:val="00666837"/>
    <w:rsid w:val="00666BD8"/>
    <w:rsid w:val="00666DA6"/>
    <w:rsid w:val="006679E3"/>
    <w:rsid w:val="00667B8D"/>
    <w:rsid w:val="00670BCB"/>
    <w:rsid w:val="00671BE8"/>
    <w:rsid w:val="00671E82"/>
    <w:rsid w:val="00672177"/>
    <w:rsid w:val="00673304"/>
    <w:rsid w:val="006744F0"/>
    <w:rsid w:val="006745ED"/>
    <w:rsid w:val="00675160"/>
    <w:rsid w:val="0067543C"/>
    <w:rsid w:val="00675531"/>
    <w:rsid w:val="0067553F"/>
    <w:rsid w:val="006762FB"/>
    <w:rsid w:val="0067701A"/>
    <w:rsid w:val="00677E32"/>
    <w:rsid w:val="006803BE"/>
    <w:rsid w:val="00680568"/>
    <w:rsid w:val="006819B1"/>
    <w:rsid w:val="00681A84"/>
    <w:rsid w:val="00681D4D"/>
    <w:rsid w:val="00682604"/>
    <w:rsid w:val="00682D00"/>
    <w:rsid w:val="00682F91"/>
    <w:rsid w:val="0068329A"/>
    <w:rsid w:val="00683711"/>
    <w:rsid w:val="00683AD3"/>
    <w:rsid w:val="00684BB9"/>
    <w:rsid w:val="00687166"/>
    <w:rsid w:val="0068719A"/>
    <w:rsid w:val="006912BD"/>
    <w:rsid w:val="006933A5"/>
    <w:rsid w:val="00693933"/>
    <w:rsid w:val="0069595D"/>
    <w:rsid w:val="006963E5"/>
    <w:rsid w:val="006964BA"/>
    <w:rsid w:val="0069704E"/>
    <w:rsid w:val="00697AEF"/>
    <w:rsid w:val="00697D97"/>
    <w:rsid w:val="00697F9E"/>
    <w:rsid w:val="006A0129"/>
    <w:rsid w:val="006A1162"/>
    <w:rsid w:val="006A1D07"/>
    <w:rsid w:val="006A22E7"/>
    <w:rsid w:val="006A23DA"/>
    <w:rsid w:val="006A2515"/>
    <w:rsid w:val="006A2AD9"/>
    <w:rsid w:val="006A2B76"/>
    <w:rsid w:val="006A2CC6"/>
    <w:rsid w:val="006A2FC8"/>
    <w:rsid w:val="006A3A97"/>
    <w:rsid w:val="006A465D"/>
    <w:rsid w:val="006A4CAF"/>
    <w:rsid w:val="006A50BE"/>
    <w:rsid w:val="006A5BC3"/>
    <w:rsid w:val="006A5D1B"/>
    <w:rsid w:val="006A700C"/>
    <w:rsid w:val="006A70D1"/>
    <w:rsid w:val="006A7600"/>
    <w:rsid w:val="006A7707"/>
    <w:rsid w:val="006A7991"/>
    <w:rsid w:val="006A7F0C"/>
    <w:rsid w:val="006A7F1B"/>
    <w:rsid w:val="006B02AB"/>
    <w:rsid w:val="006B043B"/>
    <w:rsid w:val="006B061A"/>
    <w:rsid w:val="006B0667"/>
    <w:rsid w:val="006B099B"/>
    <w:rsid w:val="006B0D66"/>
    <w:rsid w:val="006B1748"/>
    <w:rsid w:val="006B2DB4"/>
    <w:rsid w:val="006B315F"/>
    <w:rsid w:val="006B3C83"/>
    <w:rsid w:val="006B4176"/>
    <w:rsid w:val="006B468A"/>
    <w:rsid w:val="006B46C8"/>
    <w:rsid w:val="006B565F"/>
    <w:rsid w:val="006B64D1"/>
    <w:rsid w:val="006B70A8"/>
    <w:rsid w:val="006B7169"/>
    <w:rsid w:val="006C0161"/>
    <w:rsid w:val="006C04E7"/>
    <w:rsid w:val="006C08C9"/>
    <w:rsid w:val="006C10C0"/>
    <w:rsid w:val="006C1305"/>
    <w:rsid w:val="006C1BA1"/>
    <w:rsid w:val="006C2326"/>
    <w:rsid w:val="006C2BA1"/>
    <w:rsid w:val="006C2C40"/>
    <w:rsid w:val="006C2E01"/>
    <w:rsid w:val="006C3AC7"/>
    <w:rsid w:val="006C41B0"/>
    <w:rsid w:val="006C50BF"/>
    <w:rsid w:val="006C56E5"/>
    <w:rsid w:val="006C68F1"/>
    <w:rsid w:val="006C6B5A"/>
    <w:rsid w:val="006C6D5C"/>
    <w:rsid w:val="006C705E"/>
    <w:rsid w:val="006C7D61"/>
    <w:rsid w:val="006D006D"/>
    <w:rsid w:val="006D0203"/>
    <w:rsid w:val="006D0228"/>
    <w:rsid w:val="006D09DB"/>
    <w:rsid w:val="006D0C5E"/>
    <w:rsid w:val="006D1167"/>
    <w:rsid w:val="006D131D"/>
    <w:rsid w:val="006D272F"/>
    <w:rsid w:val="006D2C14"/>
    <w:rsid w:val="006D2E89"/>
    <w:rsid w:val="006D4838"/>
    <w:rsid w:val="006D4BFE"/>
    <w:rsid w:val="006D4CF8"/>
    <w:rsid w:val="006D6DA5"/>
    <w:rsid w:val="006D7473"/>
    <w:rsid w:val="006D77FB"/>
    <w:rsid w:val="006E041D"/>
    <w:rsid w:val="006E0C87"/>
    <w:rsid w:val="006E144B"/>
    <w:rsid w:val="006E1E0E"/>
    <w:rsid w:val="006E220B"/>
    <w:rsid w:val="006E46E2"/>
    <w:rsid w:val="006E5578"/>
    <w:rsid w:val="006E6807"/>
    <w:rsid w:val="006E6FB4"/>
    <w:rsid w:val="006E7472"/>
    <w:rsid w:val="006E75CA"/>
    <w:rsid w:val="006E7F7E"/>
    <w:rsid w:val="006F01C8"/>
    <w:rsid w:val="006F028A"/>
    <w:rsid w:val="006F0B96"/>
    <w:rsid w:val="006F15A6"/>
    <w:rsid w:val="006F2822"/>
    <w:rsid w:val="006F2B95"/>
    <w:rsid w:val="006F3BE6"/>
    <w:rsid w:val="006F42DF"/>
    <w:rsid w:val="006F4ECA"/>
    <w:rsid w:val="006F61CF"/>
    <w:rsid w:val="006F6552"/>
    <w:rsid w:val="006F6708"/>
    <w:rsid w:val="006F6769"/>
    <w:rsid w:val="006F6E25"/>
    <w:rsid w:val="00700860"/>
    <w:rsid w:val="00700B2F"/>
    <w:rsid w:val="00700ECF"/>
    <w:rsid w:val="00701B2F"/>
    <w:rsid w:val="007022D9"/>
    <w:rsid w:val="00702458"/>
    <w:rsid w:val="0070254D"/>
    <w:rsid w:val="00702F71"/>
    <w:rsid w:val="00704725"/>
    <w:rsid w:val="00704A07"/>
    <w:rsid w:val="00705398"/>
    <w:rsid w:val="00705C26"/>
    <w:rsid w:val="007071B9"/>
    <w:rsid w:val="007079D6"/>
    <w:rsid w:val="0071008F"/>
    <w:rsid w:val="00710165"/>
    <w:rsid w:val="00710B0D"/>
    <w:rsid w:val="00710DD7"/>
    <w:rsid w:val="007110A6"/>
    <w:rsid w:val="00712311"/>
    <w:rsid w:val="00712F8A"/>
    <w:rsid w:val="00713486"/>
    <w:rsid w:val="00713C55"/>
    <w:rsid w:val="00714A97"/>
    <w:rsid w:val="00714B20"/>
    <w:rsid w:val="00714CBD"/>
    <w:rsid w:val="00714DE7"/>
    <w:rsid w:val="00715409"/>
    <w:rsid w:val="00716300"/>
    <w:rsid w:val="007163BC"/>
    <w:rsid w:val="00716454"/>
    <w:rsid w:val="00716614"/>
    <w:rsid w:val="00716700"/>
    <w:rsid w:val="00717761"/>
    <w:rsid w:val="007206CC"/>
    <w:rsid w:val="00721A92"/>
    <w:rsid w:val="00721BDF"/>
    <w:rsid w:val="007225DC"/>
    <w:rsid w:val="00722704"/>
    <w:rsid w:val="00722C33"/>
    <w:rsid w:val="0072392A"/>
    <w:rsid w:val="00723A01"/>
    <w:rsid w:val="00724646"/>
    <w:rsid w:val="007255C3"/>
    <w:rsid w:val="00725C6A"/>
    <w:rsid w:val="00726249"/>
    <w:rsid w:val="007267F1"/>
    <w:rsid w:val="00727500"/>
    <w:rsid w:val="007275A1"/>
    <w:rsid w:val="007275E6"/>
    <w:rsid w:val="00727986"/>
    <w:rsid w:val="00730048"/>
    <w:rsid w:val="00730227"/>
    <w:rsid w:val="00730749"/>
    <w:rsid w:val="00730C81"/>
    <w:rsid w:val="007312DB"/>
    <w:rsid w:val="0073156F"/>
    <w:rsid w:val="00731DE7"/>
    <w:rsid w:val="00731ED3"/>
    <w:rsid w:val="00732BBA"/>
    <w:rsid w:val="00732C5C"/>
    <w:rsid w:val="00733309"/>
    <w:rsid w:val="00733CC2"/>
    <w:rsid w:val="007345A1"/>
    <w:rsid w:val="00734900"/>
    <w:rsid w:val="00734B1A"/>
    <w:rsid w:val="00734E43"/>
    <w:rsid w:val="00735255"/>
    <w:rsid w:val="00735950"/>
    <w:rsid w:val="00735AF5"/>
    <w:rsid w:val="00735DFB"/>
    <w:rsid w:val="00736018"/>
    <w:rsid w:val="00736F75"/>
    <w:rsid w:val="00737A1B"/>
    <w:rsid w:val="00737C32"/>
    <w:rsid w:val="007428E8"/>
    <w:rsid w:val="00742E62"/>
    <w:rsid w:val="0074322B"/>
    <w:rsid w:val="007434E0"/>
    <w:rsid w:val="00743BD6"/>
    <w:rsid w:val="00743D52"/>
    <w:rsid w:val="00743EC6"/>
    <w:rsid w:val="00745150"/>
    <w:rsid w:val="00745FCF"/>
    <w:rsid w:val="00746E3F"/>
    <w:rsid w:val="0074745E"/>
    <w:rsid w:val="00747523"/>
    <w:rsid w:val="007507BE"/>
    <w:rsid w:val="007512EA"/>
    <w:rsid w:val="007513D3"/>
    <w:rsid w:val="007516E2"/>
    <w:rsid w:val="007518C1"/>
    <w:rsid w:val="00752339"/>
    <w:rsid w:val="00752764"/>
    <w:rsid w:val="00753A70"/>
    <w:rsid w:val="0075497A"/>
    <w:rsid w:val="00754E92"/>
    <w:rsid w:val="007552A5"/>
    <w:rsid w:val="00755503"/>
    <w:rsid w:val="00755956"/>
    <w:rsid w:val="00755A92"/>
    <w:rsid w:val="00755EBD"/>
    <w:rsid w:val="00756841"/>
    <w:rsid w:val="00757456"/>
    <w:rsid w:val="0075783D"/>
    <w:rsid w:val="00760B92"/>
    <w:rsid w:val="00761515"/>
    <w:rsid w:val="00761C40"/>
    <w:rsid w:val="00761DE3"/>
    <w:rsid w:val="0076203C"/>
    <w:rsid w:val="00762784"/>
    <w:rsid w:val="00763121"/>
    <w:rsid w:val="007636C9"/>
    <w:rsid w:val="0076448F"/>
    <w:rsid w:val="007648E7"/>
    <w:rsid w:val="00765428"/>
    <w:rsid w:val="0076589A"/>
    <w:rsid w:val="00765C5E"/>
    <w:rsid w:val="007661AB"/>
    <w:rsid w:val="00766B11"/>
    <w:rsid w:val="00766E66"/>
    <w:rsid w:val="007678A2"/>
    <w:rsid w:val="00770350"/>
    <w:rsid w:val="00770BCB"/>
    <w:rsid w:val="00770EDA"/>
    <w:rsid w:val="00772265"/>
    <w:rsid w:val="007736A6"/>
    <w:rsid w:val="00773983"/>
    <w:rsid w:val="00773B19"/>
    <w:rsid w:val="00773F04"/>
    <w:rsid w:val="007746BD"/>
    <w:rsid w:val="00774A36"/>
    <w:rsid w:val="007759BE"/>
    <w:rsid w:val="00775BD4"/>
    <w:rsid w:val="00776E26"/>
    <w:rsid w:val="00777AAD"/>
    <w:rsid w:val="00780041"/>
    <w:rsid w:val="00781BDC"/>
    <w:rsid w:val="00782F84"/>
    <w:rsid w:val="0078330D"/>
    <w:rsid w:val="00783B6B"/>
    <w:rsid w:val="00784A3E"/>
    <w:rsid w:val="007853DC"/>
    <w:rsid w:val="007858D2"/>
    <w:rsid w:val="007866FD"/>
    <w:rsid w:val="007871F9"/>
    <w:rsid w:val="00787790"/>
    <w:rsid w:val="007878DE"/>
    <w:rsid w:val="0079052E"/>
    <w:rsid w:val="00790ECD"/>
    <w:rsid w:val="00791B98"/>
    <w:rsid w:val="007929C6"/>
    <w:rsid w:val="00792E3E"/>
    <w:rsid w:val="00793113"/>
    <w:rsid w:val="00793D10"/>
    <w:rsid w:val="0079551E"/>
    <w:rsid w:val="00795635"/>
    <w:rsid w:val="0079645C"/>
    <w:rsid w:val="00796491"/>
    <w:rsid w:val="00796E01"/>
    <w:rsid w:val="007977B3"/>
    <w:rsid w:val="007977FF"/>
    <w:rsid w:val="007979DD"/>
    <w:rsid w:val="00797CBB"/>
    <w:rsid w:val="007A045F"/>
    <w:rsid w:val="007A0C50"/>
    <w:rsid w:val="007A0D74"/>
    <w:rsid w:val="007A3416"/>
    <w:rsid w:val="007A3A17"/>
    <w:rsid w:val="007A3D08"/>
    <w:rsid w:val="007A4211"/>
    <w:rsid w:val="007A478F"/>
    <w:rsid w:val="007A4C2C"/>
    <w:rsid w:val="007A5059"/>
    <w:rsid w:val="007A5364"/>
    <w:rsid w:val="007A5558"/>
    <w:rsid w:val="007A5F88"/>
    <w:rsid w:val="007A6AE9"/>
    <w:rsid w:val="007B091D"/>
    <w:rsid w:val="007B0DA8"/>
    <w:rsid w:val="007B0E74"/>
    <w:rsid w:val="007B1410"/>
    <w:rsid w:val="007B187A"/>
    <w:rsid w:val="007B1A34"/>
    <w:rsid w:val="007B1AE0"/>
    <w:rsid w:val="007B207A"/>
    <w:rsid w:val="007B2E76"/>
    <w:rsid w:val="007B391A"/>
    <w:rsid w:val="007B3D7C"/>
    <w:rsid w:val="007B3FC8"/>
    <w:rsid w:val="007B441E"/>
    <w:rsid w:val="007B4F46"/>
    <w:rsid w:val="007B54D1"/>
    <w:rsid w:val="007B561D"/>
    <w:rsid w:val="007B6447"/>
    <w:rsid w:val="007B6C6C"/>
    <w:rsid w:val="007C05E8"/>
    <w:rsid w:val="007C062F"/>
    <w:rsid w:val="007C0813"/>
    <w:rsid w:val="007C11D6"/>
    <w:rsid w:val="007C1DFD"/>
    <w:rsid w:val="007C209F"/>
    <w:rsid w:val="007C2651"/>
    <w:rsid w:val="007C2FFE"/>
    <w:rsid w:val="007C3AE3"/>
    <w:rsid w:val="007C4D8D"/>
    <w:rsid w:val="007C6205"/>
    <w:rsid w:val="007C7023"/>
    <w:rsid w:val="007C70A6"/>
    <w:rsid w:val="007C7516"/>
    <w:rsid w:val="007C7D29"/>
    <w:rsid w:val="007C7DF6"/>
    <w:rsid w:val="007D00D8"/>
    <w:rsid w:val="007D07E9"/>
    <w:rsid w:val="007D0E5A"/>
    <w:rsid w:val="007D10F3"/>
    <w:rsid w:val="007D1175"/>
    <w:rsid w:val="007D13EF"/>
    <w:rsid w:val="007D1604"/>
    <w:rsid w:val="007D1E92"/>
    <w:rsid w:val="007D2429"/>
    <w:rsid w:val="007D4B65"/>
    <w:rsid w:val="007D4DC6"/>
    <w:rsid w:val="007D5622"/>
    <w:rsid w:val="007D5A4D"/>
    <w:rsid w:val="007D5C80"/>
    <w:rsid w:val="007D66D3"/>
    <w:rsid w:val="007E172F"/>
    <w:rsid w:val="007E1992"/>
    <w:rsid w:val="007E2475"/>
    <w:rsid w:val="007E257B"/>
    <w:rsid w:val="007E3CD6"/>
    <w:rsid w:val="007E4E6C"/>
    <w:rsid w:val="007E586A"/>
    <w:rsid w:val="007E5ADA"/>
    <w:rsid w:val="007E60FC"/>
    <w:rsid w:val="007E6C60"/>
    <w:rsid w:val="007E763A"/>
    <w:rsid w:val="007E7994"/>
    <w:rsid w:val="007F02D6"/>
    <w:rsid w:val="007F0471"/>
    <w:rsid w:val="007F1065"/>
    <w:rsid w:val="007F1D34"/>
    <w:rsid w:val="007F20E7"/>
    <w:rsid w:val="007F38F1"/>
    <w:rsid w:val="007F3D49"/>
    <w:rsid w:val="007F3D77"/>
    <w:rsid w:val="007F40E7"/>
    <w:rsid w:val="007F4D75"/>
    <w:rsid w:val="007F5FBC"/>
    <w:rsid w:val="007F683B"/>
    <w:rsid w:val="007F69BD"/>
    <w:rsid w:val="007F74C4"/>
    <w:rsid w:val="00800132"/>
    <w:rsid w:val="00800429"/>
    <w:rsid w:val="0080077E"/>
    <w:rsid w:val="00802288"/>
    <w:rsid w:val="00802F89"/>
    <w:rsid w:val="00804C3C"/>
    <w:rsid w:val="00804D25"/>
    <w:rsid w:val="00804F0D"/>
    <w:rsid w:val="00804F6F"/>
    <w:rsid w:val="008070BA"/>
    <w:rsid w:val="00807DC0"/>
    <w:rsid w:val="00810626"/>
    <w:rsid w:val="008108F7"/>
    <w:rsid w:val="00810ED3"/>
    <w:rsid w:val="008121A7"/>
    <w:rsid w:val="008123E1"/>
    <w:rsid w:val="00812A07"/>
    <w:rsid w:val="008134DA"/>
    <w:rsid w:val="00813661"/>
    <w:rsid w:val="008142CE"/>
    <w:rsid w:val="008146F5"/>
    <w:rsid w:val="008149CC"/>
    <w:rsid w:val="008154D8"/>
    <w:rsid w:val="008155FE"/>
    <w:rsid w:val="0081638B"/>
    <w:rsid w:val="0081798A"/>
    <w:rsid w:val="00820D2C"/>
    <w:rsid w:val="00820E01"/>
    <w:rsid w:val="008211A4"/>
    <w:rsid w:val="00821C37"/>
    <w:rsid w:val="00821F88"/>
    <w:rsid w:val="00822028"/>
    <w:rsid w:val="0082208C"/>
    <w:rsid w:val="00822931"/>
    <w:rsid w:val="00823591"/>
    <w:rsid w:val="00823644"/>
    <w:rsid w:val="0082558F"/>
    <w:rsid w:val="00825889"/>
    <w:rsid w:val="00826CF0"/>
    <w:rsid w:val="008270F0"/>
    <w:rsid w:val="0082796B"/>
    <w:rsid w:val="008300E9"/>
    <w:rsid w:val="00830753"/>
    <w:rsid w:val="00830CC7"/>
    <w:rsid w:val="008327A6"/>
    <w:rsid w:val="008337AB"/>
    <w:rsid w:val="00833EF1"/>
    <w:rsid w:val="0083456A"/>
    <w:rsid w:val="00834618"/>
    <w:rsid w:val="0083482C"/>
    <w:rsid w:val="00834DDE"/>
    <w:rsid w:val="00834DF7"/>
    <w:rsid w:val="00835412"/>
    <w:rsid w:val="008358FC"/>
    <w:rsid w:val="00836338"/>
    <w:rsid w:val="00836964"/>
    <w:rsid w:val="0083713D"/>
    <w:rsid w:val="00840136"/>
    <w:rsid w:val="00841312"/>
    <w:rsid w:val="00842F88"/>
    <w:rsid w:val="008430D3"/>
    <w:rsid w:val="00843AB3"/>
    <w:rsid w:val="00844A82"/>
    <w:rsid w:val="00845937"/>
    <w:rsid w:val="00846269"/>
    <w:rsid w:val="008472BB"/>
    <w:rsid w:val="00847458"/>
    <w:rsid w:val="00851FB7"/>
    <w:rsid w:val="008524AC"/>
    <w:rsid w:val="0085256A"/>
    <w:rsid w:val="00852841"/>
    <w:rsid w:val="0085388C"/>
    <w:rsid w:val="00853DE1"/>
    <w:rsid w:val="00854F9C"/>
    <w:rsid w:val="008551C4"/>
    <w:rsid w:val="00855368"/>
    <w:rsid w:val="00856549"/>
    <w:rsid w:val="00856995"/>
    <w:rsid w:val="00860897"/>
    <w:rsid w:val="008609FC"/>
    <w:rsid w:val="00860F2F"/>
    <w:rsid w:val="00861328"/>
    <w:rsid w:val="00862009"/>
    <w:rsid w:val="008622C4"/>
    <w:rsid w:val="00865002"/>
    <w:rsid w:val="00865972"/>
    <w:rsid w:val="008668B6"/>
    <w:rsid w:val="008669EF"/>
    <w:rsid w:val="008677A8"/>
    <w:rsid w:val="00870928"/>
    <w:rsid w:val="008716F3"/>
    <w:rsid w:val="00871971"/>
    <w:rsid w:val="00871C3F"/>
    <w:rsid w:val="00871D17"/>
    <w:rsid w:val="0087205E"/>
    <w:rsid w:val="008722F8"/>
    <w:rsid w:val="0087274A"/>
    <w:rsid w:val="0087282C"/>
    <w:rsid w:val="00872898"/>
    <w:rsid w:val="00873921"/>
    <w:rsid w:val="00873979"/>
    <w:rsid w:val="00873B7D"/>
    <w:rsid w:val="008745AD"/>
    <w:rsid w:val="008749AF"/>
    <w:rsid w:val="00874BE4"/>
    <w:rsid w:val="00874F8D"/>
    <w:rsid w:val="0087525F"/>
    <w:rsid w:val="00875F63"/>
    <w:rsid w:val="00877087"/>
    <w:rsid w:val="0087709B"/>
    <w:rsid w:val="0087747F"/>
    <w:rsid w:val="008777E3"/>
    <w:rsid w:val="008805F5"/>
    <w:rsid w:val="00880BA6"/>
    <w:rsid w:val="0088153A"/>
    <w:rsid w:val="0088155A"/>
    <w:rsid w:val="0088218D"/>
    <w:rsid w:val="008832AF"/>
    <w:rsid w:val="008840F5"/>
    <w:rsid w:val="00884413"/>
    <w:rsid w:val="008846C3"/>
    <w:rsid w:val="008848B2"/>
    <w:rsid w:val="00884B54"/>
    <w:rsid w:val="00884E4A"/>
    <w:rsid w:val="0088530B"/>
    <w:rsid w:val="00885503"/>
    <w:rsid w:val="0088556A"/>
    <w:rsid w:val="00885798"/>
    <w:rsid w:val="00886159"/>
    <w:rsid w:val="008867FB"/>
    <w:rsid w:val="00886D8D"/>
    <w:rsid w:val="008870D6"/>
    <w:rsid w:val="008905C5"/>
    <w:rsid w:val="008906BF"/>
    <w:rsid w:val="0089071C"/>
    <w:rsid w:val="00890FB5"/>
    <w:rsid w:val="008910B6"/>
    <w:rsid w:val="00891161"/>
    <w:rsid w:val="00891483"/>
    <w:rsid w:val="00891B87"/>
    <w:rsid w:val="00892E71"/>
    <w:rsid w:val="00892FCF"/>
    <w:rsid w:val="008930D5"/>
    <w:rsid w:val="00893570"/>
    <w:rsid w:val="00894422"/>
    <w:rsid w:val="008944EE"/>
    <w:rsid w:val="00894D7D"/>
    <w:rsid w:val="00894F38"/>
    <w:rsid w:val="00896039"/>
    <w:rsid w:val="00896ACD"/>
    <w:rsid w:val="00897762"/>
    <w:rsid w:val="00897EA8"/>
    <w:rsid w:val="008A001A"/>
    <w:rsid w:val="008A0D68"/>
    <w:rsid w:val="008A1DFA"/>
    <w:rsid w:val="008A1E44"/>
    <w:rsid w:val="008A2053"/>
    <w:rsid w:val="008A29FC"/>
    <w:rsid w:val="008A4BA6"/>
    <w:rsid w:val="008A58FD"/>
    <w:rsid w:val="008A607B"/>
    <w:rsid w:val="008A6237"/>
    <w:rsid w:val="008A70FA"/>
    <w:rsid w:val="008A78C1"/>
    <w:rsid w:val="008A7ACB"/>
    <w:rsid w:val="008A7B80"/>
    <w:rsid w:val="008B0050"/>
    <w:rsid w:val="008B00D3"/>
    <w:rsid w:val="008B0273"/>
    <w:rsid w:val="008B04FD"/>
    <w:rsid w:val="008B0786"/>
    <w:rsid w:val="008B0911"/>
    <w:rsid w:val="008B14B1"/>
    <w:rsid w:val="008B202A"/>
    <w:rsid w:val="008B24D2"/>
    <w:rsid w:val="008B347F"/>
    <w:rsid w:val="008B36DD"/>
    <w:rsid w:val="008B38F2"/>
    <w:rsid w:val="008B3AC4"/>
    <w:rsid w:val="008B43EA"/>
    <w:rsid w:val="008B44F6"/>
    <w:rsid w:val="008B4564"/>
    <w:rsid w:val="008B4879"/>
    <w:rsid w:val="008B4AEC"/>
    <w:rsid w:val="008B4DF9"/>
    <w:rsid w:val="008B51A5"/>
    <w:rsid w:val="008B546C"/>
    <w:rsid w:val="008B5C85"/>
    <w:rsid w:val="008B65AA"/>
    <w:rsid w:val="008C0550"/>
    <w:rsid w:val="008C24EC"/>
    <w:rsid w:val="008C2576"/>
    <w:rsid w:val="008C35A3"/>
    <w:rsid w:val="008C40AC"/>
    <w:rsid w:val="008C6339"/>
    <w:rsid w:val="008C64F3"/>
    <w:rsid w:val="008C68E7"/>
    <w:rsid w:val="008C75E6"/>
    <w:rsid w:val="008C76F9"/>
    <w:rsid w:val="008C7D45"/>
    <w:rsid w:val="008D13F8"/>
    <w:rsid w:val="008D1EB5"/>
    <w:rsid w:val="008D21D3"/>
    <w:rsid w:val="008D26DC"/>
    <w:rsid w:val="008D3A1C"/>
    <w:rsid w:val="008D4C5C"/>
    <w:rsid w:val="008D50A8"/>
    <w:rsid w:val="008D5D6E"/>
    <w:rsid w:val="008D61B5"/>
    <w:rsid w:val="008D69F5"/>
    <w:rsid w:val="008D6EE2"/>
    <w:rsid w:val="008D7319"/>
    <w:rsid w:val="008D7F2D"/>
    <w:rsid w:val="008E0B78"/>
    <w:rsid w:val="008E1A65"/>
    <w:rsid w:val="008E1CF6"/>
    <w:rsid w:val="008E296A"/>
    <w:rsid w:val="008E33A3"/>
    <w:rsid w:val="008E3AA6"/>
    <w:rsid w:val="008E5177"/>
    <w:rsid w:val="008E5565"/>
    <w:rsid w:val="008E5699"/>
    <w:rsid w:val="008E6F18"/>
    <w:rsid w:val="008E7C1A"/>
    <w:rsid w:val="008F01EF"/>
    <w:rsid w:val="008F0617"/>
    <w:rsid w:val="008F1BEE"/>
    <w:rsid w:val="008F2132"/>
    <w:rsid w:val="008F3390"/>
    <w:rsid w:val="008F3448"/>
    <w:rsid w:val="008F36D7"/>
    <w:rsid w:val="008F39CB"/>
    <w:rsid w:val="008F3B36"/>
    <w:rsid w:val="008F52D9"/>
    <w:rsid w:val="008F5E99"/>
    <w:rsid w:val="008F5EAF"/>
    <w:rsid w:val="008F6423"/>
    <w:rsid w:val="008F68C9"/>
    <w:rsid w:val="008F7ACF"/>
    <w:rsid w:val="00900978"/>
    <w:rsid w:val="009013CA"/>
    <w:rsid w:val="00903899"/>
    <w:rsid w:val="00904EEA"/>
    <w:rsid w:val="009061E5"/>
    <w:rsid w:val="0090652D"/>
    <w:rsid w:val="00906559"/>
    <w:rsid w:val="00906D39"/>
    <w:rsid w:val="00907563"/>
    <w:rsid w:val="009078E9"/>
    <w:rsid w:val="009101CF"/>
    <w:rsid w:val="0091106E"/>
    <w:rsid w:val="00911C5A"/>
    <w:rsid w:val="00912123"/>
    <w:rsid w:val="009124C1"/>
    <w:rsid w:val="009125AB"/>
    <w:rsid w:val="0091288A"/>
    <w:rsid w:val="009129DC"/>
    <w:rsid w:val="0091469F"/>
    <w:rsid w:val="00914E9E"/>
    <w:rsid w:val="00915417"/>
    <w:rsid w:val="00915994"/>
    <w:rsid w:val="00916562"/>
    <w:rsid w:val="009168B0"/>
    <w:rsid w:val="0091707B"/>
    <w:rsid w:val="0092000C"/>
    <w:rsid w:val="00920567"/>
    <w:rsid w:val="0092061B"/>
    <w:rsid w:val="009206CF"/>
    <w:rsid w:val="00921575"/>
    <w:rsid w:val="00921A81"/>
    <w:rsid w:val="00922AB5"/>
    <w:rsid w:val="00922AEF"/>
    <w:rsid w:val="00922D3B"/>
    <w:rsid w:val="009233C3"/>
    <w:rsid w:val="00923811"/>
    <w:rsid w:val="00924D1E"/>
    <w:rsid w:val="009250E2"/>
    <w:rsid w:val="00925E91"/>
    <w:rsid w:val="00926D98"/>
    <w:rsid w:val="0092731D"/>
    <w:rsid w:val="00927959"/>
    <w:rsid w:val="009309B3"/>
    <w:rsid w:val="00931683"/>
    <w:rsid w:val="00931AC7"/>
    <w:rsid w:val="009321AD"/>
    <w:rsid w:val="00933368"/>
    <w:rsid w:val="0093352D"/>
    <w:rsid w:val="0093393C"/>
    <w:rsid w:val="00933DC5"/>
    <w:rsid w:val="00934BE7"/>
    <w:rsid w:val="009351AC"/>
    <w:rsid w:val="009352FA"/>
    <w:rsid w:val="0093592E"/>
    <w:rsid w:val="00935A16"/>
    <w:rsid w:val="00935CC4"/>
    <w:rsid w:val="00936265"/>
    <w:rsid w:val="0093750B"/>
    <w:rsid w:val="00940287"/>
    <w:rsid w:val="00940447"/>
    <w:rsid w:val="00940B62"/>
    <w:rsid w:val="00941FE8"/>
    <w:rsid w:val="009429C3"/>
    <w:rsid w:val="00942BBD"/>
    <w:rsid w:val="00942D01"/>
    <w:rsid w:val="00942D64"/>
    <w:rsid w:val="00944306"/>
    <w:rsid w:val="00944486"/>
    <w:rsid w:val="00944545"/>
    <w:rsid w:val="00944A6A"/>
    <w:rsid w:val="00944AA5"/>
    <w:rsid w:val="009454C5"/>
    <w:rsid w:val="009468D0"/>
    <w:rsid w:val="00947283"/>
    <w:rsid w:val="00950F65"/>
    <w:rsid w:val="00950F99"/>
    <w:rsid w:val="00951671"/>
    <w:rsid w:val="00951CDE"/>
    <w:rsid w:val="00952215"/>
    <w:rsid w:val="00953D6A"/>
    <w:rsid w:val="00954598"/>
    <w:rsid w:val="00954C7C"/>
    <w:rsid w:val="00955312"/>
    <w:rsid w:val="009557C3"/>
    <w:rsid w:val="00956133"/>
    <w:rsid w:val="00956E5A"/>
    <w:rsid w:val="00957730"/>
    <w:rsid w:val="00960F05"/>
    <w:rsid w:val="00961D27"/>
    <w:rsid w:val="00961F69"/>
    <w:rsid w:val="009624DE"/>
    <w:rsid w:val="009625D7"/>
    <w:rsid w:val="0096295F"/>
    <w:rsid w:val="00962F78"/>
    <w:rsid w:val="00963473"/>
    <w:rsid w:val="00964247"/>
    <w:rsid w:val="00964A7B"/>
    <w:rsid w:val="00965BA6"/>
    <w:rsid w:val="0096695C"/>
    <w:rsid w:val="0096697B"/>
    <w:rsid w:val="00966F9E"/>
    <w:rsid w:val="00970083"/>
    <w:rsid w:val="009703BC"/>
    <w:rsid w:val="00970AAB"/>
    <w:rsid w:val="00970C94"/>
    <w:rsid w:val="009720EF"/>
    <w:rsid w:val="0097269C"/>
    <w:rsid w:val="00972E82"/>
    <w:rsid w:val="009731A1"/>
    <w:rsid w:val="009736D9"/>
    <w:rsid w:val="00973BDA"/>
    <w:rsid w:val="0097515D"/>
    <w:rsid w:val="0097558C"/>
    <w:rsid w:val="0097653E"/>
    <w:rsid w:val="00976A78"/>
    <w:rsid w:val="00980006"/>
    <w:rsid w:val="00980672"/>
    <w:rsid w:val="00980CA8"/>
    <w:rsid w:val="0098156F"/>
    <w:rsid w:val="00981D2C"/>
    <w:rsid w:val="00982181"/>
    <w:rsid w:val="009822B0"/>
    <w:rsid w:val="0098387A"/>
    <w:rsid w:val="00984CF0"/>
    <w:rsid w:val="00985C57"/>
    <w:rsid w:val="00985FE5"/>
    <w:rsid w:val="00986C08"/>
    <w:rsid w:val="009872BF"/>
    <w:rsid w:val="00987549"/>
    <w:rsid w:val="00987B0E"/>
    <w:rsid w:val="00990413"/>
    <w:rsid w:val="009926FA"/>
    <w:rsid w:val="00993470"/>
    <w:rsid w:val="00993BEB"/>
    <w:rsid w:val="00993E70"/>
    <w:rsid w:val="009943DD"/>
    <w:rsid w:val="00994770"/>
    <w:rsid w:val="0099503D"/>
    <w:rsid w:val="00995871"/>
    <w:rsid w:val="00995D2D"/>
    <w:rsid w:val="00996297"/>
    <w:rsid w:val="009A1DA7"/>
    <w:rsid w:val="009A205D"/>
    <w:rsid w:val="009A21E6"/>
    <w:rsid w:val="009A24B3"/>
    <w:rsid w:val="009A2E9D"/>
    <w:rsid w:val="009A2F55"/>
    <w:rsid w:val="009A3528"/>
    <w:rsid w:val="009A37AC"/>
    <w:rsid w:val="009A422C"/>
    <w:rsid w:val="009A42E3"/>
    <w:rsid w:val="009A4640"/>
    <w:rsid w:val="009A4CCD"/>
    <w:rsid w:val="009A6078"/>
    <w:rsid w:val="009A6D27"/>
    <w:rsid w:val="009B0508"/>
    <w:rsid w:val="009B12E6"/>
    <w:rsid w:val="009B191B"/>
    <w:rsid w:val="009B2BFD"/>
    <w:rsid w:val="009B30AA"/>
    <w:rsid w:val="009B3C96"/>
    <w:rsid w:val="009B3DE7"/>
    <w:rsid w:val="009B4C58"/>
    <w:rsid w:val="009B4E0D"/>
    <w:rsid w:val="009B534F"/>
    <w:rsid w:val="009B5450"/>
    <w:rsid w:val="009B566A"/>
    <w:rsid w:val="009B66AB"/>
    <w:rsid w:val="009C008C"/>
    <w:rsid w:val="009C05D6"/>
    <w:rsid w:val="009C09A4"/>
    <w:rsid w:val="009C0D30"/>
    <w:rsid w:val="009C153F"/>
    <w:rsid w:val="009C1B5C"/>
    <w:rsid w:val="009C22CD"/>
    <w:rsid w:val="009C419E"/>
    <w:rsid w:val="009C445B"/>
    <w:rsid w:val="009C50BA"/>
    <w:rsid w:val="009C559F"/>
    <w:rsid w:val="009C5C8B"/>
    <w:rsid w:val="009C5E85"/>
    <w:rsid w:val="009C6466"/>
    <w:rsid w:val="009C6D4B"/>
    <w:rsid w:val="009C71E2"/>
    <w:rsid w:val="009C74A1"/>
    <w:rsid w:val="009C765A"/>
    <w:rsid w:val="009C7859"/>
    <w:rsid w:val="009C7B72"/>
    <w:rsid w:val="009D00A2"/>
    <w:rsid w:val="009D1159"/>
    <w:rsid w:val="009D21A8"/>
    <w:rsid w:val="009D2E50"/>
    <w:rsid w:val="009D2EA2"/>
    <w:rsid w:val="009D3755"/>
    <w:rsid w:val="009D3C7C"/>
    <w:rsid w:val="009D3F88"/>
    <w:rsid w:val="009D44C0"/>
    <w:rsid w:val="009D452E"/>
    <w:rsid w:val="009D4B6C"/>
    <w:rsid w:val="009D4DAD"/>
    <w:rsid w:val="009D595F"/>
    <w:rsid w:val="009D5D17"/>
    <w:rsid w:val="009D663F"/>
    <w:rsid w:val="009D67F8"/>
    <w:rsid w:val="009E1EBF"/>
    <w:rsid w:val="009E2307"/>
    <w:rsid w:val="009E28F3"/>
    <w:rsid w:val="009E31D7"/>
    <w:rsid w:val="009E3DA6"/>
    <w:rsid w:val="009E4AEF"/>
    <w:rsid w:val="009E4DD6"/>
    <w:rsid w:val="009E4E11"/>
    <w:rsid w:val="009E58DC"/>
    <w:rsid w:val="009E6561"/>
    <w:rsid w:val="009E661A"/>
    <w:rsid w:val="009E66AC"/>
    <w:rsid w:val="009E6FE9"/>
    <w:rsid w:val="009E7429"/>
    <w:rsid w:val="009E76FF"/>
    <w:rsid w:val="009F07AC"/>
    <w:rsid w:val="009F07E9"/>
    <w:rsid w:val="009F1CCC"/>
    <w:rsid w:val="009F21FA"/>
    <w:rsid w:val="009F2317"/>
    <w:rsid w:val="009F26F8"/>
    <w:rsid w:val="009F2892"/>
    <w:rsid w:val="009F2E01"/>
    <w:rsid w:val="009F320F"/>
    <w:rsid w:val="009F37D4"/>
    <w:rsid w:val="009F46DB"/>
    <w:rsid w:val="009F4F64"/>
    <w:rsid w:val="009F519B"/>
    <w:rsid w:val="009F5554"/>
    <w:rsid w:val="009F5680"/>
    <w:rsid w:val="009F58E8"/>
    <w:rsid w:val="009F6566"/>
    <w:rsid w:val="009F6594"/>
    <w:rsid w:val="009F68EB"/>
    <w:rsid w:val="009F6A99"/>
    <w:rsid w:val="009F6F7F"/>
    <w:rsid w:val="009F7633"/>
    <w:rsid w:val="009F77D4"/>
    <w:rsid w:val="009F7D84"/>
    <w:rsid w:val="009F7EB0"/>
    <w:rsid w:val="00A00121"/>
    <w:rsid w:val="00A002AA"/>
    <w:rsid w:val="00A014EF"/>
    <w:rsid w:val="00A0152D"/>
    <w:rsid w:val="00A02146"/>
    <w:rsid w:val="00A031C5"/>
    <w:rsid w:val="00A0471E"/>
    <w:rsid w:val="00A0497F"/>
    <w:rsid w:val="00A05852"/>
    <w:rsid w:val="00A05A65"/>
    <w:rsid w:val="00A07362"/>
    <w:rsid w:val="00A11A1A"/>
    <w:rsid w:val="00A11F38"/>
    <w:rsid w:val="00A1208A"/>
    <w:rsid w:val="00A12248"/>
    <w:rsid w:val="00A12263"/>
    <w:rsid w:val="00A125D1"/>
    <w:rsid w:val="00A12C54"/>
    <w:rsid w:val="00A12D43"/>
    <w:rsid w:val="00A13983"/>
    <w:rsid w:val="00A14114"/>
    <w:rsid w:val="00A141D1"/>
    <w:rsid w:val="00A14202"/>
    <w:rsid w:val="00A1460F"/>
    <w:rsid w:val="00A14BFB"/>
    <w:rsid w:val="00A15152"/>
    <w:rsid w:val="00A155EE"/>
    <w:rsid w:val="00A15C1D"/>
    <w:rsid w:val="00A16977"/>
    <w:rsid w:val="00A1740C"/>
    <w:rsid w:val="00A176DA"/>
    <w:rsid w:val="00A17A19"/>
    <w:rsid w:val="00A210DD"/>
    <w:rsid w:val="00A2164E"/>
    <w:rsid w:val="00A239E5"/>
    <w:rsid w:val="00A246A4"/>
    <w:rsid w:val="00A2494E"/>
    <w:rsid w:val="00A24A61"/>
    <w:rsid w:val="00A256CC"/>
    <w:rsid w:val="00A269A6"/>
    <w:rsid w:val="00A26C54"/>
    <w:rsid w:val="00A30108"/>
    <w:rsid w:val="00A3027F"/>
    <w:rsid w:val="00A31439"/>
    <w:rsid w:val="00A31697"/>
    <w:rsid w:val="00A32822"/>
    <w:rsid w:val="00A32CCE"/>
    <w:rsid w:val="00A3383D"/>
    <w:rsid w:val="00A33938"/>
    <w:rsid w:val="00A34765"/>
    <w:rsid w:val="00A35064"/>
    <w:rsid w:val="00A35312"/>
    <w:rsid w:val="00A35ADF"/>
    <w:rsid w:val="00A36910"/>
    <w:rsid w:val="00A37562"/>
    <w:rsid w:val="00A37959"/>
    <w:rsid w:val="00A37A2B"/>
    <w:rsid w:val="00A40253"/>
    <w:rsid w:val="00A40BDA"/>
    <w:rsid w:val="00A40C23"/>
    <w:rsid w:val="00A40FF5"/>
    <w:rsid w:val="00A412FA"/>
    <w:rsid w:val="00A41793"/>
    <w:rsid w:val="00A42107"/>
    <w:rsid w:val="00A42321"/>
    <w:rsid w:val="00A42C35"/>
    <w:rsid w:val="00A452F0"/>
    <w:rsid w:val="00A4549E"/>
    <w:rsid w:val="00A45C9D"/>
    <w:rsid w:val="00A45EB1"/>
    <w:rsid w:val="00A46E5D"/>
    <w:rsid w:val="00A46E78"/>
    <w:rsid w:val="00A4706F"/>
    <w:rsid w:val="00A50FCA"/>
    <w:rsid w:val="00A5286A"/>
    <w:rsid w:val="00A5290B"/>
    <w:rsid w:val="00A530DE"/>
    <w:rsid w:val="00A53B13"/>
    <w:rsid w:val="00A5410A"/>
    <w:rsid w:val="00A55A03"/>
    <w:rsid w:val="00A55BF3"/>
    <w:rsid w:val="00A5624A"/>
    <w:rsid w:val="00A56732"/>
    <w:rsid w:val="00A5755F"/>
    <w:rsid w:val="00A5779B"/>
    <w:rsid w:val="00A57EA9"/>
    <w:rsid w:val="00A60F72"/>
    <w:rsid w:val="00A61095"/>
    <w:rsid w:val="00A6133C"/>
    <w:rsid w:val="00A61600"/>
    <w:rsid w:val="00A61AAF"/>
    <w:rsid w:val="00A628E7"/>
    <w:rsid w:val="00A62C16"/>
    <w:rsid w:val="00A64087"/>
    <w:rsid w:val="00A646C1"/>
    <w:rsid w:val="00A64B36"/>
    <w:rsid w:val="00A64E18"/>
    <w:rsid w:val="00A65ADA"/>
    <w:rsid w:val="00A6625C"/>
    <w:rsid w:val="00A6645D"/>
    <w:rsid w:val="00A66586"/>
    <w:rsid w:val="00A668EA"/>
    <w:rsid w:val="00A67DD6"/>
    <w:rsid w:val="00A67EA6"/>
    <w:rsid w:val="00A700EA"/>
    <w:rsid w:val="00A70D7C"/>
    <w:rsid w:val="00A70DE7"/>
    <w:rsid w:val="00A71732"/>
    <w:rsid w:val="00A7185E"/>
    <w:rsid w:val="00A723AC"/>
    <w:rsid w:val="00A73668"/>
    <w:rsid w:val="00A73F2C"/>
    <w:rsid w:val="00A75377"/>
    <w:rsid w:val="00A75626"/>
    <w:rsid w:val="00A75DC9"/>
    <w:rsid w:val="00A75DD9"/>
    <w:rsid w:val="00A75F48"/>
    <w:rsid w:val="00A76347"/>
    <w:rsid w:val="00A767F0"/>
    <w:rsid w:val="00A811E7"/>
    <w:rsid w:val="00A819F8"/>
    <w:rsid w:val="00A81D4D"/>
    <w:rsid w:val="00A821AE"/>
    <w:rsid w:val="00A827F4"/>
    <w:rsid w:val="00A82F67"/>
    <w:rsid w:val="00A84075"/>
    <w:rsid w:val="00A85052"/>
    <w:rsid w:val="00A852AA"/>
    <w:rsid w:val="00A8546B"/>
    <w:rsid w:val="00A87DE0"/>
    <w:rsid w:val="00A9011C"/>
    <w:rsid w:val="00A90A78"/>
    <w:rsid w:val="00A917C4"/>
    <w:rsid w:val="00A91EDE"/>
    <w:rsid w:val="00A92356"/>
    <w:rsid w:val="00A9357F"/>
    <w:rsid w:val="00A942F7"/>
    <w:rsid w:val="00A94F6E"/>
    <w:rsid w:val="00A95828"/>
    <w:rsid w:val="00A95A59"/>
    <w:rsid w:val="00A96558"/>
    <w:rsid w:val="00A96AC1"/>
    <w:rsid w:val="00A9712D"/>
    <w:rsid w:val="00A977A9"/>
    <w:rsid w:val="00A97923"/>
    <w:rsid w:val="00A979ED"/>
    <w:rsid w:val="00A97B66"/>
    <w:rsid w:val="00A97BAB"/>
    <w:rsid w:val="00A97F44"/>
    <w:rsid w:val="00AA074B"/>
    <w:rsid w:val="00AA09BF"/>
    <w:rsid w:val="00AA1C73"/>
    <w:rsid w:val="00AA2170"/>
    <w:rsid w:val="00AA40D9"/>
    <w:rsid w:val="00AA41C9"/>
    <w:rsid w:val="00AA41E8"/>
    <w:rsid w:val="00AA4725"/>
    <w:rsid w:val="00AA4DA1"/>
    <w:rsid w:val="00AA58CE"/>
    <w:rsid w:val="00AA5B90"/>
    <w:rsid w:val="00AA615E"/>
    <w:rsid w:val="00AA6186"/>
    <w:rsid w:val="00AA6AC5"/>
    <w:rsid w:val="00AA6CD6"/>
    <w:rsid w:val="00AA6F73"/>
    <w:rsid w:val="00AB283E"/>
    <w:rsid w:val="00AB2D7C"/>
    <w:rsid w:val="00AB2DE2"/>
    <w:rsid w:val="00AB3862"/>
    <w:rsid w:val="00AB4800"/>
    <w:rsid w:val="00AB53D6"/>
    <w:rsid w:val="00AB5527"/>
    <w:rsid w:val="00AB5D76"/>
    <w:rsid w:val="00AB73C9"/>
    <w:rsid w:val="00AB7945"/>
    <w:rsid w:val="00AB79BE"/>
    <w:rsid w:val="00AC0A98"/>
    <w:rsid w:val="00AC0AAA"/>
    <w:rsid w:val="00AC0E5A"/>
    <w:rsid w:val="00AC2163"/>
    <w:rsid w:val="00AC2196"/>
    <w:rsid w:val="00AC2265"/>
    <w:rsid w:val="00AC230B"/>
    <w:rsid w:val="00AC39A3"/>
    <w:rsid w:val="00AC3AAD"/>
    <w:rsid w:val="00AC3B94"/>
    <w:rsid w:val="00AC3D31"/>
    <w:rsid w:val="00AC3F4E"/>
    <w:rsid w:val="00AC3F9A"/>
    <w:rsid w:val="00AC444C"/>
    <w:rsid w:val="00AC495D"/>
    <w:rsid w:val="00AC4B3C"/>
    <w:rsid w:val="00AC5428"/>
    <w:rsid w:val="00AC55E9"/>
    <w:rsid w:val="00AC5C4D"/>
    <w:rsid w:val="00AC6AE2"/>
    <w:rsid w:val="00AC7A29"/>
    <w:rsid w:val="00AD0011"/>
    <w:rsid w:val="00AD0506"/>
    <w:rsid w:val="00AD0E4F"/>
    <w:rsid w:val="00AD0F1B"/>
    <w:rsid w:val="00AD1DED"/>
    <w:rsid w:val="00AD2187"/>
    <w:rsid w:val="00AD2254"/>
    <w:rsid w:val="00AD2EA8"/>
    <w:rsid w:val="00AD33BB"/>
    <w:rsid w:val="00AD3675"/>
    <w:rsid w:val="00AD4796"/>
    <w:rsid w:val="00AD52AC"/>
    <w:rsid w:val="00AD5A1C"/>
    <w:rsid w:val="00AD5B7C"/>
    <w:rsid w:val="00AD5BB8"/>
    <w:rsid w:val="00AD5D3C"/>
    <w:rsid w:val="00AD677C"/>
    <w:rsid w:val="00AD6E6B"/>
    <w:rsid w:val="00AE0BB2"/>
    <w:rsid w:val="00AE0F26"/>
    <w:rsid w:val="00AE1367"/>
    <w:rsid w:val="00AE1843"/>
    <w:rsid w:val="00AE1DF5"/>
    <w:rsid w:val="00AE2126"/>
    <w:rsid w:val="00AE2528"/>
    <w:rsid w:val="00AE2FB1"/>
    <w:rsid w:val="00AE4106"/>
    <w:rsid w:val="00AE450E"/>
    <w:rsid w:val="00AE4AD5"/>
    <w:rsid w:val="00AE4BC7"/>
    <w:rsid w:val="00AE4C85"/>
    <w:rsid w:val="00AE4DE7"/>
    <w:rsid w:val="00AE51C5"/>
    <w:rsid w:val="00AE5519"/>
    <w:rsid w:val="00AE5BC8"/>
    <w:rsid w:val="00AE5FE4"/>
    <w:rsid w:val="00AE6FB0"/>
    <w:rsid w:val="00AE77FB"/>
    <w:rsid w:val="00AE7A21"/>
    <w:rsid w:val="00AF0473"/>
    <w:rsid w:val="00AF0ABF"/>
    <w:rsid w:val="00AF12AD"/>
    <w:rsid w:val="00AF15C5"/>
    <w:rsid w:val="00AF2530"/>
    <w:rsid w:val="00AF261D"/>
    <w:rsid w:val="00AF283A"/>
    <w:rsid w:val="00AF349C"/>
    <w:rsid w:val="00AF37C4"/>
    <w:rsid w:val="00AF3CE8"/>
    <w:rsid w:val="00AF4EF5"/>
    <w:rsid w:val="00AF50CA"/>
    <w:rsid w:val="00AF58BB"/>
    <w:rsid w:val="00AF5B75"/>
    <w:rsid w:val="00AF62CC"/>
    <w:rsid w:val="00AF6474"/>
    <w:rsid w:val="00AF6BF1"/>
    <w:rsid w:val="00AF7094"/>
    <w:rsid w:val="00B00661"/>
    <w:rsid w:val="00B00B0A"/>
    <w:rsid w:val="00B00D7A"/>
    <w:rsid w:val="00B00E07"/>
    <w:rsid w:val="00B01796"/>
    <w:rsid w:val="00B0192D"/>
    <w:rsid w:val="00B01CFD"/>
    <w:rsid w:val="00B01E87"/>
    <w:rsid w:val="00B02E71"/>
    <w:rsid w:val="00B045F9"/>
    <w:rsid w:val="00B049A7"/>
    <w:rsid w:val="00B04C0B"/>
    <w:rsid w:val="00B05633"/>
    <w:rsid w:val="00B056B3"/>
    <w:rsid w:val="00B0580C"/>
    <w:rsid w:val="00B064EC"/>
    <w:rsid w:val="00B06B66"/>
    <w:rsid w:val="00B07813"/>
    <w:rsid w:val="00B07E4E"/>
    <w:rsid w:val="00B108CC"/>
    <w:rsid w:val="00B1197D"/>
    <w:rsid w:val="00B11A5B"/>
    <w:rsid w:val="00B12592"/>
    <w:rsid w:val="00B12777"/>
    <w:rsid w:val="00B13784"/>
    <w:rsid w:val="00B13BB1"/>
    <w:rsid w:val="00B14069"/>
    <w:rsid w:val="00B14BEE"/>
    <w:rsid w:val="00B14C7E"/>
    <w:rsid w:val="00B155CD"/>
    <w:rsid w:val="00B16080"/>
    <w:rsid w:val="00B16452"/>
    <w:rsid w:val="00B16517"/>
    <w:rsid w:val="00B16DF2"/>
    <w:rsid w:val="00B16E79"/>
    <w:rsid w:val="00B17C5A"/>
    <w:rsid w:val="00B203AE"/>
    <w:rsid w:val="00B20CE7"/>
    <w:rsid w:val="00B20E21"/>
    <w:rsid w:val="00B20FD2"/>
    <w:rsid w:val="00B2124C"/>
    <w:rsid w:val="00B21540"/>
    <w:rsid w:val="00B2154E"/>
    <w:rsid w:val="00B216BD"/>
    <w:rsid w:val="00B21E82"/>
    <w:rsid w:val="00B220E6"/>
    <w:rsid w:val="00B2253A"/>
    <w:rsid w:val="00B2255E"/>
    <w:rsid w:val="00B22616"/>
    <w:rsid w:val="00B22D00"/>
    <w:rsid w:val="00B23433"/>
    <w:rsid w:val="00B23740"/>
    <w:rsid w:val="00B23905"/>
    <w:rsid w:val="00B23D6A"/>
    <w:rsid w:val="00B240A2"/>
    <w:rsid w:val="00B25582"/>
    <w:rsid w:val="00B25CBE"/>
    <w:rsid w:val="00B26838"/>
    <w:rsid w:val="00B26D4D"/>
    <w:rsid w:val="00B27718"/>
    <w:rsid w:val="00B2776D"/>
    <w:rsid w:val="00B278B8"/>
    <w:rsid w:val="00B30E3D"/>
    <w:rsid w:val="00B30EFB"/>
    <w:rsid w:val="00B3108D"/>
    <w:rsid w:val="00B3147D"/>
    <w:rsid w:val="00B3160A"/>
    <w:rsid w:val="00B31A91"/>
    <w:rsid w:val="00B3246A"/>
    <w:rsid w:val="00B3247E"/>
    <w:rsid w:val="00B327C9"/>
    <w:rsid w:val="00B32973"/>
    <w:rsid w:val="00B32AAF"/>
    <w:rsid w:val="00B32EB1"/>
    <w:rsid w:val="00B33823"/>
    <w:rsid w:val="00B34273"/>
    <w:rsid w:val="00B34B20"/>
    <w:rsid w:val="00B34CF9"/>
    <w:rsid w:val="00B34EDB"/>
    <w:rsid w:val="00B35683"/>
    <w:rsid w:val="00B35AD5"/>
    <w:rsid w:val="00B36CF0"/>
    <w:rsid w:val="00B37256"/>
    <w:rsid w:val="00B37E45"/>
    <w:rsid w:val="00B37FA5"/>
    <w:rsid w:val="00B40031"/>
    <w:rsid w:val="00B40FBF"/>
    <w:rsid w:val="00B4161E"/>
    <w:rsid w:val="00B4267D"/>
    <w:rsid w:val="00B4283A"/>
    <w:rsid w:val="00B43459"/>
    <w:rsid w:val="00B439FC"/>
    <w:rsid w:val="00B43B3D"/>
    <w:rsid w:val="00B44D9B"/>
    <w:rsid w:val="00B461A9"/>
    <w:rsid w:val="00B4703C"/>
    <w:rsid w:val="00B470CE"/>
    <w:rsid w:val="00B47672"/>
    <w:rsid w:val="00B47B4E"/>
    <w:rsid w:val="00B505E7"/>
    <w:rsid w:val="00B51F2F"/>
    <w:rsid w:val="00B522F6"/>
    <w:rsid w:val="00B523C1"/>
    <w:rsid w:val="00B5251D"/>
    <w:rsid w:val="00B526DC"/>
    <w:rsid w:val="00B52740"/>
    <w:rsid w:val="00B527B9"/>
    <w:rsid w:val="00B53100"/>
    <w:rsid w:val="00B53177"/>
    <w:rsid w:val="00B53E58"/>
    <w:rsid w:val="00B54614"/>
    <w:rsid w:val="00B54B9E"/>
    <w:rsid w:val="00B5595E"/>
    <w:rsid w:val="00B562DA"/>
    <w:rsid w:val="00B56D00"/>
    <w:rsid w:val="00B57123"/>
    <w:rsid w:val="00B574BA"/>
    <w:rsid w:val="00B5773F"/>
    <w:rsid w:val="00B57D16"/>
    <w:rsid w:val="00B6026F"/>
    <w:rsid w:val="00B60333"/>
    <w:rsid w:val="00B60462"/>
    <w:rsid w:val="00B6054A"/>
    <w:rsid w:val="00B60ADD"/>
    <w:rsid w:val="00B6124D"/>
    <w:rsid w:val="00B613DF"/>
    <w:rsid w:val="00B618CF"/>
    <w:rsid w:val="00B636AA"/>
    <w:rsid w:val="00B6375A"/>
    <w:rsid w:val="00B63814"/>
    <w:rsid w:val="00B63D41"/>
    <w:rsid w:val="00B6404B"/>
    <w:rsid w:val="00B64413"/>
    <w:rsid w:val="00B655C2"/>
    <w:rsid w:val="00B656AF"/>
    <w:rsid w:val="00B66910"/>
    <w:rsid w:val="00B66BB8"/>
    <w:rsid w:val="00B66EDC"/>
    <w:rsid w:val="00B679C2"/>
    <w:rsid w:val="00B67B28"/>
    <w:rsid w:val="00B702B2"/>
    <w:rsid w:val="00B70643"/>
    <w:rsid w:val="00B70723"/>
    <w:rsid w:val="00B710A0"/>
    <w:rsid w:val="00B73300"/>
    <w:rsid w:val="00B734AC"/>
    <w:rsid w:val="00B7372A"/>
    <w:rsid w:val="00B73778"/>
    <w:rsid w:val="00B73DF1"/>
    <w:rsid w:val="00B74748"/>
    <w:rsid w:val="00B75088"/>
    <w:rsid w:val="00B75248"/>
    <w:rsid w:val="00B76DB8"/>
    <w:rsid w:val="00B76E76"/>
    <w:rsid w:val="00B77D0F"/>
    <w:rsid w:val="00B80166"/>
    <w:rsid w:val="00B81A01"/>
    <w:rsid w:val="00B81E55"/>
    <w:rsid w:val="00B82124"/>
    <w:rsid w:val="00B82492"/>
    <w:rsid w:val="00B82508"/>
    <w:rsid w:val="00B8258F"/>
    <w:rsid w:val="00B83081"/>
    <w:rsid w:val="00B8325C"/>
    <w:rsid w:val="00B834DE"/>
    <w:rsid w:val="00B837EE"/>
    <w:rsid w:val="00B83DA3"/>
    <w:rsid w:val="00B84B20"/>
    <w:rsid w:val="00B8500A"/>
    <w:rsid w:val="00B857CB"/>
    <w:rsid w:val="00B85C5F"/>
    <w:rsid w:val="00B85F71"/>
    <w:rsid w:val="00B8603B"/>
    <w:rsid w:val="00B8655E"/>
    <w:rsid w:val="00B8776D"/>
    <w:rsid w:val="00B9031E"/>
    <w:rsid w:val="00B925A4"/>
    <w:rsid w:val="00B94891"/>
    <w:rsid w:val="00B9523E"/>
    <w:rsid w:val="00B955D5"/>
    <w:rsid w:val="00B9601B"/>
    <w:rsid w:val="00B9627A"/>
    <w:rsid w:val="00B964AB"/>
    <w:rsid w:val="00B96857"/>
    <w:rsid w:val="00B97F64"/>
    <w:rsid w:val="00BA0484"/>
    <w:rsid w:val="00BA08A1"/>
    <w:rsid w:val="00BA1639"/>
    <w:rsid w:val="00BA1B26"/>
    <w:rsid w:val="00BA2BCC"/>
    <w:rsid w:val="00BA3063"/>
    <w:rsid w:val="00BA38BF"/>
    <w:rsid w:val="00BA3CA4"/>
    <w:rsid w:val="00BA4B06"/>
    <w:rsid w:val="00BA6731"/>
    <w:rsid w:val="00BA6904"/>
    <w:rsid w:val="00BA6BA2"/>
    <w:rsid w:val="00BA7C29"/>
    <w:rsid w:val="00BA7F76"/>
    <w:rsid w:val="00BB07B7"/>
    <w:rsid w:val="00BB09DB"/>
    <w:rsid w:val="00BB0C48"/>
    <w:rsid w:val="00BB2738"/>
    <w:rsid w:val="00BB2D64"/>
    <w:rsid w:val="00BB439A"/>
    <w:rsid w:val="00BB46A9"/>
    <w:rsid w:val="00BB4FAA"/>
    <w:rsid w:val="00BB6DB5"/>
    <w:rsid w:val="00BB7378"/>
    <w:rsid w:val="00BC0ED4"/>
    <w:rsid w:val="00BC1061"/>
    <w:rsid w:val="00BC1745"/>
    <w:rsid w:val="00BC180E"/>
    <w:rsid w:val="00BC3159"/>
    <w:rsid w:val="00BC437F"/>
    <w:rsid w:val="00BC5ACC"/>
    <w:rsid w:val="00BC5B8F"/>
    <w:rsid w:val="00BC5F26"/>
    <w:rsid w:val="00BC5F48"/>
    <w:rsid w:val="00BC5F4E"/>
    <w:rsid w:val="00BC67B9"/>
    <w:rsid w:val="00BC6A4F"/>
    <w:rsid w:val="00BC6DD8"/>
    <w:rsid w:val="00BD0E1D"/>
    <w:rsid w:val="00BD0F04"/>
    <w:rsid w:val="00BD128F"/>
    <w:rsid w:val="00BD1366"/>
    <w:rsid w:val="00BD158E"/>
    <w:rsid w:val="00BD1F53"/>
    <w:rsid w:val="00BD2120"/>
    <w:rsid w:val="00BD2714"/>
    <w:rsid w:val="00BD2B5E"/>
    <w:rsid w:val="00BD2DB2"/>
    <w:rsid w:val="00BD314F"/>
    <w:rsid w:val="00BD33A4"/>
    <w:rsid w:val="00BD3591"/>
    <w:rsid w:val="00BD3E35"/>
    <w:rsid w:val="00BD41A4"/>
    <w:rsid w:val="00BD470D"/>
    <w:rsid w:val="00BD4766"/>
    <w:rsid w:val="00BD5531"/>
    <w:rsid w:val="00BD5CC8"/>
    <w:rsid w:val="00BD6063"/>
    <w:rsid w:val="00BD6C23"/>
    <w:rsid w:val="00BD7D3B"/>
    <w:rsid w:val="00BD7E0D"/>
    <w:rsid w:val="00BE1081"/>
    <w:rsid w:val="00BE113F"/>
    <w:rsid w:val="00BE1339"/>
    <w:rsid w:val="00BE27D9"/>
    <w:rsid w:val="00BE2D6D"/>
    <w:rsid w:val="00BE2E4D"/>
    <w:rsid w:val="00BE3582"/>
    <w:rsid w:val="00BE3991"/>
    <w:rsid w:val="00BE3C97"/>
    <w:rsid w:val="00BE4AF5"/>
    <w:rsid w:val="00BE4DFF"/>
    <w:rsid w:val="00BE50DC"/>
    <w:rsid w:val="00BE50FF"/>
    <w:rsid w:val="00BE575D"/>
    <w:rsid w:val="00BE73A6"/>
    <w:rsid w:val="00BE7DFB"/>
    <w:rsid w:val="00BF01B4"/>
    <w:rsid w:val="00BF14BE"/>
    <w:rsid w:val="00BF21EC"/>
    <w:rsid w:val="00BF2886"/>
    <w:rsid w:val="00BF328B"/>
    <w:rsid w:val="00BF3956"/>
    <w:rsid w:val="00BF3AA8"/>
    <w:rsid w:val="00BF44E7"/>
    <w:rsid w:val="00BF48E9"/>
    <w:rsid w:val="00BF5217"/>
    <w:rsid w:val="00BF5283"/>
    <w:rsid w:val="00BF6030"/>
    <w:rsid w:val="00BF6373"/>
    <w:rsid w:val="00BF6B48"/>
    <w:rsid w:val="00BF6B90"/>
    <w:rsid w:val="00BF7455"/>
    <w:rsid w:val="00BF7901"/>
    <w:rsid w:val="00BF7B36"/>
    <w:rsid w:val="00BF7E12"/>
    <w:rsid w:val="00C00510"/>
    <w:rsid w:val="00C02602"/>
    <w:rsid w:val="00C0288D"/>
    <w:rsid w:val="00C034C8"/>
    <w:rsid w:val="00C03A88"/>
    <w:rsid w:val="00C04125"/>
    <w:rsid w:val="00C04176"/>
    <w:rsid w:val="00C04687"/>
    <w:rsid w:val="00C05612"/>
    <w:rsid w:val="00C06A7B"/>
    <w:rsid w:val="00C06C62"/>
    <w:rsid w:val="00C06D51"/>
    <w:rsid w:val="00C071CA"/>
    <w:rsid w:val="00C07CA5"/>
    <w:rsid w:val="00C07D14"/>
    <w:rsid w:val="00C1036B"/>
    <w:rsid w:val="00C11194"/>
    <w:rsid w:val="00C121E1"/>
    <w:rsid w:val="00C12508"/>
    <w:rsid w:val="00C12B26"/>
    <w:rsid w:val="00C1344F"/>
    <w:rsid w:val="00C13B2B"/>
    <w:rsid w:val="00C140D6"/>
    <w:rsid w:val="00C143BF"/>
    <w:rsid w:val="00C150FF"/>
    <w:rsid w:val="00C15632"/>
    <w:rsid w:val="00C158C2"/>
    <w:rsid w:val="00C15FD6"/>
    <w:rsid w:val="00C161C2"/>
    <w:rsid w:val="00C17425"/>
    <w:rsid w:val="00C20233"/>
    <w:rsid w:val="00C20EB6"/>
    <w:rsid w:val="00C20F4C"/>
    <w:rsid w:val="00C219EE"/>
    <w:rsid w:val="00C21C58"/>
    <w:rsid w:val="00C21EF1"/>
    <w:rsid w:val="00C21F3F"/>
    <w:rsid w:val="00C221DF"/>
    <w:rsid w:val="00C22FF7"/>
    <w:rsid w:val="00C2324E"/>
    <w:rsid w:val="00C23DEF"/>
    <w:rsid w:val="00C245DA"/>
    <w:rsid w:val="00C2474D"/>
    <w:rsid w:val="00C24E75"/>
    <w:rsid w:val="00C252D6"/>
    <w:rsid w:val="00C2589D"/>
    <w:rsid w:val="00C25CEF"/>
    <w:rsid w:val="00C26748"/>
    <w:rsid w:val="00C26F5F"/>
    <w:rsid w:val="00C27361"/>
    <w:rsid w:val="00C2768A"/>
    <w:rsid w:val="00C27D4C"/>
    <w:rsid w:val="00C3000F"/>
    <w:rsid w:val="00C30458"/>
    <w:rsid w:val="00C30637"/>
    <w:rsid w:val="00C3087F"/>
    <w:rsid w:val="00C30EC6"/>
    <w:rsid w:val="00C31370"/>
    <w:rsid w:val="00C31F8A"/>
    <w:rsid w:val="00C32F4B"/>
    <w:rsid w:val="00C33B7E"/>
    <w:rsid w:val="00C34196"/>
    <w:rsid w:val="00C3488D"/>
    <w:rsid w:val="00C350D5"/>
    <w:rsid w:val="00C3524D"/>
    <w:rsid w:val="00C3615E"/>
    <w:rsid w:val="00C364EA"/>
    <w:rsid w:val="00C366BD"/>
    <w:rsid w:val="00C36AA4"/>
    <w:rsid w:val="00C373A0"/>
    <w:rsid w:val="00C37FAF"/>
    <w:rsid w:val="00C40F59"/>
    <w:rsid w:val="00C41013"/>
    <w:rsid w:val="00C41148"/>
    <w:rsid w:val="00C41771"/>
    <w:rsid w:val="00C41AA3"/>
    <w:rsid w:val="00C42DB1"/>
    <w:rsid w:val="00C42FD8"/>
    <w:rsid w:val="00C438D9"/>
    <w:rsid w:val="00C44048"/>
    <w:rsid w:val="00C44488"/>
    <w:rsid w:val="00C44AB1"/>
    <w:rsid w:val="00C44C2F"/>
    <w:rsid w:val="00C4507E"/>
    <w:rsid w:val="00C45397"/>
    <w:rsid w:val="00C45D19"/>
    <w:rsid w:val="00C45E01"/>
    <w:rsid w:val="00C469E1"/>
    <w:rsid w:val="00C46EB7"/>
    <w:rsid w:val="00C47A5E"/>
    <w:rsid w:val="00C47C99"/>
    <w:rsid w:val="00C50E77"/>
    <w:rsid w:val="00C514CC"/>
    <w:rsid w:val="00C516F7"/>
    <w:rsid w:val="00C51805"/>
    <w:rsid w:val="00C52844"/>
    <w:rsid w:val="00C53A1E"/>
    <w:rsid w:val="00C5409C"/>
    <w:rsid w:val="00C5581C"/>
    <w:rsid w:val="00C55B19"/>
    <w:rsid w:val="00C568C3"/>
    <w:rsid w:val="00C57193"/>
    <w:rsid w:val="00C573CA"/>
    <w:rsid w:val="00C57DA5"/>
    <w:rsid w:val="00C605FC"/>
    <w:rsid w:val="00C6105F"/>
    <w:rsid w:val="00C618B5"/>
    <w:rsid w:val="00C61CFF"/>
    <w:rsid w:val="00C6205B"/>
    <w:rsid w:val="00C62D9A"/>
    <w:rsid w:val="00C63545"/>
    <w:rsid w:val="00C63E5D"/>
    <w:rsid w:val="00C646A9"/>
    <w:rsid w:val="00C658D6"/>
    <w:rsid w:val="00C6590F"/>
    <w:rsid w:val="00C65E78"/>
    <w:rsid w:val="00C665BC"/>
    <w:rsid w:val="00C674D0"/>
    <w:rsid w:val="00C679C0"/>
    <w:rsid w:val="00C70413"/>
    <w:rsid w:val="00C706CA"/>
    <w:rsid w:val="00C70CDD"/>
    <w:rsid w:val="00C70D00"/>
    <w:rsid w:val="00C712E6"/>
    <w:rsid w:val="00C71D2F"/>
    <w:rsid w:val="00C71D9F"/>
    <w:rsid w:val="00C72BF5"/>
    <w:rsid w:val="00C7430D"/>
    <w:rsid w:val="00C745C0"/>
    <w:rsid w:val="00C767C9"/>
    <w:rsid w:val="00C767DC"/>
    <w:rsid w:val="00C76AFD"/>
    <w:rsid w:val="00C77346"/>
    <w:rsid w:val="00C7796A"/>
    <w:rsid w:val="00C803BE"/>
    <w:rsid w:val="00C81ABE"/>
    <w:rsid w:val="00C81C7F"/>
    <w:rsid w:val="00C81F5A"/>
    <w:rsid w:val="00C83218"/>
    <w:rsid w:val="00C83381"/>
    <w:rsid w:val="00C833F1"/>
    <w:rsid w:val="00C8353C"/>
    <w:rsid w:val="00C84D17"/>
    <w:rsid w:val="00C857A8"/>
    <w:rsid w:val="00C85836"/>
    <w:rsid w:val="00C85C93"/>
    <w:rsid w:val="00C871F2"/>
    <w:rsid w:val="00C87CFF"/>
    <w:rsid w:val="00C9040C"/>
    <w:rsid w:val="00C904F0"/>
    <w:rsid w:val="00C90A84"/>
    <w:rsid w:val="00C90E15"/>
    <w:rsid w:val="00C912A2"/>
    <w:rsid w:val="00C917DE"/>
    <w:rsid w:val="00C91F1D"/>
    <w:rsid w:val="00C92ED5"/>
    <w:rsid w:val="00C93549"/>
    <w:rsid w:val="00C938D7"/>
    <w:rsid w:val="00C9437A"/>
    <w:rsid w:val="00C95729"/>
    <w:rsid w:val="00C95B98"/>
    <w:rsid w:val="00C95C74"/>
    <w:rsid w:val="00C96B39"/>
    <w:rsid w:val="00C96D59"/>
    <w:rsid w:val="00C97E5F"/>
    <w:rsid w:val="00C97EE3"/>
    <w:rsid w:val="00CA1489"/>
    <w:rsid w:val="00CA14E9"/>
    <w:rsid w:val="00CA169D"/>
    <w:rsid w:val="00CA1717"/>
    <w:rsid w:val="00CA1BDF"/>
    <w:rsid w:val="00CA1BE8"/>
    <w:rsid w:val="00CA2BAE"/>
    <w:rsid w:val="00CA2CE5"/>
    <w:rsid w:val="00CA2D51"/>
    <w:rsid w:val="00CA324C"/>
    <w:rsid w:val="00CA3D35"/>
    <w:rsid w:val="00CA4034"/>
    <w:rsid w:val="00CA5074"/>
    <w:rsid w:val="00CA521D"/>
    <w:rsid w:val="00CA54FE"/>
    <w:rsid w:val="00CA5D81"/>
    <w:rsid w:val="00CA5FB3"/>
    <w:rsid w:val="00CA6DB7"/>
    <w:rsid w:val="00CA7015"/>
    <w:rsid w:val="00CA7537"/>
    <w:rsid w:val="00CB0635"/>
    <w:rsid w:val="00CB0F4D"/>
    <w:rsid w:val="00CB1E71"/>
    <w:rsid w:val="00CB1E97"/>
    <w:rsid w:val="00CB20D7"/>
    <w:rsid w:val="00CB2224"/>
    <w:rsid w:val="00CB244E"/>
    <w:rsid w:val="00CB25D4"/>
    <w:rsid w:val="00CB2BB1"/>
    <w:rsid w:val="00CB2DDC"/>
    <w:rsid w:val="00CB30E2"/>
    <w:rsid w:val="00CB3EA1"/>
    <w:rsid w:val="00CB43C5"/>
    <w:rsid w:val="00CB572D"/>
    <w:rsid w:val="00CB6767"/>
    <w:rsid w:val="00CB71C9"/>
    <w:rsid w:val="00CB75C4"/>
    <w:rsid w:val="00CB7700"/>
    <w:rsid w:val="00CC0E6F"/>
    <w:rsid w:val="00CC15BF"/>
    <w:rsid w:val="00CC165F"/>
    <w:rsid w:val="00CC1A22"/>
    <w:rsid w:val="00CC1E1D"/>
    <w:rsid w:val="00CC1F41"/>
    <w:rsid w:val="00CC248E"/>
    <w:rsid w:val="00CC2B06"/>
    <w:rsid w:val="00CC2E84"/>
    <w:rsid w:val="00CC2E8D"/>
    <w:rsid w:val="00CC3AE0"/>
    <w:rsid w:val="00CC3B36"/>
    <w:rsid w:val="00CC4372"/>
    <w:rsid w:val="00CC4548"/>
    <w:rsid w:val="00CC457E"/>
    <w:rsid w:val="00CC4801"/>
    <w:rsid w:val="00CC67EC"/>
    <w:rsid w:val="00CC6880"/>
    <w:rsid w:val="00CC6DA5"/>
    <w:rsid w:val="00CC71EF"/>
    <w:rsid w:val="00CC73AE"/>
    <w:rsid w:val="00CD019B"/>
    <w:rsid w:val="00CD05BA"/>
    <w:rsid w:val="00CD3589"/>
    <w:rsid w:val="00CD35E7"/>
    <w:rsid w:val="00CD3696"/>
    <w:rsid w:val="00CD369F"/>
    <w:rsid w:val="00CD3832"/>
    <w:rsid w:val="00CD4ACE"/>
    <w:rsid w:val="00CD4B78"/>
    <w:rsid w:val="00CD4D96"/>
    <w:rsid w:val="00CD5226"/>
    <w:rsid w:val="00CD7300"/>
    <w:rsid w:val="00CD7D47"/>
    <w:rsid w:val="00CE0711"/>
    <w:rsid w:val="00CE2E08"/>
    <w:rsid w:val="00CE3601"/>
    <w:rsid w:val="00CE4F55"/>
    <w:rsid w:val="00CE513E"/>
    <w:rsid w:val="00CE5E51"/>
    <w:rsid w:val="00CE6334"/>
    <w:rsid w:val="00CE6C66"/>
    <w:rsid w:val="00CF06C4"/>
    <w:rsid w:val="00CF07DF"/>
    <w:rsid w:val="00CF087E"/>
    <w:rsid w:val="00CF0AB1"/>
    <w:rsid w:val="00CF0CE1"/>
    <w:rsid w:val="00CF0DA5"/>
    <w:rsid w:val="00CF196A"/>
    <w:rsid w:val="00CF1CD5"/>
    <w:rsid w:val="00CF2854"/>
    <w:rsid w:val="00CF36B4"/>
    <w:rsid w:val="00CF3F22"/>
    <w:rsid w:val="00CF43A9"/>
    <w:rsid w:val="00CF4A2C"/>
    <w:rsid w:val="00CF4F11"/>
    <w:rsid w:val="00CF53E4"/>
    <w:rsid w:val="00CF61B5"/>
    <w:rsid w:val="00CF7358"/>
    <w:rsid w:val="00CF78E2"/>
    <w:rsid w:val="00D00526"/>
    <w:rsid w:val="00D00533"/>
    <w:rsid w:val="00D00842"/>
    <w:rsid w:val="00D0090E"/>
    <w:rsid w:val="00D018CE"/>
    <w:rsid w:val="00D01B53"/>
    <w:rsid w:val="00D01CFB"/>
    <w:rsid w:val="00D020F7"/>
    <w:rsid w:val="00D02717"/>
    <w:rsid w:val="00D029CF"/>
    <w:rsid w:val="00D03862"/>
    <w:rsid w:val="00D04944"/>
    <w:rsid w:val="00D04D9D"/>
    <w:rsid w:val="00D0656C"/>
    <w:rsid w:val="00D070BF"/>
    <w:rsid w:val="00D076B3"/>
    <w:rsid w:val="00D07928"/>
    <w:rsid w:val="00D07D38"/>
    <w:rsid w:val="00D1110B"/>
    <w:rsid w:val="00D1257F"/>
    <w:rsid w:val="00D1302D"/>
    <w:rsid w:val="00D1342B"/>
    <w:rsid w:val="00D135CA"/>
    <w:rsid w:val="00D13B3F"/>
    <w:rsid w:val="00D13D85"/>
    <w:rsid w:val="00D13E0A"/>
    <w:rsid w:val="00D13E41"/>
    <w:rsid w:val="00D1410C"/>
    <w:rsid w:val="00D14220"/>
    <w:rsid w:val="00D14A20"/>
    <w:rsid w:val="00D14ACF"/>
    <w:rsid w:val="00D14ED5"/>
    <w:rsid w:val="00D160CD"/>
    <w:rsid w:val="00D163BD"/>
    <w:rsid w:val="00D165B0"/>
    <w:rsid w:val="00D16990"/>
    <w:rsid w:val="00D171C1"/>
    <w:rsid w:val="00D171DE"/>
    <w:rsid w:val="00D17D04"/>
    <w:rsid w:val="00D20D92"/>
    <w:rsid w:val="00D21702"/>
    <w:rsid w:val="00D22961"/>
    <w:rsid w:val="00D249A1"/>
    <w:rsid w:val="00D24D80"/>
    <w:rsid w:val="00D2564F"/>
    <w:rsid w:val="00D25877"/>
    <w:rsid w:val="00D25BBB"/>
    <w:rsid w:val="00D26D8B"/>
    <w:rsid w:val="00D27006"/>
    <w:rsid w:val="00D2729C"/>
    <w:rsid w:val="00D27579"/>
    <w:rsid w:val="00D3046B"/>
    <w:rsid w:val="00D30651"/>
    <w:rsid w:val="00D3197F"/>
    <w:rsid w:val="00D31BDC"/>
    <w:rsid w:val="00D326C2"/>
    <w:rsid w:val="00D329AB"/>
    <w:rsid w:val="00D32B27"/>
    <w:rsid w:val="00D335DF"/>
    <w:rsid w:val="00D337BE"/>
    <w:rsid w:val="00D349DC"/>
    <w:rsid w:val="00D34A77"/>
    <w:rsid w:val="00D34BDB"/>
    <w:rsid w:val="00D35321"/>
    <w:rsid w:val="00D36266"/>
    <w:rsid w:val="00D3771B"/>
    <w:rsid w:val="00D37C81"/>
    <w:rsid w:val="00D37FE4"/>
    <w:rsid w:val="00D412D8"/>
    <w:rsid w:val="00D42513"/>
    <w:rsid w:val="00D42829"/>
    <w:rsid w:val="00D42C16"/>
    <w:rsid w:val="00D42FAA"/>
    <w:rsid w:val="00D439C0"/>
    <w:rsid w:val="00D45C5B"/>
    <w:rsid w:val="00D45E70"/>
    <w:rsid w:val="00D460D7"/>
    <w:rsid w:val="00D46DC9"/>
    <w:rsid w:val="00D47615"/>
    <w:rsid w:val="00D5109E"/>
    <w:rsid w:val="00D510E9"/>
    <w:rsid w:val="00D51DFC"/>
    <w:rsid w:val="00D51EC6"/>
    <w:rsid w:val="00D526E5"/>
    <w:rsid w:val="00D529F6"/>
    <w:rsid w:val="00D53147"/>
    <w:rsid w:val="00D533A2"/>
    <w:rsid w:val="00D53A47"/>
    <w:rsid w:val="00D549B6"/>
    <w:rsid w:val="00D54CD2"/>
    <w:rsid w:val="00D562F3"/>
    <w:rsid w:val="00D56CE8"/>
    <w:rsid w:val="00D57128"/>
    <w:rsid w:val="00D57880"/>
    <w:rsid w:val="00D6026A"/>
    <w:rsid w:val="00D6081A"/>
    <w:rsid w:val="00D60AF3"/>
    <w:rsid w:val="00D60E57"/>
    <w:rsid w:val="00D61431"/>
    <w:rsid w:val="00D61632"/>
    <w:rsid w:val="00D619C2"/>
    <w:rsid w:val="00D619F3"/>
    <w:rsid w:val="00D62ECA"/>
    <w:rsid w:val="00D62FA1"/>
    <w:rsid w:val="00D62FCB"/>
    <w:rsid w:val="00D6420C"/>
    <w:rsid w:val="00D644E5"/>
    <w:rsid w:val="00D64ABE"/>
    <w:rsid w:val="00D64E1D"/>
    <w:rsid w:val="00D66EAB"/>
    <w:rsid w:val="00D67E7E"/>
    <w:rsid w:val="00D715D4"/>
    <w:rsid w:val="00D71BB0"/>
    <w:rsid w:val="00D724EA"/>
    <w:rsid w:val="00D72FB2"/>
    <w:rsid w:val="00D73711"/>
    <w:rsid w:val="00D739BD"/>
    <w:rsid w:val="00D73F85"/>
    <w:rsid w:val="00D740E9"/>
    <w:rsid w:val="00D7421B"/>
    <w:rsid w:val="00D74437"/>
    <w:rsid w:val="00D7454E"/>
    <w:rsid w:val="00D74923"/>
    <w:rsid w:val="00D7608C"/>
    <w:rsid w:val="00D766F1"/>
    <w:rsid w:val="00D76ED3"/>
    <w:rsid w:val="00D76F3C"/>
    <w:rsid w:val="00D7700D"/>
    <w:rsid w:val="00D774CA"/>
    <w:rsid w:val="00D77892"/>
    <w:rsid w:val="00D8016F"/>
    <w:rsid w:val="00D80611"/>
    <w:rsid w:val="00D80690"/>
    <w:rsid w:val="00D81767"/>
    <w:rsid w:val="00D81EC2"/>
    <w:rsid w:val="00D822B0"/>
    <w:rsid w:val="00D82987"/>
    <w:rsid w:val="00D82BA1"/>
    <w:rsid w:val="00D82DAA"/>
    <w:rsid w:val="00D83692"/>
    <w:rsid w:val="00D84071"/>
    <w:rsid w:val="00D85115"/>
    <w:rsid w:val="00D852C1"/>
    <w:rsid w:val="00D855E0"/>
    <w:rsid w:val="00D85CD9"/>
    <w:rsid w:val="00D85E0B"/>
    <w:rsid w:val="00D85E48"/>
    <w:rsid w:val="00D8707F"/>
    <w:rsid w:val="00D87245"/>
    <w:rsid w:val="00D87258"/>
    <w:rsid w:val="00D876DB"/>
    <w:rsid w:val="00D9059B"/>
    <w:rsid w:val="00D91146"/>
    <w:rsid w:val="00D92A2B"/>
    <w:rsid w:val="00D9338A"/>
    <w:rsid w:val="00D939F3"/>
    <w:rsid w:val="00D94250"/>
    <w:rsid w:val="00D943F6"/>
    <w:rsid w:val="00D94CC6"/>
    <w:rsid w:val="00D9538D"/>
    <w:rsid w:val="00D953D5"/>
    <w:rsid w:val="00D95D55"/>
    <w:rsid w:val="00D96146"/>
    <w:rsid w:val="00D9653C"/>
    <w:rsid w:val="00D966CE"/>
    <w:rsid w:val="00D96799"/>
    <w:rsid w:val="00D96A02"/>
    <w:rsid w:val="00D96F7C"/>
    <w:rsid w:val="00D972F2"/>
    <w:rsid w:val="00D97A58"/>
    <w:rsid w:val="00DA06F0"/>
    <w:rsid w:val="00DA076B"/>
    <w:rsid w:val="00DA0EAB"/>
    <w:rsid w:val="00DA15E8"/>
    <w:rsid w:val="00DA26BE"/>
    <w:rsid w:val="00DA31B1"/>
    <w:rsid w:val="00DA3B02"/>
    <w:rsid w:val="00DA3E05"/>
    <w:rsid w:val="00DA4838"/>
    <w:rsid w:val="00DA4CE6"/>
    <w:rsid w:val="00DA4D01"/>
    <w:rsid w:val="00DA521B"/>
    <w:rsid w:val="00DA53F1"/>
    <w:rsid w:val="00DA588C"/>
    <w:rsid w:val="00DA58E3"/>
    <w:rsid w:val="00DA7350"/>
    <w:rsid w:val="00DA7695"/>
    <w:rsid w:val="00DB06BA"/>
    <w:rsid w:val="00DB0AFC"/>
    <w:rsid w:val="00DB1FFA"/>
    <w:rsid w:val="00DB226B"/>
    <w:rsid w:val="00DB2640"/>
    <w:rsid w:val="00DB2C85"/>
    <w:rsid w:val="00DB397B"/>
    <w:rsid w:val="00DB427C"/>
    <w:rsid w:val="00DB42C1"/>
    <w:rsid w:val="00DB44A1"/>
    <w:rsid w:val="00DB526B"/>
    <w:rsid w:val="00DB52EA"/>
    <w:rsid w:val="00DB5B11"/>
    <w:rsid w:val="00DB5EE7"/>
    <w:rsid w:val="00DB6464"/>
    <w:rsid w:val="00DB6CE5"/>
    <w:rsid w:val="00DB7131"/>
    <w:rsid w:val="00DC00D9"/>
    <w:rsid w:val="00DC0168"/>
    <w:rsid w:val="00DC0C10"/>
    <w:rsid w:val="00DC0DC6"/>
    <w:rsid w:val="00DC0FBD"/>
    <w:rsid w:val="00DC10D8"/>
    <w:rsid w:val="00DC24D5"/>
    <w:rsid w:val="00DC2AE6"/>
    <w:rsid w:val="00DC2E2A"/>
    <w:rsid w:val="00DC3103"/>
    <w:rsid w:val="00DC3990"/>
    <w:rsid w:val="00DC3996"/>
    <w:rsid w:val="00DC3FAD"/>
    <w:rsid w:val="00DC40E5"/>
    <w:rsid w:val="00DC4367"/>
    <w:rsid w:val="00DC632B"/>
    <w:rsid w:val="00DC676C"/>
    <w:rsid w:val="00DD061E"/>
    <w:rsid w:val="00DD083E"/>
    <w:rsid w:val="00DD0D72"/>
    <w:rsid w:val="00DD11D1"/>
    <w:rsid w:val="00DD1A5B"/>
    <w:rsid w:val="00DD21D7"/>
    <w:rsid w:val="00DD2C64"/>
    <w:rsid w:val="00DD393C"/>
    <w:rsid w:val="00DD3F1C"/>
    <w:rsid w:val="00DD4772"/>
    <w:rsid w:val="00DD4DCF"/>
    <w:rsid w:val="00DD57F0"/>
    <w:rsid w:val="00DD611D"/>
    <w:rsid w:val="00DD6551"/>
    <w:rsid w:val="00DD6ADD"/>
    <w:rsid w:val="00DD73CD"/>
    <w:rsid w:val="00DE046B"/>
    <w:rsid w:val="00DE3CB8"/>
    <w:rsid w:val="00DE4341"/>
    <w:rsid w:val="00DE5DE6"/>
    <w:rsid w:val="00DE7776"/>
    <w:rsid w:val="00DF008D"/>
    <w:rsid w:val="00DF20F2"/>
    <w:rsid w:val="00DF2221"/>
    <w:rsid w:val="00DF2385"/>
    <w:rsid w:val="00DF25AF"/>
    <w:rsid w:val="00DF28A2"/>
    <w:rsid w:val="00DF2AE0"/>
    <w:rsid w:val="00DF335B"/>
    <w:rsid w:val="00DF438E"/>
    <w:rsid w:val="00DF466B"/>
    <w:rsid w:val="00DF58F2"/>
    <w:rsid w:val="00DF6305"/>
    <w:rsid w:val="00DF6872"/>
    <w:rsid w:val="00E00131"/>
    <w:rsid w:val="00E001AC"/>
    <w:rsid w:val="00E012B5"/>
    <w:rsid w:val="00E01472"/>
    <w:rsid w:val="00E02B4E"/>
    <w:rsid w:val="00E03118"/>
    <w:rsid w:val="00E035D2"/>
    <w:rsid w:val="00E03B8C"/>
    <w:rsid w:val="00E047C7"/>
    <w:rsid w:val="00E05105"/>
    <w:rsid w:val="00E05426"/>
    <w:rsid w:val="00E055AC"/>
    <w:rsid w:val="00E05A64"/>
    <w:rsid w:val="00E05EDC"/>
    <w:rsid w:val="00E069A6"/>
    <w:rsid w:val="00E069AE"/>
    <w:rsid w:val="00E07C68"/>
    <w:rsid w:val="00E07CD1"/>
    <w:rsid w:val="00E10A82"/>
    <w:rsid w:val="00E1211A"/>
    <w:rsid w:val="00E12830"/>
    <w:rsid w:val="00E12CF1"/>
    <w:rsid w:val="00E12F6F"/>
    <w:rsid w:val="00E156B8"/>
    <w:rsid w:val="00E15739"/>
    <w:rsid w:val="00E15C1D"/>
    <w:rsid w:val="00E16548"/>
    <w:rsid w:val="00E17175"/>
    <w:rsid w:val="00E17237"/>
    <w:rsid w:val="00E17B4A"/>
    <w:rsid w:val="00E21467"/>
    <w:rsid w:val="00E21F60"/>
    <w:rsid w:val="00E2262B"/>
    <w:rsid w:val="00E226CC"/>
    <w:rsid w:val="00E22AC2"/>
    <w:rsid w:val="00E2421F"/>
    <w:rsid w:val="00E248C2"/>
    <w:rsid w:val="00E24B30"/>
    <w:rsid w:val="00E2541E"/>
    <w:rsid w:val="00E257FB"/>
    <w:rsid w:val="00E25CC5"/>
    <w:rsid w:val="00E26296"/>
    <w:rsid w:val="00E265A9"/>
    <w:rsid w:val="00E26AAF"/>
    <w:rsid w:val="00E26FE3"/>
    <w:rsid w:val="00E2724D"/>
    <w:rsid w:val="00E27B09"/>
    <w:rsid w:val="00E30010"/>
    <w:rsid w:val="00E3049D"/>
    <w:rsid w:val="00E3193F"/>
    <w:rsid w:val="00E31996"/>
    <w:rsid w:val="00E319C7"/>
    <w:rsid w:val="00E31CE2"/>
    <w:rsid w:val="00E33A2F"/>
    <w:rsid w:val="00E34427"/>
    <w:rsid w:val="00E34AF8"/>
    <w:rsid w:val="00E34DF0"/>
    <w:rsid w:val="00E35443"/>
    <w:rsid w:val="00E3583F"/>
    <w:rsid w:val="00E35D91"/>
    <w:rsid w:val="00E35D9A"/>
    <w:rsid w:val="00E35EFD"/>
    <w:rsid w:val="00E36C04"/>
    <w:rsid w:val="00E37007"/>
    <w:rsid w:val="00E37025"/>
    <w:rsid w:val="00E371B9"/>
    <w:rsid w:val="00E37527"/>
    <w:rsid w:val="00E37CC3"/>
    <w:rsid w:val="00E403E6"/>
    <w:rsid w:val="00E40592"/>
    <w:rsid w:val="00E40A54"/>
    <w:rsid w:val="00E41CAF"/>
    <w:rsid w:val="00E42007"/>
    <w:rsid w:val="00E421C9"/>
    <w:rsid w:val="00E4246D"/>
    <w:rsid w:val="00E436F1"/>
    <w:rsid w:val="00E43ABC"/>
    <w:rsid w:val="00E43BA4"/>
    <w:rsid w:val="00E44119"/>
    <w:rsid w:val="00E443D1"/>
    <w:rsid w:val="00E45627"/>
    <w:rsid w:val="00E458CC"/>
    <w:rsid w:val="00E46245"/>
    <w:rsid w:val="00E47035"/>
    <w:rsid w:val="00E47347"/>
    <w:rsid w:val="00E516F7"/>
    <w:rsid w:val="00E51EB4"/>
    <w:rsid w:val="00E52C53"/>
    <w:rsid w:val="00E52EA5"/>
    <w:rsid w:val="00E53EAC"/>
    <w:rsid w:val="00E54CA1"/>
    <w:rsid w:val="00E54F66"/>
    <w:rsid w:val="00E552A0"/>
    <w:rsid w:val="00E553ED"/>
    <w:rsid w:val="00E558FC"/>
    <w:rsid w:val="00E5790F"/>
    <w:rsid w:val="00E57A94"/>
    <w:rsid w:val="00E57B80"/>
    <w:rsid w:val="00E57C1E"/>
    <w:rsid w:val="00E60D9D"/>
    <w:rsid w:val="00E6107D"/>
    <w:rsid w:val="00E621D0"/>
    <w:rsid w:val="00E63F83"/>
    <w:rsid w:val="00E64753"/>
    <w:rsid w:val="00E649E0"/>
    <w:rsid w:val="00E6542A"/>
    <w:rsid w:val="00E659F9"/>
    <w:rsid w:val="00E662E0"/>
    <w:rsid w:val="00E6648B"/>
    <w:rsid w:val="00E67DA2"/>
    <w:rsid w:val="00E67F93"/>
    <w:rsid w:val="00E701A7"/>
    <w:rsid w:val="00E702BF"/>
    <w:rsid w:val="00E72B84"/>
    <w:rsid w:val="00E73C2B"/>
    <w:rsid w:val="00E74394"/>
    <w:rsid w:val="00E743BD"/>
    <w:rsid w:val="00E7449C"/>
    <w:rsid w:val="00E75363"/>
    <w:rsid w:val="00E7548D"/>
    <w:rsid w:val="00E758DA"/>
    <w:rsid w:val="00E76454"/>
    <w:rsid w:val="00E80437"/>
    <w:rsid w:val="00E80820"/>
    <w:rsid w:val="00E80CF0"/>
    <w:rsid w:val="00E8117A"/>
    <w:rsid w:val="00E81C02"/>
    <w:rsid w:val="00E83065"/>
    <w:rsid w:val="00E835E1"/>
    <w:rsid w:val="00E83E38"/>
    <w:rsid w:val="00E840A5"/>
    <w:rsid w:val="00E84239"/>
    <w:rsid w:val="00E85C45"/>
    <w:rsid w:val="00E86718"/>
    <w:rsid w:val="00E877EB"/>
    <w:rsid w:val="00E87D52"/>
    <w:rsid w:val="00E909EC"/>
    <w:rsid w:val="00E90F05"/>
    <w:rsid w:val="00E91B4E"/>
    <w:rsid w:val="00E91C8F"/>
    <w:rsid w:val="00E9298C"/>
    <w:rsid w:val="00E929F0"/>
    <w:rsid w:val="00E92D4E"/>
    <w:rsid w:val="00E92E54"/>
    <w:rsid w:val="00E93843"/>
    <w:rsid w:val="00E93DE0"/>
    <w:rsid w:val="00E93DEE"/>
    <w:rsid w:val="00E93FB2"/>
    <w:rsid w:val="00E942AF"/>
    <w:rsid w:val="00E946A0"/>
    <w:rsid w:val="00E94D5D"/>
    <w:rsid w:val="00E94EFE"/>
    <w:rsid w:val="00E95BAA"/>
    <w:rsid w:val="00E95FD4"/>
    <w:rsid w:val="00E967FE"/>
    <w:rsid w:val="00E9697E"/>
    <w:rsid w:val="00EA0338"/>
    <w:rsid w:val="00EA0F30"/>
    <w:rsid w:val="00EA25C7"/>
    <w:rsid w:val="00EA2778"/>
    <w:rsid w:val="00EA2889"/>
    <w:rsid w:val="00EA2DDE"/>
    <w:rsid w:val="00EA2F0C"/>
    <w:rsid w:val="00EA344F"/>
    <w:rsid w:val="00EA3C41"/>
    <w:rsid w:val="00EA3EF4"/>
    <w:rsid w:val="00EA3F86"/>
    <w:rsid w:val="00EA4B83"/>
    <w:rsid w:val="00EA5A9F"/>
    <w:rsid w:val="00EA5CA9"/>
    <w:rsid w:val="00EA613F"/>
    <w:rsid w:val="00EA6439"/>
    <w:rsid w:val="00EA6511"/>
    <w:rsid w:val="00EA6551"/>
    <w:rsid w:val="00EA6637"/>
    <w:rsid w:val="00EA6F2A"/>
    <w:rsid w:val="00EA6F8E"/>
    <w:rsid w:val="00EA774C"/>
    <w:rsid w:val="00EB002C"/>
    <w:rsid w:val="00EB0308"/>
    <w:rsid w:val="00EB0479"/>
    <w:rsid w:val="00EB0CD1"/>
    <w:rsid w:val="00EB0DA6"/>
    <w:rsid w:val="00EB28E6"/>
    <w:rsid w:val="00EB2A4C"/>
    <w:rsid w:val="00EB38B7"/>
    <w:rsid w:val="00EB3F02"/>
    <w:rsid w:val="00EB438F"/>
    <w:rsid w:val="00EB44DB"/>
    <w:rsid w:val="00EB462F"/>
    <w:rsid w:val="00EB4A62"/>
    <w:rsid w:val="00EB4A65"/>
    <w:rsid w:val="00EB56FA"/>
    <w:rsid w:val="00EB62A6"/>
    <w:rsid w:val="00EB63B1"/>
    <w:rsid w:val="00EB6B63"/>
    <w:rsid w:val="00EB6C3E"/>
    <w:rsid w:val="00EB6FE8"/>
    <w:rsid w:val="00EB7038"/>
    <w:rsid w:val="00EB76EF"/>
    <w:rsid w:val="00EB7879"/>
    <w:rsid w:val="00EB7C22"/>
    <w:rsid w:val="00EC00B3"/>
    <w:rsid w:val="00EC0138"/>
    <w:rsid w:val="00EC1592"/>
    <w:rsid w:val="00EC1652"/>
    <w:rsid w:val="00EC1911"/>
    <w:rsid w:val="00EC1AC5"/>
    <w:rsid w:val="00EC23A6"/>
    <w:rsid w:val="00EC2EC6"/>
    <w:rsid w:val="00EC3896"/>
    <w:rsid w:val="00EC3B42"/>
    <w:rsid w:val="00EC3C2E"/>
    <w:rsid w:val="00EC4CF2"/>
    <w:rsid w:val="00EC4F28"/>
    <w:rsid w:val="00EC4F45"/>
    <w:rsid w:val="00EC5899"/>
    <w:rsid w:val="00EC63DF"/>
    <w:rsid w:val="00EC7E10"/>
    <w:rsid w:val="00ED06F9"/>
    <w:rsid w:val="00ED11A2"/>
    <w:rsid w:val="00ED1A0E"/>
    <w:rsid w:val="00ED1CBF"/>
    <w:rsid w:val="00ED20B1"/>
    <w:rsid w:val="00ED215D"/>
    <w:rsid w:val="00ED2395"/>
    <w:rsid w:val="00ED2721"/>
    <w:rsid w:val="00ED299C"/>
    <w:rsid w:val="00ED35A8"/>
    <w:rsid w:val="00ED62AD"/>
    <w:rsid w:val="00ED64FE"/>
    <w:rsid w:val="00ED6506"/>
    <w:rsid w:val="00ED68E1"/>
    <w:rsid w:val="00ED6976"/>
    <w:rsid w:val="00ED7205"/>
    <w:rsid w:val="00ED79D1"/>
    <w:rsid w:val="00ED7B28"/>
    <w:rsid w:val="00EE075C"/>
    <w:rsid w:val="00EE0C63"/>
    <w:rsid w:val="00EE0CC3"/>
    <w:rsid w:val="00EE1AA6"/>
    <w:rsid w:val="00EE2963"/>
    <w:rsid w:val="00EE3465"/>
    <w:rsid w:val="00EE37B3"/>
    <w:rsid w:val="00EE3FF3"/>
    <w:rsid w:val="00EE4BA4"/>
    <w:rsid w:val="00EE5DC3"/>
    <w:rsid w:val="00EE6F99"/>
    <w:rsid w:val="00EE727A"/>
    <w:rsid w:val="00EF0043"/>
    <w:rsid w:val="00EF02C8"/>
    <w:rsid w:val="00EF03FA"/>
    <w:rsid w:val="00EF1A6D"/>
    <w:rsid w:val="00EF1FEF"/>
    <w:rsid w:val="00EF3DDC"/>
    <w:rsid w:val="00EF52B5"/>
    <w:rsid w:val="00EF546A"/>
    <w:rsid w:val="00EF599A"/>
    <w:rsid w:val="00EF66C7"/>
    <w:rsid w:val="00EF6B75"/>
    <w:rsid w:val="00EF76CA"/>
    <w:rsid w:val="00F003D3"/>
    <w:rsid w:val="00F0118E"/>
    <w:rsid w:val="00F01D34"/>
    <w:rsid w:val="00F02B8B"/>
    <w:rsid w:val="00F02BFD"/>
    <w:rsid w:val="00F03702"/>
    <w:rsid w:val="00F03C31"/>
    <w:rsid w:val="00F03C6B"/>
    <w:rsid w:val="00F03C74"/>
    <w:rsid w:val="00F043FE"/>
    <w:rsid w:val="00F047D0"/>
    <w:rsid w:val="00F04AEA"/>
    <w:rsid w:val="00F059EC"/>
    <w:rsid w:val="00F06672"/>
    <w:rsid w:val="00F068DA"/>
    <w:rsid w:val="00F06927"/>
    <w:rsid w:val="00F06959"/>
    <w:rsid w:val="00F06B47"/>
    <w:rsid w:val="00F07599"/>
    <w:rsid w:val="00F0769D"/>
    <w:rsid w:val="00F105B3"/>
    <w:rsid w:val="00F105E4"/>
    <w:rsid w:val="00F10DF6"/>
    <w:rsid w:val="00F1107C"/>
    <w:rsid w:val="00F111B6"/>
    <w:rsid w:val="00F122CB"/>
    <w:rsid w:val="00F12E17"/>
    <w:rsid w:val="00F12FDC"/>
    <w:rsid w:val="00F14265"/>
    <w:rsid w:val="00F148E6"/>
    <w:rsid w:val="00F1495D"/>
    <w:rsid w:val="00F15538"/>
    <w:rsid w:val="00F169A5"/>
    <w:rsid w:val="00F16D76"/>
    <w:rsid w:val="00F173FC"/>
    <w:rsid w:val="00F200FC"/>
    <w:rsid w:val="00F208B5"/>
    <w:rsid w:val="00F20AE4"/>
    <w:rsid w:val="00F20E9F"/>
    <w:rsid w:val="00F210E0"/>
    <w:rsid w:val="00F210E4"/>
    <w:rsid w:val="00F21E47"/>
    <w:rsid w:val="00F22339"/>
    <w:rsid w:val="00F2400F"/>
    <w:rsid w:val="00F24244"/>
    <w:rsid w:val="00F24410"/>
    <w:rsid w:val="00F247EC"/>
    <w:rsid w:val="00F24893"/>
    <w:rsid w:val="00F24EB4"/>
    <w:rsid w:val="00F27D06"/>
    <w:rsid w:val="00F30A82"/>
    <w:rsid w:val="00F3219A"/>
    <w:rsid w:val="00F32528"/>
    <w:rsid w:val="00F32DDE"/>
    <w:rsid w:val="00F33296"/>
    <w:rsid w:val="00F33DDC"/>
    <w:rsid w:val="00F343CC"/>
    <w:rsid w:val="00F351C3"/>
    <w:rsid w:val="00F3579A"/>
    <w:rsid w:val="00F36433"/>
    <w:rsid w:val="00F364CA"/>
    <w:rsid w:val="00F3727D"/>
    <w:rsid w:val="00F4079A"/>
    <w:rsid w:val="00F40B2F"/>
    <w:rsid w:val="00F4143E"/>
    <w:rsid w:val="00F4200A"/>
    <w:rsid w:val="00F4239E"/>
    <w:rsid w:val="00F42493"/>
    <w:rsid w:val="00F42AED"/>
    <w:rsid w:val="00F43F0D"/>
    <w:rsid w:val="00F444D2"/>
    <w:rsid w:val="00F4472D"/>
    <w:rsid w:val="00F4477A"/>
    <w:rsid w:val="00F44B3B"/>
    <w:rsid w:val="00F44F49"/>
    <w:rsid w:val="00F45099"/>
    <w:rsid w:val="00F45A9A"/>
    <w:rsid w:val="00F45F84"/>
    <w:rsid w:val="00F469DC"/>
    <w:rsid w:val="00F46FEC"/>
    <w:rsid w:val="00F46FF8"/>
    <w:rsid w:val="00F4745F"/>
    <w:rsid w:val="00F516B0"/>
    <w:rsid w:val="00F521EE"/>
    <w:rsid w:val="00F531CD"/>
    <w:rsid w:val="00F53287"/>
    <w:rsid w:val="00F551E3"/>
    <w:rsid w:val="00F552D1"/>
    <w:rsid w:val="00F56978"/>
    <w:rsid w:val="00F56BCC"/>
    <w:rsid w:val="00F56E42"/>
    <w:rsid w:val="00F57456"/>
    <w:rsid w:val="00F6045A"/>
    <w:rsid w:val="00F609F1"/>
    <w:rsid w:val="00F61067"/>
    <w:rsid w:val="00F61172"/>
    <w:rsid w:val="00F61A0B"/>
    <w:rsid w:val="00F62327"/>
    <w:rsid w:val="00F62828"/>
    <w:rsid w:val="00F62ED3"/>
    <w:rsid w:val="00F63490"/>
    <w:rsid w:val="00F6428D"/>
    <w:rsid w:val="00F6462F"/>
    <w:rsid w:val="00F64D39"/>
    <w:rsid w:val="00F64D8B"/>
    <w:rsid w:val="00F656C9"/>
    <w:rsid w:val="00F6604B"/>
    <w:rsid w:val="00F66236"/>
    <w:rsid w:val="00F66C2A"/>
    <w:rsid w:val="00F674CD"/>
    <w:rsid w:val="00F7016F"/>
    <w:rsid w:val="00F7035F"/>
    <w:rsid w:val="00F7085B"/>
    <w:rsid w:val="00F7169D"/>
    <w:rsid w:val="00F71BF6"/>
    <w:rsid w:val="00F7268B"/>
    <w:rsid w:val="00F72EB2"/>
    <w:rsid w:val="00F72FDE"/>
    <w:rsid w:val="00F73291"/>
    <w:rsid w:val="00F739A2"/>
    <w:rsid w:val="00F73C23"/>
    <w:rsid w:val="00F757D9"/>
    <w:rsid w:val="00F758AF"/>
    <w:rsid w:val="00F75BBE"/>
    <w:rsid w:val="00F7614E"/>
    <w:rsid w:val="00F7738C"/>
    <w:rsid w:val="00F77E90"/>
    <w:rsid w:val="00F77F1B"/>
    <w:rsid w:val="00F807A6"/>
    <w:rsid w:val="00F819DB"/>
    <w:rsid w:val="00F83841"/>
    <w:rsid w:val="00F83A19"/>
    <w:rsid w:val="00F83AEC"/>
    <w:rsid w:val="00F840CB"/>
    <w:rsid w:val="00F846DD"/>
    <w:rsid w:val="00F8574E"/>
    <w:rsid w:val="00F85998"/>
    <w:rsid w:val="00F8631C"/>
    <w:rsid w:val="00F86438"/>
    <w:rsid w:val="00F86480"/>
    <w:rsid w:val="00F8656F"/>
    <w:rsid w:val="00F86769"/>
    <w:rsid w:val="00F867D7"/>
    <w:rsid w:val="00F873D5"/>
    <w:rsid w:val="00F877CF"/>
    <w:rsid w:val="00F879E6"/>
    <w:rsid w:val="00F87FA0"/>
    <w:rsid w:val="00F9049F"/>
    <w:rsid w:val="00F90682"/>
    <w:rsid w:val="00F9190D"/>
    <w:rsid w:val="00F92A32"/>
    <w:rsid w:val="00F94D91"/>
    <w:rsid w:val="00F956A7"/>
    <w:rsid w:val="00F96268"/>
    <w:rsid w:val="00F9715F"/>
    <w:rsid w:val="00F972D7"/>
    <w:rsid w:val="00F9746E"/>
    <w:rsid w:val="00F97B31"/>
    <w:rsid w:val="00F97F92"/>
    <w:rsid w:val="00FA0114"/>
    <w:rsid w:val="00FA028D"/>
    <w:rsid w:val="00FA0894"/>
    <w:rsid w:val="00FA0DEE"/>
    <w:rsid w:val="00FA0EEE"/>
    <w:rsid w:val="00FA1373"/>
    <w:rsid w:val="00FA1455"/>
    <w:rsid w:val="00FA1BF0"/>
    <w:rsid w:val="00FA1FD1"/>
    <w:rsid w:val="00FA21FA"/>
    <w:rsid w:val="00FA288C"/>
    <w:rsid w:val="00FA2A12"/>
    <w:rsid w:val="00FA2E26"/>
    <w:rsid w:val="00FA3163"/>
    <w:rsid w:val="00FA32EB"/>
    <w:rsid w:val="00FA3A39"/>
    <w:rsid w:val="00FA4065"/>
    <w:rsid w:val="00FA411C"/>
    <w:rsid w:val="00FA4F1B"/>
    <w:rsid w:val="00FA5495"/>
    <w:rsid w:val="00FA59B4"/>
    <w:rsid w:val="00FA5C5C"/>
    <w:rsid w:val="00FA6331"/>
    <w:rsid w:val="00FA6995"/>
    <w:rsid w:val="00FA6AE8"/>
    <w:rsid w:val="00FA7481"/>
    <w:rsid w:val="00FA760D"/>
    <w:rsid w:val="00FA7C40"/>
    <w:rsid w:val="00FB0984"/>
    <w:rsid w:val="00FB0D02"/>
    <w:rsid w:val="00FB160D"/>
    <w:rsid w:val="00FB1E60"/>
    <w:rsid w:val="00FB209A"/>
    <w:rsid w:val="00FB2104"/>
    <w:rsid w:val="00FB29DA"/>
    <w:rsid w:val="00FB3572"/>
    <w:rsid w:val="00FB3E16"/>
    <w:rsid w:val="00FB475F"/>
    <w:rsid w:val="00FB5008"/>
    <w:rsid w:val="00FB53B6"/>
    <w:rsid w:val="00FB67DF"/>
    <w:rsid w:val="00FB6B3B"/>
    <w:rsid w:val="00FB6B81"/>
    <w:rsid w:val="00FB6E23"/>
    <w:rsid w:val="00FB70CD"/>
    <w:rsid w:val="00FC0155"/>
    <w:rsid w:val="00FC0FE5"/>
    <w:rsid w:val="00FC13BB"/>
    <w:rsid w:val="00FC1F04"/>
    <w:rsid w:val="00FC2D2D"/>
    <w:rsid w:val="00FC2D5B"/>
    <w:rsid w:val="00FC2EA3"/>
    <w:rsid w:val="00FC3F84"/>
    <w:rsid w:val="00FC4481"/>
    <w:rsid w:val="00FC4538"/>
    <w:rsid w:val="00FC469F"/>
    <w:rsid w:val="00FC4B18"/>
    <w:rsid w:val="00FC4C2F"/>
    <w:rsid w:val="00FC4E54"/>
    <w:rsid w:val="00FC5024"/>
    <w:rsid w:val="00FC5354"/>
    <w:rsid w:val="00FC553F"/>
    <w:rsid w:val="00FC5678"/>
    <w:rsid w:val="00FC579B"/>
    <w:rsid w:val="00FC580A"/>
    <w:rsid w:val="00FC6332"/>
    <w:rsid w:val="00FC6389"/>
    <w:rsid w:val="00FC6FFA"/>
    <w:rsid w:val="00FC73E9"/>
    <w:rsid w:val="00FC798F"/>
    <w:rsid w:val="00FC7B17"/>
    <w:rsid w:val="00FD0598"/>
    <w:rsid w:val="00FD0B4E"/>
    <w:rsid w:val="00FD0C6A"/>
    <w:rsid w:val="00FD0E7C"/>
    <w:rsid w:val="00FD203E"/>
    <w:rsid w:val="00FD31E0"/>
    <w:rsid w:val="00FD40BA"/>
    <w:rsid w:val="00FD497D"/>
    <w:rsid w:val="00FD4FF0"/>
    <w:rsid w:val="00FD5275"/>
    <w:rsid w:val="00FD5A42"/>
    <w:rsid w:val="00FD5E33"/>
    <w:rsid w:val="00FD5EE7"/>
    <w:rsid w:val="00FD6478"/>
    <w:rsid w:val="00FD65E4"/>
    <w:rsid w:val="00FD6B27"/>
    <w:rsid w:val="00FD6BC8"/>
    <w:rsid w:val="00FD75AA"/>
    <w:rsid w:val="00FD7F95"/>
    <w:rsid w:val="00FE018A"/>
    <w:rsid w:val="00FE01E0"/>
    <w:rsid w:val="00FE0FA0"/>
    <w:rsid w:val="00FE1521"/>
    <w:rsid w:val="00FE17AC"/>
    <w:rsid w:val="00FE224E"/>
    <w:rsid w:val="00FE27A9"/>
    <w:rsid w:val="00FE2DBF"/>
    <w:rsid w:val="00FE3E53"/>
    <w:rsid w:val="00FE4C58"/>
    <w:rsid w:val="00FE5E19"/>
    <w:rsid w:val="00FE6827"/>
    <w:rsid w:val="00FE68AD"/>
    <w:rsid w:val="00FE78C2"/>
    <w:rsid w:val="00FE79B5"/>
    <w:rsid w:val="00FF005A"/>
    <w:rsid w:val="00FF0309"/>
    <w:rsid w:val="00FF0648"/>
    <w:rsid w:val="00FF0677"/>
    <w:rsid w:val="00FF0B98"/>
    <w:rsid w:val="00FF110D"/>
    <w:rsid w:val="00FF1FD0"/>
    <w:rsid w:val="00FF2CCB"/>
    <w:rsid w:val="00FF30DE"/>
    <w:rsid w:val="00FF3711"/>
    <w:rsid w:val="00FF3AB2"/>
    <w:rsid w:val="00FF41D1"/>
    <w:rsid w:val="00FF4B40"/>
    <w:rsid w:val="00FF4D95"/>
    <w:rsid w:val="00FF5A16"/>
    <w:rsid w:val="00FF5B3D"/>
    <w:rsid w:val="00FF5C9E"/>
    <w:rsid w:val="00FF612A"/>
    <w:rsid w:val="00FF661D"/>
    <w:rsid w:val="00FF6B15"/>
    <w:rsid w:val="00FF79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02520"/>
  <w14:defaultImageDpi w14:val="32767"/>
  <w15:docId w15:val="{4AA0453E-B934-AA45-9D9E-D5BA53D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qFormat/>
    <w:pPr>
      <w:keepNext/>
      <w:spacing w:line="36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4"/>
    </w:pPr>
  </w:style>
  <w:style w:type="paragraph" w:styleId="BodyText">
    <w:name w:val="Body Text"/>
    <w:basedOn w:val="Normal"/>
    <w:rPr>
      <w:color w:val="000000"/>
    </w:rPr>
  </w:style>
  <w:style w:type="paragraph" w:styleId="FootnoteText">
    <w:name w:val="footnote text"/>
    <w:basedOn w:val="Normal"/>
    <w:link w:val="FootnoteTextChar"/>
    <w:uiPriority w:val="99"/>
  </w:style>
  <w:style w:type="character" w:styleId="FootnoteReference">
    <w:name w:val="footnote reference"/>
    <w:rPr>
      <w:vertAlign w:val="superscript"/>
    </w:rPr>
  </w:style>
  <w:style w:type="paragraph" w:styleId="ListParagraph">
    <w:name w:val="List Paragraph"/>
    <w:basedOn w:val="Normal"/>
    <w:uiPriority w:val="34"/>
    <w:qFormat/>
    <w:rsid w:val="00FD0C6A"/>
    <w:pPr>
      <w:ind w:left="720"/>
      <w:contextualSpacing/>
    </w:pPr>
  </w:style>
  <w:style w:type="paragraph" w:styleId="Footer">
    <w:name w:val="footer"/>
    <w:basedOn w:val="Normal"/>
    <w:link w:val="FooterChar"/>
    <w:uiPriority w:val="99"/>
    <w:unhideWhenUsed/>
    <w:rsid w:val="009E28F3"/>
    <w:pPr>
      <w:tabs>
        <w:tab w:val="center" w:pos="4320"/>
        <w:tab w:val="right" w:pos="8640"/>
      </w:tabs>
    </w:pPr>
  </w:style>
  <w:style w:type="character" w:customStyle="1" w:styleId="FooterChar">
    <w:name w:val="Footer Char"/>
    <w:basedOn w:val="DefaultParagraphFont"/>
    <w:link w:val="Footer"/>
    <w:uiPriority w:val="99"/>
    <w:rsid w:val="009E28F3"/>
    <w:rPr>
      <w:noProof/>
      <w:sz w:val="24"/>
      <w:lang w:val="en-US"/>
    </w:rPr>
  </w:style>
  <w:style w:type="character" w:styleId="PageNumber">
    <w:name w:val="page number"/>
    <w:basedOn w:val="DefaultParagraphFont"/>
    <w:uiPriority w:val="99"/>
    <w:semiHidden/>
    <w:unhideWhenUsed/>
    <w:rsid w:val="009E28F3"/>
  </w:style>
  <w:style w:type="character" w:styleId="CommentReference">
    <w:name w:val="annotation reference"/>
    <w:basedOn w:val="DefaultParagraphFont"/>
    <w:uiPriority w:val="99"/>
    <w:semiHidden/>
    <w:unhideWhenUsed/>
    <w:rsid w:val="00BE3C97"/>
    <w:rPr>
      <w:sz w:val="18"/>
      <w:szCs w:val="18"/>
    </w:rPr>
  </w:style>
  <w:style w:type="paragraph" w:styleId="CommentText">
    <w:name w:val="annotation text"/>
    <w:basedOn w:val="Normal"/>
    <w:link w:val="CommentTextChar"/>
    <w:uiPriority w:val="99"/>
    <w:unhideWhenUsed/>
    <w:rsid w:val="00BE3C97"/>
    <w:rPr>
      <w:szCs w:val="24"/>
    </w:rPr>
  </w:style>
  <w:style w:type="character" w:customStyle="1" w:styleId="CommentTextChar">
    <w:name w:val="Comment Text Char"/>
    <w:basedOn w:val="DefaultParagraphFont"/>
    <w:link w:val="CommentText"/>
    <w:uiPriority w:val="99"/>
    <w:rsid w:val="00BE3C97"/>
    <w:rPr>
      <w:noProof/>
      <w:sz w:val="24"/>
      <w:szCs w:val="24"/>
      <w:lang w:val="en-US"/>
    </w:rPr>
  </w:style>
  <w:style w:type="paragraph" w:styleId="CommentSubject">
    <w:name w:val="annotation subject"/>
    <w:basedOn w:val="CommentText"/>
    <w:next w:val="CommentText"/>
    <w:link w:val="CommentSubjectChar"/>
    <w:uiPriority w:val="99"/>
    <w:semiHidden/>
    <w:unhideWhenUsed/>
    <w:rsid w:val="00BE3C97"/>
    <w:rPr>
      <w:b/>
      <w:bCs/>
      <w:sz w:val="20"/>
      <w:szCs w:val="20"/>
    </w:rPr>
  </w:style>
  <w:style w:type="character" w:customStyle="1" w:styleId="CommentSubjectChar">
    <w:name w:val="Comment Subject Char"/>
    <w:basedOn w:val="CommentTextChar"/>
    <w:link w:val="CommentSubject"/>
    <w:uiPriority w:val="99"/>
    <w:semiHidden/>
    <w:rsid w:val="00BE3C97"/>
    <w:rPr>
      <w:b/>
      <w:bCs/>
      <w:noProof/>
      <w:sz w:val="24"/>
      <w:szCs w:val="24"/>
      <w:lang w:val="en-US"/>
    </w:rPr>
  </w:style>
  <w:style w:type="paragraph" w:styleId="BalloonText">
    <w:name w:val="Balloon Text"/>
    <w:basedOn w:val="Normal"/>
    <w:link w:val="BalloonTextChar"/>
    <w:uiPriority w:val="99"/>
    <w:semiHidden/>
    <w:unhideWhenUsed/>
    <w:rsid w:val="00BE3C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C97"/>
    <w:rPr>
      <w:rFonts w:ascii="Lucida Grande" w:hAnsi="Lucida Grande" w:cs="Lucida Grande"/>
      <w:noProof/>
      <w:sz w:val="18"/>
      <w:szCs w:val="18"/>
      <w:lang w:val="en-US"/>
    </w:rPr>
  </w:style>
  <w:style w:type="paragraph" w:customStyle="1" w:styleId="Default">
    <w:name w:val="Default"/>
    <w:rsid w:val="001E14C7"/>
    <w:pPr>
      <w:widowControl w:val="0"/>
      <w:autoSpaceDE w:val="0"/>
      <w:autoSpaceDN w:val="0"/>
      <w:adjustRightInd w:val="0"/>
    </w:pPr>
    <w:rPr>
      <w:rFonts w:ascii="Bookman Old Style" w:hAnsi="Bookman Old Style" w:cs="Bookman Old Style"/>
      <w:color w:val="000000"/>
      <w:sz w:val="24"/>
      <w:szCs w:val="24"/>
      <w:lang w:val="en-US"/>
    </w:rPr>
  </w:style>
  <w:style w:type="character" w:customStyle="1" w:styleId="articletitle">
    <w:name w:val="articletitle"/>
    <w:basedOn w:val="DefaultParagraphFont"/>
    <w:rsid w:val="002E10F8"/>
  </w:style>
  <w:style w:type="character" w:customStyle="1" w:styleId="name">
    <w:name w:val="name"/>
    <w:basedOn w:val="DefaultParagraphFont"/>
    <w:rsid w:val="002E10F8"/>
  </w:style>
  <w:style w:type="character" w:customStyle="1" w:styleId="apple-converted-space">
    <w:name w:val="apple-converted-space"/>
    <w:basedOn w:val="DefaultParagraphFont"/>
    <w:rsid w:val="002E10F8"/>
  </w:style>
  <w:style w:type="character" w:customStyle="1" w:styleId="pubyear">
    <w:name w:val="pubyear"/>
    <w:basedOn w:val="DefaultParagraphFont"/>
    <w:rsid w:val="002E10F8"/>
  </w:style>
  <w:style w:type="character" w:customStyle="1" w:styleId="pubinfo">
    <w:name w:val="pubinfo"/>
    <w:basedOn w:val="DefaultParagraphFont"/>
    <w:rsid w:val="002E10F8"/>
  </w:style>
  <w:style w:type="character" w:styleId="Emphasis">
    <w:name w:val="Emphasis"/>
    <w:basedOn w:val="DefaultParagraphFont"/>
    <w:uiPriority w:val="20"/>
    <w:qFormat/>
    <w:rsid w:val="002E10F8"/>
    <w:rPr>
      <w:i/>
      <w:iCs/>
    </w:rPr>
  </w:style>
  <w:style w:type="paragraph" w:styleId="NormalWeb">
    <w:name w:val="Normal (Web)"/>
    <w:basedOn w:val="Normal"/>
    <w:uiPriority w:val="99"/>
    <w:unhideWhenUsed/>
    <w:rsid w:val="00F12FDC"/>
    <w:pPr>
      <w:spacing w:before="100" w:beforeAutospacing="1" w:after="100" w:afterAutospacing="1"/>
    </w:pPr>
    <w:rPr>
      <w:rFonts w:ascii="Times New Roman" w:hAnsi="Times New Roman"/>
      <w:sz w:val="20"/>
      <w:lang w:val="en-AU"/>
    </w:rPr>
  </w:style>
  <w:style w:type="character" w:styleId="Strong">
    <w:name w:val="Strong"/>
    <w:basedOn w:val="DefaultParagraphFont"/>
    <w:uiPriority w:val="22"/>
    <w:qFormat/>
    <w:rsid w:val="00AB73C9"/>
    <w:rPr>
      <w:b/>
      <w:bCs/>
    </w:rPr>
  </w:style>
  <w:style w:type="paragraph" w:customStyle="1" w:styleId="Normal1">
    <w:name w:val="Normal1"/>
    <w:rsid w:val="00E45627"/>
    <w:pPr>
      <w:spacing w:after="200"/>
    </w:pPr>
    <w:rPr>
      <w:rFonts w:ascii="Cambria" w:eastAsia="Cambria" w:hAnsi="Cambria" w:cs="Cambria"/>
      <w:sz w:val="24"/>
      <w:szCs w:val="24"/>
    </w:rPr>
  </w:style>
  <w:style w:type="character" w:customStyle="1" w:styleId="FootnoteTextChar">
    <w:name w:val="Footnote Text Char"/>
    <w:basedOn w:val="DefaultParagraphFont"/>
    <w:link w:val="FootnoteText"/>
    <w:uiPriority w:val="99"/>
    <w:qFormat/>
    <w:rsid w:val="00046192"/>
    <w:rPr>
      <w:noProof/>
      <w:sz w:val="24"/>
      <w:lang w:val="en-US"/>
    </w:rPr>
  </w:style>
  <w:style w:type="paragraph" w:customStyle="1" w:styleId="BodyB">
    <w:name w:val="Body B"/>
    <w:rsid w:val="009B4C58"/>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9B4C58"/>
  </w:style>
  <w:style w:type="character" w:customStyle="1" w:styleId="Hyperlink0">
    <w:name w:val="Hyperlink.0"/>
    <w:basedOn w:val="None"/>
    <w:rsid w:val="009B4C58"/>
    <w:rPr>
      <w:rFonts w:ascii="Garamond" w:eastAsia="Garamond" w:hAnsi="Garamond" w:cs="Garamond"/>
      <w:color w:val="000000"/>
      <w:u w:color="000000"/>
      <w:lang w:val="en-US"/>
    </w:rPr>
  </w:style>
  <w:style w:type="paragraph" w:customStyle="1" w:styleId="BodyAA">
    <w:name w:val="Body A A"/>
    <w:rsid w:val="009B4C58"/>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rPr>
  </w:style>
  <w:style w:type="paragraph" w:customStyle="1" w:styleId="BodyBA">
    <w:name w:val="Body B A"/>
    <w:rsid w:val="009B4C5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character" w:customStyle="1" w:styleId="Hyperlink4">
    <w:name w:val="Hyperlink.4"/>
    <w:basedOn w:val="None"/>
    <w:rsid w:val="009B4C58"/>
    <w:rPr>
      <w:rFonts w:ascii="Garamond" w:eastAsia="Garamond" w:hAnsi="Garamond" w:cs="Garamond"/>
      <w:i/>
      <w:iCs/>
      <w:color w:val="000000"/>
      <w:u w:color="000000"/>
      <w:lang w:val="en-US"/>
    </w:rPr>
  </w:style>
  <w:style w:type="character" w:customStyle="1" w:styleId="Hyperlink1">
    <w:name w:val="Hyperlink.1"/>
    <w:basedOn w:val="None"/>
    <w:rsid w:val="009B4C58"/>
    <w:rPr>
      <w:rFonts w:ascii="Garamond" w:eastAsia="Garamond" w:hAnsi="Garamond" w:cs="Garamond"/>
      <w:sz w:val="24"/>
      <w:szCs w:val="24"/>
      <w:lang w:val="en-US"/>
    </w:rPr>
  </w:style>
  <w:style w:type="character" w:customStyle="1" w:styleId="hi">
    <w:name w:val="hi"/>
    <w:basedOn w:val="DefaultParagraphFont"/>
    <w:rsid w:val="001963DE"/>
  </w:style>
  <w:style w:type="paragraph" w:styleId="Revision">
    <w:name w:val="Revision"/>
    <w:hidden/>
    <w:uiPriority w:val="99"/>
    <w:semiHidden/>
    <w:rsid w:val="00733309"/>
    <w:rPr>
      <w:noProof/>
      <w:sz w:val="24"/>
      <w:lang w:val="en-US"/>
    </w:rPr>
  </w:style>
  <w:style w:type="paragraph" w:customStyle="1" w:styleId="Body">
    <w:name w:val="Body"/>
    <w:rsid w:val="00E57C1E"/>
    <w:pPr>
      <w:pBdr>
        <w:top w:val="nil"/>
        <w:left w:val="nil"/>
        <w:bottom w:val="nil"/>
        <w:right w:val="nil"/>
        <w:between w:val="nil"/>
        <w:bar w:val="nil"/>
      </w:pBdr>
      <w:spacing w:after="200"/>
    </w:pPr>
    <w:rPr>
      <w:rFonts w:ascii="Cambria" w:eastAsia="Arial Unicode MS" w:hAnsi="Cambria" w:cs="Arial Unicode MS"/>
      <w:color w:val="000000"/>
      <w:sz w:val="24"/>
      <w:szCs w:val="24"/>
      <w:u w:color="000000"/>
      <w:bdr w:val="nil"/>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2B31B9"/>
    <w:pPr>
      <w:tabs>
        <w:tab w:val="center" w:pos="4513"/>
        <w:tab w:val="right" w:pos="9026"/>
      </w:tabs>
    </w:pPr>
  </w:style>
  <w:style w:type="character" w:customStyle="1" w:styleId="HeaderChar">
    <w:name w:val="Header Char"/>
    <w:basedOn w:val="DefaultParagraphFont"/>
    <w:link w:val="Header"/>
    <w:uiPriority w:val="99"/>
    <w:rsid w:val="002B31B9"/>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974">
      <w:bodyDiv w:val="1"/>
      <w:marLeft w:val="0"/>
      <w:marRight w:val="0"/>
      <w:marTop w:val="0"/>
      <w:marBottom w:val="0"/>
      <w:divBdr>
        <w:top w:val="none" w:sz="0" w:space="0" w:color="auto"/>
        <w:left w:val="none" w:sz="0" w:space="0" w:color="auto"/>
        <w:bottom w:val="none" w:sz="0" w:space="0" w:color="auto"/>
        <w:right w:val="none" w:sz="0" w:space="0" w:color="auto"/>
      </w:divBdr>
      <w:divsChild>
        <w:div w:id="818811225">
          <w:marLeft w:val="0"/>
          <w:marRight w:val="0"/>
          <w:marTop w:val="0"/>
          <w:marBottom w:val="0"/>
          <w:divBdr>
            <w:top w:val="none" w:sz="0" w:space="0" w:color="auto"/>
            <w:left w:val="none" w:sz="0" w:space="0" w:color="auto"/>
            <w:bottom w:val="none" w:sz="0" w:space="0" w:color="auto"/>
            <w:right w:val="none" w:sz="0" w:space="0" w:color="auto"/>
          </w:divBdr>
          <w:divsChild>
            <w:div w:id="683672137">
              <w:marLeft w:val="0"/>
              <w:marRight w:val="0"/>
              <w:marTop w:val="0"/>
              <w:marBottom w:val="0"/>
              <w:divBdr>
                <w:top w:val="none" w:sz="0" w:space="0" w:color="auto"/>
                <w:left w:val="none" w:sz="0" w:space="0" w:color="auto"/>
                <w:bottom w:val="none" w:sz="0" w:space="0" w:color="auto"/>
                <w:right w:val="none" w:sz="0" w:space="0" w:color="auto"/>
              </w:divBdr>
              <w:divsChild>
                <w:div w:id="672222788">
                  <w:marLeft w:val="0"/>
                  <w:marRight w:val="0"/>
                  <w:marTop w:val="0"/>
                  <w:marBottom w:val="0"/>
                  <w:divBdr>
                    <w:top w:val="none" w:sz="0" w:space="0" w:color="auto"/>
                    <w:left w:val="none" w:sz="0" w:space="0" w:color="auto"/>
                    <w:bottom w:val="none" w:sz="0" w:space="0" w:color="auto"/>
                    <w:right w:val="none" w:sz="0" w:space="0" w:color="auto"/>
                  </w:divBdr>
                  <w:divsChild>
                    <w:div w:id="20144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6092">
      <w:bodyDiv w:val="1"/>
      <w:marLeft w:val="0"/>
      <w:marRight w:val="0"/>
      <w:marTop w:val="0"/>
      <w:marBottom w:val="0"/>
      <w:divBdr>
        <w:top w:val="none" w:sz="0" w:space="0" w:color="auto"/>
        <w:left w:val="none" w:sz="0" w:space="0" w:color="auto"/>
        <w:bottom w:val="none" w:sz="0" w:space="0" w:color="auto"/>
        <w:right w:val="none" w:sz="0" w:space="0" w:color="auto"/>
      </w:divBdr>
    </w:div>
    <w:div w:id="154614790">
      <w:bodyDiv w:val="1"/>
      <w:marLeft w:val="0"/>
      <w:marRight w:val="0"/>
      <w:marTop w:val="0"/>
      <w:marBottom w:val="0"/>
      <w:divBdr>
        <w:top w:val="none" w:sz="0" w:space="0" w:color="auto"/>
        <w:left w:val="none" w:sz="0" w:space="0" w:color="auto"/>
        <w:bottom w:val="none" w:sz="0" w:space="0" w:color="auto"/>
        <w:right w:val="none" w:sz="0" w:space="0" w:color="auto"/>
      </w:divBdr>
      <w:divsChild>
        <w:div w:id="827480971">
          <w:marLeft w:val="0"/>
          <w:marRight w:val="0"/>
          <w:marTop w:val="0"/>
          <w:marBottom w:val="0"/>
          <w:divBdr>
            <w:top w:val="none" w:sz="0" w:space="0" w:color="auto"/>
            <w:left w:val="none" w:sz="0" w:space="0" w:color="auto"/>
            <w:bottom w:val="none" w:sz="0" w:space="0" w:color="auto"/>
            <w:right w:val="none" w:sz="0" w:space="0" w:color="auto"/>
          </w:divBdr>
          <w:divsChild>
            <w:div w:id="130682579">
              <w:marLeft w:val="0"/>
              <w:marRight w:val="0"/>
              <w:marTop w:val="0"/>
              <w:marBottom w:val="0"/>
              <w:divBdr>
                <w:top w:val="none" w:sz="0" w:space="0" w:color="auto"/>
                <w:left w:val="none" w:sz="0" w:space="0" w:color="auto"/>
                <w:bottom w:val="none" w:sz="0" w:space="0" w:color="auto"/>
                <w:right w:val="none" w:sz="0" w:space="0" w:color="auto"/>
              </w:divBdr>
              <w:divsChild>
                <w:div w:id="2064526813">
                  <w:marLeft w:val="0"/>
                  <w:marRight w:val="0"/>
                  <w:marTop w:val="0"/>
                  <w:marBottom w:val="0"/>
                  <w:divBdr>
                    <w:top w:val="none" w:sz="0" w:space="0" w:color="auto"/>
                    <w:left w:val="none" w:sz="0" w:space="0" w:color="auto"/>
                    <w:bottom w:val="none" w:sz="0" w:space="0" w:color="auto"/>
                    <w:right w:val="none" w:sz="0" w:space="0" w:color="auto"/>
                  </w:divBdr>
                  <w:divsChild>
                    <w:div w:id="18884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70341">
      <w:bodyDiv w:val="1"/>
      <w:marLeft w:val="0"/>
      <w:marRight w:val="0"/>
      <w:marTop w:val="0"/>
      <w:marBottom w:val="0"/>
      <w:divBdr>
        <w:top w:val="none" w:sz="0" w:space="0" w:color="auto"/>
        <w:left w:val="none" w:sz="0" w:space="0" w:color="auto"/>
        <w:bottom w:val="none" w:sz="0" w:space="0" w:color="auto"/>
        <w:right w:val="none" w:sz="0" w:space="0" w:color="auto"/>
      </w:divBdr>
      <w:divsChild>
        <w:div w:id="2124685798">
          <w:marLeft w:val="0"/>
          <w:marRight w:val="0"/>
          <w:marTop w:val="0"/>
          <w:marBottom w:val="0"/>
          <w:divBdr>
            <w:top w:val="none" w:sz="0" w:space="0" w:color="auto"/>
            <w:left w:val="none" w:sz="0" w:space="0" w:color="auto"/>
            <w:bottom w:val="none" w:sz="0" w:space="0" w:color="auto"/>
            <w:right w:val="none" w:sz="0" w:space="0" w:color="auto"/>
          </w:divBdr>
          <w:divsChild>
            <w:div w:id="1502085867">
              <w:marLeft w:val="0"/>
              <w:marRight w:val="0"/>
              <w:marTop w:val="0"/>
              <w:marBottom w:val="0"/>
              <w:divBdr>
                <w:top w:val="none" w:sz="0" w:space="0" w:color="auto"/>
                <w:left w:val="none" w:sz="0" w:space="0" w:color="auto"/>
                <w:bottom w:val="none" w:sz="0" w:space="0" w:color="auto"/>
                <w:right w:val="none" w:sz="0" w:space="0" w:color="auto"/>
              </w:divBdr>
              <w:divsChild>
                <w:div w:id="1708488237">
                  <w:marLeft w:val="0"/>
                  <w:marRight w:val="0"/>
                  <w:marTop w:val="0"/>
                  <w:marBottom w:val="0"/>
                  <w:divBdr>
                    <w:top w:val="none" w:sz="0" w:space="0" w:color="auto"/>
                    <w:left w:val="none" w:sz="0" w:space="0" w:color="auto"/>
                    <w:bottom w:val="none" w:sz="0" w:space="0" w:color="auto"/>
                    <w:right w:val="none" w:sz="0" w:space="0" w:color="auto"/>
                  </w:divBdr>
                  <w:divsChild>
                    <w:div w:id="6846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21811">
      <w:bodyDiv w:val="1"/>
      <w:marLeft w:val="0"/>
      <w:marRight w:val="0"/>
      <w:marTop w:val="0"/>
      <w:marBottom w:val="0"/>
      <w:divBdr>
        <w:top w:val="none" w:sz="0" w:space="0" w:color="auto"/>
        <w:left w:val="none" w:sz="0" w:space="0" w:color="auto"/>
        <w:bottom w:val="none" w:sz="0" w:space="0" w:color="auto"/>
        <w:right w:val="none" w:sz="0" w:space="0" w:color="auto"/>
      </w:divBdr>
      <w:divsChild>
        <w:div w:id="1772431240">
          <w:marLeft w:val="0"/>
          <w:marRight w:val="0"/>
          <w:marTop w:val="0"/>
          <w:marBottom w:val="0"/>
          <w:divBdr>
            <w:top w:val="none" w:sz="0" w:space="0" w:color="auto"/>
            <w:left w:val="none" w:sz="0" w:space="0" w:color="auto"/>
            <w:bottom w:val="none" w:sz="0" w:space="0" w:color="auto"/>
            <w:right w:val="none" w:sz="0" w:space="0" w:color="auto"/>
          </w:divBdr>
          <w:divsChild>
            <w:div w:id="475611467">
              <w:marLeft w:val="0"/>
              <w:marRight w:val="0"/>
              <w:marTop w:val="0"/>
              <w:marBottom w:val="0"/>
              <w:divBdr>
                <w:top w:val="none" w:sz="0" w:space="0" w:color="auto"/>
                <w:left w:val="none" w:sz="0" w:space="0" w:color="auto"/>
                <w:bottom w:val="none" w:sz="0" w:space="0" w:color="auto"/>
                <w:right w:val="none" w:sz="0" w:space="0" w:color="auto"/>
              </w:divBdr>
              <w:divsChild>
                <w:div w:id="1950241238">
                  <w:marLeft w:val="0"/>
                  <w:marRight w:val="0"/>
                  <w:marTop w:val="0"/>
                  <w:marBottom w:val="0"/>
                  <w:divBdr>
                    <w:top w:val="none" w:sz="0" w:space="0" w:color="auto"/>
                    <w:left w:val="none" w:sz="0" w:space="0" w:color="auto"/>
                    <w:bottom w:val="none" w:sz="0" w:space="0" w:color="auto"/>
                    <w:right w:val="none" w:sz="0" w:space="0" w:color="auto"/>
                  </w:divBdr>
                  <w:divsChild>
                    <w:div w:id="367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55590">
      <w:bodyDiv w:val="1"/>
      <w:marLeft w:val="0"/>
      <w:marRight w:val="0"/>
      <w:marTop w:val="0"/>
      <w:marBottom w:val="0"/>
      <w:divBdr>
        <w:top w:val="none" w:sz="0" w:space="0" w:color="auto"/>
        <w:left w:val="none" w:sz="0" w:space="0" w:color="auto"/>
        <w:bottom w:val="none" w:sz="0" w:space="0" w:color="auto"/>
        <w:right w:val="none" w:sz="0" w:space="0" w:color="auto"/>
      </w:divBdr>
      <w:divsChild>
        <w:div w:id="888492635">
          <w:marLeft w:val="0"/>
          <w:marRight w:val="0"/>
          <w:marTop w:val="0"/>
          <w:marBottom w:val="0"/>
          <w:divBdr>
            <w:top w:val="none" w:sz="0" w:space="0" w:color="auto"/>
            <w:left w:val="none" w:sz="0" w:space="0" w:color="auto"/>
            <w:bottom w:val="none" w:sz="0" w:space="0" w:color="auto"/>
            <w:right w:val="none" w:sz="0" w:space="0" w:color="auto"/>
          </w:divBdr>
          <w:divsChild>
            <w:div w:id="279654044">
              <w:marLeft w:val="0"/>
              <w:marRight w:val="0"/>
              <w:marTop w:val="0"/>
              <w:marBottom w:val="0"/>
              <w:divBdr>
                <w:top w:val="none" w:sz="0" w:space="0" w:color="auto"/>
                <w:left w:val="none" w:sz="0" w:space="0" w:color="auto"/>
                <w:bottom w:val="none" w:sz="0" w:space="0" w:color="auto"/>
                <w:right w:val="none" w:sz="0" w:space="0" w:color="auto"/>
              </w:divBdr>
              <w:divsChild>
                <w:div w:id="194854063">
                  <w:marLeft w:val="0"/>
                  <w:marRight w:val="0"/>
                  <w:marTop w:val="0"/>
                  <w:marBottom w:val="0"/>
                  <w:divBdr>
                    <w:top w:val="none" w:sz="0" w:space="0" w:color="auto"/>
                    <w:left w:val="none" w:sz="0" w:space="0" w:color="auto"/>
                    <w:bottom w:val="none" w:sz="0" w:space="0" w:color="auto"/>
                    <w:right w:val="none" w:sz="0" w:space="0" w:color="auto"/>
                  </w:divBdr>
                  <w:divsChild>
                    <w:div w:id="17171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0668">
      <w:bodyDiv w:val="1"/>
      <w:marLeft w:val="0"/>
      <w:marRight w:val="0"/>
      <w:marTop w:val="0"/>
      <w:marBottom w:val="0"/>
      <w:divBdr>
        <w:top w:val="none" w:sz="0" w:space="0" w:color="auto"/>
        <w:left w:val="none" w:sz="0" w:space="0" w:color="auto"/>
        <w:bottom w:val="none" w:sz="0" w:space="0" w:color="auto"/>
        <w:right w:val="none" w:sz="0" w:space="0" w:color="auto"/>
      </w:divBdr>
    </w:div>
    <w:div w:id="384303888">
      <w:bodyDiv w:val="1"/>
      <w:marLeft w:val="0"/>
      <w:marRight w:val="0"/>
      <w:marTop w:val="0"/>
      <w:marBottom w:val="0"/>
      <w:divBdr>
        <w:top w:val="none" w:sz="0" w:space="0" w:color="auto"/>
        <w:left w:val="none" w:sz="0" w:space="0" w:color="auto"/>
        <w:bottom w:val="none" w:sz="0" w:space="0" w:color="auto"/>
        <w:right w:val="none" w:sz="0" w:space="0" w:color="auto"/>
      </w:divBdr>
    </w:div>
    <w:div w:id="449712427">
      <w:bodyDiv w:val="1"/>
      <w:marLeft w:val="0"/>
      <w:marRight w:val="0"/>
      <w:marTop w:val="0"/>
      <w:marBottom w:val="0"/>
      <w:divBdr>
        <w:top w:val="none" w:sz="0" w:space="0" w:color="auto"/>
        <w:left w:val="none" w:sz="0" w:space="0" w:color="auto"/>
        <w:bottom w:val="none" w:sz="0" w:space="0" w:color="auto"/>
        <w:right w:val="none" w:sz="0" w:space="0" w:color="auto"/>
      </w:divBdr>
      <w:divsChild>
        <w:div w:id="716471105">
          <w:marLeft w:val="0"/>
          <w:marRight w:val="0"/>
          <w:marTop w:val="0"/>
          <w:marBottom w:val="0"/>
          <w:divBdr>
            <w:top w:val="none" w:sz="0" w:space="0" w:color="auto"/>
            <w:left w:val="none" w:sz="0" w:space="0" w:color="auto"/>
            <w:bottom w:val="none" w:sz="0" w:space="0" w:color="auto"/>
            <w:right w:val="none" w:sz="0" w:space="0" w:color="auto"/>
          </w:divBdr>
          <w:divsChild>
            <w:div w:id="1857842538">
              <w:marLeft w:val="0"/>
              <w:marRight w:val="0"/>
              <w:marTop w:val="0"/>
              <w:marBottom w:val="0"/>
              <w:divBdr>
                <w:top w:val="none" w:sz="0" w:space="0" w:color="auto"/>
                <w:left w:val="none" w:sz="0" w:space="0" w:color="auto"/>
                <w:bottom w:val="none" w:sz="0" w:space="0" w:color="auto"/>
                <w:right w:val="none" w:sz="0" w:space="0" w:color="auto"/>
              </w:divBdr>
              <w:divsChild>
                <w:div w:id="517815593">
                  <w:marLeft w:val="0"/>
                  <w:marRight w:val="0"/>
                  <w:marTop w:val="0"/>
                  <w:marBottom w:val="0"/>
                  <w:divBdr>
                    <w:top w:val="none" w:sz="0" w:space="0" w:color="auto"/>
                    <w:left w:val="none" w:sz="0" w:space="0" w:color="auto"/>
                    <w:bottom w:val="none" w:sz="0" w:space="0" w:color="auto"/>
                    <w:right w:val="none" w:sz="0" w:space="0" w:color="auto"/>
                  </w:divBdr>
                  <w:divsChild>
                    <w:div w:id="16877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6382">
      <w:bodyDiv w:val="1"/>
      <w:marLeft w:val="0"/>
      <w:marRight w:val="0"/>
      <w:marTop w:val="0"/>
      <w:marBottom w:val="0"/>
      <w:divBdr>
        <w:top w:val="none" w:sz="0" w:space="0" w:color="auto"/>
        <w:left w:val="none" w:sz="0" w:space="0" w:color="auto"/>
        <w:bottom w:val="none" w:sz="0" w:space="0" w:color="auto"/>
        <w:right w:val="none" w:sz="0" w:space="0" w:color="auto"/>
      </w:divBdr>
      <w:divsChild>
        <w:div w:id="587467103">
          <w:marLeft w:val="0"/>
          <w:marRight w:val="0"/>
          <w:marTop w:val="0"/>
          <w:marBottom w:val="0"/>
          <w:divBdr>
            <w:top w:val="none" w:sz="0" w:space="0" w:color="auto"/>
            <w:left w:val="none" w:sz="0" w:space="0" w:color="auto"/>
            <w:bottom w:val="none" w:sz="0" w:space="0" w:color="auto"/>
            <w:right w:val="none" w:sz="0" w:space="0" w:color="auto"/>
          </w:divBdr>
          <w:divsChild>
            <w:div w:id="1555388626">
              <w:marLeft w:val="0"/>
              <w:marRight w:val="0"/>
              <w:marTop w:val="0"/>
              <w:marBottom w:val="0"/>
              <w:divBdr>
                <w:top w:val="none" w:sz="0" w:space="0" w:color="auto"/>
                <w:left w:val="none" w:sz="0" w:space="0" w:color="auto"/>
                <w:bottom w:val="none" w:sz="0" w:space="0" w:color="auto"/>
                <w:right w:val="none" w:sz="0" w:space="0" w:color="auto"/>
              </w:divBdr>
              <w:divsChild>
                <w:div w:id="1045643901">
                  <w:marLeft w:val="0"/>
                  <w:marRight w:val="0"/>
                  <w:marTop w:val="0"/>
                  <w:marBottom w:val="0"/>
                  <w:divBdr>
                    <w:top w:val="none" w:sz="0" w:space="0" w:color="auto"/>
                    <w:left w:val="none" w:sz="0" w:space="0" w:color="auto"/>
                    <w:bottom w:val="none" w:sz="0" w:space="0" w:color="auto"/>
                    <w:right w:val="none" w:sz="0" w:space="0" w:color="auto"/>
                  </w:divBdr>
                  <w:divsChild>
                    <w:div w:id="11890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58994">
      <w:bodyDiv w:val="1"/>
      <w:marLeft w:val="0"/>
      <w:marRight w:val="0"/>
      <w:marTop w:val="0"/>
      <w:marBottom w:val="0"/>
      <w:divBdr>
        <w:top w:val="none" w:sz="0" w:space="0" w:color="auto"/>
        <w:left w:val="none" w:sz="0" w:space="0" w:color="auto"/>
        <w:bottom w:val="none" w:sz="0" w:space="0" w:color="auto"/>
        <w:right w:val="none" w:sz="0" w:space="0" w:color="auto"/>
      </w:divBdr>
      <w:divsChild>
        <w:div w:id="1515608685">
          <w:marLeft w:val="0"/>
          <w:marRight w:val="0"/>
          <w:marTop w:val="0"/>
          <w:marBottom w:val="0"/>
          <w:divBdr>
            <w:top w:val="none" w:sz="0" w:space="0" w:color="auto"/>
            <w:left w:val="none" w:sz="0" w:space="0" w:color="auto"/>
            <w:bottom w:val="none" w:sz="0" w:space="0" w:color="auto"/>
            <w:right w:val="none" w:sz="0" w:space="0" w:color="auto"/>
          </w:divBdr>
          <w:divsChild>
            <w:div w:id="1654481249">
              <w:marLeft w:val="0"/>
              <w:marRight w:val="0"/>
              <w:marTop w:val="0"/>
              <w:marBottom w:val="0"/>
              <w:divBdr>
                <w:top w:val="none" w:sz="0" w:space="0" w:color="auto"/>
                <w:left w:val="none" w:sz="0" w:space="0" w:color="auto"/>
                <w:bottom w:val="none" w:sz="0" w:space="0" w:color="auto"/>
                <w:right w:val="none" w:sz="0" w:space="0" w:color="auto"/>
              </w:divBdr>
              <w:divsChild>
                <w:div w:id="406878773">
                  <w:marLeft w:val="0"/>
                  <w:marRight w:val="0"/>
                  <w:marTop w:val="0"/>
                  <w:marBottom w:val="0"/>
                  <w:divBdr>
                    <w:top w:val="none" w:sz="0" w:space="0" w:color="auto"/>
                    <w:left w:val="none" w:sz="0" w:space="0" w:color="auto"/>
                    <w:bottom w:val="none" w:sz="0" w:space="0" w:color="auto"/>
                    <w:right w:val="none" w:sz="0" w:space="0" w:color="auto"/>
                  </w:divBdr>
                  <w:divsChild>
                    <w:div w:id="988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9224">
      <w:bodyDiv w:val="1"/>
      <w:marLeft w:val="0"/>
      <w:marRight w:val="0"/>
      <w:marTop w:val="0"/>
      <w:marBottom w:val="0"/>
      <w:divBdr>
        <w:top w:val="none" w:sz="0" w:space="0" w:color="auto"/>
        <w:left w:val="none" w:sz="0" w:space="0" w:color="auto"/>
        <w:bottom w:val="none" w:sz="0" w:space="0" w:color="auto"/>
        <w:right w:val="none" w:sz="0" w:space="0" w:color="auto"/>
      </w:divBdr>
      <w:divsChild>
        <w:div w:id="422604008">
          <w:marLeft w:val="0"/>
          <w:marRight w:val="0"/>
          <w:marTop w:val="0"/>
          <w:marBottom w:val="0"/>
          <w:divBdr>
            <w:top w:val="none" w:sz="0" w:space="0" w:color="auto"/>
            <w:left w:val="none" w:sz="0" w:space="0" w:color="auto"/>
            <w:bottom w:val="none" w:sz="0" w:space="0" w:color="auto"/>
            <w:right w:val="none" w:sz="0" w:space="0" w:color="auto"/>
          </w:divBdr>
          <w:divsChild>
            <w:div w:id="1328166092">
              <w:marLeft w:val="0"/>
              <w:marRight w:val="0"/>
              <w:marTop w:val="0"/>
              <w:marBottom w:val="0"/>
              <w:divBdr>
                <w:top w:val="none" w:sz="0" w:space="0" w:color="auto"/>
                <w:left w:val="none" w:sz="0" w:space="0" w:color="auto"/>
                <w:bottom w:val="none" w:sz="0" w:space="0" w:color="auto"/>
                <w:right w:val="none" w:sz="0" w:space="0" w:color="auto"/>
              </w:divBdr>
              <w:divsChild>
                <w:div w:id="1689327566">
                  <w:marLeft w:val="0"/>
                  <w:marRight w:val="0"/>
                  <w:marTop w:val="0"/>
                  <w:marBottom w:val="0"/>
                  <w:divBdr>
                    <w:top w:val="none" w:sz="0" w:space="0" w:color="auto"/>
                    <w:left w:val="none" w:sz="0" w:space="0" w:color="auto"/>
                    <w:bottom w:val="none" w:sz="0" w:space="0" w:color="auto"/>
                    <w:right w:val="none" w:sz="0" w:space="0" w:color="auto"/>
                  </w:divBdr>
                  <w:divsChild>
                    <w:div w:id="9964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5533">
      <w:bodyDiv w:val="1"/>
      <w:marLeft w:val="0"/>
      <w:marRight w:val="0"/>
      <w:marTop w:val="0"/>
      <w:marBottom w:val="0"/>
      <w:divBdr>
        <w:top w:val="none" w:sz="0" w:space="0" w:color="auto"/>
        <w:left w:val="none" w:sz="0" w:space="0" w:color="auto"/>
        <w:bottom w:val="none" w:sz="0" w:space="0" w:color="auto"/>
        <w:right w:val="none" w:sz="0" w:space="0" w:color="auto"/>
      </w:divBdr>
    </w:div>
    <w:div w:id="610821669">
      <w:bodyDiv w:val="1"/>
      <w:marLeft w:val="0"/>
      <w:marRight w:val="0"/>
      <w:marTop w:val="0"/>
      <w:marBottom w:val="0"/>
      <w:divBdr>
        <w:top w:val="none" w:sz="0" w:space="0" w:color="auto"/>
        <w:left w:val="none" w:sz="0" w:space="0" w:color="auto"/>
        <w:bottom w:val="none" w:sz="0" w:space="0" w:color="auto"/>
        <w:right w:val="none" w:sz="0" w:space="0" w:color="auto"/>
      </w:divBdr>
    </w:div>
    <w:div w:id="904098275">
      <w:bodyDiv w:val="1"/>
      <w:marLeft w:val="0"/>
      <w:marRight w:val="0"/>
      <w:marTop w:val="0"/>
      <w:marBottom w:val="0"/>
      <w:divBdr>
        <w:top w:val="none" w:sz="0" w:space="0" w:color="auto"/>
        <w:left w:val="none" w:sz="0" w:space="0" w:color="auto"/>
        <w:bottom w:val="none" w:sz="0" w:space="0" w:color="auto"/>
        <w:right w:val="none" w:sz="0" w:space="0" w:color="auto"/>
      </w:divBdr>
    </w:div>
    <w:div w:id="929850171">
      <w:bodyDiv w:val="1"/>
      <w:marLeft w:val="0"/>
      <w:marRight w:val="0"/>
      <w:marTop w:val="0"/>
      <w:marBottom w:val="0"/>
      <w:divBdr>
        <w:top w:val="none" w:sz="0" w:space="0" w:color="auto"/>
        <w:left w:val="none" w:sz="0" w:space="0" w:color="auto"/>
        <w:bottom w:val="none" w:sz="0" w:space="0" w:color="auto"/>
        <w:right w:val="none" w:sz="0" w:space="0" w:color="auto"/>
      </w:divBdr>
    </w:div>
    <w:div w:id="1016351084">
      <w:bodyDiv w:val="1"/>
      <w:marLeft w:val="0"/>
      <w:marRight w:val="0"/>
      <w:marTop w:val="0"/>
      <w:marBottom w:val="0"/>
      <w:divBdr>
        <w:top w:val="none" w:sz="0" w:space="0" w:color="auto"/>
        <w:left w:val="none" w:sz="0" w:space="0" w:color="auto"/>
        <w:bottom w:val="none" w:sz="0" w:space="0" w:color="auto"/>
        <w:right w:val="none" w:sz="0" w:space="0" w:color="auto"/>
      </w:divBdr>
      <w:divsChild>
        <w:div w:id="683747316">
          <w:marLeft w:val="0"/>
          <w:marRight w:val="0"/>
          <w:marTop w:val="0"/>
          <w:marBottom w:val="0"/>
          <w:divBdr>
            <w:top w:val="none" w:sz="0" w:space="0" w:color="auto"/>
            <w:left w:val="none" w:sz="0" w:space="0" w:color="auto"/>
            <w:bottom w:val="none" w:sz="0" w:space="0" w:color="auto"/>
            <w:right w:val="none" w:sz="0" w:space="0" w:color="auto"/>
          </w:divBdr>
          <w:divsChild>
            <w:div w:id="1640261023">
              <w:marLeft w:val="0"/>
              <w:marRight w:val="0"/>
              <w:marTop w:val="0"/>
              <w:marBottom w:val="0"/>
              <w:divBdr>
                <w:top w:val="none" w:sz="0" w:space="0" w:color="auto"/>
                <w:left w:val="none" w:sz="0" w:space="0" w:color="auto"/>
                <w:bottom w:val="none" w:sz="0" w:space="0" w:color="auto"/>
                <w:right w:val="none" w:sz="0" w:space="0" w:color="auto"/>
              </w:divBdr>
              <w:divsChild>
                <w:div w:id="992834951">
                  <w:marLeft w:val="0"/>
                  <w:marRight w:val="0"/>
                  <w:marTop w:val="0"/>
                  <w:marBottom w:val="0"/>
                  <w:divBdr>
                    <w:top w:val="none" w:sz="0" w:space="0" w:color="auto"/>
                    <w:left w:val="none" w:sz="0" w:space="0" w:color="auto"/>
                    <w:bottom w:val="none" w:sz="0" w:space="0" w:color="auto"/>
                    <w:right w:val="none" w:sz="0" w:space="0" w:color="auto"/>
                  </w:divBdr>
                  <w:divsChild>
                    <w:div w:id="1547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86349">
      <w:bodyDiv w:val="1"/>
      <w:marLeft w:val="0"/>
      <w:marRight w:val="0"/>
      <w:marTop w:val="0"/>
      <w:marBottom w:val="0"/>
      <w:divBdr>
        <w:top w:val="none" w:sz="0" w:space="0" w:color="auto"/>
        <w:left w:val="none" w:sz="0" w:space="0" w:color="auto"/>
        <w:bottom w:val="none" w:sz="0" w:space="0" w:color="auto"/>
        <w:right w:val="none" w:sz="0" w:space="0" w:color="auto"/>
      </w:divBdr>
      <w:divsChild>
        <w:div w:id="1510606237">
          <w:marLeft w:val="0"/>
          <w:marRight w:val="0"/>
          <w:marTop w:val="0"/>
          <w:marBottom w:val="0"/>
          <w:divBdr>
            <w:top w:val="none" w:sz="0" w:space="0" w:color="auto"/>
            <w:left w:val="none" w:sz="0" w:space="0" w:color="auto"/>
            <w:bottom w:val="none" w:sz="0" w:space="0" w:color="auto"/>
            <w:right w:val="none" w:sz="0" w:space="0" w:color="auto"/>
          </w:divBdr>
          <w:divsChild>
            <w:div w:id="1030178396">
              <w:marLeft w:val="0"/>
              <w:marRight w:val="0"/>
              <w:marTop w:val="0"/>
              <w:marBottom w:val="0"/>
              <w:divBdr>
                <w:top w:val="none" w:sz="0" w:space="0" w:color="auto"/>
                <w:left w:val="none" w:sz="0" w:space="0" w:color="auto"/>
                <w:bottom w:val="none" w:sz="0" w:space="0" w:color="auto"/>
                <w:right w:val="none" w:sz="0" w:space="0" w:color="auto"/>
              </w:divBdr>
              <w:divsChild>
                <w:div w:id="18072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8108">
          <w:marLeft w:val="0"/>
          <w:marRight w:val="0"/>
          <w:marTop w:val="0"/>
          <w:marBottom w:val="0"/>
          <w:divBdr>
            <w:top w:val="none" w:sz="0" w:space="0" w:color="auto"/>
            <w:left w:val="none" w:sz="0" w:space="0" w:color="auto"/>
            <w:bottom w:val="none" w:sz="0" w:space="0" w:color="auto"/>
            <w:right w:val="none" w:sz="0" w:space="0" w:color="auto"/>
          </w:divBdr>
          <w:divsChild>
            <w:div w:id="981160120">
              <w:marLeft w:val="0"/>
              <w:marRight w:val="0"/>
              <w:marTop w:val="0"/>
              <w:marBottom w:val="0"/>
              <w:divBdr>
                <w:top w:val="none" w:sz="0" w:space="0" w:color="auto"/>
                <w:left w:val="none" w:sz="0" w:space="0" w:color="auto"/>
                <w:bottom w:val="none" w:sz="0" w:space="0" w:color="auto"/>
                <w:right w:val="none" w:sz="0" w:space="0" w:color="auto"/>
              </w:divBdr>
              <w:divsChild>
                <w:div w:id="1318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3009">
      <w:bodyDiv w:val="1"/>
      <w:marLeft w:val="0"/>
      <w:marRight w:val="0"/>
      <w:marTop w:val="0"/>
      <w:marBottom w:val="0"/>
      <w:divBdr>
        <w:top w:val="none" w:sz="0" w:space="0" w:color="auto"/>
        <w:left w:val="none" w:sz="0" w:space="0" w:color="auto"/>
        <w:bottom w:val="none" w:sz="0" w:space="0" w:color="auto"/>
        <w:right w:val="none" w:sz="0" w:space="0" w:color="auto"/>
      </w:divBdr>
      <w:divsChild>
        <w:div w:id="775172167">
          <w:marLeft w:val="0"/>
          <w:marRight w:val="0"/>
          <w:marTop w:val="0"/>
          <w:marBottom w:val="0"/>
          <w:divBdr>
            <w:top w:val="none" w:sz="0" w:space="0" w:color="auto"/>
            <w:left w:val="none" w:sz="0" w:space="0" w:color="auto"/>
            <w:bottom w:val="none" w:sz="0" w:space="0" w:color="auto"/>
            <w:right w:val="none" w:sz="0" w:space="0" w:color="auto"/>
          </w:divBdr>
        </w:div>
        <w:div w:id="456483722">
          <w:marLeft w:val="0"/>
          <w:marRight w:val="0"/>
          <w:marTop w:val="0"/>
          <w:marBottom w:val="0"/>
          <w:divBdr>
            <w:top w:val="none" w:sz="0" w:space="0" w:color="auto"/>
            <w:left w:val="none" w:sz="0" w:space="0" w:color="auto"/>
            <w:bottom w:val="none" w:sz="0" w:space="0" w:color="auto"/>
            <w:right w:val="none" w:sz="0" w:space="0" w:color="auto"/>
          </w:divBdr>
        </w:div>
        <w:div w:id="1524588277">
          <w:marLeft w:val="0"/>
          <w:marRight w:val="0"/>
          <w:marTop w:val="0"/>
          <w:marBottom w:val="0"/>
          <w:divBdr>
            <w:top w:val="none" w:sz="0" w:space="0" w:color="auto"/>
            <w:left w:val="none" w:sz="0" w:space="0" w:color="auto"/>
            <w:bottom w:val="none" w:sz="0" w:space="0" w:color="auto"/>
            <w:right w:val="none" w:sz="0" w:space="0" w:color="auto"/>
          </w:divBdr>
        </w:div>
        <w:div w:id="180707519">
          <w:marLeft w:val="0"/>
          <w:marRight w:val="0"/>
          <w:marTop w:val="0"/>
          <w:marBottom w:val="0"/>
          <w:divBdr>
            <w:top w:val="none" w:sz="0" w:space="0" w:color="auto"/>
            <w:left w:val="none" w:sz="0" w:space="0" w:color="auto"/>
            <w:bottom w:val="none" w:sz="0" w:space="0" w:color="auto"/>
            <w:right w:val="none" w:sz="0" w:space="0" w:color="auto"/>
          </w:divBdr>
        </w:div>
        <w:div w:id="693728924">
          <w:marLeft w:val="0"/>
          <w:marRight w:val="0"/>
          <w:marTop w:val="0"/>
          <w:marBottom w:val="0"/>
          <w:divBdr>
            <w:top w:val="none" w:sz="0" w:space="0" w:color="auto"/>
            <w:left w:val="none" w:sz="0" w:space="0" w:color="auto"/>
            <w:bottom w:val="none" w:sz="0" w:space="0" w:color="auto"/>
            <w:right w:val="none" w:sz="0" w:space="0" w:color="auto"/>
          </w:divBdr>
        </w:div>
        <w:div w:id="1610697813">
          <w:marLeft w:val="0"/>
          <w:marRight w:val="0"/>
          <w:marTop w:val="0"/>
          <w:marBottom w:val="0"/>
          <w:divBdr>
            <w:top w:val="none" w:sz="0" w:space="0" w:color="auto"/>
            <w:left w:val="none" w:sz="0" w:space="0" w:color="auto"/>
            <w:bottom w:val="none" w:sz="0" w:space="0" w:color="auto"/>
            <w:right w:val="none" w:sz="0" w:space="0" w:color="auto"/>
          </w:divBdr>
        </w:div>
        <w:div w:id="1068914520">
          <w:marLeft w:val="0"/>
          <w:marRight w:val="0"/>
          <w:marTop w:val="0"/>
          <w:marBottom w:val="0"/>
          <w:divBdr>
            <w:top w:val="none" w:sz="0" w:space="0" w:color="auto"/>
            <w:left w:val="none" w:sz="0" w:space="0" w:color="auto"/>
            <w:bottom w:val="none" w:sz="0" w:space="0" w:color="auto"/>
            <w:right w:val="none" w:sz="0" w:space="0" w:color="auto"/>
          </w:divBdr>
          <w:divsChild>
            <w:div w:id="2045598320">
              <w:marLeft w:val="0"/>
              <w:marRight w:val="0"/>
              <w:marTop w:val="0"/>
              <w:marBottom w:val="0"/>
              <w:divBdr>
                <w:top w:val="none" w:sz="0" w:space="0" w:color="auto"/>
                <w:left w:val="none" w:sz="0" w:space="0" w:color="auto"/>
                <w:bottom w:val="none" w:sz="0" w:space="0" w:color="auto"/>
                <w:right w:val="none" w:sz="0" w:space="0" w:color="auto"/>
              </w:divBdr>
            </w:div>
            <w:div w:id="797603029">
              <w:marLeft w:val="0"/>
              <w:marRight w:val="0"/>
              <w:marTop w:val="0"/>
              <w:marBottom w:val="0"/>
              <w:divBdr>
                <w:top w:val="none" w:sz="0" w:space="0" w:color="auto"/>
                <w:left w:val="none" w:sz="0" w:space="0" w:color="auto"/>
                <w:bottom w:val="none" w:sz="0" w:space="0" w:color="auto"/>
                <w:right w:val="none" w:sz="0" w:space="0" w:color="auto"/>
              </w:divBdr>
            </w:div>
          </w:divsChild>
        </w:div>
        <w:div w:id="2051297094">
          <w:marLeft w:val="0"/>
          <w:marRight w:val="0"/>
          <w:marTop w:val="0"/>
          <w:marBottom w:val="0"/>
          <w:divBdr>
            <w:top w:val="none" w:sz="0" w:space="0" w:color="auto"/>
            <w:left w:val="none" w:sz="0" w:space="0" w:color="auto"/>
            <w:bottom w:val="none" w:sz="0" w:space="0" w:color="auto"/>
            <w:right w:val="none" w:sz="0" w:space="0" w:color="auto"/>
          </w:divBdr>
        </w:div>
      </w:divsChild>
    </w:div>
    <w:div w:id="1076131944">
      <w:bodyDiv w:val="1"/>
      <w:marLeft w:val="0"/>
      <w:marRight w:val="0"/>
      <w:marTop w:val="0"/>
      <w:marBottom w:val="0"/>
      <w:divBdr>
        <w:top w:val="none" w:sz="0" w:space="0" w:color="auto"/>
        <w:left w:val="none" w:sz="0" w:space="0" w:color="auto"/>
        <w:bottom w:val="none" w:sz="0" w:space="0" w:color="auto"/>
        <w:right w:val="none" w:sz="0" w:space="0" w:color="auto"/>
      </w:divBdr>
    </w:div>
    <w:div w:id="1165246155">
      <w:bodyDiv w:val="1"/>
      <w:marLeft w:val="0"/>
      <w:marRight w:val="0"/>
      <w:marTop w:val="0"/>
      <w:marBottom w:val="0"/>
      <w:divBdr>
        <w:top w:val="none" w:sz="0" w:space="0" w:color="auto"/>
        <w:left w:val="none" w:sz="0" w:space="0" w:color="auto"/>
        <w:bottom w:val="none" w:sz="0" w:space="0" w:color="auto"/>
        <w:right w:val="none" w:sz="0" w:space="0" w:color="auto"/>
      </w:divBdr>
      <w:divsChild>
        <w:div w:id="322778554">
          <w:marLeft w:val="0"/>
          <w:marRight w:val="0"/>
          <w:marTop w:val="0"/>
          <w:marBottom w:val="0"/>
          <w:divBdr>
            <w:top w:val="none" w:sz="0" w:space="0" w:color="auto"/>
            <w:left w:val="none" w:sz="0" w:space="0" w:color="auto"/>
            <w:bottom w:val="none" w:sz="0" w:space="0" w:color="auto"/>
            <w:right w:val="none" w:sz="0" w:space="0" w:color="auto"/>
          </w:divBdr>
          <w:divsChild>
            <w:div w:id="1476409088">
              <w:marLeft w:val="0"/>
              <w:marRight w:val="0"/>
              <w:marTop w:val="0"/>
              <w:marBottom w:val="0"/>
              <w:divBdr>
                <w:top w:val="none" w:sz="0" w:space="0" w:color="auto"/>
                <w:left w:val="none" w:sz="0" w:space="0" w:color="auto"/>
                <w:bottom w:val="none" w:sz="0" w:space="0" w:color="auto"/>
                <w:right w:val="none" w:sz="0" w:space="0" w:color="auto"/>
              </w:divBdr>
              <w:divsChild>
                <w:div w:id="1357851930">
                  <w:marLeft w:val="0"/>
                  <w:marRight w:val="0"/>
                  <w:marTop w:val="0"/>
                  <w:marBottom w:val="0"/>
                  <w:divBdr>
                    <w:top w:val="none" w:sz="0" w:space="0" w:color="auto"/>
                    <w:left w:val="none" w:sz="0" w:space="0" w:color="auto"/>
                    <w:bottom w:val="none" w:sz="0" w:space="0" w:color="auto"/>
                    <w:right w:val="none" w:sz="0" w:space="0" w:color="auto"/>
                  </w:divBdr>
                  <w:divsChild>
                    <w:div w:id="10177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1260">
      <w:bodyDiv w:val="1"/>
      <w:marLeft w:val="0"/>
      <w:marRight w:val="0"/>
      <w:marTop w:val="0"/>
      <w:marBottom w:val="0"/>
      <w:divBdr>
        <w:top w:val="none" w:sz="0" w:space="0" w:color="auto"/>
        <w:left w:val="none" w:sz="0" w:space="0" w:color="auto"/>
        <w:bottom w:val="none" w:sz="0" w:space="0" w:color="auto"/>
        <w:right w:val="none" w:sz="0" w:space="0" w:color="auto"/>
      </w:divBdr>
      <w:divsChild>
        <w:div w:id="1638947708">
          <w:marLeft w:val="0"/>
          <w:marRight w:val="0"/>
          <w:marTop w:val="0"/>
          <w:marBottom w:val="0"/>
          <w:divBdr>
            <w:top w:val="none" w:sz="0" w:space="0" w:color="auto"/>
            <w:left w:val="none" w:sz="0" w:space="0" w:color="auto"/>
            <w:bottom w:val="none" w:sz="0" w:space="0" w:color="auto"/>
            <w:right w:val="none" w:sz="0" w:space="0" w:color="auto"/>
          </w:divBdr>
          <w:divsChild>
            <w:div w:id="108862802">
              <w:marLeft w:val="0"/>
              <w:marRight w:val="0"/>
              <w:marTop w:val="0"/>
              <w:marBottom w:val="0"/>
              <w:divBdr>
                <w:top w:val="none" w:sz="0" w:space="0" w:color="auto"/>
                <w:left w:val="none" w:sz="0" w:space="0" w:color="auto"/>
                <w:bottom w:val="none" w:sz="0" w:space="0" w:color="auto"/>
                <w:right w:val="none" w:sz="0" w:space="0" w:color="auto"/>
              </w:divBdr>
              <w:divsChild>
                <w:div w:id="2144955536">
                  <w:marLeft w:val="0"/>
                  <w:marRight w:val="0"/>
                  <w:marTop w:val="0"/>
                  <w:marBottom w:val="0"/>
                  <w:divBdr>
                    <w:top w:val="none" w:sz="0" w:space="0" w:color="auto"/>
                    <w:left w:val="none" w:sz="0" w:space="0" w:color="auto"/>
                    <w:bottom w:val="none" w:sz="0" w:space="0" w:color="auto"/>
                    <w:right w:val="none" w:sz="0" w:space="0" w:color="auto"/>
                  </w:divBdr>
                  <w:divsChild>
                    <w:div w:id="2036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sChild>
        <w:div w:id="876431484">
          <w:marLeft w:val="0"/>
          <w:marRight w:val="0"/>
          <w:marTop w:val="0"/>
          <w:marBottom w:val="0"/>
          <w:divBdr>
            <w:top w:val="none" w:sz="0" w:space="0" w:color="auto"/>
            <w:left w:val="none" w:sz="0" w:space="0" w:color="auto"/>
            <w:bottom w:val="none" w:sz="0" w:space="0" w:color="auto"/>
            <w:right w:val="none" w:sz="0" w:space="0" w:color="auto"/>
          </w:divBdr>
          <w:divsChild>
            <w:div w:id="673146018">
              <w:marLeft w:val="0"/>
              <w:marRight w:val="0"/>
              <w:marTop w:val="0"/>
              <w:marBottom w:val="0"/>
              <w:divBdr>
                <w:top w:val="none" w:sz="0" w:space="0" w:color="auto"/>
                <w:left w:val="none" w:sz="0" w:space="0" w:color="auto"/>
                <w:bottom w:val="none" w:sz="0" w:space="0" w:color="auto"/>
                <w:right w:val="none" w:sz="0" w:space="0" w:color="auto"/>
              </w:divBdr>
              <w:divsChild>
                <w:div w:id="1290015686">
                  <w:marLeft w:val="0"/>
                  <w:marRight w:val="0"/>
                  <w:marTop w:val="0"/>
                  <w:marBottom w:val="0"/>
                  <w:divBdr>
                    <w:top w:val="none" w:sz="0" w:space="0" w:color="auto"/>
                    <w:left w:val="none" w:sz="0" w:space="0" w:color="auto"/>
                    <w:bottom w:val="none" w:sz="0" w:space="0" w:color="auto"/>
                    <w:right w:val="none" w:sz="0" w:space="0" w:color="auto"/>
                  </w:divBdr>
                  <w:divsChild>
                    <w:div w:id="9323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7364">
      <w:bodyDiv w:val="1"/>
      <w:marLeft w:val="0"/>
      <w:marRight w:val="0"/>
      <w:marTop w:val="0"/>
      <w:marBottom w:val="0"/>
      <w:divBdr>
        <w:top w:val="none" w:sz="0" w:space="0" w:color="auto"/>
        <w:left w:val="none" w:sz="0" w:space="0" w:color="auto"/>
        <w:bottom w:val="none" w:sz="0" w:space="0" w:color="auto"/>
        <w:right w:val="none" w:sz="0" w:space="0" w:color="auto"/>
      </w:divBdr>
      <w:divsChild>
        <w:div w:id="2089570465">
          <w:marLeft w:val="0"/>
          <w:marRight w:val="0"/>
          <w:marTop w:val="0"/>
          <w:marBottom w:val="0"/>
          <w:divBdr>
            <w:top w:val="none" w:sz="0" w:space="0" w:color="auto"/>
            <w:left w:val="none" w:sz="0" w:space="0" w:color="auto"/>
            <w:bottom w:val="none" w:sz="0" w:space="0" w:color="auto"/>
            <w:right w:val="none" w:sz="0" w:space="0" w:color="auto"/>
          </w:divBdr>
          <w:divsChild>
            <w:div w:id="1592660663">
              <w:marLeft w:val="0"/>
              <w:marRight w:val="0"/>
              <w:marTop w:val="0"/>
              <w:marBottom w:val="0"/>
              <w:divBdr>
                <w:top w:val="none" w:sz="0" w:space="0" w:color="auto"/>
                <w:left w:val="none" w:sz="0" w:space="0" w:color="auto"/>
                <w:bottom w:val="none" w:sz="0" w:space="0" w:color="auto"/>
                <w:right w:val="none" w:sz="0" w:space="0" w:color="auto"/>
              </w:divBdr>
              <w:divsChild>
                <w:div w:id="1038043640">
                  <w:marLeft w:val="0"/>
                  <w:marRight w:val="0"/>
                  <w:marTop w:val="0"/>
                  <w:marBottom w:val="0"/>
                  <w:divBdr>
                    <w:top w:val="none" w:sz="0" w:space="0" w:color="auto"/>
                    <w:left w:val="none" w:sz="0" w:space="0" w:color="auto"/>
                    <w:bottom w:val="none" w:sz="0" w:space="0" w:color="auto"/>
                    <w:right w:val="none" w:sz="0" w:space="0" w:color="auto"/>
                  </w:divBdr>
                  <w:divsChild>
                    <w:div w:id="911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49882">
      <w:bodyDiv w:val="1"/>
      <w:marLeft w:val="0"/>
      <w:marRight w:val="0"/>
      <w:marTop w:val="0"/>
      <w:marBottom w:val="0"/>
      <w:divBdr>
        <w:top w:val="none" w:sz="0" w:space="0" w:color="auto"/>
        <w:left w:val="none" w:sz="0" w:space="0" w:color="auto"/>
        <w:bottom w:val="none" w:sz="0" w:space="0" w:color="auto"/>
        <w:right w:val="none" w:sz="0" w:space="0" w:color="auto"/>
      </w:divBdr>
      <w:divsChild>
        <w:div w:id="1399551603">
          <w:marLeft w:val="0"/>
          <w:marRight w:val="0"/>
          <w:marTop w:val="0"/>
          <w:marBottom w:val="0"/>
          <w:divBdr>
            <w:top w:val="none" w:sz="0" w:space="0" w:color="auto"/>
            <w:left w:val="none" w:sz="0" w:space="0" w:color="auto"/>
            <w:bottom w:val="none" w:sz="0" w:space="0" w:color="auto"/>
            <w:right w:val="none" w:sz="0" w:space="0" w:color="auto"/>
          </w:divBdr>
          <w:divsChild>
            <w:div w:id="377125909">
              <w:marLeft w:val="0"/>
              <w:marRight w:val="0"/>
              <w:marTop w:val="0"/>
              <w:marBottom w:val="0"/>
              <w:divBdr>
                <w:top w:val="none" w:sz="0" w:space="0" w:color="auto"/>
                <w:left w:val="none" w:sz="0" w:space="0" w:color="auto"/>
                <w:bottom w:val="none" w:sz="0" w:space="0" w:color="auto"/>
                <w:right w:val="none" w:sz="0" w:space="0" w:color="auto"/>
              </w:divBdr>
              <w:divsChild>
                <w:div w:id="770900032">
                  <w:marLeft w:val="0"/>
                  <w:marRight w:val="0"/>
                  <w:marTop w:val="0"/>
                  <w:marBottom w:val="0"/>
                  <w:divBdr>
                    <w:top w:val="none" w:sz="0" w:space="0" w:color="auto"/>
                    <w:left w:val="none" w:sz="0" w:space="0" w:color="auto"/>
                    <w:bottom w:val="none" w:sz="0" w:space="0" w:color="auto"/>
                    <w:right w:val="none" w:sz="0" w:space="0" w:color="auto"/>
                  </w:divBdr>
                  <w:divsChild>
                    <w:div w:id="7941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11826">
      <w:bodyDiv w:val="1"/>
      <w:marLeft w:val="0"/>
      <w:marRight w:val="0"/>
      <w:marTop w:val="0"/>
      <w:marBottom w:val="0"/>
      <w:divBdr>
        <w:top w:val="none" w:sz="0" w:space="0" w:color="auto"/>
        <w:left w:val="none" w:sz="0" w:space="0" w:color="auto"/>
        <w:bottom w:val="none" w:sz="0" w:space="0" w:color="auto"/>
        <w:right w:val="none" w:sz="0" w:space="0" w:color="auto"/>
      </w:divBdr>
    </w:div>
    <w:div w:id="1688747243">
      <w:bodyDiv w:val="1"/>
      <w:marLeft w:val="0"/>
      <w:marRight w:val="0"/>
      <w:marTop w:val="0"/>
      <w:marBottom w:val="0"/>
      <w:divBdr>
        <w:top w:val="none" w:sz="0" w:space="0" w:color="auto"/>
        <w:left w:val="none" w:sz="0" w:space="0" w:color="auto"/>
        <w:bottom w:val="none" w:sz="0" w:space="0" w:color="auto"/>
        <w:right w:val="none" w:sz="0" w:space="0" w:color="auto"/>
      </w:divBdr>
    </w:div>
    <w:div w:id="1764375298">
      <w:bodyDiv w:val="1"/>
      <w:marLeft w:val="0"/>
      <w:marRight w:val="0"/>
      <w:marTop w:val="0"/>
      <w:marBottom w:val="0"/>
      <w:divBdr>
        <w:top w:val="none" w:sz="0" w:space="0" w:color="auto"/>
        <w:left w:val="none" w:sz="0" w:space="0" w:color="auto"/>
        <w:bottom w:val="none" w:sz="0" w:space="0" w:color="auto"/>
        <w:right w:val="none" w:sz="0" w:space="0" w:color="auto"/>
      </w:divBdr>
      <w:divsChild>
        <w:div w:id="1954314884">
          <w:marLeft w:val="0"/>
          <w:marRight w:val="0"/>
          <w:marTop w:val="0"/>
          <w:marBottom w:val="0"/>
          <w:divBdr>
            <w:top w:val="none" w:sz="0" w:space="0" w:color="auto"/>
            <w:left w:val="none" w:sz="0" w:space="0" w:color="auto"/>
            <w:bottom w:val="none" w:sz="0" w:space="0" w:color="auto"/>
            <w:right w:val="none" w:sz="0" w:space="0" w:color="auto"/>
          </w:divBdr>
        </w:div>
        <w:div w:id="1458720438">
          <w:marLeft w:val="0"/>
          <w:marRight w:val="0"/>
          <w:marTop w:val="0"/>
          <w:marBottom w:val="0"/>
          <w:divBdr>
            <w:top w:val="none" w:sz="0" w:space="0" w:color="auto"/>
            <w:left w:val="none" w:sz="0" w:space="0" w:color="auto"/>
            <w:bottom w:val="none" w:sz="0" w:space="0" w:color="auto"/>
            <w:right w:val="none" w:sz="0" w:space="0" w:color="auto"/>
          </w:divBdr>
        </w:div>
        <w:div w:id="733622212">
          <w:marLeft w:val="0"/>
          <w:marRight w:val="0"/>
          <w:marTop w:val="0"/>
          <w:marBottom w:val="0"/>
          <w:divBdr>
            <w:top w:val="none" w:sz="0" w:space="0" w:color="auto"/>
            <w:left w:val="none" w:sz="0" w:space="0" w:color="auto"/>
            <w:bottom w:val="none" w:sz="0" w:space="0" w:color="auto"/>
            <w:right w:val="none" w:sz="0" w:space="0" w:color="auto"/>
          </w:divBdr>
        </w:div>
        <w:div w:id="17658918">
          <w:marLeft w:val="0"/>
          <w:marRight w:val="0"/>
          <w:marTop w:val="0"/>
          <w:marBottom w:val="0"/>
          <w:divBdr>
            <w:top w:val="none" w:sz="0" w:space="0" w:color="auto"/>
            <w:left w:val="none" w:sz="0" w:space="0" w:color="auto"/>
            <w:bottom w:val="none" w:sz="0" w:space="0" w:color="auto"/>
            <w:right w:val="none" w:sz="0" w:space="0" w:color="auto"/>
          </w:divBdr>
        </w:div>
        <w:div w:id="116222257">
          <w:marLeft w:val="0"/>
          <w:marRight w:val="0"/>
          <w:marTop w:val="0"/>
          <w:marBottom w:val="0"/>
          <w:divBdr>
            <w:top w:val="none" w:sz="0" w:space="0" w:color="auto"/>
            <w:left w:val="none" w:sz="0" w:space="0" w:color="auto"/>
            <w:bottom w:val="none" w:sz="0" w:space="0" w:color="auto"/>
            <w:right w:val="none" w:sz="0" w:space="0" w:color="auto"/>
          </w:divBdr>
        </w:div>
        <w:div w:id="816991683">
          <w:marLeft w:val="0"/>
          <w:marRight w:val="0"/>
          <w:marTop w:val="0"/>
          <w:marBottom w:val="0"/>
          <w:divBdr>
            <w:top w:val="none" w:sz="0" w:space="0" w:color="auto"/>
            <w:left w:val="none" w:sz="0" w:space="0" w:color="auto"/>
            <w:bottom w:val="none" w:sz="0" w:space="0" w:color="auto"/>
            <w:right w:val="none" w:sz="0" w:space="0" w:color="auto"/>
          </w:divBdr>
        </w:div>
        <w:div w:id="1235776278">
          <w:marLeft w:val="0"/>
          <w:marRight w:val="0"/>
          <w:marTop w:val="0"/>
          <w:marBottom w:val="0"/>
          <w:divBdr>
            <w:top w:val="none" w:sz="0" w:space="0" w:color="auto"/>
            <w:left w:val="none" w:sz="0" w:space="0" w:color="auto"/>
            <w:bottom w:val="none" w:sz="0" w:space="0" w:color="auto"/>
            <w:right w:val="none" w:sz="0" w:space="0" w:color="auto"/>
          </w:divBdr>
        </w:div>
        <w:div w:id="1031227319">
          <w:marLeft w:val="0"/>
          <w:marRight w:val="0"/>
          <w:marTop w:val="0"/>
          <w:marBottom w:val="0"/>
          <w:divBdr>
            <w:top w:val="none" w:sz="0" w:space="0" w:color="auto"/>
            <w:left w:val="none" w:sz="0" w:space="0" w:color="auto"/>
            <w:bottom w:val="none" w:sz="0" w:space="0" w:color="auto"/>
            <w:right w:val="none" w:sz="0" w:space="0" w:color="auto"/>
          </w:divBdr>
        </w:div>
        <w:div w:id="1654792595">
          <w:marLeft w:val="0"/>
          <w:marRight w:val="0"/>
          <w:marTop w:val="0"/>
          <w:marBottom w:val="0"/>
          <w:divBdr>
            <w:top w:val="none" w:sz="0" w:space="0" w:color="auto"/>
            <w:left w:val="none" w:sz="0" w:space="0" w:color="auto"/>
            <w:bottom w:val="none" w:sz="0" w:space="0" w:color="auto"/>
            <w:right w:val="none" w:sz="0" w:space="0" w:color="auto"/>
          </w:divBdr>
        </w:div>
        <w:div w:id="521436955">
          <w:marLeft w:val="0"/>
          <w:marRight w:val="0"/>
          <w:marTop w:val="0"/>
          <w:marBottom w:val="0"/>
          <w:divBdr>
            <w:top w:val="none" w:sz="0" w:space="0" w:color="auto"/>
            <w:left w:val="none" w:sz="0" w:space="0" w:color="auto"/>
            <w:bottom w:val="none" w:sz="0" w:space="0" w:color="auto"/>
            <w:right w:val="none" w:sz="0" w:space="0" w:color="auto"/>
          </w:divBdr>
        </w:div>
        <w:div w:id="1344163642">
          <w:marLeft w:val="0"/>
          <w:marRight w:val="0"/>
          <w:marTop w:val="0"/>
          <w:marBottom w:val="0"/>
          <w:divBdr>
            <w:top w:val="none" w:sz="0" w:space="0" w:color="auto"/>
            <w:left w:val="none" w:sz="0" w:space="0" w:color="auto"/>
            <w:bottom w:val="none" w:sz="0" w:space="0" w:color="auto"/>
            <w:right w:val="none" w:sz="0" w:space="0" w:color="auto"/>
          </w:divBdr>
        </w:div>
        <w:div w:id="2143497473">
          <w:marLeft w:val="0"/>
          <w:marRight w:val="0"/>
          <w:marTop w:val="0"/>
          <w:marBottom w:val="0"/>
          <w:divBdr>
            <w:top w:val="none" w:sz="0" w:space="0" w:color="auto"/>
            <w:left w:val="none" w:sz="0" w:space="0" w:color="auto"/>
            <w:bottom w:val="none" w:sz="0" w:space="0" w:color="auto"/>
            <w:right w:val="none" w:sz="0" w:space="0" w:color="auto"/>
          </w:divBdr>
        </w:div>
        <w:div w:id="275869969">
          <w:marLeft w:val="0"/>
          <w:marRight w:val="0"/>
          <w:marTop w:val="0"/>
          <w:marBottom w:val="0"/>
          <w:divBdr>
            <w:top w:val="none" w:sz="0" w:space="0" w:color="auto"/>
            <w:left w:val="none" w:sz="0" w:space="0" w:color="auto"/>
            <w:bottom w:val="none" w:sz="0" w:space="0" w:color="auto"/>
            <w:right w:val="none" w:sz="0" w:space="0" w:color="auto"/>
          </w:divBdr>
        </w:div>
        <w:div w:id="1066490208">
          <w:marLeft w:val="0"/>
          <w:marRight w:val="0"/>
          <w:marTop w:val="0"/>
          <w:marBottom w:val="0"/>
          <w:divBdr>
            <w:top w:val="none" w:sz="0" w:space="0" w:color="auto"/>
            <w:left w:val="none" w:sz="0" w:space="0" w:color="auto"/>
            <w:bottom w:val="none" w:sz="0" w:space="0" w:color="auto"/>
            <w:right w:val="none" w:sz="0" w:space="0" w:color="auto"/>
          </w:divBdr>
        </w:div>
      </w:divsChild>
    </w:div>
    <w:div w:id="1925649894">
      <w:bodyDiv w:val="1"/>
      <w:marLeft w:val="0"/>
      <w:marRight w:val="0"/>
      <w:marTop w:val="0"/>
      <w:marBottom w:val="0"/>
      <w:divBdr>
        <w:top w:val="none" w:sz="0" w:space="0" w:color="auto"/>
        <w:left w:val="none" w:sz="0" w:space="0" w:color="auto"/>
        <w:bottom w:val="none" w:sz="0" w:space="0" w:color="auto"/>
        <w:right w:val="none" w:sz="0" w:space="0" w:color="auto"/>
      </w:divBdr>
      <w:divsChild>
        <w:div w:id="1869220044">
          <w:marLeft w:val="0"/>
          <w:marRight w:val="0"/>
          <w:marTop w:val="0"/>
          <w:marBottom w:val="0"/>
          <w:divBdr>
            <w:top w:val="none" w:sz="0" w:space="0" w:color="auto"/>
            <w:left w:val="none" w:sz="0" w:space="0" w:color="auto"/>
            <w:bottom w:val="none" w:sz="0" w:space="0" w:color="auto"/>
            <w:right w:val="none" w:sz="0" w:space="0" w:color="auto"/>
          </w:divBdr>
          <w:divsChild>
            <w:div w:id="1879270460">
              <w:marLeft w:val="0"/>
              <w:marRight w:val="0"/>
              <w:marTop w:val="0"/>
              <w:marBottom w:val="0"/>
              <w:divBdr>
                <w:top w:val="none" w:sz="0" w:space="0" w:color="auto"/>
                <w:left w:val="none" w:sz="0" w:space="0" w:color="auto"/>
                <w:bottom w:val="none" w:sz="0" w:space="0" w:color="auto"/>
                <w:right w:val="none" w:sz="0" w:space="0" w:color="auto"/>
              </w:divBdr>
              <w:divsChild>
                <w:div w:id="1812477839">
                  <w:marLeft w:val="0"/>
                  <w:marRight w:val="0"/>
                  <w:marTop w:val="0"/>
                  <w:marBottom w:val="0"/>
                  <w:divBdr>
                    <w:top w:val="none" w:sz="0" w:space="0" w:color="auto"/>
                    <w:left w:val="none" w:sz="0" w:space="0" w:color="auto"/>
                    <w:bottom w:val="none" w:sz="0" w:space="0" w:color="auto"/>
                    <w:right w:val="none" w:sz="0" w:space="0" w:color="auto"/>
                  </w:divBdr>
                  <w:divsChild>
                    <w:div w:id="19123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82552">
      <w:bodyDiv w:val="1"/>
      <w:marLeft w:val="0"/>
      <w:marRight w:val="0"/>
      <w:marTop w:val="0"/>
      <w:marBottom w:val="0"/>
      <w:divBdr>
        <w:top w:val="none" w:sz="0" w:space="0" w:color="auto"/>
        <w:left w:val="none" w:sz="0" w:space="0" w:color="auto"/>
        <w:bottom w:val="none" w:sz="0" w:space="0" w:color="auto"/>
        <w:right w:val="none" w:sz="0" w:space="0" w:color="auto"/>
      </w:divBdr>
    </w:div>
    <w:div w:id="1944874784">
      <w:bodyDiv w:val="1"/>
      <w:marLeft w:val="0"/>
      <w:marRight w:val="0"/>
      <w:marTop w:val="0"/>
      <w:marBottom w:val="0"/>
      <w:divBdr>
        <w:top w:val="none" w:sz="0" w:space="0" w:color="auto"/>
        <w:left w:val="none" w:sz="0" w:space="0" w:color="auto"/>
        <w:bottom w:val="none" w:sz="0" w:space="0" w:color="auto"/>
        <w:right w:val="none" w:sz="0" w:space="0" w:color="auto"/>
      </w:divBdr>
      <w:divsChild>
        <w:div w:id="690448374">
          <w:marLeft w:val="0"/>
          <w:marRight w:val="0"/>
          <w:marTop w:val="0"/>
          <w:marBottom w:val="0"/>
          <w:divBdr>
            <w:top w:val="none" w:sz="0" w:space="0" w:color="auto"/>
            <w:left w:val="none" w:sz="0" w:space="0" w:color="auto"/>
            <w:bottom w:val="none" w:sz="0" w:space="0" w:color="auto"/>
            <w:right w:val="none" w:sz="0" w:space="0" w:color="auto"/>
          </w:divBdr>
          <w:divsChild>
            <w:div w:id="1336882130">
              <w:marLeft w:val="0"/>
              <w:marRight w:val="0"/>
              <w:marTop w:val="0"/>
              <w:marBottom w:val="0"/>
              <w:divBdr>
                <w:top w:val="none" w:sz="0" w:space="0" w:color="auto"/>
                <w:left w:val="none" w:sz="0" w:space="0" w:color="auto"/>
                <w:bottom w:val="none" w:sz="0" w:space="0" w:color="auto"/>
                <w:right w:val="none" w:sz="0" w:space="0" w:color="auto"/>
              </w:divBdr>
              <w:divsChild>
                <w:div w:id="1685283869">
                  <w:marLeft w:val="0"/>
                  <w:marRight w:val="0"/>
                  <w:marTop w:val="0"/>
                  <w:marBottom w:val="0"/>
                  <w:divBdr>
                    <w:top w:val="none" w:sz="0" w:space="0" w:color="auto"/>
                    <w:left w:val="none" w:sz="0" w:space="0" w:color="auto"/>
                    <w:bottom w:val="none" w:sz="0" w:space="0" w:color="auto"/>
                    <w:right w:val="none" w:sz="0" w:space="0" w:color="auto"/>
                  </w:divBdr>
                  <w:divsChild>
                    <w:div w:id="20046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32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rec/WEST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ilpapers.org/rec/KRARI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AF12-085D-47D4-9AA4-91A25AB5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11920</Words>
  <Characters>63296</Characters>
  <Application>Microsoft Office Word</Application>
  <DocSecurity>0</DocSecurity>
  <Lines>1004</Lines>
  <Paragraphs>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6</cp:revision>
  <cp:lastPrinted>2022-02-28T22:17:00Z</cp:lastPrinted>
  <dcterms:created xsi:type="dcterms:W3CDTF">2022-06-28T22:34:00Z</dcterms:created>
  <dcterms:modified xsi:type="dcterms:W3CDTF">2022-06-28T22:37:00Z</dcterms:modified>
  <cp:category/>
</cp:coreProperties>
</file>