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5B623" w14:textId="44BF82AD" w:rsidR="000865AD" w:rsidRPr="00846622" w:rsidRDefault="002452B4" w:rsidP="00713D01">
      <w:pPr>
        <w:pStyle w:val="Body"/>
        <w:tabs>
          <w:tab w:val="left" w:pos="3969"/>
        </w:tabs>
        <w:spacing w:after="0" w:line="360" w:lineRule="auto"/>
        <w:jc w:val="both"/>
        <w:rPr>
          <w:rFonts w:ascii="Garamond" w:eastAsia="Garamond" w:hAnsi="Garamond" w:cs="Garamond"/>
          <w:b/>
          <w:lang w:val="en-AU"/>
        </w:rPr>
      </w:pPr>
      <w:bookmarkStart w:id="0" w:name="_GoBack"/>
      <w:bookmarkEnd w:id="0"/>
      <w:r w:rsidRPr="00846622">
        <w:rPr>
          <w:rFonts w:ascii="Garamond" w:hAnsi="Garamond"/>
          <w:b/>
          <w:lang w:val="en-AU"/>
        </w:rPr>
        <w:t xml:space="preserve">Pretence </w:t>
      </w:r>
      <w:r w:rsidR="002D2B79" w:rsidRPr="00846622">
        <w:rPr>
          <w:rFonts w:ascii="Garamond" w:hAnsi="Garamond"/>
          <w:b/>
          <w:lang w:val="en-AU"/>
        </w:rPr>
        <w:t>Fictionalism about the Non-present</w:t>
      </w:r>
      <w:r w:rsidR="007721BE" w:rsidRPr="00846622">
        <w:rPr>
          <w:rStyle w:val="FootnoteReference"/>
          <w:rFonts w:ascii="Garamond" w:hAnsi="Garamond"/>
          <w:b/>
          <w:lang w:val="en-AU"/>
        </w:rPr>
        <w:footnoteReference w:id="2"/>
      </w:r>
    </w:p>
    <w:p w14:paraId="0C690CE6" w14:textId="77777777" w:rsidR="000865AD" w:rsidRPr="00846622" w:rsidRDefault="000865AD">
      <w:pPr>
        <w:pStyle w:val="Body"/>
        <w:spacing w:after="0" w:line="360" w:lineRule="auto"/>
        <w:jc w:val="both"/>
        <w:rPr>
          <w:rFonts w:ascii="Garamond" w:eastAsia="Garamond" w:hAnsi="Garamond" w:cs="Garamond"/>
          <w:lang w:val="en-AU"/>
        </w:rPr>
      </w:pPr>
    </w:p>
    <w:p w14:paraId="35207F2A" w14:textId="77777777" w:rsidR="000865AD" w:rsidRPr="00846622" w:rsidRDefault="007F04E0">
      <w:pPr>
        <w:pStyle w:val="Body"/>
        <w:spacing w:after="0" w:line="360" w:lineRule="auto"/>
        <w:jc w:val="both"/>
        <w:rPr>
          <w:rFonts w:ascii="Garamond" w:eastAsia="Garamond" w:hAnsi="Garamond" w:cs="Garamond"/>
          <w:lang w:val="en-AU"/>
        </w:rPr>
      </w:pPr>
      <w:r w:rsidRPr="00846622">
        <w:rPr>
          <w:rFonts w:ascii="Garamond" w:hAnsi="Garamond"/>
          <w:lang w:val="en-AU"/>
        </w:rPr>
        <w:t>Abstract</w:t>
      </w:r>
    </w:p>
    <w:p w14:paraId="3ABB3D28" w14:textId="77777777" w:rsidR="000865AD" w:rsidRPr="00846622" w:rsidRDefault="000865AD">
      <w:pPr>
        <w:pStyle w:val="Body"/>
        <w:spacing w:after="0" w:line="360" w:lineRule="auto"/>
        <w:jc w:val="both"/>
        <w:rPr>
          <w:rFonts w:ascii="Garamond" w:eastAsia="Garamond" w:hAnsi="Garamond" w:cs="Garamond"/>
          <w:lang w:val="en-AU"/>
        </w:rPr>
      </w:pPr>
    </w:p>
    <w:p w14:paraId="7B81F789" w14:textId="57BD2E32" w:rsidR="00F22036" w:rsidRPr="00846622" w:rsidRDefault="007F04E0">
      <w:pPr>
        <w:pStyle w:val="Body"/>
        <w:spacing w:after="0" w:line="360" w:lineRule="auto"/>
        <w:jc w:val="both"/>
        <w:rPr>
          <w:rFonts w:ascii="Garamond" w:hAnsi="Garamond"/>
          <w:lang w:val="en-AU"/>
        </w:rPr>
      </w:pPr>
      <w:r w:rsidRPr="00846622">
        <w:rPr>
          <w:rFonts w:ascii="Garamond" w:hAnsi="Garamond"/>
          <w:lang w:val="en-AU"/>
        </w:rPr>
        <w:t xml:space="preserve">Presentists hold that only present things exist. </w:t>
      </w:r>
      <w:r w:rsidR="00346ADB" w:rsidRPr="00846622">
        <w:rPr>
          <w:rFonts w:ascii="Garamond" w:hAnsi="Garamond"/>
          <w:lang w:val="en-AU"/>
        </w:rPr>
        <w:t xml:space="preserve">But we all, presentists included, </w:t>
      </w:r>
      <w:r w:rsidR="00752A31" w:rsidRPr="00846622">
        <w:rPr>
          <w:rFonts w:ascii="Garamond" w:hAnsi="Garamond"/>
          <w:lang w:val="en-AU"/>
        </w:rPr>
        <w:t xml:space="preserve">utter sentences </w:t>
      </w:r>
      <w:r w:rsidR="004D5C61" w:rsidRPr="00846622">
        <w:rPr>
          <w:rFonts w:ascii="Garamond" w:hAnsi="Garamond"/>
          <w:lang w:val="en-AU"/>
        </w:rPr>
        <w:t>that appear to involve quantification</w:t>
      </w:r>
      <w:r w:rsidR="00346ADB" w:rsidRPr="00846622">
        <w:rPr>
          <w:rFonts w:ascii="Garamond" w:hAnsi="Garamond"/>
          <w:lang w:val="en-AU"/>
        </w:rPr>
        <w:t xml:space="preserve"> over non-present objects, and so we all, presentists included, seem to commit ourselves to such objects. Equally, we all, presentists included, </w:t>
      </w:r>
      <w:r w:rsidR="00C61671" w:rsidRPr="00846622">
        <w:rPr>
          <w:rFonts w:ascii="Garamond" w:hAnsi="Garamond"/>
          <w:lang w:val="en-AU"/>
        </w:rPr>
        <w:t>take</w:t>
      </w:r>
      <w:r w:rsidR="00346ADB" w:rsidRPr="00846622">
        <w:rPr>
          <w:rFonts w:ascii="Garamond" w:hAnsi="Garamond"/>
          <w:lang w:val="en-AU"/>
        </w:rPr>
        <w:t xml:space="preserve"> </w:t>
      </w:r>
      <w:r w:rsidR="00A034E3" w:rsidRPr="00846622">
        <w:rPr>
          <w:rFonts w:ascii="Garamond" w:hAnsi="Garamond"/>
          <w:lang w:val="en-AU"/>
        </w:rPr>
        <w:t xml:space="preserve">utterances of </w:t>
      </w:r>
      <w:r w:rsidR="00346ADB" w:rsidRPr="00846622">
        <w:rPr>
          <w:rFonts w:ascii="Garamond" w:hAnsi="Garamond"/>
          <w:lang w:val="en-AU"/>
        </w:rPr>
        <w:t xml:space="preserve">many past-tensed </w:t>
      </w:r>
      <w:r w:rsidR="00D811B4" w:rsidRPr="00846622">
        <w:rPr>
          <w:rFonts w:ascii="Garamond" w:hAnsi="Garamond"/>
          <w:lang w:val="en-AU"/>
        </w:rPr>
        <w:t xml:space="preserve">(and some future-tensed) </w:t>
      </w:r>
      <w:r w:rsidR="00A034E3" w:rsidRPr="00846622">
        <w:rPr>
          <w:rFonts w:ascii="Garamond" w:hAnsi="Garamond"/>
          <w:lang w:val="en-AU"/>
        </w:rPr>
        <w:t>sentences</w:t>
      </w:r>
      <w:r w:rsidR="00F94596" w:rsidRPr="00846622">
        <w:rPr>
          <w:rFonts w:ascii="Garamond" w:hAnsi="Garamond"/>
          <w:lang w:val="en-AU"/>
        </w:rPr>
        <w:t xml:space="preserve"> </w:t>
      </w:r>
      <w:r w:rsidR="006A7596" w:rsidRPr="00846622">
        <w:rPr>
          <w:rFonts w:ascii="Garamond" w:hAnsi="Garamond"/>
          <w:lang w:val="en-AU"/>
        </w:rPr>
        <w:t xml:space="preserve">to be </w:t>
      </w:r>
      <w:r w:rsidR="00346ADB" w:rsidRPr="00846622">
        <w:rPr>
          <w:rFonts w:ascii="Garamond" w:hAnsi="Garamond"/>
          <w:lang w:val="en-AU"/>
        </w:rPr>
        <w:t xml:space="preserve">true. But if no past </w:t>
      </w:r>
      <w:r w:rsidR="007721A5" w:rsidRPr="00846622">
        <w:rPr>
          <w:rFonts w:ascii="Garamond" w:hAnsi="Garamond"/>
          <w:lang w:val="en-AU"/>
        </w:rPr>
        <w:t>or future t</w:t>
      </w:r>
      <w:r w:rsidR="00346ADB" w:rsidRPr="00846622">
        <w:rPr>
          <w:rFonts w:ascii="Garamond" w:hAnsi="Garamond"/>
          <w:lang w:val="en-AU"/>
        </w:rPr>
        <w:t xml:space="preserve">hings exist, it’s hard to see how there can be anything that those </w:t>
      </w:r>
      <w:r w:rsidR="004D5C61" w:rsidRPr="00846622">
        <w:rPr>
          <w:rFonts w:ascii="Garamond" w:hAnsi="Garamond"/>
          <w:lang w:val="en-AU"/>
        </w:rPr>
        <w:t>utterances</w:t>
      </w:r>
      <w:r w:rsidR="00346ADB" w:rsidRPr="00846622">
        <w:rPr>
          <w:rFonts w:ascii="Garamond" w:hAnsi="Garamond"/>
          <w:lang w:val="en-AU"/>
        </w:rPr>
        <w:t xml:space="preserve"> are about, which makes them true. </w:t>
      </w:r>
      <w:r w:rsidR="00CE7D7E" w:rsidRPr="00846622">
        <w:rPr>
          <w:rFonts w:ascii="Garamond" w:hAnsi="Garamond"/>
          <w:lang w:val="en-AU"/>
        </w:rPr>
        <w:t xml:space="preserve">This paper presents a hitherto unexplored response to both problems: </w:t>
      </w:r>
      <w:r w:rsidR="0088120C" w:rsidRPr="00846622">
        <w:rPr>
          <w:rFonts w:ascii="Garamond" w:hAnsi="Garamond"/>
          <w:lang w:val="en-AU"/>
        </w:rPr>
        <w:t xml:space="preserve">pretence </w:t>
      </w:r>
      <w:r w:rsidR="00CE7D7E" w:rsidRPr="00846622">
        <w:rPr>
          <w:rFonts w:ascii="Garamond" w:hAnsi="Garamond"/>
          <w:lang w:val="en-AU"/>
        </w:rPr>
        <w:t>fictionalism</w:t>
      </w:r>
      <w:r w:rsidR="00F77BAE" w:rsidRPr="00846622">
        <w:rPr>
          <w:rFonts w:ascii="Garamond" w:hAnsi="Garamond"/>
          <w:lang w:val="en-AU"/>
        </w:rPr>
        <w:t xml:space="preserve"> about the non-present</w:t>
      </w:r>
      <w:r w:rsidR="00CE7D7E" w:rsidRPr="00846622">
        <w:rPr>
          <w:rFonts w:ascii="Garamond" w:hAnsi="Garamond"/>
          <w:lang w:val="en-AU"/>
        </w:rPr>
        <w:t xml:space="preserve">. </w:t>
      </w:r>
      <w:r w:rsidR="0052273B" w:rsidRPr="00846622">
        <w:rPr>
          <w:rFonts w:ascii="Garamond" w:hAnsi="Garamond"/>
          <w:lang w:val="en-AU"/>
        </w:rPr>
        <w:t xml:space="preserve">This view combines semantic factualism with psychological non-cognitivism. </w:t>
      </w:r>
      <w:r w:rsidR="004F7D52" w:rsidRPr="00846622">
        <w:rPr>
          <w:rFonts w:ascii="Garamond" w:hAnsi="Garamond"/>
          <w:lang w:val="en-AU"/>
        </w:rPr>
        <w:t>S</w:t>
      </w:r>
      <w:r w:rsidR="0052273B" w:rsidRPr="00846622">
        <w:rPr>
          <w:rFonts w:ascii="Garamond" w:hAnsi="Garamond"/>
          <w:lang w:val="en-AU"/>
        </w:rPr>
        <w:t>entences that appear t</w:t>
      </w:r>
      <w:r w:rsidR="00615EC1" w:rsidRPr="00846622">
        <w:rPr>
          <w:rFonts w:ascii="Garamond" w:hAnsi="Garamond"/>
          <w:lang w:val="en-AU"/>
        </w:rPr>
        <w:t xml:space="preserve">o quantify over the non-present </w:t>
      </w:r>
      <w:r w:rsidR="00A034E3" w:rsidRPr="00846622">
        <w:rPr>
          <w:rFonts w:ascii="Garamond" w:hAnsi="Garamond"/>
          <w:lang w:val="en-AU"/>
        </w:rPr>
        <w:t xml:space="preserve">have </w:t>
      </w:r>
      <w:r w:rsidR="00CE7341" w:rsidRPr="00846622">
        <w:rPr>
          <w:rFonts w:ascii="Garamond" w:hAnsi="Garamond"/>
          <w:lang w:val="en-AU"/>
        </w:rPr>
        <w:t>propositional</w:t>
      </w:r>
      <w:r w:rsidR="00A034E3" w:rsidRPr="00846622">
        <w:rPr>
          <w:rFonts w:ascii="Garamond" w:hAnsi="Garamond"/>
          <w:lang w:val="en-AU"/>
        </w:rPr>
        <w:t xml:space="preserve"> content</w:t>
      </w:r>
      <w:r w:rsidR="0052273B" w:rsidRPr="00846622">
        <w:rPr>
          <w:rFonts w:ascii="Garamond" w:hAnsi="Garamond"/>
          <w:lang w:val="en-AU"/>
        </w:rPr>
        <w:t xml:space="preserve"> and (almost all</w:t>
      </w:r>
      <w:r w:rsidR="00CE7341" w:rsidRPr="00846622">
        <w:rPr>
          <w:rFonts w:ascii="Garamond" w:hAnsi="Garamond"/>
          <w:lang w:val="en-AU"/>
        </w:rPr>
        <w:t xml:space="preserve"> of</w:t>
      </w:r>
      <w:r w:rsidR="0052273B" w:rsidRPr="00846622">
        <w:rPr>
          <w:rFonts w:ascii="Garamond" w:hAnsi="Garamond"/>
          <w:lang w:val="en-AU"/>
        </w:rPr>
        <w:t xml:space="preserve">) those propositions are </w:t>
      </w:r>
      <w:r w:rsidR="005B78CC" w:rsidRPr="00846622">
        <w:rPr>
          <w:rFonts w:ascii="Garamond" w:hAnsi="Garamond"/>
          <w:lang w:val="en-AU"/>
        </w:rPr>
        <w:t xml:space="preserve">false because the </w:t>
      </w:r>
      <w:r w:rsidR="00CE7341" w:rsidRPr="00846622">
        <w:rPr>
          <w:rFonts w:ascii="Garamond" w:hAnsi="Garamond"/>
          <w:lang w:val="en-AU"/>
        </w:rPr>
        <w:t>thing they are about—the non-present—</w:t>
      </w:r>
      <w:r w:rsidR="005B78CC" w:rsidRPr="00846622">
        <w:rPr>
          <w:rFonts w:ascii="Garamond" w:hAnsi="Garamond"/>
          <w:lang w:val="en-AU"/>
        </w:rPr>
        <w:t xml:space="preserve">does not exist. </w:t>
      </w:r>
      <w:r w:rsidR="004B0AB6" w:rsidRPr="00846622">
        <w:rPr>
          <w:rFonts w:ascii="Garamond" w:hAnsi="Garamond"/>
          <w:lang w:val="en-AU"/>
        </w:rPr>
        <w:t xml:space="preserve">Nevertheless when </w:t>
      </w:r>
      <w:r w:rsidR="0054366F" w:rsidRPr="00846622">
        <w:rPr>
          <w:rFonts w:ascii="Garamond" w:hAnsi="Garamond"/>
          <w:lang w:val="en-AU"/>
        </w:rPr>
        <w:t xml:space="preserve">we utter </w:t>
      </w:r>
      <w:r w:rsidR="004031FC" w:rsidRPr="00846622">
        <w:rPr>
          <w:rFonts w:ascii="Garamond" w:hAnsi="Garamond"/>
          <w:lang w:val="en-AU"/>
        </w:rPr>
        <w:t>such</w:t>
      </w:r>
      <w:r w:rsidR="005E1355" w:rsidRPr="00846622">
        <w:rPr>
          <w:rFonts w:ascii="Garamond" w:hAnsi="Garamond"/>
          <w:lang w:val="en-AU"/>
        </w:rPr>
        <w:t xml:space="preserve"> sentences</w:t>
      </w:r>
      <w:r w:rsidR="0054366F" w:rsidRPr="00846622">
        <w:rPr>
          <w:rFonts w:ascii="Garamond" w:hAnsi="Garamond"/>
          <w:lang w:val="en-AU"/>
        </w:rPr>
        <w:t xml:space="preserve"> we </w:t>
      </w:r>
      <w:r w:rsidR="003147CA" w:rsidRPr="00846622">
        <w:rPr>
          <w:rFonts w:ascii="Garamond" w:hAnsi="Garamond"/>
          <w:lang w:val="en-AU"/>
        </w:rPr>
        <w:t xml:space="preserve">don’t </w:t>
      </w:r>
      <w:r w:rsidR="0054366F" w:rsidRPr="00846622">
        <w:rPr>
          <w:rFonts w:ascii="Garamond" w:hAnsi="Garamond"/>
          <w:lang w:val="en-AU"/>
        </w:rPr>
        <w:t xml:space="preserve">thereby utter something false. </w:t>
      </w:r>
      <w:r w:rsidR="007261BF" w:rsidRPr="00846622">
        <w:rPr>
          <w:rFonts w:ascii="Garamond" w:hAnsi="Garamond"/>
          <w:lang w:val="en-AU"/>
        </w:rPr>
        <w:t>Our</w:t>
      </w:r>
      <w:r w:rsidR="0054366F" w:rsidRPr="00846622">
        <w:rPr>
          <w:rFonts w:ascii="Garamond" w:hAnsi="Garamond"/>
          <w:lang w:val="en-AU"/>
        </w:rPr>
        <w:t xml:space="preserve"> utterances </w:t>
      </w:r>
      <w:r w:rsidR="006C7943" w:rsidRPr="00846622">
        <w:rPr>
          <w:rFonts w:ascii="Garamond" w:hAnsi="Garamond"/>
          <w:lang w:val="en-AU"/>
        </w:rPr>
        <w:t xml:space="preserve">do not report </w:t>
      </w:r>
      <w:r w:rsidR="00D22524" w:rsidRPr="00846622">
        <w:rPr>
          <w:rFonts w:ascii="Garamond" w:hAnsi="Garamond"/>
          <w:lang w:val="en-AU"/>
        </w:rPr>
        <w:t>the belief that the proposition</w:t>
      </w:r>
      <w:r w:rsidR="00371E9E" w:rsidRPr="00846622">
        <w:rPr>
          <w:rFonts w:ascii="Garamond" w:hAnsi="Garamond"/>
          <w:lang w:val="en-AU"/>
        </w:rPr>
        <w:t>al</w:t>
      </w:r>
      <w:r w:rsidR="00D22524" w:rsidRPr="00846622">
        <w:rPr>
          <w:rFonts w:ascii="Garamond" w:hAnsi="Garamond"/>
          <w:lang w:val="en-AU"/>
        </w:rPr>
        <w:t xml:space="preserve"> </w:t>
      </w:r>
      <w:r w:rsidR="00371E9E" w:rsidRPr="00846622">
        <w:rPr>
          <w:rFonts w:ascii="Garamond" w:hAnsi="Garamond"/>
          <w:lang w:val="en-AU"/>
        </w:rPr>
        <w:t>content of</w:t>
      </w:r>
      <w:r w:rsidR="00D22524" w:rsidRPr="00846622">
        <w:rPr>
          <w:rFonts w:ascii="Garamond" w:hAnsi="Garamond"/>
          <w:lang w:val="en-AU"/>
        </w:rPr>
        <w:t xml:space="preserve"> the sentence uttered is true; rather, </w:t>
      </w:r>
      <w:r w:rsidR="00FD7902" w:rsidRPr="00846622">
        <w:rPr>
          <w:rFonts w:ascii="Garamond" w:hAnsi="Garamond"/>
          <w:lang w:val="en-AU"/>
        </w:rPr>
        <w:t xml:space="preserve">they express </w:t>
      </w:r>
      <w:r w:rsidR="006B35B5" w:rsidRPr="00846622">
        <w:rPr>
          <w:rFonts w:ascii="Garamond" w:hAnsi="Garamond"/>
          <w:lang w:val="en-AU"/>
        </w:rPr>
        <w:t>a</w:t>
      </w:r>
      <w:r w:rsidR="00FD7902" w:rsidRPr="00846622">
        <w:rPr>
          <w:rFonts w:ascii="Garamond" w:hAnsi="Garamond"/>
          <w:lang w:val="en-AU"/>
        </w:rPr>
        <w:t xml:space="preserve"> non-cognitive attitude towards </w:t>
      </w:r>
      <w:r w:rsidR="00C83C83" w:rsidRPr="00846622">
        <w:rPr>
          <w:rFonts w:ascii="Garamond" w:hAnsi="Garamond"/>
          <w:lang w:val="en-AU"/>
        </w:rPr>
        <w:t xml:space="preserve">that </w:t>
      </w:r>
      <w:r w:rsidR="00B45A77" w:rsidRPr="00846622">
        <w:rPr>
          <w:rFonts w:ascii="Garamond" w:hAnsi="Garamond"/>
          <w:lang w:val="en-AU"/>
        </w:rPr>
        <w:t>content</w:t>
      </w:r>
      <w:r w:rsidR="00A87734" w:rsidRPr="00846622">
        <w:rPr>
          <w:rFonts w:ascii="Garamond" w:hAnsi="Garamond"/>
          <w:lang w:val="en-AU"/>
        </w:rPr>
        <w:t xml:space="preserve">: </w:t>
      </w:r>
      <w:r w:rsidR="00FD7902" w:rsidRPr="00846622">
        <w:rPr>
          <w:rFonts w:ascii="Garamond" w:hAnsi="Garamond"/>
          <w:lang w:val="en-AU"/>
        </w:rPr>
        <w:t>namely</w:t>
      </w:r>
      <w:r w:rsidR="00D648F0" w:rsidRPr="00846622">
        <w:rPr>
          <w:rFonts w:ascii="Garamond" w:hAnsi="Garamond"/>
          <w:lang w:val="en-AU"/>
        </w:rPr>
        <w:t xml:space="preserve"> an attitude of </w:t>
      </w:r>
      <w:r w:rsidR="00D648F0" w:rsidRPr="00846622">
        <w:rPr>
          <w:rFonts w:ascii="Garamond" w:hAnsi="Garamond"/>
          <w:i/>
          <w:lang w:val="en-AU"/>
        </w:rPr>
        <w:t>pretence</w:t>
      </w:r>
      <w:r w:rsidR="000C0A65" w:rsidRPr="00846622">
        <w:rPr>
          <w:rFonts w:ascii="Garamond" w:hAnsi="Garamond"/>
          <w:lang w:val="en-AU"/>
        </w:rPr>
        <w:t xml:space="preserve">. </w:t>
      </w:r>
      <w:r w:rsidR="000F632C" w:rsidRPr="00846622">
        <w:rPr>
          <w:rFonts w:ascii="Garamond" w:hAnsi="Garamond"/>
          <w:lang w:val="en-AU"/>
        </w:rPr>
        <w:t xml:space="preserve">Hence by </w:t>
      </w:r>
      <w:r w:rsidR="00754603" w:rsidRPr="00846622">
        <w:rPr>
          <w:rFonts w:ascii="Garamond" w:hAnsi="Garamond"/>
          <w:lang w:val="en-AU"/>
        </w:rPr>
        <w:t>thinking various thoughts, and uttering various</w:t>
      </w:r>
      <w:r w:rsidR="00FA5220" w:rsidRPr="00846622">
        <w:rPr>
          <w:rFonts w:ascii="Garamond" w:hAnsi="Garamond"/>
          <w:lang w:val="en-AU"/>
        </w:rPr>
        <w:t xml:space="preserve"> sentences</w:t>
      </w:r>
      <w:r w:rsidR="00AD62CE" w:rsidRPr="00846622">
        <w:rPr>
          <w:rFonts w:ascii="Garamond" w:hAnsi="Garamond"/>
          <w:lang w:val="en-AU"/>
        </w:rPr>
        <w:t xml:space="preserve"> </w:t>
      </w:r>
      <w:r w:rsidR="000F632C" w:rsidRPr="00846622">
        <w:rPr>
          <w:rFonts w:ascii="Garamond" w:hAnsi="Garamond"/>
          <w:lang w:val="en-AU"/>
        </w:rPr>
        <w:t xml:space="preserve">we are, </w:t>
      </w:r>
      <w:r w:rsidR="009263E3" w:rsidRPr="00846622">
        <w:rPr>
          <w:rFonts w:ascii="Garamond" w:hAnsi="Garamond"/>
          <w:lang w:val="en-AU"/>
        </w:rPr>
        <w:t xml:space="preserve">collectively, </w:t>
      </w:r>
      <w:r w:rsidR="009263E3" w:rsidRPr="00846622">
        <w:rPr>
          <w:rFonts w:ascii="Garamond" w:hAnsi="Garamond"/>
          <w:i/>
          <w:lang w:val="en-AU"/>
        </w:rPr>
        <w:t>pretending</w:t>
      </w:r>
      <w:r w:rsidR="009263E3" w:rsidRPr="00846622">
        <w:rPr>
          <w:rFonts w:ascii="Garamond" w:hAnsi="Garamond"/>
          <w:lang w:val="en-AU"/>
        </w:rPr>
        <w:t xml:space="preserve"> as though things</w:t>
      </w:r>
      <w:r w:rsidR="00EF3B7E" w:rsidRPr="00846622">
        <w:rPr>
          <w:rFonts w:ascii="Garamond" w:hAnsi="Garamond"/>
          <w:lang w:val="en-AU"/>
        </w:rPr>
        <w:t xml:space="preserve"> were (or will be) thus and so. </w:t>
      </w:r>
    </w:p>
    <w:p w14:paraId="60351621" w14:textId="77777777" w:rsidR="00245DA2" w:rsidRPr="00846622" w:rsidRDefault="00245DA2">
      <w:pPr>
        <w:pStyle w:val="Body"/>
        <w:spacing w:after="0" w:line="360" w:lineRule="auto"/>
        <w:jc w:val="both"/>
        <w:rPr>
          <w:rFonts w:ascii="Garamond" w:hAnsi="Garamond"/>
          <w:lang w:val="en-AU"/>
        </w:rPr>
      </w:pPr>
    </w:p>
    <w:p w14:paraId="6F9EE819" w14:textId="74CDA44D" w:rsidR="00245DA2" w:rsidRPr="00846622" w:rsidRDefault="00245DA2">
      <w:pPr>
        <w:pStyle w:val="Body"/>
        <w:spacing w:after="0" w:line="360" w:lineRule="auto"/>
        <w:jc w:val="both"/>
        <w:rPr>
          <w:rFonts w:ascii="Garamond" w:hAnsi="Garamond"/>
          <w:lang w:val="en-AU"/>
        </w:rPr>
      </w:pPr>
      <w:r w:rsidRPr="00846622">
        <w:rPr>
          <w:rFonts w:ascii="Garamond" w:hAnsi="Garamond"/>
          <w:lang w:val="en-AU"/>
        </w:rPr>
        <w:t>Key Words</w:t>
      </w:r>
    </w:p>
    <w:p w14:paraId="3E3AE771" w14:textId="51689FC9" w:rsidR="00245DA2" w:rsidRPr="00846622" w:rsidRDefault="00245DA2">
      <w:pPr>
        <w:pStyle w:val="Body"/>
        <w:spacing w:after="0" w:line="360" w:lineRule="auto"/>
        <w:jc w:val="both"/>
        <w:rPr>
          <w:rFonts w:ascii="Garamond" w:hAnsi="Garamond"/>
          <w:lang w:val="en-AU"/>
        </w:rPr>
      </w:pPr>
      <w:r w:rsidRPr="00846622">
        <w:rPr>
          <w:rFonts w:ascii="Garamond" w:hAnsi="Garamond"/>
          <w:lang w:val="en-AU"/>
        </w:rPr>
        <w:t>Presentism; Truthmaking; The Non-present; Discourse; Error Theory; Noncognitivism</w:t>
      </w:r>
    </w:p>
    <w:p w14:paraId="65D02108" w14:textId="77777777" w:rsidR="009A00FC" w:rsidRPr="00846622" w:rsidRDefault="009A00FC">
      <w:pPr>
        <w:pStyle w:val="Body"/>
        <w:spacing w:after="0" w:line="360" w:lineRule="auto"/>
        <w:jc w:val="both"/>
        <w:rPr>
          <w:rFonts w:ascii="Garamond" w:hAnsi="Garamond"/>
          <w:lang w:val="en-AU"/>
        </w:rPr>
      </w:pPr>
    </w:p>
    <w:p w14:paraId="033E6E7D" w14:textId="77777777" w:rsidR="000865AD" w:rsidRPr="00846622" w:rsidRDefault="007F04E0">
      <w:pPr>
        <w:pStyle w:val="Body"/>
        <w:spacing w:after="0" w:line="360" w:lineRule="auto"/>
        <w:jc w:val="both"/>
        <w:rPr>
          <w:rFonts w:ascii="Garamond" w:eastAsia="Garamond" w:hAnsi="Garamond" w:cs="Garamond"/>
          <w:lang w:val="en-AU"/>
        </w:rPr>
      </w:pPr>
      <w:r w:rsidRPr="00846622">
        <w:rPr>
          <w:rFonts w:ascii="Garamond" w:hAnsi="Garamond"/>
          <w:lang w:val="en-AU"/>
        </w:rPr>
        <w:t>1. Introduction</w:t>
      </w:r>
    </w:p>
    <w:p w14:paraId="0D21663D" w14:textId="77777777" w:rsidR="000865AD" w:rsidRPr="00846622" w:rsidRDefault="000865AD">
      <w:pPr>
        <w:pStyle w:val="Body"/>
        <w:spacing w:after="0" w:line="360" w:lineRule="auto"/>
        <w:jc w:val="both"/>
        <w:rPr>
          <w:rFonts w:ascii="Garamond" w:eastAsia="Garamond" w:hAnsi="Garamond" w:cs="Garamond"/>
          <w:lang w:val="en-AU"/>
        </w:rPr>
      </w:pPr>
    </w:p>
    <w:p w14:paraId="24D9BAFA" w14:textId="72E6F4EA" w:rsidR="00962C92" w:rsidRPr="00255AD3" w:rsidRDefault="007F04E0">
      <w:pPr>
        <w:pStyle w:val="Body"/>
        <w:spacing w:after="0" w:line="360" w:lineRule="auto"/>
        <w:jc w:val="both"/>
        <w:rPr>
          <w:rFonts w:ascii="Garamond" w:hAnsi="Garamond"/>
          <w:lang w:val="en-AU"/>
        </w:rPr>
      </w:pPr>
      <w:r w:rsidRPr="00846622">
        <w:rPr>
          <w:rFonts w:ascii="Garamond" w:hAnsi="Garamond"/>
          <w:lang w:val="en-AU"/>
        </w:rPr>
        <w:t>Presentism is the view that only present things exist</w:t>
      </w:r>
      <w:r w:rsidR="00094E0B" w:rsidRPr="00846622">
        <w:rPr>
          <w:rFonts w:ascii="Garamond" w:hAnsi="Garamond"/>
          <w:lang w:val="en-AU"/>
        </w:rPr>
        <w:t>.</w:t>
      </w:r>
      <w:r w:rsidR="00210194" w:rsidRPr="00846622">
        <w:rPr>
          <w:rStyle w:val="FootnoteReference"/>
          <w:rFonts w:ascii="Garamond" w:hAnsi="Garamond"/>
          <w:lang w:val="en-AU"/>
        </w:rPr>
        <w:footnoteReference w:id="3"/>
      </w:r>
      <w:r w:rsidR="00094E0B" w:rsidRPr="00846622">
        <w:rPr>
          <w:rFonts w:ascii="Garamond" w:eastAsia="Garamond" w:hAnsi="Garamond" w:cs="Garamond"/>
          <w:vertAlign w:val="superscript"/>
          <w:lang w:val="en-AU"/>
        </w:rPr>
        <w:t xml:space="preserve"> </w:t>
      </w:r>
      <w:r w:rsidR="00094E0B" w:rsidRPr="00846622">
        <w:rPr>
          <w:rFonts w:ascii="Garamond" w:eastAsia="Garamond" w:hAnsi="Garamond" w:cs="Garamond"/>
          <w:vertAlign w:val="superscript"/>
          <w:lang w:val="en-AU"/>
        </w:rPr>
        <w:footnoteReference w:id="4"/>
      </w:r>
      <w:r w:rsidR="00094E0B" w:rsidRPr="00846622">
        <w:rPr>
          <w:rFonts w:ascii="Garamond" w:hAnsi="Garamond"/>
          <w:lang w:val="en-AU"/>
        </w:rPr>
        <w:t xml:space="preserve"> </w:t>
      </w:r>
      <w:r w:rsidRPr="00846622">
        <w:rPr>
          <w:rFonts w:ascii="Garamond" w:hAnsi="Garamond"/>
          <w:lang w:val="en-AU"/>
        </w:rPr>
        <w:t xml:space="preserve">Presentism is often touted as </w:t>
      </w:r>
      <w:r w:rsidR="004B2197" w:rsidRPr="00846622">
        <w:rPr>
          <w:rFonts w:ascii="Garamond" w:hAnsi="Garamond"/>
          <w:lang w:val="en-AU"/>
        </w:rPr>
        <w:t xml:space="preserve">a </w:t>
      </w:r>
      <w:r w:rsidRPr="00846622">
        <w:rPr>
          <w:rFonts w:ascii="Garamond" w:hAnsi="Garamond"/>
          <w:lang w:val="en-AU"/>
        </w:rPr>
        <w:t>folk friendly view of time.</w:t>
      </w:r>
      <w:r w:rsidRPr="00846622">
        <w:rPr>
          <w:rFonts w:ascii="Garamond" w:eastAsia="Garamond" w:hAnsi="Garamond" w:cs="Garamond"/>
          <w:vertAlign w:val="superscript"/>
          <w:lang w:val="en-AU"/>
        </w:rPr>
        <w:footnoteReference w:id="5"/>
      </w:r>
      <w:r w:rsidRPr="00846622">
        <w:rPr>
          <w:rFonts w:ascii="Garamond" w:hAnsi="Garamond"/>
          <w:lang w:val="en-AU"/>
        </w:rPr>
        <w:t xml:space="preserve"> For all that, </w:t>
      </w:r>
      <w:r w:rsidR="0088120C" w:rsidRPr="00846622">
        <w:rPr>
          <w:rFonts w:ascii="Garamond" w:hAnsi="Garamond"/>
          <w:lang w:val="en-AU"/>
        </w:rPr>
        <w:t>the view</w:t>
      </w:r>
      <w:r w:rsidRPr="00846622">
        <w:rPr>
          <w:rFonts w:ascii="Garamond" w:hAnsi="Garamond"/>
          <w:lang w:val="en-AU"/>
        </w:rPr>
        <w:t xml:space="preserve"> faces a number of </w:t>
      </w:r>
      <w:r w:rsidR="006F11BD" w:rsidRPr="00846622">
        <w:rPr>
          <w:rFonts w:ascii="Garamond" w:hAnsi="Garamond"/>
          <w:lang w:val="en-AU"/>
        </w:rPr>
        <w:t>objections</w:t>
      </w:r>
      <w:r w:rsidRPr="00846622">
        <w:rPr>
          <w:rFonts w:ascii="Garamond" w:hAnsi="Garamond"/>
          <w:lang w:val="en-AU"/>
        </w:rPr>
        <w:t xml:space="preserve">. </w:t>
      </w:r>
      <w:r w:rsidR="006F11BD" w:rsidRPr="00846622">
        <w:rPr>
          <w:rFonts w:ascii="Garamond" w:hAnsi="Garamond"/>
          <w:lang w:val="en-AU"/>
        </w:rPr>
        <w:t xml:space="preserve">This paper aims to provide a new response to two </w:t>
      </w:r>
      <w:r w:rsidR="00E9532A" w:rsidRPr="00846622">
        <w:rPr>
          <w:rFonts w:ascii="Garamond" w:hAnsi="Garamond"/>
          <w:lang w:val="en-AU"/>
        </w:rPr>
        <w:t>such</w:t>
      </w:r>
      <w:r w:rsidR="006F11BD" w:rsidRPr="00846622">
        <w:rPr>
          <w:rFonts w:ascii="Garamond" w:hAnsi="Garamond"/>
          <w:lang w:val="en-AU"/>
        </w:rPr>
        <w:t xml:space="preserve"> objections: the Quinean Objection </w:t>
      </w:r>
      <w:r w:rsidR="006F11BD" w:rsidRPr="00846622">
        <w:rPr>
          <w:rFonts w:ascii="Garamond" w:hAnsi="Garamond"/>
          <w:lang w:val="en-AU"/>
        </w:rPr>
        <w:lastRenderedPageBreak/>
        <w:t>and the Truthmak</w:t>
      </w:r>
      <w:r w:rsidR="008B0B98" w:rsidRPr="00846622">
        <w:rPr>
          <w:rFonts w:ascii="Garamond" w:hAnsi="Garamond"/>
          <w:lang w:val="en-AU"/>
        </w:rPr>
        <w:t>er</w:t>
      </w:r>
      <w:r w:rsidR="006F11BD" w:rsidRPr="00846622">
        <w:rPr>
          <w:rFonts w:ascii="Garamond" w:hAnsi="Garamond"/>
          <w:lang w:val="en-AU"/>
        </w:rPr>
        <w:t xml:space="preserve"> Objection. </w:t>
      </w:r>
      <w:r w:rsidR="00F55DF9" w:rsidRPr="00846622">
        <w:rPr>
          <w:rFonts w:ascii="Garamond" w:hAnsi="Garamond"/>
          <w:lang w:val="en-AU"/>
        </w:rPr>
        <w:t xml:space="preserve">That response is </w:t>
      </w:r>
      <w:r w:rsidR="00F55DF9" w:rsidRPr="00E5491E">
        <w:rPr>
          <w:rFonts w:ascii="Garamond" w:hAnsi="Garamond"/>
          <w:lang w:val="en-AU"/>
        </w:rPr>
        <w:t>fictionalism about the non-present</w:t>
      </w:r>
      <w:r w:rsidR="00CD1E4C" w:rsidRPr="00B73B4B">
        <w:rPr>
          <w:rFonts w:ascii="Garamond" w:hAnsi="Garamond"/>
          <w:lang w:val="en-AU"/>
        </w:rPr>
        <w:t>.</w:t>
      </w:r>
      <w:r w:rsidR="00C044B9" w:rsidRPr="001B5F03">
        <w:rPr>
          <w:rFonts w:ascii="Garamond" w:hAnsi="Garamond"/>
          <w:lang w:val="en-AU"/>
        </w:rPr>
        <w:t xml:space="preserve"> </w:t>
      </w:r>
      <w:r w:rsidR="00E46C19" w:rsidRPr="008B6669">
        <w:rPr>
          <w:rFonts w:ascii="Garamond" w:hAnsi="Garamond"/>
          <w:lang w:val="en-AU"/>
        </w:rPr>
        <w:t>In order to make sense of fictionalism about the non-present this</w:t>
      </w:r>
      <w:r w:rsidR="004F5FD6" w:rsidRPr="00BB5E6E">
        <w:rPr>
          <w:rFonts w:ascii="Garamond" w:hAnsi="Garamond"/>
          <w:lang w:val="en-AU"/>
        </w:rPr>
        <w:t xml:space="preserve"> paper sets out a particular version of </w:t>
      </w:r>
      <w:r w:rsidR="00983F8D" w:rsidRPr="00646F76">
        <w:rPr>
          <w:rFonts w:ascii="Garamond" w:hAnsi="Garamond"/>
          <w:lang w:val="en-AU"/>
        </w:rPr>
        <w:t>that view</w:t>
      </w:r>
      <w:r w:rsidR="008B3F2B" w:rsidRPr="00E04642">
        <w:rPr>
          <w:rFonts w:ascii="Garamond" w:hAnsi="Garamond"/>
          <w:lang w:val="en-AU"/>
        </w:rPr>
        <w:t xml:space="preserve">: </w:t>
      </w:r>
      <w:r w:rsidR="008B3F2B" w:rsidRPr="00AD5638">
        <w:rPr>
          <w:rFonts w:ascii="Garamond" w:hAnsi="Garamond"/>
          <w:lang w:val="en-AU"/>
        </w:rPr>
        <w:t>hermeneutic</w:t>
      </w:r>
      <w:r w:rsidR="008B3F2B" w:rsidRPr="00AB74E9">
        <w:rPr>
          <w:rFonts w:ascii="Garamond" w:hAnsi="Garamond"/>
          <w:lang w:val="en-AU"/>
        </w:rPr>
        <w:t xml:space="preserve"> </w:t>
      </w:r>
      <w:r w:rsidR="008B3F2B" w:rsidRPr="00DD2D0F">
        <w:rPr>
          <w:rFonts w:ascii="Garamond" w:hAnsi="Garamond"/>
          <w:lang w:val="en-AU"/>
        </w:rPr>
        <w:t>pretence</w:t>
      </w:r>
      <w:r w:rsidR="008B3F2B" w:rsidRPr="00340EE6">
        <w:rPr>
          <w:rFonts w:ascii="Garamond" w:hAnsi="Garamond"/>
          <w:lang w:val="en-AU"/>
        </w:rPr>
        <w:t xml:space="preserve"> fictionalism</w:t>
      </w:r>
      <w:r w:rsidR="008B3F2B" w:rsidRPr="00A6244C">
        <w:rPr>
          <w:rFonts w:ascii="Garamond" w:hAnsi="Garamond"/>
          <w:lang w:val="en-AU"/>
        </w:rPr>
        <w:t>.</w:t>
      </w:r>
      <w:r w:rsidR="008B3F2B" w:rsidRPr="00656415">
        <w:rPr>
          <w:rFonts w:ascii="Garamond" w:hAnsi="Garamond"/>
          <w:lang w:val="en-AU"/>
        </w:rPr>
        <w:t xml:space="preserve"> </w:t>
      </w:r>
      <w:r w:rsidR="0018219D">
        <w:rPr>
          <w:rFonts w:ascii="Garamond" w:hAnsi="Garamond"/>
          <w:lang w:val="en-AU"/>
        </w:rPr>
        <w:t xml:space="preserve">My aim </w:t>
      </w:r>
      <w:r w:rsidR="00FB185C" w:rsidRPr="00DD29E0">
        <w:rPr>
          <w:rFonts w:ascii="Garamond" w:hAnsi="Garamond"/>
          <w:lang w:val="en-AU"/>
        </w:rPr>
        <w:t>is to present a version of fictiona</w:t>
      </w:r>
      <w:r w:rsidR="00FB185C" w:rsidRPr="00DF4ADE">
        <w:rPr>
          <w:rFonts w:ascii="Garamond" w:hAnsi="Garamond"/>
          <w:lang w:val="en-AU"/>
        </w:rPr>
        <w:t>lism about the non</w:t>
      </w:r>
      <w:r w:rsidR="00FB185C" w:rsidRPr="007179E1">
        <w:rPr>
          <w:rFonts w:ascii="Garamond" w:hAnsi="Garamond"/>
          <w:lang w:val="en-AU"/>
        </w:rPr>
        <w:t>-present</w:t>
      </w:r>
      <w:r w:rsidR="00FB185C" w:rsidRPr="00924F41">
        <w:rPr>
          <w:rFonts w:ascii="Garamond" w:hAnsi="Garamond"/>
          <w:lang w:val="en-AU"/>
        </w:rPr>
        <w:t xml:space="preserve"> in </w:t>
      </w:r>
      <w:r w:rsidR="00FB185C" w:rsidRPr="007F3F35">
        <w:rPr>
          <w:rFonts w:ascii="Garamond" w:hAnsi="Garamond"/>
          <w:lang w:val="en-AU"/>
        </w:rPr>
        <w:t>sufficient</w:t>
      </w:r>
      <w:r w:rsidR="00FB185C" w:rsidRPr="00B211D5">
        <w:rPr>
          <w:rFonts w:ascii="Garamond" w:hAnsi="Garamond"/>
          <w:lang w:val="en-AU"/>
        </w:rPr>
        <w:t xml:space="preserve"> detail that </w:t>
      </w:r>
      <w:r w:rsidR="00FB185C" w:rsidRPr="00910217">
        <w:rPr>
          <w:rFonts w:ascii="Garamond" w:hAnsi="Garamond"/>
          <w:lang w:val="en-AU"/>
        </w:rPr>
        <w:t xml:space="preserve">it can be argued that the view should be </w:t>
      </w:r>
      <w:r w:rsidR="00983F8D" w:rsidRPr="009C2AF6">
        <w:rPr>
          <w:rFonts w:ascii="Garamond" w:hAnsi="Garamond"/>
          <w:lang w:val="en-AU"/>
        </w:rPr>
        <w:t>attractive</w:t>
      </w:r>
      <w:r w:rsidR="00983F8D" w:rsidRPr="00EB7EEB">
        <w:rPr>
          <w:rFonts w:ascii="Garamond" w:hAnsi="Garamond"/>
          <w:lang w:val="en-AU"/>
        </w:rPr>
        <w:t xml:space="preserve"> </w:t>
      </w:r>
      <w:r w:rsidR="00983F8D" w:rsidRPr="00F57E9C">
        <w:rPr>
          <w:rFonts w:ascii="Garamond" w:hAnsi="Garamond"/>
          <w:lang w:val="en-AU"/>
        </w:rPr>
        <w:t xml:space="preserve">to presentists. There are two things </w:t>
      </w:r>
      <w:r w:rsidR="00347D72">
        <w:rPr>
          <w:rFonts w:ascii="Garamond" w:hAnsi="Garamond"/>
          <w:lang w:val="en-AU"/>
        </w:rPr>
        <w:t>the</w:t>
      </w:r>
      <w:r w:rsidR="00983F8D" w:rsidRPr="00F57E9C">
        <w:rPr>
          <w:rFonts w:ascii="Garamond" w:hAnsi="Garamond"/>
          <w:lang w:val="en-AU"/>
        </w:rPr>
        <w:t xml:space="preserve"> paper does not aim to do. First, it does not aim to argue that the particular version of non-</w:t>
      </w:r>
      <w:r w:rsidR="00983F8D" w:rsidRPr="00C55F11">
        <w:rPr>
          <w:rFonts w:ascii="Garamond" w:hAnsi="Garamond"/>
          <w:lang w:val="en-AU"/>
        </w:rPr>
        <w:t>present</w:t>
      </w:r>
      <w:r w:rsidR="00983F8D" w:rsidRPr="004C55F0">
        <w:rPr>
          <w:rFonts w:ascii="Garamond" w:hAnsi="Garamond"/>
          <w:lang w:val="en-AU"/>
        </w:rPr>
        <w:t xml:space="preserve"> fictiona</w:t>
      </w:r>
      <w:r w:rsidR="00983F8D" w:rsidRPr="003A23D4">
        <w:rPr>
          <w:rFonts w:ascii="Garamond" w:hAnsi="Garamond"/>
          <w:lang w:val="en-AU"/>
        </w:rPr>
        <w:t xml:space="preserve">lism that I present is the best version of that view. </w:t>
      </w:r>
      <w:r w:rsidR="00983F8D" w:rsidRPr="00F84328">
        <w:rPr>
          <w:rFonts w:ascii="Garamond" w:hAnsi="Garamond"/>
          <w:lang w:val="en-AU"/>
        </w:rPr>
        <w:t xml:space="preserve">It’s a version of the view that I find amenable; but along the way I will gesture towards various </w:t>
      </w:r>
      <w:r w:rsidR="002F5C31" w:rsidRPr="00DE4779">
        <w:rPr>
          <w:rFonts w:ascii="Garamond" w:hAnsi="Garamond"/>
          <w:lang w:val="en-AU"/>
        </w:rPr>
        <w:t>choice points</w:t>
      </w:r>
      <w:r w:rsidR="00983F8D" w:rsidRPr="005361A7">
        <w:rPr>
          <w:rFonts w:ascii="Garamond" w:hAnsi="Garamond"/>
          <w:lang w:val="en-AU"/>
        </w:rPr>
        <w:t xml:space="preserve"> at which </w:t>
      </w:r>
      <w:r w:rsidR="009373FF" w:rsidRPr="00BF69F4">
        <w:rPr>
          <w:rFonts w:ascii="Garamond" w:hAnsi="Garamond"/>
          <w:lang w:val="en-AU"/>
        </w:rPr>
        <w:t>the fictionalist</w:t>
      </w:r>
      <w:r w:rsidR="00983F8D" w:rsidRPr="00B355B6">
        <w:rPr>
          <w:rFonts w:ascii="Garamond" w:hAnsi="Garamond"/>
          <w:lang w:val="en-AU"/>
        </w:rPr>
        <w:t xml:space="preserve"> could </w:t>
      </w:r>
      <w:r w:rsidR="002F5C31" w:rsidRPr="00F6455C">
        <w:rPr>
          <w:rFonts w:ascii="Garamond" w:hAnsi="Garamond"/>
          <w:lang w:val="en-AU"/>
        </w:rPr>
        <w:t>make a different</w:t>
      </w:r>
      <w:r w:rsidR="00A03F9A" w:rsidRPr="007B297F">
        <w:rPr>
          <w:rFonts w:ascii="Garamond" w:hAnsi="Garamond"/>
          <w:lang w:val="en-AU"/>
        </w:rPr>
        <w:t xml:space="preserve"> choice</w:t>
      </w:r>
      <w:r w:rsidR="002F5C31" w:rsidRPr="00073CEA">
        <w:rPr>
          <w:rFonts w:ascii="Garamond" w:hAnsi="Garamond"/>
          <w:lang w:val="en-AU"/>
        </w:rPr>
        <w:t xml:space="preserve"> </w:t>
      </w:r>
      <w:r w:rsidR="002F5C31" w:rsidRPr="0012354E">
        <w:rPr>
          <w:rFonts w:ascii="Garamond" w:hAnsi="Garamond"/>
          <w:lang w:val="en-AU"/>
        </w:rPr>
        <w:t xml:space="preserve">and </w:t>
      </w:r>
      <w:r w:rsidR="002F5C31" w:rsidRPr="00203C04">
        <w:rPr>
          <w:rFonts w:ascii="Garamond" w:hAnsi="Garamond"/>
          <w:lang w:val="en-AU"/>
        </w:rPr>
        <w:t xml:space="preserve">end up with a </w:t>
      </w:r>
      <w:r w:rsidR="002F5C31" w:rsidRPr="0010763F">
        <w:rPr>
          <w:rFonts w:ascii="Garamond" w:hAnsi="Garamond"/>
          <w:lang w:val="en-AU"/>
        </w:rPr>
        <w:t>d</w:t>
      </w:r>
      <w:r w:rsidR="002F5C31" w:rsidRPr="00691D2B">
        <w:rPr>
          <w:rFonts w:ascii="Garamond" w:hAnsi="Garamond"/>
          <w:lang w:val="en-AU"/>
        </w:rPr>
        <w:t>ifferent</w:t>
      </w:r>
      <w:r w:rsidR="002F5C31" w:rsidRPr="001E684F">
        <w:rPr>
          <w:rFonts w:ascii="Garamond" w:hAnsi="Garamond"/>
          <w:lang w:val="en-AU"/>
        </w:rPr>
        <w:t xml:space="preserve"> view. </w:t>
      </w:r>
      <w:r w:rsidR="006D1C72" w:rsidRPr="001362CA">
        <w:rPr>
          <w:rFonts w:ascii="Garamond" w:hAnsi="Garamond"/>
          <w:lang w:val="en-AU"/>
        </w:rPr>
        <w:t xml:space="preserve">At this stage I am more concerned to put this broad </w:t>
      </w:r>
      <w:r w:rsidR="00477F43" w:rsidRPr="00337FA1">
        <w:rPr>
          <w:rFonts w:ascii="Garamond" w:hAnsi="Garamond"/>
          <w:lang w:val="en-AU"/>
        </w:rPr>
        <w:t>view</w:t>
      </w:r>
      <w:r w:rsidR="0015132D">
        <w:rPr>
          <w:rFonts w:ascii="Garamond" w:hAnsi="Garamond"/>
          <w:lang w:val="en-AU"/>
        </w:rPr>
        <w:t xml:space="preserve"> on the map </w:t>
      </w:r>
      <w:r w:rsidR="006D1C72" w:rsidRPr="00D75FAC">
        <w:rPr>
          <w:rFonts w:ascii="Garamond" w:hAnsi="Garamond"/>
          <w:lang w:val="en-AU"/>
        </w:rPr>
        <w:t xml:space="preserve">than </w:t>
      </w:r>
      <w:r w:rsidR="0015132D">
        <w:rPr>
          <w:rFonts w:ascii="Garamond" w:hAnsi="Garamond"/>
          <w:lang w:val="en-AU"/>
        </w:rPr>
        <w:t xml:space="preserve">I am </w:t>
      </w:r>
      <w:r w:rsidR="006D1C72" w:rsidRPr="00D231EC">
        <w:rPr>
          <w:rFonts w:ascii="Garamond" w:hAnsi="Garamond"/>
          <w:lang w:val="en-AU"/>
        </w:rPr>
        <w:t>to defend</w:t>
      </w:r>
      <w:r w:rsidR="006D1C72" w:rsidRPr="00D6065C">
        <w:rPr>
          <w:rFonts w:ascii="Garamond" w:hAnsi="Garamond"/>
          <w:lang w:val="en-AU"/>
        </w:rPr>
        <w:t xml:space="preserve"> some particular version of that view. </w:t>
      </w:r>
      <w:r w:rsidR="00C35DCB" w:rsidRPr="00C76043">
        <w:rPr>
          <w:rFonts w:ascii="Garamond" w:hAnsi="Garamond"/>
          <w:lang w:val="en-AU"/>
        </w:rPr>
        <w:t xml:space="preserve">Second, my aim is to not to argue that </w:t>
      </w:r>
      <w:r w:rsidR="0048765F" w:rsidRPr="00626F57">
        <w:rPr>
          <w:rFonts w:ascii="Garamond" w:hAnsi="Garamond"/>
          <w:lang w:val="en-AU"/>
        </w:rPr>
        <w:t>fictionalism about the non-present</w:t>
      </w:r>
      <w:r w:rsidR="00C35DCB" w:rsidRPr="00605C7B">
        <w:rPr>
          <w:rFonts w:ascii="Garamond" w:hAnsi="Garamond"/>
          <w:lang w:val="en-AU"/>
        </w:rPr>
        <w:t xml:space="preserve"> is preferable to other views in the </w:t>
      </w:r>
      <w:r w:rsidR="00C35DCB" w:rsidRPr="008628E7">
        <w:rPr>
          <w:rFonts w:ascii="Garamond" w:hAnsi="Garamond"/>
          <w:lang w:val="en-AU"/>
        </w:rPr>
        <w:t>ph</w:t>
      </w:r>
      <w:r w:rsidR="00C35DCB" w:rsidRPr="001776C9">
        <w:rPr>
          <w:rFonts w:ascii="Garamond" w:hAnsi="Garamond"/>
          <w:lang w:val="en-AU"/>
        </w:rPr>
        <w:t>ilosophy</w:t>
      </w:r>
      <w:r w:rsidR="00C35DCB" w:rsidRPr="00DA0A5F">
        <w:rPr>
          <w:rFonts w:ascii="Garamond" w:hAnsi="Garamond"/>
          <w:lang w:val="en-AU"/>
        </w:rPr>
        <w:t xml:space="preserve"> of time such as, for </w:t>
      </w:r>
      <w:r w:rsidR="00C35DCB" w:rsidRPr="00694BDD">
        <w:rPr>
          <w:rFonts w:ascii="Garamond" w:hAnsi="Garamond"/>
          <w:lang w:val="en-AU"/>
        </w:rPr>
        <w:t>instance</w:t>
      </w:r>
      <w:r w:rsidR="00C35DCB" w:rsidRPr="00415987">
        <w:rPr>
          <w:rFonts w:ascii="Garamond" w:hAnsi="Garamond"/>
          <w:lang w:val="en-AU"/>
        </w:rPr>
        <w:t>, a B-theoretic</w:t>
      </w:r>
      <w:r w:rsidR="00C35DCB" w:rsidRPr="001401FC">
        <w:rPr>
          <w:rFonts w:ascii="Garamond" w:hAnsi="Garamond"/>
          <w:lang w:val="en-AU"/>
        </w:rPr>
        <w:t xml:space="preserve"> eternalist theory. Indeed, I think that is false. I am not a presentist</w:t>
      </w:r>
      <w:r w:rsidR="00C35DCB" w:rsidRPr="00BF494B">
        <w:rPr>
          <w:rFonts w:ascii="Garamond" w:hAnsi="Garamond"/>
          <w:lang w:val="en-AU"/>
        </w:rPr>
        <w:t xml:space="preserve">. My claim is the much more limited one: insofar as one is a presentist (and there are plenty of them) one should </w:t>
      </w:r>
      <w:r w:rsidR="002445D4" w:rsidRPr="00E3392A">
        <w:rPr>
          <w:rFonts w:ascii="Garamond" w:hAnsi="Garamond"/>
          <w:lang w:val="en-AU"/>
        </w:rPr>
        <w:t>at least fin</w:t>
      </w:r>
      <w:r w:rsidR="002445D4" w:rsidRPr="00DA0091">
        <w:rPr>
          <w:rFonts w:ascii="Garamond" w:hAnsi="Garamond"/>
          <w:lang w:val="en-AU"/>
        </w:rPr>
        <w:t xml:space="preserve">d </w:t>
      </w:r>
      <w:r w:rsidR="005437AD" w:rsidRPr="00B16ED2">
        <w:rPr>
          <w:rFonts w:ascii="Garamond" w:hAnsi="Garamond"/>
          <w:lang w:val="en-AU"/>
        </w:rPr>
        <w:t>fictionalism about the non-present</w:t>
      </w:r>
      <w:r w:rsidR="002445D4" w:rsidRPr="00032EAB">
        <w:rPr>
          <w:rFonts w:ascii="Garamond" w:hAnsi="Garamond"/>
          <w:lang w:val="en-AU"/>
        </w:rPr>
        <w:t xml:space="preserve"> worthy of consideration. </w:t>
      </w:r>
      <w:r w:rsidR="00962C92" w:rsidRPr="007A133A">
        <w:rPr>
          <w:rFonts w:ascii="Garamond" w:hAnsi="Garamond"/>
          <w:lang w:val="en-AU"/>
        </w:rPr>
        <w:t xml:space="preserve">I begin, in §2, by outlining the Quinean and Truthmaker objections and providing a brief overview </w:t>
      </w:r>
      <w:r w:rsidR="006A0291" w:rsidRPr="001636AD">
        <w:rPr>
          <w:rFonts w:ascii="Garamond" w:hAnsi="Garamond"/>
          <w:lang w:val="en-AU"/>
        </w:rPr>
        <w:t xml:space="preserve">of </w:t>
      </w:r>
      <w:r w:rsidR="00962C92" w:rsidRPr="00E80476">
        <w:rPr>
          <w:rFonts w:ascii="Garamond" w:hAnsi="Garamond"/>
          <w:lang w:val="en-AU"/>
        </w:rPr>
        <w:t>pret</w:t>
      </w:r>
      <w:r w:rsidR="00962C92" w:rsidRPr="000B27DE">
        <w:rPr>
          <w:rFonts w:ascii="Garamond" w:hAnsi="Garamond"/>
          <w:lang w:val="en-AU"/>
        </w:rPr>
        <w:t xml:space="preserve">ence fictionalism by situating it amongst </w:t>
      </w:r>
      <w:r w:rsidR="00526E03" w:rsidRPr="000B27DE">
        <w:rPr>
          <w:rFonts w:ascii="Garamond" w:hAnsi="Garamond"/>
          <w:lang w:val="en-AU"/>
        </w:rPr>
        <w:t>several</w:t>
      </w:r>
      <w:r w:rsidR="00962C92" w:rsidRPr="00102303">
        <w:rPr>
          <w:rFonts w:ascii="Garamond" w:hAnsi="Garamond"/>
          <w:lang w:val="en-AU"/>
        </w:rPr>
        <w:t xml:space="preserve"> other options that the presentist might adopt. In §</w:t>
      </w:r>
      <w:r w:rsidR="00B93532">
        <w:rPr>
          <w:rFonts w:ascii="Garamond" w:hAnsi="Garamond"/>
          <w:lang w:val="en-AU"/>
        </w:rPr>
        <w:t xml:space="preserve">3 I outline the broad contours of fictionalism about the non-present. In </w:t>
      </w:r>
      <w:r w:rsidR="00B93532" w:rsidRPr="00102303">
        <w:rPr>
          <w:rFonts w:ascii="Garamond" w:hAnsi="Garamond"/>
          <w:lang w:val="en-AU"/>
        </w:rPr>
        <w:t>§</w:t>
      </w:r>
      <w:r w:rsidR="00B93532">
        <w:rPr>
          <w:rFonts w:ascii="Garamond" w:hAnsi="Garamond"/>
          <w:lang w:val="en-AU"/>
        </w:rPr>
        <w:t xml:space="preserve">4 I set out a particular version of that view: hermeneutic pretence fictionalism about the non-present. Then in </w:t>
      </w:r>
      <w:r w:rsidR="00B93532" w:rsidRPr="00102303">
        <w:rPr>
          <w:rFonts w:ascii="Garamond" w:hAnsi="Garamond"/>
          <w:lang w:val="en-AU"/>
        </w:rPr>
        <w:t>§</w:t>
      </w:r>
      <w:r w:rsidR="00B93532">
        <w:rPr>
          <w:rFonts w:ascii="Garamond" w:hAnsi="Garamond"/>
          <w:lang w:val="en-AU"/>
        </w:rPr>
        <w:t xml:space="preserve">5 I hone in still further on that view, outlining </w:t>
      </w:r>
      <w:r w:rsidR="008722E7">
        <w:rPr>
          <w:rFonts w:ascii="Garamond" w:hAnsi="Garamond"/>
          <w:lang w:val="en-AU"/>
        </w:rPr>
        <w:t>what</w:t>
      </w:r>
      <w:r w:rsidR="00B93532">
        <w:rPr>
          <w:rFonts w:ascii="Garamond" w:hAnsi="Garamond"/>
          <w:lang w:val="en-AU"/>
        </w:rPr>
        <w:t xml:space="preserve"> call hermeneutic shared pretence fictionalism about the non-present. In </w:t>
      </w:r>
      <w:r w:rsidR="00B93532" w:rsidRPr="00285418">
        <w:rPr>
          <w:rFonts w:ascii="Garamond" w:hAnsi="Garamond"/>
          <w:lang w:val="en-AU"/>
        </w:rPr>
        <w:t>§</w:t>
      </w:r>
      <w:r w:rsidR="00B93532">
        <w:rPr>
          <w:rFonts w:ascii="Garamond" w:hAnsi="Garamond"/>
          <w:lang w:val="en-AU"/>
        </w:rPr>
        <w:t xml:space="preserve">6 </w:t>
      </w:r>
      <w:r w:rsidR="008722E7">
        <w:rPr>
          <w:rFonts w:ascii="Garamond" w:hAnsi="Garamond"/>
          <w:lang w:val="en-AU"/>
        </w:rPr>
        <w:t xml:space="preserve">I </w:t>
      </w:r>
      <w:r w:rsidR="00C81570">
        <w:rPr>
          <w:rFonts w:ascii="Garamond" w:hAnsi="Garamond"/>
          <w:lang w:val="en-AU"/>
        </w:rPr>
        <w:t xml:space="preserve">argue that hermeneutic pretence fictionalism (shared or otherwise) is an attractive view when compared to other versions of presentism. Finally, in </w:t>
      </w:r>
      <w:r w:rsidR="00962C92" w:rsidRPr="00285418">
        <w:rPr>
          <w:rFonts w:ascii="Garamond" w:hAnsi="Garamond"/>
          <w:lang w:val="en-AU"/>
        </w:rPr>
        <w:t>§§</w:t>
      </w:r>
      <w:r w:rsidR="00C81570">
        <w:rPr>
          <w:rFonts w:ascii="Garamond" w:hAnsi="Garamond"/>
          <w:lang w:val="en-AU"/>
        </w:rPr>
        <w:t>7</w:t>
      </w:r>
      <w:r w:rsidR="00962C92" w:rsidRPr="00D70AD8">
        <w:rPr>
          <w:rFonts w:ascii="Garamond" w:hAnsi="Garamond"/>
          <w:lang w:val="en-AU"/>
        </w:rPr>
        <w:t>-</w:t>
      </w:r>
      <w:r w:rsidR="00A311AB" w:rsidRPr="002155FA">
        <w:rPr>
          <w:rFonts w:ascii="Garamond" w:hAnsi="Garamond"/>
          <w:lang w:val="en-AU"/>
        </w:rPr>
        <w:t>8</w:t>
      </w:r>
      <w:r w:rsidR="00962C92" w:rsidRPr="00B258BE">
        <w:rPr>
          <w:rFonts w:ascii="Garamond" w:hAnsi="Garamond"/>
          <w:lang w:val="en-AU"/>
        </w:rPr>
        <w:t xml:space="preserve"> I outline and respond to </w:t>
      </w:r>
      <w:r w:rsidR="00C81570">
        <w:rPr>
          <w:rFonts w:ascii="Garamond" w:hAnsi="Garamond"/>
          <w:lang w:val="en-AU"/>
        </w:rPr>
        <w:t>two</w:t>
      </w:r>
      <w:r w:rsidR="00C81570" w:rsidRPr="00B258BE">
        <w:rPr>
          <w:rFonts w:ascii="Garamond" w:hAnsi="Garamond"/>
          <w:lang w:val="en-AU"/>
        </w:rPr>
        <w:t xml:space="preserve"> </w:t>
      </w:r>
      <w:r w:rsidR="00962C92" w:rsidRPr="00B258BE">
        <w:rPr>
          <w:rFonts w:ascii="Garamond" w:hAnsi="Garamond"/>
          <w:lang w:val="en-AU"/>
        </w:rPr>
        <w:t>objections</w:t>
      </w:r>
      <w:r w:rsidR="00AB3479">
        <w:rPr>
          <w:rFonts w:ascii="Garamond" w:hAnsi="Garamond"/>
          <w:lang w:val="en-AU"/>
        </w:rPr>
        <w:t>.</w:t>
      </w:r>
    </w:p>
    <w:p w14:paraId="6E321F10" w14:textId="77777777" w:rsidR="00EA2E89" w:rsidRPr="004219F7" w:rsidRDefault="00EA2E89">
      <w:pPr>
        <w:pStyle w:val="Body"/>
        <w:spacing w:after="0" w:line="360" w:lineRule="auto"/>
        <w:jc w:val="both"/>
        <w:rPr>
          <w:rFonts w:ascii="Garamond" w:hAnsi="Garamond"/>
          <w:lang w:val="en-AU"/>
        </w:rPr>
      </w:pPr>
    </w:p>
    <w:p w14:paraId="13DEA1D3" w14:textId="78C9AA54" w:rsidR="00EA2E89" w:rsidRPr="004D2292" w:rsidRDefault="00EA2E89">
      <w:pPr>
        <w:pStyle w:val="Body"/>
        <w:spacing w:after="0" w:line="360" w:lineRule="auto"/>
        <w:jc w:val="both"/>
        <w:rPr>
          <w:rFonts w:ascii="Garamond" w:hAnsi="Garamond"/>
          <w:lang w:val="en-AU"/>
        </w:rPr>
      </w:pPr>
      <w:r w:rsidRPr="0057574F">
        <w:rPr>
          <w:rFonts w:ascii="Garamond" w:hAnsi="Garamond"/>
          <w:lang w:val="en-AU"/>
        </w:rPr>
        <w:t>2. The Quinean and Truthmak</w:t>
      </w:r>
      <w:r w:rsidRPr="004D2292">
        <w:rPr>
          <w:rFonts w:ascii="Garamond" w:hAnsi="Garamond"/>
          <w:lang w:val="en-AU"/>
        </w:rPr>
        <w:t xml:space="preserve">er Objections </w:t>
      </w:r>
    </w:p>
    <w:p w14:paraId="05789C05" w14:textId="77777777" w:rsidR="00C044B9" w:rsidRPr="00AB051B" w:rsidRDefault="00C044B9">
      <w:pPr>
        <w:pStyle w:val="Body"/>
        <w:spacing w:after="0" w:line="360" w:lineRule="auto"/>
        <w:jc w:val="both"/>
        <w:rPr>
          <w:rFonts w:ascii="Garamond" w:hAnsi="Garamond"/>
          <w:lang w:val="en-AU"/>
        </w:rPr>
      </w:pPr>
    </w:p>
    <w:p w14:paraId="0EFB0C7A" w14:textId="4C9F130A" w:rsidR="00CE128E" w:rsidRPr="00B73B4B" w:rsidRDefault="00FC7F90" w:rsidP="004476CA">
      <w:pPr>
        <w:pStyle w:val="Body"/>
        <w:tabs>
          <w:tab w:val="left" w:pos="142"/>
        </w:tabs>
        <w:spacing w:after="0" w:line="360" w:lineRule="auto"/>
        <w:jc w:val="both"/>
        <w:rPr>
          <w:rFonts w:ascii="Garamond" w:hAnsi="Garamond"/>
          <w:lang w:val="en-AU"/>
        </w:rPr>
      </w:pPr>
      <w:r w:rsidRPr="004F373B">
        <w:rPr>
          <w:rFonts w:ascii="Garamond" w:hAnsi="Garamond"/>
          <w:lang w:val="en-AU"/>
        </w:rPr>
        <w:t>Call an ordinary sentence that appears to quantify over the non-present</w:t>
      </w:r>
      <w:r w:rsidR="00187A7C" w:rsidRPr="00E5491E">
        <w:rPr>
          <w:rStyle w:val="FootnoteReference"/>
          <w:rFonts w:ascii="Garamond" w:hAnsi="Garamond"/>
          <w:lang w:val="en-AU"/>
        </w:rPr>
        <w:footnoteReference w:id="6"/>
      </w:r>
      <w:r w:rsidR="00187A7C" w:rsidRPr="00E5491E">
        <w:rPr>
          <w:rFonts w:ascii="Garamond" w:hAnsi="Garamond"/>
          <w:lang w:val="en-AU"/>
        </w:rPr>
        <w:t xml:space="preserve"> </w:t>
      </w:r>
      <w:r w:rsidR="0085504E" w:rsidRPr="00B73B4B">
        <w:rPr>
          <w:rFonts w:ascii="Garamond" w:hAnsi="Garamond"/>
          <w:lang w:val="en-AU"/>
        </w:rPr>
        <w:t xml:space="preserve"> (either non-present times, or non-present things)</w:t>
      </w:r>
      <w:r w:rsidRPr="001B5F03">
        <w:rPr>
          <w:rFonts w:ascii="Garamond" w:hAnsi="Garamond"/>
          <w:lang w:val="en-AU"/>
        </w:rPr>
        <w:t xml:space="preserve"> a </w:t>
      </w:r>
      <w:r w:rsidRPr="008B6669">
        <w:rPr>
          <w:rFonts w:ascii="Garamond" w:hAnsi="Garamond"/>
          <w:i/>
          <w:lang w:val="en-AU"/>
        </w:rPr>
        <w:t>non-present sentence</w:t>
      </w:r>
      <w:r w:rsidRPr="00BB5E6E">
        <w:rPr>
          <w:rFonts w:ascii="Garamond" w:hAnsi="Garamond"/>
          <w:lang w:val="en-AU"/>
        </w:rPr>
        <w:t>.</w:t>
      </w:r>
      <w:r w:rsidR="00187A7C" w:rsidRPr="00E5491E">
        <w:rPr>
          <w:rStyle w:val="FootnoteReference"/>
          <w:rFonts w:ascii="Garamond" w:hAnsi="Garamond"/>
          <w:lang w:val="en-AU"/>
        </w:rPr>
        <w:footnoteReference w:id="7"/>
      </w:r>
      <w:r w:rsidRPr="00E5491E">
        <w:rPr>
          <w:rFonts w:ascii="Garamond" w:hAnsi="Garamond"/>
          <w:lang w:val="en-AU"/>
        </w:rPr>
        <w:t xml:space="preserve"> According to the Quinean Objection,</w:t>
      </w:r>
      <w:r w:rsidRPr="00E5491E">
        <w:rPr>
          <w:rStyle w:val="FootnoteReference"/>
          <w:rFonts w:ascii="Garamond" w:hAnsi="Garamond"/>
          <w:lang w:val="en-AU"/>
        </w:rPr>
        <w:footnoteReference w:id="8"/>
      </w:r>
      <w:r w:rsidR="006B0D77" w:rsidRPr="00E5491E">
        <w:rPr>
          <w:rFonts w:ascii="Garamond" w:hAnsi="Garamond"/>
          <w:lang w:val="en-AU"/>
        </w:rPr>
        <w:t xml:space="preserve"> non-present sentences such as</w:t>
      </w:r>
    </w:p>
    <w:p w14:paraId="24AEC980" w14:textId="77777777" w:rsidR="00901C9F" w:rsidRPr="001B5F03" w:rsidRDefault="00901C9F" w:rsidP="004476CA">
      <w:pPr>
        <w:pStyle w:val="Body"/>
        <w:tabs>
          <w:tab w:val="left" w:pos="142"/>
        </w:tabs>
        <w:spacing w:after="0" w:line="360" w:lineRule="auto"/>
        <w:jc w:val="both"/>
        <w:rPr>
          <w:rFonts w:ascii="Garamond" w:hAnsi="Garamond"/>
          <w:lang w:val="en-AU"/>
        </w:rPr>
      </w:pPr>
    </w:p>
    <w:p w14:paraId="1D146561" w14:textId="256671CE" w:rsidR="00CE128E" w:rsidRPr="00B73B4B" w:rsidRDefault="00991EB8">
      <w:pPr>
        <w:pStyle w:val="Body"/>
        <w:spacing w:after="0" w:line="360" w:lineRule="auto"/>
        <w:jc w:val="both"/>
        <w:rPr>
          <w:rFonts w:ascii="Garamond" w:hAnsi="Garamond"/>
          <w:lang w:val="en-AU"/>
        </w:rPr>
      </w:pPr>
      <w:r w:rsidRPr="008B6669">
        <w:rPr>
          <w:rFonts w:ascii="Garamond" w:hAnsi="Garamond"/>
          <w:lang w:val="en-AU"/>
        </w:rPr>
        <w:lastRenderedPageBreak/>
        <w:t xml:space="preserve">(1) </w:t>
      </w:r>
      <w:r w:rsidR="004B2197" w:rsidRPr="00BB5E6E">
        <w:rPr>
          <w:rFonts w:ascii="Garamond" w:hAnsi="Garamond"/>
          <w:lang w:val="en-AU"/>
        </w:rPr>
        <w:t>T</w:t>
      </w:r>
      <w:r w:rsidRPr="00646F76">
        <w:rPr>
          <w:rFonts w:ascii="Garamond" w:hAnsi="Garamond"/>
          <w:lang w:val="en-AU"/>
        </w:rPr>
        <w:t>here were Moa</w:t>
      </w:r>
      <w:r w:rsidRPr="00E5491E">
        <w:rPr>
          <w:rStyle w:val="FootnoteReference"/>
          <w:rFonts w:ascii="Garamond" w:hAnsi="Garamond"/>
          <w:lang w:val="en-AU"/>
        </w:rPr>
        <w:footnoteReference w:id="9"/>
      </w:r>
      <w:r w:rsidRPr="00E5491E">
        <w:rPr>
          <w:rFonts w:ascii="Garamond" w:hAnsi="Garamond"/>
          <w:lang w:val="en-AU"/>
        </w:rPr>
        <w:t xml:space="preserve"> </w:t>
      </w:r>
    </w:p>
    <w:p w14:paraId="2E2D001D" w14:textId="77777777" w:rsidR="00FC7F90" w:rsidRPr="001B5F03" w:rsidRDefault="00FC7F90">
      <w:pPr>
        <w:pStyle w:val="Body"/>
        <w:spacing w:after="0" w:line="360" w:lineRule="auto"/>
        <w:jc w:val="both"/>
        <w:rPr>
          <w:rFonts w:ascii="Garamond" w:hAnsi="Garamond"/>
          <w:lang w:val="en-AU"/>
        </w:rPr>
      </w:pPr>
    </w:p>
    <w:p w14:paraId="5FAEE742" w14:textId="251A1732" w:rsidR="00815BA1" w:rsidRPr="001B5F03" w:rsidRDefault="00991EB8">
      <w:pPr>
        <w:pStyle w:val="Body"/>
        <w:spacing w:after="0" w:line="360" w:lineRule="auto"/>
        <w:jc w:val="both"/>
        <w:rPr>
          <w:rFonts w:ascii="Garamond" w:hAnsi="Garamond"/>
          <w:lang w:val="en-AU"/>
        </w:rPr>
      </w:pPr>
      <w:r w:rsidRPr="001B5F03">
        <w:rPr>
          <w:rFonts w:ascii="Garamond" w:hAnsi="Garamond"/>
          <w:lang w:val="en-AU"/>
        </w:rPr>
        <w:t>a</w:t>
      </w:r>
      <w:r w:rsidRPr="008B6669">
        <w:rPr>
          <w:rFonts w:ascii="Garamond" w:hAnsi="Garamond"/>
          <w:lang w:val="en-AU"/>
        </w:rPr>
        <w:t xml:space="preserve">re properly regimented into a form that involves quantification over some past things (Moa) and perhaps also some past times at which there were Moa. Given that </w:t>
      </w:r>
      <w:r w:rsidR="009438A7" w:rsidRPr="00BB5E6E">
        <w:rPr>
          <w:rFonts w:ascii="Garamond" w:hAnsi="Garamond"/>
          <w:lang w:val="en-AU"/>
        </w:rPr>
        <w:t xml:space="preserve">we take </w:t>
      </w:r>
      <w:r w:rsidRPr="00646F76">
        <w:rPr>
          <w:rFonts w:ascii="Garamond" w:hAnsi="Garamond"/>
          <w:lang w:val="en-AU"/>
        </w:rPr>
        <w:t xml:space="preserve">(1) </w:t>
      </w:r>
      <w:r w:rsidR="009438A7" w:rsidRPr="00E04642">
        <w:rPr>
          <w:rFonts w:ascii="Garamond" w:hAnsi="Garamond"/>
          <w:lang w:val="en-AU"/>
        </w:rPr>
        <w:t>to be</w:t>
      </w:r>
      <w:r w:rsidRPr="00AD5638">
        <w:rPr>
          <w:rFonts w:ascii="Garamond" w:hAnsi="Garamond"/>
          <w:lang w:val="en-AU"/>
        </w:rPr>
        <w:t xml:space="preserve"> true, we are committed to the existence of the things over which (1), properl</w:t>
      </w:r>
      <w:r w:rsidRPr="00AB74E9">
        <w:rPr>
          <w:rFonts w:ascii="Garamond" w:hAnsi="Garamond"/>
          <w:lang w:val="en-AU"/>
        </w:rPr>
        <w:t>y regimented, quantifies. Hence we are committed to the existence of Moa</w:t>
      </w:r>
      <w:r w:rsidR="004B2197" w:rsidRPr="00DD2D0F">
        <w:rPr>
          <w:rFonts w:ascii="Garamond" w:hAnsi="Garamond"/>
          <w:lang w:val="en-AU"/>
        </w:rPr>
        <w:t xml:space="preserve"> (and perhaps past times)</w:t>
      </w:r>
      <w:r w:rsidR="00C34B4C" w:rsidRPr="00340EE6">
        <w:rPr>
          <w:rFonts w:ascii="Garamond" w:hAnsi="Garamond"/>
          <w:lang w:val="en-AU"/>
        </w:rPr>
        <w:t>.</w:t>
      </w:r>
      <w:r w:rsidRPr="00340EE6">
        <w:rPr>
          <w:rFonts w:ascii="Garamond" w:hAnsi="Garamond"/>
          <w:lang w:val="en-AU"/>
        </w:rPr>
        <w:t xml:space="preserve"> </w:t>
      </w:r>
      <w:r w:rsidR="00C91BF3" w:rsidRPr="00A6244C">
        <w:rPr>
          <w:rFonts w:ascii="Garamond" w:hAnsi="Garamond"/>
          <w:lang w:val="en-AU"/>
        </w:rPr>
        <w:t xml:space="preserve">The argument generalises, and so on its basis we </w:t>
      </w:r>
      <w:r w:rsidR="004C2FEA" w:rsidRPr="00656415">
        <w:rPr>
          <w:rFonts w:ascii="Garamond" w:hAnsi="Garamond"/>
          <w:lang w:val="en-AU"/>
        </w:rPr>
        <w:t>are all</w:t>
      </w:r>
      <w:r w:rsidR="00C91BF3" w:rsidRPr="003A6560">
        <w:rPr>
          <w:rFonts w:ascii="Garamond" w:hAnsi="Garamond"/>
          <w:lang w:val="en-AU"/>
        </w:rPr>
        <w:t xml:space="preserve"> </w:t>
      </w:r>
      <w:r w:rsidR="00AB2B8B" w:rsidRPr="00DD29E0">
        <w:rPr>
          <w:rFonts w:ascii="Garamond" w:hAnsi="Garamond"/>
          <w:lang w:val="en-AU"/>
        </w:rPr>
        <w:t>committed to the existen</w:t>
      </w:r>
      <w:r w:rsidR="00141DF5" w:rsidRPr="00DF4ADE">
        <w:rPr>
          <w:rFonts w:ascii="Garamond" w:hAnsi="Garamond"/>
          <w:lang w:val="en-AU"/>
        </w:rPr>
        <w:t>ce of non-present things.</w:t>
      </w:r>
      <w:r w:rsidR="00141DF5" w:rsidRPr="00E5491E">
        <w:rPr>
          <w:rStyle w:val="FootnoteReference"/>
          <w:rFonts w:ascii="Garamond" w:hAnsi="Garamond"/>
          <w:lang w:val="en-AU"/>
        </w:rPr>
        <w:footnoteReference w:id="10"/>
      </w:r>
      <w:r w:rsidR="00141DF5" w:rsidRPr="00E5491E">
        <w:rPr>
          <w:rFonts w:ascii="Garamond" w:hAnsi="Garamond"/>
          <w:lang w:val="en-AU"/>
        </w:rPr>
        <w:t xml:space="preserve"> </w:t>
      </w:r>
      <w:r w:rsidR="00187A7C" w:rsidRPr="00B73B4B">
        <w:rPr>
          <w:rFonts w:ascii="Garamond" w:hAnsi="Garamond"/>
          <w:lang w:val="en-AU"/>
        </w:rPr>
        <w:t xml:space="preserve">Hence presentism is false. </w:t>
      </w:r>
    </w:p>
    <w:p w14:paraId="6F6348AD" w14:textId="77777777" w:rsidR="00815BA1" w:rsidRPr="008B6669" w:rsidRDefault="00815BA1">
      <w:pPr>
        <w:pStyle w:val="Body"/>
        <w:spacing w:after="0" w:line="360" w:lineRule="auto"/>
        <w:jc w:val="both"/>
        <w:rPr>
          <w:rFonts w:ascii="Garamond" w:hAnsi="Garamond"/>
          <w:lang w:val="en-AU"/>
        </w:rPr>
      </w:pPr>
    </w:p>
    <w:p w14:paraId="70C20F85" w14:textId="618261D8" w:rsidR="00D60487" w:rsidRPr="00BB5E6E" w:rsidRDefault="00F73F6F" w:rsidP="00B20385">
      <w:pPr>
        <w:pStyle w:val="Body"/>
        <w:spacing w:after="0" w:line="360" w:lineRule="auto"/>
        <w:jc w:val="both"/>
        <w:rPr>
          <w:rFonts w:ascii="Garamond" w:hAnsi="Garamond"/>
          <w:lang w:val="en-AU"/>
        </w:rPr>
      </w:pPr>
      <w:r w:rsidRPr="00BB5E6E">
        <w:rPr>
          <w:rFonts w:ascii="Garamond" w:eastAsia="Garamond" w:hAnsi="Garamond" w:cs="Garamond"/>
          <w:lang w:val="en-AU"/>
        </w:rPr>
        <w:t xml:space="preserve">Since the intuition </w:t>
      </w:r>
      <w:r w:rsidRPr="00646F76">
        <w:rPr>
          <w:rFonts w:ascii="Garamond" w:eastAsia="Garamond" w:hAnsi="Garamond" w:cs="Garamond"/>
          <w:lang w:val="en-AU"/>
        </w:rPr>
        <w:t xml:space="preserve">that there are true past-tensed </w:t>
      </w:r>
      <w:r w:rsidR="00AA1F39" w:rsidRPr="00E04642">
        <w:rPr>
          <w:rFonts w:ascii="Garamond" w:eastAsia="Garamond" w:hAnsi="Garamond" w:cs="Garamond"/>
          <w:lang w:val="en-AU"/>
        </w:rPr>
        <w:t>truths</w:t>
      </w:r>
      <w:r w:rsidRPr="00AD5638">
        <w:rPr>
          <w:rFonts w:ascii="Garamond" w:eastAsia="Garamond" w:hAnsi="Garamond" w:cs="Garamond"/>
          <w:lang w:val="en-AU"/>
        </w:rPr>
        <w:t xml:space="preserve"> is </w:t>
      </w:r>
      <w:r w:rsidR="00004FF8" w:rsidRPr="00AB74E9">
        <w:rPr>
          <w:rFonts w:ascii="Garamond" w:eastAsia="Garamond" w:hAnsi="Garamond" w:cs="Garamond"/>
          <w:lang w:val="en-AU"/>
        </w:rPr>
        <w:t>particularly</w:t>
      </w:r>
      <w:r w:rsidR="00A94D3E" w:rsidRPr="00DD2D0F">
        <w:rPr>
          <w:rFonts w:ascii="Garamond" w:eastAsia="Garamond" w:hAnsi="Garamond" w:cs="Garamond"/>
          <w:lang w:val="en-AU"/>
        </w:rPr>
        <w:t xml:space="preserve"> compelling</w:t>
      </w:r>
      <w:r w:rsidR="008B0B98" w:rsidRPr="00340EE6">
        <w:rPr>
          <w:rFonts w:ascii="Garamond" w:eastAsia="Garamond" w:hAnsi="Garamond" w:cs="Garamond"/>
          <w:lang w:val="en-AU"/>
        </w:rPr>
        <w:t>,</w:t>
      </w:r>
      <w:r w:rsidR="00A94D3E" w:rsidRPr="00340EE6">
        <w:rPr>
          <w:rFonts w:ascii="Garamond" w:eastAsia="Garamond" w:hAnsi="Garamond" w:cs="Garamond"/>
          <w:lang w:val="en-AU"/>
        </w:rPr>
        <w:t xml:space="preserve"> </w:t>
      </w:r>
      <w:r w:rsidRPr="00A6244C">
        <w:rPr>
          <w:rFonts w:ascii="Garamond" w:eastAsia="Garamond" w:hAnsi="Garamond" w:cs="Garamond"/>
          <w:lang w:val="en-AU"/>
        </w:rPr>
        <w:t xml:space="preserve">the Truthmaking Objection is typically framed in terms of </w:t>
      </w:r>
      <w:r w:rsidR="00496ABD" w:rsidRPr="00656415">
        <w:rPr>
          <w:rFonts w:ascii="Garamond" w:eastAsia="Garamond" w:hAnsi="Garamond" w:cs="Garamond"/>
          <w:lang w:val="en-AU"/>
        </w:rPr>
        <w:t>those</w:t>
      </w:r>
      <w:r w:rsidRPr="003A6560">
        <w:rPr>
          <w:rFonts w:ascii="Garamond" w:eastAsia="Garamond" w:hAnsi="Garamond" w:cs="Garamond"/>
          <w:lang w:val="en-AU"/>
        </w:rPr>
        <w:t xml:space="preserve"> </w:t>
      </w:r>
      <w:r w:rsidR="00AA1F39" w:rsidRPr="00DD29E0">
        <w:rPr>
          <w:rFonts w:ascii="Garamond" w:eastAsia="Garamond" w:hAnsi="Garamond" w:cs="Garamond"/>
          <w:lang w:val="en-AU"/>
        </w:rPr>
        <w:t>truths</w:t>
      </w:r>
      <w:r w:rsidR="00B04B0A" w:rsidRPr="00DF4ADE">
        <w:rPr>
          <w:rFonts w:ascii="Garamond" w:eastAsia="Garamond" w:hAnsi="Garamond" w:cs="Garamond"/>
          <w:lang w:val="en-AU"/>
        </w:rPr>
        <w:t>, and I will follow suite</w:t>
      </w:r>
      <w:r w:rsidR="00943313" w:rsidRPr="007179E1">
        <w:rPr>
          <w:rFonts w:ascii="Garamond" w:eastAsia="Garamond" w:hAnsi="Garamond" w:cs="Garamond"/>
          <w:lang w:val="en-AU"/>
        </w:rPr>
        <w:t xml:space="preserve">. It seems obvious that there are some past-tensed truths. </w:t>
      </w:r>
      <w:r w:rsidR="00E77295" w:rsidRPr="00924F41">
        <w:rPr>
          <w:rFonts w:ascii="Garamond" w:hAnsi="Garamond"/>
          <w:lang w:val="en-AU"/>
        </w:rPr>
        <w:t>But it</w:t>
      </w:r>
      <w:r w:rsidR="007F04E0" w:rsidRPr="007F3F35">
        <w:rPr>
          <w:rFonts w:ascii="Garamond" w:hAnsi="Garamond"/>
          <w:lang w:val="en-AU"/>
        </w:rPr>
        <w:t xml:space="preserve"> is natural to think that </w:t>
      </w:r>
      <w:r w:rsidR="00187A7C" w:rsidRPr="00B211D5">
        <w:rPr>
          <w:rFonts w:ascii="Garamond" w:hAnsi="Garamond"/>
          <w:lang w:val="en-AU"/>
        </w:rPr>
        <w:t>if</w:t>
      </w:r>
      <w:r w:rsidR="00187A7C" w:rsidRPr="00910217">
        <w:rPr>
          <w:rFonts w:ascii="Garamond" w:hAnsi="Garamond"/>
          <w:lang w:val="en-AU"/>
        </w:rPr>
        <w:t xml:space="preserve"> </w:t>
      </w:r>
      <w:r w:rsidR="00210194" w:rsidRPr="009C2AF6">
        <w:rPr>
          <w:rFonts w:ascii="Garamond" w:hAnsi="Garamond"/>
          <w:lang w:val="en-AU"/>
        </w:rPr>
        <w:t xml:space="preserve">a </w:t>
      </w:r>
      <w:r w:rsidR="002711C0" w:rsidRPr="00EB7EEB">
        <w:rPr>
          <w:rFonts w:ascii="Garamond" w:hAnsi="Garamond"/>
          <w:lang w:val="en-AU"/>
        </w:rPr>
        <w:t>proposition</w:t>
      </w:r>
      <w:r w:rsidR="00210194" w:rsidRPr="00F57E9C">
        <w:rPr>
          <w:rFonts w:ascii="Garamond" w:hAnsi="Garamond"/>
          <w:lang w:val="en-AU"/>
        </w:rPr>
        <w:t xml:space="preserve"> is true, </w:t>
      </w:r>
      <w:r w:rsidR="00B06E36" w:rsidRPr="00F57E9C">
        <w:rPr>
          <w:rFonts w:ascii="Garamond" w:hAnsi="Garamond"/>
          <w:lang w:val="en-AU"/>
        </w:rPr>
        <w:t xml:space="preserve">it is true because of the way the world is: </w:t>
      </w:r>
      <w:r w:rsidR="00AB4237" w:rsidRPr="00F57E9C">
        <w:rPr>
          <w:rFonts w:ascii="Garamond" w:hAnsi="Garamond"/>
          <w:lang w:val="en-AU"/>
        </w:rPr>
        <w:t xml:space="preserve">that is, </w:t>
      </w:r>
      <w:r w:rsidR="007F04E0" w:rsidRPr="00F57E9C">
        <w:rPr>
          <w:rFonts w:ascii="Garamond" w:hAnsi="Garamond"/>
          <w:lang w:val="en-AU"/>
        </w:rPr>
        <w:t>truth supervenes on being.</w:t>
      </w:r>
      <w:r w:rsidR="007F04E0" w:rsidRPr="00E5491E">
        <w:rPr>
          <w:rFonts w:ascii="Garamond" w:eastAsia="Garamond" w:hAnsi="Garamond" w:cs="Garamond"/>
          <w:vertAlign w:val="superscript"/>
          <w:lang w:val="en-AU"/>
        </w:rPr>
        <w:footnoteReference w:id="11"/>
      </w:r>
      <w:r w:rsidR="007A5DAD" w:rsidRPr="00E5491E">
        <w:rPr>
          <w:rFonts w:ascii="Garamond" w:hAnsi="Garamond"/>
          <w:lang w:val="en-AU"/>
        </w:rPr>
        <w:t xml:space="preserve"> </w:t>
      </w:r>
      <w:r w:rsidR="007F04E0" w:rsidRPr="00B73B4B">
        <w:rPr>
          <w:rFonts w:ascii="Garamond" w:hAnsi="Garamond"/>
          <w:lang w:val="en-AU"/>
        </w:rPr>
        <w:t>If truth</w:t>
      </w:r>
      <w:r w:rsidR="000C037F" w:rsidRPr="001B5F03">
        <w:rPr>
          <w:rFonts w:ascii="Garamond" w:hAnsi="Garamond"/>
          <w:lang w:val="en-AU"/>
        </w:rPr>
        <w:t xml:space="preserve"> </w:t>
      </w:r>
      <w:r w:rsidR="007F04E0" w:rsidRPr="008B6669">
        <w:rPr>
          <w:rFonts w:ascii="Garamond" w:hAnsi="Garamond"/>
          <w:lang w:val="en-AU"/>
        </w:rPr>
        <w:t xml:space="preserve">supervenes on being, and only present being exists, then truth must supervene on present being. </w:t>
      </w:r>
      <w:r w:rsidR="001740BD" w:rsidRPr="00BB5E6E">
        <w:rPr>
          <w:rFonts w:ascii="Garamond" w:hAnsi="Garamond"/>
          <w:lang w:val="en-AU"/>
        </w:rPr>
        <w:t>So past</w:t>
      </w:r>
      <w:r w:rsidR="00FF36EE" w:rsidRPr="00646F76">
        <w:rPr>
          <w:rFonts w:ascii="Garamond" w:hAnsi="Garamond"/>
          <w:lang w:val="en-AU"/>
        </w:rPr>
        <w:t>-</w:t>
      </w:r>
      <w:r w:rsidR="001740BD" w:rsidRPr="00E04642">
        <w:rPr>
          <w:rFonts w:ascii="Garamond" w:hAnsi="Garamond"/>
          <w:lang w:val="en-AU"/>
        </w:rPr>
        <w:t>tensed truths must supervene on present</w:t>
      </w:r>
      <w:r w:rsidR="001740BD" w:rsidRPr="00AD5638">
        <w:rPr>
          <w:rFonts w:ascii="Garamond" w:hAnsi="Garamond"/>
          <w:lang w:val="en-AU"/>
        </w:rPr>
        <w:t xml:space="preserve"> being. </w:t>
      </w:r>
      <w:r w:rsidR="007A5DAD" w:rsidRPr="00AB74E9">
        <w:rPr>
          <w:rFonts w:ascii="Garamond" w:hAnsi="Garamond"/>
          <w:lang w:val="en-AU"/>
        </w:rPr>
        <w:t xml:space="preserve">But it is also plausible that </w:t>
      </w:r>
      <w:r w:rsidR="007F04E0" w:rsidRPr="00DD2D0F">
        <w:rPr>
          <w:rFonts w:ascii="Garamond" w:hAnsi="Garamond"/>
          <w:lang w:val="en-AU"/>
        </w:rPr>
        <w:t xml:space="preserve">what </w:t>
      </w:r>
      <w:r w:rsidR="00886F63" w:rsidRPr="00340EE6">
        <w:rPr>
          <w:rFonts w:ascii="Garamond" w:hAnsi="Garamond"/>
          <w:lang w:val="en-AU"/>
        </w:rPr>
        <w:t>determines</w:t>
      </w:r>
      <w:r w:rsidR="00886F63" w:rsidRPr="00A6244C">
        <w:rPr>
          <w:rFonts w:ascii="Garamond" w:hAnsi="Garamond"/>
          <w:lang w:val="en-AU"/>
        </w:rPr>
        <w:t xml:space="preserve"> </w:t>
      </w:r>
      <w:r w:rsidR="007F04E0" w:rsidRPr="00656415">
        <w:rPr>
          <w:rFonts w:ascii="Garamond" w:hAnsi="Garamond"/>
          <w:lang w:val="en-AU"/>
        </w:rPr>
        <w:t>a proposition</w:t>
      </w:r>
      <w:r w:rsidR="00886F63" w:rsidRPr="003A6560">
        <w:rPr>
          <w:rFonts w:ascii="Garamond" w:hAnsi="Garamond"/>
          <w:lang w:val="en-AU"/>
        </w:rPr>
        <w:t>’s true-value</w:t>
      </w:r>
      <w:r w:rsidR="007F04E0" w:rsidRPr="00DD29E0">
        <w:rPr>
          <w:rFonts w:ascii="Garamond" w:hAnsi="Garamond"/>
          <w:lang w:val="en-AU"/>
        </w:rPr>
        <w:t xml:space="preserve"> </w:t>
      </w:r>
      <w:r w:rsidR="007F04E0" w:rsidRPr="007179E1">
        <w:rPr>
          <w:rFonts w:ascii="Garamond" w:hAnsi="Garamond"/>
          <w:lang w:val="en-AU"/>
        </w:rPr>
        <w:t xml:space="preserve">is what that proposition is </w:t>
      </w:r>
      <w:r w:rsidR="007F04E0" w:rsidRPr="00924F41">
        <w:rPr>
          <w:rFonts w:ascii="Garamond" w:hAnsi="Garamond"/>
          <w:i/>
          <w:lang w:val="en-AU"/>
        </w:rPr>
        <w:t>about</w:t>
      </w:r>
      <w:r w:rsidR="007F04E0" w:rsidRPr="007F3F35">
        <w:rPr>
          <w:rFonts w:ascii="Garamond" w:hAnsi="Garamond"/>
          <w:lang w:val="en-AU"/>
        </w:rPr>
        <w:t>.  This has become known as the aboutness constraint</w:t>
      </w:r>
      <w:r w:rsidR="00FF36EE" w:rsidRPr="00B211D5">
        <w:rPr>
          <w:rFonts w:ascii="Garamond" w:hAnsi="Garamond"/>
          <w:lang w:val="en-AU"/>
        </w:rPr>
        <w:t xml:space="preserve"> on truthmaking</w:t>
      </w:r>
      <w:r w:rsidR="007F04E0" w:rsidRPr="00910217">
        <w:rPr>
          <w:rFonts w:ascii="Garamond" w:hAnsi="Garamond"/>
          <w:lang w:val="en-AU"/>
        </w:rPr>
        <w:t>.</w:t>
      </w:r>
      <w:r w:rsidR="007F04E0" w:rsidRPr="00E5491E">
        <w:rPr>
          <w:rFonts w:ascii="Garamond" w:eastAsia="Garamond" w:hAnsi="Garamond" w:cs="Garamond"/>
          <w:vertAlign w:val="superscript"/>
          <w:lang w:val="en-AU"/>
        </w:rPr>
        <w:footnoteReference w:id="12"/>
      </w:r>
      <w:r w:rsidR="007F04E0" w:rsidRPr="00E5491E">
        <w:rPr>
          <w:rFonts w:ascii="Garamond" w:hAnsi="Garamond"/>
          <w:lang w:val="en-AU"/>
        </w:rPr>
        <w:t xml:space="preserve"> The aboutness constraint is plausible</w:t>
      </w:r>
      <w:r w:rsidR="007F27E1" w:rsidRPr="00B73B4B">
        <w:rPr>
          <w:rFonts w:ascii="Garamond" w:hAnsi="Garamond"/>
          <w:lang w:val="en-AU"/>
        </w:rPr>
        <w:t>, at least when it co</w:t>
      </w:r>
      <w:r w:rsidR="000B4323" w:rsidRPr="001B5F03">
        <w:rPr>
          <w:rFonts w:ascii="Garamond" w:hAnsi="Garamond"/>
          <w:lang w:val="en-AU"/>
        </w:rPr>
        <w:t>mes</w:t>
      </w:r>
      <w:r w:rsidR="000B4323" w:rsidRPr="008B6669">
        <w:rPr>
          <w:rFonts w:ascii="Garamond" w:hAnsi="Garamond"/>
          <w:lang w:val="en-AU"/>
        </w:rPr>
        <w:t xml:space="preserve"> </w:t>
      </w:r>
      <w:r w:rsidR="007F27E1" w:rsidRPr="00BB5E6E">
        <w:rPr>
          <w:rFonts w:ascii="Garamond" w:hAnsi="Garamond"/>
          <w:lang w:val="en-AU"/>
        </w:rPr>
        <w:t xml:space="preserve">to </w:t>
      </w:r>
      <w:r w:rsidR="000B4323" w:rsidRPr="00646F76">
        <w:rPr>
          <w:rFonts w:ascii="Garamond" w:hAnsi="Garamond"/>
          <w:lang w:val="en-AU"/>
        </w:rPr>
        <w:t xml:space="preserve">many </w:t>
      </w:r>
      <w:r w:rsidR="0060090B" w:rsidRPr="00E04642">
        <w:rPr>
          <w:rFonts w:ascii="Garamond" w:hAnsi="Garamond"/>
          <w:lang w:val="en-AU"/>
        </w:rPr>
        <w:t xml:space="preserve">past </w:t>
      </w:r>
      <w:r w:rsidR="0019116B" w:rsidRPr="00AD5638">
        <w:rPr>
          <w:rFonts w:ascii="Garamond" w:hAnsi="Garamond"/>
          <w:lang w:val="en-AU"/>
        </w:rPr>
        <w:t xml:space="preserve">(and </w:t>
      </w:r>
      <w:r w:rsidR="0060090B" w:rsidRPr="00AB74E9">
        <w:rPr>
          <w:rFonts w:ascii="Garamond" w:hAnsi="Garamond"/>
          <w:lang w:val="en-AU"/>
        </w:rPr>
        <w:t>presen</w:t>
      </w:r>
      <w:r w:rsidR="00BE5F71" w:rsidRPr="00DD2D0F">
        <w:rPr>
          <w:rFonts w:ascii="Garamond" w:hAnsi="Garamond"/>
          <w:lang w:val="en-AU"/>
        </w:rPr>
        <w:t>t)</w:t>
      </w:r>
      <w:r w:rsidR="0060090B" w:rsidRPr="00340EE6">
        <w:rPr>
          <w:rFonts w:ascii="Garamond" w:hAnsi="Garamond"/>
          <w:lang w:val="en-AU"/>
        </w:rPr>
        <w:t>-</w:t>
      </w:r>
      <w:r w:rsidR="007F27E1" w:rsidRPr="00340EE6">
        <w:rPr>
          <w:rFonts w:ascii="Garamond" w:hAnsi="Garamond"/>
          <w:lang w:val="en-AU"/>
        </w:rPr>
        <w:t>tensed truths.</w:t>
      </w:r>
      <w:r w:rsidR="007F27E1" w:rsidRPr="00E5491E">
        <w:rPr>
          <w:rStyle w:val="FootnoteReference"/>
          <w:rFonts w:ascii="Garamond" w:hAnsi="Garamond"/>
          <w:lang w:val="en-AU"/>
        </w:rPr>
        <w:footnoteReference w:id="13"/>
      </w:r>
      <w:r w:rsidR="00312E65" w:rsidRPr="00E5491E">
        <w:rPr>
          <w:rFonts w:ascii="Garamond" w:hAnsi="Garamond"/>
          <w:lang w:val="en-AU"/>
        </w:rPr>
        <w:t xml:space="preserve"> </w:t>
      </w:r>
      <w:r w:rsidR="007F04E0" w:rsidRPr="00B73B4B">
        <w:rPr>
          <w:rFonts w:ascii="Garamond" w:hAnsi="Garamond"/>
          <w:lang w:val="en-AU"/>
        </w:rPr>
        <w:t>If it’s true that Freddie is a labradoodle, then since that proposition seems to be about Freddie</w:t>
      </w:r>
      <w:r w:rsidR="00312E65" w:rsidRPr="001B5F03">
        <w:rPr>
          <w:rFonts w:ascii="Garamond" w:hAnsi="Garamond"/>
          <w:lang w:val="en-AU"/>
        </w:rPr>
        <w:t xml:space="preserve">, </w:t>
      </w:r>
      <w:r w:rsidR="007F04E0" w:rsidRPr="008B6669">
        <w:rPr>
          <w:rFonts w:ascii="Garamond" w:hAnsi="Garamond"/>
          <w:lang w:val="en-AU"/>
        </w:rPr>
        <w:t xml:space="preserve">it ought be made true by Freddie, and his being a labradoodle. </w:t>
      </w:r>
    </w:p>
    <w:p w14:paraId="3A64DA73" w14:textId="77777777" w:rsidR="00415F5E" w:rsidRPr="00646F76" w:rsidRDefault="00415F5E" w:rsidP="00B20385">
      <w:pPr>
        <w:pStyle w:val="Body"/>
        <w:spacing w:after="0" w:line="360" w:lineRule="auto"/>
        <w:jc w:val="both"/>
        <w:rPr>
          <w:rFonts w:ascii="Garamond" w:hAnsi="Garamond"/>
          <w:lang w:val="en-AU"/>
        </w:rPr>
      </w:pPr>
    </w:p>
    <w:p w14:paraId="09D0927A" w14:textId="2AA21251" w:rsidR="003454E5" w:rsidRPr="00B73B4B" w:rsidRDefault="00415F5E" w:rsidP="00B20385">
      <w:pPr>
        <w:pStyle w:val="Body"/>
        <w:spacing w:after="0" w:line="360" w:lineRule="auto"/>
        <w:jc w:val="both"/>
        <w:rPr>
          <w:rFonts w:ascii="Garamond" w:hAnsi="Garamond"/>
          <w:lang w:val="en-AU"/>
        </w:rPr>
      </w:pPr>
      <w:r w:rsidRPr="00E04642">
        <w:rPr>
          <w:rFonts w:ascii="Garamond" w:hAnsi="Garamond"/>
          <w:lang w:val="en-AU"/>
        </w:rPr>
        <w:t xml:space="preserve">So presentism </w:t>
      </w:r>
      <w:r w:rsidR="000373E9">
        <w:rPr>
          <w:rFonts w:ascii="Garamond" w:hAnsi="Garamond"/>
          <w:lang w:val="en-AU"/>
        </w:rPr>
        <w:t>is</w:t>
      </w:r>
      <w:r w:rsidRPr="00E04642">
        <w:rPr>
          <w:rFonts w:ascii="Garamond" w:hAnsi="Garamond"/>
          <w:lang w:val="en-AU"/>
        </w:rPr>
        <w:t xml:space="preserve"> false. Since </w:t>
      </w:r>
      <w:r w:rsidR="00083A4B" w:rsidRPr="00AD5638">
        <w:rPr>
          <w:rFonts w:ascii="Garamond" w:hAnsi="Garamond"/>
          <w:lang w:val="en-AU"/>
        </w:rPr>
        <w:t>past</w:t>
      </w:r>
      <w:r w:rsidR="00B5320E" w:rsidRPr="00AB74E9">
        <w:rPr>
          <w:rFonts w:ascii="Garamond" w:hAnsi="Garamond"/>
          <w:lang w:val="en-AU"/>
        </w:rPr>
        <w:t>-</w:t>
      </w:r>
      <w:r w:rsidR="00083A4B" w:rsidRPr="00DD2D0F">
        <w:rPr>
          <w:rFonts w:ascii="Garamond" w:hAnsi="Garamond"/>
          <w:lang w:val="en-AU"/>
        </w:rPr>
        <w:t>tensed p</w:t>
      </w:r>
      <w:r w:rsidR="00083A4B" w:rsidRPr="00340EE6">
        <w:rPr>
          <w:rFonts w:ascii="Garamond" w:hAnsi="Garamond"/>
          <w:lang w:val="en-AU"/>
        </w:rPr>
        <w:t xml:space="preserve">ropositions are about past things, and </w:t>
      </w:r>
      <w:r w:rsidR="003F5CF2" w:rsidRPr="00340EE6">
        <w:rPr>
          <w:rFonts w:ascii="Garamond" w:hAnsi="Garamond"/>
          <w:lang w:val="en-AU"/>
        </w:rPr>
        <w:t xml:space="preserve">since </w:t>
      </w:r>
      <w:r w:rsidR="00B20385" w:rsidRPr="00A6244C">
        <w:rPr>
          <w:rFonts w:ascii="Garamond" w:hAnsi="Garamond"/>
          <w:lang w:val="en-AU"/>
        </w:rPr>
        <w:t xml:space="preserve">propositions can only be made true by </w:t>
      </w:r>
      <w:r w:rsidR="00665A9B" w:rsidRPr="00656415">
        <w:rPr>
          <w:rFonts w:ascii="Garamond" w:hAnsi="Garamond"/>
          <w:lang w:val="en-AU"/>
        </w:rPr>
        <w:t>the things</w:t>
      </w:r>
      <w:r w:rsidR="00B20385" w:rsidRPr="003A6560">
        <w:rPr>
          <w:rFonts w:ascii="Garamond" w:hAnsi="Garamond"/>
          <w:lang w:val="en-AU"/>
        </w:rPr>
        <w:t xml:space="preserve"> they are about, </w:t>
      </w:r>
      <w:r w:rsidR="00E84492" w:rsidRPr="00DD29E0">
        <w:rPr>
          <w:rFonts w:ascii="Garamond" w:hAnsi="Garamond"/>
          <w:lang w:val="en-AU"/>
        </w:rPr>
        <w:t>then</w:t>
      </w:r>
      <w:r w:rsidR="003454E5" w:rsidRPr="00DF4ADE">
        <w:rPr>
          <w:rFonts w:ascii="Garamond" w:hAnsi="Garamond"/>
          <w:lang w:val="en-AU"/>
        </w:rPr>
        <w:t xml:space="preserve"> </w:t>
      </w:r>
      <w:r w:rsidR="00C062BF" w:rsidRPr="007179E1">
        <w:rPr>
          <w:rFonts w:ascii="Garamond" w:hAnsi="Garamond"/>
          <w:lang w:val="en-AU"/>
        </w:rPr>
        <w:t xml:space="preserve">since </w:t>
      </w:r>
      <w:r w:rsidR="003454E5" w:rsidRPr="00924F41">
        <w:rPr>
          <w:rFonts w:ascii="Garamond" w:hAnsi="Garamond"/>
          <w:lang w:val="en-AU"/>
        </w:rPr>
        <w:t>there are past-tensed truths, there are past things.</w:t>
      </w:r>
      <w:r w:rsidR="00B9476D" w:rsidRPr="007F3F35">
        <w:rPr>
          <w:rStyle w:val="FootnoteReference"/>
          <w:rFonts w:ascii="Garamond" w:hAnsi="Garamond"/>
          <w:lang w:val="en-AU"/>
        </w:rPr>
        <w:t xml:space="preserve"> </w:t>
      </w:r>
      <w:r w:rsidR="00B9476D" w:rsidRPr="00E5491E">
        <w:rPr>
          <w:rStyle w:val="FootnoteReference"/>
          <w:rFonts w:ascii="Garamond" w:hAnsi="Garamond"/>
          <w:lang w:val="en-AU"/>
        </w:rPr>
        <w:footnoteReference w:id="14"/>
      </w:r>
      <w:r w:rsidR="003454E5" w:rsidRPr="00E5491E">
        <w:rPr>
          <w:rFonts w:ascii="Garamond" w:hAnsi="Garamond"/>
          <w:lang w:val="en-AU"/>
        </w:rPr>
        <w:t xml:space="preserve"> </w:t>
      </w:r>
    </w:p>
    <w:p w14:paraId="5426D2BB" w14:textId="77777777" w:rsidR="00BB00A5" w:rsidRPr="001B5F03" w:rsidRDefault="00BB00A5" w:rsidP="00B20385">
      <w:pPr>
        <w:pStyle w:val="Body"/>
        <w:spacing w:after="0" w:line="360" w:lineRule="auto"/>
        <w:jc w:val="both"/>
        <w:rPr>
          <w:rFonts w:ascii="Garamond" w:hAnsi="Garamond"/>
          <w:lang w:val="en-AU"/>
        </w:rPr>
      </w:pPr>
    </w:p>
    <w:p w14:paraId="3398C14C" w14:textId="53FDFDE9" w:rsidR="00D6065C" w:rsidRDefault="00ED0464">
      <w:pPr>
        <w:pStyle w:val="Body"/>
        <w:spacing w:after="0" w:line="360" w:lineRule="auto"/>
        <w:jc w:val="both"/>
        <w:rPr>
          <w:rFonts w:ascii="Garamond" w:hAnsi="Garamond"/>
          <w:lang w:val="en-AU"/>
        </w:rPr>
      </w:pPr>
      <w:r>
        <w:rPr>
          <w:rFonts w:ascii="Garamond" w:eastAsia="Garamond" w:hAnsi="Garamond" w:cs="Garamond"/>
          <w:lang w:val="en-AU"/>
        </w:rPr>
        <w:lastRenderedPageBreak/>
        <w:t xml:space="preserve">Presentists </w:t>
      </w:r>
      <w:r w:rsidR="00BB00A5" w:rsidRPr="008B6669">
        <w:rPr>
          <w:rFonts w:ascii="Garamond" w:eastAsia="Garamond" w:hAnsi="Garamond" w:cs="Garamond"/>
          <w:lang w:val="en-AU"/>
        </w:rPr>
        <w:t xml:space="preserve">need to respond to these objections. </w:t>
      </w:r>
      <w:r w:rsidR="00BB00A5" w:rsidRPr="00BB5E6E">
        <w:rPr>
          <w:rFonts w:ascii="Garamond" w:eastAsia="Garamond" w:hAnsi="Garamond" w:cs="Garamond"/>
          <w:lang w:val="en-AU"/>
        </w:rPr>
        <w:t xml:space="preserve">This paper presents a </w:t>
      </w:r>
      <w:r w:rsidR="00BB00A5" w:rsidRPr="00646F76">
        <w:rPr>
          <w:rFonts w:ascii="Garamond" w:eastAsia="Garamond" w:hAnsi="Garamond" w:cs="Garamond"/>
          <w:lang w:val="en-AU"/>
        </w:rPr>
        <w:t>novel response:</w:t>
      </w:r>
      <w:r w:rsidR="00BB00A5" w:rsidRPr="00E04642">
        <w:rPr>
          <w:rFonts w:ascii="Garamond" w:hAnsi="Garamond"/>
          <w:lang w:val="en-AU"/>
        </w:rPr>
        <w:t xml:space="preserve"> </w:t>
      </w:r>
      <w:r w:rsidR="00BB00A5" w:rsidRPr="00AD5638">
        <w:rPr>
          <w:rFonts w:ascii="Garamond" w:hAnsi="Garamond"/>
          <w:i/>
          <w:lang w:val="en-AU"/>
        </w:rPr>
        <w:t>fictionalism about the non-present.</w:t>
      </w:r>
      <w:r w:rsidR="00BB00A5" w:rsidRPr="00E5491E">
        <w:rPr>
          <w:rStyle w:val="FootnoteReference"/>
          <w:rFonts w:ascii="Garamond" w:hAnsi="Garamond"/>
          <w:lang w:val="en-AU"/>
        </w:rPr>
        <w:footnoteReference w:id="15"/>
      </w:r>
      <w:r w:rsidR="00BB00A5" w:rsidRPr="00E5491E">
        <w:rPr>
          <w:rFonts w:ascii="Garamond" w:hAnsi="Garamond"/>
          <w:lang w:val="en-AU"/>
        </w:rPr>
        <w:t xml:space="preserve"> </w:t>
      </w:r>
      <w:r w:rsidR="000449B2" w:rsidRPr="00B73B4B">
        <w:rPr>
          <w:rFonts w:ascii="Garamond" w:hAnsi="Garamond"/>
          <w:lang w:val="en-AU"/>
        </w:rPr>
        <w:t xml:space="preserve">My goal is to show that the fictionalism about the non-present compares favourably with other </w:t>
      </w:r>
      <w:r w:rsidR="000449B2" w:rsidRPr="001B5F03">
        <w:rPr>
          <w:rFonts w:ascii="Garamond" w:hAnsi="Garamond"/>
          <w:lang w:val="en-AU"/>
        </w:rPr>
        <w:t>presentist</w:t>
      </w:r>
      <w:r w:rsidR="000449B2" w:rsidRPr="008B6669">
        <w:rPr>
          <w:rFonts w:ascii="Garamond" w:hAnsi="Garamond"/>
          <w:lang w:val="en-AU"/>
        </w:rPr>
        <w:t xml:space="preserve"> </w:t>
      </w:r>
      <w:r w:rsidR="00186A6B">
        <w:rPr>
          <w:rFonts w:ascii="Garamond" w:hAnsi="Garamond"/>
          <w:lang w:val="en-AU"/>
        </w:rPr>
        <w:t>views</w:t>
      </w:r>
      <w:r w:rsidR="000449B2" w:rsidRPr="00BB5E6E">
        <w:rPr>
          <w:rFonts w:ascii="Garamond" w:hAnsi="Garamond"/>
          <w:lang w:val="en-AU"/>
        </w:rPr>
        <w:t xml:space="preserve">. </w:t>
      </w:r>
    </w:p>
    <w:p w14:paraId="6B3FBB43" w14:textId="77777777" w:rsidR="00EA44B0" w:rsidRPr="008B6669" w:rsidRDefault="00EA44B0">
      <w:pPr>
        <w:pStyle w:val="Body"/>
        <w:spacing w:after="0" w:line="360" w:lineRule="auto"/>
        <w:jc w:val="both"/>
        <w:rPr>
          <w:rFonts w:ascii="Garamond" w:hAnsi="Garamond"/>
          <w:lang w:val="en-AU"/>
        </w:rPr>
      </w:pPr>
    </w:p>
    <w:p w14:paraId="0E7C51E7" w14:textId="21DA7697" w:rsidR="00C13E68" w:rsidRPr="0012354E" w:rsidRDefault="00F773B0">
      <w:pPr>
        <w:pStyle w:val="Body"/>
        <w:spacing w:after="0" w:line="360" w:lineRule="auto"/>
        <w:jc w:val="both"/>
        <w:rPr>
          <w:rFonts w:ascii="Garamond" w:hAnsi="Garamond"/>
          <w:lang w:val="en-AU"/>
        </w:rPr>
      </w:pPr>
      <w:r w:rsidRPr="00AD5638">
        <w:rPr>
          <w:rFonts w:ascii="Garamond" w:hAnsi="Garamond"/>
          <w:lang w:val="en-AU"/>
        </w:rPr>
        <w:t>Presentists</w:t>
      </w:r>
      <w:r w:rsidR="000822B3">
        <w:rPr>
          <w:rFonts w:ascii="Garamond" w:hAnsi="Garamond"/>
          <w:lang w:val="en-AU"/>
        </w:rPr>
        <w:t>, of course,</w:t>
      </w:r>
      <w:r w:rsidRPr="00AD5638">
        <w:rPr>
          <w:rFonts w:ascii="Garamond" w:hAnsi="Garamond"/>
          <w:lang w:val="en-AU"/>
        </w:rPr>
        <w:t xml:space="preserve"> are not alone in </w:t>
      </w:r>
      <w:r w:rsidR="001C246F" w:rsidRPr="00AB74E9">
        <w:rPr>
          <w:rFonts w:ascii="Garamond" w:hAnsi="Garamond"/>
          <w:lang w:val="en-AU"/>
        </w:rPr>
        <w:t>using language</w:t>
      </w:r>
      <w:r w:rsidR="00411B9A" w:rsidRPr="00DD2D0F">
        <w:rPr>
          <w:rFonts w:ascii="Garamond" w:hAnsi="Garamond"/>
          <w:lang w:val="en-AU"/>
        </w:rPr>
        <w:t xml:space="preserve"> which, at least </w:t>
      </w:r>
      <w:r w:rsidR="00411B9A" w:rsidRPr="00340EE6">
        <w:rPr>
          <w:rFonts w:ascii="Garamond" w:hAnsi="Garamond"/>
          <w:i/>
          <w:lang w:val="en-AU"/>
        </w:rPr>
        <w:t>prima facie,</w:t>
      </w:r>
      <w:r w:rsidR="00411B9A" w:rsidRPr="00340EE6">
        <w:rPr>
          <w:rFonts w:ascii="Garamond" w:hAnsi="Garamond"/>
          <w:lang w:val="en-AU"/>
        </w:rPr>
        <w:t xml:space="preserve"> seem</w:t>
      </w:r>
      <w:r w:rsidR="00004FF8" w:rsidRPr="00A6244C">
        <w:rPr>
          <w:rFonts w:ascii="Garamond" w:hAnsi="Garamond"/>
          <w:lang w:val="en-AU"/>
        </w:rPr>
        <w:t>s</w:t>
      </w:r>
      <w:r w:rsidR="00411B9A" w:rsidRPr="00656415">
        <w:rPr>
          <w:rFonts w:ascii="Garamond" w:hAnsi="Garamond"/>
          <w:lang w:val="en-AU"/>
        </w:rPr>
        <w:t xml:space="preserve"> to be best regimented in such a manner that it quantifies over entities that </w:t>
      </w:r>
      <w:r w:rsidR="008F0686" w:rsidRPr="003A6560">
        <w:rPr>
          <w:rFonts w:ascii="Garamond" w:hAnsi="Garamond"/>
          <w:lang w:val="en-AU"/>
        </w:rPr>
        <w:t xml:space="preserve">on reflection </w:t>
      </w:r>
      <w:r w:rsidR="007F3644" w:rsidRPr="00DD29E0">
        <w:rPr>
          <w:rFonts w:ascii="Garamond" w:hAnsi="Garamond"/>
          <w:lang w:val="en-AU"/>
        </w:rPr>
        <w:t xml:space="preserve">we </w:t>
      </w:r>
      <w:r w:rsidR="00411B9A" w:rsidRPr="00DF4ADE">
        <w:rPr>
          <w:rFonts w:ascii="Garamond" w:hAnsi="Garamond"/>
          <w:lang w:val="en-AU"/>
        </w:rPr>
        <w:t xml:space="preserve">do not </w:t>
      </w:r>
      <w:r w:rsidR="00804D82" w:rsidRPr="007179E1">
        <w:rPr>
          <w:rFonts w:ascii="Garamond" w:hAnsi="Garamond"/>
          <w:lang w:val="en-AU"/>
        </w:rPr>
        <w:t xml:space="preserve">think exist. </w:t>
      </w:r>
      <w:r w:rsidRPr="00924F41">
        <w:rPr>
          <w:rFonts w:ascii="Garamond" w:hAnsi="Garamond"/>
          <w:lang w:val="en-AU"/>
        </w:rPr>
        <w:t>In everyday talk we all, mat</w:t>
      </w:r>
      <w:r w:rsidR="00F237E1" w:rsidRPr="007F3F35">
        <w:rPr>
          <w:rFonts w:ascii="Garamond" w:hAnsi="Garamond"/>
          <w:lang w:val="en-AU"/>
        </w:rPr>
        <w:t xml:space="preserve">hematical nominalists included, </w:t>
      </w:r>
      <w:r w:rsidR="000C037F" w:rsidRPr="00B211D5">
        <w:rPr>
          <w:rFonts w:ascii="Garamond" w:hAnsi="Garamond"/>
          <w:lang w:val="en-AU"/>
        </w:rPr>
        <w:t>utter sentences that appear</w:t>
      </w:r>
      <w:r w:rsidR="00F237E1" w:rsidRPr="00910217">
        <w:rPr>
          <w:rFonts w:ascii="Garamond" w:hAnsi="Garamond"/>
          <w:lang w:val="en-AU"/>
        </w:rPr>
        <w:t xml:space="preserve"> to </w:t>
      </w:r>
      <w:r w:rsidRPr="009C2AF6">
        <w:rPr>
          <w:rFonts w:ascii="Garamond" w:hAnsi="Garamond"/>
          <w:lang w:val="en-AU"/>
        </w:rPr>
        <w:t xml:space="preserve">quantify over mathematical objects. In everyday talk we all, moral nihilists included, </w:t>
      </w:r>
      <w:r w:rsidR="000C037F" w:rsidRPr="00EB7EEB">
        <w:rPr>
          <w:rFonts w:ascii="Garamond" w:hAnsi="Garamond"/>
          <w:lang w:val="en-AU"/>
        </w:rPr>
        <w:t xml:space="preserve">utter sentences that </w:t>
      </w:r>
      <w:r w:rsidR="00F237E1" w:rsidRPr="00F57E9C">
        <w:rPr>
          <w:rFonts w:ascii="Garamond" w:hAnsi="Garamond"/>
          <w:lang w:val="en-AU"/>
        </w:rPr>
        <w:t xml:space="preserve">appear to </w:t>
      </w:r>
      <w:r w:rsidRPr="00F57E9C">
        <w:rPr>
          <w:rFonts w:ascii="Garamond" w:hAnsi="Garamond"/>
          <w:lang w:val="en-AU"/>
        </w:rPr>
        <w:t xml:space="preserve">quantify over moral properties. </w:t>
      </w:r>
      <w:r w:rsidR="008C0A89" w:rsidRPr="00C55F11">
        <w:rPr>
          <w:rFonts w:ascii="Garamond" w:hAnsi="Garamond"/>
          <w:lang w:val="en-AU"/>
        </w:rPr>
        <w:t xml:space="preserve">Call the relevant sentences </w:t>
      </w:r>
      <w:r w:rsidR="008C0A89" w:rsidRPr="00C55F11">
        <w:rPr>
          <w:rFonts w:ascii="Garamond" w:hAnsi="Garamond"/>
          <w:i/>
          <w:lang w:val="en-AU"/>
        </w:rPr>
        <w:t>problematic sentences.</w:t>
      </w:r>
      <w:r w:rsidR="008C0A89" w:rsidRPr="00C55F11">
        <w:rPr>
          <w:rFonts w:ascii="Garamond" w:hAnsi="Garamond"/>
          <w:lang w:val="en-AU"/>
        </w:rPr>
        <w:t xml:space="preserve"> </w:t>
      </w:r>
      <w:r w:rsidR="00586A7E" w:rsidRPr="00C55F11">
        <w:rPr>
          <w:rFonts w:ascii="Garamond" w:hAnsi="Garamond"/>
          <w:lang w:val="en-AU"/>
        </w:rPr>
        <w:t xml:space="preserve">In what follows I use </w:t>
      </w:r>
      <w:r w:rsidR="006E5EBB" w:rsidRPr="00C55F11">
        <w:rPr>
          <w:rFonts w:ascii="Garamond" w:hAnsi="Garamond"/>
          <w:lang w:val="en-AU"/>
        </w:rPr>
        <w:t>‘</w:t>
      </w:r>
      <w:r w:rsidR="00586A7E" w:rsidRPr="00C55F11">
        <w:rPr>
          <w:rFonts w:ascii="Garamond" w:hAnsi="Garamond"/>
          <w:lang w:val="en-AU"/>
        </w:rPr>
        <w:t>S</w:t>
      </w:r>
      <w:r w:rsidR="006E5EBB" w:rsidRPr="00C55F11">
        <w:rPr>
          <w:rFonts w:ascii="Garamond" w:hAnsi="Garamond"/>
          <w:lang w:val="en-AU"/>
        </w:rPr>
        <w:t>’</w:t>
      </w:r>
      <w:r w:rsidR="00586A7E" w:rsidRPr="00C55F11">
        <w:rPr>
          <w:rFonts w:ascii="Garamond" w:hAnsi="Garamond"/>
          <w:lang w:val="en-AU"/>
        </w:rPr>
        <w:t xml:space="preserve"> to pick out </w:t>
      </w:r>
      <w:r w:rsidR="00B12961" w:rsidRPr="00C55F11">
        <w:rPr>
          <w:rFonts w:ascii="Garamond" w:hAnsi="Garamond"/>
          <w:lang w:val="en-AU"/>
        </w:rPr>
        <w:t xml:space="preserve">an </w:t>
      </w:r>
      <w:r w:rsidR="00586A7E" w:rsidRPr="00C55F11">
        <w:rPr>
          <w:rFonts w:ascii="Garamond" w:hAnsi="Garamond"/>
          <w:lang w:val="en-AU"/>
        </w:rPr>
        <w:t xml:space="preserve">arbitrary </w:t>
      </w:r>
      <w:r w:rsidR="00B12961" w:rsidRPr="00C55F11">
        <w:rPr>
          <w:rFonts w:ascii="Garamond" w:hAnsi="Garamond"/>
          <w:lang w:val="en-AU"/>
        </w:rPr>
        <w:t>sentence</w:t>
      </w:r>
      <w:r w:rsidR="00586A7E" w:rsidRPr="00C55F11">
        <w:rPr>
          <w:rFonts w:ascii="Garamond" w:hAnsi="Garamond"/>
          <w:lang w:val="en-AU"/>
        </w:rPr>
        <w:t xml:space="preserve">, and </w:t>
      </w:r>
      <w:r w:rsidR="006E5EBB" w:rsidRPr="004C55F0">
        <w:rPr>
          <w:rFonts w:ascii="Garamond" w:hAnsi="Garamond"/>
          <w:lang w:val="en-AU"/>
        </w:rPr>
        <w:t>‘</w:t>
      </w:r>
      <w:r w:rsidR="00586A7E" w:rsidRPr="004C55F0">
        <w:rPr>
          <w:rFonts w:ascii="Garamond" w:hAnsi="Garamond"/>
          <w:lang w:val="en-AU"/>
        </w:rPr>
        <w:t>P</w:t>
      </w:r>
      <w:r w:rsidR="006E5EBB" w:rsidRPr="003A23D4">
        <w:rPr>
          <w:rFonts w:ascii="Garamond" w:hAnsi="Garamond"/>
          <w:lang w:val="en-AU"/>
        </w:rPr>
        <w:t>’</w:t>
      </w:r>
      <w:r w:rsidR="00586A7E" w:rsidRPr="00DE4779">
        <w:rPr>
          <w:rFonts w:ascii="Garamond" w:hAnsi="Garamond"/>
          <w:lang w:val="en-AU"/>
        </w:rPr>
        <w:t xml:space="preserve"> to pick ou</w:t>
      </w:r>
      <w:r w:rsidR="00B12961" w:rsidRPr="005361A7">
        <w:rPr>
          <w:rFonts w:ascii="Garamond" w:hAnsi="Garamond"/>
          <w:lang w:val="en-AU"/>
        </w:rPr>
        <w:t xml:space="preserve">t an </w:t>
      </w:r>
      <w:r w:rsidR="00586A7E" w:rsidRPr="005361A7">
        <w:rPr>
          <w:rFonts w:ascii="Garamond" w:hAnsi="Garamond"/>
          <w:lang w:val="en-AU"/>
        </w:rPr>
        <w:t xml:space="preserve">arbitrary </w:t>
      </w:r>
      <w:r w:rsidR="00B12961" w:rsidRPr="00B355B6">
        <w:rPr>
          <w:rFonts w:ascii="Garamond" w:hAnsi="Garamond"/>
          <w:lang w:val="en-AU"/>
        </w:rPr>
        <w:t>proposition</w:t>
      </w:r>
      <w:r w:rsidR="00C13E68" w:rsidRPr="00B355B6">
        <w:rPr>
          <w:rFonts w:ascii="Garamond" w:hAnsi="Garamond"/>
          <w:lang w:val="en-AU"/>
        </w:rPr>
        <w:t>. Further, if S</w:t>
      </w:r>
      <w:r w:rsidR="00C13E68" w:rsidRPr="00B355B6">
        <w:rPr>
          <w:rFonts w:ascii="Garamond" w:hAnsi="Garamond"/>
          <w:vertAlign w:val="subscript"/>
          <w:lang w:val="en-AU"/>
        </w:rPr>
        <w:t>1</w:t>
      </w:r>
      <w:r w:rsidR="00C13E68" w:rsidRPr="00B355B6">
        <w:rPr>
          <w:rFonts w:ascii="Garamond" w:hAnsi="Garamond"/>
          <w:lang w:val="en-AU"/>
        </w:rPr>
        <w:t xml:space="preserve"> </w:t>
      </w:r>
      <w:r w:rsidR="00F152E7" w:rsidRPr="00B355B6">
        <w:rPr>
          <w:rFonts w:ascii="Garamond" w:hAnsi="Garamond"/>
          <w:lang w:val="en-AU"/>
        </w:rPr>
        <w:t xml:space="preserve">expresses a proposition, then I use </w:t>
      </w:r>
      <w:r w:rsidR="00C13E68" w:rsidRPr="00F6455C">
        <w:rPr>
          <w:rFonts w:ascii="Garamond" w:hAnsi="Garamond"/>
          <w:lang w:val="en-AU"/>
        </w:rPr>
        <w:t>‘P</w:t>
      </w:r>
      <w:r w:rsidR="00C13E68" w:rsidRPr="007B297F">
        <w:rPr>
          <w:rFonts w:ascii="Garamond" w:hAnsi="Garamond"/>
          <w:vertAlign w:val="subscript"/>
          <w:lang w:val="en-AU"/>
        </w:rPr>
        <w:t>1</w:t>
      </w:r>
      <w:r w:rsidR="00A4597D" w:rsidRPr="00073CEA">
        <w:rPr>
          <w:rFonts w:ascii="Garamond" w:hAnsi="Garamond"/>
          <w:lang w:val="en-AU"/>
        </w:rPr>
        <w:t xml:space="preserve">’ to pick out the proposition </w:t>
      </w:r>
      <w:r w:rsidR="00F152E7" w:rsidRPr="00073CEA">
        <w:rPr>
          <w:rFonts w:ascii="Garamond" w:hAnsi="Garamond"/>
          <w:lang w:val="en-AU"/>
        </w:rPr>
        <w:t>expressed.</w:t>
      </w:r>
    </w:p>
    <w:p w14:paraId="6A03DF07" w14:textId="77777777" w:rsidR="008C0A89" w:rsidRPr="00F70E44" w:rsidRDefault="008C0A89">
      <w:pPr>
        <w:pStyle w:val="Body"/>
        <w:spacing w:after="0" w:line="360" w:lineRule="auto"/>
        <w:jc w:val="both"/>
        <w:rPr>
          <w:rFonts w:ascii="Garamond" w:hAnsi="Garamond"/>
          <w:lang w:val="en-AU"/>
        </w:rPr>
      </w:pPr>
    </w:p>
    <w:p w14:paraId="65BA41DD" w14:textId="1778FB56" w:rsidR="009C417C" w:rsidRPr="00646F76" w:rsidRDefault="00EE6A93">
      <w:pPr>
        <w:pStyle w:val="Body"/>
        <w:spacing w:after="0" w:line="360" w:lineRule="auto"/>
        <w:jc w:val="both"/>
        <w:rPr>
          <w:rFonts w:ascii="Garamond" w:hAnsi="Garamond"/>
          <w:lang w:val="en-AU"/>
        </w:rPr>
      </w:pPr>
      <w:r w:rsidRPr="00203C04">
        <w:rPr>
          <w:rFonts w:ascii="Garamond" w:hAnsi="Garamond"/>
          <w:lang w:val="en-AU"/>
        </w:rPr>
        <w:t xml:space="preserve">Various options </w:t>
      </w:r>
      <w:r w:rsidR="00473965" w:rsidRPr="00203C04">
        <w:rPr>
          <w:rFonts w:ascii="Garamond" w:hAnsi="Garamond"/>
          <w:lang w:val="en-AU"/>
        </w:rPr>
        <w:t xml:space="preserve">for </w:t>
      </w:r>
      <w:r w:rsidR="0079492F" w:rsidRPr="00203C04">
        <w:rPr>
          <w:rFonts w:ascii="Garamond" w:hAnsi="Garamond"/>
          <w:lang w:val="en-AU"/>
        </w:rPr>
        <w:t>dealing</w:t>
      </w:r>
      <w:r w:rsidR="007C266F" w:rsidRPr="00203C04">
        <w:rPr>
          <w:rFonts w:ascii="Garamond" w:hAnsi="Garamond"/>
          <w:lang w:val="en-AU"/>
        </w:rPr>
        <w:t xml:space="preserve"> with</w:t>
      </w:r>
      <w:r w:rsidR="00473965" w:rsidRPr="0010763F">
        <w:rPr>
          <w:rFonts w:ascii="Garamond" w:hAnsi="Garamond"/>
          <w:lang w:val="en-AU"/>
        </w:rPr>
        <w:t xml:space="preserve"> </w:t>
      </w:r>
      <w:r w:rsidR="008C0A89" w:rsidRPr="0010763F">
        <w:rPr>
          <w:rFonts w:ascii="Garamond" w:hAnsi="Garamond"/>
          <w:lang w:val="en-AU"/>
        </w:rPr>
        <w:t>problematic sentences</w:t>
      </w:r>
      <w:r w:rsidR="00BC0976" w:rsidRPr="0010763F">
        <w:rPr>
          <w:rFonts w:ascii="Garamond" w:hAnsi="Garamond"/>
          <w:lang w:val="en-AU"/>
        </w:rPr>
        <w:t xml:space="preserve"> </w:t>
      </w:r>
      <w:r w:rsidR="008C0A89" w:rsidRPr="0010763F">
        <w:rPr>
          <w:rFonts w:ascii="Garamond" w:hAnsi="Garamond"/>
          <w:lang w:val="en-AU"/>
        </w:rPr>
        <w:t xml:space="preserve">present themselves. </w:t>
      </w:r>
      <w:r w:rsidR="00C95FA7" w:rsidRPr="0010763F">
        <w:rPr>
          <w:rFonts w:ascii="Garamond" w:hAnsi="Garamond"/>
          <w:lang w:val="en-AU"/>
        </w:rPr>
        <w:t>Semantic non</w:t>
      </w:r>
      <w:r w:rsidR="00CD18E5" w:rsidRPr="0010763F">
        <w:rPr>
          <w:rFonts w:ascii="Garamond" w:hAnsi="Garamond"/>
          <w:lang w:val="en-AU"/>
        </w:rPr>
        <w:t>-</w:t>
      </w:r>
      <w:r w:rsidR="00C95FA7" w:rsidRPr="0010763F">
        <w:rPr>
          <w:rFonts w:ascii="Garamond" w:hAnsi="Garamond"/>
          <w:lang w:val="en-AU"/>
        </w:rPr>
        <w:t xml:space="preserve">factualists hold </w:t>
      </w:r>
      <w:r w:rsidR="00ED73D7" w:rsidRPr="00691D2B">
        <w:rPr>
          <w:rFonts w:ascii="Garamond" w:hAnsi="Garamond"/>
          <w:lang w:val="en-AU"/>
        </w:rPr>
        <w:t>that</w:t>
      </w:r>
      <w:r w:rsidR="008F1D11" w:rsidRPr="00691D2B">
        <w:rPr>
          <w:rFonts w:ascii="Garamond" w:hAnsi="Garamond"/>
          <w:lang w:val="en-AU"/>
        </w:rPr>
        <w:t xml:space="preserve"> (the relevant)</w:t>
      </w:r>
      <w:r w:rsidR="00ED73D7" w:rsidRPr="00691D2B">
        <w:rPr>
          <w:rFonts w:ascii="Garamond" w:hAnsi="Garamond"/>
          <w:lang w:val="en-AU"/>
        </w:rPr>
        <w:t xml:space="preserve"> </w:t>
      </w:r>
      <w:r w:rsidR="00656C1B" w:rsidRPr="00691D2B">
        <w:rPr>
          <w:rFonts w:ascii="Garamond" w:hAnsi="Garamond"/>
          <w:lang w:val="en-AU"/>
        </w:rPr>
        <w:t xml:space="preserve">problematic </w:t>
      </w:r>
      <w:r w:rsidR="00CD18E5" w:rsidRPr="00691D2B">
        <w:rPr>
          <w:rFonts w:ascii="Garamond" w:hAnsi="Garamond"/>
          <w:lang w:val="en-AU"/>
        </w:rPr>
        <w:t xml:space="preserve">sentences </w:t>
      </w:r>
      <w:r w:rsidR="007C266F" w:rsidRPr="00691D2B">
        <w:rPr>
          <w:rFonts w:ascii="Garamond" w:hAnsi="Garamond"/>
          <w:lang w:val="en-AU"/>
        </w:rPr>
        <w:t>have no propositional content,</w:t>
      </w:r>
      <w:r w:rsidR="00CD18E5" w:rsidRPr="00691D2B">
        <w:rPr>
          <w:rFonts w:ascii="Garamond" w:hAnsi="Garamond"/>
          <w:lang w:val="en-AU"/>
        </w:rPr>
        <w:t xml:space="preserve"> and hence are not apt for being true or false. </w:t>
      </w:r>
      <w:r w:rsidR="00716A1F" w:rsidRPr="001E684F">
        <w:rPr>
          <w:rFonts w:ascii="Garamond" w:hAnsi="Garamond"/>
          <w:lang w:val="en-AU"/>
        </w:rPr>
        <w:t xml:space="preserve">For instance, </w:t>
      </w:r>
      <w:r w:rsidR="0007142D" w:rsidRPr="001362CA">
        <w:rPr>
          <w:rFonts w:ascii="Garamond" w:hAnsi="Garamond"/>
          <w:lang w:val="en-AU"/>
        </w:rPr>
        <w:t xml:space="preserve">older-style </w:t>
      </w:r>
      <w:r w:rsidR="009F7EB2" w:rsidRPr="00337FA1">
        <w:rPr>
          <w:rFonts w:ascii="Garamond" w:hAnsi="Garamond"/>
          <w:lang w:val="en-AU"/>
        </w:rPr>
        <w:t xml:space="preserve">noncognitivist views in ethics embrace </w:t>
      </w:r>
      <w:r w:rsidR="00187FBC" w:rsidRPr="00337FA1">
        <w:rPr>
          <w:rFonts w:ascii="Garamond" w:hAnsi="Garamond"/>
          <w:lang w:val="en-AU"/>
        </w:rPr>
        <w:t>semantic non-factualism</w:t>
      </w:r>
      <w:r w:rsidR="00716A1F" w:rsidRPr="00337FA1">
        <w:rPr>
          <w:rFonts w:ascii="Garamond" w:hAnsi="Garamond"/>
          <w:lang w:val="en-AU"/>
        </w:rPr>
        <w:t xml:space="preserve"> about moral sentenc</w:t>
      </w:r>
      <w:r w:rsidR="000E449D" w:rsidRPr="00337FA1">
        <w:rPr>
          <w:rFonts w:ascii="Garamond" w:hAnsi="Garamond"/>
          <w:lang w:val="en-AU"/>
        </w:rPr>
        <w:t>es</w:t>
      </w:r>
      <w:r w:rsidR="000E449D" w:rsidRPr="00E5491E">
        <w:rPr>
          <w:rStyle w:val="FootnoteReference"/>
          <w:rFonts w:ascii="Garamond" w:hAnsi="Garamond"/>
          <w:lang w:val="en-AU"/>
        </w:rPr>
        <w:footnoteReference w:id="16"/>
      </w:r>
      <w:r w:rsidR="000E449D" w:rsidRPr="00E5491E">
        <w:rPr>
          <w:rFonts w:ascii="Garamond" w:hAnsi="Garamond"/>
          <w:lang w:val="en-AU"/>
        </w:rPr>
        <w:t xml:space="preserve"> hold</w:t>
      </w:r>
      <w:r w:rsidR="00187FBC" w:rsidRPr="00B73B4B">
        <w:rPr>
          <w:rFonts w:ascii="Garamond" w:hAnsi="Garamond"/>
          <w:lang w:val="en-AU"/>
        </w:rPr>
        <w:t>ing</w:t>
      </w:r>
      <w:r w:rsidR="000E449D" w:rsidRPr="001B5F03">
        <w:rPr>
          <w:rFonts w:ascii="Garamond" w:hAnsi="Garamond"/>
          <w:lang w:val="en-AU"/>
        </w:rPr>
        <w:t xml:space="preserve"> that </w:t>
      </w:r>
      <w:r w:rsidR="00FC5F16" w:rsidRPr="008B6669">
        <w:rPr>
          <w:rFonts w:ascii="Garamond" w:hAnsi="Garamond"/>
          <w:lang w:val="en-AU"/>
        </w:rPr>
        <w:t>sentences that appear to predicate moral properties to</w:t>
      </w:r>
      <w:r w:rsidR="00BE1ED6" w:rsidRPr="00BB5E6E">
        <w:rPr>
          <w:rFonts w:ascii="Garamond" w:hAnsi="Garamond"/>
          <w:lang w:val="en-AU"/>
        </w:rPr>
        <w:t xml:space="preserve"> the object of the sentence </w:t>
      </w:r>
      <w:r w:rsidR="00FC5F16" w:rsidRPr="00646F76">
        <w:rPr>
          <w:rFonts w:ascii="Garamond" w:hAnsi="Garamond"/>
          <w:lang w:val="en-AU"/>
        </w:rPr>
        <w:t>do not do so. Instead, those sentences express some noncognitive attitude</w:t>
      </w:r>
      <w:r w:rsidR="00F7312C" w:rsidRPr="00E04642">
        <w:rPr>
          <w:rFonts w:ascii="Garamond" w:hAnsi="Garamond"/>
          <w:lang w:val="en-AU"/>
        </w:rPr>
        <w:t xml:space="preserve"> (i.e. a mental state that</w:t>
      </w:r>
      <w:r w:rsidR="00DE2D9D" w:rsidRPr="00AD5638">
        <w:rPr>
          <w:rFonts w:ascii="Garamond" w:hAnsi="Garamond"/>
          <w:lang w:val="en-AU"/>
        </w:rPr>
        <w:t xml:space="preserve"> is not truth-</w:t>
      </w:r>
      <w:r w:rsidR="00F7312C" w:rsidRPr="00AB74E9">
        <w:rPr>
          <w:rFonts w:ascii="Garamond" w:hAnsi="Garamond"/>
          <w:lang w:val="en-AU"/>
        </w:rPr>
        <w:t>apt</w:t>
      </w:r>
      <w:r w:rsidR="004F2318" w:rsidRPr="00DD2D0F">
        <w:rPr>
          <w:rFonts w:ascii="Garamond" w:hAnsi="Garamond"/>
          <w:lang w:val="en-AU"/>
        </w:rPr>
        <w:t xml:space="preserve">) </w:t>
      </w:r>
      <w:r w:rsidR="00FC5F16" w:rsidRPr="00340EE6">
        <w:rPr>
          <w:rFonts w:ascii="Garamond" w:hAnsi="Garamond"/>
          <w:lang w:val="en-AU"/>
        </w:rPr>
        <w:t xml:space="preserve">towards </w:t>
      </w:r>
      <w:r w:rsidR="00BE1ED6" w:rsidRPr="00A6244C">
        <w:rPr>
          <w:rFonts w:ascii="Garamond" w:hAnsi="Garamond"/>
          <w:lang w:val="en-AU"/>
        </w:rPr>
        <w:t>the object of the sentence in question.</w:t>
      </w:r>
      <w:r w:rsidR="00116F1E" w:rsidRPr="00E5491E">
        <w:rPr>
          <w:rStyle w:val="FootnoteReference"/>
          <w:rFonts w:ascii="Garamond" w:hAnsi="Garamond"/>
          <w:lang w:val="en-AU"/>
        </w:rPr>
        <w:footnoteReference w:id="17"/>
      </w:r>
      <w:r w:rsidR="008977F0" w:rsidRPr="00E5491E">
        <w:rPr>
          <w:rFonts w:ascii="Garamond" w:hAnsi="Garamond"/>
          <w:lang w:val="en-AU"/>
        </w:rPr>
        <w:t xml:space="preserve"> </w:t>
      </w:r>
      <w:r w:rsidR="00DE2D9D" w:rsidRPr="00E5491E">
        <w:rPr>
          <w:rStyle w:val="FootnoteReference"/>
          <w:rFonts w:ascii="Garamond" w:hAnsi="Garamond"/>
          <w:lang w:val="en-AU"/>
        </w:rPr>
        <w:footnoteReference w:id="18"/>
      </w:r>
      <w:r w:rsidR="00FC5F16" w:rsidRPr="00E5491E">
        <w:rPr>
          <w:rFonts w:ascii="Garamond" w:hAnsi="Garamond"/>
          <w:lang w:val="en-AU"/>
        </w:rPr>
        <w:t xml:space="preserve">  </w:t>
      </w:r>
      <w:r w:rsidR="009C417C" w:rsidRPr="00B73B4B">
        <w:rPr>
          <w:rFonts w:ascii="Garamond" w:hAnsi="Garamond"/>
          <w:lang w:val="en-AU"/>
        </w:rPr>
        <w:t xml:space="preserve">Hence utterances of moral sentences </w:t>
      </w:r>
      <w:r w:rsidR="00763673" w:rsidRPr="001B5F03">
        <w:rPr>
          <w:rFonts w:ascii="Garamond" w:hAnsi="Garamond"/>
          <w:lang w:val="en-AU"/>
        </w:rPr>
        <w:t xml:space="preserve">can be </w:t>
      </w:r>
      <w:r w:rsidR="00761A78" w:rsidRPr="008B6669">
        <w:rPr>
          <w:rFonts w:ascii="Garamond" w:hAnsi="Garamond"/>
          <w:lang w:val="en-AU"/>
        </w:rPr>
        <w:t>felicitous</w:t>
      </w:r>
      <w:r w:rsidR="00763673" w:rsidRPr="00BB5E6E">
        <w:rPr>
          <w:rFonts w:ascii="Garamond" w:hAnsi="Garamond"/>
          <w:lang w:val="en-AU"/>
        </w:rPr>
        <w:t xml:space="preserve"> and yet not commit us to the existence of moral properties. </w:t>
      </w:r>
    </w:p>
    <w:p w14:paraId="321D1CBD" w14:textId="77777777" w:rsidR="009C417C" w:rsidRPr="00E04642" w:rsidRDefault="009C417C">
      <w:pPr>
        <w:pStyle w:val="Body"/>
        <w:spacing w:after="0" w:line="360" w:lineRule="auto"/>
        <w:jc w:val="both"/>
        <w:rPr>
          <w:rFonts w:ascii="Garamond" w:hAnsi="Garamond"/>
          <w:lang w:val="en-AU"/>
        </w:rPr>
      </w:pPr>
    </w:p>
    <w:p w14:paraId="4E6E4E5C" w14:textId="70DCC382" w:rsidR="00184BAA" w:rsidRPr="00E5491E" w:rsidRDefault="00CA4137">
      <w:pPr>
        <w:pStyle w:val="Body"/>
        <w:spacing w:after="0" w:line="360" w:lineRule="auto"/>
        <w:jc w:val="both"/>
        <w:rPr>
          <w:rFonts w:ascii="Garamond" w:hAnsi="Garamond"/>
          <w:lang w:val="en-AU"/>
        </w:rPr>
      </w:pPr>
      <w:r w:rsidRPr="00AD5638">
        <w:rPr>
          <w:rFonts w:ascii="Garamond" w:hAnsi="Garamond"/>
          <w:lang w:val="en-AU"/>
        </w:rPr>
        <w:t xml:space="preserve">By contrast, semantic factualists </w:t>
      </w:r>
      <w:r w:rsidR="003B538C" w:rsidRPr="00AB74E9">
        <w:rPr>
          <w:rFonts w:ascii="Garamond" w:hAnsi="Garamond"/>
          <w:lang w:val="en-AU"/>
        </w:rPr>
        <w:t xml:space="preserve">about problematic sentences hold that those sentences </w:t>
      </w:r>
      <w:r w:rsidR="002A7DB4" w:rsidRPr="00DD2D0F">
        <w:rPr>
          <w:rFonts w:ascii="Garamond" w:hAnsi="Garamond"/>
          <w:lang w:val="en-AU"/>
        </w:rPr>
        <w:t>express</w:t>
      </w:r>
      <w:r w:rsidR="002A7DB4" w:rsidRPr="00340EE6">
        <w:rPr>
          <w:rFonts w:ascii="Garamond" w:hAnsi="Garamond"/>
          <w:lang w:val="en-AU"/>
        </w:rPr>
        <w:t xml:space="preserve"> propositions,</w:t>
      </w:r>
      <w:r w:rsidR="003B538C" w:rsidRPr="00340EE6">
        <w:rPr>
          <w:rFonts w:ascii="Garamond" w:hAnsi="Garamond"/>
          <w:lang w:val="en-AU"/>
        </w:rPr>
        <w:t xml:space="preserve"> and hence are apt for being true or false.</w:t>
      </w:r>
      <w:r w:rsidRPr="00A6244C">
        <w:rPr>
          <w:rFonts w:ascii="Garamond" w:hAnsi="Garamond"/>
          <w:lang w:val="en-AU"/>
        </w:rPr>
        <w:t xml:space="preserve"> Some factualists</w:t>
      </w:r>
      <w:r w:rsidR="00A40A95" w:rsidRPr="00656415">
        <w:rPr>
          <w:rFonts w:ascii="Garamond" w:hAnsi="Garamond"/>
          <w:lang w:val="en-AU"/>
        </w:rPr>
        <w:t xml:space="preserve"> then</w:t>
      </w:r>
      <w:r w:rsidRPr="003A6560">
        <w:rPr>
          <w:rFonts w:ascii="Garamond" w:hAnsi="Garamond"/>
          <w:lang w:val="en-AU"/>
        </w:rPr>
        <w:t xml:space="preserve"> maintain that</w:t>
      </w:r>
      <w:r w:rsidR="00A40A95" w:rsidRPr="00DD29E0">
        <w:rPr>
          <w:rFonts w:ascii="Garamond" w:hAnsi="Garamond"/>
          <w:lang w:val="en-AU"/>
        </w:rPr>
        <w:t xml:space="preserve"> although</w:t>
      </w:r>
      <w:r w:rsidRPr="00DF4ADE">
        <w:rPr>
          <w:rFonts w:ascii="Garamond" w:hAnsi="Garamond"/>
          <w:lang w:val="en-AU"/>
        </w:rPr>
        <w:t xml:space="preserve"> the </w:t>
      </w:r>
      <w:r w:rsidR="00EE6A93" w:rsidRPr="007179E1">
        <w:rPr>
          <w:rFonts w:ascii="Garamond" w:hAnsi="Garamond"/>
          <w:lang w:val="en-AU"/>
        </w:rPr>
        <w:t xml:space="preserve">proper regimentation </w:t>
      </w:r>
      <w:r w:rsidRPr="00924F41">
        <w:rPr>
          <w:rFonts w:ascii="Garamond" w:hAnsi="Garamond"/>
          <w:lang w:val="en-AU"/>
        </w:rPr>
        <w:t xml:space="preserve">of </w:t>
      </w:r>
      <w:r w:rsidR="00D33C3B" w:rsidRPr="007F3F35">
        <w:rPr>
          <w:rFonts w:ascii="Garamond" w:hAnsi="Garamond"/>
          <w:lang w:val="en-AU"/>
        </w:rPr>
        <w:t xml:space="preserve">the problematic sentences </w:t>
      </w:r>
      <w:r w:rsidRPr="00B211D5">
        <w:rPr>
          <w:rFonts w:ascii="Garamond" w:hAnsi="Garamond"/>
          <w:lang w:val="en-AU"/>
        </w:rPr>
        <w:t xml:space="preserve">quantifies over </w:t>
      </w:r>
      <w:r w:rsidR="00FE3C85" w:rsidRPr="00910217">
        <w:rPr>
          <w:rFonts w:ascii="Garamond" w:hAnsi="Garamond"/>
          <w:lang w:val="en-AU"/>
        </w:rPr>
        <w:t>the</w:t>
      </w:r>
      <w:r w:rsidR="00E1661B" w:rsidRPr="009C2AF6">
        <w:rPr>
          <w:rFonts w:ascii="Garamond" w:hAnsi="Garamond"/>
          <w:lang w:val="en-AU"/>
        </w:rPr>
        <w:t xml:space="preserve"> entities</w:t>
      </w:r>
      <w:r w:rsidR="00FE3C85" w:rsidRPr="00EB7EEB">
        <w:rPr>
          <w:rFonts w:ascii="Garamond" w:hAnsi="Garamond"/>
          <w:lang w:val="en-AU"/>
        </w:rPr>
        <w:t xml:space="preserve"> in question</w:t>
      </w:r>
      <w:r w:rsidRPr="00F57E9C">
        <w:rPr>
          <w:rFonts w:ascii="Garamond" w:hAnsi="Garamond"/>
          <w:lang w:val="en-AU"/>
        </w:rPr>
        <w:t xml:space="preserve">, </w:t>
      </w:r>
      <w:r w:rsidR="00EE6A93" w:rsidRPr="00F57E9C">
        <w:rPr>
          <w:rFonts w:ascii="Garamond" w:hAnsi="Garamond"/>
          <w:lang w:val="en-AU"/>
        </w:rPr>
        <w:t xml:space="preserve">this does not commit us to </w:t>
      </w:r>
      <w:r w:rsidR="00882A89" w:rsidRPr="00F57E9C">
        <w:rPr>
          <w:rFonts w:ascii="Garamond" w:hAnsi="Garamond"/>
          <w:lang w:val="en-AU"/>
        </w:rPr>
        <w:t>the existence of those entitie</w:t>
      </w:r>
      <w:r w:rsidR="00882A89" w:rsidRPr="00C55F11">
        <w:rPr>
          <w:rFonts w:ascii="Garamond" w:hAnsi="Garamond"/>
          <w:lang w:val="en-AU"/>
        </w:rPr>
        <w:t xml:space="preserve">s </w:t>
      </w:r>
      <w:r w:rsidR="00A86EFF" w:rsidRPr="004C55F0">
        <w:rPr>
          <w:rFonts w:ascii="Garamond" w:hAnsi="Garamond"/>
          <w:lang w:val="en-AU"/>
        </w:rPr>
        <w:t xml:space="preserve">even though </w:t>
      </w:r>
      <w:r w:rsidR="00F91D3F" w:rsidRPr="004C55F0">
        <w:rPr>
          <w:rFonts w:ascii="Garamond" w:hAnsi="Garamond"/>
          <w:lang w:val="en-AU"/>
        </w:rPr>
        <w:t>the sentences are true</w:t>
      </w:r>
      <w:r w:rsidR="00A86EFF" w:rsidRPr="003A23D4">
        <w:rPr>
          <w:rFonts w:ascii="Garamond" w:hAnsi="Garamond"/>
          <w:lang w:val="en-AU"/>
        </w:rPr>
        <w:t>.</w:t>
      </w:r>
      <w:r w:rsidR="00EE6A93" w:rsidRPr="00E5491E">
        <w:rPr>
          <w:rStyle w:val="FootnoteReference"/>
          <w:rFonts w:ascii="Garamond" w:hAnsi="Garamond"/>
          <w:lang w:val="en-AU"/>
        </w:rPr>
        <w:footnoteReference w:id="19"/>
      </w:r>
      <w:r w:rsidR="00EE6A93" w:rsidRPr="00E5491E">
        <w:rPr>
          <w:rFonts w:ascii="Garamond" w:hAnsi="Garamond"/>
          <w:lang w:val="en-AU"/>
        </w:rPr>
        <w:t xml:space="preserve"> </w:t>
      </w:r>
      <w:r w:rsidR="00C05508" w:rsidRPr="00B73B4B">
        <w:rPr>
          <w:rFonts w:ascii="Garamond" w:hAnsi="Garamond"/>
          <w:lang w:val="en-AU"/>
        </w:rPr>
        <w:t xml:space="preserve">Other factualists </w:t>
      </w:r>
      <w:r w:rsidR="00A40A95" w:rsidRPr="001B5F03">
        <w:rPr>
          <w:rFonts w:ascii="Garamond" w:hAnsi="Garamond"/>
          <w:lang w:val="en-AU"/>
        </w:rPr>
        <w:t>argue</w:t>
      </w:r>
      <w:r w:rsidR="00C05508" w:rsidRPr="008B6669">
        <w:rPr>
          <w:rFonts w:ascii="Garamond" w:hAnsi="Garamond"/>
          <w:lang w:val="en-AU"/>
        </w:rPr>
        <w:t xml:space="preserve"> that</w:t>
      </w:r>
      <w:r w:rsidR="00A86EFF" w:rsidRPr="00BB5E6E">
        <w:rPr>
          <w:rFonts w:ascii="Garamond" w:hAnsi="Garamond"/>
          <w:lang w:val="en-AU"/>
        </w:rPr>
        <w:t xml:space="preserve"> </w:t>
      </w:r>
      <w:r w:rsidR="008C0A89" w:rsidRPr="00646F76">
        <w:rPr>
          <w:rFonts w:ascii="Garamond" w:hAnsi="Garamond"/>
          <w:lang w:val="en-AU"/>
        </w:rPr>
        <w:t xml:space="preserve">the proper </w:t>
      </w:r>
      <w:r w:rsidR="008C0A89" w:rsidRPr="00646F76">
        <w:rPr>
          <w:rFonts w:ascii="Garamond" w:hAnsi="Garamond"/>
          <w:lang w:val="en-AU"/>
        </w:rPr>
        <w:lastRenderedPageBreak/>
        <w:t xml:space="preserve">regimentation of the </w:t>
      </w:r>
      <w:r w:rsidR="00D33C3B" w:rsidRPr="00E04642">
        <w:rPr>
          <w:rFonts w:ascii="Garamond" w:hAnsi="Garamond"/>
          <w:lang w:val="en-AU"/>
        </w:rPr>
        <w:t xml:space="preserve">problematic </w:t>
      </w:r>
      <w:r w:rsidR="008C0A89" w:rsidRPr="00AD5638">
        <w:rPr>
          <w:rFonts w:ascii="Garamond" w:hAnsi="Garamond"/>
          <w:lang w:val="en-AU"/>
        </w:rPr>
        <w:t xml:space="preserve">sentences </w:t>
      </w:r>
      <w:r w:rsidR="00EE6A93" w:rsidRPr="00AB74E9">
        <w:rPr>
          <w:rFonts w:ascii="Garamond" w:hAnsi="Garamond"/>
          <w:lang w:val="en-AU"/>
        </w:rPr>
        <w:t>do</w:t>
      </w:r>
      <w:r w:rsidR="001A3985" w:rsidRPr="00DD2D0F">
        <w:rPr>
          <w:rFonts w:ascii="Garamond" w:hAnsi="Garamond"/>
          <w:lang w:val="en-AU"/>
        </w:rPr>
        <w:t>es</w:t>
      </w:r>
      <w:r w:rsidR="00EE6A93" w:rsidRPr="00340EE6">
        <w:rPr>
          <w:rFonts w:ascii="Garamond" w:hAnsi="Garamond"/>
          <w:lang w:val="en-AU"/>
        </w:rPr>
        <w:t xml:space="preserve"> not quantify over the </w:t>
      </w:r>
      <w:r w:rsidR="0065168B" w:rsidRPr="00340EE6">
        <w:rPr>
          <w:rFonts w:ascii="Garamond" w:hAnsi="Garamond"/>
          <w:lang w:val="en-AU"/>
        </w:rPr>
        <w:t xml:space="preserve">entities in question, </w:t>
      </w:r>
      <w:r w:rsidR="00166C13" w:rsidRPr="00A6244C">
        <w:rPr>
          <w:rFonts w:ascii="Garamond" w:hAnsi="Garamond"/>
          <w:lang w:val="en-AU"/>
        </w:rPr>
        <w:t xml:space="preserve">and that the sentences are true because </w:t>
      </w:r>
      <w:r w:rsidR="00A86EFF" w:rsidRPr="00656415">
        <w:rPr>
          <w:rFonts w:ascii="Garamond" w:hAnsi="Garamond"/>
          <w:lang w:val="en-AU"/>
        </w:rPr>
        <w:t xml:space="preserve">they are actually about something other than </w:t>
      </w:r>
      <w:r w:rsidR="00A86EFF" w:rsidRPr="003A6560">
        <w:rPr>
          <w:rFonts w:ascii="Garamond" w:hAnsi="Garamond"/>
          <w:lang w:val="en-AU"/>
        </w:rPr>
        <w:t>what they appear to be about.</w:t>
      </w:r>
      <w:r w:rsidR="007A240D" w:rsidRPr="00E5491E">
        <w:rPr>
          <w:rStyle w:val="FootnoteReference"/>
          <w:rFonts w:ascii="Garamond" w:hAnsi="Garamond"/>
          <w:lang w:val="en-AU"/>
        </w:rPr>
        <w:footnoteReference w:id="20"/>
      </w:r>
      <w:r w:rsidR="00A86EFF" w:rsidRPr="00E5491E">
        <w:rPr>
          <w:rFonts w:ascii="Garamond" w:hAnsi="Garamond"/>
          <w:lang w:val="en-AU"/>
        </w:rPr>
        <w:t xml:space="preserve"> </w:t>
      </w:r>
      <w:r w:rsidR="009F6087">
        <w:rPr>
          <w:rFonts w:ascii="Garamond" w:hAnsi="Garamond"/>
          <w:lang w:val="en-AU"/>
        </w:rPr>
        <w:t xml:space="preserve">Let’s say that views of this broad kind endorse </w:t>
      </w:r>
      <w:r w:rsidR="009F6087" w:rsidRPr="00E33621">
        <w:rPr>
          <w:rFonts w:ascii="Garamond" w:hAnsi="Garamond"/>
          <w:i/>
          <w:lang w:val="en-AU"/>
        </w:rPr>
        <w:t>semantic</w:t>
      </w:r>
      <w:r w:rsidR="009F6087">
        <w:rPr>
          <w:rFonts w:ascii="Garamond" w:hAnsi="Garamond"/>
          <w:lang w:val="en-AU"/>
        </w:rPr>
        <w:t xml:space="preserve"> </w:t>
      </w:r>
      <w:r w:rsidR="009F6087" w:rsidRPr="00E33621">
        <w:rPr>
          <w:rFonts w:ascii="Garamond" w:hAnsi="Garamond"/>
          <w:i/>
          <w:lang w:val="en-AU"/>
        </w:rPr>
        <w:t>non-aboutness:</w:t>
      </w:r>
      <w:r w:rsidR="009F6087">
        <w:rPr>
          <w:rFonts w:ascii="Garamond" w:hAnsi="Garamond"/>
          <w:lang w:val="en-AU"/>
        </w:rPr>
        <w:t xml:space="preserve"> they hold that the problematic sentences are not really </w:t>
      </w:r>
      <w:r w:rsidR="006C6992">
        <w:rPr>
          <w:rFonts w:ascii="Garamond" w:hAnsi="Garamond"/>
          <w:lang w:val="en-AU"/>
        </w:rPr>
        <w:t xml:space="preserve">about </w:t>
      </w:r>
      <w:r w:rsidR="009F6087">
        <w:rPr>
          <w:rFonts w:ascii="Garamond" w:hAnsi="Garamond"/>
          <w:lang w:val="en-AU"/>
        </w:rPr>
        <w:t xml:space="preserve">what they appear to be about.  </w:t>
      </w:r>
      <w:r w:rsidR="006C6992">
        <w:rPr>
          <w:rFonts w:ascii="Garamond" w:hAnsi="Garamond"/>
          <w:lang w:val="en-AU"/>
        </w:rPr>
        <w:t xml:space="preserve">Other factualists hold that the </w:t>
      </w:r>
      <w:r w:rsidR="006C6992" w:rsidRPr="001B5F03">
        <w:rPr>
          <w:rFonts w:ascii="Garamond" w:hAnsi="Garamond"/>
          <w:lang w:val="en-AU"/>
        </w:rPr>
        <w:t xml:space="preserve">problematic </w:t>
      </w:r>
      <w:r w:rsidR="006C6992" w:rsidRPr="008B6669">
        <w:rPr>
          <w:rFonts w:ascii="Garamond" w:hAnsi="Garamond"/>
          <w:lang w:val="en-AU"/>
        </w:rPr>
        <w:t xml:space="preserve">sentences are </w:t>
      </w:r>
      <w:r w:rsidR="006C6992" w:rsidRPr="00BB5E6E">
        <w:rPr>
          <w:rFonts w:ascii="Garamond" w:hAnsi="Garamond"/>
          <w:lang w:val="en-AU"/>
        </w:rPr>
        <w:t>best regimented in such a way that they quantify over the entities in question</w:t>
      </w:r>
      <w:r w:rsidR="006C6992">
        <w:rPr>
          <w:rFonts w:ascii="Garamond" w:hAnsi="Garamond"/>
          <w:lang w:val="en-AU"/>
        </w:rPr>
        <w:t xml:space="preserve">. Call such a view a </w:t>
      </w:r>
      <w:r w:rsidR="006C6992" w:rsidRPr="00E33621">
        <w:rPr>
          <w:rFonts w:ascii="Garamond" w:hAnsi="Garamond"/>
          <w:i/>
          <w:lang w:val="en-AU"/>
        </w:rPr>
        <w:t>semantic aboutness</w:t>
      </w:r>
      <w:r w:rsidR="006C6992">
        <w:rPr>
          <w:rFonts w:ascii="Garamond" w:hAnsi="Garamond"/>
          <w:lang w:val="en-AU"/>
        </w:rPr>
        <w:t xml:space="preserve"> view, since they are views on which the problematic sentences are about what they appear to be about. But these semantic aboutness factualists endorse what I will call </w:t>
      </w:r>
      <w:r w:rsidR="006C6992" w:rsidRPr="00E33621">
        <w:rPr>
          <w:rFonts w:ascii="Garamond" w:hAnsi="Garamond"/>
          <w:i/>
          <w:lang w:val="en-AU"/>
        </w:rPr>
        <w:t>truthmaker non-aboutness.</w:t>
      </w:r>
      <w:r w:rsidR="006C6992">
        <w:rPr>
          <w:rFonts w:ascii="Garamond" w:hAnsi="Garamond"/>
          <w:lang w:val="en-AU"/>
        </w:rPr>
        <w:t xml:space="preserve"> This is the view that what makes the problematic sentences true is not what those sentences are about. </w:t>
      </w:r>
      <w:r w:rsidR="00614BE0" w:rsidRPr="00B73B4B">
        <w:rPr>
          <w:rFonts w:ascii="Garamond" w:hAnsi="Garamond"/>
          <w:lang w:val="en-AU"/>
        </w:rPr>
        <w:t xml:space="preserve">Still other factualists hold that the </w:t>
      </w:r>
      <w:r w:rsidR="0065168B" w:rsidRPr="001B5F03">
        <w:rPr>
          <w:rFonts w:ascii="Garamond" w:hAnsi="Garamond"/>
          <w:lang w:val="en-AU"/>
        </w:rPr>
        <w:t xml:space="preserve">problematic </w:t>
      </w:r>
      <w:r w:rsidR="00614BE0" w:rsidRPr="008B6669">
        <w:rPr>
          <w:rFonts w:ascii="Garamond" w:hAnsi="Garamond"/>
          <w:lang w:val="en-AU"/>
        </w:rPr>
        <w:t xml:space="preserve">sentences are </w:t>
      </w:r>
      <w:r w:rsidR="00A86EFF" w:rsidRPr="00BB5E6E">
        <w:rPr>
          <w:rFonts w:ascii="Garamond" w:hAnsi="Garamond"/>
          <w:lang w:val="en-AU"/>
        </w:rPr>
        <w:t xml:space="preserve">best regimented in such a way that they quantify over the entities in question, and hence conclude that since those entities do not exist, the </w:t>
      </w:r>
      <w:r w:rsidR="00564EE0" w:rsidRPr="00646F76">
        <w:rPr>
          <w:rFonts w:ascii="Garamond" w:hAnsi="Garamond"/>
          <w:lang w:val="en-AU"/>
        </w:rPr>
        <w:t>sentences</w:t>
      </w:r>
      <w:r w:rsidR="00A86EFF" w:rsidRPr="00E04642">
        <w:rPr>
          <w:rFonts w:ascii="Garamond" w:hAnsi="Garamond"/>
          <w:lang w:val="en-AU"/>
        </w:rPr>
        <w:t xml:space="preserve"> are stri</w:t>
      </w:r>
      <w:r w:rsidR="00A86EFF" w:rsidRPr="00AD5638">
        <w:rPr>
          <w:rFonts w:ascii="Garamond" w:hAnsi="Garamond"/>
          <w:lang w:val="en-AU"/>
        </w:rPr>
        <w:t>ctly speaking false</w:t>
      </w:r>
      <w:r w:rsidR="005A36B8" w:rsidRPr="00AB74E9">
        <w:rPr>
          <w:rFonts w:ascii="Garamond" w:hAnsi="Garamond"/>
          <w:lang w:val="en-AU"/>
        </w:rPr>
        <w:t>, and so too are our utterances of those sentences. These</w:t>
      </w:r>
      <w:r w:rsidR="003F7DBA" w:rsidRPr="00DD2D0F">
        <w:rPr>
          <w:rFonts w:ascii="Garamond" w:hAnsi="Garamond"/>
          <w:lang w:val="en-AU"/>
        </w:rPr>
        <w:t xml:space="preserve"> last</w:t>
      </w:r>
      <w:r w:rsidR="005A36B8" w:rsidRPr="00340EE6">
        <w:rPr>
          <w:rFonts w:ascii="Garamond" w:hAnsi="Garamond"/>
          <w:lang w:val="en-AU"/>
        </w:rPr>
        <w:t xml:space="preserve"> views are error theoretic about the discourse that employs </w:t>
      </w:r>
      <w:r w:rsidR="007A7DF5" w:rsidRPr="00340EE6">
        <w:rPr>
          <w:rFonts w:ascii="Garamond" w:hAnsi="Garamond"/>
          <w:lang w:val="en-AU"/>
        </w:rPr>
        <w:t>the problematic</w:t>
      </w:r>
      <w:r w:rsidR="005A36B8" w:rsidRPr="00A6244C">
        <w:rPr>
          <w:rFonts w:ascii="Garamond" w:hAnsi="Garamond"/>
          <w:lang w:val="en-AU"/>
        </w:rPr>
        <w:t xml:space="preserve"> sentences. Nevertheless, according to</w:t>
      </w:r>
      <w:r w:rsidR="001535FB" w:rsidRPr="00A6244C">
        <w:rPr>
          <w:rFonts w:ascii="Garamond" w:hAnsi="Garamond"/>
          <w:lang w:val="en-AU"/>
        </w:rPr>
        <w:t xml:space="preserve"> some error theorists there is reason to continue to employ th</w:t>
      </w:r>
      <w:r w:rsidR="001535FB" w:rsidRPr="00656415">
        <w:rPr>
          <w:rFonts w:ascii="Garamond" w:hAnsi="Garamond"/>
          <w:lang w:val="en-AU"/>
        </w:rPr>
        <w:t xml:space="preserve">ose sentences. </w:t>
      </w:r>
      <w:r w:rsidR="00652873" w:rsidRPr="003A6560">
        <w:rPr>
          <w:rFonts w:ascii="Garamond" w:hAnsi="Garamond"/>
          <w:lang w:val="en-AU"/>
        </w:rPr>
        <w:t>The resul</w:t>
      </w:r>
      <w:r w:rsidR="00E012BB" w:rsidRPr="00DD29E0">
        <w:rPr>
          <w:rFonts w:ascii="Garamond" w:hAnsi="Garamond"/>
          <w:lang w:val="en-AU"/>
        </w:rPr>
        <w:t xml:space="preserve">ting view is some kind of </w:t>
      </w:r>
      <w:r w:rsidR="00E012BB" w:rsidRPr="00E33621">
        <w:rPr>
          <w:rFonts w:ascii="Garamond" w:hAnsi="Garamond"/>
          <w:i/>
          <w:lang w:val="en-AU"/>
        </w:rPr>
        <w:t>error-</w:t>
      </w:r>
      <w:r w:rsidR="00652873" w:rsidRPr="00E33621">
        <w:rPr>
          <w:rFonts w:ascii="Garamond" w:hAnsi="Garamond"/>
          <w:i/>
          <w:lang w:val="en-AU"/>
        </w:rPr>
        <w:t>theoretic fictionalism</w:t>
      </w:r>
      <w:r w:rsidR="00652873" w:rsidRPr="00DF4ADE">
        <w:rPr>
          <w:rFonts w:ascii="Garamond" w:hAnsi="Garamond"/>
          <w:lang w:val="en-AU"/>
        </w:rPr>
        <w:t>.</w:t>
      </w:r>
      <w:r w:rsidR="00C01C58" w:rsidRPr="007179E1">
        <w:rPr>
          <w:rStyle w:val="FootnoteReference"/>
          <w:rFonts w:ascii="Garamond" w:hAnsi="Garamond"/>
          <w:lang w:val="en-AU"/>
        </w:rPr>
        <w:t xml:space="preserve"> </w:t>
      </w:r>
      <w:r w:rsidR="00C01C58" w:rsidRPr="00E5491E">
        <w:rPr>
          <w:rStyle w:val="FootnoteReference"/>
          <w:rFonts w:ascii="Garamond" w:hAnsi="Garamond"/>
          <w:lang w:val="en-AU"/>
        </w:rPr>
        <w:footnoteReference w:id="21"/>
      </w:r>
    </w:p>
    <w:p w14:paraId="1E275104" w14:textId="77777777" w:rsidR="00184BAA" w:rsidRPr="00B73B4B" w:rsidRDefault="00184BAA">
      <w:pPr>
        <w:pStyle w:val="Body"/>
        <w:spacing w:after="0" w:line="360" w:lineRule="auto"/>
        <w:jc w:val="both"/>
        <w:rPr>
          <w:rFonts w:ascii="Garamond" w:hAnsi="Garamond"/>
          <w:lang w:val="en-AU"/>
        </w:rPr>
      </w:pPr>
    </w:p>
    <w:p w14:paraId="290F1879" w14:textId="48BDE5AD" w:rsidR="00BC2F92" w:rsidRPr="00B73B4B" w:rsidRDefault="00DA32AD">
      <w:pPr>
        <w:pStyle w:val="Body"/>
        <w:spacing w:after="0" w:line="360" w:lineRule="auto"/>
        <w:jc w:val="both"/>
        <w:rPr>
          <w:rFonts w:ascii="Garamond" w:hAnsi="Garamond"/>
          <w:lang w:val="en-AU"/>
        </w:rPr>
      </w:pPr>
      <w:r w:rsidRPr="001B5F03">
        <w:rPr>
          <w:rFonts w:ascii="Garamond" w:hAnsi="Garamond"/>
          <w:lang w:val="en-AU"/>
        </w:rPr>
        <w:t xml:space="preserve">Finally, the factualist might hold that the </w:t>
      </w:r>
      <w:r w:rsidR="00184BAA" w:rsidRPr="008B6669">
        <w:rPr>
          <w:rFonts w:ascii="Garamond" w:hAnsi="Garamond"/>
          <w:lang w:val="en-AU"/>
        </w:rPr>
        <w:t xml:space="preserve">problematic </w:t>
      </w:r>
      <w:r w:rsidRPr="00BB5E6E">
        <w:rPr>
          <w:rFonts w:ascii="Garamond" w:hAnsi="Garamond"/>
          <w:lang w:val="en-AU"/>
        </w:rPr>
        <w:t xml:space="preserve">sentences </w:t>
      </w:r>
      <w:r w:rsidR="003C5CBF" w:rsidRPr="00646F76">
        <w:rPr>
          <w:rFonts w:ascii="Garamond" w:hAnsi="Garamond"/>
          <w:lang w:val="en-AU"/>
        </w:rPr>
        <w:t>express propositions</w:t>
      </w:r>
      <w:r w:rsidR="00C604A2" w:rsidRPr="00E04642">
        <w:rPr>
          <w:rFonts w:ascii="Garamond" w:hAnsi="Garamond"/>
          <w:lang w:val="en-AU"/>
        </w:rPr>
        <w:t>,</w:t>
      </w:r>
      <w:r w:rsidRPr="00AD5638">
        <w:rPr>
          <w:rFonts w:ascii="Garamond" w:hAnsi="Garamond"/>
          <w:lang w:val="en-AU"/>
        </w:rPr>
        <w:t xml:space="preserve"> and that appropriately regimented they </w:t>
      </w:r>
      <w:r w:rsidR="00BC2F92" w:rsidRPr="00AB74E9">
        <w:rPr>
          <w:rFonts w:ascii="Garamond" w:hAnsi="Garamond"/>
          <w:lang w:val="en-AU"/>
        </w:rPr>
        <w:t>quantif</w:t>
      </w:r>
      <w:r w:rsidRPr="00DD2D0F">
        <w:rPr>
          <w:rFonts w:ascii="Garamond" w:hAnsi="Garamond"/>
          <w:lang w:val="en-AU"/>
        </w:rPr>
        <w:t xml:space="preserve">y over the entities in question. Hence </w:t>
      </w:r>
      <w:r w:rsidRPr="00340EE6">
        <w:rPr>
          <w:rFonts w:ascii="Garamond" w:hAnsi="Garamond"/>
          <w:lang w:val="en-AU"/>
        </w:rPr>
        <w:t xml:space="preserve">the sentences </w:t>
      </w:r>
      <w:r w:rsidR="00423BFC" w:rsidRPr="00340EE6">
        <w:rPr>
          <w:rFonts w:ascii="Garamond" w:hAnsi="Garamond"/>
          <w:lang w:val="en-AU"/>
        </w:rPr>
        <w:t>are</w:t>
      </w:r>
      <w:r w:rsidR="007F1AE1" w:rsidRPr="00A6244C">
        <w:rPr>
          <w:rFonts w:ascii="Garamond" w:hAnsi="Garamond"/>
          <w:lang w:val="en-AU"/>
        </w:rPr>
        <w:t xml:space="preserve"> systematically f</w:t>
      </w:r>
      <w:r w:rsidR="00C31A41" w:rsidRPr="00656415">
        <w:rPr>
          <w:rFonts w:ascii="Garamond" w:hAnsi="Garamond"/>
          <w:lang w:val="en-AU"/>
        </w:rPr>
        <w:t>alse</w:t>
      </w:r>
      <w:r w:rsidR="00900DAF">
        <w:rPr>
          <w:rFonts w:ascii="Garamond" w:hAnsi="Garamond"/>
          <w:lang w:val="en-AU"/>
        </w:rPr>
        <w:t>.</w:t>
      </w:r>
      <w:r w:rsidR="00593A1C" w:rsidRPr="00E5491E">
        <w:rPr>
          <w:rStyle w:val="FootnoteReference"/>
          <w:rFonts w:ascii="Garamond" w:hAnsi="Garamond"/>
          <w:lang w:val="en-AU"/>
        </w:rPr>
        <w:footnoteReference w:id="22"/>
      </w:r>
      <w:r w:rsidR="00593A1C" w:rsidRPr="00B73B4B">
        <w:rPr>
          <w:rFonts w:ascii="Garamond" w:hAnsi="Garamond"/>
          <w:lang w:val="en-AU"/>
        </w:rPr>
        <w:t xml:space="preserve">. </w:t>
      </w:r>
      <w:r w:rsidR="00423BFC" w:rsidRPr="008B6669">
        <w:rPr>
          <w:rFonts w:ascii="Garamond" w:hAnsi="Garamond"/>
          <w:lang w:val="en-AU"/>
        </w:rPr>
        <w:t>But</w:t>
      </w:r>
      <w:r w:rsidR="0007142D" w:rsidRPr="00BB5E6E">
        <w:rPr>
          <w:rFonts w:ascii="Garamond" w:hAnsi="Garamond"/>
          <w:lang w:val="en-AU"/>
        </w:rPr>
        <w:t xml:space="preserve"> </w:t>
      </w:r>
      <w:r w:rsidR="00C31A41" w:rsidRPr="00646F76">
        <w:rPr>
          <w:rFonts w:ascii="Garamond" w:hAnsi="Garamond"/>
          <w:lang w:val="en-AU"/>
        </w:rPr>
        <w:t xml:space="preserve">when </w:t>
      </w:r>
      <w:r w:rsidR="00000096" w:rsidRPr="00E04642">
        <w:rPr>
          <w:rFonts w:ascii="Garamond" w:hAnsi="Garamond"/>
          <w:lang w:val="en-AU"/>
        </w:rPr>
        <w:t xml:space="preserve">we </w:t>
      </w:r>
      <w:r w:rsidR="00A4679B" w:rsidRPr="00AD5638">
        <w:rPr>
          <w:rFonts w:ascii="Garamond" w:hAnsi="Garamond"/>
          <w:lang w:val="en-AU"/>
        </w:rPr>
        <w:t>utter those sentences we do not s</w:t>
      </w:r>
      <w:r w:rsidR="00000096" w:rsidRPr="00AB74E9">
        <w:rPr>
          <w:rFonts w:ascii="Garamond" w:hAnsi="Garamond"/>
          <w:lang w:val="en-AU"/>
        </w:rPr>
        <w:t>ystematically utter falsehoods</w:t>
      </w:r>
      <w:r w:rsidR="00593A1C" w:rsidRPr="00DD2D0F">
        <w:rPr>
          <w:rFonts w:ascii="Garamond" w:hAnsi="Garamond"/>
          <w:lang w:val="en-AU"/>
        </w:rPr>
        <w:t xml:space="preserve">. </w:t>
      </w:r>
      <w:r w:rsidR="008C40BD" w:rsidRPr="00A6244C">
        <w:rPr>
          <w:rFonts w:ascii="Garamond" w:hAnsi="Garamond"/>
          <w:lang w:val="en-AU"/>
        </w:rPr>
        <w:t xml:space="preserve">For </w:t>
      </w:r>
      <w:r w:rsidR="008C40BD" w:rsidRPr="00656415">
        <w:rPr>
          <w:rFonts w:ascii="Garamond" w:hAnsi="Garamond"/>
          <w:i/>
          <w:lang w:val="en-AU"/>
        </w:rPr>
        <w:t>utterances</w:t>
      </w:r>
      <w:r w:rsidR="008C40BD" w:rsidRPr="003A6560">
        <w:rPr>
          <w:rFonts w:ascii="Garamond" w:hAnsi="Garamond"/>
          <w:lang w:val="en-AU"/>
        </w:rPr>
        <w:t xml:space="preserve"> of </w:t>
      </w:r>
      <w:r w:rsidR="00726DE0" w:rsidRPr="00DD29E0">
        <w:rPr>
          <w:rFonts w:ascii="Garamond" w:hAnsi="Garamond"/>
          <w:lang w:val="en-AU"/>
        </w:rPr>
        <w:t>those</w:t>
      </w:r>
      <w:r w:rsidR="008C40BD" w:rsidRPr="00DF4ADE">
        <w:rPr>
          <w:rFonts w:ascii="Garamond" w:hAnsi="Garamond"/>
          <w:lang w:val="en-AU"/>
        </w:rPr>
        <w:t xml:space="preserve"> sentences do not re</w:t>
      </w:r>
      <w:r w:rsidR="00000096" w:rsidRPr="007179E1">
        <w:rPr>
          <w:rFonts w:ascii="Garamond" w:hAnsi="Garamond"/>
          <w:lang w:val="en-AU"/>
        </w:rPr>
        <w:t>port cognitive states</w:t>
      </w:r>
      <w:r w:rsidR="00787DF5" w:rsidRPr="00924F41">
        <w:rPr>
          <w:rFonts w:ascii="Garamond" w:hAnsi="Garamond"/>
          <w:lang w:val="en-AU"/>
        </w:rPr>
        <w:t xml:space="preserve"> (i.e. mental states that are truth-apt)</w:t>
      </w:r>
      <w:r w:rsidR="00000096" w:rsidRPr="007F3F35">
        <w:rPr>
          <w:rFonts w:ascii="Garamond" w:hAnsi="Garamond"/>
          <w:lang w:val="en-AU"/>
        </w:rPr>
        <w:t xml:space="preserve">. </w:t>
      </w:r>
      <w:r w:rsidR="008C40BD" w:rsidRPr="00B211D5">
        <w:rPr>
          <w:rFonts w:ascii="Garamond" w:hAnsi="Garamond"/>
          <w:lang w:val="en-AU"/>
        </w:rPr>
        <w:t xml:space="preserve">Instead, when we utter such </w:t>
      </w:r>
      <w:r w:rsidR="008C40BD" w:rsidRPr="00910217">
        <w:rPr>
          <w:rFonts w:ascii="Garamond" w:hAnsi="Garamond"/>
          <w:lang w:val="en-AU"/>
        </w:rPr>
        <w:t xml:space="preserve">sentences we are expressing some non-cognitive attitude towards the </w:t>
      </w:r>
      <w:r w:rsidR="00FF73C6" w:rsidRPr="009C2AF6">
        <w:rPr>
          <w:rFonts w:ascii="Garamond" w:hAnsi="Garamond"/>
          <w:lang w:val="en-AU"/>
        </w:rPr>
        <w:t>propositional</w:t>
      </w:r>
      <w:r w:rsidR="00FA3FB6" w:rsidRPr="00EB7EEB">
        <w:rPr>
          <w:rFonts w:ascii="Garamond" w:hAnsi="Garamond"/>
          <w:lang w:val="en-AU"/>
        </w:rPr>
        <w:t xml:space="preserve"> content of the</w:t>
      </w:r>
      <w:r w:rsidR="008C40BD" w:rsidRPr="00F57E9C">
        <w:rPr>
          <w:rFonts w:ascii="Garamond" w:hAnsi="Garamond"/>
          <w:lang w:val="en-AU"/>
        </w:rPr>
        <w:t xml:space="preserve"> sentence. </w:t>
      </w:r>
      <w:r w:rsidR="00127C3A" w:rsidRPr="00F57E9C">
        <w:rPr>
          <w:rFonts w:ascii="Garamond" w:hAnsi="Garamond"/>
          <w:lang w:val="en-AU"/>
        </w:rPr>
        <w:t>For instance, perhaps we are expressing an attitude of p</w:t>
      </w:r>
      <w:r w:rsidR="00FF73C6" w:rsidRPr="00C55F11">
        <w:rPr>
          <w:rFonts w:ascii="Garamond" w:hAnsi="Garamond"/>
          <w:lang w:val="en-AU"/>
        </w:rPr>
        <w:t>retence towards the proposition</w:t>
      </w:r>
      <w:r w:rsidR="00127C3A" w:rsidRPr="004C55F0">
        <w:rPr>
          <w:rFonts w:ascii="Garamond" w:hAnsi="Garamond"/>
          <w:lang w:val="en-AU"/>
        </w:rPr>
        <w:t xml:space="preserve"> in question.</w:t>
      </w:r>
      <w:r w:rsidR="00127C3A" w:rsidRPr="004C55F0">
        <w:rPr>
          <w:rStyle w:val="FootnoteReference"/>
          <w:rFonts w:ascii="Garamond" w:hAnsi="Garamond"/>
          <w:lang w:val="en-AU"/>
        </w:rPr>
        <w:t xml:space="preserve"> </w:t>
      </w:r>
      <w:r w:rsidR="00127C3A" w:rsidRPr="00E5491E">
        <w:rPr>
          <w:rStyle w:val="FootnoteReference"/>
          <w:rFonts w:ascii="Garamond" w:hAnsi="Garamond"/>
          <w:lang w:val="en-AU"/>
        </w:rPr>
        <w:footnoteReference w:id="23"/>
      </w:r>
      <w:r w:rsidR="00127C3A" w:rsidRPr="00E5491E">
        <w:rPr>
          <w:rFonts w:ascii="Garamond" w:hAnsi="Garamond"/>
          <w:lang w:val="en-AU"/>
        </w:rPr>
        <w:t xml:space="preserve"> </w:t>
      </w:r>
    </w:p>
    <w:p w14:paraId="75C9DEBD" w14:textId="77777777" w:rsidR="00DE6A75" w:rsidRPr="001B5F03" w:rsidRDefault="00DE6A75">
      <w:pPr>
        <w:pStyle w:val="Body"/>
        <w:spacing w:after="0" w:line="360" w:lineRule="auto"/>
        <w:jc w:val="both"/>
        <w:rPr>
          <w:rFonts w:ascii="Garamond" w:hAnsi="Garamond"/>
          <w:lang w:val="en-AU"/>
        </w:rPr>
      </w:pPr>
    </w:p>
    <w:p w14:paraId="14E72052" w14:textId="77777777" w:rsidR="006C6992" w:rsidRDefault="006C6992" w:rsidP="00D6065C">
      <w:pPr>
        <w:pStyle w:val="Body"/>
        <w:spacing w:after="0" w:line="360" w:lineRule="auto"/>
        <w:jc w:val="both"/>
        <w:rPr>
          <w:rFonts w:ascii="Garamond" w:hAnsi="Garamond"/>
          <w:lang w:val="en-AU"/>
        </w:rPr>
      </w:pPr>
    </w:p>
    <w:p w14:paraId="7B455284" w14:textId="77777777" w:rsidR="00C55869" w:rsidRDefault="00D6065C" w:rsidP="00D6065C">
      <w:pPr>
        <w:pStyle w:val="Body"/>
        <w:spacing w:after="0" w:line="360" w:lineRule="auto"/>
        <w:jc w:val="both"/>
        <w:rPr>
          <w:rFonts w:ascii="Garamond" w:hAnsi="Garamond"/>
          <w:i/>
          <w:lang w:val="en-AU"/>
        </w:rPr>
      </w:pPr>
      <w:r>
        <w:rPr>
          <w:rFonts w:ascii="Garamond" w:hAnsi="Garamond"/>
          <w:lang w:val="en-AU"/>
        </w:rPr>
        <w:t>Presentists have explored some of these options</w:t>
      </w:r>
      <w:r w:rsidR="00900DAF">
        <w:rPr>
          <w:rFonts w:ascii="Garamond" w:hAnsi="Garamond"/>
          <w:lang w:val="en-AU"/>
        </w:rPr>
        <w:t>, and more,</w:t>
      </w:r>
      <w:r>
        <w:rPr>
          <w:rFonts w:ascii="Garamond" w:hAnsi="Garamond"/>
          <w:lang w:val="en-AU"/>
        </w:rPr>
        <w:t xml:space="preserve"> in responding to the</w:t>
      </w:r>
      <w:r w:rsidR="00812368">
        <w:rPr>
          <w:rFonts w:ascii="Garamond" w:hAnsi="Garamond"/>
          <w:lang w:val="en-AU"/>
        </w:rPr>
        <w:t xml:space="preserve"> </w:t>
      </w:r>
      <w:r w:rsidR="00AE19C5">
        <w:rPr>
          <w:rFonts w:ascii="Garamond" w:hAnsi="Garamond"/>
          <w:lang w:val="en-AU"/>
        </w:rPr>
        <w:t>Quinean and</w:t>
      </w:r>
      <w:r>
        <w:rPr>
          <w:rFonts w:ascii="Garamond" w:hAnsi="Garamond"/>
          <w:lang w:val="en-AU"/>
        </w:rPr>
        <w:t xml:space="preserve"> Truthmaker Objection</w:t>
      </w:r>
      <w:r w:rsidR="00AE19C5">
        <w:rPr>
          <w:rFonts w:ascii="Garamond" w:hAnsi="Garamond"/>
          <w:lang w:val="en-AU"/>
        </w:rPr>
        <w:t>s</w:t>
      </w:r>
      <w:r w:rsidR="00012065">
        <w:rPr>
          <w:rFonts w:ascii="Garamond" w:hAnsi="Garamond"/>
          <w:lang w:val="en-AU"/>
        </w:rPr>
        <w:t>.</w:t>
      </w:r>
      <w:r>
        <w:rPr>
          <w:rFonts w:ascii="Garamond" w:hAnsi="Garamond"/>
          <w:lang w:val="en-AU"/>
        </w:rPr>
        <w:t xml:space="preserve"> </w:t>
      </w:r>
      <w:r w:rsidR="006C6992">
        <w:rPr>
          <w:rFonts w:ascii="Garamond" w:hAnsi="Garamond"/>
          <w:lang w:val="en-AU"/>
        </w:rPr>
        <w:t xml:space="preserve">In order to maintain truthmaking aboutness, some </w:t>
      </w:r>
      <w:r w:rsidR="006C6992">
        <w:rPr>
          <w:rFonts w:ascii="Garamond" w:hAnsi="Garamond"/>
          <w:lang w:val="en-AU"/>
        </w:rPr>
        <w:lastRenderedPageBreak/>
        <w:t xml:space="preserve">presentness endorse </w:t>
      </w:r>
      <w:r w:rsidR="006C6992" w:rsidRPr="00DF7CE9">
        <w:rPr>
          <w:rFonts w:ascii="Garamond" w:hAnsi="Garamond"/>
          <w:lang w:val="en-AU"/>
        </w:rPr>
        <w:t>semantic non-aboutnes</w:t>
      </w:r>
      <w:r w:rsidR="00DF7CE9" w:rsidRPr="00DF7CE9">
        <w:rPr>
          <w:rFonts w:ascii="Garamond" w:hAnsi="Garamond"/>
          <w:lang w:val="en-AU"/>
        </w:rPr>
        <w:t xml:space="preserve">s. On such views </w:t>
      </w:r>
      <w:r w:rsidR="00DF7CE9">
        <w:rPr>
          <w:rFonts w:ascii="Garamond" w:hAnsi="Garamond"/>
          <w:lang w:val="en-AU"/>
        </w:rPr>
        <w:t xml:space="preserve">non-present sentences are made true by what they are about (truthmaking aboutness) but they are not in fact about what they appear to be about (semantic non-aboutness). Instead those sentences are in fact about (and made true by) presently existing things such as </w:t>
      </w:r>
      <w:r w:rsidRPr="00DF4ADE">
        <w:rPr>
          <w:rFonts w:ascii="Garamond" w:hAnsi="Garamond"/>
          <w:lang w:val="en-AU"/>
        </w:rPr>
        <w:t>past-tensed properties of the</w:t>
      </w:r>
      <w:r w:rsidR="00E33621">
        <w:rPr>
          <w:rFonts w:ascii="Garamond" w:hAnsi="Garamond"/>
          <w:lang w:val="en-AU"/>
        </w:rPr>
        <w:t xml:space="preserve"> world</w:t>
      </w:r>
      <w:r w:rsidRPr="00DF4ADE">
        <w:rPr>
          <w:rFonts w:ascii="Garamond" w:hAnsi="Garamond"/>
          <w:lang w:val="en-AU"/>
        </w:rPr>
        <w:t>,</w:t>
      </w:r>
      <w:r w:rsidR="00415987">
        <w:rPr>
          <w:rFonts w:ascii="Garamond" w:hAnsi="Garamond"/>
          <w:lang w:val="en-AU"/>
        </w:rPr>
        <w:t xml:space="preserve"> the laws of nature in conjunction with the present ways things are, </w:t>
      </w:r>
      <w:r w:rsidRPr="00DF4ADE">
        <w:rPr>
          <w:rFonts w:ascii="Garamond" w:hAnsi="Garamond"/>
          <w:lang w:val="en-AU"/>
        </w:rPr>
        <w:t>or some su</w:t>
      </w:r>
      <w:r w:rsidRPr="007179E1">
        <w:rPr>
          <w:rFonts w:ascii="Garamond" w:hAnsi="Garamond"/>
          <w:lang w:val="en-AU"/>
        </w:rPr>
        <w:t>ch</w:t>
      </w:r>
      <w:r w:rsidR="00E33621">
        <w:rPr>
          <w:rFonts w:ascii="Garamond" w:hAnsi="Garamond"/>
          <w:lang w:val="en-AU"/>
        </w:rPr>
        <w:t>.</w:t>
      </w:r>
      <w:r w:rsidRPr="00E5491E">
        <w:rPr>
          <w:rFonts w:ascii="Garamond" w:eastAsia="Garamond" w:hAnsi="Garamond" w:cs="Garamond"/>
          <w:vertAlign w:val="superscript"/>
          <w:lang w:val="en-AU"/>
        </w:rPr>
        <w:footnoteReference w:id="24"/>
      </w:r>
      <w:r>
        <w:rPr>
          <w:rFonts w:ascii="Garamond" w:hAnsi="Garamond"/>
          <w:lang w:val="en-AU"/>
        </w:rPr>
        <w:t xml:space="preserve"> </w:t>
      </w:r>
      <w:r w:rsidR="00E33621">
        <w:rPr>
          <w:rFonts w:ascii="Garamond" w:hAnsi="Garamond"/>
          <w:lang w:val="en-AU"/>
        </w:rPr>
        <w:t xml:space="preserve">Call this view </w:t>
      </w:r>
      <w:r w:rsidR="00E33621" w:rsidRPr="00E33621">
        <w:rPr>
          <w:rFonts w:ascii="Garamond" w:hAnsi="Garamond"/>
          <w:i/>
          <w:lang w:val="en-AU"/>
        </w:rPr>
        <w:t>truthmaking aboutness with semantic non-aboutness.</w:t>
      </w:r>
      <w:r w:rsidR="00E33621">
        <w:rPr>
          <w:rFonts w:ascii="Garamond" w:hAnsi="Garamond"/>
          <w:lang w:val="en-AU"/>
        </w:rPr>
        <w:t xml:space="preserve">  Other presentists have endorsed semantic aboutness, and held that non-present sentences are indeed about what they appear to be, namely the past. These presentists reject truthmaking aboutness, and hold that non-present sentences are made true by something other than what they are about, such as, for instance, presently existing things such as </w:t>
      </w:r>
      <w:r w:rsidR="00E33621" w:rsidRPr="00DF4ADE">
        <w:rPr>
          <w:rFonts w:ascii="Garamond" w:hAnsi="Garamond"/>
          <w:lang w:val="en-AU"/>
        </w:rPr>
        <w:t>past-tensed properties of the</w:t>
      </w:r>
      <w:r w:rsidR="00E33621">
        <w:rPr>
          <w:rFonts w:ascii="Garamond" w:hAnsi="Garamond"/>
          <w:lang w:val="en-AU"/>
        </w:rPr>
        <w:t xml:space="preserve"> world</w:t>
      </w:r>
      <w:r w:rsidR="00E33621" w:rsidRPr="00DF4ADE">
        <w:rPr>
          <w:rFonts w:ascii="Garamond" w:hAnsi="Garamond"/>
          <w:lang w:val="en-AU"/>
        </w:rPr>
        <w:t>,</w:t>
      </w:r>
      <w:r w:rsidR="00E33621">
        <w:rPr>
          <w:rFonts w:ascii="Garamond" w:hAnsi="Garamond"/>
          <w:lang w:val="en-AU"/>
        </w:rPr>
        <w:t xml:space="preserve"> the laws of nature in conjunction with the present ways things are, </w:t>
      </w:r>
      <w:r w:rsidR="00E33621" w:rsidRPr="00DF4ADE">
        <w:rPr>
          <w:rFonts w:ascii="Garamond" w:hAnsi="Garamond"/>
          <w:lang w:val="en-AU"/>
        </w:rPr>
        <w:t>or some su</w:t>
      </w:r>
      <w:r w:rsidR="00E33621" w:rsidRPr="007179E1">
        <w:rPr>
          <w:rFonts w:ascii="Garamond" w:hAnsi="Garamond"/>
          <w:lang w:val="en-AU"/>
        </w:rPr>
        <w:t>ch</w:t>
      </w:r>
      <w:r w:rsidR="00E33621">
        <w:rPr>
          <w:rFonts w:ascii="Garamond" w:hAnsi="Garamond"/>
          <w:lang w:val="en-AU"/>
        </w:rPr>
        <w:t xml:space="preserve">. Call this combination of views </w:t>
      </w:r>
      <w:r w:rsidR="00E33621" w:rsidRPr="000F6B6E">
        <w:rPr>
          <w:rFonts w:ascii="Garamond" w:hAnsi="Garamond"/>
          <w:i/>
          <w:lang w:val="en-AU"/>
        </w:rPr>
        <w:t>truthmaking non-aboutness with semantic aboutness.</w:t>
      </w:r>
    </w:p>
    <w:p w14:paraId="7550008E" w14:textId="77777777" w:rsidR="00C55869" w:rsidRDefault="00C55869" w:rsidP="00D6065C">
      <w:pPr>
        <w:pStyle w:val="Body"/>
        <w:spacing w:after="0" w:line="360" w:lineRule="auto"/>
        <w:jc w:val="both"/>
        <w:rPr>
          <w:rFonts w:ascii="Garamond" w:hAnsi="Garamond"/>
          <w:i/>
          <w:lang w:val="en-AU"/>
        </w:rPr>
      </w:pPr>
    </w:p>
    <w:p w14:paraId="5E3425EF" w14:textId="19324684" w:rsidR="00D6065C" w:rsidRPr="00E33621" w:rsidRDefault="00E33621" w:rsidP="00D6065C">
      <w:pPr>
        <w:pStyle w:val="Body"/>
        <w:spacing w:after="0" w:line="360" w:lineRule="auto"/>
        <w:jc w:val="both"/>
        <w:rPr>
          <w:rFonts w:ascii="Garamond" w:hAnsi="Garamond"/>
          <w:lang w:val="en-AU"/>
        </w:rPr>
      </w:pPr>
      <w:r w:rsidRPr="000F6B6E">
        <w:rPr>
          <w:rFonts w:ascii="Garamond" w:hAnsi="Garamond"/>
          <w:i/>
          <w:lang w:val="en-AU"/>
        </w:rPr>
        <w:t xml:space="preserve"> </w:t>
      </w:r>
      <w:r w:rsidR="000F6B6E">
        <w:rPr>
          <w:rFonts w:ascii="Garamond" w:hAnsi="Garamond"/>
          <w:lang w:val="en-AU"/>
        </w:rPr>
        <w:t xml:space="preserve">Still other presentists have denied that </w:t>
      </w:r>
      <w:r w:rsidR="00D6065C" w:rsidRPr="00B73B4B">
        <w:rPr>
          <w:rFonts w:ascii="Garamond" w:eastAsia="Garamond" w:hAnsi="Garamond" w:cs="Garamond"/>
          <w:lang w:val="en-AU"/>
        </w:rPr>
        <w:t>truth supervenes on being.</w:t>
      </w:r>
      <w:r w:rsidR="00C55869">
        <w:rPr>
          <w:rStyle w:val="FootnoteReference"/>
          <w:rFonts w:ascii="Garamond" w:eastAsia="Garamond" w:hAnsi="Garamond" w:cs="Garamond"/>
          <w:lang w:val="en-AU"/>
        </w:rPr>
        <w:footnoteReference w:id="25"/>
      </w:r>
      <w:r w:rsidR="00D6065C" w:rsidRPr="00B73B4B">
        <w:rPr>
          <w:rFonts w:ascii="Garamond" w:eastAsia="Garamond" w:hAnsi="Garamond" w:cs="Garamond"/>
          <w:lang w:val="en-AU"/>
        </w:rPr>
        <w:t xml:space="preserve"> </w:t>
      </w:r>
      <w:r w:rsidR="00CE7B9D">
        <w:rPr>
          <w:rFonts w:ascii="Garamond" w:eastAsia="Garamond" w:hAnsi="Garamond" w:cs="Garamond"/>
          <w:lang w:val="en-AU"/>
        </w:rPr>
        <w:t xml:space="preserve">Such presentists can maintain semantic aboutness, but reject truthmaking altogether: they maintain that the relevant non-present sentences are true, but not in virtue of anything (past or present). Finally, there are presentists who </w:t>
      </w:r>
      <w:r w:rsidR="00DD1315">
        <w:rPr>
          <w:rFonts w:ascii="Garamond" w:eastAsia="Garamond" w:hAnsi="Garamond" w:cs="Garamond"/>
          <w:lang w:val="en-AU"/>
        </w:rPr>
        <w:t>hope to endorse a view that is what you might think of as the ‘gold standard’: it combines both semantic aboutness and truthmaking aboutness. The idea of such views is that non-present sentences are about non-present things, (semantic aboutness) but that they are made true by what they are about (truthmaking aboutness) because non-present things in some good sense still exist, because the relevant thisness or haecceity of those things exist.</w:t>
      </w:r>
      <w:r w:rsidR="00816E77" w:rsidRPr="00816E77">
        <w:rPr>
          <w:rStyle w:val="FootnoteReference"/>
          <w:rFonts w:ascii="Garamond" w:hAnsi="Garamond"/>
          <w:lang w:val="en-AU"/>
        </w:rPr>
        <w:t xml:space="preserve"> </w:t>
      </w:r>
      <w:r w:rsidR="00816E77">
        <w:rPr>
          <w:rStyle w:val="FootnoteReference"/>
          <w:rFonts w:ascii="Garamond" w:hAnsi="Garamond"/>
          <w:lang w:val="en-AU"/>
        </w:rPr>
        <w:footnoteReference w:id="26"/>
      </w:r>
      <w:r w:rsidR="00DD1315">
        <w:rPr>
          <w:rFonts w:ascii="Garamond" w:eastAsia="Garamond" w:hAnsi="Garamond" w:cs="Garamond"/>
          <w:lang w:val="en-AU"/>
        </w:rPr>
        <w:t xml:space="preserve"> It’s not really clear, though, that such views succeed in endorsing semantic aboutness, since it is not clear that the sentence ‘Socrates was a philosopher’ is really about Socrates’ thisness or haecceity, rather than being about a flesh and blood man who, according to the presentist, does not exist. </w:t>
      </w:r>
    </w:p>
    <w:p w14:paraId="11A02987" w14:textId="77777777" w:rsidR="00D6065C" w:rsidRDefault="00D6065C" w:rsidP="00D6065C">
      <w:pPr>
        <w:pStyle w:val="Body"/>
        <w:spacing w:after="0" w:line="360" w:lineRule="auto"/>
        <w:jc w:val="both"/>
        <w:rPr>
          <w:rFonts w:ascii="Garamond" w:eastAsia="Garamond" w:hAnsi="Garamond" w:cs="Garamond"/>
          <w:lang w:val="en-AU"/>
        </w:rPr>
      </w:pPr>
    </w:p>
    <w:p w14:paraId="262C8C98" w14:textId="58333A7E" w:rsidR="00E23FB3" w:rsidRDefault="00D6065C" w:rsidP="00D6065C">
      <w:pPr>
        <w:pStyle w:val="Body"/>
        <w:spacing w:after="0" w:line="360" w:lineRule="auto"/>
        <w:jc w:val="both"/>
        <w:rPr>
          <w:rFonts w:ascii="Garamond" w:hAnsi="Garamond"/>
          <w:lang w:val="en-AU"/>
        </w:rPr>
      </w:pPr>
      <w:r w:rsidRPr="00B73B4B">
        <w:rPr>
          <w:rFonts w:ascii="Garamond" w:hAnsi="Garamond"/>
          <w:lang w:val="en-AU"/>
        </w:rPr>
        <w:t>Each of</w:t>
      </w:r>
      <w:r w:rsidRPr="001B5F03">
        <w:rPr>
          <w:rFonts w:ascii="Garamond" w:hAnsi="Garamond"/>
          <w:lang w:val="en-AU"/>
        </w:rPr>
        <w:t xml:space="preserve"> these </w:t>
      </w:r>
      <w:r w:rsidR="00C65E03">
        <w:rPr>
          <w:rFonts w:ascii="Garamond" w:hAnsi="Garamond"/>
          <w:lang w:val="en-AU"/>
        </w:rPr>
        <w:t>views has its costs.</w:t>
      </w:r>
      <w:r w:rsidRPr="001B5F03">
        <w:rPr>
          <w:rFonts w:ascii="Garamond" w:hAnsi="Garamond"/>
          <w:lang w:val="en-AU"/>
        </w:rPr>
        <w:t xml:space="preserve"> </w:t>
      </w:r>
      <w:r w:rsidR="000911A8">
        <w:rPr>
          <w:rFonts w:ascii="Garamond" w:hAnsi="Garamond"/>
          <w:lang w:val="en-AU"/>
        </w:rPr>
        <w:t>Presentist views</w:t>
      </w:r>
      <w:r w:rsidR="003B4B12">
        <w:rPr>
          <w:rFonts w:ascii="Garamond" w:hAnsi="Garamond"/>
          <w:lang w:val="en-AU"/>
        </w:rPr>
        <w:t xml:space="preserve"> that endorse t</w:t>
      </w:r>
      <w:r w:rsidR="005A01BC" w:rsidRPr="003B4B12">
        <w:rPr>
          <w:rFonts w:ascii="Garamond" w:hAnsi="Garamond"/>
          <w:lang w:val="en-AU"/>
        </w:rPr>
        <w:t>ruthmaking aboutness with semantic non-aboutness</w:t>
      </w:r>
      <w:r w:rsidR="003B4B12">
        <w:rPr>
          <w:rFonts w:ascii="Garamond" w:hAnsi="Garamond"/>
          <w:lang w:val="en-AU"/>
        </w:rPr>
        <w:t xml:space="preserve"> </w:t>
      </w:r>
      <w:r w:rsidR="00E23FB3">
        <w:rPr>
          <w:rFonts w:ascii="Garamond" w:hAnsi="Garamond"/>
          <w:lang w:val="en-AU"/>
        </w:rPr>
        <w:t xml:space="preserve">get to say that non-present sentences are made true by what they are about. But they do that only at the cost of holding that </w:t>
      </w:r>
      <w:r w:rsidR="00E23FB3" w:rsidRPr="00FE2F55">
        <w:rPr>
          <w:rFonts w:ascii="Garamond" w:hAnsi="Garamond"/>
          <w:lang w:val="en-AU"/>
        </w:rPr>
        <w:t xml:space="preserve">the literal content of non-present sentences is other than it appears to be. They are, in fact about, say, </w:t>
      </w:r>
      <w:r w:rsidR="00E23FB3">
        <w:rPr>
          <w:rFonts w:ascii="Garamond" w:hAnsi="Garamond"/>
          <w:lang w:val="en-AU"/>
        </w:rPr>
        <w:t xml:space="preserve">the </w:t>
      </w:r>
      <w:r w:rsidR="00E23FB3">
        <w:rPr>
          <w:rFonts w:ascii="Garamond" w:hAnsi="Garamond"/>
          <w:lang w:val="en-AU"/>
        </w:rPr>
        <w:lastRenderedPageBreak/>
        <w:t xml:space="preserve">past-tensed properties of the world presently, and it is these past-tensed properties that make true those sentences. The cost here lies in saying that </w:t>
      </w:r>
      <w:r w:rsidR="00E23FB3" w:rsidRPr="00FE2F55">
        <w:rPr>
          <w:rFonts w:ascii="Garamond" w:hAnsi="Garamond"/>
          <w:lang w:val="en-AU"/>
        </w:rPr>
        <w:t>ordinary non-present sentences express radically different propositions than their sentential structure and sub-sentential components would lead us to expect.</w:t>
      </w:r>
    </w:p>
    <w:p w14:paraId="62FDB9A3" w14:textId="77777777" w:rsidR="00816E77" w:rsidRDefault="00816E77" w:rsidP="00D6065C">
      <w:pPr>
        <w:pStyle w:val="Body"/>
        <w:spacing w:after="0" w:line="360" w:lineRule="auto"/>
        <w:jc w:val="both"/>
        <w:rPr>
          <w:rFonts w:ascii="Garamond" w:hAnsi="Garamond"/>
          <w:lang w:val="en-AU"/>
        </w:rPr>
      </w:pPr>
    </w:p>
    <w:p w14:paraId="3663F6B7" w14:textId="33C51599" w:rsidR="00816E77" w:rsidRDefault="00816E77" w:rsidP="00407D19">
      <w:pPr>
        <w:pStyle w:val="Body"/>
        <w:spacing w:after="0" w:line="360" w:lineRule="auto"/>
        <w:jc w:val="both"/>
        <w:rPr>
          <w:rFonts w:ascii="Garamond" w:hAnsi="Garamond"/>
          <w:lang w:val="en-AU"/>
        </w:rPr>
      </w:pPr>
      <w:r>
        <w:rPr>
          <w:rFonts w:ascii="Garamond" w:hAnsi="Garamond"/>
          <w:lang w:val="en-AU"/>
        </w:rPr>
        <w:t xml:space="preserve">Presentist views that endorse </w:t>
      </w:r>
      <w:r w:rsidRPr="00115A84">
        <w:rPr>
          <w:rFonts w:ascii="Garamond" w:hAnsi="Garamond"/>
          <w:lang w:val="en-AU"/>
        </w:rPr>
        <w:t xml:space="preserve">truthmaking non-aboutness </w:t>
      </w:r>
      <w:r w:rsidR="00F72DB1">
        <w:rPr>
          <w:rFonts w:ascii="Garamond" w:hAnsi="Garamond"/>
          <w:lang w:val="en-AU"/>
        </w:rPr>
        <w:t>and</w:t>
      </w:r>
      <w:r w:rsidRPr="00115A84">
        <w:rPr>
          <w:rFonts w:ascii="Garamond" w:hAnsi="Garamond"/>
          <w:lang w:val="en-AU"/>
        </w:rPr>
        <w:t xml:space="preserve"> semantic aboutness</w:t>
      </w:r>
      <w:r>
        <w:rPr>
          <w:rFonts w:ascii="Garamond" w:hAnsi="Garamond"/>
          <w:lang w:val="en-AU"/>
        </w:rPr>
        <w:t xml:space="preserve"> get to say that non-present sentences are about what they appear to be, but only at the cost of then saying that they are made </w:t>
      </w:r>
      <w:r w:rsidR="00407D19">
        <w:rPr>
          <w:rFonts w:ascii="Garamond" w:hAnsi="Garamond"/>
          <w:lang w:val="en-AU"/>
        </w:rPr>
        <w:t>t</w:t>
      </w:r>
      <w:r>
        <w:rPr>
          <w:rFonts w:ascii="Garamond" w:hAnsi="Garamond"/>
          <w:lang w:val="en-AU"/>
        </w:rPr>
        <w:t xml:space="preserve">rue by something other than what they are about. </w:t>
      </w:r>
      <w:r w:rsidR="00407D19" w:rsidRPr="00AD5638">
        <w:rPr>
          <w:rFonts w:ascii="Garamond" w:hAnsi="Garamond"/>
          <w:lang w:val="en-AU"/>
        </w:rPr>
        <w:t>Thi</w:t>
      </w:r>
      <w:r w:rsidR="00407D19" w:rsidRPr="00AB74E9">
        <w:rPr>
          <w:rFonts w:ascii="Garamond" w:hAnsi="Garamond"/>
          <w:lang w:val="en-AU"/>
        </w:rPr>
        <w:t xml:space="preserve">s is like </w:t>
      </w:r>
      <w:r w:rsidR="00407D19" w:rsidRPr="00DD2D0F">
        <w:rPr>
          <w:rFonts w:ascii="Garamond" w:hAnsi="Garamond"/>
          <w:lang w:val="en-AU"/>
        </w:rPr>
        <w:t>holding</w:t>
      </w:r>
      <w:r w:rsidR="00407D19" w:rsidRPr="00340EE6">
        <w:rPr>
          <w:rFonts w:ascii="Garamond" w:hAnsi="Garamond"/>
          <w:lang w:val="en-AU"/>
        </w:rPr>
        <w:t xml:space="preserve"> that the sentence</w:t>
      </w:r>
      <w:r w:rsidR="00407D19" w:rsidRPr="00A6244C">
        <w:rPr>
          <w:rFonts w:ascii="Garamond" w:hAnsi="Garamond"/>
          <w:lang w:val="en-AU"/>
        </w:rPr>
        <w:t xml:space="preserve"> ‘Freddie is a </w:t>
      </w:r>
      <w:r w:rsidR="00407D19" w:rsidRPr="00656415">
        <w:rPr>
          <w:rFonts w:ascii="Garamond" w:hAnsi="Garamond"/>
          <w:lang w:val="en-AU"/>
        </w:rPr>
        <w:t>labradoodle</w:t>
      </w:r>
      <w:r w:rsidR="00407D19" w:rsidRPr="003A6560">
        <w:rPr>
          <w:rFonts w:ascii="Garamond" w:hAnsi="Garamond"/>
          <w:lang w:val="en-AU"/>
        </w:rPr>
        <w:t>’ is about Freddie and his being a labradoodle, but th</w:t>
      </w:r>
      <w:r w:rsidR="00407D19" w:rsidRPr="00DD29E0">
        <w:rPr>
          <w:rFonts w:ascii="Garamond" w:hAnsi="Garamond"/>
          <w:lang w:val="en-AU"/>
        </w:rPr>
        <w:t>a</w:t>
      </w:r>
      <w:r w:rsidR="00407D19" w:rsidRPr="00DF4ADE">
        <w:rPr>
          <w:rFonts w:ascii="Garamond" w:hAnsi="Garamond"/>
          <w:lang w:val="en-AU"/>
        </w:rPr>
        <w:t xml:space="preserve">t the </w:t>
      </w:r>
      <w:r w:rsidR="00407D19" w:rsidRPr="007179E1">
        <w:rPr>
          <w:rFonts w:ascii="Garamond" w:hAnsi="Garamond"/>
          <w:lang w:val="en-AU"/>
        </w:rPr>
        <w:t>sentence</w:t>
      </w:r>
      <w:r w:rsidR="00407D19">
        <w:rPr>
          <w:rFonts w:ascii="Garamond" w:hAnsi="Garamond"/>
          <w:lang w:val="en-AU"/>
        </w:rPr>
        <w:t>’s truth-value is not determined by</w:t>
      </w:r>
      <w:r w:rsidR="00407D19" w:rsidRPr="00924F41">
        <w:rPr>
          <w:rFonts w:ascii="Garamond" w:hAnsi="Garamond"/>
          <w:lang w:val="en-AU"/>
        </w:rPr>
        <w:t xml:space="preserve"> </w:t>
      </w:r>
      <w:r w:rsidR="00407D19" w:rsidRPr="007F3F35">
        <w:rPr>
          <w:rFonts w:ascii="Garamond" w:hAnsi="Garamond"/>
          <w:lang w:val="en-AU"/>
        </w:rPr>
        <w:t>Freddie and his being a labradoodle</w:t>
      </w:r>
      <w:r w:rsidR="00407D19">
        <w:rPr>
          <w:rFonts w:ascii="Garamond" w:hAnsi="Garamond"/>
          <w:lang w:val="en-AU"/>
        </w:rPr>
        <w:t>.</w:t>
      </w:r>
    </w:p>
    <w:p w14:paraId="73A7EDC0" w14:textId="77777777" w:rsidR="00D6065C" w:rsidRDefault="00D6065C" w:rsidP="00D6065C">
      <w:pPr>
        <w:pStyle w:val="Body"/>
        <w:spacing w:after="0" w:line="360" w:lineRule="auto"/>
        <w:jc w:val="both"/>
        <w:rPr>
          <w:rFonts w:ascii="Garamond" w:hAnsi="Garamond"/>
          <w:lang w:val="en-AU"/>
        </w:rPr>
      </w:pPr>
    </w:p>
    <w:p w14:paraId="0C58C315" w14:textId="77777777" w:rsidR="00D6065C" w:rsidRDefault="00D6065C" w:rsidP="00D6065C">
      <w:pPr>
        <w:pStyle w:val="Body"/>
        <w:spacing w:after="0" w:line="360" w:lineRule="auto"/>
        <w:jc w:val="both"/>
        <w:rPr>
          <w:rFonts w:ascii="Garamond" w:hAnsi="Garamond"/>
          <w:lang w:val="en-AU"/>
        </w:rPr>
      </w:pPr>
      <w:r>
        <w:rPr>
          <w:rFonts w:ascii="Garamond" w:hAnsi="Garamond"/>
          <w:lang w:val="en-AU"/>
        </w:rPr>
        <w:t>Finally, the</w:t>
      </w:r>
      <w:r w:rsidRPr="007F3F35">
        <w:rPr>
          <w:rFonts w:ascii="Garamond" w:hAnsi="Garamond"/>
          <w:lang w:val="en-AU"/>
        </w:rPr>
        <w:t xml:space="preserve"> </w:t>
      </w:r>
      <w:r>
        <w:rPr>
          <w:rFonts w:ascii="Garamond" w:hAnsi="Garamond"/>
          <w:lang w:val="en-AU"/>
        </w:rPr>
        <w:t>third</w:t>
      </w:r>
      <w:r w:rsidRPr="007F3F35">
        <w:rPr>
          <w:rFonts w:ascii="Garamond" w:hAnsi="Garamond"/>
          <w:lang w:val="en-AU"/>
        </w:rPr>
        <w:t xml:space="preserve"> response incurs the cost </w:t>
      </w:r>
      <w:r w:rsidRPr="00B211D5">
        <w:rPr>
          <w:rFonts w:ascii="Garamond" w:hAnsi="Garamond"/>
          <w:lang w:val="en-AU"/>
        </w:rPr>
        <w:t xml:space="preserve">that the presentist has to deny that truth supervenes on being. But </w:t>
      </w:r>
      <w:r w:rsidRPr="00910217">
        <w:rPr>
          <w:rFonts w:ascii="Garamond" w:hAnsi="Garamond"/>
          <w:lang w:val="en-AU"/>
        </w:rPr>
        <w:t xml:space="preserve">surely truth, or at least, most truth, does supervene on being. Even if some truths (perhaps modal truths, or </w:t>
      </w:r>
      <w:r w:rsidRPr="009C2AF6">
        <w:rPr>
          <w:rFonts w:ascii="Garamond" w:hAnsi="Garamond"/>
          <w:lang w:val="en-AU"/>
        </w:rPr>
        <w:t>metaphysical</w:t>
      </w:r>
      <w:r w:rsidRPr="00EB7EEB">
        <w:rPr>
          <w:rFonts w:ascii="Garamond" w:hAnsi="Garamond"/>
          <w:lang w:val="en-AU"/>
        </w:rPr>
        <w:t xml:space="preserve"> truths) do not supervene on bei</w:t>
      </w:r>
      <w:r w:rsidRPr="00F57E9C">
        <w:rPr>
          <w:rFonts w:ascii="Garamond" w:hAnsi="Garamond"/>
          <w:lang w:val="en-AU"/>
        </w:rPr>
        <w:t xml:space="preserve">ng, it would be surprising indeed if truths about </w:t>
      </w:r>
      <w:r w:rsidRPr="00C55F11">
        <w:rPr>
          <w:rFonts w:ascii="Garamond" w:hAnsi="Garamond"/>
          <w:lang w:val="en-AU"/>
        </w:rPr>
        <w:t>labradoodles did not so supervene.</w:t>
      </w:r>
      <w:r w:rsidRPr="00691D2B">
        <w:rPr>
          <w:rFonts w:ascii="Garamond" w:eastAsia="Garamond" w:hAnsi="Garamond" w:cs="Garamond"/>
          <w:lang w:val="en-AU"/>
        </w:rPr>
        <w:t xml:space="preserve"> </w:t>
      </w:r>
      <w:r>
        <w:rPr>
          <w:rFonts w:ascii="Garamond" w:eastAsia="Garamond" w:hAnsi="Garamond" w:cs="Garamond"/>
          <w:lang w:val="en-AU"/>
        </w:rPr>
        <w:t>As a result, so-called</w:t>
      </w:r>
      <w:r w:rsidRPr="001B5F03">
        <w:rPr>
          <w:rFonts w:ascii="Garamond" w:eastAsia="Garamond" w:hAnsi="Garamond" w:cs="Garamond"/>
          <w:lang w:val="en-AU"/>
        </w:rPr>
        <w:t xml:space="preserve"> nefarious presentists</w:t>
      </w:r>
      <w:r w:rsidRPr="00E5491E">
        <w:rPr>
          <w:rFonts w:ascii="Garamond" w:eastAsia="Garamond" w:hAnsi="Garamond" w:cs="Garamond"/>
          <w:vertAlign w:val="superscript"/>
          <w:lang w:val="en-AU"/>
        </w:rPr>
        <w:footnoteReference w:id="27"/>
      </w:r>
      <w:r w:rsidRPr="00B73B4B">
        <w:rPr>
          <w:rFonts w:ascii="Garamond" w:eastAsia="Garamond" w:hAnsi="Garamond" w:cs="Garamond"/>
          <w:lang w:val="en-AU"/>
        </w:rPr>
        <w:t xml:space="preserve"> have been accused of </w:t>
      </w:r>
      <w:r w:rsidRPr="001B5F03">
        <w:rPr>
          <w:rFonts w:ascii="Garamond" w:hAnsi="Garamond"/>
          <w:lang w:val="en-AU"/>
        </w:rPr>
        <w:t>‘ontological cheating’.</w:t>
      </w:r>
      <w:r w:rsidRPr="00E5491E">
        <w:rPr>
          <w:rFonts w:ascii="Garamond" w:eastAsia="Garamond" w:hAnsi="Garamond" w:cs="Garamond"/>
          <w:vertAlign w:val="superscript"/>
          <w:lang w:val="en-AU"/>
        </w:rPr>
        <w:footnoteReference w:id="28"/>
      </w:r>
      <w:r w:rsidRPr="00E5491E">
        <w:rPr>
          <w:rFonts w:ascii="Garamond" w:hAnsi="Garamond"/>
          <w:lang w:val="en-AU"/>
        </w:rPr>
        <w:t xml:space="preserve"> </w:t>
      </w:r>
    </w:p>
    <w:p w14:paraId="4440B87F" w14:textId="77777777" w:rsidR="00D6065C" w:rsidRPr="00FE2F55" w:rsidRDefault="00D6065C" w:rsidP="00D6065C">
      <w:pPr>
        <w:pStyle w:val="Body"/>
        <w:spacing w:after="0" w:line="360" w:lineRule="auto"/>
        <w:jc w:val="both"/>
        <w:rPr>
          <w:rFonts w:ascii="Garamond" w:hAnsi="Garamond"/>
          <w:lang w:val="en-AU"/>
        </w:rPr>
      </w:pPr>
      <w:r w:rsidRPr="00E5491E">
        <w:rPr>
          <w:rFonts w:ascii="Garamond" w:hAnsi="Garamond"/>
          <w:lang w:val="en-AU"/>
        </w:rPr>
        <w:t xml:space="preserve"> </w:t>
      </w:r>
    </w:p>
    <w:p w14:paraId="01F2BF00" w14:textId="5733457C" w:rsidR="00D6065C" w:rsidRDefault="00D6065C" w:rsidP="00D6065C">
      <w:pPr>
        <w:pStyle w:val="Body"/>
        <w:spacing w:after="0" w:line="360" w:lineRule="auto"/>
        <w:jc w:val="both"/>
        <w:rPr>
          <w:rFonts w:ascii="Garamond" w:hAnsi="Garamond"/>
          <w:lang w:val="en-AU"/>
        </w:rPr>
      </w:pPr>
      <w:r w:rsidRPr="00C55F11">
        <w:rPr>
          <w:rFonts w:ascii="Garamond" w:hAnsi="Garamond"/>
          <w:lang w:val="en-AU"/>
        </w:rPr>
        <w:t xml:space="preserve">I won’t press these objections </w:t>
      </w:r>
      <w:r w:rsidR="001776C9">
        <w:rPr>
          <w:rFonts w:ascii="Garamond" w:hAnsi="Garamond"/>
          <w:lang w:val="en-AU"/>
        </w:rPr>
        <w:t xml:space="preserve">further. </w:t>
      </w:r>
      <w:r w:rsidRPr="00C55F11">
        <w:rPr>
          <w:rFonts w:ascii="Garamond" w:hAnsi="Garamond"/>
          <w:lang w:val="en-AU"/>
        </w:rPr>
        <w:t xml:space="preserve">I simply note that the view I outline incurs </w:t>
      </w:r>
      <w:r>
        <w:rPr>
          <w:rFonts w:ascii="Garamond" w:hAnsi="Garamond"/>
          <w:lang w:val="en-AU"/>
        </w:rPr>
        <w:t>none of these costs</w:t>
      </w:r>
      <w:r w:rsidRPr="00C55F11">
        <w:rPr>
          <w:rFonts w:ascii="Garamond" w:hAnsi="Garamond"/>
          <w:lang w:val="en-AU"/>
        </w:rPr>
        <w:t xml:space="preserve"> and that is one reason why it should be a live option for the presentist. </w:t>
      </w:r>
    </w:p>
    <w:p w14:paraId="0716B758" w14:textId="77777777" w:rsidR="001776C9" w:rsidRPr="00C76043" w:rsidRDefault="001776C9">
      <w:pPr>
        <w:pStyle w:val="Body"/>
        <w:spacing w:after="0" w:line="360" w:lineRule="auto"/>
        <w:jc w:val="both"/>
        <w:rPr>
          <w:rFonts w:ascii="Garamond" w:hAnsi="Garamond"/>
          <w:lang w:val="en-AU"/>
        </w:rPr>
      </w:pPr>
    </w:p>
    <w:p w14:paraId="68663053" w14:textId="2604E8E5" w:rsidR="004A39E3" w:rsidRPr="00073CEA" w:rsidRDefault="001E7C57">
      <w:pPr>
        <w:pStyle w:val="Body"/>
        <w:spacing w:after="0" w:line="360" w:lineRule="auto"/>
        <w:jc w:val="both"/>
        <w:rPr>
          <w:rFonts w:ascii="Garamond" w:hAnsi="Garamond"/>
          <w:lang w:val="en-AU"/>
        </w:rPr>
      </w:pPr>
      <w:r w:rsidRPr="00C76043">
        <w:rPr>
          <w:rFonts w:ascii="Garamond" w:hAnsi="Garamond"/>
          <w:lang w:val="en-AU"/>
        </w:rPr>
        <w:t>An underexplored option on the part of the presentist</w:t>
      </w:r>
      <w:r w:rsidR="00352F8B" w:rsidRPr="00626F57">
        <w:rPr>
          <w:rFonts w:ascii="Garamond" w:hAnsi="Garamond"/>
          <w:lang w:val="en-AU"/>
        </w:rPr>
        <w:t xml:space="preserve"> is to conclude that non-present sentences</w:t>
      </w:r>
      <w:r w:rsidR="004A39E3" w:rsidRPr="00605C7B">
        <w:rPr>
          <w:rFonts w:ascii="Garamond" w:hAnsi="Garamond"/>
          <w:lang w:val="en-AU"/>
        </w:rPr>
        <w:t xml:space="preserve"> are false</w:t>
      </w:r>
      <w:r w:rsidR="00255BBB" w:rsidRPr="00E5491E">
        <w:rPr>
          <w:rStyle w:val="FootnoteReference"/>
          <w:rFonts w:ascii="Garamond" w:hAnsi="Garamond"/>
          <w:lang w:val="en-AU"/>
        </w:rPr>
        <w:footnoteReference w:id="29"/>
      </w:r>
      <w:r w:rsidR="00255BBB" w:rsidRPr="00E5491E">
        <w:rPr>
          <w:rFonts w:ascii="Garamond" w:hAnsi="Garamond"/>
          <w:lang w:val="en-AU"/>
        </w:rPr>
        <w:t xml:space="preserve"> </w:t>
      </w:r>
      <w:r w:rsidR="007D67E7" w:rsidRPr="00B73B4B">
        <w:rPr>
          <w:rFonts w:ascii="Garamond" w:hAnsi="Garamond"/>
          <w:lang w:val="en-AU"/>
        </w:rPr>
        <w:t>or at least, not true.</w:t>
      </w:r>
      <w:r w:rsidR="007D67E7" w:rsidRPr="00E5491E">
        <w:rPr>
          <w:rStyle w:val="FootnoteReference"/>
          <w:rFonts w:ascii="Garamond" w:hAnsi="Garamond"/>
          <w:lang w:val="en-AU"/>
        </w:rPr>
        <w:footnoteReference w:id="30"/>
      </w:r>
      <w:r w:rsidR="007D67E7" w:rsidRPr="00E5491E">
        <w:rPr>
          <w:rFonts w:ascii="Garamond" w:hAnsi="Garamond"/>
          <w:lang w:val="en-AU"/>
        </w:rPr>
        <w:t xml:space="preserve"> </w:t>
      </w:r>
      <w:r w:rsidR="00452658" w:rsidRPr="001B5F03">
        <w:rPr>
          <w:rFonts w:ascii="Garamond" w:hAnsi="Garamond"/>
          <w:lang w:val="en-AU"/>
        </w:rPr>
        <w:t xml:space="preserve">By accepting </w:t>
      </w:r>
      <w:r w:rsidR="00AA27EF" w:rsidRPr="008B6669">
        <w:rPr>
          <w:rFonts w:ascii="Garamond" w:hAnsi="Garamond"/>
          <w:lang w:val="en-AU"/>
        </w:rPr>
        <w:t>thi</w:t>
      </w:r>
      <w:r w:rsidR="00C82DA7" w:rsidRPr="00BB5E6E">
        <w:rPr>
          <w:rFonts w:ascii="Garamond" w:hAnsi="Garamond"/>
          <w:lang w:val="en-AU"/>
        </w:rPr>
        <w:t>s,</w:t>
      </w:r>
      <w:r w:rsidR="00CD5E1F" w:rsidRPr="00646F76">
        <w:rPr>
          <w:rFonts w:ascii="Garamond" w:hAnsi="Garamond"/>
          <w:lang w:val="en-AU"/>
        </w:rPr>
        <w:t xml:space="preserve"> </w:t>
      </w:r>
      <w:r w:rsidR="00452658" w:rsidRPr="00E04642">
        <w:rPr>
          <w:rFonts w:ascii="Garamond" w:hAnsi="Garamond"/>
          <w:lang w:val="en-AU"/>
        </w:rPr>
        <w:t xml:space="preserve">the presentist can </w:t>
      </w:r>
      <w:r w:rsidR="00EB21C4" w:rsidRPr="00AD5638">
        <w:rPr>
          <w:rFonts w:ascii="Garamond" w:hAnsi="Garamond"/>
          <w:lang w:val="en-AU"/>
        </w:rPr>
        <w:t xml:space="preserve">hold </w:t>
      </w:r>
      <w:r w:rsidR="00452658" w:rsidRPr="00AB74E9">
        <w:rPr>
          <w:rFonts w:ascii="Garamond" w:hAnsi="Garamond"/>
          <w:lang w:val="en-AU"/>
        </w:rPr>
        <w:t>that, appropriately regimented, those sentences</w:t>
      </w:r>
      <w:r w:rsidR="00452658" w:rsidRPr="00DD2D0F">
        <w:rPr>
          <w:rFonts w:ascii="Garamond" w:hAnsi="Garamond"/>
          <w:lang w:val="en-AU"/>
        </w:rPr>
        <w:t xml:space="preserve"> quantify over non-present things</w:t>
      </w:r>
      <w:r w:rsidR="00D424F1" w:rsidRPr="00340EE6">
        <w:rPr>
          <w:rFonts w:ascii="Garamond" w:hAnsi="Garamond"/>
          <w:lang w:val="en-AU"/>
        </w:rPr>
        <w:t xml:space="preserve">, and that these sentences are </w:t>
      </w:r>
      <w:r w:rsidR="00452658" w:rsidRPr="00340EE6">
        <w:rPr>
          <w:rFonts w:ascii="Garamond" w:hAnsi="Garamond"/>
          <w:lang w:val="en-AU"/>
        </w:rPr>
        <w:t>about what they appear to be</w:t>
      </w:r>
      <w:r w:rsidR="009C46F3" w:rsidRPr="00A6244C">
        <w:rPr>
          <w:rFonts w:ascii="Garamond" w:hAnsi="Garamond"/>
          <w:lang w:val="en-AU"/>
        </w:rPr>
        <w:t xml:space="preserve"> about.</w:t>
      </w:r>
      <w:r w:rsidR="00643ADF" w:rsidRPr="00656415">
        <w:rPr>
          <w:rFonts w:ascii="Garamond" w:hAnsi="Garamond"/>
          <w:lang w:val="en-AU"/>
        </w:rPr>
        <w:t xml:space="preserve"> </w:t>
      </w:r>
      <w:r w:rsidR="00452658" w:rsidRPr="003A6560">
        <w:rPr>
          <w:rFonts w:ascii="Garamond" w:hAnsi="Garamond"/>
          <w:lang w:val="en-AU"/>
        </w:rPr>
        <w:t xml:space="preserve">Moreover, the presentist can </w:t>
      </w:r>
      <w:r w:rsidR="00643ADF" w:rsidRPr="00DD29E0">
        <w:rPr>
          <w:rFonts w:ascii="Garamond" w:hAnsi="Garamond"/>
          <w:lang w:val="en-AU"/>
        </w:rPr>
        <w:t xml:space="preserve">hold </w:t>
      </w:r>
      <w:r w:rsidR="00452658" w:rsidRPr="00DF4ADE">
        <w:rPr>
          <w:rFonts w:ascii="Garamond" w:hAnsi="Garamond"/>
          <w:lang w:val="en-AU"/>
        </w:rPr>
        <w:t>the plausible claim that if non-present sentences are about the non-present, they are true only if the non-present is as t</w:t>
      </w:r>
      <w:r w:rsidR="00452658" w:rsidRPr="007179E1">
        <w:rPr>
          <w:rFonts w:ascii="Garamond" w:hAnsi="Garamond"/>
          <w:lang w:val="en-AU"/>
        </w:rPr>
        <w:t xml:space="preserve">hey say it is. </w:t>
      </w:r>
      <w:r w:rsidR="00B34446" w:rsidRPr="00924F41">
        <w:rPr>
          <w:rFonts w:ascii="Garamond" w:hAnsi="Garamond"/>
          <w:lang w:val="en-AU"/>
        </w:rPr>
        <w:t>Hence if there are no non-present things, then non-</w:t>
      </w:r>
      <w:r w:rsidR="00B34446" w:rsidRPr="007F3F35">
        <w:rPr>
          <w:rFonts w:ascii="Garamond" w:hAnsi="Garamond"/>
          <w:lang w:val="en-AU"/>
        </w:rPr>
        <w:t>present</w:t>
      </w:r>
      <w:r w:rsidR="00B34446" w:rsidRPr="00B211D5">
        <w:rPr>
          <w:rFonts w:ascii="Garamond" w:hAnsi="Garamond"/>
          <w:lang w:val="en-AU"/>
        </w:rPr>
        <w:t xml:space="preserve"> sentences are </w:t>
      </w:r>
      <w:r w:rsidR="00B34446" w:rsidRPr="00910217">
        <w:rPr>
          <w:rFonts w:ascii="Garamond" w:hAnsi="Garamond"/>
          <w:lang w:val="en-AU"/>
        </w:rPr>
        <w:t>either</w:t>
      </w:r>
      <w:r w:rsidR="00B34446" w:rsidRPr="009C2AF6">
        <w:rPr>
          <w:rFonts w:ascii="Garamond" w:hAnsi="Garamond"/>
          <w:lang w:val="en-AU"/>
        </w:rPr>
        <w:t xml:space="preserve"> </w:t>
      </w:r>
      <w:r w:rsidR="00B34446" w:rsidRPr="00EB7EEB">
        <w:rPr>
          <w:rFonts w:ascii="Garamond" w:hAnsi="Garamond"/>
          <w:lang w:val="en-AU"/>
        </w:rPr>
        <w:t xml:space="preserve">false, or not true. The advantage of such a view is that </w:t>
      </w:r>
      <w:r w:rsidR="00003191" w:rsidRPr="00F57E9C">
        <w:rPr>
          <w:rFonts w:ascii="Garamond" w:hAnsi="Garamond"/>
          <w:lang w:val="en-AU"/>
        </w:rPr>
        <w:t>the presentist</w:t>
      </w:r>
      <w:r w:rsidR="00452658" w:rsidRPr="00C55F11">
        <w:rPr>
          <w:rFonts w:ascii="Garamond" w:hAnsi="Garamond"/>
          <w:lang w:val="en-AU"/>
        </w:rPr>
        <w:t xml:space="preserve"> </w:t>
      </w:r>
      <w:r w:rsidR="00B34446" w:rsidRPr="00C55F11">
        <w:rPr>
          <w:rFonts w:ascii="Garamond" w:hAnsi="Garamond"/>
          <w:lang w:val="en-AU"/>
        </w:rPr>
        <w:t xml:space="preserve">can </w:t>
      </w:r>
      <w:r w:rsidR="00452658" w:rsidRPr="00C55F11">
        <w:rPr>
          <w:rFonts w:ascii="Garamond" w:hAnsi="Garamond"/>
          <w:lang w:val="en-AU"/>
        </w:rPr>
        <w:t>adopt</w:t>
      </w:r>
      <w:r w:rsidR="00452658" w:rsidRPr="003A23D4">
        <w:rPr>
          <w:rFonts w:ascii="Garamond" w:hAnsi="Garamond"/>
          <w:lang w:val="en-AU"/>
        </w:rPr>
        <w:t xml:space="preserve"> a straightforward semantics for non-present sentences</w:t>
      </w:r>
      <w:r w:rsidR="002E7503" w:rsidRPr="00DE4779">
        <w:rPr>
          <w:rFonts w:ascii="Garamond" w:hAnsi="Garamond"/>
          <w:lang w:val="en-AU"/>
        </w:rPr>
        <w:t xml:space="preserve"> accordin</w:t>
      </w:r>
      <w:r w:rsidR="002E7503" w:rsidRPr="005361A7">
        <w:rPr>
          <w:rFonts w:ascii="Garamond" w:hAnsi="Garamond"/>
          <w:lang w:val="en-AU"/>
        </w:rPr>
        <w:t xml:space="preserve">g to which those sentences are about non-present things. </w:t>
      </w:r>
    </w:p>
    <w:p w14:paraId="6A8E4440" w14:textId="77777777" w:rsidR="0092663C" w:rsidRPr="0012354E" w:rsidRDefault="0092663C">
      <w:pPr>
        <w:pStyle w:val="Body"/>
        <w:spacing w:after="0" w:line="360" w:lineRule="auto"/>
        <w:jc w:val="both"/>
        <w:rPr>
          <w:rFonts w:ascii="Garamond" w:hAnsi="Garamond"/>
          <w:lang w:val="en-AU"/>
        </w:rPr>
      </w:pPr>
    </w:p>
    <w:p w14:paraId="6CC5C712" w14:textId="65E9A58C" w:rsidR="00554258" w:rsidRPr="000E2E34" w:rsidRDefault="00B33AD6" w:rsidP="00B716EC">
      <w:pPr>
        <w:pStyle w:val="Body"/>
        <w:spacing w:after="0" w:line="360" w:lineRule="auto"/>
        <w:jc w:val="both"/>
        <w:rPr>
          <w:rFonts w:ascii="Garamond" w:hAnsi="Garamond"/>
          <w:lang w:val="en-AU"/>
        </w:rPr>
      </w:pPr>
      <w:r w:rsidRPr="00F70E44">
        <w:rPr>
          <w:rFonts w:ascii="Garamond" w:hAnsi="Garamond"/>
          <w:lang w:val="en-AU"/>
        </w:rPr>
        <w:t>According to fictionalism</w:t>
      </w:r>
      <w:r w:rsidR="007A6993" w:rsidRPr="00203C04">
        <w:rPr>
          <w:rFonts w:ascii="Garamond" w:hAnsi="Garamond"/>
          <w:lang w:val="en-AU"/>
        </w:rPr>
        <w:t xml:space="preserve"> </w:t>
      </w:r>
      <w:r w:rsidRPr="00203C04">
        <w:rPr>
          <w:rFonts w:ascii="Garamond" w:hAnsi="Garamond"/>
          <w:lang w:val="en-AU"/>
        </w:rPr>
        <w:t>about the non-present, though,</w:t>
      </w:r>
      <w:r w:rsidR="007A6993" w:rsidRPr="00691D2B">
        <w:rPr>
          <w:rFonts w:ascii="Garamond" w:hAnsi="Garamond"/>
          <w:lang w:val="en-AU"/>
        </w:rPr>
        <w:t xml:space="preserve"> </w:t>
      </w:r>
      <w:r w:rsidR="009D68DB" w:rsidRPr="00337FA1">
        <w:rPr>
          <w:rFonts w:ascii="Garamond" w:hAnsi="Garamond"/>
          <w:lang w:val="en-AU"/>
        </w:rPr>
        <w:t>in uttering</w:t>
      </w:r>
      <w:r w:rsidR="007A6993" w:rsidRPr="00D6065C">
        <w:rPr>
          <w:rFonts w:ascii="Garamond" w:hAnsi="Garamond"/>
          <w:lang w:val="en-AU"/>
        </w:rPr>
        <w:t xml:space="preserve"> </w:t>
      </w:r>
      <w:r w:rsidR="000D4C2C" w:rsidRPr="00D6065C">
        <w:rPr>
          <w:rFonts w:ascii="Garamond" w:hAnsi="Garamond"/>
          <w:lang w:val="en-AU"/>
        </w:rPr>
        <w:t>non-present sentenc</w:t>
      </w:r>
      <w:r w:rsidR="00244E3D" w:rsidRPr="00D6065C">
        <w:rPr>
          <w:rFonts w:ascii="Garamond" w:hAnsi="Garamond"/>
          <w:lang w:val="en-AU"/>
        </w:rPr>
        <w:t xml:space="preserve">es we </w:t>
      </w:r>
      <w:r w:rsidR="001C037D" w:rsidRPr="00D6065C">
        <w:rPr>
          <w:rFonts w:ascii="Garamond" w:hAnsi="Garamond"/>
          <w:lang w:val="en-AU"/>
        </w:rPr>
        <w:t xml:space="preserve">are not </w:t>
      </w:r>
      <w:r w:rsidR="00244E3D" w:rsidRPr="00D6065C">
        <w:rPr>
          <w:rFonts w:ascii="Garamond" w:hAnsi="Garamond"/>
          <w:lang w:val="en-AU"/>
        </w:rPr>
        <w:t>utter falsehoods</w:t>
      </w:r>
      <w:r w:rsidRPr="00D6065C">
        <w:rPr>
          <w:rFonts w:ascii="Garamond" w:hAnsi="Garamond"/>
          <w:lang w:val="en-AU"/>
        </w:rPr>
        <w:t xml:space="preserve"> or untruths</w:t>
      </w:r>
      <w:r w:rsidR="00244E3D" w:rsidRPr="00D6065C">
        <w:rPr>
          <w:rFonts w:ascii="Garamond" w:hAnsi="Garamond"/>
          <w:lang w:val="en-AU"/>
        </w:rPr>
        <w:t xml:space="preserve">. </w:t>
      </w:r>
      <w:r w:rsidR="005B66E5" w:rsidRPr="00D6065C">
        <w:rPr>
          <w:rFonts w:ascii="Garamond" w:hAnsi="Garamond"/>
          <w:lang w:val="en-AU"/>
        </w:rPr>
        <w:t xml:space="preserve">On the particular version of </w:t>
      </w:r>
      <w:r w:rsidR="00D54DA9" w:rsidRPr="00D6065C">
        <w:rPr>
          <w:rFonts w:ascii="Garamond" w:hAnsi="Garamond"/>
          <w:lang w:val="en-AU"/>
        </w:rPr>
        <w:t>the</w:t>
      </w:r>
      <w:r w:rsidR="005B66E5" w:rsidRPr="00D6065C">
        <w:rPr>
          <w:rFonts w:ascii="Garamond" w:hAnsi="Garamond"/>
          <w:lang w:val="en-AU"/>
        </w:rPr>
        <w:t xml:space="preserve"> view </w:t>
      </w:r>
      <w:r w:rsidR="00D54DA9" w:rsidRPr="00D6065C">
        <w:rPr>
          <w:rFonts w:ascii="Garamond" w:hAnsi="Garamond"/>
          <w:lang w:val="en-AU"/>
        </w:rPr>
        <w:t xml:space="preserve">that </w:t>
      </w:r>
      <w:r w:rsidR="005B66E5" w:rsidRPr="00C76043">
        <w:rPr>
          <w:rFonts w:ascii="Garamond" w:hAnsi="Garamond"/>
          <w:lang w:val="en-AU"/>
        </w:rPr>
        <w:t xml:space="preserve">I outline in this paper when </w:t>
      </w:r>
      <w:r w:rsidR="000D4C2C" w:rsidRPr="00C76043">
        <w:rPr>
          <w:rFonts w:ascii="Garamond" w:hAnsi="Garamond"/>
          <w:lang w:val="en-AU"/>
        </w:rPr>
        <w:t>we utter such sentences we are not making assertions. Rather, we are expressing some kind of non-cognitive state</w:t>
      </w:r>
      <w:r w:rsidR="00244E3D" w:rsidRPr="00626F57">
        <w:rPr>
          <w:rFonts w:ascii="Garamond" w:hAnsi="Garamond"/>
          <w:lang w:val="en-AU"/>
        </w:rPr>
        <w:t xml:space="preserve">: we are expressing an attitude of </w:t>
      </w:r>
      <w:r w:rsidR="00244E3D" w:rsidRPr="00605C7B">
        <w:rPr>
          <w:rFonts w:ascii="Garamond" w:hAnsi="Garamond"/>
          <w:i/>
          <w:lang w:val="en-AU"/>
        </w:rPr>
        <w:t>pretence</w:t>
      </w:r>
      <w:r w:rsidR="00244E3D" w:rsidRPr="008628E7">
        <w:rPr>
          <w:rFonts w:ascii="Garamond" w:hAnsi="Garamond"/>
          <w:lang w:val="en-AU"/>
        </w:rPr>
        <w:t xml:space="preserve"> towards the propositional con</w:t>
      </w:r>
      <w:r w:rsidR="00244E3D" w:rsidRPr="001776C9">
        <w:rPr>
          <w:rFonts w:ascii="Garamond" w:hAnsi="Garamond"/>
          <w:lang w:val="en-AU"/>
        </w:rPr>
        <w:t xml:space="preserve">tent of the sentence. </w:t>
      </w:r>
      <w:r w:rsidR="00050495" w:rsidRPr="001776C9">
        <w:rPr>
          <w:rFonts w:ascii="Garamond" w:hAnsi="Garamond"/>
          <w:lang w:val="en-AU"/>
        </w:rPr>
        <w:t>So</w:t>
      </w:r>
      <w:r w:rsidR="006E0B0B" w:rsidRPr="001776C9">
        <w:rPr>
          <w:rFonts w:ascii="Garamond" w:hAnsi="Garamond"/>
          <w:lang w:val="en-AU"/>
        </w:rPr>
        <w:t xml:space="preserve"> this </w:t>
      </w:r>
      <w:r w:rsidR="00EE74E2" w:rsidRPr="001776C9">
        <w:rPr>
          <w:rFonts w:ascii="Garamond" w:hAnsi="Garamond"/>
          <w:lang w:val="en-AU"/>
        </w:rPr>
        <w:t xml:space="preserve">version of fictionalism about the non-present is </w:t>
      </w:r>
      <w:r w:rsidR="006E0B0B" w:rsidRPr="00DA0A5F">
        <w:rPr>
          <w:rFonts w:ascii="Garamond" w:hAnsi="Garamond"/>
          <w:lang w:val="en-AU"/>
        </w:rPr>
        <w:t xml:space="preserve">a kind of </w:t>
      </w:r>
      <w:r w:rsidR="00D874C6" w:rsidRPr="00694BDD">
        <w:rPr>
          <w:rFonts w:ascii="Garamond" w:hAnsi="Garamond"/>
          <w:lang w:val="en-AU"/>
        </w:rPr>
        <w:t>pretence</w:t>
      </w:r>
      <w:r w:rsidR="00E20573" w:rsidRPr="00415987">
        <w:rPr>
          <w:rFonts w:ascii="Garamond" w:hAnsi="Garamond"/>
          <w:lang w:val="en-AU"/>
        </w:rPr>
        <w:t xml:space="preserve"> </w:t>
      </w:r>
      <w:r w:rsidR="00BD60B2" w:rsidRPr="001401FC">
        <w:rPr>
          <w:rFonts w:ascii="Garamond" w:hAnsi="Garamond"/>
          <w:lang w:val="en-AU"/>
        </w:rPr>
        <w:t>fictionalism about the non-present</w:t>
      </w:r>
      <w:r w:rsidR="0088006F" w:rsidRPr="00BF494B">
        <w:rPr>
          <w:rFonts w:ascii="Garamond" w:hAnsi="Garamond"/>
          <w:lang w:val="en-AU"/>
        </w:rPr>
        <w:t>, though I will often refer to the view</w:t>
      </w:r>
      <w:r w:rsidR="002B1478" w:rsidRPr="00E3392A">
        <w:rPr>
          <w:rFonts w:ascii="Garamond" w:hAnsi="Garamond"/>
          <w:lang w:val="en-AU"/>
        </w:rPr>
        <w:t xml:space="preserve"> simply</w:t>
      </w:r>
      <w:r w:rsidR="0088006F" w:rsidRPr="00DA0091">
        <w:rPr>
          <w:rFonts w:ascii="Garamond" w:hAnsi="Garamond"/>
          <w:lang w:val="en-AU"/>
        </w:rPr>
        <w:t xml:space="preserve"> as fictionalism about the non-present.</w:t>
      </w:r>
      <w:r w:rsidR="006E0B0B" w:rsidRPr="00B16ED2">
        <w:rPr>
          <w:rFonts w:ascii="Garamond" w:hAnsi="Garamond"/>
          <w:lang w:val="en-AU"/>
        </w:rPr>
        <w:t xml:space="preserve"> </w:t>
      </w:r>
      <w:r w:rsidR="00942F82" w:rsidRPr="00032EAB">
        <w:rPr>
          <w:rFonts w:ascii="Garamond" w:hAnsi="Garamond"/>
          <w:lang w:val="en-AU"/>
        </w:rPr>
        <w:t xml:space="preserve">In the </w:t>
      </w:r>
      <w:r w:rsidR="00942F82" w:rsidRPr="009C403F">
        <w:rPr>
          <w:rFonts w:ascii="Garamond" w:hAnsi="Garamond"/>
          <w:lang w:val="en-AU"/>
        </w:rPr>
        <w:t>following</w:t>
      </w:r>
      <w:r w:rsidR="00942F82" w:rsidRPr="00D61E03">
        <w:rPr>
          <w:rFonts w:ascii="Garamond" w:hAnsi="Garamond"/>
          <w:lang w:val="en-AU"/>
        </w:rPr>
        <w:t xml:space="preserve"> </w:t>
      </w:r>
      <w:r w:rsidR="00942F82" w:rsidRPr="003B1CA1">
        <w:rPr>
          <w:rFonts w:ascii="Garamond" w:hAnsi="Garamond"/>
          <w:lang w:val="en-AU"/>
        </w:rPr>
        <w:t>section I outline tha</w:t>
      </w:r>
      <w:r w:rsidR="00942F82" w:rsidRPr="001930BD">
        <w:rPr>
          <w:rFonts w:ascii="Garamond" w:hAnsi="Garamond"/>
          <w:lang w:val="en-AU"/>
        </w:rPr>
        <w:t xml:space="preserve">t view in more detail. </w:t>
      </w:r>
    </w:p>
    <w:p w14:paraId="1823D178" w14:textId="6BDCF141" w:rsidR="00C84D3F" w:rsidRPr="00AD7EEB" w:rsidRDefault="00C84D3F" w:rsidP="003D5315">
      <w:pPr>
        <w:pStyle w:val="Body"/>
        <w:spacing w:after="0" w:line="360" w:lineRule="auto"/>
        <w:jc w:val="both"/>
        <w:rPr>
          <w:rFonts w:ascii="Garamond" w:eastAsia="Garamond" w:hAnsi="Garamond" w:cs="Garamond"/>
          <w:lang w:val="en-AU"/>
        </w:rPr>
      </w:pPr>
    </w:p>
    <w:p w14:paraId="753DA662" w14:textId="1CA3C0FE" w:rsidR="00460305" w:rsidRPr="000E5629" w:rsidRDefault="00511DB1" w:rsidP="003D5315">
      <w:pPr>
        <w:pStyle w:val="Body"/>
        <w:spacing w:after="0" w:line="360" w:lineRule="auto"/>
        <w:jc w:val="both"/>
        <w:rPr>
          <w:rFonts w:ascii="Garamond" w:eastAsia="Garamond" w:hAnsi="Garamond" w:cs="Garamond"/>
          <w:lang w:val="en-AU"/>
        </w:rPr>
      </w:pPr>
      <w:r>
        <w:rPr>
          <w:rFonts w:ascii="Garamond" w:eastAsia="Garamond" w:hAnsi="Garamond" w:cs="Garamond"/>
          <w:lang w:val="en-AU"/>
        </w:rPr>
        <w:t>3.</w:t>
      </w:r>
      <w:r w:rsidR="00EA0C86" w:rsidRPr="00285418">
        <w:rPr>
          <w:rFonts w:ascii="Garamond" w:eastAsia="Garamond" w:hAnsi="Garamond" w:cs="Garamond"/>
          <w:lang w:val="en-AU"/>
        </w:rPr>
        <w:t xml:space="preserve"> An Overview of F</w:t>
      </w:r>
      <w:r w:rsidR="00460305" w:rsidRPr="00B675BA">
        <w:rPr>
          <w:rFonts w:ascii="Garamond" w:eastAsia="Garamond" w:hAnsi="Garamond" w:cs="Garamond"/>
          <w:lang w:val="en-AU"/>
        </w:rPr>
        <w:t>ictionalism</w:t>
      </w:r>
      <w:r w:rsidR="00C84D3F" w:rsidRPr="00D70AD8">
        <w:rPr>
          <w:rFonts w:ascii="Garamond" w:eastAsia="Garamond" w:hAnsi="Garamond" w:cs="Garamond"/>
          <w:lang w:val="en-AU"/>
        </w:rPr>
        <w:t xml:space="preserve"> about the</w:t>
      </w:r>
      <w:r w:rsidR="00EA0C86" w:rsidRPr="002155FA">
        <w:rPr>
          <w:rFonts w:ascii="Garamond" w:eastAsia="Garamond" w:hAnsi="Garamond" w:cs="Garamond"/>
          <w:lang w:val="en-AU"/>
        </w:rPr>
        <w:t xml:space="preserve"> N</w:t>
      </w:r>
      <w:r w:rsidR="00C84D3F" w:rsidRPr="00B258BE">
        <w:rPr>
          <w:rFonts w:ascii="Garamond" w:eastAsia="Garamond" w:hAnsi="Garamond" w:cs="Garamond"/>
          <w:lang w:val="en-AU"/>
        </w:rPr>
        <w:t xml:space="preserve">on-present </w:t>
      </w:r>
    </w:p>
    <w:p w14:paraId="5924F50A" w14:textId="77777777" w:rsidR="00460305" w:rsidRPr="009760DC" w:rsidRDefault="00460305" w:rsidP="003D5315">
      <w:pPr>
        <w:pStyle w:val="Body"/>
        <w:spacing w:after="0" w:line="360" w:lineRule="auto"/>
        <w:jc w:val="both"/>
        <w:rPr>
          <w:rFonts w:ascii="Garamond" w:eastAsia="Garamond" w:hAnsi="Garamond" w:cs="Garamond"/>
          <w:lang w:val="en-AU"/>
        </w:rPr>
      </w:pPr>
    </w:p>
    <w:p w14:paraId="6E044716" w14:textId="005AA19D" w:rsidR="00C75A30" w:rsidRPr="00BD09D9" w:rsidRDefault="00C75A30" w:rsidP="00736273">
      <w:pPr>
        <w:pStyle w:val="Body"/>
        <w:spacing w:after="0" w:line="360" w:lineRule="auto"/>
        <w:jc w:val="both"/>
        <w:rPr>
          <w:rFonts w:ascii="Garamond" w:hAnsi="Garamond"/>
          <w:lang w:val="en-AU"/>
        </w:rPr>
      </w:pPr>
      <w:r w:rsidRPr="00255AD3">
        <w:rPr>
          <w:rFonts w:ascii="Garamond" w:hAnsi="Garamond"/>
          <w:lang w:val="en-AU"/>
        </w:rPr>
        <w:t>Fictionalism about the non-present</w:t>
      </w:r>
      <w:r w:rsidRPr="004219F7">
        <w:rPr>
          <w:rFonts w:ascii="Garamond" w:hAnsi="Garamond"/>
          <w:lang w:val="en-AU"/>
        </w:rPr>
        <w:t xml:space="preserve"> is a broad church.</w:t>
      </w:r>
      <w:r w:rsidRPr="0057574F">
        <w:rPr>
          <w:rFonts w:ascii="Garamond" w:hAnsi="Garamond"/>
          <w:lang w:val="en-AU"/>
        </w:rPr>
        <w:t xml:space="preserve"> Strictly speaking, </w:t>
      </w:r>
      <w:r w:rsidR="00894BDB" w:rsidRPr="004D2292">
        <w:rPr>
          <w:rFonts w:ascii="Garamond" w:hAnsi="Garamond"/>
          <w:lang w:val="en-AU"/>
        </w:rPr>
        <w:t>it</w:t>
      </w:r>
      <w:r w:rsidRPr="00AB051B">
        <w:rPr>
          <w:rFonts w:ascii="Garamond" w:hAnsi="Garamond"/>
          <w:lang w:val="en-AU"/>
        </w:rPr>
        <w:t xml:space="preserve"> simply says that non-present sentences express </w:t>
      </w:r>
      <w:r w:rsidRPr="004F373B">
        <w:rPr>
          <w:rFonts w:ascii="Garamond" w:hAnsi="Garamond"/>
          <w:lang w:val="en-AU"/>
        </w:rPr>
        <w:t>propositions</w:t>
      </w:r>
      <w:r w:rsidRPr="00140614">
        <w:rPr>
          <w:rFonts w:ascii="Garamond" w:hAnsi="Garamond"/>
          <w:lang w:val="en-AU"/>
        </w:rPr>
        <w:t xml:space="preserve"> that are</w:t>
      </w:r>
      <w:r w:rsidR="00027036">
        <w:rPr>
          <w:rFonts w:ascii="Garamond" w:hAnsi="Garamond"/>
          <w:lang w:val="en-AU"/>
        </w:rPr>
        <w:t xml:space="preserve"> about the non-present, and which, as a result, are</w:t>
      </w:r>
      <w:r w:rsidRPr="00140614">
        <w:rPr>
          <w:rFonts w:ascii="Garamond" w:hAnsi="Garamond"/>
          <w:lang w:val="en-AU"/>
        </w:rPr>
        <w:t xml:space="preserve"> either false</w:t>
      </w:r>
      <w:r w:rsidR="00577CA9">
        <w:rPr>
          <w:rFonts w:ascii="Garamond" w:hAnsi="Garamond"/>
          <w:lang w:val="en-AU"/>
        </w:rPr>
        <w:t xml:space="preserve"> </w:t>
      </w:r>
      <w:r w:rsidRPr="00140614">
        <w:rPr>
          <w:rFonts w:ascii="Garamond" w:hAnsi="Garamond"/>
          <w:lang w:val="en-AU"/>
        </w:rPr>
        <w:t xml:space="preserve">or </w:t>
      </w:r>
      <w:r w:rsidR="00577CA9">
        <w:rPr>
          <w:rFonts w:ascii="Garamond" w:hAnsi="Garamond"/>
          <w:lang w:val="en-AU"/>
        </w:rPr>
        <w:t xml:space="preserve">at least </w:t>
      </w:r>
      <w:r w:rsidRPr="00140614">
        <w:rPr>
          <w:rFonts w:ascii="Garamond" w:hAnsi="Garamond"/>
          <w:lang w:val="en-AU"/>
        </w:rPr>
        <w:t xml:space="preserve">not true, </w:t>
      </w:r>
      <w:r w:rsidR="00577CA9">
        <w:rPr>
          <w:rFonts w:ascii="Garamond" w:hAnsi="Garamond"/>
          <w:lang w:val="en-AU"/>
        </w:rPr>
        <w:t xml:space="preserve">but that those sentences </w:t>
      </w:r>
      <w:r w:rsidRPr="00DD0BE4">
        <w:rPr>
          <w:rFonts w:ascii="Garamond" w:hAnsi="Garamond"/>
          <w:lang w:val="en-AU"/>
        </w:rPr>
        <w:t xml:space="preserve">are true in some fiction. This leaves open many </w:t>
      </w:r>
      <w:r w:rsidR="00055743" w:rsidRPr="00BA68D3">
        <w:rPr>
          <w:rFonts w:ascii="Garamond" w:hAnsi="Garamond"/>
          <w:lang w:val="en-AU"/>
        </w:rPr>
        <w:t xml:space="preserve">different </w:t>
      </w:r>
      <w:r w:rsidRPr="00820030">
        <w:rPr>
          <w:rFonts w:ascii="Garamond" w:hAnsi="Garamond"/>
          <w:lang w:val="en-AU"/>
        </w:rPr>
        <w:t>ways of spelling out the v</w:t>
      </w:r>
      <w:r w:rsidRPr="00365D22">
        <w:rPr>
          <w:rFonts w:ascii="Garamond" w:hAnsi="Garamond"/>
          <w:lang w:val="en-AU"/>
        </w:rPr>
        <w:t xml:space="preserve">iew. I'll take a stand </w:t>
      </w:r>
      <w:r w:rsidRPr="00452222">
        <w:rPr>
          <w:rFonts w:ascii="Garamond" w:hAnsi="Garamond"/>
          <w:lang w:val="en-AU"/>
        </w:rPr>
        <w:t xml:space="preserve">on several of these in defending </w:t>
      </w:r>
      <w:r w:rsidRPr="00452222">
        <w:rPr>
          <w:rFonts w:ascii="Garamond" w:hAnsi="Garamond"/>
          <w:i/>
          <w:lang w:val="en-AU"/>
        </w:rPr>
        <w:t>hermeneutic pretence</w:t>
      </w:r>
      <w:r w:rsidRPr="00DF6166">
        <w:rPr>
          <w:rFonts w:ascii="Garamond" w:hAnsi="Garamond"/>
          <w:lang w:val="en-AU"/>
        </w:rPr>
        <w:t xml:space="preserve"> </w:t>
      </w:r>
      <w:r w:rsidRPr="001C6660">
        <w:rPr>
          <w:rFonts w:ascii="Garamond" w:hAnsi="Garamond"/>
          <w:i/>
          <w:lang w:val="en-AU"/>
        </w:rPr>
        <w:t>fictionalism</w:t>
      </w:r>
      <w:r w:rsidRPr="00167866">
        <w:rPr>
          <w:rFonts w:ascii="Garamond" w:hAnsi="Garamond"/>
          <w:lang w:val="en-AU"/>
        </w:rPr>
        <w:t xml:space="preserve"> about the non-present. </w:t>
      </w:r>
      <w:r w:rsidR="00263D13" w:rsidRPr="002863C9">
        <w:rPr>
          <w:rFonts w:ascii="Garamond" w:hAnsi="Garamond"/>
          <w:lang w:val="en-AU"/>
        </w:rPr>
        <w:t>Along</w:t>
      </w:r>
      <w:r w:rsidRPr="006178E3">
        <w:rPr>
          <w:rFonts w:ascii="Garamond" w:hAnsi="Garamond"/>
          <w:lang w:val="en-AU"/>
        </w:rPr>
        <w:t xml:space="preserve"> the way I will flag various places where I thin</w:t>
      </w:r>
      <w:r w:rsidR="00263D13" w:rsidRPr="001846AB">
        <w:rPr>
          <w:rFonts w:ascii="Garamond" w:hAnsi="Garamond"/>
          <w:lang w:val="en-AU"/>
        </w:rPr>
        <w:t>k</w:t>
      </w:r>
      <w:r w:rsidRPr="00E63135">
        <w:rPr>
          <w:rFonts w:ascii="Garamond" w:hAnsi="Garamond"/>
          <w:lang w:val="en-AU"/>
        </w:rPr>
        <w:t xml:space="preserve"> there are other interesting versions of fictionalism about the non-present that can and </w:t>
      </w:r>
      <w:r w:rsidRPr="00716180">
        <w:rPr>
          <w:rFonts w:ascii="Garamond" w:hAnsi="Garamond"/>
          <w:lang w:val="en-AU"/>
        </w:rPr>
        <w:t xml:space="preserve">should be explored. </w:t>
      </w:r>
    </w:p>
    <w:p w14:paraId="1256A1F7" w14:textId="77777777" w:rsidR="00263D13" w:rsidRPr="00C36E76" w:rsidRDefault="00263D13" w:rsidP="00736273">
      <w:pPr>
        <w:pStyle w:val="Body"/>
        <w:spacing w:after="0" w:line="360" w:lineRule="auto"/>
        <w:jc w:val="both"/>
        <w:rPr>
          <w:rFonts w:ascii="Garamond" w:hAnsi="Garamond"/>
          <w:lang w:val="en-AU"/>
        </w:rPr>
      </w:pPr>
    </w:p>
    <w:p w14:paraId="10C3DC2D" w14:textId="0CCBCE9E" w:rsidR="001776C9" w:rsidRPr="001776C9" w:rsidRDefault="00A50B14" w:rsidP="00A50B14">
      <w:pPr>
        <w:pStyle w:val="Body"/>
        <w:spacing w:after="0" w:line="360" w:lineRule="auto"/>
        <w:jc w:val="both"/>
        <w:rPr>
          <w:rFonts w:ascii="Garamond" w:hAnsi="Garamond"/>
          <w:lang w:val="en-AU"/>
        </w:rPr>
      </w:pPr>
      <w:r w:rsidRPr="00D65E72">
        <w:rPr>
          <w:rFonts w:ascii="Garamond" w:hAnsi="Garamond"/>
          <w:lang w:val="en-AU"/>
        </w:rPr>
        <w:t>There are two crucial aspects of hermeneutic pretence fictionalism a</w:t>
      </w:r>
      <w:r w:rsidRPr="00130374">
        <w:rPr>
          <w:rFonts w:ascii="Garamond" w:hAnsi="Garamond"/>
          <w:lang w:val="en-AU"/>
        </w:rPr>
        <w:t>bout the non-present. The first is that non-present sentences (a) are correctly regimented in such a way that they quantify over the non-present, and (b) express propositions and (c) are true only if the non-present is as the propositions that are expresse</w:t>
      </w:r>
      <w:r w:rsidRPr="00430251">
        <w:rPr>
          <w:rFonts w:ascii="Garamond" w:hAnsi="Garamond"/>
          <w:lang w:val="en-AU"/>
        </w:rPr>
        <w:t xml:space="preserve">d by those sentences say it is. </w:t>
      </w:r>
      <w:r w:rsidR="006928C2" w:rsidRPr="00C24EBF">
        <w:rPr>
          <w:rFonts w:ascii="Garamond" w:hAnsi="Garamond"/>
          <w:lang w:val="en-AU"/>
        </w:rPr>
        <w:t>On this view,</w:t>
      </w:r>
      <w:r w:rsidRPr="00FB2A64">
        <w:rPr>
          <w:rFonts w:ascii="Garamond" w:hAnsi="Garamond"/>
          <w:lang w:val="en-AU"/>
        </w:rPr>
        <w:t xml:space="preserve"> when we utter non-present sentences we utter sentences with perfectly ‘ordinary’ propositional content, that is, we utter sentences that are about what they seem to be about (i.e. past or future things).</w:t>
      </w:r>
      <w:r w:rsidR="00577CA9">
        <w:rPr>
          <w:rFonts w:ascii="Garamond" w:hAnsi="Garamond"/>
          <w:lang w:val="en-AU"/>
        </w:rPr>
        <w:t xml:space="preserve"> Hence fictionalists endorse semantic aboutness. </w:t>
      </w:r>
      <w:r w:rsidRPr="00FB2A64">
        <w:rPr>
          <w:rFonts w:ascii="Garamond" w:hAnsi="Garamond"/>
          <w:lang w:val="en-AU"/>
        </w:rPr>
        <w:t>But, a</w:t>
      </w:r>
      <w:r w:rsidRPr="00B63B18">
        <w:rPr>
          <w:rFonts w:ascii="Garamond" w:hAnsi="Garamond"/>
          <w:lang w:val="en-AU"/>
        </w:rPr>
        <w:t>ccording to the second crucial aspect of the view</w:t>
      </w:r>
      <w:r w:rsidR="00EF4997" w:rsidRPr="00D13ACC">
        <w:rPr>
          <w:rFonts w:ascii="Garamond" w:hAnsi="Garamond"/>
          <w:lang w:val="en-AU"/>
        </w:rPr>
        <w:t>,</w:t>
      </w:r>
      <w:r w:rsidRPr="00074546">
        <w:rPr>
          <w:rFonts w:ascii="Garamond" w:hAnsi="Garamond"/>
          <w:lang w:val="en-AU"/>
        </w:rPr>
        <w:t xml:space="preserve"> when we utter non-present sentences we do not assert their propositional content instead, we express attitude</w:t>
      </w:r>
      <w:r w:rsidR="006928C2" w:rsidRPr="00F81783">
        <w:rPr>
          <w:rFonts w:ascii="Garamond" w:hAnsi="Garamond"/>
          <w:lang w:val="en-AU"/>
        </w:rPr>
        <w:t>s</w:t>
      </w:r>
      <w:r w:rsidRPr="00D249E0">
        <w:rPr>
          <w:rFonts w:ascii="Garamond" w:hAnsi="Garamond"/>
          <w:lang w:val="en-AU"/>
        </w:rPr>
        <w:t xml:space="preserve"> of</w:t>
      </w:r>
      <w:r w:rsidR="006928C2" w:rsidRPr="00595E45">
        <w:rPr>
          <w:rFonts w:ascii="Garamond" w:hAnsi="Garamond"/>
          <w:lang w:val="en-AU"/>
        </w:rPr>
        <w:t xml:space="preserve"> pretence towards that content: </w:t>
      </w:r>
      <w:r w:rsidRPr="006D15D8">
        <w:rPr>
          <w:rFonts w:ascii="Garamond" w:hAnsi="Garamond"/>
          <w:lang w:val="en-AU"/>
        </w:rPr>
        <w:t xml:space="preserve">we pretend that the content is true. </w:t>
      </w:r>
      <w:r w:rsidR="001776C9">
        <w:rPr>
          <w:rFonts w:ascii="Garamond" w:hAnsi="Garamond"/>
          <w:lang w:val="en-AU"/>
        </w:rPr>
        <w:t xml:space="preserve">This is in contrast to </w:t>
      </w:r>
      <w:r w:rsidR="001776C9">
        <w:rPr>
          <w:rFonts w:ascii="Garamond" w:hAnsi="Garamond"/>
          <w:lang w:val="en-AU"/>
        </w:rPr>
        <w:lastRenderedPageBreak/>
        <w:t>our utterances of present sentences, which (often, or mostly) assert the propositional content of those sentences.</w:t>
      </w:r>
      <w:r w:rsidR="001776C9" w:rsidRPr="001776C9">
        <w:rPr>
          <w:rStyle w:val="FootnoteReference"/>
          <w:rFonts w:ascii="Garamond" w:hAnsi="Garamond"/>
          <w:lang w:val="en-AU"/>
        </w:rPr>
        <w:t xml:space="preserve"> </w:t>
      </w:r>
      <w:r w:rsidR="001776C9" w:rsidRPr="00FE2F55">
        <w:rPr>
          <w:rStyle w:val="FootnoteReference"/>
          <w:rFonts w:ascii="Garamond" w:hAnsi="Garamond"/>
          <w:lang w:val="en-AU"/>
        </w:rPr>
        <w:footnoteReference w:id="31"/>
      </w:r>
    </w:p>
    <w:p w14:paraId="6C10A6DB" w14:textId="2867433A" w:rsidR="00C75A30" w:rsidRPr="001776C9" w:rsidRDefault="00C75A30" w:rsidP="00736273">
      <w:pPr>
        <w:pStyle w:val="Body"/>
        <w:spacing w:after="0" w:line="360" w:lineRule="auto"/>
        <w:jc w:val="both"/>
        <w:rPr>
          <w:rFonts w:ascii="Garamond" w:hAnsi="Garamond"/>
          <w:lang w:val="en-AU"/>
        </w:rPr>
      </w:pPr>
    </w:p>
    <w:p w14:paraId="01C24C15" w14:textId="77777777" w:rsidR="00577CA9" w:rsidRDefault="00EF4997" w:rsidP="00924311">
      <w:pPr>
        <w:pStyle w:val="Body"/>
        <w:spacing w:after="0" w:line="360" w:lineRule="auto"/>
        <w:jc w:val="both"/>
        <w:rPr>
          <w:rFonts w:ascii="Garamond" w:hAnsi="Garamond"/>
          <w:lang w:val="en-AU"/>
        </w:rPr>
      </w:pPr>
      <w:r w:rsidRPr="001776C9">
        <w:rPr>
          <w:rFonts w:ascii="Garamond" w:hAnsi="Garamond"/>
          <w:lang w:val="en-AU"/>
        </w:rPr>
        <w:t>Both aspects of the view requ</w:t>
      </w:r>
      <w:r w:rsidR="008D17A6" w:rsidRPr="001776C9">
        <w:rPr>
          <w:rFonts w:ascii="Garamond" w:hAnsi="Garamond"/>
          <w:lang w:val="en-AU"/>
        </w:rPr>
        <w:t xml:space="preserve">ire some unpacking. I’ll begin with the second aspect of the view. </w:t>
      </w:r>
    </w:p>
    <w:p w14:paraId="52CC11CF" w14:textId="77777777" w:rsidR="00577CA9" w:rsidRDefault="00577CA9" w:rsidP="00924311">
      <w:pPr>
        <w:pStyle w:val="Body"/>
        <w:spacing w:after="0" w:line="360" w:lineRule="auto"/>
        <w:jc w:val="both"/>
        <w:rPr>
          <w:rFonts w:ascii="Garamond" w:hAnsi="Garamond"/>
          <w:lang w:val="en-AU"/>
        </w:rPr>
      </w:pPr>
    </w:p>
    <w:p w14:paraId="10C1CD00" w14:textId="465873C0" w:rsidR="000F438C" w:rsidRPr="00285418" w:rsidRDefault="00D262AE" w:rsidP="00924311">
      <w:pPr>
        <w:pStyle w:val="Body"/>
        <w:spacing w:after="0" w:line="360" w:lineRule="auto"/>
        <w:jc w:val="both"/>
        <w:rPr>
          <w:rFonts w:ascii="Garamond" w:hAnsi="Garamond"/>
          <w:lang w:val="en-AU"/>
        </w:rPr>
      </w:pPr>
      <w:r w:rsidRPr="00DA0A5F">
        <w:rPr>
          <w:rFonts w:ascii="Garamond" w:hAnsi="Garamond"/>
          <w:lang w:val="en-AU"/>
        </w:rPr>
        <w:t xml:space="preserve">First, the view I present is an </w:t>
      </w:r>
      <w:r w:rsidR="00736273" w:rsidRPr="00DA0A5F">
        <w:rPr>
          <w:rFonts w:ascii="Garamond" w:hAnsi="Garamond"/>
          <w:i/>
          <w:lang w:val="en-AU"/>
        </w:rPr>
        <w:t>interpretive</w:t>
      </w:r>
      <w:r w:rsidR="00736273" w:rsidRPr="00DA0A5F">
        <w:rPr>
          <w:rFonts w:ascii="Garamond" w:hAnsi="Garamond"/>
          <w:lang w:val="en-AU"/>
        </w:rPr>
        <w:t xml:space="preserve"> or </w:t>
      </w:r>
      <w:r w:rsidR="00736273" w:rsidRPr="00694BDD">
        <w:rPr>
          <w:rFonts w:ascii="Garamond" w:hAnsi="Garamond"/>
          <w:i/>
          <w:lang w:val="en-AU"/>
        </w:rPr>
        <w:t>hermeneutic</w:t>
      </w:r>
      <w:r w:rsidR="00736273" w:rsidRPr="00415987">
        <w:rPr>
          <w:rFonts w:ascii="Garamond" w:hAnsi="Garamond"/>
          <w:lang w:val="en-AU"/>
        </w:rPr>
        <w:t xml:space="preserve"> </w:t>
      </w:r>
      <w:r w:rsidR="006636EF" w:rsidRPr="001401FC">
        <w:rPr>
          <w:rFonts w:ascii="Garamond" w:hAnsi="Garamond"/>
          <w:lang w:val="en-AU"/>
        </w:rPr>
        <w:t xml:space="preserve">version of fictionalism. </w:t>
      </w:r>
      <w:r w:rsidR="00A34357" w:rsidRPr="00BF494B">
        <w:rPr>
          <w:rFonts w:ascii="Garamond" w:hAnsi="Garamond"/>
          <w:lang w:val="en-AU"/>
        </w:rPr>
        <w:t>It</w:t>
      </w:r>
      <w:r w:rsidR="00A34357" w:rsidRPr="00E3392A">
        <w:rPr>
          <w:rFonts w:ascii="Garamond" w:hAnsi="Garamond"/>
          <w:lang w:val="en-AU"/>
        </w:rPr>
        <w:t xml:space="preserve">’s </w:t>
      </w:r>
      <w:r w:rsidR="00736273" w:rsidRPr="00DA0091">
        <w:rPr>
          <w:rFonts w:ascii="Garamond" w:hAnsi="Garamond"/>
          <w:lang w:val="en-AU"/>
        </w:rPr>
        <w:t xml:space="preserve">the view that the best </w:t>
      </w:r>
      <w:r w:rsidR="00736273" w:rsidRPr="00577CA9">
        <w:rPr>
          <w:rFonts w:ascii="Garamond" w:hAnsi="Garamond"/>
          <w:lang w:val="en-AU"/>
        </w:rPr>
        <w:t>interpretation</w:t>
      </w:r>
      <w:r w:rsidR="00736273" w:rsidRPr="00032EAB">
        <w:rPr>
          <w:rFonts w:ascii="Garamond" w:hAnsi="Garamond"/>
          <w:lang w:val="en-AU"/>
        </w:rPr>
        <w:t xml:space="preserve"> of what we are doing when we think and talk about the non-present by employing non-present sentences is that we are engaging in a particular fiction: </w:t>
      </w:r>
      <w:r w:rsidR="00736273" w:rsidRPr="009C403F">
        <w:rPr>
          <w:rFonts w:ascii="Garamond" w:hAnsi="Garamond"/>
          <w:i/>
          <w:lang w:val="en-AU"/>
        </w:rPr>
        <w:t>the</w:t>
      </w:r>
      <w:r w:rsidR="00736273" w:rsidRPr="009C403F">
        <w:rPr>
          <w:rFonts w:ascii="Garamond" w:hAnsi="Garamond"/>
          <w:lang w:val="en-AU"/>
        </w:rPr>
        <w:t xml:space="preserve"> </w:t>
      </w:r>
      <w:r w:rsidR="00736273" w:rsidRPr="009C403F">
        <w:rPr>
          <w:rFonts w:ascii="Garamond" w:hAnsi="Garamond"/>
          <w:i/>
          <w:lang w:val="en-AU"/>
        </w:rPr>
        <w:t xml:space="preserve">non-present fiction. </w:t>
      </w:r>
      <w:r w:rsidR="000F438C" w:rsidRPr="009C403F">
        <w:rPr>
          <w:rFonts w:ascii="Garamond" w:hAnsi="Garamond"/>
          <w:lang w:val="en-AU"/>
        </w:rPr>
        <w:t>The fictionalist could, instead, embrace</w:t>
      </w:r>
      <w:r w:rsidR="000F438C" w:rsidRPr="00D61E03">
        <w:rPr>
          <w:rFonts w:ascii="Garamond" w:hAnsi="Garamond"/>
          <w:lang w:val="en-AU"/>
        </w:rPr>
        <w:t xml:space="preserve"> a sort of </w:t>
      </w:r>
      <w:r w:rsidR="000F438C" w:rsidRPr="003B1CA1">
        <w:rPr>
          <w:rFonts w:ascii="Garamond" w:hAnsi="Garamond"/>
          <w:i/>
          <w:lang w:val="en-AU"/>
        </w:rPr>
        <w:t>revisionary</w:t>
      </w:r>
      <w:r w:rsidR="000F438C" w:rsidRPr="001930BD">
        <w:rPr>
          <w:rFonts w:ascii="Garamond" w:hAnsi="Garamond"/>
          <w:lang w:val="en-AU"/>
        </w:rPr>
        <w:t xml:space="preserve"> fictionalism. On that view the best </w:t>
      </w:r>
      <w:r w:rsidR="000F438C" w:rsidRPr="000E2E34">
        <w:rPr>
          <w:rFonts w:ascii="Garamond" w:hAnsi="Garamond"/>
          <w:lang w:val="en-AU"/>
        </w:rPr>
        <w:t>interpretation</w:t>
      </w:r>
      <w:r w:rsidR="000F438C" w:rsidRPr="00A47382">
        <w:rPr>
          <w:rFonts w:ascii="Garamond" w:hAnsi="Garamond"/>
          <w:lang w:val="en-AU"/>
        </w:rPr>
        <w:t xml:space="preserve"> </w:t>
      </w:r>
      <w:r w:rsidR="000F438C" w:rsidRPr="002B6EAA">
        <w:rPr>
          <w:rFonts w:ascii="Garamond" w:hAnsi="Garamond"/>
          <w:lang w:val="en-AU"/>
        </w:rPr>
        <w:t xml:space="preserve">of what we are doing is </w:t>
      </w:r>
      <w:r w:rsidR="00924311" w:rsidRPr="00846E82">
        <w:rPr>
          <w:rFonts w:ascii="Garamond" w:hAnsi="Garamond"/>
          <w:lang w:val="en-AU"/>
        </w:rPr>
        <w:t>not that we are engaging in a fiction</w:t>
      </w:r>
      <w:r w:rsidR="008C4490" w:rsidRPr="003E48DC">
        <w:rPr>
          <w:rFonts w:ascii="Garamond" w:hAnsi="Garamond"/>
          <w:lang w:val="en-AU"/>
        </w:rPr>
        <w:t>,</w:t>
      </w:r>
      <w:r w:rsidR="00924311" w:rsidRPr="009F5377">
        <w:rPr>
          <w:rFonts w:ascii="Garamond" w:hAnsi="Garamond"/>
          <w:lang w:val="en-AU"/>
        </w:rPr>
        <w:t xml:space="preserve"> but instead that we are doing something else</w:t>
      </w:r>
      <w:r w:rsidR="008C4490" w:rsidRPr="00956778">
        <w:rPr>
          <w:rFonts w:ascii="Garamond" w:hAnsi="Garamond"/>
          <w:lang w:val="en-AU"/>
        </w:rPr>
        <w:t>. Once,</w:t>
      </w:r>
      <w:r w:rsidR="008C4490" w:rsidRPr="00AD11F5">
        <w:rPr>
          <w:rFonts w:ascii="Garamond" w:hAnsi="Garamond"/>
          <w:lang w:val="en-AU"/>
        </w:rPr>
        <w:t xml:space="preserve"> however,</w:t>
      </w:r>
      <w:r w:rsidR="00924311" w:rsidRPr="00872A5E">
        <w:rPr>
          <w:rFonts w:ascii="Garamond" w:hAnsi="Garamond"/>
          <w:lang w:val="en-AU"/>
        </w:rPr>
        <w:t xml:space="preserve"> </w:t>
      </w:r>
      <w:r w:rsidR="00924311" w:rsidRPr="00C1491F">
        <w:rPr>
          <w:rFonts w:ascii="Garamond" w:hAnsi="Garamond"/>
          <w:lang w:val="en-AU"/>
        </w:rPr>
        <w:t xml:space="preserve">we see that </w:t>
      </w:r>
      <w:r w:rsidR="00924311" w:rsidRPr="00924927">
        <w:rPr>
          <w:rFonts w:ascii="Garamond" w:hAnsi="Garamond"/>
          <w:lang w:val="en-AU"/>
        </w:rPr>
        <w:t>presentism is tr</w:t>
      </w:r>
      <w:r w:rsidR="008C4490" w:rsidRPr="0006027D">
        <w:rPr>
          <w:rFonts w:ascii="Garamond" w:hAnsi="Garamond"/>
          <w:lang w:val="en-AU"/>
        </w:rPr>
        <w:t>ue</w:t>
      </w:r>
      <w:r w:rsidR="00924311" w:rsidRPr="00B62DEE">
        <w:rPr>
          <w:rFonts w:ascii="Garamond" w:hAnsi="Garamond"/>
          <w:lang w:val="en-AU"/>
        </w:rPr>
        <w:t xml:space="preserve"> and that our utterances are </w:t>
      </w:r>
      <w:r w:rsidR="00924311" w:rsidRPr="005D60B9">
        <w:rPr>
          <w:rFonts w:ascii="Garamond" w:hAnsi="Garamond"/>
          <w:lang w:val="en-AU"/>
        </w:rPr>
        <w:t>systematically</w:t>
      </w:r>
      <w:r w:rsidR="00924311" w:rsidRPr="007706E4">
        <w:rPr>
          <w:rFonts w:ascii="Garamond" w:hAnsi="Garamond"/>
          <w:lang w:val="en-AU"/>
        </w:rPr>
        <w:t xml:space="preserve"> false</w:t>
      </w:r>
      <w:r w:rsidR="008C4490" w:rsidRPr="00DC7EDB">
        <w:rPr>
          <w:rFonts w:ascii="Garamond" w:hAnsi="Garamond"/>
          <w:lang w:val="en-AU"/>
        </w:rPr>
        <w:t>,</w:t>
      </w:r>
      <w:r w:rsidR="00924311" w:rsidRPr="007A133A">
        <w:rPr>
          <w:rFonts w:ascii="Garamond" w:hAnsi="Garamond"/>
          <w:lang w:val="en-AU"/>
        </w:rPr>
        <w:t xml:space="preserve"> </w:t>
      </w:r>
      <w:r w:rsidR="00924311" w:rsidRPr="001636AD">
        <w:rPr>
          <w:rFonts w:ascii="Garamond" w:hAnsi="Garamond"/>
          <w:lang w:val="en-AU"/>
        </w:rPr>
        <w:t xml:space="preserve">we should revise so that we come to endorse fictionalism. This is not a view I will consider here; but if, at the end of the paper, you are inclined to think that the view </w:t>
      </w:r>
      <w:r w:rsidR="00924311" w:rsidRPr="00E80476">
        <w:rPr>
          <w:rFonts w:ascii="Garamond" w:hAnsi="Garamond"/>
          <w:lang w:val="en-AU"/>
        </w:rPr>
        <w:t>I</w:t>
      </w:r>
      <w:r w:rsidR="00924311" w:rsidRPr="000B27DE">
        <w:rPr>
          <w:rFonts w:ascii="Garamond" w:hAnsi="Garamond"/>
          <w:lang w:val="en-AU"/>
        </w:rPr>
        <w:t xml:space="preserve"> offer is not </w:t>
      </w:r>
      <w:r w:rsidR="00924311" w:rsidRPr="00102303">
        <w:rPr>
          <w:rFonts w:ascii="Garamond" w:hAnsi="Garamond"/>
          <w:lang w:val="en-AU"/>
        </w:rPr>
        <w:t xml:space="preserve">a very plausible interpretation of what we </w:t>
      </w:r>
      <w:r w:rsidR="00924311" w:rsidRPr="00001359">
        <w:rPr>
          <w:rFonts w:ascii="Garamond" w:hAnsi="Garamond"/>
          <w:i/>
          <w:lang w:val="en-AU"/>
        </w:rPr>
        <w:t>are</w:t>
      </w:r>
      <w:r w:rsidR="00924311" w:rsidRPr="00102303">
        <w:rPr>
          <w:rFonts w:ascii="Garamond" w:hAnsi="Garamond"/>
          <w:lang w:val="en-AU"/>
        </w:rPr>
        <w:t xml:space="preserve"> doing, but </w:t>
      </w:r>
      <w:r w:rsidR="00577CA9">
        <w:rPr>
          <w:rFonts w:ascii="Garamond" w:hAnsi="Garamond"/>
          <w:lang w:val="en-AU"/>
        </w:rPr>
        <w:t xml:space="preserve">a good account of what we </w:t>
      </w:r>
      <w:r w:rsidR="00577CA9" w:rsidRPr="00001359">
        <w:rPr>
          <w:rFonts w:ascii="Garamond" w:hAnsi="Garamond"/>
          <w:i/>
          <w:lang w:val="en-AU"/>
        </w:rPr>
        <w:t>should</w:t>
      </w:r>
      <w:r w:rsidR="00577CA9">
        <w:rPr>
          <w:rFonts w:ascii="Garamond" w:hAnsi="Garamond"/>
          <w:lang w:val="en-AU"/>
        </w:rPr>
        <w:t xml:space="preserve"> be doing, </w:t>
      </w:r>
      <w:r w:rsidR="003B566A" w:rsidRPr="00502642">
        <w:rPr>
          <w:rFonts w:ascii="Garamond" w:hAnsi="Garamond"/>
          <w:lang w:val="en-AU"/>
        </w:rPr>
        <w:t xml:space="preserve">that will not unduly distress me. </w:t>
      </w:r>
      <w:r w:rsidR="008C4490" w:rsidRPr="00C50BC7">
        <w:rPr>
          <w:rFonts w:ascii="Garamond" w:hAnsi="Garamond"/>
          <w:lang w:val="en-AU"/>
        </w:rPr>
        <w:t>This is, after all, still a version of fictionalism about the non-present.</w:t>
      </w:r>
      <w:r w:rsidR="004118EE" w:rsidRPr="00AD7EEB">
        <w:rPr>
          <w:rFonts w:ascii="Garamond" w:hAnsi="Garamond"/>
          <w:lang w:val="en-AU"/>
        </w:rPr>
        <w:t xml:space="preserve"> </w:t>
      </w:r>
    </w:p>
    <w:p w14:paraId="377C4AD4" w14:textId="77777777" w:rsidR="008C4490" w:rsidRPr="00285418" w:rsidRDefault="008C4490" w:rsidP="00736273">
      <w:pPr>
        <w:pStyle w:val="Body"/>
        <w:spacing w:after="0" w:line="360" w:lineRule="auto"/>
        <w:jc w:val="both"/>
        <w:rPr>
          <w:rFonts w:ascii="Garamond" w:hAnsi="Garamond"/>
          <w:lang w:val="en-AU"/>
        </w:rPr>
      </w:pPr>
    </w:p>
    <w:p w14:paraId="119A37EA" w14:textId="01396430" w:rsidR="00A50B14" w:rsidRPr="00910217" w:rsidRDefault="006B2E64" w:rsidP="00736273">
      <w:pPr>
        <w:pStyle w:val="Body"/>
        <w:spacing w:after="0" w:line="360" w:lineRule="auto"/>
        <w:jc w:val="both"/>
        <w:rPr>
          <w:rFonts w:ascii="Garamond" w:hAnsi="Garamond"/>
          <w:lang w:val="en-AU"/>
        </w:rPr>
      </w:pPr>
      <w:r w:rsidRPr="00B675BA">
        <w:rPr>
          <w:rFonts w:ascii="Garamond" w:hAnsi="Garamond"/>
          <w:lang w:val="en-AU"/>
        </w:rPr>
        <w:t xml:space="preserve">The version of </w:t>
      </w:r>
      <w:r w:rsidR="00DB7755" w:rsidRPr="00D70AD8">
        <w:rPr>
          <w:rFonts w:ascii="Garamond" w:hAnsi="Garamond"/>
          <w:lang w:val="en-AU"/>
        </w:rPr>
        <w:t>hermeneutic</w:t>
      </w:r>
      <w:r w:rsidR="004118EE" w:rsidRPr="002155FA">
        <w:rPr>
          <w:rFonts w:ascii="Garamond" w:hAnsi="Garamond"/>
          <w:lang w:val="en-AU"/>
        </w:rPr>
        <w:t xml:space="preserve"> </w:t>
      </w:r>
      <w:r w:rsidRPr="00B258BE">
        <w:rPr>
          <w:rFonts w:ascii="Garamond" w:hAnsi="Garamond"/>
          <w:lang w:val="en-AU"/>
        </w:rPr>
        <w:t xml:space="preserve">fictionalism that </w:t>
      </w:r>
      <w:r w:rsidR="00F41B56" w:rsidRPr="000E5629">
        <w:rPr>
          <w:rFonts w:ascii="Garamond" w:hAnsi="Garamond"/>
          <w:lang w:val="en-AU"/>
        </w:rPr>
        <w:t>I outli</w:t>
      </w:r>
      <w:r w:rsidR="00F41B56" w:rsidRPr="009760DC">
        <w:rPr>
          <w:rFonts w:ascii="Garamond" w:hAnsi="Garamond"/>
          <w:lang w:val="en-AU"/>
        </w:rPr>
        <w:t xml:space="preserve">ne </w:t>
      </w:r>
      <w:r w:rsidRPr="00255AD3">
        <w:rPr>
          <w:rFonts w:ascii="Garamond" w:hAnsi="Garamond"/>
          <w:lang w:val="en-AU"/>
        </w:rPr>
        <w:t xml:space="preserve">in this paper is a </w:t>
      </w:r>
      <w:r w:rsidRPr="004219F7">
        <w:rPr>
          <w:rFonts w:ascii="Garamond" w:hAnsi="Garamond"/>
          <w:lang w:val="en-AU"/>
        </w:rPr>
        <w:t>version</w:t>
      </w:r>
      <w:r w:rsidRPr="0057574F">
        <w:rPr>
          <w:rFonts w:ascii="Garamond" w:hAnsi="Garamond"/>
          <w:lang w:val="en-AU"/>
        </w:rPr>
        <w:t xml:space="preserve"> of </w:t>
      </w:r>
      <w:r w:rsidRPr="00001359">
        <w:rPr>
          <w:rFonts w:ascii="Garamond" w:hAnsi="Garamond"/>
          <w:i/>
          <w:lang w:val="en-AU"/>
        </w:rPr>
        <w:t>pretence</w:t>
      </w:r>
      <w:r w:rsidRPr="00846622">
        <w:rPr>
          <w:rFonts w:ascii="Garamond" w:hAnsi="Garamond"/>
          <w:lang w:val="en-AU"/>
        </w:rPr>
        <w:t xml:space="preserve"> fictionalism. It is the view </w:t>
      </w:r>
      <w:r w:rsidRPr="00E5491E">
        <w:rPr>
          <w:rFonts w:ascii="Garamond" w:hAnsi="Garamond"/>
          <w:lang w:val="en-AU"/>
        </w:rPr>
        <w:t>that</w:t>
      </w:r>
      <w:r w:rsidRPr="00B73B4B">
        <w:rPr>
          <w:rFonts w:ascii="Garamond" w:hAnsi="Garamond"/>
          <w:lang w:val="en-AU"/>
        </w:rPr>
        <w:t xml:space="preserve"> </w:t>
      </w:r>
      <w:r w:rsidRPr="001B5F03">
        <w:rPr>
          <w:rFonts w:ascii="Garamond" w:hAnsi="Garamond"/>
          <w:lang w:val="en-AU"/>
        </w:rPr>
        <w:t xml:space="preserve">when </w:t>
      </w:r>
      <w:r w:rsidR="00736273" w:rsidRPr="00BB5E6E">
        <w:rPr>
          <w:rFonts w:ascii="Garamond" w:hAnsi="Garamond"/>
          <w:lang w:val="en-AU"/>
        </w:rPr>
        <w:t xml:space="preserve">we engage in the non-present fiction we pretend </w:t>
      </w:r>
      <w:r w:rsidR="00736273" w:rsidRPr="00646F76">
        <w:rPr>
          <w:rFonts w:ascii="Garamond" w:hAnsi="Garamond"/>
          <w:i/>
          <w:lang w:val="en-AU"/>
        </w:rPr>
        <w:t>as though</w:t>
      </w:r>
      <w:r w:rsidR="00736273" w:rsidRPr="00E04642">
        <w:rPr>
          <w:rFonts w:ascii="Garamond" w:hAnsi="Garamond"/>
          <w:lang w:val="en-AU"/>
        </w:rPr>
        <w:t xml:space="preserve"> the content of that fiction is the case. </w:t>
      </w:r>
      <w:r w:rsidR="00753CC4" w:rsidRPr="00AD5638">
        <w:rPr>
          <w:rFonts w:ascii="Garamond" w:hAnsi="Garamond"/>
          <w:lang w:val="en-AU"/>
        </w:rPr>
        <w:t xml:space="preserve">Hence when we utter non-present sentences we are </w:t>
      </w:r>
      <w:r w:rsidR="00FF4271" w:rsidRPr="00AB74E9">
        <w:rPr>
          <w:rFonts w:ascii="Garamond" w:hAnsi="Garamond"/>
          <w:lang w:val="en-AU"/>
        </w:rPr>
        <w:t>not asserting the content of th</w:t>
      </w:r>
      <w:r w:rsidR="00FF4271" w:rsidRPr="00DD2D0F">
        <w:rPr>
          <w:rFonts w:ascii="Garamond" w:hAnsi="Garamond"/>
          <w:lang w:val="en-AU"/>
        </w:rPr>
        <w:t xml:space="preserve">ose sentences. </w:t>
      </w:r>
      <w:r w:rsidR="004F5D35" w:rsidRPr="00340EE6">
        <w:rPr>
          <w:rFonts w:ascii="Garamond" w:hAnsi="Garamond"/>
          <w:lang w:val="en-AU"/>
        </w:rPr>
        <w:t xml:space="preserve">Instead, we are directing an attitude of pretence towards that propositional content. </w:t>
      </w:r>
      <w:r w:rsidR="00DC7BB5" w:rsidRPr="00340EE6">
        <w:rPr>
          <w:rFonts w:ascii="Garamond" w:hAnsi="Garamond"/>
          <w:lang w:val="en-AU"/>
        </w:rPr>
        <w:t xml:space="preserve">This is </w:t>
      </w:r>
      <w:r w:rsidR="000E1847" w:rsidRPr="00A6244C">
        <w:rPr>
          <w:rFonts w:ascii="Garamond" w:hAnsi="Garamond"/>
          <w:lang w:val="en-AU"/>
        </w:rPr>
        <w:t xml:space="preserve">(more or less) </w:t>
      </w:r>
      <w:r w:rsidR="00DC7BB5" w:rsidRPr="00656415">
        <w:rPr>
          <w:rFonts w:ascii="Garamond" w:hAnsi="Garamond"/>
          <w:lang w:val="en-AU"/>
        </w:rPr>
        <w:t xml:space="preserve">the </w:t>
      </w:r>
      <w:r w:rsidR="00DC7BB5" w:rsidRPr="003A6560">
        <w:rPr>
          <w:rFonts w:ascii="Garamond" w:hAnsi="Garamond"/>
          <w:lang w:val="en-AU"/>
        </w:rPr>
        <w:t>version of fictionalism</w:t>
      </w:r>
      <w:r w:rsidR="00DC7BB5" w:rsidRPr="00DD29E0">
        <w:rPr>
          <w:rFonts w:ascii="Garamond" w:hAnsi="Garamond"/>
          <w:lang w:val="en-AU"/>
        </w:rPr>
        <w:t xml:space="preserve"> that Yab</w:t>
      </w:r>
      <w:r w:rsidR="000E1847" w:rsidRPr="00DF4ADE">
        <w:rPr>
          <w:rFonts w:ascii="Garamond" w:hAnsi="Garamond"/>
          <w:lang w:val="en-AU"/>
        </w:rPr>
        <w:t xml:space="preserve">lo (2001) calls instrumentalism; as Yablo puts it, it is the view that we are </w:t>
      </w:r>
      <w:r w:rsidR="000E1847" w:rsidRPr="007179E1">
        <w:rPr>
          <w:rFonts w:ascii="Garamond" w:hAnsi="Garamond"/>
          <w:lang w:val="en-AU"/>
        </w:rPr>
        <w:t>pretending</w:t>
      </w:r>
      <w:r w:rsidR="000E1847" w:rsidRPr="00924F41">
        <w:rPr>
          <w:rFonts w:ascii="Garamond" w:hAnsi="Garamond"/>
          <w:lang w:val="en-AU"/>
        </w:rPr>
        <w:t xml:space="preserve"> </w:t>
      </w:r>
      <w:r w:rsidR="000E1847" w:rsidRPr="007F3F35">
        <w:rPr>
          <w:rFonts w:ascii="Garamond" w:hAnsi="Garamond"/>
          <w:lang w:val="en-AU"/>
        </w:rPr>
        <w:t>to asse</w:t>
      </w:r>
      <w:r w:rsidR="000E1847" w:rsidRPr="00B211D5">
        <w:rPr>
          <w:rFonts w:ascii="Garamond" w:hAnsi="Garamond"/>
          <w:lang w:val="en-AU"/>
        </w:rPr>
        <w:t xml:space="preserve">rt, rather than asserting. </w:t>
      </w:r>
    </w:p>
    <w:p w14:paraId="34562B92" w14:textId="1ECB4AF3" w:rsidR="00D408A0" w:rsidRPr="001776C9" w:rsidRDefault="00D408A0" w:rsidP="00736273">
      <w:pPr>
        <w:pStyle w:val="Body"/>
        <w:spacing w:after="0" w:line="360" w:lineRule="auto"/>
        <w:jc w:val="both"/>
        <w:rPr>
          <w:rFonts w:ascii="Garamond" w:hAnsi="Garamond"/>
          <w:lang w:val="en-AU"/>
        </w:rPr>
      </w:pPr>
      <w:r w:rsidRPr="009C2AF6">
        <w:rPr>
          <w:rFonts w:ascii="Garamond" w:hAnsi="Garamond"/>
          <w:lang w:val="en-AU"/>
        </w:rPr>
        <w:br/>
        <w:t xml:space="preserve">What is it to direct an attitude of pretence towards a proposition?  I will suppose that to direct an </w:t>
      </w:r>
      <w:r w:rsidRPr="00EB7EEB">
        <w:rPr>
          <w:rFonts w:ascii="Garamond" w:hAnsi="Garamond"/>
          <w:lang w:val="en-AU"/>
        </w:rPr>
        <w:t>attitude</w:t>
      </w:r>
      <w:r w:rsidRPr="00F57E9C">
        <w:rPr>
          <w:rFonts w:ascii="Garamond" w:hAnsi="Garamond"/>
          <w:lang w:val="en-AU"/>
        </w:rPr>
        <w:t xml:space="preserve"> o</w:t>
      </w:r>
      <w:r w:rsidRPr="00C55F11">
        <w:rPr>
          <w:rFonts w:ascii="Garamond" w:hAnsi="Garamond"/>
          <w:lang w:val="en-AU"/>
        </w:rPr>
        <w:t>f pretence</w:t>
      </w:r>
      <w:r w:rsidRPr="004C55F0">
        <w:rPr>
          <w:rFonts w:ascii="Garamond" w:hAnsi="Garamond"/>
          <w:lang w:val="en-AU"/>
        </w:rPr>
        <w:t xml:space="preserve"> towards </w:t>
      </w:r>
      <w:r w:rsidR="00B43676" w:rsidRPr="00DE4779">
        <w:rPr>
          <w:rFonts w:ascii="Garamond" w:hAnsi="Garamond"/>
          <w:lang w:val="en-AU"/>
        </w:rPr>
        <w:t>proposition</w:t>
      </w:r>
      <w:r w:rsidR="00B43676" w:rsidRPr="005361A7">
        <w:rPr>
          <w:rFonts w:ascii="Garamond" w:hAnsi="Garamond"/>
          <w:lang w:val="en-AU"/>
        </w:rPr>
        <w:t xml:space="preserve"> </w:t>
      </w:r>
      <w:r w:rsidR="00384FE4">
        <w:rPr>
          <w:rFonts w:ascii="Garamond" w:hAnsi="Garamond"/>
          <w:lang w:val="en-AU"/>
        </w:rPr>
        <w:t>P</w:t>
      </w:r>
      <w:r w:rsidRPr="005361A7">
        <w:rPr>
          <w:rFonts w:ascii="Garamond" w:hAnsi="Garamond"/>
          <w:lang w:val="en-AU"/>
        </w:rPr>
        <w:t xml:space="preserve"> is to pretend that P, </w:t>
      </w:r>
      <w:r w:rsidRPr="00B355B6">
        <w:rPr>
          <w:rFonts w:ascii="Garamond" w:hAnsi="Garamond"/>
          <w:lang w:val="en-AU"/>
        </w:rPr>
        <w:t xml:space="preserve">where to </w:t>
      </w:r>
      <w:r w:rsidRPr="00F6455C">
        <w:rPr>
          <w:rFonts w:ascii="Garamond" w:hAnsi="Garamond"/>
          <w:lang w:val="en-AU"/>
        </w:rPr>
        <w:t>pretend</w:t>
      </w:r>
      <w:r w:rsidRPr="00073CEA">
        <w:rPr>
          <w:rFonts w:ascii="Garamond" w:hAnsi="Garamond"/>
          <w:lang w:val="en-AU"/>
        </w:rPr>
        <w:t xml:space="preserve"> that P is to </w:t>
      </w:r>
      <w:r w:rsidRPr="0012354E">
        <w:rPr>
          <w:rFonts w:ascii="Garamond" w:hAnsi="Garamond"/>
          <w:lang w:val="en-AU"/>
        </w:rPr>
        <w:t xml:space="preserve">do something like </w:t>
      </w:r>
      <w:r w:rsidRPr="00F70E44">
        <w:rPr>
          <w:rFonts w:ascii="Garamond" w:hAnsi="Garamond"/>
          <w:i/>
          <w:lang w:val="en-AU"/>
        </w:rPr>
        <w:t>suppose</w:t>
      </w:r>
      <w:r w:rsidRPr="00203C04">
        <w:rPr>
          <w:rFonts w:ascii="Garamond" w:hAnsi="Garamond"/>
          <w:lang w:val="en-AU"/>
        </w:rPr>
        <w:t xml:space="preserve"> that P, </w:t>
      </w:r>
      <w:r w:rsidRPr="00203C04">
        <w:rPr>
          <w:rFonts w:ascii="Garamond" w:hAnsi="Garamond"/>
          <w:i/>
          <w:lang w:val="en-AU"/>
        </w:rPr>
        <w:t>take it</w:t>
      </w:r>
      <w:r w:rsidRPr="00203C04">
        <w:rPr>
          <w:rFonts w:ascii="Garamond" w:hAnsi="Garamond"/>
          <w:lang w:val="en-AU"/>
        </w:rPr>
        <w:t xml:space="preserve"> that P, and act </w:t>
      </w:r>
      <w:r w:rsidRPr="00691D2B">
        <w:rPr>
          <w:rFonts w:ascii="Garamond" w:hAnsi="Garamond"/>
          <w:i/>
          <w:lang w:val="en-AU"/>
        </w:rPr>
        <w:t>as if</w:t>
      </w:r>
      <w:r w:rsidRPr="00337FA1">
        <w:rPr>
          <w:rFonts w:ascii="Garamond" w:hAnsi="Garamond"/>
          <w:lang w:val="en-AU"/>
        </w:rPr>
        <w:t xml:space="preserve"> P </w:t>
      </w:r>
      <w:r w:rsidRPr="00D6065C">
        <w:rPr>
          <w:rFonts w:ascii="Garamond" w:hAnsi="Garamond"/>
          <w:lang w:val="en-AU"/>
        </w:rPr>
        <w:t xml:space="preserve">for all practical purposes. </w:t>
      </w:r>
      <w:r w:rsidR="005D30D4" w:rsidRPr="00D6065C">
        <w:rPr>
          <w:rFonts w:ascii="Garamond" w:hAnsi="Garamond"/>
          <w:lang w:val="en-AU"/>
        </w:rPr>
        <w:t>So to pretend that &lt;two hours ago I had a Covid vaccination&gt; is to act as if it’s the case that two hours ago I had that vaccination: it is</w:t>
      </w:r>
      <w:r w:rsidR="00384FE4">
        <w:rPr>
          <w:rFonts w:ascii="Garamond" w:hAnsi="Garamond"/>
          <w:lang w:val="en-AU"/>
        </w:rPr>
        <w:t xml:space="preserve"> to</w:t>
      </w:r>
      <w:r w:rsidR="005D30D4" w:rsidRPr="00D6065C">
        <w:rPr>
          <w:rFonts w:ascii="Garamond" w:hAnsi="Garamond"/>
          <w:lang w:val="en-AU"/>
        </w:rPr>
        <w:t xml:space="preserve"> utter </w:t>
      </w:r>
      <w:r w:rsidR="00B43676" w:rsidRPr="00D6065C">
        <w:rPr>
          <w:rFonts w:ascii="Garamond" w:hAnsi="Garamond"/>
          <w:lang w:val="en-AU"/>
        </w:rPr>
        <w:t xml:space="preserve">sentences </w:t>
      </w:r>
      <w:r w:rsidR="00B43676" w:rsidRPr="00D6065C">
        <w:rPr>
          <w:rFonts w:ascii="Garamond" w:hAnsi="Garamond"/>
          <w:lang w:val="en-AU"/>
        </w:rPr>
        <w:lastRenderedPageBreak/>
        <w:t>such as ‘t</w:t>
      </w:r>
      <w:r w:rsidR="005D30D4" w:rsidRPr="00D6065C">
        <w:rPr>
          <w:rFonts w:ascii="Garamond" w:hAnsi="Garamond"/>
          <w:lang w:val="en-AU"/>
        </w:rPr>
        <w:t>wo hours ago I had a</w:t>
      </w:r>
      <w:r w:rsidR="00B43676" w:rsidRPr="00C76043">
        <w:rPr>
          <w:rFonts w:ascii="Garamond" w:hAnsi="Garamond"/>
          <w:lang w:val="en-AU"/>
        </w:rPr>
        <w:t xml:space="preserve"> </w:t>
      </w:r>
      <w:r w:rsidR="005D30D4" w:rsidRPr="00C76043">
        <w:rPr>
          <w:rFonts w:ascii="Garamond" w:hAnsi="Garamond"/>
          <w:lang w:val="en-AU"/>
        </w:rPr>
        <w:t xml:space="preserve">Covid </w:t>
      </w:r>
      <w:r w:rsidR="00B43676" w:rsidRPr="00626F57">
        <w:rPr>
          <w:rFonts w:ascii="Garamond" w:hAnsi="Garamond"/>
          <w:lang w:val="en-AU"/>
        </w:rPr>
        <w:t>vaccination’</w:t>
      </w:r>
      <w:r w:rsidR="005D30D4" w:rsidRPr="00605C7B">
        <w:rPr>
          <w:rFonts w:ascii="Garamond" w:hAnsi="Garamond"/>
          <w:lang w:val="en-AU"/>
        </w:rPr>
        <w:t>; it is to plan to take</w:t>
      </w:r>
      <w:r w:rsidR="005D30D4" w:rsidRPr="008628E7">
        <w:rPr>
          <w:rFonts w:ascii="Garamond" w:hAnsi="Garamond"/>
          <w:lang w:val="en-AU"/>
        </w:rPr>
        <w:t xml:space="preserve"> the day off work in case of side effects, </w:t>
      </w:r>
      <w:r w:rsidR="005D30D4" w:rsidRPr="001776C9">
        <w:rPr>
          <w:rFonts w:ascii="Garamond" w:hAnsi="Garamond"/>
          <w:lang w:val="en-AU"/>
        </w:rPr>
        <w:t xml:space="preserve">it is to alter my </w:t>
      </w:r>
      <w:r w:rsidR="00B43676" w:rsidRPr="001776C9">
        <w:rPr>
          <w:rFonts w:ascii="Garamond" w:hAnsi="Garamond"/>
          <w:lang w:val="en-AU"/>
        </w:rPr>
        <w:t>view about my</w:t>
      </w:r>
      <w:r w:rsidR="005D30D4" w:rsidRPr="001776C9">
        <w:rPr>
          <w:rFonts w:ascii="Garamond" w:hAnsi="Garamond"/>
          <w:lang w:val="en-AU"/>
        </w:rPr>
        <w:t xml:space="preserve"> chances of gett</w:t>
      </w:r>
      <w:r w:rsidR="000B51F6" w:rsidRPr="001776C9">
        <w:rPr>
          <w:rFonts w:ascii="Garamond" w:hAnsi="Garamond"/>
          <w:lang w:val="en-AU"/>
        </w:rPr>
        <w:t>ing Covid,</w:t>
      </w:r>
      <w:r w:rsidR="00B43676" w:rsidRPr="001776C9">
        <w:rPr>
          <w:rFonts w:ascii="Garamond" w:hAnsi="Garamond"/>
          <w:lang w:val="en-AU"/>
        </w:rPr>
        <w:t xml:space="preserve"> and so on.</w:t>
      </w:r>
    </w:p>
    <w:p w14:paraId="0B1B0039" w14:textId="77777777" w:rsidR="0091352F" w:rsidRPr="00694BDD" w:rsidRDefault="0091352F" w:rsidP="00736273">
      <w:pPr>
        <w:pStyle w:val="Body"/>
        <w:spacing w:after="0" w:line="360" w:lineRule="auto"/>
        <w:jc w:val="both"/>
        <w:rPr>
          <w:rFonts w:ascii="Garamond" w:hAnsi="Garamond"/>
          <w:lang w:val="en-AU"/>
        </w:rPr>
      </w:pPr>
    </w:p>
    <w:p w14:paraId="33B2F0A5" w14:textId="77777777" w:rsidR="003C17E1" w:rsidRDefault="002824F9" w:rsidP="00736273">
      <w:pPr>
        <w:pStyle w:val="Body"/>
        <w:spacing w:after="0" w:line="360" w:lineRule="auto"/>
        <w:jc w:val="both"/>
        <w:rPr>
          <w:rFonts w:ascii="Garamond" w:hAnsi="Garamond"/>
          <w:lang w:val="en-AU"/>
        </w:rPr>
      </w:pPr>
      <w:r w:rsidRPr="00415987">
        <w:rPr>
          <w:rFonts w:ascii="Garamond" w:hAnsi="Garamond"/>
          <w:lang w:val="en-AU"/>
        </w:rPr>
        <w:t xml:space="preserve">There are, of course, other options that the </w:t>
      </w:r>
      <w:r w:rsidR="006B6F46" w:rsidRPr="001401FC">
        <w:rPr>
          <w:rFonts w:ascii="Garamond" w:hAnsi="Garamond"/>
          <w:lang w:val="en-AU"/>
        </w:rPr>
        <w:t>fictionalist</w:t>
      </w:r>
      <w:r w:rsidRPr="00BF494B">
        <w:rPr>
          <w:rFonts w:ascii="Garamond" w:hAnsi="Garamond"/>
          <w:lang w:val="en-AU"/>
        </w:rPr>
        <w:t xml:space="preserve"> could</w:t>
      </w:r>
      <w:r w:rsidRPr="00E3392A">
        <w:rPr>
          <w:rFonts w:ascii="Garamond" w:hAnsi="Garamond"/>
          <w:lang w:val="en-AU"/>
        </w:rPr>
        <w:t xml:space="preserve"> </w:t>
      </w:r>
      <w:r w:rsidRPr="00DA0091">
        <w:rPr>
          <w:rFonts w:ascii="Garamond" w:hAnsi="Garamond"/>
          <w:lang w:val="en-AU"/>
        </w:rPr>
        <w:t>take</w:t>
      </w:r>
      <w:r w:rsidR="00384FE4">
        <w:rPr>
          <w:rFonts w:ascii="Garamond" w:hAnsi="Garamond"/>
          <w:lang w:val="en-AU"/>
        </w:rPr>
        <w:t>. S</w:t>
      </w:r>
      <w:r w:rsidR="0091352F" w:rsidRPr="009C403F">
        <w:rPr>
          <w:rFonts w:ascii="Garamond" w:hAnsi="Garamond"/>
          <w:lang w:val="en-AU"/>
        </w:rPr>
        <w:t xml:space="preserve">ome of these are </w:t>
      </w:r>
      <w:r w:rsidR="00384FE4">
        <w:rPr>
          <w:rFonts w:ascii="Garamond" w:hAnsi="Garamond"/>
          <w:lang w:val="en-AU"/>
        </w:rPr>
        <w:t>roughly</w:t>
      </w:r>
      <w:r w:rsidR="0091352F" w:rsidRPr="009C403F">
        <w:rPr>
          <w:rFonts w:ascii="Garamond" w:hAnsi="Garamond"/>
          <w:lang w:val="en-AU"/>
        </w:rPr>
        <w:t xml:space="preserve"> as plausible as the </w:t>
      </w:r>
      <w:r w:rsidR="003948DF" w:rsidRPr="00D61E03">
        <w:rPr>
          <w:rFonts w:ascii="Garamond" w:hAnsi="Garamond"/>
          <w:lang w:val="en-AU"/>
        </w:rPr>
        <w:t>hermeneutic</w:t>
      </w:r>
      <w:r w:rsidR="00E70ECC" w:rsidRPr="00D61E03">
        <w:rPr>
          <w:rFonts w:ascii="Garamond" w:hAnsi="Garamond"/>
          <w:lang w:val="en-AU"/>
        </w:rPr>
        <w:t xml:space="preserve"> </w:t>
      </w:r>
      <w:r w:rsidR="0091352F" w:rsidRPr="00D61E03">
        <w:rPr>
          <w:rFonts w:ascii="Garamond" w:hAnsi="Garamond"/>
          <w:lang w:val="en-AU"/>
        </w:rPr>
        <w:t>pretence fictionalism I will outline</w:t>
      </w:r>
      <w:r w:rsidR="008C1BA9" w:rsidRPr="003B1CA1">
        <w:rPr>
          <w:rFonts w:ascii="Garamond" w:hAnsi="Garamond"/>
          <w:lang w:val="en-AU"/>
        </w:rPr>
        <w:t>,</w:t>
      </w:r>
      <w:r w:rsidR="003948DF" w:rsidRPr="003B1CA1">
        <w:rPr>
          <w:rFonts w:ascii="Garamond" w:hAnsi="Garamond"/>
          <w:lang w:val="en-AU"/>
        </w:rPr>
        <w:t xml:space="preserve"> </w:t>
      </w:r>
      <w:r w:rsidR="00616173" w:rsidRPr="003B1CA1">
        <w:rPr>
          <w:rFonts w:ascii="Garamond" w:hAnsi="Garamond"/>
          <w:lang w:val="en-AU"/>
        </w:rPr>
        <w:t>while</w:t>
      </w:r>
      <w:r w:rsidR="0091352F" w:rsidRPr="003B1CA1">
        <w:rPr>
          <w:rFonts w:ascii="Garamond" w:hAnsi="Garamond"/>
          <w:lang w:val="en-AU"/>
        </w:rPr>
        <w:t xml:space="preserve"> others </w:t>
      </w:r>
      <w:r w:rsidR="00616173" w:rsidRPr="003B1CA1">
        <w:rPr>
          <w:rFonts w:ascii="Garamond" w:hAnsi="Garamond"/>
          <w:lang w:val="en-AU"/>
        </w:rPr>
        <w:t xml:space="preserve">are </w:t>
      </w:r>
      <w:r w:rsidR="0091352F" w:rsidRPr="003B1CA1">
        <w:rPr>
          <w:rFonts w:ascii="Garamond" w:hAnsi="Garamond"/>
          <w:lang w:val="en-AU"/>
        </w:rPr>
        <w:t>less so. For instance, meta-fictionalism is the view that</w:t>
      </w:r>
      <w:r w:rsidR="00340CC1" w:rsidRPr="001930BD">
        <w:rPr>
          <w:rFonts w:ascii="Garamond" w:hAnsi="Garamond"/>
          <w:lang w:val="en-AU"/>
        </w:rPr>
        <w:t xml:space="preserve"> i</w:t>
      </w:r>
      <w:r w:rsidR="0091352F" w:rsidRPr="000E2E34">
        <w:rPr>
          <w:rFonts w:ascii="Garamond" w:hAnsi="Garamond"/>
          <w:lang w:val="en-AU"/>
        </w:rPr>
        <w:t xml:space="preserve">n </w:t>
      </w:r>
      <w:r w:rsidR="00340CC1" w:rsidRPr="00A47382">
        <w:rPr>
          <w:rFonts w:ascii="Garamond" w:hAnsi="Garamond"/>
          <w:lang w:val="en-AU"/>
        </w:rPr>
        <w:t>uttering</w:t>
      </w:r>
      <w:r w:rsidR="0091352F" w:rsidRPr="002B6EAA">
        <w:rPr>
          <w:rFonts w:ascii="Garamond" w:hAnsi="Garamond"/>
          <w:lang w:val="en-AU"/>
        </w:rPr>
        <w:t xml:space="preserve"> non-present </w:t>
      </w:r>
      <w:r w:rsidR="003C6B31" w:rsidRPr="00846E82">
        <w:rPr>
          <w:rFonts w:ascii="Garamond" w:hAnsi="Garamond"/>
          <w:lang w:val="en-AU"/>
        </w:rPr>
        <w:t>sentence S</w:t>
      </w:r>
      <w:r w:rsidR="0091352F" w:rsidRPr="003E48DC">
        <w:rPr>
          <w:rFonts w:ascii="Garamond" w:hAnsi="Garamond"/>
          <w:lang w:val="en-AU"/>
        </w:rPr>
        <w:t>,</w:t>
      </w:r>
      <w:r w:rsidR="0091352F" w:rsidRPr="009F5377">
        <w:rPr>
          <w:rFonts w:ascii="Garamond" w:hAnsi="Garamond"/>
          <w:lang w:val="en-AU"/>
        </w:rPr>
        <w:t xml:space="preserve"> </w:t>
      </w:r>
      <w:r w:rsidR="00340CC1" w:rsidRPr="00956778">
        <w:rPr>
          <w:rFonts w:ascii="Garamond" w:hAnsi="Garamond"/>
          <w:lang w:val="en-AU"/>
        </w:rPr>
        <w:t xml:space="preserve">a </w:t>
      </w:r>
      <w:r w:rsidR="00340CC1" w:rsidRPr="00AD11F5">
        <w:rPr>
          <w:rFonts w:ascii="Garamond" w:hAnsi="Garamond"/>
          <w:lang w:val="en-AU"/>
        </w:rPr>
        <w:t xml:space="preserve">speaker </w:t>
      </w:r>
      <w:r w:rsidR="00340CC1" w:rsidRPr="00872A5E">
        <w:rPr>
          <w:rFonts w:ascii="Garamond" w:hAnsi="Garamond"/>
          <w:lang w:val="en-AU"/>
        </w:rPr>
        <w:t>is</w:t>
      </w:r>
      <w:r w:rsidR="0091352F" w:rsidRPr="00C1491F">
        <w:rPr>
          <w:rFonts w:ascii="Garamond" w:hAnsi="Garamond"/>
          <w:lang w:val="en-AU"/>
        </w:rPr>
        <w:t xml:space="preserve"> really asserting th</w:t>
      </w:r>
      <w:r w:rsidR="00340CC1" w:rsidRPr="00924927">
        <w:rPr>
          <w:rFonts w:ascii="Garamond" w:hAnsi="Garamond"/>
          <w:lang w:val="en-AU"/>
        </w:rPr>
        <w:t xml:space="preserve">e </w:t>
      </w:r>
      <w:r w:rsidR="00340CC1" w:rsidRPr="0006027D">
        <w:rPr>
          <w:rFonts w:ascii="Garamond" w:hAnsi="Garamond"/>
          <w:lang w:val="en-AU"/>
        </w:rPr>
        <w:t>pro</w:t>
      </w:r>
      <w:r w:rsidR="00340CC1" w:rsidRPr="00B62DEE">
        <w:rPr>
          <w:rFonts w:ascii="Garamond" w:hAnsi="Garamond"/>
          <w:lang w:val="en-AU"/>
        </w:rPr>
        <w:t>position</w:t>
      </w:r>
      <w:r w:rsidR="00340CC1" w:rsidRPr="005D60B9">
        <w:rPr>
          <w:rFonts w:ascii="Garamond" w:hAnsi="Garamond"/>
          <w:lang w:val="en-AU"/>
        </w:rPr>
        <w:t xml:space="preserve"> &lt;</w:t>
      </w:r>
      <w:r w:rsidR="0091352F" w:rsidRPr="007706E4">
        <w:rPr>
          <w:rFonts w:ascii="Garamond" w:hAnsi="Garamond"/>
          <w:lang w:val="en-AU"/>
        </w:rPr>
        <w:t xml:space="preserve">according </w:t>
      </w:r>
      <w:r w:rsidR="003C6B31" w:rsidRPr="00DC7EDB">
        <w:rPr>
          <w:rFonts w:ascii="Garamond" w:hAnsi="Garamond"/>
          <w:lang w:val="en-AU"/>
        </w:rPr>
        <w:t xml:space="preserve">to the non-present fiction, </w:t>
      </w:r>
      <w:r w:rsidR="003C6B31" w:rsidRPr="007A133A">
        <w:rPr>
          <w:rFonts w:ascii="Garamond" w:hAnsi="Garamond"/>
          <w:lang w:val="en-AU"/>
        </w:rPr>
        <w:t>S</w:t>
      </w:r>
      <w:r w:rsidR="00340CC1" w:rsidRPr="001636AD">
        <w:rPr>
          <w:rFonts w:ascii="Garamond" w:hAnsi="Garamond"/>
          <w:lang w:val="en-AU"/>
        </w:rPr>
        <w:t>&gt;</w:t>
      </w:r>
      <w:r w:rsidR="003C6B31" w:rsidRPr="00E80476">
        <w:rPr>
          <w:rFonts w:ascii="Garamond" w:hAnsi="Garamond"/>
          <w:lang w:val="en-AU"/>
        </w:rPr>
        <w:t xml:space="preserve">. </w:t>
      </w:r>
      <w:r w:rsidR="00600E13" w:rsidRPr="000B27DE">
        <w:rPr>
          <w:rFonts w:ascii="Garamond" w:hAnsi="Garamond"/>
          <w:lang w:val="en-AU"/>
        </w:rPr>
        <w:t>This seems to me to be a reasonable hermeneutic</w:t>
      </w:r>
      <w:r w:rsidR="00600E13" w:rsidRPr="00102303">
        <w:rPr>
          <w:rFonts w:ascii="Garamond" w:hAnsi="Garamond"/>
          <w:lang w:val="en-AU"/>
        </w:rPr>
        <w:t xml:space="preserve"> claim</w:t>
      </w:r>
      <w:r w:rsidR="00600E13" w:rsidRPr="00502642">
        <w:rPr>
          <w:rFonts w:ascii="Garamond" w:hAnsi="Garamond"/>
          <w:lang w:val="en-AU"/>
        </w:rPr>
        <w:t xml:space="preserve"> about </w:t>
      </w:r>
      <w:r w:rsidR="007770A6" w:rsidRPr="00C50BC7">
        <w:rPr>
          <w:rFonts w:ascii="Garamond" w:hAnsi="Garamond"/>
          <w:lang w:val="en-AU"/>
        </w:rPr>
        <w:t>utterances of sentences</w:t>
      </w:r>
      <w:r w:rsidR="00600E13" w:rsidRPr="00AD7EEB">
        <w:rPr>
          <w:rFonts w:ascii="Garamond" w:hAnsi="Garamond"/>
          <w:lang w:val="en-AU"/>
        </w:rPr>
        <w:t xml:space="preserve"> such as ‘Holmes is a detective’ and ‘Santa has a white beard’. I do not find it very plausible that the best interpretat</w:t>
      </w:r>
      <w:r w:rsidR="00600E13" w:rsidRPr="00285418">
        <w:rPr>
          <w:rFonts w:ascii="Garamond" w:hAnsi="Garamond"/>
          <w:lang w:val="en-AU"/>
        </w:rPr>
        <w:t xml:space="preserve">ion of </w:t>
      </w:r>
      <w:r w:rsidR="00600E13" w:rsidRPr="00B675BA">
        <w:rPr>
          <w:rFonts w:ascii="Garamond" w:hAnsi="Garamond"/>
          <w:lang w:val="en-AU"/>
        </w:rPr>
        <w:t xml:space="preserve">utterances of </w:t>
      </w:r>
      <w:r w:rsidR="00600E13" w:rsidRPr="00D70AD8">
        <w:rPr>
          <w:rFonts w:ascii="Garamond" w:hAnsi="Garamond"/>
          <w:lang w:val="en-AU"/>
        </w:rPr>
        <w:t xml:space="preserve">non-present sentences such as ‘Socrates was a philosopher’ </w:t>
      </w:r>
      <w:r w:rsidR="00600E13" w:rsidRPr="002155FA">
        <w:rPr>
          <w:rFonts w:ascii="Garamond" w:hAnsi="Garamond"/>
          <w:lang w:val="en-AU"/>
        </w:rPr>
        <w:t>is that said utterance</w:t>
      </w:r>
      <w:r w:rsidR="00DC23D9" w:rsidRPr="00B258BE">
        <w:rPr>
          <w:rFonts w:ascii="Garamond" w:hAnsi="Garamond"/>
          <w:lang w:val="en-AU"/>
        </w:rPr>
        <w:t>s</w:t>
      </w:r>
      <w:r w:rsidR="00DC23D9" w:rsidRPr="000E5629">
        <w:rPr>
          <w:rFonts w:ascii="Garamond" w:hAnsi="Garamond"/>
          <w:lang w:val="en-AU"/>
        </w:rPr>
        <w:t xml:space="preserve"> assert</w:t>
      </w:r>
      <w:r w:rsidR="00600E13" w:rsidRPr="009760DC">
        <w:rPr>
          <w:rFonts w:ascii="Garamond" w:hAnsi="Garamond"/>
          <w:lang w:val="en-AU"/>
        </w:rPr>
        <w:t xml:space="preserve"> that in the non-present fiction, Socrates was a philosopher.  Still, it’s worth noting that much of what I say in spelling out the </w:t>
      </w:r>
      <w:r w:rsidR="00DC23D9" w:rsidRPr="00255AD3">
        <w:rPr>
          <w:rFonts w:ascii="Garamond" w:hAnsi="Garamond"/>
          <w:lang w:val="en-AU"/>
        </w:rPr>
        <w:t>content of the</w:t>
      </w:r>
      <w:r w:rsidR="00DC23D9" w:rsidRPr="004219F7">
        <w:rPr>
          <w:rFonts w:ascii="Garamond" w:hAnsi="Garamond"/>
          <w:lang w:val="en-AU"/>
        </w:rPr>
        <w:t xml:space="preserve"> </w:t>
      </w:r>
      <w:r w:rsidR="00600E13" w:rsidRPr="0057574F">
        <w:rPr>
          <w:rFonts w:ascii="Garamond" w:hAnsi="Garamond"/>
          <w:lang w:val="en-AU"/>
        </w:rPr>
        <w:t xml:space="preserve">non-present fiction could be used by a meta-fictionalist to </w:t>
      </w:r>
      <w:r w:rsidR="00600E13" w:rsidRPr="004D2292">
        <w:rPr>
          <w:rFonts w:ascii="Garamond" w:hAnsi="Garamond"/>
          <w:lang w:val="en-AU"/>
        </w:rPr>
        <w:t>articulate</w:t>
      </w:r>
      <w:r w:rsidR="003C17E1">
        <w:rPr>
          <w:rFonts w:ascii="Garamond" w:hAnsi="Garamond"/>
          <w:lang w:val="en-AU"/>
        </w:rPr>
        <w:t xml:space="preserve"> such a view. </w:t>
      </w:r>
    </w:p>
    <w:p w14:paraId="4A638E98" w14:textId="77777777" w:rsidR="003C17E1" w:rsidRDefault="003C17E1" w:rsidP="00736273">
      <w:pPr>
        <w:pStyle w:val="Body"/>
        <w:spacing w:after="0" w:line="360" w:lineRule="auto"/>
        <w:jc w:val="both"/>
        <w:rPr>
          <w:rFonts w:ascii="Garamond" w:hAnsi="Garamond"/>
          <w:lang w:val="en-AU"/>
        </w:rPr>
      </w:pPr>
    </w:p>
    <w:p w14:paraId="072FFFBD" w14:textId="5A7929D4" w:rsidR="00D24A3A" w:rsidRPr="00430251" w:rsidRDefault="003C17E1" w:rsidP="00736273">
      <w:pPr>
        <w:pStyle w:val="Body"/>
        <w:spacing w:after="0" w:line="360" w:lineRule="auto"/>
        <w:jc w:val="both"/>
        <w:rPr>
          <w:rFonts w:ascii="Garamond" w:hAnsi="Garamond"/>
          <w:lang w:val="en-AU"/>
        </w:rPr>
      </w:pPr>
      <w:r>
        <w:rPr>
          <w:rFonts w:ascii="Garamond" w:hAnsi="Garamond"/>
          <w:lang w:val="en-AU"/>
        </w:rPr>
        <w:t>Alternatively, the</w:t>
      </w:r>
      <w:r w:rsidR="006C376D" w:rsidRPr="00820030">
        <w:rPr>
          <w:rFonts w:ascii="Garamond" w:hAnsi="Garamond"/>
          <w:lang w:val="en-AU"/>
        </w:rPr>
        <w:t xml:space="preserve"> fictionalist might say that when </w:t>
      </w:r>
      <w:r w:rsidR="003F6357" w:rsidRPr="00365D22">
        <w:rPr>
          <w:rFonts w:ascii="Garamond" w:hAnsi="Garamond"/>
          <w:lang w:val="en-AU"/>
        </w:rPr>
        <w:t xml:space="preserve">a </w:t>
      </w:r>
      <w:r w:rsidR="003F6357" w:rsidRPr="00452222">
        <w:rPr>
          <w:rFonts w:ascii="Garamond" w:hAnsi="Garamond"/>
          <w:lang w:val="en-AU"/>
        </w:rPr>
        <w:t>speaker</w:t>
      </w:r>
      <w:r w:rsidR="006C376D" w:rsidRPr="00DF6166">
        <w:rPr>
          <w:rFonts w:ascii="Garamond" w:hAnsi="Garamond"/>
          <w:lang w:val="en-AU"/>
        </w:rPr>
        <w:t xml:space="preserve"> utter</w:t>
      </w:r>
      <w:r w:rsidR="003F6357" w:rsidRPr="001C6660">
        <w:rPr>
          <w:rFonts w:ascii="Garamond" w:hAnsi="Garamond"/>
          <w:lang w:val="en-AU"/>
        </w:rPr>
        <w:t>s a</w:t>
      </w:r>
      <w:r w:rsidR="006C376D" w:rsidRPr="00167866">
        <w:rPr>
          <w:rFonts w:ascii="Garamond" w:hAnsi="Garamond"/>
          <w:lang w:val="en-AU"/>
        </w:rPr>
        <w:t xml:space="preserve"> non-present sentence S, </w:t>
      </w:r>
      <w:r w:rsidR="00CF7156" w:rsidRPr="002863C9">
        <w:rPr>
          <w:rFonts w:ascii="Garamond" w:hAnsi="Garamond"/>
          <w:lang w:val="en-AU"/>
        </w:rPr>
        <w:t>she is</w:t>
      </w:r>
      <w:r w:rsidR="006C376D" w:rsidRPr="006178E3">
        <w:rPr>
          <w:rFonts w:ascii="Garamond" w:hAnsi="Garamond"/>
          <w:lang w:val="en-AU"/>
        </w:rPr>
        <w:t xml:space="preserve"> asserting that the world is a certain way, a w</w:t>
      </w:r>
      <w:r w:rsidR="006C376D" w:rsidRPr="001846AB">
        <w:rPr>
          <w:rFonts w:ascii="Garamond" w:hAnsi="Garamond"/>
          <w:lang w:val="en-AU"/>
        </w:rPr>
        <w:t>ay that makes it true that in the non-present fiction, S.</w:t>
      </w:r>
      <w:r w:rsidR="00AE4619" w:rsidRPr="00E63135">
        <w:rPr>
          <w:rFonts w:ascii="Garamond" w:hAnsi="Garamond"/>
          <w:lang w:val="en-AU"/>
        </w:rPr>
        <w:t xml:space="preserve"> This view is sometimes known as object fictionalism.</w:t>
      </w:r>
      <w:r w:rsidR="003E0D2F" w:rsidRPr="00716180">
        <w:rPr>
          <w:rFonts w:ascii="Garamond" w:hAnsi="Garamond"/>
          <w:lang w:val="en-AU"/>
        </w:rPr>
        <w:t xml:space="preserve"> </w:t>
      </w:r>
      <w:r w:rsidR="003E0D2F" w:rsidRPr="00F0744A">
        <w:rPr>
          <w:rFonts w:ascii="Garamond" w:hAnsi="Garamond"/>
          <w:lang w:val="en-AU"/>
        </w:rPr>
        <w:t>Object fictionalism and meta-</w:t>
      </w:r>
      <w:r w:rsidR="00467D08" w:rsidRPr="00DA6086">
        <w:rPr>
          <w:rFonts w:ascii="Garamond" w:hAnsi="Garamond"/>
          <w:lang w:val="en-AU"/>
        </w:rPr>
        <w:t>fictionalism are both views on which utterances of non-present sentences assert some content</w:t>
      </w:r>
      <w:r w:rsidR="00467D08" w:rsidRPr="00BD09D9">
        <w:rPr>
          <w:rFonts w:ascii="Garamond" w:hAnsi="Garamond"/>
          <w:lang w:val="en-AU"/>
        </w:rPr>
        <w:t>,</w:t>
      </w:r>
      <w:r w:rsidR="00467D08" w:rsidRPr="00C36E76">
        <w:rPr>
          <w:rFonts w:ascii="Garamond" w:hAnsi="Garamond"/>
          <w:lang w:val="en-AU"/>
        </w:rPr>
        <w:t xml:space="preserve"> which is other than th</w:t>
      </w:r>
      <w:r w:rsidR="00467D08" w:rsidRPr="00D65E72">
        <w:rPr>
          <w:rFonts w:ascii="Garamond" w:hAnsi="Garamond"/>
          <w:lang w:val="en-AU"/>
        </w:rPr>
        <w:t xml:space="preserve">e literal content of those sentences. By contrast, pretence fictionalism (or instrumentalism) is a view on </w:t>
      </w:r>
      <w:r w:rsidR="00467D08" w:rsidRPr="00130374">
        <w:rPr>
          <w:rFonts w:ascii="Garamond" w:hAnsi="Garamond"/>
          <w:lang w:val="en-AU"/>
        </w:rPr>
        <w:t xml:space="preserve">which the utterance has the literal content in question, but it is not asserted. </w:t>
      </w:r>
    </w:p>
    <w:p w14:paraId="0B55874F" w14:textId="77777777" w:rsidR="00467D08" w:rsidRPr="00C24EBF" w:rsidRDefault="00467D08" w:rsidP="00736273">
      <w:pPr>
        <w:pStyle w:val="Body"/>
        <w:spacing w:after="0" w:line="360" w:lineRule="auto"/>
        <w:jc w:val="both"/>
        <w:rPr>
          <w:rFonts w:ascii="Garamond" w:hAnsi="Garamond"/>
          <w:lang w:val="en-AU"/>
        </w:rPr>
      </w:pPr>
    </w:p>
    <w:p w14:paraId="7E7DF9CC" w14:textId="6CC788D4" w:rsidR="00CF7156" w:rsidRPr="00891786" w:rsidRDefault="00467D08" w:rsidP="00736273">
      <w:pPr>
        <w:pStyle w:val="Body"/>
        <w:spacing w:after="0" w:line="360" w:lineRule="auto"/>
        <w:jc w:val="both"/>
        <w:rPr>
          <w:rFonts w:ascii="Garamond" w:hAnsi="Garamond"/>
          <w:lang w:val="en-AU"/>
        </w:rPr>
      </w:pPr>
      <w:r w:rsidRPr="00FB2A64">
        <w:rPr>
          <w:rFonts w:ascii="Garamond" w:hAnsi="Garamond"/>
          <w:lang w:val="en-AU"/>
        </w:rPr>
        <w:t>Crucially, then, all three versions of fictionalism are ones on wh</w:t>
      </w:r>
      <w:r w:rsidRPr="00B63B18">
        <w:rPr>
          <w:rFonts w:ascii="Garamond" w:hAnsi="Garamond"/>
          <w:lang w:val="en-AU"/>
        </w:rPr>
        <w:t>ich</w:t>
      </w:r>
      <w:r w:rsidR="00CA782D" w:rsidRPr="00D13ACC">
        <w:rPr>
          <w:rFonts w:ascii="Garamond" w:hAnsi="Garamond"/>
          <w:lang w:val="en-AU"/>
        </w:rPr>
        <w:t xml:space="preserve"> non-present sentences express literal content that is false, </w:t>
      </w:r>
      <w:r w:rsidR="00F31CF0" w:rsidRPr="00074546">
        <w:rPr>
          <w:rFonts w:ascii="Garamond" w:hAnsi="Garamond"/>
          <w:lang w:val="en-AU"/>
        </w:rPr>
        <w:t>(</w:t>
      </w:r>
      <w:r w:rsidR="00CA782D" w:rsidRPr="00F81783">
        <w:rPr>
          <w:rFonts w:ascii="Garamond" w:hAnsi="Garamond"/>
          <w:lang w:val="en-AU"/>
        </w:rPr>
        <w:t>or at least not true</w:t>
      </w:r>
      <w:r w:rsidR="00F31CF0" w:rsidRPr="00D249E0">
        <w:rPr>
          <w:rFonts w:ascii="Garamond" w:hAnsi="Garamond"/>
          <w:lang w:val="en-AU"/>
        </w:rPr>
        <w:t>)</w:t>
      </w:r>
      <w:r w:rsidR="00CA782D" w:rsidRPr="00595E45">
        <w:rPr>
          <w:rFonts w:ascii="Garamond" w:hAnsi="Garamond"/>
          <w:lang w:val="en-AU"/>
        </w:rPr>
        <w:t xml:space="preserve">. </w:t>
      </w:r>
      <w:r w:rsidR="00CA782D" w:rsidRPr="006D15D8">
        <w:rPr>
          <w:rFonts w:ascii="Garamond" w:hAnsi="Garamond"/>
          <w:lang w:val="en-AU"/>
        </w:rPr>
        <w:t xml:space="preserve">And all three versions of fictionalism are ones on which non-present sentences are true in the relevant fiction. </w:t>
      </w:r>
      <w:r w:rsidR="00136D2F" w:rsidRPr="0003697A">
        <w:rPr>
          <w:rFonts w:ascii="Garamond" w:hAnsi="Garamond"/>
          <w:lang w:val="en-AU"/>
        </w:rPr>
        <w:t>Where they differ is with regard to whether uttera</w:t>
      </w:r>
      <w:r w:rsidR="00136D2F" w:rsidRPr="00C65EDE">
        <w:rPr>
          <w:rFonts w:ascii="Garamond" w:hAnsi="Garamond"/>
          <w:lang w:val="en-AU"/>
        </w:rPr>
        <w:t xml:space="preserve">nces of those sentences </w:t>
      </w:r>
      <w:r w:rsidR="00136D2F" w:rsidRPr="0021256D">
        <w:rPr>
          <w:rFonts w:ascii="Garamond" w:hAnsi="Garamond"/>
          <w:lang w:val="en-AU"/>
        </w:rPr>
        <w:t>assert</w:t>
      </w:r>
      <w:r w:rsidR="00136D2F" w:rsidRPr="00351580">
        <w:rPr>
          <w:rFonts w:ascii="Garamond" w:hAnsi="Garamond"/>
          <w:lang w:val="en-AU"/>
        </w:rPr>
        <w:t xml:space="preserve"> something other than their literal content (meta-</w:t>
      </w:r>
      <w:r w:rsidR="00136D2F" w:rsidRPr="0074423D">
        <w:rPr>
          <w:rFonts w:ascii="Garamond" w:hAnsi="Garamond"/>
          <w:lang w:val="en-AU"/>
        </w:rPr>
        <w:t>fictionalism</w:t>
      </w:r>
      <w:r w:rsidR="00136D2F" w:rsidRPr="00A97233">
        <w:rPr>
          <w:rFonts w:ascii="Garamond" w:hAnsi="Garamond"/>
          <w:lang w:val="en-AU"/>
        </w:rPr>
        <w:t xml:space="preserve"> </w:t>
      </w:r>
      <w:r w:rsidR="00136D2F" w:rsidRPr="00BC0FFA">
        <w:rPr>
          <w:rFonts w:ascii="Garamond" w:hAnsi="Garamond"/>
          <w:lang w:val="en-AU"/>
        </w:rPr>
        <w:t>and</w:t>
      </w:r>
      <w:r w:rsidR="00136D2F" w:rsidRPr="005F1EA5">
        <w:rPr>
          <w:rFonts w:ascii="Garamond" w:hAnsi="Garamond"/>
          <w:lang w:val="en-AU"/>
        </w:rPr>
        <w:t xml:space="preserve"> object </w:t>
      </w:r>
      <w:r w:rsidR="00136D2F" w:rsidRPr="00DE4B2A">
        <w:rPr>
          <w:rFonts w:ascii="Garamond" w:hAnsi="Garamond"/>
          <w:lang w:val="en-AU"/>
        </w:rPr>
        <w:t>fictionalism</w:t>
      </w:r>
      <w:r w:rsidR="00136D2F" w:rsidRPr="00AD7EA1">
        <w:rPr>
          <w:rFonts w:ascii="Garamond" w:hAnsi="Garamond"/>
          <w:lang w:val="en-AU"/>
        </w:rPr>
        <w:t xml:space="preserve">) or express the literal content but do not assert it. </w:t>
      </w:r>
      <w:r w:rsidR="00050448" w:rsidRPr="007C3008">
        <w:rPr>
          <w:rFonts w:ascii="Garamond" w:hAnsi="Garamond"/>
          <w:lang w:val="en-AU"/>
        </w:rPr>
        <w:t>I don</w:t>
      </w:r>
      <w:r w:rsidR="00050448" w:rsidRPr="00C15BC8">
        <w:rPr>
          <w:rFonts w:ascii="Garamond" w:hAnsi="Garamond"/>
          <w:lang w:val="en-AU"/>
        </w:rPr>
        <w:t>’t think that an awful lot hangs on whether the fictionalist endorses the sort o</w:t>
      </w:r>
      <w:r w:rsidR="00050448" w:rsidRPr="00524003">
        <w:rPr>
          <w:rFonts w:ascii="Garamond" w:hAnsi="Garamond"/>
          <w:lang w:val="en-AU"/>
        </w:rPr>
        <w:t xml:space="preserve">f pretence fictionalism I outline in this paper, or something closer to object fictionalism. </w:t>
      </w:r>
    </w:p>
    <w:p w14:paraId="09ACC15E" w14:textId="77777777" w:rsidR="00CF7156" w:rsidRPr="00046CE0" w:rsidRDefault="00CF7156" w:rsidP="00736273">
      <w:pPr>
        <w:pStyle w:val="Body"/>
        <w:spacing w:after="0" w:line="360" w:lineRule="auto"/>
        <w:jc w:val="both"/>
        <w:rPr>
          <w:rFonts w:ascii="Garamond" w:hAnsi="Garamond"/>
          <w:lang w:val="en-AU"/>
        </w:rPr>
      </w:pPr>
    </w:p>
    <w:p w14:paraId="461C8070" w14:textId="77777777" w:rsidR="002B3662" w:rsidRPr="00511DB1" w:rsidRDefault="00761705" w:rsidP="00736273">
      <w:pPr>
        <w:pStyle w:val="Body"/>
        <w:spacing w:after="0" w:line="360" w:lineRule="auto"/>
        <w:jc w:val="both"/>
        <w:rPr>
          <w:rFonts w:ascii="Garamond" w:hAnsi="Garamond"/>
          <w:lang w:val="en-AU"/>
        </w:rPr>
      </w:pPr>
      <w:r w:rsidRPr="008178C8">
        <w:rPr>
          <w:rFonts w:ascii="Garamond" w:hAnsi="Garamond"/>
          <w:lang w:val="en-AU"/>
        </w:rPr>
        <w:t>On the one hand, o</w:t>
      </w:r>
      <w:r w:rsidR="00CF7156" w:rsidRPr="004662E7">
        <w:rPr>
          <w:rFonts w:ascii="Garamond" w:hAnsi="Garamond"/>
          <w:lang w:val="en-AU"/>
        </w:rPr>
        <w:t xml:space="preserve">bject fictionalists don’t need </w:t>
      </w:r>
      <w:r w:rsidR="00CF7156" w:rsidRPr="00574D5A">
        <w:rPr>
          <w:rFonts w:ascii="Garamond" w:hAnsi="Garamond"/>
          <w:lang w:val="en-AU"/>
        </w:rPr>
        <w:t xml:space="preserve">to explain what it means to pretend that thus and so, </w:t>
      </w:r>
      <w:r w:rsidRPr="00D810E8">
        <w:rPr>
          <w:rFonts w:ascii="Garamond" w:hAnsi="Garamond"/>
          <w:lang w:val="en-AU"/>
        </w:rPr>
        <w:t>and that is, perhaps, one reason to prefer the view. On th</w:t>
      </w:r>
      <w:r w:rsidRPr="001230C1">
        <w:rPr>
          <w:rFonts w:ascii="Garamond" w:hAnsi="Garamond"/>
          <w:lang w:val="en-AU"/>
        </w:rPr>
        <w:t xml:space="preserve">e other hand, </w:t>
      </w:r>
      <w:r w:rsidRPr="00DE2B4C">
        <w:rPr>
          <w:rFonts w:ascii="Garamond" w:hAnsi="Garamond"/>
          <w:lang w:val="en-AU"/>
        </w:rPr>
        <w:lastRenderedPageBreak/>
        <w:t xml:space="preserve">object fictionalists end up saying </w:t>
      </w:r>
      <w:r w:rsidR="00CF7156" w:rsidRPr="002560C1">
        <w:rPr>
          <w:rFonts w:ascii="Garamond" w:hAnsi="Garamond"/>
          <w:lang w:val="en-AU"/>
        </w:rPr>
        <w:t>that</w:t>
      </w:r>
      <w:r w:rsidRPr="00866F03">
        <w:rPr>
          <w:rFonts w:ascii="Garamond" w:hAnsi="Garamond"/>
          <w:lang w:val="en-AU"/>
        </w:rPr>
        <w:t xml:space="preserve"> </w:t>
      </w:r>
      <w:r w:rsidR="00BC79E2" w:rsidRPr="005F5325">
        <w:rPr>
          <w:rFonts w:ascii="Garamond" w:hAnsi="Garamond"/>
          <w:lang w:val="en-AU"/>
        </w:rPr>
        <w:t xml:space="preserve">an </w:t>
      </w:r>
      <w:r w:rsidR="00BC79E2" w:rsidRPr="002D0F5D">
        <w:rPr>
          <w:rFonts w:ascii="Garamond" w:hAnsi="Garamond"/>
          <w:lang w:val="en-AU"/>
        </w:rPr>
        <w:t>utterance</w:t>
      </w:r>
      <w:r w:rsidR="00BD0090" w:rsidRPr="00F83CEA">
        <w:rPr>
          <w:rFonts w:ascii="Garamond" w:hAnsi="Garamond"/>
          <w:lang w:val="en-AU"/>
        </w:rPr>
        <w:t xml:space="preserve"> of non-present sentence S</w:t>
      </w:r>
      <w:r w:rsidRPr="00784CDD">
        <w:rPr>
          <w:rFonts w:ascii="Garamond" w:hAnsi="Garamond"/>
          <w:lang w:val="en-AU"/>
        </w:rPr>
        <w:t xml:space="preserve"> assert</w:t>
      </w:r>
      <w:r w:rsidR="00BD0090" w:rsidRPr="001D2BCA">
        <w:rPr>
          <w:rFonts w:ascii="Garamond" w:hAnsi="Garamond"/>
          <w:lang w:val="en-AU"/>
        </w:rPr>
        <w:t>s</w:t>
      </w:r>
      <w:r w:rsidRPr="003B166B">
        <w:rPr>
          <w:rFonts w:ascii="Garamond" w:hAnsi="Garamond"/>
          <w:lang w:val="en-AU"/>
        </w:rPr>
        <w:t xml:space="preserve"> something other than </w:t>
      </w:r>
      <w:r w:rsidR="00BC79E2" w:rsidRPr="009D1851">
        <w:rPr>
          <w:rFonts w:ascii="Garamond" w:hAnsi="Garamond"/>
          <w:lang w:val="en-AU"/>
        </w:rPr>
        <w:t>its</w:t>
      </w:r>
      <w:r w:rsidRPr="009F3353">
        <w:rPr>
          <w:rFonts w:ascii="Garamond" w:hAnsi="Garamond"/>
          <w:lang w:val="en-AU"/>
        </w:rPr>
        <w:t xml:space="preserve"> literal content: </w:t>
      </w:r>
      <w:r w:rsidR="001F4BC9" w:rsidRPr="00C33EC4">
        <w:rPr>
          <w:rFonts w:ascii="Garamond" w:hAnsi="Garamond"/>
          <w:lang w:val="en-AU"/>
        </w:rPr>
        <w:t>it</w:t>
      </w:r>
      <w:r w:rsidRPr="000D2952">
        <w:rPr>
          <w:rFonts w:ascii="Garamond" w:hAnsi="Garamond"/>
          <w:lang w:val="en-AU"/>
        </w:rPr>
        <w:t xml:space="preserve"> assert</w:t>
      </w:r>
      <w:r w:rsidR="001F4BC9" w:rsidRPr="006F17D6">
        <w:rPr>
          <w:rFonts w:ascii="Garamond" w:hAnsi="Garamond"/>
          <w:lang w:val="en-AU"/>
        </w:rPr>
        <w:t>s</w:t>
      </w:r>
      <w:r w:rsidRPr="00714A94">
        <w:rPr>
          <w:rFonts w:ascii="Garamond" w:hAnsi="Garamond"/>
          <w:lang w:val="en-AU"/>
        </w:rPr>
        <w:t xml:space="preserve"> something about the way the world is, </w:t>
      </w:r>
      <w:r w:rsidR="00BD0090" w:rsidRPr="007A14EA">
        <w:rPr>
          <w:rFonts w:ascii="Garamond" w:hAnsi="Garamond"/>
          <w:lang w:val="en-AU"/>
        </w:rPr>
        <w:t>(presently) which is a way that makes it true in the non-present</w:t>
      </w:r>
      <w:r w:rsidR="00BD0090" w:rsidRPr="00293DFD">
        <w:rPr>
          <w:rFonts w:ascii="Garamond" w:hAnsi="Garamond"/>
          <w:lang w:val="en-AU"/>
        </w:rPr>
        <w:t xml:space="preserve"> fiction, that S. </w:t>
      </w:r>
      <w:r w:rsidR="00BD0090" w:rsidRPr="005B0C76">
        <w:rPr>
          <w:rFonts w:ascii="Garamond" w:hAnsi="Garamond"/>
          <w:lang w:val="en-AU"/>
        </w:rPr>
        <w:t>I take it that the natural thing to say, here</w:t>
      </w:r>
      <w:r w:rsidR="001F4BC9" w:rsidRPr="00BD3355">
        <w:rPr>
          <w:rFonts w:ascii="Garamond" w:hAnsi="Garamond"/>
          <w:lang w:val="en-AU"/>
        </w:rPr>
        <w:t>,</w:t>
      </w:r>
      <w:r w:rsidR="00BD0090" w:rsidRPr="00724F7B">
        <w:rPr>
          <w:rFonts w:ascii="Garamond" w:hAnsi="Garamond"/>
          <w:lang w:val="en-AU"/>
        </w:rPr>
        <w:t xml:space="preserve"> is that it is existe</w:t>
      </w:r>
      <w:r w:rsidR="00285B29" w:rsidRPr="00E61EFD">
        <w:rPr>
          <w:rFonts w:ascii="Garamond" w:hAnsi="Garamond"/>
          <w:lang w:val="en-AU"/>
        </w:rPr>
        <w:t xml:space="preserve">nce of apparent current records </w:t>
      </w:r>
      <w:r w:rsidR="001F4BC9" w:rsidRPr="001726CA">
        <w:rPr>
          <w:rFonts w:ascii="Garamond" w:hAnsi="Garamond"/>
          <w:lang w:val="en-AU"/>
        </w:rPr>
        <w:t xml:space="preserve">(including of course memories) </w:t>
      </w:r>
      <w:r w:rsidR="00285B29" w:rsidRPr="007759DF">
        <w:rPr>
          <w:rFonts w:ascii="Garamond" w:hAnsi="Garamond"/>
          <w:lang w:val="en-AU"/>
        </w:rPr>
        <w:t>that makes it true in the non-present fiction that S. But if so, the object fictionalist says that when we u</w:t>
      </w:r>
      <w:r w:rsidR="00285B29" w:rsidRPr="00041326">
        <w:rPr>
          <w:rFonts w:ascii="Garamond" w:hAnsi="Garamond"/>
          <w:lang w:val="en-AU"/>
        </w:rPr>
        <w:t xml:space="preserve">tter S, we assert something about current records. </w:t>
      </w:r>
      <w:r w:rsidR="0036012A" w:rsidRPr="004605F7">
        <w:rPr>
          <w:rFonts w:ascii="Garamond" w:hAnsi="Garamond"/>
          <w:lang w:val="en-AU"/>
        </w:rPr>
        <w:t xml:space="preserve">While maybe this is the best </w:t>
      </w:r>
      <w:r w:rsidR="0036012A" w:rsidRPr="00B42281">
        <w:rPr>
          <w:rFonts w:ascii="Garamond" w:hAnsi="Garamond"/>
          <w:lang w:val="en-AU"/>
        </w:rPr>
        <w:t>interpretation</w:t>
      </w:r>
      <w:r w:rsidR="0036012A" w:rsidRPr="00AC7EE4">
        <w:rPr>
          <w:rFonts w:ascii="Garamond" w:hAnsi="Garamond"/>
          <w:lang w:val="en-AU"/>
        </w:rPr>
        <w:t xml:space="preserve"> of our </w:t>
      </w:r>
      <w:r w:rsidR="0036012A" w:rsidRPr="009B537E">
        <w:rPr>
          <w:rFonts w:ascii="Garamond" w:hAnsi="Garamond"/>
          <w:lang w:val="en-AU"/>
        </w:rPr>
        <w:t>utterances</w:t>
      </w:r>
      <w:r w:rsidR="0036012A" w:rsidRPr="005938E7">
        <w:rPr>
          <w:rFonts w:ascii="Garamond" w:hAnsi="Garamond"/>
          <w:lang w:val="en-AU"/>
        </w:rPr>
        <w:t xml:space="preserve">, I am not so sure. </w:t>
      </w:r>
      <w:r w:rsidR="0036012A" w:rsidRPr="00483D1E">
        <w:rPr>
          <w:rFonts w:ascii="Garamond" w:hAnsi="Garamond"/>
          <w:lang w:val="en-AU"/>
        </w:rPr>
        <w:t xml:space="preserve">I take this to be </w:t>
      </w:r>
      <w:r w:rsidR="00285B29" w:rsidRPr="00627CB8">
        <w:rPr>
          <w:rFonts w:ascii="Garamond" w:hAnsi="Garamond"/>
          <w:lang w:val="en-AU"/>
        </w:rPr>
        <w:t xml:space="preserve">an unattractive feature of the view. </w:t>
      </w:r>
    </w:p>
    <w:p w14:paraId="72A8FD03" w14:textId="77777777" w:rsidR="002B3662" w:rsidRPr="00E01EB6" w:rsidRDefault="002B3662" w:rsidP="00736273">
      <w:pPr>
        <w:pStyle w:val="Body"/>
        <w:spacing w:after="0" w:line="360" w:lineRule="auto"/>
        <w:jc w:val="both"/>
        <w:rPr>
          <w:rFonts w:ascii="Garamond" w:hAnsi="Garamond"/>
          <w:lang w:val="en-AU"/>
        </w:rPr>
      </w:pPr>
    </w:p>
    <w:p w14:paraId="2B9B7810" w14:textId="0BB66AD6" w:rsidR="004C5EEF" w:rsidRPr="00D903D9" w:rsidRDefault="00285B29" w:rsidP="00736273">
      <w:pPr>
        <w:pStyle w:val="Body"/>
        <w:spacing w:after="0" w:line="360" w:lineRule="auto"/>
        <w:jc w:val="both"/>
        <w:rPr>
          <w:rFonts w:ascii="Garamond" w:hAnsi="Garamond"/>
          <w:lang w:val="en-AU"/>
        </w:rPr>
      </w:pPr>
      <w:r w:rsidRPr="00372FC0">
        <w:rPr>
          <w:rFonts w:ascii="Garamond" w:hAnsi="Garamond"/>
          <w:lang w:val="en-AU"/>
        </w:rPr>
        <w:t xml:space="preserve">In the end, though, both </w:t>
      </w:r>
      <w:r w:rsidR="002B3662" w:rsidRPr="00134B82">
        <w:rPr>
          <w:rFonts w:ascii="Garamond" w:hAnsi="Garamond"/>
          <w:lang w:val="en-AU"/>
        </w:rPr>
        <w:t>pretence fictionalism and object fictional</w:t>
      </w:r>
      <w:r w:rsidR="002B3662" w:rsidRPr="00D8719E">
        <w:rPr>
          <w:rFonts w:ascii="Garamond" w:hAnsi="Garamond"/>
          <w:lang w:val="en-AU"/>
        </w:rPr>
        <w:t xml:space="preserve">ism </w:t>
      </w:r>
      <w:r w:rsidR="002B3662" w:rsidRPr="00044E0D">
        <w:rPr>
          <w:rFonts w:ascii="Garamond" w:hAnsi="Garamond"/>
          <w:lang w:val="en-AU"/>
        </w:rPr>
        <w:t xml:space="preserve">need </w:t>
      </w:r>
      <w:r w:rsidRPr="00DB7AA6">
        <w:rPr>
          <w:rFonts w:ascii="Garamond" w:hAnsi="Garamond"/>
          <w:lang w:val="en-AU"/>
        </w:rPr>
        <w:t xml:space="preserve">similar resources. </w:t>
      </w:r>
      <w:r w:rsidR="002A7C7E">
        <w:rPr>
          <w:rFonts w:ascii="Garamond" w:hAnsi="Garamond"/>
          <w:lang w:val="en-AU"/>
        </w:rPr>
        <w:t>B</w:t>
      </w:r>
      <w:r w:rsidR="00394BC4">
        <w:rPr>
          <w:rFonts w:ascii="Garamond" w:hAnsi="Garamond"/>
          <w:lang w:val="en-AU"/>
        </w:rPr>
        <w:t>oth</w:t>
      </w:r>
      <w:r w:rsidRPr="00DB7AA6">
        <w:rPr>
          <w:rFonts w:ascii="Garamond" w:hAnsi="Garamond"/>
          <w:lang w:val="en-AU"/>
        </w:rPr>
        <w:t xml:space="preserve"> </w:t>
      </w:r>
      <w:r w:rsidR="00761705" w:rsidRPr="006D36A4">
        <w:rPr>
          <w:rFonts w:ascii="Garamond" w:hAnsi="Garamond"/>
          <w:lang w:val="en-AU"/>
        </w:rPr>
        <w:t xml:space="preserve">need an account of the content </w:t>
      </w:r>
      <w:r w:rsidRPr="009E0290">
        <w:rPr>
          <w:rFonts w:ascii="Garamond" w:hAnsi="Garamond"/>
          <w:lang w:val="en-AU"/>
        </w:rPr>
        <w:t>of the non-present fiction</w:t>
      </w:r>
      <w:r w:rsidR="004C5EEF" w:rsidRPr="006C0C26">
        <w:rPr>
          <w:rFonts w:ascii="Garamond" w:hAnsi="Garamond"/>
          <w:lang w:val="en-AU"/>
        </w:rPr>
        <w:t xml:space="preserve">, and </w:t>
      </w:r>
      <w:r w:rsidR="002C014C">
        <w:rPr>
          <w:rFonts w:ascii="Garamond" w:hAnsi="Garamond"/>
          <w:lang w:val="en-AU"/>
        </w:rPr>
        <w:t xml:space="preserve">ideally </w:t>
      </w:r>
      <w:r w:rsidR="004C5EEF" w:rsidRPr="006C0C26">
        <w:rPr>
          <w:rFonts w:ascii="Garamond" w:hAnsi="Garamond"/>
          <w:lang w:val="en-AU"/>
        </w:rPr>
        <w:t xml:space="preserve">both </w:t>
      </w:r>
      <w:r w:rsidR="002E64E7" w:rsidRPr="00CC6413">
        <w:rPr>
          <w:rFonts w:ascii="Garamond" w:hAnsi="Garamond"/>
          <w:lang w:val="en-AU"/>
        </w:rPr>
        <w:t xml:space="preserve">need </w:t>
      </w:r>
      <w:r w:rsidR="00872742" w:rsidRPr="00EC5FD4">
        <w:rPr>
          <w:rFonts w:ascii="Garamond" w:hAnsi="Garamond"/>
          <w:lang w:val="en-AU"/>
        </w:rPr>
        <w:t xml:space="preserve">an account of </w:t>
      </w:r>
      <w:r w:rsidR="00FE1994" w:rsidRPr="00F93CD4">
        <w:rPr>
          <w:rFonts w:ascii="Garamond" w:hAnsi="Garamond"/>
          <w:lang w:val="en-AU"/>
        </w:rPr>
        <w:t xml:space="preserve">why engaging with that fiction is </w:t>
      </w:r>
      <w:r w:rsidR="004C5EEF" w:rsidRPr="004742F2">
        <w:rPr>
          <w:rFonts w:ascii="Garamond" w:hAnsi="Garamond"/>
          <w:lang w:val="en-AU"/>
        </w:rPr>
        <w:t xml:space="preserve">useful. This </w:t>
      </w:r>
      <w:r w:rsidR="004C5EEF" w:rsidRPr="00180E35">
        <w:rPr>
          <w:rFonts w:ascii="Garamond" w:hAnsi="Garamond"/>
          <w:lang w:val="en-AU"/>
        </w:rPr>
        <w:t xml:space="preserve">paper attempts to provide both of these resources. So in the end if you prefer an object fictionalist version of </w:t>
      </w:r>
      <w:r w:rsidR="006166E0" w:rsidRPr="00AF6407">
        <w:rPr>
          <w:rFonts w:ascii="Garamond" w:hAnsi="Garamond"/>
          <w:lang w:val="en-AU"/>
        </w:rPr>
        <w:t>fictionalism about the non-present</w:t>
      </w:r>
      <w:r w:rsidR="004C5EEF" w:rsidRPr="000517F3">
        <w:rPr>
          <w:rFonts w:ascii="Garamond" w:hAnsi="Garamond"/>
          <w:lang w:val="en-AU"/>
        </w:rPr>
        <w:t xml:space="preserve"> </w:t>
      </w:r>
      <w:r w:rsidR="006166E0" w:rsidRPr="00921682">
        <w:rPr>
          <w:rFonts w:ascii="Garamond" w:hAnsi="Garamond"/>
          <w:lang w:val="en-AU"/>
        </w:rPr>
        <w:t>to the</w:t>
      </w:r>
      <w:r w:rsidR="004C5EEF" w:rsidRPr="00624BCA">
        <w:rPr>
          <w:rFonts w:ascii="Garamond" w:hAnsi="Garamond"/>
          <w:lang w:val="en-AU"/>
        </w:rPr>
        <w:t xml:space="preserve"> pretence version </w:t>
      </w:r>
      <w:r w:rsidR="006166E0" w:rsidRPr="00BE1E70">
        <w:rPr>
          <w:rFonts w:ascii="Garamond" w:hAnsi="Garamond"/>
          <w:lang w:val="en-AU"/>
        </w:rPr>
        <w:t>that I present,</w:t>
      </w:r>
      <w:r w:rsidR="004C5EEF" w:rsidRPr="009C457F">
        <w:rPr>
          <w:rFonts w:ascii="Garamond" w:hAnsi="Garamond"/>
          <w:lang w:val="en-AU"/>
        </w:rPr>
        <w:t xml:space="preserve"> </w:t>
      </w:r>
      <w:r w:rsidR="0005515B" w:rsidRPr="002D32AA">
        <w:rPr>
          <w:rFonts w:ascii="Garamond" w:hAnsi="Garamond"/>
          <w:lang w:val="en-AU"/>
        </w:rPr>
        <w:t>I will not be unhappy.</w:t>
      </w:r>
      <w:r w:rsidR="00397403" w:rsidRPr="008104BE">
        <w:rPr>
          <w:rFonts w:ascii="Garamond" w:hAnsi="Garamond"/>
          <w:lang w:val="en-AU"/>
        </w:rPr>
        <w:t xml:space="preserve"> My goal is to get fictionalism about the non-</w:t>
      </w:r>
      <w:r w:rsidR="00397403" w:rsidRPr="007C4BF4">
        <w:rPr>
          <w:rFonts w:ascii="Garamond" w:hAnsi="Garamond"/>
          <w:lang w:val="en-AU"/>
        </w:rPr>
        <w:t xml:space="preserve">present on the map, not to take a firm stance on which version of the view is preferable.  </w:t>
      </w:r>
    </w:p>
    <w:p w14:paraId="0628E326" w14:textId="602CDC78" w:rsidR="00467D08" w:rsidRPr="001A5BE6" w:rsidRDefault="00FE1994" w:rsidP="00736273">
      <w:pPr>
        <w:pStyle w:val="Body"/>
        <w:spacing w:after="0" w:line="360" w:lineRule="auto"/>
        <w:jc w:val="both"/>
        <w:rPr>
          <w:rFonts w:ascii="Garamond" w:hAnsi="Garamond"/>
          <w:lang w:val="en-AU"/>
        </w:rPr>
      </w:pPr>
      <w:r w:rsidRPr="00ED3870">
        <w:rPr>
          <w:rFonts w:ascii="Garamond" w:hAnsi="Garamond"/>
          <w:lang w:val="en-AU"/>
        </w:rPr>
        <w:t xml:space="preserve"> </w:t>
      </w:r>
    </w:p>
    <w:p w14:paraId="2219752C" w14:textId="091247A0" w:rsidR="00576B22" w:rsidRPr="00C04E1F" w:rsidRDefault="00397403" w:rsidP="00736273">
      <w:pPr>
        <w:pStyle w:val="Body"/>
        <w:spacing w:after="0" w:line="360" w:lineRule="auto"/>
        <w:jc w:val="both"/>
        <w:rPr>
          <w:rFonts w:ascii="Garamond" w:hAnsi="Garamond"/>
          <w:lang w:val="en-AU"/>
        </w:rPr>
      </w:pPr>
      <w:r w:rsidRPr="003B0AD8">
        <w:rPr>
          <w:rFonts w:ascii="Garamond" w:hAnsi="Garamond"/>
          <w:lang w:val="en-AU"/>
        </w:rPr>
        <w:t xml:space="preserve">The second </w:t>
      </w:r>
      <w:r w:rsidRPr="004040FC">
        <w:rPr>
          <w:rFonts w:ascii="Garamond" w:hAnsi="Garamond"/>
          <w:lang w:val="en-AU"/>
        </w:rPr>
        <w:t>crucial</w:t>
      </w:r>
      <w:r w:rsidRPr="00ED6EC7">
        <w:rPr>
          <w:rFonts w:ascii="Garamond" w:hAnsi="Garamond"/>
          <w:lang w:val="en-AU"/>
        </w:rPr>
        <w:t xml:space="preserve"> aspect of </w:t>
      </w:r>
      <w:r w:rsidRPr="004D47EF">
        <w:rPr>
          <w:rFonts w:ascii="Garamond" w:hAnsi="Garamond"/>
          <w:lang w:val="en-AU"/>
        </w:rPr>
        <w:t>fictionalism</w:t>
      </w:r>
      <w:r w:rsidRPr="0059795E">
        <w:rPr>
          <w:rFonts w:ascii="Garamond" w:hAnsi="Garamond"/>
          <w:lang w:val="en-AU"/>
        </w:rPr>
        <w:t xml:space="preserve"> </w:t>
      </w:r>
      <w:r w:rsidRPr="00822196">
        <w:rPr>
          <w:rFonts w:ascii="Garamond" w:hAnsi="Garamond"/>
          <w:lang w:val="en-AU"/>
        </w:rPr>
        <w:t>about the non-pre</w:t>
      </w:r>
      <w:r w:rsidR="005B2916" w:rsidRPr="009652F4">
        <w:rPr>
          <w:rFonts w:ascii="Garamond" w:hAnsi="Garamond"/>
          <w:lang w:val="en-AU"/>
        </w:rPr>
        <w:t xml:space="preserve">sent </w:t>
      </w:r>
      <w:r w:rsidR="001224E5" w:rsidRPr="000F1285">
        <w:rPr>
          <w:rFonts w:ascii="Garamond" w:hAnsi="Garamond"/>
          <w:lang w:val="en-AU"/>
        </w:rPr>
        <w:t xml:space="preserve">is that </w:t>
      </w:r>
      <w:r w:rsidR="006E0E65" w:rsidRPr="004030A4">
        <w:rPr>
          <w:rFonts w:ascii="Garamond" w:hAnsi="Garamond"/>
          <w:lang w:val="en-AU"/>
        </w:rPr>
        <w:t xml:space="preserve">non-present sentences express propositions that are about the </w:t>
      </w:r>
      <w:r w:rsidR="002C014C">
        <w:rPr>
          <w:rFonts w:ascii="Garamond" w:hAnsi="Garamond"/>
          <w:lang w:val="en-AU"/>
        </w:rPr>
        <w:t>non-present.</w:t>
      </w:r>
      <w:r w:rsidR="006E0E65" w:rsidRPr="00DF6E3D">
        <w:rPr>
          <w:rFonts w:ascii="Garamond" w:hAnsi="Garamond"/>
          <w:lang w:val="en-AU"/>
        </w:rPr>
        <w:t xml:space="preserve"> </w:t>
      </w:r>
      <w:r w:rsidR="002720FE" w:rsidRPr="00F300DD">
        <w:rPr>
          <w:rFonts w:ascii="Garamond" w:hAnsi="Garamond"/>
          <w:lang w:val="en-AU"/>
        </w:rPr>
        <w:t>So the f</w:t>
      </w:r>
      <w:r w:rsidR="002720FE" w:rsidRPr="00247646">
        <w:rPr>
          <w:rFonts w:ascii="Garamond" w:hAnsi="Garamond"/>
          <w:lang w:val="en-AU"/>
        </w:rPr>
        <w:t xml:space="preserve">ictionalist needs there to be propositions </w:t>
      </w:r>
      <w:r w:rsidR="002C014C">
        <w:rPr>
          <w:rFonts w:ascii="Garamond" w:hAnsi="Garamond"/>
          <w:lang w:val="en-AU"/>
        </w:rPr>
        <w:t>with this kind of content.</w:t>
      </w:r>
      <w:r w:rsidR="002720FE" w:rsidRPr="00247646">
        <w:rPr>
          <w:rFonts w:ascii="Garamond" w:hAnsi="Garamond"/>
          <w:lang w:val="en-AU"/>
        </w:rPr>
        <w:t xml:space="preserve"> Indeed, I think the most natural version of fictionalism is one on which the content of the relevant fiction is given by some set </w:t>
      </w:r>
      <w:r w:rsidR="007318B2">
        <w:rPr>
          <w:rFonts w:ascii="Garamond" w:hAnsi="Garamond"/>
          <w:lang w:val="en-AU"/>
        </w:rPr>
        <w:t xml:space="preserve">or other </w:t>
      </w:r>
      <w:r w:rsidR="002720FE" w:rsidRPr="00247646">
        <w:rPr>
          <w:rFonts w:ascii="Garamond" w:hAnsi="Garamond"/>
          <w:lang w:val="en-AU"/>
        </w:rPr>
        <w:t xml:space="preserve">of </w:t>
      </w:r>
      <w:r w:rsidR="002B3662" w:rsidRPr="00F26DCD">
        <w:rPr>
          <w:rFonts w:ascii="Garamond" w:hAnsi="Garamond"/>
          <w:lang w:val="en-AU"/>
        </w:rPr>
        <w:t>such</w:t>
      </w:r>
      <w:r w:rsidR="002720FE" w:rsidRPr="00AE4503">
        <w:rPr>
          <w:rFonts w:ascii="Garamond" w:hAnsi="Garamond"/>
          <w:lang w:val="en-AU"/>
        </w:rPr>
        <w:t xml:space="preserve"> </w:t>
      </w:r>
      <w:r w:rsidR="002720FE" w:rsidRPr="00EB55DC">
        <w:rPr>
          <w:rFonts w:ascii="Garamond" w:hAnsi="Garamond"/>
          <w:lang w:val="en-AU"/>
        </w:rPr>
        <w:t>propositions</w:t>
      </w:r>
      <w:r w:rsidR="002720FE" w:rsidRPr="00A538AB">
        <w:rPr>
          <w:rFonts w:ascii="Garamond" w:hAnsi="Garamond"/>
          <w:lang w:val="en-AU"/>
        </w:rPr>
        <w:t xml:space="preserve">. </w:t>
      </w:r>
      <w:r w:rsidR="008A28C6" w:rsidRPr="00DF69FD">
        <w:rPr>
          <w:rFonts w:ascii="Garamond" w:hAnsi="Garamond"/>
          <w:lang w:val="en-AU"/>
        </w:rPr>
        <w:t xml:space="preserve">For instance, the </w:t>
      </w:r>
      <w:r w:rsidR="00E46ED3" w:rsidRPr="00DE61DF">
        <w:rPr>
          <w:rFonts w:ascii="Garamond" w:hAnsi="Garamond"/>
          <w:lang w:val="en-AU"/>
        </w:rPr>
        <w:t xml:space="preserve">version of </w:t>
      </w:r>
      <w:r w:rsidR="008A28C6" w:rsidRPr="00D9434A">
        <w:rPr>
          <w:rFonts w:ascii="Garamond" w:hAnsi="Garamond"/>
          <w:lang w:val="en-AU"/>
        </w:rPr>
        <w:t xml:space="preserve">pretence </w:t>
      </w:r>
      <w:r w:rsidR="00E46ED3" w:rsidRPr="004D309F">
        <w:rPr>
          <w:rFonts w:ascii="Garamond" w:hAnsi="Garamond"/>
          <w:lang w:val="en-AU"/>
        </w:rPr>
        <w:t>fictiona</w:t>
      </w:r>
      <w:r w:rsidR="00E46ED3" w:rsidRPr="00C52F38">
        <w:rPr>
          <w:rFonts w:ascii="Garamond" w:hAnsi="Garamond"/>
          <w:lang w:val="en-AU"/>
        </w:rPr>
        <w:t xml:space="preserve">lism I outline shortly is one on which </w:t>
      </w:r>
      <w:r w:rsidR="008A28C6" w:rsidRPr="00D11E58">
        <w:rPr>
          <w:rFonts w:ascii="Garamond" w:hAnsi="Garamond"/>
          <w:lang w:val="en-AU"/>
        </w:rPr>
        <w:t xml:space="preserve">we pretend </w:t>
      </w:r>
      <w:r w:rsidR="00BE063F" w:rsidRPr="00120FAB">
        <w:rPr>
          <w:rFonts w:ascii="Garamond" w:hAnsi="Garamond"/>
          <w:lang w:val="en-AU"/>
        </w:rPr>
        <w:t>that</w:t>
      </w:r>
      <w:r w:rsidR="008A28C6" w:rsidRPr="00401D82">
        <w:rPr>
          <w:rFonts w:ascii="Garamond" w:hAnsi="Garamond"/>
          <w:lang w:val="en-AU"/>
        </w:rPr>
        <w:t xml:space="preserve"> </w:t>
      </w:r>
      <w:r w:rsidR="00576B22" w:rsidRPr="00013144">
        <w:rPr>
          <w:rFonts w:ascii="Garamond" w:hAnsi="Garamond"/>
          <w:lang w:val="en-AU"/>
        </w:rPr>
        <w:t>certain</w:t>
      </w:r>
      <w:r w:rsidR="008A28C6" w:rsidRPr="00CC5DCD">
        <w:rPr>
          <w:rFonts w:ascii="Garamond" w:hAnsi="Garamond"/>
          <w:lang w:val="en-AU"/>
        </w:rPr>
        <w:t xml:space="preserve"> </w:t>
      </w:r>
      <w:r w:rsidR="008A28C6" w:rsidRPr="008C10DB">
        <w:rPr>
          <w:rFonts w:ascii="Garamond" w:hAnsi="Garamond"/>
          <w:lang w:val="en-AU"/>
        </w:rPr>
        <w:t>propositions</w:t>
      </w:r>
      <w:r w:rsidR="008A28C6" w:rsidRPr="00C706EB">
        <w:rPr>
          <w:rFonts w:ascii="Garamond" w:hAnsi="Garamond"/>
          <w:lang w:val="en-AU"/>
        </w:rPr>
        <w:t xml:space="preserve"> are true</w:t>
      </w:r>
      <w:r w:rsidR="00576B22" w:rsidRPr="00F478F1">
        <w:rPr>
          <w:rFonts w:ascii="Garamond" w:hAnsi="Garamond"/>
          <w:lang w:val="en-AU"/>
        </w:rPr>
        <w:t>: namely certain propositions expressed by non-</w:t>
      </w:r>
      <w:r w:rsidR="00127A5F" w:rsidRPr="004A7F47">
        <w:rPr>
          <w:rFonts w:ascii="Garamond" w:hAnsi="Garamond"/>
          <w:lang w:val="en-AU"/>
        </w:rPr>
        <w:t>present</w:t>
      </w:r>
      <w:r w:rsidR="00576B22" w:rsidRPr="00C04E1F">
        <w:rPr>
          <w:rFonts w:ascii="Garamond" w:hAnsi="Garamond"/>
          <w:lang w:val="en-AU"/>
        </w:rPr>
        <w:t xml:space="preserve"> sentences. </w:t>
      </w:r>
    </w:p>
    <w:p w14:paraId="28A1625C" w14:textId="77777777" w:rsidR="001C0C9E" w:rsidRPr="00FE7887" w:rsidRDefault="001C0C9E" w:rsidP="00736273">
      <w:pPr>
        <w:pStyle w:val="Body"/>
        <w:spacing w:after="0" w:line="360" w:lineRule="auto"/>
        <w:jc w:val="both"/>
        <w:rPr>
          <w:rFonts w:ascii="Garamond" w:hAnsi="Garamond"/>
          <w:lang w:val="en-AU"/>
        </w:rPr>
      </w:pPr>
    </w:p>
    <w:p w14:paraId="040AA65E" w14:textId="79B13A20" w:rsidR="005E5386" w:rsidRPr="001A7603" w:rsidRDefault="00127A5F" w:rsidP="0061733A">
      <w:pPr>
        <w:pStyle w:val="Body"/>
        <w:spacing w:after="0" w:line="360" w:lineRule="auto"/>
        <w:jc w:val="both"/>
        <w:rPr>
          <w:rFonts w:ascii="Garamond" w:hAnsi="Garamond"/>
          <w:lang w:val="en-AU"/>
        </w:rPr>
      </w:pPr>
      <w:r w:rsidRPr="008C6B5F">
        <w:rPr>
          <w:rFonts w:ascii="Garamond" w:hAnsi="Garamond"/>
          <w:lang w:val="en-AU"/>
        </w:rPr>
        <w:t>In what follows I take</w:t>
      </w:r>
      <w:r w:rsidR="00BE063F" w:rsidRPr="00EB6F23">
        <w:rPr>
          <w:rFonts w:ascii="Garamond" w:hAnsi="Garamond"/>
          <w:lang w:val="en-AU"/>
        </w:rPr>
        <w:t xml:space="preserve"> propositions to be what </w:t>
      </w:r>
      <w:r w:rsidR="002B1192">
        <w:rPr>
          <w:rFonts w:ascii="Garamond" w:hAnsi="Garamond"/>
          <w:lang w:val="en-AU"/>
        </w:rPr>
        <w:t xml:space="preserve">are </w:t>
      </w:r>
      <w:r w:rsidR="00BE063F" w:rsidRPr="00EB6F23">
        <w:rPr>
          <w:rFonts w:ascii="Garamond" w:hAnsi="Garamond"/>
          <w:lang w:val="en-AU"/>
        </w:rPr>
        <w:t xml:space="preserve">expressed by </w:t>
      </w:r>
      <w:r w:rsidR="001C0C9E" w:rsidRPr="0044308E">
        <w:rPr>
          <w:rFonts w:ascii="Garamond" w:hAnsi="Garamond"/>
          <w:lang w:val="en-AU"/>
        </w:rPr>
        <w:t>sentences</w:t>
      </w:r>
      <w:r w:rsidR="008A3410">
        <w:rPr>
          <w:rFonts w:ascii="Garamond" w:hAnsi="Garamond"/>
          <w:lang w:val="en-AU"/>
        </w:rPr>
        <w:t>;</w:t>
      </w:r>
      <w:r w:rsidR="00BE063F" w:rsidRPr="00E12DC2">
        <w:rPr>
          <w:rFonts w:ascii="Garamond" w:hAnsi="Garamond"/>
          <w:lang w:val="en-AU"/>
        </w:rPr>
        <w:t xml:space="preserve"> to be</w:t>
      </w:r>
      <w:r w:rsidR="001C0C9E" w:rsidRPr="00DE29ED">
        <w:rPr>
          <w:rFonts w:ascii="Garamond" w:hAnsi="Garamond"/>
          <w:lang w:val="en-AU"/>
        </w:rPr>
        <w:t xml:space="preserve"> </w:t>
      </w:r>
      <w:r w:rsidR="00BE063F" w:rsidRPr="00B927D6">
        <w:rPr>
          <w:rFonts w:ascii="Garamond" w:hAnsi="Garamond"/>
          <w:lang w:val="en-AU"/>
        </w:rPr>
        <w:t>th</w:t>
      </w:r>
      <w:r w:rsidR="00BE063F" w:rsidRPr="00BE2752">
        <w:rPr>
          <w:rFonts w:ascii="Garamond" w:hAnsi="Garamond"/>
          <w:lang w:val="en-AU"/>
        </w:rPr>
        <w:t>e</w:t>
      </w:r>
      <w:r w:rsidR="00BE063F" w:rsidRPr="00440107">
        <w:rPr>
          <w:rFonts w:ascii="Garamond" w:hAnsi="Garamond"/>
          <w:lang w:val="en-AU"/>
        </w:rPr>
        <w:t xml:space="preserve"> content of </w:t>
      </w:r>
      <w:r w:rsidR="001C0C9E" w:rsidRPr="00E86D81">
        <w:rPr>
          <w:rFonts w:ascii="Garamond" w:hAnsi="Garamond"/>
          <w:lang w:val="en-AU"/>
        </w:rPr>
        <w:t>mental st</w:t>
      </w:r>
      <w:r w:rsidR="001C0C9E" w:rsidRPr="0023110E">
        <w:rPr>
          <w:rFonts w:ascii="Garamond" w:hAnsi="Garamond"/>
          <w:lang w:val="en-AU"/>
        </w:rPr>
        <w:t>ates, and to be the bearer</w:t>
      </w:r>
      <w:r w:rsidR="0083443A" w:rsidRPr="00967B54">
        <w:rPr>
          <w:rFonts w:ascii="Garamond" w:hAnsi="Garamond"/>
          <w:lang w:val="en-AU"/>
        </w:rPr>
        <w:t>s</w:t>
      </w:r>
      <w:r w:rsidR="001C0C9E" w:rsidRPr="009D69F5">
        <w:rPr>
          <w:rFonts w:ascii="Garamond" w:hAnsi="Garamond"/>
          <w:lang w:val="en-AU"/>
        </w:rPr>
        <w:t xml:space="preserve"> of truth. </w:t>
      </w:r>
      <w:r w:rsidR="0083443A" w:rsidRPr="007F31A6">
        <w:rPr>
          <w:rFonts w:ascii="Garamond" w:hAnsi="Garamond"/>
          <w:lang w:val="en-AU"/>
        </w:rPr>
        <w:t xml:space="preserve">Further, I assume that propositions are relatively fine-grained, since I take it that we want to be able to distinguish between the contents of two sentences that each express a necessary truth, </w:t>
      </w:r>
      <w:r w:rsidR="00BE063F" w:rsidRPr="00582D74">
        <w:rPr>
          <w:rFonts w:ascii="Garamond" w:hAnsi="Garamond"/>
          <w:lang w:val="en-AU"/>
        </w:rPr>
        <w:t xml:space="preserve">as well as between the </w:t>
      </w:r>
      <w:r w:rsidR="00BE063F" w:rsidRPr="002F5B77">
        <w:rPr>
          <w:rFonts w:ascii="Garamond" w:hAnsi="Garamond"/>
          <w:lang w:val="en-AU"/>
        </w:rPr>
        <w:t>contents of two sentences</w:t>
      </w:r>
      <w:r w:rsidR="0083443A" w:rsidRPr="00C6231E">
        <w:rPr>
          <w:rFonts w:ascii="Garamond" w:hAnsi="Garamond"/>
          <w:lang w:val="en-AU"/>
        </w:rPr>
        <w:t xml:space="preserve"> that each express a </w:t>
      </w:r>
      <w:r w:rsidR="005E578C" w:rsidRPr="005805B8">
        <w:rPr>
          <w:rFonts w:ascii="Garamond" w:hAnsi="Garamond"/>
          <w:lang w:val="en-AU"/>
        </w:rPr>
        <w:t>necessary falsehood</w:t>
      </w:r>
      <w:r w:rsidR="00CB1FEE" w:rsidRPr="003E1792">
        <w:rPr>
          <w:rFonts w:ascii="Garamond" w:hAnsi="Garamond"/>
          <w:lang w:val="en-AU"/>
        </w:rPr>
        <w:t xml:space="preserve">. </w:t>
      </w:r>
      <w:r w:rsidR="004F215D" w:rsidRPr="002F50A1">
        <w:rPr>
          <w:rFonts w:ascii="Garamond" w:hAnsi="Garamond"/>
          <w:lang w:val="en-AU"/>
        </w:rPr>
        <w:t xml:space="preserve">For instance, </w:t>
      </w:r>
      <w:r w:rsidR="00355505" w:rsidRPr="00CE7DFC">
        <w:rPr>
          <w:rFonts w:ascii="Garamond" w:hAnsi="Garamond"/>
          <w:lang w:val="en-AU"/>
        </w:rPr>
        <w:t xml:space="preserve">we </w:t>
      </w:r>
      <w:r w:rsidR="004F215D" w:rsidRPr="00790E00">
        <w:rPr>
          <w:rFonts w:ascii="Garamond" w:hAnsi="Garamond"/>
          <w:lang w:val="en-AU"/>
        </w:rPr>
        <w:t xml:space="preserve">want it to be the case that directing an </w:t>
      </w:r>
      <w:r w:rsidR="004F215D" w:rsidRPr="0060098B">
        <w:rPr>
          <w:rFonts w:ascii="Garamond" w:hAnsi="Garamond"/>
          <w:lang w:val="en-AU"/>
        </w:rPr>
        <w:t>attitude</w:t>
      </w:r>
      <w:r w:rsidR="004F215D" w:rsidRPr="00357A27">
        <w:rPr>
          <w:rFonts w:ascii="Garamond" w:hAnsi="Garamond"/>
          <w:lang w:val="en-AU"/>
        </w:rPr>
        <w:t xml:space="preserve"> of pretence </w:t>
      </w:r>
      <w:r w:rsidR="004F215D" w:rsidRPr="006B591A">
        <w:rPr>
          <w:rFonts w:ascii="Garamond" w:hAnsi="Garamond"/>
          <w:lang w:val="en-AU"/>
        </w:rPr>
        <w:t>towards</w:t>
      </w:r>
      <w:r w:rsidR="004F215D" w:rsidRPr="001E5ADF">
        <w:rPr>
          <w:rFonts w:ascii="Garamond" w:hAnsi="Garamond"/>
          <w:lang w:val="en-AU"/>
        </w:rPr>
        <w:t xml:space="preserve"> </w:t>
      </w:r>
      <w:r w:rsidR="004F215D" w:rsidRPr="008E0C10">
        <w:rPr>
          <w:rFonts w:ascii="Garamond" w:hAnsi="Garamond"/>
          <w:lang w:val="en-AU"/>
        </w:rPr>
        <w:t>the proposition that it was the case that 2+2 =5, is distinct from directing an attitude of pretence t</w:t>
      </w:r>
      <w:r w:rsidR="004F215D" w:rsidRPr="000212E8">
        <w:rPr>
          <w:rFonts w:ascii="Garamond" w:hAnsi="Garamond"/>
          <w:lang w:val="en-AU"/>
        </w:rPr>
        <w:t>owards the proposition that it was the case that 4+4+8.</w:t>
      </w:r>
      <w:r w:rsidR="00D57125" w:rsidRPr="00C2006D">
        <w:rPr>
          <w:rFonts w:ascii="Garamond" w:hAnsi="Garamond"/>
          <w:lang w:val="en-AU"/>
        </w:rPr>
        <w:t xml:space="preserve"> </w:t>
      </w:r>
    </w:p>
    <w:p w14:paraId="4D12D218" w14:textId="77777777" w:rsidR="005E5386" w:rsidRPr="006F1218" w:rsidRDefault="005E5386" w:rsidP="0061733A">
      <w:pPr>
        <w:pStyle w:val="Body"/>
        <w:spacing w:after="0" w:line="360" w:lineRule="auto"/>
        <w:jc w:val="both"/>
        <w:rPr>
          <w:rFonts w:ascii="Garamond" w:hAnsi="Garamond"/>
          <w:lang w:val="en-AU"/>
        </w:rPr>
      </w:pPr>
    </w:p>
    <w:p w14:paraId="190BDDCA" w14:textId="2BF4AD1B" w:rsidR="002B10ED" w:rsidRPr="00846622" w:rsidRDefault="005E5386" w:rsidP="0061733A">
      <w:pPr>
        <w:pStyle w:val="Body"/>
        <w:spacing w:after="0" w:line="360" w:lineRule="auto"/>
        <w:jc w:val="both"/>
        <w:rPr>
          <w:rFonts w:ascii="Garamond" w:hAnsi="Garamond"/>
          <w:lang w:val="en-AU"/>
        </w:rPr>
      </w:pPr>
      <w:r w:rsidRPr="00184D3A">
        <w:rPr>
          <w:rFonts w:ascii="Garamond" w:hAnsi="Garamond"/>
          <w:lang w:val="en-AU"/>
        </w:rPr>
        <w:lastRenderedPageBreak/>
        <w:t xml:space="preserve">One </w:t>
      </w:r>
      <w:r w:rsidR="008A3410">
        <w:rPr>
          <w:rFonts w:ascii="Garamond" w:hAnsi="Garamond"/>
          <w:lang w:val="en-AU"/>
        </w:rPr>
        <w:t xml:space="preserve">very </w:t>
      </w:r>
      <w:r w:rsidRPr="00184D3A">
        <w:rPr>
          <w:rFonts w:ascii="Garamond" w:hAnsi="Garamond"/>
          <w:lang w:val="en-AU"/>
        </w:rPr>
        <w:t xml:space="preserve">popular </w:t>
      </w:r>
      <w:r w:rsidRPr="00A52A28">
        <w:rPr>
          <w:rFonts w:ascii="Garamond" w:hAnsi="Garamond"/>
          <w:lang w:val="en-AU"/>
        </w:rPr>
        <w:t>approach</w:t>
      </w:r>
      <w:r w:rsidRPr="00A117AF">
        <w:rPr>
          <w:rFonts w:ascii="Garamond" w:hAnsi="Garamond"/>
          <w:lang w:val="en-AU"/>
        </w:rPr>
        <w:t xml:space="preserve"> to </w:t>
      </w:r>
      <w:r w:rsidRPr="00AE468E">
        <w:rPr>
          <w:rFonts w:ascii="Garamond" w:hAnsi="Garamond"/>
          <w:lang w:val="en-AU"/>
        </w:rPr>
        <w:t xml:space="preserve">fine-graining propositions is to take them to be </w:t>
      </w:r>
      <w:r w:rsidR="00127A5F" w:rsidRPr="00BF494B">
        <w:rPr>
          <w:rFonts w:ascii="Garamond" w:hAnsi="Garamond"/>
          <w:lang w:val="en-AU"/>
        </w:rPr>
        <w:t>structured entities—entities structured in such a way that their structure reflects the struc</w:t>
      </w:r>
      <w:bookmarkStart w:id="1" w:name="OLE_LINK7"/>
      <w:bookmarkStart w:id="2" w:name="OLE_LINK8"/>
      <w:r w:rsidR="00BC178E" w:rsidRPr="00BF494B">
        <w:rPr>
          <w:rFonts w:ascii="Garamond" w:hAnsi="Garamond"/>
          <w:lang w:val="en-AU"/>
        </w:rPr>
        <w:t xml:space="preserve">ture of the relevant expression </w:t>
      </w:r>
      <w:r w:rsidR="00322F26" w:rsidRPr="00BF494B">
        <w:rPr>
          <w:rFonts w:ascii="Garamond" w:hAnsi="Garamond"/>
          <w:lang w:val="en-AU"/>
        </w:rPr>
        <w:t>(</w:t>
      </w:r>
      <w:proofErr w:type="spellStart"/>
      <w:r w:rsidR="00127A5F" w:rsidRPr="00BF494B">
        <w:rPr>
          <w:rFonts w:ascii="Garamond" w:hAnsi="Garamond" w:cs="Times New Roman"/>
          <w:lang w:val="en-AU"/>
        </w:rPr>
        <w:t>Soames</w:t>
      </w:r>
      <w:proofErr w:type="spellEnd"/>
      <w:r w:rsidR="00127A5F" w:rsidRPr="00BF494B">
        <w:rPr>
          <w:rFonts w:ascii="Garamond" w:hAnsi="Garamond" w:cs="Times New Roman"/>
          <w:lang w:val="en-AU"/>
        </w:rPr>
        <w:t xml:space="preserve"> 1987; King 1995; 1996; 2007)</w:t>
      </w:r>
      <w:r w:rsidR="00127A5F" w:rsidRPr="00BF494B">
        <w:rPr>
          <w:rFonts w:ascii="Garamond" w:hAnsi="Garamond"/>
          <w:lang w:val="en-AU"/>
        </w:rPr>
        <w:t xml:space="preserve">. </w:t>
      </w:r>
      <w:r w:rsidR="00047380" w:rsidRPr="00BF494B">
        <w:rPr>
          <w:rFonts w:ascii="Garamond" w:hAnsi="Garamond"/>
          <w:lang w:val="en-AU"/>
        </w:rPr>
        <w:t>So</w:t>
      </w:r>
      <w:r w:rsidR="00A50922" w:rsidRPr="00BF494B">
        <w:rPr>
          <w:rFonts w:ascii="Garamond" w:hAnsi="Garamond"/>
          <w:lang w:val="en-AU"/>
        </w:rPr>
        <w:t xml:space="preserve"> propositions have structures that can be ‘filled’ with different elements</w:t>
      </w:r>
      <w:r w:rsidR="00E67AA0" w:rsidRPr="00BF494B">
        <w:rPr>
          <w:rFonts w:ascii="Garamond" w:hAnsi="Garamond"/>
          <w:lang w:val="en-AU"/>
        </w:rPr>
        <w:t>—the semantic values of the sentence’s constituents—</w:t>
      </w:r>
      <w:r w:rsidR="00A50922" w:rsidRPr="00BF494B">
        <w:rPr>
          <w:rFonts w:ascii="Garamond" w:hAnsi="Garamond"/>
          <w:lang w:val="en-AU"/>
        </w:rPr>
        <w:t xml:space="preserve">and </w:t>
      </w:r>
      <w:r w:rsidR="00C919AC" w:rsidRPr="00BF494B">
        <w:rPr>
          <w:rFonts w:ascii="Garamond" w:hAnsi="Garamond"/>
          <w:lang w:val="en-AU"/>
        </w:rPr>
        <w:t xml:space="preserve">two </w:t>
      </w:r>
      <w:r w:rsidR="00A50922" w:rsidRPr="00BF494B">
        <w:rPr>
          <w:rFonts w:ascii="Garamond" w:hAnsi="Garamond"/>
          <w:lang w:val="en-AU"/>
        </w:rPr>
        <w:t xml:space="preserve">sentences </w:t>
      </w:r>
      <w:r w:rsidR="00C919AC" w:rsidRPr="00BF494B">
        <w:rPr>
          <w:rFonts w:ascii="Garamond" w:hAnsi="Garamond"/>
          <w:lang w:val="en-AU"/>
        </w:rPr>
        <w:t>express</w:t>
      </w:r>
      <w:r w:rsidR="00A50922" w:rsidRPr="00BF494B">
        <w:rPr>
          <w:rFonts w:ascii="Garamond" w:hAnsi="Garamond"/>
          <w:lang w:val="en-AU"/>
        </w:rPr>
        <w:t xml:space="preserve"> different structured proposition</w:t>
      </w:r>
      <w:r w:rsidR="00047380" w:rsidRPr="00BF494B">
        <w:rPr>
          <w:rFonts w:ascii="Garamond" w:hAnsi="Garamond"/>
          <w:lang w:val="en-AU"/>
        </w:rPr>
        <w:t>s</w:t>
      </w:r>
      <w:r w:rsidR="00A50922" w:rsidRPr="00BF494B">
        <w:rPr>
          <w:rFonts w:ascii="Garamond" w:hAnsi="Garamond"/>
          <w:lang w:val="en-AU"/>
        </w:rPr>
        <w:t xml:space="preserve"> if either the structure, or what is in the structure, differs.</w:t>
      </w:r>
      <w:r w:rsidR="00047380" w:rsidRPr="00BF494B">
        <w:rPr>
          <w:rFonts w:ascii="Garamond" w:hAnsi="Garamond"/>
          <w:lang w:val="en-AU"/>
        </w:rPr>
        <w:t xml:space="preserve"> This view is often coupled with the also popular </w:t>
      </w:r>
      <w:r w:rsidR="00851C01" w:rsidRPr="00BF494B">
        <w:rPr>
          <w:rFonts w:ascii="Garamond" w:hAnsi="Garamond"/>
          <w:lang w:val="en-AU"/>
        </w:rPr>
        <w:t xml:space="preserve">direct reference theory, on which the semantic value of a name is the individual to which it refers, and the semantic value of a predicate is the property to which it refers. </w:t>
      </w:r>
      <w:r w:rsidR="00047380" w:rsidRPr="00BF494B">
        <w:rPr>
          <w:rFonts w:ascii="Garamond" w:hAnsi="Garamond"/>
          <w:lang w:val="en-AU"/>
        </w:rPr>
        <w:t xml:space="preserve">Call this </w:t>
      </w:r>
      <w:r w:rsidR="00846622">
        <w:rPr>
          <w:rFonts w:ascii="Garamond" w:hAnsi="Garamond"/>
          <w:lang w:val="en-AU"/>
        </w:rPr>
        <w:t xml:space="preserve">combination of views </w:t>
      </w:r>
      <w:r w:rsidR="00047380" w:rsidRPr="00846622">
        <w:rPr>
          <w:rFonts w:ascii="Garamond" w:hAnsi="Garamond"/>
          <w:i/>
          <w:lang w:val="en-AU"/>
        </w:rPr>
        <w:t>Structured Millianism.</w:t>
      </w:r>
      <w:r w:rsidR="00047380" w:rsidRPr="00846622">
        <w:rPr>
          <w:rFonts w:ascii="Garamond" w:hAnsi="Garamond"/>
          <w:lang w:val="en-AU"/>
        </w:rPr>
        <w:t xml:space="preserve"> </w:t>
      </w:r>
    </w:p>
    <w:p w14:paraId="21BC6017" w14:textId="77777777" w:rsidR="00A50922" w:rsidRPr="00846622" w:rsidRDefault="00A50922" w:rsidP="0061733A">
      <w:pPr>
        <w:pStyle w:val="Body"/>
        <w:spacing w:after="0" w:line="360" w:lineRule="auto"/>
        <w:jc w:val="both"/>
        <w:rPr>
          <w:rFonts w:ascii="Garamond" w:hAnsi="Garamond"/>
          <w:lang w:val="en-AU"/>
        </w:rPr>
      </w:pPr>
    </w:p>
    <w:bookmarkEnd w:id="1"/>
    <w:bookmarkEnd w:id="2"/>
    <w:p w14:paraId="644222D7" w14:textId="29F9908D" w:rsidR="00127A5F" w:rsidRDefault="00846622" w:rsidP="0061733A">
      <w:pPr>
        <w:pStyle w:val="Body"/>
        <w:spacing w:after="0" w:line="360" w:lineRule="auto"/>
        <w:jc w:val="both"/>
        <w:rPr>
          <w:rFonts w:ascii="Garamond" w:hAnsi="Garamond"/>
          <w:lang w:val="en-AU"/>
        </w:rPr>
      </w:pPr>
      <w:r w:rsidRPr="00846622">
        <w:rPr>
          <w:rFonts w:ascii="Garamond" w:hAnsi="Garamond"/>
          <w:lang w:val="en-AU"/>
        </w:rPr>
        <w:t xml:space="preserve">Structured Millianism </w:t>
      </w:r>
      <w:r>
        <w:rPr>
          <w:rFonts w:ascii="Garamond" w:hAnsi="Garamond"/>
          <w:lang w:val="en-AU"/>
        </w:rPr>
        <w:t>is a</w:t>
      </w:r>
      <w:r w:rsidR="00B73B4B">
        <w:rPr>
          <w:rFonts w:ascii="Garamond" w:hAnsi="Garamond"/>
          <w:lang w:val="en-AU"/>
        </w:rPr>
        <w:t xml:space="preserve"> popular view that </w:t>
      </w:r>
      <w:r>
        <w:rPr>
          <w:rFonts w:ascii="Garamond" w:hAnsi="Garamond"/>
          <w:lang w:val="en-AU"/>
        </w:rPr>
        <w:t>seems to be incompatible with fictionalism about the non-present.</w:t>
      </w:r>
      <w:r w:rsidR="001B5F03">
        <w:rPr>
          <w:rFonts w:ascii="Garamond" w:hAnsi="Garamond"/>
          <w:lang w:val="en-AU"/>
        </w:rPr>
        <w:t xml:space="preserve"> </w:t>
      </w:r>
      <w:r w:rsidR="0078057E" w:rsidRPr="00846622">
        <w:rPr>
          <w:rFonts w:ascii="Garamond" w:hAnsi="Garamond"/>
          <w:lang w:val="en-AU"/>
        </w:rPr>
        <w:t xml:space="preserve">For consider the non-present sentence ‘Socrates was a philosopher at t.’ </w:t>
      </w:r>
      <w:r w:rsidR="00845809" w:rsidRPr="00846622">
        <w:rPr>
          <w:rFonts w:ascii="Garamond" w:hAnsi="Garamond"/>
          <w:lang w:val="en-AU"/>
        </w:rPr>
        <w:t xml:space="preserve">However exactly we want to represent that structure, it will have a </w:t>
      </w:r>
      <w:r w:rsidR="008B6669">
        <w:rPr>
          <w:rFonts w:ascii="Garamond" w:hAnsi="Garamond"/>
          <w:lang w:val="en-AU"/>
        </w:rPr>
        <w:t>slot</w:t>
      </w:r>
      <w:r w:rsidR="00845809" w:rsidRPr="00846622">
        <w:rPr>
          <w:rFonts w:ascii="Garamond" w:hAnsi="Garamond"/>
          <w:lang w:val="en-AU"/>
        </w:rPr>
        <w:t xml:space="preserve"> for the semantic vale of the name Socrates, as well as a </w:t>
      </w:r>
      <w:r w:rsidR="008B6669">
        <w:rPr>
          <w:rFonts w:ascii="Garamond" w:hAnsi="Garamond"/>
          <w:lang w:val="en-AU"/>
        </w:rPr>
        <w:t xml:space="preserve">slot for the </w:t>
      </w:r>
      <w:r w:rsidR="00845809" w:rsidRPr="00846622">
        <w:rPr>
          <w:rFonts w:ascii="Garamond" w:hAnsi="Garamond"/>
          <w:lang w:val="en-AU"/>
        </w:rPr>
        <w:t xml:space="preserve">semantic value for the property </w:t>
      </w:r>
      <w:r w:rsidR="008B6669">
        <w:rPr>
          <w:rFonts w:ascii="Garamond" w:hAnsi="Garamond"/>
          <w:lang w:val="en-AU"/>
        </w:rPr>
        <w:t xml:space="preserve">of </w:t>
      </w:r>
      <w:r w:rsidR="00845809" w:rsidRPr="00846622">
        <w:rPr>
          <w:rFonts w:ascii="Garamond" w:hAnsi="Garamond"/>
          <w:lang w:val="en-AU"/>
        </w:rPr>
        <w:t xml:space="preserve">being a philosopher, and </w:t>
      </w:r>
      <w:r w:rsidR="00812047">
        <w:rPr>
          <w:rFonts w:ascii="Garamond" w:hAnsi="Garamond"/>
          <w:lang w:val="en-AU"/>
        </w:rPr>
        <w:t xml:space="preserve">a </w:t>
      </w:r>
      <w:r w:rsidR="008B6669">
        <w:rPr>
          <w:rFonts w:ascii="Garamond" w:hAnsi="Garamond"/>
          <w:lang w:val="en-AU"/>
        </w:rPr>
        <w:t>slot for the</w:t>
      </w:r>
      <w:r w:rsidR="00845809" w:rsidRPr="00846622">
        <w:rPr>
          <w:rFonts w:ascii="Garamond" w:hAnsi="Garamond"/>
          <w:lang w:val="en-AU"/>
        </w:rPr>
        <w:t xml:space="preserve"> semantic value for time, t.</w:t>
      </w:r>
      <w:r w:rsidR="0061171E" w:rsidRPr="00846622">
        <w:rPr>
          <w:rFonts w:ascii="Garamond" w:hAnsi="Garamond"/>
          <w:lang w:val="en-AU"/>
        </w:rPr>
        <w:t xml:space="preserve"> </w:t>
      </w:r>
      <w:r w:rsidR="00873974" w:rsidRPr="00846622">
        <w:rPr>
          <w:rFonts w:ascii="Garamond" w:hAnsi="Garamond"/>
          <w:lang w:val="en-AU"/>
        </w:rPr>
        <w:t xml:space="preserve">The problem is that if the semantic values of names are individuals, then since according to presentists Socrates does not exist, there is nothing to fill the </w:t>
      </w:r>
      <w:r w:rsidR="00BB5E6E">
        <w:rPr>
          <w:rFonts w:ascii="Garamond" w:hAnsi="Garamond"/>
          <w:lang w:val="en-AU"/>
        </w:rPr>
        <w:t>first of those slots.</w:t>
      </w:r>
      <w:r w:rsidR="00873974" w:rsidRPr="00846622">
        <w:rPr>
          <w:rFonts w:ascii="Garamond" w:hAnsi="Garamond"/>
          <w:lang w:val="en-AU"/>
        </w:rPr>
        <w:t xml:space="preserve"> Likewise, there appears to be nothing to fill the ‘t’ slot either, since </w:t>
      </w:r>
      <w:r w:rsidR="00BB5E6E">
        <w:rPr>
          <w:rFonts w:ascii="Garamond" w:hAnsi="Garamond"/>
          <w:lang w:val="en-AU"/>
        </w:rPr>
        <w:t>no past times exist. As a result,</w:t>
      </w:r>
      <w:r w:rsidR="00D55D00" w:rsidRPr="00846622">
        <w:rPr>
          <w:rFonts w:ascii="Garamond" w:hAnsi="Garamond"/>
          <w:lang w:val="en-AU"/>
        </w:rPr>
        <w:t xml:space="preserve"> we end up with a proposition that is gappy. </w:t>
      </w:r>
      <w:r w:rsidR="00646F76">
        <w:rPr>
          <w:rFonts w:ascii="Garamond" w:hAnsi="Garamond"/>
          <w:lang w:val="en-AU"/>
        </w:rPr>
        <w:t xml:space="preserve">It has two empty slots, and one slot filled with the property of being a philosopher. </w:t>
      </w:r>
    </w:p>
    <w:p w14:paraId="6FCA4CBD" w14:textId="77777777" w:rsidR="00646F76" w:rsidRPr="00846622" w:rsidRDefault="00646F76" w:rsidP="0061733A">
      <w:pPr>
        <w:pStyle w:val="Body"/>
        <w:spacing w:after="0" w:line="360" w:lineRule="auto"/>
        <w:jc w:val="both"/>
        <w:rPr>
          <w:rFonts w:ascii="Garamond" w:hAnsi="Garamond"/>
          <w:lang w:val="en-AU"/>
        </w:rPr>
      </w:pPr>
    </w:p>
    <w:p w14:paraId="67B3A7A6" w14:textId="662B33FB" w:rsidR="00773C18" w:rsidRDefault="00E04642" w:rsidP="00736273">
      <w:pPr>
        <w:pStyle w:val="Body"/>
        <w:spacing w:after="0" w:line="360" w:lineRule="auto"/>
        <w:jc w:val="both"/>
        <w:rPr>
          <w:rFonts w:ascii="Garamond" w:hAnsi="Garamond"/>
          <w:lang w:val="en-AU"/>
        </w:rPr>
      </w:pPr>
      <w:r>
        <w:rPr>
          <w:rFonts w:ascii="Garamond" w:hAnsi="Garamond"/>
          <w:lang w:val="en-AU"/>
        </w:rPr>
        <w:t xml:space="preserve">If Structured Millianism is the only fine-grained account of propositions then, it would appear, fictionalism about </w:t>
      </w:r>
      <w:r w:rsidR="00812047">
        <w:rPr>
          <w:rFonts w:ascii="Garamond" w:hAnsi="Garamond"/>
          <w:lang w:val="en-AU"/>
        </w:rPr>
        <w:t>t</w:t>
      </w:r>
      <w:r>
        <w:rPr>
          <w:rFonts w:ascii="Garamond" w:hAnsi="Garamond"/>
          <w:lang w:val="en-AU"/>
        </w:rPr>
        <w:t xml:space="preserve">he non-present is dead in the water from the get go. But even if it isn’t the only such account, it’s the best, or most popular account, then it will be a cost to fictionalism abut the non-present if the view can only be spelled out by appealing to some other account of propositions. </w:t>
      </w:r>
    </w:p>
    <w:p w14:paraId="762FAF02" w14:textId="77777777" w:rsidR="00E04642" w:rsidRPr="00E5491E" w:rsidRDefault="00E04642" w:rsidP="00736273">
      <w:pPr>
        <w:pStyle w:val="Body"/>
        <w:spacing w:after="0" w:line="360" w:lineRule="auto"/>
        <w:jc w:val="both"/>
        <w:rPr>
          <w:rFonts w:ascii="Garamond" w:hAnsi="Garamond"/>
          <w:lang w:val="en-AU"/>
        </w:rPr>
      </w:pPr>
    </w:p>
    <w:p w14:paraId="723371CE" w14:textId="0D126E5D" w:rsidR="00773C18" w:rsidRDefault="00FA0C17" w:rsidP="00736273">
      <w:pPr>
        <w:pStyle w:val="Body"/>
        <w:spacing w:after="0" w:line="360" w:lineRule="auto"/>
        <w:jc w:val="both"/>
        <w:rPr>
          <w:rFonts w:ascii="Garamond" w:hAnsi="Garamond"/>
          <w:lang w:val="en-AU"/>
        </w:rPr>
      </w:pPr>
      <w:r w:rsidRPr="00B73B4B">
        <w:rPr>
          <w:rFonts w:ascii="Garamond" w:hAnsi="Garamond"/>
          <w:lang w:val="en-AU"/>
        </w:rPr>
        <w:t xml:space="preserve">The first thing to say, here, is </w:t>
      </w:r>
      <w:r w:rsidR="00AD5638">
        <w:rPr>
          <w:rFonts w:ascii="Garamond" w:hAnsi="Garamond"/>
          <w:lang w:val="en-AU"/>
        </w:rPr>
        <w:t>that the apparent incompatibility</w:t>
      </w:r>
      <w:r w:rsidR="00AB74E9">
        <w:rPr>
          <w:rFonts w:ascii="Garamond" w:hAnsi="Garamond"/>
          <w:lang w:val="en-AU"/>
        </w:rPr>
        <w:t xml:space="preserve"> of Structured</w:t>
      </w:r>
      <w:r w:rsidR="00AD5638">
        <w:rPr>
          <w:rFonts w:ascii="Garamond" w:hAnsi="Garamond"/>
          <w:lang w:val="en-AU"/>
        </w:rPr>
        <w:t xml:space="preserve"> Millianism with fictionalism about </w:t>
      </w:r>
      <w:r w:rsidR="00AB74E9">
        <w:rPr>
          <w:rFonts w:ascii="Garamond" w:hAnsi="Garamond"/>
          <w:lang w:val="en-AU"/>
        </w:rPr>
        <w:t>t</w:t>
      </w:r>
      <w:r w:rsidR="00AD5638">
        <w:rPr>
          <w:rFonts w:ascii="Garamond" w:hAnsi="Garamond"/>
          <w:lang w:val="en-AU"/>
        </w:rPr>
        <w:t>he non</w:t>
      </w:r>
      <w:r w:rsidR="00AB74E9">
        <w:rPr>
          <w:rFonts w:ascii="Garamond" w:hAnsi="Garamond"/>
          <w:lang w:val="en-AU"/>
        </w:rPr>
        <w:t>-present</w:t>
      </w:r>
      <w:r w:rsidR="00AD5638">
        <w:rPr>
          <w:rFonts w:ascii="Garamond" w:hAnsi="Garamond"/>
          <w:lang w:val="en-AU"/>
        </w:rPr>
        <w:t xml:space="preserve"> is </w:t>
      </w:r>
      <w:r w:rsidRPr="00B73B4B">
        <w:rPr>
          <w:rFonts w:ascii="Garamond" w:hAnsi="Garamond"/>
          <w:lang w:val="en-AU"/>
        </w:rPr>
        <w:t>not just a problem for fictionalists about the non-present. Any presen</w:t>
      </w:r>
      <w:r w:rsidRPr="001B5F03">
        <w:rPr>
          <w:rFonts w:ascii="Garamond" w:hAnsi="Garamond"/>
          <w:lang w:val="en-AU"/>
        </w:rPr>
        <w:t xml:space="preserve">tist </w:t>
      </w:r>
      <w:r w:rsidR="00812047">
        <w:rPr>
          <w:rFonts w:ascii="Garamond" w:hAnsi="Garamond"/>
          <w:lang w:val="en-AU"/>
        </w:rPr>
        <w:t xml:space="preserve">who endorses semantic aboutness faces the same problem. </w:t>
      </w:r>
      <w:r w:rsidRPr="00BB5E6E">
        <w:rPr>
          <w:rFonts w:ascii="Garamond" w:hAnsi="Garamond"/>
          <w:lang w:val="en-AU"/>
        </w:rPr>
        <w:t xml:space="preserve">Second, </w:t>
      </w:r>
      <w:r w:rsidR="00DD2D0F">
        <w:rPr>
          <w:rFonts w:ascii="Garamond" w:hAnsi="Garamond"/>
          <w:lang w:val="en-AU"/>
        </w:rPr>
        <w:t>the general form of this problem</w:t>
      </w:r>
      <w:r w:rsidRPr="00BB5E6E">
        <w:rPr>
          <w:rFonts w:ascii="Garamond" w:hAnsi="Garamond"/>
          <w:lang w:val="en-AU"/>
        </w:rPr>
        <w:t xml:space="preserve"> is a problem for anyone who endorses </w:t>
      </w:r>
      <w:r w:rsidR="00340EE6">
        <w:rPr>
          <w:rFonts w:ascii="Garamond" w:hAnsi="Garamond"/>
          <w:lang w:val="en-AU"/>
        </w:rPr>
        <w:t>Structured</w:t>
      </w:r>
      <w:r w:rsidR="00DD2D0F">
        <w:rPr>
          <w:rFonts w:ascii="Garamond" w:hAnsi="Garamond"/>
          <w:lang w:val="en-AU"/>
        </w:rPr>
        <w:t xml:space="preserve"> </w:t>
      </w:r>
      <w:r w:rsidR="00340EE6">
        <w:rPr>
          <w:rFonts w:ascii="Garamond" w:hAnsi="Garamond"/>
          <w:lang w:val="en-AU"/>
        </w:rPr>
        <w:t>Millianism</w:t>
      </w:r>
      <w:r w:rsidR="00DD2D0F">
        <w:rPr>
          <w:rFonts w:ascii="Garamond" w:hAnsi="Garamond"/>
          <w:lang w:val="en-AU"/>
        </w:rPr>
        <w:t xml:space="preserve">. </w:t>
      </w:r>
      <w:r w:rsidRPr="00BB5E6E">
        <w:rPr>
          <w:rFonts w:ascii="Garamond" w:hAnsi="Garamond"/>
          <w:lang w:val="en-AU"/>
        </w:rPr>
        <w:t>Even if pre</w:t>
      </w:r>
      <w:r w:rsidRPr="00646F76">
        <w:rPr>
          <w:rFonts w:ascii="Garamond" w:hAnsi="Garamond"/>
          <w:lang w:val="en-AU"/>
        </w:rPr>
        <w:t>sentism is false</w:t>
      </w:r>
      <w:r w:rsidR="00340EE6">
        <w:rPr>
          <w:rFonts w:ascii="Garamond" w:hAnsi="Garamond"/>
          <w:lang w:val="en-AU"/>
        </w:rPr>
        <w:t xml:space="preserve"> and ‘Socrates’ is not an empty name, </w:t>
      </w:r>
      <w:r w:rsidR="00340EE6">
        <w:rPr>
          <w:rFonts w:ascii="Garamond" w:hAnsi="Garamond"/>
          <w:lang w:val="en-AU"/>
        </w:rPr>
        <w:lastRenderedPageBreak/>
        <w:t>there are, arguably, plenty of names that are empty, such as</w:t>
      </w:r>
      <w:r w:rsidRPr="00646F76">
        <w:rPr>
          <w:rFonts w:ascii="Garamond" w:hAnsi="Garamond"/>
          <w:lang w:val="en-AU"/>
        </w:rPr>
        <w:t xml:space="preserve"> ‘Holmes’ </w:t>
      </w:r>
      <w:r w:rsidR="00CC5109">
        <w:rPr>
          <w:rFonts w:ascii="Garamond" w:hAnsi="Garamond"/>
          <w:lang w:val="en-AU"/>
        </w:rPr>
        <w:t xml:space="preserve">and </w:t>
      </w:r>
      <w:r w:rsidRPr="00646F76">
        <w:rPr>
          <w:rFonts w:ascii="Garamond" w:hAnsi="Garamond"/>
          <w:lang w:val="en-AU"/>
        </w:rPr>
        <w:t>‘Santa’</w:t>
      </w:r>
      <w:r w:rsidR="00340EE6">
        <w:rPr>
          <w:rFonts w:ascii="Garamond" w:hAnsi="Garamond"/>
          <w:lang w:val="en-AU"/>
        </w:rPr>
        <w:t>.</w:t>
      </w:r>
      <w:r w:rsidR="00340EE6">
        <w:rPr>
          <w:rStyle w:val="FootnoteReference"/>
          <w:rFonts w:ascii="Garamond" w:hAnsi="Garamond"/>
          <w:lang w:val="en-AU"/>
        </w:rPr>
        <w:footnoteReference w:id="32"/>
      </w:r>
      <w:r w:rsidR="00A6244C">
        <w:rPr>
          <w:rFonts w:ascii="Garamond" w:hAnsi="Garamond"/>
          <w:lang w:val="en-AU"/>
        </w:rPr>
        <w:t xml:space="preserve"> </w:t>
      </w:r>
      <w:r w:rsidRPr="00646F76">
        <w:rPr>
          <w:rFonts w:ascii="Garamond" w:hAnsi="Garamond"/>
          <w:lang w:val="en-AU"/>
        </w:rPr>
        <w:t xml:space="preserve">Sentences that feature these names appear to be </w:t>
      </w:r>
      <w:r w:rsidRPr="00E04642">
        <w:rPr>
          <w:rFonts w:ascii="Garamond" w:hAnsi="Garamond"/>
          <w:lang w:val="en-AU"/>
        </w:rPr>
        <w:t xml:space="preserve">meaningful, and yet on the </w:t>
      </w:r>
      <w:r w:rsidR="00A6244C">
        <w:rPr>
          <w:rFonts w:ascii="Garamond" w:hAnsi="Garamond"/>
          <w:lang w:val="en-AU"/>
        </w:rPr>
        <w:t>S</w:t>
      </w:r>
      <w:r w:rsidRPr="00E04642">
        <w:rPr>
          <w:rFonts w:ascii="Garamond" w:hAnsi="Garamond"/>
          <w:lang w:val="en-AU"/>
        </w:rPr>
        <w:t xml:space="preserve">tructured </w:t>
      </w:r>
      <w:proofErr w:type="spellStart"/>
      <w:r w:rsidR="00A6244C">
        <w:rPr>
          <w:rFonts w:ascii="Garamond" w:hAnsi="Garamond"/>
          <w:lang w:val="en-AU"/>
        </w:rPr>
        <w:t>Millian</w:t>
      </w:r>
      <w:proofErr w:type="spellEnd"/>
      <w:r w:rsidR="00A6244C">
        <w:rPr>
          <w:rFonts w:ascii="Garamond" w:hAnsi="Garamond"/>
          <w:lang w:val="en-AU"/>
        </w:rPr>
        <w:t xml:space="preserve"> </w:t>
      </w:r>
      <w:r w:rsidRPr="00E04642">
        <w:rPr>
          <w:rFonts w:ascii="Garamond" w:hAnsi="Garamond"/>
          <w:lang w:val="en-AU"/>
        </w:rPr>
        <w:t xml:space="preserve">view they express gappy propositions.  </w:t>
      </w:r>
    </w:p>
    <w:p w14:paraId="1EA470BF" w14:textId="77777777" w:rsidR="00656415" w:rsidRDefault="00656415" w:rsidP="00736273">
      <w:pPr>
        <w:pStyle w:val="Body"/>
        <w:spacing w:after="0" w:line="360" w:lineRule="auto"/>
        <w:jc w:val="both"/>
        <w:rPr>
          <w:rFonts w:ascii="Garamond" w:hAnsi="Garamond"/>
          <w:lang w:val="en-AU"/>
        </w:rPr>
      </w:pPr>
    </w:p>
    <w:p w14:paraId="329739ED" w14:textId="56DE1132" w:rsidR="00C33280" w:rsidRDefault="00656415" w:rsidP="00736273">
      <w:pPr>
        <w:pStyle w:val="Body"/>
        <w:spacing w:after="0" w:line="360" w:lineRule="auto"/>
        <w:jc w:val="both"/>
        <w:rPr>
          <w:rFonts w:ascii="Garamond" w:hAnsi="Garamond"/>
          <w:lang w:val="en-AU"/>
        </w:rPr>
      </w:pPr>
      <w:r>
        <w:rPr>
          <w:rFonts w:ascii="Garamond" w:hAnsi="Garamond"/>
          <w:lang w:val="en-AU"/>
        </w:rPr>
        <w:t xml:space="preserve">Here is what I think the fictionalist should say. </w:t>
      </w:r>
      <w:r w:rsidR="00BF494B">
        <w:rPr>
          <w:rFonts w:ascii="Garamond" w:hAnsi="Garamond"/>
          <w:lang w:val="en-AU"/>
        </w:rPr>
        <w:t xml:space="preserve">The first option is to </w:t>
      </w:r>
      <w:r>
        <w:rPr>
          <w:rFonts w:ascii="Garamond" w:hAnsi="Garamond"/>
          <w:lang w:val="en-AU"/>
        </w:rPr>
        <w:t xml:space="preserve">reject direct reference theories in favour of descriptivist or neo-descriptivist views on which </w:t>
      </w:r>
      <w:r w:rsidR="00561B20" w:rsidRPr="00340EE6">
        <w:rPr>
          <w:rFonts w:ascii="Garamond" w:hAnsi="Garamond"/>
          <w:lang w:val="en-AU"/>
        </w:rPr>
        <w:t>all terms, including n</w:t>
      </w:r>
      <w:r w:rsidR="00561B20" w:rsidRPr="00A6244C">
        <w:rPr>
          <w:rFonts w:ascii="Garamond" w:hAnsi="Garamond"/>
          <w:lang w:val="en-AU"/>
        </w:rPr>
        <w:t>ames, have associated with them descriptions (albeit perhaps descriptions that involve causal claims as per causal descriptivism</w:t>
      </w:r>
      <w:r w:rsidR="00E3392A">
        <w:rPr>
          <w:rFonts w:ascii="Garamond" w:hAnsi="Garamond"/>
          <w:lang w:val="en-AU"/>
        </w:rPr>
        <w:t>).</w:t>
      </w:r>
      <w:r w:rsidR="00561B20" w:rsidRPr="00E5491E">
        <w:rPr>
          <w:rStyle w:val="FootnoteReference"/>
          <w:rFonts w:ascii="Garamond" w:hAnsi="Garamond"/>
          <w:lang w:val="en-AU"/>
        </w:rPr>
        <w:footnoteReference w:id="33"/>
      </w:r>
      <w:r w:rsidR="00561B20" w:rsidRPr="00E5491E">
        <w:rPr>
          <w:rFonts w:ascii="Garamond" w:hAnsi="Garamond"/>
          <w:lang w:val="en-AU"/>
        </w:rPr>
        <w:t xml:space="preserve"> </w:t>
      </w:r>
      <w:r w:rsidR="00924F41">
        <w:rPr>
          <w:rFonts w:ascii="Garamond" w:hAnsi="Garamond"/>
          <w:lang w:val="en-AU"/>
        </w:rPr>
        <w:t>Then that</w:t>
      </w:r>
      <w:r w:rsidR="00DF4ADE" w:rsidRPr="00BB5E6E">
        <w:rPr>
          <w:rFonts w:ascii="Garamond" w:hAnsi="Garamond"/>
          <w:lang w:val="en-AU"/>
        </w:rPr>
        <w:t xml:space="preserve"> description </w:t>
      </w:r>
      <w:r w:rsidR="00AA280C">
        <w:rPr>
          <w:rFonts w:ascii="Garamond" w:hAnsi="Garamond"/>
          <w:lang w:val="en-AU"/>
        </w:rPr>
        <w:t>specifies a</w:t>
      </w:r>
      <w:r w:rsidR="00DF4ADE" w:rsidRPr="00BB5E6E">
        <w:rPr>
          <w:rFonts w:ascii="Garamond" w:hAnsi="Garamond"/>
          <w:lang w:val="en-AU"/>
        </w:rPr>
        <w:t xml:space="preserve"> function that takes us from the term to its </w:t>
      </w:r>
      <w:r w:rsidR="00637C5C">
        <w:rPr>
          <w:rFonts w:ascii="Garamond" w:hAnsi="Garamond"/>
          <w:lang w:val="en-AU"/>
        </w:rPr>
        <w:t xml:space="preserve">extension in different worlds; </w:t>
      </w:r>
      <w:r w:rsidR="00DF4ADE" w:rsidRPr="00646F76">
        <w:rPr>
          <w:rFonts w:ascii="Garamond" w:hAnsi="Garamond"/>
          <w:lang w:val="en-AU"/>
        </w:rPr>
        <w:t xml:space="preserve">a function that </w:t>
      </w:r>
      <w:r w:rsidR="00B211D5">
        <w:rPr>
          <w:rFonts w:ascii="Garamond" w:hAnsi="Garamond"/>
          <w:lang w:val="en-AU"/>
        </w:rPr>
        <w:t>may have</w:t>
      </w:r>
      <w:r w:rsidR="00DF4ADE" w:rsidRPr="00646F76">
        <w:rPr>
          <w:rFonts w:ascii="Garamond" w:hAnsi="Garamond"/>
          <w:lang w:val="en-AU"/>
        </w:rPr>
        <w:t xml:space="preserve"> no extension in the </w:t>
      </w:r>
      <w:r w:rsidR="00DF4ADE" w:rsidRPr="00E04642">
        <w:rPr>
          <w:rFonts w:ascii="Garamond" w:hAnsi="Garamond"/>
          <w:lang w:val="en-AU"/>
        </w:rPr>
        <w:t>a</w:t>
      </w:r>
      <w:r w:rsidR="00B211D5">
        <w:rPr>
          <w:rFonts w:ascii="Garamond" w:hAnsi="Garamond"/>
          <w:lang w:val="en-AU"/>
        </w:rPr>
        <w:t>ctual wor</w:t>
      </w:r>
      <w:r w:rsidR="00637C5C">
        <w:rPr>
          <w:rFonts w:ascii="Garamond" w:hAnsi="Garamond"/>
          <w:lang w:val="en-AU"/>
        </w:rPr>
        <w:t>ld</w:t>
      </w:r>
      <w:r w:rsidR="00B211D5">
        <w:rPr>
          <w:rFonts w:ascii="Garamond" w:hAnsi="Garamond"/>
          <w:lang w:val="en-AU"/>
        </w:rPr>
        <w:t>.</w:t>
      </w:r>
      <w:r w:rsidR="00DA0091">
        <w:rPr>
          <w:rFonts w:ascii="Garamond" w:hAnsi="Garamond"/>
          <w:lang w:val="en-AU"/>
        </w:rPr>
        <w:t xml:space="preserve"> On</w:t>
      </w:r>
      <w:r w:rsidR="00B211D5">
        <w:rPr>
          <w:rFonts w:ascii="Garamond" w:hAnsi="Garamond"/>
          <w:lang w:val="en-AU"/>
        </w:rPr>
        <w:t xml:space="preserve"> such a view we could either think of propositions as </w:t>
      </w:r>
      <w:r w:rsidR="00DA0091">
        <w:rPr>
          <w:rFonts w:ascii="Garamond" w:hAnsi="Garamond"/>
          <w:lang w:val="en-AU"/>
        </w:rPr>
        <w:t>entities comprised,</w:t>
      </w:r>
      <w:r w:rsidR="003A6560">
        <w:rPr>
          <w:rFonts w:ascii="Garamond" w:hAnsi="Garamond"/>
          <w:lang w:val="en-AU"/>
        </w:rPr>
        <w:t xml:space="preserve"> in a structured manner, </w:t>
      </w:r>
      <w:r w:rsidR="00B211D5">
        <w:rPr>
          <w:rFonts w:ascii="Garamond" w:hAnsi="Garamond"/>
          <w:lang w:val="en-AU"/>
        </w:rPr>
        <w:t xml:space="preserve">of intensions, or we could think of them as simply </w:t>
      </w:r>
      <w:bookmarkStart w:id="3" w:name="OLE_LINK1"/>
      <w:bookmarkStart w:id="4" w:name="OLE_LINK2"/>
      <w:r w:rsidR="005E578C" w:rsidRPr="00F53968">
        <w:rPr>
          <w:rFonts w:ascii="Garamond" w:hAnsi="Garamond"/>
          <w:lang w:val="en-AU"/>
        </w:rPr>
        <w:t xml:space="preserve">functions from possible </w:t>
      </w:r>
      <w:r w:rsidR="005E578C" w:rsidRPr="00F53968">
        <w:rPr>
          <w:rFonts w:ascii="Garamond" w:hAnsi="Garamond"/>
          <w:i/>
          <w:lang w:val="en-AU"/>
        </w:rPr>
        <w:t>and impossible</w:t>
      </w:r>
      <w:r w:rsidR="00B16ED2" w:rsidRPr="00B16ED2">
        <w:rPr>
          <w:rFonts w:ascii="Garamond" w:hAnsi="Garamond"/>
          <w:lang w:val="en-AU"/>
        </w:rPr>
        <w:t xml:space="preserve"> worlds</w:t>
      </w:r>
      <w:r w:rsidR="005E578C" w:rsidRPr="00F53968">
        <w:rPr>
          <w:rFonts w:ascii="Garamond" w:hAnsi="Garamond"/>
          <w:lang w:val="en-AU"/>
        </w:rPr>
        <w:t xml:space="preserve"> to extensions</w:t>
      </w:r>
      <w:bookmarkEnd w:id="3"/>
      <w:bookmarkEnd w:id="4"/>
      <w:r w:rsidR="005E578C" w:rsidRPr="00F53968">
        <w:rPr>
          <w:rFonts w:ascii="Garamond" w:hAnsi="Garamond"/>
          <w:lang w:val="en-AU"/>
        </w:rPr>
        <w:t xml:space="preserve"> (Nolan 2013; </w:t>
      </w:r>
      <w:proofErr w:type="spellStart"/>
      <w:r w:rsidR="005E578C" w:rsidRPr="00F53968">
        <w:rPr>
          <w:rFonts w:ascii="Garamond" w:hAnsi="Garamond"/>
          <w:lang w:val="en-AU"/>
        </w:rPr>
        <w:t>Jago</w:t>
      </w:r>
      <w:proofErr w:type="spellEnd"/>
      <w:r w:rsidR="005E578C" w:rsidRPr="00F53968">
        <w:rPr>
          <w:rFonts w:ascii="Garamond" w:hAnsi="Garamond"/>
          <w:lang w:val="en-AU"/>
        </w:rPr>
        <w:t xml:space="preserve"> 2014; </w:t>
      </w:r>
      <w:proofErr w:type="spellStart"/>
      <w:r w:rsidR="005E578C" w:rsidRPr="00F53968">
        <w:rPr>
          <w:rFonts w:ascii="Garamond" w:hAnsi="Garamond"/>
          <w:lang w:val="en-AU"/>
        </w:rPr>
        <w:t>Yagisawa</w:t>
      </w:r>
      <w:proofErr w:type="spellEnd"/>
      <w:r w:rsidR="005E578C" w:rsidRPr="00F53968">
        <w:rPr>
          <w:rFonts w:ascii="Garamond" w:hAnsi="Garamond"/>
          <w:lang w:val="en-AU"/>
        </w:rPr>
        <w:t xml:space="preserve"> 2010).</w:t>
      </w:r>
      <w:r w:rsidR="00B16ED2">
        <w:rPr>
          <w:rFonts w:ascii="Garamond" w:hAnsi="Garamond"/>
          <w:lang w:val="en-AU"/>
        </w:rPr>
        <w:t xml:space="preserve"> </w:t>
      </w:r>
    </w:p>
    <w:p w14:paraId="598F71F2" w14:textId="77777777" w:rsidR="009C2AF6" w:rsidRDefault="009C2AF6" w:rsidP="00736273">
      <w:pPr>
        <w:pStyle w:val="Body"/>
        <w:spacing w:after="0" w:line="360" w:lineRule="auto"/>
        <w:jc w:val="both"/>
        <w:rPr>
          <w:rFonts w:ascii="Garamond" w:hAnsi="Garamond"/>
          <w:lang w:val="en-AU"/>
        </w:rPr>
      </w:pPr>
    </w:p>
    <w:p w14:paraId="6F1335C4" w14:textId="2D6E8AE9" w:rsidR="009C2AF6" w:rsidRPr="00846622" w:rsidRDefault="009C2AF6" w:rsidP="00736273">
      <w:pPr>
        <w:pStyle w:val="Body"/>
        <w:spacing w:after="0" w:line="360" w:lineRule="auto"/>
        <w:jc w:val="both"/>
        <w:rPr>
          <w:rFonts w:ascii="Garamond" w:hAnsi="Garamond"/>
          <w:lang w:val="en-AU"/>
        </w:rPr>
      </w:pPr>
      <w:r>
        <w:rPr>
          <w:rFonts w:ascii="Garamond" w:hAnsi="Garamond"/>
          <w:lang w:val="en-AU"/>
        </w:rPr>
        <w:t xml:space="preserve">Those who, like, me, are neo-descriptivists </w:t>
      </w:r>
      <w:r w:rsidR="00B16ED2">
        <w:rPr>
          <w:rFonts w:ascii="Garamond" w:hAnsi="Garamond"/>
          <w:lang w:val="en-AU"/>
        </w:rPr>
        <w:t xml:space="preserve">should </w:t>
      </w:r>
      <w:r w:rsidR="00032EAB">
        <w:rPr>
          <w:rFonts w:ascii="Garamond" w:hAnsi="Garamond"/>
          <w:lang w:val="en-AU"/>
        </w:rPr>
        <w:t>find this option amenable,</w:t>
      </w:r>
      <w:r>
        <w:rPr>
          <w:rFonts w:ascii="Garamond" w:hAnsi="Garamond"/>
          <w:lang w:val="en-AU"/>
        </w:rPr>
        <w:t xml:space="preserve"> </w:t>
      </w:r>
      <w:r w:rsidR="00032EAB">
        <w:rPr>
          <w:rFonts w:ascii="Garamond" w:hAnsi="Garamond"/>
          <w:lang w:val="en-AU"/>
        </w:rPr>
        <w:t>and it is such a view</w:t>
      </w:r>
      <w:r>
        <w:rPr>
          <w:rFonts w:ascii="Garamond" w:hAnsi="Garamond"/>
          <w:lang w:val="en-AU"/>
        </w:rPr>
        <w:t xml:space="preserve"> that I will have in mind in what follows.</w:t>
      </w:r>
    </w:p>
    <w:p w14:paraId="004F04B6" w14:textId="77777777" w:rsidR="0026543A" w:rsidRPr="00340EE6" w:rsidRDefault="0026543A" w:rsidP="00736273">
      <w:pPr>
        <w:pStyle w:val="Body"/>
        <w:spacing w:after="0" w:line="360" w:lineRule="auto"/>
        <w:jc w:val="both"/>
        <w:rPr>
          <w:rFonts w:ascii="Garamond" w:hAnsi="Garamond"/>
          <w:lang w:val="en-AU"/>
        </w:rPr>
      </w:pPr>
    </w:p>
    <w:p w14:paraId="57491B2A" w14:textId="341481B6" w:rsidR="001D645C" w:rsidRPr="00924F41" w:rsidRDefault="0026543A">
      <w:pPr>
        <w:pStyle w:val="Body"/>
        <w:spacing w:after="0" w:line="360" w:lineRule="auto"/>
        <w:jc w:val="both"/>
        <w:rPr>
          <w:rFonts w:ascii="Garamond" w:hAnsi="Garamond"/>
          <w:lang w:val="en-AU"/>
        </w:rPr>
      </w:pPr>
      <w:r w:rsidRPr="00340EE6">
        <w:rPr>
          <w:rFonts w:ascii="Garamond" w:hAnsi="Garamond"/>
          <w:lang w:val="en-AU"/>
        </w:rPr>
        <w:t>Still, since ma</w:t>
      </w:r>
      <w:r w:rsidR="001930BD">
        <w:rPr>
          <w:rFonts w:ascii="Garamond" w:hAnsi="Garamond"/>
          <w:lang w:val="en-AU"/>
        </w:rPr>
        <w:t>n</w:t>
      </w:r>
      <w:r w:rsidRPr="00340EE6">
        <w:rPr>
          <w:rFonts w:ascii="Garamond" w:hAnsi="Garamond"/>
          <w:lang w:val="en-AU"/>
        </w:rPr>
        <w:t xml:space="preserve">y folks are </w:t>
      </w:r>
      <w:r w:rsidR="006443F7" w:rsidRPr="00A6244C">
        <w:rPr>
          <w:rFonts w:ascii="Garamond" w:hAnsi="Garamond"/>
          <w:lang w:val="en-AU"/>
        </w:rPr>
        <w:t xml:space="preserve">direct reference theorist, if the fictionalist is committed </w:t>
      </w:r>
      <w:r w:rsidR="006443F7" w:rsidRPr="00656415">
        <w:rPr>
          <w:rFonts w:ascii="Garamond" w:hAnsi="Garamond"/>
          <w:lang w:val="en-AU"/>
        </w:rPr>
        <w:t xml:space="preserve">to some kind of neo-descriptivist theory then this will represent </w:t>
      </w:r>
      <w:r w:rsidR="001930BD">
        <w:rPr>
          <w:rFonts w:ascii="Garamond" w:hAnsi="Garamond"/>
          <w:lang w:val="en-AU"/>
        </w:rPr>
        <w:t>a</w:t>
      </w:r>
      <w:r w:rsidR="006443F7" w:rsidRPr="00656415">
        <w:rPr>
          <w:rFonts w:ascii="Garamond" w:hAnsi="Garamond"/>
          <w:lang w:val="en-AU"/>
        </w:rPr>
        <w:t xml:space="preserve"> cost of the view compared to </w:t>
      </w:r>
      <w:r w:rsidR="001930BD">
        <w:rPr>
          <w:rFonts w:ascii="Garamond" w:hAnsi="Garamond"/>
          <w:lang w:val="en-AU"/>
        </w:rPr>
        <w:t xml:space="preserve">(some) </w:t>
      </w:r>
      <w:r w:rsidR="006443F7" w:rsidRPr="00656415">
        <w:rPr>
          <w:rFonts w:ascii="Garamond" w:hAnsi="Garamond"/>
          <w:lang w:val="en-AU"/>
        </w:rPr>
        <w:t>other presentist</w:t>
      </w:r>
      <w:r w:rsidR="00F53968">
        <w:rPr>
          <w:rFonts w:ascii="Garamond" w:hAnsi="Garamond"/>
          <w:lang w:val="en-AU"/>
        </w:rPr>
        <w:t xml:space="preserve"> alternatives. </w:t>
      </w:r>
      <w:r w:rsidR="001930BD">
        <w:rPr>
          <w:rFonts w:ascii="Garamond" w:hAnsi="Garamond"/>
          <w:lang w:val="en-AU"/>
        </w:rPr>
        <w:t xml:space="preserve">Is there a way forward for such fictionalists? </w:t>
      </w:r>
      <w:r w:rsidR="001636AD">
        <w:rPr>
          <w:rFonts w:ascii="Garamond" w:hAnsi="Garamond"/>
          <w:lang w:val="en-AU"/>
        </w:rPr>
        <w:t xml:space="preserve">I think there is. Structured </w:t>
      </w:r>
      <w:proofErr w:type="spellStart"/>
      <w:r w:rsidR="001636AD">
        <w:rPr>
          <w:rFonts w:ascii="Garamond" w:hAnsi="Garamond"/>
          <w:lang w:val="en-AU"/>
        </w:rPr>
        <w:t>Millians</w:t>
      </w:r>
      <w:proofErr w:type="spellEnd"/>
      <w:r w:rsidR="001636AD">
        <w:rPr>
          <w:rFonts w:ascii="Garamond" w:hAnsi="Garamond"/>
          <w:lang w:val="en-AU"/>
        </w:rPr>
        <w:t xml:space="preserve"> have to have </w:t>
      </w:r>
      <w:r w:rsidR="001636AD" w:rsidRPr="00102303">
        <w:rPr>
          <w:rFonts w:ascii="Garamond" w:hAnsi="Garamond"/>
          <w:i/>
          <w:lang w:val="en-AU"/>
        </w:rPr>
        <w:t>something</w:t>
      </w:r>
      <w:r w:rsidR="001636AD">
        <w:rPr>
          <w:rFonts w:ascii="Garamond" w:hAnsi="Garamond"/>
          <w:lang w:val="en-AU"/>
        </w:rPr>
        <w:t xml:space="preserve"> to say about </w:t>
      </w:r>
      <w:r w:rsidR="00102303">
        <w:rPr>
          <w:rFonts w:ascii="Garamond" w:hAnsi="Garamond"/>
          <w:lang w:val="en-AU"/>
        </w:rPr>
        <w:t>which propositions are expressed by sentences containing</w:t>
      </w:r>
      <w:r w:rsidR="00502642">
        <w:rPr>
          <w:rFonts w:ascii="Garamond" w:hAnsi="Garamond"/>
          <w:lang w:val="en-AU"/>
        </w:rPr>
        <w:t xml:space="preserve">, </w:t>
      </w:r>
      <w:r w:rsidR="00502642" w:rsidRPr="00303C14">
        <w:rPr>
          <w:rFonts w:ascii="Garamond" w:hAnsi="Garamond"/>
          <w:i/>
          <w:lang w:val="en-AU"/>
        </w:rPr>
        <w:t>inter alia,</w:t>
      </w:r>
      <w:r w:rsidR="00102303">
        <w:rPr>
          <w:rFonts w:ascii="Garamond" w:hAnsi="Garamond"/>
          <w:lang w:val="en-AU"/>
        </w:rPr>
        <w:t xml:space="preserve"> empty names</w:t>
      </w:r>
      <w:r w:rsidR="001636AD">
        <w:rPr>
          <w:rFonts w:ascii="Garamond" w:hAnsi="Garamond"/>
          <w:lang w:val="en-AU"/>
        </w:rPr>
        <w:t>. I am inclined to say that if what they say succeeds, then the fictionalist can employ their machinery to make sense of non-present sentences, and if it doesn't succeed, then that just shows that we should reject Structured</w:t>
      </w:r>
      <w:r w:rsidR="002A301A">
        <w:rPr>
          <w:rFonts w:ascii="Garamond" w:hAnsi="Garamond"/>
          <w:lang w:val="en-AU"/>
        </w:rPr>
        <w:t xml:space="preserve"> Millianism.</w:t>
      </w:r>
    </w:p>
    <w:p w14:paraId="6E2BBC83" w14:textId="77777777" w:rsidR="001D645C" w:rsidRPr="007F3F35" w:rsidRDefault="001D645C">
      <w:pPr>
        <w:pStyle w:val="Body"/>
        <w:spacing w:after="0" w:line="360" w:lineRule="auto"/>
        <w:jc w:val="both"/>
        <w:rPr>
          <w:rFonts w:ascii="Garamond" w:hAnsi="Garamond"/>
          <w:lang w:val="en-AU"/>
        </w:rPr>
      </w:pPr>
    </w:p>
    <w:p w14:paraId="75A89A87" w14:textId="2CE49E1D" w:rsidR="00B675BA" w:rsidRDefault="00E80476">
      <w:pPr>
        <w:pStyle w:val="Body"/>
        <w:spacing w:after="0" w:line="360" w:lineRule="auto"/>
        <w:jc w:val="both"/>
        <w:rPr>
          <w:rFonts w:ascii="Garamond" w:hAnsi="Garamond"/>
          <w:lang w:val="en-AU"/>
        </w:rPr>
      </w:pPr>
      <w:r>
        <w:rPr>
          <w:rFonts w:ascii="Garamond" w:hAnsi="Garamond"/>
          <w:lang w:val="en-AU"/>
        </w:rPr>
        <w:t>What</w:t>
      </w:r>
      <w:r w:rsidR="00B95C95">
        <w:rPr>
          <w:rFonts w:ascii="Garamond" w:hAnsi="Garamond"/>
          <w:lang w:val="en-AU"/>
        </w:rPr>
        <w:t xml:space="preserve"> might such an account </w:t>
      </w:r>
      <w:r>
        <w:rPr>
          <w:rFonts w:ascii="Garamond" w:hAnsi="Garamond"/>
          <w:lang w:val="en-AU"/>
        </w:rPr>
        <w:t xml:space="preserve">be? </w:t>
      </w:r>
      <w:r w:rsidR="001930BD">
        <w:rPr>
          <w:rFonts w:ascii="Garamond" w:hAnsi="Garamond"/>
          <w:lang w:val="en-AU"/>
        </w:rPr>
        <w:t>B</w:t>
      </w:r>
      <w:r w:rsidR="001D645C" w:rsidRPr="00B211D5">
        <w:rPr>
          <w:rFonts w:ascii="Garamond" w:hAnsi="Garamond"/>
          <w:lang w:val="en-AU"/>
        </w:rPr>
        <w:t xml:space="preserve">raun (1993 and (2005) defends </w:t>
      </w:r>
      <w:r w:rsidR="000E2E34">
        <w:rPr>
          <w:rFonts w:ascii="Garamond" w:hAnsi="Garamond"/>
          <w:lang w:val="en-AU"/>
        </w:rPr>
        <w:t xml:space="preserve">a version of Structured Millianism on which </w:t>
      </w:r>
      <w:r w:rsidR="00B14DB8" w:rsidRPr="00B211D5">
        <w:rPr>
          <w:rFonts w:ascii="Garamond" w:hAnsi="Garamond"/>
          <w:lang w:val="en-AU"/>
        </w:rPr>
        <w:t>some sentences express</w:t>
      </w:r>
      <w:r w:rsidR="001D645C" w:rsidRPr="00B211D5">
        <w:rPr>
          <w:rFonts w:ascii="Garamond" w:hAnsi="Garamond"/>
          <w:lang w:val="en-AU"/>
        </w:rPr>
        <w:t xml:space="preserve"> gappy propositions</w:t>
      </w:r>
      <w:r w:rsidR="00DC1AF3">
        <w:rPr>
          <w:rFonts w:ascii="Garamond" w:hAnsi="Garamond"/>
          <w:lang w:val="en-AU"/>
        </w:rPr>
        <w:t xml:space="preserve">. </w:t>
      </w:r>
      <w:r w:rsidR="002B6EAA">
        <w:rPr>
          <w:rFonts w:ascii="Garamond" w:hAnsi="Garamond"/>
          <w:lang w:val="en-AU"/>
        </w:rPr>
        <w:t>This</w:t>
      </w:r>
      <w:r w:rsidR="00B14DB8" w:rsidRPr="00910217">
        <w:rPr>
          <w:rFonts w:ascii="Garamond" w:hAnsi="Garamond"/>
          <w:lang w:val="en-AU"/>
        </w:rPr>
        <w:t xml:space="preserve"> suggestion </w:t>
      </w:r>
      <w:r w:rsidR="00285418">
        <w:rPr>
          <w:rFonts w:ascii="Garamond" w:hAnsi="Garamond"/>
          <w:lang w:val="en-AU"/>
        </w:rPr>
        <w:t>appears</w:t>
      </w:r>
      <w:r w:rsidR="00B14DB8" w:rsidRPr="00910217">
        <w:rPr>
          <w:rFonts w:ascii="Garamond" w:hAnsi="Garamond"/>
          <w:lang w:val="en-AU"/>
        </w:rPr>
        <w:t xml:space="preserve"> to be problematic</w:t>
      </w:r>
      <w:r w:rsidR="00B14DB8" w:rsidRPr="009C2AF6">
        <w:rPr>
          <w:rFonts w:ascii="Garamond" w:hAnsi="Garamond"/>
          <w:lang w:val="en-AU"/>
        </w:rPr>
        <w:t xml:space="preserve"> for the fictionalist since </w:t>
      </w:r>
      <w:r w:rsidR="00846E82">
        <w:rPr>
          <w:rFonts w:ascii="Garamond" w:hAnsi="Garamond"/>
          <w:lang w:val="en-AU"/>
        </w:rPr>
        <w:t xml:space="preserve">it looks like </w:t>
      </w:r>
      <w:r w:rsidR="00B14DB8" w:rsidRPr="009C2AF6">
        <w:rPr>
          <w:rFonts w:ascii="Garamond" w:hAnsi="Garamond"/>
          <w:lang w:val="en-AU"/>
        </w:rPr>
        <w:t xml:space="preserve">she </w:t>
      </w:r>
      <w:r w:rsidR="00826277">
        <w:rPr>
          <w:rFonts w:ascii="Garamond" w:hAnsi="Garamond"/>
          <w:lang w:val="en-AU"/>
        </w:rPr>
        <w:t xml:space="preserve">would need to say that </w:t>
      </w:r>
      <w:r w:rsidR="00B14DB8" w:rsidRPr="009C2AF6">
        <w:rPr>
          <w:rFonts w:ascii="Garamond" w:hAnsi="Garamond"/>
          <w:lang w:val="en-AU"/>
        </w:rPr>
        <w:t xml:space="preserve">many non-present sentences express the </w:t>
      </w:r>
      <w:r w:rsidR="00B14DB8" w:rsidRPr="00AD7EEB">
        <w:rPr>
          <w:rFonts w:ascii="Garamond" w:hAnsi="Garamond"/>
          <w:i/>
          <w:lang w:val="en-AU"/>
        </w:rPr>
        <w:t>same</w:t>
      </w:r>
      <w:r w:rsidR="00B14DB8" w:rsidRPr="009C2AF6">
        <w:rPr>
          <w:rFonts w:ascii="Garamond" w:hAnsi="Garamond"/>
          <w:lang w:val="en-AU"/>
        </w:rPr>
        <w:t xml:space="preserve"> gappy proposition</w:t>
      </w:r>
      <w:r w:rsidR="00C1491F">
        <w:rPr>
          <w:rFonts w:ascii="Garamond" w:hAnsi="Garamond"/>
          <w:lang w:val="en-AU"/>
        </w:rPr>
        <w:t>. Consider ‘</w:t>
      </w:r>
      <w:r w:rsidR="00B14DB8" w:rsidRPr="009C2AF6">
        <w:rPr>
          <w:rFonts w:ascii="Garamond" w:hAnsi="Garamond"/>
          <w:lang w:val="en-AU"/>
        </w:rPr>
        <w:t xml:space="preserve">Annie </w:t>
      </w:r>
      <w:r w:rsidR="009F5377">
        <w:rPr>
          <w:rFonts w:ascii="Garamond" w:hAnsi="Garamond"/>
          <w:lang w:val="en-AU"/>
        </w:rPr>
        <w:t>w</w:t>
      </w:r>
      <w:r w:rsidR="00C1491F">
        <w:rPr>
          <w:rFonts w:ascii="Garamond" w:hAnsi="Garamond"/>
          <w:lang w:val="en-AU"/>
        </w:rPr>
        <w:t>as tired at t</w:t>
      </w:r>
      <w:r w:rsidR="00B14DB8" w:rsidRPr="00EB7EEB">
        <w:rPr>
          <w:rFonts w:ascii="Garamond" w:hAnsi="Garamond"/>
          <w:lang w:val="en-AU"/>
        </w:rPr>
        <w:t>*</w:t>
      </w:r>
      <w:r w:rsidR="00C1491F">
        <w:rPr>
          <w:rFonts w:ascii="Garamond" w:hAnsi="Garamond"/>
          <w:lang w:val="en-AU"/>
        </w:rPr>
        <w:t>’</w:t>
      </w:r>
      <w:r w:rsidR="00B14DB8" w:rsidRPr="00EB7EEB">
        <w:rPr>
          <w:rFonts w:ascii="Garamond" w:hAnsi="Garamond"/>
          <w:lang w:val="en-AU"/>
        </w:rPr>
        <w:t xml:space="preserve"> and </w:t>
      </w:r>
      <w:r w:rsidR="009F5377">
        <w:rPr>
          <w:rFonts w:ascii="Garamond" w:hAnsi="Garamond"/>
          <w:lang w:val="en-AU"/>
        </w:rPr>
        <w:t>‘</w:t>
      </w:r>
      <w:r w:rsidR="00B14DB8" w:rsidRPr="00EB7EEB">
        <w:rPr>
          <w:rFonts w:ascii="Garamond" w:hAnsi="Garamond"/>
          <w:lang w:val="en-AU"/>
        </w:rPr>
        <w:t>Freddie was tired at t</w:t>
      </w:r>
      <w:r w:rsidR="00B14DB8" w:rsidRPr="00F57E9C">
        <w:rPr>
          <w:rFonts w:ascii="Garamond" w:hAnsi="Garamond"/>
          <w:lang w:val="en-AU"/>
        </w:rPr>
        <w:t xml:space="preserve">’. If both names are empty, as are both </w:t>
      </w:r>
      <w:r w:rsidR="00B14DB8" w:rsidRPr="00C55F11">
        <w:rPr>
          <w:rFonts w:ascii="Garamond" w:hAnsi="Garamond"/>
          <w:lang w:val="en-AU"/>
        </w:rPr>
        <w:t xml:space="preserve">times, </w:t>
      </w:r>
      <w:r w:rsidR="00B14DB8" w:rsidRPr="00C55F11">
        <w:rPr>
          <w:rFonts w:ascii="Garamond" w:hAnsi="Garamond"/>
          <w:lang w:val="en-AU"/>
        </w:rPr>
        <w:lastRenderedPageBreak/>
        <w:t>then both sentences will express the same</w:t>
      </w:r>
      <w:r w:rsidR="00956778">
        <w:rPr>
          <w:rFonts w:ascii="Garamond" w:hAnsi="Garamond"/>
          <w:lang w:val="en-AU"/>
        </w:rPr>
        <w:t xml:space="preserve"> gappy proposition.</w:t>
      </w:r>
      <w:r w:rsidR="00872A5E">
        <w:rPr>
          <w:rFonts w:ascii="Garamond" w:hAnsi="Garamond"/>
          <w:lang w:val="en-AU"/>
        </w:rPr>
        <w:t xml:space="preserve"> But the fictionalist surely wants those two sentences to express different propositions.</w:t>
      </w:r>
      <w:r w:rsidR="00C1491F">
        <w:rPr>
          <w:rFonts w:ascii="Garamond" w:hAnsi="Garamond"/>
          <w:lang w:val="en-AU"/>
        </w:rPr>
        <w:t xml:space="preserve"> </w:t>
      </w:r>
    </w:p>
    <w:p w14:paraId="23853816" w14:textId="77777777" w:rsidR="00B675BA" w:rsidRDefault="00B675BA">
      <w:pPr>
        <w:pStyle w:val="Body"/>
        <w:spacing w:after="0" w:line="360" w:lineRule="auto"/>
        <w:jc w:val="both"/>
        <w:rPr>
          <w:rFonts w:ascii="Garamond" w:hAnsi="Garamond"/>
          <w:lang w:val="en-AU"/>
        </w:rPr>
      </w:pPr>
    </w:p>
    <w:p w14:paraId="1900909B" w14:textId="195194E7" w:rsidR="00D70AD8" w:rsidRDefault="00C1491F">
      <w:pPr>
        <w:pStyle w:val="Body"/>
        <w:spacing w:after="0" w:line="360" w:lineRule="auto"/>
        <w:jc w:val="both"/>
        <w:rPr>
          <w:rFonts w:ascii="Garamond" w:hAnsi="Garamond"/>
          <w:lang w:val="en-AU"/>
        </w:rPr>
      </w:pPr>
      <w:r>
        <w:rPr>
          <w:rFonts w:ascii="Garamond" w:hAnsi="Garamond"/>
          <w:lang w:val="en-AU"/>
        </w:rPr>
        <w:t>There are, however, two ways forward here. Suppose that Gerald, presently, believes the gappy proposition that is the content of the former non-present sentence. There had better be some good sense in which he believes something different from if he believes the content of the second no</w:t>
      </w:r>
      <w:r w:rsidR="00B675BA">
        <w:rPr>
          <w:rFonts w:ascii="Garamond" w:hAnsi="Garamond"/>
          <w:lang w:val="en-AU"/>
        </w:rPr>
        <w:t>n</w:t>
      </w:r>
      <w:r>
        <w:rPr>
          <w:rFonts w:ascii="Garamond" w:hAnsi="Garamond"/>
          <w:lang w:val="en-AU"/>
        </w:rPr>
        <w:t xml:space="preserve">-present sentence. Braun suggests </w:t>
      </w:r>
      <w:r w:rsidR="006F4995">
        <w:rPr>
          <w:rFonts w:ascii="Garamond" w:hAnsi="Garamond"/>
          <w:lang w:val="en-AU"/>
        </w:rPr>
        <w:t xml:space="preserve">that </w:t>
      </w:r>
      <w:r w:rsidR="00B675BA">
        <w:rPr>
          <w:rFonts w:ascii="Garamond" w:hAnsi="Garamond"/>
          <w:lang w:val="en-AU"/>
        </w:rPr>
        <w:t>Gerald</w:t>
      </w:r>
      <w:r>
        <w:rPr>
          <w:rFonts w:ascii="Garamond" w:hAnsi="Garamond"/>
          <w:lang w:val="en-AU"/>
        </w:rPr>
        <w:t xml:space="preserve"> believes a single proposition (the gappy one) but </w:t>
      </w:r>
      <w:r w:rsidRPr="00937EBA">
        <w:rPr>
          <w:rFonts w:ascii="Garamond" w:hAnsi="Garamond"/>
          <w:i/>
          <w:lang w:val="en-AU"/>
        </w:rPr>
        <w:t>under differ guises:</w:t>
      </w:r>
      <w:r>
        <w:rPr>
          <w:rFonts w:ascii="Garamond" w:hAnsi="Garamond"/>
          <w:lang w:val="en-AU"/>
        </w:rPr>
        <w:t xml:space="preserve"> he believes the former in an ‘Annie-</w:t>
      </w:r>
      <w:proofErr w:type="spellStart"/>
      <w:r>
        <w:rPr>
          <w:rFonts w:ascii="Garamond" w:hAnsi="Garamond"/>
          <w:lang w:val="en-AU"/>
        </w:rPr>
        <w:t>ish</w:t>
      </w:r>
      <w:proofErr w:type="spellEnd"/>
      <w:r>
        <w:rPr>
          <w:rFonts w:ascii="Garamond" w:hAnsi="Garamond"/>
          <w:lang w:val="en-AU"/>
        </w:rPr>
        <w:t>’ manner, and the latter in a Freddie-</w:t>
      </w:r>
      <w:proofErr w:type="spellStart"/>
      <w:r>
        <w:rPr>
          <w:rFonts w:ascii="Garamond" w:hAnsi="Garamond"/>
          <w:lang w:val="en-AU"/>
        </w:rPr>
        <w:t>ish</w:t>
      </w:r>
      <w:proofErr w:type="spellEnd"/>
      <w:r>
        <w:rPr>
          <w:rFonts w:ascii="Garamond" w:hAnsi="Garamond"/>
          <w:lang w:val="en-AU"/>
        </w:rPr>
        <w:t xml:space="preserve"> manner. </w:t>
      </w:r>
    </w:p>
    <w:p w14:paraId="4BBEF04F" w14:textId="77777777" w:rsidR="00D70AD8" w:rsidRDefault="00D70AD8">
      <w:pPr>
        <w:pStyle w:val="Body"/>
        <w:spacing w:after="0" w:line="360" w:lineRule="auto"/>
        <w:jc w:val="both"/>
        <w:rPr>
          <w:rFonts w:ascii="Garamond" w:hAnsi="Garamond"/>
          <w:lang w:val="en-AU"/>
        </w:rPr>
      </w:pPr>
    </w:p>
    <w:p w14:paraId="43355DAF" w14:textId="77777777" w:rsidR="002A2E2D" w:rsidRDefault="00D70AD8">
      <w:pPr>
        <w:pStyle w:val="Body"/>
        <w:spacing w:after="0" w:line="360" w:lineRule="auto"/>
        <w:jc w:val="both"/>
        <w:rPr>
          <w:rFonts w:ascii="Garamond" w:hAnsi="Garamond"/>
          <w:lang w:val="en-AU"/>
        </w:rPr>
      </w:pPr>
      <w:r>
        <w:rPr>
          <w:rFonts w:ascii="Garamond" w:hAnsi="Garamond"/>
          <w:lang w:val="en-AU"/>
        </w:rPr>
        <w:t xml:space="preserve">So the fictionalist might say that </w:t>
      </w:r>
      <w:r w:rsidR="00924927">
        <w:rPr>
          <w:rFonts w:ascii="Garamond" w:hAnsi="Garamond"/>
          <w:lang w:val="en-AU"/>
        </w:rPr>
        <w:t xml:space="preserve">non-present sentences express gappy propositions, and that although </w:t>
      </w:r>
      <w:r w:rsidR="0006027D">
        <w:rPr>
          <w:rFonts w:ascii="Garamond" w:hAnsi="Garamond"/>
          <w:lang w:val="en-AU"/>
        </w:rPr>
        <w:t>many such</w:t>
      </w:r>
      <w:r w:rsidR="00924927">
        <w:rPr>
          <w:rFonts w:ascii="Garamond" w:hAnsi="Garamond"/>
          <w:lang w:val="en-AU"/>
        </w:rPr>
        <w:t xml:space="preserve"> sentences express the same gappy </w:t>
      </w:r>
      <w:r w:rsidR="002155FA">
        <w:rPr>
          <w:rFonts w:ascii="Garamond" w:hAnsi="Garamond"/>
          <w:lang w:val="en-AU"/>
        </w:rPr>
        <w:t>proposition</w:t>
      </w:r>
      <w:r w:rsidR="00924927">
        <w:rPr>
          <w:rFonts w:ascii="Garamond" w:hAnsi="Garamond"/>
          <w:lang w:val="en-AU"/>
        </w:rPr>
        <w:t xml:space="preserve">, we </w:t>
      </w:r>
      <w:r w:rsidR="00731778">
        <w:rPr>
          <w:rFonts w:ascii="Garamond" w:hAnsi="Garamond"/>
          <w:lang w:val="en-AU"/>
        </w:rPr>
        <w:t xml:space="preserve">sometimes </w:t>
      </w:r>
      <w:r w:rsidR="00924927">
        <w:rPr>
          <w:rFonts w:ascii="Garamond" w:hAnsi="Garamond"/>
          <w:lang w:val="en-AU"/>
        </w:rPr>
        <w:t xml:space="preserve">believe </w:t>
      </w:r>
      <w:r w:rsidR="00B258BE">
        <w:rPr>
          <w:rFonts w:ascii="Garamond" w:hAnsi="Garamond"/>
          <w:lang w:val="en-AU"/>
        </w:rPr>
        <w:t>a single proposition</w:t>
      </w:r>
      <w:r w:rsidR="00924927">
        <w:rPr>
          <w:rFonts w:ascii="Garamond" w:hAnsi="Garamond"/>
          <w:lang w:val="en-AU"/>
        </w:rPr>
        <w:t xml:space="preserve"> under different guises. Or, in the case of pretence fictionalism, we pretend that </w:t>
      </w:r>
      <w:r w:rsidR="000E5629">
        <w:rPr>
          <w:rFonts w:ascii="Garamond" w:hAnsi="Garamond"/>
          <w:lang w:val="en-AU"/>
        </w:rPr>
        <w:t xml:space="preserve">a particular </w:t>
      </w:r>
      <w:r w:rsidR="00F076BE">
        <w:rPr>
          <w:rFonts w:ascii="Garamond" w:hAnsi="Garamond"/>
          <w:lang w:val="en-AU"/>
        </w:rPr>
        <w:t xml:space="preserve">(gappy) </w:t>
      </w:r>
      <w:r w:rsidR="000E5629">
        <w:rPr>
          <w:rFonts w:ascii="Garamond" w:hAnsi="Garamond"/>
          <w:lang w:val="en-AU"/>
        </w:rPr>
        <w:t xml:space="preserve">proposition, P, </w:t>
      </w:r>
      <w:r w:rsidR="00924927">
        <w:rPr>
          <w:rFonts w:ascii="Garamond" w:hAnsi="Garamond"/>
          <w:lang w:val="en-AU"/>
        </w:rPr>
        <w:t xml:space="preserve">under different guises. </w:t>
      </w:r>
      <w:r w:rsidR="005D60B9">
        <w:rPr>
          <w:rFonts w:ascii="Garamond" w:hAnsi="Garamond"/>
          <w:lang w:val="en-AU"/>
        </w:rPr>
        <w:t>Pretending that the gappy proposition above is true under an Annie-</w:t>
      </w:r>
      <w:proofErr w:type="spellStart"/>
      <w:r w:rsidR="005D60B9">
        <w:rPr>
          <w:rFonts w:ascii="Garamond" w:hAnsi="Garamond"/>
          <w:lang w:val="en-AU"/>
        </w:rPr>
        <w:t>ish</w:t>
      </w:r>
      <w:proofErr w:type="spellEnd"/>
      <w:r w:rsidR="005D60B9">
        <w:rPr>
          <w:rFonts w:ascii="Garamond" w:hAnsi="Garamond"/>
          <w:lang w:val="en-AU"/>
        </w:rPr>
        <w:t xml:space="preserve"> guise is different from pretending that it’s true under a Freddie-</w:t>
      </w:r>
      <w:proofErr w:type="spellStart"/>
      <w:r w:rsidR="005D60B9">
        <w:rPr>
          <w:rFonts w:ascii="Garamond" w:hAnsi="Garamond"/>
          <w:lang w:val="en-AU"/>
        </w:rPr>
        <w:t>ish</w:t>
      </w:r>
      <w:proofErr w:type="spellEnd"/>
      <w:r w:rsidR="005D60B9">
        <w:rPr>
          <w:rFonts w:ascii="Garamond" w:hAnsi="Garamond"/>
          <w:lang w:val="en-AU"/>
        </w:rPr>
        <w:t xml:space="preserve"> guise. </w:t>
      </w:r>
      <w:r w:rsidR="009760DC">
        <w:rPr>
          <w:rFonts w:ascii="Garamond" w:hAnsi="Garamond"/>
          <w:lang w:val="en-AU"/>
        </w:rPr>
        <w:t>Now, whi</w:t>
      </w:r>
      <w:r w:rsidR="00C46833">
        <w:rPr>
          <w:rFonts w:ascii="Garamond" w:hAnsi="Garamond"/>
          <w:lang w:val="en-AU"/>
        </w:rPr>
        <w:t>l</w:t>
      </w:r>
      <w:r w:rsidR="009760DC">
        <w:rPr>
          <w:rFonts w:ascii="Garamond" w:hAnsi="Garamond"/>
          <w:lang w:val="en-AU"/>
        </w:rPr>
        <w:t xml:space="preserve">e </w:t>
      </w:r>
      <w:r w:rsidR="005D60B9">
        <w:rPr>
          <w:rFonts w:ascii="Garamond" w:hAnsi="Garamond"/>
          <w:lang w:val="en-AU"/>
        </w:rPr>
        <w:t>I have a hard time getting a handle on what an Annie-</w:t>
      </w:r>
      <w:proofErr w:type="spellStart"/>
      <w:r w:rsidR="005D60B9">
        <w:rPr>
          <w:rFonts w:ascii="Garamond" w:hAnsi="Garamond"/>
          <w:lang w:val="en-AU"/>
        </w:rPr>
        <w:t>ish</w:t>
      </w:r>
      <w:proofErr w:type="spellEnd"/>
      <w:r w:rsidR="007706E4">
        <w:rPr>
          <w:rFonts w:ascii="Garamond" w:hAnsi="Garamond"/>
          <w:lang w:val="en-AU"/>
        </w:rPr>
        <w:t xml:space="preserve"> guise is, </w:t>
      </w:r>
      <w:r w:rsidR="005D60B9">
        <w:rPr>
          <w:rFonts w:ascii="Garamond" w:hAnsi="Garamond"/>
          <w:lang w:val="en-AU"/>
        </w:rPr>
        <w:t>given that</w:t>
      </w:r>
      <w:r w:rsidR="007706E4">
        <w:rPr>
          <w:rFonts w:ascii="Garamond" w:hAnsi="Garamond"/>
          <w:lang w:val="en-AU"/>
        </w:rPr>
        <w:t xml:space="preserve"> on this view</w:t>
      </w:r>
      <w:r w:rsidR="005D60B9">
        <w:rPr>
          <w:rFonts w:ascii="Garamond" w:hAnsi="Garamond"/>
          <w:lang w:val="en-AU"/>
        </w:rPr>
        <w:t xml:space="preserve"> there is no definite </w:t>
      </w:r>
      <w:r w:rsidR="007706E4">
        <w:rPr>
          <w:rFonts w:ascii="Garamond" w:hAnsi="Garamond"/>
          <w:lang w:val="en-AU"/>
        </w:rPr>
        <w:t>description</w:t>
      </w:r>
      <w:r w:rsidR="005D60B9">
        <w:rPr>
          <w:rFonts w:ascii="Garamond" w:hAnsi="Garamond"/>
          <w:lang w:val="en-AU"/>
        </w:rPr>
        <w:t xml:space="preserve"> </w:t>
      </w:r>
      <w:r w:rsidR="007706E4">
        <w:rPr>
          <w:rFonts w:ascii="Garamond" w:hAnsi="Garamond"/>
          <w:lang w:val="en-AU"/>
        </w:rPr>
        <w:t>associated</w:t>
      </w:r>
      <w:r w:rsidR="005D60B9">
        <w:rPr>
          <w:rFonts w:ascii="Garamond" w:hAnsi="Garamond"/>
          <w:lang w:val="en-AU"/>
        </w:rPr>
        <w:t xml:space="preserve"> with the name ‘Annie’</w:t>
      </w:r>
      <w:r w:rsidR="007706E4">
        <w:rPr>
          <w:rFonts w:ascii="Garamond" w:hAnsi="Garamond"/>
          <w:lang w:val="en-AU"/>
        </w:rPr>
        <w:t>,</w:t>
      </w:r>
      <w:r w:rsidR="005D60B9">
        <w:rPr>
          <w:rFonts w:ascii="Garamond" w:hAnsi="Garamond"/>
          <w:lang w:val="en-AU"/>
        </w:rPr>
        <w:t xml:space="preserve"> it’s worth noting that </w:t>
      </w:r>
      <w:r w:rsidR="005D60B9" w:rsidRPr="00255AD3">
        <w:rPr>
          <w:rFonts w:ascii="Garamond" w:hAnsi="Garamond"/>
          <w:i/>
          <w:lang w:val="en-AU"/>
        </w:rPr>
        <w:t>if</w:t>
      </w:r>
      <w:r w:rsidR="005D60B9">
        <w:rPr>
          <w:rFonts w:ascii="Garamond" w:hAnsi="Garamond"/>
          <w:lang w:val="en-AU"/>
        </w:rPr>
        <w:t xml:space="preserve"> this general approach to the problem faced by </w:t>
      </w:r>
      <w:r w:rsidR="00255AD3">
        <w:rPr>
          <w:rFonts w:ascii="Garamond" w:hAnsi="Garamond"/>
          <w:lang w:val="en-AU"/>
        </w:rPr>
        <w:t>Structured Millianism</w:t>
      </w:r>
      <w:r w:rsidR="005D60B9">
        <w:rPr>
          <w:rFonts w:ascii="Garamond" w:hAnsi="Garamond"/>
          <w:lang w:val="en-AU"/>
        </w:rPr>
        <w:t xml:space="preserve"> </w:t>
      </w:r>
      <w:r w:rsidR="007706E4">
        <w:rPr>
          <w:rFonts w:ascii="Garamond" w:hAnsi="Garamond"/>
          <w:lang w:val="en-AU"/>
        </w:rPr>
        <w:t>succeeds</w:t>
      </w:r>
      <w:r w:rsidR="005D60B9">
        <w:rPr>
          <w:rFonts w:ascii="Garamond" w:hAnsi="Garamond"/>
          <w:lang w:val="en-AU"/>
        </w:rPr>
        <w:t xml:space="preserve">, then </w:t>
      </w:r>
      <w:r w:rsidR="007706E4">
        <w:rPr>
          <w:rFonts w:ascii="Garamond" w:hAnsi="Garamond"/>
          <w:lang w:val="en-AU"/>
        </w:rPr>
        <w:t xml:space="preserve">the fictionalist should be able to employ </w:t>
      </w:r>
      <w:r w:rsidR="005D60B9">
        <w:rPr>
          <w:rFonts w:ascii="Garamond" w:hAnsi="Garamond"/>
          <w:lang w:val="en-AU"/>
        </w:rPr>
        <w:t xml:space="preserve">some </w:t>
      </w:r>
      <w:r w:rsidR="007706E4">
        <w:rPr>
          <w:rFonts w:ascii="Garamond" w:hAnsi="Garamond"/>
          <w:lang w:val="en-AU"/>
        </w:rPr>
        <w:t>version</w:t>
      </w:r>
      <w:r w:rsidR="005D60B9">
        <w:rPr>
          <w:rFonts w:ascii="Garamond" w:hAnsi="Garamond"/>
          <w:lang w:val="en-AU"/>
        </w:rPr>
        <w:t xml:space="preserve"> of this </w:t>
      </w:r>
      <w:r w:rsidR="00DC7EDB">
        <w:rPr>
          <w:rFonts w:ascii="Garamond" w:hAnsi="Garamond"/>
          <w:lang w:val="en-AU"/>
        </w:rPr>
        <w:t>approach</w:t>
      </w:r>
      <w:r w:rsidR="004219F7">
        <w:rPr>
          <w:rFonts w:ascii="Garamond" w:hAnsi="Garamond"/>
          <w:lang w:val="en-AU"/>
        </w:rPr>
        <w:t>, albeit with a bit of finessing.</w:t>
      </w:r>
    </w:p>
    <w:p w14:paraId="527902A3" w14:textId="77777777" w:rsidR="002A2E2D" w:rsidRDefault="002A2E2D">
      <w:pPr>
        <w:pStyle w:val="Body"/>
        <w:spacing w:after="0" w:line="360" w:lineRule="auto"/>
        <w:jc w:val="both"/>
        <w:rPr>
          <w:rFonts w:ascii="Garamond" w:hAnsi="Garamond"/>
          <w:lang w:val="en-AU"/>
        </w:rPr>
      </w:pPr>
    </w:p>
    <w:p w14:paraId="43D17CE5" w14:textId="07670242" w:rsidR="00255AD3" w:rsidRDefault="00255AD3">
      <w:pPr>
        <w:pStyle w:val="Body"/>
        <w:spacing w:after="0" w:line="360" w:lineRule="auto"/>
        <w:jc w:val="both"/>
        <w:rPr>
          <w:rFonts w:ascii="Garamond" w:hAnsi="Garamond"/>
          <w:lang w:val="en-AU"/>
        </w:rPr>
      </w:pPr>
      <w:r>
        <w:rPr>
          <w:rFonts w:ascii="Garamond" w:hAnsi="Garamond"/>
          <w:lang w:val="en-AU"/>
        </w:rPr>
        <w:t xml:space="preserve">Another option would be to follow Spencer (2016) and hold that </w:t>
      </w:r>
      <w:r w:rsidR="004D2292">
        <w:rPr>
          <w:rFonts w:ascii="Garamond" w:hAnsi="Garamond"/>
          <w:lang w:val="en-AU"/>
        </w:rPr>
        <w:t>the</w:t>
      </w:r>
      <w:r>
        <w:rPr>
          <w:rFonts w:ascii="Garamond" w:hAnsi="Garamond"/>
          <w:lang w:val="en-AU"/>
        </w:rPr>
        <w:t xml:space="preserve"> gappy </w:t>
      </w:r>
      <w:r w:rsidR="004219F7">
        <w:rPr>
          <w:rFonts w:ascii="Garamond" w:hAnsi="Garamond"/>
          <w:lang w:val="en-AU"/>
        </w:rPr>
        <w:t>proposition</w:t>
      </w:r>
      <w:r>
        <w:rPr>
          <w:rFonts w:ascii="Garamond" w:hAnsi="Garamond"/>
          <w:lang w:val="en-AU"/>
        </w:rPr>
        <w:t xml:space="preserve"> that is the</w:t>
      </w:r>
      <w:r w:rsidR="004219F7">
        <w:rPr>
          <w:rFonts w:ascii="Garamond" w:hAnsi="Garamond"/>
          <w:lang w:val="en-AU"/>
        </w:rPr>
        <w:t xml:space="preserve"> </w:t>
      </w:r>
      <w:r>
        <w:rPr>
          <w:rFonts w:ascii="Garamond" w:hAnsi="Garamond"/>
          <w:lang w:val="en-AU"/>
        </w:rPr>
        <w:t>content of ‘Annie was tired at t</w:t>
      </w:r>
      <w:r w:rsidR="0057574F">
        <w:rPr>
          <w:rFonts w:ascii="Garamond" w:hAnsi="Garamond"/>
          <w:lang w:val="en-AU"/>
        </w:rPr>
        <w:t>*</w:t>
      </w:r>
      <w:r>
        <w:rPr>
          <w:rFonts w:ascii="Garamond" w:hAnsi="Garamond"/>
          <w:lang w:val="en-AU"/>
        </w:rPr>
        <w:t xml:space="preserve">’ </w:t>
      </w:r>
      <w:r w:rsidR="00AB051B">
        <w:rPr>
          <w:rFonts w:ascii="Garamond" w:hAnsi="Garamond"/>
          <w:lang w:val="en-AU"/>
        </w:rPr>
        <w:t>is distinct from</w:t>
      </w:r>
      <w:r>
        <w:rPr>
          <w:rFonts w:ascii="Garamond" w:hAnsi="Garamond"/>
          <w:lang w:val="en-AU"/>
        </w:rPr>
        <w:t xml:space="preserve"> the gappy </w:t>
      </w:r>
      <w:r w:rsidR="0057574F">
        <w:rPr>
          <w:rFonts w:ascii="Garamond" w:hAnsi="Garamond"/>
          <w:lang w:val="en-AU"/>
        </w:rPr>
        <w:t>proposition</w:t>
      </w:r>
      <w:r>
        <w:rPr>
          <w:rFonts w:ascii="Garamond" w:hAnsi="Garamond"/>
          <w:lang w:val="en-AU"/>
        </w:rPr>
        <w:t xml:space="preserve"> that is the </w:t>
      </w:r>
      <w:r w:rsidR="004F373B">
        <w:rPr>
          <w:rFonts w:ascii="Garamond" w:hAnsi="Garamond"/>
          <w:lang w:val="en-AU"/>
        </w:rPr>
        <w:t>c</w:t>
      </w:r>
      <w:r>
        <w:rPr>
          <w:rFonts w:ascii="Garamond" w:hAnsi="Garamond"/>
          <w:lang w:val="en-AU"/>
        </w:rPr>
        <w:t>onten</w:t>
      </w:r>
      <w:r w:rsidR="004F373B">
        <w:rPr>
          <w:rFonts w:ascii="Garamond" w:hAnsi="Garamond"/>
          <w:lang w:val="en-AU"/>
        </w:rPr>
        <w:t>t</w:t>
      </w:r>
      <w:r>
        <w:rPr>
          <w:rFonts w:ascii="Garamond" w:hAnsi="Garamond"/>
          <w:lang w:val="en-AU"/>
        </w:rPr>
        <w:t xml:space="preserve"> of ‘</w:t>
      </w:r>
      <w:r w:rsidR="004F373B">
        <w:rPr>
          <w:rFonts w:ascii="Garamond" w:hAnsi="Garamond"/>
          <w:lang w:val="en-AU"/>
        </w:rPr>
        <w:t>Freddie was tired at t’</w:t>
      </w:r>
      <w:r>
        <w:rPr>
          <w:rFonts w:ascii="Garamond" w:hAnsi="Garamond"/>
          <w:lang w:val="en-AU"/>
        </w:rPr>
        <w:t xml:space="preserve"> </w:t>
      </w:r>
      <w:r w:rsidR="004F373B">
        <w:rPr>
          <w:rFonts w:ascii="Garamond" w:hAnsi="Garamond"/>
          <w:lang w:val="en-AU"/>
        </w:rPr>
        <w:t>even though</w:t>
      </w:r>
      <w:r>
        <w:rPr>
          <w:rFonts w:ascii="Garamond" w:hAnsi="Garamond"/>
          <w:lang w:val="en-AU"/>
        </w:rPr>
        <w:t xml:space="preserve"> those two </w:t>
      </w:r>
      <w:r w:rsidR="00140614">
        <w:rPr>
          <w:rFonts w:ascii="Garamond" w:hAnsi="Garamond"/>
          <w:lang w:val="en-AU"/>
        </w:rPr>
        <w:t>propositions</w:t>
      </w:r>
      <w:r>
        <w:rPr>
          <w:rFonts w:ascii="Garamond" w:hAnsi="Garamond"/>
          <w:lang w:val="en-AU"/>
        </w:rPr>
        <w:t xml:space="preserve"> contain the same </w:t>
      </w:r>
      <w:r w:rsidR="00140614">
        <w:rPr>
          <w:rFonts w:ascii="Garamond" w:hAnsi="Garamond"/>
          <w:lang w:val="en-AU"/>
        </w:rPr>
        <w:t>elements</w:t>
      </w:r>
      <w:r>
        <w:rPr>
          <w:rFonts w:ascii="Garamond" w:hAnsi="Garamond"/>
          <w:lang w:val="en-AU"/>
        </w:rPr>
        <w:t xml:space="preserve"> and the same gaps in the same slots. </w:t>
      </w:r>
    </w:p>
    <w:p w14:paraId="615135E2" w14:textId="77777777" w:rsidR="00C46833" w:rsidRDefault="00C46833">
      <w:pPr>
        <w:pStyle w:val="Body"/>
        <w:spacing w:after="0" w:line="360" w:lineRule="auto"/>
        <w:jc w:val="both"/>
        <w:rPr>
          <w:rFonts w:ascii="Garamond" w:hAnsi="Garamond"/>
          <w:lang w:val="en-AU"/>
        </w:rPr>
      </w:pPr>
    </w:p>
    <w:p w14:paraId="71C2A997" w14:textId="28666578" w:rsidR="00C46833" w:rsidRDefault="00C46833">
      <w:pPr>
        <w:pStyle w:val="Body"/>
        <w:spacing w:after="0" w:line="360" w:lineRule="auto"/>
        <w:jc w:val="both"/>
        <w:rPr>
          <w:rFonts w:ascii="Garamond" w:hAnsi="Garamond"/>
          <w:lang w:val="en-AU"/>
        </w:rPr>
      </w:pPr>
      <w:r>
        <w:rPr>
          <w:rFonts w:ascii="Garamond" w:hAnsi="Garamond"/>
          <w:lang w:val="en-AU"/>
        </w:rPr>
        <w:t xml:space="preserve">There would, of course, be some work in spelling out a Structured </w:t>
      </w:r>
      <w:proofErr w:type="spellStart"/>
      <w:r>
        <w:rPr>
          <w:rFonts w:ascii="Garamond" w:hAnsi="Garamond"/>
          <w:lang w:val="en-AU"/>
        </w:rPr>
        <w:t>Millian</w:t>
      </w:r>
      <w:proofErr w:type="spellEnd"/>
      <w:r>
        <w:rPr>
          <w:rFonts w:ascii="Garamond" w:hAnsi="Garamond"/>
          <w:lang w:val="en-AU"/>
        </w:rPr>
        <w:t xml:space="preserve"> version of fictionalism about the non-present, and that is not something I do here. The general point is just that insofar as Structured Millianism has the resources adequately to make sense of empty names, the fictionalist about the non-present should be able to employ those resources.</w:t>
      </w:r>
      <w:r w:rsidR="00DD0BE4">
        <w:rPr>
          <w:rFonts w:ascii="Garamond" w:hAnsi="Garamond"/>
          <w:lang w:val="en-AU"/>
        </w:rPr>
        <w:t xml:space="preserve"> In what follows, though, I’ll assume some version of neo-descriptivism and hence sidestep these kinds of worries. </w:t>
      </w:r>
    </w:p>
    <w:p w14:paraId="1AA88C68" w14:textId="7D3B2799" w:rsidR="005E1DFA" w:rsidRPr="00846622" w:rsidRDefault="005E1DFA">
      <w:pPr>
        <w:pStyle w:val="Body"/>
        <w:spacing w:after="0" w:line="360" w:lineRule="auto"/>
        <w:jc w:val="both"/>
        <w:rPr>
          <w:rFonts w:ascii="Garamond" w:hAnsi="Garamond"/>
          <w:lang w:val="en-AU"/>
        </w:rPr>
      </w:pPr>
    </w:p>
    <w:p w14:paraId="29E51C45" w14:textId="27E0E2C9" w:rsidR="008C709D" w:rsidRPr="00BB5E6E" w:rsidRDefault="00511DB1">
      <w:pPr>
        <w:pStyle w:val="Body"/>
        <w:spacing w:after="0" w:line="360" w:lineRule="auto"/>
        <w:jc w:val="both"/>
        <w:rPr>
          <w:rFonts w:ascii="Garamond" w:hAnsi="Garamond"/>
          <w:lang w:val="en-AU"/>
        </w:rPr>
      </w:pPr>
      <w:r>
        <w:rPr>
          <w:rFonts w:ascii="Garamond" w:hAnsi="Garamond"/>
          <w:lang w:val="en-AU"/>
        </w:rPr>
        <w:t>4.</w:t>
      </w:r>
      <w:r w:rsidR="008B3F2B" w:rsidRPr="00846622">
        <w:rPr>
          <w:rFonts w:ascii="Garamond" w:hAnsi="Garamond"/>
          <w:lang w:val="en-AU"/>
        </w:rPr>
        <w:t xml:space="preserve"> Hermeneutic P</w:t>
      </w:r>
      <w:r w:rsidR="008C709D" w:rsidRPr="00846622">
        <w:rPr>
          <w:rFonts w:ascii="Garamond" w:hAnsi="Garamond"/>
          <w:lang w:val="en-AU"/>
        </w:rPr>
        <w:t xml:space="preserve">retence </w:t>
      </w:r>
      <w:r w:rsidR="008B3F2B" w:rsidRPr="001B5F03">
        <w:rPr>
          <w:rFonts w:ascii="Garamond" w:hAnsi="Garamond"/>
          <w:lang w:val="en-AU"/>
        </w:rPr>
        <w:t>Fictionalism</w:t>
      </w:r>
      <w:r w:rsidR="008C709D" w:rsidRPr="008B6669">
        <w:rPr>
          <w:rFonts w:ascii="Garamond" w:hAnsi="Garamond"/>
          <w:lang w:val="en-AU"/>
        </w:rPr>
        <w:t xml:space="preserve"> </w:t>
      </w:r>
    </w:p>
    <w:p w14:paraId="413E2F85" w14:textId="5016F96D" w:rsidR="006C518C" w:rsidRDefault="00D249E0">
      <w:pPr>
        <w:pStyle w:val="Body"/>
        <w:spacing w:after="0" w:line="360" w:lineRule="auto"/>
        <w:jc w:val="both"/>
        <w:rPr>
          <w:rFonts w:ascii="Garamond" w:hAnsi="Garamond"/>
          <w:lang w:val="en-AU"/>
        </w:rPr>
      </w:pPr>
      <w:r>
        <w:rPr>
          <w:rFonts w:ascii="Garamond" w:hAnsi="Garamond"/>
          <w:lang w:val="en-AU"/>
        </w:rPr>
        <w:lastRenderedPageBreak/>
        <w:t xml:space="preserve">What, then, is the content of </w:t>
      </w:r>
      <w:r w:rsidR="009824E9">
        <w:rPr>
          <w:rFonts w:ascii="Garamond" w:hAnsi="Garamond"/>
          <w:lang w:val="en-AU"/>
        </w:rPr>
        <w:t xml:space="preserve">the, or </w:t>
      </w:r>
      <w:r w:rsidR="00395443">
        <w:rPr>
          <w:rFonts w:ascii="Garamond" w:hAnsi="Garamond"/>
          <w:lang w:val="en-AU"/>
        </w:rPr>
        <w:t>a</w:t>
      </w:r>
      <w:r w:rsidR="009824E9">
        <w:rPr>
          <w:rFonts w:ascii="Garamond" w:hAnsi="Garamond"/>
          <w:lang w:val="en-AU"/>
        </w:rPr>
        <w:t xml:space="preserve">, </w:t>
      </w:r>
      <w:r>
        <w:rPr>
          <w:rFonts w:ascii="Garamond" w:hAnsi="Garamond"/>
          <w:lang w:val="en-AU"/>
        </w:rPr>
        <w:t xml:space="preserve">non-present fiction? I will say that the content of </w:t>
      </w:r>
      <w:r w:rsidR="00395443">
        <w:rPr>
          <w:rFonts w:ascii="Garamond" w:hAnsi="Garamond"/>
          <w:lang w:val="en-AU"/>
        </w:rPr>
        <w:t xml:space="preserve">a </w:t>
      </w:r>
      <w:r>
        <w:rPr>
          <w:rFonts w:ascii="Garamond" w:hAnsi="Garamond"/>
          <w:lang w:val="en-AU"/>
        </w:rPr>
        <w:t xml:space="preserve">non-present fiction is that </w:t>
      </w:r>
      <w:r w:rsidRPr="00C1491F">
        <w:rPr>
          <w:rFonts w:ascii="Garamond" w:hAnsi="Garamond"/>
          <w:lang w:val="en-AU"/>
        </w:rPr>
        <w:t xml:space="preserve">set of propositions towards which </w:t>
      </w:r>
      <w:r w:rsidR="00595E45">
        <w:rPr>
          <w:rFonts w:ascii="Garamond" w:hAnsi="Garamond"/>
          <w:lang w:val="en-AU"/>
        </w:rPr>
        <w:t>an individual, or collection thereof,</w:t>
      </w:r>
      <w:r w:rsidR="00595E45" w:rsidRPr="00924927">
        <w:rPr>
          <w:rFonts w:ascii="Garamond" w:hAnsi="Garamond"/>
          <w:lang w:val="en-AU"/>
        </w:rPr>
        <w:t xml:space="preserve"> </w:t>
      </w:r>
      <w:r w:rsidR="00595E45">
        <w:rPr>
          <w:rFonts w:ascii="Garamond" w:hAnsi="Garamond"/>
          <w:lang w:val="en-AU"/>
        </w:rPr>
        <w:t>directs an</w:t>
      </w:r>
      <w:r w:rsidRPr="00924927">
        <w:rPr>
          <w:rFonts w:ascii="Garamond" w:hAnsi="Garamond"/>
          <w:lang w:val="en-AU"/>
        </w:rPr>
        <w:t xml:space="preserve"> attitude of pretence.</w:t>
      </w:r>
      <w:r w:rsidR="00460CE1">
        <w:rPr>
          <w:rStyle w:val="FootnoteReference"/>
          <w:rFonts w:ascii="Garamond" w:hAnsi="Garamond"/>
          <w:lang w:val="en-AU"/>
        </w:rPr>
        <w:footnoteReference w:id="34"/>
      </w:r>
      <w:r w:rsidR="006C518C">
        <w:rPr>
          <w:rFonts w:ascii="Garamond" w:hAnsi="Garamond"/>
          <w:lang w:val="en-AU"/>
        </w:rPr>
        <w:t xml:space="preserve"> </w:t>
      </w:r>
      <w:r w:rsidR="00326900">
        <w:rPr>
          <w:rFonts w:ascii="Garamond" w:hAnsi="Garamond"/>
          <w:lang w:val="en-AU"/>
        </w:rPr>
        <w:t>Indeed on</w:t>
      </w:r>
      <w:r w:rsidR="006C518C">
        <w:rPr>
          <w:rFonts w:ascii="Garamond" w:hAnsi="Garamond"/>
          <w:lang w:val="en-AU"/>
        </w:rPr>
        <w:t xml:space="preserve"> this view fictions, and in particular non-present fictions, are </w:t>
      </w:r>
      <w:r w:rsidR="00F51AEE">
        <w:rPr>
          <w:rFonts w:ascii="Garamond" w:hAnsi="Garamond"/>
          <w:lang w:val="en-AU"/>
        </w:rPr>
        <w:t xml:space="preserve">just </w:t>
      </w:r>
      <w:r w:rsidR="006C518C">
        <w:rPr>
          <w:rFonts w:ascii="Garamond" w:hAnsi="Garamond"/>
          <w:lang w:val="en-AU"/>
        </w:rPr>
        <w:t xml:space="preserve">sets of propositions. </w:t>
      </w:r>
      <w:r w:rsidR="00E83DF1">
        <w:rPr>
          <w:rFonts w:ascii="Garamond" w:hAnsi="Garamond"/>
          <w:lang w:val="en-AU"/>
        </w:rPr>
        <w:t xml:space="preserve">Then an individual’s non-present fiction, IF, is the </w:t>
      </w:r>
      <w:r w:rsidR="008E423F">
        <w:rPr>
          <w:rFonts w:ascii="Garamond" w:hAnsi="Garamond"/>
          <w:lang w:val="en-AU"/>
        </w:rPr>
        <w:t xml:space="preserve">set that is </w:t>
      </w:r>
      <w:r w:rsidR="00E83DF1">
        <w:rPr>
          <w:rFonts w:ascii="Garamond" w:hAnsi="Garamond"/>
          <w:lang w:val="en-AU"/>
        </w:rPr>
        <w:t>union of all of the propositions towards which that individual</w:t>
      </w:r>
      <w:r w:rsidR="00F51AEE">
        <w:rPr>
          <w:rFonts w:ascii="Garamond" w:hAnsi="Garamond"/>
          <w:lang w:val="en-AU"/>
        </w:rPr>
        <w:t xml:space="preserve"> has an attitude of pretence</w:t>
      </w:r>
      <w:r w:rsidR="00460CE1">
        <w:rPr>
          <w:rFonts w:ascii="Garamond" w:hAnsi="Garamond"/>
          <w:lang w:val="en-AU"/>
        </w:rPr>
        <w:t>, and a</w:t>
      </w:r>
      <w:r w:rsidR="00460CE1">
        <w:rPr>
          <w:rFonts w:ascii="Garamond" w:hAnsi="Garamond"/>
          <w:i/>
          <w:lang w:val="en-AU"/>
        </w:rPr>
        <w:t xml:space="preserve"> </w:t>
      </w:r>
      <w:r w:rsidR="00460CE1">
        <w:rPr>
          <w:rFonts w:ascii="Garamond" w:hAnsi="Garamond"/>
          <w:lang w:val="en-AU"/>
        </w:rPr>
        <w:t>proposition P is true in an individual non-present fiction, IF, just in case P is member of IF. I</w:t>
      </w:r>
      <w:r w:rsidR="00F51AEE">
        <w:rPr>
          <w:rFonts w:ascii="Garamond" w:hAnsi="Garamond"/>
          <w:lang w:val="en-AU"/>
        </w:rPr>
        <w:t xml:space="preserve">’ll have more to say about the fiction of collections of individuals—i.e. shared fictions—in the following section. </w:t>
      </w:r>
    </w:p>
    <w:p w14:paraId="1ECBAA7A" w14:textId="77777777" w:rsidR="00BC0951" w:rsidRDefault="00BC0951">
      <w:pPr>
        <w:pStyle w:val="Body"/>
        <w:spacing w:after="0" w:line="360" w:lineRule="auto"/>
        <w:jc w:val="both"/>
        <w:rPr>
          <w:rFonts w:ascii="Garamond" w:hAnsi="Garamond"/>
          <w:lang w:val="en-AU"/>
        </w:rPr>
      </w:pPr>
    </w:p>
    <w:p w14:paraId="7B50C857" w14:textId="02EE5069" w:rsidR="006B1583" w:rsidRDefault="001D2BCA">
      <w:pPr>
        <w:pStyle w:val="Body"/>
        <w:spacing w:after="0" w:line="360" w:lineRule="auto"/>
        <w:jc w:val="both"/>
        <w:rPr>
          <w:rFonts w:ascii="Garamond" w:hAnsi="Garamond"/>
          <w:lang w:val="en-AU"/>
        </w:rPr>
      </w:pPr>
      <w:r>
        <w:rPr>
          <w:rFonts w:ascii="Garamond" w:hAnsi="Garamond"/>
          <w:lang w:val="en-AU"/>
        </w:rPr>
        <w:t xml:space="preserve">Then individual non-present fictions have several notable features. First, we’d expect each of them to be </w:t>
      </w:r>
      <w:r w:rsidRPr="006B69A6">
        <w:rPr>
          <w:rFonts w:ascii="Garamond" w:hAnsi="Garamond"/>
          <w:i/>
          <w:lang w:val="en-AU"/>
        </w:rPr>
        <w:t>consistent</w:t>
      </w:r>
      <w:r>
        <w:rPr>
          <w:rFonts w:ascii="Garamond" w:hAnsi="Garamond"/>
          <w:lang w:val="en-AU"/>
        </w:rPr>
        <w:t>. An individual cannot both pretend that P, and pretend that not P. So at most, one of P, or not P, will be a member of any individual non-present fiction. Second, we’d expect</w:t>
      </w:r>
      <w:r w:rsidR="006C19A5">
        <w:rPr>
          <w:rFonts w:ascii="Garamond" w:hAnsi="Garamond"/>
          <w:lang w:val="en-AU"/>
        </w:rPr>
        <w:t xml:space="preserve"> individual</w:t>
      </w:r>
      <w:r>
        <w:rPr>
          <w:rFonts w:ascii="Garamond" w:hAnsi="Garamond"/>
          <w:lang w:val="en-AU"/>
        </w:rPr>
        <w:t xml:space="preserve"> non-present fictions to be </w:t>
      </w:r>
      <w:r w:rsidRPr="006B69A6">
        <w:rPr>
          <w:rFonts w:ascii="Garamond" w:hAnsi="Garamond"/>
          <w:i/>
          <w:lang w:val="en-AU"/>
        </w:rPr>
        <w:t>incomplete</w:t>
      </w:r>
      <w:r>
        <w:rPr>
          <w:rFonts w:ascii="Garamond" w:hAnsi="Garamond"/>
          <w:lang w:val="en-AU"/>
        </w:rPr>
        <w:t>. We’d expect there to be</w:t>
      </w:r>
      <w:r w:rsidR="003B166B">
        <w:rPr>
          <w:rFonts w:ascii="Garamond" w:hAnsi="Garamond"/>
          <w:lang w:val="en-AU"/>
        </w:rPr>
        <w:t xml:space="preserve"> propositions and their negations towards which individual do not direct any attitude of pretence. </w:t>
      </w:r>
      <w:r w:rsidR="009F3353">
        <w:rPr>
          <w:rFonts w:ascii="Garamond" w:hAnsi="Garamond"/>
          <w:lang w:val="en-AU"/>
        </w:rPr>
        <w:t xml:space="preserve">Further, we’d </w:t>
      </w:r>
      <w:r w:rsidR="00C33EC4">
        <w:rPr>
          <w:rFonts w:ascii="Garamond" w:hAnsi="Garamond"/>
          <w:lang w:val="en-AU"/>
        </w:rPr>
        <w:t>expect</w:t>
      </w:r>
      <w:r w:rsidR="006B69A6">
        <w:rPr>
          <w:rFonts w:ascii="Garamond" w:hAnsi="Garamond"/>
          <w:lang w:val="en-AU"/>
        </w:rPr>
        <w:t xml:space="preserve"> some </w:t>
      </w:r>
      <w:r w:rsidR="009F3353">
        <w:rPr>
          <w:rFonts w:ascii="Garamond" w:hAnsi="Garamond"/>
          <w:lang w:val="en-AU"/>
        </w:rPr>
        <w:t xml:space="preserve">individual fictions </w:t>
      </w:r>
      <w:r w:rsidR="006B69A6">
        <w:rPr>
          <w:rFonts w:ascii="Garamond" w:hAnsi="Garamond"/>
          <w:lang w:val="en-AU"/>
        </w:rPr>
        <w:t xml:space="preserve">to be </w:t>
      </w:r>
      <w:r w:rsidR="00C33EC4">
        <w:rPr>
          <w:rFonts w:ascii="Garamond" w:hAnsi="Garamond"/>
          <w:lang w:val="en-AU"/>
        </w:rPr>
        <w:t>incompatible</w:t>
      </w:r>
      <w:r w:rsidR="009F3353">
        <w:rPr>
          <w:rFonts w:ascii="Garamond" w:hAnsi="Garamond"/>
          <w:lang w:val="en-AU"/>
        </w:rPr>
        <w:t xml:space="preserve"> with one </w:t>
      </w:r>
      <w:r w:rsidR="00C33EC4">
        <w:rPr>
          <w:rFonts w:ascii="Garamond" w:hAnsi="Garamond"/>
          <w:lang w:val="en-AU"/>
        </w:rPr>
        <w:t>another</w:t>
      </w:r>
      <w:r w:rsidR="009F3353">
        <w:rPr>
          <w:rFonts w:ascii="Garamond" w:hAnsi="Garamond"/>
          <w:lang w:val="en-AU"/>
        </w:rPr>
        <w:t xml:space="preserve">. That is, </w:t>
      </w:r>
      <w:r w:rsidR="00C33EC4">
        <w:rPr>
          <w:rFonts w:ascii="Garamond" w:hAnsi="Garamond"/>
          <w:lang w:val="en-AU"/>
        </w:rPr>
        <w:t>w</w:t>
      </w:r>
      <w:r w:rsidR="009F3353">
        <w:rPr>
          <w:rFonts w:ascii="Garamond" w:hAnsi="Garamond"/>
          <w:lang w:val="en-AU"/>
        </w:rPr>
        <w:t xml:space="preserve">e’d expect some </w:t>
      </w:r>
      <w:r w:rsidR="006F17D6">
        <w:rPr>
          <w:rFonts w:ascii="Garamond" w:hAnsi="Garamond"/>
          <w:lang w:val="en-AU"/>
        </w:rPr>
        <w:t xml:space="preserve">individual </w:t>
      </w:r>
      <w:r w:rsidR="00C33EC4">
        <w:rPr>
          <w:rFonts w:ascii="Garamond" w:hAnsi="Garamond"/>
          <w:lang w:val="en-AU"/>
        </w:rPr>
        <w:t>fictions</w:t>
      </w:r>
      <w:r w:rsidR="009F3353">
        <w:rPr>
          <w:rFonts w:ascii="Garamond" w:hAnsi="Garamond"/>
          <w:lang w:val="en-AU"/>
        </w:rPr>
        <w:t xml:space="preserve"> to include P, and so</w:t>
      </w:r>
      <w:r w:rsidR="00C33EC4">
        <w:rPr>
          <w:rFonts w:ascii="Garamond" w:hAnsi="Garamond"/>
          <w:lang w:val="en-AU"/>
        </w:rPr>
        <w:t>m</w:t>
      </w:r>
      <w:r w:rsidR="009F3353">
        <w:rPr>
          <w:rFonts w:ascii="Garamond" w:hAnsi="Garamond"/>
          <w:lang w:val="en-AU"/>
        </w:rPr>
        <w:t xml:space="preserve">e to include not P (for some P). </w:t>
      </w:r>
      <w:r w:rsidR="000D2952">
        <w:rPr>
          <w:rFonts w:ascii="Garamond" w:hAnsi="Garamond"/>
          <w:lang w:val="en-AU"/>
        </w:rPr>
        <w:t xml:space="preserve">Finally, and notably, we see a </w:t>
      </w:r>
      <w:r w:rsidR="00373ACA">
        <w:rPr>
          <w:rFonts w:ascii="Garamond" w:hAnsi="Garamond"/>
          <w:lang w:val="en-AU"/>
        </w:rPr>
        <w:t>substantial</w:t>
      </w:r>
      <w:r w:rsidR="000D2952">
        <w:rPr>
          <w:rFonts w:ascii="Garamond" w:hAnsi="Garamond"/>
          <w:lang w:val="en-AU"/>
        </w:rPr>
        <w:t xml:space="preserve"> overlap between </w:t>
      </w:r>
      <w:r w:rsidR="006B69A6">
        <w:rPr>
          <w:rFonts w:ascii="Garamond" w:hAnsi="Garamond"/>
          <w:lang w:val="en-AU"/>
        </w:rPr>
        <w:t xml:space="preserve">individual fictions (that is, many of the same propositions are in multiple individual fictions). </w:t>
      </w:r>
      <w:r w:rsidR="006F17D6">
        <w:rPr>
          <w:rFonts w:ascii="Garamond" w:hAnsi="Garamond"/>
          <w:lang w:val="en-AU"/>
        </w:rPr>
        <w:t xml:space="preserve"> </w:t>
      </w:r>
      <w:r w:rsidR="006B1583">
        <w:rPr>
          <w:rFonts w:ascii="Garamond" w:hAnsi="Garamond"/>
          <w:lang w:val="en-AU"/>
        </w:rPr>
        <w:t xml:space="preserve">Let’s begin by considering the last aspect of individual fictions. </w:t>
      </w:r>
    </w:p>
    <w:p w14:paraId="48A7489F" w14:textId="77777777" w:rsidR="006B1583" w:rsidRDefault="006B1583">
      <w:pPr>
        <w:pStyle w:val="Body"/>
        <w:spacing w:after="0" w:line="360" w:lineRule="auto"/>
        <w:jc w:val="both"/>
        <w:rPr>
          <w:rFonts w:ascii="Garamond" w:hAnsi="Garamond"/>
          <w:lang w:val="en-AU"/>
        </w:rPr>
      </w:pPr>
    </w:p>
    <w:p w14:paraId="5844125F" w14:textId="30C57D05" w:rsidR="00714A94" w:rsidRDefault="006F17D6">
      <w:pPr>
        <w:pStyle w:val="Body"/>
        <w:spacing w:after="0" w:line="360" w:lineRule="auto"/>
        <w:jc w:val="both"/>
        <w:rPr>
          <w:rFonts w:ascii="Garamond" w:hAnsi="Garamond"/>
          <w:lang w:val="en-AU"/>
        </w:rPr>
      </w:pPr>
      <w:r>
        <w:rPr>
          <w:rFonts w:ascii="Garamond" w:hAnsi="Garamond"/>
          <w:lang w:val="en-AU"/>
        </w:rPr>
        <w:t xml:space="preserve">The fictionalist </w:t>
      </w:r>
      <w:r w:rsidR="006B1583">
        <w:rPr>
          <w:rFonts w:ascii="Garamond" w:hAnsi="Garamond"/>
          <w:lang w:val="en-AU"/>
        </w:rPr>
        <w:t xml:space="preserve">will want to explain this overlap. She can do so </w:t>
      </w:r>
      <w:r>
        <w:rPr>
          <w:rFonts w:ascii="Garamond" w:hAnsi="Garamond"/>
          <w:lang w:val="en-AU"/>
        </w:rPr>
        <w:t xml:space="preserve">by appealing to </w:t>
      </w:r>
      <w:r w:rsidR="008178C8" w:rsidRPr="00BA68D3">
        <w:rPr>
          <w:rFonts w:ascii="Garamond" w:hAnsi="Garamond"/>
          <w:lang w:val="en-AU"/>
        </w:rPr>
        <w:t xml:space="preserve">the notion of an </w:t>
      </w:r>
      <w:r w:rsidR="008178C8" w:rsidRPr="00BA68D3">
        <w:rPr>
          <w:rFonts w:ascii="Garamond" w:hAnsi="Garamond"/>
          <w:i/>
          <w:lang w:val="en-AU"/>
        </w:rPr>
        <w:t>appa</w:t>
      </w:r>
      <w:r w:rsidR="008178C8" w:rsidRPr="00365D22">
        <w:rPr>
          <w:rFonts w:ascii="Garamond" w:hAnsi="Garamond"/>
          <w:i/>
          <w:lang w:val="en-AU"/>
        </w:rPr>
        <w:t>rent record.</w:t>
      </w:r>
      <w:r w:rsidR="008178C8" w:rsidRPr="00365D22">
        <w:rPr>
          <w:rFonts w:ascii="Garamond" w:hAnsi="Garamond"/>
          <w:lang w:val="en-AU"/>
        </w:rPr>
        <w:t xml:space="preserve"> Apparent records include apparent memories; apparent history—written down in </w:t>
      </w:r>
      <w:r w:rsidR="008178C8" w:rsidRPr="00452222">
        <w:rPr>
          <w:rFonts w:ascii="Garamond" w:hAnsi="Garamond"/>
          <w:lang w:val="en-AU"/>
        </w:rPr>
        <w:t xml:space="preserve">(apparent) </w:t>
      </w:r>
      <w:r w:rsidR="008178C8" w:rsidRPr="00DF6166">
        <w:rPr>
          <w:rFonts w:ascii="Garamond" w:hAnsi="Garamond"/>
          <w:lang w:val="en-AU"/>
        </w:rPr>
        <w:t xml:space="preserve">diaries, books, memoirs, history texts, scientific papers, books on evolution, cosmology, biology, chemistry, physics—apparent natural records—tree rings, </w:t>
      </w:r>
      <w:r w:rsidR="008178C8" w:rsidRPr="00167866">
        <w:rPr>
          <w:rFonts w:ascii="Garamond" w:hAnsi="Garamond"/>
          <w:lang w:val="en-AU"/>
        </w:rPr>
        <w:t xml:space="preserve">fossils, archaeological digs, soil layers—and so on. </w:t>
      </w:r>
      <w:r w:rsidR="008178C8" w:rsidRPr="006178E3">
        <w:rPr>
          <w:rFonts w:ascii="Garamond" w:hAnsi="Garamond"/>
          <w:lang w:val="en-AU"/>
        </w:rPr>
        <w:t xml:space="preserve">Apparent records are all those things that exist in the present, and which, jointly, appear to provide </w:t>
      </w:r>
      <w:r w:rsidR="008178C8" w:rsidRPr="001846AB">
        <w:rPr>
          <w:rFonts w:ascii="Garamond" w:hAnsi="Garamond"/>
          <w:lang w:val="en-AU"/>
        </w:rPr>
        <w:t xml:space="preserve">a record of the past being thus and so. </w:t>
      </w:r>
      <w:r w:rsidR="008178C8" w:rsidRPr="00E63135">
        <w:rPr>
          <w:rFonts w:ascii="Garamond" w:hAnsi="Garamond"/>
          <w:lang w:val="en-AU"/>
        </w:rPr>
        <w:t xml:space="preserve">I </w:t>
      </w:r>
      <w:r w:rsidR="008178C8" w:rsidRPr="00F0744A">
        <w:rPr>
          <w:rFonts w:ascii="Garamond" w:hAnsi="Garamond"/>
          <w:lang w:val="en-AU"/>
        </w:rPr>
        <w:t>will suppose that apparent records have representational c</w:t>
      </w:r>
      <w:r w:rsidR="008178C8" w:rsidRPr="00DA6086">
        <w:rPr>
          <w:rFonts w:ascii="Garamond" w:hAnsi="Garamond"/>
          <w:lang w:val="en-AU"/>
        </w:rPr>
        <w:t xml:space="preserve">ontent: they represent that </w:t>
      </w:r>
      <w:r w:rsidR="008178C8" w:rsidRPr="00BD09D9">
        <w:rPr>
          <w:rFonts w:ascii="Garamond" w:hAnsi="Garamond"/>
          <w:lang w:val="en-AU"/>
        </w:rPr>
        <w:t>things were thus and so. Thus two apparent records, R</w:t>
      </w:r>
      <w:r w:rsidR="008178C8" w:rsidRPr="00BD09D9">
        <w:rPr>
          <w:rFonts w:ascii="Garamond" w:hAnsi="Garamond"/>
          <w:vertAlign w:val="subscript"/>
          <w:lang w:val="en-AU"/>
        </w:rPr>
        <w:t>1</w:t>
      </w:r>
      <w:r w:rsidR="008178C8" w:rsidRPr="00BD09D9">
        <w:rPr>
          <w:rFonts w:ascii="Garamond" w:hAnsi="Garamond"/>
          <w:lang w:val="en-AU"/>
        </w:rPr>
        <w:t xml:space="preserve"> and R</w:t>
      </w:r>
      <w:r w:rsidR="008178C8" w:rsidRPr="00C36E76">
        <w:rPr>
          <w:rFonts w:ascii="Garamond" w:hAnsi="Garamond"/>
          <w:vertAlign w:val="subscript"/>
          <w:lang w:val="en-AU"/>
        </w:rPr>
        <w:t>2,</w:t>
      </w:r>
      <w:r w:rsidR="008178C8" w:rsidRPr="00C36E76">
        <w:rPr>
          <w:rFonts w:ascii="Garamond" w:hAnsi="Garamond"/>
          <w:lang w:val="en-AU"/>
        </w:rPr>
        <w:t xml:space="preserve"> are inconsistent just in case their representational contents are incompatible. </w:t>
      </w:r>
    </w:p>
    <w:p w14:paraId="759E121D" w14:textId="77777777" w:rsidR="00714A94" w:rsidRDefault="00714A94">
      <w:pPr>
        <w:pStyle w:val="Body"/>
        <w:spacing w:after="0" w:line="360" w:lineRule="auto"/>
        <w:jc w:val="both"/>
        <w:rPr>
          <w:rFonts w:ascii="Garamond" w:hAnsi="Garamond"/>
          <w:lang w:val="en-AU"/>
        </w:rPr>
      </w:pPr>
    </w:p>
    <w:p w14:paraId="57BBEE48" w14:textId="7AB59796" w:rsidR="00BD3355" w:rsidRDefault="00714A94">
      <w:pPr>
        <w:pStyle w:val="Body"/>
        <w:spacing w:after="0" w:line="360" w:lineRule="auto"/>
        <w:jc w:val="both"/>
        <w:rPr>
          <w:rFonts w:ascii="Garamond" w:hAnsi="Garamond"/>
          <w:lang w:val="en-AU"/>
        </w:rPr>
      </w:pPr>
      <w:r>
        <w:rPr>
          <w:rFonts w:ascii="Garamond" w:hAnsi="Garamond"/>
          <w:lang w:val="en-AU"/>
        </w:rPr>
        <w:lastRenderedPageBreak/>
        <w:t>As a matter of fact, the propositions towards which individual</w:t>
      </w:r>
      <w:r w:rsidR="005B0C76">
        <w:rPr>
          <w:rFonts w:ascii="Garamond" w:hAnsi="Garamond"/>
          <w:lang w:val="en-AU"/>
        </w:rPr>
        <w:t>s</w:t>
      </w:r>
      <w:r>
        <w:rPr>
          <w:rFonts w:ascii="Garamond" w:hAnsi="Garamond"/>
          <w:lang w:val="en-AU"/>
        </w:rPr>
        <w:t xml:space="preserve"> direct an attitude of pretence is sensitive to the apparent records. </w:t>
      </w:r>
      <w:r w:rsidR="005B0C76">
        <w:rPr>
          <w:rFonts w:ascii="Garamond" w:hAnsi="Garamond"/>
          <w:lang w:val="en-AU"/>
        </w:rPr>
        <w:t>R</w:t>
      </w:r>
      <w:r w:rsidR="00293DFD">
        <w:rPr>
          <w:rFonts w:ascii="Garamond" w:hAnsi="Garamond"/>
          <w:lang w:val="en-AU"/>
        </w:rPr>
        <w:t>oughly</w:t>
      </w:r>
      <w:r w:rsidR="007A14EA">
        <w:rPr>
          <w:rFonts w:ascii="Garamond" w:hAnsi="Garamond"/>
          <w:lang w:val="en-AU"/>
        </w:rPr>
        <w:t xml:space="preserve"> </w:t>
      </w:r>
      <w:r w:rsidR="00293DFD">
        <w:rPr>
          <w:rFonts w:ascii="Garamond" w:hAnsi="Garamond"/>
          <w:lang w:val="en-AU"/>
        </w:rPr>
        <w:t>speaking</w:t>
      </w:r>
      <w:r w:rsidR="007A14EA">
        <w:rPr>
          <w:rFonts w:ascii="Garamond" w:hAnsi="Garamond"/>
          <w:lang w:val="en-AU"/>
        </w:rPr>
        <w:t xml:space="preserve"> </w:t>
      </w:r>
      <w:r>
        <w:rPr>
          <w:rFonts w:ascii="Garamond" w:hAnsi="Garamond"/>
          <w:lang w:val="en-AU"/>
        </w:rPr>
        <w:t xml:space="preserve">we </w:t>
      </w:r>
      <w:r w:rsidR="008178C8" w:rsidRPr="00FE2F55">
        <w:rPr>
          <w:rFonts w:ascii="Garamond" w:hAnsi="Garamond"/>
          <w:lang w:val="en-AU"/>
        </w:rPr>
        <w:t xml:space="preserve">pretend </w:t>
      </w:r>
      <w:r w:rsidR="008178C8" w:rsidRPr="00FE2F55">
        <w:rPr>
          <w:rFonts w:ascii="Garamond" w:hAnsi="Garamond"/>
          <w:i/>
          <w:lang w:val="en-AU"/>
        </w:rPr>
        <w:t>in accordance with the apparent record</w:t>
      </w:r>
      <w:r w:rsidR="005B0C76" w:rsidRPr="00BD3355">
        <w:rPr>
          <w:rFonts w:ascii="Garamond" w:hAnsi="Garamond"/>
          <w:i/>
          <w:lang w:val="en-AU"/>
        </w:rPr>
        <w:t>s</w:t>
      </w:r>
      <w:r w:rsidR="005B0C76">
        <w:rPr>
          <w:rFonts w:ascii="Garamond" w:hAnsi="Garamond"/>
          <w:lang w:val="en-AU"/>
        </w:rPr>
        <w:t>.</w:t>
      </w:r>
      <w:r w:rsidR="00293DFD">
        <w:rPr>
          <w:rFonts w:ascii="Garamond" w:hAnsi="Garamond"/>
          <w:lang w:val="en-AU"/>
        </w:rPr>
        <w:t xml:space="preserve"> </w:t>
      </w:r>
      <w:r w:rsidR="005B0C76">
        <w:rPr>
          <w:rFonts w:ascii="Garamond" w:hAnsi="Garamond"/>
          <w:lang w:val="en-AU"/>
        </w:rPr>
        <w:t>Sin</w:t>
      </w:r>
      <w:r w:rsidR="00BD3355">
        <w:rPr>
          <w:rFonts w:ascii="Garamond" w:hAnsi="Garamond"/>
          <w:lang w:val="en-AU"/>
        </w:rPr>
        <w:t>c</w:t>
      </w:r>
      <w:r w:rsidR="005B0C76">
        <w:rPr>
          <w:rFonts w:ascii="Garamond" w:hAnsi="Garamond"/>
          <w:lang w:val="en-AU"/>
        </w:rPr>
        <w:t xml:space="preserve">e </w:t>
      </w:r>
      <w:r w:rsidR="00BD3355">
        <w:rPr>
          <w:rFonts w:ascii="Garamond" w:hAnsi="Garamond"/>
          <w:lang w:val="en-AU"/>
        </w:rPr>
        <w:t>different</w:t>
      </w:r>
      <w:r w:rsidR="005B0C76">
        <w:rPr>
          <w:rFonts w:ascii="Garamond" w:hAnsi="Garamond"/>
          <w:lang w:val="en-AU"/>
        </w:rPr>
        <w:t xml:space="preserve"> </w:t>
      </w:r>
      <w:r w:rsidR="00BD3355">
        <w:rPr>
          <w:rFonts w:ascii="Garamond" w:hAnsi="Garamond"/>
          <w:lang w:val="en-AU"/>
        </w:rPr>
        <w:t>individuals</w:t>
      </w:r>
      <w:r w:rsidR="005B0C76">
        <w:rPr>
          <w:rFonts w:ascii="Garamond" w:hAnsi="Garamond"/>
          <w:lang w:val="en-AU"/>
        </w:rPr>
        <w:t xml:space="preserve"> </w:t>
      </w:r>
      <w:r w:rsidR="00BD3355">
        <w:rPr>
          <w:rFonts w:ascii="Garamond" w:hAnsi="Garamond"/>
          <w:lang w:val="en-AU"/>
        </w:rPr>
        <w:t>have</w:t>
      </w:r>
      <w:r w:rsidR="005B0C76">
        <w:rPr>
          <w:rFonts w:ascii="Garamond" w:hAnsi="Garamond"/>
          <w:lang w:val="en-AU"/>
        </w:rPr>
        <w:t xml:space="preserve"> </w:t>
      </w:r>
      <w:r w:rsidR="00BD3355">
        <w:rPr>
          <w:rFonts w:ascii="Garamond" w:hAnsi="Garamond"/>
          <w:lang w:val="en-AU"/>
        </w:rPr>
        <w:t xml:space="preserve">access to different </w:t>
      </w:r>
      <w:r w:rsidR="005B0C76">
        <w:rPr>
          <w:rFonts w:ascii="Garamond" w:hAnsi="Garamond"/>
          <w:lang w:val="en-AU"/>
        </w:rPr>
        <w:t xml:space="preserve">apparent </w:t>
      </w:r>
      <w:r w:rsidR="00BD3355">
        <w:rPr>
          <w:rFonts w:ascii="Garamond" w:hAnsi="Garamond"/>
          <w:lang w:val="en-AU"/>
        </w:rPr>
        <w:t xml:space="preserve">records </w:t>
      </w:r>
      <w:r w:rsidR="005B0C76">
        <w:rPr>
          <w:rFonts w:ascii="Garamond" w:hAnsi="Garamond"/>
          <w:lang w:val="en-AU"/>
        </w:rPr>
        <w:t xml:space="preserve">(Bert might seem to </w:t>
      </w:r>
      <w:r w:rsidR="00BD3355">
        <w:rPr>
          <w:rFonts w:ascii="Garamond" w:hAnsi="Garamond"/>
          <w:lang w:val="en-AU"/>
        </w:rPr>
        <w:t>remember</w:t>
      </w:r>
      <w:r w:rsidR="005B0C76">
        <w:rPr>
          <w:rFonts w:ascii="Garamond" w:hAnsi="Garamond"/>
          <w:lang w:val="en-AU"/>
        </w:rPr>
        <w:t xml:space="preserve"> P, while Ted has no apparent memory of P, and has ac</w:t>
      </w:r>
      <w:r w:rsidR="00BD3355">
        <w:rPr>
          <w:rFonts w:ascii="Garamond" w:hAnsi="Garamond"/>
          <w:lang w:val="en-AU"/>
        </w:rPr>
        <w:t>c</w:t>
      </w:r>
      <w:r w:rsidR="005B0C76">
        <w:rPr>
          <w:rFonts w:ascii="Garamond" w:hAnsi="Garamond"/>
          <w:lang w:val="en-AU"/>
        </w:rPr>
        <w:t xml:space="preserve">ess to apparent records that not P) </w:t>
      </w:r>
      <w:r w:rsidR="00BD3355">
        <w:rPr>
          <w:rFonts w:ascii="Garamond" w:hAnsi="Garamond"/>
          <w:lang w:val="en-AU"/>
        </w:rPr>
        <w:t xml:space="preserve">this explains both why there is a good deal of overlap in our individual fictions, and also why there are some differences. </w:t>
      </w:r>
    </w:p>
    <w:p w14:paraId="2B933314" w14:textId="77777777" w:rsidR="00511DB1" w:rsidRPr="00FE2F55" w:rsidRDefault="00511DB1" w:rsidP="00511DB1">
      <w:pPr>
        <w:pStyle w:val="Body"/>
        <w:spacing w:after="0" w:line="360" w:lineRule="auto"/>
        <w:jc w:val="both"/>
        <w:rPr>
          <w:rFonts w:ascii="Garamond" w:hAnsi="Garamond"/>
          <w:lang w:val="en-AU"/>
        </w:rPr>
      </w:pPr>
    </w:p>
    <w:p w14:paraId="770914C2" w14:textId="5434EE6D" w:rsidR="00EF1BE9" w:rsidRDefault="00511DB1" w:rsidP="00511DB1">
      <w:pPr>
        <w:pStyle w:val="Body"/>
        <w:spacing w:after="0" w:line="360" w:lineRule="auto"/>
        <w:jc w:val="both"/>
        <w:rPr>
          <w:rFonts w:ascii="Garamond" w:hAnsi="Garamond"/>
          <w:lang w:val="en-AU"/>
        </w:rPr>
      </w:pPr>
      <w:r>
        <w:rPr>
          <w:rFonts w:ascii="Garamond" w:hAnsi="Garamond"/>
          <w:lang w:val="en-AU"/>
        </w:rPr>
        <w:t>Why do we pretend in accordance with the apparent record</w:t>
      </w:r>
      <w:r w:rsidR="00E01EB6">
        <w:rPr>
          <w:rFonts w:ascii="Garamond" w:hAnsi="Garamond"/>
          <w:lang w:val="en-AU"/>
        </w:rPr>
        <w:t>s</w:t>
      </w:r>
      <w:r>
        <w:rPr>
          <w:rFonts w:ascii="Garamond" w:hAnsi="Garamond"/>
          <w:lang w:val="en-AU"/>
        </w:rPr>
        <w:t xml:space="preserve">? Indeed, why do we pretend </w:t>
      </w:r>
      <w:r w:rsidRPr="00134B82">
        <w:rPr>
          <w:rFonts w:ascii="Garamond" w:hAnsi="Garamond"/>
          <w:i/>
          <w:lang w:val="en-AU"/>
        </w:rPr>
        <w:t>at all?</w:t>
      </w:r>
      <w:r>
        <w:rPr>
          <w:rFonts w:ascii="Garamond" w:hAnsi="Garamond"/>
          <w:lang w:val="en-AU"/>
        </w:rPr>
        <w:t xml:space="preserve"> </w:t>
      </w:r>
      <w:r w:rsidR="00EF1BE9">
        <w:rPr>
          <w:rFonts w:ascii="Garamond" w:hAnsi="Garamond"/>
          <w:lang w:val="en-AU"/>
        </w:rPr>
        <w:t xml:space="preserve">The answer is that we act in accordance with the apparent records </w:t>
      </w:r>
      <w:r w:rsidR="00064E4E">
        <w:rPr>
          <w:rFonts w:ascii="Garamond" w:hAnsi="Garamond"/>
          <w:lang w:val="en-AU"/>
        </w:rPr>
        <w:t>because doing so is successful</w:t>
      </w:r>
      <w:r w:rsidR="008719F8">
        <w:rPr>
          <w:rFonts w:ascii="Garamond" w:hAnsi="Garamond"/>
          <w:lang w:val="en-AU"/>
        </w:rPr>
        <w:t>,</w:t>
      </w:r>
      <w:r w:rsidR="00064E4E">
        <w:rPr>
          <w:rFonts w:ascii="Garamond" w:hAnsi="Garamond"/>
          <w:lang w:val="en-AU"/>
        </w:rPr>
        <w:t xml:space="preserve"> </w:t>
      </w:r>
      <w:r w:rsidR="00EF1BE9">
        <w:rPr>
          <w:rFonts w:ascii="Garamond" w:hAnsi="Garamond"/>
          <w:lang w:val="en-AU"/>
        </w:rPr>
        <w:t xml:space="preserve">and acting in accordance with the apparent records is, for all practical purposes, the same as pretending as though the non-present </w:t>
      </w:r>
      <w:r w:rsidR="003F7114">
        <w:rPr>
          <w:rFonts w:ascii="Garamond" w:hAnsi="Garamond"/>
          <w:lang w:val="en-AU"/>
        </w:rPr>
        <w:t>is</w:t>
      </w:r>
      <w:r w:rsidR="00EF1BE9">
        <w:rPr>
          <w:rFonts w:ascii="Garamond" w:hAnsi="Garamond"/>
          <w:lang w:val="en-AU"/>
        </w:rPr>
        <w:t xml:space="preserve"> some way</w:t>
      </w:r>
      <w:r w:rsidR="007D59C4">
        <w:rPr>
          <w:rFonts w:ascii="Garamond" w:hAnsi="Garamond"/>
          <w:lang w:val="en-AU"/>
        </w:rPr>
        <w:t>, namely</w:t>
      </w:r>
      <w:r w:rsidR="00EF1BE9">
        <w:rPr>
          <w:rFonts w:ascii="Garamond" w:hAnsi="Garamond"/>
          <w:lang w:val="en-AU"/>
        </w:rPr>
        <w:t xml:space="preserve"> the way </w:t>
      </w:r>
      <w:r w:rsidR="0059532A">
        <w:rPr>
          <w:rFonts w:ascii="Garamond" w:hAnsi="Garamond"/>
          <w:lang w:val="en-AU"/>
        </w:rPr>
        <w:t>represented by</w:t>
      </w:r>
      <w:r w:rsidR="00EF1BE9">
        <w:rPr>
          <w:rFonts w:ascii="Garamond" w:hAnsi="Garamond"/>
          <w:lang w:val="en-AU"/>
        </w:rPr>
        <w:t xml:space="preserve"> </w:t>
      </w:r>
      <w:r w:rsidR="007D59C4">
        <w:rPr>
          <w:rFonts w:ascii="Garamond" w:hAnsi="Garamond"/>
          <w:lang w:val="en-AU"/>
        </w:rPr>
        <w:t>the</w:t>
      </w:r>
      <w:r w:rsidR="00EF1BE9">
        <w:rPr>
          <w:rFonts w:ascii="Garamond" w:hAnsi="Garamond"/>
          <w:lang w:val="en-AU"/>
        </w:rPr>
        <w:t xml:space="preserve"> apparent records.  </w:t>
      </w:r>
      <w:r w:rsidR="00EE684F">
        <w:rPr>
          <w:rFonts w:ascii="Garamond" w:hAnsi="Garamond"/>
          <w:lang w:val="en-AU"/>
        </w:rPr>
        <w:t xml:space="preserve">Let’s take each of these claims in turn. </w:t>
      </w:r>
    </w:p>
    <w:p w14:paraId="1DBACDDB" w14:textId="77777777" w:rsidR="00064E4E" w:rsidRDefault="00064E4E" w:rsidP="00511DB1">
      <w:pPr>
        <w:pStyle w:val="Body"/>
        <w:spacing w:after="0" w:line="360" w:lineRule="auto"/>
        <w:jc w:val="both"/>
        <w:rPr>
          <w:rFonts w:ascii="Garamond" w:hAnsi="Garamond"/>
          <w:lang w:val="en-AU"/>
        </w:rPr>
      </w:pPr>
    </w:p>
    <w:p w14:paraId="189F01F4" w14:textId="7C768F0A" w:rsidR="00F05C7B" w:rsidRDefault="00064E4E" w:rsidP="00064E4E">
      <w:pPr>
        <w:pStyle w:val="Body"/>
        <w:spacing w:after="0" w:line="360" w:lineRule="auto"/>
        <w:jc w:val="both"/>
        <w:rPr>
          <w:rFonts w:ascii="Garamond" w:hAnsi="Garamond"/>
          <w:lang w:val="en-AU"/>
        </w:rPr>
      </w:pPr>
      <w:r w:rsidRPr="007C3008">
        <w:rPr>
          <w:rFonts w:ascii="Garamond" w:hAnsi="Garamond"/>
          <w:lang w:val="en-AU"/>
        </w:rPr>
        <w:t>W</w:t>
      </w:r>
      <w:r w:rsidRPr="00C15BC8">
        <w:rPr>
          <w:rFonts w:ascii="Garamond" w:hAnsi="Garamond"/>
          <w:lang w:val="en-AU"/>
        </w:rPr>
        <w:t xml:space="preserve">hy is acting in accordance with the apparent records </w:t>
      </w:r>
      <w:r w:rsidRPr="00524003">
        <w:rPr>
          <w:rFonts w:ascii="Garamond" w:hAnsi="Garamond"/>
          <w:lang w:val="en-AU"/>
        </w:rPr>
        <w:t>successful</w:t>
      </w:r>
      <w:r w:rsidRPr="00891786">
        <w:rPr>
          <w:rFonts w:ascii="Garamond" w:hAnsi="Garamond"/>
          <w:lang w:val="en-AU"/>
        </w:rPr>
        <w:t>?</w:t>
      </w:r>
      <w:r w:rsidRPr="00046CE0">
        <w:rPr>
          <w:rFonts w:ascii="Garamond" w:hAnsi="Garamond"/>
          <w:lang w:val="en-AU"/>
        </w:rPr>
        <w:t xml:space="preserve"> The eternalist will say that the apparent records are records</w:t>
      </w:r>
      <w:r w:rsidRPr="008178C8">
        <w:rPr>
          <w:rFonts w:ascii="Garamond" w:hAnsi="Garamond"/>
          <w:lang w:val="en-AU"/>
        </w:rPr>
        <w:t>, and on their basis we can make</w:t>
      </w:r>
      <w:r w:rsidRPr="00574D5A">
        <w:rPr>
          <w:rFonts w:ascii="Garamond" w:hAnsi="Garamond"/>
          <w:lang w:val="en-AU"/>
        </w:rPr>
        <w:t xml:space="preserve"> predictions about what the future</w:t>
      </w:r>
      <w:r w:rsidRPr="00866F03">
        <w:rPr>
          <w:rFonts w:ascii="Garamond" w:hAnsi="Garamond"/>
          <w:lang w:val="en-AU"/>
        </w:rPr>
        <w:t xml:space="preserve">. </w:t>
      </w:r>
      <w:r w:rsidRPr="005F5325">
        <w:rPr>
          <w:rFonts w:ascii="Garamond" w:hAnsi="Garamond"/>
          <w:lang w:val="en-AU"/>
        </w:rPr>
        <w:t xml:space="preserve">But </w:t>
      </w:r>
      <w:r w:rsidRPr="001D2BCA">
        <w:rPr>
          <w:rFonts w:ascii="Garamond" w:hAnsi="Garamond"/>
          <w:lang w:val="en-AU"/>
        </w:rPr>
        <w:t xml:space="preserve">even the eternalist has no good account of </w:t>
      </w:r>
      <w:r w:rsidRPr="003B166B">
        <w:rPr>
          <w:rFonts w:ascii="Garamond" w:hAnsi="Garamond"/>
          <w:lang w:val="en-AU"/>
        </w:rPr>
        <w:t xml:space="preserve">how we can legitimately infer things about the future from the existence of past patterns. The eternalist </w:t>
      </w:r>
      <w:r w:rsidRPr="009F3353">
        <w:rPr>
          <w:rFonts w:ascii="Garamond" w:hAnsi="Garamond"/>
          <w:lang w:val="en-AU"/>
        </w:rPr>
        <w:t xml:space="preserve">can of course </w:t>
      </w:r>
      <w:r w:rsidRPr="000D2952">
        <w:rPr>
          <w:rFonts w:ascii="Garamond" w:hAnsi="Garamond"/>
          <w:lang w:val="en-AU"/>
        </w:rPr>
        <w:t xml:space="preserve">say that </w:t>
      </w:r>
      <w:r w:rsidRPr="006F17D6">
        <w:rPr>
          <w:rFonts w:ascii="Garamond" w:hAnsi="Garamond"/>
          <w:lang w:val="en-AU"/>
        </w:rPr>
        <w:t>as it happens we live in an orderly world in which on the basis of past patterns, we can predict the future. But t</w:t>
      </w:r>
      <w:r w:rsidRPr="00714A94">
        <w:rPr>
          <w:rFonts w:ascii="Garamond" w:hAnsi="Garamond"/>
          <w:lang w:val="en-AU"/>
        </w:rPr>
        <w:t xml:space="preserve">he fictionalist will say something similar. </w:t>
      </w:r>
      <w:r w:rsidRPr="007A14EA">
        <w:rPr>
          <w:rFonts w:ascii="Garamond" w:hAnsi="Garamond"/>
          <w:lang w:val="en-AU"/>
        </w:rPr>
        <w:t xml:space="preserve">As it happens </w:t>
      </w:r>
      <w:r w:rsidRPr="005B0C76">
        <w:rPr>
          <w:rFonts w:ascii="Garamond" w:hAnsi="Garamond"/>
          <w:lang w:val="en-AU"/>
        </w:rPr>
        <w:t xml:space="preserve">we live in an orderly world in which on the basis of </w:t>
      </w:r>
      <w:r w:rsidRPr="00BD3355">
        <w:rPr>
          <w:rFonts w:ascii="Garamond" w:hAnsi="Garamond"/>
          <w:i/>
          <w:lang w:val="en-AU"/>
        </w:rPr>
        <w:t>presently</w:t>
      </w:r>
      <w:r w:rsidRPr="00BD3355">
        <w:rPr>
          <w:rFonts w:ascii="Garamond" w:hAnsi="Garamond"/>
          <w:lang w:val="en-AU"/>
        </w:rPr>
        <w:t xml:space="preserve"> </w:t>
      </w:r>
      <w:r w:rsidRPr="001726CA">
        <w:rPr>
          <w:rFonts w:ascii="Garamond" w:hAnsi="Garamond"/>
          <w:i/>
          <w:lang w:val="en-AU"/>
        </w:rPr>
        <w:t>existing</w:t>
      </w:r>
      <w:r w:rsidRPr="007759DF">
        <w:rPr>
          <w:rFonts w:ascii="Garamond" w:hAnsi="Garamond"/>
          <w:lang w:val="en-AU"/>
        </w:rPr>
        <w:t xml:space="preserve"> </w:t>
      </w:r>
      <w:r w:rsidRPr="004605F7">
        <w:rPr>
          <w:rFonts w:ascii="Garamond" w:hAnsi="Garamond"/>
          <w:i/>
          <w:lang w:val="en-AU"/>
        </w:rPr>
        <w:t xml:space="preserve">patterns </w:t>
      </w:r>
      <w:r w:rsidRPr="004605F7">
        <w:rPr>
          <w:rFonts w:ascii="Garamond" w:hAnsi="Garamond"/>
          <w:lang w:val="en-AU"/>
        </w:rPr>
        <w:t>we can predict the future</w:t>
      </w:r>
      <w:r w:rsidRPr="00B42281">
        <w:rPr>
          <w:rFonts w:ascii="Garamond" w:hAnsi="Garamond"/>
          <w:lang w:val="en-AU"/>
        </w:rPr>
        <w:t xml:space="preserve">. </w:t>
      </w:r>
      <w:r w:rsidRPr="00AC7EE4">
        <w:rPr>
          <w:rFonts w:ascii="Garamond" w:hAnsi="Garamond"/>
          <w:lang w:val="en-AU"/>
        </w:rPr>
        <w:t>In this regard both</w:t>
      </w:r>
      <w:r w:rsidRPr="009B537E">
        <w:rPr>
          <w:rFonts w:ascii="Garamond" w:hAnsi="Garamond"/>
          <w:lang w:val="en-AU"/>
        </w:rPr>
        <w:t xml:space="preserve"> the eternalist’s and the presentist’s predictions are based on patterns. The only difference is that the eternalist’s pa</w:t>
      </w:r>
      <w:r w:rsidRPr="00483D1E">
        <w:rPr>
          <w:rFonts w:ascii="Garamond" w:hAnsi="Garamond"/>
          <w:lang w:val="en-AU"/>
        </w:rPr>
        <w:t xml:space="preserve">ttern is diachronic, while the presentist’s pattern is synchronic. But it’s not clear why that difference should make a difference. </w:t>
      </w:r>
      <w:r w:rsidRPr="00FE2F55">
        <w:rPr>
          <w:rFonts w:ascii="Garamond" w:hAnsi="Garamond"/>
          <w:lang w:val="en-AU"/>
        </w:rPr>
        <w:t xml:space="preserve">If the fictionalist can appeal to synchronic patterns then she has an explanation of why </w:t>
      </w:r>
      <w:r w:rsidR="00F05C7B">
        <w:rPr>
          <w:rFonts w:ascii="Garamond" w:hAnsi="Garamond"/>
          <w:lang w:val="en-AU"/>
        </w:rPr>
        <w:t>acting in accordance with the apparent record</w:t>
      </w:r>
      <w:r w:rsidR="00B06474">
        <w:rPr>
          <w:rFonts w:ascii="Garamond" w:hAnsi="Garamond"/>
          <w:lang w:val="en-AU"/>
        </w:rPr>
        <w:t>s</w:t>
      </w:r>
      <w:r w:rsidR="00F05C7B">
        <w:rPr>
          <w:rFonts w:ascii="Garamond" w:hAnsi="Garamond"/>
          <w:lang w:val="en-AU"/>
        </w:rPr>
        <w:t xml:space="preserve"> is successful. </w:t>
      </w:r>
    </w:p>
    <w:p w14:paraId="42EBD5D9" w14:textId="77777777" w:rsidR="00F05C7B" w:rsidRDefault="00F05C7B" w:rsidP="00064E4E">
      <w:pPr>
        <w:pStyle w:val="Body"/>
        <w:spacing w:after="0" w:line="360" w:lineRule="auto"/>
        <w:jc w:val="both"/>
        <w:rPr>
          <w:rFonts w:ascii="Garamond" w:hAnsi="Garamond"/>
          <w:lang w:val="en-AU"/>
        </w:rPr>
      </w:pPr>
    </w:p>
    <w:p w14:paraId="4A87EAFE" w14:textId="2F4D3938" w:rsidR="00EF1BE9" w:rsidRDefault="001D1539" w:rsidP="00511DB1">
      <w:pPr>
        <w:pStyle w:val="Body"/>
        <w:spacing w:after="0" w:line="360" w:lineRule="auto"/>
        <w:jc w:val="both"/>
        <w:rPr>
          <w:rFonts w:ascii="Garamond" w:hAnsi="Garamond"/>
          <w:lang w:val="en-AU"/>
        </w:rPr>
      </w:pPr>
      <w:r>
        <w:rPr>
          <w:rFonts w:ascii="Garamond" w:hAnsi="Garamond"/>
          <w:lang w:val="en-AU"/>
        </w:rPr>
        <w:t>Acting in accordance with the apparent records, though, is for all practical purposes the same as acting as though the non-present</w:t>
      </w:r>
      <w:r w:rsidR="00064FB6">
        <w:rPr>
          <w:rFonts w:ascii="Garamond" w:hAnsi="Garamond"/>
          <w:lang w:val="en-AU"/>
        </w:rPr>
        <w:t xml:space="preserve"> is </w:t>
      </w:r>
      <w:r w:rsidR="005E5877">
        <w:rPr>
          <w:rFonts w:ascii="Garamond" w:hAnsi="Garamond"/>
          <w:lang w:val="en-AU"/>
        </w:rPr>
        <w:t xml:space="preserve">some way (namely the way encoded in the apparent records). </w:t>
      </w:r>
      <w:r w:rsidR="00EC37BF">
        <w:rPr>
          <w:rFonts w:ascii="Garamond" w:hAnsi="Garamond"/>
          <w:lang w:val="en-AU"/>
        </w:rPr>
        <w:t xml:space="preserve">After all, acting in accordance with an apparent record that represents that R, is for all practical purposes the same as acting as though it was the case that R. </w:t>
      </w:r>
      <w:r w:rsidR="00693CF2">
        <w:rPr>
          <w:rFonts w:ascii="Garamond" w:hAnsi="Garamond"/>
          <w:lang w:val="en-AU"/>
        </w:rPr>
        <w:t xml:space="preserve">So the pretence fictionalist has a pleasing account of why it is that we engage in the pretence that we do, and why each of pretences overlap in the manner that they do. </w:t>
      </w:r>
      <w:r w:rsidR="00EC37BF">
        <w:rPr>
          <w:rFonts w:ascii="Garamond" w:hAnsi="Garamond"/>
          <w:lang w:val="en-AU"/>
        </w:rPr>
        <w:t xml:space="preserve"> </w:t>
      </w:r>
    </w:p>
    <w:p w14:paraId="4375980D" w14:textId="77777777" w:rsidR="005E5877" w:rsidRDefault="005E5877" w:rsidP="00511DB1">
      <w:pPr>
        <w:pStyle w:val="Body"/>
        <w:spacing w:after="0" w:line="360" w:lineRule="auto"/>
        <w:jc w:val="both"/>
        <w:rPr>
          <w:rFonts w:ascii="Garamond" w:hAnsi="Garamond"/>
          <w:lang w:val="en-AU"/>
        </w:rPr>
      </w:pPr>
    </w:p>
    <w:p w14:paraId="12B883A3" w14:textId="588C5D81" w:rsidR="005F58FC" w:rsidRDefault="00693CF2" w:rsidP="00511DB1">
      <w:pPr>
        <w:pStyle w:val="Body"/>
        <w:spacing w:after="0" w:line="360" w:lineRule="auto"/>
        <w:jc w:val="both"/>
        <w:rPr>
          <w:rFonts w:ascii="Garamond" w:hAnsi="Garamond"/>
          <w:lang w:val="en-AU"/>
        </w:rPr>
      </w:pPr>
      <w:r>
        <w:rPr>
          <w:rFonts w:ascii="Garamond" w:hAnsi="Garamond"/>
          <w:lang w:val="en-AU"/>
        </w:rPr>
        <w:lastRenderedPageBreak/>
        <w:t xml:space="preserve">At this point, though, </w:t>
      </w:r>
      <w:r w:rsidR="002144B9">
        <w:rPr>
          <w:rFonts w:ascii="Garamond" w:hAnsi="Garamond"/>
          <w:lang w:val="en-AU"/>
        </w:rPr>
        <w:t>one might worry that the fictionalist has painted herself into a corner.</w:t>
      </w:r>
      <w:r w:rsidR="00EC3EE1">
        <w:rPr>
          <w:rFonts w:ascii="Garamond" w:hAnsi="Garamond"/>
          <w:lang w:val="en-AU"/>
        </w:rPr>
        <w:t xml:space="preserve"> </w:t>
      </w:r>
      <w:r w:rsidR="005F58FC">
        <w:rPr>
          <w:rFonts w:ascii="Garamond" w:hAnsi="Garamond"/>
          <w:lang w:val="en-AU"/>
        </w:rPr>
        <w:t xml:space="preserve">If pretending as though the non-present is </w:t>
      </w:r>
      <w:r w:rsidR="005F1D47">
        <w:rPr>
          <w:rFonts w:ascii="Garamond" w:hAnsi="Garamond"/>
          <w:lang w:val="en-AU"/>
        </w:rPr>
        <w:t xml:space="preserve">some particular </w:t>
      </w:r>
      <w:r w:rsidR="001D4F8F">
        <w:rPr>
          <w:rFonts w:ascii="Garamond" w:hAnsi="Garamond"/>
          <w:lang w:val="en-AU"/>
        </w:rPr>
        <w:t xml:space="preserve">way is </w:t>
      </w:r>
      <w:r w:rsidR="005F58FC">
        <w:rPr>
          <w:rFonts w:ascii="Garamond" w:hAnsi="Garamond"/>
          <w:lang w:val="en-AU"/>
        </w:rPr>
        <w:t xml:space="preserve">for all practical purposes </w:t>
      </w:r>
      <w:r w:rsidR="00EC3EE1">
        <w:rPr>
          <w:rFonts w:ascii="Garamond" w:hAnsi="Garamond"/>
          <w:lang w:val="en-AU"/>
        </w:rPr>
        <w:t xml:space="preserve">acting in accordance with the apparent </w:t>
      </w:r>
      <w:r w:rsidR="005F58FC">
        <w:rPr>
          <w:rFonts w:ascii="Garamond" w:hAnsi="Garamond"/>
          <w:lang w:val="en-AU"/>
        </w:rPr>
        <w:t xml:space="preserve">records, then why not simply say that we are acting in accordance with the apparent records? Why posit any sort of pretence?  </w:t>
      </w:r>
      <w:r w:rsidR="00DE1A82">
        <w:rPr>
          <w:rFonts w:ascii="Garamond" w:hAnsi="Garamond"/>
          <w:lang w:val="en-AU"/>
        </w:rPr>
        <w:t xml:space="preserve">The pretence, one might object, is redundant </w:t>
      </w:r>
    </w:p>
    <w:p w14:paraId="64C8E532" w14:textId="77777777" w:rsidR="00DE1A82" w:rsidRDefault="00DE1A82" w:rsidP="00511DB1">
      <w:pPr>
        <w:pStyle w:val="Body"/>
        <w:spacing w:after="0" w:line="360" w:lineRule="auto"/>
        <w:jc w:val="both"/>
        <w:rPr>
          <w:rFonts w:ascii="Garamond" w:hAnsi="Garamond"/>
          <w:lang w:val="en-AU"/>
        </w:rPr>
      </w:pPr>
    </w:p>
    <w:p w14:paraId="34647A98" w14:textId="281464C4" w:rsidR="00C63E6E" w:rsidRDefault="00EC3EE1" w:rsidP="00C63E6E">
      <w:pPr>
        <w:pStyle w:val="Body"/>
        <w:spacing w:after="0" w:line="360" w:lineRule="auto"/>
        <w:jc w:val="both"/>
        <w:rPr>
          <w:rFonts w:ascii="Garamond" w:hAnsi="Garamond"/>
          <w:lang w:val="en-AU"/>
        </w:rPr>
      </w:pPr>
      <w:r>
        <w:rPr>
          <w:rFonts w:ascii="Garamond" w:hAnsi="Garamond"/>
          <w:lang w:val="en-AU"/>
        </w:rPr>
        <w:t xml:space="preserve">There are two ways one might press </w:t>
      </w:r>
      <w:r w:rsidR="00DE7E69">
        <w:rPr>
          <w:rFonts w:ascii="Garamond" w:hAnsi="Garamond"/>
          <w:lang w:val="en-AU"/>
        </w:rPr>
        <w:t>the redundancy</w:t>
      </w:r>
      <w:r>
        <w:rPr>
          <w:rFonts w:ascii="Garamond" w:hAnsi="Garamond"/>
          <w:lang w:val="en-AU"/>
        </w:rPr>
        <w:t xml:space="preserve"> objection. The object fictionalist </w:t>
      </w:r>
      <w:r w:rsidR="00F90F3E">
        <w:rPr>
          <w:rFonts w:ascii="Garamond" w:hAnsi="Garamond"/>
          <w:lang w:val="en-AU"/>
        </w:rPr>
        <w:t>might</w:t>
      </w:r>
      <w:r w:rsidR="00F45EB1">
        <w:rPr>
          <w:rFonts w:ascii="Garamond" w:hAnsi="Garamond"/>
          <w:lang w:val="en-AU"/>
        </w:rPr>
        <w:t xml:space="preserve"> argue that if it’s true that pretending as though the non-present is some way is for all practical purposes acting in accordance with the apparent records, then </w:t>
      </w:r>
      <w:r w:rsidR="005272AA">
        <w:rPr>
          <w:rFonts w:ascii="Garamond" w:hAnsi="Garamond"/>
          <w:lang w:val="en-AU"/>
        </w:rPr>
        <w:t xml:space="preserve">the best interpretation of our practices is </w:t>
      </w:r>
      <w:r w:rsidR="000C4363">
        <w:rPr>
          <w:rFonts w:ascii="Garamond" w:hAnsi="Garamond"/>
          <w:lang w:val="en-AU"/>
        </w:rPr>
        <w:t xml:space="preserve">object fictionalism. </w:t>
      </w:r>
      <w:r w:rsidR="00331A05">
        <w:rPr>
          <w:rFonts w:ascii="Garamond" w:hAnsi="Garamond"/>
          <w:lang w:val="en-AU"/>
        </w:rPr>
        <w:t>When</w:t>
      </w:r>
      <w:r w:rsidR="00A5024C">
        <w:rPr>
          <w:rFonts w:ascii="Garamond" w:hAnsi="Garamond"/>
          <w:lang w:val="en-AU"/>
        </w:rPr>
        <w:t xml:space="preserve"> people utter non-present sentences they don’t express the literal content of those sentences,</w:t>
      </w:r>
      <w:r w:rsidR="00AC4328">
        <w:rPr>
          <w:rFonts w:ascii="Garamond" w:hAnsi="Garamond"/>
          <w:lang w:val="en-AU"/>
        </w:rPr>
        <w:t xml:space="preserve"> (which is about the non-present)</w:t>
      </w:r>
      <w:r w:rsidR="00A5024C">
        <w:rPr>
          <w:rFonts w:ascii="Garamond" w:hAnsi="Garamond"/>
          <w:lang w:val="en-AU"/>
        </w:rPr>
        <w:t xml:space="preserve"> but instead</w:t>
      </w:r>
      <w:r w:rsidR="007955F0">
        <w:rPr>
          <w:rFonts w:ascii="Garamond" w:hAnsi="Garamond"/>
          <w:lang w:val="en-AU"/>
        </w:rPr>
        <w:t xml:space="preserve"> </w:t>
      </w:r>
      <w:r w:rsidR="00974CE8">
        <w:rPr>
          <w:rFonts w:ascii="Garamond" w:hAnsi="Garamond"/>
          <w:lang w:val="en-AU"/>
        </w:rPr>
        <w:t>they</w:t>
      </w:r>
      <w:r w:rsidR="00A5024C">
        <w:rPr>
          <w:rFonts w:ascii="Garamond" w:hAnsi="Garamond"/>
          <w:lang w:val="en-AU"/>
        </w:rPr>
        <w:t xml:space="preserve"> express some non-literal content. In particular, they </w:t>
      </w:r>
      <w:r w:rsidR="00AE1920">
        <w:rPr>
          <w:rFonts w:ascii="Garamond" w:hAnsi="Garamond"/>
          <w:lang w:val="en-AU"/>
        </w:rPr>
        <w:t>assert</w:t>
      </w:r>
      <w:r w:rsidR="00A5024C">
        <w:rPr>
          <w:rFonts w:ascii="Garamond" w:hAnsi="Garamond"/>
          <w:lang w:val="en-AU"/>
        </w:rPr>
        <w:t xml:space="preserve"> </w:t>
      </w:r>
      <w:r w:rsidR="004C17F4">
        <w:rPr>
          <w:rFonts w:ascii="Garamond" w:hAnsi="Garamond"/>
          <w:lang w:val="en-AU"/>
        </w:rPr>
        <w:t>propositions</w:t>
      </w:r>
      <w:r w:rsidR="00A5024C">
        <w:rPr>
          <w:rFonts w:ascii="Garamond" w:hAnsi="Garamond"/>
          <w:lang w:val="en-AU"/>
        </w:rPr>
        <w:t xml:space="preserve"> about the apparent records. So the world being such and such a way with regard to the apparent records is what grounds certain claims being true in the non-present fiction, and the world being that way renders true the (non-literal) content of the relevant utterances. </w:t>
      </w:r>
    </w:p>
    <w:p w14:paraId="68D5866D" w14:textId="77777777" w:rsidR="00A5024C" w:rsidRDefault="00A5024C" w:rsidP="00511DB1">
      <w:pPr>
        <w:pStyle w:val="Body"/>
        <w:spacing w:after="0" w:line="360" w:lineRule="auto"/>
        <w:jc w:val="both"/>
        <w:rPr>
          <w:rFonts w:ascii="Garamond" w:hAnsi="Garamond"/>
          <w:lang w:val="en-AU"/>
        </w:rPr>
      </w:pPr>
    </w:p>
    <w:p w14:paraId="6292FE1B" w14:textId="2A343D56" w:rsidR="00A5024C" w:rsidRDefault="00A5024C" w:rsidP="00511DB1">
      <w:pPr>
        <w:pStyle w:val="Body"/>
        <w:spacing w:after="0" w:line="360" w:lineRule="auto"/>
        <w:jc w:val="both"/>
        <w:rPr>
          <w:rFonts w:ascii="Garamond" w:hAnsi="Garamond"/>
          <w:lang w:val="en-AU"/>
        </w:rPr>
      </w:pPr>
      <w:r>
        <w:rPr>
          <w:rFonts w:ascii="Garamond" w:hAnsi="Garamond"/>
          <w:lang w:val="en-AU"/>
        </w:rPr>
        <w:t>By contrast, thos</w:t>
      </w:r>
      <w:r w:rsidR="00651D76">
        <w:rPr>
          <w:rFonts w:ascii="Garamond" w:hAnsi="Garamond"/>
          <w:lang w:val="en-AU"/>
        </w:rPr>
        <w:t>e</w:t>
      </w:r>
      <w:r>
        <w:rPr>
          <w:rFonts w:ascii="Garamond" w:hAnsi="Garamond"/>
          <w:lang w:val="en-AU"/>
        </w:rPr>
        <w:t xml:space="preserve"> who endorse semantic non-aboutness might press that objection by </w:t>
      </w:r>
      <w:r w:rsidR="00651D76">
        <w:rPr>
          <w:rFonts w:ascii="Garamond" w:hAnsi="Garamond"/>
          <w:lang w:val="en-AU"/>
        </w:rPr>
        <w:t xml:space="preserve">arguing that if acting as though the non-present </w:t>
      </w:r>
      <w:r w:rsidR="00082A33">
        <w:rPr>
          <w:rFonts w:ascii="Garamond" w:hAnsi="Garamond"/>
          <w:lang w:val="en-AU"/>
        </w:rPr>
        <w:t>is</w:t>
      </w:r>
      <w:r w:rsidR="00651D76">
        <w:rPr>
          <w:rFonts w:ascii="Garamond" w:hAnsi="Garamond"/>
          <w:lang w:val="en-AU"/>
        </w:rPr>
        <w:t xml:space="preserve"> some way is just like acting </w:t>
      </w:r>
      <w:r w:rsidR="00082A33">
        <w:rPr>
          <w:rFonts w:ascii="Garamond" w:hAnsi="Garamond"/>
          <w:lang w:val="en-AU"/>
        </w:rPr>
        <w:t>in accordance with</w:t>
      </w:r>
      <w:r w:rsidR="00651D76">
        <w:rPr>
          <w:rFonts w:ascii="Garamond" w:hAnsi="Garamond"/>
          <w:lang w:val="en-AU"/>
        </w:rPr>
        <w:t xml:space="preserve"> the</w:t>
      </w:r>
      <w:r w:rsidR="00082A33">
        <w:rPr>
          <w:rFonts w:ascii="Garamond" w:hAnsi="Garamond"/>
          <w:lang w:val="en-AU"/>
        </w:rPr>
        <w:t xml:space="preserve"> apparent records, </w:t>
      </w:r>
      <w:r w:rsidR="00651D76">
        <w:rPr>
          <w:rFonts w:ascii="Garamond" w:hAnsi="Garamond"/>
          <w:lang w:val="en-AU"/>
        </w:rPr>
        <w:t xml:space="preserve">then the best interpretation of our practices </w:t>
      </w:r>
      <w:r w:rsidR="004825DE">
        <w:rPr>
          <w:rFonts w:ascii="Garamond" w:hAnsi="Garamond"/>
          <w:lang w:val="en-AU"/>
        </w:rPr>
        <w:t xml:space="preserve">is some kind of semantic non-aboutness. In particular, the best interpretation is that </w:t>
      </w:r>
      <w:r w:rsidR="00651D76">
        <w:rPr>
          <w:rFonts w:ascii="Garamond" w:hAnsi="Garamond"/>
          <w:lang w:val="en-AU"/>
        </w:rPr>
        <w:t xml:space="preserve">non-present sentences </w:t>
      </w:r>
      <w:r w:rsidR="00D754E6">
        <w:rPr>
          <w:rFonts w:ascii="Garamond" w:hAnsi="Garamond"/>
          <w:lang w:val="en-AU"/>
        </w:rPr>
        <w:t xml:space="preserve">in fact </w:t>
      </w:r>
      <w:r w:rsidR="00651D76">
        <w:rPr>
          <w:rFonts w:ascii="Garamond" w:hAnsi="Garamond"/>
          <w:lang w:val="en-AU"/>
        </w:rPr>
        <w:t xml:space="preserve">express propositions about the apparent records, and that content is straightforwardly made true by those records. </w:t>
      </w:r>
      <w:r w:rsidR="00BB3265">
        <w:rPr>
          <w:rFonts w:ascii="Garamond" w:hAnsi="Garamond"/>
          <w:lang w:val="en-AU"/>
        </w:rPr>
        <w:t>We should think that we have, all along, been talking about apparent records.</w:t>
      </w:r>
      <w:r w:rsidR="00BA08E2">
        <w:rPr>
          <w:rFonts w:ascii="Garamond" w:hAnsi="Garamond"/>
          <w:lang w:val="en-AU"/>
        </w:rPr>
        <w:t xml:space="preserve"> </w:t>
      </w:r>
    </w:p>
    <w:p w14:paraId="6946D2CA" w14:textId="77777777" w:rsidR="00BB3265" w:rsidRDefault="00BB3265" w:rsidP="00511DB1">
      <w:pPr>
        <w:pStyle w:val="Body"/>
        <w:spacing w:after="0" w:line="360" w:lineRule="auto"/>
        <w:jc w:val="both"/>
        <w:rPr>
          <w:rFonts w:ascii="Garamond" w:hAnsi="Garamond"/>
          <w:lang w:val="en-AU"/>
        </w:rPr>
      </w:pPr>
    </w:p>
    <w:p w14:paraId="1006FBFF" w14:textId="1C9F4D1D" w:rsidR="00BD2D13" w:rsidRDefault="00BB3265" w:rsidP="00511DB1">
      <w:pPr>
        <w:pStyle w:val="Body"/>
        <w:spacing w:after="0" w:line="360" w:lineRule="auto"/>
        <w:jc w:val="both"/>
        <w:rPr>
          <w:rFonts w:ascii="Garamond" w:hAnsi="Garamond"/>
          <w:lang w:val="en-AU"/>
        </w:rPr>
      </w:pPr>
      <w:r>
        <w:rPr>
          <w:rFonts w:ascii="Garamond" w:hAnsi="Garamond"/>
          <w:lang w:val="en-AU"/>
        </w:rPr>
        <w:t xml:space="preserve">The pretence fictionalist can respond to both objections </w:t>
      </w:r>
      <w:r w:rsidR="00C12159">
        <w:rPr>
          <w:rFonts w:ascii="Garamond" w:hAnsi="Garamond"/>
          <w:lang w:val="en-AU"/>
        </w:rPr>
        <w:t>by noting that</w:t>
      </w:r>
      <w:r>
        <w:rPr>
          <w:rFonts w:ascii="Garamond" w:hAnsi="Garamond"/>
          <w:lang w:val="en-AU"/>
        </w:rPr>
        <w:t xml:space="preserve"> while acting in accordance with the apparent records is, for all practical purposes, like pretending as though the non-present is some way, </w:t>
      </w:r>
      <w:r w:rsidR="00673C41">
        <w:rPr>
          <w:rFonts w:ascii="Garamond" w:hAnsi="Garamond"/>
          <w:lang w:val="en-AU"/>
        </w:rPr>
        <w:t xml:space="preserve">it doesn’t follow that the best interpretation of our practices is </w:t>
      </w:r>
      <w:r>
        <w:rPr>
          <w:rFonts w:ascii="Garamond" w:hAnsi="Garamond"/>
          <w:lang w:val="en-AU"/>
        </w:rPr>
        <w:t xml:space="preserve">either object fictionalism or semantic non-aboutness. </w:t>
      </w:r>
      <w:r w:rsidR="006628A8">
        <w:rPr>
          <w:rFonts w:ascii="Garamond" w:hAnsi="Garamond"/>
          <w:lang w:val="en-AU"/>
        </w:rPr>
        <w:t xml:space="preserve">Consider semantic non-aboutness first. This view requires </w:t>
      </w:r>
      <w:r>
        <w:rPr>
          <w:rFonts w:ascii="Garamond" w:hAnsi="Garamond"/>
          <w:lang w:val="en-AU"/>
        </w:rPr>
        <w:t xml:space="preserve">a highly disunified semantics. On that view present sentences </w:t>
      </w:r>
      <w:r w:rsidR="00CE3B6C">
        <w:rPr>
          <w:rFonts w:ascii="Garamond" w:hAnsi="Garamond"/>
          <w:lang w:val="en-AU"/>
        </w:rPr>
        <w:t>such as ‘Annie is tired’ or ‘there are dogs’ are about present, ordinary flesh and blood things – namely Annie and dogs.</w:t>
      </w:r>
      <w:r w:rsidR="0042019C">
        <w:rPr>
          <w:rFonts w:ascii="Garamond" w:hAnsi="Garamond"/>
          <w:lang w:val="en-AU"/>
        </w:rPr>
        <w:t xml:space="preserve"> But past-tensed sentence such as ‘Annie was tired’ or ‘there were dogs’ are not about ordinary flesh and blood things like Annie or dogs: they are about present records.</w:t>
      </w:r>
      <w:r w:rsidR="000A14F4">
        <w:rPr>
          <w:rFonts w:ascii="Garamond" w:hAnsi="Garamond"/>
          <w:lang w:val="en-AU"/>
        </w:rPr>
        <w:t xml:space="preserve"> </w:t>
      </w:r>
      <w:r>
        <w:rPr>
          <w:rFonts w:ascii="Garamond" w:hAnsi="Garamond"/>
          <w:lang w:val="en-AU"/>
        </w:rPr>
        <w:t>It’s difficult to believe this is the simplest</w:t>
      </w:r>
      <w:r w:rsidR="000A14F4">
        <w:rPr>
          <w:rFonts w:ascii="Garamond" w:hAnsi="Garamond"/>
          <w:lang w:val="en-AU"/>
        </w:rPr>
        <w:t xml:space="preserve"> </w:t>
      </w:r>
      <w:r>
        <w:rPr>
          <w:rFonts w:ascii="Garamond" w:hAnsi="Garamond"/>
          <w:lang w:val="en-AU"/>
        </w:rPr>
        <w:t xml:space="preserve">or most </w:t>
      </w:r>
      <w:r>
        <w:rPr>
          <w:rFonts w:ascii="Garamond" w:hAnsi="Garamond"/>
          <w:lang w:val="en-AU"/>
        </w:rPr>
        <w:lastRenderedPageBreak/>
        <w:t xml:space="preserve">plausible interpretation of the meanings of </w:t>
      </w:r>
      <w:r w:rsidR="00CB2A3D">
        <w:rPr>
          <w:rFonts w:ascii="Garamond" w:hAnsi="Garamond"/>
          <w:lang w:val="en-AU"/>
        </w:rPr>
        <w:t>present and non-present sentences taken jointly.</w:t>
      </w:r>
      <w:r w:rsidR="00C44298">
        <w:rPr>
          <w:rFonts w:ascii="Garamond" w:hAnsi="Garamond"/>
          <w:lang w:val="en-AU"/>
        </w:rPr>
        <w:t xml:space="preserve"> </w:t>
      </w:r>
      <w:r>
        <w:rPr>
          <w:rFonts w:ascii="Garamond" w:hAnsi="Garamond"/>
          <w:lang w:val="en-AU"/>
        </w:rPr>
        <w:t xml:space="preserve">Moreover, many of us think that the </w:t>
      </w:r>
      <w:r w:rsidR="00BD2D13">
        <w:rPr>
          <w:rFonts w:ascii="Garamond" w:hAnsi="Garamond"/>
          <w:lang w:val="en-AU"/>
        </w:rPr>
        <w:t>intentions of speakers at least partly determine the meanings of our wor</w:t>
      </w:r>
      <w:r>
        <w:rPr>
          <w:rFonts w:ascii="Garamond" w:hAnsi="Garamond"/>
          <w:lang w:val="en-AU"/>
        </w:rPr>
        <w:t>ds.</w:t>
      </w:r>
      <w:r w:rsidR="00BD2D13">
        <w:rPr>
          <w:rFonts w:ascii="Garamond" w:hAnsi="Garamond"/>
          <w:lang w:val="en-AU"/>
        </w:rPr>
        <w:t xml:space="preserve"> While the world determines that ‘water’ refer to H</w:t>
      </w:r>
      <w:r w:rsidR="00BD2D13" w:rsidRPr="00BD2D13">
        <w:rPr>
          <w:rFonts w:ascii="Garamond" w:hAnsi="Garamond"/>
          <w:vertAlign w:val="subscript"/>
          <w:lang w:val="en-AU"/>
        </w:rPr>
        <w:t>2</w:t>
      </w:r>
      <w:r w:rsidR="00BD2D13">
        <w:rPr>
          <w:rFonts w:ascii="Garamond" w:hAnsi="Garamond"/>
          <w:lang w:val="en-AU"/>
        </w:rPr>
        <w:t>0 rather than XYZ (say), it is the referencing fixing description associated with ‘water’ that determines to what it refers, and that referencing fixing description is some important aspect of the term’s meaning.</w:t>
      </w:r>
      <w:r w:rsidR="00BD2D13">
        <w:rPr>
          <w:rStyle w:val="FootnoteReference"/>
          <w:rFonts w:ascii="Garamond" w:hAnsi="Garamond"/>
          <w:lang w:val="en-AU"/>
        </w:rPr>
        <w:footnoteReference w:id="35"/>
      </w:r>
      <w:r w:rsidR="00432D8C">
        <w:rPr>
          <w:rFonts w:ascii="Garamond" w:hAnsi="Garamond"/>
          <w:lang w:val="en-AU"/>
        </w:rPr>
        <w:t xml:space="preserve"> Further, each of us has some, albeit defeasible, access to that referencing fixing description: that’s how we can figure out what our terms would have referred to, if things had actually been different. If you accept something like this then you should be sceptical of the semantic anti-aboutness claim. For it seems very unlikely that the referencing fixing description for terms like ‘dog’ and ‘Annie’ are such that when used in present-tensed sentences they pick out dogs and Annie, and when used in non-present tensed sentences they pick out something else entirely: apparent records. Indeed, I expect that if asked, most of us would deny that this is anything like what we mean by those terms (or the sentences employing them). </w:t>
      </w:r>
      <w:r w:rsidR="00057C41">
        <w:rPr>
          <w:rFonts w:ascii="Garamond" w:hAnsi="Garamond"/>
          <w:lang w:val="en-AU"/>
        </w:rPr>
        <w:t xml:space="preserve">If, like me you think we have some access to our own meanings, then this gives you reason to doubt that the interpretation offered by the semantic anti-aboutness theorist is correct. </w:t>
      </w:r>
    </w:p>
    <w:p w14:paraId="76FE1E0E" w14:textId="77777777" w:rsidR="00BD2D13" w:rsidRDefault="00BD2D13" w:rsidP="00511DB1">
      <w:pPr>
        <w:pStyle w:val="Body"/>
        <w:spacing w:after="0" w:line="360" w:lineRule="auto"/>
        <w:jc w:val="both"/>
        <w:rPr>
          <w:rFonts w:ascii="Garamond" w:hAnsi="Garamond"/>
          <w:lang w:val="en-AU"/>
        </w:rPr>
      </w:pPr>
    </w:p>
    <w:p w14:paraId="75F82704" w14:textId="77777777" w:rsidR="004B3784" w:rsidRDefault="001A258F" w:rsidP="00511DB1">
      <w:pPr>
        <w:pStyle w:val="Body"/>
        <w:spacing w:after="0" w:line="360" w:lineRule="auto"/>
        <w:jc w:val="both"/>
        <w:rPr>
          <w:rFonts w:ascii="Garamond" w:hAnsi="Garamond"/>
          <w:lang w:val="en-AU"/>
        </w:rPr>
      </w:pPr>
      <w:r>
        <w:rPr>
          <w:rFonts w:ascii="Garamond" w:hAnsi="Garamond"/>
          <w:lang w:val="en-AU"/>
        </w:rPr>
        <w:t>Matters are a bit less straightforward when it comes to object fictionalism. After all, the object fictionalist holds that non</w:t>
      </w:r>
      <w:r w:rsidR="00F9435F">
        <w:rPr>
          <w:rFonts w:ascii="Garamond" w:hAnsi="Garamond"/>
          <w:lang w:val="en-AU"/>
        </w:rPr>
        <w:t>-present</w:t>
      </w:r>
      <w:r>
        <w:rPr>
          <w:rFonts w:ascii="Garamond" w:hAnsi="Garamond"/>
          <w:lang w:val="en-AU"/>
        </w:rPr>
        <w:t xml:space="preserve"> sentences express what we suppose they do; it's just that when we utter them we don’t assert their literal content. Now, as I’ve said previously, my aim is not to argue against object</w:t>
      </w:r>
      <w:r w:rsidR="00CB5EE9">
        <w:rPr>
          <w:rFonts w:ascii="Garamond" w:hAnsi="Garamond"/>
          <w:lang w:val="en-AU"/>
        </w:rPr>
        <w:t xml:space="preserve"> fictionalism</w:t>
      </w:r>
      <w:r>
        <w:rPr>
          <w:rFonts w:ascii="Garamond" w:hAnsi="Garamond"/>
          <w:lang w:val="en-AU"/>
        </w:rPr>
        <w:t xml:space="preserve">. So if </w:t>
      </w:r>
      <w:r w:rsidR="00CB5EE9">
        <w:rPr>
          <w:rFonts w:ascii="Garamond" w:hAnsi="Garamond"/>
          <w:lang w:val="en-AU"/>
        </w:rPr>
        <w:t xml:space="preserve">you’re </w:t>
      </w:r>
      <w:r w:rsidR="00D02C61">
        <w:rPr>
          <w:rFonts w:ascii="Garamond" w:hAnsi="Garamond"/>
          <w:lang w:val="en-AU"/>
        </w:rPr>
        <w:t xml:space="preserve">now </w:t>
      </w:r>
      <w:r w:rsidR="00CB5EE9">
        <w:rPr>
          <w:rFonts w:ascii="Garamond" w:hAnsi="Garamond"/>
          <w:lang w:val="en-AU"/>
        </w:rPr>
        <w:t xml:space="preserve">convinced </w:t>
      </w:r>
      <w:r w:rsidR="00843A31">
        <w:rPr>
          <w:rFonts w:ascii="Garamond" w:hAnsi="Garamond"/>
          <w:lang w:val="en-AU"/>
        </w:rPr>
        <w:t xml:space="preserve">that object fictionalism is preferable to pretence fictionalism this will not unduly concern me. Still. I think the pretence fictionalist </w:t>
      </w:r>
      <w:r w:rsidR="0083353C">
        <w:rPr>
          <w:rFonts w:ascii="Garamond" w:hAnsi="Garamond"/>
          <w:lang w:val="en-AU"/>
        </w:rPr>
        <w:t xml:space="preserve">has a response to the objection. </w:t>
      </w:r>
      <w:r w:rsidR="00843A31">
        <w:rPr>
          <w:rFonts w:ascii="Garamond" w:hAnsi="Garamond"/>
          <w:lang w:val="en-AU"/>
        </w:rPr>
        <w:t>She can say that just as we have some access to what our words mean, so too we have some access to whether we are using those words literally or not: that is, we have some access to whether we are asserting their literal content or doing something else with them.</w:t>
      </w:r>
      <w:r w:rsidR="006147EE">
        <w:rPr>
          <w:rFonts w:ascii="Garamond" w:hAnsi="Garamond"/>
          <w:lang w:val="en-AU"/>
        </w:rPr>
        <w:t xml:space="preserve"> When we reflect on what we are doing with our utterances of non-present sentences, though, we are not inclined to say (I submit) that we are in fact making </w:t>
      </w:r>
      <w:r w:rsidR="001D4F8F">
        <w:rPr>
          <w:rFonts w:ascii="Garamond" w:hAnsi="Garamond"/>
          <w:lang w:val="en-AU"/>
        </w:rPr>
        <w:t>utterances</w:t>
      </w:r>
      <w:r w:rsidR="006147EE">
        <w:rPr>
          <w:rFonts w:ascii="Garamond" w:hAnsi="Garamond"/>
          <w:lang w:val="en-AU"/>
        </w:rPr>
        <w:t xml:space="preserve"> about apparent records. And that gives us some, defeasible, reason to think that this is not what we are doing. </w:t>
      </w:r>
    </w:p>
    <w:p w14:paraId="60AABB92" w14:textId="77777777" w:rsidR="004B3784" w:rsidRDefault="004B3784" w:rsidP="00511DB1">
      <w:pPr>
        <w:pStyle w:val="Body"/>
        <w:spacing w:after="0" w:line="360" w:lineRule="auto"/>
        <w:jc w:val="both"/>
        <w:rPr>
          <w:rFonts w:ascii="Garamond" w:hAnsi="Garamond"/>
          <w:lang w:val="en-AU"/>
        </w:rPr>
      </w:pPr>
    </w:p>
    <w:p w14:paraId="7C19294F" w14:textId="4BFDBF8F" w:rsidR="002C32F6" w:rsidRDefault="00843A31" w:rsidP="00511DB1">
      <w:pPr>
        <w:pStyle w:val="Body"/>
        <w:spacing w:after="0" w:line="360" w:lineRule="auto"/>
        <w:jc w:val="both"/>
        <w:rPr>
          <w:rFonts w:ascii="Garamond" w:hAnsi="Garamond"/>
          <w:lang w:val="en-AU"/>
        </w:rPr>
      </w:pPr>
      <w:r>
        <w:rPr>
          <w:rFonts w:ascii="Garamond" w:hAnsi="Garamond"/>
          <w:lang w:val="en-AU"/>
        </w:rPr>
        <w:lastRenderedPageBreak/>
        <w:t xml:space="preserve">Now, the </w:t>
      </w:r>
      <w:r w:rsidR="006147EE">
        <w:rPr>
          <w:rFonts w:ascii="Garamond" w:hAnsi="Garamond"/>
          <w:lang w:val="en-AU"/>
        </w:rPr>
        <w:t>object</w:t>
      </w:r>
      <w:r>
        <w:rPr>
          <w:rFonts w:ascii="Garamond" w:hAnsi="Garamond"/>
          <w:lang w:val="en-AU"/>
        </w:rPr>
        <w:t xml:space="preserve"> </w:t>
      </w:r>
      <w:r w:rsidR="006147EE">
        <w:rPr>
          <w:rFonts w:ascii="Garamond" w:hAnsi="Garamond"/>
          <w:lang w:val="en-AU"/>
        </w:rPr>
        <w:t xml:space="preserve">fictionalist </w:t>
      </w:r>
      <w:r>
        <w:rPr>
          <w:rFonts w:ascii="Garamond" w:hAnsi="Garamond"/>
          <w:lang w:val="en-AU"/>
        </w:rPr>
        <w:t xml:space="preserve">will no doubt </w:t>
      </w:r>
      <w:r w:rsidR="006147EE">
        <w:rPr>
          <w:rFonts w:ascii="Garamond" w:hAnsi="Garamond"/>
          <w:lang w:val="en-AU"/>
        </w:rPr>
        <w:t>respond</w:t>
      </w:r>
      <w:r>
        <w:rPr>
          <w:rFonts w:ascii="Garamond" w:hAnsi="Garamond"/>
          <w:lang w:val="en-AU"/>
        </w:rPr>
        <w:t xml:space="preserve"> that her claim is a </w:t>
      </w:r>
      <w:r w:rsidR="006147EE">
        <w:rPr>
          <w:rFonts w:ascii="Garamond" w:hAnsi="Garamond"/>
          <w:lang w:val="en-AU"/>
        </w:rPr>
        <w:t>hermeneutic</w:t>
      </w:r>
      <w:r>
        <w:rPr>
          <w:rFonts w:ascii="Garamond" w:hAnsi="Garamond"/>
          <w:lang w:val="en-AU"/>
        </w:rPr>
        <w:t xml:space="preserve"> one: it’s about the best </w:t>
      </w:r>
      <w:r w:rsidR="00841224">
        <w:rPr>
          <w:rFonts w:ascii="Garamond" w:hAnsi="Garamond"/>
          <w:lang w:val="en-AU"/>
        </w:rPr>
        <w:t>interpretation</w:t>
      </w:r>
      <w:r>
        <w:rPr>
          <w:rFonts w:ascii="Garamond" w:hAnsi="Garamond"/>
          <w:lang w:val="en-AU"/>
        </w:rPr>
        <w:t xml:space="preserve"> of our practice</w:t>
      </w:r>
      <w:r w:rsidR="00841224">
        <w:rPr>
          <w:rFonts w:ascii="Garamond" w:hAnsi="Garamond"/>
          <w:lang w:val="en-AU"/>
        </w:rPr>
        <w:t>s</w:t>
      </w:r>
      <w:r>
        <w:rPr>
          <w:rFonts w:ascii="Garamond" w:hAnsi="Garamond"/>
          <w:lang w:val="en-AU"/>
        </w:rPr>
        <w:t>.</w:t>
      </w:r>
      <w:r w:rsidR="00841224">
        <w:rPr>
          <w:rFonts w:ascii="Garamond" w:hAnsi="Garamond"/>
          <w:lang w:val="en-AU"/>
        </w:rPr>
        <w:t xml:space="preserve"> It doesn’t need to be that this is what we intend to be doing, or that we are conscious that this is what we are doing. </w:t>
      </w:r>
      <w:r>
        <w:rPr>
          <w:rFonts w:ascii="Garamond" w:hAnsi="Garamond"/>
          <w:lang w:val="en-AU"/>
        </w:rPr>
        <w:t xml:space="preserve">Sure. Fine. But amongst </w:t>
      </w:r>
      <w:r w:rsidR="00841224">
        <w:rPr>
          <w:rFonts w:ascii="Garamond" w:hAnsi="Garamond"/>
          <w:lang w:val="en-AU"/>
        </w:rPr>
        <w:t>the</w:t>
      </w:r>
      <w:r>
        <w:rPr>
          <w:rFonts w:ascii="Garamond" w:hAnsi="Garamond"/>
          <w:lang w:val="en-AU"/>
        </w:rPr>
        <w:t xml:space="preserve"> practices</w:t>
      </w:r>
      <w:r w:rsidR="00841224">
        <w:rPr>
          <w:rFonts w:ascii="Garamond" w:hAnsi="Garamond"/>
          <w:lang w:val="en-AU"/>
        </w:rPr>
        <w:t xml:space="preserve"> we want to make sense of we should include the fact that people </w:t>
      </w:r>
      <w:r w:rsidR="00620079">
        <w:rPr>
          <w:rFonts w:ascii="Garamond" w:hAnsi="Garamond"/>
          <w:lang w:val="en-AU"/>
        </w:rPr>
        <w:t>will</w:t>
      </w:r>
      <w:r>
        <w:rPr>
          <w:rFonts w:ascii="Garamond" w:hAnsi="Garamond"/>
          <w:lang w:val="en-AU"/>
        </w:rPr>
        <w:t xml:space="preserve"> deny that what they are doing when they utter no</w:t>
      </w:r>
      <w:r w:rsidR="001468EB">
        <w:rPr>
          <w:rFonts w:ascii="Garamond" w:hAnsi="Garamond"/>
          <w:lang w:val="en-AU"/>
        </w:rPr>
        <w:t>n</w:t>
      </w:r>
      <w:r>
        <w:rPr>
          <w:rFonts w:ascii="Garamond" w:hAnsi="Garamond"/>
          <w:lang w:val="en-AU"/>
        </w:rPr>
        <w:t xml:space="preserve">-present </w:t>
      </w:r>
      <w:r w:rsidR="00841224">
        <w:rPr>
          <w:rFonts w:ascii="Garamond" w:hAnsi="Garamond"/>
          <w:lang w:val="en-AU"/>
        </w:rPr>
        <w:t>sentences</w:t>
      </w:r>
      <w:r>
        <w:rPr>
          <w:rFonts w:ascii="Garamond" w:hAnsi="Garamond"/>
          <w:lang w:val="en-AU"/>
        </w:rPr>
        <w:t xml:space="preserve"> is actually </w:t>
      </w:r>
      <w:r w:rsidR="00841224">
        <w:rPr>
          <w:rFonts w:ascii="Garamond" w:hAnsi="Garamond"/>
          <w:lang w:val="en-AU"/>
        </w:rPr>
        <w:t>asserting</w:t>
      </w:r>
      <w:r>
        <w:rPr>
          <w:rFonts w:ascii="Garamond" w:hAnsi="Garamond"/>
          <w:lang w:val="en-AU"/>
        </w:rPr>
        <w:t xml:space="preserve"> some </w:t>
      </w:r>
      <w:r w:rsidR="00841224">
        <w:rPr>
          <w:rFonts w:ascii="Garamond" w:hAnsi="Garamond"/>
          <w:lang w:val="en-AU"/>
        </w:rPr>
        <w:t>non-literal</w:t>
      </w:r>
      <w:r>
        <w:rPr>
          <w:rFonts w:ascii="Garamond" w:hAnsi="Garamond"/>
          <w:lang w:val="en-AU"/>
        </w:rPr>
        <w:t xml:space="preserve"> content about apparent</w:t>
      </w:r>
      <w:r w:rsidR="00841224">
        <w:rPr>
          <w:rFonts w:ascii="Garamond" w:hAnsi="Garamond"/>
          <w:lang w:val="en-AU"/>
        </w:rPr>
        <w:t xml:space="preserve"> </w:t>
      </w:r>
      <w:r>
        <w:rPr>
          <w:rFonts w:ascii="Garamond" w:hAnsi="Garamond"/>
          <w:lang w:val="en-AU"/>
        </w:rPr>
        <w:t xml:space="preserve">records. </w:t>
      </w:r>
      <w:r w:rsidR="00A8722B">
        <w:rPr>
          <w:rFonts w:ascii="Garamond" w:hAnsi="Garamond"/>
          <w:lang w:val="en-AU"/>
        </w:rPr>
        <w:t>Given that, it is not obvious that object fictionalism is the best interpretation of our practices.</w:t>
      </w:r>
    </w:p>
    <w:p w14:paraId="7EF5CCBD" w14:textId="44AED49C" w:rsidR="00843A31" w:rsidRDefault="00843A31" w:rsidP="00511DB1">
      <w:pPr>
        <w:pStyle w:val="Body"/>
        <w:spacing w:after="0" w:line="360" w:lineRule="auto"/>
        <w:jc w:val="both"/>
        <w:rPr>
          <w:rFonts w:ascii="Garamond" w:hAnsi="Garamond"/>
          <w:lang w:val="en-AU"/>
        </w:rPr>
      </w:pPr>
      <w:r>
        <w:rPr>
          <w:rFonts w:ascii="Garamond" w:hAnsi="Garamond"/>
          <w:lang w:val="en-AU"/>
        </w:rPr>
        <w:t xml:space="preserve"> </w:t>
      </w:r>
    </w:p>
    <w:p w14:paraId="5752A88A" w14:textId="7F6B8FD4" w:rsidR="00DE62F0" w:rsidRDefault="00843A31" w:rsidP="00DE62F0">
      <w:pPr>
        <w:pStyle w:val="Body"/>
        <w:spacing w:after="0" w:line="360" w:lineRule="auto"/>
        <w:jc w:val="both"/>
        <w:rPr>
          <w:rFonts w:ascii="Garamond" w:hAnsi="Garamond"/>
          <w:lang w:val="en-AU"/>
        </w:rPr>
      </w:pPr>
      <w:r>
        <w:rPr>
          <w:rFonts w:ascii="Garamond" w:hAnsi="Garamond"/>
          <w:lang w:val="en-AU"/>
        </w:rPr>
        <w:t xml:space="preserve">Don’t similar worries plague the </w:t>
      </w:r>
      <w:r w:rsidR="002C32F6">
        <w:rPr>
          <w:rFonts w:ascii="Garamond" w:hAnsi="Garamond"/>
          <w:lang w:val="en-AU"/>
        </w:rPr>
        <w:t>pretence</w:t>
      </w:r>
      <w:r>
        <w:rPr>
          <w:rFonts w:ascii="Garamond" w:hAnsi="Garamond"/>
          <w:lang w:val="en-AU"/>
        </w:rPr>
        <w:t xml:space="preserve"> </w:t>
      </w:r>
      <w:r w:rsidR="002C32F6">
        <w:rPr>
          <w:rFonts w:ascii="Garamond" w:hAnsi="Garamond"/>
          <w:lang w:val="en-AU"/>
        </w:rPr>
        <w:t xml:space="preserve">fictionalist? After all, if we </w:t>
      </w:r>
      <w:r>
        <w:rPr>
          <w:rFonts w:ascii="Garamond" w:hAnsi="Garamond"/>
          <w:lang w:val="en-AU"/>
        </w:rPr>
        <w:t xml:space="preserve">ask people if they are engaged </w:t>
      </w:r>
      <w:r w:rsidR="00B23BF7">
        <w:rPr>
          <w:rFonts w:ascii="Garamond" w:hAnsi="Garamond"/>
          <w:lang w:val="en-AU"/>
        </w:rPr>
        <w:t>in a</w:t>
      </w:r>
      <w:r>
        <w:rPr>
          <w:rFonts w:ascii="Garamond" w:hAnsi="Garamond"/>
          <w:lang w:val="en-AU"/>
        </w:rPr>
        <w:t xml:space="preserve"> massive pretence they will surely </w:t>
      </w:r>
      <w:r w:rsidR="00B23BF7">
        <w:rPr>
          <w:rFonts w:ascii="Garamond" w:hAnsi="Garamond"/>
          <w:lang w:val="en-AU"/>
        </w:rPr>
        <w:t>respond</w:t>
      </w:r>
      <w:r>
        <w:rPr>
          <w:rFonts w:ascii="Garamond" w:hAnsi="Garamond"/>
          <w:lang w:val="en-AU"/>
        </w:rPr>
        <w:t xml:space="preserve"> that they are not. </w:t>
      </w:r>
      <w:r w:rsidR="000664D2">
        <w:rPr>
          <w:rFonts w:ascii="Garamond" w:hAnsi="Garamond"/>
          <w:lang w:val="en-AU"/>
        </w:rPr>
        <w:t xml:space="preserve">So the best interpretation of their practices will not be that they are, in fact, engaged </w:t>
      </w:r>
      <w:r w:rsidR="00A93525">
        <w:rPr>
          <w:rFonts w:ascii="Garamond" w:hAnsi="Garamond"/>
          <w:lang w:val="en-AU"/>
        </w:rPr>
        <w:t>in</w:t>
      </w:r>
      <w:r w:rsidR="000664D2">
        <w:rPr>
          <w:rFonts w:ascii="Garamond" w:hAnsi="Garamond"/>
          <w:lang w:val="en-AU"/>
        </w:rPr>
        <w:t xml:space="preserve"> pretence.</w:t>
      </w:r>
      <w:r w:rsidR="00A93525">
        <w:rPr>
          <w:rFonts w:ascii="Garamond" w:hAnsi="Garamond"/>
          <w:lang w:val="en-AU"/>
        </w:rPr>
        <w:t xml:space="preserve"> But the pretence fictionalist can note that </w:t>
      </w:r>
      <w:r>
        <w:rPr>
          <w:rFonts w:ascii="Garamond" w:hAnsi="Garamond"/>
          <w:lang w:val="en-AU"/>
        </w:rPr>
        <w:t>pretending as though the non-</w:t>
      </w:r>
      <w:r w:rsidR="00A93525">
        <w:rPr>
          <w:rFonts w:ascii="Garamond" w:hAnsi="Garamond"/>
          <w:lang w:val="en-AU"/>
        </w:rPr>
        <w:t>present</w:t>
      </w:r>
      <w:r>
        <w:rPr>
          <w:rFonts w:ascii="Garamond" w:hAnsi="Garamond"/>
          <w:lang w:val="en-AU"/>
        </w:rPr>
        <w:t xml:space="preserve"> </w:t>
      </w:r>
      <w:r w:rsidR="005D698E">
        <w:rPr>
          <w:rFonts w:ascii="Garamond" w:hAnsi="Garamond"/>
          <w:lang w:val="en-AU"/>
        </w:rPr>
        <w:t xml:space="preserve">is </w:t>
      </w:r>
      <w:r w:rsidR="00A93525">
        <w:rPr>
          <w:rFonts w:ascii="Garamond" w:hAnsi="Garamond"/>
          <w:lang w:val="en-AU"/>
        </w:rPr>
        <w:t xml:space="preserve">some way is just acting as though it is. </w:t>
      </w:r>
      <w:r w:rsidR="0025516F">
        <w:rPr>
          <w:rFonts w:ascii="Garamond" w:hAnsi="Garamond"/>
          <w:lang w:val="en-AU"/>
        </w:rPr>
        <w:t xml:space="preserve">People </w:t>
      </w:r>
      <w:r w:rsidR="005D698E" w:rsidRPr="009E7678">
        <w:rPr>
          <w:rFonts w:ascii="Garamond" w:hAnsi="Garamond"/>
          <w:i/>
          <w:lang w:val="en-AU"/>
        </w:rPr>
        <w:t>do</w:t>
      </w:r>
      <w:r w:rsidR="005D698E">
        <w:rPr>
          <w:rFonts w:ascii="Garamond" w:hAnsi="Garamond"/>
          <w:lang w:val="en-AU"/>
        </w:rPr>
        <w:t xml:space="preserve"> </w:t>
      </w:r>
      <w:r w:rsidR="0025516F">
        <w:rPr>
          <w:rFonts w:ascii="Garamond" w:hAnsi="Garamond"/>
          <w:lang w:val="en-AU"/>
        </w:rPr>
        <w:t xml:space="preserve">act as though the non-present is some way. To be sure, they are not intending, consciously, to engage in pretence. But the pretence fictionalist does not think that they are. She simply thinks that we act as though the non-present is some way, and that </w:t>
      </w:r>
      <w:r w:rsidR="009E7678">
        <w:rPr>
          <w:rFonts w:ascii="Garamond" w:hAnsi="Garamond"/>
          <w:lang w:val="en-AU"/>
        </w:rPr>
        <w:t>the best interpretation of this</w:t>
      </w:r>
      <w:r w:rsidR="00E9260E">
        <w:rPr>
          <w:rFonts w:ascii="Garamond" w:hAnsi="Garamond"/>
          <w:lang w:val="en-AU"/>
        </w:rPr>
        <w:t xml:space="preserve"> is that we are pretending. </w:t>
      </w:r>
      <w:r w:rsidR="00BB2CA2">
        <w:rPr>
          <w:rFonts w:ascii="Garamond" w:hAnsi="Garamond"/>
          <w:lang w:val="en-AU"/>
        </w:rPr>
        <w:t>Since pretending to act, and acting, appear indistinguishable, and since her claim is not that we consciously engage in the pretence, we’d expect people to deny that they are engaged in a pretence. So the pretence fictionalist predicts that this will be</w:t>
      </w:r>
      <w:r w:rsidR="00636E62">
        <w:rPr>
          <w:rFonts w:ascii="Garamond" w:hAnsi="Garamond"/>
          <w:lang w:val="en-AU"/>
        </w:rPr>
        <w:t xml:space="preserve"> so</w:t>
      </w:r>
      <w:r w:rsidR="00BB2CA2">
        <w:rPr>
          <w:rFonts w:ascii="Garamond" w:hAnsi="Garamond"/>
          <w:lang w:val="en-AU"/>
        </w:rPr>
        <w:t xml:space="preserve"> and has a neat </w:t>
      </w:r>
      <w:r w:rsidR="006E249E">
        <w:rPr>
          <w:rFonts w:ascii="Garamond" w:hAnsi="Garamond"/>
          <w:lang w:val="en-AU"/>
        </w:rPr>
        <w:t>explanation</w:t>
      </w:r>
      <w:r w:rsidR="00BB2CA2">
        <w:rPr>
          <w:rFonts w:ascii="Garamond" w:hAnsi="Garamond"/>
          <w:lang w:val="en-AU"/>
        </w:rPr>
        <w:t xml:space="preserve"> for it.  </w:t>
      </w:r>
    </w:p>
    <w:p w14:paraId="5C79C661" w14:textId="77777777" w:rsidR="00A20FBF" w:rsidRDefault="00A20FBF" w:rsidP="00DE62F0">
      <w:pPr>
        <w:pStyle w:val="Body"/>
        <w:spacing w:after="0" w:line="360" w:lineRule="auto"/>
        <w:jc w:val="both"/>
        <w:rPr>
          <w:rFonts w:ascii="Garamond" w:hAnsi="Garamond"/>
          <w:lang w:val="en-AU"/>
        </w:rPr>
      </w:pPr>
    </w:p>
    <w:p w14:paraId="19188E67" w14:textId="4B5791BA" w:rsidR="00DE62F0" w:rsidRDefault="00DE62F0" w:rsidP="00DE62F0">
      <w:pPr>
        <w:pStyle w:val="Body"/>
        <w:spacing w:after="0" w:line="360" w:lineRule="auto"/>
        <w:jc w:val="both"/>
        <w:rPr>
          <w:rFonts w:ascii="Garamond" w:hAnsi="Garamond"/>
          <w:lang w:val="en-AU"/>
        </w:rPr>
      </w:pPr>
      <w:r>
        <w:rPr>
          <w:rFonts w:ascii="Garamond" w:hAnsi="Garamond"/>
          <w:lang w:val="en-AU"/>
        </w:rPr>
        <w:t>Still, one might worry that there are other sorts of evidence that tend to suggest that this is not the best interpretation</w:t>
      </w:r>
      <w:r w:rsidR="00636E62">
        <w:rPr>
          <w:rFonts w:ascii="Garamond" w:hAnsi="Garamond"/>
          <w:lang w:val="en-AU"/>
        </w:rPr>
        <w:t xml:space="preserve"> of our practices</w:t>
      </w:r>
      <w:r>
        <w:rPr>
          <w:rFonts w:ascii="Garamond" w:hAnsi="Garamond"/>
          <w:lang w:val="en-AU"/>
        </w:rPr>
        <w:t xml:space="preserve">. For if we are engaged in pretence, it is an unusual pretence: it appears to be </w:t>
      </w:r>
      <w:r w:rsidRPr="00AD5638">
        <w:rPr>
          <w:rFonts w:ascii="Garamond" w:hAnsi="Garamond"/>
          <w:lang w:val="en-AU"/>
        </w:rPr>
        <w:t>universal (everyone does so)</w:t>
      </w:r>
      <w:r w:rsidRPr="00AB74E9">
        <w:rPr>
          <w:rFonts w:ascii="Garamond" w:hAnsi="Garamond"/>
          <w:lang w:val="en-AU"/>
        </w:rPr>
        <w:t xml:space="preserve"> and pervasive (it pervades almost all aspects of our lives rather than being localised).</w:t>
      </w:r>
      <w:r>
        <w:rPr>
          <w:rFonts w:ascii="Garamond" w:hAnsi="Garamond"/>
          <w:lang w:val="en-AU"/>
        </w:rPr>
        <w:t xml:space="preserve"> I will argue later that </w:t>
      </w:r>
      <w:r w:rsidRPr="00AB74E9">
        <w:rPr>
          <w:rFonts w:ascii="Garamond" w:hAnsi="Garamond"/>
          <w:lang w:val="en-AU"/>
        </w:rPr>
        <w:t>engaging in some non-present fiction or other is inescapable. It is not a choice that we make, but rather, a necessary precondit</w:t>
      </w:r>
      <w:r w:rsidRPr="00DD2D0F">
        <w:rPr>
          <w:rFonts w:ascii="Garamond" w:hAnsi="Garamond"/>
          <w:lang w:val="en-AU"/>
        </w:rPr>
        <w:t xml:space="preserve">ion for practical rationality. </w:t>
      </w:r>
      <w:r>
        <w:rPr>
          <w:rFonts w:ascii="Garamond" w:hAnsi="Garamond"/>
          <w:lang w:val="en-AU"/>
        </w:rPr>
        <w:t xml:space="preserve">This explains why the pretence is both universal and pervasive. </w:t>
      </w:r>
    </w:p>
    <w:p w14:paraId="5E1BB7D8" w14:textId="77777777" w:rsidR="00DE62F0" w:rsidRDefault="00DE62F0" w:rsidP="00DE62F0">
      <w:pPr>
        <w:pStyle w:val="Body"/>
        <w:spacing w:after="0" w:line="360" w:lineRule="auto"/>
        <w:jc w:val="both"/>
        <w:rPr>
          <w:rFonts w:ascii="Garamond" w:hAnsi="Garamond"/>
          <w:lang w:val="en-AU"/>
        </w:rPr>
      </w:pPr>
    </w:p>
    <w:p w14:paraId="6868BCAC" w14:textId="77777777" w:rsidR="00DE62F0" w:rsidRDefault="00DE62F0" w:rsidP="00DE62F0">
      <w:pPr>
        <w:pStyle w:val="Body"/>
        <w:spacing w:after="0" w:line="360" w:lineRule="auto"/>
        <w:jc w:val="both"/>
        <w:rPr>
          <w:rFonts w:ascii="Garamond" w:hAnsi="Garamond"/>
          <w:lang w:val="en-AU"/>
        </w:rPr>
      </w:pPr>
      <w:r>
        <w:rPr>
          <w:rFonts w:ascii="Garamond" w:hAnsi="Garamond"/>
          <w:lang w:val="en-AU"/>
        </w:rPr>
        <w:t xml:space="preserve">Setting aside that explanation for now, though, does the fact that the pretence is universal and pervasive give us reason to doubt that fictionalism is true? No. The fictionalism in question is not, to be sure, like the sorts of pretence in which we consciously engage when we step onto the stage in a theatre. But ‘philosophical </w:t>
      </w:r>
      <w:proofErr w:type="spellStart"/>
      <w:r>
        <w:rPr>
          <w:rFonts w:ascii="Garamond" w:hAnsi="Garamond"/>
          <w:lang w:val="en-AU"/>
        </w:rPr>
        <w:t>fictionalisms</w:t>
      </w:r>
      <w:proofErr w:type="spellEnd"/>
      <w:r>
        <w:rPr>
          <w:rFonts w:ascii="Garamond" w:hAnsi="Garamond"/>
          <w:lang w:val="en-AU"/>
        </w:rPr>
        <w:t>’ are often very unlike everyday cases of pretence or fiction creation.</w:t>
      </w:r>
    </w:p>
    <w:p w14:paraId="151AFF35" w14:textId="77777777" w:rsidR="00DE62F0" w:rsidRDefault="00DE62F0" w:rsidP="00DE62F0">
      <w:pPr>
        <w:pStyle w:val="Body"/>
        <w:spacing w:after="0" w:line="360" w:lineRule="auto"/>
        <w:jc w:val="both"/>
        <w:rPr>
          <w:rFonts w:ascii="Garamond" w:hAnsi="Garamond"/>
          <w:lang w:val="en-AU"/>
        </w:rPr>
      </w:pPr>
    </w:p>
    <w:p w14:paraId="47BD5D3C" w14:textId="77777777" w:rsidR="00DE62F0" w:rsidRDefault="00DE62F0" w:rsidP="00DE62F0">
      <w:pPr>
        <w:pStyle w:val="Body"/>
        <w:spacing w:after="0" w:line="360" w:lineRule="auto"/>
        <w:jc w:val="both"/>
        <w:rPr>
          <w:rFonts w:ascii="Garamond" w:hAnsi="Garamond"/>
          <w:lang w:val="en-AU"/>
        </w:rPr>
      </w:pPr>
      <w:r>
        <w:rPr>
          <w:rFonts w:ascii="Garamond" w:hAnsi="Garamond"/>
          <w:lang w:val="en-AU"/>
        </w:rPr>
        <w:t xml:space="preserve">Consider fictionalism in mathematics. That view might not be right. But if it is, then we engage in a fiction that is at least nearly universal, and is pretty pervasive. To be sure, there are things we do that do not directly involve engaging with the mathematical pretence: but an awful lot of our lives engage with an (admittedly fairly simple) mathematical fiction. Or consider moral fictionalism. That view might not be right. But if it is, we all, nearly universally, engage in a fiction that is pretty pervasive. To be sure, there are some things we do that do not involve engaging with the moral fiction; but an awful lot of our lives engage with that fiction. Or consider prudential fictionalism. That view might not be right. But if it is, we all, universally, engage in a fiction that is pervasive. To be sure, there are some things we do, which do not involve engaging with the prudential fiction; but an awful lot of our lives engage with that fiction. Fictionalism about the non-present is relevantly like these kinds of fiction. That each of them is relatively universal and pervasive is not, to my mind, a reason to think that they are not true. </w:t>
      </w:r>
    </w:p>
    <w:p w14:paraId="7C4A9136" w14:textId="77777777" w:rsidR="009E0290" w:rsidRDefault="009E0290" w:rsidP="00511DB1">
      <w:pPr>
        <w:pStyle w:val="Body"/>
        <w:spacing w:after="0" w:line="360" w:lineRule="auto"/>
        <w:jc w:val="both"/>
        <w:rPr>
          <w:rFonts w:ascii="Garamond" w:hAnsi="Garamond"/>
          <w:lang w:val="en-AU"/>
        </w:rPr>
      </w:pPr>
    </w:p>
    <w:p w14:paraId="46BC5593" w14:textId="77777777" w:rsidR="00A20FBF" w:rsidRDefault="00A20FBF" w:rsidP="00A20FBF">
      <w:pPr>
        <w:pStyle w:val="Body"/>
        <w:spacing w:after="0" w:line="360" w:lineRule="auto"/>
        <w:jc w:val="both"/>
        <w:rPr>
          <w:rFonts w:ascii="Garamond" w:hAnsi="Garamond"/>
          <w:lang w:val="en-AU"/>
        </w:rPr>
      </w:pPr>
      <w:r>
        <w:rPr>
          <w:rFonts w:ascii="Garamond" w:hAnsi="Garamond"/>
          <w:lang w:val="en-AU"/>
        </w:rPr>
        <w:t xml:space="preserve">So far then, the pretence fictionalist has an account of what it is to engage in individual non-present fictions, why we do so, and why those fictions substantially overlap. </w:t>
      </w:r>
    </w:p>
    <w:p w14:paraId="23855CE4" w14:textId="77777777" w:rsidR="00BD3355" w:rsidRDefault="00BD3355" w:rsidP="00EC5FD4">
      <w:pPr>
        <w:pStyle w:val="Body"/>
        <w:spacing w:after="0" w:line="360" w:lineRule="auto"/>
        <w:jc w:val="both"/>
        <w:rPr>
          <w:rFonts w:ascii="Garamond" w:hAnsi="Garamond"/>
          <w:lang w:val="en-AU"/>
        </w:rPr>
      </w:pPr>
    </w:p>
    <w:p w14:paraId="197D6527" w14:textId="20B17ACD" w:rsidR="00B97CDB" w:rsidRDefault="00BD3355" w:rsidP="00EC5FD4">
      <w:pPr>
        <w:pStyle w:val="Body"/>
        <w:spacing w:after="0" w:line="360" w:lineRule="auto"/>
        <w:jc w:val="both"/>
        <w:rPr>
          <w:rFonts w:ascii="Garamond" w:eastAsia="Garamond" w:hAnsi="Garamond" w:cs="Garamond"/>
          <w:lang w:val="en-AU"/>
        </w:rPr>
      </w:pPr>
      <w:r>
        <w:rPr>
          <w:rFonts w:ascii="Garamond" w:hAnsi="Garamond"/>
          <w:lang w:val="en-AU"/>
        </w:rPr>
        <w:t xml:space="preserve">Then the simplest version of hermeneutic pretence fictionalism is what I call </w:t>
      </w:r>
      <w:r w:rsidRPr="00EC5FD4">
        <w:rPr>
          <w:rFonts w:ascii="Garamond" w:hAnsi="Garamond"/>
          <w:i/>
          <w:lang w:val="en-AU"/>
        </w:rPr>
        <w:t xml:space="preserve">individualistic </w:t>
      </w:r>
      <w:r w:rsidR="00E61EFD">
        <w:rPr>
          <w:rFonts w:ascii="Garamond" w:hAnsi="Garamond"/>
          <w:i/>
          <w:lang w:val="en-AU"/>
        </w:rPr>
        <w:t xml:space="preserve">pretence </w:t>
      </w:r>
      <w:r w:rsidRPr="00EC5FD4">
        <w:rPr>
          <w:rFonts w:ascii="Garamond" w:hAnsi="Garamond"/>
          <w:i/>
          <w:lang w:val="en-AU"/>
        </w:rPr>
        <w:t>fictionalism</w:t>
      </w:r>
      <w:r>
        <w:rPr>
          <w:rFonts w:ascii="Garamond" w:hAnsi="Garamond"/>
          <w:lang w:val="en-AU"/>
        </w:rPr>
        <w:t>. It’s the view that there are just all of the various individual fictions—the various individual pretences in which we are</w:t>
      </w:r>
      <w:r w:rsidR="008F5F19">
        <w:rPr>
          <w:rFonts w:ascii="Garamond" w:hAnsi="Garamond"/>
          <w:lang w:val="en-AU"/>
        </w:rPr>
        <w:t xml:space="preserve"> each</w:t>
      </w:r>
      <w:r>
        <w:rPr>
          <w:rFonts w:ascii="Garamond" w:hAnsi="Garamond"/>
          <w:lang w:val="en-AU"/>
        </w:rPr>
        <w:t xml:space="preserve"> engaged—and that </w:t>
      </w:r>
      <w:r w:rsidR="001726CA">
        <w:rPr>
          <w:rFonts w:ascii="Garamond" w:hAnsi="Garamond"/>
          <w:lang w:val="en-AU"/>
        </w:rPr>
        <w:t>an</w:t>
      </w:r>
      <w:r>
        <w:rPr>
          <w:rFonts w:ascii="Garamond" w:hAnsi="Garamond"/>
          <w:lang w:val="en-AU"/>
        </w:rPr>
        <w:t xml:space="preserve"> utterance of a non-present sentence</w:t>
      </w:r>
      <w:r w:rsidR="00CF6B8F">
        <w:rPr>
          <w:rFonts w:ascii="Garamond" w:hAnsi="Garamond"/>
          <w:lang w:val="en-AU"/>
        </w:rPr>
        <w:t>, S,</w:t>
      </w:r>
      <w:r>
        <w:rPr>
          <w:rFonts w:ascii="Garamond" w:hAnsi="Garamond"/>
          <w:lang w:val="en-AU"/>
        </w:rPr>
        <w:t xml:space="preserve"> </w:t>
      </w:r>
      <w:r w:rsidR="001726CA">
        <w:rPr>
          <w:rFonts w:ascii="Garamond" w:hAnsi="Garamond"/>
          <w:lang w:val="en-AU"/>
        </w:rPr>
        <w:t xml:space="preserve">by a speaker, </w:t>
      </w:r>
      <w:proofErr w:type="spellStart"/>
      <w:r w:rsidR="001726CA">
        <w:rPr>
          <w:rFonts w:ascii="Garamond" w:hAnsi="Garamond"/>
          <w:lang w:val="en-AU"/>
        </w:rPr>
        <w:t>S</w:t>
      </w:r>
      <w:r w:rsidR="009B397B">
        <w:rPr>
          <w:rFonts w:ascii="Garamond" w:hAnsi="Garamond"/>
          <w:lang w:val="en-AU"/>
        </w:rPr>
        <w:t>p</w:t>
      </w:r>
      <w:proofErr w:type="spellEnd"/>
      <w:r w:rsidR="001726CA">
        <w:rPr>
          <w:rFonts w:ascii="Garamond" w:hAnsi="Garamond"/>
          <w:lang w:val="en-AU"/>
        </w:rPr>
        <w:t xml:space="preserve">, </w:t>
      </w:r>
      <w:r>
        <w:rPr>
          <w:rFonts w:ascii="Garamond" w:hAnsi="Garamond"/>
          <w:lang w:val="en-AU"/>
        </w:rPr>
        <w:t xml:space="preserve">expresses </w:t>
      </w:r>
      <w:proofErr w:type="spellStart"/>
      <w:r w:rsidR="001726CA">
        <w:rPr>
          <w:rFonts w:ascii="Garamond" w:hAnsi="Garamond"/>
          <w:lang w:val="en-AU"/>
        </w:rPr>
        <w:t>S</w:t>
      </w:r>
      <w:r w:rsidR="009B397B">
        <w:rPr>
          <w:rFonts w:ascii="Garamond" w:hAnsi="Garamond"/>
          <w:lang w:val="en-AU"/>
        </w:rPr>
        <w:t>p’</w:t>
      </w:r>
      <w:r w:rsidR="001726CA">
        <w:rPr>
          <w:rFonts w:ascii="Garamond" w:hAnsi="Garamond"/>
          <w:lang w:val="en-AU"/>
        </w:rPr>
        <w:t>s</w:t>
      </w:r>
      <w:proofErr w:type="spellEnd"/>
      <w:r>
        <w:rPr>
          <w:rFonts w:ascii="Garamond" w:hAnsi="Garamond"/>
          <w:lang w:val="en-AU"/>
        </w:rPr>
        <w:t xml:space="preserve"> attitude of pretence towards</w:t>
      </w:r>
      <w:r w:rsidR="008F5F19">
        <w:rPr>
          <w:rFonts w:ascii="Garamond" w:hAnsi="Garamond"/>
          <w:lang w:val="en-AU"/>
        </w:rPr>
        <w:t xml:space="preserve"> S. </w:t>
      </w:r>
      <w:r w:rsidR="007759DF">
        <w:rPr>
          <w:rFonts w:ascii="Garamond" w:hAnsi="Garamond"/>
          <w:lang w:val="en-AU"/>
        </w:rPr>
        <w:t>So</w:t>
      </w:r>
      <w:r w:rsidR="004605F7">
        <w:rPr>
          <w:rFonts w:ascii="Garamond" w:hAnsi="Garamond"/>
          <w:lang w:val="en-AU"/>
        </w:rPr>
        <w:t xml:space="preserve"> a</w:t>
      </w:r>
      <w:r w:rsidR="006F17D6" w:rsidRPr="00FE2F55">
        <w:rPr>
          <w:rFonts w:ascii="Garamond" w:eastAsia="Garamond" w:hAnsi="Garamond" w:cs="Garamond"/>
          <w:lang w:val="en-AU"/>
        </w:rPr>
        <w:t>ccording to the fictionalist what we are</w:t>
      </w:r>
      <w:r w:rsidR="003C5025">
        <w:rPr>
          <w:rFonts w:ascii="Garamond" w:eastAsia="Garamond" w:hAnsi="Garamond" w:cs="Garamond"/>
          <w:lang w:val="en-AU"/>
        </w:rPr>
        <w:t xml:space="preserve"> each</w:t>
      </w:r>
      <w:r w:rsidR="006F17D6" w:rsidRPr="00FE2F55">
        <w:rPr>
          <w:rFonts w:ascii="Garamond" w:eastAsia="Garamond" w:hAnsi="Garamond" w:cs="Garamond"/>
          <w:lang w:val="en-AU"/>
        </w:rPr>
        <w:t xml:space="preserve"> </w:t>
      </w:r>
      <w:r w:rsidR="006F17D6" w:rsidRPr="00FE2F55">
        <w:rPr>
          <w:rFonts w:ascii="Garamond" w:eastAsia="Garamond" w:hAnsi="Garamond" w:cs="Garamond"/>
          <w:i/>
          <w:lang w:val="en-AU"/>
        </w:rPr>
        <w:t>really</w:t>
      </w:r>
      <w:r w:rsidR="006F17D6" w:rsidRPr="00FE2F55">
        <w:rPr>
          <w:rFonts w:ascii="Garamond" w:eastAsia="Garamond" w:hAnsi="Garamond" w:cs="Garamond"/>
          <w:lang w:val="en-AU"/>
        </w:rPr>
        <w:t xml:space="preserve"> doing when we utter non-present sentences is pretending the propositions expressed by </w:t>
      </w:r>
      <w:r w:rsidR="008F5F19">
        <w:rPr>
          <w:rFonts w:ascii="Garamond" w:eastAsia="Garamond" w:hAnsi="Garamond" w:cs="Garamond"/>
          <w:lang w:val="en-AU"/>
        </w:rPr>
        <w:t>the</w:t>
      </w:r>
      <w:r w:rsidR="006F17D6" w:rsidRPr="00FE2F55">
        <w:rPr>
          <w:rFonts w:ascii="Garamond" w:eastAsia="Garamond" w:hAnsi="Garamond" w:cs="Garamond"/>
          <w:lang w:val="en-AU"/>
        </w:rPr>
        <w:t xml:space="preserve"> sentences </w:t>
      </w:r>
      <w:r w:rsidR="008F5F19">
        <w:rPr>
          <w:rFonts w:ascii="Garamond" w:eastAsia="Garamond" w:hAnsi="Garamond" w:cs="Garamond"/>
          <w:lang w:val="en-AU"/>
        </w:rPr>
        <w:t xml:space="preserve">in our individual non-present fiction, are true. </w:t>
      </w:r>
      <w:r w:rsidR="006F17D6" w:rsidRPr="00FE2F55">
        <w:rPr>
          <w:rFonts w:ascii="Garamond" w:eastAsia="Garamond" w:hAnsi="Garamond" w:cs="Garamond"/>
          <w:lang w:val="en-AU"/>
        </w:rPr>
        <w:t xml:space="preserve"> </w:t>
      </w:r>
    </w:p>
    <w:p w14:paraId="7F277202" w14:textId="77777777" w:rsidR="00DB5BB9" w:rsidRDefault="00DB5BB9" w:rsidP="00EC5FD4">
      <w:pPr>
        <w:pStyle w:val="Body"/>
        <w:spacing w:after="0" w:line="360" w:lineRule="auto"/>
        <w:jc w:val="both"/>
        <w:rPr>
          <w:rFonts w:ascii="Garamond" w:eastAsia="Garamond" w:hAnsi="Garamond" w:cs="Garamond"/>
          <w:lang w:val="en-AU"/>
        </w:rPr>
      </w:pPr>
    </w:p>
    <w:p w14:paraId="3EBAE32A" w14:textId="522A747B" w:rsidR="006F17D6" w:rsidRDefault="00DB5BB9" w:rsidP="00EC5FD4">
      <w:pPr>
        <w:pStyle w:val="Body"/>
        <w:spacing w:after="0" w:line="360" w:lineRule="auto"/>
        <w:jc w:val="both"/>
        <w:rPr>
          <w:rFonts w:ascii="Garamond" w:eastAsia="Garamond" w:hAnsi="Garamond" w:cs="Garamond"/>
          <w:lang w:val="en-AU"/>
        </w:rPr>
      </w:pPr>
      <w:r>
        <w:rPr>
          <w:rFonts w:ascii="Garamond" w:eastAsia="Garamond" w:hAnsi="Garamond" w:cs="Garamond"/>
          <w:lang w:val="en-AU"/>
        </w:rPr>
        <w:t xml:space="preserve">Given that we are not in fact asserting these sentences, though, there is something that remains to be explained: namely why it </w:t>
      </w:r>
      <w:r w:rsidRPr="005665E0">
        <w:rPr>
          <w:rFonts w:ascii="Garamond" w:eastAsia="Garamond" w:hAnsi="Garamond" w:cs="Garamond"/>
          <w:i/>
          <w:lang w:val="en-AU"/>
        </w:rPr>
        <w:t>seems</w:t>
      </w:r>
      <w:r>
        <w:rPr>
          <w:rFonts w:ascii="Garamond" w:eastAsia="Garamond" w:hAnsi="Garamond" w:cs="Garamond"/>
          <w:lang w:val="en-AU"/>
        </w:rPr>
        <w:t xml:space="preserve"> to us as though we are asserting </w:t>
      </w:r>
      <w:r w:rsidR="00712490">
        <w:rPr>
          <w:rFonts w:ascii="Garamond" w:eastAsia="Garamond" w:hAnsi="Garamond" w:cs="Garamond"/>
          <w:lang w:val="en-AU"/>
        </w:rPr>
        <w:t xml:space="preserve">truths. </w:t>
      </w:r>
      <w:r w:rsidR="005665E0">
        <w:rPr>
          <w:rFonts w:ascii="Garamond" w:eastAsia="Garamond" w:hAnsi="Garamond" w:cs="Garamond"/>
          <w:lang w:val="en-AU"/>
        </w:rPr>
        <w:t xml:space="preserve">Call explaining this accommodating our </w:t>
      </w:r>
      <w:r w:rsidR="00B97CDB" w:rsidRPr="00FE2F55">
        <w:rPr>
          <w:rFonts w:ascii="Garamond" w:eastAsia="Garamond" w:hAnsi="Garamond" w:cs="Garamond"/>
          <w:i/>
          <w:lang w:val="en-AU"/>
        </w:rPr>
        <w:t>ordinary truth practices</w:t>
      </w:r>
      <w:r w:rsidR="00CC1277">
        <w:rPr>
          <w:rFonts w:ascii="Garamond" w:eastAsia="Garamond" w:hAnsi="Garamond" w:cs="Garamond"/>
          <w:i/>
          <w:lang w:val="en-AU"/>
        </w:rPr>
        <w:t>:</w:t>
      </w:r>
      <w:r w:rsidR="00B97CDB">
        <w:rPr>
          <w:rFonts w:ascii="Garamond" w:eastAsia="Garamond" w:hAnsi="Garamond" w:cs="Garamond"/>
          <w:i/>
          <w:lang w:val="en-AU"/>
        </w:rPr>
        <w:t xml:space="preserve"> </w:t>
      </w:r>
      <w:r w:rsidR="00B97CDB" w:rsidRPr="009B397B">
        <w:rPr>
          <w:rFonts w:ascii="Garamond" w:eastAsia="Garamond" w:hAnsi="Garamond" w:cs="Garamond"/>
          <w:lang w:val="en-AU"/>
        </w:rPr>
        <w:t xml:space="preserve">our practices </w:t>
      </w:r>
      <w:r w:rsidR="00B97CDB">
        <w:rPr>
          <w:rFonts w:ascii="Garamond" w:eastAsia="Garamond" w:hAnsi="Garamond" w:cs="Garamond"/>
          <w:lang w:val="en-AU"/>
        </w:rPr>
        <w:t>of acting as though some utterances of non-present sentences are true, and others f</w:t>
      </w:r>
      <w:r w:rsidR="00591660">
        <w:rPr>
          <w:rFonts w:ascii="Garamond" w:eastAsia="Garamond" w:hAnsi="Garamond" w:cs="Garamond"/>
          <w:lang w:val="en-AU"/>
        </w:rPr>
        <w:t>alse. The pretence fictionalist can accommodate such practices</w:t>
      </w:r>
      <w:r w:rsidR="008F75E4">
        <w:rPr>
          <w:rFonts w:ascii="Garamond" w:eastAsia="Garamond" w:hAnsi="Garamond" w:cs="Garamond"/>
          <w:lang w:val="en-AU"/>
        </w:rPr>
        <w:t xml:space="preserve"> by noting that it is </w:t>
      </w:r>
      <w:r w:rsidR="006F17D6" w:rsidRPr="00FE2F55">
        <w:rPr>
          <w:rFonts w:ascii="Garamond" w:eastAsia="Garamond" w:hAnsi="Garamond" w:cs="Garamond"/>
          <w:lang w:val="en-AU"/>
        </w:rPr>
        <w:t xml:space="preserve">hardly surprising that it seems to us as though we </w:t>
      </w:r>
      <w:r w:rsidR="00E946CC">
        <w:rPr>
          <w:rFonts w:ascii="Garamond" w:eastAsia="Garamond" w:hAnsi="Garamond" w:cs="Garamond"/>
          <w:lang w:val="en-AU"/>
        </w:rPr>
        <w:t>are making truth-apt utterances:</w:t>
      </w:r>
      <w:r w:rsidR="006F17D6" w:rsidRPr="00FE2F55">
        <w:rPr>
          <w:rFonts w:ascii="Garamond" w:eastAsia="Garamond" w:hAnsi="Garamond" w:cs="Garamond"/>
          <w:lang w:val="en-AU"/>
        </w:rPr>
        <w:t xml:space="preserve"> for we are in fact acting </w:t>
      </w:r>
      <w:r w:rsidR="006F17D6" w:rsidRPr="00FE2F55">
        <w:rPr>
          <w:rFonts w:ascii="Garamond" w:eastAsia="Garamond" w:hAnsi="Garamond" w:cs="Garamond"/>
          <w:i/>
          <w:lang w:val="en-AU"/>
        </w:rPr>
        <w:t>as though</w:t>
      </w:r>
      <w:r w:rsidR="000915C2">
        <w:rPr>
          <w:rFonts w:ascii="Garamond" w:eastAsia="Garamond" w:hAnsi="Garamond" w:cs="Garamond"/>
          <w:lang w:val="en-AU"/>
        </w:rPr>
        <w:t xml:space="preserve"> that is what we are doing.</w:t>
      </w:r>
    </w:p>
    <w:p w14:paraId="68C3211C" w14:textId="77777777" w:rsidR="000915C2" w:rsidRDefault="000915C2" w:rsidP="00EC5FD4">
      <w:pPr>
        <w:pStyle w:val="Body"/>
        <w:spacing w:after="0" w:line="360" w:lineRule="auto"/>
        <w:jc w:val="both"/>
        <w:rPr>
          <w:rFonts w:ascii="Garamond" w:eastAsia="Garamond" w:hAnsi="Garamond" w:cs="Garamond"/>
          <w:lang w:val="en-AU"/>
        </w:rPr>
      </w:pPr>
    </w:p>
    <w:p w14:paraId="20DA2E54" w14:textId="1789258C" w:rsidR="000915C2" w:rsidRDefault="000915C2" w:rsidP="00EC5FD4">
      <w:pPr>
        <w:pStyle w:val="Body"/>
        <w:spacing w:after="0" w:line="360" w:lineRule="auto"/>
        <w:jc w:val="both"/>
        <w:rPr>
          <w:rFonts w:ascii="Garamond" w:eastAsia="Garamond" w:hAnsi="Garamond" w:cs="Garamond"/>
          <w:lang w:val="en-AU"/>
        </w:rPr>
      </w:pPr>
      <w:r>
        <w:rPr>
          <w:rFonts w:ascii="Garamond" w:eastAsia="Garamond" w:hAnsi="Garamond" w:cs="Garamond"/>
          <w:lang w:val="en-AU"/>
        </w:rPr>
        <w:t xml:space="preserve">The fictionalist can </w:t>
      </w:r>
      <w:r w:rsidR="00782E32">
        <w:rPr>
          <w:rFonts w:ascii="Garamond" w:eastAsia="Garamond" w:hAnsi="Garamond" w:cs="Garamond"/>
          <w:lang w:val="en-AU"/>
        </w:rPr>
        <w:t xml:space="preserve">go one step further than this. </w:t>
      </w:r>
      <w:r>
        <w:rPr>
          <w:rFonts w:ascii="Garamond" w:eastAsia="Garamond" w:hAnsi="Garamond" w:cs="Garamond"/>
          <w:lang w:val="en-AU"/>
        </w:rPr>
        <w:t xml:space="preserve">She can use an account of felicity to </w:t>
      </w:r>
      <w:r w:rsidR="0037684E">
        <w:rPr>
          <w:rFonts w:ascii="Garamond" w:eastAsia="Garamond" w:hAnsi="Garamond" w:cs="Garamond"/>
          <w:lang w:val="en-AU"/>
        </w:rPr>
        <w:t xml:space="preserve">‘mimic’ the role of truth. She can then note that wherever it seems to us as though an utterance is true, she will say that the utterance is felicitous. Since her account of felicity maps onto our intuitions about the truth of utterances, she can use this to accommodate our ordinary truth practices. </w:t>
      </w:r>
    </w:p>
    <w:p w14:paraId="316FC3B6" w14:textId="77777777" w:rsidR="00B97CDB" w:rsidRDefault="00B97CDB" w:rsidP="00EC5FD4">
      <w:pPr>
        <w:pStyle w:val="Body"/>
        <w:spacing w:after="0" w:line="360" w:lineRule="auto"/>
        <w:jc w:val="both"/>
        <w:rPr>
          <w:rFonts w:ascii="Garamond" w:eastAsia="Garamond" w:hAnsi="Garamond" w:cs="Garamond"/>
          <w:lang w:val="en-AU"/>
        </w:rPr>
      </w:pPr>
    </w:p>
    <w:p w14:paraId="7E4CB8DB" w14:textId="4F9B82CF" w:rsidR="00E103DA" w:rsidRDefault="00820A58" w:rsidP="00EC5FD4">
      <w:pPr>
        <w:pStyle w:val="Body"/>
        <w:spacing w:after="0" w:line="360" w:lineRule="auto"/>
        <w:jc w:val="both"/>
        <w:rPr>
          <w:rFonts w:ascii="Garamond" w:eastAsia="Garamond" w:hAnsi="Garamond" w:cs="Garamond"/>
          <w:lang w:val="en-AU"/>
        </w:rPr>
      </w:pPr>
      <w:r>
        <w:rPr>
          <w:rFonts w:ascii="Garamond" w:eastAsia="Garamond" w:hAnsi="Garamond" w:cs="Garamond"/>
          <w:lang w:val="en-AU"/>
        </w:rPr>
        <w:t xml:space="preserve">In order to do this she will want </w:t>
      </w:r>
      <w:r w:rsidR="00BA3D64">
        <w:rPr>
          <w:rFonts w:ascii="Garamond" w:eastAsia="Garamond" w:hAnsi="Garamond" w:cs="Garamond"/>
          <w:lang w:val="en-AU"/>
        </w:rPr>
        <w:t>t</w:t>
      </w:r>
      <w:r>
        <w:rPr>
          <w:rFonts w:ascii="Garamond" w:eastAsia="Garamond" w:hAnsi="Garamond" w:cs="Garamond"/>
          <w:lang w:val="en-AU"/>
        </w:rPr>
        <w:t>o say that</w:t>
      </w:r>
      <w:r w:rsidR="004742F2">
        <w:rPr>
          <w:rFonts w:ascii="Garamond" w:eastAsia="Garamond" w:hAnsi="Garamond" w:cs="Garamond"/>
          <w:lang w:val="en-AU"/>
        </w:rPr>
        <w:t xml:space="preserve"> those utterances we seem to take to be true</w:t>
      </w:r>
      <w:r w:rsidR="00E103DA">
        <w:rPr>
          <w:rFonts w:ascii="Garamond" w:eastAsia="Garamond" w:hAnsi="Garamond" w:cs="Garamond"/>
          <w:lang w:val="en-AU"/>
        </w:rPr>
        <w:t xml:space="preserve"> are those that are, on her view, felicitous and those we seem to take to be false are </w:t>
      </w:r>
      <w:r w:rsidR="00BA3D64">
        <w:rPr>
          <w:rFonts w:ascii="Garamond" w:eastAsia="Garamond" w:hAnsi="Garamond" w:cs="Garamond"/>
          <w:lang w:val="en-AU"/>
        </w:rPr>
        <w:t xml:space="preserve">ones </w:t>
      </w:r>
      <w:r w:rsidR="00E103DA">
        <w:rPr>
          <w:rFonts w:ascii="Garamond" w:eastAsia="Garamond" w:hAnsi="Garamond" w:cs="Garamond"/>
          <w:lang w:val="en-AU"/>
        </w:rPr>
        <w:t xml:space="preserve">that are, on her view, infelicitous. </w:t>
      </w:r>
      <w:r w:rsidR="00BA3D64">
        <w:rPr>
          <w:rFonts w:ascii="Garamond" w:eastAsia="Garamond" w:hAnsi="Garamond" w:cs="Garamond"/>
          <w:lang w:val="en-AU"/>
        </w:rPr>
        <w:t>So she wants to map apparent truth to felicity.</w:t>
      </w:r>
    </w:p>
    <w:p w14:paraId="6019F671" w14:textId="77777777" w:rsidR="00E103DA" w:rsidRDefault="00E103DA" w:rsidP="00EC5FD4">
      <w:pPr>
        <w:pStyle w:val="Body"/>
        <w:spacing w:after="0" w:line="360" w:lineRule="auto"/>
        <w:jc w:val="both"/>
        <w:rPr>
          <w:rFonts w:ascii="Garamond" w:eastAsia="Garamond" w:hAnsi="Garamond" w:cs="Garamond"/>
          <w:lang w:val="en-AU"/>
        </w:rPr>
      </w:pPr>
    </w:p>
    <w:p w14:paraId="5E29FDCF" w14:textId="248ECD8F" w:rsidR="006F17D6" w:rsidRPr="00230DB9" w:rsidRDefault="006F17D6" w:rsidP="00EC5FD4">
      <w:pPr>
        <w:pStyle w:val="Body"/>
        <w:spacing w:after="0" w:line="360" w:lineRule="auto"/>
        <w:jc w:val="both"/>
        <w:rPr>
          <w:rFonts w:ascii="Garamond" w:eastAsia="Garamond" w:hAnsi="Garamond" w:cs="Garamond"/>
          <w:lang w:val="en-AU"/>
        </w:rPr>
      </w:pPr>
      <w:r w:rsidRPr="00FE2F55">
        <w:rPr>
          <w:rFonts w:ascii="Garamond" w:eastAsia="Garamond" w:hAnsi="Garamond" w:cs="Garamond"/>
          <w:lang w:val="en-AU"/>
        </w:rPr>
        <w:t xml:space="preserve">Defining felicity </w:t>
      </w:r>
      <w:r w:rsidR="00230DB9">
        <w:rPr>
          <w:rFonts w:ascii="Garamond" w:eastAsia="Garamond" w:hAnsi="Garamond" w:cs="Garamond"/>
          <w:lang w:val="en-AU"/>
        </w:rPr>
        <w:t xml:space="preserve">relative to a non-present fiction </w:t>
      </w:r>
      <w:r w:rsidRPr="00FE2F55">
        <w:rPr>
          <w:rFonts w:ascii="Garamond" w:eastAsia="Garamond" w:hAnsi="Garamond" w:cs="Garamond"/>
          <w:lang w:val="en-AU"/>
        </w:rPr>
        <w:t xml:space="preserve">is straightforward. An </w:t>
      </w:r>
      <w:r w:rsidRPr="00FE2F55">
        <w:rPr>
          <w:rFonts w:ascii="Garamond" w:hAnsi="Garamond"/>
          <w:lang w:val="en-AU"/>
        </w:rPr>
        <w:t xml:space="preserve">utterance of a non-present sentence, S, </w:t>
      </w:r>
      <w:r w:rsidR="00B42281">
        <w:rPr>
          <w:rFonts w:ascii="Garamond" w:hAnsi="Garamond"/>
          <w:lang w:val="en-AU"/>
        </w:rPr>
        <w:t xml:space="preserve">by a speaker </w:t>
      </w:r>
      <w:proofErr w:type="spellStart"/>
      <w:r w:rsidR="00B42281">
        <w:rPr>
          <w:rFonts w:ascii="Garamond" w:hAnsi="Garamond"/>
          <w:lang w:val="en-AU"/>
        </w:rPr>
        <w:t>S</w:t>
      </w:r>
      <w:r w:rsidR="00180E35">
        <w:rPr>
          <w:rFonts w:ascii="Garamond" w:hAnsi="Garamond"/>
          <w:lang w:val="en-AU"/>
        </w:rPr>
        <w:t>p</w:t>
      </w:r>
      <w:proofErr w:type="spellEnd"/>
      <w:r w:rsidR="00B42281">
        <w:rPr>
          <w:rFonts w:ascii="Garamond" w:hAnsi="Garamond"/>
          <w:lang w:val="en-AU"/>
        </w:rPr>
        <w:t xml:space="preserve">, </w:t>
      </w:r>
      <w:r w:rsidRPr="00FE2F55">
        <w:rPr>
          <w:rFonts w:ascii="Garamond" w:hAnsi="Garamond"/>
          <w:lang w:val="en-AU"/>
        </w:rPr>
        <w:t xml:space="preserve">is felicitous just in case P, the proposition S expresses, is part of </w:t>
      </w:r>
      <w:proofErr w:type="spellStart"/>
      <w:r w:rsidR="00B42281">
        <w:rPr>
          <w:rFonts w:ascii="Garamond" w:hAnsi="Garamond"/>
          <w:lang w:val="en-AU"/>
        </w:rPr>
        <w:t>S</w:t>
      </w:r>
      <w:r w:rsidR="00230DB9">
        <w:rPr>
          <w:rFonts w:ascii="Garamond" w:hAnsi="Garamond"/>
          <w:lang w:val="en-AU"/>
        </w:rPr>
        <w:t>p</w:t>
      </w:r>
      <w:r w:rsidR="00B42281">
        <w:rPr>
          <w:rFonts w:ascii="Garamond" w:hAnsi="Garamond"/>
          <w:lang w:val="en-AU"/>
        </w:rPr>
        <w:t>’s</w:t>
      </w:r>
      <w:proofErr w:type="spellEnd"/>
      <w:r w:rsidRPr="00FE2F55">
        <w:rPr>
          <w:rFonts w:ascii="Garamond" w:hAnsi="Garamond"/>
          <w:lang w:val="en-AU"/>
        </w:rPr>
        <w:t xml:space="preserve"> non-present fiction. An utterance is not felicitous iff it fails to be felicitous. </w:t>
      </w:r>
    </w:p>
    <w:p w14:paraId="0BFAD800" w14:textId="77777777" w:rsidR="006F17D6" w:rsidRPr="00FE2F55" w:rsidRDefault="006F17D6" w:rsidP="00EC5FD4">
      <w:pPr>
        <w:pStyle w:val="Body"/>
        <w:spacing w:after="0" w:line="360" w:lineRule="auto"/>
        <w:jc w:val="both"/>
        <w:rPr>
          <w:rFonts w:ascii="Garamond" w:hAnsi="Garamond"/>
          <w:lang w:val="en-AU"/>
        </w:rPr>
      </w:pPr>
    </w:p>
    <w:p w14:paraId="400836F5" w14:textId="00DCB18F" w:rsidR="00AC7EE4" w:rsidRDefault="006F17D6" w:rsidP="00EC5FD4">
      <w:pPr>
        <w:pStyle w:val="Body"/>
        <w:spacing w:after="0" w:line="360" w:lineRule="auto"/>
        <w:jc w:val="both"/>
        <w:rPr>
          <w:rFonts w:ascii="Garamond" w:hAnsi="Garamond"/>
          <w:lang w:val="en-AU"/>
        </w:rPr>
      </w:pPr>
      <w:r w:rsidRPr="00FE2F55">
        <w:rPr>
          <w:rFonts w:ascii="Garamond" w:hAnsi="Garamond"/>
          <w:lang w:val="en-AU"/>
        </w:rPr>
        <w:t>The fictionalist could then identify utterances that are infelicitous with those that are not felicitous. But that would be a mistake if she also wants to say that those utterances that we seem to take to be false</w:t>
      </w:r>
      <w:r w:rsidR="00230DB9">
        <w:rPr>
          <w:rFonts w:ascii="Garamond" w:hAnsi="Garamond"/>
          <w:lang w:val="en-AU"/>
        </w:rPr>
        <w:t xml:space="preserve"> </w:t>
      </w:r>
      <w:r w:rsidRPr="00FE2F55">
        <w:rPr>
          <w:rFonts w:ascii="Garamond" w:hAnsi="Garamond"/>
          <w:lang w:val="en-AU"/>
        </w:rPr>
        <w:t xml:space="preserve">are those that are infelicitous. For suppose that neither P nor </w:t>
      </w:r>
      <w:r w:rsidRPr="007F3F35">
        <w:rPr>
          <w:rFonts w:ascii="Garamond" w:hAnsi="Garamond"/>
          <w:lang w:val="en-AU"/>
        </w:rPr>
        <w:sym w:font="Symbol" w:char="F0D8"/>
      </w:r>
      <w:r w:rsidRPr="007F3F35">
        <w:rPr>
          <w:rFonts w:ascii="Garamond" w:hAnsi="Garamond"/>
          <w:lang w:val="en-AU"/>
        </w:rPr>
        <w:t xml:space="preserve">P is part of </w:t>
      </w:r>
      <w:r w:rsidR="00230DB9">
        <w:rPr>
          <w:rFonts w:ascii="Garamond" w:hAnsi="Garamond"/>
          <w:lang w:val="en-AU"/>
        </w:rPr>
        <w:t>the</w:t>
      </w:r>
      <w:r w:rsidR="00180E35" w:rsidRPr="007F3F35">
        <w:rPr>
          <w:rFonts w:ascii="Garamond" w:hAnsi="Garamond"/>
          <w:lang w:val="en-AU"/>
        </w:rPr>
        <w:t xml:space="preserve"> </w:t>
      </w:r>
      <w:r w:rsidR="009B537E">
        <w:rPr>
          <w:rFonts w:ascii="Garamond" w:hAnsi="Garamond"/>
          <w:lang w:val="en-AU"/>
        </w:rPr>
        <w:t xml:space="preserve">relevant </w:t>
      </w:r>
      <w:r w:rsidRPr="007F3F35">
        <w:rPr>
          <w:rFonts w:ascii="Garamond" w:hAnsi="Garamond"/>
          <w:lang w:val="en-AU"/>
        </w:rPr>
        <w:t>non-present fiction</w:t>
      </w:r>
      <w:r w:rsidRPr="00B211D5">
        <w:rPr>
          <w:rFonts w:ascii="Garamond" w:hAnsi="Garamond"/>
          <w:lang w:val="en-AU"/>
        </w:rPr>
        <w:t xml:space="preserve">. Then neither an utterance of S, nor </w:t>
      </w:r>
      <w:r w:rsidRPr="007F3F35">
        <w:rPr>
          <w:rFonts w:ascii="Garamond" w:hAnsi="Garamond"/>
          <w:lang w:val="en-AU"/>
        </w:rPr>
        <w:sym w:font="Symbol" w:char="F0D8"/>
      </w:r>
      <w:r w:rsidRPr="007F3F35">
        <w:rPr>
          <w:rFonts w:ascii="Garamond" w:hAnsi="Garamond"/>
          <w:lang w:val="en-AU"/>
        </w:rPr>
        <w:t>S</w:t>
      </w:r>
      <w:r w:rsidR="00AF6407">
        <w:rPr>
          <w:rFonts w:ascii="Garamond" w:hAnsi="Garamond"/>
          <w:lang w:val="en-AU"/>
        </w:rPr>
        <w:t xml:space="preserve"> (by a relevant speake</w:t>
      </w:r>
      <w:r w:rsidR="000517F3">
        <w:rPr>
          <w:rFonts w:ascii="Garamond" w:hAnsi="Garamond"/>
          <w:lang w:val="en-AU"/>
        </w:rPr>
        <w:t>r</w:t>
      </w:r>
      <w:r w:rsidR="00624BCA">
        <w:rPr>
          <w:rFonts w:ascii="Garamond" w:hAnsi="Garamond"/>
          <w:lang w:val="en-AU"/>
        </w:rPr>
        <w:t>,</w:t>
      </w:r>
      <w:r w:rsidR="000517F3">
        <w:rPr>
          <w:rFonts w:ascii="Garamond" w:hAnsi="Garamond"/>
          <w:lang w:val="en-AU"/>
        </w:rPr>
        <w:t xml:space="preserve"> </w:t>
      </w:r>
      <w:proofErr w:type="spellStart"/>
      <w:r w:rsidR="000517F3">
        <w:rPr>
          <w:rFonts w:ascii="Garamond" w:hAnsi="Garamond"/>
          <w:lang w:val="en-AU"/>
        </w:rPr>
        <w:t>Sp</w:t>
      </w:r>
      <w:proofErr w:type="spellEnd"/>
      <w:r w:rsidR="000517F3">
        <w:rPr>
          <w:rFonts w:ascii="Garamond" w:hAnsi="Garamond"/>
          <w:lang w:val="en-AU"/>
        </w:rPr>
        <w:t>)</w:t>
      </w:r>
      <w:r w:rsidR="00AF6407">
        <w:rPr>
          <w:rFonts w:ascii="Garamond" w:hAnsi="Garamond"/>
          <w:lang w:val="en-AU"/>
        </w:rPr>
        <w:t xml:space="preserve"> </w:t>
      </w:r>
      <w:r w:rsidRPr="007F3F35">
        <w:rPr>
          <w:rFonts w:ascii="Garamond" w:hAnsi="Garamond"/>
          <w:lang w:val="en-AU"/>
        </w:rPr>
        <w:t xml:space="preserve">is felicitous. </w:t>
      </w:r>
      <w:r w:rsidRPr="00B211D5">
        <w:rPr>
          <w:rFonts w:ascii="Garamond" w:hAnsi="Garamond"/>
          <w:lang w:val="en-AU"/>
        </w:rPr>
        <w:t xml:space="preserve">If we identify infelicity with an absence of felicity, then we will say that an utterance of S, or of </w:t>
      </w:r>
      <w:r w:rsidRPr="007F3F35">
        <w:rPr>
          <w:rFonts w:ascii="Garamond" w:hAnsi="Garamond"/>
          <w:lang w:val="en-AU"/>
        </w:rPr>
        <w:sym w:font="Symbol" w:char="F0D8"/>
      </w:r>
      <w:r w:rsidRPr="007F3F35">
        <w:rPr>
          <w:rFonts w:ascii="Garamond" w:hAnsi="Garamond"/>
          <w:lang w:val="en-AU"/>
        </w:rPr>
        <w:t xml:space="preserve">S </w:t>
      </w:r>
      <w:r w:rsidR="00921682">
        <w:rPr>
          <w:rFonts w:ascii="Garamond" w:hAnsi="Garamond"/>
          <w:lang w:val="en-AU"/>
        </w:rPr>
        <w:t xml:space="preserve">by </w:t>
      </w:r>
      <w:proofErr w:type="spellStart"/>
      <w:r w:rsidR="00921682">
        <w:rPr>
          <w:rFonts w:ascii="Garamond" w:hAnsi="Garamond"/>
          <w:lang w:val="en-AU"/>
        </w:rPr>
        <w:t>Sp</w:t>
      </w:r>
      <w:proofErr w:type="spellEnd"/>
      <w:r w:rsidR="00921682">
        <w:rPr>
          <w:rFonts w:ascii="Garamond" w:hAnsi="Garamond"/>
          <w:lang w:val="en-AU"/>
        </w:rPr>
        <w:t xml:space="preserve"> </w:t>
      </w:r>
      <w:r w:rsidRPr="007F3F35">
        <w:rPr>
          <w:rFonts w:ascii="Garamond" w:hAnsi="Garamond"/>
          <w:lang w:val="en-AU"/>
        </w:rPr>
        <w:t>is infelicitous. If that is right, then it ought be that it seems to us that an utterance of S</w:t>
      </w:r>
      <w:r w:rsidR="00624BCA">
        <w:rPr>
          <w:rFonts w:ascii="Garamond" w:hAnsi="Garamond"/>
          <w:lang w:val="en-AU"/>
        </w:rPr>
        <w:t xml:space="preserve"> by </w:t>
      </w:r>
      <w:proofErr w:type="spellStart"/>
      <w:r w:rsidR="00624BCA">
        <w:rPr>
          <w:rFonts w:ascii="Garamond" w:hAnsi="Garamond"/>
          <w:lang w:val="en-AU"/>
        </w:rPr>
        <w:t>Sp</w:t>
      </w:r>
      <w:proofErr w:type="spellEnd"/>
      <w:r w:rsidRPr="00B211D5">
        <w:rPr>
          <w:rFonts w:ascii="Garamond" w:hAnsi="Garamond"/>
          <w:lang w:val="en-AU"/>
        </w:rPr>
        <w:t xml:space="preserve"> is false, and also that an utterance of </w:t>
      </w:r>
      <w:r w:rsidRPr="007F3F35">
        <w:rPr>
          <w:rFonts w:ascii="Garamond" w:hAnsi="Garamond"/>
          <w:lang w:val="en-AU"/>
        </w:rPr>
        <w:sym w:font="Symbol" w:char="F0D8"/>
      </w:r>
      <w:r w:rsidRPr="007F3F35">
        <w:rPr>
          <w:rFonts w:ascii="Garamond" w:hAnsi="Garamond"/>
          <w:lang w:val="en-AU"/>
        </w:rPr>
        <w:t xml:space="preserve">S </w:t>
      </w:r>
      <w:r w:rsidR="00624BCA">
        <w:rPr>
          <w:rFonts w:ascii="Garamond" w:hAnsi="Garamond"/>
          <w:lang w:val="en-AU"/>
        </w:rPr>
        <w:t xml:space="preserve">by </w:t>
      </w:r>
      <w:proofErr w:type="spellStart"/>
      <w:r w:rsidR="00624BCA">
        <w:rPr>
          <w:rFonts w:ascii="Garamond" w:hAnsi="Garamond"/>
          <w:lang w:val="en-AU"/>
        </w:rPr>
        <w:t>Sp</w:t>
      </w:r>
      <w:proofErr w:type="spellEnd"/>
      <w:r w:rsidR="00624BCA">
        <w:rPr>
          <w:rFonts w:ascii="Garamond" w:hAnsi="Garamond"/>
          <w:lang w:val="en-AU"/>
        </w:rPr>
        <w:t xml:space="preserve"> </w:t>
      </w:r>
      <w:r w:rsidRPr="007F3F35">
        <w:rPr>
          <w:rFonts w:ascii="Garamond" w:hAnsi="Garamond"/>
          <w:lang w:val="en-AU"/>
        </w:rPr>
        <w:t xml:space="preserve">is false. But that does not tally with what we seem to be inclined to say. </w:t>
      </w:r>
    </w:p>
    <w:p w14:paraId="79A511B4" w14:textId="77777777" w:rsidR="00AC7EE4" w:rsidRDefault="00AC7EE4" w:rsidP="00EC5FD4">
      <w:pPr>
        <w:pStyle w:val="Body"/>
        <w:spacing w:after="0" w:line="360" w:lineRule="auto"/>
        <w:jc w:val="both"/>
        <w:rPr>
          <w:rFonts w:ascii="Garamond" w:hAnsi="Garamond"/>
          <w:lang w:val="en-AU"/>
        </w:rPr>
      </w:pPr>
    </w:p>
    <w:p w14:paraId="313D3DC2" w14:textId="1A30434E" w:rsidR="006F17D6" w:rsidRPr="00C55F11" w:rsidRDefault="006F17D6" w:rsidP="00EC5FD4">
      <w:pPr>
        <w:pStyle w:val="Body"/>
        <w:spacing w:after="0" w:line="360" w:lineRule="auto"/>
        <w:jc w:val="both"/>
        <w:rPr>
          <w:rFonts w:ascii="Garamond" w:hAnsi="Garamond"/>
          <w:lang w:val="en-AU"/>
        </w:rPr>
      </w:pPr>
      <w:r w:rsidRPr="007F3F35">
        <w:rPr>
          <w:rFonts w:ascii="Garamond" w:hAnsi="Garamond"/>
          <w:lang w:val="en-AU"/>
        </w:rPr>
        <w:t xml:space="preserve">Instead, then, I suggest the fictionalist say that </w:t>
      </w:r>
      <w:r w:rsidRPr="00B211D5">
        <w:rPr>
          <w:rFonts w:ascii="Garamond" w:hAnsi="Garamond"/>
          <w:lang w:val="en-AU"/>
        </w:rPr>
        <w:t xml:space="preserve">an utterance of a non-present sentence, S, </w:t>
      </w:r>
      <w:r w:rsidR="00BE1E70">
        <w:rPr>
          <w:rFonts w:ascii="Garamond" w:hAnsi="Garamond"/>
          <w:lang w:val="en-AU"/>
        </w:rPr>
        <w:t xml:space="preserve">by </w:t>
      </w:r>
      <w:proofErr w:type="spellStart"/>
      <w:r w:rsidR="00BE1E70">
        <w:rPr>
          <w:rFonts w:ascii="Garamond" w:hAnsi="Garamond"/>
          <w:lang w:val="en-AU"/>
        </w:rPr>
        <w:t>Sp</w:t>
      </w:r>
      <w:proofErr w:type="spellEnd"/>
      <w:r w:rsidR="00BE1E70">
        <w:rPr>
          <w:rFonts w:ascii="Garamond" w:hAnsi="Garamond"/>
          <w:lang w:val="en-AU"/>
        </w:rPr>
        <w:t xml:space="preserve">, </w:t>
      </w:r>
      <w:r w:rsidRPr="00B211D5">
        <w:rPr>
          <w:rFonts w:ascii="Garamond" w:hAnsi="Garamond"/>
          <w:lang w:val="en-AU"/>
        </w:rPr>
        <w:t xml:space="preserve">is </w:t>
      </w:r>
      <w:r w:rsidRPr="009C2AF6">
        <w:rPr>
          <w:rFonts w:ascii="Garamond" w:hAnsi="Garamond"/>
          <w:lang w:val="en-AU"/>
        </w:rPr>
        <w:t>infelicitous, just in case (a) an utterance of S</w:t>
      </w:r>
      <w:r w:rsidR="00BE1E70">
        <w:rPr>
          <w:rFonts w:ascii="Garamond" w:hAnsi="Garamond"/>
          <w:lang w:val="en-AU"/>
        </w:rPr>
        <w:t xml:space="preserve"> by </w:t>
      </w:r>
      <w:proofErr w:type="spellStart"/>
      <w:r w:rsidR="00BE1E70">
        <w:rPr>
          <w:rFonts w:ascii="Garamond" w:hAnsi="Garamond"/>
          <w:lang w:val="en-AU"/>
        </w:rPr>
        <w:t>Sp</w:t>
      </w:r>
      <w:proofErr w:type="spellEnd"/>
      <w:r w:rsidRPr="009C2AF6">
        <w:rPr>
          <w:rFonts w:ascii="Garamond" w:hAnsi="Garamond"/>
          <w:lang w:val="en-AU"/>
        </w:rPr>
        <w:t xml:space="preserve"> is not felicitous, and (b) </w:t>
      </w:r>
      <w:r w:rsidRPr="007F3F35">
        <w:rPr>
          <w:rFonts w:ascii="Garamond" w:hAnsi="Garamond"/>
          <w:lang w:val="en-AU"/>
        </w:rPr>
        <w:sym w:font="Symbol" w:char="F0D8"/>
      </w:r>
      <w:r w:rsidRPr="007F3F35">
        <w:rPr>
          <w:rFonts w:ascii="Garamond" w:hAnsi="Garamond"/>
          <w:lang w:val="en-AU"/>
        </w:rPr>
        <w:t xml:space="preserve">P is part of </w:t>
      </w:r>
      <w:proofErr w:type="spellStart"/>
      <w:r w:rsidR="00974341">
        <w:rPr>
          <w:rFonts w:ascii="Garamond" w:hAnsi="Garamond"/>
          <w:lang w:val="en-AU"/>
        </w:rPr>
        <w:t>Sp’s</w:t>
      </w:r>
      <w:proofErr w:type="spellEnd"/>
      <w:r w:rsidR="00974341" w:rsidRPr="007F3F35">
        <w:rPr>
          <w:rFonts w:ascii="Garamond" w:hAnsi="Garamond"/>
          <w:lang w:val="en-AU"/>
        </w:rPr>
        <w:t xml:space="preserve"> </w:t>
      </w:r>
      <w:r w:rsidRPr="007F3F35">
        <w:rPr>
          <w:rFonts w:ascii="Garamond" w:hAnsi="Garamond"/>
          <w:lang w:val="en-AU"/>
        </w:rPr>
        <w:t xml:space="preserve">non-present fiction. </w:t>
      </w:r>
      <w:r w:rsidRPr="00B211D5">
        <w:rPr>
          <w:rFonts w:ascii="Garamond" w:hAnsi="Garamond"/>
          <w:lang w:val="en-AU"/>
        </w:rPr>
        <w:t xml:space="preserve">This means that in cases in which neither P nor </w:t>
      </w:r>
      <w:r w:rsidRPr="007F3F35">
        <w:rPr>
          <w:rFonts w:ascii="Garamond" w:hAnsi="Garamond"/>
          <w:lang w:val="en-AU"/>
        </w:rPr>
        <w:sym w:font="Symbol" w:char="F0D8"/>
      </w:r>
      <w:r w:rsidRPr="007F3F35">
        <w:rPr>
          <w:rFonts w:ascii="Garamond" w:hAnsi="Garamond"/>
          <w:lang w:val="en-AU"/>
        </w:rPr>
        <w:t xml:space="preserve">P are part of the </w:t>
      </w:r>
      <w:r w:rsidR="009C457F">
        <w:rPr>
          <w:rFonts w:ascii="Garamond" w:hAnsi="Garamond"/>
          <w:lang w:val="en-AU"/>
        </w:rPr>
        <w:t xml:space="preserve">relevant </w:t>
      </w:r>
      <w:r w:rsidRPr="007F3F35">
        <w:rPr>
          <w:rFonts w:ascii="Garamond" w:hAnsi="Garamond"/>
          <w:lang w:val="en-AU"/>
        </w:rPr>
        <w:t xml:space="preserve">non-present fiction, neither an utterance of S nor of </w:t>
      </w:r>
      <w:r w:rsidRPr="007F3F35">
        <w:rPr>
          <w:rFonts w:ascii="Garamond" w:hAnsi="Garamond"/>
          <w:lang w:val="en-AU"/>
        </w:rPr>
        <w:sym w:font="Symbol" w:char="F0D8"/>
      </w:r>
      <w:r w:rsidRPr="007F3F35">
        <w:rPr>
          <w:rFonts w:ascii="Garamond" w:hAnsi="Garamond"/>
          <w:lang w:val="en-AU"/>
        </w:rPr>
        <w:t xml:space="preserve">S </w:t>
      </w:r>
      <w:r w:rsidR="002D32AA">
        <w:rPr>
          <w:rFonts w:ascii="Garamond" w:hAnsi="Garamond"/>
          <w:lang w:val="en-AU"/>
        </w:rPr>
        <w:t xml:space="preserve">by </w:t>
      </w:r>
      <w:proofErr w:type="spellStart"/>
      <w:r w:rsidR="002D32AA">
        <w:rPr>
          <w:rFonts w:ascii="Garamond" w:hAnsi="Garamond"/>
          <w:lang w:val="en-AU"/>
        </w:rPr>
        <w:t>Sp</w:t>
      </w:r>
      <w:proofErr w:type="spellEnd"/>
      <w:r w:rsidR="002D32AA">
        <w:rPr>
          <w:rFonts w:ascii="Garamond" w:hAnsi="Garamond"/>
          <w:lang w:val="en-AU"/>
        </w:rPr>
        <w:t xml:space="preserve"> </w:t>
      </w:r>
      <w:r w:rsidRPr="007F3F35">
        <w:rPr>
          <w:rFonts w:ascii="Garamond" w:hAnsi="Garamond"/>
          <w:lang w:val="en-AU"/>
        </w:rPr>
        <w:t>are felicitous, but an utterance of neith</w:t>
      </w:r>
      <w:r w:rsidRPr="00B211D5">
        <w:rPr>
          <w:rFonts w:ascii="Garamond" w:hAnsi="Garamond"/>
          <w:lang w:val="en-AU"/>
        </w:rPr>
        <w:t>er is infelicitous. By contrast, an utterance of S</w:t>
      </w:r>
      <w:r w:rsidR="008104BE">
        <w:rPr>
          <w:rFonts w:ascii="Garamond" w:hAnsi="Garamond"/>
          <w:lang w:val="en-AU"/>
        </w:rPr>
        <w:t xml:space="preserve"> by </w:t>
      </w:r>
      <w:proofErr w:type="spellStart"/>
      <w:r w:rsidR="008104BE">
        <w:rPr>
          <w:rFonts w:ascii="Garamond" w:hAnsi="Garamond"/>
          <w:lang w:val="en-AU"/>
        </w:rPr>
        <w:t>Sp</w:t>
      </w:r>
      <w:proofErr w:type="spellEnd"/>
      <w:r w:rsidR="008104BE">
        <w:rPr>
          <w:rFonts w:ascii="Garamond" w:hAnsi="Garamond"/>
          <w:lang w:val="en-AU"/>
        </w:rPr>
        <w:t>,</w:t>
      </w:r>
      <w:r w:rsidRPr="00B211D5">
        <w:rPr>
          <w:rFonts w:ascii="Garamond" w:hAnsi="Garamond"/>
          <w:lang w:val="en-AU"/>
        </w:rPr>
        <w:t xml:space="preserve"> is infelicitous if it’s not the case that P is in </w:t>
      </w:r>
      <w:proofErr w:type="spellStart"/>
      <w:r w:rsidR="00974341">
        <w:rPr>
          <w:rFonts w:ascii="Garamond" w:hAnsi="Garamond"/>
          <w:lang w:val="en-AU"/>
        </w:rPr>
        <w:t>Sp’s</w:t>
      </w:r>
      <w:proofErr w:type="spellEnd"/>
      <w:r w:rsidR="00974341" w:rsidRPr="00B211D5">
        <w:rPr>
          <w:rFonts w:ascii="Garamond" w:hAnsi="Garamond"/>
          <w:lang w:val="en-AU"/>
        </w:rPr>
        <w:t xml:space="preserve"> </w:t>
      </w:r>
      <w:r w:rsidRPr="00B211D5">
        <w:rPr>
          <w:rFonts w:ascii="Garamond" w:hAnsi="Garamond"/>
          <w:lang w:val="en-AU"/>
        </w:rPr>
        <w:t xml:space="preserve">non-present fiction, and it </w:t>
      </w:r>
      <w:r w:rsidRPr="009C2AF6">
        <w:rPr>
          <w:rFonts w:ascii="Garamond" w:hAnsi="Garamond"/>
          <w:i/>
          <w:lang w:val="en-AU"/>
        </w:rPr>
        <w:t>is</w:t>
      </w:r>
      <w:r w:rsidRPr="009C2AF6">
        <w:rPr>
          <w:rFonts w:ascii="Garamond" w:hAnsi="Garamond"/>
          <w:lang w:val="en-AU"/>
        </w:rPr>
        <w:t xml:space="preserve"> the case that </w:t>
      </w:r>
      <w:r w:rsidRPr="007F3F35">
        <w:rPr>
          <w:rFonts w:ascii="Garamond" w:hAnsi="Garamond"/>
          <w:lang w:val="en-AU"/>
        </w:rPr>
        <w:sym w:font="Symbol" w:char="F0D8"/>
      </w:r>
      <w:r w:rsidRPr="007F3F35">
        <w:rPr>
          <w:rFonts w:ascii="Garamond" w:hAnsi="Garamond"/>
          <w:lang w:val="en-AU"/>
        </w:rPr>
        <w:t xml:space="preserve">P is in </w:t>
      </w:r>
      <w:proofErr w:type="spellStart"/>
      <w:r w:rsidR="00181845">
        <w:rPr>
          <w:rFonts w:ascii="Garamond" w:hAnsi="Garamond"/>
          <w:lang w:val="en-AU"/>
        </w:rPr>
        <w:t>Sp’s</w:t>
      </w:r>
      <w:proofErr w:type="spellEnd"/>
      <w:r w:rsidR="00181845">
        <w:rPr>
          <w:rFonts w:ascii="Garamond" w:hAnsi="Garamond"/>
          <w:lang w:val="en-AU"/>
        </w:rPr>
        <w:t xml:space="preserve"> non-present</w:t>
      </w:r>
      <w:r w:rsidR="00181845" w:rsidRPr="007F3F35">
        <w:rPr>
          <w:rFonts w:ascii="Garamond" w:hAnsi="Garamond"/>
          <w:lang w:val="en-AU"/>
        </w:rPr>
        <w:t xml:space="preserve"> </w:t>
      </w:r>
      <w:r w:rsidRPr="007F3F35">
        <w:rPr>
          <w:rFonts w:ascii="Garamond" w:hAnsi="Garamond"/>
          <w:lang w:val="en-AU"/>
        </w:rPr>
        <w:t xml:space="preserve">fiction. So an utterance of ‘yesterday Daleks destroyed </w:t>
      </w:r>
      <w:r w:rsidRPr="007F3F35">
        <w:rPr>
          <w:rFonts w:ascii="Garamond" w:hAnsi="Garamond"/>
          <w:lang w:val="en-AU"/>
        </w:rPr>
        <w:lastRenderedPageBreak/>
        <w:t>London’</w:t>
      </w:r>
      <w:r w:rsidR="007C4BF4">
        <w:rPr>
          <w:rFonts w:ascii="Garamond" w:hAnsi="Garamond"/>
          <w:lang w:val="en-AU"/>
        </w:rPr>
        <w:t xml:space="preserve"> by </w:t>
      </w:r>
      <w:proofErr w:type="spellStart"/>
      <w:r w:rsidR="007C4BF4">
        <w:rPr>
          <w:rFonts w:ascii="Garamond" w:hAnsi="Garamond"/>
          <w:lang w:val="en-AU"/>
        </w:rPr>
        <w:t>Sp</w:t>
      </w:r>
      <w:proofErr w:type="spellEnd"/>
      <w:r w:rsidRPr="007F3F35">
        <w:rPr>
          <w:rFonts w:ascii="Garamond" w:hAnsi="Garamond"/>
          <w:lang w:val="en-AU"/>
        </w:rPr>
        <w:t xml:space="preserve"> is infelicitous, since not on</w:t>
      </w:r>
      <w:r w:rsidRPr="00B211D5">
        <w:rPr>
          <w:rFonts w:ascii="Garamond" w:hAnsi="Garamond"/>
          <w:lang w:val="en-AU"/>
        </w:rPr>
        <w:t xml:space="preserve">ly is </w:t>
      </w:r>
      <w:r w:rsidRPr="009C2AF6">
        <w:rPr>
          <w:rFonts w:ascii="Garamond" w:hAnsi="Garamond"/>
          <w:lang w:val="en-AU"/>
        </w:rPr>
        <w:t>that utterance not felicitous, since the proposition &lt;yesterday</w:t>
      </w:r>
      <w:r w:rsidRPr="007F3F35">
        <w:rPr>
          <w:rStyle w:val="FootnoteReference"/>
          <w:rFonts w:ascii="Garamond" w:hAnsi="Garamond"/>
          <w:lang w:val="en-AU"/>
        </w:rPr>
        <w:footnoteReference w:id="36"/>
      </w:r>
      <w:r w:rsidRPr="007F3F35">
        <w:rPr>
          <w:rFonts w:ascii="Garamond" w:hAnsi="Garamond"/>
          <w:lang w:val="en-AU"/>
        </w:rPr>
        <w:t xml:space="preserve"> Daleks destroyed London&gt; </w:t>
      </w:r>
      <w:r w:rsidRPr="00B211D5">
        <w:rPr>
          <w:rFonts w:ascii="Garamond" w:hAnsi="Garamond"/>
          <w:lang w:val="en-AU"/>
        </w:rPr>
        <w:t xml:space="preserve">is </w:t>
      </w:r>
      <w:r w:rsidRPr="009C2AF6">
        <w:rPr>
          <w:rFonts w:ascii="Garamond" w:hAnsi="Garamond"/>
          <w:lang w:val="en-AU"/>
        </w:rPr>
        <w:t xml:space="preserve">not in </w:t>
      </w:r>
      <w:proofErr w:type="spellStart"/>
      <w:r w:rsidR="007C4BF4">
        <w:rPr>
          <w:rFonts w:ascii="Garamond" w:hAnsi="Garamond"/>
          <w:lang w:val="en-AU"/>
        </w:rPr>
        <w:t>Sp’s</w:t>
      </w:r>
      <w:proofErr w:type="spellEnd"/>
      <w:r w:rsidR="007C4BF4" w:rsidRPr="009C2AF6">
        <w:rPr>
          <w:rFonts w:ascii="Garamond" w:hAnsi="Garamond"/>
          <w:lang w:val="en-AU"/>
        </w:rPr>
        <w:t xml:space="preserve"> </w:t>
      </w:r>
      <w:r w:rsidRPr="009C2AF6">
        <w:rPr>
          <w:rFonts w:ascii="Garamond" w:hAnsi="Garamond"/>
          <w:lang w:val="en-AU"/>
        </w:rPr>
        <w:t>non-present fiction, but the proposition &lt;it is not the case that yesterday, Daleks destroyed London&gt;</w:t>
      </w:r>
      <w:r w:rsidRPr="00EB7EEB">
        <w:rPr>
          <w:rFonts w:ascii="Garamond" w:hAnsi="Garamond"/>
          <w:lang w:val="en-AU"/>
        </w:rPr>
        <w:t xml:space="preserve"> </w:t>
      </w:r>
      <w:r w:rsidRPr="00F57E9C">
        <w:rPr>
          <w:rFonts w:ascii="Garamond" w:hAnsi="Garamond"/>
          <w:lang w:val="en-AU"/>
        </w:rPr>
        <w:t xml:space="preserve">is </w:t>
      </w:r>
      <w:r w:rsidR="00676486">
        <w:rPr>
          <w:rFonts w:ascii="Garamond" w:hAnsi="Garamond"/>
          <w:lang w:val="en-AU"/>
        </w:rPr>
        <w:t xml:space="preserve">(let us suppose) </w:t>
      </w:r>
      <w:r w:rsidRPr="00F57E9C">
        <w:rPr>
          <w:rFonts w:ascii="Garamond" w:hAnsi="Garamond"/>
          <w:lang w:val="en-AU"/>
        </w:rPr>
        <w:t xml:space="preserve">in </w:t>
      </w:r>
      <w:proofErr w:type="spellStart"/>
      <w:r w:rsidR="00ED3870">
        <w:rPr>
          <w:rFonts w:ascii="Garamond" w:hAnsi="Garamond"/>
          <w:lang w:val="en-AU"/>
        </w:rPr>
        <w:t>Sp’s</w:t>
      </w:r>
      <w:proofErr w:type="spellEnd"/>
      <w:r w:rsidR="00ED3870" w:rsidRPr="00F57E9C">
        <w:rPr>
          <w:rFonts w:ascii="Garamond" w:hAnsi="Garamond"/>
          <w:lang w:val="en-AU"/>
        </w:rPr>
        <w:t xml:space="preserve"> </w:t>
      </w:r>
      <w:r w:rsidRPr="00F57E9C">
        <w:rPr>
          <w:rFonts w:ascii="Garamond" w:hAnsi="Garamond"/>
          <w:lang w:val="en-AU"/>
        </w:rPr>
        <w:t xml:space="preserve">non-present fiction. </w:t>
      </w:r>
    </w:p>
    <w:p w14:paraId="15771971" w14:textId="77777777" w:rsidR="006F17D6" w:rsidRPr="004C55F0" w:rsidRDefault="006F17D6" w:rsidP="00EC5FD4">
      <w:pPr>
        <w:pStyle w:val="Body"/>
        <w:spacing w:after="0" w:line="360" w:lineRule="auto"/>
        <w:jc w:val="both"/>
        <w:rPr>
          <w:rFonts w:ascii="Garamond" w:hAnsi="Garamond"/>
          <w:lang w:val="en-AU"/>
        </w:rPr>
      </w:pPr>
    </w:p>
    <w:p w14:paraId="73E3449A" w14:textId="43A4C63D" w:rsidR="007C5314" w:rsidRDefault="006F17D6" w:rsidP="00EC5FD4">
      <w:pPr>
        <w:pStyle w:val="Body"/>
        <w:spacing w:after="0" w:line="360" w:lineRule="auto"/>
        <w:jc w:val="both"/>
        <w:rPr>
          <w:rFonts w:ascii="Garamond" w:eastAsia="Garamond" w:hAnsi="Garamond" w:cs="Garamond"/>
          <w:lang w:val="en-AU"/>
        </w:rPr>
      </w:pPr>
      <w:r w:rsidRPr="005361A7">
        <w:rPr>
          <w:rFonts w:ascii="Garamond" w:eastAsia="Garamond" w:hAnsi="Garamond" w:cs="Garamond"/>
          <w:lang w:val="en-AU"/>
        </w:rPr>
        <w:t xml:space="preserve">For this account to succeed, </w:t>
      </w:r>
      <w:r w:rsidRPr="00B355B6">
        <w:rPr>
          <w:rFonts w:ascii="Garamond" w:eastAsia="Garamond" w:hAnsi="Garamond" w:cs="Garamond"/>
          <w:lang w:val="en-AU"/>
        </w:rPr>
        <w:t xml:space="preserve">it needs to be that </w:t>
      </w:r>
      <w:r w:rsidRPr="00F6455C">
        <w:rPr>
          <w:rFonts w:ascii="Garamond" w:eastAsia="Garamond" w:hAnsi="Garamond" w:cs="Garamond"/>
          <w:lang w:val="en-AU"/>
        </w:rPr>
        <w:t>typically</w:t>
      </w:r>
      <w:r w:rsidRPr="00F70E44">
        <w:rPr>
          <w:rFonts w:ascii="Garamond" w:eastAsia="Garamond" w:hAnsi="Garamond" w:cs="Garamond"/>
          <w:lang w:val="en-AU"/>
        </w:rPr>
        <w:t xml:space="preserve"> </w:t>
      </w:r>
      <w:r w:rsidRPr="00203C04">
        <w:rPr>
          <w:rFonts w:ascii="Garamond" w:eastAsia="Garamond" w:hAnsi="Garamond" w:cs="Garamond"/>
          <w:lang w:val="en-AU"/>
        </w:rPr>
        <w:t>the uttera</w:t>
      </w:r>
      <w:r w:rsidRPr="00691D2B">
        <w:rPr>
          <w:rFonts w:ascii="Garamond" w:eastAsia="Garamond" w:hAnsi="Garamond" w:cs="Garamond"/>
          <w:lang w:val="en-AU"/>
        </w:rPr>
        <w:t>nces we seem to take to be true</w:t>
      </w:r>
      <w:r w:rsidRPr="00337FA1">
        <w:rPr>
          <w:rFonts w:ascii="Garamond" w:eastAsia="Garamond" w:hAnsi="Garamond" w:cs="Garamond"/>
          <w:lang w:val="en-AU"/>
        </w:rPr>
        <w:t xml:space="preserve"> are </w:t>
      </w:r>
      <w:r w:rsidRPr="00D6065C">
        <w:rPr>
          <w:rFonts w:ascii="Garamond" w:eastAsia="Garamond" w:hAnsi="Garamond" w:cs="Garamond"/>
          <w:lang w:val="en-AU"/>
        </w:rPr>
        <w:t>the utterances that, according to the fictionalist, are felicitous, and those we seem to take to be false are</w:t>
      </w:r>
      <w:r w:rsidRPr="00C76043">
        <w:rPr>
          <w:rFonts w:ascii="Garamond" w:eastAsia="Garamond" w:hAnsi="Garamond" w:cs="Garamond"/>
          <w:lang w:val="en-AU"/>
        </w:rPr>
        <w:t>, according to the fictionalist,</w:t>
      </w:r>
      <w:r w:rsidRPr="00626F57">
        <w:rPr>
          <w:rFonts w:ascii="Garamond" w:eastAsia="Garamond" w:hAnsi="Garamond" w:cs="Garamond"/>
          <w:lang w:val="en-AU"/>
        </w:rPr>
        <w:t xml:space="preserve"> </w:t>
      </w:r>
      <w:r w:rsidRPr="00605C7B">
        <w:rPr>
          <w:rFonts w:ascii="Garamond" w:eastAsia="Garamond" w:hAnsi="Garamond" w:cs="Garamond"/>
          <w:lang w:val="en-AU"/>
        </w:rPr>
        <w:t xml:space="preserve">infelicitous. </w:t>
      </w:r>
      <w:r w:rsidRPr="008628E7">
        <w:rPr>
          <w:rFonts w:ascii="Garamond" w:eastAsia="Garamond" w:hAnsi="Garamond" w:cs="Garamond"/>
          <w:i/>
          <w:lang w:val="en-AU"/>
        </w:rPr>
        <w:t>Prima facie,</w:t>
      </w:r>
      <w:r w:rsidRPr="001776C9">
        <w:rPr>
          <w:rFonts w:ascii="Garamond" w:eastAsia="Garamond" w:hAnsi="Garamond" w:cs="Garamond"/>
          <w:lang w:val="en-AU"/>
        </w:rPr>
        <w:t xml:space="preserve"> though, the fictionalist faces a problem. For she holds that </w:t>
      </w:r>
      <w:r w:rsidR="001A5BE6">
        <w:rPr>
          <w:rFonts w:ascii="Garamond" w:eastAsia="Garamond" w:hAnsi="Garamond" w:cs="Garamond"/>
          <w:lang w:val="en-AU"/>
        </w:rPr>
        <w:t>each individual</w:t>
      </w:r>
      <w:r w:rsidR="001A5BE6" w:rsidRPr="001776C9">
        <w:rPr>
          <w:rFonts w:ascii="Garamond" w:eastAsia="Garamond" w:hAnsi="Garamond" w:cs="Garamond"/>
          <w:lang w:val="en-AU"/>
        </w:rPr>
        <w:t xml:space="preserve"> </w:t>
      </w:r>
      <w:r w:rsidRPr="001776C9">
        <w:rPr>
          <w:rFonts w:ascii="Garamond" w:eastAsia="Garamond" w:hAnsi="Garamond" w:cs="Garamond"/>
          <w:lang w:val="en-AU"/>
        </w:rPr>
        <w:t>non-present fiction is incomplete</w:t>
      </w:r>
      <w:r w:rsidR="003B0AD8">
        <w:rPr>
          <w:rFonts w:ascii="Garamond" w:eastAsia="Garamond" w:hAnsi="Garamond" w:cs="Garamond"/>
          <w:lang w:val="en-AU"/>
        </w:rPr>
        <w:t xml:space="preserve">. </w:t>
      </w:r>
      <w:r w:rsidRPr="00694BDD">
        <w:rPr>
          <w:rFonts w:ascii="Garamond" w:eastAsia="Garamond" w:hAnsi="Garamond" w:cs="Garamond"/>
          <w:lang w:val="en-AU"/>
        </w:rPr>
        <w:t>H</w:t>
      </w:r>
      <w:r w:rsidRPr="00415987">
        <w:rPr>
          <w:rFonts w:ascii="Garamond" w:eastAsia="Garamond" w:hAnsi="Garamond" w:cs="Garamond"/>
          <w:lang w:val="en-AU"/>
        </w:rPr>
        <w:t>ence felicity will sometimes be incomplete</w:t>
      </w:r>
      <w:r w:rsidR="004040FC">
        <w:rPr>
          <w:rFonts w:ascii="Garamond" w:eastAsia="Garamond" w:hAnsi="Garamond" w:cs="Garamond"/>
          <w:lang w:val="en-AU"/>
        </w:rPr>
        <w:t>.</w:t>
      </w:r>
      <w:r w:rsidRPr="00415987">
        <w:rPr>
          <w:rFonts w:ascii="Garamond" w:eastAsia="Garamond" w:hAnsi="Garamond" w:cs="Garamond"/>
          <w:lang w:val="en-AU"/>
        </w:rPr>
        <w:t xml:space="preserve"> </w:t>
      </w:r>
      <w:r w:rsidRPr="001401FC">
        <w:rPr>
          <w:rFonts w:ascii="Garamond" w:eastAsia="Garamond" w:hAnsi="Garamond" w:cs="Garamond"/>
          <w:lang w:val="en-AU"/>
        </w:rPr>
        <w:t xml:space="preserve"> </w:t>
      </w:r>
      <w:r w:rsidRPr="00BF494B">
        <w:rPr>
          <w:rFonts w:ascii="Garamond" w:eastAsia="Garamond" w:hAnsi="Garamond" w:cs="Garamond"/>
          <w:lang w:val="en-AU"/>
        </w:rPr>
        <w:t>But ordinarily it does not seem to us that truth</w:t>
      </w:r>
      <w:r w:rsidRPr="00B16ED2">
        <w:rPr>
          <w:rFonts w:ascii="Garamond" w:eastAsia="Garamond" w:hAnsi="Garamond" w:cs="Garamond"/>
          <w:lang w:val="en-AU"/>
        </w:rPr>
        <w:t>s</w:t>
      </w:r>
      <w:r w:rsidRPr="009C403F">
        <w:rPr>
          <w:rFonts w:ascii="Garamond" w:eastAsia="Garamond" w:hAnsi="Garamond" w:cs="Garamond"/>
          <w:lang w:val="en-AU"/>
        </w:rPr>
        <w:t xml:space="preserve"> are </w:t>
      </w:r>
      <w:r w:rsidRPr="001930BD">
        <w:rPr>
          <w:rFonts w:ascii="Garamond" w:eastAsia="Garamond" w:hAnsi="Garamond" w:cs="Garamond"/>
          <w:lang w:val="en-AU"/>
        </w:rPr>
        <w:t>incomplete</w:t>
      </w:r>
      <w:r w:rsidR="004040FC">
        <w:rPr>
          <w:rFonts w:ascii="Garamond" w:eastAsia="Garamond" w:hAnsi="Garamond" w:cs="Garamond"/>
          <w:lang w:val="en-AU"/>
        </w:rPr>
        <w:t xml:space="preserve">. </w:t>
      </w:r>
      <w:r w:rsidRPr="00956778">
        <w:rPr>
          <w:rFonts w:ascii="Garamond" w:eastAsia="Garamond" w:hAnsi="Garamond" w:cs="Garamond"/>
          <w:lang w:val="en-AU"/>
        </w:rPr>
        <w:t xml:space="preserve"> </w:t>
      </w:r>
    </w:p>
    <w:p w14:paraId="551AA7EE" w14:textId="77777777" w:rsidR="007C5314" w:rsidRDefault="007C5314" w:rsidP="00EC5FD4">
      <w:pPr>
        <w:pStyle w:val="Body"/>
        <w:spacing w:after="0" w:line="360" w:lineRule="auto"/>
        <w:jc w:val="both"/>
        <w:rPr>
          <w:rFonts w:ascii="Garamond" w:eastAsia="Garamond" w:hAnsi="Garamond" w:cs="Garamond"/>
          <w:lang w:val="en-AU"/>
        </w:rPr>
      </w:pPr>
    </w:p>
    <w:p w14:paraId="1517AEFD" w14:textId="680D2DAF" w:rsidR="006F17D6" w:rsidRDefault="004040FC" w:rsidP="00EC5FD4">
      <w:pPr>
        <w:pStyle w:val="Body"/>
        <w:spacing w:after="0" w:line="360" w:lineRule="auto"/>
        <w:jc w:val="both"/>
        <w:rPr>
          <w:rFonts w:ascii="Garamond" w:eastAsia="Garamond" w:hAnsi="Garamond" w:cs="Garamond"/>
          <w:lang w:val="en-AU"/>
        </w:rPr>
      </w:pPr>
      <w:r>
        <w:rPr>
          <w:rFonts w:ascii="Garamond" w:eastAsia="Garamond" w:hAnsi="Garamond" w:cs="Garamond"/>
          <w:lang w:val="en-AU"/>
        </w:rPr>
        <w:t>In addition, the individualist</w:t>
      </w:r>
      <w:r w:rsidR="000326BD">
        <w:rPr>
          <w:rFonts w:ascii="Garamond" w:eastAsia="Garamond" w:hAnsi="Garamond" w:cs="Garamond"/>
          <w:lang w:val="en-AU"/>
        </w:rPr>
        <w:t>ic</w:t>
      </w:r>
      <w:r>
        <w:rPr>
          <w:rFonts w:ascii="Garamond" w:eastAsia="Garamond" w:hAnsi="Garamond" w:cs="Garamond"/>
          <w:lang w:val="en-AU"/>
        </w:rPr>
        <w:t xml:space="preserve"> pretence fictionalist holds that whether an utterance by a speaker is </w:t>
      </w:r>
      <w:r w:rsidR="00ED6EC7">
        <w:rPr>
          <w:rFonts w:ascii="Garamond" w:eastAsia="Garamond" w:hAnsi="Garamond" w:cs="Garamond"/>
          <w:lang w:val="en-AU"/>
        </w:rPr>
        <w:t>felicitous</w:t>
      </w:r>
      <w:r>
        <w:rPr>
          <w:rFonts w:ascii="Garamond" w:eastAsia="Garamond" w:hAnsi="Garamond" w:cs="Garamond"/>
          <w:lang w:val="en-AU"/>
        </w:rPr>
        <w:t xml:space="preserve"> </w:t>
      </w:r>
      <w:r w:rsidR="00ED6EC7">
        <w:rPr>
          <w:rFonts w:ascii="Garamond" w:eastAsia="Garamond" w:hAnsi="Garamond" w:cs="Garamond"/>
          <w:lang w:val="en-AU"/>
        </w:rPr>
        <w:t>depends on</w:t>
      </w:r>
      <w:r>
        <w:rPr>
          <w:rFonts w:ascii="Garamond" w:eastAsia="Garamond" w:hAnsi="Garamond" w:cs="Garamond"/>
          <w:lang w:val="en-AU"/>
        </w:rPr>
        <w:t xml:space="preserve"> the content of that </w:t>
      </w:r>
      <w:r w:rsidR="00ED6EC7">
        <w:rPr>
          <w:rFonts w:ascii="Garamond" w:eastAsia="Garamond" w:hAnsi="Garamond" w:cs="Garamond"/>
          <w:lang w:val="en-AU"/>
        </w:rPr>
        <w:t>individual</w:t>
      </w:r>
      <w:r>
        <w:rPr>
          <w:rFonts w:ascii="Garamond" w:eastAsia="Garamond" w:hAnsi="Garamond" w:cs="Garamond"/>
          <w:lang w:val="en-AU"/>
        </w:rPr>
        <w:t>’</w:t>
      </w:r>
      <w:r w:rsidR="00ED6EC7">
        <w:rPr>
          <w:rFonts w:ascii="Garamond" w:eastAsia="Garamond" w:hAnsi="Garamond" w:cs="Garamond"/>
          <w:lang w:val="en-AU"/>
        </w:rPr>
        <w:t>s</w:t>
      </w:r>
      <w:r>
        <w:rPr>
          <w:rFonts w:ascii="Garamond" w:eastAsia="Garamond" w:hAnsi="Garamond" w:cs="Garamond"/>
          <w:lang w:val="en-AU"/>
        </w:rPr>
        <w:t xml:space="preserve"> non-</w:t>
      </w:r>
      <w:r w:rsidR="00ED6EC7">
        <w:rPr>
          <w:rFonts w:ascii="Garamond" w:eastAsia="Garamond" w:hAnsi="Garamond" w:cs="Garamond"/>
          <w:lang w:val="en-AU"/>
        </w:rPr>
        <w:t>present</w:t>
      </w:r>
      <w:r>
        <w:rPr>
          <w:rFonts w:ascii="Garamond" w:eastAsia="Garamond" w:hAnsi="Garamond" w:cs="Garamond"/>
          <w:lang w:val="en-AU"/>
        </w:rPr>
        <w:t xml:space="preserve"> </w:t>
      </w:r>
      <w:r w:rsidR="00ED6EC7">
        <w:rPr>
          <w:rFonts w:ascii="Garamond" w:eastAsia="Garamond" w:hAnsi="Garamond" w:cs="Garamond"/>
          <w:lang w:val="en-AU"/>
        </w:rPr>
        <w:t>fiction</w:t>
      </w:r>
      <w:r>
        <w:rPr>
          <w:rFonts w:ascii="Garamond" w:eastAsia="Garamond" w:hAnsi="Garamond" w:cs="Garamond"/>
          <w:lang w:val="en-AU"/>
        </w:rPr>
        <w:t xml:space="preserve">. </w:t>
      </w:r>
      <w:r w:rsidR="00ED6EC7">
        <w:rPr>
          <w:rFonts w:ascii="Garamond" w:eastAsia="Garamond" w:hAnsi="Garamond" w:cs="Garamond"/>
          <w:lang w:val="en-AU"/>
        </w:rPr>
        <w:t>T</w:t>
      </w:r>
      <w:r>
        <w:rPr>
          <w:rFonts w:ascii="Garamond" w:eastAsia="Garamond" w:hAnsi="Garamond" w:cs="Garamond"/>
          <w:lang w:val="en-AU"/>
        </w:rPr>
        <w:t xml:space="preserve">his leaves open that an </w:t>
      </w:r>
      <w:r w:rsidR="00ED6EC7">
        <w:rPr>
          <w:rFonts w:ascii="Garamond" w:eastAsia="Garamond" w:hAnsi="Garamond" w:cs="Garamond"/>
          <w:lang w:val="en-AU"/>
        </w:rPr>
        <w:t>utterance</w:t>
      </w:r>
      <w:r>
        <w:rPr>
          <w:rFonts w:ascii="Garamond" w:eastAsia="Garamond" w:hAnsi="Garamond" w:cs="Garamond"/>
          <w:lang w:val="en-AU"/>
        </w:rPr>
        <w:t xml:space="preserve"> of S by </w:t>
      </w:r>
      <w:proofErr w:type="spellStart"/>
      <w:r>
        <w:rPr>
          <w:rFonts w:ascii="Garamond" w:eastAsia="Garamond" w:hAnsi="Garamond" w:cs="Garamond"/>
          <w:lang w:val="en-AU"/>
        </w:rPr>
        <w:t>Sp</w:t>
      </w:r>
      <w:proofErr w:type="spellEnd"/>
      <w:r>
        <w:rPr>
          <w:rFonts w:ascii="Garamond" w:eastAsia="Garamond" w:hAnsi="Garamond" w:cs="Garamond"/>
          <w:lang w:val="en-AU"/>
        </w:rPr>
        <w:t xml:space="preserve"> </w:t>
      </w:r>
      <w:r w:rsidR="00ED6EC7">
        <w:rPr>
          <w:rFonts w:ascii="Garamond" w:eastAsia="Garamond" w:hAnsi="Garamond" w:cs="Garamond"/>
          <w:lang w:val="en-AU"/>
        </w:rPr>
        <w:t>is</w:t>
      </w:r>
      <w:r>
        <w:rPr>
          <w:rFonts w:ascii="Garamond" w:eastAsia="Garamond" w:hAnsi="Garamond" w:cs="Garamond"/>
          <w:lang w:val="en-AU"/>
        </w:rPr>
        <w:t xml:space="preserve"> </w:t>
      </w:r>
      <w:r w:rsidR="00ED6EC7">
        <w:rPr>
          <w:rFonts w:ascii="Garamond" w:eastAsia="Garamond" w:hAnsi="Garamond" w:cs="Garamond"/>
          <w:lang w:val="en-AU"/>
        </w:rPr>
        <w:t>felicitous</w:t>
      </w:r>
      <w:r>
        <w:rPr>
          <w:rFonts w:ascii="Garamond" w:eastAsia="Garamond" w:hAnsi="Garamond" w:cs="Garamond"/>
          <w:lang w:val="en-AU"/>
        </w:rPr>
        <w:t xml:space="preserve">, while an </w:t>
      </w:r>
      <w:r w:rsidR="00ED6EC7">
        <w:rPr>
          <w:rFonts w:ascii="Garamond" w:eastAsia="Garamond" w:hAnsi="Garamond" w:cs="Garamond"/>
          <w:lang w:val="en-AU"/>
        </w:rPr>
        <w:t>utterance</w:t>
      </w:r>
      <w:r>
        <w:rPr>
          <w:rFonts w:ascii="Garamond" w:eastAsia="Garamond" w:hAnsi="Garamond" w:cs="Garamond"/>
          <w:lang w:val="en-AU"/>
        </w:rPr>
        <w:t xml:space="preserve"> of S by </w:t>
      </w:r>
      <w:proofErr w:type="spellStart"/>
      <w:r>
        <w:rPr>
          <w:rFonts w:ascii="Garamond" w:eastAsia="Garamond" w:hAnsi="Garamond" w:cs="Garamond"/>
          <w:lang w:val="en-AU"/>
        </w:rPr>
        <w:t>Sp</w:t>
      </w:r>
      <w:proofErr w:type="spellEnd"/>
      <w:r>
        <w:rPr>
          <w:rFonts w:ascii="Garamond" w:eastAsia="Garamond" w:hAnsi="Garamond" w:cs="Garamond"/>
          <w:lang w:val="en-AU"/>
        </w:rPr>
        <w:t xml:space="preserve">* </w:t>
      </w:r>
      <w:r w:rsidR="00ED6EC7">
        <w:rPr>
          <w:rFonts w:ascii="Garamond" w:eastAsia="Garamond" w:hAnsi="Garamond" w:cs="Garamond"/>
          <w:lang w:val="en-AU"/>
        </w:rPr>
        <w:t>is not.</w:t>
      </w:r>
      <w:r>
        <w:rPr>
          <w:rFonts w:ascii="Garamond" w:eastAsia="Garamond" w:hAnsi="Garamond" w:cs="Garamond"/>
          <w:lang w:val="en-AU"/>
        </w:rPr>
        <w:t xml:space="preserve"> </w:t>
      </w:r>
      <w:r w:rsidR="00ED6EC7">
        <w:rPr>
          <w:rFonts w:ascii="Garamond" w:eastAsia="Garamond" w:hAnsi="Garamond" w:cs="Garamond"/>
          <w:lang w:val="en-AU"/>
        </w:rPr>
        <w:t xml:space="preserve">On the assumption that an utterance of S by </w:t>
      </w:r>
      <w:proofErr w:type="spellStart"/>
      <w:r w:rsidR="00ED6EC7">
        <w:rPr>
          <w:rFonts w:ascii="Garamond" w:eastAsia="Garamond" w:hAnsi="Garamond" w:cs="Garamond"/>
          <w:lang w:val="en-AU"/>
        </w:rPr>
        <w:t>Sp</w:t>
      </w:r>
      <w:proofErr w:type="spellEnd"/>
      <w:r w:rsidR="00ED6EC7">
        <w:rPr>
          <w:rFonts w:ascii="Garamond" w:eastAsia="Garamond" w:hAnsi="Garamond" w:cs="Garamond"/>
          <w:lang w:val="en-AU"/>
        </w:rPr>
        <w:t xml:space="preserve"> and by </w:t>
      </w:r>
      <w:proofErr w:type="spellStart"/>
      <w:r w:rsidR="00ED6EC7">
        <w:rPr>
          <w:rFonts w:ascii="Garamond" w:eastAsia="Garamond" w:hAnsi="Garamond" w:cs="Garamond"/>
          <w:lang w:val="en-AU"/>
        </w:rPr>
        <w:t>Sp</w:t>
      </w:r>
      <w:proofErr w:type="spellEnd"/>
      <w:r w:rsidR="00ED6EC7">
        <w:rPr>
          <w:rFonts w:ascii="Garamond" w:eastAsia="Garamond" w:hAnsi="Garamond" w:cs="Garamond"/>
          <w:lang w:val="en-AU"/>
        </w:rPr>
        <w:t xml:space="preserve">* expresses the same proposition, P, though, we do not usually think that P can be true at </w:t>
      </w:r>
      <w:proofErr w:type="spellStart"/>
      <w:r w:rsidR="00ED6EC7">
        <w:rPr>
          <w:rFonts w:ascii="Garamond" w:eastAsia="Garamond" w:hAnsi="Garamond" w:cs="Garamond"/>
          <w:lang w:val="en-AU"/>
        </w:rPr>
        <w:t>Sp’s</w:t>
      </w:r>
      <w:proofErr w:type="spellEnd"/>
      <w:r w:rsidR="00ED6EC7">
        <w:rPr>
          <w:rFonts w:ascii="Garamond" w:eastAsia="Garamond" w:hAnsi="Garamond" w:cs="Garamond"/>
          <w:lang w:val="en-AU"/>
        </w:rPr>
        <w:t xml:space="preserve"> context and false at </w:t>
      </w:r>
      <w:proofErr w:type="spellStart"/>
      <w:r w:rsidR="00ED6EC7">
        <w:rPr>
          <w:rFonts w:ascii="Garamond" w:eastAsia="Garamond" w:hAnsi="Garamond" w:cs="Garamond"/>
          <w:lang w:val="en-AU"/>
        </w:rPr>
        <w:t>Sp</w:t>
      </w:r>
      <w:proofErr w:type="spellEnd"/>
      <w:r w:rsidR="00ED6EC7">
        <w:rPr>
          <w:rFonts w:ascii="Garamond" w:eastAsia="Garamond" w:hAnsi="Garamond" w:cs="Garamond"/>
          <w:lang w:val="en-AU"/>
        </w:rPr>
        <w:t xml:space="preserve">*s. Or at least, even if we are a relativist about truth for some </w:t>
      </w:r>
      <w:r w:rsidR="004D47EF">
        <w:rPr>
          <w:rFonts w:ascii="Garamond" w:eastAsia="Garamond" w:hAnsi="Garamond" w:cs="Garamond"/>
          <w:lang w:val="en-AU"/>
        </w:rPr>
        <w:t>propositions</w:t>
      </w:r>
      <w:r w:rsidR="00ED6EC7">
        <w:rPr>
          <w:rFonts w:ascii="Garamond" w:eastAsia="Garamond" w:hAnsi="Garamond" w:cs="Garamond"/>
          <w:lang w:val="en-AU"/>
        </w:rPr>
        <w:t xml:space="preserve"> such as, for </w:t>
      </w:r>
      <w:r w:rsidR="004D47EF">
        <w:rPr>
          <w:rFonts w:ascii="Garamond" w:eastAsia="Garamond" w:hAnsi="Garamond" w:cs="Garamond"/>
          <w:lang w:val="en-AU"/>
        </w:rPr>
        <w:t>instance</w:t>
      </w:r>
      <w:r w:rsidR="00ED6EC7">
        <w:rPr>
          <w:rFonts w:ascii="Garamond" w:eastAsia="Garamond" w:hAnsi="Garamond" w:cs="Garamond"/>
          <w:lang w:val="en-AU"/>
        </w:rPr>
        <w:t xml:space="preserve"> &lt;vegemite is tasty&gt; we are</w:t>
      </w:r>
      <w:r w:rsidR="004D47EF">
        <w:rPr>
          <w:rFonts w:ascii="Garamond" w:eastAsia="Garamond" w:hAnsi="Garamond" w:cs="Garamond"/>
          <w:lang w:val="en-AU"/>
        </w:rPr>
        <w:t xml:space="preserve"> not likely to be </w:t>
      </w:r>
      <w:r w:rsidR="00ED6EC7">
        <w:rPr>
          <w:rFonts w:ascii="Garamond" w:eastAsia="Garamond" w:hAnsi="Garamond" w:cs="Garamond"/>
          <w:lang w:val="en-AU"/>
        </w:rPr>
        <w:t>relativist</w:t>
      </w:r>
      <w:r w:rsidR="004D47EF">
        <w:rPr>
          <w:rFonts w:ascii="Garamond" w:eastAsia="Garamond" w:hAnsi="Garamond" w:cs="Garamond"/>
          <w:lang w:val="en-AU"/>
        </w:rPr>
        <w:t>s</w:t>
      </w:r>
      <w:r w:rsidR="00ED6EC7">
        <w:rPr>
          <w:rFonts w:ascii="Garamond" w:eastAsia="Garamond" w:hAnsi="Garamond" w:cs="Garamond"/>
          <w:lang w:val="en-AU"/>
        </w:rPr>
        <w:t xml:space="preserve"> about</w:t>
      </w:r>
      <w:r w:rsidR="0013304A">
        <w:rPr>
          <w:rFonts w:ascii="Garamond" w:eastAsia="Garamond" w:hAnsi="Garamond" w:cs="Garamond"/>
          <w:lang w:val="en-AU"/>
        </w:rPr>
        <w:t xml:space="preserve"> the truth of utterances of propositions </w:t>
      </w:r>
      <w:r w:rsidR="00ED6EC7">
        <w:rPr>
          <w:rFonts w:ascii="Garamond" w:eastAsia="Garamond" w:hAnsi="Garamond" w:cs="Garamond"/>
          <w:lang w:val="en-AU"/>
        </w:rPr>
        <w:t xml:space="preserve">such as </w:t>
      </w:r>
      <w:r>
        <w:rPr>
          <w:rFonts w:ascii="Garamond" w:eastAsia="Garamond" w:hAnsi="Garamond" w:cs="Garamond"/>
          <w:lang w:val="en-AU"/>
        </w:rPr>
        <w:t>&lt;Annie was tired at t*&gt;.</w:t>
      </w:r>
      <w:r w:rsidR="004D47EF">
        <w:rPr>
          <w:rFonts w:ascii="Garamond" w:eastAsia="Garamond" w:hAnsi="Garamond" w:cs="Garamond"/>
          <w:lang w:val="en-AU"/>
        </w:rPr>
        <w:t xml:space="preserve"> So our intuitions about which </w:t>
      </w:r>
      <w:r w:rsidR="0043279A">
        <w:rPr>
          <w:rFonts w:ascii="Garamond" w:eastAsia="Garamond" w:hAnsi="Garamond" w:cs="Garamond"/>
          <w:lang w:val="en-AU"/>
        </w:rPr>
        <w:t>utterances</w:t>
      </w:r>
      <w:r w:rsidR="004D47EF">
        <w:rPr>
          <w:rFonts w:ascii="Garamond" w:eastAsia="Garamond" w:hAnsi="Garamond" w:cs="Garamond"/>
          <w:lang w:val="en-AU"/>
        </w:rPr>
        <w:t xml:space="preserve"> are true seems to come apart from facts about which </w:t>
      </w:r>
      <w:r w:rsidR="007965FD">
        <w:rPr>
          <w:rFonts w:ascii="Garamond" w:eastAsia="Garamond" w:hAnsi="Garamond" w:cs="Garamond"/>
          <w:lang w:val="en-AU"/>
        </w:rPr>
        <w:t>utterances</w:t>
      </w:r>
      <w:r w:rsidR="004D47EF">
        <w:rPr>
          <w:rFonts w:ascii="Garamond" w:eastAsia="Garamond" w:hAnsi="Garamond" w:cs="Garamond"/>
          <w:lang w:val="en-AU"/>
        </w:rPr>
        <w:t xml:space="preserve"> are felicitous according to the </w:t>
      </w:r>
      <w:r w:rsidR="0059795E">
        <w:rPr>
          <w:rFonts w:ascii="Garamond" w:eastAsia="Garamond" w:hAnsi="Garamond" w:cs="Garamond"/>
          <w:lang w:val="en-AU"/>
        </w:rPr>
        <w:t>fictionalist</w:t>
      </w:r>
      <w:r w:rsidR="004D47EF">
        <w:rPr>
          <w:rFonts w:ascii="Garamond" w:eastAsia="Garamond" w:hAnsi="Garamond" w:cs="Garamond"/>
          <w:lang w:val="en-AU"/>
        </w:rPr>
        <w:t xml:space="preserve">. </w:t>
      </w:r>
      <w:r w:rsidR="00ED6EC7">
        <w:rPr>
          <w:rFonts w:ascii="Garamond" w:eastAsia="Garamond" w:hAnsi="Garamond" w:cs="Garamond"/>
          <w:lang w:val="en-AU"/>
        </w:rPr>
        <w:t xml:space="preserve">I'll return to this latter </w:t>
      </w:r>
      <w:r w:rsidR="004D47EF">
        <w:rPr>
          <w:rFonts w:ascii="Garamond" w:eastAsia="Garamond" w:hAnsi="Garamond" w:cs="Garamond"/>
          <w:lang w:val="en-AU"/>
        </w:rPr>
        <w:t>problem</w:t>
      </w:r>
      <w:r w:rsidR="00ED6EC7">
        <w:rPr>
          <w:rFonts w:ascii="Garamond" w:eastAsia="Garamond" w:hAnsi="Garamond" w:cs="Garamond"/>
          <w:lang w:val="en-AU"/>
        </w:rPr>
        <w:t xml:space="preserve"> in section 5, where I </w:t>
      </w:r>
      <w:r w:rsidR="0059795E">
        <w:rPr>
          <w:rFonts w:ascii="Garamond" w:eastAsia="Garamond" w:hAnsi="Garamond" w:cs="Garamond"/>
          <w:lang w:val="en-AU"/>
        </w:rPr>
        <w:t>move from discussing</w:t>
      </w:r>
      <w:r w:rsidR="00ED6EC7">
        <w:rPr>
          <w:rFonts w:ascii="Garamond" w:eastAsia="Garamond" w:hAnsi="Garamond" w:cs="Garamond"/>
          <w:lang w:val="en-AU"/>
        </w:rPr>
        <w:t xml:space="preserve"> individualist </w:t>
      </w:r>
      <w:r w:rsidR="0059795E">
        <w:rPr>
          <w:rFonts w:ascii="Garamond" w:eastAsia="Garamond" w:hAnsi="Garamond" w:cs="Garamond"/>
          <w:lang w:val="en-AU"/>
        </w:rPr>
        <w:t>hermeneutic</w:t>
      </w:r>
      <w:r w:rsidR="00ED6EC7">
        <w:rPr>
          <w:rFonts w:ascii="Garamond" w:eastAsia="Garamond" w:hAnsi="Garamond" w:cs="Garamond"/>
          <w:lang w:val="en-AU"/>
        </w:rPr>
        <w:t xml:space="preserve"> fictionalism </w:t>
      </w:r>
      <w:r w:rsidR="0059795E">
        <w:rPr>
          <w:rFonts w:ascii="Garamond" w:eastAsia="Garamond" w:hAnsi="Garamond" w:cs="Garamond"/>
          <w:lang w:val="en-AU"/>
        </w:rPr>
        <w:t>t</w:t>
      </w:r>
      <w:r w:rsidR="00ED6EC7">
        <w:rPr>
          <w:rFonts w:ascii="Garamond" w:eastAsia="Garamond" w:hAnsi="Garamond" w:cs="Garamond"/>
          <w:lang w:val="en-AU"/>
        </w:rPr>
        <w:t xml:space="preserve">o discussing </w:t>
      </w:r>
      <w:r w:rsidR="0059795E">
        <w:rPr>
          <w:rFonts w:ascii="Garamond" w:eastAsia="Garamond" w:hAnsi="Garamond" w:cs="Garamond"/>
          <w:lang w:val="en-AU"/>
        </w:rPr>
        <w:t xml:space="preserve">what I call hermeneutic </w:t>
      </w:r>
      <w:r w:rsidR="00ED6EC7" w:rsidRPr="00D6062E">
        <w:rPr>
          <w:rFonts w:ascii="Garamond" w:eastAsia="Garamond" w:hAnsi="Garamond" w:cs="Garamond"/>
          <w:i/>
          <w:lang w:val="en-AU"/>
        </w:rPr>
        <w:t>shared</w:t>
      </w:r>
      <w:r w:rsidR="00ED6EC7">
        <w:rPr>
          <w:rFonts w:ascii="Garamond" w:eastAsia="Garamond" w:hAnsi="Garamond" w:cs="Garamond"/>
          <w:lang w:val="en-AU"/>
        </w:rPr>
        <w:t xml:space="preserve"> fictionalism about the no</w:t>
      </w:r>
      <w:r w:rsidR="0059795E">
        <w:rPr>
          <w:rFonts w:ascii="Garamond" w:eastAsia="Garamond" w:hAnsi="Garamond" w:cs="Garamond"/>
          <w:lang w:val="en-AU"/>
        </w:rPr>
        <w:t>n</w:t>
      </w:r>
      <w:r w:rsidR="00ED6EC7">
        <w:rPr>
          <w:rFonts w:ascii="Garamond" w:eastAsia="Garamond" w:hAnsi="Garamond" w:cs="Garamond"/>
          <w:lang w:val="en-AU"/>
        </w:rPr>
        <w:t>-</w:t>
      </w:r>
      <w:r w:rsidR="0059795E">
        <w:rPr>
          <w:rFonts w:ascii="Garamond" w:eastAsia="Garamond" w:hAnsi="Garamond" w:cs="Garamond"/>
          <w:lang w:val="en-AU"/>
        </w:rPr>
        <w:t>present</w:t>
      </w:r>
      <w:r w:rsidR="00ED6EC7">
        <w:rPr>
          <w:rFonts w:ascii="Garamond" w:eastAsia="Garamond" w:hAnsi="Garamond" w:cs="Garamond"/>
          <w:lang w:val="en-AU"/>
        </w:rPr>
        <w:t xml:space="preserve">. For now, let’s focus on the first of these problems. </w:t>
      </w:r>
    </w:p>
    <w:p w14:paraId="1F391627" w14:textId="77777777" w:rsidR="009B537E" w:rsidRPr="00872A5E" w:rsidRDefault="009B537E" w:rsidP="00EC5FD4">
      <w:pPr>
        <w:pStyle w:val="Body"/>
        <w:spacing w:after="0" w:line="360" w:lineRule="auto"/>
        <w:jc w:val="both"/>
        <w:rPr>
          <w:rFonts w:ascii="Garamond" w:hAnsi="Garamond"/>
          <w:lang w:val="en-AU"/>
        </w:rPr>
      </w:pPr>
    </w:p>
    <w:p w14:paraId="48A0D675" w14:textId="2355E987" w:rsidR="006F17D6" w:rsidRDefault="006F17D6" w:rsidP="00EC5FD4">
      <w:pPr>
        <w:pStyle w:val="Body"/>
        <w:spacing w:after="0" w:line="360" w:lineRule="auto"/>
        <w:jc w:val="both"/>
        <w:rPr>
          <w:rFonts w:ascii="Garamond" w:hAnsi="Garamond"/>
          <w:lang w:val="en-AU"/>
        </w:rPr>
      </w:pPr>
      <w:r w:rsidRPr="00C1491F">
        <w:rPr>
          <w:rFonts w:ascii="Garamond" w:eastAsia="Times New Roman" w:hAnsi="Garamond"/>
          <w:color w:val="242729"/>
          <w:bdr w:val="none" w:sz="0" w:space="0" w:color="auto"/>
          <w:shd w:val="clear" w:color="auto" w:fill="FFFFFF"/>
          <w:lang w:val="en-AU"/>
        </w:rPr>
        <w:t>I</w:t>
      </w:r>
      <w:r w:rsidRPr="00924927">
        <w:rPr>
          <w:rFonts w:ascii="Garamond" w:eastAsia="Times New Roman" w:hAnsi="Garamond"/>
          <w:color w:val="242729"/>
          <w:bdr w:val="none" w:sz="0" w:space="0" w:color="auto"/>
          <w:shd w:val="clear" w:color="auto" w:fill="FFFFFF"/>
          <w:lang w:val="en-AU"/>
        </w:rPr>
        <w:t>f the non-present fiction is incomplete then, one might think</w:t>
      </w:r>
      <w:r w:rsidRPr="0006027D">
        <w:rPr>
          <w:rFonts w:ascii="Garamond" w:eastAsia="Times New Roman" w:hAnsi="Garamond"/>
          <w:color w:val="242729"/>
          <w:bdr w:val="none" w:sz="0" w:space="0" w:color="auto"/>
          <w:shd w:val="clear" w:color="auto" w:fill="FFFFFF"/>
          <w:lang w:val="en-AU"/>
        </w:rPr>
        <w:t xml:space="preserve">, the fictionalist cannot </w:t>
      </w:r>
      <w:r w:rsidRPr="00B62DEE">
        <w:rPr>
          <w:rFonts w:ascii="Garamond" w:eastAsia="Times New Roman" w:hAnsi="Garamond"/>
          <w:color w:val="242729"/>
          <w:bdr w:val="none" w:sz="0" w:space="0" w:color="auto"/>
          <w:shd w:val="clear" w:color="auto" w:fill="FFFFFF"/>
          <w:lang w:val="en-AU"/>
        </w:rPr>
        <w:t xml:space="preserve">map the </w:t>
      </w:r>
      <w:r w:rsidRPr="005D60B9">
        <w:rPr>
          <w:rFonts w:ascii="Garamond" w:eastAsia="Times New Roman" w:hAnsi="Garamond"/>
          <w:color w:val="242729"/>
          <w:bdr w:val="none" w:sz="0" w:space="0" w:color="auto"/>
          <w:shd w:val="clear" w:color="auto" w:fill="FFFFFF"/>
          <w:lang w:val="en-AU"/>
        </w:rPr>
        <w:t>utterances we seem to</w:t>
      </w:r>
      <w:r w:rsidRPr="007706E4">
        <w:rPr>
          <w:rFonts w:ascii="Garamond" w:eastAsia="Times New Roman" w:hAnsi="Garamond"/>
          <w:color w:val="242729"/>
          <w:bdr w:val="none" w:sz="0" w:space="0" w:color="auto"/>
          <w:shd w:val="clear" w:color="auto" w:fill="FFFFFF"/>
          <w:lang w:val="en-AU"/>
        </w:rPr>
        <w:t xml:space="preserve"> </w:t>
      </w:r>
      <w:r w:rsidRPr="00DC7EDB">
        <w:rPr>
          <w:rFonts w:ascii="Garamond" w:eastAsia="Times New Roman" w:hAnsi="Garamond"/>
          <w:color w:val="242729"/>
          <w:bdr w:val="none" w:sz="0" w:space="0" w:color="auto"/>
          <w:shd w:val="clear" w:color="auto" w:fill="FFFFFF"/>
          <w:lang w:val="en-AU"/>
        </w:rPr>
        <w:t>take</w:t>
      </w:r>
      <w:r w:rsidRPr="001636AD">
        <w:rPr>
          <w:rFonts w:ascii="Garamond" w:eastAsia="Times New Roman" w:hAnsi="Garamond"/>
          <w:color w:val="242729"/>
          <w:bdr w:val="none" w:sz="0" w:space="0" w:color="auto"/>
          <w:shd w:val="clear" w:color="auto" w:fill="FFFFFF"/>
          <w:lang w:val="en-AU"/>
        </w:rPr>
        <w:t xml:space="preserve"> to be true, to those that are</w:t>
      </w:r>
      <w:r w:rsidRPr="000B27DE">
        <w:rPr>
          <w:rFonts w:ascii="Garamond" w:eastAsia="Times New Roman" w:hAnsi="Garamond"/>
          <w:color w:val="242729"/>
          <w:bdr w:val="none" w:sz="0" w:space="0" w:color="auto"/>
          <w:shd w:val="clear" w:color="auto" w:fill="FFFFFF"/>
          <w:lang w:val="en-AU"/>
        </w:rPr>
        <w:t xml:space="preserve">, on her view, felicitous, and those we </w:t>
      </w:r>
      <w:r w:rsidRPr="00102303">
        <w:rPr>
          <w:rFonts w:ascii="Garamond" w:eastAsia="Times New Roman" w:hAnsi="Garamond"/>
          <w:color w:val="242729"/>
          <w:bdr w:val="none" w:sz="0" w:space="0" w:color="auto"/>
          <w:shd w:val="clear" w:color="auto" w:fill="FFFFFF"/>
          <w:lang w:val="en-AU"/>
        </w:rPr>
        <w:t xml:space="preserve">seem to </w:t>
      </w:r>
      <w:r w:rsidRPr="00C50BC7">
        <w:rPr>
          <w:rFonts w:ascii="Garamond" w:eastAsia="Times New Roman" w:hAnsi="Garamond"/>
          <w:color w:val="242729"/>
          <w:bdr w:val="none" w:sz="0" w:space="0" w:color="auto"/>
          <w:shd w:val="clear" w:color="auto" w:fill="FFFFFF"/>
          <w:lang w:val="en-AU"/>
        </w:rPr>
        <w:t>take to be false</w:t>
      </w:r>
      <w:r w:rsidRPr="00B675BA">
        <w:rPr>
          <w:rFonts w:ascii="Garamond" w:eastAsia="Times New Roman" w:hAnsi="Garamond"/>
          <w:color w:val="242729"/>
          <w:bdr w:val="none" w:sz="0" w:space="0" w:color="auto"/>
          <w:shd w:val="clear" w:color="auto" w:fill="FFFFFF"/>
          <w:lang w:val="en-AU"/>
        </w:rPr>
        <w:t xml:space="preserve">, to </w:t>
      </w:r>
      <w:r w:rsidRPr="00D70AD8">
        <w:rPr>
          <w:rFonts w:ascii="Garamond" w:eastAsia="Times New Roman" w:hAnsi="Garamond"/>
          <w:color w:val="242729"/>
          <w:bdr w:val="none" w:sz="0" w:space="0" w:color="auto"/>
          <w:shd w:val="clear" w:color="auto" w:fill="FFFFFF"/>
          <w:lang w:val="en-AU"/>
        </w:rPr>
        <w:t>those that are, on her view,</w:t>
      </w:r>
      <w:r w:rsidRPr="00B258BE">
        <w:rPr>
          <w:rFonts w:ascii="Garamond" w:eastAsia="Times New Roman" w:hAnsi="Garamond"/>
          <w:color w:val="242729"/>
          <w:bdr w:val="none" w:sz="0" w:space="0" w:color="auto"/>
          <w:shd w:val="clear" w:color="auto" w:fill="FFFFFF"/>
          <w:lang w:val="en-AU"/>
        </w:rPr>
        <w:t xml:space="preserve"> </w:t>
      </w:r>
      <w:r w:rsidRPr="009760DC">
        <w:rPr>
          <w:rFonts w:ascii="Garamond" w:eastAsia="Times New Roman" w:hAnsi="Garamond"/>
          <w:color w:val="242729"/>
          <w:bdr w:val="none" w:sz="0" w:space="0" w:color="auto"/>
          <w:shd w:val="clear" w:color="auto" w:fill="FFFFFF"/>
          <w:lang w:val="en-AU"/>
        </w:rPr>
        <w:t>in</w:t>
      </w:r>
      <w:r w:rsidRPr="00255AD3">
        <w:rPr>
          <w:rFonts w:ascii="Garamond" w:eastAsia="Times New Roman" w:hAnsi="Garamond"/>
          <w:color w:val="242729"/>
          <w:bdr w:val="none" w:sz="0" w:space="0" w:color="auto"/>
          <w:shd w:val="clear" w:color="auto" w:fill="FFFFFF"/>
          <w:lang w:val="en-AU"/>
        </w:rPr>
        <w:t xml:space="preserve">felicitous. To see why, consider an utterance of the non-present </w:t>
      </w:r>
      <w:r w:rsidRPr="004219F7">
        <w:rPr>
          <w:rFonts w:ascii="Garamond" w:eastAsia="Times New Roman" w:hAnsi="Garamond"/>
          <w:color w:val="242729"/>
          <w:bdr w:val="none" w:sz="0" w:space="0" w:color="auto"/>
          <w:shd w:val="clear" w:color="auto" w:fill="FFFFFF"/>
          <w:lang w:val="en-AU"/>
        </w:rPr>
        <w:t>sen</w:t>
      </w:r>
      <w:r w:rsidRPr="00140614">
        <w:rPr>
          <w:rFonts w:ascii="Garamond" w:eastAsia="Times New Roman" w:hAnsi="Garamond"/>
          <w:color w:val="242729"/>
          <w:bdr w:val="none" w:sz="0" w:space="0" w:color="auto"/>
          <w:shd w:val="clear" w:color="auto" w:fill="FFFFFF"/>
          <w:lang w:val="en-AU"/>
        </w:rPr>
        <w:t>tence</w:t>
      </w:r>
      <w:r w:rsidRPr="00C46833">
        <w:rPr>
          <w:rFonts w:ascii="Garamond" w:eastAsia="Times New Roman" w:hAnsi="Garamond"/>
          <w:color w:val="242729"/>
          <w:bdr w:val="none" w:sz="0" w:space="0" w:color="auto"/>
          <w:shd w:val="clear" w:color="auto" w:fill="FFFFFF"/>
          <w:lang w:val="en-AU"/>
        </w:rPr>
        <w:t xml:space="preserve"> S</w:t>
      </w:r>
      <w:r w:rsidRPr="00C46833">
        <w:rPr>
          <w:rFonts w:ascii="Garamond" w:eastAsia="Times New Roman" w:hAnsi="Garamond"/>
          <w:color w:val="242729"/>
          <w:bdr w:val="none" w:sz="0" w:space="0" w:color="auto"/>
          <w:shd w:val="clear" w:color="auto" w:fill="FFFFFF"/>
          <w:vertAlign w:val="subscript"/>
          <w:lang w:val="en-AU"/>
        </w:rPr>
        <w:t>2</w:t>
      </w:r>
      <w:r w:rsidRPr="00DD0BE4">
        <w:rPr>
          <w:rFonts w:ascii="Garamond" w:eastAsia="Times New Roman" w:hAnsi="Garamond"/>
          <w:color w:val="242729"/>
          <w:bdr w:val="none" w:sz="0" w:space="0" w:color="auto"/>
          <w:shd w:val="clear" w:color="auto" w:fill="FFFFFF"/>
          <w:lang w:val="en-AU"/>
        </w:rPr>
        <w:t>:</w:t>
      </w:r>
      <w:r w:rsidRPr="00BA68D3">
        <w:rPr>
          <w:rFonts w:ascii="Garamond" w:eastAsia="Times New Roman" w:hAnsi="Garamond"/>
          <w:color w:val="242729"/>
          <w:bdr w:val="none" w:sz="0" w:space="0" w:color="auto"/>
          <w:shd w:val="clear" w:color="auto" w:fill="FFFFFF"/>
          <w:lang w:val="en-AU"/>
        </w:rPr>
        <w:t xml:space="preserve"> </w:t>
      </w:r>
      <w:r w:rsidRPr="00BA68D3">
        <w:rPr>
          <w:rFonts w:ascii="Garamond" w:hAnsi="Garamond"/>
          <w:lang w:val="en-AU"/>
        </w:rPr>
        <w:t>‘</w:t>
      </w:r>
      <w:r w:rsidRPr="00365D22">
        <w:rPr>
          <w:rFonts w:ascii="Garamond" w:hAnsi="Garamond"/>
          <w:lang w:val="en-AU"/>
        </w:rPr>
        <w:t xml:space="preserve">700 million dinosaurs were alive at </w:t>
      </w:r>
      <w:r w:rsidRPr="00365D22">
        <w:rPr>
          <w:rFonts w:ascii="Garamond" w:hAnsi="Garamond"/>
          <w:i/>
          <w:lang w:val="en-AU"/>
        </w:rPr>
        <w:t>t</w:t>
      </w:r>
      <w:r w:rsidRPr="00DF6166">
        <w:rPr>
          <w:rFonts w:ascii="Garamond" w:hAnsi="Garamond"/>
          <w:lang w:val="en-AU"/>
        </w:rPr>
        <w:t>’.</w:t>
      </w:r>
      <w:r w:rsidRPr="00167866">
        <w:rPr>
          <w:rFonts w:ascii="Garamond" w:hAnsi="Garamond"/>
          <w:lang w:val="en-AU"/>
        </w:rPr>
        <w:t xml:space="preserve"> </w:t>
      </w:r>
      <w:r w:rsidRPr="006178E3">
        <w:rPr>
          <w:rFonts w:ascii="Garamond" w:hAnsi="Garamond"/>
          <w:lang w:val="en-AU"/>
        </w:rPr>
        <w:t xml:space="preserve">Call the proposition towards which the fictionalist claims </w:t>
      </w:r>
      <w:proofErr w:type="spellStart"/>
      <w:r w:rsidR="0059795E">
        <w:rPr>
          <w:rFonts w:ascii="Garamond" w:hAnsi="Garamond"/>
          <w:lang w:val="en-AU"/>
        </w:rPr>
        <w:t>Sp</w:t>
      </w:r>
      <w:r w:rsidR="00822196">
        <w:rPr>
          <w:rFonts w:ascii="Garamond" w:hAnsi="Garamond"/>
          <w:lang w:val="en-AU"/>
        </w:rPr>
        <w:t>’s</w:t>
      </w:r>
      <w:proofErr w:type="spellEnd"/>
      <w:r w:rsidR="0059795E" w:rsidRPr="006178E3">
        <w:rPr>
          <w:rFonts w:ascii="Garamond" w:hAnsi="Garamond"/>
          <w:lang w:val="en-AU"/>
        </w:rPr>
        <w:t xml:space="preserve"> </w:t>
      </w:r>
      <w:r w:rsidRPr="006178E3">
        <w:rPr>
          <w:rFonts w:ascii="Garamond" w:hAnsi="Garamond"/>
          <w:lang w:val="en-AU"/>
        </w:rPr>
        <w:t xml:space="preserve">utterance </w:t>
      </w:r>
      <w:r w:rsidRPr="001846AB">
        <w:rPr>
          <w:rFonts w:ascii="Garamond" w:hAnsi="Garamond"/>
          <w:lang w:val="en-AU"/>
        </w:rPr>
        <w:t>of S</w:t>
      </w:r>
      <w:r w:rsidRPr="00E63135">
        <w:rPr>
          <w:rFonts w:ascii="Garamond" w:eastAsia="Times New Roman" w:hAnsi="Garamond"/>
          <w:color w:val="242729"/>
          <w:bdr w:val="none" w:sz="0" w:space="0" w:color="auto"/>
          <w:shd w:val="clear" w:color="auto" w:fill="FFFFFF"/>
          <w:vertAlign w:val="subscript"/>
          <w:lang w:val="en-AU"/>
        </w:rPr>
        <w:t>2</w:t>
      </w:r>
      <w:r w:rsidRPr="00F0744A">
        <w:rPr>
          <w:rFonts w:ascii="Garamond" w:hAnsi="Garamond"/>
          <w:lang w:val="en-AU"/>
        </w:rPr>
        <w:t xml:space="preserve"> expresses</w:t>
      </w:r>
      <w:r w:rsidRPr="00BD09D9">
        <w:rPr>
          <w:rFonts w:ascii="Garamond" w:hAnsi="Garamond"/>
          <w:lang w:val="en-AU"/>
        </w:rPr>
        <w:t xml:space="preserve"> an attitude of pretence, P</w:t>
      </w:r>
      <w:r w:rsidRPr="00BD09D9">
        <w:rPr>
          <w:rFonts w:ascii="Garamond" w:eastAsia="Times New Roman" w:hAnsi="Garamond"/>
          <w:color w:val="242729"/>
          <w:bdr w:val="none" w:sz="0" w:space="0" w:color="auto"/>
          <w:shd w:val="clear" w:color="auto" w:fill="FFFFFF"/>
          <w:vertAlign w:val="subscript"/>
          <w:lang w:val="en-AU"/>
        </w:rPr>
        <w:t>2</w:t>
      </w:r>
      <w:r w:rsidRPr="00BD09D9">
        <w:rPr>
          <w:rFonts w:ascii="Garamond" w:hAnsi="Garamond"/>
          <w:lang w:val="en-AU"/>
        </w:rPr>
        <w:t>. Suppose that neith</w:t>
      </w:r>
      <w:r w:rsidRPr="00C36E76">
        <w:rPr>
          <w:rFonts w:ascii="Garamond" w:hAnsi="Garamond"/>
          <w:lang w:val="en-AU"/>
        </w:rPr>
        <w:t>er P</w:t>
      </w:r>
      <w:r w:rsidRPr="00C36E76">
        <w:rPr>
          <w:rFonts w:ascii="Garamond" w:eastAsia="Times New Roman" w:hAnsi="Garamond"/>
          <w:color w:val="242729"/>
          <w:bdr w:val="none" w:sz="0" w:space="0" w:color="auto"/>
          <w:shd w:val="clear" w:color="auto" w:fill="FFFFFF"/>
          <w:vertAlign w:val="subscript"/>
          <w:lang w:val="en-AU"/>
        </w:rPr>
        <w:t>2</w:t>
      </w:r>
      <w:r w:rsidRPr="00C36E76">
        <w:rPr>
          <w:rFonts w:ascii="Garamond" w:hAnsi="Garamond"/>
          <w:lang w:val="en-AU"/>
        </w:rPr>
        <w:t xml:space="preserve"> </w:t>
      </w:r>
      <w:r w:rsidRPr="00130374">
        <w:rPr>
          <w:rFonts w:ascii="Garamond" w:hAnsi="Garamond"/>
          <w:lang w:val="en-AU"/>
        </w:rPr>
        <w:t>n</w:t>
      </w:r>
      <w:r w:rsidRPr="00430251">
        <w:rPr>
          <w:rFonts w:ascii="Garamond" w:hAnsi="Garamond"/>
          <w:lang w:val="en-AU"/>
        </w:rPr>
        <w:t xml:space="preserve">or </w:t>
      </w:r>
      <w:r w:rsidRPr="007F3F35">
        <w:rPr>
          <w:rFonts w:ascii="Garamond" w:hAnsi="Garamond"/>
          <w:lang w:val="en-AU"/>
        </w:rPr>
        <w:sym w:font="Symbol" w:char="F0D8"/>
      </w:r>
      <w:r w:rsidRPr="007F3F35">
        <w:rPr>
          <w:rFonts w:ascii="Garamond" w:hAnsi="Garamond"/>
          <w:lang w:val="en-AU"/>
        </w:rPr>
        <w:t>P</w:t>
      </w:r>
      <w:r w:rsidRPr="00B211D5">
        <w:rPr>
          <w:rFonts w:ascii="Garamond" w:eastAsia="Times New Roman" w:hAnsi="Garamond"/>
          <w:color w:val="242729"/>
          <w:bdr w:val="none" w:sz="0" w:space="0" w:color="auto"/>
          <w:shd w:val="clear" w:color="auto" w:fill="FFFFFF"/>
          <w:vertAlign w:val="subscript"/>
          <w:lang w:val="en-AU"/>
        </w:rPr>
        <w:t>2</w:t>
      </w:r>
      <w:r w:rsidRPr="009C2AF6">
        <w:rPr>
          <w:rFonts w:ascii="Garamond" w:hAnsi="Garamond"/>
          <w:lang w:val="en-AU"/>
        </w:rPr>
        <w:t xml:space="preserve"> are part of the </w:t>
      </w:r>
      <w:r w:rsidR="009652F4">
        <w:rPr>
          <w:rFonts w:ascii="Garamond" w:hAnsi="Garamond"/>
          <w:lang w:val="en-AU"/>
        </w:rPr>
        <w:lastRenderedPageBreak/>
        <w:t xml:space="preserve">relevant </w:t>
      </w:r>
      <w:r w:rsidRPr="009C2AF6">
        <w:rPr>
          <w:rFonts w:ascii="Garamond" w:hAnsi="Garamond"/>
          <w:lang w:val="en-AU"/>
        </w:rPr>
        <w:t>non-present f</w:t>
      </w:r>
      <w:r w:rsidRPr="00EB7EEB">
        <w:rPr>
          <w:rFonts w:ascii="Garamond" w:hAnsi="Garamond"/>
          <w:lang w:val="en-AU"/>
        </w:rPr>
        <w:t>iction.</w:t>
      </w:r>
      <w:r w:rsidRPr="00F57E9C">
        <w:rPr>
          <w:rFonts w:ascii="Garamond" w:hAnsi="Garamond"/>
          <w:lang w:val="en-AU"/>
        </w:rPr>
        <w:t xml:space="preserve"> </w:t>
      </w:r>
      <w:r w:rsidRPr="00C55F11">
        <w:rPr>
          <w:rFonts w:ascii="Garamond" w:hAnsi="Garamond"/>
          <w:lang w:val="en-AU"/>
        </w:rPr>
        <w:t>Then it will not be felicitous</w:t>
      </w:r>
      <w:r w:rsidR="000F1285">
        <w:rPr>
          <w:rFonts w:ascii="Garamond" w:hAnsi="Garamond"/>
          <w:lang w:val="en-AU"/>
        </w:rPr>
        <w:t xml:space="preserve"> for </w:t>
      </w:r>
      <w:proofErr w:type="spellStart"/>
      <w:r w:rsidR="000F1285">
        <w:rPr>
          <w:rFonts w:ascii="Garamond" w:hAnsi="Garamond"/>
          <w:lang w:val="en-AU"/>
        </w:rPr>
        <w:t>Sp</w:t>
      </w:r>
      <w:proofErr w:type="spellEnd"/>
      <w:r w:rsidRPr="00C55F11">
        <w:rPr>
          <w:rFonts w:ascii="Garamond" w:hAnsi="Garamond"/>
          <w:lang w:val="en-AU"/>
        </w:rPr>
        <w:t xml:space="preserve"> to utter S</w:t>
      </w:r>
      <w:r w:rsidRPr="004C55F0">
        <w:rPr>
          <w:rFonts w:ascii="Garamond" w:eastAsia="Times New Roman" w:hAnsi="Garamond"/>
          <w:color w:val="242729"/>
          <w:bdr w:val="none" w:sz="0" w:space="0" w:color="auto"/>
          <w:shd w:val="clear" w:color="auto" w:fill="FFFFFF"/>
          <w:vertAlign w:val="subscript"/>
          <w:lang w:val="en-AU"/>
        </w:rPr>
        <w:t>2</w:t>
      </w:r>
      <w:r w:rsidRPr="005361A7">
        <w:rPr>
          <w:rFonts w:ascii="Garamond" w:hAnsi="Garamond"/>
          <w:lang w:val="en-AU"/>
        </w:rPr>
        <w:t xml:space="preserve"> nor to utter </w:t>
      </w:r>
      <w:r w:rsidRPr="007F3F35">
        <w:rPr>
          <w:rFonts w:ascii="Garamond" w:hAnsi="Garamond"/>
          <w:lang w:val="en-AU"/>
        </w:rPr>
        <w:sym w:font="Symbol" w:char="F0D8"/>
      </w:r>
      <w:r w:rsidRPr="007F3F35">
        <w:rPr>
          <w:rFonts w:ascii="Garamond" w:hAnsi="Garamond"/>
          <w:lang w:val="en-AU"/>
        </w:rPr>
        <w:t>S</w:t>
      </w:r>
      <w:r w:rsidRPr="00B211D5">
        <w:rPr>
          <w:rFonts w:ascii="Garamond" w:eastAsia="Times New Roman" w:hAnsi="Garamond"/>
          <w:color w:val="242729"/>
          <w:bdr w:val="none" w:sz="0" w:space="0" w:color="auto"/>
          <w:shd w:val="clear" w:color="auto" w:fill="FFFFFF"/>
          <w:vertAlign w:val="subscript"/>
          <w:lang w:val="en-AU"/>
        </w:rPr>
        <w:t>2</w:t>
      </w:r>
      <w:r w:rsidRPr="009C2AF6">
        <w:rPr>
          <w:rFonts w:ascii="Garamond" w:hAnsi="Garamond"/>
          <w:lang w:val="en-AU"/>
        </w:rPr>
        <w:t xml:space="preserve">. But, the thought goes, surely we all suppose </w:t>
      </w:r>
      <w:r w:rsidRPr="00EB7EEB">
        <w:rPr>
          <w:rFonts w:ascii="Garamond" w:hAnsi="Garamond"/>
          <w:lang w:val="en-AU"/>
        </w:rPr>
        <w:t xml:space="preserve">that one of those utterances is true, and the other false, </w:t>
      </w:r>
      <w:r w:rsidRPr="00F57E9C">
        <w:rPr>
          <w:rFonts w:ascii="Garamond" w:hAnsi="Garamond"/>
          <w:lang w:val="en-AU"/>
        </w:rPr>
        <w:t>even if we are no</w:t>
      </w:r>
      <w:r w:rsidRPr="00C55F11">
        <w:rPr>
          <w:rFonts w:ascii="Garamond" w:hAnsi="Garamond"/>
          <w:lang w:val="en-AU"/>
        </w:rPr>
        <w:t xml:space="preserve">t sure which is which. This </w:t>
      </w:r>
      <w:r w:rsidRPr="004C55F0">
        <w:rPr>
          <w:rFonts w:ascii="Garamond" w:hAnsi="Garamond"/>
          <w:lang w:val="en-AU"/>
        </w:rPr>
        <w:t>shows</w:t>
      </w:r>
      <w:r w:rsidRPr="005361A7">
        <w:rPr>
          <w:rFonts w:ascii="Garamond" w:hAnsi="Garamond"/>
          <w:lang w:val="en-AU"/>
        </w:rPr>
        <w:t xml:space="preserve"> that there is no </w:t>
      </w:r>
      <w:r w:rsidRPr="00B355B6">
        <w:rPr>
          <w:rFonts w:ascii="Garamond" w:hAnsi="Garamond"/>
          <w:lang w:val="en-AU"/>
        </w:rPr>
        <w:t xml:space="preserve">neat mapping </w:t>
      </w:r>
      <w:r w:rsidRPr="00F6455C">
        <w:rPr>
          <w:rFonts w:ascii="Garamond" w:hAnsi="Garamond"/>
          <w:lang w:val="en-AU"/>
        </w:rPr>
        <w:t>between those utterances that are</w:t>
      </w:r>
      <w:r w:rsidRPr="0012354E">
        <w:rPr>
          <w:rFonts w:ascii="Garamond" w:hAnsi="Garamond"/>
          <w:lang w:val="en-AU"/>
        </w:rPr>
        <w:t>, according to the fictionalist,</w:t>
      </w:r>
      <w:r w:rsidRPr="00F70E44">
        <w:rPr>
          <w:rFonts w:ascii="Garamond" w:hAnsi="Garamond"/>
          <w:lang w:val="en-AU"/>
        </w:rPr>
        <w:t xml:space="preserve"> felicitous, and those we seem to take to be true. </w:t>
      </w:r>
    </w:p>
    <w:p w14:paraId="7A34F0CF" w14:textId="77777777" w:rsidR="00541006" w:rsidRDefault="00541006" w:rsidP="00EC5FD4">
      <w:pPr>
        <w:pStyle w:val="Body"/>
        <w:spacing w:after="0" w:line="360" w:lineRule="auto"/>
        <w:jc w:val="both"/>
        <w:rPr>
          <w:rFonts w:ascii="Garamond" w:hAnsi="Garamond"/>
          <w:lang w:val="en-AU"/>
        </w:rPr>
      </w:pPr>
    </w:p>
    <w:p w14:paraId="3A6129A5" w14:textId="4D784F7F" w:rsidR="007D6355" w:rsidRPr="00937EBA" w:rsidRDefault="00541006" w:rsidP="00EC5FD4">
      <w:pPr>
        <w:pStyle w:val="Body"/>
        <w:spacing w:after="0" w:line="360" w:lineRule="auto"/>
        <w:jc w:val="both"/>
        <w:rPr>
          <w:rFonts w:ascii="Garamond" w:eastAsia="Times New Roman" w:hAnsi="Garamond"/>
          <w:color w:val="242729"/>
          <w:bdr w:val="none" w:sz="0" w:space="0" w:color="auto"/>
          <w:shd w:val="clear" w:color="auto" w:fill="FFFFFF"/>
          <w:lang w:val="en-AU"/>
        </w:rPr>
      </w:pPr>
      <w:r>
        <w:rPr>
          <w:rFonts w:ascii="Garamond" w:hAnsi="Garamond"/>
          <w:lang w:val="en-AU"/>
        </w:rPr>
        <w:t xml:space="preserve">Here, I think the fictionalist has to bite the bullet a bit. She has to concede that for some </w:t>
      </w:r>
      <w:r w:rsidR="00705C01">
        <w:rPr>
          <w:rFonts w:ascii="Garamond" w:hAnsi="Garamond"/>
          <w:lang w:val="en-AU"/>
        </w:rPr>
        <w:t xml:space="preserve">utterances of non-present sentences we cannot neatly map truth to felicity. </w:t>
      </w:r>
      <w:r w:rsidR="00FD7794">
        <w:rPr>
          <w:rFonts w:ascii="Garamond" w:eastAsia="Times New Roman" w:hAnsi="Garamond"/>
          <w:color w:val="242729"/>
          <w:bdr w:val="none" w:sz="0" w:space="0" w:color="auto"/>
          <w:shd w:val="clear" w:color="auto" w:fill="FFFFFF"/>
          <w:lang w:val="en-AU"/>
        </w:rPr>
        <w:t xml:space="preserve">I think we can go </w:t>
      </w:r>
      <w:r w:rsidR="003975E9">
        <w:rPr>
          <w:rFonts w:ascii="Garamond" w:eastAsia="Times New Roman" w:hAnsi="Garamond"/>
          <w:color w:val="242729"/>
          <w:bdr w:val="none" w:sz="0" w:space="0" w:color="auto"/>
          <w:shd w:val="clear" w:color="auto" w:fill="FFFFFF"/>
          <w:lang w:val="en-AU"/>
        </w:rPr>
        <w:t>some</w:t>
      </w:r>
      <w:r w:rsidR="00FD7794">
        <w:rPr>
          <w:rFonts w:ascii="Garamond" w:eastAsia="Times New Roman" w:hAnsi="Garamond"/>
          <w:color w:val="242729"/>
          <w:bdr w:val="none" w:sz="0" w:space="0" w:color="auto"/>
          <w:shd w:val="clear" w:color="auto" w:fill="FFFFFF"/>
          <w:lang w:val="en-AU"/>
        </w:rPr>
        <w:t xml:space="preserve"> way towards capturing </w:t>
      </w:r>
      <w:proofErr w:type="spellStart"/>
      <w:r w:rsidR="00FD7794">
        <w:rPr>
          <w:rFonts w:ascii="Garamond" w:eastAsia="Times New Roman" w:hAnsi="Garamond"/>
          <w:color w:val="242729"/>
          <w:bdr w:val="none" w:sz="0" w:space="0" w:color="auto"/>
          <w:shd w:val="clear" w:color="auto" w:fill="FFFFFF"/>
          <w:lang w:val="en-AU"/>
        </w:rPr>
        <w:t>S</w:t>
      </w:r>
      <w:r w:rsidR="00DC7C45">
        <w:rPr>
          <w:rFonts w:ascii="Garamond" w:eastAsia="Times New Roman" w:hAnsi="Garamond"/>
          <w:color w:val="242729"/>
          <w:bdr w:val="none" w:sz="0" w:space="0" w:color="auto"/>
          <w:shd w:val="clear" w:color="auto" w:fill="FFFFFF"/>
          <w:lang w:val="en-AU"/>
        </w:rPr>
        <w:t>p’s</w:t>
      </w:r>
      <w:proofErr w:type="spellEnd"/>
      <w:r w:rsidR="00DC7C45">
        <w:rPr>
          <w:rFonts w:ascii="Garamond" w:eastAsia="Times New Roman" w:hAnsi="Garamond"/>
          <w:color w:val="242729"/>
          <w:bdr w:val="none" w:sz="0" w:space="0" w:color="auto"/>
          <w:shd w:val="clear" w:color="auto" w:fill="FFFFFF"/>
          <w:lang w:val="en-AU"/>
        </w:rPr>
        <w:t xml:space="preserve"> attitude—that either S</w:t>
      </w:r>
      <w:r w:rsidR="00DC7C45" w:rsidRPr="00937EBA">
        <w:rPr>
          <w:rFonts w:ascii="Garamond" w:eastAsia="Times New Roman" w:hAnsi="Garamond"/>
          <w:color w:val="242729"/>
          <w:bdr w:val="none" w:sz="0" w:space="0" w:color="auto"/>
          <w:shd w:val="clear" w:color="auto" w:fill="FFFFFF"/>
          <w:vertAlign w:val="subscript"/>
          <w:lang w:val="en-AU"/>
        </w:rPr>
        <w:t>2</w:t>
      </w:r>
      <w:r w:rsidR="00DC7C45">
        <w:rPr>
          <w:rFonts w:ascii="Garamond" w:eastAsia="Times New Roman" w:hAnsi="Garamond"/>
          <w:color w:val="242729"/>
          <w:bdr w:val="none" w:sz="0" w:space="0" w:color="auto"/>
          <w:shd w:val="clear" w:color="auto" w:fill="FFFFFF"/>
          <w:lang w:val="en-AU"/>
        </w:rPr>
        <w:t xml:space="preserve"> or </w:t>
      </w:r>
      <w:r w:rsidR="00DC7C45" w:rsidRPr="007F3F35">
        <w:rPr>
          <w:rFonts w:ascii="Garamond" w:hAnsi="Garamond"/>
          <w:lang w:val="en-AU"/>
        </w:rPr>
        <w:sym w:font="Symbol" w:char="F0D8"/>
      </w:r>
      <w:r w:rsidR="00DC7C45" w:rsidRPr="007F3F35">
        <w:rPr>
          <w:rFonts w:ascii="Garamond" w:hAnsi="Garamond"/>
          <w:lang w:val="en-AU"/>
        </w:rPr>
        <w:t>S</w:t>
      </w:r>
      <w:r w:rsidR="00DC7C45" w:rsidRPr="00B355B6">
        <w:rPr>
          <w:rFonts w:ascii="Garamond" w:eastAsia="Times New Roman" w:hAnsi="Garamond"/>
          <w:color w:val="242729"/>
          <w:bdr w:val="none" w:sz="0" w:space="0" w:color="auto"/>
          <w:shd w:val="clear" w:color="auto" w:fill="FFFFFF"/>
          <w:vertAlign w:val="subscript"/>
          <w:lang w:val="en-AU"/>
        </w:rPr>
        <w:t>2</w:t>
      </w:r>
      <w:r w:rsidR="00DC7C45">
        <w:rPr>
          <w:rFonts w:ascii="Garamond" w:eastAsia="Times New Roman" w:hAnsi="Garamond"/>
          <w:color w:val="242729"/>
          <w:bdr w:val="none" w:sz="0" w:space="0" w:color="auto"/>
          <w:shd w:val="clear" w:color="auto" w:fill="FFFFFF"/>
          <w:vertAlign w:val="subscript"/>
          <w:lang w:val="en-AU"/>
        </w:rPr>
        <w:t xml:space="preserve"> </w:t>
      </w:r>
      <w:r w:rsidR="00DC7C45" w:rsidRPr="00937EBA">
        <w:rPr>
          <w:rFonts w:ascii="Garamond" w:eastAsia="Times New Roman" w:hAnsi="Garamond"/>
          <w:color w:val="242729"/>
          <w:bdr w:val="none" w:sz="0" w:space="0" w:color="auto"/>
          <w:shd w:val="clear" w:color="auto" w:fill="FFFFFF"/>
          <w:lang w:val="en-AU"/>
        </w:rPr>
        <w:t>is true</w:t>
      </w:r>
      <w:r w:rsidR="00DC7C45" w:rsidRPr="00DC7C45">
        <w:rPr>
          <w:rFonts w:ascii="Garamond" w:eastAsia="Times New Roman" w:hAnsi="Garamond"/>
          <w:color w:val="242729"/>
          <w:bdr w:val="none" w:sz="0" w:space="0" w:color="auto"/>
          <w:shd w:val="clear" w:color="auto" w:fill="FFFFFF"/>
          <w:lang w:val="en-AU"/>
        </w:rPr>
        <w:t>—</w:t>
      </w:r>
      <w:r w:rsidR="00FD7794">
        <w:rPr>
          <w:rFonts w:ascii="Garamond" w:eastAsia="Times New Roman" w:hAnsi="Garamond"/>
          <w:color w:val="242729"/>
          <w:bdr w:val="none" w:sz="0" w:space="0" w:color="auto"/>
          <w:shd w:val="clear" w:color="auto" w:fill="FFFFFF"/>
          <w:lang w:val="en-AU"/>
        </w:rPr>
        <w:t xml:space="preserve">by noting that </w:t>
      </w:r>
      <w:r w:rsidR="009C2FD8">
        <w:rPr>
          <w:rFonts w:ascii="Garamond" w:eastAsia="Times New Roman" w:hAnsi="Garamond"/>
          <w:color w:val="242729"/>
          <w:bdr w:val="none" w:sz="0" w:space="0" w:color="auto"/>
          <w:shd w:val="clear" w:color="auto" w:fill="FFFFFF"/>
          <w:lang w:val="en-AU"/>
        </w:rPr>
        <w:t>for the fictionalist</w:t>
      </w:r>
      <w:r w:rsidR="007D6355">
        <w:rPr>
          <w:rFonts w:ascii="Garamond" w:hAnsi="Garamond"/>
          <w:lang w:val="en-AU"/>
        </w:rPr>
        <w:t xml:space="preserve"> </w:t>
      </w:r>
      <w:r w:rsidR="006F17D6" w:rsidRPr="00C55F11">
        <w:rPr>
          <w:rFonts w:ascii="Garamond" w:hAnsi="Garamond"/>
          <w:lang w:val="en-AU"/>
        </w:rPr>
        <w:t xml:space="preserve">an utterance of </w:t>
      </w:r>
      <w:r w:rsidR="00DF6E3D">
        <w:rPr>
          <w:rFonts w:ascii="Garamond" w:hAnsi="Garamond"/>
          <w:lang w:val="en-AU"/>
        </w:rPr>
        <w:t xml:space="preserve">the </w:t>
      </w:r>
      <w:r w:rsidR="006F17D6" w:rsidRPr="003975E9">
        <w:rPr>
          <w:rFonts w:ascii="Garamond" w:hAnsi="Garamond"/>
          <w:i/>
          <w:lang w:val="en-AU"/>
        </w:rPr>
        <w:t>disjunction</w:t>
      </w:r>
      <w:r w:rsidR="006F17D6" w:rsidRPr="004C55F0">
        <w:rPr>
          <w:rFonts w:ascii="Garamond" w:hAnsi="Garamond"/>
          <w:lang w:val="en-AU"/>
        </w:rPr>
        <w:t xml:space="preserve"> </w:t>
      </w:r>
      <w:r w:rsidR="006F17D6" w:rsidRPr="005361A7">
        <w:rPr>
          <w:rFonts w:ascii="Garamond" w:hAnsi="Garamond"/>
          <w:lang w:val="en-AU"/>
        </w:rPr>
        <w:t>of S</w:t>
      </w:r>
      <w:r w:rsidR="006F17D6" w:rsidRPr="00B355B6">
        <w:rPr>
          <w:rFonts w:ascii="Garamond" w:eastAsia="Times New Roman" w:hAnsi="Garamond"/>
          <w:color w:val="242729"/>
          <w:bdr w:val="none" w:sz="0" w:space="0" w:color="auto"/>
          <w:shd w:val="clear" w:color="auto" w:fill="FFFFFF"/>
          <w:vertAlign w:val="subscript"/>
          <w:lang w:val="en-AU"/>
        </w:rPr>
        <w:t>2</w:t>
      </w:r>
      <w:r w:rsidR="006F17D6" w:rsidRPr="00B355B6">
        <w:rPr>
          <w:rFonts w:ascii="Garamond" w:hAnsi="Garamond"/>
          <w:lang w:val="en-AU"/>
        </w:rPr>
        <w:t xml:space="preserve"> </w:t>
      </w:r>
      <w:r w:rsidR="006F17D6" w:rsidRPr="00F6455C">
        <w:rPr>
          <w:rFonts w:ascii="Garamond" w:hAnsi="Garamond"/>
          <w:lang w:val="en-AU"/>
        </w:rPr>
        <w:t>v</w:t>
      </w:r>
      <w:r w:rsidR="006F17D6" w:rsidRPr="0012354E">
        <w:rPr>
          <w:rFonts w:ascii="Garamond" w:hAnsi="Garamond"/>
          <w:lang w:val="en-AU"/>
        </w:rPr>
        <w:t xml:space="preserve"> </w:t>
      </w:r>
      <w:r w:rsidR="006F17D6" w:rsidRPr="007F3F35">
        <w:rPr>
          <w:rFonts w:ascii="Garamond" w:hAnsi="Garamond"/>
          <w:lang w:val="en-AU"/>
        </w:rPr>
        <w:sym w:font="Symbol" w:char="F0D8"/>
      </w:r>
      <w:r w:rsidR="006F17D6" w:rsidRPr="007F3F35">
        <w:rPr>
          <w:rFonts w:ascii="Garamond" w:hAnsi="Garamond"/>
          <w:lang w:val="en-AU"/>
        </w:rPr>
        <w:t>S</w:t>
      </w:r>
      <w:r w:rsidR="00682632" w:rsidRPr="00B355B6">
        <w:rPr>
          <w:rFonts w:ascii="Garamond" w:eastAsia="Times New Roman" w:hAnsi="Garamond"/>
          <w:color w:val="242729"/>
          <w:bdr w:val="none" w:sz="0" w:space="0" w:color="auto"/>
          <w:shd w:val="clear" w:color="auto" w:fill="FFFFFF"/>
          <w:vertAlign w:val="subscript"/>
          <w:lang w:val="en-AU"/>
        </w:rPr>
        <w:t>2</w:t>
      </w:r>
      <w:r w:rsidR="007D6355">
        <w:rPr>
          <w:rFonts w:ascii="Garamond" w:hAnsi="Garamond"/>
          <w:lang w:val="en-AU"/>
        </w:rPr>
        <w:t xml:space="preserve"> is felicitous.</w:t>
      </w:r>
      <w:r w:rsidR="003975E9">
        <w:rPr>
          <w:rFonts w:ascii="Garamond" w:hAnsi="Garamond"/>
          <w:lang w:val="en-AU"/>
        </w:rPr>
        <w:t xml:space="preserve"> </w:t>
      </w:r>
    </w:p>
    <w:p w14:paraId="31432415" w14:textId="77777777" w:rsidR="007D6355" w:rsidRDefault="007D6355" w:rsidP="00EC5FD4">
      <w:pPr>
        <w:pStyle w:val="Body"/>
        <w:spacing w:after="0" w:line="360" w:lineRule="auto"/>
        <w:jc w:val="both"/>
        <w:rPr>
          <w:rFonts w:ascii="Garamond" w:hAnsi="Garamond"/>
          <w:lang w:val="en-AU"/>
        </w:rPr>
      </w:pPr>
    </w:p>
    <w:p w14:paraId="5C09E33F" w14:textId="7E42CD68" w:rsidR="006F17D6" w:rsidRPr="009C2AF6" w:rsidRDefault="008514DD" w:rsidP="00EC5FD4">
      <w:pPr>
        <w:pStyle w:val="Body"/>
        <w:spacing w:after="0" w:line="360" w:lineRule="auto"/>
        <w:jc w:val="both"/>
        <w:rPr>
          <w:rFonts w:ascii="Garamond" w:hAnsi="Garamond"/>
          <w:lang w:val="en-AU"/>
        </w:rPr>
      </w:pPr>
      <w:r>
        <w:rPr>
          <w:rFonts w:ascii="Garamond" w:hAnsi="Garamond"/>
          <w:lang w:val="en-AU"/>
        </w:rPr>
        <w:t xml:space="preserve"> </w:t>
      </w:r>
      <w:r w:rsidR="006F17D6" w:rsidRPr="00F57E9C">
        <w:rPr>
          <w:rFonts w:ascii="Garamond" w:hAnsi="Garamond"/>
          <w:lang w:val="en-AU"/>
        </w:rPr>
        <w:t>In or</w:t>
      </w:r>
      <w:r w:rsidR="006F17D6" w:rsidRPr="00C55F11">
        <w:rPr>
          <w:rFonts w:ascii="Garamond" w:hAnsi="Garamond"/>
          <w:lang w:val="en-AU"/>
        </w:rPr>
        <w:t xml:space="preserve">der to accommodate this, the fictionalist will need to hold, quite generally, that </w:t>
      </w:r>
      <w:r w:rsidR="006F17D6" w:rsidRPr="004C55F0">
        <w:rPr>
          <w:rFonts w:ascii="Garamond" w:hAnsi="Garamond"/>
          <w:lang w:val="en-AU"/>
        </w:rPr>
        <w:t xml:space="preserve">if the </w:t>
      </w:r>
      <w:r w:rsidR="00247646">
        <w:rPr>
          <w:rFonts w:ascii="Garamond" w:hAnsi="Garamond"/>
          <w:lang w:val="en-AU"/>
        </w:rPr>
        <w:t xml:space="preserve">relevant </w:t>
      </w:r>
      <w:r w:rsidR="006F17D6" w:rsidRPr="004C55F0">
        <w:rPr>
          <w:rFonts w:ascii="Garamond" w:hAnsi="Garamond"/>
          <w:lang w:val="en-AU"/>
        </w:rPr>
        <w:t xml:space="preserve">non-present fiction includes neither P nor </w:t>
      </w:r>
      <w:r w:rsidR="006F17D6" w:rsidRPr="007F3F35">
        <w:rPr>
          <w:rFonts w:ascii="Garamond" w:hAnsi="Garamond"/>
          <w:lang w:val="en-AU"/>
        </w:rPr>
        <w:sym w:font="Symbol" w:char="F0D8"/>
      </w:r>
      <w:r w:rsidR="006F17D6" w:rsidRPr="007F3F35">
        <w:rPr>
          <w:rFonts w:ascii="Garamond" w:hAnsi="Garamond"/>
          <w:lang w:val="en-AU"/>
        </w:rPr>
        <w:t>P</w:t>
      </w:r>
      <w:r w:rsidR="006F17D6" w:rsidRPr="00B211D5">
        <w:rPr>
          <w:rFonts w:ascii="Garamond" w:hAnsi="Garamond"/>
          <w:lang w:val="en-AU"/>
        </w:rPr>
        <w:t>,</w:t>
      </w:r>
      <w:r w:rsidR="006F17D6" w:rsidRPr="009C2AF6">
        <w:rPr>
          <w:rFonts w:ascii="Garamond" w:hAnsi="Garamond"/>
          <w:lang w:val="en-AU"/>
        </w:rPr>
        <w:t xml:space="preserve"> it does</w:t>
      </w:r>
      <w:r w:rsidR="006F17D6" w:rsidRPr="00EB7EEB">
        <w:rPr>
          <w:rFonts w:ascii="Garamond" w:hAnsi="Garamond"/>
          <w:lang w:val="en-AU"/>
        </w:rPr>
        <w:t xml:space="preserve"> not follow that </w:t>
      </w:r>
      <w:r w:rsidR="006F17D6" w:rsidRPr="007F3F35">
        <w:rPr>
          <w:rFonts w:ascii="Garamond" w:hAnsi="Garamond"/>
          <w:lang w:val="en-AU"/>
        </w:rPr>
        <w:sym w:font="Symbol" w:char="F0D8"/>
      </w:r>
      <w:r w:rsidR="006F17D6" w:rsidRPr="007F3F35">
        <w:rPr>
          <w:rFonts w:ascii="Garamond" w:eastAsia="Times New Roman" w:hAnsi="Garamond"/>
          <w:color w:val="242729"/>
          <w:bdr w:val="none" w:sz="0" w:space="0" w:color="auto"/>
          <w:shd w:val="clear" w:color="auto" w:fill="FFFFFF"/>
          <w:lang w:val="en-AU"/>
        </w:rPr>
        <w:t xml:space="preserve">(P </w:t>
      </w:r>
      <w:r w:rsidR="006F17D6" w:rsidRPr="007F3F35">
        <w:rPr>
          <w:rFonts w:ascii="Garamond" w:eastAsia="Times New Roman" w:hAnsi="Garamond"/>
          <w:color w:val="242729"/>
          <w:bdr w:val="none" w:sz="0" w:space="0" w:color="auto"/>
          <w:shd w:val="clear" w:color="auto" w:fill="FFFFFF"/>
          <w:lang w:val="en-AU"/>
        </w:rPr>
        <w:sym w:font="Symbol" w:char="F020"/>
      </w:r>
      <w:r w:rsidR="006F17D6" w:rsidRPr="00B211D5">
        <w:rPr>
          <w:rFonts w:ascii="Garamond" w:eastAsia="Times New Roman" w:hAnsi="Garamond"/>
          <w:color w:val="242729"/>
          <w:bdr w:val="none" w:sz="0" w:space="0" w:color="auto"/>
          <w:shd w:val="clear" w:color="auto" w:fill="FFFFFF"/>
          <w:lang w:val="en-AU"/>
        </w:rPr>
        <w:sym w:font="Symbol" w:char="F0DA"/>
      </w:r>
      <w:r w:rsidR="006F17D6" w:rsidRPr="007F3F35">
        <w:rPr>
          <w:rFonts w:ascii="Garamond" w:eastAsia="Times New Roman" w:hAnsi="Garamond"/>
          <w:color w:val="242729"/>
          <w:bdr w:val="none" w:sz="0" w:space="0" w:color="auto"/>
          <w:shd w:val="clear" w:color="auto" w:fill="FFFFFF"/>
          <w:lang w:val="en-AU"/>
        </w:rPr>
        <w:t xml:space="preserve"> </w:t>
      </w:r>
      <w:r w:rsidR="006F17D6" w:rsidRPr="007F3F35">
        <w:rPr>
          <w:rFonts w:ascii="Garamond" w:hAnsi="Garamond"/>
          <w:lang w:val="en-AU"/>
        </w:rPr>
        <w:sym w:font="Symbol" w:char="F0D8"/>
      </w:r>
      <w:r w:rsidR="006F17D6" w:rsidRPr="007F3F35">
        <w:rPr>
          <w:rFonts w:ascii="Garamond" w:eastAsia="Times New Roman" w:hAnsi="Garamond"/>
          <w:color w:val="242729"/>
          <w:bdr w:val="none" w:sz="0" w:space="0" w:color="auto"/>
          <w:shd w:val="clear" w:color="auto" w:fill="FFFFFF"/>
          <w:lang w:val="en-AU"/>
        </w:rPr>
        <w:t xml:space="preserve">P) </w:t>
      </w:r>
      <w:r w:rsidR="006F17D6" w:rsidRPr="00B211D5">
        <w:rPr>
          <w:rFonts w:ascii="Garamond" w:eastAsia="Times New Roman" w:hAnsi="Garamond"/>
          <w:color w:val="242729"/>
          <w:bdr w:val="none" w:sz="0" w:space="0" w:color="auto"/>
          <w:shd w:val="clear" w:color="auto" w:fill="FFFFFF"/>
          <w:lang w:val="en-AU"/>
        </w:rPr>
        <w:t>is part of the non-present fi</w:t>
      </w:r>
      <w:r w:rsidR="006F17D6" w:rsidRPr="009C2AF6">
        <w:rPr>
          <w:rFonts w:ascii="Garamond" w:eastAsia="Times New Roman" w:hAnsi="Garamond"/>
          <w:color w:val="242729"/>
          <w:bdr w:val="none" w:sz="0" w:space="0" w:color="auto"/>
          <w:shd w:val="clear" w:color="auto" w:fill="FFFFFF"/>
          <w:lang w:val="en-AU"/>
        </w:rPr>
        <w:t xml:space="preserve">ction. </w:t>
      </w:r>
      <w:r w:rsidR="006F17D6" w:rsidRPr="009C2AF6">
        <w:rPr>
          <w:rFonts w:ascii="Garamond" w:hAnsi="Garamond"/>
          <w:lang w:val="en-AU"/>
        </w:rPr>
        <w:t xml:space="preserve"> </w:t>
      </w:r>
      <w:r w:rsidR="006F17D6" w:rsidRPr="00EB7EEB">
        <w:rPr>
          <w:rFonts w:ascii="Garamond" w:hAnsi="Garamond"/>
          <w:lang w:val="en-AU"/>
        </w:rPr>
        <w:t>Rather, at least sometimes (and perhaps always)</w:t>
      </w:r>
      <w:r w:rsidR="006F17D6" w:rsidRPr="00F57E9C">
        <w:rPr>
          <w:rStyle w:val="FootnoteReference"/>
          <w:rFonts w:ascii="Garamond" w:hAnsi="Garamond"/>
          <w:lang w:val="en-AU"/>
        </w:rPr>
        <w:t xml:space="preserve"> </w:t>
      </w:r>
      <w:r w:rsidR="006F17D6" w:rsidRPr="007F3F35">
        <w:rPr>
          <w:rStyle w:val="FootnoteReference"/>
          <w:rFonts w:ascii="Garamond" w:hAnsi="Garamond"/>
          <w:lang w:val="en-AU"/>
        </w:rPr>
        <w:footnoteReference w:id="37"/>
      </w:r>
      <w:r w:rsidR="006F17D6" w:rsidRPr="007F3F35">
        <w:rPr>
          <w:rFonts w:ascii="Garamond" w:hAnsi="Garamond"/>
          <w:lang w:val="en-AU"/>
        </w:rPr>
        <w:t xml:space="preserve"> </w:t>
      </w:r>
      <w:r w:rsidR="006F17D6" w:rsidRPr="00B211D5">
        <w:rPr>
          <w:rFonts w:ascii="Garamond" w:eastAsia="Times New Roman" w:hAnsi="Garamond"/>
          <w:color w:val="242729"/>
          <w:bdr w:val="none" w:sz="0" w:space="0" w:color="auto"/>
          <w:shd w:val="clear" w:color="auto" w:fill="FFFFFF"/>
          <w:lang w:val="en-AU"/>
        </w:rPr>
        <w:t xml:space="preserve">P </w:t>
      </w:r>
      <w:r w:rsidR="006F17D6" w:rsidRPr="007F3F35">
        <w:rPr>
          <w:rFonts w:ascii="Garamond" w:eastAsia="Times New Roman" w:hAnsi="Garamond"/>
          <w:color w:val="242729"/>
          <w:bdr w:val="none" w:sz="0" w:space="0" w:color="auto"/>
          <w:shd w:val="clear" w:color="auto" w:fill="FFFFFF"/>
          <w:lang w:val="en-AU"/>
        </w:rPr>
        <w:sym w:font="Symbol" w:char="F020"/>
      </w:r>
      <w:r w:rsidR="006F17D6" w:rsidRPr="00B211D5">
        <w:rPr>
          <w:rFonts w:ascii="Garamond" w:eastAsia="Times New Roman" w:hAnsi="Garamond"/>
          <w:color w:val="242729"/>
          <w:bdr w:val="none" w:sz="0" w:space="0" w:color="auto"/>
          <w:shd w:val="clear" w:color="auto" w:fill="FFFFFF"/>
          <w:lang w:val="en-AU"/>
        </w:rPr>
        <w:sym w:font="Symbol" w:char="F0DA"/>
      </w:r>
      <w:r w:rsidR="006F17D6" w:rsidRPr="007F3F35">
        <w:rPr>
          <w:rFonts w:ascii="Garamond" w:eastAsia="Times New Roman" w:hAnsi="Garamond"/>
          <w:color w:val="242729"/>
          <w:bdr w:val="none" w:sz="0" w:space="0" w:color="auto"/>
          <w:shd w:val="clear" w:color="auto" w:fill="FFFFFF"/>
          <w:lang w:val="en-AU"/>
        </w:rPr>
        <w:t xml:space="preserve"> </w:t>
      </w:r>
      <w:r w:rsidR="006F17D6" w:rsidRPr="007F3F35">
        <w:rPr>
          <w:rFonts w:ascii="Garamond" w:hAnsi="Garamond"/>
          <w:lang w:val="en-AU"/>
        </w:rPr>
        <w:sym w:font="Symbol" w:char="F0D8"/>
      </w:r>
      <w:r w:rsidR="006F17D6" w:rsidRPr="007F3F35">
        <w:rPr>
          <w:rFonts w:ascii="Garamond" w:eastAsia="Times New Roman" w:hAnsi="Garamond"/>
          <w:color w:val="242729"/>
          <w:bdr w:val="none" w:sz="0" w:space="0" w:color="auto"/>
          <w:shd w:val="clear" w:color="auto" w:fill="FFFFFF"/>
          <w:lang w:val="en-AU"/>
        </w:rPr>
        <w:t>P</w:t>
      </w:r>
      <w:r w:rsidR="006F17D6" w:rsidRPr="00B211D5">
        <w:rPr>
          <w:rFonts w:ascii="Garamond" w:eastAsia="Times New Roman" w:hAnsi="Garamond"/>
          <w:color w:val="242729"/>
          <w:bdr w:val="none" w:sz="0" w:space="0" w:color="auto"/>
          <w:shd w:val="clear" w:color="auto" w:fill="FFFFFF"/>
          <w:lang w:val="en-AU"/>
        </w:rPr>
        <w:t xml:space="preserve"> is part of the </w:t>
      </w:r>
      <w:r w:rsidR="00E11AEF">
        <w:rPr>
          <w:rFonts w:ascii="Garamond" w:eastAsia="Times New Roman" w:hAnsi="Garamond"/>
          <w:color w:val="242729"/>
          <w:bdr w:val="none" w:sz="0" w:space="0" w:color="auto"/>
          <w:shd w:val="clear" w:color="auto" w:fill="FFFFFF"/>
          <w:lang w:val="en-AU"/>
        </w:rPr>
        <w:t xml:space="preserve">relevant </w:t>
      </w:r>
      <w:r w:rsidR="006F17D6" w:rsidRPr="00B211D5">
        <w:rPr>
          <w:rFonts w:ascii="Garamond" w:eastAsia="Times New Roman" w:hAnsi="Garamond"/>
          <w:color w:val="242729"/>
          <w:bdr w:val="none" w:sz="0" w:space="0" w:color="auto"/>
          <w:shd w:val="clear" w:color="auto" w:fill="FFFFFF"/>
          <w:lang w:val="en-AU"/>
        </w:rPr>
        <w:t xml:space="preserve">fiction, even if neither P nor </w:t>
      </w:r>
      <w:r w:rsidR="006F17D6" w:rsidRPr="007F3F35">
        <w:rPr>
          <w:rFonts w:ascii="Garamond" w:hAnsi="Garamond"/>
          <w:lang w:val="en-AU"/>
        </w:rPr>
        <w:sym w:font="Symbol" w:char="F0D8"/>
      </w:r>
      <w:r w:rsidR="006F17D6" w:rsidRPr="007F3F35">
        <w:rPr>
          <w:rFonts w:ascii="Garamond" w:eastAsia="Times New Roman" w:hAnsi="Garamond"/>
          <w:color w:val="242729"/>
          <w:bdr w:val="none" w:sz="0" w:space="0" w:color="auto"/>
          <w:shd w:val="clear" w:color="auto" w:fill="FFFFFF"/>
          <w:lang w:val="en-AU"/>
        </w:rPr>
        <w:t>P</w:t>
      </w:r>
      <w:r w:rsidR="006F17D6" w:rsidRPr="00B211D5">
        <w:rPr>
          <w:rFonts w:ascii="Garamond" w:eastAsia="Times New Roman" w:hAnsi="Garamond"/>
          <w:color w:val="242729"/>
          <w:bdr w:val="none" w:sz="0" w:space="0" w:color="auto"/>
          <w:shd w:val="clear" w:color="auto" w:fill="FFFFFF"/>
          <w:lang w:val="en-AU"/>
        </w:rPr>
        <w:t xml:space="preserve"> is.</w:t>
      </w:r>
      <w:r w:rsidR="006F17D6" w:rsidRPr="009C2AF6">
        <w:rPr>
          <w:rFonts w:ascii="Garamond" w:eastAsia="Times New Roman" w:hAnsi="Garamond"/>
          <w:color w:val="242729"/>
          <w:bdr w:val="none" w:sz="0" w:space="0" w:color="auto"/>
          <w:shd w:val="clear" w:color="auto" w:fill="FFFFFF"/>
          <w:lang w:val="en-AU"/>
        </w:rPr>
        <w:t xml:space="preserve"> </w:t>
      </w:r>
      <w:r w:rsidR="006B0E17">
        <w:rPr>
          <w:rFonts w:ascii="Garamond" w:eastAsia="Times New Roman" w:hAnsi="Garamond"/>
          <w:color w:val="242729"/>
          <w:bdr w:val="none" w:sz="0" w:space="0" w:color="auto"/>
          <w:shd w:val="clear" w:color="auto" w:fill="FFFFFF"/>
          <w:lang w:val="en-AU"/>
        </w:rPr>
        <w:t xml:space="preserve"> </w:t>
      </w:r>
      <w:r w:rsidR="006F17D6" w:rsidRPr="00F57E9C">
        <w:rPr>
          <w:rFonts w:ascii="Garamond" w:eastAsia="Times New Roman" w:hAnsi="Garamond"/>
          <w:color w:val="242729"/>
          <w:bdr w:val="none" w:sz="0" w:space="0" w:color="auto"/>
          <w:shd w:val="clear" w:color="auto" w:fill="FFFFFF"/>
          <w:lang w:val="en-AU"/>
        </w:rPr>
        <w:t xml:space="preserve">The reason to suppose this </w:t>
      </w:r>
      <w:r w:rsidR="006F17D6" w:rsidRPr="00C55F11">
        <w:rPr>
          <w:rFonts w:ascii="Garamond" w:eastAsia="Times New Roman" w:hAnsi="Garamond"/>
          <w:color w:val="242729"/>
          <w:bdr w:val="none" w:sz="0" w:space="0" w:color="auto"/>
          <w:shd w:val="clear" w:color="auto" w:fill="FFFFFF"/>
          <w:lang w:val="en-AU"/>
        </w:rPr>
        <w:t xml:space="preserve">to be so is </w:t>
      </w:r>
      <w:r w:rsidR="006F17D6" w:rsidRPr="004C55F0">
        <w:rPr>
          <w:rFonts w:ascii="Garamond" w:eastAsia="Times New Roman" w:hAnsi="Garamond"/>
          <w:color w:val="242729"/>
          <w:bdr w:val="none" w:sz="0" w:space="0" w:color="auto"/>
          <w:shd w:val="clear" w:color="auto" w:fill="FFFFFF"/>
          <w:lang w:val="en-AU"/>
        </w:rPr>
        <w:t>simply that typically</w:t>
      </w:r>
      <w:r w:rsidR="006F17D6" w:rsidRPr="005361A7">
        <w:rPr>
          <w:rFonts w:ascii="Garamond" w:eastAsia="Times New Roman" w:hAnsi="Garamond"/>
          <w:color w:val="242729"/>
          <w:bdr w:val="none" w:sz="0" w:space="0" w:color="auto"/>
          <w:shd w:val="clear" w:color="auto" w:fill="FFFFFF"/>
          <w:lang w:val="en-AU"/>
        </w:rPr>
        <w:t>, we</w:t>
      </w:r>
      <w:r w:rsidR="006F17D6" w:rsidRPr="00B355B6">
        <w:rPr>
          <w:rFonts w:ascii="Garamond" w:eastAsia="Times New Roman" w:hAnsi="Garamond"/>
          <w:color w:val="242729"/>
          <w:bdr w:val="none" w:sz="0" w:space="0" w:color="auto"/>
          <w:shd w:val="clear" w:color="auto" w:fill="FFFFFF"/>
          <w:lang w:val="en-AU"/>
        </w:rPr>
        <w:t xml:space="preserve"> pretend that P </w:t>
      </w:r>
      <w:r w:rsidR="006F17D6" w:rsidRPr="007F3F35">
        <w:rPr>
          <w:rFonts w:ascii="Garamond" w:eastAsia="Times New Roman" w:hAnsi="Garamond"/>
          <w:color w:val="242729"/>
          <w:bdr w:val="none" w:sz="0" w:space="0" w:color="auto"/>
          <w:shd w:val="clear" w:color="auto" w:fill="FFFFFF"/>
          <w:lang w:val="en-AU"/>
        </w:rPr>
        <w:sym w:font="Symbol" w:char="F020"/>
      </w:r>
      <w:r w:rsidR="006F17D6" w:rsidRPr="00B211D5">
        <w:rPr>
          <w:rFonts w:ascii="Garamond" w:eastAsia="Times New Roman" w:hAnsi="Garamond"/>
          <w:color w:val="242729"/>
          <w:bdr w:val="none" w:sz="0" w:space="0" w:color="auto"/>
          <w:shd w:val="clear" w:color="auto" w:fill="FFFFFF"/>
          <w:lang w:val="en-AU"/>
        </w:rPr>
        <w:sym w:font="Symbol" w:char="F0DA"/>
      </w:r>
      <w:r w:rsidR="006F17D6" w:rsidRPr="007F3F35">
        <w:rPr>
          <w:rFonts w:ascii="Garamond" w:eastAsia="Times New Roman" w:hAnsi="Garamond"/>
          <w:color w:val="242729"/>
          <w:bdr w:val="none" w:sz="0" w:space="0" w:color="auto"/>
          <w:shd w:val="clear" w:color="auto" w:fill="FFFFFF"/>
          <w:lang w:val="en-AU"/>
        </w:rPr>
        <w:t xml:space="preserve"> </w:t>
      </w:r>
      <w:r w:rsidR="006F17D6" w:rsidRPr="007F3F35">
        <w:rPr>
          <w:rFonts w:ascii="Garamond" w:hAnsi="Garamond"/>
          <w:lang w:val="en-AU"/>
        </w:rPr>
        <w:sym w:font="Symbol" w:char="F0D8"/>
      </w:r>
      <w:r w:rsidR="006F17D6" w:rsidRPr="007F3F35">
        <w:rPr>
          <w:rFonts w:ascii="Garamond" w:eastAsia="Times New Roman" w:hAnsi="Garamond"/>
          <w:color w:val="242729"/>
          <w:bdr w:val="none" w:sz="0" w:space="0" w:color="auto"/>
          <w:shd w:val="clear" w:color="auto" w:fill="FFFFFF"/>
          <w:lang w:val="en-AU"/>
        </w:rPr>
        <w:t>P</w:t>
      </w:r>
      <w:r w:rsidR="006F17D6" w:rsidRPr="00B211D5">
        <w:rPr>
          <w:rFonts w:ascii="Garamond" w:eastAsia="Times New Roman" w:hAnsi="Garamond"/>
          <w:color w:val="242729"/>
          <w:bdr w:val="none" w:sz="0" w:space="0" w:color="auto"/>
          <w:shd w:val="clear" w:color="auto" w:fill="FFFFFF"/>
          <w:lang w:val="en-AU"/>
        </w:rPr>
        <w:t xml:space="preserve"> is the case, for all, or almost all, P</w:t>
      </w:r>
      <w:r w:rsidR="006F17D6" w:rsidRPr="009C2AF6">
        <w:rPr>
          <w:rFonts w:ascii="Garamond" w:eastAsia="Times New Roman" w:hAnsi="Garamond"/>
          <w:color w:val="242729"/>
          <w:bdr w:val="none" w:sz="0" w:space="0" w:color="auto"/>
          <w:shd w:val="clear" w:color="auto" w:fill="FFFFFF"/>
          <w:lang w:val="en-AU"/>
        </w:rPr>
        <w:t xml:space="preserve">, regardless of what we pretend regarding P, and what we pretend regarding </w:t>
      </w:r>
      <w:r w:rsidR="006F17D6" w:rsidRPr="007F3F35">
        <w:rPr>
          <w:rFonts w:ascii="Garamond" w:hAnsi="Garamond"/>
          <w:lang w:val="en-AU"/>
        </w:rPr>
        <w:sym w:font="Symbol" w:char="F0D8"/>
      </w:r>
      <w:r w:rsidR="006F17D6" w:rsidRPr="007F3F35">
        <w:rPr>
          <w:rFonts w:ascii="Garamond" w:eastAsia="Times New Roman" w:hAnsi="Garamond"/>
          <w:color w:val="242729"/>
          <w:bdr w:val="none" w:sz="0" w:space="0" w:color="auto"/>
          <w:shd w:val="clear" w:color="auto" w:fill="FFFFFF"/>
          <w:lang w:val="en-AU"/>
        </w:rPr>
        <w:t>P</w:t>
      </w:r>
      <w:r w:rsidR="006F17D6" w:rsidRPr="00B211D5">
        <w:rPr>
          <w:rFonts w:ascii="Garamond" w:eastAsia="Times New Roman" w:hAnsi="Garamond"/>
          <w:color w:val="242729"/>
          <w:bdr w:val="none" w:sz="0" w:space="0" w:color="auto"/>
          <w:shd w:val="clear" w:color="auto" w:fill="FFFFFF"/>
          <w:lang w:val="en-AU"/>
        </w:rPr>
        <w:t>.</w:t>
      </w:r>
    </w:p>
    <w:p w14:paraId="30F847F7" w14:textId="63CEFB80" w:rsidR="006F17D6" w:rsidRPr="009C2AF6" w:rsidRDefault="006F17D6" w:rsidP="00AE4503">
      <w:pPr>
        <w:pStyle w:val="Body"/>
        <w:spacing w:after="0" w:line="360" w:lineRule="auto"/>
        <w:jc w:val="both"/>
        <w:rPr>
          <w:rFonts w:ascii="Garamond" w:eastAsia="Times New Roman" w:hAnsi="Garamond"/>
          <w:color w:val="242729"/>
          <w:bdr w:val="none" w:sz="0" w:space="0" w:color="auto"/>
          <w:shd w:val="clear" w:color="auto" w:fill="FFFFFF"/>
          <w:lang w:val="en-AU"/>
        </w:rPr>
      </w:pPr>
    </w:p>
    <w:p w14:paraId="3FEDA293" w14:textId="16934CEC" w:rsidR="006F17D6" w:rsidRDefault="006F17D6" w:rsidP="006F17D6">
      <w:pPr>
        <w:pStyle w:val="Body"/>
        <w:spacing w:after="0" w:line="360" w:lineRule="auto"/>
        <w:jc w:val="both"/>
        <w:rPr>
          <w:rFonts w:ascii="Garamond" w:eastAsia="Times New Roman" w:hAnsi="Garamond"/>
          <w:color w:val="242729"/>
          <w:bdr w:val="none" w:sz="0" w:space="0" w:color="auto"/>
          <w:shd w:val="clear" w:color="auto" w:fill="FFFFFF"/>
          <w:lang w:val="en-AU"/>
        </w:rPr>
      </w:pPr>
      <w:r w:rsidRPr="00EB7EEB">
        <w:rPr>
          <w:rFonts w:ascii="Garamond" w:eastAsia="Times New Roman" w:hAnsi="Garamond"/>
          <w:color w:val="242729"/>
          <w:bdr w:val="none" w:sz="0" w:space="0" w:color="auto"/>
          <w:shd w:val="clear" w:color="auto" w:fill="FFFFFF"/>
          <w:lang w:val="en-AU"/>
        </w:rPr>
        <w:t xml:space="preserve">We can now see why the fictionalist does not want to identify infelicity with an absence of felicity. In the case just described the fictionalist says that although an utterance of ‘S </w:t>
      </w:r>
      <w:r w:rsidRPr="007F3F35">
        <w:rPr>
          <w:rFonts w:ascii="Garamond" w:eastAsia="Times New Roman" w:hAnsi="Garamond"/>
          <w:color w:val="242729"/>
          <w:bdr w:val="none" w:sz="0" w:space="0" w:color="auto"/>
          <w:shd w:val="clear" w:color="auto" w:fill="FFFFFF"/>
          <w:lang w:val="en-AU"/>
        </w:rPr>
        <w:sym w:font="Symbol" w:char="F0DA"/>
      </w:r>
      <w:r w:rsidRPr="00B211D5">
        <w:rPr>
          <w:rFonts w:ascii="Garamond" w:hAnsi="Garamond"/>
          <w:lang w:val="en-AU"/>
        </w:rPr>
        <w:sym w:font="Symbol" w:char="F0D8"/>
      </w:r>
      <w:r w:rsidRPr="007F3F35">
        <w:rPr>
          <w:rFonts w:ascii="Garamond" w:eastAsia="Times New Roman" w:hAnsi="Garamond"/>
          <w:color w:val="242729"/>
          <w:bdr w:val="none" w:sz="0" w:space="0" w:color="auto"/>
          <w:shd w:val="clear" w:color="auto" w:fill="FFFFFF"/>
          <w:lang w:val="en-AU"/>
        </w:rPr>
        <w:t>S’</w:t>
      </w:r>
      <w:r w:rsidR="00EB55DC">
        <w:rPr>
          <w:rFonts w:ascii="Garamond" w:eastAsia="Times New Roman" w:hAnsi="Garamond"/>
          <w:color w:val="242729"/>
          <w:bdr w:val="none" w:sz="0" w:space="0" w:color="auto"/>
          <w:shd w:val="clear" w:color="auto" w:fill="FFFFFF"/>
          <w:lang w:val="en-AU"/>
        </w:rPr>
        <w:t xml:space="preserve"> by </w:t>
      </w:r>
      <w:proofErr w:type="spellStart"/>
      <w:r w:rsidR="00EB55DC">
        <w:rPr>
          <w:rFonts w:ascii="Garamond" w:eastAsia="Times New Roman" w:hAnsi="Garamond"/>
          <w:color w:val="242729"/>
          <w:bdr w:val="none" w:sz="0" w:space="0" w:color="auto"/>
          <w:shd w:val="clear" w:color="auto" w:fill="FFFFFF"/>
          <w:lang w:val="en-AU"/>
        </w:rPr>
        <w:t>Sp</w:t>
      </w:r>
      <w:proofErr w:type="spellEnd"/>
      <w:r w:rsidR="00A538AB">
        <w:rPr>
          <w:rFonts w:ascii="Garamond" w:eastAsia="Times New Roman" w:hAnsi="Garamond"/>
          <w:color w:val="242729"/>
          <w:bdr w:val="none" w:sz="0" w:space="0" w:color="auto"/>
          <w:shd w:val="clear" w:color="auto" w:fill="FFFFFF"/>
          <w:lang w:val="en-AU"/>
        </w:rPr>
        <w:t xml:space="preserve"> </w:t>
      </w:r>
      <w:r w:rsidRPr="007F3F35">
        <w:rPr>
          <w:rFonts w:ascii="Garamond" w:eastAsia="Times New Roman" w:hAnsi="Garamond"/>
          <w:color w:val="242729"/>
          <w:bdr w:val="none" w:sz="0" w:space="0" w:color="auto"/>
          <w:shd w:val="clear" w:color="auto" w:fill="FFFFFF"/>
          <w:lang w:val="en-AU"/>
        </w:rPr>
        <w:t>is felicitous, an utterance of S</w:t>
      </w:r>
      <w:r w:rsidR="00A538AB">
        <w:rPr>
          <w:rFonts w:ascii="Garamond" w:eastAsia="Times New Roman" w:hAnsi="Garamond"/>
          <w:color w:val="242729"/>
          <w:bdr w:val="none" w:sz="0" w:space="0" w:color="auto"/>
          <w:shd w:val="clear" w:color="auto" w:fill="FFFFFF"/>
          <w:lang w:val="en-AU"/>
        </w:rPr>
        <w:t xml:space="preserve"> by </w:t>
      </w:r>
      <w:proofErr w:type="spellStart"/>
      <w:r w:rsidR="00A538AB">
        <w:rPr>
          <w:rFonts w:ascii="Garamond" w:eastAsia="Times New Roman" w:hAnsi="Garamond"/>
          <w:color w:val="242729"/>
          <w:bdr w:val="none" w:sz="0" w:space="0" w:color="auto"/>
          <w:shd w:val="clear" w:color="auto" w:fill="FFFFFF"/>
          <w:lang w:val="en-AU"/>
        </w:rPr>
        <w:t>Sp</w:t>
      </w:r>
      <w:proofErr w:type="spellEnd"/>
      <w:r w:rsidRPr="007F3F35">
        <w:rPr>
          <w:rFonts w:ascii="Garamond" w:eastAsia="Times New Roman" w:hAnsi="Garamond"/>
          <w:color w:val="242729"/>
          <w:bdr w:val="none" w:sz="0" w:space="0" w:color="auto"/>
          <w:shd w:val="clear" w:color="auto" w:fill="FFFFFF"/>
          <w:lang w:val="en-AU"/>
        </w:rPr>
        <w:t xml:space="preserve"> is not felicitous, and neither is an utterance of </w:t>
      </w:r>
      <w:r w:rsidRPr="007F3F35">
        <w:rPr>
          <w:rFonts w:ascii="Garamond" w:hAnsi="Garamond"/>
          <w:lang w:val="en-AU"/>
        </w:rPr>
        <w:sym w:font="Symbol" w:char="F0D8"/>
      </w:r>
      <w:r w:rsidRPr="007F3F35">
        <w:rPr>
          <w:rFonts w:ascii="Garamond" w:eastAsia="Times New Roman" w:hAnsi="Garamond"/>
          <w:color w:val="242729"/>
          <w:bdr w:val="none" w:sz="0" w:space="0" w:color="auto"/>
          <w:shd w:val="clear" w:color="auto" w:fill="FFFFFF"/>
          <w:lang w:val="en-AU"/>
        </w:rPr>
        <w:t xml:space="preserve">S. If we concluded, from this, that utterances of both S, and </w:t>
      </w:r>
      <w:r w:rsidRPr="007F3F35">
        <w:rPr>
          <w:rFonts w:ascii="Garamond" w:hAnsi="Garamond"/>
          <w:lang w:val="en-AU"/>
        </w:rPr>
        <w:sym w:font="Symbol" w:char="F0D8"/>
      </w:r>
      <w:r w:rsidRPr="007F3F35">
        <w:rPr>
          <w:rFonts w:ascii="Garamond" w:eastAsia="Times New Roman" w:hAnsi="Garamond"/>
          <w:color w:val="242729"/>
          <w:bdr w:val="none" w:sz="0" w:space="0" w:color="auto"/>
          <w:shd w:val="clear" w:color="auto" w:fill="FFFFFF"/>
          <w:lang w:val="en-AU"/>
        </w:rPr>
        <w:t xml:space="preserve">S, are infelicitous, then it ought be that it seems to us that an utterance of </w:t>
      </w:r>
      <w:r w:rsidRPr="00B211D5">
        <w:rPr>
          <w:rFonts w:ascii="Garamond" w:eastAsia="Times New Roman" w:hAnsi="Garamond"/>
          <w:color w:val="242729"/>
          <w:bdr w:val="none" w:sz="0" w:space="0" w:color="auto"/>
          <w:shd w:val="clear" w:color="auto" w:fill="FFFFFF"/>
          <w:lang w:val="en-AU"/>
        </w:rPr>
        <w:t>each is</w:t>
      </w:r>
      <w:r w:rsidRPr="009C2AF6">
        <w:rPr>
          <w:rFonts w:ascii="Garamond" w:eastAsia="Times New Roman" w:hAnsi="Garamond"/>
          <w:color w:val="242729"/>
          <w:bdr w:val="none" w:sz="0" w:space="0" w:color="auto"/>
          <w:shd w:val="clear" w:color="auto" w:fill="FFFFFF"/>
          <w:lang w:val="en-AU"/>
        </w:rPr>
        <w:t xml:space="preserve"> false. But if it indeed seemed that an utterance of both S, and of </w:t>
      </w:r>
      <w:r w:rsidRPr="00924F41">
        <w:rPr>
          <w:rFonts w:ascii="Garamond" w:hAnsi="Garamond"/>
          <w:lang w:val="en-AU"/>
        </w:rPr>
        <w:sym w:font="Symbol" w:char="F0D8"/>
      </w:r>
      <w:r w:rsidRPr="00924F41">
        <w:rPr>
          <w:rFonts w:ascii="Garamond" w:eastAsia="Times New Roman" w:hAnsi="Garamond"/>
          <w:color w:val="242729"/>
          <w:bdr w:val="none" w:sz="0" w:space="0" w:color="auto"/>
          <w:shd w:val="clear" w:color="auto" w:fill="FFFFFF"/>
          <w:lang w:val="en-AU"/>
        </w:rPr>
        <w:t xml:space="preserve">S, is false, then it would hardly seem to us as though an utterance of the disjunction </w:t>
      </w:r>
      <w:r w:rsidRPr="007F3F35">
        <w:rPr>
          <w:rFonts w:ascii="Garamond" w:eastAsia="Times New Roman" w:hAnsi="Garamond"/>
          <w:color w:val="242729"/>
          <w:bdr w:val="none" w:sz="0" w:space="0" w:color="auto"/>
          <w:shd w:val="clear" w:color="auto" w:fill="FFFFFF"/>
          <w:lang w:val="en-AU"/>
        </w:rPr>
        <w:t xml:space="preserve">were </w:t>
      </w:r>
      <w:r w:rsidRPr="009C2AF6">
        <w:rPr>
          <w:rFonts w:ascii="Garamond" w:eastAsia="Times New Roman" w:hAnsi="Garamond"/>
          <w:color w:val="242729"/>
          <w:bdr w:val="none" w:sz="0" w:space="0" w:color="auto"/>
          <w:shd w:val="clear" w:color="auto" w:fill="FFFFFF"/>
          <w:lang w:val="en-AU"/>
        </w:rPr>
        <w:t>true. Fortunately, this is a case in which although utterances</w:t>
      </w:r>
      <w:r w:rsidR="00540939">
        <w:rPr>
          <w:rFonts w:ascii="Garamond" w:eastAsia="Times New Roman" w:hAnsi="Garamond"/>
          <w:color w:val="242729"/>
          <w:bdr w:val="none" w:sz="0" w:space="0" w:color="auto"/>
          <w:shd w:val="clear" w:color="auto" w:fill="FFFFFF"/>
          <w:lang w:val="en-AU"/>
        </w:rPr>
        <w:t xml:space="preserve">, by </w:t>
      </w:r>
      <w:proofErr w:type="spellStart"/>
      <w:r w:rsidR="00540939">
        <w:rPr>
          <w:rFonts w:ascii="Garamond" w:eastAsia="Times New Roman" w:hAnsi="Garamond"/>
          <w:color w:val="242729"/>
          <w:bdr w:val="none" w:sz="0" w:space="0" w:color="auto"/>
          <w:shd w:val="clear" w:color="auto" w:fill="FFFFFF"/>
          <w:lang w:val="en-AU"/>
        </w:rPr>
        <w:t>Sp</w:t>
      </w:r>
      <w:proofErr w:type="spellEnd"/>
      <w:r w:rsidR="00540939">
        <w:rPr>
          <w:rFonts w:ascii="Garamond" w:eastAsia="Times New Roman" w:hAnsi="Garamond"/>
          <w:color w:val="242729"/>
          <w:bdr w:val="none" w:sz="0" w:space="0" w:color="auto"/>
          <w:shd w:val="clear" w:color="auto" w:fill="FFFFFF"/>
          <w:lang w:val="en-AU"/>
        </w:rPr>
        <w:t>,</w:t>
      </w:r>
      <w:r w:rsidRPr="009C2AF6">
        <w:rPr>
          <w:rFonts w:ascii="Garamond" w:eastAsia="Times New Roman" w:hAnsi="Garamond"/>
          <w:color w:val="242729"/>
          <w:bdr w:val="none" w:sz="0" w:space="0" w:color="auto"/>
          <w:shd w:val="clear" w:color="auto" w:fill="FFFFFF"/>
          <w:lang w:val="en-AU"/>
        </w:rPr>
        <w:t xml:space="preserve"> of either S or </w:t>
      </w:r>
      <w:r w:rsidRPr="007F3F35">
        <w:rPr>
          <w:rFonts w:ascii="Garamond" w:hAnsi="Garamond"/>
          <w:lang w:val="en-AU"/>
        </w:rPr>
        <w:sym w:font="Symbol" w:char="F0D8"/>
      </w:r>
      <w:r w:rsidRPr="007F3F35">
        <w:rPr>
          <w:rFonts w:ascii="Garamond" w:eastAsia="Times New Roman" w:hAnsi="Garamond"/>
          <w:color w:val="242729"/>
          <w:bdr w:val="none" w:sz="0" w:space="0" w:color="auto"/>
          <w:shd w:val="clear" w:color="auto" w:fill="FFFFFF"/>
          <w:lang w:val="en-AU"/>
        </w:rPr>
        <w:t>S are not</w:t>
      </w:r>
      <w:r w:rsidRPr="009C2AF6">
        <w:rPr>
          <w:rFonts w:ascii="Garamond" w:eastAsia="Times New Roman" w:hAnsi="Garamond"/>
          <w:color w:val="242729"/>
          <w:bdr w:val="none" w:sz="0" w:space="0" w:color="auto"/>
          <w:shd w:val="clear" w:color="auto" w:fill="FFFFFF"/>
          <w:lang w:val="en-AU"/>
        </w:rPr>
        <w:t xml:space="preserve"> felicitous, utterances of either are not infelicitous, and that is because neither P, nor </w:t>
      </w:r>
      <w:r w:rsidRPr="007F3F35">
        <w:rPr>
          <w:rFonts w:ascii="Garamond" w:hAnsi="Garamond"/>
          <w:lang w:val="en-AU"/>
        </w:rPr>
        <w:sym w:font="Symbol" w:char="F0D8"/>
      </w:r>
      <w:r w:rsidRPr="007F3F35">
        <w:rPr>
          <w:rFonts w:ascii="Garamond" w:eastAsia="Times New Roman" w:hAnsi="Garamond"/>
          <w:color w:val="242729"/>
          <w:bdr w:val="none" w:sz="0" w:space="0" w:color="auto"/>
          <w:shd w:val="clear" w:color="auto" w:fill="FFFFFF"/>
          <w:lang w:val="en-AU"/>
        </w:rPr>
        <w:t xml:space="preserve">P are in the </w:t>
      </w:r>
      <w:r w:rsidR="00540939">
        <w:rPr>
          <w:rFonts w:ascii="Garamond" w:eastAsia="Times New Roman" w:hAnsi="Garamond"/>
          <w:color w:val="242729"/>
          <w:bdr w:val="none" w:sz="0" w:space="0" w:color="auto"/>
          <w:shd w:val="clear" w:color="auto" w:fill="FFFFFF"/>
          <w:lang w:val="en-AU"/>
        </w:rPr>
        <w:t xml:space="preserve">relevant </w:t>
      </w:r>
      <w:r w:rsidRPr="007F3F35">
        <w:rPr>
          <w:rFonts w:ascii="Garamond" w:eastAsia="Times New Roman" w:hAnsi="Garamond"/>
          <w:color w:val="242729"/>
          <w:bdr w:val="none" w:sz="0" w:space="0" w:color="auto"/>
          <w:shd w:val="clear" w:color="auto" w:fill="FFFFFF"/>
          <w:lang w:val="en-AU"/>
        </w:rPr>
        <w:t xml:space="preserve">non-present fiction. </w:t>
      </w:r>
    </w:p>
    <w:p w14:paraId="1F971A2B" w14:textId="77777777" w:rsidR="006B0E17" w:rsidRDefault="006B0E17" w:rsidP="006F17D6">
      <w:pPr>
        <w:pStyle w:val="Body"/>
        <w:spacing w:after="0" w:line="360" w:lineRule="auto"/>
        <w:jc w:val="both"/>
        <w:rPr>
          <w:rFonts w:ascii="Garamond" w:eastAsia="Times New Roman" w:hAnsi="Garamond"/>
          <w:color w:val="242729"/>
          <w:bdr w:val="none" w:sz="0" w:space="0" w:color="auto"/>
          <w:shd w:val="clear" w:color="auto" w:fill="FFFFFF"/>
          <w:lang w:val="en-AU"/>
        </w:rPr>
      </w:pPr>
    </w:p>
    <w:p w14:paraId="0E81B0F8" w14:textId="61FD6E4C" w:rsidR="00991464" w:rsidRDefault="006B0E17" w:rsidP="006F17D6">
      <w:pPr>
        <w:pStyle w:val="Body"/>
        <w:spacing w:after="0" w:line="360" w:lineRule="auto"/>
        <w:jc w:val="both"/>
        <w:rPr>
          <w:rFonts w:ascii="Garamond" w:eastAsia="Times New Roman" w:hAnsi="Garamond"/>
          <w:color w:val="242729"/>
          <w:bdr w:val="none" w:sz="0" w:space="0" w:color="auto"/>
          <w:shd w:val="clear" w:color="auto" w:fill="FFFFFF"/>
          <w:lang w:val="en-AU"/>
        </w:rPr>
      </w:pPr>
      <w:r>
        <w:rPr>
          <w:rFonts w:ascii="Garamond" w:eastAsia="Times New Roman" w:hAnsi="Garamond"/>
          <w:color w:val="242729"/>
          <w:bdr w:val="none" w:sz="0" w:space="0" w:color="auto"/>
          <w:shd w:val="clear" w:color="auto" w:fill="FFFFFF"/>
          <w:lang w:val="en-AU"/>
        </w:rPr>
        <w:lastRenderedPageBreak/>
        <w:t>Still, the fictionalist has to concede that for some utterances of non-present sentences that we are inclined to say have a truth-value, but we know not which,</w:t>
      </w:r>
      <w:r w:rsidR="00991464">
        <w:rPr>
          <w:rFonts w:ascii="Garamond" w:eastAsia="Times New Roman" w:hAnsi="Garamond"/>
          <w:color w:val="242729"/>
          <w:bdr w:val="none" w:sz="0" w:space="0" w:color="auto"/>
          <w:shd w:val="clear" w:color="auto" w:fill="FFFFFF"/>
          <w:lang w:val="en-AU"/>
        </w:rPr>
        <w:t xml:space="preserve"> it is not the case that those utterances </w:t>
      </w:r>
      <w:r w:rsidR="00893A3E">
        <w:rPr>
          <w:rFonts w:ascii="Garamond" w:eastAsia="Times New Roman" w:hAnsi="Garamond"/>
          <w:color w:val="242729"/>
          <w:bdr w:val="none" w:sz="0" w:space="0" w:color="auto"/>
          <w:shd w:val="clear" w:color="auto" w:fill="FFFFFF"/>
          <w:lang w:val="en-AU"/>
        </w:rPr>
        <w:t xml:space="preserve">either are felicitous, or are infelicitous, but we know not which. Rather, they are simply </w:t>
      </w:r>
      <w:r w:rsidR="00764DFE">
        <w:rPr>
          <w:rFonts w:ascii="Garamond" w:eastAsia="Times New Roman" w:hAnsi="Garamond"/>
          <w:color w:val="242729"/>
          <w:bdr w:val="none" w:sz="0" w:space="0" w:color="auto"/>
          <w:shd w:val="clear" w:color="auto" w:fill="FFFFFF"/>
          <w:lang w:val="en-AU"/>
        </w:rPr>
        <w:t xml:space="preserve">neither felicitous nor not. In this respect felicity comes apart from the appearance of truth. I am inclined to say that while this is </w:t>
      </w:r>
      <w:r w:rsidR="00FD7650">
        <w:rPr>
          <w:rFonts w:ascii="Garamond" w:eastAsia="Times New Roman" w:hAnsi="Garamond"/>
          <w:color w:val="242729"/>
          <w:bdr w:val="none" w:sz="0" w:space="0" w:color="auto"/>
          <w:shd w:val="clear" w:color="auto" w:fill="FFFFFF"/>
          <w:lang w:val="en-AU"/>
        </w:rPr>
        <w:t>a</w:t>
      </w:r>
      <w:r w:rsidR="00764DFE">
        <w:rPr>
          <w:rFonts w:ascii="Garamond" w:eastAsia="Times New Roman" w:hAnsi="Garamond"/>
          <w:color w:val="242729"/>
          <w:bdr w:val="none" w:sz="0" w:space="0" w:color="auto"/>
          <w:shd w:val="clear" w:color="auto" w:fill="FFFFFF"/>
          <w:lang w:val="en-AU"/>
        </w:rPr>
        <w:t xml:space="preserve"> cost to the view, it’s a cost that may be worth bearing. After all, the sentences in question are all ones that are, in some good sense pragmatically inert: they are sentences </w:t>
      </w:r>
      <w:r w:rsidR="00FD7650">
        <w:rPr>
          <w:rFonts w:ascii="Garamond" w:eastAsia="Times New Roman" w:hAnsi="Garamond"/>
          <w:color w:val="242729"/>
          <w:bdr w:val="none" w:sz="0" w:space="0" w:color="auto"/>
          <w:shd w:val="clear" w:color="auto" w:fill="FFFFFF"/>
          <w:lang w:val="en-AU"/>
        </w:rPr>
        <w:t>that</w:t>
      </w:r>
      <w:r w:rsidR="00764DFE">
        <w:rPr>
          <w:rFonts w:ascii="Garamond" w:eastAsia="Times New Roman" w:hAnsi="Garamond"/>
          <w:color w:val="242729"/>
          <w:bdr w:val="none" w:sz="0" w:space="0" w:color="auto"/>
          <w:shd w:val="clear" w:color="auto" w:fill="FFFFFF"/>
          <w:lang w:val="en-AU"/>
        </w:rPr>
        <w:t xml:space="preserve"> express </w:t>
      </w:r>
      <w:r w:rsidR="00FD7650">
        <w:rPr>
          <w:rFonts w:ascii="Garamond" w:eastAsia="Times New Roman" w:hAnsi="Garamond"/>
          <w:color w:val="242729"/>
          <w:bdr w:val="none" w:sz="0" w:space="0" w:color="auto"/>
          <w:shd w:val="clear" w:color="auto" w:fill="FFFFFF"/>
          <w:lang w:val="en-AU"/>
        </w:rPr>
        <w:t>propositions</w:t>
      </w:r>
      <w:r w:rsidR="00764DFE">
        <w:rPr>
          <w:rFonts w:ascii="Garamond" w:eastAsia="Times New Roman" w:hAnsi="Garamond"/>
          <w:color w:val="242729"/>
          <w:bdr w:val="none" w:sz="0" w:space="0" w:color="auto"/>
          <w:shd w:val="clear" w:color="auto" w:fill="FFFFFF"/>
          <w:lang w:val="en-AU"/>
        </w:rPr>
        <w:t xml:space="preserve"> </w:t>
      </w:r>
      <w:r w:rsidR="00FD7650">
        <w:rPr>
          <w:rFonts w:ascii="Garamond" w:eastAsia="Times New Roman" w:hAnsi="Garamond"/>
          <w:color w:val="242729"/>
          <w:bdr w:val="none" w:sz="0" w:space="0" w:color="auto"/>
          <w:shd w:val="clear" w:color="auto" w:fill="FFFFFF"/>
          <w:lang w:val="en-AU"/>
        </w:rPr>
        <w:t>towards</w:t>
      </w:r>
      <w:r w:rsidR="00764DFE">
        <w:rPr>
          <w:rFonts w:ascii="Garamond" w:eastAsia="Times New Roman" w:hAnsi="Garamond"/>
          <w:color w:val="242729"/>
          <w:bdr w:val="none" w:sz="0" w:space="0" w:color="auto"/>
          <w:shd w:val="clear" w:color="auto" w:fill="FFFFFF"/>
          <w:lang w:val="en-AU"/>
        </w:rPr>
        <w:t xml:space="preserve"> which </w:t>
      </w:r>
      <w:r w:rsidR="00FD2484">
        <w:rPr>
          <w:rFonts w:ascii="Garamond" w:eastAsia="Times New Roman" w:hAnsi="Garamond"/>
          <w:color w:val="242729"/>
          <w:bdr w:val="none" w:sz="0" w:space="0" w:color="auto"/>
          <w:shd w:val="clear" w:color="auto" w:fill="FFFFFF"/>
          <w:lang w:val="en-AU"/>
        </w:rPr>
        <w:t>the speaker</w:t>
      </w:r>
      <w:r w:rsidR="00764DFE">
        <w:rPr>
          <w:rFonts w:ascii="Garamond" w:eastAsia="Times New Roman" w:hAnsi="Garamond"/>
          <w:color w:val="242729"/>
          <w:bdr w:val="none" w:sz="0" w:space="0" w:color="auto"/>
          <w:shd w:val="clear" w:color="auto" w:fill="FFFFFF"/>
          <w:lang w:val="en-AU"/>
        </w:rPr>
        <w:t xml:space="preserve"> take</w:t>
      </w:r>
      <w:r w:rsidR="00FD2484">
        <w:rPr>
          <w:rFonts w:ascii="Garamond" w:eastAsia="Times New Roman" w:hAnsi="Garamond"/>
          <w:color w:val="242729"/>
          <w:bdr w:val="none" w:sz="0" w:space="0" w:color="auto"/>
          <w:shd w:val="clear" w:color="auto" w:fill="FFFFFF"/>
          <w:lang w:val="en-AU"/>
        </w:rPr>
        <w:t>s</w:t>
      </w:r>
      <w:r w:rsidR="00764DFE">
        <w:rPr>
          <w:rFonts w:ascii="Garamond" w:eastAsia="Times New Roman" w:hAnsi="Garamond"/>
          <w:color w:val="242729"/>
          <w:bdr w:val="none" w:sz="0" w:space="0" w:color="auto"/>
          <w:shd w:val="clear" w:color="auto" w:fill="FFFFFF"/>
          <w:lang w:val="en-AU"/>
        </w:rPr>
        <w:t xml:space="preserve"> no </w:t>
      </w:r>
      <w:r w:rsidR="00FD7650">
        <w:rPr>
          <w:rFonts w:ascii="Garamond" w:eastAsia="Times New Roman" w:hAnsi="Garamond"/>
          <w:color w:val="242729"/>
          <w:bdr w:val="none" w:sz="0" w:space="0" w:color="auto"/>
          <w:shd w:val="clear" w:color="auto" w:fill="FFFFFF"/>
          <w:lang w:val="en-AU"/>
        </w:rPr>
        <w:t>attitude</w:t>
      </w:r>
      <w:r w:rsidR="00764DFE">
        <w:rPr>
          <w:rFonts w:ascii="Garamond" w:eastAsia="Times New Roman" w:hAnsi="Garamond"/>
          <w:color w:val="242729"/>
          <w:bdr w:val="none" w:sz="0" w:space="0" w:color="auto"/>
          <w:shd w:val="clear" w:color="auto" w:fill="FFFFFF"/>
          <w:lang w:val="en-AU"/>
        </w:rPr>
        <w:t xml:space="preserve"> of </w:t>
      </w:r>
      <w:r w:rsidR="00FD7650">
        <w:rPr>
          <w:rFonts w:ascii="Garamond" w:eastAsia="Times New Roman" w:hAnsi="Garamond"/>
          <w:color w:val="242729"/>
          <w:bdr w:val="none" w:sz="0" w:space="0" w:color="auto"/>
          <w:shd w:val="clear" w:color="auto" w:fill="FFFFFF"/>
          <w:lang w:val="en-AU"/>
        </w:rPr>
        <w:t>pretence</w:t>
      </w:r>
      <w:r w:rsidR="00387E2D">
        <w:rPr>
          <w:rFonts w:ascii="Garamond" w:eastAsia="Times New Roman" w:hAnsi="Garamond"/>
          <w:color w:val="242729"/>
          <w:bdr w:val="none" w:sz="0" w:space="0" w:color="auto"/>
          <w:shd w:val="clear" w:color="auto" w:fill="FFFFFF"/>
          <w:lang w:val="en-AU"/>
        </w:rPr>
        <w:t xml:space="preserve"> at all. </w:t>
      </w:r>
      <w:r w:rsidR="00764DFE">
        <w:rPr>
          <w:rFonts w:ascii="Garamond" w:eastAsia="Times New Roman" w:hAnsi="Garamond"/>
          <w:color w:val="242729"/>
          <w:bdr w:val="none" w:sz="0" w:space="0" w:color="auto"/>
          <w:shd w:val="clear" w:color="auto" w:fill="FFFFFF"/>
          <w:lang w:val="en-AU"/>
        </w:rPr>
        <w:t xml:space="preserve">They are </w:t>
      </w:r>
      <w:r w:rsidR="00FD7650">
        <w:rPr>
          <w:rFonts w:ascii="Garamond" w:eastAsia="Times New Roman" w:hAnsi="Garamond"/>
          <w:color w:val="242729"/>
          <w:bdr w:val="none" w:sz="0" w:space="0" w:color="auto"/>
          <w:shd w:val="clear" w:color="auto" w:fill="FFFFFF"/>
          <w:lang w:val="en-AU"/>
        </w:rPr>
        <w:t>sentences</w:t>
      </w:r>
      <w:r w:rsidR="00764DFE">
        <w:rPr>
          <w:rFonts w:ascii="Garamond" w:eastAsia="Times New Roman" w:hAnsi="Garamond"/>
          <w:color w:val="242729"/>
          <w:bdr w:val="none" w:sz="0" w:space="0" w:color="auto"/>
          <w:shd w:val="clear" w:color="auto" w:fill="FFFFFF"/>
          <w:lang w:val="en-AU"/>
        </w:rPr>
        <w:t xml:space="preserve"> that</w:t>
      </w:r>
      <w:r w:rsidR="00FD7650">
        <w:rPr>
          <w:rFonts w:ascii="Garamond" w:eastAsia="Times New Roman" w:hAnsi="Garamond"/>
          <w:color w:val="242729"/>
          <w:bdr w:val="none" w:sz="0" w:space="0" w:color="auto"/>
          <w:shd w:val="clear" w:color="auto" w:fill="FFFFFF"/>
          <w:lang w:val="en-AU"/>
        </w:rPr>
        <w:t xml:space="preserve"> </w:t>
      </w:r>
      <w:r w:rsidR="00764DFE">
        <w:rPr>
          <w:rFonts w:ascii="Garamond" w:eastAsia="Times New Roman" w:hAnsi="Garamond"/>
          <w:color w:val="242729"/>
          <w:bdr w:val="none" w:sz="0" w:space="0" w:color="auto"/>
          <w:shd w:val="clear" w:color="auto" w:fill="FFFFFF"/>
          <w:lang w:val="en-AU"/>
        </w:rPr>
        <w:t xml:space="preserve">express </w:t>
      </w:r>
      <w:r w:rsidR="00FD7650">
        <w:rPr>
          <w:rFonts w:ascii="Garamond" w:eastAsia="Times New Roman" w:hAnsi="Garamond"/>
          <w:color w:val="242729"/>
          <w:bdr w:val="none" w:sz="0" w:space="0" w:color="auto"/>
          <w:shd w:val="clear" w:color="auto" w:fill="FFFFFF"/>
          <w:lang w:val="en-AU"/>
        </w:rPr>
        <w:t>propositions</w:t>
      </w:r>
      <w:r w:rsidR="00764DFE">
        <w:rPr>
          <w:rFonts w:ascii="Garamond" w:eastAsia="Times New Roman" w:hAnsi="Garamond"/>
          <w:color w:val="242729"/>
          <w:bdr w:val="none" w:sz="0" w:space="0" w:color="auto"/>
          <w:shd w:val="clear" w:color="auto" w:fill="FFFFFF"/>
          <w:lang w:val="en-AU"/>
        </w:rPr>
        <w:t xml:space="preserve"> that </w:t>
      </w:r>
      <w:r w:rsidR="002E2661">
        <w:rPr>
          <w:rFonts w:ascii="Garamond" w:eastAsia="Times New Roman" w:hAnsi="Garamond"/>
          <w:color w:val="242729"/>
          <w:bdr w:val="none" w:sz="0" w:space="0" w:color="auto"/>
          <w:shd w:val="clear" w:color="auto" w:fill="FFFFFF"/>
          <w:lang w:val="en-AU"/>
        </w:rPr>
        <w:t xml:space="preserve">play no role </w:t>
      </w:r>
      <w:r w:rsidR="00FD7650">
        <w:rPr>
          <w:rFonts w:ascii="Garamond" w:eastAsia="Times New Roman" w:hAnsi="Garamond"/>
          <w:color w:val="242729"/>
          <w:bdr w:val="none" w:sz="0" w:space="0" w:color="auto"/>
          <w:shd w:val="clear" w:color="auto" w:fill="FFFFFF"/>
          <w:lang w:val="en-AU"/>
        </w:rPr>
        <w:t xml:space="preserve">in how </w:t>
      </w:r>
      <w:r w:rsidR="00451002">
        <w:rPr>
          <w:rFonts w:ascii="Garamond" w:eastAsia="Times New Roman" w:hAnsi="Garamond"/>
          <w:color w:val="242729"/>
          <w:bdr w:val="none" w:sz="0" w:space="0" w:color="auto"/>
          <w:shd w:val="clear" w:color="auto" w:fill="FFFFFF"/>
          <w:lang w:val="en-AU"/>
        </w:rPr>
        <w:t>the speaker</w:t>
      </w:r>
      <w:r w:rsidR="00FD7650">
        <w:rPr>
          <w:rFonts w:ascii="Garamond" w:eastAsia="Times New Roman" w:hAnsi="Garamond"/>
          <w:color w:val="242729"/>
          <w:bdr w:val="none" w:sz="0" w:space="0" w:color="auto"/>
          <w:shd w:val="clear" w:color="auto" w:fill="FFFFFF"/>
          <w:lang w:val="en-AU"/>
        </w:rPr>
        <w:t xml:space="preserve"> think</w:t>
      </w:r>
      <w:r w:rsidR="00451002">
        <w:rPr>
          <w:rFonts w:ascii="Garamond" w:eastAsia="Times New Roman" w:hAnsi="Garamond"/>
          <w:color w:val="242729"/>
          <w:bdr w:val="none" w:sz="0" w:space="0" w:color="auto"/>
          <w:shd w:val="clear" w:color="auto" w:fill="FFFFFF"/>
          <w:lang w:val="en-AU"/>
        </w:rPr>
        <w:t>s</w:t>
      </w:r>
      <w:r w:rsidR="00FD7650">
        <w:rPr>
          <w:rFonts w:ascii="Garamond" w:eastAsia="Times New Roman" w:hAnsi="Garamond"/>
          <w:color w:val="242729"/>
          <w:bdr w:val="none" w:sz="0" w:space="0" w:color="auto"/>
          <w:shd w:val="clear" w:color="auto" w:fill="FFFFFF"/>
          <w:lang w:val="en-AU"/>
        </w:rPr>
        <w:t xml:space="preserve"> about or understand the world, nor </w:t>
      </w:r>
      <w:r w:rsidR="00451002">
        <w:rPr>
          <w:rFonts w:ascii="Garamond" w:eastAsia="Times New Roman" w:hAnsi="Garamond"/>
          <w:color w:val="242729"/>
          <w:bdr w:val="none" w:sz="0" w:space="0" w:color="auto"/>
          <w:shd w:val="clear" w:color="auto" w:fill="FFFFFF"/>
          <w:lang w:val="en-AU"/>
        </w:rPr>
        <w:t>are they</w:t>
      </w:r>
      <w:r w:rsidR="00FD7650">
        <w:rPr>
          <w:rFonts w:ascii="Garamond" w:eastAsia="Times New Roman" w:hAnsi="Garamond"/>
          <w:color w:val="242729"/>
          <w:bdr w:val="none" w:sz="0" w:space="0" w:color="auto"/>
          <w:shd w:val="clear" w:color="auto" w:fill="FFFFFF"/>
          <w:lang w:val="en-AU"/>
        </w:rPr>
        <w:t xml:space="preserve"> input </w:t>
      </w:r>
      <w:r w:rsidR="00451002">
        <w:rPr>
          <w:rFonts w:ascii="Garamond" w:eastAsia="Times New Roman" w:hAnsi="Garamond"/>
          <w:color w:val="242729"/>
          <w:bdr w:val="none" w:sz="0" w:space="0" w:color="auto"/>
          <w:shd w:val="clear" w:color="auto" w:fill="FFFFFF"/>
          <w:lang w:val="en-AU"/>
        </w:rPr>
        <w:t>the speaker’s</w:t>
      </w:r>
      <w:r w:rsidR="00FD7650">
        <w:rPr>
          <w:rFonts w:ascii="Garamond" w:eastAsia="Times New Roman" w:hAnsi="Garamond"/>
          <w:color w:val="242729"/>
          <w:bdr w:val="none" w:sz="0" w:space="0" w:color="auto"/>
          <w:shd w:val="clear" w:color="auto" w:fill="FFFFFF"/>
          <w:lang w:val="en-AU"/>
        </w:rPr>
        <w:t xml:space="preserve"> decisions or plans.  </w:t>
      </w:r>
      <w:r w:rsidR="009E1BA3">
        <w:rPr>
          <w:rFonts w:ascii="Garamond" w:eastAsia="Times New Roman" w:hAnsi="Garamond"/>
          <w:color w:val="242729"/>
          <w:bdr w:val="none" w:sz="0" w:space="0" w:color="auto"/>
          <w:shd w:val="clear" w:color="auto" w:fill="FFFFFF"/>
          <w:lang w:val="en-AU"/>
        </w:rPr>
        <w:t>So while we are, perhaps, inclined to say that utterances of those sentences take a truth-value, that we are inclined to say this plays no further role in our way of being in the world.</w:t>
      </w:r>
      <w:r w:rsidR="00241B68">
        <w:rPr>
          <w:rFonts w:ascii="Garamond" w:eastAsia="Times New Roman" w:hAnsi="Garamond"/>
          <w:color w:val="242729"/>
          <w:bdr w:val="none" w:sz="0" w:space="0" w:color="auto"/>
          <w:shd w:val="clear" w:color="auto" w:fill="FFFFFF"/>
          <w:lang w:val="en-AU"/>
        </w:rPr>
        <w:t xml:space="preserve"> It may be, then, that we can capture enough of the intuition that we have in such cases by appealing to the felicity of the relevant disjunction, and noting that whatever remains is a small cost that the fictionalist must bear. So long as her view is, in other respects, superior to that of other presentists, it can still be that the view is attractive.  </w:t>
      </w:r>
    </w:p>
    <w:p w14:paraId="1A82C50F" w14:textId="77777777" w:rsidR="006F17D6" w:rsidRPr="00EB7EEB" w:rsidRDefault="006F17D6" w:rsidP="006F17D6">
      <w:pPr>
        <w:pStyle w:val="Body"/>
        <w:spacing w:after="0" w:line="360" w:lineRule="auto"/>
        <w:jc w:val="both"/>
        <w:rPr>
          <w:rFonts w:ascii="Garamond" w:eastAsia="Times New Roman" w:hAnsi="Garamond"/>
          <w:color w:val="242729"/>
          <w:bdr w:val="none" w:sz="0" w:space="0" w:color="auto"/>
          <w:shd w:val="clear" w:color="auto" w:fill="FFFFFF"/>
          <w:lang w:val="en-AU"/>
        </w:rPr>
      </w:pPr>
    </w:p>
    <w:p w14:paraId="7E13DCC2" w14:textId="10DC1B13" w:rsidR="00540939" w:rsidRDefault="008F3FEB" w:rsidP="003361FC">
      <w:pPr>
        <w:pStyle w:val="Body"/>
        <w:spacing w:after="0" w:line="360" w:lineRule="auto"/>
        <w:jc w:val="both"/>
        <w:rPr>
          <w:rFonts w:ascii="Garamond" w:hAnsi="Garamond"/>
          <w:lang w:val="en-AU"/>
        </w:rPr>
      </w:pPr>
      <w:r>
        <w:rPr>
          <w:rFonts w:ascii="Garamond" w:hAnsi="Garamond"/>
          <w:lang w:val="en-AU"/>
        </w:rPr>
        <w:t xml:space="preserve">So far the pretence fictionalist has presented one fairly simple version of pretence fictionalism. There are plenty of things to like about that view. But we might worry that the mapping between felicity and apparent truth just will not work, and so the fictionalist cannot accommodate our practices. That’s because we don’t typically take truth to be relative to individuals. </w:t>
      </w:r>
      <w:r w:rsidR="00540939">
        <w:rPr>
          <w:rFonts w:ascii="Garamond" w:hAnsi="Garamond"/>
          <w:lang w:val="en-AU"/>
        </w:rPr>
        <w:t xml:space="preserve">But individualistic fictionalists will say that felicity is relative to individuals, and so the mapping between the two will be poor. </w:t>
      </w:r>
    </w:p>
    <w:p w14:paraId="67075DA0" w14:textId="77777777" w:rsidR="00540939" w:rsidRDefault="00540939" w:rsidP="003361FC">
      <w:pPr>
        <w:pStyle w:val="Body"/>
        <w:spacing w:after="0" w:line="360" w:lineRule="auto"/>
        <w:jc w:val="both"/>
        <w:rPr>
          <w:rFonts w:ascii="Garamond" w:hAnsi="Garamond"/>
          <w:lang w:val="en-AU"/>
        </w:rPr>
      </w:pPr>
    </w:p>
    <w:p w14:paraId="55A217C7" w14:textId="319E2430" w:rsidR="00A538AB" w:rsidRPr="00595E45" w:rsidRDefault="008F3FEB" w:rsidP="003361FC">
      <w:pPr>
        <w:pStyle w:val="Body"/>
        <w:spacing w:after="0" w:line="360" w:lineRule="auto"/>
        <w:jc w:val="both"/>
        <w:rPr>
          <w:rFonts w:ascii="Garamond" w:hAnsi="Garamond"/>
          <w:lang w:val="en-AU"/>
        </w:rPr>
      </w:pPr>
      <w:r>
        <w:rPr>
          <w:rFonts w:ascii="Garamond" w:hAnsi="Garamond"/>
          <w:lang w:val="en-AU"/>
        </w:rPr>
        <w:t xml:space="preserve">Moreover, consider Jeremy. Jeremy, for reasons that need not detain us, has apparent memories of the Dalek’s invading London yesterday. Jeremy directs an </w:t>
      </w:r>
      <w:r w:rsidR="00DF69FD">
        <w:rPr>
          <w:rFonts w:ascii="Garamond" w:hAnsi="Garamond"/>
          <w:lang w:val="en-AU"/>
        </w:rPr>
        <w:t>attitude</w:t>
      </w:r>
      <w:r>
        <w:rPr>
          <w:rFonts w:ascii="Garamond" w:hAnsi="Garamond"/>
          <w:lang w:val="en-AU"/>
        </w:rPr>
        <w:t xml:space="preserve"> of pretence </w:t>
      </w:r>
      <w:r w:rsidR="00DF69FD">
        <w:rPr>
          <w:rFonts w:ascii="Garamond" w:hAnsi="Garamond"/>
          <w:lang w:val="en-AU"/>
        </w:rPr>
        <w:t>towards</w:t>
      </w:r>
      <w:r>
        <w:rPr>
          <w:rFonts w:ascii="Garamond" w:hAnsi="Garamond"/>
          <w:lang w:val="en-AU"/>
        </w:rPr>
        <w:t xml:space="preserve"> </w:t>
      </w:r>
      <w:r w:rsidR="00DF69FD">
        <w:rPr>
          <w:rFonts w:ascii="Garamond" w:hAnsi="Garamond"/>
          <w:lang w:val="en-AU"/>
        </w:rPr>
        <w:t>the proposition &lt;Daleks invaded London yesterday&gt;. Yet</w:t>
      </w:r>
      <w:r w:rsidR="00540939">
        <w:rPr>
          <w:rFonts w:ascii="Garamond" w:hAnsi="Garamond"/>
          <w:lang w:val="en-AU"/>
        </w:rPr>
        <w:t>,</w:t>
      </w:r>
      <w:r w:rsidR="00DF69FD">
        <w:rPr>
          <w:rFonts w:ascii="Garamond" w:hAnsi="Garamond"/>
          <w:lang w:val="en-AU"/>
        </w:rPr>
        <w:t xml:space="preserve"> </w:t>
      </w:r>
      <w:r>
        <w:rPr>
          <w:rFonts w:ascii="Garamond" w:hAnsi="Garamond"/>
          <w:lang w:val="en-AU"/>
        </w:rPr>
        <w:t>we might think, it seems wrong to think that his utterance of ‘</w:t>
      </w:r>
      <w:r w:rsidR="00DF69FD">
        <w:rPr>
          <w:rFonts w:ascii="Garamond" w:hAnsi="Garamond"/>
          <w:lang w:val="en-AU"/>
        </w:rPr>
        <w:t xml:space="preserve">Daleks invaded London yesterday’ is felicitous for all that. </w:t>
      </w:r>
      <w:r>
        <w:rPr>
          <w:rFonts w:ascii="Garamond" w:hAnsi="Garamond"/>
          <w:lang w:val="en-AU"/>
        </w:rPr>
        <w:t xml:space="preserve">Instead, we </w:t>
      </w:r>
      <w:r w:rsidR="00DF69FD">
        <w:rPr>
          <w:rFonts w:ascii="Garamond" w:hAnsi="Garamond"/>
          <w:lang w:val="en-AU"/>
        </w:rPr>
        <w:t>w</w:t>
      </w:r>
      <w:r>
        <w:rPr>
          <w:rFonts w:ascii="Garamond" w:hAnsi="Garamond"/>
          <w:lang w:val="en-AU"/>
        </w:rPr>
        <w:t xml:space="preserve">ant to say that </w:t>
      </w:r>
      <w:r w:rsidR="00DF69FD">
        <w:rPr>
          <w:rFonts w:ascii="Garamond" w:hAnsi="Garamond"/>
          <w:lang w:val="en-AU"/>
        </w:rPr>
        <w:t xml:space="preserve">there is something </w:t>
      </w:r>
      <w:r>
        <w:rPr>
          <w:rFonts w:ascii="Garamond" w:hAnsi="Garamond"/>
          <w:lang w:val="en-AU"/>
        </w:rPr>
        <w:t xml:space="preserve">wrong with his utterance, </w:t>
      </w:r>
      <w:r w:rsidRPr="00E65D79">
        <w:rPr>
          <w:rFonts w:ascii="Garamond" w:hAnsi="Garamond"/>
          <w:i/>
          <w:lang w:val="en-AU"/>
        </w:rPr>
        <w:t xml:space="preserve">despite the fact that he really does </w:t>
      </w:r>
      <w:r w:rsidR="00DF69FD" w:rsidRPr="00E65D79">
        <w:rPr>
          <w:rFonts w:ascii="Garamond" w:hAnsi="Garamond"/>
          <w:i/>
          <w:lang w:val="en-AU"/>
        </w:rPr>
        <w:t>pretend</w:t>
      </w:r>
      <w:r w:rsidRPr="00E65D79">
        <w:rPr>
          <w:rFonts w:ascii="Garamond" w:hAnsi="Garamond"/>
          <w:i/>
          <w:lang w:val="en-AU"/>
        </w:rPr>
        <w:t xml:space="preserve"> that Dalek’s </w:t>
      </w:r>
      <w:r w:rsidR="00DF69FD" w:rsidRPr="00E65D79">
        <w:rPr>
          <w:rFonts w:ascii="Garamond" w:hAnsi="Garamond"/>
          <w:i/>
          <w:lang w:val="en-AU"/>
        </w:rPr>
        <w:t>invaded</w:t>
      </w:r>
      <w:r w:rsidRPr="00E65D79">
        <w:rPr>
          <w:rFonts w:ascii="Garamond" w:hAnsi="Garamond"/>
          <w:i/>
          <w:lang w:val="en-AU"/>
        </w:rPr>
        <w:t xml:space="preserve"> London yesterday.</w:t>
      </w:r>
      <w:r>
        <w:rPr>
          <w:rFonts w:ascii="Garamond" w:hAnsi="Garamond"/>
          <w:lang w:val="en-AU"/>
        </w:rPr>
        <w:t xml:space="preserve"> If you share this kind of </w:t>
      </w:r>
      <w:r w:rsidR="00DE61DF">
        <w:rPr>
          <w:rFonts w:ascii="Garamond" w:hAnsi="Garamond"/>
          <w:lang w:val="en-AU"/>
        </w:rPr>
        <w:t>intuition</w:t>
      </w:r>
      <w:r>
        <w:rPr>
          <w:rFonts w:ascii="Garamond" w:hAnsi="Garamond"/>
          <w:lang w:val="en-AU"/>
        </w:rPr>
        <w:t xml:space="preserve"> then you might be motivated towards what I call shared non-present fictionalism.  </w:t>
      </w:r>
    </w:p>
    <w:p w14:paraId="67ED0200" w14:textId="77777777" w:rsidR="00E47E63" w:rsidRPr="006D15D8" w:rsidRDefault="00E47E63" w:rsidP="003361FC">
      <w:pPr>
        <w:pStyle w:val="Body"/>
        <w:spacing w:after="0" w:line="360" w:lineRule="auto"/>
        <w:jc w:val="both"/>
        <w:rPr>
          <w:rFonts w:ascii="Garamond" w:hAnsi="Garamond"/>
          <w:lang w:val="en-AU"/>
        </w:rPr>
      </w:pPr>
    </w:p>
    <w:p w14:paraId="363BAD47" w14:textId="1F482E61" w:rsidR="00BD7142" w:rsidRPr="00BD09D9" w:rsidRDefault="00AE0D71" w:rsidP="003361FC">
      <w:pPr>
        <w:pStyle w:val="Body"/>
        <w:spacing w:after="0" w:line="360" w:lineRule="auto"/>
        <w:jc w:val="both"/>
        <w:rPr>
          <w:rFonts w:ascii="Garamond" w:hAnsi="Garamond"/>
          <w:lang w:val="en-AU"/>
        </w:rPr>
      </w:pPr>
      <w:r>
        <w:rPr>
          <w:rFonts w:ascii="Garamond" w:hAnsi="Garamond"/>
          <w:lang w:val="en-AU"/>
        </w:rPr>
        <w:t>5.</w:t>
      </w:r>
      <w:r w:rsidR="00411CA0" w:rsidRPr="0021256D">
        <w:rPr>
          <w:rFonts w:ascii="Garamond" w:hAnsi="Garamond"/>
          <w:lang w:val="en-AU"/>
        </w:rPr>
        <w:t xml:space="preserve"> </w:t>
      </w:r>
      <w:r w:rsidR="008178C8">
        <w:rPr>
          <w:rFonts w:ascii="Garamond" w:hAnsi="Garamond"/>
          <w:lang w:val="en-AU"/>
        </w:rPr>
        <w:t xml:space="preserve">Shared </w:t>
      </w:r>
      <w:r w:rsidR="00411CA0" w:rsidRPr="0021256D">
        <w:rPr>
          <w:rFonts w:ascii="Garamond" w:hAnsi="Garamond"/>
          <w:lang w:val="en-AU"/>
        </w:rPr>
        <w:t xml:space="preserve">Non-present </w:t>
      </w:r>
      <w:r w:rsidR="00DA6086">
        <w:rPr>
          <w:rFonts w:ascii="Garamond" w:hAnsi="Garamond"/>
          <w:lang w:val="en-AU"/>
        </w:rPr>
        <w:t>F</w:t>
      </w:r>
      <w:r w:rsidR="00411CA0" w:rsidRPr="00BD09D9">
        <w:rPr>
          <w:rFonts w:ascii="Garamond" w:hAnsi="Garamond"/>
          <w:lang w:val="en-AU"/>
        </w:rPr>
        <w:t>iction</w:t>
      </w:r>
      <w:r w:rsidR="00204087">
        <w:rPr>
          <w:rFonts w:ascii="Garamond" w:hAnsi="Garamond"/>
          <w:lang w:val="en-AU"/>
        </w:rPr>
        <w:t>alism</w:t>
      </w:r>
    </w:p>
    <w:p w14:paraId="18C197AF" w14:textId="77777777" w:rsidR="00521255" w:rsidRPr="00C36E76" w:rsidRDefault="00521255" w:rsidP="003361FC">
      <w:pPr>
        <w:pStyle w:val="Body"/>
        <w:spacing w:after="0" w:line="360" w:lineRule="auto"/>
        <w:jc w:val="both"/>
        <w:rPr>
          <w:rFonts w:ascii="Garamond" w:hAnsi="Garamond"/>
          <w:lang w:val="en-AU"/>
        </w:rPr>
      </w:pPr>
    </w:p>
    <w:p w14:paraId="541D793F" w14:textId="1BA7D4F2" w:rsidR="00BF3CE2" w:rsidRDefault="008F3FEB" w:rsidP="003361FC">
      <w:pPr>
        <w:pStyle w:val="Body"/>
        <w:spacing w:after="0" w:line="360" w:lineRule="auto"/>
        <w:jc w:val="both"/>
        <w:rPr>
          <w:rFonts w:ascii="Garamond" w:hAnsi="Garamond"/>
          <w:lang w:val="en-AU"/>
        </w:rPr>
      </w:pPr>
      <w:r>
        <w:rPr>
          <w:rFonts w:ascii="Garamond" w:hAnsi="Garamond"/>
          <w:lang w:val="en-AU"/>
        </w:rPr>
        <w:t>According</w:t>
      </w:r>
      <w:r w:rsidR="00540939">
        <w:rPr>
          <w:rFonts w:ascii="Garamond" w:hAnsi="Garamond"/>
          <w:lang w:val="en-AU"/>
        </w:rPr>
        <w:t xml:space="preserve"> to shared non-present pretence</w:t>
      </w:r>
      <w:r>
        <w:rPr>
          <w:rFonts w:ascii="Garamond" w:hAnsi="Garamond"/>
          <w:lang w:val="en-AU"/>
        </w:rPr>
        <w:t xml:space="preserve"> fictionalism</w:t>
      </w:r>
      <w:r w:rsidR="00D11E58">
        <w:rPr>
          <w:rFonts w:ascii="Garamond" w:hAnsi="Garamond"/>
          <w:lang w:val="en-AU"/>
        </w:rPr>
        <w:t xml:space="preserve"> there are various individual non-present fictions, but in addition there is </w:t>
      </w:r>
      <w:r w:rsidR="00120FAB">
        <w:rPr>
          <w:rFonts w:ascii="Garamond" w:hAnsi="Garamond"/>
          <w:lang w:val="en-AU"/>
        </w:rPr>
        <w:t xml:space="preserve">also </w:t>
      </w:r>
      <w:r w:rsidR="00D11E58">
        <w:rPr>
          <w:rFonts w:ascii="Garamond" w:hAnsi="Garamond"/>
          <w:lang w:val="en-AU"/>
        </w:rPr>
        <w:t xml:space="preserve">a </w:t>
      </w:r>
      <w:r w:rsidR="00D11E58" w:rsidRPr="00FE2F55">
        <w:rPr>
          <w:rFonts w:ascii="Garamond" w:hAnsi="Garamond"/>
          <w:i/>
          <w:lang w:val="en-AU"/>
        </w:rPr>
        <w:t>shared</w:t>
      </w:r>
      <w:r w:rsidR="00D11E58">
        <w:rPr>
          <w:rFonts w:ascii="Garamond" w:hAnsi="Garamond"/>
          <w:lang w:val="en-AU"/>
        </w:rPr>
        <w:t xml:space="preserve"> fiction</w:t>
      </w:r>
      <w:r w:rsidR="00120FAB">
        <w:rPr>
          <w:rFonts w:ascii="Garamond" w:hAnsi="Garamond"/>
          <w:lang w:val="en-AU"/>
        </w:rPr>
        <w:t xml:space="preserve"> and it is this shared fiction </w:t>
      </w:r>
      <w:r>
        <w:rPr>
          <w:rFonts w:ascii="Garamond" w:hAnsi="Garamond"/>
          <w:lang w:val="en-AU"/>
        </w:rPr>
        <w:t xml:space="preserve">that matters for determining </w:t>
      </w:r>
      <w:r w:rsidR="00D9434A">
        <w:rPr>
          <w:rFonts w:ascii="Garamond" w:hAnsi="Garamond"/>
          <w:lang w:val="en-AU"/>
        </w:rPr>
        <w:t>whether</w:t>
      </w:r>
      <w:r>
        <w:rPr>
          <w:rFonts w:ascii="Garamond" w:hAnsi="Garamond"/>
          <w:lang w:val="en-AU"/>
        </w:rPr>
        <w:t xml:space="preserve"> </w:t>
      </w:r>
      <w:r w:rsidR="00D9434A">
        <w:rPr>
          <w:rFonts w:ascii="Garamond" w:hAnsi="Garamond"/>
          <w:lang w:val="en-AU"/>
        </w:rPr>
        <w:t>utterances</w:t>
      </w:r>
      <w:r>
        <w:rPr>
          <w:rFonts w:ascii="Garamond" w:hAnsi="Garamond"/>
          <w:lang w:val="en-AU"/>
        </w:rPr>
        <w:t xml:space="preserve"> are </w:t>
      </w:r>
      <w:r w:rsidR="00540939">
        <w:rPr>
          <w:rFonts w:ascii="Garamond" w:hAnsi="Garamond"/>
          <w:lang w:val="en-AU"/>
        </w:rPr>
        <w:t xml:space="preserve">felicitous. </w:t>
      </w:r>
      <w:r w:rsidR="00D31310">
        <w:rPr>
          <w:rFonts w:ascii="Garamond" w:hAnsi="Garamond"/>
          <w:lang w:val="en-AU"/>
        </w:rPr>
        <w:t>Why are shared fictions?</w:t>
      </w:r>
      <w:r w:rsidR="00D80452">
        <w:rPr>
          <w:rFonts w:ascii="Garamond" w:hAnsi="Garamond"/>
          <w:lang w:val="en-AU"/>
        </w:rPr>
        <w:t xml:space="preserve"> Shared fictions are, like individual fictions, set of propositions. They are sets of propositions that participants jointly pretend to be the case. I think that some kind of shared fiction exists </w:t>
      </w:r>
      <w:r w:rsidR="00D31310">
        <w:rPr>
          <w:rFonts w:ascii="Garamond" w:hAnsi="Garamond"/>
          <w:lang w:val="en-AU"/>
        </w:rPr>
        <w:t>whenever there are individual fictions that overlap.  If Annie and Freddie both pretend that P</w:t>
      </w:r>
      <w:r w:rsidR="00D31310" w:rsidRPr="004731C9">
        <w:rPr>
          <w:rFonts w:ascii="Garamond" w:hAnsi="Garamond"/>
          <w:vertAlign w:val="subscript"/>
          <w:lang w:val="en-AU"/>
        </w:rPr>
        <w:t>1</w:t>
      </w:r>
      <w:r w:rsidR="00D31310">
        <w:rPr>
          <w:rFonts w:ascii="Garamond" w:hAnsi="Garamond"/>
          <w:lang w:val="en-AU"/>
        </w:rPr>
        <w:t>, P</w:t>
      </w:r>
      <w:r w:rsidR="00D31310" w:rsidRPr="004731C9">
        <w:rPr>
          <w:rFonts w:ascii="Garamond" w:hAnsi="Garamond"/>
          <w:vertAlign w:val="subscript"/>
          <w:lang w:val="en-AU"/>
        </w:rPr>
        <w:t>2</w:t>
      </w:r>
      <w:r w:rsidR="00D31310">
        <w:rPr>
          <w:rFonts w:ascii="Garamond" w:hAnsi="Garamond"/>
          <w:lang w:val="en-AU"/>
        </w:rPr>
        <w:t xml:space="preserve"> and P</w:t>
      </w:r>
      <w:r w:rsidR="00D31310" w:rsidRPr="004731C9">
        <w:rPr>
          <w:rFonts w:ascii="Garamond" w:hAnsi="Garamond"/>
          <w:vertAlign w:val="subscript"/>
          <w:lang w:val="en-AU"/>
        </w:rPr>
        <w:t>3</w:t>
      </w:r>
      <w:r w:rsidR="00D31310">
        <w:rPr>
          <w:rFonts w:ascii="Garamond" w:hAnsi="Garamond"/>
          <w:lang w:val="en-AU"/>
        </w:rPr>
        <w:t>, then there is some shared fiction—shared between Annie and Freddie—whose content includes at least P</w:t>
      </w:r>
      <w:r w:rsidR="00D31310" w:rsidRPr="004731C9">
        <w:rPr>
          <w:rFonts w:ascii="Garamond" w:hAnsi="Garamond"/>
          <w:vertAlign w:val="subscript"/>
          <w:lang w:val="en-AU"/>
        </w:rPr>
        <w:t>1</w:t>
      </w:r>
      <w:r w:rsidR="00D31310">
        <w:rPr>
          <w:rFonts w:ascii="Garamond" w:hAnsi="Garamond"/>
          <w:lang w:val="en-AU"/>
        </w:rPr>
        <w:t>, P</w:t>
      </w:r>
      <w:r w:rsidR="00D31310" w:rsidRPr="004731C9">
        <w:rPr>
          <w:rFonts w:ascii="Garamond" w:hAnsi="Garamond"/>
          <w:vertAlign w:val="subscript"/>
          <w:lang w:val="en-AU"/>
        </w:rPr>
        <w:t>2</w:t>
      </w:r>
      <w:r w:rsidR="00D31310">
        <w:rPr>
          <w:rFonts w:ascii="Garamond" w:hAnsi="Garamond"/>
          <w:lang w:val="en-AU"/>
        </w:rPr>
        <w:t xml:space="preserve"> and P</w:t>
      </w:r>
      <w:r w:rsidR="00D31310" w:rsidRPr="004731C9">
        <w:rPr>
          <w:rFonts w:ascii="Garamond" w:hAnsi="Garamond"/>
          <w:vertAlign w:val="subscript"/>
          <w:lang w:val="en-AU"/>
        </w:rPr>
        <w:t>3</w:t>
      </w:r>
      <w:r w:rsidR="00D31310">
        <w:rPr>
          <w:rFonts w:ascii="Garamond" w:hAnsi="Garamond"/>
          <w:lang w:val="en-AU"/>
        </w:rPr>
        <w:t xml:space="preserve">. </w:t>
      </w:r>
      <w:r w:rsidR="00D80452">
        <w:rPr>
          <w:rFonts w:ascii="Garamond" w:hAnsi="Garamond"/>
          <w:lang w:val="en-AU"/>
        </w:rPr>
        <w:t xml:space="preserve">The shared fiction I think the non-present fictionalist has in mind, though—the one that does the theoretical work she wants—is not a fiction whose content is simply the overlap of </w:t>
      </w:r>
      <w:r w:rsidR="00885E76">
        <w:rPr>
          <w:rFonts w:ascii="Garamond" w:hAnsi="Garamond"/>
          <w:lang w:val="en-AU"/>
        </w:rPr>
        <w:t xml:space="preserve">the </w:t>
      </w:r>
      <w:r w:rsidR="00D80452">
        <w:rPr>
          <w:rFonts w:ascii="Garamond" w:hAnsi="Garamond"/>
          <w:lang w:val="en-AU"/>
        </w:rPr>
        <w:t xml:space="preserve">individual fictions of its participants. </w:t>
      </w:r>
    </w:p>
    <w:p w14:paraId="5C64D0FC" w14:textId="77777777" w:rsidR="00D80452" w:rsidRDefault="00D80452" w:rsidP="003361FC">
      <w:pPr>
        <w:pStyle w:val="Body"/>
        <w:spacing w:after="0" w:line="360" w:lineRule="auto"/>
        <w:jc w:val="both"/>
        <w:rPr>
          <w:rFonts w:ascii="Garamond" w:hAnsi="Garamond"/>
          <w:lang w:val="en-AU"/>
        </w:rPr>
      </w:pPr>
    </w:p>
    <w:p w14:paraId="4CDBF496" w14:textId="6150A1FE" w:rsidR="000212E8" w:rsidRDefault="00D31310" w:rsidP="003361FC">
      <w:pPr>
        <w:pStyle w:val="Body"/>
        <w:spacing w:after="0" w:line="360" w:lineRule="auto"/>
        <w:jc w:val="both"/>
        <w:rPr>
          <w:rFonts w:ascii="Garamond" w:hAnsi="Garamond"/>
          <w:lang w:val="en-AU"/>
        </w:rPr>
      </w:pPr>
      <w:r>
        <w:rPr>
          <w:rFonts w:ascii="Garamond" w:hAnsi="Garamond"/>
          <w:lang w:val="en-AU"/>
        </w:rPr>
        <w:t xml:space="preserve">In what follows I will suppose that there is </w:t>
      </w:r>
      <w:r w:rsidR="004268ED">
        <w:rPr>
          <w:rFonts w:ascii="Garamond" w:hAnsi="Garamond"/>
          <w:lang w:val="en-AU"/>
        </w:rPr>
        <w:t>a single</w:t>
      </w:r>
      <w:r>
        <w:rPr>
          <w:rFonts w:ascii="Garamond" w:hAnsi="Garamond"/>
          <w:lang w:val="en-AU"/>
        </w:rPr>
        <w:t xml:space="preserve"> shared fiction that is the one that is relevant for </w:t>
      </w:r>
      <w:r w:rsidR="000C025C">
        <w:rPr>
          <w:rFonts w:ascii="Garamond" w:hAnsi="Garamond"/>
          <w:lang w:val="en-AU"/>
        </w:rPr>
        <w:t>determining</w:t>
      </w:r>
      <w:r>
        <w:rPr>
          <w:rFonts w:ascii="Garamond" w:hAnsi="Garamond"/>
          <w:lang w:val="en-AU"/>
        </w:rPr>
        <w:t xml:space="preserve"> when </w:t>
      </w:r>
      <w:r w:rsidR="000C025C">
        <w:rPr>
          <w:rFonts w:ascii="Garamond" w:hAnsi="Garamond"/>
          <w:lang w:val="en-AU"/>
        </w:rPr>
        <w:t>utterances</w:t>
      </w:r>
      <w:r>
        <w:rPr>
          <w:rFonts w:ascii="Garamond" w:hAnsi="Garamond"/>
          <w:lang w:val="en-AU"/>
        </w:rPr>
        <w:t xml:space="preserve"> are </w:t>
      </w:r>
      <w:r w:rsidR="000C025C">
        <w:rPr>
          <w:rFonts w:ascii="Garamond" w:hAnsi="Garamond"/>
          <w:lang w:val="en-AU"/>
        </w:rPr>
        <w:t>felicitous</w:t>
      </w:r>
      <w:r>
        <w:rPr>
          <w:rFonts w:ascii="Garamond" w:hAnsi="Garamond"/>
          <w:lang w:val="en-AU"/>
        </w:rPr>
        <w:t xml:space="preserve">. I don't want to take a stand on which shared </w:t>
      </w:r>
      <w:r w:rsidR="000C025C">
        <w:rPr>
          <w:rFonts w:ascii="Garamond" w:hAnsi="Garamond"/>
          <w:lang w:val="en-AU"/>
        </w:rPr>
        <w:t>fiction</w:t>
      </w:r>
      <w:r>
        <w:rPr>
          <w:rFonts w:ascii="Garamond" w:hAnsi="Garamond"/>
          <w:lang w:val="en-AU"/>
        </w:rPr>
        <w:t xml:space="preserve"> th</w:t>
      </w:r>
      <w:r w:rsidR="000C025C">
        <w:rPr>
          <w:rFonts w:ascii="Garamond" w:hAnsi="Garamond"/>
          <w:lang w:val="en-AU"/>
        </w:rPr>
        <w:t>i</w:t>
      </w:r>
      <w:r>
        <w:rPr>
          <w:rFonts w:ascii="Garamond" w:hAnsi="Garamond"/>
          <w:lang w:val="en-AU"/>
        </w:rPr>
        <w:t>s is</w:t>
      </w:r>
      <w:r w:rsidR="000C025C">
        <w:rPr>
          <w:rFonts w:ascii="Garamond" w:hAnsi="Garamond"/>
          <w:lang w:val="en-AU"/>
        </w:rPr>
        <w:t>, that is, whether it’s the fiction shar</w:t>
      </w:r>
      <w:r w:rsidR="00E97A97">
        <w:rPr>
          <w:rFonts w:ascii="Garamond" w:hAnsi="Garamond"/>
          <w:lang w:val="en-AU"/>
        </w:rPr>
        <w:t>e</w:t>
      </w:r>
      <w:r w:rsidR="000C025C">
        <w:rPr>
          <w:rFonts w:ascii="Garamond" w:hAnsi="Garamond"/>
          <w:lang w:val="en-AU"/>
        </w:rPr>
        <w:t xml:space="preserve">d </w:t>
      </w:r>
      <w:r>
        <w:rPr>
          <w:rFonts w:ascii="Garamond" w:hAnsi="Garamond"/>
          <w:lang w:val="en-AU"/>
        </w:rPr>
        <w:t xml:space="preserve">between small </w:t>
      </w:r>
      <w:r w:rsidR="000C025C">
        <w:rPr>
          <w:rFonts w:ascii="Garamond" w:hAnsi="Garamond"/>
          <w:lang w:val="en-AU"/>
        </w:rPr>
        <w:t>groups</w:t>
      </w:r>
      <w:r>
        <w:rPr>
          <w:rFonts w:ascii="Garamond" w:hAnsi="Garamond"/>
          <w:lang w:val="en-AU"/>
        </w:rPr>
        <w:t xml:space="preserve">, large groups, communities, nations, </w:t>
      </w:r>
      <w:r w:rsidR="000C025C">
        <w:rPr>
          <w:rFonts w:ascii="Garamond" w:hAnsi="Garamond"/>
          <w:lang w:val="en-AU"/>
        </w:rPr>
        <w:t xml:space="preserve">or planets of people. </w:t>
      </w:r>
      <w:r>
        <w:rPr>
          <w:rFonts w:ascii="Garamond" w:hAnsi="Garamond"/>
          <w:lang w:val="en-AU"/>
        </w:rPr>
        <w:t xml:space="preserve"> </w:t>
      </w:r>
      <w:r w:rsidR="000C025C">
        <w:rPr>
          <w:rFonts w:ascii="Garamond" w:hAnsi="Garamond"/>
          <w:lang w:val="en-AU"/>
        </w:rPr>
        <w:t>Different</w:t>
      </w:r>
      <w:r>
        <w:rPr>
          <w:rFonts w:ascii="Garamond" w:hAnsi="Garamond"/>
          <w:lang w:val="en-AU"/>
        </w:rPr>
        <w:t xml:space="preserve"> </w:t>
      </w:r>
      <w:r w:rsidR="000C025C">
        <w:rPr>
          <w:rFonts w:ascii="Garamond" w:hAnsi="Garamond"/>
          <w:lang w:val="en-AU"/>
        </w:rPr>
        <w:t>versions</w:t>
      </w:r>
      <w:r w:rsidR="009E577F">
        <w:rPr>
          <w:rFonts w:ascii="Garamond" w:hAnsi="Garamond"/>
          <w:lang w:val="en-AU"/>
        </w:rPr>
        <w:t xml:space="preserve"> of </w:t>
      </w:r>
      <w:r w:rsidR="000C025C">
        <w:rPr>
          <w:rFonts w:ascii="Garamond" w:hAnsi="Garamond"/>
          <w:lang w:val="en-AU"/>
        </w:rPr>
        <w:t>shared fictionalism</w:t>
      </w:r>
      <w:r w:rsidR="009E577F">
        <w:rPr>
          <w:rFonts w:ascii="Garamond" w:hAnsi="Garamond"/>
          <w:lang w:val="en-AU"/>
        </w:rPr>
        <w:t xml:space="preserve"> might take different </w:t>
      </w:r>
      <w:r w:rsidR="00396F6D">
        <w:rPr>
          <w:rFonts w:ascii="Garamond" w:hAnsi="Garamond"/>
          <w:lang w:val="en-AU"/>
        </w:rPr>
        <w:t>stances</w:t>
      </w:r>
      <w:r w:rsidR="009E577F">
        <w:rPr>
          <w:rFonts w:ascii="Garamond" w:hAnsi="Garamond"/>
          <w:lang w:val="en-AU"/>
        </w:rPr>
        <w:t xml:space="preserve"> on this matter. I will simply talk about </w:t>
      </w:r>
      <w:r w:rsidR="009E577F" w:rsidRPr="00E65D79">
        <w:rPr>
          <w:rFonts w:ascii="Garamond" w:hAnsi="Garamond"/>
          <w:i/>
          <w:lang w:val="en-AU"/>
        </w:rPr>
        <w:t>participants</w:t>
      </w:r>
      <w:r w:rsidR="00B72051">
        <w:rPr>
          <w:rFonts w:ascii="Garamond" w:hAnsi="Garamond"/>
          <w:lang w:val="en-AU"/>
        </w:rPr>
        <w:t xml:space="preserve"> to </w:t>
      </w:r>
      <w:r w:rsidR="00B72051" w:rsidRPr="00B72051">
        <w:rPr>
          <w:rFonts w:ascii="Garamond" w:hAnsi="Garamond"/>
          <w:i/>
          <w:lang w:val="en-AU"/>
        </w:rPr>
        <w:t>the</w:t>
      </w:r>
      <w:r w:rsidR="009E577F">
        <w:rPr>
          <w:rFonts w:ascii="Garamond" w:hAnsi="Garamond"/>
          <w:lang w:val="en-AU"/>
        </w:rPr>
        <w:t xml:space="preserve"> shared fiction, where by this I mean those people whose individual fictions contribute to the content of the shared fiction in question, and where </w:t>
      </w:r>
      <w:r w:rsidR="00B72051">
        <w:rPr>
          <w:rFonts w:ascii="Garamond" w:hAnsi="Garamond"/>
          <w:lang w:val="en-AU"/>
        </w:rPr>
        <w:t>the</w:t>
      </w:r>
      <w:r w:rsidR="009E577F">
        <w:rPr>
          <w:rFonts w:ascii="Garamond" w:hAnsi="Garamond"/>
          <w:lang w:val="en-AU"/>
        </w:rPr>
        <w:t xml:space="preserve"> shared fiction is the one that the</w:t>
      </w:r>
      <w:r w:rsidR="001424D9">
        <w:rPr>
          <w:rFonts w:ascii="Garamond" w:hAnsi="Garamond"/>
          <w:lang w:val="en-AU"/>
        </w:rPr>
        <w:t xml:space="preserve"> shared fictionalist</w:t>
      </w:r>
      <w:r w:rsidR="009E577F">
        <w:rPr>
          <w:rFonts w:ascii="Garamond" w:hAnsi="Garamond"/>
          <w:lang w:val="en-AU"/>
        </w:rPr>
        <w:t xml:space="preserve"> </w:t>
      </w:r>
      <w:r w:rsidR="00B72051">
        <w:rPr>
          <w:rFonts w:ascii="Garamond" w:hAnsi="Garamond"/>
          <w:lang w:val="en-AU"/>
        </w:rPr>
        <w:t xml:space="preserve">has in mind (i.e. the one that determines whether utterances are felicitous or not). </w:t>
      </w:r>
      <w:r w:rsidR="00B645E6">
        <w:rPr>
          <w:rFonts w:ascii="Garamond" w:hAnsi="Garamond"/>
          <w:lang w:val="en-AU"/>
        </w:rPr>
        <w:t>The</w:t>
      </w:r>
      <w:r w:rsidR="00EC2864">
        <w:rPr>
          <w:rFonts w:ascii="Garamond" w:hAnsi="Garamond"/>
          <w:lang w:val="en-AU"/>
        </w:rPr>
        <w:t xml:space="preserve"> shared ficti</w:t>
      </w:r>
      <w:r w:rsidR="00B645E6">
        <w:rPr>
          <w:rFonts w:ascii="Garamond" w:hAnsi="Garamond"/>
          <w:lang w:val="en-AU"/>
        </w:rPr>
        <w:t xml:space="preserve">onalist will need to spell out which shared fiction </w:t>
      </w:r>
      <w:r w:rsidR="0038026D">
        <w:rPr>
          <w:rFonts w:ascii="Garamond" w:hAnsi="Garamond"/>
          <w:lang w:val="en-AU"/>
        </w:rPr>
        <w:t>this i</w:t>
      </w:r>
      <w:r w:rsidR="00B645E6">
        <w:rPr>
          <w:rFonts w:ascii="Garamond" w:hAnsi="Garamond"/>
          <w:lang w:val="en-AU"/>
        </w:rPr>
        <w:t>s</w:t>
      </w:r>
      <w:r w:rsidR="000A7D89">
        <w:rPr>
          <w:rFonts w:ascii="Garamond" w:hAnsi="Garamond"/>
          <w:lang w:val="en-AU"/>
        </w:rPr>
        <w:t xml:space="preserve"> out of the</w:t>
      </w:r>
      <w:r w:rsidR="00E54699">
        <w:rPr>
          <w:rFonts w:ascii="Garamond" w:hAnsi="Garamond"/>
          <w:lang w:val="en-AU"/>
        </w:rPr>
        <w:t xml:space="preserve"> many </w:t>
      </w:r>
      <w:r w:rsidR="00E97A97">
        <w:rPr>
          <w:rFonts w:ascii="Garamond" w:hAnsi="Garamond"/>
          <w:lang w:val="en-AU"/>
        </w:rPr>
        <w:t>shared fictions that exist.</w:t>
      </w:r>
      <w:r w:rsidR="00B645E6">
        <w:rPr>
          <w:rFonts w:ascii="Garamond" w:hAnsi="Garamond"/>
          <w:lang w:val="en-AU"/>
        </w:rPr>
        <w:t xml:space="preserve"> </w:t>
      </w:r>
      <w:r w:rsidR="0038026D">
        <w:rPr>
          <w:rFonts w:ascii="Garamond" w:hAnsi="Garamond"/>
          <w:lang w:val="en-AU"/>
        </w:rPr>
        <w:t>But that</w:t>
      </w:r>
      <w:r w:rsidR="00EC2864">
        <w:rPr>
          <w:rFonts w:ascii="Garamond" w:hAnsi="Garamond"/>
          <w:lang w:val="en-AU"/>
        </w:rPr>
        <w:t xml:space="preserve"> is a job for a</w:t>
      </w:r>
      <w:r w:rsidR="0088509E">
        <w:rPr>
          <w:rFonts w:ascii="Garamond" w:hAnsi="Garamond"/>
          <w:lang w:val="en-AU"/>
        </w:rPr>
        <w:t>nother day. In what follows I focus on spelling out the content of the shared fiction, conditional on us k</w:t>
      </w:r>
      <w:r w:rsidR="00F74255">
        <w:rPr>
          <w:rFonts w:ascii="Garamond" w:hAnsi="Garamond"/>
          <w:lang w:val="en-AU"/>
        </w:rPr>
        <w:t>nowing who the participants are,</w:t>
      </w:r>
      <w:r w:rsidR="0088509E">
        <w:rPr>
          <w:rFonts w:ascii="Garamond" w:hAnsi="Garamond"/>
          <w:lang w:val="en-AU"/>
        </w:rPr>
        <w:t xml:space="preserve"> to that fiction. </w:t>
      </w:r>
    </w:p>
    <w:p w14:paraId="2AD3C551" w14:textId="77777777" w:rsidR="000212E8" w:rsidRDefault="000212E8" w:rsidP="003361FC">
      <w:pPr>
        <w:pStyle w:val="Body"/>
        <w:spacing w:after="0" w:line="360" w:lineRule="auto"/>
        <w:jc w:val="both"/>
        <w:rPr>
          <w:rFonts w:ascii="Garamond" w:hAnsi="Garamond"/>
          <w:lang w:val="en-AU"/>
        </w:rPr>
      </w:pPr>
    </w:p>
    <w:p w14:paraId="7759E1DD" w14:textId="4583899E" w:rsidR="00F478F1" w:rsidRDefault="00835DA5" w:rsidP="003361FC">
      <w:pPr>
        <w:pStyle w:val="Body"/>
        <w:spacing w:after="0" w:line="360" w:lineRule="auto"/>
        <w:jc w:val="both"/>
        <w:rPr>
          <w:rFonts w:ascii="Garamond" w:hAnsi="Garamond"/>
          <w:lang w:val="en-AU"/>
        </w:rPr>
      </w:pPr>
      <w:r>
        <w:rPr>
          <w:rFonts w:ascii="Garamond" w:hAnsi="Garamond"/>
          <w:lang w:val="en-AU"/>
        </w:rPr>
        <w:t>On</w:t>
      </w:r>
      <w:r w:rsidR="00CC5DCD">
        <w:rPr>
          <w:rFonts w:ascii="Garamond" w:hAnsi="Garamond"/>
          <w:lang w:val="en-AU"/>
        </w:rPr>
        <w:t xml:space="preserve"> this view the shared </w:t>
      </w:r>
      <w:r w:rsidR="00333472" w:rsidRPr="00D65E72">
        <w:rPr>
          <w:rFonts w:ascii="Garamond" w:hAnsi="Garamond"/>
          <w:lang w:val="en-AU"/>
        </w:rPr>
        <w:t xml:space="preserve">non-present fiction is that set of propositions towards which, </w:t>
      </w:r>
      <w:r w:rsidR="00333472" w:rsidRPr="002351D7">
        <w:rPr>
          <w:rFonts w:ascii="Garamond" w:hAnsi="Garamond"/>
          <w:i/>
          <w:lang w:val="en-AU"/>
        </w:rPr>
        <w:t>jointly</w:t>
      </w:r>
      <w:r w:rsidR="00333472" w:rsidRPr="00D65E72">
        <w:rPr>
          <w:rFonts w:ascii="Garamond" w:hAnsi="Garamond"/>
          <w:lang w:val="en-AU"/>
        </w:rPr>
        <w:t>, participants express an attitude of pretence</w:t>
      </w:r>
      <w:r w:rsidR="000212E8">
        <w:rPr>
          <w:rFonts w:ascii="Garamond" w:hAnsi="Garamond"/>
          <w:lang w:val="en-AU"/>
        </w:rPr>
        <w:t>.</w:t>
      </w:r>
      <w:r w:rsidR="00333472" w:rsidRPr="00D65E72">
        <w:rPr>
          <w:rFonts w:ascii="Garamond" w:hAnsi="Garamond"/>
          <w:lang w:val="en-AU"/>
        </w:rPr>
        <w:t xml:space="preserve"> </w:t>
      </w:r>
      <w:r w:rsidR="003E6B2E" w:rsidRPr="00130374">
        <w:rPr>
          <w:rFonts w:ascii="Garamond" w:hAnsi="Garamond"/>
          <w:lang w:val="en-AU"/>
        </w:rPr>
        <w:t>Towards w</w:t>
      </w:r>
      <w:r w:rsidR="001B6F51" w:rsidRPr="00430251">
        <w:rPr>
          <w:rFonts w:ascii="Garamond" w:hAnsi="Garamond"/>
          <w:lang w:val="en-AU"/>
        </w:rPr>
        <w:t xml:space="preserve">hich propositions </w:t>
      </w:r>
      <w:r w:rsidR="00DA43D5" w:rsidRPr="00B63B18">
        <w:rPr>
          <w:rFonts w:ascii="Garamond" w:hAnsi="Garamond"/>
          <w:lang w:val="en-AU"/>
        </w:rPr>
        <w:t xml:space="preserve">do </w:t>
      </w:r>
      <w:r w:rsidR="001270B1" w:rsidRPr="00D13ACC">
        <w:rPr>
          <w:rFonts w:ascii="Garamond" w:hAnsi="Garamond"/>
          <w:lang w:val="en-AU"/>
        </w:rPr>
        <w:t>participants</w:t>
      </w:r>
      <w:r w:rsidR="001B6F51" w:rsidRPr="00D13ACC">
        <w:rPr>
          <w:rFonts w:ascii="Garamond" w:hAnsi="Garamond"/>
          <w:lang w:val="en-AU"/>
        </w:rPr>
        <w:t>, jointly, have an attitude of pretence</w:t>
      </w:r>
      <w:r w:rsidR="00722946" w:rsidRPr="00D13ACC">
        <w:rPr>
          <w:rFonts w:ascii="Garamond" w:hAnsi="Garamond"/>
          <w:lang w:val="en-AU"/>
        </w:rPr>
        <w:t>?</w:t>
      </w:r>
      <w:r w:rsidR="001B6F51" w:rsidRPr="00074546">
        <w:rPr>
          <w:rFonts w:ascii="Garamond" w:hAnsi="Garamond"/>
          <w:lang w:val="en-AU"/>
        </w:rPr>
        <w:t xml:space="preserve"> </w:t>
      </w:r>
    </w:p>
    <w:p w14:paraId="6137991E" w14:textId="77777777" w:rsidR="007320B4" w:rsidRPr="005F1EA5" w:rsidRDefault="007320B4" w:rsidP="003361FC">
      <w:pPr>
        <w:pStyle w:val="Body"/>
        <w:spacing w:after="0" w:line="360" w:lineRule="auto"/>
        <w:jc w:val="both"/>
        <w:rPr>
          <w:rFonts w:ascii="Garamond" w:hAnsi="Garamond"/>
          <w:lang w:val="en-AU"/>
        </w:rPr>
      </w:pPr>
    </w:p>
    <w:p w14:paraId="3631FA3D" w14:textId="5FBAC070" w:rsidR="0025684A" w:rsidRDefault="00C04E1F" w:rsidP="0025684A">
      <w:pPr>
        <w:pStyle w:val="Body"/>
        <w:spacing w:after="0" w:line="360" w:lineRule="auto"/>
        <w:jc w:val="both"/>
        <w:rPr>
          <w:rFonts w:ascii="Garamond" w:hAnsi="Garamond"/>
          <w:lang w:val="en-AU"/>
        </w:rPr>
      </w:pPr>
      <w:r>
        <w:rPr>
          <w:rFonts w:ascii="Garamond" w:hAnsi="Garamond"/>
          <w:lang w:val="en-AU"/>
        </w:rPr>
        <w:t>The natural suggestion is that the content of the shared non-present fiction is a function of the contents of the various individual non-present fictions.</w:t>
      </w:r>
      <w:r w:rsidR="00877C0C">
        <w:rPr>
          <w:rFonts w:ascii="Garamond" w:hAnsi="Garamond"/>
          <w:lang w:val="en-AU"/>
        </w:rPr>
        <w:t xml:space="preserve"> </w:t>
      </w:r>
      <w:r w:rsidR="0025684A">
        <w:rPr>
          <w:rFonts w:ascii="Garamond" w:hAnsi="Garamond"/>
          <w:lang w:val="en-AU"/>
        </w:rPr>
        <w:t xml:space="preserve">Consider </w:t>
      </w:r>
      <w:r w:rsidR="0025684A" w:rsidRPr="00074546">
        <w:rPr>
          <w:rFonts w:ascii="Garamond" w:hAnsi="Garamond"/>
          <w:lang w:val="en-AU"/>
        </w:rPr>
        <w:t xml:space="preserve">the </w:t>
      </w:r>
      <w:r w:rsidR="0025684A" w:rsidRPr="00F81783">
        <w:rPr>
          <w:rFonts w:ascii="Garamond" w:hAnsi="Garamond"/>
          <w:lang w:val="en-AU"/>
        </w:rPr>
        <w:t xml:space="preserve">set of propositions that is the union of all the propositions towards which </w:t>
      </w:r>
      <w:r w:rsidR="0025684A" w:rsidRPr="00D249E0">
        <w:rPr>
          <w:rFonts w:ascii="Garamond" w:hAnsi="Garamond"/>
          <w:lang w:val="en-AU"/>
        </w:rPr>
        <w:t>individual participants have an attitude of pretence. Call that set TOTAL.</w:t>
      </w:r>
      <w:r w:rsidR="0025684A">
        <w:rPr>
          <w:rFonts w:ascii="Garamond" w:hAnsi="Garamond"/>
          <w:lang w:val="en-AU"/>
        </w:rPr>
        <w:t xml:space="preserve"> It is plausible that the content of the shared fiction is some function of the content of TOTAL. After all, it’s unlikely that there is content in the shared fiction that is </w:t>
      </w:r>
      <w:r w:rsidR="0025684A" w:rsidRPr="00115A84">
        <w:rPr>
          <w:rFonts w:ascii="Garamond" w:hAnsi="Garamond"/>
          <w:i/>
          <w:lang w:val="en-AU"/>
        </w:rPr>
        <w:t>not</w:t>
      </w:r>
      <w:r w:rsidR="0025684A">
        <w:rPr>
          <w:rFonts w:ascii="Garamond" w:hAnsi="Garamond"/>
          <w:lang w:val="en-AU"/>
        </w:rPr>
        <w:t xml:space="preserve"> in TOTAL, given that any proposition that is not in TOTAL is one towards which </w:t>
      </w:r>
      <w:r w:rsidR="0025684A" w:rsidRPr="00115A84">
        <w:rPr>
          <w:rFonts w:ascii="Garamond" w:hAnsi="Garamond"/>
          <w:i/>
          <w:lang w:val="en-AU"/>
        </w:rPr>
        <w:t>none</w:t>
      </w:r>
      <w:r w:rsidR="0025684A">
        <w:rPr>
          <w:rFonts w:ascii="Garamond" w:hAnsi="Garamond"/>
          <w:lang w:val="en-AU"/>
        </w:rPr>
        <w:t xml:space="preserve"> of the participants in the shared fiction have an attitude of pretence. That leaves open, of course, that there might be propositions in TOTAL that are not in the shared fiction. </w:t>
      </w:r>
      <w:r w:rsidR="00877C0C">
        <w:rPr>
          <w:rFonts w:ascii="Garamond" w:hAnsi="Garamond"/>
          <w:lang w:val="en-AU"/>
        </w:rPr>
        <w:t xml:space="preserve">In particular, it might be that the content of the shared fiction is just those propositions </w:t>
      </w:r>
      <w:r w:rsidR="002C77B0">
        <w:rPr>
          <w:rFonts w:ascii="Garamond" w:hAnsi="Garamond"/>
          <w:lang w:val="en-AU"/>
        </w:rPr>
        <w:t xml:space="preserve">that </w:t>
      </w:r>
      <w:r w:rsidR="00877C0C">
        <w:rPr>
          <w:rFonts w:ascii="Garamond" w:hAnsi="Garamond"/>
          <w:lang w:val="en-AU"/>
        </w:rPr>
        <w:t xml:space="preserve">overlap with each </w:t>
      </w:r>
      <w:r w:rsidR="002C77B0">
        <w:rPr>
          <w:rFonts w:ascii="Garamond" w:hAnsi="Garamond"/>
          <w:lang w:val="en-AU"/>
        </w:rPr>
        <w:t>individual</w:t>
      </w:r>
      <w:r w:rsidR="00877C0C">
        <w:rPr>
          <w:rFonts w:ascii="Garamond" w:hAnsi="Garamond"/>
          <w:lang w:val="en-AU"/>
        </w:rPr>
        <w:t xml:space="preserve"> non-</w:t>
      </w:r>
      <w:r w:rsidR="002C77B0">
        <w:rPr>
          <w:rFonts w:ascii="Garamond" w:hAnsi="Garamond"/>
          <w:lang w:val="en-AU"/>
        </w:rPr>
        <w:t>present</w:t>
      </w:r>
      <w:r w:rsidR="00877C0C">
        <w:rPr>
          <w:rFonts w:ascii="Garamond" w:hAnsi="Garamond"/>
          <w:lang w:val="en-AU"/>
        </w:rPr>
        <w:t xml:space="preserve"> </w:t>
      </w:r>
      <w:r w:rsidR="002C77B0">
        <w:rPr>
          <w:rFonts w:ascii="Garamond" w:hAnsi="Garamond"/>
          <w:lang w:val="en-AU"/>
        </w:rPr>
        <w:t>fiction</w:t>
      </w:r>
      <w:r w:rsidR="00877C0C">
        <w:rPr>
          <w:rFonts w:ascii="Garamond" w:hAnsi="Garamond"/>
          <w:lang w:val="en-AU"/>
        </w:rPr>
        <w:t xml:space="preserve">. </w:t>
      </w:r>
      <w:r w:rsidR="002C77B0">
        <w:rPr>
          <w:rFonts w:ascii="Garamond" w:hAnsi="Garamond"/>
          <w:lang w:val="en-AU"/>
        </w:rPr>
        <w:t xml:space="preserve"> Or it might include those propositions, and some more besides. In what follows I outline several toy accounts of the content of the shared fiction, mostly with a view to exploring how we might go about this, and to put enough bones on the view to allow us to see it in action. The intention is to not defend these toys views. </w:t>
      </w:r>
    </w:p>
    <w:p w14:paraId="65504289" w14:textId="77777777" w:rsidR="0025684A" w:rsidRDefault="0025684A" w:rsidP="003361FC">
      <w:pPr>
        <w:pStyle w:val="Body"/>
        <w:spacing w:after="0" w:line="360" w:lineRule="auto"/>
        <w:jc w:val="both"/>
        <w:rPr>
          <w:rFonts w:ascii="Garamond" w:hAnsi="Garamond"/>
          <w:lang w:val="en-AU"/>
        </w:rPr>
      </w:pPr>
    </w:p>
    <w:p w14:paraId="225DE877" w14:textId="6E14BCE4" w:rsidR="00A407D8" w:rsidRDefault="002C77B0" w:rsidP="003361FC">
      <w:pPr>
        <w:pStyle w:val="Body"/>
        <w:spacing w:after="0" w:line="360" w:lineRule="auto"/>
        <w:jc w:val="both"/>
        <w:rPr>
          <w:rFonts w:ascii="Garamond" w:hAnsi="Garamond"/>
          <w:lang w:val="en-AU"/>
        </w:rPr>
      </w:pPr>
      <w:r>
        <w:rPr>
          <w:rFonts w:ascii="Garamond" w:hAnsi="Garamond"/>
          <w:lang w:val="en-AU"/>
        </w:rPr>
        <w:t>Let’s think a bit about the content of the shared fiction. We</w:t>
      </w:r>
      <w:r w:rsidR="00C36B79">
        <w:rPr>
          <w:rFonts w:ascii="Garamond" w:hAnsi="Garamond"/>
          <w:lang w:val="en-AU"/>
        </w:rPr>
        <w:t xml:space="preserve"> </w:t>
      </w:r>
      <w:r w:rsidR="002E7315">
        <w:rPr>
          <w:rFonts w:ascii="Garamond" w:hAnsi="Garamond"/>
          <w:lang w:val="en-AU"/>
        </w:rPr>
        <w:t>almost certainly do not</w:t>
      </w:r>
      <w:r w:rsidR="00942062" w:rsidRPr="00C15BC8">
        <w:rPr>
          <w:rFonts w:ascii="Garamond" w:hAnsi="Garamond"/>
          <w:lang w:val="en-AU"/>
        </w:rPr>
        <w:t xml:space="preserve"> want to say that</w:t>
      </w:r>
      <w:r w:rsidR="00AA6680" w:rsidRPr="00C15BC8">
        <w:rPr>
          <w:rFonts w:ascii="Garamond" w:hAnsi="Garamond"/>
          <w:lang w:val="en-AU"/>
        </w:rPr>
        <w:t xml:space="preserve"> </w:t>
      </w:r>
      <w:r w:rsidR="00EC18D7" w:rsidRPr="00C15BC8">
        <w:rPr>
          <w:rFonts w:ascii="Garamond" w:hAnsi="Garamond"/>
          <w:lang w:val="en-AU"/>
        </w:rPr>
        <w:t xml:space="preserve">just because one </w:t>
      </w:r>
      <w:r w:rsidR="00FA3876" w:rsidRPr="00C15BC8">
        <w:rPr>
          <w:rFonts w:ascii="Garamond" w:hAnsi="Garamond"/>
          <w:lang w:val="en-AU"/>
        </w:rPr>
        <w:t>participant, say</w:t>
      </w:r>
      <w:r w:rsidR="00942062" w:rsidRPr="00524003">
        <w:rPr>
          <w:rFonts w:ascii="Garamond" w:hAnsi="Garamond"/>
          <w:lang w:val="en-AU"/>
        </w:rPr>
        <w:t>,</w:t>
      </w:r>
      <w:r w:rsidR="00FA3876" w:rsidRPr="00524003">
        <w:rPr>
          <w:rFonts w:ascii="Garamond" w:hAnsi="Garamond"/>
          <w:lang w:val="en-AU"/>
        </w:rPr>
        <w:t xml:space="preserve"> </w:t>
      </w:r>
      <w:r w:rsidR="0025684A">
        <w:rPr>
          <w:rFonts w:ascii="Garamond" w:hAnsi="Garamond"/>
          <w:lang w:val="en-AU"/>
        </w:rPr>
        <w:t>Jeremy</w:t>
      </w:r>
      <w:r w:rsidR="00FA3876" w:rsidRPr="00524003">
        <w:rPr>
          <w:rFonts w:ascii="Garamond" w:hAnsi="Garamond"/>
          <w:lang w:val="en-AU"/>
        </w:rPr>
        <w:t xml:space="preserve">, </w:t>
      </w:r>
      <w:r w:rsidR="00C13846" w:rsidRPr="00524003">
        <w:rPr>
          <w:rFonts w:ascii="Garamond" w:hAnsi="Garamond"/>
          <w:lang w:val="en-AU"/>
        </w:rPr>
        <w:t xml:space="preserve">has an attitude of pretence towards proposition P, that </w:t>
      </w:r>
      <w:r w:rsidR="005E3860" w:rsidRPr="00524003">
        <w:rPr>
          <w:rFonts w:ascii="Garamond" w:hAnsi="Garamond"/>
          <w:lang w:val="en-AU"/>
        </w:rPr>
        <w:t xml:space="preserve">jointly, </w:t>
      </w:r>
      <w:r w:rsidR="00E455B2" w:rsidRPr="00891786">
        <w:rPr>
          <w:rFonts w:ascii="Garamond" w:hAnsi="Garamond"/>
          <w:lang w:val="en-AU"/>
        </w:rPr>
        <w:t>participants</w:t>
      </w:r>
      <w:r w:rsidR="00AC4381" w:rsidRPr="00046CE0">
        <w:rPr>
          <w:rFonts w:ascii="Garamond" w:hAnsi="Garamond"/>
          <w:lang w:val="en-AU"/>
        </w:rPr>
        <w:t xml:space="preserve"> have</w:t>
      </w:r>
      <w:r w:rsidR="00C13846" w:rsidRPr="00046CE0">
        <w:rPr>
          <w:rFonts w:ascii="Garamond" w:hAnsi="Garamond"/>
          <w:lang w:val="en-AU"/>
        </w:rPr>
        <w:t xml:space="preserve"> that attitude</w:t>
      </w:r>
      <w:r w:rsidR="0025684A">
        <w:rPr>
          <w:rFonts w:ascii="Garamond" w:hAnsi="Garamond"/>
          <w:lang w:val="en-AU"/>
        </w:rPr>
        <w:t xml:space="preserve">. </w:t>
      </w:r>
      <w:r w:rsidR="00BE0E73">
        <w:rPr>
          <w:rFonts w:ascii="Garamond" w:hAnsi="Garamond"/>
          <w:lang w:val="en-AU"/>
        </w:rPr>
        <w:t xml:space="preserve">After all, in </w:t>
      </w:r>
      <w:r w:rsidR="00D4220B">
        <w:rPr>
          <w:rFonts w:ascii="Garamond" w:hAnsi="Garamond"/>
          <w:lang w:val="en-AU"/>
        </w:rPr>
        <w:t>some such</w:t>
      </w:r>
      <w:r w:rsidR="00BE0E73">
        <w:rPr>
          <w:rFonts w:ascii="Garamond" w:hAnsi="Garamond"/>
          <w:lang w:val="en-AU"/>
        </w:rPr>
        <w:t xml:space="preserve"> </w:t>
      </w:r>
      <w:r w:rsidR="00D4220B">
        <w:rPr>
          <w:rFonts w:ascii="Garamond" w:hAnsi="Garamond"/>
          <w:lang w:val="en-AU"/>
        </w:rPr>
        <w:t>cases</w:t>
      </w:r>
      <w:r w:rsidR="00BE0E73">
        <w:rPr>
          <w:rFonts w:ascii="Garamond" w:hAnsi="Garamond"/>
          <w:lang w:val="en-AU"/>
        </w:rPr>
        <w:t xml:space="preserve"> P is not in the overlap between any two or more individual participants’</w:t>
      </w:r>
      <w:r w:rsidR="00D4220B">
        <w:rPr>
          <w:rFonts w:ascii="Garamond" w:hAnsi="Garamond"/>
          <w:lang w:val="en-AU"/>
        </w:rPr>
        <w:t xml:space="preserve"> non-present fictions. Suppose </w:t>
      </w:r>
      <w:r w:rsidR="00FE7887">
        <w:rPr>
          <w:rFonts w:ascii="Garamond" w:hAnsi="Garamond"/>
          <w:lang w:val="en-AU"/>
        </w:rPr>
        <w:t>Jeremy</w:t>
      </w:r>
      <w:r w:rsidR="002351D7">
        <w:rPr>
          <w:rFonts w:ascii="Garamond" w:hAnsi="Garamond"/>
          <w:lang w:val="en-AU"/>
        </w:rPr>
        <w:t xml:space="preserve"> </w:t>
      </w:r>
      <w:r w:rsidR="00FE7887">
        <w:rPr>
          <w:rFonts w:ascii="Garamond" w:hAnsi="Garamond"/>
          <w:lang w:val="en-AU"/>
        </w:rPr>
        <w:t>directs an attitude of pretence towards the proposition &lt;</w:t>
      </w:r>
      <w:r w:rsidR="009628C9" w:rsidRPr="00D810E8">
        <w:rPr>
          <w:rFonts w:ascii="Garamond" w:hAnsi="Garamond"/>
          <w:lang w:val="en-AU"/>
        </w:rPr>
        <w:t xml:space="preserve">yesterday London was </w:t>
      </w:r>
      <w:r w:rsidR="00FE7887">
        <w:rPr>
          <w:rFonts w:ascii="Garamond" w:hAnsi="Garamond"/>
          <w:lang w:val="en-AU"/>
        </w:rPr>
        <w:t>invaded</w:t>
      </w:r>
      <w:r w:rsidR="009628C9" w:rsidRPr="00D810E8">
        <w:rPr>
          <w:rFonts w:ascii="Garamond" w:hAnsi="Garamond"/>
          <w:lang w:val="en-AU"/>
        </w:rPr>
        <w:t xml:space="preserve"> by Daleks</w:t>
      </w:r>
      <w:r w:rsidR="00EB6F23">
        <w:rPr>
          <w:rFonts w:ascii="Garamond" w:hAnsi="Garamond"/>
          <w:lang w:val="en-AU"/>
        </w:rPr>
        <w:t>&gt;.</w:t>
      </w:r>
      <w:r w:rsidR="009628C9" w:rsidRPr="007F3F35">
        <w:rPr>
          <w:rFonts w:ascii="Garamond" w:hAnsi="Garamond"/>
          <w:lang w:val="en-AU"/>
        </w:rPr>
        <w:t xml:space="preserve"> </w:t>
      </w:r>
      <w:r w:rsidR="00A407D8" w:rsidRPr="00B211D5">
        <w:rPr>
          <w:rFonts w:ascii="Garamond" w:hAnsi="Garamond"/>
          <w:lang w:val="en-AU"/>
        </w:rPr>
        <w:t xml:space="preserve">We </w:t>
      </w:r>
      <w:r w:rsidR="00DE29ED">
        <w:rPr>
          <w:rFonts w:ascii="Garamond" w:hAnsi="Garamond"/>
          <w:lang w:val="en-AU"/>
        </w:rPr>
        <w:t xml:space="preserve">probably </w:t>
      </w:r>
      <w:r w:rsidR="00A407D8" w:rsidRPr="00B211D5">
        <w:rPr>
          <w:rFonts w:ascii="Garamond" w:hAnsi="Garamond"/>
          <w:lang w:val="en-AU"/>
        </w:rPr>
        <w:t xml:space="preserve">don’t want to say that </w:t>
      </w:r>
      <w:r w:rsidR="0044308E">
        <w:rPr>
          <w:rFonts w:ascii="Garamond" w:hAnsi="Garamond"/>
          <w:lang w:val="en-AU"/>
        </w:rPr>
        <w:t xml:space="preserve">this </w:t>
      </w:r>
      <w:r w:rsidR="00C13846" w:rsidRPr="009C2AF6">
        <w:rPr>
          <w:rFonts w:ascii="Garamond" w:hAnsi="Garamond"/>
          <w:lang w:val="en-AU"/>
        </w:rPr>
        <w:t xml:space="preserve">proposition </w:t>
      </w:r>
      <w:r w:rsidR="00C13846" w:rsidRPr="0012354E">
        <w:rPr>
          <w:rFonts w:ascii="Garamond" w:hAnsi="Garamond"/>
          <w:lang w:val="en-AU"/>
        </w:rPr>
        <w:t xml:space="preserve">is part of the </w:t>
      </w:r>
      <w:r w:rsidR="00DE29ED">
        <w:rPr>
          <w:rFonts w:ascii="Garamond" w:hAnsi="Garamond"/>
          <w:lang w:val="en-AU"/>
        </w:rPr>
        <w:t xml:space="preserve">shared </w:t>
      </w:r>
      <w:r w:rsidR="00C13846" w:rsidRPr="0012354E">
        <w:rPr>
          <w:rFonts w:ascii="Garamond" w:hAnsi="Garamond"/>
          <w:lang w:val="en-AU"/>
        </w:rPr>
        <w:t xml:space="preserve">non-present </w:t>
      </w:r>
      <w:r w:rsidR="00096F36" w:rsidRPr="00F70E44">
        <w:rPr>
          <w:rFonts w:ascii="Garamond" w:hAnsi="Garamond"/>
          <w:lang w:val="en-AU"/>
        </w:rPr>
        <w:t>fiction.</w:t>
      </w:r>
      <w:r w:rsidR="00D6492C" w:rsidRPr="00203C04">
        <w:rPr>
          <w:rFonts w:ascii="Garamond" w:hAnsi="Garamond"/>
          <w:lang w:val="en-AU"/>
        </w:rPr>
        <w:t xml:space="preserve"> </w:t>
      </w:r>
      <w:r w:rsidR="000C4AB7">
        <w:rPr>
          <w:rFonts w:ascii="Garamond" w:hAnsi="Garamond"/>
          <w:lang w:val="en-AU"/>
        </w:rPr>
        <w:t xml:space="preserve">So just because P is in TOTAL, it </w:t>
      </w:r>
      <w:r w:rsidR="001F6951">
        <w:rPr>
          <w:rFonts w:ascii="Garamond" w:hAnsi="Garamond"/>
          <w:lang w:val="en-AU"/>
        </w:rPr>
        <w:t>does</w:t>
      </w:r>
      <w:r w:rsidR="000C4AB7">
        <w:rPr>
          <w:rFonts w:ascii="Garamond" w:hAnsi="Garamond"/>
          <w:lang w:val="en-AU"/>
        </w:rPr>
        <w:t xml:space="preserve"> not follow that P is in the shared fiction.</w:t>
      </w:r>
      <w:r w:rsidR="00BE0E73">
        <w:rPr>
          <w:rFonts w:ascii="Garamond" w:hAnsi="Garamond"/>
          <w:lang w:val="en-AU"/>
        </w:rPr>
        <w:t xml:space="preserve"> </w:t>
      </w:r>
      <w:r w:rsidR="00752B43">
        <w:rPr>
          <w:rFonts w:ascii="Garamond" w:hAnsi="Garamond"/>
          <w:lang w:val="en-AU"/>
        </w:rPr>
        <w:t>W</w:t>
      </w:r>
      <w:r w:rsidR="00A407D8" w:rsidRPr="00203C04">
        <w:rPr>
          <w:rFonts w:ascii="Garamond" w:hAnsi="Garamond"/>
          <w:lang w:val="en-AU"/>
        </w:rPr>
        <w:t xml:space="preserve">e should reject </w:t>
      </w:r>
      <w:r w:rsidR="00CE77EB" w:rsidRPr="00691D2B">
        <w:rPr>
          <w:rFonts w:ascii="Garamond" w:hAnsi="Garamond"/>
          <w:lang w:val="en-AU"/>
        </w:rPr>
        <w:t xml:space="preserve">a </w:t>
      </w:r>
      <w:r w:rsidR="00A407D8" w:rsidRPr="00337FA1">
        <w:rPr>
          <w:rFonts w:ascii="Garamond" w:hAnsi="Garamond"/>
          <w:lang w:val="en-AU"/>
        </w:rPr>
        <w:t>simple function according to which P is a proposition towards which participants, jointly, have an attitude of pret</w:t>
      </w:r>
      <w:r w:rsidR="00A407D8" w:rsidRPr="00D6065C">
        <w:rPr>
          <w:rFonts w:ascii="Garamond" w:hAnsi="Garamond"/>
          <w:lang w:val="en-AU"/>
        </w:rPr>
        <w:t xml:space="preserve">ence, iff P is a proposition towards which one or more participants has an attitude of pretence.  </w:t>
      </w:r>
    </w:p>
    <w:p w14:paraId="227F4308" w14:textId="77777777" w:rsidR="00752B43" w:rsidRDefault="00752B43" w:rsidP="003361FC">
      <w:pPr>
        <w:pStyle w:val="Body"/>
        <w:spacing w:after="0" w:line="360" w:lineRule="auto"/>
        <w:jc w:val="both"/>
        <w:rPr>
          <w:rFonts w:ascii="Garamond" w:hAnsi="Garamond"/>
          <w:lang w:val="en-AU"/>
        </w:rPr>
      </w:pPr>
    </w:p>
    <w:p w14:paraId="073B45C7" w14:textId="33DF883D" w:rsidR="00752B43" w:rsidRDefault="00752B43" w:rsidP="003361FC">
      <w:pPr>
        <w:pStyle w:val="Body"/>
        <w:spacing w:after="0" w:line="360" w:lineRule="auto"/>
        <w:jc w:val="both"/>
        <w:rPr>
          <w:rFonts w:ascii="Garamond" w:hAnsi="Garamond"/>
          <w:lang w:val="en-AU"/>
        </w:rPr>
      </w:pPr>
      <w:r>
        <w:rPr>
          <w:rFonts w:ascii="Garamond" w:hAnsi="Garamond"/>
          <w:lang w:val="en-AU"/>
        </w:rPr>
        <w:t xml:space="preserve">But nor, quite likely, do we want to include only those propositions that are in each of the participants’ individual non-present fictions. That is, we likely don’t want to say that the content of the shared fiction is just that set of propositions that overlap the participants’ non-present fictions. For suppose that Jeremy does not direct an attitude of pretence towards &lt;yesterday the sun rose&gt;. He is the only one not to do so. Then if he’s a participant in the shared fiction, the shared fiction won’t be one in which &lt;yesterday the sun rose&gt; is a part. </w:t>
      </w:r>
      <w:r w:rsidR="00DB0B1B">
        <w:rPr>
          <w:rFonts w:ascii="Garamond" w:hAnsi="Garamond"/>
          <w:lang w:val="en-AU"/>
        </w:rPr>
        <w:t xml:space="preserve">That seems like a mistake. </w:t>
      </w:r>
    </w:p>
    <w:p w14:paraId="4594C100" w14:textId="77777777" w:rsidR="005C06B0" w:rsidRDefault="005C06B0" w:rsidP="003361FC">
      <w:pPr>
        <w:pStyle w:val="Body"/>
        <w:spacing w:after="0" w:line="360" w:lineRule="auto"/>
        <w:jc w:val="both"/>
        <w:rPr>
          <w:rFonts w:ascii="Garamond" w:hAnsi="Garamond"/>
          <w:lang w:val="en-AU"/>
        </w:rPr>
      </w:pPr>
    </w:p>
    <w:p w14:paraId="501A9877" w14:textId="4F848D34" w:rsidR="005C06B0" w:rsidRDefault="005C06B0" w:rsidP="003361FC">
      <w:pPr>
        <w:pStyle w:val="Body"/>
        <w:spacing w:after="0" w:line="360" w:lineRule="auto"/>
        <w:jc w:val="both"/>
        <w:rPr>
          <w:rFonts w:ascii="Garamond" w:hAnsi="Garamond"/>
          <w:lang w:val="en-AU"/>
        </w:rPr>
      </w:pPr>
      <w:r>
        <w:rPr>
          <w:rFonts w:ascii="Garamond" w:hAnsi="Garamond"/>
          <w:lang w:val="en-AU"/>
        </w:rPr>
        <w:t xml:space="preserve">So it seems likely that we will want a function that includes more propositions than just those </w:t>
      </w:r>
      <w:r w:rsidR="00E76811">
        <w:rPr>
          <w:rFonts w:ascii="Garamond" w:hAnsi="Garamond"/>
          <w:lang w:val="en-AU"/>
        </w:rPr>
        <w:t>in common between</w:t>
      </w:r>
      <w:r>
        <w:rPr>
          <w:rFonts w:ascii="Garamond" w:hAnsi="Garamond"/>
          <w:lang w:val="en-AU"/>
        </w:rPr>
        <w:t xml:space="preserve"> </w:t>
      </w:r>
      <w:r w:rsidRPr="00B961BD">
        <w:rPr>
          <w:rFonts w:ascii="Garamond" w:hAnsi="Garamond"/>
          <w:i/>
          <w:lang w:val="en-AU"/>
        </w:rPr>
        <w:t>all</w:t>
      </w:r>
      <w:r>
        <w:rPr>
          <w:rFonts w:ascii="Garamond" w:hAnsi="Garamond"/>
          <w:lang w:val="en-AU"/>
        </w:rPr>
        <w:t xml:space="preserve"> the participants’ </w:t>
      </w:r>
      <w:r w:rsidR="00B961BD">
        <w:rPr>
          <w:rFonts w:ascii="Garamond" w:hAnsi="Garamond"/>
          <w:lang w:val="en-AU"/>
        </w:rPr>
        <w:t xml:space="preserve">individual </w:t>
      </w:r>
      <w:r>
        <w:rPr>
          <w:rFonts w:ascii="Garamond" w:hAnsi="Garamond"/>
          <w:lang w:val="en-AU"/>
        </w:rPr>
        <w:t>non-</w:t>
      </w:r>
      <w:r w:rsidR="00B961BD">
        <w:rPr>
          <w:rFonts w:ascii="Garamond" w:hAnsi="Garamond"/>
          <w:lang w:val="en-AU"/>
        </w:rPr>
        <w:t>present</w:t>
      </w:r>
      <w:r>
        <w:rPr>
          <w:rFonts w:ascii="Garamond" w:hAnsi="Garamond"/>
          <w:lang w:val="en-AU"/>
        </w:rPr>
        <w:t xml:space="preserve"> </w:t>
      </w:r>
      <w:r w:rsidR="00B961BD">
        <w:rPr>
          <w:rFonts w:ascii="Garamond" w:hAnsi="Garamond"/>
          <w:lang w:val="en-AU"/>
        </w:rPr>
        <w:t>fictions</w:t>
      </w:r>
      <w:r>
        <w:rPr>
          <w:rFonts w:ascii="Garamond" w:hAnsi="Garamond"/>
          <w:lang w:val="en-AU"/>
        </w:rPr>
        <w:t xml:space="preserve">, but also a function </w:t>
      </w:r>
      <w:r w:rsidR="00B961BD">
        <w:rPr>
          <w:rFonts w:ascii="Garamond" w:hAnsi="Garamond"/>
          <w:lang w:val="en-AU"/>
        </w:rPr>
        <w:t>that</w:t>
      </w:r>
      <w:r>
        <w:rPr>
          <w:rFonts w:ascii="Garamond" w:hAnsi="Garamond"/>
          <w:lang w:val="en-AU"/>
        </w:rPr>
        <w:t xml:space="preserve"> includes fewer </w:t>
      </w:r>
      <w:r w:rsidR="00B961BD">
        <w:rPr>
          <w:rFonts w:ascii="Garamond" w:hAnsi="Garamond"/>
          <w:lang w:val="en-AU"/>
        </w:rPr>
        <w:t>propositions</w:t>
      </w:r>
      <w:r>
        <w:rPr>
          <w:rFonts w:ascii="Garamond" w:hAnsi="Garamond"/>
          <w:lang w:val="en-AU"/>
        </w:rPr>
        <w:t xml:space="preserve"> that </w:t>
      </w:r>
      <w:r w:rsidR="00B961BD">
        <w:rPr>
          <w:rFonts w:ascii="Garamond" w:hAnsi="Garamond"/>
          <w:lang w:val="en-AU"/>
        </w:rPr>
        <w:t>those that</w:t>
      </w:r>
      <w:r>
        <w:rPr>
          <w:rFonts w:ascii="Garamond" w:hAnsi="Garamond"/>
          <w:lang w:val="en-AU"/>
        </w:rPr>
        <w:t xml:space="preserve"> </w:t>
      </w:r>
      <w:r w:rsidR="00B961BD">
        <w:rPr>
          <w:rFonts w:ascii="Garamond" w:hAnsi="Garamond"/>
          <w:lang w:val="en-AU"/>
        </w:rPr>
        <w:t>feature</w:t>
      </w:r>
      <w:r>
        <w:rPr>
          <w:rFonts w:ascii="Garamond" w:hAnsi="Garamond"/>
          <w:lang w:val="en-AU"/>
        </w:rPr>
        <w:t xml:space="preserve"> in any </w:t>
      </w:r>
      <w:r w:rsidR="00B961BD">
        <w:rPr>
          <w:rFonts w:ascii="Garamond" w:hAnsi="Garamond"/>
          <w:lang w:val="en-AU"/>
        </w:rPr>
        <w:t xml:space="preserve">one participants’ individual non-present fiction. </w:t>
      </w:r>
    </w:p>
    <w:p w14:paraId="15973E56" w14:textId="77777777" w:rsidR="00E76811" w:rsidRDefault="00E76811" w:rsidP="003361FC">
      <w:pPr>
        <w:pStyle w:val="Body"/>
        <w:spacing w:after="0" w:line="360" w:lineRule="auto"/>
        <w:jc w:val="both"/>
        <w:rPr>
          <w:rFonts w:ascii="Garamond" w:hAnsi="Garamond"/>
          <w:lang w:val="en-AU"/>
        </w:rPr>
      </w:pPr>
    </w:p>
    <w:p w14:paraId="55B36DD4" w14:textId="20941D0E" w:rsidR="009736FD" w:rsidRDefault="00E76811" w:rsidP="003361FC">
      <w:pPr>
        <w:pStyle w:val="Body"/>
        <w:spacing w:after="0" w:line="360" w:lineRule="auto"/>
        <w:jc w:val="both"/>
        <w:rPr>
          <w:rFonts w:ascii="Garamond" w:hAnsi="Garamond"/>
          <w:lang w:val="en-AU"/>
        </w:rPr>
      </w:pPr>
      <w:r>
        <w:rPr>
          <w:rFonts w:ascii="Garamond" w:hAnsi="Garamond"/>
          <w:lang w:val="en-AU"/>
        </w:rPr>
        <w:t>How might we go about this? I</w:t>
      </w:r>
      <w:r w:rsidR="00967B54">
        <w:rPr>
          <w:rFonts w:ascii="Garamond" w:hAnsi="Garamond"/>
          <w:lang w:val="en-AU"/>
        </w:rPr>
        <w:t>’ve already noted that individual prete</w:t>
      </w:r>
      <w:r w:rsidR="00BF5AC6">
        <w:rPr>
          <w:rFonts w:ascii="Garamond" w:hAnsi="Garamond"/>
          <w:lang w:val="en-AU"/>
        </w:rPr>
        <w:t xml:space="preserve">nce tends to be constrained by </w:t>
      </w:r>
      <w:r w:rsidR="00967B54">
        <w:rPr>
          <w:rFonts w:ascii="Garamond" w:hAnsi="Garamond"/>
          <w:lang w:val="en-AU"/>
        </w:rPr>
        <w:t xml:space="preserve">the apparent records. </w:t>
      </w:r>
      <w:r w:rsidR="00582D74">
        <w:rPr>
          <w:rFonts w:ascii="Garamond" w:hAnsi="Garamond"/>
          <w:lang w:val="en-AU"/>
        </w:rPr>
        <w:t>We would expect the shared fiction also be sensitive to such records</w:t>
      </w:r>
      <w:r w:rsidR="00942E45">
        <w:rPr>
          <w:rFonts w:ascii="Garamond" w:hAnsi="Garamond"/>
          <w:lang w:val="en-AU"/>
        </w:rPr>
        <w:t xml:space="preserve">, not least because it’s a function of the individual pretences, which are themselves so constrained. </w:t>
      </w:r>
      <w:r w:rsidR="001872A9">
        <w:rPr>
          <w:rFonts w:ascii="Garamond" w:hAnsi="Garamond"/>
          <w:lang w:val="en-AU"/>
        </w:rPr>
        <w:t xml:space="preserve">One very simple view then (and simplicity is a virtue at this point, since we just want to get a handle on the broad contours of shared fictionalism) is to say that </w:t>
      </w:r>
      <w:r w:rsidR="00A60768" w:rsidRPr="00C6231E">
        <w:rPr>
          <w:rFonts w:ascii="Garamond" w:hAnsi="Garamond"/>
          <w:lang w:val="en-AU"/>
        </w:rPr>
        <w:t>P</w:t>
      </w:r>
      <w:r w:rsidR="00BA3BED" w:rsidRPr="00C6231E">
        <w:rPr>
          <w:rFonts w:ascii="Garamond" w:hAnsi="Garamond"/>
          <w:lang w:val="en-AU"/>
        </w:rPr>
        <w:t xml:space="preserve"> is in the non-present fiction </w:t>
      </w:r>
      <w:r w:rsidR="006159CE">
        <w:rPr>
          <w:rFonts w:ascii="Garamond" w:hAnsi="Garamond"/>
          <w:lang w:val="en-AU"/>
        </w:rPr>
        <w:t>iff</w:t>
      </w:r>
      <w:r w:rsidR="006159CE" w:rsidRPr="00C6231E">
        <w:rPr>
          <w:rFonts w:ascii="Garamond" w:hAnsi="Garamond"/>
          <w:lang w:val="en-AU"/>
        </w:rPr>
        <w:t xml:space="preserve"> </w:t>
      </w:r>
      <w:r w:rsidR="00102F49" w:rsidRPr="005805B8">
        <w:rPr>
          <w:rFonts w:ascii="Garamond" w:hAnsi="Garamond"/>
          <w:lang w:val="en-AU"/>
        </w:rPr>
        <w:t>(a) P is in TOTAL and (b)</w:t>
      </w:r>
      <w:r w:rsidR="00C55542" w:rsidRPr="005805B8">
        <w:rPr>
          <w:rFonts w:ascii="Garamond" w:hAnsi="Garamond"/>
          <w:lang w:val="en-AU"/>
        </w:rPr>
        <w:t xml:space="preserve"> </w:t>
      </w:r>
      <w:r w:rsidR="00BA3BED" w:rsidRPr="005805B8">
        <w:rPr>
          <w:rFonts w:ascii="Garamond" w:hAnsi="Garamond"/>
          <w:lang w:val="en-AU"/>
        </w:rPr>
        <w:t>if the apparent records with respect to whether P are consistent</w:t>
      </w:r>
      <w:r w:rsidR="009736FD">
        <w:rPr>
          <w:rFonts w:ascii="Garamond" w:hAnsi="Garamond"/>
          <w:lang w:val="en-AU"/>
        </w:rPr>
        <w:t xml:space="preserve"> (i.e. the records represent that P, or that not P, </w:t>
      </w:r>
      <w:r w:rsidR="009736FD" w:rsidRPr="00052669">
        <w:rPr>
          <w:rFonts w:ascii="Garamond" w:hAnsi="Garamond"/>
          <w:i/>
          <w:lang w:val="en-AU"/>
        </w:rPr>
        <w:t>but not both</w:t>
      </w:r>
      <w:r w:rsidR="009736FD">
        <w:rPr>
          <w:rFonts w:ascii="Garamond" w:hAnsi="Garamond"/>
          <w:lang w:val="en-AU"/>
        </w:rPr>
        <w:t xml:space="preserve">) then </w:t>
      </w:r>
      <w:r w:rsidR="00D221E3">
        <w:rPr>
          <w:rFonts w:ascii="Garamond" w:hAnsi="Garamond"/>
          <w:lang w:val="en-AU"/>
        </w:rPr>
        <w:t xml:space="preserve">P is consistent with those apparent records (i.e. </w:t>
      </w:r>
      <w:r w:rsidR="00052669">
        <w:rPr>
          <w:rFonts w:ascii="Garamond" w:hAnsi="Garamond"/>
          <w:lang w:val="en-AU"/>
        </w:rPr>
        <w:t>the records</w:t>
      </w:r>
      <w:r w:rsidR="00D221E3">
        <w:rPr>
          <w:rFonts w:ascii="Garamond" w:hAnsi="Garamond"/>
          <w:lang w:val="en-AU"/>
        </w:rPr>
        <w:t xml:space="preserve"> do not represent that not P) </w:t>
      </w:r>
      <w:r w:rsidR="00102F49" w:rsidRPr="003E1792">
        <w:rPr>
          <w:rFonts w:ascii="Garamond" w:hAnsi="Garamond"/>
          <w:lang w:val="en-AU"/>
        </w:rPr>
        <w:t>and (c)</w:t>
      </w:r>
      <w:r w:rsidR="00C55542" w:rsidRPr="003E1792">
        <w:rPr>
          <w:rFonts w:ascii="Garamond" w:hAnsi="Garamond"/>
          <w:lang w:val="en-AU"/>
        </w:rPr>
        <w:t xml:space="preserve"> if the apparent records with respect to whether P are inconsistent, then </w:t>
      </w:r>
      <w:r w:rsidR="00657D33" w:rsidRPr="003E1792">
        <w:rPr>
          <w:rFonts w:ascii="Garamond" w:hAnsi="Garamond"/>
          <w:lang w:val="en-AU"/>
        </w:rPr>
        <w:t xml:space="preserve">the weight of apparent records is in favour of P, over not P. </w:t>
      </w:r>
      <w:r w:rsidR="00D35285">
        <w:rPr>
          <w:rFonts w:ascii="Garamond" w:hAnsi="Garamond"/>
          <w:lang w:val="en-AU"/>
        </w:rPr>
        <w:t xml:space="preserve">Clause </w:t>
      </w:r>
      <w:r w:rsidR="002C401A">
        <w:rPr>
          <w:rFonts w:ascii="Garamond" w:hAnsi="Garamond"/>
          <w:lang w:val="en-AU"/>
        </w:rPr>
        <w:t xml:space="preserve">(b) says that if the records are </w:t>
      </w:r>
      <w:r w:rsidR="00D35285">
        <w:rPr>
          <w:rFonts w:ascii="Garamond" w:hAnsi="Garamond"/>
          <w:lang w:val="en-AU"/>
        </w:rPr>
        <w:t>consistent</w:t>
      </w:r>
      <w:r w:rsidR="002C401A">
        <w:rPr>
          <w:rFonts w:ascii="Garamond" w:hAnsi="Garamond"/>
          <w:lang w:val="en-AU"/>
        </w:rPr>
        <w:t xml:space="preserve"> with </w:t>
      </w:r>
      <w:r w:rsidR="00D35285">
        <w:rPr>
          <w:rFonts w:ascii="Garamond" w:hAnsi="Garamond"/>
          <w:lang w:val="en-AU"/>
        </w:rPr>
        <w:t>respect to whether</w:t>
      </w:r>
      <w:r w:rsidR="002C401A">
        <w:rPr>
          <w:rFonts w:ascii="Garamond" w:hAnsi="Garamond"/>
          <w:lang w:val="en-AU"/>
        </w:rPr>
        <w:t xml:space="preserve"> P, </w:t>
      </w:r>
      <w:r w:rsidR="00D35285">
        <w:rPr>
          <w:rFonts w:ascii="Garamond" w:hAnsi="Garamond"/>
          <w:lang w:val="en-AU"/>
        </w:rPr>
        <w:t>(</w:t>
      </w:r>
      <w:r w:rsidR="002C401A">
        <w:rPr>
          <w:rFonts w:ascii="Garamond" w:hAnsi="Garamond"/>
          <w:lang w:val="en-AU"/>
        </w:rPr>
        <w:t xml:space="preserve">by either </w:t>
      </w:r>
      <w:r w:rsidR="00D35285">
        <w:rPr>
          <w:rFonts w:ascii="Garamond" w:hAnsi="Garamond"/>
          <w:lang w:val="en-AU"/>
        </w:rPr>
        <w:t>representing</w:t>
      </w:r>
      <w:r w:rsidR="002C401A">
        <w:rPr>
          <w:rFonts w:ascii="Garamond" w:hAnsi="Garamond"/>
          <w:lang w:val="en-AU"/>
        </w:rPr>
        <w:t xml:space="preserve"> that P, or </w:t>
      </w:r>
      <w:r w:rsidR="00D35285">
        <w:rPr>
          <w:rFonts w:ascii="Garamond" w:hAnsi="Garamond"/>
          <w:lang w:val="en-AU"/>
        </w:rPr>
        <w:t>that not P, but not both)</w:t>
      </w:r>
      <w:r w:rsidR="002C401A">
        <w:rPr>
          <w:rFonts w:ascii="Garamond" w:hAnsi="Garamond"/>
          <w:lang w:val="en-AU"/>
        </w:rPr>
        <w:t xml:space="preserve"> then </w:t>
      </w:r>
      <w:r w:rsidR="00D35285">
        <w:rPr>
          <w:rFonts w:ascii="Garamond" w:hAnsi="Garamond"/>
          <w:lang w:val="en-AU"/>
        </w:rPr>
        <w:t>P is in the non-</w:t>
      </w:r>
      <w:r w:rsidR="00CA516E">
        <w:rPr>
          <w:rFonts w:ascii="Garamond" w:hAnsi="Garamond"/>
          <w:lang w:val="en-AU"/>
        </w:rPr>
        <w:t>present</w:t>
      </w:r>
      <w:r w:rsidR="00D35285">
        <w:rPr>
          <w:rFonts w:ascii="Garamond" w:hAnsi="Garamond"/>
          <w:lang w:val="en-AU"/>
        </w:rPr>
        <w:t xml:space="preserve"> fiction only if P is </w:t>
      </w:r>
      <w:r w:rsidR="00CA516E">
        <w:rPr>
          <w:rFonts w:ascii="Garamond" w:hAnsi="Garamond"/>
          <w:lang w:val="en-AU"/>
        </w:rPr>
        <w:t>consistent</w:t>
      </w:r>
      <w:r w:rsidR="00D35285">
        <w:rPr>
          <w:rFonts w:ascii="Garamond" w:hAnsi="Garamond"/>
          <w:lang w:val="en-AU"/>
        </w:rPr>
        <w:t xml:space="preserve"> with those </w:t>
      </w:r>
      <w:r w:rsidR="00CA516E">
        <w:rPr>
          <w:rFonts w:ascii="Garamond" w:hAnsi="Garamond"/>
          <w:lang w:val="en-AU"/>
        </w:rPr>
        <w:t xml:space="preserve">apparent records (i.e. </w:t>
      </w:r>
      <w:r w:rsidR="00D35285">
        <w:rPr>
          <w:rFonts w:ascii="Garamond" w:hAnsi="Garamond"/>
          <w:lang w:val="en-AU"/>
        </w:rPr>
        <w:t xml:space="preserve">the </w:t>
      </w:r>
      <w:r w:rsidR="00CA516E">
        <w:rPr>
          <w:rFonts w:ascii="Garamond" w:hAnsi="Garamond"/>
          <w:lang w:val="en-AU"/>
        </w:rPr>
        <w:t>apparent</w:t>
      </w:r>
      <w:r w:rsidR="00D35285">
        <w:rPr>
          <w:rFonts w:ascii="Garamond" w:hAnsi="Garamond"/>
          <w:lang w:val="en-AU"/>
        </w:rPr>
        <w:t xml:space="preserve"> present </w:t>
      </w:r>
      <w:r w:rsidR="00CA516E">
        <w:rPr>
          <w:rFonts w:ascii="Garamond" w:hAnsi="Garamond"/>
          <w:lang w:val="en-AU"/>
        </w:rPr>
        <w:t>that P</w:t>
      </w:r>
      <w:r w:rsidR="00D35285">
        <w:rPr>
          <w:rFonts w:ascii="Garamond" w:hAnsi="Garamond"/>
          <w:lang w:val="en-AU"/>
        </w:rPr>
        <w:t>,</w:t>
      </w:r>
      <w:r w:rsidR="00CA516E">
        <w:rPr>
          <w:rFonts w:ascii="Garamond" w:hAnsi="Garamond"/>
          <w:lang w:val="en-AU"/>
        </w:rPr>
        <w:t xml:space="preserve"> rather </w:t>
      </w:r>
      <w:r w:rsidR="00D35285">
        <w:rPr>
          <w:rFonts w:ascii="Garamond" w:hAnsi="Garamond"/>
          <w:lang w:val="en-AU"/>
        </w:rPr>
        <w:t xml:space="preserve">than </w:t>
      </w:r>
      <w:r w:rsidR="00CA516E">
        <w:rPr>
          <w:rFonts w:ascii="Garamond" w:hAnsi="Garamond"/>
          <w:lang w:val="en-AU"/>
        </w:rPr>
        <w:t>that not P).</w:t>
      </w:r>
      <w:r w:rsidR="00942D58">
        <w:rPr>
          <w:rFonts w:ascii="Garamond" w:hAnsi="Garamond"/>
          <w:lang w:val="en-AU"/>
        </w:rPr>
        <w:t xml:space="preserve"> If the records are not consistent with respect to whether P, then clause (c) kicks in, and P is in the fiction only if the weight of apparent records favours P over not P. </w:t>
      </w:r>
    </w:p>
    <w:p w14:paraId="14E57895" w14:textId="77777777" w:rsidR="006159CE" w:rsidRDefault="006159CE" w:rsidP="003361FC">
      <w:pPr>
        <w:pStyle w:val="Body"/>
        <w:spacing w:after="0" w:line="360" w:lineRule="auto"/>
        <w:jc w:val="both"/>
        <w:rPr>
          <w:rFonts w:ascii="Garamond" w:hAnsi="Garamond"/>
          <w:lang w:val="en-AU"/>
        </w:rPr>
      </w:pPr>
    </w:p>
    <w:p w14:paraId="023F769B" w14:textId="6D2B5376" w:rsidR="0046646A" w:rsidRPr="002F50A1" w:rsidRDefault="006159CE" w:rsidP="003361FC">
      <w:pPr>
        <w:pStyle w:val="Body"/>
        <w:spacing w:after="0" w:line="360" w:lineRule="auto"/>
        <w:jc w:val="both"/>
        <w:rPr>
          <w:rFonts w:ascii="Garamond" w:hAnsi="Garamond"/>
          <w:lang w:val="en-AU"/>
        </w:rPr>
      </w:pPr>
      <w:r>
        <w:rPr>
          <w:rFonts w:ascii="Garamond" w:hAnsi="Garamond"/>
          <w:lang w:val="en-AU"/>
        </w:rPr>
        <w:t xml:space="preserve">On this simple view the shared fiction is consistent. Although </w:t>
      </w:r>
      <w:r w:rsidR="002B1BF7" w:rsidRPr="002F50A1">
        <w:rPr>
          <w:rFonts w:ascii="Garamond" w:hAnsi="Garamond"/>
          <w:lang w:val="en-AU"/>
        </w:rPr>
        <w:t>some individual participants might pretend that P, and other</w:t>
      </w:r>
      <w:r w:rsidR="00CE7DFC">
        <w:rPr>
          <w:rFonts w:ascii="Garamond" w:hAnsi="Garamond"/>
          <w:lang w:val="en-AU"/>
        </w:rPr>
        <w:t>s</w:t>
      </w:r>
      <w:r w:rsidR="002B1BF7" w:rsidRPr="002F50A1">
        <w:rPr>
          <w:rFonts w:ascii="Garamond" w:hAnsi="Garamond"/>
          <w:lang w:val="en-AU"/>
        </w:rPr>
        <w:t xml:space="preserve"> might pretend that not P, it’s not the case that jointly, participants pretend that both P and not P. Instead, </w:t>
      </w:r>
      <w:r w:rsidR="003B6CC1">
        <w:rPr>
          <w:rFonts w:ascii="Garamond" w:hAnsi="Garamond"/>
          <w:lang w:val="en-AU"/>
        </w:rPr>
        <w:t xml:space="preserve">in that case </w:t>
      </w:r>
      <w:r w:rsidR="002B1BF7" w:rsidRPr="002F50A1">
        <w:rPr>
          <w:rFonts w:ascii="Garamond" w:hAnsi="Garamond"/>
          <w:lang w:val="en-AU"/>
        </w:rPr>
        <w:t xml:space="preserve">they neither pretend that P, nor that not P. </w:t>
      </w:r>
    </w:p>
    <w:p w14:paraId="6C6B7068" w14:textId="77777777" w:rsidR="0046646A" w:rsidRPr="00CE7DFC" w:rsidRDefault="0046646A" w:rsidP="003361FC">
      <w:pPr>
        <w:pStyle w:val="Body"/>
        <w:spacing w:after="0" w:line="360" w:lineRule="auto"/>
        <w:jc w:val="both"/>
        <w:rPr>
          <w:rFonts w:ascii="Garamond" w:hAnsi="Garamond"/>
          <w:lang w:val="en-AU"/>
        </w:rPr>
      </w:pPr>
    </w:p>
    <w:p w14:paraId="5A8A4443" w14:textId="6A83819C" w:rsidR="008C3822" w:rsidRDefault="00101D4F" w:rsidP="003361FC">
      <w:pPr>
        <w:pStyle w:val="Body"/>
        <w:spacing w:after="0" w:line="360" w:lineRule="auto"/>
        <w:jc w:val="both"/>
        <w:rPr>
          <w:rFonts w:ascii="Garamond" w:hAnsi="Garamond"/>
          <w:lang w:val="en-AU"/>
        </w:rPr>
      </w:pPr>
      <w:r>
        <w:rPr>
          <w:rFonts w:ascii="Garamond" w:hAnsi="Garamond"/>
          <w:lang w:val="en-AU"/>
        </w:rPr>
        <w:t>A second simple view of the content of the shared fiction is as follows</w:t>
      </w:r>
      <w:r w:rsidR="00AA2F84">
        <w:rPr>
          <w:rFonts w:ascii="Garamond" w:hAnsi="Garamond"/>
          <w:lang w:val="en-AU"/>
        </w:rPr>
        <w:t xml:space="preserve">. </w:t>
      </w:r>
      <w:r w:rsidR="005006F6" w:rsidRPr="00CE7DFC">
        <w:rPr>
          <w:rFonts w:ascii="Garamond" w:hAnsi="Garamond"/>
          <w:lang w:val="en-AU"/>
        </w:rPr>
        <w:t>P is in the non-present fiction if</w:t>
      </w:r>
      <w:r w:rsidR="00AA2F84">
        <w:rPr>
          <w:rFonts w:ascii="Garamond" w:hAnsi="Garamond"/>
          <w:lang w:val="en-AU"/>
        </w:rPr>
        <w:t>f</w:t>
      </w:r>
      <w:r w:rsidR="005006F6" w:rsidRPr="00CE7DFC">
        <w:rPr>
          <w:rFonts w:ascii="Garamond" w:hAnsi="Garamond"/>
          <w:lang w:val="en-AU"/>
        </w:rPr>
        <w:t xml:space="preserve"> </w:t>
      </w:r>
      <w:r w:rsidR="00102F49" w:rsidRPr="00790E00">
        <w:rPr>
          <w:rFonts w:ascii="Garamond" w:hAnsi="Garamond"/>
          <w:lang w:val="en-AU"/>
        </w:rPr>
        <w:t xml:space="preserve"> (a) P is in TOTAL and (b)</w:t>
      </w:r>
      <w:r w:rsidR="005006F6" w:rsidRPr="00790E00">
        <w:rPr>
          <w:rFonts w:ascii="Garamond" w:hAnsi="Garamond"/>
          <w:lang w:val="en-AU"/>
        </w:rPr>
        <w:t xml:space="preserve"> if the apparent records with respect to whether P, are consistent, then P is consistent with thos</w:t>
      </w:r>
      <w:r w:rsidR="00102F49" w:rsidRPr="00790E00">
        <w:rPr>
          <w:rFonts w:ascii="Garamond" w:hAnsi="Garamond"/>
          <w:lang w:val="en-AU"/>
        </w:rPr>
        <w:t>e apparent records and (c)</w:t>
      </w:r>
      <w:r w:rsidR="005006F6" w:rsidRPr="00790E00">
        <w:rPr>
          <w:rFonts w:ascii="Garamond" w:hAnsi="Garamond"/>
          <w:lang w:val="en-AU"/>
        </w:rPr>
        <w:t xml:space="preserve"> if the apparent records with respect to whether P are inconsistent, then</w:t>
      </w:r>
      <w:r w:rsidR="00102F49" w:rsidRPr="0060098B">
        <w:rPr>
          <w:rFonts w:ascii="Garamond" w:hAnsi="Garamond"/>
          <w:lang w:val="en-AU"/>
        </w:rPr>
        <w:t xml:space="preserve"> either (</w:t>
      </w:r>
      <w:proofErr w:type="spellStart"/>
      <w:r w:rsidR="00102F49" w:rsidRPr="0060098B">
        <w:rPr>
          <w:rFonts w:ascii="Garamond" w:hAnsi="Garamond"/>
          <w:lang w:val="en-AU"/>
        </w:rPr>
        <w:t>i</w:t>
      </w:r>
      <w:proofErr w:type="spellEnd"/>
      <w:r w:rsidR="00102F49" w:rsidRPr="0060098B">
        <w:rPr>
          <w:rFonts w:ascii="Garamond" w:hAnsi="Garamond"/>
          <w:lang w:val="en-AU"/>
        </w:rPr>
        <w:t>)</w:t>
      </w:r>
      <w:r w:rsidR="005006F6" w:rsidRPr="0060098B">
        <w:rPr>
          <w:rFonts w:ascii="Garamond" w:hAnsi="Garamond"/>
          <w:lang w:val="en-AU"/>
        </w:rPr>
        <w:t xml:space="preserve"> the weight of apparent records</w:t>
      </w:r>
      <w:r w:rsidR="00102F49" w:rsidRPr="0060098B">
        <w:rPr>
          <w:rFonts w:ascii="Garamond" w:hAnsi="Garamond"/>
          <w:lang w:val="en-AU"/>
        </w:rPr>
        <w:t xml:space="preserve"> is in favour of P over not P or (ii) the apparent records are roughly evenly weighted with respect to whether or not P.</w:t>
      </w:r>
      <w:r w:rsidR="00583FAF" w:rsidRPr="00357A27">
        <w:rPr>
          <w:rFonts w:ascii="Garamond" w:hAnsi="Garamond"/>
          <w:lang w:val="en-AU"/>
        </w:rPr>
        <w:t xml:space="preserve"> </w:t>
      </w:r>
      <w:r w:rsidR="00004D51" w:rsidRPr="0060098B">
        <w:rPr>
          <w:rFonts w:ascii="Garamond" w:hAnsi="Garamond"/>
          <w:lang w:val="en-AU"/>
        </w:rPr>
        <w:t xml:space="preserve">This </w:t>
      </w:r>
      <w:r w:rsidR="00583FAF" w:rsidRPr="0060098B">
        <w:rPr>
          <w:rFonts w:ascii="Garamond" w:hAnsi="Garamond"/>
          <w:lang w:val="en-AU"/>
        </w:rPr>
        <w:t>leaves open that where the weight of records is even</w:t>
      </w:r>
      <w:r w:rsidR="003A3218" w:rsidRPr="0060098B">
        <w:rPr>
          <w:rFonts w:ascii="Garamond" w:hAnsi="Garamond"/>
          <w:lang w:val="en-AU"/>
        </w:rPr>
        <w:t>ly</w:t>
      </w:r>
      <w:r w:rsidR="00583FAF" w:rsidRPr="00357A27">
        <w:rPr>
          <w:rFonts w:ascii="Garamond" w:hAnsi="Garamond"/>
          <w:lang w:val="en-AU"/>
        </w:rPr>
        <w:t xml:space="preserve"> weighted with respect to whether or not P, that both P and not P are part of the non-present fiction. </w:t>
      </w:r>
      <w:r w:rsidR="00C53A85">
        <w:rPr>
          <w:rFonts w:ascii="Garamond" w:hAnsi="Garamond"/>
          <w:lang w:val="en-AU"/>
        </w:rPr>
        <w:t xml:space="preserve">On this simple view the shared fiction can be inconsistent. Call the first view </w:t>
      </w:r>
      <w:r w:rsidR="00C53A85" w:rsidRPr="001A3F20">
        <w:rPr>
          <w:rFonts w:ascii="Garamond" w:hAnsi="Garamond"/>
          <w:i/>
          <w:lang w:val="en-AU"/>
        </w:rPr>
        <w:t>Consistent</w:t>
      </w:r>
      <w:r w:rsidR="00C53A85">
        <w:rPr>
          <w:rFonts w:ascii="Garamond" w:hAnsi="Garamond"/>
          <w:lang w:val="en-AU"/>
        </w:rPr>
        <w:t xml:space="preserve"> and the second </w:t>
      </w:r>
      <w:r w:rsidR="00C53A85" w:rsidRPr="001A3F20">
        <w:rPr>
          <w:rFonts w:ascii="Garamond" w:hAnsi="Garamond"/>
          <w:i/>
          <w:lang w:val="en-AU"/>
        </w:rPr>
        <w:t>Inconsistent</w:t>
      </w:r>
      <w:r w:rsidR="00C53A85">
        <w:rPr>
          <w:rFonts w:ascii="Garamond" w:hAnsi="Garamond"/>
          <w:lang w:val="en-AU"/>
        </w:rPr>
        <w:t xml:space="preserve">. </w:t>
      </w:r>
    </w:p>
    <w:p w14:paraId="52103A0D" w14:textId="77777777" w:rsidR="001A3F20" w:rsidRDefault="001A3F20" w:rsidP="003361FC">
      <w:pPr>
        <w:pStyle w:val="Body"/>
        <w:spacing w:after="0" w:line="360" w:lineRule="auto"/>
        <w:jc w:val="both"/>
        <w:rPr>
          <w:rFonts w:ascii="Garamond" w:hAnsi="Garamond"/>
          <w:lang w:val="en-AU"/>
        </w:rPr>
      </w:pPr>
    </w:p>
    <w:p w14:paraId="538FF2A4" w14:textId="3FD157AC" w:rsidR="001A3F20" w:rsidRPr="00AA2F84" w:rsidRDefault="001A3F20" w:rsidP="003361FC">
      <w:pPr>
        <w:pStyle w:val="Body"/>
        <w:spacing w:after="0" w:line="360" w:lineRule="auto"/>
        <w:jc w:val="both"/>
        <w:rPr>
          <w:rFonts w:ascii="Garamond" w:hAnsi="Garamond"/>
          <w:lang w:val="en-AU"/>
        </w:rPr>
      </w:pPr>
      <w:r>
        <w:rPr>
          <w:rFonts w:ascii="Garamond" w:hAnsi="Garamond"/>
          <w:lang w:val="en-AU"/>
        </w:rPr>
        <w:t xml:space="preserve">These are each simple views, and ultimately the fictionalist might need to offer a more complicated view of how the shared fiction gets the content it does. Hopefully, though, these simple views are sufficient for the purposes of making the view clear, and showing off its benefits. </w:t>
      </w:r>
    </w:p>
    <w:p w14:paraId="492E903B" w14:textId="5D1D3268" w:rsidR="00497FC7" w:rsidRPr="006B591A" w:rsidRDefault="001A3F20" w:rsidP="00072F2B">
      <w:pPr>
        <w:pStyle w:val="Body"/>
        <w:tabs>
          <w:tab w:val="left" w:pos="1547"/>
        </w:tabs>
        <w:spacing w:after="0" w:line="360" w:lineRule="auto"/>
        <w:jc w:val="both"/>
        <w:rPr>
          <w:rFonts w:ascii="Garamond" w:hAnsi="Garamond"/>
          <w:lang w:val="en-AU"/>
        </w:rPr>
      </w:pPr>
      <w:r>
        <w:rPr>
          <w:rFonts w:ascii="Garamond" w:hAnsi="Garamond"/>
          <w:lang w:val="en-AU"/>
        </w:rPr>
        <w:tab/>
      </w:r>
    </w:p>
    <w:p w14:paraId="3CB7B8AE" w14:textId="7887D739" w:rsidR="000C4687" w:rsidRDefault="005D1E7B" w:rsidP="008C3822">
      <w:pPr>
        <w:pStyle w:val="Body"/>
        <w:spacing w:after="0" w:line="360" w:lineRule="auto"/>
        <w:jc w:val="both"/>
        <w:rPr>
          <w:rFonts w:ascii="Garamond" w:hAnsi="Garamond"/>
          <w:lang w:val="en-AU"/>
        </w:rPr>
      </w:pPr>
      <w:r w:rsidRPr="001E5ADF">
        <w:rPr>
          <w:rFonts w:ascii="Garamond" w:hAnsi="Garamond"/>
          <w:lang w:val="en-AU"/>
        </w:rPr>
        <w:t>Whichever of</w:t>
      </w:r>
      <w:r w:rsidR="00497FC7" w:rsidRPr="001E5ADF">
        <w:rPr>
          <w:rFonts w:ascii="Garamond" w:hAnsi="Garamond"/>
          <w:lang w:val="en-AU"/>
        </w:rPr>
        <w:t xml:space="preserve"> Consistent </w:t>
      </w:r>
      <w:r w:rsidR="00C32807" w:rsidRPr="001E5ADF">
        <w:rPr>
          <w:rFonts w:ascii="Garamond" w:hAnsi="Garamond"/>
          <w:lang w:val="en-AU"/>
        </w:rPr>
        <w:t>or</w:t>
      </w:r>
      <w:r w:rsidR="00497FC7" w:rsidRPr="001E5ADF">
        <w:rPr>
          <w:rFonts w:ascii="Garamond" w:hAnsi="Garamond"/>
          <w:lang w:val="en-AU"/>
        </w:rPr>
        <w:t xml:space="preserve"> Inconsistent</w:t>
      </w:r>
      <w:r w:rsidR="00367B13" w:rsidRPr="001E5ADF">
        <w:rPr>
          <w:rFonts w:ascii="Garamond" w:hAnsi="Garamond"/>
          <w:lang w:val="en-AU"/>
        </w:rPr>
        <w:t xml:space="preserve"> </w:t>
      </w:r>
      <w:r w:rsidRPr="001E5ADF">
        <w:rPr>
          <w:rFonts w:ascii="Garamond" w:hAnsi="Garamond"/>
          <w:lang w:val="en-AU"/>
        </w:rPr>
        <w:t xml:space="preserve">the fictionalist accepts, she </w:t>
      </w:r>
      <w:r w:rsidR="00C32807" w:rsidRPr="001E5ADF">
        <w:rPr>
          <w:rFonts w:ascii="Garamond" w:hAnsi="Garamond"/>
          <w:lang w:val="en-AU"/>
        </w:rPr>
        <w:t>will hold</w:t>
      </w:r>
      <w:r w:rsidR="00497FC7" w:rsidRPr="001E5ADF">
        <w:rPr>
          <w:rFonts w:ascii="Garamond" w:hAnsi="Garamond"/>
          <w:lang w:val="en-AU"/>
        </w:rPr>
        <w:t xml:space="preserve"> that the </w:t>
      </w:r>
      <w:r w:rsidR="007E1802" w:rsidRPr="008E0C10">
        <w:rPr>
          <w:rFonts w:ascii="Garamond" w:hAnsi="Garamond"/>
          <w:lang w:val="en-AU"/>
        </w:rPr>
        <w:t xml:space="preserve">non-present </w:t>
      </w:r>
      <w:r w:rsidR="00497FC7" w:rsidRPr="008E0C10">
        <w:rPr>
          <w:rFonts w:ascii="Garamond" w:hAnsi="Garamond"/>
          <w:lang w:val="en-AU"/>
        </w:rPr>
        <w:t xml:space="preserve">fiction can be </w:t>
      </w:r>
      <w:r w:rsidR="00497FC7" w:rsidRPr="008E0C10">
        <w:rPr>
          <w:rFonts w:ascii="Garamond" w:hAnsi="Garamond"/>
          <w:i/>
          <w:lang w:val="en-AU"/>
        </w:rPr>
        <w:t>incomplete</w:t>
      </w:r>
      <w:r w:rsidR="00B10FB2" w:rsidRPr="008E0C10">
        <w:rPr>
          <w:rFonts w:ascii="Garamond" w:hAnsi="Garamond"/>
          <w:lang w:val="en-AU"/>
        </w:rPr>
        <w:t xml:space="preserve"> since </w:t>
      </w:r>
      <w:r w:rsidR="00497FC7" w:rsidRPr="008E0C10">
        <w:rPr>
          <w:rFonts w:ascii="Garamond" w:hAnsi="Garamond"/>
          <w:lang w:val="en-AU"/>
        </w:rPr>
        <w:t xml:space="preserve">for some proposition, P and its negation, neither P nor its </w:t>
      </w:r>
      <w:r w:rsidR="000806E1" w:rsidRPr="000212E8">
        <w:rPr>
          <w:rFonts w:ascii="Garamond" w:hAnsi="Garamond"/>
          <w:lang w:val="en-AU"/>
        </w:rPr>
        <w:t xml:space="preserve">negation </w:t>
      </w:r>
      <w:r w:rsidR="00A04CB6" w:rsidRPr="000212E8">
        <w:rPr>
          <w:rFonts w:ascii="Garamond" w:hAnsi="Garamond"/>
          <w:lang w:val="en-AU"/>
        </w:rPr>
        <w:t xml:space="preserve">might be </w:t>
      </w:r>
      <w:r w:rsidR="000806E1" w:rsidRPr="000212E8">
        <w:rPr>
          <w:rFonts w:ascii="Garamond" w:hAnsi="Garamond"/>
          <w:lang w:val="en-AU"/>
        </w:rPr>
        <w:t>in TOTAL</w:t>
      </w:r>
      <w:r w:rsidR="002E6DD2" w:rsidRPr="000212E8">
        <w:rPr>
          <w:rFonts w:ascii="Garamond" w:hAnsi="Garamond"/>
          <w:lang w:val="en-AU"/>
        </w:rPr>
        <w:t>.</w:t>
      </w:r>
      <w:r w:rsidR="00D56557" w:rsidRPr="000212E8">
        <w:rPr>
          <w:rFonts w:ascii="Garamond" w:hAnsi="Garamond"/>
          <w:lang w:val="en-AU"/>
        </w:rPr>
        <w:t xml:space="preserve"> </w:t>
      </w:r>
    </w:p>
    <w:p w14:paraId="475B16B2" w14:textId="77777777" w:rsidR="006322D4" w:rsidRPr="000212E8" w:rsidRDefault="006322D4" w:rsidP="00105E13">
      <w:pPr>
        <w:pStyle w:val="Body"/>
        <w:spacing w:after="0" w:line="360" w:lineRule="auto"/>
        <w:jc w:val="both"/>
        <w:rPr>
          <w:rFonts w:ascii="Garamond" w:hAnsi="Garamond"/>
          <w:lang w:val="en-AU"/>
        </w:rPr>
      </w:pPr>
    </w:p>
    <w:p w14:paraId="70A3F818" w14:textId="1AA36372" w:rsidR="00AA5584" w:rsidRDefault="00DE14C7" w:rsidP="00017A95">
      <w:pPr>
        <w:pStyle w:val="Body"/>
        <w:spacing w:after="0" w:line="360" w:lineRule="auto"/>
        <w:jc w:val="both"/>
        <w:rPr>
          <w:rFonts w:ascii="Garamond" w:hAnsi="Garamond"/>
          <w:lang w:val="en-AU"/>
        </w:rPr>
      </w:pPr>
      <w:r>
        <w:rPr>
          <w:rFonts w:ascii="Garamond" w:hAnsi="Garamond"/>
          <w:lang w:val="en-AU"/>
        </w:rPr>
        <w:t>We’ve already seen how the individualist</w:t>
      </w:r>
      <w:r w:rsidR="00072F2B">
        <w:rPr>
          <w:rFonts w:ascii="Garamond" w:hAnsi="Garamond"/>
          <w:lang w:val="en-AU"/>
        </w:rPr>
        <w:t>ic</w:t>
      </w:r>
      <w:r>
        <w:rPr>
          <w:rFonts w:ascii="Garamond" w:hAnsi="Garamond"/>
          <w:lang w:val="en-AU"/>
        </w:rPr>
        <w:t xml:space="preserve"> pretence fictionalist can accommodate our ordinary truth practices</w:t>
      </w:r>
      <w:r w:rsidR="00AA5584">
        <w:rPr>
          <w:rFonts w:ascii="Garamond" w:hAnsi="Garamond"/>
          <w:lang w:val="en-AU"/>
        </w:rPr>
        <w:t xml:space="preserve"> by appealing to the felicity (or not) of utterances</w:t>
      </w:r>
      <w:r w:rsidR="00072F2B">
        <w:rPr>
          <w:rFonts w:ascii="Garamond" w:hAnsi="Garamond"/>
          <w:lang w:val="en-AU"/>
        </w:rPr>
        <w:t xml:space="preserve">, and how she can do so </w:t>
      </w:r>
      <w:r w:rsidR="00052669">
        <w:rPr>
          <w:rFonts w:ascii="Garamond" w:hAnsi="Garamond"/>
          <w:lang w:val="en-AU"/>
        </w:rPr>
        <w:t xml:space="preserve">(at least to some extent) </w:t>
      </w:r>
      <w:r w:rsidR="00072F2B">
        <w:rPr>
          <w:rFonts w:ascii="Garamond" w:hAnsi="Garamond"/>
          <w:lang w:val="en-AU"/>
        </w:rPr>
        <w:t>even when the fiction in question is incomplete.  The shared fictionalist can offer a similar account. One benefit of her account over that of the individualist, though, is that</w:t>
      </w:r>
      <w:r w:rsidR="00F31A59">
        <w:rPr>
          <w:rFonts w:ascii="Garamond" w:hAnsi="Garamond"/>
          <w:lang w:val="en-AU"/>
        </w:rPr>
        <w:t xml:space="preserve"> she will not say that </w:t>
      </w:r>
      <w:r w:rsidR="00AB0BBF">
        <w:rPr>
          <w:rFonts w:ascii="Garamond" w:hAnsi="Garamond"/>
          <w:lang w:val="en-AU"/>
        </w:rPr>
        <w:t xml:space="preserve">whether an utterance is felicitous varies depending on the content of the speaker’s individual pretence. Instead, she </w:t>
      </w:r>
      <w:r w:rsidR="00FA218D">
        <w:rPr>
          <w:rFonts w:ascii="Garamond" w:hAnsi="Garamond"/>
          <w:lang w:val="en-AU"/>
        </w:rPr>
        <w:t>will</w:t>
      </w:r>
      <w:r w:rsidR="00AB0BBF">
        <w:rPr>
          <w:rFonts w:ascii="Garamond" w:hAnsi="Garamond"/>
          <w:lang w:val="en-AU"/>
        </w:rPr>
        <w:t xml:space="preserve"> say that whether an utterance is felicitous depends on the content of the shared fiction. Thus </w:t>
      </w:r>
      <w:r w:rsidR="00630EB1">
        <w:rPr>
          <w:rFonts w:ascii="Garamond" w:hAnsi="Garamond"/>
          <w:lang w:val="en-AU"/>
        </w:rPr>
        <w:t>when</w:t>
      </w:r>
      <w:r w:rsidR="00AB0BBF">
        <w:rPr>
          <w:rFonts w:ascii="Garamond" w:hAnsi="Garamond"/>
          <w:lang w:val="en-AU"/>
        </w:rPr>
        <w:t xml:space="preserve"> Jeremy utters ‘yesterday the Daleks invaded London’ this will (likely) come out as </w:t>
      </w:r>
      <w:r w:rsidR="00630EB1">
        <w:rPr>
          <w:rFonts w:ascii="Garamond" w:hAnsi="Garamond"/>
          <w:lang w:val="en-AU"/>
        </w:rPr>
        <w:t xml:space="preserve">infelicitous even though he does direct an attitude of pretence towards the relevant proposition. </w:t>
      </w:r>
      <w:r w:rsidR="00AB0BBF">
        <w:rPr>
          <w:rFonts w:ascii="Garamond" w:hAnsi="Garamond"/>
          <w:lang w:val="en-AU"/>
        </w:rPr>
        <w:t xml:space="preserve">So this view does a somewhat better job of mapping apparent truths to felicitous utterances. </w:t>
      </w:r>
    </w:p>
    <w:p w14:paraId="0A4CCDD8" w14:textId="77777777" w:rsidR="00023303" w:rsidRDefault="00023303" w:rsidP="00017A95">
      <w:pPr>
        <w:pStyle w:val="Body"/>
        <w:spacing w:after="0" w:line="360" w:lineRule="auto"/>
        <w:jc w:val="both"/>
        <w:rPr>
          <w:rFonts w:ascii="Garamond" w:hAnsi="Garamond"/>
          <w:lang w:val="en-AU"/>
        </w:rPr>
      </w:pPr>
    </w:p>
    <w:p w14:paraId="4E7B1CEA" w14:textId="540A46B5" w:rsidR="00023303" w:rsidRDefault="00023303" w:rsidP="00023303">
      <w:pPr>
        <w:pStyle w:val="Body"/>
        <w:spacing w:after="0" w:line="360" w:lineRule="auto"/>
        <w:jc w:val="both"/>
        <w:rPr>
          <w:rFonts w:ascii="Garamond" w:hAnsi="Garamond"/>
          <w:lang w:val="en-AU"/>
        </w:rPr>
      </w:pPr>
      <w:r>
        <w:rPr>
          <w:rFonts w:ascii="Garamond" w:eastAsia="Times New Roman" w:hAnsi="Garamond"/>
          <w:color w:val="242729"/>
          <w:bdr w:val="none" w:sz="0" w:space="0" w:color="auto"/>
          <w:shd w:val="clear" w:color="auto" w:fill="FFFFFF"/>
          <w:lang w:val="en-AU"/>
        </w:rPr>
        <w:t>Still, one might worry that there are problems in the offing here. Suppose that yesterday, Jeremy uttered ‘</w:t>
      </w:r>
      <w:r>
        <w:rPr>
          <w:rFonts w:ascii="Garamond" w:hAnsi="Garamond"/>
          <w:lang w:val="en-AU"/>
        </w:rPr>
        <w:t xml:space="preserve">yesterday the Daleks invaded London’, and suppose that yesterday the apparent evidence was that yesterday, the Daleks did not invade London. Now suppose that today, the apparent evidence is that two days ago Daleks </w:t>
      </w:r>
      <w:r w:rsidRPr="00023303">
        <w:rPr>
          <w:rFonts w:ascii="Garamond" w:hAnsi="Garamond"/>
          <w:i/>
          <w:lang w:val="en-AU"/>
        </w:rPr>
        <w:t>did</w:t>
      </w:r>
      <w:r>
        <w:rPr>
          <w:rFonts w:ascii="Garamond" w:hAnsi="Garamond"/>
          <w:lang w:val="en-AU"/>
        </w:rPr>
        <w:t xml:space="preserve"> invade London. Very likely, it will seem to us as though what Jeremy </w:t>
      </w:r>
      <w:r w:rsidR="00F622A0">
        <w:rPr>
          <w:rFonts w:ascii="Garamond" w:hAnsi="Garamond"/>
          <w:lang w:val="en-AU"/>
        </w:rPr>
        <w:t>uttered</w:t>
      </w:r>
      <w:r>
        <w:rPr>
          <w:rFonts w:ascii="Garamond" w:hAnsi="Garamond"/>
          <w:lang w:val="en-AU"/>
        </w:rPr>
        <w:t xml:space="preserve"> was true. But the fictionalist, you might think, cannot say that what Jeremy said was felicitous, since </w:t>
      </w:r>
      <w:r w:rsidR="00C90501">
        <w:rPr>
          <w:rFonts w:ascii="Garamond" w:hAnsi="Garamond"/>
          <w:lang w:val="en-AU"/>
        </w:rPr>
        <w:t xml:space="preserve">the proposition he uttered was not part of the shared fiction. </w:t>
      </w:r>
      <w:r w:rsidR="001A1B02">
        <w:rPr>
          <w:rFonts w:ascii="Garamond" w:hAnsi="Garamond"/>
          <w:lang w:val="en-AU"/>
        </w:rPr>
        <w:t xml:space="preserve">So our intuitions about truth will come apart from the fictionalist’s claims about felicity. </w:t>
      </w:r>
    </w:p>
    <w:p w14:paraId="2D43D174" w14:textId="77777777" w:rsidR="00493D84" w:rsidRDefault="00493D84" w:rsidP="00023303">
      <w:pPr>
        <w:pStyle w:val="Body"/>
        <w:spacing w:after="0" w:line="360" w:lineRule="auto"/>
        <w:jc w:val="both"/>
        <w:rPr>
          <w:rFonts w:ascii="Garamond" w:hAnsi="Garamond"/>
          <w:lang w:val="en-AU"/>
        </w:rPr>
      </w:pPr>
    </w:p>
    <w:p w14:paraId="3F8184F3" w14:textId="6567FD66" w:rsidR="00023303" w:rsidRPr="009503C9" w:rsidRDefault="00493D84" w:rsidP="00017A95">
      <w:pPr>
        <w:pStyle w:val="Body"/>
        <w:spacing w:after="0" w:line="360" w:lineRule="auto"/>
        <w:jc w:val="both"/>
        <w:rPr>
          <w:rFonts w:ascii="Garamond" w:eastAsia="Times New Roman" w:hAnsi="Garamond"/>
          <w:color w:val="242729"/>
          <w:bdr w:val="none" w:sz="0" w:space="0" w:color="auto"/>
          <w:shd w:val="clear" w:color="auto" w:fill="FFFFFF"/>
          <w:lang w:val="en-AU"/>
        </w:rPr>
      </w:pPr>
      <w:r>
        <w:rPr>
          <w:rFonts w:ascii="Garamond" w:hAnsi="Garamond"/>
          <w:lang w:val="en-AU"/>
        </w:rPr>
        <w:t xml:space="preserve">The fictionalist, however, can capture the sense in which we think that what Jeremy said was true when he said it, by noting that according to the fiction what Jeremy said </w:t>
      </w:r>
      <w:r w:rsidRPr="00493D84">
        <w:rPr>
          <w:rFonts w:ascii="Garamond" w:hAnsi="Garamond"/>
          <w:i/>
          <w:lang w:val="en-AU"/>
        </w:rPr>
        <w:t>was</w:t>
      </w:r>
      <w:r>
        <w:rPr>
          <w:rFonts w:ascii="Garamond" w:hAnsi="Garamond"/>
          <w:lang w:val="en-AU"/>
        </w:rPr>
        <w:t xml:space="preserve"> true when he said it. </w:t>
      </w:r>
      <w:r w:rsidR="003A67D6">
        <w:rPr>
          <w:rFonts w:ascii="Garamond" w:hAnsi="Garamond"/>
          <w:lang w:val="en-AU"/>
        </w:rPr>
        <w:t xml:space="preserve">According to the present shared fiction, it is true that Daleks invaded London two days ago, and hence it’s true, in the fiction, that what Jeremy said one day ago is true. So it is felicitous to utter ‘what Jeremy said two days ago was true’, since it is in fact the case that the proposition expressed by that sentence is true in the shared fiction. </w:t>
      </w:r>
    </w:p>
    <w:p w14:paraId="1F0E2691" w14:textId="77777777" w:rsidR="000E292B" w:rsidRDefault="000E292B" w:rsidP="00017A95">
      <w:pPr>
        <w:pStyle w:val="Body"/>
        <w:spacing w:after="0" w:line="360" w:lineRule="auto"/>
        <w:jc w:val="both"/>
        <w:rPr>
          <w:rFonts w:ascii="Garamond" w:hAnsi="Garamond"/>
          <w:lang w:val="en-AU"/>
        </w:rPr>
      </w:pPr>
    </w:p>
    <w:p w14:paraId="64435926" w14:textId="66C8735E" w:rsidR="00287EC8" w:rsidRPr="007F3F35" w:rsidRDefault="00FD4002">
      <w:pPr>
        <w:pStyle w:val="Body"/>
        <w:spacing w:after="0" w:line="360" w:lineRule="auto"/>
        <w:jc w:val="both"/>
        <w:rPr>
          <w:rFonts w:ascii="Garamond" w:hAnsi="Garamond"/>
          <w:lang w:val="en-AU"/>
        </w:rPr>
      </w:pPr>
      <w:r>
        <w:rPr>
          <w:rFonts w:ascii="Garamond" w:hAnsi="Garamond"/>
          <w:lang w:val="en-AU"/>
        </w:rPr>
        <w:t xml:space="preserve">The shared fictionalist who endorses Inconsistent, however, </w:t>
      </w:r>
      <w:r w:rsidR="009503C9">
        <w:rPr>
          <w:rFonts w:ascii="Garamond" w:hAnsi="Garamond"/>
          <w:lang w:val="en-AU"/>
        </w:rPr>
        <w:t>faces</w:t>
      </w:r>
      <w:r>
        <w:rPr>
          <w:rFonts w:ascii="Garamond" w:hAnsi="Garamond"/>
          <w:lang w:val="en-AU"/>
        </w:rPr>
        <w:t xml:space="preserve"> </w:t>
      </w:r>
      <w:r w:rsidR="00AB0BBF">
        <w:rPr>
          <w:rFonts w:ascii="Garamond" w:hAnsi="Garamond"/>
          <w:lang w:val="en-AU"/>
        </w:rPr>
        <w:t xml:space="preserve">other worries in this vicinity. </w:t>
      </w:r>
      <w:r w:rsidR="00BA242F" w:rsidRPr="005361A7">
        <w:rPr>
          <w:rFonts w:ascii="Garamond" w:hAnsi="Garamond"/>
          <w:lang w:val="en-AU"/>
        </w:rPr>
        <w:t>We don’t</w:t>
      </w:r>
      <w:r w:rsidR="00C81A61" w:rsidRPr="005361A7">
        <w:rPr>
          <w:rFonts w:ascii="Garamond" w:hAnsi="Garamond"/>
          <w:lang w:val="en-AU"/>
        </w:rPr>
        <w:t xml:space="preserve"> </w:t>
      </w:r>
      <w:r w:rsidR="00B804CD" w:rsidRPr="00B355B6">
        <w:rPr>
          <w:rFonts w:ascii="Garamond" w:hAnsi="Garamond"/>
          <w:lang w:val="en-AU"/>
        </w:rPr>
        <w:t xml:space="preserve">usually suppose that </w:t>
      </w:r>
      <w:r w:rsidR="000B36BB" w:rsidRPr="00B355B6">
        <w:rPr>
          <w:rFonts w:ascii="Garamond" w:hAnsi="Garamond"/>
          <w:lang w:val="en-AU"/>
        </w:rPr>
        <w:t xml:space="preserve">contradictory utterances—utterances of </w:t>
      </w:r>
      <w:r w:rsidR="00C35695" w:rsidRPr="00F6455C">
        <w:rPr>
          <w:rFonts w:ascii="Garamond" w:hAnsi="Garamond"/>
          <w:lang w:val="en-AU"/>
        </w:rPr>
        <w:t>sentences of the</w:t>
      </w:r>
      <w:r w:rsidR="000B36BB" w:rsidRPr="0012354E">
        <w:rPr>
          <w:rFonts w:ascii="Garamond" w:hAnsi="Garamond"/>
          <w:lang w:val="en-AU"/>
        </w:rPr>
        <w:t xml:space="preserve"> form S </w:t>
      </w:r>
      <w:r w:rsidR="00EA19E4" w:rsidRPr="007F3F35">
        <w:rPr>
          <w:rFonts w:ascii="Garamond" w:hAnsi="Garamond"/>
          <w:lang w:val="en-AU"/>
        </w:rPr>
        <w:sym w:font="Symbol" w:char="F0D9"/>
      </w:r>
      <w:r w:rsidR="000B36BB" w:rsidRPr="009C2AF6">
        <w:rPr>
          <w:rFonts w:ascii="Garamond" w:hAnsi="Garamond"/>
          <w:lang w:val="en-AU"/>
        </w:rPr>
        <w:sym w:font="Symbol" w:char="F0D8"/>
      </w:r>
      <w:r w:rsidR="000B36BB" w:rsidRPr="007F3F35">
        <w:rPr>
          <w:rFonts w:ascii="Garamond" w:hAnsi="Garamond"/>
          <w:lang w:val="en-AU"/>
        </w:rPr>
        <w:t>S—</w:t>
      </w:r>
      <w:r w:rsidR="000B36BB" w:rsidRPr="009C2AF6">
        <w:rPr>
          <w:rFonts w:ascii="Garamond" w:hAnsi="Garamond"/>
          <w:lang w:val="en-AU"/>
        </w:rPr>
        <w:t>are true.</w:t>
      </w:r>
      <w:r w:rsidR="00287EC8" w:rsidRPr="009C2AF6">
        <w:rPr>
          <w:rFonts w:ascii="Garamond" w:hAnsi="Garamond"/>
          <w:lang w:val="en-AU"/>
        </w:rPr>
        <w:t xml:space="preserve"> </w:t>
      </w:r>
      <w:r w:rsidR="00C81A61" w:rsidRPr="009C2AF6">
        <w:rPr>
          <w:rFonts w:ascii="Garamond" w:hAnsi="Garamond"/>
          <w:lang w:val="en-AU"/>
        </w:rPr>
        <w:t xml:space="preserve">But </w:t>
      </w:r>
      <w:r w:rsidR="00B804CD" w:rsidRPr="00EB7EEB">
        <w:rPr>
          <w:rFonts w:ascii="Garamond" w:hAnsi="Garamond"/>
          <w:lang w:val="en-AU"/>
        </w:rPr>
        <w:t>if the sha</w:t>
      </w:r>
      <w:r w:rsidR="00631D68" w:rsidRPr="00F57E9C">
        <w:rPr>
          <w:rFonts w:ascii="Garamond" w:hAnsi="Garamond"/>
          <w:lang w:val="en-AU"/>
        </w:rPr>
        <w:t xml:space="preserve">red non-present fiction is one </w:t>
      </w:r>
      <w:r w:rsidR="00631D68" w:rsidRPr="00C55F11">
        <w:rPr>
          <w:rFonts w:ascii="Garamond" w:hAnsi="Garamond"/>
          <w:lang w:val="en-AU"/>
        </w:rPr>
        <w:t>o</w:t>
      </w:r>
      <w:r w:rsidR="00B804CD" w:rsidRPr="00C55F11">
        <w:rPr>
          <w:rFonts w:ascii="Garamond" w:hAnsi="Garamond"/>
          <w:lang w:val="en-AU"/>
        </w:rPr>
        <w:t>n which</w:t>
      </w:r>
      <w:r w:rsidR="00D07C31" w:rsidRPr="00C55F11">
        <w:rPr>
          <w:rFonts w:ascii="Garamond" w:hAnsi="Garamond"/>
          <w:lang w:val="en-AU"/>
        </w:rPr>
        <w:t>,</w:t>
      </w:r>
      <w:r w:rsidR="00B804CD" w:rsidRPr="004C55F0">
        <w:rPr>
          <w:rFonts w:ascii="Garamond" w:hAnsi="Garamond"/>
          <w:lang w:val="en-AU"/>
        </w:rPr>
        <w:t xml:space="preserve"> f</w:t>
      </w:r>
      <w:r w:rsidR="00631D68" w:rsidRPr="005361A7">
        <w:rPr>
          <w:rFonts w:ascii="Garamond" w:hAnsi="Garamond"/>
          <w:lang w:val="en-AU"/>
        </w:rPr>
        <w:t xml:space="preserve">or at least some P, both P and </w:t>
      </w:r>
      <w:r w:rsidR="00631D68" w:rsidRPr="007F3F35">
        <w:rPr>
          <w:rFonts w:ascii="Garamond" w:hAnsi="Garamond"/>
          <w:lang w:val="en-AU"/>
        </w:rPr>
        <w:sym w:font="Symbol" w:char="F0D8"/>
      </w:r>
      <w:r w:rsidR="00B804CD" w:rsidRPr="007F3F35">
        <w:rPr>
          <w:rFonts w:ascii="Garamond" w:hAnsi="Garamond"/>
          <w:lang w:val="en-AU"/>
        </w:rPr>
        <w:t>P are part of the fiction, t</w:t>
      </w:r>
      <w:r w:rsidR="00386DA1" w:rsidRPr="009C2AF6">
        <w:rPr>
          <w:rFonts w:ascii="Garamond" w:hAnsi="Garamond"/>
          <w:lang w:val="en-AU"/>
        </w:rPr>
        <w:t xml:space="preserve">hen it </w:t>
      </w:r>
      <w:r w:rsidR="00EA19E4" w:rsidRPr="009C2AF6">
        <w:rPr>
          <w:rFonts w:ascii="Garamond" w:hAnsi="Garamond"/>
          <w:lang w:val="en-AU"/>
        </w:rPr>
        <w:t>seems to follow</w:t>
      </w:r>
      <w:r w:rsidR="00386DA1" w:rsidRPr="009C2AF6">
        <w:rPr>
          <w:rFonts w:ascii="Garamond" w:hAnsi="Garamond"/>
          <w:lang w:val="en-AU"/>
        </w:rPr>
        <w:t xml:space="preserve"> that </w:t>
      </w:r>
      <w:r w:rsidR="00287EC8" w:rsidRPr="00EB7EEB">
        <w:rPr>
          <w:rFonts w:ascii="Garamond" w:hAnsi="Garamond"/>
          <w:lang w:val="en-AU"/>
        </w:rPr>
        <w:t xml:space="preserve">sometimes, it will be felicitous to utter </w:t>
      </w:r>
      <w:r w:rsidR="008A75B0" w:rsidRPr="00F57E9C">
        <w:rPr>
          <w:rFonts w:ascii="Garamond" w:hAnsi="Garamond"/>
          <w:lang w:val="en-AU"/>
        </w:rPr>
        <w:t xml:space="preserve">a sentence of the form </w:t>
      </w:r>
      <w:r w:rsidR="00287EC8" w:rsidRPr="00F57E9C">
        <w:rPr>
          <w:rFonts w:ascii="Garamond" w:hAnsi="Garamond"/>
          <w:lang w:val="en-AU"/>
        </w:rPr>
        <w:t xml:space="preserve">S </w:t>
      </w:r>
      <w:r w:rsidR="00EA19E4" w:rsidRPr="007F3F35">
        <w:rPr>
          <w:rFonts w:ascii="Garamond" w:hAnsi="Garamond"/>
          <w:lang w:val="en-AU"/>
        </w:rPr>
        <w:sym w:font="Symbol" w:char="F0D9"/>
      </w:r>
      <w:r w:rsidR="00287EC8" w:rsidRPr="009C2AF6">
        <w:rPr>
          <w:rFonts w:ascii="Garamond" w:hAnsi="Garamond"/>
          <w:lang w:val="en-AU"/>
        </w:rPr>
        <w:sym w:font="Symbol" w:char="F0D8"/>
      </w:r>
      <w:r w:rsidR="00287EC8" w:rsidRPr="007F3F35">
        <w:rPr>
          <w:rFonts w:ascii="Garamond" w:hAnsi="Garamond"/>
          <w:lang w:val="en-AU"/>
        </w:rPr>
        <w:t xml:space="preserve">S. </w:t>
      </w:r>
    </w:p>
    <w:p w14:paraId="122DEC57" w14:textId="77777777" w:rsidR="00E62363" w:rsidRPr="009C2AF6" w:rsidRDefault="00E62363">
      <w:pPr>
        <w:pStyle w:val="Body"/>
        <w:spacing w:after="0" w:line="360" w:lineRule="auto"/>
        <w:jc w:val="both"/>
        <w:rPr>
          <w:rFonts w:ascii="Garamond" w:hAnsi="Garamond"/>
          <w:lang w:val="en-AU"/>
        </w:rPr>
      </w:pPr>
    </w:p>
    <w:p w14:paraId="46ED733A" w14:textId="7BD3F630" w:rsidR="00C171BF" w:rsidRPr="00F70E44" w:rsidRDefault="00E62363" w:rsidP="003B2860">
      <w:pPr>
        <w:pStyle w:val="Body"/>
        <w:spacing w:after="0" w:line="360" w:lineRule="auto"/>
        <w:jc w:val="both"/>
        <w:rPr>
          <w:rFonts w:ascii="Garamond" w:hAnsi="Garamond"/>
          <w:lang w:val="en-AU"/>
        </w:rPr>
      </w:pPr>
      <w:r w:rsidRPr="00EB7EEB">
        <w:rPr>
          <w:rFonts w:ascii="Garamond" w:hAnsi="Garamond"/>
          <w:lang w:val="en-AU"/>
        </w:rPr>
        <w:t xml:space="preserve">There are </w:t>
      </w:r>
      <w:r w:rsidR="00B926AA" w:rsidRPr="00F57E9C">
        <w:rPr>
          <w:rFonts w:ascii="Garamond" w:hAnsi="Garamond"/>
          <w:lang w:val="en-AU"/>
        </w:rPr>
        <w:t xml:space="preserve">three </w:t>
      </w:r>
      <w:r w:rsidRPr="00F57E9C">
        <w:rPr>
          <w:rFonts w:ascii="Garamond" w:hAnsi="Garamond"/>
          <w:lang w:val="en-AU"/>
        </w:rPr>
        <w:t xml:space="preserve">ways the </w:t>
      </w:r>
      <w:r w:rsidR="00D8350B">
        <w:rPr>
          <w:rFonts w:ascii="Garamond" w:hAnsi="Garamond"/>
          <w:lang w:val="en-AU"/>
        </w:rPr>
        <w:t xml:space="preserve">shared </w:t>
      </w:r>
      <w:r w:rsidRPr="00F57E9C">
        <w:rPr>
          <w:rFonts w:ascii="Garamond" w:hAnsi="Garamond"/>
          <w:lang w:val="en-AU"/>
        </w:rPr>
        <w:t xml:space="preserve">fictionalist might respond. First, she might take this </w:t>
      </w:r>
      <w:r w:rsidR="005D264D" w:rsidRPr="00C55F11">
        <w:rPr>
          <w:rFonts w:ascii="Garamond" w:hAnsi="Garamond"/>
          <w:lang w:val="en-AU"/>
        </w:rPr>
        <w:t>as</w:t>
      </w:r>
      <w:r w:rsidRPr="00C55F11">
        <w:rPr>
          <w:rFonts w:ascii="Garamond" w:hAnsi="Garamond"/>
          <w:lang w:val="en-AU"/>
        </w:rPr>
        <w:t xml:space="preserve"> a reason to </w:t>
      </w:r>
      <w:r w:rsidR="00955EBF" w:rsidRPr="004C55F0">
        <w:rPr>
          <w:rFonts w:ascii="Garamond" w:hAnsi="Garamond"/>
          <w:lang w:val="en-AU"/>
        </w:rPr>
        <w:t>instead embrace the</w:t>
      </w:r>
      <w:r w:rsidRPr="005361A7">
        <w:rPr>
          <w:rFonts w:ascii="Garamond" w:hAnsi="Garamond"/>
          <w:lang w:val="en-AU"/>
        </w:rPr>
        <w:t xml:space="preserve"> consistent fiction view.</w:t>
      </w:r>
      <w:r w:rsidR="003B2860" w:rsidRPr="005361A7">
        <w:rPr>
          <w:rFonts w:ascii="Garamond" w:hAnsi="Garamond"/>
          <w:lang w:val="en-AU"/>
        </w:rPr>
        <w:t xml:space="preserve"> </w:t>
      </w:r>
      <w:r w:rsidR="00C91B1E" w:rsidRPr="00B355B6">
        <w:rPr>
          <w:rFonts w:ascii="Garamond" w:hAnsi="Garamond"/>
          <w:lang w:val="en-AU"/>
        </w:rPr>
        <w:t xml:space="preserve">If she does not, then </w:t>
      </w:r>
      <w:r w:rsidR="005B15E1" w:rsidRPr="00B355B6">
        <w:rPr>
          <w:rFonts w:ascii="Garamond" w:hAnsi="Garamond"/>
          <w:lang w:val="en-AU"/>
        </w:rPr>
        <w:t xml:space="preserve">two options remain. The first is to bite the bullet. </w:t>
      </w:r>
      <w:r w:rsidR="006A1701" w:rsidRPr="00F6455C">
        <w:rPr>
          <w:rFonts w:ascii="Garamond" w:hAnsi="Garamond"/>
          <w:lang w:val="en-AU"/>
        </w:rPr>
        <w:t>Then</w:t>
      </w:r>
      <w:r w:rsidR="00E26083" w:rsidRPr="0012354E">
        <w:rPr>
          <w:rFonts w:ascii="Garamond" w:hAnsi="Garamond"/>
          <w:lang w:val="en-AU"/>
        </w:rPr>
        <w:t xml:space="preserve"> </w:t>
      </w:r>
      <w:r w:rsidR="00837DC3">
        <w:rPr>
          <w:rFonts w:ascii="Garamond" w:hAnsi="Garamond"/>
          <w:lang w:val="en-AU"/>
        </w:rPr>
        <w:t xml:space="preserve">she </w:t>
      </w:r>
      <w:r w:rsidR="00E26083" w:rsidRPr="0012354E">
        <w:rPr>
          <w:rFonts w:ascii="Garamond" w:hAnsi="Garamond"/>
          <w:lang w:val="en-AU"/>
        </w:rPr>
        <w:t xml:space="preserve">concedes that if both P and </w:t>
      </w:r>
      <w:r w:rsidR="00E26083" w:rsidRPr="007F3F35">
        <w:rPr>
          <w:rFonts w:ascii="Garamond" w:hAnsi="Garamond"/>
          <w:lang w:val="en-AU"/>
        </w:rPr>
        <w:sym w:font="Symbol" w:char="F0D8"/>
      </w:r>
      <w:r w:rsidR="00E26083" w:rsidRPr="007F3F35">
        <w:rPr>
          <w:rFonts w:ascii="Garamond" w:hAnsi="Garamond"/>
          <w:lang w:val="en-AU"/>
        </w:rPr>
        <w:t>P are parts of the</w:t>
      </w:r>
      <w:r w:rsidR="00E26083" w:rsidRPr="009C2AF6">
        <w:rPr>
          <w:rFonts w:ascii="Garamond" w:hAnsi="Garamond"/>
          <w:lang w:val="en-AU"/>
        </w:rPr>
        <w:t xml:space="preserve"> non-present fiction, then it follows that so is the conjunction P </w:t>
      </w:r>
      <w:r w:rsidR="00E26083" w:rsidRPr="007F3F35">
        <w:rPr>
          <w:rFonts w:ascii="Garamond" w:hAnsi="Garamond"/>
          <w:lang w:val="en-AU"/>
        </w:rPr>
        <w:sym w:font="Symbol" w:char="F0D9"/>
      </w:r>
      <w:r w:rsidR="00E26083" w:rsidRPr="007F3F35">
        <w:rPr>
          <w:rFonts w:ascii="Garamond" w:hAnsi="Garamond"/>
          <w:lang w:val="en-AU"/>
        </w:rPr>
        <w:t xml:space="preserve"> </w:t>
      </w:r>
      <w:r w:rsidR="00E26083" w:rsidRPr="007F3F35">
        <w:rPr>
          <w:rFonts w:ascii="Garamond" w:hAnsi="Garamond"/>
          <w:lang w:val="en-AU"/>
        </w:rPr>
        <w:sym w:font="Symbol" w:char="F0D8"/>
      </w:r>
      <w:r w:rsidR="00E26083" w:rsidRPr="007F3F35">
        <w:rPr>
          <w:rFonts w:ascii="Garamond" w:hAnsi="Garamond"/>
          <w:lang w:val="en-AU"/>
        </w:rPr>
        <w:t>P</w:t>
      </w:r>
      <w:r w:rsidR="005B17ED" w:rsidRPr="009C2AF6">
        <w:rPr>
          <w:rFonts w:ascii="Garamond" w:hAnsi="Garamond"/>
          <w:vertAlign w:val="subscript"/>
          <w:lang w:val="en-AU"/>
        </w:rPr>
        <w:t>.</w:t>
      </w:r>
      <w:r w:rsidR="00E26083" w:rsidRPr="009C2AF6">
        <w:rPr>
          <w:rFonts w:ascii="Garamond" w:hAnsi="Garamond"/>
          <w:vertAlign w:val="subscript"/>
          <w:lang w:val="en-AU"/>
        </w:rPr>
        <w:t xml:space="preserve"> </w:t>
      </w:r>
      <w:r w:rsidR="00E26083" w:rsidRPr="009C2AF6">
        <w:rPr>
          <w:rFonts w:ascii="Garamond" w:hAnsi="Garamond"/>
          <w:lang w:val="en-AU"/>
        </w:rPr>
        <w:t xml:space="preserve">The fictionalist can then suppose </w:t>
      </w:r>
      <w:r w:rsidR="006A7F4C" w:rsidRPr="00EB7EEB">
        <w:rPr>
          <w:rFonts w:ascii="Garamond" w:hAnsi="Garamond"/>
          <w:lang w:val="en-AU"/>
        </w:rPr>
        <w:t xml:space="preserve">a </w:t>
      </w:r>
      <w:r w:rsidR="00E26083" w:rsidRPr="00F57E9C">
        <w:rPr>
          <w:rFonts w:ascii="Garamond" w:hAnsi="Garamond"/>
          <w:lang w:val="en-AU"/>
        </w:rPr>
        <w:t xml:space="preserve">fairly </w:t>
      </w:r>
      <w:r w:rsidR="006A7F4C" w:rsidRPr="00F57E9C">
        <w:rPr>
          <w:rFonts w:ascii="Garamond" w:hAnsi="Garamond"/>
          <w:lang w:val="en-AU"/>
        </w:rPr>
        <w:t xml:space="preserve">strong </w:t>
      </w:r>
      <w:r w:rsidR="00A0443F" w:rsidRPr="00C55F11">
        <w:rPr>
          <w:rFonts w:ascii="Garamond" w:hAnsi="Garamond"/>
          <w:lang w:val="en-AU"/>
        </w:rPr>
        <w:t>paraconsistent</w:t>
      </w:r>
      <w:r w:rsidR="006A7F4C" w:rsidRPr="00C55F11">
        <w:rPr>
          <w:rFonts w:ascii="Garamond" w:hAnsi="Garamond"/>
          <w:lang w:val="en-AU"/>
        </w:rPr>
        <w:t xml:space="preserve"> logic governs the </w:t>
      </w:r>
      <w:r w:rsidR="004F596C" w:rsidRPr="00C55F11">
        <w:rPr>
          <w:rFonts w:ascii="Garamond" w:hAnsi="Garamond"/>
          <w:lang w:val="en-AU"/>
        </w:rPr>
        <w:t xml:space="preserve">content of the </w:t>
      </w:r>
      <w:r w:rsidR="006A7F4C" w:rsidRPr="004C55F0">
        <w:rPr>
          <w:rFonts w:ascii="Garamond" w:hAnsi="Garamond"/>
          <w:lang w:val="en-AU"/>
        </w:rPr>
        <w:t>fiction</w:t>
      </w:r>
      <w:r w:rsidR="004F596C" w:rsidRPr="005361A7">
        <w:rPr>
          <w:rFonts w:ascii="Garamond" w:hAnsi="Garamond"/>
          <w:lang w:val="en-AU"/>
        </w:rPr>
        <w:t>.</w:t>
      </w:r>
      <w:r w:rsidR="006A7F4C" w:rsidRPr="007F3F35">
        <w:rPr>
          <w:rStyle w:val="FootnoteReference"/>
          <w:rFonts w:ascii="Garamond" w:hAnsi="Garamond"/>
          <w:lang w:val="en-AU"/>
        </w:rPr>
        <w:footnoteReference w:id="38"/>
      </w:r>
      <w:r w:rsidR="00393B5E" w:rsidRPr="007F3F35">
        <w:rPr>
          <w:rFonts w:ascii="Garamond" w:hAnsi="Garamond"/>
          <w:lang w:val="en-AU"/>
        </w:rPr>
        <w:t xml:space="preserve"> If she takes this route, however, </w:t>
      </w:r>
      <w:r w:rsidR="00D96899" w:rsidRPr="009C2AF6">
        <w:rPr>
          <w:rFonts w:ascii="Garamond" w:hAnsi="Garamond"/>
          <w:lang w:val="en-AU"/>
        </w:rPr>
        <w:t>she</w:t>
      </w:r>
      <w:r w:rsidR="00136D91" w:rsidRPr="009C2AF6">
        <w:rPr>
          <w:rFonts w:ascii="Garamond" w:hAnsi="Garamond"/>
          <w:lang w:val="en-AU"/>
        </w:rPr>
        <w:t xml:space="preserve"> will have to allow that</w:t>
      </w:r>
      <w:r w:rsidR="00393B5E" w:rsidRPr="009C2AF6">
        <w:rPr>
          <w:rFonts w:ascii="Garamond" w:hAnsi="Garamond"/>
          <w:lang w:val="en-AU"/>
        </w:rPr>
        <w:t xml:space="preserve"> </w:t>
      </w:r>
      <w:r w:rsidR="005B17ED" w:rsidRPr="00EB7EEB">
        <w:rPr>
          <w:rFonts w:ascii="Garamond" w:hAnsi="Garamond"/>
          <w:lang w:val="en-AU"/>
        </w:rPr>
        <w:t xml:space="preserve">some </w:t>
      </w:r>
      <w:r w:rsidR="00E26083" w:rsidRPr="00F57E9C">
        <w:rPr>
          <w:rFonts w:ascii="Garamond" w:hAnsi="Garamond"/>
          <w:lang w:val="en-AU"/>
        </w:rPr>
        <w:t>utterance</w:t>
      </w:r>
      <w:r w:rsidR="005B17ED" w:rsidRPr="00F57E9C">
        <w:rPr>
          <w:rFonts w:ascii="Garamond" w:hAnsi="Garamond"/>
          <w:lang w:val="en-AU"/>
        </w:rPr>
        <w:t>s</w:t>
      </w:r>
      <w:r w:rsidR="00E26083" w:rsidRPr="00C55F11">
        <w:rPr>
          <w:rFonts w:ascii="Garamond" w:hAnsi="Garamond"/>
          <w:lang w:val="en-AU"/>
        </w:rPr>
        <w:t xml:space="preserve"> of S </w:t>
      </w:r>
      <w:r w:rsidR="00E26083" w:rsidRPr="007F3F35">
        <w:rPr>
          <w:rFonts w:ascii="Garamond" w:hAnsi="Garamond"/>
          <w:lang w:val="en-AU"/>
        </w:rPr>
        <w:sym w:font="Symbol" w:char="F0D9"/>
      </w:r>
      <w:r w:rsidR="00E26083" w:rsidRPr="009C2AF6">
        <w:rPr>
          <w:rFonts w:ascii="Garamond" w:hAnsi="Garamond"/>
          <w:lang w:val="en-AU"/>
        </w:rPr>
        <w:sym w:font="Symbol" w:char="F0D8"/>
      </w:r>
      <w:r w:rsidR="00E26083" w:rsidRPr="007F3F35">
        <w:rPr>
          <w:rFonts w:ascii="Garamond" w:hAnsi="Garamond"/>
          <w:lang w:val="en-AU"/>
        </w:rPr>
        <w:t xml:space="preserve">S </w:t>
      </w:r>
      <w:r w:rsidR="005B17ED" w:rsidRPr="009C2AF6">
        <w:rPr>
          <w:rFonts w:ascii="Garamond" w:hAnsi="Garamond"/>
          <w:lang w:val="en-AU"/>
        </w:rPr>
        <w:t xml:space="preserve">are </w:t>
      </w:r>
      <w:r w:rsidR="00E26083" w:rsidRPr="009C2AF6">
        <w:rPr>
          <w:rFonts w:ascii="Garamond" w:hAnsi="Garamond"/>
          <w:lang w:val="en-AU"/>
        </w:rPr>
        <w:t>felicitous</w:t>
      </w:r>
      <w:r w:rsidR="00136D91" w:rsidRPr="009C2AF6">
        <w:rPr>
          <w:rFonts w:ascii="Garamond" w:hAnsi="Garamond"/>
          <w:lang w:val="en-AU"/>
        </w:rPr>
        <w:t xml:space="preserve">. </w:t>
      </w:r>
      <w:r w:rsidR="00AC1CD0" w:rsidRPr="00EB7EEB">
        <w:rPr>
          <w:rFonts w:ascii="Garamond" w:hAnsi="Garamond"/>
          <w:lang w:val="en-AU"/>
        </w:rPr>
        <w:t>Then she will have to conce</w:t>
      </w:r>
      <w:r w:rsidR="00AC1CD0" w:rsidRPr="00F57E9C">
        <w:rPr>
          <w:rFonts w:ascii="Garamond" w:hAnsi="Garamond"/>
          <w:lang w:val="en-AU"/>
        </w:rPr>
        <w:t>de that sometimes, utterances are felicitous even though we would not judge them to be true.</w:t>
      </w:r>
      <w:r w:rsidR="001E7011" w:rsidRPr="00C55F11">
        <w:rPr>
          <w:rFonts w:ascii="Garamond" w:hAnsi="Garamond"/>
          <w:lang w:val="en-AU"/>
        </w:rPr>
        <w:t xml:space="preserve"> Still, </w:t>
      </w:r>
      <w:r w:rsidR="005B17ED" w:rsidRPr="00C55F11">
        <w:rPr>
          <w:rFonts w:ascii="Garamond" w:hAnsi="Garamond"/>
          <w:lang w:val="en-AU"/>
        </w:rPr>
        <w:t>since the fictionalist only aims to show that</w:t>
      </w:r>
      <w:r w:rsidR="001E7011" w:rsidRPr="004C55F0">
        <w:rPr>
          <w:rFonts w:ascii="Garamond" w:hAnsi="Garamond"/>
          <w:lang w:val="en-AU"/>
        </w:rPr>
        <w:t xml:space="preserve"> in general our judgements of truth align with the felicity of utterances, </w:t>
      </w:r>
      <w:r w:rsidR="002C021C" w:rsidRPr="005361A7">
        <w:rPr>
          <w:rFonts w:ascii="Garamond" w:hAnsi="Garamond"/>
          <w:lang w:val="en-AU"/>
        </w:rPr>
        <w:t>t</w:t>
      </w:r>
      <w:r w:rsidR="005B17ED" w:rsidRPr="005361A7">
        <w:rPr>
          <w:rFonts w:ascii="Garamond" w:hAnsi="Garamond"/>
          <w:lang w:val="en-AU"/>
        </w:rPr>
        <w:t>his may still be sufficient as long</w:t>
      </w:r>
      <w:r w:rsidR="005B17ED" w:rsidRPr="00B355B6">
        <w:rPr>
          <w:rFonts w:ascii="Garamond" w:hAnsi="Garamond"/>
          <w:lang w:val="en-AU"/>
        </w:rPr>
        <w:t xml:space="preserve"> as the fiction does not contain overly many inconsistencies</w:t>
      </w:r>
      <w:r w:rsidR="002C021C" w:rsidRPr="0012354E">
        <w:rPr>
          <w:rFonts w:ascii="Garamond" w:hAnsi="Garamond"/>
          <w:lang w:val="en-AU"/>
        </w:rPr>
        <w:t>.</w:t>
      </w:r>
    </w:p>
    <w:p w14:paraId="4052C278" w14:textId="77777777" w:rsidR="008D5021" w:rsidRPr="00203C04" w:rsidRDefault="008D5021" w:rsidP="003B2860">
      <w:pPr>
        <w:pStyle w:val="Body"/>
        <w:spacing w:after="0" w:line="360" w:lineRule="auto"/>
        <w:jc w:val="both"/>
        <w:rPr>
          <w:rFonts w:ascii="Garamond" w:hAnsi="Garamond"/>
          <w:lang w:val="en-AU"/>
        </w:rPr>
      </w:pPr>
    </w:p>
    <w:p w14:paraId="066DBCBC" w14:textId="797D894B" w:rsidR="00410DCC" w:rsidRPr="009C2AF6" w:rsidRDefault="001E7011">
      <w:pPr>
        <w:pStyle w:val="Body"/>
        <w:spacing w:after="0" w:line="360" w:lineRule="auto"/>
        <w:jc w:val="both"/>
        <w:rPr>
          <w:rFonts w:ascii="Garamond" w:hAnsi="Garamond"/>
          <w:lang w:val="en-AU"/>
        </w:rPr>
      </w:pPr>
      <w:r w:rsidRPr="00691D2B">
        <w:rPr>
          <w:rFonts w:ascii="Garamond" w:hAnsi="Garamond"/>
          <w:lang w:val="en-AU"/>
        </w:rPr>
        <w:t xml:space="preserve">A second option is to deny </w:t>
      </w:r>
      <w:r w:rsidR="008D5021" w:rsidRPr="00337FA1">
        <w:rPr>
          <w:rFonts w:ascii="Garamond" w:hAnsi="Garamond"/>
          <w:lang w:val="en-AU"/>
        </w:rPr>
        <w:t xml:space="preserve">conjunction introduction (in its full generality). </w:t>
      </w:r>
      <w:r w:rsidR="006D7CA4" w:rsidRPr="00D6065C">
        <w:rPr>
          <w:rFonts w:ascii="Garamond" w:hAnsi="Garamond"/>
          <w:lang w:val="en-AU"/>
        </w:rPr>
        <w:t xml:space="preserve">The fictionalist might argue that </w:t>
      </w:r>
      <w:r w:rsidR="00220CE4" w:rsidRPr="00D6065C">
        <w:rPr>
          <w:rFonts w:ascii="Garamond" w:hAnsi="Garamond"/>
          <w:lang w:val="en-AU"/>
        </w:rPr>
        <w:t xml:space="preserve">it does not follow that </w:t>
      </w:r>
      <w:r w:rsidR="007E1B4D" w:rsidRPr="00D6065C">
        <w:rPr>
          <w:rFonts w:ascii="Garamond" w:hAnsi="Garamond"/>
          <w:lang w:val="en-AU"/>
        </w:rPr>
        <w:t>from the fact that</w:t>
      </w:r>
      <w:r w:rsidR="00F71F79" w:rsidRPr="00D6065C">
        <w:rPr>
          <w:rFonts w:ascii="Garamond" w:hAnsi="Garamond"/>
          <w:lang w:val="en-AU"/>
        </w:rPr>
        <w:t>,</w:t>
      </w:r>
      <w:r w:rsidR="00220CE4" w:rsidRPr="00C76043">
        <w:rPr>
          <w:rFonts w:ascii="Garamond" w:hAnsi="Garamond"/>
          <w:lang w:val="en-AU"/>
        </w:rPr>
        <w:t xml:space="preserve"> join</w:t>
      </w:r>
      <w:r w:rsidR="00220CE4" w:rsidRPr="00626F57">
        <w:rPr>
          <w:rFonts w:ascii="Garamond" w:hAnsi="Garamond"/>
          <w:lang w:val="en-AU"/>
        </w:rPr>
        <w:t xml:space="preserve">tly, we pretend that </w:t>
      </w:r>
      <w:r w:rsidR="00621F9A" w:rsidRPr="00605C7B">
        <w:rPr>
          <w:rFonts w:ascii="Garamond" w:hAnsi="Garamond"/>
          <w:lang w:val="en-AU"/>
        </w:rPr>
        <w:t>P</w:t>
      </w:r>
      <w:r w:rsidR="00621F9A" w:rsidRPr="001776C9">
        <w:rPr>
          <w:rFonts w:ascii="Garamond" w:hAnsi="Garamond"/>
          <w:vertAlign w:val="subscript"/>
          <w:lang w:val="en-AU"/>
        </w:rPr>
        <w:t>1</w:t>
      </w:r>
      <w:r w:rsidR="00220CE4" w:rsidRPr="001776C9">
        <w:rPr>
          <w:rFonts w:ascii="Garamond" w:hAnsi="Garamond"/>
          <w:lang w:val="en-AU"/>
        </w:rPr>
        <w:t xml:space="preserve">, and jointly, we pretend that </w:t>
      </w:r>
      <w:r w:rsidR="00621F9A" w:rsidRPr="001776C9">
        <w:rPr>
          <w:rFonts w:ascii="Garamond" w:hAnsi="Garamond"/>
          <w:lang w:val="en-AU"/>
        </w:rPr>
        <w:t>P</w:t>
      </w:r>
      <w:r w:rsidR="00621F9A" w:rsidRPr="001776C9">
        <w:rPr>
          <w:rFonts w:ascii="Garamond" w:hAnsi="Garamond"/>
          <w:vertAlign w:val="subscript"/>
          <w:lang w:val="en-AU"/>
        </w:rPr>
        <w:t>2</w:t>
      </w:r>
      <w:r w:rsidR="00220CE4" w:rsidRPr="001776C9">
        <w:rPr>
          <w:rFonts w:ascii="Garamond" w:hAnsi="Garamond"/>
          <w:lang w:val="en-AU"/>
        </w:rPr>
        <w:t xml:space="preserve">, that jointly we pretend that </w:t>
      </w:r>
      <w:r w:rsidR="00621F9A" w:rsidRPr="001776C9">
        <w:rPr>
          <w:rFonts w:ascii="Garamond" w:hAnsi="Garamond"/>
          <w:lang w:val="en-AU"/>
        </w:rPr>
        <w:t>P</w:t>
      </w:r>
      <w:r w:rsidR="00621F9A" w:rsidRPr="00694BDD">
        <w:rPr>
          <w:rFonts w:ascii="Garamond" w:hAnsi="Garamond"/>
          <w:vertAlign w:val="subscript"/>
          <w:lang w:val="en-AU"/>
        </w:rPr>
        <w:t>1</w:t>
      </w:r>
      <w:r w:rsidR="00621F9A" w:rsidRPr="00415987">
        <w:rPr>
          <w:rFonts w:ascii="Garamond" w:hAnsi="Garamond"/>
          <w:lang w:val="en-AU"/>
        </w:rPr>
        <w:t xml:space="preserve"> </w:t>
      </w:r>
      <w:r w:rsidR="00621F9A" w:rsidRPr="007F3F35">
        <w:rPr>
          <w:rFonts w:ascii="Garamond" w:hAnsi="Garamond"/>
          <w:lang w:val="en-AU"/>
        </w:rPr>
        <w:sym w:font="Symbol" w:char="F0D9"/>
      </w:r>
      <w:r w:rsidR="00621F9A" w:rsidRPr="007F3F35">
        <w:rPr>
          <w:rFonts w:ascii="Garamond" w:hAnsi="Garamond"/>
          <w:lang w:val="en-AU"/>
        </w:rPr>
        <w:t xml:space="preserve"> P</w:t>
      </w:r>
      <w:r w:rsidR="00621F9A" w:rsidRPr="009C2AF6">
        <w:rPr>
          <w:rFonts w:ascii="Garamond" w:hAnsi="Garamond"/>
          <w:vertAlign w:val="subscript"/>
          <w:lang w:val="en-AU"/>
        </w:rPr>
        <w:t xml:space="preserve">2. </w:t>
      </w:r>
      <w:r w:rsidR="002503EB" w:rsidRPr="009C2AF6">
        <w:rPr>
          <w:rFonts w:ascii="Garamond" w:hAnsi="Garamond"/>
          <w:lang w:val="en-AU"/>
        </w:rPr>
        <w:t>In particular, perhaps we don’t</w:t>
      </w:r>
      <w:r w:rsidR="00621F9A" w:rsidRPr="00EB7EEB">
        <w:rPr>
          <w:rFonts w:ascii="Garamond" w:hAnsi="Garamond"/>
          <w:lang w:val="en-AU"/>
        </w:rPr>
        <w:t xml:space="preserve"> pretend this</w:t>
      </w:r>
      <w:r w:rsidR="002503EB" w:rsidRPr="00F57E9C">
        <w:rPr>
          <w:rFonts w:ascii="Garamond" w:hAnsi="Garamond"/>
          <w:lang w:val="en-AU"/>
        </w:rPr>
        <w:t xml:space="preserve"> precisely when </w:t>
      </w:r>
      <w:r w:rsidR="00A07170" w:rsidRPr="00F57E9C">
        <w:rPr>
          <w:rFonts w:ascii="Garamond" w:hAnsi="Garamond"/>
          <w:lang w:val="en-AU"/>
        </w:rPr>
        <w:t xml:space="preserve">one </w:t>
      </w:r>
      <w:r w:rsidR="00060993" w:rsidRPr="00C55F11">
        <w:rPr>
          <w:rFonts w:ascii="Garamond" w:hAnsi="Garamond"/>
          <w:lang w:val="en-AU"/>
        </w:rPr>
        <w:t>proposition</w:t>
      </w:r>
      <w:r w:rsidR="00A07170" w:rsidRPr="00C55F11">
        <w:rPr>
          <w:rFonts w:ascii="Garamond" w:hAnsi="Garamond"/>
          <w:lang w:val="en-AU"/>
        </w:rPr>
        <w:t xml:space="preserve"> is the negation of the other. </w:t>
      </w:r>
      <w:r w:rsidR="00264807" w:rsidRPr="00C55F11">
        <w:rPr>
          <w:rFonts w:ascii="Garamond" w:hAnsi="Garamond"/>
          <w:lang w:val="en-AU"/>
        </w:rPr>
        <w:t xml:space="preserve">In order to pursue this option, </w:t>
      </w:r>
      <w:r w:rsidR="00F77EAC" w:rsidRPr="004C55F0">
        <w:rPr>
          <w:rFonts w:ascii="Garamond" w:hAnsi="Garamond"/>
          <w:lang w:val="en-AU"/>
        </w:rPr>
        <w:t xml:space="preserve">the </w:t>
      </w:r>
      <w:r w:rsidR="00264807" w:rsidRPr="005361A7">
        <w:rPr>
          <w:rFonts w:ascii="Garamond" w:hAnsi="Garamond"/>
          <w:lang w:val="en-AU"/>
        </w:rPr>
        <w:t xml:space="preserve">fictionalist would need to find some kind of paraconsistent logic that </w:t>
      </w:r>
      <w:r w:rsidR="00A72039" w:rsidRPr="00B355B6">
        <w:rPr>
          <w:rFonts w:ascii="Garamond" w:hAnsi="Garamond"/>
          <w:lang w:val="en-AU"/>
        </w:rPr>
        <w:t xml:space="preserve">is </w:t>
      </w:r>
      <w:r w:rsidR="00264807" w:rsidRPr="00B355B6">
        <w:rPr>
          <w:rFonts w:ascii="Garamond" w:hAnsi="Garamond"/>
          <w:lang w:val="en-AU"/>
        </w:rPr>
        <w:t>strong enough to preserve</w:t>
      </w:r>
      <w:r w:rsidR="00F77EAC" w:rsidRPr="0012354E">
        <w:rPr>
          <w:rFonts w:ascii="Garamond" w:hAnsi="Garamond"/>
          <w:lang w:val="en-AU"/>
        </w:rPr>
        <w:t>,</w:t>
      </w:r>
      <w:r w:rsidR="00264807" w:rsidRPr="00F70E44">
        <w:rPr>
          <w:rFonts w:ascii="Garamond" w:hAnsi="Garamond"/>
          <w:lang w:val="en-AU"/>
        </w:rPr>
        <w:t xml:space="preserve"> as valid</w:t>
      </w:r>
      <w:r w:rsidR="00F77EAC" w:rsidRPr="00203C04">
        <w:rPr>
          <w:rFonts w:ascii="Garamond" w:hAnsi="Garamond"/>
          <w:lang w:val="en-AU"/>
        </w:rPr>
        <w:t xml:space="preserve"> within the fiction,</w:t>
      </w:r>
      <w:r w:rsidR="00264807" w:rsidRPr="00203C04">
        <w:rPr>
          <w:rFonts w:ascii="Garamond" w:hAnsi="Garamond"/>
          <w:lang w:val="en-AU"/>
        </w:rPr>
        <w:t xml:space="preserve"> the inferences we take to be valid, but which does not accept conjunction introduction in full generality. I leave this as a task for the intere</w:t>
      </w:r>
      <w:r w:rsidR="00264807" w:rsidRPr="00691D2B">
        <w:rPr>
          <w:rFonts w:ascii="Garamond" w:hAnsi="Garamond"/>
          <w:lang w:val="en-AU"/>
        </w:rPr>
        <w:t>sted reader. Assuming the fictionalist can complet</w:t>
      </w:r>
      <w:r w:rsidR="00004CE6" w:rsidRPr="00337FA1">
        <w:rPr>
          <w:rFonts w:ascii="Garamond" w:hAnsi="Garamond"/>
          <w:lang w:val="en-AU"/>
        </w:rPr>
        <w:t>e this task, though, she can</w:t>
      </w:r>
      <w:r w:rsidR="008428E1" w:rsidRPr="00D6065C">
        <w:rPr>
          <w:rFonts w:ascii="Garamond" w:hAnsi="Garamond"/>
          <w:lang w:val="en-AU"/>
        </w:rPr>
        <w:t xml:space="preserve"> vindicate the claim that</w:t>
      </w:r>
      <w:r w:rsidR="00264807" w:rsidRPr="00D6065C">
        <w:rPr>
          <w:rFonts w:ascii="Garamond" w:hAnsi="Garamond"/>
          <w:lang w:val="en-AU"/>
        </w:rPr>
        <w:t xml:space="preserve"> </w:t>
      </w:r>
      <w:r w:rsidR="008428E1" w:rsidRPr="00D6065C">
        <w:rPr>
          <w:rFonts w:ascii="Garamond" w:hAnsi="Garamond"/>
          <w:lang w:val="en-AU"/>
        </w:rPr>
        <w:t>an</w:t>
      </w:r>
      <w:r w:rsidR="00153097" w:rsidRPr="00D6065C">
        <w:rPr>
          <w:rFonts w:ascii="Garamond" w:hAnsi="Garamond"/>
          <w:lang w:val="en-AU"/>
        </w:rPr>
        <w:t xml:space="preserve"> </w:t>
      </w:r>
      <w:r w:rsidR="004032C8" w:rsidRPr="00C76043">
        <w:rPr>
          <w:rFonts w:ascii="Garamond" w:hAnsi="Garamond"/>
          <w:lang w:val="en-AU"/>
        </w:rPr>
        <w:t xml:space="preserve">utterance of </w:t>
      </w:r>
      <w:r w:rsidR="00D45F77" w:rsidRPr="00626F57">
        <w:rPr>
          <w:rFonts w:ascii="Garamond" w:hAnsi="Garamond"/>
          <w:lang w:val="en-AU"/>
        </w:rPr>
        <w:t xml:space="preserve">S </w:t>
      </w:r>
      <w:r w:rsidR="00D45F77" w:rsidRPr="007F3F35">
        <w:rPr>
          <w:rFonts w:ascii="Garamond" w:hAnsi="Garamond"/>
          <w:lang w:val="en-AU"/>
        </w:rPr>
        <w:sym w:font="Symbol" w:char="F0D9"/>
      </w:r>
      <w:r w:rsidR="00D45F77" w:rsidRPr="009C2AF6">
        <w:rPr>
          <w:rFonts w:ascii="Garamond" w:hAnsi="Garamond"/>
          <w:lang w:val="en-AU"/>
        </w:rPr>
        <w:sym w:font="Symbol" w:char="F0D8"/>
      </w:r>
      <w:r w:rsidR="00D45F77" w:rsidRPr="007F3F35">
        <w:rPr>
          <w:rFonts w:ascii="Garamond" w:hAnsi="Garamond"/>
          <w:lang w:val="en-AU"/>
        </w:rPr>
        <w:t>S</w:t>
      </w:r>
      <w:r w:rsidR="004032C8" w:rsidRPr="009C2AF6">
        <w:rPr>
          <w:rFonts w:ascii="Garamond" w:hAnsi="Garamond"/>
          <w:lang w:val="en-AU"/>
        </w:rPr>
        <w:t xml:space="preserve"> </w:t>
      </w:r>
      <w:r w:rsidR="00153097" w:rsidRPr="009C2AF6">
        <w:rPr>
          <w:rFonts w:ascii="Garamond" w:hAnsi="Garamond"/>
          <w:lang w:val="en-AU"/>
        </w:rPr>
        <w:t xml:space="preserve">is </w:t>
      </w:r>
      <w:r w:rsidR="004032C8" w:rsidRPr="009C2AF6">
        <w:rPr>
          <w:rFonts w:ascii="Garamond" w:hAnsi="Garamond"/>
          <w:lang w:val="en-AU"/>
        </w:rPr>
        <w:t xml:space="preserve">not </w:t>
      </w:r>
      <w:r w:rsidR="00BB3FCA" w:rsidRPr="00EB7EEB">
        <w:rPr>
          <w:rFonts w:ascii="Garamond" w:hAnsi="Garamond"/>
          <w:lang w:val="en-AU"/>
        </w:rPr>
        <w:t>felicitous</w:t>
      </w:r>
      <w:r w:rsidR="00004CE6" w:rsidRPr="00F57E9C">
        <w:rPr>
          <w:rFonts w:ascii="Garamond" w:hAnsi="Garamond"/>
          <w:lang w:val="en-AU"/>
        </w:rPr>
        <w:t xml:space="preserve"> even if an utterance of both S and of </w:t>
      </w:r>
      <w:r w:rsidR="00004CE6" w:rsidRPr="007F3F35">
        <w:rPr>
          <w:rFonts w:ascii="Garamond" w:hAnsi="Garamond"/>
          <w:lang w:val="en-AU"/>
        </w:rPr>
        <w:sym w:font="Symbol" w:char="F0D8"/>
      </w:r>
      <w:r w:rsidR="00004CE6" w:rsidRPr="007F3F35">
        <w:rPr>
          <w:rFonts w:ascii="Garamond" w:hAnsi="Garamond"/>
          <w:lang w:val="en-AU"/>
        </w:rPr>
        <w:t xml:space="preserve">S is felicitous. </w:t>
      </w:r>
    </w:p>
    <w:p w14:paraId="2BD6D72B" w14:textId="77777777" w:rsidR="00D81983" w:rsidRPr="00EB7EEB" w:rsidRDefault="00D81983">
      <w:pPr>
        <w:pStyle w:val="Body"/>
        <w:spacing w:after="0" w:line="360" w:lineRule="auto"/>
        <w:jc w:val="both"/>
        <w:rPr>
          <w:rFonts w:ascii="Garamond" w:hAnsi="Garamond"/>
          <w:lang w:val="en-AU"/>
        </w:rPr>
      </w:pPr>
    </w:p>
    <w:p w14:paraId="4823C172" w14:textId="1D3C4C46" w:rsidR="003712D8" w:rsidRDefault="003712D8">
      <w:pPr>
        <w:pStyle w:val="Body"/>
        <w:spacing w:after="0" w:line="360" w:lineRule="auto"/>
        <w:jc w:val="both"/>
        <w:rPr>
          <w:rFonts w:ascii="Garamond" w:hAnsi="Garamond"/>
          <w:lang w:val="en-AU"/>
        </w:rPr>
      </w:pPr>
      <w:r>
        <w:rPr>
          <w:rFonts w:ascii="Garamond" w:hAnsi="Garamond"/>
          <w:lang w:val="en-AU"/>
        </w:rPr>
        <w:t xml:space="preserve">I don’t want to take a stand on which version of shared pretence fictionalism is preferable. The aim is just to present this view, alongside individualistic pretence fictionalism, as viable versions of </w:t>
      </w:r>
      <w:r w:rsidR="00937EBA">
        <w:rPr>
          <w:rFonts w:ascii="Garamond" w:hAnsi="Garamond"/>
          <w:lang w:val="en-AU"/>
        </w:rPr>
        <w:t>pretence f</w:t>
      </w:r>
      <w:r w:rsidR="006B5DA5">
        <w:rPr>
          <w:rFonts w:ascii="Garamond" w:hAnsi="Garamond"/>
          <w:lang w:val="en-AU"/>
        </w:rPr>
        <w:t xml:space="preserve">ictionalism about the non-present. </w:t>
      </w:r>
    </w:p>
    <w:p w14:paraId="1EC1000B" w14:textId="77777777" w:rsidR="003712D8" w:rsidRPr="005361A7" w:rsidRDefault="003712D8">
      <w:pPr>
        <w:pStyle w:val="Body"/>
        <w:spacing w:after="0" w:line="360" w:lineRule="auto"/>
        <w:jc w:val="both"/>
        <w:rPr>
          <w:rFonts w:ascii="Garamond" w:hAnsi="Garamond"/>
          <w:lang w:val="en-AU"/>
        </w:rPr>
      </w:pPr>
    </w:p>
    <w:p w14:paraId="50A7C674" w14:textId="476FE4B6" w:rsidR="003712D8" w:rsidRDefault="00AE0D71">
      <w:pPr>
        <w:pStyle w:val="Body"/>
        <w:spacing w:after="0" w:line="360" w:lineRule="auto"/>
        <w:jc w:val="both"/>
        <w:rPr>
          <w:rFonts w:ascii="Garamond" w:hAnsi="Garamond"/>
          <w:lang w:val="en-AU"/>
        </w:rPr>
      </w:pPr>
      <w:r>
        <w:rPr>
          <w:rFonts w:ascii="Garamond" w:hAnsi="Garamond"/>
          <w:lang w:val="en-AU"/>
        </w:rPr>
        <w:t>6</w:t>
      </w:r>
      <w:r w:rsidR="00707268">
        <w:rPr>
          <w:rFonts w:ascii="Garamond" w:hAnsi="Garamond"/>
          <w:lang w:val="en-AU"/>
        </w:rPr>
        <w:t xml:space="preserve">. Why be a </w:t>
      </w:r>
      <w:r w:rsidR="00F52A34">
        <w:rPr>
          <w:rFonts w:ascii="Garamond" w:hAnsi="Garamond"/>
          <w:lang w:val="en-AU"/>
        </w:rPr>
        <w:t>N</w:t>
      </w:r>
      <w:r w:rsidR="00D7028A">
        <w:rPr>
          <w:rFonts w:ascii="Garamond" w:hAnsi="Garamond"/>
          <w:lang w:val="en-AU"/>
        </w:rPr>
        <w:t xml:space="preserve">on-present </w:t>
      </w:r>
      <w:r w:rsidR="00F52A34">
        <w:rPr>
          <w:rFonts w:ascii="Garamond" w:hAnsi="Garamond"/>
          <w:lang w:val="en-AU"/>
        </w:rPr>
        <w:t>Fi</w:t>
      </w:r>
      <w:r w:rsidR="00707268">
        <w:rPr>
          <w:rFonts w:ascii="Garamond" w:hAnsi="Garamond"/>
          <w:lang w:val="en-AU"/>
        </w:rPr>
        <w:t>ctionalist?</w:t>
      </w:r>
    </w:p>
    <w:p w14:paraId="4FFDCE97" w14:textId="77777777" w:rsidR="00707268" w:rsidRDefault="00707268">
      <w:pPr>
        <w:pStyle w:val="Body"/>
        <w:spacing w:after="0" w:line="360" w:lineRule="auto"/>
        <w:jc w:val="both"/>
        <w:rPr>
          <w:rFonts w:ascii="Garamond" w:hAnsi="Garamond"/>
          <w:lang w:val="en-AU"/>
        </w:rPr>
      </w:pPr>
    </w:p>
    <w:p w14:paraId="03BAB01D" w14:textId="5A81082F" w:rsidR="00F52A34" w:rsidRDefault="00F52A34">
      <w:pPr>
        <w:pStyle w:val="Body"/>
        <w:spacing w:after="0" w:line="360" w:lineRule="auto"/>
        <w:jc w:val="both"/>
        <w:rPr>
          <w:rFonts w:ascii="Garamond" w:hAnsi="Garamond"/>
          <w:lang w:val="en-AU"/>
        </w:rPr>
      </w:pPr>
      <w:r>
        <w:rPr>
          <w:rFonts w:ascii="Garamond" w:hAnsi="Garamond"/>
          <w:lang w:val="en-AU"/>
        </w:rPr>
        <w:t xml:space="preserve">In what follows I will focus on pretence versions of non-presentist fictionalism; but I think that similar considerations </w:t>
      </w:r>
      <w:r w:rsidR="00501C94">
        <w:rPr>
          <w:rFonts w:ascii="Garamond" w:hAnsi="Garamond"/>
          <w:lang w:val="en-AU"/>
        </w:rPr>
        <w:t xml:space="preserve">apply, </w:t>
      </w:r>
      <w:r w:rsidR="00501C94" w:rsidRPr="00B8500C">
        <w:rPr>
          <w:rFonts w:ascii="Garamond" w:hAnsi="Garamond"/>
          <w:i/>
          <w:lang w:val="en-AU"/>
        </w:rPr>
        <w:t>mutatis mutandis,</w:t>
      </w:r>
      <w:r w:rsidR="00501C94">
        <w:rPr>
          <w:rFonts w:ascii="Garamond" w:hAnsi="Garamond"/>
          <w:lang w:val="en-AU"/>
        </w:rPr>
        <w:t xml:space="preserve"> when we consider </w:t>
      </w:r>
      <w:r>
        <w:rPr>
          <w:rFonts w:ascii="Garamond" w:hAnsi="Garamond"/>
          <w:lang w:val="en-AU"/>
        </w:rPr>
        <w:t xml:space="preserve">object fictionalism about the non-present. </w:t>
      </w:r>
    </w:p>
    <w:p w14:paraId="03F059D3" w14:textId="77777777" w:rsidR="00501C94" w:rsidRDefault="00501C94">
      <w:pPr>
        <w:pStyle w:val="Body"/>
        <w:spacing w:after="0" w:line="360" w:lineRule="auto"/>
        <w:jc w:val="both"/>
        <w:rPr>
          <w:rFonts w:ascii="Garamond" w:hAnsi="Garamond"/>
          <w:lang w:val="en-AU"/>
        </w:rPr>
      </w:pPr>
    </w:p>
    <w:p w14:paraId="3CD7115A" w14:textId="51E68E97" w:rsidR="00B8500C" w:rsidRDefault="009E7678">
      <w:pPr>
        <w:pStyle w:val="Body"/>
        <w:spacing w:after="0" w:line="360" w:lineRule="auto"/>
        <w:jc w:val="both"/>
        <w:rPr>
          <w:rFonts w:ascii="Garamond" w:hAnsi="Garamond"/>
          <w:lang w:val="en-AU"/>
        </w:rPr>
      </w:pPr>
      <w:r>
        <w:rPr>
          <w:rFonts w:ascii="Garamond" w:hAnsi="Garamond"/>
          <w:lang w:val="en-AU"/>
        </w:rPr>
        <w:t>Why be a non-present fictionalist? Well,</w:t>
      </w:r>
      <w:r w:rsidR="00D7028A">
        <w:rPr>
          <w:rFonts w:ascii="Garamond" w:hAnsi="Garamond"/>
          <w:lang w:val="en-AU"/>
        </w:rPr>
        <w:t xml:space="preserve"> you should only be a non-present fictionist if you’re a presentist. </w:t>
      </w:r>
      <w:r w:rsidR="00DF095B">
        <w:rPr>
          <w:rFonts w:ascii="Garamond" w:hAnsi="Garamond"/>
          <w:lang w:val="en-AU"/>
        </w:rPr>
        <w:t xml:space="preserve">This paper offers no arguments in favour of presentism over other temporal ontologies. </w:t>
      </w:r>
      <w:r w:rsidR="00B83D78">
        <w:rPr>
          <w:rFonts w:ascii="Garamond" w:hAnsi="Garamond"/>
          <w:lang w:val="en-AU"/>
        </w:rPr>
        <w:t>Indeed, I am not a presentist, and I don’</w:t>
      </w:r>
      <w:r w:rsidR="00FC0A7D">
        <w:rPr>
          <w:rFonts w:ascii="Garamond" w:hAnsi="Garamond"/>
          <w:lang w:val="en-AU"/>
        </w:rPr>
        <w:t xml:space="preserve">t think you should </w:t>
      </w:r>
      <w:r w:rsidR="00B83D78">
        <w:rPr>
          <w:rFonts w:ascii="Garamond" w:hAnsi="Garamond"/>
          <w:lang w:val="en-AU"/>
        </w:rPr>
        <w:t xml:space="preserve">be either, so I don't think you should be a non-present fictionalist. But I do think that insofar as you are a </w:t>
      </w:r>
      <w:r w:rsidR="001E6DAD">
        <w:rPr>
          <w:rFonts w:ascii="Garamond" w:hAnsi="Garamond"/>
          <w:lang w:val="en-AU"/>
        </w:rPr>
        <w:t>presentist</w:t>
      </w:r>
      <w:r w:rsidR="00B83D78">
        <w:rPr>
          <w:rFonts w:ascii="Garamond" w:hAnsi="Garamond"/>
          <w:lang w:val="en-AU"/>
        </w:rPr>
        <w:t xml:space="preserve">, you </w:t>
      </w:r>
      <w:r w:rsidR="001E6DAD">
        <w:rPr>
          <w:rFonts w:ascii="Garamond" w:hAnsi="Garamond"/>
          <w:lang w:val="en-AU"/>
        </w:rPr>
        <w:t>should at the very least consider being a non-present fictionalist.</w:t>
      </w:r>
    </w:p>
    <w:p w14:paraId="147BD780" w14:textId="77777777" w:rsidR="00B8500C" w:rsidRDefault="00B8500C">
      <w:pPr>
        <w:pStyle w:val="Body"/>
        <w:spacing w:after="0" w:line="360" w:lineRule="auto"/>
        <w:jc w:val="both"/>
        <w:rPr>
          <w:rFonts w:ascii="Garamond" w:hAnsi="Garamond"/>
          <w:lang w:val="en-AU"/>
        </w:rPr>
      </w:pPr>
    </w:p>
    <w:p w14:paraId="28352075" w14:textId="77777777" w:rsidR="00F044D7" w:rsidRDefault="00B8500C">
      <w:pPr>
        <w:pStyle w:val="Body"/>
        <w:spacing w:after="0" w:line="360" w:lineRule="auto"/>
        <w:jc w:val="both"/>
        <w:rPr>
          <w:rFonts w:ascii="Garamond" w:hAnsi="Garamond"/>
          <w:lang w:val="en-AU"/>
        </w:rPr>
      </w:pPr>
      <w:r>
        <w:rPr>
          <w:rFonts w:ascii="Garamond" w:hAnsi="Garamond"/>
          <w:lang w:val="en-AU"/>
        </w:rPr>
        <w:t xml:space="preserve">Why </w:t>
      </w:r>
      <w:r w:rsidR="002A0681">
        <w:rPr>
          <w:rFonts w:ascii="Garamond" w:hAnsi="Garamond"/>
          <w:lang w:val="en-AU"/>
        </w:rPr>
        <w:t>would</w:t>
      </w:r>
      <w:r w:rsidR="00DF095B">
        <w:rPr>
          <w:rFonts w:ascii="Garamond" w:hAnsi="Garamond"/>
          <w:lang w:val="en-AU"/>
        </w:rPr>
        <w:t xml:space="preserve"> </w:t>
      </w:r>
      <w:r w:rsidR="00992F16">
        <w:rPr>
          <w:rFonts w:ascii="Garamond" w:hAnsi="Garamond"/>
          <w:lang w:val="en-AU"/>
        </w:rPr>
        <w:t>a</w:t>
      </w:r>
      <w:r w:rsidR="00DF095B">
        <w:rPr>
          <w:rFonts w:ascii="Garamond" w:hAnsi="Garamond"/>
          <w:lang w:val="en-AU"/>
        </w:rPr>
        <w:t xml:space="preserve"> presentist en</w:t>
      </w:r>
      <w:r w:rsidR="003D349F">
        <w:rPr>
          <w:rFonts w:ascii="Garamond" w:hAnsi="Garamond"/>
          <w:lang w:val="en-AU"/>
        </w:rPr>
        <w:t xml:space="preserve">dorse non-present fictionalism over any of the other presentist options? </w:t>
      </w:r>
      <w:r w:rsidR="00FB19B2">
        <w:rPr>
          <w:rFonts w:ascii="Garamond" w:hAnsi="Garamond"/>
          <w:lang w:val="en-AU"/>
        </w:rPr>
        <w:t>Let’s first consider the issue of ontology. Like all versions of presentism, non-present fictionalism eschews any past or future ontology. It is, however, committed to there being fictions.</w:t>
      </w:r>
      <w:r w:rsidR="00011105">
        <w:rPr>
          <w:rFonts w:ascii="Garamond" w:hAnsi="Garamond"/>
          <w:lang w:val="en-AU"/>
        </w:rPr>
        <w:t xml:space="preserve"> Fictions, on this view, </w:t>
      </w:r>
      <w:r w:rsidR="008645D6">
        <w:rPr>
          <w:rFonts w:ascii="Garamond" w:hAnsi="Garamond"/>
          <w:lang w:val="en-AU"/>
        </w:rPr>
        <w:t xml:space="preserve">are </w:t>
      </w:r>
      <w:r w:rsidR="009A2701">
        <w:rPr>
          <w:rFonts w:ascii="Garamond" w:hAnsi="Garamond"/>
          <w:lang w:val="en-AU"/>
        </w:rPr>
        <w:t>just</w:t>
      </w:r>
      <w:r w:rsidR="00FB19B2">
        <w:rPr>
          <w:rFonts w:ascii="Garamond" w:hAnsi="Garamond"/>
          <w:lang w:val="en-AU"/>
        </w:rPr>
        <w:t xml:space="preserve"> sets of propositions. I take it that most of us </w:t>
      </w:r>
      <w:r w:rsidR="0063536A">
        <w:rPr>
          <w:rFonts w:ascii="Garamond" w:hAnsi="Garamond"/>
          <w:lang w:val="en-AU"/>
        </w:rPr>
        <w:t>(</w:t>
      </w:r>
      <w:r w:rsidR="00242CDD">
        <w:rPr>
          <w:rFonts w:ascii="Garamond" w:hAnsi="Garamond"/>
          <w:lang w:val="en-AU"/>
        </w:rPr>
        <w:t>presentists</w:t>
      </w:r>
      <w:r w:rsidR="0063536A">
        <w:rPr>
          <w:rFonts w:ascii="Garamond" w:hAnsi="Garamond"/>
          <w:lang w:val="en-AU"/>
        </w:rPr>
        <w:t xml:space="preserve"> included) </w:t>
      </w:r>
      <w:r w:rsidR="00FB19B2">
        <w:rPr>
          <w:rFonts w:ascii="Garamond" w:hAnsi="Garamond"/>
          <w:lang w:val="en-AU"/>
        </w:rPr>
        <w:t>are committed to the existence</w:t>
      </w:r>
      <w:r w:rsidR="00242CDD">
        <w:rPr>
          <w:rFonts w:ascii="Garamond" w:hAnsi="Garamond"/>
          <w:lang w:val="en-AU"/>
        </w:rPr>
        <w:t xml:space="preserve"> of sets and </w:t>
      </w:r>
      <w:r w:rsidR="00FB19B2">
        <w:rPr>
          <w:rFonts w:ascii="Garamond" w:hAnsi="Garamond"/>
          <w:lang w:val="en-AU"/>
        </w:rPr>
        <w:t xml:space="preserve">propositions. </w:t>
      </w:r>
      <w:r w:rsidR="008E3786">
        <w:rPr>
          <w:rFonts w:ascii="Garamond" w:hAnsi="Garamond"/>
          <w:lang w:val="en-AU"/>
        </w:rPr>
        <w:t xml:space="preserve">If so, </w:t>
      </w:r>
      <w:r w:rsidR="00A84F79">
        <w:rPr>
          <w:rFonts w:ascii="Garamond" w:hAnsi="Garamond"/>
          <w:lang w:val="en-AU"/>
        </w:rPr>
        <w:t>a commitment to fictions represents no additional ontological commitment.</w:t>
      </w:r>
    </w:p>
    <w:p w14:paraId="2195A0B0" w14:textId="77777777" w:rsidR="00F044D7" w:rsidRDefault="00F044D7">
      <w:pPr>
        <w:pStyle w:val="Body"/>
        <w:spacing w:after="0" w:line="360" w:lineRule="auto"/>
        <w:jc w:val="both"/>
        <w:rPr>
          <w:rFonts w:ascii="Garamond" w:hAnsi="Garamond"/>
          <w:lang w:val="en-AU"/>
        </w:rPr>
      </w:pPr>
    </w:p>
    <w:p w14:paraId="6B2EF376" w14:textId="54CA9B30" w:rsidR="00454E22" w:rsidRDefault="00A3690C">
      <w:pPr>
        <w:pStyle w:val="Body"/>
        <w:spacing w:after="0" w:line="360" w:lineRule="auto"/>
        <w:jc w:val="both"/>
        <w:rPr>
          <w:rFonts w:ascii="Garamond" w:hAnsi="Garamond"/>
          <w:lang w:val="en-AU"/>
        </w:rPr>
      </w:pPr>
      <w:r>
        <w:rPr>
          <w:rFonts w:ascii="Garamond" w:hAnsi="Garamond"/>
          <w:lang w:val="en-AU"/>
        </w:rPr>
        <w:t>Indeed, the non-pr</w:t>
      </w:r>
      <w:r w:rsidR="00804539">
        <w:rPr>
          <w:rFonts w:ascii="Garamond" w:hAnsi="Garamond"/>
          <w:lang w:val="en-AU"/>
        </w:rPr>
        <w:t>e</w:t>
      </w:r>
      <w:r>
        <w:rPr>
          <w:rFonts w:ascii="Garamond" w:hAnsi="Garamond"/>
          <w:lang w:val="en-AU"/>
        </w:rPr>
        <w:t>sent</w:t>
      </w:r>
      <w:r w:rsidR="0058449C">
        <w:rPr>
          <w:rFonts w:ascii="Garamond" w:hAnsi="Garamond"/>
          <w:lang w:val="en-AU"/>
        </w:rPr>
        <w:t xml:space="preserve"> fictionalist has a leaner ontology than many of her presentist competitors.  </w:t>
      </w:r>
      <w:r w:rsidR="00804539">
        <w:rPr>
          <w:rFonts w:ascii="Garamond" w:hAnsi="Garamond"/>
          <w:lang w:val="en-AU"/>
        </w:rPr>
        <w:t>To see this, consider</w:t>
      </w:r>
      <w:r w:rsidR="00CF4B9A">
        <w:rPr>
          <w:rFonts w:ascii="Garamond" w:hAnsi="Garamond"/>
          <w:lang w:val="en-AU"/>
        </w:rPr>
        <w:t xml:space="preserve"> the version of</w:t>
      </w:r>
      <w:r w:rsidR="00FD0CA1">
        <w:rPr>
          <w:rFonts w:ascii="Garamond" w:hAnsi="Garamond"/>
          <w:lang w:val="en-AU"/>
        </w:rPr>
        <w:t xml:space="preserve"> </w:t>
      </w:r>
      <w:r w:rsidR="00CF4B9A">
        <w:rPr>
          <w:rFonts w:ascii="Garamond" w:hAnsi="Garamond"/>
          <w:lang w:val="en-AU"/>
        </w:rPr>
        <w:t>presentism that</w:t>
      </w:r>
      <w:r w:rsidR="00272ECE">
        <w:rPr>
          <w:rFonts w:ascii="Garamond" w:hAnsi="Garamond"/>
          <w:lang w:val="en-AU"/>
        </w:rPr>
        <w:t xml:space="preserve"> </w:t>
      </w:r>
      <w:r w:rsidR="00CF4B9A">
        <w:rPr>
          <w:rFonts w:ascii="Garamond" w:hAnsi="Garamond"/>
          <w:lang w:val="en-AU"/>
        </w:rPr>
        <w:t>endorses</w:t>
      </w:r>
      <w:r w:rsidR="00FD0CA1">
        <w:rPr>
          <w:rFonts w:ascii="Garamond" w:hAnsi="Garamond"/>
          <w:lang w:val="en-AU"/>
        </w:rPr>
        <w:t xml:space="preserve"> truthmaking aboutness and semantic non-aboutness. </w:t>
      </w:r>
      <w:r w:rsidR="008B51F6">
        <w:rPr>
          <w:rFonts w:ascii="Garamond" w:hAnsi="Garamond"/>
          <w:lang w:val="en-AU"/>
        </w:rPr>
        <w:t xml:space="preserve">This version of presentism is one on which </w:t>
      </w:r>
      <w:r w:rsidR="00804539">
        <w:rPr>
          <w:rFonts w:ascii="Garamond" w:hAnsi="Garamond"/>
          <w:lang w:val="en-AU"/>
        </w:rPr>
        <w:t>non-present sentences are about presently existi</w:t>
      </w:r>
      <w:r w:rsidR="00454E22">
        <w:rPr>
          <w:rFonts w:ascii="Garamond" w:hAnsi="Garamond"/>
          <w:lang w:val="en-AU"/>
        </w:rPr>
        <w:t xml:space="preserve">ng things—like thisnesses, or past-tensed properties, or some such—and these presently existing things make those sentences true. So this version of presentism is committed to the existence of these </w:t>
      </w:r>
      <w:r w:rsidR="00E30B4F">
        <w:rPr>
          <w:rFonts w:ascii="Garamond" w:hAnsi="Garamond"/>
          <w:lang w:val="en-AU"/>
        </w:rPr>
        <w:t xml:space="preserve">presently existing </w:t>
      </w:r>
      <w:r w:rsidR="00454E22">
        <w:rPr>
          <w:rFonts w:ascii="Garamond" w:hAnsi="Garamond"/>
          <w:lang w:val="en-AU"/>
        </w:rPr>
        <w:t xml:space="preserve">things: thisnesses, haecceities, past-tensed properties, and so on. The fictionalist need </w:t>
      </w:r>
      <w:r w:rsidR="00395FBD">
        <w:rPr>
          <w:rFonts w:ascii="Garamond" w:hAnsi="Garamond"/>
          <w:lang w:val="en-AU"/>
        </w:rPr>
        <w:t xml:space="preserve">not </w:t>
      </w:r>
      <w:r w:rsidR="00454E22">
        <w:rPr>
          <w:rFonts w:ascii="Garamond" w:hAnsi="Garamond"/>
          <w:lang w:val="en-AU"/>
        </w:rPr>
        <w:t>be committed to such things</w:t>
      </w:r>
      <w:r w:rsidR="006D2B1A">
        <w:rPr>
          <w:rFonts w:ascii="Garamond" w:hAnsi="Garamond"/>
          <w:lang w:val="en-AU"/>
        </w:rPr>
        <w:t xml:space="preserve">, since she thinks that nothing makes non-present sentences true. </w:t>
      </w:r>
      <w:r w:rsidR="00320F2F">
        <w:rPr>
          <w:rFonts w:ascii="Garamond" w:hAnsi="Garamond"/>
          <w:lang w:val="en-AU"/>
        </w:rPr>
        <w:t xml:space="preserve">So she has a leaner ontology than this version of presentism. </w:t>
      </w:r>
      <w:r w:rsidR="00EF47DA">
        <w:rPr>
          <w:rFonts w:ascii="Garamond" w:hAnsi="Garamond"/>
          <w:lang w:val="en-AU"/>
        </w:rPr>
        <w:t xml:space="preserve">Moreover, her view has the </w:t>
      </w:r>
      <w:r w:rsidR="007C5C73">
        <w:rPr>
          <w:rFonts w:ascii="Garamond" w:hAnsi="Garamond"/>
          <w:lang w:val="en-AU"/>
        </w:rPr>
        <w:t xml:space="preserve">further </w:t>
      </w:r>
      <w:r w:rsidR="00EF47DA">
        <w:rPr>
          <w:rFonts w:ascii="Garamond" w:hAnsi="Garamond"/>
          <w:lang w:val="en-AU"/>
        </w:rPr>
        <w:t>advantage that she gets to say that non-present sentences are about the things they appear to be about</w:t>
      </w:r>
      <w:r w:rsidR="00B43B3D">
        <w:rPr>
          <w:rFonts w:ascii="Garamond" w:hAnsi="Garamond"/>
          <w:lang w:val="en-AU"/>
        </w:rPr>
        <w:t xml:space="preserve">: she offers a perfectly ordinary, unified, semantics for both present and non-present sentences. </w:t>
      </w:r>
      <w:r w:rsidR="00EF47DA">
        <w:rPr>
          <w:rFonts w:ascii="Garamond" w:hAnsi="Garamond"/>
          <w:lang w:val="en-AU"/>
        </w:rPr>
        <w:t xml:space="preserve">To be </w:t>
      </w:r>
      <w:r w:rsidR="009D319B">
        <w:rPr>
          <w:rFonts w:ascii="Garamond" w:hAnsi="Garamond"/>
          <w:lang w:val="en-AU"/>
        </w:rPr>
        <w:t xml:space="preserve">sure, she says that </w:t>
      </w:r>
      <w:r w:rsidR="00EF47DA">
        <w:rPr>
          <w:rFonts w:ascii="Garamond" w:hAnsi="Garamond"/>
          <w:lang w:val="en-AU"/>
        </w:rPr>
        <w:t xml:space="preserve">non-present sentences are false: but she denies that our utterances of those sentences are false, and she provides an attractive account of what we are doing when we make such utterances. </w:t>
      </w:r>
      <w:r w:rsidR="009D319B">
        <w:rPr>
          <w:rFonts w:ascii="Garamond" w:hAnsi="Garamond"/>
          <w:lang w:val="en-AU"/>
        </w:rPr>
        <w:t>Hence her view is superior to this version of presentism.</w:t>
      </w:r>
    </w:p>
    <w:p w14:paraId="45846BFD" w14:textId="77777777" w:rsidR="00EF47DA" w:rsidRDefault="00EF47DA">
      <w:pPr>
        <w:pStyle w:val="Body"/>
        <w:spacing w:after="0" w:line="360" w:lineRule="auto"/>
        <w:jc w:val="both"/>
        <w:rPr>
          <w:rFonts w:ascii="Garamond" w:hAnsi="Garamond"/>
          <w:lang w:val="en-AU"/>
        </w:rPr>
      </w:pPr>
    </w:p>
    <w:p w14:paraId="042F9EA2" w14:textId="3021B837" w:rsidR="00EF47DA" w:rsidRDefault="00EF47DA">
      <w:pPr>
        <w:pStyle w:val="Body"/>
        <w:spacing w:after="0" w:line="360" w:lineRule="auto"/>
        <w:jc w:val="both"/>
        <w:rPr>
          <w:rFonts w:ascii="Garamond" w:hAnsi="Garamond"/>
          <w:lang w:val="en-AU"/>
        </w:rPr>
      </w:pPr>
      <w:r>
        <w:rPr>
          <w:rFonts w:ascii="Garamond" w:hAnsi="Garamond"/>
          <w:lang w:val="en-AU"/>
        </w:rPr>
        <w:t xml:space="preserve">Now consider the version of presentism that endorses truthmaking non-aboutness and semantic aboutness. </w:t>
      </w:r>
      <w:r w:rsidR="002F636D">
        <w:rPr>
          <w:rFonts w:ascii="Garamond" w:hAnsi="Garamond"/>
          <w:lang w:val="en-AU"/>
        </w:rPr>
        <w:t xml:space="preserve">On this view although non-present sentences are about the past, they are made true by something in the present, such as a haecceity, or thisness, or past-tensed property. So this view, too, is committed to the existence of such things and hence has a less lean ontology than does </w:t>
      </w:r>
      <w:r w:rsidR="00315C2D">
        <w:rPr>
          <w:rFonts w:ascii="Garamond" w:hAnsi="Garamond"/>
          <w:lang w:val="en-AU"/>
        </w:rPr>
        <w:t>non-present fictionalism. Moreover, this view is committed to saying that non-present sentences are made true by something other than what they are about, a cost the fictionalist does not incur. So fictionalism is supe</w:t>
      </w:r>
      <w:r w:rsidR="00FB12BD">
        <w:rPr>
          <w:rFonts w:ascii="Garamond" w:hAnsi="Garamond"/>
          <w:lang w:val="en-AU"/>
        </w:rPr>
        <w:t>rior to this view</w:t>
      </w:r>
      <w:r w:rsidR="00315C2D">
        <w:rPr>
          <w:rFonts w:ascii="Garamond" w:hAnsi="Garamond"/>
          <w:lang w:val="en-AU"/>
        </w:rPr>
        <w:t xml:space="preserve"> both because it rejects truthmaking non-aboutness, and because it is ontologically more parsimonious. </w:t>
      </w:r>
    </w:p>
    <w:p w14:paraId="3D244862" w14:textId="77777777" w:rsidR="00454E22" w:rsidRDefault="00454E22">
      <w:pPr>
        <w:pStyle w:val="Body"/>
        <w:spacing w:after="0" w:line="360" w:lineRule="auto"/>
        <w:jc w:val="both"/>
        <w:rPr>
          <w:rFonts w:ascii="Garamond" w:hAnsi="Garamond"/>
          <w:lang w:val="en-AU"/>
        </w:rPr>
      </w:pPr>
    </w:p>
    <w:p w14:paraId="47187601" w14:textId="7C384C35" w:rsidR="00C0362E" w:rsidRDefault="00FB12BD">
      <w:pPr>
        <w:pStyle w:val="Body"/>
        <w:spacing w:after="0" w:line="360" w:lineRule="auto"/>
        <w:jc w:val="both"/>
        <w:rPr>
          <w:rFonts w:ascii="Garamond" w:hAnsi="Garamond"/>
          <w:lang w:val="en-AU"/>
        </w:rPr>
      </w:pPr>
      <w:r>
        <w:rPr>
          <w:rFonts w:ascii="Garamond" w:hAnsi="Garamond"/>
          <w:lang w:val="en-AU"/>
        </w:rPr>
        <w:t>Finally we have nefarious presentism, which denies the need for any truthmaking at all. Non-present fictionalism is superior to this view. Truth does supervene on being. We ought not sever the connection between the</w:t>
      </w:r>
      <w:r w:rsidR="00B51D88">
        <w:rPr>
          <w:rFonts w:ascii="Garamond" w:hAnsi="Garamond"/>
          <w:lang w:val="en-AU"/>
        </w:rPr>
        <w:t xml:space="preserve"> two. N</w:t>
      </w:r>
      <w:r>
        <w:rPr>
          <w:rFonts w:ascii="Garamond" w:hAnsi="Garamond"/>
          <w:lang w:val="en-AU"/>
        </w:rPr>
        <w:t xml:space="preserve">on-present fictionalism allows us to preserve truthmaking, and, indeed, truthmaking </w:t>
      </w:r>
      <w:r w:rsidR="00641027">
        <w:rPr>
          <w:rFonts w:ascii="Garamond" w:hAnsi="Garamond"/>
          <w:lang w:val="en-AU"/>
        </w:rPr>
        <w:t>aboutness</w:t>
      </w:r>
      <w:r w:rsidR="00E14799">
        <w:rPr>
          <w:rFonts w:ascii="Garamond" w:hAnsi="Garamond"/>
          <w:lang w:val="en-AU"/>
        </w:rPr>
        <w:t>,</w:t>
      </w:r>
      <w:r w:rsidR="00641027">
        <w:rPr>
          <w:rFonts w:ascii="Garamond" w:hAnsi="Garamond"/>
          <w:lang w:val="en-AU"/>
        </w:rPr>
        <w:t xml:space="preserve"> without having to say that our utterances of past-tensed sentences are false. </w:t>
      </w:r>
      <w:r w:rsidR="00C0362E">
        <w:rPr>
          <w:rFonts w:ascii="Garamond" w:hAnsi="Garamond"/>
          <w:lang w:val="en-AU"/>
        </w:rPr>
        <w:t xml:space="preserve">So while the two versions of presentism share the same ontology, non-present fictionalism presents a much more plausible view of truth. </w:t>
      </w:r>
    </w:p>
    <w:p w14:paraId="51DDE375" w14:textId="4AF56AFC" w:rsidR="00C0362E" w:rsidRDefault="00C0362E">
      <w:pPr>
        <w:pStyle w:val="Body"/>
        <w:spacing w:after="0" w:line="360" w:lineRule="auto"/>
        <w:jc w:val="both"/>
        <w:rPr>
          <w:rFonts w:ascii="Garamond" w:hAnsi="Garamond"/>
          <w:lang w:val="en-AU"/>
        </w:rPr>
      </w:pPr>
    </w:p>
    <w:p w14:paraId="44161772" w14:textId="48B2FB5B" w:rsidR="00C0362E" w:rsidRDefault="00C0362E">
      <w:pPr>
        <w:pStyle w:val="Body"/>
        <w:spacing w:after="0" w:line="360" w:lineRule="auto"/>
        <w:jc w:val="both"/>
        <w:rPr>
          <w:rFonts w:ascii="Garamond" w:hAnsi="Garamond"/>
          <w:lang w:val="en-AU"/>
        </w:rPr>
      </w:pPr>
      <w:r>
        <w:rPr>
          <w:rFonts w:ascii="Garamond" w:hAnsi="Garamond"/>
          <w:lang w:val="en-AU"/>
        </w:rPr>
        <w:t xml:space="preserve">Still, this leaves open that there might be other objections that non-present fictionalism faces that other versions of presentism do not. In what follows I consider and respond to two such objections. </w:t>
      </w:r>
    </w:p>
    <w:p w14:paraId="1820FB0B" w14:textId="77777777" w:rsidR="00C0362E" w:rsidRDefault="00C0362E">
      <w:pPr>
        <w:pStyle w:val="Body"/>
        <w:spacing w:after="0" w:line="360" w:lineRule="auto"/>
        <w:jc w:val="both"/>
        <w:rPr>
          <w:rFonts w:ascii="Garamond" w:hAnsi="Garamond"/>
          <w:lang w:val="en-AU"/>
        </w:rPr>
      </w:pPr>
    </w:p>
    <w:p w14:paraId="444B9669" w14:textId="77777777" w:rsidR="00C0362E" w:rsidRPr="0012354E" w:rsidRDefault="00C0362E">
      <w:pPr>
        <w:pStyle w:val="Body"/>
        <w:spacing w:after="0" w:line="360" w:lineRule="auto"/>
        <w:jc w:val="both"/>
        <w:rPr>
          <w:rFonts w:ascii="Garamond" w:hAnsi="Garamond"/>
          <w:lang w:val="en-AU"/>
        </w:rPr>
      </w:pPr>
    </w:p>
    <w:p w14:paraId="15980AE1" w14:textId="523EA3EE" w:rsidR="00C07B9B" w:rsidRPr="00203C04" w:rsidRDefault="006177EB">
      <w:pPr>
        <w:pStyle w:val="Body"/>
        <w:spacing w:after="0" w:line="360" w:lineRule="auto"/>
        <w:jc w:val="both"/>
        <w:rPr>
          <w:rFonts w:ascii="Garamond" w:hAnsi="Garamond"/>
          <w:lang w:val="en-AU"/>
        </w:rPr>
      </w:pPr>
      <w:r w:rsidRPr="00F70E44">
        <w:rPr>
          <w:rFonts w:ascii="Garamond" w:hAnsi="Garamond"/>
          <w:lang w:val="en-AU"/>
        </w:rPr>
        <w:t>7</w:t>
      </w:r>
      <w:r w:rsidR="00C07B9B" w:rsidRPr="00203C04">
        <w:rPr>
          <w:rFonts w:ascii="Garamond" w:hAnsi="Garamond"/>
          <w:lang w:val="en-AU"/>
        </w:rPr>
        <w:t>. The Embedding Problem</w:t>
      </w:r>
      <w:r w:rsidR="003712D8">
        <w:rPr>
          <w:rFonts w:ascii="Garamond" w:hAnsi="Garamond"/>
          <w:lang w:val="en-AU"/>
        </w:rPr>
        <w:t xml:space="preserve"> for Pretence Fictionalists</w:t>
      </w:r>
    </w:p>
    <w:p w14:paraId="04E61B87" w14:textId="77777777" w:rsidR="00C07B9B" w:rsidRPr="00691D2B" w:rsidRDefault="00C07B9B">
      <w:pPr>
        <w:pStyle w:val="Body"/>
        <w:spacing w:after="0" w:line="360" w:lineRule="auto"/>
        <w:jc w:val="both"/>
        <w:rPr>
          <w:rFonts w:ascii="Garamond" w:hAnsi="Garamond"/>
          <w:lang w:val="en-AU"/>
        </w:rPr>
      </w:pPr>
    </w:p>
    <w:p w14:paraId="6D2FBC56" w14:textId="2B09B47A" w:rsidR="00492B53" w:rsidRPr="001401FC" w:rsidRDefault="00C07B9B" w:rsidP="004B5B55">
      <w:pPr>
        <w:pStyle w:val="Body"/>
        <w:spacing w:after="0" w:line="360" w:lineRule="auto"/>
        <w:jc w:val="both"/>
        <w:rPr>
          <w:rFonts w:ascii="Garamond" w:hAnsi="Garamond"/>
          <w:lang w:val="en-AU"/>
        </w:rPr>
      </w:pPr>
      <w:r w:rsidRPr="00337FA1">
        <w:rPr>
          <w:rFonts w:ascii="Garamond" w:hAnsi="Garamond"/>
          <w:lang w:val="en-AU"/>
        </w:rPr>
        <w:t xml:space="preserve">The </w:t>
      </w:r>
      <w:r w:rsidR="003712D8">
        <w:rPr>
          <w:rFonts w:ascii="Garamond" w:hAnsi="Garamond"/>
          <w:lang w:val="en-AU"/>
        </w:rPr>
        <w:t xml:space="preserve">pretence </w:t>
      </w:r>
      <w:r w:rsidRPr="00337FA1">
        <w:rPr>
          <w:rFonts w:ascii="Garamond" w:hAnsi="Garamond"/>
          <w:lang w:val="en-AU"/>
        </w:rPr>
        <w:t xml:space="preserve">fictionalist holds that </w:t>
      </w:r>
      <w:r w:rsidR="00133EED" w:rsidRPr="00D6065C">
        <w:rPr>
          <w:rFonts w:ascii="Garamond" w:hAnsi="Garamond"/>
          <w:lang w:val="en-AU"/>
        </w:rPr>
        <w:t>utterances</w:t>
      </w:r>
      <w:r w:rsidR="00075A12" w:rsidRPr="00D6065C">
        <w:rPr>
          <w:rFonts w:ascii="Garamond" w:hAnsi="Garamond"/>
          <w:lang w:val="en-AU"/>
        </w:rPr>
        <w:t xml:space="preserve"> of</w:t>
      </w:r>
      <w:r w:rsidR="00133EED" w:rsidRPr="00D6065C">
        <w:rPr>
          <w:rFonts w:ascii="Garamond" w:hAnsi="Garamond"/>
          <w:lang w:val="en-AU"/>
        </w:rPr>
        <w:t xml:space="preserve"> non-present</w:t>
      </w:r>
      <w:r w:rsidR="00380F96" w:rsidRPr="00D6065C">
        <w:rPr>
          <w:rFonts w:ascii="Garamond" w:hAnsi="Garamond"/>
          <w:lang w:val="en-AU"/>
        </w:rPr>
        <w:t xml:space="preserve"> </w:t>
      </w:r>
      <w:r w:rsidR="00133EED" w:rsidRPr="00C76043">
        <w:rPr>
          <w:rFonts w:ascii="Garamond" w:hAnsi="Garamond"/>
          <w:lang w:val="en-AU"/>
        </w:rPr>
        <w:t>sentences</w:t>
      </w:r>
      <w:r w:rsidR="00380F96" w:rsidRPr="00626F57">
        <w:rPr>
          <w:rFonts w:ascii="Garamond" w:hAnsi="Garamond"/>
          <w:lang w:val="en-AU"/>
        </w:rPr>
        <w:t xml:space="preserve"> express an attitude of pret</w:t>
      </w:r>
      <w:r w:rsidR="00380F96" w:rsidRPr="00605C7B">
        <w:rPr>
          <w:rFonts w:ascii="Garamond" w:hAnsi="Garamond"/>
          <w:lang w:val="en-AU"/>
        </w:rPr>
        <w:t xml:space="preserve">ence towards the </w:t>
      </w:r>
      <w:r w:rsidR="00492B53" w:rsidRPr="001776C9">
        <w:rPr>
          <w:rFonts w:ascii="Garamond" w:hAnsi="Garamond"/>
          <w:lang w:val="en-AU"/>
        </w:rPr>
        <w:t>propositional content of those sentences, while utterance</w:t>
      </w:r>
      <w:r w:rsidR="00B7780B" w:rsidRPr="001776C9">
        <w:rPr>
          <w:rFonts w:ascii="Garamond" w:hAnsi="Garamond"/>
          <w:lang w:val="en-AU"/>
        </w:rPr>
        <w:t>s</w:t>
      </w:r>
      <w:r w:rsidR="00492B53" w:rsidRPr="001776C9">
        <w:rPr>
          <w:rFonts w:ascii="Garamond" w:hAnsi="Garamond"/>
          <w:lang w:val="en-AU"/>
        </w:rPr>
        <w:t xml:space="preserve"> of present sentences (those that are about the present) </w:t>
      </w:r>
      <w:r w:rsidR="008734FB" w:rsidRPr="001776C9">
        <w:rPr>
          <w:rFonts w:ascii="Garamond" w:hAnsi="Garamond"/>
          <w:lang w:val="en-AU"/>
        </w:rPr>
        <w:t xml:space="preserve">are </w:t>
      </w:r>
      <w:r w:rsidR="00075A12" w:rsidRPr="001776C9">
        <w:rPr>
          <w:rFonts w:ascii="Garamond" w:hAnsi="Garamond"/>
          <w:lang w:val="en-AU"/>
        </w:rPr>
        <w:t xml:space="preserve">(often) </w:t>
      </w:r>
      <w:r w:rsidR="008734FB" w:rsidRPr="001776C9">
        <w:rPr>
          <w:rFonts w:ascii="Garamond" w:hAnsi="Garamond"/>
          <w:lang w:val="en-AU"/>
        </w:rPr>
        <w:t>assertions that report</w:t>
      </w:r>
      <w:r w:rsidR="00492B53" w:rsidRPr="00694BDD">
        <w:rPr>
          <w:rFonts w:ascii="Garamond" w:hAnsi="Garamond"/>
          <w:lang w:val="en-AU"/>
        </w:rPr>
        <w:t xml:space="preserve"> truth-</w:t>
      </w:r>
      <w:r w:rsidR="00BC7D26" w:rsidRPr="00415987">
        <w:rPr>
          <w:rFonts w:ascii="Garamond" w:hAnsi="Garamond"/>
          <w:lang w:val="en-AU"/>
        </w:rPr>
        <w:t xml:space="preserve">apt beliefs that those propositional contents are the case. </w:t>
      </w:r>
    </w:p>
    <w:p w14:paraId="290DD52C" w14:textId="77777777" w:rsidR="00A97271" w:rsidRPr="00BF494B" w:rsidRDefault="00A97271" w:rsidP="004B5B55">
      <w:pPr>
        <w:pStyle w:val="Body"/>
        <w:spacing w:after="0" w:line="360" w:lineRule="auto"/>
        <w:jc w:val="both"/>
        <w:rPr>
          <w:rFonts w:ascii="Garamond" w:hAnsi="Garamond"/>
          <w:lang w:val="en-AU"/>
        </w:rPr>
      </w:pPr>
    </w:p>
    <w:p w14:paraId="28D1BF4B" w14:textId="52E4319A" w:rsidR="003D1E32" w:rsidRPr="0006027D" w:rsidRDefault="00724CB4" w:rsidP="004B5B55">
      <w:pPr>
        <w:pStyle w:val="Body"/>
        <w:spacing w:after="0" w:line="360" w:lineRule="auto"/>
        <w:jc w:val="both"/>
        <w:rPr>
          <w:rFonts w:ascii="Garamond" w:hAnsi="Garamond"/>
          <w:lang w:val="en-AU"/>
        </w:rPr>
      </w:pPr>
      <w:r w:rsidRPr="00B16ED2">
        <w:rPr>
          <w:rFonts w:ascii="Garamond" w:hAnsi="Garamond"/>
          <w:lang w:val="en-AU"/>
        </w:rPr>
        <w:t xml:space="preserve">This raises </w:t>
      </w:r>
      <w:r w:rsidR="00AE2187" w:rsidRPr="001930BD">
        <w:rPr>
          <w:rFonts w:ascii="Garamond" w:hAnsi="Garamond"/>
          <w:lang w:val="en-AU"/>
        </w:rPr>
        <w:t>a general</w:t>
      </w:r>
      <w:r w:rsidR="00AE2187" w:rsidRPr="002B6EAA">
        <w:rPr>
          <w:rFonts w:ascii="Garamond" w:hAnsi="Garamond"/>
          <w:lang w:val="en-AU"/>
        </w:rPr>
        <w:t xml:space="preserve"> issue</w:t>
      </w:r>
      <w:r w:rsidR="00512B64" w:rsidRPr="009F5377">
        <w:rPr>
          <w:rFonts w:ascii="Garamond" w:hAnsi="Garamond"/>
          <w:lang w:val="en-AU"/>
        </w:rPr>
        <w:t xml:space="preserve"> regarding how </w:t>
      </w:r>
      <w:r w:rsidR="000858AD" w:rsidRPr="00956778">
        <w:rPr>
          <w:rFonts w:ascii="Garamond" w:hAnsi="Garamond"/>
          <w:lang w:val="en-AU"/>
        </w:rPr>
        <w:t xml:space="preserve">utterances of sentences that have both non-present and present sentences as sentential components, interact. </w:t>
      </w:r>
      <w:r w:rsidR="00AE2187" w:rsidRPr="00872A5E">
        <w:rPr>
          <w:rFonts w:ascii="Garamond" w:hAnsi="Garamond"/>
          <w:lang w:val="en-AU"/>
        </w:rPr>
        <w:t xml:space="preserve">I will call this </w:t>
      </w:r>
      <w:r w:rsidR="00AE2187" w:rsidRPr="00C1491F">
        <w:rPr>
          <w:rFonts w:ascii="Garamond" w:hAnsi="Garamond"/>
          <w:i/>
          <w:lang w:val="en-AU"/>
        </w:rPr>
        <w:t>the embedding problem</w:t>
      </w:r>
      <w:r w:rsidR="00BC7D26" w:rsidRPr="00924927">
        <w:rPr>
          <w:rFonts w:ascii="Garamond" w:hAnsi="Garamond"/>
          <w:lang w:val="en-AU"/>
        </w:rPr>
        <w:t xml:space="preserve">. </w:t>
      </w:r>
      <w:r w:rsidR="004F1E9D" w:rsidRPr="00924927">
        <w:rPr>
          <w:rFonts w:ascii="Garamond" w:hAnsi="Garamond"/>
          <w:lang w:val="en-AU"/>
        </w:rPr>
        <w:t>For instance, consider the following sentences:</w:t>
      </w:r>
    </w:p>
    <w:p w14:paraId="128DA123" w14:textId="77777777" w:rsidR="004F1E9D" w:rsidRPr="00B62DEE" w:rsidRDefault="004F1E9D" w:rsidP="004B5B55">
      <w:pPr>
        <w:pStyle w:val="Body"/>
        <w:spacing w:after="0" w:line="360" w:lineRule="auto"/>
        <w:jc w:val="both"/>
        <w:rPr>
          <w:rFonts w:ascii="Garamond" w:hAnsi="Garamond"/>
          <w:lang w:val="en-AU"/>
        </w:rPr>
      </w:pPr>
    </w:p>
    <w:p w14:paraId="5AAC7B70" w14:textId="7A1DB46E" w:rsidR="004F1E9D" w:rsidRPr="005D60B9" w:rsidRDefault="004F1E9D" w:rsidP="004F1E9D">
      <w:pPr>
        <w:pStyle w:val="Body"/>
        <w:numPr>
          <w:ilvl w:val="0"/>
          <w:numId w:val="12"/>
        </w:numPr>
        <w:spacing w:after="0" w:line="360" w:lineRule="auto"/>
        <w:jc w:val="both"/>
        <w:rPr>
          <w:rFonts w:ascii="Garamond" w:hAnsi="Garamond"/>
          <w:lang w:val="en-AU"/>
        </w:rPr>
      </w:pPr>
      <w:r w:rsidRPr="005D60B9">
        <w:rPr>
          <w:rFonts w:ascii="Garamond" w:hAnsi="Garamond"/>
          <w:lang w:val="en-AU"/>
        </w:rPr>
        <w:t>I hope that dinosaurs existed for 200 million years</w:t>
      </w:r>
    </w:p>
    <w:p w14:paraId="5A3E812F" w14:textId="5454CE38" w:rsidR="004F1E9D" w:rsidRPr="007706E4" w:rsidRDefault="004F1E9D" w:rsidP="004F1E9D">
      <w:pPr>
        <w:pStyle w:val="Body"/>
        <w:numPr>
          <w:ilvl w:val="0"/>
          <w:numId w:val="12"/>
        </w:numPr>
        <w:spacing w:after="0" w:line="360" w:lineRule="auto"/>
        <w:jc w:val="both"/>
        <w:rPr>
          <w:rFonts w:ascii="Garamond" w:hAnsi="Garamond"/>
          <w:lang w:val="en-AU"/>
        </w:rPr>
      </w:pPr>
      <w:r w:rsidRPr="007706E4">
        <w:rPr>
          <w:rFonts w:ascii="Garamond" w:hAnsi="Garamond"/>
          <w:lang w:val="en-AU"/>
        </w:rPr>
        <w:t>Annie is a doodle and yesterday, Annie ate pork.</w:t>
      </w:r>
    </w:p>
    <w:p w14:paraId="6420AB34" w14:textId="54781C80" w:rsidR="004F1E9D" w:rsidRPr="00DC7EDB" w:rsidRDefault="004F1E9D" w:rsidP="004F1E9D">
      <w:pPr>
        <w:pStyle w:val="Body"/>
        <w:numPr>
          <w:ilvl w:val="0"/>
          <w:numId w:val="12"/>
        </w:numPr>
        <w:spacing w:after="0" w:line="360" w:lineRule="auto"/>
        <w:jc w:val="both"/>
        <w:rPr>
          <w:rFonts w:ascii="Garamond" w:hAnsi="Garamond"/>
          <w:lang w:val="en-AU"/>
        </w:rPr>
      </w:pPr>
      <w:r w:rsidRPr="00DC7EDB">
        <w:rPr>
          <w:rFonts w:ascii="Garamond" w:hAnsi="Garamond"/>
          <w:lang w:val="en-AU"/>
        </w:rPr>
        <w:t>Annie is a doodle, or yesterday, Annie ate pork.</w:t>
      </w:r>
    </w:p>
    <w:p w14:paraId="2B13E0F8" w14:textId="77777777" w:rsidR="00A72039" w:rsidRPr="001636AD" w:rsidRDefault="00A72039" w:rsidP="004B5B55">
      <w:pPr>
        <w:pStyle w:val="Body"/>
        <w:spacing w:after="0" w:line="360" w:lineRule="auto"/>
        <w:jc w:val="both"/>
        <w:rPr>
          <w:rFonts w:ascii="Garamond" w:hAnsi="Garamond"/>
          <w:lang w:val="en-AU"/>
        </w:rPr>
      </w:pPr>
    </w:p>
    <w:p w14:paraId="49261BBD" w14:textId="7C856085" w:rsidR="005B53DF" w:rsidRPr="00365D22" w:rsidRDefault="00127855" w:rsidP="004B5B55">
      <w:pPr>
        <w:pStyle w:val="Body"/>
        <w:spacing w:after="0" w:line="360" w:lineRule="auto"/>
        <w:jc w:val="both"/>
        <w:rPr>
          <w:rFonts w:ascii="Garamond" w:hAnsi="Garamond"/>
          <w:lang w:val="en-AU"/>
        </w:rPr>
      </w:pPr>
      <w:r w:rsidRPr="000B27DE">
        <w:rPr>
          <w:rFonts w:ascii="Garamond" w:hAnsi="Garamond"/>
          <w:lang w:val="en-AU"/>
        </w:rPr>
        <w:t>The</w:t>
      </w:r>
      <w:r w:rsidR="005B53DF" w:rsidRPr="000B27DE">
        <w:rPr>
          <w:rFonts w:ascii="Garamond" w:hAnsi="Garamond"/>
          <w:lang w:val="en-AU"/>
        </w:rPr>
        <w:t xml:space="preserve"> pretenc</w:t>
      </w:r>
      <w:r w:rsidR="005B53DF" w:rsidRPr="00102303">
        <w:rPr>
          <w:rFonts w:ascii="Garamond" w:hAnsi="Garamond"/>
          <w:lang w:val="en-AU"/>
        </w:rPr>
        <w:t>e fictionalist faces no difficulties with embedding at the sentential level</w:t>
      </w:r>
      <w:r w:rsidR="00515DD8" w:rsidRPr="00C50BC7">
        <w:rPr>
          <w:rFonts w:ascii="Garamond" w:hAnsi="Garamond"/>
          <w:lang w:val="en-AU"/>
        </w:rPr>
        <w:t xml:space="preserve">, since </w:t>
      </w:r>
      <w:r w:rsidR="005B53DF" w:rsidRPr="00B675BA">
        <w:rPr>
          <w:rFonts w:ascii="Garamond" w:hAnsi="Garamond"/>
          <w:lang w:val="en-AU"/>
        </w:rPr>
        <w:t>she holds that non-present sentences</w:t>
      </w:r>
      <w:r w:rsidR="00276622" w:rsidRPr="00D70AD8">
        <w:rPr>
          <w:rFonts w:ascii="Garamond" w:hAnsi="Garamond"/>
          <w:lang w:val="en-AU"/>
        </w:rPr>
        <w:t xml:space="preserve"> straightforwardly</w:t>
      </w:r>
      <w:r w:rsidR="005B53DF" w:rsidRPr="00D70AD8">
        <w:rPr>
          <w:rFonts w:ascii="Garamond" w:hAnsi="Garamond"/>
          <w:lang w:val="en-AU"/>
        </w:rPr>
        <w:t xml:space="preserve"> express propositions</w:t>
      </w:r>
      <w:r w:rsidR="00276622" w:rsidRPr="00B258BE">
        <w:rPr>
          <w:rFonts w:ascii="Garamond" w:hAnsi="Garamond"/>
          <w:lang w:val="en-AU"/>
        </w:rPr>
        <w:t xml:space="preserve">. </w:t>
      </w:r>
      <w:r w:rsidR="00691ADB">
        <w:rPr>
          <w:rFonts w:ascii="Garamond" w:hAnsi="Garamond"/>
          <w:lang w:val="en-AU"/>
        </w:rPr>
        <w:t xml:space="preserve">So in the case of (1) she holds that the embedded sentence ‘dinosaurs existed for 200 million years’ is truth-apt, and false. </w:t>
      </w:r>
      <w:r w:rsidR="00396E32">
        <w:rPr>
          <w:rFonts w:ascii="Garamond" w:hAnsi="Garamond"/>
          <w:lang w:val="en-AU"/>
        </w:rPr>
        <w:t xml:space="preserve">Whether or not (1) is true or false, though, just depends on whether the speaker does direct an attitude of hope towards the proposition that the embedded sentences expresses. The fictionalist will then say </w:t>
      </w:r>
      <w:r w:rsidR="005B53DF" w:rsidRPr="00BA68D3">
        <w:rPr>
          <w:rFonts w:ascii="Garamond" w:hAnsi="Garamond"/>
          <w:lang w:val="en-AU"/>
        </w:rPr>
        <w:t>that (2) is false,</w:t>
      </w:r>
      <w:r w:rsidR="005B53DF" w:rsidRPr="00365D22">
        <w:rPr>
          <w:rFonts w:ascii="Garamond" w:hAnsi="Garamond"/>
          <w:lang w:val="en-AU"/>
        </w:rPr>
        <w:t xml:space="preserve"> since the second conjunct is false. She will say that (3) is true, since the first disjunct is true. </w:t>
      </w:r>
    </w:p>
    <w:p w14:paraId="0FB93E41" w14:textId="77777777" w:rsidR="005B53DF" w:rsidRPr="00DF6166" w:rsidRDefault="005B53DF" w:rsidP="004B5B55">
      <w:pPr>
        <w:pStyle w:val="Body"/>
        <w:spacing w:after="0" w:line="360" w:lineRule="auto"/>
        <w:jc w:val="both"/>
        <w:rPr>
          <w:rFonts w:ascii="Garamond" w:hAnsi="Garamond"/>
          <w:lang w:val="en-AU"/>
        </w:rPr>
      </w:pPr>
    </w:p>
    <w:p w14:paraId="17617F26" w14:textId="54878955" w:rsidR="005B53DF" w:rsidRPr="00DE4B2A" w:rsidRDefault="00453575" w:rsidP="005B53DF">
      <w:pPr>
        <w:pStyle w:val="Body"/>
        <w:spacing w:after="0" w:line="360" w:lineRule="auto"/>
        <w:jc w:val="both"/>
        <w:rPr>
          <w:rFonts w:ascii="Garamond" w:hAnsi="Garamond"/>
          <w:lang w:val="en-AU"/>
        </w:rPr>
      </w:pPr>
      <w:r w:rsidRPr="00DF6166">
        <w:rPr>
          <w:rFonts w:ascii="Garamond" w:hAnsi="Garamond"/>
          <w:lang w:val="en-AU"/>
        </w:rPr>
        <w:t>The fictionalist</w:t>
      </w:r>
      <w:r w:rsidR="00487934" w:rsidRPr="00167866">
        <w:rPr>
          <w:rFonts w:ascii="Garamond" w:hAnsi="Garamond"/>
          <w:lang w:val="en-AU"/>
        </w:rPr>
        <w:t xml:space="preserve"> faces problems, though, when it comes to </w:t>
      </w:r>
      <w:r w:rsidR="00487934" w:rsidRPr="006178E3">
        <w:rPr>
          <w:rFonts w:ascii="Garamond" w:hAnsi="Garamond"/>
          <w:i/>
          <w:lang w:val="en-AU"/>
        </w:rPr>
        <w:t>utterances</w:t>
      </w:r>
      <w:r w:rsidR="00487934" w:rsidRPr="001846AB">
        <w:rPr>
          <w:rFonts w:ascii="Garamond" w:hAnsi="Garamond"/>
          <w:lang w:val="en-AU"/>
        </w:rPr>
        <w:t xml:space="preserve"> of sentences (1) </w:t>
      </w:r>
      <w:r w:rsidR="0067545F" w:rsidRPr="00E63135">
        <w:rPr>
          <w:rFonts w:ascii="Garamond" w:hAnsi="Garamond"/>
          <w:lang w:val="en-AU"/>
        </w:rPr>
        <w:t>through</w:t>
      </w:r>
      <w:r w:rsidR="00487934" w:rsidRPr="00F0744A">
        <w:rPr>
          <w:rFonts w:ascii="Garamond" w:hAnsi="Garamond"/>
          <w:lang w:val="en-AU"/>
        </w:rPr>
        <w:t xml:space="preserve"> (</w:t>
      </w:r>
      <w:r w:rsidR="00A72039" w:rsidRPr="00BD09D9">
        <w:rPr>
          <w:rFonts w:ascii="Garamond" w:hAnsi="Garamond"/>
          <w:lang w:val="en-AU"/>
        </w:rPr>
        <w:t>3</w:t>
      </w:r>
      <w:r w:rsidR="00487934" w:rsidRPr="00BD09D9">
        <w:rPr>
          <w:rFonts w:ascii="Garamond" w:hAnsi="Garamond"/>
          <w:lang w:val="en-AU"/>
        </w:rPr>
        <w:t>).</w:t>
      </w:r>
      <w:r w:rsidR="0067545F" w:rsidRPr="00BD09D9">
        <w:rPr>
          <w:rFonts w:ascii="Garamond" w:hAnsi="Garamond"/>
          <w:lang w:val="en-AU"/>
        </w:rPr>
        <w:t xml:space="preserve"> An </w:t>
      </w:r>
      <w:r w:rsidR="003A72FA" w:rsidRPr="00C36E76">
        <w:rPr>
          <w:rFonts w:ascii="Garamond" w:hAnsi="Garamond"/>
          <w:lang w:val="en-AU"/>
        </w:rPr>
        <w:t xml:space="preserve">utterance of (1) appears </w:t>
      </w:r>
      <w:r w:rsidR="005B53DF" w:rsidRPr="00C36E76">
        <w:rPr>
          <w:rFonts w:ascii="Garamond" w:hAnsi="Garamond"/>
          <w:lang w:val="en-AU"/>
        </w:rPr>
        <w:t>problematic because</w:t>
      </w:r>
      <w:r w:rsidR="00111DD0" w:rsidRPr="00C36E76">
        <w:rPr>
          <w:rFonts w:ascii="Garamond" w:hAnsi="Garamond"/>
          <w:lang w:val="en-AU"/>
        </w:rPr>
        <w:t>,</w:t>
      </w:r>
      <w:r w:rsidR="005B53DF" w:rsidRPr="00130374">
        <w:rPr>
          <w:rFonts w:ascii="Garamond" w:hAnsi="Garamond"/>
          <w:lang w:val="en-AU"/>
        </w:rPr>
        <w:t xml:space="preserve"> take</w:t>
      </w:r>
      <w:r w:rsidR="005B53DF" w:rsidRPr="00430251">
        <w:rPr>
          <w:rFonts w:ascii="Garamond" w:hAnsi="Garamond"/>
          <w:lang w:val="en-AU"/>
        </w:rPr>
        <w:t xml:space="preserve">n </w:t>
      </w:r>
      <w:r w:rsidR="00592F93" w:rsidRPr="00D13ACC">
        <w:rPr>
          <w:rFonts w:ascii="Garamond" w:hAnsi="Garamond"/>
          <w:lang w:val="en-AU"/>
        </w:rPr>
        <w:t>at</w:t>
      </w:r>
      <w:r w:rsidR="005B53DF" w:rsidRPr="00074546">
        <w:rPr>
          <w:rFonts w:ascii="Garamond" w:hAnsi="Garamond"/>
          <w:lang w:val="en-AU"/>
        </w:rPr>
        <w:t xml:space="preserve"> face value, it is not clear towards what the attitude of hope is being directed, if the utterance</w:t>
      </w:r>
      <w:r w:rsidR="001E10FA" w:rsidRPr="00F81783">
        <w:rPr>
          <w:rFonts w:ascii="Garamond" w:hAnsi="Garamond"/>
          <w:lang w:val="en-AU"/>
        </w:rPr>
        <w:t xml:space="preserve"> of ‘</w:t>
      </w:r>
      <w:r w:rsidR="005B53DF" w:rsidRPr="00D249E0">
        <w:rPr>
          <w:rFonts w:ascii="Garamond" w:hAnsi="Garamond"/>
          <w:lang w:val="en-AU"/>
        </w:rPr>
        <w:t>dinosaurs exis</w:t>
      </w:r>
      <w:r w:rsidR="001E10FA" w:rsidRPr="00D249E0">
        <w:rPr>
          <w:rFonts w:ascii="Garamond" w:hAnsi="Garamond"/>
          <w:lang w:val="en-AU"/>
        </w:rPr>
        <w:t>ted for 200 millions years’</w:t>
      </w:r>
      <w:r w:rsidR="005B53DF" w:rsidRPr="006D15D8">
        <w:rPr>
          <w:rFonts w:ascii="Garamond" w:hAnsi="Garamond"/>
          <w:lang w:val="en-AU"/>
        </w:rPr>
        <w:t xml:space="preserve"> do</w:t>
      </w:r>
      <w:r w:rsidR="001E10FA" w:rsidRPr="0003697A">
        <w:rPr>
          <w:rFonts w:ascii="Garamond" w:hAnsi="Garamond"/>
          <w:lang w:val="en-AU"/>
        </w:rPr>
        <w:t>es</w:t>
      </w:r>
      <w:r w:rsidR="005B53DF" w:rsidRPr="0021256D">
        <w:rPr>
          <w:rFonts w:ascii="Garamond" w:hAnsi="Garamond"/>
          <w:lang w:val="en-AU"/>
        </w:rPr>
        <w:t xml:space="preserve"> not express a proposition. A</w:t>
      </w:r>
      <w:r w:rsidR="001E10FA" w:rsidRPr="00A97233">
        <w:rPr>
          <w:rFonts w:ascii="Garamond" w:hAnsi="Garamond"/>
          <w:lang w:val="en-AU"/>
        </w:rPr>
        <w:t>n utterance of (2) appears</w:t>
      </w:r>
      <w:r w:rsidR="005B53DF" w:rsidRPr="00BC0FFA">
        <w:rPr>
          <w:rFonts w:ascii="Garamond" w:hAnsi="Garamond"/>
          <w:lang w:val="en-AU"/>
        </w:rPr>
        <w:t xml:space="preserve"> problematic because what appears to be an assertion of a conjunction is instead an assertion of the first conjunc</w:t>
      </w:r>
      <w:r w:rsidR="001E10FA" w:rsidRPr="00DE4B2A">
        <w:rPr>
          <w:rFonts w:ascii="Garamond" w:hAnsi="Garamond"/>
          <w:lang w:val="en-AU"/>
        </w:rPr>
        <w:t>t, and then an expression of an</w:t>
      </w:r>
      <w:r w:rsidR="005B53DF" w:rsidRPr="00DE4B2A">
        <w:rPr>
          <w:rFonts w:ascii="Garamond" w:hAnsi="Garamond"/>
          <w:lang w:val="en-AU"/>
        </w:rPr>
        <w:t xml:space="preserve"> attitude towards the second. Similar concerns arise for (3). </w:t>
      </w:r>
    </w:p>
    <w:p w14:paraId="1DA20F08" w14:textId="77777777" w:rsidR="003F4AE7" w:rsidRPr="007C3008" w:rsidRDefault="003F4AE7" w:rsidP="00FC1685">
      <w:pPr>
        <w:pStyle w:val="Body"/>
        <w:spacing w:after="0" w:line="360" w:lineRule="auto"/>
        <w:jc w:val="both"/>
        <w:rPr>
          <w:rFonts w:ascii="Garamond" w:hAnsi="Garamond"/>
          <w:lang w:val="en-AU"/>
        </w:rPr>
      </w:pPr>
    </w:p>
    <w:p w14:paraId="7CAC94C4" w14:textId="21C48D36" w:rsidR="00615ABB" w:rsidRDefault="00BD6A70" w:rsidP="00FC1685">
      <w:pPr>
        <w:pStyle w:val="Body"/>
        <w:spacing w:after="0" w:line="360" w:lineRule="auto"/>
        <w:jc w:val="both"/>
        <w:rPr>
          <w:rFonts w:ascii="Garamond" w:hAnsi="Garamond"/>
          <w:lang w:val="en-AU"/>
        </w:rPr>
      </w:pPr>
      <w:r w:rsidRPr="00C15BC8">
        <w:rPr>
          <w:rFonts w:ascii="Garamond" w:hAnsi="Garamond"/>
          <w:lang w:val="en-AU"/>
        </w:rPr>
        <w:t>In what follows I will outline just one possible fictionalist response.</w:t>
      </w:r>
      <w:r w:rsidR="00615ABB">
        <w:rPr>
          <w:rFonts w:ascii="Garamond" w:hAnsi="Garamond"/>
          <w:lang w:val="en-AU"/>
        </w:rPr>
        <w:t xml:space="preserve"> Further, I will outline it only for these relatively simple cases. There are more complex cases in which there are </w:t>
      </w:r>
      <w:proofErr w:type="spellStart"/>
      <w:r w:rsidR="00615ABB">
        <w:rPr>
          <w:rFonts w:ascii="Garamond" w:hAnsi="Garamond"/>
          <w:lang w:val="en-AU"/>
        </w:rPr>
        <w:t>embeddings</w:t>
      </w:r>
      <w:proofErr w:type="spellEnd"/>
      <w:r w:rsidR="00615ABB">
        <w:rPr>
          <w:rFonts w:ascii="Garamond" w:hAnsi="Garamond"/>
          <w:lang w:val="en-AU"/>
        </w:rPr>
        <w:t xml:space="preserve"> within </w:t>
      </w:r>
      <w:proofErr w:type="spellStart"/>
      <w:r w:rsidR="00615ABB">
        <w:rPr>
          <w:rFonts w:ascii="Garamond" w:hAnsi="Garamond"/>
          <w:lang w:val="en-AU"/>
        </w:rPr>
        <w:t>embeddings</w:t>
      </w:r>
      <w:proofErr w:type="spellEnd"/>
      <w:r w:rsidR="00615ABB">
        <w:rPr>
          <w:rFonts w:ascii="Garamond" w:hAnsi="Garamond"/>
          <w:lang w:val="en-AU"/>
        </w:rPr>
        <w:t xml:space="preserve"> as for instance in something like ‘’Freddie is a doodle and yesterday, Freddie ate a dodo’’ is hoped, by Annie, to be false and believed, by David, to be true’</w:t>
      </w:r>
      <w:r w:rsidR="00D10CAB">
        <w:rPr>
          <w:rFonts w:ascii="Garamond" w:hAnsi="Garamond"/>
          <w:lang w:val="en-AU"/>
        </w:rPr>
        <w:t>.</w:t>
      </w:r>
    </w:p>
    <w:p w14:paraId="19C6D96B" w14:textId="58000DD3" w:rsidR="00090940" w:rsidRPr="00524003" w:rsidRDefault="00615ABB" w:rsidP="00FC1685">
      <w:pPr>
        <w:pStyle w:val="Body"/>
        <w:spacing w:after="0" w:line="360" w:lineRule="auto"/>
        <w:jc w:val="both"/>
        <w:rPr>
          <w:rFonts w:ascii="Garamond" w:hAnsi="Garamond"/>
          <w:lang w:val="en-AU"/>
        </w:rPr>
      </w:pPr>
      <w:r>
        <w:rPr>
          <w:rFonts w:ascii="Garamond" w:hAnsi="Garamond"/>
          <w:lang w:val="en-AU"/>
        </w:rPr>
        <w:t xml:space="preserve">I hope that some of what I say below can be </w:t>
      </w:r>
      <w:r w:rsidR="00DD1A64">
        <w:rPr>
          <w:rFonts w:ascii="Garamond" w:hAnsi="Garamond"/>
          <w:lang w:val="en-AU"/>
        </w:rPr>
        <w:t>extended</w:t>
      </w:r>
      <w:r>
        <w:rPr>
          <w:rFonts w:ascii="Garamond" w:hAnsi="Garamond"/>
          <w:lang w:val="en-AU"/>
        </w:rPr>
        <w:t xml:space="preserve"> to such cases, but I leave it to the fictionalist to spell out the details in these cases. </w:t>
      </w:r>
    </w:p>
    <w:p w14:paraId="2C8840D5" w14:textId="77777777" w:rsidR="00090940" w:rsidRPr="00891786" w:rsidRDefault="00090940" w:rsidP="00FC1685">
      <w:pPr>
        <w:pStyle w:val="Body"/>
        <w:spacing w:after="0" w:line="360" w:lineRule="auto"/>
        <w:jc w:val="both"/>
        <w:rPr>
          <w:rFonts w:ascii="Garamond" w:hAnsi="Garamond"/>
          <w:lang w:val="en-AU"/>
        </w:rPr>
      </w:pPr>
    </w:p>
    <w:p w14:paraId="3B118745" w14:textId="5CDB03BB" w:rsidR="00A15554" w:rsidRPr="004605F7" w:rsidRDefault="003F4AE7" w:rsidP="00FC1685">
      <w:pPr>
        <w:pStyle w:val="Body"/>
        <w:spacing w:after="0" w:line="360" w:lineRule="auto"/>
        <w:jc w:val="both"/>
        <w:rPr>
          <w:rFonts w:ascii="Garamond" w:hAnsi="Garamond"/>
          <w:lang w:val="en-AU"/>
        </w:rPr>
      </w:pPr>
      <w:r w:rsidRPr="00891786">
        <w:rPr>
          <w:rFonts w:ascii="Garamond" w:hAnsi="Garamond"/>
          <w:lang w:val="en-AU"/>
        </w:rPr>
        <w:t>How ought t</w:t>
      </w:r>
      <w:r w:rsidRPr="00046CE0">
        <w:rPr>
          <w:rFonts w:ascii="Garamond" w:hAnsi="Garamond"/>
          <w:lang w:val="en-AU"/>
        </w:rPr>
        <w:t xml:space="preserve">he fictionalist make sense of </w:t>
      </w:r>
      <w:r w:rsidR="009128A4" w:rsidRPr="008178C8">
        <w:rPr>
          <w:rFonts w:ascii="Garamond" w:hAnsi="Garamond"/>
          <w:lang w:val="en-AU"/>
        </w:rPr>
        <w:t xml:space="preserve">an utterance </w:t>
      </w:r>
      <w:r w:rsidR="004246F6" w:rsidRPr="00574D5A">
        <w:rPr>
          <w:rFonts w:ascii="Garamond" w:hAnsi="Garamond"/>
          <w:lang w:val="en-AU"/>
        </w:rPr>
        <w:t>of</w:t>
      </w:r>
      <w:r w:rsidR="00B63648" w:rsidRPr="00866F03">
        <w:rPr>
          <w:rFonts w:ascii="Garamond" w:hAnsi="Garamond"/>
          <w:lang w:val="en-AU"/>
        </w:rPr>
        <w:t xml:space="preserve"> (1)</w:t>
      </w:r>
      <w:r w:rsidR="00276622" w:rsidRPr="005F5325">
        <w:rPr>
          <w:rFonts w:ascii="Garamond" w:hAnsi="Garamond"/>
          <w:lang w:val="en-AU"/>
        </w:rPr>
        <w:t>?</w:t>
      </w:r>
      <w:r w:rsidR="0088299E" w:rsidRPr="001D2BCA">
        <w:rPr>
          <w:rFonts w:ascii="Garamond" w:hAnsi="Garamond"/>
          <w:lang w:val="en-AU"/>
        </w:rPr>
        <w:t xml:space="preserve"> </w:t>
      </w:r>
      <w:r w:rsidR="004F46BE" w:rsidRPr="009F3353">
        <w:rPr>
          <w:rFonts w:ascii="Garamond" w:hAnsi="Garamond"/>
          <w:lang w:val="en-AU"/>
        </w:rPr>
        <w:t xml:space="preserve">The fictionalist </w:t>
      </w:r>
      <w:r w:rsidR="0088299E" w:rsidRPr="000D2952">
        <w:rPr>
          <w:rFonts w:ascii="Garamond" w:hAnsi="Garamond"/>
          <w:lang w:val="en-AU"/>
        </w:rPr>
        <w:t xml:space="preserve">cannot think that an utterance of (1) expresses </w:t>
      </w:r>
      <w:r w:rsidR="00B63648" w:rsidRPr="006F17D6">
        <w:rPr>
          <w:rFonts w:ascii="Garamond" w:hAnsi="Garamond"/>
          <w:lang w:val="en-AU"/>
        </w:rPr>
        <w:t xml:space="preserve">an attitude of hope towards </w:t>
      </w:r>
      <w:r w:rsidR="008E577C" w:rsidRPr="006F17D6">
        <w:rPr>
          <w:rFonts w:ascii="Garamond" w:hAnsi="Garamond"/>
          <w:lang w:val="en-AU"/>
        </w:rPr>
        <w:t xml:space="preserve">that the </w:t>
      </w:r>
      <w:r w:rsidR="00B63648" w:rsidRPr="006F17D6">
        <w:rPr>
          <w:rFonts w:ascii="Garamond" w:hAnsi="Garamond"/>
          <w:lang w:val="en-AU"/>
        </w:rPr>
        <w:t xml:space="preserve">propositional content </w:t>
      </w:r>
      <w:r w:rsidR="008E577C" w:rsidRPr="00714A94">
        <w:rPr>
          <w:rFonts w:ascii="Garamond" w:hAnsi="Garamond"/>
          <w:lang w:val="en-AU"/>
        </w:rPr>
        <w:t xml:space="preserve">asserted is true, since </w:t>
      </w:r>
      <w:r w:rsidR="00A15554" w:rsidRPr="007A14EA">
        <w:rPr>
          <w:rFonts w:ascii="Garamond" w:hAnsi="Garamond"/>
          <w:lang w:val="en-AU"/>
        </w:rPr>
        <w:t xml:space="preserve">she </w:t>
      </w:r>
      <w:r w:rsidR="008E577C" w:rsidRPr="005B0C76">
        <w:rPr>
          <w:rFonts w:ascii="Garamond" w:hAnsi="Garamond"/>
          <w:lang w:val="en-AU"/>
        </w:rPr>
        <w:t xml:space="preserve">denies </w:t>
      </w:r>
      <w:r w:rsidR="00A15554" w:rsidRPr="00BD3355">
        <w:rPr>
          <w:rFonts w:ascii="Garamond" w:hAnsi="Garamond"/>
          <w:lang w:val="en-AU"/>
        </w:rPr>
        <w:t xml:space="preserve">that </w:t>
      </w:r>
      <w:r w:rsidR="004F46BE" w:rsidRPr="007759DF">
        <w:rPr>
          <w:rFonts w:ascii="Garamond" w:hAnsi="Garamond"/>
          <w:lang w:val="en-AU"/>
        </w:rPr>
        <w:t xml:space="preserve">an utterance of that embedded sentence </w:t>
      </w:r>
      <w:r w:rsidR="004C43D9" w:rsidRPr="004605F7">
        <w:rPr>
          <w:rFonts w:ascii="Garamond" w:hAnsi="Garamond"/>
          <w:lang w:val="en-AU"/>
        </w:rPr>
        <w:t>a</w:t>
      </w:r>
      <w:r w:rsidR="008E577C" w:rsidRPr="004605F7">
        <w:rPr>
          <w:rFonts w:ascii="Garamond" w:hAnsi="Garamond"/>
          <w:lang w:val="en-AU"/>
        </w:rPr>
        <w:t xml:space="preserve">sserts any such content. </w:t>
      </w:r>
    </w:p>
    <w:p w14:paraId="7328006C" w14:textId="77777777" w:rsidR="00BB448C" w:rsidRPr="00B42281" w:rsidRDefault="00BB448C" w:rsidP="00FC1685">
      <w:pPr>
        <w:pStyle w:val="Body"/>
        <w:spacing w:after="0" w:line="360" w:lineRule="auto"/>
        <w:jc w:val="both"/>
        <w:rPr>
          <w:rFonts w:ascii="Garamond" w:hAnsi="Garamond"/>
          <w:lang w:val="en-AU"/>
        </w:rPr>
      </w:pPr>
    </w:p>
    <w:p w14:paraId="16656EFE" w14:textId="23D61C71" w:rsidR="00B146CB" w:rsidRPr="004030A4" w:rsidRDefault="00636D8C" w:rsidP="00FC1685">
      <w:pPr>
        <w:pStyle w:val="Body"/>
        <w:spacing w:after="0" w:line="360" w:lineRule="auto"/>
        <w:jc w:val="both"/>
        <w:rPr>
          <w:rFonts w:ascii="Garamond" w:hAnsi="Garamond"/>
          <w:lang w:val="en-AU"/>
        </w:rPr>
      </w:pPr>
      <w:r w:rsidRPr="00AC7EE4">
        <w:rPr>
          <w:rFonts w:ascii="Garamond" w:hAnsi="Garamond"/>
          <w:lang w:val="en-AU"/>
        </w:rPr>
        <w:t xml:space="preserve">Her response will depend on </w:t>
      </w:r>
      <w:r w:rsidR="00C52DA6" w:rsidRPr="009B537E">
        <w:rPr>
          <w:rFonts w:ascii="Garamond" w:hAnsi="Garamond"/>
          <w:lang w:val="en-AU"/>
        </w:rPr>
        <w:t>whether she thinks utterances like this are best understood as exp</w:t>
      </w:r>
      <w:r w:rsidR="00C52DA6" w:rsidRPr="00483D1E">
        <w:rPr>
          <w:rFonts w:ascii="Garamond" w:hAnsi="Garamond"/>
          <w:lang w:val="en-AU"/>
        </w:rPr>
        <w:t>ressing a non-cognitive attitude</w:t>
      </w:r>
      <w:r w:rsidR="00D37A86" w:rsidRPr="00483D1E">
        <w:rPr>
          <w:rFonts w:ascii="Garamond" w:hAnsi="Garamond"/>
          <w:lang w:val="en-AU"/>
        </w:rPr>
        <w:t xml:space="preserve"> (hope) towards some content </w:t>
      </w:r>
      <w:r w:rsidR="00D37A86" w:rsidRPr="00627CB8">
        <w:rPr>
          <w:rFonts w:ascii="Garamond" w:hAnsi="Garamond"/>
          <w:i/>
          <w:lang w:val="en-AU"/>
        </w:rPr>
        <w:t>of</w:t>
      </w:r>
      <w:r w:rsidR="00D37A86" w:rsidRPr="00511DB1">
        <w:rPr>
          <w:rFonts w:ascii="Garamond" w:hAnsi="Garamond"/>
          <w:lang w:val="en-AU"/>
        </w:rPr>
        <w:t xml:space="preserve"> the</w:t>
      </w:r>
      <w:r w:rsidR="00C52DA6" w:rsidRPr="00511DB1">
        <w:rPr>
          <w:rFonts w:ascii="Garamond" w:hAnsi="Garamond"/>
          <w:lang w:val="en-AU"/>
        </w:rPr>
        <w:t xml:space="preserve"> pretence, or, instead, as expressing that non-cognitive attitude </w:t>
      </w:r>
      <w:r w:rsidR="00C52DA6" w:rsidRPr="00511DB1">
        <w:rPr>
          <w:rFonts w:ascii="Garamond" w:hAnsi="Garamond"/>
          <w:i/>
          <w:lang w:val="en-AU"/>
        </w:rPr>
        <w:t>within</w:t>
      </w:r>
      <w:r w:rsidR="00C52DA6" w:rsidRPr="00044E0D">
        <w:rPr>
          <w:rFonts w:ascii="Garamond" w:hAnsi="Garamond"/>
          <w:lang w:val="en-AU"/>
        </w:rPr>
        <w:t xml:space="preserve"> the pretence. On the former option</w:t>
      </w:r>
      <w:r w:rsidR="00B146CB" w:rsidRPr="00044E0D">
        <w:rPr>
          <w:rFonts w:ascii="Garamond" w:hAnsi="Garamond"/>
          <w:lang w:val="en-AU"/>
        </w:rPr>
        <w:t xml:space="preserve"> </w:t>
      </w:r>
      <w:r w:rsidR="00D66A2B" w:rsidRPr="006C0C26">
        <w:rPr>
          <w:rFonts w:ascii="Garamond" w:hAnsi="Garamond"/>
          <w:lang w:val="en-AU"/>
        </w:rPr>
        <w:t>the utterance expresses hope that, jointly, we pretend as though that proposition i</w:t>
      </w:r>
      <w:r w:rsidR="00D66A2B" w:rsidRPr="00CC6413">
        <w:rPr>
          <w:rFonts w:ascii="Garamond" w:hAnsi="Garamond"/>
          <w:lang w:val="en-AU"/>
        </w:rPr>
        <w:t xml:space="preserve">s true (i.e. hope that the proposition is part of the non-present fiction). </w:t>
      </w:r>
      <w:r w:rsidR="00545BCD" w:rsidRPr="00EC5FD4">
        <w:rPr>
          <w:rFonts w:ascii="Garamond" w:hAnsi="Garamond"/>
          <w:lang w:val="en-AU"/>
        </w:rPr>
        <w:t>On the second option</w:t>
      </w:r>
      <w:r w:rsidR="00B146CB" w:rsidRPr="004742F2">
        <w:rPr>
          <w:rFonts w:ascii="Garamond" w:hAnsi="Garamond"/>
          <w:lang w:val="en-AU"/>
        </w:rPr>
        <w:t xml:space="preserve"> </w:t>
      </w:r>
      <w:r w:rsidR="00CA521C" w:rsidRPr="00180E35">
        <w:rPr>
          <w:rFonts w:ascii="Garamond" w:hAnsi="Garamond"/>
          <w:lang w:val="en-AU"/>
        </w:rPr>
        <w:t xml:space="preserve">an utterance </w:t>
      </w:r>
      <w:r w:rsidR="002D19D2" w:rsidRPr="00AF6407">
        <w:rPr>
          <w:rFonts w:ascii="Garamond" w:hAnsi="Garamond"/>
          <w:lang w:val="en-AU"/>
        </w:rPr>
        <w:t>of (1</w:t>
      </w:r>
      <w:r w:rsidR="00CA521C" w:rsidRPr="000517F3">
        <w:rPr>
          <w:rFonts w:ascii="Garamond" w:hAnsi="Garamond"/>
          <w:lang w:val="en-AU"/>
        </w:rPr>
        <w:t xml:space="preserve">) expresses an attitude of pretence towards the hope that </w:t>
      </w:r>
      <w:r w:rsidR="00D37A86" w:rsidRPr="00624BCA">
        <w:rPr>
          <w:rFonts w:ascii="Garamond" w:hAnsi="Garamond"/>
          <w:lang w:val="en-AU"/>
        </w:rPr>
        <w:t xml:space="preserve">dinosaurs existed for 200 millions years. </w:t>
      </w:r>
      <w:r w:rsidR="00CA521C" w:rsidRPr="00BE1E70">
        <w:rPr>
          <w:rFonts w:ascii="Garamond" w:hAnsi="Garamond"/>
          <w:lang w:val="en-AU"/>
        </w:rPr>
        <w:t xml:space="preserve">That is, in uttering the sentence one is </w:t>
      </w:r>
      <w:r w:rsidR="00CA521C" w:rsidRPr="007C4BF4">
        <w:rPr>
          <w:rFonts w:ascii="Garamond" w:hAnsi="Garamond"/>
          <w:i/>
          <w:lang w:val="en-AU"/>
        </w:rPr>
        <w:t>pretending</w:t>
      </w:r>
      <w:r w:rsidR="00CA521C" w:rsidRPr="001A5BE6">
        <w:rPr>
          <w:rFonts w:ascii="Garamond" w:hAnsi="Garamond"/>
          <w:lang w:val="en-AU"/>
        </w:rPr>
        <w:t xml:space="preserve"> that one </w:t>
      </w:r>
      <w:r w:rsidR="00CA521C" w:rsidRPr="004040FC">
        <w:rPr>
          <w:rFonts w:ascii="Garamond" w:hAnsi="Garamond"/>
          <w:i/>
          <w:lang w:val="en-AU"/>
        </w:rPr>
        <w:t>hopes</w:t>
      </w:r>
      <w:r w:rsidR="00CA521C" w:rsidRPr="004040FC">
        <w:rPr>
          <w:rFonts w:ascii="Garamond" w:hAnsi="Garamond"/>
          <w:lang w:val="en-AU"/>
        </w:rPr>
        <w:t xml:space="preserve"> that dinosaurs existed for 200 millions years.</w:t>
      </w:r>
      <w:r w:rsidR="00B146CB" w:rsidRPr="00ED6EC7">
        <w:rPr>
          <w:rFonts w:ascii="Garamond" w:hAnsi="Garamond"/>
          <w:lang w:val="en-AU"/>
        </w:rPr>
        <w:t xml:space="preserve"> One might worry that on this last option we are merely pretending to hope, rather than in fact hoping. But we need to bear in mind that the fictionalist is offering us an interpretive claim. So it’s not the claim that we are, consciously, pre</w:t>
      </w:r>
      <w:r w:rsidR="00B146CB" w:rsidRPr="0059795E">
        <w:rPr>
          <w:rFonts w:ascii="Garamond" w:hAnsi="Garamond"/>
          <w:lang w:val="en-AU"/>
        </w:rPr>
        <w:t xml:space="preserve">tending to hope. Rather, it’s the claim that as part of the pretence, we </w:t>
      </w:r>
      <w:r w:rsidR="00B146CB" w:rsidRPr="00822196">
        <w:rPr>
          <w:rFonts w:ascii="Garamond" w:hAnsi="Garamond"/>
          <w:i/>
          <w:lang w:val="en-AU"/>
        </w:rPr>
        <w:t>are</w:t>
      </w:r>
      <w:r w:rsidR="00B146CB" w:rsidRPr="004030A4">
        <w:rPr>
          <w:rFonts w:ascii="Garamond" w:hAnsi="Garamond"/>
          <w:lang w:val="en-AU"/>
        </w:rPr>
        <w:t xml:space="preserve"> hoping that dinosaurs existed for 200 millions years.</w:t>
      </w:r>
    </w:p>
    <w:p w14:paraId="4941AEAD" w14:textId="77777777" w:rsidR="002B3372" w:rsidRPr="00DF6E3D" w:rsidRDefault="002B3372" w:rsidP="00FC1685">
      <w:pPr>
        <w:pStyle w:val="Body"/>
        <w:spacing w:after="0" w:line="360" w:lineRule="auto"/>
        <w:jc w:val="both"/>
        <w:rPr>
          <w:rFonts w:ascii="Garamond" w:hAnsi="Garamond"/>
          <w:lang w:val="en-AU"/>
        </w:rPr>
      </w:pPr>
    </w:p>
    <w:p w14:paraId="3B6ED69B" w14:textId="4860B3A8" w:rsidR="00EB65B7" w:rsidRPr="009E577F" w:rsidRDefault="002B3372" w:rsidP="00C07B9B">
      <w:pPr>
        <w:pStyle w:val="Body"/>
        <w:spacing w:after="0" w:line="360" w:lineRule="auto"/>
        <w:jc w:val="both"/>
        <w:rPr>
          <w:rFonts w:ascii="Garamond" w:hAnsi="Garamond"/>
          <w:lang w:val="en-AU"/>
        </w:rPr>
      </w:pPr>
      <w:r w:rsidRPr="00F26DCD">
        <w:rPr>
          <w:rFonts w:ascii="Garamond" w:hAnsi="Garamond"/>
          <w:lang w:val="en-AU"/>
        </w:rPr>
        <w:t>Now</w:t>
      </w:r>
      <w:r w:rsidR="002D19D2" w:rsidRPr="00F26DCD">
        <w:rPr>
          <w:rFonts w:ascii="Garamond" w:hAnsi="Garamond"/>
          <w:lang w:val="en-AU"/>
        </w:rPr>
        <w:t xml:space="preserve"> consider (2):</w:t>
      </w:r>
      <w:r w:rsidR="00634F0F" w:rsidRPr="00EB55DC">
        <w:rPr>
          <w:rFonts w:ascii="Garamond" w:hAnsi="Garamond"/>
          <w:lang w:val="en-AU"/>
        </w:rPr>
        <w:t xml:space="preserve"> </w:t>
      </w:r>
      <w:r w:rsidR="002D19D2" w:rsidRPr="00A538AB">
        <w:rPr>
          <w:rFonts w:ascii="Garamond" w:hAnsi="Garamond"/>
          <w:lang w:val="en-AU"/>
        </w:rPr>
        <w:t>Annie is a doodle and yesterday, Annie a</w:t>
      </w:r>
      <w:r w:rsidR="002D19D2" w:rsidRPr="008F3FEB">
        <w:rPr>
          <w:rFonts w:ascii="Garamond" w:hAnsi="Garamond"/>
          <w:lang w:val="en-AU"/>
        </w:rPr>
        <w:t>te pork. An utterance of that sentence involves a kind of mixed-attitude expression. It both reports a truth-apt belief towards the proposition &lt;Annie is a doodle&gt; and expresses a non-cognitive attitude of pretence, towards &lt;yesterday</w:t>
      </w:r>
      <w:r w:rsidR="00EE29D3" w:rsidRPr="008F3FEB">
        <w:rPr>
          <w:rFonts w:ascii="Garamond" w:hAnsi="Garamond"/>
          <w:lang w:val="en-AU"/>
        </w:rPr>
        <w:t>, Annie ate pork&gt;. One</w:t>
      </w:r>
      <w:r w:rsidR="00EE29D3" w:rsidRPr="00C52F38">
        <w:rPr>
          <w:rFonts w:ascii="Garamond" w:hAnsi="Garamond"/>
          <w:lang w:val="en-AU"/>
        </w:rPr>
        <w:t xml:space="preserve"> fairly natural option (though there are many) is to say that </w:t>
      </w:r>
      <w:r w:rsidR="00173706" w:rsidRPr="00D11E58">
        <w:rPr>
          <w:rFonts w:ascii="Garamond" w:hAnsi="Garamond"/>
          <w:lang w:val="en-AU"/>
        </w:rPr>
        <w:t xml:space="preserve">an utterance of a complex sentence like (2) </w:t>
      </w:r>
      <w:r w:rsidR="00E62687" w:rsidRPr="00C706EB">
        <w:rPr>
          <w:rFonts w:ascii="Garamond" w:hAnsi="Garamond"/>
          <w:lang w:val="en-AU"/>
        </w:rPr>
        <w:t>(</w:t>
      </w:r>
      <w:r w:rsidR="00173706" w:rsidRPr="00C04E1F">
        <w:rPr>
          <w:rFonts w:ascii="Garamond" w:hAnsi="Garamond"/>
          <w:lang w:val="en-AU"/>
        </w:rPr>
        <w:t>or (3)</w:t>
      </w:r>
      <w:r w:rsidR="00E62687" w:rsidRPr="00FE7887">
        <w:rPr>
          <w:rFonts w:ascii="Garamond" w:hAnsi="Garamond"/>
          <w:lang w:val="en-AU"/>
        </w:rPr>
        <w:t>)</w:t>
      </w:r>
      <w:r w:rsidR="00384AD3" w:rsidRPr="00FE7887">
        <w:rPr>
          <w:rFonts w:ascii="Garamond" w:hAnsi="Garamond"/>
          <w:lang w:val="en-AU"/>
        </w:rPr>
        <w:t xml:space="preserve"> is truth-apt, only if</w:t>
      </w:r>
      <w:r w:rsidR="00173706" w:rsidRPr="0044308E">
        <w:rPr>
          <w:rFonts w:ascii="Garamond" w:hAnsi="Garamond"/>
          <w:lang w:val="en-AU"/>
        </w:rPr>
        <w:t xml:space="preserve"> utterance</w:t>
      </w:r>
      <w:r w:rsidR="00384AD3" w:rsidRPr="00E12DC2">
        <w:rPr>
          <w:rFonts w:ascii="Garamond" w:hAnsi="Garamond"/>
          <w:lang w:val="en-AU"/>
        </w:rPr>
        <w:t>s</w:t>
      </w:r>
      <w:r w:rsidR="00173706" w:rsidRPr="00B927D6">
        <w:rPr>
          <w:rFonts w:ascii="Garamond" w:hAnsi="Garamond"/>
          <w:lang w:val="en-AU"/>
        </w:rPr>
        <w:t xml:space="preserve"> of each the sentential components of that sentence </w:t>
      </w:r>
      <w:r w:rsidR="000A53E3" w:rsidRPr="00E86D81">
        <w:rPr>
          <w:rFonts w:ascii="Garamond" w:hAnsi="Garamond"/>
          <w:lang w:val="en-AU"/>
        </w:rPr>
        <w:t>a</w:t>
      </w:r>
      <w:r w:rsidR="00384AD3" w:rsidRPr="0023110E">
        <w:rPr>
          <w:rFonts w:ascii="Garamond" w:hAnsi="Garamond"/>
          <w:lang w:val="en-AU"/>
        </w:rPr>
        <w:t>re</w:t>
      </w:r>
      <w:r w:rsidR="00173706" w:rsidRPr="00967B54">
        <w:rPr>
          <w:rFonts w:ascii="Garamond" w:hAnsi="Garamond"/>
          <w:lang w:val="en-AU"/>
        </w:rPr>
        <w:t xml:space="preserve"> truth-apt. So an utterance </w:t>
      </w:r>
      <w:r w:rsidR="00FE013A" w:rsidRPr="00582D74">
        <w:rPr>
          <w:rFonts w:ascii="Garamond" w:hAnsi="Garamond"/>
          <w:lang w:val="en-AU"/>
        </w:rPr>
        <w:t xml:space="preserve">of </w:t>
      </w:r>
      <w:r w:rsidR="00A46775" w:rsidRPr="00582D74">
        <w:rPr>
          <w:rFonts w:ascii="Garamond" w:hAnsi="Garamond"/>
          <w:lang w:val="en-AU"/>
        </w:rPr>
        <w:t>‘S</w:t>
      </w:r>
      <w:r w:rsidR="003933F7" w:rsidRPr="002F5B77">
        <w:rPr>
          <w:rFonts w:ascii="Garamond" w:hAnsi="Garamond"/>
          <w:vertAlign w:val="subscript"/>
          <w:lang w:val="en-AU"/>
        </w:rPr>
        <w:t>1</w:t>
      </w:r>
      <w:r w:rsidR="003933F7" w:rsidRPr="00C6231E">
        <w:rPr>
          <w:rFonts w:ascii="Garamond" w:hAnsi="Garamond"/>
          <w:lang w:val="en-AU"/>
        </w:rPr>
        <w:t xml:space="preserve"> and </w:t>
      </w:r>
      <w:r w:rsidR="00A46775" w:rsidRPr="00C6231E">
        <w:rPr>
          <w:rFonts w:ascii="Garamond" w:hAnsi="Garamond"/>
          <w:lang w:val="en-AU"/>
        </w:rPr>
        <w:t>S</w:t>
      </w:r>
      <w:r w:rsidR="003933F7" w:rsidRPr="00C6231E">
        <w:rPr>
          <w:rFonts w:ascii="Garamond" w:hAnsi="Garamond"/>
          <w:vertAlign w:val="subscript"/>
          <w:lang w:val="en-AU"/>
        </w:rPr>
        <w:t>2</w:t>
      </w:r>
      <w:r w:rsidR="00E635D2" w:rsidRPr="005805B8">
        <w:rPr>
          <w:rFonts w:ascii="Garamond" w:hAnsi="Garamond"/>
          <w:lang w:val="en-AU"/>
        </w:rPr>
        <w:t>’</w:t>
      </w:r>
      <w:r w:rsidR="00206D53" w:rsidRPr="005805B8">
        <w:rPr>
          <w:rFonts w:ascii="Garamond" w:hAnsi="Garamond"/>
          <w:lang w:val="en-AU"/>
        </w:rPr>
        <w:t>,</w:t>
      </w:r>
      <w:r w:rsidR="00E635D2" w:rsidRPr="003E1792">
        <w:rPr>
          <w:rFonts w:ascii="Garamond" w:hAnsi="Garamond"/>
          <w:lang w:val="en-AU"/>
        </w:rPr>
        <w:t xml:space="preserve"> </w:t>
      </w:r>
      <w:r w:rsidR="009655F1" w:rsidRPr="002F50A1">
        <w:rPr>
          <w:rFonts w:ascii="Garamond" w:hAnsi="Garamond"/>
          <w:lang w:val="en-AU"/>
        </w:rPr>
        <w:t>where ‘</w:t>
      </w:r>
      <w:r w:rsidR="00A46775" w:rsidRPr="00CE7DFC">
        <w:rPr>
          <w:rFonts w:ascii="Garamond" w:hAnsi="Garamond"/>
          <w:lang w:val="en-AU"/>
        </w:rPr>
        <w:t>S</w:t>
      </w:r>
      <w:r w:rsidR="003933F7" w:rsidRPr="0060098B">
        <w:rPr>
          <w:rFonts w:ascii="Garamond" w:hAnsi="Garamond"/>
          <w:vertAlign w:val="subscript"/>
          <w:lang w:val="en-AU"/>
        </w:rPr>
        <w:t>1</w:t>
      </w:r>
      <w:r w:rsidR="003933F7" w:rsidRPr="00357A27">
        <w:rPr>
          <w:rFonts w:ascii="Garamond" w:hAnsi="Garamond"/>
          <w:lang w:val="en-AU"/>
        </w:rPr>
        <w:t>’ and ‘</w:t>
      </w:r>
      <w:r w:rsidR="00A46775" w:rsidRPr="000212E8">
        <w:rPr>
          <w:rFonts w:ascii="Garamond" w:hAnsi="Garamond"/>
          <w:lang w:val="en-AU"/>
        </w:rPr>
        <w:t>S</w:t>
      </w:r>
      <w:r w:rsidR="003933F7" w:rsidRPr="000212E8">
        <w:rPr>
          <w:rFonts w:ascii="Garamond" w:hAnsi="Garamond"/>
          <w:vertAlign w:val="subscript"/>
          <w:lang w:val="en-AU"/>
        </w:rPr>
        <w:t>2</w:t>
      </w:r>
      <w:r w:rsidR="009655F1" w:rsidRPr="000212E8">
        <w:rPr>
          <w:rFonts w:ascii="Garamond" w:hAnsi="Garamond"/>
          <w:lang w:val="en-AU"/>
        </w:rPr>
        <w:t>’ are sentences</w:t>
      </w:r>
      <w:r w:rsidR="00425C4E" w:rsidRPr="000212E8">
        <w:rPr>
          <w:rFonts w:ascii="Garamond" w:hAnsi="Garamond"/>
          <w:lang w:val="en-AU"/>
        </w:rPr>
        <w:t>, is truth-</w:t>
      </w:r>
      <w:r w:rsidR="00173706" w:rsidRPr="000212E8">
        <w:rPr>
          <w:rFonts w:ascii="Garamond" w:hAnsi="Garamond"/>
          <w:lang w:val="en-AU"/>
        </w:rPr>
        <w:t xml:space="preserve">apt only if an utterance of </w:t>
      </w:r>
      <w:r w:rsidR="00A46775" w:rsidRPr="000212E8">
        <w:rPr>
          <w:rFonts w:ascii="Garamond" w:hAnsi="Garamond"/>
          <w:lang w:val="en-AU"/>
        </w:rPr>
        <w:t>‘S</w:t>
      </w:r>
      <w:r w:rsidR="00A46775" w:rsidRPr="00C2006D">
        <w:rPr>
          <w:rFonts w:ascii="Garamond" w:hAnsi="Garamond"/>
          <w:vertAlign w:val="subscript"/>
          <w:lang w:val="en-AU"/>
        </w:rPr>
        <w:t>1</w:t>
      </w:r>
      <w:r w:rsidR="00A46775" w:rsidRPr="001A7603">
        <w:rPr>
          <w:rFonts w:ascii="Garamond" w:hAnsi="Garamond"/>
          <w:lang w:val="en-AU"/>
        </w:rPr>
        <w:t>’ expresses P</w:t>
      </w:r>
      <w:r w:rsidR="00A46775" w:rsidRPr="001A7603">
        <w:rPr>
          <w:rFonts w:ascii="Garamond" w:hAnsi="Garamond"/>
          <w:vertAlign w:val="subscript"/>
          <w:lang w:val="en-AU"/>
        </w:rPr>
        <w:t>1</w:t>
      </w:r>
      <w:r w:rsidR="00A46775" w:rsidRPr="006F1218">
        <w:rPr>
          <w:rFonts w:ascii="Garamond" w:hAnsi="Garamond"/>
          <w:lang w:val="en-AU"/>
        </w:rPr>
        <w:t xml:space="preserve">, and an utterance of </w:t>
      </w:r>
      <w:r w:rsidR="00206D53" w:rsidRPr="00A52A28">
        <w:rPr>
          <w:rFonts w:ascii="Garamond" w:hAnsi="Garamond"/>
          <w:lang w:val="en-AU"/>
        </w:rPr>
        <w:t>‘</w:t>
      </w:r>
      <w:r w:rsidR="00A46775" w:rsidRPr="00A52A28">
        <w:rPr>
          <w:rFonts w:ascii="Garamond" w:hAnsi="Garamond"/>
          <w:lang w:val="en-AU"/>
        </w:rPr>
        <w:t>S</w:t>
      </w:r>
      <w:r w:rsidR="00A46775" w:rsidRPr="00A117AF">
        <w:rPr>
          <w:rFonts w:ascii="Garamond" w:hAnsi="Garamond"/>
          <w:vertAlign w:val="subscript"/>
          <w:lang w:val="en-AU"/>
        </w:rPr>
        <w:t>2</w:t>
      </w:r>
      <w:r w:rsidR="00206D53" w:rsidRPr="00835DA5">
        <w:rPr>
          <w:rFonts w:ascii="Garamond" w:hAnsi="Garamond"/>
          <w:lang w:val="en-AU"/>
        </w:rPr>
        <w:t>’</w:t>
      </w:r>
      <w:r w:rsidR="00A46775" w:rsidRPr="00B97CDB">
        <w:rPr>
          <w:rFonts w:ascii="Garamond" w:hAnsi="Garamond"/>
          <w:lang w:val="en-AU"/>
        </w:rPr>
        <w:t xml:space="preserve"> expresses P</w:t>
      </w:r>
      <w:r w:rsidR="00A46775" w:rsidRPr="00B97CDB">
        <w:rPr>
          <w:rFonts w:ascii="Garamond" w:hAnsi="Garamond"/>
          <w:vertAlign w:val="subscript"/>
          <w:lang w:val="en-AU"/>
        </w:rPr>
        <w:t>2</w:t>
      </w:r>
      <w:r w:rsidR="00131117" w:rsidRPr="00B97CDB">
        <w:rPr>
          <w:rFonts w:ascii="Garamond" w:hAnsi="Garamond"/>
          <w:lang w:val="en-AU"/>
        </w:rPr>
        <w:t>. That utterance is true</w:t>
      </w:r>
      <w:r w:rsidR="00A46775" w:rsidRPr="00B97CDB">
        <w:rPr>
          <w:rFonts w:ascii="Garamond" w:hAnsi="Garamond"/>
          <w:lang w:val="en-AU"/>
        </w:rPr>
        <w:t xml:space="preserve"> just in case both P</w:t>
      </w:r>
      <w:r w:rsidR="00A46775" w:rsidRPr="008F75E4">
        <w:rPr>
          <w:rFonts w:ascii="Garamond" w:hAnsi="Garamond"/>
          <w:vertAlign w:val="subscript"/>
          <w:lang w:val="en-AU"/>
        </w:rPr>
        <w:t>1</w:t>
      </w:r>
      <w:r w:rsidR="00A46775" w:rsidRPr="00DE14C7">
        <w:rPr>
          <w:rFonts w:ascii="Garamond" w:hAnsi="Garamond"/>
          <w:lang w:val="en-AU"/>
        </w:rPr>
        <w:t xml:space="preserve"> and P</w:t>
      </w:r>
      <w:r w:rsidR="00A46775" w:rsidRPr="00DE14C7">
        <w:rPr>
          <w:rFonts w:ascii="Garamond" w:hAnsi="Garamond"/>
          <w:vertAlign w:val="subscript"/>
          <w:lang w:val="en-AU"/>
        </w:rPr>
        <w:t>2</w:t>
      </w:r>
      <w:r w:rsidR="00A46775" w:rsidRPr="00DE14C7">
        <w:rPr>
          <w:rFonts w:ascii="Garamond" w:hAnsi="Garamond"/>
          <w:lang w:val="en-AU"/>
        </w:rPr>
        <w:t xml:space="preserve"> are tru</w:t>
      </w:r>
      <w:r w:rsidR="00004A98" w:rsidRPr="00FD4002">
        <w:rPr>
          <w:rFonts w:ascii="Garamond" w:hAnsi="Garamond"/>
          <w:lang w:val="en-AU"/>
        </w:rPr>
        <w:t>e</w:t>
      </w:r>
      <w:r w:rsidR="007E2141" w:rsidRPr="00FD4002">
        <w:rPr>
          <w:rFonts w:ascii="Garamond" w:hAnsi="Garamond"/>
          <w:lang w:val="en-AU"/>
        </w:rPr>
        <w:t>,</w:t>
      </w:r>
      <w:r w:rsidR="00004A98" w:rsidRPr="000E292B">
        <w:rPr>
          <w:rFonts w:ascii="Garamond" w:hAnsi="Garamond"/>
          <w:lang w:val="en-AU"/>
        </w:rPr>
        <w:t xml:space="preserve"> and false otherwise.</w:t>
      </w:r>
      <w:r w:rsidR="005F35A3" w:rsidRPr="00AA5584">
        <w:rPr>
          <w:rFonts w:ascii="Garamond" w:hAnsi="Garamond"/>
          <w:lang w:val="en-AU"/>
        </w:rPr>
        <w:t xml:space="preserve"> </w:t>
      </w:r>
      <w:r w:rsidR="0038558B" w:rsidRPr="00AB0BBF">
        <w:rPr>
          <w:rFonts w:ascii="Garamond" w:hAnsi="Garamond"/>
          <w:lang w:val="en-AU"/>
        </w:rPr>
        <w:t xml:space="preserve">Likewise, an utterance of a disjunction </w:t>
      </w:r>
      <w:r w:rsidR="00206D53" w:rsidRPr="00AB0BBF">
        <w:rPr>
          <w:rFonts w:ascii="Garamond" w:hAnsi="Garamond"/>
          <w:lang w:val="en-AU"/>
        </w:rPr>
        <w:t>‘</w:t>
      </w:r>
      <w:r w:rsidR="007273B3" w:rsidRPr="00AB0BBF">
        <w:rPr>
          <w:rFonts w:ascii="Garamond" w:hAnsi="Garamond"/>
          <w:lang w:val="en-AU"/>
        </w:rPr>
        <w:t>S</w:t>
      </w:r>
      <w:r w:rsidR="007273B3" w:rsidRPr="00AB0BBF">
        <w:rPr>
          <w:rFonts w:ascii="Garamond" w:hAnsi="Garamond"/>
          <w:vertAlign w:val="subscript"/>
          <w:lang w:val="en-AU"/>
        </w:rPr>
        <w:t>1</w:t>
      </w:r>
      <w:r w:rsidR="007273B3" w:rsidRPr="00D8350B">
        <w:rPr>
          <w:rFonts w:ascii="Garamond" w:hAnsi="Garamond"/>
          <w:lang w:val="en-AU"/>
        </w:rPr>
        <w:t xml:space="preserve"> or S</w:t>
      </w:r>
      <w:r w:rsidR="007273B3" w:rsidRPr="00837DC3">
        <w:rPr>
          <w:rFonts w:ascii="Garamond" w:hAnsi="Garamond"/>
          <w:vertAlign w:val="subscript"/>
          <w:lang w:val="en-AU"/>
        </w:rPr>
        <w:t>2</w:t>
      </w:r>
      <w:r w:rsidR="007273B3" w:rsidRPr="003712D8">
        <w:rPr>
          <w:rFonts w:ascii="Garamond" w:hAnsi="Garamond"/>
          <w:lang w:val="en-AU"/>
        </w:rPr>
        <w:t xml:space="preserve">’ </w:t>
      </w:r>
      <w:r w:rsidR="0038558B" w:rsidRPr="003712D8">
        <w:rPr>
          <w:rFonts w:ascii="Garamond" w:hAnsi="Garamond"/>
          <w:lang w:val="en-AU"/>
        </w:rPr>
        <w:t>is truth-apt, only if an utterance of ‘</w:t>
      </w:r>
      <w:r w:rsidR="00206D53" w:rsidRPr="003712D8">
        <w:rPr>
          <w:rFonts w:ascii="Garamond" w:hAnsi="Garamond"/>
          <w:lang w:val="en-AU"/>
        </w:rPr>
        <w:t>S</w:t>
      </w:r>
      <w:r w:rsidR="00206D53" w:rsidRPr="003712D8">
        <w:rPr>
          <w:rFonts w:ascii="Garamond" w:hAnsi="Garamond"/>
          <w:vertAlign w:val="subscript"/>
          <w:lang w:val="en-AU"/>
        </w:rPr>
        <w:t>1</w:t>
      </w:r>
      <w:r w:rsidR="00206D53" w:rsidRPr="00707268">
        <w:rPr>
          <w:rFonts w:ascii="Garamond" w:hAnsi="Garamond"/>
          <w:lang w:val="en-AU"/>
        </w:rPr>
        <w:t>’ expresses P</w:t>
      </w:r>
      <w:r w:rsidR="00206D53" w:rsidRPr="00D7028A">
        <w:rPr>
          <w:rFonts w:ascii="Garamond" w:hAnsi="Garamond"/>
          <w:vertAlign w:val="subscript"/>
          <w:lang w:val="en-AU"/>
        </w:rPr>
        <w:t>1</w:t>
      </w:r>
      <w:r w:rsidR="00206D53" w:rsidRPr="00D7028A">
        <w:rPr>
          <w:rFonts w:ascii="Garamond" w:hAnsi="Garamond"/>
          <w:lang w:val="en-AU"/>
        </w:rPr>
        <w:t>, and an utterance of ‘S</w:t>
      </w:r>
      <w:r w:rsidR="00206D53" w:rsidRPr="00D7028A">
        <w:rPr>
          <w:rFonts w:ascii="Garamond" w:hAnsi="Garamond"/>
          <w:vertAlign w:val="subscript"/>
          <w:lang w:val="en-AU"/>
        </w:rPr>
        <w:t>2</w:t>
      </w:r>
      <w:r w:rsidR="00206D53" w:rsidRPr="00D7028A">
        <w:rPr>
          <w:rFonts w:ascii="Garamond" w:hAnsi="Garamond"/>
          <w:lang w:val="en-AU"/>
        </w:rPr>
        <w:t>’ expresses P</w:t>
      </w:r>
      <w:r w:rsidR="00206D53" w:rsidRPr="00D7028A">
        <w:rPr>
          <w:rFonts w:ascii="Garamond" w:hAnsi="Garamond"/>
          <w:vertAlign w:val="subscript"/>
          <w:lang w:val="en-AU"/>
        </w:rPr>
        <w:t>2</w:t>
      </w:r>
      <w:r w:rsidR="00A54111" w:rsidRPr="00D7028A">
        <w:rPr>
          <w:rFonts w:ascii="Garamond" w:hAnsi="Garamond"/>
          <w:vertAlign w:val="subscript"/>
          <w:lang w:val="en-AU"/>
        </w:rPr>
        <w:t xml:space="preserve">. </w:t>
      </w:r>
      <w:r w:rsidR="00A54111" w:rsidRPr="00D7028A">
        <w:rPr>
          <w:rFonts w:ascii="Garamond" w:hAnsi="Garamond"/>
          <w:lang w:val="en-AU"/>
        </w:rPr>
        <w:t>That</w:t>
      </w:r>
      <w:r w:rsidR="0038558B" w:rsidRPr="00D7028A">
        <w:rPr>
          <w:rFonts w:ascii="Garamond" w:hAnsi="Garamond"/>
          <w:lang w:val="en-AU"/>
        </w:rPr>
        <w:t xml:space="preserve"> utterance </w:t>
      </w:r>
      <w:r w:rsidR="00323BA5" w:rsidRPr="00D7028A">
        <w:rPr>
          <w:rFonts w:ascii="Garamond" w:hAnsi="Garamond"/>
          <w:lang w:val="en-AU"/>
        </w:rPr>
        <w:t>is true</w:t>
      </w:r>
      <w:r w:rsidR="0038558B" w:rsidRPr="004805F6">
        <w:rPr>
          <w:rFonts w:ascii="Garamond" w:hAnsi="Garamond"/>
          <w:lang w:val="en-AU"/>
        </w:rPr>
        <w:t xml:space="preserve"> just in case </w:t>
      </w:r>
      <w:r w:rsidR="00EB65B7" w:rsidRPr="004805F6">
        <w:rPr>
          <w:rFonts w:ascii="Garamond" w:hAnsi="Garamond"/>
          <w:lang w:val="en-AU"/>
        </w:rPr>
        <w:t>at least one of P</w:t>
      </w:r>
      <w:r w:rsidR="00EB65B7" w:rsidRPr="00FA0375">
        <w:rPr>
          <w:rFonts w:ascii="Garamond" w:hAnsi="Garamond"/>
          <w:vertAlign w:val="subscript"/>
          <w:lang w:val="en-AU"/>
        </w:rPr>
        <w:t>1</w:t>
      </w:r>
      <w:r w:rsidR="00EB65B7" w:rsidRPr="009E577F">
        <w:rPr>
          <w:rFonts w:ascii="Garamond" w:hAnsi="Garamond"/>
          <w:lang w:val="en-AU"/>
        </w:rPr>
        <w:t xml:space="preserve"> or P</w:t>
      </w:r>
      <w:r w:rsidR="00EB65B7" w:rsidRPr="009E577F">
        <w:rPr>
          <w:rFonts w:ascii="Garamond" w:hAnsi="Garamond"/>
          <w:vertAlign w:val="subscript"/>
          <w:lang w:val="en-AU"/>
        </w:rPr>
        <w:t>2</w:t>
      </w:r>
      <w:r w:rsidR="00EB65B7" w:rsidRPr="009E577F">
        <w:rPr>
          <w:rFonts w:ascii="Garamond" w:hAnsi="Garamond"/>
          <w:lang w:val="en-AU"/>
        </w:rPr>
        <w:t xml:space="preserve"> is true, and is false otherwise. </w:t>
      </w:r>
    </w:p>
    <w:p w14:paraId="0510F378" w14:textId="77777777" w:rsidR="00113734" w:rsidRPr="0076055B" w:rsidRDefault="00113734" w:rsidP="00C07B9B">
      <w:pPr>
        <w:pStyle w:val="Body"/>
        <w:spacing w:after="0" w:line="360" w:lineRule="auto"/>
        <w:jc w:val="both"/>
        <w:rPr>
          <w:rFonts w:ascii="Garamond" w:hAnsi="Garamond"/>
          <w:lang w:val="en-AU"/>
        </w:rPr>
      </w:pPr>
    </w:p>
    <w:p w14:paraId="17F30406" w14:textId="6EAC7591" w:rsidR="00173706" w:rsidRPr="00B93532" w:rsidRDefault="0038558B" w:rsidP="00C07B9B">
      <w:pPr>
        <w:pStyle w:val="Body"/>
        <w:spacing w:after="0" w:line="360" w:lineRule="auto"/>
        <w:jc w:val="both"/>
        <w:rPr>
          <w:rFonts w:ascii="Garamond" w:hAnsi="Garamond"/>
          <w:lang w:val="en-AU"/>
        </w:rPr>
      </w:pPr>
      <w:r w:rsidRPr="00501C94">
        <w:rPr>
          <w:rFonts w:ascii="Garamond" w:hAnsi="Garamond"/>
          <w:lang w:val="en-AU"/>
        </w:rPr>
        <w:t xml:space="preserve">On this way of proceeding, </w:t>
      </w:r>
      <w:r w:rsidR="004651B3" w:rsidRPr="00DF095B">
        <w:rPr>
          <w:rFonts w:ascii="Garamond" w:hAnsi="Garamond"/>
          <w:lang w:val="en-AU"/>
        </w:rPr>
        <w:t xml:space="preserve">neither </w:t>
      </w:r>
      <w:r w:rsidR="00657472" w:rsidRPr="00DF095B">
        <w:rPr>
          <w:rFonts w:ascii="Garamond" w:hAnsi="Garamond"/>
          <w:lang w:val="en-AU"/>
        </w:rPr>
        <w:t>an utterance</w:t>
      </w:r>
      <w:r w:rsidRPr="00FB19B2">
        <w:rPr>
          <w:rFonts w:ascii="Garamond" w:hAnsi="Garamond"/>
          <w:lang w:val="en-AU"/>
        </w:rPr>
        <w:t xml:space="preserve"> of (2)</w:t>
      </w:r>
      <w:r w:rsidR="00657472" w:rsidRPr="00FB19B2">
        <w:rPr>
          <w:rFonts w:ascii="Garamond" w:hAnsi="Garamond"/>
          <w:lang w:val="en-AU"/>
        </w:rPr>
        <w:t>,</w:t>
      </w:r>
      <w:r w:rsidRPr="0058449C">
        <w:rPr>
          <w:rFonts w:ascii="Garamond" w:hAnsi="Garamond"/>
          <w:lang w:val="en-AU"/>
        </w:rPr>
        <w:t xml:space="preserve"> </w:t>
      </w:r>
      <w:r w:rsidR="004651B3" w:rsidRPr="0058449C">
        <w:rPr>
          <w:rFonts w:ascii="Garamond" w:hAnsi="Garamond"/>
          <w:lang w:val="en-AU"/>
        </w:rPr>
        <w:t>nor</w:t>
      </w:r>
      <w:r w:rsidR="00113734" w:rsidRPr="00804539">
        <w:rPr>
          <w:rFonts w:ascii="Garamond" w:hAnsi="Garamond"/>
          <w:lang w:val="en-AU"/>
        </w:rPr>
        <w:t xml:space="preserve"> of</w:t>
      </w:r>
      <w:r w:rsidRPr="00804539">
        <w:rPr>
          <w:rFonts w:ascii="Garamond" w:hAnsi="Garamond"/>
          <w:lang w:val="en-AU"/>
        </w:rPr>
        <w:t xml:space="preserve"> (3) </w:t>
      </w:r>
      <w:r w:rsidR="00B2176E" w:rsidRPr="00804539">
        <w:rPr>
          <w:rFonts w:ascii="Garamond" w:hAnsi="Garamond"/>
          <w:lang w:val="en-AU"/>
        </w:rPr>
        <w:t>is</w:t>
      </w:r>
      <w:r w:rsidR="00E746CA" w:rsidRPr="008E0FBF">
        <w:rPr>
          <w:rFonts w:ascii="Garamond" w:hAnsi="Garamond"/>
          <w:lang w:val="en-AU"/>
        </w:rPr>
        <w:t xml:space="preserve"> </w:t>
      </w:r>
      <w:r w:rsidRPr="008E0FBF">
        <w:rPr>
          <w:rFonts w:ascii="Garamond" w:hAnsi="Garamond"/>
          <w:lang w:val="en-AU"/>
        </w:rPr>
        <w:t>truth-a</w:t>
      </w:r>
      <w:r w:rsidRPr="00E24EC6">
        <w:rPr>
          <w:rFonts w:ascii="Garamond" w:hAnsi="Garamond"/>
          <w:lang w:val="en-AU"/>
        </w:rPr>
        <w:t xml:space="preserve">pt. </w:t>
      </w:r>
      <w:r w:rsidR="00A67612" w:rsidRPr="00E24EC6">
        <w:rPr>
          <w:rFonts w:ascii="Garamond" w:hAnsi="Garamond"/>
          <w:lang w:val="en-AU"/>
        </w:rPr>
        <w:t>Still, the fictionalist clearly wants to distinguish</w:t>
      </w:r>
      <w:r w:rsidR="00F8525C" w:rsidRPr="00A9509D">
        <w:rPr>
          <w:rFonts w:ascii="Garamond" w:hAnsi="Garamond"/>
          <w:lang w:val="en-AU"/>
        </w:rPr>
        <w:t xml:space="preserve"> an utterance of either from an utterance of (</w:t>
      </w:r>
      <w:r w:rsidR="002F3259" w:rsidRPr="00347D72">
        <w:rPr>
          <w:rFonts w:ascii="Garamond" w:hAnsi="Garamond"/>
          <w:lang w:val="en-AU"/>
        </w:rPr>
        <w:t>4</w:t>
      </w:r>
      <w:r w:rsidR="00F8525C" w:rsidRPr="0015132D">
        <w:rPr>
          <w:rFonts w:ascii="Garamond" w:hAnsi="Garamond"/>
          <w:lang w:val="en-AU"/>
        </w:rPr>
        <w:t>)</w:t>
      </w:r>
    </w:p>
    <w:p w14:paraId="3C104C93" w14:textId="77777777" w:rsidR="00F8525C" w:rsidRPr="00AE0D71" w:rsidRDefault="00F8525C" w:rsidP="00C07B9B">
      <w:pPr>
        <w:pStyle w:val="Body"/>
        <w:spacing w:after="0" w:line="360" w:lineRule="auto"/>
        <w:jc w:val="both"/>
        <w:rPr>
          <w:rFonts w:ascii="Garamond" w:hAnsi="Garamond"/>
          <w:lang w:val="en-AU"/>
        </w:rPr>
      </w:pPr>
    </w:p>
    <w:p w14:paraId="42D5B571" w14:textId="692726E5" w:rsidR="00C714B9" w:rsidRPr="009F6087" w:rsidRDefault="00F8525C" w:rsidP="00C07B9B">
      <w:pPr>
        <w:pStyle w:val="Body"/>
        <w:spacing w:after="0" w:line="360" w:lineRule="auto"/>
        <w:jc w:val="both"/>
        <w:rPr>
          <w:rFonts w:ascii="Garamond" w:hAnsi="Garamond"/>
          <w:lang w:val="en-AU"/>
        </w:rPr>
      </w:pPr>
      <w:r w:rsidRPr="008722E7">
        <w:rPr>
          <w:rFonts w:ascii="Garamond" w:hAnsi="Garamond"/>
          <w:lang w:val="en-AU"/>
        </w:rPr>
        <w:t>(</w:t>
      </w:r>
      <w:r w:rsidR="002F3259" w:rsidRPr="008722E7">
        <w:rPr>
          <w:rFonts w:ascii="Garamond" w:hAnsi="Garamond"/>
          <w:lang w:val="en-AU"/>
        </w:rPr>
        <w:t>4</w:t>
      </w:r>
      <w:r w:rsidRPr="008722E7">
        <w:rPr>
          <w:rFonts w:ascii="Garamond" w:hAnsi="Garamond"/>
          <w:lang w:val="en-AU"/>
        </w:rPr>
        <w:t xml:space="preserve">) </w:t>
      </w:r>
      <w:r w:rsidR="00BE2FBF" w:rsidRPr="00C81570">
        <w:rPr>
          <w:rFonts w:ascii="Garamond" w:hAnsi="Garamond"/>
          <w:lang w:val="en-AU"/>
        </w:rPr>
        <w:t xml:space="preserve">Annie is a doodle, and yesterday, Annie </w:t>
      </w:r>
      <w:r w:rsidR="00AF6DDA" w:rsidRPr="000373E9">
        <w:rPr>
          <w:rFonts w:ascii="Garamond" w:hAnsi="Garamond"/>
          <w:lang w:val="en-AU"/>
        </w:rPr>
        <w:t xml:space="preserve">ate a dodo. </w:t>
      </w:r>
    </w:p>
    <w:p w14:paraId="2B452B33" w14:textId="77777777" w:rsidR="00C714B9" w:rsidRPr="00900DAF" w:rsidRDefault="00C714B9" w:rsidP="00C07B9B">
      <w:pPr>
        <w:pStyle w:val="Body"/>
        <w:spacing w:after="0" w:line="360" w:lineRule="auto"/>
        <w:jc w:val="both"/>
        <w:rPr>
          <w:rFonts w:ascii="Garamond" w:hAnsi="Garamond"/>
          <w:lang w:val="en-AU"/>
        </w:rPr>
      </w:pPr>
    </w:p>
    <w:p w14:paraId="08B4A032" w14:textId="1E0C1CB3" w:rsidR="00147DC4" w:rsidRPr="00846622" w:rsidRDefault="00D07B27" w:rsidP="00C07B9B">
      <w:pPr>
        <w:pStyle w:val="Body"/>
        <w:spacing w:after="0" w:line="360" w:lineRule="auto"/>
        <w:jc w:val="both"/>
        <w:rPr>
          <w:rFonts w:ascii="Garamond" w:hAnsi="Garamond"/>
          <w:lang w:val="en-AU"/>
        </w:rPr>
      </w:pPr>
      <w:r w:rsidRPr="00012065">
        <w:rPr>
          <w:rFonts w:ascii="Garamond" w:hAnsi="Garamond"/>
          <w:lang w:val="en-AU"/>
        </w:rPr>
        <w:t xml:space="preserve">The fictionalist will say that utterances of (2) or of (3) are felicitous, while utterances </w:t>
      </w:r>
      <w:r w:rsidRPr="006C6992">
        <w:rPr>
          <w:rFonts w:ascii="Garamond" w:hAnsi="Garamond"/>
          <w:lang w:val="en-AU"/>
        </w:rPr>
        <w:t>of (</w:t>
      </w:r>
      <w:r w:rsidR="002F3259" w:rsidRPr="006C6992">
        <w:rPr>
          <w:rFonts w:ascii="Garamond" w:hAnsi="Garamond"/>
          <w:lang w:val="en-AU"/>
        </w:rPr>
        <w:t>4</w:t>
      </w:r>
      <w:r w:rsidRPr="006C6992">
        <w:rPr>
          <w:rFonts w:ascii="Garamond" w:hAnsi="Garamond"/>
          <w:lang w:val="en-AU"/>
        </w:rPr>
        <w:t xml:space="preserve">) are </w:t>
      </w:r>
      <w:r w:rsidR="00147DC4" w:rsidRPr="006C6992">
        <w:rPr>
          <w:rFonts w:ascii="Garamond" w:hAnsi="Garamond"/>
          <w:lang w:val="en-AU"/>
        </w:rPr>
        <w:t xml:space="preserve">infelicitous (or at least, not </w:t>
      </w:r>
      <w:r w:rsidR="00FB176C" w:rsidRPr="00846622">
        <w:rPr>
          <w:rFonts w:ascii="Garamond" w:hAnsi="Garamond"/>
          <w:lang w:val="en-AU"/>
        </w:rPr>
        <w:t>felicitous</w:t>
      </w:r>
      <w:r w:rsidR="00147DC4" w:rsidRPr="00846622">
        <w:rPr>
          <w:rFonts w:ascii="Garamond" w:hAnsi="Garamond"/>
          <w:lang w:val="en-AU"/>
        </w:rPr>
        <w:t>).</w:t>
      </w:r>
    </w:p>
    <w:p w14:paraId="3576FD45" w14:textId="77777777" w:rsidR="0059067B" w:rsidRPr="00846622" w:rsidRDefault="0059067B" w:rsidP="00C07B9B">
      <w:pPr>
        <w:pStyle w:val="Body"/>
        <w:spacing w:after="0" w:line="360" w:lineRule="auto"/>
        <w:jc w:val="both"/>
        <w:rPr>
          <w:rFonts w:ascii="Garamond" w:hAnsi="Garamond"/>
          <w:lang w:val="en-AU"/>
        </w:rPr>
      </w:pPr>
    </w:p>
    <w:p w14:paraId="30DF1A35" w14:textId="4B5B5F39" w:rsidR="0059067B" w:rsidRPr="009C2AF6" w:rsidRDefault="0059067B" w:rsidP="00C07B9B">
      <w:pPr>
        <w:pStyle w:val="Body"/>
        <w:spacing w:after="0" w:line="360" w:lineRule="auto"/>
        <w:jc w:val="both"/>
        <w:rPr>
          <w:rFonts w:ascii="Garamond" w:hAnsi="Garamond"/>
          <w:lang w:val="en-AU"/>
        </w:rPr>
      </w:pPr>
      <w:r w:rsidRPr="00846622">
        <w:rPr>
          <w:rFonts w:ascii="Garamond" w:hAnsi="Garamond"/>
          <w:lang w:val="en-AU"/>
        </w:rPr>
        <w:t>Generally speaking, the fictionalist will say that an utterance of a sentence of the form ‘S</w:t>
      </w:r>
      <w:r w:rsidRPr="00846622">
        <w:rPr>
          <w:rFonts w:ascii="Garamond" w:hAnsi="Garamond"/>
          <w:vertAlign w:val="subscript"/>
          <w:lang w:val="en-AU"/>
        </w:rPr>
        <w:t xml:space="preserve">1 </w:t>
      </w:r>
      <w:r w:rsidRPr="00340EE6">
        <w:rPr>
          <w:rFonts w:ascii="Garamond" w:hAnsi="Garamond"/>
          <w:lang w:val="en-AU"/>
        </w:rPr>
        <w:sym w:font="Symbol" w:char="F0D9"/>
      </w:r>
      <w:r w:rsidRPr="00340EE6">
        <w:rPr>
          <w:rFonts w:ascii="Garamond" w:hAnsi="Garamond"/>
          <w:lang w:val="en-AU"/>
        </w:rPr>
        <w:t xml:space="preserve"> S</w:t>
      </w:r>
      <w:r w:rsidRPr="00A6244C">
        <w:rPr>
          <w:rFonts w:ascii="Garamond" w:hAnsi="Garamond"/>
          <w:vertAlign w:val="subscript"/>
          <w:lang w:val="en-AU"/>
        </w:rPr>
        <w:t>2</w:t>
      </w:r>
      <w:r w:rsidRPr="00656415">
        <w:rPr>
          <w:rFonts w:ascii="Garamond" w:hAnsi="Garamond"/>
          <w:lang w:val="en-AU"/>
        </w:rPr>
        <w:t>’ is felicitous when either, in the limiting case, it is truth-apt and true, or, when it is not truth</w:t>
      </w:r>
      <w:r w:rsidR="00DE2D9D" w:rsidRPr="003A6560">
        <w:rPr>
          <w:rFonts w:ascii="Garamond" w:hAnsi="Garamond"/>
          <w:lang w:val="en-AU"/>
        </w:rPr>
        <w:t>-</w:t>
      </w:r>
      <w:r w:rsidRPr="003A6560">
        <w:rPr>
          <w:rFonts w:ascii="Garamond" w:hAnsi="Garamond"/>
          <w:lang w:val="en-AU"/>
        </w:rPr>
        <w:t>apt, an utterance of either conjunct is either true, if truth</w:t>
      </w:r>
      <w:r w:rsidR="00DE2D9D" w:rsidRPr="00DD29E0">
        <w:rPr>
          <w:rFonts w:ascii="Garamond" w:hAnsi="Garamond"/>
          <w:lang w:val="en-AU"/>
        </w:rPr>
        <w:t>-</w:t>
      </w:r>
      <w:r w:rsidRPr="00DF4ADE">
        <w:rPr>
          <w:rFonts w:ascii="Garamond" w:hAnsi="Garamond"/>
          <w:lang w:val="en-AU"/>
        </w:rPr>
        <w:t>a</w:t>
      </w:r>
      <w:r w:rsidRPr="00924F41">
        <w:rPr>
          <w:rFonts w:ascii="Garamond" w:hAnsi="Garamond"/>
          <w:lang w:val="en-AU"/>
        </w:rPr>
        <w:t xml:space="preserve">pt, or is felicitous, if not truth-apt. </w:t>
      </w:r>
      <w:r w:rsidR="00FB3C46" w:rsidRPr="007F3F35">
        <w:rPr>
          <w:rFonts w:ascii="Garamond" w:hAnsi="Garamond"/>
          <w:lang w:val="en-AU"/>
        </w:rPr>
        <w:t xml:space="preserve">That is, no utterance of either conjunct is either false, or not felicitous. </w:t>
      </w:r>
    </w:p>
    <w:p w14:paraId="031FB652" w14:textId="77777777" w:rsidR="00147DC4" w:rsidRPr="00EB7EEB" w:rsidRDefault="00147DC4" w:rsidP="00C07B9B">
      <w:pPr>
        <w:pStyle w:val="Body"/>
        <w:spacing w:after="0" w:line="360" w:lineRule="auto"/>
        <w:jc w:val="both"/>
        <w:rPr>
          <w:rFonts w:ascii="Garamond" w:hAnsi="Garamond"/>
          <w:lang w:val="en-AU"/>
        </w:rPr>
      </w:pPr>
    </w:p>
    <w:p w14:paraId="20B3072F" w14:textId="1CC5C85D" w:rsidR="00DC4413" w:rsidRPr="00872A5E" w:rsidRDefault="00147DC4" w:rsidP="00C07B9B">
      <w:pPr>
        <w:pStyle w:val="Body"/>
        <w:spacing w:after="0" w:line="360" w:lineRule="auto"/>
        <w:jc w:val="both"/>
        <w:rPr>
          <w:rFonts w:ascii="Garamond" w:hAnsi="Garamond"/>
          <w:lang w:val="en-AU"/>
        </w:rPr>
      </w:pPr>
      <w:r w:rsidRPr="00F57E9C">
        <w:rPr>
          <w:rFonts w:ascii="Garamond" w:hAnsi="Garamond"/>
          <w:lang w:val="en-AU"/>
        </w:rPr>
        <w:t xml:space="preserve">More </w:t>
      </w:r>
      <w:r w:rsidR="00FB3C46" w:rsidRPr="00F57E9C">
        <w:rPr>
          <w:rFonts w:ascii="Garamond" w:hAnsi="Garamond"/>
          <w:lang w:val="en-AU"/>
        </w:rPr>
        <w:t>carefully</w:t>
      </w:r>
      <w:r w:rsidRPr="00C55F11">
        <w:rPr>
          <w:rFonts w:ascii="Garamond" w:hAnsi="Garamond"/>
          <w:lang w:val="en-AU"/>
        </w:rPr>
        <w:t xml:space="preserve">, </w:t>
      </w:r>
      <w:r w:rsidR="00491AD5" w:rsidRPr="00C55F11">
        <w:rPr>
          <w:rFonts w:ascii="Garamond" w:hAnsi="Garamond"/>
          <w:lang w:val="en-AU"/>
        </w:rPr>
        <w:t>a</w:t>
      </w:r>
      <w:r w:rsidR="00AF6DDA" w:rsidRPr="00C55F11">
        <w:rPr>
          <w:rFonts w:ascii="Garamond" w:hAnsi="Garamond"/>
          <w:lang w:val="en-AU"/>
        </w:rPr>
        <w:t xml:space="preserve">n utterance of a </w:t>
      </w:r>
      <w:r w:rsidR="00DC4413" w:rsidRPr="004C55F0">
        <w:rPr>
          <w:rFonts w:ascii="Garamond" w:hAnsi="Garamond"/>
          <w:lang w:val="en-AU"/>
        </w:rPr>
        <w:t>sentence of the form ‘S</w:t>
      </w:r>
      <w:r w:rsidR="0026003E" w:rsidRPr="005361A7">
        <w:rPr>
          <w:rFonts w:ascii="Garamond" w:hAnsi="Garamond"/>
          <w:vertAlign w:val="subscript"/>
          <w:lang w:val="en-AU"/>
        </w:rPr>
        <w:t>1</w:t>
      </w:r>
      <w:r w:rsidR="00AF6DDA" w:rsidRPr="005361A7">
        <w:rPr>
          <w:rFonts w:ascii="Garamond" w:hAnsi="Garamond"/>
          <w:vertAlign w:val="subscript"/>
          <w:lang w:val="en-AU"/>
        </w:rPr>
        <w:t xml:space="preserve"> </w:t>
      </w:r>
      <w:r w:rsidR="00DC4413" w:rsidRPr="00340EE6">
        <w:rPr>
          <w:rFonts w:ascii="Garamond" w:hAnsi="Garamond"/>
          <w:lang w:val="en-AU"/>
        </w:rPr>
        <w:sym w:font="Symbol" w:char="F0D9"/>
      </w:r>
      <w:r w:rsidR="00DC4413" w:rsidRPr="00340EE6">
        <w:rPr>
          <w:rFonts w:ascii="Garamond" w:hAnsi="Garamond"/>
          <w:lang w:val="en-AU"/>
        </w:rPr>
        <w:t xml:space="preserve"> S</w:t>
      </w:r>
      <w:r w:rsidR="0026003E" w:rsidRPr="00A6244C">
        <w:rPr>
          <w:rFonts w:ascii="Garamond" w:hAnsi="Garamond"/>
          <w:vertAlign w:val="subscript"/>
          <w:lang w:val="en-AU"/>
        </w:rPr>
        <w:t>2</w:t>
      </w:r>
      <w:r w:rsidR="00AF6DDA" w:rsidRPr="00656415">
        <w:rPr>
          <w:rFonts w:ascii="Garamond" w:hAnsi="Garamond"/>
          <w:lang w:val="en-AU"/>
        </w:rPr>
        <w:t>’ is felicitous just in case (a) the utterance is truth-apt and true or (b</w:t>
      </w:r>
      <w:r w:rsidR="00AF6DDA" w:rsidRPr="003A6560">
        <w:rPr>
          <w:rFonts w:ascii="Garamond" w:hAnsi="Garamond"/>
          <w:lang w:val="en-AU"/>
        </w:rPr>
        <w:t xml:space="preserve">) the utterance is not truth-apt, and </w:t>
      </w:r>
      <w:r w:rsidR="00C03D6A" w:rsidRPr="003A6560">
        <w:rPr>
          <w:rFonts w:ascii="Garamond" w:hAnsi="Garamond"/>
          <w:lang w:val="en-AU"/>
        </w:rPr>
        <w:t>either (</w:t>
      </w:r>
      <w:proofErr w:type="spellStart"/>
      <w:r w:rsidR="00C03D6A" w:rsidRPr="003A6560">
        <w:rPr>
          <w:rFonts w:ascii="Garamond" w:hAnsi="Garamond"/>
          <w:lang w:val="en-AU"/>
        </w:rPr>
        <w:t>i</w:t>
      </w:r>
      <w:proofErr w:type="spellEnd"/>
      <w:r w:rsidR="00C03D6A" w:rsidRPr="003A6560">
        <w:rPr>
          <w:rFonts w:ascii="Garamond" w:hAnsi="Garamond"/>
          <w:lang w:val="en-AU"/>
        </w:rPr>
        <w:t>) an</w:t>
      </w:r>
      <w:r w:rsidR="00DC4413" w:rsidRPr="00DD29E0">
        <w:rPr>
          <w:rFonts w:ascii="Garamond" w:hAnsi="Garamond"/>
          <w:lang w:val="en-AU"/>
        </w:rPr>
        <w:t xml:space="preserve"> utterance of ‘S</w:t>
      </w:r>
      <w:r w:rsidR="00DC4413" w:rsidRPr="00DF4ADE">
        <w:rPr>
          <w:rFonts w:ascii="Garamond" w:hAnsi="Garamond"/>
          <w:vertAlign w:val="subscript"/>
          <w:lang w:val="en-AU"/>
        </w:rPr>
        <w:t>1</w:t>
      </w:r>
      <w:r w:rsidR="00B84F72" w:rsidRPr="00924F41">
        <w:rPr>
          <w:rFonts w:ascii="Garamond" w:hAnsi="Garamond"/>
          <w:lang w:val="en-AU"/>
        </w:rPr>
        <w:t xml:space="preserve">’ expresses </w:t>
      </w:r>
      <w:r w:rsidR="00C03D6A" w:rsidRPr="00924F41">
        <w:rPr>
          <w:rFonts w:ascii="Garamond" w:hAnsi="Garamond"/>
          <w:lang w:val="en-AU"/>
        </w:rPr>
        <w:t>an attitude of pretence towards proposition P</w:t>
      </w:r>
      <w:r w:rsidR="00C03D6A" w:rsidRPr="007F3F35">
        <w:rPr>
          <w:rFonts w:ascii="Garamond" w:hAnsi="Garamond"/>
          <w:vertAlign w:val="subscript"/>
          <w:lang w:val="en-AU"/>
        </w:rPr>
        <w:t>1</w:t>
      </w:r>
      <w:r w:rsidR="00C03D6A" w:rsidRPr="009C2AF6">
        <w:rPr>
          <w:rFonts w:ascii="Garamond" w:hAnsi="Garamond"/>
          <w:lang w:val="en-AU"/>
        </w:rPr>
        <w:t>, and P</w:t>
      </w:r>
      <w:r w:rsidR="00C03D6A" w:rsidRPr="009C2AF6">
        <w:rPr>
          <w:rFonts w:ascii="Garamond" w:hAnsi="Garamond"/>
          <w:vertAlign w:val="subscript"/>
          <w:lang w:val="en-AU"/>
        </w:rPr>
        <w:t>1</w:t>
      </w:r>
      <w:r w:rsidR="00C03D6A" w:rsidRPr="009C2AF6">
        <w:rPr>
          <w:rFonts w:ascii="Garamond" w:hAnsi="Garamond"/>
          <w:lang w:val="en-AU"/>
        </w:rPr>
        <w:t xml:space="preserve"> is part of the non-present fiction, and an utterance of </w:t>
      </w:r>
      <w:r w:rsidR="00497FD1" w:rsidRPr="00EB7EEB">
        <w:rPr>
          <w:rFonts w:ascii="Garamond" w:hAnsi="Garamond"/>
          <w:lang w:val="en-AU"/>
        </w:rPr>
        <w:t>‘</w:t>
      </w:r>
      <w:r w:rsidR="00C03D6A" w:rsidRPr="00F57E9C">
        <w:rPr>
          <w:rFonts w:ascii="Garamond" w:hAnsi="Garamond"/>
          <w:lang w:val="en-AU"/>
        </w:rPr>
        <w:t>S</w:t>
      </w:r>
      <w:r w:rsidR="00C03D6A" w:rsidRPr="00F57E9C">
        <w:rPr>
          <w:rFonts w:ascii="Garamond" w:hAnsi="Garamond"/>
          <w:vertAlign w:val="subscript"/>
          <w:lang w:val="en-AU"/>
        </w:rPr>
        <w:t>2</w:t>
      </w:r>
      <w:r w:rsidR="00497FD1" w:rsidRPr="00C55F11">
        <w:rPr>
          <w:rFonts w:ascii="Garamond" w:hAnsi="Garamond"/>
          <w:lang w:val="en-AU"/>
        </w:rPr>
        <w:t>’</w:t>
      </w:r>
      <w:r w:rsidR="00C03D6A" w:rsidRPr="00C55F11">
        <w:rPr>
          <w:rFonts w:ascii="Garamond" w:hAnsi="Garamond"/>
          <w:lang w:val="en-AU"/>
        </w:rPr>
        <w:t xml:space="preserve"> expresses an </w:t>
      </w:r>
      <w:r w:rsidR="00DC2AA5" w:rsidRPr="00C55F11">
        <w:rPr>
          <w:rFonts w:ascii="Garamond" w:hAnsi="Garamond"/>
          <w:lang w:val="en-AU"/>
        </w:rPr>
        <w:t>attitude</w:t>
      </w:r>
      <w:r w:rsidR="00C03D6A" w:rsidRPr="004C55F0">
        <w:rPr>
          <w:rFonts w:ascii="Garamond" w:hAnsi="Garamond"/>
          <w:lang w:val="en-AU"/>
        </w:rPr>
        <w:t xml:space="preserve"> of pretence towards </w:t>
      </w:r>
      <w:r w:rsidR="00DC2AA5" w:rsidRPr="005361A7">
        <w:rPr>
          <w:rFonts w:ascii="Garamond" w:hAnsi="Garamond"/>
          <w:lang w:val="en-AU"/>
        </w:rPr>
        <w:t>proposition</w:t>
      </w:r>
      <w:r w:rsidR="00C03D6A" w:rsidRPr="005361A7">
        <w:rPr>
          <w:rFonts w:ascii="Garamond" w:hAnsi="Garamond"/>
          <w:lang w:val="en-AU"/>
        </w:rPr>
        <w:t xml:space="preserve"> P</w:t>
      </w:r>
      <w:r w:rsidR="00C03D6A" w:rsidRPr="00B355B6">
        <w:rPr>
          <w:rFonts w:ascii="Garamond" w:hAnsi="Garamond"/>
          <w:vertAlign w:val="subscript"/>
          <w:lang w:val="en-AU"/>
        </w:rPr>
        <w:t>2</w:t>
      </w:r>
      <w:r w:rsidR="00C03D6A" w:rsidRPr="00B355B6">
        <w:rPr>
          <w:rFonts w:ascii="Garamond" w:hAnsi="Garamond"/>
          <w:lang w:val="en-AU"/>
        </w:rPr>
        <w:t>, and P</w:t>
      </w:r>
      <w:r w:rsidR="00C03D6A" w:rsidRPr="0012354E">
        <w:rPr>
          <w:rFonts w:ascii="Garamond" w:hAnsi="Garamond"/>
          <w:vertAlign w:val="subscript"/>
          <w:lang w:val="en-AU"/>
        </w:rPr>
        <w:t>2</w:t>
      </w:r>
      <w:r w:rsidR="00C03D6A" w:rsidRPr="00F70E44">
        <w:rPr>
          <w:rFonts w:ascii="Garamond" w:hAnsi="Garamond"/>
          <w:lang w:val="en-AU"/>
        </w:rPr>
        <w:t xml:space="preserve"> is </w:t>
      </w:r>
      <w:r w:rsidR="00DC2AA5" w:rsidRPr="00203C04">
        <w:rPr>
          <w:rFonts w:ascii="Garamond" w:hAnsi="Garamond"/>
          <w:lang w:val="en-AU"/>
        </w:rPr>
        <w:t>part</w:t>
      </w:r>
      <w:r w:rsidR="00C03D6A" w:rsidRPr="00691D2B">
        <w:rPr>
          <w:rFonts w:ascii="Garamond" w:hAnsi="Garamond"/>
          <w:lang w:val="en-AU"/>
        </w:rPr>
        <w:t xml:space="preserve"> of the no</w:t>
      </w:r>
      <w:r w:rsidR="00C03D6A" w:rsidRPr="00337FA1">
        <w:rPr>
          <w:rFonts w:ascii="Garamond" w:hAnsi="Garamond"/>
          <w:lang w:val="en-AU"/>
        </w:rPr>
        <w:t>n-</w:t>
      </w:r>
      <w:r w:rsidR="00DC2AA5" w:rsidRPr="00D6065C">
        <w:rPr>
          <w:rFonts w:ascii="Garamond" w:hAnsi="Garamond"/>
          <w:lang w:val="en-AU"/>
        </w:rPr>
        <w:t>present</w:t>
      </w:r>
      <w:r w:rsidR="00C03D6A" w:rsidRPr="00D6065C">
        <w:rPr>
          <w:rFonts w:ascii="Garamond" w:hAnsi="Garamond"/>
          <w:lang w:val="en-AU"/>
        </w:rPr>
        <w:t xml:space="preserve"> </w:t>
      </w:r>
      <w:r w:rsidR="00DC2AA5" w:rsidRPr="00D6065C">
        <w:rPr>
          <w:rFonts w:ascii="Garamond" w:hAnsi="Garamond"/>
          <w:lang w:val="en-AU"/>
        </w:rPr>
        <w:t>fiction</w:t>
      </w:r>
      <w:r w:rsidR="00C03D6A" w:rsidRPr="00C76043">
        <w:rPr>
          <w:rFonts w:ascii="Garamond" w:hAnsi="Garamond"/>
          <w:lang w:val="en-AU"/>
        </w:rPr>
        <w:t xml:space="preserve"> or (ii) an utterance of ‘S</w:t>
      </w:r>
      <w:r w:rsidR="00C03D6A" w:rsidRPr="00C76043">
        <w:rPr>
          <w:rFonts w:ascii="Garamond" w:hAnsi="Garamond"/>
          <w:vertAlign w:val="subscript"/>
          <w:lang w:val="en-AU"/>
        </w:rPr>
        <w:t>1</w:t>
      </w:r>
      <w:r w:rsidR="00C03D6A" w:rsidRPr="00626F57">
        <w:rPr>
          <w:rFonts w:ascii="Garamond" w:hAnsi="Garamond"/>
          <w:lang w:val="en-AU"/>
        </w:rPr>
        <w:t>’ expresses an attitude of pretence towards proposition P</w:t>
      </w:r>
      <w:r w:rsidR="00C03D6A" w:rsidRPr="00605C7B">
        <w:rPr>
          <w:rFonts w:ascii="Garamond" w:hAnsi="Garamond"/>
          <w:vertAlign w:val="subscript"/>
          <w:lang w:val="en-AU"/>
        </w:rPr>
        <w:t>1</w:t>
      </w:r>
      <w:r w:rsidR="00C03D6A" w:rsidRPr="001776C9">
        <w:rPr>
          <w:rFonts w:ascii="Garamond" w:hAnsi="Garamond"/>
          <w:lang w:val="en-AU"/>
        </w:rPr>
        <w:t>, and P</w:t>
      </w:r>
      <w:r w:rsidR="00C03D6A" w:rsidRPr="001776C9">
        <w:rPr>
          <w:rFonts w:ascii="Garamond" w:hAnsi="Garamond"/>
          <w:vertAlign w:val="subscript"/>
          <w:lang w:val="en-AU"/>
        </w:rPr>
        <w:t>1</w:t>
      </w:r>
      <w:r w:rsidR="00C03D6A" w:rsidRPr="001776C9">
        <w:rPr>
          <w:rFonts w:ascii="Garamond" w:hAnsi="Garamond"/>
          <w:lang w:val="en-AU"/>
        </w:rPr>
        <w:t xml:space="preserve"> is part of the non-present fiction and an utterance of </w:t>
      </w:r>
      <w:r w:rsidR="00DC4413" w:rsidRPr="001776C9">
        <w:rPr>
          <w:rFonts w:ascii="Garamond" w:hAnsi="Garamond"/>
          <w:lang w:val="en-AU"/>
        </w:rPr>
        <w:t xml:space="preserve"> ‘S</w:t>
      </w:r>
      <w:r w:rsidR="00DC4413" w:rsidRPr="001776C9">
        <w:rPr>
          <w:rFonts w:ascii="Garamond" w:hAnsi="Garamond"/>
          <w:vertAlign w:val="subscript"/>
          <w:lang w:val="en-AU"/>
        </w:rPr>
        <w:t>2</w:t>
      </w:r>
      <w:r w:rsidR="00DC4413" w:rsidRPr="001776C9">
        <w:rPr>
          <w:rFonts w:ascii="Garamond" w:hAnsi="Garamond"/>
          <w:lang w:val="en-AU"/>
        </w:rPr>
        <w:t>’</w:t>
      </w:r>
      <w:r w:rsidR="00DC2AA5" w:rsidRPr="00694BDD">
        <w:rPr>
          <w:rFonts w:ascii="Garamond" w:hAnsi="Garamond"/>
          <w:lang w:val="en-AU"/>
        </w:rPr>
        <w:t xml:space="preserve"> expresses an </w:t>
      </w:r>
      <w:r w:rsidR="00DC4413" w:rsidRPr="00415987">
        <w:rPr>
          <w:rFonts w:ascii="Garamond" w:hAnsi="Garamond"/>
          <w:lang w:val="en-AU"/>
        </w:rPr>
        <w:t xml:space="preserve">attitude </w:t>
      </w:r>
      <w:r w:rsidR="00DC2AA5" w:rsidRPr="001401FC">
        <w:rPr>
          <w:rFonts w:ascii="Garamond" w:hAnsi="Garamond"/>
          <w:lang w:val="en-AU"/>
        </w:rPr>
        <w:t>of belief towards P</w:t>
      </w:r>
      <w:r w:rsidR="00DC2AA5" w:rsidRPr="00BF494B">
        <w:rPr>
          <w:rFonts w:ascii="Garamond" w:hAnsi="Garamond"/>
          <w:vertAlign w:val="subscript"/>
          <w:lang w:val="en-AU"/>
        </w:rPr>
        <w:t>2</w:t>
      </w:r>
      <w:r w:rsidR="00DC2AA5" w:rsidRPr="00B16ED2">
        <w:rPr>
          <w:rFonts w:ascii="Garamond" w:hAnsi="Garamond"/>
          <w:lang w:val="en-AU"/>
        </w:rPr>
        <w:t>, and P</w:t>
      </w:r>
      <w:r w:rsidR="00DC2AA5" w:rsidRPr="001930BD">
        <w:rPr>
          <w:rFonts w:ascii="Garamond" w:hAnsi="Garamond"/>
          <w:vertAlign w:val="subscript"/>
          <w:lang w:val="en-AU"/>
        </w:rPr>
        <w:t>2</w:t>
      </w:r>
      <w:r w:rsidR="00DC2AA5" w:rsidRPr="009F5377">
        <w:rPr>
          <w:rFonts w:ascii="Garamond" w:hAnsi="Garamond"/>
          <w:lang w:val="en-AU"/>
        </w:rPr>
        <w:t xml:space="preserve"> is true, or </w:t>
      </w:r>
      <w:r w:rsidR="00DC2AA5" w:rsidRPr="00956778">
        <w:rPr>
          <w:rFonts w:ascii="Garamond" w:hAnsi="Garamond"/>
          <w:i/>
          <w:lang w:val="en-AU"/>
        </w:rPr>
        <w:t>vice versa.</w:t>
      </w:r>
      <w:r w:rsidR="00DC2AA5" w:rsidRPr="00956778">
        <w:rPr>
          <w:rFonts w:ascii="Garamond" w:hAnsi="Garamond"/>
          <w:lang w:val="en-AU"/>
        </w:rPr>
        <w:t xml:space="preserve"> </w:t>
      </w:r>
    </w:p>
    <w:p w14:paraId="713AB020" w14:textId="77777777" w:rsidR="001048AC" w:rsidRPr="00872A5E" w:rsidRDefault="001048AC" w:rsidP="00C07B9B">
      <w:pPr>
        <w:pStyle w:val="Body"/>
        <w:spacing w:after="0" w:line="360" w:lineRule="auto"/>
        <w:jc w:val="both"/>
        <w:rPr>
          <w:rFonts w:ascii="Garamond" w:hAnsi="Garamond"/>
          <w:lang w:val="en-AU"/>
        </w:rPr>
      </w:pPr>
    </w:p>
    <w:p w14:paraId="1B62C400" w14:textId="5EF45C35" w:rsidR="001048AC" w:rsidRPr="009C2AF6" w:rsidRDefault="001048AC" w:rsidP="00A630F9">
      <w:pPr>
        <w:pStyle w:val="Body"/>
        <w:spacing w:after="0" w:line="360" w:lineRule="auto"/>
        <w:jc w:val="both"/>
        <w:rPr>
          <w:rFonts w:ascii="Garamond" w:hAnsi="Garamond"/>
          <w:lang w:val="en-AU"/>
        </w:rPr>
      </w:pPr>
      <w:r w:rsidRPr="00C1491F">
        <w:rPr>
          <w:rFonts w:ascii="Garamond" w:hAnsi="Garamond"/>
          <w:lang w:val="en-AU"/>
        </w:rPr>
        <w:t>Generally speaking, the fictionalist will say that an utterance of a sentence of the form ‘S</w:t>
      </w:r>
      <w:r w:rsidRPr="00924927">
        <w:rPr>
          <w:rFonts w:ascii="Garamond" w:hAnsi="Garamond"/>
          <w:vertAlign w:val="subscript"/>
          <w:lang w:val="en-AU"/>
        </w:rPr>
        <w:t xml:space="preserve">1 </w:t>
      </w:r>
      <w:r w:rsidRPr="00340EE6">
        <w:rPr>
          <w:rFonts w:ascii="Garamond" w:eastAsia="Times New Roman" w:hAnsi="Garamond"/>
          <w:color w:val="242729"/>
          <w:bdr w:val="none" w:sz="0" w:space="0" w:color="auto"/>
          <w:shd w:val="clear" w:color="auto" w:fill="FFFFFF"/>
          <w:lang w:val="en-AU"/>
        </w:rPr>
        <w:sym w:font="Symbol" w:char="F0DA"/>
      </w:r>
      <w:r w:rsidRPr="00340EE6">
        <w:rPr>
          <w:rFonts w:ascii="Garamond" w:hAnsi="Garamond"/>
          <w:lang w:val="en-AU"/>
        </w:rPr>
        <w:t xml:space="preserve"> S</w:t>
      </w:r>
      <w:r w:rsidRPr="00A6244C">
        <w:rPr>
          <w:rFonts w:ascii="Garamond" w:hAnsi="Garamond"/>
          <w:vertAlign w:val="subscript"/>
          <w:lang w:val="en-AU"/>
        </w:rPr>
        <w:t>2</w:t>
      </w:r>
      <w:r w:rsidRPr="00656415">
        <w:rPr>
          <w:rFonts w:ascii="Garamond" w:hAnsi="Garamond"/>
          <w:lang w:val="en-AU"/>
        </w:rPr>
        <w:t>’ is felicitous when either, in the limiting case, it is truth-apt and true, or, when it is not truth</w:t>
      </w:r>
      <w:r w:rsidR="00DE2D9D" w:rsidRPr="003A6560">
        <w:rPr>
          <w:rFonts w:ascii="Garamond" w:hAnsi="Garamond"/>
          <w:lang w:val="en-AU"/>
        </w:rPr>
        <w:t>-</w:t>
      </w:r>
      <w:r w:rsidRPr="003A6560">
        <w:rPr>
          <w:rFonts w:ascii="Garamond" w:hAnsi="Garamond"/>
          <w:lang w:val="en-AU"/>
        </w:rPr>
        <w:t xml:space="preserve">apt, an utterance of </w:t>
      </w:r>
      <w:r w:rsidR="00706637" w:rsidRPr="00DD29E0">
        <w:rPr>
          <w:rFonts w:ascii="Garamond" w:hAnsi="Garamond"/>
          <w:lang w:val="en-AU"/>
        </w:rPr>
        <w:t>at least one</w:t>
      </w:r>
      <w:r w:rsidRPr="00DF4ADE">
        <w:rPr>
          <w:rFonts w:ascii="Garamond" w:hAnsi="Garamond"/>
          <w:lang w:val="en-AU"/>
        </w:rPr>
        <w:t xml:space="preserve"> </w:t>
      </w:r>
      <w:r w:rsidR="00706637" w:rsidRPr="00924F41">
        <w:rPr>
          <w:rFonts w:ascii="Garamond" w:hAnsi="Garamond"/>
          <w:lang w:val="en-AU"/>
        </w:rPr>
        <w:t>disjunct</w:t>
      </w:r>
      <w:r w:rsidRPr="007F3F35">
        <w:rPr>
          <w:rFonts w:ascii="Garamond" w:hAnsi="Garamond"/>
          <w:lang w:val="en-AU"/>
        </w:rPr>
        <w:t xml:space="preserve"> is either true, if truth</w:t>
      </w:r>
      <w:r w:rsidR="00DE2D9D" w:rsidRPr="009C2AF6">
        <w:rPr>
          <w:rFonts w:ascii="Garamond" w:hAnsi="Garamond"/>
          <w:lang w:val="en-AU"/>
        </w:rPr>
        <w:t>-</w:t>
      </w:r>
      <w:r w:rsidRPr="009C2AF6">
        <w:rPr>
          <w:rFonts w:ascii="Garamond" w:hAnsi="Garamond"/>
          <w:lang w:val="en-AU"/>
        </w:rPr>
        <w:t xml:space="preserve">apt, or is felicitous, if not truth-apt. </w:t>
      </w:r>
    </w:p>
    <w:p w14:paraId="7003525E" w14:textId="77777777" w:rsidR="00A630F9" w:rsidRPr="00EB7EEB" w:rsidRDefault="00A630F9" w:rsidP="00C07B9B">
      <w:pPr>
        <w:pStyle w:val="Body"/>
        <w:spacing w:after="0" w:line="360" w:lineRule="auto"/>
        <w:jc w:val="both"/>
        <w:rPr>
          <w:rFonts w:ascii="Garamond" w:hAnsi="Garamond"/>
          <w:lang w:val="en-AU"/>
        </w:rPr>
      </w:pPr>
    </w:p>
    <w:p w14:paraId="6D56B03F" w14:textId="53AAD81A" w:rsidR="00233BD7" w:rsidRPr="00D6065C" w:rsidRDefault="00A630F9" w:rsidP="00233BD7">
      <w:pPr>
        <w:pStyle w:val="Body"/>
        <w:spacing w:after="0" w:line="360" w:lineRule="auto"/>
        <w:jc w:val="both"/>
        <w:rPr>
          <w:rFonts w:ascii="Garamond" w:hAnsi="Garamond"/>
          <w:lang w:val="en-AU"/>
        </w:rPr>
      </w:pPr>
      <w:r w:rsidRPr="00F57E9C">
        <w:rPr>
          <w:rFonts w:ascii="Garamond" w:hAnsi="Garamond"/>
          <w:lang w:val="en-AU"/>
        </w:rPr>
        <w:t>More carefully, an</w:t>
      </w:r>
      <w:r w:rsidR="00491948" w:rsidRPr="00F57E9C">
        <w:rPr>
          <w:rFonts w:ascii="Garamond" w:hAnsi="Garamond"/>
          <w:lang w:val="en-AU"/>
        </w:rPr>
        <w:t xml:space="preserve"> utterance of a disjunction </w:t>
      </w:r>
      <w:r w:rsidR="00233BD7" w:rsidRPr="00C55F11">
        <w:rPr>
          <w:rFonts w:ascii="Garamond" w:hAnsi="Garamond"/>
          <w:lang w:val="en-AU"/>
        </w:rPr>
        <w:t>of the form ‘S</w:t>
      </w:r>
      <w:r w:rsidR="00233BD7" w:rsidRPr="00C55F11">
        <w:rPr>
          <w:rFonts w:ascii="Garamond" w:hAnsi="Garamond"/>
          <w:vertAlign w:val="subscript"/>
          <w:lang w:val="en-AU"/>
        </w:rPr>
        <w:t xml:space="preserve">1 </w:t>
      </w:r>
      <w:r w:rsidR="00233BD7" w:rsidRPr="00340EE6">
        <w:rPr>
          <w:rFonts w:ascii="Garamond" w:eastAsia="Times New Roman" w:hAnsi="Garamond"/>
          <w:color w:val="242729"/>
          <w:bdr w:val="none" w:sz="0" w:space="0" w:color="auto"/>
          <w:shd w:val="clear" w:color="auto" w:fill="FFFFFF"/>
          <w:lang w:val="en-AU"/>
        </w:rPr>
        <w:sym w:font="Symbol" w:char="F0DA"/>
      </w:r>
      <w:r w:rsidR="00233BD7" w:rsidRPr="00340EE6">
        <w:rPr>
          <w:rFonts w:ascii="Garamond" w:hAnsi="Garamond"/>
          <w:lang w:val="en-AU"/>
        </w:rPr>
        <w:t xml:space="preserve"> S</w:t>
      </w:r>
      <w:r w:rsidR="00233BD7" w:rsidRPr="00A6244C">
        <w:rPr>
          <w:rFonts w:ascii="Garamond" w:hAnsi="Garamond"/>
          <w:vertAlign w:val="subscript"/>
          <w:lang w:val="en-AU"/>
        </w:rPr>
        <w:t>2</w:t>
      </w:r>
      <w:r w:rsidR="00233BD7" w:rsidRPr="00656415">
        <w:rPr>
          <w:rFonts w:ascii="Garamond" w:hAnsi="Garamond"/>
          <w:lang w:val="en-AU"/>
        </w:rPr>
        <w:t xml:space="preserve">’ </w:t>
      </w:r>
      <w:r w:rsidR="00491948" w:rsidRPr="00656415">
        <w:rPr>
          <w:rFonts w:ascii="Garamond" w:hAnsi="Garamond"/>
          <w:lang w:val="en-AU"/>
        </w:rPr>
        <w:t xml:space="preserve">is felicitous just in case either </w:t>
      </w:r>
      <w:r w:rsidR="00233BD7" w:rsidRPr="003A6560">
        <w:rPr>
          <w:rFonts w:ascii="Garamond" w:hAnsi="Garamond"/>
          <w:lang w:val="en-AU"/>
        </w:rPr>
        <w:t xml:space="preserve">(a) the utterance is truth-apt and true or (b) the utterance is not truth-apt, and </w:t>
      </w:r>
      <w:r w:rsidR="00233BD7" w:rsidRPr="00DD29E0">
        <w:rPr>
          <w:rFonts w:ascii="Garamond" w:hAnsi="Garamond"/>
          <w:lang w:val="en-AU"/>
        </w:rPr>
        <w:t>either (</w:t>
      </w:r>
      <w:proofErr w:type="spellStart"/>
      <w:r w:rsidR="00233BD7" w:rsidRPr="00DD29E0">
        <w:rPr>
          <w:rFonts w:ascii="Garamond" w:hAnsi="Garamond"/>
          <w:lang w:val="en-AU"/>
        </w:rPr>
        <w:t>i</w:t>
      </w:r>
      <w:proofErr w:type="spellEnd"/>
      <w:r w:rsidR="00233BD7" w:rsidRPr="00DD29E0">
        <w:rPr>
          <w:rFonts w:ascii="Garamond" w:hAnsi="Garamond"/>
          <w:lang w:val="en-AU"/>
        </w:rPr>
        <w:t>) an utterance of ‘S</w:t>
      </w:r>
      <w:r w:rsidR="00233BD7" w:rsidRPr="00DF4ADE">
        <w:rPr>
          <w:rFonts w:ascii="Garamond" w:hAnsi="Garamond"/>
          <w:vertAlign w:val="subscript"/>
          <w:lang w:val="en-AU"/>
        </w:rPr>
        <w:t>1</w:t>
      </w:r>
      <w:r w:rsidR="00233BD7" w:rsidRPr="00924F41">
        <w:rPr>
          <w:rFonts w:ascii="Garamond" w:hAnsi="Garamond"/>
          <w:lang w:val="en-AU"/>
        </w:rPr>
        <w:t>’ expresses an attitude of pretence towards proposition P</w:t>
      </w:r>
      <w:r w:rsidR="00233BD7" w:rsidRPr="007F3F35">
        <w:rPr>
          <w:rFonts w:ascii="Garamond" w:hAnsi="Garamond"/>
          <w:vertAlign w:val="subscript"/>
          <w:lang w:val="en-AU"/>
        </w:rPr>
        <w:t>1</w:t>
      </w:r>
      <w:r w:rsidR="00233BD7" w:rsidRPr="009C2AF6">
        <w:rPr>
          <w:rFonts w:ascii="Garamond" w:hAnsi="Garamond"/>
          <w:lang w:val="en-AU"/>
        </w:rPr>
        <w:t>, and P</w:t>
      </w:r>
      <w:r w:rsidR="00233BD7" w:rsidRPr="009C2AF6">
        <w:rPr>
          <w:rFonts w:ascii="Garamond" w:hAnsi="Garamond"/>
          <w:vertAlign w:val="subscript"/>
          <w:lang w:val="en-AU"/>
        </w:rPr>
        <w:t>1</w:t>
      </w:r>
      <w:r w:rsidR="00233BD7" w:rsidRPr="009C2AF6">
        <w:rPr>
          <w:rFonts w:ascii="Garamond" w:hAnsi="Garamond"/>
          <w:lang w:val="en-AU"/>
        </w:rPr>
        <w:t xml:space="preserve"> is part of the non-present fiction or an utterance of ‘S</w:t>
      </w:r>
      <w:r w:rsidR="00233BD7" w:rsidRPr="009C2AF6">
        <w:rPr>
          <w:rFonts w:ascii="Garamond" w:hAnsi="Garamond"/>
          <w:vertAlign w:val="subscript"/>
          <w:lang w:val="en-AU"/>
        </w:rPr>
        <w:t>2</w:t>
      </w:r>
      <w:r w:rsidR="00233BD7" w:rsidRPr="00EB7EEB">
        <w:rPr>
          <w:rFonts w:ascii="Garamond" w:hAnsi="Garamond"/>
          <w:lang w:val="en-AU"/>
        </w:rPr>
        <w:t>’ expresses an attitude of pretence towards proposition P</w:t>
      </w:r>
      <w:r w:rsidR="00233BD7" w:rsidRPr="00F57E9C">
        <w:rPr>
          <w:rFonts w:ascii="Garamond" w:hAnsi="Garamond"/>
          <w:vertAlign w:val="subscript"/>
          <w:lang w:val="en-AU"/>
        </w:rPr>
        <w:t>2</w:t>
      </w:r>
      <w:r w:rsidR="00233BD7" w:rsidRPr="00C55F11">
        <w:rPr>
          <w:rFonts w:ascii="Garamond" w:hAnsi="Garamond"/>
          <w:lang w:val="en-AU"/>
        </w:rPr>
        <w:t>, and P</w:t>
      </w:r>
      <w:r w:rsidR="00233BD7" w:rsidRPr="00C55F11">
        <w:rPr>
          <w:rFonts w:ascii="Garamond" w:hAnsi="Garamond"/>
          <w:vertAlign w:val="subscript"/>
          <w:lang w:val="en-AU"/>
        </w:rPr>
        <w:t>2</w:t>
      </w:r>
      <w:r w:rsidR="00233BD7" w:rsidRPr="00C55F11">
        <w:rPr>
          <w:rFonts w:ascii="Garamond" w:hAnsi="Garamond"/>
          <w:lang w:val="en-AU"/>
        </w:rPr>
        <w:t xml:space="preserve"> is part of the non-present fiction, or (ii) an utterance of ‘S</w:t>
      </w:r>
      <w:r w:rsidR="00233BD7" w:rsidRPr="004C55F0">
        <w:rPr>
          <w:rFonts w:ascii="Garamond" w:hAnsi="Garamond"/>
          <w:vertAlign w:val="subscript"/>
          <w:lang w:val="en-AU"/>
        </w:rPr>
        <w:t>1</w:t>
      </w:r>
      <w:r w:rsidR="00233BD7" w:rsidRPr="005361A7">
        <w:rPr>
          <w:rFonts w:ascii="Garamond" w:hAnsi="Garamond"/>
          <w:lang w:val="en-AU"/>
        </w:rPr>
        <w:t>’ expresses an attitude of belief towards P</w:t>
      </w:r>
      <w:r w:rsidR="00233BD7" w:rsidRPr="00B355B6">
        <w:rPr>
          <w:rFonts w:ascii="Garamond" w:hAnsi="Garamond"/>
          <w:vertAlign w:val="subscript"/>
          <w:lang w:val="en-AU"/>
        </w:rPr>
        <w:t>1</w:t>
      </w:r>
      <w:r w:rsidR="00233BD7" w:rsidRPr="00B355B6">
        <w:rPr>
          <w:rFonts w:ascii="Garamond" w:hAnsi="Garamond"/>
          <w:lang w:val="en-AU"/>
        </w:rPr>
        <w:t>, and P</w:t>
      </w:r>
      <w:r w:rsidR="00233BD7" w:rsidRPr="0012354E">
        <w:rPr>
          <w:rFonts w:ascii="Garamond" w:hAnsi="Garamond"/>
          <w:vertAlign w:val="subscript"/>
          <w:lang w:val="en-AU"/>
        </w:rPr>
        <w:t>1</w:t>
      </w:r>
      <w:r w:rsidR="00233BD7" w:rsidRPr="00F70E44">
        <w:rPr>
          <w:rFonts w:ascii="Garamond" w:hAnsi="Garamond"/>
          <w:lang w:val="en-AU"/>
        </w:rPr>
        <w:t xml:space="preserve"> is true, or an utterance of ‘S</w:t>
      </w:r>
      <w:r w:rsidR="00233BD7" w:rsidRPr="00203C04">
        <w:rPr>
          <w:rFonts w:ascii="Garamond" w:hAnsi="Garamond"/>
          <w:vertAlign w:val="subscript"/>
          <w:lang w:val="en-AU"/>
        </w:rPr>
        <w:t>2</w:t>
      </w:r>
      <w:r w:rsidR="00233BD7" w:rsidRPr="00691D2B">
        <w:rPr>
          <w:rFonts w:ascii="Garamond" w:hAnsi="Garamond"/>
          <w:lang w:val="en-AU"/>
        </w:rPr>
        <w:t>’ expresses an attitude of belief towards P</w:t>
      </w:r>
      <w:r w:rsidR="00233BD7" w:rsidRPr="00337FA1">
        <w:rPr>
          <w:rFonts w:ascii="Garamond" w:hAnsi="Garamond"/>
          <w:vertAlign w:val="subscript"/>
          <w:lang w:val="en-AU"/>
        </w:rPr>
        <w:t>2</w:t>
      </w:r>
      <w:r w:rsidR="00233BD7" w:rsidRPr="00D6065C">
        <w:rPr>
          <w:rFonts w:ascii="Garamond" w:hAnsi="Garamond"/>
          <w:lang w:val="en-AU"/>
        </w:rPr>
        <w:t>, and P</w:t>
      </w:r>
      <w:r w:rsidR="00233BD7" w:rsidRPr="00D6065C">
        <w:rPr>
          <w:rFonts w:ascii="Garamond" w:hAnsi="Garamond"/>
          <w:vertAlign w:val="subscript"/>
          <w:lang w:val="en-AU"/>
        </w:rPr>
        <w:t>2</w:t>
      </w:r>
      <w:r w:rsidR="00233BD7" w:rsidRPr="00D6065C">
        <w:rPr>
          <w:rFonts w:ascii="Garamond" w:hAnsi="Garamond"/>
          <w:lang w:val="en-AU"/>
        </w:rPr>
        <w:t xml:space="preserve"> is true.</w:t>
      </w:r>
    </w:p>
    <w:p w14:paraId="001DCF75" w14:textId="511441DF" w:rsidR="00F51EF6" w:rsidRPr="001776C9" w:rsidRDefault="00F51EF6" w:rsidP="00C07B9B">
      <w:pPr>
        <w:pStyle w:val="Body"/>
        <w:spacing w:after="0" w:line="360" w:lineRule="auto"/>
        <w:jc w:val="both"/>
        <w:rPr>
          <w:rFonts w:ascii="Garamond" w:hAnsi="Garamond"/>
          <w:lang w:val="en-AU"/>
        </w:rPr>
      </w:pPr>
      <w:r w:rsidRPr="00C76043">
        <w:rPr>
          <w:rFonts w:ascii="Garamond" w:hAnsi="Garamond"/>
          <w:lang w:val="en-AU"/>
        </w:rPr>
        <w:br/>
      </w:r>
      <w:r w:rsidR="002F3259" w:rsidRPr="00626F57">
        <w:rPr>
          <w:rFonts w:ascii="Garamond" w:hAnsi="Garamond"/>
          <w:lang w:val="en-AU"/>
        </w:rPr>
        <w:t>That</w:t>
      </w:r>
      <w:r w:rsidRPr="00605C7B">
        <w:rPr>
          <w:rFonts w:ascii="Garamond" w:hAnsi="Garamond"/>
          <w:lang w:val="en-AU"/>
        </w:rPr>
        <w:t xml:space="preserve"> leaves </w:t>
      </w:r>
      <w:r w:rsidR="002F3259" w:rsidRPr="001776C9">
        <w:rPr>
          <w:rFonts w:ascii="Garamond" w:hAnsi="Garamond"/>
          <w:lang w:val="en-AU"/>
        </w:rPr>
        <w:t xml:space="preserve">much </w:t>
      </w:r>
      <w:r w:rsidRPr="001776C9">
        <w:rPr>
          <w:rFonts w:ascii="Garamond" w:hAnsi="Garamond"/>
          <w:lang w:val="en-AU"/>
        </w:rPr>
        <w:t>work still to be done in responding to the embedding problem in its various guises</w:t>
      </w:r>
      <w:r w:rsidR="00A311AB" w:rsidRPr="001776C9">
        <w:rPr>
          <w:rFonts w:ascii="Garamond" w:hAnsi="Garamond"/>
          <w:lang w:val="en-AU"/>
        </w:rPr>
        <w:t xml:space="preserve">. </w:t>
      </w:r>
      <w:r w:rsidRPr="001776C9">
        <w:rPr>
          <w:rFonts w:ascii="Garamond" w:hAnsi="Garamond"/>
          <w:lang w:val="en-AU"/>
        </w:rPr>
        <w:t xml:space="preserve">Hopefully, though, enough has been said here to see how the fictionalist might proceed in giving a more rigorous account. </w:t>
      </w:r>
    </w:p>
    <w:p w14:paraId="1F3BB2A0" w14:textId="77777777" w:rsidR="00F51EF6" w:rsidRPr="00694BDD" w:rsidRDefault="00F51EF6" w:rsidP="00C07B9B">
      <w:pPr>
        <w:pStyle w:val="Body"/>
        <w:spacing w:after="0" w:line="360" w:lineRule="auto"/>
        <w:jc w:val="both"/>
        <w:rPr>
          <w:rFonts w:ascii="Garamond" w:hAnsi="Garamond"/>
          <w:lang w:val="en-AU"/>
        </w:rPr>
      </w:pPr>
    </w:p>
    <w:p w14:paraId="50405E6B" w14:textId="2ED614F8" w:rsidR="00F51EF6" w:rsidRPr="00BF494B" w:rsidRDefault="00CD6DFB" w:rsidP="00C07B9B">
      <w:pPr>
        <w:pStyle w:val="Body"/>
        <w:spacing w:after="0" w:line="360" w:lineRule="auto"/>
        <w:jc w:val="both"/>
        <w:rPr>
          <w:rFonts w:ascii="Garamond" w:hAnsi="Garamond"/>
          <w:lang w:val="en-AU"/>
        </w:rPr>
      </w:pPr>
      <w:r w:rsidRPr="00415987">
        <w:rPr>
          <w:rFonts w:ascii="Garamond" w:hAnsi="Garamond"/>
          <w:lang w:val="en-AU"/>
        </w:rPr>
        <w:t xml:space="preserve">That brings us to </w:t>
      </w:r>
      <w:r w:rsidR="00C21C03" w:rsidRPr="001401FC">
        <w:rPr>
          <w:rFonts w:ascii="Garamond" w:hAnsi="Garamond"/>
          <w:lang w:val="en-AU"/>
        </w:rPr>
        <w:t xml:space="preserve">the penultimate objection: </w:t>
      </w:r>
      <w:r w:rsidR="00F51EF6" w:rsidRPr="00BF494B">
        <w:rPr>
          <w:rFonts w:ascii="Garamond" w:hAnsi="Garamond"/>
          <w:lang w:val="en-AU"/>
        </w:rPr>
        <w:t xml:space="preserve">that fictionalism is incompatible with presentism. </w:t>
      </w:r>
    </w:p>
    <w:p w14:paraId="639C015A" w14:textId="77777777" w:rsidR="009C4E27" w:rsidRPr="00B16ED2" w:rsidRDefault="009C4E27" w:rsidP="001F40B4">
      <w:pPr>
        <w:pStyle w:val="Body"/>
        <w:spacing w:after="0" w:line="360" w:lineRule="auto"/>
        <w:jc w:val="both"/>
        <w:rPr>
          <w:rFonts w:ascii="Garamond" w:hAnsi="Garamond"/>
          <w:lang w:val="en-AU"/>
        </w:rPr>
      </w:pPr>
    </w:p>
    <w:p w14:paraId="680E3F89" w14:textId="19E65FB2" w:rsidR="00E10851" w:rsidRPr="00C1491F" w:rsidRDefault="00053BBB" w:rsidP="00E10851">
      <w:pPr>
        <w:pStyle w:val="Body"/>
        <w:spacing w:after="0" w:line="360" w:lineRule="auto"/>
        <w:jc w:val="both"/>
        <w:rPr>
          <w:rFonts w:ascii="Garamond" w:hAnsi="Garamond"/>
          <w:lang w:val="en-AU"/>
        </w:rPr>
      </w:pPr>
      <w:r w:rsidRPr="001930BD">
        <w:rPr>
          <w:rFonts w:ascii="Garamond" w:hAnsi="Garamond"/>
          <w:lang w:val="en-AU"/>
        </w:rPr>
        <w:t>8</w:t>
      </w:r>
      <w:r w:rsidR="00C07B9B" w:rsidRPr="009F5377">
        <w:rPr>
          <w:rFonts w:ascii="Garamond" w:hAnsi="Garamond"/>
          <w:lang w:val="en-AU"/>
        </w:rPr>
        <w:t>.</w:t>
      </w:r>
      <w:r w:rsidR="00E10851" w:rsidRPr="00956778">
        <w:rPr>
          <w:rFonts w:ascii="Garamond" w:hAnsi="Garamond"/>
          <w:lang w:val="en-AU"/>
        </w:rPr>
        <w:t xml:space="preserve"> </w:t>
      </w:r>
      <w:r w:rsidR="00DA2ED7" w:rsidRPr="00956778">
        <w:rPr>
          <w:rFonts w:ascii="Garamond" w:hAnsi="Garamond"/>
          <w:lang w:val="en-AU"/>
        </w:rPr>
        <w:t xml:space="preserve">Presentism is Incompatible </w:t>
      </w:r>
      <w:r w:rsidR="00DA2ED7" w:rsidRPr="00872A5E">
        <w:rPr>
          <w:rFonts w:ascii="Garamond" w:hAnsi="Garamond"/>
          <w:lang w:val="en-AU"/>
        </w:rPr>
        <w:t xml:space="preserve">with Fictionalism </w:t>
      </w:r>
    </w:p>
    <w:p w14:paraId="33DCCE15" w14:textId="77777777" w:rsidR="009E2EE3" w:rsidRPr="00924927" w:rsidRDefault="009E2EE3" w:rsidP="00E10851">
      <w:pPr>
        <w:pStyle w:val="Body"/>
        <w:spacing w:after="0" w:line="360" w:lineRule="auto"/>
        <w:jc w:val="both"/>
        <w:rPr>
          <w:rFonts w:ascii="Garamond" w:hAnsi="Garamond"/>
          <w:lang w:val="en-AU"/>
        </w:rPr>
      </w:pPr>
    </w:p>
    <w:p w14:paraId="32151A32" w14:textId="3F87B674" w:rsidR="00F34DB1" w:rsidRPr="001636AD" w:rsidRDefault="009E2EE3" w:rsidP="00E10851">
      <w:pPr>
        <w:pStyle w:val="Body"/>
        <w:spacing w:after="0" w:line="360" w:lineRule="auto"/>
        <w:jc w:val="both"/>
        <w:rPr>
          <w:rFonts w:ascii="Garamond" w:hAnsi="Garamond"/>
          <w:lang w:val="en-AU"/>
        </w:rPr>
      </w:pPr>
      <w:r w:rsidRPr="0006027D">
        <w:rPr>
          <w:rFonts w:ascii="Garamond" w:hAnsi="Garamond"/>
          <w:lang w:val="en-AU"/>
        </w:rPr>
        <w:t xml:space="preserve">At the beginning of this paper I defined presentism as the view that only present things exist. In fact though, presentists are </w:t>
      </w:r>
      <w:r w:rsidR="00E34D60" w:rsidRPr="00B62DEE">
        <w:rPr>
          <w:rFonts w:ascii="Garamond" w:hAnsi="Garamond"/>
          <w:lang w:val="en-AU"/>
        </w:rPr>
        <w:t xml:space="preserve">typically </w:t>
      </w:r>
      <w:r w:rsidR="001C6B99" w:rsidRPr="005D60B9">
        <w:rPr>
          <w:rFonts w:ascii="Garamond" w:hAnsi="Garamond"/>
          <w:lang w:val="en-AU"/>
        </w:rPr>
        <w:t xml:space="preserve">also </w:t>
      </w:r>
      <w:r w:rsidRPr="005D60B9">
        <w:rPr>
          <w:rFonts w:ascii="Garamond" w:hAnsi="Garamond"/>
          <w:lang w:val="en-AU"/>
        </w:rPr>
        <w:t xml:space="preserve">committed to the claim that what exists, changes. </w:t>
      </w:r>
      <w:r w:rsidR="001C6B99" w:rsidRPr="007706E4">
        <w:rPr>
          <w:rFonts w:ascii="Garamond" w:hAnsi="Garamond"/>
          <w:lang w:val="en-AU"/>
        </w:rPr>
        <w:t>They</w:t>
      </w:r>
      <w:r w:rsidR="000135CE" w:rsidRPr="00DC7EDB">
        <w:rPr>
          <w:rFonts w:ascii="Garamond" w:hAnsi="Garamond"/>
          <w:lang w:val="en-AU"/>
        </w:rPr>
        <w:t xml:space="preserve"> define presentism as follows:</w:t>
      </w:r>
    </w:p>
    <w:p w14:paraId="222BE5E0" w14:textId="77777777" w:rsidR="000135CE" w:rsidRPr="000B27DE" w:rsidRDefault="000135CE" w:rsidP="00E10851">
      <w:pPr>
        <w:pStyle w:val="Body"/>
        <w:spacing w:after="0" w:line="360" w:lineRule="auto"/>
        <w:jc w:val="both"/>
        <w:rPr>
          <w:rFonts w:ascii="Garamond" w:hAnsi="Garamond"/>
          <w:lang w:val="en-AU"/>
        </w:rPr>
      </w:pPr>
    </w:p>
    <w:p w14:paraId="273AD77C" w14:textId="1CEDE9F3" w:rsidR="000135CE" w:rsidRPr="00B675BA" w:rsidRDefault="00053BBB" w:rsidP="00D72971">
      <w:pPr>
        <w:pStyle w:val="Body"/>
        <w:spacing w:after="0" w:line="360" w:lineRule="auto"/>
        <w:ind w:left="567"/>
        <w:jc w:val="both"/>
        <w:rPr>
          <w:rFonts w:ascii="Garamond" w:hAnsi="Garamond"/>
          <w:lang w:val="en-AU"/>
        </w:rPr>
      </w:pPr>
      <w:r w:rsidRPr="000B27DE">
        <w:rPr>
          <w:rFonts w:ascii="Garamond" w:hAnsi="Garamond"/>
          <w:lang w:val="en-AU"/>
        </w:rPr>
        <w:t>DEF</w:t>
      </w:r>
      <w:r w:rsidR="000135CE" w:rsidRPr="00102303">
        <w:rPr>
          <w:rFonts w:ascii="Garamond" w:hAnsi="Garamond"/>
          <w:lang w:val="en-AU"/>
        </w:rPr>
        <w:t>: Only present things exist</w:t>
      </w:r>
      <w:r w:rsidR="00D72971" w:rsidRPr="00C50BC7">
        <w:rPr>
          <w:rFonts w:ascii="Garamond" w:hAnsi="Garamond"/>
          <w:lang w:val="en-AU"/>
        </w:rPr>
        <w:t xml:space="preserve">, </w:t>
      </w:r>
      <w:r w:rsidR="000135CE" w:rsidRPr="00B675BA">
        <w:rPr>
          <w:rFonts w:ascii="Garamond" w:hAnsi="Garamond"/>
          <w:lang w:val="en-AU"/>
        </w:rPr>
        <w:t>and what exists, changes.</w:t>
      </w:r>
    </w:p>
    <w:p w14:paraId="462F22E5" w14:textId="77777777" w:rsidR="000135CE" w:rsidRPr="00D70AD8" w:rsidRDefault="000135CE" w:rsidP="00E10851">
      <w:pPr>
        <w:pStyle w:val="Body"/>
        <w:spacing w:after="0" w:line="360" w:lineRule="auto"/>
        <w:jc w:val="both"/>
        <w:rPr>
          <w:rFonts w:ascii="Garamond" w:hAnsi="Garamond"/>
          <w:lang w:val="en-AU"/>
        </w:rPr>
      </w:pPr>
    </w:p>
    <w:p w14:paraId="73875C3D" w14:textId="16589213" w:rsidR="000135CE" w:rsidRPr="00C46833" w:rsidRDefault="00053BBB" w:rsidP="00E10851">
      <w:pPr>
        <w:pStyle w:val="Body"/>
        <w:spacing w:after="0" w:line="360" w:lineRule="auto"/>
        <w:jc w:val="both"/>
        <w:rPr>
          <w:rFonts w:ascii="Garamond" w:hAnsi="Garamond"/>
          <w:lang w:val="en-AU"/>
        </w:rPr>
      </w:pPr>
      <w:r w:rsidRPr="00B258BE">
        <w:rPr>
          <w:rFonts w:ascii="Garamond" w:hAnsi="Garamond"/>
          <w:lang w:val="en-AU"/>
        </w:rPr>
        <w:t xml:space="preserve">DEF </w:t>
      </w:r>
      <w:r w:rsidR="00F86AE9" w:rsidRPr="009760DC">
        <w:rPr>
          <w:rFonts w:ascii="Garamond" w:hAnsi="Garamond"/>
          <w:lang w:val="en-AU"/>
        </w:rPr>
        <w:t xml:space="preserve">has two sentential components </w:t>
      </w:r>
      <w:r w:rsidRPr="00255AD3">
        <w:rPr>
          <w:rFonts w:ascii="Garamond" w:hAnsi="Garamond"/>
          <w:lang w:val="en-AU"/>
        </w:rPr>
        <w:t>S</w:t>
      </w:r>
      <w:r w:rsidR="00F86AE9" w:rsidRPr="00255AD3">
        <w:rPr>
          <w:rFonts w:ascii="Garamond" w:hAnsi="Garamond"/>
          <w:lang w:val="en-AU"/>
        </w:rPr>
        <w:t xml:space="preserve">1: only present things exist, and </w:t>
      </w:r>
      <w:r w:rsidRPr="00255AD3">
        <w:rPr>
          <w:rFonts w:ascii="Garamond" w:hAnsi="Garamond"/>
          <w:lang w:val="en-AU"/>
        </w:rPr>
        <w:t>S</w:t>
      </w:r>
      <w:r w:rsidR="00F86AE9" w:rsidRPr="004219F7">
        <w:rPr>
          <w:rFonts w:ascii="Garamond" w:hAnsi="Garamond"/>
          <w:lang w:val="en-AU"/>
        </w:rPr>
        <w:t>2: what e</w:t>
      </w:r>
      <w:r w:rsidR="00F86AE9" w:rsidRPr="00140614">
        <w:rPr>
          <w:rFonts w:ascii="Garamond" w:hAnsi="Garamond"/>
          <w:lang w:val="en-AU"/>
        </w:rPr>
        <w:t xml:space="preserve">xists, changes. </w:t>
      </w:r>
    </w:p>
    <w:p w14:paraId="1DD6C1CE" w14:textId="77777777" w:rsidR="00AD40EA" w:rsidRPr="00C46833" w:rsidRDefault="00AD40EA" w:rsidP="00E10851">
      <w:pPr>
        <w:pStyle w:val="Body"/>
        <w:spacing w:after="0" w:line="360" w:lineRule="auto"/>
        <w:jc w:val="both"/>
        <w:rPr>
          <w:rFonts w:ascii="Garamond" w:hAnsi="Garamond"/>
          <w:lang w:val="en-AU"/>
        </w:rPr>
      </w:pPr>
    </w:p>
    <w:p w14:paraId="08D498A4" w14:textId="4F6B7D63" w:rsidR="00AD40EA" w:rsidRPr="00074546" w:rsidRDefault="00AD40EA" w:rsidP="00E10851">
      <w:pPr>
        <w:pStyle w:val="Body"/>
        <w:spacing w:after="0" w:line="360" w:lineRule="auto"/>
        <w:jc w:val="both"/>
        <w:rPr>
          <w:rFonts w:ascii="Garamond" w:hAnsi="Garamond"/>
          <w:lang w:val="en-AU"/>
        </w:rPr>
      </w:pPr>
      <w:r w:rsidRPr="00BA68D3">
        <w:rPr>
          <w:rFonts w:ascii="Garamond" w:hAnsi="Garamond"/>
          <w:lang w:val="en-AU"/>
        </w:rPr>
        <w:t xml:space="preserve">If S1 is a present sentence, then the presentist can happily say that it is truth-apt and true. But one might worry that it is not, in fact, a present sentence, since it is, in part, about the non-present: namely, it says of the non-present that it does not exist. </w:t>
      </w:r>
      <w:r w:rsidR="0083067D" w:rsidRPr="00BA68D3">
        <w:rPr>
          <w:rFonts w:ascii="Garamond" w:hAnsi="Garamond"/>
          <w:lang w:val="en-AU"/>
        </w:rPr>
        <w:t xml:space="preserve">Still, even if this is so, I’m inclined to say that S1 is </w:t>
      </w:r>
      <w:r w:rsidR="00831ADF" w:rsidRPr="00365D22">
        <w:rPr>
          <w:rFonts w:ascii="Garamond" w:hAnsi="Garamond"/>
          <w:lang w:val="en-AU"/>
        </w:rPr>
        <w:t xml:space="preserve">an example of a true non-present sentence: it is true because </w:t>
      </w:r>
      <w:r w:rsidR="0083067D" w:rsidRPr="00365D22">
        <w:rPr>
          <w:rFonts w:ascii="Garamond" w:hAnsi="Garamond"/>
          <w:lang w:val="en-AU"/>
        </w:rPr>
        <w:t>what it says about the non-present (that</w:t>
      </w:r>
      <w:r w:rsidR="0083067D" w:rsidRPr="00DF6166">
        <w:rPr>
          <w:rFonts w:ascii="Garamond" w:hAnsi="Garamond"/>
          <w:lang w:val="en-AU"/>
        </w:rPr>
        <w:t xml:space="preserve"> it doesn't exist) is true. </w:t>
      </w:r>
      <w:r w:rsidR="00D72971" w:rsidRPr="00DF6166">
        <w:rPr>
          <w:rFonts w:ascii="Garamond" w:hAnsi="Garamond"/>
          <w:lang w:val="en-AU"/>
        </w:rPr>
        <w:t>I</w:t>
      </w:r>
      <w:r w:rsidR="00A7663A" w:rsidRPr="00167866">
        <w:rPr>
          <w:rFonts w:ascii="Garamond" w:hAnsi="Garamond"/>
          <w:lang w:val="en-AU"/>
        </w:rPr>
        <w:t>n</w:t>
      </w:r>
      <w:r w:rsidR="0080734C" w:rsidRPr="006178E3">
        <w:rPr>
          <w:rFonts w:ascii="Garamond" w:hAnsi="Garamond"/>
          <w:lang w:val="en-AU"/>
        </w:rPr>
        <w:t xml:space="preserve"> what follows I will </w:t>
      </w:r>
      <w:r w:rsidR="00D72971" w:rsidRPr="001846AB">
        <w:rPr>
          <w:rFonts w:ascii="Garamond" w:hAnsi="Garamond"/>
          <w:lang w:val="en-AU"/>
        </w:rPr>
        <w:t>suppose</w:t>
      </w:r>
      <w:r w:rsidR="0080734C" w:rsidRPr="00E63135">
        <w:rPr>
          <w:rFonts w:ascii="Garamond" w:hAnsi="Garamond"/>
          <w:lang w:val="en-AU"/>
        </w:rPr>
        <w:t xml:space="preserve"> S1 </w:t>
      </w:r>
      <w:r w:rsidR="00D72971" w:rsidRPr="00F0744A">
        <w:rPr>
          <w:rFonts w:ascii="Garamond" w:hAnsi="Garamond"/>
          <w:lang w:val="en-AU"/>
        </w:rPr>
        <w:t>to be</w:t>
      </w:r>
      <w:r w:rsidR="0080734C" w:rsidRPr="00BD09D9">
        <w:rPr>
          <w:rFonts w:ascii="Garamond" w:hAnsi="Garamond"/>
          <w:lang w:val="en-AU"/>
        </w:rPr>
        <w:t xml:space="preserve"> true. </w:t>
      </w:r>
      <w:r w:rsidR="005278DA" w:rsidRPr="00BD09D9">
        <w:rPr>
          <w:rFonts w:ascii="Garamond" w:hAnsi="Garamond"/>
          <w:lang w:val="en-AU"/>
        </w:rPr>
        <w:t>W</w:t>
      </w:r>
      <w:r w:rsidR="00121D22" w:rsidRPr="00BD09D9">
        <w:rPr>
          <w:rFonts w:ascii="Garamond" w:hAnsi="Garamond"/>
          <w:lang w:val="en-AU"/>
        </w:rPr>
        <w:t xml:space="preserve">hat of S2? </w:t>
      </w:r>
      <w:r w:rsidR="00AA1401" w:rsidRPr="00C36E76">
        <w:rPr>
          <w:rFonts w:ascii="Garamond" w:hAnsi="Garamond"/>
          <w:lang w:val="en-AU"/>
        </w:rPr>
        <w:t xml:space="preserve">I think it plausible that S2 is a non-present sentence: it is, partly, about what happens at times other than the present. In particular, it’s about the fact that things </w:t>
      </w:r>
      <w:r w:rsidR="00AA1401" w:rsidRPr="00130374">
        <w:rPr>
          <w:rFonts w:ascii="Garamond" w:hAnsi="Garamond"/>
          <w:lang w:val="en-AU"/>
        </w:rPr>
        <w:t xml:space="preserve">are different, at some non-present times, than they are presently. </w:t>
      </w:r>
      <w:r w:rsidR="00AF1A71" w:rsidRPr="00430251">
        <w:rPr>
          <w:rFonts w:ascii="Garamond" w:hAnsi="Garamond"/>
          <w:lang w:val="en-AU"/>
        </w:rPr>
        <w:t xml:space="preserve">If you disagree, and instead think that S2 is a true present sentence, then you will simply say that DEF is true. But suppose you think that S2 is a non-present sentence. </w:t>
      </w:r>
      <w:r w:rsidR="00E1749A" w:rsidRPr="00D13ACC">
        <w:rPr>
          <w:rFonts w:ascii="Garamond" w:hAnsi="Garamond"/>
          <w:lang w:val="en-AU"/>
        </w:rPr>
        <w:t>Then DEF is false,</w:t>
      </w:r>
      <w:r w:rsidR="00E1749A" w:rsidRPr="00074546">
        <w:rPr>
          <w:rFonts w:ascii="Garamond" w:hAnsi="Garamond"/>
          <w:lang w:val="en-AU"/>
        </w:rPr>
        <w:t xml:space="preserve"> since one of its conjuncts is false. </w:t>
      </w:r>
    </w:p>
    <w:p w14:paraId="1F1C585D" w14:textId="77777777" w:rsidR="00E37408" w:rsidRPr="00F81783" w:rsidRDefault="00E37408" w:rsidP="00E10851">
      <w:pPr>
        <w:pStyle w:val="Body"/>
        <w:spacing w:after="0" w:line="360" w:lineRule="auto"/>
        <w:jc w:val="both"/>
        <w:rPr>
          <w:rFonts w:ascii="Garamond" w:hAnsi="Garamond"/>
          <w:lang w:val="en-AU"/>
        </w:rPr>
      </w:pPr>
    </w:p>
    <w:p w14:paraId="064CC307" w14:textId="6323995C" w:rsidR="002B2EA1" w:rsidRPr="006C0C26" w:rsidRDefault="007A68E4" w:rsidP="00E10851">
      <w:pPr>
        <w:pStyle w:val="Body"/>
        <w:spacing w:after="0" w:line="360" w:lineRule="auto"/>
        <w:jc w:val="both"/>
        <w:rPr>
          <w:rFonts w:ascii="Garamond" w:hAnsi="Garamond"/>
          <w:lang w:val="en-AU"/>
        </w:rPr>
      </w:pPr>
      <w:r w:rsidRPr="00D249E0">
        <w:rPr>
          <w:rFonts w:ascii="Garamond" w:hAnsi="Garamond"/>
          <w:lang w:val="en-AU"/>
        </w:rPr>
        <w:t>Suppose the fictionalist</w:t>
      </w:r>
      <w:r w:rsidR="00E37408" w:rsidRPr="006D15D8">
        <w:rPr>
          <w:rFonts w:ascii="Garamond" w:hAnsi="Garamond"/>
          <w:lang w:val="en-AU"/>
        </w:rPr>
        <w:t xml:space="preserve"> </w:t>
      </w:r>
      <w:r w:rsidR="005278DA" w:rsidRPr="0003697A">
        <w:rPr>
          <w:rFonts w:ascii="Garamond" w:hAnsi="Garamond"/>
          <w:lang w:val="en-AU"/>
        </w:rPr>
        <w:t>concede</w:t>
      </w:r>
      <w:r w:rsidRPr="0021256D">
        <w:rPr>
          <w:rFonts w:ascii="Garamond" w:hAnsi="Garamond"/>
          <w:lang w:val="en-AU"/>
        </w:rPr>
        <w:t>s</w:t>
      </w:r>
      <w:r w:rsidR="00E37408" w:rsidRPr="0021256D">
        <w:rPr>
          <w:rFonts w:ascii="Garamond" w:hAnsi="Garamond"/>
          <w:lang w:val="en-AU"/>
        </w:rPr>
        <w:t xml:space="preserve"> that</w:t>
      </w:r>
      <w:r w:rsidR="005278DA" w:rsidRPr="00A97233">
        <w:rPr>
          <w:rFonts w:ascii="Garamond" w:hAnsi="Garamond"/>
          <w:lang w:val="en-AU"/>
        </w:rPr>
        <w:t xml:space="preserve"> DEF is false. </w:t>
      </w:r>
      <w:r w:rsidRPr="00BC0FFA">
        <w:rPr>
          <w:rFonts w:ascii="Garamond" w:hAnsi="Garamond"/>
          <w:lang w:val="en-AU"/>
        </w:rPr>
        <w:t xml:space="preserve">How disastrous is this? Well, she will maintain that an </w:t>
      </w:r>
      <w:r w:rsidR="00E37408" w:rsidRPr="00DE4B2A">
        <w:rPr>
          <w:rFonts w:ascii="Garamond" w:hAnsi="Garamond"/>
          <w:i/>
          <w:lang w:val="en-AU"/>
        </w:rPr>
        <w:t>utterance</w:t>
      </w:r>
      <w:r w:rsidR="00E37408" w:rsidRPr="00DE4B2A">
        <w:rPr>
          <w:rFonts w:ascii="Garamond" w:hAnsi="Garamond"/>
          <w:lang w:val="en-AU"/>
        </w:rPr>
        <w:t xml:space="preserve"> of DEF is not false. </w:t>
      </w:r>
      <w:r w:rsidR="005D5216" w:rsidRPr="007C3008">
        <w:rPr>
          <w:rFonts w:ascii="Garamond" w:hAnsi="Garamond"/>
          <w:lang w:val="en-AU"/>
        </w:rPr>
        <w:t>An</w:t>
      </w:r>
      <w:r w:rsidR="00E37408" w:rsidRPr="00C15BC8">
        <w:rPr>
          <w:rFonts w:ascii="Garamond" w:hAnsi="Garamond"/>
          <w:lang w:val="en-AU"/>
        </w:rPr>
        <w:t xml:space="preserve"> utt</w:t>
      </w:r>
      <w:r w:rsidR="00836D4F" w:rsidRPr="00524003">
        <w:rPr>
          <w:rFonts w:ascii="Garamond" w:hAnsi="Garamond"/>
          <w:lang w:val="en-AU"/>
        </w:rPr>
        <w:t xml:space="preserve">erance of DEF is not truth-apt, </w:t>
      </w:r>
      <w:r w:rsidR="00E37408" w:rsidRPr="00891786">
        <w:rPr>
          <w:rFonts w:ascii="Garamond" w:hAnsi="Garamond"/>
          <w:lang w:val="en-AU"/>
        </w:rPr>
        <w:t>since</w:t>
      </w:r>
      <w:r w:rsidR="00836D4F" w:rsidRPr="00046CE0">
        <w:rPr>
          <w:rFonts w:ascii="Garamond" w:hAnsi="Garamond"/>
          <w:lang w:val="en-AU"/>
        </w:rPr>
        <w:t xml:space="preserve"> </w:t>
      </w:r>
      <w:r w:rsidR="005D5216" w:rsidRPr="008178C8">
        <w:rPr>
          <w:rFonts w:ascii="Garamond" w:hAnsi="Garamond"/>
          <w:lang w:val="en-AU"/>
        </w:rPr>
        <w:t xml:space="preserve">an utterance of </w:t>
      </w:r>
      <w:r w:rsidR="00E37408" w:rsidRPr="00574D5A">
        <w:rPr>
          <w:rFonts w:ascii="Garamond" w:hAnsi="Garamond"/>
          <w:lang w:val="en-AU"/>
        </w:rPr>
        <w:t>one of</w:t>
      </w:r>
      <w:r w:rsidR="00E37408" w:rsidRPr="00866F03">
        <w:rPr>
          <w:rFonts w:ascii="Garamond" w:hAnsi="Garamond"/>
          <w:lang w:val="en-AU"/>
        </w:rPr>
        <w:t xml:space="preserve"> </w:t>
      </w:r>
      <w:r w:rsidR="00836D4F" w:rsidRPr="009F3353">
        <w:rPr>
          <w:rFonts w:ascii="Garamond" w:hAnsi="Garamond"/>
          <w:lang w:val="en-AU"/>
        </w:rPr>
        <w:t>its conjuncts</w:t>
      </w:r>
      <w:r w:rsidR="005D5216" w:rsidRPr="000D2952">
        <w:rPr>
          <w:rFonts w:ascii="Garamond" w:hAnsi="Garamond"/>
          <w:lang w:val="en-AU"/>
        </w:rPr>
        <w:t xml:space="preserve"> (S2)</w:t>
      </w:r>
      <w:r w:rsidR="00836D4F" w:rsidRPr="006F17D6">
        <w:rPr>
          <w:rFonts w:ascii="Garamond" w:hAnsi="Garamond"/>
          <w:lang w:val="en-AU"/>
        </w:rPr>
        <w:t xml:space="preserve"> is not truth-apt. An</w:t>
      </w:r>
      <w:r w:rsidR="00E37408" w:rsidRPr="006F17D6">
        <w:rPr>
          <w:rFonts w:ascii="Garamond" w:hAnsi="Garamond"/>
          <w:lang w:val="en-AU"/>
        </w:rPr>
        <w:t xml:space="preserve"> utterance of DEF is</w:t>
      </w:r>
      <w:r w:rsidR="003D5315" w:rsidRPr="006F17D6">
        <w:rPr>
          <w:rFonts w:ascii="Garamond" w:hAnsi="Garamond"/>
          <w:lang w:val="en-AU"/>
        </w:rPr>
        <w:t xml:space="preserve">, however, </w:t>
      </w:r>
      <w:r w:rsidR="00E37408" w:rsidRPr="00714A94">
        <w:rPr>
          <w:rFonts w:ascii="Garamond" w:hAnsi="Garamond"/>
          <w:lang w:val="en-AU"/>
        </w:rPr>
        <w:t xml:space="preserve">felicitous, since </w:t>
      </w:r>
      <w:r w:rsidR="005D5216" w:rsidRPr="005B0C76">
        <w:rPr>
          <w:rFonts w:ascii="Garamond" w:hAnsi="Garamond"/>
          <w:lang w:val="en-AU"/>
        </w:rPr>
        <w:t xml:space="preserve">an utterance of </w:t>
      </w:r>
      <w:r w:rsidR="00E37408" w:rsidRPr="00BD3355">
        <w:rPr>
          <w:rFonts w:ascii="Garamond" w:hAnsi="Garamond"/>
          <w:lang w:val="en-AU"/>
        </w:rPr>
        <w:t xml:space="preserve">S1 is true, and </w:t>
      </w:r>
      <w:r w:rsidR="005D5216" w:rsidRPr="007759DF">
        <w:rPr>
          <w:rFonts w:ascii="Garamond" w:hAnsi="Garamond"/>
          <w:lang w:val="en-AU"/>
        </w:rPr>
        <w:t xml:space="preserve">an utterance of </w:t>
      </w:r>
      <w:r w:rsidR="00E37408" w:rsidRPr="004605F7">
        <w:rPr>
          <w:rFonts w:ascii="Garamond" w:hAnsi="Garamond"/>
          <w:lang w:val="en-AU"/>
        </w:rPr>
        <w:t>S2 is felicitous.</w:t>
      </w:r>
      <w:r w:rsidR="009C6BE0" w:rsidRPr="004605F7">
        <w:rPr>
          <w:rFonts w:ascii="Garamond" w:hAnsi="Garamond"/>
          <w:lang w:val="en-AU"/>
        </w:rPr>
        <w:t xml:space="preserve"> </w:t>
      </w:r>
      <w:r w:rsidR="002B2EA1" w:rsidRPr="00B42281">
        <w:rPr>
          <w:rFonts w:ascii="Garamond" w:hAnsi="Garamond"/>
          <w:lang w:val="en-AU"/>
        </w:rPr>
        <w:t xml:space="preserve">So an utterance of DEF has the same status </w:t>
      </w:r>
      <w:r w:rsidR="00027EEF" w:rsidRPr="00AC7EE4">
        <w:rPr>
          <w:rFonts w:ascii="Garamond" w:hAnsi="Garamond"/>
          <w:lang w:val="en-AU"/>
        </w:rPr>
        <w:t xml:space="preserve">as </w:t>
      </w:r>
      <w:r w:rsidR="002B2EA1" w:rsidRPr="009B537E">
        <w:rPr>
          <w:rFonts w:ascii="Garamond" w:hAnsi="Garamond"/>
          <w:lang w:val="en-AU"/>
        </w:rPr>
        <w:t xml:space="preserve">an utterance of </w:t>
      </w:r>
      <w:r w:rsidR="0058010E" w:rsidRPr="00483D1E">
        <w:rPr>
          <w:rFonts w:ascii="Garamond" w:hAnsi="Garamond"/>
          <w:lang w:val="en-AU"/>
        </w:rPr>
        <w:t xml:space="preserve">‘yesterday the earth existed’. </w:t>
      </w:r>
      <w:r w:rsidR="005F62E3" w:rsidRPr="00483D1E">
        <w:rPr>
          <w:rFonts w:ascii="Garamond" w:hAnsi="Garamond"/>
          <w:lang w:val="en-AU"/>
        </w:rPr>
        <w:t xml:space="preserve">Neither </w:t>
      </w:r>
      <w:r w:rsidR="00211E27" w:rsidRPr="00483D1E">
        <w:rPr>
          <w:rFonts w:ascii="Garamond" w:hAnsi="Garamond"/>
          <w:lang w:val="en-AU"/>
        </w:rPr>
        <w:t>is</w:t>
      </w:r>
      <w:r w:rsidR="005F62E3" w:rsidRPr="00627CB8">
        <w:rPr>
          <w:rFonts w:ascii="Garamond" w:hAnsi="Garamond"/>
          <w:lang w:val="en-AU"/>
        </w:rPr>
        <w:t xml:space="preserve"> truth-apt</w:t>
      </w:r>
      <w:r w:rsidR="00027EEF" w:rsidRPr="00511DB1">
        <w:rPr>
          <w:rFonts w:ascii="Garamond" w:hAnsi="Garamond"/>
          <w:lang w:val="en-AU"/>
        </w:rPr>
        <w:t>,</w:t>
      </w:r>
      <w:r w:rsidR="005F62E3" w:rsidRPr="00511DB1">
        <w:rPr>
          <w:rFonts w:ascii="Garamond" w:hAnsi="Garamond"/>
          <w:lang w:val="en-AU"/>
        </w:rPr>
        <w:t xml:space="preserve"> and both are felicitous</w:t>
      </w:r>
      <w:r w:rsidR="002B2EA1" w:rsidRPr="00511DB1">
        <w:rPr>
          <w:rFonts w:ascii="Garamond" w:hAnsi="Garamond"/>
          <w:lang w:val="en-AU"/>
        </w:rPr>
        <w:t xml:space="preserve">. If an utterance of DEF is no worse off (as it were) than an utterance of ‘yesterday the earth existed’, then </w:t>
      </w:r>
      <w:r w:rsidR="00027EEF" w:rsidRPr="00044E0D">
        <w:rPr>
          <w:rFonts w:ascii="Garamond" w:hAnsi="Garamond"/>
          <w:lang w:val="en-AU"/>
        </w:rPr>
        <w:t>I say, this should be sufficient for the presentist.</w:t>
      </w:r>
    </w:p>
    <w:p w14:paraId="3508152F" w14:textId="77777777" w:rsidR="008C4817" w:rsidRPr="00CC6413" w:rsidRDefault="008C4817">
      <w:pPr>
        <w:pStyle w:val="Body"/>
        <w:spacing w:after="0" w:line="360" w:lineRule="auto"/>
        <w:jc w:val="both"/>
        <w:rPr>
          <w:rFonts w:ascii="Garamond" w:hAnsi="Garamond"/>
          <w:lang w:val="en-AU"/>
        </w:rPr>
      </w:pPr>
    </w:p>
    <w:p w14:paraId="59DC3354" w14:textId="34E2C402" w:rsidR="000865AD" w:rsidRPr="00180E35" w:rsidRDefault="00105E13">
      <w:pPr>
        <w:pStyle w:val="Body"/>
        <w:spacing w:after="0" w:line="360" w:lineRule="auto"/>
        <w:jc w:val="both"/>
        <w:rPr>
          <w:rFonts w:ascii="Garamond" w:eastAsia="Garamond" w:hAnsi="Garamond" w:cs="Garamond"/>
          <w:lang w:val="en-AU"/>
        </w:rPr>
      </w:pPr>
      <w:r w:rsidRPr="00EC5FD4">
        <w:rPr>
          <w:rFonts w:ascii="Garamond" w:hAnsi="Garamond"/>
          <w:lang w:val="en-AU"/>
        </w:rPr>
        <w:t>9</w:t>
      </w:r>
      <w:r w:rsidR="007F04E0" w:rsidRPr="004742F2">
        <w:rPr>
          <w:rFonts w:ascii="Garamond" w:hAnsi="Garamond"/>
          <w:lang w:val="en-AU"/>
        </w:rPr>
        <w:t>. Conclusion</w:t>
      </w:r>
    </w:p>
    <w:p w14:paraId="6FAA12C7" w14:textId="77777777" w:rsidR="000865AD" w:rsidRPr="000517F3" w:rsidRDefault="000865AD">
      <w:pPr>
        <w:pStyle w:val="Body"/>
        <w:spacing w:after="0" w:line="360" w:lineRule="auto"/>
        <w:jc w:val="both"/>
        <w:rPr>
          <w:rFonts w:ascii="Garamond" w:eastAsia="Garamond" w:hAnsi="Garamond" w:cs="Garamond"/>
          <w:lang w:val="en-AU"/>
        </w:rPr>
      </w:pPr>
    </w:p>
    <w:p w14:paraId="6A9F4065" w14:textId="694DD87F" w:rsidR="000865AD" w:rsidRPr="005805B8" w:rsidRDefault="00DA3008">
      <w:pPr>
        <w:pStyle w:val="Body"/>
        <w:spacing w:after="0" w:line="360" w:lineRule="auto"/>
        <w:jc w:val="both"/>
        <w:rPr>
          <w:rFonts w:ascii="Garamond" w:hAnsi="Garamond"/>
          <w:lang w:val="en-AU"/>
        </w:rPr>
      </w:pPr>
      <w:r w:rsidRPr="00624BCA">
        <w:rPr>
          <w:rFonts w:ascii="Garamond" w:hAnsi="Garamond"/>
          <w:lang w:val="en-AU"/>
        </w:rPr>
        <w:t>Fictionalism about the non-present</w:t>
      </w:r>
      <w:r w:rsidR="007F04E0" w:rsidRPr="00BE1E70">
        <w:rPr>
          <w:rFonts w:ascii="Garamond" w:hAnsi="Garamond"/>
          <w:lang w:val="en-AU"/>
        </w:rPr>
        <w:t xml:space="preserve"> is a radical view. </w:t>
      </w:r>
      <w:r w:rsidRPr="007C4BF4">
        <w:rPr>
          <w:rFonts w:ascii="Garamond" w:hAnsi="Garamond"/>
          <w:lang w:val="en-AU"/>
        </w:rPr>
        <w:t xml:space="preserve">But then, so </w:t>
      </w:r>
      <w:r w:rsidR="001A58D4">
        <w:rPr>
          <w:rFonts w:ascii="Garamond" w:hAnsi="Garamond"/>
          <w:lang w:val="en-AU"/>
        </w:rPr>
        <w:t xml:space="preserve">are the other versions of presentism on the market. </w:t>
      </w:r>
      <w:r w:rsidR="007A5A3E" w:rsidRPr="0059795E">
        <w:rPr>
          <w:rFonts w:ascii="Garamond" w:hAnsi="Garamond"/>
          <w:lang w:val="en-AU"/>
        </w:rPr>
        <w:t>Presentists</w:t>
      </w:r>
      <w:r w:rsidRPr="004030A4">
        <w:rPr>
          <w:rFonts w:ascii="Garamond" w:hAnsi="Garamond"/>
          <w:lang w:val="en-AU"/>
        </w:rPr>
        <w:t xml:space="preserve">, when all is said and done, </w:t>
      </w:r>
      <w:r w:rsidR="007A5A3E" w:rsidRPr="004030A4">
        <w:rPr>
          <w:rFonts w:ascii="Garamond" w:hAnsi="Garamond"/>
          <w:lang w:val="en-AU"/>
        </w:rPr>
        <w:t>are</w:t>
      </w:r>
      <w:r w:rsidRPr="00DF6E3D">
        <w:rPr>
          <w:rFonts w:ascii="Garamond" w:hAnsi="Garamond"/>
          <w:lang w:val="en-AU"/>
        </w:rPr>
        <w:t xml:space="preserve"> already </w:t>
      </w:r>
      <w:r w:rsidR="007A5A3E" w:rsidRPr="00F26DCD">
        <w:rPr>
          <w:rFonts w:ascii="Garamond" w:hAnsi="Garamond"/>
          <w:lang w:val="en-AU"/>
        </w:rPr>
        <w:t>committed to some pretty weird stuff. My contention is just that fictionalism about the non-present</w:t>
      </w:r>
      <w:r w:rsidR="007A5A3E" w:rsidRPr="00EB55DC">
        <w:rPr>
          <w:rFonts w:ascii="Garamond" w:hAnsi="Garamond"/>
          <w:lang w:val="en-AU"/>
        </w:rPr>
        <w:t xml:space="preserve"> is not </w:t>
      </w:r>
      <w:r w:rsidR="00BD6CD0" w:rsidRPr="00A538AB">
        <w:rPr>
          <w:rFonts w:ascii="Garamond" w:hAnsi="Garamond"/>
          <w:lang w:val="en-AU"/>
        </w:rPr>
        <w:t xml:space="preserve">a </w:t>
      </w:r>
      <w:r w:rsidR="007A5A3E" w:rsidRPr="008F3FEB">
        <w:rPr>
          <w:rFonts w:ascii="Garamond" w:hAnsi="Garamond"/>
          <w:lang w:val="en-AU"/>
        </w:rPr>
        <w:t>worse view than other presentist views on the market</w:t>
      </w:r>
      <w:r w:rsidR="0035545C">
        <w:rPr>
          <w:rFonts w:ascii="Garamond" w:hAnsi="Garamond"/>
          <w:lang w:val="en-AU"/>
        </w:rPr>
        <w:t>, and, indeed that it may well be superior.</w:t>
      </w:r>
      <w:r w:rsidR="007A5A3E" w:rsidRPr="008F3FEB">
        <w:rPr>
          <w:rFonts w:ascii="Garamond" w:hAnsi="Garamond"/>
          <w:lang w:val="en-AU"/>
        </w:rPr>
        <w:t xml:space="preserve"> That’s not to say that the view doesn't face objections: it does. But </w:t>
      </w:r>
      <w:r w:rsidR="00420425" w:rsidRPr="00C52F38">
        <w:rPr>
          <w:rFonts w:ascii="Garamond" w:hAnsi="Garamond"/>
          <w:lang w:val="en-AU"/>
        </w:rPr>
        <w:t xml:space="preserve">I hope to have shown that it has the resources to respond to some of the more pressing objections. </w:t>
      </w:r>
      <w:r w:rsidR="007F04E0" w:rsidRPr="00D11E58">
        <w:rPr>
          <w:rFonts w:ascii="Garamond" w:hAnsi="Garamond"/>
          <w:lang w:val="en-AU"/>
        </w:rPr>
        <w:t xml:space="preserve">No doubt there is </w:t>
      </w:r>
      <w:r w:rsidR="00C17BD3" w:rsidRPr="00FE7887">
        <w:rPr>
          <w:rFonts w:ascii="Garamond" w:hAnsi="Garamond"/>
          <w:lang w:val="en-AU"/>
        </w:rPr>
        <w:t xml:space="preserve">much </w:t>
      </w:r>
      <w:r w:rsidR="007F04E0" w:rsidRPr="0044308E">
        <w:rPr>
          <w:rFonts w:ascii="Garamond" w:hAnsi="Garamond"/>
          <w:lang w:val="en-AU"/>
        </w:rPr>
        <w:t xml:space="preserve">work to be done in spelling out </w:t>
      </w:r>
      <w:r w:rsidR="006D6750" w:rsidRPr="00E12DC2">
        <w:rPr>
          <w:rFonts w:ascii="Garamond" w:hAnsi="Garamond"/>
          <w:lang w:val="en-AU"/>
        </w:rPr>
        <w:t>the</w:t>
      </w:r>
      <w:r w:rsidR="007F04E0" w:rsidRPr="00B927D6">
        <w:rPr>
          <w:rFonts w:ascii="Garamond" w:hAnsi="Garamond"/>
          <w:lang w:val="en-AU"/>
        </w:rPr>
        <w:t xml:space="preserve"> view</w:t>
      </w:r>
      <w:r w:rsidR="00815CDA" w:rsidRPr="0023110E">
        <w:rPr>
          <w:rFonts w:ascii="Garamond" w:hAnsi="Garamond"/>
          <w:lang w:val="en-AU"/>
        </w:rPr>
        <w:t xml:space="preserve"> in its various guises.</w:t>
      </w:r>
      <w:r w:rsidR="007F04E0" w:rsidRPr="00967B54">
        <w:rPr>
          <w:rFonts w:ascii="Garamond" w:hAnsi="Garamond"/>
          <w:lang w:val="en-AU"/>
        </w:rPr>
        <w:t xml:space="preserve"> This paper is not intended to be </w:t>
      </w:r>
      <w:r w:rsidR="00815CDA" w:rsidRPr="00967B54">
        <w:rPr>
          <w:rFonts w:ascii="Garamond" w:hAnsi="Garamond"/>
          <w:lang w:val="en-AU"/>
        </w:rPr>
        <w:t xml:space="preserve">its </w:t>
      </w:r>
      <w:r w:rsidR="007F04E0" w:rsidRPr="00582D74">
        <w:rPr>
          <w:rFonts w:ascii="Garamond" w:hAnsi="Garamond"/>
          <w:lang w:val="en-AU"/>
        </w:rPr>
        <w:t xml:space="preserve">best, </w:t>
      </w:r>
      <w:r w:rsidR="00CB24B4" w:rsidRPr="00582D74">
        <w:rPr>
          <w:rFonts w:ascii="Garamond" w:hAnsi="Garamond"/>
          <w:lang w:val="en-AU"/>
        </w:rPr>
        <w:t xml:space="preserve">or </w:t>
      </w:r>
      <w:r w:rsidR="007F04E0" w:rsidRPr="00582D74">
        <w:rPr>
          <w:rFonts w:ascii="Garamond" w:hAnsi="Garamond"/>
          <w:lang w:val="en-AU"/>
        </w:rPr>
        <w:t>final, articulation</w:t>
      </w:r>
      <w:r w:rsidR="006D6750" w:rsidRPr="00582D74">
        <w:rPr>
          <w:rFonts w:ascii="Garamond" w:hAnsi="Garamond"/>
          <w:lang w:val="en-AU"/>
        </w:rPr>
        <w:t xml:space="preserve">, but rather, to motivate taking it seriously as an alternative to </w:t>
      </w:r>
      <w:r w:rsidR="007F04E0" w:rsidRPr="002F5B77">
        <w:rPr>
          <w:rFonts w:ascii="Garamond" w:hAnsi="Garamond"/>
          <w:lang w:val="en-AU"/>
        </w:rPr>
        <w:t xml:space="preserve">current </w:t>
      </w:r>
      <w:r w:rsidR="009A2939" w:rsidRPr="00C6231E">
        <w:rPr>
          <w:rFonts w:ascii="Garamond" w:hAnsi="Garamond"/>
          <w:lang w:val="en-AU"/>
        </w:rPr>
        <w:t xml:space="preserve">presentist </w:t>
      </w:r>
      <w:r w:rsidR="007F04E0" w:rsidRPr="00C6231E">
        <w:rPr>
          <w:rFonts w:ascii="Garamond" w:hAnsi="Garamond"/>
          <w:lang w:val="en-AU"/>
        </w:rPr>
        <w:t>views</w:t>
      </w:r>
      <w:r w:rsidR="00822DB4" w:rsidRPr="00C6231E">
        <w:rPr>
          <w:rFonts w:ascii="Garamond" w:hAnsi="Garamond"/>
          <w:lang w:val="en-AU"/>
        </w:rPr>
        <w:t>.</w:t>
      </w:r>
    </w:p>
    <w:p w14:paraId="7A76564D" w14:textId="77777777" w:rsidR="000865AD" w:rsidRPr="003E1792" w:rsidRDefault="000865AD">
      <w:pPr>
        <w:pStyle w:val="Body"/>
        <w:spacing w:after="0" w:line="360" w:lineRule="auto"/>
        <w:jc w:val="both"/>
        <w:rPr>
          <w:rFonts w:ascii="Garamond" w:eastAsia="Garamond" w:hAnsi="Garamond" w:cs="Garamond"/>
          <w:lang w:val="en-AU"/>
        </w:rPr>
      </w:pPr>
    </w:p>
    <w:p w14:paraId="28D9D297" w14:textId="77777777" w:rsidR="000865AD" w:rsidRPr="00CE7DFC" w:rsidRDefault="007F04E0">
      <w:pPr>
        <w:pStyle w:val="Body"/>
        <w:spacing w:after="0" w:line="360" w:lineRule="auto"/>
        <w:jc w:val="both"/>
        <w:rPr>
          <w:rFonts w:ascii="Garamond" w:hAnsi="Garamond"/>
          <w:color w:val="auto"/>
          <w:lang w:val="en-AU"/>
        </w:rPr>
      </w:pPr>
      <w:r w:rsidRPr="002F50A1">
        <w:rPr>
          <w:rFonts w:ascii="Garamond" w:hAnsi="Garamond"/>
          <w:color w:val="auto"/>
          <w:lang w:val="en-AU"/>
        </w:rPr>
        <w:t>References</w:t>
      </w:r>
    </w:p>
    <w:p w14:paraId="730B2440" w14:textId="77777777" w:rsidR="0025704C" w:rsidRPr="0060098B" w:rsidRDefault="0025704C" w:rsidP="0025704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aramond" w:eastAsia="Cambria" w:hAnsi="Garamond" w:cs="Cambria"/>
          <w:u w:color="000000"/>
          <w:lang w:val="en-AU"/>
          <w14:textOutline w14:w="0" w14:cap="flat" w14:cmpd="sng" w14:algn="ctr">
            <w14:noFill/>
            <w14:prstDash w14:val="solid"/>
            <w14:bevel/>
          </w14:textOutline>
        </w:rPr>
      </w:pPr>
    </w:p>
    <w:p w14:paraId="2600A708" w14:textId="127C95B8" w:rsidR="0025704C" w:rsidRPr="0005411B" w:rsidRDefault="0025704C" w:rsidP="0025704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aramond" w:hAnsi="Garamond"/>
          <w:lang w:val="en-AU"/>
        </w:rPr>
      </w:pPr>
      <w:proofErr w:type="spellStart"/>
      <w:r w:rsidRPr="00357A27">
        <w:rPr>
          <w:rFonts w:ascii="Garamond" w:eastAsia="Cambria" w:hAnsi="Garamond" w:cs="Cambria"/>
          <w:u w:color="000000"/>
          <w:lang w:val="en-AU"/>
          <w14:textOutline w14:w="0" w14:cap="flat" w14:cmpd="sng" w14:algn="ctr">
            <w14:noFill/>
            <w14:prstDash w14:val="solid"/>
            <w14:bevel/>
          </w14:textOutline>
        </w:rPr>
        <w:t>Azzouni</w:t>
      </w:r>
      <w:proofErr w:type="spellEnd"/>
      <w:r w:rsidRPr="00357A27">
        <w:rPr>
          <w:rFonts w:ascii="Garamond" w:eastAsia="Cambria" w:hAnsi="Garamond" w:cs="Cambria"/>
          <w:u w:color="000000"/>
          <w:lang w:val="en-AU"/>
          <w14:textOutline w14:w="0" w14:cap="flat" w14:cmpd="sng" w14:algn="ctr">
            <w14:noFill/>
            <w14:prstDash w14:val="solid"/>
            <w14:bevel/>
          </w14:textOutline>
        </w:rPr>
        <w:t xml:space="preserve">, J. </w:t>
      </w:r>
      <w:r w:rsidRPr="0005411B">
        <w:rPr>
          <w:rFonts w:ascii="Garamond" w:hAnsi="Garamond"/>
          <w:lang w:val="en-AU"/>
        </w:rPr>
        <w:t>(2004). Deflating Existential Consequence: A Case for Nominalism. OUP</w:t>
      </w:r>
    </w:p>
    <w:p w14:paraId="02149A01" w14:textId="1A9A6498" w:rsidR="0025704C" w:rsidRPr="0005411B" w:rsidRDefault="0025704C" w:rsidP="00C111E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413"/>
        </w:tabs>
        <w:autoSpaceDE w:val="0"/>
        <w:autoSpaceDN w:val="0"/>
        <w:adjustRightInd w:val="0"/>
        <w:rPr>
          <w:rFonts w:ascii="Garamond" w:hAnsi="Garamond"/>
          <w:lang w:val="en-AU"/>
        </w:rPr>
      </w:pPr>
      <w:r w:rsidRPr="0005411B">
        <w:rPr>
          <w:rFonts w:ascii="Garamond" w:hAnsi="Garamond"/>
          <w:lang w:val="en-AU"/>
        </w:rPr>
        <w:t>USA</w:t>
      </w:r>
      <w:r w:rsidR="00C111EF" w:rsidRPr="0005411B">
        <w:rPr>
          <w:rFonts w:ascii="Garamond" w:hAnsi="Garamond"/>
          <w:lang w:val="en-AU"/>
        </w:rPr>
        <w:tab/>
      </w:r>
    </w:p>
    <w:p w14:paraId="130F9E40" w14:textId="5D8D76CF" w:rsidR="0025704C" w:rsidRPr="0005411B" w:rsidRDefault="0025704C" w:rsidP="0025704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aramond" w:hAnsi="Garamond"/>
          <w:lang w:val="en-AU"/>
        </w:rPr>
      </w:pPr>
      <w:proofErr w:type="spellStart"/>
      <w:r w:rsidRPr="00846622">
        <w:rPr>
          <w:rFonts w:ascii="Garamond" w:eastAsia="Cambria" w:hAnsi="Garamond" w:cs="Cambria"/>
          <w:u w:color="000000"/>
          <w:lang w:val="en-AU"/>
          <w14:textOutline w14:w="0" w14:cap="flat" w14:cmpd="sng" w14:algn="ctr">
            <w14:noFill/>
            <w14:prstDash w14:val="solid"/>
            <w14:bevel/>
          </w14:textOutline>
        </w:rPr>
        <w:t>Azzouni</w:t>
      </w:r>
      <w:proofErr w:type="spellEnd"/>
      <w:r w:rsidRPr="001B5F03">
        <w:rPr>
          <w:rFonts w:ascii="Garamond" w:eastAsia="Cambria" w:hAnsi="Garamond" w:cs="Cambria"/>
          <w:u w:color="000000"/>
          <w:lang w:val="en-AU"/>
          <w14:textOutline w14:w="0" w14:cap="flat" w14:cmpd="sng" w14:algn="ctr">
            <w14:noFill/>
            <w14:prstDash w14:val="solid"/>
            <w14:bevel/>
          </w14:textOutline>
        </w:rPr>
        <w:t xml:space="preserve">, J. </w:t>
      </w:r>
      <w:r w:rsidRPr="0005411B">
        <w:rPr>
          <w:rFonts w:ascii="Garamond" w:hAnsi="Garamond"/>
          <w:lang w:val="en-AU"/>
        </w:rPr>
        <w:t xml:space="preserve"> (2007). “Ontological Commitment in the Vernacular”</w:t>
      </w:r>
      <w:r w:rsidR="002165F8" w:rsidRPr="0005411B">
        <w:rPr>
          <w:rFonts w:ascii="Garamond" w:hAnsi="Garamond"/>
          <w:lang w:val="en-AU"/>
        </w:rPr>
        <w:t xml:space="preserve">. </w:t>
      </w:r>
      <w:r w:rsidRPr="0005411B">
        <w:rPr>
          <w:rFonts w:ascii="Garamond" w:hAnsi="Garamond"/>
          <w:lang w:val="en-AU"/>
        </w:rPr>
        <w:t xml:space="preserve"> </w:t>
      </w:r>
      <w:r w:rsidRPr="0005411B">
        <w:rPr>
          <w:rFonts w:ascii="Garamond" w:hAnsi="Garamond"/>
          <w:i/>
          <w:lang w:val="en-AU"/>
        </w:rPr>
        <w:t>Nous</w:t>
      </w:r>
      <w:r w:rsidRPr="0005411B">
        <w:rPr>
          <w:rFonts w:ascii="Garamond" w:hAnsi="Garamond"/>
          <w:lang w:val="en-AU"/>
        </w:rPr>
        <w:t xml:space="preserve"> 41.2, pp. 204–226.</w:t>
      </w:r>
    </w:p>
    <w:p w14:paraId="1956FFF2" w14:textId="7B85188E" w:rsidR="0025704C" w:rsidRPr="0005411B" w:rsidRDefault="0025704C" w:rsidP="00B5786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aramond" w:hAnsi="Garamond"/>
          <w:lang w:val="en-AU"/>
        </w:rPr>
      </w:pPr>
      <w:proofErr w:type="spellStart"/>
      <w:r w:rsidRPr="00846622">
        <w:rPr>
          <w:rFonts w:ascii="Garamond" w:eastAsia="Cambria" w:hAnsi="Garamond" w:cs="Cambria"/>
          <w:u w:color="000000"/>
          <w:lang w:val="en-AU"/>
          <w14:textOutline w14:w="0" w14:cap="flat" w14:cmpd="sng" w14:algn="ctr">
            <w14:noFill/>
            <w14:prstDash w14:val="solid"/>
            <w14:bevel/>
          </w14:textOutline>
        </w:rPr>
        <w:t>Azzouni</w:t>
      </w:r>
      <w:proofErr w:type="spellEnd"/>
      <w:r w:rsidRPr="00846622">
        <w:rPr>
          <w:rFonts w:ascii="Garamond" w:eastAsia="Cambria" w:hAnsi="Garamond" w:cs="Cambria"/>
          <w:u w:color="000000"/>
          <w:lang w:val="en-AU"/>
          <w14:textOutline w14:w="0" w14:cap="flat" w14:cmpd="sng" w14:algn="ctr">
            <w14:noFill/>
            <w14:prstDash w14:val="solid"/>
            <w14:bevel/>
          </w14:textOutline>
        </w:rPr>
        <w:t>, J.</w:t>
      </w:r>
      <w:r w:rsidRPr="0005411B">
        <w:rPr>
          <w:rFonts w:ascii="Garamond" w:hAnsi="Garamond"/>
          <w:lang w:val="en-AU"/>
        </w:rPr>
        <w:t xml:space="preserve"> (2009). “Ontology and the</w:t>
      </w:r>
      <w:r w:rsidR="00B57865" w:rsidRPr="0005411B">
        <w:rPr>
          <w:rFonts w:ascii="Garamond" w:hAnsi="Garamond"/>
          <w:lang w:val="en-AU"/>
        </w:rPr>
        <w:t xml:space="preserve"> </w:t>
      </w:r>
      <w:r w:rsidRPr="0005411B">
        <w:rPr>
          <w:rFonts w:ascii="Garamond" w:hAnsi="Garamond"/>
          <w:lang w:val="en-AU"/>
        </w:rPr>
        <w:t xml:space="preserve">Word ‘Exist’: Uneasy Relations”. </w:t>
      </w:r>
      <w:proofErr w:type="spellStart"/>
      <w:r w:rsidRPr="0005411B">
        <w:rPr>
          <w:rFonts w:ascii="Garamond" w:hAnsi="Garamond"/>
          <w:i/>
          <w:lang w:val="en-AU"/>
        </w:rPr>
        <w:t>Philosophia</w:t>
      </w:r>
      <w:proofErr w:type="spellEnd"/>
      <w:r w:rsidRPr="0005411B">
        <w:rPr>
          <w:rFonts w:ascii="Garamond" w:hAnsi="Garamond"/>
          <w:i/>
          <w:lang w:val="en-AU"/>
        </w:rPr>
        <w:t xml:space="preserve"> </w:t>
      </w:r>
      <w:proofErr w:type="spellStart"/>
      <w:r w:rsidRPr="0005411B">
        <w:rPr>
          <w:rFonts w:ascii="Garamond" w:hAnsi="Garamond"/>
          <w:i/>
          <w:lang w:val="en-AU"/>
        </w:rPr>
        <w:t>Mathematica</w:t>
      </w:r>
      <w:proofErr w:type="spellEnd"/>
      <w:r w:rsidRPr="0005411B">
        <w:rPr>
          <w:rFonts w:ascii="Garamond" w:hAnsi="Garamond"/>
          <w:lang w:val="en-AU"/>
        </w:rPr>
        <w:t xml:space="preserve"> 18.1, pp. 74–101.</w:t>
      </w:r>
    </w:p>
    <w:p w14:paraId="1A941C61" w14:textId="77777777" w:rsidR="00202A54" w:rsidRPr="00846622" w:rsidRDefault="00202A54">
      <w:pPr>
        <w:pStyle w:val="Body"/>
        <w:spacing w:after="0" w:line="360" w:lineRule="auto"/>
        <w:jc w:val="both"/>
        <w:rPr>
          <w:rFonts w:ascii="Garamond" w:hAnsi="Garamond"/>
          <w:color w:val="auto"/>
          <w:lang w:val="en-AU"/>
        </w:rPr>
      </w:pPr>
    </w:p>
    <w:p w14:paraId="798A5A16" w14:textId="635826CC" w:rsidR="00DB100A" w:rsidRPr="00E04642" w:rsidRDefault="00202A54" w:rsidP="00C61671">
      <w:pPr>
        <w:pStyle w:val="Body"/>
        <w:spacing w:after="0" w:line="360" w:lineRule="auto"/>
        <w:jc w:val="both"/>
        <w:rPr>
          <w:rStyle w:val="None"/>
          <w:rFonts w:ascii="Garamond" w:hAnsi="Garamond"/>
          <w:color w:val="auto"/>
          <w:u w:color="555555"/>
          <w:lang w:val="en-AU"/>
        </w:rPr>
      </w:pPr>
      <w:r w:rsidRPr="001B5F03">
        <w:rPr>
          <w:rFonts w:ascii="Garamond" w:hAnsi="Garamond"/>
          <w:color w:val="auto"/>
          <w:lang w:val="en-AU"/>
        </w:rPr>
        <w:t>Balaguer, M. (2009). “Fictionalism, Theft, and the Story of</w:t>
      </w:r>
      <w:r w:rsidRPr="008B6669">
        <w:rPr>
          <w:rFonts w:ascii="Garamond" w:hAnsi="Garamond"/>
          <w:color w:val="auto"/>
          <w:lang w:val="en-AU"/>
        </w:rPr>
        <w:t xml:space="preserve"> Mathematics” </w:t>
      </w:r>
      <w:proofErr w:type="spellStart"/>
      <w:r w:rsidRPr="00BB5E6E">
        <w:rPr>
          <w:rStyle w:val="None"/>
          <w:rFonts w:ascii="Garamond" w:hAnsi="Garamond"/>
          <w:i/>
          <w:iCs/>
          <w:color w:val="auto"/>
          <w:u w:color="555555"/>
          <w:lang w:val="en-AU"/>
        </w:rPr>
        <w:t>Philosophia</w:t>
      </w:r>
      <w:proofErr w:type="spellEnd"/>
      <w:r w:rsidRPr="00BB5E6E">
        <w:rPr>
          <w:rStyle w:val="None"/>
          <w:rFonts w:ascii="Garamond" w:hAnsi="Garamond"/>
          <w:i/>
          <w:iCs/>
          <w:color w:val="auto"/>
          <w:u w:color="555555"/>
          <w:lang w:val="en-AU"/>
        </w:rPr>
        <w:t xml:space="preserve"> </w:t>
      </w:r>
      <w:proofErr w:type="spellStart"/>
      <w:r w:rsidRPr="00BB5E6E">
        <w:rPr>
          <w:rStyle w:val="None"/>
          <w:rFonts w:ascii="Garamond" w:hAnsi="Garamond"/>
          <w:i/>
          <w:iCs/>
          <w:color w:val="auto"/>
          <w:u w:color="555555"/>
          <w:lang w:val="en-AU"/>
        </w:rPr>
        <w:t>Mathematica</w:t>
      </w:r>
      <w:proofErr w:type="spellEnd"/>
      <w:r w:rsidRPr="00E04642">
        <w:rPr>
          <w:rStyle w:val="None"/>
          <w:rFonts w:ascii="Garamond" w:hAnsi="Garamond"/>
          <w:color w:val="auto"/>
          <w:u w:color="555555"/>
          <w:lang w:val="en-AU"/>
        </w:rPr>
        <w:t> 17 (2):131-162.</w:t>
      </w:r>
    </w:p>
    <w:p w14:paraId="6BCD3839" w14:textId="14FBA38A" w:rsidR="00DB100A" w:rsidRPr="00A6244C" w:rsidRDefault="00DB100A" w:rsidP="00DB10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00" w:lineRule="atLeast"/>
        <w:rPr>
          <w:rFonts w:ascii="Garamond" w:eastAsia="Times New Roman" w:hAnsi="Garamond"/>
          <w:color w:val="1A1A1A"/>
          <w:sz w:val="25"/>
          <w:szCs w:val="25"/>
          <w:bdr w:val="none" w:sz="0" w:space="0" w:color="auto"/>
          <w:lang w:val="en-AU"/>
        </w:rPr>
      </w:pPr>
      <w:r w:rsidRPr="00AB74E9">
        <w:rPr>
          <w:rFonts w:ascii="Garamond" w:eastAsia="Times New Roman" w:hAnsi="Garamond"/>
          <w:color w:val="1A1A1A"/>
          <w:sz w:val="25"/>
          <w:szCs w:val="25"/>
          <w:bdr w:val="none" w:sz="0" w:space="0" w:color="auto"/>
          <w:lang w:val="en-AU"/>
        </w:rPr>
        <w:t xml:space="preserve">Barker, S., </w:t>
      </w:r>
      <w:r w:rsidR="00D026D7" w:rsidRPr="00DD2D0F">
        <w:rPr>
          <w:rFonts w:ascii="Garamond" w:eastAsia="Times New Roman" w:hAnsi="Garamond"/>
          <w:color w:val="1A1A1A"/>
          <w:sz w:val="25"/>
          <w:szCs w:val="25"/>
          <w:bdr w:val="none" w:sz="0" w:space="0" w:color="auto"/>
          <w:lang w:val="en-AU"/>
        </w:rPr>
        <w:t>(2000).</w:t>
      </w:r>
      <w:r w:rsidRPr="00340EE6">
        <w:rPr>
          <w:rFonts w:ascii="Garamond" w:eastAsia="Times New Roman" w:hAnsi="Garamond"/>
          <w:color w:val="1A1A1A"/>
          <w:sz w:val="25"/>
          <w:szCs w:val="25"/>
          <w:bdr w:val="none" w:sz="0" w:space="0" w:color="auto"/>
          <w:lang w:val="en-AU"/>
        </w:rPr>
        <w:t xml:space="preserve"> “Is value content a component of conventional implicature?” </w:t>
      </w:r>
      <w:r w:rsidRPr="00340EE6">
        <w:rPr>
          <w:rFonts w:ascii="Garamond" w:eastAsia="Times New Roman" w:hAnsi="Garamond"/>
          <w:i/>
          <w:iCs/>
          <w:color w:val="1A1A1A"/>
          <w:sz w:val="25"/>
          <w:szCs w:val="25"/>
          <w:bdr w:val="none" w:sz="0" w:space="0" w:color="auto"/>
          <w:lang w:val="en-AU"/>
        </w:rPr>
        <w:t>Analysis</w:t>
      </w:r>
      <w:r w:rsidRPr="00A6244C">
        <w:rPr>
          <w:rFonts w:ascii="Garamond" w:eastAsia="Times New Roman" w:hAnsi="Garamond"/>
          <w:color w:val="1A1A1A"/>
          <w:sz w:val="25"/>
          <w:szCs w:val="25"/>
          <w:bdr w:val="none" w:sz="0" w:space="0" w:color="auto"/>
          <w:lang w:val="en-AU"/>
        </w:rPr>
        <w:t>, 60: 268–79.</w:t>
      </w:r>
    </w:p>
    <w:p w14:paraId="44B8088D" w14:textId="77777777" w:rsidR="006F11BD" w:rsidRPr="00656415" w:rsidRDefault="006F11BD">
      <w:pPr>
        <w:pStyle w:val="Body"/>
        <w:spacing w:after="0" w:line="360" w:lineRule="auto"/>
        <w:jc w:val="both"/>
        <w:rPr>
          <w:rStyle w:val="None"/>
          <w:rFonts w:ascii="Garamond" w:eastAsia="–Øˆø/ì˝" w:hAnsi="Garamond" w:cs="–Øˆø/ì˝"/>
          <w:color w:val="auto"/>
          <w:lang w:val="en-AU"/>
        </w:rPr>
      </w:pPr>
    </w:p>
    <w:p w14:paraId="4CD325B1" w14:textId="77777777" w:rsidR="006F11BD" w:rsidRPr="00340EE6" w:rsidRDefault="006F11BD" w:rsidP="006F11BD">
      <w:pPr>
        <w:pStyle w:val="Body"/>
        <w:spacing w:after="0"/>
        <w:rPr>
          <w:rFonts w:ascii="Garamond" w:hAnsi="Garamond"/>
          <w:color w:val="auto"/>
          <w:lang w:val="en-AU"/>
        </w:rPr>
      </w:pPr>
      <w:r w:rsidRPr="00656415">
        <w:rPr>
          <w:rStyle w:val="None"/>
          <w:rFonts w:ascii="Garamond" w:hAnsi="Garamond"/>
          <w:color w:val="auto"/>
          <w:lang w:val="en-AU"/>
        </w:rPr>
        <w:t xml:space="preserve">Baron, S. Chua, R., Miller, K and J Norton (2019). “Much ado about aboutness”. </w:t>
      </w:r>
      <w:r w:rsidRPr="003A6560">
        <w:rPr>
          <w:rStyle w:val="None"/>
          <w:rFonts w:ascii="Garamond" w:hAnsi="Garamond"/>
          <w:i/>
          <w:iCs/>
          <w:color w:val="auto"/>
          <w:lang w:val="en-AU"/>
        </w:rPr>
        <w:t xml:space="preserve">Inquiry </w:t>
      </w:r>
      <w:r w:rsidRPr="003A6560">
        <w:rPr>
          <w:rStyle w:val="None"/>
          <w:rFonts w:ascii="Garamond" w:eastAsia="Calibri" w:hAnsi="Garamond" w:cs="Calibri"/>
          <w:color w:val="auto"/>
          <w:lang w:val="en-AU"/>
        </w:rPr>
        <w:t> </w:t>
      </w:r>
      <w:hyperlink r:id="rId11" w:history="1">
        <w:r w:rsidRPr="00846622">
          <w:rPr>
            <w:rStyle w:val="Hyperlink2"/>
            <w:color w:val="auto"/>
            <w:lang w:val="en-AU"/>
          </w:rPr>
          <w:t>https://doi.org/10.1080/0020174X.2019.1592705</w:t>
        </w:r>
      </w:hyperlink>
    </w:p>
    <w:p w14:paraId="632CE828" w14:textId="77777777" w:rsidR="006F11BD" w:rsidRPr="00A6244C" w:rsidRDefault="006F11BD">
      <w:pPr>
        <w:pStyle w:val="Body"/>
        <w:spacing w:after="0" w:line="360" w:lineRule="auto"/>
        <w:jc w:val="both"/>
        <w:rPr>
          <w:rStyle w:val="None"/>
          <w:rFonts w:ascii="Garamond" w:eastAsia="–Øˆø/ì˝" w:hAnsi="Garamond" w:cs="–Øˆø/ì˝"/>
          <w:color w:val="auto"/>
          <w:lang w:val="en-AU"/>
        </w:rPr>
      </w:pPr>
    </w:p>
    <w:p w14:paraId="3ED4BA2C" w14:textId="77777777" w:rsidR="00804187" w:rsidRPr="00656415" w:rsidRDefault="00804187">
      <w:pPr>
        <w:pStyle w:val="Body"/>
        <w:spacing w:after="0" w:line="360" w:lineRule="auto"/>
        <w:jc w:val="both"/>
        <w:rPr>
          <w:rStyle w:val="None"/>
          <w:rFonts w:ascii="Garamond" w:eastAsia="–Øˆø/ì˝" w:hAnsi="Garamond" w:cs="–Øˆø/ì˝"/>
          <w:color w:val="auto"/>
          <w:lang w:val="en-AU"/>
        </w:rPr>
      </w:pPr>
    </w:p>
    <w:p w14:paraId="01F70BB2" w14:textId="773FD80E" w:rsidR="00804187" w:rsidRPr="00DF4ADE" w:rsidRDefault="00804187" w:rsidP="00815CDA">
      <w:pPr>
        <w:spacing w:line="480" w:lineRule="auto"/>
        <w:ind w:left="720" w:hanging="720"/>
        <w:jc w:val="both"/>
        <w:rPr>
          <w:rStyle w:val="None"/>
          <w:rFonts w:ascii="Garamond" w:eastAsia="Cambria" w:hAnsi="Garamond"/>
          <w:noProof/>
          <w:color w:val="000000" w:themeColor="text1"/>
          <w:lang w:val="en-AU"/>
        </w:rPr>
      </w:pPr>
      <w:r w:rsidRPr="003A6560">
        <w:rPr>
          <w:rFonts w:ascii="Garamond" w:eastAsia="Cambria" w:hAnsi="Garamond"/>
          <w:noProof/>
          <w:color w:val="000000" w:themeColor="text1"/>
          <w:lang w:val="en-AU"/>
        </w:rPr>
        <w:t xml:space="preserve">Bigelow, J. 1988. </w:t>
      </w:r>
      <w:r w:rsidRPr="003A6560">
        <w:rPr>
          <w:rFonts w:ascii="Garamond" w:eastAsia="Cambria" w:hAnsi="Garamond"/>
          <w:i/>
          <w:noProof/>
          <w:color w:val="000000" w:themeColor="text1"/>
          <w:lang w:val="en-AU"/>
        </w:rPr>
        <w:t>The Reality of Numbers: A Physicalist's Philosophy of Mathematics</w:t>
      </w:r>
      <w:r w:rsidRPr="00DD29E0">
        <w:rPr>
          <w:rFonts w:ascii="Garamond" w:eastAsia="Cambria" w:hAnsi="Garamond"/>
          <w:noProof/>
          <w:color w:val="000000" w:themeColor="text1"/>
          <w:lang w:val="en-AU"/>
        </w:rPr>
        <w:t>. Oxford: Oxford University Press.</w:t>
      </w:r>
    </w:p>
    <w:p w14:paraId="6BBFE0DD" w14:textId="77777777" w:rsidR="000865AD" w:rsidRPr="00924F41" w:rsidRDefault="000865AD">
      <w:pPr>
        <w:pStyle w:val="Body"/>
        <w:spacing w:after="0" w:line="360" w:lineRule="auto"/>
        <w:jc w:val="both"/>
        <w:rPr>
          <w:rStyle w:val="None"/>
          <w:rFonts w:ascii="Garamond" w:eastAsia="Garamond" w:hAnsi="Garamond" w:cs="Garamond"/>
          <w:color w:val="auto"/>
          <w:lang w:val="en-AU"/>
        </w:rPr>
      </w:pPr>
    </w:p>
    <w:p w14:paraId="5F6C07C3" w14:textId="496A3EBE" w:rsidR="00273910" w:rsidRPr="009C2AF6" w:rsidRDefault="007F04E0">
      <w:pPr>
        <w:pStyle w:val="Body"/>
        <w:spacing w:after="0" w:line="360" w:lineRule="auto"/>
        <w:jc w:val="both"/>
        <w:rPr>
          <w:rStyle w:val="None"/>
          <w:rFonts w:ascii="Garamond" w:eastAsia="–Øˆø/ì˝" w:hAnsi="Garamond" w:cs="–Øˆø/ì˝"/>
          <w:color w:val="auto"/>
          <w:lang w:val="en-AU"/>
        </w:rPr>
      </w:pPr>
      <w:r w:rsidRPr="007F3F35">
        <w:rPr>
          <w:rStyle w:val="None"/>
          <w:rFonts w:ascii="Garamond" w:eastAsia="–Øˆø/ì˝" w:hAnsi="Garamond" w:cs="–Øˆø/ì˝"/>
          <w:color w:val="auto"/>
          <w:lang w:val="en-AU"/>
        </w:rPr>
        <w:t>Bigelow, J. (1996) ‘Presentism and Pro</w:t>
      </w:r>
      <w:r w:rsidRPr="009C2AF6">
        <w:rPr>
          <w:rStyle w:val="None"/>
          <w:rFonts w:ascii="Garamond" w:eastAsia="–Øˆø/ì˝" w:hAnsi="Garamond" w:cs="–Øˆø/ì˝"/>
          <w:color w:val="auto"/>
          <w:lang w:val="en-AU"/>
        </w:rPr>
        <w:t>perties’ Philosophical Perspectives 10, 35–52</w:t>
      </w:r>
    </w:p>
    <w:p w14:paraId="48E02B91" w14:textId="31BD7DEE" w:rsidR="00DB100A" w:rsidRPr="00C55F11" w:rsidRDefault="00DB100A" w:rsidP="00D026D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00" w:lineRule="atLeast"/>
        <w:rPr>
          <w:rFonts w:ascii="Garamond" w:eastAsia="Times New Roman" w:hAnsi="Garamond"/>
          <w:color w:val="1A1A1A"/>
          <w:sz w:val="25"/>
          <w:szCs w:val="25"/>
          <w:bdr w:val="none" w:sz="0" w:space="0" w:color="auto"/>
          <w:lang w:val="en-AU"/>
        </w:rPr>
      </w:pPr>
      <w:r w:rsidRPr="00EB7EEB">
        <w:rPr>
          <w:rFonts w:ascii="Garamond" w:eastAsia="Times New Roman" w:hAnsi="Garamond"/>
          <w:color w:val="1A1A1A"/>
          <w:sz w:val="25"/>
          <w:szCs w:val="25"/>
          <w:bdr w:val="none" w:sz="0" w:space="0" w:color="auto"/>
          <w:lang w:val="en-AU"/>
        </w:rPr>
        <w:t>Blackburn</w:t>
      </w:r>
      <w:r w:rsidRPr="00F57E9C">
        <w:rPr>
          <w:rFonts w:ascii="Garamond" w:eastAsia="Times New Roman" w:hAnsi="Garamond"/>
          <w:color w:val="1A1A1A"/>
          <w:sz w:val="25"/>
          <w:szCs w:val="25"/>
          <w:bdr w:val="none" w:sz="0" w:space="0" w:color="auto"/>
          <w:lang w:val="en-AU"/>
        </w:rPr>
        <w:t>, S. 1984, </w:t>
      </w:r>
      <w:r w:rsidRPr="00C55F11">
        <w:rPr>
          <w:rFonts w:ascii="Garamond" w:eastAsia="Times New Roman" w:hAnsi="Garamond"/>
          <w:i/>
          <w:iCs/>
          <w:color w:val="1A1A1A"/>
          <w:sz w:val="25"/>
          <w:szCs w:val="25"/>
          <w:bdr w:val="none" w:sz="0" w:space="0" w:color="auto"/>
          <w:lang w:val="en-AU"/>
        </w:rPr>
        <w:t>Spreading the Word</w:t>
      </w:r>
      <w:r w:rsidRPr="00C55F11">
        <w:rPr>
          <w:rFonts w:ascii="Garamond" w:eastAsia="Times New Roman" w:hAnsi="Garamond"/>
          <w:color w:val="1A1A1A"/>
          <w:sz w:val="25"/>
          <w:szCs w:val="25"/>
          <w:bdr w:val="none" w:sz="0" w:space="0" w:color="auto"/>
          <w:lang w:val="en-AU"/>
        </w:rPr>
        <w:t>, New York: Oxford University Press.</w:t>
      </w:r>
    </w:p>
    <w:p w14:paraId="5AF42BCC" w14:textId="29725E3D" w:rsidR="00DB100A" w:rsidRPr="005361A7" w:rsidRDefault="00DB100A" w:rsidP="00D026D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00" w:lineRule="atLeast"/>
        <w:rPr>
          <w:rFonts w:ascii="Garamond" w:eastAsia="Times New Roman" w:hAnsi="Garamond"/>
          <w:color w:val="1A1A1A"/>
          <w:sz w:val="25"/>
          <w:szCs w:val="25"/>
          <w:bdr w:val="none" w:sz="0" w:space="0" w:color="auto"/>
          <w:lang w:val="en-AU"/>
        </w:rPr>
      </w:pPr>
      <w:r w:rsidRPr="004C55F0">
        <w:rPr>
          <w:rFonts w:ascii="Garamond" w:eastAsia="Times New Roman" w:hAnsi="Garamond"/>
          <w:color w:val="1A1A1A"/>
          <w:sz w:val="25"/>
          <w:szCs w:val="25"/>
          <w:bdr w:val="none" w:sz="0" w:space="0" w:color="auto"/>
          <w:lang w:val="en-AU"/>
        </w:rPr>
        <w:t>Blackburn, S. 1998, </w:t>
      </w:r>
      <w:r w:rsidRPr="005361A7">
        <w:rPr>
          <w:rFonts w:ascii="Garamond" w:eastAsia="Times New Roman" w:hAnsi="Garamond"/>
          <w:i/>
          <w:iCs/>
          <w:color w:val="1A1A1A"/>
          <w:sz w:val="25"/>
          <w:szCs w:val="25"/>
          <w:bdr w:val="none" w:sz="0" w:space="0" w:color="auto"/>
          <w:lang w:val="en-AU"/>
        </w:rPr>
        <w:t>Ruling Passions</w:t>
      </w:r>
      <w:r w:rsidRPr="005361A7">
        <w:rPr>
          <w:rFonts w:ascii="Garamond" w:eastAsia="Times New Roman" w:hAnsi="Garamond"/>
          <w:color w:val="1A1A1A"/>
          <w:sz w:val="25"/>
          <w:szCs w:val="25"/>
          <w:bdr w:val="none" w:sz="0" w:space="0" w:color="auto"/>
          <w:lang w:val="en-AU"/>
        </w:rPr>
        <w:t>, Oxford: Clarendon Press.</w:t>
      </w:r>
    </w:p>
    <w:p w14:paraId="26DD8005" w14:textId="77777777" w:rsidR="00DB100A" w:rsidRPr="00B355B6" w:rsidRDefault="00DB100A">
      <w:pPr>
        <w:pStyle w:val="Body"/>
        <w:spacing w:after="0" w:line="360" w:lineRule="auto"/>
        <w:jc w:val="both"/>
        <w:rPr>
          <w:rFonts w:ascii="Garamond" w:eastAsia="–Øˆø/ì˝" w:hAnsi="Garamond" w:cs="–Øˆø/ì˝"/>
          <w:color w:val="auto"/>
          <w:lang w:val="en-AU"/>
        </w:rPr>
      </w:pPr>
    </w:p>
    <w:p w14:paraId="212E6A52" w14:textId="08739943" w:rsidR="00273910" w:rsidRPr="00846622" w:rsidRDefault="00273910">
      <w:pPr>
        <w:pStyle w:val="Body"/>
        <w:spacing w:after="0" w:line="360" w:lineRule="auto"/>
        <w:jc w:val="both"/>
        <w:rPr>
          <w:rStyle w:val="None"/>
          <w:rFonts w:ascii="Garamond" w:eastAsia="–Øˆø/ì˝" w:hAnsi="Garamond" w:cs="–Øˆø/ì˝"/>
          <w:color w:val="auto"/>
          <w:lang w:val="en-AU"/>
        </w:rPr>
      </w:pPr>
      <w:r w:rsidRPr="0005411B">
        <w:rPr>
          <w:rFonts w:ascii="Garamond" w:hAnsi="Garamond"/>
          <w:color w:val="131413"/>
          <w:lang w:val="en-AU"/>
        </w:rPr>
        <w:t xml:space="preserve">Blocker, G. (1974). “The truth about fictional entities.” </w:t>
      </w:r>
      <w:r w:rsidRPr="0005411B">
        <w:rPr>
          <w:rFonts w:ascii="Garamond" w:hAnsi="Garamond"/>
          <w:i/>
          <w:color w:val="131413"/>
          <w:lang w:val="en-AU"/>
        </w:rPr>
        <w:t>The Philosophical Quarterly,</w:t>
      </w:r>
      <w:r w:rsidRPr="0005411B">
        <w:rPr>
          <w:rFonts w:ascii="Garamond" w:hAnsi="Garamond"/>
          <w:color w:val="131413"/>
          <w:lang w:val="en-AU"/>
        </w:rPr>
        <w:t xml:space="preserve"> 24(94), 27–36.</w:t>
      </w:r>
    </w:p>
    <w:p w14:paraId="359D7042" w14:textId="77777777" w:rsidR="000865AD" w:rsidRPr="001B5F03" w:rsidRDefault="000865AD">
      <w:pPr>
        <w:pStyle w:val="Body"/>
        <w:spacing w:after="0" w:line="360" w:lineRule="auto"/>
        <w:jc w:val="both"/>
        <w:rPr>
          <w:rStyle w:val="PageNumber"/>
          <w:rFonts w:ascii="Garamond" w:eastAsia="–Øˆø/ì˝" w:hAnsi="Garamond" w:cs="–Øˆø/ì˝"/>
          <w:color w:val="auto"/>
          <w:lang w:val="en-AU"/>
        </w:rPr>
      </w:pPr>
    </w:p>
    <w:p w14:paraId="63A48CF2" w14:textId="24C6AC22" w:rsidR="00781BD3" w:rsidRDefault="00781BD3">
      <w:pPr>
        <w:pStyle w:val="Body"/>
        <w:spacing w:after="0" w:line="360" w:lineRule="auto"/>
        <w:jc w:val="both"/>
        <w:rPr>
          <w:rFonts w:ascii="Garamond" w:hAnsi="Garamond"/>
          <w:color w:val="131413"/>
          <w:lang w:val="en-AU"/>
        </w:rPr>
      </w:pPr>
      <w:proofErr w:type="spellStart"/>
      <w:r w:rsidRPr="0005411B">
        <w:rPr>
          <w:rFonts w:ascii="Garamond" w:hAnsi="Garamond"/>
          <w:color w:val="131413"/>
          <w:lang w:val="en-AU"/>
        </w:rPr>
        <w:t>Bonomi</w:t>
      </w:r>
      <w:proofErr w:type="spellEnd"/>
      <w:r w:rsidRPr="0005411B">
        <w:rPr>
          <w:rFonts w:ascii="Garamond" w:hAnsi="Garamond"/>
          <w:color w:val="131413"/>
          <w:lang w:val="en-AU"/>
        </w:rPr>
        <w:t xml:space="preserve">, A., &amp; </w:t>
      </w:r>
      <w:proofErr w:type="spellStart"/>
      <w:r w:rsidRPr="0005411B">
        <w:rPr>
          <w:rFonts w:ascii="Garamond" w:hAnsi="Garamond"/>
          <w:color w:val="131413"/>
          <w:lang w:val="en-AU"/>
        </w:rPr>
        <w:t>Zucchi</w:t>
      </w:r>
      <w:proofErr w:type="spellEnd"/>
      <w:r w:rsidRPr="0005411B">
        <w:rPr>
          <w:rFonts w:ascii="Garamond" w:hAnsi="Garamond"/>
          <w:color w:val="131413"/>
          <w:lang w:val="en-AU"/>
        </w:rPr>
        <w:t xml:space="preserve">, A. (2003). “A pragmatic framework for truth in fiction”. </w:t>
      </w:r>
      <w:proofErr w:type="spellStart"/>
      <w:r w:rsidRPr="0005411B">
        <w:rPr>
          <w:rFonts w:ascii="Garamond" w:hAnsi="Garamond"/>
          <w:i/>
          <w:color w:val="131413"/>
          <w:lang w:val="en-AU"/>
        </w:rPr>
        <w:t>Dialectica</w:t>
      </w:r>
      <w:proofErr w:type="spellEnd"/>
      <w:r w:rsidRPr="0005411B">
        <w:rPr>
          <w:rFonts w:ascii="Garamond" w:hAnsi="Garamond"/>
          <w:i/>
          <w:color w:val="131413"/>
          <w:lang w:val="en-AU"/>
        </w:rPr>
        <w:t>,</w:t>
      </w:r>
      <w:r w:rsidRPr="0005411B">
        <w:rPr>
          <w:rFonts w:ascii="Garamond" w:hAnsi="Garamond"/>
          <w:color w:val="131413"/>
          <w:lang w:val="en-AU"/>
        </w:rPr>
        <w:t xml:space="preserve"> 57(2), 103–120.</w:t>
      </w:r>
    </w:p>
    <w:p w14:paraId="65FFBFD0" w14:textId="77777777" w:rsidR="00850A5B" w:rsidRDefault="00850A5B">
      <w:pPr>
        <w:pStyle w:val="Body"/>
        <w:spacing w:after="0" w:line="360" w:lineRule="auto"/>
        <w:jc w:val="both"/>
        <w:rPr>
          <w:rFonts w:ascii="Garamond" w:hAnsi="Garamond"/>
          <w:color w:val="131413"/>
          <w:lang w:val="en-AU"/>
        </w:rPr>
      </w:pPr>
    </w:p>
    <w:p w14:paraId="1F6E7EA8" w14:textId="1399B05F" w:rsidR="00850A5B" w:rsidRDefault="00850A5B">
      <w:pPr>
        <w:pStyle w:val="Body"/>
        <w:spacing w:after="0" w:line="360" w:lineRule="auto"/>
        <w:jc w:val="both"/>
        <w:rPr>
          <w:rFonts w:ascii="Garamond" w:hAnsi="Garamond"/>
          <w:color w:val="131413"/>
          <w:lang w:val="en-AU"/>
        </w:rPr>
      </w:pPr>
      <w:r>
        <w:rPr>
          <w:rFonts w:ascii="Garamond" w:hAnsi="Garamond"/>
          <w:color w:val="131413"/>
          <w:lang w:val="en-AU"/>
        </w:rPr>
        <w:t xml:space="preserve">Braun, D. (1993). “Empty Names.” </w:t>
      </w:r>
      <w:r w:rsidRPr="0005411B">
        <w:rPr>
          <w:rFonts w:ascii="Garamond" w:hAnsi="Garamond"/>
          <w:i/>
          <w:color w:val="131413"/>
          <w:lang w:val="en-AU"/>
        </w:rPr>
        <w:t>Nous</w:t>
      </w:r>
      <w:r>
        <w:rPr>
          <w:rFonts w:ascii="Garamond" w:hAnsi="Garamond"/>
          <w:color w:val="131413"/>
          <w:lang w:val="en-AU"/>
        </w:rPr>
        <w:t xml:space="preserve"> 27(4): 449-469. </w:t>
      </w:r>
    </w:p>
    <w:p w14:paraId="403704B2" w14:textId="77777777" w:rsidR="00B60BB1" w:rsidRDefault="00B60BB1">
      <w:pPr>
        <w:pStyle w:val="Body"/>
        <w:spacing w:after="0" w:line="360" w:lineRule="auto"/>
        <w:jc w:val="both"/>
        <w:rPr>
          <w:rFonts w:ascii="Garamond" w:hAnsi="Garamond"/>
          <w:color w:val="131413"/>
          <w:lang w:val="en-AU"/>
        </w:rPr>
      </w:pPr>
    </w:p>
    <w:p w14:paraId="19BC0333" w14:textId="60A3909E" w:rsidR="00B60BB1" w:rsidRPr="0005411B" w:rsidRDefault="00B60BB1">
      <w:pPr>
        <w:pStyle w:val="Body"/>
        <w:spacing w:after="0" w:line="360" w:lineRule="auto"/>
        <w:jc w:val="both"/>
        <w:rPr>
          <w:rFonts w:ascii="Garamond" w:hAnsi="Garamond"/>
          <w:color w:val="131413"/>
          <w:lang w:val="en-AU"/>
        </w:rPr>
      </w:pPr>
      <w:r>
        <w:rPr>
          <w:rFonts w:ascii="Garamond" w:hAnsi="Garamond"/>
          <w:color w:val="131413"/>
          <w:lang w:val="en-AU"/>
        </w:rPr>
        <w:t xml:space="preserve">Braun, D. (2005). “Empty Names, Fictional Names, Mythical Names.” </w:t>
      </w:r>
      <w:r w:rsidRPr="0005411B">
        <w:rPr>
          <w:rFonts w:ascii="Garamond" w:hAnsi="Garamond"/>
          <w:i/>
          <w:color w:val="131413"/>
          <w:lang w:val="en-AU"/>
        </w:rPr>
        <w:t>Nous</w:t>
      </w:r>
      <w:r>
        <w:rPr>
          <w:rFonts w:ascii="Garamond" w:hAnsi="Garamond"/>
          <w:color w:val="131413"/>
          <w:lang w:val="en-AU"/>
        </w:rPr>
        <w:t xml:space="preserve"> 39(4): 596-631</w:t>
      </w:r>
    </w:p>
    <w:p w14:paraId="74C65370" w14:textId="77777777" w:rsidR="00781BD3" w:rsidRPr="00846622" w:rsidRDefault="00781BD3">
      <w:pPr>
        <w:pStyle w:val="Body"/>
        <w:spacing w:after="0" w:line="360" w:lineRule="auto"/>
        <w:jc w:val="both"/>
        <w:rPr>
          <w:rStyle w:val="PageNumber"/>
          <w:rFonts w:ascii="Garamond" w:eastAsia="–Øˆø/ì˝" w:hAnsi="Garamond" w:cs="–Øˆø/ì˝"/>
          <w:color w:val="auto"/>
          <w:lang w:val="en-AU"/>
        </w:rPr>
      </w:pPr>
    </w:p>
    <w:p w14:paraId="73E8693E" w14:textId="77777777" w:rsidR="000865AD" w:rsidRPr="00E04642" w:rsidRDefault="007F04E0">
      <w:pPr>
        <w:pStyle w:val="Body"/>
        <w:spacing w:after="0" w:line="360" w:lineRule="auto"/>
        <w:jc w:val="both"/>
        <w:rPr>
          <w:rStyle w:val="None"/>
          <w:rFonts w:ascii="Garamond" w:eastAsia="–Øˆø/ì˝" w:hAnsi="Garamond" w:cs="–Øˆø/ì˝"/>
          <w:color w:val="auto"/>
          <w:lang w:val="en-AU"/>
        </w:rPr>
      </w:pPr>
      <w:r w:rsidRPr="001B5F03">
        <w:rPr>
          <w:rStyle w:val="None"/>
          <w:rFonts w:ascii="Garamond" w:eastAsia="–Øˆø/ì˝" w:hAnsi="Garamond" w:cs="–Øˆø/ì˝"/>
          <w:color w:val="auto"/>
          <w:lang w:val="en-AU"/>
        </w:rPr>
        <w:t xml:space="preserve">Butterfield, J. (1984) ‘Seeing the Present’ </w:t>
      </w:r>
      <w:r w:rsidRPr="008B6669">
        <w:rPr>
          <w:rStyle w:val="None"/>
          <w:rFonts w:ascii="Garamond" w:eastAsia="–Øˆø/ì˝" w:hAnsi="Garamond" w:cs="–Øˆø/ì˝"/>
          <w:i/>
          <w:color w:val="auto"/>
          <w:lang w:val="en-AU"/>
        </w:rPr>
        <w:t>Mind</w:t>
      </w:r>
      <w:r w:rsidRPr="00BB5E6E">
        <w:rPr>
          <w:rStyle w:val="None"/>
          <w:rFonts w:ascii="Garamond" w:eastAsia="–Øˆø/ì˝" w:hAnsi="Garamond" w:cs="–Øˆø/ì˝"/>
          <w:color w:val="auto"/>
          <w:lang w:val="en-AU"/>
        </w:rPr>
        <w:t xml:space="preserve"> 93, 161–176</w:t>
      </w:r>
    </w:p>
    <w:p w14:paraId="361A647D" w14:textId="77777777" w:rsidR="000865AD" w:rsidRPr="00AB74E9" w:rsidRDefault="000865AD">
      <w:pPr>
        <w:pStyle w:val="Body"/>
        <w:spacing w:after="0" w:line="360" w:lineRule="auto"/>
        <w:jc w:val="both"/>
        <w:rPr>
          <w:rStyle w:val="PageNumber"/>
          <w:rFonts w:ascii="Garamond" w:eastAsia="–Øˆø/ì˝" w:hAnsi="Garamond" w:cs="–Øˆø/ì˝"/>
          <w:color w:val="auto"/>
          <w:lang w:val="en-AU"/>
        </w:rPr>
      </w:pPr>
    </w:p>
    <w:p w14:paraId="35996C2F" w14:textId="41FD142B" w:rsidR="000865AD" w:rsidRDefault="007F04E0">
      <w:pPr>
        <w:pStyle w:val="Body"/>
        <w:spacing w:after="0" w:line="360" w:lineRule="auto"/>
        <w:jc w:val="both"/>
        <w:rPr>
          <w:rStyle w:val="None"/>
          <w:rFonts w:ascii="Garamond" w:eastAsia="–Øˆø/ì˝" w:hAnsi="Garamond" w:cs="–Øˆø/ì˝"/>
          <w:color w:val="auto"/>
          <w:lang w:val="en-AU"/>
        </w:rPr>
      </w:pPr>
      <w:r w:rsidRPr="00DD2D0F">
        <w:rPr>
          <w:rStyle w:val="None"/>
          <w:rFonts w:ascii="Garamond" w:eastAsia="–Øˆø/ì˝" w:hAnsi="Garamond" w:cs="–Øˆø/ì˝"/>
          <w:color w:val="auto"/>
          <w:lang w:val="en-AU"/>
        </w:rPr>
        <w:t xml:space="preserve">Cameron, R. (2008) ‘How to be a Truthmaker Maximalist’ </w:t>
      </w:r>
      <w:proofErr w:type="spellStart"/>
      <w:r w:rsidRPr="00340EE6">
        <w:rPr>
          <w:rStyle w:val="None"/>
          <w:rFonts w:ascii="Garamond" w:eastAsia="–Øˆø/ì˝" w:hAnsi="Garamond" w:cs="–Øˆø/ì˝"/>
          <w:i/>
          <w:color w:val="auto"/>
          <w:lang w:val="en-AU"/>
        </w:rPr>
        <w:t>Noûs</w:t>
      </w:r>
      <w:proofErr w:type="spellEnd"/>
      <w:r w:rsidRPr="00340EE6">
        <w:rPr>
          <w:rStyle w:val="None"/>
          <w:rFonts w:ascii="Garamond" w:eastAsia="–Øˆø/ì˝" w:hAnsi="Garamond" w:cs="–Øˆø/ì˝"/>
          <w:color w:val="auto"/>
          <w:lang w:val="en-AU"/>
        </w:rPr>
        <w:t xml:space="preserve"> 42, 410–421</w:t>
      </w:r>
    </w:p>
    <w:p w14:paraId="0D678D18" w14:textId="77777777" w:rsidR="00BD2D13" w:rsidRDefault="00BD2D13">
      <w:pPr>
        <w:pStyle w:val="Body"/>
        <w:spacing w:after="0" w:line="360" w:lineRule="auto"/>
        <w:jc w:val="both"/>
        <w:rPr>
          <w:rStyle w:val="None"/>
          <w:rFonts w:ascii="Garamond" w:eastAsia="–Øˆø/ì˝" w:hAnsi="Garamond" w:cs="–Øˆø/ì˝"/>
          <w:color w:val="auto"/>
          <w:lang w:val="en-AU"/>
        </w:rPr>
      </w:pPr>
    </w:p>
    <w:p w14:paraId="0A0765CF" w14:textId="77777777" w:rsidR="00BD2D13" w:rsidRPr="008F219B" w:rsidRDefault="00BD2D13" w:rsidP="00BD2D13">
      <w:pPr>
        <w:widowControl w:val="0"/>
        <w:autoSpaceDE w:val="0"/>
        <w:autoSpaceDN w:val="0"/>
        <w:adjustRightInd w:val="0"/>
        <w:rPr>
          <w:rFonts w:ascii="Garamond" w:hAnsi="Garamond"/>
          <w:szCs w:val="16"/>
        </w:rPr>
      </w:pPr>
      <w:r w:rsidRPr="008F219B">
        <w:rPr>
          <w:rFonts w:ascii="Garamond" w:hAnsi="Garamond"/>
          <w:szCs w:val="16"/>
        </w:rPr>
        <w:t xml:space="preserve">Chalmers, D. </w:t>
      </w:r>
      <w:r>
        <w:rPr>
          <w:rFonts w:ascii="Garamond" w:hAnsi="Garamond"/>
          <w:szCs w:val="16"/>
        </w:rPr>
        <w:t>(2004)</w:t>
      </w:r>
      <w:r w:rsidRPr="008F219B">
        <w:rPr>
          <w:rFonts w:ascii="Garamond" w:hAnsi="Garamond"/>
          <w:szCs w:val="16"/>
        </w:rPr>
        <w:t xml:space="preserve"> ‘Epistemic Two Dimensional Semantics’, </w:t>
      </w:r>
      <w:r w:rsidRPr="008F219B">
        <w:rPr>
          <w:rFonts w:ascii="Garamond" w:hAnsi="Garamond"/>
          <w:i/>
          <w:szCs w:val="16"/>
        </w:rPr>
        <w:t>Philosophical Studies</w:t>
      </w:r>
      <w:r>
        <w:rPr>
          <w:rFonts w:ascii="Garamond" w:hAnsi="Garamond"/>
          <w:i/>
          <w:szCs w:val="16"/>
        </w:rPr>
        <w:t>,</w:t>
      </w:r>
      <w:r>
        <w:rPr>
          <w:rFonts w:ascii="Garamond" w:hAnsi="Garamond"/>
          <w:szCs w:val="16"/>
        </w:rPr>
        <w:t xml:space="preserve"> 118: </w:t>
      </w:r>
      <w:r w:rsidRPr="008F219B">
        <w:rPr>
          <w:rFonts w:ascii="Garamond" w:hAnsi="Garamond"/>
          <w:szCs w:val="16"/>
        </w:rPr>
        <w:t>153–226.</w:t>
      </w:r>
    </w:p>
    <w:p w14:paraId="589C94DA" w14:textId="77777777" w:rsidR="00BD2D13" w:rsidRPr="00A6244C" w:rsidRDefault="00BD2D13">
      <w:pPr>
        <w:pStyle w:val="Body"/>
        <w:spacing w:after="0" w:line="360" w:lineRule="auto"/>
        <w:jc w:val="both"/>
        <w:rPr>
          <w:rStyle w:val="PageNumber"/>
          <w:rFonts w:ascii="Garamond" w:eastAsia="–Øˆø/ì˝" w:hAnsi="Garamond" w:cs="–Øˆø/ì˝"/>
          <w:color w:val="auto"/>
          <w:lang w:val="en-AU"/>
        </w:rPr>
      </w:pPr>
    </w:p>
    <w:p w14:paraId="2A1DA119" w14:textId="77777777" w:rsidR="000673C5" w:rsidRPr="00656415" w:rsidRDefault="000673C5">
      <w:pPr>
        <w:pStyle w:val="Body"/>
        <w:spacing w:after="0"/>
        <w:rPr>
          <w:rFonts w:ascii="Garamond" w:hAnsi="Garamond"/>
          <w:color w:val="auto"/>
          <w:lang w:val="en-AU"/>
        </w:rPr>
      </w:pPr>
    </w:p>
    <w:p w14:paraId="5D0EBD25" w14:textId="74B571BD" w:rsidR="000865AD" w:rsidRPr="00DF4ADE" w:rsidRDefault="000673C5">
      <w:pPr>
        <w:pStyle w:val="Body"/>
        <w:spacing w:after="0"/>
        <w:rPr>
          <w:rStyle w:val="None"/>
          <w:rFonts w:ascii="Garamond" w:hAnsi="Garamond"/>
          <w:color w:val="auto"/>
          <w:u w:color="555555"/>
          <w:lang w:val="en-AU"/>
        </w:rPr>
      </w:pPr>
      <w:r w:rsidRPr="003A6560">
        <w:rPr>
          <w:rFonts w:ascii="Garamond" w:hAnsi="Garamond"/>
          <w:color w:val="auto"/>
          <w:lang w:val="en-AU"/>
        </w:rPr>
        <w:t xml:space="preserve">Crisp, T. M. (2007). “Presentism and the Grounding Objection”. </w:t>
      </w:r>
      <w:proofErr w:type="spellStart"/>
      <w:r w:rsidR="007F04E0" w:rsidRPr="003A6560">
        <w:rPr>
          <w:rStyle w:val="None"/>
          <w:rFonts w:ascii="Garamond" w:hAnsi="Garamond"/>
          <w:i/>
          <w:iCs/>
          <w:color w:val="auto"/>
          <w:u w:color="555555"/>
          <w:lang w:val="en-AU"/>
        </w:rPr>
        <w:t>Noûs</w:t>
      </w:r>
      <w:proofErr w:type="spellEnd"/>
      <w:r w:rsidR="007F04E0" w:rsidRPr="00DD29E0">
        <w:rPr>
          <w:rStyle w:val="None"/>
          <w:rFonts w:ascii="Garamond" w:hAnsi="Garamond"/>
          <w:color w:val="auto"/>
          <w:u w:color="555555"/>
          <w:lang w:val="en-AU"/>
        </w:rPr>
        <w:t> 41 (1):90–109.</w:t>
      </w:r>
    </w:p>
    <w:p w14:paraId="2EFE4639" w14:textId="77777777" w:rsidR="00F565DA" w:rsidRPr="00924F41" w:rsidRDefault="00F565DA">
      <w:pPr>
        <w:pStyle w:val="Body"/>
        <w:spacing w:after="0"/>
        <w:rPr>
          <w:rStyle w:val="None"/>
          <w:rFonts w:ascii="Garamond" w:hAnsi="Garamond"/>
          <w:color w:val="auto"/>
          <w:u w:color="555555"/>
          <w:lang w:val="en-AU"/>
        </w:rPr>
      </w:pPr>
    </w:p>
    <w:p w14:paraId="010FC026" w14:textId="149FD9A7" w:rsidR="009C3751" w:rsidRPr="00924F41" w:rsidRDefault="009C3751">
      <w:pPr>
        <w:pStyle w:val="Body"/>
        <w:spacing w:after="0"/>
        <w:rPr>
          <w:rStyle w:val="None"/>
          <w:rFonts w:ascii="Garamond" w:hAnsi="Garamond"/>
          <w:color w:val="auto"/>
          <w:u w:color="555555"/>
          <w:lang w:val="en-AU"/>
        </w:rPr>
      </w:pPr>
    </w:p>
    <w:p w14:paraId="536DA2A0" w14:textId="3C8AB631" w:rsidR="009C3751" w:rsidRPr="009C2AF6" w:rsidRDefault="009C3751">
      <w:pPr>
        <w:pStyle w:val="Body"/>
        <w:spacing w:after="0"/>
        <w:rPr>
          <w:rStyle w:val="None"/>
          <w:rFonts w:ascii="Garamond" w:hAnsi="Garamond"/>
          <w:color w:val="auto"/>
          <w:u w:color="555555"/>
          <w:lang w:val="en-AU"/>
        </w:rPr>
      </w:pPr>
      <w:r w:rsidRPr="007F3F35">
        <w:rPr>
          <w:rStyle w:val="None"/>
          <w:rFonts w:ascii="Garamond" w:hAnsi="Garamond"/>
          <w:color w:val="auto"/>
          <w:u w:color="555555"/>
          <w:lang w:val="en-AU"/>
        </w:rPr>
        <w:t xml:space="preserve">Dawson, P. (forthcoming). “Hard Presentism” </w:t>
      </w:r>
      <w:r w:rsidRPr="009C2AF6">
        <w:rPr>
          <w:rStyle w:val="None"/>
          <w:rFonts w:ascii="Garamond" w:hAnsi="Garamond"/>
          <w:i/>
          <w:color w:val="auto"/>
          <w:u w:color="555555"/>
          <w:lang w:val="en-AU"/>
        </w:rPr>
        <w:t>Synthese</w:t>
      </w:r>
      <w:r w:rsidRPr="009C2AF6">
        <w:rPr>
          <w:rStyle w:val="None"/>
          <w:rFonts w:ascii="Garamond" w:hAnsi="Garamond"/>
          <w:color w:val="auto"/>
          <w:u w:color="555555"/>
          <w:lang w:val="en-AU"/>
        </w:rPr>
        <w:t xml:space="preserve">. </w:t>
      </w:r>
    </w:p>
    <w:p w14:paraId="06433F1F" w14:textId="77777777" w:rsidR="009C3751" w:rsidRPr="00EB7EEB" w:rsidRDefault="009C3751">
      <w:pPr>
        <w:pStyle w:val="Body"/>
        <w:spacing w:after="0"/>
        <w:rPr>
          <w:rStyle w:val="None"/>
          <w:rFonts w:ascii="Garamond" w:hAnsi="Garamond"/>
          <w:color w:val="auto"/>
          <w:u w:color="555555"/>
          <w:lang w:val="en-AU"/>
        </w:rPr>
      </w:pPr>
    </w:p>
    <w:p w14:paraId="077E9B2D" w14:textId="77777777" w:rsidR="0022743C" w:rsidRPr="00F57E9C" w:rsidRDefault="0022743C">
      <w:pPr>
        <w:pStyle w:val="Body"/>
        <w:spacing w:after="0"/>
        <w:rPr>
          <w:rStyle w:val="None"/>
          <w:rFonts w:ascii="Garamond" w:hAnsi="Garamond"/>
          <w:color w:val="auto"/>
          <w:u w:color="555555"/>
          <w:lang w:val="en-AU"/>
        </w:rPr>
      </w:pPr>
    </w:p>
    <w:p w14:paraId="1CC56B1E" w14:textId="4152E125" w:rsidR="0022743C" w:rsidRPr="0005411B" w:rsidRDefault="0022743C" w:rsidP="002274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2"/>
          <w:szCs w:val="22"/>
          <w:lang w:val="en-AU"/>
        </w:rPr>
      </w:pPr>
      <w:r w:rsidRPr="0005411B">
        <w:rPr>
          <w:sz w:val="22"/>
          <w:szCs w:val="22"/>
          <w:lang w:val="en-AU"/>
        </w:rPr>
        <w:t xml:space="preserve">Dummett, M. (1969). The Reality of the Past. Proceedings of the Aristotelian Society, </w:t>
      </w:r>
      <w:proofErr w:type="spellStart"/>
      <w:r w:rsidRPr="0005411B">
        <w:rPr>
          <w:sz w:val="22"/>
          <w:szCs w:val="22"/>
          <w:lang w:val="en-AU"/>
        </w:rPr>
        <w:t>n.s</w:t>
      </w:r>
      <w:proofErr w:type="spellEnd"/>
      <w:r w:rsidRPr="0005411B">
        <w:rPr>
          <w:sz w:val="22"/>
          <w:szCs w:val="22"/>
          <w:lang w:val="en-AU"/>
        </w:rPr>
        <w:t>., 69, 239</w:t>
      </w:r>
      <w:r w:rsidRPr="0005411B">
        <w:rPr>
          <w:rFonts w:ascii="–O˛ø/SÎ" w:hAnsi="–O˛ø/SÎ" w:cs="–O˛ø/SÎ"/>
          <w:sz w:val="22"/>
          <w:szCs w:val="22"/>
          <w:lang w:val="en-AU"/>
        </w:rPr>
        <w:t>–</w:t>
      </w:r>
      <w:r w:rsidRPr="0005411B">
        <w:rPr>
          <w:sz w:val="22"/>
          <w:szCs w:val="22"/>
          <w:lang w:val="en-AU"/>
        </w:rPr>
        <w:t>58</w:t>
      </w:r>
      <w:r w:rsidR="00BA7C90" w:rsidRPr="0005411B">
        <w:rPr>
          <w:sz w:val="22"/>
          <w:szCs w:val="22"/>
          <w:lang w:val="en-AU"/>
        </w:rPr>
        <w:t xml:space="preserve"> </w:t>
      </w:r>
      <w:r w:rsidRPr="0005411B">
        <w:rPr>
          <w:sz w:val="22"/>
          <w:szCs w:val="22"/>
          <w:lang w:val="en-AU"/>
        </w:rPr>
        <w:t>Reprinted in Truth and Other Enigmas (Cambridge, Mass., Harvard University Press, 1978), pp. 358</w:t>
      </w:r>
      <w:r w:rsidRPr="0005411B">
        <w:rPr>
          <w:rFonts w:ascii="–O˛ø/SÎ" w:hAnsi="–O˛ø/SÎ" w:cs="–O˛ø/SÎ"/>
          <w:sz w:val="22"/>
          <w:szCs w:val="22"/>
          <w:lang w:val="en-AU"/>
        </w:rPr>
        <w:t>–</w:t>
      </w:r>
    </w:p>
    <w:p w14:paraId="1F13C073" w14:textId="5CAB1DD0" w:rsidR="0022743C" w:rsidRPr="00846622" w:rsidRDefault="0022743C" w:rsidP="0022743C">
      <w:pPr>
        <w:pStyle w:val="Body"/>
        <w:spacing w:after="0"/>
        <w:rPr>
          <w:rStyle w:val="None"/>
          <w:rFonts w:ascii="Garamond" w:hAnsi="Garamond"/>
          <w:color w:val="auto"/>
          <w:u w:color="555555"/>
          <w:lang w:val="en-AU"/>
        </w:rPr>
      </w:pPr>
      <w:r w:rsidRPr="0005411B">
        <w:rPr>
          <w:sz w:val="22"/>
          <w:szCs w:val="22"/>
          <w:lang w:val="en-AU"/>
        </w:rPr>
        <w:t>74</w:t>
      </w:r>
      <w:r w:rsidRPr="0005411B">
        <w:rPr>
          <w:rFonts w:ascii="–O˛ø/SÎ" w:hAnsi="–O˛ø/SÎ" w:cs="–O˛ø/SÎ"/>
          <w:sz w:val="22"/>
          <w:szCs w:val="22"/>
          <w:lang w:val="en-AU"/>
        </w:rPr>
        <w:t>.</w:t>
      </w:r>
    </w:p>
    <w:p w14:paraId="5B59C500" w14:textId="77777777" w:rsidR="006F11BD" w:rsidRPr="001B5F03" w:rsidRDefault="006F11BD">
      <w:pPr>
        <w:pStyle w:val="Body"/>
        <w:spacing w:after="0"/>
        <w:rPr>
          <w:rStyle w:val="None"/>
          <w:rFonts w:ascii="Garamond" w:hAnsi="Garamond"/>
          <w:color w:val="auto"/>
          <w:u w:color="555555"/>
          <w:lang w:val="en-AU"/>
        </w:rPr>
      </w:pPr>
    </w:p>
    <w:p w14:paraId="1DE778B4" w14:textId="023BD574" w:rsidR="006F11BD" w:rsidRPr="00DD2D0F" w:rsidRDefault="006F11BD">
      <w:pPr>
        <w:pStyle w:val="Body"/>
        <w:spacing w:after="0"/>
        <w:rPr>
          <w:rStyle w:val="None"/>
          <w:rFonts w:ascii="Garamond" w:hAnsi="Garamond"/>
          <w:color w:val="auto"/>
          <w:u w:color="555555"/>
          <w:lang w:val="en-AU"/>
        </w:rPr>
      </w:pPr>
      <w:r w:rsidRPr="008B6669">
        <w:rPr>
          <w:rStyle w:val="None"/>
          <w:rFonts w:ascii="Garamond" w:hAnsi="Garamond"/>
          <w:color w:val="auto"/>
          <w:u w:color="555555"/>
          <w:lang w:val="en-AU"/>
        </w:rPr>
        <w:t>Em</w:t>
      </w:r>
      <w:r w:rsidR="003B6F9E" w:rsidRPr="00BB5E6E">
        <w:rPr>
          <w:rStyle w:val="None"/>
          <w:rFonts w:ascii="Garamond" w:hAnsi="Garamond"/>
          <w:color w:val="auto"/>
          <w:u w:color="555555"/>
          <w:lang w:val="en-AU"/>
        </w:rPr>
        <w:t>e</w:t>
      </w:r>
      <w:r w:rsidRPr="00E04642">
        <w:rPr>
          <w:rStyle w:val="None"/>
          <w:rFonts w:ascii="Garamond" w:hAnsi="Garamond"/>
          <w:color w:val="auto"/>
          <w:u w:color="555555"/>
          <w:lang w:val="en-AU"/>
        </w:rPr>
        <w:t xml:space="preserve">ry, N., (forthcoming). “Actualism, Presentism and the Grounding Objection.” </w:t>
      </w:r>
      <w:r w:rsidRPr="00AB74E9">
        <w:rPr>
          <w:rStyle w:val="None"/>
          <w:rFonts w:ascii="Garamond" w:hAnsi="Garamond"/>
          <w:i/>
          <w:color w:val="auto"/>
          <w:u w:color="555555"/>
          <w:lang w:val="en-AU"/>
        </w:rPr>
        <w:t>Erkenntnis</w:t>
      </w:r>
      <w:r w:rsidRPr="00DD2D0F">
        <w:rPr>
          <w:rStyle w:val="None"/>
          <w:rFonts w:ascii="Garamond" w:hAnsi="Garamond"/>
          <w:color w:val="auto"/>
          <w:u w:color="555555"/>
          <w:lang w:val="en-AU"/>
        </w:rPr>
        <w:t xml:space="preserve">. </w:t>
      </w:r>
    </w:p>
    <w:p w14:paraId="4854DDD6" w14:textId="77777777" w:rsidR="00D25F96" w:rsidRPr="00340EE6" w:rsidRDefault="00D25F96">
      <w:pPr>
        <w:pStyle w:val="Body"/>
        <w:spacing w:after="0"/>
        <w:rPr>
          <w:rStyle w:val="None"/>
          <w:rFonts w:ascii="Garamond" w:hAnsi="Garamond"/>
          <w:color w:val="auto"/>
          <w:u w:color="555555"/>
          <w:lang w:val="en-AU"/>
        </w:rPr>
      </w:pPr>
    </w:p>
    <w:p w14:paraId="10FA5F54" w14:textId="77777777" w:rsidR="00D25F96" w:rsidRPr="00656415" w:rsidRDefault="00D25F96" w:rsidP="00D026D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00" w:lineRule="atLeast"/>
        <w:rPr>
          <w:rFonts w:ascii="Garamond" w:eastAsia="Times New Roman" w:hAnsi="Garamond"/>
          <w:color w:val="1A1A1A"/>
          <w:sz w:val="25"/>
          <w:szCs w:val="25"/>
          <w:bdr w:val="none" w:sz="0" w:space="0" w:color="auto"/>
          <w:lang w:val="en-AU"/>
        </w:rPr>
      </w:pPr>
      <w:r w:rsidRPr="00340EE6">
        <w:rPr>
          <w:rFonts w:ascii="Garamond" w:eastAsia="Times New Roman" w:hAnsi="Garamond"/>
          <w:color w:val="1A1A1A"/>
          <w:sz w:val="25"/>
          <w:szCs w:val="25"/>
          <w:bdr w:val="none" w:sz="0" w:space="0" w:color="auto"/>
          <w:lang w:val="en-AU"/>
        </w:rPr>
        <w:t>Gibbard, A., 1990, </w:t>
      </w:r>
      <w:r w:rsidRPr="00A6244C">
        <w:rPr>
          <w:rFonts w:ascii="Garamond" w:eastAsia="Times New Roman" w:hAnsi="Garamond"/>
          <w:i/>
          <w:iCs/>
          <w:color w:val="1A1A1A"/>
          <w:sz w:val="25"/>
          <w:szCs w:val="25"/>
          <w:bdr w:val="none" w:sz="0" w:space="0" w:color="auto"/>
          <w:lang w:val="en-AU"/>
        </w:rPr>
        <w:t>Wise Choices, Apt Feelings</w:t>
      </w:r>
      <w:r w:rsidRPr="00656415">
        <w:rPr>
          <w:rFonts w:ascii="Garamond" w:eastAsia="Times New Roman" w:hAnsi="Garamond"/>
          <w:color w:val="1A1A1A"/>
          <w:sz w:val="25"/>
          <w:szCs w:val="25"/>
          <w:bdr w:val="none" w:sz="0" w:space="0" w:color="auto"/>
          <w:lang w:val="en-AU"/>
        </w:rPr>
        <w:t>, Cambridge: Harvard University Press.</w:t>
      </w:r>
    </w:p>
    <w:p w14:paraId="7ACF443D" w14:textId="77777777" w:rsidR="00D25F96" w:rsidRPr="003A6560" w:rsidRDefault="00D25F96">
      <w:pPr>
        <w:pStyle w:val="Body"/>
        <w:spacing w:after="0"/>
        <w:rPr>
          <w:rStyle w:val="None"/>
          <w:rFonts w:ascii="Garamond" w:hAnsi="Garamond"/>
          <w:color w:val="auto"/>
          <w:u w:color="555555"/>
          <w:lang w:val="en-AU"/>
        </w:rPr>
      </w:pPr>
    </w:p>
    <w:p w14:paraId="197B2B5B" w14:textId="77777777" w:rsidR="000865AD" w:rsidRPr="00DD29E0" w:rsidRDefault="000865AD">
      <w:pPr>
        <w:pStyle w:val="Body"/>
        <w:spacing w:after="0" w:line="360" w:lineRule="auto"/>
        <w:jc w:val="both"/>
        <w:rPr>
          <w:rStyle w:val="PageNumber"/>
          <w:rFonts w:ascii="Garamond" w:eastAsia="–Øˆø/ì˝" w:hAnsi="Garamond" w:cs="–Øˆø/ì˝"/>
          <w:color w:val="auto"/>
          <w:lang w:val="en-AU"/>
        </w:rPr>
      </w:pPr>
    </w:p>
    <w:p w14:paraId="636E68FB" w14:textId="6FD960AF" w:rsidR="000865AD" w:rsidRPr="007F3F35" w:rsidRDefault="007F04E0" w:rsidP="00815CDA">
      <w:pPr>
        <w:pStyle w:val="Body"/>
        <w:spacing w:line="360" w:lineRule="auto"/>
        <w:ind w:left="720" w:hanging="720"/>
        <w:jc w:val="both"/>
        <w:rPr>
          <w:rStyle w:val="PageNumber"/>
          <w:rFonts w:ascii="Garamond" w:eastAsia="–Øˆø/ì˝" w:hAnsi="Garamond" w:cs="–Øˆø/ì˝"/>
          <w:color w:val="auto"/>
          <w:lang w:val="en-AU"/>
        </w:rPr>
      </w:pPr>
      <w:r w:rsidRPr="00DF4ADE">
        <w:rPr>
          <w:rStyle w:val="None"/>
          <w:rFonts w:ascii="Garamond" w:hAnsi="Garamond"/>
          <w:color w:val="auto"/>
          <w:lang w:val="en-AU"/>
        </w:rPr>
        <w:t xml:space="preserve">Heathwood, C. 2007. On What Will be: Reply to </w:t>
      </w:r>
      <w:proofErr w:type="spellStart"/>
      <w:r w:rsidRPr="00DF4ADE">
        <w:rPr>
          <w:rStyle w:val="None"/>
          <w:rFonts w:ascii="Garamond" w:hAnsi="Garamond"/>
          <w:color w:val="auto"/>
          <w:lang w:val="en-AU"/>
        </w:rPr>
        <w:t>Westphal</w:t>
      </w:r>
      <w:proofErr w:type="spellEnd"/>
      <w:r w:rsidRPr="00DF4ADE">
        <w:rPr>
          <w:rStyle w:val="None"/>
          <w:rFonts w:ascii="Garamond" w:hAnsi="Garamond"/>
          <w:color w:val="auto"/>
          <w:lang w:val="en-AU"/>
        </w:rPr>
        <w:t xml:space="preserve">. </w:t>
      </w:r>
      <w:r w:rsidRPr="00924F41">
        <w:rPr>
          <w:rStyle w:val="None"/>
          <w:rFonts w:ascii="Garamond" w:hAnsi="Garamond"/>
          <w:i/>
          <w:iCs/>
          <w:color w:val="auto"/>
          <w:lang w:val="en-AU"/>
        </w:rPr>
        <w:t>Erkenntnis</w:t>
      </w:r>
      <w:r w:rsidRPr="00924F41">
        <w:rPr>
          <w:rStyle w:val="None"/>
          <w:rFonts w:ascii="Garamond" w:hAnsi="Garamond"/>
          <w:color w:val="auto"/>
          <w:lang w:val="en-AU"/>
        </w:rPr>
        <w:t xml:space="preserve"> 67: 137–42. </w:t>
      </w:r>
    </w:p>
    <w:p w14:paraId="1DBE51AF" w14:textId="77777777" w:rsidR="000865AD" w:rsidRPr="00C55F11" w:rsidRDefault="007F04E0">
      <w:pPr>
        <w:pStyle w:val="Body"/>
        <w:spacing w:after="0" w:line="360" w:lineRule="auto"/>
        <w:jc w:val="both"/>
        <w:rPr>
          <w:rStyle w:val="None"/>
          <w:rFonts w:ascii="Garamond" w:eastAsia="Times New Roman" w:hAnsi="Garamond" w:cs="Times New Roman"/>
          <w:color w:val="auto"/>
          <w:lang w:val="en-AU"/>
        </w:rPr>
      </w:pPr>
      <w:r w:rsidRPr="009C2AF6">
        <w:rPr>
          <w:rStyle w:val="None"/>
          <w:rFonts w:ascii="Garamond" w:eastAsia="Times New Roman" w:hAnsi="Garamond" w:cs="Times New Roman"/>
          <w:color w:val="auto"/>
          <w:lang w:val="en-AU"/>
        </w:rPr>
        <w:t xml:space="preserve">Ingram, </w:t>
      </w:r>
      <w:r w:rsidRPr="009C2AF6">
        <w:rPr>
          <w:rStyle w:val="None"/>
          <w:rFonts w:ascii="Garamond" w:eastAsia="–Øˆø/ì˝" w:hAnsi="Garamond" w:cs="–Øˆø/ì˝"/>
          <w:color w:val="auto"/>
          <w:lang w:val="en-AU"/>
        </w:rPr>
        <w:t xml:space="preserve">D. (2016) ‘The Virtues of Thisness Presentism’ </w:t>
      </w:r>
      <w:r w:rsidRPr="009C2AF6">
        <w:rPr>
          <w:rStyle w:val="None"/>
          <w:rFonts w:ascii="Garamond" w:eastAsia="Times New Roman" w:hAnsi="Garamond" w:cs="Times New Roman"/>
          <w:i/>
          <w:color w:val="auto"/>
          <w:lang w:val="en-AU"/>
        </w:rPr>
        <w:t>Philosophical Studies</w:t>
      </w:r>
      <w:r w:rsidRPr="00EB7EEB">
        <w:rPr>
          <w:rStyle w:val="None"/>
          <w:rFonts w:ascii="Garamond" w:eastAsia="Times New Roman" w:hAnsi="Garamond" w:cs="Times New Roman"/>
          <w:color w:val="auto"/>
          <w:lang w:val="en-AU"/>
        </w:rPr>
        <w:t xml:space="preserve"> 173, 2867</w:t>
      </w:r>
      <w:r w:rsidRPr="00F57E9C">
        <w:rPr>
          <w:rStyle w:val="None"/>
          <w:rFonts w:ascii="Garamond" w:eastAsia="–Øˆø/ì˝" w:hAnsi="Garamond" w:cs="–Øˆø/ì˝"/>
          <w:color w:val="auto"/>
          <w:lang w:val="en-AU"/>
        </w:rPr>
        <w:t>–</w:t>
      </w:r>
      <w:r w:rsidRPr="00C55F11">
        <w:rPr>
          <w:rStyle w:val="None"/>
          <w:rFonts w:ascii="Garamond" w:eastAsia="Times New Roman" w:hAnsi="Garamond" w:cs="Times New Roman"/>
          <w:color w:val="auto"/>
          <w:lang w:val="en-AU"/>
        </w:rPr>
        <w:t>2888</w:t>
      </w:r>
    </w:p>
    <w:p w14:paraId="1828E592" w14:textId="77777777" w:rsidR="00C469C4" w:rsidRPr="004C55F0" w:rsidRDefault="00C469C4">
      <w:pPr>
        <w:pStyle w:val="Body"/>
        <w:spacing w:after="0" w:line="360" w:lineRule="auto"/>
        <w:jc w:val="both"/>
        <w:rPr>
          <w:rStyle w:val="None"/>
          <w:rFonts w:ascii="Garamond" w:eastAsia="Times New Roman" w:hAnsi="Garamond" w:cs="Times New Roman"/>
          <w:color w:val="auto"/>
          <w:lang w:val="en-AU"/>
        </w:rPr>
      </w:pPr>
    </w:p>
    <w:p w14:paraId="05F16128" w14:textId="1EC1C857" w:rsidR="00C469C4" w:rsidRDefault="00C469C4" w:rsidP="00815CDA">
      <w:pPr>
        <w:pStyle w:val="Body"/>
        <w:spacing w:after="0" w:line="360" w:lineRule="auto"/>
        <w:jc w:val="both"/>
        <w:rPr>
          <w:rFonts w:ascii="Garamond" w:eastAsia="Times New Roman" w:hAnsi="Garamond"/>
          <w:color w:val="555555"/>
          <w:bdr w:val="none" w:sz="0" w:space="0" w:color="auto"/>
          <w:lang w:val="en-AU"/>
        </w:rPr>
      </w:pPr>
      <w:r w:rsidRPr="005361A7">
        <w:rPr>
          <w:rStyle w:val="None"/>
          <w:rFonts w:ascii="Garamond" w:eastAsia="Times New Roman" w:hAnsi="Garamond" w:cs="Times New Roman"/>
          <w:color w:val="auto"/>
          <w:lang w:val="en-AU"/>
        </w:rPr>
        <w:t xml:space="preserve">Ingram, D. (2018). “Thisnesses, Propositions, and Truth.” </w:t>
      </w:r>
      <w:r w:rsidRPr="00B355B6">
        <w:rPr>
          <w:rFonts w:ascii="Garamond" w:eastAsia="Times New Roman" w:hAnsi="Garamond"/>
          <w:i/>
          <w:iCs/>
          <w:color w:val="555555"/>
          <w:bdr w:val="none" w:sz="0" w:space="0" w:color="auto"/>
          <w:lang w:val="en-AU"/>
        </w:rPr>
        <w:t>Pacific Philosophical Quarterly</w:t>
      </w:r>
      <w:r w:rsidRPr="00B355B6">
        <w:rPr>
          <w:rFonts w:ascii="Garamond" w:eastAsia="Times New Roman" w:hAnsi="Garamond"/>
          <w:color w:val="555555"/>
          <w:bdr w:val="none" w:sz="0" w:space="0" w:color="auto"/>
          <w:lang w:val="en-AU"/>
        </w:rPr>
        <w:t> 99 (3):</w:t>
      </w:r>
      <w:r w:rsidR="00420425" w:rsidRPr="0012354E">
        <w:rPr>
          <w:rFonts w:ascii="Garamond" w:eastAsia="Times New Roman" w:hAnsi="Garamond"/>
          <w:color w:val="555555"/>
          <w:bdr w:val="none" w:sz="0" w:space="0" w:color="auto"/>
          <w:lang w:val="en-AU"/>
        </w:rPr>
        <w:t xml:space="preserve"> </w:t>
      </w:r>
      <w:r w:rsidRPr="00F70E44">
        <w:rPr>
          <w:rFonts w:ascii="Garamond" w:eastAsia="Times New Roman" w:hAnsi="Garamond"/>
          <w:color w:val="555555"/>
          <w:bdr w:val="none" w:sz="0" w:space="0" w:color="auto"/>
          <w:lang w:val="en-AU"/>
        </w:rPr>
        <w:t>442-463</w:t>
      </w:r>
      <w:r w:rsidRPr="00203C04">
        <w:rPr>
          <w:rFonts w:ascii="Garamond" w:eastAsia="Times New Roman" w:hAnsi="Garamond"/>
          <w:color w:val="555555"/>
          <w:bdr w:val="none" w:sz="0" w:space="0" w:color="auto"/>
          <w:lang w:val="en-AU"/>
        </w:rPr>
        <w:t>.</w:t>
      </w:r>
    </w:p>
    <w:p w14:paraId="4B2B7DD8" w14:textId="77777777" w:rsidR="00141454" w:rsidRDefault="00141454" w:rsidP="00815CDA">
      <w:pPr>
        <w:pStyle w:val="Body"/>
        <w:spacing w:after="0" w:line="360" w:lineRule="auto"/>
        <w:jc w:val="both"/>
        <w:rPr>
          <w:rFonts w:ascii="Garamond" w:eastAsia="Times New Roman" w:hAnsi="Garamond"/>
          <w:color w:val="555555"/>
          <w:bdr w:val="none" w:sz="0" w:space="0" w:color="auto"/>
          <w:lang w:val="en-AU"/>
        </w:rPr>
      </w:pPr>
    </w:p>
    <w:p w14:paraId="776DD258" w14:textId="0E9A651B" w:rsidR="00141454" w:rsidRDefault="00141454" w:rsidP="0005411B">
      <w:pPr>
        <w:pStyle w:val="Body"/>
        <w:spacing w:after="0" w:line="360" w:lineRule="auto"/>
        <w:jc w:val="both"/>
        <w:rPr>
          <w:rFonts w:ascii="Garamond" w:eastAsia="Times New Roman" w:hAnsi="Garamond"/>
          <w:color w:val="555555"/>
          <w:sz w:val="23"/>
          <w:szCs w:val="23"/>
          <w:bdr w:val="none" w:sz="0" w:space="0" w:color="auto"/>
          <w:lang w:val="en-AU"/>
        </w:rPr>
      </w:pPr>
      <w:r>
        <w:rPr>
          <w:rFonts w:ascii="Garamond" w:eastAsia="Times New Roman" w:hAnsi="Garamond"/>
          <w:color w:val="555555"/>
          <w:bdr w:val="none" w:sz="0" w:space="0" w:color="auto"/>
          <w:lang w:val="en-AU"/>
        </w:rPr>
        <w:t xml:space="preserve">Jackson, F. (1998a). “Reference and Description Revisited.” </w:t>
      </w:r>
      <w:r w:rsidRPr="0005411B">
        <w:rPr>
          <w:rFonts w:ascii="Garamond" w:eastAsia="Times New Roman" w:hAnsi="Garamond"/>
          <w:i/>
          <w:iCs/>
          <w:color w:val="555555"/>
          <w:sz w:val="23"/>
          <w:szCs w:val="23"/>
          <w:bdr w:val="none" w:sz="0" w:space="0" w:color="auto"/>
          <w:lang w:val="en-AU"/>
        </w:rPr>
        <w:t>Philosophical Perspectives</w:t>
      </w:r>
      <w:r w:rsidRPr="0005411B">
        <w:rPr>
          <w:rFonts w:ascii="Garamond" w:eastAsia="Times New Roman" w:hAnsi="Garamond"/>
          <w:color w:val="555555"/>
          <w:sz w:val="23"/>
          <w:szCs w:val="23"/>
          <w:bdr w:val="none" w:sz="0" w:space="0" w:color="auto"/>
          <w:lang w:val="en-AU"/>
        </w:rPr>
        <w:t> 12:201-218.</w:t>
      </w:r>
    </w:p>
    <w:p w14:paraId="6AC032BA" w14:textId="77777777" w:rsidR="00141454" w:rsidRDefault="00141454" w:rsidP="0005411B">
      <w:pPr>
        <w:pStyle w:val="Body"/>
        <w:spacing w:after="0" w:line="360" w:lineRule="auto"/>
        <w:jc w:val="both"/>
        <w:rPr>
          <w:rFonts w:ascii="Garamond" w:eastAsia="Times New Roman" w:hAnsi="Garamond"/>
          <w:color w:val="555555"/>
          <w:sz w:val="23"/>
          <w:szCs w:val="23"/>
          <w:bdr w:val="none" w:sz="0" w:space="0" w:color="auto"/>
          <w:lang w:val="en-AU"/>
        </w:rPr>
      </w:pPr>
    </w:p>
    <w:p w14:paraId="6A66ED26" w14:textId="4E50F31F" w:rsidR="00141454" w:rsidRPr="0005411B" w:rsidRDefault="00141454" w:rsidP="0005411B">
      <w:pPr>
        <w:pStyle w:val="Body"/>
        <w:spacing w:after="0" w:line="360" w:lineRule="auto"/>
        <w:jc w:val="both"/>
        <w:rPr>
          <w:rFonts w:ascii="Garamond" w:eastAsia="Times New Roman" w:hAnsi="Garamond"/>
          <w:color w:val="555555"/>
          <w:bdr w:val="none" w:sz="0" w:space="0" w:color="auto"/>
          <w:lang w:val="en-AU"/>
        </w:rPr>
      </w:pPr>
      <w:r>
        <w:rPr>
          <w:rFonts w:ascii="Garamond" w:eastAsia="Times New Roman" w:hAnsi="Garamond"/>
          <w:color w:val="555555"/>
          <w:sz w:val="23"/>
          <w:szCs w:val="23"/>
          <w:bdr w:val="none" w:sz="0" w:space="0" w:color="auto"/>
          <w:lang w:val="en-AU"/>
        </w:rPr>
        <w:t xml:space="preserve">Jackson, F. (1998b). </w:t>
      </w:r>
      <w:r w:rsidRPr="0005411B">
        <w:rPr>
          <w:rFonts w:ascii="Garamond" w:eastAsia="Times New Roman" w:hAnsi="Garamond"/>
          <w:i/>
          <w:color w:val="555555"/>
          <w:sz w:val="23"/>
          <w:szCs w:val="23"/>
          <w:bdr w:val="none" w:sz="0" w:space="0" w:color="auto"/>
          <w:lang w:val="en-AU"/>
        </w:rPr>
        <w:t>From Metaphysics to Ethics</w:t>
      </w:r>
      <w:r>
        <w:rPr>
          <w:rFonts w:ascii="Garamond" w:eastAsia="Times New Roman" w:hAnsi="Garamond"/>
          <w:color w:val="555555"/>
          <w:sz w:val="23"/>
          <w:szCs w:val="23"/>
          <w:bdr w:val="none" w:sz="0" w:space="0" w:color="auto"/>
          <w:lang w:val="en-AU"/>
        </w:rPr>
        <w:t xml:space="preserve">. OUP. </w:t>
      </w:r>
    </w:p>
    <w:p w14:paraId="44E60621" w14:textId="77777777" w:rsidR="00141454" w:rsidRPr="00691D2B" w:rsidRDefault="00141454" w:rsidP="00815CDA">
      <w:pPr>
        <w:pStyle w:val="Body"/>
        <w:spacing w:after="0" w:line="360" w:lineRule="auto"/>
        <w:jc w:val="both"/>
        <w:rPr>
          <w:rFonts w:ascii="Garamond" w:eastAsia="Times New Roman" w:hAnsi="Garamond"/>
          <w:color w:val="555555"/>
          <w:bdr w:val="none" w:sz="0" w:space="0" w:color="auto"/>
          <w:lang w:val="en-AU"/>
        </w:rPr>
      </w:pPr>
    </w:p>
    <w:p w14:paraId="6E8FA922" w14:textId="77777777" w:rsidR="0061733A" w:rsidRPr="00337FA1" w:rsidRDefault="0061733A" w:rsidP="00815CDA">
      <w:pPr>
        <w:pStyle w:val="Body"/>
        <w:spacing w:after="0" w:line="360" w:lineRule="auto"/>
        <w:jc w:val="both"/>
        <w:rPr>
          <w:rFonts w:ascii="Garamond" w:eastAsia="Times New Roman" w:hAnsi="Garamond"/>
          <w:color w:val="555555"/>
          <w:bdr w:val="none" w:sz="0" w:space="0" w:color="auto"/>
          <w:lang w:val="en-AU"/>
        </w:rPr>
      </w:pPr>
    </w:p>
    <w:p w14:paraId="1129B823" w14:textId="77777777" w:rsidR="0061733A" w:rsidRPr="0005411B" w:rsidRDefault="0061733A" w:rsidP="0061733A">
      <w:pPr>
        <w:widowControl w:val="0"/>
        <w:spacing w:line="360" w:lineRule="auto"/>
        <w:jc w:val="both"/>
        <w:rPr>
          <w:rFonts w:ascii="Garamond" w:hAnsi="Garamond"/>
          <w:szCs w:val="16"/>
          <w:lang w:val="en-AU"/>
        </w:rPr>
      </w:pPr>
      <w:r w:rsidRPr="0005411B">
        <w:rPr>
          <w:rFonts w:ascii="Garamond" w:hAnsi="Garamond"/>
          <w:szCs w:val="16"/>
          <w:lang w:val="en-AU"/>
        </w:rPr>
        <w:t xml:space="preserve">Jackson, F. (2004) ‘Why we need A-intensions’, </w:t>
      </w:r>
      <w:r w:rsidRPr="0005411B">
        <w:rPr>
          <w:rFonts w:ascii="Garamond" w:hAnsi="Garamond"/>
          <w:i/>
          <w:szCs w:val="16"/>
          <w:lang w:val="en-AU"/>
        </w:rPr>
        <w:t>Philosophical Studies</w:t>
      </w:r>
      <w:r w:rsidRPr="0005411B">
        <w:rPr>
          <w:rFonts w:ascii="Garamond" w:hAnsi="Garamond"/>
          <w:szCs w:val="16"/>
          <w:lang w:val="en-AU"/>
        </w:rPr>
        <w:t xml:space="preserve"> 118: 257–277.</w:t>
      </w:r>
    </w:p>
    <w:p w14:paraId="0889C4B9" w14:textId="77777777" w:rsidR="0061733A" w:rsidRPr="0005411B" w:rsidRDefault="0061733A" w:rsidP="0061733A">
      <w:pPr>
        <w:widowControl w:val="0"/>
        <w:spacing w:line="360" w:lineRule="auto"/>
        <w:jc w:val="both"/>
        <w:rPr>
          <w:rFonts w:ascii="Garamond" w:hAnsi="Garamond"/>
          <w:szCs w:val="16"/>
          <w:lang w:val="en-AU"/>
        </w:rPr>
      </w:pPr>
    </w:p>
    <w:p w14:paraId="284CB4EA" w14:textId="77777777" w:rsidR="0061733A" w:rsidRPr="0005411B" w:rsidRDefault="0061733A" w:rsidP="0061733A">
      <w:pPr>
        <w:widowControl w:val="0"/>
        <w:spacing w:line="360" w:lineRule="auto"/>
        <w:jc w:val="both"/>
        <w:rPr>
          <w:rFonts w:ascii="Garamond" w:hAnsi="Garamond"/>
          <w:szCs w:val="16"/>
          <w:lang w:val="en-AU"/>
        </w:rPr>
      </w:pPr>
      <w:proofErr w:type="spellStart"/>
      <w:r w:rsidRPr="0005411B">
        <w:rPr>
          <w:rFonts w:ascii="Garamond" w:hAnsi="Garamond"/>
          <w:szCs w:val="16"/>
          <w:lang w:val="en-AU"/>
        </w:rPr>
        <w:t>Jago</w:t>
      </w:r>
      <w:proofErr w:type="spellEnd"/>
      <w:r w:rsidRPr="0005411B">
        <w:rPr>
          <w:rFonts w:ascii="Garamond" w:hAnsi="Garamond"/>
          <w:szCs w:val="16"/>
          <w:lang w:val="en-AU"/>
        </w:rPr>
        <w:t xml:space="preserve">, M. (2014) </w:t>
      </w:r>
      <w:r w:rsidRPr="0005411B">
        <w:rPr>
          <w:rFonts w:ascii="Garamond" w:hAnsi="Garamond"/>
          <w:i/>
          <w:szCs w:val="16"/>
          <w:lang w:val="en-AU"/>
        </w:rPr>
        <w:t>The Impossible: An Essay on Hyperintensionality</w:t>
      </w:r>
      <w:r w:rsidRPr="0005411B">
        <w:rPr>
          <w:rFonts w:ascii="Garamond" w:hAnsi="Garamond"/>
          <w:szCs w:val="16"/>
          <w:lang w:val="en-AU"/>
        </w:rPr>
        <w:t xml:space="preserve">, Oxford: OUP. </w:t>
      </w:r>
    </w:p>
    <w:p w14:paraId="18585E63" w14:textId="77777777" w:rsidR="0061733A" w:rsidRPr="00846622" w:rsidRDefault="0061733A" w:rsidP="00815CDA">
      <w:pPr>
        <w:pStyle w:val="Body"/>
        <w:spacing w:after="0" w:line="360" w:lineRule="auto"/>
        <w:jc w:val="both"/>
        <w:rPr>
          <w:rFonts w:ascii="Garamond" w:eastAsia="Times New Roman" w:hAnsi="Garamond" w:cs="Times New Roman"/>
          <w:color w:val="auto"/>
          <w:lang w:val="en-AU"/>
        </w:rPr>
      </w:pPr>
    </w:p>
    <w:p w14:paraId="74151BBC" w14:textId="77777777" w:rsidR="00C469C4" w:rsidRPr="001B5F03" w:rsidRDefault="00C469C4">
      <w:pPr>
        <w:pStyle w:val="Body"/>
        <w:spacing w:after="0" w:line="360" w:lineRule="auto"/>
        <w:jc w:val="both"/>
        <w:rPr>
          <w:rStyle w:val="None"/>
          <w:rFonts w:ascii="Garamond" w:eastAsia="Times New Roman" w:hAnsi="Garamond" w:cs="Times New Roman"/>
          <w:color w:val="auto"/>
          <w:lang w:val="en-AU"/>
        </w:rPr>
      </w:pPr>
    </w:p>
    <w:p w14:paraId="0AB2755D" w14:textId="015F11B0" w:rsidR="000865AD" w:rsidRPr="00AB74E9" w:rsidRDefault="007F04E0" w:rsidP="00815CDA">
      <w:pPr>
        <w:pStyle w:val="Body"/>
        <w:spacing w:after="0" w:line="360" w:lineRule="auto"/>
        <w:ind w:left="720" w:hanging="720"/>
        <w:jc w:val="both"/>
        <w:rPr>
          <w:rStyle w:val="PageNumber"/>
          <w:rFonts w:ascii="Garamond" w:eastAsia="Times New Roman" w:hAnsi="Garamond" w:cs="Times New Roman"/>
          <w:color w:val="auto"/>
          <w:lang w:val="en-AU"/>
        </w:rPr>
      </w:pPr>
      <w:r w:rsidRPr="008B6669">
        <w:rPr>
          <w:rStyle w:val="None"/>
          <w:rFonts w:ascii="Garamond" w:eastAsia="Times New Roman" w:hAnsi="Garamond" w:cs="Times New Roman"/>
          <w:color w:val="auto"/>
          <w:lang w:val="en-AU"/>
        </w:rPr>
        <w:t xml:space="preserve">Joyce, R. (2001) </w:t>
      </w:r>
      <w:r w:rsidRPr="00BB5E6E">
        <w:rPr>
          <w:rStyle w:val="None"/>
          <w:rFonts w:ascii="Garamond" w:eastAsia="Times New Roman" w:hAnsi="Garamond" w:cs="Times New Roman"/>
          <w:i/>
          <w:color w:val="auto"/>
          <w:lang w:val="en-AU"/>
        </w:rPr>
        <w:t>The Myth of Mora</w:t>
      </w:r>
      <w:r w:rsidRPr="00E04642">
        <w:rPr>
          <w:rStyle w:val="None"/>
          <w:rFonts w:ascii="Garamond" w:eastAsia="Times New Roman" w:hAnsi="Garamond" w:cs="Times New Roman"/>
          <w:i/>
          <w:color w:val="auto"/>
          <w:lang w:val="en-AU"/>
        </w:rPr>
        <w:t>lity.</w:t>
      </w:r>
      <w:r w:rsidRPr="00E04642">
        <w:rPr>
          <w:rStyle w:val="None"/>
          <w:rFonts w:ascii="Garamond" w:eastAsia="Times New Roman" w:hAnsi="Garamond" w:cs="Times New Roman"/>
          <w:color w:val="auto"/>
          <w:lang w:val="en-AU"/>
        </w:rPr>
        <w:t xml:space="preserve"> (Cambridge: Cambridge University Press). </w:t>
      </w:r>
    </w:p>
    <w:p w14:paraId="7B4D2934" w14:textId="77777777" w:rsidR="000865AD" w:rsidRPr="00DD2D0F" w:rsidRDefault="000865AD">
      <w:pPr>
        <w:pStyle w:val="Body"/>
        <w:spacing w:after="0" w:line="360" w:lineRule="auto"/>
        <w:jc w:val="both"/>
        <w:rPr>
          <w:rStyle w:val="PageNumber"/>
          <w:rFonts w:ascii="Garamond" w:eastAsia="Times New Roman" w:hAnsi="Garamond" w:cs="Times New Roman"/>
          <w:color w:val="auto"/>
          <w:lang w:val="en-AU"/>
        </w:rPr>
      </w:pPr>
    </w:p>
    <w:p w14:paraId="5A32A77A" w14:textId="77777777" w:rsidR="000865AD" w:rsidRPr="00DD29E0" w:rsidRDefault="007F04E0">
      <w:pPr>
        <w:pStyle w:val="Body"/>
        <w:widowControl w:val="0"/>
        <w:spacing w:after="0"/>
        <w:rPr>
          <w:rStyle w:val="None"/>
          <w:rFonts w:ascii="Garamond" w:eastAsia="Times New Roman" w:hAnsi="Garamond" w:cs="Times New Roman"/>
          <w:color w:val="auto"/>
          <w:lang w:val="en-AU"/>
        </w:rPr>
      </w:pPr>
      <w:r w:rsidRPr="00340EE6">
        <w:rPr>
          <w:rStyle w:val="None"/>
          <w:rFonts w:ascii="Garamond" w:eastAsia="Times New Roman" w:hAnsi="Garamond" w:cs="Times New Roman"/>
          <w:color w:val="auto"/>
          <w:lang w:val="en-AU"/>
        </w:rPr>
        <w:t xml:space="preserve">Keller, S. (2004) </w:t>
      </w:r>
      <w:r w:rsidRPr="00340EE6">
        <w:rPr>
          <w:rStyle w:val="None"/>
          <w:rFonts w:ascii="Garamond" w:eastAsia="–Øˆø/ì˝" w:hAnsi="Garamond" w:cs="–Øˆø/ì˝"/>
          <w:color w:val="auto"/>
          <w:lang w:val="en-AU"/>
        </w:rPr>
        <w:t xml:space="preserve">‘Presentism and Truthmaking’ </w:t>
      </w:r>
      <w:r w:rsidRPr="00A6244C">
        <w:rPr>
          <w:rStyle w:val="None"/>
          <w:rFonts w:ascii="Garamond" w:eastAsia="Times New Roman" w:hAnsi="Garamond" w:cs="Times New Roman"/>
          <w:i/>
          <w:color w:val="auto"/>
          <w:lang w:val="en-AU"/>
        </w:rPr>
        <w:t>Oxford Studies in Metaphysics</w:t>
      </w:r>
      <w:r w:rsidRPr="00656415">
        <w:rPr>
          <w:rStyle w:val="None"/>
          <w:rFonts w:ascii="Garamond" w:eastAsia="Times New Roman" w:hAnsi="Garamond" w:cs="Times New Roman"/>
          <w:color w:val="auto"/>
          <w:lang w:val="en-AU"/>
        </w:rPr>
        <w:t xml:space="preserve"> 1, ed. Zimmerman, Oxford: OUP, 83</w:t>
      </w:r>
      <w:r w:rsidRPr="003A6560">
        <w:rPr>
          <w:rStyle w:val="None"/>
          <w:rFonts w:ascii="Garamond" w:eastAsia="–Øˆø/ì˝" w:hAnsi="Garamond" w:cs="–Øˆø/ì˝"/>
          <w:color w:val="auto"/>
          <w:lang w:val="en-AU"/>
        </w:rPr>
        <w:t>–</w:t>
      </w:r>
      <w:r w:rsidRPr="003A6560">
        <w:rPr>
          <w:rStyle w:val="None"/>
          <w:rFonts w:ascii="Garamond" w:eastAsia="Times New Roman" w:hAnsi="Garamond" w:cs="Times New Roman"/>
          <w:color w:val="auto"/>
          <w:lang w:val="en-AU"/>
        </w:rPr>
        <w:t>104</w:t>
      </w:r>
    </w:p>
    <w:p w14:paraId="3D797184" w14:textId="77777777" w:rsidR="0061733A" w:rsidRPr="00DF4ADE" w:rsidRDefault="0061733A">
      <w:pPr>
        <w:pStyle w:val="Body"/>
        <w:widowControl w:val="0"/>
        <w:spacing w:after="0"/>
        <w:rPr>
          <w:rStyle w:val="None"/>
          <w:rFonts w:ascii="Garamond" w:eastAsia="Times New Roman" w:hAnsi="Garamond" w:cs="Times New Roman"/>
          <w:color w:val="auto"/>
          <w:lang w:val="en-AU"/>
        </w:rPr>
      </w:pPr>
    </w:p>
    <w:p w14:paraId="077F0CC5" w14:textId="77777777" w:rsidR="0061733A" w:rsidRPr="0005411B" w:rsidRDefault="0061733A" w:rsidP="0061733A">
      <w:pPr>
        <w:widowControl w:val="0"/>
        <w:autoSpaceDE w:val="0"/>
        <w:autoSpaceDN w:val="0"/>
        <w:adjustRightInd w:val="0"/>
        <w:rPr>
          <w:rFonts w:ascii="Garamond" w:hAnsi="Garamond"/>
          <w:szCs w:val="18"/>
          <w:lang w:val="en-AU"/>
        </w:rPr>
      </w:pPr>
      <w:r w:rsidRPr="0005411B">
        <w:rPr>
          <w:rFonts w:ascii="Garamond" w:hAnsi="Garamond"/>
          <w:szCs w:val="18"/>
          <w:lang w:val="en-AU"/>
        </w:rPr>
        <w:t xml:space="preserve">King, J. C. (2007) </w:t>
      </w:r>
      <w:r w:rsidRPr="0005411B">
        <w:rPr>
          <w:rFonts w:ascii="Garamond" w:hAnsi="Garamond"/>
          <w:i/>
          <w:szCs w:val="18"/>
          <w:lang w:val="en-AU"/>
        </w:rPr>
        <w:t>The Nature and Structure of Content</w:t>
      </w:r>
      <w:r w:rsidRPr="0005411B">
        <w:rPr>
          <w:rFonts w:ascii="Garamond" w:hAnsi="Garamond"/>
          <w:szCs w:val="18"/>
          <w:lang w:val="en-AU"/>
        </w:rPr>
        <w:t>. Oxford: Oxford University Press.</w:t>
      </w:r>
    </w:p>
    <w:p w14:paraId="301996D7" w14:textId="77777777" w:rsidR="0061733A" w:rsidRPr="0005411B" w:rsidRDefault="0061733A" w:rsidP="0061733A">
      <w:pPr>
        <w:widowControl w:val="0"/>
        <w:autoSpaceDE w:val="0"/>
        <w:autoSpaceDN w:val="0"/>
        <w:adjustRightInd w:val="0"/>
        <w:rPr>
          <w:rFonts w:ascii="Garamond" w:hAnsi="Garamond"/>
          <w:szCs w:val="18"/>
          <w:lang w:val="en-AU"/>
        </w:rPr>
      </w:pPr>
    </w:p>
    <w:p w14:paraId="60BC9590" w14:textId="77777777" w:rsidR="0061733A" w:rsidRPr="0005411B" w:rsidRDefault="0061733A" w:rsidP="0061733A">
      <w:pPr>
        <w:widowControl w:val="0"/>
        <w:autoSpaceDE w:val="0"/>
        <w:autoSpaceDN w:val="0"/>
        <w:adjustRightInd w:val="0"/>
        <w:rPr>
          <w:rFonts w:ascii="Garamond" w:hAnsi="Garamond"/>
          <w:szCs w:val="18"/>
          <w:lang w:val="en-AU"/>
        </w:rPr>
      </w:pPr>
      <w:r w:rsidRPr="0005411B">
        <w:rPr>
          <w:rFonts w:ascii="Garamond" w:hAnsi="Garamond"/>
          <w:szCs w:val="18"/>
          <w:lang w:val="en-AU"/>
        </w:rPr>
        <w:t xml:space="preserve">King, J. (1995) ‘Structured propositions and complex predicates’, </w:t>
      </w:r>
      <w:proofErr w:type="spellStart"/>
      <w:r w:rsidRPr="0005411B">
        <w:rPr>
          <w:rFonts w:ascii="Garamond" w:hAnsi="Garamond"/>
          <w:i/>
          <w:szCs w:val="18"/>
          <w:lang w:val="en-AU"/>
        </w:rPr>
        <w:t>Noûs</w:t>
      </w:r>
      <w:proofErr w:type="spellEnd"/>
      <w:r w:rsidRPr="0005411B">
        <w:rPr>
          <w:rFonts w:ascii="Garamond" w:hAnsi="Garamond"/>
          <w:szCs w:val="18"/>
          <w:lang w:val="en-AU"/>
        </w:rPr>
        <w:t xml:space="preserve"> 29(4): 516–535.</w:t>
      </w:r>
    </w:p>
    <w:p w14:paraId="3DC29EE3" w14:textId="77777777" w:rsidR="0061733A" w:rsidRPr="0005411B" w:rsidRDefault="0061733A" w:rsidP="0061733A">
      <w:pPr>
        <w:widowControl w:val="0"/>
        <w:autoSpaceDE w:val="0"/>
        <w:autoSpaceDN w:val="0"/>
        <w:adjustRightInd w:val="0"/>
        <w:rPr>
          <w:rFonts w:ascii="Garamond" w:hAnsi="Garamond"/>
          <w:szCs w:val="18"/>
          <w:lang w:val="en-AU"/>
        </w:rPr>
      </w:pPr>
    </w:p>
    <w:p w14:paraId="6E5641AE" w14:textId="77777777" w:rsidR="0061733A" w:rsidRPr="0005411B" w:rsidRDefault="0061733A" w:rsidP="0061733A">
      <w:pPr>
        <w:widowControl w:val="0"/>
        <w:autoSpaceDE w:val="0"/>
        <w:autoSpaceDN w:val="0"/>
        <w:adjustRightInd w:val="0"/>
        <w:rPr>
          <w:rFonts w:ascii="Garamond" w:hAnsi="Garamond"/>
          <w:i/>
          <w:szCs w:val="18"/>
          <w:lang w:val="en-AU"/>
        </w:rPr>
      </w:pPr>
      <w:r w:rsidRPr="0005411B">
        <w:rPr>
          <w:rFonts w:ascii="Garamond" w:hAnsi="Garamond"/>
          <w:szCs w:val="18"/>
          <w:lang w:val="en-AU"/>
        </w:rPr>
        <w:t xml:space="preserve">King, J. (1996) ‘Structured propositions and sentence structure’, </w:t>
      </w:r>
      <w:r w:rsidRPr="0005411B">
        <w:rPr>
          <w:rFonts w:ascii="Garamond" w:hAnsi="Garamond"/>
          <w:i/>
          <w:szCs w:val="18"/>
          <w:lang w:val="en-AU"/>
        </w:rPr>
        <w:t>Journal of Philosophical</w:t>
      </w:r>
    </w:p>
    <w:p w14:paraId="7E229A88" w14:textId="77777777" w:rsidR="0061733A" w:rsidRPr="0005411B" w:rsidRDefault="0061733A" w:rsidP="0061733A">
      <w:pPr>
        <w:spacing w:line="360" w:lineRule="auto"/>
        <w:jc w:val="both"/>
        <w:rPr>
          <w:rFonts w:ascii="Garamond" w:hAnsi="Garamond"/>
          <w:szCs w:val="18"/>
          <w:lang w:val="en-AU"/>
        </w:rPr>
      </w:pPr>
      <w:r w:rsidRPr="0005411B">
        <w:rPr>
          <w:rFonts w:ascii="Garamond" w:hAnsi="Garamond"/>
          <w:i/>
          <w:szCs w:val="18"/>
          <w:lang w:val="en-AU"/>
        </w:rPr>
        <w:t>Logic,</w:t>
      </w:r>
      <w:r w:rsidRPr="0005411B">
        <w:rPr>
          <w:rFonts w:ascii="Garamond" w:hAnsi="Garamond"/>
          <w:szCs w:val="18"/>
          <w:lang w:val="en-AU"/>
        </w:rPr>
        <w:t xml:space="preserve"> 25(5): 495–521.</w:t>
      </w:r>
    </w:p>
    <w:p w14:paraId="7704A01A" w14:textId="77777777" w:rsidR="0061733A" w:rsidRPr="00846622" w:rsidRDefault="0061733A">
      <w:pPr>
        <w:pStyle w:val="Body"/>
        <w:widowControl w:val="0"/>
        <w:spacing w:after="0"/>
        <w:rPr>
          <w:rStyle w:val="None"/>
          <w:rFonts w:ascii="Garamond" w:eastAsia="Times New Roman" w:hAnsi="Garamond" w:cs="Times New Roman"/>
          <w:color w:val="auto"/>
          <w:lang w:val="en-AU"/>
        </w:rPr>
      </w:pPr>
    </w:p>
    <w:p w14:paraId="27F2FCBC" w14:textId="77777777" w:rsidR="00BA7C90" w:rsidRPr="001B5F03" w:rsidRDefault="00BA7C90">
      <w:pPr>
        <w:pStyle w:val="Body"/>
        <w:widowControl w:val="0"/>
        <w:spacing w:after="0"/>
        <w:rPr>
          <w:rStyle w:val="None"/>
          <w:rFonts w:ascii="Garamond" w:eastAsia="Times New Roman" w:hAnsi="Garamond" w:cs="Times New Roman"/>
          <w:color w:val="auto"/>
          <w:lang w:val="en-AU"/>
        </w:rPr>
      </w:pPr>
    </w:p>
    <w:p w14:paraId="00CC3F98" w14:textId="700359B0" w:rsidR="00BA7C90" w:rsidRPr="0005411B" w:rsidRDefault="00BA7C90" w:rsidP="0005411B">
      <w:pPr>
        <w:pStyle w:val="Body"/>
        <w:widowControl w:val="0"/>
        <w:spacing w:after="0"/>
        <w:rPr>
          <w:rFonts w:ascii="Garamond" w:eastAsia="Times New Roman" w:hAnsi="Garamond" w:cs="Times New Roman"/>
          <w:i/>
          <w:lang w:val="en-AU"/>
        </w:rPr>
      </w:pPr>
      <w:r w:rsidRPr="0005411B">
        <w:rPr>
          <w:rStyle w:val="None"/>
          <w:rFonts w:ascii="Garamond" w:eastAsia="Times New Roman" w:hAnsi="Garamond" w:cs="Times New Roman"/>
          <w:color w:val="auto"/>
          <w:lang w:val="en-AU"/>
        </w:rPr>
        <w:t>Kroon, R. (1987). “</w:t>
      </w:r>
      <w:r w:rsidRPr="0005411B">
        <w:rPr>
          <w:rFonts w:ascii="–O˛ø/SÎ" w:hAnsi="–O˛ø/SÎ" w:cs="–O˛ø/SÎ"/>
          <w:sz w:val="20"/>
          <w:szCs w:val="20"/>
          <w:lang w:val="en-AU"/>
        </w:rPr>
        <w:t xml:space="preserve">Causal descriptivism” </w:t>
      </w:r>
      <w:r w:rsidRPr="0005411B">
        <w:rPr>
          <w:rFonts w:ascii="–O˛ø/SÎ" w:hAnsi="–O˛ø/SÎ" w:cs="–O˛ø/SÎ"/>
          <w:i/>
          <w:sz w:val="20"/>
          <w:szCs w:val="20"/>
          <w:lang w:val="en-AU"/>
        </w:rPr>
        <w:t>Australasian Journal of</w:t>
      </w:r>
    </w:p>
    <w:p w14:paraId="36B063D7" w14:textId="77777777" w:rsidR="00BA7C90" w:rsidRPr="0005411B" w:rsidRDefault="00BA7C90" w:rsidP="00BA7C90">
      <w:pPr>
        <w:pStyle w:val="Body"/>
        <w:spacing w:after="0" w:line="360" w:lineRule="auto"/>
        <w:jc w:val="both"/>
        <w:rPr>
          <w:color w:val="FFFFFF"/>
          <w:sz w:val="17"/>
          <w:szCs w:val="17"/>
          <w:lang w:val="en-AU"/>
        </w:rPr>
      </w:pPr>
      <w:r w:rsidRPr="0005411B">
        <w:rPr>
          <w:rFonts w:ascii="–O˛ø/SÎ" w:hAnsi="–O˛ø/SÎ" w:cs="–O˛ø/SÎ"/>
          <w:i/>
          <w:sz w:val="20"/>
          <w:szCs w:val="20"/>
          <w:lang w:val="en-AU"/>
        </w:rPr>
        <w:t>Philosophy</w:t>
      </w:r>
      <w:r w:rsidRPr="0005411B">
        <w:rPr>
          <w:rFonts w:ascii="–O˛ø/SÎ" w:hAnsi="–O˛ø/SÎ" w:cs="–O˛ø/SÎ"/>
          <w:sz w:val="20"/>
          <w:szCs w:val="20"/>
          <w:lang w:val="en-AU"/>
        </w:rPr>
        <w:t>, 65:1, 1-17, DOI: 10.1080/00048408712342731</w:t>
      </w:r>
    </w:p>
    <w:p w14:paraId="050DE30E" w14:textId="77777777" w:rsidR="00BA7C90" w:rsidRPr="00846622" w:rsidRDefault="00BA7C90">
      <w:pPr>
        <w:pStyle w:val="Body"/>
        <w:widowControl w:val="0"/>
        <w:spacing w:after="0"/>
        <w:rPr>
          <w:rStyle w:val="None"/>
          <w:rFonts w:ascii="Garamond" w:eastAsia="Times New Roman" w:hAnsi="Garamond" w:cs="Times New Roman"/>
          <w:color w:val="auto"/>
          <w:lang w:val="en-AU"/>
        </w:rPr>
      </w:pPr>
    </w:p>
    <w:p w14:paraId="644FC943" w14:textId="77777777" w:rsidR="000865AD" w:rsidRPr="001B5F03" w:rsidRDefault="000865AD">
      <w:pPr>
        <w:pStyle w:val="Body"/>
        <w:widowControl w:val="0"/>
        <w:spacing w:after="0"/>
        <w:rPr>
          <w:rStyle w:val="PageNumber"/>
          <w:rFonts w:ascii="Garamond" w:eastAsia="Times New Roman" w:hAnsi="Garamond" w:cs="Times New Roman"/>
          <w:color w:val="auto"/>
          <w:lang w:val="en-AU"/>
        </w:rPr>
      </w:pPr>
    </w:p>
    <w:p w14:paraId="63E8F64A" w14:textId="77777777" w:rsidR="000865AD" w:rsidRPr="00E04642" w:rsidRDefault="007F04E0">
      <w:pPr>
        <w:pStyle w:val="Body"/>
        <w:spacing w:after="0"/>
        <w:rPr>
          <w:rStyle w:val="None"/>
          <w:rFonts w:ascii="Garamond" w:hAnsi="Garamond"/>
          <w:color w:val="auto"/>
          <w:lang w:val="en-AU"/>
        </w:rPr>
      </w:pPr>
      <w:r w:rsidRPr="008B6669">
        <w:rPr>
          <w:rStyle w:val="None"/>
          <w:rFonts w:ascii="Garamond" w:hAnsi="Garamond"/>
          <w:color w:val="auto"/>
          <w:lang w:val="en-AU"/>
        </w:rPr>
        <w:t xml:space="preserve">Latham, A. J., Miller, K and Norton, J. (2019) “Is Our Naïve Theory of Time Dynamical?”. </w:t>
      </w:r>
      <w:r w:rsidRPr="00BB5E6E">
        <w:rPr>
          <w:rStyle w:val="None"/>
          <w:rFonts w:ascii="Garamond" w:hAnsi="Garamond"/>
          <w:i/>
          <w:iCs/>
          <w:color w:val="auto"/>
          <w:lang w:val="en-AU"/>
        </w:rPr>
        <w:t>Synthese</w:t>
      </w:r>
      <w:r w:rsidRPr="00E04642">
        <w:rPr>
          <w:rStyle w:val="None"/>
          <w:rFonts w:ascii="Garamond" w:hAnsi="Garamond"/>
          <w:color w:val="auto"/>
          <w:lang w:val="en-AU"/>
        </w:rPr>
        <w:t>. DOI: 10.1007/s11229-019-02340-4</w:t>
      </w:r>
    </w:p>
    <w:p w14:paraId="7B3D64BF" w14:textId="77777777" w:rsidR="000865AD" w:rsidRPr="00AB74E9" w:rsidRDefault="000865AD">
      <w:pPr>
        <w:pStyle w:val="Body"/>
        <w:widowControl w:val="0"/>
        <w:spacing w:after="0"/>
        <w:rPr>
          <w:rStyle w:val="PageNumber"/>
          <w:rFonts w:ascii="Garamond" w:eastAsia="Times New Roman" w:hAnsi="Garamond" w:cs="Times New Roman"/>
          <w:color w:val="auto"/>
          <w:lang w:val="en-AU"/>
        </w:rPr>
      </w:pPr>
    </w:p>
    <w:p w14:paraId="7D4EFADB" w14:textId="77777777" w:rsidR="000865AD" w:rsidRPr="00DD2D0F" w:rsidRDefault="000865AD">
      <w:pPr>
        <w:pStyle w:val="Body"/>
        <w:widowControl w:val="0"/>
        <w:spacing w:after="0"/>
        <w:rPr>
          <w:rStyle w:val="PageNumber"/>
          <w:rFonts w:ascii="Garamond" w:eastAsia="Times New Roman" w:hAnsi="Garamond" w:cs="Times New Roman"/>
          <w:color w:val="auto"/>
          <w:lang w:val="en-AU"/>
        </w:rPr>
      </w:pPr>
    </w:p>
    <w:p w14:paraId="59FA8CFB" w14:textId="77777777" w:rsidR="000865AD" w:rsidRPr="003A6560" w:rsidRDefault="007F04E0">
      <w:pPr>
        <w:pStyle w:val="Body"/>
        <w:widowControl w:val="0"/>
        <w:spacing w:after="0"/>
        <w:rPr>
          <w:rStyle w:val="None"/>
          <w:rFonts w:ascii="Garamond" w:eastAsia="Times New Roman" w:hAnsi="Garamond" w:cs="Times New Roman"/>
          <w:color w:val="auto"/>
          <w:lang w:val="en-AU"/>
        </w:rPr>
      </w:pPr>
      <w:proofErr w:type="spellStart"/>
      <w:r w:rsidRPr="00340EE6">
        <w:rPr>
          <w:rStyle w:val="None"/>
          <w:rFonts w:ascii="Garamond" w:eastAsia="–Øˆø/ì˝" w:hAnsi="Garamond" w:cs="–Øˆø/ì˝"/>
          <w:color w:val="auto"/>
          <w:lang w:val="en-AU"/>
        </w:rPr>
        <w:t>Leininger</w:t>
      </w:r>
      <w:proofErr w:type="spellEnd"/>
      <w:r w:rsidRPr="00340EE6">
        <w:rPr>
          <w:rStyle w:val="None"/>
          <w:rFonts w:ascii="Garamond" w:eastAsia="–Øˆø/ì˝" w:hAnsi="Garamond" w:cs="–Øˆø/ì˝"/>
          <w:color w:val="auto"/>
          <w:lang w:val="en-AU"/>
        </w:rPr>
        <w:t xml:space="preserve">, L. (2015) ‘Presentism and the Myth of Passage’ </w:t>
      </w:r>
      <w:r w:rsidRPr="00A6244C">
        <w:rPr>
          <w:rStyle w:val="None"/>
          <w:rFonts w:ascii="Garamond" w:eastAsia="Times New Roman" w:hAnsi="Garamond" w:cs="Times New Roman"/>
          <w:color w:val="auto"/>
          <w:lang w:val="en-AU"/>
        </w:rPr>
        <w:t>Australasian Journal of Philosophy 93, 724</w:t>
      </w:r>
      <w:r w:rsidRPr="00656415">
        <w:rPr>
          <w:rStyle w:val="None"/>
          <w:rFonts w:ascii="Garamond" w:eastAsia="–Øˆø/ì˝" w:hAnsi="Garamond" w:cs="–Øˆø/ì˝"/>
          <w:color w:val="auto"/>
          <w:lang w:val="en-AU"/>
        </w:rPr>
        <w:t>–</w:t>
      </w:r>
      <w:r w:rsidRPr="00656415">
        <w:rPr>
          <w:rStyle w:val="None"/>
          <w:rFonts w:ascii="Garamond" w:eastAsia="Times New Roman" w:hAnsi="Garamond" w:cs="Times New Roman"/>
          <w:color w:val="auto"/>
          <w:lang w:val="en-AU"/>
        </w:rPr>
        <w:t>739</w:t>
      </w:r>
    </w:p>
    <w:p w14:paraId="022E098D" w14:textId="77777777" w:rsidR="00C632FE" w:rsidRPr="00DD29E0" w:rsidRDefault="00C632FE">
      <w:pPr>
        <w:pStyle w:val="Body"/>
        <w:widowControl w:val="0"/>
        <w:spacing w:after="0"/>
        <w:rPr>
          <w:rStyle w:val="None"/>
          <w:rFonts w:ascii="Garamond" w:eastAsia="Times New Roman" w:hAnsi="Garamond" w:cs="Times New Roman"/>
          <w:color w:val="auto"/>
          <w:lang w:val="en-AU"/>
        </w:rPr>
      </w:pPr>
    </w:p>
    <w:p w14:paraId="441FFF5B" w14:textId="4C78630F" w:rsidR="00202A54" w:rsidRPr="007F3F35" w:rsidRDefault="00C632FE" w:rsidP="00C61671">
      <w:pPr>
        <w:pStyle w:val="Body"/>
        <w:widowControl w:val="0"/>
        <w:spacing w:after="0"/>
        <w:rPr>
          <w:rStyle w:val="None"/>
          <w:rFonts w:ascii="Garamond" w:eastAsia="Times New Roman" w:hAnsi="Garamond" w:cs="Times New Roman"/>
          <w:lang w:val="en-AU"/>
        </w:rPr>
      </w:pPr>
      <w:proofErr w:type="spellStart"/>
      <w:r w:rsidRPr="00DF4ADE">
        <w:rPr>
          <w:rStyle w:val="None"/>
          <w:rFonts w:ascii="Garamond" w:eastAsia="Times New Roman" w:hAnsi="Garamond" w:cs="Times New Roman"/>
          <w:color w:val="auto"/>
          <w:lang w:val="en-AU"/>
        </w:rPr>
        <w:t>Leng</w:t>
      </w:r>
      <w:proofErr w:type="spellEnd"/>
      <w:r w:rsidRPr="00DF4ADE">
        <w:rPr>
          <w:rStyle w:val="None"/>
          <w:rFonts w:ascii="Garamond" w:eastAsia="Times New Roman" w:hAnsi="Garamond" w:cs="Times New Roman"/>
          <w:color w:val="auto"/>
          <w:lang w:val="en-AU"/>
        </w:rPr>
        <w:t xml:space="preserve">, M. (2005). “Revolutionary Fictionalism: A Call to Arms”. </w:t>
      </w:r>
      <w:proofErr w:type="spellStart"/>
      <w:r w:rsidR="00202A54" w:rsidRPr="00924F41">
        <w:rPr>
          <w:rStyle w:val="None"/>
          <w:rFonts w:ascii="Garamond" w:hAnsi="Garamond"/>
          <w:i/>
          <w:iCs/>
          <w:color w:val="555555"/>
          <w:u w:color="555555"/>
          <w:lang w:val="en-AU"/>
        </w:rPr>
        <w:t>Philosophia</w:t>
      </w:r>
      <w:proofErr w:type="spellEnd"/>
      <w:r w:rsidR="00202A54" w:rsidRPr="00924F41">
        <w:rPr>
          <w:rStyle w:val="None"/>
          <w:rFonts w:ascii="Garamond" w:hAnsi="Garamond"/>
          <w:i/>
          <w:iCs/>
          <w:color w:val="555555"/>
          <w:u w:color="555555"/>
          <w:lang w:val="en-AU"/>
        </w:rPr>
        <w:t xml:space="preserve"> </w:t>
      </w:r>
      <w:proofErr w:type="spellStart"/>
      <w:r w:rsidR="00202A54" w:rsidRPr="00924F41">
        <w:rPr>
          <w:rStyle w:val="None"/>
          <w:rFonts w:ascii="Garamond" w:hAnsi="Garamond"/>
          <w:i/>
          <w:iCs/>
          <w:color w:val="555555"/>
          <w:u w:color="555555"/>
          <w:lang w:val="en-AU"/>
        </w:rPr>
        <w:t>Mathematica</w:t>
      </w:r>
      <w:proofErr w:type="spellEnd"/>
      <w:r w:rsidR="00202A54" w:rsidRPr="00924F41">
        <w:rPr>
          <w:rStyle w:val="None"/>
          <w:rFonts w:ascii="Garamond" w:hAnsi="Garamond"/>
          <w:color w:val="555555"/>
          <w:u w:color="555555"/>
          <w:lang w:val="en-AU"/>
        </w:rPr>
        <w:t> 13 (3):277-293.</w:t>
      </w:r>
    </w:p>
    <w:p w14:paraId="1FE23535" w14:textId="77777777" w:rsidR="00202A54" w:rsidRPr="009C2AF6" w:rsidRDefault="00202A54">
      <w:pPr>
        <w:pStyle w:val="Body"/>
        <w:widowControl w:val="0"/>
        <w:spacing w:after="0"/>
        <w:rPr>
          <w:rStyle w:val="None"/>
          <w:rFonts w:ascii="Garamond" w:eastAsia="Times New Roman" w:hAnsi="Garamond" w:cs="Times New Roman"/>
          <w:color w:val="auto"/>
          <w:lang w:val="en-AU"/>
        </w:rPr>
      </w:pPr>
    </w:p>
    <w:p w14:paraId="784A9D40" w14:textId="77777777" w:rsidR="00327622" w:rsidRPr="009C2AF6" w:rsidRDefault="00327622">
      <w:pPr>
        <w:pStyle w:val="Body"/>
        <w:widowControl w:val="0"/>
        <w:spacing w:after="0"/>
        <w:rPr>
          <w:rStyle w:val="None"/>
          <w:rFonts w:ascii="Garamond" w:eastAsia="Times New Roman" w:hAnsi="Garamond" w:cs="Times New Roman"/>
          <w:color w:val="auto"/>
          <w:lang w:val="en-AU"/>
        </w:rPr>
      </w:pPr>
    </w:p>
    <w:p w14:paraId="617FA47F" w14:textId="4684A06E" w:rsidR="00327622" w:rsidRPr="0005411B" w:rsidRDefault="00327622" w:rsidP="008C6C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aramond" w:hAnsi="Garamond"/>
          <w:color w:val="131413"/>
          <w:lang w:val="en-AU"/>
        </w:rPr>
      </w:pPr>
      <w:r w:rsidRPr="0005411B">
        <w:rPr>
          <w:rFonts w:ascii="Garamond" w:hAnsi="Garamond"/>
          <w:color w:val="131413"/>
          <w:lang w:val="en-AU"/>
        </w:rPr>
        <w:t xml:space="preserve">Lewis, D. (1978). “Truth in fiction.” </w:t>
      </w:r>
      <w:r w:rsidRPr="0005411B">
        <w:rPr>
          <w:rFonts w:ascii="Garamond" w:hAnsi="Garamond"/>
          <w:i/>
          <w:color w:val="131413"/>
          <w:lang w:val="en-AU"/>
        </w:rPr>
        <w:t>American Philosophical Quarterly</w:t>
      </w:r>
      <w:r w:rsidRPr="0005411B">
        <w:rPr>
          <w:rFonts w:ascii="Garamond" w:hAnsi="Garamond"/>
          <w:color w:val="131413"/>
          <w:lang w:val="en-AU"/>
        </w:rPr>
        <w:t xml:space="preserve">, 15(1), 37–46. Reprinted, with postscripts, in D. Lewis (1983), </w:t>
      </w:r>
      <w:r w:rsidRPr="0005411B">
        <w:rPr>
          <w:rFonts w:ascii="Garamond" w:hAnsi="Garamond"/>
          <w:i/>
          <w:color w:val="131413"/>
          <w:lang w:val="en-AU"/>
        </w:rPr>
        <w:t>Philosophical papers</w:t>
      </w:r>
      <w:r w:rsidRPr="0005411B">
        <w:rPr>
          <w:rFonts w:ascii="Garamond" w:hAnsi="Garamond"/>
          <w:color w:val="131413"/>
          <w:lang w:val="en-AU"/>
        </w:rPr>
        <w:t xml:space="preserve"> (Vol. I, pp. 261–280). New York: Oxford University Press.</w:t>
      </w:r>
    </w:p>
    <w:p w14:paraId="6EB2BED1" w14:textId="77777777" w:rsidR="00327622" w:rsidRPr="00846622" w:rsidRDefault="00327622" w:rsidP="00327622">
      <w:pPr>
        <w:pStyle w:val="Body"/>
        <w:widowControl w:val="0"/>
        <w:spacing w:after="0"/>
        <w:rPr>
          <w:rStyle w:val="None"/>
          <w:rFonts w:ascii="Garamond" w:eastAsia="Times New Roman" w:hAnsi="Garamond" w:cs="Times New Roman"/>
          <w:color w:val="auto"/>
          <w:lang w:val="en-AU"/>
        </w:rPr>
      </w:pPr>
    </w:p>
    <w:p w14:paraId="70069D1C" w14:textId="77777777" w:rsidR="000D597F" w:rsidRDefault="000D597F" w:rsidP="000D597F">
      <w:pPr>
        <w:spacing w:line="480" w:lineRule="auto"/>
        <w:ind w:left="720" w:hanging="720"/>
        <w:jc w:val="both"/>
        <w:rPr>
          <w:rFonts w:ascii="Garamond" w:eastAsia="Cambria" w:hAnsi="Garamond"/>
          <w:noProof/>
          <w:color w:val="000000" w:themeColor="text1"/>
          <w:lang w:val="en-AU"/>
        </w:rPr>
      </w:pPr>
      <w:r w:rsidRPr="001B5F03">
        <w:rPr>
          <w:rFonts w:ascii="Garamond" w:eastAsia="Cambria" w:hAnsi="Garamond"/>
          <w:noProof/>
          <w:color w:val="000000" w:themeColor="text1"/>
          <w:lang w:val="en-AU"/>
        </w:rPr>
        <w:t xml:space="preserve">Lewis, D. 1992. Armstrong on Combinatorial Possibility. </w:t>
      </w:r>
      <w:r w:rsidRPr="008B6669">
        <w:rPr>
          <w:rFonts w:ascii="Garamond" w:eastAsia="Cambria" w:hAnsi="Garamond"/>
          <w:i/>
          <w:noProof/>
          <w:color w:val="000000" w:themeColor="text1"/>
          <w:lang w:val="en-AU"/>
        </w:rPr>
        <w:t>Australasian Journal of Philosophy</w:t>
      </w:r>
      <w:r w:rsidRPr="00BB5E6E">
        <w:rPr>
          <w:rFonts w:ascii="Garamond" w:eastAsia="Cambria" w:hAnsi="Garamond"/>
          <w:noProof/>
          <w:color w:val="000000" w:themeColor="text1"/>
          <w:lang w:val="en-AU"/>
        </w:rPr>
        <w:t>,</w:t>
      </w:r>
      <w:r w:rsidRPr="00E04642">
        <w:rPr>
          <w:rFonts w:ascii="Garamond" w:eastAsia="Cambria" w:hAnsi="Garamond"/>
          <w:i/>
          <w:noProof/>
          <w:color w:val="000000" w:themeColor="text1"/>
          <w:lang w:val="en-AU"/>
        </w:rPr>
        <w:t xml:space="preserve"> </w:t>
      </w:r>
      <w:r w:rsidRPr="00AB74E9">
        <w:rPr>
          <w:rFonts w:ascii="Garamond" w:eastAsia="Cambria" w:hAnsi="Garamond"/>
          <w:noProof/>
          <w:color w:val="000000" w:themeColor="text1"/>
          <w:lang w:val="en-AU"/>
        </w:rPr>
        <w:t>70:211-224.</w:t>
      </w:r>
    </w:p>
    <w:p w14:paraId="37A290C3" w14:textId="77777777" w:rsidR="00F031C6" w:rsidRDefault="00F031C6" w:rsidP="000D597F">
      <w:pPr>
        <w:spacing w:line="480" w:lineRule="auto"/>
        <w:ind w:left="720" w:hanging="720"/>
        <w:jc w:val="both"/>
        <w:rPr>
          <w:rFonts w:ascii="Garamond" w:eastAsia="Cambria" w:hAnsi="Garamond"/>
          <w:noProof/>
          <w:color w:val="000000" w:themeColor="text1"/>
          <w:lang w:val="en-AU"/>
        </w:rPr>
      </w:pPr>
    </w:p>
    <w:p w14:paraId="12AF4FB2" w14:textId="21D4A1C4" w:rsidR="00F031C6" w:rsidRDefault="00F031C6" w:rsidP="000C5D17">
      <w:pPr>
        <w:spacing w:line="480" w:lineRule="auto"/>
        <w:ind w:left="720" w:hanging="720"/>
        <w:jc w:val="both"/>
        <w:rPr>
          <w:rFonts w:ascii="Garamond" w:eastAsia="Cambria" w:hAnsi="Garamond"/>
          <w:noProof/>
          <w:color w:val="000000" w:themeColor="text1"/>
          <w:lang w:val="en-AU"/>
        </w:rPr>
      </w:pPr>
      <w:r>
        <w:rPr>
          <w:rFonts w:ascii="Garamond" w:eastAsia="Cambria" w:hAnsi="Garamond"/>
          <w:noProof/>
          <w:color w:val="000000" w:themeColor="text1"/>
          <w:lang w:val="en-AU"/>
        </w:rPr>
        <w:t xml:space="preserve">Lewis, D. (1984). “Putnam’s Paradox.” </w:t>
      </w:r>
      <w:r w:rsidRPr="0005411B">
        <w:rPr>
          <w:rFonts w:ascii="Garamond" w:eastAsia="Cambria" w:hAnsi="Garamond"/>
          <w:i/>
          <w:noProof/>
          <w:color w:val="000000" w:themeColor="text1"/>
          <w:lang w:val="en-AU"/>
        </w:rPr>
        <w:t>Australasian Journal of Philosophy.</w:t>
      </w:r>
      <w:r>
        <w:rPr>
          <w:rFonts w:ascii="Garamond" w:eastAsia="Cambria" w:hAnsi="Garamond"/>
          <w:noProof/>
          <w:color w:val="000000" w:themeColor="text1"/>
          <w:lang w:val="en-AU"/>
        </w:rPr>
        <w:t xml:space="preserve"> 62: 221-236.</w:t>
      </w:r>
    </w:p>
    <w:p w14:paraId="6A9115FC" w14:textId="35456963" w:rsidR="00F031C6" w:rsidRPr="00AB74E9" w:rsidRDefault="00F031C6" w:rsidP="000D597F">
      <w:pPr>
        <w:spacing w:line="480" w:lineRule="auto"/>
        <w:ind w:left="720" w:hanging="720"/>
        <w:jc w:val="both"/>
        <w:rPr>
          <w:rFonts w:ascii="Garamond" w:eastAsia="Cambria" w:hAnsi="Garamond"/>
          <w:noProof/>
          <w:color w:val="000000" w:themeColor="text1"/>
          <w:lang w:val="en-AU"/>
        </w:rPr>
      </w:pPr>
    </w:p>
    <w:p w14:paraId="0962F2D0" w14:textId="618D759B" w:rsidR="000865AD" w:rsidRDefault="00327622" w:rsidP="00815CDA">
      <w:pPr>
        <w:rPr>
          <w:rFonts w:ascii="Garamond" w:eastAsia="Cambria" w:hAnsi="Garamond"/>
          <w:noProof/>
          <w:color w:val="000000" w:themeColor="text1"/>
          <w:lang w:val="en-AU"/>
        </w:rPr>
      </w:pPr>
      <w:r w:rsidRPr="00DD2D0F">
        <w:rPr>
          <w:rFonts w:ascii="Garamond" w:hAnsi="Garamond"/>
          <w:noProof/>
          <w:color w:val="000000" w:themeColor="text1"/>
          <w:lang w:val="en-AU"/>
        </w:rPr>
        <w:t xml:space="preserve">Lewis, D. </w:t>
      </w:r>
      <w:r w:rsidR="000D597F" w:rsidRPr="00340EE6">
        <w:rPr>
          <w:rFonts w:ascii="Garamond" w:eastAsia="Cambria" w:hAnsi="Garamond"/>
          <w:noProof/>
          <w:color w:val="000000" w:themeColor="text1"/>
          <w:lang w:val="en-AU"/>
        </w:rPr>
        <w:t xml:space="preserve">2001. Truthmaking and Difference-Making. </w:t>
      </w:r>
      <w:r w:rsidR="000D597F" w:rsidRPr="00A6244C">
        <w:rPr>
          <w:rFonts w:ascii="Garamond" w:eastAsia="Cambria" w:hAnsi="Garamond"/>
          <w:i/>
          <w:noProof/>
          <w:color w:val="000000" w:themeColor="text1"/>
          <w:lang w:val="en-AU"/>
        </w:rPr>
        <w:t>Noûs</w:t>
      </w:r>
      <w:r w:rsidR="000D597F" w:rsidRPr="00656415">
        <w:rPr>
          <w:rFonts w:ascii="Garamond" w:eastAsia="Cambria" w:hAnsi="Garamond"/>
          <w:noProof/>
          <w:color w:val="000000" w:themeColor="text1"/>
          <w:lang w:val="en-AU"/>
        </w:rPr>
        <w:t>,</w:t>
      </w:r>
      <w:r w:rsidR="000D597F" w:rsidRPr="00656415">
        <w:rPr>
          <w:rFonts w:ascii="Garamond" w:eastAsia="Cambria" w:hAnsi="Garamond"/>
          <w:i/>
          <w:noProof/>
          <w:color w:val="000000" w:themeColor="text1"/>
          <w:lang w:val="en-AU"/>
        </w:rPr>
        <w:t xml:space="preserve"> </w:t>
      </w:r>
      <w:r w:rsidR="000D597F" w:rsidRPr="003A6560">
        <w:rPr>
          <w:rFonts w:ascii="Garamond" w:eastAsia="Cambria" w:hAnsi="Garamond"/>
          <w:noProof/>
          <w:color w:val="000000" w:themeColor="text1"/>
          <w:lang w:val="en-AU"/>
        </w:rPr>
        <w:t>35(4), 602–615.</w:t>
      </w:r>
    </w:p>
    <w:p w14:paraId="30E3F3D9" w14:textId="77777777" w:rsidR="00536E16" w:rsidRDefault="00536E16" w:rsidP="00815CDA">
      <w:pPr>
        <w:rPr>
          <w:rFonts w:ascii="Garamond" w:eastAsia="Cambria" w:hAnsi="Garamond"/>
          <w:noProof/>
          <w:color w:val="000000" w:themeColor="text1"/>
          <w:lang w:val="en-AU"/>
        </w:rPr>
      </w:pPr>
    </w:p>
    <w:p w14:paraId="340EA2FA" w14:textId="62E21E5A" w:rsidR="00536E16" w:rsidRDefault="00536E16" w:rsidP="00815CDA">
      <w:pPr>
        <w:rPr>
          <w:rFonts w:ascii="Garamond" w:eastAsia="Cambria" w:hAnsi="Garamond"/>
          <w:noProof/>
          <w:color w:val="000000" w:themeColor="text1"/>
          <w:lang w:val="en-AU"/>
        </w:rPr>
      </w:pPr>
      <w:r>
        <w:rPr>
          <w:rFonts w:ascii="Garamond" w:eastAsia="Cambria" w:hAnsi="Garamond"/>
          <w:noProof/>
          <w:color w:val="000000" w:themeColor="text1"/>
          <w:lang w:val="en-AU"/>
        </w:rPr>
        <w:t xml:space="preserve">Loar, B. (1976). “The Semantics of Singular Terms.” </w:t>
      </w:r>
      <w:r w:rsidRPr="0005411B">
        <w:rPr>
          <w:rFonts w:ascii="Garamond" w:eastAsia="Cambria" w:hAnsi="Garamond"/>
          <w:i/>
          <w:noProof/>
          <w:color w:val="000000" w:themeColor="text1"/>
          <w:lang w:val="en-AU"/>
        </w:rPr>
        <w:t>Philosophical Studies</w:t>
      </w:r>
      <w:r>
        <w:rPr>
          <w:rFonts w:ascii="Garamond" w:eastAsia="Cambria" w:hAnsi="Garamond"/>
          <w:noProof/>
          <w:color w:val="000000" w:themeColor="text1"/>
          <w:lang w:val="en-AU"/>
        </w:rPr>
        <w:t xml:space="preserve"> 30: 353-377.</w:t>
      </w:r>
    </w:p>
    <w:p w14:paraId="0EF3CD22" w14:textId="77777777" w:rsidR="00536E16" w:rsidRDefault="00536E16" w:rsidP="00815CDA">
      <w:pPr>
        <w:rPr>
          <w:rFonts w:ascii="Garamond" w:eastAsia="Cambria" w:hAnsi="Garamond"/>
          <w:noProof/>
          <w:color w:val="000000" w:themeColor="text1"/>
          <w:lang w:val="en-AU"/>
        </w:rPr>
      </w:pPr>
    </w:p>
    <w:p w14:paraId="76143BE4" w14:textId="22046123" w:rsidR="00536E16" w:rsidRPr="003A6560" w:rsidRDefault="00536E16" w:rsidP="00815CDA">
      <w:pPr>
        <w:rPr>
          <w:rStyle w:val="PageNumber"/>
          <w:rFonts w:ascii="Garamond" w:eastAsia="Times New Roman" w:hAnsi="Garamond"/>
          <w:lang w:val="en-AU"/>
        </w:rPr>
      </w:pPr>
    </w:p>
    <w:p w14:paraId="3409C5AB" w14:textId="77777777" w:rsidR="000865AD" w:rsidRPr="00DD29E0" w:rsidRDefault="000865AD">
      <w:pPr>
        <w:pStyle w:val="Body"/>
        <w:widowControl w:val="0"/>
        <w:spacing w:after="0"/>
        <w:rPr>
          <w:rStyle w:val="PageNumber"/>
          <w:rFonts w:ascii="Garamond" w:eastAsia="Times New Roman" w:hAnsi="Garamond" w:cs="Times New Roman"/>
          <w:color w:val="auto"/>
          <w:lang w:val="en-AU"/>
        </w:rPr>
      </w:pPr>
    </w:p>
    <w:p w14:paraId="75F0FC1F" w14:textId="77777777" w:rsidR="000865AD" w:rsidRDefault="007F04E0">
      <w:pPr>
        <w:pStyle w:val="Body"/>
        <w:widowControl w:val="0"/>
        <w:spacing w:after="0"/>
        <w:rPr>
          <w:rStyle w:val="None"/>
          <w:rFonts w:ascii="Garamond" w:eastAsia="Times New Roman" w:hAnsi="Garamond" w:cs="Times New Roman"/>
          <w:color w:val="auto"/>
          <w:lang w:val="en-AU"/>
        </w:rPr>
      </w:pPr>
      <w:r w:rsidRPr="00DF4ADE">
        <w:rPr>
          <w:rStyle w:val="None"/>
          <w:rFonts w:ascii="Garamond" w:eastAsia="Times New Roman" w:hAnsi="Garamond" w:cs="Times New Roman"/>
          <w:color w:val="auto"/>
          <w:lang w:val="en-AU"/>
        </w:rPr>
        <w:t>Markosian, N. (200</w:t>
      </w:r>
      <w:r w:rsidRPr="00924F41">
        <w:rPr>
          <w:rStyle w:val="None"/>
          <w:rFonts w:ascii="Garamond" w:eastAsia="–Øˆø/ì˝" w:hAnsi="Garamond" w:cs="–Øˆø/ì˝"/>
          <w:color w:val="auto"/>
          <w:lang w:val="en-AU"/>
        </w:rPr>
        <w:t xml:space="preserve">4) ‘A </w:t>
      </w:r>
      <w:proofErr w:type="spellStart"/>
      <w:r w:rsidRPr="00924F41">
        <w:rPr>
          <w:rStyle w:val="None"/>
          <w:rFonts w:ascii="Garamond" w:eastAsia="–Øˆø/ì˝" w:hAnsi="Garamond" w:cs="–Øˆø/ì˝"/>
          <w:color w:val="auto"/>
          <w:lang w:val="en-AU"/>
        </w:rPr>
        <w:t>Defense</w:t>
      </w:r>
      <w:proofErr w:type="spellEnd"/>
      <w:r w:rsidRPr="00924F41">
        <w:rPr>
          <w:rStyle w:val="None"/>
          <w:rFonts w:ascii="Garamond" w:eastAsia="–Øˆø/ì˝" w:hAnsi="Garamond" w:cs="–Øˆø/ì˝"/>
          <w:color w:val="auto"/>
          <w:lang w:val="en-AU"/>
        </w:rPr>
        <w:t xml:space="preserve"> of Presentism’ </w:t>
      </w:r>
      <w:r w:rsidRPr="00924F41">
        <w:rPr>
          <w:rStyle w:val="None"/>
          <w:rFonts w:ascii="Garamond" w:eastAsia="Times New Roman" w:hAnsi="Garamond" w:cs="Times New Roman"/>
          <w:i/>
          <w:color w:val="auto"/>
          <w:lang w:val="en-AU"/>
        </w:rPr>
        <w:t>Oxford Studies in Metaphysics</w:t>
      </w:r>
      <w:r w:rsidRPr="007F3F35">
        <w:rPr>
          <w:rStyle w:val="None"/>
          <w:rFonts w:ascii="Garamond" w:eastAsia="Times New Roman" w:hAnsi="Garamond" w:cs="Times New Roman"/>
          <w:color w:val="auto"/>
          <w:lang w:val="en-AU"/>
        </w:rPr>
        <w:t xml:space="preserve"> 1, ed. Zimmerman, Oxford: OUP, 47</w:t>
      </w:r>
      <w:r w:rsidRPr="009C2AF6">
        <w:rPr>
          <w:rStyle w:val="None"/>
          <w:rFonts w:ascii="Garamond" w:eastAsia="–Øˆø/ì˝" w:hAnsi="Garamond" w:cs="–Øˆø/ì˝"/>
          <w:color w:val="auto"/>
          <w:lang w:val="en-AU"/>
        </w:rPr>
        <w:t>–</w:t>
      </w:r>
      <w:r w:rsidRPr="009C2AF6">
        <w:rPr>
          <w:rStyle w:val="None"/>
          <w:rFonts w:ascii="Garamond" w:eastAsia="Times New Roman" w:hAnsi="Garamond" w:cs="Times New Roman"/>
          <w:color w:val="auto"/>
          <w:lang w:val="en-AU"/>
        </w:rPr>
        <w:t>82</w:t>
      </w:r>
    </w:p>
    <w:p w14:paraId="0F5DD56F" w14:textId="77777777" w:rsidR="00415987" w:rsidRDefault="00415987">
      <w:pPr>
        <w:pStyle w:val="Body"/>
        <w:widowControl w:val="0"/>
        <w:spacing w:after="0"/>
        <w:rPr>
          <w:rStyle w:val="None"/>
          <w:rFonts w:ascii="Garamond" w:eastAsia="Times New Roman" w:hAnsi="Garamond" w:cs="Times New Roman"/>
          <w:color w:val="auto"/>
          <w:lang w:val="en-AU"/>
        </w:rPr>
      </w:pPr>
    </w:p>
    <w:p w14:paraId="1DD1CABC" w14:textId="1241FE1A" w:rsidR="00415987" w:rsidRDefault="00415987">
      <w:pPr>
        <w:pStyle w:val="Body"/>
        <w:widowControl w:val="0"/>
        <w:spacing w:after="0"/>
        <w:rPr>
          <w:rStyle w:val="None"/>
          <w:rFonts w:ascii="Garamond" w:eastAsia="Times New Roman" w:hAnsi="Garamond" w:cs="Times New Roman"/>
          <w:color w:val="auto"/>
          <w:lang w:val="en-AU"/>
        </w:rPr>
      </w:pPr>
      <w:r>
        <w:rPr>
          <w:rStyle w:val="None"/>
          <w:rFonts w:ascii="Garamond" w:eastAsia="Times New Roman" w:hAnsi="Garamond" w:cs="Times New Roman"/>
          <w:color w:val="auto"/>
          <w:lang w:val="en-AU"/>
        </w:rPr>
        <w:t xml:space="preserve">Markosian, N (2012). “The truth about the past and future”. In F </w:t>
      </w:r>
      <w:proofErr w:type="spellStart"/>
      <w:r>
        <w:rPr>
          <w:rStyle w:val="None"/>
          <w:rFonts w:ascii="Garamond" w:eastAsia="Times New Roman" w:hAnsi="Garamond" w:cs="Times New Roman"/>
          <w:color w:val="auto"/>
          <w:lang w:val="en-AU"/>
        </w:rPr>
        <w:t>Correia</w:t>
      </w:r>
      <w:proofErr w:type="spellEnd"/>
      <w:r>
        <w:rPr>
          <w:rStyle w:val="None"/>
          <w:rFonts w:ascii="Garamond" w:eastAsia="Times New Roman" w:hAnsi="Garamond" w:cs="Times New Roman"/>
          <w:color w:val="auto"/>
          <w:lang w:val="en-AU"/>
        </w:rPr>
        <w:t xml:space="preserve"> and A </w:t>
      </w:r>
      <w:proofErr w:type="spellStart"/>
      <w:r>
        <w:rPr>
          <w:rStyle w:val="None"/>
          <w:rFonts w:ascii="Garamond" w:eastAsia="Times New Roman" w:hAnsi="Garamond" w:cs="Times New Roman"/>
          <w:color w:val="auto"/>
          <w:lang w:val="en-AU"/>
        </w:rPr>
        <w:t>Iacona</w:t>
      </w:r>
      <w:proofErr w:type="spellEnd"/>
      <w:r>
        <w:rPr>
          <w:rStyle w:val="None"/>
          <w:rFonts w:ascii="Garamond" w:eastAsia="Times New Roman" w:hAnsi="Garamond" w:cs="Times New Roman"/>
          <w:color w:val="auto"/>
          <w:lang w:val="en-AU"/>
        </w:rPr>
        <w:t xml:space="preserve"> (</w:t>
      </w:r>
      <w:proofErr w:type="spellStart"/>
      <w:r>
        <w:rPr>
          <w:rStyle w:val="None"/>
          <w:rFonts w:ascii="Garamond" w:eastAsia="Times New Roman" w:hAnsi="Garamond" w:cs="Times New Roman"/>
          <w:color w:val="auto"/>
          <w:lang w:val="en-AU"/>
        </w:rPr>
        <w:t>eds</w:t>
      </w:r>
      <w:proofErr w:type="spellEnd"/>
      <w:r>
        <w:rPr>
          <w:rStyle w:val="None"/>
          <w:rFonts w:ascii="Garamond" w:eastAsia="Times New Roman" w:hAnsi="Garamond" w:cs="Times New Roman"/>
          <w:color w:val="auto"/>
          <w:lang w:val="en-AU"/>
        </w:rPr>
        <w:t xml:space="preserve">) </w:t>
      </w:r>
      <w:r w:rsidRPr="0005411B">
        <w:rPr>
          <w:rStyle w:val="None"/>
          <w:rFonts w:ascii="Garamond" w:eastAsia="Times New Roman" w:hAnsi="Garamond" w:cs="Times New Roman"/>
          <w:i/>
          <w:color w:val="auto"/>
          <w:lang w:val="en-AU"/>
        </w:rPr>
        <w:t>Around the Tree: Semantic and Metaphysical Issues Concerning Branching and the Open Future</w:t>
      </w:r>
      <w:r>
        <w:rPr>
          <w:rStyle w:val="None"/>
          <w:rFonts w:ascii="Garamond" w:eastAsia="Times New Roman" w:hAnsi="Garamond" w:cs="Times New Roman"/>
          <w:color w:val="auto"/>
          <w:lang w:val="en-AU"/>
        </w:rPr>
        <w:t xml:space="preserve">. Springer </w:t>
      </w:r>
      <w:proofErr w:type="spellStart"/>
      <w:r>
        <w:rPr>
          <w:rStyle w:val="None"/>
          <w:rFonts w:ascii="Garamond" w:eastAsia="Times New Roman" w:hAnsi="Garamond" w:cs="Times New Roman"/>
          <w:color w:val="auto"/>
          <w:lang w:val="en-AU"/>
        </w:rPr>
        <w:t>pp</w:t>
      </w:r>
      <w:proofErr w:type="spellEnd"/>
      <w:r>
        <w:rPr>
          <w:rStyle w:val="None"/>
          <w:rFonts w:ascii="Garamond" w:eastAsia="Times New Roman" w:hAnsi="Garamond" w:cs="Times New Roman"/>
          <w:color w:val="auto"/>
          <w:lang w:val="en-AU"/>
        </w:rPr>
        <w:t xml:space="preserve"> 2127-141. </w:t>
      </w:r>
    </w:p>
    <w:p w14:paraId="4B859577" w14:textId="77777777" w:rsidR="00536E16" w:rsidRDefault="00536E16">
      <w:pPr>
        <w:pStyle w:val="Body"/>
        <w:widowControl w:val="0"/>
        <w:spacing w:after="0"/>
        <w:rPr>
          <w:rStyle w:val="None"/>
          <w:rFonts w:ascii="Garamond" w:eastAsia="Times New Roman" w:hAnsi="Garamond" w:cs="Times New Roman"/>
          <w:color w:val="auto"/>
          <w:lang w:val="en-AU"/>
        </w:rPr>
      </w:pPr>
    </w:p>
    <w:p w14:paraId="5EC3DA2F" w14:textId="3FAE5FCC" w:rsidR="00536E16" w:rsidRDefault="00536E16">
      <w:pPr>
        <w:pStyle w:val="Body"/>
        <w:widowControl w:val="0"/>
        <w:spacing w:after="0"/>
        <w:rPr>
          <w:rStyle w:val="None"/>
          <w:rFonts w:ascii="Garamond" w:eastAsia="Times New Roman" w:hAnsi="Garamond" w:cs="Times New Roman"/>
          <w:color w:val="auto"/>
          <w:lang w:val="en-AU"/>
        </w:rPr>
      </w:pPr>
      <w:r>
        <w:rPr>
          <w:rStyle w:val="None"/>
          <w:rFonts w:ascii="Garamond" w:eastAsia="Times New Roman" w:hAnsi="Garamond" w:cs="Times New Roman"/>
          <w:color w:val="auto"/>
          <w:lang w:val="en-AU"/>
        </w:rPr>
        <w:t xml:space="preserve">McKinsey, M. (1978). “Names and Intentionality.” </w:t>
      </w:r>
      <w:r w:rsidRPr="0005411B">
        <w:rPr>
          <w:rStyle w:val="None"/>
          <w:rFonts w:ascii="Garamond" w:eastAsia="Times New Roman" w:hAnsi="Garamond" w:cs="Times New Roman"/>
          <w:i/>
          <w:color w:val="auto"/>
          <w:lang w:val="en-AU"/>
        </w:rPr>
        <w:t>Philosophical Review</w:t>
      </w:r>
      <w:r>
        <w:rPr>
          <w:rStyle w:val="None"/>
          <w:rFonts w:ascii="Garamond" w:eastAsia="Times New Roman" w:hAnsi="Garamond" w:cs="Times New Roman"/>
          <w:color w:val="auto"/>
          <w:lang w:val="en-AU"/>
        </w:rPr>
        <w:t xml:space="preserve"> 87: 171-200.</w:t>
      </w:r>
    </w:p>
    <w:p w14:paraId="5FDD18B6" w14:textId="77777777" w:rsidR="00415987" w:rsidRDefault="00415987">
      <w:pPr>
        <w:pStyle w:val="Body"/>
        <w:widowControl w:val="0"/>
        <w:spacing w:after="0"/>
        <w:rPr>
          <w:rStyle w:val="None"/>
          <w:rFonts w:ascii="Garamond" w:eastAsia="Times New Roman" w:hAnsi="Garamond" w:cs="Times New Roman"/>
          <w:color w:val="auto"/>
          <w:lang w:val="en-AU"/>
        </w:rPr>
      </w:pPr>
    </w:p>
    <w:p w14:paraId="782E9A41" w14:textId="64A2348B" w:rsidR="000865AD" w:rsidRPr="00EB7EEB" w:rsidRDefault="000865AD">
      <w:pPr>
        <w:pStyle w:val="Body"/>
        <w:spacing w:after="0" w:line="360" w:lineRule="auto"/>
        <w:jc w:val="both"/>
        <w:rPr>
          <w:rStyle w:val="PageNumber"/>
          <w:rFonts w:ascii="Garamond" w:eastAsia="–Øˆø/ì˝" w:hAnsi="Garamond" w:cs="–Øˆø/ì˝"/>
          <w:color w:val="auto"/>
          <w:lang w:val="en-AU"/>
        </w:rPr>
      </w:pPr>
    </w:p>
    <w:p w14:paraId="2EE0A879" w14:textId="77777777" w:rsidR="000865AD" w:rsidRPr="00C55F11" w:rsidRDefault="007F04E0">
      <w:pPr>
        <w:pStyle w:val="Body"/>
        <w:spacing w:after="0" w:line="276" w:lineRule="auto"/>
        <w:ind w:left="709" w:hanging="709"/>
        <w:jc w:val="both"/>
        <w:rPr>
          <w:rStyle w:val="None"/>
          <w:rFonts w:ascii="Garamond" w:eastAsia="Garamond" w:hAnsi="Garamond" w:cs="Garamond"/>
          <w:color w:val="auto"/>
          <w:lang w:val="en-AU"/>
        </w:rPr>
      </w:pPr>
      <w:r w:rsidRPr="00F57E9C">
        <w:rPr>
          <w:rStyle w:val="None"/>
          <w:rFonts w:ascii="Garamond" w:hAnsi="Garamond"/>
          <w:color w:val="auto"/>
          <w:lang w:val="en-AU"/>
        </w:rPr>
        <w:t xml:space="preserve">McTaggart, J. M. E. (1908) The Unreality of Time. </w:t>
      </w:r>
      <w:r w:rsidRPr="00F57E9C">
        <w:rPr>
          <w:rStyle w:val="None"/>
          <w:rFonts w:ascii="Garamond" w:hAnsi="Garamond"/>
          <w:i/>
          <w:iCs/>
          <w:color w:val="auto"/>
          <w:lang w:val="en-AU"/>
        </w:rPr>
        <w:t>Mind</w:t>
      </w:r>
      <w:r w:rsidRPr="00F57E9C">
        <w:rPr>
          <w:rStyle w:val="None"/>
          <w:rFonts w:ascii="Garamond" w:hAnsi="Garamond"/>
          <w:color w:val="auto"/>
          <w:lang w:val="en-AU"/>
        </w:rPr>
        <w:t>,</w:t>
      </w:r>
      <w:r w:rsidRPr="00C55F11">
        <w:rPr>
          <w:rStyle w:val="None"/>
          <w:rFonts w:ascii="Garamond" w:hAnsi="Garamond"/>
          <w:i/>
          <w:iCs/>
          <w:color w:val="auto"/>
          <w:lang w:val="en-AU"/>
        </w:rPr>
        <w:t xml:space="preserve"> </w:t>
      </w:r>
      <w:r w:rsidRPr="00C55F11">
        <w:rPr>
          <w:rStyle w:val="None"/>
          <w:rFonts w:ascii="Garamond" w:hAnsi="Garamond"/>
          <w:color w:val="auto"/>
          <w:lang w:val="en-AU"/>
        </w:rPr>
        <w:t>17(68), 457–474.</w:t>
      </w:r>
    </w:p>
    <w:p w14:paraId="7BAC0358" w14:textId="77777777" w:rsidR="000865AD" w:rsidRPr="004C55F0" w:rsidRDefault="000865AD">
      <w:pPr>
        <w:pStyle w:val="Body"/>
        <w:spacing w:after="0" w:line="360" w:lineRule="auto"/>
        <w:jc w:val="both"/>
        <w:rPr>
          <w:rStyle w:val="PageNumber"/>
          <w:rFonts w:ascii="Garamond" w:eastAsia="–Øˆø/ì˝" w:hAnsi="Garamond" w:cs="–Øˆø/ì˝"/>
          <w:color w:val="auto"/>
          <w:lang w:val="en-AU"/>
        </w:rPr>
      </w:pPr>
    </w:p>
    <w:p w14:paraId="11093B8F" w14:textId="77777777" w:rsidR="000865AD" w:rsidRPr="0012354E" w:rsidRDefault="007F04E0">
      <w:pPr>
        <w:pStyle w:val="Body"/>
        <w:spacing w:after="0" w:line="360" w:lineRule="auto"/>
        <w:jc w:val="both"/>
        <w:rPr>
          <w:rStyle w:val="None"/>
          <w:rFonts w:ascii="Garamond" w:eastAsia="Times New Roman" w:hAnsi="Garamond" w:cs="Times New Roman"/>
          <w:color w:val="auto"/>
          <w:lang w:val="en-AU"/>
        </w:rPr>
      </w:pPr>
      <w:r w:rsidRPr="005361A7">
        <w:rPr>
          <w:rStyle w:val="None"/>
          <w:rFonts w:ascii="Garamond" w:eastAsia="Times New Roman" w:hAnsi="Garamond" w:cs="Times New Roman"/>
          <w:color w:val="auto"/>
          <w:lang w:val="en-AU"/>
        </w:rPr>
        <w:t xml:space="preserve">Merricks, T. (2007) </w:t>
      </w:r>
      <w:r w:rsidRPr="00B355B6">
        <w:rPr>
          <w:rStyle w:val="None"/>
          <w:rFonts w:ascii="Garamond" w:eastAsia="Times New Roman" w:hAnsi="Garamond" w:cs="Times New Roman"/>
          <w:i/>
          <w:color w:val="auto"/>
          <w:lang w:val="en-AU"/>
        </w:rPr>
        <w:t>Truth and Ontology,</w:t>
      </w:r>
      <w:r w:rsidRPr="00B355B6">
        <w:rPr>
          <w:rStyle w:val="None"/>
          <w:rFonts w:ascii="Garamond" w:eastAsia="Times New Roman" w:hAnsi="Garamond" w:cs="Times New Roman"/>
          <w:color w:val="auto"/>
          <w:lang w:val="en-AU"/>
        </w:rPr>
        <w:t xml:space="preserve"> Oxford: OUP</w:t>
      </w:r>
    </w:p>
    <w:p w14:paraId="2A3EA8B4" w14:textId="77777777" w:rsidR="000865AD" w:rsidRPr="00F70E44" w:rsidRDefault="000865AD">
      <w:pPr>
        <w:pStyle w:val="Body"/>
        <w:spacing w:after="0" w:line="360" w:lineRule="auto"/>
        <w:jc w:val="both"/>
        <w:rPr>
          <w:rStyle w:val="PageNumber"/>
          <w:rFonts w:ascii="Garamond" w:eastAsia="Times New Roman" w:hAnsi="Garamond" w:cs="Times New Roman"/>
          <w:color w:val="auto"/>
          <w:lang w:val="en-AU"/>
        </w:rPr>
      </w:pPr>
    </w:p>
    <w:p w14:paraId="40DACD5E" w14:textId="77777777" w:rsidR="000865AD" w:rsidRPr="00D6065C" w:rsidRDefault="007F04E0">
      <w:pPr>
        <w:pStyle w:val="Body"/>
        <w:widowControl w:val="0"/>
        <w:spacing w:after="0"/>
        <w:rPr>
          <w:rStyle w:val="None"/>
          <w:rFonts w:ascii="Garamond" w:eastAsia="–Øˆø/ì˝" w:hAnsi="Garamond" w:cs="–Øˆø/ì˝"/>
          <w:color w:val="auto"/>
          <w:lang w:val="en-AU"/>
        </w:rPr>
      </w:pPr>
      <w:r w:rsidRPr="00203C04">
        <w:rPr>
          <w:rStyle w:val="None"/>
          <w:rFonts w:ascii="Garamond" w:eastAsia="–Øˆø/ì˝" w:hAnsi="Garamond" w:cs="–Øˆø/ì˝"/>
          <w:color w:val="auto"/>
          <w:lang w:val="en-AU"/>
        </w:rPr>
        <w:t xml:space="preserve">Miller, K. (2013) ‘Presentism, Eternalism, and the Growing Block’ </w:t>
      </w:r>
      <w:r w:rsidRPr="00691D2B">
        <w:rPr>
          <w:rStyle w:val="None"/>
          <w:rFonts w:ascii="Garamond" w:eastAsia="–Øˆø/ì˝" w:hAnsi="Garamond" w:cs="–Øˆø/ì˝"/>
          <w:i/>
          <w:color w:val="auto"/>
          <w:lang w:val="en-AU"/>
        </w:rPr>
        <w:t>A Companion to the Philosophy of Time</w:t>
      </w:r>
      <w:r w:rsidRPr="00337FA1">
        <w:rPr>
          <w:rStyle w:val="None"/>
          <w:rFonts w:ascii="Garamond" w:eastAsia="–Øˆø/ì˝" w:hAnsi="Garamond" w:cs="–Øˆø/ì˝"/>
          <w:color w:val="auto"/>
          <w:lang w:val="en-AU"/>
        </w:rPr>
        <w:t>, eds. Dyke &amp; Bardon, Oxford: Blackwell 345-354</w:t>
      </w:r>
    </w:p>
    <w:p w14:paraId="73D94715" w14:textId="77777777" w:rsidR="0061733A" w:rsidRPr="00D6065C" w:rsidRDefault="0061733A">
      <w:pPr>
        <w:pStyle w:val="Body"/>
        <w:widowControl w:val="0"/>
        <w:spacing w:after="0"/>
        <w:rPr>
          <w:rStyle w:val="None"/>
          <w:rFonts w:ascii="Garamond" w:eastAsia="–Øˆø/ì˝" w:hAnsi="Garamond" w:cs="–Øˆø/ì˝"/>
          <w:color w:val="auto"/>
          <w:lang w:val="en-AU"/>
        </w:rPr>
      </w:pPr>
    </w:p>
    <w:p w14:paraId="2CABB737" w14:textId="77777777" w:rsidR="0061733A" w:rsidRPr="0005411B" w:rsidRDefault="0061733A" w:rsidP="0061733A">
      <w:pPr>
        <w:widowControl w:val="0"/>
        <w:spacing w:line="360" w:lineRule="auto"/>
        <w:jc w:val="both"/>
        <w:rPr>
          <w:rFonts w:ascii="Garamond" w:hAnsi="Garamond" w:cs="Arial"/>
          <w:lang w:val="en-AU"/>
        </w:rPr>
      </w:pPr>
      <w:r w:rsidRPr="0005411B">
        <w:rPr>
          <w:rFonts w:ascii="Garamond" w:hAnsi="Garamond" w:cs="Arial"/>
          <w:lang w:val="en-AU"/>
        </w:rPr>
        <w:t xml:space="preserve">Nolan, D. (2013) ‘Impossible Worlds’, </w:t>
      </w:r>
      <w:r w:rsidRPr="0005411B">
        <w:rPr>
          <w:rFonts w:ascii="Garamond" w:hAnsi="Garamond" w:cs="Arial"/>
          <w:i/>
          <w:lang w:val="en-AU"/>
        </w:rPr>
        <w:t>Philosophy</w:t>
      </w:r>
      <w:r w:rsidRPr="0005411B">
        <w:rPr>
          <w:rFonts w:ascii="Garamond" w:hAnsi="Garamond" w:cs="Arial"/>
          <w:lang w:val="en-AU"/>
        </w:rPr>
        <w:t xml:space="preserve"> </w:t>
      </w:r>
      <w:r w:rsidRPr="0005411B">
        <w:rPr>
          <w:rFonts w:ascii="Garamond" w:hAnsi="Garamond" w:cs="Arial"/>
          <w:i/>
          <w:lang w:val="en-AU"/>
        </w:rPr>
        <w:t>Compass,</w:t>
      </w:r>
      <w:r w:rsidRPr="0005411B">
        <w:rPr>
          <w:rFonts w:ascii="Garamond" w:hAnsi="Garamond" w:cs="Arial"/>
          <w:lang w:val="en-AU"/>
        </w:rPr>
        <w:t xml:space="preserve"> 8(4): 360-372. </w:t>
      </w:r>
    </w:p>
    <w:p w14:paraId="52A08196" w14:textId="77777777" w:rsidR="0061733A" w:rsidRPr="0005411B" w:rsidRDefault="0061733A" w:rsidP="0061733A">
      <w:pPr>
        <w:widowControl w:val="0"/>
        <w:spacing w:line="360" w:lineRule="auto"/>
        <w:jc w:val="both"/>
        <w:rPr>
          <w:rFonts w:ascii="Garamond" w:hAnsi="Garamond" w:cs="Arial"/>
          <w:lang w:val="en-AU"/>
        </w:rPr>
      </w:pPr>
    </w:p>
    <w:p w14:paraId="729831B4" w14:textId="77777777" w:rsidR="0061733A" w:rsidRPr="0005411B" w:rsidRDefault="0061733A" w:rsidP="0061733A">
      <w:pPr>
        <w:widowControl w:val="0"/>
        <w:spacing w:line="360" w:lineRule="auto"/>
        <w:jc w:val="both"/>
        <w:rPr>
          <w:rFonts w:ascii="Garamond" w:hAnsi="Garamond" w:cs="Arial"/>
          <w:lang w:val="en-AU"/>
        </w:rPr>
      </w:pPr>
      <w:r w:rsidRPr="0005411B">
        <w:rPr>
          <w:rFonts w:ascii="Garamond" w:hAnsi="Garamond" w:cs="Arial"/>
          <w:lang w:val="en-AU"/>
        </w:rPr>
        <w:t xml:space="preserve">Nolan, D. (2014) ‘Hyperintensional Metaphysics’, </w:t>
      </w:r>
      <w:r w:rsidRPr="0005411B">
        <w:rPr>
          <w:rFonts w:ascii="Garamond" w:hAnsi="Garamond" w:cs="Arial"/>
          <w:i/>
          <w:lang w:val="en-AU"/>
        </w:rPr>
        <w:t>Philosophical Studies,</w:t>
      </w:r>
      <w:r w:rsidRPr="0005411B">
        <w:rPr>
          <w:rFonts w:ascii="Garamond" w:hAnsi="Garamond" w:cs="Arial"/>
          <w:lang w:val="en-AU"/>
        </w:rPr>
        <w:t xml:space="preserve"> 171(1): 149-160. </w:t>
      </w:r>
    </w:p>
    <w:p w14:paraId="7188EAFC" w14:textId="77777777" w:rsidR="0061733A" w:rsidRPr="00846622" w:rsidRDefault="0061733A">
      <w:pPr>
        <w:pStyle w:val="Body"/>
        <w:widowControl w:val="0"/>
        <w:spacing w:after="0"/>
        <w:rPr>
          <w:rStyle w:val="None"/>
          <w:rFonts w:ascii="Garamond" w:eastAsia="–Øˆø/ì˝" w:hAnsi="Garamond" w:cs="–Øˆø/ì˝"/>
          <w:color w:val="auto"/>
          <w:lang w:val="en-AU"/>
        </w:rPr>
      </w:pPr>
    </w:p>
    <w:p w14:paraId="513AB5CD" w14:textId="77777777" w:rsidR="00EA25FA" w:rsidRPr="001B5F03" w:rsidRDefault="00EA25FA">
      <w:pPr>
        <w:pStyle w:val="Body"/>
        <w:widowControl w:val="0"/>
        <w:spacing w:after="0"/>
        <w:rPr>
          <w:rStyle w:val="None"/>
          <w:rFonts w:ascii="Garamond" w:eastAsia="–Øˆø/ì˝" w:hAnsi="Garamond" w:cs="–Øˆø/ì˝"/>
          <w:color w:val="auto"/>
          <w:lang w:val="en-AU"/>
        </w:rPr>
      </w:pPr>
    </w:p>
    <w:p w14:paraId="46414682" w14:textId="31033544" w:rsidR="00EA25FA" w:rsidRPr="00E04642" w:rsidRDefault="00EA25FA" w:rsidP="00C61671">
      <w:pPr>
        <w:pStyle w:val="Body"/>
        <w:widowControl w:val="0"/>
        <w:spacing w:after="0"/>
        <w:rPr>
          <w:rFonts w:ascii="Garamond" w:eastAsia="Times New Roman" w:hAnsi="Garamond"/>
          <w:color w:val="555555"/>
          <w:bdr w:val="none" w:sz="0" w:space="0" w:color="auto"/>
          <w:lang w:val="en-AU"/>
        </w:rPr>
      </w:pPr>
      <w:r w:rsidRPr="008B6669">
        <w:rPr>
          <w:rStyle w:val="None"/>
          <w:rFonts w:ascii="Garamond" w:eastAsia="–Øˆø/ì˝" w:hAnsi="Garamond" w:cs="–Øˆø/ì˝"/>
          <w:color w:val="auto"/>
          <w:lang w:val="en-AU"/>
        </w:rPr>
        <w:t xml:space="preserve">Nolan, D., </w:t>
      </w:r>
      <w:proofErr w:type="spellStart"/>
      <w:r w:rsidRPr="008B6669">
        <w:rPr>
          <w:rStyle w:val="None"/>
          <w:rFonts w:ascii="Garamond" w:eastAsia="–Øˆø/ì˝" w:hAnsi="Garamond" w:cs="–Øˆø/ì˝"/>
          <w:color w:val="auto"/>
          <w:lang w:val="en-AU"/>
        </w:rPr>
        <w:t>Restall</w:t>
      </w:r>
      <w:proofErr w:type="spellEnd"/>
      <w:r w:rsidRPr="008B6669">
        <w:rPr>
          <w:rStyle w:val="None"/>
          <w:rFonts w:ascii="Garamond" w:eastAsia="–Øˆø/ì˝" w:hAnsi="Garamond" w:cs="–Øˆø/ì˝"/>
          <w:color w:val="auto"/>
          <w:lang w:val="en-AU"/>
        </w:rPr>
        <w:t xml:space="preserve">, G. and C West (2005). “Moral Fictionalism Versus the Rest”. </w:t>
      </w:r>
      <w:r w:rsidRPr="00BB5E6E">
        <w:rPr>
          <w:rFonts w:ascii="Garamond" w:eastAsia="Times New Roman" w:hAnsi="Garamond"/>
          <w:i/>
          <w:iCs/>
          <w:color w:val="555555"/>
          <w:bdr w:val="none" w:sz="0" w:space="0" w:color="auto"/>
          <w:lang w:val="en-AU"/>
        </w:rPr>
        <w:t>Australasian Journal of Philosophy</w:t>
      </w:r>
      <w:r w:rsidRPr="00E04642">
        <w:rPr>
          <w:rFonts w:ascii="Garamond" w:eastAsia="Times New Roman" w:hAnsi="Garamond"/>
          <w:color w:val="555555"/>
          <w:bdr w:val="none" w:sz="0" w:space="0" w:color="auto"/>
          <w:lang w:val="en-AU"/>
        </w:rPr>
        <w:t> 83 (3):307 – 330.</w:t>
      </w:r>
    </w:p>
    <w:p w14:paraId="4F57B348" w14:textId="77777777" w:rsidR="00E424F1" w:rsidRPr="00AB74E9" w:rsidRDefault="00E424F1" w:rsidP="00C61671">
      <w:pPr>
        <w:pStyle w:val="Body"/>
        <w:widowControl w:val="0"/>
        <w:spacing w:after="0"/>
        <w:rPr>
          <w:rFonts w:ascii="Garamond" w:eastAsia="Times New Roman" w:hAnsi="Garamond"/>
          <w:color w:val="555555"/>
          <w:bdr w:val="none" w:sz="0" w:space="0" w:color="auto"/>
          <w:lang w:val="en-AU"/>
        </w:rPr>
      </w:pPr>
    </w:p>
    <w:p w14:paraId="1E7C6C98" w14:textId="265EC322" w:rsidR="00E424F1" w:rsidRPr="008B6669" w:rsidRDefault="00E424F1" w:rsidP="00E424F1">
      <w:pPr>
        <w:rPr>
          <w:rFonts w:ascii="Garamond" w:eastAsia="Times New Roman" w:hAnsi="Garamond"/>
          <w:color w:val="555555"/>
          <w:sz w:val="23"/>
          <w:szCs w:val="23"/>
          <w:bdr w:val="none" w:sz="0" w:space="0" w:color="auto"/>
          <w:shd w:val="clear" w:color="auto" w:fill="FFFFFF"/>
          <w:lang w:val="en-AU"/>
        </w:rPr>
      </w:pPr>
      <w:r w:rsidRPr="0005411B">
        <w:rPr>
          <w:rFonts w:ascii="Garamond" w:hAnsi="Garamond"/>
          <w:lang w:val="en-AU"/>
        </w:rPr>
        <w:t xml:space="preserve">Parsons, J. (2013) ‘Conceptual conservatism and contingent composition’. </w:t>
      </w:r>
      <w:r w:rsidRPr="0005411B">
        <w:rPr>
          <w:rFonts w:ascii="Garamond" w:hAnsi="Garamond"/>
          <w:i/>
          <w:lang w:val="en-AU"/>
        </w:rPr>
        <w:t>I</w:t>
      </w:r>
      <w:r w:rsidRPr="00846622">
        <w:rPr>
          <w:rFonts w:ascii="Garamond" w:eastAsia="Times New Roman" w:hAnsi="Garamond"/>
          <w:i/>
          <w:iCs/>
          <w:color w:val="555555"/>
          <w:sz w:val="23"/>
          <w:szCs w:val="23"/>
          <w:bdr w:val="none" w:sz="0" w:space="0" w:color="auto"/>
          <w:lang w:val="en-AU"/>
        </w:rPr>
        <w:t>nquiry: An Interdisciplinary Journal of Philosophy</w:t>
      </w:r>
      <w:r w:rsidRPr="001B5F03">
        <w:rPr>
          <w:rFonts w:ascii="Garamond" w:eastAsia="Times New Roman" w:hAnsi="Garamond"/>
          <w:color w:val="555555"/>
          <w:sz w:val="23"/>
          <w:szCs w:val="23"/>
          <w:bdr w:val="none" w:sz="0" w:space="0" w:color="auto"/>
          <w:shd w:val="clear" w:color="auto" w:fill="FFFFFF"/>
          <w:lang w:val="en-AU"/>
        </w:rPr>
        <w:t> 56 (4):327-339.</w:t>
      </w:r>
    </w:p>
    <w:p w14:paraId="6BA212F8" w14:textId="77777777" w:rsidR="00371AFA" w:rsidRPr="00BB5E6E" w:rsidRDefault="00371AFA" w:rsidP="00E424F1">
      <w:pPr>
        <w:rPr>
          <w:rFonts w:ascii="Garamond" w:eastAsia="Times New Roman" w:hAnsi="Garamond"/>
          <w:color w:val="555555"/>
          <w:sz w:val="23"/>
          <w:szCs w:val="23"/>
          <w:bdr w:val="none" w:sz="0" w:space="0" w:color="auto"/>
          <w:shd w:val="clear" w:color="auto" w:fill="FFFFFF"/>
          <w:lang w:val="en-AU"/>
        </w:rPr>
      </w:pPr>
    </w:p>
    <w:p w14:paraId="2F8DBD40" w14:textId="5CC902AB" w:rsidR="00371AFA" w:rsidRPr="00DD2D0F" w:rsidRDefault="00371AFA" w:rsidP="00DF1753">
      <w:pPr>
        <w:rPr>
          <w:rFonts w:ascii="Garamond" w:eastAsia="Times New Roman" w:hAnsi="Garamond"/>
          <w:color w:val="555555"/>
          <w:sz w:val="23"/>
          <w:szCs w:val="23"/>
          <w:bdr w:val="none" w:sz="0" w:space="0" w:color="auto"/>
          <w:shd w:val="clear" w:color="auto" w:fill="FFFFFF"/>
          <w:lang w:val="en-AU"/>
        </w:rPr>
      </w:pPr>
      <w:r w:rsidRPr="00E04642">
        <w:rPr>
          <w:rFonts w:ascii="Garamond" w:eastAsia="Times New Roman" w:hAnsi="Garamond"/>
          <w:color w:val="555555"/>
          <w:sz w:val="23"/>
          <w:szCs w:val="23"/>
          <w:bdr w:val="none" w:sz="0" w:space="0" w:color="auto"/>
          <w:shd w:val="clear" w:color="auto" w:fill="FFFFFF"/>
          <w:lang w:val="en-AU"/>
        </w:rPr>
        <w:t xml:space="preserve">Priest, G. (1979). “The Logic of Paradox” </w:t>
      </w:r>
      <w:r w:rsidRPr="00E04642">
        <w:rPr>
          <w:rFonts w:ascii="Garamond" w:eastAsia="Times New Roman" w:hAnsi="Garamond"/>
          <w:i/>
          <w:iCs/>
          <w:color w:val="555555"/>
          <w:sz w:val="23"/>
          <w:szCs w:val="23"/>
          <w:bdr w:val="none" w:sz="0" w:space="0" w:color="auto"/>
          <w:lang w:val="en-AU"/>
        </w:rPr>
        <w:t>Journal of Philosophical Logic</w:t>
      </w:r>
      <w:r w:rsidRPr="00AB74E9">
        <w:rPr>
          <w:rFonts w:ascii="Garamond" w:eastAsia="Times New Roman" w:hAnsi="Garamond"/>
          <w:color w:val="555555"/>
          <w:sz w:val="23"/>
          <w:szCs w:val="23"/>
          <w:bdr w:val="none" w:sz="0" w:space="0" w:color="auto"/>
          <w:lang w:val="en-AU"/>
        </w:rPr>
        <w:t> 8 (1):219 - 241.</w:t>
      </w:r>
    </w:p>
    <w:p w14:paraId="75A4E1A7" w14:textId="77777777" w:rsidR="00371AFA" w:rsidRPr="00340EE6" w:rsidRDefault="00371AFA" w:rsidP="00E424F1">
      <w:pPr>
        <w:rPr>
          <w:rFonts w:ascii="Garamond" w:eastAsia="Times New Roman" w:hAnsi="Garamond"/>
          <w:sz w:val="20"/>
          <w:szCs w:val="20"/>
          <w:bdr w:val="none" w:sz="0" w:space="0" w:color="auto"/>
          <w:lang w:val="en-AU"/>
        </w:rPr>
      </w:pPr>
    </w:p>
    <w:p w14:paraId="2934A63E" w14:textId="1C450278" w:rsidR="000865AD" w:rsidRPr="00340EE6" w:rsidRDefault="000865AD" w:rsidP="00E424F1">
      <w:pPr>
        <w:widowControl w:val="0"/>
        <w:tabs>
          <w:tab w:val="left" w:pos="300"/>
        </w:tabs>
        <w:rPr>
          <w:rStyle w:val="None"/>
          <w:rFonts w:ascii="Garamond" w:eastAsia="Garamond" w:hAnsi="Garamond" w:cs="Garamond"/>
          <w:lang w:val="en-AU"/>
        </w:rPr>
      </w:pPr>
    </w:p>
    <w:p w14:paraId="3AF2CFBA" w14:textId="03F212D8" w:rsidR="00DB100A" w:rsidRPr="003A6560" w:rsidRDefault="007F04E0">
      <w:pPr>
        <w:pStyle w:val="Body"/>
        <w:spacing w:after="0" w:line="360" w:lineRule="auto"/>
        <w:jc w:val="both"/>
        <w:rPr>
          <w:rStyle w:val="None"/>
          <w:rFonts w:ascii="Garamond" w:eastAsia="–Øˆø/ì˝" w:hAnsi="Garamond" w:cs="–Øˆø/ì˝"/>
          <w:color w:val="auto"/>
          <w:lang w:val="en-AU"/>
        </w:rPr>
      </w:pPr>
      <w:r w:rsidRPr="00340EE6">
        <w:rPr>
          <w:rStyle w:val="None"/>
          <w:rFonts w:ascii="Garamond" w:eastAsia="–Øˆø/ì˝" w:hAnsi="Garamond" w:cs="–Øˆø/ì˝"/>
          <w:color w:val="auto"/>
          <w:lang w:val="en-AU"/>
        </w:rPr>
        <w:t xml:space="preserve">Putnam, H. (1967) ‘Time and Physical Geometry’ </w:t>
      </w:r>
      <w:r w:rsidRPr="00A6244C">
        <w:rPr>
          <w:rStyle w:val="None"/>
          <w:rFonts w:ascii="Garamond" w:eastAsia="–Øˆø/ì˝" w:hAnsi="Garamond" w:cs="–Øˆø/ì˝"/>
          <w:i/>
          <w:color w:val="auto"/>
          <w:lang w:val="en-AU"/>
        </w:rPr>
        <w:t>Journal of</w:t>
      </w:r>
      <w:r w:rsidRPr="00656415">
        <w:rPr>
          <w:rStyle w:val="None"/>
          <w:rFonts w:ascii="Garamond" w:eastAsia="–Øˆø/ì˝" w:hAnsi="Garamond" w:cs="–Øˆø/ì˝"/>
          <w:i/>
          <w:color w:val="auto"/>
          <w:lang w:val="en-AU"/>
        </w:rPr>
        <w:t xml:space="preserve"> Philosophy</w:t>
      </w:r>
      <w:r w:rsidRPr="00656415">
        <w:rPr>
          <w:rStyle w:val="None"/>
          <w:rFonts w:ascii="Garamond" w:eastAsia="–Øˆø/ì˝" w:hAnsi="Garamond" w:cs="–Øˆø/ì˝"/>
          <w:color w:val="auto"/>
          <w:lang w:val="en-AU"/>
        </w:rPr>
        <w:t xml:space="preserve"> 64, 240–247</w:t>
      </w:r>
    </w:p>
    <w:p w14:paraId="68D2824A" w14:textId="1E1B9B27" w:rsidR="00DB100A" w:rsidRPr="009C2AF6" w:rsidRDefault="00DB100A" w:rsidP="00DF17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00" w:lineRule="atLeast"/>
        <w:rPr>
          <w:rFonts w:ascii="Garamond" w:eastAsia="Times New Roman" w:hAnsi="Garamond"/>
          <w:color w:val="1A1A1A"/>
          <w:sz w:val="25"/>
          <w:szCs w:val="25"/>
          <w:bdr w:val="none" w:sz="0" w:space="0" w:color="auto"/>
          <w:lang w:val="en-AU"/>
        </w:rPr>
      </w:pPr>
      <w:r w:rsidRPr="00DD29E0">
        <w:rPr>
          <w:rFonts w:ascii="Garamond" w:eastAsia="Times New Roman" w:hAnsi="Garamond"/>
          <w:color w:val="1A1A1A"/>
          <w:sz w:val="25"/>
          <w:szCs w:val="25"/>
          <w:bdr w:val="none" w:sz="0" w:space="0" w:color="auto"/>
          <w:lang w:val="en-AU"/>
        </w:rPr>
        <w:t xml:space="preserve">Ridge, M. </w:t>
      </w:r>
      <w:r w:rsidR="00D25F96" w:rsidRPr="00DF4ADE">
        <w:rPr>
          <w:rFonts w:ascii="Garamond" w:eastAsia="Times New Roman" w:hAnsi="Garamond"/>
          <w:color w:val="1A1A1A"/>
          <w:sz w:val="25"/>
          <w:szCs w:val="25"/>
          <w:bdr w:val="none" w:sz="0" w:space="0" w:color="auto"/>
          <w:lang w:val="en-AU"/>
        </w:rPr>
        <w:t>(</w:t>
      </w:r>
      <w:r w:rsidRPr="00924F41">
        <w:rPr>
          <w:rFonts w:ascii="Garamond" w:eastAsia="Times New Roman" w:hAnsi="Garamond"/>
          <w:color w:val="1A1A1A"/>
          <w:sz w:val="25"/>
          <w:szCs w:val="25"/>
          <w:bdr w:val="none" w:sz="0" w:space="0" w:color="auto"/>
          <w:lang w:val="en-AU"/>
        </w:rPr>
        <w:t>2014</w:t>
      </w:r>
      <w:r w:rsidR="00D25F96" w:rsidRPr="00924F41">
        <w:rPr>
          <w:rFonts w:ascii="Garamond" w:eastAsia="Times New Roman" w:hAnsi="Garamond"/>
          <w:color w:val="1A1A1A"/>
          <w:sz w:val="25"/>
          <w:szCs w:val="25"/>
          <w:bdr w:val="none" w:sz="0" w:space="0" w:color="auto"/>
          <w:lang w:val="en-AU"/>
        </w:rPr>
        <w:t>)</w:t>
      </w:r>
      <w:r w:rsidRPr="007F3F35">
        <w:rPr>
          <w:rFonts w:ascii="Garamond" w:eastAsia="Times New Roman" w:hAnsi="Garamond"/>
          <w:color w:val="1A1A1A"/>
          <w:sz w:val="25"/>
          <w:szCs w:val="25"/>
          <w:bdr w:val="none" w:sz="0" w:space="0" w:color="auto"/>
          <w:lang w:val="en-AU"/>
        </w:rPr>
        <w:t>, </w:t>
      </w:r>
      <w:r w:rsidRPr="009C2AF6">
        <w:rPr>
          <w:rFonts w:ascii="Garamond" w:eastAsia="Times New Roman" w:hAnsi="Garamond"/>
          <w:i/>
          <w:iCs/>
          <w:color w:val="1A1A1A"/>
          <w:sz w:val="25"/>
          <w:szCs w:val="25"/>
          <w:bdr w:val="none" w:sz="0" w:space="0" w:color="auto"/>
          <w:lang w:val="en-AU"/>
        </w:rPr>
        <w:t>Impassioned Belief</w:t>
      </w:r>
      <w:r w:rsidRPr="009C2AF6">
        <w:rPr>
          <w:rFonts w:ascii="Garamond" w:eastAsia="Times New Roman" w:hAnsi="Garamond"/>
          <w:color w:val="1A1A1A"/>
          <w:sz w:val="25"/>
          <w:szCs w:val="25"/>
          <w:bdr w:val="none" w:sz="0" w:space="0" w:color="auto"/>
          <w:lang w:val="en-AU"/>
        </w:rPr>
        <w:t>, Oxford: Oxford University Press.</w:t>
      </w:r>
    </w:p>
    <w:p w14:paraId="2560B516" w14:textId="77777777" w:rsidR="0061733A" w:rsidRPr="00EB7EEB" w:rsidRDefault="0061733A" w:rsidP="00DF17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00" w:lineRule="atLeast"/>
        <w:rPr>
          <w:rFonts w:ascii="Garamond" w:eastAsia="Times New Roman" w:hAnsi="Garamond"/>
          <w:color w:val="1A1A1A"/>
          <w:sz w:val="25"/>
          <w:szCs w:val="25"/>
          <w:bdr w:val="none" w:sz="0" w:space="0" w:color="auto"/>
          <w:lang w:val="en-AU"/>
        </w:rPr>
      </w:pPr>
    </w:p>
    <w:p w14:paraId="34EA0F6B" w14:textId="77777777" w:rsidR="0061733A" w:rsidRPr="0005411B" w:rsidRDefault="0061733A" w:rsidP="0061733A">
      <w:pPr>
        <w:widowControl w:val="0"/>
        <w:autoSpaceDE w:val="0"/>
        <w:autoSpaceDN w:val="0"/>
        <w:adjustRightInd w:val="0"/>
        <w:spacing w:line="360" w:lineRule="auto"/>
        <w:jc w:val="both"/>
        <w:rPr>
          <w:rFonts w:ascii="Garamond" w:hAnsi="Garamond"/>
          <w:szCs w:val="22"/>
          <w:lang w:val="en-AU"/>
        </w:rPr>
      </w:pPr>
      <w:r w:rsidRPr="0005411B">
        <w:rPr>
          <w:rFonts w:ascii="Garamond" w:hAnsi="Garamond"/>
          <w:szCs w:val="22"/>
          <w:lang w:val="en-AU"/>
        </w:rPr>
        <w:t xml:space="preserve">Ripley, D. (2012) ‘Structures and Circumstances: Two Ways to Fine Grain Propositions.’ </w:t>
      </w:r>
      <w:r w:rsidRPr="0005411B">
        <w:rPr>
          <w:rFonts w:ascii="Garamond" w:hAnsi="Garamond"/>
          <w:i/>
          <w:szCs w:val="22"/>
          <w:lang w:val="en-AU"/>
        </w:rPr>
        <w:t>Synthese,</w:t>
      </w:r>
      <w:r w:rsidRPr="0005411B">
        <w:rPr>
          <w:rFonts w:ascii="Garamond" w:hAnsi="Garamond"/>
          <w:szCs w:val="22"/>
          <w:lang w:val="en-AU"/>
        </w:rPr>
        <w:t xml:space="preserve"> 189(1): 97-118.</w:t>
      </w:r>
    </w:p>
    <w:p w14:paraId="478D66E6" w14:textId="77777777" w:rsidR="00EB354F" w:rsidRPr="00846622" w:rsidRDefault="00EB354F">
      <w:pPr>
        <w:pStyle w:val="Body"/>
        <w:spacing w:after="0" w:line="360" w:lineRule="auto"/>
        <w:jc w:val="both"/>
        <w:rPr>
          <w:rStyle w:val="None"/>
          <w:rFonts w:ascii="Garamond" w:eastAsia="–Øˆø/ì˝" w:hAnsi="Garamond" w:cs="–Øˆø/ì˝"/>
          <w:color w:val="auto"/>
          <w:lang w:val="en-AU"/>
        </w:rPr>
      </w:pPr>
    </w:p>
    <w:p w14:paraId="692E7357" w14:textId="52C0482A" w:rsidR="00EB354F" w:rsidRPr="00AB74E9" w:rsidRDefault="00EB354F">
      <w:pPr>
        <w:pStyle w:val="Body"/>
        <w:spacing w:after="0" w:line="360" w:lineRule="auto"/>
        <w:jc w:val="both"/>
        <w:rPr>
          <w:rFonts w:ascii="Garamond" w:eastAsia="Times New Roman" w:hAnsi="Garamond"/>
          <w:color w:val="555555"/>
          <w:bdr w:val="none" w:sz="0" w:space="0" w:color="auto"/>
          <w:lang w:val="en-AU"/>
        </w:rPr>
      </w:pPr>
      <w:r w:rsidRPr="001B5F03">
        <w:rPr>
          <w:rStyle w:val="None"/>
          <w:rFonts w:ascii="Garamond" w:eastAsia="–Øˆø/ì˝" w:hAnsi="Garamond" w:cs="–Øˆø/ì˝"/>
          <w:color w:val="auto"/>
          <w:lang w:val="en-AU"/>
        </w:rPr>
        <w:t xml:space="preserve">Rosen, G. (1990). “Modal Fictionalism”. </w:t>
      </w:r>
      <w:r w:rsidRPr="008B6669">
        <w:rPr>
          <w:rFonts w:ascii="Garamond" w:eastAsia="Times New Roman" w:hAnsi="Garamond"/>
          <w:i/>
          <w:iCs/>
          <w:color w:val="555555"/>
          <w:bdr w:val="none" w:sz="0" w:space="0" w:color="auto"/>
          <w:lang w:val="en-AU"/>
        </w:rPr>
        <w:t>Mind</w:t>
      </w:r>
      <w:r w:rsidRPr="00BB5E6E">
        <w:rPr>
          <w:rFonts w:ascii="Garamond" w:eastAsia="Times New Roman" w:hAnsi="Garamond"/>
          <w:color w:val="555555"/>
          <w:bdr w:val="none" w:sz="0" w:space="0" w:color="auto"/>
          <w:lang w:val="en-AU"/>
        </w:rPr>
        <w:t> 9</w:t>
      </w:r>
      <w:r w:rsidRPr="00E04642">
        <w:rPr>
          <w:rFonts w:ascii="Garamond" w:eastAsia="Times New Roman" w:hAnsi="Garamond"/>
          <w:color w:val="555555"/>
          <w:bdr w:val="none" w:sz="0" w:space="0" w:color="auto"/>
          <w:lang w:val="en-AU"/>
        </w:rPr>
        <w:t>9 (395):327-354.</w:t>
      </w:r>
    </w:p>
    <w:p w14:paraId="22A93E23" w14:textId="77777777" w:rsidR="0061733A" w:rsidRPr="00DD2D0F" w:rsidRDefault="0061733A">
      <w:pPr>
        <w:pStyle w:val="Body"/>
        <w:spacing w:after="0" w:line="360" w:lineRule="auto"/>
        <w:jc w:val="both"/>
        <w:rPr>
          <w:rFonts w:ascii="Garamond" w:eastAsia="Times New Roman" w:hAnsi="Garamond"/>
          <w:color w:val="555555"/>
          <w:bdr w:val="none" w:sz="0" w:space="0" w:color="auto"/>
          <w:lang w:val="en-AU"/>
        </w:rPr>
      </w:pPr>
    </w:p>
    <w:p w14:paraId="7B274B6D" w14:textId="77777777" w:rsidR="0061733A" w:rsidRPr="0005411B" w:rsidRDefault="0061733A" w:rsidP="0061733A">
      <w:pPr>
        <w:widowControl w:val="0"/>
        <w:autoSpaceDE w:val="0"/>
        <w:autoSpaceDN w:val="0"/>
        <w:adjustRightInd w:val="0"/>
        <w:spacing w:line="360" w:lineRule="auto"/>
        <w:jc w:val="both"/>
        <w:rPr>
          <w:rFonts w:ascii="Garamond" w:hAnsi="Garamond"/>
          <w:szCs w:val="22"/>
          <w:lang w:val="en-AU"/>
        </w:rPr>
      </w:pPr>
    </w:p>
    <w:p w14:paraId="2D857EB3" w14:textId="77777777" w:rsidR="0061733A" w:rsidRPr="0005411B" w:rsidRDefault="0061733A" w:rsidP="0061733A">
      <w:pPr>
        <w:widowControl w:val="0"/>
        <w:autoSpaceDE w:val="0"/>
        <w:autoSpaceDN w:val="0"/>
        <w:adjustRightInd w:val="0"/>
        <w:spacing w:line="360" w:lineRule="auto"/>
        <w:jc w:val="both"/>
        <w:rPr>
          <w:rFonts w:ascii="Bookman Old Style" w:hAnsi="Bookman Old Style"/>
          <w:sz w:val="16"/>
          <w:szCs w:val="16"/>
          <w:lang w:val="en-AU"/>
        </w:rPr>
      </w:pPr>
      <w:r w:rsidRPr="0005411B">
        <w:rPr>
          <w:rFonts w:ascii="Garamond" w:hAnsi="Garamond"/>
          <w:szCs w:val="22"/>
          <w:lang w:val="en-AU"/>
        </w:rPr>
        <w:t xml:space="preserve">Salmon, N. (1983) </w:t>
      </w:r>
      <w:proofErr w:type="spellStart"/>
      <w:r w:rsidRPr="0005411B">
        <w:rPr>
          <w:rFonts w:ascii="Garamond" w:hAnsi="Garamond"/>
          <w:i/>
          <w:lang w:val="en-AU"/>
        </w:rPr>
        <w:t>Frege's</w:t>
      </w:r>
      <w:proofErr w:type="spellEnd"/>
      <w:r w:rsidRPr="0005411B">
        <w:rPr>
          <w:rFonts w:ascii="Garamond" w:hAnsi="Garamond"/>
          <w:i/>
          <w:lang w:val="en-AU"/>
        </w:rPr>
        <w:t xml:space="preserve"> Puzzle</w:t>
      </w:r>
      <w:r w:rsidRPr="0005411B">
        <w:rPr>
          <w:rFonts w:ascii="Garamond" w:hAnsi="Garamond"/>
          <w:lang w:val="en-AU"/>
        </w:rPr>
        <w:t>. Cambridge: MIT Press.</w:t>
      </w:r>
      <w:r w:rsidRPr="0005411B">
        <w:rPr>
          <w:rFonts w:ascii="Bookman Old Style" w:hAnsi="Bookman Old Style"/>
          <w:sz w:val="16"/>
          <w:szCs w:val="16"/>
          <w:lang w:val="en-AU"/>
        </w:rPr>
        <w:t xml:space="preserve"> </w:t>
      </w:r>
    </w:p>
    <w:p w14:paraId="51C19C75" w14:textId="77777777" w:rsidR="0061733A" w:rsidRPr="00846622" w:rsidRDefault="0061733A">
      <w:pPr>
        <w:pStyle w:val="Body"/>
        <w:spacing w:after="0" w:line="360" w:lineRule="auto"/>
        <w:jc w:val="both"/>
        <w:rPr>
          <w:rStyle w:val="None"/>
          <w:rFonts w:ascii="Garamond" w:eastAsia="–Øˆø/ì˝" w:hAnsi="Garamond" w:cs="–Øˆø/ì˝"/>
          <w:color w:val="auto"/>
          <w:lang w:val="en-AU"/>
        </w:rPr>
      </w:pPr>
    </w:p>
    <w:p w14:paraId="3C9AAFD3" w14:textId="77777777" w:rsidR="00365BD1" w:rsidRPr="001B5F03" w:rsidRDefault="00365BD1">
      <w:pPr>
        <w:pStyle w:val="Body"/>
        <w:spacing w:after="0" w:line="360" w:lineRule="auto"/>
        <w:jc w:val="both"/>
        <w:rPr>
          <w:rStyle w:val="None"/>
          <w:rFonts w:ascii="Garamond" w:eastAsia="Garamond" w:hAnsi="Garamond" w:cs="Garamond"/>
          <w:color w:val="auto"/>
          <w:lang w:val="en-AU"/>
        </w:rPr>
      </w:pPr>
    </w:p>
    <w:p w14:paraId="4C2BE4EF" w14:textId="3AC0442C" w:rsidR="000865AD" w:rsidRPr="00A6244C" w:rsidRDefault="007F04E0" w:rsidP="00815CDA">
      <w:pPr>
        <w:pStyle w:val="Body"/>
        <w:spacing w:after="0" w:line="360" w:lineRule="auto"/>
        <w:rPr>
          <w:rStyle w:val="None"/>
          <w:rFonts w:ascii="Garamond" w:eastAsia="–Øˆø/ì˝" w:hAnsi="Garamond" w:cs="–Øˆø/ì˝"/>
          <w:color w:val="auto"/>
          <w:lang w:val="en-AU"/>
        </w:rPr>
      </w:pPr>
      <w:proofErr w:type="spellStart"/>
      <w:r w:rsidRPr="008B6669">
        <w:rPr>
          <w:rStyle w:val="None"/>
          <w:rFonts w:ascii="Garamond" w:eastAsia="–Øˆø/ì˝" w:hAnsi="Garamond" w:cs="–Øˆø/ì˝"/>
          <w:color w:val="auto"/>
          <w:lang w:val="en-AU"/>
        </w:rPr>
        <w:t>Sanson</w:t>
      </w:r>
      <w:proofErr w:type="spellEnd"/>
      <w:r w:rsidRPr="008B6669">
        <w:rPr>
          <w:rStyle w:val="None"/>
          <w:rFonts w:ascii="Garamond" w:eastAsia="–Øˆø/ì˝" w:hAnsi="Garamond" w:cs="–Øˆø/ì˝"/>
          <w:color w:val="auto"/>
          <w:lang w:val="en-AU"/>
        </w:rPr>
        <w:t xml:space="preserve">, D. &amp; </w:t>
      </w:r>
      <w:proofErr w:type="spellStart"/>
      <w:r w:rsidRPr="008B6669">
        <w:rPr>
          <w:rStyle w:val="None"/>
          <w:rFonts w:ascii="Garamond" w:eastAsia="–Øˆø/ì˝" w:hAnsi="Garamond" w:cs="–Øˆø/ì˝"/>
          <w:color w:val="auto"/>
          <w:lang w:val="en-AU"/>
        </w:rPr>
        <w:t>Caplan</w:t>
      </w:r>
      <w:proofErr w:type="spellEnd"/>
      <w:r w:rsidRPr="008B6669">
        <w:rPr>
          <w:rStyle w:val="None"/>
          <w:rFonts w:ascii="Garamond" w:eastAsia="–Øˆø/ì˝" w:hAnsi="Garamond" w:cs="–Øˆø/ì˝"/>
          <w:color w:val="auto"/>
          <w:lang w:val="en-AU"/>
        </w:rPr>
        <w:t xml:space="preserve">, B. (2010) ‘The Way Things Were’ </w:t>
      </w:r>
      <w:r w:rsidRPr="00BB5E6E">
        <w:rPr>
          <w:rStyle w:val="None"/>
          <w:rFonts w:ascii="Garamond" w:eastAsia="–Øˆø/ì˝" w:hAnsi="Garamond" w:cs="–Øˆø/ì˝"/>
          <w:i/>
          <w:color w:val="auto"/>
          <w:lang w:val="en-AU"/>
        </w:rPr>
        <w:t xml:space="preserve">Philosophy and Phenomenological </w:t>
      </w:r>
      <w:r w:rsidR="00F95ADD" w:rsidRPr="00E04642">
        <w:rPr>
          <w:rStyle w:val="None"/>
          <w:rFonts w:ascii="Garamond" w:eastAsia="–Øˆø/ì˝" w:hAnsi="Garamond" w:cs="–Øˆø/ì˝"/>
          <w:i/>
          <w:color w:val="auto"/>
          <w:lang w:val="en-AU"/>
        </w:rPr>
        <w:t>Research</w:t>
      </w:r>
      <w:r w:rsidR="00CB5B53" w:rsidRPr="00AB74E9">
        <w:rPr>
          <w:rStyle w:val="None"/>
          <w:rFonts w:ascii="Garamond" w:eastAsia="–Øˆø/ì˝" w:hAnsi="Garamond" w:cs="–Øˆø/ì˝"/>
          <w:color w:val="auto"/>
          <w:lang w:val="en-AU"/>
        </w:rPr>
        <w:t xml:space="preserve"> </w:t>
      </w:r>
      <w:r w:rsidRPr="00DD2D0F">
        <w:rPr>
          <w:rStyle w:val="None"/>
          <w:rFonts w:ascii="Garamond" w:eastAsia="Times New Roman" w:hAnsi="Garamond" w:cs="Times New Roman"/>
          <w:color w:val="auto"/>
          <w:lang w:val="en-AU"/>
        </w:rPr>
        <w:t>81, 24</w:t>
      </w:r>
      <w:r w:rsidRPr="00340EE6">
        <w:rPr>
          <w:rStyle w:val="None"/>
          <w:rFonts w:ascii="Garamond" w:eastAsia="–Øˆø/ì˝" w:hAnsi="Garamond" w:cs="–Øˆø/ì˝"/>
          <w:color w:val="auto"/>
          <w:lang w:val="en-AU"/>
        </w:rPr>
        <w:t>–39</w:t>
      </w:r>
    </w:p>
    <w:p w14:paraId="7027C45F" w14:textId="77777777" w:rsidR="00D25F96" w:rsidRPr="00656415" w:rsidRDefault="00D25F96" w:rsidP="00815CDA">
      <w:pPr>
        <w:pStyle w:val="Body"/>
        <w:spacing w:after="0" w:line="360" w:lineRule="auto"/>
        <w:rPr>
          <w:rStyle w:val="None"/>
          <w:rFonts w:ascii="Garamond" w:eastAsia="–Øˆø/ì˝" w:hAnsi="Garamond" w:cs="–Øˆø/ì˝"/>
          <w:color w:val="auto"/>
          <w:lang w:val="en-AU"/>
        </w:rPr>
      </w:pPr>
    </w:p>
    <w:p w14:paraId="42337CE0" w14:textId="384CF116" w:rsidR="00D25F96" w:rsidRPr="00DF4ADE" w:rsidRDefault="00D25F96" w:rsidP="007A36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00" w:lineRule="atLeast"/>
        <w:rPr>
          <w:rFonts w:ascii="Garamond" w:eastAsia="Times New Roman" w:hAnsi="Garamond"/>
          <w:color w:val="1A1A1A"/>
          <w:sz w:val="25"/>
          <w:szCs w:val="25"/>
          <w:bdr w:val="none" w:sz="0" w:space="0" w:color="auto"/>
          <w:lang w:val="en-AU"/>
        </w:rPr>
      </w:pPr>
      <w:r w:rsidRPr="003A6560">
        <w:rPr>
          <w:rFonts w:ascii="Garamond" w:eastAsia="Times New Roman" w:hAnsi="Garamond"/>
          <w:color w:val="1A1A1A"/>
          <w:sz w:val="25"/>
          <w:szCs w:val="25"/>
          <w:bdr w:val="none" w:sz="0" w:space="0" w:color="auto"/>
          <w:lang w:val="en-AU"/>
        </w:rPr>
        <w:t>Schroeder, M., (2008), “Expression For Expressivists,” </w:t>
      </w:r>
      <w:r w:rsidRPr="003A6560">
        <w:rPr>
          <w:rFonts w:ascii="Garamond" w:eastAsia="Times New Roman" w:hAnsi="Garamond"/>
          <w:i/>
          <w:iCs/>
          <w:color w:val="1A1A1A"/>
          <w:sz w:val="25"/>
          <w:szCs w:val="25"/>
          <w:bdr w:val="none" w:sz="0" w:space="0" w:color="auto"/>
          <w:lang w:val="en-AU"/>
        </w:rPr>
        <w:t>Philosophy and Phe</w:t>
      </w:r>
      <w:r w:rsidRPr="00DD29E0">
        <w:rPr>
          <w:rFonts w:ascii="Garamond" w:eastAsia="Times New Roman" w:hAnsi="Garamond"/>
          <w:i/>
          <w:iCs/>
          <w:color w:val="1A1A1A"/>
          <w:sz w:val="25"/>
          <w:szCs w:val="25"/>
          <w:bdr w:val="none" w:sz="0" w:space="0" w:color="auto"/>
          <w:lang w:val="en-AU"/>
        </w:rPr>
        <w:t>nomenological Research</w:t>
      </w:r>
      <w:r w:rsidRPr="00DF4ADE">
        <w:rPr>
          <w:rFonts w:ascii="Garamond" w:eastAsia="Times New Roman" w:hAnsi="Garamond"/>
          <w:color w:val="1A1A1A"/>
          <w:sz w:val="25"/>
          <w:szCs w:val="25"/>
          <w:bdr w:val="none" w:sz="0" w:space="0" w:color="auto"/>
          <w:lang w:val="en-AU"/>
        </w:rPr>
        <w:t>, 76(1): 86–116.</w:t>
      </w:r>
    </w:p>
    <w:p w14:paraId="40A56CD1" w14:textId="77777777" w:rsidR="00D25F96" w:rsidRPr="00924F41" w:rsidRDefault="00D25F96" w:rsidP="00815CDA">
      <w:pPr>
        <w:pStyle w:val="Body"/>
        <w:spacing w:after="0" w:line="360" w:lineRule="auto"/>
        <w:rPr>
          <w:rStyle w:val="None"/>
          <w:rFonts w:ascii="Garamond" w:eastAsia="–Øˆø/ì˝" w:hAnsi="Garamond" w:cs="–Øˆø/ì˝"/>
          <w:color w:val="auto"/>
          <w:lang w:val="en-AU"/>
        </w:rPr>
      </w:pPr>
    </w:p>
    <w:p w14:paraId="6FFE52D5" w14:textId="77777777" w:rsidR="00C45676" w:rsidRPr="007F3F35" w:rsidRDefault="00C45676" w:rsidP="00815CDA">
      <w:pPr>
        <w:pStyle w:val="Body"/>
        <w:spacing w:after="0" w:line="360" w:lineRule="auto"/>
        <w:rPr>
          <w:rStyle w:val="None"/>
          <w:rFonts w:ascii="Garamond" w:eastAsia="–Øˆø/ì˝" w:hAnsi="Garamond" w:cs="–Øˆø/ì˝"/>
          <w:color w:val="auto"/>
          <w:lang w:val="en-AU"/>
        </w:rPr>
      </w:pPr>
    </w:p>
    <w:p w14:paraId="02403686" w14:textId="29006E16" w:rsidR="00C45676" w:rsidRPr="009C2AF6" w:rsidRDefault="00C45676" w:rsidP="00815CDA">
      <w:pPr>
        <w:pStyle w:val="Body"/>
        <w:spacing w:after="0" w:line="360" w:lineRule="auto"/>
        <w:rPr>
          <w:rStyle w:val="None"/>
          <w:rFonts w:ascii="Garamond" w:eastAsia="–Øˆø/ì˝" w:hAnsi="Garamond" w:cs="–Øˆø/ì˝"/>
          <w:color w:val="auto"/>
          <w:lang w:val="en-AU"/>
        </w:rPr>
      </w:pPr>
      <w:r w:rsidRPr="009C2AF6">
        <w:rPr>
          <w:rStyle w:val="None"/>
          <w:rFonts w:ascii="Garamond" w:eastAsia="–Øˆø/ì˝" w:hAnsi="Garamond" w:cs="–Øˆø/ì˝"/>
          <w:color w:val="auto"/>
          <w:lang w:val="en-AU"/>
        </w:rPr>
        <w:t xml:space="preserve">Sider, T. (1999). “Presentism and Ontological Commitment”. </w:t>
      </w:r>
      <w:r w:rsidRPr="009C2AF6">
        <w:rPr>
          <w:rStyle w:val="None"/>
          <w:rFonts w:ascii="Garamond" w:eastAsia="–Øˆø/ì˝" w:hAnsi="Garamond" w:cs="–Øˆø/ì˝"/>
          <w:i/>
          <w:color w:val="auto"/>
          <w:lang w:val="en-AU"/>
        </w:rPr>
        <w:t>Journal of Philosophy</w:t>
      </w:r>
      <w:r w:rsidRPr="009C2AF6">
        <w:rPr>
          <w:rStyle w:val="None"/>
          <w:rFonts w:ascii="Garamond" w:eastAsia="–Øˆø/ì˝" w:hAnsi="Garamond" w:cs="–Øˆø/ì˝"/>
          <w:color w:val="auto"/>
          <w:lang w:val="en-AU"/>
        </w:rPr>
        <w:t xml:space="preserve"> 96(7): 325-347. </w:t>
      </w:r>
    </w:p>
    <w:p w14:paraId="4AFA846F" w14:textId="77777777" w:rsidR="000865AD" w:rsidRPr="00EB7EEB" w:rsidRDefault="000865AD">
      <w:pPr>
        <w:pStyle w:val="Body"/>
        <w:spacing w:after="0" w:line="360" w:lineRule="auto"/>
        <w:jc w:val="both"/>
        <w:rPr>
          <w:rStyle w:val="PageNumber"/>
          <w:rFonts w:ascii="Garamond" w:eastAsia="–Øˆø/ì˝" w:hAnsi="Garamond" w:cs="–Øˆø/ì˝"/>
          <w:color w:val="auto"/>
          <w:lang w:val="en-AU"/>
        </w:rPr>
      </w:pPr>
    </w:p>
    <w:p w14:paraId="07B7677A" w14:textId="77777777" w:rsidR="000865AD" w:rsidRPr="004C55F0" w:rsidRDefault="007F04E0">
      <w:pPr>
        <w:pStyle w:val="Body"/>
        <w:widowControl w:val="0"/>
        <w:spacing w:after="0"/>
        <w:rPr>
          <w:rStyle w:val="None"/>
          <w:rFonts w:ascii="Garamond" w:eastAsia="–Øˆø/ì˝" w:hAnsi="Garamond" w:cs="–Øˆø/ì˝"/>
          <w:color w:val="auto"/>
          <w:lang w:val="en-AU"/>
        </w:rPr>
      </w:pPr>
      <w:r w:rsidRPr="00F57E9C">
        <w:rPr>
          <w:rStyle w:val="None"/>
          <w:rFonts w:ascii="Garamond" w:eastAsia="–Øˆø/ì˝" w:hAnsi="Garamond" w:cs="–Øˆø/ì˝"/>
          <w:color w:val="auto"/>
          <w:lang w:val="en-AU"/>
        </w:rPr>
        <w:t xml:space="preserve">Sider, T. (2011). ‘Truthmaking for Presentists’ </w:t>
      </w:r>
      <w:r w:rsidRPr="00F57E9C">
        <w:rPr>
          <w:rStyle w:val="None"/>
          <w:rFonts w:ascii="Garamond" w:eastAsia="–Øˆø/ì˝" w:hAnsi="Garamond" w:cs="–Øˆø/ì˝"/>
          <w:i/>
          <w:color w:val="auto"/>
          <w:lang w:val="en-AU"/>
        </w:rPr>
        <w:t>Oxford Studies in Metaphysics</w:t>
      </w:r>
      <w:r w:rsidRPr="00C55F11">
        <w:rPr>
          <w:rStyle w:val="None"/>
          <w:rFonts w:ascii="Garamond" w:eastAsia="–Øˆø/ì˝" w:hAnsi="Garamond" w:cs="–Øˆø/ì˝"/>
          <w:color w:val="auto"/>
          <w:lang w:val="en-AU"/>
        </w:rPr>
        <w:t xml:space="preserve"> 6, eds. Bennett &amp; Zimmerman, Oxford: OUP, 55–100</w:t>
      </w:r>
    </w:p>
    <w:p w14:paraId="181F618F" w14:textId="77777777" w:rsidR="0061733A" w:rsidRPr="005361A7" w:rsidRDefault="0061733A">
      <w:pPr>
        <w:pStyle w:val="Body"/>
        <w:widowControl w:val="0"/>
        <w:spacing w:after="0"/>
        <w:rPr>
          <w:rStyle w:val="None"/>
          <w:rFonts w:ascii="Garamond" w:eastAsia="–Øˆø/ì˝" w:hAnsi="Garamond" w:cs="–Øˆø/ì˝"/>
          <w:color w:val="auto"/>
          <w:lang w:val="en-AU"/>
        </w:rPr>
      </w:pPr>
    </w:p>
    <w:p w14:paraId="02C020BB" w14:textId="77777777" w:rsidR="0061733A" w:rsidRDefault="0061733A" w:rsidP="0061733A">
      <w:pPr>
        <w:widowControl w:val="0"/>
        <w:autoSpaceDE w:val="0"/>
        <w:autoSpaceDN w:val="0"/>
        <w:adjustRightInd w:val="0"/>
        <w:spacing w:line="360" w:lineRule="auto"/>
        <w:jc w:val="both"/>
        <w:rPr>
          <w:rFonts w:ascii="Garamond" w:hAnsi="Garamond"/>
          <w:szCs w:val="22"/>
          <w:lang w:val="en-AU"/>
        </w:rPr>
      </w:pPr>
      <w:proofErr w:type="spellStart"/>
      <w:r w:rsidRPr="00102303">
        <w:rPr>
          <w:rFonts w:ascii="Garamond" w:hAnsi="Garamond"/>
          <w:szCs w:val="22"/>
          <w:lang w:val="en-AU"/>
        </w:rPr>
        <w:t>Soames</w:t>
      </w:r>
      <w:proofErr w:type="spellEnd"/>
      <w:r w:rsidRPr="00102303">
        <w:rPr>
          <w:rFonts w:ascii="Garamond" w:hAnsi="Garamond"/>
          <w:szCs w:val="22"/>
          <w:lang w:val="en-AU"/>
        </w:rPr>
        <w:t xml:space="preserve">, S. (1987) ‘Direct Reference, Propositional Attitudes, and Semantic Content’, </w:t>
      </w:r>
      <w:r w:rsidRPr="00102303">
        <w:rPr>
          <w:rFonts w:ascii="Garamond" w:hAnsi="Garamond"/>
          <w:i/>
          <w:szCs w:val="22"/>
          <w:lang w:val="en-AU"/>
        </w:rPr>
        <w:t>Philosophical Topics</w:t>
      </w:r>
      <w:r w:rsidRPr="00102303">
        <w:rPr>
          <w:rFonts w:ascii="Garamond" w:hAnsi="Garamond"/>
          <w:szCs w:val="22"/>
          <w:lang w:val="en-AU"/>
        </w:rPr>
        <w:t xml:space="preserve">, 15(1): 47-87. </w:t>
      </w:r>
    </w:p>
    <w:p w14:paraId="0D0AC310" w14:textId="77777777" w:rsidR="000B27DE" w:rsidRDefault="000B27DE" w:rsidP="0061733A">
      <w:pPr>
        <w:widowControl w:val="0"/>
        <w:autoSpaceDE w:val="0"/>
        <w:autoSpaceDN w:val="0"/>
        <w:adjustRightInd w:val="0"/>
        <w:spacing w:line="360" w:lineRule="auto"/>
        <w:jc w:val="both"/>
        <w:rPr>
          <w:rFonts w:ascii="Garamond" w:hAnsi="Garamond"/>
          <w:szCs w:val="22"/>
          <w:lang w:val="en-AU"/>
        </w:rPr>
      </w:pPr>
    </w:p>
    <w:p w14:paraId="71CAD2ED" w14:textId="36E6EB01" w:rsidR="000B27DE" w:rsidRPr="00102303" w:rsidRDefault="000B27DE" w:rsidP="00102303">
      <w:pPr>
        <w:widowControl w:val="0"/>
        <w:autoSpaceDE w:val="0"/>
        <w:autoSpaceDN w:val="0"/>
        <w:adjustRightInd w:val="0"/>
        <w:spacing w:line="360" w:lineRule="auto"/>
        <w:jc w:val="both"/>
        <w:rPr>
          <w:rFonts w:ascii="Garamond" w:hAnsi="Garamond"/>
          <w:lang w:val="en-AU"/>
        </w:rPr>
      </w:pPr>
      <w:r>
        <w:rPr>
          <w:rFonts w:ascii="Garamond" w:hAnsi="Garamond"/>
          <w:szCs w:val="22"/>
          <w:lang w:val="en-AU"/>
        </w:rPr>
        <w:t>Spencer. J. (2016). “The problem of Empty Names and Russellian Plenitude</w:t>
      </w:r>
      <w:r w:rsidRPr="000B27DE">
        <w:rPr>
          <w:rFonts w:ascii="Garamond" w:hAnsi="Garamond"/>
          <w:lang w:val="en-AU"/>
        </w:rPr>
        <w:t>”</w:t>
      </w:r>
      <w:r w:rsidRPr="00102303">
        <w:rPr>
          <w:rFonts w:ascii="Garamond" w:hAnsi="Garamond"/>
          <w:lang w:val="en-AU"/>
        </w:rPr>
        <w:t xml:space="preserve"> </w:t>
      </w:r>
      <w:r w:rsidRPr="00102303">
        <w:rPr>
          <w:rFonts w:ascii="Garamond" w:eastAsia="Times New Roman" w:hAnsi="Garamond"/>
          <w:i/>
          <w:iCs/>
          <w:color w:val="555555"/>
          <w:bdr w:val="none" w:sz="0" w:space="0" w:color="auto"/>
          <w:lang w:val="en-AU"/>
        </w:rPr>
        <w:t>Canadian Journal of Philosophy</w:t>
      </w:r>
      <w:r w:rsidRPr="00102303">
        <w:rPr>
          <w:rFonts w:ascii="Garamond" w:eastAsia="Times New Roman" w:hAnsi="Garamond"/>
          <w:color w:val="555555"/>
          <w:bdr w:val="none" w:sz="0" w:space="0" w:color="auto"/>
          <w:lang w:val="en-AU"/>
        </w:rPr>
        <w:t> 46 (3):1-18.</w:t>
      </w:r>
    </w:p>
    <w:p w14:paraId="4BEB2666" w14:textId="77777777" w:rsidR="000B27DE" w:rsidRPr="00846622" w:rsidRDefault="000B27DE">
      <w:pPr>
        <w:pStyle w:val="Body"/>
        <w:widowControl w:val="0"/>
        <w:spacing w:after="0"/>
        <w:rPr>
          <w:rStyle w:val="None"/>
          <w:rFonts w:ascii="Garamond" w:eastAsia="–Øˆø/ì˝" w:hAnsi="Garamond" w:cs="–Øˆø/ì˝"/>
          <w:color w:val="auto"/>
          <w:lang w:val="en-AU"/>
        </w:rPr>
      </w:pPr>
    </w:p>
    <w:p w14:paraId="22095BEF" w14:textId="77777777" w:rsidR="000865AD" w:rsidRPr="001B5F03" w:rsidRDefault="000865AD">
      <w:pPr>
        <w:pStyle w:val="Body"/>
        <w:spacing w:after="0" w:line="360" w:lineRule="auto"/>
        <w:jc w:val="both"/>
        <w:rPr>
          <w:rStyle w:val="PageNumber"/>
          <w:rFonts w:ascii="Garamond" w:eastAsia="–Øˆø/ì˝" w:hAnsi="Garamond" w:cs="–Øˆø/ì˝"/>
          <w:color w:val="auto"/>
          <w:lang w:val="en-AU"/>
        </w:rPr>
      </w:pPr>
    </w:p>
    <w:p w14:paraId="5C18A488" w14:textId="77777777" w:rsidR="000865AD" w:rsidRPr="00AB74E9" w:rsidRDefault="007F04E0">
      <w:pPr>
        <w:pStyle w:val="Body"/>
        <w:widowControl w:val="0"/>
        <w:spacing w:after="0"/>
        <w:rPr>
          <w:rStyle w:val="None"/>
          <w:rFonts w:ascii="Garamond" w:eastAsia="–Øˆø/ì˝" w:hAnsi="Garamond" w:cs="–Øˆø/ì˝"/>
          <w:color w:val="auto"/>
          <w:lang w:val="en-AU"/>
        </w:rPr>
      </w:pPr>
      <w:r w:rsidRPr="008B6669">
        <w:rPr>
          <w:rStyle w:val="None"/>
          <w:rFonts w:ascii="Garamond" w:eastAsia="–Øˆø/ì˝" w:hAnsi="Garamond" w:cs="–Øˆø/ì˝"/>
          <w:color w:val="auto"/>
          <w:lang w:val="en-AU"/>
        </w:rPr>
        <w:t xml:space="preserve">Tallant, J. (2009) ‘Ontological Cheats Might Just Prosper’ </w:t>
      </w:r>
      <w:r w:rsidRPr="00BB5E6E">
        <w:rPr>
          <w:rStyle w:val="None"/>
          <w:rFonts w:ascii="Garamond" w:eastAsia="–Øˆø/ì˝" w:hAnsi="Garamond" w:cs="–Øˆø/ì˝"/>
          <w:i/>
          <w:color w:val="auto"/>
          <w:lang w:val="en-AU"/>
        </w:rPr>
        <w:t>Analysis</w:t>
      </w:r>
      <w:r w:rsidRPr="00E04642">
        <w:rPr>
          <w:rStyle w:val="None"/>
          <w:rFonts w:ascii="Garamond" w:eastAsia="–Øˆø/ì˝" w:hAnsi="Garamond" w:cs="–Øˆø/ì˝"/>
          <w:color w:val="auto"/>
          <w:lang w:val="en-AU"/>
        </w:rPr>
        <w:t xml:space="preserve"> 69, 422–430</w:t>
      </w:r>
    </w:p>
    <w:p w14:paraId="386CE4E6" w14:textId="77777777" w:rsidR="000865AD" w:rsidRPr="00DD2D0F" w:rsidRDefault="000865AD">
      <w:pPr>
        <w:pStyle w:val="Body"/>
        <w:widowControl w:val="0"/>
        <w:spacing w:after="0"/>
        <w:rPr>
          <w:rStyle w:val="PageNumber"/>
          <w:rFonts w:ascii="Garamond" w:eastAsia="–Øˆø/ì˝" w:hAnsi="Garamond" w:cs="–Øˆø/ì˝"/>
          <w:color w:val="auto"/>
          <w:lang w:val="en-AU"/>
        </w:rPr>
      </w:pPr>
    </w:p>
    <w:p w14:paraId="4496302F" w14:textId="77777777" w:rsidR="000865AD" w:rsidRPr="00656415" w:rsidRDefault="007F04E0">
      <w:pPr>
        <w:pStyle w:val="Body"/>
        <w:spacing w:after="0" w:line="360" w:lineRule="auto"/>
        <w:jc w:val="both"/>
        <w:rPr>
          <w:rStyle w:val="None"/>
          <w:rFonts w:ascii="Garamond" w:eastAsia="–Øˆø/ì˝" w:hAnsi="Garamond" w:cs="–Øˆø/ì˝"/>
          <w:color w:val="auto"/>
          <w:lang w:val="en-AU"/>
        </w:rPr>
      </w:pPr>
      <w:r w:rsidRPr="00340EE6">
        <w:rPr>
          <w:rStyle w:val="None"/>
          <w:rFonts w:ascii="Garamond" w:eastAsia="–Øˆø/ì˝" w:hAnsi="Garamond" w:cs="–Øˆø/ì˝"/>
          <w:color w:val="auto"/>
          <w:lang w:val="en-AU"/>
        </w:rPr>
        <w:t xml:space="preserve">Tallant, J. (2013) ‘Dubious by Nature’ </w:t>
      </w:r>
      <w:r w:rsidRPr="00A6244C">
        <w:rPr>
          <w:rStyle w:val="None"/>
          <w:rFonts w:ascii="Garamond" w:eastAsia="–Øˆø/ì˝" w:hAnsi="Garamond" w:cs="–Øˆø/ì˝"/>
          <w:i/>
          <w:color w:val="auto"/>
          <w:lang w:val="en-AU"/>
        </w:rPr>
        <w:t>Canadian Journal of Philosophy</w:t>
      </w:r>
      <w:r w:rsidRPr="00656415">
        <w:rPr>
          <w:rStyle w:val="None"/>
          <w:rFonts w:ascii="Garamond" w:eastAsia="–Øˆø/ì˝" w:hAnsi="Garamond" w:cs="–Øˆø/ì˝"/>
          <w:color w:val="auto"/>
          <w:lang w:val="en-AU"/>
        </w:rPr>
        <w:t xml:space="preserve"> 43, 97–116</w:t>
      </w:r>
    </w:p>
    <w:p w14:paraId="136ABF19" w14:textId="77777777" w:rsidR="00C8254D" w:rsidRPr="003A6560" w:rsidRDefault="00C8254D">
      <w:pPr>
        <w:pStyle w:val="Body"/>
        <w:spacing w:after="0" w:line="360" w:lineRule="auto"/>
        <w:jc w:val="both"/>
        <w:rPr>
          <w:rStyle w:val="None"/>
          <w:rFonts w:ascii="Garamond" w:eastAsia="–Øˆø/ì˝" w:hAnsi="Garamond" w:cs="–Øˆø/ì˝"/>
          <w:color w:val="auto"/>
          <w:lang w:val="en-AU"/>
        </w:rPr>
      </w:pPr>
    </w:p>
    <w:p w14:paraId="704A0A6D" w14:textId="5DC242C1" w:rsidR="000865AD" w:rsidRPr="00924F41" w:rsidRDefault="00C8254D" w:rsidP="00815CDA">
      <w:pPr>
        <w:pStyle w:val="Body"/>
        <w:spacing w:after="0" w:line="360" w:lineRule="auto"/>
        <w:jc w:val="both"/>
        <w:rPr>
          <w:rStyle w:val="None"/>
          <w:rFonts w:ascii="Garamond" w:hAnsi="Garamond"/>
          <w:color w:val="auto"/>
          <w:u w:color="555555"/>
          <w:lang w:val="en-AU"/>
        </w:rPr>
      </w:pPr>
      <w:r w:rsidRPr="00DD29E0">
        <w:rPr>
          <w:rStyle w:val="None"/>
          <w:rFonts w:ascii="Garamond" w:eastAsia="–Øˆø/ì˝" w:hAnsi="Garamond" w:cs="–Øˆø/ì˝"/>
          <w:color w:val="auto"/>
          <w:lang w:val="en-AU"/>
        </w:rPr>
        <w:t xml:space="preserve">Tallant, J. (2014). “Defining Existence Presentism” </w:t>
      </w:r>
      <w:r w:rsidR="007F04E0" w:rsidRPr="00DF4ADE">
        <w:rPr>
          <w:rStyle w:val="None"/>
          <w:rFonts w:ascii="Garamond" w:hAnsi="Garamond"/>
          <w:i/>
          <w:iCs/>
          <w:color w:val="auto"/>
          <w:u w:color="555555"/>
          <w:lang w:val="en-AU"/>
        </w:rPr>
        <w:t>Erkenntnis</w:t>
      </w:r>
      <w:r w:rsidR="007F04E0" w:rsidRPr="00924F41">
        <w:rPr>
          <w:rStyle w:val="None"/>
          <w:rFonts w:ascii="Garamond" w:hAnsi="Garamond"/>
          <w:color w:val="auto"/>
          <w:u w:color="555555"/>
          <w:lang w:val="en-AU"/>
        </w:rPr>
        <w:t> 79 (S3):479-501.</w:t>
      </w:r>
    </w:p>
    <w:p w14:paraId="198D9E4B" w14:textId="77777777" w:rsidR="000865AD" w:rsidRPr="007F3F35" w:rsidRDefault="000865AD">
      <w:pPr>
        <w:pStyle w:val="Body"/>
        <w:spacing w:after="0" w:line="360" w:lineRule="auto"/>
        <w:jc w:val="both"/>
        <w:rPr>
          <w:rStyle w:val="PageNumber"/>
          <w:rFonts w:ascii="Garamond" w:eastAsia="–Øˆø/ì˝" w:hAnsi="Garamond" w:cs="–Øˆø/ì˝"/>
          <w:color w:val="auto"/>
          <w:lang w:val="en-AU"/>
        </w:rPr>
      </w:pPr>
    </w:p>
    <w:p w14:paraId="68FE6209" w14:textId="37CC2BB5" w:rsidR="000865AD" w:rsidRPr="00C55F11" w:rsidRDefault="007F04E0">
      <w:pPr>
        <w:pStyle w:val="Body"/>
        <w:spacing w:after="0" w:line="360" w:lineRule="auto"/>
        <w:jc w:val="both"/>
        <w:rPr>
          <w:rStyle w:val="None"/>
          <w:rFonts w:ascii="Garamond" w:eastAsia="Times New Roman" w:hAnsi="Garamond" w:cs="Times New Roman"/>
          <w:color w:val="auto"/>
          <w:lang w:val="en-AU"/>
        </w:rPr>
      </w:pPr>
      <w:r w:rsidRPr="009C2AF6">
        <w:rPr>
          <w:rStyle w:val="None"/>
          <w:rFonts w:ascii="Garamond" w:eastAsia="Times New Roman" w:hAnsi="Garamond" w:cs="Times New Roman"/>
          <w:color w:val="auto"/>
          <w:lang w:val="en-AU"/>
        </w:rPr>
        <w:t>Tallan</w:t>
      </w:r>
      <w:r w:rsidRPr="009C2AF6">
        <w:rPr>
          <w:rStyle w:val="None"/>
          <w:rFonts w:ascii="Garamond" w:eastAsia="–Øˆø/ì˝" w:hAnsi="Garamond" w:cs="–Øˆø/ì˝"/>
          <w:color w:val="auto"/>
          <w:lang w:val="en-AU"/>
        </w:rPr>
        <w:t xml:space="preserve">t, J. &amp; Ingram, D. (2015) ‘Nefarious Presentism’ </w:t>
      </w:r>
      <w:r w:rsidRPr="009C2AF6">
        <w:rPr>
          <w:rStyle w:val="None"/>
          <w:rFonts w:ascii="Garamond" w:eastAsia="Times New Roman" w:hAnsi="Garamond" w:cs="Times New Roman"/>
          <w:color w:val="auto"/>
          <w:lang w:val="en-AU"/>
        </w:rPr>
        <w:t>Philosophical Quarterly 65, 355</w:t>
      </w:r>
      <w:r w:rsidRPr="00EB7EEB">
        <w:rPr>
          <w:rStyle w:val="None"/>
          <w:rFonts w:ascii="Garamond" w:eastAsia="–Øˆø/ì˝" w:hAnsi="Garamond" w:cs="–Øˆø/ì˝"/>
          <w:color w:val="auto"/>
          <w:lang w:val="en-AU"/>
        </w:rPr>
        <w:t>–</w:t>
      </w:r>
      <w:r w:rsidRPr="00F57E9C">
        <w:rPr>
          <w:rStyle w:val="None"/>
          <w:rFonts w:ascii="Garamond" w:eastAsia="Times New Roman" w:hAnsi="Garamond" w:cs="Times New Roman"/>
          <w:color w:val="auto"/>
          <w:lang w:val="en-AU"/>
        </w:rPr>
        <w:t>371</w:t>
      </w:r>
      <w:r w:rsidR="00705124" w:rsidRPr="00F57E9C">
        <w:rPr>
          <w:rStyle w:val="None"/>
          <w:rFonts w:ascii="Garamond" w:eastAsia="Times New Roman" w:hAnsi="Garamond" w:cs="Times New Roman"/>
          <w:color w:val="auto"/>
          <w:lang w:val="en-AU"/>
        </w:rPr>
        <w:t>.</w:t>
      </w:r>
    </w:p>
    <w:p w14:paraId="6BE72C5A" w14:textId="31C86961" w:rsidR="00ED78A8" w:rsidRPr="00A6244C" w:rsidRDefault="00ED78A8" w:rsidP="00E424F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Style w:val="None"/>
          <w:rFonts w:ascii="Garamond" w:hAnsi="Garamond"/>
          <w:bdr w:val="none" w:sz="0" w:space="0" w:color="auto"/>
          <w:lang w:val="en-AU"/>
        </w:rPr>
      </w:pPr>
      <w:r w:rsidRPr="00846622">
        <w:rPr>
          <w:rFonts w:ascii="Garamond" w:hAnsi="Garamond"/>
          <w:bdr w:val="none" w:sz="0" w:space="0" w:color="auto"/>
          <w:lang w:val="en-AU"/>
        </w:rPr>
        <w:t xml:space="preserve">Walton, K (1993). ‘Metaphor and Prop Oriented Make-Believe’, </w:t>
      </w:r>
      <w:r w:rsidRPr="001B5F03">
        <w:rPr>
          <w:rFonts w:ascii="Garamond" w:hAnsi="Garamond"/>
          <w:i/>
          <w:bdr w:val="none" w:sz="0" w:space="0" w:color="auto"/>
          <w:lang w:val="en-AU"/>
        </w:rPr>
        <w:t>European Journal of Philosophy</w:t>
      </w:r>
      <w:r w:rsidRPr="008B6669">
        <w:rPr>
          <w:rFonts w:ascii="Garamond" w:hAnsi="Garamond"/>
          <w:bdr w:val="none" w:sz="0" w:space="0" w:color="auto"/>
          <w:lang w:val="en-AU"/>
        </w:rPr>
        <w:t xml:space="preserve">, </w:t>
      </w:r>
      <w:r w:rsidRPr="00BB5E6E">
        <w:rPr>
          <w:rFonts w:ascii="Adobe Garamond Pro" w:hAnsi="Adobe Garamond Pro" w:cs="Adobe Garamond Pro"/>
          <w:bdr w:val="none" w:sz="0" w:space="0" w:color="auto"/>
          <w:lang w:val="en-AU"/>
        </w:rPr>
        <w:t></w:t>
      </w:r>
      <w:r w:rsidRPr="00E04642">
        <w:rPr>
          <w:rFonts w:ascii="Garamond" w:hAnsi="Garamond"/>
          <w:bdr w:val="none" w:sz="0" w:space="0" w:color="auto"/>
          <w:lang w:val="en-AU"/>
        </w:rPr>
        <w:t xml:space="preserve">:  pp. </w:t>
      </w:r>
      <w:r w:rsidRPr="00AB74E9">
        <w:rPr>
          <w:rFonts w:ascii="Adobe Garamond Pro" w:hAnsi="Adobe Garamond Pro" w:cs="Adobe Garamond Pro"/>
          <w:bdr w:val="none" w:sz="0" w:space="0" w:color="auto"/>
          <w:lang w:val="en-AU"/>
        </w:rPr>
        <w:t></w:t>
      </w:r>
      <w:r w:rsidRPr="00DD2D0F">
        <w:rPr>
          <w:rFonts w:ascii="Garamond" w:hAnsi="Garamond"/>
          <w:bdr w:val="none" w:sz="0" w:space="0" w:color="auto"/>
          <w:lang w:val="en-AU"/>
        </w:rPr>
        <w:t>–</w:t>
      </w:r>
      <w:r w:rsidRPr="00340EE6">
        <w:rPr>
          <w:rFonts w:ascii="Adobe Garamond Pro" w:hAnsi="Adobe Garamond Pro" w:cs="Adobe Garamond Pro"/>
          <w:bdr w:val="none" w:sz="0" w:space="0" w:color="auto"/>
          <w:lang w:val="en-AU"/>
        </w:rPr>
        <w:t></w:t>
      </w:r>
    </w:p>
    <w:p w14:paraId="5A265AA6" w14:textId="252DE0C5" w:rsidR="00C55869" w:rsidRDefault="00C55869" w:rsidP="00E424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aramond" w:hAnsi="Garamond"/>
          <w:color w:val="131413"/>
          <w:lang w:val="en-AU"/>
        </w:rPr>
      </w:pPr>
    </w:p>
    <w:p w14:paraId="4846AB4C" w14:textId="7219D4CC" w:rsidR="00C55869" w:rsidRPr="0005411B" w:rsidRDefault="00C55869" w:rsidP="0005411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aramond" w:eastAsia="Times New Roman" w:hAnsi="Garamond"/>
          <w:sz w:val="20"/>
          <w:szCs w:val="20"/>
          <w:bdr w:val="none" w:sz="0" w:space="0" w:color="auto"/>
          <w:lang w:val="en-AU"/>
        </w:rPr>
      </w:pPr>
      <w:r>
        <w:rPr>
          <w:rFonts w:ascii="Garamond" w:hAnsi="Garamond"/>
          <w:color w:val="131413"/>
          <w:lang w:val="en-AU"/>
        </w:rPr>
        <w:t>Yablo, S. (2001). “Go Figure: A Path Through Fictionalism</w:t>
      </w:r>
      <w:r w:rsidRPr="00C55869">
        <w:rPr>
          <w:rFonts w:ascii="Garamond" w:hAnsi="Garamond"/>
          <w:color w:val="131413"/>
          <w:lang w:val="en-AU"/>
        </w:rPr>
        <w:t xml:space="preserve">.” </w:t>
      </w:r>
      <w:r w:rsidRPr="0005411B">
        <w:rPr>
          <w:rFonts w:ascii="Garamond" w:eastAsia="Times New Roman" w:hAnsi="Garamond"/>
          <w:i/>
          <w:iCs/>
          <w:color w:val="555555"/>
          <w:sz w:val="23"/>
          <w:szCs w:val="23"/>
          <w:bdr w:val="none" w:sz="0" w:space="0" w:color="auto"/>
          <w:lang w:val="en-AU"/>
        </w:rPr>
        <w:t>Midwest Studies in Philosophy</w:t>
      </w:r>
      <w:r w:rsidRPr="0005411B">
        <w:rPr>
          <w:rFonts w:ascii="Garamond" w:eastAsia="Times New Roman" w:hAnsi="Garamond"/>
          <w:color w:val="555555"/>
          <w:sz w:val="23"/>
          <w:szCs w:val="23"/>
          <w:bdr w:val="none" w:sz="0" w:space="0" w:color="auto"/>
          <w:lang w:val="en-AU"/>
        </w:rPr>
        <w:t> 25 (1):72–102.</w:t>
      </w:r>
    </w:p>
    <w:p w14:paraId="681CAE9E" w14:textId="77777777" w:rsidR="000865AD" w:rsidRPr="00C55869" w:rsidRDefault="000865AD">
      <w:pPr>
        <w:pStyle w:val="Body"/>
        <w:spacing w:after="0" w:line="360" w:lineRule="auto"/>
        <w:jc w:val="both"/>
        <w:rPr>
          <w:rStyle w:val="None"/>
          <w:rFonts w:ascii="Garamond" w:eastAsia="Garamond" w:hAnsi="Garamond" w:cs="Garamond"/>
          <w:lang w:val="en-AU"/>
        </w:rPr>
      </w:pPr>
    </w:p>
    <w:p w14:paraId="3905D070" w14:textId="77777777" w:rsidR="0061733A" w:rsidRPr="0005411B" w:rsidRDefault="0061733A" w:rsidP="0061733A">
      <w:pPr>
        <w:widowControl w:val="0"/>
        <w:autoSpaceDE w:val="0"/>
        <w:autoSpaceDN w:val="0"/>
        <w:adjustRightInd w:val="0"/>
        <w:rPr>
          <w:rFonts w:ascii="Garamond" w:hAnsi="Garamond"/>
          <w:szCs w:val="18"/>
          <w:lang w:val="en-AU"/>
        </w:rPr>
      </w:pPr>
      <w:proofErr w:type="spellStart"/>
      <w:r w:rsidRPr="0005411B">
        <w:rPr>
          <w:rFonts w:ascii="Garamond" w:hAnsi="Garamond"/>
          <w:szCs w:val="18"/>
          <w:lang w:val="en-AU"/>
        </w:rPr>
        <w:t>Yagisawa</w:t>
      </w:r>
      <w:proofErr w:type="spellEnd"/>
      <w:r w:rsidRPr="0005411B">
        <w:rPr>
          <w:rFonts w:ascii="Garamond" w:hAnsi="Garamond"/>
          <w:szCs w:val="18"/>
          <w:lang w:val="en-AU"/>
        </w:rPr>
        <w:t xml:space="preserve">, T. (2010) </w:t>
      </w:r>
      <w:r w:rsidRPr="0005411B">
        <w:rPr>
          <w:rFonts w:ascii="Garamond" w:hAnsi="Garamond"/>
          <w:i/>
          <w:szCs w:val="18"/>
          <w:lang w:val="en-AU"/>
        </w:rPr>
        <w:t>Worlds &amp; Individuals, Possible &amp; Otherwise</w:t>
      </w:r>
      <w:r w:rsidRPr="0005411B">
        <w:rPr>
          <w:rFonts w:ascii="Garamond" w:hAnsi="Garamond"/>
          <w:szCs w:val="18"/>
          <w:lang w:val="en-AU"/>
        </w:rPr>
        <w:t>, Oxford: Oxford</w:t>
      </w:r>
    </w:p>
    <w:p w14:paraId="2F1A2EA2" w14:textId="77777777" w:rsidR="0061733A" w:rsidRPr="0005411B" w:rsidRDefault="0061733A" w:rsidP="0061733A">
      <w:pPr>
        <w:spacing w:line="360" w:lineRule="auto"/>
        <w:jc w:val="both"/>
        <w:rPr>
          <w:rFonts w:ascii="Garamond" w:hAnsi="Garamond"/>
          <w:szCs w:val="18"/>
          <w:lang w:val="en-AU"/>
        </w:rPr>
      </w:pPr>
      <w:r w:rsidRPr="0005411B">
        <w:rPr>
          <w:rFonts w:ascii="Garamond" w:hAnsi="Garamond"/>
          <w:szCs w:val="18"/>
          <w:lang w:val="en-AU"/>
        </w:rPr>
        <w:t>University Press.</w:t>
      </w:r>
    </w:p>
    <w:p w14:paraId="2F63C3D6" w14:textId="77777777" w:rsidR="000865AD" w:rsidRPr="00846622" w:rsidRDefault="000865AD">
      <w:pPr>
        <w:pStyle w:val="Body"/>
        <w:spacing w:after="0" w:line="360" w:lineRule="auto"/>
        <w:jc w:val="both"/>
        <w:rPr>
          <w:rStyle w:val="None"/>
          <w:rFonts w:ascii="Garamond" w:eastAsia="Garamond" w:hAnsi="Garamond" w:cs="Garamond"/>
          <w:lang w:val="en-AU"/>
        </w:rPr>
      </w:pPr>
    </w:p>
    <w:p w14:paraId="215CAA75" w14:textId="77777777" w:rsidR="000865AD" w:rsidRPr="001B5F03" w:rsidRDefault="000865AD">
      <w:pPr>
        <w:pStyle w:val="Body"/>
        <w:spacing w:after="0" w:line="360" w:lineRule="auto"/>
        <w:jc w:val="both"/>
        <w:rPr>
          <w:rStyle w:val="None"/>
          <w:rFonts w:ascii="Garamond" w:eastAsia="Garamond" w:hAnsi="Garamond" w:cs="Garamond"/>
          <w:lang w:val="en-AU"/>
        </w:rPr>
      </w:pPr>
    </w:p>
    <w:p w14:paraId="7B040971" w14:textId="77777777" w:rsidR="000865AD" w:rsidRPr="008B6669" w:rsidRDefault="000865AD">
      <w:pPr>
        <w:pStyle w:val="Body"/>
        <w:spacing w:after="0" w:line="360" w:lineRule="auto"/>
        <w:jc w:val="both"/>
        <w:rPr>
          <w:rStyle w:val="None"/>
          <w:rFonts w:ascii="Garamond" w:eastAsia="Garamond" w:hAnsi="Garamond" w:cs="Garamond"/>
          <w:lang w:val="en-AU"/>
        </w:rPr>
      </w:pPr>
    </w:p>
    <w:p w14:paraId="64EB2411" w14:textId="77777777" w:rsidR="000865AD" w:rsidRPr="00BB5E6E" w:rsidRDefault="000865AD">
      <w:pPr>
        <w:pStyle w:val="Body"/>
        <w:spacing w:after="0" w:line="360" w:lineRule="auto"/>
        <w:jc w:val="both"/>
        <w:rPr>
          <w:rFonts w:ascii="Garamond" w:hAnsi="Garamond"/>
          <w:lang w:val="en-AU"/>
        </w:rPr>
      </w:pPr>
    </w:p>
    <w:sectPr w:rsidR="000865AD" w:rsidRPr="00BB5E6E">
      <w:footerReference w:type="default" r:id="rId12"/>
      <w:pgSz w:w="11900" w:h="16840"/>
      <w:pgMar w:top="1440" w:right="1800" w:bottom="1440" w:left="1800" w:header="708" w:footer="708"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F61135" w15:done="0"/>
  <w15:commentEx w15:paraId="75D9861E" w15:done="0"/>
  <w15:commentEx w15:paraId="0B729740" w15:done="0"/>
  <w15:commentEx w15:paraId="109A9AE7" w15:done="0"/>
  <w15:commentEx w15:paraId="189EDCC5" w15:done="0"/>
  <w15:commentEx w15:paraId="26B477BD" w15:done="0"/>
  <w15:commentEx w15:paraId="0C15C99C" w15:done="0"/>
  <w15:commentEx w15:paraId="5E74E448" w15:done="0"/>
  <w15:commentEx w15:paraId="7F552991" w15:done="0"/>
  <w15:commentEx w15:paraId="6D406E73" w15:done="0"/>
  <w15:commentEx w15:paraId="5EB6BCA4" w15:done="0"/>
  <w15:commentEx w15:paraId="0CA8A7A6" w15:done="0"/>
  <w15:commentEx w15:paraId="090A0BF3" w15:done="0"/>
  <w15:commentEx w15:paraId="723A8393" w15:paraIdParent="090A0BF3" w15:done="0"/>
  <w15:commentEx w15:paraId="0709502C" w15:paraIdParent="090A0BF3" w15:done="0"/>
  <w15:commentEx w15:paraId="77BC023A" w15:done="0"/>
  <w15:commentEx w15:paraId="766AA437" w15:done="0"/>
  <w15:commentEx w15:paraId="498ADA34" w15:done="0"/>
  <w15:commentEx w15:paraId="3D569704" w15:done="0"/>
  <w15:commentEx w15:paraId="4BE93E84" w15:done="0"/>
  <w15:commentEx w15:paraId="45736F82" w15:done="0"/>
  <w15:commentEx w15:paraId="415105CA" w15:done="0"/>
  <w15:commentEx w15:paraId="26A2E7C5" w15:paraIdParent="415105CA" w15:done="0"/>
  <w15:commentEx w15:paraId="7704D35C" w15:done="0"/>
  <w15:commentEx w15:paraId="32527A22" w15:done="0"/>
  <w15:commentEx w15:paraId="02EF99E2" w15:done="0"/>
  <w15:commentEx w15:paraId="0399A23D" w15:done="0"/>
  <w15:commentEx w15:paraId="1144878A" w15:done="0"/>
  <w15:commentEx w15:paraId="2D42C87B" w15:done="0"/>
  <w15:commentEx w15:paraId="3ED287DD" w15:done="0"/>
  <w15:commentEx w15:paraId="513B1E31" w15:done="0"/>
  <w15:commentEx w15:paraId="75328C7D" w15:done="0"/>
  <w15:commentEx w15:paraId="6761173C" w15:done="0"/>
  <w15:commentEx w15:paraId="24DCDD38" w15:done="0"/>
  <w15:commentEx w15:paraId="1A1E6640" w15:done="0"/>
  <w15:commentEx w15:paraId="61EF604A" w15:done="0"/>
  <w15:commentEx w15:paraId="188C375D" w15:done="0"/>
  <w15:commentEx w15:paraId="3246A713" w15:done="0"/>
  <w15:commentEx w15:paraId="26706149" w15:done="0"/>
  <w15:commentEx w15:paraId="0F04D170" w15:done="0"/>
  <w15:commentEx w15:paraId="43FF4B51" w15:done="0"/>
  <w15:commentEx w15:paraId="3F60091D" w15:done="0"/>
  <w15:commentEx w15:paraId="55F08832" w15:done="0"/>
  <w15:commentEx w15:paraId="076A2DEA" w15:done="0"/>
  <w15:commentEx w15:paraId="65E84773" w15:done="0"/>
  <w15:commentEx w15:paraId="203FCBDA" w15:done="0"/>
  <w15:commentEx w15:paraId="196198A6" w15:paraIdParent="203FCBDA" w15:done="0"/>
  <w15:commentEx w15:paraId="2B3B98E3" w15:done="0"/>
  <w15:commentEx w15:paraId="1E2911A4" w15:done="0"/>
  <w15:commentEx w15:paraId="7E121FBF" w15:done="0"/>
  <w15:commentEx w15:paraId="64E71490" w15:done="0"/>
  <w15:commentEx w15:paraId="502D0EE7" w15:done="0"/>
  <w15:commentEx w15:paraId="6B52561E" w15:done="0"/>
  <w15:commentEx w15:paraId="3940057B" w15:done="0"/>
  <w15:commentEx w15:paraId="6A8704C5" w15:done="0"/>
  <w15:commentEx w15:paraId="06EE6A6C" w15:done="0"/>
  <w15:commentEx w15:paraId="3D168C48" w15:done="0"/>
  <w15:commentEx w15:paraId="74FFF817" w15:done="0"/>
  <w15:commentEx w15:paraId="3C1F037E" w15:done="0"/>
  <w15:commentEx w15:paraId="73FB65FC" w15:done="0"/>
  <w15:commentEx w15:paraId="55AEDD87" w15:done="0"/>
  <w15:commentEx w15:paraId="37672480" w15:done="0"/>
  <w15:commentEx w15:paraId="41274A5E" w15:paraIdParent="37672480" w15:done="0"/>
  <w15:commentEx w15:paraId="4422423B" w15:done="0"/>
  <w15:commentEx w15:paraId="51644F54" w15:done="0"/>
  <w15:commentEx w15:paraId="577EC1A7" w15:done="0"/>
  <w15:commentEx w15:paraId="014F1693" w15:done="0"/>
  <w15:commentEx w15:paraId="479AA80D" w15:done="0"/>
  <w15:commentEx w15:paraId="28A810B3" w15:done="0"/>
  <w15:commentEx w15:paraId="12001C7A" w15:done="0"/>
  <w15:commentEx w15:paraId="10EE315B" w15:done="0"/>
  <w15:commentEx w15:paraId="5FCEB3FB" w15:done="0"/>
  <w15:commentEx w15:paraId="76A1B9FC" w15:done="0"/>
  <w15:commentEx w15:paraId="5343BE56" w15:paraIdParent="76A1B9FC" w15:done="0"/>
  <w15:commentEx w15:paraId="2410A61F" w15:paraIdParent="76A1B9FC" w15:done="0"/>
  <w15:commentEx w15:paraId="15BDBDA3" w15:done="0"/>
  <w15:commentEx w15:paraId="1FC769A9" w15:done="0"/>
  <w15:commentEx w15:paraId="3BA1690B" w15:done="0"/>
  <w15:commentEx w15:paraId="5BA262B8" w15:done="0"/>
  <w15:commentEx w15:paraId="325D17C1" w15:done="0"/>
  <w15:commentEx w15:paraId="7DE531E1" w15:done="0"/>
  <w15:commentEx w15:paraId="20AD5C0E" w15:done="0"/>
  <w15:commentEx w15:paraId="581AA330" w15:done="0"/>
  <w15:commentEx w15:paraId="7A4B985F" w15:done="0"/>
  <w15:commentEx w15:paraId="6D0E3BD1" w15:done="0"/>
  <w15:commentEx w15:paraId="2FA6C1FC" w15:done="0"/>
  <w15:commentEx w15:paraId="5CF06B53" w15:done="0"/>
  <w15:commentEx w15:paraId="1DCA2106" w15:done="0"/>
  <w15:commentEx w15:paraId="79AFFC45" w15:done="0"/>
  <w15:commentEx w15:paraId="059C1D67" w15:done="0"/>
  <w15:commentEx w15:paraId="3DAE88A1" w15:done="0"/>
  <w15:commentEx w15:paraId="0CF19439" w15:done="0"/>
  <w15:commentEx w15:paraId="6F8F64CB" w15:paraIdParent="0CF19439" w15:done="0"/>
  <w15:commentEx w15:paraId="0BB133EA" w15:done="0"/>
  <w15:commentEx w15:paraId="1EA8AD14" w15:paraIdParent="0BB133EA" w15:done="0"/>
  <w15:commentEx w15:paraId="6D3BB9E8" w15:done="0"/>
  <w15:commentEx w15:paraId="6E1DF1D2" w15:done="0"/>
  <w15:commentEx w15:paraId="38156417" w15:done="0"/>
  <w15:commentEx w15:paraId="610A24EC" w15:done="0"/>
  <w15:commentEx w15:paraId="6D75A6CC" w15:done="0"/>
  <w15:commentEx w15:paraId="14EB5CDA" w15:done="0"/>
  <w15:commentEx w15:paraId="7939F9E1" w15:done="0"/>
  <w15:commentEx w15:paraId="25DD0D5A" w15:paraIdParent="7939F9E1" w15:done="0"/>
  <w15:commentEx w15:paraId="498315AF" w15:done="0"/>
  <w15:commentEx w15:paraId="548F73CA" w15:done="0"/>
  <w15:commentEx w15:paraId="3ABF8C27" w15:done="0"/>
  <w15:commentEx w15:paraId="5258E789" w15:paraIdParent="3ABF8C27" w15:done="0"/>
  <w15:commentEx w15:paraId="5BE540CB" w15:done="0"/>
  <w15:commentEx w15:paraId="2E75B2BF" w15:done="0"/>
  <w15:commentEx w15:paraId="0CB42012" w15:done="0"/>
  <w15:commentEx w15:paraId="0C7560A5" w15:paraIdParent="0CB42012" w15:done="0"/>
  <w15:commentEx w15:paraId="18CBA0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6196D" w16cex:dateUtc="2020-09-23T08:58:00Z"/>
  <w16cex:commentExtensible w16cex:durableId="230CA504" w16cex:dateUtc="2020-09-16T14:51:00Z"/>
  <w16cex:commentExtensible w16cex:durableId="230CA528" w16cex:dateUtc="2020-09-16T14:52:00Z"/>
  <w16cex:commentExtensible w16cex:durableId="230CA58F" w16cex:dateUtc="2020-09-16T14:54:00Z"/>
  <w16cex:commentExtensible w16cex:durableId="230CA5AB" w16cex:dateUtc="2020-09-16T14:54:00Z"/>
  <w16cex:commentExtensible w16cex:durableId="230CA620" w16cex:dateUtc="2020-09-16T14:56:00Z"/>
  <w16cex:commentExtensible w16cex:durableId="230CA7B2" w16cex:dateUtc="2020-09-16T15:03:00Z"/>
  <w16cex:commentExtensible w16cex:durableId="2310459E" w16cex:dateUtc="2020-09-18T22:53:00Z"/>
  <w16cex:commentExtensible w16cex:durableId="2316FDBE" w16cex:dateUtc="2020-09-24T01:11:00Z"/>
  <w16cex:commentExtensible w16cex:durableId="230CA7D6" w16cex:dateUtc="2020-09-16T15:03:00Z"/>
  <w16cex:commentExtensible w16cex:durableId="230CA7DC" w16cex:dateUtc="2020-09-16T15:03:00Z"/>
  <w16cex:commentExtensible w16cex:durableId="2316DF29" w16cex:dateUtc="2020-09-23T23:02:00Z"/>
  <w16cex:commentExtensible w16cex:durableId="2310466E" w16cex:dateUtc="2020-09-18T22:57:00Z"/>
  <w16cex:commentExtensible w16cex:durableId="23104899" w16cex:dateUtc="2020-09-18T23:06:00Z"/>
  <w16cex:commentExtensible w16cex:durableId="230CA87C" w16cex:dateUtc="2020-09-16T15:06:00Z"/>
  <w16cex:commentExtensible w16cex:durableId="2311DC30" w16cex:dateUtc="2020-09-16T15:06:00Z"/>
  <w16cex:commentExtensible w16cex:durableId="2316FDBF" w16cex:dateUtc="2020-09-24T01:12:00Z"/>
  <w16cex:commentExtensible w16cex:durableId="2316E932" w16cex:dateUtc="2020-09-23T23:45:00Z"/>
  <w16cex:commentExtensible w16cex:durableId="2310E131" w16cex:dateUtc="2020-09-19T09:57:00Z"/>
  <w16cex:commentExtensible w16cex:durableId="230CA9B9" w16cex:dateUtc="2020-09-16T15:11:00Z"/>
  <w16cex:commentExtensible w16cex:durableId="2316EF23" w16cex:dateUtc="2020-09-24T00:10:00Z"/>
  <w16cex:commentExtensible w16cex:durableId="2316FDFA" w16cex:dateUtc="2020-09-24T01:14:00Z"/>
  <w16cex:commentExtensible w16cex:durableId="2310E380" w16cex:dateUtc="2020-09-19T10:07:00Z"/>
  <w16cex:commentExtensible w16cex:durableId="230CAAE8" w16cex:dateUtc="2020-09-16T15:16:00Z"/>
  <w16cex:commentExtensible w16cex:durableId="231627E9" w16cex:dateUtc="2020-09-23T10:00:00Z"/>
  <w16cex:commentExtensible w16cex:durableId="230CABD1" w16cex:dateUtc="2020-09-16T15:20:00Z"/>
  <w16cex:commentExtensible w16cex:durableId="2310E598" w16cex:dateUtc="2020-09-19T10:16:00Z"/>
  <w16cex:commentExtensible w16cex:durableId="2316FF91" w16cex:dateUtc="2020-09-24T01:20:00Z"/>
  <w16cex:commentExtensible w16cex:durableId="230CAD8D" w16cex:dateUtc="2020-09-16T15:28:00Z"/>
  <w16cex:commentExtensible w16cex:durableId="230CAD9D" w16cex:dateUtc="2020-09-16T15:28:00Z"/>
  <w16cex:commentExtensible w16cex:durableId="230CADDF" w16cex:dateUtc="2020-09-16T15:29:00Z"/>
  <w16cex:commentExtensible w16cex:durableId="2316F02A" w16cex:dateUtc="2020-09-24T00:15:00Z"/>
  <w16cex:commentExtensible w16cex:durableId="2311BE87" w16cex:dateUtc="2020-09-20T01:41:00Z"/>
  <w16cex:commentExtensible w16cex:durableId="2311C00E" w16cex:dateUtc="2020-09-20T01:48:00Z"/>
  <w16cex:commentExtensible w16cex:durableId="230CAEC6" w16cex:dateUtc="2020-09-16T15:33:00Z"/>
  <w16cex:commentExtensible w16cex:durableId="230CAF36" w16cex:dateUtc="2020-09-16T15:35:00Z"/>
  <w16cex:commentExtensible w16cex:durableId="2311C198" w16cex:dateUtc="2020-09-20T01:55:00Z"/>
  <w16cex:commentExtensible w16cex:durableId="230CAF98" w16cex:dateUtc="2020-09-16T15:36:00Z"/>
  <w16cex:commentExtensible w16cex:durableId="231635B3" w16cex:dateUtc="2020-09-23T10:59:00Z"/>
  <w16cex:commentExtensible w16cex:durableId="2311C2A4" w16cex:dateUtc="2020-09-20T01:59:00Z"/>
  <w16cex:commentExtensible w16cex:durableId="2311CCB4" w16cex:dateUtc="2020-09-20T02:42:00Z"/>
  <w16cex:commentExtensible w16cex:durableId="2311D569" w16cex:dateUtc="2020-09-20T03:19:00Z"/>
  <w16cex:commentExtensible w16cex:durableId="2316FE61" w16cex:dateUtc="2020-09-24T01:15:00Z"/>
  <w16cex:commentExtensible w16cex:durableId="230CB210" w16cex:dateUtc="2020-09-16T15:47:00Z"/>
  <w16cex:commentExtensible w16cex:durableId="2311D494" w16cex:dateUtc="2020-09-20T03:16:00Z"/>
  <w16cex:commentExtensible w16cex:durableId="2311D4B1" w16cex:dateUtc="2020-09-20T03:16:00Z"/>
  <w16cex:commentExtensible w16cex:durableId="231707AE" w16cex:dateUtc="2020-09-24T01:55:00Z"/>
  <w16cex:commentExtensible w16cex:durableId="2311D63A" w16cex:dateUtc="2020-09-20T03:23:00Z"/>
  <w16cex:commentExtensible w16cex:durableId="2311D704" w16cex:dateUtc="2020-09-20T03:26:00Z"/>
  <w16cex:commentExtensible w16cex:durableId="2316E9E0" w16cex:dateUtc="2020-09-23T23:48:00Z"/>
  <w16cex:commentExtensible w16cex:durableId="230CB44C" w16cex:dateUtc="2020-09-16T15:57:00Z"/>
  <w16cex:commentExtensible w16cex:durableId="230CB4AC" w16cex:dateUtc="2020-09-16T15:58:00Z"/>
  <w16cex:commentExtensible w16cex:durableId="2316FE8C" w16cex:dateUtc="2020-09-24T01:16:00Z"/>
  <w16cex:commentExtensible w16cex:durableId="2311D875" w16cex:dateUtc="2020-09-20T03:32:00Z"/>
  <w16cex:commentExtensible w16cex:durableId="230CB601" w16cex:dateUtc="2020-09-16T16:04:00Z"/>
  <w16cex:commentExtensible w16cex:durableId="230CB6B4" w16cex:dateUtc="2020-09-16T16:07:00Z"/>
  <w16cex:commentExtensible w16cex:durableId="2311D95C" w16cex:dateUtc="2020-09-20T03:36:00Z"/>
  <w16cex:commentExtensible w16cex:durableId="230CB6EE" w16cex:dateUtc="2020-09-16T16:08:00Z"/>
  <w16cex:commentExtensible w16cex:durableId="2316FF2B" w16cex:dateUtc="2020-09-24T01:19:00Z"/>
  <w16cex:commentExtensible w16cex:durableId="2311DA27" w16cex:dateUtc="2020-09-20T03:39:00Z"/>
  <w16cex:commentExtensible w16cex:durableId="2311DA3B" w16cex:dateUtc="2020-09-20T03:40:00Z"/>
  <w16cex:commentExtensible w16cex:durableId="2311DA45" w16cex:dateUtc="2020-09-20T03:40:00Z"/>
  <w16cex:commentExtensible w16cex:durableId="2316ED51" w16cex:dateUtc="2020-09-24T00:02:00Z"/>
  <w16cex:commentExtensible w16cex:durableId="2311DA7B" w16cex:dateUtc="2020-09-20T03:41:00Z"/>
  <w16cex:commentExtensible w16cex:durableId="230CB769" w16cex:dateUtc="2020-09-16T16:10:00Z"/>
  <w16cex:commentExtensible w16cex:durableId="2316EDA7" w16cex:dateUtc="2020-09-24T00:04:00Z"/>
  <w16cex:commentExtensible w16cex:durableId="231700B2" w16cex:dateUtc="2020-09-24T01:25:00Z"/>
  <w16cex:commentExtensible w16cex:durableId="230CB7AE" w16cex:dateUtc="2020-09-16T1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F61135" w16cid:durableId="231737C4"/>
  <w16cid:commentId w16cid:paraId="75D9861E" w16cid:durableId="2316196D"/>
  <w16cid:commentId w16cid:paraId="0B729740" w16cid:durableId="230CA504"/>
  <w16cid:commentId w16cid:paraId="109A9AE7" w16cid:durableId="230CA528"/>
  <w16cid:commentId w16cid:paraId="189EDCC5" w16cid:durableId="230E1A1D"/>
  <w16cid:commentId w16cid:paraId="26B477BD" w16cid:durableId="2316DAEB"/>
  <w16cid:commentId w16cid:paraId="0C15C99C" w16cid:durableId="2316DAEC"/>
  <w16cid:commentId w16cid:paraId="5E74E448" w16cid:durableId="230CA58F"/>
  <w16cid:commentId w16cid:paraId="7F552991" w16cid:durableId="230CA5AB"/>
  <w16cid:commentId w16cid:paraId="6D406E73" w16cid:durableId="230CA620"/>
  <w16cid:commentId w16cid:paraId="5EB6BCA4" w16cid:durableId="230E1A61"/>
  <w16cid:commentId w16cid:paraId="0CA8A7A6" w16cid:durableId="231719BB"/>
  <w16cid:commentId w16cid:paraId="090A0BF3" w16cid:durableId="230CA7B2"/>
  <w16cid:commentId w16cid:paraId="723A8393" w16cid:durableId="2310459E"/>
  <w16cid:commentId w16cid:paraId="0709502C" w16cid:durableId="2316FDBE"/>
  <w16cid:commentId w16cid:paraId="77BC023A" w16cid:durableId="230CA7D6"/>
  <w16cid:commentId w16cid:paraId="766AA437" w16cid:durableId="230CA7DC"/>
  <w16cid:commentId w16cid:paraId="498ADA34" w16cid:durableId="2316DF29"/>
  <w16cid:commentId w16cid:paraId="3D569704" w16cid:durableId="2310466E"/>
  <w16cid:commentId w16cid:paraId="4BE93E84" w16cid:durableId="23104899"/>
  <w16cid:commentId w16cid:paraId="45736F82" w16cid:durableId="230CA87C"/>
  <w16cid:commentId w16cid:paraId="415105CA" w16cid:durableId="2311DC30"/>
  <w16cid:commentId w16cid:paraId="26A2E7C5" w16cid:durableId="2316FDBF"/>
  <w16cid:commentId w16cid:paraId="7704D35C" w16cid:durableId="2316DAF9"/>
  <w16cid:commentId w16cid:paraId="32527A22" w16cid:durableId="230E1C66"/>
  <w16cid:commentId w16cid:paraId="02EF99E2" w16cid:durableId="230E1CB1"/>
  <w16cid:commentId w16cid:paraId="0399A23D" w16cid:durableId="2316E932"/>
  <w16cid:commentId w16cid:paraId="1144878A" w16cid:durableId="2310E131"/>
  <w16cid:commentId w16cid:paraId="2D42C87B" w16cid:durableId="230CA9B9"/>
  <w16cid:commentId w16cid:paraId="3ED287DD" w16cid:durableId="23171A3D"/>
  <w16cid:commentId w16cid:paraId="513B1E31" w16cid:durableId="230E1E0C"/>
  <w16cid:commentId w16cid:paraId="75328C7D" w16cid:durableId="23171B15"/>
  <w16cid:commentId w16cid:paraId="6761173C" w16cid:durableId="230E1E49"/>
  <w16cid:commentId w16cid:paraId="24DCDD38" w16cid:durableId="2316EF23"/>
  <w16cid:commentId w16cid:paraId="1A1E6640" w16cid:durableId="2316FDFA"/>
  <w16cid:commentId w16cid:paraId="61EF604A" w16cid:durableId="230E1EAE"/>
  <w16cid:commentId w16cid:paraId="188C375D" w16cid:durableId="230E1F26"/>
  <w16cid:commentId w16cid:paraId="3246A713" w16cid:durableId="2316DB02"/>
  <w16cid:commentId w16cid:paraId="26706149" w16cid:durableId="2310E380"/>
  <w16cid:commentId w16cid:paraId="0F04D170" w16cid:durableId="230CAAE8"/>
  <w16cid:commentId w16cid:paraId="43FF4B51" w16cid:durableId="2316DB05"/>
  <w16cid:commentId w16cid:paraId="3F60091D" w16cid:durableId="231627E9"/>
  <w16cid:commentId w16cid:paraId="55F08832" w16cid:durableId="23171D17"/>
  <w16cid:commentId w16cid:paraId="076A2DEA" w16cid:durableId="2316DB06"/>
  <w16cid:commentId w16cid:paraId="65E84773" w16cid:durableId="230E201E"/>
  <w16cid:commentId w16cid:paraId="203FCBDA" w16cid:durableId="230CABD1"/>
  <w16cid:commentId w16cid:paraId="196198A6" w16cid:durableId="2310E598"/>
  <w16cid:commentId w16cid:paraId="2B3B98E3" w16cid:durableId="2317214A"/>
  <w16cid:commentId w16cid:paraId="1E2911A4" w16cid:durableId="230E2155"/>
  <w16cid:commentId w16cid:paraId="7E121FBF" w16cid:durableId="2316DB0B"/>
  <w16cid:commentId w16cid:paraId="64E71490" w16cid:durableId="2316FF91"/>
  <w16cid:commentId w16cid:paraId="502D0EE7" w16cid:durableId="230CAD8D"/>
  <w16cid:commentId w16cid:paraId="6B52561E" w16cid:durableId="230CAD9D"/>
  <w16cid:commentId w16cid:paraId="3940057B" w16cid:durableId="230CADDF"/>
  <w16cid:commentId w16cid:paraId="6A8704C5" w16cid:durableId="2317250D"/>
  <w16cid:commentId w16cid:paraId="06EE6A6C" w16cid:durableId="23172553"/>
  <w16cid:commentId w16cid:paraId="3D168C48" w16cid:durableId="2316F02A"/>
  <w16cid:commentId w16cid:paraId="74FFF817" w16cid:durableId="2311BE87"/>
  <w16cid:commentId w16cid:paraId="3C1F037E" w16cid:durableId="2311C00E"/>
  <w16cid:commentId w16cid:paraId="73FB65FC" w16cid:durableId="230CAEC6"/>
  <w16cid:commentId w16cid:paraId="55AEDD87" w16cid:durableId="23172760"/>
  <w16cid:commentId w16cid:paraId="37672480" w16cid:durableId="230CAF36"/>
  <w16cid:commentId w16cid:paraId="41274A5E" w16cid:durableId="2311C198"/>
  <w16cid:commentId w16cid:paraId="4422423B" w16cid:durableId="230E23B9"/>
  <w16cid:commentId w16cid:paraId="51644F54" w16cid:durableId="231727F2"/>
  <w16cid:commentId w16cid:paraId="577EC1A7" w16cid:durableId="230CAF98"/>
  <w16cid:commentId w16cid:paraId="014F1693" w16cid:durableId="2316DB16"/>
  <w16cid:commentId w16cid:paraId="479AA80D" w16cid:durableId="230E2413"/>
  <w16cid:commentId w16cid:paraId="28A810B3" w16cid:durableId="231635B3"/>
  <w16cid:commentId w16cid:paraId="12001C7A" w16cid:durableId="2311C2A4"/>
  <w16cid:commentId w16cid:paraId="10EE315B" w16cid:durableId="2311CCB4"/>
  <w16cid:commentId w16cid:paraId="5FCEB3FB" w16cid:durableId="230E253E"/>
  <w16cid:commentId w16cid:paraId="76A1B9FC" w16cid:durableId="2311D569"/>
  <w16cid:commentId w16cid:paraId="5343BE56" w16cid:durableId="2316FE61"/>
  <w16cid:commentId w16cid:paraId="2410A61F" w16cid:durableId="231733D9"/>
  <w16cid:commentId w16cid:paraId="15BDBDA3" w16cid:durableId="230CB210"/>
  <w16cid:commentId w16cid:paraId="1FC769A9" w16cid:durableId="2311D494"/>
  <w16cid:commentId w16cid:paraId="3BA1690B" w16cid:durableId="2311D4B1"/>
  <w16cid:commentId w16cid:paraId="5BA262B8" w16cid:durableId="230E2626"/>
  <w16cid:commentId w16cid:paraId="325D17C1" w16cid:durableId="231707AE"/>
  <w16cid:commentId w16cid:paraId="7DE531E1" w16cid:durableId="2311D63A"/>
  <w16cid:commentId w16cid:paraId="20AD5C0E" w16cid:durableId="2316DB21"/>
  <w16cid:commentId w16cid:paraId="581AA330" w16cid:durableId="2311D704"/>
  <w16cid:commentId w16cid:paraId="7A4B985F" w16cid:durableId="2316DB23"/>
  <w16cid:commentId w16cid:paraId="6D0E3BD1" w16cid:durableId="2316DB24"/>
  <w16cid:commentId w16cid:paraId="2FA6C1FC" w16cid:durableId="2316E9E0"/>
  <w16cid:commentId w16cid:paraId="5CF06B53" w16cid:durableId="230E269B"/>
  <w16cid:commentId w16cid:paraId="1DCA2106" w16cid:durableId="2316DB26"/>
  <w16cid:commentId w16cid:paraId="79AFFC45" w16cid:durableId="231735F8"/>
  <w16cid:commentId w16cid:paraId="059C1D67" w16cid:durableId="230CB44C"/>
  <w16cid:commentId w16cid:paraId="3DAE88A1" w16cid:durableId="2316DB28"/>
  <w16cid:commentId w16cid:paraId="0CF19439" w16cid:durableId="230CB4AC"/>
  <w16cid:commentId w16cid:paraId="6F8F64CB" w16cid:durableId="2316FE8C"/>
  <w16cid:commentId w16cid:paraId="0BB133EA" w16cid:durableId="2311D875"/>
  <w16cid:commentId w16cid:paraId="1EA8AD14" w16cid:durableId="2316DB2B"/>
  <w16cid:commentId w16cid:paraId="6D3BB9E8" w16cid:durableId="2316FDB0"/>
  <w16cid:commentId w16cid:paraId="6E1DF1D2" w16cid:durableId="230CB601"/>
  <w16cid:commentId w16cid:paraId="38156417" w16cid:durableId="23173677"/>
  <w16cid:commentId w16cid:paraId="610A24EC" w16cid:durableId="230CB6B4"/>
  <w16cid:commentId w16cid:paraId="6D75A6CC" w16cid:durableId="2311D95C"/>
  <w16cid:commentId w16cid:paraId="14EB5CDA" w16cid:durableId="230E27C8"/>
  <w16cid:commentId w16cid:paraId="7939F9E1" w16cid:durableId="230CB6EE"/>
  <w16cid:commentId w16cid:paraId="25DD0D5A" w16cid:durableId="2316FF2B"/>
  <w16cid:commentId w16cid:paraId="498315AF" w16cid:durableId="2311DA27"/>
  <w16cid:commentId w16cid:paraId="548F73CA" w16cid:durableId="2311DA3B"/>
  <w16cid:commentId w16cid:paraId="3ABF8C27" w16cid:durableId="2311DA45"/>
  <w16cid:commentId w16cid:paraId="5258E789" w16cid:durableId="2316ED51"/>
  <w16cid:commentId w16cid:paraId="5BE540CB" w16cid:durableId="2311DA7B"/>
  <w16cid:commentId w16cid:paraId="2E75B2BF" w16cid:durableId="230CB769"/>
  <w16cid:commentId w16cid:paraId="0CB42012" w16cid:durableId="2316EDA7"/>
  <w16cid:commentId w16cid:paraId="0C7560A5" w16cid:durableId="231700B2"/>
  <w16cid:commentId w16cid:paraId="18CBA096" w16cid:durableId="230CB7A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37ABE" w14:textId="77777777" w:rsidR="00BF3CE2" w:rsidRDefault="00BF3CE2">
      <w:r>
        <w:separator/>
      </w:r>
    </w:p>
  </w:endnote>
  <w:endnote w:type="continuationSeparator" w:id="0">
    <w:p w14:paraId="0D6A46CE" w14:textId="77777777" w:rsidR="00BF3CE2" w:rsidRDefault="00BF3CE2">
      <w:r>
        <w:continuationSeparator/>
      </w:r>
    </w:p>
  </w:endnote>
  <w:endnote w:type="continuationNotice" w:id="1">
    <w:p w14:paraId="2BBD3775" w14:textId="77777777" w:rsidR="00BF3CE2" w:rsidRDefault="00BF3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Øˆø/ì˝">
    <w:altName w:val="Times New Roman"/>
    <w:charset w:val="00"/>
    <w:family w:val="roman"/>
    <w:pitch w:val="default"/>
  </w:font>
  <w:font w:name="–O˛ø/SÎ">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Bookman Old Style">
    <w:panose1 w:val="02050604050505020204"/>
    <w:charset w:val="00"/>
    <w:family w:val="auto"/>
    <w:pitch w:val="variable"/>
    <w:sig w:usb0="00000003" w:usb1="00000000" w:usb2="00000000" w:usb3="00000000" w:csb0="00000001" w:csb1="00000000"/>
  </w:font>
  <w:font w:name="Adobe Garamond Pro">
    <w:panose1 w:val="02020502060506020403"/>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A5645" w14:textId="22C4E839" w:rsidR="00BF3CE2" w:rsidRDefault="00BF3CE2">
    <w:pPr>
      <w:pStyle w:val="Footer"/>
      <w:tabs>
        <w:tab w:val="clear" w:pos="8640"/>
        <w:tab w:val="right" w:pos="8280"/>
      </w:tabs>
      <w:jc w:val="right"/>
    </w:pPr>
    <w:r>
      <w:fldChar w:fldCharType="begin"/>
    </w:r>
    <w:r>
      <w:instrText xml:space="preserve"> PAGE </w:instrText>
    </w:r>
    <w:r>
      <w:fldChar w:fldCharType="separate"/>
    </w:r>
    <w:r w:rsidR="00E634EB">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CE9C1" w14:textId="77777777" w:rsidR="00BF3CE2" w:rsidRDefault="00BF3CE2">
      <w:r>
        <w:separator/>
      </w:r>
    </w:p>
  </w:footnote>
  <w:footnote w:type="continuationSeparator" w:id="0">
    <w:p w14:paraId="0EEA7775" w14:textId="77777777" w:rsidR="00BF3CE2" w:rsidRDefault="00BF3CE2">
      <w:r>
        <w:continuationSeparator/>
      </w:r>
    </w:p>
  </w:footnote>
  <w:footnote w:type="continuationNotice" w:id="1">
    <w:p w14:paraId="0A3B945C" w14:textId="77777777" w:rsidR="00BF3CE2" w:rsidRDefault="00BF3CE2"/>
  </w:footnote>
  <w:footnote w:id="2">
    <w:p w14:paraId="4A16E072" w14:textId="2B036B79" w:rsidR="00BF3CE2" w:rsidRPr="00385744" w:rsidRDefault="00BF3CE2">
      <w:pPr>
        <w:pStyle w:val="FootnoteText"/>
        <w:rPr>
          <w:sz w:val="20"/>
          <w:szCs w:val="20"/>
        </w:rPr>
      </w:pPr>
      <w:r w:rsidRPr="001475AF">
        <w:rPr>
          <w:rStyle w:val="FootnoteReference"/>
          <w:sz w:val="20"/>
          <w:szCs w:val="20"/>
        </w:rPr>
        <w:footnoteRef/>
      </w:r>
      <w:r w:rsidRPr="009E0BC6">
        <w:rPr>
          <w:sz w:val="20"/>
          <w:szCs w:val="20"/>
        </w:rPr>
        <w:t xml:space="preserve"> </w:t>
      </w:r>
      <w:r w:rsidRPr="00385744">
        <w:rPr>
          <w:rFonts w:ascii="Garamond" w:hAnsi="Garamond"/>
          <w:sz w:val="20"/>
          <w:szCs w:val="20"/>
        </w:rPr>
        <w:t>With thanks to ANONYMISED.</w:t>
      </w:r>
      <w:r w:rsidRPr="00385744">
        <w:rPr>
          <w:sz w:val="20"/>
          <w:szCs w:val="20"/>
        </w:rPr>
        <w:t xml:space="preserve"> </w:t>
      </w:r>
    </w:p>
  </w:footnote>
  <w:footnote w:id="3">
    <w:p w14:paraId="5DB9E0C7" w14:textId="5111DBFC" w:rsidR="00BF3CE2" w:rsidRPr="004C001C" w:rsidRDefault="00BF3CE2" w:rsidP="00D967D7">
      <w:pPr>
        <w:pStyle w:val="FootnoteText"/>
        <w:rPr>
          <w:rFonts w:ascii="Garamond" w:hAnsi="Garamond"/>
          <w:sz w:val="20"/>
          <w:szCs w:val="20"/>
        </w:rPr>
      </w:pPr>
      <w:r w:rsidRPr="00385744">
        <w:rPr>
          <w:rStyle w:val="FootnoteReference"/>
          <w:sz w:val="20"/>
          <w:szCs w:val="20"/>
        </w:rPr>
        <w:footnoteRef/>
      </w:r>
      <w:r w:rsidRPr="00385744">
        <w:rPr>
          <w:sz w:val="20"/>
          <w:szCs w:val="20"/>
        </w:rPr>
        <w:t xml:space="preserve"> </w:t>
      </w:r>
      <w:r w:rsidRPr="00385744">
        <w:rPr>
          <w:rFonts w:ascii="Garamond" w:hAnsi="Garamond"/>
          <w:sz w:val="20"/>
          <w:szCs w:val="20"/>
        </w:rPr>
        <w:t>In the widest possible sense, or in the widest possible scope of the quantifier.</w:t>
      </w:r>
      <w:r w:rsidRPr="00385744">
        <w:rPr>
          <w:sz w:val="20"/>
          <w:szCs w:val="20"/>
        </w:rPr>
        <w:t xml:space="preserve"> </w:t>
      </w:r>
      <w:r w:rsidRPr="004C001C">
        <w:rPr>
          <w:rFonts w:ascii="Garamond" w:hAnsi="Garamond"/>
          <w:sz w:val="20"/>
          <w:szCs w:val="20"/>
        </w:rPr>
        <w:t xml:space="preserve">I return later to the question of whether it is also the view that what exists, changes. </w:t>
      </w:r>
    </w:p>
  </w:footnote>
  <w:footnote w:id="4">
    <w:p w14:paraId="423F834F" w14:textId="77777777" w:rsidR="00BF3CE2" w:rsidRPr="00385744" w:rsidRDefault="00BF3CE2" w:rsidP="00D967D7">
      <w:pPr>
        <w:pStyle w:val="Body"/>
        <w:widowControl w:val="0"/>
        <w:spacing w:after="0"/>
        <w:rPr>
          <w:sz w:val="20"/>
          <w:szCs w:val="20"/>
        </w:rPr>
      </w:pPr>
      <w:r w:rsidRPr="001475AF">
        <w:rPr>
          <w:rFonts w:ascii="Garamond" w:eastAsia="Garamond" w:hAnsi="Garamond" w:cs="Garamond"/>
          <w:sz w:val="20"/>
          <w:szCs w:val="20"/>
          <w:vertAlign w:val="superscript"/>
        </w:rPr>
        <w:footnoteRef/>
      </w:r>
      <w:r w:rsidRPr="001475AF">
        <w:rPr>
          <w:rFonts w:ascii="Garamond" w:hAnsi="Garamond"/>
          <w:sz w:val="20"/>
          <w:szCs w:val="20"/>
        </w:rPr>
        <w:t xml:space="preserve"> It is controversial exactly how to define presentism, but this will do for our purposes. Se</w:t>
      </w:r>
      <w:r w:rsidRPr="009E0BC6">
        <w:rPr>
          <w:rFonts w:ascii="Garamond" w:hAnsi="Garamond"/>
          <w:sz w:val="20"/>
          <w:szCs w:val="20"/>
        </w:rPr>
        <w:t xml:space="preserve">e Bigelow 1996: 35, Ingram 2016: 2868; Miller 2013: 346, </w:t>
      </w:r>
      <w:proofErr w:type="spellStart"/>
      <w:r w:rsidRPr="009E0BC6">
        <w:rPr>
          <w:rFonts w:ascii="Garamond" w:hAnsi="Garamond"/>
          <w:sz w:val="20"/>
          <w:szCs w:val="20"/>
        </w:rPr>
        <w:t>Leininger</w:t>
      </w:r>
      <w:proofErr w:type="spellEnd"/>
      <w:r w:rsidRPr="009E0BC6">
        <w:rPr>
          <w:rFonts w:ascii="Garamond" w:hAnsi="Garamond"/>
          <w:sz w:val="20"/>
          <w:szCs w:val="20"/>
        </w:rPr>
        <w:t xml:space="preserve"> 2015: 726; Tallant 2014.</w:t>
      </w:r>
    </w:p>
  </w:footnote>
  <w:footnote w:id="5">
    <w:p w14:paraId="452E0F30" w14:textId="085E73A2" w:rsidR="00BF3CE2" w:rsidRPr="004B524E" w:rsidRDefault="00BF3CE2">
      <w:pPr>
        <w:pStyle w:val="Body"/>
        <w:widowControl w:val="0"/>
        <w:spacing w:after="0"/>
        <w:rPr>
          <w:sz w:val="20"/>
          <w:szCs w:val="20"/>
        </w:rPr>
      </w:pPr>
      <w:r w:rsidRPr="001475AF">
        <w:rPr>
          <w:rFonts w:ascii="Garamond" w:eastAsia="Garamond" w:hAnsi="Garamond" w:cs="Garamond"/>
          <w:sz w:val="20"/>
          <w:szCs w:val="20"/>
          <w:vertAlign w:val="superscript"/>
        </w:rPr>
        <w:footnoteRef/>
      </w:r>
      <w:r w:rsidRPr="001475AF">
        <w:rPr>
          <w:rFonts w:ascii="Garamond" w:hAnsi="Garamond"/>
          <w:sz w:val="20"/>
          <w:szCs w:val="20"/>
        </w:rPr>
        <w:t xml:space="preserve"> See </w:t>
      </w:r>
      <w:r w:rsidRPr="009E0BC6">
        <w:rPr>
          <w:rFonts w:ascii="Garamond" w:hAnsi="Garamond"/>
          <w:sz w:val="20"/>
          <w:szCs w:val="20"/>
        </w:rPr>
        <w:t>Putnam 1967: 240, Butterfield 1984: 161, Bigelow 1996: 35–36, Sider 2001: 11, Markosian 2004: 48 for such claims. T</w:t>
      </w:r>
      <w:r w:rsidRPr="00385744">
        <w:rPr>
          <w:rFonts w:ascii="Garamond" w:hAnsi="Garamond"/>
          <w:sz w:val="20"/>
          <w:szCs w:val="20"/>
        </w:rPr>
        <w:t>hough see Latham</w:t>
      </w:r>
      <w:r>
        <w:rPr>
          <w:rFonts w:ascii="Garamond" w:hAnsi="Garamond"/>
          <w:sz w:val="20"/>
          <w:szCs w:val="20"/>
        </w:rPr>
        <w:t>, Miller and Norton</w:t>
      </w:r>
      <w:r w:rsidRPr="00385744">
        <w:rPr>
          <w:rFonts w:ascii="Garamond" w:hAnsi="Garamond"/>
          <w:sz w:val="20"/>
          <w:szCs w:val="20"/>
        </w:rPr>
        <w:t xml:space="preserve"> 2019 for empirical work that suggests this is false.</w:t>
      </w:r>
      <w:r w:rsidRPr="004B524E">
        <w:rPr>
          <w:rFonts w:ascii="Garamond" w:hAnsi="Garamond"/>
          <w:sz w:val="20"/>
          <w:szCs w:val="20"/>
        </w:rPr>
        <w:t xml:space="preserve"> </w:t>
      </w:r>
    </w:p>
  </w:footnote>
  <w:footnote w:id="6">
    <w:p w14:paraId="43DF78B8" w14:textId="77777777" w:rsidR="00BF3CE2" w:rsidRPr="00A40A95" w:rsidRDefault="00BF3CE2" w:rsidP="00187A7C">
      <w:pPr>
        <w:pStyle w:val="FootnoteText"/>
        <w:rPr>
          <w:rFonts w:ascii="Garamond" w:hAnsi="Garamond"/>
          <w:sz w:val="20"/>
          <w:szCs w:val="20"/>
        </w:rPr>
      </w:pPr>
      <w:r w:rsidRPr="00A40A95">
        <w:rPr>
          <w:rStyle w:val="FootnoteReference"/>
          <w:rFonts w:ascii="Garamond" w:hAnsi="Garamond"/>
          <w:sz w:val="20"/>
          <w:szCs w:val="20"/>
        </w:rPr>
        <w:footnoteRef/>
      </w:r>
      <w:r w:rsidRPr="00A40A95">
        <w:rPr>
          <w:rFonts w:ascii="Garamond" w:hAnsi="Garamond"/>
          <w:sz w:val="20"/>
          <w:szCs w:val="20"/>
        </w:rPr>
        <w:t xml:space="preserve"> These are sentences that appear to be about the non-pres</w:t>
      </w:r>
      <w:r>
        <w:rPr>
          <w:rFonts w:ascii="Garamond" w:hAnsi="Garamond"/>
          <w:sz w:val="20"/>
          <w:szCs w:val="20"/>
        </w:rPr>
        <w:t>ent, not sentences that are non-</w:t>
      </w:r>
      <w:r w:rsidRPr="00A40A95">
        <w:rPr>
          <w:rFonts w:ascii="Garamond" w:hAnsi="Garamond"/>
          <w:sz w:val="20"/>
          <w:szCs w:val="20"/>
        </w:rPr>
        <w:t xml:space="preserve">present. </w:t>
      </w:r>
    </w:p>
  </w:footnote>
  <w:footnote w:id="7">
    <w:p w14:paraId="47363BE2" w14:textId="1579757C" w:rsidR="00BF3CE2" w:rsidRPr="007A36E4" w:rsidRDefault="00BF3CE2">
      <w:pPr>
        <w:pStyle w:val="FootnoteText"/>
        <w:rPr>
          <w:rFonts w:ascii="Garamond" w:hAnsi="Garamond"/>
          <w:sz w:val="20"/>
          <w:szCs w:val="20"/>
        </w:rPr>
      </w:pPr>
      <w:r w:rsidRPr="007A36E4">
        <w:rPr>
          <w:rStyle w:val="FootnoteReference"/>
          <w:rFonts w:ascii="Garamond" w:hAnsi="Garamond"/>
          <w:sz w:val="20"/>
          <w:szCs w:val="20"/>
        </w:rPr>
        <w:footnoteRef/>
      </w:r>
      <w:r w:rsidRPr="007A36E4">
        <w:rPr>
          <w:rFonts w:ascii="Garamond" w:hAnsi="Garamond"/>
          <w:sz w:val="20"/>
          <w:szCs w:val="20"/>
        </w:rPr>
        <w:t xml:space="preserve"> Then mostly, non-present sentences will be past or future-tensed sentences. But I leave open that the set of non-presently-tensed sentences and the set of non-present sentences may not be co-extensive.</w:t>
      </w:r>
    </w:p>
  </w:footnote>
  <w:footnote w:id="8">
    <w:p w14:paraId="792D0A08" w14:textId="77777777" w:rsidR="00BF3CE2" w:rsidRPr="004B524E" w:rsidRDefault="00BF3CE2" w:rsidP="00FC7F90">
      <w:pPr>
        <w:pStyle w:val="FootnoteText"/>
        <w:rPr>
          <w:sz w:val="20"/>
          <w:szCs w:val="20"/>
        </w:rPr>
      </w:pPr>
      <w:r w:rsidRPr="004B524E">
        <w:rPr>
          <w:rStyle w:val="FootnoteReference"/>
          <w:sz w:val="20"/>
          <w:szCs w:val="20"/>
        </w:rPr>
        <w:footnoteRef/>
      </w:r>
      <w:r w:rsidRPr="004B524E">
        <w:rPr>
          <w:sz w:val="20"/>
          <w:szCs w:val="20"/>
        </w:rPr>
        <w:t xml:space="preserve"> </w:t>
      </w:r>
      <w:r w:rsidRPr="004B524E">
        <w:rPr>
          <w:rFonts w:ascii="Garamond" w:hAnsi="Garamond"/>
          <w:sz w:val="20"/>
          <w:szCs w:val="20"/>
        </w:rPr>
        <w:t>So named by Emery (forthcoming).</w:t>
      </w:r>
    </w:p>
  </w:footnote>
  <w:footnote w:id="9">
    <w:p w14:paraId="438CCDD4" w14:textId="7443488D" w:rsidR="00BF3CE2" w:rsidRPr="00651E39" w:rsidRDefault="00BF3CE2">
      <w:pPr>
        <w:pStyle w:val="FootnoteText"/>
        <w:rPr>
          <w:rFonts w:ascii="Garamond" w:hAnsi="Garamond"/>
          <w:sz w:val="20"/>
          <w:szCs w:val="20"/>
        </w:rPr>
      </w:pPr>
      <w:r w:rsidRPr="00651E39">
        <w:rPr>
          <w:rStyle w:val="FootnoteReference"/>
          <w:rFonts w:ascii="Garamond" w:hAnsi="Garamond"/>
          <w:sz w:val="20"/>
          <w:szCs w:val="20"/>
        </w:rPr>
        <w:footnoteRef/>
      </w:r>
      <w:r w:rsidRPr="00651E39">
        <w:rPr>
          <w:rFonts w:ascii="Garamond" w:hAnsi="Garamond"/>
          <w:sz w:val="20"/>
          <w:szCs w:val="20"/>
        </w:rPr>
        <w:t xml:space="preserve"> A now extinct flightless bird from New Zealand. </w:t>
      </w:r>
    </w:p>
  </w:footnote>
  <w:footnote w:id="10">
    <w:p w14:paraId="0357695D" w14:textId="7198A56C" w:rsidR="00BF3CE2" w:rsidRPr="004B524E" w:rsidRDefault="00BF3CE2">
      <w:pPr>
        <w:pStyle w:val="FootnoteText"/>
        <w:rPr>
          <w:sz w:val="20"/>
          <w:szCs w:val="20"/>
        </w:rPr>
      </w:pPr>
      <w:r w:rsidRPr="004B524E">
        <w:rPr>
          <w:rStyle w:val="FootnoteReference"/>
          <w:sz w:val="20"/>
          <w:szCs w:val="20"/>
        </w:rPr>
        <w:footnoteRef/>
      </w:r>
      <w:r w:rsidRPr="004B524E">
        <w:rPr>
          <w:sz w:val="20"/>
          <w:szCs w:val="20"/>
        </w:rPr>
        <w:t xml:space="preserve"> </w:t>
      </w:r>
      <w:r w:rsidRPr="004B524E">
        <w:rPr>
          <w:rFonts w:ascii="Garamond" w:hAnsi="Garamond"/>
          <w:sz w:val="20"/>
          <w:szCs w:val="20"/>
        </w:rPr>
        <w:t>Sider (1999) makes this argument.</w:t>
      </w:r>
      <w:r w:rsidRPr="004B524E">
        <w:rPr>
          <w:sz w:val="20"/>
          <w:szCs w:val="20"/>
        </w:rPr>
        <w:t xml:space="preserve"> </w:t>
      </w:r>
    </w:p>
  </w:footnote>
  <w:footnote w:id="11">
    <w:p w14:paraId="70C7DE3C" w14:textId="77777777" w:rsidR="00BF3CE2" w:rsidRPr="004B524E" w:rsidRDefault="00BF3CE2">
      <w:pPr>
        <w:pStyle w:val="BodyA"/>
        <w:spacing w:after="0" w:line="240" w:lineRule="auto"/>
        <w:jc w:val="both"/>
        <w:rPr>
          <w:rFonts w:ascii="Garamond" w:eastAsia="Garamond" w:hAnsi="Garamond" w:cs="Garamond"/>
          <w:sz w:val="20"/>
          <w:szCs w:val="20"/>
        </w:rPr>
      </w:pPr>
      <w:r w:rsidRPr="004B524E">
        <w:rPr>
          <w:rFonts w:ascii="Garamond" w:eastAsia="Garamond" w:hAnsi="Garamond" w:cs="Garamond"/>
          <w:sz w:val="20"/>
          <w:szCs w:val="20"/>
          <w:vertAlign w:val="superscript"/>
        </w:rPr>
        <w:footnoteRef/>
      </w:r>
      <w:r w:rsidRPr="004B524E">
        <w:rPr>
          <w:rFonts w:ascii="Garamond" w:hAnsi="Garamond"/>
          <w:sz w:val="20"/>
          <w:szCs w:val="20"/>
        </w:rPr>
        <w:t xml:space="preserve"> For instance, Lewis (1992, 2001), following Bigelow (1988), proposes the following:</w:t>
      </w:r>
    </w:p>
    <w:p w14:paraId="3EA598E9" w14:textId="77777777" w:rsidR="00BF3CE2" w:rsidRPr="004B524E" w:rsidRDefault="00BF3CE2">
      <w:pPr>
        <w:pStyle w:val="BodyA"/>
        <w:spacing w:after="0" w:line="240" w:lineRule="auto"/>
        <w:jc w:val="both"/>
        <w:rPr>
          <w:sz w:val="20"/>
          <w:szCs w:val="20"/>
        </w:rPr>
      </w:pPr>
      <w:r w:rsidRPr="004B524E">
        <w:rPr>
          <w:rFonts w:ascii="Garamond" w:hAnsi="Garamond"/>
          <w:sz w:val="20"/>
          <w:szCs w:val="20"/>
        </w:rPr>
        <w:t xml:space="preserve">  For any proposition </w:t>
      </w:r>
      <w:r w:rsidRPr="004B524E">
        <w:rPr>
          <w:rFonts w:ascii="Garamond" w:hAnsi="Garamond"/>
          <w:i/>
          <w:iCs/>
          <w:sz w:val="20"/>
          <w:szCs w:val="20"/>
        </w:rPr>
        <w:t>P</w:t>
      </w:r>
      <w:r w:rsidRPr="004B524E">
        <w:rPr>
          <w:rFonts w:ascii="Garamond" w:hAnsi="Garamond"/>
          <w:sz w:val="20"/>
          <w:szCs w:val="20"/>
        </w:rPr>
        <w:t xml:space="preserve"> and worlds </w:t>
      </w:r>
      <w:r w:rsidRPr="004B524E">
        <w:rPr>
          <w:rFonts w:ascii="Garamond" w:hAnsi="Garamond"/>
          <w:i/>
          <w:iCs/>
          <w:sz w:val="20"/>
          <w:szCs w:val="20"/>
        </w:rPr>
        <w:t>W</w:t>
      </w:r>
      <w:r w:rsidRPr="004B524E">
        <w:rPr>
          <w:rFonts w:ascii="Garamond" w:hAnsi="Garamond"/>
          <w:sz w:val="20"/>
          <w:szCs w:val="20"/>
        </w:rPr>
        <w:t xml:space="preserve"> and </w:t>
      </w:r>
      <w:r w:rsidRPr="004B524E">
        <w:rPr>
          <w:rFonts w:ascii="Garamond" w:hAnsi="Garamond"/>
          <w:i/>
          <w:iCs/>
          <w:sz w:val="20"/>
          <w:szCs w:val="20"/>
        </w:rPr>
        <w:t>V</w:t>
      </w:r>
      <w:r w:rsidRPr="004B524E">
        <w:rPr>
          <w:rFonts w:ascii="Garamond" w:hAnsi="Garamond"/>
          <w:sz w:val="20"/>
          <w:szCs w:val="20"/>
        </w:rPr>
        <w:t xml:space="preserve">, if </w:t>
      </w:r>
      <w:r w:rsidRPr="004B524E">
        <w:rPr>
          <w:rFonts w:ascii="Garamond" w:hAnsi="Garamond"/>
          <w:i/>
          <w:iCs/>
          <w:sz w:val="20"/>
          <w:szCs w:val="20"/>
        </w:rPr>
        <w:t>P</w:t>
      </w:r>
      <w:r w:rsidRPr="004B524E">
        <w:rPr>
          <w:rFonts w:ascii="Garamond" w:hAnsi="Garamond"/>
          <w:sz w:val="20"/>
          <w:szCs w:val="20"/>
        </w:rPr>
        <w:t xml:space="preserve"> is true in </w:t>
      </w:r>
      <w:r w:rsidRPr="004B524E">
        <w:rPr>
          <w:rFonts w:ascii="Garamond" w:hAnsi="Garamond"/>
          <w:i/>
          <w:iCs/>
          <w:sz w:val="20"/>
          <w:szCs w:val="20"/>
        </w:rPr>
        <w:t>W</w:t>
      </w:r>
      <w:r w:rsidRPr="004B524E">
        <w:rPr>
          <w:rFonts w:ascii="Garamond" w:hAnsi="Garamond"/>
          <w:sz w:val="20"/>
          <w:szCs w:val="20"/>
        </w:rPr>
        <w:t xml:space="preserve"> but not in </w:t>
      </w:r>
      <w:r w:rsidRPr="004B524E">
        <w:rPr>
          <w:rFonts w:ascii="Garamond" w:hAnsi="Garamond"/>
          <w:i/>
          <w:iCs/>
          <w:sz w:val="20"/>
          <w:szCs w:val="20"/>
        </w:rPr>
        <w:t>V</w:t>
      </w:r>
      <w:r w:rsidRPr="004B524E">
        <w:rPr>
          <w:rFonts w:ascii="Garamond" w:hAnsi="Garamond"/>
          <w:sz w:val="20"/>
          <w:szCs w:val="20"/>
        </w:rPr>
        <w:t xml:space="preserve">, then either something exists in </w:t>
      </w:r>
      <w:r w:rsidRPr="004B524E">
        <w:rPr>
          <w:rFonts w:ascii="Garamond" w:hAnsi="Garamond"/>
          <w:i/>
          <w:iCs/>
          <w:sz w:val="20"/>
          <w:szCs w:val="20"/>
        </w:rPr>
        <w:t>V</w:t>
      </w:r>
      <w:r w:rsidRPr="004B524E">
        <w:rPr>
          <w:rFonts w:ascii="Garamond" w:hAnsi="Garamond"/>
          <w:sz w:val="20"/>
          <w:szCs w:val="20"/>
        </w:rPr>
        <w:t xml:space="preserve"> but not in </w:t>
      </w:r>
      <w:r w:rsidRPr="004B524E">
        <w:rPr>
          <w:rFonts w:ascii="Garamond" w:hAnsi="Garamond"/>
          <w:i/>
          <w:iCs/>
          <w:sz w:val="20"/>
          <w:szCs w:val="20"/>
        </w:rPr>
        <w:t>W</w:t>
      </w:r>
      <w:r w:rsidRPr="004B524E">
        <w:rPr>
          <w:rFonts w:ascii="Garamond" w:hAnsi="Garamond"/>
          <w:sz w:val="20"/>
          <w:szCs w:val="20"/>
        </w:rPr>
        <w:t xml:space="preserve"> or else some n-tuple of things stands in some fundamental relation in </w:t>
      </w:r>
      <w:r w:rsidRPr="004B524E">
        <w:rPr>
          <w:rFonts w:ascii="Garamond" w:hAnsi="Garamond"/>
          <w:i/>
          <w:iCs/>
          <w:sz w:val="20"/>
          <w:szCs w:val="20"/>
        </w:rPr>
        <w:t>V</w:t>
      </w:r>
      <w:r w:rsidRPr="004B524E">
        <w:rPr>
          <w:rFonts w:ascii="Garamond" w:hAnsi="Garamond"/>
          <w:sz w:val="20"/>
          <w:szCs w:val="20"/>
        </w:rPr>
        <w:t xml:space="preserve"> but not in </w:t>
      </w:r>
      <w:r w:rsidRPr="004B524E">
        <w:rPr>
          <w:rFonts w:ascii="Garamond" w:hAnsi="Garamond"/>
          <w:i/>
          <w:iCs/>
          <w:sz w:val="20"/>
          <w:szCs w:val="20"/>
        </w:rPr>
        <w:t>W</w:t>
      </w:r>
      <w:r w:rsidRPr="004B524E">
        <w:rPr>
          <w:rFonts w:ascii="Garamond" w:hAnsi="Garamond"/>
          <w:sz w:val="20"/>
          <w:szCs w:val="20"/>
        </w:rPr>
        <w:t>.</w:t>
      </w:r>
      <w:r w:rsidRPr="004B524E">
        <w:rPr>
          <w:rFonts w:ascii="Garamond" w:hAnsi="Garamond"/>
          <w:sz w:val="20"/>
          <w:szCs w:val="20"/>
          <w:u w:val="single"/>
        </w:rPr>
        <w:t xml:space="preserve"> </w:t>
      </w:r>
    </w:p>
  </w:footnote>
  <w:footnote w:id="12">
    <w:p w14:paraId="6B43F8ED" w14:textId="77777777" w:rsidR="00BF3CE2" w:rsidRPr="004B524E" w:rsidRDefault="00BF3CE2">
      <w:pPr>
        <w:pStyle w:val="FootnoteText"/>
        <w:rPr>
          <w:sz w:val="20"/>
          <w:szCs w:val="20"/>
        </w:rPr>
      </w:pPr>
      <w:r w:rsidRPr="004B524E">
        <w:rPr>
          <w:rFonts w:ascii="Garamond" w:eastAsia="Garamond" w:hAnsi="Garamond" w:cs="Garamond"/>
          <w:sz w:val="20"/>
          <w:szCs w:val="20"/>
          <w:vertAlign w:val="superscript"/>
        </w:rPr>
        <w:footnoteRef/>
      </w:r>
      <w:r w:rsidRPr="004B524E">
        <w:rPr>
          <w:rFonts w:ascii="Garamond" w:hAnsi="Garamond"/>
          <w:sz w:val="20"/>
          <w:szCs w:val="20"/>
        </w:rPr>
        <w:t xml:space="preserve"> Merricks 2007: 22–34, 136–42) argues for this constraint. For discussion of the constraint see Baron, Chua, Miller and Norton (2019). </w:t>
      </w:r>
    </w:p>
  </w:footnote>
  <w:footnote w:id="13">
    <w:p w14:paraId="60909AA7" w14:textId="4EF7B1D7" w:rsidR="00BF3CE2" w:rsidRPr="00651E39" w:rsidRDefault="00BF3CE2">
      <w:pPr>
        <w:pStyle w:val="FootnoteText"/>
        <w:rPr>
          <w:rFonts w:ascii="Garamond" w:hAnsi="Garamond"/>
          <w:sz w:val="20"/>
          <w:szCs w:val="20"/>
        </w:rPr>
      </w:pPr>
      <w:r w:rsidRPr="00651E39">
        <w:rPr>
          <w:rStyle w:val="FootnoteReference"/>
          <w:rFonts w:ascii="Garamond" w:hAnsi="Garamond"/>
          <w:sz w:val="20"/>
          <w:szCs w:val="20"/>
        </w:rPr>
        <w:footnoteRef/>
      </w:r>
      <w:r w:rsidRPr="00651E39">
        <w:rPr>
          <w:rFonts w:ascii="Garamond" w:hAnsi="Garamond"/>
          <w:sz w:val="20"/>
          <w:szCs w:val="20"/>
        </w:rPr>
        <w:t xml:space="preserve"> Perhaps there are exceptions here. Perhaps negations and disjunctions</w:t>
      </w:r>
      <w:r w:rsidRPr="0060090B">
        <w:rPr>
          <w:rFonts w:ascii="Garamond" w:hAnsi="Garamond"/>
          <w:sz w:val="20"/>
          <w:szCs w:val="20"/>
        </w:rPr>
        <w:t xml:space="preserve"> and other logical truth</w:t>
      </w:r>
      <w:r w:rsidRPr="00651E39">
        <w:rPr>
          <w:rFonts w:ascii="Garamond" w:hAnsi="Garamond"/>
          <w:sz w:val="20"/>
          <w:szCs w:val="20"/>
        </w:rPr>
        <w:t xml:space="preserve">s are not made true by what they are about. </w:t>
      </w:r>
    </w:p>
  </w:footnote>
  <w:footnote w:id="14">
    <w:p w14:paraId="4306D27A" w14:textId="77777777" w:rsidR="00BF3CE2" w:rsidRPr="002A2953" w:rsidRDefault="00BF3CE2" w:rsidP="00B9476D">
      <w:pPr>
        <w:pStyle w:val="FootnoteText"/>
        <w:rPr>
          <w:rFonts w:ascii="Garamond" w:hAnsi="Garamond"/>
          <w:sz w:val="20"/>
          <w:szCs w:val="20"/>
        </w:rPr>
      </w:pPr>
      <w:r w:rsidRPr="002A2953">
        <w:rPr>
          <w:rStyle w:val="FootnoteReference"/>
          <w:rFonts w:ascii="Garamond" w:hAnsi="Garamond"/>
          <w:sz w:val="20"/>
          <w:szCs w:val="20"/>
        </w:rPr>
        <w:footnoteRef/>
      </w:r>
      <w:r w:rsidRPr="002A2953">
        <w:rPr>
          <w:rFonts w:ascii="Garamond" w:hAnsi="Garamond"/>
          <w:sz w:val="20"/>
          <w:szCs w:val="20"/>
        </w:rPr>
        <w:t xml:space="preserve"> Here, I assume that only existing things can be truthmakers. Versions of Meinongian presentism might reject that claim. </w:t>
      </w:r>
    </w:p>
  </w:footnote>
  <w:footnote w:id="15">
    <w:p w14:paraId="594A8AC1" w14:textId="77777777" w:rsidR="00BF3CE2" w:rsidRPr="004B524E" w:rsidRDefault="00BF3CE2" w:rsidP="00BB00A5">
      <w:pPr>
        <w:pStyle w:val="FootnoteText"/>
        <w:rPr>
          <w:sz w:val="20"/>
          <w:szCs w:val="20"/>
        </w:rPr>
      </w:pPr>
      <w:r w:rsidRPr="004B524E">
        <w:rPr>
          <w:rStyle w:val="FootnoteReference"/>
          <w:sz w:val="20"/>
          <w:szCs w:val="20"/>
        </w:rPr>
        <w:footnoteRef/>
      </w:r>
      <w:r w:rsidRPr="004B524E">
        <w:rPr>
          <w:sz w:val="20"/>
          <w:szCs w:val="20"/>
        </w:rPr>
        <w:t xml:space="preserve"> </w:t>
      </w:r>
      <w:r w:rsidRPr="004B524E">
        <w:rPr>
          <w:rFonts w:ascii="Garamond" w:hAnsi="Garamond"/>
          <w:sz w:val="20"/>
          <w:szCs w:val="20"/>
        </w:rPr>
        <w:t>Sider (1999) gestures towards such a view (at least about the past) in a footnote. He does not, however, develop the view.</w:t>
      </w:r>
      <w:r w:rsidRPr="004B524E">
        <w:rPr>
          <w:sz w:val="20"/>
          <w:szCs w:val="20"/>
        </w:rPr>
        <w:t xml:space="preserve"> </w:t>
      </w:r>
    </w:p>
  </w:footnote>
  <w:footnote w:id="16">
    <w:p w14:paraId="7012E264" w14:textId="218B7318" w:rsidR="00BF3CE2" w:rsidRPr="000E449D" w:rsidRDefault="00BF3CE2">
      <w:pPr>
        <w:pStyle w:val="FootnoteText"/>
        <w:rPr>
          <w:rFonts w:ascii="Garamond" w:hAnsi="Garamond"/>
          <w:sz w:val="20"/>
          <w:szCs w:val="20"/>
        </w:rPr>
      </w:pPr>
      <w:r w:rsidRPr="000E449D">
        <w:rPr>
          <w:rStyle w:val="FootnoteReference"/>
          <w:rFonts w:ascii="Garamond" w:hAnsi="Garamond"/>
          <w:sz w:val="20"/>
          <w:szCs w:val="20"/>
        </w:rPr>
        <w:footnoteRef/>
      </w:r>
      <w:r w:rsidRPr="000E449D">
        <w:rPr>
          <w:rFonts w:ascii="Garamond" w:hAnsi="Garamond"/>
          <w:sz w:val="20"/>
          <w:szCs w:val="20"/>
        </w:rPr>
        <w:t xml:space="preserve"> That is, sentences that appear to predicate moral properties to </w:t>
      </w:r>
      <w:r>
        <w:rPr>
          <w:rFonts w:ascii="Garamond" w:hAnsi="Garamond"/>
          <w:sz w:val="20"/>
          <w:szCs w:val="20"/>
        </w:rPr>
        <w:t xml:space="preserve">the </w:t>
      </w:r>
      <w:r w:rsidRPr="000E449D">
        <w:rPr>
          <w:rFonts w:ascii="Garamond" w:hAnsi="Garamond"/>
          <w:sz w:val="20"/>
          <w:szCs w:val="20"/>
        </w:rPr>
        <w:t>object</w:t>
      </w:r>
      <w:r>
        <w:rPr>
          <w:rFonts w:ascii="Garamond" w:hAnsi="Garamond"/>
          <w:sz w:val="20"/>
          <w:szCs w:val="20"/>
        </w:rPr>
        <w:t xml:space="preserve"> of the sentences,</w:t>
      </w:r>
      <w:r w:rsidRPr="000E449D">
        <w:rPr>
          <w:rFonts w:ascii="Garamond" w:hAnsi="Garamond"/>
          <w:sz w:val="20"/>
          <w:szCs w:val="20"/>
        </w:rPr>
        <w:t xml:space="preserve"> not sentences that have moral properties. </w:t>
      </w:r>
    </w:p>
  </w:footnote>
  <w:footnote w:id="17">
    <w:p w14:paraId="2EADC29E" w14:textId="24BD2F5D" w:rsidR="00BF3CE2" w:rsidRPr="000821C2" w:rsidRDefault="00BF3CE2">
      <w:pPr>
        <w:pStyle w:val="FootnoteText"/>
        <w:rPr>
          <w:rFonts w:ascii="Garamond" w:hAnsi="Garamond"/>
          <w:sz w:val="20"/>
          <w:szCs w:val="20"/>
        </w:rPr>
      </w:pPr>
      <w:r w:rsidRPr="000821C2">
        <w:rPr>
          <w:rStyle w:val="FootnoteReference"/>
          <w:rFonts w:ascii="Garamond" w:hAnsi="Garamond"/>
          <w:sz w:val="20"/>
          <w:szCs w:val="20"/>
        </w:rPr>
        <w:footnoteRef/>
      </w:r>
      <w:r w:rsidRPr="000821C2">
        <w:rPr>
          <w:rFonts w:ascii="Garamond" w:hAnsi="Garamond"/>
          <w:sz w:val="20"/>
          <w:szCs w:val="20"/>
        </w:rPr>
        <w:t xml:space="preserve"> See for instance Gibba</w:t>
      </w:r>
      <w:r>
        <w:rPr>
          <w:rFonts w:ascii="Garamond" w:hAnsi="Garamond"/>
          <w:sz w:val="20"/>
          <w:szCs w:val="20"/>
        </w:rPr>
        <w:t>rd (1990), Blackburn (1984; 1998</w:t>
      </w:r>
      <w:r w:rsidRPr="000821C2">
        <w:rPr>
          <w:rFonts w:ascii="Garamond" w:hAnsi="Garamond"/>
          <w:sz w:val="20"/>
          <w:szCs w:val="20"/>
        </w:rPr>
        <w:t xml:space="preserve">); Schroeder (2008); </w:t>
      </w:r>
      <w:r>
        <w:rPr>
          <w:rFonts w:ascii="Garamond" w:hAnsi="Garamond"/>
          <w:sz w:val="20"/>
          <w:szCs w:val="20"/>
        </w:rPr>
        <w:t>(2000), Ridge (2014).</w:t>
      </w:r>
    </w:p>
  </w:footnote>
  <w:footnote w:id="18">
    <w:p w14:paraId="75ABB44E" w14:textId="446D6A28" w:rsidR="00BF3CE2" w:rsidRPr="00C8378B" w:rsidRDefault="00BF3CE2">
      <w:pPr>
        <w:pStyle w:val="FootnoteText"/>
        <w:rPr>
          <w:rFonts w:ascii="Garamond" w:hAnsi="Garamond"/>
          <w:sz w:val="20"/>
          <w:szCs w:val="20"/>
        </w:rPr>
      </w:pPr>
      <w:r w:rsidRPr="00C8378B">
        <w:rPr>
          <w:rStyle w:val="FootnoteReference"/>
          <w:rFonts w:ascii="Garamond" w:hAnsi="Garamond"/>
          <w:sz w:val="20"/>
          <w:szCs w:val="20"/>
        </w:rPr>
        <w:footnoteRef/>
      </w:r>
      <w:r w:rsidRPr="00C8378B">
        <w:rPr>
          <w:rFonts w:ascii="Garamond" w:hAnsi="Garamond"/>
          <w:sz w:val="20"/>
          <w:szCs w:val="20"/>
        </w:rPr>
        <w:t xml:space="preserve"> Most contemporary noncognitivists will also say that the relevant sentences are true in a minimal or deflationary sense that is captured by the T-schema. </w:t>
      </w:r>
    </w:p>
  </w:footnote>
  <w:footnote w:id="19">
    <w:p w14:paraId="4DA5177E" w14:textId="742084E2" w:rsidR="00BF3CE2" w:rsidRPr="00F33AB4" w:rsidRDefault="00BF3CE2">
      <w:pPr>
        <w:pStyle w:val="FootnoteText"/>
        <w:rPr>
          <w:rFonts w:ascii="Garamond" w:hAnsi="Garamond"/>
          <w:sz w:val="20"/>
          <w:szCs w:val="20"/>
        </w:rPr>
      </w:pPr>
      <w:r w:rsidRPr="00F33AB4">
        <w:rPr>
          <w:rStyle w:val="FootnoteReference"/>
          <w:rFonts w:ascii="Garamond" w:hAnsi="Garamond"/>
          <w:sz w:val="20"/>
          <w:szCs w:val="20"/>
        </w:rPr>
        <w:footnoteRef/>
      </w:r>
      <w:r w:rsidRPr="00F33AB4">
        <w:rPr>
          <w:rFonts w:ascii="Garamond" w:hAnsi="Garamond"/>
          <w:sz w:val="20"/>
          <w:szCs w:val="20"/>
        </w:rPr>
        <w:t xml:space="preserve"> For a view of this kind see </w:t>
      </w:r>
      <w:proofErr w:type="spellStart"/>
      <w:r w:rsidRPr="00F33AB4">
        <w:rPr>
          <w:rFonts w:ascii="Garamond" w:hAnsi="Garamond"/>
          <w:sz w:val="20"/>
          <w:szCs w:val="20"/>
        </w:rPr>
        <w:t>Azzouni</w:t>
      </w:r>
      <w:proofErr w:type="spellEnd"/>
      <w:r w:rsidRPr="00F33AB4">
        <w:rPr>
          <w:rFonts w:ascii="Garamond" w:hAnsi="Garamond"/>
          <w:sz w:val="20"/>
          <w:szCs w:val="20"/>
        </w:rPr>
        <w:t xml:space="preserve"> (2004, 2007, 2009). </w:t>
      </w:r>
    </w:p>
  </w:footnote>
  <w:footnote w:id="20">
    <w:p w14:paraId="0AF4AD2F" w14:textId="71721944" w:rsidR="00BF3CE2" w:rsidRDefault="00BF3CE2">
      <w:pPr>
        <w:pStyle w:val="FootnoteText"/>
      </w:pPr>
      <w:r w:rsidRPr="00F33AB4">
        <w:rPr>
          <w:rStyle w:val="FootnoteReference"/>
          <w:rFonts w:ascii="Garamond" w:hAnsi="Garamond"/>
          <w:sz w:val="20"/>
          <w:szCs w:val="20"/>
        </w:rPr>
        <w:footnoteRef/>
      </w:r>
      <w:r w:rsidRPr="00F33AB4">
        <w:rPr>
          <w:rFonts w:ascii="Garamond" w:hAnsi="Garamond"/>
          <w:sz w:val="20"/>
          <w:szCs w:val="20"/>
        </w:rPr>
        <w:t xml:space="preserve"> The mereological nihilist, for instance, might say that our talk, say, tables, is really talk about simples arranged table-wise, and hence is true even though there are no composite objects. See Parsons (2013) for a version of such a view.</w:t>
      </w:r>
      <w:r>
        <w:t xml:space="preserve"> </w:t>
      </w:r>
    </w:p>
  </w:footnote>
  <w:footnote w:id="21">
    <w:p w14:paraId="5C7A6FB9" w14:textId="4E9BEA0A" w:rsidR="00BF3CE2" w:rsidRPr="004B524E" w:rsidRDefault="00BF3CE2" w:rsidP="00C01C58">
      <w:pPr>
        <w:pStyle w:val="FootnoteText"/>
        <w:rPr>
          <w:sz w:val="20"/>
          <w:szCs w:val="20"/>
        </w:rPr>
      </w:pPr>
      <w:r w:rsidRPr="004B524E">
        <w:rPr>
          <w:rStyle w:val="FootnoteReference"/>
          <w:sz w:val="20"/>
          <w:szCs w:val="20"/>
        </w:rPr>
        <w:footnoteRef/>
      </w:r>
      <w:r w:rsidRPr="004B524E">
        <w:rPr>
          <w:sz w:val="20"/>
          <w:szCs w:val="20"/>
        </w:rPr>
        <w:t xml:space="preserve"> </w:t>
      </w:r>
      <w:r w:rsidRPr="004B524E">
        <w:rPr>
          <w:rFonts w:ascii="Garamond" w:hAnsi="Garamond"/>
          <w:sz w:val="20"/>
          <w:szCs w:val="20"/>
        </w:rPr>
        <w:t xml:space="preserve">See </w:t>
      </w:r>
      <w:proofErr w:type="spellStart"/>
      <w:r w:rsidRPr="004B524E">
        <w:rPr>
          <w:rFonts w:ascii="Garamond" w:hAnsi="Garamond"/>
          <w:sz w:val="20"/>
          <w:szCs w:val="20"/>
        </w:rPr>
        <w:t>Leng</w:t>
      </w:r>
      <w:proofErr w:type="spellEnd"/>
      <w:r w:rsidRPr="004B524E">
        <w:rPr>
          <w:rFonts w:ascii="Garamond" w:hAnsi="Garamond"/>
          <w:sz w:val="20"/>
          <w:szCs w:val="20"/>
        </w:rPr>
        <w:t xml:space="preserve"> (2005) and Balaguer (2009)</w:t>
      </w:r>
      <w:r>
        <w:rPr>
          <w:rFonts w:ascii="Garamond" w:hAnsi="Garamond"/>
          <w:sz w:val="20"/>
          <w:szCs w:val="20"/>
        </w:rPr>
        <w:t xml:space="preserve"> for views of this kind in the philosophy of mathematics, and Joyce (2001) for a view of this kind in moral philosophy. </w:t>
      </w:r>
    </w:p>
  </w:footnote>
  <w:footnote w:id="22">
    <w:p w14:paraId="55F9DF2C" w14:textId="07AE7233" w:rsidR="00BF3CE2" w:rsidRPr="00E33621" w:rsidRDefault="00BF3CE2">
      <w:pPr>
        <w:pStyle w:val="FootnoteText"/>
        <w:rPr>
          <w:rFonts w:ascii="Garamond" w:hAnsi="Garamond"/>
          <w:sz w:val="20"/>
          <w:szCs w:val="20"/>
        </w:rPr>
      </w:pPr>
      <w:r w:rsidRPr="00E33621">
        <w:rPr>
          <w:rStyle w:val="FootnoteReference"/>
          <w:rFonts w:ascii="Garamond" w:hAnsi="Garamond"/>
          <w:sz w:val="20"/>
          <w:szCs w:val="20"/>
        </w:rPr>
        <w:footnoteRef/>
      </w:r>
      <w:r w:rsidRPr="00E33621">
        <w:rPr>
          <w:rFonts w:ascii="Garamond" w:hAnsi="Garamond"/>
          <w:sz w:val="20"/>
          <w:szCs w:val="20"/>
        </w:rPr>
        <w:t xml:space="preserve"> Or at least, not true. </w:t>
      </w:r>
    </w:p>
  </w:footnote>
  <w:footnote w:id="23">
    <w:p w14:paraId="0592CB23" w14:textId="77777777" w:rsidR="00BF3CE2" w:rsidRPr="00794B06" w:rsidRDefault="00BF3CE2" w:rsidP="00127C3A">
      <w:pPr>
        <w:pStyle w:val="FootnoteText"/>
        <w:rPr>
          <w:rFonts w:ascii="Garamond" w:hAnsi="Garamond"/>
          <w:sz w:val="20"/>
          <w:szCs w:val="20"/>
        </w:rPr>
      </w:pPr>
      <w:r w:rsidRPr="00794B06">
        <w:rPr>
          <w:rStyle w:val="FootnoteReference"/>
          <w:rFonts w:ascii="Garamond" w:hAnsi="Garamond"/>
          <w:sz w:val="20"/>
          <w:szCs w:val="20"/>
        </w:rPr>
        <w:footnoteRef/>
      </w:r>
      <w:r w:rsidRPr="00794B06">
        <w:rPr>
          <w:rFonts w:ascii="Garamond" w:hAnsi="Garamond"/>
          <w:sz w:val="20"/>
          <w:szCs w:val="20"/>
        </w:rPr>
        <w:t xml:space="preserve"> Walton (1993).</w:t>
      </w:r>
    </w:p>
  </w:footnote>
  <w:footnote w:id="24">
    <w:p w14:paraId="589614D3" w14:textId="51D91094" w:rsidR="00BF3CE2" w:rsidRPr="004B524E" w:rsidRDefault="00BF3CE2" w:rsidP="00D6065C">
      <w:pPr>
        <w:pStyle w:val="FootnoteText"/>
        <w:rPr>
          <w:sz w:val="20"/>
          <w:szCs w:val="20"/>
        </w:rPr>
      </w:pPr>
      <w:r w:rsidRPr="004B524E">
        <w:rPr>
          <w:rFonts w:ascii="Garamond" w:eastAsia="Garamond" w:hAnsi="Garamond" w:cs="Garamond"/>
          <w:sz w:val="20"/>
          <w:szCs w:val="20"/>
          <w:vertAlign w:val="superscript"/>
        </w:rPr>
        <w:footnoteRef/>
      </w:r>
      <w:r w:rsidRPr="004B524E">
        <w:rPr>
          <w:sz w:val="20"/>
          <w:szCs w:val="20"/>
        </w:rPr>
        <w:t xml:space="preserve"> </w:t>
      </w:r>
      <w:r w:rsidRPr="004B524E">
        <w:rPr>
          <w:rFonts w:ascii="Garamond" w:hAnsi="Garamond"/>
          <w:sz w:val="20"/>
          <w:szCs w:val="20"/>
        </w:rPr>
        <w:t>Keller 2004, Crisp 2007, Came</w:t>
      </w:r>
      <w:r>
        <w:rPr>
          <w:rFonts w:ascii="Garamond" w:hAnsi="Garamond"/>
          <w:sz w:val="20"/>
          <w:szCs w:val="20"/>
        </w:rPr>
        <w:t xml:space="preserve">ron 2008, Markosian (2012). </w:t>
      </w:r>
    </w:p>
  </w:footnote>
  <w:footnote w:id="25">
    <w:p w14:paraId="38C80467" w14:textId="26EF5D2C" w:rsidR="00BF3CE2" w:rsidRPr="00384FE4" w:rsidRDefault="00BF3CE2">
      <w:pPr>
        <w:pStyle w:val="FootnoteText"/>
        <w:rPr>
          <w:rFonts w:ascii="Garamond" w:hAnsi="Garamond"/>
          <w:sz w:val="20"/>
          <w:szCs w:val="20"/>
        </w:rPr>
      </w:pPr>
      <w:r w:rsidRPr="00384FE4">
        <w:rPr>
          <w:rStyle w:val="FootnoteReference"/>
          <w:rFonts w:ascii="Garamond" w:hAnsi="Garamond"/>
          <w:sz w:val="20"/>
          <w:szCs w:val="20"/>
        </w:rPr>
        <w:footnoteRef/>
      </w:r>
      <w:r w:rsidRPr="00384FE4">
        <w:rPr>
          <w:rFonts w:ascii="Garamond" w:hAnsi="Garamond"/>
          <w:sz w:val="20"/>
          <w:szCs w:val="20"/>
        </w:rPr>
        <w:t xml:space="preserve"> See Tallant (2013) and Tallant and Ingram (2015). </w:t>
      </w:r>
    </w:p>
  </w:footnote>
  <w:footnote w:id="26">
    <w:p w14:paraId="4DEB6661" w14:textId="77777777" w:rsidR="00BF3CE2" w:rsidRPr="00115A84" w:rsidRDefault="00BF3CE2" w:rsidP="00816E77">
      <w:pPr>
        <w:pStyle w:val="FootnoteText"/>
        <w:rPr>
          <w:rFonts w:ascii="Garamond" w:hAnsi="Garamond"/>
          <w:sz w:val="20"/>
          <w:szCs w:val="20"/>
        </w:rPr>
      </w:pPr>
      <w:r w:rsidRPr="00115A84">
        <w:rPr>
          <w:rStyle w:val="FootnoteReference"/>
          <w:rFonts w:ascii="Garamond" w:hAnsi="Garamond"/>
          <w:sz w:val="20"/>
          <w:szCs w:val="20"/>
        </w:rPr>
        <w:footnoteRef/>
      </w:r>
      <w:r w:rsidRPr="00115A84">
        <w:rPr>
          <w:rFonts w:ascii="Garamond" w:hAnsi="Garamond"/>
          <w:sz w:val="20"/>
          <w:szCs w:val="20"/>
        </w:rPr>
        <w:t xml:space="preserve"> See for instance Ingram (2016; 2018). </w:t>
      </w:r>
    </w:p>
  </w:footnote>
  <w:footnote w:id="27">
    <w:p w14:paraId="5F3D4212" w14:textId="77777777" w:rsidR="00BF3CE2" w:rsidRPr="004B524E" w:rsidRDefault="00BF3CE2" w:rsidP="00D6065C">
      <w:pPr>
        <w:pStyle w:val="FootnoteText"/>
        <w:rPr>
          <w:sz w:val="20"/>
          <w:szCs w:val="20"/>
        </w:rPr>
      </w:pPr>
      <w:r w:rsidRPr="004B524E">
        <w:rPr>
          <w:rFonts w:ascii="Garamond" w:eastAsia="Garamond" w:hAnsi="Garamond" w:cs="Garamond"/>
          <w:sz w:val="20"/>
          <w:szCs w:val="20"/>
          <w:vertAlign w:val="superscript"/>
        </w:rPr>
        <w:footnoteRef/>
      </w:r>
      <w:r w:rsidRPr="004B524E">
        <w:rPr>
          <w:rFonts w:ascii="Garamond" w:hAnsi="Garamond"/>
          <w:sz w:val="20"/>
          <w:szCs w:val="20"/>
        </w:rPr>
        <w:t xml:space="preserve"> Tallant (2009; 2013) and Tallant and Ingram (2015) defend this view. Others defend similar kinds of view, including </w:t>
      </w:r>
      <w:proofErr w:type="spellStart"/>
      <w:r w:rsidRPr="004B524E">
        <w:rPr>
          <w:rFonts w:ascii="Garamond" w:hAnsi="Garamond"/>
          <w:sz w:val="20"/>
          <w:szCs w:val="20"/>
        </w:rPr>
        <w:t>Sanson</w:t>
      </w:r>
      <w:proofErr w:type="spellEnd"/>
      <w:r w:rsidRPr="004B524E">
        <w:rPr>
          <w:rFonts w:ascii="Garamond" w:hAnsi="Garamond"/>
          <w:sz w:val="20"/>
          <w:szCs w:val="20"/>
        </w:rPr>
        <w:t xml:space="preserve"> and </w:t>
      </w:r>
      <w:proofErr w:type="spellStart"/>
      <w:r w:rsidRPr="004B524E">
        <w:rPr>
          <w:rFonts w:ascii="Garamond" w:hAnsi="Garamond"/>
          <w:sz w:val="20"/>
          <w:szCs w:val="20"/>
        </w:rPr>
        <w:t>Caplan</w:t>
      </w:r>
      <w:proofErr w:type="spellEnd"/>
      <w:r w:rsidRPr="004B524E">
        <w:rPr>
          <w:rFonts w:ascii="Garamond" w:hAnsi="Garamond"/>
          <w:sz w:val="20"/>
          <w:szCs w:val="20"/>
        </w:rPr>
        <w:t xml:space="preserve"> (2010). </w:t>
      </w:r>
    </w:p>
  </w:footnote>
  <w:footnote w:id="28">
    <w:p w14:paraId="4C1C8FD2" w14:textId="77777777" w:rsidR="00BF3CE2" w:rsidRPr="004B524E" w:rsidRDefault="00BF3CE2" w:rsidP="00D6065C">
      <w:pPr>
        <w:pStyle w:val="FootnoteText"/>
        <w:rPr>
          <w:sz w:val="20"/>
          <w:szCs w:val="20"/>
        </w:rPr>
      </w:pPr>
      <w:r w:rsidRPr="004B524E">
        <w:rPr>
          <w:rFonts w:ascii="Garamond" w:eastAsia="Garamond" w:hAnsi="Garamond" w:cs="Garamond"/>
          <w:sz w:val="20"/>
          <w:szCs w:val="20"/>
          <w:vertAlign w:val="superscript"/>
        </w:rPr>
        <w:footnoteRef/>
      </w:r>
      <w:r w:rsidRPr="004B524E">
        <w:rPr>
          <w:rFonts w:ascii="Garamond" w:hAnsi="Garamond"/>
          <w:sz w:val="20"/>
          <w:szCs w:val="20"/>
        </w:rPr>
        <w:t xml:space="preserve"> See for instance Sider (2001</w:t>
      </w:r>
      <w:r>
        <w:rPr>
          <w:rFonts w:ascii="Garamond" w:hAnsi="Garamond"/>
          <w:sz w:val="20"/>
          <w:szCs w:val="20"/>
        </w:rPr>
        <w:t>:</w:t>
      </w:r>
      <w:r w:rsidRPr="004B524E">
        <w:rPr>
          <w:rFonts w:ascii="Garamond" w:hAnsi="Garamond"/>
          <w:sz w:val="20"/>
          <w:szCs w:val="20"/>
        </w:rPr>
        <w:t xml:space="preserve"> 40 and 2004</w:t>
      </w:r>
      <w:r>
        <w:rPr>
          <w:rFonts w:ascii="Garamond" w:hAnsi="Garamond"/>
          <w:sz w:val="20"/>
          <w:szCs w:val="20"/>
        </w:rPr>
        <w:t>:</w:t>
      </w:r>
      <w:r w:rsidRPr="004B524E">
        <w:rPr>
          <w:rFonts w:ascii="Garamond" w:hAnsi="Garamond"/>
          <w:sz w:val="20"/>
          <w:szCs w:val="20"/>
        </w:rPr>
        <w:t xml:space="preserve"> 674); Heathwood (2007</w:t>
      </w:r>
      <w:r>
        <w:rPr>
          <w:rFonts w:ascii="Garamond" w:hAnsi="Garamond"/>
          <w:sz w:val="20"/>
          <w:szCs w:val="20"/>
        </w:rPr>
        <w:t>:</w:t>
      </w:r>
      <w:r w:rsidRPr="004B524E">
        <w:rPr>
          <w:rFonts w:ascii="Garamond" w:hAnsi="Garamond"/>
          <w:sz w:val="20"/>
          <w:szCs w:val="20"/>
        </w:rPr>
        <w:t xml:space="preserve"> 141).</w:t>
      </w:r>
    </w:p>
  </w:footnote>
  <w:footnote w:id="29">
    <w:p w14:paraId="3855EF78" w14:textId="77777777" w:rsidR="00BF3CE2" w:rsidRPr="00006AC8" w:rsidRDefault="00BF3CE2" w:rsidP="00255BBB">
      <w:pPr>
        <w:pStyle w:val="FootnoteText"/>
        <w:rPr>
          <w:rFonts w:ascii="Garamond" w:hAnsi="Garamond"/>
          <w:sz w:val="20"/>
          <w:szCs w:val="20"/>
        </w:rPr>
      </w:pPr>
      <w:r w:rsidRPr="00006AC8">
        <w:rPr>
          <w:rStyle w:val="FootnoteReference"/>
          <w:rFonts w:ascii="Garamond" w:hAnsi="Garamond"/>
          <w:sz w:val="20"/>
          <w:szCs w:val="20"/>
        </w:rPr>
        <w:footnoteRef/>
      </w:r>
      <w:r w:rsidRPr="00006AC8">
        <w:rPr>
          <w:rFonts w:ascii="Garamond" w:hAnsi="Garamond"/>
          <w:sz w:val="20"/>
          <w:szCs w:val="20"/>
        </w:rPr>
        <w:t xml:space="preserve"> To my knowledge the only presentist who </w:t>
      </w:r>
      <w:r>
        <w:rPr>
          <w:rFonts w:ascii="Garamond" w:hAnsi="Garamond"/>
          <w:sz w:val="20"/>
          <w:szCs w:val="20"/>
        </w:rPr>
        <w:t xml:space="preserve">holds the view that non-present sentences are false is </w:t>
      </w:r>
      <w:r w:rsidRPr="00006AC8">
        <w:rPr>
          <w:rFonts w:ascii="Garamond" w:hAnsi="Garamond"/>
          <w:sz w:val="20"/>
          <w:szCs w:val="20"/>
        </w:rPr>
        <w:t>Dawson (forthcoming)</w:t>
      </w:r>
      <w:r>
        <w:rPr>
          <w:rFonts w:ascii="Garamond" w:hAnsi="Garamond"/>
          <w:sz w:val="20"/>
          <w:szCs w:val="20"/>
        </w:rPr>
        <w:t xml:space="preserve">. </w:t>
      </w:r>
    </w:p>
  </w:footnote>
  <w:footnote w:id="30">
    <w:p w14:paraId="6EDF3C59" w14:textId="1B7F2960" w:rsidR="00BF3CE2" w:rsidRPr="00B8500C" w:rsidRDefault="00BF3CE2">
      <w:pPr>
        <w:pStyle w:val="FootnoteText"/>
        <w:rPr>
          <w:rFonts w:ascii="Garamond" w:hAnsi="Garamond"/>
          <w:sz w:val="20"/>
          <w:szCs w:val="20"/>
        </w:rPr>
      </w:pPr>
      <w:r w:rsidRPr="00B8500C">
        <w:rPr>
          <w:rStyle w:val="FootnoteReference"/>
          <w:rFonts w:ascii="Garamond" w:hAnsi="Garamond"/>
          <w:sz w:val="20"/>
          <w:szCs w:val="20"/>
        </w:rPr>
        <w:footnoteRef/>
      </w:r>
      <w:r w:rsidRPr="00B8500C">
        <w:rPr>
          <w:rFonts w:ascii="Garamond" w:hAnsi="Garamond"/>
          <w:sz w:val="20"/>
          <w:szCs w:val="20"/>
        </w:rPr>
        <w:t xml:space="preserve"> Dummett (1969) holds this view.</w:t>
      </w:r>
    </w:p>
  </w:footnote>
  <w:footnote w:id="31">
    <w:p w14:paraId="7FC2FF50" w14:textId="77777777" w:rsidR="00BF3CE2" w:rsidRPr="00491CE2" w:rsidRDefault="00BF3CE2" w:rsidP="001776C9">
      <w:pPr>
        <w:pStyle w:val="FootnoteText"/>
        <w:rPr>
          <w:rFonts w:ascii="Garamond" w:hAnsi="Garamond"/>
          <w:sz w:val="20"/>
          <w:szCs w:val="20"/>
        </w:rPr>
      </w:pPr>
      <w:r w:rsidRPr="00491CE2">
        <w:rPr>
          <w:rStyle w:val="FootnoteReference"/>
          <w:rFonts w:ascii="Garamond" w:hAnsi="Garamond"/>
          <w:sz w:val="20"/>
          <w:szCs w:val="20"/>
        </w:rPr>
        <w:footnoteRef/>
      </w:r>
      <w:r w:rsidRPr="00491CE2">
        <w:rPr>
          <w:rFonts w:ascii="Garamond" w:hAnsi="Garamond"/>
          <w:sz w:val="20"/>
          <w:szCs w:val="20"/>
        </w:rPr>
        <w:t xml:space="preserve"> Allowing of course that certain sub-sets of these sentences might not be assertions, as for instance the moral noncognitivist will say about present moral sentences such as ‘eating that baby is wrong’.</w:t>
      </w:r>
    </w:p>
  </w:footnote>
  <w:footnote w:id="32">
    <w:p w14:paraId="5327C257" w14:textId="142289B5" w:rsidR="00BF3CE2" w:rsidRPr="00EE2C7E" w:rsidRDefault="00BF3CE2">
      <w:pPr>
        <w:pStyle w:val="FootnoteText"/>
        <w:rPr>
          <w:rFonts w:ascii="Garamond" w:hAnsi="Garamond"/>
          <w:sz w:val="20"/>
          <w:szCs w:val="20"/>
        </w:rPr>
      </w:pPr>
      <w:r w:rsidRPr="00EE2C7E">
        <w:rPr>
          <w:rStyle w:val="FootnoteReference"/>
          <w:rFonts w:ascii="Garamond" w:hAnsi="Garamond"/>
          <w:sz w:val="20"/>
          <w:szCs w:val="20"/>
        </w:rPr>
        <w:footnoteRef/>
      </w:r>
      <w:r w:rsidRPr="00EE2C7E">
        <w:rPr>
          <w:rFonts w:ascii="Garamond" w:hAnsi="Garamond"/>
          <w:sz w:val="20"/>
          <w:szCs w:val="20"/>
        </w:rPr>
        <w:t xml:space="preserve"> Unless one thinks that Homes and Santa exist, and are fictional entities. </w:t>
      </w:r>
    </w:p>
  </w:footnote>
  <w:footnote w:id="33">
    <w:p w14:paraId="16D17EC3" w14:textId="3A07CE5D" w:rsidR="00BF3CE2" w:rsidRPr="00EE2C7E" w:rsidRDefault="00BF3CE2" w:rsidP="0061733A">
      <w:pPr>
        <w:pStyle w:val="Body"/>
        <w:spacing w:after="0" w:line="360" w:lineRule="auto"/>
        <w:jc w:val="both"/>
        <w:rPr>
          <w:rFonts w:ascii="Garamond" w:eastAsia="Arial Unicode MS" w:hAnsi="Garamond" w:cs="Times New Roman"/>
          <w:color w:val="auto"/>
          <w:sz w:val="20"/>
          <w:szCs w:val="20"/>
          <w14:textOutline w14:w="0" w14:cap="rnd" w14:cmpd="sng" w14:algn="ctr">
            <w14:noFill/>
            <w14:prstDash w14:val="solid"/>
            <w14:bevel/>
          </w14:textOutline>
        </w:rPr>
      </w:pPr>
      <w:r w:rsidRPr="00EE2C7E">
        <w:rPr>
          <w:rStyle w:val="FootnoteReference"/>
          <w:rFonts w:ascii="Garamond" w:hAnsi="Garamond"/>
          <w:sz w:val="20"/>
          <w:szCs w:val="20"/>
        </w:rPr>
        <w:footnoteRef/>
      </w:r>
      <w:r w:rsidRPr="00EE2C7E">
        <w:rPr>
          <w:rFonts w:ascii="Garamond" w:hAnsi="Garamond"/>
          <w:sz w:val="20"/>
          <w:szCs w:val="20"/>
        </w:rPr>
        <w:t xml:space="preserve"> See Kroon (1987); </w:t>
      </w:r>
      <w:proofErr w:type="spellStart"/>
      <w:r w:rsidRPr="00EE2C7E">
        <w:rPr>
          <w:rFonts w:ascii="Garamond" w:hAnsi="Garamond"/>
          <w:sz w:val="20"/>
          <w:szCs w:val="20"/>
        </w:rPr>
        <w:t>Loar</w:t>
      </w:r>
      <w:proofErr w:type="spellEnd"/>
      <w:r w:rsidRPr="00EE2C7E">
        <w:rPr>
          <w:rFonts w:ascii="Garamond" w:hAnsi="Garamond"/>
          <w:sz w:val="20"/>
          <w:szCs w:val="20"/>
        </w:rPr>
        <w:t xml:space="preserve"> (1976), McKinsey (1978) </w:t>
      </w:r>
      <w:r w:rsidRPr="00EE2C7E">
        <w:rPr>
          <w:rFonts w:ascii="Garamond" w:eastAsia="Arial Unicode MS" w:hAnsi="Garamond" w:cs="Times New Roman"/>
          <w:color w:val="auto"/>
          <w:sz w:val="20"/>
          <w:szCs w:val="20"/>
          <w14:textOutline w14:w="0" w14:cap="rnd" w14:cmpd="sng" w14:algn="ctr">
            <w14:noFill/>
            <w14:prstDash w14:val="solid"/>
            <w14:bevel/>
          </w14:textOutline>
        </w:rPr>
        <w:t xml:space="preserve">Lewis </w:t>
      </w:r>
      <w:r>
        <w:rPr>
          <w:rFonts w:ascii="Garamond" w:eastAsia="Arial Unicode MS" w:hAnsi="Garamond" w:cs="Times New Roman"/>
          <w:color w:val="auto"/>
          <w:sz w:val="20"/>
          <w:szCs w:val="20"/>
          <w14:textOutline w14:w="0" w14:cap="rnd" w14:cmpd="sng" w14:algn="ctr">
            <w14:noFill/>
            <w14:prstDash w14:val="solid"/>
            <w14:bevel/>
          </w14:textOutline>
        </w:rPr>
        <w:t xml:space="preserve">(1984) </w:t>
      </w:r>
      <w:r w:rsidRPr="003B1CA1">
        <w:rPr>
          <w:rFonts w:ascii="Garamond" w:eastAsia="Arial Unicode MS" w:hAnsi="Garamond" w:cs="Times New Roman"/>
          <w:color w:val="auto"/>
          <w:sz w:val="20"/>
          <w:szCs w:val="20"/>
          <w14:textOutline w14:w="0" w14:cap="rnd" w14:cmpd="sng" w14:algn="ctr">
            <w14:noFill/>
            <w14:prstDash w14:val="solid"/>
            <w14:bevel/>
          </w14:textOutline>
        </w:rPr>
        <w:t>and Jac</w:t>
      </w:r>
      <w:r>
        <w:rPr>
          <w:rFonts w:ascii="Garamond" w:eastAsia="Arial Unicode MS" w:hAnsi="Garamond" w:cs="Times New Roman"/>
          <w:color w:val="auto"/>
          <w:sz w:val="20"/>
          <w:szCs w:val="20"/>
          <w14:textOutline w14:w="0" w14:cap="rnd" w14:cmpd="sng" w14:algn="ctr">
            <w14:noFill/>
            <w14:prstDash w14:val="solid"/>
            <w14:bevel/>
          </w14:textOutline>
        </w:rPr>
        <w:t>k</w:t>
      </w:r>
      <w:r w:rsidRPr="003B1CA1">
        <w:rPr>
          <w:rFonts w:ascii="Garamond" w:eastAsia="Arial Unicode MS" w:hAnsi="Garamond" w:cs="Times New Roman"/>
          <w:color w:val="auto"/>
          <w:sz w:val="20"/>
          <w:szCs w:val="20"/>
          <w14:textOutline w14:w="0" w14:cap="rnd" w14:cmpd="sng" w14:algn="ctr">
            <w14:noFill/>
            <w14:prstDash w14:val="solid"/>
            <w14:bevel/>
          </w14:textOutline>
        </w:rPr>
        <w:t>s</w:t>
      </w:r>
      <w:r w:rsidRPr="00EE2C7E">
        <w:rPr>
          <w:rFonts w:ascii="Garamond" w:eastAsia="Arial Unicode MS" w:hAnsi="Garamond" w:cs="Times New Roman"/>
          <w:color w:val="auto"/>
          <w:sz w:val="20"/>
          <w:szCs w:val="20"/>
          <w14:textOutline w14:w="0" w14:cap="rnd" w14:cmpd="sng" w14:algn="ctr">
            <w14:noFill/>
            <w14:prstDash w14:val="solid"/>
            <w14:bevel/>
          </w14:textOutline>
        </w:rPr>
        <w:t xml:space="preserve">on </w:t>
      </w:r>
      <w:r>
        <w:rPr>
          <w:rFonts w:ascii="Garamond" w:eastAsia="Arial Unicode MS" w:hAnsi="Garamond" w:cs="Times New Roman"/>
          <w:color w:val="auto"/>
          <w:sz w:val="20"/>
          <w:szCs w:val="20"/>
          <w14:textOutline w14:w="0" w14:cap="rnd" w14:cmpd="sng" w14:algn="ctr">
            <w14:noFill/>
            <w14:prstDash w14:val="solid"/>
            <w14:bevel/>
          </w14:textOutline>
        </w:rPr>
        <w:t>(</w:t>
      </w:r>
      <w:r w:rsidRPr="00EE2C7E">
        <w:rPr>
          <w:rFonts w:ascii="Garamond" w:eastAsia="Arial Unicode MS" w:hAnsi="Garamond" w:cs="Times New Roman"/>
          <w:color w:val="auto"/>
          <w:sz w:val="20"/>
          <w:szCs w:val="20"/>
          <w14:textOutline w14:w="0" w14:cap="rnd" w14:cmpd="sng" w14:algn="ctr">
            <w14:noFill/>
            <w14:prstDash w14:val="solid"/>
            <w14:bevel/>
          </w14:textOutline>
        </w:rPr>
        <w:t>1998a, 1998b</w:t>
      </w:r>
      <w:r w:rsidRPr="001930BD">
        <w:rPr>
          <w:rFonts w:ascii="Garamond" w:eastAsia="Arial Unicode MS" w:hAnsi="Garamond" w:cs="Times New Roman"/>
          <w:color w:val="auto"/>
          <w:sz w:val="20"/>
          <w:szCs w:val="20"/>
          <w14:textOutline w14:w="0" w14:cap="rnd" w14:cmpd="sng" w14:algn="ctr">
            <w14:noFill/>
            <w14:prstDash w14:val="solid"/>
            <w14:bevel/>
          </w14:textOutline>
        </w:rPr>
        <w:t>).</w:t>
      </w:r>
    </w:p>
    <w:p w14:paraId="707F1CAC" w14:textId="00135DD0" w:rsidR="00BF3CE2" w:rsidRDefault="00BF3CE2">
      <w:pPr>
        <w:pStyle w:val="FootnoteText"/>
      </w:pPr>
    </w:p>
  </w:footnote>
  <w:footnote w:id="34">
    <w:p w14:paraId="52C5741D" w14:textId="28C88B09" w:rsidR="00BF3CE2" w:rsidRDefault="00BF3CE2">
      <w:pPr>
        <w:pStyle w:val="FootnoteText"/>
      </w:pPr>
      <w:r w:rsidRPr="003F7114">
        <w:rPr>
          <w:rStyle w:val="FootnoteReference"/>
          <w:rFonts w:ascii="Garamond" w:hAnsi="Garamond"/>
          <w:sz w:val="20"/>
          <w:szCs w:val="20"/>
        </w:rPr>
        <w:footnoteRef/>
      </w:r>
      <w:r w:rsidRPr="003F7114">
        <w:rPr>
          <w:rFonts w:ascii="Garamond" w:hAnsi="Garamond"/>
          <w:sz w:val="20"/>
          <w:szCs w:val="20"/>
        </w:rPr>
        <w:t xml:space="preserve"> </w:t>
      </w:r>
      <w:r w:rsidRPr="003F7114">
        <w:rPr>
          <w:rFonts w:ascii="Garamond" w:hAnsi="Garamond"/>
          <w:sz w:val="20"/>
          <w:szCs w:val="20"/>
          <w:lang w:val="en-AU"/>
        </w:rPr>
        <w:t>Importantly, since having an attitude of pretence towards P is acting as though P is the case, an individual can have such an attitude without ever explicitly tokening a thought that involves P, or uttering P</w:t>
      </w:r>
      <w:r>
        <w:rPr>
          <w:rFonts w:ascii="Garamond" w:hAnsi="Garamond"/>
          <w:lang w:val="en-AU"/>
        </w:rPr>
        <w:t>.</w:t>
      </w:r>
    </w:p>
  </w:footnote>
  <w:footnote w:id="35">
    <w:p w14:paraId="6543C9EE" w14:textId="36E5151B" w:rsidR="00BF3CE2" w:rsidRPr="001D4F8F" w:rsidRDefault="00BF3CE2">
      <w:pPr>
        <w:pStyle w:val="FootnoteText"/>
        <w:rPr>
          <w:rFonts w:ascii="Garamond" w:hAnsi="Garamond"/>
          <w:sz w:val="20"/>
          <w:szCs w:val="20"/>
        </w:rPr>
      </w:pPr>
      <w:r w:rsidRPr="001D4F8F">
        <w:rPr>
          <w:rStyle w:val="FootnoteReference"/>
          <w:rFonts w:ascii="Garamond" w:hAnsi="Garamond"/>
          <w:sz w:val="20"/>
          <w:szCs w:val="20"/>
        </w:rPr>
        <w:footnoteRef/>
      </w:r>
      <w:r w:rsidRPr="001D4F8F">
        <w:rPr>
          <w:rFonts w:ascii="Garamond" w:hAnsi="Garamond"/>
          <w:sz w:val="20"/>
          <w:szCs w:val="20"/>
        </w:rPr>
        <w:t xml:space="preserve"> See for instance Jackson (1998); Chalmers (2004). </w:t>
      </w:r>
    </w:p>
  </w:footnote>
  <w:footnote w:id="36">
    <w:p w14:paraId="5F0DE057" w14:textId="77777777" w:rsidR="00BF3CE2" w:rsidRPr="004A2AB4" w:rsidRDefault="00BF3CE2" w:rsidP="006F17D6">
      <w:pPr>
        <w:pStyle w:val="FootnoteText"/>
        <w:rPr>
          <w:rFonts w:ascii="Garamond" w:hAnsi="Garamond"/>
          <w:sz w:val="20"/>
          <w:szCs w:val="20"/>
        </w:rPr>
      </w:pPr>
      <w:r w:rsidRPr="004A2AB4">
        <w:rPr>
          <w:rStyle w:val="FootnoteReference"/>
          <w:rFonts w:ascii="Garamond" w:hAnsi="Garamond"/>
          <w:sz w:val="20"/>
          <w:szCs w:val="20"/>
        </w:rPr>
        <w:footnoteRef/>
      </w:r>
      <w:r w:rsidRPr="004A2AB4">
        <w:rPr>
          <w:rFonts w:ascii="Garamond" w:hAnsi="Garamond"/>
          <w:sz w:val="20"/>
          <w:szCs w:val="20"/>
        </w:rPr>
        <w:t xml:space="preserve"> Where the temporal indexical ‘yesterday’ is appropriately filled in</w:t>
      </w:r>
      <w:r>
        <w:rPr>
          <w:rFonts w:ascii="Garamond" w:hAnsi="Garamond"/>
          <w:sz w:val="20"/>
          <w:szCs w:val="20"/>
        </w:rPr>
        <w:t>.</w:t>
      </w:r>
    </w:p>
  </w:footnote>
  <w:footnote w:id="37">
    <w:p w14:paraId="326448C4" w14:textId="77777777" w:rsidR="00BF3CE2" w:rsidRPr="00513C1E" w:rsidRDefault="00BF3CE2" w:rsidP="006F17D6">
      <w:pPr>
        <w:pStyle w:val="FootnoteText"/>
        <w:rPr>
          <w:rFonts w:ascii="Garamond" w:hAnsi="Garamond"/>
          <w:sz w:val="20"/>
          <w:szCs w:val="20"/>
        </w:rPr>
      </w:pPr>
      <w:r w:rsidRPr="00513C1E">
        <w:rPr>
          <w:rStyle w:val="FootnoteReference"/>
          <w:rFonts w:ascii="Garamond" w:hAnsi="Garamond"/>
          <w:sz w:val="20"/>
          <w:szCs w:val="20"/>
        </w:rPr>
        <w:footnoteRef/>
      </w:r>
      <w:r w:rsidRPr="00513C1E">
        <w:rPr>
          <w:rFonts w:ascii="Garamond" w:hAnsi="Garamond"/>
          <w:sz w:val="20"/>
          <w:szCs w:val="20"/>
        </w:rPr>
        <w:t xml:space="preserve"> </w:t>
      </w:r>
      <w:r w:rsidRPr="00513C1E">
        <w:rPr>
          <w:rFonts w:ascii="Garamond" w:hAnsi="Garamond"/>
          <w:sz w:val="20"/>
          <w:szCs w:val="20"/>
          <w:lang w:val="en-AU"/>
        </w:rPr>
        <w:t>She might want to allow that sometimes, it is not even felicitous to utter the disjunction. For instance, perhaps some interpretations of quantum mechanisms lend themselves to rejecting bivalence for some sentences.</w:t>
      </w:r>
    </w:p>
  </w:footnote>
  <w:footnote w:id="38">
    <w:p w14:paraId="64614BC5" w14:textId="41C9A917" w:rsidR="00BF3CE2" w:rsidRPr="007A36E4" w:rsidRDefault="00BF3CE2">
      <w:pPr>
        <w:pStyle w:val="FootnoteText"/>
        <w:rPr>
          <w:rFonts w:ascii="Garamond" w:hAnsi="Garamond"/>
          <w:sz w:val="20"/>
          <w:szCs w:val="20"/>
        </w:rPr>
      </w:pPr>
      <w:r w:rsidRPr="007A36E4">
        <w:rPr>
          <w:rStyle w:val="FootnoteReference"/>
          <w:rFonts w:ascii="Garamond" w:hAnsi="Garamond"/>
          <w:sz w:val="20"/>
          <w:szCs w:val="20"/>
        </w:rPr>
        <w:footnoteRef/>
      </w:r>
      <w:r w:rsidRPr="007A36E4">
        <w:rPr>
          <w:rFonts w:ascii="Garamond" w:hAnsi="Garamond"/>
          <w:sz w:val="20"/>
          <w:szCs w:val="20"/>
        </w:rPr>
        <w:t xml:space="preserve"> Such as, for instance, Priest’s (1979) </w:t>
      </w:r>
      <w:r>
        <w:rPr>
          <w:rFonts w:ascii="Garamond" w:hAnsi="Garamond"/>
          <w:sz w:val="20"/>
          <w:szCs w:val="20"/>
        </w:rPr>
        <w:t>logic of paradox.</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5296"/>
    <w:multiLevelType w:val="multilevel"/>
    <w:tmpl w:val="181A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72595"/>
    <w:multiLevelType w:val="hybridMultilevel"/>
    <w:tmpl w:val="AD6A3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743ED"/>
    <w:multiLevelType w:val="hybridMultilevel"/>
    <w:tmpl w:val="6B70022C"/>
    <w:lvl w:ilvl="0" w:tplc="547A31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862CF"/>
    <w:multiLevelType w:val="multilevel"/>
    <w:tmpl w:val="D79C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123CBF"/>
    <w:multiLevelType w:val="multilevel"/>
    <w:tmpl w:val="3510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DC2B9C"/>
    <w:multiLevelType w:val="multilevel"/>
    <w:tmpl w:val="6D08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FD71BB"/>
    <w:multiLevelType w:val="hybridMultilevel"/>
    <w:tmpl w:val="F0B4D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6C6E5E"/>
    <w:multiLevelType w:val="multilevel"/>
    <w:tmpl w:val="B242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3A655C"/>
    <w:multiLevelType w:val="hybridMultilevel"/>
    <w:tmpl w:val="A34E83FE"/>
    <w:lvl w:ilvl="0" w:tplc="CBE6B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001AAD"/>
    <w:multiLevelType w:val="hybridMultilevel"/>
    <w:tmpl w:val="BED80686"/>
    <w:lvl w:ilvl="0" w:tplc="C39A83B8">
      <w:start w:val="1"/>
      <w:numFmt w:val="bullet"/>
      <w:lvlText w:val="-"/>
      <w:lvlJc w:val="left"/>
      <w:pPr>
        <w:ind w:left="720" w:hanging="360"/>
      </w:pPr>
      <w:rPr>
        <w:rFonts w:ascii="Tahoma" w:eastAsiaTheme="minorEastAsia" w:hAnsi="Tahom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6D6CF9"/>
    <w:multiLevelType w:val="hybridMultilevel"/>
    <w:tmpl w:val="2BD4D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C41A73"/>
    <w:multiLevelType w:val="hybridMultilevel"/>
    <w:tmpl w:val="6B70022C"/>
    <w:lvl w:ilvl="0" w:tplc="547A31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E3654E"/>
    <w:multiLevelType w:val="hybridMultilevel"/>
    <w:tmpl w:val="8F925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B43361"/>
    <w:multiLevelType w:val="hybridMultilevel"/>
    <w:tmpl w:val="6B70022C"/>
    <w:lvl w:ilvl="0" w:tplc="547A31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8"/>
  </w:num>
  <w:num w:numId="5">
    <w:abstractNumId w:val="12"/>
  </w:num>
  <w:num w:numId="6">
    <w:abstractNumId w:val="3"/>
  </w:num>
  <w:num w:numId="7">
    <w:abstractNumId w:val="0"/>
  </w:num>
  <w:num w:numId="8">
    <w:abstractNumId w:val="5"/>
  </w:num>
  <w:num w:numId="9">
    <w:abstractNumId w:val="7"/>
  </w:num>
  <w:num w:numId="10">
    <w:abstractNumId w:val="4"/>
  </w:num>
  <w:num w:numId="11">
    <w:abstractNumId w:val="6"/>
  </w:num>
  <w:num w:numId="12">
    <w:abstractNumId w:val="13"/>
  </w:num>
  <w:num w:numId="13">
    <w:abstractNumId w:val="2"/>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rick Dawson">
    <w15:presenceInfo w15:providerId="AD" w15:userId="S::pdaw6341@sydney.edu.au::260a6eaa-9815-4df1-bb00-1372041f2f8e"/>
  </w15:person>
  <w15:person w15:author="Madeline A Niemann">
    <w15:presenceInfo w15:providerId="None" w15:userId="Madeline A Niemann"/>
  </w15:person>
  <w15:person w15:author="Rory Torrens">
    <w15:presenceInfo w15:providerId="None" w15:userId="Rory Torrens"/>
  </w15:person>
  <w15:person w15:author="Nathaniel Gan">
    <w15:presenceInfo w15:providerId="Windows Live" w15:userId="83d46da4575268de"/>
  </w15:person>
  <w15:person w15:author="Andrew James Latham">
    <w15:presenceInfo w15:providerId="Windows Live" w15:userId="2b338c848268b9a7"/>
  </w15:person>
  <w15:person w15:author="jordan lee-tory">
    <w15:presenceInfo w15:providerId="Windows Live" w15:userId="9f4adadf219a5f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5AD"/>
    <w:rsid w:val="00000096"/>
    <w:rsid w:val="000000F3"/>
    <w:rsid w:val="000008DF"/>
    <w:rsid w:val="00000C63"/>
    <w:rsid w:val="00000E5C"/>
    <w:rsid w:val="00000EF2"/>
    <w:rsid w:val="000011C8"/>
    <w:rsid w:val="00001359"/>
    <w:rsid w:val="0000157C"/>
    <w:rsid w:val="00001B9B"/>
    <w:rsid w:val="00001E08"/>
    <w:rsid w:val="00001EC3"/>
    <w:rsid w:val="00001EE4"/>
    <w:rsid w:val="000029D7"/>
    <w:rsid w:val="00002C55"/>
    <w:rsid w:val="00003191"/>
    <w:rsid w:val="00003692"/>
    <w:rsid w:val="00003E22"/>
    <w:rsid w:val="0000413F"/>
    <w:rsid w:val="000044C5"/>
    <w:rsid w:val="00004A98"/>
    <w:rsid w:val="00004CE6"/>
    <w:rsid w:val="00004D51"/>
    <w:rsid w:val="00004E7F"/>
    <w:rsid w:val="00004FF8"/>
    <w:rsid w:val="0000537C"/>
    <w:rsid w:val="00005AB3"/>
    <w:rsid w:val="00005E53"/>
    <w:rsid w:val="0000609D"/>
    <w:rsid w:val="00006347"/>
    <w:rsid w:val="00006AC8"/>
    <w:rsid w:val="0001063A"/>
    <w:rsid w:val="00010AE7"/>
    <w:rsid w:val="00011105"/>
    <w:rsid w:val="00011202"/>
    <w:rsid w:val="00011741"/>
    <w:rsid w:val="00011A97"/>
    <w:rsid w:val="00011D64"/>
    <w:rsid w:val="00011EB4"/>
    <w:rsid w:val="00011F5A"/>
    <w:rsid w:val="00012065"/>
    <w:rsid w:val="000120C7"/>
    <w:rsid w:val="00012205"/>
    <w:rsid w:val="0001232F"/>
    <w:rsid w:val="0001273B"/>
    <w:rsid w:val="00012B2F"/>
    <w:rsid w:val="00012CE6"/>
    <w:rsid w:val="00013144"/>
    <w:rsid w:val="000135CE"/>
    <w:rsid w:val="0001375F"/>
    <w:rsid w:val="00013A9B"/>
    <w:rsid w:val="00013FAC"/>
    <w:rsid w:val="0001448D"/>
    <w:rsid w:val="00014C14"/>
    <w:rsid w:val="00014C91"/>
    <w:rsid w:val="00014FDF"/>
    <w:rsid w:val="000154F0"/>
    <w:rsid w:val="00016078"/>
    <w:rsid w:val="000173E2"/>
    <w:rsid w:val="00017414"/>
    <w:rsid w:val="000176BE"/>
    <w:rsid w:val="00017A95"/>
    <w:rsid w:val="0002038B"/>
    <w:rsid w:val="00020A0D"/>
    <w:rsid w:val="00020A4C"/>
    <w:rsid w:val="000212E8"/>
    <w:rsid w:val="00022711"/>
    <w:rsid w:val="000229C5"/>
    <w:rsid w:val="000231B4"/>
    <w:rsid w:val="0002322B"/>
    <w:rsid w:val="00023303"/>
    <w:rsid w:val="00023326"/>
    <w:rsid w:val="00023DD3"/>
    <w:rsid w:val="0002409D"/>
    <w:rsid w:val="00024403"/>
    <w:rsid w:val="000246C7"/>
    <w:rsid w:val="000249B0"/>
    <w:rsid w:val="00024CCF"/>
    <w:rsid w:val="0002511B"/>
    <w:rsid w:val="0002543D"/>
    <w:rsid w:val="00025657"/>
    <w:rsid w:val="000266BB"/>
    <w:rsid w:val="00026757"/>
    <w:rsid w:val="00026BFF"/>
    <w:rsid w:val="00026C14"/>
    <w:rsid w:val="00027036"/>
    <w:rsid w:val="000274A4"/>
    <w:rsid w:val="00027504"/>
    <w:rsid w:val="000276A2"/>
    <w:rsid w:val="00027EEF"/>
    <w:rsid w:val="00027F3D"/>
    <w:rsid w:val="0003049E"/>
    <w:rsid w:val="0003148B"/>
    <w:rsid w:val="000317B1"/>
    <w:rsid w:val="00031C82"/>
    <w:rsid w:val="00031CC8"/>
    <w:rsid w:val="00032034"/>
    <w:rsid w:val="00032478"/>
    <w:rsid w:val="000326BD"/>
    <w:rsid w:val="00032EAB"/>
    <w:rsid w:val="0003302C"/>
    <w:rsid w:val="00033A70"/>
    <w:rsid w:val="000341AA"/>
    <w:rsid w:val="00034555"/>
    <w:rsid w:val="000346CE"/>
    <w:rsid w:val="000347D0"/>
    <w:rsid w:val="00034A0D"/>
    <w:rsid w:val="00034E23"/>
    <w:rsid w:val="00034EAD"/>
    <w:rsid w:val="00035117"/>
    <w:rsid w:val="0003534A"/>
    <w:rsid w:val="00035417"/>
    <w:rsid w:val="000359DF"/>
    <w:rsid w:val="00035A9E"/>
    <w:rsid w:val="00035F97"/>
    <w:rsid w:val="00036904"/>
    <w:rsid w:val="0003697A"/>
    <w:rsid w:val="00037050"/>
    <w:rsid w:val="000372E1"/>
    <w:rsid w:val="000373E9"/>
    <w:rsid w:val="0003766C"/>
    <w:rsid w:val="00037733"/>
    <w:rsid w:val="0004010F"/>
    <w:rsid w:val="00040AC2"/>
    <w:rsid w:val="00041326"/>
    <w:rsid w:val="00042EC4"/>
    <w:rsid w:val="00042F83"/>
    <w:rsid w:val="0004373C"/>
    <w:rsid w:val="000449B2"/>
    <w:rsid w:val="00044E0D"/>
    <w:rsid w:val="00045927"/>
    <w:rsid w:val="00045CF4"/>
    <w:rsid w:val="000466AB"/>
    <w:rsid w:val="0004692B"/>
    <w:rsid w:val="00046CE0"/>
    <w:rsid w:val="00046F5C"/>
    <w:rsid w:val="00046FC7"/>
    <w:rsid w:val="0004700D"/>
    <w:rsid w:val="00047016"/>
    <w:rsid w:val="000470FA"/>
    <w:rsid w:val="00047230"/>
    <w:rsid w:val="00047380"/>
    <w:rsid w:val="000473A8"/>
    <w:rsid w:val="000476D5"/>
    <w:rsid w:val="00047A4F"/>
    <w:rsid w:val="00050448"/>
    <w:rsid w:val="00050495"/>
    <w:rsid w:val="000505CD"/>
    <w:rsid w:val="00050919"/>
    <w:rsid w:val="00051053"/>
    <w:rsid w:val="00051164"/>
    <w:rsid w:val="000517F3"/>
    <w:rsid w:val="00051B24"/>
    <w:rsid w:val="00051FAE"/>
    <w:rsid w:val="00052406"/>
    <w:rsid w:val="000525C4"/>
    <w:rsid w:val="00052669"/>
    <w:rsid w:val="000527A1"/>
    <w:rsid w:val="0005305D"/>
    <w:rsid w:val="00053AB4"/>
    <w:rsid w:val="00053B98"/>
    <w:rsid w:val="00053BBB"/>
    <w:rsid w:val="00053D7B"/>
    <w:rsid w:val="00053DC1"/>
    <w:rsid w:val="00053EAE"/>
    <w:rsid w:val="0005411B"/>
    <w:rsid w:val="000542E6"/>
    <w:rsid w:val="00054F4D"/>
    <w:rsid w:val="0005515B"/>
    <w:rsid w:val="00055743"/>
    <w:rsid w:val="00055C48"/>
    <w:rsid w:val="000560DF"/>
    <w:rsid w:val="00056A2A"/>
    <w:rsid w:val="00056B13"/>
    <w:rsid w:val="00056BAA"/>
    <w:rsid w:val="000574DC"/>
    <w:rsid w:val="00057C41"/>
    <w:rsid w:val="00057E49"/>
    <w:rsid w:val="00060130"/>
    <w:rsid w:val="0006027D"/>
    <w:rsid w:val="00060993"/>
    <w:rsid w:val="000615BE"/>
    <w:rsid w:val="00061E0D"/>
    <w:rsid w:val="00062A14"/>
    <w:rsid w:val="00062F60"/>
    <w:rsid w:val="00063494"/>
    <w:rsid w:val="00063CD4"/>
    <w:rsid w:val="00063D65"/>
    <w:rsid w:val="00064783"/>
    <w:rsid w:val="00064A43"/>
    <w:rsid w:val="00064E4E"/>
    <w:rsid w:val="00064FB6"/>
    <w:rsid w:val="000652D3"/>
    <w:rsid w:val="0006541B"/>
    <w:rsid w:val="00065BFD"/>
    <w:rsid w:val="000660A2"/>
    <w:rsid w:val="000664D2"/>
    <w:rsid w:val="00066E79"/>
    <w:rsid w:val="000672EE"/>
    <w:rsid w:val="000673C5"/>
    <w:rsid w:val="00070D04"/>
    <w:rsid w:val="000710AB"/>
    <w:rsid w:val="00071218"/>
    <w:rsid w:val="0007142D"/>
    <w:rsid w:val="0007145E"/>
    <w:rsid w:val="0007235E"/>
    <w:rsid w:val="00072527"/>
    <w:rsid w:val="000727FE"/>
    <w:rsid w:val="00072866"/>
    <w:rsid w:val="00072F2B"/>
    <w:rsid w:val="000730B1"/>
    <w:rsid w:val="0007357A"/>
    <w:rsid w:val="00073A7A"/>
    <w:rsid w:val="00073CEA"/>
    <w:rsid w:val="00074120"/>
    <w:rsid w:val="00074546"/>
    <w:rsid w:val="0007454B"/>
    <w:rsid w:val="00074E4D"/>
    <w:rsid w:val="0007513A"/>
    <w:rsid w:val="0007535B"/>
    <w:rsid w:val="0007585E"/>
    <w:rsid w:val="00075A12"/>
    <w:rsid w:val="000762DF"/>
    <w:rsid w:val="00076AB9"/>
    <w:rsid w:val="00076FF1"/>
    <w:rsid w:val="000770CD"/>
    <w:rsid w:val="00077665"/>
    <w:rsid w:val="00077817"/>
    <w:rsid w:val="00077830"/>
    <w:rsid w:val="0008060F"/>
    <w:rsid w:val="000806E1"/>
    <w:rsid w:val="000806E3"/>
    <w:rsid w:val="00080CEE"/>
    <w:rsid w:val="000814CE"/>
    <w:rsid w:val="00081822"/>
    <w:rsid w:val="00081D03"/>
    <w:rsid w:val="00081E85"/>
    <w:rsid w:val="000821C2"/>
    <w:rsid w:val="000822B3"/>
    <w:rsid w:val="000823B2"/>
    <w:rsid w:val="0008263C"/>
    <w:rsid w:val="000826E7"/>
    <w:rsid w:val="00082791"/>
    <w:rsid w:val="00082A33"/>
    <w:rsid w:val="00082EDB"/>
    <w:rsid w:val="00082F3E"/>
    <w:rsid w:val="00083A4B"/>
    <w:rsid w:val="00083B70"/>
    <w:rsid w:val="00084679"/>
    <w:rsid w:val="00084CE0"/>
    <w:rsid w:val="00084F87"/>
    <w:rsid w:val="0008506A"/>
    <w:rsid w:val="00085730"/>
    <w:rsid w:val="000858AD"/>
    <w:rsid w:val="00085D2E"/>
    <w:rsid w:val="000865AD"/>
    <w:rsid w:val="00086705"/>
    <w:rsid w:val="00086892"/>
    <w:rsid w:val="000868CF"/>
    <w:rsid w:val="00087662"/>
    <w:rsid w:val="000877D7"/>
    <w:rsid w:val="00087C6B"/>
    <w:rsid w:val="00087E4E"/>
    <w:rsid w:val="00087EB8"/>
    <w:rsid w:val="00090940"/>
    <w:rsid w:val="000911A8"/>
    <w:rsid w:val="000915C2"/>
    <w:rsid w:val="000915F4"/>
    <w:rsid w:val="00091797"/>
    <w:rsid w:val="00092E54"/>
    <w:rsid w:val="00093E7D"/>
    <w:rsid w:val="0009417C"/>
    <w:rsid w:val="0009459E"/>
    <w:rsid w:val="00094607"/>
    <w:rsid w:val="00094A50"/>
    <w:rsid w:val="00094C58"/>
    <w:rsid w:val="00094DFD"/>
    <w:rsid w:val="00094E0B"/>
    <w:rsid w:val="0009609E"/>
    <w:rsid w:val="00096384"/>
    <w:rsid w:val="00096B4A"/>
    <w:rsid w:val="00096F36"/>
    <w:rsid w:val="0009749D"/>
    <w:rsid w:val="000977D6"/>
    <w:rsid w:val="00097D35"/>
    <w:rsid w:val="000A0D16"/>
    <w:rsid w:val="000A14F4"/>
    <w:rsid w:val="000A153E"/>
    <w:rsid w:val="000A1935"/>
    <w:rsid w:val="000A1B86"/>
    <w:rsid w:val="000A238C"/>
    <w:rsid w:val="000A315E"/>
    <w:rsid w:val="000A3208"/>
    <w:rsid w:val="000A347C"/>
    <w:rsid w:val="000A3E87"/>
    <w:rsid w:val="000A3E92"/>
    <w:rsid w:val="000A4485"/>
    <w:rsid w:val="000A4857"/>
    <w:rsid w:val="000A4A51"/>
    <w:rsid w:val="000A53E3"/>
    <w:rsid w:val="000A5598"/>
    <w:rsid w:val="000A5601"/>
    <w:rsid w:val="000A5850"/>
    <w:rsid w:val="000A6C4E"/>
    <w:rsid w:val="000A7387"/>
    <w:rsid w:val="000A738F"/>
    <w:rsid w:val="000A7C01"/>
    <w:rsid w:val="000A7CE2"/>
    <w:rsid w:val="000A7D89"/>
    <w:rsid w:val="000B018B"/>
    <w:rsid w:val="000B03CE"/>
    <w:rsid w:val="000B09A1"/>
    <w:rsid w:val="000B0E62"/>
    <w:rsid w:val="000B0E76"/>
    <w:rsid w:val="000B138E"/>
    <w:rsid w:val="000B13B3"/>
    <w:rsid w:val="000B2508"/>
    <w:rsid w:val="000B27DE"/>
    <w:rsid w:val="000B29C6"/>
    <w:rsid w:val="000B3257"/>
    <w:rsid w:val="000B36BB"/>
    <w:rsid w:val="000B36D8"/>
    <w:rsid w:val="000B38E2"/>
    <w:rsid w:val="000B3A45"/>
    <w:rsid w:val="000B3C95"/>
    <w:rsid w:val="000B42A8"/>
    <w:rsid w:val="000B4323"/>
    <w:rsid w:val="000B4338"/>
    <w:rsid w:val="000B459D"/>
    <w:rsid w:val="000B47C9"/>
    <w:rsid w:val="000B4FD2"/>
    <w:rsid w:val="000B51F6"/>
    <w:rsid w:val="000B5B5B"/>
    <w:rsid w:val="000B612B"/>
    <w:rsid w:val="000B6A6D"/>
    <w:rsid w:val="000B6AC9"/>
    <w:rsid w:val="000B6C08"/>
    <w:rsid w:val="000C021D"/>
    <w:rsid w:val="000C025C"/>
    <w:rsid w:val="000C037F"/>
    <w:rsid w:val="000C04D5"/>
    <w:rsid w:val="000C0899"/>
    <w:rsid w:val="000C0A65"/>
    <w:rsid w:val="000C0FBF"/>
    <w:rsid w:val="000C19E5"/>
    <w:rsid w:val="000C2F30"/>
    <w:rsid w:val="000C32EE"/>
    <w:rsid w:val="000C3528"/>
    <w:rsid w:val="000C3CFD"/>
    <w:rsid w:val="000C42F4"/>
    <w:rsid w:val="000C4362"/>
    <w:rsid w:val="000C4363"/>
    <w:rsid w:val="000C4680"/>
    <w:rsid w:val="000C4687"/>
    <w:rsid w:val="000C4915"/>
    <w:rsid w:val="000C497F"/>
    <w:rsid w:val="000C4AB7"/>
    <w:rsid w:val="000C5D17"/>
    <w:rsid w:val="000C6B7A"/>
    <w:rsid w:val="000C6D92"/>
    <w:rsid w:val="000C777A"/>
    <w:rsid w:val="000D000A"/>
    <w:rsid w:val="000D1227"/>
    <w:rsid w:val="000D14C7"/>
    <w:rsid w:val="000D1AF6"/>
    <w:rsid w:val="000D264C"/>
    <w:rsid w:val="000D2709"/>
    <w:rsid w:val="000D2952"/>
    <w:rsid w:val="000D39E1"/>
    <w:rsid w:val="000D3E6C"/>
    <w:rsid w:val="000D48DE"/>
    <w:rsid w:val="000D4C2C"/>
    <w:rsid w:val="000D597F"/>
    <w:rsid w:val="000D5CF4"/>
    <w:rsid w:val="000D6430"/>
    <w:rsid w:val="000D65EC"/>
    <w:rsid w:val="000D671C"/>
    <w:rsid w:val="000D675F"/>
    <w:rsid w:val="000D6C76"/>
    <w:rsid w:val="000D6E2E"/>
    <w:rsid w:val="000D732D"/>
    <w:rsid w:val="000D744D"/>
    <w:rsid w:val="000D77A4"/>
    <w:rsid w:val="000D7E9C"/>
    <w:rsid w:val="000E0299"/>
    <w:rsid w:val="000E0EF9"/>
    <w:rsid w:val="000E113C"/>
    <w:rsid w:val="000E1481"/>
    <w:rsid w:val="000E1785"/>
    <w:rsid w:val="000E1847"/>
    <w:rsid w:val="000E1899"/>
    <w:rsid w:val="000E1D0B"/>
    <w:rsid w:val="000E1EBC"/>
    <w:rsid w:val="000E292B"/>
    <w:rsid w:val="000E2E34"/>
    <w:rsid w:val="000E3318"/>
    <w:rsid w:val="000E3938"/>
    <w:rsid w:val="000E3C15"/>
    <w:rsid w:val="000E449D"/>
    <w:rsid w:val="000E486C"/>
    <w:rsid w:val="000E4D53"/>
    <w:rsid w:val="000E5211"/>
    <w:rsid w:val="000E5629"/>
    <w:rsid w:val="000E701D"/>
    <w:rsid w:val="000E7343"/>
    <w:rsid w:val="000E7750"/>
    <w:rsid w:val="000E7C4B"/>
    <w:rsid w:val="000E7D57"/>
    <w:rsid w:val="000F08BF"/>
    <w:rsid w:val="000F0AFF"/>
    <w:rsid w:val="000F120C"/>
    <w:rsid w:val="000F1285"/>
    <w:rsid w:val="000F17C8"/>
    <w:rsid w:val="000F18B2"/>
    <w:rsid w:val="000F2567"/>
    <w:rsid w:val="000F2C19"/>
    <w:rsid w:val="000F2F46"/>
    <w:rsid w:val="000F32A1"/>
    <w:rsid w:val="000F438C"/>
    <w:rsid w:val="000F4A6E"/>
    <w:rsid w:val="000F632C"/>
    <w:rsid w:val="000F6981"/>
    <w:rsid w:val="000F6B6E"/>
    <w:rsid w:val="000F6BB5"/>
    <w:rsid w:val="000F6D04"/>
    <w:rsid w:val="000F7337"/>
    <w:rsid w:val="000F76D1"/>
    <w:rsid w:val="000F77B1"/>
    <w:rsid w:val="000F7A32"/>
    <w:rsid w:val="001003DA"/>
    <w:rsid w:val="00100431"/>
    <w:rsid w:val="00101D35"/>
    <w:rsid w:val="00101D4F"/>
    <w:rsid w:val="00101DCB"/>
    <w:rsid w:val="00102231"/>
    <w:rsid w:val="00102303"/>
    <w:rsid w:val="00102572"/>
    <w:rsid w:val="0010273C"/>
    <w:rsid w:val="00102F49"/>
    <w:rsid w:val="00103636"/>
    <w:rsid w:val="001048AC"/>
    <w:rsid w:val="00104C28"/>
    <w:rsid w:val="00105337"/>
    <w:rsid w:val="00105351"/>
    <w:rsid w:val="0010582C"/>
    <w:rsid w:val="00105E13"/>
    <w:rsid w:val="00106676"/>
    <w:rsid w:val="001066B3"/>
    <w:rsid w:val="00106983"/>
    <w:rsid w:val="00106CFF"/>
    <w:rsid w:val="0010763F"/>
    <w:rsid w:val="00110B34"/>
    <w:rsid w:val="00110C24"/>
    <w:rsid w:val="00110E8D"/>
    <w:rsid w:val="00111056"/>
    <w:rsid w:val="001111B2"/>
    <w:rsid w:val="001114F2"/>
    <w:rsid w:val="00111DD0"/>
    <w:rsid w:val="001123CB"/>
    <w:rsid w:val="001124E5"/>
    <w:rsid w:val="00112755"/>
    <w:rsid w:val="001130DA"/>
    <w:rsid w:val="00113232"/>
    <w:rsid w:val="00113734"/>
    <w:rsid w:val="00114D36"/>
    <w:rsid w:val="00114FD6"/>
    <w:rsid w:val="00115463"/>
    <w:rsid w:val="0011546B"/>
    <w:rsid w:val="001165C1"/>
    <w:rsid w:val="00116F1E"/>
    <w:rsid w:val="00117924"/>
    <w:rsid w:val="00117E0F"/>
    <w:rsid w:val="001200F3"/>
    <w:rsid w:val="00120962"/>
    <w:rsid w:val="00120FAB"/>
    <w:rsid w:val="00121872"/>
    <w:rsid w:val="00121A3F"/>
    <w:rsid w:val="00121D22"/>
    <w:rsid w:val="001221DA"/>
    <w:rsid w:val="001224E5"/>
    <w:rsid w:val="00122C1D"/>
    <w:rsid w:val="00122E10"/>
    <w:rsid w:val="001230C1"/>
    <w:rsid w:val="00123529"/>
    <w:rsid w:val="0012354E"/>
    <w:rsid w:val="00123708"/>
    <w:rsid w:val="00123727"/>
    <w:rsid w:val="00124650"/>
    <w:rsid w:val="00124993"/>
    <w:rsid w:val="00125DA3"/>
    <w:rsid w:val="00126081"/>
    <w:rsid w:val="00126206"/>
    <w:rsid w:val="00126889"/>
    <w:rsid w:val="00126BC8"/>
    <w:rsid w:val="001270B1"/>
    <w:rsid w:val="0012711B"/>
    <w:rsid w:val="001273A5"/>
    <w:rsid w:val="00127855"/>
    <w:rsid w:val="00127A5F"/>
    <w:rsid w:val="00127C3A"/>
    <w:rsid w:val="00130374"/>
    <w:rsid w:val="00130681"/>
    <w:rsid w:val="00130BD4"/>
    <w:rsid w:val="00131117"/>
    <w:rsid w:val="00131F10"/>
    <w:rsid w:val="00132071"/>
    <w:rsid w:val="00132106"/>
    <w:rsid w:val="00132B0A"/>
    <w:rsid w:val="0013304A"/>
    <w:rsid w:val="00133EED"/>
    <w:rsid w:val="001346F6"/>
    <w:rsid w:val="00134A71"/>
    <w:rsid w:val="00134B49"/>
    <w:rsid w:val="00134B82"/>
    <w:rsid w:val="00135006"/>
    <w:rsid w:val="0013513C"/>
    <w:rsid w:val="0013556B"/>
    <w:rsid w:val="00135F0A"/>
    <w:rsid w:val="001362CA"/>
    <w:rsid w:val="001368CE"/>
    <w:rsid w:val="0013691B"/>
    <w:rsid w:val="0013698A"/>
    <w:rsid w:val="00136D2F"/>
    <w:rsid w:val="00136D91"/>
    <w:rsid w:val="00136E5A"/>
    <w:rsid w:val="001401FC"/>
    <w:rsid w:val="0014028B"/>
    <w:rsid w:val="001404EE"/>
    <w:rsid w:val="00140614"/>
    <w:rsid w:val="00140B98"/>
    <w:rsid w:val="00140D0D"/>
    <w:rsid w:val="00140E3E"/>
    <w:rsid w:val="001410F0"/>
    <w:rsid w:val="00141454"/>
    <w:rsid w:val="00141510"/>
    <w:rsid w:val="001417A2"/>
    <w:rsid w:val="00141DF5"/>
    <w:rsid w:val="001421A7"/>
    <w:rsid w:val="001424D9"/>
    <w:rsid w:val="00142ADB"/>
    <w:rsid w:val="00143181"/>
    <w:rsid w:val="0014392F"/>
    <w:rsid w:val="00143ED9"/>
    <w:rsid w:val="0014416A"/>
    <w:rsid w:val="001447EB"/>
    <w:rsid w:val="00144D5E"/>
    <w:rsid w:val="00145296"/>
    <w:rsid w:val="00145CA1"/>
    <w:rsid w:val="001461D5"/>
    <w:rsid w:val="001462CB"/>
    <w:rsid w:val="001468EB"/>
    <w:rsid w:val="00146B2F"/>
    <w:rsid w:val="001470B9"/>
    <w:rsid w:val="001475AF"/>
    <w:rsid w:val="00147859"/>
    <w:rsid w:val="00147A52"/>
    <w:rsid w:val="00147DC4"/>
    <w:rsid w:val="001501F0"/>
    <w:rsid w:val="001504DE"/>
    <w:rsid w:val="0015069F"/>
    <w:rsid w:val="001506AD"/>
    <w:rsid w:val="001506B2"/>
    <w:rsid w:val="00150C66"/>
    <w:rsid w:val="0015132D"/>
    <w:rsid w:val="0015171E"/>
    <w:rsid w:val="001517ED"/>
    <w:rsid w:val="00152840"/>
    <w:rsid w:val="00152CBB"/>
    <w:rsid w:val="00152DAC"/>
    <w:rsid w:val="00153097"/>
    <w:rsid w:val="00153452"/>
    <w:rsid w:val="001535FB"/>
    <w:rsid w:val="00153AB0"/>
    <w:rsid w:val="00153B4A"/>
    <w:rsid w:val="00154FE3"/>
    <w:rsid w:val="00155BCF"/>
    <w:rsid w:val="00156331"/>
    <w:rsid w:val="0015789D"/>
    <w:rsid w:val="00161A2B"/>
    <w:rsid w:val="00162616"/>
    <w:rsid w:val="0016294D"/>
    <w:rsid w:val="00162DAC"/>
    <w:rsid w:val="001636AD"/>
    <w:rsid w:val="00163884"/>
    <w:rsid w:val="00163FD9"/>
    <w:rsid w:val="00164C0D"/>
    <w:rsid w:val="00165AC0"/>
    <w:rsid w:val="00165E2A"/>
    <w:rsid w:val="00165E72"/>
    <w:rsid w:val="00166C13"/>
    <w:rsid w:val="0016716D"/>
    <w:rsid w:val="00167178"/>
    <w:rsid w:val="00167866"/>
    <w:rsid w:val="00167B27"/>
    <w:rsid w:val="00167EDF"/>
    <w:rsid w:val="0017038E"/>
    <w:rsid w:val="00170A6E"/>
    <w:rsid w:val="001719CD"/>
    <w:rsid w:val="0017235D"/>
    <w:rsid w:val="001726CA"/>
    <w:rsid w:val="00172BF1"/>
    <w:rsid w:val="00173344"/>
    <w:rsid w:val="001733DD"/>
    <w:rsid w:val="001735E8"/>
    <w:rsid w:val="00173706"/>
    <w:rsid w:val="001738D9"/>
    <w:rsid w:val="001739D3"/>
    <w:rsid w:val="00173E86"/>
    <w:rsid w:val="001740BD"/>
    <w:rsid w:val="001745EB"/>
    <w:rsid w:val="00174844"/>
    <w:rsid w:val="0017508E"/>
    <w:rsid w:val="001751DC"/>
    <w:rsid w:val="00175BF6"/>
    <w:rsid w:val="00175D76"/>
    <w:rsid w:val="00175EF0"/>
    <w:rsid w:val="00175F0B"/>
    <w:rsid w:val="001776C9"/>
    <w:rsid w:val="001777B5"/>
    <w:rsid w:val="00177903"/>
    <w:rsid w:val="00177A78"/>
    <w:rsid w:val="00180757"/>
    <w:rsid w:val="0018088A"/>
    <w:rsid w:val="00180E35"/>
    <w:rsid w:val="001814E8"/>
    <w:rsid w:val="00181845"/>
    <w:rsid w:val="001818C0"/>
    <w:rsid w:val="0018219D"/>
    <w:rsid w:val="00182B8A"/>
    <w:rsid w:val="00182D19"/>
    <w:rsid w:val="00183587"/>
    <w:rsid w:val="00183B6F"/>
    <w:rsid w:val="001841C0"/>
    <w:rsid w:val="001846AB"/>
    <w:rsid w:val="00184884"/>
    <w:rsid w:val="00184BA4"/>
    <w:rsid w:val="00184BAA"/>
    <w:rsid w:val="00184D3A"/>
    <w:rsid w:val="00185674"/>
    <w:rsid w:val="00185E0D"/>
    <w:rsid w:val="00186A6B"/>
    <w:rsid w:val="00186DFA"/>
    <w:rsid w:val="00186F39"/>
    <w:rsid w:val="001872A9"/>
    <w:rsid w:val="00187A7C"/>
    <w:rsid w:val="00187CD8"/>
    <w:rsid w:val="00187FBC"/>
    <w:rsid w:val="001901FE"/>
    <w:rsid w:val="00190483"/>
    <w:rsid w:val="0019116B"/>
    <w:rsid w:val="001916DD"/>
    <w:rsid w:val="001919E1"/>
    <w:rsid w:val="001924D5"/>
    <w:rsid w:val="001930BD"/>
    <w:rsid w:val="00193445"/>
    <w:rsid w:val="00193AB6"/>
    <w:rsid w:val="00193B82"/>
    <w:rsid w:val="00193CE4"/>
    <w:rsid w:val="00194054"/>
    <w:rsid w:val="0019439A"/>
    <w:rsid w:val="001943B4"/>
    <w:rsid w:val="00194E5D"/>
    <w:rsid w:val="00194E8B"/>
    <w:rsid w:val="00194EB5"/>
    <w:rsid w:val="00195221"/>
    <w:rsid w:val="00195694"/>
    <w:rsid w:val="00195898"/>
    <w:rsid w:val="0019591B"/>
    <w:rsid w:val="00195E50"/>
    <w:rsid w:val="00195E87"/>
    <w:rsid w:val="00196591"/>
    <w:rsid w:val="00196601"/>
    <w:rsid w:val="001971A3"/>
    <w:rsid w:val="001976A4"/>
    <w:rsid w:val="001977DA"/>
    <w:rsid w:val="00197BE5"/>
    <w:rsid w:val="00197DBA"/>
    <w:rsid w:val="00197E1A"/>
    <w:rsid w:val="001A1488"/>
    <w:rsid w:val="001A14A8"/>
    <w:rsid w:val="001A1820"/>
    <w:rsid w:val="001A1B02"/>
    <w:rsid w:val="001A1B64"/>
    <w:rsid w:val="001A1BBA"/>
    <w:rsid w:val="001A258F"/>
    <w:rsid w:val="001A263B"/>
    <w:rsid w:val="001A28DA"/>
    <w:rsid w:val="001A346A"/>
    <w:rsid w:val="001A3985"/>
    <w:rsid w:val="001A3A7E"/>
    <w:rsid w:val="001A3F20"/>
    <w:rsid w:val="001A58D4"/>
    <w:rsid w:val="001A5BE6"/>
    <w:rsid w:val="001A6600"/>
    <w:rsid w:val="001A6A78"/>
    <w:rsid w:val="001A6C28"/>
    <w:rsid w:val="001A6D71"/>
    <w:rsid w:val="001A7362"/>
    <w:rsid w:val="001A7603"/>
    <w:rsid w:val="001A7FA5"/>
    <w:rsid w:val="001B003F"/>
    <w:rsid w:val="001B01A5"/>
    <w:rsid w:val="001B0B8F"/>
    <w:rsid w:val="001B24C2"/>
    <w:rsid w:val="001B3544"/>
    <w:rsid w:val="001B35C8"/>
    <w:rsid w:val="001B429C"/>
    <w:rsid w:val="001B5137"/>
    <w:rsid w:val="001B513A"/>
    <w:rsid w:val="001B5724"/>
    <w:rsid w:val="001B5A92"/>
    <w:rsid w:val="001B5ADA"/>
    <w:rsid w:val="001B5E23"/>
    <w:rsid w:val="001B5F03"/>
    <w:rsid w:val="001B6C35"/>
    <w:rsid w:val="001B6F4A"/>
    <w:rsid w:val="001B6F51"/>
    <w:rsid w:val="001B7079"/>
    <w:rsid w:val="001B752A"/>
    <w:rsid w:val="001B7768"/>
    <w:rsid w:val="001B787C"/>
    <w:rsid w:val="001C037D"/>
    <w:rsid w:val="001C0668"/>
    <w:rsid w:val="001C0BC2"/>
    <w:rsid w:val="001C0C9E"/>
    <w:rsid w:val="001C0CE4"/>
    <w:rsid w:val="001C1ED3"/>
    <w:rsid w:val="001C209E"/>
    <w:rsid w:val="001C239D"/>
    <w:rsid w:val="001C246F"/>
    <w:rsid w:val="001C2557"/>
    <w:rsid w:val="001C2AD9"/>
    <w:rsid w:val="001C3299"/>
    <w:rsid w:val="001C35A5"/>
    <w:rsid w:val="001C3788"/>
    <w:rsid w:val="001C3EDB"/>
    <w:rsid w:val="001C44A0"/>
    <w:rsid w:val="001C4A92"/>
    <w:rsid w:val="001C4D80"/>
    <w:rsid w:val="001C5E2B"/>
    <w:rsid w:val="001C6095"/>
    <w:rsid w:val="001C661C"/>
    <w:rsid w:val="001C6660"/>
    <w:rsid w:val="001C675B"/>
    <w:rsid w:val="001C6B99"/>
    <w:rsid w:val="001C6D36"/>
    <w:rsid w:val="001C7332"/>
    <w:rsid w:val="001D0080"/>
    <w:rsid w:val="001D0B87"/>
    <w:rsid w:val="001D0E20"/>
    <w:rsid w:val="001D1059"/>
    <w:rsid w:val="001D1539"/>
    <w:rsid w:val="001D18AF"/>
    <w:rsid w:val="001D2BCA"/>
    <w:rsid w:val="001D3A0A"/>
    <w:rsid w:val="001D3DEF"/>
    <w:rsid w:val="001D3E32"/>
    <w:rsid w:val="001D3FCC"/>
    <w:rsid w:val="001D44F2"/>
    <w:rsid w:val="001D463F"/>
    <w:rsid w:val="001D4C9F"/>
    <w:rsid w:val="001D4F8F"/>
    <w:rsid w:val="001D5C51"/>
    <w:rsid w:val="001D5E64"/>
    <w:rsid w:val="001D6443"/>
    <w:rsid w:val="001D645C"/>
    <w:rsid w:val="001D6DE4"/>
    <w:rsid w:val="001D7236"/>
    <w:rsid w:val="001D7346"/>
    <w:rsid w:val="001D7C4F"/>
    <w:rsid w:val="001D7CD6"/>
    <w:rsid w:val="001D7D26"/>
    <w:rsid w:val="001D7E52"/>
    <w:rsid w:val="001D7EB6"/>
    <w:rsid w:val="001E0636"/>
    <w:rsid w:val="001E10FA"/>
    <w:rsid w:val="001E1DC3"/>
    <w:rsid w:val="001E2EA5"/>
    <w:rsid w:val="001E2F41"/>
    <w:rsid w:val="001E3222"/>
    <w:rsid w:val="001E32EA"/>
    <w:rsid w:val="001E3656"/>
    <w:rsid w:val="001E3C10"/>
    <w:rsid w:val="001E3E12"/>
    <w:rsid w:val="001E4358"/>
    <w:rsid w:val="001E5709"/>
    <w:rsid w:val="001E5972"/>
    <w:rsid w:val="001E5ADF"/>
    <w:rsid w:val="001E5F19"/>
    <w:rsid w:val="001E5F1E"/>
    <w:rsid w:val="001E65CD"/>
    <w:rsid w:val="001E684F"/>
    <w:rsid w:val="001E6933"/>
    <w:rsid w:val="001E6BDA"/>
    <w:rsid w:val="001E6DAD"/>
    <w:rsid w:val="001E7011"/>
    <w:rsid w:val="001E7C57"/>
    <w:rsid w:val="001E7CAB"/>
    <w:rsid w:val="001E7DE3"/>
    <w:rsid w:val="001E7E33"/>
    <w:rsid w:val="001F0527"/>
    <w:rsid w:val="001F14BB"/>
    <w:rsid w:val="001F1971"/>
    <w:rsid w:val="001F21CC"/>
    <w:rsid w:val="001F2B0C"/>
    <w:rsid w:val="001F3054"/>
    <w:rsid w:val="001F40B4"/>
    <w:rsid w:val="001F4211"/>
    <w:rsid w:val="001F46CD"/>
    <w:rsid w:val="001F4BC9"/>
    <w:rsid w:val="001F4DB9"/>
    <w:rsid w:val="001F5190"/>
    <w:rsid w:val="001F524D"/>
    <w:rsid w:val="001F65E7"/>
    <w:rsid w:val="001F66F9"/>
    <w:rsid w:val="001F6951"/>
    <w:rsid w:val="001F73F1"/>
    <w:rsid w:val="00201209"/>
    <w:rsid w:val="00201ADF"/>
    <w:rsid w:val="00202A54"/>
    <w:rsid w:val="00203027"/>
    <w:rsid w:val="00203909"/>
    <w:rsid w:val="00203C04"/>
    <w:rsid w:val="00204087"/>
    <w:rsid w:val="002043E7"/>
    <w:rsid w:val="0020450A"/>
    <w:rsid w:val="00204992"/>
    <w:rsid w:val="00204FEB"/>
    <w:rsid w:val="0020582F"/>
    <w:rsid w:val="00205B1C"/>
    <w:rsid w:val="00205C8A"/>
    <w:rsid w:val="00205E2B"/>
    <w:rsid w:val="00206D53"/>
    <w:rsid w:val="00210011"/>
    <w:rsid w:val="00210194"/>
    <w:rsid w:val="00210BCE"/>
    <w:rsid w:val="00211383"/>
    <w:rsid w:val="00211A14"/>
    <w:rsid w:val="00211B20"/>
    <w:rsid w:val="00211B73"/>
    <w:rsid w:val="00211CBB"/>
    <w:rsid w:val="00211E21"/>
    <w:rsid w:val="00211E27"/>
    <w:rsid w:val="002120A0"/>
    <w:rsid w:val="002121BF"/>
    <w:rsid w:val="00212435"/>
    <w:rsid w:val="0021256D"/>
    <w:rsid w:val="00212B48"/>
    <w:rsid w:val="00212E33"/>
    <w:rsid w:val="002135B1"/>
    <w:rsid w:val="0021393C"/>
    <w:rsid w:val="00213BCF"/>
    <w:rsid w:val="002144B9"/>
    <w:rsid w:val="00214A09"/>
    <w:rsid w:val="00214B9E"/>
    <w:rsid w:val="0021545E"/>
    <w:rsid w:val="002155FA"/>
    <w:rsid w:val="002159CA"/>
    <w:rsid w:val="00215C1C"/>
    <w:rsid w:val="00215E14"/>
    <w:rsid w:val="002163E0"/>
    <w:rsid w:val="002165F8"/>
    <w:rsid w:val="00216B13"/>
    <w:rsid w:val="00216F48"/>
    <w:rsid w:val="002170EF"/>
    <w:rsid w:val="002172D9"/>
    <w:rsid w:val="002175AD"/>
    <w:rsid w:val="00217AC8"/>
    <w:rsid w:val="00220C7E"/>
    <w:rsid w:val="00220CE4"/>
    <w:rsid w:val="00221D7D"/>
    <w:rsid w:val="00221D94"/>
    <w:rsid w:val="00222689"/>
    <w:rsid w:val="002234CD"/>
    <w:rsid w:val="00223B3F"/>
    <w:rsid w:val="00224843"/>
    <w:rsid w:val="00225701"/>
    <w:rsid w:val="00225791"/>
    <w:rsid w:val="00225976"/>
    <w:rsid w:val="00225F02"/>
    <w:rsid w:val="00226876"/>
    <w:rsid w:val="00226F7A"/>
    <w:rsid w:val="00227011"/>
    <w:rsid w:val="0022743C"/>
    <w:rsid w:val="00227A64"/>
    <w:rsid w:val="0023000F"/>
    <w:rsid w:val="00230DB9"/>
    <w:rsid w:val="00230E64"/>
    <w:rsid w:val="00230F7F"/>
    <w:rsid w:val="0023106C"/>
    <w:rsid w:val="0023110E"/>
    <w:rsid w:val="0023142A"/>
    <w:rsid w:val="002327AC"/>
    <w:rsid w:val="00233BD7"/>
    <w:rsid w:val="00233FD7"/>
    <w:rsid w:val="002349F6"/>
    <w:rsid w:val="00234AF9"/>
    <w:rsid w:val="002351D7"/>
    <w:rsid w:val="00235649"/>
    <w:rsid w:val="00235AEA"/>
    <w:rsid w:val="00235FC2"/>
    <w:rsid w:val="002373BE"/>
    <w:rsid w:val="0024025D"/>
    <w:rsid w:val="00240D40"/>
    <w:rsid w:val="002415F6"/>
    <w:rsid w:val="00241B68"/>
    <w:rsid w:val="00242211"/>
    <w:rsid w:val="0024243C"/>
    <w:rsid w:val="002426A9"/>
    <w:rsid w:val="00242CDD"/>
    <w:rsid w:val="00242D19"/>
    <w:rsid w:val="00243B1F"/>
    <w:rsid w:val="002445D4"/>
    <w:rsid w:val="002446C1"/>
    <w:rsid w:val="00244D46"/>
    <w:rsid w:val="00244E3D"/>
    <w:rsid w:val="002452B4"/>
    <w:rsid w:val="00245DA2"/>
    <w:rsid w:val="002460DF"/>
    <w:rsid w:val="00246203"/>
    <w:rsid w:val="002472CA"/>
    <w:rsid w:val="00247646"/>
    <w:rsid w:val="002503EB"/>
    <w:rsid w:val="00250568"/>
    <w:rsid w:val="00250577"/>
    <w:rsid w:val="00251D36"/>
    <w:rsid w:val="0025209A"/>
    <w:rsid w:val="00252C1E"/>
    <w:rsid w:val="00253B45"/>
    <w:rsid w:val="00254157"/>
    <w:rsid w:val="0025516F"/>
    <w:rsid w:val="00255AD3"/>
    <w:rsid w:val="00255BBB"/>
    <w:rsid w:val="002560C1"/>
    <w:rsid w:val="00256780"/>
    <w:rsid w:val="0025684A"/>
    <w:rsid w:val="00256D09"/>
    <w:rsid w:val="00256EA4"/>
    <w:rsid w:val="0025704C"/>
    <w:rsid w:val="0025708F"/>
    <w:rsid w:val="002570F5"/>
    <w:rsid w:val="002579F4"/>
    <w:rsid w:val="00257B76"/>
    <w:rsid w:val="0026003E"/>
    <w:rsid w:val="0026005A"/>
    <w:rsid w:val="00260141"/>
    <w:rsid w:val="00260920"/>
    <w:rsid w:val="00260D09"/>
    <w:rsid w:val="0026111C"/>
    <w:rsid w:val="00261C78"/>
    <w:rsid w:val="00263428"/>
    <w:rsid w:val="00263D13"/>
    <w:rsid w:val="0026454E"/>
    <w:rsid w:val="00264807"/>
    <w:rsid w:val="00264933"/>
    <w:rsid w:val="00265005"/>
    <w:rsid w:val="0026543A"/>
    <w:rsid w:val="002662D3"/>
    <w:rsid w:val="002666FE"/>
    <w:rsid w:val="002672EC"/>
    <w:rsid w:val="00267392"/>
    <w:rsid w:val="0026757E"/>
    <w:rsid w:val="0026773C"/>
    <w:rsid w:val="002701FC"/>
    <w:rsid w:val="002709E4"/>
    <w:rsid w:val="00270AE6"/>
    <w:rsid w:val="00270EE5"/>
    <w:rsid w:val="002710C3"/>
    <w:rsid w:val="002711C0"/>
    <w:rsid w:val="002717A1"/>
    <w:rsid w:val="002719E4"/>
    <w:rsid w:val="00271D41"/>
    <w:rsid w:val="002720FE"/>
    <w:rsid w:val="00272242"/>
    <w:rsid w:val="0027269E"/>
    <w:rsid w:val="002729C8"/>
    <w:rsid w:val="00272BB3"/>
    <w:rsid w:val="00272DB8"/>
    <w:rsid w:val="00272ECE"/>
    <w:rsid w:val="002736B6"/>
    <w:rsid w:val="00273910"/>
    <w:rsid w:val="00273A4D"/>
    <w:rsid w:val="00273B00"/>
    <w:rsid w:val="00273B41"/>
    <w:rsid w:val="00273B7E"/>
    <w:rsid w:val="002740E8"/>
    <w:rsid w:val="002749DB"/>
    <w:rsid w:val="00274B83"/>
    <w:rsid w:val="0027533D"/>
    <w:rsid w:val="00275B99"/>
    <w:rsid w:val="00276292"/>
    <w:rsid w:val="00276300"/>
    <w:rsid w:val="002763BB"/>
    <w:rsid w:val="002765A6"/>
    <w:rsid w:val="00276622"/>
    <w:rsid w:val="0027677B"/>
    <w:rsid w:val="00276A6A"/>
    <w:rsid w:val="00276D79"/>
    <w:rsid w:val="00276FC5"/>
    <w:rsid w:val="00277543"/>
    <w:rsid w:val="00280154"/>
    <w:rsid w:val="00280A71"/>
    <w:rsid w:val="00281A5F"/>
    <w:rsid w:val="002823D2"/>
    <w:rsid w:val="002824F9"/>
    <w:rsid w:val="00283125"/>
    <w:rsid w:val="00283247"/>
    <w:rsid w:val="0028332E"/>
    <w:rsid w:val="00283507"/>
    <w:rsid w:val="0028433F"/>
    <w:rsid w:val="002847D3"/>
    <w:rsid w:val="00284B10"/>
    <w:rsid w:val="00284D01"/>
    <w:rsid w:val="00284EF2"/>
    <w:rsid w:val="00285418"/>
    <w:rsid w:val="0028542D"/>
    <w:rsid w:val="002855CD"/>
    <w:rsid w:val="0028590C"/>
    <w:rsid w:val="00285B29"/>
    <w:rsid w:val="002863C9"/>
    <w:rsid w:val="00287EC8"/>
    <w:rsid w:val="00287EE8"/>
    <w:rsid w:val="0029034E"/>
    <w:rsid w:val="00291180"/>
    <w:rsid w:val="00291FB4"/>
    <w:rsid w:val="0029267B"/>
    <w:rsid w:val="002929D6"/>
    <w:rsid w:val="00292A32"/>
    <w:rsid w:val="00292F98"/>
    <w:rsid w:val="002930E6"/>
    <w:rsid w:val="002938B7"/>
    <w:rsid w:val="00293DFD"/>
    <w:rsid w:val="002940DB"/>
    <w:rsid w:val="0029484B"/>
    <w:rsid w:val="00294A36"/>
    <w:rsid w:val="00294AED"/>
    <w:rsid w:val="00294F57"/>
    <w:rsid w:val="0029572D"/>
    <w:rsid w:val="00296AF4"/>
    <w:rsid w:val="00296D7E"/>
    <w:rsid w:val="002970D5"/>
    <w:rsid w:val="0029714E"/>
    <w:rsid w:val="00297216"/>
    <w:rsid w:val="00297548"/>
    <w:rsid w:val="00297C0B"/>
    <w:rsid w:val="002A010C"/>
    <w:rsid w:val="002A0141"/>
    <w:rsid w:val="002A0150"/>
    <w:rsid w:val="002A0503"/>
    <w:rsid w:val="002A0622"/>
    <w:rsid w:val="002A0681"/>
    <w:rsid w:val="002A10AE"/>
    <w:rsid w:val="002A1334"/>
    <w:rsid w:val="002A1F43"/>
    <w:rsid w:val="002A1F5C"/>
    <w:rsid w:val="002A25A8"/>
    <w:rsid w:val="002A2953"/>
    <w:rsid w:val="002A2A89"/>
    <w:rsid w:val="002A2E1C"/>
    <w:rsid w:val="002A2E2D"/>
    <w:rsid w:val="002A301A"/>
    <w:rsid w:val="002A33EE"/>
    <w:rsid w:val="002A369F"/>
    <w:rsid w:val="002A38A1"/>
    <w:rsid w:val="002A3AB3"/>
    <w:rsid w:val="002A3F4A"/>
    <w:rsid w:val="002A4B5F"/>
    <w:rsid w:val="002A4D2E"/>
    <w:rsid w:val="002A4E05"/>
    <w:rsid w:val="002A5092"/>
    <w:rsid w:val="002A536C"/>
    <w:rsid w:val="002A5A1E"/>
    <w:rsid w:val="002A5B3E"/>
    <w:rsid w:val="002A62C3"/>
    <w:rsid w:val="002A7321"/>
    <w:rsid w:val="002A74C7"/>
    <w:rsid w:val="002A7AFC"/>
    <w:rsid w:val="002A7C7E"/>
    <w:rsid w:val="002A7D91"/>
    <w:rsid w:val="002A7DB4"/>
    <w:rsid w:val="002B0114"/>
    <w:rsid w:val="002B016F"/>
    <w:rsid w:val="002B0E9E"/>
    <w:rsid w:val="002B1029"/>
    <w:rsid w:val="002B10ED"/>
    <w:rsid w:val="002B1192"/>
    <w:rsid w:val="002B12B7"/>
    <w:rsid w:val="002B12F1"/>
    <w:rsid w:val="002B1408"/>
    <w:rsid w:val="002B1478"/>
    <w:rsid w:val="002B1BF7"/>
    <w:rsid w:val="002B1EB9"/>
    <w:rsid w:val="002B244A"/>
    <w:rsid w:val="002B2817"/>
    <w:rsid w:val="002B2EA1"/>
    <w:rsid w:val="002B3372"/>
    <w:rsid w:val="002B3662"/>
    <w:rsid w:val="002B3C26"/>
    <w:rsid w:val="002B42F8"/>
    <w:rsid w:val="002B4E2E"/>
    <w:rsid w:val="002B5285"/>
    <w:rsid w:val="002B6460"/>
    <w:rsid w:val="002B6EAA"/>
    <w:rsid w:val="002B7663"/>
    <w:rsid w:val="002B79C6"/>
    <w:rsid w:val="002B7AE7"/>
    <w:rsid w:val="002B7D65"/>
    <w:rsid w:val="002C014C"/>
    <w:rsid w:val="002C021C"/>
    <w:rsid w:val="002C0384"/>
    <w:rsid w:val="002C04F6"/>
    <w:rsid w:val="002C052E"/>
    <w:rsid w:val="002C0704"/>
    <w:rsid w:val="002C0A9A"/>
    <w:rsid w:val="002C0FB7"/>
    <w:rsid w:val="002C0FDC"/>
    <w:rsid w:val="002C188F"/>
    <w:rsid w:val="002C1FD5"/>
    <w:rsid w:val="002C20EF"/>
    <w:rsid w:val="002C25ED"/>
    <w:rsid w:val="002C2A5B"/>
    <w:rsid w:val="002C2A78"/>
    <w:rsid w:val="002C2BBD"/>
    <w:rsid w:val="002C32F6"/>
    <w:rsid w:val="002C401A"/>
    <w:rsid w:val="002C42AA"/>
    <w:rsid w:val="002C4712"/>
    <w:rsid w:val="002C4CFD"/>
    <w:rsid w:val="002C52EF"/>
    <w:rsid w:val="002C6582"/>
    <w:rsid w:val="002C713F"/>
    <w:rsid w:val="002C734E"/>
    <w:rsid w:val="002C77B0"/>
    <w:rsid w:val="002C7BAC"/>
    <w:rsid w:val="002D03BD"/>
    <w:rsid w:val="002D0F5D"/>
    <w:rsid w:val="002D159E"/>
    <w:rsid w:val="002D19D2"/>
    <w:rsid w:val="002D1DAA"/>
    <w:rsid w:val="002D1F18"/>
    <w:rsid w:val="002D2B79"/>
    <w:rsid w:val="002D2B7E"/>
    <w:rsid w:val="002D2C5B"/>
    <w:rsid w:val="002D32AA"/>
    <w:rsid w:val="002D3381"/>
    <w:rsid w:val="002D43EB"/>
    <w:rsid w:val="002D4DF2"/>
    <w:rsid w:val="002D5917"/>
    <w:rsid w:val="002D63B9"/>
    <w:rsid w:val="002D723B"/>
    <w:rsid w:val="002D7851"/>
    <w:rsid w:val="002D7DEE"/>
    <w:rsid w:val="002E03BB"/>
    <w:rsid w:val="002E092F"/>
    <w:rsid w:val="002E0BFD"/>
    <w:rsid w:val="002E1121"/>
    <w:rsid w:val="002E2661"/>
    <w:rsid w:val="002E2BA0"/>
    <w:rsid w:val="002E3DCE"/>
    <w:rsid w:val="002E42EB"/>
    <w:rsid w:val="002E471D"/>
    <w:rsid w:val="002E47AF"/>
    <w:rsid w:val="002E50AA"/>
    <w:rsid w:val="002E5280"/>
    <w:rsid w:val="002E59C3"/>
    <w:rsid w:val="002E620D"/>
    <w:rsid w:val="002E62C9"/>
    <w:rsid w:val="002E64E7"/>
    <w:rsid w:val="002E6DD2"/>
    <w:rsid w:val="002E6E06"/>
    <w:rsid w:val="002E7315"/>
    <w:rsid w:val="002E7503"/>
    <w:rsid w:val="002E7590"/>
    <w:rsid w:val="002F0167"/>
    <w:rsid w:val="002F06DC"/>
    <w:rsid w:val="002F0C1C"/>
    <w:rsid w:val="002F0FB7"/>
    <w:rsid w:val="002F21D9"/>
    <w:rsid w:val="002F2E54"/>
    <w:rsid w:val="002F3259"/>
    <w:rsid w:val="002F3C16"/>
    <w:rsid w:val="002F49A8"/>
    <w:rsid w:val="002F50A1"/>
    <w:rsid w:val="002F5AFF"/>
    <w:rsid w:val="002F5B77"/>
    <w:rsid w:val="002F5C31"/>
    <w:rsid w:val="002F61C3"/>
    <w:rsid w:val="002F636D"/>
    <w:rsid w:val="002F643D"/>
    <w:rsid w:val="002F6C02"/>
    <w:rsid w:val="002F6C3D"/>
    <w:rsid w:val="002F7A03"/>
    <w:rsid w:val="002F7DD5"/>
    <w:rsid w:val="00300671"/>
    <w:rsid w:val="003007AB"/>
    <w:rsid w:val="00300B16"/>
    <w:rsid w:val="00300C82"/>
    <w:rsid w:val="00301416"/>
    <w:rsid w:val="00301436"/>
    <w:rsid w:val="003033D6"/>
    <w:rsid w:val="00303C14"/>
    <w:rsid w:val="00303D67"/>
    <w:rsid w:val="00304187"/>
    <w:rsid w:val="003045A4"/>
    <w:rsid w:val="00304FF7"/>
    <w:rsid w:val="0030596C"/>
    <w:rsid w:val="00305DEC"/>
    <w:rsid w:val="0030647C"/>
    <w:rsid w:val="003066CD"/>
    <w:rsid w:val="00307CDB"/>
    <w:rsid w:val="0031117C"/>
    <w:rsid w:val="00311976"/>
    <w:rsid w:val="003123DA"/>
    <w:rsid w:val="00312582"/>
    <w:rsid w:val="003127BC"/>
    <w:rsid w:val="00312CAC"/>
    <w:rsid w:val="00312D27"/>
    <w:rsid w:val="00312E65"/>
    <w:rsid w:val="00313078"/>
    <w:rsid w:val="00313FD2"/>
    <w:rsid w:val="00314395"/>
    <w:rsid w:val="003143FD"/>
    <w:rsid w:val="003147CA"/>
    <w:rsid w:val="00314DFE"/>
    <w:rsid w:val="00315222"/>
    <w:rsid w:val="00315245"/>
    <w:rsid w:val="00315657"/>
    <w:rsid w:val="00315939"/>
    <w:rsid w:val="00315B61"/>
    <w:rsid w:val="00315C2D"/>
    <w:rsid w:val="00315C5D"/>
    <w:rsid w:val="003160FA"/>
    <w:rsid w:val="00316D74"/>
    <w:rsid w:val="00316F45"/>
    <w:rsid w:val="0031794B"/>
    <w:rsid w:val="00317FB6"/>
    <w:rsid w:val="00320F2F"/>
    <w:rsid w:val="00320FAC"/>
    <w:rsid w:val="003213CD"/>
    <w:rsid w:val="00322C53"/>
    <w:rsid w:val="00322F26"/>
    <w:rsid w:val="003230F6"/>
    <w:rsid w:val="00323112"/>
    <w:rsid w:val="0032340C"/>
    <w:rsid w:val="00323778"/>
    <w:rsid w:val="0032397A"/>
    <w:rsid w:val="00323BA5"/>
    <w:rsid w:val="0032409A"/>
    <w:rsid w:val="00324BE6"/>
    <w:rsid w:val="00326725"/>
    <w:rsid w:val="003267B0"/>
    <w:rsid w:val="00326900"/>
    <w:rsid w:val="00326C48"/>
    <w:rsid w:val="00326FDF"/>
    <w:rsid w:val="00327622"/>
    <w:rsid w:val="00327902"/>
    <w:rsid w:val="00327F00"/>
    <w:rsid w:val="003301A7"/>
    <w:rsid w:val="003301C2"/>
    <w:rsid w:val="00330910"/>
    <w:rsid w:val="00331A05"/>
    <w:rsid w:val="003329EB"/>
    <w:rsid w:val="00332F7F"/>
    <w:rsid w:val="0033341A"/>
    <w:rsid w:val="00333472"/>
    <w:rsid w:val="003337F2"/>
    <w:rsid w:val="0033569A"/>
    <w:rsid w:val="003361FC"/>
    <w:rsid w:val="00336212"/>
    <w:rsid w:val="003369C1"/>
    <w:rsid w:val="00336B3A"/>
    <w:rsid w:val="00336BE9"/>
    <w:rsid w:val="0033722B"/>
    <w:rsid w:val="003373CB"/>
    <w:rsid w:val="0033748D"/>
    <w:rsid w:val="00337513"/>
    <w:rsid w:val="0033777A"/>
    <w:rsid w:val="003378A7"/>
    <w:rsid w:val="00337F8F"/>
    <w:rsid w:val="00337FA1"/>
    <w:rsid w:val="00340CC1"/>
    <w:rsid w:val="00340D7C"/>
    <w:rsid w:val="00340E71"/>
    <w:rsid w:val="00340EE6"/>
    <w:rsid w:val="00341477"/>
    <w:rsid w:val="00341AB8"/>
    <w:rsid w:val="00341BA4"/>
    <w:rsid w:val="00341FDE"/>
    <w:rsid w:val="0034211D"/>
    <w:rsid w:val="003423F7"/>
    <w:rsid w:val="00343169"/>
    <w:rsid w:val="00343E2E"/>
    <w:rsid w:val="0034424A"/>
    <w:rsid w:val="003442EC"/>
    <w:rsid w:val="003449C4"/>
    <w:rsid w:val="003454E5"/>
    <w:rsid w:val="00345961"/>
    <w:rsid w:val="0034627F"/>
    <w:rsid w:val="00346ADB"/>
    <w:rsid w:val="00346B3F"/>
    <w:rsid w:val="00346C98"/>
    <w:rsid w:val="00346E22"/>
    <w:rsid w:val="00346F8F"/>
    <w:rsid w:val="003470D1"/>
    <w:rsid w:val="00347107"/>
    <w:rsid w:val="00347D72"/>
    <w:rsid w:val="0035045B"/>
    <w:rsid w:val="003505E2"/>
    <w:rsid w:val="00350912"/>
    <w:rsid w:val="00350942"/>
    <w:rsid w:val="00351580"/>
    <w:rsid w:val="003524A3"/>
    <w:rsid w:val="003525DB"/>
    <w:rsid w:val="00352A20"/>
    <w:rsid w:val="00352BFF"/>
    <w:rsid w:val="00352F8B"/>
    <w:rsid w:val="00353474"/>
    <w:rsid w:val="00353B05"/>
    <w:rsid w:val="00353EAB"/>
    <w:rsid w:val="00355159"/>
    <w:rsid w:val="0035538D"/>
    <w:rsid w:val="003553FD"/>
    <w:rsid w:val="0035545C"/>
    <w:rsid w:val="00355505"/>
    <w:rsid w:val="00355B04"/>
    <w:rsid w:val="003560D7"/>
    <w:rsid w:val="00356217"/>
    <w:rsid w:val="00356610"/>
    <w:rsid w:val="00356F2D"/>
    <w:rsid w:val="00357A27"/>
    <w:rsid w:val="00357D6E"/>
    <w:rsid w:val="0036012A"/>
    <w:rsid w:val="0036070A"/>
    <w:rsid w:val="00360C91"/>
    <w:rsid w:val="00360D65"/>
    <w:rsid w:val="00360F1A"/>
    <w:rsid w:val="00360FBA"/>
    <w:rsid w:val="00361212"/>
    <w:rsid w:val="00361746"/>
    <w:rsid w:val="003623AE"/>
    <w:rsid w:val="00362A52"/>
    <w:rsid w:val="003647DE"/>
    <w:rsid w:val="00364843"/>
    <w:rsid w:val="00365BD1"/>
    <w:rsid w:val="00365D22"/>
    <w:rsid w:val="0036683E"/>
    <w:rsid w:val="003673AD"/>
    <w:rsid w:val="00367B13"/>
    <w:rsid w:val="0037010C"/>
    <w:rsid w:val="00370195"/>
    <w:rsid w:val="00370388"/>
    <w:rsid w:val="00370E2C"/>
    <w:rsid w:val="0037116E"/>
    <w:rsid w:val="003712D8"/>
    <w:rsid w:val="00371492"/>
    <w:rsid w:val="003717FF"/>
    <w:rsid w:val="00371AFA"/>
    <w:rsid w:val="00371C61"/>
    <w:rsid w:val="00371D8A"/>
    <w:rsid w:val="00371E9E"/>
    <w:rsid w:val="00372FC0"/>
    <w:rsid w:val="00373706"/>
    <w:rsid w:val="00373A34"/>
    <w:rsid w:val="00373ACA"/>
    <w:rsid w:val="00373C76"/>
    <w:rsid w:val="00373E5F"/>
    <w:rsid w:val="00373E6F"/>
    <w:rsid w:val="003747C0"/>
    <w:rsid w:val="00375288"/>
    <w:rsid w:val="0037601E"/>
    <w:rsid w:val="003761CC"/>
    <w:rsid w:val="0037675A"/>
    <w:rsid w:val="0037684E"/>
    <w:rsid w:val="00376F76"/>
    <w:rsid w:val="00377053"/>
    <w:rsid w:val="0037714D"/>
    <w:rsid w:val="0038016E"/>
    <w:rsid w:val="0038026D"/>
    <w:rsid w:val="00380275"/>
    <w:rsid w:val="00380A60"/>
    <w:rsid w:val="00380F96"/>
    <w:rsid w:val="0038125E"/>
    <w:rsid w:val="003815E7"/>
    <w:rsid w:val="003815F3"/>
    <w:rsid w:val="00381885"/>
    <w:rsid w:val="0038296B"/>
    <w:rsid w:val="00383410"/>
    <w:rsid w:val="00384AD3"/>
    <w:rsid w:val="00384F7D"/>
    <w:rsid w:val="00384FE4"/>
    <w:rsid w:val="0038558B"/>
    <w:rsid w:val="00385744"/>
    <w:rsid w:val="00386DA1"/>
    <w:rsid w:val="00386F07"/>
    <w:rsid w:val="00387D4B"/>
    <w:rsid w:val="00387E2D"/>
    <w:rsid w:val="0039046B"/>
    <w:rsid w:val="00390745"/>
    <w:rsid w:val="00390877"/>
    <w:rsid w:val="003908B9"/>
    <w:rsid w:val="00390E96"/>
    <w:rsid w:val="003916AB"/>
    <w:rsid w:val="003919C2"/>
    <w:rsid w:val="00392D7A"/>
    <w:rsid w:val="00392F12"/>
    <w:rsid w:val="00392F93"/>
    <w:rsid w:val="003933F7"/>
    <w:rsid w:val="00393969"/>
    <w:rsid w:val="00393B5E"/>
    <w:rsid w:val="00394110"/>
    <w:rsid w:val="003947D6"/>
    <w:rsid w:val="003948DF"/>
    <w:rsid w:val="00394BC4"/>
    <w:rsid w:val="0039539E"/>
    <w:rsid w:val="00395443"/>
    <w:rsid w:val="0039577A"/>
    <w:rsid w:val="003957F5"/>
    <w:rsid w:val="00395CD6"/>
    <w:rsid w:val="00395CE3"/>
    <w:rsid w:val="00395FBD"/>
    <w:rsid w:val="003966D2"/>
    <w:rsid w:val="00396E32"/>
    <w:rsid w:val="00396F6D"/>
    <w:rsid w:val="00397403"/>
    <w:rsid w:val="003975E9"/>
    <w:rsid w:val="0039780E"/>
    <w:rsid w:val="003A185D"/>
    <w:rsid w:val="003A1C76"/>
    <w:rsid w:val="003A23D4"/>
    <w:rsid w:val="003A242C"/>
    <w:rsid w:val="003A278E"/>
    <w:rsid w:val="003A2F48"/>
    <w:rsid w:val="003A3218"/>
    <w:rsid w:val="003A32F7"/>
    <w:rsid w:val="003A362A"/>
    <w:rsid w:val="003A3DAE"/>
    <w:rsid w:val="003A412E"/>
    <w:rsid w:val="003A4149"/>
    <w:rsid w:val="003A4336"/>
    <w:rsid w:val="003A489D"/>
    <w:rsid w:val="003A5779"/>
    <w:rsid w:val="003A611C"/>
    <w:rsid w:val="003A620F"/>
    <w:rsid w:val="003A6560"/>
    <w:rsid w:val="003A67D6"/>
    <w:rsid w:val="003A68F4"/>
    <w:rsid w:val="003A69C3"/>
    <w:rsid w:val="003A6DDA"/>
    <w:rsid w:val="003A6FA0"/>
    <w:rsid w:val="003A72FA"/>
    <w:rsid w:val="003A74FE"/>
    <w:rsid w:val="003B04DB"/>
    <w:rsid w:val="003B086F"/>
    <w:rsid w:val="003B0AD8"/>
    <w:rsid w:val="003B166B"/>
    <w:rsid w:val="003B1CA1"/>
    <w:rsid w:val="003B2187"/>
    <w:rsid w:val="003B25FF"/>
    <w:rsid w:val="003B2860"/>
    <w:rsid w:val="003B2BDF"/>
    <w:rsid w:val="003B2E1E"/>
    <w:rsid w:val="003B2E43"/>
    <w:rsid w:val="003B3038"/>
    <w:rsid w:val="003B32E5"/>
    <w:rsid w:val="003B4B12"/>
    <w:rsid w:val="003B538C"/>
    <w:rsid w:val="003B566A"/>
    <w:rsid w:val="003B5D1B"/>
    <w:rsid w:val="003B6CC1"/>
    <w:rsid w:val="003B6F9E"/>
    <w:rsid w:val="003B7060"/>
    <w:rsid w:val="003B7921"/>
    <w:rsid w:val="003B79EA"/>
    <w:rsid w:val="003B7C73"/>
    <w:rsid w:val="003C06F7"/>
    <w:rsid w:val="003C10DC"/>
    <w:rsid w:val="003C17E1"/>
    <w:rsid w:val="003C1E47"/>
    <w:rsid w:val="003C21BE"/>
    <w:rsid w:val="003C21E0"/>
    <w:rsid w:val="003C22FB"/>
    <w:rsid w:val="003C2475"/>
    <w:rsid w:val="003C2929"/>
    <w:rsid w:val="003C2ABC"/>
    <w:rsid w:val="003C3454"/>
    <w:rsid w:val="003C4F97"/>
    <w:rsid w:val="003C5025"/>
    <w:rsid w:val="003C5CBF"/>
    <w:rsid w:val="003C60AD"/>
    <w:rsid w:val="003C6B31"/>
    <w:rsid w:val="003C6F7A"/>
    <w:rsid w:val="003C72D4"/>
    <w:rsid w:val="003C7BD4"/>
    <w:rsid w:val="003C7FDC"/>
    <w:rsid w:val="003D0B15"/>
    <w:rsid w:val="003D0EBA"/>
    <w:rsid w:val="003D12FD"/>
    <w:rsid w:val="003D1647"/>
    <w:rsid w:val="003D179E"/>
    <w:rsid w:val="003D1E32"/>
    <w:rsid w:val="003D22C5"/>
    <w:rsid w:val="003D2370"/>
    <w:rsid w:val="003D25F0"/>
    <w:rsid w:val="003D33CD"/>
    <w:rsid w:val="003D349F"/>
    <w:rsid w:val="003D3E42"/>
    <w:rsid w:val="003D4008"/>
    <w:rsid w:val="003D483C"/>
    <w:rsid w:val="003D4C24"/>
    <w:rsid w:val="003D4D46"/>
    <w:rsid w:val="003D5315"/>
    <w:rsid w:val="003D5703"/>
    <w:rsid w:val="003D5787"/>
    <w:rsid w:val="003D5832"/>
    <w:rsid w:val="003D5A06"/>
    <w:rsid w:val="003D5ABA"/>
    <w:rsid w:val="003D686D"/>
    <w:rsid w:val="003D702B"/>
    <w:rsid w:val="003D74A2"/>
    <w:rsid w:val="003D77EC"/>
    <w:rsid w:val="003D785D"/>
    <w:rsid w:val="003E0989"/>
    <w:rsid w:val="003E0ABA"/>
    <w:rsid w:val="003E0D2F"/>
    <w:rsid w:val="003E1216"/>
    <w:rsid w:val="003E1792"/>
    <w:rsid w:val="003E1849"/>
    <w:rsid w:val="003E27B5"/>
    <w:rsid w:val="003E38F6"/>
    <w:rsid w:val="003E3B2E"/>
    <w:rsid w:val="003E4164"/>
    <w:rsid w:val="003E48DC"/>
    <w:rsid w:val="003E4FB8"/>
    <w:rsid w:val="003E5339"/>
    <w:rsid w:val="003E5584"/>
    <w:rsid w:val="003E69E6"/>
    <w:rsid w:val="003E6B2E"/>
    <w:rsid w:val="003E6E2F"/>
    <w:rsid w:val="003E717C"/>
    <w:rsid w:val="003E7457"/>
    <w:rsid w:val="003F1297"/>
    <w:rsid w:val="003F17C6"/>
    <w:rsid w:val="003F2406"/>
    <w:rsid w:val="003F3148"/>
    <w:rsid w:val="003F34D6"/>
    <w:rsid w:val="003F38B5"/>
    <w:rsid w:val="003F42A9"/>
    <w:rsid w:val="003F4907"/>
    <w:rsid w:val="003F4AE7"/>
    <w:rsid w:val="003F4C99"/>
    <w:rsid w:val="003F591D"/>
    <w:rsid w:val="003F5CF2"/>
    <w:rsid w:val="003F6357"/>
    <w:rsid w:val="003F641C"/>
    <w:rsid w:val="003F6955"/>
    <w:rsid w:val="003F6E67"/>
    <w:rsid w:val="003F7114"/>
    <w:rsid w:val="003F78A6"/>
    <w:rsid w:val="003F7C26"/>
    <w:rsid w:val="003F7DBA"/>
    <w:rsid w:val="003F7E7F"/>
    <w:rsid w:val="003F7FB0"/>
    <w:rsid w:val="00400675"/>
    <w:rsid w:val="004008ED"/>
    <w:rsid w:val="00401456"/>
    <w:rsid w:val="00401615"/>
    <w:rsid w:val="004018D7"/>
    <w:rsid w:val="00401D82"/>
    <w:rsid w:val="00401F68"/>
    <w:rsid w:val="004030A4"/>
    <w:rsid w:val="004031FC"/>
    <w:rsid w:val="004032C8"/>
    <w:rsid w:val="004040FC"/>
    <w:rsid w:val="00404E2B"/>
    <w:rsid w:val="004050A6"/>
    <w:rsid w:val="00405FC9"/>
    <w:rsid w:val="00406BD5"/>
    <w:rsid w:val="00406EC4"/>
    <w:rsid w:val="00407B52"/>
    <w:rsid w:val="00407D19"/>
    <w:rsid w:val="00407D78"/>
    <w:rsid w:val="00407ED0"/>
    <w:rsid w:val="00410335"/>
    <w:rsid w:val="004103A4"/>
    <w:rsid w:val="00410BA2"/>
    <w:rsid w:val="00410DCC"/>
    <w:rsid w:val="00411389"/>
    <w:rsid w:val="00411492"/>
    <w:rsid w:val="004118EE"/>
    <w:rsid w:val="00411B9A"/>
    <w:rsid w:val="00411CA0"/>
    <w:rsid w:val="00412D15"/>
    <w:rsid w:val="00412E3B"/>
    <w:rsid w:val="004137A0"/>
    <w:rsid w:val="004141D6"/>
    <w:rsid w:val="00414C21"/>
    <w:rsid w:val="00414CBD"/>
    <w:rsid w:val="00415023"/>
    <w:rsid w:val="004151DE"/>
    <w:rsid w:val="00415987"/>
    <w:rsid w:val="00415F5E"/>
    <w:rsid w:val="00416178"/>
    <w:rsid w:val="00416313"/>
    <w:rsid w:val="00416500"/>
    <w:rsid w:val="0041775F"/>
    <w:rsid w:val="00417875"/>
    <w:rsid w:val="00417A09"/>
    <w:rsid w:val="0042019C"/>
    <w:rsid w:val="00420380"/>
    <w:rsid w:val="00420425"/>
    <w:rsid w:val="0042069B"/>
    <w:rsid w:val="004207DA"/>
    <w:rsid w:val="00420937"/>
    <w:rsid w:val="00420E74"/>
    <w:rsid w:val="004214B6"/>
    <w:rsid w:val="004219F7"/>
    <w:rsid w:val="00423216"/>
    <w:rsid w:val="00423BFC"/>
    <w:rsid w:val="004246F6"/>
    <w:rsid w:val="00424F38"/>
    <w:rsid w:val="004256DD"/>
    <w:rsid w:val="00425C4E"/>
    <w:rsid w:val="00425D09"/>
    <w:rsid w:val="00426526"/>
    <w:rsid w:val="004268ED"/>
    <w:rsid w:val="004272D8"/>
    <w:rsid w:val="00427C8B"/>
    <w:rsid w:val="00430120"/>
    <w:rsid w:val="00430251"/>
    <w:rsid w:val="004307B2"/>
    <w:rsid w:val="00430900"/>
    <w:rsid w:val="00430BE9"/>
    <w:rsid w:val="004323D9"/>
    <w:rsid w:val="0043279A"/>
    <w:rsid w:val="0043299A"/>
    <w:rsid w:val="00432D8C"/>
    <w:rsid w:val="00432F47"/>
    <w:rsid w:val="00433044"/>
    <w:rsid w:val="00433917"/>
    <w:rsid w:val="00433D3C"/>
    <w:rsid w:val="004345DF"/>
    <w:rsid w:val="0043479B"/>
    <w:rsid w:val="00434B2E"/>
    <w:rsid w:val="00434C04"/>
    <w:rsid w:val="004360D6"/>
    <w:rsid w:val="0043698F"/>
    <w:rsid w:val="00436FDD"/>
    <w:rsid w:val="0043728E"/>
    <w:rsid w:val="0043778E"/>
    <w:rsid w:val="00440107"/>
    <w:rsid w:val="00440344"/>
    <w:rsid w:val="00440D59"/>
    <w:rsid w:val="004419C3"/>
    <w:rsid w:val="00442187"/>
    <w:rsid w:val="004421A9"/>
    <w:rsid w:val="0044308E"/>
    <w:rsid w:val="004445C4"/>
    <w:rsid w:val="004449C2"/>
    <w:rsid w:val="0044504E"/>
    <w:rsid w:val="00446149"/>
    <w:rsid w:val="004464FE"/>
    <w:rsid w:val="004476CA"/>
    <w:rsid w:val="00447AA2"/>
    <w:rsid w:val="00447EC2"/>
    <w:rsid w:val="00450233"/>
    <w:rsid w:val="0045071D"/>
    <w:rsid w:val="00451002"/>
    <w:rsid w:val="0045137D"/>
    <w:rsid w:val="00451AB7"/>
    <w:rsid w:val="00451B0F"/>
    <w:rsid w:val="00451F3F"/>
    <w:rsid w:val="00452222"/>
    <w:rsid w:val="00452658"/>
    <w:rsid w:val="00452660"/>
    <w:rsid w:val="00452811"/>
    <w:rsid w:val="0045282D"/>
    <w:rsid w:val="00453414"/>
    <w:rsid w:val="00453575"/>
    <w:rsid w:val="00453E30"/>
    <w:rsid w:val="004549BA"/>
    <w:rsid w:val="004549C8"/>
    <w:rsid w:val="00454A43"/>
    <w:rsid w:val="00454E22"/>
    <w:rsid w:val="004552F0"/>
    <w:rsid w:val="00455FAB"/>
    <w:rsid w:val="00456327"/>
    <w:rsid w:val="0045635F"/>
    <w:rsid w:val="00456BFA"/>
    <w:rsid w:val="00457842"/>
    <w:rsid w:val="00457C0F"/>
    <w:rsid w:val="00457DFE"/>
    <w:rsid w:val="00460305"/>
    <w:rsid w:val="004605F7"/>
    <w:rsid w:val="004606FC"/>
    <w:rsid w:val="0046095F"/>
    <w:rsid w:val="00460CE1"/>
    <w:rsid w:val="0046121E"/>
    <w:rsid w:val="004613D0"/>
    <w:rsid w:val="00461575"/>
    <w:rsid w:val="00461665"/>
    <w:rsid w:val="0046235D"/>
    <w:rsid w:val="0046339D"/>
    <w:rsid w:val="00463A34"/>
    <w:rsid w:val="00464553"/>
    <w:rsid w:val="0046462B"/>
    <w:rsid w:val="004651B3"/>
    <w:rsid w:val="00465493"/>
    <w:rsid w:val="004655E4"/>
    <w:rsid w:val="0046577B"/>
    <w:rsid w:val="00465848"/>
    <w:rsid w:val="004662E7"/>
    <w:rsid w:val="00466412"/>
    <w:rsid w:val="0046646A"/>
    <w:rsid w:val="00466B00"/>
    <w:rsid w:val="0046707F"/>
    <w:rsid w:val="004672F6"/>
    <w:rsid w:val="00467CD8"/>
    <w:rsid w:val="00467D08"/>
    <w:rsid w:val="00470283"/>
    <w:rsid w:val="004717B4"/>
    <w:rsid w:val="00471A51"/>
    <w:rsid w:val="00472C6F"/>
    <w:rsid w:val="004731C9"/>
    <w:rsid w:val="00473390"/>
    <w:rsid w:val="004734C0"/>
    <w:rsid w:val="00473965"/>
    <w:rsid w:val="004742F2"/>
    <w:rsid w:val="0047446B"/>
    <w:rsid w:val="0047497D"/>
    <w:rsid w:val="00474B24"/>
    <w:rsid w:val="0047587B"/>
    <w:rsid w:val="00475CA6"/>
    <w:rsid w:val="00475D20"/>
    <w:rsid w:val="00476DDA"/>
    <w:rsid w:val="00477151"/>
    <w:rsid w:val="004774A4"/>
    <w:rsid w:val="004779E3"/>
    <w:rsid w:val="00477F43"/>
    <w:rsid w:val="00480149"/>
    <w:rsid w:val="004805F6"/>
    <w:rsid w:val="004807C5"/>
    <w:rsid w:val="00480D55"/>
    <w:rsid w:val="004815F4"/>
    <w:rsid w:val="004825DE"/>
    <w:rsid w:val="00483C1A"/>
    <w:rsid w:val="00483D1E"/>
    <w:rsid w:val="004842CD"/>
    <w:rsid w:val="00484F15"/>
    <w:rsid w:val="00484F2B"/>
    <w:rsid w:val="00485BAF"/>
    <w:rsid w:val="00485E96"/>
    <w:rsid w:val="0048607A"/>
    <w:rsid w:val="00486FFC"/>
    <w:rsid w:val="00487420"/>
    <w:rsid w:val="0048765F"/>
    <w:rsid w:val="00487934"/>
    <w:rsid w:val="00487CFD"/>
    <w:rsid w:val="004902C1"/>
    <w:rsid w:val="00490451"/>
    <w:rsid w:val="00490671"/>
    <w:rsid w:val="00490BFD"/>
    <w:rsid w:val="004912E3"/>
    <w:rsid w:val="004916F7"/>
    <w:rsid w:val="00491948"/>
    <w:rsid w:val="00491AD5"/>
    <w:rsid w:val="00491CE2"/>
    <w:rsid w:val="00491E4C"/>
    <w:rsid w:val="00492012"/>
    <w:rsid w:val="00492154"/>
    <w:rsid w:val="00492921"/>
    <w:rsid w:val="00492B53"/>
    <w:rsid w:val="00492F84"/>
    <w:rsid w:val="00493A7C"/>
    <w:rsid w:val="00493D84"/>
    <w:rsid w:val="00494BD0"/>
    <w:rsid w:val="00494BD2"/>
    <w:rsid w:val="00494D12"/>
    <w:rsid w:val="004955C9"/>
    <w:rsid w:val="0049580F"/>
    <w:rsid w:val="00496667"/>
    <w:rsid w:val="00496ABD"/>
    <w:rsid w:val="00496B39"/>
    <w:rsid w:val="00497FC7"/>
    <w:rsid w:val="00497FD1"/>
    <w:rsid w:val="004A0745"/>
    <w:rsid w:val="004A0B9C"/>
    <w:rsid w:val="004A1B3A"/>
    <w:rsid w:val="004A2AB4"/>
    <w:rsid w:val="004A3580"/>
    <w:rsid w:val="004A380F"/>
    <w:rsid w:val="004A39E3"/>
    <w:rsid w:val="004A3F4E"/>
    <w:rsid w:val="004A4228"/>
    <w:rsid w:val="004A491C"/>
    <w:rsid w:val="004A5570"/>
    <w:rsid w:val="004A5682"/>
    <w:rsid w:val="004A57FD"/>
    <w:rsid w:val="004A6347"/>
    <w:rsid w:val="004A6434"/>
    <w:rsid w:val="004A6B86"/>
    <w:rsid w:val="004A6E72"/>
    <w:rsid w:val="004A6FC1"/>
    <w:rsid w:val="004A70B7"/>
    <w:rsid w:val="004A7718"/>
    <w:rsid w:val="004A782E"/>
    <w:rsid w:val="004A7879"/>
    <w:rsid w:val="004A793E"/>
    <w:rsid w:val="004A7965"/>
    <w:rsid w:val="004A7F47"/>
    <w:rsid w:val="004B0473"/>
    <w:rsid w:val="004B049F"/>
    <w:rsid w:val="004B0AB6"/>
    <w:rsid w:val="004B0D80"/>
    <w:rsid w:val="004B0ECE"/>
    <w:rsid w:val="004B1540"/>
    <w:rsid w:val="004B1844"/>
    <w:rsid w:val="004B1DE6"/>
    <w:rsid w:val="004B1E33"/>
    <w:rsid w:val="004B2197"/>
    <w:rsid w:val="004B23D4"/>
    <w:rsid w:val="004B32A5"/>
    <w:rsid w:val="004B3784"/>
    <w:rsid w:val="004B3EFE"/>
    <w:rsid w:val="004B524E"/>
    <w:rsid w:val="004B566D"/>
    <w:rsid w:val="004B5674"/>
    <w:rsid w:val="004B572A"/>
    <w:rsid w:val="004B5885"/>
    <w:rsid w:val="004B59BA"/>
    <w:rsid w:val="004B5B55"/>
    <w:rsid w:val="004B5B84"/>
    <w:rsid w:val="004B61A9"/>
    <w:rsid w:val="004B6212"/>
    <w:rsid w:val="004B6323"/>
    <w:rsid w:val="004B6330"/>
    <w:rsid w:val="004B63AE"/>
    <w:rsid w:val="004B64DF"/>
    <w:rsid w:val="004B66EB"/>
    <w:rsid w:val="004B6E5E"/>
    <w:rsid w:val="004B7304"/>
    <w:rsid w:val="004B78BD"/>
    <w:rsid w:val="004C001C"/>
    <w:rsid w:val="004C0FC4"/>
    <w:rsid w:val="004C1635"/>
    <w:rsid w:val="004C17F4"/>
    <w:rsid w:val="004C21A4"/>
    <w:rsid w:val="004C2D49"/>
    <w:rsid w:val="004C2FEA"/>
    <w:rsid w:val="004C327D"/>
    <w:rsid w:val="004C3E36"/>
    <w:rsid w:val="004C42C5"/>
    <w:rsid w:val="004C43D9"/>
    <w:rsid w:val="004C55F0"/>
    <w:rsid w:val="004C5C7E"/>
    <w:rsid w:val="004C5CCF"/>
    <w:rsid w:val="004C5EEF"/>
    <w:rsid w:val="004C618C"/>
    <w:rsid w:val="004C62FF"/>
    <w:rsid w:val="004C67C2"/>
    <w:rsid w:val="004C691A"/>
    <w:rsid w:val="004C6F18"/>
    <w:rsid w:val="004D01D4"/>
    <w:rsid w:val="004D0975"/>
    <w:rsid w:val="004D1020"/>
    <w:rsid w:val="004D1689"/>
    <w:rsid w:val="004D2102"/>
    <w:rsid w:val="004D2292"/>
    <w:rsid w:val="004D243A"/>
    <w:rsid w:val="004D2AB0"/>
    <w:rsid w:val="004D309F"/>
    <w:rsid w:val="004D34DA"/>
    <w:rsid w:val="004D350B"/>
    <w:rsid w:val="004D36CE"/>
    <w:rsid w:val="004D3CDA"/>
    <w:rsid w:val="004D3E4F"/>
    <w:rsid w:val="004D460B"/>
    <w:rsid w:val="004D47EF"/>
    <w:rsid w:val="004D4982"/>
    <w:rsid w:val="004D4DDC"/>
    <w:rsid w:val="004D4F4F"/>
    <w:rsid w:val="004D538C"/>
    <w:rsid w:val="004D55C8"/>
    <w:rsid w:val="004D5C61"/>
    <w:rsid w:val="004D5EFC"/>
    <w:rsid w:val="004D5F7B"/>
    <w:rsid w:val="004D65C7"/>
    <w:rsid w:val="004D6698"/>
    <w:rsid w:val="004D7B47"/>
    <w:rsid w:val="004D7D3C"/>
    <w:rsid w:val="004E084F"/>
    <w:rsid w:val="004E0D1B"/>
    <w:rsid w:val="004E1797"/>
    <w:rsid w:val="004E288C"/>
    <w:rsid w:val="004E39CE"/>
    <w:rsid w:val="004E3AD5"/>
    <w:rsid w:val="004E3CCD"/>
    <w:rsid w:val="004E3CFF"/>
    <w:rsid w:val="004E479C"/>
    <w:rsid w:val="004E4BE9"/>
    <w:rsid w:val="004E4F93"/>
    <w:rsid w:val="004E516F"/>
    <w:rsid w:val="004E558B"/>
    <w:rsid w:val="004E5790"/>
    <w:rsid w:val="004E5C09"/>
    <w:rsid w:val="004E5D45"/>
    <w:rsid w:val="004E5D8D"/>
    <w:rsid w:val="004E69A8"/>
    <w:rsid w:val="004E70F9"/>
    <w:rsid w:val="004E7F41"/>
    <w:rsid w:val="004F0411"/>
    <w:rsid w:val="004F139F"/>
    <w:rsid w:val="004F1977"/>
    <w:rsid w:val="004F1996"/>
    <w:rsid w:val="004F1DF8"/>
    <w:rsid w:val="004F1E9D"/>
    <w:rsid w:val="004F215D"/>
    <w:rsid w:val="004F2318"/>
    <w:rsid w:val="004F283A"/>
    <w:rsid w:val="004F2EB9"/>
    <w:rsid w:val="004F358B"/>
    <w:rsid w:val="004F3643"/>
    <w:rsid w:val="004F373B"/>
    <w:rsid w:val="004F43E3"/>
    <w:rsid w:val="004F46BE"/>
    <w:rsid w:val="004F4C51"/>
    <w:rsid w:val="004F4D05"/>
    <w:rsid w:val="004F5172"/>
    <w:rsid w:val="004F596C"/>
    <w:rsid w:val="004F5D35"/>
    <w:rsid w:val="004F5D39"/>
    <w:rsid w:val="004F5F89"/>
    <w:rsid w:val="004F5FD6"/>
    <w:rsid w:val="004F6572"/>
    <w:rsid w:val="004F6FDF"/>
    <w:rsid w:val="004F78CC"/>
    <w:rsid w:val="004F7D52"/>
    <w:rsid w:val="005001DC"/>
    <w:rsid w:val="0050039D"/>
    <w:rsid w:val="005005B4"/>
    <w:rsid w:val="005006F6"/>
    <w:rsid w:val="0050176B"/>
    <w:rsid w:val="005018AC"/>
    <w:rsid w:val="00501C94"/>
    <w:rsid w:val="00501CA0"/>
    <w:rsid w:val="00501D77"/>
    <w:rsid w:val="00501FB5"/>
    <w:rsid w:val="005024EC"/>
    <w:rsid w:val="00502642"/>
    <w:rsid w:val="005026FA"/>
    <w:rsid w:val="00503669"/>
    <w:rsid w:val="0050397E"/>
    <w:rsid w:val="00503E2D"/>
    <w:rsid w:val="00504024"/>
    <w:rsid w:val="00506387"/>
    <w:rsid w:val="005070A2"/>
    <w:rsid w:val="0050773A"/>
    <w:rsid w:val="00507895"/>
    <w:rsid w:val="00507E17"/>
    <w:rsid w:val="00507FF0"/>
    <w:rsid w:val="005101FD"/>
    <w:rsid w:val="00510A36"/>
    <w:rsid w:val="00511049"/>
    <w:rsid w:val="00511499"/>
    <w:rsid w:val="00511DB1"/>
    <w:rsid w:val="005124BA"/>
    <w:rsid w:val="0051278B"/>
    <w:rsid w:val="00512B64"/>
    <w:rsid w:val="005132F6"/>
    <w:rsid w:val="005139C1"/>
    <w:rsid w:val="00513C1E"/>
    <w:rsid w:val="0051447E"/>
    <w:rsid w:val="005148CE"/>
    <w:rsid w:val="005150F2"/>
    <w:rsid w:val="0051529D"/>
    <w:rsid w:val="005156A1"/>
    <w:rsid w:val="005159F7"/>
    <w:rsid w:val="00515DD8"/>
    <w:rsid w:val="00516142"/>
    <w:rsid w:val="00516300"/>
    <w:rsid w:val="0051642C"/>
    <w:rsid w:val="00516927"/>
    <w:rsid w:val="0051747B"/>
    <w:rsid w:val="0051799C"/>
    <w:rsid w:val="00517FA5"/>
    <w:rsid w:val="0052023B"/>
    <w:rsid w:val="005210CC"/>
    <w:rsid w:val="00521255"/>
    <w:rsid w:val="00521269"/>
    <w:rsid w:val="0052134C"/>
    <w:rsid w:val="00522091"/>
    <w:rsid w:val="005223CE"/>
    <w:rsid w:val="0052273B"/>
    <w:rsid w:val="005227DB"/>
    <w:rsid w:val="00522C33"/>
    <w:rsid w:val="00522FD4"/>
    <w:rsid w:val="00523367"/>
    <w:rsid w:val="00523375"/>
    <w:rsid w:val="005233E0"/>
    <w:rsid w:val="0052347F"/>
    <w:rsid w:val="005235E7"/>
    <w:rsid w:val="00523FD4"/>
    <w:rsid w:val="00524003"/>
    <w:rsid w:val="005241F3"/>
    <w:rsid w:val="005250E2"/>
    <w:rsid w:val="00525274"/>
    <w:rsid w:val="00525644"/>
    <w:rsid w:val="00525D4F"/>
    <w:rsid w:val="00526304"/>
    <w:rsid w:val="00526591"/>
    <w:rsid w:val="00526CCA"/>
    <w:rsid w:val="00526E03"/>
    <w:rsid w:val="00526E94"/>
    <w:rsid w:val="005272AA"/>
    <w:rsid w:val="00527472"/>
    <w:rsid w:val="005274DC"/>
    <w:rsid w:val="005278DA"/>
    <w:rsid w:val="00527919"/>
    <w:rsid w:val="00527F95"/>
    <w:rsid w:val="00530192"/>
    <w:rsid w:val="00532061"/>
    <w:rsid w:val="00532733"/>
    <w:rsid w:val="00532A4A"/>
    <w:rsid w:val="00532C13"/>
    <w:rsid w:val="00533875"/>
    <w:rsid w:val="00533E1D"/>
    <w:rsid w:val="00534113"/>
    <w:rsid w:val="0053502B"/>
    <w:rsid w:val="0053515B"/>
    <w:rsid w:val="00535197"/>
    <w:rsid w:val="005351AD"/>
    <w:rsid w:val="00535912"/>
    <w:rsid w:val="005361A7"/>
    <w:rsid w:val="00536AAD"/>
    <w:rsid w:val="00536E0C"/>
    <w:rsid w:val="00536E16"/>
    <w:rsid w:val="005375FD"/>
    <w:rsid w:val="005376F1"/>
    <w:rsid w:val="00537C5F"/>
    <w:rsid w:val="005403A7"/>
    <w:rsid w:val="00540511"/>
    <w:rsid w:val="00540939"/>
    <w:rsid w:val="00540A4E"/>
    <w:rsid w:val="00541006"/>
    <w:rsid w:val="0054126E"/>
    <w:rsid w:val="005415F3"/>
    <w:rsid w:val="00541A89"/>
    <w:rsid w:val="00541D4B"/>
    <w:rsid w:val="00541DCC"/>
    <w:rsid w:val="00541F57"/>
    <w:rsid w:val="005423F3"/>
    <w:rsid w:val="0054273A"/>
    <w:rsid w:val="005429B5"/>
    <w:rsid w:val="0054366F"/>
    <w:rsid w:val="005437AD"/>
    <w:rsid w:val="00543CEC"/>
    <w:rsid w:val="00544A32"/>
    <w:rsid w:val="00544F76"/>
    <w:rsid w:val="00545358"/>
    <w:rsid w:val="005453DF"/>
    <w:rsid w:val="005454E7"/>
    <w:rsid w:val="00545BCD"/>
    <w:rsid w:val="00546302"/>
    <w:rsid w:val="0054643C"/>
    <w:rsid w:val="00547222"/>
    <w:rsid w:val="005474CA"/>
    <w:rsid w:val="00547B25"/>
    <w:rsid w:val="00547DFE"/>
    <w:rsid w:val="005505C1"/>
    <w:rsid w:val="00550D69"/>
    <w:rsid w:val="005515DE"/>
    <w:rsid w:val="00551964"/>
    <w:rsid w:val="0055198A"/>
    <w:rsid w:val="00551C23"/>
    <w:rsid w:val="00552082"/>
    <w:rsid w:val="005521ED"/>
    <w:rsid w:val="00553C72"/>
    <w:rsid w:val="00553D7F"/>
    <w:rsid w:val="00554258"/>
    <w:rsid w:val="00555623"/>
    <w:rsid w:val="0055593B"/>
    <w:rsid w:val="005559E4"/>
    <w:rsid w:val="00555CF1"/>
    <w:rsid w:val="00555F9E"/>
    <w:rsid w:val="00556850"/>
    <w:rsid w:val="00556E5B"/>
    <w:rsid w:val="00556E88"/>
    <w:rsid w:val="005572D5"/>
    <w:rsid w:val="00557615"/>
    <w:rsid w:val="00557910"/>
    <w:rsid w:val="00557A89"/>
    <w:rsid w:val="00557D60"/>
    <w:rsid w:val="00560269"/>
    <w:rsid w:val="00560386"/>
    <w:rsid w:val="00560F7A"/>
    <w:rsid w:val="00560FD1"/>
    <w:rsid w:val="00560FE5"/>
    <w:rsid w:val="0056106A"/>
    <w:rsid w:val="005615B6"/>
    <w:rsid w:val="00561B20"/>
    <w:rsid w:val="00561D6F"/>
    <w:rsid w:val="0056297E"/>
    <w:rsid w:val="0056338A"/>
    <w:rsid w:val="00563473"/>
    <w:rsid w:val="00563A60"/>
    <w:rsid w:val="00563E0F"/>
    <w:rsid w:val="005648E2"/>
    <w:rsid w:val="00564EE0"/>
    <w:rsid w:val="005650AA"/>
    <w:rsid w:val="005653A2"/>
    <w:rsid w:val="00565C59"/>
    <w:rsid w:val="005665E0"/>
    <w:rsid w:val="00566BDD"/>
    <w:rsid w:val="00567329"/>
    <w:rsid w:val="0056751F"/>
    <w:rsid w:val="00570A1E"/>
    <w:rsid w:val="005710EB"/>
    <w:rsid w:val="005716B5"/>
    <w:rsid w:val="00571A14"/>
    <w:rsid w:val="00571AD9"/>
    <w:rsid w:val="00572315"/>
    <w:rsid w:val="0057261E"/>
    <w:rsid w:val="00572B42"/>
    <w:rsid w:val="005730BF"/>
    <w:rsid w:val="00573B75"/>
    <w:rsid w:val="00573BE1"/>
    <w:rsid w:val="00573D73"/>
    <w:rsid w:val="00574AE9"/>
    <w:rsid w:val="00574C44"/>
    <w:rsid w:val="00574D1E"/>
    <w:rsid w:val="00574D5A"/>
    <w:rsid w:val="00574F2C"/>
    <w:rsid w:val="00575102"/>
    <w:rsid w:val="005755E0"/>
    <w:rsid w:val="0057574F"/>
    <w:rsid w:val="00575B54"/>
    <w:rsid w:val="00575CAD"/>
    <w:rsid w:val="00575E6D"/>
    <w:rsid w:val="005761D8"/>
    <w:rsid w:val="00576317"/>
    <w:rsid w:val="0057641B"/>
    <w:rsid w:val="00576B22"/>
    <w:rsid w:val="00577C83"/>
    <w:rsid w:val="00577CA9"/>
    <w:rsid w:val="0058010E"/>
    <w:rsid w:val="00580259"/>
    <w:rsid w:val="005805B8"/>
    <w:rsid w:val="00580A99"/>
    <w:rsid w:val="00580EAA"/>
    <w:rsid w:val="00581D93"/>
    <w:rsid w:val="00582204"/>
    <w:rsid w:val="005823A0"/>
    <w:rsid w:val="00582773"/>
    <w:rsid w:val="00582D74"/>
    <w:rsid w:val="00583819"/>
    <w:rsid w:val="00583829"/>
    <w:rsid w:val="005839A1"/>
    <w:rsid w:val="00583CDD"/>
    <w:rsid w:val="00583FAF"/>
    <w:rsid w:val="00584214"/>
    <w:rsid w:val="0058449C"/>
    <w:rsid w:val="0058477A"/>
    <w:rsid w:val="0058495B"/>
    <w:rsid w:val="0058563C"/>
    <w:rsid w:val="00585877"/>
    <w:rsid w:val="00585E1F"/>
    <w:rsid w:val="00586A7E"/>
    <w:rsid w:val="00586E04"/>
    <w:rsid w:val="00587054"/>
    <w:rsid w:val="005870AE"/>
    <w:rsid w:val="0059040C"/>
    <w:rsid w:val="0059067B"/>
    <w:rsid w:val="00591475"/>
    <w:rsid w:val="00591660"/>
    <w:rsid w:val="00592120"/>
    <w:rsid w:val="00592983"/>
    <w:rsid w:val="00592CC9"/>
    <w:rsid w:val="00592F3E"/>
    <w:rsid w:val="00592F93"/>
    <w:rsid w:val="005930FE"/>
    <w:rsid w:val="0059387D"/>
    <w:rsid w:val="005938E7"/>
    <w:rsid w:val="00593A1C"/>
    <w:rsid w:val="00593BF6"/>
    <w:rsid w:val="00593F61"/>
    <w:rsid w:val="005945E1"/>
    <w:rsid w:val="0059532A"/>
    <w:rsid w:val="0059542C"/>
    <w:rsid w:val="00595471"/>
    <w:rsid w:val="00595511"/>
    <w:rsid w:val="00595E45"/>
    <w:rsid w:val="00596EBD"/>
    <w:rsid w:val="005974FF"/>
    <w:rsid w:val="0059795E"/>
    <w:rsid w:val="00597C81"/>
    <w:rsid w:val="00597EA6"/>
    <w:rsid w:val="005A01BC"/>
    <w:rsid w:val="005A0337"/>
    <w:rsid w:val="005A045E"/>
    <w:rsid w:val="005A0BA4"/>
    <w:rsid w:val="005A0CC3"/>
    <w:rsid w:val="005A0F18"/>
    <w:rsid w:val="005A1399"/>
    <w:rsid w:val="005A2204"/>
    <w:rsid w:val="005A257C"/>
    <w:rsid w:val="005A2A03"/>
    <w:rsid w:val="005A2AE9"/>
    <w:rsid w:val="005A36B8"/>
    <w:rsid w:val="005A3BA0"/>
    <w:rsid w:val="005A4482"/>
    <w:rsid w:val="005A4486"/>
    <w:rsid w:val="005A454D"/>
    <w:rsid w:val="005A5AA9"/>
    <w:rsid w:val="005A627A"/>
    <w:rsid w:val="005A62BA"/>
    <w:rsid w:val="005A62E9"/>
    <w:rsid w:val="005A6A60"/>
    <w:rsid w:val="005A6DC0"/>
    <w:rsid w:val="005A7AE9"/>
    <w:rsid w:val="005A7C46"/>
    <w:rsid w:val="005B0307"/>
    <w:rsid w:val="005B05E0"/>
    <w:rsid w:val="005B0C76"/>
    <w:rsid w:val="005B1171"/>
    <w:rsid w:val="005B13CF"/>
    <w:rsid w:val="005B15E1"/>
    <w:rsid w:val="005B17ED"/>
    <w:rsid w:val="005B180B"/>
    <w:rsid w:val="005B2001"/>
    <w:rsid w:val="005B20D0"/>
    <w:rsid w:val="005B219B"/>
    <w:rsid w:val="005B227B"/>
    <w:rsid w:val="005B2312"/>
    <w:rsid w:val="005B2916"/>
    <w:rsid w:val="005B304E"/>
    <w:rsid w:val="005B31AD"/>
    <w:rsid w:val="005B322F"/>
    <w:rsid w:val="005B3FDF"/>
    <w:rsid w:val="005B4C45"/>
    <w:rsid w:val="005B4D32"/>
    <w:rsid w:val="005B4F59"/>
    <w:rsid w:val="005B5013"/>
    <w:rsid w:val="005B50E1"/>
    <w:rsid w:val="005B53DF"/>
    <w:rsid w:val="005B5C6F"/>
    <w:rsid w:val="005B5DE4"/>
    <w:rsid w:val="005B600F"/>
    <w:rsid w:val="005B62FB"/>
    <w:rsid w:val="005B64BC"/>
    <w:rsid w:val="005B64E2"/>
    <w:rsid w:val="005B66E5"/>
    <w:rsid w:val="005B711D"/>
    <w:rsid w:val="005B7822"/>
    <w:rsid w:val="005B78CC"/>
    <w:rsid w:val="005B7A24"/>
    <w:rsid w:val="005C047C"/>
    <w:rsid w:val="005C0628"/>
    <w:rsid w:val="005C06B0"/>
    <w:rsid w:val="005C0EE4"/>
    <w:rsid w:val="005C116D"/>
    <w:rsid w:val="005C1603"/>
    <w:rsid w:val="005C1B06"/>
    <w:rsid w:val="005C2552"/>
    <w:rsid w:val="005C2AE6"/>
    <w:rsid w:val="005C2C7A"/>
    <w:rsid w:val="005C2DDF"/>
    <w:rsid w:val="005C313F"/>
    <w:rsid w:val="005C3489"/>
    <w:rsid w:val="005C3764"/>
    <w:rsid w:val="005C4338"/>
    <w:rsid w:val="005C4CB8"/>
    <w:rsid w:val="005C4F0D"/>
    <w:rsid w:val="005C5725"/>
    <w:rsid w:val="005C5B9F"/>
    <w:rsid w:val="005C627A"/>
    <w:rsid w:val="005C62F9"/>
    <w:rsid w:val="005C631F"/>
    <w:rsid w:val="005C661D"/>
    <w:rsid w:val="005C67F6"/>
    <w:rsid w:val="005C7305"/>
    <w:rsid w:val="005C7921"/>
    <w:rsid w:val="005D0192"/>
    <w:rsid w:val="005D0446"/>
    <w:rsid w:val="005D0455"/>
    <w:rsid w:val="005D17D7"/>
    <w:rsid w:val="005D1B15"/>
    <w:rsid w:val="005D1E7B"/>
    <w:rsid w:val="005D264D"/>
    <w:rsid w:val="005D2CB5"/>
    <w:rsid w:val="005D30D4"/>
    <w:rsid w:val="005D3814"/>
    <w:rsid w:val="005D3AC0"/>
    <w:rsid w:val="005D41C8"/>
    <w:rsid w:val="005D4242"/>
    <w:rsid w:val="005D43DF"/>
    <w:rsid w:val="005D495D"/>
    <w:rsid w:val="005D4D91"/>
    <w:rsid w:val="005D5019"/>
    <w:rsid w:val="005D50B3"/>
    <w:rsid w:val="005D5216"/>
    <w:rsid w:val="005D57A6"/>
    <w:rsid w:val="005D60B9"/>
    <w:rsid w:val="005D62BA"/>
    <w:rsid w:val="005D63DD"/>
    <w:rsid w:val="005D6579"/>
    <w:rsid w:val="005D68BF"/>
    <w:rsid w:val="005D698E"/>
    <w:rsid w:val="005D767B"/>
    <w:rsid w:val="005D784D"/>
    <w:rsid w:val="005D79EA"/>
    <w:rsid w:val="005D7B18"/>
    <w:rsid w:val="005D7CCC"/>
    <w:rsid w:val="005E0363"/>
    <w:rsid w:val="005E1236"/>
    <w:rsid w:val="005E1355"/>
    <w:rsid w:val="005E1B42"/>
    <w:rsid w:val="005E1B6D"/>
    <w:rsid w:val="005E1DFA"/>
    <w:rsid w:val="005E24F1"/>
    <w:rsid w:val="005E2678"/>
    <w:rsid w:val="005E3222"/>
    <w:rsid w:val="005E3667"/>
    <w:rsid w:val="005E3860"/>
    <w:rsid w:val="005E5386"/>
    <w:rsid w:val="005E578C"/>
    <w:rsid w:val="005E5877"/>
    <w:rsid w:val="005E6440"/>
    <w:rsid w:val="005E649F"/>
    <w:rsid w:val="005F017B"/>
    <w:rsid w:val="005F0572"/>
    <w:rsid w:val="005F19B6"/>
    <w:rsid w:val="005F1D47"/>
    <w:rsid w:val="005F1DCA"/>
    <w:rsid w:val="005F1EA5"/>
    <w:rsid w:val="005F3439"/>
    <w:rsid w:val="005F35A3"/>
    <w:rsid w:val="005F3F19"/>
    <w:rsid w:val="005F460A"/>
    <w:rsid w:val="005F4658"/>
    <w:rsid w:val="005F46DB"/>
    <w:rsid w:val="005F4865"/>
    <w:rsid w:val="005F5325"/>
    <w:rsid w:val="005F58FC"/>
    <w:rsid w:val="005F62E3"/>
    <w:rsid w:val="005F641A"/>
    <w:rsid w:val="005F6CA9"/>
    <w:rsid w:val="005F6FE0"/>
    <w:rsid w:val="005F6FF3"/>
    <w:rsid w:val="005F7246"/>
    <w:rsid w:val="005F7F10"/>
    <w:rsid w:val="00600351"/>
    <w:rsid w:val="00600871"/>
    <w:rsid w:val="0060090B"/>
    <w:rsid w:val="0060098B"/>
    <w:rsid w:val="00600E13"/>
    <w:rsid w:val="0060139E"/>
    <w:rsid w:val="0060152E"/>
    <w:rsid w:val="00601BC3"/>
    <w:rsid w:val="00601FE5"/>
    <w:rsid w:val="00602479"/>
    <w:rsid w:val="006029F5"/>
    <w:rsid w:val="006036FE"/>
    <w:rsid w:val="00603BA9"/>
    <w:rsid w:val="006040C1"/>
    <w:rsid w:val="0060482F"/>
    <w:rsid w:val="00604CD8"/>
    <w:rsid w:val="006050E2"/>
    <w:rsid w:val="00605A5E"/>
    <w:rsid w:val="00605B8D"/>
    <w:rsid w:val="00605C7B"/>
    <w:rsid w:val="00606C6B"/>
    <w:rsid w:val="00606F13"/>
    <w:rsid w:val="00607AFE"/>
    <w:rsid w:val="00607C4B"/>
    <w:rsid w:val="00611297"/>
    <w:rsid w:val="0061171E"/>
    <w:rsid w:val="00611B09"/>
    <w:rsid w:val="00612725"/>
    <w:rsid w:val="00612CC0"/>
    <w:rsid w:val="0061316E"/>
    <w:rsid w:val="00613840"/>
    <w:rsid w:val="00614204"/>
    <w:rsid w:val="0061428B"/>
    <w:rsid w:val="0061470A"/>
    <w:rsid w:val="006147EE"/>
    <w:rsid w:val="00614BE0"/>
    <w:rsid w:val="006150F6"/>
    <w:rsid w:val="0061540E"/>
    <w:rsid w:val="006159CE"/>
    <w:rsid w:val="00615ABB"/>
    <w:rsid w:val="00615EC1"/>
    <w:rsid w:val="00616173"/>
    <w:rsid w:val="006166E0"/>
    <w:rsid w:val="006169F6"/>
    <w:rsid w:val="00616BB3"/>
    <w:rsid w:val="00616F3F"/>
    <w:rsid w:val="0061703F"/>
    <w:rsid w:val="0061733A"/>
    <w:rsid w:val="006173C0"/>
    <w:rsid w:val="006174DB"/>
    <w:rsid w:val="00617645"/>
    <w:rsid w:val="006177EB"/>
    <w:rsid w:val="006178E3"/>
    <w:rsid w:val="00620079"/>
    <w:rsid w:val="006200CF"/>
    <w:rsid w:val="00620673"/>
    <w:rsid w:val="00620851"/>
    <w:rsid w:val="006208F1"/>
    <w:rsid w:val="00621F49"/>
    <w:rsid w:val="00621F9A"/>
    <w:rsid w:val="006220E9"/>
    <w:rsid w:val="00622383"/>
    <w:rsid w:val="00622D01"/>
    <w:rsid w:val="00622F46"/>
    <w:rsid w:val="006247DE"/>
    <w:rsid w:val="00624BCA"/>
    <w:rsid w:val="00625A86"/>
    <w:rsid w:val="00625ACB"/>
    <w:rsid w:val="006266C1"/>
    <w:rsid w:val="006266F5"/>
    <w:rsid w:val="00626CE8"/>
    <w:rsid w:val="00626F57"/>
    <w:rsid w:val="0062701F"/>
    <w:rsid w:val="00627CB8"/>
    <w:rsid w:val="00627E50"/>
    <w:rsid w:val="00627F7C"/>
    <w:rsid w:val="00630018"/>
    <w:rsid w:val="00630619"/>
    <w:rsid w:val="0063093A"/>
    <w:rsid w:val="00630EB1"/>
    <w:rsid w:val="00631003"/>
    <w:rsid w:val="00631976"/>
    <w:rsid w:val="00631B14"/>
    <w:rsid w:val="00631D68"/>
    <w:rsid w:val="006322D4"/>
    <w:rsid w:val="006327DC"/>
    <w:rsid w:val="00632CC8"/>
    <w:rsid w:val="00632E91"/>
    <w:rsid w:val="00633D81"/>
    <w:rsid w:val="00633E80"/>
    <w:rsid w:val="00634065"/>
    <w:rsid w:val="006340E5"/>
    <w:rsid w:val="00634CA9"/>
    <w:rsid w:val="00634DF0"/>
    <w:rsid w:val="00634F0F"/>
    <w:rsid w:val="006351EE"/>
    <w:rsid w:val="0063526A"/>
    <w:rsid w:val="0063536A"/>
    <w:rsid w:val="00635983"/>
    <w:rsid w:val="00635B71"/>
    <w:rsid w:val="0063698B"/>
    <w:rsid w:val="00636D8C"/>
    <w:rsid w:val="00636E62"/>
    <w:rsid w:val="00637546"/>
    <w:rsid w:val="00637C5C"/>
    <w:rsid w:val="00637CA7"/>
    <w:rsid w:val="00637FB0"/>
    <w:rsid w:val="00641027"/>
    <w:rsid w:val="0064148E"/>
    <w:rsid w:val="00642F81"/>
    <w:rsid w:val="00643263"/>
    <w:rsid w:val="00643ADF"/>
    <w:rsid w:val="006443F7"/>
    <w:rsid w:val="00644893"/>
    <w:rsid w:val="00644B4B"/>
    <w:rsid w:val="006450FF"/>
    <w:rsid w:val="00645626"/>
    <w:rsid w:val="006462F3"/>
    <w:rsid w:val="006467F8"/>
    <w:rsid w:val="00646DE4"/>
    <w:rsid w:val="00646EB1"/>
    <w:rsid w:val="00646F76"/>
    <w:rsid w:val="006470C6"/>
    <w:rsid w:val="0064787A"/>
    <w:rsid w:val="00647BE7"/>
    <w:rsid w:val="00650D98"/>
    <w:rsid w:val="0065168B"/>
    <w:rsid w:val="00651930"/>
    <w:rsid w:val="00651D76"/>
    <w:rsid w:val="00651D86"/>
    <w:rsid w:val="00651E39"/>
    <w:rsid w:val="00652179"/>
    <w:rsid w:val="00652873"/>
    <w:rsid w:val="00652C79"/>
    <w:rsid w:val="006530AF"/>
    <w:rsid w:val="00653363"/>
    <w:rsid w:val="0065385D"/>
    <w:rsid w:val="006548D9"/>
    <w:rsid w:val="0065555F"/>
    <w:rsid w:val="00656415"/>
    <w:rsid w:val="00656C1B"/>
    <w:rsid w:val="00657436"/>
    <w:rsid w:val="00657439"/>
    <w:rsid w:val="00657472"/>
    <w:rsid w:val="00657D33"/>
    <w:rsid w:val="00657F15"/>
    <w:rsid w:val="00660387"/>
    <w:rsid w:val="00661302"/>
    <w:rsid w:val="00661D4D"/>
    <w:rsid w:val="006628A8"/>
    <w:rsid w:val="006628AF"/>
    <w:rsid w:val="006636B4"/>
    <w:rsid w:val="006636EF"/>
    <w:rsid w:val="00663FED"/>
    <w:rsid w:val="006640B3"/>
    <w:rsid w:val="00664686"/>
    <w:rsid w:val="006646C8"/>
    <w:rsid w:val="00664FA5"/>
    <w:rsid w:val="006652F2"/>
    <w:rsid w:val="00665462"/>
    <w:rsid w:val="00665A9B"/>
    <w:rsid w:val="006661C4"/>
    <w:rsid w:val="0066640A"/>
    <w:rsid w:val="00666499"/>
    <w:rsid w:val="006673F3"/>
    <w:rsid w:val="00667810"/>
    <w:rsid w:val="006678D8"/>
    <w:rsid w:val="006701A5"/>
    <w:rsid w:val="00670393"/>
    <w:rsid w:val="0067091E"/>
    <w:rsid w:val="00670B2E"/>
    <w:rsid w:val="00670FF3"/>
    <w:rsid w:val="0067129E"/>
    <w:rsid w:val="006715E8"/>
    <w:rsid w:val="0067200D"/>
    <w:rsid w:val="0067244A"/>
    <w:rsid w:val="006729D9"/>
    <w:rsid w:val="00672A7D"/>
    <w:rsid w:val="00672CA7"/>
    <w:rsid w:val="00672F76"/>
    <w:rsid w:val="006737EB"/>
    <w:rsid w:val="00673C41"/>
    <w:rsid w:val="00674DE3"/>
    <w:rsid w:val="0067545F"/>
    <w:rsid w:val="00675A50"/>
    <w:rsid w:val="00676486"/>
    <w:rsid w:val="00676A0A"/>
    <w:rsid w:val="006778F7"/>
    <w:rsid w:val="00677A5C"/>
    <w:rsid w:val="00680217"/>
    <w:rsid w:val="00680D0A"/>
    <w:rsid w:val="006810AE"/>
    <w:rsid w:val="00681473"/>
    <w:rsid w:val="00682632"/>
    <w:rsid w:val="0068348F"/>
    <w:rsid w:val="006838A3"/>
    <w:rsid w:val="006845B3"/>
    <w:rsid w:val="00684F59"/>
    <w:rsid w:val="0068546F"/>
    <w:rsid w:val="00685AB7"/>
    <w:rsid w:val="00685EBD"/>
    <w:rsid w:val="006860F1"/>
    <w:rsid w:val="0068652A"/>
    <w:rsid w:val="00686612"/>
    <w:rsid w:val="00686B46"/>
    <w:rsid w:val="00686D29"/>
    <w:rsid w:val="00686E84"/>
    <w:rsid w:val="00686F8C"/>
    <w:rsid w:val="006871C8"/>
    <w:rsid w:val="00687470"/>
    <w:rsid w:val="006874A7"/>
    <w:rsid w:val="006875FF"/>
    <w:rsid w:val="00687943"/>
    <w:rsid w:val="00687C41"/>
    <w:rsid w:val="0069037E"/>
    <w:rsid w:val="0069062D"/>
    <w:rsid w:val="00690F7D"/>
    <w:rsid w:val="006911F9"/>
    <w:rsid w:val="00691ADB"/>
    <w:rsid w:val="00691D2B"/>
    <w:rsid w:val="00691FCA"/>
    <w:rsid w:val="00692614"/>
    <w:rsid w:val="0069272C"/>
    <w:rsid w:val="00692820"/>
    <w:rsid w:val="006928C2"/>
    <w:rsid w:val="00692CC5"/>
    <w:rsid w:val="006934E1"/>
    <w:rsid w:val="00693CDA"/>
    <w:rsid w:val="00693CF2"/>
    <w:rsid w:val="00693FCA"/>
    <w:rsid w:val="00694254"/>
    <w:rsid w:val="00694829"/>
    <w:rsid w:val="00694BDD"/>
    <w:rsid w:val="0069540C"/>
    <w:rsid w:val="006955D7"/>
    <w:rsid w:val="00695724"/>
    <w:rsid w:val="0069572B"/>
    <w:rsid w:val="00695946"/>
    <w:rsid w:val="00695F53"/>
    <w:rsid w:val="006963F5"/>
    <w:rsid w:val="00697483"/>
    <w:rsid w:val="00697D58"/>
    <w:rsid w:val="00697E15"/>
    <w:rsid w:val="006A0291"/>
    <w:rsid w:val="006A054C"/>
    <w:rsid w:val="006A06A8"/>
    <w:rsid w:val="006A09A6"/>
    <w:rsid w:val="006A1320"/>
    <w:rsid w:val="006A1701"/>
    <w:rsid w:val="006A27DE"/>
    <w:rsid w:val="006A2867"/>
    <w:rsid w:val="006A28AA"/>
    <w:rsid w:val="006A2A62"/>
    <w:rsid w:val="006A3099"/>
    <w:rsid w:val="006A390C"/>
    <w:rsid w:val="006A3A1F"/>
    <w:rsid w:val="006A4548"/>
    <w:rsid w:val="006A48DA"/>
    <w:rsid w:val="006A495A"/>
    <w:rsid w:val="006A5AD2"/>
    <w:rsid w:val="006A60B8"/>
    <w:rsid w:val="006A6373"/>
    <w:rsid w:val="006A63D6"/>
    <w:rsid w:val="006A680D"/>
    <w:rsid w:val="006A6C7B"/>
    <w:rsid w:val="006A7457"/>
    <w:rsid w:val="006A7596"/>
    <w:rsid w:val="006A75CB"/>
    <w:rsid w:val="006A764A"/>
    <w:rsid w:val="006A7986"/>
    <w:rsid w:val="006A7D5B"/>
    <w:rsid w:val="006A7F13"/>
    <w:rsid w:val="006A7F4C"/>
    <w:rsid w:val="006B003F"/>
    <w:rsid w:val="006B0561"/>
    <w:rsid w:val="006B0C32"/>
    <w:rsid w:val="006B0D14"/>
    <w:rsid w:val="006B0D77"/>
    <w:rsid w:val="006B0E17"/>
    <w:rsid w:val="006B0F36"/>
    <w:rsid w:val="006B1583"/>
    <w:rsid w:val="006B1995"/>
    <w:rsid w:val="006B1C1B"/>
    <w:rsid w:val="006B20E7"/>
    <w:rsid w:val="006B2118"/>
    <w:rsid w:val="006B2C59"/>
    <w:rsid w:val="006B2E64"/>
    <w:rsid w:val="006B2F61"/>
    <w:rsid w:val="006B3536"/>
    <w:rsid w:val="006B35B5"/>
    <w:rsid w:val="006B3D98"/>
    <w:rsid w:val="006B3EF4"/>
    <w:rsid w:val="006B41F1"/>
    <w:rsid w:val="006B4872"/>
    <w:rsid w:val="006B4912"/>
    <w:rsid w:val="006B5789"/>
    <w:rsid w:val="006B57E9"/>
    <w:rsid w:val="006B591A"/>
    <w:rsid w:val="006B5DA5"/>
    <w:rsid w:val="006B5F48"/>
    <w:rsid w:val="006B61FC"/>
    <w:rsid w:val="006B64B5"/>
    <w:rsid w:val="006B69A6"/>
    <w:rsid w:val="006B6CCB"/>
    <w:rsid w:val="006B6CE6"/>
    <w:rsid w:val="006B6F46"/>
    <w:rsid w:val="006C03BD"/>
    <w:rsid w:val="006C0440"/>
    <w:rsid w:val="006C0C26"/>
    <w:rsid w:val="006C0C2A"/>
    <w:rsid w:val="006C19A5"/>
    <w:rsid w:val="006C1A5D"/>
    <w:rsid w:val="006C2C68"/>
    <w:rsid w:val="006C3560"/>
    <w:rsid w:val="006C376D"/>
    <w:rsid w:val="006C4168"/>
    <w:rsid w:val="006C4BE0"/>
    <w:rsid w:val="006C4DBA"/>
    <w:rsid w:val="006C518C"/>
    <w:rsid w:val="006C5403"/>
    <w:rsid w:val="006C5688"/>
    <w:rsid w:val="006C571C"/>
    <w:rsid w:val="006C5C20"/>
    <w:rsid w:val="006C5E37"/>
    <w:rsid w:val="006C613C"/>
    <w:rsid w:val="006C6602"/>
    <w:rsid w:val="006C68E7"/>
    <w:rsid w:val="006C6992"/>
    <w:rsid w:val="006C7943"/>
    <w:rsid w:val="006C79D7"/>
    <w:rsid w:val="006D0101"/>
    <w:rsid w:val="006D08B6"/>
    <w:rsid w:val="006D0B8D"/>
    <w:rsid w:val="006D0E76"/>
    <w:rsid w:val="006D10E0"/>
    <w:rsid w:val="006D15D8"/>
    <w:rsid w:val="006D1AAF"/>
    <w:rsid w:val="006D1C72"/>
    <w:rsid w:val="006D2309"/>
    <w:rsid w:val="006D2B1A"/>
    <w:rsid w:val="006D2B3B"/>
    <w:rsid w:val="006D3102"/>
    <w:rsid w:val="006D3663"/>
    <w:rsid w:val="006D36A4"/>
    <w:rsid w:val="006D3FF3"/>
    <w:rsid w:val="006D448A"/>
    <w:rsid w:val="006D4A3B"/>
    <w:rsid w:val="006D51F5"/>
    <w:rsid w:val="006D54E0"/>
    <w:rsid w:val="006D577C"/>
    <w:rsid w:val="006D5C23"/>
    <w:rsid w:val="006D6151"/>
    <w:rsid w:val="006D6750"/>
    <w:rsid w:val="006D6FDC"/>
    <w:rsid w:val="006D761E"/>
    <w:rsid w:val="006D7CA4"/>
    <w:rsid w:val="006E04EA"/>
    <w:rsid w:val="006E0580"/>
    <w:rsid w:val="006E0B0B"/>
    <w:rsid w:val="006E0B38"/>
    <w:rsid w:val="006E0DB6"/>
    <w:rsid w:val="006E0E65"/>
    <w:rsid w:val="006E135B"/>
    <w:rsid w:val="006E1A75"/>
    <w:rsid w:val="006E1F65"/>
    <w:rsid w:val="006E20C1"/>
    <w:rsid w:val="006E249E"/>
    <w:rsid w:val="006E264C"/>
    <w:rsid w:val="006E2B45"/>
    <w:rsid w:val="006E2D5D"/>
    <w:rsid w:val="006E37D3"/>
    <w:rsid w:val="006E4F3F"/>
    <w:rsid w:val="006E4F46"/>
    <w:rsid w:val="006E5228"/>
    <w:rsid w:val="006E52E4"/>
    <w:rsid w:val="006E5477"/>
    <w:rsid w:val="006E551A"/>
    <w:rsid w:val="006E5B90"/>
    <w:rsid w:val="006E5EBB"/>
    <w:rsid w:val="006E649F"/>
    <w:rsid w:val="006E7008"/>
    <w:rsid w:val="006F0FB5"/>
    <w:rsid w:val="006F11BD"/>
    <w:rsid w:val="006F1218"/>
    <w:rsid w:val="006F16E2"/>
    <w:rsid w:val="006F17D6"/>
    <w:rsid w:val="006F1ADB"/>
    <w:rsid w:val="006F1E90"/>
    <w:rsid w:val="006F3223"/>
    <w:rsid w:val="006F3386"/>
    <w:rsid w:val="006F39EF"/>
    <w:rsid w:val="006F4053"/>
    <w:rsid w:val="006F44FE"/>
    <w:rsid w:val="006F4995"/>
    <w:rsid w:val="006F4DFF"/>
    <w:rsid w:val="006F6279"/>
    <w:rsid w:val="006F6780"/>
    <w:rsid w:val="006F6B0B"/>
    <w:rsid w:val="006F7103"/>
    <w:rsid w:val="00700339"/>
    <w:rsid w:val="00700974"/>
    <w:rsid w:val="007010A4"/>
    <w:rsid w:val="0070215B"/>
    <w:rsid w:val="00702160"/>
    <w:rsid w:val="00702652"/>
    <w:rsid w:val="00702CA3"/>
    <w:rsid w:val="00702EAD"/>
    <w:rsid w:val="0070302F"/>
    <w:rsid w:val="007034D2"/>
    <w:rsid w:val="0070356C"/>
    <w:rsid w:val="00703869"/>
    <w:rsid w:val="00704BC2"/>
    <w:rsid w:val="00704F58"/>
    <w:rsid w:val="00705124"/>
    <w:rsid w:val="00705C01"/>
    <w:rsid w:val="00705E4D"/>
    <w:rsid w:val="00706637"/>
    <w:rsid w:val="00706991"/>
    <w:rsid w:val="00706A2B"/>
    <w:rsid w:val="00707268"/>
    <w:rsid w:val="00707548"/>
    <w:rsid w:val="00707905"/>
    <w:rsid w:val="00707E6A"/>
    <w:rsid w:val="00707F6D"/>
    <w:rsid w:val="007108A2"/>
    <w:rsid w:val="007108AF"/>
    <w:rsid w:val="00710E31"/>
    <w:rsid w:val="00711EFE"/>
    <w:rsid w:val="007122F0"/>
    <w:rsid w:val="00712490"/>
    <w:rsid w:val="00712D9F"/>
    <w:rsid w:val="007131F8"/>
    <w:rsid w:val="00713D01"/>
    <w:rsid w:val="0071428C"/>
    <w:rsid w:val="00714A94"/>
    <w:rsid w:val="00714AC4"/>
    <w:rsid w:val="007154FA"/>
    <w:rsid w:val="007159E4"/>
    <w:rsid w:val="00715A9E"/>
    <w:rsid w:val="00716180"/>
    <w:rsid w:val="0071677D"/>
    <w:rsid w:val="00716A1F"/>
    <w:rsid w:val="00716F1D"/>
    <w:rsid w:val="00717199"/>
    <w:rsid w:val="007177F5"/>
    <w:rsid w:val="007179E1"/>
    <w:rsid w:val="00717C41"/>
    <w:rsid w:val="00717E0F"/>
    <w:rsid w:val="007207B7"/>
    <w:rsid w:val="0072096B"/>
    <w:rsid w:val="00720B58"/>
    <w:rsid w:val="00721E67"/>
    <w:rsid w:val="00721FE9"/>
    <w:rsid w:val="00722946"/>
    <w:rsid w:val="007229BE"/>
    <w:rsid w:val="00722DF4"/>
    <w:rsid w:val="00723907"/>
    <w:rsid w:val="0072399E"/>
    <w:rsid w:val="00723A26"/>
    <w:rsid w:val="00723B76"/>
    <w:rsid w:val="00723C20"/>
    <w:rsid w:val="00724065"/>
    <w:rsid w:val="00724CB4"/>
    <w:rsid w:val="00724F7B"/>
    <w:rsid w:val="00724F8F"/>
    <w:rsid w:val="00725157"/>
    <w:rsid w:val="00725428"/>
    <w:rsid w:val="00725AD2"/>
    <w:rsid w:val="00725D1E"/>
    <w:rsid w:val="007261BF"/>
    <w:rsid w:val="00726429"/>
    <w:rsid w:val="00726DE0"/>
    <w:rsid w:val="007273B3"/>
    <w:rsid w:val="0072745E"/>
    <w:rsid w:val="00727B91"/>
    <w:rsid w:val="00727BB5"/>
    <w:rsid w:val="00730305"/>
    <w:rsid w:val="0073042E"/>
    <w:rsid w:val="00730A30"/>
    <w:rsid w:val="00731778"/>
    <w:rsid w:val="007318B2"/>
    <w:rsid w:val="00731BB4"/>
    <w:rsid w:val="00731D4D"/>
    <w:rsid w:val="007320B4"/>
    <w:rsid w:val="00732230"/>
    <w:rsid w:val="00732D40"/>
    <w:rsid w:val="00733FD2"/>
    <w:rsid w:val="00734233"/>
    <w:rsid w:val="00734A95"/>
    <w:rsid w:val="00734D1C"/>
    <w:rsid w:val="00735264"/>
    <w:rsid w:val="00735312"/>
    <w:rsid w:val="00735E73"/>
    <w:rsid w:val="00736273"/>
    <w:rsid w:val="007371DE"/>
    <w:rsid w:val="00737E0A"/>
    <w:rsid w:val="00740708"/>
    <w:rsid w:val="007409FB"/>
    <w:rsid w:val="00740B27"/>
    <w:rsid w:val="00740BDA"/>
    <w:rsid w:val="00740F40"/>
    <w:rsid w:val="00740FF6"/>
    <w:rsid w:val="00741513"/>
    <w:rsid w:val="00741A88"/>
    <w:rsid w:val="0074201C"/>
    <w:rsid w:val="00742B57"/>
    <w:rsid w:val="00743178"/>
    <w:rsid w:val="0074423D"/>
    <w:rsid w:val="0074438A"/>
    <w:rsid w:val="00745283"/>
    <w:rsid w:val="00745601"/>
    <w:rsid w:val="00745B93"/>
    <w:rsid w:val="00747030"/>
    <w:rsid w:val="007477F5"/>
    <w:rsid w:val="00747AD8"/>
    <w:rsid w:val="00747B03"/>
    <w:rsid w:val="00750036"/>
    <w:rsid w:val="00750466"/>
    <w:rsid w:val="00750A2A"/>
    <w:rsid w:val="007515F6"/>
    <w:rsid w:val="00751AB5"/>
    <w:rsid w:val="0075200E"/>
    <w:rsid w:val="007522BC"/>
    <w:rsid w:val="00752A31"/>
    <w:rsid w:val="00752B43"/>
    <w:rsid w:val="00753A81"/>
    <w:rsid w:val="00753CC4"/>
    <w:rsid w:val="00753ED8"/>
    <w:rsid w:val="00754603"/>
    <w:rsid w:val="00754783"/>
    <w:rsid w:val="00754B88"/>
    <w:rsid w:val="00754D07"/>
    <w:rsid w:val="007556AC"/>
    <w:rsid w:val="00755AA0"/>
    <w:rsid w:val="00755CA9"/>
    <w:rsid w:val="00755EF1"/>
    <w:rsid w:val="00756275"/>
    <w:rsid w:val="00756D5D"/>
    <w:rsid w:val="00757CAB"/>
    <w:rsid w:val="00757F56"/>
    <w:rsid w:val="0076055B"/>
    <w:rsid w:val="00760E8E"/>
    <w:rsid w:val="007611EF"/>
    <w:rsid w:val="007614BF"/>
    <w:rsid w:val="007616D3"/>
    <w:rsid w:val="00761705"/>
    <w:rsid w:val="00761A78"/>
    <w:rsid w:val="00761C99"/>
    <w:rsid w:val="007627BF"/>
    <w:rsid w:val="00763673"/>
    <w:rsid w:val="00763963"/>
    <w:rsid w:val="00763A01"/>
    <w:rsid w:val="00764331"/>
    <w:rsid w:val="0076439B"/>
    <w:rsid w:val="00764B44"/>
    <w:rsid w:val="00764DFE"/>
    <w:rsid w:val="007653F0"/>
    <w:rsid w:val="007656AD"/>
    <w:rsid w:val="00765BED"/>
    <w:rsid w:val="007660C1"/>
    <w:rsid w:val="00766A2D"/>
    <w:rsid w:val="00766B24"/>
    <w:rsid w:val="00766D2A"/>
    <w:rsid w:val="0076723E"/>
    <w:rsid w:val="00767A03"/>
    <w:rsid w:val="00767B1E"/>
    <w:rsid w:val="00767DA5"/>
    <w:rsid w:val="007706E4"/>
    <w:rsid w:val="00770FE5"/>
    <w:rsid w:val="00771682"/>
    <w:rsid w:val="00771881"/>
    <w:rsid w:val="007719D6"/>
    <w:rsid w:val="007721A5"/>
    <w:rsid w:val="007721BE"/>
    <w:rsid w:val="00772BBD"/>
    <w:rsid w:val="0077377E"/>
    <w:rsid w:val="00773923"/>
    <w:rsid w:val="00773C18"/>
    <w:rsid w:val="00774243"/>
    <w:rsid w:val="007749D3"/>
    <w:rsid w:val="00774D69"/>
    <w:rsid w:val="00775099"/>
    <w:rsid w:val="0077557B"/>
    <w:rsid w:val="00775890"/>
    <w:rsid w:val="007759DF"/>
    <w:rsid w:val="0077618F"/>
    <w:rsid w:val="0077632E"/>
    <w:rsid w:val="00776596"/>
    <w:rsid w:val="00776BC6"/>
    <w:rsid w:val="007770A6"/>
    <w:rsid w:val="0077719D"/>
    <w:rsid w:val="00780536"/>
    <w:rsid w:val="0078057E"/>
    <w:rsid w:val="00780B66"/>
    <w:rsid w:val="007812AA"/>
    <w:rsid w:val="007814E3"/>
    <w:rsid w:val="00781BD3"/>
    <w:rsid w:val="00781CD7"/>
    <w:rsid w:val="00781D3C"/>
    <w:rsid w:val="00781E31"/>
    <w:rsid w:val="00782D15"/>
    <w:rsid w:val="00782E32"/>
    <w:rsid w:val="00783656"/>
    <w:rsid w:val="007836D4"/>
    <w:rsid w:val="0078381C"/>
    <w:rsid w:val="00783A65"/>
    <w:rsid w:val="00783B08"/>
    <w:rsid w:val="00783B87"/>
    <w:rsid w:val="00783CED"/>
    <w:rsid w:val="007843A7"/>
    <w:rsid w:val="007845CE"/>
    <w:rsid w:val="007846DA"/>
    <w:rsid w:val="0078474F"/>
    <w:rsid w:val="00784B2A"/>
    <w:rsid w:val="00784C03"/>
    <w:rsid w:val="00784CDD"/>
    <w:rsid w:val="00784CF9"/>
    <w:rsid w:val="00784DD9"/>
    <w:rsid w:val="00786028"/>
    <w:rsid w:val="007864A7"/>
    <w:rsid w:val="0078735C"/>
    <w:rsid w:val="0078776D"/>
    <w:rsid w:val="00787DF5"/>
    <w:rsid w:val="00790849"/>
    <w:rsid w:val="00790E00"/>
    <w:rsid w:val="00792012"/>
    <w:rsid w:val="00792024"/>
    <w:rsid w:val="00792587"/>
    <w:rsid w:val="007927B1"/>
    <w:rsid w:val="0079282C"/>
    <w:rsid w:val="00792FD4"/>
    <w:rsid w:val="007931FD"/>
    <w:rsid w:val="00793D88"/>
    <w:rsid w:val="00793EE9"/>
    <w:rsid w:val="0079492F"/>
    <w:rsid w:val="00794B06"/>
    <w:rsid w:val="00795002"/>
    <w:rsid w:val="007955F0"/>
    <w:rsid w:val="0079563C"/>
    <w:rsid w:val="007957FD"/>
    <w:rsid w:val="007960C7"/>
    <w:rsid w:val="007965F6"/>
    <w:rsid w:val="007965FD"/>
    <w:rsid w:val="007966B7"/>
    <w:rsid w:val="00796DEB"/>
    <w:rsid w:val="0079710E"/>
    <w:rsid w:val="00797937"/>
    <w:rsid w:val="00797C7C"/>
    <w:rsid w:val="007A026A"/>
    <w:rsid w:val="007A03AC"/>
    <w:rsid w:val="007A0539"/>
    <w:rsid w:val="007A08E1"/>
    <w:rsid w:val="007A0E1A"/>
    <w:rsid w:val="007A0F0A"/>
    <w:rsid w:val="007A129A"/>
    <w:rsid w:val="007A133A"/>
    <w:rsid w:val="007A14EA"/>
    <w:rsid w:val="007A1A14"/>
    <w:rsid w:val="007A1D2B"/>
    <w:rsid w:val="007A1D3E"/>
    <w:rsid w:val="007A1EC2"/>
    <w:rsid w:val="007A2021"/>
    <w:rsid w:val="007A240D"/>
    <w:rsid w:val="007A2490"/>
    <w:rsid w:val="007A2A06"/>
    <w:rsid w:val="007A3168"/>
    <w:rsid w:val="007A3336"/>
    <w:rsid w:val="007A3396"/>
    <w:rsid w:val="007A36E4"/>
    <w:rsid w:val="007A4C16"/>
    <w:rsid w:val="007A4C5C"/>
    <w:rsid w:val="007A5117"/>
    <w:rsid w:val="007A5210"/>
    <w:rsid w:val="007A5A3E"/>
    <w:rsid w:val="007A5DAD"/>
    <w:rsid w:val="007A64CA"/>
    <w:rsid w:val="007A66CB"/>
    <w:rsid w:val="007A68E4"/>
    <w:rsid w:val="007A6993"/>
    <w:rsid w:val="007A6C4E"/>
    <w:rsid w:val="007A7144"/>
    <w:rsid w:val="007A7DF5"/>
    <w:rsid w:val="007A7DF9"/>
    <w:rsid w:val="007B019C"/>
    <w:rsid w:val="007B027F"/>
    <w:rsid w:val="007B028F"/>
    <w:rsid w:val="007B03C4"/>
    <w:rsid w:val="007B0782"/>
    <w:rsid w:val="007B07A0"/>
    <w:rsid w:val="007B0918"/>
    <w:rsid w:val="007B1154"/>
    <w:rsid w:val="007B12AE"/>
    <w:rsid w:val="007B1D0F"/>
    <w:rsid w:val="007B1F64"/>
    <w:rsid w:val="007B25B5"/>
    <w:rsid w:val="007B269F"/>
    <w:rsid w:val="007B297F"/>
    <w:rsid w:val="007B2AB7"/>
    <w:rsid w:val="007B2CC0"/>
    <w:rsid w:val="007B2DF0"/>
    <w:rsid w:val="007B3175"/>
    <w:rsid w:val="007B3475"/>
    <w:rsid w:val="007B3902"/>
    <w:rsid w:val="007B3BA9"/>
    <w:rsid w:val="007B43E5"/>
    <w:rsid w:val="007B4CCD"/>
    <w:rsid w:val="007B59C7"/>
    <w:rsid w:val="007B5A5B"/>
    <w:rsid w:val="007B62A9"/>
    <w:rsid w:val="007B6897"/>
    <w:rsid w:val="007B68A2"/>
    <w:rsid w:val="007B7495"/>
    <w:rsid w:val="007C01FA"/>
    <w:rsid w:val="007C04CD"/>
    <w:rsid w:val="007C05A0"/>
    <w:rsid w:val="007C1104"/>
    <w:rsid w:val="007C116E"/>
    <w:rsid w:val="007C12C6"/>
    <w:rsid w:val="007C1A7B"/>
    <w:rsid w:val="007C1B5C"/>
    <w:rsid w:val="007C254F"/>
    <w:rsid w:val="007C266F"/>
    <w:rsid w:val="007C3008"/>
    <w:rsid w:val="007C4BE8"/>
    <w:rsid w:val="007C4BF4"/>
    <w:rsid w:val="007C5314"/>
    <w:rsid w:val="007C5C73"/>
    <w:rsid w:val="007C5DA9"/>
    <w:rsid w:val="007C602B"/>
    <w:rsid w:val="007C62E2"/>
    <w:rsid w:val="007C62E6"/>
    <w:rsid w:val="007C6D24"/>
    <w:rsid w:val="007C7A3C"/>
    <w:rsid w:val="007D0817"/>
    <w:rsid w:val="007D0C31"/>
    <w:rsid w:val="007D1005"/>
    <w:rsid w:val="007D1A4F"/>
    <w:rsid w:val="007D1CD7"/>
    <w:rsid w:val="007D23C0"/>
    <w:rsid w:val="007D2782"/>
    <w:rsid w:val="007D2866"/>
    <w:rsid w:val="007D2E98"/>
    <w:rsid w:val="007D3A47"/>
    <w:rsid w:val="007D4D89"/>
    <w:rsid w:val="007D4F5D"/>
    <w:rsid w:val="007D51C1"/>
    <w:rsid w:val="007D56D4"/>
    <w:rsid w:val="007D59C4"/>
    <w:rsid w:val="007D5DDC"/>
    <w:rsid w:val="007D62D3"/>
    <w:rsid w:val="007D6336"/>
    <w:rsid w:val="007D6355"/>
    <w:rsid w:val="007D67E7"/>
    <w:rsid w:val="007D72AA"/>
    <w:rsid w:val="007E12A0"/>
    <w:rsid w:val="007E1802"/>
    <w:rsid w:val="007E1B4D"/>
    <w:rsid w:val="007E1DB7"/>
    <w:rsid w:val="007E2141"/>
    <w:rsid w:val="007E25CF"/>
    <w:rsid w:val="007E2930"/>
    <w:rsid w:val="007E378B"/>
    <w:rsid w:val="007E496C"/>
    <w:rsid w:val="007E4E12"/>
    <w:rsid w:val="007E5282"/>
    <w:rsid w:val="007E676B"/>
    <w:rsid w:val="007E78A7"/>
    <w:rsid w:val="007E7A16"/>
    <w:rsid w:val="007E7CA6"/>
    <w:rsid w:val="007F0393"/>
    <w:rsid w:val="007F04E0"/>
    <w:rsid w:val="007F0FAB"/>
    <w:rsid w:val="007F0FE0"/>
    <w:rsid w:val="007F1AE1"/>
    <w:rsid w:val="007F21CA"/>
    <w:rsid w:val="007F27E1"/>
    <w:rsid w:val="007F2893"/>
    <w:rsid w:val="007F2990"/>
    <w:rsid w:val="007F29F1"/>
    <w:rsid w:val="007F31A6"/>
    <w:rsid w:val="007F3644"/>
    <w:rsid w:val="007F377E"/>
    <w:rsid w:val="007F38C8"/>
    <w:rsid w:val="007F3F35"/>
    <w:rsid w:val="007F471B"/>
    <w:rsid w:val="007F50C8"/>
    <w:rsid w:val="007F5BA4"/>
    <w:rsid w:val="007F6115"/>
    <w:rsid w:val="007F6FD1"/>
    <w:rsid w:val="007F7A62"/>
    <w:rsid w:val="007F7E80"/>
    <w:rsid w:val="008002C0"/>
    <w:rsid w:val="00800491"/>
    <w:rsid w:val="00802792"/>
    <w:rsid w:val="008028AB"/>
    <w:rsid w:val="008040A6"/>
    <w:rsid w:val="00804187"/>
    <w:rsid w:val="00804389"/>
    <w:rsid w:val="00804539"/>
    <w:rsid w:val="00804608"/>
    <w:rsid w:val="00804AC6"/>
    <w:rsid w:val="00804D82"/>
    <w:rsid w:val="0080561D"/>
    <w:rsid w:val="00806853"/>
    <w:rsid w:val="00806952"/>
    <w:rsid w:val="00807331"/>
    <w:rsid w:val="0080734C"/>
    <w:rsid w:val="00807DC5"/>
    <w:rsid w:val="00807EDF"/>
    <w:rsid w:val="008104BE"/>
    <w:rsid w:val="00810A2C"/>
    <w:rsid w:val="008117D0"/>
    <w:rsid w:val="00812047"/>
    <w:rsid w:val="00812368"/>
    <w:rsid w:val="008126CA"/>
    <w:rsid w:val="00812A00"/>
    <w:rsid w:val="00813F38"/>
    <w:rsid w:val="0081409E"/>
    <w:rsid w:val="00814540"/>
    <w:rsid w:val="008146EE"/>
    <w:rsid w:val="008149FA"/>
    <w:rsid w:val="00814E96"/>
    <w:rsid w:val="0081515C"/>
    <w:rsid w:val="008152C3"/>
    <w:rsid w:val="008153D9"/>
    <w:rsid w:val="00815BA1"/>
    <w:rsid w:val="00815CDA"/>
    <w:rsid w:val="0081613B"/>
    <w:rsid w:val="008164B6"/>
    <w:rsid w:val="00816E77"/>
    <w:rsid w:val="008174E7"/>
    <w:rsid w:val="008178C8"/>
    <w:rsid w:val="00820030"/>
    <w:rsid w:val="00820A58"/>
    <w:rsid w:val="00820BB3"/>
    <w:rsid w:val="008214D6"/>
    <w:rsid w:val="00821986"/>
    <w:rsid w:val="00821D79"/>
    <w:rsid w:val="00822196"/>
    <w:rsid w:val="0082284C"/>
    <w:rsid w:val="00822A8D"/>
    <w:rsid w:val="00822B23"/>
    <w:rsid w:val="00822DB4"/>
    <w:rsid w:val="00823245"/>
    <w:rsid w:val="0082336E"/>
    <w:rsid w:val="00823377"/>
    <w:rsid w:val="00823F9E"/>
    <w:rsid w:val="00824182"/>
    <w:rsid w:val="00824652"/>
    <w:rsid w:val="00824DB3"/>
    <w:rsid w:val="00825088"/>
    <w:rsid w:val="0082523A"/>
    <w:rsid w:val="00826277"/>
    <w:rsid w:val="00826B94"/>
    <w:rsid w:val="0083012B"/>
    <w:rsid w:val="00830592"/>
    <w:rsid w:val="0083067D"/>
    <w:rsid w:val="00830713"/>
    <w:rsid w:val="00830E8F"/>
    <w:rsid w:val="00831ADF"/>
    <w:rsid w:val="00831B3E"/>
    <w:rsid w:val="00831B87"/>
    <w:rsid w:val="00831D8C"/>
    <w:rsid w:val="00831DDA"/>
    <w:rsid w:val="00833498"/>
    <w:rsid w:val="0083353C"/>
    <w:rsid w:val="0083378E"/>
    <w:rsid w:val="00833A31"/>
    <w:rsid w:val="00833F12"/>
    <w:rsid w:val="0083443A"/>
    <w:rsid w:val="008345AF"/>
    <w:rsid w:val="00834C43"/>
    <w:rsid w:val="00835429"/>
    <w:rsid w:val="00835C65"/>
    <w:rsid w:val="00835D6D"/>
    <w:rsid w:val="00835D81"/>
    <w:rsid w:val="00835DA5"/>
    <w:rsid w:val="00835DF4"/>
    <w:rsid w:val="00835E74"/>
    <w:rsid w:val="008364E1"/>
    <w:rsid w:val="00836D4F"/>
    <w:rsid w:val="00837109"/>
    <w:rsid w:val="00837703"/>
    <w:rsid w:val="00837DC3"/>
    <w:rsid w:val="00840255"/>
    <w:rsid w:val="00840E12"/>
    <w:rsid w:val="00841224"/>
    <w:rsid w:val="00841324"/>
    <w:rsid w:val="0084151A"/>
    <w:rsid w:val="008428E1"/>
    <w:rsid w:val="00842C0C"/>
    <w:rsid w:val="00842DAA"/>
    <w:rsid w:val="00842E62"/>
    <w:rsid w:val="00843A31"/>
    <w:rsid w:val="00843AF2"/>
    <w:rsid w:val="00843E64"/>
    <w:rsid w:val="00843EC5"/>
    <w:rsid w:val="00843EEC"/>
    <w:rsid w:val="0084404B"/>
    <w:rsid w:val="008441AE"/>
    <w:rsid w:val="008441C9"/>
    <w:rsid w:val="00844CF2"/>
    <w:rsid w:val="00845162"/>
    <w:rsid w:val="0084530B"/>
    <w:rsid w:val="00845809"/>
    <w:rsid w:val="00845AAE"/>
    <w:rsid w:val="00845B5D"/>
    <w:rsid w:val="00845E8A"/>
    <w:rsid w:val="00845F8A"/>
    <w:rsid w:val="00846622"/>
    <w:rsid w:val="00846E82"/>
    <w:rsid w:val="008472FF"/>
    <w:rsid w:val="00847AAD"/>
    <w:rsid w:val="0085019C"/>
    <w:rsid w:val="0085066B"/>
    <w:rsid w:val="00850A5B"/>
    <w:rsid w:val="008513DE"/>
    <w:rsid w:val="008514DD"/>
    <w:rsid w:val="0085162C"/>
    <w:rsid w:val="0085194F"/>
    <w:rsid w:val="00851C01"/>
    <w:rsid w:val="00852393"/>
    <w:rsid w:val="008528BF"/>
    <w:rsid w:val="00853481"/>
    <w:rsid w:val="008536DF"/>
    <w:rsid w:val="00853CF1"/>
    <w:rsid w:val="0085504E"/>
    <w:rsid w:val="008551BE"/>
    <w:rsid w:val="008559D0"/>
    <w:rsid w:val="00855A2E"/>
    <w:rsid w:val="00855A50"/>
    <w:rsid w:val="00855F9B"/>
    <w:rsid w:val="008560BC"/>
    <w:rsid w:val="00856817"/>
    <w:rsid w:val="00857CA5"/>
    <w:rsid w:val="00860573"/>
    <w:rsid w:val="008610CB"/>
    <w:rsid w:val="008614A8"/>
    <w:rsid w:val="00861840"/>
    <w:rsid w:val="0086234E"/>
    <w:rsid w:val="00862395"/>
    <w:rsid w:val="00862588"/>
    <w:rsid w:val="008628E7"/>
    <w:rsid w:val="0086296C"/>
    <w:rsid w:val="008638E5"/>
    <w:rsid w:val="00864037"/>
    <w:rsid w:val="008645D6"/>
    <w:rsid w:val="00864A58"/>
    <w:rsid w:val="00864BE3"/>
    <w:rsid w:val="00865DA7"/>
    <w:rsid w:val="00865EC7"/>
    <w:rsid w:val="00866F03"/>
    <w:rsid w:val="00867487"/>
    <w:rsid w:val="008719D3"/>
    <w:rsid w:val="008719F8"/>
    <w:rsid w:val="00871C21"/>
    <w:rsid w:val="00871CE1"/>
    <w:rsid w:val="00871CE9"/>
    <w:rsid w:val="00871D06"/>
    <w:rsid w:val="00871DBD"/>
    <w:rsid w:val="008722E7"/>
    <w:rsid w:val="008722F7"/>
    <w:rsid w:val="00872498"/>
    <w:rsid w:val="00872742"/>
    <w:rsid w:val="00872983"/>
    <w:rsid w:val="00872A5E"/>
    <w:rsid w:val="00873389"/>
    <w:rsid w:val="008734FB"/>
    <w:rsid w:val="00873974"/>
    <w:rsid w:val="00873CDC"/>
    <w:rsid w:val="00873EB3"/>
    <w:rsid w:val="008742EA"/>
    <w:rsid w:val="0087448A"/>
    <w:rsid w:val="008757DA"/>
    <w:rsid w:val="00875DFD"/>
    <w:rsid w:val="00876121"/>
    <w:rsid w:val="008763F8"/>
    <w:rsid w:val="00876A16"/>
    <w:rsid w:val="00876E1C"/>
    <w:rsid w:val="00877154"/>
    <w:rsid w:val="0087743B"/>
    <w:rsid w:val="008778E7"/>
    <w:rsid w:val="0087795A"/>
    <w:rsid w:val="00877C0C"/>
    <w:rsid w:val="0088006F"/>
    <w:rsid w:val="00880538"/>
    <w:rsid w:val="00880A04"/>
    <w:rsid w:val="00880B11"/>
    <w:rsid w:val="0088120C"/>
    <w:rsid w:val="00881817"/>
    <w:rsid w:val="00881905"/>
    <w:rsid w:val="00881BBE"/>
    <w:rsid w:val="0088241F"/>
    <w:rsid w:val="0088299E"/>
    <w:rsid w:val="00882A89"/>
    <w:rsid w:val="00882FE7"/>
    <w:rsid w:val="00883882"/>
    <w:rsid w:val="00883A30"/>
    <w:rsid w:val="00883EB0"/>
    <w:rsid w:val="008844F2"/>
    <w:rsid w:val="008847FB"/>
    <w:rsid w:val="00884858"/>
    <w:rsid w:val="00884E0F"/>
    <w:rsid w:val="0088509E"/>
    <w:rsid w:val="008852B4"/>
    <w:rsid w:val="0088535C"/>
    <w:rsid w:val="00885931"/>
    <w:rsid w:val="00885B01"/>
    <w:rsid w:val="00885E76"/>
    <w:rsid w:val="00886986"/>
    <w:rsid w:val="00886DA0"/>
    <w:rsid w:val="00886F63"/>
    <w:rsid w:val="00890498"/>
    <w:rsid w:val="00890757"/>
    <w:rsid w:val="0089078A"/>
    <w:rsid w:val="00891786"/>
    <w:rsid w:val="00891F72"/>
    <w:rsid w:val="00893111"/>
    <w:rsid w:val="00893A3E"/>
    <w:rsid w:val="00894BDB"/>
    <w:rsid w:val="00896424"/>
    <w:rsid w:val="008965E9"/>
    <w:rsid w:val="0089691D"/>
    <w:rsid w:val="00896ABF"/>
    <w:rsid w:val="00896F6C"/>
    <w:rsid w:val="008977F0"/>
    <w:rsid w:val="00897ED0"/>
    <w:rsid w:val="008A0147"/>
    <w:rsid w:val="008A066C"/>
    <w:rsid w:val="008A0F5B"/>
    <w:rsid w:val="008A12C5"/>
    <w:rsid w:val="008A1CB0"/>
    <w:rsid w:val="008A1E25"/>
    <w:rsid w:val="008A28C6"/>
    <w:rsid w:val="008A30EF"/>
    <w:rsid w:val="008A3410"/>
    <w:rsid w:val="008A38B6"/>
    <w:rsid w:val="008A3A6D"/>
    <w:rsid w:val="008A3E55"/>
    <w:rsid w:val="008A4506"/>
    <w:rsid w:val="008A472C"/>
    <w:rsid w:val="008A48C3"/>
    <w:rsid w:val="008A4B69"/>
    <w:rsid w:val="008A4F9E"/>
    <w:rsid w:val="008A5240"/>
    <w:rsid w:val="008A6A95"/>
    <w:rsid w:val="008A7329"/>
    <w:rsid w:val="008A757C"/>
    <w:rsid w:val="008A75B0"/>
    <w:rsid w:val="008B05C7"/>
    <w:rsid w:val="008B0A13"/>
    <w:rsid w:val="008B0B98"/>
    <w:rsid w:val="008B1326"/>
    <w:rsid w:val="008B17FF"/>
    <w:rsid w:val="008B1C88"/>
    <w:rsid w:val="008B1E2A"/>
    <w:rsid w:val="008B2755"/>
    <w:rsid w:val="008B2830"/>
    <w:rsid w:val="008B2907"/>
    <w:rsid w:val="008B2EBD"/>
    <w:rsid w:val="008B352D"/>
    <w:rsid w:val="008B3F1C"/>
    <w:rsid w:val="008B3F2B"/>
    <w:rsid w:val="008B4542"/>
    <w:rsid w:val="008B4729"/>
    <w:rsid w:val="008B4C97"/>
    <w:rsid w:val="008B51F6"/>
    <w:rsid w:val="008B5DB7"/>
    <w:rsid w:val="008B5F78"/>
    <w:rsid w:val="008B6669"/>
    <w:rsid w:val="008B6DBA"/>
    <w:rsid w:val="008B6E68"/>
    <w:rsid w:val="008B770B"/>
    <w:rsid w:val="008B7CD5"/>
    <w:rsid w:val="008C0092"/>
    <w:rsid w:val="008C02F7"/>
    <w:rsid w:val="008C0A89"/>
    <w:rsid w:val="008C0C16"/>
    <w:rsid w:val="008C10DB"/>
    <w:rsid w:val="008C1154"/>
    <w:rsid w:val="008C18D8"/>
    <w:rsid w:val="008C1A2D"/>
    <w:rsid w:val="008C1AB5"/>
    <w:rsid w:val="008C1BA9"/>
    <w:rsid w:val="008C1F3F"/>
    <w:rsid w:val="008C202D"/>
    <w:rsid w:val="008C240F"/>
    <w:rsid w:val="008C29BB"/>
    <w:rsid w:val="008C3393"/>
    <w:rsid w:val="008C3822"/>
    <w:rsid w:val="008C3B5F"/>
    <w:rsid w:val="008C3E9C"/>
    <w:rsid w:val="008C40BD"/>
    <w:rsid w:val="008C4490"/>
    <w:rsid w:val="008C4817"/>
    <w:rsid w:val="008C4B3C"/>
    <w:rsid w:val="008C5719"/>
    <w:rsid w:val="008C5A4D"/>
    <w:rsid w:val="008C5AE1"/>
    <w:rsid w:val="008C5E5D"/>
    <w:rsid w:val="008C64BB"/>
    <w:rsid w:val="008C68A1"/>
    <w:rsid w:val="008C68A8"/>
    <w:rsid w:val="008C6B5F"/>
    <w:rsid w:val="008C6C52"/>
    <w:rsid w:val="008C709D"/>
    <w:rsid w:val="008C710C"/>
    <w:rsid w:val="008C71F6"/>
    <w:rsid w:val="008C76C2"/>
    <w:rsid w:val="008C7D7F"/>
    <w:rsid w:val="008C7F7F"/>
    <w:rsid w:val="008D0707"/>
    <w:rsid w:val="008D0C43"/>
    <w:rsid w:val="008D0E31"/>
    <w:rsid w:val="008D122E"/>
    <w:rsid w:val="008D17A6"/>
    <w:rsid w:val="008D186E"/>
    <w:rsid w:val="008D235A"/>
    <w:rsid w:val="008D3196"/>
    <w:rsid w:val="008D397E"/>
    <w:rsid w:val="008D3E46"/>
    <w:rsid w:val="008D5021"/>
    <w:rsid w:val="008D5862"/>
    <w:rsid w:val="008D5BBA"/>
    <w:rsid w:val="008D63B5"/>
    <w:rsid w:val="008D66D3"/>
    <w:rsid w:val="008D6AE1"/>
    <w:rsid w:val="008D7442"/>
    <w:rsid w:val="008D7F45"/>
    <w:rsid w:val="008E0324"/>
    <w:rsid w:val="008E0472"/>
    <w:rsid w:val="008E05BE"/>
    <w:rsid w:val="008E0C10"/>
    <w:rsid w:val="008E0FBF"/>
    <w:rsid w:val="008E1736"/>
    <w:rsid w:val="008E1FDE"/>
    <w:rsid w:val="008E201E"/>
    <w:rsid w:val="008E2BC0"/>
    <w:rsid w:val="008E3786"/>
    <w:rsid w:val="008E395C"/>
    <w:rsid w:val="008E39A8"/>
    <w:rsid w:val="008E423F"/>
    <w:rsid w:val="008E426C"/>
    <w:rsid w:val="008E4EC2"/>
    <w:rsid w:val="008E535F"/>
    <w:rsid w:val="008E53A7"/>
    <w:rsid w:val="008E577C"/>
    <w:rsid w:val="008E691F"/>
    <w:rsid w:val="008E6A15"/>
    <w:rsid w:val="008E6D6E"/>
    <w:rsid w:val="008E7667"/>
    <w:rsid w:val="008F04B0"/>
    <w:rsid w:val="008F0686"/>
    <w:rsid w:val="008F0E8E"/>
    <w:rsid w:val="008F15AA"/>
    <w:rsid w:val="008F1897"/>
    <w:rsid w:val="008F1C27"/>
    <w:rsid w:val="008F1D11"/>
    <w:rsid w:val="008F28D1"/>
    <w:rsid w:val="008F295E"/>
    <w:rsid w:val="008F2D45"/>
    <w:rsid w:val="008F3C15"/>
    <w:rsid w:val="008F3DD5"/>
    <w:rsid w:val="008F3FEB"/>
    <w:rsid w:val="008F549E"/>
    <w:rsid w:val="008F5F19"/>
    <w:rsid w:val="008F60A8"/>
    <w:rsid w:val="008F6547"/>
    <w:rsid w:val="008F75CB"/>
    <w:rsid w:val="008F75DD"/>
    <w:rsid w:val="008F75E4"/>
    <w:rsid w:val="008F7D75"/>
    <w:rsid w:val="008F7D8E"/>
    <w:rsid w:val="008F7E4D"/>
    <w:rsid w:val="00900DAF"/>
    <w:rsid w:val="0090128E"/>
    <w:rsid w:val="00901C9F"/>
    <w:rsid w:val="00901D58"/>
    <w:rsid w:val="0090247F"/>
    <w:rsid w:val="009027E8"/>
    <w:rsid w:val="00902BC1"/>
    <w:rsid w:val="0090385F"/>
    <w:rsid w:val="00904092"/>
    <w:rsid w:val="00904441"/>
    <w:rsid w:val="009046F1"/>
    <w:rsid w:val="009046FD"/>
    <w:rsid w:val="00904828"/>
    <w:rsid w:val="00904A09"/>
    <w:rsid w:val="009051DF"/>
    <w:rsid w:val="009058A7"/>
    <w:rsid w:val="00906212"/>
    <w:rsid w:val="00906282"/>
    <w:rsid w:val="0090652C"/>
    <w:rsid w:val="00906CAB"/>
    <w:rsid w:val="00907709"/>
    <w:rsid w:val="0091007B"/>
    <w:rsid w:val="00910217"/>
    <w:rsid w:val="009116CF"/>
    <w:rsid w:val="00911F78"/>
    <w:rsid w:val="009128A4"/>
    <w:rsid w:val="009128E8"/>
    <w:rsid w:val="00912F8A"/>
    <w:rsid w:val="00913437"/>
    <w:rsid w:val="0091352F"/>
    <w:rsid w:val="00914201"/>
    <w:rsid w:val="00914F4D"/>
    <w:rsid w:val="009156FE"/>
    <w:rsid w:val="0091583B"/>
    <w:rsid w:val="009159E2"/>
    <w:rsid w:val="00915C9F"/>
    <w:rsid w:val="00915CA2"/>
    <w:rsid w:val="00915E85"/>
    <w:rsid w:val="00916141"/>
    <w:rsid w:val="009163C5"/>
    <w:rsid w:val="009164F4"/>
    <w:rsid w:val="00916A92"/>
    <w:rsid w:val="00916CB3"/>
    <w:rsid w:val="00917D4D"/>
    <w:rsid w:val="00917EEC"/>
    <w:rsid w:val="00920491"/>
    <w:rsid w:val="009204E2"/>
    <w:rsid w:val="0092058D"/>
    <w:rsid w:val="00920BC6"/>
    <w:rsid w:val="00921347"/>
    <w:rsid w:val="00921682"/>
    <w:rsid w:val="0092209B"/>
    <w:rsid w:val="00922C08"/>
    <w:rsid w:val="00922C19"/>
    <w:rsid w:val="00924311"/>
    <w:rsid w:val="00924927"/>
    <w:rsid w:val="00924BBF"/>
    <w:rsid w:val="00924F41"/>
    <w:rsid w:val="00924FEA"/>
    <w:rsid w:val="00925274"/>
    <w:rsid w:val="0092572A"/>
    <w:rsid w:val="00925C4E"/>
    <w:rsid w:val="00926108"/>
    <w:rsid w:val="009263E3"/>
    <w:rsid w:val="00926402"/>
    <w:rsid w:val="0092663C"/>
    <w:rsid w:val="0092686E"/>
    <w:rsid w:val="009268DA"/>
    <w:rsid w:val="00926A8C"/>
    <w:rsid w:val="00926B0E"/>
    <w:rsid w:val="009270C9"/>
    <w:rsid w:val="00927236"/>
    <w:rsid w:val="00927288"/>
    <w:rsid w:val="00927608"/>
    <w:rsid w:val="00927619"/>
    <w:rsid w:val="00927807"/>
    <w:rsid w:val="009278D2"/>
    <w:rsid w:val="00930883"/>
    <w:rsid w:val="00930AF3"/>
    <w:rsid w:val="00931665"/>
    <w:rsid w:val="009321E2"/>
    <w:rsid w:val="00932868"/>
    <w:rsid w:val="009330CB"/>
    <w:rsid w:val="00933C19"/>
    <w:rsid w:val="00933DCB"/>
    <w:rsid w:val="009343C9"/>
    <w:rsid w:val="00934498"/>
    <w:rsid w:val="009345EC"/>
    <w:rsid w:val="00934FDF"/>
    <w:rsid w:val="00935AA0"/>
    <w:rsid w:val="00935BE8"/>
    <w:rsid w:val="00936109"/>
    <w:rsid w:val="0093614F"/>
    <w:rsid w:val="00936674"/>
    <w:rsid w:val="009373FF"/>
    <w:rsid w:val="00937515"/>
    <w:rsid w:val="009377EB"/>
    <w:rsid w:val="00937D43"/>
    <w:rsid w:val="00937EBA"/>
    <w:rsid w:val="00940148"/>
    <w:rsid w:val="00940624"/>
    <w:rsid w:val="00940D7E"/>
    <w:rsid w:val="00940F91"/>
    <w:rsid w:val="009412DE"/>
    <w:rsid w:val="009413E5"/>
    <w:rsid w:val="009414B2"/>
    <w:rsid w:val="00942062"/>
    <w:rsid w:val="0094290A"/>
    <w:rsid w:val="00942A45"/>
    <w:rsid w:val="00942A6A"/>
    <w:rsid w:val="00942B07"/>
    <w:rsid w:val="00942D58"/>
    <w:rsid w:val="00942E45"/>
    <w:rsid w:val="00942F82"/>
    <w:rsid w:val="009432B4"/>
    <w:rsid w:val="00943313"/>
    <w:rsid w:val="009438A7"/>
    <w:rsid w:val="0094437D"/>
    <w:rsid w:val="009445D7"/>
    <w:rsid w:val="0094474E"/>
    <w:rsid w:val="00945153"/>
    <w:rsid w:val="009458A3"/>
    <w:rsid w:val="009463A3"/>
    <w:rsid w:val="0094669B"/>
    <w:rsid w:val="009473A1"/>
    <w:rsid w:val="00947559"/>
    <w:rsid w:val="009477D6"/>
    <w:rsid w:val="009500B7"/>
    <w:rsid w:val="0095018D"/>
    <w:rsid w:val="009503C9"/>
    <w:rsid w:val="00950CC7"/>
    <w:rsid w:val="00951055"/>
    <w:rsid w:val="00951B2D"/>
    <w:rsid w:val="00951F23"/>
    <w:rsid w:val="00951F93"/>
    <w:rsid w:val="00952277"/>
    <w:rsid w:val="009527EC"/>
    <w:rsid w:val="00952C21"/>
    <w:rsid w:val="00952D64"/>
    <w:rsid w:val="009535C7"/>
    <w:rsid w:val="00954027"/>
    <w:rsid w:val="009548F4"/>
    <w:rsid w:val="00954972"/>
    <w:rsid w:val="00955323"/>
    <w:rsid w:val="009553BF"/>
    <w:rsid w:val="00955EBF"/>
    <w:rsid w:val="0095627B"/>
    <w:rsid w:val="00956778"/>
    <w:rsid w:val="0095686E"/>
    <w:rsid w:val="00956CDF"/>
    <w:rsid w:val="00956DF2"/>
    <w:rsid w:val="00957131"/>
    <w:rsid w:val="009571E2"/>
    <w:rsid w:val="00957590"/>
    <w:rsid w:val="00957FC2"/>
    <w:rsid w:val="0096014D"/>
    <w:rsid w:val="009608FA"/>
    <w:rsid w:val="00960CC4"/>
    <w:rsid w:val="0096104D"/>
    <w:rsid w:val="00961103"/>
    <w:rsid w:val="00961592"/>
    <w:rsid w:val="009616EB"/>
    <w:rsid w:val="009617E9"/>
    <w:rsid w:val="009621F5"/>
    <w:rsid w:val="00962219"/>
    <w:rsid w:val="009628C9"/>
    <w:rsid w:val="00962C92"/>
    <w:rsid w:val="009630CC"/>
    <w:rsid w:val="0096357B"/>
    <w:rsid w:val="0096513B"/>
    <w:rsid w:val="009652F4"/>
    <w:rsid w:val="009654E1"/>
    <w:rsid w:val="009655F1"/>
    <w:rsid w:val="00965E38"/>
    <w:rsid w:val="00966B14"/>
    <w:rsid w:val="00967108"/>
    <w:rsid w:val="00967125"/>
    <w:rsid w:val="009674C3"/>
    <w:rsid w:val="00967B54"/>
    <w:rsid w:val="00967E4E"/>
    <w:rsid w:val="009704BC"/>
    <w:rsid w:val="009705AB"/>
    <w:rsid w:val="009707E4"/>
    <w:rsid w:val="00970927"/>
    <w:rsid w:val="009711BF"/>
    <w:rsid w:val="00971F81"/>
    <w:rsid w:val="00971F97"/>
    <w:rsid w:val="00972E63"/>
    <w:rsid w:val="00972E6E"/>
    <w:rsid w:val="009736FD"/>
    <w:rsid w:val="00973A90"/>
    <w:rsid w:val="00974341"/>
    <w:rsid w:val="00974721"/>
    <w:rsid w:val="00974778"/>
    <w:rsid w:val="00974CE8"/>
    <w:rsid w:val="009752CE"/>
    <w:rsid w:val="009760DC"/>
    <w:rsid w:val="009762CF"/>
    <w:rsid w:val="0097655F"/>
    <w:rsid w:val="00976778"/>
    <w:rsid w:val="0097684F"/>
    <w:rsid w:val="00976A32"/>
    <w:rsid w:val="00976C27"/>
    <w:rsid w:val="00977568"/>
    <w:rsid w:val="00977633"/>
    <w:rsid w:val="00980DA1"/>
    <w:rsid w:val="00981788"/>
    <w:rsid w:val="00981925"/>
    <w:rsid w:val="009824E9"/>
    <w:rsid w:val="0098299B"/>
    <w:rsid w:val="009829FF"/>
    <w:rsid w:val="00982DCA"/>
    <w:rsid w:val="009831DB"/>
    <w:rsid w:val="00983F8D"/>
    <w:rsid w:val="00984099"/>
    <w:rsid w:val="00984EE2"/>
    <w:rsid w:val="009852E8"/>
    <w:rsid w:val="00985786"/>
    <w:rsid w:val="009858D7"/>
    <w:rsid w:val="009864EC"/>
    <w:rsid w:val="00986710"/>
    <w:rsid w:val="00986DEE"/>
    <w:rsid w:val="0098701F"/>
    <w:rsid w:val="009871B6"/>
    <w:rsid w:val="00987255"/>
    <w:rsid w:val="0098746B"/>
    <w:rsid w:val="009878E7"/>
    <w:rsid w:val="00987B0D"/>
    <w:rsid w:val="00990E96"/>
    <w:rsid w:val="00990EFE"/>
    <w:rsid w:val="00991436"/>
    <w:rsid w:val="00991464"/>
    <w:rsid w:val="00991EB8"/>
    <w:rsid w:val="00991F63"/>
    <w:rsid w:val="009929D1"/>
    <w:rsid w:val="00992F16"/>
    <w:rsid w:val="0099415F"/>
    <w:rsid w:val="009950C0"/>
    <w:rsid w:val="00995594"/>
    <w:rsid w:val="00995992"/>
    <w:rsid w:val="00995EA9"/>
    <w:rsid w:val="00996895"/>
    <w:rsid w:val="00997002"/>
    <w:rsid w:val="009970B0"/>
    <w:rsid w:val="00997DE4"/>
    <w:rsid w:val="00997F37"/>
    <w:rsid w:val="009A00FC"/>
    <w:rsid w:val="009A0E04"/>
    <w:rsid w:val="009A0F6A"/>
    <w:rsid w:val="009A124F"/>
    <w:rsid w:val="009A13FF"/>
    <w:rsid w:val="009A1AFE"/>
    <w:rsid w:val="009A2701"/>
    <w:rsid w:val="009A2939"/>
    <w:rsid w:val="009A2B54"/>
    <w:rsid w:val="009A32BA"/>
    <w:rsid w:val="009A46EC"/>
    <w:rsid w:val="009A4CF8"/>
    <w:rsid w:val="009A50D7"/>
    <w:rsid w:val="009A520A"/>
    <w:rsid w:val="009A56E0"/>
    <w:rsid w:val="009A5FA1"/>
    <w:rsid w:val="009A5FC7"/>
    <w:rsid w:val="009A60B1"/>
    <w:rsid w:val="009A64CE"/>
    <w:rsid w:val="009A7C7F"/>
    <w:rsid w:val="009B0C08"/>
    <w:rsid w:val="009B0F46"/>
    <w:rsid w:val="009B1086"/>
    <w:rsid w:val="009B111D"/>
    <w:rsid w:val="009B14B6"/>
    <w:rsid w:val="009B1527"/>
    <w:rsid w:val="009B17B6"/>
    <w:rsid w:val="009B2B54"/>
    <w:rsid w:val="009B2BA9"/>
    <w:rsid w:val="009B2CBE"/>
    <w:rsid w:val="009B34DC"/>
    <w:rsid w:val="009B3812"/>
    <w:rsid w:val="009B397B"/>
    <w:rsid w:val="009B415F"/>
    <w:rsid w:val="009B537E"/>
    <w:rsid w:val="009B5706"/>
    <w:rsid w:val="009B5B95"/>
    <w:rsid w:val="009B6534"/>
    <w:rsid w:val="009B6C6B"/>
    <w:rsid w:val="009B716D"/>
    <w:rsid w:val="009B723C"/>
    <w:rsid w:val="009B7628"/>
    <w:rsid w:val="009B76E3"/>
    <w:rsid w:val="009B7C86"/>
    <w:rsid w:val="009B7E72"/>
    <w:rsid w:val="009B7EFB"/>
    <w:rsid w:val="009C03AF"/>
    <w:rsid w:val="009C08E5"/>
    <w:rsid w:val="009C0E57"/>
    <w:rsid w:val="009C145A"/>
    <w:rsid w:val="009C1560"/>
    <w:rsid w:val="009C25A8"/>
    <w:rsid w:val="009C2AF6"/>
    <w:rsid w:val="009C2FD8"/>
    <w:rsid w:val="009C322C"/>
    <w:rsid w:val="009C3751"/>
    <w:rsid w:val="009C3899"/>
    <w:rsid w:val="009C3C11"/>
    <w:rsid w:val="009C403F"/>
    <w:rsid w:val="009C4054"/>
    <w:rsid w:val="009C417C"/>
    <w:rsid w:val="009C454B"/>
    <w:rsid w:val="009C457F"/>
    <w:rsid w:val="009C46F3"/>
    <w:rsid w:val="009C4C76"/>
    <w:rsid w:val="009C4E27"/>
    <w:rsid w:val="009C5B92"/>
    <w:rsid w:val="009C6259"/>
    <w:rsid w:val="009C630F"/>
    <w:rsid w:val="009C653F"/>
    <w:rsid w:val="009C6BE0"/>
    <w:rsid w:val="009C6CB3"/>
    <w:rsid w:val="009C7A20"/>
    <w:rsid w:val="009D05B4"/>
    <w:rsid w:val="009D0E94"/>
    <w:rsid w:val="009D1609"/>
    <w:rsid w:val="009D1851"/>
    <w:rsid w:val="009D1CF0"/>
    <w:rsid w:val="009D1D47"/>
    <w:rsid w:val="009D1F99"/>
    <w:rsid w:val="009D283F"/>
    <w:rsid w:val="009D319B"/>
    <w:rsid w:val="009D3533"/>
    <w:rsid w:val="009D363B"/>
    <w:rsid w:val="009D3E08"/>
    <w:rsid w:val="009D4073"/>
    <w:rsid w:val="009D40A3"/>
    <w:rsid w:val="009D4941"/>
    <w:rsid w:val="009D5158"/>
    <w:rsid w:val="009D53CA"/>
    <w:rsid w:val="009D5B9E"/>
    <w:rsid w:val="009D5D37"/>
    <w:rsid w:val="009D617F"/>
    <w:rsid w:val="009D682F"/>
    <w:rsid w:val="009D68DB"/>
    <w:rsid w:val="009D69F5"/>
    <w:rsid w:val="009D7527"/>
    <w:rsid w:val="009D782A"/>
    <w:rsid w:val="009D7D0B"/>
    <w:rsid w:val="009E0290"/>
    <w:rsid w:val="009E0AA7"/>
    <w:rsid w:val="009E0B0C"/>
    <w:rsid w:val="009E0BC6"/>
    <w:rsid w:val="009E168F"/>
    <w:rsid w:val="009E1BA3"/>
    <w:rsid w:val="009E1C2C"/>
    <w:rsid w:val="009E2EE3"/>
    <w:rsid w:val="009E3163"/>
    <w:rsid w:val="009E34C7"/>
    <w:rsid w:val="009E3BAD"/>
    <w:rsid w:val="009E4366"/>
    <w:rsid w:val="009E4573"/>
    <w:rsid w:val="009E4C31"/>
    <w:rsid w:val="009E4CF7"/>
    <w:rsid w:val="009E577F"/>
    <w:rsid w:val="009E58A7"/>
    <w:rsid w:val="009E6C34"/>
    <w:rsid w:val="009E6D18"/>
    <w:rsid w:val="009E7678"/>
    <w:rsid w:val="009F0470"/>
    <w:rsid w:val="009F08BF"/>
    <w:rsid w:val="009F0A11"/>
    <w:rsid w:val="009F0F53"/>
    <w:rsid w:val="009F124E"/>
    <w:rsid w:val="009F136C"/>
    <w:rsid w:val="009F1A58"/>
    <w:rsid w:val="009F1E3A"/>
    <w:rsid w:val="009F2DD4"/>
    <w:rsid w:val="009F2F63"/>
    <w:rsid w:val="009F3353"/>
    <w:rsid w:val="009F370B"/>
    <w:rsid w:val="009F3883"/>
    <w:rsid w:val="009F4FC3"/>
    <w:rsid w:val="009F5377"/>
    <w:rsid w:val="009F55A1"/>
    <w:rsid w:val="009F5A29"/>
    <w:rsid w:val="009F6087"/>
    <w:rsid w:val="009F68CB"/>
    <w:rsid w:val="009F7863"/>
    <w:rsid w:val="009F7B82"/>
    <w:rsid w:val="009F7EB2"/>
    <w:rsid w:val="009F7ECC"/>
    <w:rsid w:val="00A003E0"/>
    <w:rsid w:val="00A012C2"/>
    <w:rsid w:val="00A021ED"/>
    <w:rsid w:val="00A02312"/>
    <w:rsid w:val="00A02367"/>
    <w:rsid w:val="00A025A6"/>
    <w:rsid w:val="00A034E3"/>
    <w:rsid w:val="00A03AFD"/>
    <w:rsid w:val="00A03F9A"/>
    <w:rsid w:val="00A0433C"/>
    <w:rsid w:val="00A0443F"/>
    <w:rsid w:val="00A0498A"/>
    <w:rsid w:val="00A04AD8"/>
    <w:rsid w:val="00A04CB6"/>
    <w:rsid w:val="00A04F03"/>
    <w:rsid w:val="00A053AF"/>
    <w:rsid w:val="00A061C8"/>
    <w:rsid w:val="00A0658E"/>
    <w:rsid w:val="00A0692A"/>
    <w:rsid w:val="00A06978"/>
    <w:rsid w:val="00A06A25"/>
    <w:rsid w:val="00A06AF8"/>
    <w:rsid w:val="00A06F87"/>
    <w:rsid w:val="00A06FF7"/>
    <w:rsid w:val="00A07170"/>
    <w:rsid w:val="00A07272"/>
    <w:rsid w:val="00A07B64"/>
    <w:rsid w:val="00A10194"/>
    <w:rsid w:val="00A10485"/>
    <w:rsid w:val="00A109BF"/>
    <w:rsid w:val="00A10C2E"/>
    <w:rsid w:val="00A11732"/>
    <w:rsid w:val="00A117AF"/>
    <w:rsid w:val="00A1284E"/>
    <w:rsid w:val="00A132AC"/>
    <w:rsid w:val="00A13AF9"/>
    <w:rsid w:val="00A14ABB"/>
    <w:rsid w:val="00A14DDB"/>
    <w:rsid w:val="00A15554"/>
    <w:rsid w:val="00A155D6"/>
    <w:rsid w:val="00A15BAB"/>
    <w:rsid w:val="00A15C11"/>
    <w:rsid w:val="00A15D4A"/>
    <w:rsid w:val="00A1627B"/>
    <w:rsid w:val="00A16358"/>
    <w:rsid w:val="00A16E54"/>
    <w:rsid w:val="00A16E7D"/>
    <w:rsid w:val="00A173BB"/>
    <w:rsid w:val="00A17494"/>
    <w:rsid w:val="00A202E3"/>
    <w:rsid w:val="00A20488"/>
    <w:rsid w:val="00A20A8A"/>
    <w:rsid w:val="00A20FBF"/>
    <w:rsid w:val="00A2100D"/>
    <w:rsid w:val="00A210A7"/>
    <w:rsid w:val="00A21639"/>
    <w:rsid w:val="00A21C25"/>
    <w:rsid w:val="00A21CDF"/>
    <w:rsid w:val="00A21D49"/>
    <w:rsid w:val="00A222BA"/>
    <w:rsid w:val="00A22EA0"/>
    <w:rsid w:val="00A237D7"/>
    <w:rsid w:val="00A2422C"/>
    <w:rsid w:val="00A24E30"/>
    <w:rsid w:val="00A2556E"/>
    <w:rsid w:val="00A26542"/>
    <w:rsid w:val="00A27046"/>
    <w:rsid w:val="00A272B3"/>
    <w:rsid w:val="00A27559"/>
    <w:rsid w:val="00A2796A"/>
    <w:rsid w:val="00A279A4"/>
    <w:rsid w:val="00A27B88"/>
    <w:rsid w:val="00A30DD9"/>
    <w:rsid w:val="00A30EC7"/>
    <w:rsid w:val="00A3100D"/>
    <w:rsid w:val="00A311AB"/>
    <w:rsid w:val="00A311E6"/>
    <w:rsid w:val="00A3395D"/>
    <w:rsid w:val="00A33D2C"/>
    <w:rsid w:val="00A3420F"/>
    <w:rsid w:val="00A34357"/>
    <w:rsid w:val="00A34650"/>
    <w:rsid w:val="00A34B92"/>
    <w:rsid w:val="00A34F05"/>
    <w:rsid w:val="00A35493"/>
    <w:rsid w:val="00A35C24"/>
    <w:rsid w:val="00A35E1E"/>
    <w:rsid w:val="00A36899"/>
    <w:rsid w:val="00A3690C"/>
    <w:rsid w:val="00A369CE"/>
    <w:rsid w:val="00A37083"/>
    <w:rsid w:val="00A377E3"/>
    <w:rsid w:val="00A37C23"/>
    <w:rsid w:val="00A40502"/>
    <w:rsid w:val="00A40754"/>
    <w:rsid w:val="00A407D8"/>
    <w:rsid w:val="00A40A95"/>
    <w:rsid w:val="00A414F0"/>
    <w:rsid w:val="00A421CE"/>
    <w:rsid w:val="00A423C3"/>
    <w:rsid w:val="00A44161"/>
    <w:rsid w:val="00A44423"/>
    <w:rsid w:val="00A4443D"/>
    <w:rsid w:val="00A44ECA"/>
    <w:rsid w:val="00A45239"/>
    <w:rsid w:val="00A452EE"/>
    <w:rsid w:val="00A45670"/>
    <w:rsid w:val="00A457FD"/>
    <w:rsid w:val="00A4597D"/>
    <w:rsid w:val="00A46775"/>
    <w:rsid w:val="00A4679B"/>
    <w:rsid w:val="00A46B7A"/>
    <w:rsid w:val="00A46BAE"/>
    <w:rsid w:val="00A46F61"/>
    <w:rsid w:val="00A470CE"/>
    <w:rsid w:val="00A47382"/>
    <w:rsid w:val="00A47E45"/>
    <w:rsid w:val="00A47ED7"/>
    <w:rsid w:val="00A50127"/>
    <w:rsid w:val="00A5024C"/>
    <w:rsid w:val="00A506BD"/>
    <w:rsid w:val="00A50922"/>
    <w:rsid w:val="00A50998"/>
    <w:rsid w:val="00A50B14"/>
    <w:rsid w:val="00A51740"/>
    <w:rsid w:val="00A51D88"/>
    <w:rsid w:val="00A52A28"/>
    <w:rsid w:val="00A53706"/>
    <w:rsid w:val="00A538AB"/>
    <w:rsid w:val="00A54111"/>
    <w:rsid w:val="00A5443B"/>
    <w:rsid w:val="00A54E9D"/>
    <w:rsid w:val="00A54EA1"/>
    <w:rsid w:val="00A554F2"/>
    <w:rsid w:val="00A555FA"/>
    <w:rsid w:val="00A558B7"/>
    <w:rsid w:val="00A5592D"/>
    <w:rsid w:val="00A560C2"/>
    <w:rsid w:val="00A56109"/>
    <w:rsid w:val="00A56678"/>
    <w:rsid w:val="00A56B30"/>
    <w:rsid w:val="00A56B91"/>
    <w:rsid w:val="00A5748F"/>
    <w:rsid w:val="00A603BA"/>
    <w:rsid w:val="00A604C5"/>
    <w:rsid w:val="00A60580"/>
    <w:rsid w:val="00A60612"/>
    <w:rsid w:val="00A60768"/>
    <w:rsid w:val="00A60BCB"/>
    <w:rsid w:val="00A60CFB"/>
    <w:rsid w:val="00A60F02"/>
    <w:rsid w:val="00A610AB"/>
    <w:rsid w:val="00A6172A"/>
    <w:rsid w:val="00A618D1"/>
    <w:rsid w:val="00A621C9"/>
    <w:rsid w:val="00A6244C"/>
    <w:rsid w:val="00A630F9"/>
    <w:rsid w:val="00A63E4B"/>
    <w:rsid w:val="00A63F1F"/>
    <w:rsid w:val="00A640A3"/>
    <w:rsid w:val="00A6441F"/>
    <w:rsid w:val="00A64AEF"/>
    <w:rsid w:val="00A64C2E"/>
    <w:rsid w:val="00A64FEB"/>
    <w:rsid w:val="00A659B8"/>
    <w:rsid w:val="00A667C8"/>
    <w:rsid w:val="00A66C8D"/>
    <w:rsid w:val="00A6725A"/>
    <w:rsid w:val="00A67612"/>
    <w:rsid w:val="00A67647"/>
    <w:rsid w:val="00A676E3"/>
    <w:rsid w:val="00A67C89"/>
    <w:rsid w:val="00A7051B"/>
    <w:rsid w:val="00A70EAC"/>
    <w:rsid w:val="00A71356"/>
    <w:rsid w:val="00A71790"/>
    <w:rsid w:val="00A717EC"/>
    <w:rsid w:val="00A718EB"/>
    <w:rsid w:val="00A72039"/>
    <w:rsid w:val="00A72117"/>
    <w:rsid w:val="00A72150"/>
    <w:rsid w:val="00A725A5"/>
    <w:rsid w:val="00A72D93"/>
    <w:rsid w:val="00A73525"/>
    <w:rsid w:val="00A73877"/>
    <w:rsid w:val="00A74502"/>
    <w:rsid w:val="00A755A7"/>
    <w:rsid w:val="00A764A9"/>
    <w:rsid w:val="00A7653B"/>
    <w:rsid w:val="00A765B8"/>
    <w:rsid w:val="00A7663A"/>
    <w:rsid w:val="00A773D6"/>
    <w:rsid w:val="00A80355"/>
    <w:rsid w:val="00A8045A"/>
    <w:rsid w:val="00A8154C"/>
    <w:rsid w:val="00A818F8"/>
    <w:rsid w:val="00A81904"/>
    <w:rsid w:val="00A81B86"/>
    <w:rsid w:val="00A82952"/>
    <w:rsid w:val="00A82A87"/>
    <w:rsid w:val="00A84007"/>
    <w:rsid w:val="00A84374"/>
    <w:rsid w:val="00A84B4A"/>
    <w:rsid w:val="00A84F79"/>
    <w:rsid w:val="00A8571F"/>
    <w:rsid w:val="00A85F59"/>
    <w:rsid w:val="00A86222"/>
    <w:rsid w:val="00A86896"/>
    <w:rsid w:val="00A8699D"/>
    <w:rsid w:val="00A86AD8"/>
    <w:rsid w:val="00A86B2F"/>
    <w:rsid w:val="00A86EFF"/>
    <w:rsid w:val="00A8722B"/>
    <w:rsid w:val="00A876ED"/>
    <w:rsid w:val="00A87734"/>
    <w:rsid w:val="00A87E6C"/>
    <w:rsid w:val="00A90376"/>
    <w:rsid w:val="00A903DA"/>
    <w:rsid w:val="00A90B9E"/>
    <w:rsid w:val="00A90D32"/>
    <w:rsid w:val="00A90F39"/>
    <w:rsid w:val="00A9100E"/>
    <w:rsid w:val="00A910B6"/>
    <w:rsid w:val="00A917AD"/>
    <w:rsid w:val="00A92441"/>
    <w:rsid w:val="00A9250D"/>
    <w:rsid w:val="00A9279D"/>
    <w:rsid w:val="00A92B51"/>
    <w:rsid w:val="00A92D51"/>
    <w:rsid w:val="00A93525"/>
    <w:rsid w:val="00A93927"/>
    <w:rsid w:val="00A9490E"/>
    <w:rsid w:val="00A94D3E"/>
    <w:rsid w:val="00A9509D"/>
    <w:rsid w:val="00A95264"/>
    <w:rsid w:val="00A9561A"/>
    <w:rsid w:val="00A95BE6"/>
    <w:rsid w:val="00A962BC"/>
    <w:rsid w:val="00A96481"/>
    <w:rsid w:val="00A965ED"/>
    <w:rsid w:val="00A969BF"/>
    <w:rsid w:val="00A97226"/>
    <w:rsid w:val="00A97233"/>
    <w:rsid w:val="00A97271"/>
    <w:rsid w:val="00A973BC"/>
    <w:rsid w:val="00AA02C2"/>
    <w:rsid w:val="00AA040A"/>
    <w:rsid w:val="00AA0A39"/>
    <w:rsid w:val="00AA1401"/>
    <w:rsid w:val="00AA1832"/>
    <w:rsid w:val="00AA1A3D"/>
    <w:rsid w:val="00AA1F39"/>
    <w:rsid w:val="00AA20C6"/>
    <w:rsid w:val="00AA27EF"/>
    <w:rsid w:val="00AA280C"/>
    <w:rsid w:val="00AA2913"/>
    <w:rsid w:val="00AA2F84"/>
    <w:rsid w:val="00AA3490"/>
    <w:rsid w:val="00AA38A6"/>
    <w:rsid w:val="00AA405D"/>
    <w:rsid w:val="00AA424F"/>
    <w:rsid w:val="00AA4793"/>
    <w:rsid w:val="00AA4BBB"/>
    <w:rsid w:val="00AA50C3"/>
    <w:rsid w:val="00AA51A0"/>
    <w:rsid w:val="00AA53FF"/>
    <w:rsid w:val="00AA5584"/>
    <w:rsid w:val="00AA64A0"/>
    <w:rsid w:val="00AA6680"/>
    <w:rsid w:val="00AA67FA"/>
    <w:rsid w:val="00AA6A7E"/>
    <w:rsid w:val="00AA6FC8"/>
    <w:rsid w:val="00AA6FDE"/>
    <w:rsid w:val="00AB051B"/>
    <w:rsid w:val="00AB065B"/>
    <w:rsid w:val="00AB0BBF"/>
    <w:rsid w:val="00AB0F47"/>
    <w:rsid w:val="00AB1058"/>
    <w:rsid w:val="00AB136E"/>
    <w:rsid w:val="00AB1B8E"/>
    <w:rsid w:val="00AB2454"/>
    <w:rsid w:val="00AB25EB"/>
    <w:rsid w:val="00AB2B8B"/>
    <w:rsid w:val="00AB2FFC"/>
    <w:rsid w:val="00AB3479"/>
    <w:rsid w:val="00AB3C72"/>
    <w:rsid w:val="00AB4237"/>
    <w:rsid w:val="00AB4632"/>
    <w:rsid w:val="00AB46F1"/>
    <w:rsid w:val="00AB4A54"/>
    <w:rsid w:val="00AB57D3"/>
    <w:rsid w:val="00AB5D27"/>
    <w:rsid w:val="00AB5E53"/>
    <w:rsid w:val="00AB5F71"/>
    <w:rsid w:val="00AB6600"/>
    <w:rsid w:val="00AB74E9"/>
    <w:rsid w:val="00AB782C"/>
    <w:rsid w:val="00AB7953"/>
    <w:rsid w:val="00AB7E72"/>
    <w:rsid w:val="00AC03C2"/>
    <w:rsid w:val="00AC044A"/>
    <w:rsid w:val="00AC0965"/>
    <w:rsid w:val="00AC0B74"/>
    <w:rsid w:val="00AC15D0"/>
    <w:rsid w:val="00AC1947"/>
    <w:rsid w:val="00AC19AF"/>
    <w:rsid w:val="00AC1CD0"/>
    <w:rsid w:val="00AC20CA"/>
    <w:rsid w:val="00AC28D4"/>
    <w:rsid w:val="00AC2A12"/>
    <w:rsid w:val="00AC397F"/>
    <w:rsid w:val="00AC3A51"/>
    <w:rsid w:val="00AC4328"/>
    <w:rsid w:val="00AC4381"/>
    <w:rsid w:val="00AC477F"/>
    <w:rsid w:val="00AC4E7E"/>
    <w:rsid w:val="00AC5118"/>
    <w:rsid w:val="00AC5B2E"/>
    <w:rsid w:val="00AC5DA5"/>
    <w:rsid w:val="00AC6E04"/>
    <w:rsid w:val="00AC7759"/>
    <w:rsid w:val="00AC79F5"/>
    <w:rsid w:val="00AC7EE4"/>
    <w:rsid w:val="00AD0057"/>
    <w:rsid w:val="00AD0C44"/>
    <w:rsid w:val="00AD0DC5"/>
    <w:rsid w:val="00AD11F5"/>
    <w:rsid w:val="00AD1655"/>
    <w:rsid w:val="00AD1B94"/>
    <w:rsid w:val="00AD1C9C"/>
    <w:rsid w:val="00AD1D73"/>
    <w:rsid w:val="00AD20B8"/>
    <w:rsid w:val="00AD21AF"/>
    <w:rsid w:val="00AD2794"/>
    <w:rsid w:val="00AD3A2B"/>
    <w:rsid w:val="00AD3A3D"/>
    <w:rsid w:val="00AD3FA7"/>
    <w:rsid w:val="00AD40EA"/>
    <w:rsid w:val="00AD486F"/>
    <w:rsid w:val="00AD4BD1"/>
    <w:rsid w:val="00AD4C42"/>
    <w:rsid w:val="00AD4ECF"/>
    <w:rsid w:val="00AD542A"/>
    <w:rsid w:val="00AD55D7"/>
    <w:rsid w:val="00AD5638"/>
    <w:rsid w:val="00AD5804"/>
    <w:rsid w:val="00AD5F88"/>
    <w:rsid w:val="00AD62CE"/>
    <w:rsid w:val="00AD66AF"/>
    <w:rsid w:val="00AD7009"/>
    <w:rsid w:val="00AD727E"/>
    <w:rsid w:val="00AD77F8"/>
    <w:rsid w:val="00AD7E71"/>
    <w:rsid w:val="00AD7EA1"/>
    <w:rsid w:val="00AD7EEB"/>
    <w:rsid w:val="00AE05D1"/>
    <w:rsid w:val="00AE0D71"/>
    <w:rsid w:val="00AE0EC6"/>
    <w:rsid w:val="00AE175A"/>
    <w:rsid w:val="00AE1920"/>
    <w:rsid w:val="00AE19C5"/>
    <w:rsid w:val="00AE2187"/>
    <w:rsid w:val="00AE26C9"/>
    <w:rsid w:val="00AE2A31"/>
    <w:rsid w:val="00AE2B46"/>
    <w:rsid w:val="00AE34CB"/>
    <w:rsid w:val="00AE368D"/>
    <w:rsid w:val="00AE3816"/>
    <w:rsid w:val="00AE3830"/>
    <w:rsid w:val="00AE430C"/>
    <w:rsid w:val="00AE4425"/>
    <w:rsid w:val="00AE4503"/>
    <w:rsid w:val="00AE4619"/>
    <w:rsid w:val="00AE468E"/>
    <w:rsid w:val="00AE5200"/>
    <w:rsid w:val="00AE54D8"/>
    <w:rsid w:val="00AE5C84"/>
    <w:rsid w:val="00AE5CAA"/>
    <w:rsid w:val="00AE6B54"/>
    <w:rsid w:val="00AE717B"/>
    <w:rsid w:val="00AE7643"/>
    <w:rsid w:val="00AF0215"/>
    <w:rsid w:val="00AF0E68"/>
    <w:rsid w:val="00AF0F02"/>
    <w:rsid w:val="00AF1A71"/>
    <w:rsid w:val="00AF1AF7"/>
    <w:rsid w:val="00AF278B"/>
    <w:rsid w:val="00AF33E7"/>
    <w:rsid w:val="00AF354F"/>
    <w:rsid w:val="00AF3DCC"/>
    <w:rsid w:val="00AF3E51"/>
    <w:rsid w:val="00AF44B9"/>
    <w:rsid w:val="00AF4665"/>
    <w:rsid w:val="00AF4A7E"/>
    <w:rsid w:val="00AF4F72"/>
    <w:rsid w:val="00AF5655"/>
    <w:rsid w:val="00AF5B97"/>
    <w:rsid w:val="00AF5D44"/>
    <w:rsid w:val="00AF6407"/>
    <w:rsid w:val="00AF6765"/>
    <w:rsid w:val="00AF6DDA"/>
    <w:rsid w:val="00AF74F2"/>
    <w:rsid w:val="00AF7717"/>
    <w:rsid w:val="00AF7FF5"/>
    <w:rsid w:val="00B00128"/>
    <w:rsid w:val="00B00866"/>
    <w:rsid w:val="00B00B26"/>
    <w:rsid w:val="00B00C10"/>
    <w:rsid w:val="00B0133E"/>
    <w:rsid w:val="00B017FA"/>
    <w:rsid w:val="00B01A9D"/>
    <w:rsid w:val="00B01B8A"/>
    <w:rsid w:val="00B02621"/>
    <w:rsid w:val="00B0278A"/>
    <w:rsid w:val="00B02F16"/>
    <w:rsid w:val="00B0317E"/>
    <w:rsid w:val="00B03870"/>
    <w:rsid w:val="00B03960"/>
    <w:rsid w:val="00B0433E"/>
    <w:rsid w:val="00B0464D"/>
    <w:rsid w:val="00B04789"/>
    <w:rsid w:val="00B04B0A"/>
    <w:rsid w:val="00B05058"/>
    <w:rsid w:val="00B054F9"/>
    <w:rsid w:val="00B05516"/>
    <w:rsid w:val="00B05632"/>
    <w:rsid w:val="00B05A80"/>
    <w:rsid w:val="00B05B8A"/>
    <w:rsid w:val="00B06474"/>
    <w:rsid w:val="00B06E36"/>
    <w:rsid w:val="00B07850"/>
    <w:rsid w:val="00B07AEB"/>
    <w:rsid w:val="00B07BB3"/>
    <w:rsid w:val="00B10DA5"/>
    <w:rsid w:val="00B10FB2"/>
    <w:rsid w:val="00B11D9A"/>
    <w:rsid w:val="00B11F82"/>
    <w:rsid w:val="00B12961"/>
    <w:rsid w:val="00B12EF2"/>
    <w:rsid w:val="00B133A7"/>
    <w:rsid w:val="00B13C7A"/>
    <w:rsid w:val="00B13D4B"/>
    <w:rsid w:val="00B1405D"/>
    <w:rsid w:val="00B1442B"/>
    <w:rsid w:val="00B146CB"/>
    <w:rsid w:val="00B14DB8"/>
    <w:rsid w:val="00B15869"/>
    <w:rsid w:val="00B15B54"/>
    <w:rsid w:val="00B15D11"/>
    <w:rsid w:val="00B15DA1"/>
    <w:rsid w:val="00B160A9"/>
    <w:rsid w:val="00B16343"/>
    <w:rsid w:val="00B16771"/>
    <w:rsid w:val="00B16ED2"/>
    <w:rsid w:val="00B1759B"/>
    <w:rsid w:val="00B17D88"/>
    <w:rsid w:val="00B20385"/>
    <w:rsid w:val="00B2082A"/>
    <w:rsid w:val="00B2108D"/>
    <w:rsid w:val="00B211D5"/>
    <w:rsid w:val="00B215A5"/>
    <w:rsid w:val="00B2176E"/>
    <w:rsid w:val="00B21963"/>
    <w:rsid w:val="00B22643"/>
    <w:rsid w:val="00B23A10"/>
    <w:rsid w:val="00B23BCB"/>
    <w:rsid w:val="00B23BF7"/>
    <w:rsid w:val="00B23BF8"/>
    <w:rsid w:val="00B23C64"/>
    <w:rsid w:val="00B24A91"/>
    <w:rsid w:val="00B24A99"/>
    <w:rsid w:val="00B2545F"/>
    <w:rsid w:val="00B258BE"/>
    <w:rsid w:val="00B25E7A"/>
    <w:rsid w:val="00B2652E"/>
    <w:rsid w:val="00B26B1B"/>
    <w:rsid w:val="00B276D0"/>
    <w:rsid w:val="00B27FF0"/>
    <w:rsid w:val="00B306B7"/>
    <w:rsid w:val="00B306D4"/>
    <w:rsid w:val="00B307C9"/>
    <w:rsid w:val="00B30CA7"/>
    <w:rsid w:val="00B3104B"/>
    <w:rsid w:val="00B31345"/>
    <w:rsid w:val="00B317F2"/>
    <w:rsid w:val="00B32806"/>
    <w:rsid w:val="00B32EFE"/>
    <w:rsid w:val="00B33AD6"/>
    <w:rsid w:val="00B33FEF"/>
    <w:rsid w:val="00B34446"/>
    <w:rsid w:val="00B348AE"/>
    <w:rsid w:val="00B351AD"/>
    <w:rsid w:val="00B353B8"/>
    <w:rsid w:val="00B355B6"/>
    <w:rsid w:val="00B3692E"/>
    <w:rsid w:val="00B3710D"/>
    <w:rsid w:val="00B37211"/>
    <w:rsid w:val="00B37AFB"/>
    <w:rsid w:val="00B40535"/>
    <w:rsid w:val="00B40DE8"/>
    <w:rsid w:val="00B416F4"/>
    <w:rsid w:val="00B41A77"/>
    <w:rsid w:val="00B41D65"/>
    <w:rsid w:val="00B42281"/>
    <w:rsid w:val="00B430B1"/>
    <w:rsid w:val="00B430CD"/>
    <w:rsid w:val="00B43676"/>
    <w:rsid w:val="00B4372B"/>
    <w:rsid w:val="00B43B3D"/>
    <w:rsid w:val="00B43D60"/>
    <w:rsid w:val="00B44963"/>
    <w:rsid w:val="00B45050"/>
    <w:rsid w:val="00B455F9"/>
    <w:rsid w:val="00B45792"/>
    <w:rsid w:val="00B45A29"/>
    <w:rsid w:val="00B45A51"/>
    <w:rsid w:val="00B45A77"/>
    <w:rsid w:val="00B45AC6"/>
    <w:rsid w:val="00B46585"/>
    <w:rsid w:val="00B47014"/>
    <w:rsid w:val="00B472B6"/>
    <w:rsid w:val="00B47416"/>
    <w:rsid w:val="00B47929"/>
    <w:rsid w:val="00B50F61"/>
    <w:rsid w:val="00B510ED"/>
    <w:rsid w:val="00B513DF"/>
    <w:rsid w:val="00B514E2"/>
    <w:rsid w:val="00B51A4A"/>
    <w:rsid w:val="00B51D88"/>
    <w:rsid w:val="00B51DC1"/>
    <w:rsid w:val="00B524E6"/>
    <w:rsid w:val="00B528C5"/>
    <w:rsid w:val="00B52A56"/>
    <w:rsid w:val="00B5309B"/>
    <w:rsid w:val="00B5320E"/>
    <w:rsid w:val="00B54552"/>
    <w:rsid w:val="00B5462F"/>
    <w:rsid w:val="00B54EB0"/>
    <w:rsid w:val="00B5599A"/>
    <w:rsid w:val="00B55B02"/>
    <w:rsid w:val="00B55D2E"/>
    <w:rsid w:val="00B5614C"/>
    <w:rsid w:val="00B563DF"/>
    <w:rsid w:val="00B56A0D"/>
    <w:rsid w:val="00B56E11"/>
    <w:rsid w:val="00B5764C"/>
    <w:rsid w:val="00B576AA"/>
    <w:rsid w:val="00B57865"/>
    <w:rsid w:val="00B57E96"/>
    <w:rsid w:val="00B609FF"/>
    <w:rsid w:val="00B60B0F"/>
    <w:rsid w:val="00B60BB1"/>
    <w:rsid w:val="00B60EB8"/>
    <w:rsid w:val="00B614FC"/>
    <w:rsid w:val="00B618EF"/>
    <w:rsid w:val="00B62094"/>
    <w:rsid w:val="00B623A2"/>
    <w:rsid w:val="00B6261F"/>
    <w:rsid w:val="00B62940"/>
    <w:rsid w:val="00B62DEE"/>
    <w:rsid w:val="00B63648"/>
    <w:rsid w:val="00B63B18"/>
    <w:rsid w:val="00B6425D"/>
    <w:rsid w:val="00B645E6"/>
    <w:rsid w:val="00B6473B"/>
    <w:rsid w:val="00B64AFB"/>
    <w:rsid w:val="00B64E94"/>
    <w:rsid w:val="00B658DC"/>
    <w:rsid w:val="00B65AAD"/>
    <w:rsid w:val="00B65D25"/>
    <w:rsid w:val="00B65FAA"/>
    <w:rsid w:val="00B663E9"/>
    <w:rsid w:val="00B66D26"/>
    <w:rsid w:val="00B67337"/>
    <w:rsid w:val="00B675BA"/>
    <w:rsid w:val="00B7059C"/>
    <w:rsid w:val="00B70B94"/>
    <w:rsid w:val="00B714E3"/>
    <w:rsid w:val="00B716EC"/>
    <w:rsid w:val="00B72051"/>
    <w:rsid w:val="00B72904"/>
    <w:rsid w:val="00B73246"/>
    <w:rsid w:val="00B73B4B"/>
    <w:rsid w:val="00B73C8A"/>
    <w:rsid w:val="00B74589"/>
    <w:rsid w:val="00B74C72"/>
    <w:rsid w:val="00B74D5F"/>
    <w:rsid w:val="00B74E67"/>
    <w:rsid w:val="00B7527B"/>
    <w:rsid w:val="00B7555E"/>
    <w:rsid w:val="00B7612E"/>
    <w:rsid w:val="00B76A07"/>
    <w:rsid w:val="00B76B3E"/>
    <w:rsid w:val="00B76FCB"/>
    <w:rsid w:val="00B7780B"/>
    <w:rsid w:val="00B77BED"/>
    <w:rsid w:val="00B8010B"/>
    <w:rsid w:val="00B804CD"/>
    <w:rsid w:val="00B807CA"/>
    <w:rsid w:val="00B80F8C"/>
    <w:rsid w:val="00B829B8"/>
    <w:rsid w:val="00B8386F"/>
    <w:rsid w:val="00B83D78"/>
    <w:rsid w:val="00B8400E"/>
    <w:rsid w:val="00B847E3"/>
    <w:rsid w:val="00B8497C"/>
    <w:rsid w:val="00B84C11"/>
    <w:rsid w:val="00B84F3E"/>
    <w:rsid w:val="00B84F72"/>
    <w:rsid w:val="00B8500C"/>
    <w:rsid w:val="00B852C2"/>
    <w:rsid w:val="00B855AD"/>
    <w:rsid w:val="00B855EE"/>
    <w:rsid w:val="00B858B0"/>
    <w:rsid w:val="00B864BD"/>
    <w:rsid w:val="00B86618"/>
    <w:rsid w:val="00B90474"/>
    <w:rsid w:val="00B91408"/>
    <w:rsid w:val="00B91604"/>
    <w:rsid w:val="00B9176B"/>
    <w:rsid w:val="00B9257B"/>
    <w:rsid w:val="00B926AA"/>
    <w:rsid w:val="00B927D6"/>
    <w:rsid w:val="00B92ACE"/>
    <w:rsid w:val="00B92BCE"/>
    <w:rsid w:val="00B92DBE"/>
    <w:rsid w:val="00B92EC3"/>
    <w:rsid w:val="00B93530"/>
    <w:rsid w:val="00B93532"/>
    <w:rsid w:val="00B9399B"/>
    <w:rsid w:val="00B93A60"/>
    <w:rsid w:val="00B93A7C"/>
    <w:rsid w:val="00B940D7"/>
    <w:rsid w:val="00B946ED"/>
    <w:rsid w:val="00B9476D"/>
    <w:rsid w:val="00B9532A"/>
    <w:rsid w:val="00B95C95"/>
    <w:rsid w:val="00B961BD"/>
    <w:rsid w:val="00B96AF1"/>
    <w:rsid w:val="00B977A1"/>
    <w:rsid w:val="00B97CDB"/>
    <w:rsid w:val="00BA042D"/>
    <w:rsid w:val="00BA08E2"/>
    <w:rsid w:val="00BA0AC9"/>
    <w:rsid w:val="00BA1427"/>
    <w:rsid w:val="00BA16B4"/>
    <w:rsid w:val="00BA170A"/>
    <w:rsid w:val="00BA1873"/>
    <w:rsid w:val="00BA1B7D"/>
    <w:rsid w:val="00BA1BC8"/>
    <w:rsid w:val="00BA1BE2"/>
    <w:rsid w:val="00BA1C47"/>
    <w:rsid w:val="00BA202D"/>
    <w:rsid w:val="00BA242F"/>
    <w:rsid w:val="00BA3BED"/>
    <w:rsid w:val="00BA3D64"/>
    <w:rsid w:val="00BA43E3"/>
    <w:rsid w:val="00BA46F6"/>
    <w:rsid w:val="00BA5319"/>
    <w:rsid w:val="00BA6668"/>
    <w:rsid w:val="00BA68D3"/>
    <w:rsid w:val="00BA6EAB"/>
    <w:rsid w:val="00BA704B"/>
    <w:rsid w:val="00BA7C90"/>
    <w:rsid w:val="00BB00A5"/>
    <w:rsid w:val="00BB1966"/>
    <w:rsid w:val="00BB1D09"/>
    <w:rsid w:val="00BB21FC"/>
    <w:rsid w:val="00BB2A63"/>
    <w:rsid w:val="00BB2CA2"/>
    <w:rsid w:val="00BB3265"/>
    <w:rsid w:val="00BB33CE"/>
    <w:rsid w:val="00BB3586"/>
    <w:rsid w:val="00BB3B29"/>
    <w:rsid w:val="00BB3FCA"/>
    <w:rsid w:val="00BB448C"/>
    <w:rsid w:val="00BB59A1"/>
    <w:rsid w:val="00BB5E6E"/>
    <w:rsid w:val="00BB655F"/>
    <w:rsid w:val="00BB79EB"/>
    <w:rsid w:val="00BB7D35"/>
    <w:rsid w:val="00BB7D6E"/>
    <w:rsid w:val="00BC0628"/>
    <w:rsid w:val="00BC0951"/>
    <w:rsid w:val="00BC0976"/>
    <w:rsid w:val="00BC0FFA"/>
    <w:rsid w:val="00BC178E"/>
    <w:rsid w:val="00BC19DA"/>
    <w:rsid w:val="00BC1B6D"/>
    <w:rsid w:val="00BC20DA"/>
    <w:rsid w:val="00BC241A"/>
    <w:rsid w:val="00BC24AE"/>
    <w:rsid w:val="00BC2646"/>
    <w:rsid w:val="00BC2F43"/>
    <w:rsid w:val="00BC2F92"/>
    <w:rsid w:val="00BC327C"/>
    <w:rsid w:val="00BC328F"/>
    <w:rsid w:val="00BC3AAE"/>
    <w:rsid w:val="00BC45AD"/>
    <w:rsid w:val="00BC47AC"/>
    <w:rsid w:val="00BC4FB0"/>
    <w:rsid w:val="00BC5343"/>
    <w:rsid w:val="00BC5800"/>
    <w:rsid w:val="00BC58D8"/>
    <w:rsid w:val="00BC5E59"/>
    <w:rsid w:val="00BC5EB1"/>
    <w:rsid w:val="00BC5F0B"/>
    <w:rsid w:val="00BC6584"/>
    <w:rsid w:val="00BC700C"/>
    <w:rsid w:val="00BC72C6"/>
    <w:rsid w:val="00BC7688"/>
    <w:rsid w:val="00BC7961"/>
    <w:rsid w:val="00BC79E2"/>
    <w:rsid w:val="00BC7AC8"/>
    <w:rsid w:val="00BC7D26"/>
    <w:rsid w:val="00BD0090"/>
    <w:rsid w:val="00BD0483"/>
    <w:rsid w:val="00BD07D9"/>
    <w:rsid w:val="00BD09D9"/>
    <w:rsid w:val="00BD0B90"/>
    <w:rsid w:val="00BD17C8"/>
    <w:rsid w:val="00BD2247"/>
    <w:rsid w:val="00BD249B"/>
    <w:rsid w:val="00BD2504"/>
    <w:rsid w:val="00BD250D"/>
    <w:rsid w:val="00BD2573"/>
    <w:rsid w:val="00BD27C4"/>
    <w:rsid w:val="00BD2889"/>
    <w:rsid w:val="00BD2D13"/>
    <w:rsid w:val="00BD3355"/>
    <w:rsid w:val="00BD3404"/>
    <w:rsid w:val="00BD344A"/>
    <w:rsid w:val="00BD452F"/>
    <w:rsid w:val="00BD4F98"/>
    <w:rsid w:val="00BD554C"/>
    <w:rsid w:val="00BD5714"/>
    <w:rsid w:val="00BD58A2"/>
    <w:rsid w:val="00BD59D6"/>
    <w:rsid w:val="00BD5FA7"/>
    <w:rsid w:val="00BD60B2"/>
    <w:rsid w:val="00BD61BD"/>
    <w:rsid w:val="00BD6A70"/>
    <w:rsid w:val="00BD6CD0"/>
    <w:rsid w:val="00BD7142"/>
    <w:rsid w:val="00BD7D44"/>
    <w:rsid w:val="00BD7D85"/>
    <w:rsid w:val="00BD7E7C"/>
    <w:rsid w:val="00BD7ED2"/>
    <w:rsid w:val="00BE063F"/>
    <w:rsid w:val="00BE081E"/>
    <w:rsid w:val="00BE09FB"/>
    <w:rsid w:val="00BE0E73"/>
    <w:rsid w:val="00BE0EA0"/>
    <w:rsid w:val="00BE129B"/>
    <w:rsid w:val="00BE1E70"/>
    <w:rsid w:val="00BE1ED6"/>
    <w:rsid w:val="00BE2248"/>
    <w:rsid w:val="00BE2752"/>
    <w:rsid w:val="00BE28CB"/>
    <w:rsid w:val="00BE2F3C"/>
    <w:rsid w:val="00BE2FBF"/>
    <w:rsid w:val="00BE31B4"/>
    <w:rsid w:val="00BE3855"/>
    <w:rsid w:val="00BE3C65"/>
    <w:rsid w:val="00BE3E79"/>
    <w:rsid w:val="00BE3FCF"/>
    <w:rsid w:val="00BE4515"/>
    <w:rsid w:val="00BE5862"/>
    <w:rsid w:val="00BE5A47"/>
    <w:rsid w:val="00BE5F71"/>
    <w:rsid w:val="00BE6056"/>
    <w:rsid w:val="00BE64DF"/>
    <w:rsid w:val="00BE6506"/>
    <w:rsid w:val="00BE6B78"/>
    <w:rsid w:val="00BE6C14"/>
    <w:rsid w:val="00BE6F96"/>
    <w:rsid w:val="00BE74B0"/>
    <w:rsid w:val="00BF006B"/>
    <w:rsid w:val="00BF0A4C"/>
    <w:rsid w:val="00BF179A"/>
    <w:rsid w:val="00BF1CDD"/>
    <w:rsid w:val="00BF24AA"/>
    <w:rsid w:val="00BF26EF"/>
    <w:rsid w:val="00BF2E83"/>
    <w:rsid w:val="00BF335E"/>
    <w:rsid w:val="00BF34CF"/>
    <w:rsid w:val="00BF3CE2"/>
    <w:rsid w:val="00BF494B"/>
    <w:rsid w:val="00BF4973"/>
    <w:rsid w:val="00BF57C1"/>
    <w:rsid w:val="00BF57F4"/>
    <w:rsid w:val="00BF5AC6"/>
    <w:rsid w:val="00BF61C4"/>
    <w:rsid w:val="00BF6837"/>
    <w:rsid w:val="00BF69F4"/>
    <w:rsid w:val="00BF734B"/>
    <w:rsid w:val="00BF7AE4"/>
    <w:rsid w:val="00BF7EC5"/>
    <w:rsid w:val="00C00225"/>
    <w:rsid w:val="00C01082"/>
    <w:rsid w:val="00C01C58"/>
    <w:rsid w:val="00C02946"/>
    <w:rsid w:val="00C02C39"/>
    <w:rsid w:val="00C02D2D"/>
    <w:rsid w:val="00C0362E"/>
    <w:rsid w:val="00C03D6A"/>
    <w:rsid w:val="00C03F9A"/>
    <w:rsid w:val="00C044B9"/>
    <w:rsid w:val="00C04B44"/>
    <w:rsid w:val="00C04E1F"/>
    <w:rsid w:val="00C05508"/>
    <w:rsid w:val="00C062BF"/>
    <w:rsid w:val="00C062C3"/>
    <w:rsid w:val="00C0655D"/>
    <w:rsid w:val="00C068CA"/>
    <w:rsid w:val="00C06C92"/>
    <w:rsid w:val="00C06F8E"/>
    <w:rsid w:val="00C073CE"/>
    <w:rsid w:val="00C07552"/>
    <w:rsid w:val="00C0775B"/>
    <w:rsid w:val="00C07B9B"/>
    <w:rsid w:val="00C07D2A"/>
    <w:rsid w:val="00C111EF"/>
    <w:rsid w:val="00C1139C"/>
    <w:rsid w:val="00C11787"/>
    <w:rsid w:val="00C11E6B"/>
    <w:rsid w:val="00C12159"/>
    <w:rsid w:val="00C122F5"/>
    <w:rsid w:val="00C1248A"/>
    <w:rsid w:val="00C1270E"/>
    <w:rsid w:val="00C12A4D"/>
    <w:rsid w:val="00C13846"/>
    <w:rsid w:val="00C13908"/>
    <w:rsid w:val="00C1398F"/>
    <w:rsid w:val="00C13E68"/>
    <w:rsid w:val="00C1435A"/>
    <w:rsid w:val="00C14576"/>
    <w:rsid w:val="00C14684"/>
    <w:rsid w:val="00C1491F"/>
    <w:rsid w:val="00C1592D"/>
    <w:rsid w:val="00C15B2B"/>
    <w:rsid w:val="00C15BC8"/>
    <w:rsid w:val="00C171BF"/>
    <w:rsid w:val="00C17BD3"/>
    <w:rsid w:val="00C17F6D"/>
    <w:rsid w:val="00C2006D"/>
    <w:rsid w:val="00C20C3B"/>
    <w:rsid w:val="00C21C03"/>
    <w:rsid w:val="00C21D96"/>
    <w:rsid w:val="00C226C4"/>
    <w:rsid w:val="00C23CDF"/>
    <w:rsid w:val="00C247F5"/>
    <w:rsid w:val="00C2495A"/>
    <w:rsid w:val="00C24A52"/>
    <w:rsid w:val="00C24E95"/>
    <w:rsid w:val="00C24EBF"/>
    <w:rsid w:val="00C25138"/>
    <w:rsid w:val="00C25DE4"/>
    <w:rsid w:val="00C26A6B"/>
    <w:rsid w:val="00C26FE2"/>
    <w:rsid w:val="00C27867"/>
    <w:rsid w:val="00C3007F"/>
    <w:rsid w:val="00C3135B"/>
    <w:rsid w:val="00C31554"/>
    <w:rsid w:val="00C31794"/>
    <w:rsid w:val="00C31A41"/>
    <w:rsid w:val="00C31BC9"/>
    <w:rsid w:val="00C32807"/>
    <w:rsid w:val="00C328A3"/>
    <w:rsid w:val="00C32A2A"/>
    <w:rsid w:val="00C32EF4"/>
    <w:rsid w:val="00C33280"/>
    <w:rsid w:val="00C3367F"/>
    <w:rsid w:val="00C33EC4"/>
    <w:rsid w:val="00C34244"/>
    <w:rsid w:val="00C34502"/>
    <w:rsid w:val="00C34ADC"/>
    <w:rsid w:val="00C34B4C"/>
    <w:rsid w:val="00C35478"/>
    <w:rsid w:val="00C35695"/>
    <w:rsid w:val="00C35DCB"/>
    <w:rsid w:val="00C35F97"/>
    <w:rsid w:val="00C36089"/>
    <w:rsid w:val="00C3656B"/>
    <w:rsid w:val="00C3697F"/>
    <w:rsid w:val="00C36B79"/>
    <w:rsid w:val="00C36E76"/>
    <w:rsid w:val="00C37853"/>
    <w:rsid w:val="00C37989"/>
    <w:rsid w:val="00C4074A"/>
    <w:rsid w:val="00C4296A"/>
    <w:rsid w:val="00C434D4"/>
    <w:rsid w:val="00C43A9F"/>
    <w:rsid w:val="00C43B02"/>
    <w:rsid w:val="00C43E24"/>
    <w:rsid w:val="00C44056"/>
    <w:rsid w:val="00C44298"/>
    <w:rsid w:val="00C44C8F"/>
    <w:rsid w:val="00C44E7B"/>
    <w:rsid w:val="00C45676"/>
    <w:rsid w:val="00C45869"/>
    <w:rsid w:val="00C46313"/>
    <w:rsid w:val="00C46437"/>
    <w:rsid w:val="00C46833"/>
    <w:rsid w:val="00C469C4"/>
    <w:rsid w:val="00C46BC7"/>
    <w:rsid w:val="00C46DC6"/>
    <w:rsid w:val="00C471CB"/>
    <w:rsid w:val="00C4732E"/>
    <w:rsid w:val="00C479DE"/>
    <w:rsid w:val="00C502E9"/>
    <w:rsid w:val="00C5059C"/>
    <w:rsid w:val="00C5066B"/>
    <w:rsid w:val="00C50BC7"/>
    <w:rsid w:val="00C51599"/>
    <w:rsid w:val="00C51875"/>
    <w:rsid w:val="00C51CBD"/>
    <w:rsid w:val="00C52DA6"/>
    <w:rsid w:val="00C52DC4"/>
    <w:rsid w:val="00C52F38"/>
    <w:rsid w:val="00C53A85"/>
    <w:rsid w:val="00C54209"/>
    <w:rsid w:val="00C5437A"/>
    <w:rsid w:val="00C544E4"/>
    <w:rsid w:val="00C54630"/>
    <w:rsid w:val="00C55542"/>
    <w:rsid w:val="00C55869"/>
    <w:rsid w:val="00C55888"/>
    <w:rsid w:val="00C55F11"/>
    <w:rsid w:val="00C55F5F"/>
    <w:rsid w:val="00C56015"/>
    <w:rsid w:val="00C56BE6"/>
    <w:rsid w:val="00C578BC"/>
    <w:rsid w:val="00C57A85"/>
    <w:rsid w:val="00C60359"/>
    <w:rsid w:val="00C604A2"/>
    <w:rsid w:val="00C60D38"/>
    <w:rsid w:val="00C611C2"/>
    <w:rsid w:val="00C61671"/>
    <w:rsid w:val="00C61968"/>
    <w:rsid w:val="00C61BFF"/>
    <w:rsid w:val="00C61E5F"/>
    <w:rsid w:val="00C6231E"/>
    <w:rsid w:val="00C62A27"/>
    <w:rsid w:val="00C62E68"/>
    <w:rsid w:val="00C632FE"/>
    <w:rsid w:val="00C63523"/>
    <w:rsid w:val="00C635F4"/>
    <w:rsid w:val="00C63E6E"/>
    <w:rsid w:val="00C64914"/>
    <w:rsid w:val="00C64960"/>
    <w:rsid w:val="00C64EB3"/>
    <w:rsid w:val="00C64FAC"/>
    <w:rsid w:val="00C65A2A"/>
    <w:rsid w:val="00C65E03"/>
    <w:rsid w:val="00C65EDE"/>
    <w:rsid w:val="00C6644E"/>
    <w:rsid w:val="00C66B08"/>
    <w:rsid w:val="00C66B7D"/>
    <w:rsid w:val="00C66D0B"/>
    <w:rsid w:val="00C6764A"/>
    <w:rsid w:val="00C7061E"/>
    <w:rsid w:val="00C706EB"/>
    <w:rsid w:val="00C7137C"/>
    <w:rsid w:val="00C714B9"/>
    <w:rsid w:val="00C718D9"/>
    <w:rsid w:val="00C71EC3"/>
    <w:rsid w:val="00C71F81"/>
    <w:rsid w:val="00C72075"/>
    <w:rsid w:val="00C72422"/>
    <w:rsid w:val="00C72A9C"/>
    <w:rsid w:val="00C739CF"/>
    <w:rsid w:val="00C73D74"/>
    <w:rsid w:val="00C73DF5"/>
    <w:rsid w:val="00C73F01"/>
    <w:rsid w:val="00C75A30"/>
    <w:rsid w:val="00C75AE8"/>
    <w:rsid w:val="00C76043"/>
    <w:rsid w:val="00C7648A"/>
    <w:rsid w:val="00C765C8"/>
    <w:rsid w:val="00C80160"/>
    <w:rsid w:val="00C80574"/>
    <w:rsid w:val="00C80D05"/>
    <w:rsid w:val="00C8100D"/>
    <w:rsid w:val="00C81570"/>
    <w:rsid w:val="00C8179E"/>
    <w:rsid w:val="00C81A61"/>
    <w:rsid w:val="00C81E1F"/>
    <w:rsid w:val="00C81F91"/>
    <w:rsid w:val="00C8254D"/>
    <w:rsid w:val="00C82663"/>
    <w:rsid w:val="00C82DA7"/>
    <w:rsid w:val="00C835D3"/>
    <w:rsid w:val="00C8378B"/>
    <w:rsid w:val="00C83A2F"/>
    <w:rsid w:val="00C83A95"/>
    <w:rsid w:val="00C83C83"/>
    <w:rsid w:val="00C84688"/>
    <w:rsid w:val="00C84B44"/>
    <w:rsid w:val="00C84C3B"/>
    <w:rsid w:val="00C84D3F"/>
    <w:rsid w:val="00C85121"/>
    <w:rsid w:val="00C85216"/>
    <w:rsid w:val="00C85A59"/>
    <w:rsid w:val="00C85EC3"/>
    <w:rsid w:val="00C86216"/>
    <w:rsid w:val="00C86244"/>
    <w:rsid w:val="00C86E13"/>
    <w:rsid w:val="00C87222"/>
    <w:rsid w:val="00C87B1A"/>
    <w:rsid w:val="00C90282"/>
    <w:rsid w:val="00C90501"/>
    <w:rsid w:val="00C908AD"/>
    <w:rsid w:val="00C90E7C"/>
    <w:rsid w:val="00C911BD"/>
    <w:rsid w:val="00C919AC"/>
    <w:rsid w:val="00C91B1E"/>
    <w:rsid w:val="00C91BF3"/>
    <w:rsid w:val="00C91CD5"/>
    <w:rsid w:val="00C92357"/>
    <w:rsid w:val="00C92FC1"/>
    <w:rsid w:val="00C93172"/>
    <w:rsid w:val="00C9323D"/>
    <w:rsid w:val="00C9376A"/>
    <w:rsid w:val="00C9386A"/>
    <w:rsid w:val="00C93F37"/>
    <w:rsid w:val="00C93FCF"/>
    <w:rsid w:val="00C952AB"/>
    <w:rsid w:val="00C954A8"/>
    <w:rsid w:val="00C9558B"/>
    <w:rsid w:val="00C9578D"/>
    <w:rsid w:val="00C958D1"/>
    <w:rsid w:val="00C95DC4"/>
    <w:rsid w:val="00C95FA7"/>
    <w:rsid w:val="00C9621A"/>
    <w:rsid w:val="00C96C43"/>
    <w:rsid w:val="00C96EEA"/>
    <w:rsid w:val="00C9704E"/>
    <w:rsid w:val="00C97B25"/>
    <w:rsid w:val="00C97C8A"/>
    <w:rsid w:val="00C97FD5"/>
    <w:rsid w:val="00CA00AC"/>
    <w:rsid w:val="00CA04D3"/>
    <w:rsid w:val="00CA0719"/>
    <w:rsid w:val="00CA0951"/>
    <w:rsid w:val="00CA1251"/>
    <w:rsid w:val="00CA1319"/>
    <w:rsid w:val="00CA14ED"/>
    <w:rsid w:val="00CA1F38"/>
    <w:rsid w:val="00CA2577"/>
    <w:rsid w:val="00CA26B5"/>
    <w:rsid w:val="00CA2D4D"/>
    <w:rsid w:val="00CA2E33"/>
    <w:rsid w:val="00CA3271"/>
    <w:rsid w:val="00CA3CE0"/>
    <w:rsid w:val="00CA40DD"/>
    <w:rsid w:val="00CA4137"/>
    <w:rsid w:val="00CA516E"/>
    <w:rsid w:val="00CA521C"/>
    <w:rsid w:val="00CA5D21"/>
    <w:rsid w:val="00CA5EC9"/>
    <w:rsid w:val="00CA5F83"/>
    <w:rsid w:val="00CA6F4D"/>
    <w:rsid w:val="00CA7769"/>
    <w:rsid w:val="00CA782D"/>
    <w:rsid w:val="00CA7F65"/>
    <w:rsid w:val="00CB0158"/>
    <w:rsid w:val="00CB1A93"/>
    <w:rsid w:val="00CB1FEE"/>
    <w:rsid w:val="00CB24B4"/>
    <w:rsid w:val="00CB2523"/>
    <w:rsid w:val="00CB2A3D"/>
    <w:rsid w:val="00CB2C74"/>
    <w:rsid w:val="00CB2F0C"/>
    <w:rsid w:val="00CB3F59"/>
    <w:rsid w:val="00CB443B"/>
    <w:rsid w:val="00CB5B53"/>
    <w:rsid w:val="00CB5D13"/>
    <w:rsid w:val="00CB5EE9"/>
    <w:rsid w:val="00CB6F1E"/>
    <w:rsid w:val="00CB7918"/>
    <w:rsid w:val="00CB79FC"/>
    <w:rsid w:val="00CC0049"/>
    <w:rsid w:val="00CC1277"/>
    <w:rsid w:val="00CC1290"/>
    <w:rsid w:val="00CC1476"/>
    <w:rsid w:val="00CC1C80"/>
    <w:rsid w:val="00CC1F8D"/>
    <w:rsid w:val="00CC2059"/>
    <w:rsid w:val="00CC25BD"/>
    <w:rsid w:val="00CC293E"/>
    <w:rsid w:val="00CC2AF9"/>
    <w:rsid w:val="00CC2F00"/>
    <w:rsid w:val="00CC3130"/>
    <w:rsid w:val="00CC42A6"/>
    <w:rsid w:val="00CC5109"/>
    <w:rsid w:val="00CC52BD"/>
    <w:rsid w:val="00CC5DCD"/>
    <w:rsid w:val="00CC63F9"/>
    <w:rsid w:val="00CC6413"/>
    <w:rsid w:val="00CC6924"/>
    <w:rsid w:val="00CC6B5B"/>
    <w:rsid w:val="00CC6EBD"/>
    <w:rsid w:val="00CC7284"/>
    <w:rsid w:val="00CC7685"/>
    <w:rsid w:val="00CC7935"/>
    <w:rsid w:val="00CC7CA0"/>
    <w:rsid w:val="00CD0949"/>
    <w:rsid w:val="00CD0BF7"/>
    <w:rsid w:val="00CD0F67"/>
    <w:rsid w:val="00CD0F72"/>
    <w:rsid w:val="00CD1140"/>
    <w:rsid w:val="00CD1622"/>
    <w:rsid w:val="00CD16B3"/>
    <w:rsid w:val="00CD18E5"/>
    <w:rsid w:val="00CD1A02"/>
    <w:rsid w:val="00CD1E4C"/>
    <w:rsid w:val="00CD1F30"/>
    <w:rsid w:val="00CD36E9"/>
    <w:rsid w:val="00CD3721"/>
    <w:rsid w:val="00CD39CE"/>
    <w:rsid w:val="00CD3D5E"/>
    <w:rsid w:val="00CD3F80"/>
    <w:rsid w:val="00CD4029"/>
    <w:rsid w:val="00CD433A"/>
    <w:rsid w:val="00CD45DF"/>
    <w:rsid w:val="00CD4B4B"/>
    <w:rsid w:val="00CD5824"/>
    <w:rsid w:val="00CD5D23"/>
    <w:rsid w:val="00CD5E1F"/>
    <w:rsid w:val="00CD5FDF"/>
    <w:rsid w:val="00CD6DFB"/>
    <w:rsid w:val="00CD7A90"/>
    <w:rsid w:val="00CE0990"/>
    <w:rsid w:val="00CE1280"/>
    <w:rsid w:val="00CE128E"/>
    <w:rsid w:val="00CE2A3C"/>
    <w:rsid w:val="00CE3241"/>
    <w:rsid w:val="00CE37FB"/>
    <w:rsid w:val="00CE3B6C"/>
    <w:rsid w:val="00CE3C0D"/>
    <w:rsid w:val="00CE43B2"/>
    <w:rsid w:val="00CE43C7"/>
    <w:rsid w:val="00CE4974"/>
    <w:rsid w:val="00CE4A69"/>
    <w:rsid w:val="00CE5398"/>
    <w:rsid w:val="00CE574F"/>
    <w:rsid w:val="00CE5B10"/>
    <w:rsid w:val="00CE6A44"/>
    <w:rsid w:val="00CE6F4D"/>
    <w:rsid w:val="00CE7341"/>
    <w:rsid w:val="00CE77EB"/>
    <w:rsid w:val="00CE7B03"/>
    <w:rsid w:val="00CE7B2B"/>
    <w:rsid w:val="00CE7B9D"/>
    <w:rsid w:val="00CE7BD4"/>
    <w:rsid w:val="00CE7D7E"/>
    <w:rsid w:val="00CE7D9B"/>
    <w:rsid w:val="00CE7DFC"/>
    <w:rsid w:val="00CE7E12"/>
    <w:rsid w:val="00CF07EA"/>
    <w:rsid w:val="00CF0885"/>
    <w:rsid w:val="00CF10BA"/>
    <w:rsid w:val="00CF242D"/>
    <w:rsid w:val="00CF293F"/>
    <w:rsid w:val="00CF32EA"/>
    <w:rsid w:val="00CF34E6"/>
    <w:rsid w:val="00CF404B"/>
    <w:rsid w:val="00CF418A"/>
    <w:rsid w:val="00CF4B0D"/>
    <w:rsid w:val="00CF4B9A"/>
    <w:rsid w:val="00CF5FC8"/>
    <w:rsid w:val="00CF62B0"/>
    <w:rsid w:val="00CF6548"/>
    <w:rsid w:val="00CF6B8F"/>
    <w:rsid w:val="00CF6C0A"/>
    <w:rsid w:val="00CF7156"/>
    <w:rsid w:val="00CF7700"/>
    <w:rsid w:val="00CF7843"/>
    <w:rsid w:val="00CF7B73"/>
    <w:rsid w:val="00D0024B"/>
    <w:rsid w:val="00D006C9"/>
    <w:rsid w:val="00D010FE"/>
    <w:rsid w:val="00D01436"/>
    <w:rsid w:val="00D014E4"/>
    <w:rsid w:val="00D01707"/>
    <w:rsid w:val="00D01A97"/>
    <w:rsid w:val="00D025C2"/>
    <w:rsid w:val="00D026D7"/>
    <w:rsid w:val="00D02730"/>
    <w:rsid w:val="00D02A5D"/>
    <w:rsid w:val="00D02C61"/>
    <w:rsid w:val="00D02F6D"/>
    <w:rsid w:val="00D02FBC"/>
    <w:rsid w:val="00D03D33"/>
    <w:rsid w:val="00D04BF1"/>
    <w:rsid w:val="00D04DE8"/>
    <w:rsid w:val="00D057A9"/>
    <w:rsid w:val="00D057C7"/>
    <w:rsid w:val="00D07B27"/>
    <w:rsid w:val="00D07C31"/>
    <w:rsid w:val="00D105AA"/>
    <w:rsid w:val="00D1087C"/>
    <w:rsid w:val="00D10BC1"/>
    <w:rsid w:val="00D10CAB"/>
    <w:rsid w:val="00D10DB9"/>
    <w:rsid w:val="00D11652"/>
    <w:rsid w:val="00D116AD"/>
    <w:rsid w:val="00D11E58"/>
    <w:rsid w:val="00D11E6E"/>
    <w:rsid w:val="00D121B0"/>
    <w:rsid w:val="00D12430"/>
    <w:rsid w:val="00D129ED"/>
    <w:rsid w:val="00D12BBA"/>
    <w:rsid w:val="00D12BD5"/>
    <w:rsid w:val="00D13306"/>
    <w:rsid w:val="00D133C6"/>
    <w:rsid w:val="00D13ACC"/>
    <w:rsid w:val="00D13DE3"/>
    <w:rsid w:val="00D14557"/>
    <w:rsid w:val="00D149D8"/>
    <w:rsid w:val="00D15E94"/>
    <w:rsid w:val="00D164B1"/>
    <w:rsid w:val="00D165B3"/>
    <w:rsid w:val="00D16784"/>
    <w:rsid w:val="00D16C23"/>
    <w:rsid w:val="00D17EB7"/>
    <w:rsid w:val="00D2019B"/>
    <w:rsid w:val="00D20337"/>
    <w:rsid w:val="00D204B1"/>
    <w:rsid w:val="00D20B19"/>
    <w:rsid w:val="00D20CB0"/>
    <w:rsid w:val="00D20E85"/>
    <w:rsid w:val="00D212B1"/>
    <w:rsid w:val="00D2191B"/>
    <w:rsid w:val="00D21AB4"/>
    <w:rsid w:val="00D221BA"/>
    <w:rsid w:val="00D221E3"/>
    <w:rsid w:val="00D22524"/>
    <w:rsid w:val="00D231EC"/>
    <w:rsid w:val="00D2362F"/>
    <w:rsid w:val="00D242E9"/>
    <w:rsid w:val="00D249E0"/>
    <w:rsid w:val="00D24A3A"/>
    <w:rsid w:val="00D24B5C"/>
    <w:rsid w:val="00D2513F"/>
    <w:rsid w:val="00D25F96"/>
    <w:rsid w:val="00D262AE"/>
    <w:rsid w:val="00D262E7"/>
    <w:rsid w:val="00D27163"/>
    <w:rsid w:val="00D27272"/>
    <w:rsid w:val="00D27888"/>
    <w:rsid w:val="00D27D1B"/>
    <w:rsid w:val="00D27E8B"/>
    <w:rsid w:val="00D31310"/>
    <w:rsid w:val="00D32B46"/>
    <w:rsid w:val="00D32F3E"/>
    <w:rsid w:val="00D33C3B"/>
    <w:rsid w:val="00D33E9C"/>
    <w:rsid w:val="00D34647"/>
    <w:rsid w:val="00D350BB"/>
    <w:rsid w:val="00D35210"/>
    <w:rsid w:val="00D35285"/>
    <w:rsid w:val="00D357E4"/>
    <w:rsid w:val="00D35CF5"/>
    <w:rsid w:val="00D3624D"/>
    <w:rsid w:val="00D3624F"/>
    <w:rsid w:val="00D36688"/>
    <w:rsid w:val="00D36B12"/>
    <w:rsid w:val="00D37A86"/>
    <w:rsid w:val="00D37FBC"/>
    <w:rsid w:val="00D401D9"/>
    <w:rsid w:val="00D40449"/>
    <w:rsid w:val="00D408A0"/>
    <w:rsid w:val="00D40AFD"/>
    <w:rsid w:val="00D415DA"/>
    <w:rsid w:val="00D41B59"/>
    <w:rsid w:val="00D41C0A"/>
    <w:rsid w:val="00D41C99"/>
    <w:rsid w:val="00D4220B"/>
    <w:rsid w:val="00D424F1"/>
    <w:rsid w:val="00D428B5"/>
    <w:rsid w:val="00D42A1E"/>
    <w:rsid w:val="00D42D0A"/>
    <w:rsid w:val="00D43755"/>
    <w:rsid w:val="00D43D94"/>
    <w:rsid w:val="00D44130"/>
    <w:rsid w:val="00D448A2"/>
    <w:rsid w:val="00D45408"/>
    <w:rsid w:val="00D454BD"/>
    <w:rsid w:val="00D455EF"/>
    <w:rsid w:val="00D45A66"/>
    <w:rsid w:val="00D45BF6"/>
    <w:rsid w:val="00D45C21"/>
    <w:rsid w:val="00D45F5A"/>
    <w:rsid w:val="00D45F77"/>
    <w:rsid w:val="00D470D8"/>
    <w:rsid w:val="00D478FD"/>
    <w:rsid w:val="00D505FE"/>
    <w:rsid w:val="00D51BDD"/>
    <w:rsid w:val="00D5238A"/>
    <w:rsid w:val="00D52398"/>
    <w:rsid w:val="00D531E9"/>
    <w:rsid w:val="00D53466"/>
    <w:rsid w:val="00D53601"/>
    <w:rsid w:val="00D53663"/>
    <w:rsid w:val="00D54B17"/>
    <w:rsid w:val="00D54DA9"/>
    <w:rsid w:val="00D54FC5"/>
    <w:rsid w:val="00D552A8"/>
    <w:rsid w:val="00D55327"/>
    <w:rsid w:val="00D55AF6"/>
    <w:rsid w:val="00D55B4A"/>
    <w:rsid w:val="00D55D00"/>
    <w:rsid w:val="00D55EF1"/>
    <w:rsid w:val="00D56557"/>
    <w:rsid w:val="00D56E51"/>
    <w:rsid w:val="00D56F83"/>
    <w:rsid w:val="00D57125"/>
    <w:rsid w:val="00D57147"/>
    <w:rsid w:val="00D572B3"/>
    <w:rsid w:val="00D576F8"/>
    <w:rsid w:val="00D57C54"/>
    <w:rsid w:val="00D57F40"/>
    <w:rsid w:val="00D60287"/>
    <w:rsid w:val="00D6030A"/>
    <w:rsid w:val="00D60487"/>
    <w:rsid w:val="00D6062E"/>
    <w:rsid w:val="00D6065C"/>
    <w:rsid w:val="00D606FB"/>
    <w:rsid w:val="00D60BC3"/>
    <w:rsid w:val="00D6146C"/>
    <w:rsid w:val="00D61913"/>
    <w:rsid w:val="00D61B68"/>
    <w:rsid w:val="00D61E03"/>
    <w:rsid w:val="00D6271C"/>
    <w:rsid w:val="00D631FE"/>
    <w:rsid w:val="00D632D7"/>
    <w:rsid w:val="00D64429"/>
    <w:rsid w:val="00D648F0"/>
    <w:rsid w:val="00D6492C"/>
    <w:rsid w:val="00D64AD5"/>
    <w:rsid w:val="00D64D78"/>
    <w:rsid w:val="00D65141"/>
    <w:rsid w:val="00D65C39"/>
    <w:rsid w:val="00D65C50"/>
    <w:rsid w:val="00D65E72"/>
    <w:rsid w:val="00D660E5"/>
    <w:rsid w:val="00D6620A"/>
    <w:rsid w:val="00D664A2"/>
    <w:rsid w:val="00D66A2B"/>
    <w:rsid w:val="00D66F08"/>
    <w:rsid w:val="00D676B3"/>
    <w:rsid w:val="00D67A9C"/>
    <w:rsid w:val="00D67AA1"/>
    <w:rsid w:val="00D7028A"/>
    <w:rsid w:val="00D704C5"/>
    <w:rsid w:val="00D7055C"/>
    <w:rsid w:val="00D705A9"/>
    <w:rsid w:val="00D708AA"/>
    <w:rsid w:val="00D70AD8"/>
    <w:rsid w:val="00D712F0"/>
    <w:rsid w:val="00D725C6"/>
    <w:rsid w:val="00D72643"/>
    <w:rsid w:val="00D72971"/>
    <w:rsid w:val="00D732C2"/>
    <w:rsid w:val="00D736E5"/>
    <w:rsid w:val="00D7387C"/>
    <w:rsid w:val="00D73C93"/>
    <w:rsid w:val="00D744EF"/>
    <w:rsid w:val="00D750F1"/>
    <w:rsid w:val="00D754E6"/>
    <w:rsid w:val="00D756C0"/>
    <w:rsid w:val="00D758C6"/>
    <w:rsid w:val="00D75BAE"/>
    <w:rsid w:val="00D75C4A"/>
    <w:rsid w:val="00D75FAC"/>
    <w:rsid w:val="00D77243"/>
    <w:rsid w:val="00D775A1"/>
    <w:rsid w:val="00D775AC"/>
    <w:rsid w:val="00D77656"/>
    <w:rsid w:val="00D8012D"/>
    <w:rsid w:val="00D80452"/>
    <w:rsid w:val="00D80F4B"/>
    <w:rsid w:val="00D810E8"/>
    <w:rsid w:val="00D811B4"/>
    <w:rsid w:val="00D81942"/>
    <w:rsid w:val="00D81983"/>
    <w:rsid w:val="00D82703"/>
    <w:rsid w:val="00D82A75"/>
    <w:rsid w:val="00D82FEA"/>
    <w:rsid w:val="00D8350B"/>
    <w:rsid w:val="00D83882"/>
    <w:rsid w:val="00D8397B"/>
    <w:rsid w:val="00D83A9C"/>
    <w:rsid w:val="00D8410F"/>
    <w:rsid w:val="00D843A3"/>
    <w:rsid w:val="00D8446C"/>
    <w:rsid w:val="00D84CB5"/>
    <w:rsid w:val="00D84DAB"/>
    <w:rsid w:val="00D8665E"/>
    <w:rsid w:val="00D86AFB"/>
    <w:rsid w:val="00D86F13"/>
    <w:rsid w:val="00D8719E"/>
    <w:rsid w:val="00D874C6"/>
    <w:rsid w:val="00D8758A"/>
    <w:rsid w:val="00D87694"/>
    <w:rsid w:val="00D877BF"/>
    <w:rsid w:val="00D900D0"/>
    <w:rsid w:val="00D903D9"/>
    <w:rsid w:val="00D906C7"/>
    <w:rsid w:val="00D90996"/>
    <w:rsid w:val="00D90C05"/>
    <w:rsid w:val="00D90CEF"/>
    <w:rsid w:val="00D91951"/>
    <w:rsid w:val="00D920CD"/>
    <w:rsid w:val="00D92294"/>
    <w:rsid w:val="00D92691"/>
    <w:rsid w:val="00D92B25"/>
    <w:rsid w:val="00D936BB"/>
    <w:rsid w:val="00D93908"/>
    <w:rsid w:val="00D93B9E"/>
    <w:rsid w:val="00D93C9B"/>
    <w:rsid w:val="00D93F65"/>
    <w:rsid w:val="00D94173"/>
    <w:rsid w:val="00D9425E"/>
    <w:rsid w:val="00D9434A"/>
    <w:rsid w:val="00D9442E"/>
    <w:rsid w:val="00D94B96"/>
    <w:rsid w:val="00D95156"/>
    <w:rsid w:val="00D952C6"/>
    <w:rsid w:val="00D95E27"/>
    <w:rsid w:val="00D963E1"/>
    <w:rsid w:val="00D967D7"/>
    <w:rsid w:val="00D96869"/>
    <w:rsid w:val="00D96899"/>
    <w:rsid w:val="00D972C3"/>
    <w:rsid w:val="00D97411"/>
    <w:rsid w:val="00D97BD1"/>
    <w:rsid w:val="00D97DF6"/>
    <w:rsid w:val="00DA0091"/>
    <w:rsid w:val="00DA0A5F"/>
    <w:rsid w:val="00DA0C57"/>
    <w:rsid w:val="00DA1686"/>
    <w:rsid w:val="00DA16FA"/>
    <w:rsid w:val="00DA1F93"/>
    <w:rsid w:val="00DA2CEA"/>
    <w:rsid w:val="00DA2ED7"/>
    <w:rsid w:val="00DA3008"/>
    <w:rsid w:val="00DA3093"/>
    <w:rsid w:val="00DA32AD"/>
    <w:rsid w:val="00DA3AD3"/>
    <w:rsid w:val="00DA43D5"/>
    <w:rsid w:val="00DA48D2"/>
    <w:rsid w:val="00DA4F8E"/>
    <w:rsid w:val="00DA5142"/>
    <w:rsid w:val="00DA51BD"/>
    <w:rsid w:val="00DA527F"/>
    <w:rsid w:val="00DA53F1"/>
    <w:rsid w:val="00DA5CED"/>
    <w:rsid w:val="00DA6086"/>
    <w:rsid w:val="00DA631C"/>
    <w:rsid w:val="00DA6D7A"/>
    <w:rsid w:val="00DA7107"/>
    <w:rsid w:val="00DA7147"/>
    <w:rsid w:val="00DB0B1B"/>
    <w:rsid w:val="00DB0BF8"/>
    <w:rsid w:val="00DB0EA9"/>
    <w:rsid w:val="00DB100A"/>
    <w:rsid w:val="00DB2849"/>
    <w:rsid w:val="00DB2F7B"/>
    <w:rsid w:val="00DB31B6"/>
    <w:rsid w:val="00DB3D75"/>
    <w:rsid w:val="00DB3F80"/>
    <w:rsid w:val="00DB4074"/>
    <w:rsid w:val="00DB50C8"/>
    <w:rsid w:val="00DB5961"/>
    <w:rsid w:val="00DB5A07"/>
    <w:rsid w:val="00DB5BB9"/>
    <w:rsid w:val="00DB5D3C"/>
    <w:rsid w:val="00DB5F5D"/>
    <w:rsid w:val="00DB6823"/>
    <w:rsid w:val="00DB6894"/>
    <w:rsid w:val="00DB7743"/>
    <w:rsid w:val="00DB7755"/>
    <w:rsid w:val="00DB7795"/>
    <w:rsid w:val="00DB7AA6"/>
    <w:rsid w:val="00DB7AF3"/>
    <w:rsid w:val="00DC016D"/>
    <w:rsid w:val="00DC03FD"/>
    <w:rsid w:val="00DC0982"/>
    <w:rsid w:val="00DC09FA"/>
    <w:rsid w:val="00DC1AF3"/>
    <w:rsid w:val="00DC23D9"/>
    <w:rsid w:val="00DC2667"/>
    <w:rsid w:val="00DC2673"/>
    <w:rsid w:val="00DC29A7"/>
    <w:rsid w:val="00DC2A5D"/>
    <w:rsid w:val="00DC2AA5"/>
    <w:rsid w:val="00DC4413"/>
    <w:rsid w:val="00DC4A03"/>
    <w:rsid w:val="00DC4A5B"/>
    <w:rsid w:val="00DC4C7A"/>
    <w:rsid w:val="00DC5423"/>
    <w:rsid w:val="00DC5C0F"/>
    <w:rsid w:val="00DC65E8"/>
    <w:rsid w:val="00DC718E"/>
    <w:rsid w:val="00DC74E4"/>
    <w:rsid w:val="00DC7568"/>
    <w:rsid w:val="00DC7AFC"/>
    <w:rsid w:val="00DC7BB5"/>
    <w:rsid w:val="00DC7C45"/>
    <w:rsid w:val="00DC7CC8"/>
    <w:rsid w:val="00DC7EDB"/>
    <w:rsid w:val="00DC7F1B"/>
    <w:rsid w:val="00DD015C"/>
    <w:rsid w:val="00DD0269"/>
    <w:rsid w:val="00DD09B4"/>
    <w:rsid w:val="00DD0BE4"/>
    <w:rsid w:val="00DD0EEA"/>
    <w:rsid w:val="00DD10DA"/>
    <w:rsid w:val="00DD1315"/>
    <w:rsid w:val="00DD136C"/>
    <w:rsid w:val="00DD190A"/>
    <w:rsid w:val="00DD19A3"/>
    <w:rsid w:val="00DD1A64"/>
    <w:rsid w:val="00DD29E0"/>
    <w:rsid w:val="00DD2AD9"/>
    <w:rsid w:val="00DD2AEB"/>
    <w:rsid w:val="00DD2D0F"/>
    <w:rsid w:val="00DD31AD"/>
    <w:rsid w:val="00DD39D4"/>
    <w:rsid w:val="00DD42B6"/>
    <w:rsid w:val="00DD511E"/>
    <w:rsid w:val="00DD6607"/>
    <w:rsid w:val="00DD6907"/>
    <w:rsid w:val="00DD695D"/>
    <w:rsid w:val="00DD74FA"/>
    <w:rsid w:val="00DD7CB7"/>
    <w:rsid w:val="00DE0934"/>
    <w:rsid w:val="00DE0A7B"/>
    <w:rsid w:val="00DE0ED7"/>
    <w:rsid w:val="00DE14C7"/>
    <w:rsid w:val="00DE1A82"/>
    <w:rsid w:val="00DE1BB0"/>
    <w:rsid w:val="00DE1C23"/>
    <w:rsid w:val="00DE1EAB"/>
    <w:rsid w:val="00DE29ED"/>
    <w:rsid w:val="00DE2B4C"/>
    <w:rsid w:val="00DE2D9D"/>
    <w:rsid w:val="00DE30A7"/>
    <w:rsid w:val="00DE337F"/>
    <w:rsid w:val="00DE33B5"/>
    <w:rsid w:val="00DE33DC"/>
    <w:rsid w:val="00DE34D8"/>
    <w:rsid w:val="00DE34FC"/>
    <w:rsid w:val="00DE35C0"/>
    <w:rsid w:val="00DE3844"/>
    <w:rsid w:val="00DE3ADF"/>
    <w:rsid w:val="00DE4012"/>
    <w:rsid w:val="00DE42EC"/>
    <w:rsid w:val="00DE45A0"/>
    <w:rsid w:val="00DE4670"/>
    <w:rsid w:val="00DE4779"/>
    <w:rsid w:val="00DE4A78"/>
    <w:rsid w:val="00DE4B2A"/>
    <w:rsid w:val="00DE61DF"/>
    <w:rsid w:val="00DE62F0"/>
    <w:rsid w:val="00DE6A75"/>
    <w:rsid w:val="00DE6B35"/>
    <w:rsid w:val="00DE6BCA"/>
    <w:rsid w:val="00DE7394"/>
    <w:rsid w:val="00DE7E69"/>
    <w:rsid w:val="00DF042E"/>
    <w:rsid w:val="00DF07B6"/>
    <w:rsid w:val="00DF0878"/>
    <w:rsid w:val="00DF095B"/>
    <w:rsid w:val="00DF0ED8"/>
    <w:rsid w:val="00DF132C"/>
    <w:rsid w:val="00DF1753"/>
    <w:rsid w:val="00DF2152"/>
    <w:rsid w:val="00DF27ED"/>
    <w:rsid w:val="00DF32E6"/>
    <w:rsid w:val="00DF3E60"/>
    <w:rsid w:val="00DF477E"/>
    <w:rsid w:val="00DF4ADE"/>
    <w:rsid w:val="00DF4B0C"/>
    <w:rsid w:val="00DF6166"/>
    <w:rsid w:val="00DF65BF"/>
    <w:rsid w:val="00DF69FD"/>
    <w:rsid w:val="00DF6A89"/>
    <w:rsid w:val="00DF6E38"/>
    <w:rsid w:val="00DF6E3D"/>
    <w:rsid w:val="00DF7441"/>
    <w:rsid w:val="00DF7BE8"/>
    <w:rsid w:val="00DF7CE9"/>
    <w:rsid w:val="00E00823"/>
    <w:rsid w:val="00E008B5"/>
    <w:rsid w:val="00E00A94"/>
    <w:rsid w:val="00E00B2D"/>
    <w:rsid w:val="00E00D0C"/>
    <w:rsid w:val="00E012BB"/>
    <w:rsid w:val="00E015FE"/>
    <w:rsid w:val="00E016EF"/>
    <w:rsid w:val="00E01EB6"/>
    <w:rsid w:val="00E02353"/>
    <w:rsid w:val="00E0245F"/>
    <w:rsid w:val="00E02875"/>
    <w:rsid w:val="00E02909"/>
    <w:rsid w:val="00E02DA9"/>
    <w:rsid w:val="00E038C7"/>
    <w:rsid w:val="00E03ED9"/>
    <w:rsid w:val="00E04642"/>
    <w:rsid w:val="00E049BF"/>
    <w:rsid w:val="00E04B3A"/>
    <w:rsid w:val="00E04E30"/>
    <w:rsid w:val="00E050B2"/>
    <w:rsid w:val="00E05398"/>
    <w:rsid w:val="00E057F1"/>
    <w:rsid w:val="00E057FA"/>
    <w:rsid w:val="00E06356"/>
    <w:rsid w:val="00E066AC"/>
    <w:rsid w:val="00E06EE2"/>
    <w:rsid w:val="00E0711B"/>
    <w:rsid w:val="00E072E0"/>
    <w:rsid w:val="00E07A52"/>
    <w:rsid w:val="00E103DA"/>
    <w:rsid w:val="00E10851"/>
    <w:rsid w:val="00E11AEF"/>
    <w:rsid w:val="00E11C5E"/>
    <w:rsid w:val="00E11C9B"/>
    <w:rsid w:val="00E12057"/>
    <w:rsid w:val="00E12DC2"/>
    <w:rsid w:val="00E12E73"/>
    <w:rsid w:val="00E12EC7"/>
    <w:rsid w:val="00E13856"/>
    <w:rsid w:val="00E14799"/>
    <w:rsid w:val="00E148FE"/>
    <w:rsid w:val="00E151A0"/>
    <w:rsid w:val="00E159F1"/>
    <w:rsid w:val="00E161D6"/>
    <w:rsid w:val="00E1661B"/>
    <w:rsid w:val="00E16644"/>
    <w:rsid w:val="00E16C8C"/>
    <w:rsid w:val="00E16E3E"/>
    <w:rsid w:val="00E171E0"/>
    <w:rsid w:val="00E1749A"/>
    <w:rsid w:val="00E179EB"/>
    <w:rsid w:val="00E17AA0"/>
    <w:rsid w:val="00E17C0F"/>
    <w:rsid w:val="00E17F76"/>
    <w:rsid w:val="00E20371"/>
    <w:rsid w:val="00E2039A"/>
    <w:rsid w:val="00E2056F"/>
    <w:rsid w:val="00E20573"/>
    <w:rsid w:val="00E2075F"/>
    <w:rsid w:val="00E2119A"/>
    <w:rsid w:val="00E21241"/>
    <w:rsid w:val="00E21996"/>
    <w:rsid w:val="00E21BD9"/>
    <w:rsid w:val="00E21C11"/>
    <w:rsid w:val="00E21DA7"/>
    <w:rsid w:val="00E2271B"/>
    <w:rsid w:val="00E227E9"/>
    <w:rsid w:val="00E2347C"/>
    <w:rsid w:val="00E23A2C"/>
    <w:rsid w:val="00E23FB3"/>
    <w:rsid w:val="00E24248"/>
    <w:rsid w:val="00E24581"/>
    <w:rsid w:val="00E24A07"/>
    <w:rsid w:val="00E24CD4"/>
    <w:rsid w:val="00E24EC6"/>
    <w:rsid w:val="00E26003"/>
    <w:rsid w:val="00E26083"/>
    <w:rsid w:val="00E2632E"/>
    <w:rsid w:val="00E267B0"/>
    <w:rsid w:val="00E267B4"/>
    <w:rsid w:val="00E26921"/>
    <w:rsid w:val="00E27A6F"/>
    <w:rsid w:val="00E30393"/>
    <w:rsid w:val="00E30B4F"/>
    <w:rsid w:val="00E30C05"/>
    <w:rsid w:val="00E30F29"/>
    <w:rsid w:val="00E3124D"/>
    <w:rsid w:val="00E31338"/>
    <w:rsid w:val="00E317B6"/>
    <w:rsid w:val="00E31983"/>
    <w:rsid w:val="00E31C3C"/>
    <w:rsid w:val="00E320DD"/>
    <w:rsid w:val="00E3245C"/>
    <w:rsid w:val="00E32998"/>
    <w:rsid w:val="00E32C2E"/>
    <w:rsid w:val="00E333C6"/>
    <w:rsid w:val="00E33570"/>
    <w:rsid w:val="00E33621"/>
    <w:rsid w:val="00E3392A"/>
    <w:rsid w:val="00E33EA5"/>
    <w:rsid w:val="00E3409A"/>
    <w:rsid w:val="00E3420D"/>
    <w:rsid w:val="00E34777"/>
    <w:rsid w:val="00E34D60"/>
    <w:rsid w:val="00E363E0"/>
    <w:rsid w:val="00E36B25"/>
    <w:rsid w:val="00E37408"/>
    <w:rsid w:val="00E378B5"/>
    <w:rsid w:val="00E37D26"/>
    <w:rsid w:val="00E40BF9"/>
    <w:rsid w:val="00E41AF0"/>
    <w:rsid w:val="00E41ED1"/>
    <w:rsid w:val="00E41FC9"/>
    <w:rsid w:val="00E42004"/>
    <w:rsid w:val="00E4213F"/>
    <w:rsid w:val="00E424F1"/>
    <w:rsid w:val="00E42D02"/>
    <w:rsid w:val="00E42F79"/>
    <w:rsid w:val="00E43678"/>
    <w:rsid w:val="00E43B6E"/>
    <w:rsid w:val="00E43CE9"/>
    <w:rsid w:val="00E44966"/>
    <w:rsid w:val="00E44BBA"/>
    <w:rsid w:val="00E44C6F"/>
    <w:rsid w:val="00E44E13"/>
    <w:rsid w:val="00E450F9"/>
    <w:rsid w:val="00E455B2"/>
    <w:rsid w:val="00E45ADF"/>
    <w:rsid w:val="00E45DD3"/>
    <w:rsid w:val="00E46C19"/>
    <w:rsid w:val="00E46ED3"/>
    <w:rsid w:val="00E4726B"/>
    <w:rsid w:val="00E47A67"/>
    <w:rsid w:val="00E47E63"/>
    <w:rsid w:val="00E513B8"/>
    <w:rsid w:val="00E517FF"/>
    <w:rsid w:val="00E52036"/>
    <w:rsid w:val="00E52769"/>
    <w:rsid w:val="00E52BFF"/>
    <w:rsid w:val="00E53178"/>
    <w:rsid w:val="00E53C01"/>
    <w:rsid w:val="00E541AE"/>
    <w:rsid w:val="00E54699"/>
    <w:rsid w:val="00E547CC"/>
    <w:rsid w:val="00E5491E"/>
    <w:rsid w:val="00E54924"/>
    <w:rsid w:val="00E54E19"/>
    <w:rsid w:val="00E551A9"/>
    <w:rsid w:val="00E551CB"/>
    <w:rsid w:val="00E55802"/>
    <w:rsid w:val="00E565FB"/>
    <w:rsid w:val="00E566A6"/>
    <w:rsid w:val="00E56E3E"/>
    <w:rsid w:val="00E57B35"/>
    <w:rsid w:val="00E602F5"/>
    <w:rsid w:val="00E60BFF"/>
    <w:rsid w:val="00E60F03"/>
    <w:rsid w:val="00E60F3D"/>
    <w:rsid w:val="00E614FF"/>
    <w:rsid w:val="00E61598"/>
    <w:rsid w:val="00E61CA9"/>
    <w:rsid w:val="00E61ED9"/>
    <w:rsid w:val="00E61EFD"/>
    <w:rsid w:val="00E62174"/>
    <w:rsid w:val="00E62363"/>
    <w:rsid w:val="00E625D0"/>
    <w:rsid w:val="00E62687"/>
    <w:rsid w:val="00E62B42"/>
    <w:rsid w:val="00E62B6E"/>
    <w:rsid w:val="00E62D8C"/>
    <w:rsid w:val="00E63114"/>
    <w:rsid w:val="00E63135"/>
    <w:rsid w:val="00E633A2"/>
    <w:rsid w:val="00E634EB"/>
    <w:rsid w:val="00E635D2"/>
    <w:rsid w:val="00E6363B"/>
    <w:rsid w:val="00E637C2"/>
    <w:rsid w:val="00E63CFD"/>
    <w:rsid w:val="00E6401F"/>
    <w:rsid w:val="00E64256"/>
    <w:rsid w:val="00E64D72"/>
    <w:rsid w:val="00E64EA9"/>
    <w:rsid w:val="00E65088"/>
    <w:rsid w:val="00E6519C"/>
    <w:rsid w:val="00E65D79"/>
    <w:rsid w:val="00E6648C"/>
    <w:rsid w:val="00E668BF"/>
    <w:rsid w:val="00E67AA0"/>
    <w:rsid w:val="00E67C01"/>
    <w:rsid w:val="00E700EC"/>
    <w:rsid w:val="00E7077A"/>
    <w:rsid w:val="00E70ECC"/>
    <w:rsid w:val="00E71F37"/>
    <w:rsid w:val="00E720FC"/>
    <w:rsid w:val="00E737EA"/>
    <w:rsid w:val="00E73A29"/>
    <w:rsid w:val="00E746CA"/>
    <w:rsid w:val="00E74759"/>
    <w:rsid w:val="00E7492C"/>
    <w:rsid w:val="00E753E8"/>
    <w:rsid w:val="00E7544B"/>
    <w:rsid w:val="00E75823"/>
    <w:rsid w:val="00E75DE1"/>
    <w:rsid w:val="00E7602B"/>
    <w:rsid w:val="00E76811"/>
    <w:rsid w:val="00E77254"/>
    <w:rsid w:val="00E77295"/>
    <w:rsid w:val="00E773B8"/>
    <w:rsid w:val="00E77722"/>
    <w:rsid w:val="00E77BFF"/>
    <w:rsid w:val="00E80476"/>
    <w:rsid w:val="00E806FB"/>
    <w:rsid w:val="00E8091F"/>
    <w:rsid w:val="00E80A59"/>
    <w:rsid w:val="00E80DEC"/>
    <w:rsid w:val="00E80FBD"/>
    <w:rsid w:val="00E8119A"/>
    <w:rsid w:val="00E811DD"/>
    <w:rsid w:val="00E816FE"/>
    <w:rsid w:val="00E81A80"/>
    <w:rsid w:val="00E81B70"/>
    <w:rsid w:val="00E81B85"/>
    <w:rsid w:val="00E81D8B"/>
    <w:rsid w:val="00E820E3"/>
    <w:rsid w:val="00E83DF1"/>
    <w:rsid w:val="00E84392"/>
    <w:rsid w:val="00E84492"/>
    <w:rsid w:val="00E84E91"/>
    <w:rsid w:val="00E85041"/>
    <w:rsid w:val="00E85381"/>
    <w:rsid w:val="00E86B4B"/>
    <w:rsid w:val="00E86BD0"/>
    <w:rsid w:val="00E86D81"/>
    <w:rsid w:val="00E8737D"/>
    <w:rsid w:val="00E87D26"/>
    <w:rsid w:val="00E87EF8"/>
    <w:rsid w:val="00E90E4E"/>
    <w:rsid w:val="00E911C6"/>
    <w:rsid w:val="00E916EF"/>
    <w:rsid w:val="00E91855"/>
    <w:rsid w:val="00E9207C"/>
    <w:rsid w:val="00E9207D"/>
    <w:rsid w:val="00E9260E"/>
    <w:rsid w:val="00E92C96"/>
    <w:rsid w:val="00E93699"/>
    <w:rsid w:val="00E93C28"/>
    <w:rsid w:val="00E946CC"/>
    <w:rsid w:val="00E947D4"/>
    <w:rsid w:val="00E94A92"/>
    <w:rsid w:val="00E94E54"/>
    <w:rsid w:val="00E94EE6"/>
    <w:rsid w:val="00E95325"/>
    <w:rsid w:val="00E9532A"/>
    <w:rsid w:val="00E957C4"/>
    <w:rsid w:val="00E95A70"/>
    <w:rsid w:val="00E960DB"/>
    <w:rsid w:val="00E962A0"/>
    <w:rsid w:val="00E96339"/>
    <w:rsid w:val="00E967DC"/>
    <w:rsid w:val="00E96A62"/>
    <w:rsid w:val="00E96A72"/>
    <w:rsid w:val="00E9703F"/>
    <w:rsid w:val="00E97566"/>
    <w:rsid w:val="00E97A97"/>
    <w:rsid w:val="00E97E2C"/>
    <w:rsid w:val="00EA0C86"/>
    <w:rsid w:val="00EA1660"/>
    <w:rsid w:val="00EA19E4"/>
    <w:rsid w:val="00EA1B84"/>
    <w:rsid w:val="00EA1B9D"/>
    <w:rsid w:val="00EA1CAD"/>
    <w:rsid w:val="00EA239B"/>
    <w:rsid w:val="00EA25FA"/>
    <w:rsid w:val="00EA2B89"/>
    <w:rsid w:val="00EA2C2F"/>
    <w:rsid w:val="00EA2E89"/>
    <w:rsid w:val="00EA349D"/>
    <w:rsid w:val="00EA36DE"/>
    <w:rsid w:val="00EA3D63"/>
    <w:rsid w:val="00EA44B0"/>
    <w:rsid w:val="00EA463A"/>
    <w:rsid w:val="00EA4DC1"/>
    <w:rsid w:val="00EA58CA"/>
    <w:rsid w:val="00EA5E1A"/>
    <w:rsid w:val="00EA6EB3"/>
    <w:rsid w:val="00EA734D"/>
    <w:rsid w:val="00EA74EF"/>
    <w:rsid w:val="00EA757F"/>
    <w:rsid w:val="00EA75CB"/>
    <w:rsid w:val="00EA77E0"/>
    <w:rsid w:val="00EA7A2C"/>
    <w:rsid w:val="00EB0732"/>
    <w:rsid w:val="00EB08E1"/>
    <w:rsid w:val="00EB0A67"/>
    <w:rsid w:val="00EB0CCD"/>
    <w:rsid w:val="00EB1224"/>
    <w:rsid w:val="00EB21C4"/>
    <w:rsid w:val="00EB2311"/>
    <w:rsid w:val="00EB2B7B"/>
    <w:rsid w:val="00EB3272"/>
    <w:rsid w:val="00EB354F"/>
    <w:rsid w:val="00EB38A4"/>
    <w:rsid w:val="00EB409D"/>
    <w:rsid w:val="00EB432A"/>
    <w:rsid w:val="00EB46BB"/>
    <w:rsid w:val="00EB49DC"/>
    <w:rsid w:val="00EB55DC"/>
    <w:rsid w:val="00EB5DC6"/>
    <w:rsid w:val="00EB65B7"/>
    <w:rsid w:val="00EB6F23"/>
    <w:rsid w:val="00EB6FCF"/>
    <w:rsid w:val="00EB762A"/>
    <w:rsid w:val="00EB7848"/>
    <w:rsid w:val="00EB798D"/>
    <w:rsid w:val="00EB7B03"/>
    <w:rsid w:val="00EB7B82"/>
    <w:rsid w:val="00EB7CBD"/>
    <w:rsid w:val="00EB7D26"/>
    <w:rsid w:val="00EB7EEB"/>
    <w:rsid w:val="00EC0475"/>
    <w:rsid w:val="00EC0B32"/>
    <w:rsid w:val="00EC0CAA"/>
    <w:rsid w:val="00EC1491"/>
    <w:rsid w:val="00EC18D7"/>
    <w:rsid w:val="00EC1F79"/>
    <w:rsid w:val="00EC27BB"/>
    <w:rsid w:val="00EC2864"/>
    <w:rsid w:val="00EC346F"/>
    <w:rsid w:val="00EC37BF"/>
    <w:rsid w:val="00EC3C0A"/>
    <w:rsid w:val="00EC3EE1"/>
    <w:rsid w:val="00EC45F1"/>
    <w:rsid w:val="00EC46B8"/>
    <w:rsid w:val="00EC4BCE"/>
    <w:rsid w:val="00EC4DC7"/>
    <w:rsid w:val="00EC4F37"/>
    <w:rsid w:val="00EC5A3D"/>
    <w:rsid w:val="00EC5FD4"/>
    <w:rsid w:val="00EC66C2"/>
    <w:rsid w:val="00EC6746"/>
    <w:rsid w:val="00EC6AC6"/>
    <w:rsid w:val="00EC76F8"/>
    <w:rsid w:val="00ED0230"/>
    <w:rsid w:val="00ED0464"/>
    <w:rsid w:val="00ED0E62"/>
    <w:rsid w:val="00ED1617"/>
    <w:rsid w:val="00ED2513"/>
    <w:rsid w:val="00ED3123"/>
    <w:rsid w:val="00ED3401"/>
    <w:rsid w:val="00ED3870"/>
    <w:rsid w:val="00ED3C15"/>
    <w:rsid w:val="00ED4061"/>
    <w:rsid w:val="00ED4CCD"/>
    <w:rsid w:val="00ED4F5C"/>
    <w:rsid w:val="00ED5903"/>
    <w:rsid w:val="00ED59A2"/>
    <w:rsid w:val="00ED5BF4"/>
    <w:rsid w:val="00ED6B8D"/>
    <w:rsid w:val="00ED6EC7"/>
    <w:rsid w:val="00ED6F52"/>
    <w:rsid w:val="00ED73D7"/>
    <w:rsid w:val="00ED78A8"/>
    <w:rsid w:val="00ED793C"/>
    <w:rsid w:val="00ED7B3E"/>
    <w:rsid w:val="00ED7BA3"/>
    <w:rsid w:val="00ED7E98"/>
    <w:rsid w:val="00EE030F"/>
    <w:rsid w:val="00EE04E1"/>
    <w:rsid w:val="00EE0803"/>
    <w:rsid w:val="00EE0A15"/>
    <w:rsid w:val="00EE0E39"/>
    <w:rsid w:val="00EE1755"/>
    <w:rsid w:val="00EE1964"/>
    <w:rsid w:val="00EE19DE"/>
    <w:rsid w:val="00EE26A7"/>
    <w:rsid w:val="00EE29D3"/>
    <w:rsid w:val="00EE2AEA"/>
    <w:rsid w:val="00EE2C7E"/>
    <w:rsid w:val="00EE3E47"/>
    <w:rsid w:val="00EE42F3"/>
    <w:rsid w:val="00EE4AA8"/>
    <w:rsid w:val="00EE555F"/>
    <w:rsid w:val="00EE5991"/>
    <w:rsid w:val="00EE684F"/>
    <w:rsid w:val="00EE6A93"/>
    <w:rsid w:val="00EE724B"/>
    <w:rsid w:val="00EE74E2"/>
    <w:rsid w:val="00EE7FE1"/>
    <w:rsid w:val="00EF0129"/>
    <w:rsid w:val="00EF042D"/>
    <w:rsid w:val="00EF07BD"/>
    <w:rsid w:val="00EF0AEF"/>
    <w:rsid w:val="00EF197D"/>
    <w:rsid w:val="00EF1BE9"/>
    <w:rsid w:val="00EF2158"/>
    <w:rsid w:val="00EF281A"/>
    <w:rsid w:val="00EF37B0"/>
    <w:rsid w:val="00EF38D7"/>
    <w:rsid w:val="00EF3B7E"/>
    <w:rsid w:val="00EF3E75"/>
    <w:rsid w:val="00EF4310"/>
    <w:rsid w:val="00EF47DA"/>
    <w:rsid w:val="00EF4997"/>
    <w:rsid w:val="00EF4F22"/>
    <w:rsid w:val="00EF4F98"/>
    <w:rsid w:val="00EF5739"/>
    <w:rsid w:val="00EF5946"/>
    <w:rsid w:val="00EF600E"/>
    <w:rsid w:val="00EF6A81"/>
    <w:rsid w:val="00EF6CAB"/>
    <w:rsid w:val="00EF7151"/>
    <w:rsid w:val="00F00059"/>
    <w:rsid w:val="00F00BAD"/>
    <w:rsid w:val="00F00D86"/>
    <w:rsid w:val="00F010C6"/>
    <w:rsid w:val="00F010E5"/>
    <w:rsid w:val="00F01488"/>
    <w:rsid w:val="00F019B4"/>
    <w:rsid w:val="00F01D19"/>
    <w:rsid w:val="00F02C39"/>
    <w:rsid w:val="00F031C6"/>
    <w:rsid w:val="00F03E76"/>
    <w:rsid w:val="00F041A6"/>
    <w:rsid w:val="00F044D7"/>
    <w:rsid w:val="00F0464E"/>
    <w:rsid w:val="00F046C0"/>
    <w:rsid w:val="00F048A6"/>
    <w:rsid w:val="00F05378"/>
    <w:rsid w:val="00F058F8"/>
    <w:rsid w:val="00F05C7B"/>
    <w:rsid w:val="00F05CB8"/>
    <w:rsid w:val="00F05DA2"/>
    <w:rsid w:val="00F06A4C"/>
    <w:rsid w:val="00F0744A"/>
    <w:rsid w:val="00F076BE"/>
    <w:rsid w:val="00F07DD8"/>
    <w:rsid w:val="00F100FA"/>
    <w:rsid w:val="00F1067B"/>
    <w:rsid w:val="00F10DAB"/>
    <w:rsid w:val="00F1130E"/>
    <w:rsid w:val="00F11347"/>
    <w:rsid w:val="00F1192C"/>
    <w:rsid w:val="00F11A04"/>
    <w:rsid w:val="00F1262A"/>
    <w:rsid w:val="00F13040"/>
    <w:rsid w:val="00F13DBB"/>
    <w:rsid w:val="00F13FD7"/>
    <w:rsid w:val="00F1417B"/>
    <w:rsid w:val="00F14C3F"/>
    <w:rsid w:val="00F152E7"/>
    <w:rsid w:val="00F15E3E"/>
    <w:rsid w:val="00F15F32"/>
    <w:rsid w:val="00F1616A"/>
    <w:rsid w:val="00F16A15"/>
    <w:rsid w:val="00F16DCF"/>
    <w:rsid w:val="00F1735A"/>
    <w:rsid w:val="00F178F1"/>
    <w:rsid w:val="00F17C4A"/>
    <w:rsid w:val="00F17D06"/>
    <w:rsid w:val="00F17E8D"/>
    <w:rsid w:val="00F17FF2"/>
    <w:rsid w:val="00F21151"/>
    <w:rsid w:val="00F22036"/>
    <w:rsid w:val="00F2213D"/>
    <w:rsid w:val="00F2221C"/>
    <w:rsid w:val="00F2240D"/>
    <w:rsid w:val="00F237A7"/>
    <w:rsid w:val="00F237E1"/>
    <w:rsid w:val="00F239BB"/>
    <w:rsid w:val="00F23BA9"/>
    <w:rsid w:val="00F2476A"/>
    <w:rsid w:val="00F24E86"/>
    <w:rsid w:val="00F254E6"/>
    <w:rsid w:val="00F25628"/>
    <w:rsid w:val="00F25B8C"/>
    <w:rsid w:val="00F26376"/>
    <w:rsid w:val="00F26BB9"/>
    <w:rsid w:val="00F26DCD"/>
    <w:rsid w:val="00F27C4E"/>
    <w:rsid w:val="00F27FA0"/>
    <w:rsid w:val="00F300DD"/>
    <w:rsid w:val="00F30542"/>
    <w:rsid w:val="00F30552"/>
    <w:rsid w:val="00F31396"/>
    <w:rsid w:val="00F3197C"/>
    <w:rsid w:val="00F31A59"/>
    <w:rsid w:val="00F31A7E"/>
    <w:rsid w:val="00F31CF0"/>
    <w:rsid w:val="00F31FDD"/>
    <w:rsid w:val="00F32FBF"/>
    <w:rsid w:val="00F33634"/>
    <w:rsid w:val="00F33AB4"/>
    <w:rsid w:val="00F34632"/>
    <w:rsid w:val="00F3482C"/>
    <w:rsid w:val="00F34BC1"/>
    <w:rsid w:val="00F34D82"/>
    <w:rsid w:val="00F34DB1"/>
    <w:rsid w:val="00F35ED8"/>
    <w:rsid w:val="00F36ACD"/>
    <w:rsid w:val="00F36F4E"/>
    <w:rsid w:val="00F406C2"/>
    <w:rsid w:val="00F41419"/>
    <w:rsid w:val="00F41B56"/>
    <w:rsid w:val="00F41CB5"/>
    <w:rsid w:val="00F4237E"/>
    <w:rsid w:val="00F42796"/>
    <w:rsid w:val="00F429B2"/>
    <w:rsid w:val="00F42FA4"/>
    <w:rsid w:val="00F4459B"/>
    <w:rsid w:val="00F44DE5"/>
    <w:rsid w:val="00F44F7D"/>
    <w:rsid w:val="00F45551"/>
    <w:rsid w:val="00F457FB"/>
    <w:rsid w:val="00F45916"/>
    <w:rsid w:val="00F45EB1"/>
    <w:rsid w:val="00F45F24"/>
    <w:rsid w:val="00F46135"/>
    <w:rsid w:val="00F462EC"/>
    <w:rsid w:val="00F46412"/>
    <w:rsid w:val="00F46518"/>
    <w:rsid w:val="00F46C48"/>
    <w:rsid w:val="00F46CA5"/>
    <w:rsid w:val="00F46E77"/>
    <w:rsid w:val="00F46EDD"/>
    <w:rsid w:val="00F478F1"/>
    <w:rsid w:val="00F50F40"/>
    <w:rsid w:val="00F51084"/>
    <w:rsid w:val="00F51809"/>
    <w:rsid w:val="00F51AEE"/>
    <w:rsid w:val="00F51D29"/>
    <w:rsid w:val="00F51EF6"/>
    <w:rsid w:val="00F525E8"/>
    <w:rsid w:val="00F5281C"/>
    <w:rsid w:val="00F52A34"/>
    <w:rsid w:val="00F52DC4"/>
    <w:rsid w:val="00F5306C"/>
    <w:rsid w:val="00F534B9"/>
    <w:rsid w:val="00F537CA"/>
    <w:rsid w:val="00F53968"/>
    <w:rsid w:val="00F542E2"/>
    <w:rsid w:val="00F54A3E"/>
    <w:rsid w:val="00F54C10"/>
    <w:rsid w:val="00F55143"/>
    <w:rsid w:val="00F55A7C"/>
    <w:rsid w:val="00F55DF9"/>
    <w:rsid w:val="00F565DA"/>
    <w:rsid w:val="00F56997"/>
    <w:rsid w:val="00F56C86"/>
    <w:rsid w:val="00F57105"/>
    <w:rsid w:val="00F573DD"/>
    <w:rsid w:val="00F57C2D"/>
    <w:rsid w:val="00F57E9C"/>
    <w:rsid w:val="00F60432"/>
    <w:rsid w:val="00F60704"/>
    <w:rsid w:val="00F60FC2"/>
    <w:rsid w:val="00F611F2"/>
    <w:rsid w:val="00F61359"/>
    <w:rsid w:val="00F615EA"/>
    <w:rsid w:val="00F617A0"/>
    <w:rsid w:val="00F620EE"/>
    <w:rsid w:val="00F6229A"/>
    <w:rsid w:val="00F622A0"/>
    <w:rsid w:val="00F62764"/>
    <w:rsid w:val="00F639A1"/>
    <w:rsid w:val="00F6455C"/>
    <w:rsid w:val="00F64B83"/>
    <w:rsid w:val="00F64F8B"/>
    <w:rsid w:val="00F6571C"/>
    <w:rsid w:val="00F66007"/>
    <w:rsid w:val="00F66CEC"/>
    <w:rsid w:val="00F67517"/>
    <w:rsid w:val="00F6776B"/>
    <w:rsid w:val="00F706EB"/>
    <w:rsid w:val="00F70CFB"/>
    <w:rsid w:val="00F70E44"/>
    <w:rsid w:val="00F71B63"/>
    <w:rsid w:val="00F71F79"/>
    <w:rsid w:val="00F72DB1"/>
    <w:rsid w:val="00F7303C"/>
    <w:rsid w:val="00F7312C"/>
    <w:rsid w:val="00F738A8"/>
    <w:rsid w:val="00F73F6F"/>
    <w:rsid w:val="00F74255"/>
    <w:rsid w:val="00F744E7"/>
    <w:rsid w:val="00F74791"/>
    <w:rsid w:val="00F747F4"/>
    <w:rsid w:val="00F74D63"/>
    <w:rsid w:val="00F762CD"/>
    <w:rsid w:val="00F766FA"/>
    <w:rsid w:val="00F769D5"/>
    <w:rsid w:val="00F7701B"/>
    <w:rsid w:val="00F773B0"/>
    <w:rsid w:val="00F77941"/>
    <w:rsid w:val="00F77BAE"/>
    <w:rsid w:val="00F77EAC"/>
    <w:rsid w:val="00F803BF"/>
    <w:rsid w:val="00F80729"/>
    <w:rsid w:val="00F80AF8"/>
    <w:rsid w:val="00F80F42"/>
    <w:rsid w:val="00F814B1"/>
    <w:rsid w:val="00F81572"/>
    <w:rsid w:val="00F81783"/>
    <w:rsid w:val="00F81DEB"/>
    <w:rsid w:val="00F82385"/>
    <w:rsid w:val="00F824E3"/>
    <w:rsid w:val="00F82567"/>
    <w:rsid w:val="00F825E8"/>
    <w:rsid w:val="00F830F3"/>
    <w:rsid w:val="00F8316A"/>
    <w:rsid w:val="00F833F5"/>
    <w:rsid w:val="00F834CF"/>
    <w:rsid w:val="00F83CEA"/>
    <w:rsid w:val="00F83D38"/>
    <w:rsid w:val="00F83D76"/>
    <w:rsid w:val="00F84328"/>
    <w:rsid w:val="00F845E7"/>
    <w:rsid w:val="00F84B81"/>
    <w:rsid w:val="00F850CA"/>
    <w:rsid w:val="00F8525C"/>
    <w:rsid w:val="00F8631F"/>
    <w:rsid w:val="00F8694D"/>
    <w:rsid w:val="00F869DC"/>
    <w:rsid w:val="00F86AE9"/>
    <w:rsid w:val="00F86EF3"/>
    <w:rsid w:val="00F86FC3"/>
    <w:rsid w:val="00F879C1"/>
    <w:rsid w:val="00F87E41"/>
    <w:rsid w:val="00F90F3E"/>
    <w:rsid w:val="00F90F46"/>
    <w:rsid w:val="00F90F4C"/>
    <w:rsid w:val="00F913EC"/>
    <w:rsid w:val="00F9187A"/>
    <w:rsid w:val="00F91D3F"/>
    <w:rsid w:val="00F91EC8"/>
    <w:rsid w:val="00F9279C"/>
    <w:rsid w:val="00F92AA0"/>
    <w:rsid w:val="00F93318"/>
    <w:rsid w:val="00F93CD4"/>
    <w:rsid w:val="00F9435F"/>
    <w:rsid w:val="00F94596"/>
    <w:rsid w:val="00F947DD"/>
    <w:rsid w:val="00F951F0"/>
    <w:rsid w:val="00F9538C"/>
    <w:rsid w:val="00F95ADD"/>
    <w:rsid w:val="00F95EAD"/>
    <w:rsid w:val="00F96037"/>
    <w:rsid w:val="00F962A7"/>
    <w:rsid w:val="00F96371"/>
    <w:rsid w:val="00F966BA"/>
    <w:rsid w:val="00F96D15"/>
    <w:rsid w:val="00F96D41"/>
    <w:rsid w:val="00F97641"/>
    <w:rsid w:val="00F97D9A"/>
    <w:rsid w:val="00FA0375"/>
    <w:rsid w:val="00FA0BB1"/>
    <w:rsid w:val="00FA0C17"/>
    <w:rsid w:val="00FA0E4C"/>
    <w:rsid w:val="00FA0FEA"/>
    <w:rsid w:val="00FA136C"/>
    <w:rsid w:val="00FA13A1"/>
    <w:rsid w:val="00FA218D"/>
    <w:rsid w:val="00FA21C4"/>
    <w:rsid w:val="00FA32EA"/>
    <w:rsid w:val="00FA3876"/>
    <w:rsid w:val="00FA3F42"/>
    <w:rsid w:val="00FA3FB6"/>
    <w:rsid w:val="00FA4811"/>
    <w:rsid w:val="00FA4E16"/>
    <w:rsid w:val="00FA5220"/>
    <w:rsid w:val="00FA5C6D"/>
    <w:rsid w:val="00FA67B9"/>
    <w:rsid w:val="00FA73FD"/>
    <w:rsid w:val="00FA76AC"/>
    <w:rsid w:val="00FA78A5"/>
    <w:rsid w:val="00FA7C26"/>
    <w:rsid w:val="00FA7C7D"/>
    <w:rsid w:val="00FB0074"/>
    <w:rsid w:val="00FB12BD"/>
    <w:rsid w:val="00FB140C"/>
    <w:rsid w:val="00FB176C"/>
    <w:rsid w:val="00FB185C"/>
    <w:rsid w:val="00FB19B2"/>
    <w:rsid w:val="00FB1F75"/>
    <w:rsid w:val="00FB216F"/>
    <w:rsid w:val="00FB25A4"/>
    <w:rsid w:val="00FB2A64"/>
    <w:rsid w:val="00FB36E3"/>
    <w:rsid w:val="00FB3922"/>
    <w:rsid w:val="00FB3BF0"/>
    <w:rsid w:val="00FB3C46"/>
    <w:rsid w:val="00FB3ED7"/>
    <w:rsid w:val="00FB41A8"/>
    <w:rsid w:val="00FB4597"/>
    <w:rsid w:val="00FB45F8"/>
    <w:rsid w:val="00FB4868"/>
    <w:rsid w:val="00FB52C0"/>
    <w:rsid w:val="00FB5375"/>
    <w:rsid w:val="00FB5B17"/>
    <w:rsid w:val="00FB674D"/>
    <w:rsid w:val="00FB6949"/>
    <w:rsid w:val="00FB6993"/>
    <w:rsid w:val="00FB7A4D"/>
    <w:rsid w:val="00FB7EF5"/>
    <w:rsid w:val="00FC0568"/>
    <w:rsid w:val="00FC07B4"/>
    <w:rsid w:val="00FC0975"/>
    <w:rsid w:val="00FC0A7D"/>
    <w:rsid w:val="00FC0FA8"/>
    <w:rsid w:val="00FC1685"/>
    <w:rsid w:val="00FC17A8"/>
    <w:rsid w:val="00FC25FC"/>
    <w:rsid w:val="00FC286E"/>
    <w:rsid w:val="00FC28DB"/>
    <w:rsid w:val="00FC2CBD"/>
    <w:rsid w:val="00FC31D1"/>
    <w:rsid w:val="00FC3A99"/>
    <w:rsid w:val="00FC45DE"/>
    <w:rsid w:val="00FC4943"/>
    <w:rsid w:val="00FC5F16"/>
    <w:rsid w:val="00FC606B"/>
    <w:rsid w:val="00FC616C"/>
    <w:rsid w:val="00FC6202"/>
    <w:rsid w:val="00FC6D3A"/>
    <w:rsid w:val="00FC6DA9"/>
    <w:rsid w:val="00FC739B"/>
    <w:rsid w:val="00FC773A"/>
    <w:rsid w:val="00FC7AD9"/>
    <w:rsid w:val="00FC7ECE"/>
    <w:rsid w:val="00FC7F90"/>
    <w:rsid w:val="00FD03EF"/>
    <w:rsid w:val="00FD0568"/>
    <w:rsid w:val="00FD0C04"/>
    <w:rsid w:val="00FD0CA1"/>
    <w:rsid w:val="00FD0CE6"/>
    <w:rsid w:val="00FD2072"/>
    <w:rsid w:val="00FD2484"/>
    <w:rsid w:val="00FD2F0E"/>
    <w:rsid w:val="00FD320E"/>
    <w:rsid w:val="00FD354B"/>
    <w:rsid w:val="00FD3CD4"/>
    <w:rsid w:val="00FD3CD9"/>
    <w:rsid w:val="00FD4002"/>
    <w:rsid w:val="00FD4351"/>
    <w:rsid w:val="00FD4963"/>
    <w:rsid w:val="00FD4BA3"/>
    <w:rsid w:val="00FD51C9"/>
    <w:rsid w:val="00FD5D3A"/>
    <w:rsid w:val="00FD62AF"/>
    <w:rsid w:val="00FD668A"/>
    <w:rsid w:val="00FD66ED"/>
    <w:rsid w:val="00FD6AF9"/>
    <w:rsid w:val="00FD6CCC"/>
    <w:rsid w:val="00FD7650"/>
    <w:rsid w:val="00FD7691"/>
    <w:rsid w:val="00FD7794"/>
    <w:rsid w:val="00FD7902"/>
    <w:rsid w:val="00FD7F68"/>
    <w:rsid w:val="00FE013A"/>
    <w:rsid w:val="00FE0853"/>
    <w:rsid w:val="00FE0B6F"/>
    <w:rsid w:val="00FE1994"/>
    <w:rsid w:val="00FE1AF2"/>
    <w:rsid w:val="00FE1D10"/>
    <w:rsid w:val="00FE20D1"/>
    <w:rsid w:val="00FE24AF"/>
    <w:rsid w:val="00FE2D2B"/>
    <w:rsid w:val="00FE328F"/>
    <w:rsid w:val="00FE36E4"/>
    <w:rsid w:val="00FE3C19"/>
    <w:rsid w:val="00FE3C85"/>
    <w:rsid w:val="00FE3D23"/>
    <w:rsid w:val="00FE435A"/>
    <w:rsid w:val="00FE4428"/>
    <w:rsid w:val="00FE4857"/>
    <w:rsid w:val="00FE4FDD"/>
    <w:rsid w:val="00FE57E5"/>
    <w:rsid w:val="00FE5A93"/>
    <w:rsid w:val="00FE66A5"/>
    <w:rsid w:val="00FE6F3E"/>
    <w:rsid w:val="00FE73EB"/>
    <w:rsid w:val="00FE7887"/>
    <w:rsid w:val="00FE7D49"/>
    <w:rsid w:val="00FE7F10"/>
    <w:rsid w:val="00FE7FC8"/>
    <w:rsid w:val="00FF0F1C"/>
    <w:rsid w:val="00FF1D4A"/>
    <w:rsid w:val="00FF210C"/>
    <w:rsid w:val="00FF3144"/>
    <w:rsid w:val="00FF36EE"/>
    <w:rsid w:val="00FF3977"/>
    <w:rsid w:val="00FF3DC5"/>
    <w:rsid w:val="00FF41D7"/>
    <w:rsid w:val="00FF4271"/>
    <w:rsid w:val="00FF45C8"/>
    <w:rsid w:val="00FF4AE9"/>
    <w:rsid w:val="00FF52E3"/>
    <w:rsid w:val="00FF61D0"/>
    <w:rsid w:val="00FF6313"/>
    <w:rsid w:val="00FF66E6"/>
    <w:rsid w:val="00FF6763"/>
    <w:rsid w:val="00FF6DBF"/>
    <w:rsid w:val="00FF73C6"/>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992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paragraph" w:styleId="Heading1">
    <w:name w:val="heading 1"/>
    <w:basedOn w:val="Normal"/>
    <w:link w:val="Heading1Char"/>
    <w:uiPriority w:val="9"/>
    <w:qFormat/>
    <w:rsid w:val="006E0B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b/>
      <w:bCs/>
      <w:kern w:val="36"/>
      <w:sz w:val="48"/>
      <w:szCs w:val="48"/>
      <w:bdr w:val="none" w:sz="0" w:space="0" w:color="auto"/>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Cambria" w:eastAsia="Cambria" w:hAnsi="Cambria" w:cs="Cambria"/>
      <w:color w:val="000000"/>
      <w:sz w:val="24"/>
      <w:szCs w:val="24"/>
      <w:u w:color="000000"/>
      <w:lang w:val="en-US"/>
    </w:rPr>
  </w:style>
  <w:style w:type="character" w:styleId="PageNumber">
    <w:name w:val="page number"/>
  </w:style>
  <w:style w:type="paragraph" w:customStyle="1" w:styleId="Body">
    <w:name w:val="Body"/>
    <w:pPr>
      <w:spacing w:after="200"/>
    </w:pPr>
    <w:rPr>
      <w:rFonts w:ascii="Cambria" w:eastAsia="Cambria" w:hAnsi="Cambria" w:cs="Cambria"/>
      <w:color w:val="000000"/>
      <w:sz w:val="24"/>
      <w:szCs w:val="24"/>
      <w:u w:color="000000"/>
      <w:lang w:val="en-US"/>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FootnoteText">
    <w:name w:val="footnote text"/>
    <w:rPr>
      <w:rFonts w:ascii="Cambria" w:eastAsia="Cambria" w:hAnsi="Cambria" w:cs="Cambria"/>
      <w:color w:val="000000"/>
      <w:sz w:val="24"/>
      <w:szCs w:val="24"/>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b/>
      <w:bCs/>
      <w:color w:val="555555"/>
      <w:sz w:val="23"/>
      <w:szCs w:val="23"/>
      <w:u w:color="555555"/>
      <w14:textOutline w14:w="0" w14:cap="rnd" w14:cmpd="sng" w14:algn="ctr">
        <w14:noFill/>
        <w14:prstDash w14:val="solid"/>
        <w14:bevel/>
      </w14:textOutline>
    </w:rPr>
  </w:style>
  <w:style w:type="character" w:customStyle="1" w:styleId="Hyperlink1">
    <w:name w:val="Hyperlink.1"/>
    <w:basedOn w:val="None"/>
    <w:rPr>
      <w:color w:val="109D49"/>
      <w:sz w:val="23"/>
      <w:szCs w:val="23"/>
      <w:u w:color="109D49"/>
      <w14:textOutline w14:w="0" w14:cap="rnd" w14:cmpd="sng" w14:algn="ctr">
        <w14:noFill/>
        <w14:prstDash w14:val="solid"/>
        <w14:bevel/>
      </w14:textOutline>
    </w:r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2">
    <w:name w:val="Hyperlink.2"/>
    <w:basedOn w:val="Link"/>
    <w:rPr>
      <w:rFonts w:ascii="Garamond" w:eastAsia="Garamond" w:hAnsi="Garamond" w:cs="Garamond"/>
      <w:color w:val="0000FF"/>
      <w:u w:val="single" w:color="0000FF"/>
      <w14:textOutline w14:w="0" w14:cap="rnd" w14:cmpd="sng" w14:algn="ctr">
        <w14:noFill/>
        <w14:prstDash w14:val="solid"/>
        <w14:bevel/>
      </w14:textOutline>
    </w:rPr>
  </w:style>
  <w:style w:type="character" w:customStyle="1" w:styleId="Hyperlink3">
    <w:name w:val="Hyperlink.3"/>
    <w:basedOn w:val="None"/>
    <w:rPr>
      <w:b/>
      <w:bCs/>
      <w:color w:val="074BA9"/>
      <w:sz w:val="23"/>
      <w:szCs w:val="23"/>
      <w:u w:color="074BA9"/>
      <w14:textOutline w14:w="0" w14:cap="rnd" w14:cmpd="sng" w14:algn="ctr">
        <w14:noFill/>
        <w14:prstDash w14:val="solid"/>
        <w14:bevel/>
      </w14:textOutline>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4"/>
      <w:szCs w:val="24"/>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F4D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4DB9"/>
    <w:rPr>
      <w:rFonts w:ascii="Lucida Grande" w:hAnsi="Lucida Grande" w:cs="Lucida Grande"/>
      <w:sz w:val="18"/>
      <w:szCs w:val="18"/>
      <w:lang w:val="en-US"/>
    </w:rPr>
  </w:style>
  <w:style w:type="character" w:styleId="FootnoteReference">
    <w:name w:val="footnote reference"/>
    <w:basedOn w:val="DefaultParagraphFont"/>
    <w:uiPriority w:val="99"/>
    <w:unhideWhenUsed/>
    <w:rsid w:val="00210194"/>
    <w:rPr>
      <w:vertAlign w:val="superscript"/>
    </w:rPr>
  </w:style>
  <w:style w:type="paragraph" w:styleId="CommentSubject">
    <w:name w:val="annotation subject"/>
    <w:basedOn w:val="CommentText"/>
    <w:next w:val="CommentText"/>
    <w:link w:val="CommentSubjectChar"/>
    <w:uiPriority w:val="99"/>
    <w:semiHidden/>
    <w:unhideWhenUsed/>
    <w:rsid w:val="001504DE"/>
    <w:rPr>
      <w:b/>
      <w:bCs/>
      <w:sz w:val="20"/>
      <w:szCs w:val="20"/>
    </w:rPr>
  </w:style>
  <w:style w:type="character" w:customStyle="1" w:styleId="CommentSubjectChar">
    <w:name w:val="Comment Subject Char"/>
    <w:basedOn w:val="CommentTextChar"/>
    <w:link w:val="CommentSubject"/>
    <w:uiPriority w:val="99"/>
    <w:semiHidden/>
    <w:rsid w:val="001504DE"/>
    <w:rPr>
      <w:b/>
      <w:bCs/>
      <w:sz w:val="24"/>
      <w:szCs w:val="24"/>
      <w:lang w:val="en-US"/>
    </w:rPr>
  </w:style>
  <w:style w:type="character" w:customStyle="1" w:styleId="articletitle">
    <w:name w:val="articletitle"/>
    <w:basedOn w:val="DefaultParagraphFont"/>
    <w:rsid w:val="00C469C4"/>
  </w:style>
  <w:style w:type="character" w:customStyle="1" w:styleId="name">
    <w:name w:val="name"/>
    <w:basedOn w:val="DefaultParagraphFont"/>
    <w:rsid w:val="00C469C4"/>
  </w:style>
  <w:style w:type="character" w:customStyle="1" w:styleId="apple-converted-space">
    <w:name w:val="apple-converted-space"/>
    <w:basedOn w:val="DefaultParagraphFont"/>
    <w:rsid w:val="00C469C4"/>
  </w:style>
  <w:style w:type="character" w:customStyle="1" w:styleId="pubyear">
    <w:name w:val="pubyear"/>
    <w:basedOn w:val="DefaultParagraphFont"/>
    <w:rsid w:val="00C469C4"/>
  </w:style>
  <w:style w:type="character" w:customStyle="1" w:styleId="pubinfo">
    <w:name w:val="pubinfo"/>
    <w:basedOn w:val="DefaultParagraphFont"/>
    <w:rsid w:val="00C469C4"/>
  </w:style>
  <w:style w:type="character" w:styleId="Emphasis">
    <w:name w:val="Emphasis"/>
    <w:basedOn w:val="DefaultParagraphFont"/>
    <w:uiPriority w:val="20"/>
    <w:qFormat/>
    <w:rsid w:val="00C469C4"/>
    <w:rPr>
      <w:i/>
      <w:iCs/>
    </w:rPr>
  </w:style>
  <w:style w:type="character" w:customStyle="1" w:styleId="hi">
    <w:name w:val="hi"/>
    <w:basedOn w:val="DefaultParagraphFont"/>
    <w:rsid w:val="006F11BD"/>
  </w:style>
  <w:style w:type="character" w:customStyle="1" w:styleId="Heading1Char">
    <w:name w:val="Heading 1 Char"/>
    <w:basedOn w:val="DefaultParagraphFont"/>
    <w:link w:val="Heading1"/>
    <w:uiPriority w:val="9"/>
    <w:rsid w:val="006E0B38"/>
    <w:rPr>
      <w:b/>
      <w:bCs/>
      <w:kern w:val="36"/>
      <w:sz w:val="48"/>
      <w:szCs w:val="48"/>
      <w:bdr w:val="none" w:sz="0" w:space="0" w:color="auto"/>
    </w:rPr>
  </w:style>
  <w:style w:type="character" w:styleId="HTMLCite">
    <w:name w:val="HTML Cite"/>
    <w:basedOn w:val="DefaultParagraphFont"/>
    <w:uiPriority w:val="99"/>
    <w:semiHidden/>
    <w:unhideWhenUsed/>
    <w:rsid w:val="006E0B38"/>
    <w:rPr>
      <w:i/>
      <w:iCs/>
    </w:rPr>
  </w:style>
  <w:style w:type="paragraph" w:styleId="Revision">
    <w:name w:val="Revision"/>
    <w:hidden/>
    <w:uiPriority w:val="99"/>
    <w:semiHidden/>
    <w:rsid w:val="008A066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Header">
    <w:name w:val="header"/>
    <w:basedOn w:val="Normal"/>
    <w:link w:val="HeaderChar"/>
    <w:uiPriority w:val="99"/>
    <w:unhideWhenUsed/>
    <w:rsid w:val="007B027F"/>
    <w:pPr>
      <w:tabs>
        <w:tab w:val="center" w:pos="4320"/>
        <w:tab w:val="right" w:pos="8640"/>
      </w:tabs>
    </w:pPr>
  </w:style>
  <w:style w:type="character" w:customStyle="1" w:styleId="HeaderChar">
    <w:name w:val="Header Char"/>
    <w:basedOn w:val="DefaultParagraphFont"/>
    <w:link w:val="Header"/>
    <w:uiPriority w:val="99"/>
    <w:rsid w:val="007B027F"/>
    <w:rPr>
      <w:sz w:val="24"/>
      <w:szCs w:val="24"/>
      <w:lang w:val="en-US"/>
    </w:rPr>
  </w:style>
  <w:style w:type="paragraph" w:styleId="NormalWeb">
    <w:name w:val="Normal (Web)"/>
    <w:basedOn w:val="Normal"/>
    <w:uiPriority w:val="99"/>
    <w:semiHidden/>
    <w:unhideWhenUsed/>
    <w:rsid w:val="005629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sz w:val="20"/>
      <w:szCs w:val="20"/>
      <w:bdr w:val="none" w:sz="0" w:space="0" w:color="auto"/>
      <w:lang w:val="en-AU"/>
    </w:rPr>
  </w:style>
  <w:style w:type="paragraph" w:styleId="ListParagraph">
    <w:name w:val="List Paragraph"/>
    <w:basedOn w:val="Normal"/>
    <w:uiPriority w:val="34"/>
    <w:qFormat/>
    <w:rsid w:val="00DE42EC"/>
    <w:pPr>
      <w:ind w:left="720"/>
      <w:contextualSpacing/>
    </w:pPr>
  </w:style>
  <w:style w:type="paragraph" w:customStyle="1" w:styleId="indent">
    <w:name w:val="indent"/>
    <w:basedOn w:val="Normal"/>
    <w:rsid w:val="00DE42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paragraph" w:styleId="Heading1">
    <w:name w:val="heading 1"/>
    <w:basedOn w:val="Normal"/>
    <w:link w:val="Heading1Char"/>
    <w:uiPriority w:val="9"/>
    <w:qFormat/>
    <w:rsid w:val="006E0B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b/>
      <w:bCs/>
      <w:kern w:val="36"/>
      <w:sz w:val="48"/>
      <w:szCs w:val="48"/>
      <w:bdr w:val="none" w:sz="0" w:space="0" w:color="auto"/>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Cambria" w:eastAsia="Cambria" w:hAnsi="Cambria" w:cs="Cambria"/>
      <w:color w:val="000000"/>
      <w:sz w:val="24"/>
      <w:szCs w:val="24"/>
      <w:u w:color="000000"/>
      <w:lang w:val="en-US"/>
    </w:rPr>
  </w:style>
  <w:style w:type="character" w:styleId="PageNumber">
    <w:name w:val="page number"/>
  </w:style>
  <w:style w:type="paragraph" w:customStyle="1" w:styleId="Body">
    <w:name w:val="Body"/>
    <w:pPr>
      <w:spacing w:after="200"/>
    </w:pPr>
    <w:rPr>
      <w:rFonts w:ascii="Cambria" w:eastAsia="Cambria" w:hAnsi="Cambria" w:cs="Cambria"/>
      <w:color w:val="000000"/>
      <w:sz w:val="24"/>
      <w:szCs w:val="24"/>
      <w:u w:color="000000"/>
      <w:lang w:val="en-US"/>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FootnoteText">
    <w:name w:val="footnote text"/>
    <w:rPr>
      <w:rFonts w:ascii="Cambria" w:eastAsia="Cambria" w:hAnsi="Cambria" w:cs="Cambria"/>
      <w:color w:val="000000"/>
      <w:sz w:val="24"/>
      <w:szCs w:val="24"/>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b/>
      <w:bCs/>
      <w:color w:val="555555"/>
      <w:sz w:val="23"/>
      <w:szCs w:val="23"/>
      <w:u w:color="555555"/>
      <w14:textOutline w14:w="0" w14:cap="rnd" w14:cmpd="sng" w14:algn="ctr">
        <w14:noFill/>
        <w14:prstDash w14:val="solid"/>
        <w14:bevel/>
      </w14:textOutline>
    </w:rPr>
  </w:style>
  <w:style w:type="character" w:customStyle="1" w:styleId="Hyperlink1">
    <w:name w:val="Hyperlink.1"/>
    <w:basedOn w:val="None"/>
    <w:rPr>
      <w:color w:val="109D49"/>
      <w:sz w:val="23"/>
      <w:szCs w:val="23"/>
      <w:u w:color="109D49"/>
      <w14:textOutline w14:w="0" w14:cap="rnd" w14:cmpd="sng" w14:algn="ctr">
        <w14:noFill/>
        <w14:prstDash w14:val="solid"/>
        <w14:bevel/>
      </w14:textOutline>
    </w:r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2">
    <w:name w:val="Hyperlink.2"/>
    <w:basedOn w:val="Link"/>
    <w:rPr>
      <w:rFonts w:ascii="Garamond" w:eastAsia="Garamond" w:hAnsi="Garamond" w:cs="Garamond"/>
      <w:color w:val="0000FF"/>
      <w:u w:val="single" w:color="0000FF"/>
      <w14:textOutline w14:w="0" w14:cap="rnd" w14:cmpd="sng" w14:algn="ctr">
        <w14:noFill/>
        <w14:prstDash w14:val="solid"/>
        <w14:bevel/>
      </w14:textOutline>
    </w:rPr>
  </w:style>
  <w:style w:type="character" w:customStyle="1" w:styleId="Hyperlink3">
    <w:name w:val="Hyperlink.3"/>
    <w:basedOn w:val="None"/>
    <w:rPr>
      <w:b/>
      <w:bCs/>
      <w:color w:val="074BA9"/>
      <w:sz w:val="23"/>
      <w:szCs w:val="23"/>
      <w:u w:color="074BA9"/>
      <w14:textOutline w14:w="0" w14:cap="rnd" w14:cmpd="sng" w14:algn="ctr">
        <w14:noFill/>
        <w14:prstDash w14:val="solid"/>
        <w14:bevel/>
      </w14:textOutline>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4"/>
      <w:szCs w:val="24"/>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F4D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4DB9"/>
    <w:rPr>
      <w:rFonts w:ascii="Lucida Grande" w:hAnsi="Lucida Grande" w:cs="Lucida Grande"/>
      <w:sz w:val="18"/>
      <w:szCs w:val="18"/>
      <w:lang w:val="en-US"/>
    </w:rPr>
  </w:style>
  <w:style w:type="character" w:styleId="FootnoteReference">
    <w:name w:val="footnote reference"/>
    <w:basedOn w:val="DefaultParagraphFont"/>
    <w:uiPriority w:val="99"/>
    <w:unhideWhenUsed/>
    <w:rsid w:val="00210194"/>
    <w:rPr>
      <w:vertAlign w:val="superscript"/>
    </w:rPr>
  </w:style>
  <w:style w:type="paragraph" w:styleId="CommentSubject">
    <w:name w:val="annotation subject"/>
    <w:basedOn w:val="CommentText"/>
    <w:next w:val="CommentText"/>
    <w:link w:val="CommentSubjectChar"/>
    <w:uiPriority w:val="99"/>
    <w:semiHidden/>
    <w:unhideWhenUsed/>
    <w:rsid w:val="001504DE"/>
    <w:rPr>
      <w:b/>
      <w:bCs/>
      <w:sz w:val="20"/>
      <w:szCs w:val="20"/>
    </w:rPr>
  </w:style>
  <w:style w:type="character" w:customStyle="1" w:styleId="CommentSubjectChar">
    <w:name w:val="Comment Subject Char"/>
    <w:basedOn w:val="CommentTextChar"/>
    <w:link w:val="CommentSubject"/>
    <w:uiPriority w:val="99"/>
    <w:semiHidden/>
    <w:rsid w:val="001504DE"/>
    <w:rPr>
      <w:b/>
      <w:bCs/>
      <w:sz w:val="24"/>
      <w:szCs w:val="24"/>
      <w:lang w:val="en-US"/>
    </w:rPr>
  </w:style>
  <w:style w:type="character" w:customStyle="1" w:styleId="articletitle">
    <w:name w:val="articletitle"/>
    <w:basedOn w:val="DefaultParagraphFont"/>
    <w:rsid w:val="00C469C4"/>
  </w:style>
  <w:style w:type="character" w:customStyle="1" w:styleId="name">
    <w:name w:val="name"/>
    <w:basedOn w:val="DefaultParagraphFont"/>
    <w:rsid w:val="00C469C4"/>
  </w:style>
  <w:style w:type="character" w:customStyle="1" w:styleId="apple-converted-space">
    <w:name w:val="apple-converted-space"/>
    <w:basedOn w:val="DefaultParagraphFont"/>
    <w:rsid w:val="00C469C4"/>
  </w:style>
  <w:style w:type="character" w:customStyle="1" w:styleId="pubyear">
    <w:name w:val="pubyear"/>
    <w:basedOn w:val="DefaultParagraphFont"/>
    <w:rsid w:val="00C469C4"/>
  </w:style>
  <w:style w:type="character" w:customStyle="1" w:styleId="pubinfo">
    <w:name w:val="pubinfo"/>
    <w:basedOn w:val="DefaultParagraphFont"/>
    <w:rsid w:val="00C469C4"/>
  </w:style>
  <w:style w:type="character" w:styleId="Emphasis">
    <w:name w:val="Emphasis"/>
    <w:basedOn w:val="DefaultParagraphFont"/>
    <w:uiPriority w:val="20"/>
    <w:qFormat/>
    <w:rsid w:val="00C469C4"/>
    <w:rPr>
      <w:i/>
      <w:iCs/>
    </w:rPr>
  </w:style>
  <w:style w:type="character" w:customStyle="1" w:styleId="hi">
    <w:name w:val="hi"/>
    <w:basedOn w:val="DefaultParagraphFont"/>
    <w:rsid w:val="006F11BD"/>
  </w:style>
  <w:style w:type="character" w:customStyle="1" w:styleId="Heading1Char">
    <w:name w:val="Heading 1 Char"/>
    <w:basedOn w:val="DefaultParagraphFont"/>
    <w:link w:val="Heading1"/>
    <w:uiPriority w:val="9"/>
    <w:rsid w:val="006E0B38"/>
    <w:rPr>
      <w:b/>
      <w:bCs/>
      <w:kern w:val="36"/>
      <w:sz w:val="48"/>
      <w:szCs w:val="48"/>
      <w:bdr w:val="none" w:sz="0" w:space="0" w:color="auto"/>
    </w:rPr>
  </w:style>
  <w:style w:type="character" w:styleId="HTMLCite">
    <w:name w:val="HTML Cite"/>
    <w:basedOn w:val="DefaultParagraphFont"/>
    <w:uiPriority w:val="99"/>
    <w:semiHidden/>
    <w:unhideWhenUsed/>
    <w:rsid w:val="006E0B38"/>
    <w:rPr>
      <w:i/>
      <w:iCs/>
    </w:rPr>
  </w:style>
  <w:style w:type="paragraph" w:styleId="Revision">
    <w:name w:val="Revision"/>
    <w:hidden/>
    <w:uiPriority w:val="99"/>
    <w:semiHidden/>
    <w:rsid w:val="008A066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Header">
    <w:name w:val="header"/>
    <w:basedOn w:val="Normal"/>
    <w:link w:val="HeaderChar"/>
    <w:uiPriority w:val="99"/>
    <w:unhideWhenUsed/>
    <w:rsid w:val="007B027F"/>
    <w:pPr>
      <w:tabs>
        <w:tab w:val="center" w:pos="4320"/>
        <w:tab w:val="right" w:pos="8640"/>
      </w:tabs>
    </w:pPr>
  </w:style>
  <w:style w:type="character" w:customStyle="1" w:styleId="HeaderChar">
    <w:name w:val="Header Char"/>
    <w:basedOn w:val="DefaultParagraphFont"/>
    <w:link w:val="Header"/>
    <w:uiPriority w:val="99"/>
    <w:rsid w:val="007B027F"/>
    <w:rPr>
      <w:sz w:val="24"/>
      <w:szCs w:val="24"/>
      <w:lang w:val="en-US"/>
    </w:rPr>
  </w:style>
  <w:style w:type="paragraph" w:styleId="NormalWeb">
    <w:name w:val="Normal (Web)"/>
    <w:basedOn w:val="Normal"/>
    <w:uiPriority w:val="99"/>
    <w:semiHidden/>
    <w:unhideWhenUsed/>
    <w:rsid w:val="005629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sz w:val="20"/>
      <w:szCs w:val="20"/>
      <w:bdr w:val="none" w:sz="0" w:space="0" w:color="auto"/>
      <w:lang w:val="en-AU"/>
    </w:rPr>
  </w:style>
  <w:style w:type="paragraph" w:styleId="ListParagraph">
    <w:name w:val="List Paragraph"/>
    <w:basedOn w:val="Normal"/>
    <w:uiPriority w:val="34"/>
    <w:qFormat/>
    <w:rsid w:val="00DE42EC"/>
    <w:pPr>
      <w:ind w:left="720"/>
      <w:contextualSpacing/>
    </w:pPr>
  </w:style>
  <w:style w:type="paragraph" w:customStyle="1" w:styleId="indent">
    <w:name w:val="indent"/>
    <w:basedOn w:val="Normal"/>
    <w:rsid w:val="00DE42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6681">
      <w:bodyDiv w:val="1"/>
      <w:marLeft w:val="0"/>
      <w:marRight w:val="0"/>
      <w:marTop w:val="0"/>
      <w:marBottom w:val="0"/>
      <w:divBdr>
        <w:top w:val="none" w:sz="0" w:space="0" w:color="auto"/>
        <w:left w:val="none" w:sz="0" w:space="0" w:color="auto"/>
        <w:bottom w:val="none" w:sz="0" w:space="0" w:color="auto"/>
        <w:right w:val="none" w:sz="0" w:space="0" w:color="auto"/>
      </w:divBdr>
    </w:div>
    <w:div w:id="314259802">
      <w:bodyDiv w:val="1"/>
      <w:marLeft w:val="0"/>
      <w:marRight w:val="0"/>
      <w:marTop w:val="0"/>
      <w:marBottom w:val="0"/>
      <w:divBdr>
        <w:top w:val="none" w:sz="0" w:space="0" w:color="auto"/>
        <w:left w:val="none" w:sz="0" w:space="0" w:color="auto"/>
        <w:bottom w:val="none" w:sz="0" w:space="0" w:color="auto"/>
        <w:right w:val="none" w:sz="0" w:space="0" w:color="auto"/>
      </w:divBdr>
    </w:div>
    <w:div w:id="337000988">
      <w:bodyDiv w:val="1"/>
      <w:marLeft w:val="0"/>
      <w:marRight w:val="0"/>
      <w:marTop w:val="0"/>
      <w:marBottom w:val="0"/>
      <w:divBdr>
        <w:top w:val="none" w:sz="0" w:space="0" w:color="auto"/>
        <w:left w:val="none" w:sz="0" w:space="0" w:color="auto"/>
        <w:bottom w:val="none" w:sz="0" w:space="0" w:color="auto"/>
        <w:right w:val="none" w:sz="0" w:space="0" w:color="auto"/>
      </w:divBdr>
    </w:div>
    <w:div w:id="478111518">
      <w:bodyDiv w:val="1"/>
      <w:marLeft w:val="0"/>
      <w:marRight w:val="0"/>
      <w:marTop w:val="0"/>
      <w:marBottom w:val="0"/>
      <w:divBdr>
        <w:top w:val="none" w:sz="0" w:space="0" w:color="auto"/>
        <w:left w:val="none" w:sz="0" w:space="0" w:color="auto"/>
        <w:bottom w:val="none" w:sz="0" w:space="0" w:color="auto"/>
        <w:right w:val="none" w:sz="0" w:space="0" w:color="auto"/>
      </w:divBdr>
    </w:div>
    <w:div w:id="504319176">
      <w:bodyDiv w:val="1"/>
      <w:marLeft w:val="0"/>
      <w:marRight w:val="0"/>
      <w:marTop w:val="0"/>
      <w:marBottom w:val="0"/>
      <w:divBdr>
        <w:top w:val="none" w:sz="0" w:space="0" w:color="auto"/>
        <w:left w:val="none" w:sz="0" w:space="0" w:color="auto"/>
        <w:bottom w:val="none" w:sz="0" w:space="0" w:color="auto"/>
        <w:right w:val="none" w:sz="0" w:space="0" w:color="auto"/>
      </w:divBdr>
    </w:div>
    <w:div w:id="552274259">
      <w:bodyDiv w:val="1"/>
      <w:marLeft w:val="0"/>
      <w:marRight w:val="0"/>
      <w:marTop w:val="0"/>
      <w:marBottom w:val="0"/>
      <w:divBdr>
        <w:top w:val="none" w:sz="0" w:space="0" w:color="auto"/>
        <w:left w:val="none" w:sz="0" w:space="0" w:color="auto"/>
        <w:bottom w:val="none" w:sz="0" w:space="0" w:color="auto"/>
        <w:right w:val="none" w:sz="0" w:space="0" w:color="auto"/>
      </w:divBdr>
    </w:div>
    <w:div w:id="682634754">
      <w:bodyDiv w:val="1"/>
      <w:marLeft w:val="0"/>
      <w:marRight w:val="0"/>
      <w:marTop w:val="0"/>
      <w:marBottom w:val="0"/>
      <w:divBdr>
        <w:top w:val="none" w:sz="0" w:space="0" w:color="auto"/>
        <w:left w:val="none" w:sz="0" w:space="0" w:color="auto"/>
        <w:bottom w:val="none" w:sz="0" w:space="0" w:color="auto"/>
        <w:right w:val="none" w:sz="0" w:space="0" w:color="auto"/>
      </w:divBdr>
    </w:div>
    <w:div w:id="978848240">
      <w:bodyDiv w:val="1"/>
      <w:marLeft w:val="0"/>
      <w:marRight w:val="0"/>
      <w:marTop w:val="0"/>
      <w:marBottom w:val="0"/>
      <w:divBdr>
        <w:top w:val="none" w:sz="0" w:space="0" w:color="auto"/>
        <w:left w:val="none" w:sz="0" w:space="0" w:color="auto"/>
        <w:bottom w:val="none" w:sz="0" w:space="0" w:color="auto"/>
        <w:right w:val="none" w:sz="0" w:space="0" w:color="auto"/>
      </w:divBdr>
      <w:divsChild>
        <w:div w:id="1056276293">
          <w:marLeft w:val="0"/>
          <w:marRight w:val="0"/>
          <w:marTop w:val="0"/>
          <w:marBottom w:val="0"/>
          <w:divBdr>
            <w:top w:val="none" w:sz="0" w:space="0" w:color="auto"/>
            <w:left w:val="none" w:sz="0" w:space="0" w:color="auto"/>
            <w:bottom w:val="none" w:sz="0" w:space="0" w:color="auto"/>
            <w:right w:val="none" w:sz="0" w:space="0" w:color="auto"/>
          </w:divBdr>
          <w:divsChild>
            <w:div w:id="1180005359">
              <w:marLeft w:val="0"/>
              <w:marRight w:val="0"/>
              <w:marTop w:val="0"/>
              <w:marBottom w:val="0"/>
              <w:divBdr>
                <w:top w:val="none" w:sz="0" w:space="0" w:color="auto"/>
                <w:left w:val="none" w:sz="0" w:space="0" w:color="auto"/>
                <w:bottom w:val="none" w:sz="0" w:space="0" w:color="auto"/>
                <w:right w:val="none" w:sz="0" w:space="0" w:color="auto"/>
              </w:divBdr>
              <w:divsChild>
                <w:div w:id="569652396">
                  <w:marLeft w:val="0"/>
                  <w:marRight w:val="0"/>
                  <w:marTop w:val="0"/>
                  <w:marBottom w:val="0"/>
                  <w:divBdr>
                    <w:top w:val="none" w:sz="0" w:space="0" w:color="auto"/>
                    <w:left w:val="none" w:sz="0" w:space="0" w:color="auto"/>
                    <w:bottom w:val="none" w:sz="0" w:space="0" w:color="auto"/>
                    <w:right w:val="none" w:sz="0" w:space="0" w:color="auto"/>
                  </w:divBdr>
                  <w:divsChild>
                    <w:div w:id="9048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68742">
      <w:bodyDiv w:val="1"/>
      <w:marLeft w:val="0"/>
      <w:marRight w:val="0"/>
      <w:marTop w:val="0"/>
      <w:marBottom w:val="0"/>
      <w:divBdr>
        <w:top w:val="none" w:sz="0" w:space="0" w:color="auto"/>
        <w:left w:val="none" w:sz="0" w:space="0" w:color="auto"/>
        <w:bottom w:val="none" w:sz="0" w:space="0" w:color="auto"/>
        <w:right w:val="none" w:sz="0" w:space="0" w:color="auto"/>
      </w:divBdr>
    </w:div>
    <w:div w:id="1064794663">
      <w:bodyDiv w:val="1"/>
      <w:marLeft w:val="0"/>
      <w:marRight w:val="0"/>
      <w:marTop w:val="0"/>
      <w:marBottom w:val="0"/>
      <w:divBdr>
        <w:top w:val="none" w:sz="0" w:space="0" w:color="auto"/>
        <w:left w:val="none" w:sz="0" w:space="0" w:color="auto"/>
        <w:bottom w:val="none" w:sz="0" w:space="0" w:color="auto"/>
        <w:right w:val="none" w:sz="0" w:space="0" w:color="auto"/>
      </w:divBdr>
    </w:div>
    <w:div w:id="1102342164">
      <w:bodyDiv w:val="1"/>
      <w:marLeft w:val="0"/>
      <w:marRight w:val="0"/>
      <w:marTop w:val="0"/>
      <w:marBottom w:val="0"/>
      <w:divBdr>
        <w:top w:val="none" w:sz="0" w:space="0" w:color="auto"/>
        <w:left w:val="none" w:sz="0" w:space="0" w:color="auto"/>
        <w:bottom w:val="none" w:sz="0" w:space="0" w:color="auto"/>
        <w:right w:val="none" w:sz="0" w:space="0" w:color="auto"/>
      </w:divBdr>
    </w:div>
    <w:div w:id="1152521590">
      <w:bodyDiv w:val="1"/>
      <w:marLeft w:val="0"/>
      <w:marRight w:val="0"/>
      <w:marTop w:val="0"/>
      <w:marBottom w:val="0"/>
      <w:divBdr>
        <w:top w:val="none" w:sz="0" w:space="0" w:color="auto"/>
        <w:left w:val="none" w:sz="0" w:space="0" w:color="auto"/>
        <w:bottom w:val="none" w:sz="0" w:space="0" w:color="auto"/>
        <w:right w:val="none" w:sz="0" w:space="0" w:color="auto"/>
      </w:divBdr>
      <w:divsChild>
        <w:div w:id="654528943">
          <w:marLeft w:val="0"/>
          <w:marRight w:val="0"/>
          <w:marTop w:val="0"/>
          <w:marBottom w:val="0"/>
          <w:divBdr>
            <w:top w:val="none" w:sz="0" w:space="0" w:color="auto"/>
            <w:left w:val="none" w:sz="0" w:space="0" w:color="auto"/>
            <w:bottom w:val="none" w:sz="0" w:space="0" w:color="auto"/>
            <w:right w:val="none" w:sz="0" w:space="0" w:color="auto"/>
          </w:divBdr>
          <w:divsChild>
            <w:div w:id="962611526">
              <w:marLeft w:val="0"/>
              <w:marRight w:val="0"/>
              <w:marTop w:val="0"/>
              <w:marBottom w:val="0"/>
              <w:divBdr>
                <w:top w:val="none" w:sz="0" w:space="0" w:color="auto"/>
                <w:left w:val="none" w:sz="0" w:space="0" w:color="auto"/>
                <w:bottom w:val="none" w:sz="0" w:space="0" w:color="auto"/>
                <w:right w:val="none" w:sz="0" w:space="0" w:color="auto"/>
              </w:divBdr>
              <w:divsChild>
                <w:div w:id="207694272">
                  <w:marLeft w:val="0"/>
                  <w:marRight w:val="0"/>
                  <w:marTop w:val="0"/>
                  <w:marBottom w:val="0"/>
                  <w:divBdr>
                    <w:top w:val="none" w:sz="0" w:space="0" w:color="auto"/>
                    <w:left w:val="none" w:sz="0" w:space="0" w:color="auto"/>
                    <w:bottom w:val="none" w:sz="0" w:space="0" w:color="auto"/>
                    <w:right w:val="none" w:sz="0" w:space="0" w:color="auto"/>
                  </w:divBdr>
                  <w:divsChild>
                    <w:div w:id="7796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261493">
      <w:bodyDiv w:val="1"/>
      <w:marLeft w:val="0"/>
      <w:marRight w:val="0"/>
      <w:marTop w:val="0"/>
      <w:marBottom w:val="0"/>
      <w:divBdr>
        <w:top w:val="none" w:sz="0" w:space="0" w:color="auto"/>
        <w:left w:val="none" w:sz="0" w:space="0" w:color="auto"/>
        <w:bottom w:val="none" w:sz="0" w:space="0" w:color="auto"/>
        <w:right w:val="none" w:sz="0" w:space="0" w:color="auto"/>
      </w:divBdr>
    </w:div>
    <w:div w:id="1217818234">
      <w:bodyDiv w:val="1"/>
      <w:marLeft w:val="0"/>
      <w:marRight w:val="0"/>
      <w:marTop w:val="0"/>
      <w:marBottom w:val="0"/>
      <w:divBdr>
        <w:top w:val="none" w:sz="0" w:space="0" w:color="auto"/>
        <w:left w:val="none" w:sz="0" w:space="0" w:color="auto"/>
        <w:bottom w:val="none" w:sz="0" w:space="0" w:color="auto"/>
        <w:right w:val="none" w:sz="0" w:space="0" w:color="auto"/>
      </w:divBdr>
    </w:div>
    <w:div w:id="1218663876">
      <w:bodyDiv w:val="1"/>
      <w:marLeft w:val="0"/>
      <w:marRight w:val="0"/>
      <w:marTop w:val="0"/>
      <w:marBottom w:val="0"/>
      <w:divBdr>
        <w:top w:val="none" w:sz="0" w:space="0" w:color="auto"/>
        <w:left w:val="none" w:sz="0" w:space="0" w:color="auto"/>
        <w:bottom w:val="none" w:sz="0" w:space="0" w:color="auto"/>
        <w:right w:val="none" w:sz="0" w:space="0" w:color="auto"/>
      </w:divBdr>
      <w:divsChild>
        <w:div w:id="1624772403">
          <w:marLeft w:val="0"/>
          <w:marRight w:val="0"/>
          <w:marTop w:val="0"/>
          <w:marBottom w:val="0"/>
          <w:divBdr>
            <w:top w:val="none" w:sz="0" w:space="0" w:color="auto"/>
            <w:left w:val="none" w:sz="0" w:space="0" w:color="auto"/>
            <w:bottom w:val="none" w:sz="0" w:space="0" w:color="auto"/>
            <w:right w:val="none" w:sz="0" w:space="0" w:color="auto"/>
          </w:divBdr>
        </w:div>
        <w:div w:id="658002076">
          <w:marLeft w:val="0"/>
          <w:marRight w:val="0"/>
          <w:marTop w:val="0"/>
          <w:marBottom w:val="0"/>
          <w:divBdr>
            <w:top w:val="none" w:sz="0" w:space="0" w:color="auto"/>
            <w:left w:val="none" w:sz="0" w:space="0" w:color="auto"/>
            <w:bottom w:val="none" w:sz="0" w:space="0" w:color="auto"/>
            <w:right w:val="none" w:sz="0" w:space="0" w:color="auto"/>
          </w:divBdr>
        </w:div>
        <w:div w:id="333656082">
          <w:marLeft w:val="0"/>
          <w:marRight w:val="0"/>
          <w:marTop w:val="0"/>
          <w:marBottom w:val="0"/>
          <w:divBdr>
            <w:top w:val="none" w:sz="0" w:space="0" w:color="auto"/>
            <w:left w:val="none" w:sz="0" w:space="0" w:color="auto"/>
            <w:bottom w:val="none" w:sz="0" w:space="0" w:color="auto"/>
            <w:right w:val="none" w:sz="0" w:space="0" w:color="auto"/>
          </w:divBdr>
        </w:div>
      </w:divsChild>
    </w:div>
    <w:div w:id="1264875601">
      <w:bodyDiv w:val="1"/>
      <w:marLeft w:val="0"/>
      <w:marRight w:val="0"/>
      <w:marTop w:val="0"/>
      <w:marBottom w:val="0"/>
      <w:divBdr>
        <w:top w:val="none" w:sz="0" w:space="0" w:color="auto"/>
        <w:left w:val="none" w:sz="0" w:space="0" w:color="auto"/>
        <w:bottom w:val="none" w:sz="0" w:space="0" w:color="auto"/>
        <w:right w:val="none" w:sz="0" w:space="0" w:color="auto"/>
      </w:divBdr>
    </w:div>
    <w:div w:id="1269776114">
      <w:bodyDiv w:val="1"/>
      <w:marLeft w:val="0"/>
      <w:marRight w:val="0"/>
      <w:marTop w:val="0"/>
      <w:marBottom w:val="0"/>
      <w:divBdr>
        <w:top w:val="none" w:sz="0" w:space="0" w:color="auto"/>
        <w:left w:val="none" w:sz="0" w:space="0" w:color="auto"/>
        <w:bottom w:val="none" w:sz="0" w:space="0" w:color="auto"/>
        <w:right w:val="none" w:sz="0" w:space="0" w:color="auto"/>
      </w:divBdr>
    </w:div>
    <w:div w:id="1412502694">
      <w:bodyDiv w:val="1"/>
      <w:marLeft w:val="0"/>
      <w:marRight w:val="0"/>
      <w:marTop w:val="0"/>
      <w:marBottom w:val="0"/>
      <w:divBdr>
        <w:top w:val="none" w:sz="0" w:space="0" w:color="auto"/>
        <w:left w:val="none" w:sz="0" w:space="0" w:color="auto"/>
        <w:bottom w:val="none" w:sz="0" w:space="0" w:color="auto"/>
        <w:right w:val="none" w:sz="0" w:space="0" w:color="auto"/>
      </w:divBdr>
    </w:div>
    <w:div w:id="1486967269">
      <w:bodyDiv w:val="1"/>
      <w:marLeft w:val="0"/>
      <w:marRight w:val="0"/>
      <w:marTop w:val="0"/>
      <w:marBottom w:val="0"/>
      <w:divBdr>
        <w:top w:val="none" w:sz="0" w:space="0" w:color="auto"/>
        <w:left w:val="none" w:sz="0" w:space="0" w:color="auto"/>
        <w:bottom w:val="none" w:sz="0" w:space="0" w:color="auto"/>
        <w:right w:val="none" w:sz="0" w:space="0" w:color="auto"/>
      </w:divBdr>
    </w:div>
    <w:div w:id="1493108851">
      <w:bodyDiv w:val="1"/>
      <w:marLeft w:val="0"/>
      <w:marRight w:val="0"/>
      <w:marTop w:val="0"/>
      <w:marBottom w:val="0"/>
      <w:divBdr>
        <w:top w:val="none" w:sz="0" w:space="0" w:color="auto"/>
        <w:left w:val="none" w:sz="0" w:space="0" w:color="auto"/>
        <w:bottom w:val="none" w:sz="0" w:space="0" w:color="auto"/>
        <w:right w:val="none" w:sz="0" w:space="0" w:color="auto"/>
      </w:divBdr>
    </w:div>
    <w:div w:id="1599561432">
      <w:bodyDiv w:val="1"/>
      <w:marLeft w:val="0"/>
      <w:marRight w:val="0"/>
      <w:marTop w:val="0"/>
      <w:marBottom w:val="0"/>
      <w:divBdr>
        <w:top w:val="none" w:sz="0" w:space="0" w:color="auto"/>
        <w:left w:val="none" w:sz="0" w:space="0" w:color="auto"/>
        <w:bottom w:val="none" w:sz="0" w:space="0" w:color="auto"/>
        <w:right w:val="none" w:sz="0" w:space="0" w:color="auto"/>
      </w:divBdr>
      <w:divsChild>
        <w:div w:id="1091661177">
          <w:marLeft w:val="0"/>
          <w:marRight w:val="0"/>
          <w:marTop w:val="0"/>
          <w:marBottom w:val="0"/>
          <w:divBdr>
            <w:top w:val="none" w:sz="0" w:space="0" w:color="auto"/>
            <w:left w:val="none" w:sz="0" w:space="0" w:color="auto"/>
            <w:bottom w:val="none" w:sz="0" w:space="0" w:color="auto"/>
            <w:right w:val="none" w:sz="0" w:space="0" w:color="auto"/>
          </w:divBdr>
        </w:div>
        <w:div w:id="1144276712">
          <w:marLeft w:val="0"/>
          <w:marRight w:val="0"/>
          <w:marTop w:val="0"/>
          <w:marBottom w:val="0"/>
          <w:divBdr>
            <w:top w:val="none" w:sz="0" w:space="0" w:color="auto"/>
            <w:left w:val="none" w:sz="0" w:space="0" w:color="auto"/>
            <w:bottom w:val="none" w:sz="0" w:space="0" w:color="auto"/>
            <w:right w:val="none" w:sz="0" w:space="0" w:color="auto"/>
          </w:divBdr>
        </w:div>
        <w:div w:id="1542089371">
          <w:marLeft w:val="0"/>
          <w:marRight w:val="0"/>
          <w:marTop w:val="0"/>
          <w:marBottom w:val="0"/>
          <w:divBdr>
            <w:top w:val="none" w:sz="0" w:space="0" w:color="auto"/>
            <w:left w:val="none" w:sz="0" w:space="0" w:color="auto"/>
            <w:bottom w:val="none" w:sz="0" w:space="0" w:color="auto"/>
            <w:right w:val="none" w:sz="0" w:space="0" w:color="auto"/>
          </w:divBdr>
        </w:div>
        <w:div w:id="1764491759">
          <w:marLeft w:val="0"/>
          <w:marRight w:val="0"/>
          <w:marTop w:val="0"/>
          <w:marBottom w:val="0"/>
          <w:divBdr>
            <w:top w:val="none" w:sz="0" w:space="0" w:color="auto"/>
            <w:left w:val="none" w:sz="0" w:space="0" w:color="auto"/>
            <w:bottom w:val="none" w:sz="0" w:space="0" w:color="auto"/>
            <w:right w:val="none" w:sz="0" w:space="0" w:color="auto"/>
          </w:divBdr>
        </w:div>
        <w:div w:id="1868369967">
          <w:marLeft w:val="0"/>
          <w:marRight w:val="0"/>
          <w:marTop w:val="0"/>
          <w:marBottom w:val="0"/>
          <w:divBdr>
            <w:top w:val="none" w:sz="0" w:space="0" w:color="auto"/>
            <w:left w:val="none" w:sz="0" w:space="0" w:color="auto"/>
            <w:bottom w:val="none" w:sz="0" w:space="0" w:color="auto"/>
            <w:right w:val="none" w:sz="0" w:space="0" w:color="auto"/>
          </w:divBdr>
        </w:div>
      </w:divsChild>
    </w:div>
    <w:div w:id="1635870323">
      <w:bodyDiv w:val="1"/>
      <w:marLeft w:val="0"/>
      <w:marRight w:val="0"/>
      <w:marTop w:val="0"/>
      <w:marBottom w:val="0"/>
      <w:divBdr>
        <w:top w:val="none" w:sz="0" w:space="0" w:color="auto"/>
        <w:left w:val="none" w:sz="0" w:space="0" w:color="auto"/>
        <w:bottom w:val="none" w:sz="0" w:space="0" w:color="auto"/>
        <w:right w:val="none" w:sz="0" w:space="0" w:color="auto"/>
      </w:divBdr>
    </w:div>
    <w:div w:id="1668678655">
      <w:bodyDiv w:val="1"/>
      <w:marLeft w:val="0"/>
      <w:marRight w:val="0"/>
      <w:marTop w:val="0"/>
      <w:marBottom w:val="0"/>
      <w:divBdr>
        <w:top w:val="none" w:sz="0" w:space="0" w:color="auto"/>
        <w:left w:val="none" w:sz="0" w:space="0" w:color="auto"/>
        <w:bottom w:val="none" w:sz="0" w:space="0" w:color="auto"/>
        <w:right w:val="none" w:sz="0" w:space="0" w:color="auto"/>
      </w:divBdr>
    </w:div>
    <w:div w:id="1691299951">
      <w:bodyDiv w:val="1"/>
      <w:marLeft w:val="0"/>
      <w:marRight w:val="0"/>
      <w:marTop w:val="0"/>
      <w:marBottom w:val="0"/>
      <w:divBdr>
        <w:top w:val="none" w:sz="0" w:space="0" w:color="auto"/>
        <w:left w:val="none" w:sz="0" w:space="0" w:color="auto"/>
        <w:bottom w:val="none" w:sz="0" w:space="0" w:color="auto"/>
        <w:right w:val="none" w:sz="0" w:space="0" w:color="auto"/>
      </w:divBdr>
      <w:divsChild>
        <w:div w:id="564219005">
          <w:marLeft w:val="0"/>
          <w:marRight w:val="0"/>
          <w:marTop w:val="0"/>
          <w:marBottom w:val="0"/>
          <w:divBdr>
            <w:top w:val="none" w:sz="0" w:space="0" w:color="auto"/>
            <w:left w:val="none" w:sz="0" w:space="0" w:color="auto"/>
            <w:bottom w:val="none" w:sz="0" w:space="0" w:color="auto"/>
            <w:right w:val="none" w:sz="0" w:space="0" w:color="auto"/>
          </w:divBdr>
          <w:divsChild>
            <w:div w:id="1550409962">
              <w:marLeft w:val="0"/>
              <w:marRight w:val="0"/>
              <w:marTop w:val="0"/>
              <w:marBottom w:val="0"/>
              <w:divBdr>
                <w:top w:val="none" w:sz="0" w:space="0" w:color="auto"/>
                <w:left w:val="none" w:sz="0" w:space="0" w:color="auto"/>
                <w:bottom w:val="none" w:sz="0" w:space="0" w:color="auto"/>
                <w:right w:val="none" w:sz="0" w:space="0" w:color="auto"/>
              </w:divBdr>
              <w:divsChild>
                <w:div w:id="83693124">
                  <w:marLeft w:val="0"/>
                  <w:marRight w:val="0"/>
                  <w:marTop w:val="0"/>
                  <w:marBottom w:val="0"/>
                  <w:divBdr>
                    <w:top w:val="none" w:sz="0" w:space="0" w:color="auto"/>
                    <w:left w:val="none" w:sz="0" w:space="0" w:color="auto"/>
                    <w:bottom w:val="none" w:sz="0" w:space="0" w:color="auto"/>
                    <w:right w:val="none" w:sz="0" w:space="0" w:color="auto"/>
                  </w:divBdr>
                  <w:divsChild>
                    <w:div w:id="134250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537684">
      <w:bodyDiv w:val="1"/>
      <w:marLeft w:val="0"/>
      <w:marRight w:val="0"/>
      <w:marTop w:val="0"/>
      <w:marBottom w:val="0"/>
      <w:divBdr>
        <w:top w:val="none" w:sz="0" w:space="0" w:color="auto"/>
        <w:left w:val="none" w:sz="0" w:space="0" w:color="auto"/>
        <w:bottom w:val="none" w:sz="0" w:space="0" w:color="auto"/>
        <w:right w:val="none" w:sz="0" w:space="0" w:color="auto"/>
      </w:divBdr>
    </w:div>
    <w:div w:id="1794861889">
      <w:bodyDiv w:val="1"/>
      <w:marLeft w:val="0"/>
      <w:marRight w:val="0"/>
      <w:marTop w:val="0"/>
      <w:marBottom w:val="0"/>
      <w:divBdr>
        <w:top w:val="none" w:sz="0" w:space="0" w:color="auto"/>
        <w:left w:val="none" w:sz="0" w:space="0" w:color="auto"/>
        <w:bottom w:val="none" w:sz="0" w:space="0" w:color="auto"/>
        <w:right w:val="none" w:sz="0" w:space="0" w:color="auto"/>
      </w:divBdr>
    </w:div>
    <w:div w:id="1827548327">
      <w:bodyDiv w:val="1"/>
      <w:marLeft w:val="0"/>
      <w:marRight w:val="0"/>
      <w:marTop w:val="0"/>
      <w:marBottom w:val="0"/>
      <w:divBdr>
        <w:top w:val="none" w:sz="0" w:space="0" w:color="auto"/>
        <w:left w:val="none" w:sz="0" w:space="0" w:color="auto"/>
        <w:bottom w:val="none" w:sz="0" w:space="0" w:color="auto"/>
        <w:right w:val="none" w:sz="0" w:space="0" w:color="auto"/>
      </w:divBdr>
    </w:div>
    <w:div w:id="2100328347">
      <w:bodyDiv w:val="1"/>
      <w:marLeft w:val="0"/>
      <w:marRight w:val="0"/>
      <w:marTop w:val="0"/>
      <w:marBottom w:val="0"/>
      <w:divBdr>
        <w:top w:val="none" w:sz="0" w:space="0" w:color="auto"/>
        <w:left w:val="none" w:sz="0" w:space="0" w:color="auto"/>
        <w:bottom w:val="none" w:sz="0" w:space="0" w:color="auto"/>
        <w:right w:val="none" w:sz="0" w:space="0" w:color="auto"/>
      </w:divBdr>
      <w:divsChild>
        <w:div w:id="1068576764">
          <w:marLeft w:val="0"/>
          <w:marRight w:val="0"/>
          <w:marTop w:val="0"/>
          <w:marBottom w:val="0"/>
          <w:divBdr>
            <w:top w:val="none" w:sz="0" w:space="0" w:color="auto"/>
            <w:left w:val="none" w:sz="0" w:space="0" w:color="auto"/>
            <w:bottom w:val="none" w:sz="0" w:space="0" w:color="auto"/>
            <w:right w:val="none" w:sz="0" w:space="0" w:color="auto"/>
          </w:divBdr>
          <w:divsChild>
            <w:div w:id="1034110492">
              <w:marLeft w:val="0"/>
              <w:marRight w:val="0"/>
              <w:marTop w:val="0"/>
              <w:marBottom w:val="0"/>
              <w:divBdr>
                <w:top w:val="none" w:sz="0" w:space="0" w:color="auto"/>
                <w:left w:val="none" w:sz="0" w:space="0" w:color="auto"/>
                <w:bottom w:val="none" w:sz="0" w:space="0" w:color="auto"/>
                <w:right w:val="none" w:sz="0" w:space="0" w:color="auto"/>
              </w:divBdr>
            </w:div>
            <w:div w:id="900137590">
              <w:marLeft w:val="0"/>
              <w:marRight w:val="0"/>
              <w:marTop w:val="0"/>
              <w:marBottom w:val="0"/>
              <w:divBdr>
                <w:top w:val="none" w:sz="0" w:space="0" w:color="auto"/>
                <w:left w:val="none" w:sz="0" w:space="0" w:color="auto"/>
                <w:bottom w:val="none" w:sz="0" w:space="0" w:color="auto"/>
                <w:right w:val="none" w:sz="0" w:space="0" w:color="auto"/>
              </w:divBdr>
            </w:div>
            <w:div w:id="1861821526">
              <w:marLeft w:val="0"/>
              <w:marRight w:val="0"/>
              <w:marTop w:val="0"/>
              <w:marBottom w:val="0"/>
              <w:divBdr>
                <w:top w:val="none" w:sz="0" w:space="0" w:color="auto"/>
                <w:left w:val="none" w:sz="0" w:space="0" w:color="auto"/>
                <w:bottom w:val="none" w:sz="0" w:space="0" w:color="auto"/>
                <w:right w:val="none" w:sz="0" w:space="0" w:color="auto"/>
              </w:divBdr>
            </w:div>
            <w:div w:id="398983683">
              <w:marLeft w:val="0"/>
              <w:marRight w:val="0"/>
              <w:marTop w:val="0"/>
              <w:marBottom w:val="0"/>
              <w:divBdr>
                <w:top w:val="none" w:sz="0" w:space="0" w:color="auto"/>
                <w:left w:val="none" w:sz="0" w:space="0" w:color="auto"/>
                <w:bottom w:val="none" w:sz="0" w:space="0" w:color="auto"/>
                <w:right w:val="none" w:sz="0" w:space="0" w:color="auto"/>
              </w:divBdr>
            </w:div>
            <w:div w:id="1030686466">
              <w:marLeft w:val="0"/>
              <w:marRight w:val="0"/>
              <w:marTop w:val="0"/>
              <w:marBottom w:val="0"/>
              <w:divBdr>
                <w:top w:val="none" w:sz="0" w:space="0" w:color="auto"/>
                <w:left w:val="none" w:sz="0" w:space="0" w:color="auto"/>
                <w:bottom w:val="none" w:sz="0" w:space="0" w:color="auto"/>
                <w:right w:val="none" w:sz="0" w:space="0" w:color="auto"/>
              </w:divBdr>
            </w:div>
            <w:div w:id="1827668737">
              <w:marLeft w:val="0"/>
              <w:marRight w:val="0"/>
              <w:marTop w:val="0"/>
              <w:marBottom w:val="0"/>
              <w:divBdr>
                <w:top w:val="none" w:sz="0" w:space="0" w:color="auto"/>
                <w:left w:val="none" w:sz="0" w:space="0" w:color="auto"/>
                <w:bottom w:val="none" w:sz="0" w:space="0" w:color="auto"/>
                <w:right w:val="none" w:sz="0" w:space="0" w:color="auto"/>
              </w:divBdr>
            </w:div>
            <w:div w:id="1307517405">
              <w:marLeft w:val="0"/>
              <w:marRight w:val="0"/>
              <w:marTop w:val="0"/>
              <w:marBottom w:val="0"/>
              <w:divBdr>
                <w:top w:val="none" w:sz="0" w:space="0" w:color="auto"/>
                <w:left w:val="none" w:sz="0" w:space="0" w:color="auto"/>
                <w:bottom w:val="none" w:sz="0" w:space="0" w:color="auto"/>
                <w:right w:val="none" w:sz="0" w:space="0" w:color="auto"/>
              </w:divBdr>
            </w:div>
            <w:div w:id="566887737">
              <w:marLeft w:val="0"/>
              <w:marRight w:val="0"/>
              <w:marTop w:val="0"/>
              <w:marBottom w:val="0"/>
              <w:divBdr>
                <w:top w:val="none" w:sz="0" w:space="0" w:color="auto"/>
                <w:left w:val="none" w:sz="0" w:space="0" w:color="auto"/>
                <w:bottom w:val="none" w:sz="0" w:space="0" w:color="auto"/>
                <w:right w:val="none" w:sz="0" w:space="0" w:color="auto"/>
              </w:divBdr>
            </w:div>
            <w:div w:id="1788428586">
              <w:marLeft w:val="0"/>
              <w:marRight w:val="0"/>
              <w:marTop w:val="0"/>
              <w:marBottom w:val="0"/>
              <w:divBdr>
                <w:top w:val="none" w:sz="0" w:space="0" w:color="auto"/>
                <w:left w:val="none" w:sz="0" w:space="0" w:color="auto"/>
                <w:bottom w:val="none" w:sz="0" w:space="0" w:color="auto"/>
                <w:right w:val="none" w:sz="0" w:space="0" w:color="auto"/>
              </w:divBdr>
            </w:div>
            <w:div w:id="92749521">
              <w:marLeft w:val="0"/>
              <w:marRight w:val="0"/>
              <w:marTop w:val="0"/>
              <w:marBottom w:val="0"/>
              <w:divBdr>
                <w:top w:val="none" w:sz="0" w:space="0" w:color="auto"/>
                <w:left w:val="none" w:sz="0" w:space="0" w:color="auto"/>
                <w:bottom w:val="none" w:sz="0" w:space="0" w:color="auto"/>
                <w:right w:val="none" w:sz="0" w:space="0" w:color="auto"/>
              </w:divBdr>
            </w:div>
            <w:div w:id="1803578085">
              <w:marLeft w:val="0"/>
              <w:marRight w:val="0"/>
              <w:marTop w:val="0"/>
              <w:marBottom w:val="0"/>
              <w:divBdr>
                <w:top w:val="none" w:sz="0" w:space="0" w:color="auto"/>
                <w:left w:val="none" w:sz="0" w:space="0" w:color="auto"/>
                <w:bottom w:val="none" w:sz="0" w:space="0" w:color="auto"/>
                <w:right w:val="none" w:sz="0" w:space="0" w:color="auto"/>
              </w:divBdr>
            </w:div>
            <w:div w:id="960921517">
              <w:marLeft w:val="0"/>
              <w:marRight w:val="0"/>
              <w:marTop w:val="0"/>
              <w:marBottom w:val="0"/>
              <w:divBdr>
                <w:top w:val="none" w:sz="0" w:space="0" w:color="auto"/>
                <w:left w:val="none" w:sz="0" w:space="0" w:color="auto"/>
                <w:bottom w:val="none" w:sz="0" w:space="0" w:color="auto"/>
                <w:right w:val="none" w:sz="0" w:space="0" w:color="auto"/>
              </w:divBdr>
              <w:divsChild>
                <w:div w:id="208540094">
                  <w:marLeft w:val="0"/>
                  <w:marRight w:val="0"/>
                  <w:marTop w:val="0"/>
                  <w:marBottom w:val="0"/>
                  <w:divBdr>
                    <w:top w:val="none" w:sz="0" w:space="0" w:color="auto"/>
                    <w:left w:val="none" w:sz="0" w:space="0" w:color="auto"/>
                    <w:bottom w:val="none" w:sz="0" w:space="0" w:color="auto"/>
                    <w:right w:val="none" w:sz="0" w:space="0" w:color="auto"/>
                  </w:divBdr>
                  <w:divsChild>
                    <w:div w:id="797915887">
                      <w:marLeft w:val="0"/>
                      <w:marRight w:val="0"/>
                      <w:marTop w:val="0"/>
                      <w:marBottom w:val="0"/>
                      <w:divBdr>
                        <w:top w:val="none" w:sz="0" w:space="0" w:color="auto"/>
                        <w:left w:val="none" w:sz="0" w:space="0" w:color="auto"/>
                        <w:bottom w:val="none" w:sz="0" w:space="0" w:color="auto"/>
                        <w:right w:val="none" w:sz="0" w:space="0" w:color="auto"/>
                      </w:divBdr>
                      <w:divsChild>
                        <w:div w:id="61148272">
                          <w:marLeft w:val="0"/>
                          <w:marRight w:val="0"/>
                          <w:marTop w:val="0"/>
                          <w:marBottom w:val="0"/>
                          <w:divBdr>
                            <w:top w:val="none" w:sz="0" w:space="0" w:color="auto"/>
                            <w:left w:val="none" w:sz="0" w:space="0" w:color="auto"/>
                            <w:bottom w:val="none" w:sz="0" w:space="0" w:color="auto"/>
                            <w:right w:val="none" w:sz="0" w:space="0" w:color="auto"/>
                          </w:divBdr>
                        </w:div>
                        <w:div w:id="699359110">
                          <w:marLeft w:val="0"/>
                          <w:marRight w:val="0"/>
                          <w:marTop w:val="0"/>
                          <w:marBottom w:val="0"/>
                          <w:divBdr>
                            <w:top w:val="none" w:sz="0" w:space="0" w:color="auto"/>
                            <w:left w:val="none" w:sz="0" w:space="0" w:color="auto"/>
                            <w:bottom w:val="none" w:sz="0" w:space="0" w:color="auto"/>
                            <w:right w:val="none" w:sz="0" w:space="0" w:color="auto"/>
                          </w:divBdr>
                        </w:div>
                        <w:div w:id="852576004">
                          <w:marLeft w:val="0"/>
                          <w:marRight w:val="0"/>
                          <w:marTop w:val="0"/>
                          <w:marBottom w:val="0"/>
                          <w:divBdr>
                            <w:top w:val="none" w:sz="0" w:space="0" w:color="auto"/>
                            <w:left w:val="none" w:sz="0" w:space="0" w:color="auto"/>
                            <w:bottom w:val="none" w:sz="0" w:space="0" w:color="auto"/>
                            <w:right w:val="none" w:sz="0" w:space="0" w:color="auto"/>
                          </w:divBdr>
                        </w:div>
                        <w:div w:id="763650483">
                          <w:marLeft w:val="0"/>
                          <w:marRight w:val="0"/>
                          <w:marTop w:val="0"/>
                          <w:marBottom w:val="0"/>
                          <w:divBdr>
                            <w:top w:val="none" w:sz="0" w:space="0" w:color="auto"/>
                            <w:left w:val="none" w:sz="0" w:space="0" w:color="auto"/>
                            <w:bottom w:val="none" w:sz="0" w:space="0" w:color="auto"/>
                            <w:right w:val="none" w:sz="0" w:space="0" w:color="auto"/>
                          </w:divBdr>
                          <w:divsChild>
                            <w:div w:id="219904797">
                              <w:marLeft w:val="0"/>
                              <w:marRight w:val="0"/>
                              <w:marTop w:val="0"/>
                              <w:marBottom w:val="0"/>
                              <w:divBdr>
                                <w:top w:val="none" w:sz="0" w:space="0" w:color="auto"/>
                                <w:left w:val="none" w:sz="0" w:space="0" w:color="auto"/>
                                <w:bottom w:val="none" w:sz="0" w:space="0" w:color="auto"/>
                                <w:right w:val="none" w:sz="0" w:space="0" w:color="auto"/>
                              </w:divBdr>
                            </w:div>
                            <w:div w:id="6420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048079">
      <w:bodyDiv w:val="1"/>
      <w:marLeft w:val="0"/>
      <w:marRight w:val="0"/>
      <w:marTop w:val="0"/>
      <w:marBottom w:val="0"/>
      <w:divBdr>
        <w:top w:val="none" w:sz="0" w:space="0" w:color="auto"/>
        <w:left w:val="none" w:sz="0" w:space="0" w:color="auto"/>
        <w:bottom w:val="none" w:sz="0" w:space="0" w:color="auto"/>
        <w:right w:val="none" w:sz="0" w:space="0" w:color="auto"/>
      </w:divBdr>
    </w:div>
    <w:div w:id="2116703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i.org/10.1080/0020174X.2019.1592705"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7" Type="http://schemas.microsoft.com/office/2011/relationships/commentsExtended" Target="commentsExtended.xml"/><Relationship Id="rId18" Type="http://schemas.microsoft.com/office/2016/09/relationships/commentsIds" Target="commentsIds.xml"/><Relationship Id="rId19" Type="http://schemas.microsoft.com/office/2011/relationships/people" Target="people.xml"/><Relationship Id="rId20"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79474-0A5D-2D41-BE18-EEAF199FCAFA}">
  <ds:schemaRefs>
    <ds:schemaRef ds:uri="http://schemas.openxmlformats.org/officeDocument/2006/bibliography"/>
  </ds:schemaRefs>
</ds:datastoreItem>
</file>

<file path=customXml/itemProps2.xml><?xml version="1.0" encoding="utf-8"?>
<ds:datastoreItem xmlns:ds="http://schemas.openxmlformats.org/officeDocument/2006/customXml" ds:itemID="{E8D340E4-15E5-9F46-8AFC-04E588ED000E}">
  <ds:schemaRefs>
    <ds:schemaRef ds:uri="http://schemas.openxmlformats.org/officeDocument/2006/bibliography"/>
  </ds:schemaRefs>
</ds:datastoreItem>
</file>

<file path=customXml/itemProps3.xml><?xml version="1.0" encoding="utf-8"?>
<ds:datastoreItem xmlns:ds="http://schemas.openxmlformats.org/officeDocument/2006/customXml" ds:itemID="{B5BE1C91-9DF4-DB40-98E3-2D281B2A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24</Pages>
  <Words>15466</Words>
  <Characters>74857</Characters>
  <Application>Microsoft Macintosh Word</Application>
  <DocSecurity>0</DocSecurity>
  <Lines>1100</Lines>
  <Paragraphs>87</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90236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Ingram</dc:creator>
  <cp:lastModifiedBy>Kristie Miller</cp:lastModifiedBy>
  <cp:revision>437</cp:revision>
  <cp:lastPrinted>2020-08-17T03:03:00Z</cp:lastPrinted>
  <dcterms:created xsi:type="dcterms:W3CDTF">2021-07-01T03:26:00Z</dcterms:created>
  <dcterms:modified xsi:type="dcterms:W3CDTF">2021-08-18T02:26:00Z</dcterms:modified>
</cp:coreProperties>
</file>