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DC83" w14:textId="55FD1782" w:rsidR="00344610" w:rsidRPr="00344610" w:rsidRDefault="00344610" w:rsidP="001C444D">
      <w:pPr>
        <w:spacing w:line="480" w:lineRule="auto"/>
        <w:jc w:val="center"/>
        <w:rPr>
          <w:rFonts w:ascii="Times New Roman" w:hAnsi="Times New Roman"/>
        </w:rPr>
      </w:pPr>
      <w:r>
        <w:rPr>
          <w:rFonts w:ascii="Times New Roman" w:hAnsi="Times New Roman"/>
        </w:rPr>
        <w:t xml:space="preserve">(Forthcoming in </w:t>
      </w:r>
      <w:r>
        <w:rPr>
          <w:rFonts w:ascii="Times New Roman" w:hAnsi="Times New Roman"/>
          <w:i/>
        </w:rPr>
        <w:t>Philosophical Studies</w:t>
      </w:r>
      <w:r w:rsidR="00AC7777">
        <w:rPr>
          <w:rFonts w:ascii="Times New Roman" w:hAnsi="Times New Roman"/>
        </w:rPr>
        <w:t>, penultimate draft</w:t>
      </w:r>
      <w:r>
        <w:rPr>
          <w:rFonts w:ascii="Times New Roman" w:hAnsi="Times New Roman"/>
        </w:rPr>
        <w:t>.)</w:t>
      </w:r>
    </w:p>
    <w:p w14:paraId="6D2D6D79" w14:textId="44481B60" w:rsidR="0053524F" w:rsidRDefault="0053524F" w:rsidP="001C444D">
      <w:pPr>
        <w:spacing w:line="480" w:lineRule="auto"/>
        <w:jc w:val="center"/>
        <w:rPr>
          <w:rFonts w:ascii="Times New Roman" w:hAnsi="Times New Roman"/>
          <w:u w:val="single"/>
        </w:rPr>
      </w:pPr>
      <w:r w:rsidRPr="00D25B9C">
        <w:rPr>
          <w:rFonts w:ascii="Times New Roman" w:hAnsi="Times New Roman"/>
          <w:u w:val="single"/>
        </w:rPr>
        <w:t xml:space="preserve">Circular and Question-Begging </w:t>
      </w:r>
      <w:r w:rsidR="00976D44">
        <w:rPr>
          <w:rFonts w:ascii="Times New Roman" w:hAnsi="Times New Roman"/>
          <w:u w:val="single"/>
        </w:rPr>
        <w:t xml:space="preserve">Responses to </w:t>
      </w:r>
      <w:r w:rsidR="007049D4" w:rsidRPr="00D25B9C">
        <w:rPr>
          <w:rFonts w:ascii="Times New Roman" w:hAnsi="Times New Roman"/>
          <w:u w:val="single"/>
        </w:rPr>
        <w:t>Religious Disagreement and Debunking Arguments</w:t>
      </w:r>
    </w:p>
    <w:p w14:paraId="1D4EF889" w14:textId="549292C8" w:rsidR="00344610" w:rsidRDefault="00344610" w:rsidP="001C444D">
      <w:pPr>
        <w:spacing w:line="480" w:lineRule="auto"/>
        <w:jc w:val="center"/>
        <w:rPr>
          <w:rFonts w:ascii="Times New Roman" w:hAnsi="Times New Roman"/>
        </w:rPr>
      </w:pPr>
      <w:r>
        <w:rPr>
          <w:rFonts w:ascii="Times New Roman" w:hAnsi="Times New Roman"/>
        </w:rPr>
        <w:t>By Andrew Moon</w:t>
      </w:r>
    </w:p>
    <w:p w14:paraId="1615DE72" w14:textId="3CC344B8" w:rsidR="00344610" w:rsidRDefault="00344610" w:rsidP="001C444D">
      <w:pPr>
        <w:spacing w:line="480" w:lineRule="auto"/>
        <w:jc w:val="center"/>
        <w:rPr>
          <w:rFonts w:ascii="Times New Roman" w:hAnsi="Times New Roman"/>
        </w:rPr>
      </w:pPr>
      <w:r>
        <w:rPr>
          <w:rFonts w:ascii="Times New Roman" w:hAnsi="Times New Roman"/>
        </w:rPr>
        <w:t>[Word Count: 8950]</w:t>
      </w:r>
    </w:p>
    <w:p w14:paraId="761B0DF6" w14:textId="77777777" w:rsidR="00674CF3" w:rsidRPr="00D25B9C" w:rsidRDefault="001764FD" w:rsidP="008B5D09">
      <w:pPr>
        <w:tabs>
          <w:tab w:val="center" w:pos="4680"/>
        </w:tabs>
        <w:outlineLvl w:val="0"/>
        <w:rPr>
          <w:rFonts w:ascii="Times New Roman" w:hAnsi="Times New Roman"/>
        </w:rPr>
      </w:pPr>
      <w:r w:rsidRPr="00D25B9C">
        <w:rPr>
          <w:rFonts w:ascii="Times New Roman" w:hAnsi="Times New Roman"/>
          <w:u w:val="single"/>
        </w:rPr>
        <w:t>Abstract</w:t>
      </w:r>
      <w:r w:rsidRPr="00D25B9C">
        <w:rPr>
          <w:rFonts w:ascii="Times New Roman" w:hAnsi="Times New Roman"/>
        </w:rPr>
        <w:t>:</w:t>
      </w:r>
      <w:r w:rsidR="00B86CF8" w:rsidRPr="00D25B9C">
        <w:rPr>
          <w:rFonts w:ascii="Times New Roman" w:hAnsi="Times New Roman"/>
        </w:rPr>
        <w:t xml:space="preserve"> </w:t>
      </w:r>
    </w:p>
    <w:p w14:paraId="34E47A0B" w14:textId="2F0F589B" w:rsidR="001764FD" w:rsidRDefault="00FD62B5" w:rsidP="00B86CF8">
      <w:pPr>
        <w:tabs>
          <w:tab w:val="center" w:pos="4680"/>
        </w:tabs>
        <w:rPr>
          <w:rFonts w:ascii="Times New Roman" w:hAnsi="Times New Roman"/>
        </w:rPr>
      </w:pPr>
      <w:r>
        <w:rPr>
          <w:rFonts w:ascii="Times New Roman" w:hAnsi="Times New Roman"/>
        </w:rPr>
        <w:t xml:space="preserve">Disagreement and debunking arguments threaten religious belief.  </w:t>
      </w:r>
      <w:r w:rsidR="007A3B4E">
        <w:rPr>
          <w:rFonts w:ascii="Times New Roman" w:hAnsi="Times New Roman"/>
        </w:rPr>
        <w:t>In this paper, I</w:t>
      </w:r>
      <w:r w:rsidR="00674CF3" w:rsidRPr="00D25B9C">
        <w:rPr>
          <w:rFonts w:ascii="Times New Roman" w:hAnsi="Times New Roman"/>
        </w:rPr>
        <w:t xml:space="preserve"> draw attention to two types of propositions</w:t>
      </w:r>
      <w:r w:rsidR="007A3B4E">
        <w:rPr>
          <w:rFonts w:ascii="Times New Roman" w:hAnsi="Times New Roman"/>
        </w:rPr>
        <w:t xml:space="preserve"> and </w:t>
      </w:r>
      <w:r w:rsidR="00674CF3" w:rsidRPr="00D25B9C">
        <w:rPr>
          <w:rFonts w:ascii="Times New Roman" w:hAnsi="Times New Roman"/>
        </w:rPr>
        <w:t xml:space="preserve">show how </w:t>
      </w:r>
      <w:r w:rsidR="00030C6A">
        <w:rPr>
          <w:rFonts w:ascii="Times New Roman" w:hAnsi="Times New Roman"/>
        </w:rPr>
        <w:t>they reveal</w:t>
      </w:r>
      <w:r w:rsidR="00674CF3" w:rsidRPr="00D25B9C">
        <w:rPr>
          <w:rFonts w:ascii="Times New Roman" w:hAnsi="Times New Roman"/>
        </w:rPr>
        <w:t xml:space="preserve"> new ways to respond to debunking arguments and disagreement.  The first type of proposition </w:t>
      </w:r>
      <w:r w:rsidR="00550EF5" w:rsidRPr="00D25B9C">
        <w:rPr>
          <w:rFonts w:ascii="Times New Roman" w:hAnsi="Times New Roman"/>
        </w:rPr>
        <w:t xml:space="preserve">is the </w:t>
      </w:r>
      <w:r w:rsidR="00550EF5" w:rsidRPr="00D25B9C">
        <w:rPr>
          <w:rFonts w:ascii="Times New Roman" w:hAnsi="Times New Roman"/>
          <w:i/>
        </w:rPr>
        <w:t>epistemically self-promoting proposition</w:t>
      </w:r>
      <w:r w:rsidR="00550EF5" w:rsidRPr="00D25B9C">
        <w:rPr>
          <w:rFonts w:ascii="Times New Roman" w:hAnsi="Times New Roman"/>
        </w:rPr>
        <w:t xml:space="preserve">, which, when </w:t>
      </w:r>
      <w:proofErr w:type="spellStart"/>
      <w:r w:rsidR="00550EF5" w:rsidRPr="00D25B9C">
        <w:rPr>
          <w:rFonts w:ascii="Times New Roman" w:hAnsi="Times New Roman"/>
        </w:rPr>
        <w:t>justifiedly</w:t>
      </w:r>
      <w:proofErr w:type="spellEnd"/>
      <w:r w:rsidR="00550EF5" w:rsidRPr="00D25B9C">
        <w:rPr>
          <w:rFonts w:ascii="Times New Roman" w:hAnsi="Times New Roman"/>
        </w:rPr>
        <w:t xml:space="preserve"> believed, gives one a reason to think that one reliably believes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an epistemically circular argument</w:t>
      </w:r>
      <w:r w:rsidR="00692944">
        <w:rPr>
          <w:rFonts w:ascii="Times New Roman" w:hAnsi="Times New Roman"/>
        </w:rPr>
        <w:t xml:space="preserve"> </w:t>
      </w:r>
      <w:r w:rsidR="00556D3F">
        <w:rPr>
          <w:rFonts w:ascii="Times New Roman" w:hAnsi="Times New Roman"/>
        </w:rPr>
        <w:t>in response to</w:t>
      </w:r>
      <w:r w:rsidR="00550EF5" w:rsidRPr="00D25B9C">
        <w:rPr>
          <w:rFonts w:ascii="Times New Roman" w:hAnsi="Times New Roman"/>
        </w:rPr>
        <w:t xml:space="preserve"> certain debunking arguments.  The second type</w:t>
      </w:r>
      <w:r w:rsidR="00674CF3" w:rsidRPr="00D25B9C">
        <w:rPr>
          <w:rFonts w:ascii="Times New Roman" w:hAnsi="Times New Roman"/>
        </w:rPr>
        <w:t xml:space="preserve"> of proposition</w:t>
      </w:r>
      <w:r w:rsidR="00550EF5" w:rsidRPr="00D25B9C">
        <w:rPr>
          <w:rFonts w:ascii="Times New Roman" w:hAnsi="Times New Roman"/>
        </w:rPr>
        <w:t xml:space="preserve"> is the </w:t>
      </w:r>
      <w:r w:rsidR="00550EF5" w:rsidRPr="00D25B9C">
        <w:rPr>
          <w:rFonts w:ascii="Times New Roman" w:hAnsi="Times New Roman"/>
          <w:i/>
        </w:rPr>
        <w:t>epistemically others-demoting proposition</w:t>
      </w:r>
      <w:r w:rsidR="00550EF5" w:rsidRPr="00D25B9C">
        <w:rPr>
          <w:rFonts w:ascii="Times New Roman" w:hAnsi="Times New Roman"/>
        </w:rPr>
        <w:t xml:space="preserve">, which, when </w:t>
      </w:r>
      <w:proofErr w:type="spellStart"/>
      <w:r w:rsidR="00550EF5" w:rsidRPr="00D25B9C">
        <w:rPr>
          <w:rFonts w:ascii="Times New Roman" w:hAnsi="Times New Roman"/>
        </w:rPr>
        <w:t>justifiedly</w:t>
      </w:r>
      <w:proofErr w:type="spellEnd"/>
      <w:r w:rsidR="00550EF5" w:rsidRPr="00D25B9C">
        <w:rPr>
          <w:rFonts w:ascii="Times New Roman" w:hAnsi="Times New Roman"/>
        </w:rPr>
        <w:t xml:space="preserve"> believed, gives one a reason to think that others are unreliable with respect to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 question-begging argument</w:t>
      </w:r>
      <w:r w:rsidR="00692944">
        <w:rPr>
          <w:rFonts w:ascii="Times New Roman" w:hAnsi="Times New Roman"/>
        </w:rPr>
        <w:t xml:space="preserve"> </w:t>
      </w:r>
      <w:r w:rsidR="00550EF5" w:rsidRPr="00D25B9C">
        <w:rPr>
          <w:rFonts w:ascii="Times New Roman" w:hAnsi="Times New Roman"/>
        </w:rPr>
        <w:t xml:space="preserve">to </w:t>
      </w:r>
      <w:r w:rsidR="00556D3F">
        <w:rPr>
          <w:rFonts w:ascii="Times New Roman" w:hAnsi="Times New Roman"/>
        </w:rPr>
        <w:t>respond to</w:t>
      </w:r>
      <w:r w:rsidR="00550EF5" w:rsidRPr="00D25B9C">
        <w:rPr>
          <w:rFonts w:ascii="Times New Roman" w:hAnsi="Times New Roman"/>
        </w:rPr>
        <w:t xml:space="preserve"> certain types of disagreement.</w:t>
      </w:r>
      <w:r w:rsidR="00506573" w:rsidRPr="00D25B9C">
        <w:rPr>
          <w:rFonts w:ascii="Times New Roman" w:hAnsi="Times New Roman"/>
        </w:rPr>
        <w:t xml:space="preserve"> </w:t>
      </w:r>
      <w:r w:rsidR="009C5ECF" w:rsidRPr="00D25B9C">
        <w:rPr>
          <w:rFonts w:ascii="Times New Roman" w:hAnsi="Times New Roman"/>
        </w:rPr>
        <w:t xml:space="preserve">[Word Count: </w:t>
      </w:r>
      <w:r w:rsidR="00A931B4">
        <w:rPr>
          <w:rFonts w:ascii="Times New Roman" w:hAnsi="Times New Roman"/>
        </w:rPr>
        <w:t>139</w:t>
      </w:r>
      <w:r w:rsidR="009C5ECF" w:rsidRPr="00D25B9C">
        <w:rPr>
          <w:rFonts w:ascii="Times New Roman" w:hAnsi="Times New Roman"/>
        </w:rPr>
        <w:t>]</w:t>
      </w:r>
    </w:p>
    <w:p w14:paraId="0B685A01" w14:textId="77777777" w:rsidR="00FD62B5" w:rsidRDefault="00FD62B5" w:rsidP="00B86CF8">
      <w:pPr>
        <w:tabs>
          <w:tab w:val="center" w:pos="4680"/>
        </w:tabs>
        <w:rPr>
          <w:rFonts w:ascii="Times New Roman" w:hAnsi="Times New Roman"/>
        </w:rPr>
      </w:pPr>
    </w:p>
    <w:p w14:paraId="3D519AD3" w14:textId="5E84CDD0" w:rsidR="00FD62B5" w:rsidRPr="00FD62B5" w:rsidRDefault="00FD62B5" w:rsidP="008B5D09">
      <w:pPr>
        <w:tabs>
          <w:tab w:val="center" w:pos="4680"/>
        </w:tabs>
        <w:outlineLvl w:val="0"/>
        <w:rPr>
          <w:rFonts w:ascii="Times New Roman" w:hAnsi="Times New Roman"/>
        </w:rPr>
      </w:pPr>
      <w:r>
        <w:rPr>
          <w:rFonts w:ascii="Times New Roman" w:hAnsi="Times New Roman"/>
          <w:b/>
        </w:rPr>
        <w:t>Keywords</w:t>
      </w:r>
      <w:r>
        <w:rPr>
          <w:rFonts w:ascii="Times New Roman" w:hAnsi="Times New Roman"/>
        </w:rPr>
        <w:t>: religious epistemology; debunking arguments; disagreement; religious disagreement</w:t>
      </w:r>
    </w:p>
    <w:p w14:paraId="46368EAD" w14:textId="77777777" w:rsidR="000566FD" w:rsidRPr="00D25B9C" w:rsidRDefault="000566FD" w:rsidP="00B86CF8">
      <w:pPr>
        <w:tabs>
          <w:tab w:val="center" w:pos="4680"/>
        </w:tabs>
        <w:rPr>
          <w:rFonts w:ascii="Times New Roman" w:hAnsi="Times New Roman"/>
        </w:rPr>
      </w:pPr>
    </w:p>
    <w:p w14:paraId="59174F5F" w14:textId="77777777" w:rsidR="00A07183" w:rsidRPr="00D25B9C" w:rsidRDefault="00A07183" w:rsidP="00B86CF8">
      <w:pPr>
        <w:tabs>
          <w:tab w:val="center" w:pos="4680"/>
        </w:tabs>
        <w:rPr>
          <w:rFonts w:ascii="Times New Roman" w:hAnsi="Times New Roman"/>
        </w:rPr>
      </w:pPr>
    </w:p>
    <w:p w14:paraId="11C71F87" w14:textId="58ABCD04" w:rsidR="00A07183" w:rsidRPr="001E582B" w:rsidRDefault="00166005" w:rsidP="008B5D09">
      <w:pPr>
        <w:tabs>
          <w:tab w:val="center" w:pos="4680"/>
        </w:tabs>
        <w:jc w:val="center"/>
        <w:outlineLvl w:val="0"/>
        <w:rPr>
          <w:b/>
        </w:rPr>
      </w:pPr>
      <w:r w:rsidRPr="001E582B">
        <w:rPr>
          <w:b/>
        </w:rPr>
        <w:t xml:space="preserve">1. </w:t>
      </w:r>
      <w:r w:rsidR="00A07183" w:rsidRPr="001E582B">
        <w:rPr>
          <w:b/>
        </w:rPr>
        <w:t>Introduction</w:t>
      </w:r>
    </w:p>
    <w:p w14:paraId="6E4CC24E" w14:textId="77777777" w:rsidR="00A07183" w:rsidRPr="001E582B" w:rsidRDefault="00A07183" w:rsidP="001764FD">
      <w:pPr>
        <w:tabs>
          <w:tab w:val="center" w:pos="4680"/>
        </w:tabs>
      </w:pPr>
    </w:p>
    <w:p w14:paraId="1CAE0779" w14:textId="54BD357C" w:rsidR="006776EC" w:rsidRPr="001E582B" w:rsidRDefault="0075796B" w:rsidP="000F1C44">
      <w:pPr>
        <w:tabs>
          <w:tab w:val="center" w:pos="4680"/>
        </w:tabs>
        <w:spacing w:line="480" w:lineRule="auto"/>
      </w:pPr>
      <w:r w:rsidRPr="001E582B">
        <w:t>I will argue</w:t>
      </w:r>
      <w:r w:rsidR="002031BC" w:rsidRPr="001E582B">
        <w:t xml:space="preserve"> that</w:t>
      </w:r>
      <w:r w:rsidR="0053524F" w:rsidRPr="001E582B">
        <w:t xml:space="preserve"> </w:t>
      </w:r>
      <w:r w:rsidR="00A07183" w:rsidRPr="001E582B">
        <w:t xml:space="preserve">some </w:t>
      </w:r>
      <w:r w:rsidR="00D11823" w:rsidRPr="001E582B">
        <w:t>religious believers</w:t>
      </w:r>
      <w:r w:rsidR="005B1D85" w:rsidRPr="001E582B">
        <w:t xml:space="preserve"> can </w:t>
      </w:r>
      <w:r w:rsidR="002031BC" w:rsidRPr="001E582B">
        <w:t xml:space="preserve">permissibly </w:t>
      </w:r>
      <w:r w:rsidR="0053524F" w:rsidRPr="001E582B">
        <w:t>wield</w:t>
      </w:r>
      <w:r w:rsidR="005B1D85" w:rsidRPr="001E582B">
        <w:t xml:space="preserve"> circular </w:t>
      </w:r>
      <w:r w:rsidR="0053524F" w:rsidRPr="001E582B">
        <w:t xml:space="preserve">or question-begging </w:t>
      </w:r>
      <w:r w:rsidR="005B1D85" w:rsidRPr="001E582B">
        <w:t xml:space="preserve">arguments </w:t>
      </w:r>
      <w:r w:rsidR="00053681">
        <w:t>in response to certain</w:t>
      </w:r>
      <w:r w:rsidR="005B1D85" w:rsidRPr="001E582B">
        <w:t xml:space="preserve"> debunking arguments and </w:t>
      </w:r>
      <w:r w:rsidR="0053524F" w:rsidRPr="001E582B">
        <w:t xml:space="preserve">religious </w:t>
      </w:r>
      <w:r w:rsidR="005B1D85" w:rsidRPr="001E582B">
        <w:t>disagreement</w:t>
      </w:r>
      <w:r w:rsidR="00053681">
        <w:t>s</w:t>
      </w:r>
      <w:r w:rsidR="00BC6FB3" w:rsidRPr="001E582B">
        <w:t>.</w:t>
      </w:r>
      <w:r w:rsidR="00092FE7" w:rsidRPr="001E582B">
        <w:t xml:space="preserve"> </w:t>
      </w:r>
      <w:r w:rsidR="00BC6FB3" w:rsidRPr="001E582B">
        <w:t xml:space="preserve"> </w:t>
      </w:r>
      <w:r w:rsidR="00674CF3" w:rsidRPr="001E582B">
        <w:t>However, this paper is not just an exercise in religious epistemology; it has implications for epistemology</w:t>
      </w:r>
      <w:r w:rsidR="006D05D8">
        <w:t xml:space="preserve"> more broadly</w:t>
      </w:r>
      <w:r w:rsidR="00674CF3" w:rsidRPr="001E582B">
        <w:t>.</w:t>
      </w:r>
      <w:r w:rsidR="00A07183" w:rsidRPr="001E582B">
        <w:t xml:space="preserve">  Crucial to the permissible circular argument is the notion of an </w:t>
      </w:r>
      <w:r w:rsidR="00A07183" w:rsidRPr="001E582B">
        <w:rPr>
          <w:i/>
        </w:rPr>
        <w:t>epistemically self-promoting proposition</w:t>
      </w:r>
      <w:r w:rsidR="00A07183" w:rsidRPr="001E582B">
        <w:t xml:space="preserve">, which, when </w:t>
      </w:r>
      <w:proofErr w:type="spellStart"/>
      <w:r w:rsidR="00A07183" w:rsidRPr="001E582B">
        <w:t>justifiedly</w:t>
      </w:r>
      <w:proofErr w:type="spellEnd"/>
      <w:r w:rsidR="00A07183" w:rsidRPr="001E582B">
        <w:t xml:space="preserve"> believed, gives one a reason to think that one reliably believes it.  And crucial to the permissible question-begging argument is the notion of an </w:t>
      </w:r>
      <w:r w:rsidR="00A07183" w:rsidRPr="001E582B">
        <w:rPr>
          <w:i/>
        </w:rPr>
        <w:t>epistemically others-demoting proposition</w:t>
      </w:r>
      <w:r w:rsidR="00A07183" w:rsidRPr="001E582B">
        <w:t xml:space="preserve">, which, when </w:t>
      </w:r>
      <w:proofErr w:type="spellStart"/>
      <w:r w:rsidR="00A07183" w:rsidRPr="001E582B">
        <w:t>justifiedly</w:t>
      </w:r>
      <w:proofErr w:type="spellEnd"/>
      <w:r w:rsidR="00A07183" w:rsidRPr="001E582B">
        <w:t xml:space="preserve"> believed, gives one a reason to think that others are unreliable with respect to it.  These</w:t>
      </w:r>
      <w:r w:rsidR="00674CF3" w:rsidRPr="001E582B">
        <w:t xml:space="preserve"> two types of propositions have</w:t>
      </w:r>
      <w:r w:rsidR="00A07183" w:rsidRPr="001E582B">
        <w:t xml:space="preserve"> mostly</w:t>
      </w:r>
      <w:r w:rsidR="00674CF3" w:rsidRPr="001E582B">
        <w:t xml:space="preserve"> </w:t>
      </w:r>
      <w:r w:rsidR="00674CF3" w:rsidRPr="001E582B">
        <w:lastRenderedPageBreak/>
        <w:t>gone</w:t>
      </w:r>
      <w:r w:rsidR="00A07183" w:rsidRPr="001E582B">
        <w:t xml:space="preserve"> unnoticed in the debunking and disagreement literature</w:t>
      </w:r>
      <w:r w:rsidR="00674CF3" w:rsidRPr="001E582B">
        <w:t xml:space="preserve"> and should be of interest to epistemologists more generally.</w:t>
      </w:r>
    </w:p>
    <w:p w14:paraId="55BB631B" w14:textId="1BB805ED" w:rsidR="00AF270C" w:rsidRPr="001E582B" w:rsidRDefault="006776EC" w:rsidP="00092FE7">
      <w:pPr>
        <w:spacing w:line="480" w:lineRule="auto"/>
      </w:pPr>
      <w:r w:rsidRPr="001E582B">
        <w:tab/>
      </w:r>
      <w:r w:rsidR="00ED64D2" w:rsidRPr="00ED64D2">
        <w:rPr>
          <w:rFonts w:eastAsia="Garamond" w:cs="Garamond"/>
        </w:rPr>
        <w:t>§</w:t>
      </w:r>
      <w:r w:rsidR="00747590" w:rsidRPr="001E582B">
        <w:t xml:space="preserve">2 through </w:t>
      </w:r>
      <w:r w:rsidR="00ED64D2" w:rsidRPr="00ED64D2">
        <w:rPr>
          <w:rFonts w:eastAsia="Garamond" w:cs="Garamond"/>
        </w:rPr>
        <w:t>§</w:t>
      </w:r>
      <w:r w:rsidR="00747590" w:rsidRPr="001E582B">
        <w:t xml:space="preserve">4 are about </w:t>
      </w:r>
      <w:r w:rsidR="00804C9C" w:rsidRPr="001E582B">
        <w:t xml:space="preserve">religious </w:t>
      </w:r>
      <w:r w:rsidR="00747590" w:rsidRPr="001E582B">
        <w:t xml:space="preserve">debunking, and </w:t>
      </w:r>
      <w:r w:rsidR="00ED64D2" w:rsidRPr="00ED64D2">
        <w:rPr>
          <w:rFonts w:eastAsia="Garamond" w:cs="Garamond"/>
        </w:rPr>
        <w:t>§</w:t>
      </w:r>
      <w:r w:rsidR="00804C9C" w:rsidRPr="001E582B">
        <w:t xml:space="preserve">5 through </w:t>
      </w:r>
      <w:r w:rsidR="00ED64D2" w:rsidRPr="00ED64D2">
        <w:rPr>
          <w:rFonts w:eastAsia="Garamond" w:cs="Garamond"/>
        </w:rPr>
        <w:t>§</w:t>
      </w:r>
      <w:r w:rsidR="00804C9C" w:rsidRPr="001E582B">
        <w:t>7 are about religious disagreement.</w:t>
      </w:r>
      <w:r w:rsidR="00166005" w:rsidRPr="001E582B">
        <w:t xml:space="preserve">  </w:t>
      </w:r>
      <w:r w:rsidR="00871B82" w:rsidRPr="001E582B">
        <w:t xml:space="preserve">In </w:t>
      </w:r>
      <w:r w:rsidR="00ED64D2" w:rsidRPr="00ED64D2">
        <w:rPr>
          <w:rFonts w:eastAsia="Garamond" w:cs="Garamond"/>
        </w:rPr>
        <w:t>§</w:t>
      </w:r>
      <w:r w:rsidR="00871B82" w:rsidRPr="001E582B">
        <w:t>2, I</w:t>
      </w:r>
      <w:r w:rsidR="00FB59A5" w:rsidRPr="001E582B">
        <w:t xml:space="preserve"> </w:t>
      </w:r>
      <w:r w:rsidR="00364A45" w:rsidRPr="001E582B">
        <w:t>explain</w:t>
      </w:r>
      <w:r w:rsidR="00674CF3" w:rsidRPr="001E582B">
        <w:t xml:space="preserve"> Alvin</w:t>
      </w:r>
      <w:r w:rsidR="002C77A8" w:rsidRPr="001E582B">
        <w:t xml:space="preserve"> </w:t>
      </w:r>
      <w:proofErr w:type="spellStart"/>
      <w:r w:rsidR="002C77A8" w:rsidRPr="001E582B">
        <w:t>Plantinga’s</w:t>
      </w:r>
      <w:proofErr w:type="spellEnd"/>
      <w:r w:rsidR="002C77A8" w:rsidRPr="001E582B">
        <w:t xml:space="preserve"> </w:t>
      </w:r>
      <w:r w:rsidR="00092FE7" w:rsidRPr="001E582B">
        <w:t xml:space="preserve">influential </w:t>
      </w:r>
      <w:r w:rsidR="002C77A8" w:rsidRPr="001E582B">
        <w:t>response to debunking arguments</w:t>
      </w:r>
      <w:r w:rsidR="00257136">
        <w:t xml:space="preserve"> to Christian belief</w:t>
      </w:r>
      <w:r w:rsidR="00F32492" w:rsidRPr="001E582B">
        <w:t xml:space="preserve">.  In </w:t>
      </w:r>
      <w:r w:rsidR="00ED64D2" w:rsidRPr="00ED64D2">
        <w:rPr>
          <w:rFonts w:eastAsia="Garamond" w:cs="Garamond"/>
        </w:rPr>
        <w:t>§</w:t>
      </w:r>
      <w:r w:rsidR="00F32492" w:rsidRPr="001E582B">
        <w:t xml:space="preserve">3, I </w:t>
      </w:r>
      <w:r w:rsidR="00364A45" w:rsidRPr="001E582B">
        <w:t xml:space="preserve">show how one type of debunking argument </w:t>
      </w:r>
      <w:r w:rsidR="00FE064A" w:rsidRPr="001E582B">
        <w:t>evades</w:t>
      </w:r>
      <w:r w:rsidR="00364A45" w:rsidRPr="001E582B">
        <w:t xml:space="preserve"> </w:t>
      </w:r>
      <w:proofErr w:type="spellStart"/>
      <w:r w:rsidR="00364A45" w:rsidRPr="001E582B">
        <w:t>Plantinga’s</w:t>
      </w:r>
      <w:proofErr w:type="spellEnd"/>
      <w:r w:rsidR="00364A45" w:rsidRPr="001E582B">
        <w:t xml:space="preserve"> response.  And i</w:t>
      </w:r>
      <w:r w:rsidR="00F32492" w:rsidRPr="001E582B">
        <w:t xml:space="preserve">n </w:t>
      </w:r>
      <w:r w:rsidR="00ED64D2" w:rsidRPr="00ED64D2">
        <w:rPr>
          <w:rFonts w:eastAsia="Garamond" w:cs="Garamond"/>
        </w:rPr>
        <w:t>§</w:t>
      </w:r>
      <w:r w:rsidR="00F32492" w:rsidRPr="001E582B">
        <w:t xml:space="preserve">4, I </w:t>
      </w:r>
      <w:r w:rsidR="00A931B4">
        <w:t>defend</w:t>
      </w:r>
      <w:r w:rsidR="00364A45" w:rsidRPr="001E582B">
        <w:t xml:space="preserve"> a</w:t>
      </w:r>
      <w:r w:rsidR="00804C9C" w:rsidRPr="001E582B">
        <w:t xml:space="preserve"> </w:t>
      </w:r>
      <w:r w:rsidR="00364A45" w:rsidRPr="001E582B">
        <w:t xml:space="preserve">new </w:t>
      </w:r>
      <w:r w:rsidR="00804C9C" w:rsidRPr="001E582B">
        <w:t>circular argument</w:t>
      </w:r>
      <w:r w:rsidR="007D3B8D">
        <w:t xml:space="preserve">, which uses </w:t>
      </w:r>
      <w:r w:rsidR="007D3B8D" w:rsidRPr="001E582B">
        <w:t>an epistemi</w:t>
      </w:r>
      <w:r w:rsidR="007D3B8D">
        <w:t>cally self-promoting proposition, to respond to that</w:t>
      </w:r>
      <w:r w:rsidR="00364A45" w:rsidRPr="001E582B">
        <w:t xml:space="preserve"> </w:t>
      </w:r>
      <w:r w:rsidR="00F812E5">
        <w:t>debunking argument</w:t>
      </w:r>
      <w:r w:rsidR="007D3B8D">
        <w:t>.</w:t>
      </w:r>
    </w:p>
    <w:p w14:paraId="546CC570" w14:textId="79B9B162" w:rsidR="00092FE7" w:rsidRPr="001E582B" w:rsidRDefault="00F32492" w:rsidP="00AF270C">
      <w:pPr>
        <w:spacing w:line="480" w:lineRule="auto"/>
        <w:ind w:firstLine="720"/>
      </w:pPr>
      <w:r w:rsidRPr="001E582B">
        <w:t xml:space="preserve">In </w:t>
      </w:r>
      <w:r w:rsidR="00ED64D2" w:rsidRPr="00ED64D2">
        <w:rPr>
          <w:rFonts w:eastAsia="Garamond" w:cs="Garamond"/>
        </w:rPr>
        <w:t>§</w:t>
      </w:r>
      <w:r w:rsidRPr="001E582B">
        <w:t xml:space="preserve">5, I </w:t>
      </w:r>
      <w:r w:rsidR="00804C9C" w:rsidRPr="001E582B">
        <w:t>explain the</w:t>
      </w:r>
      <w:r w:rsidR="005C1078">
        <w:t xml:space="preserve"> so-called</w:t>
      </w:r>
      <w:r w:rsidR="00804C9C" w:rsidRPr="001E582B">
        <w:t xml:space="preserve"> </w:t>
      </w:r>
      <w:r w:rsidR="00804C9C" w:rsidRPr="005C1078">
        <w:rPr>
          <w:i/>
        </w:rPr>
        <w:t>Independence</w:t>
      </w:r>
      <w:r w:rsidR="00804C9C" w:rsidRPr="001E582B">
        <w:t xml:space="preserve"> principle</w:t>
      </w:r>
      <w:r w:rsidR="0014545D">
        <w:t xml:space="preserve">, </w:t>
      </w:r>
      <w:r w:rsidR="00095FE4" w:rsidRPr="001E582B">
        <w:t>its importance</w:t>
      </w:r>
      <w:r w:rsidR="00092FE7" w:rsidRPr="001E582B">
        <w:t xml:space="preserve"> to the epistemology of disagreement</w:t>
      </w:r>
      <w:r w:rsidR="00950DE9">
        <w:t>, and a counterexample to it</w:t>
      </w:r>
      <w:r w:rsidR="00E34F9B">
        <w:t>.  I</w:t>
      </w:r>
      <w:r w:rsidR="0014545D">
        <w:t xml:space="preserve">n </w:t>
      </w:r>
      <w:r w:rsidR="00ED64D2" w:rsidRPr="00ED64D2">
        <w:rPr>
          <w:rFonts w:eastAsia="Garamond" w:cs="Garamond"/>
        </w:rPr>
        <w:t>§</w:t>
      </w:r>
      <w:r w:rsidR="0014545D">
        <w:t>6</w:t>
      </w:r>
      <w:r w:rsidR="00804C9C" w:rsidRPr="001E582B">
        <w:t xml:space="preserve">, I show how </w:t>
      </w:r>
      <w:r w:rsidR="00950DE9">
        <w:t xml:space="preserve">a lesson drawn from that counterexample </w:t>
      </w:r>
      <w:r w:rsidR="00804C9C" w:rsidRPr="001E582B">
        <w:t>allow</w:t>
      </w:r>
      <w:r w:rsidR="00950DE9">
        <w:t>s</w:t>
      </w:r>
      <w:r w:rsidR="00804C9C" w:rsidRPr="001E582B">
        <w:t xml:space="preserve"> some </w:t>
      </w:r>
      <w:r w:rsidR="0075796B" w:rsidRPr="001E582B">
        <w:t>religious believers</w:t>
      </w:r>
      <w:r w:rsidR="00804C9C" w:rsidRPr="001E582B">
        <w:t xml:space="preserve"> to use a </w:t>
      </w:r>
      <w:r w:rsidR="00556D3F">
        <w:t>“</w:t>
      </w:r>
      <w:r w:rsidR="00804C9C" w:rsidRPr="001E582B">
        <w:t>question-begging</w:t>
      </w:r>
      <w:r w:rsidR="00556D3F">
        <w:t>”</w:t>
      </w:r>
      <w:r w:rsidR="00A24416" w:rsidRPr="001E582B">
        <w:t xml:space="preserve"> </w:t>
      </w:r>
      <w:r w:rsidR="00457FCD" w:rsidRPr="001E582B">
        <w:t xml:space="preserve">argument in </w:t>
      </w:r>
      <w:r w:rsidR="00804C9C" w:rsidRPr="001E582B">
        <w:t>response to religious disagreement</w:t>
      </w:r>
      <w:r w:rsidR="00F812E5">
        <w:t xml:space="preserve">.  This argument uses a proposition that is </w:t>
      </w:r>
      <w:r w:rsidR="00F812E5">
        <w:rPr>
          <w:i/>
        </w:rPr>
        <w:t>both</w:t>
      </w:r>
      <w:r w:rsidR="00F812E5">
        <w:t xml:space="preserve"> epistemically self-promoting and </w:t>
      </w:r>
      <w:r w:rsidR="00674CF3" w:rsidRPr="001E582B">
        <w:t>epistemically others-demoting</w:t>
      </w:r>
      <w:r w:rsidRPr="001E582B">
        <w:t>.</w:t>
      </w:r>
      <w:r w:rsidR="000474B6" w:rsidRPr="001E582B">
        <w:t xml:space="preserve">  </w:t>
      </w:r>
      <w:r w:rsidR="00CE09C7">
        <w:t>My</w:t>
      </w:r>
      <w:r w:rsidR="00A24416" w:rsidRPr="001E582B">
        <w:t xml:space="preserve"> arguments</w:t>
      </w:r>
      <w:r w:rsidR="00501B34" w:rsidRPr="001E582B">
        <w:t xml:space="preserve"> </w:t>
      </w:r>
      <w:r w:rsidR="00CE09C7">
        <w:t>will be</w:t>
      </w:r>
      <w:r w:rsidR="00556D3F">
        <w:t xml:space="preserve"> called</w:t>
      </w:r>
      <w:r w:rsidR="00A24416" w:rsidRPr="001E582B">
        <w:t xml:space="preserve"> </w:t>
      </w:r>
      <w:r w:rsidR="00556D3F">
        <w:t>‘</w:t>
      </w:r>
      <w:r w:rsidR="00A24416" w:rsidRPr="001E582B">
        <w:t>circular</w:t>
      </w:r>
      <w:r w:rsidR="00556D3F">
        <w:t>’</w:t>
      </w:r>
      <w:r w:rsidR="0053524F" w:rsidRPr="001E582B">
        <w:t xml:space="preserve"> or </w:t>
      </w:r>
      <w:r w:rsidR="00556D3F">
        <w:t>‘</w:t>
      </w:r>
      <w:r w:rsidR="0053524F" w:rsidRPr="001E582B">
        <w:t>question-begging</w:t>
      </w:r>
      <w:r w:rsidR="00556D3F">
        <w:t>’</w:t>
      </w:r>
      <w:r w:rsidR="00CE09C7">
        <w:t xml:space="preserve"> and will strike many, at least initially, as counterintuitive.  However,</w:t>
      </w:r>
      <w:r w:rsidR="00A24416" w:rsidRPr="001E582B">
        <w:t xml:space="preserve"> </w:t>
      </w:r>
      <w:r w:rsidR="009613CA" w:rsidRPr="001E582B">
        <w:t>I</w:t>
      </w:r>
      <w:r w:rsidR="00CE09C7">
        <w:t xml:space="preserve"> will</w:t>
      </w:r>
      <w:r w:rsidR="009613CA" w:rsidRPr="001E582B">
        <w:t xml:space="preserve"> </w:t>
      </w:r>
      <w:r w:rsidR="00804C9C" w:rsidRPr="001E582B">
        <w:t>argue</w:t>
      </w:r>
      <w:r w:rsidR="009613CA" w:rsidRPr="001E582B">
        <w:t xml:space="preserve"> that </w:t>
      </w:r>
      <w:r w:rsidR="00A24416" w:rsidRPr="001E582B">
        <w:t>they are none the worse for it.</w:t>
      </w:r>
    </w:p>
    <w:p w14:paraId="283EB494" w14:textId="6B62E99A" w:rsidR="005E626F" w:rsidRPr="001E582B" w:rsidRDefault="009A32E3" w:rsidP="00092FE7">
      <w:pPr>
        <w:spacing w:line="480" w:lineRule="auto"/>
        <w:ind w:firstLine="720"/>
      </w:pPr>
      <w:r w:rsidRPr="001E582B">
        <w:t xml:space="preserve">I’ll make </w:t>
      </w:r>
      <w:r w:rsidR="00556D3F">
        <w:t>four</w:t>
      </w:r>
      <w:r w:rsidR="009B6C41" w:rsidRPr="001E582B">
        <w:t xml:space="preserve"> clarifications or assumptions</w:t>
      </w:r>
      <w:r w:rsidR="00092FE7" w:rsidRPr="001E582B">
        <w:t>.</w:t>
      </w:r>
      <w:r w:rsidR="00095FE4" w:rsidRPr="001E582B">
        <w:t xml:space="preserve">  First, </w:t>
      </w:r>
      <w:r w:rsidR="00674CF3" w:rsidRPr="001E582B">
        <w:t>I will use</w:t>
      </w:r>
      <w:r w:rsidR="00095FE4" w:rsidRPr="001E582B">
        <w:t xml:space="preserve"> ‘warrant’ to denote whatever it is that turns true belief into knowledge; justification is typically taken to be necessary, but not sufficient, for warrant</w:t>
      </w:r>
      <w:r w:rsidRPr="001E582B">
        <w:t xml:space="preserve"> (because of </w:t>
      </w:r>
      <w:proofErr w:type="spellStart"/>
      <w:r w:rsidRPr="001E582B">
        <w:t>Gettier</w:t>
      </w:r>
      <w:proofErr w:type="spellEnd"/>
      <w:r w:rsidRPr="001E582B">
        <w:t xml:space="preserve"> cases)</w:t>
      </w:r>
      <w:r w:rsidR="00095FE4" w:rsidRPr="001E582B">
        <w:t xml:space="preserve">. </w:t>
      </w:r>
      <w:r w:rsidR="00053681">
        <w:t xml:space="preserve"> Second</w:t>
      </w:r>
      <w:r w:rsidRPr="001E582B">
        <w:t>, I’ll assume that radical skepticism is false and that we have justified and warranted beli</w:t>
      </w:r>
      <w:r w:rsidR="009B6C41" w:rsidRPr="001E582B">
        <w:t>efs in commonsense propositions, e.g.,</w:t>
      </w:r>
      <w:r w:rsidRPr="001E582B">
        <w:t xml:space="preserve"> that there are hands, that t</w:t>
      </w:r>
      <w:r w:rsidR="009B6C41" w:rsidRPr="001E582B">
        <w:t>he sun will rise tomorrow, and that 1+1=2.</w:t>
      </w:r>
      <w:r w:rsidR="00FE064A" w:rsidRPr="001E582B">
        <w:t xml:space="preserve">  </w:t>
      </w:r>
      <w:r w:rsidR="00053681">
        <w:t>Third</w:t>
      </w:r>
      <w:r w:rsidR="00FE064A" w:rsidRPr="001E582B">
        <w:t xml:space="preserve">, </w:t>
      </w:r>
      <w:r w:rsidR="00F328DE" w:rsidRPr="001E582B">
        <w:t xml:space="preserve">although </w:t>
      </w:r>
      <w:r w:rsidR="00FE064A" w:rsidRPr="001E582B">
        <w:t xml:space="preserve">I’ll </w:t>
      </w:r>
      <w:r w:rsidR="00A10B84">
        <w:t>use</w:t>
      </w:r>
      <w:r w:rsidR="00FE064A" w:rsidRPr="001E582B">
        <w:t xml:space="preserve"> Christian belief</w:t>
      </w:r>
      <w:r w:rsidR="00A10B84">
        <w:t xml:space="preserve"> as my main example of a religious belief</w:t>
      </w:r>
      <w:r w:rsidR="00FE064A" w:rsidRPr="001E582B">
        <w:t xml:space="preserve">, </w:t>
      </w:r>
      <w:r w:rsidR="00F328DE" w:rsidRPr="001E582B">
        <w:t>I wi</w:t>
      </w:r>
      <w:r w:rsidR="00FE064A" w:rsidRPr="001E582B">
        <w:t xml:space="preserve">ll </w:t>
      </w:r>
      <w:r w:rsidR="00372A50">
        <w:t>explain</w:t>
      </w:r>
      <w:r w:rsidR="00FE064A" w:rsidRPr="001E582B">
        <w:t xml:space="preserve"> later how what I say </w:t>
      </w:r>
      <w:r w:rsidR="00950DE9">
        <w:t>might</w:t>
      </w:r>
      <w:r w:rsidR="00FE064A" w:rsidRPr="001E582B">
        <w:t xml:space="preserve"> apply to other religious beliefs.</w:t>
      </w:r>
    </w:p>
    <w:p w14:paraId="68FA9405" w14:textId="2089CE6A" w:rsidR="00092FE7" w:rsidRPr="001E582B" w:rsidRDefault="00FD314D" w:rsidP="00092FE7">
      <w:pPr>
        <w:spacing w:line="480" w:lineRule="auto"/>
        <w:ind w:firstLine="720"/>
      </w:pPr>
      <w:r>
        <w:t xml:space="preserve">My </w:t>
      </w:r>
      <w:r w:rsidR="00053681">
        <w:t>fourth</w:t>
      </w:r>
      <w:r>
        <w:t xml:space="preserve"> assumption </w:t>
      </w:r>
      <w:r w:rsidR="00950DE9">
        <w:t>is</w:t>
      </w:r>
      <w:r w:rsidR="00092FE7" w:rsidRPr="001E582B">
        <w:t xml:space="preserve"> that Christian belief is </w:t>
      </w:r>
      <w:r w:rsidR="00092FE7" w:rsidRPr="001E582B">
        <w:rPr>
          <w:i/>
        </w:rPr>
        <w:t>prima facie</w:t>
      </w:r>
      <w:r w:rsidR="00092FE7" w:rsidRPr="001E582B">
        <w:t xml:space="preserve"> justified </w:t>
      </w:r>
      <w:r w:rsidR="00364A45" w:rsidRPr="001E582B">
        <w:t>and</w:t>
      </w:r>
      <w:r w:rsidR="00092FE7" w:rsidRPr="001E582B">
        <w:t xml:space="preserve"> warranted (i.e., justified </w:t>
      </w:r>
      <w:r w:rsidR="00364A45" w:rsidRPr="001E582B">
        <w:t>and</w:t>
      </w:r>
      <w:r w:rsidR="00092FE7" w:rsidRPr="001E582B">
        <w:t xml:space="preserve"> warranted in the absence of defeat)</w:t>
      </w:r>
      <w:r w:rsidR="005E626F" w:rsidRPr="001E582B">
        <w:t xml:space="preserve"> and </w:t>
      </w:r>
      <w:r w:rsidR="002512FE" w:rsidRPr="001E582B">
        <w:t xml:space="preserve">is </w:t>
      </w:r>
      <w:r w:rsidR="005E626F" w:rsidRPr="001E582B">
        <w:t xml:space="preserve">not defeated by considerations </w:t>
      </w:r>
      <w:r w:rsidR="005E626F" w:rsidRPr="001E582B">
        <w:rPr>
          <w:i/>
        </w:rPr>
        <w:t>other than</w:t>
      </w:r>
      <w:r w:rsidR="005E626F" w:rsidRPr="001E582B">
        <w:t xml:space="preserve"> </w:t>
      </w:r>
      <w:r w:rsidR="005E626F" w:rsidRPr="001E582B">
        <w:lastRenderedPageBreak/>
        <w:t>debunking and disagreement</w:t>
      </w:r>
      <w:r w:rsidR="00B51999" w:rsidRPr="001E582B">
        <w:t xml:space="preserve"> (e.g., the problem of evil or arguments that </w:t>
      </w:r>
      <w:r w:rsidR="0027357F" w:rsidRPr="001E582B">
        <w:t>Christian doctrines</w:t>
      </w:r>
      <w:r w:rsidR="00B51999" w:rsidRPr="001E582B">
        <w:t xml:space="preserve"> are incoherent</w:t>
      </w:r>
      <w:r w:rsidR="0027357F" w:rsidRPr="001E582B">
        <w:t>)</w:t>
      </w:r>
      <w:r w:rsidR="00092FE7" w:rsidRPr="001E582B">
        <w:t xml:space="preserve">.  This </w:t>
      </w:r>
      <w:r w:rsidR="00674CF3" w:rsidRPr="001E582B">
        <w:t>is not a bad assumption</w:t>
      </w:r>
      <w:r w:rsidR="00092FE7" w:rsidRPr="001E582B">
        <w:t xml:space="preserve">.  My project is about </w:t>
      </w:r>
      <w:r w:rsidR="00092FE7" w:rsidRPr="001E582B">
        <w:rPr>
          <w:i/>
        </w:rPr>
        <w:t>rational belief change</w:t>
      </w:r>
      <w:r w:rsidR="00092FE7" w:rsidRPr="001E582B">
        <w:t>; I am</w:t>
      </w:r>
      <w:r w:rsidR="0011695C" w:rsidRPr="001E582B">
        <w:t xml:space="preserve"> </w:t>
      </w:r>
      <w:r w:rsidR="00092FE7" w:rsidRPr="001E582B">
        <w:t xml:space="preserve">interested in whether disagreement or debunking gives </w:t>
      </w:r>
      <w:r w:rsidR="00674CF3" w:rsidRPr="001E582B">
        <w:t xml:space="preserve">someone who was </w:t>
      </w:r>
      <w:r w:rsidR="00674CF3" w:rsidRPr="001E582B">
        <w:rPr>
          <w:i/>
        </w:rPr>
        <w:t>initially</w:t>
      </w:r>
      <w:r w:rsidR="00674CF3" w:rsidRPr="001E582B">
        <w:t xml:space="preserve"> justified</w:t>
      </w:r>
      <w:r w:rsidR="00364A45" w:rsidRPr="001E582B">
        <w:t xml:space="preserve"> (or warranted)</w:t>
      </w:r>
      <w:r w:rsidR="00674CF3" w:rsidRPr="001E582B">
        <w:t xml:space="preserve"> in her belief</w:t>
      </w:r>
      <w:r w:rsidR="00092FE7" w:rsidRPr="001E582B">
        <w:t xml:space="preserve"> a defeater</w:t>
      </w:r>
      <w:r w:rsidR="00674CF3" w:rsidRPr="001E582B">
        <w:t xml:space="preserve"> or</w:t>
      </w:r>
      <w:r w:rsidR="00092FE7" w:rsidRPr="001E582B">
        <w:t xml:space="preserve"> a </w:t>
      </w:r>
      <w:r w:rsidR="00092FE7" w:rsidRPr="001E582B">
        <w:rPr>
          <w:i/>
        </w:rPr>
        <w:t>new</w:t>
      </w:r>
      <w:r w:rsidR="00092FE7" w:rsidRPr="001E582B">
        <w:t xml:space="preserve"> reason to give up her belief, not in whether her belief was already unjustified </w:t>
      </w:r>
      <w:r w:rsidR="00364A45" w:rsidRPr="001E582B">
        <w:t>(</w:t>
      </w:r>
      <w:r w:rsidR="00092FE7" w:rsidRPr="001E582B">
        <w:t>or unwarranted</w:t>
      </w:r>
      <w:r w:rsidR="00364A45" w:rsidRPr="001E582B">
        <w:t>)</w:t>
      </w:r>
      <w:r w:rsidR="00092FE7" w:rsidRPr="001E582B">
        <w:t xml:space="preserve"> </w:t>
      </w:r>
      <w:r w:rsidR="00674CF3" w:rsidRPr="001E582B">
        <w:t xml:space="preserve">to begin with.  The </w:t>
      </w:r>
      <w:r w:rsidR="00674CF3" w:rsidRPr="001E582B">
        <w:rPr>
          <w:i/>
        </w:rPr>
        <w:t>prima facie</w:t>
      </w:r>
      <w:r w:rsidR="00674CF3" w:rsidRPr="001E582B">
        <w:t xml:space="preserve"> question</w:t>
      </w:r>
      <w:r w:rsidR="00D763BF" w:rsidRPr="001E582B">
        <w:t>, as well as discussion of other potential defeaters, are</w:t>
      </w:r>
      <w:r w:rsidR="0027357F" w:rsidRPr="001E582B">
        <w:t xml:space="preserve"> </w:t>
      </w:r>
      <w:r w:rsidR="00674CF3" w:rsidRPr="001E582B">
        <w:t>valuable,</w:t>
      </w:r>
      <w:r w:rsidR="0027357F" w:rsidRPr="001E582B">
        <w:t xml:space="preserve"> </w:t>
      </w:r>
      <w:r w:rsidR="00674CF3" w:rsidRPr="001E582B">
        <w:t>but</w:t>
      </w:r>
      <w:r w:rsidR="00D763BF" w:rsidRPr="001E582B">
        <w:t xml:space="preserve"> they are</w:t>
      </w:r>
      <w:r w:rsidR="00674CF3" w:rsidRPr="001E582B">
        <w:t xml:space="preserve"> </w:t>
      </w:r>
      <w:r w:rsidR="009A32E3" w:rsidRPr="001E582B">
        <w:t>not the focus of this paper</w:t>
      </w:r>
      <w:r w:rsidR="00D763BF" w:rsidRPr="001E582B">
        <w:t xml:space="preserve"> and are </w:t>
      </w:r>
      <w:r w:rsidR="00674CF3" w:rsidRPr="001E582B">
        <w:t>explored elsewhere.</w:t>
      </w:r>
      <w:r w:rsidR="007A0174" w:rsidRPr="00875885">
        <w:rPr>
          <w:rStyle w:val="FootnoteReference"/>
          <w:rFonts w:ascii="Times New Roman" w:eastAsiaTheme="minorEastAsia" w:hAnsi="Times New Roman"/>
        </w:rPr>
        <w:footnoteReference w:id="1"/>
      </w:r>
      <w:r w:rsidR="00674CF3" w:rsidRPr="00875885">
        <w:rPr>
          <w:rStyle w:val="FootnoteReference"/>
          <w:rFonts w:ascii="Times New Roman" w:eastAsiaTheme="minorEastAsia" w:hAnsi="Times New Roman"/>
        </w:rPr>
        <w:t xml:space="preserve"> </w:t>
      </w:r>
      <w:r w:rsidR="00ED2460" w:rsidRPr="001E582B">
        <w:t>Those who are unhappy with this assumption can</w:t>
      </w:r>
      <w:r w:rsidR="00DD190F" w:rsidRPr="001E582B">
        <w:t xml:space="preserve"> </w:t>
      </w:r>
      <w:r w:rsidR="00B51999" w:rsidRPr="001E582B">
        <w:t>just take me to be arguing for the</w:t>
      </w:r>
      <w:r w:rsidR="00DD190F" w:rsidRPr="001E582B">
        <w:t xml:space="preserve"> conditional: “</w:t>
      </w:r>
      <w:r w:rsidR="00DD190F" w:rsidRPr="001E582B">
        <w:rPr>
          <w:i/>
        </w:rPr>
        <w:t>If</w:t>
      </w:r>
      <w:r w:rsidR="00DD190F" w:rsidRPr="001E582B">
        <w:t xml:space="preserve"> Christian belief is </w:t>
      </w:r>
      <w:r w:rsidR="00DD190F" w:rsidRPr="001E582B">
        <w:rPr>
          <w:i/>
        </w:rPr>
        <w:t>prima facie</w:t>
      </w:r>
      <w:r w:rsidR="00DD190F" w:rsidRPr="001E582B">
        <w:t xml:space="preserve"> justified </w:t>
      </w:r>
      <w:r w:rsidR="00364A45" w:rsidRPr="001E582B">
        <w:t>and</w:t>
      </w:r>
      <w:r w:rsidR="00DD190F" w:rsidRPr="001E582B">
        <w:t xml:space="preserve"> warranted</w:t>
      </w:r>
      <w:r w:rsidR="005E626F" w:rsidRPr="001E582B">
        <w:t xml:space="preserve"> and not defeated by </w:t>
      </w:r>
      <w:r w:rsidR="0027357F" w:rsidRPr="001E582B">
        <w:t>other considerations</w:t>
      </w:r>
      <w:r w:rsidR="00DD190F" w:rsidRPr="001E582B">
        <w:t xml:space="preserve">, then debunking and disagreement do not constitute a defeater for </w:t>
      </w:r>
      <w:r w:rsidR="00364A45" w:rsidRPr="001E582B">
        <w:t>it</w:t>
      </w:r>
      <w:r w:rsidR="00DD190F" w:rsidRPr="001E582B">
        <w:t>.” That’s interesting enough.</w:t>
      </w:r>
    </w:p>
    <w:p w14:paraId="3FD01E14" w14:textId="77777777" w:rsidR="005B1D85" w:rsidRPr="001E582B" w:rsidRDefault="005B1D85" w:rsidP="00EC7829">
      <w:pPr>
        <w:spacing w:line="480" w:lineRule="auto"/>
        <w:rPr>
          <w:b/>
        </w:rPr>
      </w:pPr>
    </w:p>
    <w:p w14:paraId="0D566B30" w14:textId="490B0587" w:rsidR="003F778E" w:rsidRPr="001E582B" w:rsidRDefault="00EC7829" w:rsidP="008B5D09">
      <w:pPr>
        <w:spacing w:line="480" w:lineRule="auto"/>
        <w:jc w:val="center"/>
        <w:outlineLvl w:val="0"/>
        <w:rPr>
          <w:b/>
        </w:rPr>
      </w:pPr>
      <w:r w:rsidRPr="001E582B">
        <w:rPr>
          <w:b/>
        </w:rPr>
        <w:t xml:space="preserve">2. </w:t>
      </w:r>
      <w:r w:rsidR="003F778E" w:rsidRPr="001E582B">
        <w:rPr>
          <w:b/>
        </w:rPr>
        <w:t>Background</w:t>
      </w:r>
    </w:p>
    <w:p w14:paraId="1FD2F58D" w14:textId="3DEDCEFB" w:rsidR="00FB59A5" w:rsidRPr="001E582B" w:rsidRDefault="00FB59A5" w:rsidP="008B5D09">
      <w:pPr>
        <w:spacing w:line="480" w:lineRule="auto"/>
        <w:outlineLvl w:val="0"/>
        <w:rPr>
          <w:i/>
        </w:rPr>
      </w:pPr>
      <w:r w:rsidRPr="001E582B">
        <w:rPr>
          <w:i/>
        </w:rPr>
        <w:t xml:space="preserve">2.1 </w:t>
      </w:r>
      <w:proofErr w:type="spellStart"/>
      <w:r w:rsidR="000B4225" w:rsidRPr="001E582B">
        <w:rPr>
          <w:i/>
        </w:rPr>
        <w:t>Plantinga</w:t>
      </w:r>
      <w:proofErr w:type="spellEnd"/>
      <w:r w:rsidR="000B4225" w:rsidRPr="001E582B">
        <w:rPr>
          <w:i/>
        </w:rPr>
        <w:t xml:space="preserve"> </w:t>
      </w:r>
      <w:r w:rsidR="00916FC1">
        <w:rPr>
          <w:i/>
        </w:rPr>
        <w:t>Review</w:t>
      </w:r>
    </w:p>
    <w:p w14:paraId="53F611D2" w14:textId="7CF03987" w:rsidR="00163B84" w:rsidRPr="001E582B" w:rsidRDefault="00FC2A2B" w:rsidP="00163B84">
      <w:pPr>
        <w:spacing w:line="480" w:lineRule="auto"/>
      </w:pPr>
      <w:r w:rsidRPr="001E582B">
        <w:t xml:space="preserve">In </w:t>
      </w:r>
      <w:r w:rsidRPr="001E582B">
        <w:rPr>
          <w:i/>
        </w:rPr>
        <w:t>Warranted Christian Belief</w:t>
      </w:r>
      <w:r w:rsidRPr="001E582B">
        <w:t xml:space="preserve">, </w:t>
      </w:r>
      <w:proofErr w:type="spellStart"/>
      <w:r w:rsidRPr="001E582B">
        <w:t>Plantinga</w:t>
      </w:r>
      <w:proofErr w:type="spellEnd"/>
      <w:r w:rsidR="0011695C" w:rsidRPr="001E582B">
        <w:t xml:space="preserve"> (2000)</w:t>
      </w:r>
      <w:r w:rsidR="00C61ADE" w:rsidRPr="001E582B">
        <w:t xml:space="preserve"> aims</w:t>
      </w:r>
      <w:r w:rsidR="00777367" w:rsidRPr="001E582B">
        <w:t xml:space="preserve"> to defend the </w:t>
      </w:r>
      <w:r w:rsidR="00BC4413" w:rsidRPr="001E582B">
        <w:t xml:space="preserve">positive epistemic status (e.g. the </w:t>
      </w:r>
      <w:r w:rsidR="00095FE4" w:rsidRPr="001E582B">
        <w:t>justification</w:t>
      </w:r>
      <w:r w:rsidR="00BC4413" w:rsidRPr="001E582B">
        <w:t xml:space="preserve"> </w:t>
      </w:r>
      <w:r w:rsidR="00E413DA" w:rsidRPr="001E582B">
        <w:t>and</w:t>
      </w:r>
      <w:r w:rsidR="00BC4413" w:rsidRPr="001E582B">
        <w:t xml:space="preserve"> warrant)</w:t>
      </w:r>
      <w:r w:rsidR="002C5BF6">
        <w:t xml:space="preserve"> of Christian belief. </w:t>
      </w:r>
      <w:r w:rsidR="00364A45" w:rsidRPr="001E582B">
        <w:t xml:space="preserve"> </w:t>
      </w:r>
      <w:r w:rsidR="002C5BF6">
        <w:t>He acknowledges that the term ‘</w:t>
      </w:r>
      <w:r w:rsidR="00095FE4" w:rsidRPr="001E582B">
        <w:t>Christian belief</w:t>
      </w:r>
      <w:r w:rsidR="002C5BF6">
        <w:t>’ is vague</w:t>
      </w:r>
      <w:r w:rsidR="002C5BF6" w:rsidRPr="00875885">
        <w:rPr>
          <w:rStyle w:val="FootnoteReference"/>
          <w:rFonts w:ascii="Times New Roman" w:eastAsiaTheme="minorEastAsia" w:hAnsi="Times New Roman"/>
        </w:rPr>
        <w:footnoteReference w:id="2"/>
      </w:r>
      <w:r w:rsidR="00095FE4" w:rsidRPr="001E582B">
        <w:t xml:space="preserve"> </w:t>
      </w:r>
      <w:r w:rsidR="002C5BF6">
        <w:t>but says that he will use it to denote</w:t>
      </w:r>
      <w:r w:rsidR="001032C0" w:rsidRPr="001E582B">
        <w:t xml:space="preserve"> belief in</w:t>
      </w:r>
      <w:r w:rsidR="002C5BF6">
        <w:t xml:space="preserve"> </w:t>
      </w:r>
      <w:r w:rsidR="002C5BF6" w:rsidRPr="002B3CB9">
        <w:t>at least</w:t>
      </w:r>
      <w:r w:rsidR="001032C0" w:rsidRPr="001E582B">
        <w:t xml:space="preserve"> the following propositions:</w:t>
      </w:r>
    </w:p>
    <w:p w14:paraId="6293E3AC" w14:textId="7E50AACD" w:rsidR="005B38F5" w:rsidRPr="001E582B" w:rsidRDefault="001D7522" w:rsidP="005B38F5">
      <w:pPr>
        <w:pStyle w:val="p1"/>
        <w:ind w:left="720"/>
        <w:rPr>
          <w:rFonts w:ascii="Times" w:hAnsi="Times"/>
          <w:sz w:val="24"/>
          <w:szCs w:val="24"/>
        </w:rPr>
      </w:pPr>
      <w:r>
        <w:rPr>
          <w:rFonts w:ascii="Times" w:hAnsi="Times"/>
          <w:sz w:val="24"/>
          <w:szCs w:val="24"/>
        </w:rPr>
        <w:t xml:space="preserve">that </w:t>
      </w:r>
      <w:r w:rsidR="00E413DA" w:rsidRPr="001E582B">
        <w:rPr>
          <w:rFonts w:ascii="Times" w:hAnsi="Times"/>
          <w:sz w:val="24"/>
          <w:szCs w:val="24"/>
        </w:rPr>
        <w:t xml:space="preserve">God created the heavens and the earth; that he created human beings in his own image; that human beings fell ruinously into sin, from which they require salvation; that in response, God graciously sent Jesus Christ, the divine son of God, who took on our flesh (became incarnate), suffered, and died as an atonement for our sins, and rose from the dead, thus enabling us fallen human beings to have eternal life with God </w:t>
      </w:r>
      <w:r w:rsidR="008744F4" w:rsidRPr="001E582B">
        <w:rPr>
          <w:rFonts w:ascii="Times" w:hAnsi="Times"/>
          <w:sz w:val="24"/>
          <w:szCs w:val="24"/>
        </w:rPr>
        <w:t>(</w:t>
      </w:r>
      <w:r w:rsidR="00E413DA" w:rsidRPr="001E582B">
        <w:rPr>
          <w:rFonts w:ascii="Times" w:hAnsi="Times"/>
          <w:sz w:val="24"/>
          <w:szCs w:val="24"/>
        </w:rPr>
        <w:t>202–203</w:t>
      </w:r>
      <w:r w:rsidR="00163B84" w:rsidRPr="001E582B">
        <w:rPr>
          <w:rFonts w:ascii="Times" w:hAnsi="Times"/>
          <w:sz w:val="24"/>
          <w:szCs w:val="24"/>
        </w:rPr>
        <w:t>)</w:t>
      </w:r>
      <w:r w:rsidR="001B6B50" w:rsidRPr="001E582B">
        <w:rPr>
          <w:rFonts w:ascii="Times" w:hAnsi="Times"/>
          <w:sz w:val="24"/>
          <w:szCs w:val="24"/>
        </w:rPr>
        <w:t>.</w:t>
      </w:r>
    </w:p>
    <w:p w14:paraId="743F9C66" w14:textId="77777777" w:rsidR="005B38F5" w:rsidRPr="001E582B" w:rsidRDefault="005B38F5" w:rsidP="005B38F5">
      <w:pPr>
        <w:pStyle w:val="p1"/>
        <w:ind w:left="720"/>
        <w:rPr>
          <w:rFonts w:ascii="Times" w:hAnsi="Times"/>
          <w:sz w:val="24"/>
          <w:szCs w:val="24"/>
        </w:rPr>
      </w:pPr>
    </w:p>
    <w:p w14:paraId="3535B119" w14:textId="5EB6DF22" w:rsidR="006D3202" w:rsidRPr="001E582B" w:rsidRDefault="006B1ADF" w:rsidP="006149D4">
      <w:pPr>
        <w:spacing w:line="480" w:lineRule="auto"/>
      </w:pPr>
      <w:r>
        <w:t xml:space="preserve">I’ll use ‘Christian belief’ as </w:t>
      </w:r>
      <w:proofErr w:type="spellStart"/>
      <w:r>
        <w:t>Plantinga</w:t>
      </w:r>
      <w:proofErr w:type="spellEnd"/>
      <w:r>
        <w:t xml:space="preserve"> does, and </w:t>
      </w:r>
      <w:r w:rsidR="002C5BF6">
        <w:t>I’ll use ‘Christianity’ to denote whatever propositions are t</w:t>
      </w:r>
      <w:r>
        <w:t>he objects of Christian belief.</w:t>
      </w:r>
      <w:r w:rsidR="005C1078" w:rsidRPr="00875885">
        <w:rPr>
          <w:rStyle w:val="FootnoteReference"/>
          <w:rFonts w:ascii="Times New Roman" w:eastAsiaTheme="minorEastAsia" w:hAnsi="Times New Roman"/>
        </w:rPr>
        <w:footnoteReference w:id="3"/>
      </w:r>
    </w:p>
    <w:p w14:paraId="67C52DFB" w14:textId="68DFF396" w:rsidR="00C61ADE" w:rsidRPr="001E582B" w:rsidRDefault="00832FD7" w:rsidP="00BC4413">
      <w:pPr>
        <w:spacing w:line="480" w:lineRule="auto"/>
        <w:ind w:firstLine="720"/>
      </w:pPr>
      <w:proofErr w:type="spellStart"/>
      <w:r w:rsidRPr="001E582B">
        <w:lastRenderedPageBreak/>
        <w:t>Plantinga</w:t>
      </w:r>
      <w:proofErr w:type="spellEnd"/>
      <w:r w:rsidRPr="001E582B">
        <w:t xml:space="preserve"> is interested in</w:t>
      </w:r>
      <w:r w:rsidR="00E413DA" w:rsidRPr="001E582B">
        <w:t xml:space="preserve"> </w:t>
      </w:r>
      <w:r w:rsidR="0072551E">
        <w:t xml:space="preserve">the epistemic status of the Christian beliefs of </w:t>
      </w:r>
      <w:r w:rsidR="00E413DA" w:rsidRPr="001E582B">
        <w:t>a</w:t>
      </w:r>
      <w:r w:rsidR="00604251" w:rsidRPr="001E582B">
        <w:t xml:space="preserve"> certain type of</w:t>
      </w:r>
      <w:r w:rsidR="00E413DA" w:rsidRPr="001E582B">
        <w:t xml:space="preserve"> </w:t>
      </w:r>
      <w:r w:rsidR="00DC2545" w:rsidRPr="001E582B">
        <w:t>believer</w:t>
      </w:r>
      <w:r w:rsidR="00604251" w:rsidRPr="001E582B">
        <w:t>, one</w:t>
      </w:r>
      <w:r w:rsidR="003B08A8" w:rsidRPr="001E582B">
        <w:t xml:space="preserve"> who does</w:t>
      </w:r>
      <w:r w:rsidR="00D1737B" w:rsidRPr="001E582B">
        <w:t xml:space="preserve"> not</w:t>
      </w:r>
      <w:r w:rsidRPr="001E582B">
        <w:t xml:space="preserve"> believe</w:t>
      </w:r>
      <w:r w:rsidR="00D1737B" w:rsidRPr="001E582B">
        <w:t xml:space="preserve"> on the basis of argument</w:t>
      </w:r>
      <w:r w:rsidRPr="001E582B">
        <w:t>s</w:t>
      </w:r>
      <w:r w:rsidR="00BC4413" w:rsidRPr="001E582B">
        <w:t xml:space="preserve">.  For example, </w:t>
      </w:r>
      <w:r w:rsidR="00AC0D7D" w:rsidRPr="001E582B">
        <w:t>his focus is not</w:t>
      </w:r>
      <w:r w:rsidR="00BC4413" w:rsidRPr="001E582B">
        <w:t xml:space="preserve"> </w:t>
      </w:r>
      <w:r w:rsidR="004D4EBF">
        <w:t xml:space="preserve">on </w:t>
      </w:r>
      <w:r w:rsidR="00BC4413" w:rsidRPr="001E582B">
        <w:t>people who</w:t>
      </w:r>
      <w:r w:rsidR="00ED2460" w:rsidRPr="001E582B">
        <w:t xml:space="preserve"> first</w:t>
      </w:r>
      <w:r w:rsidR="00BC4413" w:rsidRPr="001E582B">
        <w:t xml:space="preserve"> come </w:t>
      </w:r>
      <w:r w:rsidR="00095FE4" w:rsidRPr="001E582B">
        <w:t>to believe in God</w:t>
      </w:r>
      <w:r w:rsidR="00BC4413" w:rsidRPr="001E582B">
        <w:t xml:space="preserve"> by way of the </w:t>
      </w:r>
      <w:r w:rsidR="00DD190F" w:rsidRPr="001E582B">
        <w:t>ontological argument</w:t>
      </w:r>
      <w:r w:rsidR="00BC4413" w:rsidRPr="001E582B">
        <w:t xml:space="preserve">, and then </w:t>
      </w:r>
      <w:r w:rsidR="00ED2460" w:rsidRPr="001E582B">
        <w:t xml:space="preserve">come </w:t>
      </w:r>
      <w:r w:rsidR="00BC4413" w:rsidRPr="001E582B">
        <w:t xml:space="preserve">to Christian belief by way of </w:t>
      </w:r>
      <w:r w:rsidR="00095FE4" w:rsidRPr="001E582B">
        <w:t xml:space="preserve">a </w:t>
      </w:r>
      <w:r w:rsidR="00BC4413" w:rsidRPr="001E582B">
        <w:t xml:space="preserve">historical </w:t>
      </w:r>
      <w:r w:rsidR="00095FE4" w:rsidRPr="001E582B">
        <w:t>argument</w:t>
      </w:r>
      <w:r w:rsidR="00BC4413" w:rsidRPr="001E582B">
        <w:t xml:space="preserve"> </w:t>
      </w:r>
      <w:r w:rsidR="00DD190F" w:rsidRPr="001E582B">
        <w:t>for</w:t>
      </w:r>
      <w:r w:rsidR="00BC4413" w:rsidRPr="001E582B">
        <w:t xml:space="preserve"> Jesus</w:t>
      </w:r>
      <w:r w:rsidR="00D9557D" w:rsidRPr="001E582B">
        <w:t>’ resurrection</w:t>
      </w:r>
      <w:r w:rsidR="00BC4413" w:rsidRPr="001E582B">
        <w:t xml:space="preserve">.  </w:t>
      </w:r>
      <w:r w:rsidR="001D65D0" w:rsidRPr="001E582B">
        <w:t xml:space="preserve">Rather, </w:t>
      </w:r>
      <w:r w:rsidR="00B51999" w:rsidRPr="001E582B">
        <w:t>his interest is in a</w:t>
      </w:r>
      <w:r w:rsidR="001D65D0" w:rsidRPr="001E582B">
        <w:t xml:space="preserve"> believer</w:t>
      </w:r>
      <w:r w:rsidR="001C7079" w:rsidRPr="001E582B">
        <w:t xml:space="preserve"> </w:t>
      </w:r>
      <w:r w:rsidR="00B51999" w:rsidRPr="001E582B">
        <w:t xml:space="preserve">who </w:t>
      </w:r>
      <w:r w:rsidR="001C7079" w:rsidRPr="001E582B">
        <w:t xml:space="preserve">hears or reads </w:t>
      </w:r>
      <w:r w:rsidR="00604251" w:rsidRPr="001E582B">
        <w:t>central Christian teaching</w:t>
      </w:r>
      <w:r w:rsidR="001C7079" w:rsidRPr="001E582B">
        <w:t xml:space="preserve"> via </w:t>
      </w:r>
      <w:r w:rsidR="00604251" w:rsidRPr="001E582B">
        <w:t>scripture</w:t>
      </w:r>
      <w:r w:rsidR="001C7079" w:rsidRPr="001E582B">
        <w:t xml:space="preserve"> and finds herself with a felt conviction that it is true.</w:t>
      </w:r>
      <w:r w:rsidR="00BC4413" w:rsidRPr="001E582B">
        <w:t xml:space="preserve"> </w:t>
      </w:r>
      <w:r w:rsidR="00C61ADE" w:rsidRPr="001E582B">
        <w:t xml:space="preserve"> </w:t>
      </w:r>
      <w:r w:rsidR="009643B3" w:rsidRPr="001E582B">
        <w:t>There is some flexibility to how this might go:</w:t>
      </w:r>
    </w:p>
    <w:p w14:paraId="5586811B" w14:textId="2E39A9DE" w:rsidR="00D1737B" w:rsidRPr="001E582B" w:rsidRDefault="00C61ADE" w:rsidP="007A0174">
      <w:pPr>
        <w:ind w:left="720"/>
      </w:pPr>
      <w:r w:rsidRPr="001E582B">
        <w:t>So faith may have the phenomenology that goes with suddenly seeing something to be true: “Right! Now I see that this is indeed true and what the Lord is teaching!”</w:t>
      </w:r>
      <w:r w:rsidR="00D1737B" w:rsidRPr="001E582B">
        <w:t xml:space="preserve"> </w:t>
      </w:r>
      <w:r w:rsidRPr="001E582B">
        <w:t xml:space="preserve">Or perhaps the conviction arises slowly, and only after long and hard study, thought, discussion, prayer… </w:t>
      </w:r>
      <w:r w:rsidR="00D1737B" w:rsidRPr="001E582B">
        <w:t>This process can go on in a thousand ways; in each case there is presentation… of central Christian teaching and, by way of response, the phenomenon of being convinced, coming to see, formi</w:t>
      </w:r>
      <w:r w:rsidR="00C068B3" w:rsidRPr="001E582B">
        <w:t>ng of a conviction” (2000, 251</w:t>
      </w:r>
      <w:r w:rsidRPr="001E582B">
        <w:t>).</w:t>
      </w:r>
    </w:p>
    <w:p w14:paraId="0B66C9C2" w14:textId="77777777" w:rsidR="007A0174" w:rsidRPr="001E582B" w:rsidRDefault="007A0174" w:rsidP="007A0174">
      <w:pPr>
        <w:ind w:left="720"/>
      </w:pPr>
    </w:p>
    <w:p w14:paraId="2D8FE648" w14:textId="4FDAD3DA" w:rsidR="00BC4413" w:rsidRPr="001E582B" w:rsidRDefault="00790858" w:rsidP="00BC4413">
      <w:pPr>
        <w:spacing w:line="480" w:lineRule="auto"/>
      </w:pPr>
      <w:r>
        <w:t>Along with this conviction, the</w:t>
      </w:r>
      <w:r w:rsidR="002257BE" w:rsidRPr="001E582B">
        <w:t xml:space="preserve"> believer</w:t>
      </w:r>
      <w:r w:rsidR="002E4553" w:rsidRPr="001E582B">
        <w:t xml:space="preserve"> develops </w:t>
      </w:r>
      <w:r w:rsidR="00F51E3D" w:rsidRPr="001E582B">
        <w:t>many affections, including a deep</w:t>
      </w:r>
      <w:r w:rsidR="002E4553" w:rsidRPr="001E582B">
        <w:t xml:space="preserve"> love for God</w:t>
      </w:r>
      <w:r w:rsidR="001D65D0" w:rsidRPr="001E582B">
        <w:t xml:space="preserve"> (2000, 290–323). </w:t>
      </w:r>
      <w:r w:rsidR="002257BE" w:rsidRPr="001E582B">
        <w:t xml:space="preserve"> </w:t>
      </w:r>
      <w:r w:rsidR="004D4EBF">
        <w:t xml:space="preserve">The question, for </w:t>
      </w:r>
      <w:proofErr w:type="spellStart"/>
      <w:r w:rsidR="004D4EBF">
        <w:t>Plantinga</w:t>
      </w:r>
      <w:proofErr w:type="spellEnd"/>
      <w:r w:rsidR="004D4EBF">
        <w:t>, is what the epistemic status of such Christian beliefs are.</w:t>
      </w:r>
    </w:p>
    <w:p w14:paraId="5FBC304F" w14:textId="76171E78" w:rsidR="008859FB" w:rsidRPr="00260ED1" w:rsidRDefault="004D4EBF" w:rsidP="00974425">
      <w:pPr>
        <w:spacing w:line="480" w:lineRule="auto"/>
        <w:ind w:firstLine="720"/>
      </w:pPr>
      <w:r>
        <w:t xml:space="preserve">To address this, </w:t>
      </w:r>
      <w:proofErr w:type="spellStart"/>
      <w:r>
        <w:t>Plantinga</w:t>
      </w:r>
      <w:proofErr w:type="spellEnd"/>
      <w:r>
        <w:t xml:space="preserve"> distinguishes between </w:t>
      </w:r>
      <w:r w:rsidR="008859FB" w:rsidRPr="001E582B">
        <w:rPr>
          <w:i/>
        </w:rPr>
        <w:t>de</w:t>
      </w:r>
      <w:r w:rsidR="00525946" w:rsidRPr="00525946">
        <w:rPr>
          <w:i/>
        </w:rPr>
        <w:t xml:space="preserve"> </w:t>
      </w:r>
      <w:r w:rsidR="00525946">
        <w:rPr>
          <w:i/>
        </w:rPr>
        <w:t>facto</w:t>
      </w:r>
      <w:r w:rsidR="008859FB" w:rsidRPr="001E582B">
        <w:rPr>
          <w:i/>
        </w:rPr>
        <w:t xml:space="preserve"> </w:t>
      </w:r>
      <w:r w:rsidR="008859FB" w:rsidRPr="001E582B">
        <w:t>o</w:t>
      </w:r>
      <w:r w:rsidR="00642AE6" w:rsidRPr="001E582B">
        <w:t>bjections</w:t>
      </w:r>
      <w:r>
        <w:t xml:space="preserve"> and </w:t>
      </w:r>
      <w:r>
        <w:rPr>
          <w:i/>
        </w:rPr>
        <w:t>de</w:t>
      </w:r>
      <w:r w:rsidR="00525946">
        <w:rPr>
          <w:i/>
        </w:rPr>
        <w:t xml:space="preserve"> </w:t>
      </w:r>
      <w:r w:rsidR="00525946" w:rsidRPr="001E582B">
        <w:rPr>
          <w:i/>
        </w:rPr>
        <w:t>jure</w:t>
      </w:r>
      <w:r>
        <w:rPr>
          <w:i/>
        </w:rPr>
        <w:t xml:space="preserve"> </w:t>
      </w:r>
      <w:r>
        <w:t>objections</w:t>
      </w:r>
      <w:r w:rsidR="00642AE6" w:rsidRPr="001E582B">
        <w:t xml:space="preserve"> to</w:t>
      </w:r>
      <w:r w:rsidR="00C068B3" w:rsidRPr="001E582B">
        <w:t xml:space="preserve"> </w:t>
      </w:r>
      <w:r w:rsidR="00642AE6" w:rsidRPr="001E582B">
        <w:t>Christian belief</w:t>
      </w:r>
      <w:r w:rsidR="0075796B" w:rsidRPr="001E582B">
        <w:t xml:space="preserve">.  </w:t>
      </w:r>
      <w:r w:rsidR="00720645">
        <w:t>A</w:t>
      </w:r>
      <w:r w:rsidR="00720645" w:rsidRPr="001E582B">
        <w:t xml:space="preserve"> </w:t>
      </w:r>
      <w:r w:rsidR="00720645" w:rsidRPr="001E582B">
        <w:rPr>
          <w:i/>
        </w:rPr>
        <w:t>de facto</w:t>
      </w:r>
      <w:r w:rsidR="00720645">
        <w:t xml:space="preserve"> objection to Christianity </w:t>
      </w:r>
      <w:r w:rsidR="00720645" w:rsidRPr="001E582B">
        <w:t xml:space="preserve">concludes that </w:t>
      </w:r>
      <w:r w:rsidR="00720645">
        <w:t>it</w:t>
      </w:r>
      <w:r w:rsidR="00720645" w:rsidRPr="001E582B">
        <w:t xml:space="preserve"> is </w:t>
      </w:r>
      <w:r w:rsidR="00720645" w:rsidRPr="001E582B">
        <w:rPr>
          <w:i/>
        </w:rPr>
        <w:t>false</w:t>
      </w:r>
      <w:r w:rsidR="00720645" w:rsidRPr="001E582B">
        <w:t>.</w:t>
      </w:r>
      <w:r w:rsidR="00720645">
        <w:t xml:space="preserve">  </w:t>
      </w:r>
      <w:r w:rsidR="00525946">
        <w:t>One could make such an objection wit</w:t>
      </w:r>
      <w:r w:rsidR="00765DC6">
        <w:t>hout making any reference to a</w:t>
      </w:r>
      <w:r w:rsidR="00525946">
        <w:t xml:space="preserve"> Christian believer or belief</w:t>
      </w:r>
      <w:r w:rsidR="00790858">
        <w:t xml:space="preserve">.  </w:t>
      </w:r>
      <w:r w:rsidR="0010436B">
        <w:rPr>
          <w:i/>
        </w:rPr>
        <w:t>De facto</w:t>
      </w:r>
      <w:r w:rsidR="0010436B">
        <w:t xml:space="preserve"> objections are not </w:t>
      </w:r>
      <w:proofErr w:type="spellStart"/>
      <w:r w:rsidR="0010436B">
        <w:t>Plantinga’s</w:t>
      </w:r>
      <w:proofErr w:type="spellEnd"/>
      <w:r w:rsidR="0010436B">
        <w:t xml:space="preserve"> focus.</w:t>
      </w:r>
      <w:r w:rsidR="00720645">
        <w:t xml:space="preserve"> </w:t>
      </w:r>
      <w:r w:rsidR="00720645" w:rsidRPr="001E582B">
        <w:t xml:space="preserve"> </w:t>
      </w:r>
      <w:r w:rsidR="0075796B" w:rsidRPr="001E582B">
        <w:t xml:space="preserve">A </w:t>
      </w:r>
      <w:r w:rsidR="0075796B" w:rsidRPr="001E582B">
        <w:rPr>
          <w:i/>
        </w:rPr>
        <w:t>de jure</w:t>
      </w:r>
      <w:r w:rsidR="0075796B" w:rsidRPr="001E582B">
        <w:t xml:space="preserve"> objection</w:t>
      </w:r>
      <w:r w:rsidR="00DD14D1">
        <w:t xml:space="preserve"> </w:t>
      </w:r>
      <w:r w:rsidR="00ED2460" w:rsidRPr="001E582B">
        <w:t>conclude</w:t>
      </w:r>
      <w:r w:rsidR="0075796B" w:rsidRPr="001E582B">
        <w:t>s</w:t>
      </w:r>
      <w:r w:rsidR="008859FB" w:rsidRPr="001E582B">
        <w:t xml:space="preserve"> that </w:t>
      </w:r>
      <w:r w:rsidR="0075796B" w:rsidRPr="001E582B">
        <w:t>some</w:t>
      </w:r>
      <w:r w:rsidR="00525946">
        <w:t xml:space="preserve"> Christian</w:t>
      </w:r>
      <w:r w:rsidR="0075796B" w:rsidRPr="001E582B">
        <w:t xml:space="preserve"> belief</w:t>
      </w:r>
      <w:r w:rsidR="0041159D" w:rsidRPr="001E582B">
        <w:t xml:space="preserve"> </w:t>
      </w:r>
      <w:r w:rsidR="0075796B" w:rsidRPr="001E582B">
        <w:t>is</w:t>
      </w:r>
      <w:r w:rsidR="00642AE6" w:rsidRPr="001E582B">
        <w:t xml:space="preserve"> not </w:t>
      </w:r>
      <w:r w:rsidR="00095FE4" w:rsidRPr="001E582B">
        <w:t>justified or</w:t>
      </w:r>
      <w:r w:rsidR="0041159D" w:rsidRPr="001E582B">
        <w:t xml:space="preserve"> warranted</w:t>
      </w:r>
      <w:r w:rsidR="008859FB" w:rsidRPr="001E582B">
        <w:t xml:space="preserve">. </w:t>
      </w:r>
      <w:r w:rsidR="00525946">
        <w:t xml:space="preserve"> Here, the belief or the believer </w:t>
      </w:r>
      <w:r w:rsidR="00525946" w:rsidRPr="00DD14D1">
        <w:rPr>
          <w:i/>
        </w:rPr>
        <w:t>is</w:t>
      </w:r>
      <w:r w:rsidR="00525946">
        <w:t xml:space="preserve"> the target</w:t>
      </w:r>
      <w:r w:rsidR="008859FB" w:rsidRPr="001E582B">
        <w:t xml:space="preserve">.  Someone who </w:t>
      </w:r>
      <w:r w:rsidR="00642AE6" w:rsidRPr="001E582B">
        <w:t>wields</w:t>
      </w:r>
      <w:r w:rsidR="008859FB" w:rsidRPr="001E582B">
        <w:t xml:space="preserve"> a </w:t>
      </w:r>
      <w:r w:rsidR="008859FB" w:rsidRPr="001E582B">
        <w:rPr>
          <w:i/>
        </w:rPr>
        <w:t>de jure</w:t>
      </w:r>
      <w:r w:rsidR="008859FB" w:rsidRPr="001E582B">
        <w:t xml:space="preserve"> objection but not a </w:t>
      </w:r>
      <w:r w:rsidR="008859FB" w:rsidRPr="001E582B">
        <w:rPr>
          <w:i/>
        </w:rPr>
        <w:t>de facto</w:t>
      </w:r>
      <w:r w:rsidR="008859FB" w:rsidRPr="001E582B">
        <w:t xml:space="preserve"> objectio</w:t>
      </w:r>
      <w:r w:rsidR="00806FAB" w:rsidRPr="001E582B">
        <w:t>n might say, “Regardless of w</w:t>
      </w:r>
      <w:r w:rsidR="00642AE6" w:rsidRPr="001E582B">
        <w:t xml:space="preserve">hether </w:t>
      </w:r>
      <w:r w:rsidR="00ED2460" w:rsidRPr="001E582B">
        <w:t>Christianity</w:t>
      </w:r>
      <w:r w:rsidR="00974425" w:rsidRPr="001E582B">
        <w:t xml:space="preserve"> is true</w:t>
      </w:r>
      <w:r w:rsidR="0041159D" w:rsidRPr="001E582B">
        <w:t xml:space="preserve">, </w:t>
      </w:r>
      <w:r w:rsidR="004E2560">
        <w:t>my Christian friend is not justified in holding her belief</w:t>
      </w:r>
      <w:r w:rsidR="00ED2460" w:rsidRPr="001E582B">
        <w:t>!</w:t>
      </w:r>
      <w:r w:rsidR="008859FB" w:rsidRPr="001E582B">
        <w:t>”</w:t>
      </w:r>
      <w:r w:rsidR="00260ED1">
        <w:t xml:space="preserve"> </w:t>
      </w:r>
      <w:r w:rsidR="00DD14D1">
        <w:rPr>
          <w:i/>
        </w:rPr>
        <w:t>D</w:t>
      </w:r>
      <w:r w:rsidR="00260ED1">
        <w:rPr>
          <w:i/>
        </w:rPr>
        <w:t>e jure</w:t>
      </w:r>
      <w:r w:rsidR="00260ED1">
        <w:t xml:space="preserve"> objections</w:t>
      </w:r>
      <w:r w:rsidR="00DD14D1">
        <w:t xml:space="preserve"> are </w:t>
      </w:r>
      <w:proofErr w:type="spellStart"/>
      <w:r w:rsidR="00DD14D1">
        <w:t>Plantinga’s</w:t>
      </w:r>
      <w:proofErr w:type="spellEnd"/>
      <w:r w:rsidR="00DD14D1">
        <w:t xml:space="preserve"> focus</w:t>
      </w:r>
      <w:r w:rsidR="00260ED1">
        <w:t>.</w:t>
      </w:r>
    </w:p>
    <w:p w14:paraId="2238ECD5" w14:textId="6912FF07" w:rsidR="00FC0F86" w:rsidRPr="001E582B" w:rsidRDefault="00F87EFB" w:rsidP="00095FE4">
      <w:pPr>
        <w:spacing w:line="480" w:lineRule="auto"/>
        <w:ind w:firstLine="720"/>
      </w:pPr>
      <w:r>
        <w:t>A</w:t>
      </w:r>
      <w:r w:rsidR="00260ED1">
        <w:t xml:space="preserve"> specific</w:t>
      </w:r>
      <w:r w:rsidR="00551130" w:rsidRPr="001E582B">
        <w:t xml:space="preserve"> </w:t>
      </w:r>
      <w:r w:rsidR="00642AE6" w:rsidRPr="001E582B">
        <w:rPr>
          <w:i/>
        </w:rPr>
        <w:t>de jure</w:t>
      </w:r>
      <w:r w:rsidR="00642AE6" w:rsidRPr="001E582B">
        <w:t xml:space="preserve"> </w:t>
      </w:r>
      <w:r w:rsidR="007D1423" w:rsidRPr="001E582B">
        <w:t>objection of interest</w:t>
      </w:r>
      <w:r w:rsidR="00DD14D1">
        <w:t xml:space="preserve"> to </w:t>
      </w:r>
      <w:proofErr w:type="spellStart"/>
      <w:r w:rsidR="00DD14D1">
        <w:t>Plantinga</w:t>
      </w:r>
      <w:proofErr w:type="spellEnd"/>
      <w:r w:rsidR="00DD14D1">
        <w:t xml:space="preserve"> </w:t>
      </w:r>
      <w:r w:rsidR="00B91A44" w:rsidRPr="001E582B">
        <w:t xml:space="preserve">was </w:t>
      </w:r>
      <w:r w:rsidR="00F81546" w:rsidRPr="001E582B">
        <w:t xml:space="preserve">the </w:t>
      </w:r>
      <w:r w:rsidR="00F81546" w:rsidRPr="001E582B">
        <w:rPr>
          <w:i/>
        </w:rPr>
        <w:t>Freud-Marx objection</w:t>
      </w:r>
      <w:r w:rsidR="00F81546" w:rsidRPr="001E582B">
        <w:t xml:space="preserve">, which claims that </w:t>
      </w:r>
      <w:r w:rsidR="00095FE4" w:rsidRPr="001E582B">
        <w:t>religious</w:t>
      </w:r>
      <w:r w:rsidR="00F81546" w:rsidRPr="001E582B">
        <w:t xml:space="preserve"> belief is the result of </w:t>
      </w:r>
      <w:r w:rsidR="004965A0" w:rsidRPr="001E582B">
        <w:t xml:space="preserve">mere </w:t>
      </w:r>
      <w:r w:rsidR="00F81546" w:rsidRPr="001E582B">
        <w:t xml:space="preserve">wishful thinking or </w:t>
      </w:r>
      <w:r w:rsidR="00832FD7" w:rsidRPr="001E582B">
        <w:t xml:space="preserve">cognitive dysfunction; it is thereby </w:t>
      </w:r>
      <w:r w:rsidR="00ED2460" w:rsidRPr="001E582B">
        <w:t>unwarranted</w:t>
      </w:r>
      <w:r w:rsidR="00832FD7" w:rsidRPr="001E582B">
        <w:t xml:space="preserve">.  </w:t>
      </w:r>
      <w:r w:rsidR="00FC0F86" w:rsidRPr="001E582B">
        <w:t xml:space="preserve">In </w:t>
      </w:r>
      <w:r w:rsidR="00832FD7" w:rsidRPr="001E582B">
        <w:t>response</w:t>
      </w:r>
      <w:r w:rsidR="00FC0F86" w:rsidRPr="001E582B">
        <w:t xml:space="preserve">, </w:t>
      </w:r>
      <w:proofErr w:type="spellStart"/>
      <w:r w:rsidR="00FC0F86" w:rsidRPr="001E582B">
        <w:t>Plantinga</w:t>
      </w:r>
      <w:proofErr w:type="spellEnd"/>
      <w:r w:rsidR="00FC0F86" w:rsidRPr="001E582B">
        <w:t xml:space="preserve"> (2000, </w:t>
      </w:r>
      <w:r w:rsidR="0041159D" w:rsidRPr="001E582B">
        <w:t>241–266, 285–286</w:t>
      </w:r>
      <w:r w:rsidR="00FC0F86" w:rsidRPr="001E582B">
        <w:t>) argued</w:t>
      </w:r>
      <w:r w:rsidR="00095FE4" w:rsidRPr="001E582B">
        <w:t xml:space="preserve"> that</w:t>
      </w:r>
      <w:r w:rsidR="00095FE4" w:rsidRPr="001E582B">
        <w:rPr>
          <w:i/>
        </w:rPr>
        <w:t xml:space="preserve"> i</w:t>
      </w:r>
      <w:r w:rsidR="00FC0F86" w:rsidRPr="001E582B">
        <w:rPr>
          <w:i/>
        </w:rPr>
        <w:t>f</w:t>
      </w:r>
      <w:r w:rsidR="00FC0F86" w:rsidRPr="001E582B">
        <w:t xml:space="preserve"> Christian </w:t>
      </w:r>
      <w:r w:rsidR="00FC0F86" w:rsidRPr="001E582B">
        <w:lastRenderedPageBreak/>
        <w:t>belief is true, then it is</w:t>
      </w:r>
      <w:r w:rsidR="00832FD7" w:rsidRPr="001E582B">
        <w:t xml:space="preserve"> probably</w:t>
      </w:r>
      <w:r w:rsidR="00FC0F86" w:rsidRPr="001E582B">
        <w:t xml:space="preserve"> warranted</w:t>
      </w:r>
      <w:r w:rsidR="00551130" w:rsidRPr="001E582B">
        <w:t>.</w:t>
      </w:r>
      <w:r w:rsidR="00095FE4" w:rsidRPr="001E582B">
        <w:t xml:space="preserve">  </w:t>
      </w:r>
      <w:r w:rsidR="00FC0F86" w:rsidRPr="001E582B">
        <w:t>Here is the gist of his argument.</w:t>
      </w:r>
      <w:r w:rsidR="00551130" w:rsidRPr="001E582B">
        <w:t xml:space="preserve"> </w:t>
      </w:r>
      <w:r w:rsidR="00095FE4" w:rsidRPr="001E582B">
        <w:t xml:space="preserve"> </w:t>
      </w:r>
      <w:r w:rsidR="00FC0F86" w:rsidRPr="001E6F4E">
        <w:t>Suppose</w:t>
      </w:r>
      <w:r w:rsidR="00CA16E6">
        <w:t xml:space="preserve"> Christianity</w:t>
      </w:r>
      <w:r w:rsidR="00FC0F86" w:rsidRPr="001E582B">
        <w:t xml:space="preserve"> is true.  Then, according to </w:t>
      </w:r>
      <w:proofErr w:type="spellStart"/>
      <w:r w:rsidR="00FC0F86" w:rsidRPr="001E582B">
        <w:t>Plantinga’s</w:t>
      </w:r>
      <w:proofErr w:type="spellEnd"/>
      <w:r w:rsidR="00FC0F86" w:rsidRPr="001E582B">
        <w:t xml:space="preserve"> argument, the process behind Christian belief </w:t>
      </w:r>
      <w:r w:rsidR="00832FD7" w:rsidRPr="001E582B">
        <w:t>probably involves</w:t>
      </w:r>
      <w:r w:rsidR="00FC0F86" w:rsidRPr="001E582B">
        <w:t xml:space="preserve"> the activity of the Holy Spirit.  </w:t>
      </w:r>
      <w:r w:rsidR="00FC0F86" w:rsidRPr="001E582B">
        <w:rPr>
          <w:i/>
        </w:rPr>
        <w:t>Given</w:t>
      </w:r>
      <w:r w:rsidR="005B7412" w:rsidRPr="001E582B">
        <w:t xml:space="preserve"> Christianity</w:t>
      </w:r>
      <w:r w:rsidR="00FC0F86" w:rsidRPr="001E582B">
        <w:t xml:space="preserve">’s truth, it is </w:t>
      </w:r>
      <w:r w:rsidR="00A65B64">
        <w:t>probable</w:t>
      </w:r>
      <w:r w:rsidR="00FC0F86" w:rsidRPr="001E582B">
        <w:t xml:space="preserve"> that the</w:t>
      </w:r>
      <w:r w:rsidR="00AC0D7D" w:rsidRPr="001E582B">
        <w:t>re is a</w:t>
      </w:r>
      <w:r w:rsidR="00FC0F86" w:rsidRPr="001E582B">
        <w:t xml:space="preserve"> Holy Spirit </w:t>
      </w:r>
      <w:r w:rsidR="00AC0D7D" w:rsidRPr="001E582B">
        <w:t xml:space="preserve">who </w:t>
      </w:r>
      <w:r w:rsidR="00FC0F86" w:rsidRPr="001E582B">
        <w:t>is both the tes</w:t>
      </w:r>
      <w:r w:rsidR="00AB41B8" w:rsidRPr="001E582B">
        <w:t>tifier of Christian belief – by being its ultimate author –</w:t>
      </w:r>
      <w:r w:rsidR="00FC0F86" w:rsidRPr="001E582B">
        <w:t xml:space="preserve"> and also the agent who instigates </w:t>
      </w:r>
      <w:r w:rsidR="0041159D" w:rsidRPr="001E582B">
        <w:t>the formation of</w:t>
      </w:r>
      <w:r w:rsidR="002C5BF6">
        <w:t xml:space="preserve"> true, Christian belief.</w:t>
      </w:r>
      <w:r w:rsidR="002C5BF6" w:rsidRPr="00875885">
        <w:rPr>
          <w:rStyle w:val="FootnoteReference"/>
          <w:rFonts w:ascii="Times New Roman" w:eastAsiaTheme="minorEastAsia" w:hAnsi="Times New Roman"/>
        </w:rPr>
        <w:footnoteReference w:id="4"/>
      </w:r>
      <w:r w:rsidR="00FC0F86" w:rsidRPr="001E582B">
        <w:t xml:space="preserve"> </w:t>
      </w:r>
      <w:proofErr w:type="spellStart"/>
      <w:r w:rsidR="00FC0F86" w:rsidRPr="001E582B">
        <w:t>Plantinga</w:t>
      </w:r>
      <w:proofErr w:type="spellEnd"/>
      <w:r w:rsidR="00FC0F86" w:rsidRPr="001E582B">
        <w:t xml:space="preserve"> argues that this process involving the Holy Spirit furnishes the believer with everything required for warrant.  So, if Christian belief is true, then </w:t>
      </w:r>
      <w:r w:rsidR="005B7412" w:rsidRPr="001E582B">
        <w:t>it</w:t>
      </w:r>
      <w:r w:rsidR="00FC0F86" w:rsidRPr="001E582B">
        <w:t xml:space="preserve"> is </w:t>
      </w:r>
      <w:r w:rsidR="00095FE4" w:rsidRPr="001E582B">
        <w:t xml:space="preserve">probably </w:t>
      </w:r>
      <w:r w:rsidR="00CA16E6">
        <w:t>warranted.</w:t>
      </w:r>
      <w:r w:rsidR="00BF7E62" w:rsidRPr="00875885">
        <w:rPr>
          <w:rStyle w:val="FootnoteReference"/>
          <w:rFonts w:ascii="Times New Roman" w:eastAsiaTheme="minorEastAsia" w:hAnsi="Times New Roman"/>
        </w:rPr>
        <w:footnoteReference w:id="5"/>
      </w:r>
    </w:p>
    <w:p w14:paraId="14F700D2" w14:textId="08092910" w:rsidR="003A05EB" w:rsidRPr="001E582B" w:rsidRDefault="00521FDB" w:rsidP="003A05EB">
      <w:pPr>
        <w:spacing w:line="480" w:lineRule="auto"/>
        <w:ind w:firstLine="720"/>
      </w:pPr>
      <w:r w:rsidRPr="001E582B">
        <w:t>What about the Freud</w:t>
      </w:r>
      <w:r w:rsidR="00832FD7" w:rsidRPr="001E582B">
        <w:t>-Marx objection</w:t>
      </w:r>
      <w:r w:rsidR="00647287" w:rsidRPr="001E582B">
        <w:t xml:space="preserve">? </w:t>
      </w:r>
      <w:r w:rsidR="00832FD7" w:rsidRPr="001E582B">
        <w:t xml:space="preserve"> </w:t>
      </w:r>
      <w:r w:rsidR="004835C4">
        <w:t>Given Christianity’s truth</w:t>
      </w:r>
      <w:r w:rsidR="004E2560">
        <w:t>, Christian belief</w:t>
      </w:r>
      <w:r w:rsidR="00832FD7" w:rsidRPr="001E582B">
        <w:t xml:space="preserve"> </w:t>
      </w:r>
      <w:r w:rsidR="004835C4">
        <w:t>is</w:t>
      </w:r>
      <w:r w:rsidR="00832FD7" w:rsidRPr="001E582B">
        <w:t xml:space="preserve"> </w:t>
      </w:r>
      <w:r w:rsidR="002E30D2">
        <w:t xml:space="preserve">probably not </w:t>
      </w:r>
      <w:r w:rsidR="00AC0D7D" w:rsidRPr="006B1ADF">
        <w:rPr>
          <w:i/>
        </w:rPr>
        <w:t>merely</w:t>
      </w:r>
      <w:r w:rsidR="00832FD7" w:rsidRPr="001E582B">
        <w:t xml:space="preserve"> </w:t>
      </w:r>
      <w:r w:rsidR="00AC0D7D" w:rsidRPr="001E582B">
        <w:t>the</w:t>
      </w:r>
      <w:r w:rsidR="00832FD7" w:rsidRPr="001E582B">
        <w:t xml:space="preserve"> result of u</w:t>
      </w:r>
      <w:r w:rsidR="002B3CB9">
        <w:t xml:space="preserve">nreliable wishful thinking or </w:t>
      </w:r>
      <w:r w:rsidR="00832FD7" w:rsidRPr="001E582B">
        <w:t>dysfunction, as the Freud-Marx objection claims</w:t>
      </w:r>
      <w:r w:rsidR="00971092" w:rsidRPr="001E582B">
        <w:t xml:space="preserve">; it </w:t>
      </w:r>
      <w:r w:rsidR="002E30D2">
        <w:t>is</w:t>
      </w:r>
      <w:r w:rsidR="00971092" w:rsidRPr="001E582B">
        <w:t xml:space="preserve"> </w:t>
      </w:r>
      <w:r w:rsidR="004835C4">
        <w:t xml:space="preserve">more likely </w:t>
      </w:r>
      <w:r w:rsidR="00971092" w:rsidRPr="001E582B">
        <w:t>the result of a testimonial, belief-forming process that involves the Holy Spirit</w:t>
      </w:r>
      <w:r w:rsidR="002E30D2">
        <w:t>’s reliable guidance</w:t>
      </w:r>
      <w:r w:rsidR="00832FD7" w:rsidRPr="001E582B">
        <w:t xml:space="preserve">.  </w:t>
      </w:r>
      <w:r w:rsidR="0041159D" w:rsidRPr="001E582B">
        <w:t>For</w:t>
      </w:r>
      <w:r w:rsidR="00832FD7" w:rsidRPr="001E582B">
        <w:t xml:space="preserve"> the Freud-Marx objection to get off the ground,</w:t>
      </w:r>
      <w:r w:rsidR="00971092" w:rsidRPr="001E582B">
        <w:t xml:space="preserve"> therefore,</w:t>
      </w:r>
      <w:r w:rsidR="00832FD7" w:rsidRPr="001E582B">
        <w:t xml:space="preserve"> one needs to </w:t>
      </w:r>
      <w:r w:rsidR="002159BB" w:rsidRPr="002E30D2">
        <w:t>argue</w:t>
      </w:r>
      <w:r w:rsidR="00832FD7" w:rsidRPr="001E582B">
        <w:rPr>
          <w:i/>
        </w:rPr>
        <w:t xml:space="preserve"> </w:t>
      </w:r>
      <w:r w:rsidR="004E2560">
        <w:t>that Christianity</w:t>
      </w:r>
      <w:r w:rsidR="00832FD7" w:rsidRPr="001E582B">
        <w:t xml:space="preserve"> is false.  If </w:t>
      </w:r>
      <w:r w:rsidR="005B7412" w:rsidRPr="001E582B">
        <w:t>it</w:t>
      </w:r>
      <w:r w:rsidR="00832FD7" w:rsidRPr="001E582B">
        <w:t xml:space="preserve"> is false, then</w:t>
      </w:r>
      <w:r w:rsidR="00ED2460" w:rsidRPr="001E582B">
        <w:t xml:space="preserve"> maybe the Freud-Marx objection is right and</w:t>
      </w:r>
      <w:r w:rsidR="00832FD7" w:rsidRPr="001E582B">
        <w:t xml:space="preserve"> Christian belief </w:t>
      </w:r>
      <w:r w:rsidR="00ED2460" w:rsidRPr="001E582B">
        <w:t>is</w:t>
      </w:r>
      <w:r w:rsidR="00832FD7" w:rsidRPr="001E582B">
        <w:t xml:space="preserve"> the result of unreliable wishful thinking or dysfunction.  But if </w:t>
      </w:r>
      <w:r w:rsidR="005B7412" w:rsidRPr="001E582B">
        <w:t>it</w:t>
      </w:r>
      <w:r w:rsidR="00832FD7" w:rsidRPr="001E582B">
        <w:t xml:space="preserve"> is tru</w:t>
      </w:r>
      <w:r w:rsidR="00ED2460" w:rsidRPr="001E582B">
        <w:t xml:space="preserve">e, then </w:t>
      </w:r>
      <w:r w:rsidR="002159BB">
        <w:t xml:space="preserve">the Freud-Marx objection is </w:t>
      </w:r>
      <w:r w:rsidR="00E12FEF">
        <w:t xml:space="preserve">probably </w:t>
      </w:r>
      <w:r w:rsidR="002159BB">
        <w:t>incorrect</w:t>
      </w:r>
      <w:r w:rsidR="00ED2460" w:rsidRPr="001E582B">
        <w:t xml:space="preserve">.  </w:t>
      </w:r>
      <w:r w:rsidR="0041159D" w:rsidRPr="001E582B">
        <w:t>Absent</w:t>
      </w:r>
      <w:r w:rsidR="00832FD7" w:rsidRPr="001E582B">
        <w:t xml:space="preserve"> a good argument against the truth of Ch</w:t>
      </w:r>
      <w:r w:rsidR="0036166D" w:rsidRPr="001E582B">
        <w:t>ristian</w:t>
      </w:r>
      <w:r w:rsidR="005B7412" w:rsidRPr="001E582B">
        <w:t>ity</w:t>
      </w:r>
      <w:r w:rsidR="0036166D" w:rsidRPr="001E582B">
        <w:t>,</w:t>
      </w:r>
      <w:r w:rsidR="00832FD7" w:rsidRPr="001E582B">
        <w:t xml:space="preserve"> </w:t>
      </w:r>
      <w:r w:rsidR="00E12FEF">
        <w:t xml:space="preserve">therefore, </w:t>
      </w:r>
      <w:r w:rsidR="00832FD7" w:rsidRPr="001E582B">
        <w:t xml:space="preserve">the Freud-Marx objection fails.  </w:t>
      </w:r>
      <w:proofErr w:type="spellStart"/>
      <w:r w:rsidR="0041159D" w:rsidRPr="001E582B">
        <w:t>Plantinga</w:t>
      </w:r>
      <w:proofErr w:type="spellEnd"/>
      <w:r w:rsidR="00ED2460" w:rsidRPr="001E582B">
        <w:t xml:space="preserve"> concluded</w:t>
      </w:r>
      <w:r w:rsidR="0036166D" w:rsidRPr="001E582B">
        <w:t xml:space="preserve"> that</w:t>
      </w:r>
      <w:r w:rsidR="00832FD7" w:rsidRPr="001E582B">
        <w:t xml:space="preserve"> the </w:t>
      </w:r>
      <w:r w:rsidR="00832FD7" w:rsidRPr="001E582B">
        <w:rPr>
          <w:i/>
        </w:rPr>
        <w:t>de facto</w:t>
      </w:r>
      <w:r w:rsidR="00832FD7" w:rsidRPr="001E582B">
        <w:t xml:space="preserve"> question about Christian belief (whether Christian belief is true) is</w:t>
      </w:r>
      <w:r w:rsidR="0036166D" w:rsidRPr="001E582B">
        <w:t xml:space="preserve"> relevant to the</w:t>
      </w:r>
      <w:r w:rsidR="00832FD7" w:rsidRPr="001E582B">
        <w:t xml:space="preserve"> </w:t>
      </w:r>
      <w:r w:rsidR="00832FD7" w:rsidRPr="001E582B">
        <w:rPr>
          <w:i/>
        </w:rPr>
        <w:t>de jure</w:t>
      </w:r>
      <w:r w:rsidR="00832FD7" w:rsidRPr="001E582B">
        <w:t xml:space="preserve"> question (whether Christian belief is warranted).</w:t>
      </w:r>
    </w:p>
    <w:p w14:paraId="6F956FD6" w14:textId="77777777" w:rsidR="00BA736E" w:rsidRPr="001E582B" w:rsidRDefault="00BA736E" w:rsidP="003A05EB">
      <w:pPr>
        <w:spacing w:line="480" w:lineRule="auto"/>
        <w:ind w:firstLine="720"/>
      </w:pPr>
    </w:p>
    <w:p w14:paraId="599AEEF8" w14:textId="7FD387A5" w:rsidR="003A05EB" w:rsidRPr="001E582B" w:rsidRDefault="003A05EB" w:rsidP="008B5D09">
      <w:pPr>
        <w:spacing w:line="480" w:lineRule="auto"/>
        <w:outlineLvl w:val="0"/>
        <w:rPr>
          <w:i/>
        </w:rPr>
      </w:pPr>
      <w:r w:rsidRPr="001E582B">
        <w:rPr>
          <w:i/>
        </w:rPr>
        <w:t>2.2 Debunking Arguments</w:t>
      </w:r>
    </w:p>
    <w:p w14:paraId="49604714" w14:textId="082C5123" w:rsidR="000D1C85" w:rsidRPr="001E582B" w:rsidRDefault="003A05EB" w:rsidP="003A05EB">
      <w:pPr>
        <w:spacing w:line="480" w:lineRule="auto"/>
      </w:pPr>
      <w:r w:rsidRPr="001E582B">
        <w:lastRenderedPageBreak/>
        <w:t xml:space="preserve">So far, I have </w:t>
      </w:r>
      <w:r w:rsidR="000C093F">
        <w:t>merely</w:t>
      </w:r>
      <w:r w:rsidR="0036166D" w:rsidRPr="001E582B">
        <w:t xml:space="preserve"> </w:t>
      </w:r>
      <w:r w:rsidR="00ED2460" w:rsidRPr="001E582B">
        <w:t>summarized the</w:t>
      </w:r>
      <w:r w:rsidR="00832FD7" w:rsidRPr="001E582B">
        <w:t xml:space="preserve"> dialectic </w:t>
      </w:r>
      <w:r w:rsidRPr="001E582B">
        <w:t xml:space="preserve">from </w:t>
      </w:r>
      <w:r w:rsidR="00832FD7" w:rsidRPr="001E582B">
        <w:t>back in 2000.</w:t>
      </w:r>
      <w:r w:rsidR="000D1C85" w:rsidRPr="001E582B">
        <w:t xml:space="preserve">  Few people</w:t>
      </w:r>
      <w:r w:rsidR="0041159D" w:rsidRPr="001E582B">
        <w:t xml:space="preserve"> these days</w:t>
      </w:r>
      <w:r w:rsidR="000D1C85" w:rsidRPr="001E582B">
        <w:t>, at least in analytic philosophy of religion, are moved by the Freud-Marx objection.</w:t>
      </w:r>
      <w:r w:rsidR="00832FD7" w:rsidRPr="001E582B">
        <w:t xml:space="preserve">  </w:t>
      </w:r>
      <w:r w:rsidR="007C1464" w:rsidRPr="001E582B">
        <w:t>M</w:t>
      </w:r>
      <w:r w:rsidR="000D1C85" w:rsidRPr="001E582B">
        <w:t>ore popular</w:t>
      </w:r>
      <w:r w:rsidR="00FD6F3C" w:rsidRPr="001E582B">
        <w:t xml:space="preserve"> </w:t>
      </w:r>
      <w:r w:rsidR="000D1C85" w:rsidRPr="001E582B">
        <w:t>are so-called</w:t>
      </w:r>
      <w:r w:rsidR="00383884" w:rsidRPr="001E582B">
        <w:t xml:space="preserve"> </w:t>
      </w:r>
      <w:r w:rsidR="00383884" w:rsidRPr="001E582B">
        <w:rPr>
          <w:i/>
        </w:rPr>
        <w:t>debunking arguments</w:t>
      </w:r>
      <w:r w:rsidR="00383884" w:rsidRPr="001E582B">
        <w:t>.  Now, a</w:t>
      </w:r>
      <w:r w:rsidR="00974425" w:rsidRPr="001E582B">
        <w:t xml:space="preserve">s I see things, a debunking argument against </w:t>
      </w:r>
      <w:r w:rsidR="00974425" w:rsidRPr="001E582B">
        <w:rPr>
          <w:i/>
        </w:rPr>
        <w:t>p</w:t>
      </w:r>
      <w:r w:rsidR="00974425" w:rsidRPr="001E582B">
        <w:t xml:space="preserve"> is just whatever argument is used </w:t>
      </w:r>
      <w:r w:rsidR="00081D2E">
        <w:t>to</w:t>
      </w:r>
      <w:r w:rsidR="00974425" w:rsidRPr="001E582B">
        <w:t xml:space="preserve"> support </w:t>
      </w:r>
      <w:r w:rsidR="00300789" w:rsidRPr="001E582B">
        <w:t>a</w:t>
      </w:r>
      <w:r w:rsidR="00974425" w:rsidRPr="001E582B">
        <w:t xml:space="preserve"> </w:t>
      </w:r>
      <w:r w:rsidR="00974425" w:rsidRPr="001E582B">
        <w:rPr>
          <w:i/>
        </w:rPr>
        <w:t>de jure</w:t>
      </w:r>
      <w:r w:rsidR="00974425" w:rsidRPr="001E582B">
        <w:t xml:space="preserve"> objection against </w:t>
      </w:r>
      <w:r w:rsidR="00974425" w:rsidRPr="001E582B">
        <w:rPr>
          <w:i/>
        </w:rPr>
        <w:t>p</w:t>
      </w:r>
      <w:r w:rsidR="00974425" w:rsidRPr="001E582B">
        <w:t>.</w:t>
      </w:r>
      <w:r w:rsidR="00383884" w:rsidRPr="001E582B">
        <w:t xml:space="preserve">  </w:t>
      </w:r>
      <w:r w:rsidR="008335F1" w:rsidRPr="001E582B">
        <w:t xml:space="preserve">So, </w:t>
      </w:r>
      <w:r w:rsidR="0041159D" w:rsidRPr="001E582B">
        <w:t>debunking arguments are not some new type of objection</w:t>
      </w:r>
      <w:r w:rsidR="004F3E47" w:rsidRPr="001E582B">
        <w:t>; there’s still the aim</w:t>
      </w:r>
      <w:r w:rsidR="00300789" w:rsidRPr="001E582B">
        <w:t xml:space="preserve"> to </w:t>
      </w:r>
      <w:r w:rsidR="008335F1" w:rsidRPr="001E582B">
        <w:t>show that some belief or set of beliefs is epistemically defective.</w:t>
      </w:r>
      <w:r w:rsidR="00383884" w:rsidRPr="001E582B">
        <w:t xml:space="preserve">  </w:t>
      </w:r>
      <w:r w:rsidR="00FD6F3C" w:rsidRPr="001E582B">
        <w:t xml:space="preserve">Philosophers of religion </w:t>
      </w:r>
      <w:r w:rsidR="0041159D" w:rsidRPr="001E582B">
        <w:t>have been</w:t>
      </w:r>
      <w:r w:rsidR="00FD6F3C" w:rsidRPr="001E582B">
        <w:t xml:space="preserve"> concerned with these objections for quite some time</w:t>
      </w:r>
      <w:r w:rsidR="007302D3">
        <w:t xml:space="preserve">; indeed, we </w:t>
      </w:r>
      <w:r w:rsidR="0094546D">
        <w:t>should</w:t>
      </w:r>
      <w:r w:rsidR="007302D3">
        <w:t xml:space="preserve"> think of the Freud-Marx objection as a type of debunking argument</w:t>
      </w:r>
      <w:r w:rsidR="00FD6F3C" w:rsidRPr="001E582B">
        <w:t>.</w:t>
      </w:r>
    </w:p>
    <w:p w14:paraId="6C0CEFE8" w14:textId="692C2E59" w:rsidR="000E11DC" w:rsidRPr="001E582B" w:rsidRDefault="00E51E39" w:rsidP="000D1C85">
      <w:pPr>
        <w:spacing w:line="480" w:lineRule="auto"/>
        <w:ind w:firstLine="720"/>
      </w:pPr>
      <w:r>
        <w:t>T</w:t>
      </w:r>
      <w:r w:rsidR="0036166D" w:rsidRPr="001E582B">
        <w:t xml:space="preserve">wo things are </w:t>
      </w:r>
      <w:r w:rsidR="00F15DBD" w:rsidRPr="001E582B">
        <w:t>novel and of note</w:t>
      </w:r>
      <w:r w:rsidR="00300789" w:rsidRPr="001E582B">
        <w:t xml:space="preserve">.  First, </w:t>
      </w:r>
      <w:r w:rsidR="000C093F">
        <w:t xml:space="preserve">there has been increased interest among </w:t>
      </w:r>
      <w:proofErr w:type="spellStart"/>
      <w:r w:rsidR="000C093F">
        <w:t>metaethicists</w:t>
      </w:r>
      <w:proofErr w:type="spellEnd"/>
      <w:r w:rsidR="00FD26AC">
        <w:t xml:space="preserve"> in</w:t>
      </w:r>
      <w:r w:rsidR="00300789" w:rsidRPr="001E582B">
        <w:t xml:space="preserve"> whether </w:t>
      </w:r>
      <w:r w:rsidR="006F77A9" w:rsidRPr="002E4BED">
        <w:rPr>
          <w:i/>
        </w:rPr>
        <w:t>moral</w:t>
      </w:r>
      <w:r w:rsidR="006F77A9">
        <w:t xml:space="preserve"> </w:t>
      </w:r>
      <w:r w:rsidR="00300789" w:rsidRPr="001E582B">
        <w:t xml:space="preserve">beliefs are subject to debunking arguments.  Second, </w:t>
      </w:r>
      <w:r w:rsidR="002E4BED">
        <w:t xml:space="preserve">there has been increased use of evolutionary psychology and cognitive science to support </w:t>
      </w:r>
      <w:r w:rsidR="000E11DC" w:rsidRPr="001E582B">
        <w:t xml:space="preserve">debunking </w:t>
      </w:r>
      <w:r w:rsidR="00F15DBD" w:rsidRPr="001E582B">
        <w:t>arguments</w:t>
      </w:r>
      <w:r w:rsidR="000E11DC" w:rsidRPr="001E582B">
        <w:t>.</w:t>
      </w:r>
      <w:r w:rsidR="004F3E47" w:rsidRPr="001E582B">
        <w:t xml:space="preserve"> </w:t>
      </w:r>
      <w:r w:rsidR="007001D4" w:rsidRPr="001E582B">
        <w:t xml:space="preserve"> </w:t>
      </w:r>
      <w:r w:rsidR="000E11DC" w:rsidRPr="001E582B">
        <w:t>These two factors have drawn</w:t>
      </w:r>
      <w:r w:rsidR="000C093F">
        <w:t xml:space="preserve"> further</w:t>
      </w:r>
      <w:r w:rsidR="000E11DC" w:rsidRPr="001E582B">
        <w:t xml:space="preserve"> interest in debunking arguments from the broader philosophical profession.</w:t>
      </w:r>
      <w:r w:rsidR="000C093F" w:rsidRPr="00875885">
        <w:rPr>
          <w:rStyle w:val="FootnoteReference"/>
          <w:rFonts w:ascii="Times New Roman" w:eastAsiaTheme="minorEastAsia" w:hAnsi="Times New Roman"/>
        </w:rPr>
        <w:footnoteReference w:id="6"/>
      </w:r>
      <w:r w:rsidR="00D22ECE" w:rsidRPr="001E582B">
        <w:t xml:space="preserve"> For this paper, I’ll use</w:t>
      </w:r>
      <w:r w:rsidR="0041159D" w:rsidRPr="001E582B">
        <w:t xml:space="preserve"> both</w:t>
      </w:r>
      <w:r w:rsidR="00D22ECE" w:rsidRPr="001E582B">
        <w:t xml:space="preserve"> the terms ‘</w:t>
      </w:r>
      <w:r w:rsidR="00D22ECE" w:rsidRPr="001E582B">
        <w:rPr>
          <w:i/>
        </w:rPr>
        <w:t>de jure</w:t>
      </w:r>
      <w:r w:rsidR="00D22ECE" w:rsidRPr="001E582B">
        <w:t xml:space="preserve"> objection’ and ‘debunking argument’; it is helpful to use the former for continuity with </w:t>
      </w:r>
      <w:proofErr w:type="spellStart"/>
      <w:r w:rsidR="00D22ECE" w:rsidRPr="001E582B">
        <w:t>Plantinga’s</w:t>
      </w:r>
      <w:proofErr w:type="spellEnd"/>
      <w:r w:rsidR="00D22ECE" w:rsidRPr="001E582B">
        <w:t xml:space="preserve"> work and the latter for continuity with other areas of philosophy.</w:t>
      </w:r>
    </w:p>
    <w:p w14:paraId="5CE9BFE7" w14:textId="0CC6CE73" w:rsidR="00974425" w:rsidRPr="001E582B" w:rsidRDefault="00D22ECE" w:rsidP="00FC0F86">
      <w:pPr>
        <w:spacing w:line="480" w:lineRule="auto"/>
        <w:ind w:firstLine="720"/>
      </w:pPr>
      <w:r w:rsidRPr="001E582B">
        <w:t>L</w:t>
      </w:r>
      <w:r w:rsidR="000E11DC" w:rsidRPr="001E582B">
        <w:t>et</w:t>
      </w:r>
      <w:r w:rsidRPr="001E582B">
        <w:t xml:space="preserve"> us now</w:t>
      </w:r>
      <w:r w:rsidR="000E11DC" w:rsidRPr="001E582B">
        <w:t xml:space="preserve"> </w:t>
      </w:r>
      <w:r w:rsidR="007C1464" w:rsidRPr="001E582B">
        <w:t>consider</w:t>
      </w:r>
      <w:r w:rsidR="000E11DC" w:rsidRPr="001E582B">
        <w:t xml:space="preserve"> how</w:t>
      </w:r>
      <w:r w:rsidR="00974425" w:rsidRPr="001E582B">
        <w:t xml:space="preserve"> cognitive science of religion (or ‘CSR’)</w:t>
      </w:r>
      <w:r w:rsidR="000E11DC" w:rsidRPr="001E582B">
        <w:t xml:space="preserve"> might </w:t>
      </w:r>
      <w:r w:rsidR="00E51E39">
        <w:t>support</w:t>
      </w:r>
      <w:r w:rsidR="000E11DC" w:rsidRPr="001E582B">
        <w:t xml:space="preserve"> a </w:t>
      </w:r>
      <w:r w:rsidR="000E11DC" w:rsidRPr="001E582B">
        <w:rPr>
          <w:i/>
        </w:rPr>
        <w:t>de jure</w:t>
      </w:r>
      <w:r w:rsidR="000E11DC" w:rsidRPr="001E582B">
        <w:t xml:space="preserve"> objection to Christian belief</w:t>
      </w:r>
      <w:r w:rsidR="00974425" w:rsidRPr="001E582B">
        <w:t xml:space="preserve">.  CSR theories give various explanations for people’s religious beliefs.  For example, according to one CSR theory, part of why </w:t>
      </w:r>
      <w:r w:rsidR="007C1464" w:rsidRPr="001E582B">
        <w:t>people believe</w:t>
      </w:r>
      <w:r w:rsidR="006B1ADF">
        <w:t xml:space="preserve"> in</w:t>
      </w:r>
      <w:r w:rsidR="007C1464" w:rsidRPr="001E582B">
        <w:t xml:space="preserve"> Christianity</w:t>
      </w:r>
      <w:r w:rsidR="00974425" w:rsidRPr="001E582B">
        <w:t xml:space="preserve"> is because </w:t>
      </w:r>
      <w:r w:rsidR="00E51E39">
        <w:t>they</w:t>
      </w:r>
      <w:r w:rsidR="00974425" w:rsidRPr="001E582B">
        <w:t xml:space="preserve"> evolved a </w:t>
      </w:r>
      <w:r w:rsidR="0041159D" w:rsidRPr="001E582B">
        <w:rPr>
          <w:i/>
        </w:rPr>
        <w:t>hyperac</w:t>
      </w:r>
      <w:r w:rsidR="00974425" w:rsidRPr="001E582B">
        <w:rPr>
          <w:i/>
        </w:rPr>
        <w:t>tive agency detection device</w:t>
      </w:r>
      <w:r w:rsidR="00F71AB6">
        <w:t xml:space="preserve">, which moves us to </w:t>
      </w:r>
      <w:r w:rsidR="00B95146">
        <w:t>posit</w:t>
      </w:r>
      <w:r w:rsidR="00F71AB6">
        <w:t xml:space="preserve"> the existence of agents in response to certain events</w:t>
      </w:r>
      <w:r w:rsidR="00974425" w:rsidRPr="001E582B">
        <w:t xml:space="preserve">.  This is why </w:t>
      </w:r>
      <w:r w:rsidR="007C1464" w:rsidRPr="001E582B">
        <w:t xml:space="preserve">they are </w:t>
      </w:r>
      <w:r w:rsidR="00974425" w:rsidRPr="001E582B">
        <w:t>inclined to feel as if there is a God, an agent, who creat</w:t>
      </w:r>
      <w:r w:rsidR="002C7BA9" w:rsidRPr="001E582B">
        <w:t>ed the world</w:t>
      </w:r>
      <w:r w:rsidR="009C6AB4">
        <w:t xml:space="preserve"> and is active in it</w:t>
      </w:r>
      <w:r w:rsidR="002C7BA9" w:rsidRPr="001E582B">
        <w:t>.  Another theory might say</w:t>
      </w:r>
      <w:r w:rsidR="00974425" w:rsidRPr="001E582B">
        <w:t xml:space="preserve"> that </w:t>
      </w:r>
      <w:r w:rsidR="007C1464" w:rsidRPr="001E582B">
        <w:t>people are</w:t>
      </w:r>
      <w:r w:rsidR="00974425" w:rsidRPr="001E582B">
        <w:t xml:space="preserve"> inclined to </w:t>
      </w:r>
      <w:r w:rsidR="007C1464" w:rsidRPr="001E582B">
        <w:t>believe Christianity</w:t>
      </w:r>
      <w:r w:rsidR="00974425" w:rsidRPr="001E582B">
        <w:t xml:space="preserve"> because </w:t>
      </w:r>
      <w:r w:rsidR="007C1464" w:rsidRPr="001E582B">
        <w:t>they have</w:t>
      </w:r>
      <w:r w:rsidR="00974425" w:rsidRPr="001E582B">
        <w:t xml:space="preserve"> </w:t>
      </w:r>
      <w:r w:rsidR="00974425" w:rsidRPr="001E582B">
        <w:rPr>
          <w:i/>
        </w:rPr>
        <w:t>promiscuous teleology</w:t>
      </w:r>
      <w:r w:rsidR="009220AB" w:rsidRPr="001E582B">
        <w:t xml:space="preserve">; </w:t>
      </w:r>
      <w:r w:rsidR="009C6AB4">
        <w:t>this</w:t>
      </w:r>
      <w:r w:rsidR="000E045A">
        <w:t xml:space="preserve"> </w:t>
      </w:r>
      <w:r w:rsidR="000E045A">
        <w:lastRenderedPageBreak/>
        <w:t>mechanism</w:t>
      </w:r>
      <w:r w:rsidR="009C6AB4">
        <w:t xml:space="preserve"> inclines</w:t>
      </w:r>
      <w:r w:rsidR="00974425" w:rsidRPr="001E582B">
        <w:t xml:space="preserve"> </w:t>
      </w:r>
      <w:r w:rsidR="009C6AB4">
        <w:t xml:space="preserve">people </w:t>
      </w:r>
      <w:r w:rsidR="00974425" w:rsidRPr="001E582B">
        <w:t>to find purpose</w:t>
      </w:r>
      <w:r w:rsidR="002C7BA9" w:rsidRPr="001E582B">
        <w:t>s</w:t>
      </w:r>
      <w:r w:rsidR="00C655BB">
        <w:t xml:space="preserve"> in life, which, perhaps, </w:t>
      </w:r>
      <w:r w:rsidR="00974425" w:rsidRPr="001E582B">
        <w:t xml:space="preserve">moves </w:t>
      </w:r>
      <w:r w:rsidR="007C1464" w:rsidRPr="001E582B">
        <w:t>them</w:t>
      </w:r>
      <w:r w:rsidR="00974425" w:rsidRPr="001E582B">
        <w:t xml:space="preserve"> to find the gospel story attractive</w:t>
      </w:r>
      <w:r w:rsidR="002C7BA9" w:rsidRPr="001E582B">
        <w:t xml:space="preserve"> and compelling</w:t>
      </w:r>
      <w:r w:rsidR="00974425" w:rsidRPr="001E582B">
        <w:t>.  There are other interesting theories suggested by CSR for why people have religious beliefs, but I’ll stick with these two examples.</w:t>
      </w:r>
      <w:r w:rsidRPr="001E582B">
        <w:t xml:space="preserve">  Now, the point is that when Christian belief</w:t>
      </w:r>
      <w:r w:rsidR="00AB41B8" w:rsidRPr="001E582B">
        <w:t>s are</w:t>
      </w:r>
      <w:r w:rsidRPr="001E582B">
        <w:t xml:space="preserve"> formed under the influence of these cognitive processes, there is</w:t>
      </w:r>
      <w:r w:rsidR="00AB5E9A" w:rsidRPr="001E582B">
        <w:t xml:space="preserve"> </w:t>
      </w:r>
      <w:r w:rsidRPr="001E582B">
        <w:t>so</w:t>
      </w:r>
      <w:r w:rsidR="0036166D" w:rsidRPr="001E582B">
        <w:t>mething epistemically defectiv</w:t>
      </w:r>
      <w:r w:rsidRPr="001E582B">
        <w:t xml:space="preserve">e about </w:t>
      </w:r>
      <w:r w:rsidR="00AB41B8" w:rsidRPr="001E582B">
        <w:t>them</w:t>
      </w:r>
      <w:r w:rsidRPr="001E582B">
        <w:t>.</w:t>
      </w:r>
      <w:r w:rsidR="00974425" w:rsidRPr="00875885">
        <w:rPr>
          <w:rStyle w:val="FootnoteReference"/>
          <w:rFonts w:ascii="Times New Roman" w:eastAsiaTheme="minorEastAsia" w:hAnsi="Times New Roman"/>
        </w:rPr>
        <w:footnoteReference w:id="7"/>
      </w:r>
      <w:r w:rsidR="00D3140A" w:rsidRPr="001E582B">
        <w:t xml:space="preserve"> ‘Hyperactive’ and ‘promiscuous’ are </w:t>
      </w:r>
      <w:r w:rsidR="00832E2C" w:rsidRPr="001E582B">
        <w:t xml:space="preserve">not </w:t>
      </w:r>
      <w:r w:rsidR="00AB5E9A" w:rsidRPr="001E582B">
        <w:t xml:space="preserve">exactly </w:t>
      </w:r>
      <w:r w:rsidR="00832E2C" w:rsidRPr="001E582B">
        <w:t>epistemically flattering words; they are used to denote something about the unreliability of those processes.</w:t>
      </w:r>
    </w:p>
    <w:p w14:paraId="1562171A" w14:textId="74AED0FE" w:rsidR="00FC0F86" w:rsidRPr="001E582B" w:rsidRDefault="000E6732" w:rsidP="00FC0F86">
      <w:pPr>
        <w:spacing w:line="480" w:lineRule="auto"/>
        <w:ind w:firstLine="720"/>
      </w:pPr>
      <w:r>
        <w:t>Despite the</w:t>
      </w:r>
      <w:r w:rsidR="0036166D" w:rsidRPr="001E582B">
        <w:t xml:space="preserve"> </w:t>
      </w:r>
      <w:r w:rsidR="00D22ECE" w:rsidRPr="001E582B">
        <w:t xml:space="preserve">novelty of these arguments, there is much less than meets the eye, since </w:t>
      </w:r>
      <w:proofErr w:type="spellStart"/>
      <w:r w:rsidR="00D22ECE" w:rsidRPr="001E582B">
        <w:t>Plantinga’s</w:t>
      </w:r>
      <w:proofErr w:type="spellEnd"/>
      <w:r w:rsidR="00D22ECE" w:rsidRPr="001E582B">
        <w:t xml:space="preserve"> </w:t>
      </w:r>
      <w:r w:rsidR="00177B41" w:rsidRPr="001E582B">
        <w:t>response</w:t>
      </w:r>
      <w:r w:rsidR="00D22ECE" w:rsidRPr="001E582B">
        <w:t xml:space="preserve"> to the old</w:t>
      </w:r>
      <w:r w:rsidR="00177B41" w:rsidRPr="001E582B">
        <w:t xml:space="preserve"> Freud-Marx</w:t>
      </w:r>
      <w:r w:rsidR="00D22ECE" w:rsidRPr="001E582B">
        <w:t xml:space="preserve"> </w:t>
      </w:r>
      <w:r w:rsidR="00D22ECE" w:rsidRPr="001E582B">
        <w:rPr>
          <w:i/>
        </w:rPr>
        <w:t>de jure</w:t>
      </w:r>
      <w:r w:rsidR="00200448">
        <w:t xml:space="preserve"> objection</w:t>
      </w:r>
      <w:r w:rsidR="00177B41" w:rsidRPr="001E582B">
        <w:t xml:space="preserve"> applies</w:t>
      </w:r>
      <w:r w:rsidR="00D22ECE" w:rsidRPr="001E582B">
        <w:t xml:space="preserve"> equally here.</w:t>
      </w:r>
      <w:r w:rsidR="00D22ECE" w:rsidRPr="00875885">
        <w:rPr>
          <w:rStyle w:val="FootnoteReference"/>
          <w:rFonts w:ascii="Times New Roman" w:eastAsiaTheme="minorEastAsia" w:hAnsi="Times New Roman"/>
        </w:rPr>
        <w:footnoteReference w:id="8"/>
      </w:r>
      <w:r w:rsidR="00D22ECE" w:rsidRPr="00875885">
        <w:rPr>
          <w:rStyle w:val="FootnoteReference"/>
          <w:rFonts w:ascii="Times New Roman" w:eastAsiaTheme="minorEastAsia" w:hAnsi="Times New Roman"/>
        </w:rPr>
        <w:t xml:space="preserve"> </w:t>
      </w:r>
      <w:r w:rsidR="00FC0F86" w:rsidRPr="001E582B">
        <w:rPr>
          <w:i/>
        </w:rPr>
        <w:t>If</w:t>
      </w:r>
      <w:r w:rsidR="009A541B">
        <w:t xml:space="preserve"> Christianity</w:t>
      </w:r>
      <w:r w:rsidR="00FC0F86" w:rsidRPr="001E582B">
        <w:t xml:space="preserve"> is true, then even if </w:t>
      </w:r>
      <w:r w:rsidR="00FC0F86" w:rsidRPr="001E582B">
        <w:rPr>
          <w:i/>
        </w:rPr>
        <w:t>hyperactive</w:t>
      </w:r>
      <w:r w:rsidR="00FC0F86" w:rsidRPr="001E582B">
        <w:t xml:space="preserve"> agency detection or </w:t>
      </w:r>
      <w:r w:rsidR="00FC0F86" w:rsidRPr="001E582B">
        <w:rPr>
          <w:i/>
        </w:rPr>
        <w:t>promiscuous</w:t>
      </w:r>
      <w:r w:rsidR="007822AE" w:rsidRPr="001E582B">
        <w:t xml:space="preserve"> teleology is involved in Christian</w:t>
      </w:r>
      <w:r w:rsidR="00FC0F86" w:rsidRPr="001E582B">
        <w:t xml:space="preserve"> belief</w:t>
      </w:r>
      <w:r w:rsidR="007822AE" w:rsidRPr="001E582B">
        <w:t xml:space="preserve"> formation</w:t>
      </w:r>
      <w:r w:rsidR="00FC0F86" w:rsidRPr="001E582B">
        <w:t>, the whole process is also</w:t>
      </w:r>
      <w:r w:rsidR="00E12FEF">
        <w:t xml:space="preserve"> likely</w:t>
      </w:r>
      <w:r w:rsidR="00FC0F86" w:rsidRPr="001E582B">
        <w:t xml:space="preserve"> one </w:t>
      </w:r>
      <w:r w:rsidR="00D7569A">
        <w:t xml:space="preserve">that is reliably </w:t>
      </w:r>
      <w:r w:rsidR="00FC0F86" w:rsidRPr="001E582B">
        <w:t>superintended by the Holy Spirit.</w:t>
      </w:r>
      <w:r w:rsidR="001D6807" w:rsidRPr="00875885">
        <w:rPr>
          <w:rStyle w:val="FootnoteReference"/>
          <w:rFonts w:ascii="Times New Roman" w:eastAsiaTheme="minorEastAsia" w:hAnsi="Times New Roman"/>
        </w:rPr>
        <w:footnoteReference w:id="9"/>
      </w:r>
      <w:r w:rsidR="00D22ECE" w:rsidRPr="001E582B">
        <w:t xml:space="preserve"> And if </w:t>
      </w:r>
      <w:r w:rsidR="00D22ECE" w:rsidRPr="001E582B">
        <w:rPr>
          <w:i/>
        </w:rPr>
        <w:t>that</w:t>
      </w:r>
      <w:r w:rsidR="00D22ECE" w:rsidRPr="001E582B">
        <w:t xml:space="preserve"> is so, then the belief does not have the aforementioned epistemic defects after all. </w:t>
      </w:r>
      <w:r w:rsidR="00FC0F86" w:rsidRPr="001E582B">
        <w:t xml:space="preserve"> </w:t>
      </w:r>
      <w:r w:rsidR="00D22ECE" w:rsidRPr="001E582B">
        <w:t xml:space="preserve">For the </w:t>
      </w:r>
      <w:r w:rsidR="00D25B9C" w:rsidRPr="001E582B">
        <w:t>debunking argument</w:t>
      </w:r>
      <w:r w:rsidR="00D22ECE" w:rsidRPr="001E582B">
        <w:t xml:space="preserve"> to get off the ground, </w:t>
      </w:r>
      <w:r w:rsidR="002159BB">
        <w:t xml:space="preserve">therefore, </w:t>
      </w:r>
      <w:r w:rsidR="00D22ECE" w:rsidRPr="001E582B">
        <w:t>one must</w:t>
      </w:r>
      <w:r w:rsidR="002159BB">
        <w:t xml:space="preserve"> </w:t>
      </w:r>
      <w:r w:rsidR="002159BB" w:rsidRPr="00832376">
        <w:t>argue</w:t>
      </w:r>
      <w:r w:rsidR="00D22ECE" w:rsidRPr="001E582B">
        <w:rPr>
          <w:i/>
        </w:rPr>
        <w:t xml:space="preserve"> </w:t>
      </w:r>
      <w:r w:rsidR="005B7412" w:rsidRPr="001E582B">
        <w:t xml:space="preserve">that Christianity </w:t>
      </w:r>
      <w:r w:rsidR="00D22ECE" w:rsidRPr="001E582B">
        <w:t xml:space="preserve">is false.  </w:t>
      </w:r>
      <w:r w:rsidR="002159BB">
        <w:t>If it is false, then</w:t>
      </w:r>
      <w:r w:rsidR="00D25B9C" w:rsidRPr="001E582B">
        <w:t xml:space="preserve"> </w:t>
      </w:r>
      <w:r w:rsidR="002159BB">
        <w:t>maybe the debunker is right and Christian belief is</w:t>
      </w:r>
      <w:r w:rsidR="00832E2C" w:rsidRPr="001E582B">
        <w:t xml:space="preserve"> unreliably formed</w:t>
      </w:r>
      <w:r w:rsidR="00D22ECE" w:rsidRPr="001E582B">
        <w:t xml:space="preserve">.  But if </w:t>
      </w:r>
      <w:r w:rsidR="00E12FEF">
        <w:t>Christianity</w:t>
      </w:r>
      <w:r w:rsidR="00D22ECE" w:rsidRPr="001E582B">
        <w:t xml:space="preserve"> is true, then </w:t>
      </w:r>
      <w:r w:rsidR="002159BB">
        <w:t>the debunker’s claim is</w:t>
      </w:r>
      <w:r w:rsidR="00E12FEF">
        <w:t xml:space="preserve"> probably</w:t>
      </w:r>
      <w:r w:rsidR="002159BB">
        <w:t xml:space="preserve"> incorrect</w:t>
      </w:r>
      <w:r w:rsidR="00D22ECE" w:rsidRPr="001E582B">
        <w:t xml:space="preserve">. </w:t>
      </w:r>
      <w:r w:rsidR="002159BB">
        <w:t xml:space="preserve"> </w:t>
      </w:r>
      <w:r w:rsidR="00D22ECE" w:rsidRPr="001E582B">
        <w:t xml:space="preserve">We see once again </w:t>
      </w:r>
      <w:r w:rsidR="00832376">
        <w:t>a</w:t>
      </w:r>
      <w:r w:rsidR="00D22ECE" w:rsidRPr="001E582B">
        <w:t xml:space="preserve"> connection between </w:t>
      </w:r>
      <w:r w:rsidR="00D22ECE" w:rsidRPr="001E582B">
        <w:rPr>
          <w:i/>
        </w:rPr>
        <w:t>de jure</w:t>
      </w:r>
      <w:r w:rsidR="00D22ECE" w:rsidRPr="001E582B">
        <w:t xml:space="preserve"> and </w:t>
      </w:r>
      <w:r w:rsidR="00D22ECE" w:rsidRPr="001E582B">
        <w:rPr>
          <w:i/>
        </w:rPr>
        <w:t>de facto</w:t>
      </w:r>
      <w:r w:rsidR="00D22ECE" w:rsidRPr="001E582B">
        <w:t xml:space="preserve"> objection</w:t>
      </w:r>
      <w:r w:rsidR="00832376">
        <w:t>s</w:t>
      </w:r>
      <w:r w:rsidR="00FC0F86" w:rsidRPr="001E582B">
        <w:t xml:space="preserve">.  So, we can see how </w:t>
      </w:r>
      <w:proofErr w:type="spellStart"/>
      <w:r w:rsidR="00FC0F86" w:rsidRPr="001E582B">
        <w:t>Plantinga’s</w:t>
      </w:r>
      <w:proofErr w:type="spellEnd"/>
      <w:r w:rsidR="00FC0F86" w:rsidRPr="001E582B">
        <w:t xml:space="preserve"> response to the Freud-Marx objection can also apply to a</w:t>
      </w:r>
      <w:r w:rsidR="00832376">
        <w:t xml:space="preserve"> CSR debunking argument</w:t>
      </w:r>
      <w:r w:rsidR="00FC0F86" w:rsidRPr="001E582B">
        <w:t>.</w:t>
      </w:r>
    </w:p>
    <w:p w14:paraId="0590B188" w14:textId="1AF77464" w:rsidR="00FC0F86" w:rsidRPr="001E582B" w:rsidRDefault="00FC0F86" w:rsidP="00D17942">
      <w:pPr>
        <w:spacing w:line="480" w:lineRule="auto"/>
      </w:pPr>
    </w:p>
    <w:p w14:paraId="3878A8D4" w14:textId="1313056A" w:rsidR="008152CC" w:rsidRPr="001E582B" w:rsidRDefault="002C77A8" w:rsidP="008B5D09">
      <w:pPr>
        <w:spacing w:line="480" w:lineRule="auto"/>
        <w:jc w:val="center"/>
        <w:outlineLvl w:val="0"/>
        <w:rPr>
          <w:b/>
        </w:rPr>
      </w:pPr>
      <w:r w:rsidRPr="001E582B">
        <w:rPr>
          <w:b/>
        </w:rPr>
        <w:t>3</w:t>
      </w:r>
      <w:r w:rsidR="00F07084">
        <w:rPr>
          <w:b/>
        </w:rPr>
        <w:t>. An</w:t>
      </w:r>
      <w:r w:rsidR="00FC0F86" w:rsidRPr="001E582B">
        <w:rPr>
          <w:b/>
        </w:rPr>
        <w:t xml:space="preserve"> </w:t>
      </w:r>
      <w:r w:rsidR="00827E8E" w:rsidRPr="001E582B">
        <w:rPr>
          <w:b/>
        </w:rPr>
        <w:t>Undermining Debunking Argument</w:t>
      </w:r>
    </w:p>
    <w:p w14:paraId="6AEF7E00" w14:textId="11346BB5" w:rsidR="00530215" w:rsidRPr="001E582B" w:rsidRDefault="002C77A8" w:rsidP="008B5D09">
      <w:pPr>
        <w:spacing w:line="480" w:lineRule="auto"/>
        <w:outlineLvl w:val="0"/>
        <w:rPr>
          <w:i/>
        </w:rPr>
      </w:pPr>
      <w:r w:rsidRPr="001E582B">
        <w:rPr>
          <w:i/>
        </w:rPr>
        <w:t>3</w:t>
      </w:r>
      <w:r w:rsidR="00FC0F86" w:rsidRPr="001E582B">
        <w:rPr>
          <w:i/>
        </w:rPr>
        <w:t>.1</w:t>
      </w:r>
      <w:r w:rsidR="00530215" w:rsidRPr="001E582B">
        <w:rPr>
          <w:i/>
        </w:rPr>
        <w:t xml:space="preserve"> </w:t>
      </w:r>
      <w:r w:rsidR="00CE093B" w:rsidRPr="001E582B">
        <w:rPr>
          <w:i/>
        </w:rPr>
        <w:t>When Does One Have a Defeater?</w:t>
      </w:r>
    </w:p>
    <w:p w14:paraId="1F46268A" w14:textId="41EACD32" w:rsidR="00DC531D" w:rsidRPr="001E582B" w:rsidRDefault="00D6720C" w:rsidP="001A7756">
      <w:pPr>
        <w:spacing w:line="480" w:lineRule="auto"/>
      </w:pPr>
      <w:r w:rsidRPr="001E582B">
        <w:t xml:space="preserve">I’ll now </w:t>
      </w:r>
      <w:r w:rsidR="00AE52E5" w:rsidRPr="001E582B">
        <w:t>develop</w:t>
      </w:r>
      <w:r w:rsidR="00DC531D" w:rsidRPr="001E582B">
        <w:t xml:space="preserve"> </w:t>
      </w:r>
      <w:r w:rsidRPr="001E582B">
        <w:t>a</w:t>
      </w:r>
      <w:r w:rsidR="00DC531D" w:rsidRPr="001E582B">
        <w:t xml:space="preserve"> </w:t>
      </w:r>
      <w:r w:rsidRPr="001E582B">
        <w:rPr>
          <w:i/>
        </w:rPr>
        <w:t>de jure</w:t>
      </w:r>
      <w:r w:rsidRPr="001E582B">
        <w:t xml:space="preserve"> objection </w:t>
      </w:r>
      <w:r w:rsidR="00601B4F" w:rsidRPr="001E582B">
        <w:t>to Christian belief</w:t>
      </w:r>
      <w:r w:rsidR="00DC531D" w:rsidRPr="001E582B">
        <w:t xml:space="preserve"> that </w:t>
      </w:r>
      <w:r w:rsidR="000B2E5E" w:rsidRPr="001E582B">
        <w:t xml:space="preserve">evades </w:t>
      </w:r>
      <w:proofErr w:type="spellStart"/>
      <w:r w:rsidR="000B2E5E" w:rsidRPr="001E582B">
        <w:t>Plantinga’s</w:t>
      </w:r>
      <w:proofErr w:type="spellEnd"/>
      <w:r w:rsidR="000B2E5E" w:rsidRPr="001E582B">
        <w:t xml:space="preserve"> response</w:t>
      </w:r>
      <w:r w:rsidRPr="001E582B">
        <w:t>.</w:t>
      </w:r>
      <w:r w:rsidR="00601B4F" w:rsidRPr="001E582B">
        <w:t xml:space="preserve">  </w:t>
      </w:r>
      <w:r w:rsidR="00622588" w:rsidRPr="001E582B">
        <w:t xml:space="preserve">In </w:t>
      </w:r>
      <w:r w:rsidR="00622588" w:rsidRPr="001E582B">
        <w:rPr>
          <w:i/>
        </w:rPr>
        <w:t>Warranted Christian Belief</w:t>
      </w:r>
      <w:r w:rsidR="00622588" w:rsidRPr="001E582B">
        <w:t xml:space="preserve">, </w:t>
      </w:r>
      <w:proofErr w:type="spellStart"/>
      <w:r w:rsidR="00622588" w:rsidRPr="001E582B">
        <w:t>Plantinga</w:t>
      </w:r>
      <w:proofErr w:type="spellEnd"/>
      <w:r w:rsidR="00622588" w:rsidRPr="001E582B">
        <w:t xml:space="preserve"> divides</w:t>
      </w:r>
      <w:r w:rsidR="009E61D4" w:rsidRPr="001E582B">
        <w:t xml:space="preserve"> up</w:t>
      </w:r>
      <w:r w:rsidR="00622588" w:rsidRPr="001E582B">
        <w:t xml:space="preserve"> </w:t>
      </w:r>
      <w:r w:rsidR="00622588" w:rsidRPr="001E582B">
        <w:rPr>
          <w:i/>
        </w:rPr>
        <w:t>de jure</w:t>
      </w:r>
      <w:r w:rsidR="00622588" w:rsidRPr="001E582B">
        <w:t xml:space="preserve"> objections </w:t>
      </w:r>
      <w:r w:rsidR="009E61D4" w:rsidRPr="001E582B">
        <w:t>into</w:t>
      </w:r>
      <w:r w:rsidR="00FD6F3C" w:rsidRPr="001E582B">
        <w:t xml:space="preserve"> two types:</w:t>
      </w:r>
      <w:r w:rsidR="00622588" w:rsidRPr="001E582B">
        <w:t xml:space="preserve"> those that aim to show that the believer has </w:t>
      </w:r>
      <w:r w:rsidR="007F435C" w:rsidRPr="001E582B">
        <w:t xml:space="preserve">a </w:t>
      </w:r>
      <w:r w:rsidR="007F435C" w:rsidRPr="001E582B">
        <w:rPr>
          <w:i/>
        </w:rPr>
        <w:t>defeater</w:t>
      </w:r>
      <w:r w:rsidR="00DC531D" w:rsidRPr="001E582B">
        <w:t xml:space="preserve">, a reason to give up </w:t>
      </w:r>
      <w:r w:rsidR="00622588" w:rsidRPr="001E582B">
        <w:t>the</w:t>
      </w:r>
      <w:r w:rsidR="00DC531D" w:rsidRPr="001E582B">
        <w:t xml:space="preserve"> belief</w:t>
      </w:r>
      <w:r w:rsidR="00622588" w:rsidRPr="001E582B">
        <w:t>, and</w:t>
      </w:r>
      <w:r w:rsidR="0041159D" w:rsidRPr="001E582B">
        <w:t xml:space="preserve"> those </w:t>
      </w:r>
      <w:r w:rsidR="00622588" w:rsidRPr="001E582B">
        <w:t>that don’t</w:t>
      </w:r>
      <w:r w:rsidR="00601B4F" w:rsidRPr="001E582B">
        <w:t>.</w:t>
      </w:r>
      <w:r w:rsidR="00B31971" w:rsidRPr="001E582B">
        <w:t xml:space="preserve">  Following Roger White (2010, 575), I’ll call the former an ‘undermining debunker’ and the latter a ‘blocking debunker’.</w:t>
      </w:r>
      <w:r w:rsidR="007F435C" w:rsidRPr="001E582B">
        <w:t xml:space="preserve"> </w:t>
      </w:r>
      <w:r w:rsidR="00B31971" w:rsidRPr="001E582B">
        <w:t xml:space="preserve"> </w:t>
      </w:r>
      <w:r w:rsidR="00BF2226" w:rsidRPr="001E582B">
        <w:t xml:space="preserve">The objections in </w:t>
      </w:r>
      <w:r w:rsidR="00ED64D2" w:rsidRPr="00ED64D2">
        <w:rPr>
          <w:rFonts w:eastAsia="Garamond" w:cs="Garamond"/>
        </w:rPr>
        <w:t>§</w:t>
      </w:r>
      <w:r w:rsidR="00BF2226" w:rsidRPr="001E582B">
        <w:t xml:space="preserve">2 </w:t>
      </w:r>
      <w:r w:rsidR="007B76A5">
        <w:t>a</w:t>
      </w:r>
      <w:r w:rsidR="00BF2226" w:rsidRPr="001E582B">
        <w:t>re</w:t>
      </w:r>
      <w:r w:rsidR="007D5356" w:rsidRPr="001E582B">
        <w:t xml:space="preserve"> blocking debunkers; they </w:t>
      </w:r>
      <w:r w:rsidR="007B76A5">
        <w:t>a</w:t>
      </w:r>
      <w:r w:rsidR="00827E8E" w:rsidRPr="001E582B">
        <w:t>re meant</w:t>
      </w:r>
      <w:r w:rsidR="00C22197" w:rsidRPr="001E582B">
        <w:t xml:space="preserve"> to impugn religious belief regardless of whether the believer herself </w:t>
      </w:r>
      <w:r w:rsidR="00875FE1">
        <w:t>has</w:t>
      </w:r>
      <w:r w:rsidR="003F7E5A">
        <w:t xml:space="preserve"> a defeater – </w:t>
      </w:r>
      <w:r w:rsidR="00875FE1">
        <w:t>from</w:t>
      </w:r>
      <w:r w:rsidR="00C22197" w:rsidRPr="001E582B">
        <w:t xml:space="preserve"> the debunking argument</w:t>
      </w:r>
      <w:r w:rsidR="003F7E5A">
        <w:t xml:space="preserve"> –</w:t>
      </w:r>
      <w:r w:rsidR="003A4DBF">
        <w:t xml:space="preserve"> as a reason to give up her belief</w:t>
      </w:r>
      <w:r w:rsidR="00C22197" w:rsidRPr="001E582B">
        <w:t>.</w:t>
      </w:r>
      <w:r w:rsidR="00682EC5" w:rsidRPr="001E582B">
        <w:t xml:space="preserve"> </w:t>
      </w:r>
      <w:r w:rsidR="00C22197" w:rsidRPr="001E582B">
        <w:t xml:space="preserve"> </w:t>
      </w:r>
      <w:r w:rsidR="007D5356" w:rsidRPr="001E582B">
        <w:t xml:space="preserve">In </w:t>
      </w:r>
      <w:r w:rsidR="00E12FEF">
        <w:t>this section</w:t>
      </w:r>
      <w:r w:rsidR="007D5356" w:rsidRPr="001E582B">
        <w:t xml:space="preserve">, </w:t>
      </w:r>
      <w:r w:rsidR="00546FDE" w:rsidRPr="001E582B">
        <w:t xml:space="preserve">I’ll </w:t>
      </w:r>
      <w:r w:rsidR="00B31971" w:rsidRPr="001E582B">
        <w:t>show</w:t>
      </w:r>
      <w:r w:rsidR="00546FDE" w:rsidRPr="001E582B">
        <w:t xml:space="preserve"> that if</w:t>
      </w:r>
      <w:r w:rsidR="00DC531D" w:rsidRPr="001E582B">
        <w:t xml:space="preserve"> we </w:t>
      </w:r>
      <w:r w:rsidR="00C22197" w:rsidRPr="001E582B">
        <w:t>revise</w:t>
      </w:r>
      <w:r w:rsidR="00DC531D" w:rsidRPr="001E582B">
        <w:t xml:space="preserve"> the </w:t>
      </w:r>
      <w:r w:rsidR="00DC531D" w:rsidRPr="001E582B">
        <w:rPr>
          <w:i/>
        </w:rPr>
        <w:t>de jure</w:t>
      </w:r>
      <w:r w:rsidR="00DC531D" w:rsidRPr="001E582B">
        <w:t xml:space="preserve"> objections of the previous sections </w:t>
      </w:r>
      <w:r w:rsidR="00C22197" w:rsidRPr="001E582B">
        <w:t>to be formulated as</w:t>
      </w:r>
      <w:r w:rsidR="00DC531D" w:rsidRPr="001E582B">
        <w:t xml:space="preserve"> </w:t>
      </w:r>
      <w:r w:rsidR="00B31971" w:rsidRPr="001E582B">
        <w:t>undermining debunkers</w:t>
      </w:r>
      <w:r w:rsidR="00BF2226" w:rsidRPr="001E582B">
        <w:t xml:space="preserve">, then </w:t>
      </w:r>
      <w:proofErr w:type="spellStart"/>
      <w:r w:rsidR="00BF2226" w:rsidRPr="001E582B">
        <w:t>Plantinga’s</w:t>
      </w:r>
      <w:proofErr w:type="spellEnd"/>
      <w:r w:rsidR="00BF2226" w:rsidRPr="001E582B">
        <w:t xml:space="preserve"> reply is in</w:t>
      </w:r>
      <w:r w:rsidR="00DC531D" w:rsidRPr="001E582B">
        <w:t>effective against it.</w:t>
      </w:r>
      <w:r w:rsidR="002E645E" w:rsidRPr="00875885">
        <w:rPr>
          <w:rStyle w:val="FootnoteReference"/>
          <w:rFonts w:ascii="Times New Roman" w:eastAsiaTheme="minorEastAsia" w:hAnsi="Times New Roman"/>
        </w:rPr>
        <w:footnoteReference w:id="10"/>
      </w:r>
    </w:p>
    <w:p w14:paraId="29D46C2A" w14:textId="633B484C" w:rsidR="00B31971" w:rsidRPr="001E582B" w:rsidRDefault="00546FDE" w:rsidP="00DC531D">
      <w:pPr>
        <w:spacing w:line="480" w:lineRule="auto"/>
        <w:ind w:firstLine="720"/>
      </w:pPr>
      <w:r w:rsidRPr="001E582B">
        <w:t xml:space="preserve">To formulate the objection, I’ll make </w:t>
      </w:r>
      <w:r w:rsidR="007B787F" w:rsidRPr="001E582B">
        <w:t>a</w:t>
      </w:r>
      <w:r w:rsidRPr="001E582B">
        <w:t xml:space="preserve"> </w:t>
      </w:r>
      <w:r w:rsidR="00530215" w:rsidRPr="001E582B">
        <w:t>substantive</w:t>
      </w:r>
      <w:r w:rsidR="00132EE1" w:rsidRPr="001E582B">
        <w:t xml:space="preserve"> but plausible</w:t>
      </w:r>
      <w:r w:rsidR="00530215" w:rsidRPr="001E582B">
        <w:t xml:space="preserve"> </w:t>
      </w:r>
      <w:r w:rsidR="007B787F" w:rsidRPr="001E582B">
        <w:t>claim</w:t>
      </w:r>
      <w:r w:rsidR="00530215" w:rsidRPr="001E582B">
        <w:t xml:space="preserve"> about </w:t>
      </w:r>
      <w:r w:rsidRPr="001E582B">
        <w:t>defeaters.</w:t>
      </w:r>
      <w:r w:rsidR="007D5356" w:rsidRPr="001E582B">
        <w:t xml:space="preserve"> </w:t>
      </w:r>
      <w:r w:rsidR="00530215" w:rsidRPr="001E582B">
        <w:t xml:space="preserve"> </w:t>
      </w:r>
      <w:r w:rsidRPr="001E582B">
        <w:t xml:space="preserve">Suppose </w:t>
      </w:r>
      <w:r w:rsidR="006A66AE" w:rsidRPr="001E582B">
        <w:t>S</w:t>
      </w:r>
      <w:r w:rsidR="00530215" w:rsidRPr="001E582B">
        <w:t xml:space="preserve"> believes p.  </w:t>
      </w:r>
      <w:r w:rsidRPr="001E582B">
        <w:t>Following Bergmann (2005, 422), l</w:t>
      </w:r>
      <w:r w:rsidR="006D1A67" w:rsidRPr="001E582B">
        <w:t xml:space="preserve">et ‘p*’ denote the proposition that </w:t>
      </w:r>
      <w:r w:rsidR="006D1A67" w:rsidRPr="001E582B">
        <w:rPr>
          <w:i/>
        </w:rPr>
        <w:t>my belief that p was formed reliably</w:t>
      </w:r>
      <w:r w:rsidR="006D1A67" w:rsidRPr="001E582B">
        <w:t>.</w:t>
      </w:r>
      <w:r w:rsidR="007D1F94" w:rsidRPr="00875885">
        <w:rPr>
          <w:rStyle w:val="FootnoteReference"/>
          <w:rFonts w:ascii="Times New Roman" w:eastAsiaTheme="minorEastAsia" w:hAnsi="Times New Roman"/>
        </w:rPr>
        <w:footnoteReference w:id="11"/>
      </w:r>
      <w:r w:rsidR="00C655BB">
        <w:t xml:space="preserve"> </w:t>
      </w:r>
      <w:r w:rsidR="002744A1" w:rsidRPr="001E582B">
        <w:t>Consider,</w:t>
      </w:r>
    </w:p>
    <w:p w14:paraId="0804EDE3" w14:textId="31CB90E7" w:rsidR="00B31971" w:rsidRPr="001E582B" w:rsidRDefault="00B31971" w:rsidP="00B31971">
      <w:pPr>
        <w:ind w:left="720"/>
      </w:pPr>
      <w:r w:rsidRPr="001E582B">
        <w:rPr>
          <w:i/>
        </w:rPr>
        <w:t>Defeater Principle</w:t>
      </w:r>
      <w:r w:rsidRPr="001E582B">
        <w:t xml:space="preserve">: For any belief that p that S has, if S should either believe that it’s not probable that p* or believe the probability of p* is inscrutable, then </w:t>
      </w:r>
      <w:r w:rsidR="007B787F" w:rsidRPr="001E582B">
        <w:t>S’s</w:t>
      </w:r>
      <w:r w:rsidRPr="001E582B">
        <w:t xml:space="preserve"> belief </w:t>
      </w:r>
      <w:r w:rsidR="007B787F" w:rsidRPr="001E582B">
        <w:t>that</w:t>
      </w:r>
      <w:r w:rsidRPr="001E582B">
        <w:t xml:space="preserve"> p is defeated.</w:t>
      </w:r>
      <w:r w:rsidR="00927D7B" w:rsidRPr="00875885">
        <w:rPr>
          <w:rStyle w:val="FootnoteReference"/>
          <w:rFonts w:ascii="Times New Roman" w:eastAsiaTheme="minorEastAsia" w:hAnsi="Times New Roman"/>
        </w:rPr>
        <w:footnoteReference w:id="12"/>
      </w:r>
    </w:p>
    <w:p w14:paraId="2CB758E3" w14:textId="77777777" w:rsidR="00B31971" w:rsidRPr="001E582B" w:rsidRDefault="00B31971" w:rsidP="00B31971">
      <w:pPr>
        <w:ind w:left="720"/>
      </w:pPr>
    </w:p>
    <w:p w14:paraId="2A3A2FBB" w14:textId="79BAE462" w:rsidR="00107F1F" w:rsidRPr="001E582B" w:rsidRDefault="00AF69D0" w:rsidP="00B31971">
      <w:pPr>
        <w:spacing w:line="480" w:lineRule="auto"/>
      </w:pPr>
      <w:r w:rsidRPr="001E582B">
        <w:t>Suppose</w:t>
      </w:r>
      <w:r w:rsidR="0022007B" w:rsidRPr="001E582B">
        <w:t xml:space="preserve"> I look at what seems to be a </w:t>
      </w:r>
      <w:r w:rsidR="007B787F" w:rsidRPr="001E582B">
        <w:t>green</w:t>
      </w:r>
      <w:r w:rsidR="0022007B" w:rsidRPr="001E582B">
        <w:t xml:space="preserve"> shirt and form the belief that the shirt is </w:t>
      </w:r>
      <w:r w:rsidR="00BF2226" w:rsidRPr="001E582B">
        <w:t>green</w:t>
      </w:r>
      <w:r w:rsidR="0022007B" w:rsidRPr="001E582B">
        <w:t>.  My extremely trustworthy</w:t>
      </w:r>
      <w:r w:rsidR="00387C48" w:rsidRPr="001E582B">
        <w:t xml:space="preserve"> scientist</w:t>
      </w:r>
      <w:r w:rsidR="0022007B" w:rsidRPr="001E582B">
        <w:t xml:space="preserve"> friend tells me that I </w:t>
      </w:r>
      <w:r w:rsidR="00387C48" w:rsidRPr="001E582B">
        <w:t>just ingested a pill with my meal</w:t>
      </w:r>
      <w:r w:rsidRPr="001E582B">
        <w:t xml:space="preserve"> that </w:t>
      </w:r>
      <w:r w:rsidR="00B82516" w:rsidRPr="001E582B">
        <w:t xml:space="preserve">has a </w:t>
      </w:r>
      <w:r w:rsidR="00B82516" w:rsidRPr="001E582B">
        <w:lastRenderedPageBreak/>
        <w:t xml:space="preserve">50% chance of rendering my </w:t>
      </w:r>
      <w:r w:rsidR="0022007B" w:rsidRPr="001E582B">
        <w:t xml:space="preserve">color vision unreliable.  I should now believe that it’s not probable that my belief that </w:t>
      </w:r>
      <w:r w:rsidR="0022007B" w:rsidRPr="001E582B">
        <w:rPr>
          <w:i/>
        </w:rPr>
        <w:t xml:space="preserve">the shirt is </w:t>
      </w:r>
      <w:r w:rsidR="007B787F" w:rsidRPr="001E582B">
        <w:rPr>
          <w:i/>
        </w:rPr>
        <w:t>green</w:t>
      </w:r>
      <w:r w:rsidR="0022007B" w:rsidRPr="001E582B">
        <w:t xml:space="preserve"> was formed reliably.  </w:t>
      </w:r>
      <w:r w:rsidR="00107F1F" w:rsidRPr="001E582B">
        <w:t xml:space="preserve">Intuitively, my belief that the shirt is </w:t>
      </w:r>
      <w:r w:rsidR="007B787F" w:rsidRPr="001E582B">
        <w:t>green</w:t>
      </w:r>
      <w:r w:rsidR="007613D8">
        <w:t xml:space="preserve"> has a defeater</w:t>
      </w:r>
      <w:r w:rsidR="00107F1F" w:rsidRPr="001E582B">
        <w:t>.</w:t>
      </w:r>
    </w:p>
    <w:p w14:paraId="508D5B77" w14:textId="67CED293" w:rsidR="00EB7B46" w:rsidRPr="001E582B" w:rsidRDefault="00BF2226" w:rsidP="001F18AE">
      <w:pPr>
        <w:spacing w:line="480" w:lineRule="auto"/>
      </w:pPr>
      <w:r w:rsidRPr="001E582B">
        <w:tab/>
        <w:t>Or</w:t>
      </w:r>
      <w:r w:rsidR="00107F1F" w:rsidRPr="001E582B">
        <w:t xml:space="preserve"> suppose, instead, that the </w:t>
      </w:r>
      <w:r w:rsidR="00B82516" w:rsidRPr="001E582B">
        <w:t xml:space="preserve">scientist </w:t>
      </w:r>
      <w:r w:rsidR="007B787F" w:rsidRPr="001E582B">
        <w:t xml:space="preserve">tells me that he mixed up the probabilities, and now he has no idea </w:t>
      </w:r>
      <w:r w:rsidR="00B82516" w:rsidRPr="001E582B">
        <w:t>what the probability is</w:t>
      </w:r>
      <w:r w:rsidR="007B787F" w:rsidRPr="001E582B">
        <w:t xml:space="preserve">; that’s all the information he gives </w:t>
      </w:r>
      <w:r w:rsidRPr="001E582B">
        <w:t>me</w:t>
      </w:r>
      <w:r w:rsidR="00B82516" w:rsidRPr="001E582B">
        <w:t xml:space="preserve">.  Now, it seems that </w:t>
      </w:r>
      <w:r w:rsidRPr="001E582B">
        <w:t>I</w:t>
      </w:r>
      <w:r w:rsidR="007B787F" w:rsidRPr="001E582B">
        <w:t xml:space="preserve"> should think that the probability that </w:t>
      </w:r>
      <w:r w:rsidRPr="001E582B">
        <w:t>my</w:t>
      </w:r>
      <w:r w:rsidR="007B787F" w:rsidRPr="001E582B">
        <w:t xml:space="preserve"> belief that </w:t>
      </w:r>
      <w:r w:rsidR="007B787F" w:rsidRPr="001E582B">
        <w:rPr>
          <w:i/>
        </w:rPr>
        <w:t>the shirt is green</w:t>
      </w:r>
      <w:r w:rsidR="007B787F" w:rsidRPr="001E582B">
        <w:t xml:space="preserve"> was formed reliably is inscrutable.  </w:t>
      </w:r>
      <w:r w:rsidRPr="001E582B">
        <w:t>Furthermore, it</w:t>
      </w:r>
      <w:r w:rsidR="007B787F" w:rsidRPr="001E582B">
        <w:t xml:space="preserve"> seems that </w:t>
      </w:r>
      <w:r w:rsidRPr="001E582B">
        <w:t>I</w:t>
      </w:r>
      <w:r w:rsidR="007B787F" w:rsidRPr="001E582B">
        <w:t xml:space="preserve"> have a defeater for </w:t>
      </w:r>
      <w:r w:rsidRPr="001E582B">
        <w:t>my</w:t>
      </w:r>
      <w:r w:rsidR="007B787F" w:rsidRPr="001E582B">
        <w:t xml:space="preserve"> belief that the </w:t>
      </w:r>
      <w:r w:rsidR="007B787F" w:rsidRPr="001E582B">
        <w:rPr>
          <w:i/>
        </w:rPr>
        <w:t>shirt is green</w:t>
      </w:r>
      <w:r w:rsidR="007B787F" w:rsidRPr="001E582B">
        <w:t>.</w:t>
      </w:r>
      <w:r w:rsidR="00B82516" w:rsidRPr="001E582B">
        <w:t xml:space="preserve">  Cases like these support the Defeater Principle, </w:t>
      </w:r>
      <w:r w:rsidR="002C7BA9" w:rsidRPr="001E582B">
        <w:t>which I will use</w:t>
      </w:r>
      <w:r w:rsidR="00B82516" w:rsidRPr="001E582B">
        <w:t xml:space="preserve"> </w:t>
      </w:r>
      <w:r w:rsidR="00827E8E" w:rsidRPr="001E582B">
        <w:t>to formulate</w:t>
      </w:r>
      <w:r w:rsidR="00B82516" w:rsidRPr="001E582B">
        <w:t xml:space="preserve"> an undermining debunker for Christian belief.</w:t>
      </w:r>
    </w:p>
    <w:p w14:paraId="376F11D5" w14:textId="55203B3C" w:rsidR="001F18AE" w:rsidRPr="001E582B" w:rsidRDefault="00107F1F" w:rsidP="001F18AE">
      <w:pPr>
        <w:spacing w:line="480" w:lineRule="auto"/>
        <w:rPr>
          <w:i/>
        </w:rPr>
      </w:pPr>
      <w:r w:rsidRPr="001E582B">
        <w:t xml:space="preserve"> </w:t>
      </w:r>
    </w:p>
    <w:p w14:paraId="781382BC" w14:textId="42AE6540" w:rsidR="001F18AE" w:rsidRPr="001E582B" w:rsidRDefault="001F18AE" w:rsidP="008B5D09">
      <w:pPr>
        <w:spacing w:line="480" w:lineRule="auto"/>
        <w:outlineLvl w:val="0"/>
        <w:rPr>
          <w:i/>
        </w:rPr>
      </w:pPr>
      <w:r w:rsidRPr="001E582B">
        <w:rPr>
          <w:i/>
        </w:rPr>
        <w:t>3.2 A Proposed Defeater for Christian Belief</w:t>
      </w:r>
    </w:p>
    <w:p w14:paraId="66E922C1" w14:textId="36B050C3" w:rsidR="008710A0" w:rsidRPr="001E582B" w:rsidRDefault="00827E8E" w:rsidP="001F18AE">
      <w:pPr>
        <w:spacing w:line="480" w:lineRule="auto"/>
      </w:pPr>
      <w:proofErr w:type="spellStart"/>
      <w:r w:rsidRPr="001E582B">
        <w:t>Plantinga</w:t>
      </w:r>
      <w:proofErr w:type="spellEnd"/>
      <w:r w:rsidRPr="001E582B">
        <w:t xml:space="preserve"> often talks about Christian belief </w:t>
      </w:r>
      <w:r w:rsidR="002C7BA9" w:rsidRPr="001E582B">
        <w:rPr>
          <w:i/>
        </w:rPr>
        <w:t>generically</w:t>
      </w:r>
      <w:r w:rsidR="001830A6" w:rsidRPr="001E582B">
        <w:t xml:space="preserve">; he </w:t>
      </w:r>
      <w:r w:rsidR="003C3FB7" w:rsidRPr="001E582B">
        <w:t>rarely, if ever,</w:t>
      </w:r>
      <w:r w:rsidR="001830A6" w:rsidRPr="001E582B">
        <w:t xml:space="preserve"> applies his </w:t>
      </w:r>
      <w:r w:rsidR="00CE7590">
        <w:t>arguments</w:t>
      </w:r>
      <w:r w:rsidR="001830A6" w:rsidRPr="001E582B">
        <w:t xml:space="preserve"> to specific Christian believers.</w:t>
      </w:r>
      <w:r w:rsidRPr="001E582B">
        <w:t xml:space="preserve">  For this undermining debunker, we will t</w:t>
      </w:r>
      <w:r w:rsidR="001830A6" w:rsidRPr="001E582B">
        <w:t xml:space="preserve">alk about a specific believer.  </w:t>
      </w:r>
      <w:r w:rsidR="00121088">
        <w:t>C</w:t>
      </w:r>
      <w:r w:rsidRPr="001E582B">
        <w:t xml:space="preserve">all her ‘Hannah’. </w:t>
      </w:r>
      <w:r w:rsidR="007613D8">
        <w:t xml:space="preserve"> </w:t>
      </w:r>
      <w:r w:rsidR="00723B5A" w:rsidRPr="001E582B">
        <w:t>Ha</w:t>
      </w:r>
      <w:r w:rsidR="00233C10" w:rsidRPr="001E582B">
        <w:t>nnah forms her Christian belief in one of the ways</w:t>
      </w:r>
      <w:r w:rsidR="00723B5A" w:rsidRPr="001E582B">
        <w:t xml:space="preserve"> described by </w:t>
      </w:r>
      <w:proofErr w:type="spellStart"/>
      <w:r w:rsidR="00723B5A" w:rsidRPr="001E582B">
        <w:t>Plantinga</w:t>
      </w:r>
      <w:proofErr w:type="spellEnd"/>
      <w:r w:rsidR="00723B5A" w:rsidRPr="001E582B">
        <w:t xml:space="preserve">.  She is at church and hears the preaching of the gospel; while praying, she comes to have a firm conviction that </w:t>
      </w:r>
      <w:r w:rsidR="008710A0" w:rsidRPr="001E582B">
        <w:t>Christianity</w:t>
      </w:r>
      <w:r w:rsidR="00723B5A" w:rsidRPr="001E582B">
        <w:t xml:space="preserve"> is true.</w:t>
      </w:r>
      <w:r w:rsidR="001830A6" w:rsidRPr="001E582B">
        <w:t xml:space="preserve">  Correspondingly, there is a growth i</w:t>
      </w:r>
      <w:r w:rsidR="00F51E3D" w:rsidRPr="001E582B">
        <w:t>n love and affection for God</w:t>
      </w:r>
      <w:r w:rsidR="001830A6" w:rsidRPr="001E582B">
        <w:t>.</w:t>
      </w:r>
      <w:r w:rsidR="00723B5A" w:rsidRPr="001E582B">
        <w:t xml:space="preserve"> </w:t>
      </w:r>
      <w:r w:rsidR="00F51E3D" w:rsidRPr="001E582B">
        <w:t xml:space="preserve"> </w:t>
      </w:r>
    </w:p>
    <w:p w14:paraId="01FD868C" w14:textId="52704A82" w:rsidR="00F13A59" w:rsidRPr="001E582B" w:rsidRDefault="00F444DF" w:rsidP="008710A0">
      <w:pPr>
        <w:spacing w:line="480" w:lineRule="auto"/>
        <w:ind w:firstLine="720"/>
      </w:pPr>
      <w:r w:rsidRPr="001E582B">
        <w:t xml:space="preserve">Let ‘Christian belief*’ denote the proposition that </w:t>
      </w:r>
      <w:r w:rsidR="0036166D" w:rsidRPr="001E582B">
        <w:rPr>
          <w:i/>
        </w:rPr>
        <w:t>Hannah’s</w:t>
      </w:r>
      <w:r w:rsidRPr="001E582B">
        <w:rPr>
          <w:i/>
        </w:rPr>
        <w:t xml:space="preserve"> Christian belief was formed reliably</w:t>
      </w:r>
      <w:r w:rsidR="00CB7B01" w:rsidRPr="001E582B">
        <w:t xml:space="preserve">.  </w:t>
      </w:r>
      <w:r w:rsidR="00FD6F3C" w:rsidRPr="001E582B">
        <w:t xml:space="preserve">Earlier, we considered </w:t>
      </w:r>
      <w:r w:rsidR="002D1514" w:rsidRPr="001E582B">
        <w:t>a</w:t>
      </w:r>
      <w:r w:rsidR="00FD6F3C" w:rsidRPr="001E582B">
        <w:t xml:space="preserve"> </w:t>
      </w:r>
      <w:r w:rsidR="00FD6F3C" w:rsidRPr="001E582B">
        <w:rPr>
          <w:i/>
        </w:rPr>
        <w:t>de jure</w:t>
      </w:r>
      <w:r w:rsidR="00FD6F3C" w:rsidRPr="001E582B">
        <w:t xml:space="preserve"> objection</w:t>
      </w:r>
      <w:r w:rsidRPr="001E582B">
        <w:t xml:space="preserve"> that </w:t>
      </w:r>
      <w:r w:rsidR="00233C10" w:rsidRPr="001E582B">
        <w:t xml:space="preserve">would show that </w:t>
      </w:r>
      <w:r w:rsidRPr="001E582B">
        <w:t>Christian belief</w:t>
      </w:r>
      <w:r w:rsidR="00F13A59" w:rsidRPr="001E582B">
        <w:t>* is false</w:t>
      </w:r>
      <w:r w:rsidR="00105930" w:rsidRPr="001E582B">
        <w:t xml:space="preserve"> on the basis of the Freud-Marx objection </w:t>
      </w:r>
      <w:r w:rsidR="00F13A59" w:rsidRPr="001E582B">
        <w:t>or CSR</w:t>
      </w:r>
      <w:r w:rsidRPr="001E582B">
        <w:t xml:space="preserve">. </w:t>
      </w:r>
      <w:r w:rsidR="00723B5A" w:rsidRPr="001E582B">
        <w:t xml:space="preserve"> </w:t>
      </w:r>
      <w:r w:rsidR="00CF74B8" w:rsidRPr="001E582B">
        <w:t xml:space="preserve">This was the sort of argument that </w:t>
      </w:r>
      <w:proofErr w:type="spellStart"/>
      <w:r w:rsidR="00CF74B8" w:rsidRPr="001E582B">
        <w:t>Plantinga</w:t>
      </w:r>
      <w:proofErr w:type="spellEnd"/>
      <w:r w:rsidR="00CF74B8" w:rsidRPr="001E582B">
        <w:t xml:space="preserve"> </w:t>
      </w:r>
      <w:r w:rsidR="0036166D" w:rsidRPr="001E582B">
        <w:t>argued</w:t>
      </w:r>
      <w:r w:rsidR="00CF74B8" w:rsidRPr="001E582B">
        <w:t xml:space="preserve"> </w:t>
      </w:r>
      <w:r w:rsidR="00427A19">
        <w:t>included</w:t>
      </w:r>
      <w:r w:rsidR="00CF74B8" w:rsidRPr="001E582B">
        <w:t xml:space="preserve"> the undefended assumption that Christian belief is false.</w:t>
      </w:r>
      <w:r w:rsidR="00CB7B01" w:rsidRPr="001E582B">
        <w:t xml:space="preserve">  </w:t>
      </w:r>
      <w:r w:rsidR="008938B1" w:rsidRPr="001E582B">
        <w:t>It</w:t>
      </w:r>
      <w:r w:rsidR="00421AA5" w:rsidRPr="001E582B">
        <w:t xml:space="preserve"> </w:t>
      </w:r>
      <w:r w:rsidR="00256872" w:rsidRPr="001E582B">
        <w:t xml:space="preserve">also </w:t>
      </w:r>
      <w:r w:rsidR="00421AA5" w:rsidRPr="001E582B">
        <w:t>criticize</w:t>
      </w:r>
      <w:r w:rsidR="00FD5A63" w:rsidRPr="001E582B">
        <w:t>s</w:t>
      </w:r>
      <w:r w:rsidR="00421AA5" w:rsidRPr="001E582B">
        <w:t xml:space="preserve"> Hannah’s </w:t>
      </w:r>
      <w:r w:rsidRPr="001E582B">
        <w:t xml:space="preserve">Christian belief </w:t>
      </w:r>
      <w:r w:rsidR="00421AA5" w:rsidRPr="001E582B">
        <w:t xml:space="preserve">regardless of whether </w:t>
      </w:r>
      <w:r w:rsidR="000B2E5E" w:rsidRPr="001E582B">
        <w:t>she</w:t>
      </w:r>
      <w:r w:rsidR="00421AA5" w:rsidRPr="001E582B">
        <w:t xml:space="preserve"> herself knows any facts about the </w:t>
      </w:r>
      <w:r w:rsidR="00421AA5" w:rsidRPr="001E582B">
        <w:lastRenderedPageBreak/>
        <w:t xml:space="preserve">Freud-Marx </w:t>
      </w:r>
      <w:r w:rsidR="00FD5A63" w:rsidRPr="001E582B">
        <w:t>objection</w:t>
      </w:r>
      <w:r w:rsidR="007D1F94" w:rsidRPr="001E582B">
        <w:t xml:space="preserve"> or CSR.</w:t>
      </w:r>
      <w:r w:rsidR="00723B5A" w:rsidRPr="001E582B">
        <w:t xml:space="preserve">  </w:t>
      </w:r>
      <w:r w:rsidR="008938B1" w:rsidRPr="001E582B">
        <w:t xml:space="preserve">As mentioned before, this makes it </w:t>
      </w:r>
      <w:r w:rsidR="00723B5A" w:rsidRPr="001E582B">
        <w:t>a blocking debunker, not an undermining one.</w:t>
      </w:r>
    </w:p>
    <w:p w14:paraId="65F82E35" w14:textId="3A587DA1" w:rsidR="00DE720B" w:rsidRPr="001E582B" w:rsidRDefault="00723B5A" w:rsidP="00F72855">
      <w:pPr>
        <w:spacing w:line="480" w:lineRule="auto"/>
        <w:ind w:firstLine="720"/>
      </w:pPr>
      <w:r w:rsidRPr="001E582B">
        <w:t>Now</w:t>
      </w:r>
      <w:r w:rsidR="0036166D" w:rsidRPr="001E582B">
        <w:t xml:space="preserve"> consider the following </w:t>
      </w:r>
      <w:r w:rsidR="007D7B53">
        <w:t>undermining debunker</w:t>
      </w:r>
      <w:r w:rsidR="0036166D" w:rsidRPr="001E582B">
        <w:t xml:space="preserve">.  </w:t>
      </w:r>
      <w:r w:rsidR="007D7B53">
        <w:t>It claims</w:t>
      </w:r>
      <w:r w:rsidR="0036166D" w:rsidRPr="001E582B">
        <w:t xml:space="preserve"> that o</w:t>
      </w:r>
      <w:r w:rsidR="00CD2A34" w:rsidRPr="001E582B">
        <w:t xml:space="preserve">nce Hannah </w:t>
      </w:r>
      <w:r w:rsidR="00CD2A34" w:rsidRPr="001E582B">
        <w:rPr>
          <w:i/>
        </w:rPr>
        <w:t>learns</w:t>
      </w:r>
      <w:r w:rsidR="00CD2A34" w:rsidRPr="001E582B">
        <w:t xml:space="preserve"> of </w:t>
      </w:r>
      <w:r w:rsidR="002B1C16" w:rsidRPr="001E582B">
        <w:t xml:space="preserve">the </w:t>
      </w:r>
      <w:r w:rsidR="00CD2A34" w:rsidRPr="001E582B">
        <w:t>CSR</w:t>
      </w:r>
      <w:r w:rsidR="002C7BA9" w:rsidRPr="001E582B">
        <w:t xml:space="preserve"> considerations</w:t>
      </w:r>
      <w:r w:rsidR="00CD2A34" w:rsidRPr="001E582B">
        <w:t xml:space="preserve">, </w:t>
      </w:r>
      <w:r w:rsidR="00F72855" w:rsidRPr="001E582B">
        <w:t xml:space="preserve">she will be jolted into considering whether her Christian belief was reliably formed (i.e., whether Christian belief* is true); </w:t>
      </w:r>
      <w:r w:rsidR="0036166D" w:rsidRPr="001E582B">
        <w:t>she</w:t>
      </w:r>
      <w:r w:rsidR="00F72855" w:rsidRPr="001E582B">
        <w:t xml:space="preserve"> will then gain</w:t>
      </w:r>
      <w:r w:rsidR="00CD2A34" w:rsidRPr="001E582B">
        <w:t xml:space="preserve"> a </w:t>
      </w:r>
      <w:r w:rsidR="00CD2A34" w:rsidRPr="001E582B">
        <w:rPr>
          <w:i/>
        </w:rPr>
        <w:t>defeater</w:t>
      </w:r>
      <w:r w:rsidR="00CD2A34" w:rsidRPr="001E582B">
        <w:t xml:space="preserve"> for her </w:t>
      </w:r>
      <w:r w:rsidR="00F444DF" w:rsidRPr="001E582B">
        <w:t>Christian belief</w:t>
      </w:r>
      <w:r w:rsidR="00CD2A34" w:rsidRPr="001E582B">
        <w:t xml:space="preserve">. </w:t>
      </w:r>
      <w:r w:rsidR="00F72855" w:rsidRPr="001E582B">
        <w:t xml:space="preserve"> </w:t>
      </w:r>
      <w:r w:rsidRPr="001E582B">
        <w:t>We</w:t>
      </w:r>
      <w:r w:rsidR="0078305A" w:rsidRPr="001E582B">
        <w:t xml:space="preserve"> can</w:t>
      </w:r>
      <w:r w:rsidRPr="001E582B">
        <w:t xml:space="preserve"> </w:t>
      </w:r>
      <w:r w:rsidR="0078305A" w:rsidRPr="001E582B">
        <w:t xml:space="preserve">imagine the debunker </w:t>
      </w:r>
      <w:r w:rsidR="00F72855" w:rsidRPr="001E582B">
        <w:t>arguing</w:t>
      </w:r>
      <w:r w:rsidR="00267459" w:rsidRPr="001E582B">
        <w:t xml:space="preserve"> </w:t>
      </w:r>
      <w:r w:rsidR="00534EF4" w:rsidRPr="001E582B">
        <w:t>as follows:</w:t>
      </w:r>
      <w:r w:rsidR="0078305A" w:rsidRPr="001E582B">
        <w:t xml:space="preserve"> </w:t>
      </w:r>
    </w:p>
    <w:p w14:paraId="1A375778" w14:textId="7033FB4D" w:rsidR="00DE720B" w:rsidRPr="001E582B" w:rsidRDefault="0078305A" w:rsidP="00DE720B">
      <w:pPr>
        <w:spacing w:line="480" w:lineRule="auto"/>
        <w:ind w:left="720"/>
      </w:pPr>
      <w:r w:rsidRPr="001E582B">
        <w:t>“</w:t>
      </w:r>
      <w:r w:rsidR="00267459" w:rsidRPr="001E582B">
        <w:t xml:space="preserve">I’ll grant that </w:t>
      </w:r>
      <w:proofErr w:type="spellStart"/>
      <w:r w:rsidR="00267459" w:rsidRPr="001E582B">
        <w:t>Plantinga</w:t>
      </w:r>
      <w:proofErr w:type="spellEnd"/>
      <w:r w:rsidR="00267459" w:rsidRPr="001E582B">
        <w:t xml:space="preserve"> is right</w:t>
      </w:r>
      <w:r w:rsidRPr="001E582B">
        <w:t xml:space="preserve"> that </w:t>
      </w:r>
      <w:r w:rsidR="00D00103">
        <w:t xml:space="preserve">I must </w:t>
      </w:r>
      <w:r w:rsidR="00D00103" w:rsidRPr="00D00103">
        <w:rPr>
          <w:i/>
        </w:rPr>
        <w:t>argue</w:t>
      </w:r>
      <w:r w:rsidR="00267459" w:rsidRPr="001E582B">
        <w:t xml:space="preserve"> that Christian belief</w:t>
      </w:r>
      <w:r w:rsidRPr="001E582B">
        <w:t xml:space="preserve"> is </w:t>
      </w:r>
      <w:r w:rsidRPr="001E582B">
        <w:rPr>
          <w:i/>
        </w:rPr>
        <w:t>false</w:t>
      </w:r>
      <w:r w:rsidRPr="001E582B">
        <w:t xml:space="preserve"> in order for </w:t>
      </w:r>
      <w:r w:rsidR="00D00103">
        <w:t>the earlier</w:t>
      </w:r>
      <w:r w:rsidRPr="001E582B">
        <w:t xml:space="preserve"> argument against </w:t>
      </w:r>
      <w:r w:rsidR="00267459" w:rsidRPr="001E582B">
        <w:t>Christian belief*</w:t>
      </w:r>
      <w:r w:rsidRPr="001E582B">
        <w:t xml:space="preserve"> to get off the ground.  But </w:t>
      </w:r>
      <w:r w:rsidR="00267459" w:rsidRPr="001E582B">
        <w:t xml:space="preserve">just as I can’t </w:t>
      </w:r>
      <w:r w:rsidR="00267459" w:rsidRPr="001E582B">
        <w:rPr>
          <w:i/>
        </w:rPr>
        <w:t>assume</w:t>
      </w:r>
      <w:r w:rsidR="00267459" w:rsidRPr="001E582B">
        <w:t xml:space="preserve"> that Christian belief is false and conclude that Christian belief* is false, neither can Hannah</w:t>
      </w:r>
      <w:r w:rsidRPr="001E582B">
        <w:t xml:space="preserve"> </w:t>
      </w:r>
      <w:r w:rsidR="0093593C" w:rsidRPr="001E582B">
        <w:t xml:space="preserve">just </w:t>
      </w:r>
      <w:r w:rsidR="00267459" w:rsidRPr="001E582B">
        <w:rPr>
          <w:i/>
        </w:rPr>
        <w:t>assume</w:t>
      </w:r>
      <w:r w:rsidR="00267459" w:rsidRPr="001E582B">
        <w:t xml:space="preserve"> that Christian belief</w:t>
      </w:r>
      <w:r w:rsidRPr="001E582B">
        <w:t xml:space="preserve">* </w:t>
      </w:r>
      <w:r w:rsidR="00267459" w:rsidRPr="001E582B">
        <w:t>is true</w:t>
      </w:r>
      <w:r w:rsidR="00926B95" w:rsidRPr="001E582B">
        <w:t>!</w:t>
      </w:r>
      <w:r w:rsidRPr="001E582B">
        <w:t xml:space="preserve"> </w:t>
      </w:r>
      <w:r w:rsidR="00926B95" w:rsidRPr="001E582B">
        <w:t xml:space="preserve"> </w:t>
      </w:r>
      <w:r w:rsidR="00931BAD" w:rsidRPr="001E582B">
        <w:rPr>
          <w:i/>
        </w:rPr>
        <w:t>From Hannah’s perspective</w:t>
      </w:r>
      <w:r w:rsidR="00931BAD" w:rsidRPr="001E582B">
        <w:t xml:space="preserve">, </w:t>
      </w:r>
      <w:r w:rsidR="002C7BA9" w:rsidRPr="001E582B">
        <w:t>after considering the CSR</w:t>
      </w:r>
      <w:r w:rsidR="00D00103">
        <w:t xml:space="preserve"> debunking arguments</w:t>
      </w:r>
      <w:r w:rsidR="002C7BA9" w:rsidRPr="001E582B">
        <w:t xml:space="preserve">, </w:t>
      </w:r>
      <w:r w:rsidR="005B7412" w:rsidRPr="001E582B">
        <w:t>she should realize that she</w:t>
      </w:r>
      <w:r w:rsidR="002C7BA9" w:rsidRPr="001E582B">
        <w:t xml:space="preserve"> doesn’t have a </w:t>
      </w:r>
      <w:r w:rsidR="00D00103">
        <w:t>good</w:t>
      </w:r>
      <w:r w:rsidR="0023391D">
        <w:t xml:space="preserve"> reason to believe Christian</w:t>
      </w:r>
      <w:r w:rsidR="002C7BA9" w:rsidRPr="001E582B">
        <w:t xml:space="preserve"> belief*</w:t>
      </w:r>
      <w:r w:rsidR="008710A0" w:rsidRPr="001E582B">
        <w:t>.</w:t>
      </w:r>
      <w:r w:rsidR="00931BAD" w:rsidRPr="001E582B">
        <w:t xml:space="preserve">  So, she should think Christian belief* </w:t>
      </w:r>
      <w:r w:rsidR="003A4DBF">
        <w:t xml:space="preserve">either </w:t>
      </w:r>
      <w:r w:rsidR="00931BAD" w:rsidRPr="001E582B">
        <w:t xml:space="preserve">is not probable or that the </w:t>
      </w:r>
      <w:r w:rsidR="00827E8E" w:rsidRPr="001E582B">
        <w:t xml:space="preserve">probability is inscrutable.  By the Defeater Principle, </w:t>
      </w:r>
      <w:r w:rsidR="00931BAD" w:rsidRPr="001E582B">
        <w:t>she</w:t>
      </w:r>
      <w:r w:rsidR="005B7412" w:rsidRPr="001E582B">
        <w:t xml:space="preserve"> </w:t>
      </w:r>
      <w:r w:rsidR="00931BAD" w:rsidRPr="001E582B">
        <w:t>gets a defeater for her Christian belief</w:t>
      </w:r>
      <w:r w:rsidRPr="001E582B">
        <w:t>.</w:t>
      </w:r>
      <w:r w:rsidR="001E6AE2" w:rsidRPr="001E582B">
        <w:t>”</w:t>
      </w:r>
    </w:p>
    <w:p w14:paraId="0E1EDE22" w14:textId="0E50BD9C" w:rsidR="001E6AE2" w:rsidRPr="001E582B" w:rsidRDefault="00DE720B" w:rsidP="008710A0">
      <w:pPr>
        <w:spacing w:line="480" w:lineRule="auto"/>
      </w:pPr>
      <w:r w:rsidRPr="001E582B">
        <w:t xml:space="preserve">I will take this speech to </w:t>
      </w:r>
      <w:r w:rsidR="004F71AF" w:rsidRPr="001E582B">
        <w:t>capture</w:t>
      </w:r>
      <w:r w:rsidRPr="001E582B">
        <w:t xml:space="preserve"> </w:t>
      </w:r>
      <w:r w:rsidR="006B705C" w:rsidRPr="001E582B">
        <w:t>the argument</w:t>
      </w:r>
      <w:r w:rsidR="00A5651F" w:rsidRPr="001E582B">
        <w:t xml:space="preserve"> </w:t>
      </w:r>
      <w:r w:rsidRPr="001E582B">
        <w:t>I am int</w:t>
      </w:r>
      <w:r w:rsidR="00FD6F3C" w:rsidRPr="001E582B">
        <w:t>erested in responding to in the next section</w:t>
      </w:r>
      <w:r w:rsidR="00D730B9">
        <w:t>.  I</w:t>
      </w:r>
      <w:r w:rsidR="00141AC9" w:rsidRPr="001E582B">
        <w:t>t’s</w:t>
      </w:r>
      <w:r w:rsidR="00427FC8" w:rsidRPr="001E582B">
        <w:t xml:space="preserve"> a potential defeater </w:t>
      </w:r>
      <w:r w:rsidR="00130FC3" w:rsidRPr="001E582B">
        <w:t>for</w:t>
      </w:r>
      <w:r w:rsidR="00427FC8" w:rsidRPr="001E582B">
        <w:t xml:space="preserve"> Christian belief that </w:t>
      </w:r>
      <w:proofErr w:type="spellStart"/>
      <w:r w:rsidR="00427FC8" w:rsidRPr="001E582B">
        <w:t>Plantinga</w:t>
      </w:r>
      <w:proofErr w:type="spellEnd"/>
      <w:r w:rsidR="00427FC8" w:rsidRPr="001E582B">
        <w:t xml:space="preserve"> </w:t>
      </w:r>
      <w:r w:rsidR="00884A6E" w:rsidRPr="001E582B">
        <w:t>does not address</w:t>
      </w:r>
      <w:r w:rsidRPr="001E582B">
        <w:t>.</w:t>
      </w:r>
    </w:p>
    <w:p w14:paraId="5B30A46A" w14:textId="77777777" w:rsidR="00B129DB" w:rsidRPr="001E582B" w:rsidRDefault="00B129DB" w:rsidP="00761E00">
      <w:pPr>
        <w:spacing w:line="480" w:lineRule="auto"/>
      </w:pPr>
    </w:p>
    <w:p w14:paraId="2B3DE2F5" w14:textId="3639DB7B" w:rsidR="00E270CF" w:rsidRPr="001E582B" w:rsidRDefault="002C77A8" w:rsidP="008B5D09">
      <w:pPr>
        <w:spacing w:line="480" w:lineRule="auto"/>
        <w:jc w:val="center"/>
        <w:outlineLvl w:val="0"/>
        <w:rPr>
          <w:b/>
        </w:rPr>
      </w:pPr>
      <w:r w:rsidRPr="001E582B">
        <w:rPr>
          <w:b/>
        </w:rPr>
        <w:t>4</w:t>
      </w:r>
      <w:r w:rsidR="00E270CF" w:rsidRPr="001E582B">
        <w:rPr>
          <w:b/>
        </w:rPr>
        <w:t xml:space="preserve">. </w:t>
      </w:r>
      <w:r w:rsidR="002E44CF" w:rsidRPr="001E582B">
        <w:rPr>
          <w:b/>
        </w:rPr>
        <w:t xml:space="preserve">Deflecting </w:t>
      </w:r>
      <w:r w:rsidR="001544BC" w:rsidRPr="001E582B">
        <w:rPr>
          <w:b/>
        </w:rPr>
        <w:t xml:space="preserve">the </w:t>
      </w:r>
      <w:r w:rsidR="00BC5447" w:rsidRPr="001E582B">
        <w:rPr>
          <w:b/>
        </w:rPr>
        <w:t>Defeater</w:t>
      </w:r>
      <w:r w:rsidR="002E44CF" w:rsidRPr="001E582B">
        <w:rPr>
          <w:b/>
        </w:rPr>
        <w:t xml:space="preserve"> with </w:t>
      </w:r>
      <w:r w:rsidR="001544BC" w:rsidRPr="001E582B">
        <w:rPr>
          <w:b/>
        </w:rPr>
        <w:t>a Circular Argument</w:t>
      </w:r>
    </w:p>
    <w:p w14:paraId="3FC4DD76" w14:textId="6881A881" w:rsidR="002F307D" w:rsidRPr="001E582B" w:rsidRDefault="001E588C" w:rsidP="002C77A8">
      <w:pPr>
        <w:pStyle w:val="ListParagraph"/>
        <w:numPr>
          <w:ilvl w:val="1"/>
          <w:numId w:val="32"/>
        </w:numPr>
        <w:spacing w:line="480" w:lineRule="auto"/>
        <w:rPr>
          <w:i/>
        </w:rPr>
      </w:pPr>
      <w:r w:rsidRPr="001E582B">
        <w:rPr>
          <w:i/>
        </w:rPr>
        <w:t>Epistemic Circularity: Malignant and Benign</w:t>
      </w:r>
    </w:p>
    <w:p w14:paraId="236B3ACC" w14:textId="7A2A3F16" w:rsidR="00BB6B4F" w:rsidRPr="001E582B" w:rsidRDefault="00AC1EB8" w:rsidP="00860EB6">
      <w:pPr>
        <w:spacing w:line="480" w:lineRule="auto"/>
      </w:pPr>
      <w:r w:rsidRPr="001E582B">
        <w:t>W</w:t>
      </w:r>
      <w:r w:rsidR="00F33C0B" w:rsidRPr="001E582B">
        <w:t xml:space="preserve">hat is an epistemically circular argument?  </w:t>
      </w:r>
      <w:r w:rsidR="00860EB6" w:rsidRPr="001E582B">
        <w:t>Drawing</w:t>
      </w:r>
      <w:r w:rsidR="00E951DB" w:rsidRPr="001E582B">
        <w:t xml:space="preserve"> again</w:t>
      </w:r>
      <w:r w:rsidR="00860EB6" w:rsidRPr="001E582B">
        <w:t xml:space="preserve"> from Bergmann (2006, 180), let’s </w:t>
      </w:r>
      <w:r w:rsidRPr="001E582B">
        <w:t xml:space="preserve">first </w:t>
      </w:r>
      <w:r w:rsidR="00860EB6" w:rsidRPr="001E582B">
        <w:t xml:space="preserve">say that </w:t>
      </w:r>
      <w:r w:rsidR="002F307D" w:rsidRPr="001E582B">
        <w:t xml:space="preserve">S’s </w:t>
      </w:r>
      <w:r w:rsidR="002F307D" w:rsidRPr="001E582B">
        <w:rPr>
          <w:i/>
        </w:rPr>
        <w:t>belief</w:t>
      </w:r>
      <w:r w:rsidR="002F307D" w:rsidRPr="001E582B">
        <w:t xml:space="preserve"> that </w:t>
      </w:r>
      <w:r w:rsidR="00642C05">
        <w:t>&lt;some belief source X is reliable&gt;</w:t>
      </w:r>
      <w:r w:rsidR="002F307D" w:rsidRPr="001E582B">
        <w:t xml:space="preserve"> is </w:t>
      </w:r>
      <w:r w:rsidR="002F307D" w:rsidRPr="001E582B">
        <w:rPr>
          <w:i/>
        </w:rPr>
        <w:t>epistemically circular</w:t>
      </w:r>
      <w:r w:rsidR="00642C05">
        <w:t xml:space="preserve"> if S used X</w:t>
      </w:r>
      <w:r w:rsidR="002F307D" w:rsidRPr="001E582B">
        <w:t xml:space="preserve"> to come to believe that </w:t>
      </w:r>
      <w:r w:rsidR="00884A6E" w:rsidRPr="001E582B">
        <w:t>&lt;</w:t>
      </w:r>
      <w:r w:rsidR="00642C05">
        <w:t>X</w:t>
      </w:r>
      <w:r w:rsidR="002F307D" w:rsidRPr="001E582B">
        <w:t xml:space="preserve"> is reliable</w:t>
      </w:r>
      <w:r w:rsidR="00884A6E" w:rsidRPr="001E582B">
        <w:t>&gt;</w:t>
      </w:r>
      <w:r w:rsidR="002F307D" w:rsidRPr="001E582B">
        <w:t>.</w:t>
      </w:r>
      <w:r w:rsidR="004C080D" w:rsidRPr="001E582B">
        <w:t xml:space="preserve"> </w:t>
      </w:r>
      <w:r w:rsidR="00400B7A" w:rsidRPr="001E582B">
        <w:t xml:space="preserve"> </w:t>
      </w:r>
      <w:r w:rsidR="00C71DC4" w:rsidRPr="001E582B">
        <w:t>For example, if I use my memory</w:t>
      </w:r>
      <w:r w:rsidR="00E01126" w:rsidRPr="001E582B">
        <w:t xml:space="preserve"> to come to believe that my memory is reliable (say, I </w:t>
      </w:r>
      <w:r w:rsidR="00B73328" w:rsidRPr="001E582B">
        <w:t>try</w:t>
      </w:r>
      <w:r w:rsidR="00E01126" w:rsidRPr="001E582B">
        <w:t xml:space="preserve"> </w:t>
      </w:r>
      <w:r w:rsidR="00E01126" w:rsidRPr="001E582B">
        <w:rPr>
          <w:i/>
        </w:rPr>
        <w:t>remembering</w:t>
      </w:r>
      <w:r w:rsidR="00E01126" w:rsidRPr="001E582B">
        <w:t xml:space="preserve"> all the times my memory got things right), </w:t>
      </w:r>
      <w:r w:rsidR="00E01126" w:rsidRPr="001E582B">
        <w:lastRenderedPageBreak/>
        <w:t xml:space="preserve">then my belief that my memory is reliable is epistemically circular.  </w:t>
      </w:r>
      <w:r w:rsidRPr="00AC47AB">
        <w:t>Second</w:t>
      </w:r>
      <w:r w:rsidR="00E01126" w:rsidRPr="00AC47AB">
        <w:t>,</w:t>
      </w:r>
      <w:r w:rsidR="00C71DC4" w:rsidRPr="00AC47AB">
        <w:t xml:space="preserve"> </w:t>
      </w:r>
      <w:r w:rsidR="00400B7A" w:rsidRPr="00AC47AB">
        <w:t xml:space="preserve">S’s </w:t>
      </w:r>
      <w:r w:rsidR="00400B7A" w:rsidRPr="00AC47AB">
        <w:rPr>
          <w:i/>
        </w:rPr>
        <w:t>argument</w:t>
      </w:r>
      <w:r w:rsidR="00400B7A" w:rsidRPr="00AC47AB">
        <w:t xml:space="preserve"> for the conclusion that </w:t>
      </w:r>
      <w:r w:rsidR="00642C05" w:rsidRPr="00AC47AB">
        <w:t>&lt;X</w:t>
      </w:r>
      <w:r w:rsidR="00400B7A" w:rsidRPr="00AC47AB">
        <w:t xml:space="preserve"> is reliable&gt; is </w:t>
      </w:r>
      <w:r w:rsidR="00400B7A" w:rsidRPr="00AC47AB">
        <w:rPr>
          <w:i/>
        </w:rPr>
        <w:t>epistemically circular</w:t>
      </w:r>
      <w:r w:rsidR="00642C05" w:rsidRPr="00AC47AB">
        <w:t xml:space="preserve"> if S used X</w:t>
      </w:r>
      <w:r w:rsidR="00400B7A" w:rsidRPr="00AC47AB">
        <w:t xml:space="preserve"> to come to believe in one of the premises of that argument.</w:t>
      </w:r>
      <w:r w:rsidR="00E01126" w:rsidRPr="00AC47AB">
        <w:t xml:space="preserve">  So, if I formulated an argument for the conclusion that </w:t>
      </w:r>
      <w:r w:rsidR="00141AC9" w:rsidRPr="00AC47AB">
        <w:t>&lt;</w:t>
      </w:r>
      <w:r w:rsidR="00E01126" w:rsidRPr="00AC47AB">
        <w:t>my memory is reliable</w:t>
      </w:r>
      <w:r w:rsidR="00141AC9" w:rsidRPr="00AC47AB">
        <w:t>&gt;</w:t>
      </w:r>
      <w:r w:rsidR="00E01126" w:rsidRPr="00AC47AB">
        <w:t xml:space="preserve">, and I </w:t>
      </w:r>
      <w:r w:rsidRPr="00AC47AB">
        <w:t>used</w:t>
      </w:r>
      <w:r w:rsidR="00E01126" w:rsidRPr="00AC47AB">
        <w:t xml:space="preserve"> my memory to come to believe in one of the premises of this argument, then this argument would be epistemically circular.</w:t>
      </w:r>
      <w:r w:rsidR="00400B7A" w:rsidRPr="00AC47AB">
        <w:t xml:space="preserve"> </w:t>
      </w:r>
      <w:r w:rsidR="002E44CF" w:rsidRPr="00AC47AB">
        <w:t xml:space="preserve">(Distinguish </w:t>
      </w:r>
      <w:r w:rsidR="00E01126" w:rsidRPr="00AC47AB">
        <w:t>‘epistemically circular argument’</w:t>
      </w:r>
      <w:r w:rsidR="002E44CF" w:rsidRPr="00AC47AB">
        <w:t xml:space="preserve"> from </w:t>
      </w:r>
      <w:r w:rsidR="00400B7A" w:rsidRPr="00AC47AB">
        <w:t>‘logical</w:t>
      </w:r>
      <w:r w:rsidR="00CD35B2" w:rsidRPr="00AC47AB">
        <w:t>ly</w:t>
      </w:r>
      <w:r w:rsidR="00400B7A" w:rsidRPr="00AC47AB">
        <w:t xml:space="preserve"> circular argument</w:t>
      </w:r>
      <w:r w:rsidR="002E44CF" w:rsidRPr="00AC47AB">
        <w:t xml:space="preserve">’, which is when the conclusion of an argument is </w:t>
      </w:r>
      <w:r w:rsidR="00E87F15" w:rsidRPr="00AC47AB">
        <w:t xml:space="preserve">also </w:t>
      </w:r>
      <w:r w:rsidR="002E44CF" w:rsidRPr="00AC47AB">
        <w:t xml:space="preserve">a premise of </w:t>
      </w:r>
      <w:r w:rsidR="00256872" w:rsidRPr="00AC47AB">
        <w:t>that</w:t>
      </w:r>
      <w:r w:rsidR="002E44CF" w:rsidRPr="00AC47AB">
        <w:t xml:space="preserve"> argument.  For this paper, </w:t>
      </w:r>
      <w:r w:rsidR="00E01126" w:rsidRPr="00AC47AB">
        <w:t xml:space="preserve">I will use </w:t>
      </w:r>
      <w:r w:rsidR="002E44CF" w:rsidRPr="00AC47AB">
        <w:t xml:space="preserve">‘circularity’ </w:t>
      </w:r>
      <w:r w:rsidR="00E01126" w:rsidRPr="00AC47AB">
        <w:t>to</w:t>
      </w:r>
      <w:r w:rsidR="002E44CF" w:rsidRPr="00AC47AB">
        <w:t xml:space="preserve"> just mean </w:t>
      </w:r>
      <w:r w:rsidR="002E44CF" w:rsidRPr="00AC47AB">
        <w:rPr>
          <w:i/>
        </w:rPr>
        <w:t>epistemic circularity</w:t>
      </w:r>
      <w:r w:rsidR="002E44CF" w:rsidRPr="00AC47AB">
        <w:t>.</w:t>
      </w:r>
      <w:r w:rsidR="00400B7A" w:rsidRPr="00AC47AB">
        <w:t>)</w:t>
      </w:r>
    </w:p>
    <w:p w14:paraId="377AE9C2" w14:textId="37B42BEF" w:rsidR="00BB6B4F" w:rsidRPr="001E582B" w:rsidRDefault="00E87F15" w:rsidP="00400B7A">
      <w:pPr>
        <w:spacing w:line="480" w:lineRule="auto"/>
        <w:ind w:firstLine="720"/>
      </w:pPr>
      <w:r w:rsidRPr="001E582B">
        <w:t xml:space="preserve">It is tempting to think that </w:t>
      </w:r>
      <w:r w:rsidR="00A95AF2" w:rsidRPr="001E582B">
        <w:t>no circular belief can be justified</w:t>
      </w:r>
      <w:r w:rsidRPr="001E582B">
        <w:t>.</w:t>
      </w:r>
      <w:r w:rsidR="00A50B60" w:rsidRPr="00875885">
        <w:rPr>
          <w:rStyle w:val="FootnoteReference"/>
          <w:rFonts w:ascii="Times New Roman" w:eastAsiaTheme="minorEastAsia" w:hAnsi="Times New Roman"/>
        </w:rPr>
        <w:footnoteReference w:id="13"/>
      </w:r>
      <w:r w:rsidR="001A52E3" w:rsidRPr="00875885">
        <w:rPr>
          <w:rStyle w:val="FootnoteReference"/>
          <w:rFonts w:ascii="Times New Roman" w:eastAsiaTheme="minorEastAsia" w:hAnsi="Times New Roman"/>
        </w:rPr>
        <w:t xml:space="preserve"> </w:t>
      </w:r>
      <w:r w:rsidR="00AA6931" w:rsidRPr="001E582B">
        <w:t>However</w:t>
      </w:r>
      <w:r w:rsidR="00400B7A" w:rsidRPr="001E582B">
        <w:t>,</w:t>
      </w:r>
      <w:r w:rsidR="002A71B8" w:rsidRPr="001E582B">
        <w:t xml:space="preserve"> many epistemologists have argued that a belief’s being circular does not </w:t>
      </w:r>
      <w:r w:rsidR="002A71B8" w:rsidRPr="001E582B">
        <w:rPr>
          <w:i/>
        </w:rPr>
        <w:t>alone</w:t>
      </w:r>
      <w:r w:rsidR="002A71B8" w:rsidRPr="001E582B">
        <w:t xml:space="preserve"> disqualify it from being justified; sometimes it does disqualify it, and sometimes it doesn’t.</w:t>
      </w:r>
      <w:r w:rsidR="002A71B8" w:rsidRPr="00875885">
        <w:rPr>
          <w:rStyle w:val="FootnoteReference"/>
          <w:rFonts w:ascii="Times New Roman" w:eastAsiaTheme="minorEastAsia" w:hAnsi="Times New Roman"/>
        </w:rPr>
        <w:footnoteReference w:id="14"/>
      </w:r>
      <w:r w:rsidR="00400B7A" w:rsidRPr="00875885">
        <w:rPr>
          <w:rStyle w:val="FootnoteReference"/>
          <w:rFonts w:ascii="Times New Roman" w:eastAsiaTheme="minorEastAsia" w:hAnsi="Times New Roman"/>
        </w:rPr>
        <w:t xml:space="preserve"> </w:t>
      </w:r>
      <w:r w:rsidR="00293FAB" w:rsidRPr="001E582B">
        <w:t xml:space="preserve">Following Bergmann, let circularity that disqualifies a belief from being justified be called ‘malignant circularity’; otherwise, </w:t>
      </w:r>
      <w:r w:rsidR="00141AC9" w:rsidRPr="001E582B">
        <w:t>call it</w:t>
      </w:r>
      <w:r w:rsidR="00293FAB" w:rsidRPr="001E582B">
        <w:t xml:space="preserve"> ‘benign circularity’.  </w:t>
      </w:r>
      <w:r w:rsidR="002A71B8" w:rsidRPr="001E582B">
        <w:t>Here are two reasons</w:t>
      </w:r>
      <w:r w:rsidR="00293FAB" w:rsidRPr="001E582B">
        <w:t xml:space="preserve"> to think there is benign circularity</w:t>
      </w:r>
      <w:r w:rsidR="002A71B8" w:rsidRPr="001E582B">
        <w:t xml:space="preserve">.  First, </w:t>
      </w:r>
      <w:r w:rsidR="00AA6931" w:rsidRPr="001E582B">
        <w:t>Bergmann</w:t>
      </w:r>
      <w:r w:rsidR="00293FAB" w:rsidRPr="001E582B">
        <w:t xml:space="preserve"> (2006, 206)</w:t>
      </w:r>
      <w:r w:rsidR="00AA6931" w:rsidRPr="001E582B">
        <w:t xml:space="preserve"> points out that, intuitively, we</w:t>
      </w:r>
      <w:r w:rsidR="00400B7A" w:rsidRPr="001E582B">
        <w:t xml:space="preserve"> </w:t>
      </w:r>
      <w:proofErr w:type="spellStart"/>
      <w:r w:rsidR="00400B7A" w:rsidRPr="001E582B">
        <w:t>justifiedly</w:t>
      </w:r>
      <w:proofErr w:type="spellEnd"/>
      <w:r w:rsidR="00400B7A" w:rsidRPr="001E582B">
        <w:t xml:space="preserve"> believe that our cognitive faculties as a whole are </w:t>
      </w:r>
      <w:r w:rsidR="00BB28C7">
        <w:t xml:space="preserve">generally </w:t>
      </w:r>
      <w:r w:rsidR="00400B7A" w:rsidRPr="001E582B">
        <w:t xml:space="preserve">reliable.  Yet, we </w:t>
      </w:r>
      <w:r w:rsidR="00400B7A" w:rsidRPr="001E582B">
        <w:rPr>
          <w:i/>
        </w:rPr>
        <w:t>used</w:t>
      </w:r>
      <w:r w:rsidR="00400B7A" w:rsidRPr="001E582B">
        <w:t xml:space="preserve"> our cognitive faculties to come to this </w:t>
      </w:r>
      <w:r w:rsidR="00141AC9" w:rsidRPr="001E582B">
        <w:t>belief</w:t>
      </w:r>
      <w:r w:rsidR="00400B7A" w:rsidRPr="001E582B">
        <w:t xml:space="preserve">.  So, this would be a case of </w:t>
      </w:r>
      <w:r w:rsidR="00293FAB" w:rsidRPr="001E582B">
        <w:t>benign circularity</w:t>
      </w:r>
      <w:r w:rsidR="00400B7A" w:rsidRPr="001E582B">
        <w:t xml:space="preserve">. </w:t>
      </w:r>
      <w:r w:rsidR="00BB28C7">
        <w:t xml:space="preserve"> </w:t>
      </w:r>
      <w:r w:rsidRPr="001E582B">
        <w:t>Second, consider</w:t>
      </w:r>
      <w:r w:rsidR="00400B7A" w:rsidRPr="001E582B">
        <w:t xml:space="preserve"> </w:t>
      </w:r>
      <w:proofErr w:type="spellStart"/>
      <w:r w:rsidR="00400B7A" w:rsidRPr="001E582B">
        <w:t>Plantin</w:t>
      </w:r>
      <w:r w:rsidR="00205284">
        <w:t>ga’s</w:t>
      </w:r>
      <w:proofErr w:type="spellEnd"/>
      <w:r w:rsidR="00205284">
        <w:t xml:space="preserve"> (2000</w:t>
      </w:r>
      <w:r w:rsidR="00247C4A">
        <w:t>, 125</w:t>
      </w:r>
      <w:r w:rsidR="00400B7A" w:rsidRPr="001E582B">
        <w:t xml:space="preserve">) point that not even </w:t>
      </w:r>
      <w:r w:rsidR="00400B7A" w:rsidRPr="001E582B">
        <w:rPr>
          <w:i/>
        </w:rPr>
        <w:t>God</w:t>
      </w:r>
      <w:r w:rsidR="00400B7A" w:rsidRPr="001E582B">
        <w:t xml:space="preserve"> </w:t>
      </w:r>
      <w:r w:rsidR="00CB2B60">
        <w:t xml:space="preserve">(if God existed) </w:t>
      </w:r>
      <w:r w:rsidR="00400B7A" w:rsidRPr="001E582B">
        <w:t>could know that his faculties are reliable withou</w:t>
      </w:r>
      <w:r w:rsidR="005D6AAA" w:rsidRPr="001E582B">
        <w:t>t using his cognitive faculties.</w:t>
      </w:r>
      <w:r w:rsidR="00400B7A" w:rsidRPr="001E582B">
        <w:t xml:space="preserve">  But it seems that God’s belief in the reliability of his own faculties would be</w:t>
      </w:r>
      <w:r w:rsidR="00A95AF2" w:rsidRPr="001E582B">
        <w:t xml:space="preserve"> justified.  This would also be </w:t>
      </w:r>
      <w:r w:rsidR="00293FAB" w:rsidRPr="001E582B">
        <w:t>benign circularity</w:t>
      </w:r>
      <w:r w:rsidR="00A95AF2" w:rsidRPr="001E582B">
        <w:t>.</w:t>
      </w:r>
      <w:r w:rsidR="00293FAB" w:rsidRPr="00875885">
        <w:rPr>
          <w:rStyle w:val="FootnoteReference"/>
          <w:rFonts w:ascii="Times New Roman" w:eastAsiaTheme="minorEastAsia" w:hAnsi="Times New Roman"/>
        </w:rPr>
        <w:footnoteReference w:id="15"/>
      </w:r>
    </w:p>
    <w:p w14:paraId="462225EB" w14:textId="347024DF" w:rsidR="004517AD" w:rsidRDefault="00400B7A" w:rsidP="00D755E7">
      <w:pPr>
        <w:spacing w:line="480" w:lineRule="auto"/>
        <w:ind w:firstLine="720"/>
      </w:pPr>
      <w:r w:rsidRPr="001E582B">
        <w:lastRenderedPageBreak/>
        <w:t>Why, then, are we tempted to think that circularity</w:t>
      </w:r>
      <w:r w:rsidR="0075207F" w:rsidRPr="001E582B">
        <w:t xml:space="preserve"> is</w:t>
      </w:r>
      <w:r w:rsidR="00E951DB" w:rsidRPr="001E582B">
        <w:t xml:space="preserve"> always</w:t>
      </w:r>
      <w:r w:rsidRPr="001E582B">
        <w:t xml:space="preserve"> </w:t>
      </w:r>
      <w:r w:rsidR="00293FAB" w:rsidRPr="001E582B">
        <w:t>malignant</w:t>
      </w:r>
      <w:r w:rsidRPr="001E582B">
        <w:t xml:space="preserve">?  </w:t>
      </w:r>
      <w:r w:rsidR="00325687">
        <w:t>Bergmann suggests that using a deliverance</w:t>
      </w:r>
      <w:r w:rsidR="00105E2B">
        <w:t xml:space="preserve"> of</w:t>
      </w:r>
      <w:r w:rsidR="00A37839">
        <w:t xml:space="preserve"> </w:t>
      </w:r>
      <w:r w:rsidR="00325687">
        <w:t>X</w:t>
      </w:r>
      <w:r w:rsidR="00325687" w:rsidRPr="001E582B">
        <w:t xml:space="preserve"> to support believing that </w:t>
      </w:r>
      <w:r w:rsidR="00325687">
        <w:rPr>
          <w:i/>
        </w:rPr>
        <w:t>X</w:t>
      </w:r>
      <w:r w:rsidR="00325687" w:rsidRPr="001E582B">
        <w:rPr>
          <w:i/>
        </w:rPr>
        <w:t xml:space="preserve"> is reliable</w:t>
      </w:r>
      <w:r w:rsidR="00325687" w:rsidRPr="001E582B">
        <w:t xml:space="preserve"> results in malignant circularity</w:t>
      </w:r>
      <w:r w:rsidR="00325687">
        <w:t xml:space="preserve"> if S “</w:t>
      </w:r>
      <w:r w:rsidR="00325687">
        <w:rPr>
          <w:i/>
        </w:rPr>
        <w:t xml:space="preserve">is or should </w:t>
      </w:r>
      <w:r w:rsidR="00325687" w:rsidRPr="00F573CA">
        <w:t>be</w:t>
      </w:r>
      <w:r w:rsidR="00325687">
        <w:t xml:space="preserve"> seriously </w:t>
      </w:r>
      <w:r w:rsidR="00C204BD">
        <w:t xml:space="preserve">questioning or </w:t>
      </w:r>
      <w:r w:rsidR="00325687">
        <w:t>doubting the trustworthiness of X</w:t>
      </w:r>
      <w:r w:rsidR="00105E2B">
        <w:t xml:space="preserve">” </w:t>
      </w:r>
      <w:r w:rsidR="00325687">
        <w:t>(2006, 198).</w:t>
      </w:r>
      <w:r w:rsidR="00325687" w:rsidRPr="001E582B">
        <w:t xml:space="preserve">  The reason is that if S </w:t>
      </w:r>
      <w:r w:rsidR="00325687">
        <w:t xml:space="preserve">is or should be seriously </w:t>
      </w:r>
      <w:r w:rsidR="00C204BD">
        <w:t>questioning</w:t>
      </w:r>
      <w:r w:rsidR="00325687">
        <w:t xml:space="preserve"> </w:t>
      </w:r>
      <w:r w:rsidR="00A37839">
        <w:t>the trustworthiness of X</w:t>
      </w:r>
      <w:r w:rsidR="00325687" w:rsidRPr="001E582B">
        <w:t xml:space="preserve">, then S </w:t>
      </w:r>
      <w:r w:rsidR="00325687">
        <w:t xml:space="preserve">is or should be seriously </w:t>
      </w:r>
      <w:r w:rsidR="00C204BD">
        <w:t>questioning</w:t>
      </w:r>
      <w:r w:rsidR="00325687" w:rsidRPr="001E582B">
        <w:t xml:space="preserve"> any </w:t>
      </w:r>
      <w:r w:rsidR="00325687">
        <w:t>belief formed by X</w:t>
      </w:r>
      <w:r w:rsidR="00325687" w:rsidRPr="001E582B">
        <w:t xml:space="preserve">. </w:t>
      </w:r>
      <w:r w:rsidR="00E37F04">
        <w:t xml:space="preserve">(Example: </w:t>
      </w:r>
      <w:r w:rsidR="00642C05">
        <w:t xml:space="preserve">Suppose you </w:t>
      </w:r>
      <w:r w:rsidR="00A37839">
        <w:t xml:space="preserve">should seriously </w:t>
      </w:r>
      <w:r w:rsidR="00C204BD">
        <w:t>question whether</w:t>
      </w:r>
      <w:r w:rsidR="00642C05">
        <w:t xml:space="preserve"> Fred is a reliable testifier.  </w:t>
      </w:r>
      <w:r w:rsidR="004F3400">
        <w:t xml:space="preserve">Then you </w:t>
      </w:r>
      <w:r w:rsidR="00A37839">
        <w:t xml:space="preserve">should seriously </w:t>
      </w:r>
      <w:r w:rsidR="00C204BD">
        <w:t>question</w:t>
      </w:r>
      <w:r w:rsidR="004F3400">
        <w:t xml:space="preserve"> any belief you might form on the basis of his testimony, including his testimony that he is reliable</w:t>
      </w:r>
      <w:r w:rsidR="00642C05">
        <w:t>.</w:t>
      </w:r>
      <w:r w:rsidR="008E31C2">
        <w:t xml:space="preserve">  Believing that his testimony is reliable on the basis of his testimony, in this case, would be malignantly circular</w:t>
      </w:r>
      <w:r w:rsidR="004F3400">
        <w:t>.</w:t>
      </w:r>
      <w:r w:rsidR="00642C05">
        <w:t xml:space="preserve">) </w:t>
      </w:r>
      <w:r w:rsidR="00325687" w:rsidRPr="001E582B">
        <w:t xml:space="preserve">Furthermore, we are tempted to think that circularity is </w:t>
      </w:r>
      <w:r w:rsidR="00325687" w:rsidRPr="001E582B">
        <w:rPr>
          <w:i/>
        </w:rPr>
        <w:t>always</w:t>
      </w:r>
      <w:r w:rsidR="00325687" w:rsidRPr="001E582B">
        <w:t xml:space="preserve"> malignant because we are normally concerned with cases of circ</w:t>
      </w:r>
      <w:r w:rsidR="00325687">
        <w:t xml:space="preserve">ularity when a given </w:t>
      </w:r>
      <w:r w:rsidR="00105E2B">
        <w:t>source</w:t>
      </w:r>
      <w:r w:rsidR="00325687">
        <w:t xml:space="preserve"> already is (or should be)</w:t>
      </w:r>
      <w:r w:rsidR="00325687" w:rsidRPr="001E582B">
        <w:t xml:space="preserve"> in significant doubt.</w:t>
      </w:r>
    </w:p>
    <w:p w14:paraId="304FF7BE" w14:textId="58B470D7" w:rsidR="00C204BD" w:rsidRPr="000B5323" w:rsidRDefault="00130B93" w:rsidP="00C204BD">
      <w:pPr>
        <w:spacing w:line="480" w:lineRule="auto"/>
        <w:ind w:firstLine="720"/>
      </w:pPr>
      <w:r>
        <w:t xml:space="preserve">Let’s connect Bergmann’s points with </w:t>
      </w:r>
      <w:r w:rsidR="000D21B5">
        <w:t>defeaters</w:t>
      </w:r>
      <w:r>
        <w:t>.  Plausibly,</w:t>
      </w:r>
      <w:r w:rsidR="006636CC">
        <w:t xml:space="preserve"> </w:t>
      </w:r>
      <w:r w:rsidR="00452028">
        <w:t xml:space="preserve">S </w:t>
      </w:r>
      <w:r w:rsidR="00452028">
        <w:rPr>
          <w:i/>
        </w:rPr>
        <w:t>should</w:t>
      </w:r>
      <w:r w:rsidR="00452028">
        <w:t xml:space="preserve"> seriously </w:t>
      </w:r>
      <w:r w:rsidR="00C204BD">
        <w:t>question whether</w:t>
      </w:r>
      <w:r w:rsidR="00452028">
        <w:t xml:space="preserve"> X is reliable</w:t>
      </w:r>
      <w:r w:rsidR="00C204BD">
        <w:t xml:space="preserve"> </w:t>
      </w:r>
      <w:r w:rsidR="00C204BD" w:rsidRPr="00173BD6">
        <w:rPr>
          <w:i/>
        </w:rPr>
        <w:t>if</w:t>
      </w:r>
      <w:r w:rsidR="00C204BD">
        <w:t xml:space="preserve"> S has a defeater for thinking that X is reliable</w:t>
      </w:r>
      <w:r>
        <w:t>.</w:t>
      </w:r>
      <w:r w:rsidR="006636CC">
        <w:t xml:space="preserve"> </w:t>
      </w:r>
      <w:r w:rsidR="00C204BD">
        <w:t xml:space="preserve"> So</w:t>
      </w:r>
      <w:r w:rsidR="00966E5D">
        <w:t>,</w:t>
      </w:r>
      <w:r>
        <w:t xml:space="preserve"> if S already has a defeater for thinking X is reliable, then using a deliverance of X to support believing that X is reliable will be an instance of malignant circularity.  </w:t>
      </w:r>
      <w:r w:rsidR="006636CC" w:rsidRPr="008C1CA5">
        <w:t>On the other hand, i</w:t>
      </w:r>
      <w:r w:rsidR="000B5323" w:rsidRPr="008C1CA5">
        <w:t>t i</w:t>
      </w:r>
      <w:r w:rsidR="00C204BD" w:rsidRPr="008C1CA5">
        <w:t xml:space="preserve">s </w:t>
      </w:r>
      <w:r w:rsidR="001A1B72" w:rsidRPr="008C1CA5">
        <w:t>less clear whether</w:t>
      </w:r>
      <w:r w:rsidR="00E512E7" w:rsidRPr="008C1CA5">
        <w:t xml:space="preserve"> S has </w:t>
      </w:r>
      <w:r w:rsidR="00C204BD" w:rsidRPr="008C1CA5">
        <w:t xml:space="preserve">a defeater for thinking X is reliable </w:t>
      </w:r>
      <w:r w:rsidR="00C204BD" w:rsidRPr="008C1CA5">
        <w:rPr>
          <w:i/>
        </w:rPr>
        <w:t>if</w:t>
      </w:r>
      <w:r w:rsidR="001A1B72" w:rsidRPr="008C1CA5">
        <w:t xml:space="preserve"> S seriously </w:t>
      </w:r>
      <w:r w:rsidR="00C204BD" w:rsidRPr="008C1CA5">
        <w:t xml:space="preserve">does or should question whether X is reliable.  Perhaps S </w:t>
      </w:r>
      <w:r w:rsidR="00173BD6" w:rsidRPr="008C1CA5">
        <w:t xml:space="preserve">can </w:t>
      </w:r>
      <w:r w:rsidR="00C204BD" w:rsidRPr="008C1CA5">
        <w:t xml:space="preserve">seriously question whether p without having a defeater (or reason to doubt) that p.  And, given complexities of the epistemic </w:t>
      </w:r>
      <w:r w:rsidR="00C204BD" w:rsidRPr="008C1CA5">
        <w:rPr>
          <w:i/>
        </w:rPr>
        <w:t>should</w:t>
      </w:r>
      <w:r w:rsidR="00C204BD" w:rsidRPr="008C1CA5">
        <w:t xml:space="preserve">, perhaps there are cases </w:t>
      </w:r>
      <w:r w:rsidR="0090751A" w:rsidRPr="008C1CA5">
        <w:t>in</w:t>
      </w:r>
      <w:r w:rsidR="00C204BD" w:rsidRPr="008C1CA5">
        <w:t xml:space="preserve"> which one should seriously question p even if one does not have a defeater for p.  So, </w:t>
      </w:r>
      <w:r w:rsidR="0090751A" w:rsidRPr="008C1CA5">
        <w:t>defeat is not the only source</w:t>
      </w:r>
      <w:r w:rsidR="00CE52AF" w:rsidRPr="008C1CA5">
        <w:t xml:space="preserve"> of malignant circularity</w:t>
      </w:r>
      <w:r w:rsidR="00CE52AF">
        <w:t>.</w:t>
      </w:r>
      <w:r w:rsidR="00CE52AF" w:rsidRPr="00875885">
        <w:rPr>
          <w:rStyle w:val="FootnoteReference"/>
          <w:rFonts w:ascii="Times New Roman" w:eastAsiaTheme="minorEastAsia" w:hAnsi="Times New Roman"/>
        </w:rPr>
        <w:footnoteReference w:id="16"/>
      </w:r>
      <w:r w:rsidR="00C204BD">
        <w:t xml:space="preserve"> </w:t>
      </w:r>
      <w:r w:rsidR="00173BD6">
        <w:t xml:space="preserve">These connections </w:t>
      </w:r>
      <w:r w:rsidR="00E84F79">
        <w:t xml:space="preserve">between defeat and malignant </w:t>
      </w:r>
      <w:r w:rsidR="00E84F79">
        <w:lastRenderedPageBreak/>
        <w:t xml:space="preserve">circularity will be </w:t>
      </w:r>
      <w:r w:rsidR="00173BD6">
        <w:t>important</w:t>
      </w:r>
      <w:r w:rsidR="00E84F79">
        <w:t xml:space="preserve"> for our discussion below </w:t>
      </w:r>
      <w:r w:rsidR="00682BA0">
        <w:t>about</w:t>
      </w:r>
      <w:r w:rsidR="00E84F79">
        <w:t xml:space="preserve"> whether Christian belief has an undermining debunker.</w:t>
      </w:r>
    </w:p>
    <w:p w14:paraId="770184E6" w14:textId="0F49FEF1" w:rsidR="00D755E7" w:rsidRPr="001E582B" w:rsidRDefault="00724A97" w:rsidP="00D755E7">
      <w:pPr>
        <w:spacing w:line="480" w:lineRule="auto"/>
        <w:ind w:firstLine="720"/>
      </w:pPr>
      <w:r>
        <w:t xml:space="preserve">Notice that the above cases </w:t>
      </w:r>
      <w:r w:rsidR="00C007E5">
        <w:t>of benign</w:t>
      </w:r>
      <w:r>
        <w:t xml:space="preserve"> circularity</w:t>
      </w:r>
      <w:r w:rsidR="00C007E5">
        <w:t xml:space="preserve"> do not meet Bergmann’s condition on malignant circularity</w:t>
      </w:r>
      <w:r>
        <w:t>.  Plausibly, since</w:t>
      </w:r>
      <w:r w:rsidR="00141AC9" w:rsidRPr="001E582B">
        <w:t xml:space="preserve"> </w:t>
      </w:r>
      <w:r>
        <w:t>it’s not the case that I do</w:t>
      </w:r>
      <w:r w:rsidR="006962C8">
        <w:t>,</w:t>
      </w:r>
      <w:r>
        <w:t xml:space="preserve"> or should seriously question or doubt</w:t>
      </w:r>
      <w:r w:rsidR="00CE7590">
        <w:t>,</w:t>
      </w:r>
      <w:r>
        <w:t xml:space="preserve"> whether </w:t>
      </w:r>
      <w:r w:rsidR="00141AC9" w:rsidRPr="000D3FCB">
        <w:rPr>
          <w:i/>
        </w:rPr>
        <w:t>my cogn</w:t>
      </w:r>
      <w:r w:rsidRPr="000D3FCB">
        <w:rPr>
          <w:i/>
        </w:rPr>
        <w:t>itive faculties are reliable</w:t>
      </w:r>
      <w:r>
        <w:t>,</w:t>
      </w:r>
      <w:r w:rsidR="00141AC9" w:rsidRPr="001E582B">
        <w:t xml:space="preserve"> it is </w:t>
      </w:r>
      <w:r w:rsidR="00BD0AA4" w:rsidRPr="001E582B">
        <w:t>permissible</w:t>
      </w:r>
      <w:r w:rsidR="00141AC9" w:rsidRPr="001E582B">
        <w:t xml:space="preserve"> to use my faculties to believe that </w:t>
      </w:r>
      <w:r w:rsidR="00141AC9" w:rsidRPr="000D3FCB">
        <w:rPr>
          <w:i/>
        </w:rPr>
        <w:t>my faculties are reliable</w:t>
      </w:r>
      <w:r w:rsidR="00141AC9" w:rsidRPr="001E582B">
        <w:t>.</w:t>
      </w:r>
      <w:r w:rsidR="00D755E7" w:rsidRPr="001E582B">
        <w:t xml:space="preserve"> </w:t>
      </w:r>
      <w:r w:rsidR="00BD0AA4" w:rsidRPr="001E582B">
        <w:t>(This is</w:t>
      </w:r>
      <w:r w:rsidR="00211132" w:rsidRPr="001E582B">
        <w:t xml:space="preserve"> also the case for God’s belief</w:t>
      </w:r>
      <w:r w:rsidR="00130FC3" w:rsidRPr="001E582B">
        <w:t xml:space="preserve"> about the reliability of his own faculties</w:t>
      </w:r>
      <w:r w:rsidR="00BD0AA4" w:rsidRPr="001E582B">
        <w:t>.)</w:t>
      </w:r>
      <w:r w:rsidR="00D755E7" w:rsidRPr="001E582B">
        <w:t xml:space="preserve"> </w:t>
      </w:r>
      <w:r w:rsidR="00EC2356" w:rsidRPr="001E582B">
        <w:t xml:space="preserve">So, Bergmann </w:t>
      </w:r>
      <w:r w:rsidR="00694387" w:rsidRPr="001E582B">
        <w:t>provides</w:t>
      </w:r>
      <w:r w:rsidR="0075207F" w:rsidRPr="001E582B">
        <w:t xml:space="preserve"> both plausible criteria for when circularity is malignant and also</w:t>
      </w:r>
      <w:r w:rsidR="00694387" w:rsidRPr="001E582B">
        <w:t xml:space="preserve"> an</w:t>
      </w:r>
      <w:r w:rsidR="00EC2356" w:rsidRPr="001E582B">
        <w:t xml:space="preserve"> error theory for why we’re tempted to think that circular</w:t>
      </w:r>
      <w:r w:rsidR="00293FAB" w:rsidRPr="001E582B">
        <w:t>ity is always malignant</w:t>
      </w:r>
      <w:r w:rsidR="0075207F" w:rsidRPr="001E582B">
        <w:t xml:space="preserve"> even if it is not.</w:t>
      </w:r>
      <w:r w:rsidR="00766DD7" w:rsidRPr="00875885">
        <w:rPr>
          <w:rStyle w:val="FootnoteReference"/>
          <w:rFonts w:ascii="Times New Roman" w:eastAsiaTheme="minorEastAsia" w:hAnsi="Times New Roman"/>
        </w:rPr>
        <w:footnoteReference w:id="17"/>
      </w:r>
    </w:p>
    <w:p w14:paraId="4034F4E1" w14:textId="77777777" w:rsidR="00E672A5" w:rsidRPr="001E582B" w:rsidRDefault="00E672A5" w:rsidP="00CA7BB4">
      <w:pPr>
        <w:tabs>
          <w:tab w:val="center" w:pos="4680"/>
        </w:tabs>
        <w:spacing w:line="480" w:lineRule="auto"/>
        <w:rPr>
          <w:i/>
          <w:u w:val="single"/>
        </w:rPr>
      </w:pPr>
    </w:p>
    <w:p w14:paraId="483D0471" w14:textId="7793E316" w:rsidR="00A95AF2" w:rsidRPr="001E582B" w:rsidRDefault="0033236B" w:rsidP="002C77A8">
      <w:pPr>
        <w:pStyle w:val="ListParagraph"/>
        <w:numPr>
          <w:ilvl w:val="1"/>
          <w:numId w:val="32"/>
        </w:numPr>
        <w:tabs>
          <w:tab w:val="center" w:pos="4680"/>
        </w:tabs>
        <w:spacing w:line="480" w:lineRule="auto"/>
        <w:rPr>
          <w:i/>
        </w:rPr>
      </w:pPr>
      <w:r w:rsidRPr="001E582B">
        <w:rPr>
          <w:i/>
        </w:rPr>
        <w:t>Deflecting</w:t>
      </w:r>
      <w:r w:rsidR="001C586C" w:rsidRPr="001E582B">
        <w:rPr>
          <w:i/>
        </w:rPr>
        <w:t xml:space="preserve"> </w:t>
      </w:r>
      <w:r w:rsidR="00E672A5" w:rsidRPr="001E582B">
        <w:rPr>
          <w:i/>
        </w:rPr>
        <w:t>the</w:t>
      </w:r>
      <w:r w:rsidR="000906F2" w:rsidRPr="001E582B">
        <w:rPr>
          <w:i/>
        </w:rPr>
        <w:t xml:space="preserve"> </w:t>
      </w:r>
      <w:r w:rsidR="00BC5447" w:rsidRPr="001E582B">
        <w:rPr>
          <w:i/>
        </w:rPr>
        <w:t>Defeater</w:t>
      </w:r>
    </w:p>
    <w:p w14:paraId="292A32D8" w14:textId="69CA183A" w:rsidR="00053681" w:rsidRDefault="00A62A7D" w:rsidP="00A95AF2">
      <w:pPr>
        <w:tabs>
          <w:tab w:val="center" w:pos="4680"/>
        </w:tabs>
        <w:spacing w:line="480" w:lineRule="auto"/>
      </w:pPr>
      <w:r w:rsidRPr="001E582B">
        <w:t>I can now</w:t>
      </w:r>
      <w:r w:rsidR="001C586C" w:rsidRPr="001E582B">
        <w:t xml:space="preserve"> </w:t>
      </w:r>
      <w:r w:rsidR="00A95AF2" w:rsidRPr="001E582B">
        <w:t>respond to the undermining debunker</w:t>
      </w:r>
      <w:r w:rsidR="00AA6931" w:rsidRPr="001E582B">
        <w:t xml:space="preserve"> from </w:t>
      </w:r>
      <w:r w:rsidR="00ED64D2" w:rsidRPr="00ED64D2">
        <w:rPr>
          <w:rFonts w:eastAsia="Garamond" w:cs="Garamond"/>
        </w:rPr>
        <w:t>§</w:t>
      </w:r>
      <w:r w:rsidR="00AA6931" w:rsidRPr="001E582B">
        <w:t>3</w:t>
      </w:r>
      <w:r w:rsidRPr="001E582B">
        <w:t>.2</w:t>
      </w:r>
      <w:r w:rsidR="001C586C" w:rsidRPr="001E582B">
        <w:t xml:space="preserve">.  </w:t>
      </w:r>
      <w:r w:rsidR="00053681">
        <w:t>I’ll begin by</w:t>
      </w:r>
      <w:r w:rsidR="00053681" w:rsidRPr="001E582B">
        <w:t xml:space="preserve"> distinguish</w:t>
      </w:r>
      <w:r w:rsidR="00053681">
        <w:t>ing</w:t>
      </w:r>
      <w:r w:rsidR="00053681" w:rsidRPr="001E582B">
        <w:t xml:space="preserve"> between </w:t>
      </w:r>
      <w:r w:rsidR="00683B05">
        <w:t>two ways to block defeaters</w:t>
      </w:r>
      <w:r w:rsidR="00053681" w:rsidRPr="001E582B">
        <w:t xml:space="preserve">.  A </w:t>
      </w:r>
      <w:r w:rsidR="00053681" w:rsidRPr="001E582B">
        <w:rPr>
          <w:i/>
        </w:rPr>
        <w:t>defeater-defeater</w:t>
      </w:r>
      <w:r w:rsidR="00053681" w:rsidRPr="001E582B">
        <w:t xml:space="preserve"> nullifies the defeating power of something that is already a defeater.  A </w:t>
      </w:r>
      <w:r w:rsidR="00053681" w:rsidRPr="001E582B">
        <w:rPr>
          <w:i/>
        </w:rPr>
        <w:t>defeater-deflector</w:t>
      </w:r>
      <w:r w:rsidR="00053681" w:rsidRPr="001E582B">
        <w:t xml:space="preserve"> prevents something from being a defeater in the first place.</w:t>
      </w:r>
      <w:r w:rsidR="00053681" w:rsidRPr="00875885">
        <w:rPr>
          <w:rStyle w:val="FootnoteReference"/>
          <w:rFonts w:ascii="Times New Roman" w:eastAsiaTheme="minorEastAsia" w:hAnsi="Times New Roman"/>
        </w:rPr>
        <w:footnoteReference w:id="18"/>
      </w:r>
      <w:r w:rsidR="00053681">
        <w:t xml:space="preserve"> I’ll argue that Hannah has a defeater-deflector for the undermining debunker.</w:t>
      </w:r>
    </w:p>
    <w:p w14:paraId="5E8D10A4" w14:textId="52ED4AEF" w:rsidR="000906F2" w:rsidRPr="001E582B" w:rsidRDefault="007552CA" w:rsidP="00053681">
      <w:pPr>
        <w:tabs>
          <w:tab w:val="center" w:pos="4680"/>
        </w:tabs>
        <w:spacing w:line="480" w:lineRule="auto"/>
        <w:ind w:firstLine="720"/>
      </w:pPr>
      <w:r w:rsidRPr="001E582B">
        <w:t xml:space="preserve">Recall that the debunker </w:t>
      </w:r>
      <w:r w:rsidR="00A95AF2" w:rsidRPr="001E582B">
        <w:t>claimed</w:t>
      </w:r>
      <w:r w:rsidRPr="001E582B">
        <w:t xml:space="preserve"> </w:t>
      </w:r>
      <w:r w:rsidR="00E951DB" w:rsidRPr="001E582B">
        <w:t xml:space="preserve">that </w:t>
      </w:r>
      <w:r w:rsidRPr="001E582B">
        <w:t xml:space="preserve">Hannah cannot </w:t>
      </w:r>
      <w:r w:rsidR="00CD35B2" w:rsidRPr="001E582B">
        <w:t xml:space="preserve">just </w:t>
      </w:r>
      <w:r w:rsidRPr="001E582B">
        <w:t>assume that C</w:t>
      </w:r>
      <w:r w:rsidR="00A5651F" w:rsidRPr="001E582B">
        <w:t>hristian belief*</w:t>
      </w:r>
      <w:r w:rsidRPr="001E582B">
        <w:t xml:space="preserve"> is true.  I </w:t>
      </w:r>
      <w:r w:rsidR="00A5651F" w:rsidRPr="001E582B">
        <w:t>agree</w:t>
      </w:r>
      <w:r w:rsidRPr="001E582B">
        <w:t>.</w:t>
      </w:r>
      <w:r w:rsidR="00A5651F" w:rsidRPr="001E582B">
        <w:t xml:space="preserve">  Fortunately, </w:t>
      </w:r>
      <w:r w:rsidR="00BC16EB" w:rsidRPr="001E582B">
        <w:t>Hannah has an</w:t>
      </w:r>
      <w:r w:rsidR="00A5651F" w:rsidRPr="001E582B">
        <w:t xml:space="preserve"> </w:t>
      </w:r>
      <w:r w:rsidR="00A5651F" w:rsidRPr="001E582B">
        <w:rPr>
          <w:i/>
        </w:rPr>
        <w:t>argument</w:t>
      </w:r>
      <w:r w:rsidR="00A5651F" w:rsidRPr="001E582B">
        <w:t xml:space="preserve"> for Christian belief*.</w:t>
      </w:r>
      <w:r w:rsidRPr="001E582B">
        <w:t xml:space="preserve"> </w:t>
      </w:r>
      <w:r w:rsidR="00766DD7" w:rsidRPr="001E582B">
        <w:t xml:space="preserve"> </w:t>
      </w:r>
      <w:r w:rsidR="001C586C" w:rsidRPr="001E582B">
        <w:t xml:space="preserve">She can use </w:t>
      </w:r>
      <w:r w:rsidR="001C586C" w:rsidRPr="001E582B">
        <w:rPr>
          <w:i/>
        </w:rPr>
        <w:t>modus ponens</w:t>
      </w:r>
      <w:r w:rsidR="00F325EA" w:rsidRPr="001E582B">
        <w:t xml:space="preserve"> and reason as follows:</w:t>
      </w:r>
    </w:p>
    <w:p w14:paraId="5C714A1F" w14:textId="49AEFD03" w:rsidR="000906F2" w:rsidRPr="001E582B" w:rsidRDefault="000906F2" w:rsidP="000906F2">
      <w:pPr>
        <w:pStyle w:val="ListParagraph"/>
        <w:numPr>
          <w:ilvl w:val="0"/>
          <w:numId w:val="26"/>
        </w:numPr>
        <w:tabs>
          <w:tab w:val="center" w:pos="4680"/>
        </w:tabs>
        <w:spacing w:line="480" w:lineRule="auto"/>
      </w:pPr>
      <w:r w:rsidRPr="001E582B">
        <w:t>Christian belief is true</w:t>
      </w:r>
    </w:p>
    <w:p w14:paraId="1D229E11" w14:textId="5988205B" w:rsidR="00FE35FB" w:rsidRPr="001E582B" w:rsidRDefault="000906F2" w:rsidP="00FE35FB">
      <w:pPr>
        <w:pStyle w:val="ListParagraph"/>
        <w:numPr>
          <w:ilvl w:val="0"/>
          <w:numId w:val="26"/>
        </w:numPr>
        <w:tabs>
          <w:tab w:val="center" w:pos="4680"/>
        </w:tabs>
        <w:spacing w:line="480" w:lineRule="auto"/>
        <w:rPr>
          <w:u w:val="single"/>
        </w:rPr>
      </w:pPr>
      <w:r w:rsidRPr="001E582B">
        <w:rPr>
          <w:u w:val="single"/>
        </w:rPr>
        <w:t>If Christian belief is true, then</w:t>
      </w:r>
      <w:r w:rsidR="00FE35FB" w:rsidRPr="001E582B">
        <w:rPr>
          <w:u w:val="single"/>
        </w:rPr>
        <w:t xml:space="preserve"> </w:t>
      </w:r>
      <w:r w:rsidRPr="001E582B">
        <w:rPr>
          <w:u w:val="single"/>
        </w:rPr>
        <w:t>Christian belief* is</w:t>
      </w:r>
      <w:r w:rsidR="00A62A7D" w:rsidRPr="001E582B">
        <w:rPr>
          <w:u w:val="single"/>
        </w:rPr>
        <w:t xml:space="preserve"> probably</w:t>
      </w:r>
      <w:r w:rsidRPr="001E582B">
        <w:rPr>
          <w:u w:val="single"/>
        </w:rPr>
        <w:t xml:space="preserve"> true.</w:t>
      </w:r>
    </w:p>
    <w:p w14:paraId="4C641668" w14:textId="0DC8B474" w:rsidR="000906F2" w:rsidRPr="001E582B" w:rsidRDefault="000906F2" w:rsidP="00FE35FB">
      <w:pPr>
        <w:pStyle w:val="ListParagraph"/>
        <w:numPr>
          <w:ilvl w:val="0"/>
          <w:numId w:val="26"/>
        </w:numPr>
        <w:tabs>
          <w:tab w:val="center" w:pos="4680"/>
        </w:tabs>
        <w:spacing w:line="480" w:lineRule="auto"/>
      </w:pPr>
      <w:r w:rsidRPr="001E582B">
        <w:t>Christian belief* is</w:t>
      </w:r>
      <w:r w:rsidR="00A62A7D" w:rsidRPr="001E582B">
        <w:t xml:space="preserve"> probably</w:t>
      </w:r>
      <w:r w:rsidRPr="001E582B">
        <w:t xml:space="preserve"> true.</w:t>
      </w:r>
    </w:p>
    <w:p w14:paraId="6455DE2A" w14:textId="3EE93BA2" w:rsidR="00CF1C31" w:rsidRPr="001E582B" w:rsidRDefault="00A62A7D" w:rsidP="00A95AF2">
      <w:pPr>
        <w:tabs>
          <w:tab w:val="center" w:pos="4680"/>
        </w:tabs>
        <w:spacing w:line="480" w:lineRule="auto"/>
      </w:pPr>
      <w:r w:rsidRPr="001E582B">
        <w:lastRenderedPageBreak/>
        <w:t>And if Hannah can conclude (III)</w:t>
      </w:r>
      <w:r w:rsidR="00CF1C31" w:rsidRPr="001E582B">
        <w:t>, then she</w:t>
      </w:r>
      <w:r w:rsidRPr="001E582B">
        <w:t xml:space="preserve"> can</w:t>
      </w:r>
      <w:r w:rsidR="00CF1C31" w:rsidRPr="001E582B">
        <w:t xml:space="preserve"> </w:t>
      </w:r>
      <w:r w:rsidRPr="001E582B">
        <w:t>deflect</w:t>
      </w:r>
      <w:r w:rsidR="00CF1C31" w:rsidRPr="001E582B">
        <w:t xml:space="preserve"> the</w:t>
      </w:r>
      <w:r w:rsidR="00917294" w:rsidRPr="001E582B">
        <w:t xml:space="preserve"> potential defeater.</w:t>
      </w:r>
    </w:p>
    <w:p w14:paraId="279530C3" w14:textId="5AD5DE53" w:rsidR="004622F4" w:rsidRPr="001E582B" w:rsidRDefault="00CF1C31" w:rsidP="001C586C">
      <w:pPr>
        <w:spacing w:line="480" w:lineRule="auto"/>
        <w:ind w:firstLine="720"/>
      </w:pPr>
      <w:r w:rsidRPr="001E582B">
        <w:t xml:space="preserve">How can Hannah </w:t>
      </w:r>
      <w:proofErr w:type="spellStart"/>
      <w:r w:rsidRPr="001E582B">
        <w:t>justifiedly</w:t>
      </w:r>
      <w:proofErr w:type="spellEnd"/>
      <w:r w:rsidRPr="001E582B">
        <w:t xml:space="preserve"> believe </w:t>
      </w:r>
      <w:r w:rsidR="007C6472" w:rsidRPr="001E582B">
        <w:t>premises (I) and (II)</w:t>
      </w:r>
      <w:r w:rsidRPr="001E582B">
        <w:t xml:space="preserve">?  </w:t>
      </w:r>
      <w:r w:rsidR="00622678" w:rsidRPr="001E582B">
        <w:t>An assumption</w:t>
      </w:r>
      <w:r w:rsidR="00B808CB" w:rsidRPr="001E582B">
        <w:t xml:space="preserve"> I made</w:t>
      </w:r>
      <w:r w:rsidR="00622678" w:rsidRPr="001E582B">
        <w:t xml:space="preserve"> </w:t>
      </w:r>
      <w:r w:rsidR="00B808CB" w:rsidRPr="001E582B">
        <w:t xml:space="preserve">at the beginning </w:t>
      </w:r>
      <w:r w:rsidR="00622678" w:rsidRPr="001E582B">
        <w:t xml:space="preserve">of this paper is that </w:t>
      </w:r>
      <w:r w:rsidR="00E67ACF" w:rsidRPr="001E582B">
        <w:t>her</w:t>
      </w:r>
      <w:r w:rsidR="00622678" w:rsidRPr="001E582B">
        <w:t xml:space="preserve"> Christian belief is </w:t>
      </w:r>
      <w:r w:rsidR="00622678" w:rsidRPr="001E582B">
        <w:rPr>
          <w:i/>
        </w:rPr>
        <w:t>prima facie</w:t>
      </w:r>
      <w:r w:rsidR="000946E9" w:rsidRPr="001E582B">
        <w:t xml:space="preserve"> justified and warranted</w:t>
      </w:r>
      <w:r w:rsidR="00657073" w:rsidRPr="001E582B">
        <w:t xml:space="preserve"> and without defeaters (other than debunking and disagreement)</w:t>
      </w:r>
      <w:r w:rsidR="000946E9" w:rsidRPr="001E582B">
        <w:t>.  At least initially, then, w</w:t>
      </w:r>
      <w:r w:rsidR="00622678" w:rsidRPr="001E582B">
        <w:t xml:space="preserve">e can affirm that she </w:t>
      </w:r>
      <w:proofErr w:type="spellStart"/>
      <w:r w:rsidR="00622678" w:rsidRPr="001E582B">
        <w:t>justifiedly</w:t>
      </w:r>
      <w:proofErr w:type="spellEnd"/>
      <w:r w:rsidR="00622678" w:rsidRPr="001E582B">
        <w:t xml:space="preserve"> believes (I)</w:t>
      </w:r>
      <w:r w:rsidR="000946E9" w:rsidRPr="001E582B">
        <w:t>.</w:t>
      </w:r>
      <w:r w:rsidR="000946E9" w:rsidRPr="00BB6B46">
        <w:rPr>
          <w:rStyle w:val="FootnoteReference"/>
          <w:rFonts w:ascii="Times New Roman" w:eastAsiaTheme="minorEastAsia" w:hAnsi="Times New Roman"/>
        </w:rPr>
        <w:footnoteReference w:id="19"/>
      </w:r>
    </w:p>
    <w:p w14:paraId="014FB27D" w14:textId="28F72B6D" w:rsidR="006B7C32" w:rsidRPr="001E582B" w:rsidRDefault="002C7BA9" w:rsidP="008F5884">
      <w:pPr>
        <w:spacing w:line="480" w:lineRule="auto"/>
        <w:ind w:firstLine="720"/>
      </w:pPr>
      <w:r w:rsidRPr="001E582B">
        <w:t>Hannah</w:t>
      </w:r>
      <w:r w:rsidR="00622678" w:rsidRPr="001E582B">
        <w:t xml:space="preserve"> can </w:t>
      </w:r>
      <w:r w:rsidR="003F3F7D" w:rsidRPr="001E582B">
        <w:t xml:space="preserve">also </w:t>
      </w:r>
      <w:proofErr w:type="spellStart"/>
      <w:r w:rsidR="005D72AA" w:rsidRPr="001E582B">
        <w:t>justifiedly</w:t>
      </w:r>
      <w:proofErr w:type="spellEnd"/>
      <w:r w:rsidR="005D72AA" w:rsidRPr="001E582B">
        <w:t xml:space="preserve"> </w:t>
      </w:r>
      <w:r w:rsidR="00B808CB" w:rsidRPr="001E582B">
        <w:t>believe</w:t>
      </w:r>
      <w:r w:rsidR="00915CF4" w:rsidRPr="001E582B">
        <w:t xml:space="preserve"> (II)</w:t>
      </w:r>
      <w:r w:rsidR="00304373">
        <w:t xml:space="preserve">.  She can start by considering </w:t>
      </w:r>
      <w:proofErr w:type="spellStart"/>
      <w:r w:rsidR="00304373">
        <w:t>Plantinga’s</w:t>
      </w:r>
      <w:proofErr w:type="spellEnd"/>
      <w:r w:rsidR="00304373">
        <w:t xml:space="preserve"> argument</w:t>
      </w:r>
      <w:r w:rsidR="003F3F7D" w:rsidRPr="001E582B">
        <w:t xml:space="preserve">. </w:t>
      </w:r>
      <w:r w:rsidR="00304373">
        <w:t xml:space="preserve"> </w:t>
      </w:r>
      <w:r w:rsidR="00304373">
        <w:rPr>
          <w:i/>
        </w:rPr>
        <w:t>G</w:t>
      </w:r>
      <w:r w:rsidR="003F3F7D" w:rsidRPr="001E582B">
        <w:rPr>
          <w:i/>
        </w:rPr>
        <w:t>iven</w:t>
      </w:r>
      <w:r w:rsidR="003F3F7D" w:rsidRPr="001E582B">
        <w:t xml:space="preserve"> Christianity’s truth, </w:t>
      </w:r>
      <w:r w:rsidR="00795FBA" w:rsidRPr="001E582B">
        <w:t xml:space="preserve">there is </w:t>
      </w:r>
      <w:r w:rsidR="00BB28C7">
        <w:t>a</w:t>
      </w:r>
      <w:r w:rsidR="00795FBA" w:rsidRPr="001E582B">
        <w:t xml:space="preserve"> Holy Spirit who</w:t>
      </w:r>
      <w:r w:rsidR="003F3F7D" w:rsidRPr="001E582B">
        <w:t xml:space="preserve"> is involved in the</w:t>
      </w:r>
      <w:r w:rsidR="00807748" w:rsidRPr="001E582B">
        <w:t xml:space="preserve"> salvation of human beings and their reconciliation with God, which will include their </w:t>
      </w:r>
      <w:r w:rsidR="008B6DAC" w:rsidRPr="001E582B">
        <w:t>Christian belief formation</w:t>
      </w:r>
      <w:r w:rsidR="009C6F24" w:rsidRPr="001E582B">
        <w:t xml:space="preserve"> </w:t>
      </w:r>
      <w:r w:rsidR="00807748" w:rsidRPr="001E582B">
        <w:t>by way of the Holy Spi</w:t>
      </w:r>
      <w:r w:rsidR="009C6F24" w:rsidRPr="001E582B">
        <w:t>rit’s testimony and instigation</w:t>
      </w:r>
      <w:r w:rsidR="003F3F7D" w:rsidRPr="001E582B">
        <w:t>.</w:t>
      </w:r>
      <w:r w:rsidR="00683B05" w:rsidRPr="00BB6B46">
        <w:rPr>
          <w:rStyle w:val="FootnoteReference"/>
          <w:rFonts w:ascii="Times New Roman" w:eastAsiaTheme="minorEastAsia" w:hAnsi="Times New Roman"/>
        </w:rPr>
        <w:footnoteReference w:id="20"/>
      </w:r>
      <w:r w:rsidR="006B7C32" w:rsidRPr="001E582B">
        <w:t xml:space="preserve"> So, if Christian</w:t>
      </w:r>
      <w:r w:rsidR="00F302B6">
        <w:t xml:space="preserve">ity </w:t>
      </w:r>
      <w:r w:rsidR="006B7C32" w:rsidRPr="001E582B">
        <w:t xml:space="preserve">is true, then </w:t>
      </w:r>
      <w:r w:rsidR="009C6F24" w:rsidRPr="001E582B">
        <w:t xml:space="preserve">Christian belief (say, </w:t>
      </w:r>
      <w:r w:rsidR="00915CF4" w:rsidRPr="001E582B">
        <w:t>the Christian beliefs of many people</w:t>
      </w:r>
      <w:r w:rsidR="009C6F24" w:rsidRPr="001E582B">
        <w:t>)</w:t>
      </w:r>
      <w:r w:rsidR="006B7C32" w:rsidRPr="001E582B">
        <w:t xml:space="preserve"> are probably warranted (and</w:t>
      </w:r>
      <w:r w:rsidR="00FC1F96">
        <w:t xml:space="preserve"> thus,</w:t>
      </w:r>
      <w:r w:rsidR="006B7C32" w:rsidRPr="001E582B">
        <w:t xml:space="preserve"> reliably formed).</w:t>
      </w:r>
    </w:p>
    <w:p w14:paraId="40012ACB" w14:textId="2D49CD04" w:rsidR="00A3125B" w:rsidRPr="001E582B" w:rsidRDefault="006B7C32" w:rsidP="008F5884">
      <w:pPr>
        <w:spacing w:line="480" w:lineRule="auto"/>
        <w:ind w:firstLine="720"/>
      </w:pPr>
      <w:r w:rsidRPr="001E582B">
        <w:t>But</w:t>
      </w:r>
      <w:r w:rsidR="009C6F24" w:rsidRPr="001E582B">
        <w:t xml:space="preserve"> </w:t>
      </w:r>
      <w:r w:rsidR="00683B05">
        <w:t>this</w:t>
      </w:r>
      <w:r w:rsidR="009C6F24" w:rsidRPr="001E582B">
        <w:t xml:space="preserve"> argument alone won’t </w:t>
      </w:r>
      <w:r w:rsidR="0044673B" w:rsidRPr="001E582B">
        <w:t>show</w:t>
      </w:r>
      <w:r w:rsidR="009C6F24" w:rsidRPr="001E582B">
        <w:t xml:space="preserve"> that</w:t>
      </w:r>
      <w:r w:rsidR="00721C26" w:rsidRPr="001E582B">
        <w:t xml:space="preserve"> if Christianity is true, then</w:t>
      </w:r>
      <w:r w:rsidRPr="001E582B">
        <w:t xml:space="preserve"> </w:t>
      </w:r>
      <w:r w:rsidR="00DF7EDC" w:rsidRPr="001E582B">
        <w:rPr>
          <w:i/>
        </w:rPr>
        <w:t>Hannah’s</w:t>
      </w:r>
      <w:r w:rsidRPr="001E582B">
        <w:t xml:space="preserve"> </w:t>
      </w:r>
      <w:r w:rsidR="009C6F24" w:rsidRPr="001E582B">
        <w:t>Christian belief is reliably formed.</w:t>
      </w:r>
      <w:r w:rsidR="00C16E3C">
        <w:rPr>
          <w:rStyle w:val="FootnoteReference"/>
          <w:rFonts w:ascii="Times New Roman" w:hAnsi="Times New Roman"/>
        </w:rPr>
        <w:footnoteReference w:id="21"/>
      </w:r>
      <w:r w:rsidR="00304373">
        <w:t xml:space="preserve"> (Recall that</w:t>
      </w:r>
      <w:r w:rsidR="00304373" w:rsidRPr="001E582B">
        <w:t xml:space="preserve"> ‘Christian belief*’ denote</w:t>
      </w:r>
      <w:r w:rsidR="00304373">
        <w:t>s</w:t>
      </w:r>
      <w:r w:rsidR="00304373" w:rsidRPr="001E582B">
        <w:t xml:space="preserve"> the proposition that </w:t>
      </w:r>
      <w:r w:rsidR="00304373" w:rsidRPr="001E582B">
        <w:rPr>
          <w:i/>
        </w:rPr>
        <w:t xml:space="preserve">Hannah’s </w:t>
      </w:r>
      <w:r w:rsidR="00304373" w:rsidRPr="00304373">
        <w:t>Christian belief was formed reliably</w:t>
      </w:r>
      <w:r w:rsidR="00053681">
        <w:t>, not just that some generic Christian’s belief was formed reliably</w:t>
      </w:r>
      <w:r w:rsidR="00304373">
        <w:t>.)</w:t>
      </w:r>
      <w:r w:rsidRPr="00BB6B46">
        <w:rPr>
          <w:rStyle w:val="FootnoteReference"/>
          <w:rFonts w:ascii="Times New Roman" w:eastAsiaTheme="minorEastAsia" w:hAnsi="Times New Roman"/>
        </w:rPr>
        <w:t xml:space="preserve"> </w:t>
      </w:r>
      <w:r w:rsidR="00991325" w:rsidRPr="001E582B">
        <w:t>Hannah will need</w:t>
      </w:r>
      <w:r w:rsidR="009C6F24" w:rsidRPr="001E582B">
        <w:t xml:space="preserve"> more argument</w:t>
      </w:r>
      <w:r w:rsidR="00D570C8">
        <w:t xml:space="preserve"> than what </w:t>
      </w:r>
      <w:proofErr w:type="spellStart"/>
      <w:r w:rsidR="00D570C8">
        <w:t>Plantinga</w:t>
      </w:r>
      <w:proofErr w:type="spellEnd"/>
      <w:r w:rsidR="00D570C8">
        <w:t xml:space="preserve"> offered </w:t>
      </w:r>
      <w:r w:rsidR="004D77BA">
        <w:t>if she is to</w:t>
      </w:r>
      <w:r w:rsidR="00D570C8">
        <w:t xml:space="preserve"> </w:t>
      </w:r>
      <w:proofErr w:type="spellStart"/>
      <w:r w:rsidR="004D77BA">
        <w:t>justifiedly</w:t>
      </w:r>
      <w:proofErr w:type="spellEnd"/>
      <w:r w:rsidR="004D77BA">
        <w:t xml:space="preserve"> believe</w:t>
      </w:r>
      <w:r w:rsidR="0007008B">
        <w:t xml:space="preserve"> that if Christianity is true, then </w:t>
      </w:r>
      <w:r w:rsidR="0007008B">
        <w:rPr>
          <w:i/>
        </w:rPr>
        <w:t>her</w:t>
      </w:r>
      <w:r w:rsidR="0007008B">
        <w:t xml:space="preserve"> Christian belief is probably reliably formed</w:t>
      </w:r>
      <w:r w:rsidR="004610BA" w:rsidRPr="001E582B">
        <w:t>.  I suggest the following.</w:t>
      </w:r>
      <w:r w:rsidR="00B808CB" w:rsidRPr="001E582B">
        <w:t xml:space="preserve"> </w:t>
      </w:r>
      <w:r w:rsidR="009C6F24" w:rsidRPr="001E582B">
        <w:t xml:space="preserve"> </w:t>
      </w:r>
      <w:r w:rsidR="00915CF4" w:rsidRPr="001E582B">
        <w:t xml:space="preserve">First, </w:t>
      </w:r>
      <w:r w:rsidR="00AA53A0" w:rsidRPr="001E582B">
        <w:t xml:space="preserve">for contrast, </w:t>
      </w:r>
      <w:r w:rsidR="00915CF4" w:rsidRPr="001E582B">
        <w:t xml:space="preserve">note that Hannah didn’t form her Christian belief by shaking </w:t>
      </w:r>
      <w:r w:rsidR="00B808CB" w:rsidRPr="001E582B">
        <w:t>a Magic-</w:t>
      </w:r>
      <w:r w:rsidR="00915CF4" w:rsidRPr="001E582B">
        <w:t>8 ball, asking whether Christianity is true, and then the ball saying, “It sure is!” She might be skeptical that, even if Christianity is true, a</w:t>
      </w:r>
      <w:r w:rsidR="00A3125B" w:rsidRPr="001E582B">
        <w:t xml:space="preserve"> Christian belief</w:t>
      </w:r>
      <w:r w:rsidR="00915CF4" w:rsidRPr="001E582B">
        <w:t xml:space="preserve"> formed in </w:t>
      </w:r>
      <w:r w:rsidR="00915CF4" w:rsidRPr="00CE1850">
        <w:rPr>
          <w:i/>
        </w:rPr>
        <w:t>this</w:t>
      </w:r>
      <w:r w:rsidR="00915CF4" w:rsidRPr="001E582B">
        <w:t xml:space="preserve"> way </w:t>
      </w:r>
      <w:r w:rsidR="004B68FB" w:rsidRPr="001E582B">
        <w:t>is</w:t>
      </w:r>
      <w:r w:rsidR="00915CF4" w:rsidRPr="001E582B">
        <w:t xml:space="preserve"> </w:t>
      </w:r>
      <w:r w:rsidR="00A507E4" w:rsidRPr="001E582B">
        <w:t>by</w:t>
      </w:r>
      <w:r w:rsidR="00915CF4" w:rsidRPr="001E582B">
        <w:t xml:space="preserve"> the Holy Spirit</w:t>
      </w:r>
      <w:r w:rsidR="00991325" w:rsidRPr="001E582B">
        <w:t>’s instigation</w:t>
      </w:r>
      <w:r w:rsidR="00915CF4" w:rsidRPr="001E582B">
        <w:t>.</w:t>
      </w:r>
      <w:r w:rsidR="00A3125B" w:rsidRPr="001E582B">
        <w:t xml:space="preserve"> </w:t>
      </w:r>
      <w:r w:rsidR="00915CF4" w:rsidRPr="001E582B">
        <w:t xml:space="preserve"> Rather, Hannah formed her belief </w:t>
      </w:r>
      <w:r w:rsidR="00A3125B" w:rsidRPr="001E582B">
        <w:t xml:space="preserve">in </w:t>
      </w:r>
      <w:r w:rsidR="00721C26" w:rsidRPr="001E582B">
        <w:t>a way</w:t>
      </w:r>
      <w:r w:rsidR="003F3F7D" w:rsidRPr="001E582B">
        <w:t xml:space="preserve"> </w:t>
      </w:r>
      <w:r w:rsidR="00721C26" w:rsidRPr="001E582B">
        <w:t>not unusual</w:t>
      </w:r>
      <w:r w:rsidR="003F3F7D" w:rsidRPr="001E582B">
        <w:t xml:space="preserve"> </w:t>
      </w:r>
      <w:r w:rsidR="00915CF4" w:rsidRPr="001E582B">
        <w:t>for</w:t>
      </w:r>
      <w:r w:rsidR="003F3F7D" w:rsidRPr="001E582B">
        <w:t xml:space="preserve"> Christian believers</w:t>
      </w:r>
      <w:r w:rsidR="00721C26" w:rsidRPr="001E582B">
        <w:t xml:space="preserve">, </w:t>
      </w:r>
      <w:r w:rsidR="00A3125B" w:rsidRPr="00EA0054">
        <w:t>which</w:t>
      </w:r>
      <w:r w:rsidR="00721C26" w:rsidRPr="00EA0054">
        <w:t xml:space="preserve"> included</w:t>
      </w:r>
      <w:r w:rsidR="000946E9" w:rsidRPr="00EA0054">
        <w:t xml:space="preserve"> hearing the preaching of the gospel </w:t>
      </w:r>
      <w:r w:rsidR="00807748" w:rsidRPr="00EA0054">
        <w:t xml:space="preserve">at church, </w:t>
      </w:r>
      <w:r w:rsidR="00721C26" w:rsidRPr="00EA0054">
        <w:t>prayer</w:t>
      </w:r>
      <w:r w:rsidR="00807748" w:rsidRPr="00EA0054">
        <w:t xml:space="preserve">, </w:t>
      </w:r>
      <w:r w:rsidR="00915CF4" w:rsidRPr="00EA0054">
        <w:t xml:space="preserve">a conviction in </w:t>
      </w:r>
      <w:r w:rsidR="00915CF4" w:rsidRPr="00EA0054">
        <w:lastRenderedPageBreak/>
        <w:t xml:space="preserve">Christianity’s truth, </w:t>
      </w:r>
      <w:r w:rsidR="00807748" w:rsidRPr="00EA0054">
        <w:t xml:space="preserve">and </w:t>
      </w:r>
      <w:r w:rsidR="00915CF4" w:rsidRPr="00EA0054">
        <w:t xml:space="preserve">the </w:t>
      </w:r>
      <w:r w:rsidR="00A507E4" w:rsidRPr="00EA0054">
        <w:t>formation</w:t>
      </w:r>
      <w:r w:rsidR="00721C26" w:rsidRPr="00EA0054">
        <w:t xml:space="preserve"> of</w:t>
      </w:r>
      <w:r w:rsidR="00807748" w:rsidRPr="00EA0054">
        <w:t xml:space="preserve"> love toward God</w:t>
      </w:r>
      <w:r w:rsidR="003F3F7D" w:rsidRPr="001E582B">
        <w:t>.</w:t>
      </w:r>
      <w:r w:rsidR="004B68FB" w:rsidRPr="001E582B">
        <w:t xml:space="preserve">  Hannah can </w:t>
      </w:r>
      <w:proofErr w:type="spellStart"/>
      <w:r w:rsidR="004B68FB" w:rsidRPr="001E582B">
        <w:t>justifiedly</w:t>
      </w:r>
      <w:proofErr w:type="spellEnd"/>
      <w:r w:rsidR="004B68FB" w:rsidRPr="001E582B">
        <w:t xml:space="preserve"> think that, g</w:t>
      </w:r>
      <w:r w:rsidR="00A3125B" w:rsidRPr="001E582B">
        <w:t xml:space="preserve">iven Christianity’s truth, this </w:t>
      </w:r>
      <w:r w:rsidR="00A3125B" w:rsidRPr="001E582B">
        <w:rPr>
          <w:i/>
        </w:rPr>
        <w:t>is</w:t>
      </w:r>
      <w:r w:rsidR="00A3125B" w:rsidRPr="001E582B">
        <w:t xml:space="preserve"> probably the sort of </w:t>
      </w:r>
      <w:r w:rsidR="004B68FB" w:rsidRPr="001E582B">
        <w:t>occasion</w:t>
      </w:r>
      <w:r w:rsidR="00A3125B" w:rsidRPr="001E582B">
        <w:t xml:space="preserve"> that </w:t>
      </w:r>
      <w:r w:rsidR="00915CF4" w:rsidRPr="001E582B">
        <w:t>would involve</w:t>
      </w:r>
      <w:r w:rsidR="004B68FB" w:rsidRPr="001E582B">
        <w:t xml:space="preserve"> the Holy Spirit’s activity and her Christian belief’s being reliably formed.</w:t>
      </w:r>
    </w:p>
    <w:p w14:paraId="579033C0" w14:textId="4EB030D7" w:rsidR="00CF1C31" w:rsidRPr="00D10FB7" w:rsidRDefault="00A3125B" w:rsidP="00D10FB7">
      <w:pPr>
        <w:spacing w:line="480" w:lineRule="auto"/>
        <w:ind w:firstLine="720"/>
      </w:pPr>
      <w:r w:rsidRPr="001E582B">
        <w:t xml:space="preserve"> </w:t>
      </w:r>
      <w:r w:rsidR="00A507E4" w:rsidRPr="001E582B">
        <w:t xml:space="preserve"> </w:t>
      </w:r>
      <w:r w:rsidR="004B68FB" w:rsidRPr="001E582B">
        <w:t>But w</w:t>
      </w:r>
      <w:r w:rsidR="00E67ACF" w:rsidRPr="001E582B">
        <w:t xml:space="preserve">hat of the </w:t>
      </w:r>
      <w:r w:rsidR="007F24FA">
        <w:t xml:space="preserve">undermining </w:t>
      </w:r>
      <w:r w:rsidR="005470FF">
        <w:t>debunker</w:t>
      </w:r>
      <w:r w:rsidR="00E67ACF" w:rsidRPr="001E582B">
        <w:t xml:space="preserve">?  </w:t>
      </w:r>
      <w:r w:rsidR="00D74F02" w:rsidRPr="001E582B">
        <w:t>Suppose Hannah agrees</w:t>
      </w:r>
      <w:r w:rsidR="008F5884" w:rsidRPr="001E582B">
        <w:t xml:space="preserve"> that, </w:t>
      </w:r>
      <w:r w:rsidR="008F5884" w:rsidRPr="001E582B">
        <w:rPr>
          <w:i/>
        </w:rPr>
        <w:t>in general</w:t>
      </w:r>
      <w:r w:rsidR="008F5884" w:rsidRPr="001E582B">
        <w:t xml:space="preserve">, religious beliefs are </w:t>
      </w:r>
      <w:r w:rsidR="003C3FB7" w:rsidRPr="001E582B">
        <w:t xml:space="preserve">often </w:t>
      </w:r>
      <w:r w:rsidR="008F5884" w:rsidRPr="001E582B">
        <w:t xml:space="preserve">partly caused by promiscuous teleology or some other generally unreliable mechanism.  </w:t>
      </w:r>
      <w:r w:rsidR="00991325" w:rsidRPr="001E582B">
        <w:t>Still</w:t>
      </w:r>
      <w:r w:rsidR="00D74F02" w:rsidRPr="001E582B">
        <w:t>,</w:t>
      </w:r>
      <w:r w:rsidR="008F5884" w:rsidRPr="001E582B">
        <w:t xml:space="preserve"> </w:t>
      </w:r>
      <w:r w:rsidR="008F5884" w:rsidRPr="001E582B">
        <w:rPr>
          <w:i/>
        </w:rPr>
        <w:t>given</w:t>
      </w:r>
      <w:r w:rsidR="008F5884" w:rsidRPr="001E582B">
        <w:t xml:space="preserve"> Christianity’s truth and the fact that she formed her </w:t>
      </w:r>
      <w:r w:rsidR="001A15CF" w:rsidRPr="001E582B">
        <w:t xml:space="preserve">Christian </w:t>
      </w:r>
      <w:r w:rsidR="008F5884" w:rsidRPr="001E582B">
        <w:t xml:space="preserve">belief </w:t>
      </w:r>
      <w:r w:rsidR="005470FF">
        <w:t>in her specific circumstances</w:t>
      </w:r>
      <w:r w:rsidR="008F5884" w:rsidRPr="001E582B">
        <w:t xml:space="preserve">, she has reason to think that </w:t>
      </w:r>
      <w:r w:rsidR="008F5884" w:rsidRPr="001E582B">
        <w:rPr>
          <w:i/>
        </w:rPr>
        <w:t>her</w:t>
      </w:r>
      <w:r w:rsidR="005D529B" w:rsidRPr="001E582B">
        <w:t xml:space="preserve"> Christian</w:t>
      </w:r>
      <w:r w:rsidR="008F5884" w:rsidRPr="001E582B">
        <w:t xml:space="preserve"> belief was </w:t>
      </w:r>
      <w:r w:rsidR="00D74F02" w:rsidRPr="001E582B">
        <w:t xml:space="preserve">still </w:t>
      </w:r>
      <w:r w:rsidR="008F5884" w:rsidRPr="001E582B">
        <w:t>reliably formed</w:t>
      </w:r>
      <w:r w:rsidR="005470FF">
        <w:t>, since</w:t>
      </w:r>
      <w:r w:rsidR="005B2D0D" w:rsidRPr="001E582B">
        <w:t xml:space="preserve"> the whole process behind her belief is one superintended by the Holy Spirit. </w:t>
      </w:r>
      <w:r w:rsidR="008F5884" w:rsidRPr="001E582B">
        <w:t xml:space="preserve"> </w:t>
      </w:r>
      <w:r w:rsidR="003F3F7D" w:rsidRPr="001E582B">
        <w:t>So,</w:t>
      </w:r>
      <w:r w:rsidR="00A6387F" w:rsidRPr="001E582B">
        <w:t xml:space="preserve"> </w:t>
      </w:r>
      <w:r w:rsidR="003F3F7D" w:rsidRPr="001E582B">
        <w:t>Hannah can</w:t>
      </w:r>
      <w:r w:rsidR="00CF1C31" w:rsidRPr="001E582B">
        <w:t xml:space="preserve"> </w:t>
      </w:r>
      <w:proofErr w:type="spellStart"/>
      <w:r w:rsidR="00CF1C31" w:rsidRPr="001E582B">
        <w:t>justifiedly</w:t>
      </w:r>
      <w:proofErr w:type="spellEnd"/>
      <w:r w:rsidR="00CF1C31" w:rsidRPr="001E582B">
        <w:t xml:space="preserve"> believe that </w:t>
      </w:r>
      <w:r w:rsidR="00CF1C31" w:rsidRPr="001E582B">
        <w:rPr>
          <w:i/>
        </w:rPr>
        <w:t>if Christian belief is true, then Christian belief* is probably true</w:t>
      </w:r>
      <w:r w:rsidR="00C42B99">
        <w:t>.  B</w:t>
      </w:r>
      <w:r w:rsidR="005470FF">
        <w:t>y</w:t>
      </w:r>
      <w:r w:rsidR="00691980" w:rsidRPr="001E582B">
        <w:t xml:space="preserve"> </w:t>
      </w:r>
      <w:r w:rsidR="00691980" w:rsidRPr="001E582B">
        <w:rPr>
          <w:i/>
        </w:rPr>
        <w:t>modus ponens</w:t>
      </w:r>
      <w:r w:rsidR="005470FF">
        <w:t>,</w:t>
      </w:r>
      <w:r w:rsidR="00691980" w:rsidRPr="001E582B">
        <w:t xml:space="preserve"> </w:t>
      </w:r>
      <w:r w:rsidR="00C42B99">
        <w:t xml:space="preserve">she can </w:t>
      </w:r>
      <w:r w:rsidR="00691980" w:rsidRPr="001E582B">
        <w:t>conclude (III).</w:t>
      </w:r>
      <w:r w:rsidR="007C3E24">
        <w:rPr>
          <w:rStyle w:val="FootnoteReference"/>
          <w:rFonts w:ascii="Times New Roman" w:hAnsi="Times New Roman"/>
        </w:rPr>
        <w:footnoteReference w:id="22"/>
      </w:r>
      <w:r w:rsidR="003E1460">
        <w:rPr>
          <w:rStyle w:val="FootnoteReference"/>
          <w:rFonts w:ascii="Times New Roman" w:eastAsiaTheme="minorEastAsia" w:hAnsi="Times New Roman"/>
        </w:rPr>
        <w:t>,</w:t>
      </w:r>
      <w:r w:rsidR="003E1460" w:rsidRPr="00BB6B46">
        <w:rPr>
          <w:rStyle w:val="FootnoteReference"/>
          <w:rFonts w:ascii="Times New Roman" w:eastAsiaTheme="minorEastAsia" w:hAnsi="Times New Roman"/>
        </w:rPr>
        <w:footnoteReference w:id="23"/>
      </w:r>
    </w:p>
    <w:p w14:paraId="04929B87" w14:textId="7961D0DD" w:rsidR="00E672A5" w:rsidRPr="001E582B" w:rsidRDefault="00694387" w:rsidP="001C586C">
      <w:pPr>
        <w:spacing w:line="480" w:lineRule="auto"/>
        <w:ind w:firstLine="720"/>
      </w:pPr>
      <w:r w:rsidRPr="001E582B">
        <w:t xml:space="preserve">Hannah’s </w:t>
      </w:r>
      <w:r w:rsidR="00DF7EDC" w:rsidRPr="001E582B">
        <w:t>belief in (III) is epistemically circular</w:t>
      </w:r>
      <w:r w:rsidR="00E672A5" w:rsidRPr="001E582B">
        <w:t xml:space="preserve">.  </w:t>
      </w:r>
      <w:r w:rsidR="00A1712C" w:rsidRPr="001E582B">
        <w:t>She</w:t>
      </w:r>
      <w:r w:rsidR="006D6F4A" w:rsidRPr="001E582B">
        <w:t xml:space="preserve"> </w:t>
      </w:r>
      <w:r w:rsidR="00ED3B92">
        <w:t>formed</w:t>
      </w:r>
      <w:r w:rsidR="006D6F4A" w:rsidRPr="001E582B">
        <w:t xml:space="preserve"> Christian belief on the basis of some process</w:t>
      </w:r>
      <w:r w:rsidR="00B808CB" w:rsidRPr="001E582B">
        <w:t>:</w:t>
      </w:r>
      <w:r w:rsidR="0082637A" w:rsidRPr="001E582B">
        <w:t xml:space="preserve"> P</w:t>
      </w:r>
      <w:r w:rsidR="00112CD2" w:rsidRPr="001E582B">
        <w:t xml:space="preserve">.  </w:t>
      </w:r>
      <w:r w:rsidR="006801C8" w:rsidRPr="001E582B">
        <w:t>Then, u</w:t>
      </w:r>
      <w:r w:rsidR="00ED3B92">
        <w:t xml:space="preserve">sing Christianity </w:t>
      </w:r>
      <w:r w:rsidR="00112CD2" w:rsidRPr="001E582B">
        <w:t xml:space="preserve">as a premise, she </w:t>
      </w:r>
      <w:r w:rsidR="00A5651F" w:rsidRPr="001E582B">
        <w:t>infer</w:t>
      </w:r>
      <w:r w:rsidR="001E46A7" w:rsidRPr="001E582B">
        <w:t>red</w:t>
      </w:r>
      <w:r w:rsidR="00112CD2" w:rsidRPr="001E582B">
        <w:t xml:space="preserve"> claims about the Holy Spirit’s </w:t>
      </w:r>
      <w:r w:rsidR="00930667" w:rsidRPr="001E582B">
        <w:t xml:space="preserve">active role in </w:t>
      </w:r>
      <w:r w:rsidR="006D6F4A" w:rsidRPr="001E582B">
        <w:t>the production of her belief</w:t>
      </w:r>
      <w:r w:rsidR="00930667" w:rsidRPr="001E582B">
        <w:t>, whi</w:t>
      </w:r>
      <w:r w:rsidR="006D6F4A" w:rsidRPr="001E582B">
        <w:t xml:space="preserve">ch led her to believe that </w:t>
      </w:r>
      <w:r w:rsidR="0082637A" w:rsidRPr="001E582B">
        <w:t xml:space="preserve">P </w:t>
      </w:r>
      <w:r w:rsidR="005470FF">
        <w:t>is</w:t>
      </w:r>
      <w:r w:rsidR="00DF7EDC" w:rsidRPr="001E582B">
        <w:t xml:space="preserve"> probably</w:t>
      </w:r>
      <w:r w:rsidR="00930667" w:rsidRPr="001E582B">
        <w:t xml:space="preserve"> reliable.</w:t>
      </w:r>
      <w:r w:rsidR="006D6F4A" w:rsidRPr="001E582B">
        <w:t xml:space="preserve">  So, a </w:t>
      </w:r>
      <w:r w:rsidR="006D225C">
        <w:t xml:space="preserve">doxastic </w:t>
      </w:r>
      <w:r w:rsidR="006D6F4A" w:rsidRPr="001E582B">
        <w:t xml:space="preserve">deliverance of </w:t>
      </w:r>
      <w:r w:rsidR="0082637A" w:rsidRPr="001E582B">
        <w:t>P</w:t>
      </w:r>
      <w:r w:rsidR="006D6F4A" w:rsidRPr="001E582B">
        <w:t xml:space="preserve"> </w:t>
      </w:r>
      <w:r w:rsidR="006801C8" w:rsidRPr="001E582B">
        <w:t>played a role in justifying</w:t>
      </w:r>
      <w:r w:rsidR="007552CA" w:rsidRPr="001E582B">
        <w:t xml:space="preserve"> her</w:t>
      </w:r>
      <w:r w:rsidR="006801C8" w:rsidRPr="001E582B">
        <w:t xml:space="preserve"> belief in the </w:t>
      </w:r>
      <w:r w:rsidR="00DF7EDC" w:rsidRPr="001E582B">
        <w:t xml:space="preserve">probable </w:t>
      </w:r>
      <w:r w:rsidR="006801C8" w:rsidRPr="001E582B">
        <w:t xml:space="preserve">reliability of </w:t>
      </w:r>
      <w:r w:rsidR="0082637A" w:rsidRPr="001E582B">
        <w:t>P</w:t>
      </w:r>
      <w:r w:rsidR="006801C8" w:rsidRPr="001E582B">
        <w:t>.</w:t>
      </w:r>
      <w:r w:rsidR="00930667" w:rsidRPr="001E582B">
        <w:t xml:space="preserve">  </w:t>
      </w:r>
      <w:r w:rsidR="000906F2" w:rsidRPr="001E582B">
        <w:t>Hence, Hannah’s</w:t>
      </w:r>
      <w:r w:rsidR="006D6F4A" w:rsidRPr="001E582B">
        <w:t xml:space="preserve"> Christian belief*</w:t>
      </w:r>
      <w:r w:rsidR="00930667" w:rsidRPr="001E582B">
        <w:t xml:space="preserve"> is circular.</w:t>
      </w:r>
    </w:p>
    <w:p w14:paraId="404FE891" w14:textId="272EB52D" w:rsidR="00EB4247" w:rsidRDefault="00F325EA" w:rsidP="00C007BD">
      <w:pPr>
        <w:spacing w:line="480" w:lineRule="auto"/>
        <w:ind w:firstLine="720"/>
      </w:pPr>
      <w:r w:rsidRPr="001E582B">
        <w:t xml:space="preserve">Fortunately, </w:t>
      </w:r>
      <w:r w:rsidR="003F3F7D" w:rsidRPr="001E582B">
        <w:t>there is no reason to think this is</w:t>
      </w:r>
      <w:r w:rsidRPr="001E582B">
        <w:t xml:space="preserve"> malignant circularity.</w:t>
      </w:r>
      <w:r w:rsidR="004E5F92">
        <w:t xml:space="preserve"> </w:t>
      </w:r>
      <w:r w:rsidR="00AB1E5D" w:rsidRPr="001E582B">
        <w:t xml:space="preserve"> </w:t>
      </w:r>
      <w:r w:rsidR="00934FBD" w:rsidRPr="001E582B">
        <w:t>Recall</w:t>
      </w:r>
      <w:r w:rsidR="00AB1E5D" w:rsidRPr="001E582B">
        <w:t xml:space="preserve"> Bergmann’s point that if S </w:t>
      </w:r>
      <w:r w:rsidR="00D47425">
        <w:t>is or should be seriously questioning or doubting whether</w:t>
      </w:r>
      <w:r w:rsidR="00AB1E5D" w:rsidRPr="001E582B">
        <w:t xml:space="preserve"> </w:t>
      </w:r>
      <w:r w:rsidR="005470FF">
        <w:rPr>
          <w:i/>
        </w:rPr>
        <w:t>X</w:t>
      </w:r>
      <w:r w:rsidR="00AB1E5D" w:rsidRPr="001E582B">
        <w:rPr>
          <w:i/>
        </w:rPr>
        <w:t xml:space="preserve"> is reliable</w:t>
      </w:r>
      <w:r w:rsidR="005470FF">
        <w:t>, then using a deliverance of X</w:t>
      </w:r>
      <w:r w:rsidR="00AB1E5D" w:rsidRPr="001E582B">
        <w:t xml:space="preserve"> to support believing that </w:t>
      </w:r>
      <w:r w:rsidR="005470FF">
        <w:rPr>
          <w:i/>
        </w:rPr>
        <w:t>X</w:t>
      </w:r>
      <w:r w:rsidR="00AB1E5D" w:rsidRPr="001E582B">
        <w:rPr>
          <w:i/>
        </w:rPr>
        <w:t xml:space="preserve"> is reliable</w:t>
      </w:r>
      <w:r w:rsidR="00AB1E5D" w:rsidRPr="001E582B">
        <w:t xml:space="preserve"> results in </w:t>
      </w:r>
      <w:r w:rsidR="000906F2" w:rsidRPr="001E582B">
        <w:t>malignant circularity</w:t>
      </w:r>
      <w:r w:rsidR="004E5F92">
        <w:t>.</w:t>
      </w:r>
      <w:r w:rsidR="004E5F92" w:rsidRPr="00875885">
        <w:rPr>
          <w:rStyle w:val="FootnoteReference"/>
          <w:rFonts w:ascii="Times New Roman" w:eastAsiaTheme="minorEastAsia" w:hAnsi="Times New Roman"/>
        </w:rPr>
        <w:footnoteReference w:id="24"/>
      </w:r>
      <w:r w:rsidR="0089089C" w:rsidRPr="001E582B">
        <w:t xml:space="preserve"> </w:t>
      </w:r>
      <w:r w:rsidR="00D47425">
        <w:t xml:space="preserve">We </w:t>
      </w:r>
      <w:r w:rsidR="00D47425">
        <w:lastRenderedPageBreak/>
        <w:t xml:space="preserve">can </w:t>
      </w:r>
      <w:r w:rsidR="00142AD8">
        <w:t xml:space="preserve">simply </w:t>
      </w:r>
      <w:r w:rsidR="00D51D68">
        <w:t>stipulate that Hannah</w:t>
      </w:r>
      <w:r w:rsidR="00D47425">
        <w:t xml:space="preserve"> </w:t>
      </w:r>
      <w:r w:rsidR="00D47425" w:rsidRPr="00D23CD4">
        <w:rPr>
          <w:i/>
        </w:rPr>
        <w:t>is</w:t>
      </w:r>
      <w:r w:rsidR="00D47425">
        <w:t xml:space="preserve"> not seriously questioning or doubting Christian belief*.</w:t>
      </w:r>
      <w:r w:rsidR="00AB1E5D" w:rsidRPr="001E582B">
        <w:t xml:space="preserve"> </w:t>
      </w:r>
      <w:r w:rsidR="00D47425">
        <w:t xml:space="preserve"> </w:t>
      </w:r>
      <w:r w:rsidR="00D47425">
        <w:rPr>
          <w:i/>
        </w:rPr>
        <w:t>Should</w:t>
      </w:r>
      <w:r w:rsidR="00D47425">
        <w:t xml:space="preserve"> she be seriously questioning or doubt</w:t>
      </w:r>
      <w:r w:rsidR="00D51D68">
        <w:t>ing</w:t>
      </w:r>
      <w:r w:rsidR="00D47425">
        <w:t xml:space="preserve"> it?  The only plausible reason to think that is if she has some good reason</w:t>
      </w:r>
      <w:r w:rsidR="00142AD8">
        <w:t xml:space="preserve"> to: a defeater.</w:t>
      </w:r>
      <w:r w:rsidR="00D47425">
        <w:t xml:space="preserve"> </w:t>
      </w:r>
      <w:r w:rsidR="00C42B99">
        <w:t xml:space="preserve"> </w:t>
      </w:r>
      <w:r w:rsidR="00D47425">
        <w:t xml:space="preserve">But </w:t>
      </w:r>
      <w:r w:rsidR="00AB1E5D" w:rsidRPr="001E582B">
        <w:t xml:space="preserve">in this case, Hannah </w:t>
      </w:r>
      <w:r w:rsidR="003F3F7D" w:rsidRPr="001E582B">
        <w:t xml:space="preserve">can use her </w:t>
      </w:r>
      <w:r w:rsidR="003F3F7D" w:rsidRPr="001E582B">
        <w:rPr>
          <w:i/>
        </w:rPr>
        <w:t>modus ponens</w:t>
      </w:r>
      <w:r w:rsidR="003F3F7D" w:rsidRPr="001E582B">
        <w:t xml:space="preserve"> argument</w:t>
      </w:r>
      <w:r w:rsidR="00C0500A">
        <w:t xml:space="preserve"> to prevent herself</w:t>
      </w:r>
      <w:r w:rsidR="003F3F7D" w:rsidRPr="001E582B">
        <w:t xml:space="preserve"> from ever gaining a defeater in the first place.  </w:t>
      </w:r>
      <w:r w:rsidR="00ED3B92">
        <w:t>Hannah is</w:t>
      </w:r>
      <w:r w:rsidR="00785CFF" w:rsidRPr="001E582B">
        <w:t xml:space="preserve"> wielding a defeater-</w:t>
      </w:r>
      <w:r w:rsidR="00785CFF" w:rsidRPr="001E582B">
        <w:rPr>
          <w:i/>
        </w:rPr>
        <w:t>deflector</w:t>
      </w:r>
      <w:r w:rsidR="00785CFF" w:rsidRPr="001E582B">
        <w:t xml:space="preserve"> and not a defeater-defeater.  If we took Hannah to be wielding a defeater-defeater, then her belief in (I)</w:t>
      </w:r>
      <w:r w:rsidR="00ED3B92">
        <w:t xml:space="preserve"> (or Christianity)</w:t>
      </w:r>
      <w:r w:rsidR="00785CFF" w:rsidRPr="001E582B">
        <w:t xml:space="preserve"> would already be defeated (unjustified) by the </w:t>
      </w:r>
      <w:r w:rsidR="00785CFF" w:rsidRPr="001E582B">
        <w:rPr>
          <w:i/>
        </w:rPr>
        <w:t xml:space="preserve">de jure </w:t>
      </w:r>
      <w:r w:rsidR="00785CFF" w:rsidRPr="001E582B">
        <w:t xml:space="preserve">objection, and so she could not use it as a </w:t>
      </w:r>
      <w:r w:rsidR="00ED3B92">
        <w:t>premise to defeat the defeater.</w:t>
      </w:r>
      <w:r w:rsidR="00785CFF" w:rsidRPr="001E582B">
        <w:t xml:space="preserve"> </w:t>
      </w:r>
      <w:r w:rsidR="00F0356C">
        <w:t xml:space="preserve"> </w:t>
      </w:r>
      <w:r w:rsidR="00FF3AAF">
        <w:t>Fortunately, s</w:t>
      </w:r>
      <w:r w:rsidR="00785CFF" w:rsidRPr="001E582B">
        <w:t xml:space="preserve">he </w:t>
      </w:r>
      <w:r w:rsidR="005470FF">
        <w:t>is</w:t>
      </w:r>
      <w:r w:rsidR="00785CFF" w:rsidRPr="001E582B">
        <w:t xml:space="preserve"> wielding a defeater-deflector, and thus, preventing any defeat from happening in the first place.</w:t>
      </w:r>
      <w:r w:rsidR="00697F4D" w:rsidRPr="00BB6B46">
        <w:rPr>
          <w:rStyle w:val="FootnoteReference"/>
          <w:rFonts w:ascii="Times New Roman" w:eastAsiaTheme="minorEastAsia" w:hAnsi="Times New Roman"/>
        </w:rPr>
        <w:footnoteReference w:id="25"/>
      </w:r>
    </w:p>
    <w:p w14:paraId="47DD52C9" w14:textId="77777777" w:rsidR="00D7391D" w:rsidRDefault="00D7391D" w:rsidP="00D7391D">
      <w:pPr>
        <w:spacing w:line="480" w:lineRule="auto"/>
        <w:rPr>
          <w:i/>
        </w:rPr>
      </w:pPr>
    </w:p>
    <w:p w14:paraId="10BDD2D2" w14:textId="142BFB98" w:rsidR="00D7391D" w:rsidRPr="00D7391D" w:rsidRDefault="00D7391D" w:rsidP="00D7391D">
      <w:pPr>
        <w:spacing w:line="480" w:lineRule="auto"/>
        <w:rPr>
          <w:i/>
        </w:rPr>
      </w:pPr>
      <w:r>
        <w:rPr>
          <w:i/>
        </w:rPr>
        <w:t>4.3 Epistemically Self-Promoting Propositions</w:t>
      </w:r>
      <w:r w:rsidR="00721918">
        <w:rPr>
          <w:i/>
        </w:rPr>
        <w:t>: Objections and Clarifications</w:t>
      </w:r>
    </w:p>
    <w:p w14:paraId="1AE3A486" w14:textId="007069D3" w:rsidR="00E213A9" w:rsidRDefault="00D10FB7" w:rsidP="00D7391D">
      <w:pPr>
        <w:spacing w:line="480" w:lineRule="auto"/>
      </w:pPr>
      <w:r>
        <w:t xml:space="preserve">Once Hannah became a Christian believer – a believer whose Christian belief is </w:t>
      </w:r>
      <w:r>
        <w:rPr>
          <w:i/>
        </w:rPr>
        <w:t>prima facie</w:t>
      </w:r>
      <w:r>
        <w:t xml:space="preserve"> warranted – she immediately gained justification for believing things about how God is working in the world, which </w:t>
      </w:r>
      <w:r w:rsidR="00905975">
        <w:t xml:space="preserve">includes </w:t>
      </w:r>
      <w:r w:rsidR="002510DC">
        <w:t>the Holy Spirit’s</w:t>
      </w:r>
      <w:r w:rsidR="00D66828">
        <w:t xml:space="preserve"> reliably producing</w:t>
      </w:r>
      <w:r>
        <w:t xml:space="preserve"> Christian belief in people such as herself.</w:t>
      </w:r>
      <w:r w:rsidR="00EF6730" w:rsidRPr="001E582B">
        <w:t xml:space="preserve"> </w:t>
      </w:r>
      <w:r w:rsidR="0089089C" w:rsidRPr="001E582B">
        <w:t xml:space="preserve"> </w:t>
      </w:r>
      <w:r w:rsidR="00905975">
        <w:t>W</w:t>
      </w:r>
      <w:r w:rsidR="00905975" w:rsidRPr="001E582B">
        <w:t xml:space="preserve">e can now see that Christianity </w:t>
      </w:r>
      <w:r w:rsidR="00905975">
        <w:t>is</w:t>
      </w:r>
      <w:r w:rsidR="00905975" w:rsidRPr="001E582B">
        <w:t xml:space="preserve"> an </w:t>
      </w:r>
      <w:r w:rsidR="00905975" w:rsidRPr="001E582B">
        <w:rPr>
          <w:i/>
        </w:rPr>
        <w:t>epistemically self-promoting proposition</w:t>
      </w:r>
      <w:r w:rsidR="00905975">
        <w:t xml:space="preserve"> for Hannah</w:t>
      </w:r>
      <w:r w:rsidR="00905975" w:rsidRPr="001E582B">
        <w:t xml:space="preserve">: if she </w:t>
      </w:r>
      <w:proofErr w:type="spellStart"/>
      <w:r w:rsidR="00905975" w:rsidRPr="001E582B">
        <w:t>justifiedly</w:t>
      </w:r>
      <w:proofErr w:type="spellEnd"/>
      <w:r w:rsidR="00905975" w:rsidRPr="001E582B">
        <w:t xml:space="preserve"> believes it, then she gains </w:t>
      </w:r>
      <w:r w:rsidR="00905975">
        <w:t xml:space="preserve">good </w:t>
      </w:r>
      <w:r w:rsidR="00905975" w:rsidRPr="001E582B">
        <w:t>evidence that her belief in it is reliably formed.</w:t>
      </w:r>
      <w:r w:rsidR="00905975">
        <w:t xml:space="preserve">  In the clearest case of epistemic self-promotion,</w:t>
      </w:r>
    </w:p>
    <w:p w14:paraId="02FF679D" w14:textId="23B2DD11" w:rsidR="00AB214D" w:rsidRDefault="00AB214D" w:rsidP="00AB214D">
      <w:pPr>
        <w:pStyle w:val="ListParagraph"/>
        <w:numPr>
          <w:ilvl w:val="0"/>
          <w:numId w:val="26"/>
        </w:numPr>
        <w:spacing w:line="480" w:lineRule="auto"/>
      </w:pPr>
      <w:r w:rsidRPr="002A4AAD">
        <w:t>p</w:t>
      </w:r>
      <w:r w:rsidRPr="001E582B">
        <w:t xml:space="preserve"> </w:t>
      </w:r>
      <w:r>
        <w:t>is</w:t>
      </w:r>
      <w:r w:rsidRPr="001E582B">
        <w:t xml:space="preserve"> </w:t>
      </w:r>
      <w:r w:rsidR="008146C7">
        <w:t xml:space="preserve">an </w:t>
      </w:r>
      <w:r w:rsidRPr="001E582B">
        <w:t xml:space="preserve">epistemically self-promoting proposition </w:t>
      </w:r>
      <w:r w:rsidRPr="00C42B99">
        <w:t>for S</w:t>
      </w:r>
      <w:r w:rsidRPr="001E582B">
        <w:t xml:space="preserve"> </w:t>
      </w:r>
      <w:r>
        <w:t>if</w:t>
      </w:r>
      <w:r w:rsidRPr="001E582B">
        <w:t xml:space="preserve"> S also </w:t>
      </w:r>
      <w:proofErr w:type="spellStart"/>
      <w:r>
        <w:t>justifiedly</w:t>
      </w:r>
      <w:proofErr w:type="spellEnd"/>
      <w:r>
        <w:t xml:space="preserve"> </w:t>
      </w:r>
      <w:r w:rsidRPr="001E582B">
        <w:t xml:space="preserve">believes a conditional of the form: </w:t>
      </w:r>
      <w:r w:rsidRPr="00AB214D">
        <w:rPr>
          <w:i/>
        </w:rPr>
        <w:t>if p, then my belief that p was (probably) formed reliably</w:t>
      </w:r>
      <w:r>
        <w:t>.</w:t>
      </w:r>
    </w:p>
    <w:p w14:paraId="11FA19E9" w14:textId="41F3E977" w:rsidR="00D7391D" w:rsidRDefault="00905975" w:rsidP="00D7391D">
      <w:pPr>
        <w:spacing w:line="480" w:lineRule="auto"/>
      </w:pPr>
      <w:r w:rsidRPr="001E582B">
        <w:t>Notice that the status of a proposition as epistemically self-promoting is relative to a believer</w:t>
      </w:r>
      <w:r>
        <w:t xml:space="preserve">. </w:t>
      </w:r>
      <w:r w:rsidR="00D7391D">
        <w:tab/>
        <w:t xml:space="preserve">Clarifications should be made.  </w:t>
      </w:r>
      <w:r w:rsidR="00AB214D">
        <w:t>One might think that (IV) makes</w:t>
      </w:r>
      <w:r w:rsidR="00B65474">
        <w:t xml:space="preserve"> self-promotion too </w:t>
      </w:r>
      <w:r w:rsidR="00B65474">
        <w:lastRenderedPageBreak/>
        <w:t>easy</w:t>
      </w:r>
      <w:r w:rsidR="00D6557F">
        <w:t>.</w:t>
      </w:r>
      <w:r w:rsidR="006531A3" w:rsidRPr="00EC607F">
        <w:rPr>
          <w:rStyle w:val="FootnoteReference"/>
          <w:rFonts w:ascii="Times New Roman" w:eastAsiaTheme="minorEastAsia" w:hAnsi="Times New Roman"/>
        </w:rPr>
        <w:footnoteReference w:id="26"/>
      </w:r>
      <w:r w:rsidR="00D6557F">
        <w:t xml:space="preserve"> Consider some belief that p of mine that I</w:t>
      </w:r>
      <w:r w:rsidR="00AB214D">
        <w:t xml:space="preserve"> </w:t>
      </w:r>
      <w:proofErr w:type="spellStart"/>
      <w:r w:rsidR="00AB214D">
        <w:t>justifiedly</w:t>
      </w:r>
      <w:proofErr w:type="spellEnd"/>
      <w:r w:rsidR="00D01919">
        <w:t xml:space="preserve"> think </w:t>
      </w:r>
      <w:r w:rsidR="00D6557F">
        <w:t xml:space="preserve">is reliably formed. </w:t>
      </w:r>
      <w:r w:rsidR="00D66828">
        <w:t xml:space="preserve"> </w:t>
      </w:r>
      <w:r w:rsidR="00D6557F">
        <w:t>C</w:t>
      </w:r>
      <w:r w:rsidR="00D01919">
        <w:t xml:space="preserve">ouldn’t I easily infer, via the truth-conditions for the </w:t>
      </w:r>
      <w:r w:rsidR="00D01919" w:rsidRPr="00FF3AAF">
        <w:rPr>
          <w:i/>
        </w:rPr>
        <w:t>material conditional</w:t>
      </w:r>
      <w:r w:rsidR="00D01919">
        <w:t xml:space="preserve">, that </w:t>
      </w:r>
      <w:r w:rsidR="00D01919">
        <w:rPr>
          <w:i/>
        </w:rPr>
        <w:t>if p, then my belief that p is reliably formed</w:t>
      </w:r>
      <w:r w:rsidR="00D01919">
        <w:t>?</w:t>
      </w:r>
      <w:r w:rsidR="00D6557F">
        <w:t xml:space="preserve">  And aren’t many</w:t>
      </w:r>
      <w:r w:rsidR="00D66828">
        <w:t>, perhaps most,</w:t>
      </w:r>
      <w:r w:rsidR="00D6557F">
        <w:t xml:space="preserve"> of my beliefs such that I </w:t>
      </w:r>
      <w:proofErr w:type="spellStart"/>
      <w:r w:rsidR="00D6557F">
        <w:t>justifiedly</w:t>
      </w:r>
      <w:proofErr w:type="spellEnd"/>
      <w:r w:rsidR="00D6557F">
        <w:t xml:space="preserve"> think they’re reliably formed?</w:t>
      </w:r>
      <w:r w:rsidR="00D01919">
        <w:t xml:space="preserve">  </w:t>
      </w:r>
      <w:r w:rsidR="00A5506E">
        <w:t xml:space="preserve">Then I could believe of them that if they are true, </w:t>
      </w:r>
      <w:r w:rsidR="008E765F">
        <w:t>then they’re reliably formed.  So, i</w:t>
      </w:r>
      <w:r w:rsidR="00A5506E">
        <w:t>t seems that</w:t>
      </w:r>
      <w:r w:rsidR="00D01919">
        <w:t xml:space="preserve"> </w:t>
      </w:r>
      <w:r w:rsidR="00721918">
        <w:t xml:space="preserve">self-promotion </w:t>
      </w:r>
      <w:r w:rsidR="00A5506E">
        <w:t xml:space="preserve">is </w:t>
      </w:r>
      <w:r w:rsidR="00721918">
        <w:t>too easy.</w:t>
      </w:r>
      <w:r w:rsidR="00EC607F" w:rsidRPr="00EC607F">
        <w:rPr>
          <w:rStyle w:val="FootnoteReference"/>
          <w:rFonts w:eastAsiaTheme="minorEastAsia"/>
        </w:rPr>
        <w:t xml:space="preserve"> </w:t>
      </w:r>
      <w:r w:rsidR="00EC607F" w:rsidRPr="00EC607F">
        <w:rPr>
          <w:rStyle w:val="FootnoteReference"/>
          <w:rFonts w:ascii="Times New Roman" w:eastAsiaTheme="minorEastAsia" w:hAnsi="Times New Roman"/>
        </w:rPr>
        <w:footnoteReference w:id="27"/>
      </w:r>
    </w:p>
    <w:p w14:paraId="0571DC6F" w14:textId="1B7CEF4F" w:rsidR="00D01919" w:rsidRDefault="00D01919" w:rsidP="00FC5EB4">
      <w:pPr>
        <w:spacing w:line="480" w:lineRule="auto"/>
      </w:pPr>
      <w:r>
        <w:tab/>
      </w:r>
      <w:r w:rsidR="00721918">
        <w:t>It is not too easy</w:t>
      </w:r>
      <w:r>
        <w:t xml:space="preserve">.  </w:t>
      </w:r>
      <w:r w:rsidR="00AB214D">
        <w:t>The conditional in (IV)</w:t>
      </w:r>
      <w:r>
        <w:t xml:space="preserve"> should be understood as </w:t>
      </w:r>
      <w:r w:rsidR="008E765F">
        <w:t xml:space="preserve">an </w:t>
      </w:r>
      <w:r>
        <w:t>ordinary</w:t>
      </w:r>
      <w:r w:rsidR="00AB214D">
        <w:t xml:space="preserve"> English </w:t>
      </w:r>
      <w:r w:rsidR="00AB214D" w:rsidRPr="00180922">
        <w:rPr>
          <w:i/>
        </w:rPr>
        <w:t>indicative conditional</w:t>
      </w:r>
      <w:r>
        <w:t>, not</w:t>
      </w:r>
      <w:r w:rsidR="00AB214D">
        <w:t xml:space="preserve"> a</w:t>
      </w:r>
      <w:r>
        <w:t xml:space="preserve"> </w:t>
      </w:r>
      <w:r w:rsidRPr="00180922">
        <w:rPr>
          <w:i/>
        </w:rPr>
        <w:t>material conditional</w:t>
      </w:r>
      <w:r>
        <w:t xml:space="preserve">.  Just as I </w:t>
      </w:r>
      <w:r w:rsidR="00AB214D">
        <w:t xml:space="preserve">cannot </w:t>
      </w:r>
      <w:proofErr w:type="spellStart"/>
      <w:r w:rsidR="00AB214D">
        <w:t>justifiedly</w:t>
      </w:r>
      <w:proofErr w:type="spellEnd"/>
      <w:r>
        <w:t xml:space="preserve"> infer from </w:t>
      </w:r>
      <w:r w:rsidR="00A5506E">
        <w:t>my belief that</w:t>
      </w:r>
      <w:r>
        <w:t xml:space="preserve"> </w:t>
      </w:r>
      <w:r>
        <w:rPr>
          <w:i/>
        </w:rPr>
        <w:t>the moon is made of rock</w:t>
      </w:r>
      <w:r>
        <w:t xml:space="preserve"> </w:t>
      </w:r>
      <w:r w:rsidR="00A5506E">
        <w:t>to the proposition that</w:t>
      </w:r>
      <w:r>
        <w:t xml:space="preserve"> </w:t>
      </w:r>
      <w:r>
        <w:rPr>
          <w:i/>
        </w:rPr>
        <w:t>if the moon is made of cheese, then it is made of rock</w:t>
      </w:r>
      <w:r w:rsidR="00E213A9">
        <w:t xml:space="preserve">, neither can I </w:t>
      </w:r>
      <w:proofErr w:type="spellStart"/>
      <w:r w:rsidR="00E213A9">
        <w:t>just</w:t>
      </w:r>
      <w:r w:rsidR="00AB214D">
        <w:t>ifiedly</w:t>
      </w:r>
      <w:proofErr w:type="spellEnd"/>
      <w:r w:rsidR="00E213A9">
        <w:t xml:space="preserve"> make </w:t>
      </w:r>
      <w:r w:rsidR="00AB214D">
        <w:t>the sort of</w:t>
      </w:r>
      <w:r w:rsidR="00E213A9">
        <w:t xml:space="preserve"> inference </w:t>
      </w:r>
      <w:r w:rsidR="00AB214D">
        <w:t>mentioned</w:t>
      </w:r>
      <w:r w:rsidR="00E213A9">
        <w:t xml:space="preserve"> in the previous paragraph.</w:t>
      </w:r>
      <w:r w:rsidR="00AB214D">
        <w:t xml:space="preserve"> </w:t>
      </w:r>
      <w:r w:rsidR="00314637">
        <w:t xml:space="preserve">(More </w:t>
      </w:r>
      <w:r w:rsidR="008E765F">
        <w:t>generally</w:t>
      </w:r>
      <w:r w:rsidR="00314637">
        <w:t xml:space="preserve">: I cannot just infer from </w:t>
      </w:r>
      <w:r w:rsidR="00314637">
        <w:rPr>
          <w:i/>
        </w:rPr>
        <w:t>my belief that p is formed reliably</w:t>
      </w:r>
      <w:r w:rsidR="00314637">
        <w:t xml:space="preserve">, to the </w:t>
      </w:r>
      <w:r w:rsidR="008E765F">
        <w:t>proposition</w:t>
      </w:r>
      <w:r w:rsidR="00314637">
        <w:t xml:space="preserve"> that </w:t>
      </w:r>
      <w:r w:rsidR="00314637">
        <w:rPr>
          <w:i/>
        </w:rPr>
        <w:t>if p, then my belief that p is formed reliably</w:t>
      </w:r>
      <w:r w:rsidR="00314637">
        <w:t>.)</w:t>
      </w:r>
      <w:r w:rsidR="00AB214D">
        <w:t xml:space="preserve"> There has to be some reason to think that the consequent actually </w:t>
      </w:r>
      <w:r w:rsidR="00AB214D">
        <w:rPr>
          <w:i/>
        </w:rPr>
        <w:t>follows from</w:t>
      </w:r>
      <w:r w:rsidR="00AB214D">
        <w:t xml:space="preserve"> the antecedent, like in Hannah’s case.</w:t>
      </w:r>
      <w:r w:rsidR="00C472D3">
        <w:t xml:space="preserve"> </w:t>
      </w:r>
    </w:p>
    <w:p w14:paraId="708FC74A" w14:textId="2370223B" w:rsidR="000C7136" w:rsidRDefault="000C7136" w:rsidP="00FC5EB4">
      <w:pPr>
        <w:spacing w:line="480" w:lineRule="auto"/>
      </w:pPr>
      <w:r>
        <w:tab/>
      </w:r>
      <w:r w:rsidR="00C32938">
        <w:t xml:space="preserve">Here’s </w:t>
      </w:r>
      <w:r w:rsidR="00C149D1">
        <w:t>a second</w:t>
      </w:r>
      <w:r>
        <w:t xml:space="preserve"> </w:t>
      </w:r>
      <w:r w:rsidR="008E765F">
        <w:t>reason to think</w:t>
      </w:r>
      <w:r>
        <w:t xml:space="preserve"> (IV) makes self-promotion too </w:t>
      </w:r>
      <w:r w:rsidR="003525EA">
        <w:t>easy</w:t>
      </w:r>
      <w:r>
        <w:t xml:space="preserve">.  </w:t>
      </w:r>
      <w:r w:rsidR="00301EEB">
        <w:t>Consider some belief that p that I know I have.</w:t>
      </w:r>
      <w:r w:rsidR="003525EA">
        <w:t xml:space="preserve">  </w:t>
      </w:r>
      <w:r w:rsidR="00301EEB">
        <w:t xml:space="preserve">I </w:t>
      </w:r>
      <w:r w:rsidR="00C32938">
        <w:t xml:space="preserve">can reason that </w:t>
      </w:r>
      <w:r w:rsidR="00301EEB">
        <w:t>i</w:t>
      </w:r>
      <w:r>
        <w:t>f p is true,</w:t>
      </w:r>
      <w:r w:rsidR="00301EEB">
        <w:t xml:space="preserve"> then my belief that p </w:t>
      </w:r>
      <w:r w:rsidR="00C32938">
        <w:t>is</w:t>
      </w:r>
      <w:r w:rsidR="00301EEB">
        <w:t xml:space="preserve"> true.  I can then infer that </w:t>
      </w:r>
      <w:r w:rsidR="00731B09">
        <w:t>a</w:t>
      </w:r>
      <w:r w:rsidR="00C32938">
        <w:t xml:space="preserve"> n</w:t>
      </w:r>
      <w:r>
        <w:t>arrow process type</w:t>
      </w:r>
      <w:r w:rsidR="00C32938">
        <w:t xml:space="preserve"> –</w:t>
      </w:r>
      <w:r w:rsidR="00F576CE">
        <w:t xml:space="preserve"> the process </w:t>
      </w:r>
      <w:r w:rsidR="005F2675">
        <w:t xml:space="preserve">of </w:t>
      </w:r>
      <w:r w:rsidR="00301EEB">
        <w:t>believing</w:t>
      </w:r>
      <w:r w:rsidR="005F2675">
        <w:t xml:space="preserve"> </w:t>
      </w:r>
      <w:r w:rsidR="00F576CE">
        <w:t xml:space="preserve">p, </w:t>
      </w:r>
      <w:r w:rsidR="00A641B1">
        <w:t xml:space="preserve">in exactly this way, </w:t>
      </w:r>
      <w:r w:rsidR="00F576CE">
        <w:t>a</w:t>
      </w:r>
      <w:r w:rsidR="005F2675">
        <w:t xml:space="preserve">t this time, under these </w:t>
      </w:r>
      <w:r w:rsidR="00A641B1">
        <w:t>precise</w:t>
      </w:r>
      <w:r w:rsidR="00F576CE" w:rsidRPr="00A5506E">
        <w:t xml:space="preserve"> circumstances</w:t>
      </w:r>
      <w:r w:rsidR="00C32938">
        <w:t xml:space="preserve"> – is</w:t>
      </w:r>
      <w:r w:rsidR="00301EEB">
        <w:t xml:space="preserve"> very</w:t>
      </w:r>
      <w:r w:rsidR="005F2675">
        <w:t xml:space="preserve"> </w:t>
      </w:r>
      <w:r w:rsidR="00142D95">
        <w:t>reliable.</w:t>
      </w:r>
      <w:r w:rsidR="00C32938">
        <w:t xml:space="preserve">  After all, this narrow process </w:t>
      </w:r>
      <w:r w:rsidR="00A5506E">
        <w:t>h</w:t>
      </w:r>
      <w:r w:rsidR="008E765F">
        <w:t>as 100% reliability!</w:t>
      </w:r>
      <w:r w:rsidR="00142D95">
        <w:t xml:space="preserve">  </w:t>
      </w:r>
      <w:r w:rsidR="00C32938">
        <w:t>It seems that</w:t>
      </w:r>
      <w:r w:rsidR="00142D95">
        <w:t xml:space="preserve">, for </w:t>
      </w:r>
      <w:r w:rsidR="00142D95" w:rsidRPr="008579FE">
        <w:rPr>
          <w:i/>
        </w:rPr>
        <w:t>any</w:t>
      </w:r>
      <w:r w:rsidR="008E765F">
        <w:t xml:space="preserve"> belief that p that I know </w:t>
      </w:r>
      <w:r w:rsidR="00C472D3">
        <w:t>I have</w:t>
      </w:r>
      <w:r w:rsidR="00142D95">
        <w:t xml:space="preserve">, </w:t>
      </w:r>
      <w:r w:rsidR="00142D95">
        <w:rPr>
          <w:i/>
        </w:rPr>
        <w:t>if</w:t>
      </w:r>
      <w:r w:rsidR="00142D95">
        <w:t xml:space="preserve"> p is true, then </w:t>
      </w:r>
      <w:r w:rsidR="008E765F">
        <w:t>the</w:t>
      </w:r>
      <w:r w:rsidR="008579FE">
        <w:t xml:space="preserve"> </w:t>
      </w:r>
      <w:r w:rsidR="00B77118">
        <w:t>narrowest</w:t>
      </w:r>
      <w:r w:rsidR="008579FE">
        <w:t xml:space="preserve"> process type producing my belief</w:t>
      </w:r>
      <w:r w:rsidR="00C472D3">
        <w:t xml:space="preserve"> that p</w:t>
      </w:r>
      <w:r w:rsidR="008579FE">
        <w:t xml:space="preserve"> </w:t>
      </w:r>
      <w:r w:rsidR="00301EEB">
        <w:t>is</w:t>
      </w:r>
      <w:r w:rsidR="00C32938">
        <w:t xml:space="preserve"> reliable.</w:t>
      </w:r>
      <w:r w:rsidR="00A641B1">
        <w:t xml:space="preserve">  And so, for any belief that p I have, if it’s true, then it’s formed reliably.</w:t>
      </w:r>
      <w:r w:rsidR="00EC607F" w:rsidRPr="00EC607F">
        <w:rPr>
          <w:rStyle w:val="FootnoteReference"/>
          <w:rFonts w:ascii="Times New Roman" w:eastAsiaTheme="minorEastAsia" w:hAnsi="Times New Roman"/>
        </w:rPr>
        <w:footnoteReference w:id="28"/>
      </w:r>
    </w:p>
    <w:p w14:paraId="38F39399" w14:textId="0E9937EC" w:rsidR="00752C54" w:rsidRDefault="008579FE" w:rsidP="00FC5EB4">
      <w:pPr>
        <w:spacing w:line="480" w:lineRule="auto"/>
      </w:pPr>
      <w:r>
        <w:lastRenderedPageBreak/>
        <w:tab/>
      </w:r>
      <w:r w:rsidR="00752C54">
        <w:t xml:space="preserve">In response, I mean something more substantive by ‘formed reliably’ in (IV). </w:t>
      </w:r>
      <w:r w:rsidR="00A641B1">
        <w:t xml:space="preserve"> </w:t>
      </w:r>
      <w:r w:rsidR="00752C54">
        <w:t xml:space="preserve">Recall the overall dialectic. </w:t>
      </w:r>
      <w:r w:rsidR="00A641B1">
        <w:t xml:space="preserve"> </w:t>
      </w:r>
      <w:r w:rsidR="00752C54">
        <w:t xml:space="preserve">The debunker claims that Christians aren’t justified in thinking that it’s probable that their Christian belief is formed reliably.  I claim, by appeal to (IV), that they </w:t>
      </w:r>
      <w:r w:rsidR="00752C54">
        <w:rPr>
          <w:i/>
        </w:rPr>
        <w:t>do</w:t>
      </w:r>
      <w:r w:rsidR="00752C54">
        <w:t xml:space="preserve"> have reason to think their Christian belief is probably formed reliably.  For my response to meet the objection, ‘formed reliably’ in (IV) must mean what the debunkers mean by it.</w:t>
      </w:r>
    </w:p>
    <w:p w14:paraId="5924B4E5" w14:textId="7C69BE98" w:rsidR="0060439D" w:rsidRDefault="00B125BA" w:rsidP="002510DC">
      <w:pPr>
        <w:spacing w:line="480" w:lineRule="auto"/>
        <w:ind w:firstLine="720"/>
      </w:pPr>
      <w:r>
        <w:t xml:space="preserve">When the debunker claims that Hannah </w:t>
      </w:r>
      <w:r w:rsidR="00BD66E6">
        <w:t>should think it’s not probable that her</w:t>
      </w:r>
      <w:r>
        <w:t xml:space="preserve"> Christian belief was formed reliably, is he saying that </w:t>
      </w:r>
      <w:r w:rsidR="00BD66E6">
        <w:t>she should think it’s not probable that</w:t>
      </w:r>
      <w:r>
        <w:t xml:space="preserve"> it was formed </w:t>
      </w:r>
      <w:r w:rsidRPr="00B125BA">
        <w:t xml:space="preserve">by </w:t>
      </w:r>
      <w:r w:rsidR="00731B09">
        <w:t xml:space="preserve">the aforementioned </w:t>
      </w:r>
      <w:r w:rsidRPr="00B125BA">
        <w:t>extremely narrow</w:t>
      </w:r>
      <w:r w:rsidR="002A4AAD">
        <w:t>, reliable</w:t>
      </w:r>
      <w:r w:rsidRPr="00B125BA">
        <w:t xml:space="preserve"> process type</w:t>
      </w:r>
      <w:r>
        <w:t>?  This is unlikely, since this is tantamount to saying</w:t>
      </w:r>
      <w:r w:rsidR="00BD66E6">
        <w:t xml:space="preserve"> it’s not probable that </w:t>
      </w:r>
      <w:r w:rsidRPr="00BD66E6">
        <w:t xml:space="preserve">the belief is </w:t>
      </w:r>
      <w:r w:rsidR="00BD66E6" w:rsidRPr="00BD66E6">
        <w:rPr>
          <w:i/>
        </w:rPr>
        <w:t>true</w:t>
      </w:r>
      <w:r>
        <w:t>, and the debunker is</w:t>
      </w:r>
      <w:r w:rsidR="002526EB">
        <w:t xml:space="preserve"> supposed to be</w:t>
      </w:r>
      <w:r>
        <w:t xml:space="preserve"> wielding a </w:t>
      </w:r>
      <w:r>
        <w:rPr>
          <w:i/>
        </w:rPr>
        <w:t>de jure</w:t>
      </w:r>
      <w:r>
        <w:t xml:space="preserve"> objection, not a </w:t>
      </w:r>
      <w:r>
        <w:rPr>
          <w:i/>
        </w:rPr>
        <w:t>de facto</w:t>
      </w:r>
      <w:r>
        <w:t xml:space="preserve"> objection.</w:t>
      </w:r>
      <w:r w:rsidR="000C2C6A">
        <w:t xml:space="preserve">  </w:t>
      </w:r>
      <w:r w:rsidR="00752C54">
        <w:t xml:space="preserve">So, </w:t>
      </w:r>
      <w:r w:rsidR="00752C54">
        <w:rPr>
          <w:i/>
        </w:rPr>
        <w:t xml:space="preserve">being formed by </w:t>
      </w:r>
      <w:r w:rsidR="00FD325E">
        <w:rPr>
          <w:i/>
        </w:rPr>
        <w:t>an extremely narrow</w:t>
      </w:r>
      <w:r w:rsidR="00752C54">
        <w:rPr>
          <w:i/>
        </w:rPr>
        <w:t xml:space="preserve"> process type</w:t>
      </w:r>
      <w:r w:rsidR="00FD325E">
        <w:rPr>
          <w:i/>
        </w:rPr>
        <w:t xml:space="preserve"> that is reliable</w:t>
      </w:r>
      <w:r w:rsidR="00752C54">
        <w:t xml:space="preserve"> is </w:t>
      </w:r>
      <w:r w:rsidR="00752C54" w:rsidRPr="00752C54">
        <w:t>not</w:t>
      </w:r>
      <w:r w:rsidR="00752C54">
        <w:t xml:space="preserve"> what </w:t>
      </w:r>
      <w:r w:rsidR="00AC47AB">
        <w:t>‘being formed reliably’</w:t>
      </w:r>
      <w:r w:rsidR="00D605B0">
        <w:t xml:space="preserve"> means</w:t>
      </w:r>
      <w:r w:rsidR="00AC47AB">
        <w:t xml:space="preserve"> in (IV)</w:t>
      </w:r>
      <w:r w:rsidR="000C2C6A">
        <w:t>.</w:t>
      </w:r>
      <w:r w:rsidR="00E91978">
        <w:t xml:space="preserve">  It must be</w:t>
      </w:r>
      <w:r w:rsidR="00E10671">
        <w:t xml:space="preserve"> at least</w:t>
      </w:r>
      <w:r w:rsidR="00E91978">
        <w:t xml:space="preserve"> about the reliability of a broader</w:t>
      </w:r>
      <w:r w:rsidR="00D605B0">
        <w:t xml:space="preserve"> process type (or method or faculty).</w:t>
      </w:r>
      <w:r w:rsidR="000C2C6A">
        <w:t xml:space="preserve">  This </w:t>
      </w:r>
      <w:r w:rsidR="00752C54">
        <w:t>block</w:t>
      </w:r>
      <w:r w:rsidR="000C2C6A">
        <w:t>s</w:t>
      </w:r>
      <w:r w:rsidR="00752C54">
        <w:t xml:space="preserve"> the above objection that epistemic self-promo</w:t>
      </w:r>
      <w:r w:rsidR="00A77886">
        <w:t>tion is too easy</w:t>
      </w:r>
      <w:r w:rsidR="000650A4">
        <w:t>.</w:t>
      </w:r>
      <w:r w:rsidR="00D97F81" w:rsidRPr="002A4AAD">
        <w:rPr>
          <w:rStyle w:val="FootnoteReference"/>
          <w:rFonts w:ascii="Times New Roman" w:eastAsiaTheme="minorEastAsia" w:hAnsi="Times New Roman"/>
        </w:rPr>
        <w:footnoteReference w:id="29"/>
      </w:r>
    </w:p>
    <w:p w14:paraId="4D3B8596" w14:textId="107DEEC2" w:rsidR="00A5506E" w:rsidRPr="001E582B" w:rsidRDefault="00DE6561" w:rsidP="00A5506E">
      <w:pPr>
        <w:spacing w:line="480" w:lineRule="auto"/>
        <w:ind w:firstLine="720"/>
      </w:pPr>
      <w:r>
        <w:t>An</w:t>
      </w:r>
      <w:r w:rsidR="00A5506E">
        <w:t xml:space="preserve"> example will illustrate why epistemic self-promotion (and</w:t>
      </w:r>
      <w:r w:rsidR="00A5506E" w:rsidRPr="001E582B">
        <w:t xml:space="preserve"> deflect</w:t>
      </w:r>
      <w:r w:rsidR="00A5506E">
        <w:t>ion of</w:t>
      </w:r>
      <w:r w:rsidR="00A5506E" w:rsidRPr="001E582B">
        <w:t xml:space="preserve"> potential defeaters</w:t>
      </w:r>
      <w:r w:rsidR="00A5506E">
        <w:t xml:space="preserve"> in the way Hannah does) isn’t too easy</w:t>
      </w:r>
      <w:r w:rsidR="00A5506E" w:rsidRPr="001E582B">
        <w:t xml:space="preserve">.  </w:t>
      </w:r>
      <w:r w:rsidR="00A5506E">
        <w:t>Suppose</w:t>
      </w:r>
      <w:r w:rsidR="00A5506E" w:rsidRPr="001E582B">
        <w:t xml:space="preserve"> I </w:t>
      </w:r>
      <w:r w:rsidR="00AF2396">
        <w:t xml:space="preserve">came to </w:t>
      </w:r>
      <w:r w:rsidR="00A5506E" w:rsidRPr="001E582B">
        <w:t xml:space="preserve">believe that </w:t>
      </w:r>
      <w:proofErr w:type="spellStart"/>
      <w:r w:rsidR="002040C2">
        <w:rPr>
          <w:i/>
        </w:rPr>
        <w:t>p</w:t>
      </w:r>
      <w:r w:rsidR="00A5506E">
        <w:rPr>
          <w:i/>
        </w:rPr>
        <w:t>latonism</w:t>
      </w:r>
      <w:proofErr w:type="spellEnd"/>
      <w:r w:rsidR="00A5506E">
        <w:rPr>
          <w:i/>
        </w:rPr>
        <w:t xml:space="preserve"> </w:t>
      </w:r>
      <w:r w:rsidR="00A5506E" w:rsidRPr="001E582B">
        <w:rPr>
          <w:i/>
        </w:rPr>
        <w:t>is true</w:t>
      </w:r>
      <w:r w:rsidR="00AF2396">
        <w:t xml:space="preserve"> by way of a standard philosophical methodology; I use intuitions and weigh the various arguments for and against it in the literature</w:t>
      </w:r>
      <w:r w:rsidR="00A5506E" w:rsidRPr="001E582B">
        <w:t xml:space="preserve">.  </w:t>
      </w:r>
      <w:r w:rsidR="00AF2396">
        <w:t xml:space="preserve">Do I also </w:t>
      </w:r>
      <w:proofErr w:type="spellStart"/>
      <w:r w:rsidR="00AF2396">
        <w:t>justifiedly</w:t>
      </w:r>
      <w:proofErr w:type="spellEnd"/>
      <w:r w:rsidR="00AF2396">
        <w:t xml:space="preserve"> believe</w:t>
      </w:r>
      <w:r w:rsidR="00A5506E" w:rsidRPr="001E582B">
        <w:t xml:space="preserve"> that </w:t>
      </w:r>
      <w:r w:rsidR="00A5506E" w:rsidRPr="001E582B">
        <w:rPr>
          <w:i/>
        </w:rPr>
        <w:t xml:space="preserve">if </w:t>
      </w:r>
      <w:proofErr w:type="spellStart"/>
      <w:r w:rsidR="002040C2">
        <w:rPr>
          <w:i/>
        </w:rPr>
        <w:t>platonism</w:t>
      </w:r>
      <w:proofErr w:type="spellEnd"/>
      <w:r w:rsidR="00AF2396">
        <w:rPr>
          <w:i/>
        </w:rPr>
        <w:t xml:space="preserve"> is true, then my belief in </w:t>
      </w:r>
      <w:proofErr w:type="spellStart"/>
      <w:r w:rsidR="002040C2">
        <w:rPr>
          <w:i/>
        </w:rPr>
        <w:t>platonism</w:t>
      </w:r>
      <w:proofErr w:type="spellEnd"/>
      <w:r w:rsidR="002040C2">
        <w:rPr>
          <w:i/>
        </w:rPr>
        <w:t xml:space="preserve"> </w:t>
      </w:r>
      <w:r w:rsidR="00AF2396">
        <w:rPr>
          <w:i/>
        </w:rPr>
        <w:t>is</w:t>
      </w:r>
      <w:r w:rsidR="00A5506E" w:rsidRPr="001E582B">
        <w:rPr>
          <w:i/>
        </w:rPr>
        <w:t xml:space="preserve"> probably formed reliably</w:t>
      </w:r>
      <w:r w:rsidR="00AF2396">
        <w:t>?  Well, if</w:t>
      </w:r>
      <w:r w:rsidR="00D829B3">
        <w:t xml:space="preserve"> </w:t>
      </w:r>
      <w:proofErr w:type="spellStart"/>
      <w:r w:rsidR="00D829B3">
        <w:t>platonism</w:t>
      </w:r>
      <w:proofErr w:type="spellEnd"/>
      <w:r w:rsidR="00AF2396">
        <w:t xml:space="preserve"> is true, then my philosophical methodology led to a true belief </w:t>
      </w:r>
      <w:r w:rsidR="00AF2396">
        <w:rPr>
          <w:i/>
        </w:rPr>
        <w:t>in this case</w:t>
      </w:r>
      <w:r w:rsidR="00AF2396">
        <w:t>.</w:t>
      </w:r>
      <w:r w:rsidR="00DD7C0F">
        <w:t xml:space="preserve">  And so, the extremely narrow process type of </w:t>
      </w:r>
      <w:r w:rsidR="00DD7C0F">
        <w:rPr>
          <w:i/>
        </w:rPr>
        <w:t>producing this belief,</w:t>
      </w:r>
      <w:r w:rsidR="000931E3">
        <w:rPr>
          <w:i/>
        </w:rPr>
        <w:t xml:space="preserve"> in this exact way,</w:t>
      </w:r>
      <w:r w:rsidR="00DD7C0F">
        <w:rPr>
          <w:i/>
        </w:rPr>
        <w:t xml:space="preserve"> in these precise circumstances</w:t>
      </w:r>
      <w:r w:rsidR="00DD7C0F">
        <w:t xml:space="preserve">, is reliable. </w:t>
      </w:r>
      <w:r w:rsidR="00AF2396">
        <w:t xml:space="preserve"> But</w:t>
      </w:r>
      <w:r>
        <w:t xml:space="preserve"> as we just saw, this is not the relevant sense of ‘formed reliably’.</w:t>
      </w:r>
      <w:r w:rsidR="00AF2396">
        <w:t xml:space="preserve"> </w:t>
      </w:r>
      <w:r w:rsidR="00EA0054">
        <w:t xml:space="preserve"> </w:t>
      </w:r>
      <w:r w:rsidR="00AD4B80">
        <w:t>I cannot conclude</w:t>
      </w:r>
      <w:r w:rsidR="00DC5D1E">
        <w:t xml:space="preserve"> </w:t>
      </w:r>
      <w:r w:rsidR="00DC5D1E">
        <w:lastRenderedPageBreak/>
        <w:t>that</w:t>
      </w:r>
      <w:r w:rsidR="00AD4B80">
        <w:t xml:space="preserve"> my philosophical methodology is</w:t>
      </w:r>
      <w:r w:rsidR="00DC5D1E">
        <w:t xml:space="preserve"> probably</w:t>
      </w:r>
      <w:r w:rsidR="00AD4B80">
        <w:t xml:space="preserve"> </w:t>
      </w:r>
      <w:r w:rsidR="00AD4B80" w:rsidRPr="00242001">
        <w:rPr>
          <w:i/>
        </w:rPr>
        <w:t>generally</w:t>
      </w:r>
      <w:r w:rsidR="00DC5D1E">
        <w:t xml:space="preserve"> reliable, </w:t>
      </w:r>
      <w:r w:rsidR="00AD4B80">
        <w:t xml:space="preserve">or that my belief in </w:t>
      </w:r>
      <w:proofErr w:type="spellStart"/>
      <w:r w:rsidR="002040C2">
        <w:t>platonism</w:t>
      </w:r>
      <w:proofErr w:type="spellEnd"/>
      <w:r w:rsidR="002040C2">
        <w:t xml:space="preserve"> </w:t>
      </w:r>
      <w:r w:rsidR="00AD4B80">
        <w:t xml:space="preserve">was reliably formed in </w:t>
      </w:r>
      <w:r w:rsidR="00EA0054">
        <w:t>some</w:t>
      </w:r>
      <w:r w:rsidR="00D829B3">
        <w:t xml:space="preserve"> more substantive way</w:t>
      </w:r>
      <w:r w:rsidR="00AF2396">
        <w:t>.</w:t>
      </w:r>
      <w:r w:rsidR="00A5506E">
        <w:t xml:space="preserve"> </w:t>
      </w:r>
      <w:r w:rsidR="00AD4B80">
        <w:t xml:space="preserve"> </w:t>
      </w:r>
      <w:r w:rsidR="00E83CF1">
        <w:t>A</w:t>
      </w:r>
      <w:r w:rsidR="00A5506E" w:rsidRPr="001E582B">
        <w:t xml:space="preserve"> positive answer to the </w:t>
      </w:r>
      <w:r w:rsidR="00A5506E" w:rsidRPr="001E582B">
        <w:rPr>
          <w:i/>
        </w:rPr>
        <w:t>de facto</w:t>
      </w:r>
      <w:r w:rsidR="00A5506E" w:rsidRPr="001E582B">
        <w:t xml:space="preserve"> question about </w:t>
      </w:r>
      <w:proofErr w:type="spellStart"/>
      <w:r w:rsidR="002040C2">
        <w:t>platonism</w:t>
      </w:r>
      <w:proofErr w:type="spellEnd"/>
      <w:r w:rsidR="002040C2" w:rsidRPr="001E582B">
        <w:t xml:space="preserve"> </w:t>
      </w:r>
      <w:r w:rsidR="00A5506E" w:rsidRPr="001E582B">
        <w:t xml:space="preserve">does not imply a positive answer to </w:t>
      </w:r>
      <w:r w:rsidR="009A6CEA">
        <w:t>an interesting</w:t>
      </w:r>
      <w:r w:rsidR="00A5506E" w:rsidRPr="001E582B">
        <w:t xml:space="preserve"> </w:t>
      </w:r>
      <w:r w:rsidR="00A5506E" w:rsidRPr="001E582B">
        <w:rPr>
          <w:i/>
        </w:rPr>
        <w:t>de jure</w:t>
      </w:r>
      <w:r w:rsidR="00A5506E" w:rsidRPr="001E582B">
        <w:t xml:space="preserve"> question.</w:t>
      </w:r>
    </w:p>
    <w:p w14:paraId="7F80A10F" w14:textId="73CE207B" w:rsidR="00A5506E" w:rsidRPr="001E582B" w:rsidRDefault="00A5506E" w:rsidP="00A5506E">
      <w:pPr>
        <w:spacing w:line="480" w:lineRule="auto"/>
        <w:ind w:firstLine="720"/>
      </w:pPr>
      <w:r w:rsidRPr="001E582B">
        <w:t xml:space="preserve">This is not so for Christian belief.  Hannah can </w:t>
      </w:r>
      <w:proofErr w:type="spellStart"/>
      <w:r w:rsidRPr="001E582B">
        <w:t>justifiedly</w:t>
      </w:r>
      <w:proofErr w:type="spellEnd"/>
      <w:r w:rsidRPr="001E582B">
        <w:t xml:space="preserve"> believe that </w:t>
      </w:r>
      <w:r w:rsidRPr="001E582B">
        <w:rPr>
          <w:i/>
        </w:rPr>
        <w:t xml:space="preserve">if Christianity is true, then </w:t>
      </w:r>
      <w:r w:rsidR="00800AEF">
        <w:rPr>
          <w:i/>
        </w:rPr>
        <w:t>(probably) my Christian belief is reliably formed</w:t>
      </w:r>
      <w:r w:rsidR="00C3251F">
        <w:t xml:space="preserve">.  </w:t>
      </w:r>
      <w:r w:rsidR="00DE6561">
        <w:t>Using the argument</w:t>
      </w:r>
      <w:r w:rsidR="00C3251F">
        <w:t xml:space="preserve"> above, Hannah can </w:t>
      </w:r>
      <w:proofErr w:type="spellStart"/>
      <w:r w:rsidR="00C3251F">
        <w:t>justifiedly</w:t>
      </w:r>
      <w:proofErr w:type="spellEnd"/>
      <w:r w:rsidR="00C3251F">
        <w:t xml:space="preserve"> </w:t>
      </w:r>
      <w:r w:rsidR="00DE3211">
        <w:t xml:space="preserve">believe that if Christianity is true, then her Christian belief is probably </w:t>
      </w:r>
      <w:r w:rsidR="00DE3211">
        <w:rPr>
          <w:i/>
        </w:rPr>
        <w:t>warranted</w:t>
      </w:r>
      <w:r w:rsidR="00DE3211">
        <w:t xml:space="preserve">, which will include </w:t>
      </w:r>
      <w:r w:rsidR="00E83CF1">
        <w:t>reliable belief formation.</w:t>
      </w:r>
      <w:r w:rsidR="00E83CF1" w:rsidRPr="00A123E0">
        <w:rPr>
          <w:rStyle w:val="FootnoteReference"/>
          <w:rFonts w:ascii="Times New Roman" w:eastAsiaTheme="minorEastAsia" w:hAnsi="Times New Roman"/>
        </w:rPr>
        <w:footnoteReference w:id="30"/>
      </w:r>
      <w:r w:rsidR="00DE3211">
        <w:t xml:space="preserve"> An interesting difference between Hannah’s Christian belief and my </w:t>
      </w:r>
      <w:proofErr w:type="spellStart"/>
      <w:r w:rsidR="002040C2">
        <w:t>platonist</w:t>
      </w:r>
      <w:proofErr w:type="spellEnd"/>
      <w:r w:rsidR="002040C2">
        <w:t xml:space="preserve"> </w:t>
      </w:r>
      <w:r w:rsidR="00DE3211">
        <w:t>belief is that</w:t>
      </w:r>
      <w:r w:rsidRPr="001E582B">
        <w:t xml:space="preserve"> the truth of Christianity has </w:t>
      </w:r>
      <w:r w:rsidR="00DE23C4">
        <w:t>the implication that the Holy Spirit reliably guides</w:t>
      </w:r>
      <w:r w:rsidRPr="001E582B">
        <w:t xml:space="preserve"> some believers, including Hannah, </w:t>
      </w:r>
      <w:r w:rsidR="00DE23C4">
        <w:t xml:space="preserve">to </w:t>
      </w:r>
      <w:r w:rsidRPr="001E582B">
        <w:t>form their Christian beliefs.</w:t>
      </w:r>
      <w:r w:rsidR="00DE23C4">
        <w:t xml:space="preserve">  </w:t>
      </w:r>
      <w:r w:rsidR="00AD4B80" w:rsidRPr="001E582B">
        <w:t xml:space="preserve">The truth of </w:t>
      </w:r>
      <w:proofErr w:type="spellStart"/>
      <w:r w:rsidR="002040C2">
        <w:t>platonism</w:t>
      </w:r>
      <w:proofErr w:type="spellEnd"/>
      <w:r w:rsidR="002040C2" w:rsidRPr="001E582B">
        <w:t xml:space="preserve"> </w:t>
      </w:r>
      <w:r w:rsidR="00AD4B80" w:rsidRPr="001E582B">
        <w:t>has no plausible implications for how I came to believe it</w:t>
      </w:r>
      <w:r w:rsidR="00DE6561">
        <w:t xml:space="preserve">.  Even if </w:t>
      </w:r>
      <w:proofErr w:type="spellStart"/>
      <w:r w:rsidR="00DE6561">
        <w:t>platonism</w:t>
      </w:r>
      <w:proofErr w:type="spellEnd"/>
      <w:r w:rsidR="00DE6561">
        <w:t xml:space="preserve"> is true, there is no </w:t>
      </w:r>
      <w:proofErr w:type="spellStart"/>
      <w:r w:rsidR="00DE6561">
        <w:t>Platonistic</w:t>
      </w:r>
      <w:proofErr w:type="spellEnd"/>
      <w:r w:rsidR="00DE6561">
        <w:t xml:space="preserve"> Spirit that guides </w:t>
      </w:r>
      <w:proofErr w:type="spellStart"/>
      <w:r w:rsidR="00DE6561">
        <w:t>platonists</w:t>
      </w:r>
      <w:proofErr w:type="spellEnd"/>
      <w:r w:rsidR="00DE6561">
        <w:t xml:space="preserve"> to form their beliefs;</w:t>
      </w:r>
      <w:r w:rsidR="00AD4B80" w:rsidRPr="001E582B">
        <w:t xml:space="preserve"> I will have used the same reliable (or unreliable) philosophical met</w:t>
      </w:r>
      <w:r w:rsidR="00DE6561">
        <w:t xml:space="preserve">hods, regardless of </w:t>
      </w:r>
      <w:proofErr w:type="spellStart"/>
      <w:r w:rsidR="00DE6561">
        <w:t>platonism’s</w:t>
      </w:r>
      <w:proofErr w:type="spellEnd"/>
      <w:r w:rsidR="00AD4B80">
        <w:t xml:space="preserve"> truth. </w:t>
      </w:r>
      <w:r w:rsidR="00DE3211">
        <w:t xml:space="preserve"> So</w:t>
      </w:r>
      <w:r w:rsidRPr="001E582B">
        <w:t>,</w:t>
      </w:r>
      <w:r w:rsidR="00DE3211">
        <w:t xml:space="preserve"> we see again how</w:t>
      </w:r>
      <w:r w:rsidRPr="001E582B">
        <w:t xml:space="preserve"> the </w:t>
      </w:r>
      <w:r w:rsidRPr="001E582B">
        <w:rPr>
          <w:i/>
        </w:rPr>
        <w:t>de facto</w:t>
      </w:r>
      <w:r w:rsidRPr="001E582B">
        <w:t xml:space="preserve"> </w:t>
      </w:r>
      <w:r w:rsidR="00DE3211">
        <w:t xml:space="preserve">question about Christian belief has interesting implications </w:t>
      </w:r>
      <w:r w:rsidRPr="001E582B">
        <w:t xml:space="preserve">for its </w:t>
      </w:r>
      <w:r w:rsidRPr="001E582B">
        <w:rPr>
          <w:i/>
        </w:rPr>
        <w:t>de jure</w:t>
      </w:r>
      <w:r w:rsidRPr="001E582B">
        <w:t xml:space="preserve"> question</w:t>
      </w:r>
      <w:r w:rsidR="00DE6561">
        <w:t>—</w:t>
      </w:r>
      <w:r w:rsidR="008B7B70">
        <w:t>a sort of implication</w:t>
      </w:r>
      <w:r w:rsidR="00242001">
        <w:t xml:space="preserve"> </w:t>
      </w:r>
      <w:r w:rsidR="00DE3211">
        <w:t xml:space="preserve">not shared by </w:t>
      </w:r>
      <w:proofErr w:type="spellStart"/>
      <w:r w:rsidR="008B7B70">
        <w:t>platonistic</w:t>
      </w:r>
      <w:proofErr w:type="spellEnd"/>
      <w:r w:rsidR="008B7B70">
        <w:t xml:space="preserve"> belief</w:t>
      </w:r>
      <w:r w:rsidRPr="001E582B">
        <w:t xml:space="preserve">.  So, we need not worry that </w:t>
      </w:r>
      <w:r w:rsidRPr="001E582B">
        <w:rPr>
          <w:i/>
        </w:rPr>
        <w:t>just any old</w:t>
      </w:r>
      <w:r w:rsidRPr="001E582B">
        <w:t xml:space="preserve"> belief will be epistemically self-promoting or that it will be </w:t>
      </w:r>
      <w:r w:rsidRPr="008B7B70">
        <w:rPr>
          <w:i/>
        </w:rPr>
        <w:t>too easy</w:t>
      </w:r>
      <w:r w:rsidRPr="001E582B">
        <w:t xml:space="preserve"> to deflect potential defeaters.</w:t>
      </w:r>
    </w:p>
    <w:p w14:paraId="407F1D6C" w14:textId="27092E50" w:rsidR="00E81CC5" w:rsidRPr="001E582B" w:rsidRDefault="00D313D3" w:rsidP="005D1BC7">
      <w:pPr>
        <w:spacing w:line="480" w:lineRule="auto"/>
        <w:ind w:firstLine="720"/>
      </w:pPr>
      <w:r>
        <w:t>Here’s another objection</w:t>
      </w:r>
      <w:r w:rsidR="00DE6561">
        <w:t xml:space="preserve"> to Hannah’s reasoning</w:t>
      </w:r>
      <w:r>
        <w:t xml:space="preserve"> that is not about epistemic self-promotion generally</w:t>
      </w:r>
      <w:r w:rsidR="004610BA" w:rsidRPr="001E582B">
        <w:t>.</w:t>
      </w:r>
      <w:r w:rsidR="00600B1A" w:rsidRPr="001E582B">
        <w:t xml:space="preserve"> </w:t>
      </w:r>
      <w:r w:rsidR="004610BA" w:rsidRPr="001E582B">
        <w:t xml:space="preserve"> </w:t>
      </w:r>
      <w:r w:rsidR="002F2D5A">
        <w:t>According to it, m</w:t>
      </w:r>
      <w:r w:rsidR="00C149D1">
        <w:t>y strategy</w:t>
      </w:r>
      <w:r w:rsidR="00E05E82" w:rsidRPr="001E582B">
        <w:t xml:space="preserve"> </w:t>
      </w:r>
      <w:r w:rsidR="00600B1A" w:rsidRPr="001E582B">
        <w:t xml:space="preserve">makes it impossible for Hannah’s Christian belief to </w:t>
      </w:r>
      <w:r w:rsidR="00B146DD" w:rsidRPr="001E582B">
        <w:t xml:space="preserve">ever </w:t>
      </w:r>
      <w:r w:rsidR="00600B1A" w:rsidRPr="001E582B">
        <w:t>get defeated</w:t>
      </w:r>
      <w:r w:rsidR="008B232F" w:rsidRPr="001E582B">
        <w:t xml:space="preserve"> since she can</w:t>
      </w:r>
      <w:r w:rsidR="003A46BE" w:rsidRPr="001E582B">
        <w:t xml:space="preserve"> </w:t>
      </w:r>
      <w:r w:rsidR="001605D4" w:rsidRPr="001E582B">
        <w:t xml:space="preserve">always </w:t>
      </w:r>
      <w:r w:rsidR="003A46BE" w:rsidRPr="001E582B">
        <w:t xml:space="preserve">flat-footedly appeal to the Holy Spirit </w:t>
      </w:r>
      <w:r w:rsidR="00237430" w:rsidRPr="001E582B">
        <w:t xml:space="preserve">any time a </w:t>
      </w:r>
      <w:r w:rsidR="00237430" w:rsidRPr="001E582B">
        <w:lastRenderedPageBreak/>
        <w:t>defeater looms</w:t>
      </w:r>
      <w:r w:rsidR="00C007BD" w:rsidRPr="001E582B">
        <w:t>.</w:t>
      </w:r>
      <w:r w:rsidR="00C16E3C" w:rsidRPr="00D25B9C">
        <w:rPr>
          <w:rStyle w:val="FootnoteReference"/>
          <w:rFonts w:ascii="Times New Roman" w:hAnsi="Times New Roman"/>
        </w:rPr>
        <w:footnoteReference w:id="31"/>
      </w:r>
      <w:r w:rsidR="00600B1A" w:rsidRPr="00BB6B46">
        <w:rPr>
          <w:rStyle w:val="FootnoteReference"/>
          <w:rFonts w:ascii="Times New Roman" w:eastAsiaTheme="minorEastAsia" w:hAnsi="Times New Roman"/>
        </w:rPr>
        <w:t xml:space="preserve"> </w:t>
      </w:r>
      <w:r w:rsidR="00E81CC5" w:rsidRPr="001E582B">
        <w:t xml:space="preserve">Hannah is thereby rationally sealed from </w:t>
      </w:r>
      <w:r w:rsidR="008B232F" w:rsidRPr="001E582B">
        <w:t xml:space="preserve">open-mindedness about the </w:t>
      </w:r>
      <w:r w:rsidR="004610BA" w:rsidRPr="001E582B">
        <w:t>possible</w:t>
      </w:r>
      <w:r w:rsidR="001605D4" w:rsidRPr="001E582B">
        <w:t xml:space="preserve"> falsity of her belief.  This indicates that </w:t>
      </w:r>
      <w:r w:rsidR="000C44C9" w:rsidRPr="001E582B">
        <w:t>the</w:t>
      </w:r>
      <w:r w:rsidR="001605D4" w:rsidRPr="001E582B">
        <w:t xml:space="preserve"> strategy is </w:t>
      </w:r>
      <w:r w:rsidR="00E81CC5" w:rsidRPr="001E582B">
        <w:t>problematic.</w:t>
      </w:r>
    </w:p>
    <w:p w14:paraId="5BF5E34C" w14:textId="5E308B19" w:rsidR="005D1BC7" w:rsidRPr="001E582B" w:rsidRDefault="008B232F" w:rsidP="005D1BC7">
      <w:pPr>
        <w:spacing w:line="480" w:lineRule="auto"/>
        <w:ind w:firstLine="720"/>
        <w:rPr>
          <w:b/>
        </w:rPr>
      </w:pPr>
      <w:r w:rsidRPr="001E582B">
        <w:t>My first</w:t>
      </w:r>
      <w:r w:rsidR="005D1BC7" w:rsidRPr="001E582B">
        <w:t xml:space="preserve"> response is that </w:t>
      </w:r>
      <w:r w:rsidRPr="001E582B">
        <w:t>a premise of the objection</w:t>
      </w:r>
      <w:r w:rsidR="005D1BC7" w:rsidRPr="001E582B">
        <w:t xml:space="preserve"> is false</w:t>
      </w:r>
      <w:r w:rsidR="00600B1A" w:rsidRPr="001E582B">
        <w:t>.</w:t>
      </w:r>
      <w:r w:rsidR="00C007BD" w:rsidRPr="001E582B">
        <w:t xml:space="preserve"> </w:t>
      </w:r>
      <w:r w:rsidR="00600B1A" w:rsidRPr="001E582B">
        <w:t xml:space="preserve"> </w:t>
      </w:r>
      <w:r w:rsidR="00D31FF3" w:rsidRPr="001E582B">
        <w:t xml:space="preserve">Hannah </w:t>
      </w:r>
      <w:r w:rsidR="00B146DD" w:rsidRPr="001E582B">
        <w:rPr>
          <w:i/>
        </w:rPr>
        <w:t>can</w:t>
      </w:r>
      <w:r w:rsidR="00B146DD" w:rsidRPr="001E582B">
        <w:t xml:space="preserve"> still</w:t>
      </w:r>
      <w:r w:rsidR="00563233" w:rsidRPr="001E582B">
        <w:t xml:space="preserve"> gain </w:t>
      </w:r>
      <w:r w:rsidR="00D31FF3" w:rsidRPr="001E582B">
        <w:t>defeater</w:t>
      </w:r>
      <w:r w:rsidR="00563233" w:rsidRPr="001E582B">
        <w:t>s</w:t>
      </w:r>
      <w:r w:rsidR="00D31FF3" w:rsidRPr="001E582B">
        <w:t xml:space="preserve"> by </w:t>
      </w:r>
      <w:r w:rsidR="0023457F" w:rsidRPr="001E582B">
        <w:t>considering</w:t>
      </w:r>
      <w:r w:rsidR="00D31FF3" w:rsidRPr="001E582B">
        <w:t xml:space="preserve"> </w:t>
      </w:r>
      <w:r w:rsidR="00D31FF3" w:rsidRPr="001E582B">
        <w:rPr>
          <w:i/>
        </w:rPr>
        <w:t>de facto</w:t>
      </w:r>
      <w:r w:rsidR="00D31FF3" w:rsidRPr="001E582B">
        <w:t xml:space="preserve"> objections</w:t>
      </w:r>
      <w:r w:rsidR="00B146DD" w:rsidRPr="001E582B">
        <w:t xml:space="preserve"> to</w:t>
      </w:r>
      <w:r w:rsidR="00D31FF3" w:rsidRPr="001E582B">
        <w:t xml:space="preserve"> Christian belief</w:t>
      </w:r>
      <w:r w:rsidR="00563233" w:rsidRPr="001E582B">
        <w:t xml:space="preserve">, say, </w:t>
      </w:r>
      <w:r w:rsidR="00D31FF3" w:rsidRPr="001E582B">
        <w:t xml:space="preserve">arguments from evil or </w:t>
      </w:r>
      <w:r w:rsidR="004262E7" w:rsidRPr="001E582B">
        <w:t>arguments that</w:t>
      </w:r>
      <w:r w:rsidR="00D31FF3" w:rsidRPr="001E582B">
        <w:t xml:space="preserve"> Christianity</w:t>
      </w:r>
      <w:r w:rsidR="004262E7" w:rsidRPr="001E582B">
        <w:t xml:space="preserve"> is logically incoherent</w:t>
      </w:r>
      <w:r w:rsidR="00D31FF3" w:rsidRPr="001E582B">
        <w:t>.</w:t>
      </w:r>
      <w:r w:rsidR="004E7446" w:rsidRPr="00BB6B46">
        <w:rPr>
          <w:rStyle w:val="FootnoteReference"/>
          <w:rFonts w:ascii="Times New Roman" w:eastAsiaTheme="minorEastAsia" w:hAnsi="Times New Roman"/>
        </w:rPr>
        <w:footnoteReference w:id="32"/>
      </w:r>
      <w:r w:rsidR="00563233" w:rsidRPr="00BB6B46">
        <w:rPr>
          <w:rStyle w:val="FootnoteReference"/>
          <w:rFonts w:ascii="Times New Roman" w:eastAsiaTheme="minorEastAsia" w:hAnsi="Times New Roman"/>
        </w:rPr>
        <w:t xml:space="preserve"> </w:t>
      </w:r>
      <w:r w:rsidR="009C6975" w:rsidRPr="001E582B">
        <w:t>One of the assumptions of</w:t>
      </w:r>
      <w:r w:rsidR="00563233" w:rsidRPr="001E582B">
        <w:t xml:space="preserve"> this paper</w:t>
      </w:r>
      <w:r w:rsidR="000C5FE7">
        <w:t>, which I made for the purpose of keeping its length and discussion manageable,</w:t>
      </w:r>
      <w:r w:rsidR="00563233" w:rsidRPr="001E582B">
        <w:t xml:space="preserve"> </w:t>
      </w:r>
      <w:r w:rsidR="009C6975" w:rsidRPr="001E582B">
        <w:t xml:space="preserve">is </w:t>
      </w:r>
      <w:r w:rsidR="00563233" w:rsidRPr="001E582B">
        <w:t xml:space="preserve">that Hannah </w:t>
      </w:r>
      <w:r w:rsidR="00563233" w:rsidRPr="001E582B">
        <w:rPr>
          <w:i/>
        </w:rPr>
        <w:t>doesn’t</w:t>
      </w:r>
      <w:r w:rsidR="00563233" w:rsidRPr="001E582B">
        <w:t xml:space="preserve"> </w:t>
      </w:r>
      <w:r w:rsidR="000C5FE7">
        <w:t>have such defeaters.  B</w:t>
      </w:r>
      <w:r w:rsidR="00563233" w:rsidRPr="001E582B">
        <w:t xml:space="preserve">ut </w:t>
      </w:r>
      <w:r w:rsidR="00563233" w:rsidRPr="001E582B">
        <w:rPr>
          <w:i/>
        </w:rPr>
        <w:t>contra</w:t>
      </w:r>
      <w:r w:rsidR="00563233" w:rsidRPr="001E582B">
        <w:t xml:space="preserve"> the objection, she still </w:t>
      </w:r>
      <w:r w:rsidR="00563233" w:rsidRPr="001E582B">
        <w:rPr>
          <w:i/>
        </w:rPr>
        <w:t>could</w:t>
      </w:r>
      <w:r w:rsidR="00563233" w:rsidRPr="001E582B">
        <w:t xml:space="preserve"> gain such defeaters.</w:t>
      </w:r>
      <w:r w:rsidRPr="001E582B">
        <w:t xml:space="preserve">  So, open-mindedness </w:t>
      </w:r>
      <w:r w:rsidR="001E51CD" w:rsidRPr="001E582B">
        <w:t>is</w:t>
      </w:r>
      <w:r w:rsidRPr="001E582B">
        <w:t xml:space="preserve"> not ruled out.</w:t>
      </w:r>
      <w:r w:rsidR="00603882" w:rsidRPr="00BB6B46">
        <w:rPr>
          <w:rStyle w:val="FootnoteReference"/>
          <w:rFonts w:ascii="Times New Roman" w:eastAsiaTheme="minorEastAsia" w:hAnsi="Times New Roman"/>
        </w:rPr>
        <w:footnoteReference w:id="33"/>
      </w:r>
    </w:p>
    <w:p w14:paraId="007E17D9" w14:textId="5ECF9DBE" w:rsidR="000E2F58" w:rsidRDefault="009B3660" w:rsidP="009E60F8">
      <w:pPr>
        <w:spacing w:line="480" w:lineRule="auto"/>
        <w:ind w:firstLine="720"/>
      </w:pPr>
      <w:r w:rsidRPr="001E582B">
        <w:t>Second,</w:t>
      </w:r>
      <w:r w:rsidR="00166381" w:rsidRPr="001E582B">
        <w:t xml:space="preserve"> Hannah </w:t>
      </w:r>
      <w:r w:rsidRPr="001E582B">
        <w:rPr>
          <w:i/>
        </w:rPr>
        <w:t>could</w:t>
      </w:r>
      <w:r w:rsidR="009E60F8">
        <w:rPr>
          <w:i/>
        </w:rPr>
        <w:t xml:space="preserve"> also</w:t>
      </w:r>
      <w:r w:rsidRPr="001E582B">
        <w:t xml:space="preserve"> gain</w:t>
      </w:r>
      <w:r w:rsidR="00166381" w:rsidRPr="001E582B">
        <w:t xml:space="preserve"> a defeater </w:t>
      </w:r>
      <w:r w:rsidR="00823AAA">
        <w:t>for believing</w:t>
      </w:r>
      <w:r w:rsidR="00990F55">
        <w:t xml:space="preserve"> premise (II)</w:t>
      </w:r>
      <w:r w:rsidR="00C149D1">
        <w:t>: that i</w:t>
      </w:r>
      <w:r w:rsidR="00C149D1" w:rsidRPr="00C149D1">
        <w:t>f Christian belief is true, then Christian belief* is probably true</w:t>
      </w:r>
      <w:r w:rsidRPr="001E582B">
        <w:t>.</w:t>
      </w:r>
      <w:r w:rsidR="00DA69FA" w:rsidRPr="001E582B">
        <w:t xml:space="preserve">  </w:t>
      </w:r>
      <w:r w:rsidR="00990F55">
        <w:t>Recall that p</w:t>
      </w:r>
      <w:r w:rsidR="00990F55" w:rsidRPr="001E582B">
        <w:t xml:space="preserve">art of the reason </w:t>
      </w:r>
      <w:r w:rsidR="009E60F8">
        <w:t>Hannah</w:t>
      </w:r>
      <w:r w:rsidR="00990F55" w:rsidRPr="001E582B">
        <w:t xml:space="preserve"> thought her Christian belief was reliably formed (given Christianity’s truth) was that she formed it in a way that is common among Christians, which involves hearing the gospel at church, prayer, </w:t>
      </w:r>
      <w:r w:rsidR="00AB5E7A">
        <w:t>forming love toward God, and so on</w:t>
      </w:r>
      <w:r w:rsidR="00990F55" w:rsidRPr="001E582B">
        <w:t>.</w:t>
      </w:r>
      <w:r w:rsidR="00990F55">
        <w:t xml:space="preserve">  </w:t>
      </w:r>
      <w:r w:rsidR="009E60F8">
        <w:t xml:space="preserve">Hannah </w:t>
      </w:r>
      <w:r w:rsidR="009E60F8">
        <w:rPr>
          <w:i/>
        </w:rPr>
        <w:t>could</w:t>
      </w:r>
      <w:r w:rsidR="009E60F8">
        <w:t xml:space="preserve"> gain compelling evidence</w:t>
      </w:r>
      <w:r w:rsidR="00166381" w:rsidRPr="001E582B">
        <w:t xml:space="preserve"> </w:t>
      </w:r>
      <w:r w:rsidR="009E60F8">
        <w:t xml:space="preserve">that </w:t>
      </w:r>
      <w:r w:rsidR="00166381" w:rsidRPr="001E582B">
        <w:t>she had</w:t>
      </w:r>
      <w:r w:rsidR="009D1C4B" w:rsidRPr="001E582B">
        <w:t xml:space="preserve"> </w:t>
      </w:r>
      <w:r w:rsidR="009E60F8">
        <w:t>taken a drug that both made her hallucinate the whole thing and</w:t>
      </w:r>
      <w:r w:rsidR="00745F7F" w:rsidRPr="001E582B">
        <w:t xml:space="preserve"> also </w:t>
      </w:r>
      <w:r w:rsidR="009E60F8">
        <w:t>erased</w:t>
      </w:r>
      <w:r w:rsidR="00745F7F" w:rsidRPr="001E582B">
        <w:t xml:space="preserve"> </w:t>
      </w:r>
      <w:r w:rsidR="009E60F8">
        <w:t>her</w:t>
      </w:r>
      <w:r w:rsidR="00745F7F" w:rsidRPr="001E582B">
        <w:t xml:space="preserve"> memory of </w:t>
      </w:r>
      <w:r w:rsidR="009E60F8">
        <w:t>taking the drug</w:t>
      </w:r>
      <w:r w:rsidR="00745F7F" w:rsidRPr="001E582B">
        <w:t xml:space="preserve">. </w:t>
      </w:r>
      <w:r w:rsidR="00823AAA">
        <w:t xml:space="preserve"> Then i</w:t>
      </w:r>
      <w:r w:rsidR="00145351" w:rsidRPr="001E582B">
        <w:t>t seems that</w:t>
      </w:r>
      <w:r w:rsidR="009F7589" w:rsidRPr="001E582B">
        <w:t xml:space="preserve"> her confidence that</w:t>
      </w:r>
      <w:r w:rsidR="00800063" w:rsidRPr="001E582B">
        <w:t xml:space="preserve"> her Christian belief was reliably formed, </w:t>
      </w:r>
      <w:r w:rsidR="00800063" w:rsidRPr="001E582B">
        <w:rPr>
          <w:i/>
        </w:rPr>
        <w:t>even given</w:t>
      </w:r>
      <w:r w:rsidR="00800063" w:rsidRPr="001E582B">
        <w:t xml:space="preserve"> the truth of Christianity, should be lower. </w:t>
      </w:r>
      <w:r w:rsidR="003E6657" w:rsidRPr="001E582B">
        <w:t xml:space="preserve"> </w:t>
      </w:r>
      <w:r w:rsidR="00145351" w:rsidRPr="001E582B">
        <w:rPr>
          <w:i/>
        </w:rPr>
        <w:t>M</w:t>
      </w:r>
      <w:r w:rsidR="00800063" w:rsidRPr="001E582B">
        <w:rPr>
          <w:i/>
        </w:rPr>
        <w:t>aybe</w:t>
      </w:r>
      <w:r w:rsidR="00800063" w:rsidRPr="001E582B">
        <w:t xml:space="preserve"> the Holy Spirit works through </w:t>
      </w:r>
      <w:r w:rsidR="009E60F8">
        <w:t>such drugs</w:t>
      </w:r>
      <w:r w:rsidR="00E05E82" w:rsidRPr="001E582B">
        <w:t xml:space="preserve"> (or, say, Magic-</w:t>
      </w:r>
      <w:r w:rsidR="00145351" w:rsidRPr="001E582B">
        <w:t>8 balls)</w:t>
      </w:r>
      <w:r w:rsidR="00800063" w:rsidRPr="001E582B">
        <w:t xml:space="preserve">; maybe not.  Who knows?  </w:t>
      </w:r>
      <w:r w:rsidR="00403F4C" w:rsidRPr="001E582B">
        <w:t xml:space="preserve">Perhaps the probability will be </w:t>
      </w:r>
      <w:r w:rsidR="00403F4C" w:rsidRPr="001E582B">
        <w:lastRenderedPageBreak/>
        <w:t xml:space="preserve">inscrutable for her. </w:t>
      </w:r>
      <w:r w:rsidR="00145351" w:rsidRPr="001E582B">
        <w:t xml:space="preserve"> </w:t>
      </w:r>
      <w:r w:rsidR="00403F4C" w:rsidRPr="001E582B">
        <w:t xml:space="preserve">Either way, </w:t>
      </w:r>
      <w:r w:rsidR="009E60F8">
        <w:t xml:space="preserve">she now has </w:t>
      </w:r>
      <w:r w:rsidR="00ED6006">
        <w:t xml:space="preserve">a defeater for </w:t>
      </w:r>
      <w:r w:rsidR="00C05C64">
        <w:t>(II), and therefore,</w:t>
      </w:r>
      <w:r w:rsidR="008B232F" w:rsidRPr="001E582B">
        <w:t xml:space="preserve"> (III).  B</w:t>
      </w:r>
      <w:r w:rsidR="00800063" w:rsidRPr="001E582B">
        <w:t>y the De</w:t>
      </w:r>
      <w:r w:rsidR="008B232F" w:rsidRPr="001E582B">
        <w:t xml:space="preserve">feater Principle, this </w:t>
      </w:r>
      <w:r w:rsidR="00C05C64">
        <w:t>give</w:t>
      </w:r>
      <w:r w:rsidR="00ED6006">
        <w:t>s</w:t>
      </w:r>
      <w:r w:rsidR="008B232F" w:rsidRPr="001E582B">
        <w:t xml:space="preserve"> her </w:t>
      </w:r>
      <w:r w:rsidR="00DF7EDC" w:rsidRPr="001E582B">
        <w:t>a defeater for (I).</w:t>
      </w:r>
      <w:r w:rsidR="00963C1E" w:rsidRPr="00C149D1">
        <w:rPr>
          <w:rStyle w:val="FootnoteReference"/>
          <w:rFonts w:ascii="Times New Roman" w:eastAsiaTheme="minorEastAsia" w:hAnsi="Times New Roman"/>
        </w:rPr>
        <w:footnoteReference w:id="34"/>
      </w:r>
      <w:r w:rsidR="00E05E82" w:rsidRPr="00BB6B46">
        <w:rPr>
          <w:rStyle w:val="FootnoteReference"/>
          <w:rFonts w:ascii="Times New Roman" w:eastAsiaTheme="minorEastAsia" w:hAnsi="Times New Roman"/>
        </w:rPr>
        <w:t xml:space="preserve"> </w:t>
      </w:r>
      <w:r w:rsidR="00E05E82" w:rsidRPr="001E582B">
        <w:t xml:space="preserve">So, </w:t>
      </w:r>
      <w:r w:rsidR="00823AAA">
        <w:t>Hannah’s strategy allows for potential defeat.</w:t>
      </w:r>
    </w:p>
    <w:p w14:paraId="76AFA370" w14:textId="566E05BE" w:rsidR="00D313D3" w:rsidRPr="001E582B" w:rsidRDefault="00D313D3" w:rsidP="00C149D1">
      <w:pPr>
        <w:spacing w:line="480" w:lineRule="auto"/>
        <w:ind w:firstLine="720"/>
      </w:pPr>
      <w:r>
        <w:t>To end</w:t>
      </w:r>
      <w:r w:rsidR="002112DF">
        <w:t xml:space="preserve"> this section</w:t>
      </w:r>
      <w:r>
        <w:t xml:space="preserve">, I’ll attempt to address an unease some readers might feel.  </w:t>
      </w:r>
      <w:r w:rsidRPr="001E582B">
        <w:t xml:space="preserve">Despite what I’ve said about the possibility of benign epistemic circularity, an objector might report still feeling uncomfortable about the fact that Hannah used her Christian belief in a premise to argue that her Christian belief was formed reliably.  I will report that I too feel uncomfortable.  But I also feel uncomfortable about the fact that I use my memory to believe that my memory is reliable and that I use my cognitive faculties to believe that my cognitive faculties are reliable.  </w:t>
      </w:r>
      <w:r>
        <w:t>Suppose</w:t>
      </w:r>
      <w:r w:rsidRPr="001E582B">
        <w:t xml:space="preserve"> I cannot </w:t>
      </w:r>
      <w:proofErr w:type="spellStart"/>
      <w:r w:rsidRPr="001E582B">
        <w:t>justifiedly</w:t>
      </w:r>
      <w:proofErr w:type="spellEnd"/>
      <w:r w:rsidRPr="001E582B">
        <w:t xml:space="preserve"> believe that these faculties are reliable</w:t>
      </w:r>
      <w:r>
        <w:t xml:space="preserve"> and</w:t>
      </w:r>
      <w:r w:rsidRPr="001E582B">
        <w:t xml:space="preserve"> </w:t>
      </w:r>
      <w:r w:rsidR="0042592C">
        <w:t>must instead</w:t>
      </w:r>
      <w:r>
        <w:t xml:space="preserve"> </w:t>
      </w:r>
      <w:r w:rsidRPr="001E582B">
        <w:t xml:space="preserve">withhold belief that </w:t>
      </w:r>
      <w:r>
        <w:t>they</w:t>
      </w:r>
      <w:r w:rsidRPr="001E582B">
        <w:t xml:space="preserve"> are reliable</w:t>
      </w:r>
      <w:r>
        <w:t>.  Then I have a defeater for any belief produced by these faculties, and so</w:t>
      </w:r>
      <w:r w:rsidRPr="001E582B">
        <w:t xml:space="preserve"> skepticism follows.  But I am assuming in this paper that skepticism is false.  So, I must live with the discomfort that accompanies the benign epistemic circularity that is required for rejecting skepticism. (Living with the discomfort that accompanies skepticism </w:t>
      </w:r>
      <w:r>
        <w:t>would</w:t>
      </w:r>
      <w:r w:rsidRPr="001E582B">
        <w:t xml:space="preserve"> probably be a whole lot worse</w:t>
      </w:r>
      <w:r>
        <w:t xml:space="preserve"> for me</w:t>
      </w:r>
      <w:r w:rsidRPr="001E582B">
        <w:t>.)</w:t>
      </w:r>
    </w:p>
    <w:p w14:paraId="00D89B4A" w14:textId="75D23DC8" w:rsidR="002D4E76" w:rsidRPr="001E582B" w:rsidRDefault="00475828" w:rsidP="001E588C">
      <w:pPr>
        <w:spacing w:line="480" w:lineRule="auto"/>
      </w:pPr>
      <w:r w:rsidRPr="001E582B">
        <w:tab/>
      </w:r>
    </w:p>
    <w:p w14:paraId="090B616A" w14:textId="0DE6ACDE" w:rsidR="002E616B" w:rsidRPr="001E582B" w:rsidRDefault="002C77A8" w:rsidP="008B5D09">
      <w:pPr>
        <w:tabs>
          <w:tab w:val="center" w:pos="4680"/>
        </w:tabs>
        <w:spacing w:line="480" w:lineRule="auto"/>
        <w:jc w:val="center"/>
        <w:outlineLvl w:val="0"/>
        <w:rPr>
          <w:b/>
        </w:rPr>
      </w:pPr>
      <w:r w:rsidRPr="001E582B">
        <w:rPr>
          <w:b/>
        </w:rPr>
        <w:t>5</w:t>
      </w:r>
      <w:r w:rsidR="007552CA" w:rsidRPr="001E582B">
        <w:rPr>
          <w:b/>
        </w:rPr>
        <w:t>.</w:t>
      </w:r>
      <w:r w:rsidR="00EC7829" w:rsidRPr="001E582B">
        <w:rPr>
          <w:b/>
        </w:rPr>
        <w:t xml:space="preserve"> Religious Disagreement</w:t>
      </w:r>
      <w:r w:rsidR="00535D93" w:rsidRPr="001E582B">
        <w:rPr>
          <w:b/>
        </w:rPr>
        <w:t>: The Independence Principle</w:t>
      </w:r>
    </w:p>
    <w:p w14:paraId="24163313" w14:textId="2F839625" w:rsidR="002D26CB" w:rsidRPr="002D26CB" w:rsidRDefault="004B636E" w:rsidP="00761E00">
      <w:pPr>
        <w:spacing w:line="480" w:lineRule="auto"/>
        <w:rPr>
          <w:i/>
        </w:rPr>
      </w:pPr>
      <w:r>
        <w:rPr>
          <w:i/>
        </w:rPr>
        <w:t>5.1 The Independence Principle</w:t>
      </w:r>
    </w:p>
    <w:p w14:paraId="7D3070A1" w14:textId="2E8B32BF" w:rsidR="000A7B9B" w:rsidRPr="001E582B" w:rsidRDefault="00EF083D" w:rsidP="00761E00">
      <w:pPr>
        <w:spacing w:line="480" w:lineRule="auto"/>
      </w:pPr>
      <w:r w:rsidRPr="001E582B">
        <w:lastRenderedPageBreak/>
        <w:t xml:space="preserve">There are </w:t>
      </w:r>
      <w:r w:rsidR="00823AAA">
        <w:t>many</w:t>
      </w:r>
      <w:r w:rsidRPr="001E582B">
        <w:t xml:space="preserve"> interesting </w:t>
      </w:r>
      <w:r w:rsidR="00D66EB1">
        <w:t>suggestions</w:t>
      </w:r>
      <w:r w:rsidRPr="001E582B">
        <w:t xml:space="preserve"> for how to respond to religious disagreement</w:t>
      </w:r>
      <w:r w:rsidR="00C62CFD" w:rsidRPr="001E582B">
        <w:t>.</w:t>
      </w:r>
      <w:r w:rsidR="00C62CFD" w:rsidRPr="00BB6B46">
        <w:rPr>
          <w:rStyle w:val="FootnoteReference"/>
          <w:rFonts w:ascii="Times New Roman" w:eastAsiaTheme="minorEastAsia" w:hAnsi="Times New Roman"/>
        </w:rPr>
        <w:footnoteReference w:id="35"/>
      </w:r>
      <w:r w:rsidRPr="001E582B">
        <w:t xml:space="preserve"> </w:t>
      </w:r>
      <w:r w:rsidR="004435DA">
        <w:t>I offer a new approach</w:t>
      </w:r>
      <w:r w:rsidR="00F8500F" w:rsidRPr="001E582B">
        <w:t xml:space="preserve">.  </w:t>
      </w:r>
      <w:r w:rsidR="00C62CFD" w:rsidRPr="001E582B">
        <w:t>I argue that Hannah can use a</w:t>
      </w:r>
      <w:r w:rsidR="00471282">
        <w:t xml:space="preserve"> permissible,</w:t>
      </w:r>
      <w:r w:rsidR="00C62CFD" w:rsidRPr="001E582B">
        <w:t xml:space="preserve"> question-begging argument to deflect potential defeaters from religious disagreement by using both an epistemically self-promoting proposition and an epistemically others-demoting proposition.</w:t>
      </w:r>
      <w:r w:rsidR="00F8500F" w:rsidRPr="001E582B">
        <w:t xml:space="preserve"> </w:t>
      </w:r>
      <w:r w:rsidR="00C62CFD" w:rsidRPr="001E582B">
        <w:t xml:space="preserve"> </w:t>
      </w:r>
      <w:r w:rsidR="00F5183D" w:rsidRPr="001E582B">
        <w:t xml:space="preserve">However, </w:t>
      </w:r>
      <w:r w:rsidR="00F8500F" w:rsidRPr="001E582B">
        <w:t xml:space="preserve">I </w:t>
      </w:r>
      <w:r w:rsidR="00C937DB">
        <w:t>will not argue</w:t>
      </w:r>
      <w:r w:rsidR="00F8500F" w:rsidRPr="001E582B">
        <w:t xml:space="preserve"> that my way is the only way to deflect defeat in the face of religious disagreement, and I am happy to let a thousand flowers bloom.</w:t>
      </w:r>
    </w:p>
    <w:p w14:paraId="051CC652" w14:textId="367E1BA8" w:rsidR="007400BA" w:rsidRPr="001E582B" w:rsidRDefault="00EF6F56" w:rsidP="00401DCF">
      <w:pPr>
        <w:spacing w:line="480" w:lineRule="auto"/>
        <w:ind w:firstLine="720"/>
      </w:pPr>
      <w:r w:rsidRPr="001E582B">
        <w:t xml:space="preserve">To see why disagreement </w:t>
      </w:r>
      <w:r w:rsidRPr="001E582B">
        <w:rPr>
          <w:i/>
        </w:rPr>
        <w:t>might</w:t>
      </w:r>
      <w:r w:rsidRPr="001E582B">
        <w:t xml:space="preserve"> </w:t>
      </w:r>
      <w:r w:rsidR="0099138E" w:rsidRPr="001E582B">
        <w:t>p</w:t>
      </w:r>
      <w:r w:rsidR="00401DCF" w:rsidRPr="001E582B">
        <w:t xml:space="preserve">rovide Hannah with a defeater, consider two influential </w:t>
      </w:r>
      <w:r w:rsidR="00DA4AA0">
        <w:t>cases</w:t>
      </w:r>
      <w:r w:rsidR="00401DCF" w:rsidRPr="001E582B">
        <w:t xml:space="preserve"> in the</w:t>
      </w:r>
      <w:r w:rsidR="007646AF" w:rsidRPr="001E582B">
        <w:t xml:space="preserve"> literature.  The first is David Christensen’s (2011, 2) Mental Math case, in which two </w:t>
      </w:r>
      <w:r w:rsidR="00ED6006">
        <w:t>dinner partners</w:t>
      </w:r>
      <w:r w:rsidR="007646AF" w:rsidRPr="001E582B">
        <w:t xml:space="preserve"> who consider each other to be arithmetic peers </w:t>
      </w:r>
      <w:r w:rsidR="00DA4AA0">
        <w:t>calculate the tip</w:t>
      </w:r>
      <w:r w:rsidR="00BD0AA4" w:rsidRPr="001E582B">
        <w:t xml:space="preserve"> and disagree;</w:t>
      </w:r>
      <w:r w:rsidR="007646AF" w:rsidRPr="001E582B">
        <w:t xml:space="preserve"> one thinks </w:t>
      </w:r>
      <w:r w:rsidR="00DA4AA0">
        <w:t>it’</w:t>
      </w:r>
      <w:r w:rsidR="00EC2DCC" w:rsidRPr="001E582B">
        <w:t xml:space="preserve">s </w:t>
      </w:r>
      <w:r w:rsidR="007646AF" w:rsidRPr="001E582B">
        <w:t xml:space="preserve">$43 and the other that it’s $45.  </w:t>
      </w:r>
      <w:r w:rsidR="00BD0AA4" w:rsidRPr="001E582B">
        <w:t>At that moment, it seems</w:t>
      </w:r>
      <w:r w:rsidR="007646AF" w:rsidRPr="001E582B">
        <w:t xml:space="preserve"> that both gain </w:t>
      </w:r>
      <w:r w:rsidR="0023081E" w:rsidRPr="001E582B">
        <w:t>defeaters for their beliefs</w:t>
      </w:r>
      <w:r w:rsidR="007646AF" w:rsidRPr="001E582B">
        <w:t xml:space="preserve">.  The second is Richard Feldman’s (2006, 424) Quad case, in which two people who consider each other </w:t>
      </w:r>
      <w:r w:rsidR="00EA22FA" w:rsidRPr="001E582B">
        <w:t xml:space="preserve">to be perceptual peers </w:t>
      </w:r>
      <w:r w:rsidR="007646AF" w:rsidRPr="001E582B">
        <w:t>look out the window and disagree about what is there: one thinks there is a person with a blue coat</w:t>
      </w:r>
      <w:r w:rsidR="00437133">
        <w:t>,</w:t>
      </w:r>
      <w:r w:rsidR="00A07E02" w:rsidRPr="001E582B">
        <w:t xml:space="preserve"> and the other</w:t>
      </w:r>
      <w:r w:rsidR="00102D20" w:rsidRPr="001E582B">
        <w:t xml:space="preserve"> thinks</w:t>
      </w:r>
      <w:r w:rsidR="00A07E02" w:rsidRPr="001E582B">
        <w:t xml:space="preserve"> that there is nobody</w:t>
      </w:r>
      <w:r w:rsidR="007646AF" w:rsidRPr="001E582B">
        <w:t xml:space="preserve">.  </w:t>
      </w:r>
      <w:r w:rsidR="00A5651F" w:rsidRPr="001E582B">
        <w:t>It seems that both gain defeaters for their beliefs</w:t>
      </w:r>
      <w:r w:rsidR="007646AF" w:rsidRPr="001E582B">
        <w:t>.</w:t>
      </w:r>
      <w:r w:rsidR="00A5651F" w:rsidRPr="001E582B">
        <w:t xml:space="preserve">  In both cases, the believers should </w:t>
      </w:r>
      <w:r w:rsidR="00823AAA">
        <w:t>significantly</w:t>
      </w:r>
      <w:r w:rsidR="00C937DB">
        <w:t xml:space="preserve"> doubt</w:t>
      </w:r>
      <w:r w:rsidR="00A5651F" w:rsidRPr="001E582B">
        <w:t xml:space="preserve"> that their own belief forming process</w:t>
      </w:r>
      <w:r w:rsidR="00C937DB">
        <w:t>es</w:t>
      </w:r>
      <w:r w:rsidR="00A5651F" w:rsidRPr="001E582B">
        <w:t xml:space="preserve"> </w:t>
      </w:r>
      <w:r w:rsidR="002953BE">
        <w:t>a</w:t>
      </w:r>
      <w:r w:rsidR="00C937DB">
        <w:t>re</w:t>
      </w:r>
      <w:r w:rsidR="00A5651F" w:rsidRPr="001E582B">
        <w:t xml:space="preserve"> reliable.</w:t>
      </w:r>
      <w:r w:rsidR="00720292" w:rsidRPr="001E582B">
        <w:t xml:space="preserve">  If </w:t>
      </w:r>
      <w:r w:rsidR="00F5183D" w:rsidRPr="001E582B">
        <w:t xml:space="preserve">the situation of these believers is relevantly similar to </w:t>
      </w:r>
      <w:r w:rsidR="00720292" w:rsidRPr="001E582B">
        <w:t>Hannah</w:t>
      </w:r>
      <w:r w:rsidR="007D190B" w:rsidRPr="001E582B">
        <w:t xml:space="preserve">’s situation </w:t>
      </w:r>
      <w:r w:rsidR="00F5183D" w:rsidRPr="001E582B">
        <w:t xml:space="preserve">when </w:t>
      </w:r>
      <w:r w:rsidR="00720292" w:rsidRPr="001E582B">
        <w:t>she meets someone who disagrees with her about Christian</w:t>
      </w:r>
      <w:r w:rsidR="00F5183D" w:rsidRPr="001E582B">
        <w:t>ity</w:t>
      </w:r>
      <w:r w:rsidR="00720292" w:rsidRPr="001E582B">
        <w:t>, then</w:t>
      </w:r>
      <w:r w:rsidR="00BD0AA4" w:rsidRPr="001E582B">
        <w:t xml:space="preserve"> s</w:t>
      </w:r>
      <w:r w:rsidR="007D190B" w:rsidRPr="001E582B">
        <w:t xml:space="preserve">he </w:t>
      </w:r>
      <w:r w:rsidR="00FF71D2">
        <w:t>will</w:t>
      </w:r>
      <w:r w:rsidR="007D190B" w:rsidRPr="001E582B">
        <w:t xml:space="preserve"> also gain a defeater.</w:t>
      </w:r>
    </w:p>
    <w:p w14:paraId="59D20EBF" w14:textId="55DF280F" w:rsidR="005D7AD5" w:rsidRPr="001E582B" w:rsidRDefault="005D7AD5" w:rsidP="000A7B9B">
      <w:pPr>
        <w:spacing w:line="480" w:lineRule="auto"/>
        <w:ind w:firstLine="720"/>
      </w:pPr>
      <w:r w:rsidRPr="001E582B">
        <w:t xml:space="preserve">What information </w:t>
      </w:r>
      <w:r w:rsidRPr="001E582B">
        <w:rPr>
          <w:i/>
        </w:rPr>
        <w:t>could</w:t>
      </w:r>
      <w:r w:rsidRPr="001E582B">
        <w:t xml:space="preserve"> allow </w:t>
      </w:r>
      <w:r w:rsidR="0023081E" w:rsidRPr="001E582B">
        <w:t xml:space="preserve">these people to remain </w:t>
      </w:r>
      <w:r w:rsidRPr="001E582B">
        <w:t xml:space="preserve">steadfast </w:t>
      </w:r>
      <w:r w:rsidR="00EC2DCC" w:rsidRPr="001E582B">
        <w:t>in the face of disagreement</w:t>
      </w:r>
      <w:r w:rsidR="00DA4AA0">
        <w:t>?  I</w:t>
      </w:r>
      <w:r w:rsidRPr="001E582B">
        <w:t xml:space="preserve">f </w:t>
      </w:r>
      <w:r w:rsidR="0089089C" w:rsidRPr="001E582B">
        <w:t>one of the arithmetic peers</w:t>
      </w:r>
      <w:r w:rsidRPr="001E582B">
        <w:t xml:space="preserve"> had evidence that the other </w:t>
      </w:r>
      <w:r w:rsidR="000C0D65">
        <w:t>was drunk</w:t>
      </w:r>
      <w:r w:rsidRPr="001E582B">
        <w:t xml:space="preserve">, then </w:t>
      </w:r>
      <w:r w:rsidR="0089089C" w:rsidRPr="001E582B">
        <w:t>she</w:t>
      </w:r>
      <w:r w:rsidRPr="001E582B">
        <w:t xml:space="preserve"> could consider the</w:t>
      </w:r>
      <w:r w:rsidR="0023081E" w:rsidRPr="001E582B">
        <w:t xml:space="preserve"> other</w:t>
      </w:r>
      <w:r w:rsidRPr="001E582B">
        <w:t xml:space="preserve"> to be arithmetically unreliable.  Or if one of the pe</w:t>
      </w:r>
      <w:r w:rsidR="00B13F6D" w:rsidRPr="001E582B">
        <w:t>rceivers knew that the other had</w:t>
      </w:r>
      <w:r w:rsidRPr="001E582B">
        <w:t xml:space="preserve"> an idiosyncratic penchant to </w:t>
      </w:r>
      <w:r w:rsidR="00EC2DCC" w:rsidRPr="001E582B">
        <w:t>hallucinate</w:t>
      </w:r>
      <w:r w:rsidRPr="001E582B">
        <w:t xml:space="preserve"> people with blue coats, then </w:t>
      </w:r>
      <w:r w:rsidR="00DA4AA0">
        <w:t>he</w:t>
      </w:r>
      <w:r w:rsidRPr="001E582B">
        <w:t xml:space="preserve"> could consider </w:t>
      </w:r>
      <w:r w:rsidRPr="001E582B">
        <w:lastRenderedPageBreak/>
        <w:t>the other t</w:t>
      </w:r>
      <w:r w:rsidR="0023081E" w:rsidRPr="001E582B">
        <w:t xml:space="preserve">o be perceptually unreliable.  </w:t>
      </w:r>
      <w:r w:rsidR="00B35FE6" w:rsidRPr="001E582B">
        <w:t>In these cases, the disagreements</w:t>
      </w:r>
      <w:r w:rsidR="0042592C">
        <w:t xml:space="preserve"> clearly</w:t>
      </w:r>
      <w:r w:rsidR="00B35FE6" w:rsidRPr="001E582B">
        <w:t xml:space="preserve"> do not provide a defeater.  </w:t>
      </w:r>
      <w:r w:rsidR="0023081E" w:rsidRPr="001E582B">
        <w:t>So, i</w:t>
      </w:r>
      <w:r w:rsidRPr="001E582B">
        <w:t xml:space="preserve">f </w:t>
      </w:r>
      <w:r w:rsidR="00B35FE6" w:rsidRPr="001E582B">
        <w:t>S</w:t>
      </w:r>
      <w:r w:rsidRPr="001E582B">
        <w:t xml:space="preserve"> has evidence </w:t>
      </w:r>
      <w:r w:rsidRPr="001E582B">
        <w:rPr>
          <w:i/>
        </w:rPr>
        <w:t>independent</w:t>
      </w:r>
      <w:r w:rsidRPr="001E582B">
        <w:t xml:space="preserve"> of the </w:t>
      </w:r>
      <w:r w:rsidR="00B35FE6" w:rsidRPr="001E582B">
        <w:t>disagreement</w:t>
      </w:r>
      <w:r w:rsidRPr="001E582B">
        <w:t xml:space="preserve"> </w:t>
      </w:r>
      <w:r w:rsidR="0023081E" w:rsidRPr="001E582B">
        <w:t xml:space="preserve">to </w:t>
      </w:r>
      <w:r w:rsidRPr="001E582B">
        <w:t xml:space="preserve">think </w:t>
      </w:r>
      <w:r w:rsidR="00B35FE6" w:rsidRPr="001E582B">
        <w:t>that T’s belief was formed less reliably than S’s belief</w:t>
      </w:r>
      <w:r w:rsidRPr="001E582B">
        <w:t>,</w:t>
      </w:r>
      <w:r w:rsidR="00A5651F" w:rsidRPr="001E582B">
        <w:t xml:space="preserve"> </w:t>
      </w:r>
      <w:r w:rsidRPr="001E582B">
        <w:t xml:space="preserve">then </w:t>
      </w:r>
      <w:r w:rsidR="00B35FE6" w:rsidRPr="001E582B">
        <w:t>S</w:t>
      </w:r>
      <w:r w:rsidRPr="001E582B">
        <w:t xml:space="preserve"> </w:t>
      </w:r>
      <w:r w:rsidR="00B35FE6" w:rsidRPr="001E582B">
        <w:t>avoids a defeater.</w:t>
      </w:r>
      <w:r w:rsidRPr="001E582B">
        <w:t xml:space="preserve"> </w:t>
      </w:r>
    </w:p>
    <w:p w14:paraId="2D506273" w14:textId="08D5B3FD" w:rsidR="009B0901" w:rsidRPr="001E582B" w:rsidRDefault="00977F7D" w:rsidP="00977F7D">
      <w:pPr>
        <w:spacing w:line="480" w:lineRule="auto"/>
        <w:ind w:firstLine="720"/>
      </w:pPr>
      <w:r>
        <w:t xml:space="preserve">On the other hand, </w:t>
      </w:r>
      <w:r w:rsidR="002D26CB">
        <w:t>it seems</w:t>
      </w:r>
      <w:r>
        <w:t xml:space="preserve"> impermissible for one of the arithmetic peers to reason that since the tip </w:t>
      </w:r>
      <w:r>
        <w:rPr>
          <w:i/>
        </w:rPr>
        <w:t>is</w:t>
      </w:r>
      <w:r>
        <w:t xml:space="preserve"> $43, the other person is not her peer, and so she need not withhold belief that p.  Or one of the perceivers should not reason that since it seemed that there was a person with a blue coat, the other perceive</w:t>
      </w:r>
      <w:r w:rsidR="0097738C">
        <w:t>r</w:t>
      </w:r>
      <w:r>
        <w:t xml:space="preserve"> must be visually</w:t>
      </w:r>
      <w:r w:rsidR="0097738C">
        <w:t xml:space="preserve"> inferior</w:t>
      </w:r>
      <w:r>
        <w:t xml:space="preserve">.  It seems that the believers should only use </w:t>
      </w:r>
      <w:r>
        <w:rPr>
          <w:i/>
        </w:rPr>
        <w:t>independent</w:t>
      </w:r>
      <w:r>
        <w:t xml:space="preserve"> evidence to evaluate the other.  </w:t>
      </w:r>
      <w:r w:rsidR="00464F06" w:rsidRPr="001E582B">
        <w:t>David Christensen</w:t>
      </w:r>
      <w:r w:rsidR="00240ADF" w:rsidRPr="001E582B">
        <w:t xml:space="preserve"> formulates </w:t>
      </w:r>
      <w:r>
        <w:t>the following</w:t>
      </w:r>
      <w:r w:rsidR="00240ADF" w:rsidRPr="001E582B">
        <w:t xml:space="preserve"> principle </w:t>
      </w:r>
      <w:r w:rsidR="004B636E">
        <w:t xml:space="preserve">to </w:t>
      </w:r>
      <w:r w:rsidR="007E1FBF">
        <w:t>exclude such “</w:t>
      </w:r>
      <w:r w:rsidR="004B636E">
        <w:t>blatantly question-begging dismissals of evidence p</w:t>
      </w:r>
      <w:r w:rsidR="007E1FBF">
        <w:t>rovided by the disagreement with others”</w:t>
      </w:r>
      <w:r w:rsidR="006C4680">
        <w:t xml:space="preserve"> (2011, 2)</w:t>
      </w:r>
      <w:r w:rsidR="007E1FBF">
        <w:t>:</w:t>
      </w:r>
    </w:p>
    <w:p w14:paraId="6E83D986" w14:textId="7A2831D1" w:rsidR="00D05602" w:rsidRPr="001E582B" w:rsidRDefault="00D05602" w:rsidP="00D05602">
      <w:pPr>
        <w:ind w:left="720"/>
      </w:pPr>
      <w:r w:rsidRPr="001E582B">
        <w:rPr>
          <w:i/>
        </w:rPr>
        <w:t>Independence</w:t>
      </w:r>
      <w:r w:rsidR="004B636E">
        <w:t>:</w:t>
      </w:r>
      <w:r w:rsidRPr="001E582B">
        <w:t xml:space="preserve"> “In evaluating the epistemic credentials of another’s expressed belief about P, in order to determine how (or whether) to modify my own belief about P, I should do so in a way that doesn’t rely on the reasoning behind my initial belief about P” (2011, 1-2).</w:t>
      </w:r>
    </w:p>
    <w:p w14:paraId="533CD4C0" w14:textId="77777777" w:rsidR="00D05602" w:rsidRPr="001E582B" w:rsidRDefault="00D05602" w:rsidP="00D05602">
      <w:pPr>
        <w:ind w:left="720"/>
      </w:pPr>
    </w:p>
    <w:p w14:paraId="7F01DE85" w14:textId="3E600C9B" w:rsidR="00281FD1" w:rsidRPr="001E582B" w:rsidRDefault="00127759" w:rsidP="008B5D09">
      <w:pPr>
        <w:spacing w:line="480" w:lineRule="auto"/>
        <w:outlineLvl w:val="0"/>
      </w:pPr>
      <w:r w:rsidRPr="001E582B">
        <w:t>Independence has been a</w:t>
      </w:r>
      <w:r w:rsidR="00D65DB2">
        <w:t>n important,</w:t>
      </w:r>
      <w:r w:rsidRPr="001E582B">
        <w:t xml:space="preserve"> </w:t>
      </w:r>
      <w:r w:rsidR="00B13F6D" w:rsidRPr="001E582B">
        <w:t>disputed</w:t>
      </w:r>
      <w:r w:rsidRPr="001E582B">
        <w:t xml:space="preserve"> proposition in the epistemology of disagreement literature</w:t>
      </w:r>
      <w:r w:rsidR="00281FD1" w:rsidRPr="001E582B">
        <w:t>.</w:t>
      </w:r>
      <w:r w:rsidR="000A70AE" w:rsidRPr="00BB6B46">
        <w:rPr>
          <w:rStyle w:val="FootnoteReference"/>
          <w:rFonts w:ascii="Times New Roman" w:eastAsiaTheme="minorEastAsia" w:hAnsi="Times New Roman"/>
        </w:rPr>
        <w:footnoteReference w:id="36"/>
      </w:r>
    </w:p>
    <w:p w14:paraId="35C49DD1" w14:textId="1165597B" w:rsidR="00D05602" w:rsidRPr="001E582B" w:rsidRDefault="0042592C" w:rsidP="00281FD1">
      <w:pPr>
        <w:spacing w:line="480" w:lineRule="auto"/>
        <w:ind w:firstLine="720"/>
      </w:pPr>
      <w:r>
        <w:t xml:space="preserve">In </w:t>
      </w:r>
      <w:r w:rsidR="00FF71D2">
        <w:t>Moon (2018b)</w:t>
      </w:r>
      <w:r>
        <w:t>, I noted</w:t>
      </w:r>
      <w:r w:rsidR="00590D1B">
        <w:t xml:space="preserve"> that</w:t>
      </w:r>
      <w:r w:rsidR="00EF1CA9" w:rsidRPr="001E582B">
        <w:t xml:space="preserve"> Independence, as it is sta</w:t>
      </w:r>
      <w:r w:rsidR="0023081E" w:rsidRPr="001E582B">
        <w:t>ted, is limited.  In Feldman’s Q</w:t>
      </w:r>
      <w:r w:rsidR="00EF1CA9" w:rsidRPr="001E582B">
        <w:t xml:space="preserve">uad case, the perceptual believers do not form their beliefs on the basis of </w:t>
      </w:r>
      <w:r w:rsidR="00EF1CA9" w:rsidRPr="001E582B">
        <w:rPr>
          <w:i/>
        </w:rPr>
        <w:t>reasoning</w:t>
      </w:r>
      <w:r w:rsidR="00EF1CA9" w:rsidRPr="001E582B">
        <w:t xml:space="preserve">.  </w:t>
      </w:r>
      <w:r w:rsidR="00590D1B">
        <w:t>Probably,</w:t>
      </w:r>
      <w:r w:rsidR="00EF1CA9" w:rsidRPr="001E582B">
        <w:t xml:space="preserve"> Christensen did not have </w:t>
      </w:r>
      <w:proofErr w:type="spellStart"/>
      <w:r w:rsidR="0023081E" w:rsidRPr="001E582B">
        <w:t>noninferential</w:t>
      </w:r>
      <w:proofErr w:type="spellEnd"/>
      <w:r w:rsidR="00EF1CA9" w:rsidRPr="001E582B">
        <w:t xml:space="preserve"> beliefs in min</w:t>
      </w:r>
      <w:r w:rsidR="00D752F8">
        <w:t>d when formulating Independence.</w:t>
      </w:r>
      <w:r w:rsidR="00EF1CA9" w:rsidRPr="001E582B">
        <w:t xml:space="preserve">  </w:t>
      </w:r>
      <w:r>
        <w:t>I suggested</w:t>
      </w:r>
      <w:r w:rsidR="00590D1B">
        <w:t xml:space="preserve"> the following replacement:</w:t>
      </w:r>
    </w:p>
    <w:p w14:paraId="52E720C2" w14:textId="096871AF" w:rsidR="00D05602" w:rsidRPr="001E582B" w:rsidRDefault="00D05602" w:rsidP="00D05602">
      <w:pPr>
        <w:ind w:left="720"/>
      </w:pPr>
      <w:r w:rsidRPr="001E582B">
        <w:t>Independence</w:t>
      </w:r>
      <w:r w:rsidR="003706CF" w:rsidRPr="00A66BC4">
        <w:rPr>
          <w:rFonts w:ascii="Times New Roman" w:hAnsi="Times New Roman"/>
          <w:vertAlign w:val="subscript"/>
        </w:rPr>
        <w:t>1</w:t>
      </w:r>
      <w:r w:rsidRPr="001E582B">
        <w:t xml:space="preserve">: In evaluating the epistemic credentials of another’s expressed belief about P, in order to determine how (or whether) to modify my own belief about P, I should do so in a way that </w:t>
      </w:r>
      <w:r w:rsidRPr="001E582B">
        <w:rPr>
          <w:u w:val="single"/>
        </w:rPr>
        <w:t>neither relies on the reasoning for my initial belief about P nor relies on my belief about P itself</w:t>
      </w:r>
      <w:r w:rsidR="00590D1B">
        <w:t xml:space="preserve"> (67).</w:t>
      </w:r>
    </w:p>
    <w:p w14:paraId="07E09769" w14:textId="77777777" w:rsidR="00D05602" w:rsidRPr="001E582B" w:rsidRDefault="00D05602" w:rsidP="00D05602">
      <w:pPr>
        <w:ind w:left="720"/>
      </w:pPr>
    </w:p>
    <w:p w14:paraId="7970FAE5" w14:textId="7635D010" w:rsidR="00D05602" w:rsidRPr="001E582B" w:rsidRDefault="00D05602" w:rsidP="00D05602">
      <w:pPr>
        <w:spacing w:line="480" w:lineRule="auto"/>
      </w:pPr>
      <w:r w:rsidRPr="001E582B">
        <w:lastRenderedPageBreak/>
        <w:t>Independence</w:t>
      </w:r>
      <w:r w:rsidR="003706CF" w:rsidRPr="00A66BC4">
        <w:rPr>
          <w:rFonts w:ascii="Times New Roman" w:hAnsi="Times New Roman"/>
          <w:vertAlign w:val="subscript"/>
        </w:rPr>
        <w:t>1</w:t>
      </w:r>
      <w:r w:rsidR="003706CF">
        <w:t xml:space="preserve"> h</w:t>
      </w:r>
      <w:r w:rsidRPr="001E582B">
        <w:t>as wider applicability than Independence and can app</w:t>
      </w:r>
      <w:r w:rsidR="0097738C">
        <w:t>ly to Feldman’s Quad case.  More</w:t>
      </w:r>
      <w:r w:rsidRPr="001E582B">
        <w:t xml:space="preserve"> importantly, it will also apply to Hannah, who </w:t>
      </w:r>
      <w:r w:rsidR="00C842AB" w:rsidRPr="001E582B">
        <w:t xml:space="preserve">holds her Christian belief </w:t>
      </w:r>
      <w:proofErr w:type="spellStart"/>
      <w:r w:rsidR="00C842AB" w:rsidRPr="001E582B">
        <w:t>noninferentially</w:t>
      </w:r>
      <w:proofErr w:type="spellEnd"/>
      <w:r w:rsidRPr="001E582B">
        <w:t xml:space="preserve">.  Since </w:t>
      </w:r>
      <w:r w:rsidR="003706CF" w:rsidRPr="001E582B">
        <w:t>Independence</w:t>
      </w:r>
      <w:r w:rsidR="003706CF" w:rsidRPr="00A66BC4">
        <w:rPr>
          <w:rFonts w:ascii="Times New Roman" w:hAnsi="Times New Roman"/>
          <w:vertAlign w:val="subscript"/>
        </w:rPr>
        <w:t>1</w:t>
      </w:r>
      <w:r w:rsidR="0097738C">
        <w:t xml:space="preserve"> i</w:t>
      </w:r>
      <w:r w:rsidRPr="001E582B">
        <w:t xml:space="preserve">s so much in the spirit of Independence, </w:t>
      </w:r>
      <w:r w:rsidR="0023081E" w:rsidRPr="001E582B">
        <w:t xml:space="preserve">anybody who accepts one </w:t>
      </w:r>
      <w:r w:rsidRPr="001E582B">
        <w:t>will</w:t>
      </w:r>
      <w:r w:rsidR="006B3DE3">
        <w:t xml:space="preserve"> likely</w:t>
      </w:r>
      <w:r w:rsidRPr="001E582B">
        <w:t xml:space="preserve"> also accept the </w:t>
      </w:r>
      <w:r w:rsidR="0023081E" w:rsidRPr="001E582B">
        <w:t>other</w:t>
      </w:r>
      <w:r w:rsidR="00F32139" w:rsidRPr="001E582B">
        <w:t>.</w:t>
      </w:r>
    </w:p>
    <w:p w14:paraId="5D5CC6DC" w14:textId="72AB33DB" w:rsidR="00985C47" w:rsidRPr="001E582B" w:rsidRDefault="00F32139" w:rsidP="00D05602">
      <w:pPr>
        <w:spacing w:line="480" w:lineRule="auto"/>
      </w:pPr>
      <w:r w:rsidRPr="001E582B">
        <w:tab/>
      </w:r>
      <w:r w:rsidR="00BD0AA4" w:rsidRPr="001E582B">
        <w:t>Now, suppose Hannah</w:t>
      </w:r>
      <w:r w:rsidRPr="001E582B">
        <w:t xml:space="preserve"> meets </w:t>
      </w:r>
      <w:r w:rsidR="006B3DE3">
        <w:t>Archie</w:t>
      </w:r>
      <w:r w:rsidR="00985C47" w:rsidRPr="001E582B">
        <w:t>,</w:t>
      </w:r>
      <w:r w:rsidR="00220417" w:rsidRPr="001E582B">
        <w:t xml:space="preserve"> who believes Christianity is false</w:t>
      </w:r>
      <w:r w:rsidRPr="001E582B">
        <w:t xml:space="preserve">.  </w:t>
      </w:r>
      <w:r w:rsidR="00DA4AA0">
        <w:t>T</w:t>
      </w:r>
      <w:r w:rsidR="00985C47" w:rsidRPr="001E582B">
        <w:t>here are three plausible strategies by which one could argue that Hannah could avoid defeat:</w:t>
      </w:r>
    </w:p>
    <w:p w14:paraId="37F42A05" w14:textId="6FC3A238" w:rsidR="00985C47" w:rsidRPr="001E582B" w:rsidRDefault="00985C47" w:rsidP="00985C47">
      <w:pPr>
        <w:pStyle w:val="ListParagraph"/>
        <w:numPr>
          <w:ilvl w:val="0"/>
          <w:numId w:val="34"/>
        </w:numPr>
        <w:spacing w:line="480" w:lineRule="auto"/>
      </w:pPr>
      <w:r w:rsidRPr="001E582B">
        <w:t>Hannah can</w:t>
      </w:r>
      <w:r w:rsidR="00F32139" w:rsidRPr="001E582B">
        <w:t xml:space="preserve"> </w:t>
      </w:r>
      <w:r w:rsidRPr="001E582B">
        <w:t>employ</w:t>
      </w:r>
      <w:r w:rsidR="00F32139" w:rsidRPr="001E582B">
        <w:t xml:space="preserve"> evidence </w:t>
      </w:r>
      <w:r w:rsidR="00F32139" w:rsidRPr="001E582B">
        <w:rPr>
          <w:i/>
        </w:rPr>
        <w:t>independent</w:t>
      </w:r>
      <w:r w:rsidR="00F32139" w:rsidRPr="001E582B">
        <w:t xml:space="preserve"> of </w:t>
      </w:r>
      <w:r w:rsidR="0066374D" w:rsidRPr="001E582B">
        <w:t>her</w:t>
      </w:r>
      <w:r w:rsidR="00F32139" w:rsidRPr="001E582B">
        <w:t xml:space="preserve"> disagreement to </w:t>
      </w:r>
      <w:r w:rsidRPr="001E582B">
        <w:t>justify thinking that</w:t>
      </w:r>
      <w:r w:rsidR="00F32139" w:rsidRPr="001E582B">
        <w:t xml:space="preserve"> </w:t>
      </w:r>
      <w:r w:rsidR="006B3DE3">
        <w:t>Archie’s</w:t>
      </w:r>
      <w:r w:rsidRPr="001E582B">
        <w:t xml:space="preserve"> belief has significantly worse epistemic credentials than her own.</w:t>
      </w:r>
    </w:p>
    <w:p w14:paraId="50E9BB37" w14:textId="113F6C66" w:rsidR="00985C47" w:rsidRPr="001E582B" w:rsidRDefault="00985C47" w:rsidP="00985C47">
      <w:pPr>
        <w:pStyle w:val="ListParagraph"/>
        <w:numPr>
          <w:ilvl w:val="0"/>
          <w:numId w:val="34"/>
        </w:numPr>
        <w:spacing w:line="480" w:lineRule="auto"/>
      </w:pPr>
      <w:r w:rsidRPr="001E582B">
        <w:t>Hannah</w:t>
      </w:r>
      <w:r w:rsidR="00F32139" w:rsidRPr="001E582B">
        <w:t xml:space="preserve"> </w:t>
      </w:r>
      <w:r w:rsidR="00DB5C6F" w:rsidRPr="001E582B">
        <w:t xml:space="preserve">can employ evidence that is </w:t>
      </w:r>
      <w:r w:rsidR="00DB5C6F" w:rsidRPr="001E582B">
        <w:rPr>
          <w:i/>
        </w:rPr>
        <w:t>dependent</w:t>
      </w:r>
      <w:r w:rsidR="00DB5C6F" w:rsidRPr="001E582B">
        <w:t xml:space="preserve"> on her disagreement to justify thinking that </w:t>
      </w:r>
      <w:r w:rsidR="006B3DE3">
        <w:t>Archie’s</w:t>
      </w:r>
      <w:r w:rsidR="006B3DE3" w:rsidRPr="001E582B">
        <w:t xml:space="preserve"> </w:t>
      </w:r>
      <w:r w:rsidR="00DB5C6F" w:rsidRPr="001E582B">
        <w:t>belief has significantly worse epistemic credentials than her own.</w:t>
      </w:r>
    </w:p>
    <w:p w14:paraId="28494DB5" w14:textId="036BE7F8" w:rsidR="00985C47" w:rsidRPr="001E582B" w:rsidRDefault="00985C47" w:rsidP="00985C47">
      <w:pPr>
        <w:pStyle w:val="ListParagraph"/>
        <w:numPr>
          <w:ilvl w:val="0"/>
          <w:numId w:val="34"/>
        </w:numPr>
        <w:spacing w:line="480" w:lineRule="auto"/>
      </w:pPr>
      <w:r w:rsidRPr="001E582B">
        <w:t xml:space="preserve">Hannah </w:t>
      </w:r>
      <w:r w:rsidR="00DB5C6F" w:rsidRPr="001E582B">
        <w:t xml:space="preserve">doesn’t need any evidence to justify thinking that </w:t>
      </w:r>
      <w:r w:rsidR="006B3DE3">
        <w:t>Archie’s</w:t>
      </w:r>
      <w:r w:rsidR="006B3DE3" w:rsidRPr="001E582B">
        <w:t xml:space="preserve"> </w:t>
      </w:r>
      <w:r w:rsidR="00DB5C6F" w:rsidRPr="001E582B">
        <w:t>belief has significantly worse epistemic credentials than her own.</w:t>
      </w:r>
    </w:p>
    <w:p w14:paraId="0DF49072" w14:textId="2ECB8277" w:rsidR="00F32139" w:rsidRDefault="000869CD" w:rsidP="00985C47">
      <w:pPr>
        <w:spacing w:line="480" w:lineRule="auto"/>
      </w:pPr>
      <w:r w:rsidRPr="001E582B">
        <w:t>Options (a) and (c) are intellectually promising</w:t>
      </w:r>
      <w:r w:rsidR="00B12ED8">
        <w:t xml:space="preserve">, </w:t>
      </w:r>
      <w:r w:rsidR="003706CF" w:rsidRPr="001E582B">
        <w:t>Independence</w:t>
      </w:r>
      <w:r w:rsidR="003706CF" w:rsidRPr="00A66BC4">
        <w:rPr>
          <w:rFonts w:ascii="Times New Roman" w:hAnsi="Times New Roman"/>
          <w:vertAlign w:val="subscript"/>
        </w:rPr>
        <w:t>1</w:t>
      </w:r>
      <w:r w:rsidR="00B12ED8">
        <w:t xml:space="preserve">-respecting </w:t>
      </w:r>
      <w:r w:rsidRPr="001E582B">
        <w:t xml:space="preserve">ways to argue that Hannah can </w:t>
      </w:r>
      <w:r w:rsidR="008A5BF7">
        <w:t>remain steadfast in her belief.</w:t>
      </w:r>
      <w:r w:rsidR="008A5BF7" w:rsidRPr="00BB6B46">
        <w:rPr>
          <w:rStyle w:val="FootnoteReference"/>
          <w:rFonts w:ascii="Times New Roman" w:eastAsiaTheme="minorEastAsia" w:hAnsi="Times New Roman"/>
        </w:rPr>
        <w:footnoteReference w:id="37"/>
      </w:r>
      <w:r w:rsidR="00DD5F91" w:rsidRPr="001E582B">
        <w:t xml:space="preserve"> </w:t>
      </w:r>
      <w:r w:rsidRPr="001E582B">
        <w:t>Option (b)</w:t>
      </w:r>
      <w:r w:rsidR="003706CF">
        <w:t xml:space="preserve"> </w:t>
      </w:r>
      <w:r w:rsidR="003706CF" w:rsidRPr="001E582B">
        <w:t>is not sanctioned by Independence</w:t>
      </w:r>
      <w:r w:rsidR="003706CF" w:rsidRPr="00A66BC4">
        <w:rPr>
          <w:rFonts w:ascii="Times New Roman" w:hAnsi="Times New Roman"/>
          <w:vertAlign w:val="subscript"/>
        </w:rPr>
        <w:t>1</w:t>
      </w:r>
      <w:r w:rsidR="003706CF">
        <w:t xml:space="preserve">; it </w:t>
      </w:r>
      <w:r w:rsidRPr="001E582B">
        <w:t xml:space="preserve">is </w:t>
      </w:r>
      <w:r w:rsidR="004F1A8B">
        <w:t>what Christensen calls the</w:t>
      </w:r>
      <w:r w:rsidRPr="001E582B">
        <w:t xml:space="preserve"> </w:t>
      </w:r>
      <w:r w:rsidRPr="003706CF">
        <w:rPr>
          <w:i/>
        </w:rPr>
        <w:t>question-begging</w:t>
      </w:r>
      <w:r w:rsidRPr="001E582B">
        <w:t xml:space="preserve"> option</w:t>
      </w:r>
      <w:r w:rsidR="003706CF">
        <w:t xml:space="preserve"> since it assumes the correctness of one’s reasoning or position to evaluate the epistemic credentials of the other</w:t>
      </w:r>
      <w:r w:rsidR="005D2A5A">
        <w:t xml:space="preserve"> person</w:t>
      </w:r>
      <w:r w:rsidR="003706CF">
        <w:t>.</w:t>
      </w:r>
      <w:r w:rsidR="003706CF" w:rsidRPr="00BB6B46">
        <w:rPr>
          <w:rStyle w:val="FootnoteReference"/>
          <w:rFonts w:ascii="Times New Roman" w:eastAsiaTheme="minorEastAsia" w:hAnsi="Times New Roman"/>
        </w:rPr>
        <w:footnoteReference w:id="38"/>
      </w:r>
      <w:r w:rsidRPr="001E582B">
        <w:t xml:space="preserve"> </w:t>
      </w:r>
      <w:r w:rsidR="003706CF">
        <w:t>I will defend the reasonableness of (b) in this paper</w:t>
      </w:r>
      <w:r w:rsidRPr="001E582B">
        <w:t>.</w:t>
      </w:r>
    </w:p>
    <w:p w14:paraId="675E34A3" w14:textId="77777777" w:rsidR="002D26CB" w:rsidRDefault="002D26CB" w:rsidP="00985C47">
      <w:pPr>
        <w:spacing w:line="480" w:lineRule="auto"/>
      </w:pPr>
    </w:p>
    <w:p w14:paraId="69CA950A" w14:textId="74D2A2DD" w:rsidR="002D26CB" w:rsidRPr="002D26CB" w:rsidRDefault="002D26CB" w:rsidP="00985C47">
      <w:pPr>
        <w:spacing w:line="480" w:lineRule="auto"/>
        <w:rPr>
          <w:i/>
        </w:rPr>
      </w:pPr>
      <w:r w:rsidRPr="002D26CB">
        <w:rPr>
          <w:i/>
        </w:rPr>
        <w:t>5.2 A Counterexample</w:t>
      </w:r>
      <w:r>
        <w:rPr>
          <w:i/>
        </w:rPr>
        <w:t xml:space="preserve"> to Independence</w:t>
      </w:r>
    </w:p>
    <w:p w14:paraId="37C08897" w14:textId="397FFBA5" w:rsidR="009C6416" w:rsidRDefault="009C6416" w:rsidP="002D26CB">
      <w:pPr>
        <w:spacing w:line="480" w:lineRule="auto"/>
      </w:pPr>
      <w:r>
        <w:lastRenderedPageBreak/>
        <w:t xml:space="preserve">Defending option (b) will require </w:t>
      </w:r>
      <w:r w:rsidRPr="001E582B">
        <w:t>Independence</w:t>
      </w:r>
      <w:r w:rsidRPr="00A66BC4">
        <w:rPr>
          <w:rFonts w:ascii="Times New Roman" w:hAnsi="Times New Roman"/>
          <w:vertAlign w:val="subscript"/>
        </w:rPr>
        <w:t>1</w:t>
      </w:r>
      <w:r>
        <w:t xml:space="preserve"> to be false.  In this section, I’ll explain one of </w:t>
      </w:r>
      <w:r w:rsidR="00786102">
        <w:t>my earlier</w:t>
      </w:r>
      <w:r>
        <w:t xml:space="preserve"> counterexamples to it </w:t>
      </w:r>
      <w:r w:rsidR="00DA4AA0">
        <w:t>and then draw a lesson</w:t>
      </w:r>
      <w:r>
        <w:t xml:space="preserve">. </w:t>
      </w:r>
    </w:p>
    <w:p w14:paraId="01A194BB" w14:textId="56DCBAFB" w:rsidR="00DB5228" w:rsidRPr="001E582B" w:rsidRDefault="00786102" w:rsidP="009C6416">
      <w:pPr>
        <w:spacing w:line="480" w:lineRule="auto"/>
        <w:ind w:firstLine="720"/>
      </w:pPr>
      <w:r>
        <w:t>In Moon (2018b), I</w:t>
      </w:r>
      <w:r w:rsidR="00DB7C4E">
        <w:t xml:space="preserve"> </w:t>
      </w:r>
      <w:r>
        <w:t>provide</w:t>
      </w:r>
      <w:r w:rsidR="00D05602" w:rsidRPr="001E582B">
        <w:t xml:space="preserve"> </w:t>
      </w:r>
      <w:r w:rsidR="0066374D" w:rsidRPr="001E582B">
        <w:t>five</w:t>
      </w:r>
      <w:r w:rsidR="00D05602" w:rsidRPr="001E582B">
        <w:t xml:space="preserve"> </w:t>
      </w:r>
      <w:r w:rsidR="0068273C" w:rsidRPr="001E582B">
        <w:t>counterexamples</w:t>
      </w:r>
      <w:r w:rsidR="00D05602" w:rsidRPr="001E582B">
        <w:t xml:space="preserve"> to </w:t>
      </w:r>
      <w:r w:rsidR="003706CF" w:rsidRPr="001E582B">
        <w:t>Independence</w:t>
      </w:r>
      <w:r w:rsidR="003706CF" w:rsidRPr="00A66BC4">
        <w:rPr>
          <w:rFonts w:ascii="Times New Roman" w:hAnsi="Times New Roman"/>
          <w:vertAlign w:val="subscript"/>
        </w:rPr>
        <w:t>1</w:t>
      </w:r>
      <w:r w:rsidR="00D05602" w:rsidRPr="001E582B">
        <w:t xml:space="preserve">. </w:t>
      </w:r>
      <w:r w:rsidR="00AE3757" w:rsidRPr="001E582B">
        <w:t xml:space="preserve"> </w:t>
      </w:r>
      <w:r w:rsidR="00B6724F">
        <w:t>The fifth one, which builds upon the earlier four, is as follows.</w:t>
      </w:r>
      <w:r w:rsidR="00B6724F" w:rsidRPr="00BB6B46">
        <w:rPr>
          <w:rStyle w:val="FootnoteReference"/>
          <w:rFonts w:ascii="Times New Roman" w:eastAsiaTheme="minorEastAsia" w:hAnsi="Times New Roman"/>
        </w:rPr>
        <w:footnoteReference w:id="39"/>
      </w:r>
    </w:p>
    <w:p w14:paraId="6062DE1B" w14:textId="77777777" w:rsidR="00B22720" w:rsidRPr="001E582B" w:rsidRDefault="00B22720" w:rsidP="001A7756">
      <w:pPr>
        <w:ind w:firstLine="720"/>
        <w:rPr>
          <w:i/>
        </w:rPr>
      </w:pPr>
      <w:r w:rsidRPr="001E582B">
        <w:rPr>
          <w:i/>
        </w:rPr>
        <w:t>Counterexample 5</w:t>
      </w:r>
    </w:p>
    <w:p w14:paraId="4BEF9922" w14:textId="77777777" w:rsidR="00B22720" w:rsidRPr="001E582B" w:rsidRDefault="00B22720" w:rsidP="00B22720"/>
    <w:p w14:paraId="41D299B3" w14:textId="77777777" w:rsidR="00B22720" w:rsidRPr="001E582B" w:rsidRDefault="00B22720" w:rsidP="008B5D09">
      <w:pPr>
        <w:ind w:left="720"/>
        <w:outlineLvl w:val="0"/>
      </w:pPr>
      <w:r w:rsidRPr="001E582B">
        <w:t>Someone I know to be a reliable testifier tells me,</w:t>
      </w:r>
    </w:p>
    <w:p w14:paraId="475F3487" w14:textId="77777777" w:rsidR="00B22720" w:rsidRPr="001E582B" w:rsidRDefault="00B22720" w:rsidP="00B22720"/>
    <w:p w14:paraId="2A6F0A58" w14:textId="77777777" w:rsidR="00B22720" w:rsidRPr="001E582B" w:rsidRDefault="00B22720" w:rsidP="00B22720">
      <w:pPr>
        <w:ind w:left="720"/>
      </w:pPr>
      <w:r w:rsidRPr="001E582B">
        <w:t>(P) Peggy is at the party.</w:t>
      </w:r>
    </w:p>
    <w:p w14:paraId="00EC89A5" w14:textId="77777777" w:rsidR="00B22720" w:rsidRPr="001E582B" w:rsidRDefault="00B22720" w:rsidP="00B22720">
      <w:pPr>
        <w:ind w:left="720"/>
      </w:pPr>
    </w:p>
    <w:p w14:paraId="0D6930D9" w14:textId="4E069898" w:rsidR="00B22720" w:rsidRPr="001E582B" w:rsidRDefault="00B22720" w:rsidP="00B22720">
      <w:pPr>
        <w:ind w:left="720"/>
      </w:pPr>
      <w:r w:rsidRPr="001E582B">
        <w:t>(W) If P</w:t>
      </w:r>
      <w:r w:rsidR="00DB5228">
        <w:t>eggy is at the party</w:t>
      </w:r>
      <w:r w:rsidRPr="001E582B">
        <w:t xml:space="preserve">, then </w:t>
      </w:r>
      <w:r w:rsidRPr="001E582B">
        <w:rPr>
          <w:i/>
        </w:rPr>
        <w:t>Quinn’s beliefs about Peggy’s location are unreliably formed</w:t>
      </w:r>
      <w:r w:rsidR="00DB5228">
        <w:t>.</w:t>
      </w:r>
    </w:p>
    <w:p w14:paraId="1783A743" w14:textId="77777777" w:rsidR="00B22720" w:rsidRPr="001E582B" w:rsidRDefault="00B22720" w:rsidP="00B22720">
      <w:pPr>
        <w:ind w:left="720"/>
      </w:pPr>
    </w:p>
    <w:p w14:paraId="30B47DAF" w14:textId="36CF594B" w:rsidR="00B22720" w:rsidRPr="001E582B" w:rsidRDefault="00B22720" w:rsidP="007A0174">
      <w:pPr>
        <w:ind w:left="720"/>
      </w:pPr>
      <w:r w:rsidRPr="001E582B">
        <w:t xml:space="preserve">I have no other special information about Quinn.  I come to </w:t>
      </w:r>
      <w:proofErr w:type="spellStart"/>
      <w:r w:rsidRPr="001E582B">
        <w:t>justifiedly</w:t>
      </w:r>
      <w:proofErr w:type="spellEnd"/>
      <w:r w:rsidRPr="001E582B">
        <w:t xml:space="preserve"> believe both P and W.  Quinn then comes up to me and tells me that ~P.  So, I believe P and Quinn believes ~P.  I then use </w:t>
      </w:r>
      <w:r w:rsidRPr="001E582B">
        <w:rPr>
          <w:i/>
        </w:rPr>
        <w:t>modus ponens</w:t>
      </w:r>
      <w:r w:rsidRPr="001E582B">
        <w:t xml:space="preserve"> to infer from P and W</w:t>
      </w:r>
      <w:r w:rsidR="00DB5228">
        <w:t xml:space="preserve"> that Quinn’s beliefs about Peggy’s location are unreliably formed</w:t>
      </w:r>
      <w:r w:rsidRPr="001E582B">
        <w:t>.  I give a low evaluation of the epistemic creden</w:t>
      </w:r>
      <w:r w:rsidR="00DB5228">
        <w:t>tials of Quinn’s belief that ~P</w:t>
      </w:r>
      <w:r w:rsidR="00B6724F">
        <w:t>.</w:t>
      </w:r>
    </w:p>
    <w:p w14:paraId="17467795" w14:textId="77777777" w:rsidR="00B22720" w:rsidRPr="001E582B" w:rsidRDefault="00B22720" w:rsidP="00B22720">
      <w:pPr>
        <w:ind w:left="720"/>
      </w:pPr>
    </w:p>
    <w:p w14:paraId="05665886" w14:textId="097A6B30" w:rsidR="00B22720" w:rsidRPr="001E582B" w:rsidRDefault="00B22720" w:rsidP="00B22720">
      <w:pPr>
        <w:spacing w:line="480" w:lineRule="auto"/>
      </w:pPr>
      <w:r w:rsidRPr="001E582B">
        <w:t>It seems both that this reasoning is permissible and also that I may remain steadfast in my belief that Peggy is at the party on the basis of my low evaluation of the epistemic credentials of Quinn.</w:t>
      </w:r>
    </w:p>
    <w:p w14:paraId="425ED027" w14:textId="15543374" w:rsidR="00B22720" w:rsidRPr="001E582B" w:rsidRDefault="00EA56C2" w:rsidP="00B22720">
      <w:pPr>
        <w:spacing w:line="480" w:lineRule="auto"/>
        <w:ind w:firstLine="720"/>
      </w:pPr>
      <w:r>
        <w:t>I</w:t>
      </w:r>
      <w:r w:rsidR="00B22720" w:rsidRPr="001E582B">
        <w:t xml:space="preserve">n this example, </w:t>
      </w:r>
      <w:r>
        <w:t xml:space="preserve">I </w:t>
      </w:r>
      <w:proofErr w:type="spellStart"/>
      <w:r w:rsidR="00DA4AA0">
        <w:t>justifiedly</w:t>
      </w:r>
      <w:proofErr w:type="spellEnd"/>
      <w:r w:rsidR="00DA4AA0">
        <w:t xml:space="preserve"> </w:t>
      </w:r>
      <w:r>
        <w:t>relied on the belief that P to evaluate</w:t>
      </w:r>
      <w:r w:rsidR="00B22720" w:rsidRPr="001E582B">
        <w:t xml:space="preserve"> the epistemic creden</w:t>
      </w:r>
      <w:r w:rsidR="005D2C9E">
        <w:t>tials of Quinn’s belief about P.</w:t>
      </w:r>
      <w:r w:rsidR="00B22720" w:rsidRPr="001E582B">
        <w:t xml:space="preserve">  </w:t>
      </w:r>
      <w:r w:rsidR="00DA4AA0">
        <w:t>It is therefore</w:t>
      </w:r>
      <w:r w:rsidR="00B22720" w:rsidRPr="001E582B">
        <w:t xml:space="preserve"> </w:t>
      </w:r>
      <w:r>
        <w:t>a counterexample</w:t>
      </w:r>
      <w:r w:rsidR="00B22720" w:rsidRPr="001E582B">
        <w:t xml:space="preserve"> to </w:t>
      </w:r>
      <w:r w:rsidR="003706CF" w:rsidRPr="001E582B">
        <w:t>Independence</w:t>
      </w:r>
      <w:r w:rsidR="003706CF" w:rsidRPr="00A66BC4">
        <w:rPr>
          <w:rFonts w:ascii="Times New Roman" w:hAnsi="Times New Roman"/>
          <w:vertAlign w:val="subscript"/>
        </w:rPr>
        <w:t>1</w:t>
      </w:r>
      <w:r w:rsidR="00B22720" w:rsidRPr="001E582B">
        <w:t xml:space="preserve">. </w:t>
      </w:r>
      <w:r w:rsidR="004B6B6F" w:rsidRPr="001E582B">
        <w:t xml:space="preserve"> </w:t>
      </w:r>
      <w:r w:rsidR="00BD39DE">
        <w:t>We can generalize from this case and draw the following lesson:</w:t>
      </w:r>
    </w:p>
    <w:p w14:paraId="4A644497" w14:textId="05BD1800" w:rsidR="00B22720" w:rsidRPr="001E582B" w:rsidRDefault="00B64AAD" w:rsidP="00E27244">
      <w:pPr>
        <w:ind w:left="720"/>
      </w:pPr>
      <w:r>
        <w:t>LESSON</w:t>
      </w:r>
      <w:r w:rsidR="00382E4B">
        <w:t>:</w:t>
      </w:r>
      <w:r w:rsidR="00E27244" w:rsidRPr="001E582B">
        <w:t xml:space="preserve"> </w:t>
      </w:r>
      <w:r w:rsidR="00E27244" w:rsidRPr="001E582B">
        <w:rPr>
          <w:i/>
        </w:rPr>
        <w:t>If</w:t>
      </w:r>
      <w:r w:rsidR="00E27244" w:rsidRPr="001E582B">
        <w:t>, independent of the disagre</w:t>
      </w:r>
      <w:r w:rsidR="00E27244">
        <w:t xml:space="preserve">ement, S </w:t>
      </w:r>
      <w:proofErr w:type="spellStart"/>
      <w:r w:rsidR="00E27244">
        <w:t>justifiedly</w:t>
      </w:r>
      <w:proofErr w:type="spellEnd"/>
      <w:r w:rsidR="00E27244">
        <w:t xml:space="preserve"> believes both P</w:t>
      </w:r>
      <w:r w:rsidR="00E27244" w:rsidRPr="001E582B">
        <w:t xml:space="preserve"> </w:t>
      </w:r>
      <w:r w:rsidR="00E27244">
        <w:t>and also &lt;if P then T’</w:t>
      </w:r>
      <w:r w:rsidR="00E76625">
        <w:t>s belief about P is un</w:t>
      </w:r>
      <w:r w:rsidR="00E27244">
        <w:t>reliably formed&gt;,</w:t>
      </w:r>
      <w:r w:rsidR="00E27244" w:rsidRPr="001E582B">
        <w:t xml:space="preserve"> </w:t>
      </w:r>
      <w:r w:rsidR="00E27244" w:rsidRPr="001E582B">
        <w:rPr>
          <w:i/>
        </w:rPr>
        <w:t>then</w:t>
      </w:r>
      <w:r w:rsidR="00E27244" w:rsidRPr="001E582B">
        <w:t xml:space="preserve"> S may use the belief that P </w:t>
      </w:r>
      <w:r w:rsidR="00E27244">
        <w:t xml:space="preserve">in support of her evaluation that </w:t>
      </w:r>
      <w:r w:rsidR="00E27244" w:rsidRPr="001E582B">
        <w:t>T’s belief</w:t>
      </w:r>
      <w:r w:rsidR="00E76625">
        <w:t xml:space="preserve"> about P is un</w:t>
      </w:r>
      <w:r w:rsidR="00E27244">
        <w:t>reliably formed</w:t>
      </w:r>
      <w:r w:rsidR="00E27244" w:rsidRPr="001E582B">
        <w:t>.</w:t>
      </w:r>
      <w:r w:rsidR="00F40725" w:rsidRPr="00BB6B46">
        <w:rPr>
          <w:rStyle w:val="FootnoteReference"/>
          <w:rFonts w:ascii="Times New Roman" w:eastAsiaTheme="minorEastAsia" w:hAnsi="Times New Roman"/>
        </w:rPr>
        <w:footnoteReference w:id="40"/>
      </w:r>
    </w:p>
    <w:p w14:paraId="03A843E7" w14:textId="77777777" w:rsidR="00B22720" w:rsidRPr="001E582B" w:rsidRDefault="00B22720" w:rsidP="00B22720"/>
    <w:p w14:paraId="489DCFB0" w14:textId="3BB62DF0" w:rsidR="00BD39DE" w:rsidRDefault="00F36C2F" w:rsidP="00BD39DE">
      <w:pPr>
        <w:spacing w:line="480" w:lineRule="auto"/>
      </w:pPr>
      <w:r w:rsidRPr="001E582B">
        <w:t>Not</w:t>
      </w:r>
      <w:r w:rsidR="0089089C" w:rsidRPr="001E582B">
        <w:t>ic</w:t>
      </w:r>
      <w:r w:rsidR="00E76625">
        <w:t xml:space="preserve">e that </w:t>
      </w:r>
      <w:r w:rsidR="00B64AAD">
        <w:t>LESSON</w:t>
      </w:r>
      <w:r w:rsidRPr="001E582B">
        <w:t xml:space="preserve"> </w:t>
      </w:r>
      <w:r w:rsidR="00F40725">
        <w:t>describes</w:t>
      </w:r>
      <w:r w:rsidR="00032DB2" w:rsidRPr="001E582B">
        <w:t xml:space="preserve"> </w:t>
      </w:r>
      <w:r w:rsidRPr="001E582B">
        <w:t xml:space="preserve">what I earlier called an </w:t>
      </w:r>
      <w:r w:rsidRPr="001E582B">
        <w:rPr>
          <w:i/>
        </w:rPr>
        <w:t>epistemically others-demoting proposition</w:t>
      </w:r>
      <w:r w:rsidRPr="001E582B">
        <w:t xml:space="preserve">, which, when </w:t>
      </w:r>
      <w:proofErr w:type="spellStart"/>
      <w:r w:rsidRPr="001E582B">
        <w:t>justifiedly</w:t>
      </w:r>
      <w:proofErr w:type="spellEnd"/>
      <w:r w:rsidRPr="001E582B">
        <w:t xml:space="preserve"> believed, gives one a reason to think that others are </w:t>
      </w:r>
      <w:r w:rsidRPr="001E582B">
        <w:lastRenderedPageBreak/>
        <w:t>unreliable with respect to it.</w:t>
      </w:r>
      <w:r w:rsidR="00B6724F">
        <w:t xml:space="preserve">  Although the reasoner</w:t>
      </w:r>
      <w:r w:rsidR="00BD39DE">
        <w:t xml:space="preserve"> in Counterexample 5</w:t>
      </w:r>
      <w:r w:rsidR="00B6724F">
        <w:t xml:space="preserve"> is</w:t>
      </w:r>
      <w:r w:rsidR="0053524F" w:rsidRPr="001E582B">
        <w:t xml:space="preserve"> using </w:t>
      </w:r>
      <w:r w:rsidR="009E6D1A" w:rsidRPr="001E582B">
        <w:t>what Christensen might call</w:t>
      </w:r>
      <w:r w:rsidR="00B6724F">
        <w:t xml:space="preserve"> a</w:t>
      </w:r>
      <w:r w:rsidR="009E6D1A" w:rsidRPr="001E582B">
        <w:t xml:space="preserve"> ‘question-begging</w:t>
      </w:r>
      <w:r w:rsidR="00B6724F">
        <w:t xml:space="preserve"> argument</w:t>
      </w:r>
      <w:r w:rsidR="009E6D1A" w:rsidRPr="001E582B">
        <w:t>’</w:t>
      </w:r>
      <w:r w:rsidR="0053524F" w:rsidRPr="001E582B">
        <w:t xml:space="preserve">, </w:t>
      </w:r>
      <w:r w:rsidR="00B6724F">
        <w:t>it is</w:t>
      </w:r>
      <w:r w:rsidR="0053524F" w:rsidRPr="001E582B">
        <w:t xml:space="preserve"> none the worse for it</w:t>
      </w:r>
      <w:r w:rsidR="00B5356A" w:rsidRPr="001E582B">
        <w:t xml:space="preserve">. </w:t>
      </w:r>
      <w:r w:rsidR="00B6724F">
        <w:t xml:space="preserve"> </w:t>
      </w:r>
      <w:r w:rsidR="00B5356A" w:rsidRPr="001E582B">
        <w:t xml:space="preserve">This will be important for </w:t>
      </w:r>
      <w:r w:rsidR="00F33309" w:rsidRPr="001E582B">
        <w:t>Hannah’s</w:t>
      </w:r>
      <w:r w:rsidR="00B5356A" w:rsidRPr="001E582B">
        <w:t xml:space="preserve"> </w:t>
      </w:r>
      <w:r w:rsidR="00F40725">
        <w:t>response to</w:t>
      </w:r>
      <w:r w:rsidR="00B5356A" w:rsidRPr="001E582B">
        <w:t xml:space="preserve"> religious disagreement.</w:t>
      </w:r>
      <w:r w:rsidR="00BE0375" w:rsidRPr="00BB6B46">
        <w:rPr>
          <w:rStyle w:val="FootnoteReference"/>
          <w:rFonts w:ascii="Times New Roman" w:eastAsiaTheme="minorEastAsia" w:hAnsi="Times New Roman"/>
        </w:rPr>
        <w:footnoteReference w:id="41"/>
      </w:r>
    </w:p>
    <w:p w14:paraId="26CCB06A" w14:textId="77777777" w:rsidR="00101001" w:rsidRPr="001E582B" w:rsidRDefault="00101001" w:rsidP="00B22720">
      <w:pPr>
        <w:spacing w:line="480" w:lineRule="auto"/>
        <w:rPr>
          <w:u w:val="single"/>
        </w:rPr>
      </w:pPr>
    </w:p>
    <w:p w14:paraId="56BDAB6B" w14:textId="2A5DF53D" w:rsidR="00535D93" w:rsidRPr="001E582B" w:rsidRDefault="00B6724F" w:rsidP="008B5D09">
      <w:pPr>
        <w:tabs>
          <w:tab w:val="center" w:pos="4680"/>
        </w:tabs>
        <w:spacing w:line="480" w:lineRule="auto"/>
        <w:jc w:val="center"/>
        <w:outlineLvl w:val="0"/>
        <w:rPr>
          <w:b/>
        </w:rPr>
      </w:pPr>
      <w:r>
        <w:rPr>
          <w:b/>
        </w:rPr>
        <w:t>6</w:t>
      </w:r>
      <w:r w:rsidR="00535D93" w:rsidRPr="001E582B">
        <w:rPr>
          <w:b/>
        </w:rPr>
        <w:t>. Hannah’s Response to Religious Disagreement</w:t>
      </w:r>
    </w:p>
    <w:p w14:paraId="07A463BF" w14:textId="21EBBA1B" w:rsidR="00D05602" w:rsidRPr="001E582B" w:rsidRDefault="00B6724F" w:rsidP="008B5D09">
      <w:pPr>
        <w:spacing w:line="480" w:lineRule="auto"/>
        <w:outlineLvl w:val="0"/>
        <w:rPr>
          <w:i/>
        </w:rPr>
      </w:pPr>
      <w:r>
        <w:rPr>
          <w:i/>
        </w:rPr>
        <w:t>6</w:t>
      </w:r>
      <w:r w:rsidR="00535D93" w:rsidRPr="001E582B">
        <w:rPr>
          <w:i/>
        </w:rPr>
        <w:t>.1</w:t>
      </w:r>
      <w:r w:rsidR="00B22F26" w:rsidRPr="001E582B">
        <w:rPr>
          <w:i/>
        </w:rPr>
        <w:t xml:space="preserve"> </w:t>
      </w:r>
      <w:r w:rsidR="000F07F5" w:rsidRPr="001E582B">
        <w:rPr>
          <w:i/>
        </w:rPr>
        <w:t>Application to Hannah’s Christian Belief</w:t>
      </w:r>
    </w:p>
    <w:p w14:paraId="7373C4DC" w14:textId="51D7FAF3" w:rsidR="001C075A" w:rsidRPr="001E582B" w:rsidRDefault="001C075A" w:rsidP="0058763F">
      <w:pPr>
        <w:spacing w:line="480" w:lineRule="auto"/>
      </w:pPr>
      <w:r w:rsidRPr="001E582B">
        <w:t xml:space="preserve">Hannah </w:t>
      </w:r>
      <w:r w:rsidR="002955C9">
        <w:t>affirms Christianity, and</w:t>
      </w:r>
      <w:r w:rsidRPr="001E582B">
        <w:t xml:space="preserve"> </w:t>
      </w:r>
      <w:r w:rsidR="006B3DE3">
        <w:t xml:space="preserve">Archie </w:t>
      </w:r>
      <w:r w:rsidR="002955C9">
        <w:t>denies it</w:t>
      </w:r>
      <w:r w:rsidRPr="001E582B">
        <w:t xml:space="preserve">. </w:t>
      </w:r>
      <w:r w:rsidR="008816B2" w:rsidRPr="001E582B">
        <w:t xml:space="preserve"> </w:t>
      </w:r>
      <w:r w:rsidR="000B723C">
        <w:t>They meet and talk</w:t>
      </w:r>
      <w:r w:rsidR="00F57665">
        <w:t xml:space="preserve"> about their disagreement</w:t>
      </w:r>
      <w:r w:rsidR="000B723C">
        <w:t xml:space="preserve">.  </w:t>
      </w:r>
      <w:r w:rsidR="0058763F" w:rsidRPr="001E582B">
        <w:t>Hannah can reason as follows:</w:t>
      </w:r>
    </w:p>
    <w:p w14:paraId="3B542468" w14:textId="40774A85" w:rsidR="001C075A" w:rsidRPr="001E582B" w:rsidRDefault="001C075A" w:rsidP="00A017C3">
      <w:pPr>
        <w:pStyle w:val="ListParagraph"/>
        <w:numPr>
          <w:ilvl w:val="0"/>
          <w:numId w:val="5"/>
        </w:numPr>
        <w:spacing w:line="480" w:lineRule="auto"/>
        <w:ind w:left="1080" w:hanging="360"/>
      </w:pPr>
      <w:r w:rsidRPr="001E582B">
        <w:t xml:space="preserve">If </w:t>
      </w:r>
      <w:r w:rsidR="007D5A9D" w:rsidRPr="001E582B">
        <w:t>Christianity</w:t>
      </w:r>
      <w:r w:rsidRPr="001E582B">
        <w:t xml:space="preserve"> is true, then </w:t>
      </w:r>
      <w:r w:rsidR="00A017C3" w:rsidRPr="001E582B">
        <w:t xml:space="preserve">disbelief in Christianity </w:t>
      </w:r>
      <w:r w:rsidR="0058763F" w:rsidRPr="001E582B">
        <w:t>that is formed while in the</w:t>
      </w:r>
      <w:r w:rsidRPr="001E582B">
        <w:t xml:space="preserve"> natural human sinful state and without the aid of the Holy Spirit</w:t>
      </w:r>
      <w:r w:rsidR="00A60F1D" w:rsidRPr="001E582B">
        <w:t xml:space="preserve"> </w:t>
      </w:r>
      <w:r w:rsidR="00A017C3" w:rsidRPr="001E582B">
        <w:t xml:space="preserve">is formed </w:t>
      </w:r>
      <w:r w:rsidR="006D6EEF" w:rsidRPr="001E582B">
        <w:t>unreliably</w:t>
      </w:r>
      <w:r w:rsidRPr="001E582B">
        <w:t>.</w:t>
      </w:r>
    </w:p>
    <w:p w14:paraId="2605869F" w14:textId="66C7323A" w:rsidR="001C075A" w:rsidRPr="001E582B" w:rsidRDefault="006B3DE3" w:rsidP="001C075A">
      <w:pPr>
        <w:pStyle w:val="ListParagraph"/>
        <w:numPr>
          <w:ilvl w:val="0"/>
          <w:numId w:val="5"/>
        </w:numPr>
        <w:spacing w:line="480" w:lineRule="auto"/>
        <w:ind w:left="1080" w:hanging="360"/>
      </w:pPr>
      <w:r>
        <w:t xml:space="preserve">Archie </w:t>
      </w:r>
      <w:r w:rsidR="00A017C3" w:rsidRPr="001E582B">
        <w:t>disbelieves Christianity</w:t>
      </w:r>
      <w:r w:rsidR="001C075A" w:rsidRPr="001E582B">
        <w:t xml:space="preserve"> in his natural human sinful state and without the aid of the Holy Spirit.</w:t>
      </w:r>
    </w:p>
    <w:p w14:paraId="064C77DC" w14:textId="687B575C" w:rsidR="00A017C3" w:rsidRPr="001E582B" w:rsidRDefault="007D5A9D" w:rsidP="00A017C3">
      <w:pPr>
        <w:pStyle w:val="ListParagraph"/>
        <w:numPr>
          <w:ilvl w:val="0"/>
          <w:numId w:val="5"/>
        </w:numPr>
        <w:spacing w:line="480" w:lineRule="auto"/>
        <w:ind w:left="1080" w:hanging="360"/>
      </w:pPr>
      <w:r w:rsidRPr="001E582B">
        <w:t>I</w:t>
      </w:r>
      <w:r w:rsidR="00A017C3" w:rsidRPr="001E582B">
        <w:t xml:space="preserve">f </w:t>
      </w:r>
      <w:r w:rsidRPr="001E582B">
        <w:t>Christianity</w:t>
      </w:r>
      <w:r w:rsidR="00A017C3" w:rsidRPr="001E582B">
        <w:t xml:space="preserve"> is true, then </w:t>
      </w:r>
      <w:r w:rsidR="006B3DE3">
        <w:t>Archie’s</w:t>
      </w:r>
      <w:r w:rsidR="006B3DE3" w:rsidRPr="001E582B">
        <w:t xml:space="preserve"> </w:t>
      </w:r>
      <w:r w:rsidR="00A017C3" w:rsidRPr="001E582B">
        <w:t xml:space="preserve">disbelief in Christianity is formed </w:t>
      </w:r>
      <w:r w:rsidR="006D6EEF" w:rsidRPr="001E582B">
        <w:t>unreliably</w:t>
      </w:r>
      <w:r w:rsidR="00A017C3" w:rsidRPr="001E582B">
        <w:t>.</w:t>
      </w:r>
    </w:p>
    <w:p w14:paraId="1829FE56" w14:textId="48628575" w:rsidR="009E6A85" w:rsidRPr="001E582B" w:rsidRDefault="006011EE" w:rsidP="001C075A">
      <w:pPr>
        <w:spacing w:line="480" w:lineRule="auto"/>
      </w:pPr>
      <w:r w:rsidRPr="001E582B">
        <w:t xml:space="preserve">What is Hannah’s justification </w:t>
      </w:r>
      <w:r w:rsidR="006D6EEF" w:rsidRPr="001E582B">
        <w:t xml:space="preserve">for (1) and (2)?  </w:t>
      </w:r>
      <w:r w:rsidR="00280FE3" w:rsidRPr="001E582B">
        <w:t xml:space="preserve">Regarding </w:t>
      </w:r>
      <w:r w:rsidRPr="001E582B">
        <w:t>(1</w:t>
      </w:r>
      <w:r w:rsidR="00280FE3" w:rsidRPr="001E582B">
        <w:t>), on</w:t>
      </w:r>
      <w:r w:rsidR="001C075A" w:rsidRPr="001E582B">
        <w:t xml:space="preserve"> </w:t>
      </w:r>
      <w:proofErr w:type="spellStart"/>
      <w:r w:rsidR="001C075A" w:rsidRPr="001E582B">
        <w:t>Plantinga’s</w:t>
      </w:r>
      <w:proofErr w:type="spellEnd"/>
      <w:r w:rsidR="001C075A" w:rsidRPr="001E582B">
        <w:t xml:space="preserve"> model, it follows from Christian belief that all human beings are subject to noetic effects of sin</w:t>
      </w:r>
      <w:r w:rsidR="00491487" w:rsidRPr="001E582B">
        <w:t xml:space="preserve">; those who lack </w:t>
      </w:r>
      <w:r w:rsidR="001C075A" w:rsidRPr="001E582B">
        <w:t xml:space="preserve">the Holy Spirit’s activity and testimony </w:t>
      </w:r>
      <w:r w:rsidR="006D6EEF" w:rsidRPr="001E582B">
        <w:t>will be epistemically impoverished with regard to their disbelief in Christianity</w:t>
      </w:r>
      <w:r w:rsidR="00F57665">
        <w:t xml:space="preserve">. </w:t>
      </w:r>
      <w:r w:rsidR="006D6EEF" w:rsidRPr="001E582B">
        <w:t xml:space="preserve">(2) could be plausible for Hannah simply because </w:t>
      </w:r>
      <w:r w:rsidR="006B3DE3">
        <w:t xml:space="preserve">Archie </w:t>
      </w:r>
      <w:r w:rsidR="006D6EEF" w:rsidRPr="001E582B">
        <w:t xml:space="preserve">reports both </w:t>
      </w:r>
      <w:r w:rsidR="001A11A6" w:rsidRPr="001E582B">
        <w:t>denying</w:t>
      </w:r>
      <w:r w:rsidR="00BF29A0" w:rsidRPr="001E582B">
        <w:t xml:space="preserve"> Christianity</w:t>
      </w:r>
      <w:r w:rsidR="006D6EEF" w:rsidRPr="001E582B">
        <w:t xml:space="preserve"> and also having never experienced the inspiration of the Holy Spirit.</w:t>
      </w:r>
    </w:p>
    <w:p w14:paraId="335577CB" w14:textId="5996BB53" w:rsidR="006D6EEF" w:rsidRPr="001E582B" w:rsidRDefault="006D6EEF" w:rsidP="006D6EEF">
      <w:pPr>
        <w:spacing w:line="480" w:lineRule="auto"/>
        <w:ind w:firstLine="720"/>
      </w:pPr>
      <w:r w:rsidRPr="001E582B">
        <w:t xml:space="preserve">Notice that the dialectic does not require that (1) and (2) </w:t>
      </w:r>
      <w:r w:rsidR="00D57D18">
        <w:t>be</w:t>
      </w:r>
      <w:r w:rsidRPr="001E582B">
        <w:t xml:space="preserve"> </w:t>
      </w:r>
      <w:r w:rsidRPr="001E582B">
        <w:rPr>
          <w:i/>
        </w:rPr>
        <w:t>true</w:t>
      </w:r>
      <w:r w:rsidRPr="001E582B">
        <w:t xml:space="preserve">.  Defending (1) and (2) would require more than </w:t>
      </w:r>
      <w:r w:rsidR="00382E4B">
        <w:t>my</w:t>
      </w:r>
      <w:r w:rsidRPr="001E582B">
        <w:t xml:space="preserve"> brief summary of </w:t>
      </w:r>
      <w:proofErr w:type="spellStart"/>
      <w:r w:rsidRPr="001E582B">
        <w:t>Plantinga’s</w:t>
      </w:r>
      <w:proofErr w:type="spellEnd"/>
      <w:r w:rsidR="00474AC1" w:rsidRPr="001E582B">
        <w:t xml:space="preserve"> (2000, 241–268)</w:t>
      </w:r>
      <w:r w:rsidRPr="001E582B">
        <w:t xml:space="preserve"> </w:t>
      </w:r>
      <w:r w:rsidR="00474AC1" w:rsidRPr="001E582B">
        <w:t>lengthy defense</w:t>
      </w:r>
      <w:r w:rsidRPr="001E582B">
        <w:t xml:space="preserve">. </w:t>
      </w:r>
      <w:r w:rsidR="00474AC1" w:rsidRPr="001E582B">
        <w:t xml:space="preserve"> </w:t>
      </w:r>
      <w:r w:rsidRPr="001E582B">
        <w:t xml:space="preserve">It only needs to be possible that Hannah could come to </w:t>
      </w:r>
      <w:proofErr w:type="spellStart"/>
      <w:r w:rsidRPr="001E582B">
        <w:rPr>
          <w:i/>
        </w:rPr>
        <w:t>justifiedly</w:t>
      </w:r>
      <w:proofErr w:type="spellEnd"/>
      <w:r w:rsidRPr="001E582B">
        <w:rPr>
          <w:i/>
        </w:rPr>
        <w:t xml:space="preserve"> believe</w:t>
      </w:r>
      <w:r w:rsidR="00474AC1" w:rsidRPr="001E582B">
        <w:t xml:space="preserve"> (1) and (2</w:t>
      </w:r>
      <w:r w:rsidRPr="001E582B">
        <w:t>), and t</w:t>
      </w:r>
      <w:r w:rsidR="00474AC1" w:rsidRPr="001E582B">
        <w:t xml:space="preserve">hereby </w:t>
      </w:r>
      <w:r w:rsidR="00474AC1" w:rsidRPr="001E582B">
        <w:lastRenderedPageBreak/>
        <w:t>(3</w:t>
      </w:r>
      <w:r w:rsidRPr="001E582B">
        <w:t xml:space="preserve">), along the lines I’ve mentioned.  And it seems that Hannah </w:t>
      </w:r>
      <w:r w:rsidRPr="001E582B">
        <w:rPr>
          <w:i/>
        </w:rPr>
        <w:t>could</w:t>
      </w:r>
      <w:r w:rsidRPr="001E582B">
        <w:t xml:space="preserve"> </w:t>
      </w:r>
      <w:proofErr w:type="spellStart"/>
      <w:r w:rsidRPr="001E582B">
        <w:t>justifiedly</w:t>
      </w:r>
      <w:proofErr w:type="spellEnd"/>
      <w:r w:rsidRPr="001E582B">
        <w:t xml:space="preserve"> believe these propositions on the basis of </w:t>
      </w:r>
      <w:proofErr w:type="spellStart"/>
      <w:r w:rsidRPr="001E582B">
        <w:t>Plantinga’s</w:t>
      </w:r>
      <w:proofErr w:type="spellEnd"/>
      <w:r w:rsidRPr="001E582B">
        <w:t xml:space="preserve"> argument in the same way that </w:t>
      </w:r>
      <w:r w:rsidR="000E2CB8">
        <w:t>a</w:t>
      </w:r>
      <w:r w:rsidRPr="001E582B">
        <w:t xml:space="preserve"> person comes to </w:t>
      </w:r>
      <w:proofErr w:type="spellStart"/>
      <w:r w:rsidRPr="001E582B">
        <w:t>justifiedly</w:t>
      </w:r>
      <w:proofErr w:type="spellEnd"/>
      <w:r w:rsidRPr="001E582B">
        <w:t xml:space="preserve"> believe any proposition on the basis of </w:t>
      </w:r>
      <w:r w:rsidR="00D57D18">
        <w:t>an</w:t>
      </w:r>
      <w:r w:rsidR="007D5A9D" w:rsidRPr="001E582B">
        <w:t xml:space="preserve"> argument</w:t>
      </w:r>
      <w:r w:rsidR="00474AC1" w:rsidRPr="001E582B">
        <w:t>.</w:t>
      </w:r>
    </w:p>
    <w:p w14:paraId="772FA81B" w14:textId="7F479573" w:rsidR="00130FC3" w:rsidRPr="001E582B" w:rsidRDefault="007033B3" w:rsidP="009E6A85">
      <w:pPr>
        <w:spacing w:line="480" w:lineRule="auto"/>
        <w:ind w:firstLine="720"/>
      </w:pPr>
      <w:r>
        <w:t>Two things will allow Hannah</w:t>
      </w:r>
      <w:r w:rsidR="009E6A85" w:rsidRPr="001E582B">
        <w:t xml:space="preserve"> to deflect defeat from her religious disagreement.  First, </w:t>
      </w:r>
      <w:r w:rsidR="001C53C3" w:rsidRPr="001E582B">
        <w:t>to review fro</w:t>
      </w:r>
      <w:r w:rsidR="001C53C3" w:rsidRPr="00ED64D2">
        <w:t>m</w:t>
      </w:r>
      <w:r w:rsidR="00444D43" w:rsidRPr="00ED64D2">
        <w:t xml:space="preserve"> </w:t>
      </w:r>
      <w:r w:rsidR="00ED64D2" w:rsidRPr="00ED64D2">
        <w:rPr>
          <w:rFonts w:eastAsia="Garamond" w:cs="Garamond"/>
        </w:rPr>
        <w:t>§</w:t>
      </w:r>
      <w:r w:rsidR="00444D43" w:rsidRPr="001E582B">
        <w:t>4, she</w:t>
      </w:r>
      <w:r w:rsidR="009E6A85" w:rsidRPr="001E582B">
        <w:t xml:space="preserve"> </w:t>
      </w:r>
      <w:r>
        <w:t>has already</w:t>
      </w:r>
      <w:r w:rsidR="009E6A85" w:rsidRPr="001E582B">
        <w:t xml:space="preserve"> </w:t>
      </w:r>
      <w:proofErr w:type="spellStart"/>
      <w:r w:rsidR="00444D43" w:rsidRPr="001E582B">
        <w:t>justifiedly</w:t>
      </w:r>
      <w:proofErr w:type="spellEnd"/>
      <w:r w:rsidR="00444D43" w:rsidRPr="001E582B">
        <w:t xml:space="preserve"> infer</w:t>
      </w:r>
      <w:r>
        <w:t>red</w:t>
      </w:r>
      <w:r w:rsidR="009E6A85" w:rsidRPr="001E582B">
        <w:t xml:space="preserve"> </w:t>
      </w:r>
      <w:r w:rsidR="00BF29A0" w:rsidRPr="001E582B">
        <w:t xml:space="preserve">that </w:t>
      </w:r>
      <w:r w:rsidR="009E6A85" w:rsidRPr="001E582B">
        <w:t>Christian belief*</w:t>
      </w:r>
      <w:r w:rsidR="00BF29A0" w:rsidRPr="001E582B">
        <w:t xml:space="preserve"> is probably true</w:t>
      </w:r>
      <w:r w:rsidR="009E6A85" w:rsidRPr="001E582B">
        <w:t xml:space="preserve"> by </w:t>
      </w:r>
      <w:r w:rsidR="009E6A85" w:rsidRPr="001E582B">
        <w:rPr>
          <w:i/>
        </w:rPr>
        <w:t>modus ponens</w:t>
      </w:r>
      <w:r w:rsidR="009E6A85" w:rsidRPr="001E582B">
        <w:t xml:space="preserve"> from her Christian belief and her belief that </w:t>
      </w:r>
      <w:r w:rsidR="009E6A85" w:rsidRPr="001E582B">
        <w:rPr>
          <w:i/>
        </w:rPr>
        <w:t>if Christian belief is true, then Christian belief* is</w:t>
      </w:r>
      <w:r w:rsidR="0089089C" w:rsidRPr="001E582B">
        <w:rPr>
          <w:i/>
        </w:rPr>
        <w:t xml:space="preserve"> probably</w:t>
      </w:r>
      <w:r w:rsidR="009E6A85" w:rsidRPr="001E582B">
        <w:rPr>
          <w:i/>
        </w:rPr>
        <w:t xml:space="preserve"> true</w:t>
      </w:r>
      <w:r w:rsidR="00E5042A" w:rsidRPr="001E582B">
        <w:t>.  By this reasoning,</w:t>
      </w:r>
      <w:r w:rsidR="009E6A85" w:rsidRPr="001E582B">
        <w:t xml:space="preserve"> she </w:t>
      </w:r>
      <w:r w:rsidR="006726DD">
        <w:t xml:space="preserve">came to </w:t>
      </w:r>
      <w:proofErr w:type="spellStart"/>
      <w:r w:rsidR="009E6A85" w:rsidRPr="001E582B">
        <w:t>justifiedly</w:t>
      </w:r>
      <w:proofErr w:type="spellEnd"/>
      <w:r w:rsidR="009E6A85" w:rsidRPr="001E582B">
        <w:t xml:space="preserve"> </w:t>
      </w:r>
      <w:r w:rsidR="00F33939" w:rsidRPr="001E582B">
        <w:t>believe</w:t>
      </w:r>
      <w:r w:rsidR="009E6A85" w:rsidRPr="001E582B">
        <w:t xml:space="preserve"> that </w:t>
      </w:r>
      <w:r w:rsidR="009E6A85" w:rsidRPr="001E582B">
        <w:rPr>
          <w:i/>
        </w:rPr>
        <w:t>her own</w:t>
      </w:r>
      <w:r w:rsidR="009E6A85" w:rsidRPr="001E582B">
        <w:t xml:space="preserve"> Christian belief is</w:t>
      </w:r>
      <w:r w:rsidR="0089089C" w:rsidRPr="001E582B">
        <w:t xml:space="preserve"> probably</w:t>
      </w:r>
      <w:r w:rsidR="009E6A85" w:rsidRPr="001E582B">
        <w:t xml:space="preserve"> reliably formed</w:t>
      </w:r>
      <w:r w:rsidR="00F33939" w:rsidRPr="001E582B">
        <w:t xml:space="preserve"> (despite the epistemic circularity)</w:t>
      </w:r>
      <w:r w:rsidR="009E6A85" w:rsidRPr="001E582B">
        <w:t>.</w:t>
      </w:r>
      <w:r w:rsidR="00F36C2F" w:rsidRPr="001E582B">
        <w:t xml:space="preserve"> (So, her Christian belief is belief in an </w:t>
      </w:r>
      <w:r w:rsidR="00F36C2F" w:rsidRPr="00F332A1">
        <w:rPr>
          <w:i/>
        </w:rPr>
        <w:t>epistemically self-promoting proposition</w:t>
      </w:r>
      <w:r w:rsidR="00F36C2F" w:rsidRPr="001E582B">
        <w:t>.)</w:t>
      </w:r>
      <w:r w:rsidR="009E6A85" w:rsidRPr="001E582B">
        <w:t xml:space="preserve"> </w:t>
      </w:r>
    </w:p>
    <w:p w14:paraId="26C11704" w14:textId="17F34E95" w:rsidR="00027DA3" w:rsidRPr="001E582B" w:rsidRDefault="00474AC1" w:rsidP="0032023B">
      <w:pPr>
        <w:spacing w:line="480" w:lineRule="auto"/>
        <w:ind w:firstLine="720"/>
      </w:pPr>
      <w:r w:rsidRPr="001E582B">
        <w:t>Second, on the basis of (3</w:t>
      </w:r>
      <w:r w:rsidR="009E6A85" w:rsidRPr="001E582B">
        <w:t xml:space="preserve">) and her Christian belief, </w:t>
      </w:r>
      <w:r w:rsidR="00D60979" w:rsidRPr="001E582B">
        <w:t xml:space="preserve">she can </w:t>
      </w:r>
      <w:r w:rsidR="000547C2">
        <w:t xml:space="preserve">follow </w:t>
      </w:r>
      <w:r w:rsidR="009C5EF8">
        <w:t>LESSON</w:t>
      </w:r>
      <w:r w:rsidR="009E6A85" w:rsidRPr="001E582B">
        <w:t xml:space="preserve"> and reason by way of </w:t>
      </w:r>
      <w:r w:rsidR="009E6A85" w:rsidRPr="001E582B">
        <w:rPr>
          <w:i/>
        </w:rPr>
        <w:t>modus ponens</w:t>
      </w:r>
      <w:r w:rsidR="009E6A85" w:rsidRPr="001E582B">
        <w:t xml:space="preserve"> to the conclusion that </w:t>
      </w:r>
      <w:r w:rsidR="006B3DE3">
        <w:t>Archie’s</w:t>
      </w:r>
      <w:r w:rsidR="006B3DE3" w:rsidRPr="001E582B">
        <w:t xml:space="preserve"> </w:t>
      </w:r>
      <w:r w:rsidRPr="001E582B">
        <w:t>disbelief in Christianity is formed unreliably</w:t>
      </w:r>
      <w:r w:rsidR="009E6A85" w:rsidRPr="001E582B">
        <w:t xml:space="preserve">. </w:t>
      </w:r>
      <w:r w:rsidRPr="001E582B">
        <w:t>(So, Hannah’s</w:t>
      </w:r>
      <w:r w:rsidR="005218BF" w:rsidRPr="001E582B">
        <w:t xml:space="preserve"> Christian belief is belief in an </w:t>
      </w:r>
      <w:r w:rsidR="005218BF" w:rsidRPr="00F332A1">
        <w:rPr>
          <w:i/>
        </w:rPr>
        <w:t>epistemically others-demoting proposition</w:t>
      </w:r>
      <w:r w:rsidR="005218BF" w:rsidRPr="001E582B">
        <w:t xml:space="preserve">.) </w:t>
      </w:r>
      <w:r w:rsidR="00C97FAA" w:rsidRPr="001E582B">
        <w:t>We see now how Hannah</w:t>
      </w:r>
      <w:r w:rsidR="00F33939" w:rsidRPr="001E582B">
        <w:t xml:space="preserve"> can reasonably</w:t>
      </w:r>
      <w:r w:rsidR="00D60979" w:rsidRPr="001E582B">
        <w:t xml:space="preserve"> remain steadfast in the face of her religious disagreement.</w:t>
      </w:r>
      <w:r w:rsidR="00E5042A" w:rsidRPr="001E582B">
        <w:t xml:space="preserve"> </w:t>
      </w:r>
      <w:r w:rsidR="005218BF" w:rsidRPr="001E582B">
        <w:t xml:space="preserve"> </w:t>
      </w:r>
      <w:r w:rsidR="00333BA1">
        <w:t xml:space="preserve">She can use </w:t>
      </w:r>
      <w:r w:rsidR="00003337" w:rsidRPr="001E582B">
        <w:rPr>
          <w:i/>
        </w:rPr>
        <w:t>both</w:t>
      </w:r>
      <w:r w:rsidR="00003337" w:rsidRPr="001E582B">
        <w:t xml:space="preserve"> an epistemically circular argument </w:t>
      </w:r>
      <w:r w:rsidR="00003337" w:rsidRPr="001E582B">
        <w:rPr>
          <w:i/>
        </w:rPr>
        <w:t>and</w:t>
      </w:r>
      <w:r w:rsidR="00D6731B" w:rsidRPr="001E582B">
        <w:rPr>
          <w:i/>
        </w:rPr>
        <w:t xml:space="preserve"> also</w:t>
      </w:r>
      <w:r w:rsidR="00003337" w:rsidRPr="001E582B">
        <w:t xml:space="preserve"> a question-begging argument (</w:t>
      </w:r>
      <w:r w:rsidR="00FE744D">
        <w:t>i.e., question-begging</w:t>
      </w:r>
      <w:r w:rsidR="00003337" w:rsidRPr="001E582B">
        <w:t xml:space="preserve"> by the lights of </w:t>
      </w:r>
      <w:r w:rsidR="003706CF" w:rsidRPr="001E582B">
        <w:t>Independence</w:t>
      </w:r>
      <w:r w:rsidR="003706CF" w:rsidRPr="00A66BC4">
        <w:rPr>
          <w:rFonts w:ascii="Times New Roman" w:hAnsi="Times New Roman"/>
          <w:vertAlign w:val="subscript"/>
        </w:rPr>
        <w:t>1</w:t>
      </w:r>
      <w:r w:rsidR="00D6731B" w:rsidRPr="001E582B">
        <w:t xml:space="preserve">).  Normally, one does not want to be saddled with the labels ‘circular’ and ‘question-begging’.  However, </w:t>
      </w:r>
      <w:r w:rsidR="00003337" w:rsidRPr="001E582B">
        <w:t>I argued</w:t>
      </w:r>
      <w:r w:rsidR="00E5042A" w:rsidRPr="001E582B">
        <w:t xml:space="preserve"> in </w:t>
      </w:r>
      <w:r w:rsidR="00ED64D2" w:rsidRPr="00ED64D2">
        <w:rPr>
          <w:rFonts w:eastAsia="Garamond" w:cs="Garamond"/>
        </w:rPr>
        <w:t>§</w:t>
      </w:r>
      <w:r w:rsidR="00E5042A" w:rsidRPr="001E582B">
        <w:t>4</w:t>
      </w:r>
      <w:r w:rsidR="00003337" w:rsidRPr="001E582B">
        <w:t xml:space="preserve"> that there is nothing wrong with</w:t>
      </w:r>
      <w:r w:rsidR="00D6731B" w:rsidRPr="001E582B">
        <w:t xml:space="preserve"> this</w:t>
      </w:r>
      <w:r w:rsidR="007D5A9D" w:rsidRPr="001E582B">
        <w:t xml:space="preserve"> type of</w:t>
      </w:r>
      <w:r w:rsidR="00D6731B" w:rsidRPr="001E582B">
        <w:t xml:space="preserve"> circularity, and</w:t>
      </w:r>
      <w:r w:rsidR="00F36C2F" w:rsidRPr="001E582B">
        <w:t xml:space="preserve"> I argued</w:t>
      </w:r>
      <w:r w:rsidR="00E5042A" w:rsidRPr="001E582B">
        <w:t xml:space="preserve"> in </w:t>
      </w:r>
      <w:r w:rsidR="00ED64D2" w:rsidRPr="00ED64D2">
        <w:rPr>
          <w:rFonts w:eastAsia="Garamond" w:cs="Garamond"/>
        </w:rPr>
        <w:t>§</w:t>
      </w:r>
      <w:r w:rsidR="00D57D18">
        <w:t>5</w:t>
      </w:r>
      <w:r w:rsidR="00D6731B" w:rsidRPr="001E582B">
        <w:t xml:space="preserve"> </w:t>
      </w:r>
      <w:r w:rsidR="00E5042A" w:rsidRPr="001E582B">
        <w:t xml:space="preserve">that there’s </w:t>
      </w:r>
      <w:r w:rsidR="00D6731B" w:rsidRPr="001E582B">
        <w:t>nothing wrong</w:t>
      </w:r>
      <w:r w:rsidR="00AD771D" w:rsidRPr="001E582B">
        <w:t xml:space="preserve"> </w:t>
      </w:r>
      <w:r w:rsidR="00D6731B" w:rsidRPr="001E582B">
        <w:t xml:space="preserve">with </w:t>
      </w:r>
      <w:r w:rsidR="00F36C2F" w:rsidRPr="001E582B">
        <w:t>this</w:t>
      </w:r>
      <w:r w:rsidRPr="001E582B">
        <w:t xml:space="preserve"> type of</w:t>
      </w:r>
      <w:r w:rsidR="00AD771D" w:rsidRPr="001E582B">
        <w:t xml:space="preserve"> question-</w:t>
      </w:r>
      <w:proofErr w:type="spellStart"/>
      <w:r w:rsidR="00AD771D" w:rsidRPr="001E582B">
        <w:t>begging</w:t>
      </w:r>
      <w:r w:rsidR="00F36C2F" w:rsidRPr="001E582B">
        <w:t>ness</w:t>
      </w:r>
      <w:proofErr w:type="spellEnd"/>
      <w:r w:rsidR="00D6731B" w:rsidRPr="001E582B">
        <w:t>.</w:t>
      </w:r>
      <w:r w:rsidR="009440D9" w:rsidRPr="00BB6B46">
        <w:rPr>
          <w:rStyle w:val="FootnoteReference"/>
          <w:rFonts w:ascii="Times New Roman" w:eastAsiaTheme="minorEastAsia" w:hAnsi="Times New Roman"/>
        </w:rPr>
        <w:footnoteReference w:id="42"/>
      </w:r>
      <w:r w:rsidR="009C5EF8" w:rsidRPr="009C5EF8">
        <w:rPr>
          <w:vertAlign w:val="superscript"/>
        </w:rPr>
        <w:t>,</w:t>
      </w:r>
      <w:r w:rsidR="00B4734E" w:rsidRPr="00BB6B46">
        <w:rPr>
          <w:rStyle w:val="FootnoteReference"/>
          <w:rFonts w:ascii="Times New Roman" w:eastAsiaTheme="minorEastAsia" w:hAnsi="Times New Roman"/>
        </w:rPr>
        <w:footnoteReference w:id="43"/>
      </w:r>
    </w:p>
    <w:p w14:paraId="49F4EC64" w14:textId="77777777" w:rsidR="00700229" w:rsidRPr="001E582B" w:rsidRDefault="00700229" w:rsidP="009E6A85">
      <w:pPr>
        <w:spacing w:line="480" w:lineRule="auto"/>
        <w:ind w:firstLine="720"/>
      </w:pPr>
    </w:p>
    <w:p w14:paraId="72C54F1A" w14:textId="04C8E0D9" w:rsidR="00535D93" w:rsidRPr="001E582B" w:rsidRDefault="00D57D18" w:rsidP="008B5D09">
      <w:pPr>
        <w:spacing w:line="480" w:lineRule="auto"/>
        <w:outlineLvl w:val="0"/>
        <w:rPr>
          <w:i/>
        </w:rPr>
      </w:pPr>
      <w:r>
        <w:rPr>
          <w:i/>
        </w:rPr>
        <w:lastRenderedPageBreak/>
        <w:t>6</w:t>
      </w:r>
      <w:r w:rsidR="00535D93" w:rsidRPr="001E582B">
        <w:rPr>
          <w:i/>
        </w:rPr>
        <w:t>.2 Generalizing the Strategy</w:t>
      </w:r>
    </w:p>
    <w:p w14:paraId="2CCF2D30" w14:textId="615F65FE" w:rsidR="006726DD" w:rsidRDefault="006726DD" w:rsidP="00EC4103">
      <w:pPr>
        <w:spacing w:line="480" w:lineRule="auto"/>
      </w:pPr>
      <w:r>
        <w:t xml:space="preserve">Once Hannah became a Christian believer – a believer whose Christian belief is </w:t>
      </w:r>
      <w:r>
        <w:rPr>
          <w:i/>
        </w:rPr>
        <w:t>prima facie</w:t>
      </w:r>
      <w:r>
        <w:t xml:space="preserve"> warranted – she </w:t>
      </w:r>
      <w:r w:rsidR="000556A1">
        <w:t xml:space="preserve">immediately </w:t>
      </w:r>
      <w:r>
        <w:t>gained justification for</w:t>
      </w:r>
      <w:r w:rsidR="00BB141A">
        <w:t xml:space="preserve"> believing things about how humanity </w:t>
      </w:r>
      <w:r>
        <w:t>is fallen in sin and that</w:t>
      </w:r>
      <w:r w:rsidR="00B26A79">
        <w:t xml:space="preserve"> some people’s</w:t>
      </w:r>
      <w:r>
        <w:t xml:space="preserve"> disbelief in Christianity without the aid </w:t>
      </w:r>
      <w:r w:rsidR="00B26A79">
        <w:t>of the Holy Spirit is unreliably formed</w:t>
      </w:r>
      <w:r>
        <w:t xml:space="preserve">.  </w:t>
      </w:r>
      <w:r w:rsidR="00B26A79">
        <w:t xml:space="preserve">Hence, </w:t>
      </w:r>
      <w:r w:rsidRPr="001E582B">
        <w:t xml:space="preserve">Christianity </w:t>
      </w:r>
      <w:r>
        <w:t>is</w:t>
      </w:r>
      <w:r w:rsidRPr="001E582B">
        <w:t xml:space="preserve"> an </w:t>
      </w:r>
      <w:r>
        <w:rPr>
          <w:i/>
        </w:rPr>
        <w:t>epistemically others</w:t>
      </w:r>
      <w:r w:rsidRPr="001E582B">
        <w:rPr>
          <w:i/>
        </w:rPr>
        <w:t>-</w:t>
      </w:r>
      <w:r>
        <w:rPr>
          <w:i/>
        </w:rPr>
        <w:t>de</w:t>
      </w:r>
      <w:r w:rsidRPr="001E582B">
        <w:rPr>
          <w:i/>
        </w:rPr>
        <w:t>moting proposition</w:t>
      </w:r>
      <w:r>
        <w:t xml:space="preserve"> for Hannah</w:t>
      </w:r>
      <w:r w:rsidRPr="001E582B">
        <w:t xml:space="preserve">: if she </w:t>
      </w:r>
      <w:proofErr w:type="spellStart"/>
      <w:r w:rsidRPr="001E582B">
        <w:t>justifiedly</w:t>
      </w:r>
      <w:proofErr w:type="spellEnd"/>
      <w:r w:rsidRPr="001E582B">
        <w:t xml:space="preserve"> believes it, then she gains evidence that </w:t>
      </w:r>
      <w:r w:rsidR="00B26A79">
        <w:t>some other people</w:t>
      </w:r>
      <w:r>
        <w:t>’</w:t>
      </w:r>
      <w:r w:rsidR="00B26A79">
        <w:t>s</w:t>
      </w:r>
      <w:r w:rsidRPr="001E582B">
        <w:t xml:space="preserve"> belief in it is </w:t>
      </w:r>
      <w:r>
        <w:t>un</w:t>
      </w:r>
      <w:r w:rsidRPr="001E582B">
        <w:t>reliably formed.</w:t>
      </w:r>
    </w:p>
    <w:p w14:paraId="34F2D9CC" w14:textId="23055AD6" w:rsidR="00EC4103" w:rsidRPr="001E582B" w:rsidRDefault="00ED64D2" w:rsidP="006726DD">
      <w:pPr>
        <w:spacing w:line="480" w:lineRule="auto"/>
        <w:ind w:firstLine="720"/>
      </w:pPr>
      <w:r>
        <w:t>Just as I dealt with the concern that epistemic self-promotion is too easy in</w:t>
      </w:r>
      <w:r w:rsidR="00DA2A89">
        <w:t xml:space="preserve"> </w:t>
      </w:r>
      <w:r w:rsidRPr="00ED64D2">
        <w:rPr>
          <w:rFonts w:eastAsia="Garamond" w:cs="Garamond"/>
        </w:rPr>
        <w:t>§</w:t>
      </w:r>
      <w:r>
        <w:t>4.3, I’ll now deal in this section with the concern that epistemic others-demotion is too easy.  L</w:t>
      </w:r>
      <w:r w:rsidR="008E6CBC" w:rsidRPr="001E582B">
        <w:t xml:space="preserve">et us look at </w:t>
      </w:r>
      <w:r w:rsidR="005A1B34" w:rsidRPr="001E582B">
        <w:t xml:space="preserve">the </w:t>
      </w:r>
      <w:r w:rsidR="008E6CBC" w:rsidRPr="001E582B">
        <w:t>general structure of Hannah’s reasoning.</w:t>
      </w:r>
      <w:r w:rsidR="00EC4103" w:rsidRPr="001E582B">
        <w:t xml:space="preserve">  </w:t>
      </w:r>
      <w:r w:rsidR="005E637E" w:rsidRPr="001E582B">
        <w:t>Suppose S believes p and T believ</w:t>
      </w:r>
      <w:r w:rsidR="00E97653" w:rsidRPr="001E582B">
        <w:t>es ~p</w:t>
      </w:r>
      <w:r w:rsidR="00064921" w:rsidRPr="001E582B">
        <w:t xml:space="preserve">. </w:t>
      </w:r>
    </w:p>
    <w:p w14:paraId="1633D62E" w14:textId="22C69B48" w:rsidR="00EC4103" w:rsidRPr="001E582B" w:rsidRDefault="001D12D8" w:rsidP="00EC4103">
      <w:pPr>
        <w:spacing w:line="480" w:lineRule="auto"/>
        <w:ind w:left="720"/>
      </w:pPr>
      <w:r w:rsidRPr="001E582B">
        <w:rPr>
          <w:i/>
        </w:rPr>
        <w:t>Condition</w:t>
      </w:r>
      <w:r w:rsidR="00EC4103" w:rsidRPr="001E582B">
        <w:rPr>
          <w:i/>
        </w:rPr>
        <w:t xml:space="preserve"> 1</w:t>
      </w:r>
      <w:r w:rsidR="00EC4103" w:rsidRPr="001E582B">
        <w:t xml:space="preserve">: S has </w:t>
      </w:r>
      <w:r w:rsidR="00EC4103" w:rsidRPr="001E582B">
        <w:rPr>
          <w:i/>
        </w:rPr>
        <w:t>prima facie</w:t>
      </w:r>
      <w:r w:rsidR="00EC4103" w:rsidRPr="001E582B">
        <w:t xml:space="preserve"> justification to believe </w:t>
      </w:r>
      <w:r w:rsidR="00EC4103" w:rsidRPr="001E582B">
        <w:rPr>
          <w:i/>
        </w:rPr>
        <w:t>p</w:t>
      </w:r>
      <w:r w:rsidR="00EC4103" w:rsidRPr="001E582B">
        <w:t xml:space="preserve"> and has no </w:t>
      </w:r>
      <w:r w:rsidR="00064921" w:rsidRPr="001E582B">
        <w:t>defeaters</w:t>
      </w:r>
      <w:r w:rsidR="00E97653" w:rsidRPr="001E582B">
        <w:t xml:space="preserve"> (independent of the proposed defeater from disagreement)</w:t>
      </w:r>
      <w:r w:rsidR="00EC4103" w:rsidRPr="001E582B">
        <w:t>.</w:t>
      </w:r>
    </w:p>
    <w:p w14:paraId="07F13084" w14:textId="39341B3D" w:rsidR="00EC4103" w:rsidRPr="001E582B" w:rsidRDefault="001D12D8" w:rsidP="00EC4103">
      <w:pPr>
        <w:spacing w:line="480" w:lineRule="auto"/>
        <w:ind w:left="720"/>
      </w:pPr>
      <w:r w:rsidRPr="001E582B">
        <w:rPr>
          <w:i/>
        </w:rPr>
        <w:t>Condition</w:t>
      </w:r>
      <w:r w:rsidR="00EC4103" w:rsidRPr="001E582B">
        <w:rPr>
          <w:i/>
        </w:rPr>
        <w:t xml:space="preserve"> 2</w:t>
      </w:r>
      <w:r w:rsidR="00EC4103" w:rsidRPr="001E582B">
        <w:t>: S is justified in believing that</w:t>
      </w:r>
      <w:r w:rsidR="00B26A79">
        <w:t xml:space="preserve"> </w:t>
      </w:r>
      <w:r w:rsidR="00B26A79">
        <w:rPr>
          <w:i/>
        </w:rPr>
        <w:t>if p</w:t>
      </w:r>
      <w:r w:rsidR="00B26A79">
        <w:t>,</w:t>
      </w:r>
      <w:r w:rsidR="00EC4103" w:rsidRPr="001E582B">
        <w:t xml:space="preserve"> </w:t>
      </w:r>
      <w:r w:rsidR="00EC4103" w:rsidRPr="001E582B">
        <w:rPr>
          <w:i/>
        </w:rPr>
        <w:t>S’s belief that p is probably reliably formed</w:t>
      </w:r>
      <w:r w:rsidR="00EC4103" w:rsidRPr="001E582B">
        <w:t>.</w:t>
      </w:r>
    </w:p>
    <w:p w14:paraId="2429B80C" w14:textId="40CDCE0B" w:rsidR="00EC4103" w:rsidRPr="001E582B" w:rsidRDefault="001D12D8" w:rsidP="00EC4103">
      <w:pPr>
        <w:spacing w:line="480" w:lineRule="auto"/>
        <w:ind w:left="720"/>
      </w:pPr>
      <w:r w:rsidRPr="001E582B">
        <w:rPr>
          <w:i/>
        </w:rPr>
        <w:t>Condition</w:t>
      </w:r>
      <w:r w:rsidR="00EC4103" w:rsidRPr="001E582B">
        <w:rPr>
          <w:i/>
        </w:rPr>
        <w:t xml:space="preserve"> 3</w:t>
      </w:r>
      <w:r w:rsidR="00EC4103" w:rsidRPr="001E582B">
        <w:t xml:space="preserve">: S is justified in believing that </w:t>
      </w:r>
      <w:r w:rsidR="00EC4103" w:rsidRPr="001E582B">
        <w:rPr>
          <w:i/>
        </w:rPr>
        <w:t xml:space="preserve">if p, then T’s belief that </w:t>
      </w:r>
      <w:r w:rsidR="00546FFA" w:rsidRPr="001E582B">
        <w:rPr>
          <w:i/>
        </w:rPr>
        <w:t>~</w:t>
      </w:r>
      <w:r w:rsidR="00EC4103" w:rsidRPr="001E582B">
        <w:rPr>
          <w:i/>
        </w:rPr>
        <w:t xml:space="preserve">p </w:t>
      </w:r>
      <w:r w:rsidR="00474AC1" w:rsidRPr="001E582B">
        <w:rPr>
          <w:i/>
        </w:rPr>
        <w:t>is formed unreliably</w:t>
      </w:r>
      <w:r w:rsidR="00EC4103" w:rsidRPr="001E582B">
        <w:t>.</w:t>
      </w:r>
    </w:p>
    <w:p w14:paraId="39ADC725" w14:textId="2E1C54DD" w:rsidR="00EC4103" w:rsidRDefault="006837C2" w:rsidP="00EC4103">
      <w:pPr>
        <w:spacing w:line="480" w:lineRule="auto"/>
      </w:pPr>
      <w:r w:rsidRPr="001E582B">
        <w:t xml:space="preserve">In this paper, </w:t>
      </w:r>
      <w:r w:rsidR="00ED61AC" w:rsidRPr="001E582B">
        <w:t>I’ve</w:t>
      </w:r>
      <w:r w:rsidR="001D12D8" w:rsidRPr="001E582B">
        <w:t xml:space="preserve"> </w:t>
      </w:r>
      <w:r w:rsidR="001D12D8" w:rsidRPr="001E582B">
        <w:rPr>
          <w:i/>
        </w:rPr>
        <w:t>assumed</w:t>
      </w:r>
      <w:r w:rsidR="001D12D8" w:rsidRPr="001E582B">
        <w:t xml:space="preserve"> that</w:t>
      </w:r>
      <w:r w:rsidRPr="001E582B">
        <w:t>, with respect to her Christian belief,</w:t>
      </w:r>
      <w:r w:rsidR="001D12D8" w:rsidRPr="001E582B">
        <w:t xml:space="preserve"> Hannah meets Condition 1</w:t>
      </w:r>
      <w:r w:rsidR="00AE6CED" w:rsidRPr="001E582B">
        <w:t>,</w:t>
      </w:r>
      <w:r w:rsidR="001D12D8" w:rsidRPr="001E582B">
        <w:t xml:space="preserve"> and </w:t>
      </w:r>
      <w:r w:rsidR="00AE6CED" w:rsidRPr="001E582B">
        <w:t>I’</w:t>
      </w:r>
      <w:r w:rsidR="001D12D8" w:rsidRPr="001E582B">
        <w:t>ve</w:t>
      </w:r>
      <w:r w:rsidR="00ED61AC" w:rsidRPr="001E582B">
        <w:t xml:space="preserve"> </w:t>
      </w:r>
      <w:r w:rsidR="00ED61AC" w:rsidRPr="001E582B">
        <w:rPr>
          <w:i/>
        </w:rPr>
        <w:t>argued</w:t>
      </w:r>
      <w:r w:rsidR="00ED61AC" w:rsidRPr="001E582B">
        <w:t xml:space="preserve"> that </w:t>
      </w:r>
      <w:r w:rsidR="001D12D8" w:rsidRPr="001E582B">
        <w:t>she</w:t>
      </w:r>
      <w:r w:rsidR="00ED61AC" w:rsidRPr="001E582B">
        <w:t xml:space="preserve"> </w:t>
      </w:r>
      <w:r w:rsidR="001D12D8" w:rsidRPr="001E582B">
        <w:t>meets Conditions 2 and 3</w:t>
      </w:r>
      <w:r w:rsidR="00ED61AC" w:rsidRPr="001E582B">
        <w:t>.</w:t>
      </w:r>
    </w:p>
    <w:p w14:paraId="2794AFC0" w14:textId="02E73462" w:rsidR="002E07C4" w:rsidRPr="001E582B" w:rsidRDefault="002E07C4" w:rsidP="00EC4103">
      <w:pPr>
        <w:spacing w:line="480" w:lineRule="auto"/>
      </w:pPr>
      <w:r>
        <w:tab/>
        <w:t xml:space="preserve">A clarification should be made.  In </w:t>
      </w:r>
      <w:r w:rsidRPr="00ED64D2">
        <w:rPr>
          <w:rFonts w:eastAsia="Garamond" w:cs="Garamond"/>
        </w:rPr>
        <w:t>§</w:t>
      </w:r>
      <w:r>
        <w:t xml:space="preserve">4.3, I noted that ‘formed reliably’ does not </w:t>
      </w:r>
      <w:r w:rsidR="00C71A19">
        <w:t>merely</w:t>
      </w:r>
      <w:r>
        <w:t xml:space="preserve"> mean the belief is true or that it is </w:t>
      </w:r>
      <w:r>
        <w:rPr>
          <w:i/>
        </w:rPr>
        <w:t>formed by an extremely narrow process that is reliable.</w:t>
      </w:r>
      <w:r>
        <w:t xml:space="preserve">  Similarly, we should think that ‘T’s belief that ~p is unreliably formed’ in Condition 3 does not </w:t>
      </w:r>
      <w:r w:rsidR="00D36C44">
        <w:t xml:space="preserve">just </w:t>
      </w:r>
      <w:r>
        <w:t xml:space="preserve">mean that the belief is false or that the narrowest process type forming the belief that P – </w:t>
      </w:r>
      <w:r w:rsidRPr="009D6D4F">
        <w:rPr>
          <w:i/>
        </w:rPr>
        <w:t>forming the belief that P at that moment, in those exact circumstances</w:t>
      </w:r>
      <w:r>
        <w:t xml:space="preserve"> – is unreliable.  This is not </w:t>
      </w:r>
      <w:r>
        <w:lastRenderedPageBreak/>
        <w:t xml:space="preserve">the sort of process relevant to epistemically demoting someone in cases of peer disagreement. </w:t>
      </w:r>
      <w:r w:rsidRPr="003710CE">
        <w:t xml:space="preserve"> If I find out my </w:t>
      </w:r>
      <w:r>
        <w:t>friend</w:t>
      </w:r>
      <w:r w:rsidRPr="003710CE">
        <w:t xml:space="preserve"> was drunk while doing math, I epistemically demote him</w:t>
      </w:r>
      <w:r>
        <w:t xml:space="preserve"> and conclude that he formed his math belief unreliably.  </w:t>
      </w:r>
      <w:r>
        <w:rPr>
          <w:i/>
        </w:rPr>
        <w:t>D</w:t>
      </w:r>
      <w:r w:rsidRPr="003710CE">
        <w:rPr>
          <w:i/>
        </w:rPr>
        <w:t>oing math while drunk</w:t>
      </w:r>
      <w:r>
        <w:t xml:space="preserve"> is the sort of process relevant to epistemically demoting someone</w:t>
      </w:r>
      <w:r w:rsidR="00D36C44">
        <w:t xml:space="preserve"> here</w:t>
      </w:r>
      <w:r>
        <w:t>; it is also compatible with</w:t>
      </w:r>
      <w:r w:rsidR="00D36C44">
        <w:t xml:space="preserve"> my friend</w:t>
      </w:r>
      <w:r>
        <w:t xml:space="preserve"> getting the right answer</w:t>
      </w:r>
      <w:r w:rsidRPr="003710CE">
        <w:t xml:space="preserve">.  So, </w:t>
      </w:r>
      <w:r w:rsidR="00F73A46">
        <w:t>the relevant type of unreliably formed</w:t>
      </w:r>
      <w:r w:rsidRPr="003710CE">
        <w:t xml:space="preserve"> belief formation isn’t the belief’s being formed by an extremely narrow process type</w:t>
      </w:r>
      <w:r>
        <w:t xml:space="preserve"> that is unreliable.</w:t>
      </w:r>
    </w:p>
    <w:p w14:paraId="0BDF5EFC" w14:textId="55246D2D" w:rsidR="00333BA1" w:rsidRPr="001E582B" w:rsidRDefault="002E07C4" w:rsidP="002E07C4">
      <w:pPr>
        <w:spacing w:line="480" w:lineRule="auto"/>
        <w:ind w:firstLine="720"/>
      </w:pPr>
      <w:r>
        <w:t xml:space="preserve">With that said, I’ll show how Conditions 1–3 are not met </w:t>
      </w:r>
      <w:r>
        <w:rPr>
          <w:i/>
        </w:rPr>
        <w:t>that</w:t>
      </w:r>
      <w:r>
        <w:t xml:space="preserve"> easily and that Hannah’s strategy does</w:t>
      </w:r>
      <w:r w:rsidR="00D36C44">
        <w:t xml:space="preserve"> not</w:t>
      </w:r>
      <w:r>
        <w:t xml:space="preserve"> </w:t>
      </w:r>
      <w:r w:rsidR="001C53C3" w:rsidRPr="00F332A1">
        <w:rPr>
          <w:i/>
        </w:rPr>
        <w:t>easily</w:t>
      </w:r>
      <w:r w:rsidR="001C53C3" w:rsidRPr="001E582B">
        <w:t xml:space="preserve"> </w:t>
      </w:r>
      <w:r>
        <w:t>generalize</w:t>
      </w:r>
      <w:r w:rsidR="00546FFA" w:rsidRPr="001E582B">
        <w:t xml:space="preserve">. </w:t>
      </w:r>
      <w:r w:rsidR="006837C2" w:rsidRPr="001E582B">
        <w:t xml:space="preserve"> </w:t>
      </w:r>
      <w:r w:rsidR="00CE5F67">
        <w:t>Condition 1 is often not met.  For example, m</w:t>
      </w:r>
      <w:r w:rsidR="00BF274F">
        <w:t xml:space="preserve">ost </w:t>
      </w:r>
      <w:r w:rsidR="008F51CB" w:rsidRPr="001E582B">
        <w:t>flat-</w:t>
      </w:r>
      <w:proofErr w:type="spellStart"/>
      <w:r w:rsidR="008F51CB" w:rsidRPr="001E582B">
        <w:t>earthers</w:t>
      </w:r>
      <w:proofErr w:type="spellEnd"/>
      <w:r w:rsidR="00A17101">
        <w:t xml:space="preserve"> won’t meet Condition 1 because they either won’t have </w:t>
      </w:r>
      <w:r w:rsidR="00546FFA" w:rsidRPr="001E582B">
        <w:rPr>
          <w:i/>
        </w:rPr>
        <w:t>prima facie</w:t>
      </w:r>
      <w:r w:rsidR="00546FFA" w:rsidRPr="001E582B">
        <w:t xml:space="preserve"> justification</w:t>
      </w:r>
      <w:r w:rsidR="000547C2">
        <w:t xml:space="preserve"> for their belief</w:t>
      </w:r>
      <w:r w:rsidR="00A17101">
        <w:t xml:space="preserve"> or </w:t>
      </w:r>
      <w:r w:rsidR="00E97653" w:rsidRPr="001E582B">
        <w:t>t</w:t>
      </w:r>
      <w:r w:rsidR="00535D93" w:rsidRPr="001E582B">
        <w:t xml:space="preserve">hey’ll </w:t>
      </w:r>
      <w:r w:rsidR="00546FFA" w:rsidRPr="001E582B">
        <w:t>ha</w:t>
      </w:r>
      <w:r w:rsidR="00E97653" w:rsidRPr="001E582B">
        <w:t>ve plenty of defeaters</w:t>
      </w:r>
      <w:r w:rsidR="00213CE1">
        <w:t xml:space="preserve"> </w:t>
      </w:r>
      <w:r w:rsidR="00A17101">
        <w:t xml:space="preserve">for </w:t>
      </w:r>
      <w:r w:rsidR="000547C2">
        <w:t>it</w:t>
      </w:r>
      <w:r w:rsidR="004B07DD">
        <w:t xml:space="preserve"> independent of the disagreement</w:t>
      </w:r>
      <w:r w:rsidR="00E97653" w:rsidRPr="001E582B">
        <w:t>.</w:t>
      </w:r>
      <w:r w:rsidR="00A64478">
        <w:t xml:space="preserve">  I</w:t>
      </w:r>
      <w:r w:rsidR="0021680F">
        <w:t xml:space="preserve">n </w:t>
      </w:r>
      <w:r w:rsidR="0021680F" w:rsidRPr="00ED64D2">
        <w:rPr>
          <w:rFonts w:eastAsia="Garamond" w:cs="Garamond"/>
        </w:rPr>
        <w:t>§</w:t>
      </w:r>
      <w:r w:rsidR="0021680F">
        <w:t>4.3</w:t>
      </w:r>
      <w:r w:rsidR="00A64478">
        <w:t>, we saw</w:t>
      </w:r>
      <w:r w:rsidR="0021680F">
        <w:t xml:space="preserve"> that Condition 2 is often</w:t>
      </w:r>
      <w:r w:rsidR="00A64478">
        <w:t xml:space="preserve"> not</w:t>
      </w:r>
      <w:r w:rsidR="0021680F">
        <w:t xml:space="preserve"> met.</w:t>
      </w:r>
    </w:p>
    <w:p w14:paraId="08329300" w14:textId="51119AAB" w:rsidR="00654B42" w:rsidRPr="00AE5482" w:rsidRDefault="002E07C4" w:rsidP="00E97653">
      <w:pPr>
        <w:spacing w:line="480" w:lineRule="auto"/>
        <w:ind w:firstLine="720"/>
      </w:pPr>
      <w:r>
        <w:t>Condition 3 is often not met.  Consider</w:t>
      </w:r>
      <w:r w:rsidR="003710CE">
        <w:t xml:space="preserve"> the</w:t>
      </w:r>
      <w:r w:rsidR="000C66B5">
        <w:t xml:space="preserve"> Mental Math</w:t>
      </w:r>
      <w:r w:rsidR="003710CE">
        <w:t xml:space="preserve"> case</w:t>
      </w:r>
      <w:r w:rsidR="00A42413" w:rsidRPr="001E582B">
        <w:t xml:space="preserve">.  </w:t>
      </w:r>
      <w:r w:rsidR="000547C2">
        <w:t>The</w:t>
      </w:r>
      <w:r w:rsidR="000C66B5">
        <w:t xml:space="preserve"> </w:t>
      </w:r>
      <w:r w:rsidR="00654B42" w:rsidRPr="001E582B">
        <w:t>person</w:t>
      </w:r>
      <w:r w:rsidR="00397133">
        <w:t>, call him ‘David’,</w:t>
      </w:r>
      <w:r w:rsidR="00654B42" w:rsidRPr="001E582B">
        <w:t xml:space="preserve"> will normally not have justification for thinking that </w:t>
      </w:r>
      <w:r w:rsidR="00654B42" w:rsidRPr="001E582B">
        <w:rPr>
          <w:i/>
        </w:rPr>
        <w:t>if the tip is $43, then my f</w:t>
      </w:r>
      <w:r w:rsidR="00C100F6">
        <w:rPr>
          <w:i/>
        </w:rPr>
        <w:t>riend’s belief that it’s $45</w:t>
      </w:r>
      <w:r w:rsidR="00654B42" w:rsidRPr="001E582B">
        <w:rPr>
          <w:i/>
        </w:rPr>
        <w:t xml:space="preserve"> was formed unreliably</w:t>
      </w:r>
      <w:r w:rsidR="00654B42" w:rsidRPr="001E582B">
        <w:t>.</w:t>
      </w:r>
      <w:r w:rsidR="00133E58">
        <w:t xml:space="preserve"> (Call the friend</w:t>
      </w:r>
      <w:r w:rsidR="006D239A">
        <w:t xml:space="preserve"> ‘Tom’.)</w:t>
      </w:r>
      <w:r w:rsidR="00654B42" w:rsidRPr="001E582B">
        <w:t xml:space="preserve"> </w:t>
      </w:r>
      <w:r w:rsidR="00397133">
        <w:t xml:space="preserve">David and </w:t>
      </w:r>
      <w:r w:rsidR="006D239A">
        <w:t>Tom</w:t>
      </w:r>
      <w:r w:rsidR="00654B42">
        <w:t xml:space="preserve"> have both used the same process of thinking hard, putting pencil to paper, and </w:t>
      </w:r>
      <w:r w:rsidR="007D1D4F">
        <w:t xml:space="preserve">carefully </w:t>
      </w:r>
      <w:r w:rsidR="00654B42">
        <w:t xml:space="preserve">coming to an answer, and </w:t>
      </w:r>
      <w:r w:rsidR="00C100F6">
        <w:t>David’s overall evidence supports thinking that Tom is of equal reliability in using that process, even if the tip is $43</w:t>
      </w:r>
      <w:r w:rsidR="00654B42">
        <w:t>.</w:t>
      </w:r>
      <w:r w:rsidR="00397133">
        <w:t xml:space="preserve"> </w:t>
      </w:r>
      <w:r w:rsidR="000547C2">
        <w:t xml:space="preserve"> </w:t>
      </w:r>
      <w:r w:rsidR="00397133">
        <w:t xml:space="preserve">Now, </w:t>
      </w:r>
      <w:r w:rsidR="000C66B5">
        <w:t xml:space="preserve">David </w:t>
      </w:r>
      <w:r w:rsidR="000C66B5">
        <w:rPr>
          <w:i/>
        </w:rPr>
        <w:t>can</w:t>
      </w:r>
      <w:r w:rsidR="000C66B5">
        <w:t xml:space="preserve"> think </w:t>
      </w:r>
      <w:r w:rsidR="000547C2">
        <w:t>the narrow</w:t>
      </w:r>
      <w:r w:rsidR="00056A69">
        <w:t>er</w:t>
      </w:r>
      <w:r w:rsidR="000547C2">
        <w:t xml:space="preserve"> process type</w:t>
      </w:r>
      <w:r w:rsidR="00AE5482">
        <w:t xml:space="preserve">, the process of </w:t>
      </w:r>
      <w:r w:rsidR="00AE5482" w:rsidRPr="000547C2">
        <w:rPr>
          <w:i/>
        </w:rPr>
        <w:t>forming the belief that the tip is $45, at this exact time, under these precise circumstances</w:t>
      </w:r>
      <w:r w:rsidR="00AE5482">
        <w:t>, is extremely unreliable</w:t>
      </w:r>
      <w:r w:rsidR="000547C2">
        <w:t xml:space="preserve"> (</w:t>
      </w:r>
      <w:r w:rsidR="000547C2" w:rsidRPr="002E07C4">
        <w:rPr>
          <w:i/>
        </w:rPr>
        <w:t>if</w:t>
      </w:r>
      <w:r w:rsidR="000547C2">
        <w:t xml:space="preserve"> the tip is $43).  I</w:t>
      </w:r>
      <w:r w:rsidR="00AE5482">
        <w:t xml:space="preserve">t would have a 0% reliability!  However, this </w:t>
      </w:r>
      <w:r w:rsidR="00133E58">
        <w:t>is not</w:t>
      </w:r>
      <w:r w:rsidR="00AE5482">
        <w:t xml:space="preserve"> the sense of </w:t>
      </w:r>
      <w:r>
        <w:t>‘formed unreliably’</w:t>
      </w:r>
      <w:r w:rsidR="00AE5482">
        <w:t xml:space="preserve"> </w:t>
      </w:r>
      <w:r w:rsidR="00133E58">
        <w:t xml:space="preserve">meant </w:t>
      </w:r>
      <w:r w:rsidR="00D728C4">
        <w:t>in Condition 3</w:t>
      </w:r>
      <w:r w:rsidR="00AE5482">
        <w:t>.</w:t>
      </w:r>
      <w:r w:rsidR="00653880">
        <w:t xml:space="preserve"> </w:t>
      </w:r>
      <w:r w:rsidR="003710CE">
        <w:rPr>
          <w:b/>
        </w:rPr>
        <w:t xml:space="preserve"> </w:t>
      </w:r>
      <w:r w:rsidR="00653880">
        <w:t xml:space="preserve">So, David </w:t>
      </w:r>
      <w:r w:rsidR="00E03D99">
        <w:t>does not</w:t>
      </w:r>
      <w:r w:rsidR="00653880">
        <w:t xml:space="preserve"> </w:t>
      </w:r>
      <w:r w:rsidR="00E03D99">
        <w:t>meet</w:t>
      </w:r>
      <w:r w:rsidR="00653880">
        <w:t xml:space="preserve"> Condition 3. </w:t>
      </w:r>
    </w:p>
    <w:p w14:paraId="57982CB5" w14:textId="6E0DCAFE" w:rsidR="00E97653" w:rsidRPr="00D36C44" w:rsidRDefault="00654B42" w:rsidP="00E97653">
      <w:pPr>
        <w:spacing w:line="480" w:lineRule="auto"/>
        <w:ind w:firstLine="720"/>
      </w:pPr>
      <w:r>
        <w:t xml:space="preserve"> </w:t>
      </w:r>
      <w:r w:rsidR="00653880">
        <w:t>Similarly, a</w:t>
      </w:r>
      <w:r w:rsidR="001C53C3" w:rsidRPr="001E582B">
        <w:t xml:space="preserve"> </w:t>
      </w:r>
      <w:proofErr w:type="spellStart"/>
      <w:r w:rsidR="002040C2">
        <w:t>platonist</w:t>
      </w:r>
      <w:proofErr w:type="spellEnd"/>
      <w:r w:rsidR="002040C2" w:rsidRPr="001E582B">
        <w:t xml:space="preserve"> </w:t>
      </w:r>
      <w:r w:rsidR="005A1B34" w:rsidRPr="001E582B">
        <w:t xml:space="preserve">won’t </w:t>
      </w:r>
      <w:r w:rsidR="00F41D06">
        <w:t>be justified in believing</w:t>
      </w:r>
      <w:r w:rsidR="005A1B34" w:rsidRPr="001E582B">
        <w:t xml:space="preserve"> that </w:t>
      </w:r>
      <w:r w:rsidR="005A1B34" w:rsidRPr="001E582B">
        <w:rPr>
          <w:i/>
        </w:rPr>
        <w:t xml:space="preserve">if </w:t>
      </w:r>
      <w:proofErr w:type="spellStart"/>
      <w:r w:rsidR="002040C2">
        <w:rPr>
          <w:i/>
        </w:rPr>
        <w:t>platonism</w:t>
      </w:r>
      <w:proofErr w:type="spellEnd"/>
      <w:r w:rsidR="002040C2" w:rsidRPr="001E582B">
        <w:rPr>
          <w:i/>
        </w:rPr>
        <w:t xml:space="preserve"> </w:t>
      </w:r>
      <w:r w:rsidR="005A1B34" w:rsidRPr="001E582B">
        <w:rPr>
          <w:i/>
        </w:rPr>
        <w:t>is true, then my</w:t>
      </w:r>
      <w:r w:rsidR="002040C2">
        <w:rPr>
          <w:i/>
        </w:rPr>
        <w:t xml:space="preserve"> nominalist</w:t>
      </w:r>
      <w:r w:rsidR="005A1B34" w:rsidRPr="001E582B">
        <w:rPr>
          <w:i/>
        </w:rPr>
        <w:t xml:space="preserve"> colleague’s belief that </w:t>
      </w:r>
      <w:proofErr w:type="spellStart"/>
      <w:r w:rsidR="002040C2">
        <w:rPr>
          <w:i/>
        </w:rPr>
        <w:t>platonism</w:t>
      </w:r>
      <w:proofErr w:type="spellEnd"/>
      <w:r w:rsidR="002040C2" w:rsidRPr="001E582B">
        <w:rPr>
          <w:i/>
        </w:rPr>
        <w:t xml:space="preserve"> </w:t>
      </w:r>
      <w:r w:rsidR="005A1B34" w:rsidRPr="001E582B">
        <w:rPr>
          <w:i/>
        </w:rPr>
        <w:t>is false was formed unreliably</w:t>
      </w:r>
      <w:r w:rsidR="005A1B34" w:rsidRPr="001E582B">
        <w:t xml:space="preserve">.  </w:t>
      </w:r>
      <w:r w:rsidR="00A42413" w:rsidRPr="001E582B">
        <w:t xml:space="preserve">The </w:t>
      </w:r>
      <w:proofErr w:type="spellStart"/>
      <w:r w:rsidR="002040C2">
        <w:t>platonist</w:t>
      </w:r>
      <w:proofErr w:type="spellEnd"/>
      <w:r w:rsidR="002040C2" w:rsidRPr="001E582B">
        <w:t xml:space="preserve"> </w:t>
      </w:r>
      <w:r w:rsidR="00A42413" w:rsidRPr="001E582B">
        <w:t>should think that her</w:t>
      </w:r>
      <w:r w:rsidR="00F41D06">
        <w:t xml:space="preserve"> philosophically astute</w:t>
      </w:r>
      <w:r w:rsidR="00A42413" w:rsidRPr="001E582B">
        <w:t xml:space="preserve"> colleague’s belief was formed by the same sort of reliable </w:t>
      </w:r>
      <w:r w:rsidR="00A42413" w:rsidRPr="001E582B">
        <w:lastRenderedPageBreak/>
        <w:t xml:space="preserve">(or unreliable) philosophically reflective process that she used, regardless of </w:t>
      </w:r>
      <w:proofErr w:type="spellStart"/>
      <w:r w:rsidR="002040C2">
        <w:t>platonism’s</w:t>
      </w:r>
      <w:proofErr w:type="spellEnd"/>
      <w:r w:rsidR="005A4CCC">
        <w:t xml:space="preserve"> truth</w:t>
      </w:r>
      <w:r w:rsidR="00A42413" w:rsidRPr="001E582B">
        <w:t>.</w:t>
      </w:r>
      <w:r w:rsidR="00EE6AED">
        <w:t xml:space="preserve">  Unlike Hannah’s Christian belief, which has the implication that humans are, in some sense, spiritually dead in their natural, sinful human state, most </w:t>
      </w:r>
      <w:proofErr w:type="spellStart"/>
      <w:r w:rsidR="00EE6AED">
        <w:t>platonists</w:t>
      </w:r>
      <w:proofErr w:type="spellEnd"/>
      <w:r w:rsidR="00EE6AED">
        <w:t xml:space="preserve"> would not think that their </w:t>
      </w:r>
      <w:proofErr w:type="spellStart"/>
      <w:r w:rsidR="00EE6AED">
        <w:t>platonism</w:t>
      </w:r>
      <w:proofErr w:type="spellEnd"/>
      <w:r w:rsidR="00EE6AED">
        <w:t xml:space="preserve"> has </w:t>
      </w:r>
      <w:r w:rsidR="00752DF7">
        <w:t>analogous</w:t>
      </w:r>
      <w:r w:rsidR="00EE6AED">
        <w:t xml:space="preserve"> implications</w:t>
      </w:r>
      <w:r w:rsidR="00775AA5">
        <w:t xml:space="preserve"> of </w:t>
      </w:r>
      <w:proofErr w:type="spellStart"/>
      <w:r w:rsidR="00775AA5">
        <w:t>fallenness</w:t>
      </w:r>
      <w:proofErr w:type="spellEnd"/>
      <w:r w:rsidR="00EE6AED">
        <w:t xml:space="preserve"> for their nominalist colleagues!</w:t>
      </w:r>
      <w:r w:rsidR="00F41D06">
        <w:t xml:space="preserve"> </w:t>
      </w:r>
      <w:r w:rsidR="00A64478">
        <w:t xml:space="preserve"> </w:t>
      </w:r>
      <w:r w:rsidR="002C0BE3" w:rsidRPr="001E582B">
        <w:t xml:space="preserve">In these cases, the </w:t>
      </w:r>
      <w:r w:rsidR="002C0BE3" w:rsidRPr="001E582B">
        <w:rPr>
          <w:i/>
        </w:rPr>
        <w:t>de facto</w:t>
      </w:r>
      <w:r w:rsidR="00470B1A" w:rsidRPr="001E582B">
        <w:t xml:space="preserve"> question (truth question) is sufficiently</w:t>
      </w:r>
      <w:r w:rsidR="004D1CA5" w:rsidRPr="001E582B">
        <w:t xml:space="preserve"> unrelated to</w:t>
      </w:r>
      <w:r w:rsidR="00470B1A" w:rsidRPr="001E582B">
        <w:t xml:space="preserve"> the </w:t>
      </w:r>
      <w:r w:rsidR="00470B1A" w:rsidRPr="001E582B">
        <w:rPr>
          <w:i/>
        </w:rPr>
        <w:t>de paribus</w:t>
      </w:r>
      <w:r w:rsidR="00470B1A" w:rsidRPr="001E582B">
        <w:t xml:space="preserve"> question (the question of who is my peer)</w:t>
      </w:r>
      <w:r w:rsidR="004D1CA5" w:rsidRPr="001E582B">
        <w:t>.</w:t>
      </w:r>
      <w:r w:rsidR="00D36C44">
        <w:t xml:space="preserve">  So, we need not worry about Hannah’s strategy </w:t>
      </w:r>
      <w:r w:rsidR="00D36C44">
        <w:rPr>
          <w:i/>
        </w:rPr>
        <w:t>too easily</w:t>
      </w:r>
      <w:r w:rsidR="00D36C44">
        <w:t xml:space="preserve"> generalizing.</w:t>
      </w:r>
      <w:r w:rsidR="00D36C44" w:rsidRPr="00DB7C4E">
        <w:rPr>
          <w:rStyle w:val="FootnoteReference"/>
          <w:rFonts w:ascii="Times New Roman" w:eastAsiaTheme="minorEastAsia" w:hAnsi="Times New Roman"/>
        </w:rPr>
        <w:footnoteReference w:id="44"/>
      </w:r>
    </w:p>
    <w:p w14:paraId="21E88624" w14:textId="77777777" w:rsidR="001C53C3" w:rsidRPr="001E582B" w:rsidRDefault="001C53C3" w:rsidP="00E97653">
      <w:pPr>
        <w:spacing w:line="480" w:lineRule="auto"/>
        <w:ind w:firstLine="720"/>
      </w:pPr>
    </w:p>
    <w:p w14:paraId="0B23E0F3" w14:textId="4FCF1DD7" w:rsidR="001C53C3" w:rsidRPr="001E582B" w:rsidRDefault="00344610" w:rsidP="008B5D09">
      <w:pPr>
        <w:spacing w:line="480" w:lineRule="auto"/>
        <w:outlineLvl w:val="0"/>
        <w:rPr>
          <w:i/>
        </w:rPr>
      </w:pPr>
      <w:r>
        <w:rPr>
          <w:i/>
        </w:rPr>
        <w:t>6</w:t>
      </w:r>
      <w:r w:rsidR="001C53C3" w:rsidRPr="001E582B">
        <w:rPr>
          <w:i/>
        </w:rPr>
        <w:t>.3 How to Deal with a Standoff</w:t>
      </w:r>
    </w:p>
    <w:p w14:paraId="55085875" w14:textId="285A8562" w:rsidR="000F50C4" w:rsidRPr="001E582B" w:rsidRDefault="000F50C4" w:rsidP="001C53C3">
      <w:pPr>
        <w:spacing w:line="480" w:lineRule="auto"/>
      </w:pPr>
      <w:r w:rsidRPr="001E582B">
        <w:t xml:space="preserve">In this final section, I will respond to </w:t>
      </w:r>
      <w:r w:rsidR="0077011F">
        <w:t>two</w:t>
      </w:r>
      <w:r w:rsidRPr="001E582B">
        <w:t xml:space="preserve"> questions:</w:t>
      </w:r>
    </w:p>
    <w:p w14:paraId="30D27261" w14:textId="66C9D34F" w:rsidR="000F50C4" w:rsidRPr="001E582B" w:rsidRDefault="000F50C4" w:rsidP="000F50C4">
      <w:pPr>
        <w:spacing w:line="480" w:lineRule="auto"/>
        <w:ind w:firstLine="360"/>
      </w:pPr>
      <w:r w:rsidRPr="001E582B">
        <w:t>Question 1: Are there other cases where Conditions 1–3 are met?</w:t>
      </w:r>
    </w:p>
    <w:p w14:paraId="67BC5C09" w14:textId="6ADC1C8B" w:rsidR="000F50C4" w:rsidRPr="001E582B" w:rsidRDefault="000F50C4" w:rsidP="000F50C4">
      <w:pPr>
        <w:spacing w:line="480" w:lineRule="auto"/>
        <w:ind w:left="360"/>
      </w:pPr>
      <w:r w:rsidRPr="001E582B">
        <w:t>Question 2: What should two believers do if</w:t>
      </w:r>
      <w:r w:rsidR="00775AA5">
        <w:t xml:space="preserve"> they both meet Conditions 1–3 and</w:t>
      </w:r>
      <w:r w:rsidR="00130076" w:rsidRPr="001E582B">
        <w:t xml:space="preserve"> their views contradict each other</w:t>
      </w:r>
      <w:r w:rsidRPr="001E582B">
        <w:t>?</w:t>
      </w:r>
    </w:p>
    <w:p w14:paraId="1C8F0F5D" w14:textId="0D42E068" w:rsidR="00F406A0" w:rsidRPr="001E582B" w:rsidRDefault="000F50C4" w:rsidP="000F50C4">
      <w:pPr>
        <w:spacing w:line="480" w:lineRule="auto"/>
      </w:pPr>
      <w:r w:rsidRPr="001E582B">
        <w:t>My answer to Question 1 will simply be that I do not know.</w:t>
      </w:r>
      <w:r w:rsidR="001C53C3" w:rsidRPr="001E582B">
        <w:t xml:space="preserve">  </w:t>
      </w:r>
      <w:r w:rsidR="004D1CA5" w:rsidRPr="001E582B">
        <w:t xml:space="preserve">Not being a </w:t>
      </w:r>
      <w:r w:rsidR="002E07C4">
        <w:t>religious studies</w:t>
      </w:r>
      <w:r w:rsidR="004D1CA5" w:rsidRPr="001E582B">
        <w:t xml:space="preserve"> scholar, </w:t>
      </w:r>
      <w:r w:rsidR="005015A3" w:rsidRPr="001E582B">
        <w:t xml:space="preserve">I’ll </w:t>
      </w:r>
      <w:r w:rsidR="000F1370" w:rsidRPr="001E582B">
        <w:t>avoid making</w:t>
      </w:r>
      <w:r w:rsidR="005015A3" w:rsidRPr="001E582B">
        <w:t xml:space="preserve"> claims about</w:t>
      </w:r>
      <w:r w:rsidR="004D1CA5" w:rsidRPr="001E582B">
        <w:t xml:space="preserve"> whether </w:t>
      </w:r>
      <w:r w:rsidR="00EF3BC3" w:rsidRPr="001E582B">
        <w:t>other religious beliefs</w:t>
      </w:r>
      <w:r w:rsidR="004D1CA5" w:rsidRPr="001E582B">
        <w:t xml:space="preserve"> </w:t>
      </w:r>
      <w:r w:rsidR="005015A3" w:rsidRPr="001E582B">
        <w:t>could plausibly be</w:t>
      </w:r>
      <w:r w:rsidR="004D1CA5" w:rsidRPr="001E582B">
        <w:t xml:space="preserve"> </w:t>
      </w:r>
      <w:r w:rsidR="00F332A1">
        <w:t xml:space="preserve">both </w:t>
      </w:r>
      <w:r w:rsidR="004D1CA5" w:rsidRPr="001E582B">
        <w:t xml:space="preserve">epistemically self-promoting </w:t>
      </w:r>
      <w:r w:rsidR="00F332A1">
        <w:t>and</w:t>
      </w:r>
      <w:r w:rsidR="004D1CA5" w:rsidRPr="001E582B">
        <w:t xml:space="preserve"> others-demoting</w:t>
      </w:r>
      <w:r w:rsidR="005015A3" w:rsidRPr="001E582B">
        <w:t xml:space="preserve"> for someone</w:t>
      </w:r>
      <w:r w:rsidR="004D1CA5" w:rsidRPr="001E582B">
        <w:t>.</w:t>
      </w:r>
      <w:r w:rsidR="00FA55EE" w:rsidRPr="001E582B">
        <w:t xml:space="preserve"> </w:t>
      </w:r>
      <w:r w:rsidR="004D1CA5" w:rsidRPr="001E582B">
        <w:t xml:space="preserve"> </w:t>
      </w:r>
      <w:r w:rsidR="001E582B" w:rsidRPr="001E582B">
        <w:t xml:space="preserve">However, by laying out Conditions 1–3, I have </w:t>
      </w:r>
      <w:r w:rsidR="000036B7">
        <w:t xml:space="preserve">laid out </w:t>
      </w:r>
      <w:r w:rsidR="001E582B" w:rsidRPr="001E582B">
        <w:t xml:space="preserve">how other religious beliefs </w:t>
      </w:r>
      <w:r w:rsidR="001E582B" w:rsidRPr="001E582B">
        <w:rPr>
          <w:i/>
        </w:rPr>
        <w:t>could</w:t>
      </w:r>
      <w:r w:rsidR="001E582B" w:rsidRPr="001E582B">
        <w:t xml:space="preserve"> be self-promoting and others-</w:t>
      </w:r>
      <w:r w:rsidR="001E582B" w:rsidRPr="001E582B">
        <w:lastRenderedPageBreak/>
        <w:t xml:space="preserve">demoting, and </w:t>
      </w:r>
      <w:r w:rsidR="005015A3" w:rsidRPr="001E582B">
        <w:t xml:space="preserve">I invite </w:t>
      </w:r>
      <w:r w:rsidR="00EF3BC3" w:rsidRPr="001E582B">
        <w:t xml:space="preserve">those who are familiar with other </w:t>
      </w:r>
      <w:r w:rsidR="005015A3" w:rsidRPr="001E582B">
        <w:t>religions to consider whether Hanna</w:t>
      </w:r>
      <w:r w:rsidR="00F406A0" w:rsidRPr="001E582B">
        <w:t>h’s strategy can work for them.</w:t>
      </w:r>
      <w:r w:rsidR="00FA55EE" w:rsidRPr="00DB7C4E">
        <w:rPr>
          <w:rStyle w:val="FootnoteReference"/>
          <w:rFonts w:ascii="Times New Roman" w:eastAsiaTheme="minorEastAsia" w:hAnsi="Times New Roman"/>
        </w:rPr>
        <w:footnoteReference w:id="45"/>
      </w:r>
    </w:p>
    <w:p w14:paraId="51E7F351" w14:textId="27391240" w:rsidR="009B03BF" w:rsidRPr="001E582B" w:rsidRDefault="00227C4B" w:rsidP="00940AB3">
      <w:pPr>
        <w:spacing w:line="480" w:lineRule="auto"/>
        <w:ind w:firstLine="720"/>
      </w:pPr>
      <w:r>
        <w:t>Let us move to Question 2.</w:t>
      </w:r>
      <w:r w:rsidR="00067903" w:rsidRPr="00DB7C4E">
        <w:rPr>
          <w:rStyle w:val="FootnoteReference"/>
          <w:rFonts w:ascii="Times New Roman" w:eastAsiaTheme="minorEastAsia" w:hAnsi="Times New Roman"/>
        </w:rPr>
        <w:footnoteReference w:id="46"/>
      </w:r>
      <w:r w:rsidR="000F50C4" w:rsidRPr="001E582B">
        <w:t xml:space="preserve"> </w:t>
      </w:r>
      <w:r w:rsidR="001C53C3" w:rsidRPr="001E582B">
        <w:t>Suppose</w:t>
      </w:r>
      <w:r w:rsidR="001B0803" w:rsidRPr="001E582B">
        <w:t xml:space="preserve"> that</w:t>
      </w:r>
      <w:r w:rsidR="001C53C3" w:rsidRPr="001E582B">
        <w:t xml:space="preserve"> </w:t>
      </w:r>
      <w:r w:rsidR="006B3DE3">
        <w:t xml:space="preserve">Archie </w:t>
      </w:r>
      <w:r w:rsidR="001B0803" w:rsidRPr="001E582B">
        <w:t>affirms some religion</w:t>
      </w:r>
      <w:r w:rsidR="008B5BC4">
        <w:t xml:space="preserve"> (</w:t>
      </w:r>
      <w:r w:rsidR="000978FC">
        <w:t>call it ‘Religion X’</w:t>
      </w:r>
      <w:r w:rsidR="008B5BC4">
        <w:t>)</w:t>
      </w:r>
      <w:r w:rsidR="001C53C3" w:rsidRPr="001E582B">
        <w:t>, that R</w:t>
      </w:r>
      <w:r w:rsidR="000978FC">
        <w:t>eligion X</w:t>
      </w:r>
      <w:r w:rsidR="001C53C3" w:rsidRPr="001E582B">
        <w:t xml:space="preserve"> is logically</w:t>
      </w:r>
      <w:r w:rsidR="001B0803" w:rsidRPr="001E582B">
        <w:t xml:space="preserve"> inconsistent with Christianity, and that Hannah </w:t>
      </w:r>
      <w:r w:rsidR="00B810C3" w:rsidRPr="001E582B">
        <w:t>disbelieves</w:t>
      </w:r>
      <w:r w:rsidR="001B0803" w:rsidRPr="001E582B">
        <w:t xml:space="preserve"> R</w:t>
      </w:r>
      <w:r w:rsidR="000978FC">
        <w:t>eligion X</w:t>
      </w:r>
      <w:r w:rsidR="00EE22BE" w:rsidRPr="001E582B">
        <w:t xml:space="preserve"> because it is inconsistent with Christianity</w:t>
      </w:r>
      <w:r w:rsidR="001B0803" w:rsidRPr="001E582B">
        <w:t>.</w:t>
      </w:r>
      <w:r w:rsidR="001C53C3" w:rsidRPr="001E582B">
        <w:t xml:space="preserve">  </w:t>
      </w:r>
      <w:r w:rsidR="00EE22BE" w:rsidRPr="001E582B">
        <w:t>As</w:t>
      </w:r>
      <w:r w:rsidR="001B5A18" w:rsidRPr="001E582B">
        <w:t xml:space="preserve"> we did with Hannah, let us assume that </w:t>
      </w:r>
      <w:r w:rsidR="006B3DE3">
        <w:t>Archie’s</w:t>
      </w:r>
      <w:r w:rsidR="006B3DE3" w:rsidRPr="001E582B">
        <w:t xml:space="preserve"> </w:t>
      </w:r>
      <w:r w:rsidR="001B5A18" w:rsidRPr="001E582B">
        <w:t>belief in R</w:t>
      </w:r>
      <w:r w:rsidR="000978FC">
        <w:t>eligion X</w:t>
      </w:r>
      <w:r w:rsidR="001B5A18" w:rsidRPr="001E582B">
        <w:t xml:space="preserve"> is </w:t>
      </w:r>
      <w:r w:rsidR="001B5A18" w:rsidRPr="001E582B">
        <w:rPr>
          <w:i/>
        </w:rPr>
        <w:t>prima facie</w:t>
      </w:r>
      <w:r w:rsidR="001B5A18" w:rsidRPr="001E582B">
        <w:t xml:space="preserve"> justified and does not face defeaters apart from the disagreement.  Let us also suppose that </w:t>
      </w:r>
      <w:r w:rsidR="000978FC">
        <w:t>Religion X</w:t>
      </w:r>
      <w:r w:rsidR="001B5A18" w:rsidRPr="001E582B">
        <w:t xml:space="preserve"> specifies that when people </w:t>
      </w:r>
      <w:r w:rsidR="00D64A72">
        <w:t>believe</w:t>
      </w:r>
      <w:r w:rsidR="000978FC">
        <w:t xml:space="preserve"> Religion X in condition C, the belief in Religion X</w:t>
      </w:r>
      <w:r w:rsidR="001B5A18" w:rsidRPr="001E582B">
        <w:t xml:space="preserve"> is reliably formed.  </w:t>
      </w:r>
      <w:r w:rsidR="006B3DE3">
        <w:t xml:space="preserve">Archie </w:t>
      </w:r>
      <w:r w:rsidR="001B5A18" w:rsidRPr="001E582B">
        <w:t xml:space="preserve">notices that he </w:t>
      </w:r>
      <w:r w:rsidR="000978FC">
        <w:t>believes Religion X in condition C and, using his belief in Religion X</w:t>
      </w:r>
      <w:r w:rsidR="001B5A18" w:rsidRPr="001E582B">
        <w:t>, comes to believe that</w:t>
      </w:r>
      <w:r w:rsidR="000978FC">
        <w:t xml:space="preserve"> his belief in Religion X</w:t>
      </w:r>
      <w:r w:rsidR="001B5A18" w:rsidRPr="001E582B">
        <w:t xml:space="preserve"> was probably reli</w:t>
      </w:r>
      <w:r w:rsidR="000978FC">
        <w:t xml:space="preserve">ably formed. </w:t>
      </w:r>
      <w:r w:rsidR="00D45B28">
        <w:t xml:space="preserve"> </w:t>
      </w:r>
      <w:r w:rsidR="001B5A18" w:rsidRPr="001E582B">
        <w:t>We’ve</w:t>
      </w:r>
      <w:r w:rsidR="002E10A0" w:rsidRPr="001E582B">
        <w:t xml:space="preserve"> now</w:t>
      </w:r>
      <w:r w:rsidR="001B5A18" w:rsidRPr="001E582B">
        <w:t xml:space="preserve"> just stipulated that </w:t>
      </w:r>
      <w:r w:rsidR="006B3DE3">
        <w:t xml:space="preserve">Archie </w:t>
      </w:r>
      <w:r w:rsidR="001B5A18" w:rsidRPr="001E582B">
        <w:t>meets Conditions 1 and 2.</w:t>
      </w:r>
    </w:p>
    <w:p w14:paraId="22C61BE2" w14:textId="466D5F7A" w:rsidR="001B5A18" w:rsidRPr="001E582B" w:rsidRDefault="006B3DE3" w:rsidP="00940AB3">
      <w:pPr>
        <w:spacing w:line="480" w:lineRule="auto"/>
        <w:ind w:firstLine="720"/>
      </w:pPr>
      <w:r>
        <w:t xml:space="preserve">Archie </w:t>
      </w:r>
      <w:r w:rsidR="001B0803" w:rsidRPr="001E582B">
        <w:t>then reasons as follows:</w:t>
      </w:r>
    </w:p>
    <w:p w14:paraId="390BB27A" w14:textId="1C8A8297" w:rsidR="005C7ECD" w:rsidRPr="001E582B" w:rsidRDefault="005C7ECD" w:rsidP="005C7ECD">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 xml:space="preserve">those who </w:t>
      </w:r>
      <w:r w:rsidR="00F0399C">
        <w:t>form a belief about Religion X without the aid of the X-Spirit will form their belief unreliably</w:t>
      </w:r>
      <w:r w:rsidR="001B0803" w:rsidRPr="001E582B">
        <w:t>.</w:t>
      </w:r>
    </w:p>
    <w:p w14:paraId="10CAD574" w14:textId="5F68D5CE" w:rsidR="005C7ECD" w:rsidRPr="001E582B" w:rsidRDefault="007D1E01" w:rsidP="005C7ECD">
      <w:pPr>
        <w:pStyle w:val="ListParagraph"/>
        <w:numPr>
          <w:ilvl w:val="0"/>
          <w:numId w:val="5"/>
        </w:numPr>
        <w:spacing w:line="480" w:lineRule="auto"/>
        <w:ind w:left="1080" w:hanging="360"/>
      </w:pPr>
      <w:r w:rsidRPr="001E582B">
        <w:t>Hannah</w:t>
      </w:r>
      <w:r w:rsidR="002B77A0" w:rsidRPr="001E582B">
        <w:t xml:space="preserve"> </w:t>
      </w:r>
      <w:r w:rsidR="001B0803" w:rsidRPr="001E582B">
        <w:t>dis</w:t>
      </w:r>
      <w:r w:rsidR="002B77A0" w:rsidRPr="001E582B">
        <w:t xml:space="preserve">believes </w:t>
      </w:r>
      <w:r w:rsidR="000978FC">
        <w:t>Religion X</w:t>
      </w:r>
      <w:r w:rsidR="000D262D" w:rsidRPr="001E582B">
        <w:t xml:space="preserve"> </w:t>
      </w:r>
      <w:r w:rsidR="00F0399C">
        <w:t>without the aid of the X-Spirit</w:t>
      </w:r>
      <w:r w:rsidR="005C7ECD" w:rsidRPr="001E582B">
        <w:t>.</w:t>
      </w:r>
    </w:p>
    <w:p w14:paraId="21948D27" w14:textId="76DF8A20" w:rsidR="006C0AC1" w:rsidRPr="001E582B" w:rsidRDefault="006C0AC1" w:rsidP="006C0AC1">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Hannah’s disbelief in Religion X</w:t>
      </w:r>
      <w:r w:rsidR="001B0803" w:rsidRPr="001E582B">
        <w:t xml:space="preserve"> was unreliably formed</w:t>
      </w:r>
      <w:r w:rsidRPr="001E582B">
        <w:t>.</w:t>
      </w:r>
    </w:p>
    <w:p w14:paraId="5CCA0E17" w14:textId="48A3AEDB" w:rsidR="00050E3B" w:rsidRPr="001E582B" w:rsidRDefault="006B3DE3" w:rsidP="009B03BF">
      <w:pPr>
        <w:spacing w:line="480" w:lineRule="auto"/>
      </w:pPr>
      <w:r>
        <w:t xml:space="preserve">Archie </w:t>
      </w:r>
      <w:r w:rsidR="006C0AC1" w:rsidRPr="001E582B">
        <w:t>might</w:t>
      </w:r>
      <w:r w:rsidR="00940AB3" w:rsidRPr="001E582B">
        <w:t xml:space="preserve"> </w:t>
      </w:r>
      <w:proofErr w:type="spellStart"/>
      <w:r w:rsidR="00940AB3" w:rsidRPr="001E582B">
        <w:t>justifiedly</w:t>
      </w:r>
      <w:proofErr w:type="spellEnd"/>
      <w:r w:rsidR="006C0AC1" w:rsidRPr="001E582B">
        <w:t xml:space="preserve"> believe (4</w:t>
      </w:r>
      <w:r w:rsidR="007B4B0B" w:rsidRPr="001E582B">
        <w:t xml:space="preserve">) </w:t>
      </w:r>
      <w:r w:rsidR="00FE2CAF">
        <w:t>because</w:t>
      </w:r>
      <w:r w:rsidR="000978FC">
        <w:t xml:space="preserve"> Religion X</w:t>
      </w:r>
      <w:r w:rsidR="002E10A0" w:rsidRPr="001E582B">
        <w:t xml:space="preserve"> implies </w:t>
      </w:r>
      <w:r w:rsidR="00FE2CAF">
        <w:t xml:space="preserve">that humanity has been stricken with spiritual disease and so needs the X-Spirit to form accurate </w:t>
      </w:r>
      <w:r w:rsidR="00752DF7">
        <w:t>religious beliefs</w:t>
      </w:r>
      <w:r w:rsidR="000D262D" w:rsidRPr="001E582B">
        <w:t>.</w:t>
      </w:r>
      <w:r w:rsidR="00EE22BE" w:rsidRPr="001E582B">
        <w:t xml:space="preserve"> </w:t>
      </w:r>
      <w:r w:rsidR="002E10A0" w:rsidRPr="001E582B">
        <w:t xml:space="preserve"> </w:t>
      </w:r>
      <w:r>
        <w:t xml:space="preserve">Archie </w:t>
      </w:r>
      <w:r w:rsidR="002E10A0" w:rsidRPr="001E582B">
        <w:t>might</w:t>
      </w:r>
      <w:r w:rsidR="006C0AC1" w:rsidRPr="001E582B">
        <w:t xml:space="preserve"> believe (5</w:t>
      </w:r>
      <w:r w:rsidR="007B4B0B" w:rsidRPr="001E582B">
        <w:t xml:space="preserve">) on the basis of </w:t>
      </w:r>
      <w:r w:rsidR="007D1E01" w:rsidRPr="001E582B">
        <w:t>Hannah’s</w:t>
      </w:r>
      <w:r w:rsidR="007B4B0B" w:rsidRPr="001E582B">
        <w:t xml:space="preserve"> testimony</w:t>
      </w:r>
      <w:r w:rsidR="000D262D" w:rsidRPr="001E582B">
        <w:t xml:space="preserve">: </w:t>
      </w:r>
      <w:r w:rsidR="001B0C5E" w:rsidRPr="001E582B">
        <w:t>she</w:t>
      </w:r>
      <w:r w:rsidR="000D262D" w:rsidRPr="001E582B">
        <w:t xml:space="preserve"> </w:t>
      </w:r>
      <w:r w:rsidR="00FE2CAF">
        <w:t xml:space="preserve">has </w:t>
      </w:r>
      <w:r w:rsidR="00752DF7">
        <w:t>reported never having</w:t>
      </w:r>
      <w:r w:rsidR="00FE2CAF">
        <w:t xml:space="preserve"> an experience with </w:t>
      </w:r>
      <w:r w:rsidR="00FE2CAF">
        <w:lastRenderedPageBreak/>
        <w:t>the X-Spirit</w:t>
      </w:r>
      <w:r w:rsidR="007B4B0B" w:rsidRPr="001E582B">
        <w:t xml:space="preserve">.  </w:t>
      </w:r>
      <w:r w:rsidR="00940AB3" w:rsidRPr="001E582B">
        <w:t>Then</w:t>
      </w:r>
      <w:r w:rsidR="007B4B0B" w:rsidRPr="001E582B">
        <w:t>, i</w:t>
      </w:r>
      <w:r w:rsidR="00CB26DF">
        <w:t xml:space="preserve">n accordance with </w:t>
      </w:r>
      <w:r w:rsidR="00752DF7">
        <w:t>LESSON</w:t>
      </w:r>
      <w:r w:rsidR="00DF7108" w:rsidRPr="001E582B">
        <w:t>,</w:t>
      </w:r>
      <w:r w:rsidR="00D9468E" w:rsidRPr="001E582B">
        <w:t xml:space="preserve"> </w:t>
      </w:r>
      <w:r>
        <w:t xml:space="preserve">Archie </w:t>
      </w:r>
      <w:r w:rsidR="005A1ECC" w:rsidRPr="001E582B">
        <w:t>can use</w:t>
      </w:r>
      <w:r w:rsidR="00DF7108" w:rsidRPr="001E582B">
        <w:t xml:space="preserve"> his belief </w:t>
      </w:r>
      <w:r w:rsidR="000978FC">
        <w:t>in Religion X</w:t>
      </w:r>
      <w:r w:rsidR="00DF7108" w:rsidRPr="001E582B">
        <w:t xml:space="preserve"> and his </w:t>
      </w:r>
      <w:r w:rsidR="006C0AC1" w:rsidRPr="001E582B">
        <w:t>belief in (6</w:t>
      </w:r>
      <w:r w:rsidR="007D1E01" w:rsidRPr="001E582B">
        <w:t xml:space="preserve">) to </w:t>
      </w:r>
      <w:r w:rsidR="0043057C" w:rsidRPr="001E582B">
        <w:t>infer</w:t>
      </w:r>
      <w:r w:rsidR="007D1E01" w:rsidRPr="001E582B">
        <w:t xml:space="preserve"> that Hannah’s </w:t>
      </w:r>
      <w:r w:rsidR="000978FC">
        <w:t>disbelief in Religion X</w:t>
      </w:r>
      <w:r w:rsidR="001B0803" w:rsidRPr="001E582B">
        <w:t xml:space="preserve"> was</w:t>
      </w:r>
      <w:r w:rsidR="007B4B0B" w:rsidRPr="001E582B">
        <w:t xml:space="preserve"> </w:t>
      </w:r>
      <w:r w:rsidR="006C0AC1" w:rsidRPr="001E582B">
        <w:t>unreliably formed.</w:t>
      </w:r>
      <w:r w:rsidR="000F50C4" w:rsidRPr="001E582B">
        <w:t xml:space="preserve">  Having spelled out the case, we can now ask</w:t>
      </w:r>
      <w:r w:rsidR="00C623EE" w:rsidRPr="001E582B">
        <w:t xml:space="preserve"> Question 2 with Hannah and </w:t>
      </w:r>
      <w:r>
        <w:t xml:space="preserve">Archie </w:t>
      </w:r>
      <w:r w:rsidR="00C623EE" w:rsidRPr="001E582B">
        <w:t>in mind.</w:t>
      </w:r>
    </w:p>
    <w:p w14:paraId="523B165D" w14:textId="345B193F" w:rsidR="007F68CB" w:rsidRPr="001E582B" w:rsidRDefault="00FC24C8" w:rsidP="00186453">
      <w:pPr>
        <w:spacing w:line="480" w:lineRule="auto"/>
        <w:ind w:firstLine="720"/>
      </w:pPr>
      <w:r>
        <w:t xml:space="preserve">They are </w:t>
      </w:r>
      <w:r w:rsidR="009B1F77" w:rsidRPr="001E582B">
        <w:t xml:space="preserve">at a standoff.  </w:t>
      </w:r>
      <w:r w:rsidR="000946E9" w:rsidRPr="001E582B">
        <w:t xml:space="preserve">One might wonder how Hannah and </w:t>
      </w:r>
      <w:r w:rsidR="006B3DE3">
        <w:t xml:space="preserve">Archie </w:t>
      </w:r>
      <w:r w:rsidR="000946E9" w:rsidRPr="001E582B">
        <w:t xml:space="preserve">should reasonably engage each other, once they realize that they are </w:t>
      </w:r>
      <w:r w:rsidR="001E582B" w:rsidRPr="001E582B">
        <w:t>in</w:t>
      </w:r>
      <w:r w:rsidR="000946E9" w:rsidRPr="001E582B">
        <w:t xml:space="preserve"> this standoff.  </w:t>
      </w:r>
      <w:r w:rsidR="002E07C4">
        <w:t>I think they can at least do two things</w:t>
      </w:r>
      <w:r w:rsidR="005341D1" w:rsidRPr="001E582B">
        <w:t xml:space="preserve">.  First, they </w:t>
      </w:r>
      <w:r w:rsidR="002E07C4">
        <w:t>can</w:t>
      </w:r>
      <w:r w:rsidR="005341D1" w:rsidRPr="001E582B">
        <w:t xml:space="preserve"> </w:t>
      </w:r>
      <w:r w:rsidR="00032DB2" w:rsidRPr="001E582B">
        <w:t>revisit</w:t>
      </w:r>
      <w:r w:rsidR="005341D1" w:rsidRPr="001E582B">
        <w:t xml:space="preserve"> arguments for the relevant </w:t>
      </w:r>
      <w:r w:rsidR="005341D1" w:rsidRPr="001E582B">
        <w:rPr>
          <w:i/>
        </w:rPr>
        <w:t>de facto</w:t>
      </w:r>
      <w:r w:rsidR="00ED09A2">
        <w:t xml:space="preserve"> claims. </w:t>
      </w:r>
      <w:r w:rsidR="005341D1" w:rsidRPr="001E582B">
        <w:t xml:space="preserve"> Hannah might try to win </w:t>
      </w:r>
      <w:r w:rsidR="006B3DE3">
        <w:t xml:space="preserve">Archie </w:t>
      </w:r>
      <w:r w:rsidR="005341D1" w:rsidRPr="001E582B">
        <w:t xml:space="preserve">over with a </w:t>
      </w:r>
      <w:r w:rsidR="00ED09A2">
        <w:t>historical argument for Jesus’ resurrection,</w:t>
      </w:r>
      <w:r w:rsidR="005341D1" w:rsidRPr="001E582B">
        <w:t xml:space="preserve"> or </w:t>
      </w:r>
      <w:r w:rsidR="006B3DE3">
        <w:t xml:space="preserve">Archie </w:t>
      </w:r>
      <w:r w:rsidR="005341D1" w:rsidRPr="001E582B">
        <w:t xml:space="preserve">might try to win Hannah over by showing that Christianity </w:t>
      </w:r>
      <w:r>
        <w:t>includes</w:t>
      </w:r>
      <w:r w:rsidR="005341D1" w:rsidRPr="001E582B">
        <w:t xml:space="preserve"> some logical inconsistency.  </w:t>
      </w:r>
      <w:r>
        <w:t xml:space="preserve">The strategy would be to cause </w:t>
      </w:r>
      <w:r w:rsidR="002B318F" w:rsidRPr="001E582B">
        <w:t>the other person</w:t>
      </w:r>
      <w:r w:rsidR="00F332A1">
        <w:t xml:space="preserve"> </w:t>
      </w:r>
      <w:r>
        <w:t>to gain</w:t>
      </w:r>
      <w:r w:rsidR="002E07C4">
        <w:t xml:space="preserve"> a</w:t>
      </w:r>
      <w:r w:rsidR="00F332A1">
        <w:t xml:space="preserve"> defeater for </w:t>
      </w:r>
      <w:r w:rsidR="002E07C4">
        <w:t>their</w:t>
      </w:r>
      <w:r w:rsidR="00F332A1">
        <w:t xml:space="preserve"> belief and</w:t>
      </w:r>
      <w:r w:rsidR="002B318F" w:rsidRPr="001E582B">
        <w:t xml:space="preserve"> not satisfy Condition 1.</w:t>
      </w:r>
    </w:p>
    <w:p w14:paraId="18C707B9" w14:textId="566BD62C" w:rsidR="000946E9" w:rsidRPr="001E582B" w:rsidRDefault="005341D1" w:rsidP="00186453">
      <w:pPr>
        <w:spacing w:line="480" w:lineRule="auto"/>
        <w:ind w:firstLine="720"/>
      </w:pPr>
      <w:r w:rsidRPr="001E582B">
        <w:t xml:space="preserve">But suppose they have </w:t>
      </w:r>
      <w:r w:rsidR="00FC24C8">
        <w:t>had their discussions</w:t>
      </w:r>
      <w:r w:rsidR="002B318F" w:rsidRPr="001E582B">
        <w:t>, they have not successfully provided the other with a defeater,</w:t>
      </w:r>
      <w:r w:rsidRPr="001E582B">
        <w:t xml:space="preserve"> and they still disagree.  At this point</w:t>
      </w:r>
      <w:r w:rsidR="001E582B" w:rsidRPr="001E582B">
        <w:t>, we might have reached the end</w:t>
      </w:r>
      <w:r w:rsidRPr="001E582B">
        <w:t xml:space="preserve"> o</w:t>
      </w:r>
      <w:r w:rsidR="001E582B" w:rsidRPr="001E582B">
        <w:t>f what rational persuasion can d</w:t>
      </w:r>
      <w:r w:rsidRPr="001E582B">
        <w:t xml:space="preserve">o.  Then, and this is the second thing, we will have to appeal to means other than </w:t>
      </w:r>
      <w:r w:rsidR="00D06E1B" w:rsidRPr="001E582B">
        <w:t xml:space="preserve">rational </w:t>
      </w:r>
      <w:r w:rsidRPr="001E582B">
        <w:t>persuasion.  For example, Hannah might pray for the Holy Spirit to reveal the truth of Christian</w:t>
      </w:r>
      <w:r w:rsidR="007F68CB" w:rsidRPr="001E582B">
        <w:t xml:space="preserve">ity to </w:t>
      </w:r>
      <w:r w:rsidR="006B3DE3">
        <w:t>Archie</w:t>
      </w:r>
      <w:r w:rsidR="007F68CB" w:rsidRPr="001E582B">
        <w:t xml:space="preserve">.  </w:t>
      </w:r>
      <w:r w:rsidR="0036151C" w:rsidRPr="001E582B">
        <w:t xml:space="preserve">If </w:t>
      </w:r>
      <w:r w:rsidR="00902874">
        <w:t>Religion X</w:t>
      </w:r>
      <w:r w:rsidR="00902874" w:rsidRPr="001E582B">
        <w:t xml:space="preserve"> </w:t>
      </w:r>
      <w:r w:rsidR="0036151C" w:rsidRPr="001E582B">
        <w:t xml:space="preserve">is theistic, </w:t>
      </w:r>
      <w:r w:rsidR="006B3DE3">
        <w:t xml:space="preserve">Archie </w:t>
      </w:r>
      <w:r w:rsidR="0036151C" w:rsidRPr="001E582B">
        <w:t xml:space="preserve">might pray that Hannah can be freed from spiritual disease </w:t>
      </w:r>
      <w:r w:rsidR="00F332A1">
        <w:t>that afflicts her with</w:t>
      </w:r>
      <w:r w:rsidR="0036151C" w:rsidRPr="001E582B">
        <w:t xml:space="preserve"> </w:t>
      </w:r>
      <w:r w:rsidR="00FC24C8">
        <w:t>Christian belief</w:t>
      </w:r>
      <w:r w:rsidR="0036151C" w:rsidRPr="001E582B">
        <w:t>.</w:t>
      </w:r>
    </w:p>
    <w:p w14:paraId="18E86432" w14:textId="4F1912EC" w:rsidR="002B318F" w:rsidRPr="001E582B" w:rsidRDefault="002B318F" w:rsidP="00186453">
      <w:pPr>
        <w:spacing w:line="480" w:lineRule="auto"/>
        <w:ind w:firstLine="720"/>
      </w:pPr>
      <w:r w:rsidRPr="001E582B">
        <w:t xml:space="preserve">One might think that </w:t>
      </w:r>
      <w:r w:rsidR="00D06E1B" w:rsidRPr="001E582B">
        <w:t xml:space="preserve">Hannah and </w:t>
      </w:r>
      <w:r w:rsidR="006B3DE3">
        <w:t xml:space="preserve">Archie </w:t>
      </w:r>
      <w:r w:rsidR="00D06E1B" w:rsidRPr="001E582B">
        <w:t>should</w:t>
      </w:r>
      <w:r w:rsidR="00867CE0" w:rsidRPr="001E582B">
        <w:t xml:space="preserve"> now withhold belief.  They might</w:t>
      </w:r>
      <w:r w:rsidR="00D06E1B" w:rsidRPr="001E582B">
        <w:t xml:space="preserve"> see that they are in a </w:t>
      </w:r>
      <w:r w:rsidR="00577319">
        <w:t>standoff and</w:t>
      </w:r>
      <w:r w:rsidR="009D1871" w:rsidRPr="001E582B">
        <w:t xml:space="preserve"> </w:t>
      </w:r>
      <w:r w:rsidR="00E14443" w:rsidRPr="001E582B">
        <w:t xml:space="preserve">wonder, </w:t>
      </w:r>
      <w:r w:rsidR="00E14443" w:rsidRPr="001E582B">
        <w:rPr>
          <w:i/>
        </w:rPr>
        <w:t>how do I know that I’m the one who’s in the right?</w:t>
      </w:r>
      <w:r w:rsidR="001B2C37">
        <w:t xml:space="preserve">  To answer that, they might</w:t>
      </w:r>
      <w:r w:rsidR="00EC4822">
        <w:t xml:space="preserve"> think that they are just as likely to be reliable as the other</w:t>
      </w:r>
      <w:r w:rsidR="001B2C37">
        <w:t xml:space="preserve"> and so be moved toward agnosticism</w:t>
      </w:r>
      <w:r w:rsidR="00EC4822">
        <w:t>.</w:t>
      </w:r>
      <w:r w:rsidR="00EC4822" w:rsidRPr="00DB7C4E">
        <w:rPr>
          <w:rStyle w:val="FootnoteReference"/>
          <w:rFonts w:ascii="Times New Roman" w:eastAsiaTheme="minorEastAsia" w:hAnsi="Times New Roman"/>
        </w:rPr>
        <w:footnoteReference w:id="47"/>
      </w:r>
    </w:p>
    <w:p w14:paraId="3C1B5CDF" w14:textId="61283520" w:rsidR="00E14443" w:rsidRPr="001E582B" w:rsidRDefault="00E14443" w:rsidP="00A34FD0">
      <w:pPr>
        <w:spacing w:line="480" w:lineRule="auto"/>
        <w:ind w:firstLine="720"/>
      </w:pPr>
      <w:r w:rsidRPr="001E582B">
        <w:t xml:space="preserve">I argue, however, that they need not do this.  They can </w:t>
      </w:r>
      <w:r w:rsidRPr="001E582B">
        <w:rPr>
          <w:i/>
        </w:rPr>
        <w:t>easily</w:t>
      </w:r>
      <w:r w:rsidRPr="001E582B">
        <w:t xml:space="preserve"> answer the question that </w:t>
      </w:r>
      <w:r w:rsidRPr="001B2C37">
        <w:rPr>
          <w:i/>
        </w:rPr>
        <w:t>they</w:t>
      </w:r>
      <w:r w:rsidRPr="001E582B">
        <w:t xml:space="preserve"> are in the right.  They have a justified belief that </w:t>
      </w:r>
      <w:r w:rsidRPr="001E582B">
        <w:rPr>
          <w:i/>
        </w:rPr>
        <w:t>their</w:t>
      </w:r>
      <w:r w:rsidRPr="001E582B">
        <w:t xml:space="preserve"> belief was formed reliably!  And they have a justified belief that </w:t>
      </w:r>
      <w:r w:rsidRPr="001E582B">
        <w:rPr>
          <w:i/>
        </w:rPr>
        <w:t>the other</w:t>
      </w:r>
      <w:r w:rsidRPr="001E582B">
        <w:t xml:space="preserve"> belief was formed unreliably.  That’s how they can </w:t>
      </w:r>
      <w:proofErr w:type="spellStart"/>
      <w:r w:rsidR="00F332A1">
        <w:lastRenderedPageBreak/>
        <w:t>justifiedly</w:t>
      </w:r>
      <w:proofErr w:type="spellEnd"/>
      <w:r w:rsidR="00F332A1">
        <w:t xml:space="preserve"> believe</w:t>
      </w:r>
      <w:r w:rsidRPr="001E582B">
        <w:t xml:space="preserve"> that they are in the right and not the other.  They might grant that, from the other person’s perspective, they can all make similar moves as them, but they have justification for thinking that the other p</w:t>
      </w:r>
      <w:r w:rsidR="00F625CC">
        <w:t>erson’s moves are unreliable.  So, t</w:t>
      </w:r>
      <w:r w:rsidRPr="001E582B">
        <w:t>here really isn’t a good reason to think that either side should have to w</w:t>
      </w:r>
      <w:r w:rsidR="00DA695C">
        <w:t>ithhold their religious belief.</w:t>
      </w:r>
      <w:r w:rsidR="006464B2">
        <w:t xml:space="preserve"> </w:t>
      </w:r>
      <w:r w:rsidRPr="001E582B">
        <w:t xml:space="preserve"> I take this to be an instance of reasonable religious disagreement</w:t>
      </w:r>
      <w:r w:rsidR="006464B2">
        <w:t>.</w:t>
      </w:r>
    </w:p>
    <w:p w14:paraId="556AF602" w14:textId="2771EDA3" w:rsidR="008744F4" w:rsidRPr="001E582B" w:rsidRDefault="00E14443" w:rsidP="00C82C9A">
      <w:pPr>
        <w:spacing w:line="480" w:lineRule="auto"/>
        <w:ind w:firstLine="720"/>
      </w:pPr>
      <w:r w:rsidRPr="001E582B">
        <w:t xml:space="preserve">Suppose my claims in the previous paragraph are </w:t>
      </w:r>
      <w:r w:rsidR="00E263CF" w:rsidRPr="001E582B">
        <w:t>false and that I have answered Question 2 incorrectly</w:t>
      </w:r>
      <w:r w:rsidRPr="001E582B">
        <w:t>.</w:t>
      </w:r>
      <w:r w:rsidR="00E263CF" w:rsidRPr="001E582B">
        <w:t xml:space="preserve">  Suppose that, in the unique case where Conditions 1–3 are </w:t>
      </w:r>
      <w:r w:rsidR="00FC24C8">
        <w:t xml:space="preserve">simultaneously </w:t>
      </w:r>
      <w:r w:rsidR="00E263CF" w:rsidRPr="001E582B">
        <w:t xml:space="preserve">met by two believers of contradictory views who find themselves demoting each other, they do gain a defeater for their religious beliefs.  </w:t>
      </w:r>
      <w:r w:rsidR="0000137C" w:rsidRPr="001E582B">
        <w:t>Suppose all that’s correct</w:t>
      </w:r>
      <w:r w:rsidR="00D45B28">
        <w:t>.</w:t>
      </w:r>
      <w:r w:rsidR="00775AA5">
        <w:t xml:space="preserve"> </w:t>
      </w:r>
      <w:r w:rsidR="00D45B28">
        <w:t>(</w:t>
      </w:r>
      <w:r w:rsidR="00BB141A">
        <w:t xml:space="preserve">I grant that there is an </w:t>
      </w:r>
      <w:r w:rsidR="00775AA5">
        <w:t>intuitive pull to say this</w:t>
      </w:r>
      <w:r w:rsidR="00D45B28">
        <w:t>.)</w:t>
      </w:r>
      <w:r w:rsidR="0000137C" w:rsidRPr="001E582B">
        <w:t xml:space="preserve"> </w:t>
      </w:r>
      <w:r w:rsidR="00E263CF" w:rsidRPr="001E582B">
        <w:t>It does not follow that the main theses of</w:t>
      </w:r>
      <w:r w:rsidR="00F060F8">
        <w:t xml:space="preserve"> my paper are false or un</w:t>
      </w:r>
      <w:r w:rsidR="00E263CF" w:rsidRPr="001E582B">
        <w:t>supported.  I will still have shown circular and question-begging ways by which one can deflect defe</w:t>
      </w:r>
      <w:r w:rsidR="00A70636">
        <w:t>at from religious disagreement</w:t>
      </w:r>
      <w:r w:rsidR="00E263CF" w:rsidRPr="001E582B">
        <w:t xml:space="preserve"> in the many cases in which Conditions 1–3 </w:t>
      </w:r>
      <w:r w:rsidR="00E263CF" w:rsidRPr="001E582B">
        <w:rPr>
          <w:i/>
        </w:rPr>
        <w:t>are</w:t>
      </w:r>
      <w:r w:rsidR="00E263CF" w:rsidRPr="001E582B">
        <w:t xml:space="preserve"> met (and the person is not encountering someone for whom Conditions 1–3 are </w:t>
      </w:r>
      <w:r w:rsidR="00A70636">
        <w:t>also</w:t>
      </w:r>
      <w:r w:rsidR="00E263CF" w:rsidRPr="001E582B">
        <w:t xml:space="preserve"> met).</w:t>
      </w:r>
      <w:r w:rsidR="00C82C9A" w:rsidRPr="001E582B">
        <w:t xml:space="preserve">  I will have shown </w:t>
      </w:r>
      <w:r w:rsidR="001E588C" w:rsidRPr="001E582B">
        <w:t xml:space="preserve">that there is nothing wrong with reasoning in these ways, despite their </w:t>
      </w:r>
      <w:r w:rsidR="00FF7B08" w:rsidRPr="001E582B">
        <w:t>being circular</w:t>
      </w:r>
      <w:r w:rsidR="001E588C" w:rsidRPr="001E582B">
        <w:t xml:space="preserve"> </w:t>
      </w:r>
      <w:r w:rsidR="00FF7B08" w:rsidRPr="001E582B">
        <w:t>and</w:t>
      </w:r>
      <w:r w:rsidR="001E588C" w:rsidRPr="001E582B">
        <w:t xml:space="preserve"> question-begging.</w:t>
      </w:r>
      <w:r w:rsidR="00AD788E" w:rsidRPr="00D25B9C">
        <w:rPr>
          <w:rStyle w:val="FootnoteReference"/>
          <w:rFonts w:ascii="Times New Roman" w:hAnsi="Times New Roman"/>
        </w:rPr>
        <w:footnoteReference w:id="48"/>
      </w:r>
    </w:p>
    <w:p w14:paraId="6D965723" w14:textId="77777777" w:rsidR="00705292" w:rsidRPr="00D25B9C" w:rsidRDefault="00705292" w:rsidP="00EE26D8">
      <w:pPr>
        <w:spacing w:line="480" w:lineRule="auto"/>
        <w:rPr>
          <w:rFonts w:ascii="Times New Roman" w:hAnsi="Times New Roman"/>
        </w:rPr>
      </w:pPr>
    </w:p>
    <w:p w14:paraId="189A5A80" w14:textId="77777777" w:rsidR="00705292" w:rsidRPr="00D25B9C" w:rsidRDefault="00705292" w:rsidP="008B5D09">
      <w:pPr>
        <w:spacing w:line="480" w:lineRule="auto"/>
        <w:jc w:val="center"/>
        <w:outlineLvl w:val="0"/>
        <w:rPr>
          <w:rFonts w:ascii="Times New Roman" w:hAnsi="Times New Roman"/>
          <w:b/>
        </w:rPr>
      </w:pPr>
      <w:r w:rsidRPr="00D25B9C">
        <w:rPr>
          <w:rFonts w:ascii="Times New Roman" w:hAnsi="Times New Roman"/>
          <w:b/>
        </w:rPr>
        <w:t>References</w:t>
      </w:r>
    </w:p>
    <w:p w14:paraId="142BEECC" w14:textId="170A3A06" w:rsidR="000A4490" w:rsidRPr="00D25B9C" w:rsidRDefault="00CB56E3" w:rsidP="000A4490">
      <w:pPr>
        <w:spacing w:line="480" w:lineRule="auto"/>
        <w:ind w:left="720" w:hanging="720"/>
        <w:rPr>
          <w:rFonts w:ascii="Times New Roman" w:hAnsi="Times New Roman"/>
        </w:rPr>
      </w:pPr>
      <w:r w:rsidRPr="00D25B9C">
        <w:rPr>
          <w:rFonts w:ascii="Times New Roman" w:hAnsi="Times New Roman"/>
        </w:rPr>
        <w:t>Alston, William 1989:</w:t>
      </w:r>
      <w:r w:rsidR="000A4490" w:rsidRPr="00D25B9C">
        <w:rPr>
          <w:rFonts w:ascii="Times New Roman" w:hAnsi="Times New Roman"/>
        </w:rPr>
        <w:t xml:space="preserve"> </w:t>
      </w:r>
      <w:r w:rsidR="000A4490" w:rsidRPr="00D25B9C">
        <w:rPr>
          <w:rFonts w:ascii="Times New Roman" w:hAnsi="Times New Roman"/>
          <w:i/>
          <w:iCs/>
        </w:rPr>
        <w:t>Epistemic Justification</w:t>
      </w:r>
      <w:r w:rsidR="000A4490" w:rsidRPr="00D25B9C">
        <w:rPr>
          <w:rFonts w:ascii="Times New Roman" w:hAnsi="Times New Roman"/>
        </w:rPr>
        <w:t>. Ithaca: Cornell University Press.</w:t>
      </w:r>
    </w:p>
    <w:p w14:paraId="78CDDBAE" w14:textId="2FE27BB7" w:rsidR="00FF1658" w:rsidRDefault="00FF1658" w:rsidP="00FF1658">
      <w:pPr>
        <w:spacing w:line="480" w:lineRule="auto"/>
        <w:ind w:left="720" w:hanging="720"/>
        <w:rPr>
          <w:rFonts w:ascii="Times New Roman" w:hAnsi="Times New Roman"/>
        </w:rPr>
      </w:pPr>
      <w:r w:rsidRPr="00D25B9C">
        <w:rPr>
          <w:rFonts w:ascii="Times New Roman" w:hAnsi="Times New Roman"/>
        </w:rPr>
        <w:lastRenderedPageBreak/>
        <w:t xml:space="preserve">Alston, William 1991: </w:t>
      </w:r>
      <w:r w:rsidRPr="00D25B9C">
        <w:rPr>
          <w:rFonts w:ascii="Times New Roman" w:hAnsi="Times New Roman"/>
          <w:i/>
          <w:iCs/>
        </w:rPr>
        <w:t>Perceiving God</w:t>
      </w:r>
      <w:r w:rsidRPr="00D25B9C">
        <w:rPr>
          <w:rFonts w:ascii="Times New Roman" w:hAnsi="Times New Roman"/>
        </w:rPr>
        <w:t>. Ithaca: Cornell University Press.</w:t>
      </w:r>
    </w:p>
    <w:p w14:paraId="186ED841" w14:textId="74B91ACC" w:rsidR="00283E4C" w:rsidRPr="00283E4C" w:rsidRDefault="00283E4C" w:rsidP="00283E4C">
      <w:pPr>
        <w:spacing w:line="480" w:lineRule="auto"/>
        <w:ind w:left="720" w:hanging="720"/>
      </w:pPr>
      <w:r>
        <w:t>Baldwin, Erik &amp; McNabb, Tyler</w:t>
      </w:r>
      <w:r w:rsidRPr="007F6421">
        <w:t xml:space="preserve"> </w:t>
      </w:r>
      <w:r>
        <w:t xml:space="preserve">2019: </w:t>
      </w:r>
      <w:r w:rsidRPr="005D60FA">
        <w:rPr>
          <w:i/>
        </w:rPr>
        <w:t>Plantingian Religious Epistemology and World Religions</w:t>
      </w:r>
      <w:r w:rsidRPr="007F6421">
        <w:t xml:space="preserve">. </w:t>
      </w:r>
      <w:r>
        <w:t>Lanham, MD: Lexington Books.</w:t>
      </w:r>
    </w:p>
    <w:p w14:paraId="538060FD" w14:textId="7B465948" w:rsidR="00FD314D" w:rsidRDefault="00FD314D" w:rsidP="00FD314D">
      <w:pPr>
        <w:spacing w:line="480" w:lineRule="auto"/>
        <w:ind w:left="720" w:hanging="720"/>
        <w:rPr>
          <w:rFonts w:eastAsia="MS Mincho"/>
          <w:lang w:eastAsia="ja-JP"/>
        </w:rPr>
      </w:pPr>
      <w:r>
        <w:rPr>
          <w:rFonts w:eastAsia="MS Mincho"/>
          <w:lang w:eastAsia="ja-JP"/>
        </w:rPr>
        <w:t>Barker, Jonathan (forthcoming): 'Debunking Arguments and Metaphysical Laws</w:t>
      </w:r>
      <w:r w:rsidRPr="007F6421">
        <w:rPr>
          <w:rFonts w:eastAsia="MS Mincho"/>
          <w:lang w:eastAsia="ja-JP"/>
        </w:rPr>
        <w:t xml:space="preserve">'. </w:t>
      </w:r>
      <w:r w:rsidRPr="007F6421">
        <w:rPr>
          <w:rFonts w:eastAsia="MS Mincho"/>
          <w:i/>
          <w:iCs/>
          <w:lang w:eastAsia="ja-JP"/>
        </w:rPr>
        <w:t>Philosophical Studies</w:t>
      </w:r>
      <w:r w:rsidRPr="007F6421">
        <w:rPr>
          <w:rFonts w:eastAsia="MS Mincho"/>
          <w:lang w:eastAsia="ja-JP"/>
        </w:rPr>
        <w:t>.</w:t>
      </w:r>
    </w:p>
    <w:p w14:paraId="44DA5EED" w14:textId="149AE6A5" w:rsidR="00382E4B" w:rsidRPr="00FD314D" w:rsidRDefault="00382E4B" w:rsidP="00382E4B">
      <w:pPr>
        <w:spacing w:line="480" w:lineRule="auto"/>
        <w:ind w:left="720" w:hanging="720"/>
      </w:pPr>
      <w:proofErr w:type="spellStart"/>
      <w:r>
        <w:t>Begby</w:t>
      </w:r>
      <w:proofErr w:type="spellEnd"/>
      <w:r>
        <w:t xml:space="preserve">, </w:t>
      </w:r>
      <w:proofErr w:type="spellStart"/>
      <w:r>
        <w:t>Endre</w:t>
      </w:r>
      <w:proofErr w:type="spellEnd"/>
      <w:r>
        <w:t xml:space="preserve"> (forthcoming): 'Evidential Preemption</w:t>
      </w:r>
      <w:r w:rsidRPr="007F6421">
        <w:t xml:space="preserve">'. </w:t>
      </w:r>
      <w:r w:rsidRPr="007F6421">
        <w:rPr>
          <w:i/>
          <w:iCs/>
        </w:rPr>
        <w:t>Philosophy and Phenomenological Research</w:t>
      </w:r>
      <w:r w:rsidRPr="007F6421">
        <w:t>.</w:t>
      </w:r>
    </w:p>
    <w:p w14:paraId="61DC5EF3" w14:textId="2C594C38"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Bergmann, Michael 2002: ‘Commonsense Naturalism,’ in James </w:t>
      </w:r>
      <w:proofErr w:type="spellStart"/>
      <w:r w:rsidRPr="00D25B9C">
        <w:rPr>
          <w:rFonts w:ascii="Times New Roman" w:hAnsi="Times New Roman"/>
        </w:rPr>
        <w:t>Beilby</w:t>
      </w:r>
      <w:proofErr w:type="spellEnd"/>
      <w:r w:rsidRPr="00D25B9C">
        <w:rPr>
          <w:rFonts w:ascii="Times New Roman" w:hAnsi="Times New Roman"/>
        </w:rPr>
        <w:t xml:space="preserve"> (ed.) </w:t>
      </w:r>
      <w:r w:rsidRPr="00D25B9C">
        <w:rPr>
          <w:rFonts w:ascii="Times New Roman" w:hAnsi="Times New Roman"/>
          <w:i/>
          <w:iCs/>
        </w:rPr>
        <w:t xml:space="preserve">Naturalism </w:t>
      </w:r>
      <w:proofErr w:type="gramStart"/>
      <w:r w:rsidRPr="00D25B9C">
        <w:rPr>
          <w:rFonts w:ascii="Times New Roman" w:hAnsi="Times New Roman"/>
          <w:i/>
          <w:iCs/>
        </w:rPr>
        <w:t>Defeated?</w:t>
      </w:r>
      <w:r w:rsidRPr="00D25B9C">
        <w:rPr>
          <w:rFonts w:ascii="Times New Roman" w:hAnsi="Times New Roman"/>
        </w:rPr>
        <w:t>.</w:t>
      </w:r>
      <w:proofErr w:type="gramEnd"/>
      <w:r w:rsidRPr="00D25B9C">
        <w:rPr>
          <w:rFonts w:ascii="Times New Roman" w:hAnsi="Times New Roman"/>
        </w:rPr>
        <w:t xml:space="preserve"> Ithaca: Cornell University Press, pp. 61–90.</w:t>
      </w:r>
    </w:p>
    <w:p w14:paraId="2760A32A"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2005: 'Defeaters and Higher Level Requirements'. </w:t>
      </w:r>
      <w:r w:rsidRPr="00D25B9C">
        <w:rPr>
          <w:rFonts w:ascii="Times New Roman" w:hAnsi="Times New Roman"/>
          <w:i/>
          <w:iCs/>
        </w:rPr>
        <w:t>Philosophical Quarterly</w:t>
      </w:r>
      <w:r w:rsidRPr="00D25B9C">
        <w:rPr>
          <w:rFonts w:ascii="Times New Roman" w:hAnsi="Times New Roman"/>
        </w:rPr>
        <w:t>, 55, pp. 419-36.</w:t>
      </w:r>
    </w:p>
    <w:p w14:paraId="4160502F"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2006: </w:t>
      </w:r>
      <w:r w:rsidRPr="00D25B9C">
        <w:rPr>
          <w:rFonts w:ascii="Times New Roman" w:hAnsi="Times New Roman"/>
          <w:i/>
          <w:iCs/>
        </w:rPr>
        <w:t>Justification without Awareness</w:t>
      </w:r>
      <w:r w:rsidRPr="00D25B9C">
        <w:rPr>
          <w:rFonts w:ascii="Times New Roman" w:hAnsi="Times New Roman"/>
        </w:rPr>
        <w:t>. New York: Oxford University Press.</w:t>
      </w:r>
    </w:p>
    <w:p w14:paraId="4762C9D3" w14:textId="080EA54D" w:rsidR="00EC3FD6" w:rsidRPr="00EC3FD6" w:rsidRDefault="00EC3FD6" w:rsidP="00EC3FD6">
      <w:pPr>
        <w:spacing w:line="480" w:lineRule="auto"/>
        <w:ind w:left="720" w:hanging="720"/>
      </w:pPr>
      <w:r w:rsidRPr="00EC3FD6">
        <w:t xml:space="preserve">Bergmann, Michael 2015: ‘Religious Disagreement and Rational Demotion’. </w:t>
      </w:r>
      <w:r w:rsidRPr="00EC3FD6">
        <w:rPr>
          <w:i/>
        </w:rPr>
        <w:t>Oxford Studies in Philosophy of Religion</w:t>
      </w:r>
      <w:r w:rsidRPr="00EC3FD6">
        <w:t>, 6, 21–57.</w:t>
      </w:r>
    </w:p>
    <w:p w14:paraId="26F0F152"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Braddock, Matthew. 2016. “Debunking Arguments in the Cognitive Science of Religion.” </w:t>
      </w:r>
      <w:r w:rsidRPr="00D25B9C">
        <w:rPr>
          <w:rFonts w:ascii="Times New Roman" w:hAnsi="Times New Roman"/>
          <w:i/>
        </w:rPr>
        <w:t>Theology and Science</w:t>
      </w:r>
      <w:r w:rsidRPr="00D25B9C">
        <w:rPr>
          <w:rFonts w:ascii="Times New Roman" w:hAnsi="Times New Roman"/>
        </w:rPr>
        <w:t xml:space="preserve"> 14: 268–287.</w:t>
      </w:r>
    </w:p>
    <w:p w14:paraId="04668CE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Christensen, David 2011: 'Disagreement, Question-Begging and Epistemic Self-Criticism'. </w:t>
      </w:r>
      <w:r w:rsidRPr="00D25B9C">
        <w:rPr>
          <w:rFonts w:ascii="Times New Roman" w:hAnsi="Times New Roman"/>
          <w:i/>
          <w:iCs/>
        </w:rPr>
        <w:t>Philosopher's Imprint</w:t>
      </w:r>
      <w:r w:rsidRPr="00D25B9C">
        <w:rPr>
          <w:rFonts w:ascii="Times New Roman" w:hAnsi="Times New Roman"/>
        </w:rPr>
        <w:t>, 11, pp. 1-21.</w:t>
      </w:r>
    </w:p>
    <w:p w14:paraId="7AA06963" w14:textId="4491AB6A" w:rsidR="005959C5" w:rsidRPr="005959C5" w:rsidRDefault="005959C5" w:rsidP="005959C5">
      <w:pPr>
        <w:tabs>
          <w:tab w:val="left" w:pos="180"/>
        </w:tabs>
        <w:spacing w:line="480" w:lineRule="auto"/>
        <w:ind w:left="720" w:hanging="720"/>
      </w:pPr>
      <w:r w:rsidRPr="005959C5">
        <w:t>Christensen, David</w:t>
      </w:r>
      <w:r w:rsidR="00F86914">
        <w:t xml:space="preserve"> </w:t>
      </w:r>
      <w:r w:rsidRPr="005959C5">
        <w:t>2018</w:t>
      </w:r>
      <w:r w:rsidR="00F86914">
        <w:t>: ‘</w:t>
      </w:r>
      <w:r w:rsidRPr="005959C5">
        <w:t xml:space="preserve">On Acting </w:t>
      </w:r>
      <w:proofErr w:type="gramStart"/>
      <w:r w:rsidRPr="005959C5">
        <w:t>As</w:t>
      </w:r>
      <w:proofErr w:type="gramEnd"/>
      <w:r w:rsidRPr="005959C5">
        <w:t xml:space="preserve"> Judge in One’s (Own) Epistemic Case</w:t>
      </w:r>
      <w:r w:rsidR="00F86914">
        <w:t>’.</w:t>
      </w:r>
      <w:r w:rsidRPr="005959C5">
        <w:t xml:space="preserve"> </w:t>
      </w:r>
      <w:r w:rsidRPr="005959C5">
        <w:rPr>
          <w:i/>
        </w:rPr>
        <w:t>Proceedings and Addresses of the American Philosophical Association</w:t>
      </w:r>
      <w:r w:rsidRPr="005959C5">
        <w:t>, 92, pp. 207–235.</w:t>
      </w:r>
    </w:p>
    <w:p w14:paraId="0F27B151" w14:textId="2830FE81" w:rsidR="006C2964" w:rsidRPr="005959C5" w:rsidRDefault="006C2964" w:rsidP="005959C5">
      <w:pPr>
        <w:spacing w:line="480" w:lineRule="auto"/>
        <w:ind w:left="720" w:hanging="720"/>
      </w:pPr>
      <w:r w:rsidRPr="005959C5">
        <w:t xml:space="preserve">Christensen, David (forthcoming): “Formulating Independence,” in </w:t>
      </w:r>
      <w:r w:rsidRPr="005959C5">
        <w:rPr>
          <w:i/>
        </w:rPr>
        <w:t>Higher-Order Evidence: New Essays</w:t>
      </w:r>
      <w:r w:rsidRPr="005959C5">
        <w:t xml:space="preserve">, ed. M.S. Rasmussen and A. </w:t>
      </w:r>
      <w:proofErr w:type="spellStart"/>
      <w:r w:rsidRPr="005959C5">
        <w:t>Steglich</w:t>
      </w:r>
      <w:proofErr w:type="spellEnd"/>
      <w:r w:rsidRPr="005959C5">
        <w:t>-Peterson (Oxford: Oxford University Press).</w:t>
      </w:r>
    </w:p>
    <w:p w14:paraId="6D37BFD9"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lastRenderedPageBreak/>
        <w:t>Clark, Kelly James and Justin Barrett. 2011. “</w:t>
      </w:r>
      <w:proofErr w:type="spellStart"/>
      <w:r w:rsidRPr="00D25B9C">
        <w:rPr>
          <w:rFonts w:ascii="Times New Roman" w:hAnsi="Times New Roman"/>
        </w:rPr>
        <w:t>Reidian</w:t>
      </w:r>
      <w:proofErr w:type="spellEnd"/>
      <w:r w:rsidRPr="00D25B9C">
        <w:rPr>
          <w:rFonts w:ascii="Times New Roman" w:hAnsi="Times New Roman"/>
        </w:rPr>
        <w:t xml:space="preserve"> Religious Epistemology and the Cognitive Science of Religion.” </w:t>
      </w:r>
      <w:r w:rsidRPr="00D25B9C">
        <w:rPr>
          <w:rFonts w:ascii="Times New Roman" w:hAnsi="Times New Roman"/>
          <w:i/>
          <w:iCs/>
        </w:rPr>
        <w:t>Journal of the American Academy of Religion</w:t>
      </w:r>
      <w:r w:rsidRPr="00D25B9C">
        <w:rPr>
          <w:rFonts w:ascii="Times New Roman" w:hAnsi="Times New Roman"/>
        </w:rPr>
        <w:t xml:space="preserve"> 79: 639–75.</w:t>
      </w:r>
    </w:p>
    <w:p w14:paraId="170FA4A0" w14:textId="6E8BAB14" w:rsidR="00A5218B" w:rsidRPr="00A5218B" w:rsidRDefault="00A5218B" w:rsidP="00A5218B">
      <w:pPr>
        <w:spacing w:line="480" w:lineRule="auto"/>
        <w:ind w:left="720" w:hanging="720"/>
      </w:pPr>
      <w:r>
        <w:rPr>
          <w:rFonts w:eastAsia="MS Mincho"/>
          <w:lang w:eastAsia="ja-JP"/>
        </w:rPr>
        <w:t>Dawes, Gregory and Jong, Jonathan 2012: ‘Defeating the Christian’s Claim to Warrant’</w:t>
      </w:r>
      <w:r w:rsidRPr="007F6421">
        <w:rPr>
          <w:rFonts w:eastAsia="MS Mincho"/>
          <w:lang w:eastAsia="ja-JP"/>
        </w:rPr>
        <w:t xml:space="preserve">. </w:t>
      </w:r>
      <w:r>
        <w:rPr>
          <w:rFonts w:eastAsia="MS Mincho"/>
          <w:i/>
          <w:iCs/>
          <w:lang w:eastAsia="ja-JP"/>
        </w:rPr>
        <w:t>Philo</w:t>
      </w:r>
      <w:r>
        <w:rPr>
          <w:rFonts w:eastAsia="MS Mincho"/>
          <w:lang w:eastAsia="ja-JP"/>
        </w:rPr>
        <w:t>, 5, pp. 127–144</w:t>
      </w:r>
      <w:r w:rsidRPr="007F6421">
        <w:rPr>
          <w:rFonts w:eastAsia="MS Mincho"/>
          <w:lang w:eastAsia="ja-JP"/>
        </w:rPr>
        <w:t>.</w:t>
      </w:r>
    </w:p>
    <w:p w14:paraId="4FB7862D" w14:textId="66F3E630" w:rsidR="00C62CFD" w:rsidRPr="00C62CFD" w:rsidRDefault="00C62CFD" w:rsidP="00C62CFD">
      <w:pPr>
        <w:spacing w:line="480" w:lineRule="auto"/>
        <w:ind w:left="720" w:hanging="720"/>
      </w:pPr>
      <w:r w:rsidRPr="00C62CFD">
        <w:t xml:space="preserve">De Cruz, Helen 2019: </w:t>
      </w:r>
      <w:r w:rsidRPr="00C62CFD">
        <w:rPr>
          <w:i/>
        </w:rPr>
        <w:t>Religious Disagreement</w:t>
      </w:r>
      <w:r w:rsidRPr="00C62CFD">
        <w:t>. Cambridge: Cambridge University Press.</w:t>
      </w:r>
    </w:p>
    <w:p w14:paraId="0EC7CA71"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Feldman, Richard 2006: 'Epistemological Puzzles About Disagreement'. In </w:t>
      </w:r>
      <w:r w:rsidRPr="00D25B9C">
        <w:rPr>
          <w:rFonts w:ascii="Times New Roman" w:hAnsi="Times New Roman"/>
          <w:i/>
          <w:iCs/>
        </w:rPr>
        <w:t>Epistemology Futures</w:t>
      </w:r>
      <w:r w:rsidRPr="00D25B9C">
        <w:rPr>
          <w:rFonts w:ascii="Times New Roman" w:hAnsi="Times New Roman"/>
        </w:rPr>
        <w:t>. Hetherington Stephen (</w:t>
      </w:r>
      <w:proofErr w:type="spellStart"/>
      <w:r w:rsidRPr="00D25B9C">
        <w:rPr>
          <w:rFonts w:ascii="Times New Roman" w:hAnsi="Times New Roman"/>
        </w:rPr>
        <w:t>ed</w:t>
      </w:r>
      <w:proofErr w:type="spellEnd"/>
      <w:r w:rsidRPr="00D25B9C">
        <w:rPr>
          <w:rFonts w:ascii="Times New Roman" w:hAnsi="Times New Roman"/>
        </w:rPr>
        <w:t>) New York: Oxford University Press pp. 216-236.</w:t>
      </w:r>
    </w:p>
    <w:p w14:paraId="4941D0AA" w14:textId="766CD5EB" w:rsidR="003419FE" w:rsidRPr="003419FE" w:rsidRDefault="003419FE" w:rsidP="003419FE">
      <w:pPr>
        <w:spacing w:line="480" w:lineRule="auto"/>
        <w:ind w:left="720" w:hanging="720"/>
      </w:pPr>
      <w:r w:rsidRPr="003419FE">
        <w:t xml:space="preserve">Feldman, Richard 2007: 'Reasonable Religious Disagreements'. In </w:t>
      </w:r>
      <w:r w:rsidRPr="003419FE">
        <w:rPr>
          <w:i/>
          <w:iCs/>
        </w:rPr>
        <w:t>Philosophers Without Gods: Meditations on Atheism and the Secular Life</w:t>
      </w:r>
      <w:r w:rsidRPr="003419FE">
        <w:t>. Antony, Louise (</w:t>
      </w:r>
      <w:proofErr w:type="spellStart"/>
      <w:r w:rsidRPr="003419FE">
        <w:t>ed</w:t>
      </w:r>
      <w:proofErr w:type="spellEnd"/>
      <w:r w:rsidRPr="003419FE">
        <w:t>) Oxford: Oxford University Press pp. 194-214.</w:t>
      </w:r>
    </w:p>
    <w:p w14:paraId="5813FD85" w14:textId="77777777" w:rsidR="009B1C72" w:rsidRPr="00D34FDB" w:rsidRDefault="009B1C72" w:rsidP="009B1C72">
      <w:pPr>
        <w:spacing w:line="480" w:lineRule="auto"/>
        <w:ind w:left="720" w:hanging="720"/>
      </w:pPr>
      <w:r>
        <w:t>Frances, Bryan 2008</w:t>
      </w:r>
      <w:r w:rsidRPr="00D34FDB">
        <w:t xml:space="preserve">: ‘Spirituality, Expertise, and Philosophers’. </w:t>
      </w:r>
      <w:r w:rsidRPr="00D34FDB">
        <w:rPr>
          <w:i/>
        </w:rPr>
        <w:t>Oxford Studies in Philosophy of Religion</w:t>
      </w:r>
      <w:r w:rsidRPr="00D34FDB">
        <w:t>, 1, 44–81.</w:t>
      </w:r>
    </w:p>
    <w:p w14:paraId="21AE0607" w14:textId="77777777" w:rsidR="00705292" w:rsidRPr="00D34FDB" w:rsidRDefault="00705292" w:rsidP="00705292">
      <w:pPr>
        <w:spacing w:line="480" w:lineRule="auto"/>
        <w:ind w:left="720" w:hanging="720"/>
      </w:pPr>
      <w:r w:rsidRPr="00D34FDB">
        <w:t xml:space="preserve">Frances, Bryan 2010: 'The Reflective Epistemic Renegade'. </w:t>
      </w:r>
      <w:r w:rsidRPr="00D34FDB">
        <w:rPr>
          <w:i/>
          <w:iCs/>
        </w:rPr>
        <w:t>Philosophy and Phenomenological Research</w:t>
      </w:r>
      <w:r w:rsidRPr="00D34FDB">
        <w:t>, 81, pp. 419–63.</w:t>
      </w:r>
    </w:p>
    <w:p w14:paraId="2C29FE21" w14:textId="77777777" w:rsidR="00705292" w:rsidRDefault="00705292" w:rsidP="00705292">
      <w:pPr>
        <w:spacing w:line="480" w:lineRule="auto"/>
        <w:ind w:left="720" w:hanging="720"/>
        <w:rPr>
          <w:rFonts w:ascii="Times New Roman" w:hAnsi="Times New Roman"/>
        </w:rPr>
      </w:pPr>
      <w:proofErr w:type="spellStart"/>
      <w:r w:rsidRPr="00D25B9C">
        <w:rPr>
          <w:rFonts w:ascii="Times New Roman" w:hAnsi="Times New Roman"/>
          <w:color w:val="141414"/>
        </w:rPr>
        <w:t>Fumerton</w:t>
      </w:r>
      <w:proofErr w:type="spellEnd"/>
      <w:r w:rsidRPr="00D25B9C">
        <w:rPr>
          <w:rFonts w:ascii="Times New Roman" w:hAnsi="Times New Roman"/>
          <w:color w:val="141414"/>
        </w:rPr>
        <w:t xml:space="preserve">, Richard 1995: </w:t>
      </w:r>
      <w:proofErr w:type="spellStart"/>
      <w:r w:rsidRPr="00D25B9C">
        <w:rPr>
          <w:rFonts w:ascii="Times New Roman" w:hAnsi="Times New Roman"/>
          <w:i/>
          <w:color w:val="141414"/>
        </w:rPr>
        <w:t>Metaepistemology</w:t>
      </w:r>
      <w:proofErr w:type="spellEnd"/>
      <w:r w:rsidRPr="00D25B9C">
        <w:rPr>
          <w:rFonts w:ascii="Times New Roman" w:hAnsi="Times New Roman"/>
          <w:i/>
          <w:color w:val="141414"/>
        </w:rPr>
        <w:t xml:space="preserve"> and Skepticism</w:t>
      </w:r>
      <w:r w:rsidRPr="00D25B9C">
        <w:rPr>
          <w:rFonts w:ascii="Times New Roman" w:hAnsi="Times New Roman"/>
          <w:color w:val="141414"/>
        </w:rPr>
        <w:t xml:space="preserve">. </w:t>
      </w:r>
      <w:r w:rsidRPr="00D25B9C">
        <w:rPr>
          <w:rFonts w:ascii="Times New Roman" w:hAnsi="Times New Roman"/>
        </w:rPr>
        <w:t>Lanham, MD: Rowman and Littlefield Publishers, Inc.</w:t>
      </w:r>
    </w:p>
    <w:p w14:paraId="774D89B9" w14:textId="256353E5" w:rsidR="00F07084" w:rsidRPr="00F07084" w:rsidRDefault="00F07084" w:rsidP="00F07084">
      <w:pPr>
        <w:spacing w:line="480" w:lineRule="auto"/>
        <w:ind w:left="720" w:hanging="720"/>
      </w:pPr>
      <w:r>
        <w:t>Goldberg, Sanford (2014</w:t>
      </w:r>
      <w:r w:rsidRPr="007F6421">
        <w:t>) “</w:t>
      </w:r>
      <w:r>
        <w:t>Does Externalist Epistemology Rationalize Religious Commitment</w:t>
      </w:r>
      <w:r w:rsidRPr="007F6421">
        <w:t xml:space="preserve">” in </w:t>
      </w:r>
      <w:r>
        <w:rPr>
          <w:i/>
        </w:rPr>
        <w:t>Religious Faith and Intellectual</w:t>
      </w:r>
      <w:r w:rsidRPr="007F6421">
        <w:rPr>
          <w:i/>
        </w:rPr>
        <w:t xml:space="preserve"> Virtue</w:t>
      </w:r>
      <w:r w:rsidRPr="007F6421">
        <w:t xml:space="preserve"> edited by </w:t>
      </w:r>
      <w:r>
        <w:t>Laura Callahan and Timothy O’Connor</w:t>
      </w:r>
      <w:r w:rsidRPr="007F6421">
        <w:t xml:space="preserve"> (</w:t>
      </w:r>
      <w:r>
        <w:t>Oxford University Press), pp. 279–298.</w:t>
      </w:r>
    </w:p>
    <w:p w14:paraId="6335870D" w14:textId="4767DF5C" w:rsidR="003E1460" w:rsidRPr="003E1460" w:rsidRDefault="003E1460" w:rsidP="003E1460">
      <w:pPr>
        <w:spacing w:line="480" w:lineRule="auto"/>
        <w:ind w:left="720" w:hanging="720"/>
      </w:pPr>
      <w:r>
        <w:t>Hick, John 1997: 'The Epistemological Challenge of Religious Pluralism</w:t>
      </w:r>
      <w:r w:rsidRPr="007F6421">
        <w:t xml:space="preserve">'. </w:t>
      </w:r>
      <w:r w:rsidRPr="007F6421">
        <w:rPr>
          <w:i/>
          <w:iCs/>
        </w:rPr>
        <w:t>Faith and Philosophy</w:t>
      </w:r>
      <w:r>
        <w:t>, 14, pp. 277–286</w:t>
      </w:r>
      <w:r w:rsidRPr="007F6421">
        <w:t>.</w:t>
      </w:r>
    </w:p>
    <w:p w14:paraId="62070BAE"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2005: ‘The Epistemic Significance of Disagreement’. </w:t>
      </w:r>
      <w:r w:rsidRPr="00D25B9C">
        <w:rPr>
          <w:rFonts w:ascii="Times New Roman" w:hAnsi="Times New Roman"/>
          <w:i/>
        </w:rPr>
        <w:t>Oxford Studies in Epistemology</w:t>
      </w:r>
      <w:r w:rsidRPr="00D25B9C">
        <w:rPr>
          <w:rFonts w:ascii="Times New Roman" w:hAnsi="Times New Roman"/>
        </w:rPr>
        <w:t>, 1, 167–196.</w:t>
      </w:r>
    </w:p>
    <w:p w14:paraId="43580E4B"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lastRenderedPageBreak/>
        <w:t xml:space="preserve">Kelly, Thomas 2010: ‘Peer Disagreement and Higher-Order Evidence’. In </w:t>
      </w:r>
      <w:r w:rsidRPr="00D25B9C">
        <w:rPr>
          <w:rFonts w:ascii="Times New Roman" w:hAnsi="Times New Roman"/>
          <w:i/>
        </w:rPr>
        <w:t>Disagreement</w:t>
      </w:r>
      <w:r w:rsidRPr="00D25B9C">
        <w:rPr>
          <w:rFonts w:ascii="Times New Roman" w:hAnsi="Times New Roman"/>
        </w:rPr>
        <w:t>, ed. Richard Feldman and Ted Warfield (New York: Oxford University Press), pp. 111–174.</w:t>
      </w:r>
    </w:p>
    <w:p w14:paraId="2429254B"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2013: ‘Disagreement and the Burdens of Judgment.’ In </w:t>
      </w:r>
      <w:r w:rsidRPr="00D25B9C">
        <w:rPr>
          <w:rFonts w:ascii="Times New Roman" w:hAnsi="Times New Roman"/>
          <w:i/>
        </w:rPr>
        <w:t>The Epistemology of Disagreement: New Essays</w:t>
      </w:r>
      <w:r w:rsidRPr="00D25B9C">
        <w:rPr>
          <w:rFonts w:ascii="Times New Roman" w:hAnsi="Times New Roman"/>
        </w:rPr>
        <w:t>, ed. David Christensen and Jennifer Lackey (New York: Oxford University Press), pp. 31–53.</w:t>
      </w:r>
    </w:p>
    <w:p w14:paraId="23BA05D6" w14:textId="3F389E4A" w:rsidR="009701FB" w:rsidRDefault="009701FB" w:rsidP="009701FB">
      <w:pPr>
        <w:spacing w:line="480" w:lineRule="auto"/>
        <w:ind w:left="720" w:hanging="720"/>
      </w:pPr>
      <w:r w:rsidRPr="009701FB">
        <w:t xml:space="preserve">King, Nathan 2008: ‘Religious Diversity and its Challenges to Religious Belief’. </w:t>
      </w:r>
      <w:r w:rsidRPr="009701FB">
        <w:rPr>
          <w:i/>
          <w:iCs/>
        </w:rPr>
        <w:t>Philosophy Compass</w:t>
      </w:r>
      <w:r w:rsidRPr="009701FB">
        <w:t>, 3, pp. 830–853.</w:t>
      </w:r>
    </w:p>
    <w:p w14:paraId="3AB8D47E" w14:textId="02531B25" w:rsidR="00F7754F" w:rsidRPr="009701FB" w:rsidRDefault="00F7754F" w:rsidP="009701FB">
      <w:pPr>
        <w:spacing w:line="480" w:lineRule="auto"/>
        <w:ind w:left="720" w:hanging="720"/>
      </w:pPr>
      <w:proofErr w:type="spellStart"/>
      <w:r>
        <w:t>Korman</w:t>
      </w:r>
      <w:proofErr w:type="spellEnd"/>
      <w:r>
        <w:t>, Dan 2019: 'Debunking Arguments</w:t>
      </w:r>
      <w:r w:rsidRPr="007F6421">
        <w:t xml:space="preserve">'. </w:t>
      </w:r>
      <w:r w:rsidRPr="007F6421">
        <w:rPr>
          <w:i/>
          <w:iCs/>
        </w:rPr>
        <w:t>Philosoph</w:t>
      </w:r>
      <w:r>
        <w:rPr>
          <w:i/>
          <w:iCs/>
        </w:rPr>
        <w:t>y Compass</w:t>
      </w:r>
      <w:r w:rsidRPr="007F6421">
        <w:t xml:space="preserve">, </w:t>
      </w:r>
      <w:r>
        <w:t>14, pp. 1–17.</w:t>
      </w:r>
    </w:p>
    <w:p w14:paraId="5988841D"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Lackey, Jennifer 2010: 'A </w:t>
      </w:r>
      <w:proofErr w:type="spellStart"/>
      <w:r w:rsidRPr="00D25B9C">
        <w:rPr>
          <w:rFonts w:ascii="Times New Roman" w:hAnsi="Times New Roman"/>
        </w:rPr>
        <w:t>Justificationist</w:t>
      </w:r>
      <w:proofErr w:type="spellEnd"/>
      <w:r w:rsidRPr="00D25B9C">
        <w:rPr>
          <w:rFonts w:ascii="Times New Roman" w:hAnsi="Times New Roman"/>
        </w:rPr>
        <w:t xml:space="preserve"> View of Disagreement’s Epistemic Significance'. In </w:t>
      </w:r>
      <w:r w:rsidRPr="00D25B9C">
        <w:rPr>
          <w:rFonts w:ascii="Times New Roman" w:hAnsi="Times New Roman"/>
          <w:i/>
          <w:iCs/>
        </w:rPr>
        <w:t>Social Epistemology</w:t>
      </w:r>
      <w:r w:rsidRPr="00D25B9C">
        <w:rPr>
          <w:rFonts w:ascii="Times New Roman" w:hAnsi="Times New Roman"/>
        </w:rPr>
        <w:t>. A. Haddock, A. Millar, and D. Pritchard (</w:t>
      </w:r>
      <w:proofErr w:type="spellStart"/>
      <w:r w:rsidRPr="00D25B9C">
        <w:rPr>
          <w:rFonts w:ascii="Times New Roman" w:hAnsi="Times New Roman"/>
        </w:rPr>
        <w:t>ed</w:t>
      </w:r>
      <w:proofErr w:type="spellEnd"/>
      <w:r w:rsidRPr="00D25B9C">
        <w:rPr>
          <w:rFonts w:ascii="Times New Roman" w:hAnsi="Times New Roman"/>
        </w:rPr>
        <w:t>) Oxford: Oxford University Press.</w:t>
      </w:r>
    </w:p>
    <w:p w14:paraId="6448885A" w14:textId="32C4895D" w:rsidR="003419FE" w:rsidRDefault="00D34FDB" w:rsidP="003419FE">
      <w:pPr>
        <w:spacing w:line="480" w:lineRule="auto"/>
        <w:ind w:left="720" w:hanging="720"/>
      </w:pPr>
      <w:r>
        <w:t>Lackey, Jennifer 2014: ‘</w:t>
      </w:r>
      <w:r w:rsidR="003419FE" w:rsidRPr="003419FE">
        <w:t>Taking R</w:t>
      </w:r>
      <w:r>
        <w:t>eligious Disagreement Seriously’</w:t>
      </w:r>
      <w:r w:rsidR="003419FE" w:rsidRPr="003419FE">
        <w:t xml:space="preserve"> in </w:t>
      </w:r>
      <w:r w:rsidR="003419FE" w:rsidRPr="003419FE">
        <w:rPr>
          <w:i/>
        </w:rPr>
        <w:t>Religious Faith and Intellectual Virtue</w:t>
      </w:r>
      <w:r w:rsidR="003419FE" w:rsidRPr="003419FE">
        <w:t xml:space="preserve"> edited by Laura Callahan and Timothy O’Connor (Oxford University Press), pp. 299–316.</w:t>
      </w:r>
    </w:p>
    <w:p w14:paraId="3124DC3E" w14:textId="14599093" w:rsidR="00B60585" w:rsidRPr="003419FE" w:rsidRDefault="00B60585" w:rsidP="00B60585">
      <w:pPr>
        <w:spacing w:line="480" w:lineRule="auto"/>
        <w:ind w:left="720" w:hanging="720"/>
      </w:pPr>
      <w:r>
        <w:t xml:space="preserve">Law, Stephen </w:t>
      </w:r>
      <w:r w:rsidR="008603EA">
        <w:t>2018</w:t>
      </w:r>
      <w:r w:rsidRPr="007F6421">
        <w:t>:</w:t>
      </w:r>
      <w:r>
        <w:t xml:space="preserve"> ‘The X-Claim Argument Against Religious Belief</w:t>
      </w:r>
      <w:r w:rsidRPr="007F6421">
        <w:t xml:space="preserve">'. </w:t>
      </w:r>
      <w:r>
        <w:rPr>
          <w:i/>
          <w:iCs/>
        </w:rPr>
        <w:t>Religious Studies</w:t>
      </w:r>
      <w:r>
        <w:t>, 54, pp. 15–35.</w:t>
      </w:r>
    </w:p>
    <w:p w14:paraId="3AB4EFCE" w14:textId="72C1B5B3" w:rsidR="000A4490" w:rsidRPr="00D25B9C" w:rsidRDefault="000A4490" w:rsidP="000A4490">
      <w:pPr>
        <w:widowControl w:val="0"/>
        <w:autoSpaceDE w:val="0"/>
        <w:autoSpaceDN w:val="0"/>
        <w:adjustRightInd w:val="0"/>
        <w:spacing w:line="480" w:lineRule="auto"/>
        <w:ind w:left="720" w:hanging="720"/>
        <w:rPr>
          <w:rFonts w:ascii="Times New Roman" w:hAnsi="Times New Roman"/>
        </w:rPr>
      </w:pPr>
      <w:r w:rsidRPr="00D25B9C">
        <w:rPr>
          <w:rFonts w:ascii="Times New Roman" w:hAnsi="Times New Roman"/>
        </w:rPr>
        <w:t xml:space="preserve">Markie, Peter 2005: 'Easy Knowledge'. </w:t>
      </w:r>
      <w:r w:rsidRPr="00D25B9C">
        <w:rPr>
          <w:rFonts w:ascii="Times New Roman" w:hAnsi="Times New Roman"/>
          <w:i/>
          <w:iCs/>
        </w:rPr>
        <w:t>Philosophy and Phenomenological Research</w:t>
      </w:r>
      <w:r w:rsidRPr="00D25B9C">
        <w:rPr>
          <w:rFonts w:ascii="Times New Roman" w:hAnsi="Times New Roman"/>
        </w:rPr>
        <w:t>, 70, pp. 406-16.</w:t>
      </w:r>
    </w:p>
    <w:p w14:paraId="65412C8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Matheson, Jonathan 2015: </w:t>
      </w:r>
      <w:r w:rsidRPr="00D25B9C">
        <w:rPr>
          <w:rFonts w:ascii="Times New Roman" w:hAnsi="Times New Roman"/>
          <w:i/>
          <w:iCs/>
        </w:rPr>
        <w:t>The Epistemic Significance of Disagreement</w:t>
      </w:r>
      <w:r w:rsidRPr="00D25B9C">
        <w:rPr>
          <w:rFonts w:ascii="Times New Roman" w:hAnsi="Times New Roman"/>
        </w:rPr>
        <w:t>. New York: Palgrave Macmillan.</w:t>
      </w:r>
    </w:p>
    <w:p w14:paraId="432165ED" w14:textId="62345507" w:rsidR="004B6DD2" w:rsidRPr="004B6DD2" w:rsidRDefault="004B6DD2" w:rsidP="004B6DD2">
      <w:pPr>
        <w:spacing w:line="480" w:lineRule="auto"/>
        <w:ind w:left="720" w:hanging="720"/>
      </w:pPr>
      <w:r>
        <w:t>McNabb, Tyler 2019</w:t>
      </w:r>
      <w:r w:rsidRPr="007F6421">
        <w:t xml:space="preserve">: </w:t>
      </w:r>
      <w:r>
        <w:rPr>
          <w:i/>
        </w:rPr>
        <w:t>Religious Epistemology</w:t>
      </w:r>
      <w:r w:rsidRPr="007F6421">
        <w:t>. Cambrid</w:t>
      </w:r>
      <w:r>
        <w:t>ge: Cambridge University Press.</w:t>
      </w:r>
    </w:p>
    <w:p w14:paraId="3AAFC0B1" w14:textId="37FCB879"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2016: “</w:t>
      </w:r>
      <w:r w:rsidRPr="00D25B9C">
        <w:rPr>
          <w:rFonts w:ascii="Times New Roman" w:hAnsi="Times New Roman"/>
          <w:iCs/>
        </w:rPr>
        <w:t>Recent Work in Reformed Epistemology.”</w:t>
      </w:r>
      <w:r w:rsidRPr="00D25B9C">
        <w:rPr>
          <w:rFonts w:ascii="Times New Roman" w:hAnsi="Times New Roman"/>
        </w:rPr>
        <w:t xml:space="preserve"> </w:t>
      </w:r>
      <w:r w:rsidRPr="00D25B9C">
        <w:rPr>
          <w:rFonts w:ascii="Times New Roman" w:hAnsi="Times New Roman"/>
          <w:i/>
          <w:iCs/>
        </w:rPr>
        <w:t>Philosophy Compass</w:t>
      </w:r>
      <w:r w:rsidRPr="00D25B9C">
        <w:rPr>
          <w:rFonts w:ascii="Times New Roman" w:hAnsi="Times New Roman"/>
        </w:rPr>
        <w:t xml:space="preserve"> 11: 879–891.</w:t>
      </w:r>
    </w:p>
    <w:p w14:paraId="03800CD0" w14:textId="77777777" w:rsidR="00DB7C4E" w:rsidRPr="005E626F" w:rsidRDefault="00DB7C4E" w:rsidP="00DB7C4E">
      <w:pPr>
        <w:spacing w:line="480" w:lineRule="auto"/>
        <w:ind w:left="720" w:hanging="720"/>
      </w:pPr>
      <w:r w:rsidRPr="005E626F">
        <w:lastRenderedPageBreak/>
        <w:t>Moon, Andrew 2017</w:t>
      </w:r>
      <w:r>
        <w:t>a</w:t>
      </w:r>
      <w:r w:rsidRPr="005E626F">
        <w:t>: ‘</w:t>
      </w:r>
      <w:r w:rsidRPr="005E626F">
        <w:rPr>
          <w:iCs/>
        </w:rPr>
        <w:t>Debunking Morality: Lessons from the EAAN Literature’</w:t>
      </w:r>
      <w:r w:rsidRPr="005E626F">
        <w:t xml:space="preserve">. </w:t>
      </w:r>
      <w:r w:rsidRPr="005E626F">
        <w:rPr>
          <w:i/>
          <w:iCs/>
        </w:rPr>
        <w:t>Pacific Philosophical Quarterly</w:t>
      </w:r>
      <w:r w:rsidRPr="005E626F">
        <w:t>, 98, pp. 208–226.</w:t>
      </w:r>
    </w:p>
    <w:p w14:paraId="6278381D"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Moon, Andrew 2017</w:t>
      </w:r>
      <w:r>
        <w:rPr>
          <w:rFonts w:ascii="Times New Roman" w:hAnsi="Times New Roman"/>
        </w:rPr>
        <w:t>b</w:t>
      </w:r>
      <w:r w:rsidRPr="00D25B9C">
        <w:rPr>
          <w:rFonts w:ascii="Times New Roman" w:hAnsi="Times New Roman"/>
        </w:rPr>
        <w:t>: “</w:t>
      </w:r>
      <w:proofErr w:type="spellStart"/>
      <w:r w:rsidRPr="00D25B9C">
        <w:rPr>
          <w:rFonts w:ascii="Times New Roman" w:hAnsi="Times New Roman"/>
          <w:iCs/>
        </w:rPr>
        <w:t>Plantinga’s</w:t>
      </w:r>
      <w:proofErr w:type="spellEnd"/>
      <w:r w:rsidRPr="00D25B9C">
        <w:rPr>
          <w:rFonts w:ascii="Times New Roman" w:hAnsi="Times New Roman"/>
          <w:iCs/>
        </w:rPr>
        <w:t xml:space="preserve"> Religious Epistemology, Skeptical Theism, and Debunking Arguments”</w:t>
      </w:r>
      <w:r w:rsidRPr="00D25B9C">
        <w:rPr>
          <w:rFonts w:ascii="Times New Roman" w:hAnsi="Times New Roman"/>
        </w:rPr>
        <w:t xml:space="preserve">. </w:t>
      </w:r>
      <w:r w:rsidRPr="00D25B9C">
        <w:rPr>
          <w:rFonts w:ascii="Times New Roman" w:hAnsi="Times New Roman"/>
          <w:i/>
          <w:iCs/>
        </w:rPr>
        <w:t>Faith and Philosophy</w:t>
      </w:r>
      <w:r w:rsidRPr="00D25B9C">
        <w:rPr>
          <w:rFonts w:ascii="Times New Roman" w:hAnsi="Times New Roman"/>
        </w:rPr>
        <w:t>, 34, pp. 449–470.</w:t>
      </w:r>
    </w:p>
    <w:p w14:paraId="390DA559"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 xml:space="preserve">Moon, Andrew 2018a: ‘How to Use Cognitive Faculties You Never Knew You Had’. </w:t>
      </w:r>
      <w:r w:rsidRPr="00D25B9C">
        <w:rPr>
          <w:rFonts w:ascii="Times New Roman" w:hAnsi="Times New Roman"/>
          <w:i/>
        </w:rPr>
        <w:t>Pacific Philosophical Quarterly</w:t>
      </w:r>
      <w:r w:rsidRPr="00D25B9C">
        <w:rPr>
          <w:rFonts w:ascii="Times New Roman" w:hAnsi="Times New Roman"/>
        </w:rPr>
        <w:t>, 99 (S1), pp. 251–275.</w:t>
      </w:r>
    </w:p>
    <w:p w14:paraId="298C3F37" w14:textId="5143FAE3"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2018b: ‘</w:t>
      </w:r>
      <w:r w:rsidRPr="00D25B9C">
        <w:rPr>
          <w:rFonts w:ascii="Times New Roman" w:hAnsi="Times New Roman"/>
          <w:iCs/>
        </w:rPr>
        <w:t>Independence and New Ways to Remain Steadfast in the Face of Disagreement’</w:t>
      </w:r>
      <w:r w:rsidRPr="00D25B9C">
        <w:rPr>
          <w:rFonts w:ascii="Times New Roman" w:hAnsi="Times New Roman"/>
        </w:rPr>
        <w:t xml:space="preserve">. </w:t>
      </w:r>
      <w:r w:rsidRPr="00D25B9C">
        <w:rPr>
          <w:rFonts w:ascii="Times New Roman" w:hAnsi="Times New Roman"/>
          <w:i/>
          <w:iCs/>
        </w:rPr>
        <w:t>Episteme</w:t>
      </w:r>
      <w:r w:rsidRPr="00D25B9C">
        <w:rPr>
          <w:rFonts w:ascii="Times New Roman" w:hAnsi="Times New Roman"/>
        </w:rPr>
        <w:t>, 15, pp. 65–79.</w:t>
      </w:r>
    </w:p>
    <w:p w14:paraId="1055B7F2"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Murray, Michael J. and Jeffrey P. </w:t>
      </w:r>
      <w:proofErr w:type="spellStart"/>
      <w:r w:rsidRPr="00D25B9C">
        <w:rPr>
          <w:rFonts w:ascii="Times New Roman" w:hAnsi="Times New Roman"/>
        </w:rPr>
        <w:t>Schloss</w:t>
      </w:r>
      <w:proofErr w:type="spellEnd"/>
      <w:r w:rsidRPr="00D25B9C">
        <w:rPr>
          <w:rFonts w:ascii="Times New Roman" w:hAnsi="Times New Roman"/>
        </w:rPr>
        <w:t xml:space="preserve">. 2013. “Evolutionary Accounts of Religion and Justification of Religious Belief.” In </w:t>
      </w:r>
      <w:r w:rsidRPr="00D25B9C">
        <w:rPr>
          <w:rFonts w:ascii="Times New Roman" w:hAnsi="Times New Roman"/>
          <w:i/>
        </w:rPr>
        <w:t>Debating Christian Theism</w:t>
      </w:r>
      <w:r w:rsidRPr="00D25B9C">
        <w:rPr>
          <w:rFonts w:ascii="Times New Roman" w:hAnsi="Times New Roman"/>
        </w:rPr>
        <w:t xml:space="preserve">, edited by J.P. Moreland, Chad Meister, and </w:t>
      </w:r>
      <w:proofErr w:type="spellStart"/>
      <w:r w:rsidRPr="00D25B9C">
        <w:rPr>
          <w:rFonts w:ascii="Times New Roman" w:hAnsi="Times New Roman"/>
        </w:rPr>
        <w:t>Khaldoun</w:t>
      </w:r>
      <w:proofErr w:type="spellEnd"/>
      <w:r w:rsidRPr="00D25B9C">
        <w:rPr>
          <w:rFonts w:ascii="Times New Roman" w:hAnsi="Times New Roman"/>
        </w:rPr>
        <w:t xml:space="preserve"> A. </w:t>
      </w:r>
      <w:proofErr w:type="spellStart"/>
      <w:r w:rsidRPr="00D25B9C">
        <w:rPr>
          <w:rFonts w:ascii="Times New Roman" w:hAnsi="Times New Roman"/>
        </w:rPr>
        <w:t>Sweis</w:t>
      </w:r>
      <w:proofErr w:type="spellEnd"/>
      <w:r w:rsidRPr="00D25B9C">
        <w:rPr>
          <w:rFonts w:ascii="Times New Roman" w:hAnsi="Times New Roman"/>
        </w:rPr>
        <w:t xml:space="preserve"> (Oxford University Press), 242–258.</w:t>
      </w:r>
    </w:p>
    <w:p w14:paraId="6EC47980" w14:textId="07EE7175" w:rsidR="003419FE" w:rsidRDefault="003419FE" w:rsidP="003419FE">
      <w:pPr>
        <w:spacing w:line="480" w:lineRule="auto"/>
        <w:ind w:left="720" w:hanging="720"/>
      </w:pPr>
      <w:proofErr w:type="spellStart"/>
      <w:r w:rsidRPr="003419FE">
        <w:t>Oppy</w:t>
      </w:r>
      <w:proofErr w:type="spellEnd"/>
      <w:r w:rsidRPr="003419FE">
        <w:t xml:space="preserve">, Graham 2010: 'Disagreement'. </w:t>
      </w:r>
      <w:r w:rsidRPr="003419FE">
        <w:rPr>
          <w:i/>
          <w:iCs/>
        </w:rPr>
        <w:t>International Journal for Philosophy of Religion</w:t>
      </w:r>
      <w:r w:rsidRPr="003419FE">
        <w:t>, 68, pp. 183-99.</w:t>
      </w:r>
    </w:p>
    <w:p w14:paraId="7A3E6CBD" w14:textId="1094B3A0" w:rsidR="00826E58" w:rsidRDefault="00826E58" w:rsidP="00826E58">
      <w:pPr>
        <w:spacing w:line="480" w:lineRule="auto"/>
        <w:ind w:left="720" w:hanging="720"/>
      </w:pPr>
      <w:proofErr w:type="spellStart"/>
      <w:r w:rsidRPr="00826E58">
        <w:t>Pittard</w:t>
      </w:r>
      <w:proofErr w:type="spellEnd"/>
      <w:r w:rsidRPr="00826E58">
        <w:t xml:space="preserve">, John 2016: ‘Religious Disagreement’. In Internet Encyclopedia of Philosophy, </w:t>
      </w:r>
      <w:hyperlink r:id="rId8" w:history="1">
        <w:r w:rsidR="00D67280" w:rsidRPr="005715CE">
          <w:rPr>
            <w:rStyle w:val="Hyperlink"/>
          </w:rPr>
          <w:t>https://www.iep.utm.edu/rel-disa/</w:t>
        </w:r>
      </w:hyperlink>
      <w:r w:rsidRPr="00826E58">
        <w:t>.</w:t>
      </w:r>
    </w:p>
    <w:p w14:paraId="48F7FC9D" w14:textId="2BF4D057" w:rsidR="00D67280" w:rsidRPr="00D67280" w:rsidRDefault="00D67280" w:rsidP="00D67280">
      <w:pPr>
        <w:spacing w:line="480" w:lineRule="auto"/>
        <w:ind w:left="720" w:hanging="720"/>
        <w:rPr>
          <w:rFonts w:ascii="Times New Roman" w:hAnsi="Times New Roman"/>
        </w:rPr>
      </w:pPr>
      <w:proofErr w:type="spellStart"/>
      <w:r>
        <w:rPr>
          <w:rFonts w:ascii="Times New Roman" w:hAnsi="Times New Roman"/>
        </w:rPr>
        <w:t>Pittard</w:t>
      </w:r>
      <w:proofErr w:type="spellEnd"/>
      <w:r>
        <w:rPr>
          <w:rFonts w:ascii="Times New Roman" w:hAnsi="Times New Roman"/>
        </w:rPr>
        <w:t>, John</w:t>
      </w:r>
      <w:r w:rsidRPr="00D25B9C">
        <w:rPr>
          <w:rFonts w:ascii="Times New Roman" w:hAnsi="Times New Roman"/>
        </w:rPr>
        <w:t xml:space="preserve"> 20</w:t>
      </w:r>
      <w:r>
        <w:rPr>
          <w:rFonts w:ascii="Times New Roman" w:hAnsi="Times New Roman"/>
        </w:rPr>
        <w:t>19</w:t>
      </w:r>
      <w:r w:rsidRPr="00D25B9C">
        <w:rPr>
          <w:rFonts w:ascii="Times New Roman" w:hAnsi="Times New Roman"/>
        </w:rPr>
        <w:t xml:space="preserve">: </w:t>
      </w:r>
      <w:r>
        <w:rPr>
          <w:rFonts w:ascii="Times New Roman" w:hAnsi="Times New Roman"/>
          <w:i/>
          <w:iCs/>
        </w:rPr>
        <w:t>Disagreement, Deference, and Religious Commitment</w:t>
      </w:r>
      <w:r w:rsidRPr="00D25B9C">
        <w:rPr>
          <w:rFonts w:ascii="Times New Roman" w:hAnsi="Times New Roman"/>
        </w:rPr>
        <w:t>. New York: Oxford University Press.</w:t>
      </w:r>
    </w:p>
    <w:p w14:paraId="437E7949" w14:textId="77777777" w:rsidR="00705292" w:rsidRPr="00D25B9C" w:rsidRDefault="00705292" w:rsidP="00705292">
      <w:pPr>
        <w:spacing w:line="480" w:lineRule="auto"/>
        <w:ind w:left="720" w:hanging="720"/>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Alvin 1996: '</w:t>
      </w:r>
      <w:proofErr w:type="spellStart"/>
      <w:r w:rsidRPr="00D25B9C">
        <w:rPr>
          <w:rFonts w:ascii="Times New Roman" w:hAnsi="Times New Roman"/>
        </w:rPr>
        <w:t>Respondeo</w:t>
      </w:r>
      <w:proofErr w:type="spellEnd"/>
      <w:r w:rsidRPr="00D25B9C">
        <w:rPr>
          <w:rFonts w:ascii="Times New Roman" w:hAnsi="Times New Roman"/>
        </w:rPr>
        <w:t xml:space="preserve">'. In </w:t>
      </w:r>
      <w:r w:rsidRPr="00D25B9C">
        <w:rPr>
          <w:rFonts w:ascii="Times New Roman" w:hAnsi="Times New Roman"/>
          <w:i/>
          <w:iCs/>
        </w:rPr>
        <w:t>Warrant in Contemporary Epistemology</w:t>
      </w:r>
      <w:r w:rsidRPr="00D25B9C">
        <w:rPr>
          <w:rFonts w:ascii="Times New Roman" w:hAnsi="Times New Roman"/>
        </w:rPr>
        <w:t xml:space="preserve">, </w:t>
      </w:r>
      <w:proofErr w:type="spellStart"/>
      <w:r w:rsidRPr="00D25B9C">
        <w:rPr>
          <w:rFonts w:ascii="Times New Roman" w:hAnsi="Times New Roman"/>
        </w:rPr>
        <w:t>Kvanvig</w:t>
      </w:r>
      <w:proofErr w:type="spellEnd"/>
      <w:r w:rsidRPr="00D25B9C">
        <w:rPr>
          <w:rFonts w:ascii="Times New Roman" w:hAnsi="Times New Roman"/>
        </w:rPr>
        <w:t>, Jonathan (</w:t>
      </w:r>
      <w:proofErr w:type="spellStart"/>
      <w:r w:rsidRPr="00D25B9C">
        <w:rPr>
          <w:rFonts w:ascii="Times New Roman" w:hAnsi="Times New Roman"/>
        </w:rPr>
        <w:t>ed</w:t>
      </w:r>
      <w:proofErr w:type="spellEnd"/>
      <w:r w:rsidRPr="00D25B9C">
        <w:rPr>
          <w:rFonts w:ascii="Times New Roman" w:hAnsi="Times New Roman"/>
        </w:rPr>
        <w:t>) Lanham, MD: Rowman and Littlefield, pp. 307–378.</w:t>
      </w:r>
    </w:p>
    <w:p w14:paraId="65FFAC1A" w14:textId="77777777" w:rsidR="00705292" w:rsidRPr="00D25B9C" w:rsidRDefault="00705292" w:rsidP="00705292">
      <w:pPr>
        <w:spacing w:line="480" w:lineRule="auto"/>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xml:space="preserve">, Alvin 2000: </w:t>
      </w:r>
      <w:r w:rsidRPr="00D25B9C">
        <w:rPr>
          <w:rFonts w:ascii="Times New Roman" w:hAnsi="Times New Roman"/>
          <w:i/>
          <w:iCs/>
        </w:rPr>
        <w:t>Warranted Christian Belief</w:t>
      </w:r>
      <w:r w:rsidRPr="00D25B9C">
        <w:rPr>
          <w:rFonts w:ascii="Times New Roman" w:hAnsi="Times New Roman"/>
        </w:rPr>
        <w:t>. New York: Oxford University Press.</w:t>
      </w:r>
    </w:p>
    <w:p w14:paraId="1D934138" w14:textId="2DD02CDE" w:rsidR="000A4490" w:rsidRDefault="000A4490" w:rsidP="000A4490">
      <w:pPr>
        <w:spacing w:line="480" w:lineRule="auto"/>
        <w:ind w:left="720" w:hanging="720"/>
        <w:rPr>
          <w:rFonts w:ascii="Times New Roman" w:hAnsi="Times New Roman"/>
        </w:rPr>
      </w:pPr>
      <w:proofErr w:type="spellStart"/>
      <w:r w:rsidRPr="00D25B9C">
        <w:rPr>
          <w:rFonts w:ascii="Times New Roman" w:hAnsi="Times New Roman"/>
        </w:rPr>
        <w:t>Plantinga</w:t>
      </w:r>
      <w:proofErr w:type="spellEnd"/>
      <w:r w:rsidRPr="00D25B9C">
        <w:rPr>
          <w:rFonts w:ascii="Times New Roman" w:hAnsi="Times New Roman"/>
        </w:rPr>
        <w:t xml:space="preserve">, Alvin 2002: ‘Reply to </w:t>
      </w:r>
      <w:proofErr w:type="spellStart"/>
      <w:r w:rsidRPr="00D25B9C">
        <w:rPr>
          <w:rFonts w:ascii="Times New Roman" w:hAnsi="Times New Roman"/>
        </w:rPr>
        <w:t>Beilby's</w:t>
      </w:r>
      <w:proofErr w:type="spellEnd"/>
      <w:r w:rsidRPr="00D25B9C">
        <w:rPr>
          <w:rFonts w:ascii="Times New Roman" w:hAnsi="Times New Roman"/>
        </w:rPr>
        <w:t xml:space="preserve"> Cohorts,’ in James </w:t>
      </w:r>
      <w:proofErr w:type="spellStart"/>
      <w:r w:rsidRPr="00D25B9C">
        <w:rPr>
          <w:rFonts w:ascii="Times New Roman" w:hAnsi="Times New Roman"/>
        </w:rPr>
        <w:t>Beilby</w:t>
      </w:r>
      <w:proofErr w:type="spellEnd"/>
      <w:r w:rsidRPr="00D25B9C">
        <w:rPr>
          <w:rFonts w:ascii="Times New Roman" w:hAnsi="Times New Roman"/>
        </w:rPr>
        <w:t xml:space="preserve"> (ed.) </w:t>
      </w:r>
      <w:r w:rsidRPr="00D25B9C">
        <w:rPr>
          <w:rFonts w:ascii="Times New Roman" w:hAnsi="Times New Roman"/>
          <w:i/>
          <w:iCs/>
        </w:rPr>
        <w:t xml:space="preserve">Naturalism </w:t>
      </w:r>
      <w:proofErr w:type="gramStart"/>
      <w:r w:rsidRPr="00D25B9C">
        <w:rPr>
          <w:rFonts w:ascii="Times New Roman" w:hAnsi="Times New Roman"/>
          <w:i/>
          <w:iCs/>
        </w:rPr>
        <w:t>Defeated?</w:t>
      </w:r>
      <w:r w:rsidRPr="00D25B9C">
        <w:rPr>
          <w:rFonts w:ascii="Times New Roman" w:hAnsi="Times New Roman"/>
        </w:rPr>
        <w:t>.</w:t>
      </w:r>
      <w:proofErr w:type="gramEnd"/>
      <w:r w:rsidRPr="00D25B9C">
        <w:rPr>
          <w:rFonts w:ascii="Times New Roman" w:hAnsi="Times New Roman"/>
        </w:rPr>
        <w:t xml:space="preserve"> Ithaca: Cornell University Press, pp. 204–275.</w:t>
      </w:r>
    </w:p>
    <w:p w14:paraId="4B2533A8" w14:textId="231CFA66" w:rsidR="005834F5" w:rsidRPr="005834F5" w:rsidRDefault="005834F5" w:rsidP="005834F5">
      <w:pPr>
        <w:spacing w:line="480" w:lineRule="auto"/>
        <w:ind w:left="720" w:hanging="720"/>
      </w:pPr>
      <w:proofErr w:type="spellStart"/>
      <w:r>
        <w:lastRenderedPageBreak/>
        <w:t>Plantinga</w:t>
      </w:r>
      <w:proofErr w:type="spellEnd"/>
      <w:r>
        <w:t>, Alvin 2015:</w:t>
      </w:r>
      <w:r w:rsidRPr="00BC27EF">
        <w:t xml:space="preserve"> “</w:t>
      </w:r>
      <w:r>
        <w:t>Replies to my Commentators</w:t>
      </w:r>
      <w:r w:rsidRPr="00BC27EF">
        <w:t xml:space="preserve">” in </w:t>
      </w:r>
      <w:proofErr w:type="spellStart"/>
      <w:r w:rsidRPr="00BC27EF">
        <w:rPr>
          <w:i/>
        </w:rPr>
        <w:t>Plantinga’s</w:t>
      </w:r>
      <w:proofErr w:type="spellEnd"/>
      <w:r w:rsidRPr="00BC27EF">
        <w:rPr>
          <w:i/>
        </w:rPr>
        <w:t xml:space="preserve"> Warranted Christian Belief</w:t>
      </w:r>
      <w:r w:rsidRPr="00BC27EF">
        <w:t xml:space="preserve"> edited by Dieter </w:t>
      </w:r>
      <w:proofErr w:type="spellStart"/>
      <w:r w:rsidRPr="00BC27EF">
        <w:t>Schonecker</w:t>
      </w:r>
      <w:proofErr w:type="spellEnd"/>
      <w:r w:rsidRPr="00BC27EF">
        <w:t xml:space="preserve"> (De </w:t>
      </w:r>
      <w:proofErr w:type="spellStart"/>
      <w:r w:rsidRPr="00BC27EF">
        <w:t>Gruyter</w:t>
      </w:r>
      <w:proofErr w:type="spellEnd"/>
      <w:r>
        <w:t>), pp. 237–262.</w:t>
      </w:r>
    </w:p>
    <w:p w14:paraId="18C4B4EE" w14:textId="23B48588" w:rsidR="000A4490" w:rsidRDefault="000A4490" w:rsidP="000A4490">
      <w:pPr>
        <w:spacing w:line="480" w:lineRule="auto"/>
        <w:ind w:left="720" w:hanging="720"/>
        <w:rPr>
          <w:rFonts w:ascii="Times New Roman" w:hAnsi="Times New Roman"/>
        </w:rPr>
      </w:pPr>
      <w:r w:rsidRPr="00D25B9C">
        <w:rPr>
          <w:rFonts w:ascii="Times New Roman" w:hAnsi="Times New Roman"/>
        </w:rPr>
        <w:t xml:space="preserve">Pryor, James 2004: 'What's Wrong With Moore's Argument?' </w:t>
      </w:r>
      <w:r w:rsidRPr="00D25B9C">
        <w:rPr>
          <w:rFonts w:ascii="Times New Roman" w:hAnsi="Times New Roman"/>
          <w:i/>
          <w:iCs/>
        </w:rPr>
        <w:t>Philosophical Issues</w:t>
      </w:r>
      <w:r w:rsidRPr="00D25B9C">
        <w:rPr>
          <w:rFonts w:ascii="Times New Roman" w:hAnsi="Times New Roman"/>
        </w:rPr>
        <w:t>, 14, pp. 349-78.</w:t>
      </w:r>
    </w:p>
    <w:p w14:paraId="173A783E" w14:textId="3F4FFDEA" w:rsidR="00D9777B" w:rsidRPr="00D9777B" w:rsidRDefault="00D9777B" w:rsidP="00D9777B">
      <w:pPr>
        <w:spacing w:line="480" w:lineRule="auto"/>
        <w:ind w:left="720" w:hanging="720"/>
      </w:pPr>
      <w:proofErr w:type="spellStart"/>
      <w:r>
        <w:t>Renusch</w:t>
      </w:r>
      <w:proofErr w:type="spellEnd"/>
      <w:r>
        <w:t>, Anita 2015:</w:t>
      </w:r>
      <w:r w:rsidRPr="00BC27EF">
        <w:t xml:space="preserve"> “</w:t>
      </w:r>
      <w:r>
        <w:t>Thank God It’s the Right Religion!</w:t>
      </w:r>
      <w:r w:rsidRPr="00BC27EF">
        <w:t xml:space="preserve">” in </w:t>
      </w:r>
      <w:proofErr w:type="spellStart"/>
      <w:r w:rsidRPr="00BC27EF">
        <w:rPr>
          <w:i/>
        </w:rPr>
        <w:t>Plantinga’s</w:t>
      </w:r>
      <w:proofErr w:type="spellEnd"/>
      <w:r w:rsidRPr="00BC27EF">
        <w:rPr>
          <w:i/>
        </w:rPr>
        <w:t xml:space="preserve"> Warranted Christian Belief</w:t>
      </w:r>
      <w:r w:rsidRPr="00BC27EF">
        <w:t xml:space="preserve"> edited by Dieter </w:t>
      </w:r>
      <w:proofErr w:type="spellStart"/>
      <w:r w:rsidRPr="00BC27EF">
        <w:t>Schonecker</w:t>
      </w:r>
      <w:proofErr w:type="spellEnd"/>
      <w:r w:rsidRPr="00BC27EF">
        <w:t xml:space="preserve"> (De </w:t>
      </w:r>
      <w:proofErr w:type="spellStart"/>
      <w:r w:rsidRPr="00BC27EF">
        <w:t>Gruyter</w:t>
      </w:r>
      <w:proofErr w:type="spellEnd"/>
      <w:r>
        <w:t>), pp. 147–168.</w:t>
      </w:r>
    </w:p>
    <w:p w14:paraId="11614BC8" w14:textId="3FD73243"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Sosa, Ernest 2009: </w:t>
      </w:r>
      <w:r w:rsidRPr="00D25B9C">
        <w:rPr>
          <w:rFonts w:ascii="Times New Roman" w:hAnsi="Times New Roman"/>
          <w:i/>
          <w:iCs/>
        </w:rPr>
        <w:t>Reflective Knowledge: Apt Belief and Reflective Knowledge</w:t>
      </w:r>
      <w:r w:rsidRPr="00D25B9C">
        <w:rPr>
          <w:rFonts w:ascii="Times New Roman" w:hAnsi="Times New Roman"/>
        </w:rPr>
        <w:t>. Oxford: Oxford University Press.</w:t>
      </w:r>
    </w:p>
    <w:p w14:paraId="1C7A3F55"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Sosa, Ernest 2010: 'The Epistemology of Disagreement'. In </w:t>
      </w:r>
      <w:r w:rsidRPr="00D25B9C">
        <w:rPr>
          <w:rFonts w:ascii="Times New Roman" w:hAnsi="Times New Roman"/>
          <w:i/>
          <w:iCs/>
        </w:rPr>
        <w:t>Social Epistemology</w:t>
      </w:r>
      <w:r w:rsidRPr="00D25B9C">
        <w:rPr>
          <w:rFonts w:ascii="Times New Roman" w:hAnsi="Times New Roman"/>
        </w:rPr>
        <w:t>. A. Haddock, A. Millar, and D. Pritchard (</w:t>
      </w:r>
      <w:proofErr w:type="spellStart"/>
      <w:r w:rsidRPr="00D25B9C">
        <w:rPr>
          <w:rFonts w:ascii="Times New Roman" w:hAnsi="Times New Roman"/>
        </w:rPr>
        <w:t>ed</w:t>
      </w:r>
      <w:proofErr w:type="spellEnd"/>
      <w:r w:rsidRPr="00D25B9C">
        <w:rPr>
          <w:rFonts w:ascii="Times New Roman" w:hAnsi="Times New Roman"/>
        </w:rPr>
        <w:t>) Oxford: Oxford University Press.</w:t>
      </w:r>
    </w:p>
    <w:p w14:paraId="18DC6A36" w14:textId="17A147A9" w:rsidR="00705292" w:rsidRPr="00D34FDB" w:rsidRDefault="00705292" w:rsidP="00705292">
      <w:pPr>
        <w:spacing w:line="480" w:lineRule="auto"/>
        <w:ind w:left="720" w:hanging="720"/>
      </w:pPr>
      <w:proofErr w:type="spellStart"/>
      <w:r w:rsidRPr="00D25B9C">
        <w:rPr>
          <w:rFonts w:ascii="Times New Roman" w:hAnsi="Times New Roman"/>
        </w:rPr>
        <w:t>Thurow</w:t>
      </w:r>
      <w:proofErr w:type="spellEnd"/>
      <w:r w:rsidRPr="00D25B9C">
        <w:rPr>
          <w:rFonts w:ascii="Times New Roman" w:hAnsi="Times New Roman"/>
        </w:rPr>
        <w:t xml:space="preserve">, Joshua. 2013. “Does Cognitive Science Show Belief in God to be Irrational?  The Epistemic Consequences of the Cognitive Science of Religion.” </w:t>
      </w:r>
      <w:r w:rsidRPr="00D25B9C">
        <w:rPr>
          <w:rFonts w:ascii="Times New Roman" w:hAnsi="Times New Roman"/>
          <w:i/>
        </w:rPr>
        <w:t>International Journal for Philosophy of Religion</w:t>
      </w:r>
      <w:r w:rsidRPr="00D25B9C">
        <w:rPr>
          <w:rFonts w:ascii="Times New Roman" w:hAnsi="Times New Roman"/>
        </w:rPr>
        <w:t xml:space="preserve"> 74: 77–98.</w:t>
      </w:r>
    </w:p>
    <w:p w14:paraId="6E7CBB47" w14:textId="4F0A7D0B" w:rsidR="00D34FDB" w:rsidRPr="00D34FDB" w:rsidRDefault="00D34FDB" w:rsidP="00D34FDB">
      <w:pPr>
        <w:spacing w:line="480" w:lineRule="auto"/>
        <w:ind w:left="720" w:hanging="720"/>
      </w:pPr>
      <w:r w:rsidRPr="00D34FDB">
        <w:t>Tucker, Chris 2010: ‘</w:t>
      </w:r>
      <w:r w:rsidRPr="00D34FDB">
        <w:rPr>
          <w:iCs/>
        </w:rPr>
        <w:t>When Transmission Fails’</w:t>
      </w:r>
      <w:r w:rsidRPr="00D34FDB">
        <w:t xml:space="preserve">. </w:t>
      </w:r>
      <w:r w:rsidRPr="00D34FDB">
        <w:rPr>
          <w:i/>
          <w:iCs/>
        </w:rPr>
        <w:t>Philosophical Review</w:t>
      </w:r>
      <w:r w:rsidRPr="00D34FDB">
        <w:t>, 119, pp. 497–529.</w:t>
      </w:r>
    </w:p>
    <w:p w14:paraId="2146CBBA" w14:textId="63CA5983" w:rsidR="00FF1658" w:rsidRPr="00D25B9C" w:rsidRDefault="00FF1658" w:rsidP="00FF1658">
      <w:pPr>
        <w:spacing w:line="480" w:lineRule="auto"/>
        <w:ind w:left="720" w:hanging="720"/>
        <w:rPr>
          <w:rFonts w:ascii="Times New Roman" w:hAnsi="Times New Roman"/>
        </w:rPr>
      </w:pPr>
      <w:r w:rsidRPr="00D25B9C">
        <w:rPr>
          <w:rFonts w:ascii="Times New Roman" w:hAnsi="Times New Roman"/>
        </w:rPr>
        <w:t xml:space="preserve">Tucker, Chris 2011: 'Phenomenal Conservativism and </w:t>
      </w:r>
      <w:proofErr w:type="spellStart"/>
      <w:r w:rsidRPr="00D25B9C">
        <w:rPr>
          <w:rFonts w:ascii="Times New Roman" w:hAnsi="Times New Roman"/>
        </w:rPr>
        <w:t>Evidentialism</w:t>
      </w:r>
      <w:proofErr w:type="spellEnd"/>
      <w:r w:rsidRPr="00D25B9C">
        <w:rPr>
          <w:rFonts w:ascii="Times New Roman" w:hAnsi="Times New Roman"/>
        </w:rPr>
        <w:t xml:space="preserve"> in Religious Epistemology'. In </w:t>
      </w:r>
      <w:r w:rsidRPr="00D25B9C">
        <w:rPr>
          <w:rFonts w:ascii="Times New Roman" w:hAnsi="Times New Roman"/>
          <w:i/>
          <w:iCs/>
        </w:rPr>
        <w:t>Evidence and Religious Belief</w:t>
      </w:r>
      <w:r w:rsidRPr="00D25B9C">
        <w:rPr>
          <w:rFonts w:ascii="Times New Roman" w:hAnsi="Times New Roman"/>
        </w:rPr>
        <w:t xml:space="preserve">. </w:t>
      </w:r>
      <w:proofErr w:type="spellStart"/>
      <w:r w:rsidRPr="00D25B9C">
        <w:rPr>
          <w:rFonts w:ascii="Times New Roman" w:hAnsi="Times New Roman"/>
        </w:rPr>
        <w:t>vanArragon</w:t>
      </w:r>
      <w:proofErr w:type="spellEnd"/>
      <w:r w:rsidRPr="00D25B9C">
        <w:rPr>
          <w:rFonts w:ascii="Times New Roman" w:hAnsi="Times New Roman"/>
        </w:rPr>
        <w:t>, Raymond and Kelly James Clark (</w:t>
      </w:r>
      <w:proofErr w:type="spellStart"/>
      <w:r w:rsidRPr="00D25B9C">
        <w:rPr>
          <w:rFonts w:ascii="Times New Roman" w:hAnsi="Times New Roman"/>
        </w:rPr>
        <w:t>ed</w:t>
      </w:r>
      <w:proofErr w:type="spellEnd"/>
      <w:r w:rsidRPr="00D25B9C">
        <w:rPr>
          <w:rFonts w:ascii="Times New Roman" w:hAnsi="Times New Roman"/>
        </w:rPr>
        <w:t>) Oxford: Oxford University Press, pp. 52–73.</w:t>
      </w:r>
    </w:p>
    <w:p w14:paraId="149D4813" w14:textId="442BDF0A" w:rsidR="002A71B8" w:rsidRDefault="002A71B8" w:rsidP="002A71B8">
      <w:pPr>
        <w:spacing w:line="480" w:lineRule="auto"/>
        <w:ind w:left="720" w:hanging="720"/>
      </w:pPr>
      <w:r w:rsidRPr="00D25B9C">
        <w:rPr>
          <w:rFonts w:ascii="Times New Roman" w:hAnsi="Times New Roman"/>
        </w:rPr>
        <w:t xml:space="preserve">van Cleve, J. (1984). ‘Reliability, Justification, and the Problem of Induction,’ </w:t>
      </w:r>
      <w:r w:rsidRPr="00D25B9C">
        <w:rPr>
          <w:rFonts w:ascii="Times New Roman" w:hAnsi="Times New Roman"/>
          <w:i/>
          <w:iCs/>
        </w:rPr>
        <w:t xml:space="preserve">Midwest Studies </w:t>
      </w:r>
      <w:r w:rsidRPr="002D7D15">
        <w:rPr>
          <w:i/>
        </w:rPr>
        <w:t>in Philosophy</w:t>
      </w:r>
      <w:r w:rsidRPr="002D7D15">
        <w:t xml:space="preserve"> 9, pp. 555–567.</w:t>
      </w:r>
    </w:p>
    <w:p w14:paraId="750776BA" w14:textId="74DE574D" w:rsidR="005F1DC3" w:rsidRPr="005F1DC3" w:rsidRDefault="005F1DC3" w:rsidP="005F1DC3">
      <w:pPr>
        <w:spacing w:line="480" w:lineRule="auto"/>
        <w:ind w:left="720" w:hanging="720"/>
        <w:rPr>
          <w:color w:val="1A1A1A"/>
        </w:rPr>
      </w:pPr>
      <w:proofErr w:type="spellStart"/>
      <w:r>
        <w:rPr>
          <w:color w:val="1A1A1A"/>
        </w:rPr>
        <w:t>VanArragon</w:t>
      </w:r>
      <w:proofErr w:type="spellEnd"/>
      <w:r>
        <w:rPr>
          <w:color w:val="1A1A1A"/>
        </w:rPr>
        <w:t>, Raymond 2012: ‘Response to Ernest Sosa, “Descartes and Virtue Epistemology”,’</w:t>
      </w:r>
      <w:r w:rsidRPr="00D9427E">
        <w:rPr>
          <w:color w:val="1A1A1A"/>
        </w:rPr>
        <w:t xml:space="preserve"> in Clark, Kelly and Rea, Michael (eds.), </w:t>
      </w:r>
      <w:r>
        <w:rPr>
          <w:i/>
          <w:iCs/>
          <w:color w:val="1A1A1A"/>
        </w:rPr>
        <w:t>Reason, Metaphysics, and Mind</w:t>
      </w:r>
      <w:r w:rsidRPr="00D9427E">
        <w:rPr>
          <w:i/>
          <w:iCs/>
          <w:color w:val="1A1A1A"/>
        </w:rPr>
        <w:t xml:space="preserve">: New Essays on the Philosophy of Alvin </w:t>
      </w:r>
      <w:proofErr w:type="spellStart"/>
      <w:r w:rsidRPr="00D9427E">
        <w:rPr>
          <w:i/>
          <w:iCs/>
          <w:color w:val="1A1A1A"/>
        </w:rPr>
        <w:t>Plantinga</w:t>
      </w:r>
      <w:proofErr w:type="spellEnd"/>
      <w:r w:rsidRPr="00D9427E">
        <w:rPr>
          <w:color w:val="1A1A1A"/>
        </w:rPr>
        <w:t xml:space="preserve">, </w:t>
      </w:r>
      <w:r>
        <w:rPr>
          <w:color w:val="1A1A1A"/>
        </w:rPr>
        <w:t>Oxford: Oxford University Press, pp. 123–127.</w:t>
      </w:r>
    </w:p>
    <w:p w14:paraId="6E5EA53C" w14:textId="56971EED" w:rsidR="002D7D15" w:rsidRPr="002D7D15" w:rsidRDefault="002D7D15" w:rsidP="002D7D15">
      <w:pPr>
        <w:spacing w:line="480" w:lineRule="auto"/>
        <w:ind w:left="720" w:hanging="720"/>
      </w:pPr>
      <w:r w:rsidRPr="002D7D15">
        <w:t xml:space="preserve">Weisberg, Jonathan 2012: ‘The Bootstrapping Problem’. </w:t>
      </w:r>
      <w:r w:rsidRPr="002D7D15">
        <w:rPr>
          <w:i/>
          <w:iCs/>
        </w:rPr>
        <w:t>Philosophy Compass</w:t>
      </w:r>
      <w:r w:rsidRPr="002D7D15">
        <w:t>, 7, pp. 597–610.</w:t>
      </w:r>
    </w:p>
    <w:p w14:paraId="5AE35449" w14:textId="77777777" w:rsidR="00705292" w:rsidRPr="00D25B9C" w:rsidRDefault="00705292" w:rsidP="00705292">
      <w:pPr>
        <w:spacing w:line="480" w:lineRule="auto"/>
        <w:ind w:left="720" w:hanging="720"/>
        <w:rPr>
          <w:rFonts w:ascii="Times New Roman" w:hAnsi="Times New Roman"/>
        </w:rPr>
      </w:pPr>
      <w:r w:rsidRPr="002D7D15">
        <w:lastRenderedPageBreak/>
        <w:t>White, Roger</w:t>
      </w:r>
      <w:r w:rsidRPr="00D25B9C">
        <w:rPr>
          <w:rFonts w:ascii="Times New Roman" w:hAnsi="Times New Roman"/>
        </w:rPr>
        <w:t xml:space="preserve"> 2010: ‘You Just Believe That Because…,’ </w:t>
      </w:r>
      <w:r w:rsidRPr="00D25B9C">
        <w:rPr>
          <w:rFonts w:ascii="Times New Roman" w:hAnsi="Times New Roman"/>
          <w:i/>
          <w:iCs/>
        </w:rPr>
        <w:t>Philosophical Perspectives</w:t>
      </w:r>
      <w:r w:rsidRPr="00D25B9C">
        <w:rPr>
          <w:rFonts w:ascii="Times New Roman" w:hAnsi="Times New Roman"/>
        </w:rPr>
        <w:t xml:space="preserve"> 24, pp. 573–615.</w:t>
      </w:r>
    </w:p>
    <w:p w14:paraId="6696C6D5" w14:textId="1A7BF882" w:rsidR="0073152C" w:rsidRDefault="00D105A7" w:rsidP="0000137C">
      <w:pPr>
        <w:spacing w:line="480" w:lineRule="auto"/>
        <w:ind w:left="720" w:hanging="720"/>
        <w:rPr>
          <w:rFonts w:ascii="Times New Roman" w:hAnsi="Times New Roman"/>
        </w:rPr>
      </w:pPr>
      <w:proofErr w:type="spellStart"/>
      <w:r w:rsidRPr="00D25B9C">
        <w:rPr>
          <w:rFonts w:ascii="Times New Roman" w:hAnsi="Times New Roman"/>
        </w:rPr>
        <w:t>Wielenberg</w:t>
      </w:r>
      <w:proofErr w:type="spellEnd"/>
      <w:r w:rsidRPr="00D25B9C">
        <w:rPr>
          <w:rFonts w:ascii="Times New Roman" w:hAnsi="Times New Roman"/>
        </w:rPr>
        <w:t xml:space="preserve">, Erik. 2016. “Evolutionary Debunking Arguments in Religion and Morality.” In </w:t>
      </w:r>
      <w:r w:rsidRPr="00D25B9C">
        <w:rPr>
          <w:rFonts w:ascii="Times New Roman" w:hAnsi="Times New Roman"/>
          <w:i/>
          <w:iCs/>
        </w:rPr>
        <w:t>Explanation in Ethics and Mathematics</w:t>
      </w:r>
      <w:r w:rsidRPr="00D25B9C">
        <w:rPr>
          <w:rFonts w:ascii="Times New Roman" w:hAnsi="Times New Roman"/>
        </w:rPr>
        <w:t xml:space="preserve">, edited by Uri Leibowitz and Neil </w:t>
      </w:r>
      <w:proofErr w:type="spellStart"/>
      <w:r w:rsidRPr="00D25B9C">
        <w:rPr>
          <w:rFonts w:ascii="Times New Roman" w:hAnsi="Times New Roman"/>
        </w:rPr>
        <w:t>Sinclar</w:t>
      </w:r>
      <w:proofErr w:type="spellEnd"/>
      <w:r w:rsidRPr="00D25B9C">
        <w:rPr>
          <w:rFonts w:ascii="Times New Roman" w:hAnsi="Times New Roman"/>
        </w:rPr>
        <w:t xml:space="preserve"> (Oxford University Press), 83–102.</w:t>
      </w:r>
    </w:p>
    <w:p w14:paraId="042E1505" w14:textId="08441EE3" w:rsidR="009E76B9" w:rsidRPr="009E76B9" w:rsidRDefault="009E76B9" w:rsidP="009E76B9">
      <w:pPr>
        <w:spacing w:line="480" w:lineRule="auto"/>
        <w:ind w:left="720" w:hanging="720"/>
      </w:pPr>
    </w:p>
    <w:sectPr w:rsidR="009E76B9" w:rsidRPr="009E76B9" w:rsidSect="0039558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915C5" w14:textId="77777777" w:rsidR="00A27EB5" w:rsidRDefault="00A27EB5" w:rsidP="00807505">
      <w:r>
        <w:separator/>
      </w:r>
    </w:p>
  </w:endnote>
  <w:endnote w:type="continuationSeparator" w:id="0">
    <w:p w14:paraId="61028574" w14:textId="77777777" w:rsidR="00A27EB5" w:rsidRDefault="00A27EB5" w:rsidP="0080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5D51" w14:textId="77777777"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E54EA" w14:textId="77777777" w:rsidR="00560CB6" w:rsidRDefault="00560CB6" w:rsidP="007E7F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9E64" w14:textId="67F6E55F"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F86">
      <w:rPr>
        <w:rStyle w:val="PageNumber"/>
        <w:noProof/>
      </w:rPr>
      <w:t>1</w:t>
    </w:r>
    <w:r>
      <w:rPr>
        <w:rStyle w:val="PageNumber"/>
      </w:rPr>
      <w:fldChar w:fldCharType="end"/>
    </w:r>
  </w:p>
  <w:p w14:paraId="6AA7FFD6" w14:textId="77777777" w:rsidR="00560CB6" w:rsidRDefault="00560CB6" w:rsidP="007E7F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FE7E" w14:textId="77777777" w:rsidR="00A27EB5" w:rsidRDefault="00A27EB5" w:rsidP="00807505">
      <w:r>
        <w:separator/>
      </w:r>
    </w:p>
  </w:footnote>
  <w:footnote w:type="continuationSeparator" w:id="0">
    <w:p w14:paraId="50B843AC" w14:textId="77777777" w:rsidR="00A27EB5" w:rsidRDefault="00A27EB5" w:rsidP="00807505">
      <w:r>
        <w:continuationSeparator/>
      </w:r>
    </w:p>
  </w:footnote>
  <w:footnote w:id="1">
    <w:p w14:paraId="13AB7C4B" w14:textId="2CF19567" w:rsidR="00560CB6" w:rsidRPr="00D25B9C" w:rsidRDefault="00560CB6" w:rsidP="007A0174">
      <w:pPr>
        <w:pStyle w:val="FootnoteText"/>
      </w:pPr>
      <w:r w:rsidRPr="00D25B9C">
        <w:rPr>
          <w:rStyle w:val="FootnoteReference"/>
        </w:rPr>
        <w:footnoteRef/>
      </w:r>
      <w:r w:rsidRPr="00D25B9C">
        <w:t xml:space="preserve"> For example, see Alston (1991), </w:t>
      </w:r>
      <w:proofErr w:type="spellStart"/>
      <w:r w:rsidRPr="00D25B9C">
        <w:t>Plantinga</w:t>
      </w:r>
      <w:proofErr w:type="spellEnd"/>
      <w:r w:rsidRPr="00D25B9C">
        <w:t xml:space="preserve"> (2000), Tucker (2011), </w:t>
      </w:r>
      <w:r>
        <w:t>Moon</w:t>
      </w:r>
      <w:r w:rsidRPr="00D25B9C">
        <w:t xml:space="preserve"> (2016, 2017</w:t>
      </w:r>
      <w:r>
        <w:t>b</w:t>
      </w:r>
      <w:r w:rsidRPr="00D25B9C">
        <w:t>)</w:t>
      </w:r>
      <w:r w:rsidR="00200448">
        <w:t xml:space="preserve"> and McNabb (2019)</w:t>
      </w:r>
      <w:r w:rsidRPr="00D25B9C">
        <w:t>.</w:t>
      </w:r>
    </w:p>
  </w:footnote>
  <w:footnote w:id="2">
    <w:p w14:paraId="6DCE91EB" w14:textId="08504CB5" w:rsidR="00560CB6" w:rsidRDefault="00560CB6" w:rsidP="002C5BF6">
      <w:pPr>
        <w:pStyle w:val="FootnoteText"/>
      </w:pPr>
      <w:r>
        <w:rPr>
          <w:rStyle w:val="FootnoteReference"/>
        </w:rPr>
        <w:footnoteRef/>
      </w:r>
      <w:r>
        <w:t xml:space="preserve"> See </w:t>
      </w:r>
      <w:proofErr w:type="spellStart"/>
      <w:r>
        <w:t>Plantinga</w:t>
      </w:r>
      <w:proofErr w:type="spellEnd"/>
      <w:r>
        <w:t xml:space="preserve"> (2000, 202).</w:t>
      </w:r>
    </w:p>
  </w:footnote>
  <w:footnote w:id="3">
    <w:p w14:paraId="2EB8E84E" w14:textId="4C5D53DB" w:rsidR="00560CB6" w:rsidRPr="00D25B9C" w:rsidRDefault="00560CB6" w:rsidP="005C1078">
      <w:pPr>
        <w:pStyle w:val="FootnoteText"/>
      </w:pPr>
      <w:r w:rsidRPr="00D25B9C">
        <w:rPr>
          <w:rStyle w:val="FootnoteReference"/>
        </w:rPr>
        <w:footnoteRef/>
      </w:r>
      <w:r w:rsidRPr="00D25B9C">
        <w:t xml:space="preserve"> </w:t>
      </w:r>
      <w:r>
        <w:t xml:space="preserve">However, see </w:t>
      </w:r>
      <w:r w:rsidRPr="008C1CA5">
        <w:t>footnote 4</w:t>
      </w:r>
      <w:r>
        <w:t xml:space="preserve"> for an important, explicit addition.</w:t>
      </w:r>
    </w:p>
  </w:footnote>
  <w:footnote w:id="4">
    <w:p w14:paraId="3F84168A" w14:textId="6E943BFC" w:rsidR="00560CB6" w:rsidRPr="00D25B9C" w:rsidRDefault="00560CB6" w:rsidP="002C5BF6">
      <w:pPr>
        <w:pStyle w:val="FootnoteText"/>
      </w:pPr>
      <w:r w:rsidRPr="00D25B9C">
        <w:rPr>
          <w:rStyle w:val="FootnoteReference"/>
        </w:rPr>
        <w:footnoteRef/>
      </w:r>
      <w:r w:rsidRPr="00D25B9C">
        <w:t xml:space="preserve"> </w:t>
      </w:r>
      <w:r>
        <w:t xml:space="preserve">Here, I see a gap in </w:t>
      </w:r>
      <w:proofErr w:type="spellStart"/>
      <w:r>
        <w:t>Plantinga’s</w:t>
      </w:r>
      <w:proofErr w:type="spellEnd"/>
      <w:r>
        <w:t xml:space="preserve"> argument.  Nothing in </w:t>
      </w:r>
      <w:proofErr w:type="spellStart"/>
      <w:r>
        <w:t>Plantinga’s</w:t>
      </w:r>
      <w:proofErr w:type="spellEnd"/>
      <w:r>
        <w:t xml:space="preserve"> above characterization of ‘Christian belief’ included anything about the Holy Spirit or his role.  So, </w:t>
      </w:r>
      <w:proofErr w:type="spellStart"/>
      <w:r>
        <w:t>Plantinga’s</w:t>
      </w:r>
      <w:proofErr w:type="spellEnd"/>
      <w:r>
        <w:t xml:space="preserve"> claim here about what is probably true, given Christian belief, is unsupported.  To close the gap, then, we should stipulate as a part of ‘Christianity’ the proposition that the Holy Spirit, the third person of the Trinity, guides the process by which sinful humans gain salvation, regeneration, and eternal life with God.  And if the Holy Spirit is playing this role, then the Holy Spirit </w:t>
      </w:r>
      <w:r w:rsidRPr="0019087B">
        <w:rPr>
          <w:i/>
        </w:rPr>
        <w:t>is</w:t>
      </w:r>
      <w:r>
        <w:t xml:space="preserve"> probably instigating Christian belief formation.  Thanks to </w:t>
      </w:r>
      <w:r w:rsidRPr="008C1CA5">
        <w:t>Eugene Mills</w:t>
      </w:r>
      <w:r>
        <w:t xml:space="preserve"> and a referee of this journal for encouraging me to address this.</w:t>
      </w:r>
    </w:p>
  </w:footnote>
  <w:footnote w:id="5">
    <w:p w14:paraId="04735279" w14:textId="5759D3DF" w:rsidR="00560CB6" w:rsidRPr="00BF7E62" w:rsidRDefault="00560CB6" w:rsidP="00BF7E62">
      <w:pPr>
        <w:pStyle w:val="FootnoteText"/>
      </w:pPr>
      <w:r w:rsidRPr="00D25B9C">
        <w:rPr>
          <w:rStyle w:val="FootnoteReference"/>
        </w:rPr>
        <w:footnoteRef/>
      </w:r>
      <w:r w:rsidRPr="00D25B9C">
        <w:t xml:space="preserve"> </w:t>
      </w:r>
      <w:r>
        <w:t xml:space="preserve">But doesn’t the Christian need to </w:t>
      </w:r>
      <w:r>
        <w:rPr>
          <w:i/>
        </w:rPr>
        <w:t>know</w:t>
      </w:r>
      <w:r>
        <w:t xml:space="preserve"> that her belief is formed by this reliable process, or have evidence that her belief is produced reliably?  No.  See Moon (2018a) for exploration of this question</w:t>
      </w:r>
      <w:r w:rsidR="00200448">
        <w:t xml:space="preserve"> and related questions</w:t>
      </w:r>
      <w:r>
        <w:t>.</w:t>
      </w:r>
    </w:p>
  </w:footnote>
  <w:footnote w:id="6">
    <w:p w14:paraId="6BAFD348" w14:textId="47FA8937" w:rsidR="00560CB6" w:rsidRPr="00D25B9C" w:rsidRDefault="00560CB6" w:rsidP="000C093F">
      <w:pPr>
        <w:pStyle w:val="FootnoteText"/>
      </w:pPr>
      <w:r w:rsidRPr="00D25B9C">
        <w:rPr>
          <w:rStyle w:val="FootnoteReference"/>
        </w:rPr>
        <w:footnoteRef/>
      </w:r>
      <w:r w:rsidRPr="00D25B9C">
        <w:t xml:space="preserve"> </w:t>
      </w:r>
      <w:r>
        <w:t xml:space="preserve">See </w:t>
      </w:r>
      <w:proofErr w:type="spellStart"/>
      <w:r>
        <w:t>Korman</w:t>
      </w:r>
      <w:proofErr w:type="spellEnd"/>
      <w:r>
        <w:t xml:space="preserve"> (2019) for an impressive summary and bibliography of debunking arguments across a wide array of areas in philosophy.</w:t>
      </w:r>
    </w:p>
  </w:footnote>
  <w:footnote w:id="7">
    <w:p w14:paraId="121422AE" w14:textId="4436906C" w:rsidR="00560CB6" w:rsidRPr="00D25B9C" w:rsidRDefault="00560CB6" w:rsidP="00974425">
      <w:pPr>
        <w:pStyle w:val="FootnoteText"/>
      </w:pPr>
      <w:r w:rsidRPr="00D25B9C">
        <w:rPr>
          <w:rStyle w:val="FootnoteReference"/>
        </w:rPr>
        <w:footnoteRef/>
      </w:r>
      <w:r w:rsidRPr="00D25B9C">
        <w:t xml:space="preserve"> For </w:t>
      </w:r>
      <w:r>
        <w:t xml:space="preserve">more </w:t>
      </w:r>
      <w:r w:rsidRPr="00D25B9C">
        <w:t xml:space="preserve">discussions of how CSR might be relevant to religious belief, see Clark and Barrett (2011), </w:t>
      </w:r>
      <w:r w:rsidR="00A5218B">
        <w:t xml:space="preserve">Dawes and Jong (2012), </w:t>
      </w:r>
      <w:r w:rsidRPr="00D25B9C">
        <w:t xml:space="preserve">Murray and </w:t>
      </w:r>
      <w:proofErr w:type="spellStart"/>
      <w:r w:rsidRPr="00D25B9C">
        <w:t>Sc</w:t>
      </w:r>
      <w:r>
        <w:t>hloss</w:t>
      </w:r>
      <w:proofErr w:type="spellEnd"/>
      <w:r>
        <w:t xml:space="preserve"> (2013), </w:t>
      </w:r>
      <w:proofErr w:type="spellStart"/>
      <w:r>
        <w:t>Thurow</w:t>
      </w:r>
      <w:proofErr w:type="spellEnd"/>
      <w:r>
        <w:t xml:space="preserve"> (2013), Braddock (2016)</w:t>
      </w:r>
      <w:r w:rsidR="0028350F">
        <w:t>,</w:t>
      </w:r>
      <w:r w:rsidR="00F07084">
        <w:t xml:space="preserve"> Law (2018),</w:t>
      </w:r>
      <w:r w:rsidR="0028350F">
        <w:t xml:space="preserve"> and McNabb (2019, 25–33)</w:t>
      </w:r>
      <w:r>
        <w:t xml:space="preserve">.  The literature is large, and this is just a small sample.  Also worth mentioning is the so-called ‘problem of contingency’ or ‘problem of irrelevant influences’ for religious belief (see Hick (1997), </w:t>
      </w:r>
      <w:proofErr w:type="spellStart"/>
      <w:r>
        <w:t>Plantinga</w:t>
      </w:r>
      <w:proofErr w:type="spellEnd"/>
      <w:r>
        <w:t xml:space="preserve"> (2000), White (2010), </w:t>
      </w:r>
      <w:proofErr w:type="spellStart"/>
      <w:r>
        <w:t>Bogardus</w:t>
      </w:r>
      <w:proofErr w:type="spellEnd"/>
      <w:r>
        <w:t xml:space="preserve"> (2013), </w:t>
      </w:r>
      <w:proofErr w:type="spellStart"/>
      <w:r>
        <w:t>Vavova</w:t>
      </w:r>
      <w:proofErr w:type="spellEnd"/>
      <w:r>
        <w:t xml:space="preserve"> (2018) and the references therein), according to which one’s religious belief is due merely to factors such as one’s schooling, culture, or upbringing; one’s belief, therefore, is epistemically defective. (See the footnote after the next one for more on this problem.)</w:t>
      </w:r>
    </w:p>
  </w:footnote>
  <w:footnote w:id="8">
    <w:p w14:paraId="71F5BA22" w14:textId="5EE41C94" w:rsidR="00560CB6" w:rsidRPr="00487E9D" w:rsidRDefault="00560CB6" w:rsidP="00D22ECE">
      <w:pPr>
        <w:pStyle w:val="FootnoteText"/>
      </w:pPr>
      <w:r w:rsidRPr="00D25B9C">
        <w:rPr>
          <w:rStyle w:val="FootnoteReference"/>
        </w:rPr>
        <w:footnoteRef/>
      </w:r>
      <w:r w:rsidRPr="00D25B9C">
        <w:t xml:space="preserve"> Indeed, people </w:t>
      </w:r>
      <w:r>
        <w:t>began to realize</w:t>
      </w:r>
      <w:r w:rsidRPr="00D25B9C">
        <w:t xml:space="preserve"> that one could </w:t>
      </w:r>
      <w:r>
        <w:t>easily</w:t>
      </w:r>
      <w:r w:rsidRPr="00D25B9C">
        <w:t xml:space="preserve"> apply </w:t>
      </w:r>
      <w:r>
        <w:t xml:space="preserve">both </w:t>
      </w:r>
      <w:proofErr w:type="spellStart"/>
      <w:r w:rsidRPr="00D25B9C">
        <w:t>Plantinga’s</w:t>
      </w:r>
      <w:proofErr w:type="spellEnd"/>
      <w:r w:rsidRPr="00D25B9C">
        <w:t xml:space="preserve"> old religious epistemology and his response to the Freud-Marx objection to the newer and </w:t>
      </w:r>
      <w:r>
        <w:t>shinier debunking arguments.  For examples, s</w:t>
      </w:r>
      <w:r w:rsidR="003A4697">
        <w:t>ee White (2010, 583), Clark and Barrett (2011, 21–22),</w:t>
      </w:r>
      <w:r w:rsidRPr="00D25B9C">
        <w:t xml:space="preserve"> Mur</w:t>
      </w:r>
      <w:r w:rsidR="003A4697">
        <w:t xml:space="preserve">ray and </w:t>
      </w:r>
      <w:proofErr w:type="spellStart"/>
      <w:r w:rsidR="003A4697">
        <w:t>Schloss</w:t>
      </w:r>
      <w:proofErr w:type="spellEnd"/>
      <w:r w:rsidR="003A4697">
        <w:t xml:space="preserve"> (2013, 251–252),</w:t>
      </w:r>
      <w:r w:rsidRPr="00D25B9C">
        <w:t xml:space="preserve"> </w:t>
      </w:r>
      <w:r>
        <w:t>Moon</w:t>
      </w:r>
      <w:r w:rsidRPr="00D25B9C">
        <w:t xml:space="preserve"> (2016, 881–882; 2017</w:t>
      </w:r>
      <w:r>
        <w:t>b</w:t>
      </w:r>
      <w:r w:rsidR="003A4697">
        <w:t>),</w:t>
      </w:r>
      <w:r w:rsidRPr="00D25B9C">
        <w:t xml:space="preserve"> Braddock (2016, 280–</w:t>
      </w:r>
      <w:r w:rsidR="003A4697">
        <w:t>282),</w:t>
      </w:r>
      <w:r>
        <w:t xml:space="preserve"> </w:t>
      </w:r>
      <w:proofErr w:type="spellStart"/>
      <w:r>
        <w:t>Wielenberg</w:t>
      </w:r>
      <w:proofErr w:type="spellEnd"/>
      <w:r>
        <w:t xml:space="preserve"> (2016, 89–90)</w:t>
      </w:r>
      <w:r w:rsidR="003A4697">
        <w:t xml:space="preserve">, and McNabb (2019, </w:t>
      </w:r>
      <w:r w:rsidR="001A7683">
        <w:t>29)</w:t>
      </w:r>
      <w:r>
        <w:t>.</w:t>
      </w:r>
    </w:p>
  </w:footnote>
  <w:footnote w:id="9">
    <w:p w14:paraId="695F75BE" w14:textId="215E72F3" w:rsidR="00560CB6" w:rsidRPr="00487E9D" w:rsidRDefault="00560CB6" w:rsidP="001D6807">
      <w:pPr>
        <w:pStyle w:val="FootnoteText"/>
      </w:pPr>
      <w:r w:rsidRPr="00D25B9C">
        <w:rPr>
          <w:rStyle w:val="FootnoteReference"/>
        </w:rPr>
        <w:footnoteRef/>
      </w:r>
      <w:r w:rsidRPr="00D25B9C">
        <w:t xml:space="preserve"> </w:t>
      </w:r>
      <w:r>
        <w:t>This response applies to the problems of contingency and irrelevant influences</w:t>
      </w:r>
      <w:r w:rsidR="003A4697">
        <w:t xml:space="preserve"> (see </w:t>
      </w:r>
      <w:r w:rsidR="003A4697" w:rsidRPr="008C1CA5">
        <w:t>footnote 7</w:t>
      </w:r>
      <w:r w:rsidR="003A4697">
        <w:t>)</w:t>
      </w:r>
      <w:r>
        <w:t xml:space="preserve">: if Christianity is true, then one doesn’t believe </w:t>
      </w:r>
      <w:r>
        <w:rPr>
          <w:i/>
        </w:rPr>
        <w:t>merely</w:t>
      </w:r>
      <w:r>
        <w:t xml:space="preserve"> because of one’s schooling, culture, or parental upbringing; one believes due to a reliable testimonial process guided by the Holy Spirit.  See also </w:t>
      </w:r>
      <w:r w:rsidR="003479A3" w:rsidRPr="008C1CA5">
        <w:t>footnote 23</w:t>
      </w:r>
      <w:r>
        <w:t xml:space="preserve"> of this paper.</w:t>
      </w:r>
    </w:p>
  </w:footnote>
  <w:footnote w:id="10">
    <w:p w14:paraId="411E405A" w14:textId="3469C844" w:rsidR="002E645E" w:rsidRPr="00D25B9C" w:rsidRDefault="002E645E" w:rsidP="002E645E">
      <w:pPr>
        <w:pStyle w:val="FootnoteText"/>
      </w:pPr>
      <w:r w:rsidRPr="00D25B9C">
        <w:rPr>
          <w:rStyle w:val="FootnoteReference"/>
        </w:rPr>
        <w:footnoteRef/>
      </w:r>
      <w:r w:rsidRPr="00D25B9C">
        <w:t xml:space="preserve"> </w:t>
      </w:r>
      <w:r w:rsidR="003F7E5A">
        <w:t xml:space="preserve">The strategy of using an undermining debunker is not </w:t>
      </w:r>
      <w:r>
        <w:t xml:space="preserve">original.  </w:t>
      </w:r>
      <w:r w:rsidR="003F7E5A">
        <w:t xml:space="preserve">The argument I formulate resembles ones </w:t>
      </w:r>
      <w:r>
        <w:t>by Dawes and Jong (2012)</w:t>
      </w:r>
      <w:r w:rsidR="00BB6D86">
        <w:t>,</w:t>
      </w:r>
      <w:r>
        <w:t xml:space="preserve"> and especially Braddock (2016) and Law (2018), by aiming to show that CSR considerations give someone an undermining debunker rather than a blocking debunker.</w:t>
      </w:r>
    </w:p>
  </w:footnote>
  <w:footnote w:id="11">
    <w:p w14:paraId="6C20745D" w14:textId="529C589D" w:rsidR="00560CB6" w:rsidRPr="00D25B9C" w:rsidRDefault="00560CB6">
      <w:pPr>
        <w:pStyle w:val="FootnoteText"/>
      </w:pPr>
      <w:r w:rsidRPr="00D25B9C">
        <w:rPr>
          <w:rStyle w:val="FootnoteReference"/>
        </w:rPr>
        <w:footnoteRef/>
      </w:r>
      <w:r w:rsidRPr="00D25B9C">
        <w:t xml:space="preserve"> Proposition p* will be relativized to an individual believer, and this is present in Bergmann’s notation.  I will leave it out for simplicity’s sake.</w:t>
      </w:r>
    </w:p>
  </w:footnote>
  <w:footnote w:id="12">
    <w:p w14:paraId="515FC011" w14:textId="639525F7" w:rsidR="00560CB6" w:rsidRPr="00D25B9C" w:rsidRDefault="00560CB6" w:rsidP="00927D7B">
      <w:pPr>
        <w:pStyle w:val="FootnoteText"/>
      </w:pPr>
      <w:r w:rsidRPr="00D25B9C">
        <w:rPr>
          <w:rStyle w:val="FootnoteReference"/>
        </w:rPr>
        <w:footnoteRef/>
      </w:r>
      <w:r w:rsidRPr="00D25B9C">
        <w:t xml:space="preserve"> </w:t>
      </w:r>
      <w:r>
        <w:t>For similar defeat principles, see Bergmann (2005) and Moon (2018a).  As I show in (2018a, 257), principles like the Defeater Principle are widely endorsed in contemporary epistemology.</w:t>
      </w:r>
    </w:p>
  </w:footnote>
  <w:footnote w:id="13">
    <w:p w14:paraId="17724AD0" w14:textId="778A9C99" w:rsidR="00560CB6" w:rsidRPr="00D25B9C" w:rsidRDefault="00560CB6">
      <w:pPr>
        <w:pStyle w:val="FootnoteText"/>
      </w:pPr>
      <w:r w:rsidRPr="00D25B9C">
        <w:rPr>
          <w:rStyle w:val="FootnoteReference"/>
        </w:rPr>
        <w:footnoteRef/>
      </w:r>
      <w:r w:rsidRPr="00D25B9C">
        <w:t xml:space="preserve"> For example, from </w:t>
      </w:r>
      <w:proofErr w:type="spellStart"/>
      <w:r w:rsidRPr="00D25B9C">
        <w:t>Fumerton</w:t>
      </w:r>
      <w:proofErr w:type="spellEnd"/>
      <w:r w:rsidRPr="00D25B9C">
        <w:t xml:space="preserve">: “You cannot </w:t>
      </w:r>
      <w:r w:rsidRPr="00D25B9C">
        <w:rPr>
          <w:i/>
        </w:rPr>
        <w:t>use</w:t>
      </w:r>
      <w:r w:rsidRPr="00D25B9C">
        <w:t xml:space="preserve"> perception to justify the reliability of perception!  You cannot </w:t>
      </w:r>
      <w:r w:rsidRPr="00D25B9C">
        <w:rPr>
          <w:i/>
        </w:rPr>
        <w:t>use</w:t>
      </w:r>
      <w:r w:rsidRPr="00D25B9C">
        <w:t xml:space="preserve"> memory to justify the reliability of memory!” (1995, 177).</w:t>
      </w:r>
    </w:p>
  </w:footnote>
  <w:footnote w:id="14">
    <w:p w14:paraId="54D620E1" w14:textId="21904AB0" w:rsidR="00560CB6" w:rsidRPr="00D25B9C" w:rsidRDefault="00560CB6" w:rsidP="002A71B8">
      <w:pPr>
        <w:pStyle w:val="FootnoteText"/>
      </w:pPr>
      <w:r w:rsidRPr="00D25B9C">
        <w:rPr>
          <w:rStyle w:val="FootnoteReference"/>
        </w:rPr>
        <w:footnoteRef/>
      </w:r>
      <w:r w:rsidRPr="00D25B9C">
        <w:t xml:space="preserve"> For example, see van Cleve (1984), Alston </w:t>
      </w:r>
      <w:r>
        <w:t xml:space="preserve">(1989, 319–349), </w:t>
      </w:r>
      <w:proofErr w:type="spellStart"/>
      <w:r>
        <w:t>Plantinga</w:t>
      </w:r>
      <w:proofErr w:type="spellEnd"/>
      <w:r>
        <w:t xml:space="preserve"> (2000</w:t>
      </w:r>
      <w:r w:rsidRPr="00D25B9C">
        <w:t xml:space="preserve">, </w:t>
      </w:r>
      <w:r>
        <w:t>125</w:t>
      </w:r>
      <w:r w:rsidRPr="00D25B9C">
        <w:t>; 2002, 241–242), Pryor (2004), Markie (2005), Bergmann (2002, 76–82; 2006, 179–211), Sosa (2009)</w:t>
      </w:r>
      <w:r>
        <w:t>, and Weisberg (2012)</w:t>
      </w:r>
      <w:r w:rsidRPr="00D25B9C">
        <w:t>.</w:t>
      </w:r>
      <w:r>
        <w:t xml:space="preserve">  The literature is large, and this is just a small sample.</w:t>
      </w:r>
    </w:p>
  </w:footnote>
  <w:footnote w:id="15">
    <w:p w14:paraId="0D2202C2" w14:textId="52569D3A" w:rsidR="00560CB6" w:rsidRPr="00D25B9C" w:rsidRDefault="00560CB6" w:rsidP="00293FAB">
      <w:pPr>
        <w:pStyle w:val="FootnoteText"/>
      </w:pPr>
      <w:r w:rsidRPr="00D25B9C">
        <w:rPr>
          <w:rStyle w:val="FootnoteReference"/>
        </w:rPr>
        <w:footnoteRef/>
      </w:r>
      <w:r w:rsidRPr="00D25B9C">
        <w:t xml:space="preserve"> This paragraph contained a cursory presentation of an argument for the possibility of benign epistemic circularity by Bergmann, which is developed in more detail in his (2006, 206–211).  For more defenses of benign epistemic circularity, see the references in the previous footnote.</w:t>
      </w:r>
    </w:p>
  </w:footnote>
  <w:footnote w:id="16">
    <w:p w14:paraId="5FBF3ED8" w14:textId="0FE15A36" w:rsidR="00560CB6" w:rsidRPr="00D25B9C" w:rsidRDefault="00560CB6" w:rsidP="00CE52AF">
      <w:pPr>
        <w:pStyle w:val="FootnoteText"/>
      </w:pPr>
      <w:r w:rsidRPr="00D25B9C">
        <w:rPr>
          <w:rStyle w:val="FootnoteReference"/>
        </w:rPr>
        <w:footnoteRef/>
      </w:r>
      <w:r w:rsidRPr="00D25B9C">
        <w:t xml:space="preserve"> </w:t>
      </w:r>
      <w:r>
        <w:t xml:space="preserve">As a referee points out, perhaps one should seriously question or doubt p because one lacks </w:t>
      </w:r>
      <w:r>
        <w:rPr>
          <w:i/>
        </w:rPr>
        <w:t>prima facie</w:t>
      </w:r>
      <w:r>
        <w:t xml:space="preserve"> justification.  Or perhaps one might lack a defeater, but certain external</w:t>
      </w:r>
      <w:r w:rsidR="00682BA0">
        <w:t>ist</w:t>
      </w:r>
      <w:r>
        <w:t xml:space="preserve"> conditions</w:t>
      </w:r>
      <w:r w:rsidR="00682BA0">
        <w:t xml:space="preserve"> </w:t>
      </w:r>
      <w:r>
        <w:t xml:space="preserve">– </w:t>
      </w:r>
      <w:r w:rsidR="000964FD">
        <w:t>say, one’s</w:t>
      </w:r>
      <w:r w:rsidR="00682BA0">
        <w:t xml:space="preserve"> cognitive design plan</w:t>
      </w:r>
      <w:r>
        <w:t xml:space="preserve"> – makes it so a person should seriously question or doubt p. </w:t>
      </w:r>
    </w:p>
  </w:footnote>
  <w:footnote w:id="17">
    <w:p w14:paraId="30061444" w14:textId="4421B042" w:rsidR="00560CB6" w:rsidRPr="00D25B9C" w:rsidRDefault="00560CB6" w:rsidP="00766DD7">
      <w:pPr>
        <w:pStyle w:val="FootnoteText"/>
      </w:pPr>
      <w:r w:rsidRPr="00D25B9C">
        <w:rPr>
          <w:rStyle w:val="FootnoteReference"/>
        </w:rPr>
        <w:footnoteRef/>
      </w:r>
      <w:r>
        <w:t xml:space="preserve"> Are there other reasons to think a </w:t>
      </w:r>
      <w:r w:rsidR="006D225C">
        <w:t>circular belief is malignant?  Yes.  S</w:t>
      </w:r>
      <w:r>
        <w:t xml:space="preserve">ee </w:t>
      </w:r>
      <w:r w:rsidR="006D225C" w:rsidRPr="008C1CA5">
        <w:t>footnote 24</w:t>
      </w:r>
      <w:r>
        <w:t>.</w:t>
      </w:r>
    </w:p>
  </w:footnote>
  <w:footnote w:id="18">
    <w:p w14:paraId="15978F9C" w14:textId="133B5D0B" w:rsidR="00560CB6" w:rsidRDefault="00560CB6" w:rsidP="00053681">
      <w:pPr>
        <w:pStyle w:val="FootnoteText"/>
      </w:pPr>
      <w:r>
        <w:rPr>
          <w:rStyle w:val="FootnoteReference"/>
        </w:rPr>
        <w:footnoteRef/>
      </w:r>
      <w:r>
        <w:t xml:space="preserve"> The distinction was first introduced in </w:t>
      </w:r>
      <w:proofErr w:type="spellStart"/>
      <w:r w:rsidRPr="00E66C4A">
        <w:t>Plantinga</w:t>
      </w:r>
      <w:proofErr w:type="spellEnd"/>
      <w:r w:rsidRPr="00E66C4A">
        <w:t xml:space="preserve"> (2002</w:t>
      </w:r>
      <w:r w:rsidR="00E66C4A" w:rsidRPr="00E66C4A">
        <w:t>, 224</w:t>
      </w:r>
      <w:r w:rsidRPr="00E66C4A">
        <w:t>).</w:t>
      </w:r>
      <w:r>
        <w:t xml:space="preserve">  For more on the distinction and its importance to debunking arguments, see Moon (2017a) and Barker (forthcoming).</w:t>
      </w:r>
    </w:p>
  </w:footnote>
  <w:footnote w:id="19">
    <w:p w14:paraId="2FB7E1CF" w14:textId="14372F9C" w:rsidR="00560CB6" w:rsidRPr="000946E9" w:rsidRDefault="00560CB6">
      <w:pPr>
        <w:pStyle w:val="FootnoteText"/>
      </w:pPr>
      <w:r>
        <w:rPr>
          <w:rStyle w:val="FootnoteReference"/>
        </w:rPr>
        <w:footnoteRef/>
      </w:r>
      <w:r>
        <w:t xml:space="preserve"> Disagreement will be dealt with in the next section.</w:t>
      </w:r>
    </w:p>
  </w:footnote>
  <w:footnote w:id="20">
    <w:p w14:paraId="1A61DACE" w14:textId="51476468" w:rsidR="00560CB6" w:rsidRPr="000946E9" w:rsidRDefault="00560CB6" w:rsidP="00683B05">
      <w:pPr>
        <w:pStyle w:val="FootnoteText"/>
      </w:pPr>
      <w:r>
        <w:rPr>
          <w:rStyle w:val="FootnoteReference"/>
        </w:rPr>
        <w:footnoteRef/>
      </w:r>
      <w:r>
        <w:t xml:space="preserve"> See </w:t>
      </w:r>
      <w:r w:rsidRPr="008C1CA5">
        <w:t>footnote 4</w:t>
      </w:r>
      <w:r>
        <w:t>.  Note that I explicitly include the Holy Spirit’s role as part of Christian belief.</w:t>
      </w:r>
    </w:p>
  </w:footnote>
  <w:footnote w:id="21">
    <w:p w14:paraId="0E937233" w14:textId="77777777" w:rsidR="00560CB6" w:rsidRDefault="00560CB6" w:rsidP="00C16E3C">
      <w:pPr>
        <w:pStyle w:val="FootnoteText"/>
      </w:pPr>
      <w:r>
        <w:rPr>
          <w:rStyle w:val="FootnoteReference"/>
        </w:rPr>
        <w:footnoteRef/>
      </w:r>
      <w:r>
        <w:t xml:space="preserve"> Thanks to </w:t>
      </w:r>
      <w:r w:rsidRPr="008C1CA5">
        <w:t xml:space="preserve">Michelle </w:t>
      </w:r>
      <w:proofErr w:type="spellStart"/>
      <w:r w:rsidRPr="008C1CA5">
        <w:t>Panchuk</w:t>
      </w:r>
      <w:proofErr w:type="spellEnd"/>
      <w:r w:rsidRPr="008C1CA5">
        <w:t xml:space="preserve"> and Laura Callahan</w:t>
      </w:r>
      <w:r>
        <w:t xml:space="preserve"> for helping me see the need to address this.</w:t>
      </w:r>
    </w:p>
  </w:footnote>
  <w:footnote w:id="22">
    <w:p w14:paraId="63DD0273" w14:textId="4342EBEE" w:rsidR="00560CB6" w:rsidRDefault="00560CB6" w:rsidP="007C3E24">
      <w:pPr>
        <w:pStyle w:val="FootnoteText"/>
      </w:pPr>
      <w:r>
        <w:rPr>
          <w:rStyle w:val="FootnoteReference"/>
        </w:rPr>
        <w:footnoteRef/>
      </w:r>
      <w:r>
        <w:t xml:space="preserve"> We see here how Hannah </w:t>
      </w:r>
      <w:r w:rsidR="006D225C">
        <w:rPr>
          <w:i/>
        </w:rPr>
        <w:t>might</w:t>
      </w:r>
      <w:r>
        <w:t xml:space="preserve"> come to know that she knows that Christianity is true.  </w:t>
      </w:r>
      <w:r w:rsidR="006D225C">
        <w:t xml:space="preserve">Hannah would have what </w:t>
      </w:r>
      <w:r>
        <w:t xml:space="preserve">Sosa (2009) calls ‘reflective knowledge’.  Hannah’s competently reflecting on the specific circumstances of her Christian belief formation allows her to meet a condition for reflective knowledge that </w:t>
      </w:r>
      <w:proofErr w:type="spellStart"/>
      <w:r>
        <w:t>VanArragon</w:t>
      </w:r>
      <w:proofErr w:type="spellEnd"/>
      <w:r>
        <w:t xml:space="preserve"> (2012, 126) worries Christian believers might not have.</w:t>
      </w:r>
    </w:p>
  </w:footnote>
  <w:footnote w:id="23">
    <w:p w14:paraId="0EB23A3C" w14:textId="26E37CA8" w:rsidR="00560CB6" w:rsidRPr="000946E9" w:rsidRDefault="00560CB6" w:rsidP="003E1460">
      <w:pPr>
        <w:pStyle w:val="FootnoteText"/>
      </w:pPr>
      <w:r>
        <w:rPr>
          <w:rStyle w:val="FootnoteReference"/>
        </w:rPr>
        <w:footnoteRef/>
      </w:r>
      <w:r>
        <w:t xml:space="preserve"> Hannah can give a similar response to the problem of contingency or irrelevant influences (see </w:t>
      </w:r>
      <w:r w:rsidRPr="008C1CA5">
        <w:t>footnotes 7 and 9</w:t>
      </w:r>
      <w:r>
        <w:t>).  She can conclude that she doesn’t believe merely because of her upbringing or her schooling, but also by the Holy Spirit’s influence.</w:t>
      </w:r>
    </w:p>
  </w:footnote>
  <w:footnote w:id="24">
    <w:p w14:paraId="019F8E7B" w14:textId="24D6A2DB" w:rsidR="00560CB6" w:rsidRPr="00D25B9C" w:rsidRDefault="00560CB6" w:rsidP="004E5F92">
      <w:pPr>
        <w:pStyle w:val="FootnoteText"/>
      </w:pPr>
      <w:r w:rsidRPr="00D25B9C">
        <w:rPr>
          <w:rStyle w:val="FootnoteReference"/>
        </w:rPr>
        <w:footnoteRef/>
      </w:r>
      <w:r w:rsidRPr="00D25B9C">
        <w:t xml:space="preserve"> </w:t>
      </w:r>
      <w:r>
        <w:t>There are other conditions for circular beliefs being m</w:t>
      </w:r>
      <w:r w:rsidR="00D51D68">
        <w:t xml:space="preserve">alignant (in the literature on </w:t>
      </w:r>
      <w:r w:rsidR="00D51D68" w:rsidRPr="00D51D68">
        <w:rPr>
          <w:i/>
        </w:rPr>
        <w:t>bootstrapping</w:t>
      </w:r>
      <w:r>
        <w:t>), but they have either compelling objections (see Weisberg (2012)) or are not relevant to Hannah’s reasoning.  For example, Weisberg argues that certain inductive, bootstrapping, track record arguments result in unjustified, circular beliefs because of illicit adding of evidence to an inductive base.  But Hannah’s not doing that.  So, we can put Weisberg’s criterion aside.  Bergmann’s condition is both plausible and</w:t>
      </w:r>
      <w:r w:rsidR="006D225C">
        <w:t xml:space="preserve"> also</w:t>
      </w:r>
      <w:r>
        <w:t xml:space="preserve"> most likely to apply to our case, so I focus on it.</w:t>
      </w:r>
    </w:p>
  </w:footnote>
  <w:footnote w:id="25">
    <w:p w14:paraId="53055447" w14:textId="16F75591" w:rsidR="00560CB6" w:rsidRPr="00BA1651" w:rsidRDefault="00560CB6" w:rsidP="00BA1651">
      <w:pPr>
        <w:rPr>
          <w:rFonts w:ascii="Times New Roman" w:eastAsia="Times New Roman" w:hAnsi="Times New Roman"/>
        </w:rPr>
      </w:pPr>
      <w:r w:rsidRPr="00EB02A7">
        <w:rPr>
          <w:rStyle w:val="FootnoteReference"/>
          <w:rFonts w:ascii="Times New Roman" w:eastAsia="MS Mincho" w:hAnsi="Times New Roman"/>
          <w:sz w:val="20"/>
          <w:szCs w:val="20"/>
          <w:lang w:eastAsia="ja-JP"/>
        </w:rPr>
        <w:footnoteRef/>
      </w:r>
      <w:r w:rsidRPr="00EB02A7">
        <w:rPr>
          <w:rStyle w:val="FootnoteReference"/>
          <w:rFonts w:ascii="Times New Roman" w:eastAsia="MS Mincho" w:hAnsi="Times New Roman"/>
          <w:sz w:val="20"/>
          <w:szCs w:val="20"/>
          <w:lang w:eastAsia="ja-JP"/>
        </w:rPr>
        <w:t xml:space="preserve"> </w:t>
      </w:r>
      <w:r>
        <w:rPr>
          <w:sz w:val="20"/>
          <w:szCs w:val="20"/>
        </w:rPr>
        <w:t>For a similar reason,</w:t>
      </w:r>
      <w:r w:rsidRPr="00BA1651">
        <w:rPr>
          <w:sz w:val="20"/>
          <w:szCs w:val="20"/>
        </w:rPr>
        <w:t xml:space="preserve"> Tucker (2010, 509) </w:t>
      </w:r>
      <w:r>
        <w:rPr>
          <w:sz w:val="20"/>
          <w:szCs w:val="20"/>
        </w:rPr>
        <w:t>argues</w:t>
      </w:r>
      <w:r w:rsidRPr="00BA1651">
        <w:rPr>
          <w:sz w:val="20"/>
          <w:szCs w:val="20"/>
        </w:rPr>
        <w:t xml:space="preserve"> that</w:t>
      </w:r>
      <w:r>
        <w:rPr>
          <w:sz w:val="20"/>
          <w:szCs w:val="20"/>
        </w:rPr>
        <w:t xml:space="preserve"> the inability to resolve doubt (defeat a defeater) does not prevent justification from being transmitted from belief in the premises of an argument to belief in its conclusion</w:t>
      </w:r>
      <w:r w:rsidRPr="00BA1651">
        <w:rPr>
          <w:sz w:val="20"/>
          <w:szCs w:val="20"/>
        </w:rPr>
        <w:t>.</w:t>
      </w:r>
    </w:p>
  </w:footnote>
  <w:footnote w:id="26">
    <w:p w14:paraId="6A48743A" w14:textId="7440FE53" w:rsidR="006531A3" w:rsidRPr="008C414B" w:rsidRDefault="006531A3" w:rsidP="006531A3">
      <w:pPr>
        <w:rPr>
          <w:rFonts w:eastAsia="Times New Roman"/>
        </w:rPr>
      </w:pPr>
      <w:r w:rsidRPr="00EC607F">
        <w:rPr>
          <w:rStyle w:val="FootnoteReference"/>
          <w:rFonts w:ascii="Times New Roman" w:eastAsia="MS Mincho" w:hAnsi="Times New Roman"/>
          <w:sz w:val="20"/>
          <w:szCs w:val="20"/>
          <w:lang w:eastAsia="ja-JP"/>
        </w:rPr>
        <w:footnoteRef/>
      </w:r>
      <w:r>
        <w:rPr>
          <w:sz w:val="20"/>
          <w:szCs w:val="20"/>
        </w:rPr>
        <w:t xml:space="preserve"> Dawes and Jong (2012, 138–139) and</w:t>
      </w:r>
      <w:r w:rsidRPr="00EC607F">
        <w:rPr>
          <w:rStyle w:val="FootnoteReference"/>
          <w:rFonts w:ascii="Times New Roman" w:eastAsia="MS Mincho" w:hAnsi="Times New Roman"/>
          <w:sz w:val="20"/>
          <w:szCs w:val="20"/>
          <w:lang w:eastAsia="ja-JP"/>
        </w:rPr>
        <w:t xml:space="preserve"> </w:t>
      </w:r>
      <w:r>
        <w:rPr>
          <w:sz w:val="20"/>
          <w:szCs w:val="20"/>
        </w:rPr>
        <w:t>Braddock (2016, 280) have noted that ce</w:t>
      </w:r>
      <w:r w:rsidR="008C414B">
        <w:rPr>
          <w:sz w:val="20"/>
          <w:szCs w:val="20"/>
        </w:rPr>
        <w:t xml:space="preserve">rtain ways of </w:t>
      </w:r>
      <w:r w:rsidR="002A4AAD">
        <w:rPr>
          <w:sz w:val="20"/>
          <w:szCs w:val="20"/>
        </w:rPr>
        <w:t>responding to</w:t>
      </w:r>
      <w:r w:rsidR="008C414B">
        <w:rPr>
          <w:sz w:val="20"/>
          <w:szCs w:val="20"/>
        </w:rPr>
        <w:t xml:space="preserve"> defeaters from CSR are </w:t>
      </w:r>
      <w:r w:rsidR="008C414B">
        <w:rPr>
          <w:i/>
          <w:sz w:val="20"/>
          <w:szCs w:val="20"/>
        </w:rPr>
        <w:t>too easy</w:t>
      </w:r>
      <w:r w:rsidR="008C414B">
        <w:rPr>
          <w:sz w:val="20"/>
          <w:szCs w:val="20"/>
        </w:rPr>
        <w:t xml:space="preserve"> </w:t>
      </w:r>
      <w:r w:rsidR="00D66828">
        <w:rPr>
          <w:sz w:val="20"/>
          <w:szCs w:val="20"/>
        </w:rPr>
        <w:t>(even</w:t>
      </w:r>
      <w:r w:rsidR="004A7218">
        <w:rPr>
          <w:sz w:val="20"/>
          <w:szCs w:val="20"/>
        </w:rPr>
        <w:t xml:space="preserve"> making defeat</w:t>
      </w:r>
      <w:r w:rsidR="00D66828">
        <w:rPr>
          <w:sz w:val="20"/>
          <w:szCs w:val="20"/>
        </w:rPr>
        <w:t xml:space="preserve"> impossible!) </w:t>
      </w:r>
      <w:r w:rsidR="008C414B">
        <w:rPr>
          <w:sz w:val="20"/>
          <w:szCs w:val="20"/>
        </w:rPr>
        <w:t xml:space="preserve">and so should be rejected.  The </w:t>
      </w:r>
      <w:r w:rsidR="00180922">
        <w:rPr>
          <w:sz w:val="20"/>
          <w:szCs w:val="20"/>
        </w:rPr>
        <w:t>rest of this section</w:t>
      </w:r>
      <w:r w:rsidR="008C414B">
        <w:rPr>
          <w:sz w:val="20"/>
          <w:szCs w:val="20"/>
        </w:rPr>
        <w:t xml:space="preserve"> </w:t>
      </w:r>
      <w:r w:rsidR="00A14BD8">
        <w:rPr>
          <w:sz w:val="20"/>
          <w:szCs w:val="20"/>
        </w:rPr>
        <w:t xml:space="preserve">will show that this concern does not </w:t>
      </w:r>
      <w:r w:rsidR="00180922">
        <w:rPr>
          <w:sz w:val="20"/>
          <w:szCs w:val="20"/>
        </w:rPr>
        <w:t>afflict</w:t>
      </w:r>
      <w:r w:rsidR="00A14BD8">
        <w:rPr>
          <w:sz w:val="20"/>
          <w:szCs w:val="20"/>
        </w:rPr>
        <w:t xml:space="preserve"> my suggestion for Hannah’s defeater-deflection</w:t>
      </w:r>
      <w:r w:rsidR="008C414B">
        <w:rPr>
          <w:sz w:val="20"/>
          <w:szCs w:val="20"/>
        </w:rPr>
        <w:t>.</w:t>
      </w:r>
    </w:p>
  </w:footnote>
  <w:footnote w:id="27">
    <w:p w14:paraId="741FA468" w14:textId="77777777"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Thanks to a referee for helping me see this concern.</w:t>
      </w:r>
    </w:p>
  </w:footnote>
  <w:footnote w:id="28">
    <w:p w14:paraId="0DB163D7" w14:textId="300A4019"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Thanks to </w:t>
      </w:r>
      <w:r w:rsidRPr="008C1CA5">
        <w:rPr>
          <w:sz w:val="20"/>
          <w:szCs w:val="20"/>
        </w:rPr>
        <w:t>Philip Swenson</w:t>
      </w:r>
      <w:r>
        <w:rPr>
          <w:sz w:val="20"/>
          <w:szCs w:val="20"/>
        </w:rPr>
        <w:t xml:space="preserve"> and a referee for helping me see this concern.</w:t>
      </w:r>
    </w:p>
  </w:footnote>
  <w:footnote w:id="29">
    <w:p w14:paraId="4AA87D9C" w14:textId="7FC1C493" w:rsidR="00560CB6" w:rsidRPr="009143AB" w:rsidRDefault="00560CB6" w:rsidP="00D97F8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sidR="00A77886">
        <w:rPr>
          <w:sz w:val="20"/>
          <w:szCs w:val="20"/>
        </w:rPr>
        <w:t>Stating precisely what this reliable belief formation amounts to</w:t>
      </w:r>
      <w:r w:rsidR="00E10671">
        <w:rPr>
          <w:sz w:val="20"/>
          <w:szCs w:val="20"/>
        </w:rPr>
        <w:t xml:space="preserve"> </w:t>
      </w:r>
      <w:r w:rsidR="00A77886">
        <w:rPr>
          <w:sz w:val="20"/>
          <w:szCs w:val="20"/>
        </w:rPr>
        <w:t xml:space="preserve">is a hard task for both the debunker and the </w:t>
      </w:r>
      <w:proofErr w:type="spellStart"/>
      <w:r w:rsidR="00A77886">
        <w:rPr>
          <w:sz w:val="20"/>
          <w:szCs w:val="20"/>
        </w:rPr>
        <w:t>debunkee</w:t>
      </w:r>
      <w:proofErr w:type="spellEnd"/>
      <w:r w:rsidR="00A77886">
        <w:rPr>
          <w:sz w:val="20"/>
          <w:szCs w:val="20"/>
        </w:rPr>
        <w:t>.  Still, we have clear cases of defeat (when one should think one’s belief is</w:t>
      </w:r>
      <w:r w:rsidR="00A14229">
        <w:rPr>
          <w:sz w:val="20"/>
          <w:szCs w:val="20"/>
        </w:rPr>
        <w:t xml:space="preserve"> probably</w:t>
      </w:r>
      <w:r w:rsidR="00A77886">
        <w:rPr>
          <w:sz w:val="20"/>
          <w:szCs w:val="20"/>
        </w:rPr>
        <w:t xml:space="preserve"> not reliably formed) and clear cases of </w:t>
      </w:r>
      <w:r w:rsidR="00A14229">
        <w:rPr>
          <w:sz w:val="20"/>
          <w:szCs w:val="20"/>
        </w:rPr>
        <w:t>lack of defeat, and that is enough for our discussion to advance.</w:t>
      </w:r>
      <w:r w:rsidR="0034295C">
        <w:rPr>
          <w:sz w:val="20"/>
          <w:szCs w:val="20"/>
        </w:rPr>
        <w:t xml:space="preserve">  For reasons to think that this reliable belief formation is necessary for warrant, see the next footnote</w:t>
      </w:r>
      <w:r w:rsidR="002A4AAD">
        <w:rPr>
          <w:sz w:val="20"/>
          <w:szCs w:val="20"/>
        </w:rPr>
        <w:t>.</w:t>
      </w:r>
    </w:p>
  </w:footnote>
  <w:footnote w:id="30">
    <w:p w14:paraId="451F8982" w14:textId="312DD027" w:rsidR="00E83CF1" w:rsidRPr="009143AB" w:rsidRDefault="00E83CF1" w:rsidP="00E83CF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Suppose someone claims that warrant </w:t>
      </w:r>
      <w:r>
        <w:rPr>
          <w:i/>
          <w:sz w:val="20"/>
          <w:szCs w:val="20"/>
        </w:rPr>
        <w:t>doesn’t</w:t>
      </w:r>
      <w:r>
        <w:rPr>
          <w:sz w:val="20"/>
          <w:szCs w:val="20"/>
        </w:rPr>
        <w:t xml:space="preserve"> entail this reliable belief formation.</w:t>
      </w:r>
      <w:r w:rsidR="008B7B70">
        <w:rPr>
          <w:sz w:val="20"/>
          <w:szCs w:val="20"/>
        </w:rPr>
        <w:t xml:space="preserve">  Then the Defeater Principle</w:t>
      </w:r>
      <w:r w:rsidR="002A4AAD">
        <w:rPr>
          <w:sz w:val="20"/>
          <w:szCs w:val="20"/>
        </w:rPr>
        <w:t>, used by the debunker,</w:t>
      </w:r>
      <w:r w:rsidR="008B7B70">
        <w:rPr>
          <w:sz w:val="20"/>
          <w:szCs w:val="20"/>
        </w:rPr>
        <w:t xml:space="preserve"> is false.</w:t>
      </w:r>
      <w:r>
        <w:rPr>
          <w:sz w:val="20"/>
          <w:szCs w:val="20"/>
        </w:rPr>
        <w:t xml:space="preserve"> </w:t>
      </w:r>
      <w:r w:rsidR="0034295C">
        <w:rPr>
          <w:sz w:val="20"/>
          <w:szCs w:val="20"/>
        </w:rPr>
        <w:t xml:space="preserve"> </w:t>
      </w:r>
      <w:r w:rsidR="008B7B70">
        <w:rPr>
          <w:sz w:val="20"/>
          <w:szCs w:val="20"/>
        </w:rPr>
        <w:t xml:space="preserve">For </w:t>
      </w:r>
      <w:r>
        <w:rPr>
          <w:sz w:val="20"/>
          <w:szCs w:val="20"/>
        </w:rPr>
        <w:t xml:space="preserve">Hannah could respond, “Well, I </w:t>
      </w:r>
      <w:r w:rsidRPr="0034295C">
        <w:rPr>
          <w:i/>
          <w:sz w:val="20"/>
          <w:szCs w:val="20"/>
        </w:rPr>
        <w:t>am</w:t>
      </w:r>
      <w:r>
        <w:rPr>
          <w:sz w:val="20"/>
          <w:szCs w:val="20"/>
        </w:rPr>
        <w:t xml:space="preserve"> justified in thinking my belief (probably) has warrant – what turns true belief into knowledge – which is a superb epistemic good, so I shouldn’t be concerned that I should think it’s not probable that my belief is reliably formed.” Put another way,</w:t>
      </w:r>
      <w:r w:rsidR="008B7B70">
        <w:rPr>
          <w:sz w:val="20"/>
          <w:szCs w:val="20"/>
        </w:rPr>
        <w:t xml:space="preserve"> if you are justified in thinking your belief is warranted, then</w:t>
      </w:r>
      <w:r>
        <w:rPr>
          <w:sz w:val="20"/>
          <w:szCs w:val="20"/>
        </w:rPr>
        <w:t xml:space="preserve"> </w:t>
      </w:r>
      <w:r w:rsidR="008B7B70">
        <w:rPr>
          <w:sz w:val="20"/>
          <w:szCs w:val="20"/>
        </w:rPr>
        <w:t>even if you should think</w:t>
      </w:r>
      <w:r w:rsidR="0034295C">
        <w:rPr>
          <w:sz w:val="20"/>
          <w:szCs w:val="20"/>
        </w:rPr>
        <w:t xml:space="preserve"> your belief is</w:t>
      </w:r>
      <w:r w:rsidR="008B7B70">
        <w:rPr>
          <w:sz w:val="20"/>
          <w:szCs w:val="20"/>
        </w:rPr>
        <w:t xml:space="preserve"> probably</w:t>
      </w:r>
      <w:r w:rsidR="0034295C">
        <w:rPr>
          <w:sz w:val="20"/>
          <w:szCs w:val="20"/>
        </w:rPr>
        <w:t xml:space="preserve"> not reliably formed</w:t>
      </w:r>
      <w:r w:rsidR="008B7B70">
        <w:rPr>
          <w:sz w:val="20"/>
          <w:szCs w:val="20"/>
        </w:rPr>
        <w:t xml:space="preserve"> (in the sense currently under discussion)</w:t>
      </w:r>
      <w:r w:rsidR="00A123E0">
        <w:rPr>
          <w:sz w:val="20"/>
          <w:szCs w:val="20"/>
        </w:rPr>
        <w:t>, that</w:t>
      </w:r>
      <w:r w:rsidR="0034295C">
        <w:rPr>
          <w:sz w:val="20"/>
          <w:szCs w:val="20"/>
        </w:rPr>
        <w:t xml:space="preserve"> is not sufficient to give you a defeater</w:t>
      </w:r>
      <w:r>
        <w:rPr>
          <w:sz w:val="20"/>
          <w:szCs w:val="20"/>
        </w:rPr>
        <w:t xml:space="preserve">.  </w:t>
      </w:r>
      <w:r w:rsidR="008B7B70">
        <w:rPr>
          <w:sz w:val="20"/>
          <w:szCs w:val="20"/>
        </w:rPr>
        <w:t>So, we have a counterexample to the Defeater Principle.  For the debunker to avoid this counterexample, he should</w:t>
      </w:r>
      <w:r w:rsidR="0034295C">
        <w:rPr>
          <w:sz w:val="20"/>
          <w:szCs w:val="20"/>
        </w:rPr>
        <w:t xml:space="preserve"> take ‘reliably formed’, in </w:t>
      </w:r>
      <w:r>
        <w:rPr>
          <w:sz w:val="20"/>
          <w:szCs w:val="20"/>
        </w:rPr>
        <w:t>the Defeater Principle</w:t>
      </w:r>
      <w:r w:rsidR="0034295C">
        <w:rPr>
          <w:sz w:val="20"/>
          <w:szCs w:val="20"/>
        </w:rPr>
        <w:t>,</w:t>
      </w:r>
      <w:r>
        <w:rPr>
          <w:sz w:val="20"/>
          <w:szCs w:val="20"/>
        </w:rPr>
        <w:t xml:space="preserve"> to indicate a necessary condition for warrant.</w:t>
      </w:r>
    </w:p>
  </w:footnote>
  <w:footnote w:id="31">
    <w:p w14:paraId="48F0D686" w14:textId="16F4B14A" w:rsidR="00560CB6" w:rsidRPr="00D25B9C" w:rsidRDefault="00560CB6" w:rsidP="00C16E3C">
      <w:pPr>
        <w:pStyle w:val="FootnoteText"/>
      </w:pPr>
      <w:r w:rsidRPr="00D25B9C">
        <w:rPr>
          <w:rStyle w:val="FootnoteReference"/>
        </w:rPr>
        <w:footnoteRef/>
      </w:r>
      <w:r w:rsidRPr="00D25B9C">
        <w:t xml:space="preserve"> </w:t>
      </w:r>
      <w:r>
        <w:t>Thanks to</w:t>
      </w:r>
      <w:r w:rsidRPr="00D25B9C">
        <w:t xml:space="preserve"> </w:t>
      </w:r>
      <w:r w:rsidRPr="00944F66">
        <w:t xml:space="preserve">Donald Smith, Philip Swenson, Greta Turnbull, Daniel Rubio, </w:t>
      </w:r>
      <w:r>
        <w:t>Cameron</w:t>
      </w:r>
      <w:r w:rsidRPr="00944F66">
        <w:t xml:space="preserve"> </w:t>
      </w:r>
      <w:r>
        <w:t>Kirk-</w:t>
      </w:r>
      <w:proofErr w:type="spellStart"/>
      <w:r>
        <w:t>Giannini</w:t>
      </w:r>
      <w:proofErr w:type="spellEnd"/>
      <w:r w:rsidRPr="00944F66">
        <w:t>,</w:t>
      </w:r>
      <w:r w:rsidR="00956A9B">
        <w:t xml:space="preserve"> Jeff </w:t>
      </w:r>
      <w:proofErr w:type="spellStart"/>
      <w:r w:rsidR="00956A9B">
        <w:t>Tolly</w:t>
      </w:r>
      <w:proofErr w:type="spellEnd"/>
      <w:r w:rsidR="00956A9B">
        <w:t>,</w:t>
      </w:r>
      <w:r w:rsidRPr="00944F66">
        <w:t xml:space="preserve"> and Laura Callahan</w:t>
      </w:r>
      <w:r>
        <w:t xml:space="preserve"> for helpful conversation </w:t>
      </w:r>
      <w:r w:rsidR="00180922">
        <w:t>about content in</w:t>
      </w:r>
      <w:r>
        <w:t xml:space="preserve"> the following three paragraphs.</w:t>
      </w:r>
    </w:p>
  </w:footnote>
  <w:footnote w:id="32">
    <w:p w14:paraId="396A5EB5" w14:textId="2F0EC4B0" w:rsidR="00560CB6" w:rsidRPr="004E7446" w:rsidRDefault="00560CB6">
      <w:pPr>
        <w:pStyle w:val="FootnoteText"/>
      </w:pPr>
      <w:r>
        <w:rPr>
          <w:rStyle w:val="FootnoteReference"/>
        </w:rPr>
        <w:footnoteRef/>
      </w:r>
      <w:r>
        <w:t xml:space="preserve"> A successful </w:t>
      </w:r>
      <w:r>
        <w:rPr>
          <w:i/>
        </w:rPr>
        <w:t>de facto</w:t>
      </w:r>
      <w:r>
        <w:t xml:space="preserve"> objection alone will show that a proposition is false but not show that any specific believer has an unjustified belief.  We could convert a </w:t>
      </w:r>
      <w:r>
        <w:rPr>
          <w:i/>
        </w:rPr>
        <w:t xml:space="preserve">de </w:t>
      </w:r>
      <w:r w:rsidRPr="002F2D5A">
        <w:rPr>
          <w:i/>
        </w:rPr>
        <w:t>facto</w:t>
      </w:r>
      <w:r>
        <w:t xml:space="preserve"> objection into a</w:t>
      </w:r>
      <w:r>
        <w:rPr>
          <w:i/>
        </w:rPr>
        <w:t xml:space="preserve"> de jure</w:t>
      </w:r>
      <w:r>
        <w:t xml:space="preserve"> objection by noting that some specific believer, who has considered </w:t>
      </w:r>
      <w:r w:rsidR="00673E89">
        <w:t>and appreciated a successful</w:t>
      </w:r>
      <w:r>
        <w:t xml:space="preserve"> </w:t>
      </w:r>
      <w:r>
        <w:rPr>
          <w:i/>
        </w:rPr>
        <w:t>de facto</w:t>
      </w:r>
      <w:r>
        <w:t xml:space="preserve"> objection, has gained a defeater for her belief, and so her belief is unjustified.  This could be the case for Hannah.</w:t>
      </w:r>
    </w:p>
  </w:footnote>
  <w:footnote w:id="33">
    <w:p w14:paraId="6D5A1D85" w14:textId="41DF32FE" w:rsidR="00560CB6" w:rsidRPr="00760CC3" w:rsidRDefault="00560CB6" w:rsidP="00603882">
      <w:pPr>
        <w:pStyle w:val="FootnoteText"/>
      </w:pPr>
      <w:r>
        <w:rPr>
          <w:rStyle w:val="FootnoteReference"/>
        </w:rPr>
        <w:footnoteRef/>
      </w:r>
      <w:r>
        <w:t xml:space="preserve"> Defeaters are normally independent of each other.  For example, whether an argument from evil is a successful defeater is independent of whether an argument that the trinity is incoherent is a successful defeater.  This independence does not hold here.  I</w:t>
      </w:r>
      <w:r w:rsidR="00673E89">
        <w:t>f an argument from</w:t>
      </w:r>
      <w:r>
        <w:t xml:space="preserve"> evil is a successful defeater for Hannah’s Christian belief, then our debunking argument also becomes a successful defeater because </w:t>
      </w:r>
      <w:r w:rsidR="00673E89">
        <w:t>she</w:t>
      </w:r>
      <w:r>
        <w:t xml:space="preserve"> can no longer use her Christian belief as a deflector.  More generally, if Christian belief has any other defeater, then our debunking argument </w:t>
      </w:r>
      <w:r>
        <w:rPr>
          <w:i/>
        </w:rPr>
        <w:t>can</w:t>
      </w:r>
      <w:r>
        <w:t xml:space="preserve"> serve as a successful defeater for Christian belief.  Thanks to </w:t>
      </w:r>
      <w:r w:rsidRPr="008C1CA5">
        <w:t>Luis Oliveira</w:t>
      </w:r>
      <w:r>
        <w:t xml:space="preserve"> for helpful conversation and </w:t>
      </w:r>
      <w:r w:rsidR="00673E89">
        <w:t>this interesting point</w:t>
      </w:r>
      <w:r>
        <w:t>.</w:t>
      </w:r>
    </w:p>
  </w:footnote>
  <w:footnote w:id="34">
    <w:p w14:paraId="664195AC" w14:textId="36906162" w:rsidR="00560CB6" w:rsidRPr="0023457F" w:rsidRDefault="00560CB6">
      <w:pPr>
        <w:pStyle w:val="FootnoteText"/>
      </w:pPr>
      <w:r>
        <w:rPr>
          <w:rStyle w:val="FootnoteReference"/>
        </w:rPr>
        <w:footnoteRef/>
      </w:r>
      <w:r>
        <w:t xml:space="preserve"> Suppose Hannah </w:t>
      </w:r>
      <w:proofErr w:type="spellStart"/>
      <w:r>
        <w:t>justifiedly</w:t>
      </w:r>
      <w:proofErr w:type="spellEnd"/>
      <w:r>
        <w:t xml:space="preserve"> believes a version of Christianity, call it ‘Christianity1’, which implies that one can form belief in Christianity1 </w:t>
      </w:r>
      <w:r>
        <w:rPr>
          <w:i/>
        </w:rPr>
        <w:t>only if</w:t>
      </w:r>
      <w:r>
        <w:t xml:space="preserve"> the Holy Spirit is involved.  She might then think that, </w:t>
      </w:r>
      <w:r>
        <w:rPr>
          <w:i/>
        </w:rPr>
        <w:t>even in this drug case</w:t>
      </w:r>
      <w:r>
        <w:t xml:space="preserve">, if Christianity1 is true, the Holy Spirit was probably at work in her Christian belief formation.  Then, couldn’t she still use a version of (I)–(III) to deflect defeat?  In theory, yes.  But note that in such a case, Hannah could still gain a defeater by way of a </w:t>
      </w:r>
      <w:r>
        <w:rPr>
          <w:i/>
        </w:rPr>
        <w:t>de facto</w:t>
      </w:r>
      <w:r>
        <w:t xml:space="preserve"> objection.  It is at least doubtful that the Holy Spirit was at work in the pill, which should make it doubtful that Christianity1 is true.  So, she would still gain a defeater for her belief in Christianity1.  Thanks to </w:t>
      </w:r>
      <w:r w:rsidRPr="008C1CA5">
        <w:t>Philip Swenson</w:t>
      </w:r>
      <w:r>
        <w:t xml:space="preserve"> for helpful discussion.</w:t>
      </w:r>
    </w:p>
  </w:footnote>
  <w:footnote w:id="35">
    <w:p w14:paraId="2D77F49E" w14:textId="78542F53" w:rsidR="00560CB6" w:rsidRDefault="00560CB6" w:rsidP="00C62CFD">
      <w:pPr>
        <w:pStyle w:val="FootnoteText"/>
      </w:pPr>
      <w:r>
        <w:rPr>
          <w:rStyle w:val="FootnoteReference"/>
        </w:rPr>
        <w:footnoteRef/>
      </w:r>
      <w:r>
        <w:t xml:space="preserve"> For example, see Alston (1991), </w:t>
      </w:r>
      <w:proofErr w:type="spellStart"/>
      <w:r>
        <w:t>Plantinga</w:t>
      </w:r>
      <w:proofErr w:type="spellEnd"/>
      <w:r>
        <w:t xml:space="preserve"> (2000), Feldman (2007), Frances (2008), King (2008), </w:t>
      </w:r>
      <w:r w:rsidR="00E3439C">
        <w:t xml:space="preserve">Goldberg (2014), </w:t>
      </w:r>
      <w:bookmarkStart w:id="0" w:name="_GoBack"/>
      <w:bookmarkEnd w:id="0"/>
      <w:r>
        <w:t>Lackey (2014),</w:t>
      </w:r>
      <w:r w:rsidR="00F03638">
        <w:t xml:space="preserve"> </w:t>
      </w:r>
      <w:r>
        <w:t>Bergman</w:t>
      </w:r>
      <w:r w:rsidR="004B6DD2">
        <w:t>n (2015), Baldwin &amp; McNabb (2019</w:t>
      </w:r>
      <w:r>
        <w:t>), De Cruz (2019),</w:t>
      </w:r>
      <w:r w:rsidR="00C16218">
        <w:t xml:space="preserve"> </w:t>
      </w:r>
      <w:r>
        <w:t xml:space="preserve">and </w:t>
      </w:r>
      <w:proofErr w:type="spellStart"/>
      <w:r>
        <w:t>Pittard</w:t>
      </w:r>
      <w:proofErr w:type="spellEnd"/>
      <w:r>
        <w:t xml:space="preserve"> (2016, 2019).  King (2008) and </w:t>
      </w:r>
      <w:proofErr w:type="spellStart"/>
      <w:r>
        <w:t>Pittard</w:t>
      </w:r>
      <w:proofErr w:type="spellEnd"/>
      <w:r>
        <w:t xml:space="preserve"> (2016) are helpful, clear surveys of the issues.  The literature is large, and this is just a small sample.</w:t>
      </w:r>
    </w:p>
  </w:footnote>
  <w:footnote w:id="36">
    <w:p w14:paraId="0277219A" w14:textId="6A9D5441" w:rsidR="00560CB6" w:rsidRPr="00D25B9C" w:rsidRDefault="00560CB6" w:rsidP="000A70AE">
      <w:pPr>
        <w:pStyle w:val="FootnoteText"/>
      </w:pPr>
      <w:r w:rsidRPr="00D25B9C">
        <w:rPr>
          <w:rStyle w:val="FootnoteReference"/>
        </w:rPr>
        <w:footnoteRef/>
      </w:r>
      <w:r w:rsidRPr="00D25B9C">
        <w:t xml:space="preserve"> </w:t>
      </w:r>
      <w:r>
        <w:t>Against Independence has been Kelly (2005, 2010, 2013), Sosa (2010), Lackey (2010),</w:t>
      </w:r>
      <w:r w:rsidRPr="00D25B9C">
        <w:t xml:space="preserve"> Frances (2010)</w:t>
      </w:r>
      <w:r>
        <w:t>, Bergmann (2015), and Moon</w:t>
      </w:r>
      <w:r w:rsidRPr="00C84A94">
        <w:t xml:space="preserve"> (2018b)</w:t>
      </w:r>
      <w:r w:rsidRPr="00D25B9C">
        <w:t xml:space="preserve">.  </w:t>
      </w:r>
      <w:r>
        <w:t>In its defense has been</w:t>
      </w:r>
      <w:r w:rsidRPr="00D25B9C">
        <w:t xml:space="preserve"> Christensen (2011</w:t>
      </w:r>
      <w:r>
        <w:t>, 2018, forthcoming</w:t>
      </w:r>
      <w:r w:rsidRPr="00D25B9C">
        <w:t>)</w:t>
      </w:r>
      <w:r>
        <w:t xml:space="preserve"> and Matheson (2015).</w:t>
      </w:r>
    </w:p>
  </w:footnote>
  <w:footnote w:id="37">
    <w:p w14:paraId="2D122E15" w14:textId="2A8D5AE8" w:rsidR="00560CB6" w:rsidRDefault="00560CB6" w:rsidP="008A5BF7">
      <w:pPr>
        <w:pStyle w:val="FootnoteText"/>
      </w:pPr>
      <w:r>
        <w:rPr>
          <w:rStyle w:val="FootnoteReference"/>
        </w:rPr>
        <w:footnoteRef/>
      </w:r>
      <w:r>
        <w:t xml:space="preserve"> See Alston (1991, 270–275) for a way of defending option (c).  </w:t>
      </w:r>
      <w:proofErr w:type="spellStart"/>
      <w:r>
        <w:t>Plantinga</w:t>
      </w:r>
      <w:proofErr w:type="spellEnd"/>
      <w:r>
        <w:t xml:space="preserve"> (2000, 452–457) can be taken to be defending either option (a) or (c).  See </w:t>
      </w:r>
      <w:r w:rsidR="00D65DB2" w:rsidRPr="008C1CA5">
        <w:t>footnote 43</w:t>
      </w:r>
      <w:r>
        <w:t xml:space="preserve"> for more discussion of </w:t>
      </w:r>
      <w:proofErr w:type="spellStart"/>
      <w:r>
        <w:t>Plantinga’s</w:t>
      </w:r>
      <w:proofErr w:type="spellEnd"/>
      <w:r>
        <w:t xml:space="preserve"> response.</w:t>
      </w:r>
    </w:p>
  </w:footnote>
  <w:footnote w:id="38">
    <w:p w14:paraId="25FA726B" w14:textId="526F4EBA" w:rsidR="00560CB6" w:rsidRDefault="00560CB6" w:rsidP="003706CF">
      <w:pPr>
        <w:pStyle w:val="FootnoteText"/>
      </w:pPr>
      <w:r>
        <w:rPr>
          <w:rStyle w:val="FootnoteReference"/>
        </w:rPr>
        <w:footnoteRef/>
      </w:r>
      <w:r>
        <w:t xml:space="preserve"> It is only in the sense of ‘question-begging’ just explained – the </w:t>
      </w:r>
      <w:r w:rsidRPr="001E582B">
        <w:t>Independence</w:t>
      </w:r>
      <w:r w:rsidRPr="00A66BC4">
        <w:rPr>
          <w:vertAlign w:val="subscript"/>
        </w:rPr>
        <w:t>1</w:t>
      </w:r>
      <w:r>
        <w:t xml:space="preserve">-conflicting one – that I am defending a </w:t>
      </w:r>
      <w:r w:rsidRPr="00351D75">
        <w:t>question-begging</w:t>
      </w:r>
      <w:r>
        <w:t xml:space="preserve"> response to religious disagreement.  I don’t have a complete definition of ‘question-begging’, but for this paper, the following is a sufficient condition: “S’s beliefs about another person’s epistemic credentials about whether p, in order to determine how or whether to modify S’s own belief about p, is question-begging </w:t>
      </w:r>
      <w:r w:rsidRPr="004B636E">
        <w:rPr>
          <w:i/>
        </w:rPr>
        <w:t>if</w:t>
      </w:r>
      <w:r>
        <w:t xml:space="preserve"> S relies on S’s own reasoning about p or S’s initial belief about p.” Thanks to a referee for encouraging me to clarify.</w:t>
      </w:r>
    </w:p>
  </w:footnote>
  <w:footnote w:id="39">
    <w:p w14:paraId="3C2092C0" w14:textId="6E018C6E" w:rsidR="00560CB6" w:rsidRDefault="00560CB6" w:rsidP="00B6724F">
      <w:pPr>
        <w:pStyle w:val="FootnoteText"/>
      </w:pPr>
      <w:r>
        <w:rPr>
          <w:rStyle w:val="FootnoteReference"/>
        </w:rPr>
        <w:footnoteRef/>
      </w:r>
      <w:r>
        <w:t xml:space="preserve"> This is from p. 71.  Since each counterexample builds upon the previous one, those who are unconvinced by Counterexample 5 alone might benefit from examining the previous four counterexamples.  Note that the sort of reasoning used here falls under what </w:t>
      </w:r>
      <w:proofErr w:type="spellStart"/>
      <w:r>
        <w:t>Begby</w:t>
      </w:r>
      <w:proofErr w:type="spellEnd"/>
      <w:r>
        <w:t xml:space="preserve"> (forthcoming) calls ‘evidential preemption’, which he defends as legitimate reasoning.</w:t>
      </w:r>
    </w:p>
  </w:footnote>
  <w:footnote w:id="40">
    <w:p w14:paraId="27C905D3" w14:textId="02178288" w:rsidR="00560CB6" w:rsidRDefault="00560CB6" w:rsidP="00F40725">
      <w:pPr>
        <w:pStyle w:val="FootnoteText"/>
      </w:pPr>
      <w:r>
        <w:rPr>
          <w:rStyle w:val="FootnoteReference"/>
        </w:rPr>
        <w:footnoteRef/>
      </w:r>
      <w:r w:rsidR="00FE744D">
        <w:t xml:space="preserve"> LESSON </w:t>
      </w:r>
      <w:r>
        <w:t>is similar to, and consistent with, Moon’s (2018, 73) Lessons 4 and 4a.</w:t>
      </w:r>
    </w:p>
  </w:footnote>
  <w:footnote w:id="41">
    <w:p w14:paraId="5C0DBE84" w14:textId="402B9F2B" w:rsidR="00560CB6" w:rsidRDefault="00560CB6">
      <w:pPr>
        <w:pStyle w:val="FootnoteText"/>
      </w:pPr>
      <w:r>
        <w:rPr>
          <w:rStyle w:val="FootnoteReference"/>
        </w:rPr>
        <w:footnoteRef/>
      </w:r>
      <w:r>
        <w:t xml:space="preserve"> Christensen (forthcoming) has responded to Moon</w:t>
      </w:r>
      <w:r w:rsidRPr="00C84A94">
        <w:t xml:space="preserve"> (2018b)</w:t>
      </w:r>
      <w:r>
        <w:t xml:space="preserve"> not by disputing that this is a real counterexample to Independence, but by apparently conceding it and revising Independence.  But then there is nothing in the way of </w:t>
      </w:r>
      <w:r w:rsidR="00FE744D">
        <w:t>inferring LESSON</w:t>
      </w:r>
      <w:r>
        <w:t xml:space="preserve"> and applying it to Hannah</w:t>
      </w:r>
      <w:r w:rsidR="00FE744D">
        <w:t>’s case</w:t>
      </w:r>
      <w:r>
        <w:t xml:space="preserve">.   </w:t>
      </w:r>
    </w:p>
  </w:footnote>
  <w:footnote w:id="42">
    <w:p w14:paraId="7E38E632" w14:textId="6170804A" w:rsidR="00560CB6" w:rsidRDefault="00560CB6">
      <w:pPr>
        <w:pStyle w:val="FootnoteText"/>
      </w:pPr>
      <w:r>
        <w:rPr>
          <w:rStyle w:val="FootnoteReference"/>
        </w:rPr>
        <w:footnoteRef/>
      </w:r>
      <w:r>
        <w:t xml:space="preserve"> Note that Hannah’s epistemically demoting Archie with respect to his belief about Christianity does not entail that Hannah does not think of Archie as wise and intelligent more generally.  It also does not entail that Hannah is arrogant or has a haughty attitude about this.  For a related concern, see Frances (2008, 60) and Bergmann’s (2015, 42–45, 50n66) reply to Frances.</w:t>
      </w:r>
    </w:p>
  </w:footnote>
  <w:footnote w:id="43">
    <w:p w14:paraId="00748E6A" w14:textId="24423597" w:rsidR="00560CB6" w:rsidRDefault="00560CB6" w:rsidP="00B4734E">
      <w:pPr>
        <w:pStyle w:val="FootnoteText"/>
      </w:pPr>
      <w:r>
        <w:rPr>
          <w:rStyle w:val="FootnoteReference"/>
        </w:rPr>
        <w:footnoteRef/>
      </w:r>
      <w:r>
        <w:t xml:space="preserve"> Compare my response with </w:t>
      </w:r>
      <w:proofErr w:type="spellStart"/>
      <w:r>
        <w:t>Plantinga’s</w:t>
      </w:r>
      <w:proofErr w:type="spellEnd"/>
      <w:r>
        <w:t xml:space="preserve"> (2000, 452–457; 2015, 252–254).  The believer in </w:t>
      </w:r>
      <w:proofErr w:type="spellStart"/>
      <w:r>
        <w:t>Plantinga’s</w:t>
      </w:r>
      <w:proofErr w:type="spellEnd"/>
      <w:r>
        <w:t xml:space="preserve"> example makes similar judgments (about her own reliability and others’ reliability) as Hannah, but </w:t>
      </w:r>
      <w:proofErr w:type="spellStart"/>
      <w:r>
        <w:t>Plantinga</w:t>
      </w:r>
      <w:proofErr w:type="spellEnd"/>
      <w:r>
        <w:t xml:space="preserve"> never says </w:t>
      </w:r>
      <w:r w:rsidRPr="008B5D09">
        <w:rPr>
          <w:i/>
        </w:rPr>
        <w:t>on what basis</w:t>
      </w:r>
      <w:r>
        <w:t xml:space="preserve"> the believer can make those judgments.  I took this to be Anita </w:t>
      </w:r>
      <w:proofErr w:type="spellStart"/>
      <w:r>
        <w:t>Renusch’s</w:t>
      </w:r>
      <w:proofErr w:type="spellEnd"/>
      <w:r>
        <w:t xml:space="preserve"> (2015) main criticism of </w:t>
      </w:r>
      <w:proofErr w:type="spellStart"/>
      <w:r>
        <w:t>Plantinga’s</w:t>
      </w:r>
      <w:proofErr w:type="spellEnd"/>
      <w:r>
        <w:t xml:space="preserve"> position.  I lay out the basis for Hannah’s judgments in this paper, and so deflect </w:t>
      </w:r>
      <w:proofErr w:type="spellStart"/>
      <w:r>
        <w:t>Renusch’s</w:t>
      </w:r>
      <w:proofErr w:type="spellEnd"/>
      <w:r>
        <w:t xml:space="preserve"> criticism.</w:t>
      </w:r>
    </w:p>
  </w:footnote>
  <w:footnote w:id="44">
    <w:p w14:paraId="59C3B3A7" w14:textId="6C91E2F3" w:rsidR="00560CB6" w:rsidRPr="00D25B9C" w:rsidRDefault="00560CB6" w:rsidP="00D36C44">
      <w:pPr>
        <w:pStyle w:val="FootnoteText"/>
      </w:pPr>
      <w:r w:rsidRPr="00D25B9C">
        <w:rPr>
          <w:rStyle w:val="FootnoteReference"/>
        </w:rPr>
        <w:footnoteRef/>
      </w:r>
      <w:r w:rsidRPr="00D25B9C">
        <w:t xml:space="preserve"> For more discussion</w:t>
      </w:r>
      <w:r>
        <w:t xml:space="preserve"> of the connection between </w:t>
      </w:r>
      <w:r w:rsidR="00A64478">
        <w:t>some</w:t>
      </w:r>
      <w:r>
        <w:t xml:space="preserve"> </w:t>
      </w:r>
      <w:r>
        <w:rPr>
          <w:i/>
        </w:rPr>
        <w:t>de facto</w:t>
      </w:r>
      <w:r>
        <w:t xml:space="preserve"> and </w:t>
      </w:r>
      <w:r>
        <w:rPr>
          <w:i/>
        </w:rPr>
        <w:t>de paribus</w:t>
      </w:r>
      <w:r>
        <w:t xml:space="preserve"> question</w:t>
      </w:r>
      <w:r w:rsidR="00A64478">
        <w:t>s</w:t>
      </w:r>
      <w:r w:rsidRPr="00D25B9C">
        <w:t>, see Moon (2018b).</w:t>
      </w:r>
      <w:r>
        <w:t xml:space="preserve">  </w:t>
      </w:r>
      <w:r w:rsidRPr="00CB26DF">
        <w:t xml:space="preserve">Interestingly, I do not think that </w:t>
      </w:r>
      <w:r>
        <w:t>theism alone</w:t>
      </w:r>
      <w:r w:rsidRPr="00CB26DF">
        <w:t xml:space="preserve"> is an epistemically self-promoting and others-demoting proposition for most theists.  First, in Moon (2017b, 455–461), I </w:t>
      </w:r>
      <w:r>
        <w:t>argue</w:t>
      </w:r>
      <w:r w:rsidRPr="00CB26DF">
        <w:t xml:space="preserve"> that</w:t>
      </w:r>
      <w:r>
        <w:t>, given skeptical theism, theism alone</w:t>
      </w:r>
      <w:r w:rsidRPr="00CB26DF">
        <w:t xml:space="preserve"> does not have implications for the formation of a theist’s own belief forming mechanism.  And I argued in Moon (2018b, 75–76) that theism alone does not have implications for atheistic belief formation. </w:t>
      </w:r>
      <w:r>
        <w:t xml:space="preserve"> </w:t>
      </w:r>
      <w:r w:rsidRPr="00CB26DF">
        <w:t xml:space="preserve">I also argued in Moon (2018b, 73–75) that the atheist </w:t>
      </w:r>
      <w:r w:rsidRPr="00775AA5">
        <w:rPr>
          <w:i/>
        </w:rPr>
        <w:t>can</w:t>
      </w:r>
      <w:r w:rsidRPr="00CB26DF">
        <w:t xml:space="preserve"> use her belief in atheism as</w:t>
      </w:r>
      <w:r>
        <w:t xml:space="preserve"> an others-demoting proposition</w:t>
      </w:r>
      <w:r w:rsidRPr="00CB26DF">
        <w:t xml:space="preserve"> </w:t>
      </w:r>
      <w:r>
        <w:t xml:space="preserve">(although </w:t>
      </w:r>
      <w:r w:rsidRPr="00CB26DF">
        <w:t>it is difficult to see</w:t>
      </w:r>
      <w:r>
        <w:t xml:space="preserve"> how it could be self-promoting)</w:t>
      </w:r>
      <w:r w:rsidRPr="00CB26DF">
        <w:t>.</w:t>
      </w:r>
      <w:r w:rsidR="00752DF7">
        <w:t xml:space="preserve">  </w:t>
      </w:r>
      <w:r w:rsidR="00775AA5">
        <w:t>So, in previous papers, the atheist had the upper hand to the bare theist.  In this paper, I argue</w:t>
      </w:r>
      <w:r w:rsidR="00752DF7">
        <w:t xml:space="preserve"> that the Christian theist has epistemic resources that neither the</w:t>
      </w:r>
      <w:r w:rsidR="002969A6">
        <w:t xml:space="preserve"> bare theist nor the atheist have</w:t>
      </w:r>
      <w:r w:rsidR="00752DF7">
        <w:t>.</w:t>
      </w:r>
    </w:p>
  </w:footnote>
  <w:footnote w:id="45">
    <w:p w14:paraId="3800E477" w14:textId="45343E1F" w:rsidR="00560CB6" w:rsidRDefault="00560CB6" w:rsidP="00FA55EE">
      <w:pPr>
        <w:pStyle w:val="FootnoteText"/>
      </w:pPr>
      <w:r>
        <w:rPr>
          <w:rStyle w:val="FootnoteReference"/>
        </w:rPr>
        <w:footnoteRef/>
      </w:r>
      <w:r w:rsidR="004B6DD2">
        <w:t xml:space="preserve"> Baldwin and McNabb (2019</w:t>
      </w:r>
      <w:r>
        <w:t xml:space="preserve">) explore whether </w:t>
      </w:r>
      <w:proofErr w:type="spellStart"/>
      <w:r>
        <w:t>Plantinga’s</w:t>
      </w:r>
      <w:proofErr w:type="spellEnd"/>
      <w:r>
        <w:t xml:space="preserve"> religious epistemology can be applied to other religions.  Perhaps the Zen masters described by Frances (2008, 62) are in this position. </w:t>
      </w:r>
      <w:r w:rsidR="00775AA5">
        <w:t xml:space="preserve"> </w:t>
      </w:r>
      <w:r>
        <w:t>For a reply to Frances, see Bergmann (2015, 48n63).</w:t>
      </w:r>
    </w:p>
  </w:footnote>
  <w:footnote w:id="46">
    <w:p w14:paraId="2671C1D6" w14:textId="47BDB977" w:rsidR="00560CB6" w:rsidRDefault="00560CB6" w:rsidP="00067903">
      <w:pPr>
        <w:pStyle w:val="FootnoteText"/>
      </w:pPr>
      <w:r>
        <w:rPr>
          <w:rStyle w:val="FootnoteReference"/>
        </w:rPr>
        <w:footnoteRef/>
      </w:r>
      <w:r>
        <w:t xml:space="preserve"> Question 2 is mot</w:t>
      </w:r>
      <w:r w:rsidR="001F11F9">
        <w:t xml:space="preserve">ivated by </w:t>
      </w:r>
      <w:proofErr w:type="spellStart"/>
      <w:r w:rsidR="001F11F9">
        <w:t>Pittard’s</w:t>
      </w:r>
      <w:proofErr w:type="spellEnd"/>
      <w:r w:rsidR="001F11F9">
        <w:t xml:space="preserve"> (2019</w:t>
      </w:r>
      <w:r>
        <w:t xml:space="preserve">, 147–157) planets case.  People of Planet A are told important truths by Kind Deity (by way of prophets), including the truth that people of Planet B are deceived by an evil angel.  People of Planet B are similarly told corresponding claims by Evil Angel (who mimics the actions of Kind Deity), including the claim that people of Planet A are deceived by an evil angel.  They are also told about what the other “angel” is claiming.  </w:t>
      </w:r>
      <w:proofErr w:type="spellStart"/>
      <w:r>
        <w:t>Pittard</w:t>
      </w:r>
      <w:proofErr w:type="spellEnd"/>
      <w:r>
        <w:t xml:space="preserve"> claims that</w:t>
      </w:r>
      <w:r w:rsidR="00752DF7">
        <w:t>, after being told all these things,</w:t>
      </w:r>
      <w:r>
        <w:t xml:space="preserve"> people of both planets should withhold belief about </w:t>
      </w:r>
      <w:r w:rsidR="00752DF7">
        <w:t>their</w:t>
      </w:r>
      <w:r w:rsidR="00775AA5">
        <w:t xml:space="preserve"> own</w:t>
      </w:r>
      <w:r w:rsidR="00752DF7">
        <w:t xml:space="preserve"> deity’s trustworthiness.</w:t>
      </w:r>
    </w:p>
  </w:footnote>
  <w:footnote w:id="47">
    <w:p w14:paraId="779DD4A2" w14:textId="6A7CC280" w:rsidR="00560CB6" w:rsidRDefault="00560CB6" w:rsidP="00EC4822">
      <w:pPr>
        <w:pStyle w:val="FootnoteText"/>
      </w:pPr>
      <w:r>
        <w:rPr>
          <w:rStyle w:val="FootnoteReference"/>
        </w:rPr>
        <w:footnoteRef/>
      </w:r>
      <w:r w:rsidR="001F11F9">
        <w:t xml:space="preserve"> Cf. </w:t>
      </w:r>
      <w:proofErr w:type="spellStart"/>
      <w:r w:rsidR="001F11F9">
        <w:t>Pittard</w:t>
      </w:r>
      <w:proofErr w:type="spellEnd"/>
      <w:r w:rsidR="001F11F9">
        <w:t xml:space="preserve"> (2019</w:t>
      </w:r>
      <w:r>
        <w:t>, 152).</w:t>
      </w:r>
    </w:p>
  </w:footnote>
  <w:footnote w:id="48">
    <w:p w14:paraId="79E665E3" w14:textId="3F6FEA93" w:rsidR="00560CB6" w:rsidRPr="00D25B9C" w:rsidRDefault="00560CB6" w:rsidP="00AD788E">
      <w:pPr>
        <w:pStyle w:val="FootnoteText"/>
      </w:pPr>
      <w:r w:rsidRPr="008C1CA5">
        <w:rPr>
          <w:rStyle w:val="FootnoteReference"/>
        </w:rPr>
        <w:footnoteRef/>
      </w:r>
      <w:r w:rsidRPr="00D25B9C">
        <w:t xml:space="preserve"> Thanks to Philip Swenson for </w:t>
      </w:r>
      <w:r>
        <w:t xml:space="preserve">many </w:t>
      </w:r>
      <w:r w:rsidRPr="00D25B9C">
        <w:t>he</w:t>
      </w:r>
      <w:r>
        <w:t>lpful conversations about</w:t>
      </w:r>
      <w:r w:rsidRPr="00D25B9C">
        <w:t xml:space="preserve"> this paper</w:t>
      </w:r>
      <w:r>
        <w:t xml:space="preserve"> over many years, as well as helpful comments from a work-in-progress workshop during summer of 2019 at Virginia Commonwealth University (including Cathy Sutton, Donald Smith, Eugene Mills, Jamie Fritz, Miles Tucker, and Tony Ellis), the 2019 Brazilian Summer Seminar in Epistemology of Religion, the audience at the 2018 College of William and Mary undergraduate conference, a 2018 reading group session with the Rutgers Center for Philosophy of Religion (including Laura Callahan, Daniel Rubio, Cameron Kirk-</w:t>
      </w:r>
      <w:proofErr w:type="spellStart"/>
      <w:r>
        <w:t>Giannini</w:t>
      </w:r>
      <w:proofErr w:type="spellEnd"/>
      <w:r>
        <w:t xml:space="preserve">, Chris Hauser, Howard Robinson, Pamela Robinson, </w:t>
      </w:r>
      <w:proofErr w:type="spellStart"/>
      <w:r>
        <w:t>Marilie</w:t>
      </w:r>
      <w:proofErr w:type="spellEnd"/>
      <w:r>
        <w:t xml:space="preserve"> </w:t>
      </w:r>
      <w:proofErr w:type="spellStart"/>
      <w:r>
        <w:t>Coetsee</w:t>
      </w:r>
      <w:proofErr w:type="spellEnd"/>
      <w:r>
        <w:t xml:space="preserve">, Jim Jones, and Christina van </w:t>
      </w:r>
      <w:proofErr w:type="spellStart"/>
      <w:r>
        <w:t>Arlig</w:t>
      </w:r>
      <w:proofErr w:type="spellEnd"/>
      <w:r>
        <w:t xml:space="preserve">), the 2018 Society of Christian Philosopher’s group meeting at the Eastern APA, and a 2018 Philosophy of Religion Works in Progress session at Ryerson University (including Rich Davis, Josh </w:t>
      </w:r>
      <w:proofErr w:type="spellStart"/>
      <w:r>
        <w:t>Brecka</w:t>
      </w:r>
      <w:proofErr w:type="spellEnd"/>
      <w:r>
        <w:t xml:space="preserve">, Zach Reimer, Kirk </w:t>
      </w:r>
      <w:proofErr w:type="spellStart"/>
      <w:r>
        <w:t>Lougheed</w:t>
      </w:r>
      <w:proofErr w:type="spellEnd"/>
      <w:r>
        <w:t xml:space="preserve">, David Hunter, and </w:t>
      </w:r>
      <w:proofErr w:type="spellStart"/>
      <w:r>
        <w:t>Klaas</w:t>
      </w:r>
      <w:proofErr w:type="spellEnd"/>
      <w:r>
        <w:t xml:space="preserve"> </w:t>
      </w:r>
      <w:proofErr w:type="spellStart"/>
      <w:r>
        <w:t>Kraay</w:t>
      </w:r>
      <w:proofErr w:type="spellEnd"/>
      <w:r>
        <w:t xml:space="preserve">).  </w:t>
      </w:r>
      <w:r w:rsidRPr="00D25B9C">
        <w:t xml:space="preserve">Thanks also to </w:t>
      </w:r>
      <w:r w:rsidR="00C45F32">
        <w:t>Max Baker-</w:t>
      </w:r>
      <w:proofErr w:type="spellStart"/>
      <w:r w:rsidR="00C45F32">
        <w:t>Hytch</w:t>
      </w:r>
      <w:proofErr w:type="spellEnd"/>
      <w:r w:rsidR="00C45F32">
        <w:t xml:space="preserve">, Joseph </w:t>
      </w:r>
      <w:proofErr w:type="spellStart"/>
      <w:r w:rsidR="00C45F32">
        <w:t>Blado</w:t>
      </w:r>
      <w:proofErr w:type="spellEnd"/>
      <w:r w:rsidR="00C45F32">
        <w:t xml:space="preserve">, Helen De Cruz, </w:t>
      </w:r>
      <w:r>
        <w:t>Liz Jackson,</w:t>
      </w:r>
      <w:r w:rsidR="008C1CA5">
        <w:t xml:space="preserve"> Tyler McNabb,</w:t>
      </w:r>
      <w:r>
        <w:t xml:space="preserve"> </w:t>
      </w:r>
      <w:r w:rsidR="00C45F32">
        <w:t xml:space="preserve">Jeff </w:t>
      </w:r>
      <w:proofErr w:type="spellStart"/>
      <w:r w:rsidR="00C45F32">
        <w:t>Tolly</w:t>
      </w:r>
      <w:proofErr w:type="spellEnd"/>
      <w:r w:rsidR="00C45F32">
        <w:t xml:space="preserve">, </w:t>
      </w:r>
      <w:r>
        <w:t>Chris Tucker</w:t>
      </w:r>
      <w:r w:rsidR="00C45F32">
        <w:t xml:space="preserve">, and </w:t>
      </w:r>
      <w:r w:rsidR="00C45F32" w:rsidRPr="00D25B9C">
        <w:t>Greta Turnbull</w:t>
      </w:r>
      <w:r>
        <w:t xml:space="preserve"> for </w:t>
      </w:r>
      <w:r w:rsidRPr="00D25B9C">
        <w:t>helpful comments and discussion.</w:t>
      </w:r>
      <w:r>
        <w:t xml:space="preserve">  I’m sad to say that I am</w:t>
      </w:r>
      <w:r w:rsidR="00A70636">
        <w:t xml:space="preserve"> probably</w:t>
      </w:r>
      <w:r>
        <w:t xml:space="preserve"> missing many people who helped me with this paper.</w:t>
      </w:r>
      <w:r w:rsidRPr="00D25B9C">
        <w:t xml:space="preserve"> </w:t>
      </w:r>
      <w:r>
        <w:t xml:space="preserve"> Lastly, I am indebted to the many</w:t>
      </w:r>
      <w:r w:rsidRPr="00D25B9C">
        <w:t xml:space="preserve"> people acknowledged in the final footnote</w:t>
      </w:r>
      <w:r>
        <w:t>s</w:t>
      </w:r>
      <w:r w:rsidRPr="00D25B9C">
        <w:t xml:space="preserve"> of Moon (</w:t>
      </w:r>
      <w:r>
        <w:t xml:space="preserve">2017b, </w:t>
      </w:r>
      <w:r w:rsidRPr="00D25B9C">
        <w:t xml:space="preserve">2018b), which </w:t>
      </w:r>
      <w:r>
        <w:t>were</w:t>
      </w:r>
      <w:r w:rsidR="00A70636">
        <w:t xml:space="preserve"> originally a</w:t>
      </w:r>
      <w:r>
        <w:t xml:space="preserve"> part of earlier drafts of this paper and </w:t>
      </w:r>
      <w:r w:rsidR="00A70636">
        <w:t>have</w:t>
      </w:r>
      <w:r>
        <w:t xml:space="preserve"> now</w:t>
      </w:r>
      <w:r w:rsidR="00A70636">
        <w:t xml:space="preserve"> become</w:t>
      </w:r>
      <w:r w:rsidRPr="00D25B9C">
        <w:t xml:space="preserve"> prequel</w:t>
      </w:r>
      <w:r>
        <w:t>s</w:t>
      </w:r>
      <w:r w:rsidRPr="00D25B9C">
        <w:t xml:space="preserve"> to </w:t>
      </w:r>
      <w:r>
        <w:t>it</w:t>
      </w:r>
      <w:r w:rsidRPr="00D25B9C">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B3B"/>
    <w:multiLevelType w:val="multilevel"/>
    <w:tmpl w:val="AE9E77FC"/>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2FD496C"/>
    <w:multiLevelType w:val="hybridMultilevel"/>
    <w:tmpl w:val="1AB61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74FC"/>
    <w:multiLevelType w:val="hybridMultilevel"/>
    <w:tmpl w:val="0E0400C0"/>
    <w:lvl w:ilvl="0" w:tplc="CAE2DBF6">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40F0E"/>
    <w:multiLevelType w:val="multilevel"/>
    <w:tmpl w:val="7ED40B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CF778F"/>
    <w:multiLevelType w:val="hybridMultilevel"/>
    <w:tmpl w:val="7CB22F34"/>
    <w:lvl w:ilvl="0" w:tplc="674C4D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3DD9"/>
    <w:multiLevelType w:val="hybridMultilevel"/>
    <w:tmpl w:val="A470F128"/>
    <w:lvl w:ilvl="0" w:tplc="FE4408F2">
      <w:start w:val="4"/>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53A2E"/>
    <w:multiLevelType w:val="multilevel"/>
    <w:tmpl w:val="92F08CF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19C677AF"/>
    <w:multiLevelType w:val="hybridMultilevel"/>
    <w:tmpl w:val="E2A6BC00"/>
    <w:lvl w:ilvl="0" w:tplc="722A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63355"/>
    <w:multiLevelType w:val="multilevel"/>
    <w:tmpl w:val="E52C87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0B62FAB"/>
    <w:multiLevelType w:val="hybridMultilevel"/>
    <w:tmpl w:val="0B48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37C2"/>
    <w:multiLevelType w:val="multilevel"/>
    <w:tmpl w:val="9E548B5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271459AC"/>
    <w:multiLevelType w:val="multilevel"/>
    <w:tmpl w:val="B5C854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1223095"/>
    <w:multiLevelType w:val="multilevel"/>
    <w:tmpl w:val="E162FAD2"/>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nsid w:val="313325E5"/>
    <w:multiLevelType w:val="hybridMultilevel"/>
    <w:tmpl w:val="9C8E5E54"/>
    <w:lvl w:ilvl="0" w:tplc="2AB6D9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22A76"/>
    <w:multiLevelType w:val="multilevel"/>
    <w:tmpl w:val="6E227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E33DAF"/>
    <w:multiLevelType w:val="multilevel"/>
    <w:tmpl w:val="2362CAE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3524C1"/>
    <w:multiLevelType w:val="multilevel"/>
    <w:tmpl w:val="7E5E47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153F38"/>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875DE"/>
    <w:multiLevelType w:val="hybridMultilevel"/>
    <w:tmpl w:val="79182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56000"/>
    <w:multiLevelType w:val="multilevel"/>
    <w:tmpl w:val="6E0067D0"/>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nsid w:val="4E4E45B3"/>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01107E"/>
    <w:multiLevelType w:val="hybridMultilevel"/>
    <w:tmpl w:val="C700D15E"/>
    <w:lvl w:ilvl="0" w:tplc="BA0004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D1264"/>
    <w:multiLevelType w:val="multilevel"/>
    <w:tmpl w:val="82904F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296091"/>
    <w:multiLevelType w:val="multilevel"/>
    <w:tmpl w:val="A9687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211F6D"/>
    <w:multiLevelType w:val="hybridMultilevel"/>
    <w:tmpl w:val="908A72BC"/>
    <w:lvl w:ilvl="0" w:tplc="3C7CF458">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2069C"/>
    <w:multiLevelType w:val="hybridMultilevel"/>
    <w:tmpl w:val="7F2EA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D7104"/>
    <w:multiLevelType w:val="hybridMultilevel"/>
    <w:tmpl w:val="D5C21B82"/>
    <w:lvl w:ilvl="0" w:tplc="5D528EC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52A71"/>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174DA"/>
    <w:multiLevelType w:val="hybridMultilevel"/>
    <w:tmpl w:val="2272ECF2"/>
    <w:lvl w:ilvl="0" w:tplc="C8D2CC28">
      <w:start w:val="1"/>
      <w:numFmt w:val="decimal"/>
      <w:lvlText w:val="%1)"/>
      <w:lvlJc w:val="left"/>
      <w:pPr>
        <w:ind w:left="1700" w:hanging="98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641591"/>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46F77"/>
    <w:multiLevelType w:val="hybridMultilevel"/>
    <w:tmpl w:val="6C52D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C4C28"/>
    <w:multiLevelType w:val="multilevel"/>
    <w:tmpl w:val="D2E2BC1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793337"/>
    <w:multiLevelType w:val="hybridMultilevel"/>
    <w:tmpl w:val="9534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A13E4"/>
    <w:multiLevelType w:val="multilevel"/>
    <w:tmpl w:val="7AF81E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AA105D"/>
    <w:multiLevelType w:val="multilevel"/>
    <w:tmpl w:val="EAB24E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442FA7"/>
    <w:multiLevelType w:val="hybridMultilevel"/>
    <w:tmpl w:val="11181224"/>
    <w:lvl w:ilvl="0" w:tplc="0A409C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535512"/>
    <w:multiLevelType w:val="multilevel"/>
    <w:tmpl w:val="A5BA61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4F400C"/>
    <w:multiLevelType w:val="multilevel"/>
    <w:tmpl w:val="97C01AF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nsid w:val="7CE1067E"/>
    <w:multiLevelType w:val="multilevel"/>
    <w:tmpl w:val="6C06A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35F18"/>
    <w:multiLevelType w:val="hybridMultilevel"/>
    <w:tmpl w:val="9E7EF360"/>
    <w:lvl w:ilvl="0" w:tplc="9AEA7AF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35"/>
  </w:num>
  <w:num w:numId="4">
    <w:abstractNumId w:val="21"/>
  </w:num>
  <w:num w:numId="5">
    <w:abstractNumId w:val="28"/>
  </w:num>
  <w:num w:numId="6">
    <w:abstractNumId w:val="31"/>
  </w:num>
  <w:num w:numId="7">
    <w:abstractNumId w:val="26"/>
  </w:num>
  <w:num w:numId="8">
    <w:abstractNumId w:val="22"/>
  </w:num>
  <w:num w:numId="9">
    <w:abstractNumId w:val="11"/>
  </w:num>
  <w:num w:numId="10">
    <w:abstractNumId w:val="13"/>
  </w:num>
  <w:num w:numId="11">
    <w:abstractNumId w:val="32"/>
  </w:num>
  <w:num w:numId="12">
    <w:abstractNumId w:val="34"/>
  </w:num>
  <w:num w:numId="13">
    <w:abstractNumId w:val="8"/>
  </w:num>
  <w:num w:numId="14">
    <w:abstractNumId w:val="4"/>
  </w:num>
  <w:num w:numId="15">
    <w:abstractNumId w:val="3"/>
  </w:num>
  <w:num w:numId="16">
    <w:abstractNumId w:val="16"/>
  </w:num>
  <w:num w:numId="17">
    <w:abstractNumId w:val="15"/>
  </w:num>
  <w:num w:numId="18">
    <w:abstractNumId w:val="6"/>
  </w:num>
  <w:num w:numId="19">
    <w:abstractNumId w:val="2"/>
  </w:num>
  <w:num w:numId="20">
    <w:abstractNumId w:val="37"/>
  </w:num>
  <w:num w:numId="21">
    <w:abstractNumId w:val="10"/>
  </w:num>
  <w:num w:numId="22">
    <w:abstractNumId w:val="29"/>
  </w:num>
  <w:num w:numId="23">
    <w:abstractNumId w:val="20"/>
  </w:num>
  <w:num w:numId="24">
    <w:abstractNumId w:val="38"/>
  </w:num>
  <w:num w:numId="25">
    <w:abstractNumId w:val="19"/>
  </w:num>
  <w:num w:numId="26">
    <w:abstractNumId w:val="17"/>
  </w:num>
  <w:num w:numId="27">
    <w:abstractNumId w:val="36"/>
  </w:num>
  <w:num w:numId="28">
    <w:abstractNumId w:val="14"/>
  </w:num>
  <w:num w:numId="29">
    <w:abstractNumId w:val="24"/>
  </w:num>
  <w:num w:numId="30">
    <w:abstractNumId w:val="0"/>
  </w:num>
  <w:num w:numId="31">
    <w:abstractNumId w:val="33"/>
  </w:num>
  <w:num w:numId="32">
    <w:abstractNumId w:val="23"/>
  </w:num>
  <w:num w:numId="33">
    <w:abstractNumId w:val="12"/>
  </w:num>
  <w:num w:numId="34">
    <w:abstractNumId w:val="25"/>
  </w:num>
  <w:num w:numId="35">
    <w:abstractNumId w:val="9"/>
  </w:num>
  <w:num w:numId="36">
    <w:abstractNumId w:val="30"/>
  </w:num>
  <w:num w:numId="37">
    <w:abstractNumId w:val="18"/>
  </w:num>
  <w:num w:numId="38">
    <w:abstractNumId w:val="1"/>
  </w:num>
  <w:num w:numId="39">
    <w:abstractNumId w:val="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05"/>
    <w:rsid w:val="0000137C"/>
    <w:rsid w:val="00001C85"/>
    <w:rsid w:val="00002927"/>
    <w:rsid w:val="00003337"/>
    <w:rsid w:val="000036B7"/>
    <w:rsid w:val="0000388F"/>
    <w:rsid w:val="00006C5D"/>
    <w:rsid w:val="00007CCA"/>
    <w:rsid w:val="00010A8B"/>
    <w:rsid w:val="00010BF4"/>
    <w:rsid w:val="00012170"/>
    <w:rsid w:val="00017702"/>
    <w:rsid w:val="00017A15"/>
    <w:rsid w:val="00017A20"/>
    <w:rsid w:val="00017B1E"/>
    <w:rsid w:val="00022DB3"/>
    <w:rsid w:val="00027DA3"/>
    <w:rsid w:val="00030C6A"/>
    <w:rsid w:val="00032DB2"/>
    <w:rsid w:val="00034F51"/>
    <w:rsid w:val="00036CE5"/>
    <w:rsid w:val="00036E16"/>
    <w:rsid w:val="000404E7"/>
    <w:rsid w:val="000410D4"/>
    <w:rsid w:val="00041163"/>
    <w:rsid w:val="00045D10"/>
    <w:rsid w:val="00046BC7"/>
    <w:rsid w:val="000474B6"/>
    <w:rsid w:val="00050E3B"/>
    <w:rsid w:val="00052DCA"/>
    <w:rsid w:val="00052F04"/>
    <w:rsid w:val="00053681"/>
    <w:rsid w:val="000547C2"/>
    <w:rsid w:val="000556A1"/>
    <w:rsid w:val="000566FD"/>
    <w:rsid w:val="00056A69"/>
    <w:rsid w:val="000601A6"/>
    <w:rsid w:val="00062409"/>
    <w:rsid w:val="00063485"/>
    <w:rsid w:val="00063AAC"/>
    <w:rsid w:val="00064921"/>
    <w:rsid w:val="000650A4"/>
    <w:rsid w:val="00066F0D"/>
    <w:rsid w:val="00067903"/>
    <w:rsid w:val="0007008B"/>
    <w:rsid w:val="00073350"/>
    <w:rsid w:val="00081D2E"/>
    <w:rsid w:val="00082131"/>
    <w:rsid w:val="00083C2A"/>
    <w:rsid w:val="000869CD"/>
    <w:rsid w:val="000906F2"/>
    <w:rsid w:val="000926B7"/>
    <w:rsid w:val="0009273A"/>
    <w:rsid w:val="00092FE7"/>
    <w:rsid w:val="000931E3"/>
    <w:rsid w:val="000946E9"/>
    <w:rsid w:val="000957CB"/>
    <w:rsid w:val="00095FE4"/>
    <w:rsid w:val="000964FD"/>
    <w:rsid w:val="000978FC"/>
    <w:rsid w:val="000A067D"/>
    <w:rsid w:val="000A17A5"/>
    <w:rsid w:val="000A1FBB"/>
    <w:rsid w:val="000A241E"/>
    <w:rsid w:val="000A2BD5"/>
    <w:rsid w:val="000A4490"/>
    <w:rsid w:val="000A6240"/>
    <w:rsid w:val="000A6563"/>
    <w:rsid w:val="000A70AE"/>
    <w:rsid w:val="000A7B9B"/>
    <w:rsid w:val="000A7D44"/>
    <w:rsid w:val="000B2903"/>
    <w:rsid w:val="000B2E5E"/>
    <w:rsid w:val="000B4225"/>
    <w:rsid w:val="000B4C98"/>
    <w:rsid w:val="000B5323"/>
    <w:rsid w:val="000B723C"/>
    <w:rsid w:val="000B7EEC"/>
    <w:rsid w:val="000C093F"/>
    <w:rsid w:val="000C0AD7"/>
    <w:rsid w:val="000C0D65"/>
    <w:rsid w:val="000C1284"/>
    <w:rsid w:val="000C1FD4"/>
    <w:rsid w:val="000C2C6A"/>
    <w:rsid w:val="000C2ECC"/>
    <w:rsid w:val="000C39B8"/>
    <w:rsid w:val="000C44C9"/>
    <w:rsid w:val="000C5CE6"/>
    <w:rsid w:val="000C5FE7"/>
    <w:rsid w:val="000C66B5"/>
    <w:rsid w:val="000C6833"/>
    <w:rsid w:val="000C7136"/>
    <w:rsid w:val="000C786A"/>
    <w:rsid w:val="000D1C85"/>
    <w:rsid w:val="000D21B5"/>
    <w:rsid w:val="000D23E3"/>
    <w:rsid w:val="000D262D"/>
    <w:rsid w:val="000D3FCB"/>
    <w:rsid w:val="000D6146"/>
    <w:rsid w:val="000E045A"/>
    <w:rsid w:val="000E0FB0"/>
    <w:rsid w:val="000E11DC"/>
    <w:rsid w:val="000E2CB8"/>
    <w:rsid w:val="000E2F58"/>
    <w:rsid w:val="000E57C7"/>
    <w:rsid w:val="000E6732"/>
    <w:rsid w:val="000F0777"/>
    <w:rsid w:val="000F07F5"/>
    <w:rsid w:val="000F1370"/>
    <w:rsid w:val="000F1C44"/>
    <w:rsid w:val="000F2D25"/>
    <w:rsid w:val="000F312D"/>
    <w:rsid w:val="000F3316"/>
    <w:rsid w:val="000F3EAE"/>
    <w:rsid w:val="000F506B"/>
    <w:rsid w:val="000F50C4"/>
    <w:rsid w:val="00101001"/>
    <w:rsid w:val="00102D20"/>
    <w:rsid w:val="001032C0"/>
    <w:rsid w:val="0010436B"/>
    <w:rsid w:val="00105930"/>
    <w:rsid w:val="00105E2B"/>
    <w:rsid w:val="00107F1F"/>
    <w:rsid w:val="00110E1E"/>
    <w:rsid w:val="00112CD2"/>
    <w:rsid w:val="00115583"/>
    <w:rsid w:val="0011695C"/>
    <w:rsid w:val="0012039A"/>
    <w:rsid w:val="001209AA"/>
    <w:rsid w:val="00121088"/>
    <w:rsid w:val="00126AC5"/>
    <w:rsid w:val="00127759"/>
    <w:rsid w:val="00127BB9"/>
    <w:rsid w:val="00130076"/>
    <w:rsid w:val="00130634"/>
    <w:rsid w:val="00130B93"/>
    <w:rsid w:val="00130FC3"/>
    <w:rsid w:val="00132EE1"/>
    <w:rsid w:val="00133B41"/>
    <w:rsid w:val="00133E58"/>
    <w:rsid w:val="001360E3"/>
    <w:rsid w:val="0014033E"/>
    <w:rsid w:val="00140FB7"/>
    <w:rsid w:val="00141AC9"/>
    <w:rsid w:val="00141EE5"/>
    <w:rsid w:val="00142AD8"/>
    <w:rsid w:val="00142D95"/>
    <w:rsid w:val="00144706"/>
    <w:rsid w:val="00145351"/>
    <w:rsid w:val="0014545D"/>
    <w:rsid w:val="00145C95"/>
    <w:rsid w:val="001469D0"/>
    <w:rsid w:val="00147074"/>
    <w:rsid w:val="00147263"/>
    <w:rsid w:val="0015038D"/>
    <w:rsid w:val="001504B8"/>
    <w:rsid w:val="001516A7"/>
    <w:rsid w:val="001529B4"/>
    <w:rsid w:val="00153997"/>
    <w:rsid w:val="00154465"/>
    <w:rsid w:val="001544BC"/>
    <w:rsid w:val="0015784B"/>
    <w:rsid w:val="001605D4"/>
    <w:rsid w:val="001626C7"/>
    <w:rsid w:val="001636AE"/>
    <w:rsid w:val="00163B84"/>
    <w:rsid w:val="00164CB3"/>
    <w:rsid w:val="00166005"/>
    <w:rsid w:val="00166381"/>
    <w:rsid w:val="0017183D"/>
    <w:rsid w:val="00171FAF"/>
    <w:rsid w:val="00172098"/>
    <w:rsid w:val="00173BD6"/>
    <w:rsid w:val="001764FD"/>
    <w:rsid w:val="00177B41"/>
    <w:rsid w:val="001802E6"/>
    <w:rsid w:val="00180922"/>
    <w:rsid w:val="001830A6"/>
    <w:rsid w:val="0018376E"/>
    <w:rsid w:val="00183B25"/>
    <w:rsid w:val="00186453"/>
    <w:rsid w:val="00186557"/>
    <w:rsid w:val="001869A0"/>
    <w:rsid w:val="00187CD2"/>
    <w:rsid w:val="0019087B"/>
    <w:rsid w:val="0019129C"/>
    <w:rsid w:val="00193738"/>
    <w:rsid w:val="00194BCF"/>
    <w:rsid w:val="00194C9F"/>
    <w:rsid w:val="00196D52"/>
    <w:rsid w:val="001A11A6"/>
    <w:rsid w:val="001A15CF"/>
    <w:rsid w:val="001A1B72"/>
    <w:rsid w:val="001A24C6"/>
    <w:rsid w:val="001A52E3"/>
    <w:rsid w:val="001A55E1"/>
    <w:rsid w:val="001A6EBC"/>
    <w:rsid w:val="001A7683"/>
    <w:rsid w:val="001A7756"/>
    <w:rsid w:val="001B0803"/>
    <w:rsid w:val="001B0C5E"/>
    <w:rsid w:val="001B0E97"/>
    <w:rsid w:val="001B2C37"/>
    <w:rsid w:val="001B395F"/>
    <w:rsid w:val="001B5A18"/>
    <w:rsid w:val="001B6B50"/>
    <w:rsid w:val="001B7373"/>
    <w:rsid w:val="001C075A"/>
    <w:rsid w:val="001C2491"/>
    <w:rsid w:val="001C444D"/>
    <w:rsid w:val="001C53C3"/>
    <w:rsid w:val="001C586C"/>
    <w:rsid w:val="001C7079"/>
    <w:rsid w:val="001C7722"/>
    <w:rsid w:val="001D010E"/>
    <w:rsid w:val="001D0865"/>
    <w:rsid w:val="001D0EC0"/>
    <w:rsid w:val="001D12D8"/>
    <w:rsid w:val="001D3E5B"/>
    <w:rsid w:val="001D657F"/>
    <w:rsid w:val="001D65D0"/>
    <w:rsid w:val="001D6807"/>
    <w:rsid w:val="001D7522"/>
    <w:rsid w:val="001D7D8B"/>
    <w:rsid w:val="001E01E3"/>
    <w:rsid w:val="001E1FE6"/>
    <w:rsid w:val="001E2E27"/>
    <w:rsid w:val="001E3C62"/>
    <w:rsid w:val="001E46A7"/>
    <w:rsid w:val="001E4964"/>
    <w:rsid w:val="001E51CD"/>
    <w:rsid w:val="001E5501"/>
    <w:rsid w:val="001E582B"/>
    <w:rsid w:val="001E588C"/>
    <w:rsid w:val="001E6AE2"/>
    <w:rsid w:val="001E6F4E"/>
    <w:rsid w:val="001E7C3B"/>
    <w:rsid w:val="001F11F9"/>
    <w:rsid w:val="001F18AE"/>
    <w:rsid w:val="001F3DD8"/>
    <w:rsid w:val="001F4D5D"/>
    <w:rsid w:val="00200448"/>
    <w:rsid w:val="00200979"/>
    <w:rsid w:val="0020199A"/>
    <w:rsid w:val="00201EC5"/>
    <w:rsid w:val="00202322"/>
    <w:rsid w:val="002031BC"/>
    <w:rsid w:val="002040C2"/>
    <w:rsid w:val="00205284"/>
    <w:rsid w:val="00206BFB"/>
    <w:rsid w:val="00211132"/>
    <w:rsid w:val="002112DF"/>
    <w:rsid w:val="00212CDF"/>
    <w:rsid w:val="00213CE1"/>
    <w:rsid w:val="0021413C"/>
    <w:rsid w:val="002159BB"/>
    <w:rsid w:val="00216701"/>
    <w:rsid w:val="0021680F"/>
    <w:rsid w:val="00216FBC"/>
    <w:rsid w:val="0022006E"/>
    <w:rsid w:val="0022007B"/>
    <w:rsid w:val="00220417"/>
    <w:rsid w:val="00221C91"/>
    <w:rsid w:val="002253EB"/>
    <w:rsid w:val="002257BE"/>
    <w:rsid w:val="00225F09"/>
    <w:rsid w:val="0022715D"/>
    <w:rsid w:val="00227BB7"/>
    <w:rsid w:val="00227BC1"/>
    <w:rsid w:val="00227C4B"/>
    <w:rsid w:val="0023081E"/>
    <w:rsid w:val="002308DB"/>
    <w:rsid w:val="0023391D"/>
    <w:rsid w:val="00233C10"/>
    <w:rsid w:val="00233F86"/>
    <w:rsid w:val="0023457F"/>
    <w:rsid w:val="00237430"/>
    <w:rsid w:val="00240ADF"/>
    <w:rsid w:val="00242001"/>
    <w:rsid w:val="00243E95"/>
    <w:rsid w:val="00245AA5"/>
    <w:rsid w:val="002464FC"/>
    <w:rsid w:val="00247C4A"/>
    <w:rsid w:val="002510DC"/>
    <w:rsid w:val="002512FE"/>
    <w:rsid w:val="002526EB"/>
    <w:rsid w:val="00255C2E"/>
    <w:rsid w:val="00256872"/>
    <w:rsid w:val="00256FA3"/>
    <w:rsid w:val="002570DC"/>
    <w:rsid w:val="00257136"/>
    <w:rsid w:val="00260ED1"/>
    <w:rsid w:val="0026338D"/>
    <w:rsid w:val="00264770"/>
    <w:rsid w:val="0026635A"/>
    <w:rsid w:val="00266482"/>
    <w:rsid w:val="00267459"/>
    <w:rsid w:val="00270083"/>
    <w:rsid w:val="002719E6"/>
    <w:rsid w:val="00271FBD"/>
    <w:rsid w:val="0027263F"/>
    <w:rsid w:val="0027357F"/>
    <w:rsid w:val="002744A1"/>
    <w:rsid w:val="00274F3E"/>
    <w:rsid w:val="00275E52"/>
    <w:rsid w:val="002763E5"/>
    <w:rsid w:val="00276653"/>
    <w:rsid w:val="00280FE3"/>
    <w:rsid w:val="00281FD1"/>
    <w:rsid w:val="0028267E"/>
    <w:rsid w:val="0028350F"/>
    <w:rsid w:val="00283E4C"/>
    <w:rsid w:val="00284369"/>
    <w:rsid w:val="002850B3"/>
    <w:rsid w:val="002866C3"/>
    <w:rsid w:val="00291E06"/>
    <w:rsid w:val="00293FAB"/>
    <w:rsid w:val="002953BE"/>
    <w:rsid w:val="002955C9"/>
    <w:rsid w:val="002969A6"/>
    <w:rsid w:val="002A0FF4"/>
    <w:rsid w:val="002A2CD5"/>
    <w:rsid w:val="002A4563"/>
    <w:rsid w:val="002A4AAD"/>
    <w:rsid w:val="002A71B8"/>
    <w:rsid w:val="002B1C16"/>
    <w:rsid w:val="002B318F"/>
    <w:rsid w:val="002B3CB9"/>
    <w:rsid w:val="002B5D24"/>
    <w:rsid w:val="002B77A0"/>
    <w:rsid w:val="002C0BE3"/>
    <w:rsid w:val="002C3015"/>
    <w:rsid w:val="002C3056"/>
    <w:rsid w:val="002C5047"/>
    <w:rsid w:val="002C5BF6"/>
    <w:rsid w:val="002C77A8"/>
    <w:rsid w:val="002C7BA9"/>
    <w:rsid w:val="002D1514"/>
    <w:rsid w:val="002D24DF"/>
    <w:rsid w:val="002D26CB"/>
    <w:rsid w:val="002D2BC9"/>
    <w:rsid w:val="002D4319"/>
    <w:rsid w:val="002D4E76"/>
    <w:rsid w:val="002D52DC"/>
    <w:rsid w:val="002D5AF9"/>
    <w:rsid w:val="002D78BC"/>
    <w:rsid w:val="002D7D15"/>
    <w:rsid w:val="002D7D34"/>
    <w:rsid w:val="002E07C4"/>
    <w:rsid w:val="002E10A0"/>
    <w:rsid w:val="002E30D2"/>
    <w:rsid w:val="002E4362"/>
    <w:rsid w:val="002E44CF"/>
    <w:rsid w:val="002E4553"/>
    <w:rsid w:val="002E4BED"/>
    <w:rsid w:val="002E616B"/>
    <w:rsid w:val="002E645E"/>
    <w:rsid w:val="002F2D5A"/>
    <w:rsid w:val="002F307D"/>
    <w:rsid w:val="002F426D"/>
    <w:rsid w:val="002F47E8"/>
    <w:rsid w:val="002F4A4E"/>
    <w:rsid w:val="002F5AB0"/>
    <w:rsid w:val="002F6DB0"/>
    <w:rsid w:val="00300789"/>
    <w:rsid w:val="00301EEB"/>
    <w:rsid w:val="003021F5"/>
    <w:rsid w:val="00304373"/>
    <w:rsid w:val="00305677"/>
    <w:rsid w:val="00314637"/>
    <w:rsid w:val="0032023B"/>
    <w:rsid w:val="00322C24"/>
    <w:rsid w:val="00325687"/>
    <w:rsid w:val="0032650E"/>
    <w:rsid w:val="00326B2D"/>
    <w:rsid w:val="00327DF5"/>
    <w:rsid w:val="00327FEC"/>
    <w:rsid w:val="0033236B"/>
    <w:rsid w:val="00332767"/>
    <w:rsid w:val="00333BA1"/>
    <w:rsid w:val="00335790"/>
    <w:rsid w:val="00336DA9"/>
    <w:rsid w:val="003419FE"/>
    <w:rsid w:val="0034295C"/>
    <w:rsid w:val="00344610"/>
    <w:rsid w:val="003479A3"/>
    <w:rsid w:val="00350F2E"/>
    <w:rsid w:val="00351D75"/>
    <w:rsid w:val="003525EA"/>
    <w:rsid w:val="00355FFB"/>
    <w:rsid w:val="0035683C"/>
    <w:rsid w:val="0036151C"/>
    <w:rsid w:val="0036166D"/>
    <w:rsid w:val="00364A45"/>
    <w:rsid w:val="00364F1D"/>
    <w:rsid w:val="00365BE5"/>
    <w:rsid w:val="0036651F"/>
    <w:rsid w:val="0036774F"/>
    <w:rsid w:val="003706CF"/>
    <w:rsid w:val="003710CE"/>
    <w:rsid w:val="00372A50"/>
    <w:rsid w:val="00380B0B"/>
    <w:rsid w:val="00382E4B"/>
    <w:rsid w:val="00382F7B"/>
    <w:rsid w:val="00383884"/>
    <w:rsid w:val="00385493"/>
    <w:rsid w:val="003860D9"/>
    <w:rsid w:val="003862C3"/>
    <w:rsid w:val="00387C48"/>
    <w:rsid w:val="00390124"/>
    <w:rsid w:val="00392E96"/>
    <w:rsid w:val="00393206"/>
    <w:rsid w:val="00394A29"/>
    <w:rsid w:val="00395584"/>
    <w:rsid w:val="0039597E"/>
    <w:rsid w:val="003964F6"/>
    <w:rsid w:val="00397133"/>
    <w:rsid w:val="00397547"/>
    <w:rsid w:val="003A05EB"/>
    <w:rsid w:val="003A4206"/>
    <w:rsid w:val="003A4697"/>
    <w:rsid w:val="003A46BE"/>
    <w:rsid w:val="003A4C35"/>
    <w:rsid w:val="003A4DBF"/>
    <w:rsid w:val="003B043A"/>
    <w:rsid w:val="003B08A8"/>
    <w:rsid w:val="003B1DF8"/>
    <w:rsid w:val="003B290B"/>
    <w:rsid w:val="003B5ADB"/>
    <w:rsid w:val="003C081B"/>
    <w:rsid w:val="003C2AA8"/>
    <w:rsid w:val="003C3FB7"/>
    <w:rsid w:val="003C4155"/>
    <w:rsid w:val="003C4D7F"/>
    <w:rsid w:val="003D00A1"/>
    <w:rsid w:val="003D0E05"/>
    <w:rsid w:val="003D1EBD"/>
    <w:rsid w:val="003D1ED8"/>
    <w:rsid w:val="003D2F62"/>
    <w:rsid w:val="003D3591"/>
    <w:rsid w:val="003D498C"/>
    <w:rsid w:val="003D5F90"/>
    <w:rsid w:val="003E0B15"/>
    <w:rsid w:val="003E0E26"/>
    <w:rsid w:val="003E1460"/>
    <w:rsid w:val="003E3F72"/>
    <w:rsid w:val="003E49F1"/>
    <w:rsid w:val="003E6657"/>
    <w:rsid w:val="003F250C"/>
    <w:rsid w:val="003F291D"/>
    <w:rsid w:val="003F32E1"/>
    <w:rsid w:val="003F3F7D"/>
    <w:rsid w:val="003F5CCE"/>
    <w:rsid w:val="003F61F8"/>
    <w:rsid w:val="003F778E"/>
    <w:rsid w:val="003F7E5A"/>
    <w:rsid w:val="00400800"/>
    <w:rsid w:val="00400B7A"/>
    <w:rsid w:val="00401DCF"/>
    <w:rsid w:val="00403F4C"/>
    <w:rsid w:val="004062EF"/>
    <w:rsid w:val="00410248"/>
    <w:rsid w:val="00410B5A"/>
    <w:rsid w:val="0041159D"/>
    <w:rsid w:val="00413968"/>
    <w:rsid w:val="0042019F"/>
    <w:rsid w:val="00420C81"/>
    <w:rsid w:val="004213A7"/>
    <w:rsid w:val="00421AA5"/>
    <w:rsid w:val="004236E7"/>
    <w:rsid w:val="0042592C"/>
    <w:rsid w:val="004262E7"/>
    <w:rsid w:val="00426CB3"/>
    <w:rsid w:val="00427A19"/>
    <w:rsid w:val="00427FC8"/>
    <w:rsid w:val="0043057C"/>
    <w:rsid w:val="004356BD"/>
    <w:rsid w:val="004358C9"/>
    <w:rsid w:val="00435AFC"/>
    <w:rsid w:val="00437133"/>
    <w:rsid w:val="0043768D"/>
    <w:rsid w:val="00437AD8"/>
    <w:rsid w:val="00437DF4"/>
    <w:rsid w:val="004435DA"/>
    <w:rsid w:val="00444D43"/>
    <w:rsid w:val="00445F38"/>
    <w:rsid w:val="0044673B"/>
    <w:rsid w:val="00451449"/>
    <w:rsid w:val="004514D8"/>
    <w:rsid w:val="004517AD"/>
    <w:rsid w:val="00452028"/>
    <w:rsid w:val="00457FCD"/>
    <w:rsid w:val="004610BA"/>
    <w:rsid w:val="004622F4"/>
    <w:rsid w:val="00464F06"/>
    <w:rsid w:val="00466186"/>
    <w:rsid w:val="00466318"/>
    <w:rsid w:val="00470B1A"/>
    <w:rsid w:val="00471282"/>
    <w:rsid w:val="004726D9"/>
    <w:rsid w:val="004730EA"/>
    <w:rsid w:val="00473D89"/>
    <w:rsid w:val="004744C3"/>
    <w:rsid w:val="00474AC1"/>
    <w:rsid w:val="00475828"/>
    <w:rsid w:val="004803AA"/>
    <w:rsid w:val="00482ADC"/>
    <w:rsid w:val="004835C4"/>
    <w:rsid w:val="00487E9D"/>
    <w:rsid w:val="004904B6"/>
    <w:rsid w:val="00491487"/>
    <w:rsid w:val="00494839"/>
    <w:rsid w:val="004957CD"/>
    <w:rsid w:val="00495D89"/>
    <w:rsid w:val="004963C6"/>
    <w:rsid w:val="004965A0"/>
    <w:rsid w:val="004A0919"/>
    <w:rsid w:val="004A17D3"/>
    <w:rsid w:val="004A19D3"/>
    <w:rsid w:val="004A1B75"/>
    <w:rsid w:val="004A52B5"/>
    <w:rsid w:val="004A538F"/>
    <w:rsid w:val="004A5FE1"/>
    <w:rsid w:val="004A7218"/>
    <w:rsid w:val="004B07DD"/>
    <w:rsid w:val="004B3B50"/>
    <w:rsid w:val="004B636E"/>
    <w:rsid w:val="004B68FB"/>
    <w:rsid w:val="004B6B6F"/>
    <w:rsid w:val="004B6DD2"/>
    <w:rsid w:val="004C02AD"/>
    <w:rsid w:val="004C080D"/>
    <w:rsid w:val="004C0855"/>
    <w:rsid w:val="004C2B5F"/>
    <w:rsid w:val="004C2E4C"/>
    <w:rsid w:val="004C3065"/>
    <w:rsid w:val="004C3F57"/>
    <w:rsid w:val="004C4CE6"/>
    <w:rsid w:val="004D05AB"/>
    <w:rsid w:val="004D1CA5"/>
    <w:rsid w:val="004D4EBF"/>
    <w:rsid w:val="004D50C0"/>
    <w:rsid w:val="004D6110"/>
    <w:rsid w:val="004D77BA"/>
    <w:rsid w:val="004E0BEE"/>
    <w:rsid w:val="004E153F"/>
    <w:rsid w:val="004E1FE0"/>
    <w:rsid w:val="004E2560"/>
    <w:rsid w:val="004E418D"/>
    <w:rsid w:val="004E444E"/>
    <w:rsid w:val="004E58A5"/>
    <w:rsid w:val="004E5F92"/>
    <w:rsid w:val="004E60A7"/>
    <w:rsid w:val="004E6173"/>
    <w:rsid w:val="004E7446"/>
    <w:rsid w:val="004F1A8B"/>
    <w:rsid w:val="004F3400"/>
    <w:rsid w:val="004F3970"/>
    <w:rsid w:val="004F3E47"/>
    <w:rsid w:val="004F6E2F"/>
    <w:rsid w:val="004F6FA7"/>
    <w:rsid w:val="004F71AF"/>
    <w:rsid w:val="00501520"/>
    <w:rsid w:val="005015A3"/>
    <w:rsid w:val="00501B34"/>
    <w:rsid w:val="00506573"/>
    <w:rsid w:val="00507283"/>
    <w:rsid w:val="00513F36"/>
    <w:rsid w:val="00521205"/>
    <w:rsid w:val="0052152C"/>
    <w:rsid w:val="005218BF"/>
    <w:rsid w:val="00521FDB"/>
    <w:rsid w:val="005256EA"/>
    <w:rsid w:val="00525946"/>
    <w:rsid w:val="005267C4"/>
    <w:rsid w:val="00530215"/>
    <w:rsid w:val="005341D1"/>
    <w:rsid w:val="00534EF4"/>
    <w:rsid w:val="0053524F"/>
    <w:rsid w:val="00535D93"/>
    <w:rsid w:val="00536120"/>
    <w:rsid w:val="0053716A"/>
    <w:rsid w:val="005401E9"/>
    <w:rsid w:val="005416FC"/>
    <w:rsid w:val="005431E7"/>
    <w:rsid w:val="00544425"/>
    <w:rsid w:val="00544DCE"/>
    <w:rsid w:val="00545EA8"/>
    <w:rsid w:val="00546FDE"/>
    <w:rsid w:val="00546FFA"/>
    <w:rsid w:val="005470FF"/>
    <w:rsid w:val="005505A3"/>
    <w:rsid w:val="00550EF5"/>
    <w:rsid w:val="00551130"/>
    <w:rsid w:val="0055139D"/>
    <w:rsid w:val="00551721"/>
    <w:rsid w:val="00552DDD"/>
    <w:rsid w:val="00552E42"/>
    <w:rsid w:val="00554747"/>
    <w:rsid w:val="00555B98"/>
    <w:rsid w:val="00556D3F"/>
    <w:rsid w:val="005578B4"/>
    <w:rsid w:val="0055795E"/>
    <w:rsid w:val="00560CB6"/>
    <w:rsid w:val="00563233"/>
    <w:rsid w:val="00564ADA"/>
    <w:rsid w:val="00564E90"/>
    <w:rsid w:val="00566B7C"/>
    <w:rsid w:val="005721BA"/>
    <w:rsid w:val="00577319"/>
    <w:rsid w:val="005834F5"/>
    <w:rsid w:val="0058684F"/>
    <w:rsid w:val="0058698C"/>
    <w:rsid w:val="0058763F"/>
    <w:rsid w:val="005879E3"/>
    <w:rsid w:val="00590D1B"/>
    <w:rsid w:val="00592B41"/>
    <w:rsid w:val="005959C5"/>
    <w:rsid w:val="00595CAA"/>
    <w:rsid w:val="00596B7F"/>
    <w:rsid w:val="005A1783"/>
    <w:rsid w:val="005A1B34"/>
    <w:rsid w:val="005A1ECC"/>
    <w:rsid w:val="005A2B29"/>
    <w:rsid w:val="005A469D"/>
    <w:rsid w:val="005A4910"/>
    <w:rsid w:val="005A4CCC"/>
    <w:rsid w:val="005A4EE6"/>
    <w:rsid w:val="005B1D85"/>
    <w:rsid w:val="005B2D0D"/>
    <w:rsid w:val="005B38F5"/>
    <w:rsid w:val="005B4B65"/>
    <w:rsid w:val="005B4DCD"/>
    <w:rsid w:val="005B7412"/>
    <w:rsid w:val="005B7CA7"/>
    <w:rsid w:val="005C1078"/>
    <w:rsid w:val="005C1625"/>
    <w:rsid w:val="005C16C5"/>
    <w:rsid w:val="005C6903"/>
    <w:rsid w:val="005C7ECD"/>
    <w:rsid w:val="005D144F"/>
    <w:rsid w:val="005D1BC7"/>
    <w:rsid w:val="005D1E5C"/>
    <w:rsid w:val="005D2A5A"/>
    <w:rsid w:val="005D2C9E"/>
    <w:rsid w:val="005D529B"/>
    <w:rsid w:val="005D535C"/>
    <w:rsid w:val="005D6AAA"/>
    <w:rsid w:val="005D72AA"/>
    <w:rsid w:val="005D7AD5"/>
    <w:rsid w:val="005E1B1C"/>
    <w:rsid w:val="005E29D2"/>
    <w:rsid w:val="005E4896"/>
    <w:rsid w:val="005E51F8"/>
    <w:rsid w:val="005E626F"/>
    <w:rsid w:val="005E637E"/>
    <w:rsid w:val="005F1DC3"/>
    <w:rsid w:val="005F23AB"/>
    <w:rsid w:val="005F2675"/>
    <w:rsid w:val="005F35F3"/>
    <w:rsid w:val="005F5D3A"/>
    <w:rsid w:val="00600B1A"/>
    <w:rsid w:val="006011EE"/>
    <w:rsid w:val="00601B4F"/>
    <w:rsid w:val="00603882"/>
    <w:rsid w:val="00604251"/>
    <w:rsid w:val="0060439D"/>
    <w:rsid w:val="00606320"/>
    <w:rsid w:val="00606EC1"/>
    <w:rsid w:val="006074DD"/>
    <w:rsid w:val="006075AD"/>
    <w:rsid w:val="006102A0"/>
    <w:rsid w:val="00610463"/>
    <w:rsid w:val="0061203E"/>
    <w:rsid w:val="006149D4"/>
    <w:rsid w:val="00615320"/>
    <w:rsid w:val="00616DDC"/>
    <w:rsid w:val="00616EDF"/>
    <w:rsid w:val="00617488"/>
    <w:rsid w:val="006219E3"/>
    <w:rsid w:val="00621E9B"/>
    <w:rsid w:val="00622588"/>
    <w:rsid w:val="00622678"/>
    <w:rsid w:val="00624098"/>
    <w:rsid w:val="00625925"/>
    <w:rsid w:val="00626655"/>
    <w:rsid w:val="00626A49"/>
    <w:rsid w:val="00627A69"/>
    <w:rsid w:val="00630850"/>
    <w:rsid w:val="00631940"/>
    <w:rsid w:val="00633424"/>
    <w:rsid w:val="00635F82"/>
    <w:rsid w:val="00640E5C"/>
    <w:rsid w:val="00642695"/>
    <w:rsid w:val="00642AE6"/>
    <w:rsid w:val="00642C05"/>
    <w:rsid w:val="00645197"/>
    <w:rsid w:val="00645B06"/>
    <w:rsid w:val="006464B2"/>
    <w:rsid w:val="00647287"/>
    <w:rsid w:val="00651138"/>
    <w:rsid w:val="006531A3"/>
    <w:rsid w:val="00653880"/>
    <w:rsid w:val="00653C37"/>
    <w:rsid w:val="00654429"/>
    <w:rsid w:val="00654B42"/>
    <w:rsid w:val="00656839"/>
    <w:rsid w:val="00656D82"/>
    <w:rsid w:val="00657073"/>
    <w:rsid w:val="00657763"/>
    <w:rsid w:val="006636CC"/>
    <w:rsid w:val="0066374D"/>
    <w:rsid w:val="006726DD"/>
    <w:rsid w:val="00672EE0"/>
    <w:rsid w:val="00673E89"/>
    <w:rsid w:val="00674CF3"/>
    <w:rsid w:val="00675607"/>
    <w:rsid w:val="00675D2C"/>
    <w:rsid w:val="006776EC"/>
    <w:rsid w:val="006801C8"/>
    <w:rsid w:val="0068120E"/>
    <w:rsid w:val="0068138A"/>
    <w:rsid w:val="00681C09"/>
    <w:rsid w:val="0068273C"/>
    <w:rsid w:val="00682BA0"/>
    <w:rsid w:val="00682EC5"/>
    <w:rsid w:val="006837C2"/>
    <w:rsid w:val="00683B05"/>
    <w:rsid w:val="0068512F"/>
    <w:rsid w:val="00691904"/>
    <w:rsid w:val="00691980"/>
    <w:rsid w:val="00692693"/>
    <w:rsid w:val="00692944"/>
    <w:rsid w:val="00694387"/>
    <w:rsid w:val="006957F6"/>
    <w:rsid w:val="006962C8"/>
    <w:rsid w:val="00697F4D"/>
    <w:rsid w:val="006A343E"/>
    <w:rsid w:val="006A4B29"/>
    <w:rsid w:val="006A66AE"/>
    <w:rsid w:val="006A6AFC"/>
    <w:rsid w:val="006A6CBA"/>
    <w:rsid w:val="006A7D9B"/>
    <w:rsid w:val="006B11D7"/>
    <w:rsid w:val="006B1ADF"/>
    <w:rsid w:val="006B3DE3"/>
    <w:rsid w:val="006B705C"/>
    <w:rsid w:val="006B736F"/>
    <w:rsid w:val="006B7C32"/>
    <w:rsid w:val="006B7C36"/>
    <w:rsid w:val="006C0AC1"/>
    <w:rsid w:val="006C0BFD"/>
    <w:rsid w:val="006C1413"/>
    <w:rsid w:val="006C20FD"/>
    <w:rsid w:val="006C21AE"/>
    <w:rsid w:val="006C2964"/>
    <w:rsid w:val="006C4680"/>
    <w:rsid w:val="006C7229"/>
    <w:rsid w:val="006D05D8"/>
    <w:rsid w:val="006D0B27"/>
    <w:rsid w:val="006D1A67"/>
    <w:rsid w:val="006D225C"/>
    <w:rsid w:val="006D239A"/>
    <w:rsid w:val="006D3202"/>
    <w:rsid w:val="006D5524"/>
    <w:rsid w:val="006D6EEF"/>
    <w:rsid w:val="006D6F4A"/>
    <w:rsid w:val="006D6FEA"/>
    <w:rsid w:val="006D760E"/>
    <w:rsid w:val="006D7610"/>
    <w:rsid w:val="006E0414"/>
    <w:rsid w:val="006E0AD7"/>
    <w:rsid w:val="006E0C41"/>
    <w:rsid w:val="006E35DD"/>
    <w:rsid w:val="006E3C46"/>
    <w:rsid w:val="006E531E"/>
    <w:rsid w:val="006E67E8"/>
    <w:rsid w:val="006F1636"/>
    <w:rsid w:val="006F77A9"/>
    <w:rsid w:val="006F7CEF"/>
    <w:rsid w:val="006F7D80"/>
    <w:rsid w:val="007001D4"/>
    <w:rsid w:val="00700229"/>
    <w:rsid w:val="00702B2B"/>
    <w:rsid w:val="007033B3"/>
    <w:rsid w:val="007035CB"/>
    <w:rsid w:val="007049D4"/>
    <w:rsid w:val="00705292"/>
    <w:rsid w:val="00705B8B"/>
    <w:rsid w:val="00710AAB"/>
    <w:rsid w:val="00712A9C"/>
    <w:rsid w:val="007178E5"/>
    <w:rsid w:val="00717D2B"/>
    <w:rsid w:val="00720292"/>
    <w:rsid w:val="00720645"/>
    <w:rsid w:val="0072077F"/>
    <w:rsid w:val="00721918"/>
    <w:rsid w:val="00721C26"/>
    <w:rsid w:val="00723B5A"/>
    <w:rsid w:val="00723F87"/>
    <w:rsid w:val="007243A8"/>
    <w:rsid w:val="00724A97"/>
    <w:rsid w:val="0072551E"/>
    <w:rsid w:val="00727519"/>
    <w:rsid w:val="007302D3"/>
    <w:rsid w:val="0073152C"/>
    <w:rsid w:val="00731B09"/>
    <w:rsid w:val="00735181"/>
    <w:rsid w:val="00735412"/>
    <w:rsid w:val="0073758B"/>
    <w:rsid w:val="007400BA"/>
    <w:rsid w:val="00743B78"/>
    <w:rsid w:val="00745F7F"/>
    <w:rsid w:val="0074690D"/>
    <w:rsid w:val="00747590"/>
    <w:rsid w:val="007519B8"/>
    <w:rsid w:val="0075207F"/>
    <w:rsid w:val="00752C54"/>
    <w:rsid w:val="00752DF7"/>
    <w:rsid w:val="00753F07"/>
    <w:rsid w:val="007540D9"/>
    <w:rsid w:val="0075443D"/>
    <w:rsid w:val="0075494C"/>
    <w:rsid w:val="007552CA"/>
    <w:rsid w:val="007557A9"/>
    <w:rsid w:val="00757610"/>
    <w:rsid w:val="0075796B"/>
    <w:rsid w:val="00760CC3"/>
    <w:rsid w:val="007613D8"/>
    <w:rsid w:val="00761406"/>
    <w:rsid w:val="007618FC"/>
    <w:rsid w:val="00761D83"/>
    <w:rsid w:val="00761E00"/>
    <w:rsid w:val="007646AF"/>
    <w:rsid w:val="00765DC6"/>
    <w:rsid w:val="00766DD7"/>
    <w:rsid w:val="0077011F"/>
    <w:rsid w:val="007749B3"/>
    <w:rsid w:val="00775889"/>
    <w:rsid w:val="00775AA5"/>
    <w:rsid w:val="00777367"/>
    <w:rsid w:val="00777F76"/>
    <w:rsid w:val="007822AE"/>
    <w:rsid w:val="0078305A"/>
    <w:rsid w:val="00785CFF"/>
    <w:rsid w:val="00786008"/>
    <w:rsid w:val="00786102"/>
    <w:rsid w:val="00790858"/>
    <w:rsid w:val="00791FC7"/>
    <w:rsid w:val="007929E5"/>
    <w:rsid w:val="00793A1B"/>
    <w:rsid w:val="00793FEA"/>
    <w:rsid w:val="007943CA"/>
    <w:rsid w:val="007956E0"/>
    <w:rsid w:val="00795FBA"/>
    <w:rsid w:val="00796D47"/>
    <w:rsid w:val="00797662"/>
    <w:rsid w:val="007A0174"/>
    <w:rsid w:val="007A0D2F"/>
    <w:rsid w:val="007A2F43"/>
    <w:rsid w:val="007A35B3"/>
    <w:rsid w:val="007A3B4E"/>
    <w:rsid w:val="007A4322"/>
    <w:rsid w:val="007B4B0B"/>
    <w:rsid w:val="007B54B1"/>
    <w:rsid w:val="007B7687"/>
    <w:rsid w:val="007B76A5"/>
    <w:rsid w:val="007B787F"/>
    <w:rsid w:val="007C0C95"/>
    <w:rsid w:val="007C1464"/>
    <w:rsid w:val="007C1BB5"/>
    <w:rsid w:val="007C365B"/>
    <w:rsid w:val="007C3E24"/>
    <w:rsid w:val="007C6472"/>
    <w:rsid w:val="007C745C"/>
    <w:rsid w:val="007D12B4"/>
    <w:rsid w:val="007D1423"/>
    <w:rsid w:val="007D190B"/>
    <w:rsid w:val="007D1D4F"/>
    <w:rsid w:val="007D1E01"/>
    <w:rsid w:val="007D1F94"/>
    <w:rsid w:val="007D2C2C"/>
    <w:rsid w:val="007D329F"/>
    <w:rsid w:val="007D3B8D"/>
    <w:rsid w:val="007D525E"/>
    <w:rsid w:val="007D5356"/>
    <w:rsid w:val="007D5A9D"/>
    <w:rsid w:val="007D64F4"/>
    <w:rsid w:val="007D7B53"/>
    <w:rsid w:val="007E1BB4"/>
    <w:rsid w:val="007E1FBF"/>
    <w:rsid w:val="007E3C5D"/>
    <w:rsid w:val="007E6425"/>
    <w:rsid w:val="007E7F42"/>
    <w:rsid w:val="007F24FA"/>
    <w:rsid w:val="007F435C"/>
    <w:rsid w:val="007F5FCE"/>
    <w:rsid w:val="007F5FEE"/>
    <w:rsid w:val="007F68CB"/>
    <w:rsid w:val="007F7BA6"/>
    <w:rsid w:val="00800063"/>
    <w:rsid w:val="00800505"/>
    <w:rsid w:val="00800AEF"/>
    <w:rsid w:val="008013C8"/>
    <w:rsid w:val="00801AB9"/>
    <w:rsid w:val="0080337E"/>
    <w:rsid w:val="00804886"/>
    <w:rsid w:val="00804C9C"/>
    <w:rsid w:val="00805FCE"/>
    <w:rsid w:val="0080610F"/>
    <w:rsid w:val="00806FAB"/>
    <w:rsid w:val="00807505"/>
    <w:rsid w:val="00807748"/>
    <w:rsid w:val="008112E3"/>
    <w:rsid w:val="0081161C"/>
    <w:rsid w:val="00813904"/>
    <w:rsid w:val="00813A47"/>
    <w:rsid w:val="008146C7"/>
    <w:rsid w:val="008152CC"/>
    <w:rsid w:val="008156AD"/>
    <w:rsid w:val="00816268"/>
    <w:rsid w:val="008200FC"/>
    <w:rsid w:val="00823AAA"/>
    <w:rsid w:val="008259BD"/>
    <w:rsid w:val="0082637A"/>
    <w:rsid w:val="00826828"/>
    <w:rsid w:val="00826E58"/>
    <w:rsid w:val="00827E8E"/>
    <w:rsid w:val="0083198E"/>
    <w:rsid w:val="00832376"/>
    <w:rsid w:val="008327FE"/>
    <w:rsid w:val="00832E2C"/>
    <w:rsid w:val="00832FD7"/>
    <w:rsid w:val="008335F1"/>
    <w:rsid w:val="008356CE"/>
    <w:rsid w:val="00844DFB"/>
    <w:rsid w:val="00845217"/>
    <w:rsid w:val="00850BE8"/>
    <w:rsid w:val="0085163F"/>
    <w:rsid w:val="008579FE"/>
    <w:rsid w:val="008603EA"/>
    <w:rsid w:val="00860EB6"/>
    <w:rsid w:val="00862498"/>
    <w:rsid w:val="008641CC"/>
    <w:rsid w:val="00864CBA"/>
    <w:rsid w:val="008675CF"/>
    <w:rsid w:val="00867CE0"/>
    <w:rsid w:val="008710A0"/>
    <w:rsid w:val="008715B6"/>
    <w:rsid w:val="00871B82"/>
    <w:rsid w:val="00873394"/>
    <w:rsid w:val="00873512"/>
    <w:rsid w:val="008744F4"/>
    <w:rsid w:val="00875885"/>
    <w:rsid w:val="00875FE1"/>
    <w:rsid w:val="008761D9"/>
    <w:rsid w:val="0087698F"/>
    <w:rsid w:val="008816B2"/>
    <w:rsid w:val="00881F73"/>
    <w:rsid w:val="00884A6E"/>
    <w:rsid w:val="00884AA9"/>
    <w:rsid w:val="008859FB"/>
    <w:rsid w:val="0088708E"/>
    <w:rsid w:val="0089089C"/>
    <w:rsid w:val="00890D6C"/>
    <w:rsid w:val="008938B1"/>
    <w:rsid w:val="00895F83"/>
    <w:rsid w:val="008A1306"/>
    <w:rsid w:val="008A504C"/>
    <w:rsid w:val="008A5444"/>
    <w:rsid w:val="008A5B95"/>
    <w:rsid w:val="008A5BF7"/>
    <w:rsid w:val="008A6269"/>
    <w:rsid w:val="008B1A89"/>
    <w:rsid w:val="008B232F"/>
    <w:rsid w:val="008B33CB"/>
    <w:rsid w:val="008B4326"/>
    <w:rsid w:val="008B487E"/>
    <w:rsid w:val="008B5BC4"/>
    <w:rsid w:val="008B5D09"/>
    <w:rsid w:val="008B5E95"/>
    <w:rsid w:val="008B6DAC"/>
    <w:rsid w:val="008B70D1"/>
    <w:rsid w:val="008B7B70"/>
    <w:rsid w:val="008C1CA5"/>
    <w:rsid w:val="008C1D16"/>
    <w:rsid w:val="008C35A2"/>
    <w:rsid w:val="008C35A5"/>
    <w:rsid w:val="008C3D26"/>
    <w:rsid w:val="008C414B"/>
    <w:rsid w:val="008C6173"/>
    <w:rsid w:val="008C78FB"/>
    <w:rsid w:val="008C7B2E"/>
    <w:rsid w:val="008D498B"/>
    <w:rsid w:val="008D64CD"/>
    <w:rsid w:val="008D757A"/>
    <w:rsid w:val="008E03DA"/>
    <w:rsid w:val="008E0EEE"/>
    <w:rsid w:val="008E1F0C"/>
    <w:rsid w:val="008E31C2"/>
    <w:rsid w:val="008E36BD"/>
    <w:rsid w:val="008E452A"/>
    <w:rsid w:val="008E6491"/>
    <w:rsid w:val="008E6CBC"/>
    <w:rsid w:val="008E765F"/>
    <w:rsid w:val="008F07FD"/>
    <w:rsid w:val="008F1685"/>
    <w:rsid w:val="008F42E6"/>
    <w:rsid w:val="008F51CB"/>
    <w:rsid w:val="008F5884"/>
    <w:rsid w:val="008F62B4"/>
    <w:rsid w:val="00902874"/>
    <w:rsid w:val="00905975"/>
    <w:rsid w:val="0090751A"/>
    <w:rsid w:val="00910936"/>
    <w:rsid w:val="00913F5A"/>
    <w:rsid w:val="00913FC4"/>
    <w:rsid w:val="009143AB"/>
    <w:rsid w:val="00915CF4"/>
    <w:rsid w:val="00916FC1"/>
    <w:rsid w:val="00917294"/>
    <w:rsid w:val="00917B66"/>
    <w:rsid w:val="00917F47"/>
    <w:rsid w:val="009217D7"/>
    <w:rsid w:val="009220AB"/>
    <w:rsid w:val="00923694"/>
    <w:rsid w:val="009239D9"/>
    <w:rsid w:val="0092579E"/>
    <w:rsid w:val="0092583E"/>
    <w:rsid w:val="00926B95"/>
    <w:rsid w:val="00927D7B"/>
    <w:rsid w:val="00927E7D"/>
    <w:rsid w:val="00930667"/>
    <w:rsid w:val="0093181B"/>
    <w:rsid w:val="00931BAD"/>
    <w:rsid w:val="00934FBD"/>
    <w:rsid w:val="0093593C"/>
    <w:rsid w:val="0093618F"/>
    <w:rsid w:val="009402C3"/>
    <w:rsid w:val="00940AB3"/>
    <w:rsid w:val="009440D9"/>
    <w:rsid w:val="0094460B"/>
    <w:rsid w:val="00944F66"/>
    <w:rsid w:val="009452F7"/>
    <w:rsid w:val="0094546D"/>
    <w:rsid w:val="009455DD"/>
    <w:rsid w:val="00945A6D"/>
    <w:rsid w:val="00946136"/>
    <w:rsid w:val="00946D27"/>
    <w:rsid w:val="00947557"/>
    <w:rsid w:val="00947C35"/>
    <w:rsid w:val="00950789"/>
    <w:rsid w:val="00950DE9"/>
    <w:rsid w:val="0095153E"/>
    <w:rsid w:val="009515E8"/>
    <w:rsid w:val="0095519D"/>
    <w:rsid w:val="0095522D"/>
    <w:rsid w:val="00955CC0"/>
    <w:rsid w:val="00956A9B"/>
    <w:rsid w:val="00956F4D"/>
    <w:rsid w:val="00957C7F"/>
    <w:rsid w:val="0096104F"/>
    <w:rsid w:val="009613CA"/>
    <w:rsid w:val="00962019"/>
    <w:rsid w:val="009638CF"/>
    <w:rsid w:val="00963C1E"/>
    <w:rsid w:val="00964237"/>
    <w:rsid w:val="009643B3"/>
    <w:rsid w:val="0096545C"/>
    <w:rsid w:val="00965CBB"/>
    <w:rsid w:val="00966E5D"/>
    <w:rsid w:val="009701FB"/>
    <w:rsid w:val="00970765"/>
    <w:rsid w:val="00971092"/>
    <w:rsid w:val="00974425"/>
    <w:rsid w:val="00975586"/>
    <w:rsid w:val="00976D44"/>
    <w:rsid w:val="0097738C"/>
    <w:rsid w:val="00977F7D"/>
    <w:rsid w:val="00985C47"/>
    <w:rsid w:val="00987320"/>
    <w:rsid w:val="009904BC"/>
    <w:rsid w:val="00990F55"/>
    <w:rsid w:val="00991325"/>
    <w:rsid w:val="0099138E"/>
    <w:rsid w:val="00992B64"/>
    <w:rsid w:val="00992B6F"/>
    <w:rsid w:val="00993029"/>
    <w:rsid w:val="009976E1"/>
    <w:rsid w:val="009A0FF9"/>
    <w:rsid w:val="009A14F0"/>
    <w:rsid w:val="009A2F99"/>
    <w:rsid w:val="009A32E3"/>
    <w:rsid w:val="009A4D52"/>
    <w:rsid w:val="009A541B"/>
    <w:rsid w:val="009A5530"/>
    <w:rsid w:val="009A6CEA"/>
    <w:rsid w:val="009B03BF"/>
    <w:rsid w:val="009B0901"/>
    <w:rsid w:val="009B1C72"/>
    <w:rsid w:val="009B1F77"/>
    <w:rsid w:val="009B2EF0"/>
    <w:rsid w:val="009B35B9"/>
    <w:rsid w:val="009B3660"/>
    <w:rsid w:val="009B46EE"/>
    <w:rsid w:val="009B5CB2"/>
    <w:rsid w:val="009B5E67"/>
    <w:rsid w:val="009B6C41"/>
    <w:rsid w:val="009C10AB"/>
    <w:rsid w:val="009C20BB"/>
    <w:rsid w:val="009C2C1D"/>
    <w:rsid w:val="009C55B7"/>
    <w:rsid w:val="009C5ECF"/>
    <w:rsid w:val="009C5EF8"/>
    <w:rsid w:val="009C6416"/>
    <w:rsid w:val="009C6975"/>
    <w:rsid w:val="009C6AB4"/>
    <w:rsid w:val="009C6F24"/>
    <w:rsid w:val="009D1871"/>
    <w:rsid w:val="009D1C4B"/>
    <w:rsid w:val="009D4B89"/>
    <w:rsid w:val="009D4C7A"/>
    <w:rsid w:val="009D6D4F"/>
    <w:rsid w:val="009D6EDE"/>
    <w:rsid w:val="009D7029"/>
    <w:rsid w:val="009E0111"/>
    <w:rsid w:val="009E2C76"/>
    <w:rsid w:val="009E3795"/>
    <w:rsid w:val="009E60C5"/>
    <w:rsid w:val="009E60F8"/>
    <w:rsid w:val="009E61D4"/>
    <w:rsid w:val="009E6A85"/>
    <w:rsid w:val="009E6D1A"/>
    <w:rsid w:val="009E76B9"/>
    <w:rsid w:val="009F05D5"/>
    <w:rsid w:val="009F1EF7"/>
    <w:rsid w:val="009F3CB7"/>
    <w:rsid w:val="009F4D40"/>
    <w:rsid w:val="009F5C8B"/>
    <w:rsid w:val="009F6608"/>
    <w:rsid w:val="009F7589"/>
    <w:rsid w:val="00A0066F"/>
    <w:rsid w:val="00A017C3"/>
    <w:rsid w:val="00A04271"/>
    <w:rsid w:val="00A04A9E"/>
    <w:rsid w:val="00A06236"/>
    <w:rsid w:val="00A07183"/>
    <w:rsid w:val="00A07E02"/>
    <w:rsid w:val="00A1042F"/>
    <w:rsid w:val="00A10B84"/>
    <w:rsid w:val="00A123E0"/>
    <w:rsid w:val="00A12426"/>
    <w:rsid w:val="00A12786"/>
    <w:rsid w:val="00A14229"/>
    <w:rsid w:val="00A145B3"/>
    <w:rsid w:val="00A14BD8"/>
    <w:rsid w:val="00A158D3"/>
    <w:rsid w:val="00A17101"/>
    <w:rsid w:val="00A1712C"/>
    <w:rsid w:val="00A17884"/>
    <w:rsid w:val="00A2326C"/>
    <w:rsid w:val="00A23FDA"/>
    <w:rsid w:val="00A24416"/>
    <w:rsid w:val="00A247EC"/>
    <w:rsid w:val="00A25D41"/>
    <w:rsid w:val="00A269D4"/>
    <w:rsid w:val="00A26B10"/>
    <w:rsid w:val="00A26D0A"/>
    <w:rsid w:val="00A276A9"/>
    <w:rsid w:val="00A27EB5"/>
    <w:rsid w:val="00A30361"/>
    <w:rsid w:val="00A3125B"/>
    <w:rsid w:val="00A3246F"/>
    <w:rsid w:val="00A32521"/>
    <w:rsid w:val="00A34FD0"/>
    <w:rsid w:val="00A36B65"/>
    <w:rsid w:val="00A37839"/>
    <w:rsid w:val="00A40274"/>
    <w:rsid w:val="00A422B4"/>
    <w:rsid w:val="00A42413"/>
    <w:rsid w:val="00A4491A"/>
    <w:rsid w:val="00A44A8B"/>
    <w:rsid w:val="00A45D1B"/>
    <w:rsid w:val="00A507E4"/>
    <w:rsid w:val="00A50B60"/>
    <w:rsid w:val="00A51D6C"/>
    <w:rsid w:val="00A5218B"/>
    <w:rsid w:val="00A52D1B"/>
    <w:rsid w:val="00A52D2C"/>
    <w:rsid w:val="00A52F68"/>
    <w:rsid w:val="00A5506E"/>
    <w:rsid w:val="00A5651F"/>
    <w:rsid w:val="00A56ED8"/>
    <w:rsid w:val="00A600F8"/>
    <w:rsid w:val="00A60F1D"/>
    <w:rsid w:val="00A62879"/>
    <w:rsid w:val="00A62A7D"/>
    <w:rsid w:val="00A6387F"/>
    <w:rsid w:val="00A641B1"/>
    <w:rsid w:val="00A64478"/>
    <w:rsid w:val="00A65B64"/>
    <w:rsid w:val="00A6663E"/>
    <w:rsid w:val="00A70636"/>
    <w:rsid w:val="00A722D9"/>
    <w:rsid w:val="00A74810"/>
    <w:rsid w:val="00A77468"/>
    <w:rsid w:val="00A77886"/>
    <w:rsid w:val="00A77BC0"/>
    <w:rsid w:val="00A80DF6"/>
    <w:rsid w:val="00A81CA1"/>
    <w:rsid w:val="00A81DB4"/>
    <w:rsid w:val="00A82217"/>
    <w:rsid w:val="00A83163"/>
    <w:rsid w:val="00A87911"/>
    <w:rsid w:val="00A87A1F"/>
    <w:rsid w:val="00A92A8F"/>
    <w:rsid w:val="00A931B4"/>
    <w:rsid w:val="00A94F97"/>
    <w:rsid w:val="00A954C2"/>
    <w:rsid w:val="00A95AF2"/>
    <w:rsid w:val="00A9677E"/>
    <w:rsid w:val="00A976D2"/>
    <w:rsid w:val="00AA026B"/>
    <w:rsid w:val="00AA20F6"/>
    <w:rsid w:val="00AA25F7"/>
    <w:rsid w:val="00AA53A0"/>
    <w:rsid w:val="00AA5518"/>
    <w:rsid w:val="00AA59F6"/>
    <w:rsid w:val="00AA6931"/>
    <w:rsid w:val="00AB11C2"/>
    <w:rsid w:val="00AB1E5D"/>
    <w:rsid w:val="00AB214D"/>
    <w:rsid w:val="00AB2F82"/>
    <w:rsid w:val="00AB4114"/>
    <w:rsid w:val="00AB41B8"/>
    <w:rsid w:val="00AB5B96"/>
    <w:rsid w:val="00AB5E7A"/>
    <w:rsid w:val="00AB5E9A"/>
    <w:rsid w:val="00AC0D7D"/>
    <w:rsid w:val="00AC1B38"/>
    <w:rsid w:val="00AC1EB8"/>
    <w:rsid w:val="00AC474E"/>
    <w:rsid w:val="00AC47AB"/>
    <w:rsid w:val="00AC51D0"/>
    <w:rsid w:val="00AC60C3"/>
    <w:rsid w:val="00AC7777"/>
    <w:rsid w:val="00AC788F"/>
    <w:rsid w:val="00AD0246"/>
    <w:rsid w:val="00AD451A"/>
    <w:rsid w:val="00AD4B80"/>
    <w:rsid w:val="00AD771D"/>
    <w:rsid w:val="00AD788E"/>
    <w:rsid w:val="00AE0085"/>
    <w:rsid w:val="00AE156B"/>
    <w:rsid w:val="00AE32C9"/>
    <w:rsid w:val="00AE3757"/>
    <w:rsid w:val="00AE4AC3"/>
    <w:rsid w:val="00AE52E5"/>
    <w:rsid w:val="00AE5482"/>
    <w:rsid w:val="00AE5A3C"/>
    <w:rsid w:val="00AE6767"/>
    <w:rsid w:val="00AE6CED"/>
    <w:rsid w:val="00AE78B2"/>
    <w:rsid w:val="00AF1769"/>
    <w:rsid w:val="00AF2396"/>
    <w:rsid w:val="00AF25E9"/>
    <w:rsid w:val="00AF270C"/>
    <w:rsid w:val="00AF374A"/>
    <w:rsid w:val="00AF5722"/>
    <w:rsid w:val="00AF5E2D"/>
    <w:rsid w:val="00AF69D0"/>
    <w:rsid w:val="00AF7026"/>
    <w:rsid w:val="00AF7AF7"/>
    <w:rsid w:val="00B01F3F"/>
    <w:rsid w:val="00B0272A"/>
    <w:rsid w:val="00B053FC"/>
    <w:rsid w:val="00B05935"/>
    <w:rsid w:val="00B061D3"/>
    <w:rsid w:val="00B125BA"/>
    <w:rsid w:val="00B128F2"/>
    <w:rsid w:val="00B129DB"/>
    <w:rsid w:val="00B12ED8"/>
    <w:rsid w:val="00B13F6D"/>
    <w:rsid w:val="00B146DD"/>
    <w:rsid w:val="00B15901"/>
    <w:rsid w:val="00B15B75"/>
    <w:rsid w:val="00B16411"/>
    <w:rsid w:val="00B1701E"/>
    <w:rsid w:val="00B17BF5"/>
    <w:rsid w:val="00B201B9"/>
    <w:rsid w:val="00B20E03"/>
    <w:rsid w:val="00B21120"/>
    <w:rsid w:val="00B2135D"/>
    <w:rsid w:val="00B22720"/>
    <w:rsid w:val="00B22F26"/>
    <w:rsid w:val="00B265C8"/>
    <w:rsid w:val="00B26A79"/>
    <w:rsid w:val="00B27367"/>
    <w:rsid w:val="00B31971"/>
    <w:rsid w:val="00B321F6"/>
    <w:rsid w:val="00B32207"/>
    <w:rsid w:val="00B34514"/>
    <w:rsid w:val="00B34B26"/>
    <w:rsid w:val="00B34B3E"/>
    <w:rsid w:val="00B35FE6"/>
    <w:rsid w:val="00B36941"/>
    <w:rsid w:val="00B379E0"/>
    <w:rsid w:val="00B431D3"/>
    <w:rsid w:val="00B44782"/>
    <w:rsid w:val="00B46E3E"/>
    <w:rsid w:val="00B4734E"/>
    <w:rsid w:val="00B51999"/>
    <w:rsid w:val="00B519C4"/>
    <w:rsid w:val="00B52702"/>
    <w:rsid w:val="00B528D6"/>
    <w:rsid w:val="00B5356A"/>
    <w:rsid w:val="00B5364C"/>
    <w:rsid w:val="00B53746"/>
    <w:rsid w:val="00B54C72"/>
    <w:rsid w:val="00B57AEC"/>
    <w:rsid w:val="00B57FED"/>
    <w:rsid w:val="00B60585"/>
    <w:rsid w:val="00B631E7"/>
    <w:rsid w:val="00B64AAD"/>
    <w:rsid w:val="00B65474"/>
    <w:rsid w:val="00B65BF1"/>
    <w:rsid w:val="00B65CF3"/>
    <w:rsid w:val="00B6724F"/>
    <w:rsid w:val="00B7130E"/>
    <w:rsid w:val="00B72697"/>
    <w:rsid w:val="00B72C12"/>
    <w:rsid w:val="00B73328"/>
    <w:rsid w:val="00B77118"/>
    <w:rsid w:val="00B77C55"/>
    <w:rsid w:val="00B808CB"/>
    <w:rsid w:val="00B80F81"/>
    <w:rsid w:val="00B810C3"/>
    <w:rsid w:val="00B82516"/>
    <w:rsid w:val="00B83516"/>
    <w:rsid w:val="00B869E6"/>
    <w:rsid w:val="00B86A0C"/>
    <w:rsid w:val="00B86C6A"/>
    <w:rsid w:val="00B86CF8"/>
    <w:rsid w:val="00B9105F"/>
    <w:rsid w:val="00B91A44"/>
    <w:rsid w:val="00B91C67"/>
    <w:rsid w:val="00B9208A"/>
    <w:rsid w:val="00B9406D"/>
    <w:rsid w:val="00B95146"/>
    <w:rsid w:val="00B97223"/>
    <w:rsid w:val="00BA1329"/>
    <w:rsid w:val="00BA1651"/>
    <w:rsid w:val="00BA56CC"/>
    <w:rsid w:val="00BA736E"/>
    <w:rsid w:val="00BA7946"/>
    <w:rsid w:val="00BB141A"/>
    <w:rsid w:val="00BB28C7"/>
    <w:rsid w:val="00BB2DBA"/>
    <w:rsid w:val="00BB5784"/>
    <w:rsid w:val="00BB6B46"/>
    <w:rsid w:val="00BB6B4F"/>
    <w:rsid w:val="00BB6D86"/>
    <w:rsid w:val="00BC0307"/>
    <w:rsid w:val="00BC16EB"/>
    <w:rsid w:val="00BC22AF"/>
    <w:rsid w:val="00BC37AC"/>
    <w:rsid w:val="00BC4413"/>
    <w:rsid w:val="00BC45B9"/>
    <w:rsid w:val="00BC4816"/>
    <w:rsid w:val="00BC5447"/>
    <w:rsid w:val="00BC6FB3"/>
    <w:rsid w:val="00BC70D9"/>
    <w:rsid w:val="00BD0AA4"/>
    <w:rsid w:val="00BD1C4B"/>
    <w:rsid w:val="00BD39DE"/>
    <w:rsid w:val="00BD3AAE"/>
    <w:rsid w:val="00BD632C"/>
    <w:rsid w:val="00BD66E6"/>
    <w:rsid w:val="00BE0375"/>
    <w:rsid w:val="00BE1096"/>
    <w:rsid w:val="00BE49D7"/>
    <w:rsid w:val="00BF2226"/>
    <w:rsid w:val="00BF274F"/>
    <w:rsid w:val="00BF29A0"/>
    <w:rsid w:val="00BF4FE7"/>
    <w:rsid w:val="00BF543F"/>
    <w:rsid w:val="00BF7E62"/>
    <w:rsid w:val="00C007BD"/>
    <w:rsid w:val="00C007E5"/>
    <w:rsid w:val="00C03FAB"/>
    <w:rsid w:val="00C04EF1"/>
    <w:rsid w:val="00C0500A"/>
    <w:rsid w:val="00C05C64"/>
    <w:rsid w:val="00C061EC"/>
    <w:rsid w:val="00C068B3"/>
    <w:rsid w:val="00C07B5D"/>
    <w:rsid w:val="00C100F6"/>
    <w:rsid w:val="00C149D1"/>
    <w:rsid w:val="00C16218"/>
    <w:rsid w:val="00C1643F"/>
    <w:rsid w:val="00C16E3C"/>
    <w:rsid w:val="00C17356"/>
    <w:rsid w:val="00C204BD"/>
    <w:rsid w:val="00C21D19"/>
    <w:rsid w:val="00C22197"/>
    <w:rsid w:val="00C3251F"/>
    <w:rsid w:val="00C32938"/>
    <w:rsid w:val="00C3354D"/>
    <w:rsid w:val="00C35025"/>
    <w:rsid w:val="00C42234"/>
    <w:rsid w:val="00C427A2"/>
    <w:rsid w:val="00C42B99"/>
    <w:rsid w:val="00C42CBA"/>
    <w:rsid w:val="00C458D8"/>
    <w:rsid w:val="00C45F32"/>
    <w:rsid w:val="00C46355"/>
    <w:rsid w:val="00C471FF"/>
    <w:rsid w:val="00C472D3"/>
    <w:rsid w:val="00C50908"/>
    <w:rsid w:val="00C54431"/>
    <w:rsid w:val="00C554BC"/>
    <w:rsid w:val="00C579FC"/>
    <w:rsid w:val="00C604FA"/>
    <w:rsid w:val="00C61ADE"/>
    <w:rsid w:val="00C623EE"/>
    <w:rsid w:val="00C62CFD"/>
    <w:rsid w:val="00C64C52"/>
    <w:rsid w:val="00C655BB"/>
    <w:rsid w:val="00C710F8"/>
    <w:rsid w:val="00C71530"/>
    <w:rsid w:val="00C71A19"/>
    <w:rsid w:val="00C71DC4"/>
    <w:rsid w:val="00C802B8"/>
    <w:rsid w:val="00C8039E"/>
    <w:rsid w:val="00C80712"/>
    <w:rsid w:val="00C80A54"/>
    <w:rsid w:val="00C80B8C"/>
    <w:rsid w:val="00C82C9A"/>
    <w:rsid w:val="00C842AB"/>
    <w:rsid w:val="00C84A94"/>
    <w:rsid w:val="00C86D9B"/>
    <w:rsid w:val="00C8746A"/>
    <w:rsid w:val="00C937DB"/>
    <w:rsid w:val="00C96DA9"/>
    <w:rsid w:val="00C97FAA"/>
    <w:rsid w:val="00CA16E6"/>
    <w:rsid w:val="00CA2C09"/>
    <w:rsid w:val="00CA4CF5"/>
    <w:rsid w:val="00CA5534"/>
    <w:rsid w:val="00CA576A"/>
    <w:rsid w:val="00CA7BB4"/>
    <w:rsid w:val="00CB065B"/>
    <w:rsid w:val="00CB2094"/>
    <w:rsid w:val="00CB244F"/>
    <w:rsid w:val="00CB26DF"/>
    <w:rsid w:val="00CB2B60"/>
    <w:rsid w:val="00CB4F70"/>
    <w:rsid w:val="00CB5295"/>
    <w:rsid w:val="00CB56E3"/>
    <w:rsid w:val="00CB5716"/>
    <w:rsid w:val="00CB57C1"/>
    <w:rsid w:val="00CB5A07"/>
    <w:rsid w:val="00CB7B01"/>
    <w:rsid w:val="00CC1E52"/>
    <w:rsid w:val="00CC251E"/>
    <w:rsid w:val="00CC524B"/>
    <w:rsid w:val="00CC69EE"/>
    <w:rsid w:val="00CC783E"/>
    <w:rsid w:val="00CD032F"/>
    <w:rsid w:val="00CD0CB4"/>
    <w:rsid w:val="00CD0FEE"/>
    <w:rsid w:val="00CD1893"/>
    <w:rsid w:val="00CD2A34"/>
    <w:rsid w:val="00CD35B2"/>
    <w:rsid w:val="00CD44A5"/>
    <w:rsid w:val="00CD6E89"/>
    <w:rsid w:val="00CE093B"/>
    <w:rsid w:val="00CE09C7"/>
    <w:rsid w:val="00CE0C88"/>
    <w:rsid w:val="00CE1850"/>
    <w:rsid w:val="00CE2F47"/>
    <w:rsid w:val="00CE4D8F"/>
    <w:rsid w:val="00CE52AF"/>
    <w:rsid w:val="00CE5F67"/>
    <w:rsid w:val="00CE6A66"/>
    <w:rsid w:val="00CE6AA1"/>
    <w:rsid w:val="00CE7590"/>
    <w:rsid w:val="00CF1C31"/>
    <w:rsid w:val="00CF203E"/>
    <w:rsid w:val="00CF74B8"/>
    <w:rsid w:val="00D00103"/>
    <w:rsid w:val="00D01919"/>
    <w:rsid w:val="00D0264D"/>
    <w:rsid w:val="00D03784"/>
    <w:rsid w:val="00D03F15"/>
    <w:rsid w:val="00D04B0A"/>
    <w:rsid w:val="00D05602"/>
    <w:rsid w:val="00D05995"/>
    <w:rsid w:val="00D06D54"/>
    <w:rsid w:val="00D06E1B"/>
    <w:rsid w:val="00D101E0"/>
    <w:rsid w:val="00D105A7"/>
    <w:rsid w:val="00D10FB7"/>
    <w:rsid w:val="00D11823"/>
    <w:rsid w:val="00D148A4"/>
    <w:rsid w:val="00D170DA"/>
    <w:rsid w:val="00D1737B"/>
    <w:rsid w:val="00D17942"/>
    <w:rsid w:val="00D22ECE"/>
    <w:rsid w:val="00D23CD4"/>
    <w:rsid w:val="00D24D34"/>
    <w:rsid w:val="00D24D8A"/>
    <w:rsid w:val="00D25B9C"/>
    <w:rsid w:val="00D27218"/>
    <w:rsid w:val="00D27B9F"/>
    <w:rsid w:val="00D313D3"/>
    <w:rsid w:val="00D3140A"/>
    <w:rsid w:val="00D31FF3"/>
    <w:rsid w:val="00D34FDB"/>
    <w:rsid w:val="00D35F50"/>
    <w:rsid w:val="00D36288"/>
    <w:rsid w:val="00D36C44"/>
    <w:rsid w:val="00D40089"/>
    <w:rsid w:val="00D41544"/>
    <w:rsid w:val="00D43FFB"/>
    <w:rsid w:val="00D45B28"/>
    <w:rsid w:val="00D47425"/>
    <w:rsid w:val="00D500C6"/>
    <w:rsid w:val="00D513A1"/>
    <w:rsid w:val="00D515C5"/>
    <w:rsid w:val="00D517D1"/>
    <w:rsid w:val="00D51D68"/>
    <w:rsid w:val="00D549FE"/>
    <w:rsid w:val="00D55A32"/>
    <w:rsid w:val="00D570C8"/>
    <w:rsid w:val="00D57D18"/>
    <w:rsid w:val="00D605B0"/>
    <w:rsid w:val="00D60979"/>
    <w:rsid w:val="00D61F12"/>
    <w:rsid w:val="00D62202"/>
    <w:rsid w:val="00D64A72"/>
    <w:rsid w:val="00D6557F"/>
    <w:rsid w:val="00D65DB2"/>
    <w:rsid w:val="00D66329"/>
    <w:rsid w:val="00D66828"/>
    <w:rsid w:val="00D66EB1"/>
    <w:rsid w:val="00D6720C"/>
    <w:rsid w:val="00D67280"/>
    <w:rsid w:val="00D6731B"/>
    <w:rsid w:val="00D70A54"/>
    <w:rsid w:val="00D728C4"/>
    <w:rsid w:val="00D730B9"/>
    <w:rsid w:val="00D7391D"/>
    <w:rsid w:val="00D74F02"/>
    <w:rsid w:val="00D752F8"/>
    <w:rsid w:val="00D755E7"/>
    <w:rsid w:val="00D7569A"/>
    <w:rsid w:val="00D7600F"/>
    <w:rsid w:val="00D76138"/>
    <w:rsid w:val="00D763BF"/>
    <w:rsid w:val="00D76BFB"/>
    <w:rsid w:val="00D772C7"/>
    <w:rsid w:val="00D829B3"/>
    <w:rsid w:val="00D855F8"/>
    <w:rsid w:val="00D86184"/>
    <w:rsid w:val="00D90D79"/>
    <w:rsid w:val="00D91C8C"/>
    <w:rsid w:val="00D9468E"/>
    <w:rsid w:val="00D9557D"/>
    <w:rsid w:val="00D96D1B"/>
    <w:rsid w:val="00D9777B"/>
    <w:rsid w:val="00D97917"/>
    <w:rsid w:val="00D97F81"/>
    <w:rsid w:val="00DA0FC6"/>
    <w:rsid w:val="00DA2A89"/>
    <w:rsid w:val="00DA314D"/>
    <w:rsid w:val="00DA44D5"/>
    <w:rsid w:val="00DA4AA0"/>
    <w:rsid w:val="00DA4B46"/>
    <w:rsid w:val="00DA4C7D"/>
    <w:rsid w:val="00DA695C"/>
    <w:rsid w:val="00DA69FA"/>
    <w:rsid w:val="00DA749B"/>
    <w:rsid w:val="00DA7F0A"/>
    <w:rsid w:val="00DB26C4"/>
    <w:rsid w:val="00DB5228"/>
    <w:rsid w:val="00DB5C6F"/>
    <w:rsid w:val="00DB66BE"/>
    <w:rsid w:val="00DB7C4E"/>
    <w:rsid w:val="00DC2545"/>
    <w:rsid w:val="00DC3954"/>
    <w:rsid w:val="00DC42FE"/>
    <w:rsid w:val="00DC4AEB"/>
    <w:rsid w:val="00DC531D"/>
    <w:rsid w:val="00DC5D1E"/>
    <w:rsid w:val="00DC6DA2"/>
    <w:rsid w:val="00DD05D2"/>
    <w:rsid w:val="00DD14D1"/>
    <w:rsid w:val="00DD190F"/>
    <w:rsid w:val="00DD3E13"/>
    <w:rsid w:val="00DD5F91"/>
    <w:rsid w:val="00DD7C0F"/>
    <w:rsid w:val="00DE23C4"/>
    <w:rsid w:val="00DE3211"/>
    <w:rsid w:val="00DE4489"/>
    <w:rsid w:val="00DE6561"/>
    <w:rsid w:val="00DE720B"/>
    <w:rsid w:val="00DE7BE3"/>
    <w:rsid w:val="00DF0E4C"/>
    <w:rsid w:val="00DF2293"/>
    <w:rsid w:val="00DF438E"/>
    <w:rsid w:val="00DF7108"/>
    <w:rsid w:val="00DF7EDC"/>
    <w:rsid w:val="00E01126"/>
    <w:rsid w:val="00E03D99"/>
    <w:rsid w:val="00E05422"/>
    <w:rsid w:val="00E05C37"/>
    <w:rsid w:val="00E05E82"/>
    <w:rsid w:val="00E06136"/>
    <w:rsid w:val="00E069A0"/>
    <w:rsid w:val="00E10671"/>
    <w:rsid w:val="00E11FF2"/>
    <w:rsid w:val="00E12FEF"/>
    <w:rsid w:val="00E1396F"/>
    <w:rsid w:val="00E13EB5"/>
    <w:rsid w:val="00E14219"/>
    <w:rsid w:val="00E14443"/>
    <w:rsid w:val="00E14B19"/>
    <w:rsid w:val="00E16E01"/>
    <w:rsid w:val="00E213A9"/>
    <w:rsid w:val="00E2176B"/>
    <w:rsid w:val="00E22C56"/>
    <w:rsid w:val="00E234CD"/>
    <w:rsid w:val="00E236A9"/>
    <w:rsid w:val="00E24110"/>
    <w:rsid w:val="00E25B52"/>
    <w:rsid w:val="00E263CF"/>
    <w:rsid w:val="00E270CF"/>
    <w:rsid w:val="00E271B8"/>
    <w:rsid w:val="00E27244"/>
    <w:rsid w:val="00E279EE"/>
    <w:rsid w:val="00E3439C"/>
    <w:rsid w:val="00E34719"/>
    <w:rsid w:val="00E34F9B"/>
    <w:rsid w:val="00E37F04"/>
    <w:rsid w:val="00E413DA"/>
    <w:rsid w:val="00E458A8"/>
    <w:rsid w:val="00E46430"/>
    <w:rsid w:val="00E5042A"/>
    <w:rsid w:val="00E512E7"/>
    <w:rsid w:val="00E51AB1"/>
    <w:rsid w:val="00E51C39"/>
    <w:rsid w:val="00E51E39"/>
    <w:rsid w:val="00E53AA4"/>
    <w:rsid w:val="00E5767D"/>
    <w:rsid w:val="00E60733"/>
    <w:rsid w:val="00E635BB"/>
    <w:rsid w:val="00E63999"/>
    <w:rsid w:val="00E660C6"/>
    <w:rsid w:val="00E66C4A"/>
    <w:rsid w:val="00E672A5"/>
    <w:rsid w:val="00E67ACF"/>
    <w:rsid w:val="00E76625"/>
    <w:rsid w:val="00E77446"/>
    <w:rsid w:val="00E77D6A"/>
    <w:rsid w:val="00E81CC5"/>
    <w:rsid w:val="00E83CF1"/>
    <w:rsid w:val="00E84067"/>
    <w:rsid w:val="00E84F79"/>
    <w:rsid w:val="00E87DA9"/>
    <w:rsid w:val="00E87F15"/>
    <w:rsid w:val="00E91978"/>
    <w:rsid w:val="00E93F23"/>
    <w:rsid w:val="00E950A1"/>
    <w:rsid w:val="00E951DB"/>
    <w:rsid w:val="00E9538A"/>
    <w:rsid w:val="00E96BEA"/>
    <w:rsid w:val="00E97653"/>
    <w:rsid w:val="00EA0054"/>
    <w:rsid w:val="00EA088A"/>
    <w:rsid w:val="00EA22FA"/>
    <w:rsid w:val="00EA234F"/>
    <w:rsid w:val="00EA56C2"/>
    <w:rsid w:val="00EB02A7"/>
    <w:rsid w:val="00EB0A80"/>
    <w:rsid w:val="00EB1B4C"/>
    <w:rsid w:val="00EB362F"/>
    <w:rsid w:val="00EB38FA"/>
    <w:rsid w:val="00EB4247"/>
    <w:rsid w:val="00EB59DE"/>
    <w:rsid w:val="00EB6D2D"/>
    <w:rsid w:val="00EB7B46"/>
    <w:rsid w:val="00EC0821"/>
    <w:rsid w:val="00EC2356"/>
    <w:rsid w:val="00EC2DCC"/>
    <w:rsid w:val="00EC3FD6"/>
    <w:rsid w:val="00EC4095"/>
    <w:rsid w:val="00EC4103"/>
    <w:rsid w:val="00EC4822"/>
    <w:rsid w:val="00EC607F"/>
    <w:rsid w:val="00EC6F89"/>
    <w:rsid w:val="00EC7829"/>
    <w:rsid w:val="00ED09A2"/>
    <w:rsid w:val="00ED2460"/>
    <w:rsid w:val="00ED2D21"/>
    <w:rsid w:val="00ED3B92"/>
    <w:rsid w:val="00ED43CE"/>
    <w:rsid w:val="00ED4D19"/>
    <w:rsid w:val="00ED5DE3"/>
    <w:rsid w:val="00ED6006"/>
    <w:rsid w:val="00ED61AC"/>
    <w:rsid w:val="00ED64D2"/>
    <w:rsid w:val="00EE22BE"/>
    <w:rsid w:val="00EE2377"/>
    <w:rsid w:val="00EE26D8"/>
    <w:rsid w:val="00EE46F1"/>
    <w:rsid w:val="00EE6AED"/>
    <w:rsid w:val="00EE7508"/>
    <w:rsid w:val="00EF01DB"/>
    <w:rsid w:val="00EF083D"/>
    <w:rsid w:val="00EF117A"/>
    <w:rsid w:val="00EF1CA9"/>
    <w:rsid w:val="00EF2A2E"/>
    <w:rsid w:val="00EF39F9"/>
    <w:rsid w:val="00EF3BC3"/>
    <w:rsid w:val="00EF483A"/>
    <w:rsid w:val="00EF6730"/>
    <w:rsid w:val="00EF6DD2"/>
    <w:rsid w:val="00EF6F56"/>
    <w:rsid w:val="00EF7F2C"/>
    <w:rsid w:val="00F011D9"/>
    <w:rsid w:val="00F01878"/>
    <w:rsid w:val="00F0356C"/>
    <w:rsid w:val="00F03638"/>
    <w:rsid w:val="00F0399C"/>
    <w:rsid w:val="00F060F8"/>
    <w:rsid w:val="00F07084"/>
    <w:rsid w:val="00F13515"/>
    <w:rsid w:val="00F13A59"/>
    <w:rsid w:val="00F145C4"/>
    <w:rsid w:val="00F15696"/>
    <w:rsid w:val="00F15D8F"/>
    <w:rsid w:val="00F15DBD"/>
    <w:rsid w:val="00F16673"/>
    <w:rsid w:val="00F209AF"/>
    <w:rsid w:val="00F20EFC"/>
    <w:rsid w:val="00F23D0F"/>
    <w:rsid w:val="00F24C0B"/>
    <w:rsid w:val="00F26592"/>
    <w:rsid w:val="00F265B8"/>
    <w:rsid w:val="00F302B6"/>
    <w:rsid w:val="00F3057D"/>
    <w:rsid w:val="00F32139"/>
    <w:rsid w:val="00F32492"/>
    <w:rsid w:val="00F325EA"/>
    <w:rsid w:val="00F328DE"/>
    <w:rsid w:val="00F32DDE"/>
    <w:rsid w:val="00F332A1"/>
    <w:rsid w:val="00F33309"/>
    <w:rsid w:val="00F33939"/>
    <w:rsid w:val="00F33C0B"/>
    <w:rsid w:val="00F3589E"/>
    <w:rsid w:val="00F359A2"/>
    <w:rsid w:val="00F368BE"/>
    <w:rsid w:val="00F36C2F"/>
    <w:rsid w:val="00F402C8"/>
    <w:rsid w:val="00F406A0"/>
    <w:rsid w:val="00F40725"/>
    <w:rsid w:val="00F41D06"/>
    <w:rsid w:val="00F444DF"/>
    <w:rsid w:val="00F503D3"/>
    <w:rsid w:val="00F5183D"/>
    <w:rsid w:val="00F51E3D"/>
    <w:rsid w:val="00F51F73"/>
    <w:rsid w:val="00F56BDD"/>
    <w:rsid w:val="00F57665"/>
    <w:rsid w:val="00F576CE"/>
    <w:rsid w:val="00F61F47"/>
    <w:rsid w:val="00F625CC"/>
    <w:rsid w:val="00F62BBE"/>
    <w:rsid w:val="00F633DB"/>
    <w:rsid w:val="00F63ADB"/>
    <w:rsid w:val="00F66C97"/>
    <w:rsid w:val="00F67166"/>
    <w:rsid w:val="00F671E5"/>
    <w:rsid w:val="00F6784C"/>
    <w:rsid w:val="00F67902"/>
    <w:rsid w:val="00F70D4B"/>
    <w:rsid w:val="00F71AB6"/>
    <w:rsid w:val="00F72855"/>
    <w:rsid w:val="00F73758"/>
    <w:rsid w:val="00F73A46"/>
    <w:rsid w:val="00F74AA8"/>
    <w:rsid w:val="00F75320"/>
    <w:rsid w:val="00F7754F"/>
    <w:rsid w:val="00F812E5"/>
    <w:rsid w:val="00F81546"/>
    <w:rsid w:val="00F8265B"/>
    <w:rsid w:val="00F8500F"/>
    <w:rsid w:val="00F86844"/>
    <w:rsid w:val="00F86914"/>
    <w:rsid w:val="00F87EFB"/>
    <w:rsid w:val="00F91DDA"/>
    <w:rsid w:val="00F92340"/>
    <w:rsid w:val="00F9258D"/>
    <w:rsid w:val="00F94F36"/>
    <w:rsid w:val="00F956D4"/>
    <w:rsid w:val="00F9578E"/>
    <w:rsid w:val="00FA0E2A"/>
    <w:rsid w:val="00FA2878"/>
    <w:rsid w:val="00FA2C5E"/>
    <w:rsid w:val="00FA3FC8"/>
    <w:rsid w:val="00FA4347"/>
    <w:rsid w:val="00FA55EE"/>
    <w:rsid w:val="00FB0312"/>
    <w:rsid w:val="00FB18A0"/>
    <w:rsid w:val="00FB2911"/>
    <w:rsid w:val="00FB59A5"/>
    <w:rsid w:val="00FB6827"/>
    <w:rsid w:val="00FB6A32"/>
    <w:rsid w:val="00FC0F86"/>
    <w:rsid w:val="00FC1F96"/>
    <w:rsid w:val="00FC24C8"/>
    <w:rsid w:val="00FC2A2B"/>
    <w:rsid w:val="00FC51F5"/>
    <w:rsid w:val="00FC5EB4"/>
    <w:rsid w:val="00FC73A2"/>
    <w:rsid w:val="00FD1103"/>
    <w:rsid w:val="00FD26AC"/>
    <w:rsid w:val="00FD314D"/>
    <w:rsid w:val="00FD325E"/>
    <w:rsid w:val="00FD5A63"/>
    <w:rsid w:val="00FD62B5"/>
    <w:rsid w:val="00FD6F3C"/>
    <w:rsid w:val="00FE064A"/>
    <w:rsid w:val="00FE0ECD"/>
    <w:rsid w:val="00FE17F4"/>
    <w:rsid w:val="00FE1F74"/>
    <w:rsid w:val="00FE26CA"/>
    <w:rsid w:val="00FE2CAF"/>
    <w:rsid w:val="00FE35FB"/>
    <w:rsid w:val="00FE58BC"/>
    <w:rsid w:val="00FE744D"/>
    <w:rsid w:val="00FE7C9D"/>
    <w:rsid w:val="00FF00FA"/>
    <w:rsid w:val="00FF1172"/>
    <w:rsid w:val="00FF1477"/>
    <w:rsid w:val="00FF1658"/>
    <w:rsid w:val="00FF1A60"/>
    <w:rsid w:val="00FF3AAF"/>
    <w:rsid w:val="00FF6C3D"/>
    <w:rsid w:val="00FF71D2"/>
    <w:rsid w:val="00FF7B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65D6"/>
  <w14:defaultImageDpi w14:val="32767"/>
  <w15:chartTrackingRefBased/>
  <w15:docId w15:val="{9FBAB04E-E802-4C8C-9BD1-F4695C8A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07505"/>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807505"/>
    <w:rPr>
      <w:rFonts w:ascii="Times New Roman" w:eastAsia="MS Mincho" w:hAnsi="Times New Roman" w:cs="Times New Roman"/>
      <w:sz w:val="20"/>
      <w:szCs w:val="20"/>
      <w:lang w:eastAsia="ja-JP"/>
    </w:rPr>
  </w:style>
  <w:style w:type="character" w:styleId="FootnoteReference">
    <w:name w:val="footnote reference"/>
    <w:semiHidden/>
    <w:rsid w:val="00807505"/>
    <w:rPr>
      <w:vertAlign w:val="superscript"/>
    </w:rPr>
  </w:style>
  <w:style w:type="paragraph" w:styleId="ListParagraph">
    <w:name w:val="List Paragraph"/>
    <w:basedOn w:val="Normal"/>
    <w:uiPriority w:val="34"/>
    <w:qFormat/>
    <w:rsid w:val="00F3057D"/>
    <w:pPr>
      <w:ind w:left="720"/>
      <w:contextualSpacing/>
    </w:pPr>
  </w:style>
  <w:style w:type="paragraph" w:customStyle="1" w:styleId="p1">
    <w:name w:val="p1"/>
    <w:basedOn w:val="Normal"/>
    <w:rsid w:val="006D3202"/>
    <w:rPr>
      <w:rFonts w:ascii="Helvetica" w:hAnsi="Helvetica"/>
      <w:sz w:val="17"/>
      <w:szCs w:val="17"/>
    </w:rPr>
  </w:style>
  <w:style w:type="paragraph" w:customStyle="1" w:styleId="p2">
    <w:name w:val="p2"/>
    <w:basedOn w:val="Normal"/>
    <w:rsid w:val="00C42234"/>
    <w:rPr>
      <w:rFonts w:ascii="Helvetica" w:hAnsi="Helvetica"/>
      <w:color w:val="777777"/>
      <w:sz w:val="9"/>
      <w:szCs w:val="9"/>
    </w:rPr>
  </w:style>
  <w:style w:type="character" w:customStyle="1" w:styleId="s1">
    <w:name w:val="s1"/>
    <w:basedOn w:val="DefaultParagraphFont"/>
    <w:rsid w:val="00C42234"/>
    <w:rPr>
      <w:rFonts w:ascii="Helvetica" w:hAnsi="Helvetica" w:hint="default"/>
      <w:sz w:val="14"/>
      <w:szCs w:val="14"/>
    </w:rPr>
  </w:style>
  <w:style w:type="paragraph" w:styleId="Footer">
    <w:name w:val="footer"/>
    <w:basedOn w:val="Normal"/>
    <w:link w:val="FooterChar"/>
    <w:uiPriority w:val="99"/>
    <w:unhideWhenUsed/>
    <w:rsid w:val="007E7F42"/>
    <w:pPr>
      <w:tabs>
        <w:tab w:val="center" w:pos="4680"/>
        <w:tab w:val="right" w:pos="9360"/>
      </w:tabs>
    </w:pPr>
  </w:style>
  <w:style w:type="character" w:customStyle="1" w:styleId="FooterChar">
    <w:name w:val="Footer Char"/>
    <w:basedOn w:val="DefaultParagraphFont"/>
    <w:link w:val="Footer"/>
    <w:uiPriority w:val="99"/>
    <w:rsid w:val="007E7F42"/>
    <w:rPr>
      <w:rFonts w:eastAsiaTheme="minorEastAsia"/>
    </w:rPr>
  </w:style>
  <w:style w:type="character" w:styleId="PageNumber">
    <w:name w:val="page number"/>
    <w:basedOn w:val="DefaultParagraphFont"/>
    <w:uiPriority w:val="99"/>
    <w:semiHidden/>
    <w:unhideWhenUsed/>
    <w:rsid w:val="007E7F42"/>
  </w:style>
  <w:style w:type="character" w:styleId="CommentReference">
    <w:name w:val="annotation reference"/>
    <w:basedOn w:val="DefaultParagraphFont"/>
    <w:uiPriority w:val="99"/>
    <w:semiHidden/>
    <w:unhideWhenUsed/>
    <w:rsid w:val="00CA2C09"/>
    <w:rPr>
      <w:sz w:val="16"/>
      <w:szCs w:val="16"/>
    </w:rPr>
  </w:style>
  <w:style w:type="paragraph" w:styleId="CommentText">
    <w:name w:val="annotation text"/>
    <w:basedOn w:val="Normal"/>
    <w:link w:val="CommentTextChar"/>
    <w:uiPriority w:val="99"/>
    <w:semiHidden/>
    <w:unhideWhenUsed/>
    <w:rsid w:val="00CA2C09"/>
    <w:rPr>
      <w:sz w:val="20"/>
      <w:szCs w:val="20"/>
    </w:rPr>
  </w:style>
  <w:style w:type="character" w:customStyle="1" w:styleId="CommentTextChar">
    <w:name w:val="Comment Text Char"/>
    <w:basedOn w:val="DefaultParagraphFont"/>
    <w:link w:val="CommentText"/>
    <w:uiPriority w:val="99"/>
    <w:semiHidden/>
    <w:rsid w:val="00CA2C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A2C09"/>
    <w:rPr>
      <w:b/>
      <w:bCs/>
    </w:rPr>
  </w:style>
  <w:style w:type="character" w:customStyle="1" w:styleId="CommentSubjectChar">
    <w:name w:val="Comment Subject Char"/>
    <w:basedOn w:val="CommentTextChar"/>
    <w:link w:val="CommentSubject"/>
    <w:uiPriority w:val="99"/>
    <w:semiHidden/>
    <w:rsid w:val="00CA2C09"/>
    <w:rPr>
      <w:rFonts w:eastAsiaTheme="minorEastAsia"/>
      <w:b/>
      <w:bCs/>
      <w:sz w:val="20"/>
      <w:szCs w:val="20"/>
    </w:rPr>
  </w:style>
  <w:style w:type="paragraph" w:styleId="BalloonText">
    <w:name w:val="Balloon Text"/>
    <w:basedOn w:val="Normal"/>
    <w:link w:val="BalloonTextChar"/>
    <w:uiPriority w:val="99"/>
    <w:semiHidden/>
    <w:unhideWhenUsed/>
    <w:rsid w:val="00CA2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09"/>
    <w:rPr>
      <w:rFonts w:ascii="Segoe UI" w:eastAsiaTheme="minorEastAsia" w:hAnsi="Segoe UI" w:cs="Segoe UI"/>
      <w:sz w:val="18"/>
      <w:szCs w:val="18"/>
    </w:rPr>
  </w:style>
  <w:style w:type="paragraph" w:styleId="Header">
    <w:name w:val="header"/>
    <w:basedOn w:val="Normal"/>
    <w:link w:val="HeaderChar"/>
    <w:uiPriority w:val="99"/>
    <w:unhideWhenUsed/>
    <w:rsid w:val="00F265B8"/>
    <w:pPr>
      <w:tabs>
        <w:tab w:val="center" w:pos="4680"/>
        <w:tab w:val="right" w:pos="9360"/>
      </w:tabs>
    </w:pPr>
  </w:style>
  <w:style w:type="character" w:customStyle="1" w:styleId="HeaderChar">
    <w:name w:val="Header Char"/>
    <w:basedOn w:val="DefaultParagraphFont"/>
    <w:link w:val="Header"/>
    <w:uiPriority w:val="99"/>
    <w:rsid w:val="00F265B8"/>
    <w:rPr>
      <w:rFonts w:eastAsiaTheme="minorEastAsia"/>
    </w:rPr>
  </w:style>
  <w:style w:type="character" w:styleId="Hyperlink">
    <w:name w:val="Hyperlink"/>
    <w:basedOn w:val="DefaultParagraphFont"/>
    <w:uiPriority w:val="99"/>
    <w:unhideWhenUsed/>
    <w:rsid w:val="00D67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8653">
      <w:bodyDiv w:val="1"/>
      <w:marLeft w:val="0"/>
      <w:marRight w:val="0"/>
      <w:marTop w:val="0"/>
      <w:marBottom w:val="0"/>
      <w:divBdr>
        <w:top w:val="none" w:sz="0" w:space="0" w:color="auto"/>
        <w:left w:val="none" w:sz="0" w:space="0" w:color="auto"/>
        <w:bottom w:val="none" w:sz="0" w:space="0" w:color="auto"/>
        <w:right w:val="none" w:sz="0" w:space="0" w:color="auto"/>
      </w:divBdr>
    </w:div>
    <w:div w:id="941572627">
      <w:bodyDiv w:val="1"/>
      <w:marLeft w:val="0"/>
      <w:marRight w:val="0"/>
      <w:marTop w:val="0"/>
      <w:marBottom w:val="0"/>
      <w:divBdr>
        <w:top w:val="none" w:sz="0" w:space="0" w:color="auto"/>
        <w:left w:val="none" w:sz="0" w:space="0" w:color="auto"/>
        <w:bottom w:val="none" w:sz="0" w:space="0" w:color="auto"/>
        <w:right w:val="none" w:sz="0" w:space="0" w:color="auto"/>
      </w:divBdr>
    </w:div>
    <w:div w:id="1020351934">
      <w:bodyDiv w:val="1"/>
      <w:marLeft w:val="0"/>
      <w:marRight w:val="0"/>
      <w:marTop w:val="0"/>
      <w:marBottom w:val="0"/>
      <w:divBdr>
        <w:top w:val="none" w:sz="0" w:space="0" w:color="auto"/>
        <w:left w:val="none" w:sz="0" w:space="0" w:color="auto"/>
        <w:bottom w:val="none" w:sz="0" w:space="0" w:color="auto"/>
        <w:right w:val="none" w:sz="0" w:space="0" w:color="auto"/>
      </w:divBdr>
    </w:div>
    <w:div w:id="1084305457">
      <w:bodyDiv w:val="1"/>
      <w:marLeft w:val="0"/>
      <w:marRight w:val="0"/>
      <w:marTop w:val="0"/>
      <w:marBottom w:val="0"/>
      <w:divBdr>
        <w:top w:val="none" w:sz="0" w:space="0" w:color="auto"/>
        <w:left w:val="none" w:sz="0" w:space="0" w:color="auto"/>
        <w:bottom w:val="none" w:sz="0" w:space="0" w:color="auto"/>
        <w:right w:val="none" w:sz="0" w:space="0" w:color="auto"/>
      </w:divBdr>
    </w:div>
    <w:div w:id="1225601284">
      <w:bodyDiv w:val="1"/>
      <w:marLeft w:val="0"/>
      <w:marRight w:val="0"/>
      <w:marTop w:val="0"/>
      <w:marBottom w:val="0"/>
      <w:divBdr>
        <w:top w:val="none" w:sz="0" w:space="0" w:color="auto"/>
        <w:left w:val="none" w:sz="0" w:space="0" w:color="auto"/>
        <w:bottom w:val="none" w:sz="0" w:space="0" w:color="auto"/>
        <w:right w:val="none" w:sz="0" w:space="0" w:color="auto"/>
      </w:divBdr>
    </w:div>
    <w:div w:id="1348026289">
      <w:bodyDiv w:val="1"/>
      <w:marLeft w:val="0"/>
      <w:marRight w:val="0"/>
      <w:marTop w:val="0"/>
      <w:marBottom w:val="0"/>
      <w:divBdr>
        <w:top w:val="none" w:sz="0" w:space="0" w:color="auto"/>
        <w:left w:val="none" w:sz="0" w:space="0" w:color="auto"/>
        <w:bottom w:val="none" w:sz="0" w:space="0" w:color="auto"/>
        <w:right w:val="none" w:sz="0" w:space="0" w:color="auto"/>
      </w:divBdr>
    </w:div>
    <w:div w:id="1468889129">
      <w:bodyDiv w:val="1"/>
      <w:marLeft w:val="0"/>
      <w:marRight w:val="0"/>
      <w:marTop w:val="0"/>
      <w:marBottom w:val="0"/>
      <w:divBdr>
        <w:top w:val="none" w:sz="0" w:space="0" w:color="auto"/>
        <w:left w:val="none" w:sz="0" w:space="0" w:color="auto"/>
        <w:bottom w:val="none" w:sz="0" w:space="0" w:color="auto"/>
        <w:right w:val="none" w:sz="0" w:space="0" w:color="auto"/>
      </w:divBdr>
    </w:div>
    <w:div w:id="185684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ep.utm.edu/rel-disa/"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8B4D-DBA1-1042-9E29-D6BECF9F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39</Pages>
  <Words>10980</Words>
  <Characters>53695</Characters>
  <Application>Microsoft Macintosh Word</Application>
  <DocSecurity>0</DocSecurity>
  <Lines>910</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11</cp:revision>
  <cp:lastPrinted>2019-05-09T18:55:00Z</cp:lastPrinted>
  <dcterms:created xsi:type="dcterms:W3CDTF">2020-04-05T17:19:00Z</dcterms:created>
  <dcterms:modified xsi:type="dcterms:W3CDTF">2020-04-13T02:05:00Z</dcterms:modified>
  <cp:category/>
</cp:coreProperties>
</file>