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E3262" w14:textId="0A8BE38C" w:rsidR="00AD2E88" w:rsidRPr="00AD2E88" w:rsidRDefault="00AD2E88" w:rsidP="00973025">
      <w:pPr>
        <w:spacing w:line="480" w:lineRule="auto"/>
        <w:jc w:val="center"/>
        <w:rPr>
          <w:rFonts w:ascii="Times New Roman" w:hAnsi="Times New Roman" w:cs="Times New Roman"/>
        </w:rPr>
      </w:pPr>
      <w:r w:rsidRPr="00AD2E88">
        <w:rPr>
          <w:rFonts w:ascii="Times New Roman" w:hAnsi="Times New Roman" w:cs="Times New Roman"/>
        </w:rPr>
        <w:t>(</w:t>
      </w:r>
      <w:r>
        <w:rPr>
          <w:rFonts w:ascii="Times New Roman" w:hAnsi="Times New Roman" w:cs="Times New Roman"/>
          <w:i/>
        </w:rPr>
        <w:t xml:space="preserve">Penultimate Draft, forthcoming in </w:t>
      </w:r>
      <w:r>
        <w:rPr>
          <w:rFonts w:ascii="Times New Roman" w:hAnsi="Times New Roman" w:cs="Times New Roman"/>
        </w:rPr>
        <w:t>Episteme</w:t>
      </w:r>
      <w:r>
        <w:rPr>
          <w:rFonts w:ascii="Times New Roman" w:hAnsi="Times New Roman" w:cs="Times New Roman"/>
          <w:i/>
        </w:rPr>
        <w:t>.  Please do not cite without permission</w:t>
      </w:r>
      <w:r>
        <w:rPr>
          <w:rFonts w:ascii="Times New Roman" w:hAnsi="Times New Roman" w:cs="Times New Roman"/>
        </w:rPr>
        <w:t>.)</w:t>
      </w:r>
    </w:p>
    <w:p w14:paraId="3FACB13A" w14:textId="1CED8C9F" w:rsidR="00304A3F" w:rsidRPr="00324E3A" w:rsidRDefault="00504A36" w:rsidP="00973025">
      <w:pPr>
        <w:spacing w:line="480" w:lineRule="auto"/>
        <w:jc w:val="center"/>
        <w:rPr>
          <w:rFonts w:ascii="Times New Roman" w:hAnsi="Times New Roman" w:cs="Times New Roman"/>
        </w:rPr>
      </w:pPr>
      <w:r w:rsidRPr="00EF4598">
        <w:rPr>
          <w:rFonts w:ascii="Times New Roman" w:hAnsi="Times New Roman" w:cs="Times New Roman"/>
          <w:u w:val="single"/>
        </w:rPr>
        <w:t xml:space="preserve">Independence </w:t>
      </w:r>
      <w:r w:rsidR="002E2C7D" w:rsidRPr="00EF4598">
        <w:rPr>
          <w:rFonts w:ascii="Times New Roman" w:hAnsi="Times New Roman" w:cs="Times New Roman"/>
          <w:u w:val="single"/>
        </w:rPr>
        <w:t>and New Ways to Remain Steadfast</w:t>
      </w:r>
      <w:r w:rsidR="00BB3F06" w:rsidRPr="00EF4598">
        <w:rPr>
          <w:rFonts w:ascii="Times New Roman" w:hAnsi="Times New Roman" w:cs="Times New Roman"/>
          <w:u w:val="single"/>
        </w:rPr>
        <w:t xml:space="preserve"> in the Face of Disagreement</w:t>
      </w:r>
    </w:p>
    <w:p w14:paraId="19074395" w14:textId="6D78EA03" w:rsidR="00324E3A" w:rsidRDefault="00304A3F" w:rsidP="00304A3F">
      <w:pPr>
        <w:spacing w:line="480" w:lineRule="auto"/>
        <w:jc w:val="center"/>
        <w:rPr>
          <w:rFonts w:ascii="Times New Roman" w:hAnsi="Times New Roman" w:cs="Times New Roman"/>
        </w:rPr>
      </w:pPr>
      <w:r>
        <w:rPr>
          <w:rFonts w:ascii="Times New Roman" w:hAnsi="Times New Roman" w:cs="Times New Roman"/>
        </w:rPr>
        <w:t xml:space="preserve"> </w:t>
      </w:r>
      <w:r w:rsidR="00A650B3">
        <w:rPr>
          <w:rFonts w:ascii="Times New Roman" w:hAnsi="Times New Roman" w:cs="Times New Roman"/>
        </w:rPr>
        <w:t>[Word count: 6</w:t>
      </w:r>
      <w:r w:rsidR="0023240E">
        <w:rPr>
          <w:rFonts w:ascii="Times New Roman" w:hAnsi="Times New Roman" w:cs="Times New Roman"/>
        </w:rPr>
        <w:t>027</w:t>
      </w:r>
      <w:r w:rsidR="00324E3A">
        <w:rPr>
          <w:rFonts w:ascii="Times New Roman" w:hAnsi="Times New Roman" w:cs="Times New Roman"/>
        </w:rPr>
        <w:t>]</w:t>
      </w:r>
    </w:p>
    <w:p w14:paraId="0E5EFC4C" w14:textId="5B82F738" w:rsidR="00324E3A" w:rsidRDefault="00324E3A" w:rsidP="00324E3A">
      <w:pPr>
        <w:rPr>
          <w:rFonts w:ascii="Times New Roman" w:hAnsi="Times New Roman" w:cs="Times New Roman"/>
        </w:rPr>
      </w:pPr>
      <w:r>
        <w:rPr>
          <w:rFonts w:ascii="Times New Roman" w:hAnsi="Times New Roman" w:cs="Times New Roman"/>
          <w:b/>
        </w:rPr>
        <w:t>Abstract:</w:t>
      </w:r>
      <w:r>
        <w:rPr>
          <w:rFonts w:ascii="Times New Roman" w:hAnsi="Times New Roman" w:cs="Times New Roman"/>
        </w:rPr>
        <w:t xml:space="preserve"> </w:t>
      </w:r>
      <w:r w:rsidR="006674BB">
        <w:rPr>
          <w:rFonts w:ascii="Times New Roman" w:hAnsi="Times New Roman" w:cs="Times New Roman"/>
        </w:rPr>
        <w:t xml:space="preserve">An important principle in the epistemology of disagreement is </w:t>
      </w:r>
      <w:r w:rsidR="006674BB">
        <w:rPr>
          <w:rFonts w:ascii="Times New Roman" w:hAnsi="Times New Roman" w:cs="Times New Roman"/>
          <w:i/>
        </w:rPr>
        <w:t>Independence</w:t>
      </w:r>
      <w:r w:rsidR="005352D1">
        <w:rPr>
          <w:rFonts w:ascii="Times New Roman" w:hAnsi="Times New Roman" w:cs="Times New Roman"/>
        </w:rPr>
        <w:t>, which</w:t>
      </w:r>
      <w:r w:rsidR="00DB2610">
        <w:rPr>
          <w:rFonts w:ascii="Times New Roman" w:hAnsi="Times New Roman" w:cs="Times New Roman"/>
        </w:rPr>
        <w:t xml:space="preserve"> </w:t>
      </w:r>
      <w:r w:rsidR="006674BB">
        <w:rPr>
          <w:rFonts w:ascii="Times New Roman" w:hAnsi="Times New Roman" w:cs="Times New Roman"/>
        </w:rPr>
        <w:t>states, “</w:t>
      </w:r>
      <w:r w:rsidR="006674BB" w:rsidRPr="00F9595D">
        <w:rPr>
          <w:rFonts w:ascii="Times New Roman" w:hAnsi="Times New Roman" w:cs="Times New Roman"/>
        </w:rPr>
        <w:t>In evaluating the epistemic credentials of another’s expressed belief about P, in order to determine how (or whether) to modify my own belief about P, I should do so in a way that doesn’t rely on the reasoning behi</w:t>
      </w:r>
      <w:r w:rsidR="006674BB">
        <w:rPr>
          <w:rFonts w:ascii="Times New Roman" w:hAnsi="Times New Roman" w:cs="Times New Roman"/>
        </w:rPr>
        <w:t>nd my initial belief about P”</w:t>
      </w:r>
      <w:r w:rsidR="006674BB" w:rsidRPr="00021865">
        <w:rPr>
          <w:rFonts w:ascii="Times New Roman" w:hAnsi="Times New Roman" w:cs="Times New Roman"/>
        </w:rPr>
        <w:t xml:space="preserve"> </w:t>
      </w:r>
      <w:r w:rsidR="006674BB">
        <w:rPr>
          <w:rFonts w:ascii="Times New Roman" w:hAnsi="Times New Roman" w:cs="Times New Roman"/>
        </w:rPr>
        <w:t xml:space="preserve">(Christensen 2011, 1-2). </w:t>
      </w:r>
      <w:r w:rsidR="00DB2610">
        <w:rPr>
          <w:rFonts w:ascii="Times New Roman" w:hAnsi="Times New Roman" w:cs="Times New Roman"/>
        </w:rPr>
        <w:t xml:space="preserve"> </w:t>
      </w:r>
      <w:r w:rsidR="00E23C14">
        <w:rPr>
          <w:rFonts w:ascii="Times New Roman" w:hAnsi="Times New Roman" w:cs="Times New Roman"/>
        </w:rPr>
        <w:t>I present a series of new counterexamples to both Independence and</w:t>
      </w:r>
      <w:r w:rsidR="003B2B9A">
        <w:rPr>
          <w:rFonts w:ascii="Times New Roman" w:hAnsi="Times New Roman" w:cs="Times New Roman"/>
        </w:rPr>
        <w:t xml:space="preserve"> also</w:t>
      </w:r>
      <w:r w:rsidR="00E23C14">
        <w:rPr>
          <w:rFonts w:ascii="Times New Roman" w:hAnsi="Times New Roman" w:cs="Times New Roman"/>
        </w:rPr>
        <w:t xml:space="preserve"> a </w:t>
      </w:r>
      <w:r w:rsidR="006E11A2">
        <w:rPr>
          <w:rFonts w:ascii="Times New Roman" w:hAnsi="Times New Roman" w:cs="Times New Roman"/>
        </w:rPr>
        <w:t>revised</w:t>
      </w:r>
      <w:r w:rsidR="003B2B9A">
        <w:rPr>
          <w:rFonts w:ascii="Times New Roman" w:hAnsi="Times New Roman" w:cs="Times New Roman"/>
        </w:rPr>
        <w:t>, more widely applicable,</w:t>
      </w:r>
      <w:r w:rsidR="00E23C14">
        <w:rPr>
          <w:rFonts w:ascii="Times New Roman" w:hAnsi="Times New Roman" w:cs="Times New Roman"/>
        </w:rPr>
        <w:t xml:space="preserve"> version of it</w:t>
      </w:r>
      <w:r w:rsidR="006674BB">
        <w:rPr>
          <w:rFonts w:ascii="Times New Roman" w:hAnsi="Times New Roman" w:cs="Times New Roman"/>
        </w:rPr>
        <w:t xml:space="preserve">. </w:t>
      </w:r>
      <w:r w:rsidR="006E11A2">
        <w:rPr>
          <w:rFonts w:ascii="Times New Roman" w:hAnsi="Times New Roman" w:cs="Times New Roman"/>
        </w:rPr>
        <w:t xml:space="preserve"> </w:t>
      </w:r>
      <w:r w:rsidR="006674BB">
        <w:rPr>
          <w:rFonts w:ascii="Times New Roman" w:hAnsi="Times New Roman" w:cs="Times New Roman"/>
        </w:rPr>
        <w:t xml:space="preserve">I </w:t>
      </w:r>
      <w:r w:rsidR="00DB2610">
        <w:rPr>
          <w:rFonts w:ascii="Times New Roman" w:hAnsi="Times New Roman" w:cs="Times New Roman"/>
        </w:rPr>
        <w:t>then</w:t>
      </w:r>
      <w:r w:rsidR="00F4262F">
        <w:rPr>
          <w:rFonts w:ascii="Times New Roman" w:hAnsi="Times New Roman" w:cs="Times New Roman"/>
        </w:rPr>
        <w:t xml:space="preserve"> </w:t>
      </w:r>
      <w:r w:rsidR="002862DE">
        <w:rPr>
          <w:rFonts w:ascii="Times New Roman" w:hAnsi="Times New Roman" w:cs="Times New Roman"/>
        </w:rPr>
        <w:t>formulate</w:t>
      </w:r>
      <w:r w:rsidR="006674BB">
        <w:rPr>
          <w:rFonts w:ascii="Times New Roman" w:hAnsi="Times New Roman" w:cs="Times New Roman"/>
        </w:rPr>
        <w:t xml:space="preserve"> </w:t>
      </w:r>
      <w:r w:rsidR="00DB2610">
        <w:rPr>
          <w:rFonts w:ascii="Times New Roman" w:hAnsi="Times New Roman" w:cs="Times New Roman"/>
        </w:rPr>
        <w:t xml:space="preserve">and endorse </w:t>
      </w:r>
      <w:r w:rsidR="006674BB">
        <w:rPr>
          <w:rFonts w:ascii="Times New Roman" w:hAnsi="Times New Roman" w:cs="Times New Roman"/>
        </w:rPr>
        <w:t xml:space="preserve">a </w:t>
      </w:r>
      <w:r w:rsidR="006E11A2">
        <w:rPr>
          <w:rFonts w:ascii="Times New Roman" w:hAnsi="Times New Roman" w:cs="Times New Roman"/>
        </w:rPr>
        <w:t xml:space="preserve">third </w:t>
      </w:r>
      <w:r w:rsidR="006674BB">
        <w:rPr>
          <w:rFonts w:ascii="Times New Roman" w:hAnsi="Times New Roman" w:cs="Times New Roman"/>
        </w:rPr>
        <w:t>version of Independence that avoids those counterexamples</w:t>
      </w:r>
      <w:r w:rsidR="003B2B9A">
        <w:rPr>
          <w:rFonts w:ascii="Times New Roman" w:hAnsi="Times New Roman" w:cs="Times New Roman"/>
        </w:rPr>
        <w:t>.</w:t>
      </w:r>
      <w:r w:rsidR="006674BB">
        <w:rPr>
          <w:rFonts w:ascii="Times New Roman" w:hAnsi="Times New Roman" w:cs="Times New Roman"/>
        </w:rPr>
        <w:t xml:space="preserve">  Lastly, </w:t>
      </w:r>
      <w:r w:rsidR="00D809A3">
        <w:rPr>
          <w:rFonts w:ascii="Times New Roman" w:hAnsi="Times New Roman" w:cs="Times New Roman"/>
        </w:rPr>
        <w:t xml:space="preserve">I show how this third version of Independence </w:t>
      </w:r>
      <w:r w:rsidR="001E4C8B">
        <w:rPr>
          <w:rFonts w:ascii="Times New Roman" w:hAnsi="Times New Roman" w:cs="Times New Roman"/>
        </w:rPr>
        <w:t xml:space="preserve">reveals two </w:t>
      </w:r>
      <w:r w:rsidR="00A650B3">
        <w:rPr>
          <w:rFonts w:ascii="Times New Roman" w:hAnsi="Times New Roman" w:cs="Times New Roman"/>
        </w:rPr>
        <w:t xml:space="preserve">new </w:t>
      </w:r>
      <w:r w:rsidR="001E4C8B">
        <w:rPr>
          <w:rFonts w:ascii="Times New Roman" w:hAnsi="Times New Roman" w:cs="Times New Roman"/>
        </w:rPr>
        <w:t xml:space="preserve">ways one may </w:t>
      </w:r>
      <w:r w:rsidR="00D809A3">
        <w:rPr>
          <w:rFonts w:ascii="Times New Roman" w:hAnsi="Times New Roman" w:cs="Times New Roman"/>
        </w:rPr>
        <w:t>remain steadfast in the face of</w:t>
      </w:r>
      <w:r w:rsidR="006674BB">
        <w:rPr>
          <w:rFonts w:ascii="Times New Roman" w:hAnsi="Times New Roman" w:cs="Times New Roman"/>
        </w:rPr>
        <w:t xml:space="preserve"> two real life disagreements: one about God’s existence and one about</w:t>
      </w:r>
      <w:r w:rsidR="002862DE">
        <w:rPr>
          <w:rFonts w:ascii="Times New Roman" w:hAnsi="Times New Roman" w:cs="Times New Roman"/>
        </w:rPr>
        <w:t xml:space="preserve"> moral realism. [Word Count: 12</w:t>
      </w:r>
      <w:r w:rsidR="006E274C">
        <w:rPr>
          <w:rFonts w:ascii="Times New Roman" w:hAnsi="Times New Roman" w:cs="Times New Roman"/>
        </w:rPr>
        <w:t>7</w:t>
      </w:r>
      <w:r>
        <w:rPr>
          <w:rFonts w:ascii="Times New Roman" w:hAnsi="Times New Roman" w:cs="Times New Roman"/>
        </w:rPr>
        <w:t>]</w:t>
      </w:r>
    </w:p>
    <w:p w14:paraId="01003090" w14:textId="77777777" w:rsidR="00E97360" w:rsidRPr="00324E3A" w:rsidRDefault="00E97360" w:rsidP="00324E3A">
      <w:pPr>
        <w:rPr>
          <w:rFonts w:ascii="Times New Roman" w:hAnsi="Times New Roman" w:cs="Times New Roman"/>
        </w:rPr>
      </w:pPr>
    </w:p>
    <w:p w14:paraId="1B254CCE" w14:textId="4B1A6268" w:rsidR="00E97360" w:rsidRPr="00E97360" w:rsidRDefault="00E97360" w:rsidP="00574B08">
      <w:pPr>
        <w:spacing w:line="480" w:lineRule="auto"/>
        <w:rPr>
          <w:rFonts w:ascii="Times New Roman" w:hAnsi="Times New Roman" w:cs="Times New Roman"/>
        </w:rPr>
      </w:pPr>
      <w:r>
        <w:rPr>
          <w:rFonts w:ascii="Times New Roman" w:hAnsi="Times New Roman" w:cs="Times New Roman"/>
          <w:b/>
        </w:rPr>
        <w:t>Key Words</w:t>
      </w:r>
      <w:r>
        <w:rPr>
          <w:rFonts w:ascii="Times New Roman" w:hAnsi="Times New Roman" w:cs="Times New Roman"/>
        </w:rPr>
        <w:t xml:space="preserve">: Disagreement, </w:t>
      </w:r>
      <w:proofErr w:type="spellStart"/>
      <w:r>
        <w:rPr>
          <w:rFonts w:ascii="Times New Roman" w:hAnsi="Times New Roman" w:cs="Times New Roman"/>
        </w:rPr>
        <w:t>Conciliationism</w:t>
      </w:r>
      <w:proofErr w:type="spellEnd"/>
      <w:r>
        <w:rPr>
          <w:rFonts w:ascii="Times New Roman" w:hAnsi="Times New Roman" w:cs="Times New Roman"/>
        </w:rPr>
        <w:t>, Independence, Steadfastness</w:t>
      </w:r>
    </w:p>
    <w:p w14:paraId="0990B13E" w14:textId="0EEC4E86" w:rsidR="003B2809" w:rsidRPr="003B2809" w:rsidRDefault="003B2809" w:rsidP="00574B08">
      <w:pPr>
        <w:spacing w:line="480" w:lineRule="auto"/>
        <w:rPr>
          <w:rFonts w:ascii="Times New Roman" w:hAnsi="Times New Roman" w:cs="Times New Roman"/>
          <w:i/>
        </w:rPr>
      </w:pPr>
      <w:r>
        <w:rPr>
          <w:rFonts w:ascii="Times New Roman" w:hAnsi="Times New Roman" w:cs="Times New Roman"/>
          <w:i/>
        </w:rPr>
        <w:t>Introduction</w:t>
      </w:r>
    </w:p>
    <w:p w14:paraId="3377A5D1" w14:textId="49F4431B" w:rsidR="00561756" w:rsidRDefault="00942CEF" w:rsidP="00574B08">
      <w:pPr>
        <w:spacing w:line="480" w:lineRule="auto"/>
        <w:rPr>
          <w:rFonts w:ascii="Times New Roman" w:hAnsi="Times New Roman" w:cs="Times New Roman"/>
        </w:rPr>
      </w:pPr>
      <w:r>
        <w:rPr>
          <w:rFonts w:ascii="Times New Roman" w:hAnsi="Times New Roman" w:cs="Times New Roman"/>
        </w:rPr>
        <w:t xml:space="preserve">Suppose </w:t>
      </w:r>
      <w:r w:rsidR="00710506">
        <w:rPr>
          <w:rFonts w:ascii="Times New Roman" w:hAnsi="Times New Roman" w:cs="Times New Roman"/>
        </w:rPr>
        <w:t xml:space="preserve">S believes p and then </w:t>
      </w:r>
      <w:r w:rsidR="00447F8F">
        <w:rPr>
          <w:rFonts w:ascii="Times New Roman" w:hAnsi="Times New Roman" w:cs="Times New Roman"/>
        </w:rPr>
        <w:t>learns</w:t>
      </w:r>
      <w:r w:rsidR="00C47784">
        <w:rPr>
          <w:rFonts w:ascii="Times New Roman" w:hAnsi="Times New Roman" w:cs="Times New Roman"/>
        </w:rPr>
        <w:t xml:space="preserve"> that </w:t>
      </w:r>
      <w:r w:rsidR="00484CF4">
        <w:rPr>
          <w:rFonts w:ascii="Times New Roman" w:hAnsi="Times New Roman" w:cs="Times New Roman"/>
        </w:rPr>
        <w:t xml:space="preserve">someone she </w:t>
      </w:r>
      <w:r w:rsidR="0053746E">
        <w:rPr>
          <w:rFonts w:ascii="Times New Roman" w:hAnsi="Times New Roman" w:cs="Times New Roman"/>
        </w:rPr>
        <w:t>justifiably believes is</w:t>
      </w:r>
      <w:r w:rsidR="00484CF4">
        <w:rPr>
          <w:rFonts w:ascii="Times New Roman" w:hAnsi="Times New Roman" w:cs="Times New Roman"/>
        </w:rPr>
        <w:t xml:space="preserve"> an</w:t>
      </w:r>
      <w:r w:rsidR="00447F8F">
        <w:rPr>
          <w:rFonts w:ascii="Times New Roman" w:hAnsi="Times New Roman" w:cs="Times New Roman"/>
        </w:rPr>
        <w:t xml:space="preserve"> epistemic peer</w:t>
      </w:r>
      <w:r w:rsidR="00484CF4">
        <w:rPr>
          <w:rFonts w:ascii="Times New Roman" w:hAnsi="Times New Roman" w:cs="Times New Roman"/>
        </w:rPr>
        <w:t xml:space="preserve"> </w:t>
      </w:r>
      <w:r>
        <w:rPr>
          <w:rFonts w:ascii="Times New Roman" w:hAnsi="Times New Roman" w:cs="Times New Roman"/>
        </w:rPr>
        <w:t xml:space="preserve">believes ~p.  </w:t>
      </w:r>
      <w:r w:rsidR="00E921FF">
        <w:rPr>
          <w:rFonts w:ascii="Times New Roman" w:hAnsi="Times New Roman" w:cs="Times New Roman"/>
        </w:rPr>
        <w:t>Should S withhold her belief</w:t>
      </w:r>
      <w:r w:rsidR="000C4576">
        <w:rPr>
          <w:rFonts w:ascii="Times New Roman" w:hAnsi="Times New Roman" w:cs="Times New Roman"/>
        </w:rPr>
        <w:t>,</w:t>
      </w:r>
      <w:r w:rsidR="00E921FF">
        <w:rPr>
          <w:rFonts w:ascii="Times New Roman" w:hAnsi="Times New Roman" w:cs="Times New Roman"/>
        </w:rPr>
        <w:t xml:space="preserve"> </w:t>
      </w:r>
      <w:r w:rsidR="007F109A">
        <w:rPr>
          <w:rFonts w:ascii="Times New Roman" w:hAnsi="Times New Roman" w:cs="Times New Roman"/>
        </w:rPr>
        <w:t>or</w:t>
      </w:r>
      <w:r w:rsidR="00537B6E">
        <w:rPr>
          <w:rFonts w:ascii="Times New Roman" w:hAnsi="Times New Roman" w:cs="Times New Roman"/>
        </w:rPr>
        <w:t xml:space="preserve"> at least</w:t>
      </w:r>
      <w:r w:rsidR="007F109A">
        <w:rPr>
          <w:rFonts w:ascii="Times New Roman" w:hAnsi="Times New Roman" w:cs="Times New Roman"/>
        </w:rPr>
        <w:t xml:space="preserve"> decrease her confidence</w:t>
      </w:r>
      <w:r w:rsidR="000C4576">
        <w:rPr>
          <w:rFonts w:ascii="Times New Roman" w:hAnsi="Times New Roman" w:cs="Times New Roman"/>
        </w:rPr>
        <w:t>,</w:t>
      </w:r>
      <w:r w:rsidR="007F109A">
        <w:rPr>
          <w:rFonts w:ascii="Times New Roman" w:hAnsi="Times New Roman" w:cs="Times New Roman"/>
        </w:rPr>
        <w:t xml:space="preserve"> </w:t>
      </w:r>
      <w:r w:rsidR="00E921FF">
        <w:rPr>
          <w:rFonts w:ascii="Times New Roman" w:hAnsi="Times New Roman" w:cs="Times New Roman"/>
        </w:rPr>
        <w:t>that p</w:t>
      </w:r>
      <w:r w:rsidR="000C3D35">
        <w:rPr>
          <w:rFonts w:ascii="Times New Roman" w:hAnsi="Times New Roman" w:cs="Times New Roman"/>
        </w:rPr>
        <w:t xml:space="preserve">?  </w:t>
      </w:r>
      <w:proofErr w:type="spellStart"/>
      <w:r w:rsidR="000C3D35">
        <w:rPr>
          <w:rFonts w:ascii="Times New Roman" w:hAnsi="Times New Roman" w:cs="Times New Roman"/>
          <w:i/>
        </w:rPr>
        <w:t>Conciliationists</w:t>
      </w:r>
      <w:proofErr w:type="spellEnd"/>
      <w:r w:rsidR="000C3D35">
        <w:rPr>
          <w:rFonts w:ascii="Times New Roman" w:hAnsi="Times New Roman" w:cs="Times New Roman"/>
        </w:rPr>
        <w:t xml:space="preserve"> tend to say “yes”, and </w:t>
      </w:r>
      <w:proofErr w:type="spellStart"/>
      <w:r w:rsidR="000C3D35">
        <w:rPr>
          <w:rFonts w:ascii="Times New Roman" w:hAnsi="Times New Roman" w:cs="Times New Roman"/>
          <w:i/>
        </w:rPr>
        <w:t>steadfasters</w:t>
      </w:r>
      <w:proofErr w:type="spellEnd"/>
      <w:r w:rsidR="000C3D35">
        <w:rPr>
          <w:rFonts w:ascii="Times New Roman" w:hAnsi="Times New Roman" w:cs="Times New Roman"/>
        </w:rPr>
        <w:t xml:space="preserve"> will more often say “no”.</w:t>
      </w:r>
      <w:r w:rsidR="00B40C2B">
        <w:rPr>
          <w:rStyle w:val="FootnoteReference"/>
          <w:rFonts w:ascii="Times New Roman" w:hAnsi="Times New Roman" w:cs="Times New Roman"/>
        </w:rPr>
        <w:footnoteReference w:id="1"/>
      </w:r>
      <w:r w:rsidR="00484CF4">
        <w:rPr>
          <w:rFonts w:ascii="Times New Roman" w:hAnsi="Times New Roman" w:cs="Times New Roman"/>
        </w:rPr>
        <w:t xml:space="preserve"> My description </w:t>
      </w:r>
      <w:r w:rsidR="001F2717">
        <w:rPr>
          <w:rFonts w:ascii="Times New Roman" w:hAnsi="Times New Roman" w:cs="Times New Roman"/>
        </w:rPr>
        <w:t xml:space="preserve">thus far </w:t>
      </w:r>
      <w:r w:rsidR="000C4576">
        <w:rPr>
          <w:rFonts w:ascii="Times New Roman" w:hAnsi="Times New Roman" w:cs="Times New Roman"/>
        </w:rPr>
        <w:t xml:space="preserve">does not precisely draw </w:t>
      </w:r>
      <w:r w:rsidR="005B6BD9">
        <w:rPr>
          <w:rFonts w:ascii="Times New Roman" w:hAnsi="Times New Roman" w:cs="Times New Roman"/>
        </w:rPr>
        <w:t>a</w:t>
      </w:r>
      <w:r w:rsidR="000C4576">
        <w:rPr>
          <w:rFonts w:ascii="Times New Roman" w:hAnsi="Times New Roman" w:cs="Times New Roman"/>
        </w:rPr>
        <w:t xml:space="preserve"> line between</w:t>
      </w:r>
      <w:r w:rsidR="00537B6E">
        <w:rPr>
          <w:rFonts w:ascii="Times New Roman" w:hAnsi="Times New Roman" w:cs="Times New Roman"/>
        </w:rPr>
        <w:t xml:space="preserve"> </w:t>
      </w:r>
      <w:proofErr w:type="spellStart"/>
      <w:r w:rsidR="00537B6E">
        <w:rPr>
          <w:rFonts w:ascii="Times New Roman" w:hAnsi="Times New Roman" w:cs="Times New Roman"/>
        </w:rPr>
        <w:t>conciliationists</w:t>
      </w:r>
      <w:proofErr w:type="spellEnd"/>
      <w:r w:rsidR="00537B6E">
        <w:rPr>
          <w:rFonts w:ascii="Times New Roman" w:hAnsi="Times New Roman" w:cs="Times New Roman"/>
        </w:rPr>
        <w:t xml:space="preserve"> and </w:t>
      </w:r>
      <w:proofErr w:type="spellStart"/>
      <w:r w:rsidR="00537B6E">
        <w:rPr>
          <w:rFonts w:ascii="Times New Roman" w:hAnsi="Times New Roman" w:cs="Times New Roman"/>
        </w:rPr>
        <w:t>steadfasters</w:t>
      </w:r>
      <w:proofErr w:type="spellEnd"/>
      <w:r w:rsidR="00537B6E">
        <w:rPr>
          <w:rFonts w:ascii="Times New Roman" w:hAnsi="Times New Roman" w:cs="Times New Roman"/>
        </w:rPr>
        <w:t xml:space="preserve">.  </w:t>
      </w:r>
      <w:r w:rsidR="000C4576">
        <w:rPr>
          <w:rFonts w:ascii="Times New Roman" w:hAnsi="Times New Roman" w:cs="Times New Roman"/>
        </w:rPr>
        <w:t>How might we better divide the two camps</w:t>
      </w:r>
      <w:r w:rsidR="00537B6E">
        <w:rPr>
          <w:rFonts w:ascii="Times New Roman" w:hAnsi="Times New Roman" w:cs="Times New Roman"/>
        </w:rPr>
        <w:t xml:space="preserve">?  David Christensen </w:t>
      </w:r>
      <w:r w:rsidR="0053746E">
        <w:rPr>
          <w:rFonts w:ascii="Times New Roman" w:hAnsi="Times New Roman" w:cs="Times New Roman"/>
        </w:rPr>
        <w:t>believes</w:t>
      </w:r>
      <w:r w:rsidR="00537B6E">
        <w:rPr>
          <w:rFonts w:ascii="Times New Roman" w:hAnsi="Times New Roman" w:cs="Times New Roman"/>
        </w:rPr>
        <w:t xml:space="preserve"> that </w:t>
      </w:r>
      <w:r w:rsidR="00E63B7F">
        <w:rPr>
          <w:rFonts w:ascii="Times New Roman" w:hAnsi="Times New Roman" w:cs="Times New Roman"/>
        </w:rPr>
        <w:t>a deciding factor between</w:t>
      </w:r>
      <w:r w:rsidR="00537B6E">
        <w:rPr>
          <w:rFonts w:ascii="Times New Roman" w:hAnsi="Times New Roman" w:cs="Times New Roman"/>
        </w:rPr>
        <w:t xml:space="preserve"> them</w:t>
      </w:r>
      <w:r w:rsidR="000C3D35">
        <w:rPr>
          <w:rFonts w:ascii="Times New Roman" w:hAnsi="Times New Roman" w:cs="Times New Roman"/>
        </w:rPr>
        <w:t xml:space="preserve"> is </w:t>
      </w:r>
      <w:r w:rsidR="009631CF">
        <w:rPr>
          <w:rFonts w:ascii="Times New Roman" w:hAnsi="Times New Roman" w:cs="Times New Roman"/>
        </w:rPr>
        <w:t>whether they accept</w:t>
      </w:r>
      <w:r w:rsidR="00561756">
        <w:rPr>
          <w:rFonts w:ascii="Times New Roman" w:hAnsi="Times New Roman" w:cs="Times New Roman"/>
        </w:rPr>
        <w:t xml:space="preserve"> the following principle:</w:t>
      </w:r>
    </w:p>
    <w:p w14:paraId="4DB79D15" w14:textId="73DBF186" w:rsidR="00561756" w:rsidRDefault="00561756" w:rsidP="00561756">
      <w:pPr>
        <w:ind w:left="720"/>
        <w:rPr>
          <w:rFonts w:ascii="Times New Roman" w:hAnsi="Times New Roman" w:cs="Times New Roman"/>
        </w:rPr>
      </w:pPr>
      <w:r>
        <w:rPr>
          <w:rFonts w:ascii="Times New Roman" w:hAnsi="Times New Roman" w:cs="Times New Roman"/>
          <w:i/>
        </w:rPr>
        <w:t>Independence</w:t>
      </w:r>
      <w:r>
        <w:rPr>
          <w:rFonts w:ascii="Times New Roman" w:hAnsi="Times New Roman" w:cs="Times New Roman"/>
        </w:rPr>
        <w:t xml:space="preserve"> “</w:t>
      </w:r>
      <w:r w:rsidR="00A16DAE" w:rsidRPr="00F9595D">
        <w:rPr>
          <w:rFonts w:ascii="Times New Roman" w:hAnsi="Times New Roman" w:cs="Times New Roman"/>
        </w:rPr>
        <w:t>In evaluating the epistemic credentials of another’s expressed belief about P, in order to determine how (or whether) to modify my own belief about P, I should do so in a way that doesn’t rely on the reasoning behi</w:t>
      </w:r>
      <w:r w:rsidR="00A16DAE">
        <w:rPr>
          <w:rFonts w:ascii="Times New Roman" w:hAnsi="Times New Roman" w:cs="Times New Roman"/>
        </w:rPr>
        <w:t xml:space="preserve">nd my initial </w:t>
      </w:r>
      <w:r w:rsidR="00021865">
        <w:rPr>
          <w:rFonts w:ascii="Times New Roman" w:hAnsi="Times New Roman" w:cs="Times New Roman"/>
        </w:rPr>
        <w:t>belief about P</w:t>
      </w:r>
      <w:r w:rsidR="00A16DAE">
        <w:rPr>
          <w:rFonts w:ascii="Times New Roman" w:hAnsi="Times New Roman" w:cs="Times New Roman"/>
        </w:rPr>
        <w:t>”</w:t>
      </w:r>
      <w:r w:rsidR="00021865" w:rsidRPr="00021865">
        <w:rPr>
          <w:rFonts w:ascii="Times New Roman" w:hAnsi="Times New Roman" w:cs="Times New Roman"/>
        </w:rPr>
        <w:t xml:space="preserve"> </w:t>
      </w:r>
      <w:r w:rsidR="00021865">
        <w:rPr>
          <w:rFonts w:ascii="Times New Roman" w:hAnsi="Times New Roman" w:cs="Times New Roman"/>
        </w:rPr>
        <w:t>(Christensen 2011, 1-2).</w:t>
      </w:r>
    </w:p>
    <w:p w14:paraId="02E8D14E" w14:textId="77777777" w:rsidR="00561756" w:rsidRDefault="00561756" w:rsidP="00561756">
      <w:pPr>
        <w:rPr>
          <w:rFonts w:ascii="Times New Roman" w:hAnsi="Times New Roman" w:cs="Times New Roman"/>
        </w:rPr>
      </w:pPr>
    </w:p>
    <w:p w14:paraId="065C95C7" w14:textId="1E515B80" w:rsidR="00C54F0C" w:rsidRDefault="000C3D35" w:rsidP="00C54F0C">
      <w:pPr>
        <w:spacing w:line="480" w:lineRule="auto"/>
        <w:rPr>
          <w:rFonts w:ascii="Times New Roman" w:hAnsi="Times New Roman" w:cs="Times New Roman"/>
        </w:rPr>
      </w:pPr>
      <w:r>
        <w:rPr>
          <w:rFonts w:ascii="Times New Roman" w:hAnsi="Times New Roman" w:cs="Times New Roman"/>
        </w:rPr>
        <w:lastRenderedPageBreak/>
        <w:t xml:space="preserve">According to </w:t>
      </w:r>
      <w:r w:rsidR="00021865">
        <w:rPr>
          <w:rFonts w:ascii="Times New Roman" w:hAnsi="Times New Roman" w:cs="Times New Roman"/>
        </w:rPr>
        <w:t>Christensen</w:t>
      </w:r>
      <w:r>
        <w:rPr>
          <w:rFonts w:ascii="Times New Roman" w:hAnsi="Times New Roman" w:cs="Times New Roman"/>
        </w:rPr>
        <w:t xml:space="preserve">, </w:t>
      </w:r>
      <w:r w:rsidR="00E921FF">
        <w:rPr>
          <w:rFonts w:ascii="Times New Roman" w:hAnsi="Times New Roman" w:cs="Times New Roman"/>
        </w:rPr>
        <w:t>the</w:t>
      </w:r>
      <w:r>
        <w:rPr>
          <w:rFonts w:ascii="Times New Roman" w:hAnsi="Times New Roman" w:cs="Times New Roman"/>
        </w:rPr>
        <w:t xml:space="preserve"> </w:t>
      </w:r>
      <w:proofErr w:type="spellStart"/>
      <w:r>
        <w:rPr>
          <w:rFonts w:ascii="Times New Roman" w:hAnsi="Times New Roman" w:cs="Times New Roman"/>
        </w:rPr>
        <w:t>conciliationist</w:t>
      </w:r>
      <w:proofErr w:type="spellEnd"/>
      <w:r>
        <w:rPr>
          <w:rFonts w:ascii="Times New Roman" w:hAnsi="Times New Roman" w:cs="Times New Roman"/>
        </w:rPr>
        <w:t xml:space="preserve"> </w:t>
      </w:r>
      <w:r w:rsidR="00E921FF">
        <w:rPr>
          <w:rFonts w:ascii="Times New Roman" w:hAnsi="Times New Roman" w:cs="Times New Roman"/>
        </w:rPr>
        <w:t>will agree with Independence, and the</w:t>
      </w:r>
      <w:r w:rsidR="00E63B7F">
        <w:rPr>
          <w:rFonts w:ascii="Times New Roman" w:hAnsi="Times New Roman" w:cs="Times New Roman"/>
        </w:rPr>
        <w:t xml:space="preserve"> </w:t>
      </w:r>
      <w:proofErr w:type="spellStart"/>
      <w:r w:rsidR="00E63B7F">
        <w:rPr>
          <w:rFonts w:ascii="Times New Roman" w:hAnsi="Times New Roman" w:cs="Times New Roman"/>
        </w:rPr>
        <w:t>steadfaster</w:t>
      </w:r>
      <w:proofErr w:type="spellEnd"/>
      <w:r w:rsidR="00E63B7F">
        <w:rPr>
          <w:rFonts w:ascii="Times New Roman" w:hAnsi="Times New Roman" w:cs="Times New Roman"/>
        </w:rPr>
        <w:t xml:space="preserve"> will reject it.</w:t>
      </w:r>
      <w:r w:rsidR="00EC73A4">
        <w:rPr>
          <w:rStyle w:val="FootnoteReference"/>
          <w:rFonts w:ascii="Times New Roman" w:hAnsi="Times New Roman" w:cs="Times New Roman"/>
        </w:rPr>
        <w:footnoteReference w:id="2"/>
      </w:r>
      <w:r w:rsidR="00576757">
        <w:rPr>
          <w:rFonts w:ascii="Times New Roman" w:hAnsi="Times New Roman" w:cs="Times New Roman"/>
        </w:rPr>
        <w:t xml:space="preserve"> This is, in Christensen’s words, “the fundamental theoretical difference between the two camps” (1).</w:t>
      </w:r>
      <w:r w:rsidR="00961122">
        <w:rPr>
          <w:rStyle w:val="FootnoteReference"/>
          <w:rFonts w:ascii="Times New Roman" w:hAnsi="Times New Roman" w:cs="Times New Roman"/>
        </w:rPr>
        <w:footnoteReference w:id="3"/>
      </w:r>
    </w:p>
    <w:p w14:paraId="0070F8BF" w14:textId="6F19B01E" w:rsidR="007F30B1" w:rsidRDefault="007F30B1" w:rsidP="007F30B1">
      <w:pPr>
        <w:spacing w:line="480" w:lineRule="auto"/>
        <w:ind w:firstLine="720"/>
        <w:rPr>
          <w:rFonts w:ascii="Times New Roman" w:hAnsi="Times New Roman" w:cs="Times New Roman"/>
        </w:rPr>
      </w:pPr>
      <w:r>
        <w:rPr>
          <w:rFonts w:ascii="Times New Roman" w:hAnsi="Times New Roman" w:cs="Times New Roman"/>
        </w:rPr>
        <w:t xml:space="preserve">Although I agree with the general spirit of Independence, I believe that it requires revision.  A central aim of this paper, therefore, is to </w:t>
      </w:r>
      <w:r w:rsidR="005352D1">
        <w:rPr>
          <w:rFonts w:ascii="Times New Roman" w:hAnsi="Times New Roman" w:cs="Times New Roman"/>
        </w:rPr>
        <w:t>develop a principle that improves upon the original Independence</w:t>
      </w:r>
      <w:r>
        <w:rPr>
          <w:rFonts w:ascii="Times New Roman" w:hAnsi="Times New Roman" w:cs="Times New Roman"/>
        </w:rPr>
        <w:t xml:space="preserve">.  In section 1, I both explain Independence and also present a revised, more widely applicable, version of it.  In section 2, I present a series of counterexamples to both versions of Independence, and then formulate and endorse a third version of Independence that avoids those counterexamples.  Lastly, in section 3, I show how this third version of Independence </w:t>
      </w:r>
      <w:r w:rsidR="001E4C8B">
        <w:rPr>
          <w:rFonts w:ascii="Times New Roman" w:hAnsi="Times New Roman" w:cs="Times New Roman"/>
        </w:rPr>
        <w:t xml:space="preserve">reveals two </w:t>
      </w:r>
      <w:r w:rsidR="00A650B3">
        <w:rPr>
          <w:rFonts w:ascii="Times New Roman" w:hAnsi="Times New Roman" w:cs="Times New Roman"/>
        </w:rPr>
        <w:t xml:space="preserve">new </w:t>
      </w:r>
      <w:r w:rsidR="001E4C8B">
        <w:rPr>
          <w:rFonts w:ascii="Times New Roman" w:hAnsi="Times New Roman" w:cs="Times New Roman"/>
        </w:rPr>
        <w:t xml:space="preserve">ways one may remain </w:t>
      </w:r>
      <w:r>
        <w:rPr>
          <w:rFonts w:ascii="Times New Roman" w:hAnsi="Times New Roman" w:cs="Times New Roman"/>
        </w:rPr>
        <w:t>steadfast in the face of two real life disagreements: one about God’s existence and one about moral realism.</w:t>
      </w:r>
    </w:p>
    <w:p w14:paraId="7D8CAEB9" w14:textId="09035AD5" w:rsidR="00260D58" w:rsidRPr="00E221E2" w:rsidRDefault="00260D58" w:rsidP="007F30B1">
      <w:pPr>
        <w:spacing w:line="480" w:lineRule="auto"/>
        <w:rPr>
          <w:rFonts w:ascii="Times New Roman" w:hAnsi="Times New Roman" w:cs="Times New Roman"/>
          <w:u w:val="single"/>
        </w:rPr>
      </w:pPr>
      <w:r w:rsidRPr="00E221E2">
        <w:rPr>
          <w:rFonts w:ascii="Times New Roman" w:hAnsi="Times New Roman" w:cs="Times New Roman"/>
          <w:u w:val="single"/>
        </w:rPr>
        <w:t>1. Independence</w:t>
      </w:r>
      <w:r w:rsidR="000C4A8C">
        <w:rPr>
          <w:rFonts w:ascii="Times New Roman" w:hAnsi="Times New Roman" w:cs="Times New Roman"/>
          <w:u w:val="single"/>
        </w:rPr>
        <w:t xml:space="preserve"> and </w:t>
      </w:r>
      <w:r w:rsidR="00185974">
        <w:rPr>
          <w:rFonts w:ascii="Times New Roman" w:hAnsi="Times New Roman" w:cs="Times New Roman"/>
          <w:u w:val="single"/>
        </w:rPr>
        <w:t xml:space="preserve">the </w:t>
      </w:r>
      <w:r w:rsidR="000C4A8C">
        <w:rPr>
          <w:rFonts w:ascii="Times New Roman" w:hAnsi="Times New Roman" w:cs="Times New Roman"/>
          <w:u w:val="single"/>
        </w:rPr>
        <w:t>First Revision</w:t>
      </w:r>
    </w:p>
    <w:p w14:paraId="4875A8B6" w14:textId="0BB74651" w:rsidR="00835E3C" w:rsidRDefault="00EB1503" w:rsidP="00C54F0C">
      <w:pPr>
        <w:spacing w:line="480" w:lineRule="auto"/>
        <w:rPr>
          <w:rFonts w:ascii="Times New Roman" w:hAnsi="Times New Roman" w:cs="Times New Roman"/>
        </w:rPr>
      </w:pPr>
      <w:r>
        <w:rPr>
          <w:rFonts w:ascii="Times New Roman" w:hAnsi="Times New Roman" w:cs="Times New Roman"/>
        </w:rPr>
        <w:t>Christensen</w:t>
      </w:r>
      <w:r w:rsidR="000C3D35">
        <w:rPr>
          <w:rFonts w:ascii="Times New Roman" w:hAnsi="Times New Roman" w:cs="Times New Roman"/>
        </w:rPr>
        <w:t xml:space="preserve">, a </w:t>
      </w:r>
      <w:proofErr w:type="spellStart"/>
      <w:r w:rsidR="000C3D35">
        <w:rPr>
          <w:rFonts w:ascii="Times New Roman" w:hAnsi="Times New Roman" w:cs="Times New Roman"/>
        </w:rPr>
        <w:t>conciliationist</w:t>
      </w:r>
      <w:proofErr w:type="spellEnd"/>
      <w:r w:rsidR="000C3D35">
        <w:rPr>
          <w:rFonts w:ascii="Times New Roman" w:hAnsi="Times New Roman" w:cs="Times New Roman"/>
        </w:rPr>
        <w:t>,</w:t>
      </w:r>
      <w:r>
        <w:rPr>
          <w:rFonts w:ascii="Times New Roman" w:hAnsi="Times New Roman" w:cs="Times New Roman"/>
        </w:rPr>
        <w:t xml:space="preserve"> </w:t>
      </w:r>
      <w:r w:rsidR="000C3D35">
        <w:rPr>
          <w:rFonts w:ascii="Times New Roman" w:hAnsi="Times New Roman" w:cs="Times New Roman"/>
        </w:rPr>
        <w:t xml:space="preserve">finds </w:t>
      </w:r>
      <w:r>
        <w:rPr>
          <w:rFonts w:ascii="Times New Roman" w:hAnsi="Times New Roman" w:cs="Times New Roman"/>
        </w:rPr>
        <w:t xml:space="preserve">Independence </w:t>
      </w:r>
      <w:r w:rsidR="000C3D35">
        <w:rPr>
          <w:rFonts w:ascii="Times New Roman" w:hAnsi="Times New Roman" w:cs="Times New Roman"/>
        </w:rPr>
        <w:t xml:space="preserve">to be plausible because it states a norm </w:t>
      </w:r>
      <w:r w:rsidR="00A14F51">
        <w:rPr>
          <w:rFonts w:ascii="Times New Roman" w:hAnsi="Times New Roman" w:cs="Times New Roman"/>
        </w:rPr>
        <w:t>that</w:t>
      </w:r>
      <w:r>
        <w:rPr>
          <w:rFonts w:ascii="Times New Roman" w:hAnsi="Times New Roman" w:cs="Times New Roman"/>
        </w:rPr>
        <w:t xml:space="preserve"> </w:t>
      </w:r>
      <w:r w:rsidR="000C3D35">
        <w:rPr>
          <w:rFonts w:ascii="Times New Roman" w:hAnsi="Times New Roman" w:cs="Times New Roman"/>
        </w:rPr>
        <w:t>disallows</w:t>
      </w:r>
      <w:r>
        <w:rPr>
          <w:rFonts w:ascii="Times New Roman" w:hAnsi="Times New Roman" w:cs="Times New Roman"/>
        </w:rPr>
        <w:t xml:space="preserve"> believers from too easily d</w:t>
      </w:r>
      <w:r w:rsidR="00C47784">
        <w:rPr>
          <w:rFonts w:ascii="Times New Roman" w:hAnsi="Times New Roman" w:cs="Times New Roman"/>
        </w:rPr>
        <w:t xml:space="preserve">emoting </w:t>
      </w:r>
      <w:r w:rsidR="00021865">
        <w:rPr>
          <w:rFonts w:ascii="Times New Roman" w:hAnsi="Times New Roman" w:cs="Times New Roman"/>
        </w:rPr>
        <w:t>the epistemic credentials of another’s belief</w:t>
      </w:r>
      <w:r>
        <w:rPr>
          <w:rFonts w:ascii="Times New Roman" w:hAnsi="Times New Roman" w:cs="Times New Roman"/>
        </w:rPr>
        <w:t>.</w:t>
      </w:r>
      <w:r w:rsidR="00021865">
        <w:rPr>
          <w:rFonts w:ascii="Times New Roman" w:hAnsi="Times New Roman" w:cs="Times New Roman"/>
        </w:rPr>
        <w:t xml:space="preserve">  </w:t>
      </w:r>
      <w:r w:rsidR="00835E3C">
        <w:rPr>
          <w:rFonts w:ascii="Times New Roman" w:hAnsi="Times New Roman" w:cs="Times New Roman"/>
        </w:rPr>
        <w:t>He writes of Independence</w:t>
      </w:r>
      <w:r w:rsidR="005352D1">
        <w:rPr>
          <w:rFonts w:ascii="Times New Roman" w:hAnsi="Times New Roman" w:cs="Times New Roman"/>
        </w:rPr>
        <w:t>,</w:t>
      </w:r>
    </w:p>
    <w:p w14:paraId="06BC3432" w14:textId="111142E2" w:rsidR="00835E3C" w:rsidRDefault="005352D1" w:rsidP="00835E3C">
      <w:pPr>
        <w:ind w:left="720"/>
        <w:rPr>
          <w:rFonts w:ascii="Times New Roman" w:hAnsi="Times New Roman" w:cs="Times New Roman"/>
        </w:rPr>
      </w:pPr>
      <w:r>
        <w:rPr>
          <w:rFonts w:ascii="Times New Roman" w:hAnsi="Times New Roman" w:cs="Times New Roman"/>
        </w:rPr>
        <w:t>[I]</w:t>
      </w:r>
      <w:r w:rsidR="00835E3C">
        <w:rPr>
          <w:rFonts w:ascii="Times New Roman" w:hAnsi="Times New Roman" w:cs="Times New Roman"/>
        </w:rPr>
        <w:t xml:space="preserve">t’s intended to prevent </w:t>
      </w:r>
      <w:r w:rsidR="00835E3C" w:rsidRPr="00F9595D">
        <w:rPr>
          <w:rFonts w:ascii="Times New Roman" w:hAnsi="Times New Roman" w:cs="Times New Roman"/>
        </w:rPr>
        <w:t>blatantly question-begging dismissals of the evidence provided</w:t>
      </w:r>
      <w:r w:rsidR="00835E3C">
        <w:rPr>
          <w:rFonts w:ascii="Times New Roman" w:hAnsi="Times New Roman" w:cs="Times New Roman"/>
        </w:rPr>
        <w:t xml:space="preserve"> by the disagreement of others.  It attempts to capture what would be wrong with a P-believer saying, e.g., “Well, so-and-so disagrees with me about P.  But since P is true, she’s wrong about P.  So however reliable she may generally be, I needn’t take her disagreement about P as any reason at all to question my belief.” (2011, 2)</w:t>
      </w:r>
    </w:p>
    <w:p w14:paraId="2F60A593" w14:textId="77777777" w:rsidR="00835E3C" w:rsidRDefault="00835E3C" w:rsidP="00835E3C">
      <w:pPr>
        <w:ind w:left="720"/>
        <w:rPr>
          <w:rFonts w:ascii="Times New Roman" w:hAnsi="Times New Roman" w:cs="Times New Roman"/>
        </w:rPr>
      </w:pPr>
    </w:p>
    <w:p w14:paraId="46BEFAD7" w14:textId="64D627A8" w:rsidR="00260D58" w:rsidRDefault="00835E3C" w:rsidP="00C54F0C">
      <w:pPr>
        <w:spacing w:line="480" w:lineRule="auto"/>
        <w:rPr>
          <w:rFonts w:ascii="Times New Roman" w:hAnsi="Times New Roman" w:cs="Times New Roman"/>
        </w:rPr>
      </w:pPr>
      <w:r>
        <w:rPr>
          <w:rFonts w:ascii="Times New Roman" w:hAnsi="Times New Roman" w:cs="Times New Roman"/>
        </w:rPr>
        <w:t>To illustrate this point, c</w:t>
      </w:r>
      <w:r w:rsidR="00143E8C">
        <w:rPr>
          <w:rFonts w:ascii="Times New Roman" w:hAnsi="Times New Roman" w:cs="Times New Roman"/>
        </w:rPr>
        <w:t>onsider his</w:t>
      </w:r>
      <w:r w:rsidR="00A16DAE">
        <w:rPr>
          <w:rFonts w:ascii="Times New Roman" w:hAnsi="Times New Roman" w:cs="Times New Roman"/>
        </w:rPr>
        <w:t xml:space="preserve"> famous restaurant case</w:t>
      </w:r>
      <w:r w:rsidR="00260D58">
        <w:rPr>
          <w:rFonts w:ascii="Times New Roman" w:hAnsi="Times New Roman" w:cs="Times New Roman"/>
        </w:rPr>
        <w:t>:</w:t>
      </w:r>
    </w:p>
    <w:p w14:paraId="46A38FA4" w14:textId="77777777" w:rsidR="00260D58" w:rsidRPr="00E221E2" w:rsidRDefault="00260D58" w:rsidP="00260D58">
      <w:pPr>
        <w:spacing w:line="480" w:lineRule="auto"/>
        <w:rPr>
          <w:rFonts w:ascii="Times New Roman" w:hAnsi="Times New Roman" w:cs="Times New Roman"/>
          <w:i/>
        </w:rPr>
      </w:pPr>
      <w:r w:rsidRPr="00E221E2">
        <w:rPr>
          <w:rFonts w:ascii="Times New Roman" w:hAnsi="Times New Roman" w:cs="Times New Roman"/>
          <w:i/>
        </w:rPr>
        <w:lastRenderedPageBreak/>
        <w:t>Mental Math</w:t>
      </w:r>
    </w:p>
    <w:p w14:paraId="3E46ADCF" w14:textId="2BC2076F" w:rsidR="00260D58" w:rsidRDefault="00260D58" w:rsidP="00260D58">
      <w:pPr>
        <w:ind w:left="720"/>
        <w:rPr>
          <w:rFonts w:ascii="Times New Roman" w:hAnsi="Times New Roman" w:cs="Times New Roman"/>
        </w:rPr>
      </w:pPr>
      <w:r>
        <w:rPr>
          <w:rFonts w:ascii="Times New Roman" w:hAnsi="Times New Roman" w:cs="Times New Roman"/>
        </w:rPr>
        <w:t>After a nice restaurant meal, my friend and I decide to tip 20% and split the check, rounding up to the nearest dollar.  As we have done many times, we do the math in our heads.  We have long a</w:t>
      </w:r>
      <w:r w:rsidR="0031791D">
        <w:rPr>
          <w:rFonts w:ascii="Times New Roman" w:hAnsi="Times New Roman" w:cs="Times New Roman"/>
        </w:rPr>
        <w:t>nd equally good track records at</w:t>
      </w:r>
      <w:r>
        <w:rPr>
          <w:rFonts w:ascii="Times New Roman" w:hAnsi="Times New Roman" w:cs="Times New Roman"/>
        </w:rPr>
        <w:t xml:space="preserve"> this (in the cases where we’ve disagreed, checking with a calculator has shown us right equally frequently); and I have no reason (such as those involving alertness or tiredness or differential consumption of coffee or wine) for suspecting one of us to be especially good, or bad, at the current reasoning task.  I come up with $43; but then my friend announces that she got $45. (Christensen 2011, 2)</w:t>
      </w:r>
      <w:r>
        <w:rPr>
          <w:rStyle w:val="FootnoteReference"/>
          <w:rFonts w:ascii="Times New Roman" w:hAnsi="Times New Roman" w:cs="Times New Roman"/>
        </w:rPr>
        <w:footnoteReference w:id="4"/>
      </w:r>
    </w:p>
    <w:p w14:paraId="05275B20" w14:textId="77777777" w:rsidR="00260D58" w:rsidRDefault="00260D58" w:rsidP="00260D58">
      <w:pPr>
        <w:rPr>
          <w:rFonts w:ascii="Times New Roman" w:hAnsi="Times New Roman" w:cs="Times New Roman"/>
        </w:rPr>
      </w:pPr>
    </w:p>
    <w:p w14:paraId="394AAB7F" w14:textId="5A02909E" w:rsidR="00835E3C" w:rsidRDefault="00260D58" w:rsidP="00260D58">
      <w:pPr>
        <w:spacing w:line="480" w:lineRule="auto"/>
        <w:rPr>
          <w:rFonts w:ascii="Times New Roman" w:hAnsi="Times New Roman" w:cs="Times New Roman"/>
        </w:rPr>
      </w:pPr>
      <w:r>
        <w:rPr>
          <w:rFonts w:ascii="Times New Roman" w:hAnsi="Times New Roman" w:cs="Times New Roman"/>
        </w:rPr>
        <w:t>Intuitively, Christensen ought to withhold belief</w:t>
      </w:r>
      <w:r w:rsidR="0031791D">
        <w:rPr>
          <w:rFonts w:ascii="Times New Roman" w:hAnsi="Times New Roman" w:cs="Times New Roman"/>
        </w:rPr>
        <w:t>,</w:t>
      </w:r>
      <w:r>
        <w:rPr>
          <w:rFonts w:ascii="Times New Roman" w:hAnsi="Times New Roman" w:cs="Times New Roman"/>
        </w:rPr>
        <w:t xml:space="preserve"> or at least lower his confidence</w:t>
      </w:r>
      <w:r w:rsidR="0031791D">
        <w:rPr>
          <w:rFonts w:ascii="Times New Roman" w:hAnsi="Times New Roman" w:cs="Times New Roman"/>
        </w:rPr>
        <w:t>,</w:t>
      </w:r>
      <w:r>
        <w:rPr>
          <w:rFonts w:ascii="Times New Roman" w:hAnsi="Times New Roman" w:cs="Times New Roman"/>
        </w:rPr>
        <w:t xml:space="preserve"> that the tip is $43.  </w:t>
      </w:r>
      <w:r w:rsidR="00143E8C">
        <w:rPr>
          <w:rFonts w:ascii="Times New Roman" w:hAnsi="Times New Roman" w:cs="Times New Roman"/>
        </w:rPr>
        <w:t>Independence</w:t>
      </w:r>
      <w:r>
        <w:rPr>
          <w:rFonts w:ascii="Times New Roman" w:hAnsi="Times New Roman" w:cs="Times New Roman"/>
        </w:rPr>
        <w:t xml:space="preserve"> is in accord with this intuition because it</w:t>
      </w:r>
      <w:r w:rsidR="00143E8C">
        <w:rPr>
          <w:rFonts w:ascii="Times New Roman" w:hAnsi="Times New Roman" w:cs="Times New Roman"/>
        </w:rPr>
        <w:t xml:space="preserve"> implies that </w:t>
      </w:r>
      <w:r w:rsidR="0031791D">
        <w:rPr>
          <w:rFonts w:ascii="Times New Roman" w:hAnsi="Times New Roman" w:cs="Times New Roman"/>
        </w:rPr>
        <w:t>he</w:t>
      </w:r>
      <w:r w:rsidR="00A16DAE">
        <w:rPr>
          <w:rFonts w:ascii="Times New Roman" w:hAnsi="Times New Roman" w:cs="Times New Roman"/>
        </w:rPr>
        <w:t xml:space="preserve"> </w:t>
      </w:r>
      <w:r w:rsidR="00F13367">
        <w:rPr>
          <w:rFonts w:ascii="Times New Roman" w:hAnsi="Times New Roman" w:cs="Times New Roman"/>
        </w:rPr>
        <w:t>may</w:t>
      </w:r>
      <w:r w:rsidR="00A16DAE">
        <w:rPr>
          <w:rFonts w:ascii="Times New Roman" w:hAnsi="Times New Roman" w:cs="Times New Roman"/>
        </w:rPr>
        <w:t xml:space="preserve"> not use </w:t>
      </w:r>
      <w:r w:rsidR="0031791D">
        <w:rPr>
          <w:rFonts w:ascii="Times New Roman" w:hAnsi="Times New Roman" w:cs="Times New Roman"/>
        </w:rPr>
        <w:t>his</w:t>
      </w:r>
      <w:r w:rsidR="00A16DAE">
        <w:rPr>
          <w:rFonts w:ascii="Times New Roman" w:hAnsi="Times New Roman" w:cs="Times New Roman"/>
        </w:rPr>
        <w:t xml:space="preserve"> initial </w:t>
      </w:r>
      <w:r w:rsidR="00021865">
        <w:rPr>
          <w:rFonts w:ascii="Times New Roman" w:hAnsi="Times New Roman" w:cs="Times New Roman"/>
        </w:rPr>
        <w:t>calculation</w:t>
      </w:r>
      <w:r w:rsidR="00A16DAE">
        <w:rPr>
          <w:rFonts w:ascii="Times New Roman" w:hAnsi="Times New Roman" w:cs="Times New Roman"/>
        </w:rPr>
        <w:t xml:space="preserve"> in favor of </w:t>
      </w:r>
      <w:r w:rsidR="0031791D">
        <w:rPr>
          <w:rFonts w:ascii="Times New Roman" w:hAnsi="Times New Roman" w:cs="Times New Roman"/>
        </w:rPr>
        <w:t>his</w:t>
      </w:r>
      <w:r w:rsidR="00A16DAE">
        <w:rPr>
          <w:rFonts w:ascii="Times New Roman" w:hAnsi="Times New Roman" w:cs="Times New Roman"/>
        </w:rPr>
        <w:t xml:space="preserve"> belief that the tip is $43 to discount the </w:t>
      </w:r>
      <w:r w:rsidR="000C4576">
        <w:rPr>
          <w:rFonts w:ascii="Times New Roman" w:hAnsi="Times New Roman" w:cs="Times New Roman"/>
        </w:rPr>
        <w:t xml:space="preserve">epistemic credentials of </w:t>
      </w:r>
      <w:r w:rsidR="0031791D">
        <w:rPr>
          <w:rFonts w:ascii="Times New Roman" w:hAnsi="Times New Roman" w:cs="Times New Roman"/>
        </w:rPr>
        <w:t>his</w:t>
      </w:r>
      <w:r w:rsidR="00021865">
        <w:rPr>
          <w:rFonts w:ascii="Times New Roman" w:hAnsi="Times New Roman" w:cs="Times New Roman"/>
        </w:rPr>
        <w:t xml:space="preserve"> friend’s belief that the tip is $45.</w:t>
      </w:r>
      <w:r w:rsidR="009549A9">
        <w:rPr>
          <w:rFonts w:ascii="Times New Roman" w:hAnsi="Times New Roman" w:cs="Times New Roman"/>
        </w:rPr>
        <w:t xml:space="preserve"> </w:t>
      </w:r>
      <w:r w:rsidR="00835E3C">
        <w:rPr>
          <w:rFonts w:ascii="Times New Roman" w:hAnsi="Times New Roman" w:cs="Times New Roman"/>
        </w:rPr>
        <w:t xml:space="preserve"> </w:t>
      </w:r>
      <w:r w:rsidR="00021865">
        <w:rPr>
          <w:rFonts w:ascii="Times New Roman" w:hAnsi="Times New Roman" w:cs="Times New Roman"/>
        </w:rPr>
        <w:t xml:space="preserve">Instead, </w:t>
      </w:r>
      <w:r w:rsidR="0031791D">
        <w:rPr>
          <w:rFonts w:ascii="Times New Roman" w:hAnsi="Times New Roman" w:cs="Times New Roman"/>
        </w:rPr>
        <w:t>he</w:t>
      </w:r>
      <w:r w:rsidR="00021865">
        <w:rPr>
          <w:rFonts w:ascii="Times New Roman" w:hAnsi="Times New Roman" w:cs="Times New Roman"/>
        </w:rPr>
        <w:t xml:space="preserve"> </w:t>
      </w:r>
      <w:r w:rsidR="00F13367">
        <w:rPr>
          <w:rFonts w:ascii="Times New Roman" w:hAnsi="Times New Roman" w:cs="Times New Roman"/>
        </w:rPr>
        <w:t>may only</w:t>
      </w:r>
      <w:r w:rsidR="00021865">
        <w:rPr>
          <w:rFonts w:ascii="Times New Roman" w:hAnsi="Times New Roman" w:cs="Times New Roman"/>
        </w:rPr>
        <w:t xml:space="preserve"> use </w:t>
      </w:r>
      <w:r w:rsidR="00021865" w:rsidRPr="00E921FF">
        <w:rPr>
          <w:rFonts w:ascii="Times New Roman" w:hAnsi="Times New Roman" w:cs="Times New Roman"/>
          <w:i/>
        </w:rPr>
        <w:t>dispute-independent reasons</w:t>
      </w:r>
      <w:r w:rsidR="00021865">
        <w:rPr>
          <w:rFonts w:ascii="Times New Roman" w:hAnsi="Times New Roman" w:cs="Times New Roman"/>
        </w:rPr>
        <w:t xml:space="preserve"> to </w:t>
      </w:r>
      <w:r w:rsidR="00B90E75">
        <w:rPr>
          <w:rFonts w:ascii="Times New Roman" w:hAnsi="Times New Roman" w:cs="Times New Roman"/>
        </w:rPr>
        <w:t>evaluate</w:t>
      </w:r>
      <w:r w:rsidR="00021865">
        <w:rPr>
          <w:rFonts w:ascii="Times New Roman" w:hAnsi="Times New Roman" w:cs="Times New Roman"/>
        </w:rPr>
        <w:t xml:space="preserve"> </w:t>
      </w:r>
      <w:r w:rsidR="00C62E1A">
        <w:rPr>
          <w:rFonts w:ascii="Times New Roman" w:hAnsi="Times New Roman" w:cs="Times New Roman"/>
        </w:rPr>
        <w:t xml:space="preserve">the </w:t>
      </w:r>
      <w:r w:rsidR="00021865">
        <w:rPr>
          <w:rFonts w:ascii="Times New Roman" w:hAnsi="Times New Roman" w:cs="Times New Roman"/>
        </w:rPr>
        <w:t>epistemic credentials</w:t>
      </w:r>
      <w:r w:rsidR="00C62E1A">
        <w:rPr>
          <w:rFonts w:ascii="Times New Roman" w:hAnsi="Times New Roman" w:cs="Times New Roman"/>
        </w:rPr>
        <w:t xml:space="preserve"> of </w:t>
      </w:r>
      <w:r w:rsidR="0031791D">
        <w:rPr>
          <w:rFonts w:ascii="Times New Roman" w:hAnsi="Times New Roman" w:cs="Times New Roman"/>
        </w:rPr>
        <w:t>his</w:t>
      </w:r>
      <w:r w:rsidR="00C62E1A">
        <w:rPr>
          <w:rFonts w:ascii="Times New Roman" w:hAnsi="Times New Roman" w:cs="Times New Roman"/>
        </w:rPr>
        <w:t xml:space="preserve"> friend’s belief, such as whether </w:t>
      </w:r>
      <w:r w:rsidR="0031791D">
        <w:rPr>
          <w:rFonts w:ascii="Times New Roman" w:hAnsi="Times New Roman" w:cs="Times New Roman"/>
        </w:rPr>
        <w:t>s</w:t>
      </w:r>
      <w:r w:rsidR="00021865">
        <w:rPr>
          <w:rFonts w:ascii="Times New Roman" w:hAnsi="Times New Roman" w:cs="Times New Roman"/>
        </w:rPr>
        <w:t xml:space="preserve">he had too much to drink or </w:t>
      </w:r>
      <w:r w:rsidR="00E921FF">
        <w:rPr>
          <w:rFonts w:ascii="Times New Roman" w:hAnsi="Times New Roman" w:cs="Times New Roman"/>
        </w:rPr>
        <w:t>is</w:t>
      </w:r>
      <w:r w:rsidR="00021865">
        <w:rPr>
          <w:rFonts w:ascii="Times New Roman" w:hAnsi="Times New Roman" w:cs="Times New Roman"/>
        </w:rPr>
        <w:t xml:space="preserve"> sleep</w:t>
      </w:r>
      <w:r w:rsidR="00E921FF">
        <w:rPr>
          <w:rFonts w:ascii="Times New Roman" w:hAnsi="Times New Roman" w:cs="Times New Roman"/>
        </w:rPr>
        <w:t>-deprived</w:t>
      </w:r>
      <w:r w:rsidR="00143E8C">
        <w:rPr>
          <w:rFonts w:ascii="Times New Roman" w:hAnsi="Times New Roman" w:cs="Times New Roman"/>
        </w:rPr>
        <w:t>.</w:t>
      </w:r>
    </w:p>
    <w:p w14:paraId="4511F39B" w14:textId="078FC954" w:rsidR="009631CF" w:rsidRDefault="00447F8F" w:rsidP="00835E3C">
      <w:pPr>
        <w:spacing w:line="480" w:lineRule="auto"/>
        <w:ind w:firstLine="720"/>
        <w:rPr>
          <w:rFonts w:ascii="Times New Roman" w:hAnsi="Times New Roman" w:cs="Times New Roman"/>
        </w:rPr>
      </w:pPr>
      <w:r>
        <w:rPr>
          <w:rFonts w:ascii="Times New Roman" w:hAnsi="Times New Roman" w:cs="Times New Roman"/>
        </w:rPr>
        <w:t>These</w:t>
      </w:r>
      <w:r w:rsidR="00056BBB">
        <w:rPr>
          <w:rFonts w:ascii="Times New Roman" w:hAnsi="Times New Roman" w:cs="Times New Roman"/>
        </w:rPr>
        <w:t xml:space="preserve"> considerations make Independence seem plausible.</w:t>
      </w:r>
      <w:r w:rsidR="00E061C7">
        <w:rPr>
          <w:rFonts w:ascii="Times New Roman" w:hAnsi="Times New Roman" w:cs="Times New Roman"/>
        </w:rPr>
        <w:t xml:space="preserve">  </w:t>
      </w:r>
      <w:r w:rsidR="00E97E71">
        <w:rPr>
          <w:rFonts w:ascii="Times New Roman" w:hAnsi="Times New Roman" w:cs="Times New Roman"/>
        </w:rPr>
        <w:t>However, m</w:t>
      </w:r>
      <w:r w:rsidR="002C6C0D">
        <w:rPr>
          <w:rFonts w:ascii="Times New Roman" w:hAnsi="Times New Roman" w:cs="Times New Roman"/>
        </w:rPr>
        <w:t xml:space="preserve">any objections have been </w:t>
      </w:r>
      <w:r w:rsidR="009133E1">
        <w:rPr>
          <w:rFonts w:ascii="Times New Roman" w:hAnsi="Times New Roman" w:cs="Times New Roman"/>
        </w:rPr>
        <w:t>given to</w:t>
      </w:r>
      <w:r w:rsidR="00E97E71">
        <w:rPr>
          <w:rFonts w:ascii="Times New Roman" w:hAnsi="Times New Roman" w:cs="Times New Roman"/>
        </w:rPr>
        <w:t xml:space="preserve"> </w:t>
      </w:r>
      <w:r w:rsidR="00A14F51">
        <w:rPr>
          <w:rFonts w:ascii="Times New Roman" w:hAnsi="Times New Roman" w:cs="Times New Roman"/>
        </w:rPr>
        <w:t>Independence</w:t>
      </w:r>
      <w:r w:rsidR="00E061C7">
        <w:rPr>
          <w:rFonts w:ascii="Times New Roman" w:hAnsi="Times New Roman" w:cs="Times New Roman"/>
        </w:rPr>
        <w:t>.</w:t>
      </w:r>
      <w:r w:rsidR="00E061C7">
        <w:rPr>
          <w:rStyle w:val="FootnoteReference"/>
          <w:rFonts w:ascii="Times New Roman" w:hAnsi="Times New Roman" w:cs="Times New Roman"/>
        </w:rPr>
        <w:footnoteReference w:id="5"/>
      </w:r>
      <w:r w:rsidR="00056BBB">
        <w:rPr>
          <w:rFonts w:ascii="Times New Roman" w:hAnsi="Times New Roman" w:cs="Times New Roman"/>
        </w:rPr>
        <w:t xml:space="preserve"> </w:t>
      </w:r>
      <w:r w:rsidR="00E921FF">
        <w:rPr>
          <w:rFonts w:ascii="Times New Roman" w:hAnsi="Times New Roman" w:cs="Times New Roman"/>
        </w:rPr>
        <w:t>Christensen (</w:t>
      </w:r>
      <w:r w:rsidR="00021865">
        <w:rPr>
          <w:rFonts w:ascii="Times New Roman" w:hAnsi="Times New Roman" w:cs="Times New Roman"/>
        </w:rPr>
        <w:t>2011)</w:t>
      </w:r>
      <w:r w:rsidR="00E061C7">
        <w:rPr>
          <w:rFonts w:ascii="Times New Roman" w:hAnsi="Times New Roman" w:cs="Times New Roman"/>
        </w:rPr>
        <w:t xml:space="preserve"> and</w:t>
      </w:r>
      <w:r w:rsidR="00A723E0">
        <w:rPr>
          <w:rFonts w:ascii="Times New Roman" w:hAnsi="Times New Roman" w:cs="Times New Roman"/>
        </w:rPr>
        <w:t xml:space="preserve"> Matheson (2015) have</w:t>
      </w:r>
      <w:r w:rsidR="00E061C7">
        <w:rPr>
          <w:rFonts w:ascii="Times New Roman" w:hAnsi="Times New Roman" w:cs="Times New Roman"/>
        </w:rPr>
        <w:t xml:space="preserve"> recently </w:t>
      </w:r>
      <w:r w:rsidR="005352D1">
        <w:rPr>
          <w:rFonts w:ascii="Times New Roman" w:hAnsi="Times New Roman" w:cs="Times New Roman"/>
        </w:rPr>
        <w:t>replied</w:t>
      </w:r>
      <w:r>
        <w:rPr>
          <w:rFonts w:ascii="Times New Roman" w:hAnsi="Times New Roman" w:cs="Times New Roman"/>
        </w:rPr>
        <w:t xml:space="preserve"> to</w:t>
      </w:r>
      <w:r w:rsidR="00EF4598">
        <w:rPr>
          <w:rFonts w:ascii="Times New Roman" w:hAnsi="Times New Roman" w:cs="Times New Roman"/>
        </w:rPr>
        <w:t xml:space="preserve"> many of</w:t>
      </w:r>
      <w:r>
        <w:rPr>
          <w:rFonts w:ascii="Times New Roman" w:hAnsi="Times New Roman" w:cs="Times New Roman"/>
        </w:rPr>
        <w:t xml:space="preserve"> </w:t>
      </w:r>
      <w:r w:rsidR="00F13367">
        <w:rPr>
          <w:rFonts w:ascii="Times New Roman" w:hAnsi="Times New Roman" w:cs="Times New Roman"/>
        </w:rPr>
        <w:t>these objections</w:t>
      </w:r>
      <w:r w:rsidR="00E061C7">
        <w:rPr>
          <w:rFonts w:ascii="Times New Roman" w:hAnsi="Times New Roman" w:cs="Times New Roman"/>
        </w:rPr>
        <w:t xml:space="preserve">, </w:t>
      </w:r>
      <w:r w:rsidR="00FC76AC">
        <w:rPr>
          <w:rFonts w:ascii="Times New Roman" w:hAnsi="Times New Roman" w:cs="Times New Roman"/>
        </w:rPr>
        <w:t xml:space="preserve">and it is beyond the scope of this paper to delve into </w:t>
      </w:r>
      <w:r w:rsidR="00764CDE">
        <w:rPr>
          <w:rFonts w:ascii="Times New Roman" w:hAnsi="Times New Roman" w:cs="Times New Roman"/>
        </w:rPr>
        <w:t>the</w:t>
      </w:r>
      <w:r w:rsidR="0050368B">
        <w:rPr>
          <w:rFonts w:ascii="Times New Roman" w:hAnsi="Times New Roman" w:cs="Times New Roman"/>
        </w:rPr>
        <w:t xml:space="preserve"> very interesting and nuanced</w:t>
      </w:r>
      <w:r w:rsidR="00FC76AC">
        <w:rPr>
          <w:rFonts w:ascii="Times New Roman" w:hAnsi="Times New Roman" w:cs="Times New Roman"/>
        </w:rPr>
        <w:t xml:space="preserve"> issues</w:t>
      </w:r>
      <w:r w:rsidR="00764CDE">
        <w:rPr>
          <w:rFonts w:ascii="Times New Roman" w:hAnsi="Times New Roman" w:cs="Times New Roman"/>
        </w:rPr>
        <w:t xml:space="preserve"> raised in those discussions</w:t>
      </w:r>
      <w:r w:rsidR="00E061C7">
        <w:rPr>
          <w:rFonts w:ascii="Times New Roman" w:hAnsi="Times New Roman" w:cs="Times New Roman"/>
        </w:rPr>
        <w:t>.</w:t>
      </w:r>
      <w:r w:rsidR="00835E3C">
        <w:rPr>
          <w:rFonts w:ascii="Times New Roman" w:hAnsi="Times New Roman" w:cs="Times New Roman"/>
        </w:rPr>
        <w:t xml:space="preserve">  </w:t>
      </w:r>
      <w:r w:rsidR="00D45C53">
        <w:rPr>
          <w:rFonts w:ascii="Times New Roman" w:hAnsi="Times New Roman" w:cs="Times New Roman"/>
        </w:rPr>
        <w:t>Instead</w:t>
      </w:r>
      <w:r w:rsidR="00FC76AC">
        <w:rPr>
          <w:rFonts w:ascii="Times New Roman" w:hAnsi="Times New Roman" w:cs="Times New Roman"/>
        </w:rPr>
        <w:t>, in the following section, I will present</w:t>
      </w:r>
      <w:r w:rsidR="0050368B">
        <w:rPr>
          <w:rFonts w:ascii="Times New Roman" w:hAnsi="Times New Roman" w:cs="Times New Roman"/>
        </w:rPr>
        <w:t xml:space="preserve"> completely</w:t>
      </w:r>
      <w:r w:rsidR="00FC76AC">
        <w:rPr>
          <w:rFonts w:ascii="Times New Roman" w:hAnsi="Times New Roman" w:cs="Times New Roman"/>
        </w:rPr>
        <w:t xml:space="preserve"> new counterexamples to Independence.</w:t>
      </w:r>
    </w:p>
    <w:p w14:paraId="32DFC1C3" w14:textId="02217A1F" w:rsidR="000C4A8C" w:rsidRDefault="000C4A8C" w:rsidP="000C4A8C">
      <w:pPr>
        <w:spacing w:line="480" w:lineRule="auto"/>
        <w:ind w:firstLine="720"/>
        <w:rPr>
          <w:rFonts w:ascii="Times New Roman" w:hAnsi="Times New Roman" w:cs="Times New Roman"/>
        </w:rPr>
      </w:pPr>
      <w:r>
        <w:rPr>
          <w:rFonts w:ascii="Times New Roman" w:hAnsi="Times New Roman" w:cs="Times New Roman"/>
        </w:rPr>
        <w:t xml:space="preserve">Before doing this, it will be valuable to </w:t>
      </w:r>
      <w:r w:rsidR="006111A8">
        <w:rPr>
          <w:rFonts w:ascii="Times New Roman" w:hAnsi="Times New Roman" w:cs="Times New Roman"/>
        </w:rPr>
        <w:t xml:space="preserve">present a slightly </w:t>
      </w:r>
      <w:r w:rsidR="0031791D">
        <w:rPr>
          <w:rFonts w:ascii="Times New Roman" w:hAnsi="Times New Roman" w:cs="Times New Roman"/>
        </w:rPr>
        <w:t xml:space="preserve">revised version of Independence, which </w:t>
      </w:r>
      <w:r w:rsidR="006111A8">
        <w:rPr>
          <w:rFonts w:ascii="Times New Roman" w:hAnsi="Times New Roman" w:cs="Times New Roman"/>
        </w:rPr>
        <w:t>has greater applicability</w:t>
      </w:r>
      <w:r w:rsidR="00A94C34">
        <w:rPr>
          <w:rFonts w:ascii="Times New Roman" w:hAnsi="Times New Roman" w:cs="Times New Roman"/>
        </w:rPr>
        <w:t>.</w:t>
      </w:r>
      <w:r>
        <w:rPr>
          <w:rFonts w:ascii="Times New Roman" w:hAnsi="Times New Roman" w:cs="Times New Roman"/>
        </w:rPr>
        <w:t xml:space="preserve"> </w:t>
      </w:r>
      <w:r w:rsidR="00F4651E">
        <w:rPr>
          <w:rFonts w:ascii="Times New Roman" w:hAnsi="Times New Roman" w:cs="Times New Roman"/>
        </w:rPr>
        <w:t xml:space="preserve"> </w:t>
      </w:r>
      <w:r>
        <w:rPr>
          <w:rFonts w:ascii="Times New Roman" w:hAnsi="Times New Roman" w:cs="Times New Roman"/>
        </w:rPr>
        <w:t>Consider</w:t>
      </w:r>
      <w:r w:rsidR="002E2793">
        <w:rPr>
          <w:rFonts w:ascii="Times New Roman" w:hAnsi="Times New Roman" w:cs="Times New Roman"/>
        </w:rPr>
        <w:t xml:space="preserve"> the following well-known Quad c</w:t>
      </w:r>
      <w:r>
        <w:rPr>
          <w:rFonts w:ascii="Times New Roman" w:hAnsi="Times New Roman" w:cs="Times New Roman"/>
        </w:rPr>
        <w:t>ase, by Richard Feldman (2006):</w:t>
      </w:r>
    </w:p>
    <w:p w14:paraId="4D193047" w14:textId="29B5BB83" w:rsidR="000C4A8C" w:rsidRDefault="000C4A8C" w:rsidP="000C4A8C">
      <w:pPr>
        <w:ind w:left="720"/>
        <w:rPr>
          <w:rFonts w:ascii="Times New Roman" w:hAnsi="Times New Roman" w:cs="Times New Roman"/>
        </w:rPr>
      </w:pPr>
      <w:r w:rsidRPr="0052185A">
        <w:rPr>
          <w:rFonts w:ascii="Times New Roman" w:hAnsi="Times New Roman" w:cs="Times New Roman"/>
        </w:rPr>
        <w:t>Suppose that you and I are standing by the window looking out on the quad.</w:t>
      </w:r>
      <w:r w:rsidR="002E2793">
        <w:rPr>
          <w:rFonts w:ascii="Times New Roman" w:hAnsi="Times New Roman" w:cs="Times New Roman"/>
        </w:rPr>
        <w:t xml:space="preserve"> </w:t>
      </w:r>
      <w:r w:rsidRPr="0052185A">
        <w:rPr>
          <w:rFonts w:ascii="Times New Roman" w:hAnsi="Times New Roman" w:cs="Times New Roman"/>
        </w:rPr>
        <w:t xml:space="preserve"> We think we have comparable vision and we know each other to be honest. </w:t>
      </w:r>
      <w:r w:rsidR="002E2793">
        <w:rPr>
          <w:rFonts w:ascii="Times New Roman" w:hAnsi="Times New Roman" w:cs="Times New Roman"/>
        </w:rPr>
        <w:t xml:space="preserve"> </w:t>
      </w:r>
      <w:r w:rsidRPr="0052185A">
        <w:rPr>
          <w:rFonts w:ascii="Times New Roman" w:hAnsi="Times New Roman" w:cs="Times New Roman"/>
        </w:rPr>
        <w:t xml:space="preserve">I seem to see what looks to me like a person in a blue coat in the middle of the quad. </w:t>
      </w:r>
      <w:r w:rsidRPr="0052185A">
        <w:rPr>
          <w:rFonts w:ascii="Times New Roman" w:hAnsi="Times New Roman" w:cs="Times New Roman"/>
        </w:rPr>
        <w:lastRenderedPageBreak/>
        <w:t xml:space="preserve">(Assume that this is not something odd.) I believe that a person with a blue coat is standing on the quad. </w:t>
      </w:r>
      <w:r w:rsidR="002E2793">
        <w:rPr>
          <w:rFonts w:ascii="Times New Roman" w:hAnsi="Times New Roman" w:cs="Times New Roman"/>
        </w:rPr>
        <w:t xml:space="preserve"> </w:t>
      </w:r>
      <w:r w:rsidRPr="0052185A">
        <w:rPr>
          <w:rFonts w:ascii="Times New Roman" w:hAnsi="Times New Roman" w:cs="Times New Roman"/>
        </w:rPr>
        <w:t>Meanwhile, you seem to see nothing of the kind there.</w:t>
      </w:r>
      <w:r w:rsidR="002E2793">
        <w:rPr>
          <w:rFonts w:ascii="Times New Roman" w:hAnsi="Times New Roman" w:cs="Times New Roman"/>
        </w:rPr>
        <w:t xml:space="preserve"> </w:t>
      </w:r>
      <w:r w:rsidRPr="0052185A">
        <w:rPr>
          <w:rFonts w:ascii="Times New Roman" w:hAnsi="Times New Roman" w:cs="Times New Roman"/>
        </w:rPr>
        <w:t xml:space="preserve"> You think that no one is standing in the middle of the qua</w:t>
      </w:r>
      <w:r>
        <w:rPr>
          <w:rFonts w:ascii="Times New Roman" w:hAnsi="Times New Roman" w:cs="Times New Roman"/>
        </w:rPr>
        <w:t xml:space="preserve">d. </w:t>
      </w:r>
      <w:r w:rsidR="002E2793">
        <w:rPr>
          <w:rFonts w:ascii="Times New Roman" w:hAnsi="Times New Roman" w:cs="Times New Roman"/>
        </w:rPr>
        <w:t xml:space="preserve"> </w:t>
      </w:r>
      <w:r>
        <w:rPr>
          <w:rFonts w:ascii="Times New Roman" w:hAnsi="Times New Roman" w:cs="Times New Roman"/>
        </w:rPr>
        <w:t xml:space="preserve">We disagree. </w:t>
      </w:r>
      <w:r w:rsidR="002E2793">
        <w:rPr>
          <w:rFonts w:ascii="Times New Roman" w:hAnsi="Times New Roman" w:cs="Times New Roman"/>
        </w:rPr>
        <w:t xml:space="preserve"> </w:t>
      </w:r>
      <w:r>
        <w:rPr>
          <w:rFonts w:ascii="Times New Roman" w:hAnsi="Times New Roman" w:cs="Times New Roman"/>
        </w:rPr>
        <w:t>In isolation—before we talk to each other—</w:t>
      </w:r>
      <w:r w:rsidRPr="0052185A">
        <w:rPr>
          <w:rFonts w:ascii="Times New Roman" w:hAnsi="Times New Roman" w:cs="Times New Roman"/>
        </w:rPr>
        <w:t xml:space="preserve">each of us believes reasonably. </w:t>
      </w:r>
      <w:r w:rsidR="002E2793">
        <w:rPr>
          <w:rFonts w:ascii="Times New Roman" w:hAnsi="Times New Roman" w:cs="Times New Roman"/>
        </w:rPr>
        <w:t xml:space="preserve"> </w:t>
      </w:r>
      <w:r w:rsidRPr="0052185A">
        <w:rPr>
          <w:rFonts w:ascii="Times New Roman" w:hAnsi="Times New Roman" w:cs="Times New Roman"/>
        </w:rPr>
        <w:t>But suppose we talk about what we see and we reach full disclosure.</w:t>
      </w:r>
      <w:r w:rsidR="002E2793">
        <w:rPr>
          <w:rFonts w:ascii="Times New Roman" w:hAnsi="Times New Roman" w:cs="Times New Roman"/>
        </w:rPr>
        <w:t xml:space="preserve"> </w:t>
      </w:r>
      <w:r w:rsidRPr="0052185A">
        <w:rPr>
          <w:rFonts w:ascii="Times New Roman" w:hAnsi="Times New Roman" w:cs="Times New Roman"/>
        </w:rPr>
        <w:t xml:space="preserve"> At that point, we each know that something weird is going on, but we have no i</w:t>
      </w:r>
      <w:r w:rsidR="00D45C53">
        <w:rPr>
          <w:rFonts w:ascii="Times New Roman" w:hAnsi="Times New Roman" w:cs="Times New Roman"/>
        </w:rPr>
        <w:t>dea which of us has the problem</w:t>
      </w:r>
      <w:r w:rsidRPr="0052185A">
        <w:rPr>
          <w:rFonts w:ascii="Times New Roman" w:hAnsi="Times New Roman" w:cs="Times New Roman"/>
        </w:rPr>
        <w:t xml:space="preserve"> </w:t>
      </w:r>
      <w:r>
        <w:rPr>
          <w:rFonts w:ascii="Times New Roman" w:hAnsi="Times New Roman" w:cs="Times New Roman"/>
        </w:rPr>
        <w:t>(p. 424).</w:t>
      </w:r>
    </w:p>
    <w:p w14:paraId="5A5DF6D9" w14:textId="77777777" w:rsidR="000C4A8C" w:rsidRDefault="000C4A8C" w:rsidP="000C4A8C">
      <w:pPr>
        <w:ind w:left="720"/>
        <w:rPr>
          <w:rFonts w:ascii="Times New Roman" w:hAnsi="Times New Roman" w:cs="Times New Roman"/>
        </w:rPr>
      </w:pPr>
    </w:p>
    <w:p w14:paraId="7B9C00DD" w14:textId="56BDF0B7" w:rsidR="00A82905" w:rsidRDefault="002E2793" w:rsidP="005352D1">
      <w:pPr>
        <w:spacing w:line="480" w:lineRule="auto"/>
        <w:rPr>
          <w:rFonts w:ascii="Times New Roman" w:hAnsi="Times New Roman" w:cs="Times New Roman"/>
        </w:rPr>
      </w:pPr>
      <w:r>
        <w:rPr>
          <w:rFonts w:ascii="Times New Roman" w:hAnsi="Times New Roman" w:cs="Times New Roman"/>
        </w:rPr>
        <w:t>Let us add to Feldman’s Quad c</w:t>
      </w:r>
      <w:r w:rsidR="0031791D">
        <w:rPr>
          <w:rFonts w:ascii="Times New Roman" w:hAnsi="Times New Roman" w:cs="Times New Roman"/>
        </w:rPr>
        <w:t>ase that he</w:t>
      </w:r>
      <w:r w:rsidR="00764CDE">
        <w:rPr>
          <w:rFonts w:ascii="Times New Roman" w:hAnsi="Times New Roman" w:cs="Times New Roman"/>
        </w:rPr>
        <w:t xml:space="preserve"> decide</w:t>
      </w:r>
      <w:r w:rsidR="0031791D">
        <w:rPr>
          <w:rFonts w:ascii="Times New Roman" w:hAnsi="Times New Roman" w:cs="Times New Roman"/>
        </w:rPr>
        <w:t>s</w:t>
      </w:r>
      <w:r w:rsidR="00764CDE">
        <w:rPr>
          <w:rFonts w:ascii="Times New Roman" w:hAnsi="Times New Roman" w:cs="Times New Roman"/>
        </w:rPr>
        <w:t xml:space="preserve"> to reason</w:t>
      </w:r>
      <w:r w:rsidR="000C4A8C">
        <w:rPr>
          <w:rFonts w:ascii="Times New Roman" w:hAnsi="Times New Roman" w:cs="Times New Roman"/>
        </w:rPr>
        <w:t xml:space="preserve"> in the following way. “Well, there </w:t>
      </w:r>
      <w:r w:rsidR="000C4A8C" w:rsidRPr="00CC2576">
        <w:rPr>
          <w:rFonts w:ascii="Times New Roman" w:hAnsi="Times New Roman" w:cs="Times New Roman"/>
          <w:i/>
        </w:rPr>
        <w:t>is</w:t>
      </w:r>
      <w:r w:rsidR="000C4A8C">
        <w:rPr>
          <w:rFonts w:ascii="Times New Roman" w:hAnsi="Times New Roman" w:cs="Times New Roman"/>
        </w:rPr>
        <w:t xml:space="preserve"> a person in a blue coat.  </w:t>
      </w:r>
      <w:r w:rsidR="00D45C53">
        <w:rPr>
          <w:rFonts w:ascii="Times New Roman" w:hAnsi="Times New Roman" w:cs="Times New Roman"/>
        </w:rPr>
        <w:t>So</w:t>
      </w:r>
      <w:r w:rsidR="000C4A8C">
        <w:rPr>
          <w:rFonts w:ascii="Times New Roman" w:hAnsi="Times New Roman" w:cs="Times New Roman"/>
        </w:rPr>
        <w:t>, there is something wrong with the way you form</w:t>
      </w:r>
      <w:r w:rsidR="008D23B9">
        <w:rPr>
          <w:rFonts w:ascii="Times New Roman" w:hAnsi="Times New Roman" w:cs="Times New Roman"/>
        </w:rPr>
        <w:t>ed</w:t>
      </w:r>
      <w:r w:rsidR="000C4A8C">
        <w:rPr>
          <w:rFonts w:ascii="Times New Roman" w:hAnsi="Times New Roman" w:cs="Times New Roman"/>
        </w:rPr>
        <w:t xml:space="preserve"> your belief that there is no such person.”</w:t>
      </w:r>
    </w:p>
    <w:p w14:paraId="13B79BA0" w14:textId="324EAEA2" w:rsidR="000C4A8C" w:rsidRPr="005F5438" w:rsidRDefault="00A82905" w:rsidP="00A82905">
      <w:pPr>
        <w:spacing w:line="480" w:lineRule="auto"/>
        <w:ind w:firstLine="720"/>
        <w:rPr>
          <w:rFonts w:ascii="Times New Roman" w:hAnsi="Times New Roman" w:cs="Times New Roman"/>
          <w:b/>
        </w:rPr>
      </w:pPr>
      <w:r>
        <w:rPr>
          <w:rFonts w:ascii="Times New Roman" w:hAnsi="Times New Roman" w:cs="Times New Roman"/>
        </w:rPr>
        <w:t xml:space="preserve">Notice that </w:t>
      </w:r>
      <w:r w:rsidR="007D52D1">
        <w:rPr>
          <w:rFonts w:ascii="Times New Roman" w:hAnsi="Times New Roman" w:cs="Times New Roman"/>
        </w:rPr>
        <w:t xml:space="preserve">Independence </w:t>
      </w:r>
      <w:r>
        <w:rPr>
          <w:rFonts w:ascii="Times New Roman" w:hAnsi="Times New Roman" w:cs="Times New Roman"/>
        </w:rPr>
        <w:t xml:space="preserve">does not forbid this way </w:t>
      </w:r>
      <w:r w:rsidR="00262BF1">
        <w:rPr>
          <w:rFonts w:ascii="Times New Roman" w:hAnsi="Times New Roman" w:cs="Times New Roman"/>
        </w:rPr>
        <w:t>of demoting</w:t>
      </w:r>
      <w:r w:rsidR="000C4A8C">
        <w:rPr>
          <w:rFonts w:ascii="Times New Roman" w:hAnsi="Times New Roman" w:cs="Times New Roman"/>
        </w:rPr>
        <w:t xml:space="preserve"> the epistemic credentials of your belief.  </w:t>
      </w:r>
      <w:r w:rsidR="007D52D1">
        <w:rPr>
          <w:rFonts w:ascii="Times New Roman" w:hAnsi="Times New Roman" w:cs="Times New Roman"/>
        </w:rPr>
        <w:t>This is because</w:t>
      </w:r>
      <w:r w:rsidR="0031791D">
        <w:rPr>
          <w:rFonts w:ascii="Times New Roman" w:hAnsi="Times New Roman" w:cs="Times New Roman"/>
        </w:rPr>
        <w:t xml:space="preserve"> </w:t>
      </w:r>
      <w:r w:rsidR="008A783E" w:rsidRPr="0023778A">
        <w:rPr>
          <w:rFonts w:ascii="Times New Roman" w:hAnsi="Times New Roman" w:cs="Times New Roman"/>
        </w:rPr>
        <w:t>Feldman</w:t>
      </w:r>
      <w:r w:rsidR="0031791D">
        <w:rPr>
          <w:rFonts w:ascii="Times New Roman" w:hAnsi="Times New Roman" w:cs="Times New Roman"/>
        </w:rPr>
        <w:t xml:space="preserve"> is</w:t>
      </w:r>
      <w:r w:rsidR="00262BF1">
        <w:rPr>
          <w:rFonts w:ascii="Times New Roman" w:hAnsi="Times New Roman" w:cs="Times New Roman"/>
        </w:rPr>
        <w:t xml:space="preserve"> not </w:t>
      </w:r>
      <w:r w:rsidR="000C4A8C">
        <w:rPr>
          <w:rFonts w:ascii="Times New Roman" w:hAnsi="Times New Roman" w:cs="Times New Roman"/>
        </w:rPr>
        <w:t xml:space="preserve">relying on </w:t>
      </w:r>
      <w:r w:rsidR="000C4A8C">
        <w:rPr>
          <w:rFonts w:ascii="Times New Roman" w:hAnsi="Times New Roman" w:cs="Times New Roman"/>
          <w:i/>
        </w:rPr>
        <w:t xml:space="preserve">the reasoning </w:t>
      </w:r>
      <w:r w:rsidR="000C4A8C" w:rsidRPr="00713BBB">
        <w:rPr>
          <w:rFonts w:ascii="Times New Roman" w:hAnsi="Times New Roman" w:cs="Times New Roman"/>
        </w:rPr>
        <w:t xml:space="preserve">behind </w:t>
      </w:r>
      <w:r w:rsidR="0031791D">
        <w:rPr>
          <w:rFonts w:ascii="Times New Roman" w:hAnsi="Times New Roman" w:cs="Times New Roman"/>
        </w:rPr>
        <w:t>his</w:t>
      </w:r>
      <w:r w:rsidR="000C4A8C" w:rsidRPr="00713BBB">
        <w:rPr>
          <w:rFonts w:ascii="Times New Roman" w:hAnsi="Times New Roman" w:cs="Times New Roman"/>
        </w:rPr>
        <w:t xml:space="preserve"> belief</w:t>
      </w:r>
      <w:r w:rsidR="000C4A8C">
        <w:rPr>
          <w:rFonts w:ascii="Times New Roman" w:hAnsi="Times New Roman" w:cs="Times New Roman"/>
        </w:rPr>
        <w:t xml:space="preserve"> in order to assess the epistemic credentials of your belief.  </w:t>
      </w:r>
      <w:r w:rsidR="007D52D1">
        <w:rPr>
          <w:rFonts w:ascii="Times New Roman" w:hAnsi="Times New Roman" w:cs="Times New Roman"/>
        </w:rPr>
        <w:t xml:space="preserve">And this is simply because there </w:t>
      </w:r>
      <w:r w:rsidR="007D52D1" w:rsidRPr="00B0563F">
        <w:rPr>
          <w:rFonts w:ascii="Times New Roman" w:hAnsi="Times New Roman" w:cs="Times New Roman"/>
        </w:rPr>
        <w:t>was</w:t>
      </w:r>
      <w:r w:rsidR="007D52D1">
        <w:rPr>
          <w:rFonts w:ascii="Times New Roman" w:hAnsi="Times New Roman" w:cs="Times New Roman"/>
        </w:rPr>
        <w:t xml:space="preserve"> no reasoning behind </w:t>
      </w:r>
      <w:r w:rsidR="0031791D">
        <w:rPr>
          <w:rFonts w:ascii="Times New Roman" w:hAnsi="Times New Roman" w:cs="Times New Roman"/>
        </w:rPr>
        <w:t>his belief!  He</w:t>
      </w:r>
      <w:r w:rsidR="007D52D1">
        <w:rPr>
          <w:rFonts w:ascii="Times New Roman" w:hAnsi="Times New Roman" w:cs="Times New Roman"/>
        </w:rPr>
        <w:t xml:space="preserve"> </w:t>
      </w:r>
      <w:proofErr w:type="spellStart"/>
      <w:r w:rsidR="007D52D1" w:rsidRPr="00713BBB">
        <w:rPr>
          <w:rFonts w:ascii="Times New Roman" w:hAnsi="Times New Roman" w:cs="Times New Roman"/>
          <w:i/>
        </w:rPr>
        <w:t>noninferentially</w:t>
      </w:r>
      <w:proofErr w:type="spellEnd"/>
      <w:r w:rsidR="007D52D1">
        <w:rPr>
          <w:rFonts w:ascii="Times New Roman" w:hAnsi="Times New Roman" w:cs="Times New Roman"/>
        </w:rPr>
        <w:t xml:space="preserve"> formed the belief on the bas</w:t>
      </w:r>
      <w:r w:rsidR="00B0563F">
        <w:rPr>
          <w:rFonts w:ascii="Times New Roman" w:hAnsi="Times New Roman" w:cs="Times New Roman"/>
        </w:rPr>
        <w:t xml:space="preserve">is of </w:t>
      </w:r>
      <w:r w:rsidR="0031791D">
        <w:rPr>
          <w:rFonts w:ascii="Times New Roman" w:hAnsi="Times New Roman" w:cs="Times New Roman"/>
        </w:rPr>
        <w:t>his</w:t>
      </w:r>
      <w:r w:rsidR="00B0563F">
        <w:rPr>
          <w:rFonts w:ascii="Times New Roman" w:hAnsi="Times New Roman" w:cs="Times New Roman"/>
        </w:rPr>
        <w:t xml:space="preserve"> perceptual evidence.</w:t>
      </w:r>
      <w:r>
        <w:rPr>
          <w:rFonts w:ascii="Times New Roman" w:hAnsi="Times New Roman" w:cs="Times New Roman"/>
        </w:rPr>
        <w:t xml:space="preserve">  This is especially troublesome because Christensen formulated Independence </w:t>
      </w:r>
      <w:r w:rsidR="00D46CC2">
        <w:rPr>
          <w:rFonts w:ascii="Times New Roman" w:hAnsi="Times New Roman" w:cs="Times New Roman"/>
        </w:rPr>
        <w:t>in order “to capture what would be wrong with a P-believer saying, e.g., ‘</w:t>
      </w:r>
      <w:r>
        <w:rPr>
          <w:rFonts w:ascii="Times New Roman" w:hAnsi="Times New Roman" w:cs="Times New Roman"/>
        </w:rPr>
        <w:t>Well, so-and-so disagrees with me about P.  But since P is true, she’s wrong about P</w:t>
      </w:r>
      <w:r w:rsidR="00D46CC2">
        <w:rPr>
          <w:rFonts w:ascii="Times New Roman" w:hAnsi="Times New Roman" w:cs="Times New Roman"/>
        </w:rPr>
        <w:t>’.</w:t>
      </w:r>
      <w:r>
        <w:rPr>
          <w:rFonts w:ascii="Times New Roman" w:hAnsi="Times New Roman" w:cs="Times New Roman"/>
        </w:rPr>
        <w:t>”</w:t>
      </w:r>
      <w:r w:rsidR="00B0563F">
        <w:rPr>
          <w:rFonts w:ascii="Times New Roman" w:hAnsi="Times New Roman" w:cs="Times New Roman"/>
        </w:rPr>
        <w:t xml:space="preserve"> </w:t>
      </w:r>
      <w:r w:rsidR="00D46CC2">
        <w:rPr>
          <w:rFonts w:ascii="Times New Roman" w:hAnsi="Times New Roman" w:cs="Times New Roman"/>
        </w:rPr>
        <w:t xml:space="preserve">But this example shows that Independence does not </w:t>
      </w:r>
      <w:r w:rsidR="00E818EF">
        <w:rPr>
          <w:rFonts w:ascii="Times New Roman" w:hAnsi="Times New Roman" w:cs="Times New Roman"/>
        </w:rPr>
        <w:t xml:space="preserve">even </w:t>
      </w:r>
      <w:r w:rsidR="00D46CC2">
        <w:rPr>
          <w:rFonts w:ascii="Times New Roman" w:hAnsi="Times New Roman" w:cs="Times New Roman"/>
        </w:rPr>
        <w:t xml:space="preserve">rule this </w:t>
      </w:r>
      <w:r w:rsidR="00E818EF">
        <w:rPr>
          <w:rFonts w:ascii="Times New Roman" w:hAnsi="Times New Roman" w:cs="Times New Roman"/>
        </w:rPr>
        <w:t xml:space="preserve">reasoning </w:t>
      </w:r>
      <w:r w:rsidR="00D46CC2">
        <w:rPr>
          <w:rFonts w:ascii="Times New Roman" w:hAnsi="Times New Roman" w:cs="Times New Roman"/>
        </w:rPr>
        <w:t>out.</w:t>
      </w:r>
      <w:r w:rsidR="00262BF1">
        <w:rPr>
          <w:rFonts w:ascii="Times New Roman" w:hAnsi="Times New Roman" w:cs="Times New Roman"/>
        </w:rPr>
        <w:t xml:space="preserve"> </w:t>
      </w:r>
      <w:r w:rsidR="00D46CC2">
        <w:rPr>
          <w:rFonts w:ascii="Times New Roman" w:hAnsi="Times New Roman" w:cs="Times New Roman"/>
        </w:rPr>
        <w:t xml:space="preserve"> </w:t>
      </w:r>
      <w:r w:rsidR="007D52D1">
        <w:rPr>
          <w:rFonts w:ascii="Times New Roman" w:hAnsi="Times New Roman" w:cs="Times New Roman"/>
        </w:rPr>
        <w:t>It would be valuable to have</w:t>
      </w:r>
      <w:r w:rsidR="00926CE9">
        <w:rPr>
          <w:rFonts w:ascii="Times New Roman" w:hAnsi="Times New Roman" w:cs="Times New Roman"/>
        </w:rPr>
        <w:t xml:space="preserve"> </w:t>
      </w:r>
      <w:r w:rsidR="007D52D1">
        <w:rPr>
          <w:rFonts w:ascii="Times New Roman" w:hAnsi="Times New Roman" w:cs="Times New Roman"/>
        </w:rPr>
        <w:t>a</w:t>
      </w:r>
      <w:r w:rsidR="00926CE9">
        <w:rPr>
          <w:rFonts w:ascii="Times New Roman" w:hAnsi="Times New Roman" w:cs="Times New Roman"/>
        </w:rPr>
        <w:t xml:space="preserve"> principle</w:t>
      </w:r>
      <w:r w:rsidR="007D52D1">
        <w:rPr>
          <w:rFonts w:ascii="Times New Roman" w:hAnsi="Times New Roman" w:cs="Times New Roman"/>
        </w:rPr>
        <w:t xml:space="preserve"> like Independence that not only </w:t>
      </w:r>
      <w:r w:rsidR="008C68B9">
        <w:rPr>
          <w:rFonts w:ascii="Times New Roman" w:hAnsi="Times New Roman" w:cs="Times New Roman"/>
        </w:rPr>
        <w:t>forbids the</w:t>
      </w:r>
      <w:r w:rsidR="000C4A8C">
        <w:rPr>
          <w:rFonts w:ascii="Times New Roman" w:hAnsi="Times New Roman" w:cs="Times New Roman"/>
        </w:rPr>
        <w:t xml:space="preserve"> use</w:t>
      </w:r>
      <w:r w:rsidR="008C68B9">
        <w:rPr>
          <w:rFonts w:ascii="Times New Roman" w:hAnsi="Times New Roman" w:cs="Times New Roman"/>
        </w:rPr>
        <w:t xml:space="preserve"> of</w:t>
      </w:r>
      <w:r w:rsidR="000C4A8C">
        <w:rPr>
          <w:rFonts w:ascii="Times New Roman" w:hAnsi="Times New Roman" w:cs="Times New Roman"/>
        </w:rPr>
        <w:t xml:space="preserve"> the </w:t>
      </w:r>
      <w:r w:rsidR="000C4A8C" w:rsidRPr="00B0563F">
        <w:rPr>
          <w:rFonts w:ascii="Times New Roman" w:hAnsi="Times New Roman" w:cs="Times New Roman"/>
          <w:i/>
        </w:rPr>
        <w:t>reasoning</w:t>
      </w:r>
      <w:r w:rsidR="000C4A8C">
        <w:rPr>
          <w:rFonts w:ascii="Times New Roman" w:hAnsi="Times New Roman" w:cs="Times New Roman"/>
        </w:rPr>
        <w:t xml:space="preserve"> behind one’s belief, but</w:t>
      </w:r>
      <w:r w:rsidR="007D52D1">
        <w:rPr>
          <w:rFonts w:ascii="Times New Roman" w:hAnsi="Times New Roman" w:cs="Times New Roman"/>
        </w:rPr>
        <w:t xml:space="preserve"> </w:t>
      </w:r>
      <w:r>
        <w:rPr>
          <w:rFonts w:ascii="Times New Roman" w:hAnsi="Times New Roman" w:cs="Times New Roman"/>
        </w:rPr>
        <w:t>the use of the belief itself.</w:t>
      </w:r>
    </w:p>
    <w:p w14:paraId="44457243" w14:textId="436717AF" w:rsidR="000C4A8C" w:rsidRDefault="000C4A8C" w:rsidP="000C4A8C">
      <w:pPr>
        <w:spacing w:line="480" w:lineRule="auto"/>
        <w:ind w:firstLine="720"/>
        <w:rPr>
          <w:rFonts w:ascii="Times New Roman" w:hAnsi="Times New Roman" w:cs="Times New Roman"/>
        </w:rPr>
      </w:pPr>
      <w:r>
        <w:rPr>
          <w:rFonts w:ascii="Times New Roman" w:hAnsi="Times New Roman" w:cs="Times New Roman"/>
        </w:rPr>
        <w:t>I therefore propose the followin</w:t>
      </w:r>
      <w:r w:rsidR="0031791D">
        <w:rPr>
          <w:rFonts w:ascii="Times New Roman" w:hAnsi="Times New Roman" w:cs="Times New Roman"/>
        </w:rPr>
        <w:t>g extension of Independence,</w:t>
      </w:r>
    </w:p>
    <w:p w14:paraId="373D58BF" w14:textId="63782C45" w:rsidR="000C4A8C" w:rsidRDefault="00D402AA" w:rsidP="000C4A8C">
      <w:pPr>
        <w:ind w:left="720"/>
        <w:rPr>
          <w:rFonts w:ascii="Times New Roman" w:hAnsi="Times New Roman" w:cs="Times New Roman"/>
        </w:rPr>
      </w:pPr>
      <w:r w:rsidRPr="00F9595D">
        <w:rPr>
          <w:rFonts w:ascii="Times New Roman" w:hAnsi="Times New Roman" w:cs="Times New Roman"/>
        </w:rPr>
        <w:t>Independence</w:t>
      </w:r>
      <w:r w:rsidRPr="00A66BC4">
        <w:rPr>
          <w:rFonts w:ascii="Times New Roman" w:hAnsi="Times New Roman" w:cs="Times New Roman"/>
          <w:vertAlign w:val="subscript"/>
        </w:rPr>
        <w:t>1</w:t>
      </w:r>
      <w:r w:rsidR="000C4A8C">
        <w:rPr>
          <w:rFonts w:ascii="Times New Roman" w:hAnsi="Times New Roman" w:cs="Times New Roman"/>
        </w:rPr>
        <w:t xml:space="preserve">: </w:t>
      </w:r>
      <w:r w:rsidR="000C4A8C" w:rsidRPr="00F9595D">
        <w:rPr>
          <w:rFonts w:ascii="Times New Roman" w:hAnsi="Times New Roman" w:cs="Times New Roman"/>
        </w:rPr>
        <w:t xml:space="preserve">In evaluating the epistemic credentials of another’s expressed belief about P, in order to determine how (or whether) to modify my own belief about P, I should do so in a way that </w:t>
      </w:r>
      <w:r w:rsidR="000C4A8C" w:rsidRPr="00D43DA9">
        <w:rPr>
          <w:rFonts w:ascii="Times New Roman" w:hAnsi="Times New Roman" w:cs="Times New Roman"/>
          <w:u w:val="single"/>
        </w:rPr>
        <w:t xml:space="preserve">neither relies on the </w:t>
      </w:r>
      <w:r w:rsidR="00F95B2A">
        <w:rPr>
          <w:rFonts w:ascii="Times New Roman" w:hAnsi="Times New Roman" w:cs="Times New Roman"/>
          <w:u w:val="single"/>
        </w:rPr>
        <w:t>reasoning</w:t>
      </w:r>
      <w:r w:rsidR="00F95B2A" w:rsidRPr="00D43DA9">
        <w:rPr>
          <w:rFonts w:ascii="Times New Roman" w:hAnsi="Times New Roman" w:cs="Times New Roman"/>
          <w:u w:val="single"/>
        </w:rPr>
        <w:t xml:space="preserve"> </w:t>
      </w:r>
      <w:r w:rsidR="000C4A8C">
        <w:rPr>
          <w:rFonts w:ascii="Times New Roman" w:hAnsi="Times New Roman" w:cs="Times New Roman"/>
          <w:u w:val="single"/>
        </w:rPr>
        <w:t>for my</w:t>
      </w:r>
      <w:r w:rsidR="000C4A8C" w:rsidRPr="00D43DA9">
        <w:rPr>
          <w:rFonts w:ascii="Times New Roman" w:hAnsi="Times New Roman" w:cs="Times New Roman"/>
          <w:u w:val="single"/>
        </w:rPr>
        <w:t xml:space="preserve"> initial belief about P nor relies on my belief about P</w:t>
      </w:r>
      <w:r w:rsidR="000C4A8C">
        <w:rPr>
          <w:rFonts w:ascii="Times New Roman" w:hAnsi="Times New Roman" w:cs="Times New Roman"/>
          <w:u w:val="single"/>
        </w:rPr>
        <w:t xml:space="preserve"> itself</w:t>
      </w:r>
      <w:r w:rsidR="000C4A8C">
        <w:rPr>
          <w:rFonts w:ascii="Times New Roman" w:hAnsi="Times New Roman" w:cs="Times New Roman"/>
        </w:rPr>
        <w:t>.</w:t>
      </w:r>
    </w:p>
    <w:p w14:paraId="47825A26" w14:textId="77777777" w:rsidR="000C4A8C" w:rsidRDefault="000C4A8C" w:rsidP="000C4A8C">
      <w:pPr>
        <w:ind w:left="720"/>
        <w:rPr>
          <w:rFonts w:ascii="Times New Roman" w:hAnsi="Times New Roman" w:cs="Times New Roman"/>
        </w:rPr>
      </w:pPr>
    </w:p>
    <w:p w14:paraId="6EC93792" w14:textId="0F81E938" w:rsidR="000C4A8C" w:rsidRPr="00D1366F" w:rsidRDefault="00D402AA" w:rsidP="000C4A8C">
      <w:pPr>
        <w:spacing w:line="480" w:lineRule="auto"/>
        <w:rPr>
          <w:rFonts w:ascii="Times New Roman" w:hAnsi="Times New Roman" w:cs="Times New Roman"/>
        </w:rPr>
      </w:pPr>
      <w:r w:rsidRPr="00F9595D">
        <w:rPr>
          <w:rFonts w:ascii="Times New Roman" w:hAnsi="Times New Roman" w:cs="Times New Roman"/>
        </w:rPr>
        <w:t>Independence</w:t>
      </w:r>
      <w:r w:rsidRPr="00A66BC4">
        <w:rPr>
          <w:rFonts w:ascii="Times New Roman" w:hAnsi="Times New Roman" w:cs="Times New Roman"/>
          <w:vertAlign w:val="subscript"/>
        </w:rPr>
        <w:t>1</w:t>
      </w:r>
      <w:r>
        <w:rPr>
          <w:rFonts w:ascii="Times New Roman" w:hAnsi="Times New Roman" w:cs="Times New Roman"/>
          <w:vertAlign w:val="subscript"/>
        </w:rPr>
        <w:t xml:space="preserve"> </w:t>
      </w:r>
      <w:r w:rsidR="00B0563F">
        <w:rPr>
          <w:rFonts w:ascii="Times New Roman" w:hAnsi="Times New Roman" w:cs="Times New Roman"/>
        </w:rPr>
        <w:t xml:space="preserve">thereby </w:t>
      </w:r>
      <w:r w:rsidR="006111A8">
        <w:rPr>
          <w:rFonts w:ascii="Times New Roman" w:hAnsi="Times New Roman" w:cs="Times New Roman"/>
        </w:rPr>
        <w:t xml:space="preserve">has </w:t>
      </w:r>
      <w:r w:rsidR="0031791D">
        <w:rPr>
          <w:rFonts w:ascii="Times New Roman" w:hAnsi="Times New Roman" w:cs="Times New Roman"/>
        </w:rPr>
        <w:t>wider</w:t>
      </w:r>
      <w:r w:rsidR="00B0563F">
        <w:rPr>
          <w:rFonts w:ascii="Times New Roman" w:hAnsi="Times New Roman" w:cs="Times New Roman"/>
        </w:rPr>
        <w:t xml:space="preserve"> applicability </w:t>
      </w:r>
      <w:r w:rsidR="006111A8">
        <w:rPr>
          <w:rFonts w:ascii="Times New Roman" w:hAnsi="Times New Roman" w:cs="Times New Roman"/>
        </w:rPr>
        <w:t xml:space="preserve">than Independence and can apply to </w:t>
      </w:r>
      <w:r w:rsidR="002C33DD">
        <w:rPr>
          <w:rFonts w:ascii="Times New Roman" w:hAnsi="Times New Roman" w:cs="Times New Roman"/>
        </w:rPr>
        <w:t xml:space="preserve">Feldman’s Quad </w:t>
      </w:r>
      <w:r w:rsidR="002E2793">
        <w:rPr>
          <w:rFonts w:ascii="Times New Roman" w:hAnsi="Times New Roman" w:cs="Times New Roman"/>
        </w:rPr>
        <w:t>c</w:t>
      </w:r>
      <w:r w:rsidR="002C33DD">
        <w:rPr>
          <w:rFonts w:ascii="Times New Roman" w:hAnsi="Times New Roman" w:cs="Times New Roman"/>
        </w:rPr>
        <w:t>ase and cases like it</w:t>
      </w:r>
      <w:r w:rsidR="00B0563F">
        <w:rPr>
          <w:rFonts w:ascii="Times New Roman" w:hAnsi="Times New Roman" w:cs="Times New Roman"/>
        </w:rPr>
        <w:t>.  Furthermor</w:t>
      </w:r>
      <w:r w:rsidR="005400F9">
        <w:rPr>
          <w:rFonts w:ascii="Times New Roman" w:hAnsi="Times New Roman" w:cs="Times New Roman"/>
        </w:rPr>
        <w:t xml:space="preserve">e, since </w:t>
      </w:r>
      <w:r w:rsidRPr="00F9595D">
        <w:rPr>
          <w:rFonts w:ascii="Times New Roman" w:hAnsi="Times New Roman" w:cs="Times New Roman"/>
        </w:rPr>
        <w:t>Independence</w:t>
      </w:r>
      <w:r w:rsidRPr="00A66BC4">
        <w:rPr>
          <w:rFonts w:ascii="Times New Roman" w:hAnsi="Times New Roman" w:cs="Times New Roman"/>
          <w:vertAlign w:val="subscript"/>
        </w:rPr>
        <w:t>1</w:t>
      </w:r>
      <w:r>
        <w:rPr>
          <w:rFonts w:ascii="Times New Roman" w:hAnsi="Times New Roman" w:cs="Times New Roman"/>
          <w:vertAlign w:val="subscript"/>
        </w:rPr>
        <w:t xml:space="preserve"> </w:t>
      </w:r>
      <w:r w:rsidR="00B0563F">
        <w:rPr>
          <w:rFonts w:ascii="Times New Roman" w:hAnsi="Times New Roman" w:cs="Times New Roman"/>
        </w:rPr>
        <w:t>is so muc</w:t>
      </w:r>
      <w:r w:rsidR="00185974">
        <w:rPr>
          <w:rFonts w:ascii="Times New Roman" w:hAnsi="Times New Roman" w:cs="Times New Roman"/>
        </w:rPr>
        <w:t xml:space="preserve">h in </w:t>
      </w:r>
      <w:r w:rsidR="00185974">
        <w:rPr>
          <w:rFonts w:ascii="Times New Roman" w:hAnsi="Times New Roman" w:cs="Times New Roman"/>
        </w:rPr>
        <w:lastRenderedPageBreak/>
        <w:t xml:space="preserve">the spirit of Independence, it is likely that </w:t>
      </w:r>
      <w:r w:rsidR="00B0563F">
        <w:rPr>
          <w:rFonts w:ascii="Times New Roman" w:hAnsi="Times New Roman" w:cs="Times New Roman"/>
        </w:rPr>
        <w:t xml:space="preserve">anybody who </w:t>
      </w:r>
      <w:r w:rsidR="00185974">
        <w:rPr>
          <w:rFonts w:ascii="Times New Roman" w:hAnsi="Times New Roman" w:cs="Times New Roman"/>
        </w:rPr>
        <w:t>accepts</w:t>
      </w:r>
      <w:r w:rsidR="00B0563F">
        <w:rPr>
          <w:rFonts w:ascii="Times New Roman" w:hAnsi="Times New Roman" w:cs="Times New Roman"/>
        </w:rPr>
        <w:t xml:space="preserve"> the latter will also </w:t>
      </w:r>
      <w:r w:rsidR="00185974">
        <w:rPr>
          <w:rFonts w:ascii="Times New Roman" w:hAnsi="Times New Roman" w:cs="Times New Roman"/>
        </w:rPr>
        <w:t>accept</w:t>
      </w:r>
      <w:r w:rsidR="00B0563F">
        <w:rPr>
          <w:rFonts w:ascii="Times New Roman" w:hAnsi="Times New Roman" w:cs="Times New Roman"/>
        </w:rPr>
        <w:t xml:space="preserve"> the former.</w:t>
      </w:r>
    </w:p>
    <w:p w14:paraId="30BF17CB" w14:textId="77777777" w:rsidR="00C54F0C" w:rsidRDefault="00C54F0C" w:rsidP="00C54F0C">
      <w:pPr>
        <w:spacing w:line="480" w:lineRule="auto"/>
        <w:rPr>
          <w:rFonts w:ascii="Times New Roman" w:hAnsi="Times New Roman" w:cs="Times New Roman"/>
        </w:rPr>
      </w:pPr>
    </w:p>
    <w:p w14:paraId="2E009187" w14:textId="017633DF" w:rsidR="00C54F0C" w:rsidRPr="00E221E2" w:rsidRDefault="00083C02" w:rsidP="00C54F0C">
      <w:pPr>
        <w:spacing w:line="480" w:lineRule="auto"/>
        <w:rPr>
          <w:rFonts w:ascii="Times New Roman" w:hAnsi="Times New Roman" w:cs="Times New Roman"/>
          <w:u w:val="single"/>
        </w:rPr>
      </w:pPr>
      <w:r>
        <w:rPr>
          <w:rFonts w:ascii="Times New Roman" w:hAnsi="Times New Roman" w:cs="Times New Roman"/>
          <w:u w:val="single"/>
        </w:rPr>
        <w:t>2</w:t>
      </w:r>
      <w:r w:rsidR="00C54F0C" w:rsidRPr="00E221E2">
        <w:rPr>
          <w:rFonts w:ascii="Times New Roman" w:hAnsi="Times New Roman" w:cs="Times New Roman"/>
          <w:u w:val="single"/>
        </w:rPr>
        <w:t>. The Counterexamples</w:t>
      </w:r>
      <w:r w:rsidR="00B0563F">
        <w:rPr>
          <w:rFonts w:ascii="Times New Roman" w:hAnsi="Times New Roman" w:cs="Times New Roman"/>
          <w:u w:val="single"/>
        </w:rPr>
        <w:t xml:space="preserve"> </w:t>
      </w:r>
      <w:r w:rsidR="00185974">
        <w:rPr>
          <w:rFonts w:ascii="Times New Roman" w:hAnsi="Times New Roman" w:cs="Times New Roman"/>
          <w:u w:val="single"/>
        </w:rPr>
        <w:t>to Independence and the Second Revision</w:t>
      </w:r>
    </w:p>
    <w:p w14:paraId="3061B2C1" w14:textId="19CA3ED0" w:rsidR="00E921FF" w:rsidRDefault="00B0563F" w:rsidP="004A177C">
      <w:pPr>
        <w:spacing w:line="480" w:lineRule="auto"/>
        <w:rPr>
          <w:rFonts w:ascii="Times New Roman" w:hAnsi="Times New Roman" w:cs="Times New Roman"/>
        </w:rPr>
      </w:pPr>
      <w:r>
        <w:rPr>
          <w:rFonts w:ascii="Times New Roman" w:hAnsi="Times New Roman" w:cs="Times New Roman"/>
        </w:rPr>
        <w:t>Most of my</w:t>
      </w:r>
      <w:r w:rsidR="00633827">
        <w:rPr>
          <w:rFonts w:ascii="Times New Roman" w:hAnsi="Times New Roman" w:cs="Times New Roman"/>
        </w:rPr>
        <w:t xml:space="preserve"> counterexamples will apply to </w:t>
      </w:r>
      <w:r w:rsidR="00633827" w:rsidRPr="002C33DD">
        <w:rPr>
          <w:rFonts w:ascii="Times New Roman" w:hAnsi="Times New Roman" w:cs="Times New Roman"/>
          <w:i/>
        </w:rPr>
        <w:t>both</w:t>
      </w:r>
      <w:r w:rsidR="00633827">
        <w:rPr>
          <w:rFonts w:ascii="Times New Roman" w:hAnsi="Times New Roman" w:cs="Times New Roman"/>
        </w:rPr>
        <w:t xml:space="preserve"> Indepen</w:t>
      </w:r>
      <w:r>
        <w:rPr>
          <w:rFonts w:ascii="Times New Roman" w:hAnsi="Times New Roman" w:cs="Times New Roman"/>
        </w:rPr>
        <w:t>dence and</w:t>
      </w:r>
      <w:r w:rsidR="005400F9">
        <w:rPr>
          <w:rFonts w:ascii="Times New Roman" w:hAnsi="Times New Roman" w:cs="Times New Roman"/>
        </w:rPr>
        <w:t xml:space="preserve"> </w:t>
      </w:r>
      <w:r w:rsidR="00D402AA" w:rsidRPr="00F9595D">
        <w:rPr>
          <w:rFonts w:ascii="Times New Roman" w:hAnsi="Times New Roman" w:cs="Times New Roman"/>
        </w:rPr>
        <w:t>Independence</w:t>
      </w:r>
      <w:r w:rsidR="00D402AA" w:rsidRPr="00A66BC4">
        <w:rPr>
          <w:rFonts w:ascii="Times New Roman" w:hAnsi="Times New Roman" w:cs="Times New Roman"/>
          <w:vertAlign w:val="subscript"/>
        </w:rPr>
        <w:t>1</w:t>
      </w:r>
      <w:r>
        <w:rPr>
          <w:rFonts w:ascii="Times New Roman" w:hAnsi="Times New Roman" w:cs="Times New Roman"/>
        </w:rPr>
        <w:t xml:space="preserve">.  </w:t>
      </w:r>
      <w:r w:rsidR="00DC0CEF">
        <w:rPr>
          <w:rFonts w:ascii="Times New Roman" w:hAnsi="Times New Roman" w:cs="Times New Roman"/>
        </w:rPr>
        <w:t>The</w:t>
      </w:r>
      <w:r w:rsidR="00633827">
        <w:rPr>
          <w:rFonts w:ascii="Times New Roman" w:hAnsi="Times New Roman" w:cs="Times New Roman"/>
        </w:rPr>
        <w:t xml:space="preserve"> last one</w:t>
      </w:r>
      <w:r w:rsidR="00926CE9">
        <w:rPr>
          <w:rFonts w:ascii="Times New Roman" w:hAnsi="Times New Roman" w:cs="Times New Roman"/>
        </w:rPr>
        <w:t>, Counterexample 5,</w:t>
      </w:r>
      <w:r w:rsidR="00633827">
        <w:rPr>
          <w:rFonts w:ascii="Times New Roman" w:hAnsi="Times New Roman" w:cs="Times New Roman"/>
        </w:rPr>
        <w:t xml:space="preserve"> will apply</w:t>
      </w:r>
      <w:r w:rsidR="00DC0CEF">
        <w:rPr>
          <w:rFonts w:ascii="Times New Roman" w:hAnsi="Times New Roman" w:cs="Times New Roman"/>
        </w:rPr>
        <w:t xml:space="preserve"> only</w:t>
      </w:r>
      <w:r w:rsidR="00633827">
        <w:rPr>
          <w:rFonts w:ascii="Times New Roman" w:hAnsi="Times New Roman" w:cs="Times New Roman"/>
        </w:rPr>
        <w:t xml:space="preserve"> to </w:t>
      </w:r>
      <w:r w:rsidR="00D402AA" w:rsidRPr="00F9595D">
        <w:rPr>
          <w:rFonts w:ascii="Times New Roman" w:hAnsi="Times New Roman" w:cs="Times New Roman"/>
        </w:rPr>
        <w:t>Independence</w:t>
      </w:r>
      <w:r w:rsidR="00D402AA" w:rsidRPr="00A66BC4">
        <w:rPr>
          <w:rFonts w:ascii="Times New Roman" w:hAnsi="Times New Roman" w:cs="Times New Roman"/>
          <w:vertAlign w:val="subscript"/>
        </w:rPr>
        <w:t>1</w:t>
      </w:r>
      <w:r w:rsidR="00633827">
        <w:rPr>
          <w:rFonts w:ascii="Times New Roman" w:hAnsi="Times New Roman" w:cs="Times New Roman"/>
        </w:rPr>
        <w:t>.  Here is the first</w:t>
      </w:r>
      <w:r w:rsidR="00926CE9">
        <w:rPr>
          <w:rFonts w:ascii="Times New Roman" w:hAnsi="Times New Roman" w:cs="Times New Roman"/>
        </w:rPr>
        <w:t xml:space="preserve"> one</w:t>
      </w:r>
      <w:r w:rsidR="00633827">
        <w:rPr>
          <w:rFonts w:ascii="Times New Roman" w:hAnsi="Times New Roman" w:cs="Times New Roman"/>
        </w:rPr>
        <w:t>:</w:t>
      </w:r>
    </w:p>
    <w:p w14:paraId="53D1E1E9" w14:textId="2F1370B4" w:rsidR="009B330F" w:rsidRPr="00E97360" w:rsidRDefault="009B330F" w:rsidP="009317E6">
      <w:pPr>
        <w:spacing w:line="480" w:lineRule="auto"/>
        <w:rPr>
          <w:rFonts w:ascii="Times New Roman" w:hAnsi="Times New Roman" w:cs="Times New Roman"/>
          <w:i/>
        </w:rPr>
      </w:pPr>
      <w:r w:rsidRPr="00E97360">
        <w:rPr>
          <w:rFonts w:ascii="Times New Roman" w:hAnsi="Times New Roman" w:cs="Times New Roman"/>
          <w:i/>
        </w:rPr>
        <w:t>Counterexample 1</w:t>
      </w:r>
    </w:p>
    <w:p w14:paraId="32F4352E" w14:textId="1939F211" w:rsidR="009B330F" w:rsidRDefault="009317E6" w:rsidP="00561756">
      <w:pPr>
        <w:ind w:left="720"/>
        <w:rPr>
          <w:rFonts w:ascii="Times New Roman" w:hAnsi="Times New Roman" w:cs="Times New Roman"/>
        </w:rPr>
      </w:pPr>
      <w:r>
        <w:rPr>
          <w:rFonts w:ascii="Times New Roman" w:hAnsi="Times New Roman" w:cs="Times New Roman"/>
        </w:rPr>
        <w:t>Someone I know to be a reliable testifier</w:t>
      </w:r>
      <w:r w:rsidR="009B330F">
        <w:rPr>
          <w:rFonts w:ascii="Times New Roman" w:hAnsi="Times New Roman" w:cs="Times New Roman"/>
        </w:rPr>
        <w:t xml:space="preserve"> tells me,</w:t>
      </w:r>
    </w:p>
    <w:p w14:paraId="4699A0C7" w14:textId="77777777" w:rsidR="003B7257" w:rsidRDefault="003B7257" w:rsidP="00561756">
      <w:pPr>
        <w:ind w:left="720"/>
        <w:rPr>
          <w:rFonts w:ascii="Times New Roman" w:hAnsi="Times New Roman" w:cs="Times New Roman"/>
        </w:rPr>
      </w:pPr>
    </w:p>
    <w:p w14:paraId="5DA8EBFE" w14:textId="60FA99E7" w:rsidR="009B330F" w:rsidRDefault="009B330F" w:rsidP="00561756">
      <w:pPr>
        <w:ind w:left="720"/>
        <w:rPr>
          <w:rFonts w:ascii="Times New Roman" w:hAnsi="Times New Roman" w:cs="Times New Roman"/>
        </w:rPr>
      </w:pPr>
      <w:r>
        <w:rPr>
          <w:rFonts w:ascii="Times New Roman" w:hAnsi="Times New Roman" w:cs="Times New Roman"/>
        </w:rPr>
        <w:t xml:space="preserve">(P) Peggy is at the </w:t>
      </w:r>
      <w:r w:rsidR="006957FF">
        <w:rPr>
          <w:rFonts w:ascii="Times New Roman" w:hAnsi="Times New Roman" w:cs="Times New Roman"/>
        </w:rPr>
        <w:t>party</w:t>
      </w:r>
    </w:p>
    <w:p w14:paraId="347257A6" w14:textId="77777777" w:rsidR="009B330F" w:rsidRDefault="009B330F" w:rsidP="00561756">
      <w:pPr>
        <w:ind w:left="720"/>
        <w:rPr>
          <w:rFonts w:ascii="Times New Roman" w:hAnsi="Times New Roman" w:cs="Times New Roman"/>
        </w:rPr>
      </w:pPr>
      <w:r>
        <w:rPr>
          <w:rFonts w:ascii="Times New Roman" w:hAnsi="Times New Roman" w:cs="Times New Roman"/>
        </w:rPr>
        <w:t>and</w:t>
      </w:r>
    </w:p>
    <w:p w14:paraId="12899C6F" w14:textId="1F072894" w:rsidR="009B330F" w:rsidRDefault="009B330F" w:rsidP="00561756">
      <w:pPr>
        <w:ind w:left="720"/>
        <w:rPr>
          <w:rFonts w:ascii="Times New Roman" w:hAnsi="Times New Roman" w:cs="Times New Roman"/>
        </w:rPr>
      </w:pPr>
      <w:r>
        <w:rPr>
          <w:rFonts w:ascii="Times New Roman" w:hAnsi="Times New Roman" w:cs="Times New Roman"/>
        </w:rPr>
        <w:t xml:space="preserve">(Q) </w:t>
      </w:r>
      <w:r w:rsidR="00504A36">
        <w:rPr>
          <w:rFonts w:ascii="Times New Roman" w:hAnsi="Times New Roman" w:cs="Times New Roman"/>
        </w:rPr>
        <w:t>Quinn</w:t>
      </w:r>
      <w:r>
        <w:rPr>
          <w:rFonts w:ascii="Times New Roman" w:hAnsi="Times New Roman" w:cs="Times New Roman"/>
        </w:rPr>
        <w:t>’s beliefs about Peggy’s location are unreliably formed.</w:t>
      </w:r>
    </w:p>
    <w:p w14:paraId="0EB9D7D3" w14:textId="77777777" w:rsidR="003B7257" w:rsidRDefault="003B7257" w:rsidP="00561756">
      <w:pPr>
        <w:ind w:left="720"/>
        <w:rPr>
          <w:rFonts w:ascii="Times New Roman" w:hAnsi="Times New Roman" w:cs="Times New Roman"/>
        </w:rPr>
      </w:pPr>
    </w:p>
    <w:p w14:paraId="44431881" w14:textId="57EF637C" w:rsidR="009B330F" w:rsidRDefault="003222E6" w:rsidP="00561756">
      <w:pPr>
        <w:ind w:left="720"/>
        <w:rPr>
          <w:rFonts w:ascii="Times New Roman" w:hAnsi="Times New Roman" w:cs="Times New Roman"/>
        </w:rPr>
      </w:pPr>
      <w:r>
        <w:rPr>
          <w:rFonts w:ascii="Times New Roman" w:hAnsi="Times New Roman" w:cs="Times New Roman"/>
        </w:rPr>
        <w:t xml:space="preserve">I have no other special information about Quinn.  </w:t>
      </w:r>
      <w:r w:rsidR="005A153E">
        <w:rPr>
          <w:rFonts w:ascii="Times New Roman" w:hAnsi="Times New Roman" w:cs="Times New Roman"/>
        </w:rPr>
        <w:t xml:space="preserve">I come to </w:t>
      </w:r>
      <w:r w:rsidR="006A4719">
        <w:rPr>
          <w:rFonts w:ascii="Times New Roman" w:hAnsi="Times New Roman" w:cs="Times New Roman"/>
        </w:rPr>
        <w:t>have a justified belief that</w:t>
      </w:r>
      <w:r w:rsidR="005A153E">
        <w:rPr>
          <w:rFonts w:ascii="Times New Roman" w:hAnsi="Times New Roman" w:cs="Times New Roman"/>
        </w:rPr>
        <w:t xml:space="preserve"> P&amp;Q.  </w:t>
      </w:r>
      <w:r w:rsidR="009B330F">
        <w:rPr>
          <w:rFonts w:ascii="Times New Roman" w:hAnsi="Times New Roman" w:cs="Times New Roman"/>
        </w:rPr>
        <w:t xml:space="preserve">I infer via conjunction elimination that P.  </w:t>
      </w:r>
      <w:r w:rsidR="00504A36">
        <w:rPr>
          <w:rFonts w:ascii="Times New Roman" w:hAnsi="Times New Roman" w:cs="Times New Roman"/>
        </w:rPr>
        <w:t xml:space="preserve">Quinn </w:t>
      </w:r>
      <w:r w:rsidR="009B330F">
        <w:rPr>
          <w:rFonts w:ascii="Times New Roman" w:hAnsi="Times New Roman" w:cs="Times New Roman"/>
        </w:rPr>
        <w:t xml:space="preserve">then comes up to me and tells me that ~P.  So, I believe P and </w:t>
      </w:r>
      <w:r w:rsidR="00504A36">
        <w:rPr>
          <w:rFonts w:ascii="Times New Roman" w:hAnsi="Times New Roman" w:cs="Times New Roman"/>
        </w:rPr>
        <w:t xml:space="preserve">Quinn </w:t>
      </w:r>
      <w:r w:rsidR="009B330F">
        <w:rPr>
          <w:rFonts w:ascii="Times New Roman" w:hAnsi="Times New Roman" w:cs="Times New Roman"/>
        </w:rPr>
        <w:t xml:space="preserve">believes ~P.  I </w:t>
      </w:r>
      <w:r w:rsidR="005A153E">
        <w:rPr>
          <w:rFonts w:ascii="Times New Roman" w:hAnsi="Times New Roman" w:cs="Times New Roman"/>
        </w:rPr>
        <w:t xml:space="preserve">infer Q </w:t>
      </w:r>
      <w:r w:rsidR="00A83E59">
        <w:rPr>
          <w:rFonts w:ascii="Times New Roman" w:hAnsi="Times New Roman" w:cs="Times New Roman"/>
        </w:rPr>
        <w:t>from</w:t>
      </w:r>
      <w:r w:rsidR="005A153E">
        <w:rPr>
          <w:rFonts w:ascii="Times New Roman" w:hAnsi="Times New Roman" w:cs="Times New Roman"/>
        </w:rPr>
        <w:t xml:space="preserve"> my </w:t>
      </w:r>
      <w:r w:rsidR="006A4719">
        <w:rPr>
          <w:rFonts w:ascii="Times New Roman" w:hAnsi="Times New Roman" w:cs="Times New Roman"/>
        </w:rPr>
        <w:t>belief</w:t>
      </w:r>
      <w:r w:rsidR="005A153E">
        <w:rPr>
          <w:rFonts w:ascii="Times New Roman" w:hAnsi="Times New Roman" w:cs="Times New Roman"/>
        </w:rPr>
        <w:t xml:space="preserve"> that P&amp;Q, and then </w:t>
      </w:r>
      <w:r w:rsidR="00410EA1">
        <w:rPr>
          <w:rFonts w:ascii="Times New Roman" w:hAnsi="Times New Roman" w:cs="Times New Roman"/>
        </w:rPr>
        <w:t>give a low evaluation of</w:t>
      </w:r>
      <w:r w:rsidR="00E0780B">
        <w:rPr>
          <w:rFonts w:ascii="Times New Roman" w:hAnsi="Times New Roman" w:cs="Times New Roman"/>
        </w:rPr>
        <w:t xml:space="preserve"> the epistemic credentials of</w:t>
      </w:r>
      <w:r w:rsidR="009B330F">
        <w:rPr>
          <w:rFonts w:ascii="Times New Roman" w:hAnsi="Times New Roman" w:cs="Times New Roman"/>
        </w:rPr>
        <w:t xml:space="preserve"> </w:t>
      </w:r>
      <w:r w:rsidR="00504A36">
        <w:rPr>
          <w:rFonts w:ascii="Times New Roman" w:hAnsi="Times New Roman" w:cs="Times New Roman"/>
        </w:rPr>
        <w:t xml:space="preserve">Quinn’s </w:t>
      </w:r>
      <w:r w:rsidR="00E0780B">
        <w:rPr>
          <w:rFonts w:ascii="Times New Roman" w:hAnsi="Times New Roman" w:cs="Times New Roman"/>
        </w:rPr>
        <w:t>belief that ~P</w:t>
      </w:r>
      <w:r w:rsidR="009B330F">
        <w:rPr>
          <w:rFonts w:ascii="Times New Roman" w:hAnsi="Times New Roman" w:cs="Times New Roman"/>
        </w:rPr>
        <w:t xml:space="preserve"> on the basis of my </w:t>
      </w:r>
      <w:r w:rsidR="006A4719">
        <w:rPr>
          <w:rFonts w:ascii="Times New Roman" w:hAnsi="Times New Roman" w:cs="Times New Roman"/>
        </w:rPr>
        <w:t>belief</w:t>
      </w:r>
      <w:r w:rsidR="009B330F">
        <w:rPr>
          <w:rFonts w:ascii="Times New Roman" w:hAnsi="Times New Roman" w:cs="Times New Roman"/>
        </w:rPr>
        <w:t xml:space="preserve"> that Q.</w:t>
      </w:r>
    </w:p>
    <w:p w14:paraId="740FF363" w14:textId="77777777" w:rsidR="007656C5" w:rsidRDefault="007656C5" w:rsidP="007656C5">
      <w:pPr>
        <w:ind w:left="360"/>
        <w:rPr>
          <w:rFonts w:ascii="Times New Roman" w:hAnsi="Times New Roman" w:cs="Times New Roman"/>
        </w:rPr>
      </w:pPr>
    </w:p>
    <w:p w14:paraId="45A45973" w14:textId="260D6037" w:rsidR="00F9595D" w:rsidRDefault="00595417" w:rsidP="00574B08">
      <w:pPr>
        <w:spacing w:line="480" w:lineRule="auto"/>
        <w:rPr>
          <w:rFonts w:ascii="Times New Roman" w:hAnsi="Times New Roman" w:cs="Times New Roman"/>
        </w:rPr>
      </w:pPr>
      <w:r>
        <w:rPr>
          <w:rFonts w:ascii="Times New Roman" w:hAnsi="Times New Roman" w:cs="Times New Roman"/>
        </w:rPr>
        <w:t>In evaluating</w:t>
      </w:r>
      <w:r w:rsidR="009B330F">
        <w:rPr>
          <w:rFonts w:ascii="Times New Roman" w:hAnsi="Times New Roman" w:cs="Times New Roman"/>
        </w:rPr>
        <w:t xml:space="preserve"> the epistemic credentials of </w:t>
      </w:r>
      <w:r w:rsidR="00504A36">
        <w:rPr>
          <w:rFonts w:ascii="Times New Roman" w:hAnsi="Times New Roman" w:cs="Times New Roman"/>
        </w:rPr>
        <w:t xml:space="preserve">Quinn’s </w:t>
      </w:r>
      <w:r>
        <w:rPr>
          <w:rFonts w:ascii="Times New Roman" w:hAnsi="Times New Roman" w:cs="Times New Roman"/>
        </w:rPr>
        <w:t xml:space="preserve">expressed belief about </w:t>
      </w:r>
      <w:r w:rsidR="008F24CF">
        <w:rPr>
          <w:rFonts w:ascii="Times New Roman" w:hAnsi="Times New Roman" w:cs="Times New Roman"/>
        </w:rPr>
        <w:t>P, I relied</w:t>
      </w:r>
      <w:r w:rsidR="009B330F">
        <w:rPr>
          <w:rFonts w:ascii="Times New Roman" w:hAnsi="Times New Roman" w:cs="Times New Roman"/>
        </w:rPr>
        <w:t xml:space="preserve"> on </w:t>
      </w:r>
      <w:r w:rsidR="00410EA1">
        <w:rPr>
          <w:rFonts w:ascii="Times New Roman" w:hAnsi="Times New Roman" w:cs="Times New Roman"/>
        </w:rPr>
        <w:t>a premise</w:t>
      </w:r>
      <w:r>
        <w:rPr>
          <w:rFonts w:ascii="Times New Roman" w:hAnsi="Times New Roman" w:cs="Times New Roman"/>
        </w:rPr>
        <w:t xml:space="preserve">, P&amp;Q, which was </w:t>
      </w:r>
      <w:r w:rsidRPr="00595417">
        <w:rPr>
          <w:rFonts w:ascii="Times New Roman" w:hAnsi="Times New Roman" w:cs="Times New Roman"/>
          <w:i/>
        </w:rPr>
        <w:t>also</w:t>
      </w:r>
      <w:r>
        <w:rPr>
          <w:rFonts w:ascii="Times New Roman" w:hAnsi="Times New Roman" w:cs="Times New Roman"/>
        </w:rPr>
        <w:t xml:space="preserve"> a premise</w:t>
      </w:r>
      <w:r w:rsidR="00410EA1">
        <w:rPr>
          <w:rFonts w:ascii="Times New Roman" w:hAnsi="Times New Roman" w:cs="Times New Roman"/>
        </w:rPr>
        <w:t xml:space="preserve"> in </w:t>
      </w:r>
      <w:r w:rsidR="009B330F">
        <w:rPr>
          <w:rFonts w:ascii="Times New Roman" w:hAnsi="Times New Roman" w:cs="Times New Roman"/>
        </w:rPr>
        <w:t>the reasoning behind my initial belief about P</w:t>
      </w:r>
      <w:r w:rsidR="006C78F9">
        <w:rPr>
          <w:rFonts w:ascii="Times New Roman" w:hAnsi="Times New Roman" w:cs="Times New Roman"/>
        </w:rPr>
        <w:t>.</w:t>
      </w:r>
      <w:r w:rsidR="006C78F9">
        <w:rPr>
          <w:rStyle w:val="FootnoteReference"/>
          <w:rFonts w:ascii="Times New Roman" w:hAnsi="Times New Roman" w:cs="Times New Roman"/>
        </w:rPr>
        <w:footnoteReference w:id="6"/>
      </w:r>
      <w:r w:rsidR="009B330F">
        <w:rPr>
          <w:rFonts w:ascii="Times New Roman" w:hAnsi="Times New Roman" w:cs="Times New Roman"/>
        </w:rPr>
        <w:t xml:space="preserve"> </w:t>
      </w:r>
      <w:r w:rsidR="00E12CAF">
        <w:rPr>
          <w:rFonts w:ascii="Times New Roman" w:hAnsi="Times New Roman" w:cs="Times New Roman"/>
        </w:rPr>
        <w:t>Yet i</w:t>
      </w:r>
      <w:r w:rsidR="00410EA1">
        <w:rPr>
          <w:rFonts w:ascii="Times New Roman" w:hAnsi="Times New Roman" w:cs="Times New Roman"/>
        </w:rPr>
        <w:t xml:space="preserve">t seems that </w:t>
      </w:r>
      <w:r w:rsidR="00E717AF">
        <w:rPr>
          <w:rFonts w:ascii="Times New Roman" w:hAnsi="Times New Roman" w:cs="Times New Roman"/>
        </w:rPr>
        <w:t>my reasoning was</w:t>
      </w:r>
      <w:r w:rsidR="00410EA1">
        <w:rPr>
          <w:rFonts w:ascii="Times New Roman" w:hAnsi="Times New Roman" w:cs="Times New Roman"/>
        </w:rPr>
        <w:t xml:space="preserve"> </w:t>
      </w:r>
      <w:r w:rsidR="00410EA1" w:rsidRPr="00E12CAF">
        <w:rPr>
          <w:rFonts w:ascii="Times New Roman" w:hAnsi="Times New Roman" w:cs="Times New Roman"/>
        </w:rPr>
        <w:t>permissibl</w:t>
      </w:r>
      <w:r w:rsidR="00E717AF" w:rsidRPr="00E12CAF">
        <w:rPr>
          <w:rFonts w:ascii="Times New Roman" w:hAnsi="Times New Roman" w:cs="Times New Roman"/>
        </w:rPr>
        <w:t>e</w:t>
      </w:r>
      <w:r w:rsidR="00410EA1">
        <w:rPr>
          <w:rFonts w:ascii="Times New Roman" w:hAnsi="Times New Roman" w:cs="Times New Roman"/>
        </w:rPr>
        <w:t xml:space="preserve"> and that I may</w:t>
      </w:r>
      <w:r w:rsidR="009B330F">
        <w:rPr>
          <w:rFonts w:ascii="Times New Roman" w:hAnsi="Times New Roman" w:cs="Times New Roman"/>
        </w:rPr>
        <w:t xml:space="preserve"> remain steadfast in my belief that P.</w:t>
      </w:r>
      <w:r>
        <w:rPr>
          <w:rFonts w:ascii="Times New Roman" w:hAnsi="Times New Roman" w:cs="Times New Roman"/>
        </w:rPr>
        <w:t xml:space="preserve">  This is therefore a counterexample to Independence.</w:t>
      </w:r>
    </w:p>
    <w:p w14:paraId="325BC580" w14:textId="77777777" w:rsidR="009133E1" w:rsidRDefault="00B90E75" w:rsidP="009133E1">
      <w:pPr>
        <w:spacing w:line="480" w:lineRule="auto"/>
        <w:ind w:firstLine="720"/>
        <w:rPr>
          <w:rFonts w:ascii="Times New Roman" w:hAnsi="Times New Roman" w:cs="Times New Roman"/>
        </w:rPr>
      </w:pPr>
      <w:r>
        <w:rPr>
          <w:rFonts w:ascii="Times New Roman" w:hAnsi="Times New Roman" w:cs="Times New Roman"/>
        </w:rPr>
        <w:t>One</w:t>
      </w:r>
      <w:r w:rsidR="005A153E">
        <w:rPr>
          <w:rFonts w:ascii="Times New Roman" w:hAnsi="Times New Roman" w:cs="Times New Roman"/>
        </w:rPr>
        <w:t xml:space="preserve"> might </w:t>
      </w:r>
      <w:r w:rsidR="001E7E7A">
        <w:rPr>
          <w:rFonts w:ascii="Times New Roman" w:hAnsi="Times New Roman" w:cs="Times New Roman"/>
        </w:rPr>
        <w:t>object</w:t>
      </w:r>
      <w:r w:rsidR="005A153E">
        <w:rPr>
          <w:rFonts w:ascii="Times New Roman" w:hAnsi="Times New Roman" w:cs="Times New Roman"/>
        </w:rPr>
        <w:t xml:space="preserve"> that my example makes unrealistic assumptions about human psychology.  If I were to learn P&amp;Q from a reliable testifier, I would </w:t>
      </w:r>
      <w:r w:rsidR="001E7E7A">
        <w:rPr>
          <w:rFonts w:ascii="Times New Roman" w:hAnsi="Times New Roman" w:cs="Times New Roman"/>
        </w:rPr>
        <w:t>first</w:t>
      </w:r>
      <w:r w:rsidR="005A153E">
        <w:rPr>
          <w:rFonts w:ascii="Times New Roman" w:hAnsi="Times New Roman" w:cs="Times New Roman"/>
        </w:rPr>
        <w:t xml:space="preserve"> learn P,</w:t>
      </w:r>
      <w:r w:rsidR="001E7E7A">
        <w:rPr>
          <w:rFonts w:ascii="Times New Roman" w:hAnsi="Times New Roman" w:cs="Times New Roman"/>
        </w:rPr>
        <w:t xml:space="preserve"> then</w:t>
      </w:r>
      <w:r w:rsidR="005A153E">
        <w:rPr>
          <w:rFonts w:ascii="Times New Roman" w:hAnsi="Times New Roman" w:cs="Times New Roman"/>
        </w:rPr>
        <w:t xml:space="preserve"> Q, and</w:t>
      </w:r>
      <w:r w:rsidR="001E7E7A">
        <w:rPr>
          <w:rFonts w:ascii="Times New Roman" w:hAnsi="Times New Roman" w:cs="Times New Roman"/>
        </w:rPr>
        <w:t xml:space="preserve"> then finally,</w:t>
      </w:r>
      <w:r w:rsidR="005A153E">
        <w:rPr>
          <w:rFonts w:ascii="Times New Roman" w:hAnsi="Times New Roman" w:cs="Times New Roman"/>
        </w:rPr>
        <w:t xml:space="preserve"> P&amp;Q.  Even if the reliable testifier utters “P&amp;Q” very quickly, my </w:t>
      </w:r>
      <w:r w:rsidR="005A153E">
        <w:rPr>
          <w:rFonts w:ascii="Times New Roman" w:hAnsi="Times New Roman" w:cs="Times New Roman"/>
        </w:rPr>
        <w:lastRenderedPageBreak/>
        <w:t>human mind will first come to believe P and then come to believe Q.  But in that case, I would be inferring neither P nor Q from P&amp;Q.</w:t>
      </w:r>
    </w:p>
    <w:p w14:paraId="71E4FE1D" w14:textId="1EFE7D9E" w:rsidR="00FE3E3A" w:rsidRDefault="00301F87" w:rsidP="009133E1">
      <w:pPr>
        <w:spacing w:line="480" w:lineRule="auto"/>
        <w:ind w:firstLine="720"/>
        <w:rPr>
          <w:rFonts w:ascii="Times New Roman" w:hAnsi="Times New Roman" w:cs="Times New Roman"/>
        </w:rPr>
      </w:pPr>
      <w:r>
        <w:rPr>
          <w:rFonts w:ascii="Times New Roman" w:hAnsi="Times New Roman" w:cs="Times New Roman"/>
        </w:rPr>
        <w:t xml:space="preserve">My first response to this objection is that it </w:t>
      </w:r>
      <w:r w:rsidR="00787197">
        <w:rPr>
          <w:rFonts w:ascii="Times New Roman" w:hAnsi="Times New Roman" w:cs="Times New Roman"/>
        </w:rPr>
        <w:t>still seems</w:t>
      </w:r>
      <w:r>
        <w:rPr>
          <w:rFonts w:ascii="Times New Roman" w:hAnsi="Times New Roman" w:cs="Times New Roman"/>
        </w:rPr>
        <w:t xml:space="preserve"> </w:t>
      </w:r>
      <w:r w:rsidRPr="001E7E7A">
        <w:rPr>
          <w:rFonts w:ascii="Times New Roman" w:hAnsi="Times New Roman" w:cs="Times New Roman"/>
          <w:i/>
        </w:rPr>
        <w:t>possible</w:t>
      </w:r>
      <w:r w:rsidR="00787197">
        <w:rPr>
          <w:rFonts w:ascii="Times New Roman" w:hAnsi="Times New Roman" w:cs="Times New Roman"/>
        </w:rPr>
        <w:t xml:space="preserve"> (in a broadly logical or metaphysical sense) that there be</w:t>
      </w:r>
      <w:r>
        <w:rPr>
          <w:rFonts w:ascii="Times New Roman" w:hAnsi="Times New Roman" w:cs="Times New Roman"/>
        </w:rPr>
        <w:t xml:space="preserve"> intelligent, nonhuman creatures </w:t>
      </w:r>
      <w:r w:rsidR="00B90E75">
        <w:rPr>
          <w:rFonts w:ascii="Times New Roman" w:hAnsi="Times New Roman" w:cs="Times New Roman"/>
        </w:rPr>
        <w:t>that</w:t>
      </w:r>
      <w:r>
        <w:rPr>
          <w:rFonts w:ascii="Times New Roman" w:hAnsi="Times New Roman" w:cs="Times New Roman"/>
        </w:rPr>
        <w:t xml:space="preserve"> could reason as in Counterexample 1; that is </w:t>
      </w:r>
      <w:r w:rsidR="00410EA1">
        <w:rPr>
          <w:rFonts w:ascii="Times New Roman" w:hAnsi="Times New Roman" w:cs="Times New Roman"/>
        </w:rPr>
        <w:t>enough</w:t>
      </w:r>
      <w:r>
        <w:rPr>
          <w:rFonts w:ascii="Times New Roman" w:hAnsi="Times New Roman" w:cs="Times New Roman"/>
        </w:rPr>
        <w:t xml:space="preserve"> for </w:t>
      </w:r>
      <w:r w:rsidR="004F30E4">
        <w:rPr>
          <w:rFonts w:ascii="Times New Roman" w:hAnsi="Times New Roman" w:cs="Times New Roman"/>
        </w:rPr>
        <w:t>it</w:t>
      </w:r>
      <w:r>
        <w:rPr>
          <w:rFonts w:ascii="Times New Roman" w:hAnsi="Times New Roman" w:cs="Times New Roman"/>
        </w:rPr>
        <w:t xml:space="preserve"> to serve as a counterexample.  </w:t>
      </w:r>
      <w:r w:rsidR="00FE3E3A">
        <w:rPr>
          <w:rFonts w:ascii="Times New Roman" w:hAnsi="Times New Roman" w:cs="Times New Roman"/>
        </w:rPr>
        <w:t xml:space="preserve">My second response is that we can tell the story in such a way that it is clearer that I come to believe P&amp;Q all at once.  Suppose the reliable testifier first tells me to </w:t>
      </w:r>
      <w:r w:rsidR="00FE3E3A" w:rsidRPr="00FE3E3A">
        <w:rPr>
          <w:rFonts w:ascii="Times New Roman" w:hAnsi="Times New Roman" w:cs="Times New Roman"/>
          <w:i/>
        </w:rPr>
        <w:t>consider</w:t>
      </w:r>
      <w:r w:rsidR="00FE3E3A">
        <w:rPr>
          <w:rFonts w:ascii="Times New Roman" w:hAnsi="Times New Roman" w:cs="Times New Roman"/>
        </w:rPr>
        <w:t xml:space="preserve"> P&amp;Q.  After a moment, she says, “And that conjunction is true!” Immediately, it seems, I will </w:t>
      </w:r>
      <w:r w:rsidR="00BA4CE9">
        <w:rPr>
          <w:rFonts w:ascii="Times New Roman" w:hAnsi="Times New Roman" w:cs="Times New Roman"/>
        </w:rPr>
        <w:t>come to believe</w:t>
      </w:r>
      <w:r w:rsidR="00FE3E3A">
        <w:rPr>
          <w:rFonts w:ascii="Times New Roman" w:hAnsi="Times New Roman" w:cs="Times New Roman"/>
        </w:rPr>
        <w:t xml:space="preserve"> the conjunction all at once.</w:t>
      </w:r>
      <w:r w:rsidR="003F2ED0">
        <w:rPr>
          <w:rStyle w:val="FootnoteReference"/>
          <w:rFonts w:ascii="Times New Roman" w:hAnsi="Times New Roman" w:cs="Times New Roman"/>
        </w:rPr>
        <w:footnoteReference w:id="7"/>
      </w:r>
    </w:p>
    <w:p w14:paraId="0C99CCDB" w14:textId="6019A5E5" w:rsidR="00F71AB5" w:rsidRDefault="00FE3E3A" w:rsidP="009133E1">
      <w:pPr>
        <w:spacing w:line="480" w:lineRule="auto"/>
        <w:ind w:firstLine="720"/>
        <w:rPr>
          <w:rFonts w:ascii="Times New Roman" w:hAnsi="Times New Roman" w:cs="Times New Roman"/>
        </w:rPr>
      </w:pPr>
      <w:r>
        <w:rPr>
          <w:rFonts w:ascii="Times New Roman" w:hAnsi="Times New Roman" w:cs="Times New Roman"/>
        </w:rPr>
        <w:t>My third response is to formulate a new counterexample to Independence that even more clearly</w:t>
      </w:r>
      <w:r w:rsidR="00301F87">
        <w:rPr>
          <w:rFonts w:ascii="Times New Roman" w:hAnsi="Times New Roman" w:cs="Times New Roman"/>
        </w:rPr>
        <w:t xml:space="preserve"> </w:t>
      </w:r>
      <w:r w:rsidR="004F30E4">
        <w:rPr>
          <w:rFonts w:ascii="Times New Roman" w:hAnsi="Times New Roman" w:cs="Times New Roman"/>
        </w:rPr>
        <w:t>avoids</w:t>
      </w:r>
      <w:r w:rsidR="00301F87">
        <w:rPr>
          <w:rFonts w:ascii="Times New Roman" w:hAnsi="Times New Roman" w:cs="Times New Roman"/>
        </w:rPr>
        <w:t xml:space="preserve"> the objection.  </w:t>
      </w:r>
      <w:r w:rsidR="009133E1">
        <w:rPr>
          <w:rFonts w:ascii="Times New Roman" w:hAnsi="Times New Roman" w:cs="Times New Roman"/>
        </w:rPr>
        <w:t xml:space="preserve">Recall that ‘P’ denotes the proposition that </w:t>
      </w:r>
      <w:r w:rsidR="009133E1" w:rsidRPr="009133E1">
        <w:rPr>
          <w:rFonts w:ascii="Times New Roman" w:hAnsi="Times New Roman" w:cs="Times New Roman"/>
          <w:i/>
        </w:rPr>
        <w:t xml:space="preserve">Peggy is at the </w:t>
      </w:r>
      <w:r w:rsidR="006957FF">
        <w:rPr>
          <w:rFonts w:ascii="Times New Roman" w:hAnsi="Times New Roman" w:cs="Times New Roman"/>
          <w:i/>
        </w:rPr>
        <w:t>party</w:t>
      </w:r>
      <w:r w:rsidR="009133E1">
        <w:rPr>
          <w:rFonts w:ascii="Times New Roman" w:hAnsi="Times New Roman" w:cs="Times New Roman"/>
        </w:rPr>
        <w:t xml:space="preserve"> and ‘Q’ denotes the proposition that </w:t>
      </w:r>
      <w:r w:rsidR="00504A36">
        <w:rPr>
          <w:rFonts w:ascii="Times New Roman" w:hAnsi="Times New Roman" w:cs="Times New Roman"/>
          <w:i/>
        </w:rPr>
        <w:t xml:space="preserve">Quinn’s </w:t>
      </w:r>
      <w:r w:rsidR="009133E1" w:rsidRPr="009133E1">
        <w:rPr>
          <w:rFonts w:ascii="Times New Roman" w:hAnsi="Times New Roman" w:cs="Times New Roman"/>
          <w:i/>
        </w:rPr>
        <w:t>beliefs about Peggy’s location are unreliably formed</w:t>
      </w:r>
      <w:r w:rsidR="009133E1">
        <w:rPr>
          <w:rFonts w:ascii="Times New Roman" w:hAnsi="Times New Roman" w:cs="Times New Roman"/>
        </w:rPr>
        <w:t xml:space="preserve">.  </w:t>
      </w:r>
      <w:r w:rsidR="00301F87">
        <w:rPr>
          <w:rFonts w:ascii="Times New Roman" w:hAnsi="Times New Roman" w:cs="Times New Roman"/>
        </w:rPr>
        <w:t xml:space="preserve">Here </w:t>
      </w:r>
      <w:r w:rsidR="009133E1">
        <w:rPr>
          <w:rFonts w:ascii="Times New Roman" w:hAnsi="Times New Roman" w:cs="Times New Roman"/>
        </w:rPr>
        <w:t>is the new counterexample:</w:t>
      </w:r>
    </w:p>
    <w:p w14:paraId="01B9595B" w14:textId="3EA5A1B8" w:rsidR="00F71AB5" w:rsidRPr="00E97360" w:rsidRDefault="00F71AB5" w:rsidP="00574B08">
      <w:pPr>
        <w:spacing w:line="480" w:lineRule="auto"/>
        <w:rPr>
          <w:rFonts w:ascii="Times New Roman" w:hAnsi="Times New Roman" w:cs="Times New Roman"/>
          <w:i/>
        </w:rPr>
      </w:pPr>
      <w:r w:rsidRPr="00E97360">
        <w:rPr>
          <w:rFonts w:ascii="Times New Roman" w:hAnsi="Times New Roman" w:cs="Times New Roman"/>
          <w:i/>
        </w:rPr>
        <w:t>Counterexample 2</w:t>
      </w:r>
    </w:p>
    <w:p w14:paraId="0FBB47C5" w14:textId="224F9DB4" w:rsidR="00F71AB5" w:rsidRDefault="009317E6" w:rsidP="00561756">
      <w:pPr>
        <w:ind w:left="720"/>
        <w:rPr>
          <w:rFonts w:ascii="Times New Roman" w:hAnsi="Times New Roman" w:cs="Times New Roman"/>
        </w:rPr>
      </w:pPr>
      <w:r>
        <w:rPr>
          <w:rFonts w:ascii="Times New Roman" w:hAnsi="Times New Roman" w:cs="Times New Roman"/>
        </w:rPr>
        <w:t xml:space="preserve">Someone I know to be a reliable testifier </w:t>
      </w:r>
      <w:r w:rsidR="00F71AB5">
        <w:rPr>
          <w:rFonts w:ascii="Times New Roman" w:hAnsi="Times New Roman" w:cs="Times New Roman"/>
        </w:rPr>
        <w:t>tells me,</w:t>
      </w:r>
    </w:p>
    <w:p w14:paraId="58FE82F8" w14:textId="77777777" w:rsidR="00BF6076" w:rsidRDefault="00BF6076" w:rsidP="00561756">
      <w:pPr>
        <w:ind w:left="720"/>
        <w:rPr>
          <w:rFonts w:ascii="Times New Roman" w:hAnsi="Times New Roman" w:cs="Times New Roman"/>
        </w:rPr>
      </w:pPr>
    </w:p>
    <w:p w14:paraId="2A1D5AE0" w14:textId="2DCFF4DD" w:rsidR="00F71AB5" w:rsidRDefault="00F71AB5" w:rsidP="00561756">
      <w:pPr>
        <w:ind w:left="720"/>
        <w:rPr>
          <w:rFonts w:ascii="Times New Roman" w:hAnsi="Times New Roman" w:cs="Times New Roman"/>
        </w:rPr>
      </w:pPr>
      <w:r>
        <w:rPr>
          <w:rFonts w:ascii="Times New Roman" w:hAnsi="Times New Roman" w:cs="Times New Roman"/>
        </w:rPr>
        <w:t xml:space="preserve">If ~(P&amp;Q), then Sally is at the </w:t>
      </w:r>
      <w:r w:rsidR="006957FF">
        <w:rPr>
          <w:rFonts w:ascii="Times New Roman" w:hAnsi="Times New Roman" w:cs="Times New Roman"/>
        </w:rPr>
        <w:t>store</w:t>
      </w:r>
      <w:r>
        <w:rPr>
          <w:rFonts w:ascii="Times New Roman" w:hAnsi="Times New Roman" w:cs="Times New Roman"/>
        </w:rPr>
        <w:t>.</w:t>
      </w:r>
    </w:p>
    <w:p w14:paraId="36F342A7" w14:textId="77777777" w:rsidR="00BF6076" w:rsidRDefault="00BF6076" w:rsidP="00561756">
      <w:pPr>
        <w:ind w:left="720"/>
        <w:rPr>
          <w:rFonts w:ascii="Times New Roman" w:hAnsi="Times New Roman" w:cs="Times New Roman"/>
        </w:rPr>
      </w:pPr>
    </w:p>
    <w:p w14:paraId="6264B469" w14:textId="36FDA1E8" w:rsidR="00F71AB5" w:rsidRDefault="003222E6" w:rsidP="00561756">
      <w:pPr>
        <w:ind w:left="720"/>
        <w:rPr>
          <w:rFonts w:ascii="Times New Roman" w:hAnsi="Times New Roman" w:cs="Times New Roman"/>
        </w:rPr>
      </w:pPr>
      <w:r>
        <w:rPr>
          <w:rFonts w:ascii="Times New Roman" w:hAnsi="Times New Roman" w:cs="Times New Roman"/>
        </w:rPr>
        <w:t xml:space="preserve">I have no other special information about Quinn.  </w:t>
      </w:r>
      <w:r w:rsidR="004F30E4">
        <w:rPr>
          <w:rFonts w:ascii="Times New Roman" w:hAnsi="Times New Roman" w:cs="Times New Roman"/>
        </w:rPr>
        <w:t xml:space="preserve">I come to </w:t>
      </w:r>
      <w:proofErr w:type="spellStart"/>
      <w:r w:rsidR="006A4719">
        <w:rPr>
          <w:rFonts w:ascii="Times New Roman" w:hAnsi="Times New Roman" w:cs="Times New Roman"/>
        </w:rPr>
        <w:t>justifiedly</w:t>
      </w:r>
      <w:proofErr w:type="spellEnd"/>
      <w:r w:rsidR="006A4719">
        <w:rPr>
          <w:rFonts w:ascii="Times New Roman" w:hAnsi="Times New Roman" w:cs="Times New Roman"/>
        </w:rPr>
        <w:t xml:space="preserve"> believe</w:t>
      </w:r>
      <w:r w:rsidR="004F30E4">
        <w:rPr>
          <w:rFonts w:ascii="Times New Roman" w:hAnsi="Times New Roman" w:cs="Times New Roman"/>
        </w:rPr>
        <w:t xml:space="preserve"> </w:t>
      </w:r>
      <w:r w:rsidR="002353CA">
        <w:rPr>
          <w:rFonts w:ascii="Times New Roman" w:hAnsi="Times New Roman" w:cs="Times New Roman"/>
        </w:rPr>
        <w:t>this</w:t>
      </w:r>
      <w:r w:rsidR="004F30E4">
        <w:rPr>
          <w:rFonts w:ascii="Times New Roman" w:hAnsi="Times New Roman" w:cs="Times New Roman"/>
        </w:rPr>
        <w:t xml:space="preserve"> conditional.  </w:t>
      </w:r>
      <w:r w:rsidR="00F71AB5">
        <w:rPr>
          <w:rFonts w:ascii="Times New Roman" w:hAnsi="Times New Roman" w:cs="Times New Roman"/>
        </w:rPr>
        <w:t xml:space="preserve">I immediately go to the </w:t>
      </w:r>
      <w:r w:rsidR="00511F6A">
        <w:rPr>
          <w:rFonts w:ascii="Times New Roman" w:hAnsi="Times New Roman" w:cs="Times New Roman"/>
        </w:rPr>
        <w:t>store</w:t>
      </w:r>
      <w:r w:rsidR="00F71AB5">
        <w:rPr>
          <w:rFonts w:ascii="Times New Roman" w:hAnsi="Times New Roman" w:cs="Times New Roman"/>
        </w:rPr>
        <w:t xml:space="preserve"> and see that Sally is not </w:t>
      </w:r>
      <w:r w:rsidR="00511F6A">
        <w:rPr>
          <w:rFonts w:ascii="Times New Roman" w:hAnsi="Times New Roman" w:cs="Times New Roman"/>
        </w:rPr>
        <w:t>there</w:t>
      </w:r>
      <w:r w:rsidR="00F71AB5">
        <w:rPr>
          <w:rFonts w:ascii="Times New Roman" w:hAnsi="Times New Roman" w:cs="Times New Roman"/>
        </w:rPr>
        <w:t>.  I infer P&amp;Q</w:t>
      </w:r>
      <w:r w:rsidR="00FF7065">
        <w:rPr>
          <w:rFonts w:ascii="Times New Roman" w:hAnsi="Times New Roman" w:cs="Times New Roman"/>
        </w:rPr>
        <w:t xml:space="preserve"> via </w:t>
      </w:r>
      <w:r w:rsidR="00FF7065">
        <w:rPr>
          <w:rFonts w:ascii="Times New Roman" w:hAnsi="Times New Roman" w:cs="Times New Roman"/>
          <w:i/>
        </w:rPr>
        <w:t xml:space="preserve">modus </w:t>
      </w:r>
      <w:proofErr w:type="spellStart"/>
      <w:r w:rsidR="00FF7065">
        <w:rPr>
          <w:rFonts w:ascii="Times New Roman" w:hAnsi="Times New Roman" w:cs="Times New Roman"/>
          <w:i/>
        </w:rPr>
        <w:t>tollens</w:t>
      </w:r>
      <w:proofErr w:type="spellEnd"/>
      <w:r w:rsidR="00F71AB5">
        <w:rPr>
          <w:rFonts w:ascii="Times New Roman" w:hAnsi="Times New Roman" w:cs="Times New Roman"/>
        </w:rPr>
        <w:t>.  I</w:t>
      </w:r>
      <w:r w:rsidR="004F30E4">
        <w:rPr>
          <w:rFonts w:ascii="Times New Roman" w:hAnsi="Times New Roman" w:cs="Times New Roman"/>
        </w:rPr>
        <w:t xml:space="preserve"> then</w:t>
      </w:r>
      <w:r w:rsidR="00F71AB5">
        <w:rPr>
          <w:rFonts w:ascii="Times New Roman" w:hAnsi="Times New Roman" w:cs="Times New Roman"/>
        </w:rPr>
        <w:t xml:space="preserve"> infer via conjunction elimination that P.  </w:t>
      </w:r>
      <w:r w:rsidR="00504A36">
        <w:rPr>
          <w:rFonts w:ascii="Times New Roman" w:hAnsi="Times New Roman" w:cs="Times New Roman"/>
        </w:rPr>
        <w:t xml:space="preserve">Quinn </w:t>
      </w:r>
      <w:r w:rsidR="00F71AB5">
        <w:rPr>
          <w:rFonts w:ascii="Times New Roman" w:hAnsi="Times New Roman" w:cs="Times New Roman"/>
        </w:rPr>
        <w:t xml:space="preserve">comes up to me and tells me that ~P.  So, I believe that P and </w:t>
      </w:r>
      <w:r w:rsidR="00504A36">
        <w:rPr>
          <w:rFonts w:ascii="Times New Roman" w:hAnsi="Times New Roman" w:cs="Times New Roman"/>
        </w:rPr>
        <w:t xml:space="preserve">Quinn </w:t>
      </w:r>
      <w:r w:rsidR="00F71AB5">
        <w:rPr>
          <w:rFonts w:ascii="Times New Roman" w:hAnsi="Times New Roman" w:cs="Times New Roman"/>
        </w:rPr>
        <w:t>believes that ~P.  The rest of the story proceeds as in Counterexample 1.</w:t>
      </w:r>
    </w:p>
    <w:p w14:paraId="17BAC671" w14:textId="77777777" w:rsidR="007656C5" w:rsidRDefault="007656C5" w:rsidP="007656C5">
      <w:pPr>
        <w:ind w:left="360"/>
        <w:rPr>
          <w:rFonts w:ascii="Times New Roman" w:hAnsi="Times New Roman" w:cs="Times New Roman"/>
        </w:rPr>
      </w:pPr>
    </w:p>
    <w:p w14:paraId="427DAAAF" w14:textId="36ACE11B" w:rsidR="008B2C26" w:rsidRDefault="00F71AB5" w:rsidP="00574B08">
      <w:pPr>
        <w:spacing w:line="480" w:lineRule="auto"/>
        <w:rPr>
          <w:rFonts w:ascii="Times New Roman" w:hAnsi="Times New Roman" w:cs="Times New Roman"/>
        </w:rPr>
      </w:pPr>
      <w:r>
        <w:rPr>
          <w:rFonts w:ascii="Times New Roman" w:hAnsi="Times New Roman" w:cs="Times New Roman"/>
        </w:rPr>
        <w:t xml:space="preserve">In this case, </w:t>
      </w:r>
      <w:r w:rsidR="00FE3E3A">
        <w:rPr>
          <w:rFonts w:ascii="Times New Roman" w:hAnsi="Times New Roman" w:cs="Times New Roman"/>
        </w:rPr>
        <w:t>it is clear that I</w:t>
      </w:r>
      <w:r w:rsidR="00852885">
        <w:rPr>
          <w:rFonts w:ascii="Times New Roman" w:hAnsi="Times New Roman" w:cs="Times New Roman"/>
        </w:rPr>
        <w:t xml:space="preserve"> </w:t>
      </w:r>
      <w:r>
        <w:rPr>
          <w:rFonts w:ascii="Times New Roman" w:hAnsi="Times New Roman" w:cs="Times New Roman"/>
        </w:rPr>
        <w:t>learn P&amp;Q all in one fell swoop.</w:t>
      </w:r>
      <w:r w:rsidR="009317E6">
        <w:rPr>
          <w:rFonts w:ascii="Times New Roman" w:hAnsi="Times New Roman" w:cs="Times New Roman"/>
        </w:rPr>
        <w:t xml:space="preserve">  As in Counterexample 1, </w:t>
      </w:r>
      <w:r w:rsidR="009668E4">
        <w:rPr>
          <w:rFonts w:ascii="Times New Roman" w:hAnsi="Times New Roman" w:cs="Times New Roman"/>
        </w:rPr>
        <w:t xml:space="preserve">it seems that I may </w:t>
      </w:r>
      <w:r w:rsidR="00410EA1">
        <w:rPr>
          <w:rFonts w:ascii="Times New Roman" w:hAnsi="Times New Roman" w:cs="Times New Roman"/>
        </w:rPr>
        <w:t>give a low evaluation of</w:t>
      </w:r>
      <w:r w:rsidR="009668E4">
        <w:rPr>
          <w:rFonts w:ascii="Times New Roman" w:hAnsi="Times New Roman" w:cs="Times New Roman"/>
        </w:rPr>
        <w:t xml:space="preserve"> the epistemic credentials of </w:t>
      </w:r>
      <w:r w:rsidR="00504A36">
        <w:rPr>
          <w:rFonts w:ascii="Times New Roman" w:hAnsi="Times New Roman" w:cs="Times New Roman"/>
        </w:rPr>
        <w:t>Quinn’s</w:t>
      </w:r>
      <w:r w:rsidR="009668E4">
        <w:rPr>
          <w:rFonts w:ascii="Times New Roman" w:hAnsi="Times New Roman" w:cs="Times New Roman"/>
        </w:rPr>
        <w:t xml:space="preserve"> belief that ~P and remain steadfast in my belief that P.</w:t>
      </w:r>
    </w:p>
    <w:p w14:paraId="7C70781C" w14:textId="27AD218F" w:rsidR="00887C29" w:rsidRDefault="00887C29" w:rsidP="009317E6">
      <w:pPr>
        <w:spacing w:line="480" w:lineRule="auto"/>
        <w:ind w:firstLine="720"/>
        <w:rPr>
          <w:rFonts w:ascii="Times New Roman" w:hAnsi="Times New Roman" w:cs="Times New Roman"/>
        </w:rPr>
      </w:pPr>
      <w:r>
        <w:rPr>
          <w:rFonts w:ascii="Times New Roman" w:hAnsi="Times New Roman" w:cs="Times New Roman"/>
        </w:rPr>
        <w:t xml:space="preserve">I </w:t>
      </w:r>
      <w:r w:rsidR="00341194">
        <w:rPr>
          <w:rFonts w:ascii="Times New Roman" w:hAnsi="Times New Roman" w:cs="Times New Roman"/>
        </w:rPr>
        <w:t>draw the following lesson</w:t>
      </w:r>
      <w:r w:rsidR="00852885">
        <w:rPr>
          <w:rFonts w:ascii="Times New Roman" w:hAnsi="Times New Roman" w:cs="Times New Roman"/>
        </w:rPr>
        <w:t xml:space="preserve"> from these counterexamples:</w:t>
      </w:r>
    </w:p>
    <w:p w14:paraId="01BCBBD8" w14:textId="03A00F4C" w:rsidR="00887C29" w:rsidRDefault="00341194" w:rsidP="00561756">
      <w:pPr>
        <w:ind w:left="720"/>
        <w:rPr>
          <w:rFonts w:ascii="Times New Roman" w:hAnsi="Times New Roman" w:cs="Times New Roman"/>
        </w:rPr>
      </w:pPr>
      <w:r w:rsidRPr="002353CA">
        <w:rPr>
          <w:rFonts w:ascii="Times New Roman" w:hAnsi="Times New Roman" w:cs="Times New Roman"/>
          <w:i/>
        </w:rPr>
        <w:lastRenderedPageBreak/>
        <w:t>Lesson 1</w:t>
      </w:r>
      <w:r w:rsidR="00887C29">
        <w:rPr>
          <w:rFonts w:ascii="Times New Roman" w:hAnsi="Times New Roman" w:cs="Times New Roman"/>
        </w:rPr>
        <w:t xml:space="preserve">: If S’s </w:t>
      </w:r>
      <w:r w:rsidR="00E12971">
        <w:rPr>
          <w:rFonts w:ascii="Times New Roman" w:hAnsi="Times New Roman" w:cs="Times New Roman"/>
        </w:rPr>
        <w:t xml:space="preserve">reasoning </w:t>
      </w:r>
      <w:r w:rsidR="00887C29">
        <w:rPr>
          <w:rFonts w:ascii="Times New Roman" w:hAnsi="Times New Roman" w:cs="Times New Roman"/>
        </w:rPr>
        <w:t>for P</w:t>
      </w:r>
      <w:r w:rsidR="00836520">
        <w:rPr>
          <w:rFonts w:ascii="Times New Roman" w:hAnsi="Times New Roman" w:cs="Times New Roman"/>
        </w:rPr>
        <w:t xml:space="preserve"> includes a </w:t>
      </w:r>
      <w:proofErr w:type="spellStart"/>
      <w:r w:rsidR="006C6292">
        <w:rPr>
          <w:rFonts w:ascii="Times New Roman" w:hAnsi="Times New Roman" w:cs="Times New Roman"/>
        </w:rPr>
        <w:t>justifiedly</w:t>
      </w:r>
      <w:proofErr w:type="spellEnd"/>
      <w:r w:rsidR="006C6292">
        <w:rPr>
          <w:rFonts w:ascii="Times New Roman" w:hAnsi="Times New Roman" w:cs="Times New Roman"/>
        </w:rPr>
        <w:t xml:space="preserve"> believed </w:t>
      </w:r>
      <w:r w:rsidR="00836520">
        <w:rPr>
          <w:rFonts w:ascii="Times New Roman" w:hAnsi="Times New Roman" w:cs="Times New Roman"/>
        </w:rPr>
        <w:t xml:space="preserve">premise that </w:t>
      </w:r>
      <w:r w:rsidR="003952E7">
        <w:rPr>
          <w:rFonts w:ascii="Times New Roman" w:hAnsi="Times New Roman" w:cs="Times New Roman"/>
        </w:rPr>
        <w:t>makes a claim about</w:t>
      </w:r>
      <w:r w:rsidR="00887C29">
        <w:rPr>
          <w:rFonts w:ascii="Times New Roman" w:hAnsi="Times New Roman" w:cs="Times New Roman"/>
        </w:rPr>
        <w:t xml:space="preserve"> the epistem</w:t>
      </w:r>
      <w:r w:rsidR="00056BBB">
        <w:rPr>
          <w:rFonts w:ascii="Times New Roman" w:hAnsi="Times New Roman" w:cs="Times New Roman"/>
        </w:rPr>
        <w:t>ic credentials of T’s belief</w:t>
      </w:r>
      <w:r w:rsidR="00887C29">
        <w:rPr>
          <w:rFonts w:ascii="Times New Roman" w:hAnsi="Times New Roman" w:cs="Times New Roman"/>
        </w:rPr>
        <w:t xml:space="preserve"> about P, then S may use that premise to evaluate the epistemic credentials of T’s belief</w:t>
      </w:r>
      <w:r w:rsidR="00836520">
        <w:rPr>
          <w:rFonts w:ascii="Times New Roman" w:hAnsi="Times New Roman" w:cs="Times New Roman"/>
        </w:rPr>
        <w:t xml:space="preserve"> about P</w:t>
      </w:r>
      <w:r w:rsidR="00887C29">
        <w:rPr>
          <w:rFonts w:ascii="Times New Roman" w:hAnsi="Times New Roman" w:cs="Times New Roman"/>
        </w:rPr>
        <w:t>.</w:t>
      </w:r>
    </w:p>
    <w:p w14:paraId="407EEFB6" w14:textId="77777777" w:rsidR="00887C29" w:rsidRDefault="00887C29" w:rsidP="00887C29">
      <w:pPr>
        <w:ind w:left="360"/>
        <w:rPr>
          <w:rFonts w:ascii="Times New Roman" w:hAnsi="Times New Roman" w:cs="Times New Roman"/>
        </w:rPr>
      </w:pPr>
    </w:p>
    <w:p w14:paraId="541A31D7" w14:textId="1D8D2072" w:rsidR="007E4660" w:rsidRDefault="009317E6" w:rsidP="00887C29">
      <w:pPr>
        <w:spacing w:line="480" w:lineRule="auto"/>
        <w:rPr>
          <w:rFonts w:ascii="Times New Roman" w:hAnsi="Times New Roman" w:cs="Times New Roman"/>
        </w:rPr>
      </w:pPr>
      <w:r>
        <w:rPr>
          <w:rFonts w:ascii="Times New Roman" w:hAnsi="Times New Roman" w:cs="Times New Roman"/>
        </w:rPr>
        <w:t xml:space="preserve">In </w:t>
      </w:r>
      <w:r w:rsidR="00341194">
        <w:rPr>
          <w:rFonts w:ascii="Times New Roman" w:hAnsi="Times New Roman" w:cs="Times New Roman"/>
        </w:rPr>
        <w:t>Counterexamples 1 and 2</w:t>
      </w:r>
      <w:r w:rsidR="00303D7E">
        <w:rPr>
          <w:rFonts w:ascii="Times New Roman" w:hAnsi="Times New Roman" w:cs="Times New Roman"/>
        </w:rPr>
        <w:t xml:space="preserve">, </w:t>
      </w:r>
      <w:r w:rsidR="003952E7">
        <w:rPr>
          <w:rFonts w:ascii="Times New Roman" w:hAnsi="Times New Roman" w:cs="Times New Roman"/>
        </w:rPr>
        <w:t>P&amp;Q is a premise</w:t>
      </w:r>
      <w:r w:rsidR="00852885">
        <w:rPr>
          <w:rFonts w:ascii="Times New Roman" w:hAnsi="Times New Roman" w:cs="Times New Roman"/>
        </w:rPr>
        <w:t xml:space="preserve"> in my reasoning for P</w:t>
      </w:r>
      <w:r w:rsidR="00DC0CEF">
        <w:rPr>
          <w:rFonts w:ascii="Times New Roman" w:hAnsi="Times New Roman" w:cs="Times New Roman"/>
        </w:rPr>
        <w:t>, and</w:t>
      </w:r>
      <w:r w:rsidR="003952E7">
        <w:rPr>
          <w:rFonts w:ascii="Times New Roman" w:hAnsi="Times New Roman" w:cs="Times New Roman"/>
        </w:rPr>
        <w:t xml:space="preserve"> </w:t>
      </w:r>
      <w:r w:rsidR="00DC0CEF">
        <w:rPr>
          <w:rFonts w:ascii="Times New Roman" w:hAnsi="Times New Roman" w:cs="Times New Roman"/>
        </w:rPr>
        <w:t>i</w:t>
      </w:r>
      <w:r w:rsidR="003952E7">
        <w:rPr>
          <w:rFonts w:ascii="Times New Roman" w:hAnsi="Times New Roman" w:cs="Times New Roman"/>
        </w:rPr>
        <w:t>t makes a claim about</w:t>
      </w:r>
      <w:r w:rsidR="00303D7E">
        <w:rPr>
          <w:rFonts w:ascii="Times New Roman" w:hAnsi="Times New Roman" w:cs="Times New Roman"/>
        </w:rPr>
        <w:t xml:space="preserve"> the epistemic credentials of </w:t>
      </w:r>
      <w:r w:rsidR="00504A36">
        <w:rPr>
          <w:rFonts w:ascii="Times New Roman" w:hAnsi="Times New Roman" w:cs="Times New Roman"/>
        </w:rPr>
        <w:t xml:space="preserve">Quinn’s </w:t>
      </w:r>
      <w:r w:rsidR="00303D7E">
        <w:rPr>
          <w:rFonts w:ascii="Times New Roman" w:hAnsi="Times New Roman" w:cs="Times New Roman"/>
        </w:rPr>
        <w:t>belief</w:t>
      </w:r>
      <w:r w:rsidR="00836520">
        <w:rPr>
          <w:rFonts w:ascii="Times New Roman" w:hAnsi="Times New Roman" w:cs="Times New Roman"/>
        </w:rPr>
        <w:t xml:space="preserve"> about P</w:t>
      </w:r>
      <w:r w:rsidR="00303D7E">
        <w:rPr>
          <w:rFonts w:ascii="Times New Roman" w:hAnsi="Times New Roman" w:cs="Times New Roman"/>
        </w:rPr>
        <w:t>.</w:t>
      </w:r>
      <w:r w:rsidR="001928AC">
        <w:rPr>
          <w:rStyle w:val="FootnoteReference"/>
          <w:rFonts w:ascii="Times New Roman" w:hAnsi="Times New Roman" w:cs="Times New Roman"/>
        </w:rPr>
        <w:footnoteReference w:id="8"/>
      </w:r>
      <w:r w:rsidR="008C1508">
        <w:rPr>
          <w:rFonts w:ascii="Times New Roman" w:hAnsi="Times New Roman" w:cs="Times New Roman"/>
        </w:rPr>
        <w:t xml:space="preserve"> </w:t>
      </w:r>
      <w:r w:rsidR="00410EA1">
        <w:rPr>
          <w:rFonts w:ascii="Times New Roman" w:hAnsi="Times New Roman" w:cs="Times New Roman"/>
        </w:rPr>
        <w:t>According to Lesson 1, i</w:t>
      </w:r>
      <w:r w:rsidR="002053B1">
        <w:rPr>
          <w:rFonts w:ascii="Times New Roman" w:hAnsi="Times New Roman" w:cs="Times New Roman"/>
        </w:rPr>
        <w:t xml:space="preserve">t is </w:t>
      </w:r>
      <w:r w:rsidR="00410EA1">
        <w:rPr>
          <w:rFonts w:ascii="Times New Roman" w:hAnsi="Times New Roman" w:cs="Times New Roman"/>
        </w:rPr>
        <w:t>thereby</w:t>
      </w:r>
      <w:r w:rsidR="002053B1">
        <w:rPr>
          <w:rFonts w:ascii="Times New Roman" w:hAnsi="Times New Roman" w:cs="Times New Roman"/>
        </w:rPr>
        <w:t xml:space="preserve"> permissible to use that premise to evaluate the epistemic credentials of </w:t>
      </w:r>
      <w:r w:rsidR="00504A36">
        <w:rPr>
          <w:rFonts w:ascii="Times New Roman" w:hAnsi="Times New Roman" w:cs="Times New Roman"/>
        </w:rPr>
        <w:t>Quinn’s</w:t>
      </w:r>
      <w:r w:rsidR="002053B1">
        <w:rPr>
          <w:rFonts w:ascii="Times New Roman" w:hAnsi="Times New Roman" w:cs="Times New Roman"/>
        </w:rPr>
        <w:t xml:space="preserve"> belief</w:t>
      </w:r>
      <w:r w:rsidR="00836520">
        <w:rPr>
          <w:rFonts w:ascii="Times New Roman" w:hAnsi="Times New Roman" w:cs="Times New Roman"/>
        </w:rPr>
        <w:t xml:space="preserve"> about P</w:t>
      </w:r>
      <w:r w:rsidR="002053B1">
        <w:rPr>
          <w:rFonts w:ascii="Times New Roman" w:hAnsi="Times New Roman" w:cs="Times New Roman"/>
        </w:rPr>
        <w:t>.</w:t>
      </w:r>
    </w:p>
    <w:p w14:paraId="133F55BA" w14:textId="299F70A4" w:rsidR="00341194" w:rsidRDefault="00341194" w:rsidP="00341194">
      <w:pPr>
        <w:spacing w:line="480" w:lineRule="auto"/>
        <w:rPr>
          <w:rFonts w:ascii="Times New Roman" w:hAnsi="Times New Roman" w:cs="Times New Roman"/>
        </w:rPr>
      </w:pPr>
      <w:r>
        <w:rPr>
          <w:rFonts w:ascii="Times New Roman" w:hAnsi="Times New Roman" w:cs="Times New Roman"/>
        </w:rPr>
        <w:tab/>
      </w:r>
      <w:r w:rsidR="004F30E4">
        <w:rPr>
          <w:rFonts w:ascii="Times New Roman" w:hAnsi="Times New Roman" w:cs="Times New Roman"/>
        </w:rPr>
        <w:t>Lesson 1 specifies one</w:t>
      </w:r>
      <w:r w:rsidR="00E4435D">
        <w:rPr>
          <w:rFonts w:ascii="Times New Roman" w:hAnsi="Times New Roman" w:cs="Times New Roman"/>
        </w:rPr>
        <w:t xml:space="preserve"> sufficient condition for </w:t>
      </w:r>
      <w:r w:rsidR="004F30E4">
        <w:rPr>
          <w:rFonts w:ascii="Times New Roman" w:hAnsi="Times New Roman" w:cs="Times New Roman"/>
        </w:rPr>
        <w:t>the permissibility of using</w:t>
      </w:r>
      <w:r w:rsidR="00E4435D">
        <w:rPr>
          <w:rFonts w:ascii="Times New Roman" w:hAnsi="Times New Roman" w:cs="Times New Roman"/>
        </w:rPr>
        <w:t xml:space="preserve"> a premise </w:t>
      </w:r>
      <w:r w:rsidR="00DE779D">
        <w:rPr>
          <w:rFonts w:ascii="Times New Roman" w:hAnsi="Times New Roman" w:cs="Times New Roman"/>
        </w:rPr>
        <w:t>in</w:t>
      </w:r>
      <w:r w:rsidR="00E4435D">
        <w:rPr>
          <w:rFonts w:ascii="Times New Roman" w:hAnsi="Times New Roman" w:cs="Times New Roman"/>
        </w:rPr>
        <w:t xml:space="preserve"> one’s </w:t>
      </w:r>
      <w:r w:rsidR="00E12971">
        <w:rPr>
          <w:rFonts w:ascii="Times New Roman" w:hAnsi="Times New Roman" w:cs="Times New Roman"/>
        </w:rPr>
        <w:t xml:space="preserve">reasoning </w:t>
      </w:r>
      <w:r w:rsidR="00E4435D">
        <w:rPr>
          <w:rFonts w:ascii="Times New Roman" w:hAnsi="Times New Roman" w:cs="Times New Roman"/>
        </w:rPr>
        <w:t>for P to evaluate the epistemic credentials of another’s belie</w:t>
      </w:r>
      <w:r w:rsidR="004F30E4">
        <w:rPr>
          <w:rFonts w:ascii="Times New Roman" w:hAnsi="Times New Roman" w:cs="Times New Roman"/>
        </w:rPr>
        <w:t>f about P.  Are there any other such conditions</w:t>
      </w:r>
      <w:r w:rsidR="00E4435D">
        <w:rPr>
          <w:rFonts w:ascii="Times New Roman" w:hAnsi="Times New Roman" w:cs="Times New Roman"/>
        </w:rPr>
        <w:t xml:space="preserve">?  </w:t>
      </w:r>
      <w:r w:rsidR="00A728C4">
        <w:rPr>
          <w:rFonts w:ascii="Times New Roman" w:hAnsi="Times New Roman" w:cs="Times New Roman"/>
        </w:rPr>
        <w:t xml:space="preserve">I will present two more counterexamples that support the </w:t>
      </w:r>
      <w:r w:rsidR="00AE3A0E">
        <w:rPr>
          <w:rFonts w:ascii="Times New Roman" w:hAnsi="Times New Roman" w:cs="Times New Roman"/>
        </w:rPr>
        <w:t>existence</w:t>
      </w:r>
      <w:r w:rsidR="00A728C4">
        <w:rPr>
          <w:rFonts w:ascii="Times New Roman" w:hAnsi="Times New Roman" w:cs="Times New Roman"/>
        </w:rPr>
        <w:t xml:space="preserve"> of another </w:t>
      </w:r>
      <w:r w:rsidR="0078287A">
        <w:rPr>
          <w:rFonts w:ascii="Times New Roman" w:hAnsi="Times New Roman" w:cs="Times New Roman"/>
        </w:rPr>
        <w:t>condition</w:t>
      </w:r>
      <w:r w:rsidR="00A728C4">
        <w:rPr>
          <w:rFonts w:ascii="Times New Roman" w:hAnsi="Times New Roman" w:cs="Times New Roman"/>
        </w:rPr>
        <w:t>.  Consider,</w:t>
      </w:r>
    </w:p>
    <w:p w14:paraId="7FC88460" w14:textId="77777777" w:rsidR="00341194" w:rsidRPr="002353CA" w:rsidRDefault="00341194" w:rsidP="00341194">
      <w:pPr>
        <w:rPr>
          <w:rFonts w:ascii="Times New Roman" w:hAnsi="Times New Roman" w:cs="Times New Roman"/>
          <w:i/>
        </w:rPr>
      </w:pPr>
      <w:r w:rsidRPr="002353CA">
        <w:rPr>
          <w:rFonts w:ascii="Times New Roman" w:hAnsi="Times New Roman" w:cs="Times New Roman"/>
          <w:i/>
        </w:rPr>
        <w:t>Counterexample 3</w:t>
      </w:r>
    </w:p>
    <w:p w14:paraId="733310C1" w14:textId="77777777" w:rsidR="00E4435D" w:rsidRDefault="00E4435D" w:rsidP="00341194">
      <w:pPr>
        <w:ind w:left="720"/>
        <w:rPr>
          <w:rFonts w:ascii="Times New Roman" w:hAnsi="Times New Roman" w:cs="Times New Roman"/>
        </w:rPr>
      </w:pPr>
    </w:p>
    <w:p w14:paraId="4A8B65D6" w14:textId="47E46584" w:rsidR="00341194" w:rsidRDefault="00E4435D" w:rsidP="00341194">
      <w:pPr>
        <w:ind w:left="720"/>
        <w:rPr>
          <w:rFonts w:ascii="Times New Roman" w:hAnsi="Times New Roman" w:cs="Times New Roman"/>
        </w:rPr>
      </w:pPr>
      <w:r>
        <w:rPr>
          <w:rFonts w:ascii="Times New Roman" w:hAnsi="Times New Roman" w:cs="Times New Roman"/>
        </w:rPr>
        <w:t>Someone I know to be a reliable testifier</w:t>
      </w:r>
      <w:r w:rsidR="00341194">
        <w:rPr>
          <w:rFonts w:ascii="Times New Roman" w:hAnsi="Times New Roman" w:cs="Times New Roman"/>
        </w:rPr>
        <w:t xml:space="preserve"> tells me,</w:t>
      </w:r>
    </w:p>
    <w:p w14:paraId="3C6BD944" w14:textId="77777777" w:rsidR="00341194" w:rsidRDefault="00341194" w:rsidP="00341194">
      <w:pPr>
        <w:ind w:left="720"/>
        <w:rPr>
          <w:rFonts w:ascii="Times New Roman" w:hAnsi="Times New Roman" w:cs="Times New Roman"/>
        </w:rPr>
      </w:pPr>
    </w:p>
    <w:p w14:paraId="60CEB275" w14:textId="2140A6F8" w:rsidR="00341194" w:rsidRDefault="00341194" w:rsidP="00341194">
      <w:pPr>
        <w:ind w:left="720"/>
        <w:rPr>
          <w:rFonts w:ascii="Times New Roman" w:hAnsi="Times New Roman" w:cs="Times New Roman"/>
        </w:rPr>
      </w:pPr>
      <w:r>
        <w:rPr>
          <w:rFonts w:ascii="Times New Roman" w:hAnsi="Times New Roman" w:cs="Times New Roman"/>
        </w:rPr>
        <w:t xml:space="preserve">(P) Peggy is at the </w:t>
      </w:r>
      <w:r w:rsidR="006957FF">
        <w:rPr>
          <w:rFonts w:ascii="Times New Roman" w:hAnsi="Times New Roman" w:cs="Times New Roman"/>
        </w:rPr>
        <w:t>party</w:t>
      </w:r>
    </w:p>
    <w:p w14:paraId="74A12C09" w14:textId="77777777" w:rsidR="00341194" w:rsidRDefault="00341194" w:rsidP="00341194">
      <w:pPr>
        <w:ind w:left="720"/>
        <w:rPr>
          <w:rFonts w:ascii="Times New Roman" w:hAnsi="Times New Roman" w:cs="Times New Roman"/>
        </w:rPr>
      </w:pPr>
      <w:r>
        <w:rPr>
          <w:rFonts w:ascii="Times New Roman" w:hAnsi="Times New Roman" w:cs="Times New Roman"/>
        </w:rPr>
        <w:t>and</w:t>
      </w:r>
    </w:p>
    <w:p w14:paraId="662346EF" w14:textId="7DD6B0F3" w:rsidR="00341194" w:rsidRDefault="00341194" w:rsidP="00341194">
      <w:pPr>
        <w:ind w:left="720"/>
        <w:rPr>
          <w:rFonts w:ascii="Times New Roman" w:hAnsi="Times New Roman" w:cs="Times New Roman"/>
        </w:rPr>
      </w:pPr>
      <w:r>
        <w:rPr>
          <w:rFonts w:ascii="Times New Roman" w:hAnsi="Times New Roman" w:cs="Times New Roman"/>
        </w:rPr>
        <w:t xml:space="preserve">(R) If Sally is at the </w:t>
      </w:r>
      <w:r w:rsidR="006957FF">
        <w:rPr>
          <w:rFonts w:ascii="Times New Roman" w:hAnsi="Times New Roman" w:cs="Times New Roman"/>
        </w:rPr>
        <w:t>store</w:t>
      </w:r>
      <w:r>
        <w:rPr>
          <w:rFonts w:ascii="Times New Roman" w:hAnsi="Times New Roman" w:cs="Times New Roman"/>
        </w:rPr>
        <w:t>, then Q.</w:t>
      </w:r>
      <w:r w:rsidR="00A75F75">
        <w:rPr>
          <w:rFonts w:ascii="Times New Roman" w:hAnsi="Times New Roman" w:cs="Times New Roman"/>
        </w:rPr>
        <w:t xml:space="preserve"> (</w:t>
      </w:r>
      <w:r w:rsidR="00A75F75" w:rsidRPr="00A75F75">
        <w:rPr>
          <w:rFonts w:ascii="Times New Roman" w:hAnsi="Times New Roman" w:cs="Times New Roman"/>
          <w:i/>
        </w:rPr>
        <w:t>Reminder: ‘Q’ denotes the proposition that</w:t>
      </w:r>
      <w:r w:rsidR="00A75F75" w:rsidRPr="00504A36">
        <w:rPr>
          <w:rFonts w:ascii="Times New Roman" w:hAnsi="Times New Roman" w:cs="Times New Roman"/>
          <w:i/>
        </w:rPr>
        <w:t xml:space="preserve"> </w:t>
      </w:r>
      <w:r w:rsidR="00504A36" w:rsidRPr="00504A36">
        <w:rPr>
          <w:rFonts w:ascii="Times New Roman" w:hAnsi="Times New Roman" w:cs="Times New Roman"/>
          <w:i/>
        </w:rPr>
        <w:t>Quinn’s</w:t>
      </w:r>
      <w:r w:rsidR="00504A36" w:rsidRPr="00A75F75">
        <w:rPr>
          <w:rFonts w:ascii="Times New Roman" w:hAnsi="Times New Roman" w:cs="Times New Roman"/>
          <w:i/>
        </w:rPr>
        <w:t xml:space="preserve"> </w:t>
      </w:r>
      <w:r w:rsidR="00A75F75" w:rsidRPr="00A75F75">
        <w:rPr>
          <w:rFonts w:ascii="Times New Roman" w:hAnsi="Times New Roman" w:cs="Times New Roman"/>
          <w:i/>
        </w:rPr>
        <w:t>beliefs about Peggy’s location are unreliably formed.</w:t>
      </w:r>
      <w:r w:rsidR="00A75F75">
        <w:rPr>
          <w:rFonts w:ascii="Times New Roman" w:hAnsi="Times New Roman" w:cs="Times New Roman"/>
        </w:rPr>
        <w:t>)</w:t>
      </w:r>
    </w:p>
    <w:p w14:paraId="107AEAEF" w14:textId="77777777" w:rsidR="00341194" w:rsidRDefault="00341194" w:rsidP="00341194">
      <w:pPr>
        <w:ind w:left="720"/>
        <w:rPr>
          <w:rFonts w:ascii="Times New Roman" w:hAnsi="Times New Roman" w:cs="Times New Roman"/>
        </w:rPr>
      </w:pPr>
    </w:p>
    <w:p w14:paraId="72652DCA" w14:textId="3B391D38" w:rsidR="00341194" w:rsidRDefault="003222E6" w:rsidP="00341194">
      <w:pPr>
        <w:ind w:left="720"/>
        <w:rPr>
          <w:rFonts w:ascii="Times New Roman" w:hAnsi="Times New Roman" w:cs="Times New Roman"/>
        </w:rPr>
      </w:pPr>
      <w:r>
        <w:rPr>
          <w:rFonts w:ascii="Times New Roman" w:hAnsi="Times New Roman" w:cs="Times New Roman"/>
        </w:rPr>
        <w:t xml:space="preserve">I have no other special information about Quinn.  </w:t>
      </w:r>
      <w:r w:rsidR="00341194">
        <w:rPr>
          <w:rFonts w:ascii="Times New Roman" w:hAnsi="Times New Roman" w:cs="Times New Roman"/>
        </w:rPr>
        <w:t xml:space="preserve">I come to </w:t>
      </w:r>
      <w:r w:rsidR="006A4719">
        <w:rPr>
          <w:rFonts w:ascii="Times New Roman" w:hAnsi="Times New Roman" w:cs="Times New Roman"/>
        </w:rPr>
        <w:t>have a justified belief that</w:t>
      </w:r>
      <w:r w:rsidR="00341194">
        <w:rPr>
          <w:rFonts w:ascii="Times New Roman" w:hAnsi="Times New Roman" w:cs="Times New Roman"/>
        </w:rPr>
        <w:t xml:space="preserve"> P&amp;R.  I infer via conjunction elimination that P. </w:t>
      </w:r>
      <w:r w:rsidR="00E717AF">
        <w:rPr>
          <w:rFonts w:ascii="Times New Roman" w:hAnsi="Times New Roman" w:cs="Times New Roman"/>
        </w:rPr>
        <w:t xml:space="preserve"> </w:t>
      </w:r>
      <w:r w:rsidR="00504A36">
        <w:rPr>
          <w:rFonts w:ascii="Times New Roman" w:hAnsi="Times New Roman" w:cs="Times New Roman"/>
        </w:rPr>
        <w:t xml:space="preserve">Quinn </w:t>
      </w:r>
      <w:r w:rsidR="00341194">
        <w:rPr>
          <w:rFonts w:ascii="Times New Roman" w:hAnsi="Times New Roman" w:cs="Times New Roman"/>
        </w:rPr>
        <w:t xml:space="preserve">then comes up to me and tells me that ~P.  So, I believe that P and </w:t>
      </w:r>
      <w:r w:rsidR="00504A36">
        <w:rPr>
          <w:rFonts w:ascii="Times New Roman" w:hAnsi="Times New Roman" w:cs="Times New Roman"/>
        </w:rPr>
        <w:t xml:space="preserve">Quinn </w:t>
      </w:r>
      <w:r w:rsidR="00341194">
        <w:rPr>
          <w:rFonts w:ascii="Times New Roman" w:hAnsi="Times New Roman" w:cs="Times New Roman"/>
        </w:rPr>
        <w:t xml:space="preserve">believes that ~P.  </w:t>
      </w:r>
      <w:r w:rsidR="00E717AF">
        <w:rPr>
          <w:rFonts w:ascii="Times New Roman" w:hAnsi="Times New Roman" w:cs="Times New Roman"/>
        </w:rPr>
        <w:t xml:space="preserve">I then run to the </w:t>
      </w:r>
      <w:r w:rsidR="00FF7065">
        <w:rPr>
          <w:rFonts w:ascii="Times New Roman" w:hAnsi="Times New Roman" w:cs="Times New Roman"/>
        </w:rPr>
        <w:t>store</w:t>
      </w:r>
      <w:r w:rsidR="00E717AF">
        <w:rPr>
          <w:rFonts w:ascii="Times New Roman" w:hAnsi="Times New Roman" w:cs="Times New Roman"/>
        </w:rPr>
        <w:t xml:space="preserve"> and see that Sally is there.  I use </w:t>
      </w:r>
      <w:r w:rsidR="00E717AF">
        <w:rPr>
          <w:rFonts w:ascii="Times New Roman" w:hAnsi="Times New Roman" w:cs="Times New Roman"/>
          <w:i/>
        </w:rPr>
        <w:t>modus ponens</w:t>
      </w:r>
      <w:r w:rsidR="00E717AF">
        <w:rPr>
          <w:rFonts w:ascii="Times New Roman" w:hAnsi="Times New Roman" w:cs="Times New Roman"/>
        </w:rPr>
        <w:t xml:space="preserve"> to infer Q.  </w:t>
      </w:r>
      <w:r w:rsidR="00E0780B">
        <w:rPr>
          <w:rFonts w:ascii="Times New Roman" w:hAnsi="Times New Roman" w:cs="Times New Roman"/>
        </w:rPr>
        <w:t xml:space="preserve">I </w:t>
      </w:r>
      <w:r w:rsidR="002C1840">
        <w:rPr>
          <w:rFonts w:ascii="Times New Roman" w:hAnsi="Times New Roman" w:cs="Times New Roman"/>
        </w:rPr>
        <w:t>give a low evaluation of</w:t>
      </w:r>
      <w:r w:rsidR="00E0780B">
        <w:rPr>
          <w:rFonts w:ascii="Times New Roman" w:hAnsi="Times New Roman" w:cs="Times New Roman"/>
        </w:rPr>
        <w:t xml:space="preserve"> the epistemic credentials of </w:t>
      </w:r>
      <w:r w:rsidR="00504A36">
        <w:rPr>
          <w:rFonts w:ascii="Times New Roman" w:hAnsi="Times New Roman" w:cs="Times New Roman"/>
        </w:rPr>
        <w:t xml:space="preserve">Quinn’s </w:t>
      </w:r>
      <w:r w:rsidR="00A83E59">
        <w:rPr>
          <w:rFonts w:ascii="Times New Roman" w:hAnsi="Times New Roman" w:cs="Times New Roman"/>
        </w:rPr>
        <w:t>belief</w:t>
      </w:r>
      <w:r w:rsidR="00E0780B">
        <w:rPr>
          <w:rFonts w:ascii="Times New Roman" w:hAnsi="Times New Roman" w:cs="Times New Roman"/>
        </w:rPr>
        <w:t xml:space="preserve"> that ~P on the basis of my </w:t>
      </w:r>
      <w:r w:rsidR="006A4719">
        <w:rPr>
          <w:rFonts w:ascii="Times New Roman" w:hAnsi="Times New Roman" w:cs="Times New Roman"/>
        </w:rPr>
        <w:t>belief</w:t>
      </w:r>
      <w:r w:rsidR="00E0780B">
        <w:rPr>
          <w:rFonts w:ascii="Times New Roman" w:hAnsi="Times New Roman" w:cs="Times New Roman"/>
        </w:rPr>
        <w:t xml:space="preserve"> that Q.</w:t>
      </w:r>
    </w:p>
    <w:p w14:paraId="2E9A9EF6" w14:textId="77777777" w:rsidR="00341194" w:rsidRDefault="00341194" w:rsidP="00341194">
      <w:pPr>
        <w:ind w:left="360"/>
        <w:rPr>
          <w:rFonts w:ascii="Times New Roman" w:hAnsi="Times New Roman" w:cs="Times New Roman"/>
        </w:rPr>
      </w:pPr>
    </w:p>
    <w:p w14:paraId="724F3034" w14:textId="3E180904" w:rsidR="001B42BC" w:rsidRDefault="00E4435D" w:rsidP="00E4435D">
      <w:pPr>
        <w:spacing w:line="480" w:lineRule="auto"/>
        <w:rPr>
          <w:rFonts w:ascii="Times New Roman" w:hAnsi="Times New Roman" w:cs="Times New Roman"/>
        </w:rPr>
      </w:pPr>
      <w:r>
        <w:rPr>
          <w:rFonts w:ascii="Times New Roman" w:hAnsi="Times New Roman" w:cs="Times New Roman"/>
        </w:rPr>
        <w:t>Notice that in this case, the premise that I used in my</w:t>
      </w:r>
      <w:r w:rsidR="00341194">
        <w:rPr>
          <w:rFonts w:ascii="Times New Roman" w:hAnsi="Times New Roman" w:cs="Times New Roman"/>
        </w:rPr>
        <w:t xml:space="preserve"> reasoning </w:t>
      </w:r>
      <w:r w:rsidR="002053B1">
        <w:rPr>
          <w:rFonts w:ascii="Times New Roman" w:hAnsi="Times New Roman" w:cs="Times New Roman"/>
        </w:rPr>
        <w:t xml:space="preserve">for P, the </w:t>
      </w:r>
      <w:r w:rsidR="00E717AF">
        <w:rPr>
          <w:rFonts w:ascii="Times New Roman" w:hAnsi="Times New Roman" w:cs="Times New Roman"/>
        </w:rPr>
        <w:t>conjunction</w:t>
      </w:r>
      <w:r w:rsidR="002053B1">
        <w:rPr>
          <w:rFonts w:ascii="Times New Roman" w:hAnsi="Times New Roman" w:cs="Times New Roman"/>
        </w:rPr>
        <w:t xml:space="preserve"> P&amp;R,</w:t>
      </w:r>
      <w:r w:rsidR="00341194">
        <w:rPr>
          <w:rFonts w:ascii="Times New Roman" w:hAnsi="Times New Roman" w:cs="Times New Roman"/>
        </w:rPr>
        <w:t xml:space="preserve"> </w:t>
      </w:r>
      <w:r w:rsidR="004F30E4">
        <w:rPr>
          <w:rFonts w:ascii="Times New Roman" w:hAnsi="Times New Roman" w:cs="Times New Roman"/>
        </w:rPr>
        <w:t>is</w:t>
      </w:r>
      <w:r w:rsidR="00341194">
        <w:rPr>
          <w:rFonts w:ascii="Times New Roman" w:hAnsi="Times New Roman" w:cs="Times New Roman"/>
        </w:rPr>
        <w:t xml:space="preserve"> not </w:t>
      </w:r>
      <w:r w:rsidR="00341194" w:rsidRPr="00ED31CF">
        <w:rPr>
          <w:rFonts w:ascii="Times New Roman" w:hAnsi="Times New Roman" w:cs="Times New Roman"/>
          <w:i/>
        </w:rPr>
        <w:t>itself</w:t>
      </w:r>
      <w:r w:rsidR="00341194">
        <w:rPr>
          <w:rFonts w:ascii="Times New Roman" w:hAnsi="Times New Roman" w:cs="Times New Roman"/>
        </w:rPr>
        <w:t xml:space="preserve"> a </w:t>
      </w:r>
      <w:r w:rsidR="00836520">
        <w:rPr>
          <w:rFonts w:ascii="Times New Roman" w:hAnsi="Times New Roman" w:cs="Times New Roman"/>
        </w:rPr>
        <w:t xml:space="preserve">premise that </w:t>
      </w:r>
      <w:r w:rsidR="003952E7">
        <w:rPr>
          <w:rFonts w:ascii="Times New Roman" w:hAnsi="Times New Roman" w:cs="Times New Roman"/>
        </w:rPr>
        <w:t>makes a claim about</w:t>
      </w:r>
      <w:r w:rsidR="00341194">
        <w:rPr>
          <w:rFonts w:ascii="Times New Roman" w:hAnsi="Times New Roman" w:cs="Times New Roman"/>
        </w:rPr>
        <w:t xml:space="preserve"> </w:t>
      </w:r>
      <w:r>
        <w:rPr>
          <w:rFonts w:ascii="Times New Roman" w:hAnsi="Times New Roman" w:cs="Times New Roman"/>
        </w:rPr>
        <w:t xml:space="preserve">the epistemic credentials of </w:t>
      </w:r>
      <w:r w:rsidR="00504A36">
        <w:rPr>
          <w:rFonts w:ascii="Times New Roman" w:hAnsi="Times New Roman" w:cs="Times New Roman"/>
        </w:rPr>
        <w:t xml:space="preserve">Quinn’s </w:t>
      </w:r>
      <w:r>
        <w:rPr>
          <w:rFonts w:ascii="Times New Roman" w:hAnsi="Times New Roman" w:cs="Times New Roman"/>
        </w:rPr>
        <w:lastRenderedPageBreak/>
        <w:t>belief.</w:t>
      </w:r>
      <w:r w:rsidR="001928AC">
        <w:rPr>
          <w:rStyle w:val="FootnoteReference"/>
          <w:rFonts w:ascii="Times New Roman" w:hAnsi="Times New Roman" w:cs="Times New Roman"/>
        </w:rPr>
        <w:footnoteReference w:id="9"/>
      </w:r>
      <w:r w:rsidR="004F30E4">
        <w:rPr>
          <w:rFonts w:ascii="Times New Roman" w:hAnsi="Times New Roman" w:cs="Times New Roman"/>
        </w:rPr>
        <w:t xml:space="preserve"> Its second conjunct, R, is merely a conditional.</w:t>
      </w:r>
      <w:r w:rsidR="00572C3C">
        <w:rPr>
          <w:rFonts w:ascii="Times New Roman" w:hAnsi="Times New Roman" w:cs="Times New Roman"/>
        </w:rPr>
        <w:t xml:space="preserve">  Hence, unlike in Counterexamples 1 and 2, neither of the premises make a claim about the epistemic status of the other person’s belief.</w:t>
      </w:r>
      <w:r w:rsidR="00836520">
        <w:rPr>
          <w:rFonts w:ascii="Times New Roman" w:hAnsi="Times New Roman" w:cs="Times New Roman"/>
        </w:rPr>
        <w:t xml:space="preserve">  However, I could</w:t>
      </w:r>
      <w:r w:rsidR="00214F22">
        <w:rPr>
          <w:rFonts w:ascii="Times New Roman" w:hAnsi="Times New Roman" w:cs="Times New Roman"/>
        </w:rPr>
        <w:t xml:space="preserve"> still</w:t>
      </w:r>
      <w:r w:rsidR="00836520">
        <w:rPr>
          <w:rFonts w:ascii="Times New Roman" w:hAnsi="Times New Roman" w:cs="Times New Roman"/>
        </w:rPr>
        <w:t xml:space="preserve"> </w:t>
      </w:r>
      <w:r w:rsidR="00836520" w:rsidRPr="00836520">
        <w:rPr>
          <w:rFonts w:ascii="Times New Roman" w:hAnsi="Times New Roman" w:cs="Times New Roman"/>
          <w:i/>
        </w:rPr>
        <w:t>use</w:t>
      </w:r>
      <w:r w:rsidR="002053B1">
        <w:rPr>
          <w:rFonts w:ascii="Times New Roman" w:hAnsi="Times New Roman" w:cs="Times New Roman"/>
        </w:rPr>
        <w:t xml:space="preserve"> P&amp;R</w:t>
      </w:r>
      <w:r w:rsidR="00341194">
        <w:rPr>
          <w:rFonts w:ascii="Times New Roman" w:hAnsi="Times New Roman" w:cs="Times New Roman"/>
        </w:rPr>
        <w:t xml:space="preserve"> to</w:t>
      </w:r>
      <w:r w:rsidR="002053B1">
        <w:rPr>
          <w:rFonts w:ascii="Times New Roman" w:hAnsi="Times New Roman" w:cs="Times New Roman"/>
        </w:rPr>
        <w:t xml:space="preserve"> validly</w:t>
      </w:r>
      <w:r w:rsidR="00341194">
        <w:rPr>
          <w:rFonts w:ascii="Times New Roman" w:hAnsi="Times New Roman" w:cs="Times New Roman"/>
        </w:rPr>
        <w:t xml:space="preserve"> </w:t>
      </w:r>
      <w:r w:rsidR="00341194" w:rsidRPr="00341194">
        <w:rPr>
          <w:rFonts w:ascii="Times New Roman" w:hAnsi="Times New Roman" w:cs="Times New Roman"/>
          <w:i/>
        </w:rPr>
        <w:t>infer</w:t>
      </w:r>
      <w:r w:rsidR="00341194">
        <w:rPr>
          <w:rFonts w:ascii="Times New Roman" w:hAnsi="Times New Roman" w:cs="Times New Roman"/>
        </w:rPr>
        <w:t xml:space="preserve"> a </w:t>
      </w:r>
      <w:r w:rsidR="003952E7">
        <w:rPr>
          <w:rFonts w:ascii="Times New Roman" w:hAnsi="Times New Roman" w:cs="Times New Roman"/>
        </w:rPr>
        <w:t>proposition</w:t>
      </w:r>
      <w:r w:rsidR="00E0780B">
        <w:rPr>
          <w:rFonts w:ascii="Times New Roman" w:hAnsi="Times New Roman" w:cs="Times New Roman"/>
        </w:rPr>
        <w:t>, Q,</w:t>
      </w:r>
      <w:r w:rsidR="003952E7">
        <w:rPr>
          <w:rFonts w:ascii="Times New Roman" w:hAnsi="Times New Roman" w:cs="Times New Roman"/>
        </w:rPr>
        <w:t xml:space="preserve"> </w:t>
      </w:r>
      <w:r w:rsidR="005C65F5">
        <w:rPr>
          <w:rFonts w:ascii="Times New Roman" w:hAnsi="Times New Roman" w:cs="Times New Roman"/>
        </w:rPr>
        <w:t>which</w:t>
      </w:r>
      <w:r w:rsidR="003952E7">
        <w:rPr>
          <w:rFonts w:ascii="Times New Roman" w:hAnsi="Times New Roman" w:cs="Times New Roman"/>
        </w:rPr>
        <w:t xml:space="preserve"> does make a claim about</w:t>
      </w:r>
      <w:r w:rsidR="00836520">
        <w:rPr>
          <w:rFonts w:ascii="Times New Roman" w:hAnsi="Times New Roman" w:cs="Times New Roman"/>
        </w:rPr>
        <w:t xml:space="preserve"> the</w:t>
      </w:r>
      <w:r>
        <w:rPr>
          <w:rFonts w:ascii="Times New Roman" w:hAnsi="Times New Roman" w:cs="Times New Roman"/>
        </w:rPr>
        <w:t xml:space="preserve"> epistemic credentials of </w:t>
      </w:r>
      <w:r w:rsidR="00504A36">
        <w:rPr>
          <w:rFonts w:ascii="Times New Roman" w:hAnsi="Times New Roman" w:cs="Times New Roman"/>
        </w:rPr>
        <w:t xml:space="preserve">Quinn’s </w:t>
      </w:r>
      <w:r>
        <w:rPr>
          <w:rFonts w:ascii="Times New Roman" w:hAnsi="Times New Roman" w:cs="Times New Roman"/>
        </w:rPr>
        <w:t xml:space="preserve">belief.  </w:t>
      </w:r>
      <w:r w:rsidR="002053B1">
        <w:rPr>
          <w:rFonts w:ascii="Times New Roman" w:hAnsi="Times New Roman" w:cs="Times New Roman"/>
        </w:rPr>
        <w:t>Furthermore, as in the other cas</w:t>
      </w:r>
      <w:r w:rsidR="001C6D48">
        <w:rPr>
          <w:rFonts w:ascii="Times New Roman" w:hAnsi="Times New Roman" w:cs="Times New Roman"/>
        </w:rPr>
        <w:t>es, it seems that my reasoning</w:t>
      </w:r>
      <w:r w:rsidR="002053B1">
        <w:rPr>
          <w:rFonts w:ascii="Times New Roman" w:hAnsi="Times New Roman" w:cs="Times New Roman"/>
        </w:rPr>
        <w:t xml:space="preserve"> </w:t>
      </w:r>
      <w:r w:rsidR="005C65F5">
        <w:rPr>
          <w:rFonts w:ascii="Times New Roman" w:hAnsi="Times New Roman" w:cs="Times New Roman"/>
        </w:rPr>
        <w:t>is</w:t>
      </w:r>
      <w:r w:rsidR="00AE3A0E">
        <w:rPr>
          <w:rFonts w:ascii="Times New Roman" w:hAnsi="Times New Roman" w:cs="Times New Roman"/>
        </w:rPr>
        <w:t xml:space="preserve"> permissible, and so this is another counterexample to Independence.</w:t>
      </w:r>
    </w:p>
    <w:p w14:paraId="54C2F9CB" w14:textId="585D8473" w:rsidR="00AD0017" w:rsidRDefault="006B464C" w:rsidP="00AD0017">
      <w:pPr>
        <w:spacing w:line="480" w:lineRule="auto"/>
        <w:ind w:firstLine="720"/>
        <w:rPr>
          <w:rFonts w:ascii="Times New Roman" w:hAnsi="Times New Roman" w:cs="Times New Roman"/>
        </w:rPr>
      </w:pPr>
      <w:r>
        <w:rPr>
          <w:rFonts w:ascii="Times New Roman" w:hAnsi="Times New Roman" w:cs="Times New Roman"/>
        </w:rPr>
        <w:t xml:space="preserve">Some </w:t>
      </w:r>
      <w:r w:rsidR="00AD0017">
        <w:rPr>
          <w:rFonts w:ascii="Times New Roman" w:hAnsi="Times New Roman" w:cs="Times New Roman"/>
        </w:rPr>
        <w:t xml:space="preserve">readers </w:t>
      </w:r>
      <w:r w:rsidR="005730D0">
        <w:rPr>
          <w:rFonts w:ascii="Times New Roman" w:hAnsi="Times New Roman" w:cs="Times New Roman"/>
        </w:rPr>
        <w:t xml:space="preserve">have expressed </w:t>
      </w:r>
      <w:r w:rsidR="00AD0017">
        <w:rPr>
          <w:rFonts w:ascii="Times New Roman" w:hAnsi="Times New Roman" w:cs="Times New Roman"/>
        </w:rPr>
        <w:t>suspicio</w:t>
      </w:r>
      <w:r w:rsidR="005730D0">
        <w:rPr>
          <w:rFonts w:ascii="Times New Roman" w:hAnsi="Times New Roman" w:cs="Times New Roman"/>
        </w:rPr>
        <w:t>n</w:t>
      </w:r>
      <w:r w:rsidR="00AD0017">
        <w:rPr>
          <w:rFonts w:ascii="Times New Roman" w:hAnsi="Times New Roman" w:cs="Times New Roman"/>
        </w:rPr>
        <w:t xml:space="preserve"> </w:t>
      </w:r>
      <w:r w:rsidR="002435A2">
        <w:rPr>
          <w:rFonts w:ascii="Times New Roman" w:hAnsi="Times New Roman" w:cs="Times New Roman"/>
        </w:rPr>
        <w:t xml:space="preserve">about </w:t>
      </w:r>
      <w:r w:rsidR="00AD0017">
        <w:rPr>
          <w:rFonts w:ascii="Times New Roman" w:hAnsi="Times New Roman" w:cs="Times New Roman"/>
        </w:rPr>
        <w:t>my reliance on co</w:t>
      </w:r>
      <w:r w:rsidR="00A46487">
        <w:rPr>
          <w:rFonts w:ascii="Times New Roman" w:hAnsi="Times New Roman" w:cs="Times New Roman"/>
        </w:rPr>
        <w:t>njunctions in Counterexamples 1–</w:t>
      </w:r>
      <w:r w:rsidR="00AD0017">
        <w:rPr>
          <w:rFonts w:ascii="Times New Roman" w:hAnsi="Times New Roman" w:cs="Times New Roman"/>
        </w:rPr>
        <w:t>3.</w:t>
      </w:r>
      <w:r w:rsidR="003F2ED0">
        <w:rPr>
          <w:rStyle w:val="FootnoteReference"/>
          <w:rFonts w:ascii="Times New Roman" w:hAnsi="Times New Roman" w:cs="Times New Roman"/>
        </w:rPr>
        <w:footnoteReference w:id="10"/>
      </w:r>
      <w:r w:rsidR="00AD0017">
        <w:rPr>
          <w:rFonts w:ascii="Times New Roman" w:hAnsi="Times New Roman" w:cs="Times New Roman"/>
        </w:rPr>
        <w:t xml:space="preserve"> </w:t>
      </w:r>
      <w:r w:rsidR="005730D0">
        <w:rPr>
          <w:rFonts w:ascii="Times New Roman" w:hAnsi="Times New Roman" w:cs="Times New Roman"/>
        </w:rPr>
        <w:t>I do not think there is, but t</w:t>
      </w:r>
      <w:r w:rsidR="00AD0017">
        <w:rPr>
          <w:rFonts w:ascii="Times New Roman" w:hAnsi="Times New Roman" w:cs="Times New Roman"/>
        </w:rPr>
        <w:t>o assuage those worries, here is a counterexample</w:t>
      </w:r>
      <w:r w:rsidR="00A728C4">
        <w:rPr>
          <w:rFonts w:ascii="Times New Roman" w:hAnsi="Times New Roman" w:cs="Times New Roman"/>
        </w:rPr>
        <w:t xml:space="preserve"> to Independence</w:t>
      </w:r>
      <w:r w:rsidR="00AD0017">
        <w:rPr>
          <w:rFonts w:ascii="Times New Roman" w:hAnsi="Times New Roman" w:cs="Times New Roman"/>
        </w:rPr>
        <w:t xml:space="preserve"> that does not rely on conjunctions:</w:t>
      </w:r>
    </w:p>
    <w:p w14:paraId="56F5C200" w14:textId="77777777" w:rsidR="00AD0017" w:rsidRPr="00E221E2" w:rsidRDefault="00AD0017" w:rsidP="00AD0017">
      <w:pPr>
        <w:rPr>
          <w:rFonts w:ascii="Times New Roman" w:hAnsi="Times New Roman" w:cs="Times New Roman"/>
          <w:i/>
        </w:rPr>
      </w:pPr>
      <w:r w:rsidRPr="00E221E2">
        <w:rPr>
          <w:rFonts w:ascii="Times New Roman" w:hAnsi="Times New Roman" w:cs="Times New Roman"/>
          <w:i/>
        </w:rPr>
        <w:t>Counterexample 4</w:t>
      </w:r>
    </w:p>
    <w:p w14:paraId="2D20715D" w14:textId="77777777" w:rsidR="00AD0017" w:rsidRPr="004E352F" w:rsidRDefault="00AD0017" w:rsidP="00AD0017">
      <w:pPr>
        <w:rPr>
          <w:rFonts w:ascii="Times New Roman" w:hAnsi="Times New Roman" w:cs="Times New Roman"/>
        </w:rPr>
      </w:pPr>
    </w:p>
    <w:p w14:paraId="50A9BDD2" w14:textId="77777777" w:rsidR="00AD0017" w:rsidRDefault="00AD0017" w:rsidP="00AD0017">
      <w:pPr>
        <w:ind w:left="720"/>
        <w:rPr>
          <w:rFonts w:ascii="Times New Roman" w:hAnsi="Times New Roman" w:cs="Times New Roman"/>
        </w:rPr>
      </w:pPr>
      <w:r>
        <w:rPr>
          <w:rFonts w:ascii="Times New Roman" w:hAnsi="Times New Roman" w:cs="Times New Roman"/>
        </w:rPr>
        <w:t>Someone I know to be a reliable testifier tells me,</w:t>
      </w:r>
    </w:p>
    <w:p w14:paraId="1AE4149B" w14:textId="77777777" w:rsidR="00AD0017" w:rsidRPr="00AC739D" w:rsidRDefault="00AD0017" w:rsidP="00AD0017">
      <w:pPr>
        <w:ind w:left="720"/>
        <w:rPr>
          <w:rFonts w:ascii="Times New Roman" w:hAnsi="Times New Roman" w:cs="Times New Roman"/>
        </w:rPr>
      </w:pPr>
    </w:p>
    <w:p w14:paraId="3AF746B1" w14:textId="77777777" w:rsidR="00AD0017" w:rsidRPr="004E352F" w:rsidRDefault="00AD0017" w:rsidP="00AD0017">
      <w:pPr>
        <w:ind w:left="720"/>
        <w:rPr>
          <w:rFonts w:ascii="Times New Roman" w:hAnsi="Times New Roman" w:cs="Times New Roman"/>
        </w:rPr>
      </w:pPr>
      <w:r w:rsidRPr="00AC739D">
        <w:rPr>
          <w:rFonts w:ascii="Times New Roman" w:hAnsi="Times New Roman" w:cs="Times New Roman"/>
        </w:rPr>
        <w:t xml:space="preserve">(U) If Sally is at the </w:t>
      </w:r>
      <w:r>
        <w:rPr>
          <w:rFonts w:ascii="Times New Roman" w:hAnsi="Times New Roman" w:cs="Times New Roman"/>
        </w:rPr>
        <w:t>store</w:t>
      </w:r>
      <w:r w:rsidRPr="00AC739D">
        <w:rPr>
          <w:rFonts w:ascii="Times New Roman" w:hAnsi="Times New Roman" w:cs="Times New Roman"/>
        </w:rPr>
        <w:t>, then P</w:t>
      </w:r>
      <w:r>
        <w:rPr>
          <w:rFonts w:ascii="Times New Roman" w:hAnsi="Times New Roman" w:cs="Times New Roman"/>
        </w:rPr>
        <w:t xml:space="preserve">. (Reminder: ‘P’ denotes the proposition that </w:t>
      </w:r>
      <w:r>
        <w:rPr>
          <w:rFonts w:ascii="Times New Roman" w:hAnsi="Times New Roman" w:cs="Times New Roman"/>
          <w:i/>
        </w:rPr>
        <w:t>Peggy is at the party</w:t>
      </w:r>
      <w:r>
        <w:rPr>
          <w:rFonts w:ascii="Times New Roman" w:hAnsi="Times New Roman" w:cs="Times New Roman"/>
        </w:rPr>
        <w:t>.)</w:t>
      </w:r>
    </w:p>
    <w:p w14:paraId="3B5FB99C" w14:textId="77777777" w:rsidR="00AD0017" w:rsidRPr="00AC739D" w:rsidRDefault="00AD0017" w:rsidP="00AD0017">
      <w:pPr>
        <w:ind w:left="720"/>
        <w:rPr>
          <w:rFonts w:ascii="Times New Roman" w:hAnsi="Times New Roman" w:cs="Times New Roman"/>
        </w:rPr>
      </w:pPr>
    </w:p>
    <w:p w14:paraId="6260702F" w14:textId="6997205E" w:rsidR="00AD0017" w:rsidRPr="00AC739D" w:rsidRDefault="00AD0017" w:rsidP="00AD0017">
      <w:pPr>
        <w:ind w:left="720"/>
        <w:rPr>
          <w:rFonts w:ascii="Times New Roman" w:hAnsi="Times New Roman" w:cs="Times New Roman"/>
        </w:rPr>
      </w:pPr>
      <w:r w:rsidRPr="00AC739D">
        <w:rPr>
          <w:rFonts w:ascii="Times New Roman" w:hAnsi="Times New Roman" w:cs="Times New Roman"/>
        </w:rPr>
        <w:t xml:space="preserve">(V) If Sally is at the </w:t>
      </w:r>
      <w:r>
        <w:rPr>
          <w:rFonts w:ascii="Times New Roman" w:hAnsi="Times New Roman" w:cs="Times New Roman"/>
        </w:rPr>
        <w:t>store</w:t>
      </w:r>
      <w:r w:rsidRPr="00AC739D">
        <w:rPr>
          <w:rFonts w:ascii="Times New Roman" w:hAnsi="Times New Roman" w:cs="Times New Roman"/>
        </w:rPr>
        <w:t>, then Q.</w:t>
      </w:r>
      <w:r>
        <w:rPr>
          <w:rFonts w:ascii="Times New Roman" w:hAnsi="Times New Roman" w:cs="Times New Roman"/>
        </w:rPr>
        <w:t xml:space="preserve"> (Reminder: ‘Q’ denotes the proposition that</w:t>
      </w:r>
      <w:r w:rsidRPr="00504A36">
        <w:rPr>
          <w:rFonts w:ascii="Times New Roman" w:hAnsi="Times New Roman" w:cs="Times New Roman"/>
          <w:i/>
        </w:rPr>
        <w:t xml:space="preserve"> </w:t>
      </w:r>
      <w:r w:rsidR="00504A36" w:rsidRPr="00504A36">
        <w:rPr>
          <w:rFonts w:ascii="Times New Roman" w:hAnsi="Times New Roman" w:cs="Times New Roman"/>
          <w:i/>
        </w:rPr>
        <w:t xml:space="preserve">Quinn’s </w:t>
      </w:r>
      <w:r w:rsidRPr="00E76CA0">
        <w:rPr>
          <w:rFonts w:ascii="Times New Roman" w:hAnsi="Times New Roman" w:cs="Times New Roman"/>
          <w:i/>
        </w:rPr>
        <w:t>beliefs about Peggy’s location are unreliably formed</w:t>
      </w:r>
      <w:r>
        <w:rPr>
          <w:rFonts w:ascii="Times New Roman" w:hAnsi="Times New Roman" w:cs="Times New Roman"/>
        </w:rPr>
        <w:t>.)</w:t>
      </w:r>
    </w:p>
    <w:p w14:paraId="28BCA519" w14:textId="77777777" w:rsidR="00AD0017" w:rsidRPr="00AC739D" w:rsidRDefault="00AD0017" w:rsidP="00AD0017">
      <w:pPr>
        <w:ind w:left="720"/>
        <w:rPr>
          <w:rFonts w:ascii="Times New Roman" w:hAnsi="Times New Roman" w:cs="Times New Roman"/>
        </w:rPr>
      </w:pPr>
    </w:p>
    <w:p w14:paraId="68168ABE" w14:textId="562131E4" w:rsidR="00AD0017" w:rsidRDefault="00AD0017" w:rsidP="00AD0017">
      <w:pPr>
        <w:ind w:left="720"/>
        <w:rPr>
          <w:rFonts w:ascii="Times New Roman" w:hAnsi="Times New Roman" w:cs="Times New Roman"/>
        </w:rPr>
      </w:pPr>
      <w:r w:rsidRPr="00AC739D">
        <w:rPr>
          <w:rFonts w:ascii="Times New Roman" w:hAnsi="Times New Roman" w:cs="Times New Roman"/>
        </w:rPr>
        <w:t xml:space="preserve">I come to </w:t>
      </w:r>
      <w:proofErr w:type="spellStart"/>
      <w:r w:rsidR="006A4719">
        <w:rPr>
          <w:rFonts w:ascii="Times New Roman" w:hAnsi="Times New Roman" w:cs="Times New Roman"/>
        </w:rPr>
        <w:t>justifiedly</w:t>
      </w:r>
      <w:proofErr w:type="spellEnd"/>
      <w:r w:rsidR="006A4719">
        <w:rPr>
          <w:rFonts w:ascii="Times New Roman" w:hAnsi="Times New Roman" w:cs="Times New Roman"/>
        </w:rPr>
        <w:t xml:space="preserve"> believe</w:t>
      </w:r>
      <w:r w:rsidRPr="00AC739D">
        <w:rPr>
          <w:rFonts w:ascii="Times New Roman" w:hAnsi="Times New Roman" w:cs="Times New Roman"/>
        </w:rPr>
        <w:t xml:space="preserve"> both U and V.  I run over and see that Sally is at the </w:t>
      </w:r>
      <w:r>
        <w:rPr>
          <w:rFonts w:ascii="Times New Roman" w:hAnsi="Times New Roman" w:cs="Times New Roman"/>
        </w:rPr>
        <w:t>store</w:t>
      </w:r>
      <w:r w:rsidRPr="00AC739D">
        <w:rPr>
          <w:rFonts w:ascii="Times New Roman" w:hAnsi="Times New Roman" w:cs="Times New Roman"/>
        </w:rPr>
        <w:t>.</w:t>
      </w:r>
      <w:r>
        <w:rPr>
          <w:rFonts w:ascii="Times New Roman" w:hAnsi="Times New Roman" w:cs="Times New Roman"/>
        </w:rPr>
        <w:t xml:space="preserve">  I use </w:t>
      </w:r>
      <w:r>
        <w:rPr>
          <w:rFonts w:ascii="Times New Roman" w:hAnsi="Times New Roman" w:cs="Times New Roman"/>
          <w:i/>
        </w:rPr>
        <w:t>modus ponens</w:t>
      </w:r>
      <w:r>
        <w:rPr>
          <w:rFonts w:ascii="Times New Roman" w:hAnsi="Times New Roman" w:cs="Times New Roman"/>
        </w:rPr>
        <w:t xml:space="preserve"> to infer P.  </w:t>
      </w:r>
      <w:r w:rsidR="00504A36">
        <w:rPr>
          <w:rFonts w:ascii="Times New Roman" w:hAnsi="Times New Roman" w:cs="Times New Roman"/>
        </w:rPr>
        <w:t xml:space="preserve">Quinn </w:t>
      </w:r>
      <w:r>
        <w:rPr>
          <w:rFonts w:ascii="Times New Roman" w:hAnsi="Times New Roman" w:cs="Times New Roman"/>
        </w:rPr>
        <w:t xml:space="preserve">then comes up to me and tells me that ~P.  So, I believe that P and </w:t>
      </w:r>
      <w:r w:rsidR="00504A36">
        <w:rPr>
          <w:rFonts w:ascii="Times New Roman" w:hAnsi="Times New Roman" w:cs="Times New Roman"/>
        </w:rPr>
        <w:t xml:space="preserve">Quinn </w:t>
      </w:r>
      <w:r>
        <w:rPr>
          <w:rFonts w:ascii="Times New Roman" w:hAnsi="Times New Roman" w:cs="Times New Roman"/>
        </w:rPr>
        <w:t xml:space="preserve">believes that ~P.  I then use </w:t>
      </w:r>
      <w:r>
        <w:rPr>
          <w:rFonts w:ascii="Times New Roman" w:hAnsi="Times New Roman" w:cs="Times New Roman"/>
          <w:i/>
        </w:rPr>
        <w:t>modus ponens</w:t>
      </w:r>
      <w:r>
        <w:rPr>
          <w:rFonts w:ascii="Times New Roman" w:hAnsi="Times New Roman" w:cs="Times New Roman"/>
        </w:rPr>
        <w:t xml:space="preserve"> to infer Q.  I give a low evaluation of the epistemic credentials of </w:t>
      </w:r>
      <w:r w:rsidR="00504A36">
        <w:rPr>
          <w:rFonts w:ascii="Times New Roman" w:hAnsi="Times New Roman" w:cs="Times New Roman"/>
        </w:rPr>
        <w:t xml:space="preserve">Quinn’s </w:t>
      </w:r>
      <w:r>
        <w:rPr>
          <w:rFonts w:ascii="Times New Roman" w:hAnsi="Times New Roman" w:cs="Times New Roman"/>
        </w:rPr>
        <w:t xml:space="preserve">belief that ~P on the basis of my </w:t>
      </w:r>
      <w:r w:rsidR="006A4719">
        <w:rPr>
          <w:rFonts w:ascii="Times New Roman" w:hAnsi="Times New Roman" w:cs="Times New Roman"/>
        </w:rPr>
        <w:t>belief</w:t>
      </w:r>
      <w:r>
        <w:rPr>
          <w:rFonts w:ascii="Times New Roman" w:hAnsi="Times New Roman" w:cs="Times New Roman"/>
        </w:rPr>
        <w:t xml:space="preserve"> that Q.</w:t>
      </w:r>
    </w:p>
    <w:p w14:paraId="43D592FC" w14:textId="77777777" w:rsidR="00AD0017" w:rsidRPr="00AC739D" w:rsidRDefault="00AD0017" w:rsidP="00AD0017">
      <w:pPr>
        <w:ind w:left="720"/>
        <w:rPr>
          <w:rFonts w:ascii="Times New Roman" w:hAnsi="Times New Roman" w:cs="Times New Roman"/>
        </w:rPr>
      </w:pPr>
    </w:p>
    <w:p w14:paraId="4964222B" w14:textId="52F710BE" w:rsidR="00C10FB6" w:rsidRDefault="00AD0017" w:rsidP="00E4435D">
      <w:pPr>
        <w:spacing w:line="480" w:lineRule="auto"/>
        <w:rPr>
          <w:rFonts w:ascii="Times New Roman" w:hAnsi="Times New Roman" w:cs="Times New Roman"/>
        </w:rPr>
      </w:pPr>
      <w:r>
        <w:rPr>
          <w:rFonts w:ascii="Times New Roman" w:hAnsi="Times New Roman" w:cs="Times New Roman"/>
        </w:rPr>
        <w:t xml:space="preserve">In Counterexample 4, the proposition </w:t>
      </w:r>
      <w:r w:rsidRPr="00A46487">
        <w:rPr>
          <w:rFonts w:ascii="Times New Roman" w:hAnsi="Times New Roman" w:cs="Times New Roman"/>
        </w:rPr>
        <w:t>that</w:t>
      </w:r>
      <w:r>
        <w:rPr>
          <w:rFonts w:ascii="Times New Roman" w:hAnsi="Times New Roman" w:cs="Times New Roman"/>
          <w:i/>
        </w:rPr>
        <w:t xml:space="preserve"> Sally is at the store</w:t>
      </w:r>
      <w:r>
        <w:rPr>
          <w:rFonts w:ascii="Times New Roman" w:hAnsi="Times New Roman" w:cs="Times New Roman"/>
        </w:rPr>
        <w:t xml:space="preserve"> is </w:t>
      </w:r>
      <w:r w:rsidR="00255C30">
        <w:rPr>
          <w:rFonts w:ascii="Times New Roman" w:hAnsi="Times New Roman" w:cs="Times New Roman"/>
        </w:rPr>
        <w:t xml:space="preserve">both </w:t>
      </w:r>
      <w:r>
        <w:rPr>
          <w:rFonts w:ascii="Times New Roman" w:hAnsi="Times New Roman" w:cs="Times New Roman"/>
        </w:rPr>
        <w:t>a premise in my reasoning for P</w:t>
      </w:r>
      <w:r w:rsidR="00255C30">
        <w:rPr>
          <w:rFonts w:ascii="Times New Roman" w:hAnsi="Times New Roman" w:cs="Times New Roman"/>
        </w:rPr>
        <w:t xml:space="preserve"> and also a premise in my reasoning for Q.  On the basis of my belief that Q, I</w:t>
      </w:r>
      <w:r>
        <w:rPr>
          <w:rFonts w:ascii="Times New Roman" w:hAnsi="Times New Roman" w:cs="Times New Roman"/>
        </w:rPr>
        <w:t xml:space="preserve"> give a low evaluation of the epistemic credentials of </w:t>
      </w:r>
      <w:r w:rsidR="00504A36">
        <w:rPr>
          <w:rFonts w:ascii="Times New Roman" w:hAnsi="Times New Roman" w:cs="Times New Roman"/>
        </w:rPr>
        <w:t xml:space="preserve">Quinn’s </w:t>
      </w:r>
      <w:r>
        <w:rPr>
          <w:rFonts w:ascii="Times New Roman" w:hAnsi="Times New Roman" w:cs="Times New Roman"/>
        </w:rPr>
        <w:t xml:space="preserve">belief about P. </w:t>
      </w:r>
      <w:r w:rsidR="00926CE9">
        <w:rPr>
          <w:rFonts w:ascii="Times New Roman" w:hAnsi="Times New Roman" w:cs="Times New Roman"/>
        </w:rPr>
        <w:t xml:space="preserve"> As in the other cases, it seems that my reasoning is permissible.  </w:t>
      </w:r>
      <w:r w:rsidR="002435A2">
        <w:rPr>
          <w:rFonts w:ascii="Times New Roman" w:hAnsi="Times New Roman" w:cs="Times New Roman"/>
        </w:rPr>
        <w:t>Furthermore, this</w:t>
      </w:r>
      <w:r w:rsidR="00926CE9">
        <w:rPr>
          <w:rFonts w:ascii="Times New Roman" w:hAnsi="Times New Roman" w:cs="Times New Roman"/>
        </w:rPr>
        <w:t xml:space="preserve"> counterexample to Independence does not rely on</w:t>
      </w:r>
      <w:r w:rsidR="0010099A">
        <w:rPr>
          <w:rFonts w:ascii="Times New Roman" w:hAnsi="Times New Roman" w:cs="Times New Roman"/>
        </w:rPr>
        <w:t xml:space="preserve"> a conjunction</w:t>
      </w:r>
      <w:r w:rsidR="00926CE9">
        <w:rPr>
          <w:rFonts w:ascii="Times New Roman" w:hAnsi="Times New Roman" w:cs="Times New Roman"/>
        </w:rPr>
        <w:t>.</w:t>
      </w:r>
    </w:p>
    <w:p w14:paraId="7CD11184" w14:textId="7C6E2D5D" w:rsidR="00341194" w:rsidRPr="00990018" w:rsidRDefault="00EE0A7F" w:rsidP="001B42BC">
      <w:pPr>
        <w:spacing w:line="480" w:lineRule="auto"/>
        <w:ind w:firstLine="720"/>
        <w:rPr>
          <w:rFonts w:ascii="Times New Roman" w:hAnsi="Times New Roman" w:cs="Times New Roman"/>
        </w:rPr>
      </w:pPr>
      <w:r>
        <w:rPr>
          <w:rFonts w:ascii="Times New Roman" w:hAnsi="Times New Roman" w:cs="Times New Roman"/>
        </w:rPr>
        <w:lastRenderedPageBreak/>
        <w:t>O</w:t>
      </w:r>
      <w:r w:rsidR="001B42BC">
        <w:rPr>
          <w:rFonts w:ascii="Times New Roman" w:hAnsi="Times New Roman" w:cs="Times New Roman"/>
        </w:rPr>
        <w:t>ne might</w:t>
      </w:r>
      <w:r w:rsidR="00E4435D">
        <w:rPr>
          <w:rFonts w:ascii="Times New Roman" w:hAnsi="Times New Roman" w:cs="Times New Roman"/>
        </w:rPr>
        <w:t xml:space="preserve"> draw</w:t>
      </w:r>
      <w:r>
        <w:rPr>
          <w:rFonts w:ascii="Times New Roman" w:hAnsi="Times New Roman" w:cs="Times New Roman"/>
        </w:rPr>
        <w:t xml:space="preserve"> the following lesson</w:t>
      </w:r>
      <w:r w:rsidR="00E4435D">
        <w:rPr>
          <w:rFonts w:ascii="Times New Roman" w:hAnsi="Times New Roman" w:cs="Times New Roman"/>
        </w:rPr>
        <w:t xml:space="preserve"> from Counterexample</w:t>
      </w:r>
      <w:r w:rsidR="00AD0017">
        <w:rPr>
          <w:rFonts w:ascii="Times New Roman" w:hAnsi="Times New Roman" w:cs="Times New Roman"/>
        </w:rPr>
        <w:t>s</w:t>
      </w:r>
      <w:r w:rsidR="00E4435D">
        <w:rPr>
          <w:rFonts w:ascii="Times New Roman" w:hAnsi="Times New Roman" w:cs="Times New Roman"/>
        </w:rPr>
        <w:t xml:space="preserve"> 3</w:t>
      </w:r>
      <w:r w:rsidR="00AD0017">
        <w:rPr>
          <w:rFonts w:ascii="Times New Roman" w:hAnsi="Times New Roman" w:cs="Times New Roman"/>
        </w:rPr>
        <w:t xml:space="preserve"> and 4</w:t>
      </w:r>
      <w:r w:rsidR="00E4435D">
        <w:rPr>
          <w:rFonts w:ascii="Times New Roman" w:hAnsi="Times New Roman" w:cs="Times New Roman"/>
        </w:rPr>
        <w:t>:</w:t>
      </w:r>
    </w:p>
    <w:p w14:paraId="7B99E019" w14:textId="191F27D1" w:rsidR="00341194" w:rsidRDefault="00341194" w:rsidP="005B7F0C">
      <w:pPr>
        <w:ind w:left="720"/>
        <w:rPr>
          <w:rFonts w:ascii="Times New Roman" w:hAnsi="Times New Roman" w:cs="Times New Roman"/>
        </w:rPr>
      </w:pPr>
      <w:r w:rsidRPr="00A46487">
        <w:rPr>
          <w:rFonts w:ascii="Times New Roman" w:hAnsi="Times New Roman" w:cs="Times New Roman"/>
          <w:i/>
        </w:rPr>
        <w:t>Lesson 2</w:t>
      </w:r>
      <w:r>
        <w:rPr>
          <w:rFonts w:ascii="Times New Roman" w:hAnsi="Times New Roman" w:cs="Times New Roman"/>
        </w:rPr>
        <w:t xml:space="preserve">: If there is a valid inference </w:t>
      </w:r>
      <w:r w:rsidRPr="00ED31CF">
        <w:rPr>
          <w:rFonts w:ascii="Times New Roman" w:hAnsi="Times New Roman" w:cs="Times New Roman"/>
          <w:i/>
        </w:rPr>
        <w:t>from</w:t>
      </w:r>
      <w:r>
        <w:rPr>
          <w:rFonts w:ascii="Times New Roman" w:hAnsi="Times New Roman" w:cs="Times New Roman"/>
        </w:rPr>
        <w:t xml:space="preserve"> </w:t>
      </w:r>
      <w:r w:rsidR="00024698">
        <w:rPr>
          <w:rFonts w:ascii="Times New Roman" w:hAnsi="Times New Roman" w:cs="Times New Roman"/>
        </w:rPr>
        <w:t>a</w:t>
      </w:r>
      <w:r w:rsidR="006C6292">
        <w:rPr>
          <w:rFonts w:ascii="Times New Roman" w:hAnsi="Times New Roman" w:cs="Times New Roman"/>
        </w:rPr>
        <w:t xml:space="preserve"> </w:t>
      </w:r>
      <w:proofErr w:type="spellStart"/>
      <w:r w:rsidR="006C6292">
        <w:rPr>
          <w:rFonts w:ascii="Times New Roman" w:hAnsi="Times New Roman" w:cs="Times New Roman"/>
        </w:rPr>
        <w:t>justifiedly</w:t>
      </w:r>
      <w:proofErr w:type="spellEnd"/>
      <w:r w:rsidR="006C6292">
        <w:rPr>
          <w:rFonts w:ascii="Times New Roman" w:hAnsi="Times New Roman" w:cs="Times New Roman"/>
        </w:rPr>
        <w:t xml:space="preserve"> believed</w:t>
      </w:r>
      <w:r w:rsidR="00024698">
        <w:rPr>
          <w:rFonts w:ascii="Times New Roman" w:hAnsi="Times New Roman" w:cs="Times New Roman"/>
        </w:rPr>
        <w:t xml:space="preserve"> premise</w:t>
      </w:r>
      <w:r>
        <w:rPr>
          <w:rFonts w:ascii="Times New Roman" w:hAnsi="Times New Roman" w:cs="Times New Roman"/>
        </w:rPr>
        <w:t xml:space="preserve"> in S’s </w:t>
      </w:r>
      <w:r w:rsidR="00E12971">
        <w:rPr>
          <w:rFonts w:ascii="Times New Roman" w:hAnsi="Times New Roman" w:cs="Times New Roman"/>
        </w:rPr>
        <w:t xml:space="preserve">reasoning </w:t>
      </w:r>
      <w:r>
        <w:rPr>
          <w:rFonts w:ascii="Times New Roman" w:hAnsi="Times New Roman" w:cs="Times New Roman"/>
        </w:rPr>
        <w:t>for P</w:t>
      </w:r>
      <w:r w:rsidR="00FB1C80">
        <w:rPr>
          <w:rFonts w:ascii="Times New Roman" w:hAnsi="Times New Roman" w:cs="Times New Roman"/>
        </w:rPr>
        <w:t xml:space="preserve"> (along with other propositions S </w:t>
      </w:r>
      <w:proofErr w:type="spellStart"/>
      <w:r w:rsidR="007E4660" w:rsidRPr="006A4719">
        <w:rPr>
          <w:rFonts w:ascii="Times New Roman" w:hAnsi="Times New Roman" w:cs="Times New Roman"/>
        </w:rPr>
        <w:t>justifiedly</w:t>
      </w:r>
      <w:proofErr w:type="spellEnd"/>
      <w:r w:rsidR="007E4660" w:rsidRPr="006A4719">
        <w:rPr>
          <w:rFonts w:ascii="Times New Roman" w:hAnsi="Times New Roman" w:cs="Times New Roman"/>
        </w:rPr>
        <w:t xml:space="preserve"> believes</w:t>
      </w:r>
      <w:r w:rsidR="00FB1C80">
        <w:rPr>
          <w:rFonts w:ascii="Times New Roman" w:hAnsi="Times New Roman" w:cs="Times New Roman"/>
        </w:rPr>
        <w:t>)</w:t>
      </w:r>
      <w:r>
        <w:rPr>
          <w:rFonts w:ascii="Times New Roman" w:hAnsi="Times New Roman" w:cs="Times New Roman"/>
        </w:rPr>
        <w:t xml:space="preserve"> </w:t>
      </w:r>
      <w:r w:rsidRPr="00ED31CF">
        <w:rPr>
          <w:rFonts w:ascii="Times New Roman" w:hAnsi="Times New Roman" w:cs="Times New Roman"/>
          <w:i/>
        </w:rPr>
        <w:t>to</w:t>
      </w:r>
      <w:r>
        <w:rPr>
          <w:rFonts w:ascii="Times New Roman" w:hAnsi="Times New Roman" w:cs="Times New Roman"/>
        </w:rPr>
        <w:t xml:space="preserve"> a proposition </w:t>
      </w:r>
      <w:r w:rsidR="00E0780B">
        <w:rPr>
          <w:rFonts w:ascii="Times New Roman" w:hAnsi="Times New Roman" w:cs="Times New Roman"/>
        </w:rPr>
        <w:t>that makes a claim about</w:t>
      </w:r>
      <w:r>
        <w:rPr>
          <w:rFonts w:ascii="Times New Roman" w:hAnsi="Times New Roman" w:cs="Times New Roman"/>
        </w:rPr>
        <w:t xml:space="preserve"> the epis</w:t>
      </w:r>
      <w:r w:rsidR="00056BBB">
        <w:rPr>
          <w:rFonts w:ascii="Times New Roman" w:hAnsi="Times New Roman" w:cs="Times New Roman"/>
        </w:rPr>
        <w:t>temic credentials of T’s belief</w:t>
      </w:r>
      <w:r>
        <w:rPr>
          <w:rFonts w:ascii="Times New Roman" w:hAnsi="Times New Roman" w:cs="Times New Roman"/>
        </w:rPr>
        <w:t xml:space="preserve"> about P, then S may use that premise </w:t>
      </w:r>
      <w:r w:rsidR="00666017">
        <w:rPr>
          <w:rFonts w:ascii="Times New Roman" w:hAnsi="Times New Roman" w:cs="Times New Roman"/>
        </w:rPr>
        <w:t>in support of her evaluation of</w:t>
      </w:r>
      <w:r>
        <w:rPr>
          <w:rFonts w:ascii="Times New Roman" w:hAnsi="Times New Roman" w:cs="Times New Roman"/>
        </w:rPr>
        <w:t xml:space="preserve"> the epistemic credentials of T’s belief.</w:t>
      </w:r>
    </w:p>
    <w:p w14:paraId="593715B1" w14:textId="77777777" w:rsidR="00341194" w:rsidRDefault="00341194" w:rsidP="00341194">
      <w:pPr>
        <w:ind w:left="360"/>
        <w:rPr>
          <w:rFonts w:ascii="Times New Roman" w:hAnsi="Times New Roman" w:cs="Times New Roman"/>
        </w:rPr>
      </w:pPr>
    </w:p>
    <w:p w14:paraId="710472AF" w14:textId="010DC9F2" w:rsidR="0070619B" w:rsidRDefault="001B42BC" w:rsidP="006C3828">
      <w:pPr>
        <w:spacing w:line="480" w:lineRule="auto"/>
        <w:rPr>
          <w:rFonts w:ascii="Times New Roman" w:hAnsi="Times New Roman" w:cs="Times New Roman"/>
        </w:rPr>
      </w:pPr>
      <w:r>
        <w:rPr>
          <w:rFonts w:ascii="Times New Roman" w:hAnsi="Times New Roman" w:cs="Times New Roman"/>
        </w:rPr>
        <w:t xml:space="preserve">However, </w:t>
      </w:r>
      <w:r w:rsidR="006B464C">
        <w:rPr>
          <w:rFonts w:ascii="Times New Roman" w:hAnsi="Times New Roman" w:cs="Times New Roman"/>
        </w:rPr>
        <w:t>Lesson 2</w:t>
      </w:r>
      <w:r w:rsidR="0083774F">
        <w:rPr>
          <w:rFonts w:ascii="Times New Roman" w:hAnsi="Times New Roman" w:cs="Times New Roman"/>
        </w:rPr>
        <w:t xml:space="preserve"> </w:t>
      </w:r>
      <w:r w:rsidR="00E818EF">
        <w:rPr>
          <w:rFonts w:ascii="Times New Roman" w:hAnsi="Times New Roman" w:cs="Times New Roman"/>
        </w:rPr>
        <w:t xml:space="preserve">faces </w:t>
      </w:r>
      <w:r w:rsidR="0083774F">
        <w:rPr>
          <w:rFonts w:ascii="Times New Roman" w:hAnsi="Times New Roman" w:cs="Times New Roman"/>
        </w:rPr>
        <w:t>the following objection</w:t>
      </w:r>
      <w:r w:rsidR="006C4DE8">
        <w:rPr>
          <w:rFonts w:ascii="Times New Roman" w:hAnsi="Times New Roman" w:cs="Times New Roman"/>
        </w:rPr>
        <w:t>.</w:t>
      </w:r>
      <w:r w:rsidR="00F72D66">
        <w:rPr>
          <w:rStyle w:val="FootnoteReference"/>
          <w:rFonts w:ascii="Times New Roman" w:hAnsi="Times New Roman" w:cs="Times New Roman"/>
        </w:rPr>
        <w:footnoteReference w:id="11"/>
      </w:r>
      <w:r w:rsidR="0003178B" w:rsidRPr="0003178B">
        <w:rPr>
          <w:rFonts w:ascii="Times New Roman" w:hAnsi="Times New Roman" w:cs="Times New Roman"/>
        </w:rPr>
        <w:t xml:space="preserve"> </w:t>
      </w:r>
      <w:r w:rsidR="0083774F">
        <w:rPr>
          <w:rFonts w:ascii="Times New Roman" w:hAnsi="Times New Roman" w:cs="Times New Roman"/>
        </w:rPr>
        <w:t xml:space="preserve">Suppose that in </w:t>
      </w:r>
      <w:r w:rsidR="002E2793">
        <w:rPr>
          <w:rFonts w:ascii="Times New Roman" w:hAnsi="Times New Roman" w:cs="Times New Roman"/>
        </w:rPr>
        <w:t xml:space="preserve">the </w:t>
      </w:r>
      <w:r w:rsidR="003D6C56">
        <w:rPr>
          <w:rFonts w:ascii="Times New Roman" w:hAnsi="Times New Roman" w:cs="Times New Roman"/>
        </w:rPr>
        <w:t>Mental Math</w:t>
      </w:r>
      <w:r w:rsidR="0083774F">
        <w:rPr>
          <w:rFonts w:ascii="Times New Roman" w:hAnsi="Times New Roman" w:cs="Times New Roman"/>
        </w:rPr>
        <w:t xml:space="preserve"> case</w:t>
      </w:r>
      <w:r w:rsidR="00EE0A7F">
        <w:rPr>
          <w:rFonts w:ascii="Times New Roman" w:hAnsi="Times New Roman" w:cs="Times New Roman"/>
        </w:rPr>
        <w:t xml:space="preserve">, </w:t>
      </w:r>
      <w:r w:rsidR="003D6C56">
        <w:rPr>
          <w:rFonts w:ascii="Times New Roman" w:hAnsi="Times New Roman" w:cs="Times New Roman"/>
        </w:rPr>
        <w:t>Christensen</w:t>
      </w:r>
      <w:r w:rsidR="00EE0A7F">
        <w:rPr>
          <w:rFonts w:ascii="Times New Roman" w:hAnsi="Times New Roman" w:cs="Times New Roman"/>
        </w:rPr>
        <w:t xml:space="preserve"> </w:t>
      </w:r>
      <w:r w:rsidR="0062773A">
        <w:rPr>
          <w:rFonts w:ascii="Times New Roman" w:hAnsi="Times New Roman" w:cs="Times New Roman"/>
        </w:rPr>
        <w:t>kne</w:t>
      </w:r>
      <w:r w:rsidR="000C6654" w:rsidRPr="0083774F">
        <w:rPr>
          <w:rFonts w:ascii="Times New Roman" w:hAnsi="Times New Roman" w:cs="Times New Roman"/>
        </w:rPr>
        <w:t>w</w:t>
      </w:r>
      <w:r w:rsidR="000C6654">
        <w:rPr>
          <w:rFonts w:ascii="Times New Roman" w:hAnsi="Times New Roman" w:cs="Times New Roman"/>
        </w:rPr>
        <w:t xml:space="preserve"> the</w:t>
      </w:r>
      <w:r w:rsidR="00EE0A7F">
        <w:rPr>
          <w:rFonts w:ascii="Times New Roman" w:hAnsi="Times New Roman" w:cs="Times New Roman"/>
        </w:rPr>
        <w:t xml:space="preserve"> premises in </w:t>
      </w:r>
      <w:r w:rsidR="003D6C56">
        <w:rPr>
          <w:rFonts w:ascii="Times New Roman" w:hAnsi="Times New Roman" w:cs="Times New Roman"/>
        </w:rPr>
        <w:t>his</w:t>
      </w:r>
      <w:r w:rsidR="0003178B" w:rsidRPr="0003178B">
        <w:rPr>
          <w:rFonts w:ascii="Times New Roman" w:hAnsi="Times New Roman" w:cs="Times New Roman"/>
        </w:rPr>
        <w:t xml:space="preserve"> reasoning </w:t>
      </w:r>
      <w:r w:rsidR="00EE0A7F">
        <w:rPr>
          <w:rFonts w:ascii="Times New Roman" w:hAnsi="Times New Roman" w:cs="Times New Roman"/>
        </w:rPr>
        <w:t>for</w:t>
      </w:r>
      <w:r w:rsidR="0003178B" w:rsidRPr="0003178B">
        <w:rPr>
          <w:rFonts w:ascii="Times New Roman" w:hAnsi="Times New Roman" w:cs="Times New Roman"/>
        </w:rPr>
        <w:t xml:space="preserve"> </w:t>
      </w:r>
      <w:r w:rsidR="003D6C56">
        <w:rPr>
          <w:rFonts w:ascii="Times New Roman" w:hAnsi="Times New Roman" w:cs="Times New Roman"/>
        </w:rPr>
        <w:t>his</w:t>
      </w:r>
      <w:r w:rsidR="0003178B" w:rsidRPr="0003178B">
        <w:rPr>
          <w:rFonts w:ascii="Times New Roman" w:hAnsi="Times New Roman" w:cs="Times New Roman"/>
        </w:rPr>
        <w:t xml:space="preserve"> belief that the tip is $43</w:t>
      </w:r>
      <w:r w:rsidR="00F97D63">
        <w:rPr>
          <w:rFonts w:ascii="Times New Roman" w:hAnsi="Times New Roman" w:cs="Times New Roman"/>
        </w:rPr>
        <w:t>.  Furthermore, suppose that there is</w:t>
      </w:r>
      <w:r w:rsidR="0062773A">
        <w:rPr>
          <w:rFonts w:ascii="Times New Roman" w:hAnsi="Times New Roman" w:cs="Times New Roman"/>
        </w:rPr>
        <w:t xml:space="preserve"> </w:t>
      </w:r>
      <w:r w:rsidR="00F97D63">
        <w:rPr>
          <w:rFonts w:ascii="Times New Roman" w:hAnsi="Times New Roman" w:cs="Times New Roman"/>
        </w:rPr>
        <w:t>a valid inference from those premises to the proposition that</w:t>
      </w:r>
      <w:r w:rsidR="000C6654">
        <w:rPr>
          <w:rFonts w:ascii="Times New Roman" w:hAnsi="Times New Roman" w:cs="Times New Roman"/>
        </w:rPr>
        <w:t xml:space="preserve"> the tip is $43</w:t>
      </w:r>
      <w:r w:rsidR="0083774F">
        <w:rPr>
          <w:rFonts w:ascii="Times New Roman" w:hAnsi="Times New Roman" w:cs="Times New Roman"/>
        </w:rPr>
        <w:t>.</w:t>
      </w:r>
      <w:r w:rsidR="00F97D63">
        <w:rPr>
          <w:rFonts w:ascii="Times New Roman" w:hAnsi="Times New Roman" w:cs="Times New Roman"/>
        </w:rPr>
        <w:t xml:space="preserve">  Then there is also a valid inference from </w:t>
      </w:r>
      <w:r w:rsidR="006A4719">
        <w:rPr>
          <w:rFonts w:ascii="Times New Roman" w:hAnsi="Times New Roman" w:cs="Times New Roman"/>
        </w:rPr>
        <w:t>those</w:t>
      </w:r>
      <w:r w:rsidR="00F97D63">
        <w:rPr>
          <w:rFonts w:ascii="Times New Roman" w:hAnsi="Times New Roman" w:cs="Times New Roman"/>
        </w:rPr>
        <w:t xml:space="preserve"> premises to the proposition that the tip is </w:t>
      </w:r>
      <w:r w:rsidR="00F97D63">
        <w:rPr>
          <w:rFonts w:ascii="Times New Roman" w:hAnsi="Times New Roman" w:cs="Times New Roman"/>
          <w:i/>
        </w:rPr>
        <w:t>not</w:t>
      </w:r>
      <w:r w:rsidR="00F97D63">
        <w:rPr>
          <w:rFonts w:ascii="Times New Roman" w:hAnsi="Times New Roman" w:cs="Times New Roman"/>
        </w:rPr>
        <w:t xml:space="preserve"> $45</w:t>
      </w:r>
      <w:r w:rsidR="006C3828">
        <w:rPr>
          <w:rFonts w:ascii="Times New Roman" w:hAnsi="Times New Roman" w:cs="Times New Roman"/>
        </w:rPr>
        <w:t xml:space="preserve">, and hence, to </w:t>
      </w:r>
      <w:r w:rsidR="00F97D63">
        <w:rPr>
          <w:rFonts w:ascii="Times New Roman" w:hAnsi="Times New Roman" w:cs="Times New Roman"/>
        </w:rPr>
        <w:t>the proposition that</w:t>
      </w:r>
      <w:r w:rsidR="0003178B" w:rsidRPr="0003178B">
        <w:rPr>
          <w:rFonts w:ascii="Times New Roman" w:hAnsi="Times New Roman" w:cs="Times New Roman"/>
        </w:rPr>
        <w:t xml:space="preserve"> </w:t>
      </w:r>
      <w:r w:rsidR="003D6C56">
        <w:rPr>
          <w:rFonts w:ascii="Times New Roman" w:hAnsi="Times New Roman" w:cs="Times New Roman"/>
        </w:rPr>
        <w:t>his</w:t>
      </w:r>
      <w:r w:rsidR="0003178B" w:rsidRPr="0003178B">
        <w:rPr>
          <w:rFonts w:ascii="Times New Roman" w:hAnsi="Times New Roman" w:cs="Times New Roman"/>
        </w:rPr>
        <w:t xml:space="preserve"> dinner partner’s belief is </w:t>
      </w:r>
      <w:r w:rsidR="0003178B" w:rsidRPr="0003178B">
        <w:rPr>
          <w:rFonts w:ascii="Times New Roman" w:hAnsi="Times New Roman" w:cs="Times New Roman"/>
          <w:i/>
        </w:rPr>
        <w:t>false</w:t>
      </w:r>
      <w:r w:rsidR="0083774F">
        <w:rPr>
          <w:rFonts w:ascii="Times New Roman" w:hAnsi="Times New Roman" w:cs="Times New Roman"/>
        </w:rPr>
        <w:t xml:space="preserve">.  </w:t>
      </w:r>
      <w:r w:rsidR="00EE0A7F">
        <w:rPr>
          <w:rFonts w:ascii="Times New Roman" w:hAnsi="Times New Roman" w:cs="Times New Roman"/>
        </w:rPr>
        <w:t>N</w:t>
      </w:r>
      <w:r w:rsidR="003373BC">
        <w:rPr>
          <w:rFonts w:ascii="Times New Roman" w:hAnsi="Times New Roman" w:cs="Times New Roman"/>
        </w:rPr>
        <w:t>ow, n</w:t>
      </w:r>
      <w:r w:rsidR="00EE0A7F">
        <w:rPr>
          <w:rFonts w:ascii="Times New Roman" w:hAnsi="Times New Roman" w:cs="Times New Roman"/>
        </w:rPr>
        <w:t xml:space="preserve">ote </w:t>
      </w:r>
      <w:r w:rsidR="009979BD">
        <w:rPr>
          <w:rFonts w:ascii="Times New Roman" w:hAnsi="Times New Roman" w:cs="Times New Roman"/>
        </w:rPr>
        <w:t>that</w:t>
      </w:r>
      <w:r w:rsidR="004E352F">
        <w:rPr>
          <w:rFonts w:ascii="Times New Roman" w:hAnsi="Times New Roman" w:cs="Times New Roman"/>
        </w:rPr>
        <w:t xml:space="preserve"> while</w:t>
      </w:r>
      <w:r w:rsidR="009979BD">
        <w:rPr>
          <w:rFonts w:ascii="Times New Roman" w:hAnsi="Times New Roman" w:cs="Times New Roman"/>
        </w:rPr>
        <w:t xml:space="preserve"> </w:t>
      </w:r>
      <w:r w:rsidR="009979BD">
        <w:rPr>
          <w:rFonts w:ascii="Times New Roman" w:hAnsi="Times New Roman" w:cs="Times New Roman"/>
          <w:i/>
        </w:rPr>
        <w:t>some</w:t>
      </w:r>
      <w:r w:rsidR="009979BD">
        <w:rPr>
          <w:rFonts w:ascii="Times New Roman" w:hAnsi="Times New Roman" w:cs="Times New Roman"/>
        </w:rPr>
        <w:t xml:space="preserve"> epistemic properties </w:t>
      </w:r>
      <w:r w:rsidR="0066035E">
        <w:rPr>
          <w:rFonts w:ascii="Times New Roman" w:hAnsi="Times New Roman" w:cs="Times New Roman"/>
        </w:rPr>
        <w:t xml:space="preserve">do not entail truth </w:t>
      </w:r>
      <w:r w:rsidR="004E352F">
        <w:rPr>
          <w:rFonts w:ascii="Times New Roman" w:hAnsi="Times New Roman" w:cs="Times New Roman"/>
        </w:rPr>
        <w:t xml:space="preserve">(e.g., </w:t>
      </w:r>
      <w:r w:rsidR="004E352F">
        <w:rPr>
          <w:rFonts w:ascii="Times New Roman" w:hAnsi="Times New Roman" w:cs="Times New Roman"/>
          <w:i/>
        </w:rPr>
        <w:t>being</w:t>
      </w:r>
      <w:r w:rsidR="00E76CA0">
        <w:rPr>
          <w:rFonts w:ascii="Times New Roman" w:hAnsi="Times New Roman" w:cs="Times New Roman"/>
          <w:i/>
        </w:rPr>
        <w:t xml:space="preserve"> formed epistemically blamelessly </w:t>
      </w:r>
      <w:r w:rsidR="004E352F">
        <w:rPr>
          <w:rFonts w:ascii="Times New Roman" w:hAnsi="Times New Roman" w:cs="Times New Roman"/>
        </w:rPr>
        <w:t xml:space="preserve">and </w:t>
      </w:r>
      <w:r w:rsidR="004E352F">
        <w:rPr>
          <w:rFonts w:ascii="Times New Roman" w:hAnsi="Times New Roman" w:cs="Times New Roman"/>
          <w:i/>
        </w:rPr>
        <w:t>being formed reliably</w:t>
      </w:r>
      <w:r w:rsidR="004E352F">
        <w:rPr>
          <w:rFonts w:ascii="Times New Roman" w:hAnsi="Times New Roman" w:cs="Times New Roman"/>
        </w:rPr>
        <w:t xml:space="preserve">), other epistemic properties </w:t>
      </w:r>
      <w:r w:rsidR="0066035E">
        <w:rPr>
          <w:rFonts w:ascii="Times New Roman" w:hAnsi="Times New Roman" w:cs="Times New Roman"/>
        </w:rPr>
        <w:t>do</w:t>
      </w:r>
      <w:r w:rsidR="004E352F">
        <w:rPr>
          <w:rFonts w:ascii="Times New Roman" w:hAnsi="Times New Roman" w:cs="Times New Roman"/>
        </w:rPr>
        <w:t>.</w:t>
      </w:r>
      <w:r w:rsidR="004554C3">
        <w:rPr>
          <w:rStyle w:val="FootnoteReference"/>
          <w:rFonts w:ascii="Times New Roman" w:hAnsi="Times New Roman" w:cs="Times New Roman"/>
        </w:rPr>
        <w:footnoteReference w:id="12"/>
      </w:r>
      <w:r w:rsidR="009979BD">
        <w:rPr>
          <w:rFonts w:ascii="Times New Roman" w:hAnsi="Times New Roman" w:cs="Times New Roman"/>
        </w:rPr>
        <w:t xml:space="preserve"> For example,</w:t>
      </w:r>
      <w:r w:rsidR="00C71C43">
        <w:rPr>
          <w:rFonts w:ascii="Times New Roman" w:hAnsi="Times New Roman" w:cs="Times New Roman"/>
        </w:rPr>
        <w:t xml:space="preserve"> knowledge entails truth.</w:t>
      </w:r>
      <w:r w:rsidR="00EE0A7F">
        <w:rPr>
          <w:rFonts w:ascii="Times New Roman" w:hAnsi="Times New Roman" w:cs="Times New Roman"/>
        </w:rPr>
        <w:t xml:space="preserve"> </w:t>
      </w:r>
      <w:r w:rsidR="00C71C43">
        <w:rPr>
          <w:rFonts w:ascii="Times New Roman" w:hAnsi="Times New Roman" w:cs="Times New Roman"/>
        </w:rPr>
        <w:t xml:space="preserve"> A</w:t>
      </w:r>
      <w:r w:rsidR="009979BD">
        <w:rPr>
          <w:rFonts w:ascii="Times New Roman" w:hAnsi="Times New Roman" w:cs="Times New Roman"/>
        </w:rPr>
        <w:t xml:space="preserve"> number of epistemologists have argued that </w:t>
      </w:r>
      <w:r w:rsidR="009979BD">
        <w:rPr>
          <w:rFonts w:ascii="Times New Roman" w:hAnsi="Times New Roman" w:cs="Times New Roman"/>
          <w:i/>
        </w:rPr>
        <w:t>warrant</w:t>
      </w:r>
      <w:r w:rsidR="009979BD">
        <w:rPr>
          <w:rFonts w:ascii="Times New Roman" w:hAnsi="Times New Roman" w:cs="Times New Roman"/>
        </w:rPr>
        <w:t xml:space="preserve"> entails truth (where ‘warrant’ </w:t>
      </w:r>
      <w:r w:rsidR="006C4DE8">
        <w:rPr>
          <w:rFonts w:ascii="Times New Roman" w:hAnsi="Times New Roman" w:cs="Times New Roman"/>
        </w:rPr>
        <w:t xml:space="preserve">is </w:t>
      </w:r>
      <w:proofErr w:type="spellStart"/>
      <w:r w:rsidR="006C4DE8">
        <w:rPr>
          <w:rFonts w:ascii="Times New Roman" w:hAnsi="Times New Roman" w:cs="Times New Roman"/>
        </w:rPr>
        <w:t>stipulatively</w:t>
      </w:r>
      <w:proofErr w:type="spellEnd"/>
      <w:r w:rsidR="006C4DE8">
        <w:rPr>
          <w:rFonts w:ascii="Times New Roman" w:hAnsi="Times New Roman" w:cs="Times New Roman"/>
        </w:rPr>
        <w:t xml:space="preserve"> defined as that</w:t>
      </w:r>
      <w:r w:rsidR="009979BD">
        <w:rPr>
          <w:rFonts w:ascii="Times New Roman" w:hAnsi="Times New Roman" w:cs="Times New Roman"/>
        </w:rPr>
        <w:t xml:space="preserve"> w</w:t>
      </w:r>
      <w:r w:rsidR="006C4DE8">
        <w:rPr>
          <w:rFonts w:ascii="Times New Roman" w:hAnsi="Times New Roman" w:cs="Times New Roman"/>
        </w:rPr>
        <w:t>hich</w:t>
      </w:r>
      <w:r w:rsidR="009979BD">
        <w:rPr>
          <w:rFonts w:ascii="Times New Roman" w:hAnsi="Times New Roman" w:cs="Times New Roman"/>
        </w:rPr>
        <w:t xml:space="preserve"> turns true belief into knowledge).</w:t>
      </w:r>
      <w:r w:rsidR="009979BD">
        <w:rPr>
          <w:rStyle w:val="FootnoteReference"/>
          <w:rFonts w:ascii="Times New Roman" w:hAnsi="Times New Roman" w:cs="Times New Roman"/>
        </w:rPr>
        <w:footnoteReference w:id="13"/>
      </w:r>
      <w:r w:rsidR="00EE0A7F">
        <w:rPr>
          <w:rFonts w:ascii="Times New Roman" w:hAnsi="Times New Roman" w:cs="Times New Roman"/>
        </w:rPr>
        <w:t xml:space="preserve"> </w:t>
      </w:r>
      <w:r w:rsidR="006C4DE8">
        <w:rPr>
          <w:rFonts w:ascii="Times New Roman" w:hAnsi="Times New Roman" w:cs="Times New Roman"/>
        </w:rPr>
        <w:t xml:space="preserve">Supposing that it does, </w:t>
      </w:r>
      <w:r w:rsidR="00F97D63">
        <w:rPr>
          <w:rFonts w:ascii="Times New Roman" w:hAnsi="Times New Roman" w:cs="Times New Roman"/>
        </w:rPr>
        <w:t xml:space="preserve">there is a valid inference from </w:t>
      </w:r>
      <w:r w:rsidR="006A4719">
        <w:rPr>
          <w:rFonts w:ascii="Times New Roman" w:hAnsi="Times New Roman" w:cs="Times New Roman"/>
        </w:rPr>
        <w:t xml:space="preserve">premises in </w:t>
      </w:r>
      <w:r w:rsidR="003D6C56">
        <w:rPr>
          <w:rFonts w:ascii="Times New Roman" w:hAnsi="Times New Roman" w:cs="Times New Roman"/>
        </w:rPr>
        <w:t>his</w:t>
      </w:r>
      <w:r w:rsidR="006A4719">
        <w:rPr>
          <w:rFonts w:ascii="Times New Roman" w:hAnsi="Times New Roman" w:cs="Times New Roman"/>
        </w:rPr>
        <w:t xml:space="preserve"> </w:t>
      </w:r>
      <w:r w:rsidR="00E12971">
        <w:rPr>
          <w:rFonts w:ascii="Times New Roman" w:hAnsi="Times New Roman" w:cs="Times New Roman"/>
        </w:rPr>
        <w:t xml:space="preserve">reasoning </w:t>
      </w:r>
      <w:r w:rsidR="00F97D63">
        <w:rPr>
          <w:rFonts w:ascii="Times New Roman" w:hAnsi="Times New Roman" w:cs="Times New Roman"/>
        </w:rPr>
        <w:t>to the proposition</w:t>
      </w:r>
      <w:r w:rsidR="006C4DE8">
        <w:rPr>
          <w:rFonts w:ascii="Times New Roman" w:hAnsi="Times New Roman" w:cs="Times New Roman"/>
        </w:rPr>
        <w:t xml:space="preserve"> that </w:t>
      </w:r>
      <w:r w:rsidR="003D6C56">
        <w:rPr>
          <w:rFonts w:ascii="Times New Roman" w:hAnsi="Times New Roman" w:cs="Times New Roman"/>
        </w:rPr>
        <w:t>his</w:t>
      </w:r>
      <w:r w:rsidR="006C4DE8">
        <w:rPr>
          <w:rFonts w:ascii="Times New Roman" w:hAnsi="Times New Roman" w:cs="Times New Roman"/>
        </w:rPr>
        <w:t xml:space="preserve"> friend’s belief</w:t>
      </w:r>
      <w:r w:rsidR="003D6C56">
        <w:rPr>
          <w:rFonts w:ascii="Times New Roman" w:hAnsi="Times New Roman" w:cs="Times New Roman"/>
        </w:rPr>
        <w:t xml:space="preserve"> is false, and</w:t>
      </w:r>
      <w:r w:rsidR="006C4DE8">
        <w:rPr>
          <w:rFonts w:ascii="Times New Roman" w:hAnsi="Times New Roman" w:cs="Times New Roman"/>
        </w:rPr>
        <w:t xml:space="preserve"> is</w:t>
      </w:r>
      <w:r w:rsidR="003D6C56">
        <w:rPr>
          <w:rFonts w:ascii="Times New Roman" w:hAnsi="Times New Roman" w:cs="Times New Roman"/>
        </w:rPr>
        <w:t xml:space="preserve"> therefore</w:t>
      </w:r>
      <w:r w:rsidR="006C4DE8">
        <w:rPr>
          <w:rFonts w:ascii="Times New Roman" w:hAnsi="Times New Roman" w:cs="Times New Roman"/>
        </w:rPr>
        <w:t xml:space="preserve"> </w:t>
      </w:r>
      <w:r w:rsidR="006C4DE8">
        <w:rPr>
          <w:rFonts w:ascii="Times New Roman" w:hAnsi="Times New Roman" w:cs="Times New Roman"/>
          <w:i/>
        </w:rPr>
        <w:t>unwarranted</w:t>
      </w:r>
      <w:r w:rsidR="006C4DE8">
        <w:rPr>
          <w:rFonts w:ascii="Times New Roman" w:hAnsi="Times New Roman" w:cs="Times New Roman"/>
        </w:rPr>
        <w:t xml:space="preserve"> </w:t>
      </w:r>
      <w:r w:rsidR="004E352F">
        <w:rPr>
          <w:rFonts w:ascii="Times New Roman" w:hAnsi="Times New Roman" w:cs="Times New Roman"/>
        </w:rPr>
        <w:t xml:space="preserve">or not an instance of </w:t>
      </w:r>
      <w:r w:rsidR="004E352F">
        <w:rPr>
          <w:rFonts w:ascii="Times New Roman" w:hAnsi="Times New Roman" w:cs="Times New Roman"/>
          <w:i/>
        </w:rPr>
        <w:t>knowledge</w:t>
      </w:r>
      <w:r w:rsidR="006C3828">
        <w:rPr>
          <w:rFonts w:ascii="Times New Roman" w:hAnsi="Times New Roman" w:cs="Times New Roman"/>
        </w:rPr>
        <w:t xml:space="preserve">.  </w:t>
      </w:r>
      <w:r w:rsidR="00F97D63">
        <w:rPr>
          <w:rFonts w:ascii="Times New Roman" w:hAnsi="Times New Roman" w:cs="Times New Roman"/>
        </w:rPr>
        <w:t xml:space="preserve">Hence, </w:t>
      </w:r>
      <w:r w:rsidR="0062773A">
        <w:rPr>
          <w:rFonts w:ascii="Times New Roman" w:hAnsi="Times New Roman" w:cs="Times New Roman"/>
        </w:rPr>
        <w:t>there is</w:t>
      </w:r>
      <w:r w:rsidR="00FF7065">
        <w:rPr>
          <w:rFonts w:ascii="Times New Roman" w:hAnsi="Times New Roman" w:cs="Times New Roman"/>
        </w:rPr>
        <w:t xml:space="preserve"> a valid</w:t>
      </w:r>
      <w:r w:rsidR="006C4DE8">
        <w:rPr>
          <w:rFonts w:ascii="Times New Roman" w:hAnsi="Times New Roman" w:cs="Times New Roman"/>
        </w:rPr>
        <w:t xml:space="preserve"> inference</w:t>
      </w:r>
      <w:r w:rsidR="0062773A">
        <w:rPr>
          <w:rFonts w:ascii="Times New Roman" w:hAnsi="Times New Roman" w:cs="Times New Roman"/>
        </w:rPr>
        <w:t xml:space="preserve"> from </w:t>
      </w:r>
      <w:r w:rsidR="006A4719">
        <w:rPr>
          <w:rFonts w:ascii="Times New Roman" w:hAnsi="Times New Roman" w:cs="Times New Roman"/>
        </w:rPr>
        <w:t xml:space="preserve">premises in </w:t>
      </w:r>
      <w:r w:rsidR="003D6C56">
        <w:rPr>
          <w:rFonts w:ascii="Times New Roman" w:hAnsi="Times New Roman" w:cs="Times New Roman"/>
        </w:rPr>
        <w:t>his</w:t>
      </w:r>
      <w:r w:rsidR="006A4719">
        <w:rPr>
          <w:rFonts w:ascii="Times New Roman" w:hAnsi="Times New Roman" w:cs="Times New Roman"/>
        </w:rPr>
        <w:t xml:space="preserve"> </w:t>
      </w:r>
      <w:r w:rsidR="00E12971">
        <w:rPr>
          <w:rFonts w:ascii="Times New Roman" w:hAnsi="Times New Roman" w:cs="Times New Roman"/>
        </w:rPr>
        <w:t xml:space="preserve">reasoning </w:t>
      </w:r>
      <w:r w:rsidR="006957FF">
        <w:rPr>
          <w:rFonts w:ascii="Times New Roman" w:hAnsi="Times New Roman" w:cs="Times New Roman"/>
        </w:rPr>
        <w:t xml:space="preserve">to a claim </w:t>
      </w:r>
      <w:r w:rsidR="006C4DE8">
        <w:rPr>
          <w:rFonts w:ascii="Times New Roman" w:hAnsi="Times New Roman" w:cs="Times New Roman"/>
        </w:rPr>
        <w:t>about the episte</w:t>
      </w:r>
      <w:r w:rsidR="003373BC">
        <w:rPr>
          <w:rFonts w:ascii="Times New Roman" w:hAnsi="Times New Roman" w:cs="Times New Roman"/>
        </w:rPr>
        <w:t xml:space="preserve">mic credentials of </w:t>
      </w:r>
      <w:r w:rsidR="003D6C56">
        <w:rPr>
          <w:rFonts w:ascii="Times New Roman" w:hAnsi="Times New Roman" w:cs="Times New Roman"/>
        </w:rPr>
        <w:t>his</w:t>
      </w:r>
      <w:r w:rsidR="00FF7065">
        <w:rPr>
          <w:rFonts w:ascii="Times New Roman" w:hAnsi="Times New Roman" w:cs="Times New Roman"/>
        </w:rPr>
        <w:t xml:space="preserve"> friend’s</w:t>
      </w:r>
      <w:r w:rsidR="003373BC">
        <w:rPr>
          <w:rFonts w:ascii="Times New Roman" w:hAnsi="Times New Roman" w:cs="Times New Roman"/>
        </w:rPr>
        <w:t xml:space="preserve"> belief.</w:t>
      </w:r>
      <w:r w:rsidR="00DF5223">
        <w:rPr>
          <w:rFonts w:ascii="Times New Roman" w:hAnsi="Times New Roman" w:cs="Times New Roman"/>
        </w:rPr>
        <w:t xml:space="preserve">  Lesson 2 permits reasoning in accord with this valid inference.</w:t>
      </w:r>
    </w:p>
    <w:p w14:paraId="5FF83A4F" w14:textId="54F1D750" w:rsidR="006C4DE8" w:rsidRDefault="0062773A" w:rsidP="0070619B">
      <w:pPr>
        <w:spacing w:line="480" w:lineRule="auto"/>
        <w:ind w:firstLine="720"/>
        <w:rPr>
          <w:rFonts w:ascii="Times New Roman" w:hAnsi="Times New Roman" w:cs="Times New Roman"/>
        </w:rPr>
      </w:pPr>
      <w:r>
        <w:rPr>
          <w:rFonts w:ascii="Times New Roman" w:hAnsi="Times New Roman" w:cs="Times New Roman"/>
        </w:rPr>
        <w:t xml:space="preserve">But </w:t>
      </w:r>
      <w:r w:rsidR="003D6C56">
        <w:rPr>
          <w:rFonts w:ascii="Times New Roman" w:hAnsi="Times New Roman" w:cs="Times New Roman"/>
        </w:rPr>
        <w:t>the Mental Math</w:t>
      </w:r>
      <w:r w:rsidR="00AD372B">
        <w:rPr>
          <w:rFonts w:ascii="Times New Roman" w:hAnsi="Times New Roman" w:cs="Times New Roman"/>
        </w:rPr>
        <w:t xml:space="preserve"> </w:t>
      </w:r>
      <w:r>
        <w:rPr>
          <w:rFonts w:ascii="Times New Roman" w:hAnsi="Times New Roman" w:cs="Times New Roman"/>
        </w:rPr>
        <w:t xml:space="preserve">case is supposed to be a paradigm example in which </w:t>
      </w:r>
      <w:r w:rsidR="003D6C56">
        <w:rPr>
          <w:rFonts w:ascii="Times New Roman" w:hAnsi="Times New Roman" w:cs="Times New Roman"/>
        </w:rPr>
        <w:t>he</w:t>
      </w:r>
      <w:r>
        <w:rPr>
          <w:rFonts w:ascii="Times New Roman" w:hAnsi="Times New Roman" w:cs="Times New Roman"/>
        </w:rPr>
        <w:t xml:space="preserve"> </w:t>
      </w:r>
      <w:r w:rsidR="00AB529A">
        <w:rPr>
          <w:rFonts w:ascii="Times New Roman" w:hAnsi="Times New Roman" w:cs="Times New Roman"/>
          <w:i/>
        </w:rPr>
        <w:t>may</w:t>
      </w:r>
      <w:r w:rsidR="006C3828">
        <w:rPr>
          <w:rFonts w:ascii="Times New Roman" w:hAnsi="Times New Roman" w:cs="Times New Roman"/>
          <w:i/>
        </w:rPr>
        <w:t xml:space="preserve"> not</w:t>
      </w:r>
      <w:r w:rsidR="006C3828">
        <w:rPr>
          <w:rFonts w:ascii="Times New Roman" w:hAnsi="Times New Roman" w:cs="Times New Roman"/>
        </w:rPr>
        <w:t xml:space="preserve"> use those premises to evaluate the epistemic credentials of </w:t>
      </w:r>
      <w:r w:rsidR="003D6C56">
        <w:rPr>
          <w:rFonts w:ascii="Times New Roman" w:hAnsi="Times New Roman" w:cs="Times New Roman"/>
        </w:rPr>
        <w:t>his</w:t>
      </w:r>
      <w:r w:rsidR="006C3828">
        <w:rPr>
          <w:rFonts w:ascii="Times New Roman" w:hAnsi="Times New Roman" w:cs="Times New Roman"/>
        </w:rPr>
        <w:t xml:space="preserve"> friend’s belief!</w:t>
      </w:r>
      <w:r w:rsidR="0070619B">
        <w:rPr>
          <w:rFonts w:ascii="Times New Roman" w:hAnsi="Times New Roman" w:cs="Times New Roman"/>
        </w:rPr>
        <w:t xml:space="preserve">  Since </w:t>
      </w:r>
      <w:r w:rsidR="006C3828">
        <w:rPr>
          <w:rFonts w:ascii="Times New Roman" w:hAnsi="Times New Roman" w:cs="Times New Roman"/>
        </w:rPr>
        <w:t xml:space="preserve">I find this objection </w:t>
      </w:r>
      <w:r w:rsidR="0070619B">
        <w:rPr>
          <w:rFonts w:ascii="Times New Roman" w:hAnsi="Times New Roman" w:cs="Times New Roman"/>
        </w:rPr>
        <w:t xml:space="preserve">to be persuasive, I </w:t>
      </w:r>
      <w:r w:rsidR="006C3828">
        <w:rPr>
          <w:rFonts w:ascii="Times New Roman" w:hAnsi="Times New Roman" w:cs="Times New Roman"/>
        </w:rPr>
        <w:t xml:space="preserve">propose the following lesson </w:t>
      </w:r>
      <w:r w:rsidR="00AD0017">
        <w:rPr>
          <w:rFonts w:ascii="Times New Roman" w:hAnsi="Times New Roman" w:cs="Times New Roman"/>
        </w:rPr>
        <w:t>to replace</w:t>
      </w:r>
      <w:r w:rsidR="006C3828">
        <w:rPr>
          <w:rFonts w:ascii="Times New Roman" w:hAnsi="Times New Roman" w:cs="Times New Roman"/>
        </w:rPr>
        <w:t xml:space="preserve"> Lesson 2.</w:t>
      </w:r>
    </w:p>
    <w:p w14:paraId="50E1CB01" w14:textId="3779E901" w:rsidR="006C4DE8" w:rsidRDefault="006C4DE8" w:rsidP="006C4DE8">
      <w:pPr>
        <w:ind w:left="720"/>
        <w:rPr>
          <w:rFonts w:ascii="Times New Roman" w:hAnsi="Times New Roman" w:cs="Times New Roman"/>
        </w:rPr>
      </w:pPr>
      <w:r w:rsidRPr="00A46487">
        <w:rPr>
          <w:rFonts w:ascii="Times New Roman" w:hAnsi="Times New Roman" w:cs="Times New Roman"/>
          <w:i/>
        </w:rPr>
        <w:lastRenderedPageBreak/>
        <w:t xml:space="preserve">Lesson </w:t>
      </w:r>
      <w:r w:rsidR="004E352F" w:rsidRPr="00A46487">
        <w:rPr>
          <w:rFonts w:ascii="Times New Roman" w:hAnsi="Times New Roman" w:cs="Times New Roman"/>
          <w:i/>
        </w:rPr>
        <w:t>3</w:t>
      </w:r>
      <w:r>
        <w:rPr>
          <w:rFonts w:ascii="Times New Roman" w:hAnsi="Times New Roman" w:cs="Times New Roman"/>
        </w:rPr>
        <w:t xml:space="preserve">: If there is a valid inference </w:t>
      </w:r>
      <w:r w:rsidRPr="00A46487">
        <w:rPr>
          <w:rFonts w:ascii="Times New Roman" w:hAnsi="Times New Roman" w:cs="Times New Roman"/>
        </w:rPr>
        <w:t>from</w:t>
      </w:r>
      <w:r>
        <w:rPr>
          <w:rFonts w:ascii="Times New Roman" w:hAnsi="Times New Roman" w:cs="Times New Roman"/>
        </w:rPr>
        <w:t xml:space="preserve"> a</w:t>
      </w:r>
      <w:r w:rsidR="006C6292">
        <w:rPr>
          <w:rFonts w:ascii="Times New Roman" w:hAnsi="Times New Roman" w:cs="Times New Roman"/>
        </w:rPr>
        <w:t xml:space="preserve"> </w:t>
      </w:r>
      <w:proofErr w:type="spellStart"/>
      <w:r w:rsidR="006C6292">
        <w:rPr>
          <w:rFonts w:ascii="Times New Roman" w:hAnsi="Times New Roman" w:cs="Times New Roman"/>
        </w:rPr>
        <w:t>justifiedly</w:t>
      </w:r>
      <w:proofErr w:type="spellEnd"/>
      <w:r w:rsidR="006C6292">
        <w:rPr>
          <w:rFonts w:ascii="Times New Roman" w:hAnsi="Times New Roman" w:cs="Times New Roman"/>
        </w:rPr>
        <w:t xml:space="preserve"> believed</w:t>
      </w:r>
      <w:r>
        <w:rPr>
          <w:rFonts w:ascii="Times New Roman" w:hAnsi="Times New Roman" w:cs="Times New Roman"/>
        </w:rPr>
        <w:t xml:space="preserve"> premise in S’s </w:t>
      </w:r>
      <w:r w:rsidR="00E12971">
        <w:rPr>
          <w:rFonts w:ascii="Times New Roman" w:hAnsi="Times New Roman" w:cs="Times New Roman"/>
        </w:rPr>
        <w:t xml:space="preserve">reasoning </w:t>
      </w:r>
      <w:r>
        <w:rPr>
          <w:rFonts w:ascii="Times New Roman" w:hAnsi="Times New Roman" w:cs="Times New Roman"/>
        </w:rPr>
        <w:t>for P</w:t>
      </w:r>
      <w:r w:rsidR="00FB1C80">
        <w:rPr>
          <w:rFonts w:ascii="Times New Roman" w:hAnsi="Times New Roman" w:cs="Times New Roman"/>
        </w:rPr>
        <w:t xml:space="preserve"> (along with other propositions S </w:t>
      </w:r>
      <w:proofErr w:type="spellStart"/>
      <w:r w:rsidR="00BB7485" w:rsidRPr="006A4719">
        <w:rPr>
          <w:rFonts w:ascii="Times New Roman" w:hAnsi="Times New Roman" w:cs="Times New Roman"/>
        </w:rPr>
        <w:t>justifiedly</w:t>
      </w:r>
      <w:proofErr w:type="spellEnd"/>
      <w:r w:rsidR="00BB7485" w:rsidRPr="006A4719">
        <w:rPr>
          <w:rFonts w:ascii="Times New Roman" w:hAnsi="Times New Roman" w:cs="Times New Roman"/>
        </w:rPr>
        <w:t xml:space="preserve"> believes</w:t>
      </w:r>
      <w:r w:rsidR="00FB1C80">
        <w:rPr>
          <w:rFonts w:ascii="Times New Roman" w:hAnsi="Times New Roman" w:cs="Times New Roman"/>
        </w:rPr>
        <w:t>)</w:t>
      </w:r>
      <w:r>
        <w:rPr>
          <w:rFonts w:ascii="Times New Roman" w:hAnsi="Times New Roman" w:cs="Times New Roman"/>
        </w:rPr>
        <w:t xml:space="preserve"> </w:t>
      </w:r>
      <w:r w:rsidRPr="00A46487">
        <w:rPr>
          <w:rFonts w:ascii="Times New Roman" w:hAnsi="Times New Roman" w:cs="Times New Roman"/>
        </w:rPr>
        <w:t>to</w:t>
      </w:r>
      <w:r>
        <w:rPr>
          <w:rFonts w:ascii="Times New Roman" w:hAnsi="Times New Roman" w:cs="Times New Roman"/>
        </w:rPr>
        <w:t xml:space="preserve"> a proposition that makes a claim about the </w:t>
      </w:r>
      <w:r>
        <w:rPr>
          <w:rFonts w:ascii="Times New Roman" w:hAnsi="Times New Roman" w:cs="Times New Roman"/>
          <w:i/>
        </w:rPr>
        <w:t>non-truth-entailing</w:t>
      </w:r>
      <w:r>
        <w:rPr>
          <w:rFonts w:ascii="Times New Roman" w:hAnsi="Times New Roman" w:cs="Times New Roman"/>
        </w:rPr>
        <w:t xml:space="preserve"> epistemic credentials of T’s belief about P, then S may use that premise </w:t>
      </w:r>
      <w:r w:rsidR="00666017">
        <w:rPr>
          <w:rFonts w:ascii="Times New Roman" w:hAnsi="Times New Roman" w:cs="Times New Roman"/>
        </w:rPr>
        <w:t xml:space="preserve">in support of her evaluation of </w:t>
      </w:r>
      <w:r>
        <w:rPr>
          <w:rFonts w:ascii="Times New Roman" w:hAnsi="Times New Roman" w:cs="Times New Roman"/>
        </w:rPr>
        <w:t xml:space="preserve">the </w:t>
      </w:r>
      <w:r w:rsidRPr="006C4DE8">
        <w:rPr>
          <w:rFonts w:ascii="Times New Roman" w:hAnsi="Times New Roman" w:cs="Times New Roman"/>
          <w:i/>
        </w:rPr>
        <w:t>non-truth-entailing</w:t>
      </w:r>
      <w:r>
        <w:rPr>
          <w:rFonts w:ascii="Times New Roman" w:hAnsi="Times New Roman" w:cs="Times New Roman"/>
        </w:rPr>
        <w:t xml:space="preserve"> epistemic credentials of T’s belief.</w:t>
      </w:r>
    </w:p>
    <w:p w14:paraId="0000BE59" w14:textId="77777777" w:rsidR="006C4DE8" w:rsidRDefault="006C4DE8" w:rsidP="006C4DE8">
      <w:pPr>
        <w:rPr>
          <w:rFonts w:ascii="Times New Roman" w:hAnsi="Times New Roman" w:cs="Times New Roman"/>
        </w:rPr>
      </w:pPr>
    </w:p>
    <w:p w14:paraId="59C10DFD" w14:textId="22AAE677" w:rsidR="0070619B" w:rsidRDefault="004E352F" w:rsidP="004E352F">
      <w:pPr>
        <w:spacing w:line="480" w:lineRule="auto"/>
        <w:rPr>
          <w:rFonts w:ascii="Times New Roman" w:hAnsi="Times New Roman" w:cs="Times New Roman"/>
        </w:rPr>
      </w:pPr>
      <w:r>
        <w:rPr>
          <w:rFonts w:ascii="Times New Roman" w:hAnsi="Times New Roman" w:cs="Times New Roman"/>
        </w:rPr>
        <w:t>Lesson 3</w:t>
      </w:r>
      <w:r w:rsidR="006C4DE8">
        <w:rPr>
          <w:rFonts w:ascii="Times New Roman" w:hAnsi="Times New Roman" w:cs="Times New Roman"/>
        </w:rPr>
        <w:t xml:space="preserve"> </w:t>
      </w:r>
      <w:r w:rsidR="00AD372B">
        <w:rPr>
          <w:rFonts w:ascii="Times New Roman" w:hAnsi="Times New Roman" w:cs="Times New Roman"/>
        </w:rPr>
        <w:t>avoids the objection to Lesson 2 by restricting itself to non-truth-entailing epistemic credentials</w:t>
      </w:r>
      <w:r w:rsidR="006C4DE8">
        <w:rPr>
          <w:rFonts w:ascii="Times New Roman" w:hAnsi="Times New Roman" w:cs="Times New Roman"/>
        </w:rPr>
        <w:t>.</w:t>
      </w:r>
      <w:r w:rsidR="00A83239">
        <w:rPr>
          <w:rStyle w:val="FootnoteReference"/>
          <w:rFonts w:ascii="Times New Roman" w:hAnsi="Times New Roman" w:cs="Times New Roman"/>
        </w:rPr>
        <w:footnoteReference w:id="14"/>
      </w:r>
    </w:p>
    <w:p w14:paraId="2B33585F" w14:textId="39DB2F8B" w:rsidR="00633827" w:rsidRDefault="00E565DF" w:rsidP="004E352F">
      <w:pPr>
        <w:spacing w:line="480" w:lineRule="auto"/>
        <w:rPr>
          <w:rFonts w:ascii="Times New Roman" w:hAnsi="Times New Roman" w:cs="Times New Roman"/>
        </w:rPr>
      </w:pPr>
      <w:r>
        <w:rPr>
          <w:rFonts w:ascii="Times New Roman" w:hAnsi="Times New Roman" w:cs="Times New Roman"/>
        </w:rPr>
        <w:tab/>
      </w:r>
      <w:r w:rsidR="008C2644">
        <w:rPr>
          <w:rFonts w:ascii="Times New Roman" w:hAnsi="Times New Roman" w:cs="Times New Roman"/>
        </w:rPr>
        <w:t>My final counterexample</w:t>
      </w:r>
      <w:r w:rsidR="00633827">
        <w:rPr>
          <w:rFonts w:ascii="Times New Roman" w:hAnsi="Times New Roman" w:cs="Times New Roman"/>
        </w:rPr>
        <w:t xml:space="preserve"> only applies to </w:t>
      </w:r>
      <w:r w:rsidR="00D402AA" w:rsidRPr="00F9595D">
        <w:rPr>
          <w:rFonts w:ascii="Times New Roman" w:hAnsi="Times New Roman" w:cs="Times New Roman"/>
        </w:rPr>
        <w:t>Independence</w:t>
      </w:r>
      <w:r w:rsidR="00D402AA" w:rsidRPr="00A66BC4">
        <w:rPr>
          <w:rFonts w:ascii="Times New Roman" w:hAnsi="Times New Roman" w:cs="Times New Roman"/>
          <w:vertAlign w:val="subscript"/>
        </w:rPr>
        <w:t>1</w:t>
      </w:r>
      <w:r w:rsidR="00D402AA">
        <w:rPr>
          <w:rFonts w:ascii="Times New Roman" w:hAnsi="Times New Roman" w:cs="Times New Roman"/>
          <w:vertAlign w:val="subscript"/>
        </w:rPr>
        <w:t xml:space="preserve"> </w:t>
      </w:r>
      <w:r w:rsidR="006A4719">
        <w:rPr>
          <w:rFonts w:ascii="Times New Roman" w:hAnsi="Times New Roman" w:cs="Times New Roman"/>
        </w:rPr>
        <w:t>and not to Independence</w:t>
      </w:r>
      <w:r w:rsidR="008C2644">
        <w:rPr>
          <w:rFonts w:ascii="Times New Roman" w:hAnsi="Times New Roman" w:cs="Times New Roman"/>
        </w:rPr>
        <w:t xml:space="preserve">.  As a reminder, </w:t>
      </w:r>
      <w:r w:rsidR="00D402AA" w:rsidRPr="00F9595D">
        <w:rPr>
          <w:rFonts w:ascii="Times New Roman" w:hAnsi="Times New Roman" w:cs="Times New Roman"/>
        </w:rPr>
        <w:t>Independence</w:t>
      </w:r>
      <w:r w:rsidR="00D402AA" w:rsidRPr="00A66BC4">
        <w:rPr>
          <w:rFonts w:ascii="Times New Roman" w:hAnsi="Times New Roman" w:cs="Times New Roman"/>
          <w:vertAlign w:val="subscript"/>
        </w:rPr>
        <w:t>1</w:t>
      </w:r>
      <w:r w:rsidR="00D402AA">
        <w:rPr>
          <w:rFonts w:ascii="Times New Roman" w:hAnsi="Times New Roman" w:cs="Times New Roman"/>
          <w:vertAlign w:val="subscript"/>
        </w:rPr>
        <w:t xml:space="preserve"> </w:t>
      </w:r>
      <w:r w:rsidR="008C2644">
        <w:rPr>
          <w:rFonts w:ascii="Times New Roman" w:hAnsi="Times New Roman" w:cs="Times New Roman"/>
        </w:rPr>
        <w:t>states</w:t>
      </w:r>
    </w:p>
    <w:p w14:paraId="742CE7FC" w14:textId="5AEC9B93" w:rsidR="00633827" w:rsidRDefault="00D402AA" w:rsidP="00633827">
      <w:pPr>
        <w:ind w:left="720"/>
        <w:rPr>
          <w:rFonts w:ascii="Times New Roman" w:hAnsi="Times New Roman" w:cs="Times New Roman"/>
        </w:rPr>
      </w:pPr>
      <w:r w:rsidRPr="00F9595D">
        <w:rPr>
          <w:rFonts w:ascii="Times New Roman" w:hAnsi="Times New Roman" w:cs="Times New Roman"/>
        </w:rPr>
        <w:t>Independence</w:t>
      </w:r>
      <w:r w:rsidRPr="00A66BC4">
        <w:rPr>
          <w:rFonts w:ascii="Times New Roman" w:hAnsi="Times New Roman" w:cs="Times New Roman"/>
          <w:vertAlign w:val="subscript"/>
        </w:rPr>
        <w:t>1</w:t>
      </w:r>
      <w:r w:rsidR="00633827">
        <w:rPr>
          <w:rFonts w:ascii="Times New Roman" w:hAnsi="Times New Roman" w:cs="Times New Roman"/>
        </w:rPr>
        <w:t xml:space="preserve">: </w:t>
      </w:r>
      <w:r w:rsidR="00633827" w:rsidRPr="00F9595D">
        <w:rPr>
          <w:rFonts w:ascii="Times New Roman" w:hAnsi="Times New Roman" w:cs="Times New Roman"/>
        </w:rPr>
        <w:t xml:space="preserve">In evaluating the epistemic credentials of another’s expressed belief about P, in order to determine how (or whether) to modify my own belief about P, I should do so in a way that </w:t>
      </w:r>
      <w:r w:rsidR="00633827" w:rsidRPr="00633827">
        <w:rPr>
          <w:rFonts w:ascii="Times New Roman" w:hAnsi="Times New Roman" w:cs="Times New Roman"/>
        </w:rPr>
        <w:t xml:space="preserve">neither relies on the </w:t>
      </w:r>
      <w:r w:rsidR="00E12971">
        <w:rPr>
          <w:rFonts w:ascii="Times New Roman" w:hAnsi="Times New Roman" w:cs="Times New Roman"/>
        </w:rPr>
        <w:t xml:space="preserve">reasoning </w:t>
      </w:r>
      <w:r w:rsidR="00633827" w:rsidRPr="00633827">
        <w:rPr>
          <w:rFonts w:ascii="Times New Roman" w:hAnsi="Times New Roman" w:cs="Times New Roman"/>
        </w:rPr>
        <w:t>for my initial belief about P nor relies on my belief about P itself.</w:t>
      </w:r>
    </w:p>
    <w:p w14:paraId="009BE455" w14:textId="77777777" w:rsidR="00633827" w:rsidRDefault="00633827" w:rsidP="00633827">
      <w:pPr>
        <w:rPr>
          <w:rFonts w:ascii="Times New Roman" w:hAnsi="Times New Roman" w:cs="Times New Roman"/>
        </w:rPr>
      </w:pPr>
    </w:p>
    <w:p w14:paraId="050FFF7F" w14:textId="021B23CB" w:rsidR="00633827" w:rsidRDefault="00633827" w:rsidP="004E352F">
      <w:pPr>
        <w:spacing w:line="480" w:lineRule="auto"/>
        <w:rPr>
          <w:rFonts w:ascii="Times New Roman" w:hAnsi="Times New Roman" w:cs="Times New Roman"/>
        </w:rPr>
      </w:pPr>
      <w:r>
        <w:rPr>
          <w:rFonts w:ascii="Times New Roman" w:hAnsi="Times New Roman" w:cs="Times New Roman"/>
        </w:rPr>
        <w:t>Now consider,</w:t>
      </w:r>
    </w:p>
    <w:p w14:paraId="2EACE20D" w14:textId="77777777" w:rsidR="00633827" w:rsidRPr="00E221E2" w:rsidRDefault="00633827" w:rsidP="00633827">
      <w:pPr>
        <w:rPr>
          <w:rFonts w:ascii="Times New Roman" w:hAnsi="Times New Roman" w:cs="Times New Roman"/>
          <w:i/>
        </w:rPr>
      </w:pPr>
      <w:r>
        <w:rPr>
          <w:rFonts w:ascii="Times New Roman" w:hAnsi="Times New Roman" w:cs="Times New Roman"/>
          <w:i/>
        </w:rPr>
        <w:t>Counterexample 5</w:t>
      </w:r>
    </w:p>
    <w:p w14:paraId="3968DEB2" w14:textId="77777777" w:rsidR="00633827" w:rsidRPr="004E352F" w:rsidRDefault="00633827" w:rsidP="00633827">
      <w:pPr>
        <w:rPr>
          <w:rFonts w:ascii="Times New Roman" w:hAnsi="Times New Roman" w:cs="Times New Roman"/>
        </w:rPr>
      </w:pPr>
    </w:p>
    <w:p w14:paraId="07342191" w14:textId="77777777" w:rsidR="00633827" w:rsidRDefault="00633827" w:rsidP="00633827">
      <w:pPr>
        <w:ind w:left="720"/>
        <w:rPr>
          <w:rFonts w:ascii="Times New Roman" w:hAnsi="Times New Roman" w:cs="Times New Roman"/>
        </w:rPr>
      </w:pPr>
      <w:r>
        <w:rPr>
          <w:rFonts w:ascii="Times New Roman" w:hAnsi="Times New Roman" w:cs="Times New Roman"/>
        </w:rPr>
        <w:t>Someone I know to be a reliable testifier tells me,</w:t>
      </w:r>
    </w:p>
    <w:p w14:paraId="31DD718E" w14:textId="77777777" w:rsidR="003F159F" w:rsidRDefault="003F159F" w:rsidP="003F159F">
      <w:pPr>
        <w:rPr>
          <w:rFonts w:ascii="Times New Roman" w:hAnsi="Times New Roman" w:cs="Times New Roman"/>
        </w:rPr>
      </w:pPr>
    </w:p>
    <w:p w14:paraId="175A2476" w14:textId="77777777" w:rsidR="003F159F" w:rsidRPr="00AC739D" w:rsidRDefault="003F159F" w:rsidP="003F159F">
      <w:pPr>
        <w:ind w:left="720"/>
        <w:rPr>
          <w:rFonts w:ascii="Times New Roman" w:hAnsi="Times New Roman" w:cs="Times New Roman"/>
        </w:rPr>
      </w:pPr>
      <w:r>
        <w:rPr>
          <w:rFonts w:ascii="Times New Roman" w:hAnsi="Times New Roman" w:cs="Times New Roman"/>
        </w:rPr>
        <w:t>(P) Peggy is at the party.</w:t>
      </w:r>
    </w:p>
    <w:p w14:paraId="75F8756A" w14:textId="77777777" w:rsidR="00633827" w:rsidRPr="00AC739D" w:rsidRDefault="00633827" w:rsidP="00633827">
      <w:pPr>
        <w:ind w:left="720"/>
        <w:rPr>
          <w:rFonts w:ascii="Times New Roman" w:hAnsi="Times New Roman" w:cs="Times New Roman"/>
        </w:rPr>
      </w:pPr>
    </w:p>
    <w:p w14:paraId="57BD571F" w14:textId="78358E77" w:rsidR="00633827" w:rsidRDefault="00633827" w:rsidP="00633827">
      <w:pPr>
        <w:ind w:left="720"/>
        <w:rPr>
          <w:rFonts w:ascii="Times New Roman" w:hAnsi="Times New Roman" w:cs="Times New Roman"/>
        </w:rPr>
      </w:pPr>
      <w:r>
        <w:rPr>
          <w:rFonts w:ascii="Times New Roman" w:hAnsi="Times New Roman" w:cs="Times New Roman"/>
        </w:rPr>
        <w:t>(W</w:t>
      </w:r>
      <w:r w:rsidRPr="00AC739D">
        <w:rPr>
          <w:rFonts w:ascii="Times New Roman" w:hAnsi="Times New Roman" w:cs="Times New Roman"/>
        </w:rPr>
        <w:t xml:space="preserve">) If </w:t>
      </w:r>
      <w:r>
        <w:rPr>
          <w:rFonts w:ascii="Times New Roman" w:hAnsi="Times New Roman" w:cs="Times New Roman"/>
        </w:rPr>
        <w:t xml:space="preserve">P, then Q. (Reminder: ‘Q’ denotes the proposition that </w:t>
      </w:r>
      <w:r w:rsidR="00504A36" w:rsidRPr="00504A36">
        <w:rPr>
          <w:rFonts w:ascii="Times New Roman" w:hAnsi="Times New Roman" w:cs="Times New Roman"/>
          <w:i/>
        </w:rPr>
        <w:t>Quinn’s</w:t>
      </w:r>
      <w:r w:rsidR="00504A36">
        <w:rPr>
          <w:rFonts w:ascii="Times New Roman" w:hAnsi="Times New Roman" w:cs="Times New Roman"/>
          <w:i/>
        </w:rPr>
        <w:t xml:space="preserve"> </w:t>
      </w:r>
      <w:r w:rsidRPr="00E76CA0">
        <w:rPr>
          <w:rFonts w:ascii="Times New Roman" w:hAnsi="Times New Roman" w:cs="Times New Roman"/>
          <w:i/>
        </w:rPr>
        <w:t>beliefs about Peggy’s location are unreliably formed</w:t>
      </w:r>
      <w:r>
        <w:rPr>
          <w:rFonts w:ascii="Times New Roman" w:hAnsi="Times New Roman" w:cs="Times New Roman"/>
        </w:rPr>
        <w:t>.)</w:t>
      </w:r>
    </w:p>
    <w:p w14:paraId="7DFA25FA" w14:textId="77777777" w:rsidR="00633827" w:rsidRPr="00AC739D" w:rsidRDefault="00633827" w:rsidP="00633827">
      <w:pPr>
        <w:ind w:left="720"/>
        <w:rPr>
          <w:rFonts w:ascii="Times New Roman" w:hAnsi="Times New Roman" w:cs="Times New Roman"/>
        </w:rPr>
      </w:pPr>
    </w:p>
    <w:p w14:paraId="008FEA80" w14:textId="64BC50E8" w:rsidR="00633827" w:rsidRDefault="003222E6" w:rsidP="00633827">
      <w:pPr>
        <w:ind w:left="720"/>
        <w:rPr>
          <w:rFonts w:ascii="Times New Roman" w:hAnsi="Times New Roman" w:cs="Times New Roman"/>
        </w:rPr>
      </w:pPr>
      <w:r>
        <w:rPr>
          <w:rFonts w:ascii="Times New Roman" w:hAnsi="Times New Roman" w:cs="Times New Roman"/>
        </w:rPr>
        <w:t xml:space="preserve">I have no other special information about Quinn.  </w:t>
      </w:r>
      <w:r w:rsidR="00633827">
        <w:rPr>
          <w:rFonts w:ascii="Times New Roman" w:hAnsi="Times New Roman" w:cs="Times New Roman"/>
        </w:rPr>
        <w:t xml:space="preserve">I come to </w:t>
      </w:r>
      <w:proofErr w:type="spellStart"/>
      <w:r w:rsidR="006A4719">
        <w:rPr>
          <w:rFonts w:ascii="Times New Roman" w:hAnsi="Times New Roman" w:cs="Times New Roman"/>
        </w:rPr>
        <w:t>justifiedly</w:t>
      </w:r>
      <w:proofErr w:type="spellEnd"/>
      <w:r w:rsidR="006A4719">
        <w:rPr>
          <w:rFonts w:ascii="Times New Roman" w:hAnsi="Times New Roman" w:cs="Times New Roman"/>
        </w:rPr>
        <w:t xml:space="preserve"> believe</w:t>
      </w:r>
      <w:r w:rsidR="003F159F">
        <w:rPr>
          <w:rFonts w:ascii="Times New Roman" w:hAnsi="Times New Roman" w:cs="Times New Roman"/>
        </w:rPr>
        <w:t xml:space="preserve"> both P and W</w:t>
      </w:r>
      <w:r w:rsidR="00633827" w:rsidRPr="00AC739D">
        <w:rPr>
          <w:rFonts w:ascii="Times New Roman" w:hAnsi="Times New Roman" w:cs="Times New Roman"/>
        </w:rPr>
        <w:t xml:space="preserve">. </w:t>
      </w:r>
      <w:r w:rsidR="003F159F">
        <w:rPr>
          <w:rFonts w:ascii="Times New Roman" w:hAnsi="Times New Roman" w:cs="Times New Roman"/>
        </w:rPr>
        <w:t xml:space="preserve"> </w:t>
      </w:r>
      <w:r w:rsidR="00504A36">
        <w:rPr>
          <w:rFonts w:ascii="Times New Roman" w:hAnsi="Times New Roman" w:cs="Times New Roman"/>
        </w:rPr>
        <w:t xml:space="preserve">Quinn </w:t>
      </w:r>
      <w:r w:rsidR="00633827">
        <w:rPr>
          <w:rFonts w:ascii="Times New Roman" w:hAnsi="Times New Roman" w:cs="Times New Roman"/>
        </w:rPr>
        <w:t xml:space="preserve">then comes up to me and tells me that ~P.  So, I believe that P and </w:t>
      </w:r>
      <w:r w:rsidR="00504A36">
        <w:rPr>
          <w:rFonts w:ascii="Times New Roman" w:hAnsi="Times New Roman" w:cs="Times New Roman"/>
        </w:rPr>
        <w:t xml:space="preserve">Quinn </w:t>
      </w:r>
      <w:r w:rsidR="00633827">
        <w:rPr>
          <w:rFonts w:ascii="Times New Roman" w:hAnsi="Times New Roman" w:cs="Times New Roman"/>
        </w:rPr>
        <w:t xml:space="preserve">believes that ~P.  I then use </w:t>
      </w:r>
      <w:r w:rsidR="00633827">
        <w:rPr>
          <w:rFonts w:ascii="Times New Roman" w:hAnsi="Times New Roman" w:cs="Times New Roman"/>
          <w:i/>
        </w:rPr>
        <w:t>modus ponens</w:t>
      </w:r>
      <w:r w:rsidR="00633827">
        <w:rPr>
          <w:rFonts w:ascii="Times New Roman" w:hAnsi="Times New Roman" w:cs="Times New Roman"/>
        </w:rPr>
        <w:t xml:space="preserve"> to infer Q</w:t>
      </w:r>
      <w:r w:rsidR="003F159F">
        <w:rPr>
          <w:rFonts w:ascii="Times New Roman" w:hAnsi="Times New Roman" w:cs="Times New Roman"/>
        </w:rPr>
        <w:t xml:space="preserve"> from P and W</w:t>
      </w:r>
      <w:r w:rsidR="00633827">
        <w:rPr>
          <w:rFonts w:ascii="Times New Roman" w:hAnsi="Times New Roman" w:cs="Times New Roman"/>
        </w:rPr>
        <w:t xml:space="preserve">.  I give a low evaluation of the epistemic credentials of </w:t>
      </w:r>
      <w:r w:rsidR="00504A36">
        <w:rPr>
          <w:rFonts w:ascii="Times New Roman" w:hAnsi="Times New Roman" w:cs="Times New Roman"/>
        </w:rPr>
        <w:t xml:space="preserve">Quinn’s </w:t>
      </w:r>
      <w:r w:rsidR="00633827">
        <w:rPr>
          <w:rFonts w:ascii="Times New Roman" w:hAnsi="Times New Roman" w:cs="Times New Roman"/>
        </w:rPr>
        <w:t xml:space="preserve">belief that ~P on the basis of my </w:t>
      </w:r>
      <w:r w:rsidR="000E585C">
        <w:rPr>
          <w:rFonts w:ascii="Times New Roman" w:hAnsi="Times New Roman" w:cs="Times New Roman"/>
        </w:rPr>
        <w:t>belief</w:t>
      </w:r>
      <w:r w:rsidR="00633827">
        <w:rPr>
          <w:rFonts w:ascii="Times New Roman" w:hAnsi="Times New Roman" w:cs="Times New Roman"/>
        </w:rPr>
        <w:t xml:space="preserve"> that Q.</w:t>
      </w:r>
    </w:p>
    <w:p w14:paraId="3F79987F" w14:textId="77777777" w:rsidR="00633827" w:rsidRDefault="00633827" w:rsidP="00633827">
      <w:pPr>
        <w:ind w:left="720"/>
        <w:rPr>
          <w:rFonts w:ascii="Times New Roman" w:hAnsi="Times New Roman" w:cs="Times New Roman"/>
        </w:rPr>
      </w:pPr>
    </w:p>
    <w:p w14:paraId="62A5D267" w14:textId="622F734F" w:rsidR="009207A5" w:rsidRDefault="00194CDC" w:rsidP="00633827">
      <w:pPr>
        <w:spacing w:line="480" w:lineRule="auto"/>
        <w:rPr>
          <w:rFonts w:ascii="Times New Roman" w:hAnsi="Times New Roman" w:cs="Times New Roman"/>
        </w:rPr>
      </w:pPr>
      <w:r>
        <w:rPr>
          <w:rFonts w:ascii="Times New Roman" w:hAnsi="Times New Roman" w:cs="Times New Roman"/>
        </w:rPr>
        <w:t xml:space="preserve">The use of variables </w:t>
      </w:r>
      <w:r w:rsidR="002435A2">
        <w:rPr>
          <w:rFonts w:ascii="Times New Roman" w:hAnsi="Times New Roman" w:cs="Times New Roman"/>
        </w:rPr>
        <w:t>in this case allows for its</w:t>
      </w:r>
      <w:r>
        <w:rPr>
          <w:rFonts w:ascii="Times New Roman" w:hAnsi="Times New Roman" w:cs="Times New Roman"/>
        </w:rPr>
        <w:t xml:space="preserve"> concise statement</w:t>
      </w:r>
      <w:r w:rsidR="002435A2">
        <w:rPr>
          <w:rFonts w:ascii="Times New Roman" w:hAnsi="Times New Roman" w:cs="Times New Roman"/>
        </w:rPr>
        <w:t xml:space="preserve"> of it</w:t>
      </w:r>
      <w:r>
        <w:rPr>
          <w:rFonts w:ascii="Times New Roman" w:hAnsi="Times New Roman" w:cs="Times New Roman"/>
        </w:rPr>
        <w:t xml:space="preserve"> but also may interfere with its eliciting a clear intuition</w:t>
      </w:r>
      <w:r w:rsidR="009207A5">
        <w:rPr>
          <w:rFonts w:ascii="Times New Roman" w:hAnsi="Times New Roman" w:cs="Times New Roman"/>
        </w:rPr>
        <w:t xml:space="preserve">.  </w:t>
      </w:r>
      <w:r>
        <w:rPr>
          <w:rFonts w:ascii="Times New Roman" w:hAnsi="Times New Roman" w:cs="Times New Roman"/>
        </w:rPr>
        <w:t xml:space="preserve">So, I will state it again without the variables.  </w:t>
      </w:r>
      <w:r w:rsidR="009207A5">
        <w:rPr>
          <w:rFonts w:ascii="Times New Roman" w:hAnsi="Times New Roman" w:cs="Times New Roman"/>
        </w:rPr>
        <w:t xml:space="preserve">On the basis of known, reliable testimony, I learn both that Peggy’s at the party, and that if she’s at the party, then Quinn is unreliable about Peggy’s location.  </w:t>
      </w:r>
      <w:r>
        <w:rPr>
          <w:rFonts w:ascii="Times New Roman" w:hAnsi="Times New Roman" w:cs="Times New Roman"/>
        </w:rPr>
        <w:t xml:space="preserve">After I hear this </w:t>
      </w:r>
      <w:r>
        <w:rPr>
          <w:rFonts w:ascii="Times New Roman" w:hAnsi="Times New Roman" w:cs="Times New Roman"/>
        </w:rPr>
        <w:lastRenderedPageBreak/>
        <w:t>testimony, but before I</w:t>
      </w:r>
      <w:r w:rsidR="009207A5">
        <w:rPr>
          <w:rFonts w:ascii="Times New Roman" w:hAnsi="Times New Roman" w:cs="Times New Roman"/>
        </w:rPr>
        <w:t xml:space="preserve"> infer Quinn’s unreliability, I see Quinn</w:t>
      </w:r>
      <w:r>
        <w:rPr>
          <w:rFonts w:ascii="Times New Roman" w:hAnsi="Times New Roman" w:cs="Times New Roman"/>
        </w:rPr>
        <w:t xml:space="preserve"> walking up to me</w:t>
      </w:r>
      <w:r w:rsidR="009207A5">
        <w:rPr>
          <w:rFonts w:ascii="Times New Roman" w:hAnsi="Times New Roman" w:cs="Times New Roman"/>
        </w:rPr>
        <w:t>, reporting to me that Peggy is not at the party.  I then finish my inference and conclude that Quinn’s unreliable.  It seems both that this reasoning is permissible and also that I may remain steadfast in my belief that Peggy is at the party</w:t>
      </w:r>
      <w:r w:rsidR="00B76AD0">
        <w:rPr>
          <w:rFonts w:ascii="Times New Roman" w:hAnsi="Times New Roman" w:cs="Times New Roman"/>
        </w:rPr>
        <w:t xml:space="preserve"> on the basis of my low evaluation of the epistemic credentials of Quinn</w:t>
      </w:r>
      <w:r w:rsidR="009207A5">
        <w:rPr>
          <w:rFonts w:ascii="Times New Roman" w:hAnsi="Times New Roman" w:cs="Times New Roman"/>
        </w:rPr>
        <w:t>.</w:t>
      </w:r>
    </w:p>
    <w:p w14:paraId="6D9FCF93" w14:textId="2E3FE784" w:rsidR="009F6670" w:rsidRDefault="0010099A" w:rsidP="002435A2">
      <w:pPr>
        <w:spacing w:line="480" w:lineRule="auto"/>
        <w:ind w:firstLine="720"/>
        <w:rPr>
          <w:rFonts w:ascii="Times New Roman" w:hAnsi="Times New Roman" w:cs="Times New Roman"/>
        </w:rPr>
      </w:pPr>
      <w:r>
        <w:rPr>
          <w:rFonts w:ascii="Times New Roman" w:hAnsi="Times New Roman" w:cs="Times New Roman"/>
        </w:rPr>
        <w:t xml:space="preserve">Notice that in this </w:t>
      </w:r>
      <w:r w:rsidR="00633827">
        <w:rPr>
          <w:rFonts w:ascii="Times New Roman" w:hAnsi="Times New Roman" w:cs="Times New Roman"/>
        </w:rPr>
        <w:t xml:space="preserve">example, in evaluating the epistemic credentials of </w:t>
      </w:r>
      <w:r w:rsidR="00504A36">
        <w:rPr>
          <w:rFonts w:ascii="Times New Roman" w:hAnsi="Times New Roman" w:cs="Times New Roman"/>
        </w:rPr>
        <w:t xml:space="preserve">Quinn’s </w:t>
      </w:r>
      <w:r w:rsidR="00633827">
        <w:rPr>
          <w:rFonts w:ascii="Times New Roman" w:hAnsi="Times New Roman" w:cs="Times New Roman"/>
        </w:rPr>
        <w:t xml:space="preserve">expressed belief about P, I relied on the belief that P </w:t>
      </w:r>
      <w:r w:rsidR="00633827">
        <w:rPr>
          <w:rFonts w:ascii="Times New Roman" w:hAnsi="Times New Roman" w:cs="Times New Roman"/>
          <w:i/>
        </w:rPr>
        <w:t>itself</w:t>
      </w:r>
      <w:r w:rsidR="00633827">
        <w:rPr>
          <w:rFonts w:ascii="Times New Roman" w:hAnsi="Times New Roman" w:cs="Times New Roman"/>
        </w:rPr>
        <w:t>!</w:t>
      </w:r>
      <w:r w:rsidR="00AD6CEC">
        <w:rPr>
          <w:rFonts w:ascii="Times New Roman" w:hAnsi="Times New Roman" w:cs="Times New Roman"/>
        </w:rPr>
        <w:t xml:space="preserve">  This is what makes this case apply specifically to </w:t>
      </w:r>
      <w:r w:rsidR="00D402AA" w:rsidRPr="00F9595D">
        <w:rPr>
          <w:rFonts w:ascii="Times New Roman" w:hAnsi="Times New Roman" w:cs="Times New Roman"/>
        </w:rPr>
        <w:t>Independence</w:t>
      </w:r>
      <w:r w:rsidR="00D402AA" w:rsidRPr="00A66BC4">
        <w:rPr>
          <w:rFonts w:ascii="Times New Roman" w:hAnsi="Times New Roman" w:cs="Times New Roman"/>
          <w:vertAlign w:val="subscript"/>
        </w:rPr>
        <w:t>1</w:t>
      </w:r>
      <w:r w:rsidR="00AD6CEC">
        <w:rPr>
          <w:rFonts w:ascii="Times New Roman" w:hAnsi="Times New Roman" w:cs="Times New Roman"/>
        </w:rPr>
        <w:t>.</w:t>
      </w:r>
      <w:r w:rsidR="009207A5">
        <w:rPr>
          <w:rFonts w:ascii="Times New Roman" w:hAnsi="Times New Roman" w:cs="Times New Roman"/>
        </w:rPr>
        <w:t xml:space="preserve">  </w:t>
      </w:r>
      <w:r w:rsidR="00E565DF">
        <w:rPr>
          <w:rFonts w:ascii="Times New Roman" w:hAnsi="Times New Roman" w:cs="Times New Roman"/>
        </w:rPr>
        <w:t>I now propose</w:t>
      </w:r>
    </w:p>
    <w:p w14:paraId="3809D5E9" w14:textId="5CDDE9F6" w:rsidR="00633827" w:rsidRDefault="00633827" w:rsidP="00633827">
      <w:pPr>
        <w:ind w:left="720"/>
        <w:rPr>
          <w:rFonts w:ascii="Times New Roman" w:hAnsi="Times New Roman" w:cs="Times New Roman"/>
        </w:rPr>
      </w:pPr>
      <w:r w:rsidRPr="00A46487">
        <w:rPr>
          <w:rFonts w:ascii="Times New Roman" w:hAnsi="Times New Roman" w:cs="Times New Roman"/>
          <w:i/>
        </w:rPr>
        <w:t xml:space="preserve">Lesson </w:t>
      </w:r>
      <w:r>
        <w:rPr>
          <w:rFonts w:ascii="Times New Roman" w:hAnsi="Times New Roman" w:cs="Times New Roman"/>
          <w:i/>
        </w:rPr>
        <w:t>4</w:t>
      </w:r>
      <w:r>
        <w:rPr>
          <w:rFonts w:ascii="Times New Roman" w:hAnsi="Times New Roman" w:cs="Times New Roman"/>
        </w:rPr>
        <w:t xml:space="preserve">: </w:t>
      </w:r>
      <w:r w:rsidRPr="006A4719">
        <w:rPr>
          <w:rFonts w:ascii="Times New Roman" w:hAnsi="Times New Roman" w:cs="Times New Roman"/>
          <w:i/>
        </w:rPr>
        <w:t>If</w:t>
      </w:r>
      <w:r w:rsidR="00700077">
        <w:rPr>
          <w:rFonts w:ascii="Times New Roman" w:hAnsi="Times New Roman" w:cs="Times New Roman"/>
        </w:rPr>
        <w:t>, independent of the disagreement,</w:t>
      </w:r>
      <w:r>
        <w:rPr>
          <w:rFonts w:ascii="Times New Roman" w:hAnsi="Times New Roman" w:cs="Times New Roman"/>
        </w:rPr>
        <w:t xml:space="preserve"> </w:t>
      </w:r>
      <w:r w:rsidR="006A4719">
        <w:rPr>
          <w:rFonts w:ascii="Times New Roman" w:hAnsi="Times New Roman" w:cs="Times New Roman"/>
        </w:rPr>
        <w:t xml:space="preserve">S </w:t>
      </w:r>
      <w:proofErr w:type="spellStart"/>
      <w:r w:rsidR="006A4719">
        <w:rPr>
          <w:rFonts w:ascii="Times New Roman" w:hAnsi="Times New Roman" w:cs="Times New Roman"/>
        </w:rPr>
        <w:t>justifiedly</w:t>
      </w:r>
      <w:proofErr w:type="spellEnd"/>
      <w:r w:rsidR="006A4719">
        <w:rPr>
          <w:rFonts w:ascii="Times New Roman" w:hAnsi="Times New Roman" w:cs="Times New Roman"/>
        </w:rPr>
        <w:t xml:space="preserve"> beli</w:t>
      </w:r>
      <w:r w:rsidR="00700077">
        <w:rPr>
          <w:rFonts w:ascii="Times New Roman" w:hAnsi="Times New Roman" w:cs="Times New Roman"/>
        </w:rPr>
        <w:t xml:space="preserve">eves P, </w:t>
      </w:r>
      <w:r w:rsidR="006A4719">
        <w:rPr>
          <w:rFonts w:ascii="Times New Roman" w:hAnsi="Times New Roman" w:cs="Times New Roman"/>
        </w:rPr>
        <w:t xml:space="preserve">and </w:t>
      </w:r>
      <w:r>
        <w:rPr>
          <w:rFonts w:ascii="Times New Roman" w:hAnsi="Times New Roman" w:cs="Times New Roman"/>
        </w:rPr>
        <w:t xml:space="preserve">there is a valid inference </w:t>
      </w:r>
      <w:r w:rsidRPr="00A46487">
        <w:rPr>
          <w:rFonts w:ascii="Times New Roman" w:hAnsi="Times New Roman" w:cs="Times New Roman"/>
        </w:rPr>
        <w:t>from</w:t>
      </w:r>
      <w:r>
        <w:rPr>
          <w:rFonts w:ascii="Times New Roman" w:hAnsi="Times New Roman" w:cs="Times New Roman"/>
        </w:rPr>
        <w:t xml:space="preserve"> </w:t>
      </w:r>
      <w:r w:rsidR="006A4719">
        <w:rPr>
          <w:rFonts w:ascii="Times New Roman" w:hAnsi="Times New Roman" w:cs="Times New Roman"/>
        </w:rPr>
        <w:t>P</w:t>
      </w:r>
      <w:r>
        <w:rPr>
          <w:rFonts w:ascii="Times New Roman" w:hAnsi="Times New Roman" w:cs="Times New Roman"/>
        </w:rPr>
        <w:t xml:space="preserve"> (along with other propositions S </w:t>
      </w:r>
      <w:proofErr w:type="spellStart"/>
      <w:r w:rsidR="00BB7485" w:rsidRPr="006A4719">
        <w:rPr>
          <w:rFonts w:ascii="Times New Roman" w:hAnsi="Times New Roman" w:cs="Times New Roman"/>
        </w:rPr>
        <w:t>justifiedly</w:t>
      </w:r>
      <w:proofErr w:type="spellEnd"/>
      <w:r w:rsidR="00BB7485" w:rsidRPr="006A4719">
        <w:rPr>
          <w:rFonts w:ascii="Times New Roman" w:hAnsi="Times New Roman" w:cs="Times New Roman"/>
        </w:rPr>
        <w:t xml:space="preserve"> believes</w:t>
      </w:r>
      <w:r>
        <w:rPr>
          <w:rFonts w:ascii="Times New Roman" w:hAnsi="Times New Roman" w:cs="Times New Roman"/>
        </w:rPr>
        <w:t xml:space="preserve">) </w:t>
      </w:r>
      <w:r w:rsidRPr="00A46487">
        <w:rPr>
          <w:rFonts w:ascii="Times New Roman" w:hAnsi="Times New Roman" w:cs="Times New Roman"/>
        </w:rPr>
        <w:t>to</w:t>
      </w:r>
      <w:r>
        <w:rPr>
          <w:rFonts w:ascii="Times New Roman" w:hAnsi="Times New Roman" w:cs="Times New Roman"/>
        </w:rPr>
        <w:t xml:space="preserve"> a proposition that makes a claim about the </w:t>
      </w:r>
      <w:r w:rsidRPr="00F7564B">
        <w:rPr>
          <w:rFonts w:ascii="Times New Roman" w:hAnsi="Times New Roman" w:cs="Times New Roman"/>
        </w:rPr>
        <w:t xml:space="preserve">non-truth-entailing </w:t>
      </w:r>
      <w:r>
        <w:rPr>
          <w:rFonts w:ascii="Times New Roman" w:hAnsi="Times New Roman" w:cs="Times New Roman"/>
        </w:rPr>
        <w:t>epistemic cr</w:t>
      </w:r>
      <w:r w:rsidR="006A4719">
        <w:rPr>
          <w:rFonts w:ascii="Times New Roman" w:hAnsi="Times New Roman" w:cs="Times New Roman"/>
        </w:rPr>
        <w:t>edentials of T’s belief about P;</w:t>
      </w:r>
      <w:r>
        <w:rPr>
          <w:rFonts w:ascii="Times New Roman" w:hAnsi="Times New Roman" w:cs="Times New Roman"/>
        </w:rPr>
        <w:t xml:space="preserve"> </w:t>
      </w:r>
      <w:r w:rsidRPr="006A4719">
        <w:rPr>
          <w:rFonts w:ascii="Times New Roman" w:hAnsi="Times New Roman" w:cs="Times New Roman"/>
          <w:i/>
        </w:rPr>
        <w:t>then</w:t>
      </w:r>
      <w:r>
        <w:rPr>
          <w:rFonts w:ascii="Times New Roman" w:hAnsi="Times New Roman" w:cs="Times New Roman"/>
        </w:rPr>
        <w:t xml:space="preserve"> S may use the belief that P in support of her evaluation of the </w:t>
      </w:r>
      <w:r w:rsidRPr="00F7564B">
        <w:rPr>
          <w:rFonts w:ascii="Times New Roman" w:hAnsi="Times New Roman" w:cs="Times New Roman"/>
        </w:rPr>
        <w:t>non-truth-entailing</w:t>
      </w:r>
      <w:r>
        <w:rPr>
          <w:rFonts w:ascii="Times New Roman" w:hAnsi="Times New Roman" w:cs="Times New Roman"/>
        </w:rPr>
        <w:t xml:space="preserve"> epistemic credentials of T’s belief.</w:t>
      </w:r>
    </w:p>
    <w:p w14:paraId="6C602508" w14:textId="77777777" w:rsidR="00633827" w:rsidRDefault="00633827" w:rsidP="00633827"/>
    <w:p w14:paraId="51C95F5C" w14:textId="3B1C8326" w:rsidR="00633827" w:rsidRDefault="00BB7485" w:rsidP="004E352F">
      <w:pPr>
        <w:spacing w:line="480" w:lineRule="auto"/>
        <w:rPr>
          <w:rFonts w:ascii="Times New Roman" w:hAnsi="Times New Roman" w:cs="Times New Roman"/>
        </w:rPr>
      </w:pPr>
      <w:r>
        <w:rPr>
          <w:rFonts w:ascii="Times New Roman" w:hAnsi="Times New Roman" w:cs="Times New Roman"/>
        </w:rPr>
        <w:t xml:space="preserve">Lesson 4 states a condition that allows for the person to continue to </w:t>
      </w:r>
      <w:proofErr w:type="spellStart"/>
      <w:r w:rsidRPr="003E3D68">
        <w:rPr>
          <w:rFonts w:ascii="Times New Roman" w:hAnsi="Times New Roman" w:cs="Times New Roman"/>
        </w:rPr>
        <w:t>justifiedly</w:t>
      </w:r>
      <w:proofErr w:type="spellEnd"/>
      <w:r w:rsidRPr="003E3D68">
        <w:rPr>
          <w:rFonts w:ascii="Times New Roman" w:hAnsi="Times New Roman" w:cs="Times New Roman"/>
        </w:rPr>
        <w:t xml:space="preserve"> believe</w:t>
      </w:r>
      <w:r>
        <w:rPr>
          <w:rFonts w:ascii="Times New Roman" w:hAnsi="Times New Roman" w:cs="Times New Roman"/>
        </w:rPr>
        <w:t xml:space="preserve"> that P eve</w:t>
      </w:r>
      <w:r w:rsidR="003E3D68">
        <w:rPr>
          <w:rFonts w:ascii="Times New Roman" w:hAnsi="Times New Roman" w:cs="Times New Roman"/>
        </w:rPr>
        <w:t>n in light of the disagreement.</w:t>
      </w:r>
    </w:p>
    <w:p w14:paraId="29BCFB34" w14:textId="1ECC6B01" w:rsidR="00981F35" w:rsidRDefault="00E565DF" w:rsidP="00E565DF">
      <w:pPr>
        <w:spacing w:line="480" w:lineRule="auto"/>
        <w:ind w:firstLine="720"/>
        <w:rPr>
          <w:rFonts w:ascii="Times New Roman" w:hAnsi="Times New Roman" w:cs="Times New Roman"/>
        </w:rPr>
      </w:pPr>
      <w:r>
        <w:rPr>
          <w:rFonts w:ascii="Times New Roman" w:hAnsi="Times New Roman" w:cs="Times New Roman"/>
        </w:rPr>
        <w:t>Let us take stock.  I have provided five counterexamples and drawn three lessons (</w:t>
      </w:r>
      <w:proofErr w:type="spellStart"/>
      <w:r>
        <w:rPr>
          <w:rFonts w:ascii="Times New Roman" w:hAnsi="Times New Roman" w:cs="Times New Roman"/>
        </w:rPr>
        <w:t>Lessons</w:t>
      </w:r>
      <w:proofErr w:type="spellEnd"/>
      <w:r>
        <w:rPr>
          <w:rFonts w:ascii="Times New Roman" w:hAnsi="Times New Roman" w:cs="Times New Roman"/>
        </w:rPr>
        <w:t xml:space="preserve"> 1, 3, and 4) from those counterexamples.  In light of that discussion, </w:t>
      </w:r>
      <w:r w:rsidR="00981F35">
        <w:rPr>
          <w:rFonts w:ascii="Times New Roman" w:hAnsi="Times New Roman" w:cs="Times New Roman"/>
        </w:rPr>
        <w:t xml:space="preserve">I propose the following </w:t>
      </w:r>
      <w:r>
        <w:rPr>
          <w:rFonts w:ascii="Times New Roman" w:hAnsi="Times New Roman" w:cs="Times New Roman"/>
        </w:rPr>
        <w:t xml:space="preserve">principle, which is identical to </w:t>
      </w:r>
      <w:r w:rsidR="00D402AA" w:rsidRPr="00F9595D">
        <w:rPr>
          <w:rFonts w:ascii="Times New Roman" w:hAnsi="Times New Roman" w:cs="Times New Roman"/>
        </w:rPr>
        <w:t>Independence</w:t>
      </w:r>
      <w:r w:rsidR="00D402AA" w:rsidRPr="00A66BC4">
        <w:rPr>
          <w:rFonts w:ascii="Times New Roman" w:hAnsi="Times New Roman" w:cs="Times New Roman"/>
          <w:vertAlign w:val="subscript"/>
        </w:rPr>
        <w:t>1</w:t>
      </w:r>
      <w:r w:rsidR="00DF5223">
        <w:rPr>
          <w:rFonts w:ascii="Times New Roman" w:hAnsi="Times New Roman" w:cs="Times New Roman"/>
        </w:rPr>
        <w:t>,</w:t>
      </w:r>
      <w:r>
        <w:rPr>
          <w:rFonts w:ascii="Times New Roman" w:hAnsi="Times New Roman" w:cs="Times New Roman"/>
        </w:rPr>
        <w:t xml:space="preserve"> except for the new conditions (a), (b), and (c): </w:t>
      </w:r>
    </w:p>
    <w:p w14:paraId="0877924C" w14:textId="64A178A2" w:rsidR="00AD6CEC" w:rsidRDefault="00D402AA" w:rsidP="003F77E9">
      <w:pPr>
        <w:ind w:left="720"/>
        <w:rPr>
          <w:rFonts w:ascii="Times New Roman" w:hAnsi="Times New Roman" w:cs="Times New Roman"/>
          <w:u w:val="single"/>
        </w:rPr>
      </w:pPr>
      <w:r w:rsidRPr="00D402AA">
        <w:rPr>
          <w:rFonts w:ascii="Times New Roman" w:hAnsi="Times New Roman" w:cs="Times New Roman"/>
          <w:i/>
        </w:rPr>
        <w:t>Independence</w:t>
      </w:r>
      <w:r w:rsidRPr="00D402AA">
        <w:rPr>
          <w:rFonts w:ascii="Times New Roman" w:hAnsi="Times New Roman" w:cs="Times New Roman"/>
          <w:i/>
          <w:vertAlign w:val="subscript"/>
        </w:rPr>
        <w:t>2</w:t>
      </w:r>
      <w:r w:rsidR="003F77E9">
        <w:rPr>
          <w:rFonts w:ascii="Times New Roman" w:hAnsi="Times New Roman" w:cs="Times New Roman"/>
        </w:rPr>
        <w:t xml:space="preserve">: </w:t>
      </w:r>
      <w:r w:rsidR="003F77E9" w:rsidRPr="00F9595D">
        <w:rPr>
          <w:rFonts w:ascii="Times New Roman" w:hAnsi="Times New Roman" w:cs="Times New Roman"/>
        </w:rPr>
        <w:t xml:space="preserve">In evaluating the epistemic credentials of another’s expressed belief about P, in order to determine how (or whether) to modify my own belief about P, I should do so in a way that </w:t>
      </w:r>
      <w:r w:rsidR="003F77E9" w:rsidRPr="00AD6CEC">
        <w:rPr>
          <w:rFonts w:ascii="Times New Roman" w:hAnsi="Times New Roman" w:cs="Times New Roman"/>
        </w:rPr>
        <w:t xml:space="preserve">neither relies on the </w:t>
      </w:r>
      <w:r w:rsidR="00E12971">
        <w:rPr>
          <w:rFonts w:ascii="Times New Roman" w:hAnsi="Times New Roman" w:cs="Times New Roman"/>
        </w:rPr>
        <w:t xml:space="preserve">reasoning </w:t>
      </w:r>
      <w:r w:rsidR="003F77E9" w:rsidRPr="00AD6CEC">
        <w:rPr>
          <w:rFonts w:ascii="Times New Roman" w:hAnsi="Times New Roman" w:cs="Times New Roman"/>
        </w:rPr>
        <w:t>I used to form my initial belief about P nor relies on my belief about P itself,</w:t>
      </w:r>
      <w:r w:rsidR="003F77E9" w:rsidRPr="003F77E9">
        <w:rPr>
          <w:rFonts w:ascii="Times New Roman" w:hAnsi="Times New Roman" w:cs="Times New Roman"/>
        </w:rPr>
        <w:t xml:space="preserve"> </w:t>
      </w:r>
      <w:r w:rsidR="00AD6CEC" w:rsidRPr="00E565DF">
        <w:rPr>
          <w:rFonts w:ascii="Times New Roman" w:hAnsi="Times New Roman" w:cs="Times New Roman"/>
          <w:i/>
        </w:rPr>
        <w:t>unless</w:t>
      </w:r>
    </w:p>
    <w:p w14:paraId="78FF9110" w14:textId="219DDC35" w:rsidR="00AD6CEC" w:rsidRPr="00AD6CEC" w:rsidRDefault="00201E34" w:rsidP="00AD6CEC">
      <w:pPr>
        <w:pStyle w:val="ListParagraph"/>
        <w:numPr>
          <w:ilvl w:val="0"/>
          <w:numId w:val="4"/>
        </w:numPr>
        <w:rPr>
          <w:rFonts w:ascii="Times New Roman" w:hAnsi="Times New Roman" w:cs="Times New Roman"/>
        </w:rPr>
      </w:pPr>
      <w:r>
        <w:rPr>
          <w:rFonts w:ascii="Times New Roman" w:hAnsi="Times New Roman" w:cs="Times New Roman"/>
        </w:rPr>
        <w:t>A</w:t>
      </w:r>
      <w:r w:rsidR="003F77E9" w:rsidRPr="00AD6CEC">
        <w:rPr>
          <w:rFonts w:ascii="Times New Roman" w:hAnsi="Times New Roman" w:cs="Times New Roman"/>
        </w:rPr>
        <w:t xml:space="preserve"> </w:t>
      </w:r>
      <w:proofErr w:type="spellStart"/>
      <w:r w:rsidR="006C6292">
        <w:rPr>
          <w:rFonts w:ascii="Times New Roman" w:hAnsi="Times New Roman" w:cs="Times New Roman"/>
        </w:rPr>
        <w:t>justifiedly</w:t>
      </w:r>
      <w:proofErr w:type="spellEnd"/>
      <w:r w:rsidR="006C6292">
        <w:rPr>
          <w:rFonts w:ascii="Times New Roman" w:hAnsi="Times New Roman" w:cs="Times New Roman"/>
        </w:rPr>
        <w:t xml:space="preserve"> believed </w:t>
      </w:r>
      <w:r w:rsidR="003F77E9" w:rsidRPr="00AD6CEC">
        <w:rPr>
          <w:rFonts w:ascii="Times New Roman" w:hAnsi="Times New Roman" w:cs="Times New Roman"/>
        </w:rPr>
        <w:t xml:space="preserve">premise </w:t>
      </w:r>
      <w:r w:rsidR="003E3D68">
        <w:rPr>
          <w:rFonts w:ascii="Times New Roman" w:hAnsi="Times New Roman" w:cs="Times New Roman"/>
        </w:rPr>
        <w:t xml:space="preserve">in S’s </w:t>
      </w:r>
      <w:r w:rsidR="00E12971">
        <w:rPr>
          <w:rFonts w:ascii="Times New Roman" w:hAnsi="Times New Roman" w:cs="Times New Roman"/>
        </w:rPr>
        <w:t xml:space="preserve">reasoning </w:t>
      </w:r>
      <w:r w:rsidR="003F77E9" w:rsidRPr="00AD6CEC">
        <w:rPr>
          <w:rFonts w:ascii="Times New Roman" w:hAnsi="Times New Roman" w:cs="Times New Roman"/>
        </w:rPr>
        <w:t xml:space="preserve">about P makes a claim about the epistemic credentials of the other’s expressed belief about P </w:t>
      </w:r>
      <w:r w:rsidR="003F77E9" w:rsidRPr="00AD6CEC">
        <w:rPr>
          <w:rFonts w:ascii="Times New Roman" w:hAnsi="Times New Roman" w:cs="Times New Roman"/>
          <w:i/>
        </w:rPr>
        <w:t>or</w:t>
      </w:r>
    </w:p>
    <w:p w14:paraId="29C1F554" w14:textId="4015B2AC" w:rsidR="00AD6CEC" w:rsidRPr="00AD6CEC" w:rsidRDefault="00201E34" w:rsidP="00AD6CEC">
      <w:pPr>
        <w:pStyle w:val="ListParagraph"/>
        <w:numPr>
          <w:ilvl w:val="0"/>
          <w:numId w:val="4"/>
        </w:numPr>
        <w:rPr>
          <w:rFonts w:ascii="Times New Roman" w:hAnsi="Times New Roman" w:cs="Times New Roman"/>
        </w:rPr>
      </w:pPr>
      <w:r>
        <w:rPr>
          <w:rFonts w:ascii="Times New Roman" w:hAnsi="Times New Roman" w:cs="Times New Roman"/>
        </w:rPr>
        <w:t>T</w:t>
      </w:r>
      <w:r w:rsidR="003F77E9" w:rsidRPr="00AD6CEC">
        <w:rPr>
          <w:rFonts w:ascii="Times New Roman" w:hAnsi="Times New Roman" w:cs="Times New Roman"/>
        </w:rPr>
        <w:t xml:space="preserve">here is a valid inference from a </w:t>
      </w:r>
      <w:proofErr w:type="spellStart"/>
      <w:r w:rsidR="006C6292">
        <w:rPr>
          <w:rFonts w:ascii="Times New Roman" w:hAnsi="Times New Roman" w:cs="Times New Roman"/>
        </w:rPr>
        <w:t>justifiedly</w:t>
      </w:r>
      <w:proofErr w:type="spellEnd"/>
      <w:r w:rsidR="006C6292">
        <w:rPr>
          <w:rFonts w:ascii="Times New Roman" w:hAnsi="Times New Roman" w:cs="Times New Roman"/>
        </w:rPr>
        <w:t xml:space="preserve"> believed </w:t>
      </w:r>
      <w:r w:rsidR="003E3D68">
        <w:rPr>
          <w:rFonts w:ascii="Times New Roman" w:hAnsi="Times New Roman" w:cs="Times New Roman"/>
        </w:rPr>
        <w:t xml:space="preserve">premise in S’s </w:t>
      </w:r>
      <w:r w:rsidR="00E12971">
        <w:rPr>
          <w:rFonts w:ascii="Times New Roman" w:hAnsi="Times New Roman" w:cs="Times New Roman"/>
        </w:rPr>
        <w:t xml:space="preserve">reasoning </w:t>
      </w:r>
      <w:r w:rsidR="003F77E9" w:rsidRPr="00AD6CEC">
        <w:rPr>
          <w:rFonts w:ascii="Times New Roman" w:hAnsi="Times New Roman" w:cs="Times New Roman"/>
        </w:rPr>
        <w:t xml:space="preserve">about P </w:t>
      </w:r>
      <w:r w:rsidR="00D45105">
        <w:rPr>
          <w:rFonts w:ascii="Times New Roman" w:hAnsi="Times New Roman" w:cs="Times New Roman"/>
        </w:rPr>
        <w:t>(along with other propositions S</w:t>
      </w:r>
      <w:r w:rsidR="003E3D68">
        <w:rPr>
          <w:rFonts w:ascii="Times New Roman" w:hAnsi="Times New Roman" w:cs="Times New Roman"/>
        </w:rPr>
        <w:t xml:space="preserve"> </w:t>
      </w:r>
      <w:proofErr w:type="spellStart"/>
      <w:r w:rsidR="003E3D68">
        <w:rPr>
          <w:rFonts w:ascii="Times New Roman" w:hAnsi="Times New Roman" w:cs="Times New Roman"/>
        </w:rPr>
        <w:t>justifiedly</w:t>
      </w:r>
      <w:proofErr w:type="spellEnd"/>
      <w:r w:rsidR="003E3D68">
        <w:rPr>
          <w:rFonts w:ascii="Times New Roman" w:hAnsi="Times New Roman" w:cs="Times New Roman"/>
        </w:rPr>
        <w:t xml:space="preserve"> believe</w:t>
      </w:r>
      <w:r w:rsidR="00D45105">
        <w:rPr>
          <w:rFonts w:ascii="Times New Roman" w:hAnsi="Times New Roman" w:cs="Times New Roman"/>
        </w:rPr>
        <w:t>s</w:t>
      </w:r>
      <w:r w:rsidR="003F77E9" w:rsidRPr="00AD6CEC">
        <w:rPr>
          <w:rFonts w:ascii="Times New Roman" w:hAnsi="Times New Roman" w:cs="Times New Roman"/>
        </w:rPr>
        <w:t>) to a proposition that makes a claim about the non-truth-entailing epistemic credentials of T’s belief about P</w:t>
      </w:r>
      <w:r w:rsidR="00AD6CEC" w:rsidRPr="00AD6CEC">
        <w:rPr>
          <w:rFonts w:ascii="Times New Roman" w:hAnsi="Times New Roman" w:cs="Times New Roman"/>
        </w:rPr>
        <w:t xml:space="preserve"> </w:t>
      </w:r>
      <w:r w:rsidR="00AD6CEC" w:rsidRPr="00AD6CEC">
        <w:rPr>
          <w:rFonts w:ascii="Times New Roman" w:hAnsi="Times New Roman" w:cs="Times New Roman"/>
          <w:i/>
        </w:rPr>
        <w:t>or</w:t>
      </w:r>
    </w:p>
    <w:p w14:paraId="45474A79" w14:textId="57BB9F2B" w:rsidR="003F77E9" w:rsidRPr="00AD6CEC" w:rsidRDefault="006C6292" w:rsidP="00AD6CEC">
      <w:pPr>
        <w:pStyle w:val="ListParagraph"/>
        <w:numPr>
          <w:ilvl w:val="0"/>
          <w:numId w:val="4"/>
        </w:numPr>
        <w:rPr>
          <w:rFonts w:ascii="Times New Roman" w:hAnsi="Times New Roman" w:cs="Times New Roman"/>
        </w:rPr>
      </w:pPr>
      <w:r>
        <w:rPr>
          <w:rFonts w:ascii="Times New Roman" w:hAnsi="Times New Roman" w:cs="Times New Roman"/>
        </w:rPr>
        <w:t xml:space="preserve">Independent of the disagreement, S </w:t>
      </w:r>
      <w:proofErr w:type="spellStart"/>
      <w:r>
        <w:rPr>
          <w:rFonts w:ascii="Times New Roman" w:hAnsi="Times New Roman" w:cs="Times New Roman"/>
        </w:rPr>
        <w:t>justifiedly</w:t>
      </w:r>
      <w:proofErr w:type="spellEnd"/>
      <w:r>
        <w:rPr>
          <w:rFonts w:ascii="Times New Roman" w:hAnsi="Times New Roman" w:cs="Times New Roman"/>
        </w:rPr>
        <w:t xml:space="preserve"> believes that p, and th</w:t>
      </w:r>
      <w:r w:rsidRPr="00AD6CEC">
        <w:rPr>
          <w:rFonts w:ascii="Times New Roman" w:hAnsi="Times New Roman" w:cs="Times New Roman"/>
        </w:rPr>
        <w:t xml:space="preserve">ere </w:t>
      </w:r>
      <w:r w:rsidR="00AD6CEC" w:rsidRPr="00AD6CEC">
        <w:rPr>
          <w:rFonts w:ascii="Times New Roman" w:hAnsi="Times New Roman" w:cs="Times New Roman"/>
        </w:rPr>
        <w:t xml:space="preserve">is a valid inference from </w:t>
      </w:r>
      <w:r w:rsidR="00D45105">
        <w:rPr>
          <w:rFonts w:ascii="Times New Roman" w:hAnsi="Times New Roman" w:cs="Times New Roman"/>
        </w:rPr>
        <w:t>S’s</w:t>
      </w:r>
      <w:r w:rsidR="003E3D68">
        <w:rPr>
          <w:rFonts w:ascii="Times New Roman" w:hAnsi="Times New Roman" w:cs="Times New Roman"/>
        </w:rPr>
        <w:t xml:space="preserve"> </w:t>
      </w:r>
      <w:r w:rsidR="00AD6CEC" w:rsidRPr="003E3D68">
        <w:rPr>
          <w:rFonts w:ascii="Times New Roman" w:hAnsi="Times New Roman" w:cs="Times New Roman"/>
        </w:rPr>
        <w:t>belief about P</w:t>
      </w:r>
      <w:r w:rsidR="00AD6CEC" w:rsidRPr="00AD6CEC">
        <w:rPr>
          <w:rFonts w:ascii="Times New Roman" w:hAnsi="Times New Roman" w:cs="Times New Roman"/>
        </w:rPr>
        <w:t xml:space="preserve"> (</w:t>
      </w:r>
      <w:r w:rsidR="00D45105">
        <w:rPr>
          <w:rFonts w:ascii="Times New Roman" w:hAnsi="Times New Roman" w:cs="Times New Roman"/>
        </w:rPr>
        <w:t>along with other propositions S</w:t>
      </w:r>
      <w:r w:rsidR="003E3D68">
        <w:rPr>
          <w:rFonts w:ascii="Times New Roman" w:hAnsi="Times New Roman" w:cs="Times New Roman"/>
        </w:rPr>
        <w:t xml:space="preserve"> </w:t>
      </w:r>
      <w:proofErr w:type="spellStart"/>
      <w:r w:rsidR="003E3D68">
        <w:rPr>
          <w:rFonts w:ascii="Times New Roman" w:hAnsi="Times New Roman" w:cs="Times New Roman"/>
        </w:rPr>
        <w:lastRenderedPageBreak/>
        <w:t>justifiedly</w:t>
      </w:r>
      <w:proofErr w:type="spellEnd"/>
      <w:r w:rsidR="003E3D68">
        <w:rPr>
          <w:rFonts w:ascii="Times New Roman" w:hAnsi="Times New Roman" w:cs="Times New Roman"/>
        </w:rPr>
        <w:t xml:space="preserve"> believe</w:t>
      </w:r>
      <w:r w:rsidR="00D45105">
        <w:rPr>
          <w:rFonts w:ascii="Times New Roman" w:hAnsi="Times New Roman" w:cs="Times New Roman"/>
        </w:rPr>
        <w:t>s</w:t>
      </w:r>
      <w:r w:rsidR="00AD6CEC" w:rsidRPr="00AD6CEC">
        <w:rPr>
          <w:rFonts w:ascii="Times New Roman" w:hAnsi="Times New Roman" w:cs="Times New Roman"/>
        </w:rPr>
        <w:t>) to a proposition that makes a claim about the non-truth-entailing epistemic credentials of T’s belief about P.</w:t>
      </w:r>
    </w:p>
    <w:p w14:paraId="5B00ED01" w14:textId="77777777" w:rsidR="003F77E9" w:rsidRDefault="003F77E9" w:rsidP="00981F35">
      <w:pPr>
        <w:ind w:left="720"/>
        <w:rPr>
          <w:rFonts w:ascii="Times New Roman" w:hAnsi="Times New Roman" w:cs="Times New Roman"/>
        </w:rPr>
      </w:pPr>
    </w:p>
    <w:p w14:paraId="0258A691" w14:textId="42F810F3" w:rsidR="00981F35" w:rsidRPr="003F77E9" w:rsidRDefault="0044355F" w:rsidP="00981F35">
      <w:pPr>
        <w:spacing w:line="480" w:lineRule="auto"/>
        <w:rPr>
          <w:rFonts w:ascii="Times New Roman" w:hAnsi="Times New Roman" w:cs="Times New Roman"/>
          <w:u w:val="single"/>
        </w:rPr>
      </w:pPr>
      <w:r>
        <w:rPr>
          <w:rFonts w:ascii="Times New Roman" w:hAnsi="Times New Roman" w:cs="Times New Roman"/>
        </w:rPr>
        <w:t>(a) is drawn from Lesson 1, (b) is drawn from Lesson 3, and (c) is draw</w:t>
      </w:r>
      <w:r w:rsidR="005400F9">
        <w:rPr>
          <w:rFonts w:ascii="Times New Roman" w:hAnsi="Times New Roman" w:cs="Times New Roman"/>
        </w:rPr>
        <w:t xml:space="preserve">n from Lesson 4.  </w:t>
      </w:r>
      <w:r w:rsidR="00D402AA" w:rsidRPr="00F9595D">
        <w:rPr>
          <w:rFonts w:ascii="Times New Roman" w:hAnsi="Times New Roman" w:cs="Times New Roman"/>
        </w:rPr>
        <w:t>Independence</w:t>
      </w:r>
      <w:r w:rsidR="00D402AA">
        <w:rPr>
          <w:rFonts w:ascii="Times New Roman" w:hAnsi="Times New Roman" w:cs="Times New Roman"/>
          <w:vertAlign w:val="subscript"/>
        </w:rPr>
        <w:t>2</w:t>
      </w:r>
      <w:r>
        <w:rPr>
          <w:rFonts w:ascii="Times New Roman" w:hAnsi="Times New Roman" w:cs="Times New Roman"/>
        </w:rPr>
        <w:t xml:space="preserve">, like </w:t>
      </w:r>
      <w:r w:rsidR="00D402AA" w:rsidRPr="00F9595D">
        <w:rPr>
          <w:rFonts w:ascii="Times New Roman" w:hAnsi="Times New Roman" w:cs="Times New Roman"/>
        </w:rPr>
        <w:t>Independence</w:t>
      </w:r>
      <w:r w:rsidR="00D402AA" w:rsidRPr="00A66BC4">
        <w:rPr>
          <w:rFonts w:ascii="Times New Roman" w:hAnsi="Times New Roman" w:cs="Times New Roman"/>
          <w:vertAlign w:val="subscript"/>
        </w:rPr>
        <w:t>1</w:t>
      </w:r>
      <w:r w:rsidR="002F672E">
        <w:rPr>
          <w:rFonts w:ascii="Times New Roman" w:hAnsi="Times New Roman" w:cs="Times New Roman"/>
        </w:rPr>
        <w:t>,</w:t>
      </w:r>
      <w:r w:rsidR="003F77E9">
        <w:rPr>
          <w:rFonts w:ascii="Times New Roman" w:hAnsi="Times New Roman" w:cs="Times New Roman"/>
        </w:rPr>
        <w:t xml:space="preserve"> </w:t>
      </w:r>
      <w:r w:rsidR="002F672E">
        <w:rPr>
          <w:rFonts w:ascii="Times New Roman" w:hAnsi="Times New Roman" w:cs="Times New Roman"/>
        </w:rPr>
        <w:t>is</w:t>
      </w:r>
      <w:r w:rsidR="003F77E9">
        <w:rPr>
          <w:rFonts w:ascii="Times New Roman" w:hAnsi="Times New Roman" w:cs="Times New Roman"/>
        </w:rPr>
        <w:t xml:space="preserve"> an improvement </w:t>
      </w:r>
      <w:r w:rsidR="00D45105">
        <w:rPr>
          <w:rFonts w:ascii="Times New Roman" w:hAnsi="Times New Roman" w:cs="Times New Roman"/>
        </w:rPr>
        <w:t>on</w:t>
      </w:r>
      <w:r w:rsidR="003F77E9">
        <w:rPr>
          <w:rFonts w:ascii="Times New Roman" w:hAnsi="Times New Roman" w:cs="Times New Roman"/>
        </w:rPr>
        <w:t xml:space="preserve"> the original Independence because </w:t>
      </w:r>
      <w:r>
        <w:rPr>
          <w:rFonts w:ascii="Times New Roman" w:hAnsi="Times New Roman" w:cs="Times New Roman"/>
        </w:rPr>
        <w:t xml:space="preserve">it has </w:t>
      </w:r>
      <w:r w:rsidR="00DF5223">
        <w:rPr>
          <w:rFonts w:ascii="Times New Roman" w:hAnsi="Times New Roman" w:cs="Times New Roman"/>
        </w:rPr>
        <w:t xml:space="preserve">a </w:t>
      </w:r>
      <w:r>
        <w:rPr>
          <w:rFonts w:ascii="Times New Roman" w:hAnsi="Times New Roman" w:cs="Times New Roman"/>
        </w:rPr>
        <w:t xml:space="preserve">wider </w:t>
      </w:r>
      <w:r w:rsidR="00E565DF">
        <w:rPr>
          <w:rFonts w:ascii="Times New Roman" w:hAnsi="Times New Roman" w:cs="Times New Roman"/>
        </w:rPr>
        <w:t>range of application</w:t>
      </w:r>
      <w:r>
        <w:rPr>
          <w:rFonts w:ascii="Times New Roman" w:hAnsi="Times New Roman" w:cs="Times New Roman"/>
        </w:rPr>
        <w:t xml:space="preserve">.  Furthermore, it is an improvement to both </w:t>
      </w:r>
      <w:r w:rsidR="00D402AA" w:rsidRPr="00F9595D">
        <w:rPr>
          <w:rFonts w:ascii="Times New Roman" w:hAnsi="Times New Roman" w:cs="Times New Roman"/>
        </w:rPr>
        <w:t>Independence</w:t>
      </w:r>
      <w:r w:rsidR="00D402AA" w:rsidRPr="00A66BC4">
        <w:rPr>
          <w:rFonts w:ascii="Times New Roman" w:hAnsi="Times New Roman" w:cs="Times New Roman"/>
          <w:vertAlign w:val="subscript"/>
        </w:rPr>
        <w:t>1</w:t>
      </w:r>
      <w:r w:rsidR="00D402AA">
        <w:rPr>
          <w:rFonts w:ascii="Times New Roman" w:hAnsi="Times New Roman" w:cs="Times New Roman"/>
          <w:vertAlign w:val="subscript"/>
        </w:rPr>
        <w:t xml:space="preserve"> </w:t>
      </w:r>
      <w:r>
        <w:rPr>
          <w:rFonts w:ascii="Times New Roman" w:hAnsi="Times New Roman" w:cs="Times New Roman"/>
        </w:rPr>
        <w:t xml:space="preserve">and Independence because </w:t>
      </w:r>
      <w:r w:rsidR="003F77E9">
        <w:rPr>
          <w:rFonts w:ascii="Times New Roman" w:hAnsi="Times New Roman" w:cs="Times New Roman"/>
        </w:rPr>
        <w:t xml:space="preserve">it </w:t>
      </w:r>
      <w:r w:rsidR="002F672E">
        <w:rPr>
          <w:rFonts w:ascii="Times New Roman" w:hAnsi="Times New Roman" w:cs="Times New Roman"/>
        </w:rPr>
        <w:t xml:space="preserve">avoids </w:t>
      </w:r>
      <w:r w:rsidR="00E565DF">
        <w:rPr>
          <w:rFonts w:ascii="Times New Roman" w:hAnsi="Times New Roman" w:cs="Times New Roman"/>
        </w:rPr>
        <w:t xml:space="preserve">all </w:t>
      </w:r>
      <w:r w:rsidR="002F672E">
        <w:rPr>
          <w:rFonts w:ascii="Times New Roman" w:hAnsi="Times New Roman" w:cs="Times New Roman"/>
        </w:rPr>
        <w:t>counterexamples</w:t>
      </w:r>
      <w:r>
        <w:rPr>
          <w:rFonts w:ascii="Times New Roman" w:hAnsi="Times New Roman" w:cs="Times New Roman"/>
        </w:rPr>
        <w:t xml:space="preserve"> 1-5</w:t>
      </w:r>
      <w:r w:rsidR="002F672E">
        <w:rPr>
          <w:rFonts w:ascii="Times New Roman" w:hAnsi="Times New Roman" w:cs="Times New Roman"/>
        </w:rPr>
        <w:t>.</w:t>
      </w:r>
      <w:r w:rsidR="0023240E">
        <w:rPr>
          <w:rStyle w:val="FootnoteReference"/>
          <w:rFonts w:ascii="Times New Roman" w:hAnsi="Times New Roman" w:cs="Times New Roman"/>
        </w:rPr>
        <w:footnoteReference w:id="15"/>
      </w:r>
    </w:p>
    <w:p w14:paraId="4902C54C" w14:textId="77777777" w:rsidR="00E73365" w:rsidRDefault="00E73365" w:rsidP="008020F5">
      <w:pPr>
        <w:spacing w:line="480" w:lineRule="auto"/>
        <w:ind w:firstLine="720"/>
        <w:rPr>
          <w:rFonts w:ascii="Times New Roman" w:hAnsi="Times New Roman" w:cs="Times New Roman"/>
        </w:rPr>
      </w:pPr>
    </w:p>
    <w:p w14:paraId="13B56F96" w14:textId="6E73CC7B" w:rsidR="008020F5" w:rsidRPr="008020F5" w:rsidRDefault="00947377" w:rsidP="008020F5">
      <w:pPr>
        <w:spacing w:line="480" w:lineRule="auto"/>
        <w:rPr>
          <w:rFonts w:ascii="Times New Roman" w:hAnsi="Times New Roman" w:cs="Times New Roman"/>
          <w:u w:val="single"/>
        </w:rPr>
      </w:pPr>
      <w:r>
        <w:rPr>
          <w:rFonts w:ascii="Times New Roman" w:hAnsi="Times New Roman" w:cs="Times New Roman"/>
          <w:u w:val="single"/>
        </w:rPr>
        <w:t xml:space="preserve">3. </w:t>
      </w:r>
      <w:r w:rsidR="008020F5">
        <w:rPr>
          <w:rFonts w:ascii="Times New Roman" w:hAnsi="Times New Roman" w:cs="Times New Roman"/>
          <w:u w:val="single"/>
        </w:rPr>
        <w:t>Application</w:t>
      </w:r>
      <w:r w:rsidR="003222E6">
        <w:rPr>
          <w:rFonts w:ascii="Times New Roman" w:hAnsi="Times New Roman" w:cs="Times New Roman"/>
          <w:u w:val="single"/>
        </w:rPr>
        <w:t>s</w:t>
      </w:r>
      <w:r w:rsidR="00901C8A">
        <w:rPr>
          <w:rFonts w:ascii="Times New Roman" w:hAnsi="Times New Roman" w:cs="Times New Roman"/>
          <w:u w:val="single"/>
        </w:rPr>
        <w:t xml:space="preserve"> of the Lessons</w:t>
      </w:r>
    </w:p>
    <w:p w14:paraId="08D47A58" w14:textId="1BCFE29A" w:rsidR="003222E6" w:rsidRDefault="003222E6" w:rsidP="008020F5">
      <w:pPr>
        <w:spacing w:line="480" w:lineRule="auto"/>
        <w:rPr>
          <w:rFonts w:ascii="Times New Roman" w:hAnsi="Times New Roman" w:cs="Times New Roman"/>
        </w:rPr>
      </w:pPr>
      <w:r>
        <w:rPr>
          <w:rFonts w:ascii="Times New Roman" w:hAnsi="Times New Roman" w:cs="Times New Roman"/>
        </w:rPr>
        <w:t>3.1 Set Up</w:t>
      </w:r>
    </w:p>
    <w:p w14:paraId="2D8DFB60" w14:textId="58C73F2D" w:rsidR="00AC1EB9" w:rsidRDefault="00B1232C" w:rsidP="008020F5">
      <w:pPr>
        <w:spacing w:line="480" w:lineRule="auto"/>
        <w:rPr>
          <w:rFonts w:ascii="Times New Roman" w:hAnsi="Times New Roman" w:cs="Times New Roman"/>
        </w:rPr>
      </w:pPr>
      <w:r>
        <w:rPr>
          <w:rFonts w:ascii="Times New Roman" w:hAnsi="Times New Roman" w:cs="Times New Roman"/>
        </w:rPr>
        <w:t xml:space="preserve">In the following, I </w:t>
      </w:r>
      <w:r w:rsidR="004E1C96">
        <w:rPr>
          <w:rFonts w:ascii="Times New Roman" w:hAnsi="Times New Roman" w:cs="Times New Roman"/>
        </w:rPr>
        <w:t>will</w:t>
      </w:r>
      <w:r>
        <w:rPr>
          <w:rFonts w:ascii="Times New Roman" w:hAnsi="Times New Roman" w:cs="Times New Roman"/>
        </w:rPr>
        <w:t xml:space="preserve"> show that Lesson 4 has</w:t>
      </w:r>
      <w:r w:rsidR="00200988">
        <w:rPr>
          <w:rFonts w:ascii="Times New Roman" w:hAnsi="Times New Roman" w:cs="Times New Roman"/>
        </w:rPr>
        <w:t xml:space="preserve"> interesting,</w:t>
      </w:r>
      <w:r w:rsidR="00AC1EB9">
        <w:rPr>
          <w:rFonts w:ascii="Times New Roman" w:hAnsi="Times New Roman" w:cs="Times New Roman"/>
        </w:rPr>
        <w:t xml:space="preserve"> real world application</w:t>
      </w:r>
      <w:r w:rsidR="00901C8A">
        <w:rPr>
          <w:rFonts w:ascii="Times New Roman" w:hAnsi="Times New Roman" w:cs="Times New Roman"/>
        </w:rPr>
        <w:t xml:space="preserve">s, </w:t>
      </w:r>
      <w:r w:rsidR="00D90618">
        <w:rPr>
          <w:rFonts w:ascii="Times New Roman" w:hAnsi="Times New Roman" w:cs="Times New Roman"/>
        </w:rPr>
        <w:t>specifically,</w:t>
      </w:r>
      <w:r w:rsidR="00901C8A">
        <w:rPr>
          <w:rFonts w:ascii="Times New Roman" w:hAnsi="Times New Roman" w:cs="Times New Roman"/>
        </w:rPr>
        <w:t xml:space="preserve"> </w:t>
      </w:r>
      <w:r w:rsidR="00AC1EB9">
        <w:rPr>
          <w:rFonts w:ascii="Times New Roman" w:hAnsi="Times New Roman" w:cs="Times New Roman"/>
        </w:rPr>
        <w:t>case</w:t>
      </w:r>
      <w:r w:rsidR="00901C8A">
        <w:rPr>
          <w:rFonts w:ascii="Times New Roman" w:hAnsi="Times New Roman" w:cs="Times New Roman"/>
        </w:rPr>
        <w:t>s</w:t>
      </w:r>
      <w:r w:rsidR="00AC1EB9">
        <w:rPr>
          <w:rFonts w:ascii="Times New Roman" w:hAnsi="Times New Roman" w:cs="Times New Roman"/>
        </w:rPr>
        <w:t xml:space="preserve"> where</w:t>
      </w:r>
      <w:r w:rsidR="005400F9">
        <w:rPr>
          <w:rFonts w:ascii="Times New Roman" w:hAnsi="Times New Roman" w:cs="Times New Roman"/>
        </w:rPr>
        <w:t xml:space="preserve"> condition (c) in </w:t>
      </w:r>
      <w:r w:rsidR="00D402AA" w:rsidRPr="00F9595D">
        <w:rPr>
          <w:rFonts w:ascii="Times New Roman" w:hAnsi="Times New Roman" w:cs="Times New Roman"/>
        </w:rPr>
        <w:t>Independence</w:t>
      </w:r>
      <w:r w:rsidR="00D402AA">
        <w:rPr>
          <w:rFonts w:ascii="Times New Roman" w:hAnsi="Times New Roman" w:cs="Times New Roman"/>
          <w:vertAlign w:val="subscript"/>
        </w:rPr>
        <w:t xml:space="preserve">2 </w:t>
      </w:r>
      <w:r w:rsidR="00AC1EB9">
        <w:rPr>
          <w:rFonts w:ascii="Times New Roman" w:hAnsi="Times New Roman" w:cs="Times New Roman"/>
        </w:rPr>
        <w:t>is met</w:t>
      </w:r>
      <w:r w:rsidR="008020F5">
        <w:rPr>
          <w:rFonts w:ascii="Times New Roman" w:hAnsi="Times New Roman" w:cs="Times New Roman"/>
        </w:rPr>
        <w:t xml:space="preserve">.  </w:t>
      </w:r>
      <w:r w:rsidR="00AC1EB9">
        <w:rPr>
          <w:rFonts w:ascii="Times New Roman" w:hAnsi="Times New Roman" w:cs="Times New Roman"/>
        </w:rPr>
        <w:t>Lesson 4, you will recall</w:t>
      </w:r>
      <w:r w:rsidR="00873D58">
        <w:rPr>
          <w:rFonts w:ascii="Times New Roman" w:hAnsi="Times New Roman" w:cs="Times New Roman"/>
        </w:rPr>
        <w:t>,</w:t>
      </w:r>
      <w:r w:rsidR="00AC1EB9">
        <w:rPr>
          <w:rFonts w:ascii="Times New Roman" w:hAnsi="Times New Roman" w:cs="Times New Roman"/>
        </w:rPr>
        <w:t xml:space="preserve"> </w:t>
      </w:r>
      <w:r w:rsidR="00D90618">
        <w:rPr>
          <w:rFonts w:ascii="Times New Roman" w:hAnsi="Times New Roman" w:cs="Times New Roman"/>
        </w:rPr>
        <w:t>states,</w:t>
      </w:r>
    </w:p>
    <w:p w14:paraId="6BF206CC" w14:textId="77777777" w:rsidR="00AC1EB9" w:rsidRDefault="00AC1EB9" w:rsidP="00AC1EB9">
      <w:pPr>
        <w:ind w:left="720"/>
        <w:rPr>
          <w:rFonts w:ascii="Times New Roman" w:hAnsi="Times New Roman" w:cs="Times New Roman"/>
        </w:rPr>
      </w:pPr>
      <w:r w:rsidRPr="00A46487">
        <w:rPr>
          <w:rFonts w:ascii="Times New Roman" w:hAnsi="Times New Roman" w:cs="Times New Roman"/>
          <w:i/>
        </w:rPr>
        <w:t xml:space="preserve">Lesson </w:t>
      </w:r>
      <w:r>
        <w:rPr>
          <w:rFonts w:ascii="Times New Roman" w:hAnsi="Times New Roman" w:cs="Times New Roman"/>
          <w:i/>
        </w:rPr>
        <w:t>4</w:t>
      </w:r>
      <w:r>
        <w:rPr>
          <w:rFonts w:ascii="Times New Roman" w:hAnsi="Times New Roman" w:cs="Times New Roman"/>
        </w:rPr>
        <w:t xml:space="preserve">: </w:t>
      </w:r>
      <w:r w:rsidRPr="006A4719">
        <w:rPr>
          <w:rFonts w:ascii="Times New Roman" w:hAnsi="Times New Roman" w:cs="Times New Roman"/>
          <w:i/>
        </w:rPr>
        <w:t>If</w:t>
      </w:r>
      <w:r>
        <w:rPr>
          <w:rFonts w:ascii="Times New Roman" w:hAnsi="Times New Roman" w:cs="Times New Roman"/>
        </w:rPr>
        <w:t xml:space="preserve">, independent of the disagreement, S </w:t>
      </w:r>
      <w:proofErr w:type="spellStart"/>
      <w:r>
        <w:rPr>
          <w:rFonts w:ascii="Times New Roman" w:hAnsi="Times New Roman" w:cs="Times New Roman"/>
        </w:rPr>
        <w:t>justifiedly</w:t>
      </w:r>
      <w:proofErr w:type="spellEnd"/>
      <w:r>
        <w:rPr>
          <w:rFonts w:ascii="Times New Roman" w:hAnsi="Times New Roman" w:cs="Times New Roman"/>
        </w:rPr>
        <w:t xml:space="preserve"> believes P, and there is a valid inference </w:t>
      </w:r>
      <w:r w:rsidRPr="00A46487">
        <w:rPr>
          <w:rFonts w:ascii="Times New Roman" w:hAnsi="Times New Roman" w:cs="Times New Roman"/>
        </w:rPr>
        <w:t>from</w:t>
      </w:r>
      <w:r>
        <w:rPr>
          <w:rFonts w:ascii="Times New Roman" w:hAnsi="Times New Roman" w:cs="Times New Roman"/>
        </w:rPr>
        <w:t xml:space="preserve"> P (along with other propositions S </w:t>
      </w:r>
      <w:proofErr w:type="spellStart"/>
      <w:r w:rsidRPr="006A4719">
        <w:rPr>
          <w:rFonts w:ascii="Times New Roman" w:hAnsi="Times New Roman" w:cs="Times New Roman"/>
        </w:rPr>
        <w:t>justifiedly</w:t>
      </w:r>
      <w:proofErr w:type="spellEnd"/>
      <w:r w:rsidRPr="006A4719">
        <w:rPr>
          <w:rFonts w:ascii="Times New Roman" w:hAnsi="Times New Roman" w:cs="Times New Roman"/>
        </w:rPr>
        <w:t xml:space="preserve"> believes</w:t>
      </w:r>
      <w:r>
        <w:rPr>
          <w:rFonts w:ascii="Times New Roman" w:hAnsi="Times New Roman" w:cs="Times New Roman"/>
        </w:rPr>
        <w:t xml:space="preserve">) </w:t>
      </w:r>
      <w:r w:rsidRPr="00A46487">
        <w:rPr>
          <w:rFonts w:ascii="Times New Roman" w:hAnsi="Times New Roman" w:cs="Times New Roman"/>
        </w:rPr>
        <w:t>to</w:t>
      </w:r>
      <w:r>
        <w:rPr>
          <w:rFonts w:ascii="Times New Roman" w:hAnsi="Times New Roman" w:cs="Times New Roman"/>
        </w:rPr>
        <w:t xml:space="preserve"> a proposition that makes a claim about the </w:t>
      </w:r>
      <w:r w:rsidRPr="00F7564B">
        <w:rPr>
          <w:rFonts w:ascii="Times New Roman" w:hAnsi="Times New Roman" w:cs="Times New Roman"/>
        </w:rPr>
        <w:t xml:space="preserve">non-truth-entailing </w:t>
      </w:r>
      <w:r>
        <w:rPr>
          <w:rFonts w:ascii="Times New Roman" w:hAnsi="Times New Roman" w:cs="Times New Roman"/>
        </w:rPr>
        <w:t xml:space="preserve">epistemic credentials of T’s belief about P; </w:t>
      </w:r>
      <w:r w:rsidRPr="006A4719">
        <w:rPr>
          <w:rFonts w:ascii="Times New Roman" w:hAnsi="Times New Roman" w:cs="Times New Roman"/>
          <w:i/>
        </w:rPr>
        <w:t>then</w:t>
      </w:r>
      <w:r>
        <w:rPr>
          <w:rFonts w:ascii="Times New Roman" w:hAnsi="Times New Roman" w:cs="Times New Roman"/>
        </w:rPr>
        <w:t xml:space="preserve"> S may use the belief that P in support of her evaluation of the </w:t>
      </w:r>
      <w:r w:rsidRPr="00F7564B">
        <w:rPr>
          <w:rFonts w:ascii="Times New Roman" w:hAnsi="Times New Roman" w:cs="Times New Roman"/>
        </w:rPr>
        <w:t>non-truth-entailing</w:t>
      </w:r>
      <w:r>
        <w:rPr>
          <w:rFonts w:ascii="Times New Roman" w:hAnsi="Times New Roman" w:cs="Times New Roman"/>
        </w:rPr>
        <w:t xml:space="preserve"> epistemic credentials of T’s belief.</w:t>
      </w:r>
    </w:p>
    <w:p w14:paraId="2F79450F" w14:textId="77777777" w:rsidR="00AC1EB9" w:rsidRDefault="00AC1EB9" w:rsidP="00AC1EB9">
      <w:pPr>
        <w:rPr>
          <w:rFonts w:ascii="Times New Roman" w:hAnsi="Times New Roman" w:cs="Times New Roman"/>
        </w:rPr>
      </w:pPr>
    </w:p>
    <w:p w14:paraId="77DF8A88" w14:textId="088D720A" w:rsidR="008020F5" w:rsidRDefault="00D90618" w:rsidP="008020F5">
      <w:pPr>
        <w:spacing w:line="480" w:lineRule="auto"/>
        <w:rPr>
          <w:rFonts w:ascii="Times New Roman" w:hAnsi="Times New Roman" w:cs="Times New Roman"/>
        </w:rPr>
      </w:pPr>
      <w:r>
        <w:rPr>
          <w:rFonts w:ascii="Times New Roman" w:hAnsi="Times New Roman" w:cs="Times New Roman"/>
        </w:rPr>
        <w:t xml:space="preserve">The following </w:t>
      </w:r>
      <w:r w:rsidR="00EC11C7">
        <w:rPr>
          <w:rFonts w:ascii="Times New Roman" w:hAnsi="Times New Roman" w:cs="Times New Roman"/>
        </w:rPr>
        <w:t>is supported by</w:t>
      </w:r>
      <w:r w:rsidR="00AC1EB9">
        <w:rPr>
          <w:rFonts w:ascii="Times New Roman" w:hAnsi="Times New Roman" w:cs="Times New Roman"/>
        </w:rPr>
        <w:t xml:space="preserve"> Lesson 4:</w:t>
      </w:r>
    </w:p>
    <w:p w14:paraId="08601DC1" w14:textId="62AB036C" w:rsidR="008020F5" w:rsidRDefault="00AC1EB9" w:rsidP="007F5CC4">
      <w:pPr>
        <w:ind w:left="720"/>
        <w:rPr>
          <w:rFonts w:ascii="Times New Roman" w:hAnsi="Times New Roman" w:cs="Times New Roman"/>
        </w:rPr>
      </w:pPr>
      <w:r>
        <w:rPr>
          <w:rFonts w:ascii="Times New Roman" w:hAnsi="Times New Roman" w:cs="Times New Roman"/>
        </w:rPr>
        <w:t>Lesson 4a</w:t>
      </w:r>
      <w:r w:rsidR="008020F5">
        <w:rPr>
          <w:rFonts w:ascii="Times New Roman" w:hAnsi="Times New Roman" w:cs="Times New Roman"/>
        </w:rPr>
        <w:t>:</w:t>
      </w:r>
      <w:r>
        <w:rPr>
          <w:rFonts w:ascii="Times New Roman" w:hAnsi="Times New Roman" w:cs="Times New Roman"/>
        </w:rPr>
        <w:t xml:space="preserve"> </w:t>
      </w:r>
      <w:r w:rsidRPr="00AC1EB9">
        <w:rPr>
          <w:rFonts w:ascii="Times New Roman" w:hAnsi="Times New Roman" w:cs="Times New Roman"/>
          <w:i/>
        </w:rPr>
        <w:t>If</w:t>
      </w:r>
      <w:r>
        <w:rPr>
          <w:rFonts w:ascii="Times New Roman" w:hAnsi="Times New Roman" w:cs="Times New Roman"/>
        </w:rPr>
        <w:t xml:space="preserve">, independent of the disagreement, S </w:t>
      </w:r>
      <w:proofErr w:type="spellStart"/>
      <w:r>
        <w:rPr>
          <w:rFonts w:ascii="Times New Roman" w:hAnsi="Times New Roman" w:cs="Times New Roman"/>
        </w:rPr>
        <w:t>justifiedly</w:t>
      </w:r>
      <w:proofErr w:type="spellEnd"/>
      <w:r>
        <w:rPr>
          <w:rFonts w:ascii="Times New Roman" w:hAnsi="Times New Roman" w:cs="Times New Roman"/>
        </w:rPr>
        <w:t xml:space="preserve"> believes P, and</w:t>
      </w:r>
      <w:r w:rsidR="008020F5">
        <w:rPr>
          <w:rFonts w:ascii="Times New Roman" w:hAnsi="Times New Roman" w:cs="Times New Roman"/>
        </w:rPr>
        <w:t xml:space="preserve"> S</w:t>
      </w:r>
      <w:r>
        <w:rPr>
          <w:rFonts w:ascii="Times New Roman" w:hAnsi="Times New Roman" w:cs="Times New Roman"/>
        </w:rPr>
        <w:t xml:space="preserve"> also </w:t>
      </w:r>
      <w:proofErr w:type="spellStart"/>
      <w:r>
        <w:rPr>
          <w:rFonts w:ascii="Times New Roman" w:hAnsi="Times New Roman" w:cs="Times New Roman"/>
        </w:rPr>
        <w:t>justifiedly</w:t>
      </w:r>
      <w:proofErr w:type="spellEnd"/>
      <w:r>
        <w:rPr>
          <w:rFonts w:ascii="Times New Roman" w:hAnsi="Times New Roman" w:cs="Times New Roman"/>
        </w:rPr>
        <w:t xml:space="preserve"> believes &lt;if P, then Q</w:t>
      </w:r>
      <w:r w:rsidR="008020F5">
        <w:rPr>
          <w:rFonts w:ascii="Times New Roman" w:hAnsi="Times New Roman" w:cs="Times New Roman"/>
        </w:rPr>
        <w:t xml:space="preserve">&gt;, where </w:t>
      </w:r>
      <w:r>
        <w:rPr>
          <w:rFonts w:ascii="Times New Roman" w:hAnsi="Times New Roman" w:cs="Times New Roman"/>
        </w:rPr>
        <w:t>Q</w:t>
      </w:r>
      <w:r w:rsidR="008020F5">
        <w:rPr>
          <w:rFonts w:ascii="Times New Roman" w:hAnsi="Times New Roman" w:cs="Times New Roman"/>
        </w:rPr>
        <w:t xml:space="preserve"> is a proposition</w:t>
      </w:r>
      <w:r w:rsidR="00EC11C7">
        <w:rPr>
          <w:rFonts w:ascii="Times New Roman" w:hAnsi="Times New Roman" w:cs="Times New Roman"/>
        </w:rPr>
        <w:t xml:space="preserve"> that makes a claim</w:t>
      </w:r>
      <w:r w:rsidR="008020F5">
        <w:rPr>
          <w:rFonts w:ascii="Times New Roman" w:hAnsi="Times New Roman" w:cs="Times New Roman"/>
        </w:rPr>
        <w:t xml:space="preserve"> about the non-truth-entailing epistemic crede</w:t>
      </w:r>
      <w:r>
        <w:rPr>
          <w:rFonts w:ascii="Times New Roman" w:hAnsi="Times New Roman" w:cs="Times New Roman"/>
        </w:rPr>
        <w:t xml:space="preserve">ntials of T’s belief about P; </w:t>
      </w:r>
      <w:r w:rsidRPr="00AC1EB9">
        <w:rPr>
          <w:rFonts w:ascii="Times New Roman" w:hAnsi="Times New Roman" w:cs="Times New Roman"/>
          <w:i/>
        </w:rPr>
        <w:t>t</w:t>
      </w:r>
      <w:r w:rsidR="008020F5" w:rsidRPr="00AC1EB9">
        <w:rPr>
          <w:rFonts w:ascii="Times New Roman" w:hAnsi="Times New Roman" w:cs="Times New Roman"/>
          <w:i/>
        </w:rPr>
        <w:t>hen</w:t>
      </w:r>
      <w:r>
        <w:rPr>
          <w:rFonts w:ascii="Times New Roman" w:hAnsi="Times New Roman" w:cs="Times New Roman"/>
        </w:rPr>
        <w:t xml:space="preserve"> S </w:t>
      </w:r>
      <w:r w:rsidR="00EC11C7">
        <w:rPr>
          <w:rFonts w:ascii="Times New Roman" w:hAnsi="Times New Roman" w:cs="Times New Roman"/>
        </w:rPr>
        <w:t xml:space="preserve">may </w:t>
      </w:r>
      <w:r>
        <w:rPr>
          <w:rFonts w:ascii="Times New Roman" w:hAnsi="Times New Roman" w:cs="Times New Roman"/>
        </w:rPr>
        <w:t>use</w:t>
      </w:r>
      <w:r w:rsidR="00EC11C7">
        <w:rPr>
          <w:rFonts w:ascii="Times New Roman" w:hAnsi="Times New Roman" w:cs="Times New Roman"/>
        </w:rPr>
        <w:t xml:space="preserve"> the belief that</w:t>
      </w:r>
      <w:r>
        <w:rPr>
          <w:rFonts w:ascii="Times New Roman" w:hAnsi="Times New Roman" w:cs="Times New Roman"/>
        </w:rPr>
        <w:t xml:space="preserve"> P</w:t>
      </w:r>
      <w:r w:rsidR="00EC11C7">
        <w:rPr>
          <w:rFonts w:ascii="Times New Roman" w:hAnsi="Times New Roman" w:cs="Times New Roman"/>
        </w:rPr>
        <w:t xml:space="preserve"> in support of her</w:t>
      </w:r>
      <w:r w:rsidR="008020F5">
        <w:rPr>
          <w:rFonts w:ascii="Times New Roman" w:hAnsi="Times New Roman" w:cs="Times New Roman"/>
        </w:rPr>
        <w:t xml:space="preserve"> evaluat</w:t>
      </w:r>
      <w:r w:rsidR="00EC11C7">
        <w:rPr>
          <w:rFonts w:ascii="Times New Roman" w:hAnsi="Times New Roman" w:cs="Times New Roman"/>
        </w:rPr>
        <w:t>ion of</w:t>
      </w:r>
      <w:r w:rsidR="008020F5">
        <w:rPr>
          <w:rFonts w:ascii="Times New Roman" w:hAnsi="Times New Roman" w:cs="Times New Roman"/>
        </w:rPr>
        <w:t xml:space="preserve"> the</w:t>
      </w:r>
      <w:r w:rsidR="00EC11C7">
        <w:rPr>
          <w:rFonts w:ascii="Times New Roman" w:hAnsi="Times New Roman" w:cs="Times New Roman"/>
        </w:rPr>
        <w:t xml:space="preserve"> non-truth-entailing</w:t>
      </w:r>
      <w:r w:rsidR="008020F5">
        <w:rPr>
          <w:rFonts w:ascii="Times New Roman" w:hAnsi="Times New Roman" w:cs="Times New Roman"/>
        </w:rPr>
        <w:t xml:space="preserve"> epistemic c</w:t>
      </w:r>
      <w:r>
        <w:rPr>
          <w:rFonts w:ascii="Times New Roman" w:hAnsi="Times New Roman" w:cs="Times New Roman"/>
        </w:rPr>
        <w:t>redentials of T’s belief</w:t>
      </w:r>
      <w:r w:rsidR="008020F5">
        <w:rPr>
          <w:rFonts w:ascii="Times New Roman" w:hAnsi="Times New Roman" w:cs="Times New Roman"/>
        </w:rPr>
        <w:t>.</w:t>
      </w:r>
    </w:p>
    <w:p w14:paraId="52C98111" w14:textId="77777777" w:rsidR="007F5CC4" w:rsidRPr="008020F5" w:rsidRDefault="007F5CC4" w:rsidP="007F5CC4">
      <w:pPr>
        <w:ind w:left="720"/>
        <w:rPr>
          <w:rFonts w:ascii="Times New Roman" w:hAnsi="Times New Roman" w:cs="Times New Roman"/>
        </w:rPr>
      </w:pPr>
    </w:p>
    <w:p w14:paraId="4B3FEEA5" w14:textId="45A4B51B" w:rsidR="006A462A" w:rsidRDefault="00200988" w:rsidP="006A462A">
      <w:pPr>
        <w:spacing w:line="480" w:lineRule="auto"/>
        <w:rPr>
          <w:rFonts w:ascii="Times New Roman" w:hAnsi="Times New Roman" w:cs="Times New Roman"/>
        </w:rPr>
      </w:pPr>
      <w:r>
        <w:rPr>
          <w:rFonts w:ascii="Times New Roman" w:hAnsi="Times New Roman" w:cs="Times New Roman"/>
        </w:rPr>
        <w:t>For an illustration, the believer in C</w:t>
      </w:r>
      <w:r w:rsidR="001427A2">
        <w:rPr>
          <w:rFonts w:ascii="Times New Roman" w:hAnsi="Times New Roman" w:cs="Times New Roman"/>
        </w:rPr>
        <w:t xml:space="preserve">ounterexample 5 reasons according to Lesson 4a to evaluate the epistemic credentials of </w:t>
      </w:r>
      <w:r w:rsidR="00504A36">
        <w:rPr>
          <w:rFonts w:ascii="Times New Roman" w:hAnsi="Times New Roman" w:cs="Times New Roman"/>
        </w:rPr>
        <w:t xml:space="preserve">Quinn’s </w:t>
      </w:r>
      <w:r w:rsidR="001427A2">
        <w:rPr>
          <w:rFonts w:ascii="Times New Roman" w:hAnsi="Times New Roman" w:cs="Times New Roman"/>
        </w:rPr>
        <w:t xml:space="preserve">belief. </w:t>
      </w:r>
    </w:p>
    <w:p w14:paraId="1C9A6145" w14:textId="5E0C89EF" w:rsidR="008020F5" w:rsidRDefault="002066CA" w:rsidP="006A462A">
      <w:pPr>
        <w:spacing w:line="480" w:lineRule="auto"/>
        <w:ind w:firstLine="720"/>
        <w:rPr>
          <w:rFonts w:ascii="Times New Roman" w:hAnsi="Times New Roman" w:cs="Times New Roman"/>
        </w:rPr>
      </w:pPr>
      <w:r>
        <w:rPr>
          <w:rFonts w:ascii="Times New Roman" w:hAnsi="Times New Roman" w:cs="Times New Roman"/>
        </w:rPr>
        <w:lastRenderedPageBreak/>
        <w:t xml:space="preserve">Can </w:t>
      </w:r>
      <w:r w:rsidR="00AC1EB9">
        <w:rPr>
          <w:rFonts w:ascii="Times New Roman" w:hAnsi="Times New Roman" w:cs="Times New Roman"/>
        </w:rPr>
        <w:t>Lesson 4a</w:t>
      </w:r>
      <w:r>
        <w:rPr>
          <w:rFonts w:ascii="Times New Roman" w:hAnsi="Times New Roman" w:cs="Times New Roman"/>
        </w:rPr>
        <w:t xml:space="preserve"> be applied to real life</w:t>
      </w:r>
      <w:r w:rsidR="00AC1EB9">
        <w:rPr>
          <w:rFonts w:ascii="Times New Roman" w:hAnsi="Times New Roman" w:cs="Times New Roman"/>
        </w:rPr>
        <w:t>?</w:t>
      </w:r>
      <w:r w:rsidR="006A462A">
        <w:rPr>
          <w:rFonts w:ascii="Times New Roman" w:hAnsi="Times New Roman" w:cs="Times New Roman"/>
        </w:rPr>
        <w:t xml:space="preserve"> </w:t>
      </w:r>
      <w:r>
        <w:rPr>
          <w:rFonts w:ascii="Times New Roman" w:hAnsi="Times New Roman" w:cs="Times New Roman"/>
        </w:rPr>
        <w:t xml:space="preserve"> </w:t>
      </w:r>
      <w:r w:rsidR="007F5CC4">
        <w:rPr>
          <w:rFonts w:ascii="Times New Roman" w:hAnsi="Times New Roman" w:cs="Times New Roman"/>
        </w:rPr>
        <w:t>In</w:t>
      </w:r>
      <w:r w:rsidR="006A462A">
        <w:rPr>
          <w:rFonts w:ascii="Times New Roman" w:hAnsi="Times New Roman" w:cs="Times New Roman"/>
        </w:rPr>
        <w:t xml:space="preserve"> most cases, we do not </w:t>
      </w:r>
      <w:proofErr w:type="spellStart"/>
      <w:r w:rsidR="006A462A">
        <w:rPr>
          <w:rFonts w:ascii="Times New Roman" w:hAnsi="Times New Roman" w:cs="Times New Roman"/>
        </w:rPr>
        <w:t>justifiedly</w:t>
      </w:r>
      <w:proofErr w:type="spellEnd"/>
      <w:r w:rsidR="006A462A">
        <w:rPr>
          <w:rFonts w:ascii="Times New Roman" w:hAnsi="Times New Roman" w:cs="Times New Roman"/>
        </w:rPr>
        <w:t xml:space="preserve"> believe any such &lt;if </w:t>
      </w:r>
      <w:r w:rsidR="00AC1EB9">
        <w:rPr>
          <w:rFonts w:ascii="Times New Roman" w:hAnsi="Times New Roman" w:cs="Times New Roman"/>
        </w:rPr>
        <w:t>P, then Q</w:t>
      </w:r>
      <w:r w:rsidR="006A462A">
        <w:rPr>
          <w:rFonts w:ascii="Times New Roman" w:hAnsi="Times New Roman" w:cs="Times New Roman"/>
        </w:rPr>
        <w:t xml:space="preserve">&gt;. </w:t>
      </w:r>
      <w:r w:rsidR="00AC1EB9">
        <w:rPr>
          <w:rFonts w:ascii="Times New Roman" w:hAnsi="Times New Roman" w:cs="Times New Roman"/>
        </w:rPr>
        <w:t xml:space="preserve"> </w:t>
      </w:r>
      <w:r w:rsidR="00200988">
        <w:rPr>
          <w:rFonts w:ascii="Times New Roman" w:hAnsi="Times New Roman" w:cs="Times New Roman"/>
        </w:rPr>
        <w:t>Put another way</w:t>
      </w:r>
      <w:r w:rsidR="00AC1EB9">
        <w:rPr>
          <w:rFonts w:ascii="Times New Roman" w:hAnsi="Times New Roman" w:cs="Times New Roman"/>
        </w:rPr>
        <w:t xml:space="preserve">, </w:t>
      </w:r>
      <w:r>
        <w:rPr>
          <w:rFonts w:ascii="Times New Roman" w:hAnsi="Times New Roman" w:cs="Times New Roman"/>
        </w:rPr>
        <w:t xml:space="preserve">in most cases, </w:t>
      </w:r>
      <w:r w:rsidR="00AC1EB9">
        <w:rPr>
          <w:rFonts w:ascii="Times New Roman" w:hAnsi="Times New Roman" w:cs="Times New Roman"/>
        </w:rPr>
        <w:t>w</w:t>
      </w:r>
      <w:r w:rsidR="007F5CC4">
        <w:rPr>
          <w:rFonts w:ascii="Times New Roman" w:hAnsi="Times New Roman" w:cs="Times New Roman"/>
        </w:rPr>
        <w:t xml:space="preserve">e do not </w:t>
      </w:r>
      <w:proofErr w:type="spellStart"/>
      <w:r w:rsidR="00511DCF">
        <w:rPr>
          <w:rFonts w:ascii="Times New Roman" w:hAnsi="Times New Roman" w:cs="Times New Roman"/>
        </w:rPr>
        <w:t>justifiedly</w:t>
      </w:r>
      <w:proofErr w:type="spellEnd"/>
      <w:r w:rsidR="00511DCF">
        <w:rPr>
          <w:rFonts w:ascii="Times New Roman" w:hAnsi="Times New Roman" w:cs="Times New Roman"/>
        </w:rPr>
        <w:t xml:space="preserve"> believe</w:t>
      </w:r>
      <w:r w:rsidR="006A462A">
        <w:rPr>
          <w:rFonts w:ascii="Times New Roman" w:hAnsi="Times New Roman" w:cs="Times New Roman"/>
        </w:rPr>
        <w:t xml:space="preserve"> a conditional proposition linking </w:t>
      </w:r>
      <w:r w:rsidR="00AC1EB9">
        <w:rPr>
          <w:rFonts w:ascii="Times New Roman" w:hAnsi="Times New Roman" w:cs="Times New Roman"/>
        </w:rPr>
        <w:t xml:space="preserve">the proposition believed </w:t>
      </w:r>
      <w:r w:rsidR="006A462A">
        <w:rPr>
          <w:rFonts w:ascii="Times New Roman" w:hAnsi="Times New Roman" w:cs="Times New Roman"/>
        </w:rPr>
        <w:t xml:space="preserve">to some relevant proposition about the </w:t>
      </w:r>
      <w:r w:rsidR="00D75796">
        <w:rPr>
          <w:rFonts w:ascii="Times New Roman" w:hAnsi="Times New Roman" w:cs="Times New Roman"/>
        </w:rPr>
        <w:t xml:space="preserve">non-truth-entailing </w:t>
      </w:r>
      <w:r w:rsidR="006A462A">
        <w:rPr>
          <w:rFonts w:ascii="Times New Roman" w:hAnsi="Times New Roman" w:cs="Times New Roman"/>
        </w:rPr>
        <w:t xml:space="preserve">epistemic credentials of the other person’s belief.  In my counterexamples, </w:t>
      </w:r>
      <w:r>
        <w:rPr>
          <w:rFonts w:ascii="Times New Roman" w:hAnsi="Times New Roman" w:cs="Times New Roman"/>
        </w:rPr>
        <w:t xml:space="preserve">I relied heavily on </w:t>
      </w:r>
      <w:r w:rsidR="006A462A">
        <w:rPr>
          <w:rFonts w:ascii="Times New Roman" w:hAnsi="Times New Roman" w:cs="Times New Roman"/>
        </w:rPr>
        <w:t>reliable testifier</w:t>
      </w:r>
      <w:r>
        <w:rPr>
          <w:rFonts w:ascii="Times New Roman" w:hAnsi="Times New Roman" w:cs="Times New Roman"/>
        </w:rPr>
        <w:t xml:space="preserve">s to provide </w:t>
      </w:r>
      <w:r w:rsidR="00200988">
        <w:rPr>
          <w:rFonts w:ascii="Times New Roman" w:hAnsi="Times New Roman" w:cs="Times New Roman"/>
        </w:rPr>
        <w:t>the needed</w:t>
      </w:r>
      <w:r>
        <w:rPr>
          <w:rFonts w:ascii="Times New Roman" w:hAnsi="Times New Roman" w:cs="Times New Roman"/>
        </w:rPr>
        <w:t xml:space="preserve"> justified beliefs, b</w:t>
      </w:r>
      <w:r w:rsidR="006A462A">
        <w:rPr>
          <w:rFonts w:ascii="Times New Roman" w:hAnsi="Times New Roman" w:cs="Times New Roman"/>
        </w:rPr>
        <w:t>ut</w:t>
      </w:r>
      <w:r w:rsidR="00632880">
        <w:rPr>
          <w:rFonts w:ascii="Times New Roman" w:hAnsi="Times New Roman" w:cs="Times New Roman"/>
        </w:rPr>
        <w:t xml:space="preserve"> their insertion is what made the examples unrealistic.  I</w:t>
      </w:r>
      <w:r w:rsidR="006A462A">
        <w:rPr>
          <w:rFonts w:ascii="Times New Roman" w:hAnsi="Times New Roman" w:cs="Times New Roman"/>
        </w:rPr>
        <w:t>n r</w:t>
      </w:r>
      <w:r w:rsidR="00632880">
        <w:rPr>
          <w:rFonts w:ascii="Times New Roman" w:hAnsi="Times New Roman" w:cs="Times New Roman"/>
        </w:rPr>
        <w:t xml:space="preserve">eal life, we rarely have such reliable </w:t>
      </w:r>
      <w:r w:rsidR="006A462A">
        <w:rPr>
          <w:rFonts w:ascii="Times New Roman" w:hAnsi="Times New Roman" w:cs="Times New Roman"/>
        </w:rPr>
        <w:t>testifier</w:t>
      </w:r>
      <w:r w:rsidR="00632880">
        <w:rPr>
          <w:rFonts w:ascii="Times New Roman" w:hAnsi="Times New Roman" w:cs="Times New Roman"/>
        </w:rPr>
        <w:t>s</w:t>
      </w:r>
      <w:r w:rsidR="006A462A">
        <w:rPr>
          <w:rFonts w:ascii="Times New Roman" w:hAnsi="Times New Roman" w:cs="Times New Roman"/>
        </w:rPr>
        <w:t xml:space="preserve">.  So, are there any real life </w:t>
      </w:r>
      <w:r w:rsidR="00F64B91">
        <w:rPr>
          <w:rFonts w:ascii="Times New Roman" w:hAnsi="Times New Roman" w:cs="Times New Roman"/>
        </w:rPr>
        <w:t xml:space="preserve">cases </w:t>
      </w:r>
      <w:r w:rsidR="006A462A">
        <w:rPr>
          <w:rFonts w:ascii="Times New Roman" w:hAnsi="Times New Roman" w:cs="Times New Roman"/>
        </w:rPr>
        <w:t xml:space="preserve">in which a person </w:t>
      </w:r>
      <w:proofErr w:type="spellStart"/>
      <w:r w:rsidR="006A462A">
        <w:rPr>
          <w:rFonts w:ascii="Times New Roman" w:hAnsi="Times New Roman" w:cs="Times New Roman"/>
        </w:rPr>
        <w:t>justifiedly</w:t>
      </w:r>
      <w:proofErr w:type="spellEnd"/>
      <w:r w:rsidR="006A462A">
        <w:rPr>
          <w:rFonts w:ascii="Times New Roman" w:hAnsi="Times New Roman" w:cs="Times New Roman"/>
        </w:rPr>
        <w:t xml:space="preserve"> believes a conditional proposition linking</w:t>
      </w:r>
      <w:r>
        <w:rPr>
          <w:rFonts w:ascii="Times New Roman" w:hAnsi="Times New Roman" w:cs="Times New Roman"/>
        </w:rPr>
        <w:t xml:space="preserve"> the proposition believed </w:t>
      </w:r>
      <w:r w:rsidR="006A462A">
        <w:rPr>
          <w:rFonts w:ascii="Times New Roman" w:hAnsi="Times New Roman" w:cs="Times New Roman"/>
        </w:rPr>
        <w:t xml:space="preserve">to some relevant proposition about the </w:t>
      </w:r>
      <w:r w:rsidR="00D75796">
        <w:rPr>
          <w:rFonts w:ascii="Times New Roman" w:hAnsi="Times New Roman" w:cs="Times New Roman"/>
        </w:rPr>
        <w:t xml:space="preserve">non-truth-entailing </w:t>
      </w:r>
      <w:r w:rsidR="006A462A">
        <w:rPr>
          <w:rFonts w:ascii="Times New Roman" w:hAnsi="Times New Roman" w:cs="Times New Roman"/>
        </w:rPr>
        <w:t>epistemic credentials of the other’s belief?</w:t>
      </w:r>
    </w:p>
    <w:p w14:paraId="33495B69" w14:textId="77777777" w:rsidR="00254ADB" w:rsidRDefault="00254ADB" w:rsidP="003222E6">
      <w:pPr>
        <w:spacing w:line="480" w:lineRule="auto"/>
        <w:rPr>
          <w:rFonts w:ascii="Times New Roman" w:hAnsi="Times New Roman" w:cs="Times New Roman"/>
        </w:rPr>
      </w:pPr>
    </w:p>
    <w:p w14:paraId="1134E1CD" w14:textId="686B3293" w:rsidR="003222E6" w:rsidRDefault="003222E6" w:rsidP="003222E6">
      <w:pPr>
        <w:spacing w:line="480" w:lineRule="auto"/>
        <w:rPr>
          <w:rFonts w:ascii="Times New Roman" w:hAnsi="Times New Roman" w:cs="Times New Roman"/>
        </w:rPr>
      </w:pPr>
      <w:r>
        <w:rPr>
          <w:rFonts w:ascii="Times New Roman" w:hAnsi="Times New Roman" w:cs="Times New Roman"/>
        </w:rPr>
        <w:t>3.2 A</w:t>
      </w:r>
      <w:r w:rsidR="00254ADB">
        <w:rPr>
          <w:rFonts w:ascii="Times New Roman" w:hAnsi="Times New Roman" w:cs="Times New Roman"/>
        </w:rPr>
        <w:t>pplication to Disagreement</w:t>
      </w:r>
      <w:r>
        <w:rPr>
          <w:rFonts w:ascii="Times New Roman" w:hAnsi="Times New Roman" w:cs="Times New Roman"/>
        </w:rPr>
        <w:t xml:space="preserve"> about Theism</w:t>
      </w:r>
    </w:p>
    <w:p w14:paraId="202B312D" w14:textId="05D194DD" w:rsidR="006A462A" w:rsidRDefault="002066CA" w:rsidP="003222E6">
      <w:pPr>
        <w:spacing w:line="480" w:lineRule="auto"/>
        <w:rPr>
          <w:rFonts w:ascii="Times New Roman" w:hAnsi="Times New Roman" w:cs="Times New Roman"/>
        </w:rPr>
      </w:pPr>
      <w:r>
        <w:rPr>
          <w:rFonts w:ascii="Times New Roman" w:hAnsi="Times New Roman" w:cs="Times New Roman"/>
        </w:rPr>
        <w:t>I argue that there are such cases</w:t>
      </w:r>
      <w:r w:rsidR="008F499D">
        <w:rPr>
          <w:rFonts w:ascii="Times New Roman" w:hAnsi="Times New Roman" w:cs="Times New Roman"/>
        </w:rPr>
        <w:t xml:space="preserve">. </w:t>
      </w:r>
      <w:r w:rsidR="00747863">
        <w:rPr>
          <w:rFonts w:ascii="Times New Roman" w:hAnsi="Times New Roman" w:cs="Times New Roman"/>
        </w:rPr>
        <w:t xml:space="preserve"> </w:t>
      </w:r>
      <w:r w:rsidR="00511DCF">
        <w:rPr>
          <w:rFonts w:ascii="Times New Roman" w:hAnsi="Times New Roman" w:cs="Times New Roman"/>
        </w:rPr>
        <w:t>Consider Frederick, a theist, and Bertrand, an atheist</w:t>
      </w:r>
      <w:r w:rsidR="008F499D">
        <w:rPr>
          <w:rFonts w:ascii="Times New Roman" w:hAnsi="Times New Roman" w:cs="Times New Roman"/>
        </w:rPr>
        <w:t xml:space="preserve">.  Each </w:t>
      </w:r>
      <w:proofErr w:type="spellStart"/>
      <w:r w:rsidR="008F499D">
        <w:rPr>
          <w:rFonts w:ascii="Times New Roman" w:hAnsi="Times New Roman" w:cs="Times New Roman"/>
        </w:rPr>
        <w:t>justifiedly</w:t>
      </w:r>
      <w:proofErr w:type="spellEnd"/>
      <w:r w:rsidR="008F499D">
        <w:rPr>
          <w:rFonts w:ascii="Times New Roman" w:hAnsi="Times New Roman" w:cs="Times New Roman"/>
        </w:rPr>
        <w:t xml:space="preserve"> holds </w:t>
      </w:r>
      <w:r w:rsidR="00747863">
        <w:rPr>
          <w:rFonts w:ascii="Times New Roman" w:hAnsi="Times New Roman" w:cs="Times New Roman"/>
        </w:rPr>
        <w:t>his</w:t>
      </w:r>
      <w:r w:rsidR="008F499D">
        <w:rPr>
          <w:rFonts w:ascii="Times New Roman" w:hAnsi="Times New Roman" w:cs="Times New Roman"/>
        </w:rPr>
        <w:t xml:space="preserve"> belief</w:t>
      </w:r>
      <w:r w:rsidR="00511DCF">
        <w:rPr>
          <w:rFonts w:ascii="Times New Roman" w:hAnsi="Times New Roman" w:cs="Times New Roman"/>
        </w:rPr>
        <w:t xml:space="preserve"> about God’s existence</w:t>
      </w:r>
      <w:r w:rsidR="008F499D">
        <w:rPr>
          <w:rFonts w:ascii="Times New Roman" w:hAnsi="Times New Roman" w:cs="Times New Roman"/>
        </w:rPr>
        <w:t>.  They then meet</w:t>
      </w:r>
      <w:r w:rsidR="00747863">
        <w:rPr>
          <w:rFonts w:ascii="Times New Roman" w:hAnsi="Times New Roman" w:cs="Times New Roman"/>
        </w:rPr>
        <w:t xml:space="preserve"> and find that they disagree</w:t>
      </w:r>
      <w:r w:rsidR="008F499D">
        <w:rPr>
          <w:rFonts w:ascii="Times New Roman" w:hAnsi="Times New Roman" w:cs="Times New Roman"/>
        </w:rPr>
        <w:t xml:space="preserve">.  Imagine that </w:t>
      </w:r>
      <w:r w:rsidR="00747863">
        <w:rPr>
          <w:rFonts w:ascii="Times New Roman" w:hAnsi="Times New Roman" w:cs="Times New Roman"/>
        </w:rPr>
        <w:t>Bertrand</w:t>
      </w:r>
      <w:r w:rsidR="008F499D">
        <w:rPr>
          <w:rFonts w:ascii="Times New Roman" w:hAnsi="Times New Roman" w:cs="Times New Roman"/>
        </w:rPr>
        <w:t xml:space="preserve"> believes</w:t>
      </w:r>
      <w:r w:rsidR="00AE24FE">
        <w:rPr>
          <w:rFonts w:ascii="Times New Roman" w:hAnsi="Times New Roman" w:cs="Times New Roman"/>
        </w:rPr>
        <w:t>,</w:t>
      </w:r>
    </w:p>
    <w:p w14:paraId="56B0B1EB" w14:textId="1462B744" w:rsidR="008F499D" w:rsidRPr="00747863" w:rsidRDefault="008F499D" w:rsidP="00747863">
      <w:pPr>
        <w:pStyle w:val="ListParagraph"/>
        <w:numPr>
          <w:ilvl w:val="0"/>
          <w:numId w:val="5"/>
        </w:numPr>
        <w:spacing w:line="480" w:lineRule="auto"/>
        <w:ind w:left="1080" w:hanging="360"/>
        <w:rPr>
          <w:rFonts w:ascii="Times New Roman" w:hAnsi="Times New Roman" w:cs="Times New Roman"/>
        </w:rPr>
      </w:pPr>
      <w:r w:rsidRPr="00747863">
        <w:rPr>
          <w:rFonts w:ascii="Times New Roman" w:hAnsi="Times New Roman" w:cs="Times New Roman"/>
        </w:rPr>
        <w:t xml:space="preserve">If God </w:t>
      </w:r>
      <w:r w:rsidR="00747863" w:rsidRPr="00747863">
        <w:rPr>
          <w:rFonts w:ascii="Times New Roman" w:hAnsi="Times New Roman" w:cs="Times New Roman"/>
        </w:rPr>
        <w:t>does not exist</w:t>
      </w:r>
      <w:r w:rsidRPr="00747863">
        <w:rPr>
          <w:rFonts w:ascii="Times New Roman" w:hAnsi="Times New Roman" w:cs="Times New Roman"/>
        </w:rPr>
        <w:t xml:space="preserve">, then </w:t>
      </w:r>
      <w:r w:rsidR="00747863">
        <w:rPr>
          <w:rFonts w:ascii="Times New Roman" w:hAnsi="Times New Roman" w:cs="Times New Roman"/>
        </w:rPr>
        <w:t>Frederick</w:t>
      </w:r>
      <w:r w:rsidRPr="00747863">
        <w:rPr>
          <w:rFonts w:ascii="Times New Roman" w:hAnsi="Times New Roman" w:cs="Times New Roman"/>
        </w:rPr>
        <w:t xml:space="preserve"> formed his </w:t>
      </w:r>
      <w:r w:rsidR="00021E52">
        <w:rPr>
          <w:rFonts w:ascii="Times New Roman" w:hAnsi="Times New Roman" w:cs="Times New Roman"/>
        </w:rPr>
        <w:t xml:space="preserve">theistic </w:t>
      </w:r>
      <w:r w:rsidRPr="00747863">
        <w:rPr>
          <w:rFonts w:ascii="Times New Roman" w:hAnsi="Times New Roman" w:cs="Times New Roman"/>
        </w:rPr>
        <w:t xml:space="preserve">belief in an epistemically </w:t>
      </w:r>
      <w:r w:rsidR="00747863">
        <w:rPr>
          <w:rFonts w:ascii="Times New Roman" w:hAnsi="Times New Roman" w:cs="Times New Roman"/>
        </w:rPr>
        <w:t>defective</w:t>
      </w:r>
      <w:r w:rsidRPr="00747863">
        <w:rPr>
          <w:rFonts w:ascii="Times New Roman" w:hAnsi="Times New Roman" w:cs="Times New Roman"/>
        </w:rPr>
        <w:t xml:space="preserve"> way.</w:t>
      </w:r>
    </w:p>
    <w:p w14:paraId="6EE3071B" w14:textId="6954C735" w:rsidR="00747863" w:rsidRDefault="00747863" w:rsidP="00747863">
      <w:pPr>
        <w:spacing w:line="480" w:lineRule="auto"/>
        <w:rPr>
          <w:rFonts w:ascii="Times New Roman" w:hAnsi="Times New Roman" w:cs="Times New Roman"/>
        </w:rPr>
      </w:pPr>
      <w:r>
        <w:rPr>
          <w:rFonts w:ascii="Times New Roman" w:hAnsi="Times New Roman" w:cs="Times New Roman"/>
        </w:rPr>
        <w:t xml:space="preserve">Returning to </w:t>
      </w:r>
      <w:r w:rsidR="002066CA">
        <w:rPr>
          <w:rFonts w:ascii="Times New Roman" w:hAnsi="Times New Roman" w:cs="Times New Roman"/>
        </w:rPr>
        <w:t>Lesson 4a,</w:t>
      </w:r>
      <w:r>
        <w:rPr>
          <w:rFonts w:ascii="Times New Roman" w:hAnsi="Times New Roman" w:cs="Times New Roman"/>
        </w:rPr>
        <w:t xml:space="preserve"> </w:t>
      </w:r>
      <w:r w:rsidR="00511DCF">
        <w:rPr>
          <w:rFonts w:ascii="Times New Roman" w:hAnsi="Times New Roman" w:cs="Times New Roman"/>
        </w:rPr>
        <w:t>P</w:t>
      </w:r>
      <w:r w:rsidR="002066CA">
        <w:rPr>
          <w:rFonts w:ascii="Times New Roman" w:hAnsi="Times New Roman" w:cs="Times New Roman"/>
        </w:rPr>
        <w:t xml:space="preserve"> is</w:t>
      </w:r>
      <w:r>
        <w:rPr>
          <w:rFonts w:ascii="Times New Roman" w:hAnsi="Times New Roman" w:cs="Times New Roman"/>
        </w:rPr>
        <w:t xml:space="preserve"> the proposition that God does not exist</w:t>
      </w:r>
      <w:r w:rsidR="00511DCF">
        <w:rPr>
          <w:rFonts w:ascii="Times New Roman" w:hAnsi="Times New Roman" w:cs="Times New Roman"/>
        </w:rPr>
        <w:t>;</w:t>
      </w:r>
      <w:r w:rsidR="002066CA">
        <w:rPr>
          <w:rFonts w:ascii="Times New Roman" w:hAnsi="Times New Roman" w:cs="Times New Roman"/>
        </w:rPr>
        <w:t xml:space="preserve"> </w:t>
      </w:r>
      <w:r w:rsidR="00511DCF">
        <w:rPr>
          <w:rFonts w:ascii="Times New Roman" w:hAnsi="Times New Roman" w:cs="Times New Roman"/>
        </w:rPr>
        <w:t>Q is</w:t>
      </w:r>
      <w:r>
        <w:rPr>
          <w:rFonts w:ascii="Times New Roman" w:hAnsi="Times New Roman" w:cs="Times New Roman"/>
        </w:rPr>
        <w:t xml:space="preserve"> the proposition that Frederick formed his belief in an epistemically </w:t>
      </w:r>
      <w:r w:rsidR="00511DCF">
        <w:rPr>
          <w:rFonts w:ascii="Times New Roman" w:hAnsi="Times New Roman" w:cs="Times New Roman"/>
        </w:rPr>
        <w:t>defective way; and</w:t>
      </w:r>
      <w:r w:rsidR="002066CA">
        <w:rPr>
          <w:rFonts w:ascii="Times New Roman" w:hAnsi="Times New Roman" w:cs="Times New Roman"/>
        </w:rPr>
        <w:t xml:space="preserve"> (1) is the &lt;if P, then Q</w:t>
      </w:r>
      <w:r w:rsidR="00AE24FE">
        <w:rPr>
          <w:rFonts w:ascii="Times New Roman" w:hAnsi="Times New Roman" w:cs="Times New Roman"/>
        </w:rPr>
        <w:t>&gt;, the conditional proposition linking the proposition Bertrand believes to a proposition about the non-truth-entailing epistemic credentials of Frederick’s belief.</w:t>
      </w:r>
    </w:p>
    <w:p w14:paraId="499371A4" w14:textId="50A181B1" w:rsidR="00747863" w:rsidRDefault="00747863" w:rsidP="00747863">
      <w:pPr>
        <w:spacing w:line="480" w:lineRule="auto"/>
        <w:rPr>
          <w:rFonts w:ascii="Times New Roman" w:hAnsi="Times New Roman" w:cs="Times New Roman"/>
        </w:rPr>
      </w:pPr>
      <w:r>
        <w:rPr>
          <w:rFonts w:ascii="Times New Roman" w:hAnsi="Times New Roman" w:cs="Times New Roman"/>
        </w:rPr>
        <w:tab/>
        <w:t>B</w:t>
      </w:r>
      <w:r w:rsidR="00AE24FE">
        <w:rPr>
          <w:rFonts w:ascii="Times New Roman" w:hAnsi="Times New Roman" w:cs="Times New Roman"/>
        </w:rPr>
        <w:t>ut is Bertrand’s belief in (1)</w:t>
      </w:r>
      <w:r>
        <w:rPr>
          <w:rFonts w:ascii="Times New Roman" w:hAnsi="Times New Roman" w:cs="Times New Roman"/>
        </w:rPr>
        <w:t xml:space="preserve"> </w:t>
      </w:r>
      <w:r>
        <w:rPr>
          <w:rFonts w:ascii="Times New Roman" w:hAnsi="Times New Roman" w:cs="Times New Roman"/>
          <w:i/>
        </w:rPr>
        <w:t>justified</w:t>
      </w:r>
      <w:r>
        <w:rPr>
          <w:rFonts w:ascii="Times New Roman" w:hAnsi="Times New Roman" w:cs="Times New Roman"/>
        </w:rPr>
        <w:t xml:space="preserve">?  How might it be justified?  Bertrand </w:t>
      </w:r>
      <w:r w:rsidR="005A7147">
        <w:rPr>
          <w:rFonts w:ascii="Times New Roman" w:hAnsi="Times New Roman" w:cs="Times New Roman"/>
        </w:rPr>
        <w:t>could</w:t>
      </w:r>
      <w:r>
        <w:rPr>
          <w:rFonts w:ascii="Times New Roman" w:hAnsi="Times New Roman" w:cs="Times New Roman"/>
        </w:rPr>
        <w:t xml:space="preserve"> employ the following </w:t>
      </w:r>
      <w:r w:rsidR="005A7147">
        <w:rPr>
          <w:rFonts w:ascii="Times New Roman" w:hAnsi="Times New Roman" w:cs="Times New Roman"/>
        </w:rPr>
        <w:t>premises</w:t>
      </w:r>
      <w:r w:rsidR="00E52EC7">
        <w:rPr>
          <w:rFonts w:ascii="Times New Roman" w:hAnsi="Times New Roman" w:cs="Times New Roman"/>
        </w:rPr>
        <w:t xml:space="preserve"> in favor of (1)</w:t>
      </w:r>
      <w:r w:rsidR="00511DCF">
        <w:rPr>
          <w:rFonts w:ascii="Times New Roman" w:hAnsi="Times New Roman" w:cs="Times New Roman"/>
        </w:rPr>
        <w:t>:</w:t>
      </w:r>
    </w:p>
    <w:p w14:paraId="3A138ED8" w14:textId="73F569EE" w:rsidR="00747863" w:rsidRDefault="00747863" w:rsidP="00747863">
      <w:pPr>
        <w:pStyle w:val="ListParagraph"/>
        <w:numPr>
          <w:ilvl w:val="0"/>
          <w:numId w:val="5"/>
        </w:numPr>
        <w:spacing w:line="480" w:lineRule="auto"/>
        <w:ind w:left="1080" w:hanging="360"/>
        <w:rPr>
          <w:rFonts w:ascii="Times New Roman" w:hAnsi="Times New Roman" w:cs="Times New Roman"/>
        </w:rPr>
      </w:pPr>
      <w:r w:rsidRPr="00747863">
        <w:rPr>
          <w:rFonts w:ascii="Times New Roman" w:hAnsi="Times New Roman" w:cs="Times New Roman"/>
        </w:rPr>
        <w:lastRenderedPageBreak/>
        <w:t xml:space="preserve">If God does not exist, then theists </w:t>
      </w:r>
      <w:r w:rsidR="00436022">
        <w:rPr>
          <w:rFonts w:ascii="Times New Roman" w:hAnsi="Times New Roman" w:cs="Times New Roman"/>
        </w:rPr>
        <w:t>who form</w:t>
      </w:r>
      <w:r w:rsidRPr="00747863">
        <w:rPr>
          <w:rFonts w:ascii="Times New Roman" w:hAnsi="Times New Roman" w:cs="Times New Roman"/>
        </w:rPr>
        <w:t xml:space="preserve"> belief in God</w:t>
      </w:r>
      <w:r w:rsidR="00436022">
        <w:rPr>
          <w:rFonts w:ascii="Times New Roman" w:hAnsi="Times New Roman" w:cs="Times New Roman"/>
        </w:rPr>
        <w:t xml:space="preserve"> </w:t>
      </w:r>
      <w:proofErr w:type="spellStart"/>
      <w:r w:rsidR="00436022">
        <w:rPr>
          <w:rFonts w:ascii="Times New Roman" w:hAnsi="Times New Roman" w:cs="Times New Roman"/>
        </w:rPr>
        <w:t>noninferentially</w:t>
      </w:r>
      <w:proofErr w:type="spellEnd"/>
      <w:r w:rsidR="00436022">
        <w:rPr>
          <w:rFonts w:ascii="Times New Roman" w:hAnsi="Times New Roman" w:cs="Times New Roman"/>
        </w:rPr>
        <w:t xml:space="preserve"> do so</w:t>
      </w:r>
      <w:r w:rsidRPr="00747863">
        <w:rPr>
          <w:rFonts w:ascii="Times New Roman" w:hAnsi="Times New Roman" w:cs="Times New Roman"/>
        </w:rPr>
        <w:t xml:space="preserve"> in</w:t>
      </w:r>
      <w:r>
        <w:rPr>
          <w:rFonts w:ascii="Times New Roman" w:hAnsi="Times New Roman" w:cs="Times New Roman"/>
        </w:rPr>
        <w:t xml:space="preserve"> an epistemically defective way.</w:t>
      </w:r>
    </w:p>
    <w:p w14:paraId="387331E6" w14:textId="470DB574" w:rsidR="00747863" w:rsidRDefault="00747863" w:rsidP="00747863">
      <w:pPr>
        <w:pStyle w:val="ListParagraph"/>
        <w:numPr>
          <w:ilvl w:val="0"/>
          <w:numId w:val="5"/>
        </w:numPr>
        <w:spacing w:line="480" w:lineRule="auto"/>
        <w:ind w:left="1080" w:hanging="360"/>
        <w:rPr>
          <w:rFonts w:ascii="Times New Roman" w:hAnsi="Times New Roman" w:cs="Times New Roman"/>
        </w:rPr>
      </w:pPr>
      <w:r>
        <w:rPr>
          <w:rFonts w:ascii="Times New Roman" w:hAnsi="Times New Roman" w:cs="Times New Roman"/>
        </w:rPr>
        <w:t xml:space="preserve">Frederick is a theist </w:t>
      </w:r>
      <w:r w:rsidR="00436022">
        <w:rPr>
          <w:rFonts w:ascii="Times New Roman" w:hAnsi="Times New Roman" w:cs="Times New Roman"/>
        </w:rPr>
        <w:t xml:space="preserve">who forms belief in God </w:t>
      </w:r>
      <w:proofErr w:type="spellStart"/>
      <w:r w:rsidR="00436022">
        <w:rPr>
          <w:rFonts w:ascii="Times New Roman" w:hAnsi="Times New Roman" w:cs="Times New Roman"/>
        </w:rPr>
        <w:t>noninferentially</w:t>
      </w:r>
      <w:proofErr w:type="spellEnd"/>
      <w:r w:rsidR="00436022">
        <w:rPr>
          <w:rFonts w:ascii="Times New Roman" w:hAnsi="Times New Roman" w:cs="Times New Roman"/>
        </w:rPr>
        <w:t>.</w:t>
      </w:r>
    </w:p>
    <w:p w14:paraId="0323827F" w14:textId="55AF34E7" w:rsidR="004B49C6" w:rsidRDefault="00ED5C29" w:rsidP="00747863">
      <w:pPr>
        <w:spacing w:line="480" w:lineRule="auto"/>
        <w:rPr>
          <w:rFonts w:ascii="Times New Roman" w:hAnsi="Times New Roman" w:cs="Times New Roman"/>
        </w:rPr>
      </w:pPr>
      <w:r>
        <w:rPr>
          <w:rFonts w:ascii="Times New Roman" w:hAnsi="Times New Roman" w:cs="Times New Roman"/>
        </w:rPr>
        <w:t xml:space="preserve">But what </w:t>
      </w:r>
      <w:r w:rsidR="005A7147">
        <w:rPr>
          <w:rFonts w:ascii="Times New Roman" w:hAnsi="Times New Roman" w:cs="Times New Roman"/>
        </w:rPr>
        <w:t xml:space="preserve">is Bertrand’s justification for </w:t>
      </w:r>
      <w:r>
        <w:rPr>
          <w:rFonts w:ascii="Times New Roman" w:hAnsi="Times New Roman" w:cs="Times New Roman"/>
        </w:rPr>
        <w:t>(2) and (3)?</w:t>
      </w:r>
      <w:r w:rsidR="004B49C6">
        <w:rPr>
          <w:rFonts w:ascii="Times New Roman" w:hAnsi="Times New Roman" w:cs="Times New Roman"/>
        </w:rPr>
        <w:t xml:space="preserve">  We </w:t>
      </w:r>
      <w:r w:rsidR="00511DCF">
        <w:rPr>
          <w:rFonts w:ascii="Times New Roman" w:hAnsi="Times New Roman" w:cs="Times New Roman"/>
        </w:rPr>
        <w:t>can</w:t>
      </w:r>
      <w:r w:rsidR="00632880">
        <w:rPr>
          <w:rFonts w:ascii="Times New Roman" w:hAnsi="Times New Roman" w:cs="Times New Roman"/>
        </w:rPr>
        <w:t xml:space="preserve"> easily</w:t>
      </w:r>
      <w:r w:rsidR="004B49C6">
        <w:rPr>
          <w:rFonts w:ascii="Times New Roman" w:hAnsi="Times New Roman" w:cs="Times New Roman"/>
        </w:rPr>
        <w:t xml:space="preserve"> </w:t>
      </w:r>
      <w:r w:rsidR="004B49C6" w:rsidRPr="00511DCF">
        <w:rPr>
          <w:rFonts w:ascii="Times New Roman" w:hAnsi="Times New Roman" w:cs="Times New Roman"/>
          <w:i/>
        </w:rPr>
        <w:t>stipulate</w:t>
      </w:r>
      <w:r w:rsidR="004B49C6">
        <w:rPr>
          <w:rFonts w:ascii="Times New Roman" w:hAnsi="Times New Roman" w:cs="Times New Roman"/>
        </w:rPr>
        <w:t xml:space="preserve"> that (3) is true and that Bertrand knows that it is true.  But how would Bertrand get justification for (2)?  Nothing is wrong with </w:t>
      </w:r>
      <w:proofErr w:type="spellStart"/>
      <w:r w:rsidR="004B49C6">
        <w:rPr>
          <w:rFonts w:ascii="Times New Roman" w:hAnsi="Times New Roman" w:cs="Times New Roman"/>
        </w:rPr>
        <w:t>noninferential</w:t>
      </w:r>
      <w:proofErr w:type="spellEnd"/>
      <w:r w:rsidR="004B49C6">
        <w:rPr>
          <w:rFonts w:ascii="Times New Roman" w:hAnsi="Times New Roman" w:cs="Times New Roman"/>
        </w:rPr>
        <w:t xml:space="preserve"> belief formation in itself; paradigm cases of justified belief, such as perceptual or introspective belief, are </w:t>
      </w:r>
      <w:proofErr w:type="spellStart"/>
      <w:r w:rsidR="004B49C6">
        <w:rPr>
          <w:rFonts w:ascii="Times New Roman" w:hAnsi="Times New Roman" w:cs="Times New Roman"/>
        </w:rPr>
        <w:t>noninferential</w:t>
      </w:r>
      <w:proofErr w:type="spellEnd"/>
      <w:r w:rsidR="004B49C6">
        <w:rPr>
          <w:rFonts w:ascii="Times New Roman" w:hAnsi="Times New Roman" w:cs="Times New Roman"/>
        </w:rPr>
        <w:t>.</w:t>
      </w:r>
      <w:r>
        <w:rPr>
          <w:rFonts w:ascii="Times New Roman" w:hAnsi="Times New Roman" w:cs="Times New Roman"/>
        </w:rPr>
        <w:t xml:space="preserve">  </w:t>
      </w:r>
      <w:r w:rsidR="00511DCF">
        <w:rPr>
          <w:rFonts w:ascii="Times New Roman" w:hAnsi="Times New Roman" w:cs="Times New Roman"/>
        </w:rPr>
        <w:t>And w</w:t>
      </w:r>
      <w:r w:rsidR="004B49C6">
        <w:rPr>
          <w:rFonts w:ascii="Times New Roman" w:hAnsi="Times New Roman" w:cs="Times New Roman"/>
        </w:rPr>
        <w:t xml:space="preserve">hy think that God’s existence has anything to do with whether the theist’s </w:t>
      </w:r>
      <w:proofErr w:type="spellStart"/>
      <w:r w:rsidR="004B49C6">
        <w:rPr>
          <w:rFonts w:ascii="Times New Roman" w:hAnsi="Times New Roman" w:cs="Times New Roman"/>
        </w:rPr>
        <w:t>noninferentially</w:t>
      </w:r>
      <w:proofErr w:type="spellEnd"/>
      <w:r w:rsidR="004B49C6">
        <w:rPr>
          <w:rFonts w:ascii="Times New Roman" w:hAnsi="Times New Roman" w:cs="Times New Roman"/>
        </w:rPr>
        <w:t xml:space="preserve"> formed belief in God is epistemically defective?</w:t>
      </w:r>
    </w:p>
    <w:p w14:paraId="6B8F75C7" w14:textId="0E7A2861" w:rsidR="00747863" w:rsidRDefault="004B49C6" w:rsidP="004B49C6">
      <w:pPr>
        <w:spacing w:line="480" w:lineRule="auto"/>
        <w:ind w:firstLine="720"/>
        <w:rPr>
          <w:rFonts w:ascii="Times New Roman" w:hAnsi="Times New Roman" w:cs="Times New Roman"/>
        </w:rPr>
      </w:pPr>
      <w:r>
        <w:rPr>
          <w:rFonts w:ascii="Times New Roman" w:hAnsi="Times New Roman" w:cs="Times New Roman"/>
        </w:rPr>
        <w:t>Ironically</w:t>
      </w:r>
      <w:r w:rsidR="00ED5C29">
        <w:rPr>
          <w:rFonts w:ascii="Times New Roman" w:hAnsi="Times New Roman" w:cs="Times New Roman"/>
        </w:rPr>
        <w:t xml:space="preserve">, Bertrand </w:t>
      </w:r>
      <w:r w:rsidR="00436022">
        <w:rPr>
          <w:rFonts w:ascii="Times New Roman" w:hAnsi="Times New Roman" w:cs="Times New Roman"/>
        </w:rPr>
        <w:t>can find</w:t>
      </w:r>
      <w:r w:rsidR="00E877D0">
        <w:rPr>
          <w:rFonts w:ascii="Times New Roman" w:hAnsi="Times New Roman" w:cs="Times New Roman"/>
        </w:rPr>
        <w:t xml:space="preserve"> help in the work of </w:t>
      </w:r>
      <w:r w:rsidR="00ED5C29">
        <w:rPr>
          <w:rFonts w:ascii="Times New Roman" w:hAnsi="Times New Roman" w:cs="Times New Roman"/>
        </w:rPr>
        <w:t xml:space="preserve">Alvin </w:t>
      </w:r>
      <w:proofErr w:type="spellStart"/>
      <w:r w:rsidR="00ED5C29">
        <w:rPr>
          <w:rFonts w:ascii="Times New Roman" w:hAnsi="Times New Roman" w:cs="Times New Roman"/>
        </w:rPr>
        <w:t>Plantinga</w:t>
      </w:r>
      <w:proofErr w:type="spellEnd"/>
      <w:r w:rsidR="00DB686A">
        <w:rPr>
          <w:rFonts w:ascii="Times New Roman" w:hAnsi="Times New Roman" w:cs="Times New Roman"/>
        </w:rPr>
        <w:t>.</w:t>
      </w:r>
      <w:r>
        <w:rPr>
          <w:rFonts w:ascii="Times New Roman" w:hAnsi="Times New Roman" w:cs="Times New Roman"/>
        </w:rPr>
        <w:t xml:space="preserve">  </w:t>
      </w:r>
      <w:r w:rsidR="00DB686A">
        <w:rPr>
          <w:rFonts w:ascii="Times New Roman" w:hAnsi="Times New Roman" w:cs="Times New Roman"/>
        </w:rPr>
        <w:t xml:space="preserve">In the relevant section of </w:t>
      </w:r>
      <w:proofErr w:type="spellStart"/>
      <w:r w:rsidR="00DB686A">
        <w:rPr>
          <w:rFonts w:ascii="Times New Roman" w:hAnsi="Times New Roman" w:cs="Times New Roman"/>
        </w:rPr>
        <w:t>Plantinga’s</w:t>
      </w:r>
      <w:proofErr w:type="spellEnd"/>
      <w:r w:rsidR="00DB686A">
        <w:rPr>
          <w:rFonts w:ascii="Times New Roman" w:hAnsi="Times New Roman" w:cs="Times New Roman"/>
        </w:rPr>
        <w:t xml:space="preserve"> work that Bertrand is reading, </w:t>
      </w:r>
      <w:proofErr w:type="spellStart"/>
      <w:r w:rsidR="00DB686A">
        <w:rPr>
          <w:rFonts w:ascii="Times New Roman" w:hAnsi="Times New Roman" w:cs="Times New Roman"/>
        </w:rPr>
        <w:t>Plantinga</w:t>
      </w:r>
      <w:proofErr w:type="spellEnd"/>
      <w:r w:rsidR="00DB686A">
        <w:rPr>
          <w:rFonts w:ascii="Times New Roman" w:hAnsi="Times New Roman" w:cs="Times New Roman"/>
        </w:rPr>
        <w:t xml:space="preserve"> is </w:t>
      </w:r>
      <w:r w:rsidR="005A7147">
        <w:rPr>
          <w:rFonts w:ascii="Times New Roman" w:hAnsi="Times New Roman" w:cs="Times New Roman"/>
        </w:rPr>
        <w:t xml:space="preserve">writing specifically about </w:t>
      </w:r>
      <w:proofErr w:type="spellStart"/>
      <w:r w:rsidR="005A7147">
        <w:rPr>
          <w:rFonts w:ascii="Times New Roman" w:hAnsi="Times New Roman" w:cs="Times New Roman"/>
        </w:rPr>
        <w:t>noninferentially</w:t>
      </w:r>
      <w:proofErr w:type="spellEnd"/>
      <w:r w:rsidR="005A7147">
        <w:rPr>
          <w:rFonts w:ascii="Times New Roman" w:hAnsi="Times New Roman" w:cs="Times New Roman"/>
        </w:rPr>
        <w:t xml:space="preserve"> formed</w:t>
      </w:r>
      <w:r>
        <w:rPr>
          <w:rFonts w:ascii="Times New Roman" w:hAnsi="Times New Roman" w:cs="Times New Roman"/>
        </w:rPr>
        <w:t xml:space="preserve"> </w:t>
      </w:r>
      <w:r w:rsidR="00511DCF">
        <w:rPr>
          <w:rFonts w:ascii="Times New Roman" w:hAnsi="Times New Roman" w:cs="Times New Roman"/>
        </w:rPr>
        <w:t>theistic belief</w:t>
      </w:r>
      <w:r w:rsidR="00436022">
        <w:rPr>
          <w:rFonts w:ascii="Times New Roman" w:hAnsi="Times New Roman" w:cs="Times New Roman"/>
        </w:rPr>
        <w:t xml:space="preserve">. </w:t>
      </w:r>
      <w:r w:rsidR="00511DCF">
        <w:rPr>
          <w:rFonts w:ascii="Times New Roman" w:hAnsi="Times New Roman" w:cs="Times New Roman"/>
        </w:rPr>
        <w:t xml:space="preserve"> </w:t>
      </w:r>
      <w:r>
        <w:rPr>
          <w:rFonts w:ascii="Times New Roman" w:hAnsi="Times New Roman" w:cs="Times New Roman"/>
        </w:rPr>
        <w:t xml:space="preserve">He </w:t>
      </w:r>
      <w:r w:rsidR="00DB686A">
        <w:rPr>
          <w:rFonts w:ascii="Times New Roman" w:hAnsi="Times New Roman" w:cs="Times New Roman"/>
        </w:rPr>
        <w:t>argues that “if theistic belief is false, it is not produced by cognitive processes successfully aimed at truth” (</w:t>
      </w:r>
      <w:proofErr w:type="spellStart"/>
      <w:r w:rsidR="00DB686A">
        <w:rPr>
          <w:rFonts w:ascii="Times New Roman" w:hAnsi="Times New Roman" w:cs="Times New Roman"/>
        </w:rPr>
        <w:t>Plantinga</w:t>
      </w:r>
      <w:proofErr w:type="spellEnd"/>
      <w:r w:rsidR="00DB686A">
        <w:rPr>
          <w:rFonts w:ascii="Times New Roman" w:hAnsi="Times New Roman" w:cs="Times New Roman"/>
        </w:rPr>
        <w:t xml:space="preserve"> 2000, 187).  </w:t>
      </w:r>
      <w:r w:rsidR="00511DCF">
        <w:rPr>
          <w:rFonts w:ascii="Times New Roman" w:hAnsi="Times New Roman" w:cs="Times New Roman"/>
        </w:rPr>
        <w:t>He</w:t>
      </w:r>
      <w:r w:rsidR="00436022">
        <w:rPr>
          <w:rFonts w:ascii="Times New Roman" w:hAnsi="Times New Roman" w:cs="Times New Roman"/>
        </w:rPr>
        <w:t xml:space="preserve"> supports </w:t>
      </w:r>
      <w:r>
        <w:rPr>
          <w:rFonts w:ascii="Times New Roman" w:hAnsi="Times New Roman" w:cs="Times New Roman"/>
        </w:rPr>
        <w:t>this claim</w:t>
      </w:r>
      <w:r w:rsidR="00436022">
        <w:rPr>
          <w:rFonts w:ascii="Times New Roman" w:hAnsi="Times New Roman" w:cs="Times New Roman"/>
        </w:rPr>
        <w:t xml:space="preserve"> with the following:</w:t>
      </w:r>
    </w:p>
    <w:p w14:paraId="272136DD" w14:textId="118B5C67" w:rsidR="00DB686A" w:rsidRDefault="00DB686A" w:rsidP="00E23C28">
      <w:pPr>
        <w:ind w:left="720"/>
        <w:rPr>
          <w:rFonts w:ascii="Times New Roman" w:hAnsi="Times New Roman" w:cs="Times New Roman"/>
        </w:rPr>
      </w:pPr>
      <w:r>
        <w:rPr>
          <w:rFonts w:ascii="Times New Roman" w:hAnsi="Times New Roman" w:cs="Times New Roman"/>
        </w:rPr>
        <w:t xml:space="preserve">If there is no such person as God, of course, then there is no such thing as a </w:t>
      </w:r>
      <w:proofErr w:type="spellStart"/>
      <w:r>
        <w:rPr>
          <w:rFonts w:ascii="Times New Roman" w:hAnsi="Times New Roman" w:cs="Times New Roman"/>
          <w:i/>
        </w:rPr>
        <w:t>sensus</w:t>
      </w:r>
      <w:proofErr w:type="spellEnd"/>
      <w:r>
        <w:rPr>
          <w:rFonts w:ascii="Times New Roman" w:hAnsi="Times New Roman" w:cs="Times New Roman"/>
          <w:i/>
        </w:rPr>
        <w:t xml:space="preserve"> </w:t>
      </w:r>
      <w:proofErr w:type="spellStart"/>
      <w:r>
        <w:rPr>
          <w:rFonts w:ascii="Times New Roman" w:hAnsi="Times New Roman" w:cs="Times New Roman"/>
          <w:i/>
        </w:rPr>
        <w:t>divinitatis</w:t>
      </w:r>
      <w:proofErr w:type="spellEnd"/>
      <w:r>
        <w:rPr>
          <w:rFonts w:ascii="Times New Roman" w:hAnsi="Times New Roman" w:cs="Times New Roman"/>
          <w:i/>
        </w:rPr>
        <w:t xml:space="preserve"> </w:t>
      </w:r>
      <w:r>
        <w:rPr>
          <w:rFonts w:ascii="Times New Roman" w:hAnsi="Times New Roman" w:cs="Times New Roman"/>
        </w:rPr>
        <w:t xml:space="preserve">[a faculty or set of faculties designed to form true beliefs about God]; and what truth-aimed faculty would be such that it is working at the limit of its ability in producing the belief that there </w:t>
      </w:r>
      <w:r>
        <w:rPr>
          <w:rFonts w:ascii="Times New Roman" w:hAnsi="Times New Roman" w:cs="Times New Roman"/>
          <w:i/>
        </w:rPr>
        <w:t>is</w:t>
      </w:r>
      <w:r>
        <w:rPr>
          <w:rFonts w:ascii="Times New Roman" w:hAnsi="Times New Roman" w:cs="Times New Roman"/>
        </w:rPr>
        <w:t xml:space="preserve"> such a person as God, if that latter belief is false?  It is exceedingly har</w:t>
      </w:r>
      <w:r w:rsidR="00436022">
        <w:rPr>
          <w:rFonts w:ascii="Times New Roman" w:hAnsi="Times New Roman" w:cs="Times New Roman"/>
        </w:rPr>
        <w:t>d to think of decent candidates</w:t>
      </w:r>
      <w:r>
        <w:rPr>
          <w:rFonts w:ascii="Times New Roman" w:hAnsi="Times New Roman" w:cs="Times New Roman"/>
        </w:rPr>
        <w:t xml:space="preserve"> (187).</w:t>
      </w:r>
    </w:p>
    <w:p w14:paraId="60F349D9" w14:textId="77777777" w:rsidR="00E23C28" w:rsidRPr="00DB686A" w:rsidRDefault="00E23C28" w:rsidP="00E23C28">
      <w:pPr>
        <w:ind w:left="720"/>
        <w:rPr>
          <w:rFonts w:ascii="Times New Roman" w:hAnsi="Times New Roman" w:cs="Times New Roman"/>
        </w:rPr>
      </w:pPr>
    </w:p>
    <w:p w14:paraId="4DDBAEEE" w14:textId="4F0CE899" w:rsidR="00DB686A" w:rsidRDefault="00E23C28" w:rsidP="00747863">
      <w:pPr>
        <w:spacing w:line="480" w:lineRule="auto"/>
        <w:rPr>
          <w:rFonts w:ascii="Times New Roman" w:hAnsi="Times New Roman" w:cs="Times New Roman"/>
        </w:rPr>
      </w:pPr>
      <w:proofErr w:type="spellStart"/>
      <w:r>
        <w:rPr>
          <w:rFonts w:ascii="Times New Roman" w:hAnsi="Times New Roman" w:cs="Times New Roman"/>
        </w:rPr>
        <w:t>Plantinga</w:t>
      </w:r>
      <w:proofErr w:type="spellEnd"/>
      <w:r>
        <w:rPr>
          <w:rFonts w:ascii="Times New Roman" w:hAnsi="Times New Roman" w:cs="Times New Roman"/>
        </w:rPr>
        <w:t xml:space="preserve"> then goes on to give some candidates of non-truth-aimed processes that might be responsible for belief in God, on the supposition that God does not exist:</w:t>
      </w:r>
    </w:p>
    <w:p w14:paraId="3355AA30" w14:textId="05F8DF34" w:rsidR="006A462A" w:rsidRDefault="00E23C28" w:rsidP="00E23C28">
      <w:pPr>
        <w:ind w:left="720"/>
        <w:rPr>
          <w:rFonts w:ascii="Times New Roman" w:hAnsi="Times New Roman" w:cs="Times New Roman"/>
        </w:rPr>
      </w:pPr>
      <w:r>
        <w:rPr>
          <w:rFonts w:ascii="Times New Roman" w:hAnsi="Times New Roman" w:cs="Times New Roman"/>
        </w:rPr>
        <w:t>You may think we human beings are the product of blind evolutionary forces; you may think that there is no God and that we are part of a godless universe.  Then you will be inclined to accept the sort of view according to which belief in God is an illusion of some sort, properly traced to wishful thinking or some other cognitive mechanism not aimed at the truth (Freud) or to a sort of disease or dysfunction on the part of the individual or society (Marx). (191)</w:t>
      </w:r>
    </w:p>
    <w:p w14:paraId="37977DFF" w14:textId="77777777" w:rsidR="00E23C28" w:rsidRDefault="00E23C28" w:rsidP="00E23C28">
      <w:pPr>
        <w:ind w:left="720"/>
        <w:rPr>
          <w:rFonts w:ascii="Times New Roman" w:hAnsi="Times New Roman" w:cs="Times New Roman"/>
        </w:rPr>
      </w:pPr>
    </w:p>
    <w:p w14:paraId="3D441950" w14:textId="14A23658" w:rsidR="00E23C28" w:rsidRDefault="00436022" w:rsidP="008020F5">
      <w:pPr>
        <w:spacing w:line="480" w:lineRule="auto"/>
        <w:rPr>
          <w:rFonts w:ascii="Times New Roman" w:hAnsi="Times New Roman" w:cs="Times New Roman"/>
        </w:rPr>
      </w:pPr>
      <w:r>
        <w:rPr>
          <w:rFonts w:ascii="Times New Roman" w:hAnsi="Times New Roman" w:cs="Times New Roman"/>
        </w:rPr>
        <w:t xml:space="preserve">Bertrand uses </w:t>
      </w:r>
      <w:r w:rsidR="005A7147">
        <w:rPr>
          <w:rFonts w:ascii="Times New Roman" w:hAnsi="Times New Roman" w:cs="Times New Roman"/>
        </w:rPr>
        <w:t>these</w:t>
      </w:r>
      <w:r w:rsidR="004B49C6">
        <w:rPr>
          <w:rFonts w:ascii="Times New Roman" w:hAnsi="Times New Roman" w:cs="Times New Roman"/>
        </w:rPr>
        <w:t xml:space="preserve"> considerations to justify (2).  He then infer</w:t>
      </w:r>
      <w:r w:rsidR="005A7147">
        <w:rPr>
          <w:rFonts w:ascii="Times New Roman" w:hAnsi="Times New Roman" w:cs="Times New Roman"/>
        </w:rPr>
        <w:t>s</w:t>
      </w:r>
      <w:r w:rsidR="004B49C6">
        <w:rPr>
          <w:rFonts w:ascii="Times New Roman" w:hAnsi="Times New Roman" w:cs="Times New Roman"/>
        </w:rPr>
        <w:t xml:space="preserve"> (1)</w:t>
      </w:r>
      <w:r w:rsidR="005A7147">
        <w:rPr>
          <w:rFonts w:ascii="Times New Roman" w:hAnsi="Times New Roman" w:cs="Times New Roman"/>
        </w:rPr>
        <w:t xml:space="preserve"> from (2) and (3)</w:t>
      </w:r>
      <w:r w:rsidR="004B49C6">
        <w:rPr>
          <w:rFonts w:ascii="Times New Roman" w:hAnsi="Times New Roman" w:cs="Times New Roman"/>
        </w:rPr>
        <w:t>.</w:t>
      </w:r>
    </w:p>
    <w:p w14:paraId="10DB9D65" w14:textId="7626E732" w:rsidR="0067673D" w:rsidRDefault="00E23C28" w:rsidP="008020F5">
      <w:pPr>
        <w:spacing w:line="480" w:lineRule="auto"/>
        <w:rPr>
          <w:rFonts w:ascii="Times New Roman" w:hAnsi="Times New Roman" w:cs="Times New Roman"/>
        </w:rPr>
      </w:pPr>
      <w:r>
        <w:rPr>
          <w:rFonts w:ascii="Times New Roman" w:hAnsi="Times New Roman" w:cs="Times New Roman"/>
        </w:rPr>
        <w:lastRenderedPageBreak/>
        <w:tab/>
      </w:r>
      <w:r w:rsidR="005A7147">
        <w:rPr>
          <w:rFonts w:ascii="Times New Roman" w:hAnsi="Times New Roman" w:cs="Times New Roman"/>
        </w:rPr>
        <w:t>My goal is not</w:t>
      </w:r>
      <w:r>
        <w:rPr>
          <w:rFonts w:ascii="Times New Roman" w:hAnsi="Times New Roman" w:cs="Times New Roman"/>
        </w:rPr>
        <w:t xml:space="preserve"> to argue that </w:t>
      </w:r>
      <w:proofErr w:type="spellStart"/>
      <w:r>
        <w:rPr>
          <w:rFonts w:ascii="Times New Roman" w:hAnsi="Times New Roman" w:cs="Times New Roman"/>
        </w:rPr>
        <w:t>Plantinga</w:t>
      </w:r>
      <w:r w:rsidR="00E877D0">
        <w:rPr>
          <w:rFonts w:ascii="Times New Roman" w:hAnsi="Times New Roman" w:cs="Times New Roman"/>
        </w:rPr>
        <w:t>’s</w:t>
      </w:r>
      <w:proofErr w:type="spellEnd"/>
      <w:r w:rsidR="00E877D0">
        <w:rPr>
          <w:rFonts w:ascii="Times New Roman" w:hAnsi="Times New Roman" w:cs="Times New Roman"/>
        </w:rPr>
        <w:t xml:space="preserve"> </w:t>
      </w:r>
      <w:r w:rsidR="00436022">
        <w:rPr>
          <w:rFonts w:ascii="Times New Roman" w:hAnsi="Times New Roman" w:cs="Times New Roman"/>
        </w:rPr>
        <w:t>reasoning</w:t>
      </w:r>
      <w:r w:rsidR="00E877D0">
        <w:rPr>
          <w:rFonts w:ascii="Times New Roman" w:hAnsi="Times New Roman" w:cs="Times New Roman"/>
        </w:rPr>
        <w:t xml:space="preserve"> is successful or that </w:t>
      </w:r>
      <w:r w:rsidR="004B49C6">
        <w:rPr>
          <w:rFonts w:ascii="Times New Roman" w:hAnsi="Times New Roman" w:cs="Times New Roman"/>
        </w:rPr>
        <w:t>(2)</w:t>
      </w:r>
      <w:r w:rsidR="00436022">
        <w:rPr>
          <w:rFonts w:ascii="Times New Roman" w:hAnsi="Times New Roman" w:cs="Times New Roman"/>
        </w:rPr>
        <w:t xml:space="preserve"> </w:t>
      </w:r>
      <w:r w:rsidR="004B49C6">
        <w:rPr>
          <w:rFonts w:ascii="Times New Roman" w:hAnsi="Times New Roman" w:cs="Times New Roman"/>
        </w:rPr>
        <w:t>is</w:t>
      </w:r>
      <w:r w:rsidR="00E877D0">
        <w:rPr>
          <w:rFonts w:ascii="Times New Roman" w:hAnsi="Times New Roman" w:cs="Times New Roman"/>
        </w:rPr>
        <w:t xml:space="preserve"> </w:t>
      </w:r>
      <w:r w:rsidR="00E877D0">
        <w:rPr>
          <w:rFonts w:ascii="Times New Roman" w:hAnsi="Times New Roman" w:cs="Times New Roman"/>
          <w:i/>
        </w:rPr>
        <w:t>true</w:t>
      </w:r>
      <w:r w:rsidR="00E877D0">
        <w:rPr>
          <w:rFonts w:ascii="Times New Roman" w:hAnsi="Times New Roman" w:cs="Times New Roman"/>
        </w:rPr>
        <w:t>.</w:t>
      </w:r>
      <w:r w:rsidR="004B49C6">
        <w:rPr>
          <w:rFonts w:ascii="Times New Roman" w:hAnsi="Times New Roman" w:cs="Times New Roman"/>
        </w:rPr>
        <w:t xml:space="preserve">  That would require more than the brief summary of </w:t>
      </w:r>
      <w:proofErr w:type="spellStart"/>
      <w:r w:rsidR="004B49C6">
        <w:rPr>
          <w:rFonts w:ascii="Times New Roman" w:hAnsi="Times New Roman" w:cs="Times New Roman"/>
        </w:rPr>
        <w:t>Plantinga’s</w:t>
      </w:r>
      <w:proofErr w:type="spellEnd"/>
      <w:r w:rsidR="004B49C6">
        <w:rPr>
          <w:rFonts w:ascii="Times New Roman" w:hAnsi="Times New Roman" w:cs="Times New Roman"/>
        </w:rPr>
        <w:t xml:space="preserve"> argument </w:t>
      </w:r>
      <w:r w:rsidR="00632880">
        <w:rPr>
          <w:rFonts w:ascii="Times New Roman" w:hAnsi="Times New Roman" w:cs="Times New Roman"/>
        </w:rPr>
        <w:t xml:space="preserve">that I have given </w:t>
      </w:r>
      <w:r w:rsidR="004B49C6">
        <w:rPr>
          <w:rFonts w:ascii="Times New Roman" w:hAnsi="Times New Roman" w:cs="Times New Roman"/>
        </w:rPr>
        <w:t>here.</w:t>
      </w:r>
      <w:r w:rsidR="00E877D0">
        <w:rPr>
          <w:rStyle w:val="FootnoteReference"/>
          <w:rFonts w:ascii="Times New Roman" w:hAnsi="Times New Roman" w:cs="Times New Roman"/>
        </w:rPr>
        <w:footnoteReference w:id="16"/>
      </w:r>
      <w:r w:rsidR="00E877D0">
        <w:rPr>
          <w:rFonts w:ascii="Times New Roman" w:hAnsi="Times New Roman" w:cs="Times New Roman"/>
        </w:rPr>
        <w:t xml:space="preserve"> I </w:t>
      </w:r>
      <w:r>
        <w:rPr>
          <w:rFonts w:ascii="Times New Roman" w:hAnsi="Times New Roman" w:cs="Times New Roman"/>
        </w:rPr>
        <w:t xml:space="preserve">only need to point out that it is plausible that </w:t>
      </w:r>
      <w:r w:rsidR="00E877D0">
        <w:rPr>
          <w:rFonts w:ascii="Times New Roman" w:hAnsi="Times New Roman" w:cs="Times New Roman"/>
        </w:rPr>
        <w:t>Bertrand</w:t>
      </w:r>
      <w:r>
        <w:rPr>
          <w:rFonts w:ascii="Times New Roman" w:hAnsi="Times New Roman" w:cs="Times New Roman"/>
        </w:rPr>
        <w:t xml:space="preserve"> could come to </w:t>
      </w:r>
      <w:proofErr w:type="spellStart"/>
      <w:r w:rsidRPr="00E23C28">
        <w:rPr>
          <w:rFonts w:ascii="Times New Roman" w:hAnsi="Times New Roman" w:cs="Times New Roman"/>
          <w:i/>
        </w:rPr>
        <w:t>justifiedly</w:t>
      </w:r>
      <w:proofErr w:type="spellEnd"/>
      <w:r w:rsidRPr="00E23C28">
        <w:rPr>
          <w:rFonts w:ascii="Times New Roman" w:hAnsi="Times New Roman" w:cs="Times New Roman"/>
          <w:i/>
        </w:rPr>
        <w:t xml:space="preserve"> believe</w:t>
      </w:r>
      <w:r>
        <w:rPr>
          <w:rFonts w:ascii="Times New Roman" w:hAnsi="Times New Roman" w:cs="Times New Roman"/>
        </w:rPr>
        <w:t xml:space="preserve"> (2) and (3)</w:t>
      </w:r>
      <w:r w:rsidR="00436022">
        <w:rPr>
          <w:rFonts w:ascii="Times New Roman" w:hAnsi="Times New Roman" w:cs="Times New Roman"/>
        </w:rPr>
        <w:t>, and thereby (1),</w:t>
      </w:r>
      <w:r>
        <w:rPr>
          <w:rFonts w:ascii="Times New Roman" w:hAnsi="Times New Roman" w:cs="Times New Roman"/>
        </w:rPr>
        <w:t xml:space="preserve"> along the lines I’ve mentioned</w:t>
      </w:r>
      <w:r w:rsidR="00E877D0">
        <w:rPr>
          <w:rFonts w:ascii="Times New Roman" w:hAnsi="Times New Roman" w:cs="Times New Roman"/>
        </w:rPr>
        <w:t>.</w:t>
      </w:r>
      <w:r w:rsidR="002702C3">
        <w:rPr>
          <w:rFonts w:ascii="Times New Roman" w:hAnsi="Times New Roman" w:cs="Times New Roman"/>
        </w:rPr>
        <w:t xml:space="preserve">  And it seems that Bertrand </w:t>
      </w:r>
      <w:r w:rsidR="002702C3" w:rsidRPr="002702C3">
        <w:rPr>
          <w:rFonts w:ascii="Times New Roman" w:hAnsi="Times New Roman" w:cs="Times New Roman"/>
          <w:i/>
        </w:rPr>
        <w:t>could</w:t>
      </w:r>
      <w:r w:rsidR="002702C3">
        <w:rPr>
          <w:rFonts w:ascii="Times New Roman" w:hAnsi="Times New Roman" w:cs="Times New Roman"/>
        </w:rPr>
        <w:t xml:space="preserve"> </w:t>
      </w:r>
      <w:proofErr w:type="spellStart"/>
      <w:r w:rsidR="002702C3">
        <w:rPr>
          <w:rFonts w:ascii="Times New Roman" w:hAnsi="Times New Roman" w:cs="Times New Roman"/>
        </w:rPr>
        <w:t>justifiedly</w:t>
      </w:r>
      <w:proofErr w:type="spellEnd"/>
      <w:r w:rsidR="002702C3">
        <w:rPr>
          <w:rFonts w:ascii="Times New Roman" w:hAnsi="Times New Roman" w:cs="Times New Roman"/>
        </w:rPr>
        <w:t xml:space="preserve"> believe these propositions on the basis of </w:t>
      </w:r>
      <w:proofErr w:type="spellStart"/>
      <w:r w:rsidR="002702C3">
        <w:rPr>
          <w:rFonts w:ascii="Times New Roman" w:hAnsi="Times New Roman" w:cs="Times New Roman"/>
        </w:rPr>
        <w:t>Plantinga’s</w:t>
      </w:r>
      <w:proofErr w:type="spellEnd"/>
      <w:r w:rsidR="002702C3">
        <w:rPr>
          <w:rFonts w:ascii="Times New Roman" w:hAnsi="Times New Roman" w:cs="Times New Roman"/>
        </w:rPr>
        <w:t xml:space="preserve"> argument </w:t>
      </w:r>
      <w:r w:rsidR="00151AA9">
        <w:rPr>
          <w:rFonts w:ascii="Times New Roman" w:hAnsi="Times New Roman" w:cs="Times New Roman"/>
        </w:rPr>
        <w:t>in the same way that any</w:t>
      </w:r>
      <w:r w:rsidR="002702C3">
        <w:rPr>
          <w:rFonts w:ascii="Times New Roman" w:hAnsi="Times New Roman" w:cs="Times New Roman"/>
        </w:rPr>
        <w:t xml:space="preserve"> person comes to </w:t>
      </w:r>
      <w:proofErr w:type="spellStart"/>
      <w:r w:rsidR="002702C3">
        <w:rPr>
          <w:rFonts w:ascii="Times New Roman" w:hAnsi="Times New Roman" w:cs="Times New Roman"/>
        </w:rPr>
        <w:t>justifiedly</w:t>
      </w:r>
      <w:proofErr w:type="spellEnd"/>
      <w:r w:rsidR="002702C3">
        <w:rPr>
          <w:rFonts w:ascii="Times New Roman" w:hAnsi="Times New Roman" w:cs="Times New Roman"/>
        </w:rPr>
        <w:t xml:space="preserve"> believe some proposition on the basis of an argument in the philosophical literature.</w:t>
      </w:r>
      <w:r w:rsidR="00436022">
        <w:rPr>
          <w:rFonts w:ascii="Times New Roman" w:hAnsi="Times New Roman" w:cs="Times New Roman"/>
        </w:rPr>
        <w:t xml:space="preserve"> </w:t>
      </w:r>
      <w:r w:rsidR="002702C3">
        <w:rPr>
          <w:rFonts w:ascii="Times New Roman" w:hAnsi="Times New Roman" w:cs="Times New Roman"/>
        </w:rPr>
        <w:t xml:space="preserve"> </w:t>
      </w:r>
      <w:r w:rsidR="00E877D0">
        <w:rPr>
          <w:rFonts w:ascii="Times New Roman" w:hAnsi="Times New Roman" w:cs="Times New Roman"/>
        </w:rPr>
        <w:t xml:space="preserve">Bertrand could then follow </w:t>
      </w:r>
      <w:r w:rsidR="004B49C6">
        <w:rPr>
          <w:rFonts w:ascii="Times New Roman" w:hAnsi="Times New Roman" w:cs="Times New Roman"/>
        </w:rPr>
        <w:t>Lesson 4a</w:t>
      </w:r>
      <w:r w:rsidR="00E877D0">
        <w:rPr>
          <w:rFonts w:ascii="Times New Roman" w:hAnsi="Times New Roman" w:cs="Times New Roman"/>
        </w:rPr>
        <w:t xml:space="preserve"> and </w:t>
      </w:r>
      <w:r w:rsidR="004B49C6">
        <w:rPr>
          <w:rFonts w:ascii="Times New Roman" w:hAnsi="Times New Roman" w:cs="Times New Roman"/>
        </w:rPr>
        <w:t xml:space="preserve">also </w:t>
      </w:r>
      <w:r w:rsidR="00E877D0">
        <w:rPr>
          <w:rFonts w:ascii="Times New Roman" w:hAnsi="Times New Roman" w:cs="Times New Roman"/>
        </w:rPr>
        <w:t xml:space="preserve">not violate </w:t>
      </w:r>
      <w:r w:rsidR="00D402AA" w:rsidRPr="00F9595D">
        <w:rPr>
          <w:rFonts w:ascii="Times New Roman" w:hAnsi="Times New Roman" w:cs="Times New Roman"/>
        </w:rPr>
        <w:t>Independence</w:t>
      </w:r>
      <w:r w:rsidR="00D402AA">
        <w:rPr>
          <w:rFonts w:ascii="Times New Roman" w:hAnsi="Times New Roman" w:cs="Times New Roman"/>
          <w:vertAlign w:val="subscript"/>
        </w:rPr>
        <w:t xml:space="preserve">2 </w:t>
      </w:r>
      <w:r w:rsidR="00E877D0">
        <w:rPr>
          <w:rFonts w:ascii="Times New Roman" w:hAnsi="Times New Roman" w:cs="Times New Roman"/>
        </w:rPr>
        <w:t>in his evaluation of the epistemic credentials o</w:t>
      </w:r>
      <w:r w:rsidR="0067673D">
        <w:rPr>
          <w:rFonts w:ascii="Times New Roman" w:hAnsi="Times New Roman" w:cs="Times New Roman"/>
        </w:rPr>
        <w:t>f Frederick’s theistic belief</w:t>
      </w:r>
      <w:r w:rsidR="00472724">
        <w:rPr>
          <w:rFonts w:ascii="Times New Roman" w:hAnsi="Times New Roman" w:cs="Times New Roman"/>
        </w:rPr>
        <w:t xml:space="preserve"> because of </w:t>
      </w:r>
      <w:r w:rsidR="00632880">
        <w:rPr>
          <w:rFonts w:ascii="Times New Roman" w:hAnsi="Times New Roman" w:cs="Times New Roman"/>
        </w:rPr>
        <w:t>condition</w:t>
      </w:r>
      <w:r w:rsidR="00472724">
        <w:rPr>
          <w:rFonts w:ascii="Times New Roman" w:hAnsi="Times New Roman" w:cs="Times New Roman"/>
        </w:rPr>
        <w:t xml:space="preserve"> (c)</w:t>
      </w:r>
      <w:r w:rsidR="0067673D">
        <w:rPr>
          <w:rFonts w:ascii="Times New Roman" w:hAnsi="Times New Roman" w:cs="Times New Roman"/>
        </w:rPr>
        <w:t>.</w:t>
      </w:r>
    </w:p>
    <w:p w14:paraId="1601CBBD" w14:textId="3D8D669F" w:rsidR="00AB55FE" w:rsidRDefault="0067673D" w:rsidP="0067673D">
      <w:pPr>
        <w:spacing w:line="480" w:lineRule="auto"/>
        <w:ind w:firstLine="720"/>
        <w:rPr>
          <w:rFonts w:ascii="Times New Roman" w:hAnsi="Times New Roman" w:cs="Times New Roman"/>
        </w:rPr>
      </w:pPr>
      <w:r>
        <w:rPr>
          <w:rFonts w:ascii="Times New Roman" w:hAnsi="Times New Roman" w:cs="Times New Roman"/>
        </w:rPr>
        <w:t xml:space="preserve">Is my example of Bertrand and Frederick </w:t>
      </w:r>
      <w:r w:rsidR="00E52EC7">
        <w:rPr>
          <w:rFonts w:ascii="Times New Roman" w:hAnsi="Times New Roman" w:cs="Times New Roman"/>
        </w:rPr>
        <w:t xml:space="preserve">just a </w:t>
      </w:r>
      <w:r>
        <w:rPr>
          <w:rFonts w:ascii="Times New Roman" w:hAnsi="Times New Roman" w:cs="Times New Roman"/>
        </w:rPr>
        <w:t>toy example</w:t>
      </w:r>
      <w:r w:rsidR="00E10F77">
        <w:rPr>
          <w:rFonts w:ascii="Times New Roman" w:hAnsi="Times New Roman" w:cs="Times New Roman"/>
        </w:rPr>
        <w:t xml:space="preserve"> that is not found in real life</w:t>
      </w:r>
      <w:r w:rsidR="00DA36C4">
        <w:rPr>
          <w:rFonts w:ascii="Times New Roman" w:hAnsi="Times New Roman" w:cs="Times New Roman"/>
        </w:rPr>
        <w:t>?  I do not think so.  I</w:t>
      </w:r>
      <w:r w:rsidR="00436022">
        <w:rPr>
          <w:rFonts w:ascii="Times New Roman" w:hAnsi="Times New Roman" w:cs="Times New Roman"/>
        </w:rPr>
        <w:t>t seems that</w:t>
      </w:r>
      <w:r w:rsidR="00E877D0">
        <w:rPr>
          <w:rFonts w:ascii="Times New Roman" w:hAnsi="Times New Roman" w:cs="Times New Roman"/>
        </w:rPr>
        <w:t xml:space="preserve"> many atheists find themselves in a </w:t>
      </w:r>
      <w:r w:rsidR="003D6F6D">
        <w:rPr>
          <w:rFonts w:ascii="Times New Roman" w:hAnsi="Times New Roman" w:cs="Times New Roman"/>
        </w:rPr>
        <w:t>position like Bertrand’s.</w:t>
      </w:r>
      <w:r w:rsidR="00AB55FE">
        <w:rPr>
          <w:rFonts w:ascii="Times New Roman" w:hAnsi="Times New Roman" w:cs="Times New Roman"/>
        </w:rPr>
        <w:t xml:space="preserve">  First, there are many atheists who </w:t>
      </w:r>
      <w:proofErr w:type="spellStart"/>
      <w:r w:rsidR="00AB55FE">
        <w:rPr>
          <w:rFonts w:ascii="Times New Roman" w:hAnsi="Times New Roman" w:cs="Times New Roman"/>
        </w:rPr>
        <w:t>justifiedly</w:t>
      </w:r>
      <w:proofErr w:type="spellEnd"/>
      <w:r w:rsidR="00AB55FE">
        <w:rPr>
          <w:rFonts w:ascii="Times New Roman" w:hAnsi="Times New Roman" w:cs="Times New Roman"/>
        </w:rPr>
        <w:t xml:space="preserve"> believe a </w:t>
      </w:r>
      <w:r w:rsidR="00472724">
        <w:rPr>
          <w:rFonts w:ascii="Times New Roman" w:hAnsi="Times New Roman" w:cs="Times New Roman"/>
        </w:rPr>
        <w:t xml:space="preserve">proposition </w:t>
      </w:r>
      <w:r w:rsidR="00AF373A">
        <w:rPr>
          <w:rFonts w:ascii="Times New Roman" w:hAnsi="Times New Roman" w:cs="Times New Roman"/>
        </w:rPr>
        <w:t>similar</w:t>
      </w:r>
      <w:r w:rsidR="00472724">
        <w:rPr>
          <w:rFonts w:ascii="Times New Roman" w:hAnsi="Times New Roman" w:cs="Times New Roman"/>
        </w:rPr>
        <w:t xml:space="preserve"> to (3), that is, t</w:t>
      </w:r>
      <w:r w:rsidR="00AB55FE">
        <w:rPr>
          <w:rFonts w:ascii="Times New Roman" w:hAnsi="Times New Roman" w:cs="Times New Roman"/>
        </w:rPr>
        <w:t xml:space="preserve">hey </w:t>
      </w:r>
      <w:proofErr w:type="spellStart"/>
      <w:r w:rsidR="00AB55FE">
        <w:rPr>
          <w:rFonts w:ascii="Times New Roman" w:hAnsi="Times New Roman" w:cs="Times New Roman"/>
        </w:rPr>
        <w:t>justifiedly</w:t>
      </w:r>
      <w:proofErr w:type="spellEnd"/>
      <w:r w:rsidR="00AB55FE">
        <w:rPr>
          <w:rFonts w:ascii="Times New Roman" w:hAnsi="Times New Roman" w:cs="Times New Roman"/>
        </w:rPr>
        <w:t xml:space="preserve"> believe that a theist </w:t>
      </w:r>
      <w:proofErr w:type="spellStart"/>
      <w:r w:rsidR="00AB55FE">
        <w:rPr>
          <w:rFonts w:ascii="Times New Roman" w:hAnsi="Times New Roman" w:cs="Times New Roman"/>
        </w:rPr>
        <w:t>noninferentially</w:t>
      </w:r>
      <w:proofErr w:type="spellEnd"/>
      <w:r w:rsidR="00AB55FE">
        <w:rPr>
          <w:rFonts w:ascii="Times New Roman" w:hAnsi="Times New Roman" w:cs="Times New Roman"/>
        </w:rPr>
        <w:t xml:space="preserve"> believes in God.</w:t>
      </w:r>
      <w:r w:rsidR="003D6F6D">
        <w:rPr>
          <w:rFonts w:ascii="Times New Roman" w:hAnsi="Times New Roman" w:cs="Times New Roman"/>
        </w:rPr>
        <w:t xml:space="preserve"> </w:t>
      </w:r>
      <w:r w:rsidR="00AB55FE">
        <w:rPr>
          <w:rFonts w:ascii="Times New Roman" w:hAnsi="Times New Roman" w:cs="Times New Roman"/>
        </w:rPr>
        <w:t xml:space="preserve"> This is partly so because i</w:t>
      </w:r>
      <w:r w:rsidR="00E10F77">
        <w:rPr>
          <w:rFonts w:ascii="Times New Roman" w:hAnsi="Times New Roman" w:cs="Times New Roman"/>
        </w:rPr>
        <w:t xml:space="preserve">t has become common for theists in philosophy to say that their belief in God is </w:t>
      </w:r>
      <w:r w:rsidR="00E10F77" w:rsidRPr="00E10F77">
        <w:rPr>
          <w:rFonts w:ascii="Times New Roman" w:hAnsi="Times New Roman" w:cs="Times New Roman"/>
          <w:i/>
        </w:rPr>
        <w:t>properly basic</w:t>
      </w:r>
      <w:r w:rsidR="00E10F77">
        <w:rPr>
          <w:rFonts w:ascii="Times New Roman" w:hAnsi="Times New Roman" w:cs="Times New Roman"/>
        </w:rPr>
        <w:t xml:space="preserve"> (</w:t>
      </w:r>
      <w:proofErr w:type="spellStart"/>
      <w:r w:rsidR="00E10F77">
        <w:rPr>
          <w:rFonts w:ascii="Times New Roman" w:hAnsi="Times New Roman" w:cs="Times New Roman"/>
        </w:rPr>
        <w:t>noninferentially</w:t>
      </w:r>
      <w:proofErr w:type="spellEnd"/>
      <w:r w:rsidR="00E10F77">
        <w:rPr>
          <w:rFonts w:ascii="Times New Roman" w:hAnsi="Times New Roman" w:cs="Times New Roman"/>
        </w:rPr>
        <w:t xml:space="preserve"> justified or warranted).</w:t>
      </w:r>
      <w:r w:rsidR="00E10F77">
        <w:rPr>
          <w:rStyle w:val="FootnoteReference"/>
          <w:rFonts w:ascii="Times New Roman" w:hAnsi="Times New Roman" w:cs="Times New Roman"/>
        </w:rPr>
        <w:footnoteReference w:id="17"/>
      </w:r>
      <w:r w:rsidR="00E10F77">
        <w:rPr>
          <w:rFonts w:ascii="Times New Roman" w:hAnsi="Times New Roman" w:cs="Times New Roman"/>
        </w:rPr>
        <w:t xml:space="preserve"> And </w:t>
      </w:r>
      <w:r w:rsidR="00AB55FE">
        <w:rPr>
          <w:rFonts w:ascii="Times New Roman" w:hAnsi="Times New Roman" w:cs="Times New Roman"/>
        </w:rPr>
        <w:t xml:space="preserve">both philosophical and </w:t>
      </w:r>
      <w:proofErr w:type="spellStart"/>
      <w:r w:rsidR="00E10F77">
        <w:rPr>
          <w:rFonts w:ascii="Times New Roman" w:hAnsi="Times New Roman" w:cs="Times New Roman"/>
        </w:rPr>
        <w:t>nonphilosophical</w:t>
      </w:r>
      <w:proofErr w:type="spellEnd"/>
      <w:r w:rsidR="00E10F77">
        <w:rPr>
          <w:rFonts w:ascii="Times New Roman" w:hAnsi="Times New Roman" w:cs="Times New Roman"/>
        </w:rPr>
        <w:t xml:space="preserve"> theists will </w:t>
      </w:r>
      <w:r w:rsidR="00AB55FE">
        <w:rPr>
          <w:rFonts w:ascii="Times New Roman" w:hAnsi="Times New Roman" w:cs="Times New Roman"/>
        </w:rPr>
        <w:t xml:space="preserve">more colloquially </w:t>
      </w:r>
      <w:r w:rsidR="00E10F77">
        <w:rPr>
          <w:rFonts w:ascii="Times New Roman" w:hAnsi="Times New Roman" w:cs="Times New Roman"/>
        </w:rPr>
        <w:t xml:space="preserve">say things like, “I just </w:t>
      </w:r>
      <w:r w:rsidR="00E10F77">
        <w:rPr>
          <w:rFonts w:ascii="Times New Roman" w:hAnsi="Times New Roman" w:cs="Times New Roman"/>
          <w:i/>
        </w:rPr>
        <w:t>know</w:t>
      </w:r>
      <w:r w:rsidR="00E10F77">
        <w:rPr>
          <w:rFonts w:ascii="Times New Roman" w:hAnsi="Times New Roman" w:cs="Times New Roman"/>
        </w:rPr>
        <w:t xml:space="preserve"> that there’s a God,” or they will </w:t>
      </w:r>
      <w:r w:rsidR="00AB55FE">
        <w:rPr>
          <w:rFonts w:ascii="Times New Roman" w:hAnsi="Times New Roman" w:cs="Times New Roman"/>
        </w:rPr>
        <w:t>report having</w:t>
      </w:r>
      <w:r w:rsidR="00E10F77">
        <w:rPr>
          <w:rFonts w:ascii="Times New Roman" w:hAnsi="Times New Roman" w:cs="Times New Roman"/>
        </w:rPr>
        <w:t xml:space="preserve"> </w:t>
      </w:r>
      <w:r w:rsidR="00472724">
        <w:rPr>
          <w:rFonts w:ascii="Times New Roman" w:hAnsi="Times New Roman" w:cs="Times New Roman"/>
        </w:rPr>
        <w:t xml:space="preserve">directly </w:t>
      </w:r>
      <w:r w:rsidR="00AB55FE">
        <w:rPr>
          <w:rFonts w:ascii="Times New Roman" w:hAnsi="Times New Roman" w:cs="Times New Roman"/>
        </w:rPr>
        <w:t>perceived God, often by saying that they felt God’s presence</w:t>
      </w:r>
      <w:r w:rsidR="00E10F77">
        <w:rPr>
          <w:rFonts w:ascii="Times New Roman" w:hAnsi="Times New Roman" w:cs="Times New Roman"/>
        </w:rPr>
        <w:t>.</w:t>
      </w:r>
      <w:r w:rsidR="00E10F77">
        <w:rPr>
          <w:rStyle w:val="FootnoteReference"/>
          <w:rFonts w:ascii="Times New Roman" w:hAnsi="Times New Roman" w:cs="Times New Roman"/>
        </w:rPr>
        <w:footnoteReference w:id="18"/>
      </w:r>
      <w:r w:rsidR="00472724">
        <w:rPr>
          <w:rFonts w:ascii="Times New Roman" w:hAnsi="Times New Roman" w:cs="Times New Roman"/>
        </w:rPr>
        <w:t xml:space="preserve"> It is reasonable to think that some of these people believe that God exists </w:t>
      </w:r>
      <w:proofErr w:type="spellStart"/>
      <w:r w:rsidR="00472724">
        <w:rPr>
          <w:rFonts w:ascii="Times New Roman" w:hAnsi="Times New Roman" w:cs="Times New Roman"/>
        </w:rPr>
        <w:t>noninferentially</w:t>
      </w:r>
      <w:proofErr w:type="spellEnd"/>
      <w:r w:rsidR="00472724">
        <w:rPr>
          <w:rFonts w:ascii="Times New Roman" w:hAnsi="Times New Roman" w:cs="Times New Roman"/>
        </w:rPr>
        <w:t xml:space="preserve">. </w:t>
      </w:r>
    </w:p>
    <w:p w14:paraId="05C64F7E" w14:textId="493CA3AB" w:rsidR="00FC1D91" w:rsidRPr="00456BC4" w:rsidRDefault="00AB55FE" w:rsidP="0067673D">
      <w:pPr>
        <w:spacing w:line="480" w:lineRule="auto"/>
        <w:ind w:firstLine="720"/>
        <w:rPr>
          <w:rFonts w:ascii="Times New Roman" w:hAnsi="Times New Roman" w:cs="Times New Roman"/>
        </w:rPr>
      </w:pPr>
      <w:r>
        <w:rPr>
          <w:rFonts w:ascii="Times New Roman" w:hAnsi="Times New Roman" w:cs="Times New Roman"/>
        </w:rPr>
        <w:t xml:space="preserve">Second, there are many atheists who </w:t>
      </w:r>
      <w:proofErr w:type="spellStart"/>
      <w:r>
        <w:rPr>
          <w:rFonts w:ascii="Times New Roman" w:hAnsi="Times New Roman" w:cs="Times New Roman"/>
        </w:rPr>
        <w:t>justifiedly</w:t>
      </w:r>
      <w:proofErr w:type="spellEnd"/>
      <w:r>
        <w:rPr>
          <w:rFonts w:ascii="Times New Roman" w:hAnsi="Times New Roman" w:cs="Times New Roman"/>
        </w:rPr>
        <w:t xml:space="preserve"> believe a proposition like (2). </w:t>
      </w:r>
      <w:r w:rsidR="003206EB">
        <w:rPr>
          <w:rFonts w:ascii="Times New Roman" w:hAnsi="Times New Roman" w:cs="Times New Roman"/>
        </w:rPr>
        <w:t>T</w:t>
      </w:r>
      <w:r w:rsidR="001F2677">
        <w:rPr>
          <w:rFonts w:ascii="Times New Roman" w:hAnsi="Times New Roman" w:cs="Times New Roman"/>
        </w:rPr>
        <w:t xml:space="preserve">hey might have </w:t>
      </w:r>
      <w:r w:rsidR="00FC1D91">
        <w:rPr>
          <w:rFonts w:ascii="Times New Roman" w:hAnsi="Times New Roman" w:cs="Times New Roman"/>
        </w:rPr>
        <w:t xml:space="preserve">directly </w:t>
      </w:r>
      <w:r w:rsidR="001F2677">
        <w:rPr>
          <w:rFonts w:ascii="Times New Roman" w:hAnsi="Times New Roman" w:cs="Times New Roman"/>
        </w:rPr>
        <w:t xml:space="preserve">read Freud, Marx, or some cognitive scientists of religion </w:t>
      </w:r>
      <w:r w:rsidR="001F2677">
        <w:rPr>
          <w:rFonts w:ascii="Times New Roman" w:hAnsi="Times New Roman" w:cs="Times New Roman"/>
        </w:rPr>
        <w:lastRenderedPageBreak/>
        <w:t>arguing that theistic belief is produced by an epistemically flawed process.</w:t>
      </w:r>
      <w:r w:rsidR="001F2677">
        <w:rPr>
          <w:rStyle w:val="FootnoteReference"/>
          <w:rFonts w:ascii="Times New Roman" w:hAnsi="Times New Roman" w:cs="Times New Roman"/>
        </w:rPr>
        <w:footnoteReference w:id="19"/>
      </w:r>
      <w:r w:rsidR="001F2677">
        <w:rPr>
          <w:rFonts w:ascii="Times New Roman" w:hAnsi="Times New Roman" w:cs="Times New Roman"/>
        </w:rPr>
        <w:t xml:space="preserve"> They might have reflected on the works of these thinkers </w:t>
      </w:r>
      <w:r w:rsidR="003206EB">
        <w:rPr>
          <w:rFonts w:ascii="Times New Roman" w:hAnsi="Times New Roman" w:cs="Times New Roman"/>
        </w:rPr>
        <w:t xml:space="preserve">and wondered, like </w:t>
      </w:r>
      <w:proofErr w:type="spellStart"/>
      <w:r w:rsidR="003206EB">
        <w:rPr>
          <w:rFonts w:ascii="Times New Roman" w:hAnsi="Times New Roman" w:cs="Times New Roman"/>
        </w:rPr>
        <w:t>Plantinga</w:t>
      </w:r>
      <w:proofErr w:type="spellEnd"/>
      <w:r w:rsidR="003206EB">
        <w:rPr>
          <w:rFonts w:ascii="Times New Roman" w:hAnsi="Times New Roman" w:cs="Times New Roman"/>
        </w:rPr>
        <w:t xml:space="preserve">, “But </w:t>
      </w:r>
      <w:r w:rsidR="003206EB" w:rsidRPr="00AF373A">
        <w:rPr>
          <w:rFonts w:ascii="Times New Roman" w:hAnsi="Times New Roman" w:cs="Times New Roman"/>
          <w:i/>
        </w:rPr>
        <w:t>if</w:t>
      </w:r>
      <w:r w:rsidR="003206EB">
        <w:rPr>
          <w:rFonts w:ascii="Times New Roman" w:hAnsi="Times New Roman" w:cs="Times New Roman"/>
        </w:rPr>
        <w:t xml:space="preserve"> God is </w:t>
      </w:r>
      <w:r w:rsidR="00E251E2">
        <w:rPr>
          <w:rFonts w:ascii="Times New Roman" w:hAnsi="Times New Roman" w:cs="Times New Roman"/>
        </w:rPr>
        <w:t>the ultimate creator and designer of humanity</w:t>
      </w:r>
      <w:r w:rsidR="003206EB">
        <w:rPr>
          <w:rFonts w:ascii="Times New Roman" w:hAnsi="Times New Roman" w:cs="Times New Roman"/>
        </w:rPr>
        <w:t>,</w:t>
      </w:r>
      <w:r w:rsidR="00E251E2">
        <w:rPr>
          <w:rFonts w:ascii="Times New Roman" w:hAnsi="Times New Roman" w:cs="Times New Roman"/>
        </w:rPr>
        <w:t xml:space="preserve"> then it’s not so clear that that</w:t>
      </w:r>
      <w:r w:rsidR="003206EB">
        <w:rPr>
          <w:rFonts w:ascii="Times New Roman" w:hAnsi="Times New Roman" w:cs="Times New Roman"/>
        </w:rPr>
        <w:t xml:space="preserve"> process wasn’t </w:t>
      </w:r>
      <w:r w:rsidR="00E251E2">
        <w:rPr>
          <w:rFonts w:ascii="Times New Roman" w:hAnsi="Times New Roman" w:cs="Times New Roman"/>
        </w:rPr>
        <w:t>actually</w:t>
      </w:r>
      <w:r w:rsidR="003206EB">
        <w:rPr>
          <w:rFonts w:ascii="Times New Roman" w:hAnsi="Times New Roman" w:cs="Times New Roman"/>
        </w:rPr>
        <w:t xml:space="preserve"> God’s truth-</w:t>
      </w:r>
      <w:proofErr w:type="spellStart"/>
      <w:r w:rsidR="003206EB">
        <w:rPr>
          <w:rFonts w:ascii="Times New Roman" w:hAnsi="Times New Roman" w:cs="Times New Roman"/>
        </w:rPr>
        <w:t>aimed</w:t>
      </w:r>
      <w:proofErr w:type="spellEnd"/>
      <w:r w:rsidR="003206EB">
        <w:rPr>
          <w:rFonts w:ascii="Times New Roman" w:hAnsi="Times New Roman" w:cs="Times New Roman"/>
        </w:rPr>
        <w:t xml:space="preserve"> design plan.</w:t>
      </w:r>
      <w:r w:rsidR="00AF373A">
        <w:rPr>
          <w:rFonts w:ascii="Times New Roman" w:hAnsi="Times New Roman" w:cs="Times New Roman"/>
        </w:rPr>
        <w:t xml:space="preserve">  </w:t>
      </w:r>
      <w:r w:rsidR="003206EB">
        <w:rPr>
          <w:rFonts w:ascii="Times New Roman" w:hAnsi="Times New Roman" w:cs="Times New Roman"/>
        </w:rPr>
        <w:t>On the other hand, if God does not exist</w:t>
      </w:r>
      <w:r w:rsidR="00E251E2">
        <w:rPr>
          <w:rFonts w:ascii="Times New Roman" w:hAnsi="Times New Roman" w:cs="Times New Roman"/>
        </w:rPr>
        <w:t>, then yes, that process is likely to be epistemically defective.”</w:t>
      </w:r>
      <w:r w:rsidR="001F2677">
        <w:rPr>
          <w:rFonts w:ascii="Times New Roman" w:hAnsi="Times New Roman" w:cs="Times New Roman"/>
        </w:rPr>
        <w:t xml:space="preserve"> </w:t>
      </w:r>
      <w:r w:rsidR="00E251E2">
        <w:rPr>
          <w:rFonts w:ascii="Times New Roman" w:hAnsi="Times New Roman" w:cs="Times New Roman"/>
        </w:rPr>
        <w:t>They would then conclude (2)</w:t>
      </w:r>
      <w:r w:rsidR="00FC1D91">
        <w:rPr>
          <w:rFonts w:ascii="Times New Roman" w:hAnsi="Times New Roman" w:cs="Times New Roman"/>
        </w:rPr>
        <w:t>.</w:t>
      </w:r>
      <w:r w:rsidR="00E251E2">
        <w:rPr>
          <w:rFonts w:ascii="Times New Roman" w:hAnsi="Times New Roman" w:cs="Times New Roman"/>
        </w:rPr>
        <w:t xml:space="preserve">  Note, once again, that (2</w:t>
      </w:r>
      <w:r w:rsidR="00456BC4">
        <w:rPr>
          <w:rFonts w:ascii="Times New Roman" w:hAnsi="Times New Roman" w:cs="Times New Roman"/>
        </w:rPr>
        <w:t xml:space="preserve">) need not be </w:t>
      </w:r>
      <w:r w:rsidR="00456BC4" w:rsidRPr="00DA36C4">
        <w:rPr>
          <w:rFonts w:ascii="Times New Roman" w:hAnsi="Times New Roman" w:cs="Times New Roman"/>
          <w:i/>
        </w:rPr>
        <w:t>true</w:t>
      </w:r>
      <w:r w:rsidR="00456BC4">
        <w:rPr>
          <w:rFonts w:ascii="Times New Roman" w:hAnsi="Times New Roman" w:cs="Times New Roman"/>
        </w:rPr>
        <w:t xml:space="preserve">; it only must be that there are atheists who </w:t>
      </w:r>
      <w:proofErr w:type="spellStart"/>
      <w:r w:rsidR="00456BC4">
        <w:rPr>
          <w:rFonts w:ascii="Times New Roman" w:hAnsi="Times New Roman" w:cs="Times New Roman"/>
          <w:i/>
        </w:rPr>
        <w:t>justifiedly</w:t>
      </w:r>
      <w:proofErr w:type="spellEnd"/>
      <w:r w:rsidR="00456BC4">
        <w:rPr>
          <w:rFonts w:ascii="Times New Roman" w:hAnsi="Times New Roman" w:cs="Times New Roman"/>
          <w:i/>
        </w:rPr>
        <w:t xml:space="preserve"> believe</w:t>
      </w:r>
      <w:r w:rsidR="00456BC4">
        <w:rPr>
          <w:rFonts w:ascii="Times New Roman" w:hAnsi="Times New Roman" w:cs="Times New Roman"/>
        </w:rPr>
        <w:t xml:space="preserve"> it.</w:t>
      </w:r>
    </w:p>
    <w:p w14:paraId="2BB45792" w14:textId="4E381C48" w:rsidR="00E23C28" w:rsidRDefault="00FC1D91" w:rsidP="0067673D">
      <w:pPr>
        <w:spacing w:line="480" w:lineRule="auto"/>
        <w:ind w:firstLine="720"/>
        <w:rPr>
          <w:rFonts w:ascii="Times New Roman" w:hAnsi="Times New Roman" w:cs="Times New Roman"/>
        </w:rPr>
      </w:pPr>
      <w:r>
        <w:rPr>
          <w:rFonts w:ascii="Times New Roman" w:hAnsi="Times New Roman" w:cs="Times New Roman"/>
        </w:rPr>
        <w:t xml:space="preserve">My last reason for thinking that there are </w:t>
      </w:r>
      <w:r w:rsidR="00E10F77">
        <w:rPr>
          <w:rFonts w:ascii="Times New Roman" w:hAnsi="Times New Roman" w:cs="Times New Roman"/>
        </w:rPr>
        <w:t xml:space="preserve">many atheists </w:t>
      </w:r>
      <w:r>
        <w:rPr>
          <w:rFonts w:ascii="Times New Roman" w:hAnsi="Times New Roman" w:cs="Times New Roman"/>
        </w:rPr>
        <w:t xml:space="preserve">who </w:t>
      </w:r>
      <w:r w:rsidR="00E10F77">
        <w:rPr>
          <w:rFonts w:ascii="Times New Roman" w:hAnsi="Times New Roman" w:cs="Times New Roman"/>
        </w:rPr>
        <w:t xml:space="preserve">are in </w:t>
      </w:r>
      <w:r w:rsidR="00456BC4">
        <w:rPr>
          <w:rFonts w:ascii="Times New Roman" w:hAnsi="Times New Roman" w:cs="Times New Roman"/>
        </w:rPr>
        <w:t xml:space="preserve">a </w:t>
      </w:r>
      <w:r w:rsidR="00E10F77">
        <w:rPr>
          <w:rFonts w:ascii="Times New Roman" w:hAnsi="Times New Roman" w:cs="Times New Roman"/>
        </w:rPr>
        <w:t>position</w:t>
      </w:r>
      <w:r>
        <w:rPr>
          <w:rFonts w:ascii="Times New Roman" w:hAnsi="Times New Roman" w:cs="Times New Roman"/>
        </w:rPr>
        <w:t xml:space="preserve"> like Bertrand’s is simply that I know many atheists </w:t>
      </w:r>
      <w:r w:rsidR="00456BC4">
        <w:rPr>
          <w:rFonts w:ascii="Times New Roman" w:hAnsi="Times New Roman" w:cs="Times New Roman"/>
        </w:rPr>
        <w:t xml:space="preserve">who seem to be </w:t>
      </w:r>
      <w:r>
        <w:rPr>
          <w:rFonts w:ascii="Times New Roman" w:hAnsi="Times New Roman" w:cs="Times New Roman"/>
        </w:rPr>
        <w:t>in this position!  You, the reader, might even be such an atheist.  So, we have good reason</w:t>
      </w:r>
      <w:r w:rsidR="00456BC4">
        <w:rPr>
          <w:rFonts w:ascii="Times New Roman" w:hAnsi="Times New Roman" w:cs="Times New Roman"/>
        </w:rPr>
        <w:t>s</w:t>
      </w:r>
      <w:r>
        <w:rPr>
          <w:rFonts w:ascii="Times New Roman" w:hAnsi="Times New Roman" w:cs="Times New Roman"/>
        </w:rPr>
        <w:t xml:space="preserve"> to think that the case of Bertrand is not unrealistic.  </w:t>
      </w:r>
      <w:r w:rsidR="00AF373A">
        <w:rPr>
          <w:rFonts w:ascii="Times New Roman" w:hAnsi="Times New Roman" w:cs="Times New Roman"/>
        </w:rPr>
        <w:t xml:space="preserve">There are atheists who come to </w:t>
      </w:r>
      <w:proofErr w:type="spellStart"/>
      <w:r w:rsidR="00AF373A">
        <w:rPr>
          <w:rFonts w:ascii="Times New Roman" w:hAnsi="Times New Roman" w:cs="Times New Roman"/>
        </w:rPr>
        <w:t>justifiedly</w:t>
      </w:r>
      <w:proofErr w:type="spellEnd"/>
      <w:r w:rsidR="00AF373A">
        <w:rPr>
          <w:rFonts w:ascii="Times New Roman" w:hAnsi="Times New Roman" w:cs="Times New Roman"/>
        </w:rPr>
        <w:t xml:space="preserve"> believe a proposition like (1) on the basis of (2) and a proposition like (3).  </w:t>
      </w:r>
      <w:r>
        <w:rPr>
          <w:rFonts w:ascii="Times New Roman" w:hAnsi="Times New Roman" w:cs="Times New Roman"/>
        </w:rPr>
        <w:t>I conclude that Les</w:t>
      </w:r>
      <w:r w:rsidR="00472724">
        <w:rPr>
          <w:rFonts w:ascii="Times New Roman" w:hAnsi="Times New Roman" w:cs="Times New Roman"/>
        </w:rPr>
        <w:t xml:space="preserve">son 4a has an interesting, real </w:t>
      </w:r>
      <w:r>
        <w:rPr>
          <w:rFonts w:ascii="Times New Roman" w:hAnsi="Times New Roman" w:cs="Times New Roman"/>
        </w:rPr>
        <w:t>life application.</w:t>
      </w:r>
      <w:r w:rsidR="00AF373A">
        <w:rPr>
          <w:rFonts w:ascii="Times New Roman" w:hAnsi="Times New Roman" w:cs="Times New Roman"/>
        </w:rPr>
        <w:t xml:space="preserve">  Bertrand and some atheists meet the except</w:t>
      </w:r>
      <w:r w:rsidR="005400F9">
        <w:rPr>
          <w:rFonts w:ascii="Times New Roman" w:hAnsi="Times New Roman" w:cs="Times New Roman"/>
        </w:rPr>
        <w:t xml:space="preserve">ion clause (c) in </w:t>
      </w:r>
      <w:r w:rsidR="00D402AA" w:rsidRPr="00F9595D">
        <w:rPr>
          <w:rFonts w:ascii="Times New Roman" w:hAnsi="Times New Roman" w:cs="Times New Roman"/>
        </w:rPr>
        <w:t>Independence</w:t>
      </w:r>
      <w:r w:rsidR="00D402AA">
        <w:rPr>
          <w:rFonts w:ascii="Times New Roman" w:hAnsi="Times New Roman" w:cs="Times New Roman"/>
          <w:vertAlign w:val="subscript"/>
        </w:rPr>
        <w:t>2</w:t>
      </w:r>
      <w:r w:rsidR="00AF373A">
        <w:rPr>
          <w:rFonts w:ascii="Times New Roman" w:hAnsi="Times New Roman" w:cs="Times New Roman"/>
        </w:rPr>
        <w:t>.</w:t>
      </w:r>
      <w:r>
        <w:rPr>
          <w:rFonts w:ascii="Times New Roman" w:hAnsi="Times New Roman" w:cs="Times New Roman"/>
        </w:rPr>
        <w:t xml:space="preserve">  </w:t>
      </w:r>
      <w:r w:rsidR="000B204E">
        <w:rPr>
          <w:rFonts w:ascii="Times New Roman" w:hAnsi="Times New Roman" w:cs="Times New Roman"/>
        </w:rPr>
        <w:t>Lastly,</w:t>
      </w:r>
      <w:r>
        <w:rPr>
          <w:rFonts w:ascii="Times New Roman" w:hAnsi="Times New Roman" w:cs="Times New Roman"/>
        </w:rPr>
        <w:t xml:space="preserve"> I’ll note that</w:t>
      </w:r>
      <w:r w:rsidR="000B204E">
        <w:rPr>
          <w:rFonts w:ascii="Times New Roman" w:hAnsi="Times New Roman" w:cs="Times New Roman"/>
        </w:rPr>
        <w:t xml:space="preserve"> it seems that </w:t>
      </w:r>
      <w:r>
        <w:rPr>
          <w:rFonts w:ascii="Times New Roman" w:hAnsi="Times New Roman" w:cs="Times New Roman"/>
        </w:rPr>
        <w:t xml:space="preserve">Bertrand </w:t>
      </w:r>
      <w:r w:rsidR="000B204E">
        <w:rPr>
          <w:rFonts w:ascii="Times New Roman" w:hAnsi="Times New Roman" w:cs="Times New Roman"/>
        </w:rPr>
        <w:t xml:space="preserve">would be </w:t>
      </w:r>
      <w:r w:rsidR="000B204E" w:rsidRPr="00AF373A">
        <w:rPr>
          <w:rFonts w:ascii="Times New Roman" w:hAnsi="Times New Roman" w:cs="Times New Roman"/>
          <w:i/>
        </w:rPr>
        <w:t>justified</w:t>
      </w:r>
      <w:r w:rsidR="000B204E">
        <w:rPr>
          <w:rFonts w:ascii="Times New Roman" w:hAnsi="Times New Roman" w:cs="Times New Roman"/>
        </w:rPr>
        <w:t xml:space="preserve"> in maintaining </w:t>
      </w:r>
      <w:r w:rsidR="00AF373A">
        <w:rPr>
          <w:rFonts w:ascii="Times New Roman" w:hAnsi="Times New Roman" w:cs="Times New Roman"/>
        </w:rPr>
        <w:t>his</w:t>
      </w:r>
      <w:r w:rsidR="000B204E">
        <w:rPr>
          <w:rFonts w:ascii="Times New Roman" w:hAnsi="Times New Roman" w:cs="Times New Roman"/>
        </w:rPr>
        <w:t xml:space="preserve"> atheistic belief in the face of disagreement. </w:t>
      </w:r>
      <w:r w:rsidR="00DA36C4">
        <w:rPr>
          <w:rFonts w:ascii="Times New Roman" w:hAnsi="Times New Roman" w:cs="Times New Roman"/>
        </w:rPr>
        <w:t xml:space="preserve"> </w:t>
      </w:r>
    </w:p>
    <w:p w14:paraId="2F919C9F" w14:textId="0FE08700" w:rsidR="003D6F6D" w:rsidRDefault="003D6F6D" w:rsidP="008020F5">
      <w:pPr>
        <w:spacing w:line="480" w:lineRule="auto"/>
        <w:rPr>
          <w:rFonts w:ascii="Times New Roman" w:hAnsi="Times New Roman" w:cs="Times New Roman"/>
        </w:rPr>
      </w:pPr>
      <w:r>
        <w:rPr>
          <w:rFonts w:ascii="Times New Roman" w:hAnsi="Times New Roman" w:cs="Times New Roman"/>
        </w:rPr>
        <w:tab/>
        <w:t>Can Frederick argue in a similar way?  He would need the following proposition:</w:t>
      </w:r>
    </w:p>
    <w:p w14:paraId="47DB221E" w14:textId="42AD7B5F" w:rsidR="003D6F6D" w:rsidRDefault="003D6F6D" w:rsidP="003D6F6D">
      <w:pPr>
        <w:pStyle w:val="ListParagraph"/>
        <w:numPr>
          <w:ilvl w:val="0"/>
          <w:numId w:val="5"/>
        </w:numPr>
        <w:spacing w:line="480" w:lineRule="auto"/>
        <w:ind w:left="1080" w:hanging="350"/>
        <w:rPr>
          <w:rFonts w:ascii="Times New Roman" w:hAnsi="Times New Roman" w:cs="Times New Roman"/>
        </w:rPr>
      </w:pPr>
      <w:r w:rsidRPr="003D6F6D">
        <w:rPr>
          <w:rFonts w:ascii="Times New Roman" w:hAnsi="Times New Roman" w:cs="Times New Roman"/>
        </w:rPr>
        <w:t>If God exist</w:t>
      </w:r>
      <w:r>
        <w:rPr>
          <w:rFonts w:ascii="Times New Roman" w:hAnsi="Times New Roman" w:cs="Times New Roman"/>
        </w:rPr>
        <w:t>s</w:t>
      </w:r>
      <w:r w:rsidRPr="003D6F6D">
        <w:rPr>
          <w:rFonts w:ascii="Times New Roman" w:hAnsi="Times New Roman" w:cs="Times New Roman"/>
        </w:rPr>
        <w:t xml:space="preserve">, then </w:t>
      </w:r>
      <w:r>
        <w:rPr>
          <w:rFonts w:ascii="Times New Roman" w:hAnsi="Times New Roman" w:cs="Times New Roman"/>
        </w:rPr>
        <w:t>Bertrand</w:t>
      </w:r>
      <w:r w:rsidRPr="003D6F6D">
        <w:rPr>
          <w:rFonts w:ascii="Times New Roman" w:hAnsi="Times New Roman" w:cs="Times New Roman"/>
        </w:rPr>
        <w:t xml:space="preserve"> formed his</w:t>
      </w:r>
      <w:r w:rsidR="00021E52">
        <w:rPr>
          <w:rFonts w:ascii="Times New Roman" w:hAnsi="Times New Roman" w:cs="Times New Roman"/>
        </w:rPr>
        <w:t xml:space="preserve"> atheistic</w:t>
      </w:r>
      <w:r w:rsidRPr="003D6F6D">
        <w:rPr>
          <w:rFonts w:ascii="Times New Roman" w:hAnsi="Times New Roman" w:cs="Times New Roman"/>
        </w:rPr>
        <w:t xml:space="preserve"> belief in an epistemically defective way.</w:t>
      </w:r>
    </w:p>
    <w:p w14:paraId="51F6D2AC" w14:textId="27F12077" w:rsidR="003D6F6D" w:rsidRPr="003D6F6D" w:rsidRDefault="003D6F6D" w:rsidP="003D6F6D">
      <w:pPr>
        <w:spacing w:line="480" w:lineRule="auto"/>
        <w:rPr>
          <w:rFonts w:ascii="Times New Roman" w:hAnsi="Times New Roman" w:cs="Times New Roman"/>
        </w:rPr>
      </w:pPr>
      <w:r>
        <w:rPr>
          <w:rFonts w:ascii="Times New Roman" w:hAnsi="Times New Roman" w:cs="Times New Roman"/>
        </w:rPr>
        <w:t xml:space="preserve">And </w:t>
      </w:r>
      <w:r w:rsidR="000067E5">
        <w:rPr>
          <w:rFonts w:ascii="Times New Roman" w:hAnsi="Times New Roman" w:cs="Times New Roman"/>
        </w:rPr>
        <w:t>Frederick</w:t>
      </w:r>
      <w:r w:rsidR="00472724">
        <w:rPr>
          <w:rFonts w:ascii="Times New Roman" w:hAnsi="Times New Roman" w:cs="Times New Roman"/>
        </w:rPr>
        <w:t xml:space="preserve"> might support (4)</w:t>
      </w:r>
      <w:r>
        <w:rPr>
          <w:rFonts w:ascii="Times New Roman" w:hAnsi="Times New Roman" w:cs="Times New Roman"/>
        </w:rPr>
        <w:t xml:space="preserve"> </w:t>
      </w:r>
      <w:r w:rsidR="00456BC4">
        <w:rPr>
          <w:rFonts w:ascii="Times New Roman" w:hAnsi="Times New Roman" w:cs="Times New Roman"/>
        </w:rPr>
        <w:t>like</w:t>
      </w:r>
      <w:r>
        <w:rPr>
          <w:rFonts w:ascii="Times New Roman" w:hAnsi="Times New Roman" w:cs="Times New Roman"/>
        </w:rPr>
        <w:t xml:space="preserve"> Bertrand </w:t>
      </w:r>
      <w:r w:rsidR="00456BC4">
        <w:rPr>
          <w:rFonts w:ascii="Times New Roman" w:hAnsi="Times New Roman" w:cs="Times New Roman"/>
        </w:rPr>
        <w:t>supported</w:t>
      </w:r>
      <w:r>
        <w:rPr>
          <w:rFonts w:ascii="Times New Roman" w:hAnsi="Times New Roman" w:cs="Times New Roman"/>
        </w:rPr>
        <w:t xml:space="preserve"> </w:t>
      </w:r>
      <w:r w:rsidR="00472724">
        <w:rPr>
          <w:rFonts w:ascii="Times New Roman" w:hAnsi="Times New Roman" w:cs="Times New Roman"/>
        </w:rPr>
        <w:t>(1)</w:t>
      </w:r>
      <w:r>
        <w:rPr>
          <w:rFonts w:ascii="Times New Roman" w:hAnsi="Times New Roman" w:cs="Times New Roman"/>
        </w:rPr>
        <w:t>:</w:t>
      </w:r>
    </w:p>
    <w:p w14:paraId="78C5A924" w14:textId="1B1F29B0" w:rsidR="003D6F6D" w:rsidRDefault="003D6F6D" w:rsidP="003D6F6D">
      <w:pPr>
        <w:pStyle w:val="ListParagraph"/>
        <w:numPr>
          <w:ilvl w:val="0"/>
          <w:numId w:val="5"/>
        </w:numPr>
        <w:spacing w:line="480" w:lineRule="auto"/>
        <w:ind w:left="1080" w:hanging="350"/>
        <w:rPr>
          <w:rFonts w:ascii="Times New Roman" w:hAnsi="Times New Roman" w:cs="Times New Roman"/>
        </w:rPr>
      </w:pPr>
      <w:r>
        <w:rPr>
          <w:rFonts w:ascii="Times New Roman" w:hAnsi="Times New Roman" w:cs="Times New Roman"/>
        </w:rPr>
        <w:t xml:space="preserve">If </w:t>
      </w:r>
      <w:r w:rsidRPr="00747863">
        <w:rPr>
          <w:rFonts w:ascii="Times New Roman" w:hAnsi="Times New Roman" w:cs="Times New Roman"/>
        </w:rPr>
        <w:t xml:space="preserve">God </w:t>
      </w:r>
      <w:r>
        <w:rPr>
          <w:rFonts w:ascii="Times New Roman" w:hAnsi="Times New Roman" w:cs="Times New Roman"/>
        </w:rPr>
        <w:t>exists</w:t>
      </w:r>
      <w:r w:rsidRPr="00747863">
        <w:rPr>
          <w:rFonts w:ascii="Times New Roman" w:hAnsi="Times New Roman" w:cs="Times New Roman"/>
        </w:rPr>
        <w:t xml:space="preserve">, then </w:t>
      </w:r>
      <w:r>
        <w:rPr>
          <w:rFonts w:ascii="Times New Roman" w:hAnsi="Times New Roman" w:cs="Times New Roman"/>
        </w:rPr>
        <w:t xml:space="preserve">atheists </w:t>
      </w:r>
      <w:r w:rsidR="00436022">
        <w:rPr>
          <w:rFonts w:ascii="Times New Roman" w:hAnsi="Times New Roman" w:cs="Times New Roman"/>
        </w:rPr>
        <w:t>who form</w:t>
      </w:r>
      <w:r w:rsidRPr="00747863">
        <w:rPr>
          <w:rFonts w:ascii="Times New Roman" w:hAnsi="Times New Roman" w:cs="Times New Roman"/>
        </w:rPr>
        <w:t xml:space="preserve"> belief in </w:t>
      </w:r>
      <w:r>
        <w:rPr>
          <w:rFonts w:ascii="Times New Roman" w:hAnsi="Times New Roman" w:cs="Times New Roman"/>
        </w:rPr>
        <w:t>atheism</w:t>
      </w:r>
      <w:r w:rsidR="00436022">
        <w:rPr>
          <w:rFonts w:ascii="Times New Roman" w:hAnsi="Times New Roman" w:cs="Times New Roman"/>
        </w:rPr>
        <w:t xml:space="preserve"> </w:t>
      </w:r>
      <w:proofErr w:type="spellStart"/>
      <w:r w:rsidR="000067E5">
        <w:rPr>
          <w:rFonts w:ascii="Times New Roman" w:hAnsi="Times New Roman" w:cs="Times New Roman"/>
        </w:rPr>
        <w:t>noninferentially</w:t>
      </w:r>
      <w:proofErr w:type="spellEnd"/>
      <w:r w:rsidR="00436022">
        <w:rPr>
          <w:rFonts w:ascii="Times New Roman" w:hAnsi="Times New Roman" w:cs="Times New Roman"/>
        </w:rPr>
        <w:t xml:space="preserve"> do so</w:t>
      </w:r>
      <w:r w:rsidRPr="00747863">
        <w:rPr>
          <w:rFonts w:ascii="Times New Roman" w:hAnsi="Times New Roman" w:cs="Times New Roman"/>
        </w:rPr>
        <w:t xml:space="preserve"> in</w:t>
      </w:r>
      <w:r>
        <w:rPr>
          <w:rFonts w:ascii="Times New Roman" w:hAnsi="Times New Roman" w:cs="Times New Roman"/>
        </w:rPr>
        <w:t xml:space="preserve"> an epistemically defective way.</w:t>
      </w:r>
    </w:p>
    <w:p w14:paraId="0FA0B060" w14:textId="7E14DA0B" w:rsidR="003D6F6D" w:rsidRPr="003D6F6D" w:rsidRDefault="003D6F6D" w:rsidP="003D6F6D">
      <w:pPr>
        <w:pStyle w:val="ListParagraph"/>
        <w:numPr>
          <w:ilvl w:val="0"/>
          <w:numId w:val="5"/>
        </w:numPr>
        <w:spacing w:line="480" w:lineRule="auto"/>
        <w:ind w:left="1080" w:hanging="350"/>
        <w:rPr>
          <w:rFonts w:ascii="Times New Roman" w:hAnsi="Times New Roman" w:cs="Times New Roman"/>
        </w:rPr>
      </w:pPr>
      <w:r>
        <w:rPr>
          <w:rFonts w:ascii="Times New Roman" w:hAnsi="Times New Roman" w:cs="Times New Roman"/>
        </w:rPr>
        <w:lastRenderedPageBreak/>
        <w:t xml:space="preserve">Bertrand </w:t>
      </w:r>
      <w:r w:rsidR="000067E5">
        <w:rPr>
          <w:rFonts w:ascii="Times New Roman" w:hAnsi="Times New Roman" w:cs="Times New Roman"/>
        </w:rPr>
        <w:t xml:space="preserve">forms belief in atheism </w:t>
      </w:r>
      <w:proofErr w:type="spellStart"/>
      <w:r w:rsidR="000067E5">
        <w:rPr>
          <w:rFonts w:ascii="Times New Roman" w:hAnsi="Times New Roman" w:cs="Times New Roman"/>
        </w:rPr>
        <w:t>noninferentially</w:t>
      </w:r>
      <w:proofErr w:type="spellEnd"/>
      <w:r w:rsidR="00436022">
        <w:rPr>
          <w:rFonts w:ascii="Times New Roman" w:hAnsi="Times New Roman" w:cs="Times New Roman"/>
        </w:rPr>
        <w:t>.</w:t>
      </w:r>
    </w:p>
    <w:p w14:paraId="39197EDA" w14:textId="49A556E3" w:rsidR="0067673D" w:rsidRDefault="003D6F6D" w:rsidP="00852196">
      <w:pPr>
        <w:spacing w:line="480" w:lineRule="auto"/>
        <w:rPr>
          <w:rFonts w:ascii="Times New Roman" w:hAnsi="Times New Roman" w:cs="Times New Roman"/>
        </w:rPr>
      </w:pPr>
      <w:r>
        <w:rPr>
          <w:rFonts w:ascii="Times New Roman" w:hAnsi="Times New Roman" w:cs="Times New Roman"/>
        </w:rPr>
        <w:t xml:space="preserve">Interestingly, Frederick will </w:t>
      </w:r>
      <w:r w:rsidR="008E72DD">
        <w:rPr>
          <w:rFonts w:ascii="Times New Roman" w:hAnsi="Times New Roman" w:cs="Times New Roman"/>
        </w:rPr>
        <w:t>receive</w:t>
      </w:r>
      <w:r>
        <w:rPr>
          <w:rFonts w:ascii="Times New Roman" w:hAnsi="Times New Roman" w:cs="Times New Roman"/>
        </w:rPr>
        <w:t xml:space="preserve"> no direct aid from </w:t>
      </w:r>
      <w:proofErr w:type="spellStart"/>
      <w:r>
        <w:rPr>
          <w:rFonts w:ascii="Times New Roman" w:hAnsi="Times New Roman" w:cs="Times New Roman"/>
        </w:rPr>
        <w:t>Plantinga</w:t>
      </w:r>
      <w:proofErr w:type="spellEnd"/>
      <w:r>
        <w:rPr>
          <w:rFonts w:ascii="Times New Roman" w:hAnsi="Times New Roman" w:cs="Times New Roman"/>
        </w:rPr>
        <w:t>, who never argued for anything like (5).</w:t>
      </w:r>
      <w:r w:rsidR="0067673D">
        <w:rPr>
          <w:rFonts w:ascii="Times New Roman" w:hAnsi="Times New Roman" w:cs="Times New Roman"/>
        </w:rPr>
        <w:t xml:space="preserve">  </w:t>
      </w:r>
      <w:proofErr w:type="spellStart"/>
      <w:r w:rsidR="00FF6CF2">
        <w:rPr>
          <w:rFonts w:ascii="Times New Roman" w:hAnsi="Times New Roman" w:cs="Times New Roman"/>
        </w:rPr>
        <w:t>Plantinga</w:t>
      </w:r>
      <w:proofErr w:type="spellEnd"/>
      <w:r w:rsidR="00456BC4">
        <w:rPr>
          <w:rFonts w:ascii="Times New Roman" w:hAnsi="Times New Roman" w:cs="Times New Roman"/>
        </w:rPr>
        <w:t xml:space="preserve"> (2000, 186–191)</w:t>
      </w:r>
      <w:r w:rsidR="00FF6CF2">
        <w:rPr>
          <w:rFonts w:ascii="Times New Roman" w:hAnsi="Times New Roman" w:cs="Times New Roman"/>
        </w:rPr>
        <w:t xml:space="preserve"> </w:t>
      </w:r>
      <w:r w:rsidR="00FF6CF2" w:rsidRPr="00764274">
        <w:rPr>
          <w:rFonts w:ascii="Times New Roman" w:hAnsi="Times New Roman" w:cs="Times New Roman"/>
        </w:rPr>
        <w:t>does</w:t>
      </w:r>
      <w:r w:rsidR="00FF6CF2">
        <w:rPr>
          <w:rFonts w:ascii="Times New Roman" w:hAnsi="Times New Roman" w:cs="Times New Roman"/>
        </w:rPr>
        <w:t xml:space="preserve"> argue that if God exists, then the </w:t>
      </w:r>
      <w:r w:rsidR="00FF6CF2">
        <w:rPr>
          <w:rFonts w:ascii="Times New Roman" w:hAnsi="Times New Roman" w:cs="Times New Roman"/>
          <w:i/>
        </w:rPr>
        <w:t>theist’s</w:t>
      </w:r>
      <w:r w:rsidR="00FF6CF2">
        <w:rPr>
          <w:rFonts w:ascii="Times New Roman" w:hAnsi="Times New Roman" w:cs="Times New Roman"/>
        </w:rPr>
        <w:t xml:space="preserve"> belief in God has certain valuable epistemic properties</w:t>
      </w:r>
      <w:r w:rsidR="00764274">
        <w:rPr>
          <w:rFonts w:ascii="Times New Roman" w:hAnsi="Times New Roman" w:cs="Times New Roman"/>
        </w:rPr>
        <w:t>, and that is because the belief would be formed by a</w:t>
      </w:r>
      <w:r w:rsidR="00E251E2">
        <w:rPr>
          <w:rFonts w:ascii="Times New Roman" w:hAnsi="Times New Roman" w:cs="Times New Roman"/>
        </w:rPr>
        <w:t xml:space="preserve"> God-designed</w:t>
      </w:r>
      <w:r w:rsidR="00764274">
        <w:rPr>
          <w:rFonts w:ascii="Times New Roman" w:hAnsi="Times New Roman" w:cs="Times New Roman"/>
        </w:rPr>
        <w:t xml:space="preserve"> cognitive faculty, a </w:t>
      </w:r>
      <w:proofErr w:type="spellStart"/>
      <w:r w:rsidR="00764274">
        <w:rPr>
          <w:rFonts w:ascii="Times New Roman" w:hAnsi="Times New Roman" w:cs="Times New Roman"/>
          <w:i/>
        </w:rPr>
        <w:t>sensus</w:t>
      </w:r>
      <w:proofErr w:type="spellEnd"/>
      <w:r w:rsidR="00764274">
        <w:rPr>
          <w:rFonts w:ascii="Times New Roman" w:hAnsi="Times New Roman" w:cs="Times New Roman"/>
          <w:i/>
        </w:rPr>
        <w:t xml:space="preserve"> </w:t>
      </w:r>
      <w:proofErr w:type="spellStart"/>
      <w:r w:rsidR="00764274">
        <w:rPr>
          <w:rFonts w:ascii="Times New Roman" w:hAnsi="Times New Roman" w:cs="Times New Roman"/>
          <w:i/>
        </w:rPr>
        <w:t>divinitatis</w:t>
      </w:r>
      <w:proofErr w:type="spellEnd"/>
      <w:r w:rsidR="00764274">
        <w:rPr>
          <w:rFonts w:ascii="Times New Roman" w:hAnsi="Times New Roman" w:cs="Times New Roman"/>
        </w:rPr>
        <w:t>, that is successfully aimed at truth</w:t>
      </w:r>
      <w:r w:rsidR="00FF6CF2">
        <w:rPr>
          <w:rFonts w:ascii="Times New Roman" w:hAnsi="Times New Roman" w:cs="Times New Roman"/>
        </w:rPr>
        <w:t xml:space="preserve">.  But </w:t>
      </w:r>
      <w:proofErr w:type="spellStart"/>
      <w:r w:rsidR="00AF373A">
        <w:rPr>
          <w:rFonts w:ascii="Times New Roman" w:hAnsi="Times New Roman" w:cs="Times New Roman"/>
        </w:rPr>
        <w:t>Plantinga</w:t>
      </w:r>
      <w:proofErr w:type="spellEnd"/>
      <w:r w:rsidR="00FF6CF2">
        <w:rPr>
          <w:rFonts w:ascii="Times New Roman" w:hAnsi="Times New Roman" w:cs="Times New Roman"/>
        </w:rPr>
        <w:t xml:space="preserve"> does not directly talk about the implications of theism on </w:t>
      </w:r>
      <w:r w:rsidR="00E251E2">
        <w:rPr>
          <w:rFonts w:ascii="Times New Roman" w:hAnsi="Times New Roman" w:cs="Times New Roman"/>
        </w:rPr>
        <w:t xml:space="preserve">the </w:t>
      </w:r>
      <w:r w:rsidR="00E251E2">
        <w:rPr>
          <w:rFonts w:ascii="Times New Roman" w:hAnsi="Times New Roman" w:cs="Times New Roman"/>
          <w:i/>
        </w:rPr>
        <w:t>atheist’s</w:t>
      </w:r>
      <w:r w:rsidR="00FF6CF2">
        <w:rPr>
          <w:rFonts w:ascii="Times New Roman" w:hAnsi="Times New Roman" w:cs="Times New Roman"/>
        </w:rPr>
        <w:t xml:space="preserve"> belief.</w:t>
      </w:r>
    </w:p>
    <w:p w14:paraId="428C3D8D" w14:textId="2B39D7EF" w:rsidR="000067E5" w:rsidRDefault="000067E5" w:rsidP="00184459">
      <w:pPr>
        <w:spacing w:line="480" w:lineRule="auto"/>
        <w:ind w:firstLine="720"/>
        <w:rPr>
          <w:rFonts w:ascii="Times New Roman" w:hAnsi="Times New Roman" w:cs="Times New Roman"/>
        </w:rPr>
      </w:pPr>
      <w:r>
        <w:rPr>
          <w:rFonts w:ascii="Times New Roman" w:hAnsi="Times New Roman" w:cs="Times New Roman"/>
        </w:rPr>
        <w:t xml:space="preserve">Formulating (5) and (6) like (2) and (3) </w:t>
      </w:r>
      <w:r w:rsidR="00764274">
        <w:rPr>
          <w:rFonts w:ascii="Times New Roman" w:hAnsi="Times New Roman" w:cs="Times New Roman"/>
        </w:rPr>
        <w:t>would leave</w:t>
      </w:r>
      <w:r>
        <w:rPr>
          <w:rFonts w:ascii="Times New Roman" w:hAnsi="Times New Roman" w:cs="Times New Roman"/>
        </w:rPr>
        <w:t xml:space="preserve"> us with an example that is not likely to </w:t>
      </w:r>
      <w:r w:rsidR="00764274">
        <w:rPr>
          <w:rFonts w:ascii="Times New Roman" w:hAnsi="Times New Roman" w:cs="Times New Roman"/>
        </w:rPr>
        <w:t>have much real life application</w:t>
      </w:r>
      <w:r>
        <w:rPr>
          <w:rFonts w:ascii="Times New Roman" w:hAnsi="Times New Roman" w:cs="Times New Roman"/>
        </w:rPr>
        <w:t xml:space="preserve">.  </w:t>
      </w:r>
      <w:r w:rsidR="00456BC4">
        <w:rPr>
          <w:rFonts w:ascii="Times New Roman" w:hAnsi="Times New Roman" w:cs="Times New Roman"/>
        </w:rPr>
        <w:t xml:space="preserve">While there are theists who form their belief </w:t>
      </w:r>
      <w:proofErr w:type="spellStart"/>
      <w:r w:rsidR="00456BC4">
        <w:rPr>
          <w:rFonts w:ascii="Times New Roman" w:hAnsi="Times New Roman" w:cs="Times New Roman"/>
        </w:rPr>
        <w:t>noninferentially</w:t>
      </w:r>
      <w:proofErr w:type="spellEnd"/>
      <w:r w:rsidR="00456BC4">
        <w:rPr>
          <w:rFonts w:ascii="Times New Roman" w:hAnsi="Times New Roman" w:cs="Times New Roman"/>
        </w:rPr>
        <w:t xml:space="preserve"> (</w:t>
      </w:r>
      <w:r w:rsidR="00456BC4" w:rsidRPr="00151AA9">
        <w:rPr>
          <w:rFonts w:ascii="Times New Roman" w:hAnsi="Times New Roman" w:cs="Times New Roman"/>
        </w:rPr>
        <w:t>and</w:t>
      </w:r>
      <w:r w:rsidR="00456BC4">
        <w:rPr>
          <w:rFonts w:ascii="Times New Roman" w:hAnsi="Times New Roman" w:cs="Times New Roman"/>
        </w:rPr>
        <w:t xml:space="preserve"> will report that they have done so), it is far less </w:t>
      </w:r>
      <w:r w:rsidR="0067673D">
        <w:rPr>
          <w:rFonts w:ascii="Times New Roman" w:hAnsi="Times New Roman" w:cs="Times New Roman"/>
        </w:rPr>
        <w:t>common to hear atheist</w:t>
      </w:r>
      <w:r w:rsidR="00456BC4">
        <w:rPr>
          <w:rFonts w:ascii="Times New Roman" w:hAnsi="Times New Roman" w:cs="Times New Roman"/>
        </w:rPr>
        <w:t>s</w:t>
      </w:r>
      <w:r w:rsidR="0067673D">
        <w:rPr>
          <w:rFonts w:ascii="Times New Roman" w:hAnsi="Times New Roman" w:cs="Times New Roman"/>
        </w:rPr>
        <w:t xml:space="preserve"> say that </w:t>
      </w:r>
      <w:r w:rsidR="00456BC4">
        <w:rPr>
          <w:rFonts w:ascii="Times New Roman" w:hAnsi="Times New Roman" w:cs="Times New Roman"/>
        </w:rPr>
        <w:t xml:space="preserve">their </w:t>
      </w:r>
      <w:r w:rsidR="0067673D">
        <w:rPr>
          <w:rFonts w:ascii="Times New Roman" w:hAnsi="Times New Roman" w:cs="Times New Roman"/>
        </w:rPr>
        <w:t xml:space="preserve">belief in God’s nonexistence is properly basic, and rarely will </w:t>
      </w:r>
      <w:r w:rsidR="00764274">
        <w:rPr>
          <w:rFonts w:ascii="Times New Roman" w:hAnsi="Times New Roman" w:cs="Times New Roman"/>
        </w:rPr>
        <w:t>an</w:t>
      </w:r>
      <w:r w:rsidR="002F4FAA">
        <w:rPr>
          <w:rFonts w:ascii="Times New Roman" w:hAnsi="Times New Roman" w:cs="Times New Roman"/>
        </w:rPr>
        <w:t xml:space="preserve"> atheist</w:t>
      </w:r>
      <w:r w:rsidR="0067673D">
        <w:rPr>
          <w:rFonts w:ascii="Times New Roman" w:hAnsi="Times New Roman" w:cs="Times New Roman"/>
        </w:rPr>
        <w:t xml:space="preserve"> </w:t>
      </w:r>
      <w:r w:rsidR="00764274">
        <w:rPr>
          <w:rFonts w:ascii="Times New Roman" w:hAnsi="Times New Roman" w:cs="Times New Roman"/>
        </w:rPr>
        <w:t>report</w:t>
      </w:r>
      <w:r w:rsidR="0067673D">
        <w:rPr>
          <w:rFonts w:ascii="Times New Roman" w:hAnsi="Times New Roman" w:cs="Times New Roman"/>
        </w:rPr>
        <w:t xml:space="preserve"> that </w:t>
      </w:r>
      <w:r w:rsidR="002F4FAA">
        <w:rPr>
          <w:rFonts w:ascii="Times New Roman" w:hAnsi="Times New Roman" w:cs="Times New Roman"/>
        </w:rPr>
        <w:t>she</w:t>
      </w:r>
      <w:r w:rsidR="0067673D">
        <w:rPr>
          <w:rFonts w:ascii="Times New Roman" w:hAnsi="Times New Roman" w:cs="Times New Roman"/>
        </w:rPr>
        <w:t xml:space="preserve"> </w:t>
      </w:r>
      <w:r w:rsidR="0067673D" w:rsidRPr="002F4FAA">
        <w:rPr>
          <w:rFonts w:ascii="Times New Roman" w:hAnsi="Times New Roman" w:cs="Times New Roman"/>
          <w:i/>
        </w:rPr>
        <w:t>just</w:t>
      </w:r>
      <w:r w:rsidR="0067673D">
        <w:rPr>
          <w:rFonts w:ascii="Times New Roman" w:hAnsi="Times New Roman" w:cs="Times New Roman"/>
        </w:rPr>
        <w:t xml:space="preserve"> </w:t>
      </w:r>
      <w:r w:rsidR="0067673D">
        <w:rPr>
          <w:rFonts w:ascii="Times New Roman" w:hAnsi="Times New Roman" w:cs="Times New Roman"/>
          <w:i/>
        </w:rPr>
        <w:t>know</w:t>
      </w:r>
      <w:r w:rsidR="002F4FAA">
        <w:rPr>
          <w:rFonts w:ascii="Times New Roman" w:hAnsi="Times New Roman" w:cs="Times New Roman"/>
          <w:i/>
        </w:rPr>
        <w:t>s</w:t>
      </w:r>
      <w:r w:rsidR="002F4FAA">
        <w:rPr>
          <w:rFonts w:ascii="Times New Roman" w:hAnsi="Times New Roman" w:cs="Times New Roman"/>
        </w:rPr>
        <w:t xml:space="preserve"> that atheism i</w:t>
      </w:r>
      <w:r w:rsidR="0067673D">
        <w:rPr>
          <w:rFonts w:ascii="Times New Roman" w:hAnsi="Times New Roman" w:cs="Times New Roman"/>
        </w:rPr>
        <w:t xml:space="preserve">s true. </w:t>
      </w:r>
      <w:r w:rsidR="002B5485">
        <w:rPr>
          <w:rFonts w:ascii="Times New Roman" w:hAnsi="Times New Roman" w:cs="Times New Roman"/>
        </w:rPr>
        <w:t xml:space="preserve"> </w:t>
      </w:r>
      <w:r>
        <w:rPr>
          <w:rFonts w:ascii="Times New Roman" w:hAnsi="Times New Roman" w:cs="Times New Roman"/>
        </w:rPr>
        <w:t xml:space="preserve">So, we </w:t>
      </w:r>
      <w:r w:rsidR="00184459">
        <w:rPr>
          <w:rFonts w:ascii="Times New Roman" w:hAnsi="Times New Roman" w:cs="Times New Roman"/>
        </w:rPr>
        <w:t>could still stipulate that Frederick believes (6)</w:t>
      </w:r>
      <w:r w:rsidR="002F4FAA">
        <w:rPr>
          <w:rFonts w:ascii="Times New Roman" w:hAnsi="Times New Roman" w:cs="Times New Roman"/>
        </w:rPr>
        <w:t>, but the example would</w:t>
      </w:r>
      <w:r w:rsidR="00027F07">
        <w:rPr>
          <w:rFonts w:ascii="Times New Roman" w:hAnsi="Times New Roman" w:cs="Times New Roman"/>
        </w:rPr>
        <w:t xml:space="preserve"> then</w:t>
      </w:r>
      <w:r w:rsidR="0067673D">
        <w:rPr>
          <w:rFonts w:ascii="Times New Roman" w:hAnsi="Times New Roman" w:cs="Times New Roman"/>
        </w:rPr>
        <w:t xml:space="preserve"> </w:t>
      </w:r>
      <w:r w:rsidR="002F4FAA">
        <w:rPr>
          <w:rFonts w:ascii="Times New Roman" w:hAnsi="Times New Roman" w:cs="Times New Roman"/>
        </w:rPr>
        <w:t xml:space="preserve">have </w:t>
      </w:r>
      <w:r w:rsidR="00764274">
        <w:rPr>
          <w:rFonts w:ascii="Times New Roman" w:hAnsi="Times New Roman" w:cs="Times New Roman"/>
        </w:rPr>
        <w:t>little</w:t>
      </w:r>
      <w:r w:rsidR="00184459">
        <w:rPr>
          <w:rFonts w:ascii="Times New Roman" w:hAnsi="Times New Roman" w:cs="Times New Roman"/>
        </w:rPr>
        <w:t xml:space="preserve"> real </w:t>
      </w:r>
      <w:r w:rsidR="0067673D">
        <w:rPr>
          <w:rFonts w:ascii="Times New Roman" w:hAnsi="Times New Roman" w:cs="Times New Roman"/>
        </w:rPr>
        <w:t>world application</w:t>
      </w:r>
      <w:r>
        <w:rPr>
          <w:rFonts w:ascii="Times New Roman" w:hAnsi="Times New Roman" w:cs="Times New Roman"/>
        </w:rPr>
        <w:t xml:space="preserve"> since most theists </w:t>
      </w:r>
      <w:r w:rsidR="00151AA9">
        <w:rPr>
          <w:rFonts w:ascii="Times New Roman" w:hAnsi="Times New Roman" w:cs="Times New Roman"/>
        </w:rPr>
        <w:t xml:space="preserve">don’t have good justification to believe that they </w:t>
      </w:r>
      <w:r w:rsidR="00E52EC7">
        <w:rPr>
          <w:rFonts w:ascii="Times New Roman" w:hAnsi="Times New Roman" w:cs="Times New Roman"/>
        </w:rPr>
        <w:t>know atheists</w:t>
      </w:r>
      <w:r>
        <w:rPr>
          <w:rFonts w:ascii="Times New Roman" w:hAnsi="Times New Roman" w:cs="Times New Roman"/>
        </w:rPr>
        <w:t xml:space="preserve"> who </w:t>
      </w:r>
      <w:r w:rsidR="005057A7">
        <w:rPr>
          <w:rFonts w:ascii="Times New Roman" w:hAnsi="Times New Roman" w:cs="Times New Roman"/>
        </w:rPr>
        <w:t>form</w:t>
      </w:r>
      <w:r>
        <w:rPr>
          <w:rFonts w:ascii="Times New Roman" w:hAnsi="Times New Roman" w:cs="Times New Roman"/>
        </w:rPr>
        <w:t xml:space="preserve"> their belief </w:t>
      </w:r>
      <w:proofErr w:type="spellStart"/>
      <w:r>
        <w:rPr>
          <w:rFonts w:ascii="Times New Roman" w:hAnsi="Times New Roman" w:cs="Times New Roman"/>
        </w:rPr>
        <w:t>noninferentially</w:t>
      </w:r>
      <w:proofErr w:type="spellEnd"/>
      <w:r w:rsidR="0067673D">
        <w:rPr>
          <w:rFonts w:ascii="Times New Roman" w:hAnsi="Times New Roman" w:cs="Times New Roman"/>
        </w:rPr>
        <w:t>.</w:t>
      </w:r>
    </w:p>
    <w:p w14:paraId="014780BD" w14:textId="0B7B0842" w:rsidR="004D35B4" w:rsidRPr="00021E52" w:rsidRDefault="000067E5" w:rsidP="003C23B9">
      <w:pPr>
        <w:spacing w:line="480" w:lineRule="auto"/>
        <w:ind w:firstLine="720"/>
        <w:rPr>
          <w:rFonts w:ascii="Times New Roman" w:hAnsi="Times New Roman" w:cs="Times New Roman"/>
        </w:rPr>
      </w:pPr>
      <w:r>
        <w:rPr>
          <w:rFonts w:ascii="Times New Roman" w:hAnsi="Times New Roman" w:cs="Times New Roman"/>
        </w:rPr>
        <w:t xml:space="preserve">We might try to alter (5) and (6).  </w:t>
      </w:r>
      <w:r w:rsidR="00247AD1">
        <w:rPr>
          <w:rFonts w:ascii="Times New Roman" w:hAnsi="Times New Roman" w:cs="Times New Roman"/>
        </w:rPr>
        <w:t xml:space="preserve">To </w:t>
      </w:r>
      <w:r w:rsidR="00027F07">
        <w:rPr>
          <w:rFonts w:ascii="Times New Roman" w:hAnsi="Times New Roman" w:cs="Times New Roman"/>
        </w:rPr>
        <w:t>make it work</w:t>
      </w:r>
      <w:r w:rsidR="00247AD1">
        <w:rPr>
          <w:rFonts w:ascii="Times New Roman" w:hAnsi="Times New Roman" w:cs="Times New Roman"/>
        </w:rPr>
        <w:t>, we would have to specify anot</w:t>
      </w:r>
      <w:r w:rsidR="00027F07">
        <w:rPr>
          <w:rFonts w:ascii="Times New Roman" w:hAnsi="Times New Roman" w:cs="Times New Roman"/>
        </w:rPr>
        <w:t>her method of belief formation</w:t>
      </w:r>
      <w:r w:rsidR="00247AD1">
        <w:rPr>
          <w:rFonts w:ascii="Times New Roman" w:hAnsi="Times New Roman" w:cs="Times New Roman"/>
        </w:rPr>
        <w:t xml:space="preserve">.  Frederick would have to </w:t>
      </w:r>
      <w:proofErr w:type="spellStart"/>
      <w:r w:rsidR="00247AD1">
        <w:rPr>
          <w:rFonts w:ascii="Times New Roman" w:hAnsi="Times New Roman" w:cs="Times New Roman"/>
        </w:rPr>
        <w:t>justifiedly</w:t>
      </w:r>
      <w:proofErr w:type="spellEnd"/>
      <w:r w:rsidR="00247AD1">
        <w:rPr>
          <w:rFonts w:ascii="Times New Roman" w:hAnsi="Times New Roman" w:cs="Times New Roman"/>
        </w:rPr>
        <w:t xml:space="preserve"> believe both that &lt;Bertrand forms his </w:t>
      </w:r>
      <w:r w:rsidR="00E251E2">
        <w:rPr>
          <w:rFonts w:ascii="Times New Roman" w:hAnsi="Times New Roman" w:cs="Times New Roman"/>
        </w:rPr>
        <w:t xml:space="preserve">atheistic </w:t>
      </w:r>
      <w:r w:rsidR="00247AD1">
        <w:rPr>
          <w:rFonts w:ascii="Times New Roman" w:hAnsi="Times New Roman" w:cs="Times New Roman"/>
        </w:rPr>
        <w:t xml:space="preserve">belief in way X&gt;, and also that &lt;if God exists, then forming </w:t>
      </w:r>
      <w:r w:rsidR="00E251E2">
        <w:rPr>
          <w:rFonts w:ascii="Times New Roman" w:hAnsi="Times New Roman" w:cs="Times New Roman"/>
        </w:rPr>
        <w:t>atheistic belief</w:t>
      </w:r>
      <w:r w:rsidR="00247AD1">
        <w:rPr>
          <w:rFonts w:ascii="Times New Roman" w:hAnsi="Times New Roman" w:cs="Times New Roman"/>
        </w:rPr>
        <w:t xml:space="preserve"> in way X is epistemically defective&gt;.  Furthermore, this case of Frederick and Bertrand would have to not be too unusual, or we would lose the whole point of this discussion, namely, finding </w:t>
      </w:r>
      <w:r w:rsidR="00E251E2">
        <w:rPr>
          <w:rFonts w:ascii="Times New Roman" w:hAnsi="Times New Roman" w:cs="Times New Roman"/>
        </w:rPr>
        <w:t>real life applications of</w:t>
      </w:r>
      <w:r w:rsidR="00247AD1">
        <w:rPr>
          <w:rFonts w:ascii="Times New Roman" w:hAnsi="Times New Roman" w:cs="Times New Roman"/>
        </w:rPr>
        <w:t xml:space="preserve"> Lesson 4a.</w:t>
      </w:r>
      <w:r w:rsidR="00027F07">
        <w:rPr>
          <w:rFonts w:ascii="Times New Roman" w:hAnsi="Times New Roman" w:cs="Times New Roman"/>
        </w:rPr>
        <w:t xml:space="preserve">  I think that it would be difficult to find a suitable candidate for X.  Many atheists will say that their atheistic belief is a result of standard philosophical reasoning (via, say, the problem of evil), or </w:t>
      </w:r>
      <w:r w:rsidR="00027F07">
        <w:rPr>
          <w:rFonts w:ascii="Times New Roman" w:hAnsi="Times New Roman" w:cs="Times New Roman"/>
        </w:rPr>
        <w:lastRenderedPageBreak/>
        <w:t xml:space="preserve">inference to the best explanation, or whatever reasoning is involved when one comes to </w:t>
      </w:r>
      <w:r w:rsidR="005057A7">
        <w:rPr>
          <w:rFonts w:ascii="Times New Roman" w:hAnsi="Times New Roman" w:cs="Times New Roman"/>
        </w:rPr>
        <w:t>believe there are no unicorns</w:t>
      </w:r>
      <w:r w:rsidR="00027F07">
        <w:rPr>
          <w:rFonts w:ascii="Times New Roman" w:hAnsi="Times New Roman" w:cs="Times New Roman"/>
        </w:rPr>
        <w:t>.  It would take a lot of work to argue that these methods are epistemically defective on the supposition that God exists.</w:t>
      </w:r>
      <w:r w:rsidR="003C23B9">
        <w:rPr>
          <w:rFonts w:ascii="Times New Roman" w:hAnsi="Times New Roman" w:cs="Times New Roman"/>
        </w:rPr>
        <w:t xml:space="preserve">  To be clear, </w:t>
      </w:r>
      <w:r w:rsidR="00852196">
        <w:rPr>
          <w:rFonts w:ascii="Times New Roman" w:hAnsi="Times New Roman" w:cs="Times New Roman"/>
        </w:rPr>
        <w:t>I am not saying that Frederick does not have interesting moves to make</w:t>
      </w:r>
      <w:r w:rsidR="005057A7">
        <w:rPr>
          <w:rFonts w:ascii="Times New Roman" w:hAnsi="Times New Roman" w:cs="Times New Roman"/>
        </w:rPr>
        <w:t xml:space="preserve"> here</w:t>
      </w:r>
      <w:r w:rsidR="00C44A0E">
        <w:rPr>
          <w:rFonts w:ascii="Times New Roman" w:hAnsi="Times New Roman" w:cs="Times New Roman"/>
        </w:rPr>
        <w:t xml:space="preserve"> or that he</w:t>
      </w:r>
      <w:r w:rsidR="00247AD1">
        <w:rPr>
          <w:rFonts w:ascii="Times New Roman" w:hAnsi="Times New Roman" w:cs="Times New Roman"/>
        </w:rPr>
        <w:t xml:space="preserve"> (and other theists)</w:t>
      </w:r>
      <w:r w:rsidR="00C44A0E">
        <w:rPr>
          <w:rFonts w:ascii="Times New Roman" w:hAnsi="Times New Roman" w:cs="Times New Roman"/>
        </w:rPr>
        <w:t xml:space="preserve"> must withhold belief in God</w:t>
      </w:r>
      <w:r w:rsidR="00247AD1">
        <w:rPr>
          <w:rFonts w:ascii="Times New Roman" w:hAnsi="Times New Roman" w:cs="Times New Roman"/>
        </w:rPr>
        <w:t xml:space="preserve"> in the face of disagreement from atheists</w:t>
      </w:r>
      <w:r w:rsidR="00C44A0E">
        <w:rPr>
          <w:rFonts w:ascii="Times New Roman" w:hAnsi="Times New Roman" w:cs="Times New Roman"/>
        </w:rPr>
        <w:t>.</w:t>
      </w:r>
      <w:r w:rsidR="003C23B9">
        <w:rPr>
          <w:rFonts w:ascii="Times New Roman" w:hAnsi="Times New Roman" w:cs="Times New Roman"/>
        </w:rPr>
        <w:t xml:space="preserve">  </w:t>
      </w:r>
      <w:r w:rsidR="00C44A0E">
        <w:rPr>
          <w:rFonts w:ascii="Times New Roman" w:hAnsi="Times New Roman" w:cs="Times New Roman"/>
        </w:rPr>
        <w:t xml:space="preserve">I am only saying that </w:t>
      </w:r>
      <w:r w:rsidR="00247AD1">
        <w:rPr>
          <w:rFonts w:ascii="Times New Roman" w:hAnsi="Times New Roman" w:cs="Times New Roman"/>
        </w:rPr>
        <w:t>Lesson 4a</w:t>
      </w:r>
      <w:r w:rsidR="00C44A0E">
        <w:rPr>
          <w:rFonts w:ascii="Times New Roman" w:hAnsi="Times New Roman" w:cs="Times New Roman"/>
        </w:rPr>
        <w:t xml:space="preserve"> does not straightforwardly apply to Frederick as it did to Bertrand.</w:t>
      </w:r>
      <w:r w:rsidR="008E72DD">
        <w:rPr>
          <w:rFonts w:ascii="Times New Roman" w:hAnsi="Times New Roman" w:cs="Times New Roman"/>
        </w:rPr>
        <w:tab/>
      </w:r>
    </w:p>
    <w:p w14:paraId="7F10F236" w14:textId="1A6ECDDB" w:rsidR="00254ADB" w:rsidRDefault="00254ADB" w:rsidP="00254ADB">
      <w:pPr>
        <w:spacing w:line="480" w:lineRule="auto"/>
        <w:ind w:firstLine="720"/>
        <w:rPr>
          <w:rFonts w:ascii="Times New Roman" w:hAnsi="Times New Roman" w:cs="Times New Roman"/>
        </w:rPr>
      </w:pPr>
      <w:r>
        <w:rPr>
          <w:rFonts w:ascii="Times New Roman" w:hAnsi="Times New Roman" w:cs="Times New Roman"/>
        </w:rPr>
        <w:t>At this point, it will be useful to note what made the application of Lesson 4a possible</w:t>
      </w:r>
      <w:r w:rsidR="0058184D">
        <w:rPr>
          <w:rFonts w:ascii="Times New Roman" w:hAnsi="Times New Roman" w:cs="Times New Roman"/>
        </w:rPr>
        <w:t>.  In the case of Bertrand’s reasoning about Frederick,</w:t>
      </w:r>
      <w:r w:rsidR="00247AD1">
        <w:rPr>
          <w:rFonts w:ascii="Times New Roman" w:hAnsi="Times New Roman" w:cs="Times New Roman"/>
        </w:rPr>
        <w:t xml:space="preserve"> </w:t>
      </w:r>
      <w:r w:rsidR="0058184D">
        <w:rPr>
          <w:rFonts w:ascii="Times New Roman" w:hAnsi="Times New Roman" w:cs="Times New Roman"/>
        </w:rPr>
        <w:t xml:space="preserve">there </w:t>
      </w:r>
      <w:r w:rsidR="00247AD1">
        <w:rPr>
          <w:rFonts w:ascii="Times New Roman" w:hAnsi="Times New Roman" w:cs="Times New Roman"/>
        </w:rPr>
        <w:t xml:space="preserve">is </w:t>
      </w:r>
      <w:r w:rsidR="00764274">
        <w:rPr>
          <w:rFonts w:ascii="Times New Roman" w:hAnsi="Times New Roman" w:cs="Times New Roman"/>
        </w:rPr>
        <w:t xml:space="preserve">a decent case to be made </w:t>
      </w:r>
      <w:r w:rsidR="00247AD1">
        <w:rPr>
          <w:rFonts w:ascii="Times New Roman" w:hAnsi="Times New Roman" w:cs="Times New Roman"/>
        </w:rPr>
        <w:t>that</w:t>
      </w:r>
      <w:r w:rsidR="00FF6CF2">
        <w:rPr>
          <w:rFonts w:ascii="Times New Roman" w:hAnsi="Times New Roman" w:cs="Times New Roman"/>
        </w:rPr>
        <w:t xml:space="preserve"> </w:t>
      </w:r>
      <w:r w:rsidR="002702C3">
        <w:rPr>
          <w:rFonts w:ascii="Times New Roman" w:hAnsi="Times New Roman" w:cs="Times New Roman"/>
        </w:rPr>
        <w:t xml:space="preserve">atheism </w:t>
      </w:r>
      <w:r w:rsidR="00C44A0E">
        <w:rPr>
          <w:rFonts w:ascii="Times New Roman" w:hAnsi="Times New Roman" w:cs="Times New Roman"/>
        </w:rPr>
        <w:t>has interesting implications for what sorts of belief</w:t>
      </w:r>
      <w:r w:rsidR="005057A7">
        <w:rPr>
          <w:rFonts w:ascii="Times New Roman" w:hAnsi="Times New Roman" w:cs="Times New Roman"/>
        </w:rPr>
        <w:t xml:space="preserve"> forming</w:t>
      </w:r>
      <w:r w:rsidR="00C44A0E">
        <w:rPr>
          <w:rFonts w:ascii="Times New Roman" w:hAnsi="Times New Roman" w:cs="Times New Roman"/>
        </w:rPr>
        <w:t xml:space="preserve"> processes </w:t>
      </w:r>
      <w:r w:rsidR="00764274">
        <w:rPr>
          <w:rFonts w:ascii="Times New Roman" w:hAnsi="Times New Roman" w:cs="Times New Roman"/>
        </w:rPr>
        <w:t>are responsible for</w:t>
      </w:r>
      <w:r w:rsidR="00FF6CF2">
        <w:rPr>
          <w:rFonts w:ascii="Times New Roman" w:hAnsi="Times New Roman" w:cs="Times New Roman"/>
        </w:rPr>
        <w:t xml:space="preserve"> theistic belief.  </w:t>
      </w:r>
      <w:proofErr w:type="spellStart"/>
      <w:r w:rsidR="00FF6CF2">
        <w:rPr>
          <w:rFonts w:ascii="Times New Roman" w:hAnsi="Times New Roman" w:cs="Times New Roman"/>
        </w:rPr>
        <w:t>Plantinga</w:t>
      </w:r>
      <w:proofErr w:type="spellEnd"/>
      <w:r w:rsidR="00764274">
        <w:rPr>
          <w:rFonts w:ascii="Times New Roman" w:hAnsi="Times New Roman" w:cs="Times New Roman"/>
        </w:rPr>
        <w:t xml:space="preserve"> (2000)</w:t>
      </w:r>
      <w:r w:rsidR="00FF6CF2">
        <w:rPr>
          <w:rFonts w:ascii="Times New Roman" w:hAnsi="Times New Roman" w:cs="Times New Roman"/>
        </w:rPr>
        <w:t xml:space="preserve"> </w:t>
      </w:r>
      <w:r w:rsidR="00FA152B">
        <w:rPr>
          <w:rFonts w:ascii="Times New Roman" w:hAnsi="Times New Roman" w:cs="Times New Roman"/>
        </w:rPr>
        <w:t>argued</w:t>
      </w:r>
      <w:r w:rsidR="00C82ED5">
        <w:rPr>
          <w:rFonts w:ascii="Times New Roman" w:hAnsi="Times New Roman" w:cs="Times New Roman"/>
        </w:rPr>
        <w:t xml:space="preserve"> that</w:t>
      </w:r>
      <w:r w:rsidR="00FF6CF2">
        <w:rPr>
          <w:rFonts w:ascii="Times New Roman" w:hAnsi="Times New Roman" w:cs="Times New Roman"/>
        </w:rPr>
        <w:t xml:space="preserve"> the </w:t>
      </w:r>
      <w:r w:rsidR="00FF6CF2">
        <w:rPr>
          <w:rFonts w:ascii="Times New Roman" w:hAnsi="Times New Roman" w:cs="Times New Roman"/>
          <w:i/>
        </w:rPr>
        <w:t>de facto</w:t>
      </w:r>
      <w:r w:rsidR="00FF6CF2">
        <w:rPr>
          <w:rFonts w:ascii="Times New Roman" w:hAnsi="Times New Roman" w:cs="Times New Roman"/>
        </w:rPr>
        <w:t xml:space="preserve"> question (whether God exists) </w:t>
      </w:r>
      <w:r w:rsidR="00C82ED5">
        <w:rPr>
          <w:rFonts w:ascii="Times New Roman" w:hAnsi="Times New Roman" w:cs="Times New Roman"/>
        </w:rPr>
        <w:t>is connected</w:t>
      </w:r>
      <w:r w:rsidR="00FF6CF2">
        <w:rPr>
          <w:rFonts w:ascii="Times New Roman" w:hAnsi="Times New Roman" w:cs="Times New Roman"/>
        </w:rPr>
        <w:t xml:space="preserve"> to the </w:t>
      </w:r>
      <w:r w:rsidR="00FF6CF2">
        <w:rPr>
          <w:rFonts w:ascii="Times New Roman" w:hAnsi="Times New Roman" w:cs="Times New Roman"/>
          <w:i/>
        </w:rPr>
        <w:t>de jure</w:t>
      </w:r>
      <w:r w:rsidR="00FF6CF2">
        <w:rPr>
          <w:rFonts w:ascii="Times New Roman" w:hAnsi="Times New Roman" w:cs="Times New Roman"/>
        </w:rPr>
        <w:t xml:space="preserve"> question (whether </w:t>
      </w:r>
      <w:r w:rsidR="00FF411F">
        <w:rPr>
          <w:rFonts w:ascii="Times New Roman" w:hAnsi="Times New Roman" w:cs="Times New Roman"/>
        </w:rPr>
        <w:t>theistic belief</w:t>
      </w:r>
      <w:r w:rsidR="00FF6CF2">
        <w:rPr>
          <w:rFonts w:ascii="Times New Roman" w:hAnsi="Times New Roman" w:cs="Times New Roman"/>
        </w:rPr>
        <w:t xml:space="preserve"> is rational or warranted).  </w:t>
      </w:r>
      <w:r w:rsidR="00FA152B">
        <w:rPr>
          <w:rFonts w:ascii="Times New Roman" w:hAnsi="Times New Roman" w:cs="Times New Roman"/>
        </w:rPr>
        <w:t xml:space="preserve">The very same reasoning </w:t>
      </w:r>
      <w:r w:rsidR="002702C3">
        <w:rPr>
          <w:rFonts w:ascii="Times New Roman" w:hAnsi="Times New Roman" w:cs="Times New Roman"/>
        </w:rPr>
        <w:t>would make</w:t>
      </w:r>
      <w:r w:rsidR="00FA152B">
        <w:rPr>
          <w:rFonts w:ascii="Times New Roman" w:hAnsi="Times New Roman" w:cs="Times New Roman"/>
        </w:rPr>
        <w:t xml:space="preserve"> it plausible that</w:t>
      </w:r>
      <w:r w:rsidR="00FF6CF2">
        <w:rPr>
          <w:rFonts w:ascii="Times New Roman" w:hAnsi="Times New Roman" w:cs="Times New Roman"/>
        </w:rPr>
        <w:t xml:space="preserve"> the </w:t>
      </w:r>
      <w:r w:rsidR="00FF6CF2">
        <w:rPr>
          <w:rFonts w:ascii="Times New Roman" w:hAnsi="Times New Roman" w:cs="Times New Roman"/>
          <w:i/>
        </w:rPr>
        <w:t>de facto</w:t>
      </w:r>
      <w:r w:rsidR="00FF6CF2">
        <w:rPr>
          <w:rFonts w:ascii="Times New Roman" w:hAnsi="Times New Roman" w:cs="Times New Roman"/>
        </w:rPr>
        <w:t xml:space="preserve"> question is connected to the </w:t>
      </w:r>
      <w:r w:rsidR="00FF6CF2">
        <w:rPr>
          <w:rFonts w:ascii="Times New Roman" w:hAnsi="Times New Roman" w:cs="Times New Roman"/>
          <w:i/>
        </w:rPr>
        <w:t>de paribus</w:t>
      </w:r>
      <w:r w:rsidR="00FF6CF2">
        <w:rPr>
          <w:rFonts w:ascii="Times New Roman" w:hAnsi="Times New Roman" w:cs="Times New Roman"/>
        </w:rPr>
        <w:t xml:space="preserve"> question (the question of whether someone is a peer).</w:t>
      </w:r>
      <w:r w:rsidR="00E251E2">
        <w:rPr>
          <w:rFonts w:ascii="Times New Roman" w:hAnsi="Times New Roman" w:cs="Times New Roman"/>
        </w:rPr>
        <w:t xml:space="preserve">  Bertrand’s negative answer to the </w:t>
      </w:r>
      <w:r w:rsidR="00E251E2">
        <w:rPr>
          <w:rFonts w:ascii="Times New Roman" w:hAnsi="Times New Roman" w:cs="Times New Roman"/>
          <w:i/>
        </w:rPr>
        <w:t>de facto</w:t>
      </w:r>
      <w:r w:rsidR="00E251E2">
        <w:rPr>
          <w:rFonts w:ascii="Times New Roman" w:hAnsi="Times New Roman" w:cs="Times New Roman"/>
        </w:rPr>
        <w:t xml:space="preserve"> question about God’s existence made plausible his negative answer to the </w:t>
      </w:r>
      <w:r w:rsidR="00E251E2">
        <w:rPr>
          <w:rFonts w:ascii="Times New Roman" w:hAnsi="Times New Roman" w:cs="Times New Roman"/>
          <w:i/>
        </w:rPr>
        <w:t>de paribus</w:t>
      </w:r>
      <w:r w:rsidR="00E251E2">
        <w:rPr>
          <w:rFonts w:ascii="Times New Roman" w:hAnsi="Times New Roman" w:cs="Times New Roman"/>
        </w:rPr>
        <w:t xml:space="preserve"> question</w:t>
      </w:r>
      <w:r w:rsidR="00FF6CF2">
        <w:rPr>
          <w:rFonts w:ascii="Times New Roman" w:hAnsi="Times New Roman" w:cs="Times New Roman"/>
        </w:rPr>
        <w:t xml:space="preserve"> </w:t>
      </w:r>
      <w:r w:rsidR="003B1CB8">
        <w:rPr>
          <w:rFonts w:ascii="Times New Roman" w:hAnsi="Times New Roman" w:cs="Times New Roman"/>
        </w:rPr>
        <w:t>about Fred</w:t>
      </w:r>
      <w:r w:rsidR="005057A7">
        <w:rPr>
          <w:rFonts w:ascii="Times New Roman" w:hAnsi="Times New Roman" w:cs="Times New Roman"/>
        </w:rPr>
        <w:t>erick</w:t>
      </w:r>
      <w:r w:rsidR="00E251E2">
        <w:rPr>
          <w:rFonts w:ascii="Times New Roman" w:hAnsi="Times New Roman" w:cs="Times New Roman"/>
        </w:rPr>
        <w:t>.</w:t>
      </w:r>
      <w:r>
        <w:rPr>
          <w:rFonts w:ascii="Times New Roman" w:hAnsi="Times New Roman" w:cs="Times New Roman"/>
        </w:rPr>
        <w:t xml:space="preserve">  Are there other cases where</w:t>
      </w:r>
      <w:r w:rsidR="0058184D">
        <w:rPr>
          <w:rFonts w:ascii="Times New Roman" w:hAnsi="Times New Roman" w:cs="Times New Roman"/>
        </w:rPr>
        <w:t xml:space="preserve"> the </w:t>
      </w:r>
      <w:r w:rsidR="0058184D" w:rsidRPr="0058184D">
        <w:rPr>
          <w:rFonts w:ascii="Times New Roman" w:hAnsi="Times New Roman" w:cs="Times New Roman"/>
          <w:i/>
        </w:rPr>
        <w:t>de facto</w:t>
      </w:r>
      <w:r w:rsidR="0058184D">
        <w:rPr>
          <w:rFonts w:ascii="Times New Roman" w:hAnsi="Times New Roman" w:cs="Times New Roman"/>
        </w:rPr>
        <w:t xml:space="preserve"> question and the </w:t>
      </w:r>
      <w:r w:rsidR="0058184D">
        <w:rPr>
          <w:rFonts w:ascii="Times New Roman" w:hAnsi="Times New Roman" w:cs="Times New Roman"/>
          <w:i/>
        </w:rPr>
        <w:t>de paribus</w:t>
      </w:r>
      <w:r w:rsidR="0058184D">
        <w:rPr>
          <w:rFonts w:ascii="Times New Roman" w:hAnsi="Times New Roman" w:cs="Times New Roman"/>
        </w:rPr>
        <w:t xml:space="preserve"> question are </w:t>
      </w:r>
      <w:r>
        <w:rPr>
          <w:rFonts w:ascii="Times New Roman" w:hAnsi="Times New Roman" w:cs="Times New Roman"/>
        </w:rPr>
        <w:t>so connected?  I</w:t>
      </w:r>
      <w:r w:rsidR="003C23B9">
        <w:rPr>
          <w:rFonts w:ascii="Times New Roman" w:hAnsi="Times New Roman" w:cs="Times New Roman"/>
        </w:rPr>
        <w:t>n the following section, I will show that there is such a connection in debates about moral realism.</w:t>
      </w:r>
    </w:p>
    <w:p w14:paraId="32361A29" w14:textId="77777777" w:rsidR="00254ADB" w:rsidRDefault="00254ADB" w:rsidP="00254ADB">
      <w:pPr>
        <w:spacing w:line="480" w:lineRule="auto"/>
        <w:rPr>
          <w:rFonts w:ascii="Times New Roman" w:hAnsi="Times New Roman" w:cs="Times New Roman"/>
        </w:rPr>
      </w:pPr>
    </w:p>
    <w:p w14:paraId="756A15B5" w14:textId="1931C949" w:rsidR="00254ADB" w:rsidRPr="003F2ED0" w:rsidRDefault="00254ADB" w:rsidP="00254ADB">
      <w:pPr>
        <w:spacing w:line="480" w:lineRule="auto"/>
        <w:rPr>
          <w:rFonts w:ascii="Times New Roman" w:hAnsi="Times New Roman" w:cs="Times New Roman"/>
        </w:rPr>
      </w:pPr>
      <w:r w:rsidRPr="003F2ED0">
        <w:rPr>
          <w:rFonts w:ascii="Times New Roman" w:hAnsi="Times New Roman" w:cs="Times New Roman"/>
        </w:rPr>
        <w:t>3.3 Application to Disagreement About Moral Realism</w:t>
      </w:r>
      <w:r w:rsidR="001A0ECC" w:rsidRPr="003F2ED0">
        <w:rPr>
          <w:rStyle w:val="FootnoteReference"/>
          <w:rFonts w:ascii="Times New Roman" w:hAnsi="Times New Roman" w:cs="Times New Roman"/>
        </w:rPr>
        <w:footnoteReference w:id="20"/>
      </w:r>
    </w:p>
    <w:p w14:paraId="155CAB1D" w14:textId="3B500555" w:rsidR="00DB42C5" w:rsidRPr="003F2ED0" w:rsidRDefault="0061732B" w:rsidP="00DB42C5">
      <w:pPr>
        <w:spacing w:line="480" w:lineRule="auto"/>
        <w:rPr>
          <w:rFonts w:ascii="Times New Roman" w:hAnsi="Times New Roman" w:cs="Times New Roman"/>
        </w:rPr>
      </w:pPr>
      <w:r w:rsidRPr="003F2ED0">
        <w:rPr>
          <w:rFonts w:ascii="Times New Roman" w:hAnsi="Times New Roman" w:cs="Times New Roman"/>
        </w:rPr>
        <w:t>Let ‘moral realism’ denote the view that there ar</w:t>
      </w:r>
      <w:r w:rsidR="00DB42C5" w:rsidRPr="003F2ED0">
        <w:rPr>
          <w:rFonts w:ascii="Times New Roman" w:hAnsi="Times New Roman" w:cs="Times New Roman"/>
        </w:rPr>
        <w:t xml:space="preserve">e some </w:t>
      </w:r>
      <w:r w:rsidR="001A0ECC">
        <w:rPr>
          <w:rFonts w:ascii="Times New Roman" w:hAnsi="Times New Roman" w:cs="Times New Roman"/>
        </w:rPr>
        <w:t>stance-independent</w:t>
      </w:r>
      <w:r w:rsidR="003306BE" w:rsidRPr="003F2ED0">
        <w:rPr>
          <w:rFonts w:ascii="Times New Roman" w:hAnsi="Times New Roman" w:cs="Times New Roman"/>
        </w:rPr>
        <w:t xml:space="preserve"> moral truths.</w:t>
      </w:r>
      <w:r w:rsidR="002B5485">
        <w:rPr>
          <w:rFonts w:ascii="Times New Roman" w:hAnsi="Times New Roman" w:cs="Times New Roman"/>
        </w:rPr>
        <w:t xml:space="preserve"> </w:t>
      </w:r>
      <w:r w:rsidR="00185010" w:rsidRPr="003F2ED0">
        <w:rPr>
          <w:rFonts w:ascii="Times New Roman" w:hAnsi="Times New Roman" w:cs="Times New Roman"/>
        </w:rPr>
        <w:t xml:space="preserve"> Consider David</w:t>
      </w:r>
      <w:r w:rsidR="00DB42C5" w:rsidRPr="003F2ED0">
        <w:rPr>
          <w:rFonts w:ascii="Times New Roman" w:hAnsi="Times New Roman" w:cs="Times New Roman"/>
        </w:rPr>
        <w:t xml:space="preserve">, a moral realist, and </w:t>
      </w:r>
      <w:r w:rsidR="00185010" w:rsidRPr="003F2ED0">
        <w:rPr>
          <w:rFonts w:ascii="Times New Roman" w:hAnsi="Times New Roman" w:cs="Times New Roman"/>
        </w:rPr>
        <w:t>Sharon</w:t>
      </w:r>
      <w:r w:rsidR="003C23B9">
        <w:rPr>
          <w:rFonts w:ascii="Times New Roman" w:hAnsi="Times New Roman" w:cs="Times New Roman"/>
        </w:rPr>
        <w:t>, a moral</w:t>
      </w:r>
      <w:r w:rsidR="00DB42C5" w:rsidRPr="003F2ED0">
        <w:rPr>
          <w:rFonts w:ascii="Times New Roman" w:hAnsi="Times New Roman" w:cs="Times New Roman"/>
        </w:rPr>
        <w:t xml:space="preserve"> antirealist.  Each </w:t>
      </w:r>
      <w:proofErr w:type="spellStart"/>
      <w:r w:rsidR="00DB42C5" w:rsidRPr="003F2ED0">
        <w:rPr>
          <w:rFonts w:ascii="Times New Roman" w:hAnsi="Times New Roman" w:cs="Times New Roman"/>
        </w:rPr>
        <w:t>justifiedly</w:t>
      </w:r>
      <w:proofErr w:type="spellEnd"/>
      <w:r w:rsidR="00DB42C5" w:rsidRPr="003F2ED0">
        <w:rPr>
          <w:rFonts w:ascii="Times New Roman" w:hAnsi="Times New Roman" w:cs="Times New Roman"/>
        </w:rPr>
        <w:t xml:space="preserve"> holds </w:t>
      </w:r>
      <w:r w:rsidR="00185010" w:rsidRPr="003F2ED0">
        <w:rPr>
          <w:rFonts w:ascii="Times New Roman" w:hAnsi="Times New Roman" w:cs="Times New Roman"/>
        </w:rPr>
        <w:lastRenderedPageBreak/>
        <w:t xml:space="preserve">his or </w:t>
      </w:r>
      <w:r w:rsidR="00DB42C5" w:rsidRPr="003F2ED0">
        <w:rPr>
          <w:rFonts w:ascii="Times New Roman" w:hAnsi="Times New Roman" w:cs="Times New Roman"/>
        </w:rPr>
        <w:t xml:space="preserve">her belief about </w:t>
      </w:r>
      <w:r w:rsidR="00185010" w:rsidRPr="003F2ED0">
        <w:rPr>
          <w:rFonts w:ascii="Times New Roman" w:hAnsi="Times New Roman" w:cs="Times New Roman"/>
        </w:rPr>
        <w:t>moral realism</w:t>
      </w:r>
      <w:r w:rsidR="00DB42C5" w:rsidRPr="003F2ED0">
        <w:rPr>
          <w:rFonts w:ascii="Times New Roman" w:hAnsi="Times New Roman" w:cs="Times New Roman"/>
        </w:rPr>
        <w:t xml:space="preserve">.  They then meet and find that they disagree.  Imagine that </w:t>
      </w:r>
      <w:r w:rsidR="00185010" w:rsidRPr="003F2ED0">
        <w:rPr>
          <w:rFonts w:ascii="Times New Roman" w:hAnsi="Times New Roman" w:cs="Times New Roman"/>
        </w:rPr>
        <w:t>Sharon</w:t>
      </w:r>
      <w:r w:rsidR="00DB42C5" w:rsidRPr="003F2ED0">
        <w:rPr>
          <w:rFonts w:ascii="Times New Roman" w:hAnsi="Times New Roman" w:cs="Times New Roman"/>
        </w:rPr>
        <w:t xml:space="preserve"> believes,</w:t>
      </w:r>
    </w:p>
    <w:p w14:paraId="1694278B" w14:textId="6A17BCC1" w:rsidR="009F11E8" w:rsidRPr="003F2ED0" w:rsidRDefault="009F11E8" w:rsidP="00DB42C5">
      <w:pPr>
        <w:pStyle w:val="ListParagraph"/>
        <w:numPr>
          <w:ilvl w:val="0"/>
          <w:numId w:val="5"/>
        </w:numPr>
        <w:spacing w:line="480" w:lineRule="auto"/>
        <w:ind w:left="1080" w:hanging="360"/>
        <w:rPr>
          <w:rFonts w:ascii="Times New Roman" w:hAnsi="Times New Roman" w:cs="Times New Roman"/>
        </w:rPr>
      </w:pPr>
      <w:r w:rsidRPr="003F2ED0">
        <w:rPr>
          <w:rFonts w:ascii="Times New Roman" w:hAnsi="Times New Roman" w:cs="Times New Roman"/>
        </w:rPr>
        <w:t xml:space="preserve">If </w:t>
      </w:r>
      <w:r w:rsidR="00185010" w:rsidRPr="003F2ED0">
        <w:rPr>
          <w:rFonts w:ascii="Times New Roman" w:hAnsi="Times New Roman" w:cs="Times New Roman"/>
        </w:rPr>
        <w:t>moral realism is false</w:t>
      </w:r>
      <w:r w:rsidRPr="003F2ED0">
        <w:rPr>
          <w:rFonts w:ascii="Times New Roman" w:hAnsi="Times New Roman" w:cs="Times New Roman"/>
        </w:rPr>
        <w:t xml:space="preserve">, then </w:t>
      </w:r>
      <w:r w:rsidR="00185010" w:rsidRPr="003F2ED0">
        <w:rPr>
          <w:rFonts w:ascii="Times New Roman" w:hAnsi="Times New Roman" w:cs="Times New Roman"/>
        </w:rPr>
        <w:t>David formed his belief in moral realism</w:t>
      </w:r>
      <w:r w:rsidRPr="003F2ED0">
        <w:rPr>
          <w:rFonts w:ascii="Times New Roman" w:hAnsi="Times New Roman" w:cs="Times New Roman"/>
        </w:rPr>
        <w:t xml:space="preserve"> in an epistemically defective way.</w:t>
      </w:r>
    </w:p>
    <w:p w14:paraId="285C0008" w14:textId="53A66C74" w:rsidR="009F11E8" w:rsidRPr="003F2ED0" w:rsidRDefault="00185010" w:rsidP="009F11E8">
      <w:pPr>
        <w:spacing w:line="480" w:lineRule="auto"/>
        <w:rPr>
          <w:rFonts w:ascii="Times New Roman" w:hAnsi="Times New Roman" w:cs="Times New Roman"/>
        </w:rPr>
      </w:pPr>
      <w:r w:rsidRPr="003F2ED0">
        <w:rPr>
          <w:rFonts w:ascii="Times New Roman" w:hAnsi="Times New Roman" w:cs="Times New Roman"/>
        </w:rPr>
        <w:t xml:space="preserve">How might Sharon justify </w:t>
      </w:r>
      <w:r w:rsidR="00785E25">
        <w:rPr>
          <w:rFonts w:ascii="Times New Roman" w:hAnsi="Times New Roman" w:cs="Times New Roman"/>
        </w:rPr>
        <w:t>her</w:t>
      </w:r>
      <w:r w:rsidRPr="003F2ED0">
        <w:rPr>
          <w:rFonts w:ascii="Times New Roman" w:hAnsi="Times New Roman" w:cs="Times New Roman"/>
        </w:rPr>
        <w:t xml:space="preserve"> belief?</w:t>
      </w:r>
      <w:r w:rsidR="009F11E8" w:rsidRPr="003F2ED0">
        <w:rPr>
          <w:rFonts w:ascii="Times New Roman" w:hAnsi="Times New Roman" w:cs="Times New Roman"/>
        </w:rPr>
        <w:t xml:space="preserve"> </w:t>
      </w:r>
      <w:r w:rsidRPr="003F2ED0">
        <w:rPr>
          <w:rFonts w:ascii="Times New Roman" w:hAnsi="Times New Roman" w:cs="Times New Roman"/>
        </w:rPr>
        <w:t xml:space="preserve"> She could employ</w:t>
      </w:r>
      <w:r w:rsidR="009F11E8" w:rsidRPr="003F2ED0">
        <w:rPr>
          <w:rFonts w:ascii="Times New Roman" w:hAnsi="Times New Roman" w:cs="Times New Roman"/>
        </w:rPr>
        <w:t xml:space="preserve"> the following premises:</w:t>
      </w:r>
    </w:p>
    <w:p w14:paraId="6C79F417" w14:textId="5D8084F3" w:rsidR="009F11E8" w:rsidRPr="003F2ED0" w:rsidRDefault="009F11E8" w:rsidP="00DB42C5">
      <w:pPr>
        <w:pStyle w:val="ListParagraph"/>
        <w:numPr>
          <w:ilvl w:val="0"/>
          <w:numId w:val="5"/>
        </w:numPr>
        <w:spacing w:line="480" w:lineRule="auto"/>
        <w:ind w:left="1080" w:hanging="360"/>
        <w:rPr>
          <w:rFonts w:ascii="Times New Roman" w:hAnsi="Times New Roman" w:cs="Times New Roman"/>
        </w:rPr>
      </w:pPr>
      <w:r w:rsidRPr="003F2ED0">
        <w:rPr>
          <w:rFonts w:ascii="Times New Roman" w:hAnsi="Times New Roman" w:cs="Times New Roman"/>
        </w:rPr>
        <w:t xml:space="preserve">If </w:t>
      </w:r>
      <w:r w:rsidR="00185010" w:rsidRPr="003F2ED0">
        <w:rPr>
          <w:rFonts w:ascii="Times New Roman" w:hAnsi="Times New Roman" w:cs="Times New Roman"/>
        </w:rPr>
        <w:t>moral realism is false</w:t>
      </w:r>
      <w:r w:rsidRPr="003F2ED0">
        <w:rPr>
          <w:rFonts w:ascii="Times New Roman" w:hAnsi="Times New Roman" w:cs="Times New Roman"/>
        </w:rPr>
        <w:t xml:space="preserve">, then </w:t>
      </w:r>
      <w:r w:rsidR="00185010" w:rsidRPr="003F2ED0">
        <w:rPr>
          <w:rFonts w:ascii="Times New Roman" w:hAnsi="Times New Roman" w:cs="Times New Roman"/>
        </w:rPr>
        <w:t>moral realists</w:t>
      </w:r>
      <w:r w:rsidRPr="003F2ED0">
        <w:rPr>
          <w:rFonts w:ascii="Times New Roman" w:hAnsi="Times New Roman" w:cs="Times New Roman"/>
        </w:rPr>
        <w:t xml:space="preserve"> who form belief in </w:t>
      </w:r>
      <w:r w:rsidR="00185010" w:rsidRPr="003F2ED0">
        <w:rPr>
          <w:rFonts w:ascii="Times New Roman" w:hAnsi="Times New Roman" w:cs="Times New Roman"/>
        </w:rPr>
        <w:t>moral realism on the basis of moral intuitions do so in an epistemically defective way</w:t>
      </w:r>
      <w:r w:rsidRPr="003F2ED0">
        <w:rPr>
          <w:rFonts w:ascii="Times New Roman" w:hAnsi="Times New Roman" w:cs="Times New Roman"/>
        </w:rPr>
        <w:t>.</w:t>
      </w:r>
    </w:p>
    <w:p w14:paraId="1D96179C" w14:textId="1381A78A" w:rsidR="009F11E8" w:rsidRPr="003F2ED0" w:rsidRDefault="00185010" w:rsidP="00DB42C5">
      <w:pPr>
        <w:pStyle w:val="ListParagraph"/>
        <w:numPr>
          <w:ilvl w:val="0"/>
          <w:numId w:val="5"/>
        </w:numPr>
        <w:spacing w:line="480" w:lineRule="auto"/>
        <w:ind w:left="1080" w:hanging="360"/>
        <w:rPr>
          <w:rFonts w:ascii="Times New Roman" w:hAnsi="Times New Roman" w:cs="Times New Roman"/>
        </w:rPr>
      </w:pPr>
      <w:r w:rsidRPr="003F2ED0">
        <w:rPr>
          <w:rFonts w:ascii="Times New Roman" w:hAnsi="Times New Roman" w:cs="Times New Roman"/>
        </w:rPr>
        <w:t>David formed his belief in moral realism on the basis of moral intuitions</w:t>
      </w:r>
      <w:r w:rsidR="009F11E8" w:rsidRPr="003F2ED0">
        <w:rPr>
          <w:rFonts w:ascii="Times New Roman" w:hAnsi="Times New Roman" w:cs="Times New Roman"/>
        </w:rPr>
        <w:t>.</w:t>
      </w:r>
    </w:p>
    <w:p w14:paraId="1D937DB0" w14:textId="77777777" w:rsidR="00300208" w:rsidRPr="003F2ED0" w:rsidRDefault="00185010" w:rsidP="009F11E8">
      <w:pPr>
        <w:spacing w:line="480" w:lineRule="auto"/>
        <w:rPr>
          <w:rFonts w:ascii="Times New Roman" w:hAnsi="Times New Roman" w:cs="Times New Roman"/>
        </w:rPr>
      </w:pPr>
      <w:r w:rsidRPr="003F2ED0">
        <w:rPr>
          <w:rFonts w:ascii="Times New Roman" w:hAnsi="Times New Roman" w:cs="Times New Roman"/>
        </w:rPr>
        <w:t>Sharon might believe (7) on the basis of (8) and (9</w:t>
      </w:r>
      <w:r w:rsidR="00300208" w:rsidRPr="003F2ED0">
        <w:rPr>
          <w:rFonts w:ascii="Times New Roman" w:hAnsi="Times New Roman" w:cs="Times New Roman"/>
        </w:rPr>
        <w:t>).</w:t>
      </w:r>
    </w:p>
    <w:p w14:paraId="612FCDD8" w14:textId="47911947" w:rsidR="00D418B1" w:rsidRPr="003F2ED0" w:rsidRDefault="009F11E8" w:rsidP="00D418B1">
      <w:pPr>
        <w:spacing w:line="480" w:lineRule="auto"/>
        <w:ind w:firstLine="720"/>
        <w:rPr>
          <w:rFonts w:ascii="Times New Roman" w:hAnsi="Times New Roman" w:cs="Times New Roman"/>
        </w:rPr>
      </w:pPr>
      <w:r w:rsidRPr="003F2ED0">
        <w:rPr>
          <w:rFonts w:ascii="Times New Roman" w:hAnsi="Times New Roman" w:cs="Times New Roman"/>
        </w:rPr>
        <w:t xml:space="preserve">But what is </w:t>
      </w:r>
      <w:r w:rsidR="00300208" w:rsidRPr="003F2ED0">
        <w:rPr>
          <w:rFonts w:ascii="Times New Roman" w:hAnsi="Times New Roman" w:cs="Times New Roman"/>
        </w:rPr>
        <w:t>Sharon’s justification for (8) and (9</w:t>
      </w:r>
      <w:r w:rsidRPr="003F2ED0">
        <w:rPr>
          <w:rFonts w:ascii="Times New Roman" w:hAnsi="Times New Roman" w:cs="Times New Roman"/>
        </w:rPr>
        <w:t>)?</w:t>
      </w:r>
      <w:r w:rsidR="00300208" w:rsidRPr="003F2ED0">
        <w:rPr>
          <w:rFonts w:ascii="Times New Roman" w:hAnsi="Times New Roman" w:cs="Times New Roman"/>
        </w:rPr>
        <w:t xml:space="preserve">  </w:t>
      </w:r>
      <w:r w:rsidR="00185010" w:rsidRPr="003F2ED0">
        <w:rPr>
          <w:rFonts w:ascii="Times New Roman" w:hAnsi="Times New Roman" w:cs="Times New Roman"/>
        </w:rPr>
        <w:t xml:space="preserve">We can easily </w:t>
      </w:r>
      <w:r w:rsidR="00185010" w:rsidRPr="003F2ED0">
        <w:rPr>
          <w:rFonts w:ascii="Times New Roman" w:hAnsi="Times New Roman" w:cs="Times New Roman"/>
          <w:i/>
        </w:rPr>
        <w:t>stipulate</w:t>
      </w:r>
      <w:r w:rsidR="00300208" w:rsidRPr="003F2ED0">
        <w:rPr>
          <w:rFonts w:ascii="Times New Roman" w:hAnsi="Times New Roman" w:cs="Times New Roman"/>
        </w:rPr>
        <w:t xml:space="preserve"> that (9</w:t>
      </w:r>
      <w:r w:rsidR="00185010" w:rsidRPr="003F2ED0">
        <w:rPr>
          <w:rFonts w:ascii="Times New Roman" w:hAnsi="Times New Roman" w:cs="Times New Roman"/>
        </w:rPr>
        <w:t xml:space="preserve">) is true and that </w:t>
      </w:r>
      <w:r w:rsidR="00300208" w:rsidRPr="003F2ED0">
        <w:rPr>
          <w:rFonts w:ascii="Times New Roman" w:hAnsi="Times New Roman" w:cs="Times New Roman"/>
        </w:rPr>
        <w:t>Sharon</w:t>
      </w:r>
      <w:r w:rsidR="00185010" w:rsidRPr="003F2ED0">
        <w:rPr>
          <w:rFonts w:ascii="Times New Roman" w:hAnsi="Times New Roman" w:cs="Times New Roman"/>
        </w:rPr>
        <w:t xml:space="preserve"> </w:t>
      </w:r>
      <w:proofErr w:type="spellStart"/>
      <w:r w:rsidR="00961375" w:rsidRPr="003F2ED0">
        <w:rPr>
          <w:rFonts w:ascii="Times New Roman" w:hAnsi="Times New Roman" w:cs="Times New Roman"/>
        </w:rPr>
        <w:t>justifiedly</w:t>
      </w:r>
      <w:proofErr w:type="spellEnd"/>
      <w:r w:rsidR="00961375" w:rsidRPr="003F2ED0">
        <w:rPr>
          <w:rFonts w:ascii="Times New Roman" w:hAnsi="Times New Roman" w:cs="Times New Roman"/>
        </w:rPr>
        <w:t xml:space="preserve"> believes</w:t>
      </w:r>
      <w:r w:rsidR="00185010" w:rsidRPr="003F2ED0">
        <w:rPr>
          <w:rFonts w:ascii="Times New Roman" w:hAnsi="Times New Roman" w:cs="Times New Roman"/>
        </w:rPr>
        <w:t xml:space="preserve"> that it is true.  But how would </w:t>
      </w:r>
      <w:r w:rsidR="00300208" w:rsidRPr="003F2ED0">
        <w:rPr>
          <w:rFonts w:ascii="Times New Roman" w:hAnsi="Times New Roman" w:cs="Times New Roman"/>
        </w:rPr>
        <w:t>Sharon get justification for (8</w:t>
      </w:r>
      <w:r w:rsidR="00185010" w:rsidRPr="003F2ED0">
        <w:rPr>
          <w:rFonts w:ascii="Times New Roman" w:hAnsi="Times New Roman" w:cs="Times New Roman"/>
        </w:rPr>
        <w:t xml:space="preserve">)?  </w:t>
      </w:r>
      <w:r w:rsidR="00BB06E9" w:rsidRPr="003F2ED0">
        <w:rPr>
          <w:rFonts w:ascii="Times New Roman" w:hAnsi="Times New Roman" w:cs="Times New Roman"/>
        </w:rPr>
        <w:t>Perhaps Sharon has read</w:t>
      </w:r>
      <w:r w:rsidR="00300208" w:rsidRPr="003F2ED0">
        <w:rPr>
          <w:rFonts w:ascii="Times New Roman" w:hAnsi="Times New Roman" w:cs="Times New Roman"/>
        </w:rPr>
        <w:t xml:space="preserve"> </w:t>
      </w:r>
      <w:r w:rsidR="00D418B1" w:rsidRPr="003F2ED0">
        <w:rPr>
          <w:rFonts w:ascii="Times New Roman" w:hAnsi="Times New Roman" w:cs="Times New Roman"/>
        </w:rPr>
        <w:t>work</w:t>
      </w:r>
      <w:r w:rsidR="00300208" w:rsidRPr="003F2ED0">
        <w:rPr>
          <w:rFonts w:ascii="Times New Roman" w:hAnsi="Times New Roman" w:cs="Times New Roman"/>
        </w:rPr>
        <w:t xml:space="preserve"> </w:t>
      </w:r>
      <w:r w:rsidR="00D418B1" w:rsidRPr="003F2ED0">
        <w:rPr>
          <w:rFonts w:ascii="Times New Roman" w:hAnsi="Times New Roman" w:cs="Times New Roman"/>
        </w:rPr>
        <w:t>on</w:t>
      </w:r>
      <w:r w:rsidR="00300208" w:rsidRPr="003F2ED0">
        <w:rPr>
          <w:rFonts w:ascii="Times New Roman" w:hAnsi="Times New Roman" w:cs="Times New Roman"/>
        </w:rPr>
        <w:t xml:space="preserve"> </w:t>
      </w:r>
      <w:r w:rsidR="00300208" w:rsidRPr="003F2ED0">
        <w:rPr>
          <w:rFonts w:ascii="Times New Roman" w:hAnsi="Times New Roman" w:cs="Times New Roman"/>
          <w:i/>
        </w:rPr>
        <w:t xml:space="preserve">evolutionary </w:t>
      </w:r>
      <w:r w:rsidR="00300208" w:rsidRPr="007E5C9B">
        <w:rPr>
          <w:rFonts w:ascii="Times New Roman" w:hAnsi="Times New Roman" w:cs="Times New Roman"/>
          <w:i/>
        </w:rPr>
        <w:t>debunking</w:t>
      </w:r>
      <w:r w:rsidR="00300208" w:rsidRPr="003F2ED0">
        <w:rPr>
          <w:rFonts w:ascii="Times New Roman" w:hAnsi="Times New Roman" w:cs="Times New Roman"/>
          <w:i/>
        </w:rPr>
        <w:t xml:space="preserve"> arguments</w:t>
      </w:r>
      <w:r w:rsidR="00E92B5C" w:rsidRPr="003F2ED0">
        <w:rPr>
          <w:rFonts w:ascii="Times New Roman" w:hAnsi="Times New Roman" w:cs="Times New Roman"/>
        </w:rPr>
        <w:t xml:space="preserve"> (or ‘EDAs’)</w:t>
      </w:r>
      <w:r w:rsidR="00603468" w:rsidRPr="003F2ED0">
        <w:rPr>
          <w:rFonts w:ascii="Times New Roman" w:hAnsi="Times New Roman" w:cs="Times New Roman"/>
        </w:rPr>
        <w:t>.</w:t>
      </w:r>
      <w:r w:rsidR="00603468" w:rsidRPr="003F2ED0">
        <w:rPr>
          <w:rStyle w:val="FootnoteReference"/>
          <w:rFonts w:ascii="Times New Roman" w:hAnsi="Times New Roman" w:cs="Times New Roman"/>
        </w:rPr>
        <w:footnoteReference w:id="21"/>
      </w:r>
      <w:r w:rsidR="00300208" w:rsidRPr="003F2ED0">
        <w:rPr>
          <w:rFonts w:ascii="Times New Roman" w:hAnsi="Times New Roman" w:cs="Times New Roman"/>
        </w:rPr>
        <w:t xml:space="preserve"> </w:t>
      </w:r>
      <w:r w:rsidR="00D418B1" w:rsidRPr="003F2ED0">
        <w:rPr>
          <w:rFonts w:ascii="Times New Roman" w:hAnsi="Times New Roman" w:cs="Times New Roman"/>
        </w:rPr>
        <w:t xml:space="preserve">Here is Katia </w:t>
      </w:r>
      <w:proofErr w:type="spellStart"/>
      <w:r w:rsidR="00D418B1" w:rsidRPr="003F2ED0">
        <w:rPr>
          <w:rFonts w:ascii="Times New Roman" w:hAnsi="Times New Roman" w:cs="Times New Roman"/>
        </w:rPr>
        <w:t>Vavova’s</w:t>
      </w:r>
      <w:proofErr w:type="spellEnd"/>
      <w:r w:rsidR="007F5F23" w:rsidRPr="003F2ED0">
        <w:rPr>
          <w:rFonts w:ascii="Times New Roman" w:hAnsi="Times New Roman" w:cs="Times New Roman"/>
        </w:rPr>
        <w:t xml:space="preserve"> (2015)</w:t>
      </w:r>
      <w:r w:rsidR="00D418B1" w:rsidRPr="003F2ED0">
        <w:rPr>
          <w:rFonts w:ascii="Times New Roman" w:hAnsi="Times New Roman" w:cs="Times New Roman"/>
        </w:rPr>
        <w:t xml:space="preserve"> recent summary of their general form:</w:t>
      </w:r>
    </w:p>
    <w:p w14:paraId="7B7E5689" w14:textId="0A4C2DA3" w:rsidR="00185010" w:rsidRPr="003F2ED0" w:rsidRDefault="00D418B1" w:rsidP="00D418B1">
      <w:pPr>
        <w:ind w:left="720"/>
        <w:rPr>
          <w:rFonts w:ascii="Times New Roman" w:hAnsi="Times New Roman" w:cs="Times New Roman"/>
        </w:rPr>
      </w:pPr>
      <w:r w:rsidRPr="003F2ED0">
        <w:rPr>
          <w:rFonts w:ascii="Times New Roman" w:hAnsi="Times New Roman" w:cs="Times New Roman"/>
        </w:rPr>
        <w:t>The thought is that just as evolutionary forces shaped our eyes and ears, so they shaped our moral beliefs – or, at least, early, proto-versions of those beliefs.  But evolutionary forces select for survival, not moral truth.  So, if realism is true, and the evolutionary story is roughly thus, then evolution has pushed our moral beliefs in directions having nothing to do with the attitude-independent moral truths.  If this is right, then realism entails moral skepticism. (p. 104)</w:t>
      </w:r>
    </w:p>
    <w:p w14:paraId="698ABB9C" w14:textId="77777777" w:rsidR="00D418B1" w:rsidRPr="003F2ED0" w:rsidRDefault="00D418B1" w:rsidP="00D418B1">
      <w:pPr>
        <w:ind w:left="720"/>
        <w:rPr>
          <w:rFonts w:ascii="Times New Roman" w:hAnsi="Times New Roman" w:cs="Times New Roman"/>
        </w:rPr>
      </w:pPr>
    </w:p>
    <w:p w14:paraId="38CABCAE" w14:textId="0F6F03F4" w:rsidR="00185010" w:rsidRPr="003F2ED0" w:rsidRDefault="00E92B5C" w:rsidP="00D418B1">
      <w:pPr>
        <w:spacing w:line="480" w:lineRule="auto"/>
        <w:rPr>
          <w:rFonts w:ascii="Times New Roman" w:hAnsi="Times New Roman" w:cs="Times New Roman"/>
        </w:rPr>
      </w:pPr>
      <w:r w:rsidRPr="003F2ED0">
        <w:rPr>
          <w:rFonts w:ascii="Times New Roman" w:hAnsi="Times New Roman" w:cs="Times New Roman"/>
        </w:rPr>
        <w:t>Here is a way to state one part of this argument.</w:t>
      </w:r>
      <w:r w:rsidR="007F5F23" w:rsidRPr="003F2ED0">
        <w:rPr>
          <w:rFonts w:ascii="Times New Roman" w:hAnsi="Times New Roman" w:cs="Times New Roman"/>
        </w:rPr>
        <w:t xml:space="preserve"> </w:t>
      </w:r>
      <w:r w:rsidRPr="003F2ED0">
        <w:rPr>
          <w:rFonts w:ascii="Times New Roman" w:hAnsi="Times New Roman" w:cs="Times New Roman"/>
        </w:rPr>
        <w:t xml:space="preserve"> </w:t>
      </w:r>
      <w:r w:rsidR="003C23B9">
        <w:rPr>
          <w:rFonts w:ascii="Times New Roman" w:hAnsi="Times New Roman" w:cs="Times New Roman"/>
        </w:rPr>
        <w:t>Given the truth of moral realism,</w:t>
      </w:r>
      <w:r w:rsidR="00773810" w:rsidRPr="003F2ED0">
        <w:rPr>
          <w:rFonts w:ascii="Times New Roman" w:hAnsi="Times New Roman" w:cs="Times New Roman"/>
        </w:rPr>
        <w:t xml:space="preserve"> it is unlikely that</w:t>
      </w:r>
      <w:r w:rsidR="007F5F23" w:rsidRPr="003F2ED0">
        <w:rPr>
          <w:rFonts w:ascii="Times New Roman" w:hAnsi="Times New Roman" w:cs="Times New Roman"/>
        </w:rPr>
        <w:t xml:space="preserve"> </w:t>
      </w:r>
      <w:r w:rsidR="00773810" w:rsidRPr="003F2ED0">
        <w:rPr>
          <w:rFonts w:ascii="Times New Roman" w:hAnsi="Times New Roman" w:cs="Times New Roman"/>
        </w:rPr>
        <w:t xml:space="preserve">the evolutionary processes that </w:t>
      </w:r>
      <w:r w:rsidRPr="003F2ED0">
        <w:rPr>
          <w:rFonts w:ascii="Times New Roman" w:hAnsi="Times New Roman" w:cs="Times New Roman"/>
        </w:rPr>
        <w:t>shaped</w:t>
      </w:r>
      <w:r w:rsidR="00773810" w:rsidRPr="003F2ED0">
        <w:rPr>
          <w:rFonts w:ascii="Times New Roman" w:hAnsi="Times New Roman" w:cs="Times New Roman"/>
        </w:rPr>
        <w:t xml:space="preserve"> our moral-intuition-producing dispositions are reliable.  </w:t>
      </w:r>
      <w:r w:rsidR="003C23B9">
        <w:rPr>
          <w:rFonts w:ascii="Times New Roman" w:hAnsi="Times New Roman" w:cs="Times New Roman"/>
        </w:rPr>
        <w:t>Some o</w:t>
      </w:r>
      <w:r w:rsidR="00BB06E9" w:rsidRPr="003F2ED0">
        <w:rPr>
          <w:rFonts w:ascii="Times New Roman" w:hAnsi="Times New Roman" w:cs="Times New Roman"/>
        </w:rPr>
        <w:t>bjectors to EDAs</w:t>
      </w:r>
      <w:r w:rsidR="00773810" w:rsidRPr="003F2ED0">
        <w:rPr>
          <w:rFonts w:ascii="Times New Roman" w:hAnsi="Times New Roman" w:cs="Times New Roman"/>
        </w:rPr>
        <w:t xml:space="preserve"> have argued that</w:t>
      </w:r>
      <w:r w:rsidR="003C23B9">
        <w:rPr>
          <w:rFonts w:ascii="Times New Roman" w:hAnsi="Times New Roman" w:cs="Times New Roman"/>
        </w:rPr>
        <w:t xml:space="preserve"> it </w:t>
      </w:r>
      <w:r w:rsidR="003C23B9">
        <w:rPr>
          <w:rFonts w:ascii="Times New Roman" w:hAnsi="Times New Roman" w:cs="Times New Roman"/>
          <w:i/>
        </w:rPr>
        <w:t>is</w:t>
      </w:r>
      <w:r w:rsidR="003C23B9">
        <w:rPr>
          <w:rFonts w:ascii="Times New Roman" w:hAnsi="Times New Roman" w:cs="Times New Roman"/>
        </w:rPr>
        <w:t xml:space="preserve"> likely that</w:t>
      </w:r>
      <w:r w:rsidR="00773810" w:rsidRPr="003F2ED0">
        <w:rPr>
          <w:rFonts w:ascii="Times New Roman" w:hAnsi="Times New Roman" w:cs="Times New Roman"/>
        </w:rPr>
        <w:t xml:space="preserve"> </w:t>
      </w:r>
      <w:r w:rsidR="00773810" w:rsidRPr="003F2ED0">
        <w:rPr>
          <w:rFonts w:ascii="Times New Roman" w:hAnsi="Times New Roman" w:cs="Times New Roman"/>
        </w:rPr>
        <w:lastRenderedPageBreak/>
        <w:t>evolutionary processes</w:t>
      </w:r>
      <w:r w:rsidR="003C23B9">
        <w:rPr>
          <w:rFonts w:ascii="Times New Roman" w:hAnsi="Times New Roman" w:cs="Times New Roman"/>
        </w:rPr>
        <w:t xml:space="preserve"> would shape us to have reliable</w:t>
      </w:r>
      <w:r w:rsidR="00773810" w:rsidRPr="003F2ED0">
        <w:rPr>
          <w:rFonts w:ascii="Times New Roman" w:hAnsi="Times New Roman" w:cs="Times New Roman"/>
        </w:rPr>
        <w:t xml:space="preserve"> </w:t>
      </w:r>
      <w:r w:rsidR="00EB4279" w:rsidRPr="003F2ED0">
        <w:rPr>
          <w:rFonts w:ascii="Times New Roman" w:hAnsi="Times New Roman" w:cs="Times New Roman"/>
        </w:rPr>
        <w:t>moral-intuition-producing dispositions.</w:t>
      </w:r>
      <w:r w:rsidR="00EB4279" w:rsidRPr="003F2ED0">
        <w:rPr>
          <w:rStyle w:val="FootnoteReference"/>
          <w:rFonts w:ascii="Times New Roman" w:hAnsi="Times New Roman" w:cs="Times New Roman"/>
        </w:rPr>
        <w:footnoteReference w:id="22"/>
      </w:r>
    </w:p>
    <w:p w14:paraId="12AA1F65" w14:textId="3ABA6605" w:rsidR="00185010" w:rsidRPr="003F2ED0" w:rsidRDefault="00EB4279" w:rsidP="00185010">
      <w:pPr>
        <w:spacing w:line="480" w:lineRule="auto"/>
        <w:rPr>
          <w:rFonts w:ascii="Times New Roman" w:hAnsi="Times New Roman" w:cs="Times New Roman"/>
        </w:rPr>
      </w:pPr>
      <w:r w:rsidRPr="003F2ED0">
        <w:rPr>
          <w:rFonts w:ascii="Times New Roman" w:hAnsi="Times New Roman" w:cs="Times New Roman"/>
        </w:rPr>
        <w:tab/>
        <w:t xml:space="preserve">But Sharon can successfully side step these objections in her reasoning for (8).  </w:t>
      </w:r>
      <w:r w:rsidRPr="003F2ED0">
        <w:rPr>
          <w:rFonts w:ascii="Times New Roman" w:hAnsi="Times New Roman" w:cs="Times New Roman"/>
          <w:i/>
        </w:rPr>
        <w:t>Perhaps</w:t>
      </w:r>
      <w:r w:rsidRPr="003F2ED0">
        <w:rPr>
          <w:rFonts w:ascii="Times New Roman" w:hAnsi="Times New Roman" w:cs="Times New Roman"/>
        </w:rPr>
        <w:t xml:space="preserve">, if moral realism is true, then evolutionary processes </w:t>
      </w:r>
      <w:r w:rsidR="00E92B5C" w:rsidRPr="003F2ED0">
        <w:rPr>
          <w:rFonts w:ascii="Times New Roman" w:hAnsi="Times New Roman" w:cs="Times New Roman"/>
        </w:rPr>
        <w:t>shaped</w:t>
      </w:r>
      <w:r w:rsidRPr="003F2ED0">
        <w:rPr>
          <w:rFonts w:ascii="Times New Roman" w:hAnsi="Times New Roman" w:cs="Times New Roman"/>
        </w:rPr>
        <w:t xml:space="preserve"> </w:t>
      </w:r>
      <w:r w:rsidR="003306BE" w:rsidRPr="003F2ED0">
        <w:rPr>
          <w:rFonts w:ascii="Times New Roman" w:hAnsi="Times New Roman" w:cs="Times New Roman"/>
        </w:rPr>
        <w:t>our</w:t>
      </w:r>
      <w:r w:rsidRPr="003F2ED0">
        <w:rPr>
          <w:rFonts w:ascii="Times New Roman" w:hAnsi="Times New Roman" w:cs="Times New Roman"/>
        </w:rPr>
        <w:t xml:space="preserve"> moral-intuition-producing dispositions</w:t>
      </w:r>
      <w:r w:rsidR="003306BE" w:rsidRPr="003F2ED0">
        <w:rPr>
          <w:rFonts w:ascii="Times New Roman" w:hAnsi="Times New Roman" w:cs="Times New Roman"/>
        </w:rPr>
        <w:t xml:space="preserve"> so that they would be reliable</w:t>
      </w:r>
      <w:r w:rsidRPr="003F2ED0">
        <w:rPr>
          <w:rFonts w:ascii="Times New Roman" w:hAnsi="Times New Roman" w:cs="Times New Roman"/>
        </w:rPr>
        <w:t xml:space="preserve">.  But if moral realism is </w:t>
      </w:r>
      <w:r w:rsidRPr="003F2ED0">
        <w:rPr>
          <w:rFonts w:ascii="Times New Roman" w:hAnsi="Times New Roman" w:cs="Times New Roman"/>
          <w:i/>
        </w:rPr>
        <w:t>false</w:t>
      </w:r>
      <w:r w:rsidRPr="003F2ED0">
        <w:rPr>
          <w:rFonts w:ascii="Times New Roman" w:hAnsi="Times New Roman" w:cs="Times New Roman"/>
        </w:rPr>
        <w:t xml:space="preserve">, then </w:t>
      </w:r>
      <w:r w:rsidR="007D40E7" w:rsidRPr="003F2ED0">
        <w:rPr>
          <w:rFonts w:ascii="Times New Roman" w:hAnsi="Times New Roman" w:cs="Times New Roman"/>
        </w:rPr>
        <w:t>of course it is</w:t>
      </w:r>
      <w:r w:rsidRPr="003F2ED0">
        <w:rPr>
          <w:rFonts w:ascii="Times New Roman" w:hAnsi="Times New Roman" w:cs="Times New Roman"/>
        </w:rPr>
        <w:t xml:space="preserve"> likely that our moral-intuition-produc</w:t>
      </w:r>
      <w:r w:rsidR="00F71F1E">
        <w:rPr>
          <w:rFonts w:ascii="Times New Roman" w:hAnsi="Times New Roman" w:cs="Times New Roman"/>
        </w:rPr>
        <w:t>ing dispositions are un</w:t>
      </w:r>
      <w:r w:rsidR="007D40E7" w:rsidRPr="003F2ED0">
        <w:rPr>
          <w:rFonts w:ascii="Times New Roman" w:hAnsi="Times New Roman" w:cs="Times New Roman"/>
        </w:rPr>
        <w:t>reliable!  Sharon can then go on to believe (7) on the basis of (8) and (9).  Note</w:t>
      </w:r>
      <w:r w:rsidR="00185010" w:rsidRPr="003F2ED0">
        <w:rPr>
          <w:rFonts w:ascii="Times New Roman" w:hAnsi="Times New Roman" w:cs="Times New Roman"/>
        </w:rPr>
        <w:t xml:space="preserve"> that </w:t>
      </w:r>
      <w:r w:rsidR="007D40E7" w:rsidRPr="003F2ED0">
        <w:rPr>
          <w:rFonts w:ascii="Times New Roman" w:hAnsi="Times New Roman" w:cs="Times New Roman"/>
        </w:rPr>
        <w:t>I only need to argue that Sharon</w:t>
      </w:r>
      <w:r w:rsidR="00185010" w:rsidRPr="003F2ED0">
        <w:rPr>
          <w:rFonts w:ascii="Times New Roman" w:hAnsi="Times New Roman" w:cs="Times New Roman"/>
        </w:rPr>
        <w:t xml:space="preserve"> could come to </w:t>
      </w:r>
      <w:proofErr w:type="spellStart"/>
      <w:r w:rsidR="00185010" w:rsidRPr="003F2ED0">
        <w:rPr>
          <w:rFonts w:ascii="Times New Roman" w:hAnsi="Times New Roman" w:cs="Times New Roman"/>
          <w:i/>
        </w:rPr>
        <w:t>justifiedly</w:t>
      </w:r>
      <w:proofErr w:type="spellEnd"/>
      <w:r w:rsidR="00185010" w:rsidRPr="003F2ED0">
        <w:rPr>
          <w:rFonts w:ascii="Times New Roman" w:hAnsi="Times New Roman" w:cs="Times New Roman"/>
          <w:i/>
        </w:rPr>
        <w:t xml:space="preserve"> believe</w:t>
      </w:r>
      <w:r w:rsidR="007D40E7" w:rsidRPr="003F2ED0">
        <w:rPr>
          <w:rFonts w:ascii="Times New Roman" w:hAnsi="Times New Roman" w:cs="Times New Roman"/>
        </w:rPr>
        <w:t xml:space="preserve"> (8) and (9), and thereby (7</w:t>
      </w:r>
      <w:r w:rsidR="00185010" w:rsidRPr="003F2ED0">
        <w:rPr>
          <w:rFonts w:ascii="Times New Roman" w:hAnsi="Times New Roman" w:cs="Times New Roman"/>
        </w:rPr>
        <w:t xml:space="preserve">), along the lines I’ve mentioned.  </w:t>
      </w:r>
      <w:r w:rsidR="007D40E7" w:rsidRPr="003F2ED0">
        <w:rPr>
          <w:rFonts w:ascii="Times New Roman" w:hAnsi="Times New Roman" w:cs="Times New Roman"/>
        </w:rPr>
        <w:t>Sharon</w:t>
      </w:r>
      <w:r w:rsidR="00185010" w:rsidRPr="003F2ED0">
        <w:rPr>
          <w:rFonts w:ascii="Times New Roman" w:hAnsi="Times New Roman" w:cs="Times New Roman"/>
        </w:rPr>
        <w:t xml:space="preserve"> could then follow Lesson 4a and also not violate </w:t>
      </w:r>
      <w:r w:rsidR="00D402AA" w:rsidRPr="00F9595D">
        <w:rPr>
          <w:rFonts w:ascii="Times New Roman" w:hAnsi="Times New Roman" w:cs="Times New Roman"/>
        </w:rPr>
        <w:t>Independence</w:t>
      </w:r>
      <w:r w:rsidR="00D402AA">
        <w:rPr>
          <w:rFonts w:ascii="Times New Roman" w:hAnsi="Times New Roman" w:cs="Times New Roman"/>
          <w:vertAlign w:val="subscript"/>
        </w:rPr>
        <w:t xml:space="preserve">2 </w:t>
      </w:r>
      <w:r w:rsidR="00185010" w:rsidRPr="003F2ED0">
        <w:rPr>
          <w:rFonts w:ascii="Times New Roman" w:hAnsi="Times New Roman" w:cs="Times New Roman"/>
        </w:rPr>
        <w:t xml:space="preserve">in </w:t>
      </w:r>
      <w:r w:rsidR="007D40E7" w:rsidRPr="003F2ED0">
        <w:rPr>
          <w:rFonts w:ascii="Times New Roman" w:hAnsi="Times New Roman" w:cs="Times New Roman"/>
        </w:rPr>
        <w:t>her</w:t>
      </w:r>
      <w:r w:rsidR="00185010" w:rsidRPr="003F2ED0">
        <w:rPr>
          <w:rFonts w:ascii="Times New Roman" w:hAnsi="Times New Roman" w:cs="Times New Roman"/>
        </w:rPr>
        <w:t xml:space="preserve"> evaluation of the epistemic credentials of </w:t>
      </w:r>
      <w:r w:rsidR="007D40E7" w:rsidRPr="003F2ED0">
        <w:rPr>
          <w:rFonts w:ascii="Times New Roman" w:hAnsi="Times New Roman" w:cs="Times New Roman"/>
        </w:rPr>
        <w:t>David’s</w:t>
      </w:r>
      <w:r w:rsidR="00185010" w:rsidRPr="003F2ED0">
        <w:rPr>
          <w:rFonts w:ascii="Times New Roman" w:hAnsi="Times New Roman" w:cs="Times New Roman"/>
        </w:rPr>
        <w:t xml:space="preserve"> belief</w:t>
      </w:r>
      <w:r w:rsidR="007D40E7" w:rsidRPr="003F2ED0">
        <w:rPr>
          <w:rFonts w:ascii="Times New Roman" w:hAnsi="Times New Roman" w:cs="Times New Roman"/>
        </w:rPr>
        <w:t xml:space="preserve"> in moral realism</w:t>
      </w:r>
      <w:r w:rsidR="00185010" w:rsidRPr="003F2ED0">
        <w:rPr>
          <w:rFonts w:ascii="Times New Roman" w:hAnsi="Times New Roman" w:cs="Times New Roman"/>
        </w:rPr>
        <w:t>.</w:t>
      </w:r>
    </w:p>
    <w:p w14:paraId="3BD48D86" w14:textId="7783ED56" w:rsidR="004F1DC4" w:rsidRPr="003F2ED0" w:rsidRDefault="00E92B5C" w:rsidP="007D40E7">
      <w:pPr>
        <w:spacing w:line="480" w:lineRule="auto"/>
        <w:ind w:firstLine="720"/>
        <w:rPr>
          <w:rFonts w:ascii="Times New Roman" w:hAnsi="Times New Roman" w:cs="Times New Roman"/>
        </w:rPr>
      </w:pPr>
      <w:r w:rsidRPr="003F2ED0">
        <w:rPr>
          <w:rFonts w:ascii="Times New Roman" w:hAnsi="Times New Roman" w:cs="Times New Roman"/>
        </w:rPr>
        <w:t>Is this example realistic</w:t>
      </w:r>
      <w:r w:rsidR="007D40E7" w:rsidRPr="003F2ED0">
        <w:rPr>
          <w:rFonts w:ascii="Times New Roman" w:hAnsi="Times New Roman" w:cs="Times New Roman"/>
        </w:rPr>
        <w:t>?</w:t>
      </w:r>
      <w:r w:rsidR="00185010" w:rsidRPr="003F2ED0">
        <w:rPr>
          <w:rFonts w:ascii="Times New Roman" w:hAnsi="Times New Roman" w:cs="Times New Roman"/>
        </w:rPr>
        <w:t xml:space="preserve"> </w:t>
      </w:r>
      <w:r w:rsidRPr="003F2ED0">
        <w:rPr>
          <w:rFonts w:ascii="Times New Roman" w:hAnsi="Times New Roman" w:cs="Times New Roman"/>
        </w:rPr>
        <w:t xml:space="preserve"> </w:t>
      </w:r>
      <w:r w:rsidR="00185010" w:rsidRPr="003F2ED0">
        <w:rPr>
          <w:rFonts w:ascii="Times New Roman" w:hAnsi="Times New Roman" w:cs="Times New Roman"/>
        </w:rPr>
        <w:t xml:space="preserve">First, many </w:t>
      </w:r>
      <w:r w:rsidR="007D40E7" w:rsidRPr="003F2ED0">
        <w:rPr>
          <w:rFonts w:ascii="Times New Roman" w:hAnsi="Times New Roman" w:cs="Times New Roman"/>
        </w:rPr>
        <w:t>antirealists</w:t>
      </w:r>
      <w:r w:rsidR="00185010" w:rsidRPr="003F2ED0">
        <w:rPr>
          <w:rFonts w:ascii="Times New Roman" w:hAnsi="Times New Roman" w:cs="Times New Roman"/>
        </w:rPr>
        <w:t xml:space="preserve"> </w:t>
      </w:r>
      <w:proofErr w:type="spellStart"/>
      <w:r w:rsidR="00185010" w:rsidRPr="003F2ED0">
        <w:rPr>
          <w:rFonts w:ascii="Times New Roman" w:hAnsi="Times New Roman" w:cs="Times New Roman"/>
        </w:rPr>
        <w:t>justifiedly</w:t>
      </w:r>
      <w:proofErr w:type="spellEnd"/>
      <w:r w:rsidR="00185010" w:rsidRPr="003F2ED0">
        <w:rPr>
          <w:rFonts w:ascii="Times New Roman" w:hAnsi="Times New Roman" w:cs="Times New Roman"/>
        </w:rPr>
        <w:t xml:space="preserve"> bel</w:t>
      </w:r>
      <w:r w:rsidR="007D40E7" w:rsidRPr="003F2ED0">
        <w:rPr>
          <w:rFonts w:ascii="Times New Roman" w:hAnsi="Times New Roman" w:cs="Times New Roman"/>
        </w:rPr>
        <w:t>ieve a proposition similar to (9</w:t>
      </w:r>
      <w:r w:rsidR="00185010" w:rsidRPr="003F2ED0">
        <w:rPr>
          <w:rFonts w:ascii="Times New Roman" w:hAnsi="Times New Roman" w:cs="Times New Roman"/>
        </w:rPr>
        <w:t xml:space="preserve">), that is, they </w:t>
      </w:r>
      <w:proofErr w:type="spellStart"/>
      <w:r w:rsidR="00185010" w:rsidRPr="003F2ED0">
        <w:rPr>
          <w:rFonts w:ascii="Times New Roman" w:hAnsi="Times New Roman" w:cs="Times New Roman"/>
        </w:rPr>
        <w:t>justifiedly</w:t>
      </w:r>
      <w:proofErr w:type="spellEnd"/>
      <w:r w:rsidR="00185010" w:rsidRPr="003F2ED0">
        <w:rPr>
          <w:rFonts w:ascii="Times New Roman" w:hAnsi="Times New Roman" w:cs="Times New Roman"/>
        </w:rPr>
        <w:t xml:space="preserve"> believe that </w:t>
      </w:r>
      <w:r w:rsidR="00F46548" w:rsidRPr="003F2ED0">
        <w:rPr>
          <w:rFonts w:ascii="Times New Roman" w:hAnsi="Times New Roman" w:cs="Times New Roman"/>
        </w:rPr>
        <w:t>someone</w:t>
      </w:r>
      <w:r w:rsidR="00185010" w:rsidRPr="003F2ED0">
        <w:rPr>
          <w:rFonts w:ascii="Times New Roman" w:hAnsi="Times New Roman" w:cs="Times New Roman"/>
        </w:rPr>
        <w:t xml:space="preserve"> </w:t>
      </w:r>
      <w:r w:rsidR="007D40E7" w:rsidRPr="003F2ED0">
        <w:rPr>
          <w:rFonts w:ascii="Times New Roman" w:hAnsi="Times New Roman" w:cs="Times New Roman"/>
        </w:rPr>
        <w:t>believes in moral realism on the basis of their moral intuitions</w:t>
      </w:r>
      <w:r w:rsidR="00185010" w:rsidRPr="003F2ED0">
        <w:rPr>
          <w:rFonts w:ascii="Times New Roman" w:hAnsi="Times New Roman" w:cs="Times New Roman"/>
        </w:rPr>
        <w:t xml:space="preserve">. </w:t>
      </w:r>
      <w:r w:rsidR="007D40E7" w:rsidRPr="003F2ED0">
        <w:rPr>
          <w:rFonts w:ascii="Times New Roman" w:hAnsi="Times New Roman" w:cs="Times New Roman"/>
        </w:rPr>
        <w:t xml:space="preserve"> </w:t>
      </w:r>
      <w:r w:rsidR="00185010" w:rsidRPr="003F2ED0">
        <w:rPr>
          <w:rFonts w:ascii="Times New Roman" w:hAnsi="Times New Roman" w:cs="Times New Roman"/>
        </w:rPr>
        <w:t xml:space="preserve">Second, </w:t>
      </w:r>
      <w:r w:rsidRPr="003F2ED0">
        <w:rPr>
          <w:rFonts w:ascii="Times New Roman" w:hAnsi="Times New Roman" w:cs="Times New Roman"/>
        </w:rPr>
        <w:t xml:space="preserve">although </w:t>
      </w:r>
      <w:r w:rsidR="007D40E7" w:rsidRPr="003F2ED0">
        <w:rPr>
          <w:rFonts w:ascii="Times New Roman" w:hAnsi="Times New Roman" w:cs="Times New Roman"/>
        </w:rPr>
        <w:t xml:space="preserve">it is </w:t>
      </w:r>
      <w:r w:rsidRPr="003F2ED0">
        <w:rPr>
          <w:rFonts w:ascii="Times New Roman" w:hAnsi="Times New Roman" w:cs="Times New Roman"/>
        </w:rPr>
        <w:t>not very</w:t>
      </w:r>
      <w:r w:rsidR="00F46548" w:rsidRPr="003F2ED0">
        <w:rPr>
          <w:rFonts w:ascii="Times New Roman" w:hAnsi="Times New Roman" w:cs="Times New Roman"/>
        </w:rPr>
        <w:t xml:space="preserve"> obvious </w:t>
      </w:r>
      <w:r w:rsidRPr="003F2ED0">
        <w:rPr>
          <w:rFonts w:ascii="Times New Roman" w:hAnsi="Times New Roman" w:cs="Times New Roman"/>
        </w:rPr>
        <w:t>whether</w:t>
      </w:r>
      <w:r w:rsidR="004F1DC4" w:rsidRPr="003F2ED0">
        <w:rPr>
          <w:rFonts w:ascii="Times New Roman" w:hAnsi="Times New Roman" w:cs="Times New Roman"/>
        </w:rPr>
        <w:t xml:space="preserve"> many </w:t>
      </w:r>
      <w:r w:rsidR="00F46548" w:rsidRPr="003F2ED0">
        <w:rPr>
          <w:rFonts w:ascii="Times New Roman" w:hAnsi="Times New Roman" w:cs="Times New Roman"/>
        </w:rPr>
        <w:t>antirealists</w:t>
      </w:r>
      <w:r w:rsidR="004F1DC4" w:rsidRPr="003F2ED0">
        <w:rPr>
          <w:rFonts w:ascii="Times New Roman" w:hAnsi="Times New Roman" w:cs="Times New Roman"/>
        </w:rPr>
        <w:t xml:space="preserve"> explicitly </w:t>
      </w:r>
      <w:r w:rsidR="004F1DC4" w:rsidRPr="003F2ED0">
        <w:rPr>
          <w:rFonts w:ascii="Times New Roman" w:hAnsi="Times New Roman" w:cs="Times New Roman"/>
          <w:i/>
        </w:rPr>
        <w:t>believe</w:t>
      </w:r>
      <w:r w:rsidR="00F46548" w:rsidRPr="003F2ED0">
        <w:rPr>
          <w:rFonts w:ascii="Times New Roman" w:hAnsi="Times New Roman" w:cs="Times New Roman"/>
        </w:rPr>
        <w:t xml:space="preserve"> (8), </w:t>
      </w:r>
      <w:r w:rsidRPr="003F2ED0">
        <w:rPr>
          <w:rFonts w:ascii="Times New Roman" w:hAnsi="Times New Roman" w:cs="Times New Roman"/>
        </w:rPr>
        <w:t>it is clear</w:t>
      </w:r>
      <w:r w:rsidR="00F46548" w:rsidRPr="003F2ED0">
        <w:rPr>
          <w:rFonts w:ascii="Times New Roman" w:hAnsi="Times New Roman" w:cs="Times New Roman"/>
        </w:rPr>
        <w:t xml:space="preserve"> that antirealists could easily </w:t>
      </w:r>
      <w:r w:rsidR="00F46548" w:rsidRPr="003F2ED0">
        <w:rPr>
          <w:rFonts w:ascii="Times New Roman" w:hAnsi="Times New Roman" w:cs="Times New Roman"/>
          <w:i/>
        </w:rPr>
        <w:t>come</w:t>
      </w:r>
      <w:r w:rsidR="00F46548" w:rsidRPr="003F2ED0">
        <w:rPr>
          <w:rFonts w:ascii="Times New Roman" w:hAnsi="Times New Roman" w:cs="Times New Roman"/>
        </w:rPr>
        <w:t xml:space="preserve"> to </w:t>
      </w:r>
      <w:proofErr w:type="spellStart"/>
      <w:r w:rsidR="00F46548" w:rsidRPr="003F2ED0">
        <w:rPr>
          <w:rFonts w:ascii="Times New Roman" w:hAnsi="Times New Roman" w:cs="Times New Roman"/>
        </w:rPr>
        <w:t>justifiedly</w:t>
      </w:r>
      <w:proofErr w:type="spellEnd"/>
      <w:r w:rsidR="00F46548" w:rsidRPr="003F2ED0">
        <w:rPr>
          <w:rFonts w:ascii="Times New Roman" w:hAnsi="Times New Roman" w:cs="Times New Roman"/>
        </w:rPr>
        <w:t xml:space="preserve"> believe it. </w:t>
      </w:r>
      <w:r w:rsidRPr="003F2ED0">
        <w:rPr>
          <w:rFonts w:ascii="Times New Roman" w:hAnsi="Times New Roman" w:cs="Times New Roman"/>
        </w:rPr>
        <w:t xml:space="preserve"> </w:t>
      </w:r>
      <w:r w:rsidR="000E1E6C" w:rsidRPr="003F2ED0">
        <w:rPr>
          <w:rFonts w:ascii="Times New Roman" w:hAnsi="Times New Roman" w:cs="Times New Roman"/>
        </w:rPr>
        <w:t xml:space="preserve">Hence, </w:t>
      </w:r>
      <w:r w:rsidR="00603468" w:rsidRPr="003F2ED0">
        <w:rPr>
          <w:rFonts w:ascii="Times New Roman" w:hAnsi="Times New Roman" w:cs="Times New Roman"/>
        </w:rPr>
        <w:t xml:space="preserve">even if no antirealist currently believes (8), </w:t>
      </w:r>
      <w:r w:rsidR="000E1E6C" w:rsidRPr="003F2ED0">
        <w:rPr>
          <w:rFonts w:ascii="Times New Roman" w:hAnsi="Times New Roman" w:cs="Times New Roman"/>
        </w:rPr>
        <w:t xml:space="preserve">an antirealist’s being </w:t>
      </w:r>
      <w:r w:rsidR="000E1E6C" w:rsidRPr="003F2ED0">
        <w:rPr>
          <w:rFonts w:ascii="Times New Roman" w:hAnsi="Times New Roman" w:cs="Times New Roman"/>
          <w:i/>
        </w:rPr>
        <w:t>in a position to</w:t>
      </w:r>
      <w:r w:rsidR="000E1E6C" w:rsidRPr="003F2ED0">
        <w:rPr>
          <w:rFonts w:ascii="Times New Roman" w:hAnsi="Times New Roman" w:cs="Times New Roman"/>
        </w:rPr>
        <w:t xml:space="preserve"> </w:t>
      </w:r>
      <w:proofErr w:type="spellStart"/>
      <w:r w:rsidR="000E1E6C" w:rsidRPr="003F2ED0">
        <w:rPr>
          <w:rFonts w:ascii="Times New Roman" w:hAnsi="Times New Roman" w:cs="Times New Roman"/>
        </w:rPr>
        <w:t>justifiedly</w:t>
      </w:r>
      <w:proofErr w:type="spellEnd"/>
      <w:r w:rsidR="000E1E6C" w:rsidRPr="003F2ED0">
        <w:rPr>
          <w:rFonts w:ascii="Times New Roman" w:hAnsi="Times New Roman" w:cs="Times New Roman"/>
        </w:rPr>
        <w:t xml:space="preserve"> believe (8) and (9) – and hence, (7) – puts them in a position to use</w:t>
      </w:r>
      <w:r w:rsidR="00603468" w:rsidRPr="003F2ED0">
        <w:rPr>
          <w:rFonts w:ascii="Times New Roman" w:hAnsi="Times New Roman" w:cs="Times New Roman"/>
        </w:rPr>
        <w:t xml:space="preserve"> </w:t>
      </w:r>
      <w:r w:rsidR="00D402AA" w:rsidRPr="00F9595D">
        <w:rPr>
          <w:rFonts w:ascii="Times New Roman" w:hAnsi="Times New Roman" w:cs="Times New Roman"/>
        </w:rPr>
        <w:t>Independence</w:t>
      </w:r>
      <w:r w:rsidR="00D402AA">
        <w:rPr>
          <w:rFonts w:ascii="Times New Roman" w:hAnsi="Times New Roman" w:cs="Times New Roman"/>
          <w:vertAlign w:val="subscript"/>
        </w:rPr>
        <w:t xml:space="preserve">2 </w:t>
      </w:r>
      <w:r w:rsidR="00603468" w:rsidRPr="003F2ED0">
        <w:rPr>
          <w:rFonts w:ascii="Times New Roman" w:hAnsi="Times New Roman" w:cs="Times New Roman"/>
        </w:rPr>
        <w:t>and Lesson 4a to give a low evaluation of the epistemic status of many moral realists.</w:t>
      </w:r>
      <w:r w:rsidR="004A177C">
        <w:rPr>
          <w:rStyle w:val="FootnoteReference"/>
          <w:rFonts w:ascii="Times New Roman" w:hAnsi="Times New Roman" w:cs="Times New Roman"/>
        </w:rPr>
        <w:footnoteReference w:id="23"/>
      </w:r>
    </w:p>
    <w:p w14:paraId="442C9BC4" w14:textId="619FA6A4" w:rsidR="00DB42C5" w:rsidRDefault="003306BE" w:rsidP="00961375">
      <w:pPr>
        <w:spacing w:line="480" w:lineRule="auto"/>
        <w:ind w:firstLine="720"/>
        <w:rPr>
          <w:rFonts w:ascii="Times New Roman" w:hAnsi="Times New Roman" w:cs="Times New Roman"/>
        </w:rPr>
      </w:pPr>
      <w:r w:rsidRPr="003F2ED0">
        <w:rPr>
          <w:rFonts w:ascii="Times New Roman" w:hAnsi="Times New Roman" w:cs="Times New Roman"/>
        </w:rPr>
        <w:lastRenderedPageBreak/>
        <w:t>So, we can apply Lesson 4a to disagreement</w:t>
      </w:r>
      <w:r w:rsidR="00F71F1E">
        <w:rPr>
          <w:rFonts w:ascii="Times New Roman" w:hAnsi="Times New Roman" w:cs="Times New Roman"/>
        </w:rPr>
        <w:t>s</w:t>
      </w:r>
      <w:r w:rsidRPr="003F2ED0">
        <w:rPr>
          <w:rFonts w:ascii="Times New Roman" w:hAnsi="Times New Roman" w:cs="Times New Roman"/>
        </w:rPr>
        <w:t xml:space="preserve"> about theism and moral realism.</w:t>
      </w:r>
      <w:r w:rsidR="00185010" w:rsidRPr="003F2ED0">
        <w:rPr>
          <w:rFonts w:ascii="Times New Roman" w:hAnsi="Times New Roman" w:cs="Times New Roman"/>
        </w:rPr>
        <w:t xml:space="preserve"> </w:t>
      </w:r>
      <w:r w:rsidRPr="003F2ED0">
        <w:rPr>
          <w:rFonts w:ascii="Times New Roman" w:hAnsi="Times New Roman" w:cs="Times New Roman"/>
        </w:rPr>
        <w:t xml:space="preserve"> </w:t>
      </w:r>
      <w:r w:rsidR="00961375" w:rsidRPr="003F2ED0">
        <w:rPr>
          <w:rFonts w:ascii="Times New Roman" w:hAnsi="Times New Roman" w:cs="Times New Roman"/>
        </w:rPr>
        <w:t xml:space="preserve">It remains to be said whether there are other applications of </w:t>
      </w:r>
      <w:r w:rsidR="00DB42C5" w:rsidRPr="003F2ED0">
        <w:rPr>
          <w:rFonts w:ascii="Times New Roman" w:hAnsi="Times New Roman" w:cs="Times New Roman"/>
        </w:rPr>
        <w:t>Lesson 4a</w:t>
      </w:r>
      <w:r w:rsidR="000E1E6C" w:rsidRPr="003F2ED0">
        <w:rPr>
          <w:rFonts w:ascii="Times New Roman" w:hAnsi="Times New Roman" w:cs="Times New Roman"/>
        </w:rPr>
        <w:t xml:space="preserve">, </w:t>
      </w:r>
      <w:r w:rsidR="00961375" w:rsidRPr="003F2ED0">
        <w:rPr>
          <w:rFonts w:ascii="Times New Roman" w:hAnsi="Times New Roman" w:cs="Times New Roman"/>
        </w:rPr>
        <w:t xml:space="preserve">cases where a person is justified in believing a relevant conditional linking the </w:t>
      </w:r>
      <w:r w:rsidR="00961375" w:rsidRPr="003F2ED0">
        <w:rPr>
          <w:rFonts w:ascii="Times New Roman" w:hAnsi="Times New Roman" w:cs="Times New Roman"/>
          <w:i/>
        </w:rPr>
        <w:t xml:space="preserve">de </w:t>
      </w:r>
      <w:r w:rsidR="000A7A02">
        <w:rPr>
          <w:rFonts w:ascii="Times New Roman" w:hAnsi="Times New Roman" w:cs="Times New Roman"/>
          <w:i/>
        </w:rPr>
        <w:t>facto</w:t>
      </w:r>
      <w:r w:rsidR="00961375" w:rsidRPr="003F2ED0">
        <w:rPr>
          <w:rFonts w:ascii="Times New Roman" w:hAnsi="Times New Roman" w:cs="Times New Roman"/>
        </w:rPr>
        <w:t xml:space="preserve"> </w:t>
      </w:r>
      <w:r w:rsidR="00F71F1E">
        <w:rPr>
          <w:rFonts w:ascii="Times New Roman" w:hAnsi="Times New Roman" w:cs="Times New Roman"/>
        </w:rPr>
        <w:t>claim</w:t>
      </w:r>
      <w:r w:rsidR="00961375" w:rsidRPr="003F2ED0">
        <w:rPr>
          <w:rFonts w:ascii="Times New Roman" w:hAnsi="Times New Roman" w:cs="Times New Roman"/>
        </w:rPr>
        <w:t xml:space="preserve"> </w:t>
      </w:r>
      <w:r w:rsidRPr="003F2ED0">
        <w:rPr>
          <w:rFonts w:ascii="Times New Roman" w:hAnsi="Times New Roman" w:cs="Times New Roman"/>
        </w:rPr>
        <w:t>to</w:t>
      </w:r>
      <w:r w:rsidR="00961375" w:rsidRPr="003F2ED0">
        <w:rPr>
          <w:rFonts w:ascii="Times New Roman" w:hAnsi="Times New Roman" w:cs="Times New Roman"/>
        </w:rPr>
        <w:t xml:space="preserve"> the </w:t>
      </w:r>
      <w:r w:rsidR="00961375" w:rsidRPr="003F2ED0">
        <w:rPr>
          <w:rFonts w:ascii="Times New Roman" w:hAnsi="Times New Roman" w:cs="Times New Roman"/>
          <w:i/>
        </w:rPr>
        <w:t xml:space="preserve">de </w:t>
      </w:r>
      <w:r w:rsidRPr="003F2ED0">
        <w:rPr>
          <w:rFonts w:ascii="Times New Roman" w:hAnsi="Times New Roman" w:cs="Times New Roman"/>
          <w:i/>
        </w:rPr>
        <w:t>paribus</w:t>
      </w:r>
      <w:r w:rsidR="000E1E6C" w:rsidRPr="003F2ED0">
        <w:rPr>
          <w:rFonts w:ascii="Times New Roman" w:hAnsi="Times New Roman" w:cs="Times New Roman"/>
        </w:rPr>
        <w:t xml:space="preserve"> </w:t>
      </w:r>
      <w:r w:rsidR="00F71F1E">
        <w:rPr>
          <w:rFonts w:ascii="Times New Roman" w:hAnsi="Times New Roman" w:cs="Times New Roman"/>
        </w:rPr>
        <w:t>claim</w:t>
      </w:r>
      <w:r w:rsidR="000E1E6C" w:rsidRPr="003F2ED0">
        <w:rPr>
          <w:rFonts w:ascii="Times New Roman" w:hAnsi="Times New Roman" w:cs="Times New Roman"/>
        </w:rPr>
        <w:t>.  It is also unclear whether there are other applications of Lessons 1, 3, and 4.  It would be interesting if there were</w:t>
      </w:r>
      <w:r w:rsidR="00F71F1E">
        <w:rPr>
          <w:rFonts w:ascii="Times New Roman" w:hAnsi="Times New Roman" w:cs="Times New Roman"/>
        </w:rPr>
        <w:t>, and that is where this paper can point to further research.</w:t>
      </w:r>
    </w:p>
    <w:p w14:paraId="7E607621" w14:textId="77777777" w:rsidR="00DB42C5" w:rsidRDefault="00DB42C5" w:rsidP="00254ADB">
      <w:pPr>
        <w:spacing w:line="480" w:lineRule="auto"/>
        <w:rPr>
          <w:rFonts w:ascii="Times New Roman" w:hAnsi="Times New Roman" w:cs="Times New Roman"/>
        </w:rPr>
      </w:pPr>
    </w:p>
    <w:p w14:paraId="6D6E0129" w14:textId="302F82B3" w:rsidR="00254ADB" w:rsidRPr="00254ADB" w:rsidRDefault="00254ADB" w:rsidP="00254ADB">
      <w:pPr>
        <w:spacing w:line="480" w:lineRule="auto"/>
        <w:rPr>
          <w:rFonts w:ascii="Times New Roman" w:hAnsi="Times New Roman" w:cs="Times New Roman"/>
          <w:i/>
        </w:rPr>
      </w:pPr>
      <w:r>
        <w:rPr>
          <w:rFonts w:ascii="Times New Roman" w:hAnsi="Times New Roman" w:cs="Times New Roman"/>
          <w:i/>
        </w:rPr>
        <w:t>Conclusion</w:t>
      </w:r>
    </w:p>
    <w:p w14:paraId="36E22D86" w14:textId="043A4A5D" w:rsidR="00F71A46" w:rsidRDefault="00FA152B" w:rsidP="0023240E">
      <w:pPr>
        <w:spacing w:line="480" w:lineRule="auto"/>
        <w:rPr>
          <w:rFonts w:ascii="Times New Roman" w:hAnsi="Times New Roman" w:cs="Times New Roman"/>
        </w:rPr>
      </w:pPr>
      <w:r>
        <w:rPr>
          <w:rFonts w:ascii="Times New Roman" w:hAnsi="Times New Roman" w:cs="Times New Roman"/>
        </w:rPr>
        <w:t xml:space="preserve">In conclusion, I have argued that the Independence principle </w:t>
      </w:r>
      <w:r w:rsidR="006D7D99">
        <w:rPr>
          <w:rFonts w:ascii="Times New Roman" w:hAnsi="Times New Roman" w:cs="Times New Roman"/>
        </w:rPr>
        <w:t>has a number of counterexamples</w:t>
      </w:r>
      <w:r>
        <w:rPr>
          <w:rFonts w:ascii="Times New Roman" w:hAnsi="Times New Roman" w:cs="Times New Roman"/>
        </w:rPr>
        <w:t xml:space="preserve">.  </w:t>
      </w:r>
      <w:r w:rsidR="006D7D99">
        <w:rPr>
          <w:rFonts w:ascii="Times New Roman" w:hAnsi="Times New Roman" w:cs="Times New Roman"/>
        </w:rPr>
        <w:t>I then</w:t>
      </w:r>
      <w:r>
        <w:rPr>
          <w:rFonts w:ascii="Times New Roman" w:hAnsi="Times New Roman" w:cs="Times New Roman"/>
        </w:rPr>
        <w:t xml:space="preserve"> presented a new version</w:t>
      </w:r>
      <w:r w:rsidR="005400F9">
        <w:rPr>
          <w:rFonts w:ascii="Times New Roman" w:hAnsi="Times New Roman" w:cs="Times New Roman"/>
        </w:rPr>
        <w:t xml:space="preserve"> of Independence, </w:t>
      </w:r>
      <w:r w:rsidR="00D402AA" w:rsidRPr="00F9595D">
        <w:rPr>
          <w:rFonts w:ascii="Times New Roman" w:hAnsi="Times New Roman" w:cs="Times New Roman"/>
        </w:rPr>
        <w:t>Independence</w:t>
      </w:r>
      <w:r w:rsidR="00D402AA">
        <w:rPr>
          <w:rFonts w:ascii="Times New Roman" w:hAnsi="Times New Roman" w:cs="Times New Roman"/>
          <w:vertAlign w:val="subscript"/>
        </w:rPr>
        <w:t>2</w:t>
      </w:r>
      <w:r>
        <w:rPr>
          <w:rFonts w:ascii="Times New Roman" w:hAnsi="Times New Roman" w:cs="Times New Roman"/>
        </w:rPr>
        <w:t xml:space="preserve">, that </w:t>
      </w:r>
      <w:r w:rsidR="006D7D99">
        <w:rPr>
          <w:rFonts w:ascii="Times New Roman" w:hAnsi="Times New Roman" w:cs="Times New Roman"/>
        </w:rPr>
        <w:t xml:space="preserve">both </w:t>
      </w:r>
      <w:r>
        <w:rPr>
          <w:rFonts w:ascii="Times New Roman" w:hAnsi="Times New Roman" w:cs="Times New Roman"/>
        </w:rPr>
        <w:t xml:space="preserve">expands the scope of Independence and </w:t>
      </w:r>
      <w:r w:rsidR="006D7D99">
        <w:rPr>
          <w:rFonts w:ascii="Times New Roman" w:hAnsi="Times New Roman" w:cs="Times New Roman"/>
        </w:rPr>
        <w:t xml:space="preserve">also </w:t>
      </w:r>
      <w:r>
        <w:rPr>
          <w:rFonts w:ascii="Times New Roman" w:hAnsi="Times New Roman" w:cs="Times New Roman"/>
        </w:rPr>
        <w:t>avoids the counterexamples I raise</w:t>
      </w:r>
      <w:r w:rsidR="006D7D99">
        <w:rPr>
          <w:rFonts w:ascii="Times New Roman" w:hAnsi="Times New Roman" w:cs="Times New Roman"/>
        </w:rPr>
        <w:t>d</w:t>
      </w:r>
      <w:r>
        <w:rPr>
          <w:rFonts w:ascii="Times New Roman" w:hAnsi="Times New Roman" w:cs="Times New Roman"/>
        </w:rPr>
        <w:t xml:space="preserve"> in this paper. </w:t>
      </w:r>
      <w:r w:rsidR="00F71F1E">
        <w:rPr>
          <w:rFonts w:ascii="Times New Roman" w:hAnsi="Times New Roman" w:cs="Times New Roman"/>
        </w:rPr>
        <w:t xml:space="preserve"> </w:t>
      </w:r>
      <w:r w:rsidR="00F71F1E" w:rsidRPr="003F2ED0">
        <w:rPr>
          <w:rFonts w:ascii="Times New Roman" w:hAnsi="Times New Roman" w:cs="Times New Roman"/>
        </w:rPr>
        <w:t xml:space="preserve">Lastly, I applied a lesson from the paper and </w:t>
      </w:r>
      <w:r w:rsidR="004A177C">
        <w:rPr>
          <w:rFonts w:ascii="Times New Roman" w:hAnsi="Times New Roman" w:cs="Times New Roman"/>
        </w:rPr>
        <w:t>showed a new way that atheists and antirealists</w:t>
      </w:r>
      <w:r w:rsidR="00F71F1E" w:rsidRPr="003F2ED0">
        <w:rPr>
          <w:rFonts w:ascii="Times New Roman" w:hAnsi="Times New Roman" w:cs="Times New Roman"/>
        </w:rPr>
        <w:t xml:space="preserve"> can remain steadf</w:t>
      </w:r>
      <w:r w:rsidR="00F71F1E">
        <w:rPr>
          <w:rFonts w:ascii="Times New Roman" w:hAnsi="Times New Roman" w:cs="Times New Roman"/>
        </w:rPr>
        <w:t>ast in the face of disagreement.</w:t>
      </w:r>
      <w:r w:rsidR="00F72D66">
        <w:rPr>
          <w:rStyle w:val="FootnoteReference"/>
          <w:rFonts w:ascii="Times New Roman" w:hAnsi="Times New Roman" w:cs="Times New Roman"/>
        </w:rPr>
        <w:footnoteReference w:id="24"/>
      </w:r>
    </w:p>
    <w:p w14:paraId="4378A01F" w14:textId="77777777" w:rsidR="00561756" w:rsidRDefault="00561756" w:rsidP="00574B08">
      <w:pPr>
        <w:spacing w:line="480" w:lineRule="auto"/>
        <w:rPr>
          <w:rFonts w:ascii="Times New Roman" w:hAnsi="Times New Roman" w:cs="Times New Roman"/>
        </w:rPr>
      </w:pPr>
    </w:p>
    <w:p w14:paraId="12086083" w14:textId="666B3361" w:rsidR="003D3BEE" w:rsidRDefault="003D3BEE" w:rsidP="00574B08">
      <w:pPr>
        <w:spacing w:line="480" w:lineRule="auto"/>
        <w:rPr>
          <w:rFonts w:ascii="Times New Roman" w:hAnsi="Times New Roman" w:cs="Times New Roman"/>
        </w:rPr>
      </w:pPr>
      <w:r>
        <w:rPr>
          <w:rFonts w:ascii="Times New Roman" w:hAnsi="Times New Roman" w:cs="Times New Roman"/>
          <w:b/>
        </w:rPr>
        <w:t>References</w:t>
      </w:r>
    </w:p>
    <w:p w14:paraId="7D719F64" w14:textId="3195ECF1" w:rsidR="001F2677" w:rsidRPr="000420CE" w:rsidRDefault="001F2677" w:rsidP="001F2677">
      <w:pPr>
        <w:spacing w:line="480" w:lineRule="auto"/>
        <w:ind w:left="720" w:hanging="720"/>
        <w:rPr>
          <w:rFonts w:ascii="Times New Roman" w:hAnsi="Times New Roman" w:cs="Times New Roman"/>
        </w:rPr>
      </w:pPr>
      <w:r w:rsidRPr="000420CE">
        <w:rPr>
          <w:rFonts w:ascii="Times New Roman" w:hAnsi="Times New Roman" w:cs="Times New Roman"/>
        </w:rPr>
        <w:t xml:space="preserve">Barrett, Justin 2011: </w:t>
      </w:r>
      <w:r w:rsidRPr="000420CE">
        <w:rPr>
          <w:rFonts w:ascii="Times New Roman" w:hAnsi="Times New Roman" w:cs="Times New Roman"/>
          <w:i/>
        </w:rPr>
        <w:t>Born Believers: The Science of Childhood Religion</w:t>
      </w:r>
      <w:r w:rsidRPr="000420CE">
        <w:rPr>
          <w:rFonts w:ascii="Times New Roman" w:hAnsi="Times New Roman" w:cs="Times New Roman"/>
        </w:rPr>
        <w:t>. Atria Books.</w:t>
      </w:r>
    </w:p>
    <w:p w14:paraId="068A9745" w14:textId="77777777" w:rsidR="001F2677" w:rsidRPr="000420CE" w:rsidRDefault="001F2677" w:rsidP="001F2677">
      <w:pPr>
        <w:spacing w:line="480" w:lineRule="auto"/>
        <w:ind w:left="720" w:hanging="720"/>
        <w:rPr>
          <w:rFonts w:ascii="Times New Roman" w:hAnsi="Times New Roman" w:cs="Times New Roman"/>
        </w:rPr>
      </w:pPr>
      <w:r w:rsidRPr="000420CE">
        <w:rPr>
          <w:rFonts w:ascii="Times New Roman" w:hAnsi="Times New Roman" w:cs="Times New Roman"/>
        </w:rPr>
        <w:lastRenderedPageBreak/>
        <w:t xml:space="preserve">Bloom, Paul 2005: ‘Is God an Accident?’ </w:t>
      </w:r>
      <w:r w:rsidRPr="000420CE">
        <w:rPr>
          <w:rFonts w:ascii="Times New Roman" w:hAnsi="Times New Roman" w:cs="Times New Roman"/>
          <w:i/>
        </w:rPr>
        <w:t>Atlantic Monthly</w:t>
      </w:r>
      <w:r w:rsidRPr="000420CE">
        <w:rPr>
          <w:rFonts w:ascii="Times New Roman" w:hAnsi="Times New Roman" w:cs="Times New Roman"/>
        </w:rPr>
        <w:t>, available at http://www.theatlantic.com/magazine/archive/2005/12/is-god-an-accident/304425/.</w:t>
      </w:r>
    </w:p>
    <w:p w14:paraId="6E8E65E0" w14:textId="2E791EE6" w:rsidR="00703A3B" w:rsidRPr="000420CE" w:rsidRDefault="00703A3B" w:rsidP="00703A3B">
      <w:pPr>
        <w:spacing w:line="480" w:lineRule="auto"/>
        <w:ind w:left="720" w:hanging="720"/>
        <w:rPr>
          <w:rFonts w:ascii="Times New Roman" w:hAnsi="Times New Roman" w:cs="Times New Roman"/>
        </w:rPr>
      </w:pPr>
      <w:r w:rsidRPr="000420CE">
        <w:rPr>
          <w:rFonts w:ascii="Times New Roman" w:hAnsi="Times New Roman" w:cs="Times New Roman"/>
        </w:rPr>
        <w:t xml:space="preserve">Christensen, David 2007: 'Epistemology of Disagreement: The Good News'. </w:t>
      </w:r>
      <w:r w:rsidRPr="000420CE">
        <w:rPr>
          <w:rFonts w:ascii="Times New Roman" w:hAnsi="Times New Roman" w:cs="Times New Roman"/>
          <w:i/>
          <w:iCs/>
        </w:rPr>
        <w:t>Philosophical Review</w:t>
      </w:r>
      <w:r w:rsidRPr="000420CE">
        <w:rPr>
          <w:rFonts w:ascii="Times New Roman" w:hAnsi="Times New Roman" w:cs="Times New Roman"/>
        </w:rPr>
        <w:t>, 116, pp. 187-217.</w:t>
      </w:r>
    </w:p>
    <w:p w14:paraId="21AD75A5" w14:textId="77777777" w:rsidR="003D3BEE" w:rsidRPr="000420CE" w:rsidRDefault="003D3BEE" w:rsidP="003D3BEE">
      <w:pPr>
        <w:spacing w:line="480" w:lineRule="auto"/>
        <w:ind w:left="720" w:hanging="720"/>
        <w:rPr>
          <w:rFonts w:ascii="Times New Roman" w:hAnsi="Times New Roman" w:cs="Times New Roman"/>
        </w:rPr>
      </w:pPr>
      <w:r w:rsidRPr="000420CE">
        <w:rPr>
          <w:rFonts w:ascii="Times New Roman" w:hAnsi="Times New Roman" w:cs="Times New Roman"/>
        </w:rPr>
        <w:t xml:space="preserve">Christensen, David 2011: 'Disagreement, Question-Begging and Epistemic Self-Criticism'. </w:t>
      </w:r>
      <w:r w:rsidRPr="000420CE">
        <w:rPr>
          <w:rFonts w:ascii="Times New Roman" w:hAnsi="Times New Roman" w:cs="Times New Roman"/>
          <w:i/>
        </w:rPr>
        <w:t>Philosopher's Imprint</w:t>
      </w:r>
      <w:r w:rsidRPr="000420CE">
        <w:rPr>
          <w:rFonts w:ascii="Times New Roman" w:hAnsi="Times New Roman" w:cs="Times New Roman"/>
        </w:rPr>
        <w:t>, 11, pp. 1-21.</w:t>
      </w:r>
    </w:p>
    <w:p w14:paraId="53E75C40" w14:textId="1CB87433" w:rsidR="000420CE" w:rsidRPr="000420CE" w:rsidRDefault="000420CE" w:rsidP="000420CE">
      <w:pPr>
        <w:spacing w:line="480" w:lineRule="auto"/>
        <w:ind w:left="720" w:hanging="720"/>
        <w:rPr>
          <w:rFonts w:ascii="Times New Roman" w:hAnsi="Times New Roman" w:cs="Times New Roman"/>
        </w:rPr>
      </w:pPr>
      <w:proofErr w:type="spellStart"/>
      <w:r w:rsidRPr="000420CE">
        <w:rPr>
          <w:rFonts w:ascii="Times New Roman" w:hAnsi="Times New Roman" w:cs="Times New Roman"/>
        </w:rPr>
        <w:t>Copp</w:t>
      </w:r>
      <w:proofErr w:type="spellEnd"/>
      <w:r w:rsidRPr="000420CE">
        <w:rPr>
          <w:rFonts w:ascii="Times New Roman" w:hAnsi="Times New Roman" w:cs="Times New Roman"/>
        </w:rPr>
        <w:t xml:space="preserve">, David 2008: 'Darwinian Skepticism About Moral Realism'. </w:t>
      </w:r>
      <w:r w:rsidRPr="000420CE">
        <w:rPr>
          <w:rFonts w:ascii="Times New Roman" w:hAnsi="Times New Roman" w:cs="Times New Roman"/>
          <w:i/>
          <w:iCs/>
        </w:rPr>
        <w:t>Philosophical Issues</w:t>
      </w:r>
      <w:r w:rsidRPr="000420CE">
        <w:rPr>
          <w:rFonts w:ascii="Times New Roman" w:hAnsi="Times New Roman" w:cs="Times New Roman"/>
        </w:rPr>
        <w:t>, 18, pp. 186-206.</w:t>
      </w:r>
    </w:p>
    <w:p w14:paraId="23B27210" w14:textId="37F26AD5" w:rsidR="00276226" w:rsidRPr="000420CE" w:rsidRDefault="00276226" w:rsidP="00484CF4">
      <w:pPr>
        <w:spacing w:line="480" w:lineRule="auto"/>
        <w:ind w:left="720" w:hanging="720"/>
        <w:rPr>
          <w:rFonts w:ascii="Times New Roman" w:hAnsi="Times New Roman" w:cs="Times New Roman"/>
        </w:rPr>
      </w:pPr>
      <w:proofErr w:type="spellStart"/>
      <w:r w:rsidRPr="000420CE">
        <w:rPr>
          <w:rFonts w:ascii="Times New Roman" w:hAnsi="Times New Roman" w:cs="Times New Roman"/>
        </w:rPr>
        <w:t>Elga</w:t>
      </w:r>
      <w:proofErr w:type="spellEnd"/>
      <w:r w:rsidRPr="000420CE">
        <w:rPr>
          <w:rFonts w:ascii="Times New Roman" w:hAnsi="Times New Roman" w:cs="Times New Roman"/>
        </w:rPr>
        <w:t xml:space="preserve">, Adam 2007: 'Reflection and Disagreement'. </w:t>
      </w:r>
      <w:r w:rsidRPr="000420CE">
        <w:rPr>
          <w:rFonts w:ascii="Times New Roman" w:hAnsi="Times New Roman" w:cs="Times New Roman"/>
          <w:i/>
          <w:iCs/>
        </w:rPr>
        <w:t>Nous</w:t>
      </w:r>
      <w:r w:rsidRPr="000420CE">
        <w:rPr>
          <w:rFonts w:ascii="Times New Roman" w:hAnsi="Times New Roman" w:cs="Times New Roman"/>
        </w:rPr>
        <w:t>, 41, pp. 478–502.</w:t>
      </w:r>
    </w:p>
    <w:p w14:paraId="4CF198CF" w14:textId="0D4CBC7A" w:rsidR="000420CE" w:rsidRPr="000420CE" w:rsidRDefault="000420CE" w:rsidP="000420CE">
      <w:pPr>
        <w:spacing w:line="480" w:lineRule="auto"/>
        <w:ind w:left="720" w:hanging="720"/>
        <w:rPr>
          <w:rFonts w:ascii="Times New Roman" w:hAnsi="Times New Roman" w:cs="Times New Roman"/>
        </w:rPr>
      </w:pPr>
      <w:r w:rsidRPr="000420CE">
        <w:rPr>
          <w:rFonts w:ascii="Times New Roman" w:hAnsi="Times New Roman" w:cs="Times New Roman"/>
        </w:rPr>
        <w:t xml:space="preserve">Enoch, David 2010: 'The epistemological challenge to </w:t>
      </w:r>
      <w:proofErr w:type="spellStart"/>
      <w:r w:rsidRPr="000420CE">
        <w:rPr>
          <w:rFonts w:ascii="Times New Roman" w:hAnsi="Times New Roman" w:cs="Times New Roman"/>
        </w:rPr>
        <w:t>metanormative</w:t>
      </w:r>
      <w:proofErr w:type="spellEnd"/>
      <w:r w:rsidRPr="000420CE">
        <w:rPr>
          <w:rFonts w:ascii="Times New Roman" w:hAnsi="Times New Roman" w:cs="Times New Roman"/>
        </w:rPr>
        <w:t xml:space="preserve"> realism: how best to understand it, and how to cope with it'. </w:t>
      </w:r>
      <w:r w:rsidRPr="000420CE">
        <w:rPr>
          <w:rFonts w:ascii="Times New Roman" w:hAnsi="Times New Roman" w:cs="Times New Roman"/>
          <w:i/>
          <w:iCs/>
        </w:rPr>
        <w:t>Philosophical Studies</w:t>
      </w:r>
      <w:r w:rsidRPr="000420CE">
        <w:rPr>
          <w:rFonts w:ascii="Times New Roman" w:hAnsi="Times New Roman" w:cs="Times New Roman"/>
        </w:rPr>
        <w:t>, 148, pp. 413-38.</w:t>
      </w:r>
    </w:p>
    <w:p w14:paraId="07BBBB4E" w14:textId="4D10E094" w:rsidR="00B40C2B" w:rsidRPr="000420CE" w:rsidRDefault="00B40C2B" w:rsidP="00B40C2B">
      <w:pPr>
        <w:spacing w:line="480" w:lineRule="auto"/>
        <w:ind w:left="720" w:hanging="720"/>
        <w:rPr>
          <w:rFonts w:ascii="Times New Roman" w:hAnsi="Times New Roman" w:cs="Times New Roman"/>
        </w:rPr>
      </w:pPr>
      <w:r w:rsidRPr="000420CE">
        <w:rPr>
          <w:rFonts w:ascii="Times New Roman" w:hAnsi="Times New Roman" w:cs="Times New Roman"/>
        </w:rPr>
        <w:t>Feldman, Richard 2006: '</w:t>
      </w:r>
      <w:r w:rsidR="00981F35" w:rsidRPr="000420CE">
        <w:rPr>
          <w:rFonts w:ascii="Times New Roman" w:hAnsi="Times New Roman" w:cs="Times New Roman"/>
        </w:rPr>
        <w:t>Epistemological Puzzles About Disagreement</w:t>
      </w:r>
      <w:r w:rsidRPr="000420CE">
        <w:rPr>
          <w:rFonts w:ascii="Times New Roman" w:hAnsi="Times New Roman" w:cs="Times New Roman"/>
        </w:rPr>
        <w:t xml:space="preserve">'. In </w:t>
      </w:r>
      <w:r w:rsidRPr="000420CE">
        <w:rPr>
          <w:rFonts w:ascii="Times New Roman" w:hAnsi="Times New Roman" w:cs="Times New Roman"/>
          <w:i/>
          <w:iCs/>
        </w:rPr>
        <w:t>Epistemology Futures</w:t>
      </w:r>
      <w:r w:rsidRPr="000420CE">
        <w:rPr>
          <w:rFonts w:ascii="Times New Roman" w:hAnsi="Times New Roman" w:cs="Times New Roman"/>
        </w:rPr>
        <w:t>. Hetherington Stephen (</w:t>
      </w:r>
      <w:proofErr w:type="spellStart"/>
      <w:r w:rsidRPr="000420CE">
        <w:rPr>
          <w:rFonts w:ascii="Times New Roman" w:hAnsi="Times New Roman" w:cs="Times New Roman"/>
        </w:rPr>
        <w:t>ed</w:t>
      </w:r>
      <w:proofErr w:type="spellEnd"/>
      <w:r w:rsidRPr="000420CE">
        <w:rPr>
          <w:rFonts w:ascii="Times New Roman" w:hAnsi="Times New Roman" w:cs="Times New Roman"/>
        </w:rPr>
        <w:t>) New York: Oxford University Press pp. 216-236.</w:t>
      </w:r>
    </w:p>
    <w:p w14:paraId="2AB16BC1" w14:textId="7ED1A562" w:rsidR="00703A3B" w:rsidRDefault="00703A3B" w:rsidP="00703A3B">
      <w:pPr>
        <w:spacing w:line="480" w:lineRule="auto"/>
        <w:ind w:left="720" w:hanging="720"/>
        <w:rPr>
          <w:rFonts w:ascii="Times New Roman" w:hAnsi="Times New Roman" w:cs="Times New Roman"/>
        </w:rPr>
      </w:pPr>
      <w:r w:rsidRPr="000420CE">
        <w:rPr>
          <w:rFonts w:ascii="Times New Roman" w:hAnsi="Times New Roman" w:cs="Times New Roman"/>
        </w:rPr>
        <w:t xml:space="preserve">Frances, Bryan 2010: 'The Reflective Epistemic Renegade'. </w:t>
      </w:r>
      <w:r w:rsidRPr="000420CE">
        <w:rPr>
          <w:rFonts w:ascii="Times New Roman" w:hAnsi="Times New Roman" w:cs="Times New Roman"/>
          <w:i/>
          <w:iCs/>
        </w:rPr>
        <w:t>Philosophy and Phenomenological Research</w:t>
      </w:r>
      <w:r w:rsidRPr="000420CE">
        <w:rPr>
          <w:rFonts w:ascii="Times New Roman" w:hAnsi="Times New Roman" w:cs="Times New Roman"/>
        </w:rPr>
        <w:t>, 81, pp. 419–63.</w:t>
      </w:r>
    </w:p>
    <w:p w14:paraId="0EAE84C4" w14:textId="49B9AB32" w:rsidR="009D6D1A" w:rsidRPr="000420CE" w:rsidRDefault="009D6D1A" w:rsidP="009D6D1A">
      <w:pPr>
        <w:spacing w:line="480" w:lineRule="auto"/>
        <w:ind w:left="720" w:hanging="720"/>
        <w:rPr>
          <w:rFonts w:ascii="Times New Roman" w:hAnsi="Times New Roman" w:cs="Times New Roman"/>
        </w:rPr>
      </w:pPr>
      <w:r>
        <w:rPr>
          <w:rFonts w:ascii="Times New Roman" w:hAnsi="Times New Roman" w:cs="Times New Roman"/>
        </w:rPr>
        <w:t>Hudson, W.D. 1967</w:t>
      </w:r>
      <w:r w:rsidRPr="000420CE">
        <w:rPr>
          <w:rFonts w:ascii="Times New Roman" w:hAnsi="Times New Roman" w:cs="Times New Roman"/>
        </w:rPr>
        <w:t xml:space="preserve">: </w:t>
      </w:r>
      <w:r>
        <w:rPr>
          <w:rFonts w:ascii="Times New Roman" w:hAnsi="Times New Roman" w:cs="Times New Roman"/>
          <w:i/>
          <w:iCs/>
        </w:rPr>
        <w:t>Ethical Intuitionism</w:t>
      </w:r>
      <w:r w:rsidRPr="000420CE">
        <w:rPr>
          <w:rFonts w:ascii="Times New Roman" w:hAnsi="Times New Roman" w:cs="Times New Roman"/>
        </w:rPr>
        <w:t xml:space="preserve">. New York: </w:t>
      </w:r>
      <w:r>
        <w:rPr>
          <w:rFonts w:ascii="Times New Roman" w:hAnsi="Times New Roman" w:cs="Times New Roman"/>
        </w:rPr>
        <w:t>St. Martin’s Press</w:t>
      </w:r>
      <w:r w:rsidRPr="000420CE">
        <w:rPr>
          <w:rFonts w:ascii="Times New Roman" w:hAnsi="Times New Roman" w:cs="Times New Roman"/>
        </w:rPr>
        <w:t>.</w:t>
      </w:r>
    </w:p>
    <w:p w14:paraId="74577740" w14:textId="7D0BAE83" w:rsidR="00603468" w:rsidRPr="000420CE" w:rsidRDefault="00603468" w:rsidP="00603468">
      <w:pPr>
        <w:spacing w:line="480" w:lineRule="auto"/>
        <w:ind w:left="720" w:hanging="720"/>
        <w:rPr>
          <w:rFonts w:ascii="Times New Roman" w:hAnsi="Times New Roman" w:cs="Times New Roman"/>
        </w:rPr>
      </w:pPr>
      <w:r w:rsidRPr="000420CE">
        <w:rPr>
          <w:rFonts w:ascii="Times New Roman" w:hAnsi="Times New Roman" w:cs="Times New Roman"/>
        </w:rPr>
        <w:t xml:space="preserve">Joyce, Richard 2006: </w:t>
      </w:r>
      <w:r w:rsidRPr="000420CE">
        <w:rPr>
          <w:rFonts w:ascii="Times New Roman" w:hAnsi="Times New Roman" w:cs="Times New Roman"/>
          <w:i/>
          <w:iCs/>
        </w:rPr>
        <w:t>The Evolution of Morality</w:t>
      </w:r>
      <w:r w:rsidRPr="000420CE">
        <w:rPr>
          <w:rFonts w:ascii="Times New Roman" w:hAnsi="Times New Roman" w:cs="Times New Roman"/>
        </w:rPr>
        <w:t>. Cambridge: MIT Press.</w:t>
      </w:r>
    </w:p>
    <w:p w14:paraId="5C078D5C" w14:textId="28C6F570" w:rsidR="001523B4" w:rsidRPr="000420CE" w:rsidRDefault="001523B4" w:rsidP="00703A3B">
      <w:pPr>
        <w:spacing w:line="480" w:lineRule="auto"/>
        <w:ind w:left="720" w:hanging="720"/>
        <w:rPr>
          <w:rFonts w:ascii="Times New Roman" w:hAnsi="Times New Roman" w:cs="Times New Roman"/>
        </w:rPr>
      </w:pPr>
      <w:r w:rsidRPr="000420CE">
        <w:rPr>
          <w:rFonts w:ascii="Times New Roman" w:hAnsi="Times New Roman" w:cs="Times New Roman"/>
        </w:rPr>
        <w:t xml:space="preserve">Kelly, Thomas 2005: ‘The Epistemic Significance of Disagreement’. </w:t>
      </w:r>
      <w:r w:rsidRPr="000420CE">
        <w:rPr>
          <w:rFonts w:ascii="Times New Roman" w:hAnsi="Times New Roman" w:cs="Times New Roman"/>
          <w:i/>
        </w:rPr>
        <w:t>Oxford Studies in Epistemology</w:t>
      </w:r>
      <w:r w:rsidRPr="000420CE">
        <w:rPr>
          <w:rFonts w:ascii="Times New Roman" w:hAnsi="Times New Roman" w:cs="Times New Roman"/>
        </w:rPr>
        <w:t>, 1, 167–196.</w:t>
      </w:r>
    </w:p>
    <w:p w14:paraId="1F3C7166" w14:textId="15977E67" w:rsidR="00703A3B" w:rsidRPr="000420CE" w:rsidRDefault="00703A3B" w:rsidP="00703A3B">
      <w:pPr>
        <w:spacing w:line="480" w:lineRule="auto"/>
        <w:ind w:left="720" w:hanging="720"/>
        <w:rPr>
          <w:rFonts w:ascii="Times New Roman" w:hAnsi="Times New Roman" w:cs="Times New Roman"/>
        </w:rPr>
      </w:pPr>
      <w:r w:rsidRPr="000420CE">
        <w:rPr>
          <w:rFonts w:ascii="Times New Roman" w:hAnsi="Times New Roman" w:cs="Times New Roman"/>
        </w:rPr>
        <w:lastRenderedPageBreak/>
        <w:t xml:space="preserve">Kelly, Thomas 2010: ‘Peer Disagreement and Higher-Order Evidence’. In </w:t>
      </w:r>
      <w:r w:rsidRPr="000420CE">
        <w:rPr>
          <w:rFonts w:ascii="Times New Roman" w:hAnsi="Times New Roman" w:cs="Times New Roman"/>
          <w:i/>
        </w:rPr>
        <w:t>Disagreement</w:t>
      </w:r>
      <w:r w:rsidRPr="000420CE">
        <w:rPr>
          <w:rFonts w:ascii="Times New Roman" w:hAnsi="Times New Roman" w:cs="Times New Roman"/>
        </w:rPr>
        <w:t>, ed. Richard Feldman and Ted Warfield (New York: Oxford University Press), pp. 111–174.</w:t>
      </w:r>
    </w:p>
    <w:p w14:paraId="2E275158" w14:textId="7F4A46EB" w:rsidR="00F57CA5" w:rsidRPr="000420CE" w:rsidRDefault="00F57CA5" w:rsidP="00F57CA5">
      <w:pPr>
        <w:spacing w:line="480" w:lineRule="auto"/>
        <w:ind w:left="720" w:hanging="720"/>
        <w:rPr>
          <w:rFonts w:ascii="Times New Roman" w:hAnsi="Times New Roman" w:cs="Times New Roman"/>
        </w:rPr>
      </w:pPr>
      <w:r w:rsidRPr="000420CE">
        <w:rPr>
          <w:rFonts w:ascii="Times New Roman" w:hAnsi="Times New Roman" w:cs="Times New Roman"/>
        </w:rPr>
        <w:t xml:space="preserve">Kelly, Thomas 2013: ‘Disagreement and the Burdens of Judgment.’ In </w:t>
      </w:r>
      <w:r w:rsidRPr="000420CE">
        <w:rPr>
          <w:rFonts w:ascii="Times New Roman" w:hAnsi="Times New Roman" w:cs="Times New Roman"/>
          <w:i/>
        </w:rPr>
        <w:t>The Epistemology of Disagreement: New Essays</w:t>
      </w:r>
      <w:r w:rsidRPr="000420CE">
        <w:rPr>
          <w:rFonts w:ascii="Times New Roman" w:hAnsi="Times New Roman" w:cs="Times New Roman"/>
        </w:rPr>
        <w:t>, ed. David Christensen and Jennifer Lackey (New York: Oxford University Press), pp. 31–53.</w:t>
      </w:r>
    </w:p>
    <w:p w14:paraId="67ACDD12" w14:textId="29AD81EB" w:rsidR="00326B05" w:rsidRPr="000420CE" w:rsidRDefault="00326B05" w:rsidP="00326B05">
      <w:pPr>
        <w:spacing w:line="480" w:lineRule="auto"/>
        <w:ind w:left="720" w:hanging="720"/>
        <w:rPr>
          <w:rFonts w:ascii="Times New Roman" w:hAnsi="Times New Roman" w:cs="Times New Roman"/>
        </w:rPr>
      </w:pPr>
      <w:proofErr w:type="spellStart"/>
      <w:r w:rsidRPr="000420CE">
        <w:rPr>
          <w:rFonts w:ascii="Times New Roman" w:hAnsi="Times New Roman" w:cs="Times New Roman"/>
        </w:rPr>
        <w:t>Kitcher</w:t>
      </w:r>
      <w:proofErr w:type="spellEnd"/>
      <w:r w:rsidRPr="000420CE">
        <w:rPr>
          <w:rFonts w:ascii="Times New Roman" w:hAnsi="Times New Roman" w:cs="Times New Roman"/>
        </w:rPr>
        <w:t xml:space="preserve">, Philip 2006: ‘Biology and Ethics’. In </w:t>
      </w:r>
      <w:r w:rsidRPr="000420CE">
        <w:rPr>
          <w:rFonts w:ascii="Times New Roman" w:hAnsi="Times New Roman" w:cs="Times New Roman"/>
          <w:i/>
        </w:rPr>
        <w:t>The Oxford Handbook of Ethical Theory</w:t>
      </w:r>
      <w:r w:rsidRPr="000420CE">
        <w:rPr>
          <w:rFonts w:ascii="Times New Roman" w:hAnsi="Times New Roman" w:cs="Times New Roman"/>
        </w:rPr>
        <w:t xml:space="preserve">, ed. David </w:t>
      </w:r>
      <w:proofErr w:type="spellStart"/>
      <w:r w:rsidRPr="000420CE">
        <w:rPr>
          <w:rFonts w:ascii="Times New Roman" w:hAnsi="Times New Roman" w:cs="Times New Roman"/>
        </w:rPr>
        <w:t>Copp</w:t>
      </w:r>
      <w:proofErr w:type="spellEnd"/>
      <w:r w:rsidRPr="000420CE">
        <w:rPr>
          <w:rFonts w:ascii="Times New Roman" w:hAnsi="Times New Roman" w:cs="Times New Roman"/>
        </w:rPr>
        <w:t xml:space="preserve"> (Oxford: Oxford University Press), pp. 163–185.</w:t>
      </w:r>
    </w:p>
    <w:p w14:paraId="7AA2989A" w14:textId="4ADE128D" w:rsidR="00703A3B" w:rsidRDefault="00703A3B" w:rsidP="00703A3B">
      <w:pPr>
        <w:spacing w:line="480" w:lineRule="auto"/>
        <w:ind w:left="720" w:hanging="720"/>
        <w:rPr>
          <w:rFonts w:ascii="Times New Roman" w:hAnsi="Times New Roman" w:cs="Times New Roman"/>
        </w:rPr>
      </w:pPr>
      <w:r w:rsidRPr="000420CE">
        <w:rPr>
          <w:rFonts w:ascii="Times New Roman" w:hAnsi="Times New Roman" w:cs="Times New Roman"/>
        </w:rPr>
        <w:t xml:space="preserve">Lackey, Jennifer 2010: 'A </w:t>
      </w:r>
      <w:proofErr w:type="spellStart"/>
      <w:r w:rsidRPr="000420CE">
        <w:rPr>
          <w:rFonts w:ascii="Times New Roman" w:hAnsi="Times New Roman" w:cs="Times New Roman"/>
        </w:rPr>
        <w:t>Justificationist</w:t>
      </w:r>
      <w:proofErr w:type="spellEnd"/>
      <w:r w:rsidRPr="000420CE">
        <w:rPr>
          <w:rFonts w:ascii="Times New Roman" w:hAnsi="Times New Roman" w:cs="Times New Roman"/>
        </w:rPr>
        <w:t xml:space="preserve"> View of Disagreement’s Epistemic Significance'. In </w:t>
      </w:r>
      <w:r w:rsidRPr="000420CE">
        <w:rPr>
          <w:rFonts w:ascii="Times New Roman" w:hAnsi="Times New Roman" w:cs="Times New Roman"/>
          <w:i/>
          <w:iCs/>
        </w:rPr>
        <w:t>Social Epistemology</w:t>
      </w:r>
      <w:r w:rsidRPr="000420CE">
        <w:rPr>
          <w:rFonts w:ascii="Times New Roman" w:hAnsi="Times New Roman" w:cs="Times New Roman"/>
        </w:rPr>
        <w:t>. A. Haddock, A. Millar, and D. Pritchard (</w:t>
      </w:r>
      <w:proofErr w:type="spellStart"/>
      <w:r w:rsidRPr="000420CE">
        <w:rPr>
          <w:rFonts w:ascii="Times New Roman" w:hAnsi="Times New Roman" w:cs="Times New Roman"/>
        </w:rPr>
        <w:t>ed</w:t>
      </w:r>
      <w:proofErr w:type="spellEnd"/>
      <w:r w:rsidRPr="000420CE">
        <w:rPr>
          <w:rFonts w:ascii="Times New Roman" w:hAnsi="Times New Roman" w:cs="Times New Roman"/>
        </w:rPr>
        <w:t>) Oxford: Oxford University Press.</w:t>
      </w:r>
    </w:p>
    <w:p w14:paraId="4901FD87" w14:textId="6A08555A" w:rsidR="00EF4598" w:rsidRDefault="00EF4598" w:rsidP="00EF4598">
      <w:pPr>
        <w:spacing w:line="480" w:lineRule="auto"/>
        <w:ind w:left="720" w:hanging="720"/>
        <w:rPr>
          <w:rFonts w:ascii="Times New Roman" w:hAnsi="Times New Roman" w:cs="Times New Roman"/>
        </w:rPr>
      </w:pPr>
      <w:r w:rsidRPr="00EF4598">
        <w:rPr>
          <w:rFonts w:ascii="Times New Roman" w:hAnsi="Times New Roman" w:cs="Times New Roman"/>
        </w:rPr>
        <w:t xml:space="preserve">Lord, Errol 2014: 'From Independence to </w:t>
      </w:r>
      <w:proofErr w:type="spellStart"/>
      <w:r w:rsidRPr="00EF4598">
        <w:rPr>
          <w:rFonts w:ascii="Times New Roman" w:hAnsi="Times New Roman" w:cs="Times New Roman"/>
        </w:rPr>
        <w:t>Conciliationism</w:t>
      </w:r>
      <w:proofErr w:type="spellEnd"/>
      <w:r w:rsidRPr="00EF4598">
        <w:rPr>
          <w:rFonts w:ascii="Times New Roman" w:hAnsi="Times New Roman" w:cs="Times New Roman"/>
        </w:rPr>
        <w:t xml:space="preserve">: An Obituary'. </w:t>
      </w:r>
      <w:r w:rsidRPr="00EF4598">
        <w:rPr>
          <w:rFonts w:ascii="Times New Roman" w:hAnsi="Times New Roman" w:cs="Times New Roman"/>
          <w:i/>
          <w:iCs/>
        </w:rPr>
        <w:t>Australasian Journal of Philosophy</w:t>
      </w:r>
      <w:r w:rsidRPr="00EF4598">
        <w:rPr>
          <w:rFonts w:ascii="Times New Roman" w:hAnsi="Times New Roman" w:cs="Times New Roman"/>
        </w:rPr>
        <w:t>, 92, pp. 365–377.</w:t>
      </w:r>
    </w:p>
    <w:p w14:paraId="72E97354" w14:textId="4BC40666" w:rsidR="009D6D1A" w:rsidRPr="00EF4598" w:rsidRDefault="009D6D1A" w:rsidP="009D6D1A">
      <w:pPr>
        <w:spacing w:line="480" w:lineRule="auto"/>
        <w:ind w:left="720" w:hanging="720"/>
        <w:rPr>
          <w:rFonts w:ascii="Times New Roman" w:hAnsi="Times New Roman" w:cs="Times New Roman"/>
        </w:rPr>
      </w:pPr>
      <w:r>
        <w:rPr>
          <w:rFonts w:ascii="Times New Roman" w:hAnsi="Times New Roman" w:cs="Times New Roman"/>
        </w:rPr>
        <w:t>Mackie, John 1977</w:t>
      </w:r>
      <w:r w:rsidRPr="000420CE">
        <w:rPr>
          <w:rFonts w:ascii="Times New Roman" w:hAnsi="Times New Roman" w:cs="Times New Roman"/>
        </w:rPr>
        <w:t xml:space="preserve">: </w:t>
      </w:r>
      <w:r>
        <w:rPr>
          <w:rFonts w:ascii="Times New Roman" w:hAnsi="Times New Roman" w:cs="Times New Roman"/>
          <w:i/>
          <w:iCs/>
        </w:rPr>
        <w:t>Ethics: Inventing Right and Wrong</w:t>
      </w:r>
      <w:r w:rsidRPr="000420CE">
        <w:rPr>
          <w:rFonts w:ascii="Times New Roman" w:hAnsi="Times New Roman" w:cs="Times New Roman"/>
        </w:rPr>
        <w:t xml:space="preserve">. New York: </w:t>
      </w:r>
      <w:r>
        <w:rPr>
          <w:rFonts w:ascii="Times New Roman" w:hAnsi="Times New Roman" w:cs="Times New Roman"/>
        </w:rPr>
        <w:t>Penguin</w:t>
      </w:r>
      <w:r w:rsidRPr="000420CE">
        <w:rPr>
          <w:rFonts w:ascii="Times New Roman" w:hAnsi="Times New Roman" w:cs="Times New Roman"/>
        </w:rPr>
        <w:t>.</w:t>
      </w:r>
    </w:p>
    <w:p w14:paraId="0FE7F140" w14:textId="4D042CB0" w:rsidR="00630D4E" w:rsidRPr="000420CE" w:rsidRDefault="00630D4E" w:rsidP="00630D4E">
      <w:pPr>
        <w:spacing w:line="480" w:lineRule="auto"/>
        <w:ind w:left="720" w:hanging="720"/>
        <w:rPr>
          <w:rFonts w:ascii="Times New Roman" w:hAnsi="Times New Roman" w:cs="Times New Roman"/>
        </w:rPr>
      </w:pPr>
      <w:r w:rsidRPr="000420CE">
        <w:rPr>
          <w:rFonts w:ascii="Times New Roman" w:hAnsi="Times New Roman" w:cs="Times New Roman"/>
        </w:rPr>
        <w:t xml:space="preserve">Matheson, Jonathan 2015: </w:t>
      </w:r>
      <w:r w:rsidRPr="000420CE">
        <w:rPr>
          <w:rFonts w:ascii="Times New Roman" w:hAnsi="Times New Roman" w:cs="Times New Roman"/>
          <w:i/>
          <w:iCs/>
        </w:rPr>
        <w:t>The Epistemic Significance of Disagreement</w:t>
      </w:r>
      <w:r w:rsidRPr="000420CE">
        <w:rPr>
          <w:rFonts w:ascii="Times New Roman" w:hAnsi="Times New Roman" w:cs="Times New Roman"/>
        </w:rPr>
        <w:t>. New York: Palgrave Macmillan.</w:t>
      </w:r>
    </w:p>
    <w:p w14:paraId="52553578" w14:textId="217D8BEC" w:rsidR="009979BD" w:rsidRDefault="009979BD" w:rsidP="009979BD">
      <w:pPr>
        <w:spacing w:line="480" w:lineRule="auto"/>
        <w:ind w:left="720" w:hanging="720"/>
        <w:rPr>
          <w:rFonts w:ascii="Times New Roman" w:eastAsia="MS Mincho" w:hAnsi="Times New Roman" w:cs="Times New Roman"/>
          <w:lang w:eastAsia="ja-JP"/>
        </w:rPr>
      </w:pPr>
      <w:r w:rsidRPr="000420CE">
        <w:rPr>
          <w:rFonts w:ascii="Times New Roman" w:eastAsia="MS Mincho" w:hAnsi="Times New Roman" w:cs="Times New Roman"/>
          <w:lang w:eastAsia="ja-JP"/>
        </w:rPr>
        <w:t xml:space="preserve">Moon, Andrew 2012: 'Warrant </w:t>
      </w:r>
      <w:r w:rsidRPr="000420CE">
        <w:rPr>
          <w:rFonts w:ascii="Times New Roman" w:eastAsia="MS Mincho" w:hAnsi="Times New Roman" w:cs="Times New Roman"/>
          <w:i/>
          <w:iCs/>
          <w:lang w:eastAsia="ja-JP"/>
        </w:rPr>
        <w:t>Does</w:t>
      </w:r>
      <w:r w:rsidRPr="000420CE">
        <w:rPr>
          <w:rFonts w:ascii="Times New Roman" w:eastAsia="MS Mincho" w:hAnsi="Times New Roman" w:cs="Times New Roman"/>
          <w:lang w:eastAsia="ja-JP"/>
        </w:rPr>
        <w:t xml:space="preserve"> Entail Truth'. </w:t>
      </w:r>
      <w:proofErr w:type="spellStart"/>
      <w:r w:rsidRPr="000420CE">
        <w:rPr>
          <w:rFonts w:ascii="Times New Roman" w:eastAsia="MS Mincho" w:hAnsi="Times New Roman" w:cs="Times New Roman"/>
          <w:i/>
          <w:iCs/>
          <w:lang w:eastAsia="ja-JP"/>
        </w:rPr>
        <w:t>Synthese</w:t>
      </w:r>
      <w:proofErr w:type="spellEnd"/>
      <w:r w:rsidRPr="000420CE">
        <w:rPr>
          <w:rFonts w:ascii="Times New Roman" w:eastAsia="MS Mincho" w:hAnsi="Times New Roman" w:cs="Times New Roman"/>
          <w:lang w:eastAsia="ja-JP"/>
        </w:rPr>
        <w:t>, 184, pp. 287-97.</w:t>
      </w:r>
    </w:p>
    <w:p w14:paraId="46E6D872" w14:textId="54D7536E" w:rsidR="00943A7F" w:rsidRDefault="00943A7F" w:rsidP="009979BD">
      <w:pPr>
        <w:spacing w:line="480" w:lineRule="auto"/>
        <w:ind w:left="720" w:hanging="720"/>
        <w:rPr>
          <w:rFonts w:ascii="Times New Roman" w:eastAsia="MS Mincho" w:hAnsi="Times New Roman" w:cs="Times New Roman"/>
          <w:lang w:eastAsia="ja-JP"/>
        </w:rPr>
      </w:pPr>
      <w:r>
        <w:rPr>
          <w:rFonts w:ascii="Times New Roman" w:eastAsia="MS Mincho" w:hAnsi="Times New Roman" w:cs="Times New Roman"/>
          <w:lang w:eastAsia="ja-JP"/>
        </w:rPr>
        <w:t>Moon, Andrew</w:t>
      </w:r>
      <w:r w:rsidR="001C6473">
        <w:rPr>
          <w:rFonts w:ascii="Times New Roman" w:eastAsia="MS Mincho" w:hAnsi="Times New Roman" w:cs="Times New Roman"/>
          <w:lang w:eastAsia="ja-JP"/>
        </w:rPr>
        <w:t xml:space="preserve"> (forthcoming a): ‘Recent Work in Reformed Epistemology’.</w:t>
      </w:r>
    </w:p>
    <w:p w14:paraId="76AB7234" w14:textId="7F82317F" w:rsidR="001C6473" w:rsidRPr="000420CE" w:rsidRDefault="001C6473" w:rsidP="009979BD">
      <w:pPr>
        <w:spacing w:line="480" w:lineRule="auto"/>
        <w:ind w:left="720" w:hanging="720"/>
        <w:rPr>
          <w:rFonts w:ascii="Times New Roman" w:eastAsia="MS Mincho" w:hAnsi="Times New Roman" w:cs="Times New Roman"/>
          <w:lang w:eastAsia="ja-JP"/>
        </w:rPr>
      </w:pPr>
      <w:r>
        <w:rPr>
          <w:rFonts w:ascii="Times New Roman" w:eastAsia="MS Mincho" w:hAnsi="Times New Roman" w:cs="Times New Roman"/>
          <w:lang w:eastAsia="ja-JP"/>
        </w:rPr>
        <w:t>Moon, Andrew (forthcoming b): ‘</w:t>
      </w:r>
      <w:r w:rsidR="008A71BA">
        <w:rPr>
          <w:rFonts w:ascii="Times New Roman" w:eastAsia="MS Mincho" w:hAnsi="Times New Roman" w:cs="Times New Roman"/>
          <w:lang w:eastAsia="ja-JP"/>
        </w:rPr>
        <w:t>Debunking Morality: Lessons from the EAAN Literature’.</w:t>
      </w:r>
    </w:p>
    <w:p w14:paraId="3F146BB9" w14:textId="3B5358DA" w:rsidR="000420CE" w:rsidRPr="000420CE" w:rsidRDefault="000420CE" w:rsidP="000420CE">
      <w:pPr>
        <w:spacing w:line="480" w:lineRule="auto"/>
        <w:ind w:left="720" w:hanging="720"/>
        <w:rPr>
          <w:rFonts w:ascii="Times New Roman" w:hAnsi="Times New Roman" w:cs="Times New Roman"/>
        </w:rPr>
      </w:pPr>
      <w:bookmarkStart w:id="0" w:name="_GoBack"/>
      <w:r w:rsidRPr="000420CE">
        <w:rPr>
          <w:rFonts w:ascii="Times New Roman" w:hAnsi="Times New Roman" w:cs="Times New Roman"/>
        </w:rPr>
        <w:t>S</w:t>
      </w:r>
      <w:r w:rsidR="00315835">
        <w:rPr>
          <w:rFonts w:ascii="Times New Roman" w:hAnsi="Times New Roman" w:cs="Times New Roman"/>
        </w:rPr>
        <w:t>c</w:t>
      </w:r>
      <w:r w:rsidRPr="000420CE">
        <w:rPr>
          <w:rFonts w:ascii="Times New Roman" w:hAnsi="Times New Roman" w:cs="Times New Roman"/>
        </w:rPr>
        <w:t xml:space="preserve">hafer, Karl 2010: 'Evolution and Normative Skepticism'. </w:t>
      </w:r>
      <w:r w:rsidRPr="000420CE">
        <w:rPr>
          <w:rFonts w:ascii="Times New Roman" w:hAnsi="Times New Roman" w:cs="Times New Roman"/>
          <w:i/>
          <w:iCs/>
        </w:rPr>
        <w:t>Australasian Journal of Philosophy</w:t>
      </w:r>
      <w:r w:rsidRPr="000420CE">
        <w:rPr>
          <w:rFonts w:ascii="Times New Roman" w:hAnsi="Times New Roman" w:cs="Times New Roman"/>
        </w:rPr>
        <w:t>, 88, pp. 471-88.</w:t>
      </w:r>
    </w:p>
    <w:bookmarkEnd w:id="0"/>
    <w:p w14:paraId="399EF1C2" w14:textId="543F4D7D" w:rsidR="003D3BEE" w:rsidRPr="000420CE" w:rsidRDefault="00703A3B" w:rsidP="0086124A">
      <w:pPr>
        <w:spacing w:line="480" w:lineRule="auto"/>
        <w:ind w:left="720" w:hanging="720"/>
        <w:rPr>
          <w:rFonts w:ascii="Times New Roman" w:hAnsi="Times New Roman" w:cs="Times New Roman"/>
        </w:rPr>
      </w:pPr>
      <w:r w:rsidRPr="000420CE">
        <w:rPr>
          <w:rFonts w:ascii="Times New Roman" w:hAnsi="Times New Roman" w:cs="Times New Roman"/>
        </w:rPr>
        <w:lastRenderedPageBreak/>
        <w:t xml:space="preserve">Sosa, Ernest 2010: 'The Epistemology of Disagreement'. In </w:t>
      </w:r>
      <w:r w:rsidRPr="000420CE">
        <w:rPr>
          <w:rFonts w:ascii="Times New Roman" w:hAnsi="Times New Roman" w:cs="Times New Roman"/>
          <w:i/>
          <w:iCs/>
        </w:rPr>
        <w:t>Social Epistemology</w:t>
      </w:r>
      <w:r w:rsidRPr="000420CE">
        <w:rPr>
          <w:rFonts w:ascii="Times New Roman" w:hAnsi="Times New Roman" w:cs="Times New Roman"/>
        </w:rPr>
        <w:t>. A. Haddock, A. Millar, and D. Pritchard (</w:t>
      </w:r>
      <w:proofErr w:type="spellStart"/>
      <w:r w:rsidRPr="000420CE">
        <w:rPr>
          <w:rFonts w:ascii="Times New Roman" w:hAnsi="Times New Roman" w:cs="Times New Roman"/>
        </w:rPr>
        <w:t>ed</w:t>
      </w:r>
      <w:proofErr w:type="spellEnd"/>
      <w:r w:rsidRPr="000420CE">
        <w:rPr>
          <w:rFonts w:ascii="Times New Roman" w:hAnsi="Times New Roman" w:cs="Times New Roman"/>
        </w:rPr>
        <w:t>) Oxford: Oxford University Press.</w:t>
      </w:r>
    </w:p>
    <w:p w14:paraId="349A84CD" w14:textId="77777777" w:rsidR="000420CE" w:rsidRPr="000420CE" w:rsidRDefault="000420CE" w:rsidP="000420CE">
      <w:pPr>
        <w:spacing w:line="480" w:lineRule="auto"/>
        <w:ind w:left="720" w:hanging="720"/>
        <w:rPr>
          <w:rFonts w:ascii="Times New Roman" w:hAnsi="Times New Roman" w:cs="Times New Roman"/>
        </w:rPr>
      </w:pPr>
      <w:r w:rsidRPr="000420CE">
        <w:rPr>
          <w:rFonts w:ascii="Times New Roman" w:hAnsi="Times New Roman" w:cs="Times New Roman"/>
        </w:rPr>
        <w:t xml:space="preserve">Street, Sharon 2006: 'A Darwinian Dilemma for Realist Theories of Value'. </w:t>
      </w:r>
      <w:r w:rsidRPr="000420CE">
        <w:rPr>
          <w:rFonts w:ascii="Times New Roman" w:hAnsi="Times New Roman" w:cs="Times New Roman"/>
          <w:i/>
          <w:iCs/>
        </w:rPr>
        <w:t>Philosophical Studies</w:t>
      </w:r>
      <w:r w:rsidRPr="000420CE">
        <w:rPr>
          <w:rFonts w:ascii="Times New Roman" w:hAnsi="Times New Roman" w:cs="Times New Roman"/>
        </w:rPr>
        <w:t>, 127, pp. 109-66.</w:t>
      </w:r>
    </w:p>
    <w:p w14:paraId="5EB7C17A" w14:textId="3E1FB1DB" w:rsidR="00625E22" w:rsidRPr="000420CE" w:rsidRDefault="00625E22" w:rsidP="004551AB">
      <w:pPr>
        <w:spacing w:line="480" w:lineRule="auto"/>
        <w:ind w:left="720" w:hanging="720"/>
        <w:rPr>
          <w:rFonts w:ascii="Times New Roman" w:hAnsi="Times New Roman" w:cs="Times New Roman"/>
        </w:rPr>
      </w:pPr>
      <w:r w:rsidRPr="000420CE">
        <w:rPr>
          <w:rFonts w:ascii="Times New Roman" w:hAnsi="Times New Roman" w:cs="Times New Roman"/>
        </w:rPr>
        <w:t xml:space="preserve">van </w:t>
      </w:r>
      <w:proofErr w:type="spellStart"/>
      <w:r w:rsidRPr="000420CE">
        <w:rPr>
          <w:rFonts w:ascii="Times New Roman" w:hAnsi="Times New Roman" w:cs="Times New Roman"/>
        </w:rPr>
        <w:t>Inwagen</w:t>
      </w:r>
      <w:proofErr w:type="spellEnd"/>
      <w:r w:rsidRPr="000420CE">
        <w:rPr>
          <w:rFonts w:ascii="Times New Roman" w:hAnsi="Times New Roman" w:cs="Times New Roman"/>
        </w:rPr>
        <w:t xml:space="preserve">, Peter 2010: ‘We’re Right, They’re Wrong’. In </w:t>
      </w:r>
      <w:r w:rsidRPr="000420CE">
        <w:rPr>
          <w:rFonts w:ascii="Times New Roman" w:hAnsi="Times New Roman" w:cs="Times New Roman"/>
          <w:i/>
        </w:rPr>
        <w:t>Disagreement</w:t>
      </w:r>
      <w:r w:rsidRPr="000420CE">
        <w:rPr>
          <w:rFonts w:ascii="Times New Roman" w:hAnsi="Times New Roman" w:cs="Times New Roman"/>
        </w:rPr>
        <w:t>, ed. Richard Feldman and Ted Warfield (New York: Oxford University Press), pp. 10–28.</w:t>
      </w:r>
    </w:p>
    <w:p w14:paraId="4B17227F" w14:textId="1A7BDFF5" w:rsidR="000420CE" w:rsidRPr="000420CE" w:rsidRDefault="000420CE" w:rsidP="000420CE">
      <w:pPr>
        <w:spacing w:line="480" w:lineRule="auto"/>
        <w:ind w:left="720" w:hanging="720"/>
        <w:rPr>
          <w:rFonts w:ascii="Times New Roman" w:hAnsi="Times New Roman" w:cs="Times New Roman"/>
        </w:rPr>
      </w:pPr>
      <w:proofErr w:type="spellStart"/>
      <w:r w:rsidRPr="000420CE">
        <w:rPr>
          <w:rFonts w:ascii="Times New Roman" w:hAnsi="Times New Roman" w:cs="Times New Roman"/>
        </w:rPr>
        <w:t>Vavova</w:t>
      </w:r>
      <w:proofErr w:type="spellEnd"/>
      <w:r w:rsidRPr="000420CE">
        <w:rPr>
          <w:rFonts w:ascii="Times New Roman" w:hAnsi="Times New Roman" w:cs="Times New Roman"/>
        </w:rPr>
        <w:t xml:space="preserve">, Katia 2014: ‘Debunking Evolutionary Debunking’. </w:t>
      </w:r>
      <w:r w:rsidRPr="000420CE">
        <w:rPr>
          <w:rFonts w:ascii="Times New Roman" w:hAnsi="Times New Roman" w:cs="Times New Roman"/>
          <w:i/>
        </w:rPr>
        <w:t xml:space="preserve">Oxford Studies in </w:t>
      </w:r>
      <w:proofErr w:type="spellStart"/>
      <w:r w:rsidRPr="000420CE">
        <w:rPr>
          <w:rFonts w:ascii="Times New Roman" w:hAnsi="Times New Roman" w:cs="Times New Roman"/>
          <w:i/>
        </w:rPr>
        <w:t>Metaethics</w:t>
      </w:r>
      <w:proofErr w:type="spellEnd"/>
      <w:r w:rsidRPr="000420CE">
        <w:rPr>
          <w:rFonts w:ascii="Times New Roman" w:hAnsi="Times New Roman" w:cs="Times New Roman"/>
        </w:rPr>
        <w:t>, 9, pp. 76–101.</w:t>
      </w:r>
    </w:p>
    <w:p w14:paraId="7A4EBE1D" w14:textId="6951315E" w:rsidR="00FB2225" w:rsidRDefault="00FB2225" w:rsidP="00FB2225">
      <w:pPr>
        <w:spacing w:line="480" w:lineRule="auto"/>
        <w:ind w:left="720" w:hanging="720"/>
        <w:rPr>
          <w:rFonts w:ascii="Times" w:hAnsi="Times"/>
        </w:rPr>
      </w:pPr>
      <w:proofErr w:type="spellStart"/>
      <w:r w:rsidRPr="00FB2225">
        <w:rPr>
          <w:rFonts w:ascii="Times" w:hAnsi="Times"/>
          <w:highlight w:val="yellow"/>
        </w:rPr>
        <w:t>Wielenberg</w:t>
      </w:r>
      <w:proofErr w:type="spellEnd"/>
      <w:r w:rsidRPr="00FB2225">
        <w:rPr>
          <w:rFonts w:ascii="Times" w:hAnsi="Times"/>
          <w:highlight w:val="yellow"/>
        </w:rPr>
        <w:t>, E</w:t>
      </w:r>
      <w:r w:rsidR="000F72FD">
        <w:rPr>
          <w:rFonts w:ascii="Times" w:hAnsi="Times"/>
          <w:highlight w:val="yellow"/>
        </w:rPr>
        <w:t>rik</w:t>
      </w:r>
      <w:r w:rsidRPr="00FB2225">
        <w:rPr>
          <w:rFonts w:ascii="Times" w:hAnsi="Times"/>
          <w:highlight w:val="yellow"/>
        </w:rPr>
        <w:t xml:space="preserve">. (2014). </w:t>
      </w:r>
      <w:r w:rsidRPr="00FB2225">
        <w:rPr>
          <w:rFonts w:ascii="Times" w:hAnsi="Times"/>
          <w:i/>
          <w:iCs/>
          <w:highlight w:val="yellow"/>
        </w:rPr>
        <w:t>Robust Ethics: The Metaphysics and Epistemology of Ethics in Godless Normative Realism</w:t>
      </w:r>
      <w:r w:rsidRPr="00FB2225">
        <w:rPr>
          <w:rFonts w:ascii="Times" w:hAnsi="Times"/>
          <w:highlight w:val="yellow"/>
        </w:rPr>
        <w:t>. New York: Oxford University Press.</w:t>
      </w:r>
    </w:p>
    <w:p w14:paraId="39E0517A" w14:textId="273946DD" w:rsidR="00FB2225" w:rsidRPr="00FB2225" w:rsidRDefault="000F72FD" w:rsidP="00FB2225">
      <w:pPr>
        <w:spacing w:line="480" w:lineRule="auto"/>
        <w:ind w:left="720" w:hanging="720"/>
        <w:rPr>
          <w:rFonts w:ascii="Times" w:hAnsi="Times"/>
        </w:rPr>
      </w:pPr>
      <w:proofErr w:type="spellStart"/>
      <w:r>
        <w:rPr>
          <w:rFonts w:ascii="Times" w:hAnsi="Times"/>
        </w:rPr>
        <w:t>Wielenberg</w:t>
      </w:r>
      <w:proofErr w:type="spellEnd"/>
      <w:r>
        <w:rPr>
          <w:rFonts w:ascii="Times" w:hAnsi="Times"/>
        </w:rPr>
        <w:t>, Erik</w:t>
      </w:r>
      <w:r w:rsidR="00FB2225">
        <w:rPr>
          <w:rFonts w:ascii="Times" w:hAnsi="Times"/>
        </w:rPr>
        <w:t xml:space="preserve"> (forthcoming). ‘Ethics and Evolutionary Theory’. </w:t>
      </w:r>
      <w:r w:rsidR="00FB2225">
        <w:rPr>
          <w:rFonts w:ascii="Times" w:hAnsi="Times"/>
          <w:i/>
        </w:rPr>
        <w:t>Analysis</w:t>
      </w:r>
      <w:r w:rsidR="00FB2225">
        <w:rPr>
          <w:rFonts w:ascii="Times" w:hAnsi="Times"/>
        </w:rPr>
        <w:t>.</w:t>
      </w:r>
    </w:p>
    <w:p w14:paraId="2B0E8C19" w14:textId="6797642C" w:rsidR="00732FF7" w:rsidRPr="002B5485" w:rsidRDefault="00732FF7" w:rsidP="00C8140A">
      <w:pPr>
        <w:spacing w:line="480" w:lineRule="auto"/>
        <w:ind w:left="720" w:hanging="720"/>
        <w:rPr>
          <w:rFonts w:ascii="Times New Roman" w:hAnsi="Times New Roman" w:cs="Times New Roman"/>
        </w:rPr>
      </w:pPr>
      <w:proofErr w:type="spellStart"/>
      <w:r w:rsidRPr="002B5485">
        <w:rPr>
          <w:rFonts w:ascii="Times New Roman" w:hAnsi="Times New Roman" w:cs="Times New Roman"/>
        </w:rPr>
        <w:t>Worsnip</w:t>
      </w:r>
      <w:proofErr w:type="spellEnd"/>
      <w:r w:rsidRPr="002B5485">
        <w:rPr>
          <w:rFonts w:ascii="Times New Roman" w:hAnsi="Times New Roman" w:cs="Times New Roman"/>
        </w:rPr>
        <w:t xml:space="preserve">, Alex 2014: 'Disagreement About Disagreement?  What Disagreement About Disagreement?'. </w:t>
      </w:r>
      <w:r w:rsidRPr="002B5485">
        <w:rPr>
          <w:rFonts w:ascii="Times New Roman" w:hAnsi="Times New Roman" w:cs="Times New Roman"/>
          <w:i/>
          <w:iCs/>
        </w:rPr>
        <w:t>Philosopher's Imprint</w:t>
      </w:r>
      <w:r w:rsidRPr="002B5485">
        <w:rPr>
          <w:rFonts w:ascii="Times New Roman" w:hAnsi="Times New Roman" w:cs="Times New Roman"/>
        </w:rPr>
        <w:t>, 14, pp. 1-20.</w:t>
      </w:r>
    </w:p>
    <w:sectPr w:rsidR="00732FF7" w:rsidRPr="002B5485" w:rsidSect="008E34D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6A426" w14:textId="77777777" w:rsidR="00965C4D" w:rsidRDefault="00965C4D" w:rsidP="00F9595D">
      <w:r>
        <w:separator/>
      </w:r>
    </w:p>
  </w:endnote>
  <w:endnote w:type="continuationSeparator" w:id="0">
    <w:p w14:paraId="52937AA4" w14:textId="77777777" w:rsidR="00965C4D" w:rsidRDefault="00965C4D" w:rsidP="00F9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E0B4" w14:textId="77777777" w:rsidR="007F30B1" w:rsidRDefault="007F30B1" w:rsidP="003B72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3C17E" w14:textId="77777777" w:rsidR="007F30B1" w:rsidRDefault="007F30B1" w:rsidP="00BF607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EF4A4" w14:textId="77777777" w:rsidR="007F30B1" w:rsidRDefault="007F30B1" w:rsidP="003B72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742C">
      <w:rPr>
        <w:rStyle w:val="PageNumber"/>
        <w:noProof/>
      </w:rPr>
      <w:t>22</w:t>
    </w:r>
    <w:r>
      <w:rPr>
        <w:rStyle w:val="PageNumber"/>
      </w:rPr>
      <w:fldChar w:fldCharType="end"/>
    </w:r>
  </w:p>
  <w:p w14:paraId="13043557" w14:textId="77777777" w:rsidR="007F30B1" w:rsidRDefault="007F30B1" w:rsidP="00BF607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35699" w14:textId="77777777" w:rsidR="00965C4D" w:rsidRDefault="00965C4D" w:rsidP="00F9595D">
      <w:r>
        <w:separator/>
      </w:r>
    </w:p>
  </w:footnote>
  <w:footnote w:type="continuationSeparator" w:id="0">
    <w:p w14:paraId="4F29CAB8" w14:textId="77777777" w:rsidR="00965C4D" w:rsidRDefault="00965C4D" w:rsidP="00F9595D">
      <w:r>
        <w:continuationSeparator/>
      </w:r>
    </w:p>
  </w:footnote>
  <w:footnote w:id="1">
    <w:p w14:paraId="14D98309" w14:textId="51925470" w:rsidR="007F30B1" w:rsidRDefault="007F30B1">
      <w:pPr>
        <w:pStyle w:val="FootnoteText"/>
      </w:pPr>
      <w:r>
        <w:rPr>
          <w:rStyle w:val="FootnoteReference"/>
        </w:rPr>
        <w:footnoteRef/>
      </w:r>
      <w:r>
        <w:t xml:space="preserve"> Some </w:t>
      </w:r>
      <w:proofErr w:type="spellStart"/>
      <w:r>
        <w:t>conciliationists</w:t>
      </w:r>
      <w:proofErr w:type="spellEnd"/>
      <w:r>
        <w:t xml:space="preserve"> are Feldman (2006); </w:t>
      </w:r>
      <w:proofErr w:type="spellStart"/>
      <w:r>
        <w:t>Elga</w:t>
      </w:r>
      <w:proofErr w:type="spellEnd"/>
      <w:r>
        <w:t xml:space="preserve"> (2007); Christensen (2007), (2011); and Matheson (2015).  Some </w:t>
      </w:r>
      <w:proofErr w:type="spellStart"/>
      <w:r>
        <w:t>steadfasters</w:t>
      </w:r>
      <w:proofErr w:type="spellEnd"/>
      <w:r>
        <w:t xml:space="preserve"> are </w:t>
      </w:r>
      <w:proofErr w:type="spellStart"/>
      <w:r>
        <w:t>Plantinga</w:t>
      </w:r>
      <w:proofErr w:type="spellEnd"/>
      <w:r>
        <w:t xml:space="preserve"> (2000), van </w:t>
      </w:r>
      <w:proofErr w:type="spellStart"/>
      <w:r>
        <w:t>Inwagen</w:t>
      </w:r>
      <w:proofErr w:type="spellEnd"/>
      <w:r>
        <w:t xml:space="preserve"> (2010) and Kelly (2005), (2007), (2013).</w:t>
      </w:r>
    </w:p>
  </w:footnote>
  <w:footnote w:id="2">
    <w:p w14:paraId="737E716E" w14:textId="765C55CD" w:rsidR="007F30B1" w:rsidRDefault="007F30B1" w:rsidP="00EC73A4">
      <w:pPr>
        <w:pStyle w:val="FootnoteText"/>
      </w:pPr>
      <w:r>
        <w:rPr>
          <w:rStyle w:val="FootnoteReference"/>
        </w:rPr>
        <w:footnoteRef/>
      </w:r>
      <w:r>
        <w:t xml:space="preserve"> Christensen notes that</w:t>
      </w:r>
      <w:r w:rsidRPr="003B2809">
        <w:t xml:space="preserve"> being a </w:t>
      </w:r>
      <w:proofErr w:type="spellStart"/>
      <w:r w:rsidRPr="003B2809">
        <w:t>conciliationist</w:t>
      </w:r>
      <w:proofErr w:type="spellEnd"/>
      <w:r w:rsidRPr="003B2809">
        <w:t xml:space="preserve"> or </w:t>
      </w:r>
      <w:proofErr w:type="spellStart"/>
      <w:r w:rsidRPr="003B2809">
        <w:t>steadfaster</w:t>
      </w:r>
      <w:proofErr w:type="spellEnd"/>
      <w:r w:rsidRPr="003B2809">
        <w:t xml:space="preserve"> involves </w:t>
      </w:r>
      <w:r w:rsidRPr="00EC73A4">
        <w:rPr>
          <w:i/>
        </w:rPr>
        <w:t>more</w:t>
      </w:r>
      <w:r w:rsidRPr="003B2809">
        <w:t xml:space="preserve"> than just accepting or rejecting Independence.  Once it is determined</w:t>
      </w:r>
      <w:r w:rsidRPr="003B2809">
        <w:rPr>
          <w:i/>
        </w:rPr>
        <w:t xml:space="preserve"> whether</w:t>
      </w:r>
      <w:r>
        <w:t xml:space="preserve"> </w:t>
      </w:r>
      <w:r w:rsidRPr="003B2809">
        <w:t>you can use your reasoning behind your initial belief about P to evaluate the epistemic credentials of the other’s belief about P, it still must be answered</w:t>
      </w:r>
      <w:r w:rsidRPr="003B2809">
        <w:rPr>
          <w:i/>
        </w:rPr>
        <w:t xml:space="preserve"> how</w:t>
      </w:r>
      <w:r>
        <w:t xml:space="preserve"> </w:t>
      </w:r>
      <w:r w:rsidRPr="003B2809">
        <w:t>you should revise your own belief about P in light of your evaluation.</w:t>
      </w:r>
      <w:r>
        <w:t xml:space="preserve">  On this question, </w:t>
      </w:r>
      <w:proofErr w:type="spellStart"/>
      <w:r>
        <w:t>conciliationists</w:t>
      </w:r>
      <w:proofErr w:type="spellEnd"/>
      <w:r>
        <w:t xml:space="preserve"> will likely be more conciliatory, and </w:t>
      </w:r>
      <w:proofErr w:type="spellStart"/>
      <w:r>
        <w:t>steadfasters</w:t>
      </w:r>
      <w:proofErr w:type="spellEnd"/>
      <w:r>
        <w:t xml:space="preserve"> more steadfast.</w:t>
      </w:r>
    </w:p>
  </w:footnote>
  <w:footnote w:id="3">
    <w:p w14:paraId="322FFB8B" w14:textId="756834AB" w:rsidR="007F30B1" w:rsidRDefault="007F30B1">
      <w:pPr>
        <w:pStyle w:val="FootnoteText"/>
      </w:pPr>
      <w:r>
        <w:rPr>
          <w:rStyle w:val="FootnoteReference"/>
        </w:rPr>
        <w:footnoteRef/>
      </w:r>
      <w:r>
        <w:t xml:space="preserve"> </w:t>
      </w:r>
      <w:r w:rsidRPr="00EF4598">
        <w:t xml:space="preserve">Thomas Kelly (2013, p. 37), perhaps the most prominent </w:t>
      </w:r>
      <w:proofErr w:type="spellStart"/>
      <w:r w:rsidRPr="00EF4598">
        <w:t>steadfaster</w:t>
      </w:r>
      <w:proofErr w:type="spellEnd"/>
      <w:r w:rsidRPr="00EF4598">
        <w:t>, seems to agree with Christensen on this point.</w:t>
      </w:r>
    </w:p>
  </w:footnote>
  <w:footnote w:id="4">
    <w:p w14:paraId="6F34AFEB" w14:textId="31AC56A2" w:rsidR="007F30B1" w:rsidRDefault="007F30B1">
      <w:pPr>
        <w:pStyle w:val="FootnoteText"/>
      </w:pPr>
      <w:r>
        <w:rPr>
          <w:rStyle w:val="FootnoteReference"/>
        </w:rPr>
        <w:footnoteRef/>
      </w:r>
      <w:r>
        <w:t xml:space="preserve"> This case was originally presented in Christensen (2007).</w:t>
      </w:r>
    </w:p>
  </w:footnote>
  <w:footnote w:id="5">
    <w:p w14:paraId="34AFEAA7" w14:textId="26C0AEE3" w:rsidR="007F30B1" w:rsidRDefault="007F30B1" w:rsidP="00E061C7">
      <w:pPr>
        <w:pStyle w:val="FootnoteText"/>
      </w:pPr>
      <w:r>
        <w:rPr>
          <w:rStyle w:val="FootnoteReference"/>
        </w:rPr>
        <w:footnoteRef/>
      </w:r>
      <w:r>
        <w:t xml:space="preserve"> For a sample, see Kelly (2005), (2010), (2013); Lord (2014); Sosa (2010); Lackey (2010); and Frances (2010).  These philosophers are not always attacking Independence under the label ‘Independence’, but Christensen (2011) makes it clear that this is a view they are attacking. </w:t>
      </w:r>
    </w:p>
  </w:footnote>
  <w:footnote w:id="6">
    <w:p w14:paraId="5DF90984" w14:textId="302BA198" w:rsidR="007F30B1" w:rsidRDefault="007F30B1">
      <w:pPr>
        <w:pStyle w:val="FootnoteText"/>
      </w:pPr>
      <w:r>
        <w:rPr>
          <w:rStyle w:val="FootnoteReference"/>
        </w:rPr>
        <w:footnoteRef/>
      </w:r>
      <w:r>
        <w:t xml:space="preserve"> </w:t>
      </w:r>
      <w:r w:rsidRPr="00D10320">
        <w:t>Two points.</w:t>
      </w:r>
      <w:r>
        <w:t xml:space="preserve">  First, I am assuming that if one uses a premise in the reasoning behind one’s belief that P, then one is using the reasoning behind one’s belief that P.  This is surely part of what Christensen intends for Independence to rule out.  </w:t>
      </w:r>
      <w:r w:rsidRPr="007D5C46">
        <w:t xml:space="preserve">Thanks to </w:t>
      </w:r>
      <w:r w:rsidRPr="007D5C46">
        <w:rPr>
          <w:highlight w:val="yellow"/>
        </w:rPr>
        <w:t>Daniel Rubio</w:t>
      </w:r>
      <w:r w:rsidRPr="007D5C46">
        <w:t xml:space="preserve"> for pushing me to make this clear</w:t>
      </w:r>
      <w:r>
        <w:t xml:space="preserve">.  </w:t>
      </w:r>
      <w:r w:rsidRPr="00D10320">
        <w:t>Second, I am interpreting ‘epistemic credentials’ more broadly than mere ‘reasonability’.  See section 3 of Kelly (2013, p. 38) for justification of this interpretation.</w:t>
      </w:r>
    </w:p>
  </w:footnote>
  <w:footnote w:id="7">
    <w:p w14:paraId="3CFE76F4" w14:textId="3A38A854" w:rsidR="007F30B1" w:rsidRDefault="007F30B1" w:rsidP="003F2ED0">
      <w:pPr>
        <w:pStyle w:val="FootnoteText"/>
      </w:pPr>
      <w:r>
        <w:rPr>
          <w:rStyle w:val="FootnoteReference"/>
        </w:rPr>
        <w:footnoteRef/>
      </w:r>
      <w:r>
        <w:t xml:space="preserve"> </w:t>
      </w:r>
      <w:r w:rsidRPr="007D5C46">
        <w:t xml:space="preserve">Thanks to </w:t>
      </w:r>
      <w:r w:rsidRPr="007D5C46">
        <w:rPr>
          <w:highlight w:val="yellow"/>
        </w:rPr>
        <w:t>Philip Swenson</w:t>
      </w:r>
      <w:r w:rsidRPr="007D5C46">
        <w:t xml:space="preserve"> for this second response</w:t>
      </w:r>
      <w:r>
        <w:t>.</w:t>
      </w:r>
    </w:p>
  </w:footnote>
  <w:footnote w:id="8">
    <w:p w14:paraId="2C119E59" w14:textId="31EB056D" w:rsidR="007F30B1" w:rsidRPr="001928AC" w:rsidRDefault="007F30B1" w:rsidP="001928AC">
      <w:pPr>
        <w:pStyle w:val="FootnoteText"/>
      </w:pPr>
      <w:r>
        <w:rPr>
          <w:rStyle w:val="FootnoteReference"/>
        </w:rPr>
        <w:footnoteRef/>
      </w:r>
      <w:r>
        <w:t xml:space="preserve"> </w:t>
      </w:r>
      <w:r w:rsidRPr="00D10320">
        <w:t xml:space="preserve">When I say that the premise “makes a claim about the epistemic credentials of T’s belief about P,” I wish to understand “makes a claim about” in a robust sense, so that the claim </w:t>
      </w:r>
      <w:r>
        <w:t xml:space="preserve">either determines </w:t>
      </w:r>
      <w:r w:rsidRPr="00D10320">
        <w:t xml:space="preserve">T’s belief about P </w:t>
      </w:r>
      <w:r>
        <w:t xml:space="preserve">to have </w:t>
      </w:r>
      <w:r w:rsidRPr="00D10320">
        <w:t>certain epistemic credentials</w:t>
      </w:r>
      <w:r>
        <w:t xml:space="preserve"> it determines it to not have them</w:t>
      </w:r>
      <w:r w:rsidRPr="00D10320">
        <w:t xml:space="preserve">.  So, I do not take a premise like “T’s belief about P is reliably formed </w:t>
      </w:r>
      <w:r w:rsidRPr="00D10320">
        <w:rPr>
          <w:i/>
        </w:rPr>
        <w:t>or Brown is in Barcelona</w:t>
      </w:r>
      <w:r w:rsidRPr="00D10320">
        <w:t xml:space="preserve">” to be making a claim about the epistemic credentials of T’s belief about P.  However, “T’s belief about P is reliably formed” does make a claim about the epistemic credentials of T’s belief about P.  Thanks to </w:t>
      </w:r>
      <w:r w:rsidRPr="00D10320">
        <w:rPr>
          <w:highlight w:val="yellow"/>
        </w:rPr>
        <w:t>Daniel Rubio</w:t>
      </w:r>
      <w:r w:rsidRPr="00D10320">
        <w:t xml:space="preserve"> for an objection that led to this clarification.</w:t>
      </w:r>
    </w:p>
  </w:footnote>
  <w:footnote w:id="9">
    <w:p w14:paraId="6A4933F3" w14:textId="5F47936B" w:rsidR="007F30B1" w:rsidRDefault="007F30B1">
      <w:pPr>
        <w:pStyle w:val="FootnoteText"/>
      </w:pPr>
      <w:r>
        <w:rPr>
          <w:rStyle w:val="FootnoteReference"/>
        </w:rPr>
        <w:footnoteRef/>
      </w:r>
      <w:r>
        <w:t xml:space="preserve"> </w:t>
      </w:r>
      <w:r w:rsidRPr="00D10320">
        <w:t>For clarification about how I am using “makes a claim about,” see the previous footnote.</w:t>
      </w:r>
    </w:p>
  </w:footnote>
  <w:footnote w:id="10">
    <w:p w14:paraId="6BFEE5EC" w14:textId="406C9D52" w:rsidR="007F30B1" w:rsidRDefault="007F30B1" w:rsidP="003F2ED0">
      <w:pPr>
        <w:pStyle w:val="FootnoteText"/>
      </w:pPr>
      <w:r>
        <w:rPr>
          <w:rStyle w:val="FootnoteReference"/>
        </w:rPr>
        <w:footnoteRef/>
      </w:r>
      <w:r>
        <w:t xml:space="preserve"> </w:t>
      </w:r>
      <w:r w:rsidRPr="007D5C46">
        <w:t xml:space="preserve">I thank </w:t>
      </w:r>
      <w:r w:rsidRPr="007D5C46">
        <w:rPr>
          <w:highlight w:val="yellow"/>
        </w:rPr>
        <w:t>Jon Matheson</w:t>
      </w:r>
      <w:r w:rsidR="005730D0">
        <w:rPr>
          <w:highlight w:val="yellow"/>
        </w:rPr>
        <w:t>,</w:t>
      </w:r>
      <w:r w:rsidRPr="007D5C46">
        <w:rPr>
          <w:highlight w:val="yellow"/>
        </w:rPr>
        <w:t xml:space="preserve"> Philip Swenson</w:t>
      </w:r>
      <w:r w:rsidR="002435A2">
        <w:t>,</w:t>
      </w:r>
      <w:r w:rsidR="005730D0">
        <w:t xml:space="preserve"> and a referee</w:t>
      </w:r>
      <w:r w:rsidRPr="007D5C46">
        <w:t xml:space="preserve"> for helpful conversation about </w:t>
      </w:r>
      <w:r w:rsidR="005730D0">
        <w:t xml:space="preserve">whether </w:t>
      </w:r>
      <w:r w:rsidR="003D3D35">
        <w:t>my use of conjunctions is problematic</w:t>
      </w:r>
      <w:r w:rsidR="005730D0">
        <w:t>.</w:t>
      </w:r>
    </w:p>
  </w:footnote>
  <w:footnote w:id="11">
    <w:p w14:paraId="1B8DEA56" w14:textId="77777777" w:rsidR="007F30B1" w:rsidRDefault="007F30B1" w:rsidP="00F72D66">
      <w:pPr>
        <w:pStyle w:val="FootnoteText"/>
      </w:pPr>
      <w:r>
        <w:rPr>
          <w:rStyle w:val="FootnoteReference"/>
        </w:rPr>
        <w:footnoteRef/>
      </w:r>
      <w:r>
        <w:t xml:space="preserve"> </w:t>
      </w:r>
      <w:r w:rsidRPr="002D6B13">
        <w:t xml:space="preserve">Thanks to </w:t>
      </w:r>
      <w:r w:rsidRPr="002D6B13">
        <w:rPr>
          <w:highlight w:val="yellow"/>
        </w:rPr>
        <w:t>Jon Matheson</w:t>
      </w:r>
      <w:r w:rsidRPr="002D6B13">
        <w:t xml:space="preserve"> for this objection.</w:t>
      </w:r>
    </w:p>
  </w:footnote>
  <w:footnote w:id="12">
    <w:p w14:paraId="7362AD12" w14:textId="76D8CD16" w:rsidR="007F30B1" w:rsidRDefault="007F30B1">
      <w:pPr>
        <w:pStyle w:val="FootnoteText"/>
      </w:pPr>
      <w:r>
        <w:rPr>
          <w:rStyle w:val="FootnoteReference"/>
        </w:rPr>
        <w:footnoteRef/>
      </w:r>
      <w:r>
        <w:t xml:space="preserve"> </w:t>
      </w:r>
      <w:r w:rsidRPr="00D10320">
        <w:t>Note, once again, that we are interpreting ‘epistemic credentials’ broadly.  See footnote 6.</w:t>
      </w:r>
    </w:p>
  </w:footnote>
  <w:footnote w:id="13">
    <w:p w14:paraId="112BE20E" w14:textId="1160C73C" w:rsidR="007F30B1" w:rsidRDefault="007F30B1">
      <w:pPr>
        <w:pStyle w:val="FootnoteText"/>
      </w:pPr>
      <w:r>
        <w:rPr>
          <w:rStyle w:val="FootnoteReference"/>
        </w:rPr>
        <w:footnoteRef/>
      </w:r>
      <w:r>
        <w:t xml:space="preserve"> See Moon (2012) and the references in footnote 3 of that paper.</w:t>
      </w:r>
    </w:p>
  </w:footnote>
  <w:footnote w:id="14">
    <w:p w14:paraId="1A6938CD" w14:textId="683E02F1" w:rsidR="007F30B1" w:rsidRDefault="007F30B1" w:rsidP="00A83239">
      <w:pPr>
        <w:pStyle w:val="FootnoteText"/>
      </w:pPr>
      <w:r>
        <w:rPr>
          <w:rStyle w:val="FootnoteReference"/>
        </w:rPr>
        <w:footnoteRef/>
      </w:r>
      <w:r>
        <w:t xml:space="preserve"> Notice that Lesson 3 is stating a sufficient condition, not a necessary condition.  I am thereby not saying that there are no cases in which S may use the relevant premise in support of her evaluation of the </w:t>
      </w:r>
      <w:r w:rsidRPr="00A83239">
        <w:rPr>
          <w:i/>
        </w:rPr>
        <w:t>truth-entailing</w:t>
      </w:r>
      <w:r>
        <w:t xml:space="preserve"> epistemic credentials of T’s belief.  Thanks to </w:t>
      </w:r>
      <w:r w:rsidRPr="002B5485">
        <w:rPr>
          <w:highlight w:val="yellow"/>
        </w:rPr>
        <w:t>Brian Cutter</w:t>
      </w:r>
      <w:r>
        <w:t xml:space="preserve"> for helpful discussion.</w:t>
      </w:r>
    </w:p>
  </w:footnote>
  <w:footnote w:id="15">
    <w:p w14:paraId="640726D3" w14:textId="2D543170" w:rsidR="0023240E" w:rsidRDefault="0023240E" w:rsidP="0023240E">
      <w:pPr>
        <w:pStyle w:val="FootnoteText"/>
      </w:pPr>
      <w:r>
        <w:rPr>
          <w:rStyle w:val="FootnoteReference"/>
        </w:rPr>
        <w:footnoteRef/>
      </w:r>
      <w:r>
        <w:t xml:space="preserve"> Christensen thinks that Independence is what divides </w:t>
      </w:r>
      <w:proofErr w:type="spellStart"/>
      <w:r>
        <w:t>conciliationism</w:t>
      </w:r>
      <w:proofErr w:type="spellEnd"/>
      <w:r>
        <w:t xml:space="preserve"> from steadfastness.  In light of what I have said here, should Independence, Independence</w:t>
      </w:r>
      <w:r w:rsidRPr="0023240E">
        <w:rPr>
          <w:vertAlign w:val="subscript"/>
        </w:rPr>
        <w:t>1</w:t>
      </w:r>
      <w:r>
        <w:t>, or Independence</w:t>
      </w:r>
      <w:r w:rsidRPr="0023240E">
        <w:rPr>
          <w:vertAlign w:val="subscript"/>
        </w:rPr>
        <w:t>2</w:t>
      </w:r>
      <w:r>
        <w:rPr>
          <w:vertAlign w:val="subscript"/>
        </w:rPr>
        <w:t xml:space="preserve"> </w:t>
      </w:r>
      <w:r>
        <w:t xml:space="preserve">be the dividing line between the two views?  I am inclined to think it doesn’t matter; more important is whether the theses defended in this paper are true, regardless of whether they are categorized as steadfast or conciliatory.  See also Matheson (2015, 13) and </w:t>
      </w:r>
      <w:proofErr w:type="spellStart"/>
      <w:r>
        <w:t>Worsnip</w:t>
      </w:r>
      <w:proofErr w:type="spellEnd"/>
      <w:r>
        <w:t xml:space="preserve"> (2014) for other ways of dividing up the debates in the epistemology of disagreement.</w:t>
      </w:r>
    </w:p>
  </w:footnote>
  <w:footnote w:id="16">
    <w:p w14:paraId="2B729634" w14:textId="4CF61814" w:rsidR="007F30B1" w:rsidRDefault="007F30B1">
      <w:pPr>
        <w:pStyle w:val="FootnoteText"/>
      </w:pPr>
      <w:r>
        <w:rPr>
          <w:rStyle w:val="FootnoteReference"/>
        </w:rPr>
        <w:footnoteRef/>
      </w:r>
      <w:r>
        <w:t xml:space="preserve"> For </w:t>
      </w:r>
      <w:proofErr w:type="spellStart"/>
      <w:r>
        <w:t>Plantinga’s</w:t>
      </w:r>
      <w:proofErr w:type="spellEnd"/>
      <w:r>
        <w:t xml:space="preserve"> complete argument, see pp. 186-188.</w:t>
      </w:r>
    </w:p>
  </w:footnote>
  <w:footnote w:id="17">
    <w:p w14:paraId="132EEC82" w14:textId="470240A8" w:rsidR="007F30B1" w:rsidRDefault="007F30B1">
      <w:pPr>
        <w:pStyle w:val="FootnoteText"/>
      </w:pPr>
      <w:r>
        <w:rPr>
          <w:rStyle w:val="FootnoteReference"/>
        </w:rPr>
        <w:footnoteRef/>
      </w:r>
      <w:r>
        <w:t xml:space="preserve"> This is undoubtedly due to decades of papers by </w:t>
      </w:r>
      <w:proofErr w:type="spellStart"/>
      <w:r>
        <w:t>Plantinga</w:t>
      </w:r>
      <w:proofErr w:type="spellEnd"/>
      <w:r>
        <w:t xml:space="preserve">.  See especially </w:t>
      </w:r>
      <w:proofErr w:type="spellStart"/>
      <w:r>
        <w:t>Plantinga</w:t>
      </w:r>
      <w:proofErr w:type="spellEnd"/>
      <w:r>
        <w:t xml:space="preserve"> (2000)</w:t>
      </w:r>
      <w:r w:rsidR="00E52EC7">
        <w:t xml:space="preserve"> </w:t>
      </w:r>
      <w:r w:rsidR="00E52EC7" w:rsidRPr="00E52EC7">
        <w:rPr>
          <w:highlight w:val="yellow"/>
        </w:rPr>
        <w:t>and Moon (forthcoming</w:t>
      </w:r>
      <w:r w:rsidR="00943A7F">
        <w:rPr>
          <w:highlight w:val="yellow"/>
        </w:rPr>
        <w:t xml:space="preserve"> a</w:t>
      </w:r>
      <w:r w:rsidR="00E52EC7" w:rsidRPr="00E52EC7">
        <w:rPr>
          <w:highlight w:val="yellow"/>
        </w:rPr>
        <w:t>).</w:t>
      </w:r>
    </w:p>
  </w:footnote>
  <w:footnote w:id="18">
    <w:p w14:paraId="376A2AEF" w14:textId="37D220B1" w:rsidR="007F30B1" w:rsidRDefault="007F30B1">
      <w:pPr>
        <w:pStyle w:val="FootnoteText"/>
      </w:pPr>
      <w:r>
        <w:rPr>
          <w:rStyle w:val="FootnoteReference"/>
        </w:rPr>
        <w:footnoteRef/>
      </w:r>
      <w:r>
        <w:t xml:space="preserve"> Philosophers have probably become more comfortable making such reports because of Alston (1991).  See chapter 1 for a rich set of examples of theists reporting perceptions of God.</w:t>
      </w:r>
    </w:p>
  </w:footnote>
  <w:footnote w:id="19">
    <w:p w14:paraId="0D661F09" w14:textId="79BE3EAE" w:rsidR="007F30B1" w:rsidRDefault="007F30B1">
      <w:pPr>
        <w:pStyle w:val="FootnoteText"/>
      </w:pPr>
      <w:r>
        <w:rPr>
          <w:rStyle w:val="FootnoteReference"/>
        </w:rPr>
        <w:footnoteRef/>
      </w:r>
      <w:r>
        <w:t xml:space="preserve"> For detailed discussion of Freud and Marx and further references, see chapter 5 of </w:t>
      </w:r>
      <w:proofErr w:type="spellStart"/>
      <w:r>
        <w:t>Plantinga</w:t>
      </w:r>
      <w:proofErr w:type="spellEnd"/>
      <w:r>
        <w:t xml:space="preserve"> (2000).  Paul Bloom (2005) is one cognitive scientist of religion who argues that theistic belief is “an incidental by-product of cognitive functioning gone awry.” Of course, not all cognitive scientists of religion think this way.  See Barrett (2011) for a more theistic friendly approach to the discipline.</w:t>
      </w:r>
    </w:p>
  </w:footnote>
  <w:footnote w:id="20">
    <w:p w14:paraId="2603ADB8" w14:textId="77777777" w:rsidR="007F30B1" w:rsidRDefault="007F30B1" w:rsidP="001A0ECC">
      <w:pPr>
        <w:pStyle w:val="FootnoteText"/>
      </w:pPr>
      <w:r>
        <w:rPr>
          <w:rStyle w:val="FootnoteReference"/>
        </w:rPr>
        <w:footnoteRef/>
      </w:r>
      <w:r>
        <w:t xml:space="preserve"> I thank </w:t>
      </w:r>
      <w:r w:rsidRPr="003F2ED0">
        <w:rPr>
          <w:highlight w:val="yellow"/>
        </w:rPr>
        <w:t>Alex Guerrero</w:t>
      </w:r>
      <w:r>
        <w:t xml:space="preserve"> for the suggestion that one could use my strategy to disagreement about moral realism.</w:t>
      </w:r>
    </w:p>
  </w:footnote>
  <w:footnote w:id="21">
    <w:p w14:paraId="401B5D2E" w14:textId="08D154BB" w:rsidR="007F30B1" w:rsidRDefault="007F30B1">
      <w:pPr>
        <w:pStyle w:val="FootnoteText"/>
      </w:pPr>
      <w:r>
        <w:rPr>
          <w:rStyle w:val="FootnoteReference"/>
        </w:rPr>
        <w:footnoteRef/>
      </w:r>
      <w:r>
        <w:t xml:space="preserve"> See </w:t>
      </w:r>
      <w:proofErr w:type="spellStart"/>
      <w:r>
        <w:t>Kitcher</w:t>
      </w:r>
      <w:proofErr w:type="spellEnd"/>
      <w:r>
        <w:t xml:space="preserve"> (2006), Street (2006), Joyce (2006), and many others.</w:t>
      </w:r>
      <w:r w:rsidR="00FB2225">
        <w:t xml:space="preserve">  </w:t>
      </w:r>
      <w:r w:rsidR="00FB2225" w:rsidRPr="00FB2225">
        <w:rPr>
          <w:highlight w:val="yellow"/>
        </w:rPr>
        <w:t xml:space="preserve">For a useful summary of the issues, see </w:t>
      </w:r>
      <w:proofErr w:type="spellStart"/>
      <w:r w:rsidR="00FB2225" w:rsidRPr="00FB2225">
        <w:rPr>
          <w:highlight w:val="yellow"/>
        </w:rPr>
        <w:t>Wielenberg</w:t>
      </w:r>
      <w:proofErr w:type="spellEnd"/>
      <w:r w:rsidR="00FB2225" w:rsidRPr="00FB2225">
        <w:rPr>
          <w:highlight w:val="yellow"/>
        </w:rPr>
        <w:t xml:space="preserve"> (forthcoming).</w:t>
      </w:r>
    </w:p>
  </w:footnote>
  <w:footnote w:id="22">
    <w:p w14:paraId="317EC07D" w14:textId="5C63C378" w:rsidR="007F30B1" w:rsidRDefault="007F30B1">
      <w:pPr>
        <w:pStyle w:val="FootnoteText"/>
      </w:pPr>
      <w:r>
        <w:rPr>
          <w:rStyle w:val="FootnoteReference"/>
        </w:rPr>
        <w:footnoteRef/>
      </w:r>
      <w:r>
        <w:t xml:space="preserve"> Some who have made this </w:t>
      </w:r>
      <w:r w:rsidRPr="003306BE">
        <w:rPr>
          <w:i/>
        </w:rPr>
        <w:t>sort</w:t>
      </w:r>
      <w:r>
        <w:t xml:space="preserve"> of response are </w:t>
      </w:r>
      <w:proofErr w:type="spellStart"/>
      <w:r>
        <w:t>Copp</w:t>
      </w:r>
      <w:proofErr w:type="spellEnd"/>
      <w:r>
        <w:t xml:space="preserve"> (2008), Enoch (2010), Shafer (2010)</w:t>
      </w:r>
      <w:r w:rsidR="00FB2225">
        <w:t xml:space="preserve">, and </w:t>
      </w:r>
      <w:proofErr w:type="spellStart"/>
      <w:r w:rsidR="00FB2225">
        <w:t>Wielenberg</w:t>
      </w:r>
      <w:proofErr w:type="spellEnd"/>
      <w:r w:rsidR="00FB2225">
        <w:t xml:space="preserve"> (2014)</w:t>
      </w:r>
      <w:r>
        <w:t>.</w:t>
      </w:r>
      <w:r w:rsidR="00943A7F">
        <w:t xml:space="preserve">  For helpful summaries, see Moon (forthcoming b) and </w:t>
      </w:r>
      <w:proofErr w:type="spellStart"/>
      <w:r w:rsidR="00943A7F">
        <w:t>Wielenberg</w:t>
      </w:r>
      <w:proofErr w:type="spellEnd"/>
      <w:r w:rsidR="00943A7F">
        <w:t xml:space="preserve"> (forthcoming).</w:t>
      </w:r>
    </w:p>
  </w:footnote>
  <w:footnote w:id="23">
    <w:p w14:paraId="1C1BC63D" w14:textId="689DDFE4" w:rsidR="007F30B1" w:rsidRDefault="007F30B1">
      <w:pPr>
        <w:pStyle w:val="FootnoteText"/>
      </w:pPr>
      <w:r>
        <w:rPr>
          <w:rStyle w:val="FootnoteReference"/>
        </w:rPr>
        <w:footnoteRef/>
      </w:r>
      <w:r>
        <w:t xml:space="preserve"> Can David apply Lesson 4a and give a low evaluation of the epistemic credentials of Sharon’s belief?  In brief, I think that David would have the same troubles that Frederick did.  David would need to </w:t>
      </w:r>
      <w:proofErr w:type="spellStart"/>
      <w:r>
        <w:t>justifiedly</w:t>
      </w:r>
      <w:proofErr w:type="spellEnd"/>
      <w:r>
        <w:t xml:space="preserve"> believe &lt;Sharon forms her antirealist belief in way X&gt;, and also that &lt;if antirealism is true, then forming antirealist belief in way X is epistemically defective&gt;.  For the same reasons I gave about Frederick, it would be difficult to find a suitable candidate for X.  To be clear, I am not saying that David does not have interesting moves he can make or that he must suspend judgment about moral realism in the face of disagreement; I am only saying that he cannot straightforwardly use Lesson 4a to do so.</w:t>
      </w:r>
    </w:p>
  </w:footnote>
  <w:footnote w:id="24">
    <w:p w14:paraId="28798C29" w14:textId="71BA9C0F" w:rsidR="007F30B1" w:rsidRDefault="007F30B1" w:rsidP="00F72D66">
      <w:pPr>
        <w:pStyle w:val="FootnoteText"/>
      </w:pPr>
      <w:r>
        <w:rPr>
          <w:rStyle w:val="FootnoteReference"/>
        </w:rPr>
        <w:footnoteRef/>
      </w:r>
      <w:r>
        <w:t xml:space="preserve"> </w:t>
      </w:r>
      <w:r w:rsidRPr="006D7D99">
        <w:rPr>
          <w:highlight w:val="yellow"/>
        </w:rPr>
        <w:t xml:space="preserve">Section 3 </w:t>
      </w:r>
      <w:r>
        <w:rPr>
          <w:highlight w:val="yellow"/>
        </w:rPr>
        <w:t>was originally</w:t>
      </w:r>
      <w:r w:rsidRPr="006D7D99">
        <w:rPr>
          <w:highlight w:val="yellow"/>
        </w:rPr>
        <w:t xml:space="preserve"> </w:t>
      </w:r>
      <w:r w:rsidR="00550463">
        <w:rPr>
          <w:highlight w:val="yellow"/>
        </w:rPr>
        <w:t>part of</w:t>
      </w:r>
      <w:r w:rsidRPr="006D7D99">
        <w:rPr>
          <w:highlight w:val="yellow"/>
        </w:rPr>
        <w:t xml:space="preserve"> a</w:t>
      </w:r>
      <w:r w:rsidR="0000763B">
        <w:rPr>
          <w:highlight w:val="yellow"/>
        </w:rPr>
        <w:t xml:space="preserve"> much</w:t>
      </w:r>
      <w:r w:rsidRPr="006D7D99">
        <w:rPr>
          <w:highlight w:val="yellow"/>
        </w:rPr>
        <w:t xml:space="preserve"> longer </w:t>
      </w:r>
      <w:r w:rsidR="00550463">
        <w:rPr>
          <w:highlight w:val="yellow"/>
        </w:rPr>
        <w:t>paper</w:t>
      </w:r>
      <w:r w:rsidRPr="006D7D99">
        <w:rPr>
          <w:highlight w:val="yellow"/>
        </w:rPr>
        <w:t xml:space="preserve"> on </w:t>
      </w:r>
      <w:r w:rsidR="0008388B">
        <w:rPr>
          <w:highlight w:val="yellow"/>
        </w:rPr>
        <w:t>religious disagreement</w:t>
      </w:r>
      <w:r w:rsidR="00550463">
        <w:rPr>
          <w:highlight w:val="yellow"/>
        </w:rPr>
        <w:t xml:space="preserve"> </w:t>
      </w:r>
      <w:r w:rsidR="004A4283">
        <w:rPr>
          <w:highlight w:val="yellow"/>
        </w:rPr>
        <w:t>that</w:t>
      </w:r>
      <w:r w:rsidR="00550463">
        <w:rPr>
          <w:highlight w:val="yellow"/>
        </w:rPr>
        <w:t xml:space="preserve"> is still in progress</w:t>
      </w:r>
      <w:r>
        <w:rPr>
          <w:highlight w:val="yellow"/>
        </w:rPr>
        <w:t>. I thank</w:t>
      </w:r>
      <w:r w:rsidRPr="006D7D99">
        <w:rPr>
          <w:highlight w:val="yellow"/>
        </w:rPr>
        <w:t xml:space="preserve"> Chris Gadsden, </w:t>
      </w:r>
      <w:proofErr w:type="spellStart"/>
      <w:r w:rsidR="00E01E83">
        <w:rPr>
          <w:highlight w:val="yellow"/>
        </w:rPr>
        <w:t>Chike</w:t>
      </w:r>
      <w:proofErr w:type="spellEnd"/>
      <w:r w:rsidR="00E01E83">
        <w:rPr>
          <w:highlight w:val="yellow"/>
        </w:rPr>
        <w:t xml:space="preserve"> Jeffers, </w:t>
      </w:r>
      <w:r w:rsidRPr="006D7D99">
        <w:rPr>
          <w:highlight w:val="yellow"/>
        </w:rPr>
        <w:t xml:space="preserve">Peter Markie, Kevin McCain, Matthew McGrath, and Isaac Wagner for helpful discussion, and Kelly Clark, Jon Matheson, Kevin McCain, Ted Poston, and Dean Zimmerman for helpful written comments. </w:t>
      </w:r>
      <w:r>
        <w:rPr>
          <w:highlight w:val="yellow"/>
        </w:rPr>
        <w:t xml:space="preserve"> </w:t>
      </w:r>
      <w:r w:rsidRPr="006D7D99">
        <w:rPr>
          <w:highlight w:val="yellow"/>
        </w:rPr>
        <w:t xml:space="preserve">Thanks also to the </w:t>
      </w:r>
      <w:r w:rsidR="00400B44">
        <w:rPr>
          <w:highlight w:val="yellow"/>
        </w:rPr>
        <w:t>participants</w:t>
      </w:r>
      <w:r w:rsidRPr="006D7D99">
        <w:rPr>
          <w:highlight w:val="yellow"/>
        </w:rPr>
        <w:t xml:space="preserve"> at the Killeen Chair Religiou</w:t>
      </w:r>
      <w:r w:rsidR="00FB6BE4">
        <w:rPr>
          <w:highlight w:val="yellow"/>
        </w:rPr>
        <w:t>s Disagreement Conference (4/15/12</w:t>
      </w:r>
      <w:r w:rsidRPr="006D7D99">
        <w:rPr>
          <w:highlight w:val="yellow"/>
        </w:rPr>
        <w:t>)</w:t>
      </w:r>
      <w:r w:rsidR="00531F1B">
        <w:rPr>
          <w:highlight w:val="yellow"/>
        </w:rPr>
        <w:t xml:space="preserve"> (especially my commentator, John </w:t>
      </w:r>
      <w:proofErr w:type="spellStart"/>
      <w:r w:rsidR="00531F1B">
        <w:rPr>
          <w:highlight w:val="yellow"/>
        </w:rPr>
        <w:t>Pittard</w:t>
      </w:r>
      <w:proofErr w:type="spellEnd"/>
      <w:r w:rsidR="00531F1B">
        <w:rPr>
          <w:highlight w:val="yellow"/>
        </w:rPr>
        <w:t>),</w:t>
      </w:r>
      <w:r w:rsidRPr="006D7D99">
        <w:rPr>
          <w:highlight w:val="yellow"/>
        </w:rPr>
        <w:t xml:space="preserve"> the Central Stat</w:t>
      </w:r>
      <w:r w:rsidR="00860309">
        <w:rPr>
          <w:highlight w:val="yellow"/>
        </w:rPr>
        <w:t>es Philosophical Association (9/22/</w:t>
      </w:r>
      <w:r w:rsidRPr="006D7D99">
        <w:rPr>
          <w:highlight w:val="yellow"/>
        </w:rPr>
        <w:t>12)</w:t>
      </w:r>
      <w:r w:rsidR="00531F1B">
        <w:rPr>
          <w:highlight w:val="yellow"/>
        </w:rPr>
        <w:t xml:space="preserve"> (especially my commentator, David Alexander</w:t>
      </w:r>
      <w:r w:rsidR="004A4283">
        <w:rPr>
          <w:highlight w:val="yellow"/>
        </w:rPr>
        <w:t>)</w:t>
      </w:r>
      <w:r w:rsidR="00531F1B">
        <w:rPr>
          <w:highlight w:val="yellow"/>
        </w:rPr>
        <w:t>,</w:t>
      </w:r>
      <w:r w:rsidRPr="006D7D99">
        <w:rPr>
          <w:highlight w:val="yellow"/>
        </w:rPr>
        <w:t xml:space="preserve"> </w:t>
      </w:r>
      <w:r w:rsidR="00486849">
        <w:rPr>
          <w:highlight w:val="yellow"/>
        </w:rPr>
        <w:t xml:space="preserve">the Atlantic Regional Philosopher’s Association (10/5/13), </w:t>
      </w:r>
      <w:r w:rsidRPr="006D7D99">
        <w:rPr>
          <w:highlight w:val="yellow"/>
        </w:rPr>
        <w:t>the Kansas State University philosophy depa</w:t>
      </w:r>
      <w:r w:rsidR="00550463">
        <w:rPr>
          <w:highlight w:val="yellow"/>
        </w:rPr>
        <w:t>rtment’s weekly colloquium (10/26/13) (</w:t>
      </w:r>
      <w:r w:rsidRPr="006D7D99">
        <w:rPr>
          <w:highlight w:val="yellow"/>
        </w:rPr>
        <w:t>especially Salvatore Florio and Sam Liao</w:t>
      </w:r>
      <w:r w:rsidR="00550463">
        <w:rPr>
          <w:highlight w:val="yellow"/>
        </w:rPr>
        <w:t xml:space="preserve">), </w:t>
      </w:r>
      <w:r w:rsidR="007C5044">
        <w:rPr>
          <w:highlight w:val="yellow"/>
        </w:rPr>
        <w:t>the Canadian Society for Epistemology (11</w:t>
      </w:r>
      <w:r w:rsidR="00486849">
        <w:rPr>
          <w:highlight w:val="yellow"/>
        </w:rPr>
        <w:t>/29</w:t>
      </w:r>
      <w:r w:rsidR="007C5044">
        <w:rPr>
          <w:highlight w:val="yellow"/>
        </w:rPr>
        <w:t xml:space="preserve">/13), </w:t>
      </w:r>
      <w:r w:rsidR="00550463">
        <w:rPr>
          <w:highlight w:val="yellow"/>
        </w:rPr>
        <w:t xml:space="preserve">and </w:t>
      </w:r>
      <w:r w:rsidRPr="006D7D99">
        <w:rPr>
          <w:highlight w:val="yellow"/>
        </w:rPr>
        <w:t>the Rutgers Center for Philosophy of Religion weekly reading group (12/10/14).</w:t>
      </w:r>
      <w:r>
        <w:br/>
      </w:r>
      <w:r>
        <w:rPr>
          <w:highlight w:val="yellow"/>
        </w:rPr>
        <w:t xml:space="preserve">After the Rutgers </w:t>
      </w:r>
      <w:r w:rsidR="00400B44">
        <w:rPr>
          <w:highlight w:val="yellow"/>
        </w:rPr>
        <w:t>meeting</w:t>
      </w:r>
      <w:r>
        <w:rPr>
          <w:highlight w:val="yellow"/>
        </w:rPr>
        <w:t xml:space="preserve"> and a comment by Chris </w:t>
      </w:r>
      <w:r w:rsidR="00400B44">
        <w:rPr>
          <w:highlight w:val="yellow"/>
        </w:rPr>
        <w:t>Willard-Kyle, I realized that I needed to</w:t>
      </w:r>
      <w:r>
        <w:rPr>
          <w:highlight w:val="yellow"/>
        </w:rPr>
        <w:t xml:space="preserve"> focus on Independence for my arguments in that paper to work.  That led to the </w:t>
      </w:r>
      <w:r w:rsidR="00400B44">
        <w:rPr>
          <w:highlight w:val="yellow"/>
        </w:rPr>
        <w:t>current</w:t>
      </w:r>
      <w:r>
        <w:rPr>
          <w:highlight w:val="yellow"/>
        </w:rPr>
        <w:t xml:space="preserve"> paper.  </w:t>
      </w:r>
      <w:r w:rsidRPr="00A23DBA">
        <w:rPr>
          <w:highlight w:val="yellow"/>
        </w:rPr>
        <w:t>I am thankful to</w:t>
      </w:r>
      <w:r>
        <w:rPr>
          <w:highlight w:val="yellow"/>
        </w:rPr>
        <w:t xml:space="preserve"> the participants at my session</w:t>
      </w:r>
      <w:r w:rsidR="00550463">
        <w:rPr>
          <w:highlight w:val="yellow"/>
        </w:rPr>
        <w:t>s</w:t>
      </w:r>
      <w:r>
        <w:rPr>
          <w:highlight w:val="yellow"/>
        </w:rPr>
        <w:t xml:space="preserve"> </w:t>
      </w:r>
      <w:r w:rsidRPr="00A23DBA">
        <w:rPr>
          <w:highlight w:val="yellow"/>
        </w:rPr>
        <w:t>in Alvin Goldman’s Social Episte</w:t>
      </w:r>
      <w:r w:rsidR="00B65E1D">
        <w:rPr>
          <w:highlight w:val="yellow"/>
        </w:rPr>
        <w:t>mology reading group (1/30/15) (</w:t>
      </w:r>
      <w:r w:rsidRPr="00A23DBA">
        <w:rPr>
          <w:highlight w:val="yellow"/>
        </w:rPr>
        <w:t>which included Goldman, Daniel Rubio, Chris Willard-Kyle, and Pamela Robinson</w:t>
      </w:r>
      <w:r w:rsidR="00B65E1D">
        <w:rPr>
          <w:highlight w:val="yellow"/>
        </w:rPr>
        <w:t>),</w:t>
      </w:r>
      <w:r>
        <w:rPr>
          <w:highlight w:val="yellow"/>
        </w:rPr>
        <w:t xml:space="preserve"> in the Dalhousie University colloquium (3/27/15)</w:t>
      </w:r>
      <w:r w:rsidR="00B65E1D">
        <w:rPr>
          <w:highlight w:val="yellow"/>
        </w:rPr>
        <w:t>,</w:t>
      </w:r>
      <w:r w:rsidR="004A4283">
        <w:rPr>
          <w:highlight w:val="yellow"/>
        </w:rPr>
        <w:t xml:space="preserve"> and in the Penn-Rutgers-Princeton Social Epistemology workshop (4/25/15)</w:t>
      </w:r>
      <w:r>
        <w:rPr>
          <w:highlight w:val="yellow"/>
        </w:rPr>
        <w:t xml:space="preserve">.  </w:t>
      </w:r>
      <w:r w:rsidRPr="00A23DBA">
        <w:rPr>
          <w:highlight w:val="yellow"/>
        </w:rPr>
        <w:t xml:space="preserve">I am </w:t>
      </w:r>
      <w:r w:rsidR="004A4283">
        <w:rPr>
          <w:highlight w:val="yellow"/>
        </w:rPr>
        <w:t xml:space="preserve">also </w:t>
      </w:r>
      <w:r w:rsidRPr="00A23DBA">
        <w:rPr>
          <w:highlight w:val="yellow"/>
        </w:rPr>
        <w:t xml:space="preserve">thankful to </w:t>
      </w:r>
      <w:r w:rsidR="004F3500">
        <w:rPr>
          <w:highlight w:val="yellow"/>
        </w:rPr>
        <w:t xml:space="preserve">Donnie </w:t>
      </w:r>
      <w:proofErr w:type="spellStart"/>
      <w:r w:rsidR="004F3500">
        <w:rPr>
          <w:highlight w:val="yellow"/>
        </w:rPr>
        <w:t>Bungum</w:t>
      </w:r>
      <w:proofErr w:type="spellEnd"/>
      <w:r w:rsidR="004F3500">
        <w:rPr>
          <w:highlight w:val="yellow"/>
        </w:rPr>
        <w:t xml:space="preserve">, </w:t>
      </w:r>
      <w:r w:rsidR="0000763B">
        <w:rPr>
          <w:highlight w:val="yellow"/>
        </w:rPr>
        <w:t xml:space="preserve">David Christensen, </w:t>
      </w:r>
      <w:r w:rsidR="00FB2225">
        <w:rPr>
          <w:highlight w:val="yellow"/>
        </w:rPr>
        <w:t xml:space="preserve">Brian Cutter, </w:t>
      </w:r>
      <w:r w:rsidRPr="00A23DBA">
        <w:rPr>
          <w:highlight w:val="yellow"/>
        </w:rPr>
        <w:t xml:space="preserve">Jon Matheson, Kevin McCain, </w:t>
      </w:r>
      <w:r w:rsidR="0000763B">
        <w:rPr>
          <w:highlight w:val="yellow"/>
        </w:rPr>
        <w:t xml:space="preserve">Philip Swenson, </w:t>
      </w:r>
      <w:r w:rsidRPr="00A23DBA">
        <w:rPr>
          <w:highlight w:val="yellow"/>
        </w:rPr>
        <w:t>Chris Willard-Kyle</w:t>
      </w:r>
      <w:r>
        <w:rPr>
          <w:highlight w:val="yellow"/>
        </w:rPr>
        <w:t>, and Dean Zimmerman</w:t>
      </w:r>
      <w:r w:rsidRPr="00A23DBA">
        <w:rPr>
          <w:highlight w:val="yellow"/>
        </w:rPr>
        <w:t xml:space="preserve"> for</w:t>
      </w:r>
      <w:r w:rsidR="0000763B">
        <w:rPr>
          <w:highlight w:val="yellow"/>
        </w:rPr>
        <w:t xml:space="preserve"> helpful discussion</w:t>
      </w:r>
      <w:r w:rsidR="0000763B">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F8D"/>
    <w:multiLevelType w:val="hybridMultilevel"/>
    <w:tmpl w:val="E078D8C8"/>
    <w:lvl w:ilvl="0" w:tplc="1D4AED08">
      <w:start w:val="5"/>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C681A4A"/>
    <w:multiLevelType w:val="hybridMultilevel"/>
    <w:tmpl w:val="5D5E5396"/>
    <w:lvl w:ilvl="0" w:tplc="1C844F9A">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C80F70"/>
    <w:multiLevelType w:val="hybridMultilevel"/>
    <w:tmpl w:val="907C5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540ACC"/>
    <w:multiLevelType w:val="hybridMultilevel"/>
    <w:tmpl w:val="907C5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B174DA"/>
    <w:multiLevelType w:val="hybridMultilevel"/>
    <w:tmpl w:val="5D5E5396"/>
    <w:lvl w:ilvl="0" w:tplc="1C844F9A">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202B7A"/>
    <w:multiLevelType w:val="hybridMultilevel"/>
    <w:tmpl w:val="5D5E5396"/>
    <w:lvl w:ilvl="0" w:tplc="1C844F9A">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442FA7"/>
    <w:multiLevelType w:val="hybridMultilevel"/>
    <w:tmpl w:val="11181224"/>
    <w:lvl w:ilvl="0" w:tplc="0A409CF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5D"/>
    <w:rsid w:val="000067E5"/>
    <w:rsid w:val="0000763B"/>
    <w:rsid w:val="00007E01"/>
    <w:rsid w:val="00007FA1"/>
    <w:rsid w:val="00013402"/>
    <w:rsid w:val="0001508A"/>
    <w:rsid w:val="00021865"/>
    <w:rsid w:val="00021E52"/>
    <w:rsid w:val="00024698"/>
    <w:rsid w:val="00027256"/>
    <w:rsid w:val="000279A8"/>
    <w:rsid w:val="00027F07"/>
    <w:rsid w:val="0003178B"/>
    <w:rsid w:val="00040674"/>
    <w:rsid w:val="000420CE"/>
    <w:rsid w:val="00055C87"/>
    <w:rsid w:val="00056BBB"/>
    <w:rsid w:val="00062D14"/>
    <w:rsid w:val="000734BA"/>
    <w:rsid w:val="0007355C"/>
    <w:rsid w:val="0007741F"/>
    <w:rsid w:val="0008388B"/>
    <w:rsid w:val="00083C02"/>
    <w:rsid w:val="00090EEF"/>
    <w:rsid w:val="00092639"/>
    <w:rsid w:val="00095BE8"/>
    <w:rsid w:val="0009694C"/>
    <w:rsid w:val="000A7A02"/>
    <w:rsid w:val="000B204E"/>
    <w:rsid w:val="000B7715"/>
    <w:rsid w:val="000C0239"/>
    <w:rsid w:val="000C3D35"/>
    <w:rsid w:val="000C4576"/>
    <w:rsid w:val="000C4A8C"/>
    <w:rsid w:val="000C6654"/>
    <w:rsid w:val="000D4B48"/>
    <w:rsid w:val="000D4D8D"/>
    <w:rsid w:val="000D655E"/>
    <w:rsid w:val="000E1E6C"/>
    <w:rsid w:val="000E585C"/>
    <w:rsid w:val="000F666F"/>
    <w:rsid w:val="000F72FD"/>
    <w:rsid w:val="0010099A"/>
    <w:rsid w:val="00132F09"/>
    <w:rsid w:val="001427A2"/>
    <w:rsid w:val="00143E8C"/>
    <w:rsid w:val="00146BAF"/>
    <w:rsid w:val="00150791"/>
    <w:rsid w:val="0015182D"/>
    <w:rsid w:val="00151AA9"/>
    <w:rsid w:val="001523B4"/>
    <w:rsid w:val="0018088F"/>
    <w:rsid w:val="00184459"/>
    <w:rsid w:val="00185010"/>
    <w:rsid w:val="00185974"/>
    <w:rsid w:val="00190EFC"/>
    <w:rsid w:val="001928AC"/>
    <w:rsid w:val="00194CDC"/>
    <w:rsid w:val="001A0ECC"/>
    <w:rsid w:val="001A1CCD"/>
    <w:rsid w:val="001A33D8"/>
    <w:rsid w:val="001B42BC"/>
    <w:rsid w:val="001C6473"/>
    <w:rsid w:val="001C6D48"/>
    <w:rsid w:val="001E2135"/>
    <w:rsid w:val="001E4C8B"/>
    <w:rsid w:val="001E7E7A"/>
    <w:rsid w:val="001F2677"/>
    <w:rsid w:val="001F2717"/>
    <w:rsid w:val="001F5301"/>
    <w:rsid w:val="001F5CC5"/>
    <w:rsid w:val="00200988"/>
    <w:rsid w:val="00201C6C"/>
    <w:rsid w:val="00201E34"/>
    <w:rsid w:val="002053B1"/>
    <w:rsid w:val="002066CA"/>
    <w:rsid w:val="002142B3"/>
    <w:rsid w:val="00214F22"/>
    <w:rsid w:val="00215112"/>
    <w:rsid w:val="0023240E"/>
    <w:rsid w:val="002333C7"/>
    <w:rsid w:val="002353CA"/>
    <w:rsid w:val="0023778A"/>
    <w:rsid w:val="00237ACE"/>
    <w:rsid w:val="002435A2"/>
    <w:rsid w:val="00247AD1"/>
    <w:rsid w:val="0025471D"/>
    <w:rsid w:val="00254ADB"/>
    <w:rsid w:val="00255C30"/>
    <w:rsid w:val="00257F33"/>
    <w:rsid w:val="00260D58"/>
    <w:rsid w:val="00262BF1"/>
    <w:rsid w:val="00263B74"/>
    <w:rsid w:val="00264AF1"/>
    <w:rsid w:val="002702C3"/>
    <w:rsid w:val="0027082B"/>
    <w:rsid w:val="00276226"/>
    <w:rsid w:val="00276665"/>
    <w:rsid w:val="002862DE"/>
    <w:rsid w:val="00287688"/>
    <w:rsid w:val="002B5485"/>
    <w:rsid w:val="002C1840"/>
    <w:rsid w:val="002C33DD"/>
    <w:rsid w:val="002C6C0D"/>
    <w:rsid w:val="002D149F"/>
    <w:rsid w:val="002D6B13"/>
    <w:rsid w:val="002E2793"/>
    <w:rsid w:val="002E2C7D"/>
    <w:rsid w:val="002E58AD"/>
    <w:rsid w:val="002F0499"/>
    <w:rsid w:val="002F4FAA"/>
    <w:rsid w:val="002F614E"/>
    <w:rsid w:val="002F672E"/>
    <w:rsid w:val="00300208"/>
    <w:rsid w:val="00301F87"/>
    <w:rsid w:val="00303D7E"/>
    <w:rsid w:val="00304A3F"/>
    <w:rsid w:val="00315835"/>
    <w:rsid w:val="00316C56"/>
    <w:rsid w:val="0031791D"/>
    <w:rsid w:val="003206EB"/>
    <w:rsid w:val="003222E6"/>
    <w:rsid w:val="00322F9C"/>
    <w:rsid w:val="00324E3A"/>
    <w:rsid w:val="00326B05"/>
    <w:rsid w:val="003306BE"/>
    <w:rsid w:val="003373BC"/>
    <w:rsid w:val="00341194"/>
    <w:rsid w:val="00342089"/>
    <w:rsid w:val="00345AD0"/>
    <w:rsid w:val="003538D7"/>
    <w:rsid w:val="00353DA2"/>
    <w:rsid w:val="00356C8A"/>
    <w:rsid w:val="003570CB"/>
    <w:rsid w:val="00360E7D"/>
    <w:rsid w:val="003673CF"/>
    <w:rsid w:val="003952E7"/>
    <w:rsid w:val="00397B83"/>
    <w:rsid w:val="003B1CB8"/>
    <w:rsid w:val="003B2809"/>
    <w:rsid w:val="003B2B9A"/>
    <w:rsid w:val="003B7257"/>
    <w:rsid w:val="003C1079"/>
    <w:rsid w:val="003C1876"/>
    <w:rsid w:val="003C23B9"/>
    <w:rsid w:val="003C526C"/>
    <w:rsid w:val="003D3BEE"/>
    <w:rsid w:val="003D3D35"/>
    <w:rsid w:val="003D6C56"/>
    <w:rsid w:val="003D6F6D"/>
    <w:rsid w:val="003D79F1"/>
    <w:rsid w:val="003E0321"/>
    <w:rsid w:val="003E3D68"/>
    <w:rsid w:val="003F159F"/>
    <w:rsid w:val="003F2ED0"/>
    <w:rsid w:val="003F5510"/>
    <w:rsid w:val="003F77E9"/>
    <w:rsid w:val="00400B44"/>
    <w:rsid w:val="00410EA1"/>
    <w:rsid w:val="004126D7"/>
    <w:rsid w:val="00436022"/>
    <w:rsid w:val="00437BB9"/>
    <w:rsid w:val="0044355F"/>
    <w:rsid w:val="00447F8F"/>
    <w:rsid w:val="00450359"/>
    <w:rsid w:val="00453721"/>
    <w:rsid w:val="00454B93"/>
    <w:rsid w:val="004551AB"/>
    <w:rsid w:val="004554C3"/>
    <w:rsid w:val="00456384"/>
    <w:rsid w:val="00456BC4"/>
    <w:rsid w:val="00464F88"/>
    <w:rsid w:val="00472724"/>
    <w:rsid w:val="00484CF4"/>
    <w:rsid w:val="00484ED2"/>
    <w:rsid w:val="00486849"/>
    <w:rsid w:val="004904B3"/>
    <w:rsid w:val="0049360D"/>
    <w:rsid w:val="004A177C"/>
    <w:rsid w:val="004A4283"/>
    <w:rsid w:val="004B3693"/>
    <w:rsid w:val="004B49C6"/>
    <w:rsid w:val="004B668D"/>
    <w:rsid w:val="004C537B"/>
    <w:rsid w:val="004D0BB5"/>
    <w:rsid w:val="004D35B4"/>
    <w:rsid w:val="004D7DFB"/>
    <w:rsid w:val="004E1C96"/>
    <w:rsid w:val="004E352F"/>
    <w:rsid w:val="004F1DC4"/>
    <w:rsid w:val="004F30E4"/>
    <w:rsid w:val="004F3500"/>
    <w:rsid w:val="004F588C"/>
    <w:rsid w:val="004F60E0"/>
    <w:rsid w:val="004F63F6"/>
    <w:rsid w:val="0050368B"/>
    <w:rsid w:val="00504A36"/>
    <w:rsid w:val="005057A7"/>
    <w:rsid w:val="00505917"/>
    <w:rsid w:val="005062CB"/>
    <w:rsid w:val="0050679E"/>
    <w:rsid w:val="005108C8"/>
    <w:rsid w:val="00511DCF"/>
    <w:rsid w:val="00511F6A"/>
    <w:rsid w:val="00520F9D"/>
    <w:rsid w:val="0052185A"/>
    <w:rsid w:val="00524716"/>
    <w:rsid w:val="00530FCF"/>
    <w:rsid w:val="00531F1B"/>
    <w:rsid w:val="005352D1"/>
    <w:rsid w:val="0053746E"/>
    <w:rsid w:val="00537B6E"/>
    <w:rsid w:val="005400F9"/>
    <w:rsid w:val="00550201"/>
    <w:rsid w:val="00550463"/>
    <w:rsid w:val="00552ED0"/>
    <w:rsid w:val="00557AFF"/>
    <w:rsid w:val="00561756"/>
    <w:rsid w:val="00565C18"/>
    <w:rsid w:val="005705D4"/>
    <w:rsid w:val="00572C3C"/>
    <w:rsid w:val="005730D0"/>
    <w:rsid w:val="00574B08"/>
    <w:rsid w:val="005759E7"/>
    <w:rsid w:val="00576656"/>
    <w:rsid w:val="00576757"/>
    <w:rsid w:val="0058184D"/>
    <w:rsid w:val="00585A38"/>
    <w:rsid w:val="005923C4"/>
    <w:rsid w:val="00595417"/>
    <w:rsid w:val="005A153E"/>
    <w:rsid w:val="005A7147"/>
    <w:rsid w:val="005B14E4"/>
    <w:rsid w:val="005B6AF6"/>
    <w:rsid w:val="005B6BD9"/>
    <w:rsid w:val="005B7F0C"/>
    <w:rsid w:val="005C4B04"/>
    <w:rsid w:val="005C65F5"/>
    <w:rsid w:val="005D2684"/>
    <w:rsid w:val="005D666C"/>
    <w:rsid w:val="005F4EEF"/>
    <w:rsid w:val="005F5438"/>
    <w:rsid w:val="00603468"/>
    <w:rsid w:val="006111A8"/>
    <w:rsid w:val="0061732B"/>
    <w:rsid w:val="006242D0"/>
    <w:rsid w:val="00625E22"/>
    <w:rsid w:val="0062773A"/>
    <w:rsid w:val="0062782A"/>
    <w:rsid w:val="00630D4E"/>
    <w:rsid w:val="00631649"/>
    <w:rsid w:val="00631953"/>
    <w:rsid w:val="00632037"/>
    <w:rsid w:val="00632880"/>
    <w:rsid w:val="00633827"/>
    <w:rsid w:val="00641B64"/>
    <w:rsid w:val="00651945"/>
    <w:rsid w:val="00654027"/>
    <w:rsid w:val="0066035E"/>
    <w:rsid w:val="00666017"/>
    <w:rsid w:val="006674BB"/>
    <w:rsid w:val="00671658"/>
    <w:rsid w:val="0067673D"/>
    <w:rsid w:val="006863E6"/>
    <w:rsid w:val="0069470D"/>
    <w:rsid w:val="006957FF"/>
    <w:rsid w:val="006A462A"/>
    <w:rsid w:val="006A4719"/>
    <w:rsid w:val="006B464C"/>
    <w:rsid w:val="006B4E60"/>
    <w:rsid w:val="006C0835"/>
    <w:rsid w:val="006C3828"/>
    <w:rsid w:val="006C4DE8"/>
    <w:rsid w:val="006C6292"/>
    <w:rsid w:val="006C74F3"/>
    <w:rsid w:val="006C78F9"/>
    <w:rsid w:val="006D79BD"/>
    <w:rsid w:val="006D7D99"/>
    <w:rsid w:val="006E11A2"/>
    <w:rsid w:val="006E274C"/>
    <w:rsid w:val="006F0536"/>
    <w:rsid w:val="00700077"/>
    <w:rsid w:val="0070221B"/>
    <w:rsid w:val="00703A3B"/>
    <w:rsid w:val="0070619B"/>
    <w:rsid w:val="00710506"/>
    <w:rsid w:val="00713BBB"/>
    <w:rsid w:val="0071474A"/>
    <w:rsid w:val="007175EE"/>
    <w:rsid w:val="007273C9"/>
    <w:rsid w:val="00732FF7"/>
    <w:rsid w:val="00736F19"/>
    <w:rsid w:val="00737D84"/>
    <w:rsid w:val="0074090E"/>
    <w:rsid w:val="007419C4"/>
    <w:rsid w:val="00747863"/>
    <w:rsid w:val="007604B7"/>
    <w:rsid w:val="00762F4F"/>
    <w:rsid w:val="00764274"/>
    <w:rsid w:val="00764CDE"/>
    <w:rsid w:val="007656C5"/>
    <w:rsid w:val="00773810"/>
    <w:rsid w:val="0078287A"/>
    <w:rsid w:val="00785E25"/>
    <w:rsid w:val="00787197"/>
    <w:rsid w:val="00787430"/>
    <w:rsid w:val="00792E65"/>
    <w:rsid w:val="007B6388"/>
    <w:rsid w:val="007C3C3B"/>
    <w:rsid w:val="007C5044"/>
    <w:rsid w:val="007D40E7"/>
    <w:rsid w:val="007D52D1"/>
    <w:rsid w:val="007D5C46"/>
    <w:rsid w:val="007E3B06"/>
    <w:rsid w:val="007E4660"/>
    <w:rsid w:val="007E5C9B"/>
    <w:rsid w:val="007F109A"/>
    <w:rsid w:val="007F30B1"/>
    <w:rsid w:val="007F5CC4"/>
    <w:rsid w:val="007F5F23"/>
    <w:rsid w:val="008020F5"/>
    <w:rsid w:val="00804648"/>
    <w:rsid w:val="0081554C"/>
    <w:rsid w:val="0082190F"/>
    <w:rsid w:val="00821B80"/>
    <w:rsid w:val="00833A09"/>
    <w:rsid w:val="00835E3C"/>
    <w:rsid w:val="00836520"/>
    <w:rsid w:val="0083774F"/>
    <w:rsid w:val="00841EBA"/>
    <w:rsid w:val="00852196"/>
    <w:rsid w:val="00852885"/>
    <w:rsid w:val="008531CA"/>
    <w:rsid w:val="00860309"/>
    <w:rsid w:val="0086124A"/>
    <w:rsid w:val="008733ED"/>
    <w:rsid w:val="00873D58"/>
    <w:rsid w:val="00885132"/>
    <w:rsid w:val="00887859"/>
    <w:rsid w:val="00887C29"/>
    <w:rsid w:val="008919B7"/>
    <w:rsid w:val="008A71BA"/>
    <w:rsid w:val="008A783E"/>
    <w:rsid w:val="008B2C26"/>
    <w:rsid w:val="008B40E5"/>
    <w:rsid w:val="008B5BBD"/>
    <w:rsid w:val="008C1508"/>
    <w:rsid w:val="008C2644"/>
    <w:rsid w:val="008C68B9"/>
    <w:rsid w:val="008C79A5"/>
    <w:rsid w:val="008D23B9"/>
    <w:rsid w:val="008E1DF7"/>
    <w:rsid w:val="008E34D8"/>
    <w:rsid w:val="008E72DD"/>
    <w:rsid w:val="008F1137"/>
    <w:rsid w:val="008F1978"/>
    <w:rsid w:val="008F24CF"/>
    <w:rsid w:val="008F499D"/>
    <w:rsid w:val="00901C8A"/>
    <w:rsid w:val="00903738"/>
    <w:rsid w:val="0090616B"/>
    <w:rsid w:val="0091093C"/>
    <w:rsid w:val="009133E1"/>
    <w:rsid w:val="00914EFA"/>
    <w:rsid w:val="00917D6C"/>
    <w:rsid w:val="009207A5"/>
    <w:rsid w:val="00921E93"/>
    <w:rsid w:val="009245D3"/>
    <w:rsid w:val="00926CE9"/>
    <w:rsid w:val="009317E6"/>
    <w:rsid w:val="00937A3A"/>
    <w:rsid w:val="00940AB0"/>
    <w:rsid w:val="00940E54"/>
    <w:rsid w:val="00942CEF"/>
    <w:rsid w:val="0094309C"/>
    <w:rsid w:val="00943A7F"/>
    <w:rsid w:val="00947377"/>
    <w:rsid w:val="00947B91"/>
    <w:rsid w:val="00951C4C"/>
    <w:rsid w:val="009549A9"/>
    <w:rsid w:val="00961122"/>
    <w:rsid w:val="00961375"/>
    <w:rsid w:val="009631CF"/>
    <w:rsid w:val="00963D70"/>
    <w:rsid w:val="009654A2"/>
    <w:rsid w:val="00965C4D"/>
    <w:rsid w:val="009668E4"/>
    <w:rsid w:val="009712A9"/>
    <w:rsid w:val="00973025"/>
    <w:rsid w:val="0097635E"/>
    <w:rsid w:val="00977A5D"/>
    <w:rsid w:val="00981F35"/>
    <w:rsid w:val="0098743D"/>
    <w:rsid w:val="00990018"/>
    <w:rsid w:val="009908A5"/>
    <w:rsid w:val="00993BB0"/>
    <w:rsid w:val="00994B7A"/>
    <w:rsid w:val="00994C6C"/>
    <w:rsid w:val="009979BD"/>
    <w:rsid w:val="009B298B"/>
    <w:rsid w:val="009B330F"/>
    <w:rsid w:val="009B5536"/>
    <w:rsid w:val="009C3653"/>
    <w:rsid w:val="009C720F"/>
    <w:rsid w:val="009D5784"/>
    <w:rsid w:val="009D6D1A"/>
    <w:rsid w:val="009E2EA6"/>
    <w:rsid w:val="009E6460"/>
    <w:rsid w:val="009F11E8"/>
    <w:rsid w:val="009F4B86"/>
    <w:rsid w:val="009F5BAE"/>
    <w:rsid w:val="009F6670"/>
    <w:rsid w:val="009F7ADF"/>
    <w:rsid w:val="00A0027E"/>
    <w:rsid w:val="00A0508E"/>
    <w:rsid w:val="00A11DAE"/>
    <w:rsid w:val="00A13AE4"/>
    <w:rsid w:val="00A14F51"/>
    <w:rsid w:val="00A15155"/>
    <w:rsid w:val="00A15441"/>
    <w:rsid w:val="00A16DAE"/>
    <w:rsid w:val="00A23DBA"/>
    <w:rsid w:val="00A34EB6"/>
    <w:rsid w:val="00A360EC"/>
    <w:rsid w:val="00A46487"/>
    <w:rsid w:val="00A47966"/>
    <w:rsid w:val="00A53A19"/>
    <w:rsid w:val="00A60B51"/>
    <w:rsid w:val="00A650B3"/>
    <w:rsid w:val="00A66DD0"/>
    <w:rsid w:val="00A723E0"/>
    <w:rsid w:val="00A728C4"/>
    <w:rsid w:val="00A75F75"/>
    <w:rsid w:val="00A80FC6"/>
    <w:rsid w:val="00A81AAD"/>
    <w:rsid w:val="00A8227C"/>
    <w:rsid w:val="00A82905"/>
    <w:rsid w:val="00A83239"/>
    <w:rsid w:val="00A83E59"/>
    <w:rsid w:val="00A94C34"/>
    <w:rsid w:val="00A95BEE"/>
    <w:rsid w:val="00A97756"/>
    <w:rsid w:val="00AA5FA0"/>
    <w:rsid w:val="00AB33EC"/>
    <w:rsid w:val="00AB371C"/>
    <w:rsid w:val="00AB529A"/>
    <w:rsid w:val="00AB55FE"/>
    <w:rsid w:val="00AC1EB9"/>
    <w:rsid w:val="00AD0017"/>
    <w:rsid w:val="00AD2E88"/>
    <w:rsid w:val="00AD372B"/>
    <w:rsid w:val="00AD6CEC"/>
    <w:rsid w:val="00AE04E9"/>
    <w:rsid w:val="00AE24FE"/>
    <w:rsid w:val="00AE3A0E"/>
    <w:rsid w:val="00AE6114"/>
    <w:rsid w:val="00AF373A"/>
    <w:rsid w:val="00B0563F"/>
    <w:rsid w:val="00B1232C"/>
    <w:rsid w:val="00B12B20"/>
    <w:rsid w:val="00B14E08"/>
    <w:rsid w:val="00B161B2"/>
    <w:rsid w:val="00B16E61"/>
    <w:rsid w:val="00B173F0"/>
    <w:rsid w:val="00B30CD3"/>
    <w:rsid w:val="00B34FC9"/>
    <w:rsid w:val="00B40C2B"/>
    <w:rsid w:val="00B50293"/>
    <w:rsid w:val="00B60018"/>
    <w:rsid w:val="00B65E1D"/>
    <w:rsid w:val="00B709E3"/>
    <w:rsid w:val="00B76AD0"/>
    <w:rsid w:val="00B80361"/>
    <w:rsid w:val="00B8777A"/>
    <w:rsid w:val="00B90E75"/>
    <w:rsid w:val="00B91B6D"/>
    <w:rsid w:val="00B95EA3"/>
    <w:rsid w:val="00BA4CE9"/>
    <w:rsid w:val="00BB06E9"/>
    <w:rsid w:val="00BB0CA2"/>
    <w:rsid w:val="00BB3F06"/>
    <w:rsid w:val="00BB7485"/>
    <w:rsid w:val="00BD49FF"/>
    <w:rsid w:val="00BF0345"/>
    <w:rsid w:val="00BF05D6"/>
    <w:rsid w:val="00BF6076"/>
    <w:rsid w:val="00C05EBB"/>
    <w:rsid w:val="00C106B5"/>
    <w:rsid w:val="00C10B7F"/>
    <w:rsid w:val="00C10FB6"/>
    <w:rsid w:val="00C268C1"/>
    <w:rsid w:val="00C43340"/>
    <w:rsid w:val="00C44A0E"/>
    <w:rsid w:val="00C47784"/>
    <w:rsid w:val="00C50BA9"/>
    <w:rsid w:val="00C53D1A"/>
    <w:rsid w:val="00C54F0C"/>
    <w:rsid w:val="00C5742C"/>
    <w:rsid w:val="00C62E1A"/>
    <w:rsid w:val="00C6430B"/>
    <w:rsid w:val="00C67406"/>
    <w:rsid w:val="00C71C43"/>
    <w:rsid w:val="00C741BB"/>
    <w:rsid w:val="00C74EE3"/>
    <w:rsid w:val="00C8140A"/>
    <w:rsid w:val="00C82009"/>
    <w:rsid w:val="00C82ED5"/>
    <w:rsid w:val="00CA63ED"/>
    <w:rsid w:val="00CA737F"/>
    <w:rsid w:val="00CC2576"/>
    <w:rsid w:val="00CD4464"/>
    <w:rsid w:val="00D01337"/>
    <w:rsid w:val="00D06CC0"/>
    <w:rsid w:val="00D10320"/>
    <w:rsid w:val="00D1366F"/>
    <w:rsid w:val="00D34A8E"/>
    <w:rsid w:val="00D402AA"/>
    <w:rsid w:val="00D418B1"/>
    <w:rsid w:val="00D43DA9"/>
    <w:rsid w:val="00D45105"/>
    <w:rsid w:val="00D45C53"/>
    <w:rsid w:val="00D46CC2"/>
    <w:rsid w:val="00D56B1A"/>
    <w:rsid w:val="00D63535"/>
    <w:rsid w:val="00D65959"/>
    <w:rsid w:val="00D7423E"/>
    <w:rsid w:val="00D75796"/>
    <w:rsid w:val="00D809A3"/>
    <w:rsid w:val="00D8496B"/>
    <w:rsid w:val="00D87F8D"/>
    <w:rsid w:val="00D90618"/>
    <w:rsid w:val="00D918BE"/>
    <w:rsid w:val="00DA32F8"/>
    <w:rsid w:val="00DA36C4"/>
    <w:rsid w:val="00DB2610"/>
    <w:rsid w:val="00DB42C5"/>
    <w:rsid w:val="00DB686A"/>
    <w:rsid w:val="00DB6C86"/>
    <w:rsid w:val="00DC0CEF"/>
    <w:rsid w:val="00DC67F9"/>
    <w:rsid w:val="00DD57A0"/>
    <w:rsid w:val="00DE1258"/>
    <w:rsid w:val="00DE779D"/>
    <w:rsid w:val="00DF5223"/>
    <w:rsid w:val="00DF6FD6"/>
    <w:rsid w:val="00E01E83"/>
    <w:rsid w:val="00E02D86"/>
    <w:rsid w:val="00E061C7"/>
    <w:rsid w:val="00E0780B"/>
    <w:rsid w:val="00E10F77"/>
    <w:rsid w:val="00E12971"/>
    <w:rsid w:val="00E12CAF"/>
    <w:rsid w:val="00E15159"/>
    <w:rsid w:val="00E221E2"/>
    <w:rsid w:val="00E23C14"/>
    <w:rsid w:val="00E23C28"/>
    <w:rsid w:val="00E251E2"/>
    <w:rsid w:val="00E27A44"/>
    <w:rsid w:val="00E421FD"/>
    <w:rsid w:val="00E43C71"/>
    <w:rsid w:val="00E4435D"/>
    <w:rsid w:val="00E52EC7"/>
    <w:rsid w:val="00E565DF"/>
    <w:rsid w:val="00E63B7F"/>
    <w:rsid w:val="00E717AF"/>
    <w:rsid w:val="00E73365"/>
    <w:rsid w:val="00E73B93"/>
    <w:rsid w:val="00E76CA0"/>
    <w:rsid w:val="00E818EF"/>
    <w:rsid w:val="00E877D0"/>
    <w:rsid w:val="00E921FF"/>
    <w:rsid w:val="00E92B5C"/>
    <w:rsid w:val="00E97360"/>
    <w:rsid w:val="00E9750D"/>
    <w:rsid w:val="00E97E71"/>
    <w:rsid w:val="00EA52DD"/>
    <w:rsid w:val="00EA6FC1"/>
    <w:rsid w:val="00EA7E31"/>
    <w:rsid w:val="00EB1503"/>
    <w:rsid w:val="00EB2BEC"/>
    <w:rsid w:val="00EB4279"/>
    <w:rsid w:val="00EC11C7"/>
    <w:rsid w:val="00EC3A67"/>
    <w:rsid w:val="00EC535C"/>
    <w:rsid w:val="00EC73A4"/>
    <w:rsid w:val="00ED31CF"/>
    <w:rsid w:val="00ED4D76"/>
    <w:rsid w:val="00ED5378"/>
    <w:rsid w:val="00ED5C29"/>
    <w:rsid w:val="00ED6279"/>
    <w:rsid w:val="00EE0A7F"/>
    <w:rsid w:val="00EE3F0E"/>
    <w:rsid w:val="00EE7769"/>
    <w:rsid w:val="00EF1D17"/>
    <w:rsid w:val="00EF4598"/>
    <w:rsid w:val="00F06D97"/>
    <w:rsid w:val="00F1010B"/>
    <w:rsid w:val="00F13367"/>
    <w:rsid w:val="00F1455B"/>
    <w:rsid w:val="00F4262F"/>
    <w:rsid w:val="00F4651E"/>
    <w:rsid w:val="00F46548"/>
    <w:rsid w:val="00F46E11"/>
    <w:rsid w:val="00F53BF9"/>
    <w:rsid w:val="00F57CA5"/>
    <w:rsid w:val="00F64B91"/>
    <w:rsid w:val="00F71A46"/>
    <w:rsid w:val="00F71AB5"/>
    <w:rsid w:val="00F71F1E"/>
    <w:rsid w:val="00F72D66"/>
    <w:rsid w:val="00F90082"/>
    <w:rsid w:val="00F912D6"/>
    <w:rsid w:val="00F9595D"/>
    <w:rsid w:val="00F95B2A"/>
    <w:rsid w:val="00F97D63"/>
    <w:rsid w:val="00FA0493"/>
    <w:rsid w:val="00FA13B8"/>
    <w:rsid w:val="00FA152B"/>
    <w:rsid w:val="00FA6455"/>
    <w:rsid w:val="00FA7B7F"/>
    <w:rsid w:val="00FB1C80"/>
    <w:rsid w:val="00FB2225"/>
    <w:rsid w:val="00FB6784"/>
    <w:rsid w:val="00FB6BE4"/>
    <w:rsid w:val="00FC1D91"/>
    <w:rsid w:val="00FC3172"/>
    <w:rsid w:val="00FC76AC"/>
    <w:rsid w:val="00FE3E3A"/>
    <w:rsid w:val="00FE6DDB"/>
    <w:rsid w:val="00FF0D94"/>
    <w:rsid w:val="00FF411F"/>
    <w:rsid w:val="00FF565F"/>
    <w:rsid w:val="00FF6CF2"/>
    <w:rsid w:val="00FF6EA8"/>
    <w:rsid w:val="00FF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9CF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9595D"/>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semiHidden/>
    <w:rsid w:val="00F9595D"/>
    <w:rPr>
      <w:rFonts w:ascii="Times New Roman" w:eastAsia="MS Mincho" w:hAnsi="Times New Roman" w:cs="Times New Roman"/>
      <w:sz w:val="20"/>
      <w:szCs w:val="20"/>
      <w:lang w:eastAsia="ja-JP"/>
    </w:rPr>
  </w:style>
  <w:style w:type="character" w:styleId="FootnoteReference">
    <w:name w:val="footnote reference"/>
    <w:semiHidden/>
    <w:rsid w:val="00F9595D"/>
    <w:rPr>
      <w:vertAlign w:val="superscript"/>
    </w:rPr>
  </w:style>
  <w:style w:type="paragraph" w:styleId="ListParagraph">
    <w:name w:val="List Paragraph"/>
    <w:basedOn w:val="Normal"/>
    <w:uiPriority w:val="34"/>
    <w:qFormat/>
    <w:rsid w:val="00DA32F8"/>
    <w:pPr>
      <w:ind w:left="720"/>
      <w:contextualSpacing/>
    </w:pPr>
  </w:style>
  <w:style w:type="character" w:styleId="CommentReference">
    <w:name w:val="annotation reference"/>
    <w:basedOn w:val="DefaultParagraphFont"/>
    <w:uiPriority w:val="99"/>
    <w:semiHidden/>
    <w:unhideWhenUsed/>
    <w:rsid w:val="00AE04E9"/>
    <w:rPr>
      <w:sz w:val="18"/>
      <w:szCs w:val="18"/>
    </w:rPr>
  </w:style>
  <w:style w:type="paragraph" w:styleId="CommentText">
    <w:name w:val="annotation text"/>
    <w:basedOn w:val="Normal"/>
    <w:link w:val="CommentTextChar"/>
    <w:uiPriority w:val="99"/>
    <w:semiHidden/>
    <w:unhideWhenUsed/>
    <w:rsid w:val="00AE04E9"/>
  </w:style>
  <w:style w:type="character" w:customStyle="1" w:styleId="CommentTextChar">
    <w:name w:val="Comment Text Char"/>
    <w:basedOn w:val="DefaultParagraphFont"/>
    <w:link w:val="CommentText"/>
    <w:uiPriority w:val="99"/>
    <w:semiHidden/>
    <w:rsid w:val="00AE04E9"/>
  </w:style>
  <w:style w:type="paragraph" w:styleId="CommentSubject">
    <w:name w:val="annotation subject"/>
    <w:basedOn w:val="CommentText"/>
    <w:next w:val="CommentText"/>
    <w:link w:val="CommentSubjectChar"/>
    <w:uiPriority w:val="99"/>
    <w:semiHidden/>
    <w:unhideWhenUsed/>
    <w:rsid w:val="00AE04E9"/>
    <w:rPr>
      <w:b/>
      <w:bCs/>
      <w:sz w:val="20"/>
      <w:szCs w:val="20"/>
    </w:rPr>
  </w:style>
  <w:style w:type="character" w:customStyle="1" w:styleId="CommentSubjectChar">
    <w:name w:val="Comment Subject Char"/>
    <w:basedOn w:val="CommentTextChar"/>
    <w:link w:val="CommentSubject"/>
    <w:uiPriority w:val="99"/>
    <w:semiHidden/>
    <w:rsid w:val="00AE04E9"/>
    <w:rPr>
      <w:b/>
      <w:bCs/>
      <w:sz w:val="20"/>
      <w:szCs w:val="20"/>
    </w:rPr>
  </w:style>
  <w:style w:type="paragraph" w:styleId="BalloonText">
    <w:name w:val="Balloon Text"/>
    <w:basedOn w:val="Normal"/>
    <w:link w:val="BalloonTextChar"/>
    <w:uiPriority w:val="99"/>
    <w:semiHidden/>
    <w:unhideWhenUsed/>
    <w:rsid w:val="00AE04E9"/>
    <w:rPr>
      <w:rFonts w:ascii="Lucida Grande" w:hAnsi="Lucida Grande"/>
      <w:sz w:val="18"/>
      <w:szCs w:val="18"/>
    </w:rPr>
  </w:style>
  <w:style w:type="character" w:customStyle="1" w:styleId="BalloonTextChar">
    <w:name w:val="Balloon Text Char"/>
    <w:basedOn w:val="DefaultParagraphFont"/>
    <w:link w:val="BalloonText"/>
    <w:uiPriority w:val="99"/>
    <w:semiHidden/>
    <w:rsid w:val="00AE04E9"/>
    <w:rPr>
      <w:rFonts w:ascii="Lucida Grande" w:hAnsi="Lucida Grande"/>
      <w:sz w:val="18"/>
      <w:szCs w:val="18"/>
    </w:rPr>
  </w:style>
  <w:style w:type="paragraph" w:styleId="Footer">
    <w:name w:val="footer"/>
    <w:basedOn w:val="Normal"/>
    <w:link w:val="FooterChar"/>
    <w:uiPriority w:val="99"/>
    <w:unhideWhenUsed/>
    <w:rsid w:val="00BF6076"/>
    <w:pPr>
      <w:tabs>
        <w:tab w:val="center" w:pos="4320"/>
        <w:tab w:val="right" w:pos="8640"/>
      </w:tabs>
    </w:pPr>
  </w:style>
  <w:style w:type="character" w:customStyle="1" w:styleId="FooterChar">
    <w:name w:val="Footer Char"/>
    <w:basedOn w:val="DefaultParagraphFont"/>
    <w:link w:val="Footer"/>
    <w:uiPriority w:val="99"/>
    <w:rsid w:val="00BF6076"/>
  </w:style>
  <w:style w:type="character" w:styleId="PageNumber">
    <w:name w:val="page number"/>
    <w:basedOn w:val="DefaultParagraphFont"/>
    <w:uiPriority w:val="99"/>
    <w:semiHidden/>
    <w:unhideWhenUsed/>
    <w:rsid w:val="00BF6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7756">
      <w:bodyDiv w:val="1"/>
      <w:marLeft w:val="0"/>
      <w:marRight w:val="0"/>
      <w:marTop w:val="0"/>
      <w:marBottom w:val="0"/>
      <w:divBdr>
        <w:top w:val="none" w:sz="0" w:space="0" w:color="auto"/>
        <w:left w:val="none" w:sz="0" w:space="0" w:color="auto"/>
        <w:bottom w:val="none" w:sz="0" w:space="0" w:color="auto"/>
        <w:right w:val="none" w:sz="0" w:space="0" w:color="auto"/>
      </w:divBdr>
    </w:div>
    <w:div w:id="20105986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0BBC-9119-1F49-AB1C-7C8CA224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7055</Words>
  <Characters>33726</Characters>
  <Application>Microsoft Macintosh Word</Application>
  <DocSecurity>0</DocSecurity>
  <Lines>717</Lines>
  <Paragraphs>218</Paragraphs>
  <ScaleCrop>false</ScaleCrop>
  <HeadingPairs>
    <vt:vector size="2" baseType="variant">
      <vt:variant>
        <vt:lpstr>Title</vt:lpstr>
      </vt:variant>
      <vt:variant>
        <vt:i4>1</vt:i4>
      </vt:variant>
    </vt:vector>
  </HeadingPairs>
  <TitlesOfParts>
    <vt:vector size="1" baseType="lpstr">
      <vt:lpstr/>
    </vt:vector>
  </TitlesOfParts>
  <Company>Philosophers Incorporated</Company>
  <LinksUpToDate>false</LinksUpToDate>
  <CharactersWithSpaces>40563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Moon</dc:creator>
  <cp:lastModifiedBy>Andrew Moon</cp:lastModifiedBy>
  <cp:revision>9</cp:revision>
  <cp:lastPrinted>2015-04-06T19:13:00Z</cp:lastPrinted>
  <dcterms:created xsi:type="dcterms:W3CDTF">2016-10-04T04:08:00Z</dcterms:created>
  <dcterms:modified xsi:type="dcterms:W3CDTF">2016-10-06T20:46:00Z</dcterms:modified>
</cp:coreProperties>
</file>