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F0EB" w14:textId="6EE9175C" w:rsidR="009A0B14" w:rsidRDefault="005B4756" w:rsidP="00F71FFB">
      <w:pPr>
        <w:jc w:val="center"/>
        <w:rPr>
          <w:rFonts w:ascii="Cambria" w:hAnsi="Cambria" w:cs="Times New Roman"/>
        </w:rPr>
      </w:pPr>
      <w:r w:rsidRPr="005B4756">
        <w:rPr>
          <w:rFonts w:ascii="Cambria" w:hAnsi="Cambria" w:cs="Times New Roman"/>
        </w:rPr>
        <w:t>(Penultimate draft</w:t>
      </w:r>
      <w:r w:rsidR="009A0B14">
        <w:rPr>
          <w:rFonts w:ascii="Cambria" w:hAnsi="Cambria" w:cs="Times New Roman"/>
        </w:rPr>
        <w:t>.  Official version is published in</w:t>
      </w:r>
      <w:r w:rsidRPr="005B4756">
        <w:rPr>
          <w:rFonts w:ascii="Cambria" w:hAnsi="Cambria" w:cs="Times New Roman"/>
        </w:rPr>
        <w:t xml:space="preserve"> </w:t>
      </w:r>
      <w:r w:rsidRPr="005B4756">
        <w:rPr>
          <w:rFonts w:ascii="Cambria" w:hAnsi="Cambria" w:cs="Times New Roman"/>
          <w:i/>
        </w:rPr>
        <w:t>Syndicate</w:t>
      </w:r>
      <w:r w:rsidR="009A0B14">
        <w:rPr>
          <w:rFonts w:ascii="Cambria" w:hAnsi="Cambria" w:cs="Times New Roman"/>
        </w:rPr>
        <w:t xml:space="preserve">, available at </w:t>
      </w:r>
      <w:hyperlink r:id="rId7" w:history="1">
        <w:r w:rsidR="009A0B14" w:rsidRPr="00B90893">
          <w:rPr>
            <w:rStyle w:val="Hyperlink"/>
            <w:rFonts w:ascii="Cambria" w:hAnsi="Cambria" w:cs="Times New Roman"/>
          </w:rPr>
          <w:t>https://syndicate.network/symposia/philosophy/evidentialism-and-epistemic-justification/#andrew-moon-and-pamela-robinson</w:t>
        </w:r>
      </w:hyperlink>
    </w:p>
    <w:p w14:paraId="07C4CB30" w14:textId="78EB6626" w:rsidR="005B4756" w:rsidRPr="005B4756" w:rsidRDefault="005B4756" w:rsidP="00F71FFB">
      <w:pPr>
        <w:jc w:val="center"/>
        <w:rPr>
          <w:rFonts w:ascii="Cambria" w:hAnsi="Cambria"/>
          <w:b/>
          <w:i/>
        </w:rPr>
      </w:pPr>
      <w:bookmarkStart w:id="0" w:name="_GoBack"/>
      <w:bookmarkEnd w:id="0"/>
      <w:r w:rsidRPr="005B4756">
        <w:rPr>
          <w:rFonts w:ascii="Cambria" w:hAnsi="Cambria" w:cs="Times New Roman"/>
        </w:rPr>
        <w:t>Please cite that version.)</w:t>
      </w:r>
    </w:p>
    <w:p w14:paraId="23B3959B" w14:textId="77777777" w:rsidR="005B4756" w:rsidRDefault="005B4756" w:rsidP="00F71FFB">
      <w:pPr>
        <w:jc w:val="center"/>
        <w:rPr>
          <w:b/>
          <w:u w:val="single"/>
        </w:rPr>
      </w:pPr>
    </w:p>
    <w:p w14:paraId="32099B04" w14:textId="4D9357F5" w:rsidR="006F7962" w:rsidRPr="00F65D96" w:rsidRDefault="006F7962" w:rsidP="00F71FFB">
      <w:pPr>
        <w:jc w:val="center"/>
        <w:rPr>
          <w:b/>
          <w:u w:val="single"/>
        </w:rPr>
      </w:pPr>
      <w:r w:rsidRPr="00F65D96">
        <w:rPr>
          <w:b/>
          <w:u w:val="single"/>
        </w:rPr>
        <w:t>Why Explanationists Shouldn’t Make Evidential Fit Dispositional</w:t>
      </w:r>
    </w:p>
    <w:p w14:paraId="0CA7B107" w14:textId="77777777" w:rsidR="004F1426" w:rsidRDefault="004F1426" w:rsidP="00F71FFB"/>
    <w:p w14:paraId="48E04A93" w14:textId="2696ADB5" w:rsidR="00293D2E" w:rsidRDefault="00293D2E" w:rsidP="00F71FFB">
      <w:pPr>
        <w:jc w:val="center"/>
      </w:pPr>
      <w:r>
        <w:t>[Word Count: 2496]</w:t>
      </w:r>
    </w:p>
    <w:p w14:paraId="5F99B3E1" w14:textId="77777777" w:rsidR="00293D2E" w:rsidRDefault="00293D2E" w:rsidP="00F71FFB">
      <w:pPr>
        <w:jc w:val="center"/>
      </w:pPr>
    </w:p>
    <w:p w14:paraId="183F06BA" w14:textId="3D681386" w:rsidR="004F1426" w:rsidRDefault="004F1426" w:rsidP="00F71FFB">
      <w:pPr>
        <w:jc w:val="center"/>
      </w:pPr>
      <w:r>
        <w:t xml:space="preserve">By </w:t>
      </w:r>
      <w:r w:rsidR="001A74EF">
        <w:t>Andrew Moon and Pamela Robinson</w:t>
      </w:r>
    </w:p>
    <w:p w14:paraId="5324A267" w14:textId="77777777" w:rsidR="007C0D1E" w:rsidRDefault="007C0D1E" w:rsidP="00F71FFB"/>
    <w:p w14:paraId="463C4058" w14:textId="60C9A51E" w:rsidR="007C0D1E" w:rsidRPr="00F71FFB" w:rsidRDefault="00A8699A" w:rsidP="00F71FFB">
      <w:pPr>
        <w:spacing w:line="480" w:lineRule="auto"/>
        <w:rPr>
          <w:b/>
        </w:rPr>
      </w:pPr>
      <w:r>
        <w:rPr>
          <w:b/>
        </w:rPr>
        <w:t>1</w:t>
      </w:r>
      <w:r w:rsidR="00403B0F" w:rsidRPr="00031433">
        <w:rPr>
          <w:b/>
        </w:rPr>
        <w:t>. Introduction</w:t>
      </w:r>
    </w:p>
    <w:p w14:paraId="0C92B7FD" w14:textId="24E1A7AD" w:rsidR="00191752" w:rsidRPr="003D068C" w:rsidRDefault="00191752" w:rsidP="00F71FFB">
      <w:pPr>
        <w:spacing w:line="480" w:lineRule="auto"/>
        <w:rPr>
          <w:i/>
        </w:rPr>
      </w:pPr>
      <w:r>
        <w:t xml:space="preserve">Kevin McCain’s </w:t>
      </w:r>
      <w:r w:rsidR="00A67138">
        <w:rPr>
          <w:i/>
        </w:rPr>
        <w:t>Evidentialism and Epistemic Justification</w:t>
      </w:r>
      <w:r>
        <w:t xml:space="preserve"> is the most thorough defense of evidentialism to date.  </w:t>
      </w:r>
      <w:r w:rsidR="00EA6757">
        <w:t xml:space="preserve">In this work, McCain </w:t>
      </w:r>
      <w:r>
        <w:t xml:space="preserve">proposes </w:t>
      </w:r>
      <w:r w:rsidR="00403B0F">
        <w:t>insightful</w:t>
      </w:r>
      <w:r>
        <w:t xml:space="preserve"> new theses to fill in under-develope</w:t>
      </w:r>
      <w:r w:rsidR="00031433">
        <w:t>d parts of evidentialism</w:t>
      </w:r>
      <w:r w:rsidR="00181E8C">
        <w:t xml:space="preserve">. </w:t>
      </w:r>
      <w:r>
        <w:t xml:space="preserve"> O</w:t>
      </w:r>
      <w:r w:rsidR="00EA6757">
        <w:t xml:space="preserve">ne of these new theses is </w:t>
      </w:r>
      <w:r w:rsidR="00181E8C">
        <w:t>a</w:t>
      </w:r>
      <w:r w:rsidR="00EA6757">
        <w:t xml:space="preserve">n </w:t>
      </w:r>
      <w:r w:rsidR="004A1D33">
        <w:t xml:space="preserve">explanationist </w:t>
      </w:r>
      <w:r w:rsidR="00181E8C">
        <w:t>account</w:t>
      </w:r>
      <w:r>
        <w:t xml:space="preserve"> of </w:t>
      </w:r>
      <w:r w:rsidRPr="006F06AD">
        <w:t>evidential fit</w:t>
      </w:r>
      <w:r w:rsidR="00EA6757">
        <w:t xml:space="preserve"> that appeals to </w:t>
      </w:r>
      <w:r>
        <w:t>dispositional properties</w:t>
      </w:r>
      <w:r w:rsidR="00031433">
        <w:t>.  W</w:t>
      </w:r>
      <w:r w:rsidR="00403B0F">
        <w:t xml:space="preserve">e argue </w:t>
      </w:r>
      <w:r w:rsidR="00C23C4B">
        <w:t>that</w:t>
      </w:r>
      <w:r w:rsidR="00EA6757">
        <w:t xml:space="preserve"> this</w:t>
      </w:r>
      <w:r w:rsidR="00C23C4B">
        <w:t xml:space="preserve"> </w:t>
      </w:r>
      <w:r w:rsidR="006F06AD">
        <w:t xml:space="preserve">explanationist </w:t>
      </w:r>
      <w:r w:rsidR="00C23C4B">
        <w:t xml:space="preserve">account faces counterexamples, </w:t>
      </w:r>
      <w:r w:rsidR="00DA66C4">
        <w:t>and</w:t>
      </w:r>
      <w:r w:rsidR="00C23C4B">
        <w:t xml:space="preserve"> that, more generally, explanationists should not understand evidential fit in terms of dispositional properties</w:t>
      </w:r>
      <w:r w:rsidR="00E81581">
        <w:t>.</w:t>
      </w:r>
    </w:p>
    <w:p w14:paraId="705FEDCA" w14:textId="77777777" w:rsidR="00623B0F" w:rsidRDefault="00623B0F" w:rsidP="00F71FFB">
      <w:pPr>
        <w:spacing w:line="480" w:lineRule="auto"/>
      </w:pPr>
    </w:p>
    <w:p w14:paraId="6D32C366" w14:textId="32D04864" w:rsidR="001C5B73" w:rsidRPr="00F71FFB" w:rsidRDefault="001C5B73" w:rsidP="00F71FFB">
      <w:pPr>
        <w:spacing w:line="480" w:lineRule="auto"/>
        <w:rPr>
          <w:b/>
        </w:rPr>
      </w:pPr>
      <w:r>
        <w:rPr>
          <w:b/>
        </w:rPr>
        <w:t>2</w:t>
      </w:r>
      <w:r w:rsidR="0062606A">
        <w:rPr>
          <w:b/>
        </w:rPr>
        <w:t xml:space="preserve">. Explanationist </w:t>
      </w:r>
      <w:r w:rsidRPr="00040414">
        <w:rPr>
          <w:b/>
        </w:rPr>
        <w:t>Account</w:t>
      </w:r>
      <w:r w:rsidR="0062606A">
        <w:rPr>
          <w:b/>
        </w:rPr>
        <w:t>s</w:t>
      </w:r>
      <w:r w:rsidRPr="00040414">
        <w:rPr>
          <w:b/>
        </w:rPr>
        <w:t xml:space="preserve"> of Evidential Fit</w:t>
      </w:r>
    </w:p>
    <w:p w14:paraId="4F7F0CC6" w14:textId="350906BD" w:rsidR="001C5B73" w:rsidRPr="008475E0" w:rsidRDefault="001C5B73" w:rsidP="00F71FFB">
      <w:pPr>
        <w:spacing w:line="480" w:lineRule="auto"/>
      </w:pPr>
      <w:r>
        <w:t xml:space="preserve">Suppose </w:t>
      </w:r>
      <w:r w:rsidR="004A1D33">
        <w:t>you</w:t>
      </w:r>
      <w:r>
        <w:t xml:space="preserve"> have the sort of visual experience one typically has when seeing a red object.  Plausibly, this visual experience evidentially supports </w:t>
      </w:r>
      <w:r w:rsidR="004A1D33">
        <w:t xml:space="preserve">your </w:t>
      </w:r>
      <w:r>
        <w:t xml:space="preserve">believing that </w:t>
      </w:r>
      <w:r>
        <w:rPr>
          <w:i/>
        </w:rPr>
        <w:t>something is red</w:t>
      </w:r>
      <w:r>
        <w:t xml:space="preserve">.  But what makes this proposition </w:t>
      </w:r>
      <w:r>
        <w:rPr>
          <w:i/>
        </w:rPr>
        <w:t>fit</w:t>
      </w:r>
      <w:r>
        <w:t xml:space="preserve"> that evidence?</w:t>
      </w:r>
    </w:p>
    <w:p w14:paraId="7807620F" w14:textId="7B75EBA8" w:rsidR="001C5B73" w:rsidRDefault="001C5B73" w:rsidP="00F71FFB">
      <w:pPr>
        <w:spacing w:line="480" w:lineRule="auto"/>
        <w:ind w:firstLine="720"/>
      </w:pPr>
      <w:r>
        <w:t>McCain provides the following theory:</w:t>
      </w:r>
    </w:p>
    <w:p w14:paraId="4E49C6EB" w14:textId="77777777" w:rsidR="001C5B73" w:rsidRDefault="001C5B73" w:rsidP="00F71FFB">
      <w:pPr>
        <w:widowControl w:val="0"/>
        <w:autoSpaceDE w:val="0"/>
        <w:autoSpaceDN w:val="0"/>
        <w:adjustRightInd w:val="0"/>
        <w:ind w:left="720"/>
        <w:rPr>
          <w:rFonts w:cs="Helvetica"/>
        </w:rPr>
      </w:pPr>
      <w:r w:rsidRPr="00421090">
        <w:rPr>
          <w:rFonts w:cs="Helvetica"/>
          <w:b/>
        </w:rPr>
        <w:t>Explanationist Fit (EF)</w:t>
      </w:r>
      <w:r w:rsidRPr="003B246E">
        <w:rPr>
          <w:rFonts w:cs="Helvetica"/>
        </w:rPr>
        <w:t>: </w:t>
      </w:r>
      <w:r w:rsidRPr="00612FB4">
        <w:rPr>
          <w:rFonts w:cs="Helvetica"/>
          <w:i/>
        </w:rPr>
        <w:t>p</w:t>
      </w:r>
      <w:r w:rsidRPr="003B246E">
        <w:rPr>
          <w:rFonts w:cs="Helvetica"/>
        </w:rPr>
        <w:t xml:space="preserve"> fits S's evidence, </w:t>
      </w:r>
      <w:r w:rsidRPr="00612FB4">
        <w:rPr>
          <w:rFonts w:cs="Helvetica"/>
          <w:i/>
        </w:rPr>
        <w:t>e</w:t>
      </w:r>
      <w:r w:rsidRPr="002A1EB4">
        <w:rPr>
          <w:rFonts w:cs="Helvetica"/>
        </w:rPr>
        <w:t>,</w:t>
      </w:r>
      <w:r w:rsidRPr="003B246E">
        <w:rPr>
          <w:rFonts w:cs="Helvetica"/>
        </w:rPr>
        <w:t xml:space="preserve"> at </w:t>
      </w:r>
      <w:r w:rsidRPr="002A1EB4">
        <w:rPr>
          <w:rFonts w:cs="Helvetica"/>
          <w:i/>
        </w:rPr>
        <w:t>t</w:t>
      </w:r>
      <w:r w:rsidRPr="003B246E">
        <w:rPr>
          <w:rFonts w:cs="Helvetica"/>
        </w:rPr>
        <w:t xml:space="preserve"> IFF either </w:t>
      </w:r>
      <w:r w:rsidRPr="002A1EB4">
        <w:rPr>
          <w:rFonts w:cs="Helvetica"/>
          <w:i/>
        </w:rPr>
        <w:t>p</w:t>
      </w:r>
      <w:r w:rsidRPr="003B246E">
        <w:rPr>
          <w:rFonts w:cs="Helvetica"/>
        </w:rPr>
        <w:t xml:space="preserve"> is part of the best explanation available to S at </w:t>
      </w:r>
      <w:r w:rsidRPr="002A1EB4">
        <w:rPr>
          <w:rFonts w:cs="Helvetica"/>
          <w:i/>
        </w:rPr>
        <w:t>t</w:t>
      </w:r>
      <w:r w:rsidRPr="003B246E">
        <w:rPr>
          <w:rFonts w:cs="Helvetica"/>
        </w:rPr>
        <w:t xml:space="preserve"> for why S has</w:t>
      </w:r>
      <w:r w:rsidRPr="002A1EB4">
        <w:rPr>
          <w:rFonts w:cs="Helvetica"/>
          <w:i/>
        </w:rPr>
        <w:t xml:space="preserve"> e </w:t>
      </w:r>
      <w:r w:rsidRPr="003B246E">
        <w:rPr>
          <w:rFonts w:cs="Helvetica"/>
        </w:rPr>
        <w:t xml:space="preserve">or </w:t>
      </w:r>
      <w:r w:rsidRPr="002A1EB4">
        <w:rPr>
          <w:rFonts w:cs="Helvetica"/>
          <w:i/>
        </w:rPr>
        <w:t>p</w:t>
      </w:r>
      <w:r w:rsidRPr="003B246E">
        <w:rPr>
          <w:rFonts w:cs="Helvetica"/>
        </w:rPr>
        <w:t xml:space="preserve"> is available to S as a logical consequence of the best explanation avail</w:t>
      </w:r>
      <w:r>
        <w:rPr>
          <w:rFonts w:cs="Helvetica"/>
        </w:rPr>
        <w:t xml:space="preserve">able to S at </w:t>
      </w:r>
      <w:r w:rsidRPr="002A1EB4">
        <w:rPr>
          <w:rFonts w:cs="Helvetica"/>
          <w:i/>
        </w:rPr>
        <w:t>t</w:t>
      </w:r>
      <w:r>
        <w:rPr>
          <w:rFonts w:cs="Helvetica"/>
        </w:rPr>
        <w:t xml:space="preserve"> for why S has </w:t>
      </w:r>
      <w:r w:rsidRPr="002A1EB4">
        <w:rPr>
          <w:rFonts w:cs="Helvetica"/>
          <w:i/>
        </w:rPr>
        <w:t>e</w:t>
      </w:r>
      <w:r>
        <w:rPr>
          <w:rFonts w:cs="Helvetica"/>
        </w:rPr>
        <w:t>.</w:t>
      </w:r>
      <w:r>
        <w:rPr>
          <w:rStyle w:val="FootnoteReference"/>
          <w:rFonts w:cs="Helvetica"/>
        </w:rPr>
        <w:footnoteReference w:id="1"/>
      </w:r>
    </w:p>
    <w:p w14:paraId="6189AE75" w14:textId="77777777" w:rsidR="00A46253" w:rsidRPr="003B246E" w:rsidRDefault="00A46253" w:rsidP="00F71FFB">
      <w:pPr>
        <w:widowControl w:val="0"/>
        <w:autoSpaceDE w:val="0"/>
        <w:autoSpaceDN w:val="0"/>
        <w:adjustRightInd w:val="0"/>
        <w:ind w:left="720"/>
        <w:rPr>
          <w:rFonts w:cs="Helvetica"/>
        </w:rPr>
      </w:pPr>
    </w:p>
    <w:p w14:paraId="7F610DBE" w14:textId="7967B830" w:rsidR="001C5B73" w:rsidRDefault="001C5B73" w:rsidP="00F71FFB">
      <w:pPr>
        <w:spacing w:line="480" w:lineRule="auto"/>
      </w:pPr>
      <w:r>
        <w:lastRenderedPageBreak/>
        <w:t xml:space="preserve">The first disjunct of the </w:t>
      </w:r>
      <w:r>
        <w:rPr>
          <w:i/>
        </w:rPr>
        <w:t>analysans</w:t>
      </w:r>
      <w:r>
        <w:t xml:space="preserve"> explains why the visual experience supports believing that something is red.  The proposition &lt;something is red&gt; is ‘part of the best explanation available to </w:t>
      </w:r>
      <w:r w:rsidR="004A1D33">
        <w:t>you</w:t>
      </w:r>
      <w:r>
        <w:t xml:space="preserve">’ for why </w:t>
      </w:r>
      <w:r w:rsidR="004A1D33">
        <w:t>you</w:t>
      </w:r>
      <w:r>
        <w:t xml:space="preserve"> have that experience.  The second disjunct explains why the visual experience supports believing any logical consequence of the best explanation available, such as &lt;something is there&gt;. </w:t>
      </w:r>
    </w:p>
    <w:p w14:paraId="7BCB2EFD" w14:textId="00BC1433" w:rsidR="001C5B73" w:rsidRDefault="001C5B73" w:rsidP="00F71FFB">
      <w:pPr>
        <w:spacing w:line="480" w:lineRule="auto"/>
        <w:ind w:firstLine="720"/>
      </w:pPr>
      <w:r>
        <w:t>Crucial to understanding EF is ‘</w:t>
      </w:r>
      <w:r w:rsidRPr="00B20EA9">
        <w:rPr>
          <w:i/>
        </w:rPr>
        <w:t>p</w:t>
      </w:r>
      <w:r>
        <w:t xml:space="preserve"> is part of the best explanation available to S for why S has </w:t>
      </w:r>
      <w:r w:rsidRPr="00B20EA9">
        <w:rPr>
          <w:i/>
        </w:rPr>
        <w:t>e</w:t>
      </w:r>
      <w:r>
        <w:t xml:space="preserve">’. </w:t>
      </w:r>
      <w:r w:rsidR="00293D2E">
        <w:t xml:space="preserve"> </w:t>
      </w:r>
      <w:r>
        <w:t>According to McCain,</w:t>
      </w:r>
    </w:p>
    <w:p w14:paraId="0FCC55AA" w14:textId="7543B0B7" w:rsidR="001C5B73" w:rsidRDefault="001C5B73" w:rsidP="00F71FFB">
      <w:pPr>
        <w:widowControl w:val="0"/>
        <w:autoSpaceDE w:val="0"/>
        <w:autoSpaceDN w:val="0"/>
        <w:adjustRightInd w:val="0"/>
        <w:ind w:left="720"/>
        <w:rPr>
          <w:rFonts w:cs="Helvetica"/>
        </w:rPr>
      </w:pPr>
      <w:r w:rsidRPr="00421090">
        <w:rPr>
          <w:rFonts w:cs="Helvetica"/>
          <w:b/>
        </w:rPr>
        <w:t>Available as part of the best explanation</w:t>
      </w:r>
      <w:r>
        <w:rPr>
          <w:rFonts w:cs="Helvetica"/>
        </w:rPr>
        <w:t xml:space="preserve">: </w:t>
      </w:r>
      <w:r w:rsidRPr="003B246E">
        <w:rPr>
          <w:rFonts w:cs="Helvetica"/>
        </w:rPr>
        <w:t xml:space="preserve">S has </w:t>
      </w:r>
      <w:r w:rsidRPr="008B0C68">
        <w:rPr>
          <w:rFonts w:cs="Helvetica"/>
          <w:i/>
        </w:rPr>
        <w:t>p</w:t>
      </w:r>
      <w:r w:rsidRPr="003B246E">
        <w:rPr>
          <w:rFonts w:cs="Helvetica"/>
        </w:rPr>
        <w:t xml:space="preserve"> available as part of the best explanation for why S has </w:t>
      </w:r>
      <w:r w:rsidRPr="00E81581">
        <w:rPr>
          <w:rFonts w:cs="Helvetica"/>
          <w:i/>
        </w:rPr>
        <w:t>e</w:t>
      </w:r>
      <w:r w:rsidRPr="003B246E">
        <w:rPr>
          <w:rFonts w:cs="Helvetica"/>
        </w:rPr>
        <w:t xml:space="preserve"> </w:t>
      </w:r>
      <w:r>
        <w:rPr>
          <w:rFonts w:cs="Helvetica"/>
        </w:rPr>
        <w:t xml:space="preserve">(at </w:t>
      </w:r>
      <w:r w:rsidRPr="00F66024">
        <w:rPr>
          <w:rFonts w:cs="Helvetica"/>
          <w:i/>
        </w:rPr>
        <w:t>t</w:t>
      </w:r>
      <w:r>
        <w:rPr>
          <w:rFonts w:cs="Helvetica"/>
        </w:rPr>
        <w:t xml:space="preserve">) </w:t>
      </w:r>
      <w:r w:rsidR="004E659F">
        <w:rPr>
          <w:rFonts w:cs="Helvetica"/>
        </w:rPr>
        <w:t>IFF</w:t>
      </w:r>
      <w:r>
        <w:rPr>
          <w:rFonts w:cs="Helvetica"/>
        </w:rPr>
        <w:t>: (a</w:t>
      </w:r>
      <w:r w:rsidRPr="003B246E">
        <w:rPr>
          <w:rFonts w:cs="Helvetica"/>
        </w:rPr>
        <w:t xml:space="preserve">t </w:t>
      </w:r>
      <w:r w:rsidRPr="00421090">
        <w:rPr>
          <w:rFonts w:cs="Helvetica"/>
          <w:i/>
        </w:rPr>
        <w:t>t</w:t>
      </w:r>
      <w:r>
        <w:rPr>
          <w:rFonts w:cs="Helvetica"/>
        </w:rPr>
        <w:t>)</w:t>
      </w:r>
      <w:r w:rsidRPr="003B246E">
        <w:rPr>
          <w:rFonts w:cs="Helvetica"/>
        </w:rPr>
        <w:t xml:space="preserve"> S has the concepts required to understand </w:t>
      </w:r>
      <w:r w:rsidRPr="008B0C68">
        <w:rPr>
          <w:rFonts w:cs="Helvetica"/>
          <w:i/>
        </w:rPr>
        <w:t>p</w:t>
      </w:r>
      <w:r w:rsidRPr="003B246E">
        <w:rPr>
          <w:rFonts w:cs="Helvetica"/>
        </w:rPr>
        <w:t xml:space="preserve"> and S is disposed to have a seeming that </w:t>
      </w:r>
      <w:r w:rsidRPr="008B0C68">
        <w:rPr>
          <w:rFonts w:cs="Helvetica"/>
          <w:i/>
        </w:rPr>
        <w:t>p</w:t>
      </w:r>
      <w:r w:rsidRPr="003B246E">
        <w:rPr>
          <w:rFonts w:cs="Helvetica"/>
        </w:rPr>
        <w:t xml:space="preserve"> is part of the best answer to the question "why does S have </w:t>
      </w:r>
      <w:r w:rsidRPr="00E81581">
        <w:rPr>
          <w:rFonts w:cs="Helvetica"/>
          <w:i/>
        </w:rPr>
        <w:t>e</w:t>
      </w:r>
      <w:r w:rsidRPr="003B246E">
        <w:rPr>
          <w:rFonts w:cs="Helvetica"/>
        </w:rPr>
        <w:t>?" on</w:t>
      </w:r>
      <w:r>
        <w:rPr>
          <w:rFonts w:cs="Helvetica"/>
        </w:rPr>
        <w:t xml:space="preserve"> the basis of reflection alone.</w:t>
      </w:r>
      <w:r>
        <w:rPr>
          <w:rStyle w:val="FootnoteReference"/>
          <w:rFonts w:cs="Helvetica"/>
        </w:rPr>
        <w:footnoteReference w:id="2"/>
      </w:r>
    </w:p>
    <w:p w14:paraId="40DF484D" w14:textId="77777777" w:rsidR="00F71FFB" w:rsidRPr="00F71FFB" w:rsidRDefault="00F71FFB" w:rsidP="00F71FFB">
      <w:pPr>
        <w:widowControl w:val="0"/>
        <w:autoSpaceDE w:val="0"/>
        <w:autoSpaceDN w:val="0"/>
        <w:adjustRightInd w:val="0"/>
        <w:ind w:left="720"/>
        <w:rPr>
          <w:rFonts w:cs="Helvetica"/>
        </w:rPr>
      </w:pPr>
    </w:p>
    <w:p w14:paraId="47E27659" w14:textId="037B15F6" w:rsidR="000A5189" w:rsidRDefault="001C5B73" w:rsidP="00F71FFB">
      <w:pPr>
        <w:spacing w:line="480" w:lineRule="auto"/>
      </w:pPr>
      <w:r w:rsidRPr="00E81C2A">
        <w:t xml:space="preserve">Note that </w:t>
      </w:r>
      <w:r>
        <w:t xml:space="preserve">according to </w:t>
      </w:r>
      <w:r w:rsidRPr="00E81C2A">
        <w:t>this definition</w:t>
      </w:r>
      <w:r>
        <w:t>, ‘</w:t>
      </w:r>
      <w:r w:rsidRPr="00E81C2A">
        <w:t xml:space="preserve">S has </w:t>
      </w:r>
      <w:r w:rsidRPr="00150B8F">
        <w:rPr>
          <w:i/>
        </w:rPr>
        <w:t>p</w:t>
      </w:r>
      <w:r w:rsidRPr="00E81C2A">
        <w:t xml:space="preserve"> available as part of the b</w:t>
      </w:r>
      <w:r>
        <w:t xml:space="preserve">est explanation for why S has </w:t>
      </w:r>
      <w:r w:rsidRPr="00ED7173">
        <w:rPr>
          <w:i/>
        </w:rPr>
        <w:t>e</w:t>
      </w:r>
      <w:r>
        <w:t>’</w:t>
      </w:r>
      <w:r w:rsidRPr="00E81C2A">
        <w:t xml:space="preserve"> does not entail that </w:t>
      </w:r>
      <w:r w:rsidRPr="00ED7173">
        <w:rPr>
          <w:i/>
        </w:rPr>
        <w:t>p</w:t>
      </w:r>
      <w:r w:rsidRPr="00E81C2A">
        <w:t xml:space="preserve"> is part of</w:t>
      </w:r>
      <w:r>
        <w:t xml:space="preserve"> the best</w:t>
      </w:r>
      <w:r w:rsidR="003F01D0">
        <w:t>,</w:t>
      </w:r>
      <w:r>
        <w:t xml:space="preserve"> </w:t>
      </w:r>
      <w:r w:rsidR="00ED7173">
        <w:t xml:space="preserve">or </w:t>
      </w:r>
      <w:r w:rsidR="003F01D0">
        <w:t xml:space="preserve">is </w:t>
      </w:r>
      <w:r w:rsidR="00ED7173">
        <w:t>even</w:t>
      </w:r>
      <w:r w:rsidR="003F01D0">
        <w:t xml:space="preserve"> part of</w:t>
      </w:r>
      <w:r w:rsidR="00ED7173">
        <w:t xml:space="preserve"> any</w:t>
      </w:r>
      <w:r w:rsidR="003F01D0">
        <w:t>,</w:t>
      </w:r>
      <w:r w:rsidR="00ED7173">
        <w:t xml:space="preserve"> </w:t>
      </w:r>
      <w:r>
        <w:t xml:space="preserve">explanation for why S has </w:t>
      </w:r>
      <w:r w:rsidRPr="00FA018A">
        <w:rPr>
          <w:i/>
        </w:rPr>
        <w:t>e</w:t>
      </w:r>
      <w:r>
        <w:t xml:space="preserve">.  </w:t>
      </w:r>
      <w:r w:rsidR="004411BB">
        <w:t>This is because</w:t>
      </w:r>
      <w:r w:rsidR="00D323BF">
        <w:t xml:space="preserve"> S</w:t>
      </w:r>
      <w:r w:rsidR="004411BB">
        <w:t>’s being</w:t>
      </w:r>
      <w:r w:rsidR="00D323BF">
        <w:t xml:space="preserve"> disposed to have </w:t>
      </w:r>
      <w:r w:rsidR="003F01D0">
        <w:t xml:space="preserve">a </w:t>
      </w:r>
      <w:r w:rsidR="00D323BF">
        <w:t xml:space="preserve">seeming that </w:t>
      </w:r>
      <w:r w:rsidR="00D323BF" w:rsidRPr="00D323BF">
        <w:rPr>
          <w:i/>
        </w:rPr>
        <w:t>p</w:t>
      </w:r>
      <w:r w:rsidR="00D323BF">
        <w:t xml:space="preserve"> is part of the best </w:t>
      </w:r>
      <w:r w:rsidR="003F01D0">
        <w:t xml:space="preserve">answer </w:t>
      </w:r>
      <w:r w:rsidR="00D323BF">
        <w:t xml:space="preserve">to some </w:t>
      </w:r>
      <w:r w:rsidR="00ED7173">
        <w:t>question</w:t>
      </w:r>
      <w:r w:rsidR="004411BB">
        <w:t xml:space="preserve"> does not entail</w:t>
      </w:r>
      <w:r w:rsidR="00ED7173">
        <w:t xml:space="preserve"> that </w:t>
      </w:r>
      <w:r w:rsidR="00ED7173" w:rsidRPr="00ED7173">
        <w:rPr>
          <w:i/>
        </w:rPr>
        <w:t>p</w:t>
      </w:r>
      <w:r w:rsidR="00ED7173">
        <w:t xml:space="preserve"> really is part of the best, or </w:t>
      </w:r>
      <w:r w:rsidR="003F01D0">
        <w:t xml:space="preserve">is part of </w:t>
      </w:r>
      <w:r w:rsidR="00ED7173">
        <w:t>any, explanation of that question</w:t>
      </w:r>
      <w:r w:rsidR="00ED7173" w:rsidRPr="00ED7173">
        <w:t>.</w:t>
      </w:r>
      <w:r w:rsidR="00717192">
        <w:rPr>
          <w:rStyle w:val="FootnoteReference"/>
        </w:rPr>
        <w:footnoteReference w:id="3"/>
      </w:r>
    </w:p>
    <w:p w14:paraId="21D35375" w14:textId="1364E2E4" w:rsidR="001C5B73" w:rsidRDefault="001C5B73" w:rsidP="00F71FFB">
      <w:pPr>
        <w:widowControl w:val="0"/>
        <w:autoSpaceDE w:val="0"/>
        <w:autoSpaceDN w:val="0"/>
        <w:adjustRightInd w:val="0"/>
        <w:spacing w:line="480" w:lineRule="auto"/>
        <w:ind w:firstLine="720"/>
        <w:rPr>
          <w:rFonts w:cs="Helvetica"/>
        </w:rPr>
      </w:pPr>
      <w:r>
        <w:rPr>
          <w:rFonts w:cs="Helvetica"/>
        </w:rPr>
        <w:t xml:space="preserve">So, a more </w:t>
      </w:r>
      <w:r w:rsidR="00717192">
        <w:rPr>
          <w:rFonts w:cs="Helvetica"/>
        </w:rPr>
        <w:t>transparent way of writing EF references dispositions rather than explanations, for the dispositions are what matter:</w:t>
      </w:r>
    </w:p>
    <w:p w14:paraId="43357064" w14:textId="1E9A7F0B" w:rsidR="001C5B73" w:rsidRDefault="001C5B73" w:rsidP="00F71FFB">
      <w:pPr>
        <w:widowControl w:val="0"/>
        <w:autoSpaceDE w:val="0"/>
        <w:autoSpaceDN w:val="0"/>
        <w:adjustRightInd w:val="0"/>
        <w:ind w:left="720"/>
        <w:rPr>
          <w:rFonts w:cs="Helvetica"/>
        </w:rPr>
      </w:pPr>
      <w:r w:rsidRPr="00421090">
        <w:rPr>
          <w:rFonts w:cs="Helvetica"/>
          <w:b/>
        </w:rPr>
        <w:t>Explanationist Fit (EF)</w:t>
      </w:r>
      <w:r w:rsidRPr="003B246E">
        <w:rPr>
          <w:rFonts w:cs="Helvetica"/>
        </w:rPr>
        <w:t>: </w:t>
      </w:r>
      <w:r w:rsidRPr="00612FB4">
        <w:rPr>
          <w:rFonts w:cs="Helvetica"/>
          <w:i/>
        </w:rPr>
        <w:t>p</w:t>
      </w:r>
      <w:r w:rsidRPr="003B246E">
        <w:rPr>
          <w:rFonts w:cs="Helvetica"/>
        </w:rPr>
        <w:t xml:space="preserve"> fits S's evidence, </w:t>
      </w:r>
      <w:r w:rsidRPr="00612FB4">
        <w:rPr>
          <w:rFonts w:cs="Helvetica"/>
          <w:i/>
        </w:rPr>
        <w:t>e</w:t>
      </w:r>
      <w:r w:rsidRPr="002A1EB4">
        <w:rPr>
          <w:rFonts w:cs="Helvetica"/>
        </w:rPr>
        <w:t>,</w:t>
      </w:r>
      <w:r w:rsidRPr="003B246E">
        <w:rPr>
          <w:rFonts w:cs="Helvetica"/>
        </w:rPr>
        <w:t xml:space="preserve"> at </w:t>
      </w:r>
      <w:r w:rsidRPr="002A1EB4">
        <w:rPr>
          <w:rFonts w:cs="Helvetica"/>
          <w:i/>
        </w:rPr>
        <w:t>t</w:t>
      </w:r>
      <w:r w:rsidRPr="003B246E">
        <w:rPr>
          <w:rFonts w:cs="Helvetica"/>
        </w:rPr>
        <w:t xml:space="preserve"> IFF S has the concepts required to understand </w:t>
      </w:r>
      <w:r w:rsidRPr="008B0C68">
        <w:rPr>
          <w:rFonts w:cs="Helvetica"/>
          <w:i/>
        </w:rPr>
        <w:t>p</w:t>
      </w:r>
      <w:r w:rsidRPr="003B246E">
        <w:rPr>
          <w:rFonts w:cs="Helvetica"/>
        </w:rPr>
        <w:t xml:space="preserve"> and</w:t>
      </w:r>
      <w:r>
        <w:rPr>
          <w:rFonts w:cs="Helvetica"/>
        </w:rPr>
        <w:t>, either:</w:t>
      </w:r>
      <w:r w:rsidRPr="003B246E">
        <w:rPr>
          <w:rFonts w:cs="Helvetica"/>
        </w:rPr>
        <w:t xml:space="preserve"> </w:t>
      </w:r>
      <w:r>
        <w:rPr>
          <w:rFonts w:cs="Helvetica"/>
        </w:rPr>
        <w:t xml:space="preserve">(i) </w:t>
      </w:r>
      <w:r w:rsidRPr="003B246E">
        <w:rPr>
          <w:rFonts w:cs="Helvetica"/>
        </w:rPr>
        <w:t xml:space="preserve">S is disposed to have a seeming that </w:t>
      </w:r>
      <w:r w:rsidRPr="008B0C68">
        <w:rPr>
          <w:rFonts w:cs="Helvetica"/>
          <w:i/>
        </w:rPr>
        <w:t>p</w:t>
      </w:r>
      <w:r w:rsidRPr="003B246E">
        <w:rPr>
          <w:rFonts w:cs="Helvetica"/>
        </w:rPr>
        <w:t xml:space="preserve"> is part of the best answer to the question "why does S have </w:t>
      </w:r>
      <w:r w:rsidRPr="004411BB">
        <w:rPr>
          <w:rFonts w:cs="Helvetica"/>
          <w:i/>
        </w:rPr>
        <w:t>e</w:t>
      </w:r>
      <w:r w:rsidRPr="003B246E">
        <w:rPr>
          <w:rFonts w:cs="Helvetica"/>
        </w:rPr>
        <w:t>?" on</w:t>
      </w:r>
      <w:r>
        <w:rPr>
          <w:rFonts w:cs="Helvetica"/>
        </w:rPr>
        <w:t xml:space="preserve"> the basis of reflection alone, or (ii) </w:t>
      </w:r>
      <w:r w:rsidRPr="003B246E">
        <w:rPr>
          <w:rFonts w:cs="Helvetica"/>
        </w:rPr>
        <w:t xml:space="preserve">S is disposed to have a seeming that </w:t>
      </w:r>
      <w:r w:rsidR="00390F66">
        <w:rPr>
          <w:rFonts w:cs="Helvetica"/>
          <w:i/>
        </w:rPr>
        <w:t>B</w:t>
      </w:r>
      <w:r>
        <w:rPr>
          <w:rFonts w:cs="Helvetica"/>
          <w:i/>
        </w:rPr>
        <w:t>A</w:t>
      </w:r>
      <w:r w:rsidRPr="003B246E">
        <w:rPr>
          <w:rFonts w:cs="Helvetica"/>
        </w:rPr>
        <w:t xml:space="preserve"> </w:t>
      </w:r>
      <w:r w:rsidR="004A1D33">
        <w:rPr>
          <w:rFonts w:cs="Helvetica"/>
        </w:rPr>
        <w:t xml:space="preserve">is </w:t>
      </w:r>
      <w:r w:rsidRPr="003B246E">
        <w:rPr>
          <w:rFonts w:cs="Helvetica"/>
        </w:rPr>
        <w:t xml:space="preserve">the best answer to the question "why does S have </w:t>
      </w:r>
      <w:r w:rsidRPr="006B7486">
        <w:rPr>
          <w:rFonts w:cs="Helvetica"/>
          <w:i/>
        </w:rPr>
        <w:t>e</w:t>
      </w:r>
      <w:r w:rsidRPr="003B246E">
        <w:rPr>
          <w:rFonts w:cs="Helvetica"/>
        </w:rPr>
        <w:t>?"</w:t>
      </w:r>
      <w:r>
        <w:rPr>
          <w:rFonts w:cs="Helvetica"/>
        </w:rPr>
        <w:t xml:space="preserve"> on the basis of reflection alone,</w:t>
      </w:r>
      <w:r w:rsidRPr="003B246E">
        <w:rPr>
          <w:rFonts w:cs="Helvetica"/>
        </w:rPr>
        <w:t xml:space="preserve"> </w:t>
      </w:r>
      <w:r>
        <w:rPr>
          <w:rFonts w:cs="Helvetica"/>
        </w:rPr>
        <w:t xml:space="preserve">and </w:t>
      </w:r>
      <w:r w:rsidRPr="006B7486">
        <w:rPr>
          <w:rFonts w:cs="Helvetica"/>
          <w:i/>
        </w:rPr>
        <w:t>p</w:t>
      </w:r>
      <w:r>
        <w:rPr>
          <w:rFonts w:cs="Helvetica"/>
        </w:rPr>
        <w:t xml:space="preserve"> is a logical consequence </w:t>
      </w:r>
      <w:r w:rsidRPr="003B246E">
        <w:rPr>
          <w:rFonts w:cs="Helvetica"/>
        </w:rPr>
        <w:t xml:space="preserve">of </w:t>
      </w:r>
      <w:r w:rsidR="00390F66">
        <w:rPr>
          <w:rFonts w:cs="Helvetica"/>
          <w:i/>
        </w:rPr>
        <w:t>B</w:t>
      </w:r>
      <w:r w:rsidRPr="006B7486">
        <w:rPr>
          <w:rFonts w:cs="Helvetica"/>
          <w:i/>
        </w:rPr>
        <w:t>A</w:t>
      </w:r>
      <w:r>
        <w:rPr>
          <w:rFonts w:cs="Helvetica"/>
        </w:rPr>
        <w:t>.</w:t>
      </w:r>
      <w:r>
        <w:rPr>
          <w:rStyle w:val="FootnoteReference"/>
          <w:rFonts w:cs="Helvetica"/>
        </w:rPr>
        <w:footnoteReference w:id="4"/>
      </w:r>
    </w:p>
    <w:p w14:paraId="55E313CA" w14:textId="77777777" w:rsidR="000A5189" w:rsidRDefault="000A5189" w:rsidP="00F71FFB">
      <w:pPr>
        <w:widowControl w:val="0"/>
        <w:autoSpaceDE w:val="0"/>
        <w:autoSpaceDN w:val="0"/>
        <w:adjustRightInd w:val="0"/>
        <w:ind w:left="720"/>
        <w:rPr>
          <w:rFonts w:cs="Helvetica"/>
        </w:rPr>
      </w:pPr>
    </w:p>
    <w:p w14:paraId="02C956CD" w14:textId="4B5BF664" w:rsidR="001C5B73" w:rsidRDefault="004A1D33" w:rsidP="00F71FFB">
      <w:pPr>
        <w:spacing w:line="480" w:lineRule="auto"/>
      </w:pPr>
      <w:r>
        <w:t>Suppose you</w:t>
      </w:r>
      <w:r w:rsidR="001C5B73">
        <w:t xml:space="preserve"> have the concepts required to understand the proposition &lt;something is red&gt;</w:t>
      </w:r>
      <w:r w:rsidR="0022484C">
        <w:t>.  P</w:t>
      </w:r>
      <w:r w:rsidR="001C5B73">
        <w:t xml:space="preserve">resumably, if </w:t>
      </w:r>
      <w:r>
        <w:t>you</w:t>
      </w:r>
      <w:r w:rsidR="001C5B73">
        <w:t xml:space="preserve"> were to reflect on the question “Why do </w:t>
      </w:r>
      <w:r w:rsidR="002D2963">
        <w:t xml:space="preserve">I </w:t>
      </w:r>
      <w:r w:rsidR="001C5B73">
        <w:t xml:space="preserve">have this visual experience?”, it would seem to </w:t>
      </w:r>
      <w:r>
        <w:t xml:space="preserve">you </w:t>
      </w:r>
      <w:r w:rsidR="001C5B73">
        <w:t>that &lt;something is red&gt; is part of the best answer to that question.  So, McCain’s theory correctly predicts that</w:t>
      </w:r>
      <w:r w:rsidR="001C5B73" w:rsidRPr="00C52E08">
        <w:t xml:space="preserve"> </w:t>
      </w:r>
      <w:r>
        <w:t xml:space="preserve">your </w:t>
      </w:r>
      <w:r w:rsidR="007C5F8A">
        <w:t xml:space="preserve">belief </w:t>
      </w:r>
      <w:r w:rsidR="001C5B73">
        <w:t xml:space="preserve">that &lt;something is red&gt; fits </w:t>
      </w:r>
      <w:r>
        <w:t xml:space="preserve">your </w:t>
      </w:r>
      <w:r w:rsidR="001C5B73">
        <w:t>perceptual evidence.</w:t>
      </w:r>
    </w:p>
    <w:p w14:paraId="0113B1AC" w14:textId="38CFC4B8" w:rsidR="001C5B73" w:rsidRDefault="001C5B73" w:rsidP="00F71FFB">
      <w:pPr>
        <w:spacing w:line="480" w:lineRule="auto"/>
        <w:ind w:firstLine="720"/>
      </w:pPr>
      <w:r>
        <w:t xml:space="preserve">It is easy to miss that EF is a highly subjectivist theory.  In this context, roughly, a theory is subjectivist to the degree that evidential fit depends on the subject’s inclination to take </w:t>
      </w:r>
      <w:r w:rsidRPr="00E81581">
        <w:rPr>
          <w:i/>
        </w:rPr>
        <w:t>p</w:t>
      </w:r>
      <w:r>
        <w:t xml:space="preserve"> as part of the best explanation for why S has </w:t>
      </w:r>
      <w:r w:rsidRPr="00E81581">
        <w:rPr>
          <w:i/>
        </w:rPr>
        <w:t>e</w:t>
      </w:r>
      <w:r>
        <w:t xml:space="preserve">.  </w:t>
      </w:r>
      <w:r w:rsidR="0022484C">
        <w:t>In the rest of this section, w</w:t>
      </w:r>
      <w:r>
        <w:t xml:space="preserve">e will compare EF to three </w:t>
      </w:r>
      <w:r w:rsidR="00444381">
        <w:t xml:space="preserve">related </w:t>
      </w:r>
      <w:r w:rsidR="0062606A">
        <w:t xml:space="preserve">explanationist </w:t>
      </w:r>
      <w:r>
        <w:t xml:space="preserve">theories of evidential fit, each increasing in </w:t>
      </w:r>
      <w:r w:rsidR="00444381">
        <w:t xml:space="preserve">its </w:t>
      </w:r>
      <w:r>
        <w:t xml:space="preserve">degree of subjectivity.   </w:t>
      </w:r>
    </w:p>
    <w:p w14:paraId="06C4E910" w14:textId="220846D4" w:rsidR="001C5B73" w:rsidRDefault="001331A8" w:rsidP="00F71FFB">
      <w:pPr>
        <w:spacing w:line="480" w:lineRule="auto"/>
        <w:ind w:firstLine="720"/>
      </w:pPr>
      <w:r>
        <w:t>Let ‘</w:t>
      </w:r>
      <w:r w:rsidRPr="001331A8">
        <w:rPr>
          <w:i/>
        </w:rPr>
        <w:t>BE</w:t>
      </w:r>
      <w:r>
        <w:t xml:space="preserve">’ </w:t>
      </w:r>
      <w:r w:rsidR="00444381">
        <w:t>stand</w:t>
      </w:r>
      <w:r w:rsidR="008B4C2C">
        <w:t xml:space="preserve"> for</w:t>
      </w:r>
      <w:r>
        <w:t xml:space="preserve"> ‘the best explanation at </w:t>
      </w:r>
      <w:r>
        <w:rPr>
          <w:i/>
        </w:rPr>
        <w:t>t</w:t>
      </w:r>
      <w:r>
        <w:t xml:space="preserve"> for why S has </w:t>
      </w:r>
      <w:r>
        <w:rPr>
          <w:i/>
        </w:rPr>
        <w:t>e</w:t>
      </w:r>
      <w:r>
        <w:t xml:space="preserve">.’ </w:t>
      </w:r>
      <w:r w:rsidR="001C5B73">
        <w:t>The least subjectivist version of explanationist fit is:</w:t>
      </w:r>
    </w:p>
    <w:p w14:paraId="4B2DB9B8" w14:textId="5869DF0F" w:rsidR="001C5B73" w:rsidRDefault="001C5B73" w:rsidP="00F71FFB">
      <w:pPr>
        <w:widowControl w:val="0"/>
        <w:autoSpaceDE w:val="0"/>
        <w:autoSpaceDN w:val="0"/>
        <w:adjustRightInd w:val="0"/>
        <w:ind w:left="720"/>
        <w:rPr>
          <w:rFonts w:cs="Helvetica"/>
        </w:rPr>
      </w:pPr>
      <w:r>
        <w:rPr>
          <w:rFonts w:cs="Helvetica"/>
          <w:b/>
        </w:rPr>
        <w:t xml:space="preserve">Strong Objectivist </w:t>
      </w:r>
      <w:r w:rsidRPr="00421090">
        <w:rPr>
          <w:rFonts w:cs="Helvetica"/>
          <w:b/>
        </w:rPr>
        <w:t>EF</w:t>
      </w:r>
      <w:r w:rsidRPr="003B246E">
        <w:rPr>
          <w:rFonts w:cs="Helvetica"/>
        </w:rPr>
        <w:t>: </w:t>
      </w:r>
      <w:r w:rsidRPr="00612FB4">
        <w:rPr>
          <w:rFonts w:cs="Helvetica"/>
          <w:i/>
        </w:rPr>
        <w:t>p</w:t>
      </w:r>
      <w:r w:rsidRPr="003B246E">
        <w:rPr>
          <w:rFonts w:cs="Helvetica"/>
        </w:rPr>
        <w:t xml:space="preserve"> fits S's evidence, </w:t>
      </w:r>
      <w:r w:rsidRPr="00612FB4">
        <w:rPr>
          <w:rFonts w:cs="Helvetica"/>
          <w:i/>
        </w:rPr>
        <w:t>e</w:t>
      </w:r>
      <w:r w:rsidRPr="002A1EB4">
        <w:rPr>
          <w:rFonts w:cs="Helvetica"/>
        </w:rPr>
        <w:t>,</w:t>
      </w:r>
      <w:r w:rsidRPr="003B246E">
        <w:rPr>
          <w:rFonts w:cs="Helvetica"/>
        </w:rPr>
        <w:t xml:space="preserve"> at </w:t>
      </w:r>
      <w:r w:rsidRPr="002A1EB4">
        <w:rPr>
          <w:rFonts w:cs="Helvetica"/>
          <w:i/>
        </w:rPr>
        <w:t>t</w:t>
      </w:r>
      <w:r w:rsidRPr="003B246E">
        <w:rPr>
          <w:rFonts w:cs="Helvetica"/>
        </w:rPr>
        <w:t xml:space="preserve"> IFF either </w:t>
      </w:r>
      <w:r>
        <w:rPr>
          <w:rFonts w:cs="Helvetica"/>
        </w:rPr>
        <w:t xml:space="preserve">(i) </w:t>
      </w:r>
      <w:r w:rsidRPr="002A1EB4">
        <w:rPr>
          <w:rFonts w:cs="Helvetica"/>
          <w:i/>
        </w:rPr>
        <w:t>p</w:t>
      </w:r>
      <w:r w:rsidRPr="003B246E">
        <w:rPr>
          <w:rFonts w:cs="Helvetica"/>
        </w:rPr>
        <w:t xml:space="preserve"> is part of</w:t>
      </w:r>
      <w:r w:rsidR="00390F66">
        <w:rPr>
          <w:rFonts w:cs="Helvetica"/>
        </w:rPr>
        <w:t xml:space="preserve"> </w:t>
      </w:r>
      <w:r w:rsidR="00390F66">
        <w:rPr>
          <w:rFonts w:cs="Helvetica"/>
          <w:i/>
        </w:rPr>
        <w:t>BE</w:t>
      </w:r>
      <w:r w:rsidR="00390F66">
        <w:rPr>
          <w:rFonts w:cs="Helvetica"/>
        </w:rPr>
        <w:t>,</w:t>
      </w:r>
      <w:r w:rsidRPr="003B246E">
        <w:rPr>
          <w:rFonts w:cs="Helvetica"/>
        </w:rPr>
        <w:t xml:space="preserve"> or</w:t>
      </w:r>
      <w:r>
        <w:rPr>
          <w:rFonts w:cs="Helvetica"/>
        </w:rPr>
        <w:t xml:space="preserve"> (ii)</w:t>
      </w:r>
      <w:r w:rsidRPr="003B246E">
        <w:rPr>
          <w:rFonts w:cs="Helvetica"/>
        </w:rPr>
        <w:t xml:space="preserve"> </w:t>
      </w:r>
      <w:r w:rsidRPr="002A1EB4">
        <w:rPr>
          <w:rFonts w:cs="Helvetica"/>
          <w:i/>
        </w:rPr>
        <w:t>p</w:t>
      </w:r>
      <w:r>
        <w:rPr>
          <w:rFonts w:cs="Helvetica"/>
        </w:rPr>
        <w:t xml:space="preserve"> is</w:t>
      </w:r>
      <w:r w:rsidRPr="003B246E">
        <w:rPr>
          <w:rFonts w:cs="Helvetica"/>
        </w:rPr>
        <w:t xml:space="preserve"> a </w:t>
      </w:r>
      <w:r w:rsidR="00F433F8">
        <w:rPr>
          <w:rFonts w:cs="Helvetica"/>
        </w:rPr>
        <w:t xml:space="preserve">logical consequence of </w:t>
      </w:r>
      <w:r w:rsidR="00390F66">
        <w:rPr>
          <w:rFonts w:cs="Helvetica"/>
          <w:i/>
        </w:rPr>
        <w:t>BE</w:t>
      </w:r>
      <w:r w:rsidR="00390F66">
        <w:rPr>
          <w:rFonts w:cs="Helvetica"/>
        </w:rPr>
        <w:t>.</w:t>
      </w:r>
    </w:p>
    <w:p w14:paraId="79F6B064" w14:textId="77777777" w:rsidR="00A46253" w:rsidRPr="00390F66" w:rsidRDefault="00A46253" w:rsidP="00F71FFB">
      <w:pPr>
        <w:widowControl w:val="0"/>
        <w:autoSpaceDE w:val="0"/>
        <w:autoSpaceDN w:val="0"/>
        <w:adjustRightInd w:val="0"/>
        <w:ind w:left="720"/>
        <w:rPr>
          <w:rFonts w:cs="Helvetica"/>
        </w:rPr>
      </w:pPr>
    </w:p>
    <w:p w14:paraId="343A9672" w14:textId="17D04A98" w:rsidR="001C5B73" w:rsidRDefault="001C5B73" w:rsidP="00F71FFB">
      <w:pPr>
        <w:spacing w:line="480" w:lineRule="auto"/>
      </w:pPr>
      <w:r>
        <w:t xml:space="preserve">On this view, a proposition fits your evidence simply when it’s part of (or entailed by) the best explanation for why you have the evidence.  Note that Strong Objectivist EF does not require that the explanation is available to you.  How inclined you are to take </w:t>
      </w:r>
      <w:r w:rsidRPr="00E81581">
        <w:rPr>
          <w:i/>
        </w:rPr>
        <w:t>p</w:t>
      </w:r>
      <w:r>
        <w:t xml:space="preserve"> to be part of the best explanation for why you have </w:t>
      </w:r>
      <w:r w:rsidRPr="00E81581">
        <w:rPr>
          <w:i/>
        </w:rPr>
        <w:t>e</w:t>
      </w:r>
      <w:r>
        <w:t xml:space="preserve"> makes no difference to evidential fit.</w:t>
      </w:r>
    </w:p>
    <w:p w14:paraId="32291D9B" w14:textId="3291FE18" w:rsidR="001C5B73" w:rsidRDefault="001C5B73" w:rsidP="00F71FFB">
      <w:pPr>
        <w:spacing w:line="480" w:lineRule="auto"/>
        <w:ind w:firstLine="720"/>
      </w:pPr>
      <w:r>
        <w:t xml:space="preserve">The following is a </w:t>
      </w:r>
      <w:r w:rsidR="00355F6B">
        <w:t>more subjectivist</w:t>
      </w:r>
      <w:r>
        <w:t xml:space="preserve"> view:</w:t>
      </w:r>
    </w:p>
    <w:p w14:paraId="25C7CD0B" w14:textId="0F14F466" w:rsidR="00E945D5" w:rsidRDefault="00E945D5" w:rsidP="00F71FFB">
      <w:pPr>
        <w:ind w:left="720"/>
        <w:rPr>
          <w:rFonts w:ascii="Cambria" w:eastAsia="Times New Roman" w:hAnsi="Cambria" w:cs="Arial"/>
          <w:color w:val="000000"/>
        </w:rPr>
      </w:pPr>
      <w:r w:rsidRPr="00E945D5">
        <w:rPr>
          <w:rFonts w:ascii="Cambria" w:eastAsia="Times New Roman" w:hAnsi="Cambria" w:cs="Arial"/>
          <w:b/>
          <w:bCs/>
          <w:color w:val="000000"/>
        </w:rPr>
        <w:t>Moderate Objectivist EF</w:t>
      </w:r>
      <w:r w:rsidRPr="00E945D5">
        <w:rPr>
          <w:rFonts w:ascii="Cambria" w:eastAsia="Times New Roman" w:hAnsi="Cambria" w:cs="Arial"/>
          <w:color w:val="000000"/>
        </w:rPr>
        <w:t xml:space="preserve">: </w:t>
      </w:r>
      <w:r w:rsidRPr="00E945D5">
        <w:rPr>
          <w:rFonts w:ascii="Cambria" w:eastAsia="Times New Roman" w:hAnsi="Cambria" w:cs="Arial"/>
          <w:i/>
          <w:iCs/>
          <w:color w:val="000000"/>
        </w:rPr>
        <w:t>p</w:t>
      </w:r>
      <w:r w:rsidRPr="00E945D5">
        <w:rPr>
          <w:rFonts w:ascii="Cambria" w:eastAsia="Times New Roman" w:hAnsi="Cambria" w:cs="Arial"/>
          <w:color w:val="000000"/>
        </w:rPr>
        <w:t xml:space="preserve"> fits S's evidence, </w:t>
      </w:r>
      <w:r w:rsidRPr="00E945D5">
        <w:rPr>
          <w:rFonts w:ascii="Cambria" w:eastAsia="Times New Roman" w:hAnsi="Cambria" w:cs="Arial"/>
          <w:i/>
          <w:iCs/>
          <w:color w:val="000000"/>
        </w:rPr>
        <w:t>e</w:t>
      </w:r>
      <w:r w:rsidRPr="00E945D5">
        <w:rPr>
          <w:rFonts w:ascii="Cambria" w:eastAsia="Times New Roman" w:hAnsi="Cambria" w:cs="Arial"/>
          <w:color w:val="000000"/>
        </w:rPr>
        <w:t xml:space="preserve">, at </w:t>
      </w:r>
      <w:r w:rsidRPr="00E945D5">
        <w:rPr>
          <w:rFonts w:ascii="Cambria" w:eastAsia="Times New Roman" w:hAnsi="Cambria" w:cs="Arial"/>
          <w:i/>
          <w:iCs/>
          <w:color w:val="000000"/>
        </w:rPr>
        <w:t>t</w:t>
      </w:r>
      <w:r w:rsidRPr="00E945D5">
        <w:rPr>
          <w:rFonts w:ascii="Cambria" w:eastAsia="Times New Roman" w:hAnsi="Cambria" w:cs="Arial"/>
          <w:color w:val="000000"/>
        </w:rPr>
        <w:t xml:space="preserve"> IFF </w:t>
      </w:r>
      <w:r w:rsidRPr="00293D2E">
        <w:rPr>
          <w:rFonts w:ascii="Cambria" w:eastAsia="Times New Roman" w:hAnsi="Cambria" w:cs="Arial"/>
          <w:b/>
          <w:bCs/>
          <w:i/>
          <w:color w:val="000000"/>
        </w:rPr>
        <w:t xml:space="preserve">S has the concepts required to understand </w:t>
      </w:r>
      <w:r w:rsidRPr="00293D2E">
        <w:rPr>
          <w:rFonts w:ascii="Cambria" w:eastAsia="Times New Roman" w:hAnsi="Cambria" w:cs="Arial"/>
          <w:b/>
          <w:bCs/>
          <w:i/>
          <w:iCs/>
          <w:color w:val="000000"/>
        </w:rPr>
        <w:t>p</w:t>
      </w:r>
      <w:r w:rsidRPr="00E945D5">
        <w:rPr>
          <w:rFonts w:ascii="Cambria" w:eastAsia="Times New Roman" w:hAnsi="Cambria" w:cs="Arial"/>
          <w:color w:val="000000"/>
        </w:rPr>
        <w:t xml:space="preserve"> and, either: (i) </w:t>
      </w:r>
      <w:r w:rsidRPr="00E945D5">
        <w:rPr>
          <w:rFonts w:ascii="Cambria" w:eastAsia="Times New Roman" w:hAnsi="Cambria" w:cs="Arial"/>
          <w:i/>
          <w:iCs/>
          <w:color w:val="000000"/>
        </w:rPr>
        <w:t>p</w:t>
      </w:r>
      <w:r w:rsidRPr="00E945D5">
        <w:rPr>
          <w:rFonts w:ascii="Cambria" w:eastAsia="Times New Roman" w:hAnsi="Cambria" w:cs="Arial"/>
          <w:color w:val="000000"/>
        </w:rPr>
        <w:t xml:space="preserve"> is part of </w:t>
      </w:r>
      <w:r w:rsidRPr="00E945D5">
        <w:rPr>
          <w:rFonts w:ascii="Cambria" w:eastAsia="Times New Roman" w:hAnsi="Cambria" w:cs="Arial"/>
          <w:i/>
          <w:iCs/>
          <w:color w:val="000000"/>
        </w:rPr>
        <w:t>BE</w:t>
      </w:r>
      <w:r w:rsidRPr="00E945D5">
        <w:rPr>
          <w:rFonts w:ascii="Cambria" w:eastAsia="Times New Roman" w:hAnsi="Cambria" w:cs="Arial"/>
          <w:color w:val="000000"/>
        </w:rPr>
        <w:t xml:space="preserve"> </w:t>
      </w:r>
      <w:r w:rsidRPr="00D149BB">
        <w:rPr>
          <w:rFonts w:ascii="Cambria" w:eastAsia="Times New Roman" w:hAnsi="Cambria" w:cs="Arial"/>
          <w:iCs/>
          <w:color w:val="000000"/>
        </w:rPr>
        <w:t>and</w:t>
      </w:r>
      <w:r w:rsidRPr="00E945D5">
        <w:rPr>
          <w:rFonts w:ascii="Cambria" w:eastAsia="Times New Roman" w:hAnsi="Cambria" w:cs="Arial"/>
          <w:b/>
          <w:bCs/>
          <w:i/>
          <w:iCs/>
          <w:color w:val="000000"/>
        </w:rPr>
        <w:t xml:space="preserve"> S is disposed to have a seeming that p is part of the best answer to the question of why S has e (on the basis of reflection alone)</w:t>
      </w:r>
      <w:r w:rsidRPr="00E945D5">
        <w:rPr>
          <w:rFonts w:ascii="Cambria" w:eastAsia="Times New Roman" w:hAnsi="Cambria" w:cs="Arial"/>
          <w:color w:val="000000"/>
        </w:rPr>
        <w:t>, or (ii)</w:t>
      </w:r>
      <w:r w:rsidRPr="00E945D5">
        <w:rPr>
          <w:rFonts w:ascii="Cambria" w:eastAsia="Times New Roman" w:hAnsi="Cambria" w:cs="Arial"/>
          <w:i/>
          <w:iCs/>
          <w:color w:val="000000"/>
        </w:rPr>
        <w:t xml:space="preserve"> </w:t>
      </w:r>
      <w:r w:rsidR="00444381" w:rsidRPr="00E945D5">
        <w:rPr>
          <w:rFonts w:ascii="Cambria" w:eastAsia="Times New Roman" w:hAnsi="Cambria" w:cs="Arial"/>
          <w:i/>
          <w:iCs/>
          <w:color w:val="000000"/>
        </w:rPr>
        <w:t>p</w:t>
      </w:r>
      <w:r w:rsidR="00444381" w:rsidRPr="00E945D5">
        <w:rPr>
          <w:rFonts w:ascii="Cambria" w:eastAsia="Times New Roman" w:hAnsi="Cambria" w:cs="Arial"/>
          <w:color w:val="000000"/>
        </w:rPr>
        <w:t xml:space="preserve"> is a logical consequence of </w:t>
      </w:r>
      <w:r w:rsidR="00444381" w:rsidRPr="00E945D5">
        <w:rPr>
          <w:rFonts w:ascii="Cambria" w:eastAsia="Times New Roman" w:hAnsi="Cambria" w:cs="Arial"/>
          <w:i/>
          <w:iCs/>
          <w:color w:val="000000"/>
        </w:rPr>
        <w:t>BE</w:t>
      </w:r>
      <w:r w:rsidR="00444381" w:rsidRPr="00E945D5">
        <w:rPr>
          <w:rFonts w:ascii="Cambria" w:eastAsia="Times New Roman" w:hAnsi="Cambria" w:cs="Arial"/>
          <w:b/>
          <w:bCs/>
          <w:i/>
          <w:iCs/>
          <w:color w:val="000000"/>
        </w:rPr>
        <w:t xml:space="preserve"> </w:t>
      </w:r>
      <w:r w:rsidR="00444381" w:rsidRPr="00D149BB">
        <w:rPr>
          <w:rFonts w:ascii="Cambria" w:eastAsia="Times New Roman" w:hAnsi="Cambria" w:cs="Arial"/>
          <w:bCs/>
          <w:iCs/>
          <w:color w:val="000000"/>
        </w:rPr>
        <w:t>and</w:t>
      </w:r>
      <w:r w:rsidR="00444381">
        <w:rPr>
          <w:rFonts w:ascii="Cambria" w:eastAsia="Times New Roman" w:hAnsi="Cambria" w:cs="Arial"/>
          <w:b/>
          <w:bCs/>
          <w:i/>
          <w:iCs/>
          <w:color w:val="000000"/>
        </w:rPr>
        <w:t xml:space="preserve"> </w:t>
      </w:r>
      <w:r w:rsidRPr="00E945D5">
        <w:rPr>
          <w:rFonts w:ascii="Cambria" w:eastAsia="Times New Roman" w:hAnsi="Cambria" w:cs="Arial"/>
          <w:b/>
          <w:bCs/>
          <w:i/>
          <w:iCs/>
          <w:color w:val="000000"/>
        </w:rPr>
        <w:t>S is disposed to have a seeming that BE is the best answer to the question of why S has e (on the basis of reflection alone)</w:t>
      </w:r>
      <w:r w:rsidRPr="00E945D5">
        <w:rPr>
          <w:rFonts w:ascii="Cambria" w:eastAsia="Times New Roman" w:hAnsi="Cambria" w:cs="Arial"/>
          <w:color w:val="000000"/>
        </w:rPr>
        <w:t>.</w:t>
      </w:r>
    </w:p>
    <w:p w14:paraId="2A5DC88A" w14:textId="77777777" w:rsidR="005B4756" w:rsidRPr="00E945D5" w:rsidRDefault="005B4756" w:rsidP="00F71FFB">
      <w:pPr>
        <w:ind w:left="720"/>
        <w:rPr>
          <w:rFonts w:ascii="Cambria" w:eastAsia="Times New Roman" w:hAnsi="Cambria" w:cs="Times New Roman"/>
        </w:rPr>
      </w:pPr>
    </w:p>
    <w:p w14:paraId="2E66F40D" w14:textId="0AFEB7E8" w:rsidR="001C5B73" w:rsidRDefault="001C5B73" w:rsidP="00F71FFB">
      <w:pPr>
        <w:spacing w:line="480" w:lineRule="auto"/>
      </w:pPr>
      <w:r>
        <w:t xml:space="preserve">On this version of evidential fit, a proposition fits your evidence when it’s part of (or entailed by) the best explanation for why you have the evidence, </w:t>
      </w:r>
      <w:r w:rsidRPr="00482D37">
        <w:rPr>
          <w:i/>
        </w:rPr>
        <w:t>and</w:t>
      </w:r>
      <w:r>
        <w:t xml:space="preserve"> you’re disposed to take it to be part of this best explanation, where this just means that you’re disposed to have a seeming that it’s part of the best answer to the question of why you have that evidence.  Moderate Objectivist EF is more subjectivist than Strong Objectivist EF</w:t>
      </w:r>
      <w:r w:rsidR="00636DEA">
        <w:t xml:space="preserve"> since it </w:t>
      </w:r>
      <w:r>
        <w:t>requires that the explanation be available to you.  On the other hand, Moderate Objectivist EF is less subjectivist than EF, which doesn’</w:t>
      </w:r>
      <w:r w:rsidR="00717192">
        <w:t xml:space="preserve">t </w:t>
      </w:r>
      <w:r w:rsidR="007C5F8A">
        <w:t xml:space="preserve">actually </w:t>
      </w:r>
      <w:r w:rsidR="00717192">
        <w:t xml:space="preserve">require that </w:t>
      </w:r>
      <w:r w:rsidR="00717192" w:rsidRPr="007C5F8A">
        <w:rPr>
          <w:i/>
        </w:rPr>
        <w:t>p</w:t>
      </w:r>
      <w:r w:rsidR="00717192">
        <w:t xml:space="preserve"> be part of the</w:t>
      </w:r>
      <w:r>
        <w:t xml:space="preserve"> best explanation.  </w:t>
      </w:r>
    </w:p>
    <w:p w14:paraId="5FBE75CF" w14:textId="112B332F" w:rsidR="001C5B73" w:rsidRDefault="00CC0802" w:rsidP="00F71FFB">
      <w:pPr>
        <w:spacing w:line="480" w:lineRule="auto"/>
        <w:ind w:firstLine="720"/>
      </w:pPr>
      <w:r>
        <w:t xml:space="preserve">The next account is even more subjectivist and requires some set up.  </w:t>
      </w:r>
      <w:r w:rsidR="001C5B73">
        <w:t xml:space="preserve"> </w:t>
      </w:r>
      <w:r w:rsidRPr="00390F66">
        <w:rPr>
          <w:rFonts w:ascii="Cambria" w:eastAsia="Times New Roman" w:hAnsi="Cambria" w:cs="Arial"/>
          <w:color w:val="000000"/>
        </w:rPr>
        <w:t xml:space="preserve">There is some set of explanations, {E1, ..., En}, such that, for </w:t>
      </w:r>
      <w:r w:rsidR="00444381">
        <w:rPr>
          <w:rFonts w:ascii="Cambria" w:eastAsia="Times New Roman" w:hAnsi="Cambria" w:cs="Arial"/>
          <w:color w:val="000000"/>
        </w:rPr>
        <w:t>every</w:t>
      </w:r>
      <w:r w:rsidR="00444381" w:rsidRPr="00390F66">
        <w:rPr>
          <w:rFonts w:ascii="Cambria" w:eastAsia="Times New Roman" w:hAnsi="Cambria" w:cs="Arial"/>
          <w:color w:val="000000"/>
        </w:rPr>
        <w:t xml:space="preserve"> </w:t>
      </w:r>
      <w:r w:rsidRPr="00390F66">
        <w:rPr>
          <w:rFonts w:ascii="Cambria" w:eastAsia="Times New Roman" w:hAnsi="Cambria" w:cs="Arial"/>
          <w:color w:val="000000"/>
        </w:rPr>
        <w:t>member of {E1, …, En}, S</w:t>
      </w:r>
      <w:r w:rsidRPr="00390F66">
        <w:rPr>
          <w:rFonts w:ascii="Cambria" w:eastAsia="Times New Roman" w:hAnsi="Cambria" w:cs="Arial"/>
          <w:i/>
          <w:iCs/>
          <w:color w:val="000000"/>
        </w:rPr>
        <w:t xml:space="preserve"> </w:t>
      </w:r>
      <w:r w:rsidRPr="00390F66">
        <w:rPr>
          <w:rFonts w:ascii="Cambria" w:eastAsia="Times New Roman" w:hAnsi="Cambria" w:cs="Arial"/>
          <w:color w:val="000000"/>
        </w:rPr>
        <w:t>is disposed</w:t>
      </w:r>
      <w:r w:rsidR="00084C83">
        <w:rPr>
          <w:rFonts w:ascii="Cambria" w:eastAsia="Times New Roman" w:hAnsi="Cambria" w:cs="Arial"/>
          <w:color w:val="000000"/>
        </w:rPr>
        <w:t>, on the basis of reflection alone,</w:t>
      </w:r>
      <w:r w:rsidRPr="00390F66">
        <w:rPr>
          <w:rFonts w:ascii="Cambria" w:eastAsia="Times New Roman" w:hAnsi="Cambria" w:cs="Arial"/>
          <w:color w:val="000000"/>
        </w:rPr>
        <w:t xml:space="preserve"> to have a seeming that it is an answer to the question of why </w:t>
      </w:r>
      <w:r w:rsidRPr="00390F66">
        <w:rPr>
          <w:rFonts w:ascii="Cambria" w:eastAsia="Times New Roman" w:hAnsi="Cambria" w:cs="Arial"/>
          <w:iCs/>
          <w:color w:val="000000"/>
        </w:rPr>
        <w:t>S</w:t>
      </w:r>
      <w:r w:rsidRPr="00390F66">
        <w:rPr>
          <w:rFonts w:ascii="Cambria" w:eastAsia="Times New Roman" w:hAnsi="Cambria" w:cs="Arial"/>
          <w:color w:val="000000"/>
        </w:rPr>
        <w:t xml:space="preserve"> has </w:t>
      </w:r>
      <w:r w:rsidRPr="00390F66">
        <w:rPr>
          <w:rFonts w:ascii="Cambria" w:eastAsia="Times New Roman" w:hAnsi="Cambria" w:cs="Arial"/>
          <w:i/>
          <w:iCs/>
          <w:color w:val="000000"/>
        </w:rPr>
        <w:t>e</w:t>
      </w:r>
      <w:r w:rsidRPr="00390F66">
        <w:rPr>
          <w:rFonts w:ascii="Cambria" w:eastAsia="Times New Roman" w:hAnsi="Cambria" w:cs="Arial"/>
          <w:color w:val="000000"/>
        </w:rPr>
        <w:t xml:space="preserve">. </w:t>
      </w:r>
      <w:r w:rsidR="0073457F">
        <w:rPr>
          <w:rFonts w:ascii="Cambria" w:eastAsia="Times New Roman" w:hAnsi="Cambria" w:cs="Arial"/>
          <w:color w:val="000000"/>
        </w:rPr>
        <w:t xml:space="preserve"> </w:t>
      </w:r>
      <w:r w:rsidR="00707E3B">
        <w:rPr>
          <w:rFonts w:ascii="Cambria" w:eastAsia="Times New Roman" w:hAnsi="Cambria" w:cs="Arial"/>
          <w:color w:val="000000"/>
        </w:rPr>
        <w:t xml:space="preserve">This is the set of explanations that are ‘available’ to S in McCain’s sense.  </w:t>
      </w:r>
      <w:r w:rsidRPr="00390F66">
        <w:rPr>
          <w:rFonts w:ascii="Cambria" w:eastAsia="Times New Roman" w:hAnsi="Cambria" w:cs="Arial"/>
          <w:color w:val="000000"/>
        </w:rPr>
        <w:t xml:space="preserve">Note that {E1, ..., En} might not include </w:t>
      </w:r>
      <w:r w:rsidRPr="00390F66">
        <w:rPr>
          <w:rFonts w:ascii="Cambria" w:eastAsia="Times New Roman" w:hAnsi="Cambria" w:cs="Arial"/>
          <w:i/>
          <w:iCs/>
          <w:color w:val="000000"/>
        </w:rPr>
        <w:t>all</w:t>
      </w:r>
      <w:r w:rsidRPr="00390F66">
        <w:rPr>
          <w:rFonts w:ascii="Cambria" w:eastAsia="Times New Roman" w:hAnsi="Cambria" w:cs="Arial"/>
          <w:color w:val="000000"/>
        </w:rPr>
        <w:t xml:space="preserve"> the explanations for why S has </w:t>
      </w:r>
      <w:r w:rsidRPr="00390F66">
        <w:rPr>
          <w:rFonts w:ascii="Cambria" w:eastAsia="Times New Roman" w:hAnsi="Cambria" w:cs="Arial"/>
          <w:i/>
          <w:iCs/>
          <w:color w:val="000000"/>
        </w:rPr>
        <w:t>e</w:t>
      </w:r>
      <w:r w:rsidRPr="00390F66">
        <w:rPr>
          <w:rFonts w:ascii="Cambria" w:eastAsia="Times New Roman" w:hAnsi="Cambria" w:cs="Arial"/>
          <w:color w:val="000000"/>
        </w:rPr>
        <w:t>; there might be explanations that S is not disposed to consider.  </w:t>
      </w:r>
      <w:r>
        <w:rPr>
          <w:rFonts w:ascii="Cambria" w:eastAsia="Times New Roman" w:hAnsi="Cambria" w:cs="Arial"/>
          <w:color w:val="000000"/>
        </w:rPr>
        <w:t>Now let ‘</w:t>
      </w:r>
      <w:r>
        <w:rPr>
          <w:rFonts w:ascii="Cambria" w:eastAsia="Times New Roman" w:hAnsi="Cambria" w:cs="Arial"/>
          <w:i/>
          <w:color w:val="000000"/>
        </w:rPr>
        <w:t>BE*</w:t>
      </w:r>
      <w:r>
        <w:rPr>
          <w:rFonts w:ascii="Cambria" w:eastAsia="Times New Roman" w:hAnsi="Cambria" w:cs="Arial"/>
          <w:color w:val="000000"/>
        </w:rPr>
        <w:t>’ pick out the</w:t>
      </w:r>
      <w:r w:rsidRPr="00390F66">
        <w:rPr>
          <w:rFonts w:ascii="Cambria" w:eastAsia="Times New Roman" w:hAnsi="Cambria" w:cs="Arial"/>
          <w:color w:val="000000"/>
        </w:rPr>
        <w:t xml:space="preserve"> best of those explanations {E1, …, En}</w:t>
      </w:r>
      <w:r>
        <w:rPr>
          <w:rFonts w:ascii="Cambria" w:eastAsia="Times New Roman" w:hAnsi="Cambria" w:cs="Arial"/>
          <w:color w:val="000000"/>
        </w:rPr>
        <w:t>.  The next account is</w:t>
      </w:r>
      <w:r w:rsidR="00444381">
        <w:rPr>
          <w:rFonts w:ascii="Cambria" w:eastAsia="Times New Roman" w:hAnsi="Cambria" w:cs="Arial"/>
          <w:color w:val="000000"/>
        </w:rPr>
        <w:t>:</w:t>
      </w:r>
    </w:p>
    <w:p w14:paraId="10FA91B2" w14:textId="41575B34" w:rsidR="001C5B73" w:rsidRDefault="00390F66" w:rsidP="00F71FFB">
      <w:pPr>
        <w:ind w:left="720"/>
        <w:rPr>
          <w:rFonts w:ascii="Cambria" w:eastAsia="Times New Roman" w:hAnsi="Cambria" w:cs="Arial"/>
          <w:color w:val="000000"/>
        </w:rPr>
      </w:pPr>
      <w:r w:rsidRPr="00390F66">
        <w:rPr>
          <w:rFonts w:ascii="Cambria" w:eastAsia="Times New Roman" w:hAnsi="Cambria" w:cs="Arial"/>
          <w:b/>
          <w:bCs/>
          <w:color w:val="000000"/>
        </w:rPr>
        <w:t>Moderate Subjectivist EF</w:t>
      </w:r>
      <w:r w:rsidRPr="00390F66">
        <w:rPr>
          <w:rFonts w:ascii="Cambria" w:eastAsia="Times New Roman" w:hAnsi="Cambria" w:cs="Arial"/>
          <w:color w:val="000000"/>
        </w:rPr>
        <w:t xml:space="preserve">: </w:t>
      </w:r>
      <w:r w:rsidRPr="00390F66">
        <w:rPr>
          <w:rFonts w:ascii="Cambria" w:eastAsia="Times New Roman" w:hAnsi="Cambria" w:cs="Arial"/>
          <w:i/>
          <w:iCs/>
          <w:color w:val="000000"/>
        </w:rPr>
        <w:t>p</w:t>
      </w:r>
      <w:r w:rsidRPr="00390F66">
        <w:rPr>
          <w:rFonts w:ascii="Cambria" w:eastAsia="Times New Roman" w:hAnsi="Cambria" w:cs="Arial"/>
          <w:color w:val="000000"/>
        </w:rPr>
        <w:t xml:space="preserve"> fits S's evidence, </w:t>
      </w:r>
      <w:r w:rsidRPr="00390F66">
        <w:rPr>
          <w:rFonts w:ascii="Cambria" w:eastAsia="Times New Roman" w:hAnsi="Cambria" w:cs="Arial"/>
          <w:i/>
          <w:iCs/>
          <w:color w:val="000000"/>
        </w:rPr>
        <w:t>e</w:t>
      </w:r>
      <w:r w:rsidRPr="00390F66">
        <w:rPr>
          <w:rFonts w:ascii="Cambria" w:eastAsia="Times New Roman" w:hAnsi="Cambria" w:cs="Arial"/>
          <w:color w:val="000000"/>
        </w:rPr>
        <w:t xml:space="preserve">, at </w:t>
      </w:r>
      <w:r w:rsidRPr="00390F66">
        <w:rPr>
          <w:rFonts w:ascii="Cambria" w:eastAsia="Times New Roman" w:hAnsi="Cambria" w:cs="Arial"/>
          <w:i/>
          <w:iCs/>
          <w:color w:val="000000"/>
        </w:rPr>
        <w:t>t</w:t>
      </w:r>
      <w:r w:rsidRPr="00390F66">
        <w:rPr>
          <w:rFonts w:ascii="Cambria" w:eastAsia="Times New Roman" w:hAnsi="Cambria" w:cs="Arial"/>
          <w:color w:val="000000"/>
        </w:rPr>
        <w:t xml:space="preserve"> IFF S has the concepts required to understand </w:t>
      </w:r>
      <w:r w:rsidRPr="00390F66">
        <w:rPr>
          <w:rFonts w:ascii="Cambria" w:eastAsia="Times New Roman" w:hAnsi="Cambria" w:cs="Arial"/>
          <w:i/>
          <w:iCs/>
          <w:color w:val="000000"/>
        </w:rPr>
        <w:t>p</w:t>
      </w:r>
      <w:r w:rsidRPr="00390F66">
        <w:rPr>
          <w:rFonts w:ascii="Cambria" w:eastAsia="Times New Roman" w:hAnsi="Cambria" w:cs="Arial"/>
          <w:color w:val="000000"/>
        </w:rPr>
        <w:t xml:space="preserve"> and, either: (i) </w:t>
      </w:r>
      <w:r w:rsidRPr="00390F66">
        <w:rPr>
          <w:rFonts w:ascii="Cambria" w:eastAsia="Times New Roman" w:hAnsi="Cambria" w:cs="Arial"/>
          <w:i/>
          <w:iCs/>
          <w:color w:val="000000"/>
        </w:rPr>
        <w:t>p</w:t>
      </w:r>
      <w:r w:rsidRPr="00390F66">
        <w:rPr>
          <w:rFonts w:ascii="Cambria" w:eastAsia="Times New Roman" w:hAnsi="Cambria" w:cs="Arial"/>
          <w:color w:val="000000"/>
        </w:rPr>
        <w:t xml:space="preserve"> is part of </w:t>
      </w:r>
      <w:r w:rsidRPr="00390F66">
        <w:rPr>
          <w:rFonts w:ascii="Cambria" w:eastAsia="Times New Roman" w:hAnsi="Cambria" w:cs="Arial"/>
          <w:i/>
          <w:iCs/>
          <w:color w:val="000000"/>
        </w:rPr>
        <w:t>BE</w:t>
      </w:r>
      <w:r w:rsidRPr="00390F66">
        <w:rPr>
          <w:rFonts w:ascii="Cambria" w:eastAsia="Times New Roman" w:hAnsi="Cambria" w:cs="Arial"/>
          <w:color w:val="000000"/>
        </w:rPr>
        <w:t>*</w:t>
      </w:r>
      <w:r w:rsidR="0073457F">
        <w:rPr>
          <w:rFonts w:ascii="Cambria" w:eastAsia="Times New Roman" w:hAnsi="Cambria" w:cs="Arial"/>
          <w:color w:val="000000"/>
        </w:rPr>
        <w:t xml:space="preserve"> </w:t>
      </w:r>
      <w:r w:rsidRPr="00390F66">
        <w:rPr>
          <w:rFonts w:ascii="Cambria" w:eastAsia="Times New Roman" w:hAnsi="Cambria" w:cs="Arial"/>
          <w:color w:val="000000"/>
        </w:rPr>
        <w:t>or (ii)</w:t>
      </w:r>
      <w:r w:rsidRPr="00390F66">
        <w:rPr>
          <w:rFonts w:ascii="Cambria" w:eastAsia="Times New Roman" w:hAnsi="Cambria" w:cs="Arial"/>
          <w:i/>
          <w:iCs/>
          <w:color w:val="000000"/>
        </w:rPr>
        <w:t xml:space="preserve"> p</w:t>
      </w:r>
      <w:r w:rsidRPr="00390F66">
        <w:rPr>
          <w:rFonts w:ascii="Cambria" w:eastAsia="Times New Roman" w:hAnsi="Cambria" w:cs="Arial"/>
          <w:color w:val="000000"/>
        </w:rPr>
        <w:t xml:space="preserve"> is a logical consequence of </w:t>
      </w:r>
      <w:r w:rsidRPr="00390F66">
        <w:rPr>
          <w:rFonts w:ascii="Cambria" w:eastAsia="Times New Roman" w:hAnsi="Cambria" w:cs="Arial"/>
          <w:i/>
          <w:iCs/>
          <w:color w:val="000000"/>
        </w:rPr>
        <w:t>BE</w:t>
      </w:r>
      <w:r w:rsidRPr="00390F66">
        <w:rPr>
          <w:rFonts w:ascii="Cambria" w:eastAsia="Times New Roman" w:hAnsi="Cambria" w:cs="Arial"/>
          <w:color w:val="000000"/>
        </w:rPr>
        <w:t>*.</w:t>
      </w:r>
      <w:r w:rsidR="00302997">
        <w:rPr>
          <w:rStyle w:val="FootnoteReference"/>
        </w:rPr>
        <w:footnoteReference w:id="5"/>
      </w:r>
    </w:p>
    <w:p w14:paraId="4F52BE85" w14:textId="77777777" w:rsidR="00F71FFB" w:rsidRPr="00F71FFB" w:rsidRDefault="00F71FFB" w:rsidP="00F71FFB">
      <w:pPr>
        <w:ind w:left="720"/>
        <w:rPr>
          <w:rFonts w:ascii="Cambria" w:eastAsia="Times New Roman" w:hAnsi="Cambria" w:cs="Times New Roman"/>
        </w:rPr>
      </w:pPr>
    </w:p>
    <w:p w14:paraId="034FF226" w14:textId="39C84F0B" w:rsidR="00390F66" w:rsidRPr="00390F66" w:rsidRDefault="00CC0802" w:rsidP="00F71FFB">
      <w:pPr>
        <w:spacing w:line="480" w:lineRule="auto"/>
        <w:rPr>
          <w:rFonts w:ascii="Cambria" w:eastAsia="Times New Roman" w:hAnsi="Cambria" w:cs="Times New Roman"/>
        </w:rPr>
      </w:pPr>
      <w:r>
        <w:rPr>
          <w:rFonts w:ascii="Cambria" w:eastAsia="Times New Roman" w:hAnsi="Cambria" w:cs="Arial"/>
          <w:color w:val="000000"/>
        </w:rPr>
        <w:t>This view</w:t>
      </w:r>
      <w:r w:rsidR="00390F66" w:rsidRPr="00390F66">
        <w:rPr>
          <w:rFonts w:ascii="Cambria" w:eastAsia="Times New Roman" w:hAnsi="Cambria" w:cs="Arial"/>
          <w:color w:val="000000"/>
        </w:rPr>
        <w:t xml:space="preserve"> is more subjectivist than both Strong Objectivist EF and Moderate Objectivist EF since it doesn’t require that </w:t>
      </w:r>
      <w:r w:rsidR="00390F66" w:rsidRPr="00390F66">
        <w:rPr>
          <w:rFonts w:ascii="Cambria" w:eastAsia="Times New Roman" w:hAnsi="Cambria" w:cs="Arial"/>
          <w:i/>
          <w:iCs/>
          <w:color w:val="000000"/>
        </w:rPr>
        <w:t>p</w:t>
      </w:r>
      <w:r w:rsidR="00390F66" w:rsidRPr="00390F66">
        <w:rPr>
          <w:rFonts w:ascii="Cambria" w:eastAsia="Times New Roman" w:hAnsi="Cambria" w:cs="Arial"/>
          <w:color w:val="000000"/>
        </w:rPr>
        <w:t xml:space="preserve"> be part of the actual best explanation for why S has </w:t>
      </w:r>
      <w:r w:rsidR="00390F66" w:rsidRPr="00390F66">
        <w:rPr>
          <w:rFonts w:ascii="Cambria" w:eastAsia="Times New Roman" w:hAnsi="Cambria" w:cs="Arial"/>
          <w:i/>
          <w:iCs/>
          <w:color w:val="000000"/>
        </w:rPr>
        <w:t>e</w:t>
      </w:r>
      <w:r w:rsidR="00390F66" w:rsidRPr="00390F66">
        <w:rPr>
          <w:rFonts w:ascii="Cambria" w:eastAsia="Times New Roman" w:hAnsi="Cambria" w:cs="Arial"/>
          <w:color w:val="000000"/>
        </w:rPr>
        <w:t xml:space="preserve">.  However, it’s </w:t>
      </w:r>
      <w:r w:rsidR="00444381">
        <w:rPr>
          <w:rFonts w:ascii="Cambria" w:eastAsia="Times New Roman" w:hAnsi="Cambria" w:cs="Arial"/>
          <w:color w:val="000000"/>
        </w:rPr>
        <w:t>not as subjectivist</w:t>
      </w:r>
      <w:r w:rsidR="00390F66" w:rsidRPr="00390F66">
        <w:rPr>
          <w:rFonts w:ascii="Cambria" w:eastAsia="Times New Roman" w:hAnsi="Cambria" w:cs="Arial"/>
          <w:color w:val="000000"/>
        </w:rPr>
        <w:t xml:space="preserve"> </w:t>
      </w:r>
      <w:r w:rsidR="00444381">
        <w:rPr>
          <w:rFonts w:ascii="Cambria" w:eastAsia="Times New Roman" w:hAnsi="Cambria" w:cs="Arial"/>
          <w:color w:val="000000"/>
        </w:rPr>
        <w:t>as</w:t>
      </w:r>
      <w:r w:rsidR="00390F66" w:rsidRPr="00390F66">
        <w:rPr>
          <w:rFonts w:ascii="Cambria" w:eastAsia="Times New Roman" w:hAnsi="Cambria" w:cs="Arial"/>
          <w:color w:val="000000"/>
        </w:rPr>
        <w:t xml:space="preserve"> EF since it requires that </w:t>
      </w:r>
      <w:r w:rsidR="00390F66" w:rsidRPr="00390F66">
        <w:rPr>
          <w:rFonts w:ascii="Cambria" w:eastAsia="Times New Roman" w:hAnsi="Cambria" w:cs="Arial"/>
          <w:i/>
          <w:iCs/>
          <w:color w:val="000000"/>
        </w:rPr>
        <w:t>p</w:t>
      </w:r>
      <w:r w:rsidR="00390F66" w:rsidRPr="00390F66">
        <w:rPr>
          <w:rFonts w:ascii="Cambria" w:eastAsia="Times New Roman" w:hAnsi="Cambria" w:cs="Arial"/>
          <w:color w:val="000000"/>
        </w:rPr>
        <w:t xml:space="preserve"> be part of (or a logical consequence of) the </w:t>
      </w:r>
      <w:r w:rsidR="00444381">
        <w:rPr>
          <w:rFonts w:ascii="Cambria" w:eastAsia="Times New Roman" w:hAnsi="Cambria" w:cs="Arial"/>
          <w:color w:val="000000"/>
        </w:rPr>
        <w:t xml:space="preserve">actual </w:t>
      </w:r>
      <w:r w:rsidR="00390F66" w:rsidRPr="00390F66">
        <w:rPr>
          <w:rFonts w:ascii="Cambria" w:eastAsia="Times New Roman" w:hAnsi="Cambria" w:cs="Arial"/>
          <w:color w:val="000000"/>
        </w:rPr>
        <w:t xml:space="preserve">best of </w:t>
      </w:r>
      <w:r w:rsidR="00444381" w:rsidRPr="00390F66">
        <w:rPr>
          <w:rFonts w:ascii="Cambria" w:eastAsia="Times New Roman" w:hAnsi="Cambria" w:cs="Arial"/>
          <w:color w:val="000000"/>
        </w:rPr>
        <w:t>{E1, …, En}</w:t>
      </w:r>
      <w:r w:rsidR="00390F66" w:rsidRPr="00390F66">
        <w:rPr>
          <w:rFonts w:ascii="Cambria" w:eastAsia="Times New Roman" w:hAnsi="Cambria" w:cs="Arial"/>
          <w:color w:val="000000"/>
        </w:rPr>
        <w:t xml:space="preserve">.  EF doesn’t require that </w:t>
      </w:r>
      <w:r w:rsidR="00390F66" w:rsidRPr="00390F66">
        <w:rPr>
          <w:rFonts w:ascii="Cambria" w:eastAsia="Times New Roman" w:hAnsi="Cambria" w:cs="Arial"/>
          <w:i/>
          <w:iCs/>
          <w:color w:val="000000"/>
        </w:rPr>
        <w:t>p</w:t>
      </w:r>
      <w:r w:rsidR="00390F66" w:rsidRPr="00390F66">
        <w:rPr>
          <w:rFonts w:ascii="Cambria" w:eastAsia="Times New Roman" w:hAnsi="Cambria" w:cs="Arial"/>
          <w:color w:val="000000"/>
        </w:rPr>
        <w:t xml:space="preserve"> </w:t>
      </w:r>
      <w:r w:rsidR="00707E3B">
        <w:rPr>
          <w:rFonts w:ascii="Cambria" w:eastAsia="Times New Roman" w:hAnsi="Cambria" w:cs="Arial"/>
          <w:color w:val="000000"/>
        </w:rPr>
        <w:t xml:space="preserve">actually </w:t>
      </w:r>
      <w:r w:rsidR="00390F66" w:rsidRPr="00390F66">
        <w:rPr>
          <w:rFonts w:ascii="Cambria" w:eastAsia="Times New Roman" w:hAnsi="Cambria" w:cs="Arial"/>
          <w:color w:val="000000"/>
        </w:rPr>
        <w:t>be part of</w:t>
      </w:r>
      <w:r w:rsidR="00707E3B">
        <w:rPr>
          <w:rFonts w:ascii="Cambria" w:eastAsia="Times New Roman" w:hAnsi="Cambria" w:cs="Arial"/>
          <w:color w:val="000000"/>
        </w:rPr>
        <w:t xml:space="preserve"> an explanation, of the restricted set of explanations</w:t>
      </w:r>
      <w:r w:rsidR="00390F66" w:rsidRPr="00390F66">
        <w:rPr>
          <w:rFonts w:ascii="Cambria" w:eastAsia="Times New Roman" w:hAnsi="Cambria" w:cs="Arial"/>
          <w:color w:val="000000"/>
        </w:rPr>
        <w:t xml:space="preserve"> </w:t>
      </w:r>
      <w:r w:rsidR="00707E3B" w:rsidRPr="00390F66">
        <w:rPr>
          <w:rFonts w:ascii="Cambria" w:eastAsia="Times New Roman" w:hAnsi="Cambria" w:cs="Arial"/>
          <w:color w:val="000000"/>
        </w:rPr>
        <w:t>{E1, …, En}</w:t>
      </w:r>
      <w:r w:rsidR="00707E3B">
        <w:rPr>
          <w:rFonts w:ascii="Cambria" w:eastAsia="Times New Roman" w:hAnsi="Cambria" w:cs="Arial"/>
          <w:color w:val="000000"/>
        </w:rPr>
        <w:t xml:space="preserve">, or of any other interesting set; all that’s required is that S be disposed to have a seeming that </w:t>
      </w:r>
      <w:r w:rsidR="00707E3B" w:rsidRPr="0073457F">
        <w:rPr>
          <w:rFonts w:ascii="Cambria" w:eastAsia="Times New Roman" w:hAnsi="Cambria" w:cs="Arial"/>
          <w:i/>
          <w:color w:val="000000"/>
        </w:rPr>
        <w:t>p</w:t>
      </w:r>
      <w:r w:rsidR="00707E3B">
        <w:rPr>
          <w:rFonts w:ascii="Cambria" w:eastAsia="Times New Roman" w:hAnsi="Cambria" w:cs="Arial"/>
          <w:color w:val="000000"/>
        </w:rPr>
        <w:t xml:space="preserve"> is part of the best answer to the question of why S has </w:t>
      </w:r>
      <w:r w:rsidR="00707E3B" w:rsidRPr="0073457F">
        <w:rPr>
          <w:rFonts w:ascii="Cambria" w:eastAsia="Times New Roman" w:hAnsi="Cambria" w:cs="Arial"/>
          <w:i/>
          <w:color w:val="000000"/>
        </w:rPr>
        <w:t>e</w:t>
      </w:r>
      <w:r w:rsidR="00707E3B">
        <w:rPr>
          <w:rFonts w:ascii="Cambria" w:eastAsia="Times New Roman" w:hAnsi="Cambria" w:cs="Arial"/>
          <w:color w:val="000000"/>
        </w:rPr>
        <w:t xml:space="preserve">. </w:t>
      </w:r>
    </w:p>
    <w:p w14:paraId="23B87198" w14:textId="02163A5E" w:rsidR="00F808C8" w:rsidRDefault="001C5B73" w:rsidP="00F71FFB">
      <w:pPr>
        <w:spacing w:line="480" w:lineRule="auto"/>
        <w:ind w:firstLine="720"/>
      </w:pPr>
      <w:r>
        <w:t>By canvassing these differ</w:t>
      </w:r>
      <w:r w:rsidR="0085130A">
        <w:t>ent</w:t>
      </w:r>
      <w:r>
        <w:t xml:space="preserve"> degrees of subjectivity, we can see just how s</w:t>
      </w:r>
      <w:r w:rsidR="003D272B">
        <w:t xml:space="preserve">trongly subjectivist EF is.  A more appropriate </w:t>
      </w:r>
      <w:r>
        <w:t xml:space="preserve">label for EF might be ‘Strong Subjectivist EF,’ but we will stick with </w:t>
      </w:r>
      <w:r w:rsidR="0085130A">
        <w:t>‘EF.’</w:t>
      </w:r>
      <w:r w:rsidR="00D13987" w:rsidRPr="00D13987">
        <w:rPr>
          <w:rStyle w:val="FootnoteReference"/>
        </w:rPr>
        <w:t xml:space="preserve"> </w:t>
      </w:r>
      <w:r w:rsidR="00D13987">
        <w:rPr>
          <w:rStyle w:val="FootnoteReference"/>
        </w:rPr>
        <w:footnoteReference w:id="6"/>
      </w:r>
    </w:p>
    <w:p w14:paraId="2D866A88" w14:textId="77777777" w:rsidR="00C52E08" w:rsidRDefault="00C52E08" w:rsidP="00F71FFB">
      <w:pPr>
        <w:spacing w:line="480" w:lineRule="auto"/>
      </w:pPr>
    </w:p>
    <w:p w14:paraId="6EC0EC71" w14:textId="3463CBFC" w:rsidR="00403B0F" w:rsidRPr="00F71FFB" w:rsidRDefault="00A8699A" w:rsidP="00F71FFB">
      <w:pPr>
        <w:spacing w:line="480" w:lineRule="auto"/>
        <w:rPr>
          <w:b/>
        </w:rPr>
      </w:pPr>
      <w:r>
        <w:rPr>
          <w:b/>
        </w:rPr>
        <w:t>3</w:t>
      </w:r>
      <w:r w:rsidR="00A330A8" w:rsidRPr="00C52E08">
        <w:rPr>
          <w:b/>
        </w:rPr>
        <w:t xml:space="preserve">. </w:t>
      </w:r>
      <w:r>
        <w:rPr>
          <w:b/>
        </w:rPr>
        <w:t>Problems with</w:t>
      </w:r>
      <w:r w:rsidR="00242805" w:rsidRPr="00C52E08">
        <w:rPr>
          <w:b/>
        </w:rPr>
        <w:t xml:space="preserve"> McCain’s </w:t>
      </w:r>
      <w:r w:rsidR="00852368" w:rsidRPr="00C52E08">
        <w:rPr>
          <w:b/>
        </w:rPr>
        <w:t>Account</w:t>
      </w:r>
      <w:r w:rsidR="00242805" w:rsidRPr="00C52E08">
        <w:rPr>
          <w:b/>
        </w:rPr>
        <w:t xml:space="preserve"> of Evidential Fit</w:t>
      </w:r>
    </w:p>
    <w:p w14:paraId="11EB9B78" w14:textId="7A3DEEF9" w:rsidR="00062079" w:rsidRDefault="007C0409" w:rsidP="00F71FFB">
      <w:pPr>
        <w:spacing w:line="480" w:lineRule="auto"/>
      </w:pPr>
      <w:r>
        <w:t xml:space="preserve">In </w:t>
      </w:r>
      <w:r w:rsidR="00A8699A">
        <w:t>3.1, we give counterexamples that</w:t>
      </w:r>
      <w:r w:rsidR="00852368">
        <w:t xml:space="preserve"> </w:t>
      </w:r>
      <w:r w:rsidR="00A8699A">
        <w:t>exploit</w:t>
      </w:r>
      <w:r w:rsidR="00852368">
        <w:t xml:space="preserve"> the fact that, according to EF, </w:t>
      </w:r>
      <w:r w:rsidR="00852368" w:rsidRPr="00550A83">
        <w:rPr>
          <w:i/>
        </w:rPr>
        <w:t>p</w:t>
      </w:r>
      <w:r w:rsidR="00852368">
        <w:t xml:space="preserve"> isn’t </w:t>
      </w:r>
      <w:r w:rsidR="007C5F8A">
        <w:t xml:space="preserve">actually </w:t>
      </w:r>
      <w:r w:rsidR="00852368">
        <w:t xml:space="preserve">required to be a part of </w:t>
      </w:r>
      <w:r w:rsidR="00212D92">
        <w:t>the</w:t>
      </w:r>
      <w:r w:rsidR="00852368">
        <w:t xml:space="preserve"> </w:t>
      </w:r>
      <w:r w:rsidR="00852368" w:rsidRPr="00DA4153">
        <w:rPr>
          <w:i/>
        </w:rPr>
        <w:t>best</w:t>
      </w:r>
      <w:r w:rsidR="00212D92">
        <w:t>, or</w:t>
      </w:r>
      <w:r w:rsidR="00852368">
        <w:t xml:space="preserve"> even </w:t>
      </w:r>
      <w:r w:rsidR="00852368" w:rsidRPr="00326209">
        <w:rPr>
          <w:i/>
        </w:rPr>
        <w:t>an</w:t>
      </w:r>
      <w:r w:rsidR="00212D92">
        <w:t>,</w:t>
      </w:r>
      <w:r w:rsidR="00852368">
        <w:t xml:space="preserve"> </w:t>
      </w:r>
      <w:r w:rsidR="00852368" w:rsidRPr="00326209">
        <w:t>explanation</w:t>
      </w:r>
      <w:r w:rsidR="00852368">
        <w:t xml:space="preserve"> of </w:t>
      </w:r>
      <w:r w:rsidR="00852368" w:rsidRPr="00550A83">
        <w:rPr>
          <w:i/>
        </w:rPr>
        <w:t>e</w:t>
      </w:r>
      <w:r w:rsidR="00852368">
        <w:t xml:space="preserve">. </w:t>
      </w:r>
      <w:r w:rsidR="004E1E98">
        <w:t xml:space="preserve"> </w:t>
      </w:r>
      <w:r w:rsidR="00A8699A">
        <w:t xml:space="preserve">In 3.2, we give </w:t>
      </w:r>
      <w:r w:rsidR="00817DDE">
        <w:t xml:space="preserve">a </w:t>
      </w:r>
      <w:r w:rsidR="00A8699A">
        <w:t>counterexample that exploit</w:t>
      </w:r>
      <w:r w:rsidR="0085130A">
        <w:t>s</w:t>
      </w:r>
      <w:r w:rsidR="00852368">
        <w:t xml:space="preserve"> the fact that, according to </w:t>
      </w:r>
      <w:r w:rsidR="009D3E66">
        <w:t>subjectivist explanationist accounts</w:t>
      </w:r>
      <w:r w:rsidR="00DA4153">
        <w:t>, the explanation</w:t>
      </w:r>
      <w:r w:rsidR="001870CC">
        <w:t xml:space="preserve"> (</w:t>
      </w:r>
      <w:r w:rsidR="00DA4153">
        <w:t xml:space="preserve">or </w:t>
      </w:r>
      <w:r w:rsidR="001870CC">
        <w:t>apparent</w:t>
      </w:r>
      <w:r w:rsidR="00DA4153">
        <w:t xml:space="preserve"> explanation</w:t>
      </w:r>
      <w:r w:rsidR="001870CC">
        <w:t xml:space="preserve">) </w:t>
      </w:r>
      <w:r w:rsidR="00852368">
        <w:t>must</w:t>
      </w:r>
      <w:r w:rsidR="00DA4153">
        <w:t xml:space="preserve"> be </w:t>
      </w:r>
      <w:r w:rsidR="00817DDE">
        <w:t xml:space="preserve">dispositionally </w:t>
      </w:r>
      <w:r w:rsidR="00DA4153">
        <w:t>available to S</w:t>
      </w:r>
      <w:r w:rsidR="00852368">
        <w:t xml:space="preserve">. </w:t>
      </w:r>
      <w:r w:rsidR="00A8699A">
        <w:t xml:space="preserve"> In 3.3, we show how explanationist views that appeal to </w:t>
      </w:r>
      <w:r w:rsidR="00817DDE">
        <w:t>dispositional accounts of avai</w:t>
      </w:r>
      <w:r w:rsidR="001870CC">
        <w:t>lable explanations</w:t>
      </w:r>
      <w:r w:rsidR="00A8699A">
        <w:t xml:space="preserve"> </w:t>
      </w:r>
      <w:r w:rsidR="00F1522A">
        <w:t>face</w:t>
      </w:r>
      <w:r w:rsidR="0085130A">
        <w:t xml:space="preserve"> a</w:t>
      </w:r>
      <w:r w:rsidR="00A8699A">
        <w:t xml:space="preserve"> new evil demon problem.</w:t>
      </w:r>
    </w:p>
    <w:p w14:paraId="4705D10D" w14:textId="77777777" w:rsidR="00562D9C" w:rsidRDefault="00562D9C" w:rsidP="00F71FFB">
      <w:pPr>
        <w:spacing w:line="480" w:lineRule="auto"/>
      </w:pPr>
    </w:p>
    <w:p w14:paraId="3DFCAE53" w14:textId="739549F3" w:rsidR="007B1E68" w:rsidRPr="00F71FFB" w:rsidRDefault="00A8699A" w:rsidP="00F71FFB">
      <w:pPr>
        <w:spacing w:line="480" w:lineRule="auto"/>
        <w:rPr>
          <w:rFonts w:cs="Times New Roman"/>
          <w:i/>
        </w:rPr>
      </w:pPr>
      <w:r>
        <w:rPr>
          <w:i/>
        </w:rPr>
        <w:t>3.</w:t>
      </w:r>
      <w:r w:rsidR="000968B9" w:rsidRPr="00DA4153">
        <w:rPr>
          <w:i/>
        </w:rPr>
        <w:t xml:space="preserve">1 </w:t>
      </w:r>
      <w:r w:rsidR="00523882" w:rsidRPr="00DA4153">
        <w:rPr>
          <w:i/>
        </w:rPr>
        <w:t>Weird Dispositions</w:t>
      </w:r>
      <w:r>
        <w:rPr>
          <w:i/>
        </w:rPr>
        <w:t xml:space="preserve"> Counterexamples</w:t>
      </w:r>
    </w:p>
    <w:p w14:paraId="0CE365AA" w14:textId="2ED053CD" w:rsidR="004D5400" w:rsidRDefault="00852368" w:rsidP="00562D9C">
      <w:pPr>
        <w:ind w:left="720"/>
      </w:pPr>
      <w:r>
        <w:t xml:space="preserve">Paranoid: Unbeknownst to </w:t>
      </w:r>
      <w:r w:rsidR="00F40DD9">
        <w:t>Bucky</w:t>
      </w:r>
      <w:r>
        <w:t>, a demon has</w:t>
      </w:r>
      <w:r w:rsidR="00F40DD9">
        <w:t xml:space="preserve"> </w:t>
      </w:r>
      <w:r>
        <w:t>tampered with him and has given him a</w:t>
      </w:r>
      <w:r w:rsidR="00B605D3">
        <w:t xml:space="preserve"> certain</w:t>
      </w:r>
      <w:r w:rsidR="0087004D">
        <w:t xml:space="preserve"> complex</w:t>
      </w:r>
      <w:r w:rsidR="00B605D3">
        <w:t xml:space="preserve"> disposition</w:t>
      </w:r>
      <w:r w:rsidR="008C72ED">
        <w:t>.  Now, w</w:t>
      </w:r>
      <w:r w:rsidR="00F40DD9">
        <w:t>hen he has the visual experience of his friend Steve</w:t>
      </w:r>
      <w:r w:rsidR="00CA555B">
        <w:t xml:space="preserve"> smiling</w:t>
      </w:r>
      <w:r w:rsidR="00F40DD9">
        <w:t>,</w:t>
      </w:r>
      <w:r w:rsidR="00F83BBA">
        <w:t xml:space="preserve"> he</w:t>
      </w:r>
      <w:r w:rsidR="00CA555B">
        <w:t xml:space="preserve"> is disposed to have</w:t>
      </w:r>
      <w:r w:rsidR="00F83BBA">
        <w:t xml:space="preserve"> </w:t>
      </w:r>
      <w:r w:rsidR="00CA555B">
        <w:t xml:space="preserve">a </w:t>
      </w:r>
      <w:r w:rsidR="00F83BBA">
        <w:t>seeming</w:t>
      </w:r>
      <w:r w:rsidR="00F40DD9">
        <w:t xml:space="preserve"> that &lt;Steve wants to kill me&gt; is </w:t>
      </w:r>
      <w:r w:rsidR="00245E38">
        <w:t xml:space="preserve">part of </w:t>
      </w:r>
      <w:r w:rsidR="00F40DD9">
        <w:t>the be</w:t>
      </w:r>
      <w:r w:rsidR="00D1177D">
        <w:t>st answer to the question of why he has this visual experience.</w:t>
      </w:r>
      <w:r w:rsidR="00245E38">
        <w:t xml:space="preserve"> </w:t>
      </w:r>
      <w:r w:rsidR="00D1177D">
        <w:t xml:space="preserve"> </w:t>
      </w:r>
      <w:r w:rsidR="001E3253">
        <w:t xml:space="preserve">Bucky has no memory or past experience of Steve ever posing a threat.  </w:t>
      </w:r>
      <w:r w:rsidR="0087004D">
        <w:t xml:space="preserve">They </w:t>
      </w:r>
      <w:r w:rsidR="00D1177D">
        <w:t xml:space="preserve">are—or </w:t>
      </w:r>
      <w:r w:rsidR="0087004D">
        <w:t>were</w:t>
      </w:r>
      <w:r w:rsidR="00D1177D">
        <w:t>—</w:t>
      </w:r>
      <w:r w:rsidR="00E2053C">
        <w:t>friendly acquaintances</w:t>
      </w:r>
      <w:r w:rsidR="0087004D">
        <w:t>.</w:t>
      </w:r>
    </w:p>
    <w:p w14:paraId="4531AE19" w14:textId="77777777" w:rsidR="00562D9C" w:rsidRDefault="00562D9C" w:rsidP="00562D9C">
      <w:pPr>
        <w:ind w:left="720"/>
      </w:pPr>
    </w:p>
    <w:p w14:paraId="78602434" w14:textId="41FC5064" w:rsidR="00B605D3" w:rsidRDefault="00D9608C" w:rsidP="00F71FFB">
      <w:pPr>
        <w:spacing w:line="480" w:lineRule="auto"/>
      </w:pPr>
      <w:r>
        <w:t>According to EF,</w:t>
      </w:r>
      <w:r w:rsidR="00B605D3">
        <w:t xml:space="preserve"> &lt;Steve wants to kill me&gt; </w:t>
      </w:r>
      <w:r>
        <w:t xml:space="preserve">fits Bucky’s </w:t>
      </w:r>
      <w:r w:rsidR="008C72ED">
        <w:t>visual experience</w:t>
      </w:r>
      <w:r>
        <w:t xml:space="preserve"> of Steve smiling</w:t>
      </w:r>
      <w:r w:rsidR="008C72ED">
        <w:t xml:space="preserve">. </w:t>
      </w:r>
      <w:r>
        <w:t xml:space="preserve"> </w:t>
      </w:r>
      <w:r w:rsidR="00B605D3">
        <w:t>But intu</w:t>
      </w:r>
      <w:r w:rsidR="00245E38">
        <w:t xml:space="preserve">itively, this is false.  </w:t>
      </w:r>
      <w:r>
        <w:t>This</w:t>
      </w:r>
      <w:r w:rsidR="00245E38">
        <w:t xml:space="preserve"> visual</w:t>
      </w:r>
      <w:r w:rsidR="00B605D3">
        <w:t xml:space="preserve"> experience might evidentially fit &lt;Steve </w:t>
      </w:r>
      <w:r w:rsidR="00E2053C">
        <w:t>is smiling&gt; or &lt;Steve is happy&gt;, but</w:t>
      </w:r>
      <w:r w:rsidR="00B605D3">
        <w:t xml:space="preserve"> it does not fit &lt;Steve wants to kill me&gt;.</w:t>
      </w:r>
    </w:p>
    <w:p w14:paraId="2A011ADE" w14:textId="23A12FB0" w:rsidR="00807474" w:rsidRPr="00285509" w:rsidRDefault="00D91B72" w:rsidP="00F71FFB">
      <w:pPr>
        <w:spacing w:line="480" w:lineRule="auto"/>
        <w:ind w:firstLine="720"/>
        <w:rPr>
          <w:b/>
        </w:rPr>
      </w:pPr>
      <w:r>
        <w:t>Consider another version of Paranoid</w:t>
      </w:r>
      <w:r w:rsidR="00307120">
        <w:t>, call it ‘Nonsensical’, in which</w:t>
      </w:r>
      <w:r w:rsidR="009C2CB8">
        <w:t xml:space="preserve"> the demon had instead caused Bucky to have the disposition to have a seeming that &lt;grass is green&gt; is part of the </w:t>
      </w:r>
      <w:r>
        <w:t xml:space="preserve">best </w:t>
      </w:r>
      <w:r w:rsidR="009C2CB8">
        <w:t xml:space="preserve">answer to the question of why he has the visual experience of Steve smiling.  EF has the counterintuitive result that &lt;grass is green&gt; fits Bucky’s evidence. </w:t>
      </w:r>
      <w:r w:rsidR="000145BE">
        <w:t xml:space="preserve"> These cases </w:t>
      </w:r>
      <w:r w:rsidR="007B1E68">
        <w:t>show</w:t>
      </w:r>
      <w:r w:rsidR="00807474">
        <w:t xml:space="preserve"> that EF is too permissive</w:t>
      </w:r>
      <w:r w:rsidR="000145BE">
        <w:t xml:space="preserve">. </w:t>
      </w:r>
      <w:r w:rsidR="00807474">
        <w:t xml:space="preserve"> </w:t>
      </w:r>
      <w:r w:rsidR="000145BE">
        <w:t>I</w:t>
      </w:r>
      <w:r w:rsidR="00807474">
        <w:t xml:space="preserve">t allows anything that you’re disposed to </w:t>
      </w:r>
      <w:r w:rsidR="00807474" w:rsidRPr="00421090">
        <w:rPr>
          <w:i/>
        </w:rPr>
        <w:t>take</w:t>
      </w:r>
      <w:r w:rsidR="00807474">
        <w:t xml:space="preserve"> as part of the best explanation for why you have your evidence to count, even if it’s not a good explanation</w:t>
      </w:r>
      <w:r w:rsidR="000145BE">
        <w:t xml:space="preserve"> (as in Paranoid)</w:t>
      </w:r>
      <w:r w:rsidR="00807474">
        <w:t xml:space="preserve"> or an explanation at all</w:t>
      </w:r>
      <w:r w:rsidR="00307120">
        <w:t xml:space="preserve"> (as in Nonsensical)</w:t>
      </w:r>
      <w:r w:rsidR="002A4C7D">
        <w:t>.</w:t>
      </w:r>
    </w:p>
    <w:p w14:paraId="2ABA0C92" w14:textId="77777777" w:rsidR="0006091F" w:rsidRDefault="0006091F" w:rsidP="00F71FFB">
      <w:pPr>
        <w:spacing w:line="480" w:lineRule="auto"/>
      </w:pPr>
    </w:p>
    <w:p w14:paraId="14A4C57D" w14:textId="783D08E3" w:rsidR="008C7A07" w:rsidRPr="001B2F56" w:rsidRDefault="00A8699A" w:rsidP="00F71FFB">
      <w:pPr>
        <w:spacing w:line="480" w:lineRule="auto"/>
        <w:rPr>
          <w:i/>
        </w:rPr>
      </w:pPr>
      <w:r>
        <w:rPr>
          <w:i/>
        </w:rPr>
        <w:t>3.</w:t>
      </w:r>
      <w:r w:rsidR="008431C3" w:rsidRPr="001B2F56">
        <w:rPr>
          <w:i/>
        </w:rPr>
        <w:t>2</w:t>
      </w:r>
      <w:r w:rsidR="00E36621" w:rsidRPr="001B2F56">
        <w:rPr>
          <w:i/>
        </w:rPr>
        <w:t xml:space="preserve"> Impoverished Dispositions</w:t>
      </w:r>
      <w:r>
        <w:rPr>
          <w:i/>
        </w:rPr>
        <w:t xml:space="preserve"> Counterexample</w:t>
      </w:r>
    </w:p>
    <w:p w14:paraId="74BAC4C6" w14:textId="3505B401" w:rsidR="008C7A07" w:rsidRDefault="006027D1" w:rsidP="00F71FFB">
      <w:pPr>
        <w:spacing w:line="480" w:lineRule="auto"/>
      </w:pPr>
      <w:r>
        <w:t>McCain might be tempte</w:t>
      </w:r>
      <w:r w:rsidR="004D2BB0">
        <w:t xml:space="preserve">d to give up EF and retreat to </w:t>
      </w:r>
      <w:r w:rsidR="00E8261C">
        <w:rPr>
          <w:rFonts w:cs="Times New Roman"/>
        </w:rPr>
        <w:t xml:space="preserve">Moderate </w:t>
      </w:r>
      <w:r w:rsidR="00B11B4E">
        <w:rPr>
          <w:rFonts w:cs="Times New Roman"/>
        </w:rPr>
        <w:t>Subjectivist</w:t>
      </w:r>
      <w:r w:rsidR="00B11B4E">
        <w:t xml:space="preserve"> </w:t>
      </w:r>
      <w:r w:rsidR="004D2BB0">
        <w:t xml:space="preserve">EF or </w:t>
      </w:r>
      <w:r w:rsidR="00E8261C" w:rsidRPr="00E8261C">
        <w:rPr>
          <w:rFonts w:cs="Times New Roman"/>
        </w:rPr>
        <w:t xml:space="preserve"> </w:t>
      </w:r>
      <w:r w:rsidR="00E8261C">
        <w:rPr>
          <w:rFonts w:cs="Times New Roman"/>
        </w:rPr>
        <w:t xml:space="preserve">Moderate </w:t>
      </w:r>
      <w:r w:rsidR="00B11B4E">
        <w:rPr>
          <w:rFonts w:cs="Times New Roman"/>
        </w:rPr>
        <w:t>Objectivist</w:t>
      </w:r>
      <w:r w:rsidR="00B11B4E">
        <w:t xml:space="preserve"> </w:t>
      </w:r>
      <w:r w:rsidR="00D937F8">
        <w:t>EF</w:t>
      </w:r>
      <w:r>
        <w:t xml:space="preserve">, which require that p is part of </w:t>
      </w:r>
      <w:r w:rsidR="004F19D3">
        <w:t>an, or the best</w:t>
      </w:r>
      <w:r w:rsidR="00717192">
        <w:t>,</w:t>
      </w:r>
      <w:r>
        <w:t xml:space="preserve"> explanation.  </w:t>
      </w:r>
      <w:r w:rsidR="001E3253">
        <w:t xml:space="preserve">However, the following case poses a problem even for </w:t>
      </w:r>
      <w:r>
        <w:t>these</w:t>
      </w:r>
      <w:r w:rsidR="001E3253">
        <w:t xml:space="preserve"> </w:t>
      </w:r>
      <w:r w:rsidR="00B11B4E">
        <w:t xml:space="preserve">less </w:t>
      </w:r>
      <w:r>
        <w:t>subjectivist views.</w:t>
      </w:r>
      <w:r w:rsidR="001E3253">
        <w:t xml:space="preserve"> </w:t>
      </w:r>
    </w:p>
    <w:p w14:paraId="57139492" w14:textId="77777777" w:rsidR="00F71FFB" w:rsidRDefault="002A4C7D" w:rsidP="00F71FFB">
      <w:pPr>
        <w:autoSpaceDE w:val="0"/>
        <w:autoSpaceDN w:val="0"/>
        <w:ind w:left="720"/>
        <w:rPr>
          <w:rFonts w:cs="Times New Roman"/>
        </w:rPr>
      </w:pPr>
      <w:r>
        <w:rPr>
          <w:rFonts w:cs="Times New Roman"/>
        </w:rPr>
        <w:t>Blue Sky</w:t>
      </w:r>
      <w:r w:rsidR="008C7A07" w:rsidRPr="009C5B17">
        <w:rPr>
          <w:rFonts w:cs="Times New Roman"/>
        </w:rPr>
        <w:t>: Suppose Carla</w:t>
      </w:r>
      <w:r w:rsidR="008C7A07" w:rsidRPr="00375608">
        <w:rPr>
          <w:rFonts w:cs="Times New Roman"/>
        </w:rPr>
        <w:t xml:space="preserve"> lies </w:t>
      </w:r>
      <w:r w:rsidR="008C7A07" w:rsidRPr="009C5B17">
        <w:rPr>
          <w:rFonts w:cs="Times New Roman"/>
        </w:rPr>
        <w:t xml:space="preserve">resting in a field, closing </w:t>
      </w:r>
      <w:r w:rsidR="008C7A07" w:rsidRPr="00375608">
        <w:rPr>
          <w:rFonts w:cs="Times New Roman"/>
        </w:rPr>
        <w:t xml:space="preserve">her eyes and occasionally looking up at the sky. </w:t>
      </w:r>
      <w:r w:rsidR="00E36621">
        <w:rPr>
          <w:rFonts w:cs="Times New Roman"/>
        </w:rPr>
        <w:t xml:space="preserve"> </w:t>
      </w:r>
      <w:r w:rsidR="008C7A07" w:rsidRPr="00375608">
        <w:rPr>
          <w:rFonts w:cs="Times New Roman"/>
        </w:rPr>
        <w:t>Nothing interesting is going on with the sky</w:t>
      </w:r>
      <w:r w:rsidR="008C7A07" w:rsidRPr="009C5B17">
        <w:rPr>
          <w:rFonts w:cs="Times New Roman"/>
        </w:rPr>
        <w:t>: it's clear and blue whenever Car</w:t>
      </w:r>
      <w:r w:rsidR="008C7A07">
        <w:rPr>
          <w:rFonts w:cs="Times New Roman"/>
        </w:rPr>
        <w:t>la happen</w:t>
      </w:r>
      <w:r w:rsidR="00201962">
        <w:rPr>
          <w:rFonts w:cs="Times New Roman"/>
        </w:rPr>
        <w:t xml:space="preserve">s to open her eyes. </w:t>
      </w:r>
      <w:r w:rsidR="00E36621">
        <w:rPr>
          <w:rFonts w:cs="Times New Roman"/>
        </w:rPr>
        <w:t xml:space="preserve"> </w:t>
      </w:r>
      <w:r w:rsidR="00201962">
        <w:rPr>
          <w:rFonts w:cs="Times New Roman"/>
        </w:rPr>
        <w:t xml:space="preserve">At </w:t>
      </w:r>
      <w:r w:rsidR="00201962" w:rsidRPr="00201962">
        <w:rPr>
          <w:rFonts w:cs="Times New Roman"/>
          <w:i/>
        </w:rPr>
        <w:t>t</w:t>
      </w:r>
      <w:r w:rsidR="008C7A07" w:rsidRPr="009C5B17">
        <w:rPr>
          <w:rFonts w:cs="Times New Roman"/>
        </w:rPr>
        <w:t>, Carla open</w:t>
      </w:r>
      <w:r w:rsidR="005E6FF9">
        <w:rPr>
          <w:rFonts w:cs="Times New Roman"/>
        </w:rPr>
        <w:t>s</w:t>
      </w:r>
      <w:r w:rsidR="008C7A07" w:rsidRPr="009C5B17">
        <w:rPr>
          <w:rFonts w:cs="Times New Roman"/>
        </w:rPr>
        <w:t xml:space="preserve"> </w:t>
      </w:r>
      <w:r w:rsidR="008C7A07" w:rsidRPr="00375608">
        <w:rPr>
          <w:rFonts w:cs="Times New Roman"/>
        </w:rPr>
        <w:t>her eyes and ha</w:t>
      </w:r>
      <w:r w:rsidR="00201962">
        <w:rPr>
          <w:rFonts w:cs="Times New Roman"/>
        </w:rPr>
        <w:t>s</w:t>
      </w:r>
      <w:r w:rsidR="008C7A07" w:rsidRPr="00375608">
        <w:rPr>
          <w:rFonts w:cs="Times New Roman"/>
        </w:rPr>
        <w:t xml:space="preserve"> the mental state of being appeared to blue-skyly. </w:t>
      </w:r>
      <w:r w:rsidR="00E36621">
        <w:rPr>
          <w:rFonts w:cs="Times New Roman"/>
        </w:rPr>
        <w:t xml:space="preserve"> </w:t>
      </w:r>
      <w:r w:rsidR="00201962">
        <w:rPr>
          <w:rFonts w:cs="Times New Roman"/>
        </w:rPr>
        <w:t xml:space="preserve">At </w:t>
      </w:r>
      <w:r w:rsidR="00201962" w:rsidRPr="00201962">
        <w:rPr>
          <w:rFonts w:cs="Times New Roman"/>
          <w:i/>
        </w:rPr>
        <w:t>t</w:t>
      </w:r>
      <w:r w:rsidR="00201962">
        <w:rPr>
          <w:rFonts w:cs="Times New Roman"/>
        </w:rPr>
        <w:t xml:space="preserve"> Carla is disposed to have the seeming that </w:t>
      </w:r>
      <w:r w:rsidR="00201962" w:rsidRPr="00201962">
        <w:rPr>
          <w:rFonts w:cs="Times New Roman"/>
          <w:iCs/>
        </w:rPr>
        <w:t>&lt;I opened my eyes&gt; is the best answe</w:t>
      </w:r>
      <w:r w:rsidR="00201962">
        <w:rPr>
          <w:rFonts w:cs="Times New Roman"/>
          <w:iCs/>
        </w:rPr>
        <w:t>r to the question of why she is appeared to blue-skyly.</w:t>
      </w:r>
      <w:r w:rsidR="00201962" w:rsidRPr="00375608">
        <w:rPr>
          <w:rFonts w:cs="Times New Roman"/>
        </w:rPr>
        <w:t xml:space="preserve"> </w:t>
      </w:r>
      <w:r w:rsidR="009A1677">
        <w:rPr>
          <w:rFonts w:cs="Times New Roman"/>
        </w:rPr>
        <w:t xml:space="preserve"> </w:t>
      </w:r>
      <w:r w:rsidR="00201962">
        <w:rPr>
          <w:rFonts w:cs="Times New Roman"/>
        </w:rPr>
        <w:t xml:space="preserve">At </w:t>
      </w:r>
      <w:r w:rsidR="00201962" w:rsidRPr="00201962">
        <w:rPr>
          <w:rFonts w:cs="Times New Roman"/>
          <w:i/>
        </w:rPr>
        <w:t>t</w:t>
      </w:r>
      <w:r w:rsidR="00201962">
        <w:rPr>
          <w:rFonts w:cs="Times New Roman"/>
        </w:rPr>
        <w:t xml:space="preserve">, Carla is </w:t>
      </w:r>
      <w:r w:rsidR="008C7A07" w:rsidRPr="00552B0B">
        <w:rPr>
          <w:rFonts w:cs="Times New Roman"/>
          <w:i/>
        </w:rPr>
        <w:t>not</w:t>
      </w:r>
      <w:r w:rsidR="008C7A07" w:rsidRPr="00375608">
        <w:rPr>
          <w:rFonts w:cs="Times New Roman"/>
        </w:rPr>
        <w:t xml:space="preserve"> disposed to hav</w:t>
      </w:r>
      <w:r w:rsidR="008C7A07">
        <w:rPr>
          <w:rFonts w:cs="Times New Roman"/>
        </w:rPr>
        <w:t>e any other</w:t>
      </w:r>
      <w:r w:rsidR="008C7A07" w:rsidRPr="00375608">
        <w:rPr>
          <w:rFonts w:cs="Times New Roman"/>
        </w:rPr>
        <w:t xml:space="preserve"> seemings about other answers</w:t>
      </w:r>
      <w:r w:rsidR="005E6FF9">
        <w:rPr>
          <w:rFonts w:cs="Times New Roman"/>
        </w:rPr>
        <w:t>,</w:t>
      </w:r>
      <w:r w:rsidR="008C7A07" w:rsidRPr="00375608">
        <w:rPr>
          <w:rFonts w:cs="Times New Roman"/>
        </w:rPr>
        <w:t xml:space="preserve"> or parts of a</w:t>
      </w:r>
      <w:r w:rsidR="008C7A07" w:rsidRPr="009C5B17">
        <w:rPr>
          <w:rFonts w:cs="Times New Roman"/>
        </w:rPr>
        <w:t>nswers</w:t>
      </w:r>
      <w:r w:rsidR="00552B0B">
        <w:rPr>
          <w:rFonts w:cs="Times New Roman"/>
        </w:rPr>
        <w:t>,</w:t>
      </w:r>
      <w:r w:rsidR="008C7A07" w:rsidRPr="009C5B17">
        <w:rPr>
          <w:rFonts w:cs="Times New Roman"/>
        </w:rPr>
        <w:t xml:space="preserve"> </w:t>
      </w:r>
      <w:r w:rsidR="008C7A07">
        <w:rPr>
          <w:rFonts w:cs="Times New Roman"/>
        </w:rPr>
        <w:t>to</w:t>
      </w:r>
      <w:r w:rsidR="008C7A07" w:rsidRPr="009C5B17">
        <w:rPr>
          <w:rFonts w:cs="Times New Roman"/>
        </w:rPr>
        <w:t xml:space="preserve"> the question of why she</w:t>
      </w:r>
      <w:r w:rsidR="00201962">
        <w:rPr>
          <w:rFonts w:cs="Times New Roman"/>
        </w:rPr>
        <w:t xml:space="preserve"> is appeared to blue-skyly</w:t>
      </w:r>
      <w:r w:rsidR="008C7A07" w:rsidRPr="00375608">
        <w:rPr>
          <w:rFonts w:cs="Times New Roman"/>
        </w:rPr>
        <w:t>.</w:t>
      </w:r>
      <w:r w:rsidR="00201962">
        <w:rPr>
          <w:rFonts w:cs="Times New Roman"/>
        </w:rPr>
        <w:t xml:space="preserve"> </w:t>
      </w:r>
    </w:p>
    <w:p w14:paraId="5DF62505" w14:textId="77777777" w:rsidR="00F71FFB" w:rsidRDefault="00562A56" w:rsidP="00F71FFB">
      <w:pPr>
        <w:autoSpaceDE w:val="0"/>
        <w:autoSpaceDN w:val="0"/>
        <w:spacing w:line="480" w:lineRule="auto"/>
        <w:rPr>
          <w:rFonts w:cs="Times New Roman"/>
        </w:rPr>
      </w:pPr>
      <w:r>
        <w:rPr>
          <w:rFonts w:cs="Times New Roman"/>
        </w:rPr>
        <w:t>According to EF, &lt;Carla opened her eyes&gt;</w:t>
      </w:r>
      <w:r w:rsidR="008C7A07">
        <w:rPr>
          <w:rFonts w:cs="Times New Roman"/>
        </w:rPr>
        <w:t xml:space="preserve"> </w:t>
      </w:r>
      <w:r>
        <w:rPr>
          <w:rFonts w:cs="Times New Roman"/>
        </w:rPr>
        <w:t xml:space="preserve">fits </w:t>
      </w:r>
      <w:r w:rsidR="00F01809">
        <w:rPr>
          <w:rFonts w:cs="Times New Roman"/>
        </w:rPr>
        <w:t>her</w:t>
      </w:r>
      <w:r>
        <w:rPr>
          <w:rFonts w:cs="Times New Roman"/>
        </w:rPr>
        <w:t xml:space="preserve"> evidence, that is, her mental state of being appeared to blue-skyly. </w:t>
      </w:r>
      <w:r w:rsidR="00E36621">
        <w:rPr>
          <w:rFonts w:cs="Times New Roman"/>
        </w:rPr>
        <w:t xml:space="preserve"> </w:t>
      </w:r>
      <w:r>
        <w:rPr>
          <w:rFonts w:cs="Times New Roman"/>
        </w:rPr>
        <w:t xml:space="preserve">This seems correct. </w:t>
      </w:r>
      <w:r w:rsidR="00F01809">
        <w:rPr>
          <w:rFonts w:cs="Times New Roman"/>
        </w:rPr>
        <w:t xml:space="preserve"> </w:t>
      </w:r>
      <w:r w:rsidR="00586D1C">
        <w:rPr>
          <w:rFonts w:cs="Times New Roman"/>
        </w:rPr>
        <w:t>But</w:t>
      </w:r>
      <w:r>
        <w:rPr>
          <w:rFonts w:cs="Times New Roman"/>
        </w:rPr>
        <w:t xml:space="preserve"> it also seems</w:t>
      </w:r>
      <w:r w:rsidR="008C7A07">
        <w:rPr>
          <w:rFonts w:cs="Times New Roman"/>
        </w:rPr>
        <w:t xml:space="preserve"> that propositions like &lt;Carla looked at the sky&gt; or &lt;</w:t>
      </w:r>
      <w:r w:rsidR="008C7A07" w:rsidRPr="009C5B17">
        <w:rPr>
          <w:rFonts w:cs="Times New Roman"/>
        </w:rPr>
        <w:t>the sky is b</w:t>
      </w:r>
      <w:r w:rsidR="008C7A07">
        <w:rPr>
          <w:rFonts w:cs="Times New Roman"/>
        </w:rPr>
        <w:t>lue&gt;</w:t>
      </w:r>
      <w:r w:rsidR="008C7A07" w:rsidRPr="009C5B17">
        <w:rPr>
          <w:rFonts w:cs="Times New Roman"/>
        </w:rPr>
        <w:t xml:space="preserve"> fit </w:t>
      </w:r>
      <w:r w:rsidR="00F01809">
        <w:rPr>
          <w:rFonts w:cs="Times New Roman"/>
        </w:rPr>
        <w:t>her</w:t>
      </w:r>
      <w:r w:rsidR="008C7A07" w:rsidRPr="00375608">
        <w:rPr>
          <w:rFonts w:cs="Times New Roman"/>
        </w:rPr>
        <w:t xml:space="preserve"> evidence. </w:t>
      </w:r>
      <w:r w:rsidR="00586D1C">
        <w:rPr>
          <w:rFonts w:cs="Times New Roman"/>
        </w:rPr>
        <w:t xml:space="preserve"> And</w:t>
      </w:r>
      <w:r w:rsidR="008C7A07" w:rsidRPr="00375608">
        <w:rPr>
          <w:rFonts w:cs="Times New Roman"/>
        </w:rPr>
        <w:t xml:space="preserve"> according to EF they </w:t>
      </w:r>
      <w:r>
        <w:rPr>
          <w:rFonts w:cs="Times New Roman"/>
        </w:rPr>
        <w:t>do</w:t>
      </w:r>
      <w:r w:rsidR="008C7A07" w:rsidRPr="00375608">
        <w:rPr>
          <w:rFonts w:cs="Times New Roman"/>
        </w:rPr>
        <w:t xml:space="preserve"> not</w:t>
      </w:r>
      <w:r w:rsidR="008C7A07">
        <w:rPr>
          <w:rFonts w:cs="Times New Roman"/>
        </w:rPr>
        <w:t>:</w:t>
      </w:r>
      <w:r w:rsidR="008C7A07" w:rsidRPr="00375608">
        <w:rPr>
          <w:rFonts w:cs="Times New Roman"/>
        </w:rPr>
        <w:t xml:space="preserve"> they are not part of (or entailed by) the best explanation </w:t>
      </w:r>
      <w:r w:rsidR="008C7A07" w:rsidRPr="00375608">
        <w:rPr>
          <w:rFonts w:cs="Times New Roman"/>
          <w:i/>
        </w:rPr>
        <w:t xml:space="preserve">available to </w:t>
      </w:r>
      <w:r w:rsidR="008C7A07">
        <w:rPr>
          <w:rFonts w:cs="Times New Roman"/>
          <w:i/>
        </w:rPr>
        <w:t>Carla</w:t>
      </w:r>
      <w:r w:rsidR="008C7A07" w:rsidRPr="00375608">
        <w:rPr>
          <w:rFonts w:cs="Times New Roman"/>
        </w:rPr>
        <w:t>.</w:t>
      </w:r>
    </w:p>
    <w:p w14:paraId="652B6EC5" w14:textId="77777777" w:rsidR="00F71FFB" w:rsidRDefault="00586D1C" w:rsidP="00F71FFB">
      <w:pPr>
        <w:autoSpaceDE w:val="0"/>
        <w:autoSpaceDN w:val="0"/>
        <w:spacing w:line="480" w:lineRule="auto"/>
        <w:ind w:firstLine="720"/>
        <w:rPr>
          <w:rFonts w:cs="Times New Roman"/>
        </w:rPr>
      </w:pPr>
      <w:r>
        <w:rPr>
          <w:rFonts w:cs="Times New Roman"/>
        </w:rPr>
        <w:t>T</w:t>
      </w:r>
      <w:r w:rsidR="00562A56">
        <w:rPr>
          <w:rFonts w:cs="Times New Roman"/>
        </w:rPr>
        <w:t xml:space="preserve">his is </w:t>
      </w:r>
      <w:r w:rsidR="001E3253">
        <w:rPr>
          <w:rFonts w:cs="Times New Roman"/>
        </w:rPr>
        <w:t>also</w:t>
      </w:r>
      <w:r>
        <w:rPr>
          <w:rFonts w:cs="Times New Roman"/>
        </w:rPr>
        <w:t xml:space="preserve"> a problem </w:t>
      </w:r>
      <w:r w:rsidR="00562A56">
        <w:rPr>
          <w:rFonts w:cs="Times New Roman"/>
        </w:rPr>
        <w:t xml:space="preserve">for both </w:t>
      </w:r>
      <w:r w:rsidR="004D2BB0">
        <w:rPr>
          <w:rFonts w:cs="Times New Roman"/>
        </w:rPr>
        <w:t>M</w:t>
      </w:r>
      <w:r w:rsidR="00E02401">
        <w:rPr>
          <w:rFonts w:cs="Times New Roman"/>
        </w:rPr>
        <w:t xml:space="preserve">oderate Objectivist </w:t>
      </w:r>
      <w:r w:rsidR="004D2BB0">
        <w:rPr>
          <w:rFonts w:cs="Times New Roman"/>
        </w:rPr>
        <w:t xml:space="preserve">EF and </w:t>
      </w:r>
      <w:r w:rsidR="00D937F8">
        <w:rPr>
          <w:rFonts w:cs="Times New Roman"/>
        </w:rPr>
        <w:t>Mode</w:t>
      </w:r>
      <w:r w:rsidR="00E8261C">
        <w:rPr>
          <w:rFonts w:cs="Times New Roman"/>
        </w:rPr>
        <w:t>r</w:t>
      </w:r>
      <w:r w:rsidR="00D937F8">
        <w:rPr>
          <w:rFonts w:cs="Times New Roman"/>
        </w:rPr>
        <w:t>ate Subjectivist EF</w:t>
      </w:r>
      <w:r w:rsidR="00562A56">
        <w:rPr>
          <w:rFonts w:cs="Times New Roman"/>
        </w:rPr>
        <w:t xml:space="preserve">. </w:t>
      </w:r>
      <w:r w:rsidR="00E36621">
        <w:rPr>
          <w:rFonts w:cs="Times New Roman"/>
        </w:rPr>
        <w:t xml:space="preserve"> </w:t>
      </w:r>
      <w:r w:rsidR="00941C17">
        <w:rPr>
          <w:rFonts w:cs="Times New Roman"/>
        </w:rPr>
        <w:t>Plausibly,</w:t>
      </w:r>
      <w:r w:rsidR="00562A56">
        <w:rPr>
          <w:rFonts w:cs="Times New Roman"/>
        </w:rPr>
        <w:t xml:space="preserve"> &lt;Carla opened</w:t>
      </w:r>
      <w:r w:rsidR="00717192">
        <w:rPr>
          <w:rFonts w:cs="Times New Roman"/>
        </w:rPr>
        <w:t xml:space="preserve"> her eyes&gt; is part of the</w:t>
      </w:r>
      <w:r w:rsidR="00562A56">
        <w:rPr>
          <w:rFonts w:cs="Times New Roman"/>
        </w:rPr>
        <w:t xml:space="preserve"> best explanation for why Carla has her visual experience</w:t>
      </w:r>
      <w:r w:rsidR="00B11B4E">
        <w:rPr>
          <w:rFonts w:cs="Times New Roman"/>
        </w:rPr>
        <w:t xml:space="preserve">. </w:t>
      </w:r>
      <w:r w:rsidR="00F01809">
        <w:rPr>
          <w:rFonts w:cs="Times New Roman"/>
        </w:rPr>
        <w:t xml:space="preserve"> </w:t>
      </w:r>
      <w:r w:rsidR="00B11B4E">
        <w:rPr>
          <w:rFonts w:cs="Times New Roman"/>
        </w:rPr>
        <w:t>S</w:t>
      </w:r>
      <w:r w:rsidR="00562A56">
        <w:rPr>
          <w:rFonts w:cs="Times New Roman"/>
        </w:rPr>
        <w:t>o</w:t>
      </w:r>
      <w:r>
        <w:rPr>
          <w:rFonts w:cs="Times New Roman"/>
        </w:rPr>
        <w:t>,</w:t>
      </w:r>
      <w:r w:rsidR="00562A56">
        <w:rPr>
          <w:rFonts w:cs="Times New Roman"/>
        </w:rPr>
        <w:t xml:space="preserve"> since this expla</w:t>
      </w:r>
      <w:r>
        <w:rPr>
          <w:rFonts w:cs="Times New Roman"/>
        </w:rPr>
        <w:t>nation is available to Carla, &lt;Carla opened her eyes&gt;</w:t>
      </w:r>
      <w:r w:rsidR="00562A56">
        <w:rPr>
          <w:rFonts w:cs="Times New Roman"/>
        </w:rPr>
        <w:t xml:space="preserve"> fits her evidence according to </w:t>
      </w:r>
      <w:r w:rsidR="00E02401">
        <w:rPr>
          <w:rFonts w:cs="Times New Roman"/>
        </w:rPr>
        <w:t xml:space="preserve">Moderate Objectivist </w:t>
      </w:r>
      <w:r w:rsidR="00562A56">
        <w:rPr>
          <w:rFonts w:cs="Times New Roman"/>
        </w:rPr>
        <w:t xml:space="preserve">EF and </w:t>
      </w:r>
      <w:r w:rsidR="00D937F8" w:rsidRPr="00D937F8">
        <w:rPr>
          <w:rFonts w:cs="Times New Roman"/>
        </w:rPr>
        <w:t xml:space="preserve"> </w:t>
      </w:r>
      <w:r w:rsidR="00D937F8">
        <w:rPr>
          <w:rFonts w:cs="Times New Roman"/>
        </w:rPr>
        <w:t>Mode</w:t>
      </w:r>
      <w:r w:rsidR="00E8261C">
        <w:rPr>
          <w:rFonts w:cs="Times New Roman"/>
        </w:rPr>
        <w:t>r</w:t>
      </w:r>
      <w:r w:rsidR="00D937F8">
        <w:rPr>
          <w:rFonts w:cs="Times New Roman"/>
        </w:rPr>
        <w:t>ate Subjectivist EF</w:t>
      </w:r>
      <w:r w:rsidR="00562A56">
        <w:rPr>
          <w:rFonts w:cs="Times New Roman"/>
        </w:rPr>
        <w:t xml:space="preserve">. </w:t>
      </w:r>
      <w:r w:rsidR="00E36621">
        <w:rPr>
          <w:rFonts w:cs="Times New Roman"/>
        </w:rPr>
        <w:t xml:space="preserve"> </w:t>
      </w:r>
      <w:r w:rsidR="00562A56">
        <w:rPr>
          <w:rFonts w:cs="Times New Roman"/>
        </w:rPr>
        <w:t xml:space="preserve">However, since this is the only explanation (or </w:t>
      </w:r>
      <w:r w:rsidR="001A6482">
        <w:rPr>
          <w:rFonts w:cs="Times New Roman"/>
        </w:rPr>
        <w:t xml:space="preserve">only </w:t>
      </w:r>
      <w:r w:rsidR="00562A56">
        <w:rPr>
          <w:rFonts w:cs="Times New Roman"/>
        </w:rPr>
        <w:t xml:space="preserve">part of </w:t>
      </w:r>
      <w:r w:rsidR="00552B0B">
        <w:rPr>
          <w:rFonts w:cs="Times New Roman"/>
        </w:rPr>
        <w:t>an explanation</w:t>
      </w:r>
      <w:r w:rsidR="00562A56">
        <w:rPr>
          <w:rFonts w:cs="Times New Roman"/>
        </w:rPr>
        <w:t xml:space="preserve">) available to Carla, no other proposition fits Carla’s evidence according to </w:t>
      </w:r>
      <w:r w:rsidR="00E02401">
        <w:rPr>
          <w:rFonts w:cs="Times New Roman"/>
        </w:rPr>
        <w:t xml:space="preserve">Moderate </w:t>
      </w:r>
      <w:r w:rsidR="00B11B4E">
        <w:rPr>
          <w:rFonts w:cs="Times New Roman"/>
        </w:rPr>
        <w:t xml:space="preserve">Subjectivist </w:t>
      </w:r>
      <w:r w:rsidR="00562A56">
        <w:rPr>
          <w:rFonts w:cs="Times New Roman"/>
        </w:rPr>
        <w:t xml:space="preserve">EF or </w:t>
      </w:r>
      <w:r w:rsidR="00D937F8">
        <w:rPr>
          <w:rFonts w:cs="Times New Roman"/>
        </w:rPr>
        <w:t>Mode</w:t>
      </w:r>
      <w:r w:rsidR="00E8261C">
        <w:rPr>
          <w:rFonts w:cs="Times New Roman"/>
        </w:rPr>
        <w:t>r</w:t>
      </w:r>
      <w:r w:rsidR="00D937F8">
        <w:rPr>
          <w:rFonts w:cs="Times New Roman"/>
        </w:rPr>
        <w:t xml:space="preserve">ate </w:t>
      </w:r>
      <w:r w:rsidR="00B11B4E">
        <w:rPr>
          <w:rFonts w:cs="Times New Roman"/>
        </w:rPr>
        <w:t xml:space="preserve">Objectivist </w:t>
      </w:r>
      <w:r w:rsidR="00D937F8">
        <w:rPr>
          <w:rFonts w:cs="Times New Roman"/>
        </w:rPr>
        <w:t>EF</w:t>
      </w:r>
      <w:r w:rsidR="00562A56">
        <w:rPr>
          <w:rFonts w:cs="Times New Roman"/>
        </w:rPr>
        <w:t>.</w:t>
      </w:r>
      <w:r>
        <w:rPr>
          <w:rStyle w:val="FootnoteReference"/>
          <w:rFonts w:cs="Times New Roman"/>
        </w:rPr>
        <w:footnoteReference w:id="7"/>
      </w:r>
      <w:r w:rsidR="00E36621">
        <w:rPr>
          <w:rFonts w:cs="Times New Roman"/>
        </w:rPr>
        <w:t xml:space="preserve"> </w:t>
      </w:r>
    </w:p>
    <w:p w14:paraId="7D92448F" w14:textId="4E455C86" w:rsidR="00586D1C" w:rsidRDefault="00586D1C" w:rsidP="00F71FFB">
      <w:pPr>
        <w:autoSpaceDE w:val="0"/>
        <w:autoSpaceDN w:val="0"/>
        <w:spacing w:line="480" w:lineRule="auto"/>
        <w:ind w:firstLine="720"/>
        <w:rPr>
          <w:rFonts w:cs="Times New Roman"/>
        </w:rPr>
      </w:pPr>
      <w:r>
        <w:rPr>
          <w:rFonts w:cs="Times New Roman"/>
        </w:rPr>
        <w:t>Interestingly,</w:t>
      </w:r>
      <w:r w:rsidR="00562A56">
        <w:rPr>
          <w:rFonts w:cs="Times New Roman"/>
        </w:rPr>
        <w:t xml:space="preserve"> </w:t>
      </w:r>
      <w:r w:rsidR="004D2BB0">
        <w:rPr>
          <w:rFonts w:cs="Times New Roman"/>
        </w:rPr>
        <w:t>S</w:t>
      </w:r>
      <w:r w:rsidR="00C1253B">
        <w:rPr>
          <w:rFonts w:cs="Times New Roman"/>
        </w:rPr>
        <w:t xml:space="preserve">trong Objectivist </w:t>
      </w:r>
      <w:r w:rsidR="00562A56">
        <w:rPr>
          <w:rFonts w:cs="Times New Roman"/>
        </w:rPr>
        <w:t>EF seems to get the right result</w:t>
      </w:r>
      <w:r w:rsidR="00926844">
        <w:rPr>
          <w:rFonts w:cs="Times New Roman"/>
        </w:rPr>
        <w:t xml:space="preserve"> in all th</w:t>
      </w:r>
      <w:r w:rsidR="00B11B4E">
        <w:rPr>
          <w:rFonts w:cs="Times New Roman"/>
        </w:rPr>
        <w:t>ese</w:t>
      </w:r>
      <w:r w:rsidR="00926844">
        <w:rPr>
          <w:rFonts w:cs="Times New Roman"/>
        </w:rPr>
        <w:t xml:space="preserve"> cases. </w:t>
      </w:r>
      <w:r>
        <w:rPr>
          <w:rFonts w:cs="Times New Roman"/>
        </w:rPr>
        <w:t xml:space="preserve"> </w:t>
      </w:r>
      <w:r w:rsidR="00926844">
        <w:rPr>
          <w:rFonts w:cs="Times New Roman"/>
        </w:rPr>
        <w:t xml:space="preserve"> </w:t>
      </w:r>
      <w:r>
        <w:rPr>
          <w:rFonts w:cs="Times New Roman"/>
        </w:rPr>
        <w:t xml:space="preserve">Plausibly, neither </w:t>
      </w:r>
      <w:r>
        <w:t xml:space="preserve">&lt;Steve wants to kill me&gt; nor &lt;grass is green&gt; are part of the best explanation for why Bucky </w:t>
      </w:r>
      <w:r w:rsidR="00D91B72">
        <w:t xml:space="preserve">has his </w:t>
      </w:r>
      <w:r>
        <w:t xml:space="preserve">evidence, so they do not fit </w:t>
      </w:r>
      <w:r w:rsidR="00D91B72">
        <w:t xml:space="preserve">his </w:t>
      </w:r>
      <w:r w:rsidR="001E3253">
        <w:t>evidence</w:t>
      </w:r>
      <w:r>
        <w:t xml:space="preserve"> according to </w:t>
      </w:r>
      <w:r w:rsidR="00C1253B">
        <w:rPr>
          <w:rFonts w:cs="Times New Roman"/>
        </w:rPr>
        <w:t>Strong Objectivist</w:t>
      </w:r>
      <w:r w:rsidR="00C1253B">
        <w:t xml:space="preserve"> </w:t>
      </w:r>
      <w:r>
        <w:t xml:space="preserve">EF. </w:t>
      </w:r>
      <w:r w:rsidR="00926844">
        <w:t xml:space="preserve"> </w:t>
      </w:r>
      <w:r>
        <w:t xml:space="preserve">But &lt;Steve is smiling&gt; and &lt;Steve is happy&gt; are part of the best explanation for why </w:t>
      </w:r>
      <w:r w:rsidR="00206A86">
        <w:t>Bucky has his</w:t>
      </w:r>
      <w:r>
        <w:t xml:space="preserve"> evidence, so they fit it according to </w:t>
      </w:r>
      <w:r w:rsidR="00DE4161">
        <w:t>S</w:t>
      </w:r>
      <w:r w:rsidR="00C1253B">
        <w:t xml:space="preserve">trong </w:t>
      </w:r>
      <w:r w:rsidR="00DE4161">
        <w:t>O</w:t>
      </w:r>
      <w:r w:rsidR="00C1253B">
        <w:t xml:space="preserve">bjectivist </w:t>
      </w:r>
      <w:r>
        <w:t xml:space="preserve">EF. </w:t>
      </w:r>
      <w:r w:rsidR="00926844">
        <w:t xml:space="preserve"> </w:t>
      </w:r>
      <w:r>
        <w:t xml:space="preserve">Also, it’s plausible that </w:t>
      </w:r>
      <w:r>
        <w:rPr>
          <w:rFonts w:cs="Times New Roman"/>
        </w:rPr>
        <w:t>&lt;Carla opened her eyes&gt;, &lt;Carla looked at the sky&gt;, and &lt;</w:t>
      </w:r>
      <w:r w:rsidRPr="009C5B17">
        <w:rPr>
          <w:rFonts w:cs="Times New Roman"/>
        </w:rPr>
        <w:t>the sky is b</w:t>
      </w:r>
      <w:r>
        <w:rPr>
          <w:rFonts w:cs="Times New Roman"/>
        </w:rPr>
        <w:t>lue&gt; are all part of the best explanation for why Carla has her evidence</w:t>
      </w:r>
      <w:r w:rsidR="00A66D0C">
        <w:rPr>
          <w:rFonts w:cs="Times New Roman"/>
        </w:rPr>
        <w:t>,</w:t>
      </w:r>
      <w:r>
        <w:rPr>
          <w:rFonts w:cs="Times New Roman"/>
        </w:rPr>
        <w:t xml:space="preserve"> so they all fit her evidence according to </w:t>
      </w:r>
      <w:r w:rsidR="00DE4161">
        <w:rPr>
          <w:rFonts w:cs="Times New Roman"/>
        </w:rPr>
        <w:t>S</w:t>
      </w:r>
      <w:r w:rsidR="00C1253B">
        <w:rPr>
          <w:rFonts w:cs="Times New Roman"/>
        </w:rPr>
        <w:t xml:space="preserve">trong </w:t>
      </w:r>
      <w:r w:rsidR="00DE4161">
        <w:rPr>
          <w:rFonts w:cs="Times New Roman"/>
        </w:rPr>
        <w:t>O</w:t>
      </w:r>
      <w:r w:rsidR="00C1253B">
        <w:rPr>
          <w:rFonts w:cs="Times New Roman"/>
        </w:rPr>
        <w:t xml:space="preserve">bjectivist </w:t>
      </w:r>
      <w:r>
        <w:rPr>
          <w:rFonts w:cs="Times New Roman"/>
        </w:rPr>
        <w:t>EF</w:t>
      </w:r>
      <w:r w:rsidR="00DE4161">
        <w:rPr>
          <w:rFonts w:cs="Times New Roman"/>
        </w:rPr>
        <w:t>.</w:t>
      </w:r>
    </w:p>
    <w:p w14:paraId="01F34A81" w14:textId="6D7DF820" w:rsidR="008C7A07" w:rsidRPr="00B605D3" w:rsidRDefault="008C7A07" w:rsidP="00F71FFB">
      <w:pPr>
        <w:spacing w:line="480" w:lineRule="auto"/>
      </w:pPr>
    </w:p>
    <w:p w14:paraId="49586055" w14:textId="77777777" w:rsidR="002A4C7D" w:rsidRPr="00A66D0C" w:rsidRDefault="002A4C7D" w:rsidP="00F71FFB">
      <w:pPr>
        <w:spacing w:line="480" w:lineRule="auto"/>
        <w:rPr>
          <w:i/>
        </w:rPr>
      </w:pPr>
      <w:r w:rsidRPr="00A66D0C">
        <w:rPr>
          <w:i/>
        </w:rPr>
        <w:t>3.3 The New Evil Demon Problem</w:t>
      </w:r>
    </w:p>
    <w:p w14:paraId="5E748674" w14:textId="274D3660" w:rsidR="002A4C7D" w:rsidRDefault="002A4C7D" w:rsidP="00F71FFB">
      <w:pPr>
        <w:autoSpaceDE w:val="0"/>
        <w:autoSpaceDN w:val="0"/>
        <w:spacing w:line="480" w:lineRule="auto"/>
      </w:pPr>
      <w:r>
        <w:t>The New Evil Demon Problem (NEDP) purports to show that certain properties are irrelevant to whether a belief is justified.  For example, consider the view that a belief’s being reliably formed is relevant to whether it is justified.  Now suppose that Smith’s belief seems justified and is formed by a reliable process.  We can imagine a mental duplicate of Smith, Smith*, whose belief is not formed by a reliable process due to the machinations of a demon.  Intuitively, Smith and Smith* are equally justified in their belief.</w:t>
      </w:r>
      <w:r w:rsidR="0073748D">
        <w:t xml:space="preserve"> </w:t>
      </w:r>
      <w:r w:rsidR="00BC75C8">
        <w:t xml:space="preserve"> </w:t>
      </w:r>
      <w:r w:rsidR="0073748D">
        <w:t>It seems that any two individuals who are identical except for the mere difference of reliable belief production will be justificationally identical.</w:t>
      </w:r>
      <w:r w:rsidR="0019139E">
        <w:t xml:space="preserve"> </w:t>
      </w:r>
      <w:r>
        <w:t>This seems to show that reliable belief formation is not relevant to justification.</w:t>
      </w:r>
      <w:r>
        <w:rPr>
          <w:rStyle w:val="FootnoteReference"/>
          <w:rFonts w:cs="Times New Roman"/>
        </w:rPr>
        <w:footnoteReference w:id="8"/>
      </w:r>
    </w:p>
    <w:p w14:paraId="3756E75C" w14:textId="00434F7A" w:rsidR="002A4C7D" w:rsidRDefault="002A4C7D" w:rsidP="00293D2E">
      <w:pPr>
        <w:autoSpaceDE w:val="0"/>
        <w:autoSpaceDN w:val="0"/>
        <w:spacing w:line="480" w:lineRule="auto"/>
        <w:ind w:firstLine="720"/>
      </w:pPr>
      <w:r>
        <w:t>We argue that a version of the NEDP shows that the dispositions McCain appeals to are irrelevant to justification.  Consider Paranoid.  Imagine a Bucky* who has the same memories, beliefs, and experiences as Bucky but who never had a demon tamper with him.  He thereby does not have the paranoid disposition.  When Bucky and Bucky* have qualitatively identical visual experiences</w:t>
      </w:r>
      <w:r w:rsidR="002E7431">
        <w:t xml:space="preserve"> at </w:t>
      </w:r>
      <w:r w:rsidR="002E7431" w:rsidRPr="00D81B0D">
        <w:rPr>
          <w:i/>
        </w:rPr>
        <w:t>t</w:t>
      </w:r>
      <w:r>
        <w:t xml:space="preserve"> of Steve smiling, it follows from EF that Bucky has evidence that fits &lt;Steve wants to kill me&gt; while Bucky* does not.</w:t>
      </w:r>
      <w:r w:rsidR="00D81B0D">
        <w:rPr>
          <w:rStyle w:val="FootnoteReference"/>
        </w:rPr>
        <w:footnoteReference w:id="9"/>
      </w:r>
      <w:r w:rsidR="00E33A0D">
        <w:t xml:space="preserve"> </w:t>
      </w:r>
      <w:r>
        <w:t xml:space="preserve"> Given evidentialism and EF, Bucky has more justification for believing &lt;Steve wants to kill me&gt;</w:t>
      </w:r>
      <w:r w:rsidR="00695AA1">
        <w:t xml:space="preserve"> </w:t>
      </w:r>
      <w:r w:rsidR="002E7431">
        <w:t xml:space="preserve">at </w:t>
      </w:r>
      <w:r w:rsidR="002E7431" w:rsidRPr="00D81B0D">
        <w:rPr>
          <w:i/>
        </w:rPr>
        <w:t>t</w:t>
      </w:r>
      <w:r>
        <w:t xml:space="preserve"> than Bucky* does.  But this is counterintuitive.  It seems that the two Buckys are justificationally alike.</w:t>
      </w:r>
    </w:p>
    <w:p w14:paraId="1BF67862" w14:textId="7F33C617" w:rsidR="002A4C7D" w:rsidRPr="008528B0" w:rsidRDefault="002A4C7D" w:rsidP="00F71FFB">
      <w:pPr>
        <w:autoSpaceDE w:val="0"/>
        <w:autoSpaceDN w:val="0"/>
        <w:spacing w:line="480" w:lineRule="auto"/>
        <w:ind w:firstLine="720"/>
      </w:pPr>
      <w:r>
        <w:t>Now consider the disposition</w:t>
      </w:r>
      <w:r w:rsidR="002E7431">
        <w:t>al requirements of</w:t>
      </w:r>
      <w:r>
        <w:t xml:space="preserve"> Moderate Subjective EF and Moderate Objective EF.  Suppose Bucky**</w:t>
      </w:r>
      <w:r w:rsidR="002E7431">
        <w:t xml:space="preserve"> is just like Bucky*,</w:t>
      </w:r>
      <w:r>
        <w:t xml:space="preserve"> but a demon</w:t>
      </w:r>
      <w:r w:rsidR="002E7431">
        <w:t xml:space="preserve"> has</w:t>
      </w:r>
      <w:r>
        <w:t xml:space="preserve"> </w:t>
      </w:r>
      <w:r>
        <w:rPr>
          <w:i/>
        </w:rPr>
        <w:t>erased</w:t>
      </w:r>
      <w:r>
        <w:t xml:space="preserve"> </w:t>
      </w:r>
      <w:r w:rsidR="00695AA1">
        <w:t>his</w:t>
      </w:r>
      <w:r>
        <w:t xml:space="preserve"> normal human disposition to have a seeming that &lt;Steve is smiling&gt; is part of the best explanation for why he has </w:t>
      </w:r>
      <w:r w:rsidR="002E7431">
        <w:t>the visual experience of Steve smiling</w:t>
      </w:r>
      <w:r>
        <w:t xml:space="preserve">.  </w:t>
      </w:r>
      <w:r w:rsidR="002E7431">
        <w:t xml:space="preserve">On </w:t>
      </w:r>
      <w:r>
        <w:t xml:space="preserve">either of the two theories, </w:t>
      </w:r>
      <w:r w:rsidR="002E7431">
        <w:t xml:space="preserve">it’s plausible that </w:t>
      </w:r>
      <w:r>
        <w:t>Bucky* has evidence that fits &lt;Steve is smiling&gt;</w:t>
      </w:r>
      <w:r w:rsidR="002E7431">
        <w:t>.</w:t>
      </w:r>
      <w:r w:rsidR="00E33A0D">
        <w:t xml:space="preserve"> </w:t>
      </w:r>
      <w:r w:rsidR="002E7431">
        <w:t xml:space="preserve"> </w:t>
      </w:r>
      <w:r w:rsidR="00695AA1">
        <w:t>However,</w:t>
      </w:r>
      <w:r>
        <w:t xml:space="preserve"> Bucky** does not because he lacks the relevant disposition.</w:t>
      </w:r>
      <w:r w:rsidR="00E33A0D">
        <w:t xml:space="preserve"> </w:t>
      </w:r>
      <w:r>
        <w:t xml:space="preserve"> </w:t>
      </w:r>
      <w:r w:rsidR="00695AA1">
        <w:t>T</w:t>
      </w:r>
      <w:r>
        <w:t>his is counterintuitive.  It seems that they are justificationally alike.</w:t>
      </w:r>
    </w:p>
    <w:p w14:paraId="597517C6" w14:textId="38E51D16" w:rsidR="002A4C7D" w:rsidRPr="00115AB0" w:rsidRDefault="00FB44BB" w:rsidP="00293D2E">
      <w:pPr>
        <w:autoSpaceDE w:val="0"/>
        <w:autoSpaceDN w:val="0"/>
        <w:spacing w:line="480" w:lineRule="auto"/>
        <w:ind w:firstLine="720"/>
      </w:pPr>
      <w:r>
        <w:t>T</w:t>
      </w:r>
      <w:r w:rsidR="002A4C7D">
        <w:t>hese instances of the NEDP show that the dispositions McCain appeals to</w:t>
      </w:r>
      <w:r>
        <w:t xml:space="preserve"> </w:t>
      </w:r>
      <w:r w:rsidR="002A4C7D">
        <w:t xml:space="preserve">are irrelevant to justification, just as more standard versions of the NEDP show that reliable belief production is irrelevant. </w:t>
      </w:r>
      <w:r w:rsidR="0071457A">
        <w:t>It seems that any two individuals who are identical except for the mere difference of dispositional availability of explanations will be justificationally identical.</w:t>
      </w:r>
      <w:r w:rsidR="002F7BBC">
        <w:t xml:space="preserve"> </w:t>
      </w:r>
      <w:r>
        <w:t xml:space="preserve"> </w:t>
      </w:r>
      <w:r w:rsidR="002A4C7D">
        <w:t>Strong Objectivist EF is not subject to this version of the NEDP since it does not appeal to dispositions.</w:t>
      </w:r>
    </w:p>
    <w:p w14:paraId="63DAEC91" w14:textId="139CBD58" w:rsidR="007A419D" w:rsidRDefault="002A4C7D" w:rsidP="00F71FFB">
      <w:pPr>
        <w:spacing w:line="480" w:lineRule="auto"/>
        <w:ind w:firstLine="720"/>
        <w:rPr>
          <w:rFonts w:cs="Times New Roman"/>
        </w:rPr>
      </w:pPr>
      <w:r>
        <w:t>We have argued that</w:t>
      </w:r>
      <w:r w:rsidR="00FB44BB">
        <w:t xml:space="preserve"> there are </w:t>
      </w:r>
      <w:r>
        <w:t>counterexamples</w:t>
      </w:r>
      <w:r w:rsidR="00FB44BB">
        <w:t xml:space="preserve"> to EF</w:t>
      </w:r>
      <w:r>
        <w:t xml:space="preserve">.  One might think that EF merely requires tweaking.  But Moderate </w:t>
      </w:r>
      <w:r w:rsidR="00280718">
        <w:t>Subjectivist</w:t>
      </w:r>
      <w:r>
        <w:t xml:space="preserve"> EF and Moderate </w:t>
      </w:r>
      <w:r w:rsidR="00280718">
        <w:t>Objectivist</w:t>
      </w:r>
      <w:r>
        <w:t xml:space="preserve"> EF also face counterexamples.  Furthermore, our discussion of the NEDP reveals that the underlying problem </w:t>
      </w:r>
      <w:r w:rsidR="00CA4387">
        <w:t xml:space="preserve">is </w:t>
      </w:r>
      <w:r>
        <w:t>the appeal to dispositions.</w:t>
      </w:r>
      <w:r w:rsidR="00280718">
        <w:t xml:space="preserve">  Strong Objectivist EF, which does not appeal to </w:t>
      </w:r>
      <w:r w:rsidR="000213B8">
        <w:t>them</w:t>
      </w:r>
      <w:r w:rsidR="00280718">
        <w:t>, face</w:t>
      </w:r>
      <w:r w:rsidR="00CA4387">
        <w:t>s</w:t>
      </w:r>
      <w:r w:rsidR="00280718">
        <w:t xml:space="preserve"> neither </w:t>
      </w:r>
      <w:r w:rsidR="009911F7">
        <w:t xml:space="preserve">the </w:t>
      </w:r>
      <w:r w:rsidR="00280718">
        <w:t>counterexamples nor the NEDP.</w:t>
      </w:r>
      <w:r>
        <w:t xml:space="preserve">  We conclude that explanationists should not analyze evidential fit in terms of </w:t>
      </w:r>
      <w:r w:rsidR="00CA4387">
        <w:t xml:space="preserve">the </w:t>
      </w:r>
      <w:r>
        <w:t xml:space="preserve">dispositional </w:t>
      </w:r>
      <w:r w:rsidR="00CA4387">
        <w:t>availability of explanations</w:t>
      </w:r>
      <w:r>
        <w:t>.</w:t>
      </w:r>
      <w:r w:rsidR="00BE65B5" w:rsidRPr="00BE65B5">
        <w:rPr>
          <w:rStyle w:val="FootnoteReference"/>
          <w:rFonts w:cs="Times New Roman"/>
        </w:rPr>
        <w:t xml:space="preserve"> </w:t>
      </w:r>
      <w:r w:rsidR="00BE65B5">
        <w:rPr>
          <w:rStyle w:val="FootnoteReference"/>
          <w:rFonts w:cs="Times New Roman"/>
        </w:rPr>
        <w:footnoteReference w:id="10"/>
      </w:r>
    </w:p>
    <w:p w14:paraId="3477ABC3" w14:textId="77777777" w:rsidR="000D0F8D" w:rsidRDefault="000D0F8D" w:rsidP="00F71FFB">
      <w:pPr>
        <w:rPr>
          <w:rFonts w:cs="Times New Roman"/>
        </w:rPr>
      </w:pPr>
    </w:p>
    <w:p w14:paraId="0B7E2339" w14:textId="77777777" w:rsidR="000D0F8D" w:rsidRDefault="000D0F8D" w:rsidP="00F71FFB">
      <w:pPr>
        <w:rPr>
          <w:rFonts w:cs="Times New Roman"/>
        </w:rPr>
      </w:pPr>
    </w:p>
    <w:p w14:paraId="0119F350" w14:textId="5B9800FA" w:rsidR="000D0F8D" w:rsidRDefault="000D0F8D" w:rsidP="00F71FFB">
      <w:pPr>
        <w:rPr>
          <w:rFonts w:cs="Times New Roman"/>
        </w:rPr>
      </w:pPr>
      <w:r>
        <w:rPr>
          <w:rFonts w:cs="Times New Roman"/>
          <w:b/>
        </w:rPr>
        <w:t>Works Cited</w:t>
      </w:r>
    </w:p>
    <w:p w14:paraId="716A6A82" w14:textId="77777777" w:rsidR="000D0F8D" w:rsidRDefault="000D0F8D" w:rsidP="00F71FFB">
      <w:pPr>
        <w:rPr>
          <w:rFonts w:cs="Times New Roman"/>
        </w:rPr>
      </w:pPr>
    </w:p>
    <w:p w14:paraId="798E270E" w14:textId="014EB447" w:rsidR="000D0F8D" w:rsidRDefault="000D0F8D" w:rsidP="00F71FFB">
      <w:pPr>
        <w:ind w:left="720" w:hanging="720"/>
      </w:pPr>
      <w:r w:rsidRPr="007F6421">
        <w:t xml:space="preserve">McCain, Kevin </w:t>
      </w:r>
      <w:r w:rsidR="0057598B">
        <w:t>(</w:t>
      </w:r>
      <w:r>
        <w:t>2014</w:t>
      </w:r>
      <w:r w:rsidR="0057598B">
        <w:t>).</w:t>
      </w:r>
      <w:r w:rsidRPr="007F6421">
        <w:t xml:space="preserve"> </w:t>
      </w:r>
      <w:r w:rsidRPr="007F6421">
        <w:rPr>
          <w:i/>
          <w:iCs/>
        </w:rPr>
        <w:t>Evidentialism and Epistemic Justification</w:t>
      </w:r>
      <w:r w:rsidRPr="007F6421">
        <w:t xml:space="preserve">. </w:t>
      </w:r>
      <w:r>
        <w:t xml:space="preserve">New York: </w:t>
      </w:r>
      <w:r w:rsidRPr="007F6421">
        <w:t>Routledge.</w:t>
      </w:r>
    </w:p>
    <w:p w14:paraId="6CBA7800" w14:textId="77777777" w:rsidR="0057598B" w:rsidRPr="007F6421" w:rsidRDefault="0057598B" w:rsidP="00F71FFB">
      <w:pPr>
        <w:ind w:left="720" w:hanging="720"/>
      </w:pPr>
    </w:p>
    <w:p w14:paraId="1A2C74C8" w14:textId="37E47BCB" w:rsidR="000D0F8D" w:rsidRDefault="000D0F8D" w:rsidP="00F71FFB">
      <w:pPr>
        <w:ind w:left="720" w:hanging="720"/>
      </w:pPr>
      <w:r w:rsidRPr="007F6421">
        <w:t xml:space="preserve">Moon, Andrew </w:t>
      </w:r>
      <w:r w:rsidR="0057598B">
        <w:t>(</w:t>
      </w:r>
      <w:r w:rsidRPr="007F6421">
        <w:t>2012</w:t>
      </w:r>
      <w:r w:rsidR="0057598B">
        <w:t>).</w:t>
      </w:r>
      <w:r w:rsidRPr="007F6421">
        <w:t xml:space="preserve"> Three Forms of Internalism and the New Evil Demon Problem</w:t>
      </w:r>
      <w:r w:rsidR="0057598B">
        <w:t>.</w:t>
      </w:r>
      <w:r w:rsidRPr="007F6421">
        <w:t xml:space="preserve"> </w:t>
      </w:r>
      <w:r w:rsidRPr="007F6421">
        <w:rPr>
          <w:i/>
          <w:iCs/>
        </w:rPr>
        <w:t>Episteme</w:t>
      </w:r>
      <w:r w:rsidRPr="007F6421">
        <w:t>, 9</w:t>
      </w:r>
      <w:r w:rsidR="0057598B">
        <w:t>:</w:t>
      </w:r>
      <w:r w:rsidRPr="007F6421">
        <w:t xml:space="preserve"> 345-60.</w:t>
      </w:r>
    </w:p>
    <w:p w14:paraId="58827B9B" w14:textId="77777777" w:rsidR="0080270B" w:rsidRDefault="0080270B" w:rsidP="00F71FFB">
      <w:pPr>
        <w:ind w:left="720" w:hanging="720"/>
      </w:pPr>
    </w:p>
    <w:p w14:paraId="6A339906" w14:textId="663F5F2B" w:rsidR="0080270B" w:rsidRDefault="0080270B" w:rsidP="00F71FFB">
      <w:pPr>
        <w:ind w:left="720" w:hanging="720"/>
      </w:pPr>
      <w:r>
        <w:t>Poston, Ted</w:t>
      </w:r>
      <w:r w:rsidRPr="007F6421">
        <w:t xml:space="preserve"> </w:t>
      </w:r>
      <w:r>
        <w:t>(2014).</w:t>
      </w:r>
      <w:r w:rsidRPr="007F6421">
        <w:t xml:space="preserve"> </w:t>
      </w:r>
      <w:r>
        <w:rPr>
          <w:i/>
        </w:rPr>
        <w:t>Reason and Explanation: A Defense of Explanatory Coherentism</w:t>
      </w:r>
      <w:r w:rsidRPr="007F6421">
        <w:t xml:space="preserve">. New York: </w:t>
      </w:r>
      <w:r>
        <w:t>Palgrave Macmillan</w:t>
      </w:r>
      <w:r w:rsidRPr="007F6421">
        <w:t>.</w:t>
      </w:r>
    </w:p>
    <w:p w14:paraId="2EAAD17E" w14:textId="77777777" w:rsidR="0080270B" w:rsidRPr="007F6421" w:rsidRDefault="0080270B" w:rsidP="00F71FFB">
      <w:pPr>
        <w:ind w:left="720" w:hanging="720"/>
      </w:pPr>
    </w:p>
    <w:p w14:paraId="1A84F3EA" w14:textId="77777777" w:rsidR="000D0F8D" w:rsidRPr="000D0F8D" w:rsidRDefault="000D0F8D" w:rsidP="00F71FFB"/>
    <w:sectPr w:rsidR="000D0F8D" w:rsidRPr="000D0F8D" w:rsidSect="008E34D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A0528" w14:textId="77777777" w:rsidR="00AB6BEC" w:rsidRDefault="00AB6BEC" w:rsidP="00F22A8F">
      <w:r>
        <w:separator/>
      </w:r>
    </w:p>
  </w:endnote>
  <w:endnote w:type="continuationSeparator" w:id="0">
    <w:p w14:paraId="3BFD44B4" w14:textId="77777777" w:rsidR="00AB6BEC" w:rsidRDefault="00AB6BEC" w:rsidP="00F2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23C4" w14:textId="77777777" w:rsidR="00EA6757" w:rsidRDefault="00EA6757" w:rsidP="00F43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31840" w14:textId="77777777" w:rsidR="00EA6757" w:rsidRDefault="00EA6757" w:rsidP="00730F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A299" w14:textId="77777777" w:rsidR="00EA6757" w:rsidRDefault="00EA6757" w:rsidP="00F43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BEC">
      <w:rPr>
        <w:rStyle w:val="PageNumber"/>
        <w:noProof/>
      </w:rPr>
      <w:t>1</w:t>
    </w:r>
    <w:r>
      <w:rPr>
        <w:rStyle w:val="PageNumber"/>
      </w:rPr>
      <w:fldChar w:fldCharType="end"/>
    </w:r>
  </w:p>
  <w:p w14:paraId="6AF26CC5" w14:textId="77777777" w:rsidR="00EA6757" w:rsidRDefault="00EA6757" w:rsidP="00730F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F952" w14:textId="77777777" w:rsidR="00AB6BEC" w:rsidRDefault="00AB6BEC" w:rsidP="00F22A8F">
      <w:r>
        <w:separator/>
      </w:r>
    </w:p>
  </w:footnote>
  <w:footnote w:type="continuationSeparator" w:id="0">
    <w:p w14:paraId="221DCEE4" w14:textId="77777777" w:rsidR="00AB6BEC" w:rsidRDefault="00AB6BEC" w:rsidP="00F22A8F">
      <w:r>
        <w:continuationSeparator/>
      </w:r>
    </w:p>
  </w:footnote>
  <w:footnote w:id="1">
    <w:p w14:paraId="6E48B2A6" w14:textId="3D6D87BB" w:rsidR="00EA6757" w:rsidRPr="00040414" w:rsidRDefault="00EA6757" w:rsidP="001C5B73">
      <w:pPr>
        <w:pStyle w:val="FootnoteText"/>
        <w:rPr>
          <w:sz w:val="20"/>
          <w:szCs w:val="20"/>
        </w:rPr>
      </w:pPr>
      <w:r w:rsidRPr="00040414">
        <w:rPr>
          <w:rStyle w:val="FootnoteReference"/>
          <w:sz w:val="20"/>
          <w:szCs w:val="20"/>
        </w:rPr>
        <w:footnoteRef/>
      </w:r>
      <w:r>
        <w:rPr>
          <w:sz w:val="20"/>
          <w:szCs w:val="20"/>
        </w:rPr>
        <w:t xml:space="preserve"> McCain (2014, </w:t>
      </w:r>
      <w:r w:rsidRPr="00040414">
        <w:rPr>
          <w:sz w:val="20"/>
          <w:szCs w:val="20"/>
        </w:rPr>
        <w:t>65</w:t>
      </w:r>
      <w:r>
        <w:rPr>
          <w:sz w:val="20"/>
          <w:szCs w:val="20"/>
        </w:rPr>
        <w:t>)</w:t>
      </w:r>
      <w:r w:rsidRPr="00040414">
        <w:rPr>
          <w:sz w:val="20"/>
          <w:szCs w:val="20"/>
        </w:rPr>
        <w:t>.</w:t>
      </w:r>
    </w:p>
  </w:footnote>
  <w:footnote w:id="2">
    <w:p w14:paraId="75FA6DA8" w14:textId="40817167" w:rsidR="00EA6757" w:rsidRDefault="00EA6757" w:rsidP="001C5B73">
      <w:pPr>
        <w:pStyle w:val="FootnoteText"/>
      </w:pPr>
      <w:r w:rsidRPr="00040414">
        <w:rPr>
          <w:rStyle w:val="FootnoteReference"/>
          <w:sz w:val="20"/>
          <w:szCs w:val="20"/>
        </w:rPr>
        <w:footnoteRef/>
      </w:r>
      <w:r>
        <w:rPr>
          <w:i/>
          <w:sz w:val="20"/>
          <w:szCs w:val="20"/>
        </w:rPr>
        <w:t xml:space="preserve"> </w:t>
      </w:r>
      <w:r>
        <w:rPr>
          <w:sz w:val="20"/>
          <w:szCs w:val="20"/>
        </w:rPr>
        <w:t>McCain (2014, 67)</w:t>
      </w:r>
      <w:r w:rsidRPr="00040414">
        <w:rPr>
          <w:sz w:val="20"/>
          <w:szCs w:val="20"/>
        </w:rPr>
        <w:t>.</w:t>
      </w:r>
    </w:p>
  </w:footnote>
  <w:footnote w:id="3">
    <w:p w14:paraId="11E4D1F3" w14:textId="0C95E778" w:rsidR="00EA6757" w:rsidRPr="00717192" w:rsidRDefault="00EA6757">
      <w:pPr>
        <w:pStyle w:val="FootnoteText"/>
        <w:rPr>
          <w:sz w:val="20"/>
          <w:szCs w:val="20"/>
        </w:rPr>
      </w:pPr>
      <w:r w:rsidRPr="00717192">
        <w:rPr>
          <w:rStyle w:val="FootnoteReference"/>
          <w:sz w:val="20"/>
          <w:szCs w:val="20"/>
        </w:rPr>
        <w:footnoteRef/>
      </w:r>
      <w:r w:rsidRPr="00717192">
        <w:rPr>
          <w:sz w:val="20"/>
          <w:szCs w:val="20"/>
        </w:rPr>
        <w:t xml:space="preserve"> Assuming that answers to questions are propositions, our thought is that not </w:t>
      </w:r>
      <w:r w:rsidRPr="00717192">
        <w:rPr>
          <w:i/>
          <w:sz w:val="20"/>
          <w:szCs w:val="20"/>
        </w:rPr>
        <w:t>every</w:t>
      </w:r>
      <w:r w:rsidRPr="00717192">
        <w:rPr>
          <w:sz w:val="20"/>
          <w:szCs w:val="20"/>
        </w:rPr>
        <w:t xml:space="preserve"> proposition can be an explanation for anything. </w:t>
      </w:r>
      <w:r>
        <w:rPr>
          <w:sz w:val="20"/>
          <w:szCs w:val="20"/>
        </w:rPr>
        <w:t xml:space="preserve">For example, &lt;Jupiter is the largest planet in the Solar System&gt; is not a </w:t>
      </w:r>
      <w:r w:rsidRPr="007C5F8A">
        <w:rPr>
          <w:i/>
          <w:sz w:val="20"/>
          <w:szCs w:val="20"/>
        </w:rPr>
        <w:t>poor</w:t>
      </w:r>
      <w:r>
        <w:rPr>
          <w:sz w:val="20"/>
          <w:szCs w:val="20"/>
        </w:rPr>
        <w:t xml:space="preserve"> explanation for the fact that 2+2=4; it’s not an explanation at all. </w:t>
      </w:r>
    </w:p>
  </w:footnote>
  <w:footnote w:id="4">
    <w:p w14:paraId="78EBC6DA" w14:textId="77777777" w:rsidR="00EA6757" w:rsidRPr="00A7192F" w:rsidRDefault="00EA6757" w:rsidP="001C5B73">
      <w:pPr>
        <w:pStyle w:val="FootnoteText"/>
        <w:rPr>
          <w:sz w:val="20"/>
          <w:szCs w:val="20"/>
        </w:rPr>
      </w:pPr>
      <w:r w:rsidRPr="00A7192F">
        <w:rPr>
          <w:rStyle w:val="FootnoteReference"/>
          <w:sz w:val="20"/>
          <w:szCs w:val="20"/>
        </w:rPr>
        <w:footnoteRef/>
      </w:r>
      <w:r w:rsidRPr="00A7192F">
        <w:rPr>
          <w:sz w:val="20"/>
          <w:szCs w:val="20"/>
        </w:rPr>
        <w:t xml:space="preserve"> It’s possible that the account is actually:</w:t>
      </w:r>
    </w:p>
    <w:p w14:paraId="083895BB" w14:textId="77777777" w:rsidR="00EA6757" w:rsidRPr="00A7192F" w:rsidRDefault="00EA6757" w:rsidP="001C5B73">
      <w:pPr>
        <w:widowControl w:val="0"/>
        <w:autoSpaceDE w:val="0"/>
        <w:autoSpaceDN w:val="0"/>
        <w:adjustRightInd w:val="0"/>
        <w:ind w:left="360"/>
        <w:rPr>
          <w:rFonts w:cs="Helvetica"/>
          <w:sz w:val="20"/>
          <w:szCs w:val="20"/>
        </w:rPr>
      </w:pPr>
      <w:r w:rsidRPr="00A7192F">
        <w:rPr>
          <w:rFonts w:cs="Helvetica"/>
          <w:i/>
          <w:sz w:val="20"/>
          <w:szCs w:val="20"/>
        </w:rPr>
        <w:t>p</w:t>
      </w:r>
      <w:r w:rsidRPr="00A7192F">
        <w:rPr>
          <w:rFonts w:cs="Helvetica"/>
          <w:sz w:val="20"/>
          <w:szCs w:val="20"/>
        </w:rPr>
        <w:t xml:space="preserve"> fits S's evidence, </w:t>
      </w:r>
      <w:r w:rsidRPr="00A7192F">
        <w:rPr>
          <w:rFonts w:cs="Helvetica"/>
          <w:i/>
          <w:sz w:val="20"/>
          <w:szCs w:val="20"/>
        </w:rPr>
        <w:t>e</w:t>
      </w:r>
      <w:r w:rsidRPr="00A7192F">
        <w:rPr>
          <w:rFonts w:cs="Helvetica"/>
          <w:sz w:val="20"/>
          <w:szCs w:val="20"/>
        </w:rPr>
        <w:t xml:space="preserve">, at </w:t>
      </w:r>
      <w:r w:rsidRPr="00A7192F">
        <w:rPr>
          <w:rFonts w:cs="Helvetica"/>
          <w:i/>
          <w:sz w:val="20"/>
          <w:szCs w:val="20"/>
        </w:rPr>
        <w:t>t</w:t>
      </w:r>
      <w:r w:rsidRPr="00A7192F">
        <w:rPr>
          <w:rFonts w:cs="Helvetica"/>
          <w:sz w:val="20"/>
          <w:szCs w:val="20"/>
        </w:rPr>
        <w:t xml:space="preserve"> IFF S has the concepts required to understand </w:t>
      </w:r>
      <w:r w:rsidRPr="00A7192F">
        <w:rPr>
          <w:rFonts w:cs="Helvetica"/>
          <w:i/>
          <w:sz w:val="20"/>
          <w:szCs w:val="20"/>
        </w:rPr>
        <w:t>p</w:t>
      </w:r>
      <w:r w:rsidRPr="00A7192F">
        <w:rPr>
          <w:rFonts w:cs="Helvetica"/>
          <w:sz w:val="20"/>
          <w:szCs w:val="20"/>
        </w:rPr>
        <w:t xml:space="preserve"> and, either: S is disposed to have a seeming that </w:t>
      </w:r>
      <w:r w:rsidRPr="00A7192F">
        <w:rPr>
          <w:rFonts w:cs="Helvetica"/>
          <w:i/>
          <w:sz w:val="20"/>
          <w:szCs w:val="20"/>
        </w:rPr>
        <w:t>p</w:t>
      </w:r>
      <w:r w:rsidRPr="00A7192F">
        <w:rPr>
          <w:rFonts w:cs="Helvetica"/>
          <w:sz w:val="20"/>
          <w:szCs w:val="20"/>
        </w:rPr>
        <w:t xml:space="preserve"> is part of the best answer to the question "why does S have </w:t>
      </w:r>
      <w:r w:rsidRPr="00E81581">
        <w:rPr>
          <w:rFonts w:cs="Helvetica"/>
          <w:i/>
          <w:sz w:val="20"/>
          <w:szCs w:val="20"/>
        </w:rPr>
        <w:t>e</w:t>
      </w:r>
      <w:r w:rsidRPr="00A7192F">
        <w:rPr>
          <w:rFonts w:cs="Helvetica"/>
          <w:sz w:val="20"/>
          <w:szCs w:val="20"/>
        </w:rPr>
        <w:t xml:space="preserve">?" on the basis of reflection alone, or </w:t>
      </w:r>
      <w:r w:rsidRPr="00DC0A8A">
        <w:rPr>
          <w:rFonts w:cs="Helvetica"/>
          <w:b/>
          <w:sz w:val="20"/>
          <w:szCs w:val="20"/>
        </w:rPr>
        <w:t xml:space="preserve">S is disposed to have a seeming that </w:t>
      </w:r>
      <w:r w:rsidRPr="00DC0A8A">
        <w:rPr>
          <w:rFonts w:cs="Helvetica"/>
          <w:b/>
          <w:i/>
          <w:sz w:val="20"/>
          <w:szCs w:val="20"/>
        </w:rPr>
        <w:t>p</w:t>
      </w:r>
      <w:r w:rsidRPr="00DC0A8A">
        <w:rPr>
          <w:rFonts w:cs="Helvetica"/>
          <w:b/>
          <w:sz w:val="20"/>
          <w:szCs w:val="20"/>
        </w:rPr>
        <w:t xml:space="preserve"> is a logical consequence of the best answer to the question "why does S have </w:t>
      </w:r>
      <w:r w:rsidRPr="00E81581">
        <w:rPr>
          <w:rFonts w:cs="Helvetica"/>
          <w:b/>
          <w:i/>
          <w:sz w:val="20"/>
          <w:szCs w:val="20"/>
        </w:rPr>
        <w:t>e</w:t>
      </w:r>
      <w:r w:rsidRPr="00DC0A8A">
        <w:rPr>
          <w:rFonts w:cs="Helvetica"/>
          <w:b/>
          <w:sz w:val="20"/>
          <w:szCs w:val="20"/>
        </w:rPr>
        <w:t>?" on the basis of reflection alone</w:t>
      </w:r>
      <w:r w:rsidRPr="00A7192F">
        <w:rPr>
          <w:rFonts w:cs="Helvetica"/>
          <w:sz w:val="20"/>
          <w:szCs w:val="20"/>
        </w:rPr>
        <w:t xml:space="preserve">. </w:t>
      </w:r>
    </w:p>
    <w:p w14:paraId="7DD4D636" w14:textId="18B93925" w:rsidR="00EA6757" w:rsidRPr="00A7192F" w:rsidRDefault="00EA6757" w:rsidP="001C5B73">
      <w:pPr>
        <w:pStyle w:val="FootnoteText"/>
        <w:rPr>
          <w:sz w:val="20"/>
          <w:szCs w:val="20"/>
        </w:rPr>
      </w:pPr>
      <w:r>
        <w:rPr>
          <w:sz w:val="20"/>
          <w:szCs w:val="20"/>
        </w:rPr>
        <w:t>The choice between the two versions d</w:t>
      </w:r>
      <w:r w:rsidRPr="00A7192F">
        <w:rPr>
          <w:sz w:val="20"/>
          <w:szCs w:val="20"/>
        </w:rPr>
        <w:t>epend</w:t>
      </w:r>
      <w:r>
        <w:rPr>
          <w:sz w:val="20"/>
          <w:szCs w:val="20"/>
        </w:rPr>
        <w:t>s</w:t>
      </w:r>
      <w:r w:rsidRPr="00A7192F">
        <w:rPr>
          <w:sz w:val="20"/>
          <w:szCs w:val="20"/>
        </w:rPr>
        <w:t xml:space="preserve"> on how McCain understands ‘</w:t>
      </w:r>
      <w:r w:rsidRPr="00A7192F">
        <w:rPr>
          <w:rFonts w:cs="Helvetica"/>
          <w:i/>
          <w:sz w:val="20"/>
          <w:szCs w:val="20"/>
        </w:rPr>
        <w:t>p</w:t>
      </w:r>
      <w:r w:rsidRPr="00A7192F">
        <w:rPr>
          <w:rFonts w:cs="Helvetica"/>
          <w:sz w:val="20"/>
          <w:szCs w:val="20"/>
        </w:rPr>
        <w:t xml:space="preserve"> is available to S as a logical consequence of the best explanation available to S’</w:t>
      </w:r>
      <w:r>
        <w:rPr>
          <w:rFonts w:cs="Helvetica"/>
          <w:sz w:val="20"/>
          <w:szCs w:val="20"/>
        </w:rPr>
        <w:t>.</w:t>
      </w:r>
      <w:r w:rsidRPr="00A7192F">
        <w:rPr>
          <w:rFonts w:cs="Helvetica"/>
          <w:sz w:val="20"/>
          <w:szCs w:val="20"/>
        </w:rPr>
        <w:t xml:space="preserve"> </w:t>
      </w:r>
      <w:r>
        <w:rPr>
          <w:rFonts w:cs="Helvetica"/>
          <w:sz w:val="20"/>
          <w:szCs w:val="20"/>
        </w:rPr>
        <w:t xml:space="preserve"> We</w:t>
      </w:r>
      <w:r w:rsidRPr="00A7192F">
        <w:rPr>
          <w:rFonts w:cs="Helvetica"/>
          <w:sz w:val="20"/>
          <w:szCs w:val="20"/>
        </w:rPr>
        <w:t xml:space="preserve"> think this version is</w:t>
      </w:r>
      <w:r>
        <w:rPr>
          <w:rFonts w:cs="Helvetica"/>
          <w:sz w:val="20"/>
          <w:szCs w:val="20"/>
        </w:rPr>
        <w:t xml:space="preserve"> less charitable and will assume the more objectivist understanding in what follows, but o</w:t>
      </w:r>
      <w:r w:rsidRPr="00A7192F">
        <w:rPr>
          <w:rFonts w:cs="Helvetica"/>
          <w:sz w:val="20"/>
          <w:szCs w:val="20"/>
        </w:rPr>
        <w:t xml:space="preserve">ur argument does not </w:t>
      </w:r>
      <w:r>
        <w:rPr>
          <w:rFonts w:cs="Helvetica"/>
          <w:sz w:val="20"/>
          <w:szCs w:val="20"/>
        </w:rPr>
        <w:t>depend</w:t>
      </w:r>
      <w:r w:rsidRPr="00A7192F">
        <w:rPr>
          <w:rFonts w:cs="Helvetica"/>
          <w:sz w:val="20"/>
          <w:szCs w:val="20"/>
        </w:rPr>
        <w:t xml:space="preserve"> on th</w:t>
      </w:r>
      <w:r>
        <w:rPr>
          <w:rFonts w:cs="Helvetica"/>
          <w:sz w:val="20"/>
          <w:szCs w:val="20"/>
        </w:rPr>
        <w:t>is</w:t>
      </w:r>
      <w:r w:rsidRPr="00A7192F">
        <w:rPr>
          <w:rFonts w:cs="Helvetica"/>
          <w:sz w:val="20"/>
          <w:szCs w:val="20"/>
        </w:rPr>
        <w:t xml:space="preserve"> </w:t>
      </w:r>
      <w:r>
        <w:rPr>
          <w:rFonts w:cs="Helvetica"/>
          <w:sz w:val="20"/>
          <w:szCs w:val="20"/>
        </w:rPr>
        <w:t>choice</w:t>
      </w:r>
      <w:r w:rsidRPr="00A7192F">
        <w:rPr>
          <w:rFonts w:cs="Helvetica"/>
          <w:sz w:val="20"/>
          <w:szCs w:val="20"/>
        </w:rPr>
        <w:t>.</w:t>
      </w:r>
    </w:p>
  </w:footnote>
  <w:footnote w:id="5">
    <w:p w14:paraId="5AEAF784" w14:textId="2341DF5C" w:rsidR="00EA6757" w:rsidRPr="00717192" w:rsidRDefault="00EA6757" w:rsidP="00302997">
      <w:pPr>
        <w:pStyle w:val="FootnoteText"/>
        <w:rPr>
          <w:sz w:val="20"/>
          <w:szCs w:val="20"/>
        </w:rPr>
      </w:pPr>
      <w:r w:rsidRPr="00717192">
        <w:rPr>
          <w:rStyle w:val="FootnoteReference"/>
          <w:sz w:val="20"/>
          <w:szCs w:val="20"/>
        </w:rPr>
        <w:footnoteRef/>
      </w:r>
      <w:r w:rsidRPr="00717192">
        <w:rPr>
          <w:sz w:val="20"/>
          <w:szCs w:val="20"/>
        </w:rPr>
        <w:t xml:space="preserve"> </w:t>
      </w:r>
      <w:r>
        <w:rPr>
          <w:sz w:val="20"/>
          <w:szCs w:val="20"/>
        </w:rPr>
        <w:t xml:space="preserve">Thanks to Liz Jackson, Dustin Crummett, and especially Philip Swenson for help formulating Moderate Subjectivist EF. </w:t>
      </w:r>
    </w:p>
  </w:footnote>
  <w:footnote w:id="6">
    <w:p w14:paraId="699532DF" w14:textId="7A171702" w:rsidR="00EA6757" w:rsidRPr="00583F5F" w:rsidRDefault="00EA6757" w:rsidP="00D13987">
      <w:pPr>
        <w:pStyle w:val="FootnoteText"/>
        <w:rPr>
          <w:sz w:val="20"/>
          <w:szCs w:val="20"/>
        </w:rPr>
      </w:pPr>
      <w:r w:rsidRPr="00717192">
        <w:rPr>
          <w:rStyle w:val="FootnoteReference"/>
          <w:sz w:val="20"/>
          <w:szCs w:val="20"/>
        </w:rPr>
        <w:footnoteRef/>
      </w:r>
      <w:r w:rsidRPr="00717192">
        <w:rPr>
          <w:sz w:val="20"/>
          <w:szCs w:val="20"/>
        </w:rPr>
        <w:t xml:space="preserve"> </w:t>
      </w:r>
      <w:r>
        <w:rPr>
          <w:sz w:val="20"/>
          <w:szCs w:val="20"/>
        </w:rPr>
        <w:t xml:space="preserve">Note that a theory of evidential fit need not fall under McCain’s general framework in order to be explanationist.  For example, on Ted Poston’s (2014, 87–95) explanationist view ‘Ex-J’, “S has justification for believing </w:t>
      </w:r>
      <w:r w:rsidRPr="0073457F">
        <w:rPr>
          <w:i/>
          <w:sz w:val="20"/>
          <w:szCs w:val="20"/>
        </w:rPr>
        <w:t>p</w:t>
      </w:r>
      <w:r>
        <w:rPr>
          <w:sz w:val="20"/>
          <w:szCs w:val="20"/>
        </w:rPr>
        <w:t xml:space="preserve"> if and only if </w:t>
      </w:r>
      <w:r w:rsidRPr="0073457F">
        <w:rPr>
          <w:i/>
          <w:sz w:val="20"/>
          <w:szCs w:val="20"/>
        </w:rPr>
        <w:t>p</w:t>
      </w:r>
      <w:r>
        <w:rPr>
          <w:sz w:val="20"/>
          <w:szCs w:val="20"/>
        </w:rPr>
        <w:t xml:space="preserve"> is a member of a sufficiently virtuous explanatory system, </w:t>
      </w:r>
      <w:r>
        <w:rPr>
          <w:i/>
          <w:sz w:val="20"/>
          <w:szCs w:val="20"/>
        </w:rPr>
        <w:t>E</w:t>
      </w:r>
      <w:r>
        <w:rPr>
          <w:sz w:val="20"/>
          <w:szCs w:val="20"/>
        </w:rPr>
        <w:t xml:space="preserve">, and </w:t>
      </w:r>
      <w:r>
        <w:rPr>
          <w:i/>
          <w:sz w:val="20"/>
          <w:szCs w:val="20"/>
        </w:rPr>
        <w:t>E</w:t>
      </w:r>
      <w:r>
        <w:rPr>
          <w:sz w:val="20"/>
          <w:szCs w:val="20"/>
        </w:rPr>
        <w:t xml:space="preserve"> is more virtuous than any competing system </w:t>
      </w:r>
      <w:r>
        <w:rPr>
          <w:i/>
          <w:sz w:val="20"/>
          <w:szCs w:val="20"/>
        </w:rPr>
        <w:t>E</w:t>
      </w:r>
      <w:r>
        <w:rPr>
          <w:sz w:val="20"/>
          <w:szCs w:val="20"/>
        </w:rPr>
        <w:t xml:space="preserve">’” (87).  According to Poston, evidence “resides in the virtues of the entirety of a system of beliefs” (93) and “[a] proposition is a member of an explanatory system by being a part of an explanans or part of an explanandum” (87).  Now, it is not obvious how Ex-J can be converted into a theory of evidential fit, but note that nothing in his theory implies that </w:t>
      </w:r>
      <w:r w:rsidRPr="0073457F">
        <w:rPr>
          <w:i/>
          <w:sz w:val="20"/>
          <w:szCs w:val="20"/>
        </w:rPr>
        <w:t>p</w:t>
      </w:r>
      <w:r>
        <w:rPr>
          <w:sz w:val="20"/>
          <w:szCs w:val="20"/>
        </w:rPr>
        <w:t xml:space="preserve"> must explain why S has her evidence, or that S must be disposed to have a seeming that </w:t>
      </w:r>
      <w:r w:rsidRPr="0073457F">
        <w:rPr>
          <w:i/>
          <w:sz w:val="20"/>
          <w:szCs w:val="20"/>
        </w:rPr>
        <w:t>p</w:t>
      </w:r>
      <w:r>
        <w:rPr>
          <w:sz w:val="20"/>
          <w:szCs w:val="20"/>
        </w:rPr>
        <w:t xml:space="preserve"> is the best answer to why she has her evidence.  So, Poston’s theory of evidential fit, when developed, may be very different from McCain’s.</w:t>
      </w:r>
    </w:p>
  </w:footnote>
  <w:footnote w:id="7">
    <w:p w14:paraId="415E2726" w14:textId="1A515AC6" w:rsidR="00EA6757" w:rsidRPr="006B6DF3" w:rsidRDefault="00EA6757" w:rsidP="00586D1C">
      <w:pPr>
        <w:contextualSpacing/>
        <w:rPr>
          <w:rFonts w:cs="Times New Roman"/>
          <w:sz w:val="20"/>
          <w:szCs w:val="20"/>
        </w:rPr>
      </w:pPr>
      <w:r w:rsidRPr="006B6DF3">
        <w:rPr>
          <w:rStyle w:val="FootnoteReference"/>
          <w:sz w:val="20"/>
          <w:szCs w:val="20"/>
        </w:rPr>
        <w:footnoteRef/>
      </w:r>
      <w:r w:rsidRPr="006B6DF3">
        <w:rPr>
          <w:sz w:val="20"/>
          <w:szCs w:val="20"/>
        </w:rPr>
        <w:t xml:space="preserve"> </w:t>
      </w:r>
      <w:r w:rsidRPr="006B6DF3">
        <w:rPr>
          <w:rFonts w:cs="Times New Roman"/>
          <w:sz w:val="20"/>
          <w:szCs w:val="20"/>
        </w:rPr>
        <w:t xml:space="preserve">One </w:t>
      </w:r>
      <w:r>
        <w:rPr>
          <w:rFonts w:cs="Times New Roman"/>
          <w:sz w:val="20"/>
          <w:szCs w:val="20"/>
        </w:rPr>
        <w:t>option</w:t>
      </w:r>
      <w:r w:rsidRPr="006B6DF3">
        <w:rPr>
          <w:rFonts w:cs="Times New Roman"/>
          <w:sz w:val="20"/>
          <w:szCs w:val="20"/>
        </w:rPr>
        <w:t xml:space="preserve"> for the </w:t>
      </w:r>
      <w:r>
        <w:rPr>
          <w:rFonts w:cs="Times New Roman"/>
          <w:sz w:val="20"/>
          <w:szCs w:val="20"/>
        </w:rPr>
        <w:t>subjectivist</w:t>
      </w:r>
      <w:r w:rsidRPr="006B6DF3">
        <w:rPr>
          <w:rFonts w:cs="Times New Roman"/>
          <w:sz w:val="20"/>
          <w:szCs w:val="20"/>
        </w:rPr>
        <w:t xml:space="preserve"> about explanationist evidential fit would be to describe the evidence being explained in such a way that one would be more likely to be disposed have the 'right kind' of seeming about what best explains it. For exampl</w:t>
      </w:r>
      <w:r>
        <w:rPr>
          <w:rFonts w:cs="Times New Roman"/>
          <w:sz w:val="20"/>
          <w:szCs w:val="20"/>
        </w:rPr>
        <w:t>e, a description of Carla’s evidence</w:t>
      </w:r>
      <w:r w:rsidRPr="006B6DF3">
        <w:rPr>
          <w:rFonts w:cs="Times New Roman"/>
          <w:sz w:val="20"/>
          <w:szCs w:val="20"/>
        </w:rPr>
        <w:t xml:space="preserve"> with an appropriate contrast—like</w:t>
      </w:r>
      <w:r w:rsidRPr="006B6DF3">
        <w:rPr>
          <w:rFonts w:cs="Times New Roman"/>
          <w:i/>
          <w:iCs/>
          <w:sz w:val="20"/>
          <w:szCs w:val="20"/>
        </w:rPr>
        <w:t xml:space="preserve"> </w:t>
      </w:r>
      <w:r w:rsidRPr="006B6DF3">
        <w:rPr>
          <w:rFonts w:cs="Times New Roman"/>
          <w:iCs/>
          <w:sz w:val="20"/>
          <w:szCs w:val="20"/>
        </w:rPr>
        <w:t xml:space="preserve">the mental state of being appeared to blue-skyly </w:t>
      </w:r>
      <w:r w:rsidRPr="006B6DF3">
        <w:rPr>
          <w:rFonts w:cs="Times New Roman"/>
          <w:i/>
          <w:iCs/>
          <w:sz w:val="20"/>
          <w:szCs w:val="20"/>
        </w:rPr>
        <w:t>rather than green-grassly</w:t>
      </w:r>
      <w:r w:rsidRPr="006B6DF3">
        <w:rPr>
          <w:rFonts w:cs="Times New Roman"/>
          <w:sz w:val="20"/>
          <w:szCs w:val="20"/>
        </w:rPr>
        <w:t>—could not be best explained by the proposition that Carla opened her eyes.</w:t>
      </w:r>
      <w:r>
        <w:rPr>
          <w:rFonts w:cs="Times New Roman"/>
          <w:sz w:val="20"/>
          <w:szCs w:val="20"/>
        </w:rPr>
        <w:t xml:space="preserve"> This fix would not save EF from weird disposition cases, but it would make versions like Moderate Subjectivist EF and Moderate Objectivist EF more plausible.</w:t>
      </w:r>
    </w:p>
  </w:footnote>
  <w:footnote w:id="8">
    <w:p w14:paraId="234FDFB4" w14:textId="77777777" w:rsidR="00EA6757" w:rsidRPr="006B6DF3" w:rsidRDefault="00EA6757" w:rsidP="002A4C7D">
      <w:pPr>
        <w:contextualSpacing/>
        <w:rPr>
          <w:rFonts w:cs="Times New Roman"/>
          <w:sz w:val="20"/>
          <w:szCs w:val="20"/>
        </w:rPr>
      </w:pPr>
      <w:r w:rsidRPr="006B6DF3">
        <w:rPr>
          <w:rStyle w:val="FootnoteReference"/>
          <w:sz w:val="20"/>
          <w:szCs w:val="20"/>
        </w:rPr>
        <w:footnoteRef/>
      </w:r>
      <w:r w:rsidRPr="006B6DF3">
        <w:rPr>
          <w:sz w:val="20"/>
          <w:szCs w:val="20"/>
        </w:rPr>
        <w:t xml:space="preserve"> </w:t>
      </w:r>
      <w:r>
        <w:rPr>
          <w:sz w:val="20"/>
          <w:szCs w:val="20"/>
        </w:rPr>
        <w:t xml:space="preserve">For a definition and further explanation of the NEDP, see </w:t>
      </w:r>
      <w:r>
        <w:rPr>
          <w:rFonts w:cs="Times New Roman"/>
          <w:sz w:val="20"/>
          <w:szCs w:val="20"/>
        </w:rPr>
        <w:t>Moon (2012, 348).</w:t>
      </w:r>
    </w:p>
  </w:footnote>
  <w:footnote w:id="9">
    <w:p w14:paraId="0BA6AF28" w14:textId="41A08A5D" w:rsidR="00EA6757" w:rsidRPr="00D81B0D" w:rsidRDefault="00EA6757">
      <w:pPr>
        <w:pStyle w:val="FootnoteText"/>
        <w:rPr>
          <w:sz w:val="20"/>
          <w:szCs w:val="20"/>
        </w:rPr>
      </w:pPr>
      <w:r w:rsidRPr="00D81B0D">
        <w:rPr>
          <w:rStyle w:val="FootnoteReference"/>
          <w:sz w:val="20"/>
          <w:szCs w:val="20"/>
        </w:rPr>
        <w:footnoteRef/>
      </w:r>
      <w:r w:rsidRPr="00D81B0D">
        <w:rPr>
          <w:sz w:val="20"/>
          <w:szCs w:val="20"/>
        </w:rPr>
        <w:t xml:space="preserve"> To ensure that Bucky and Bucky* are </w:t>
      </w:r>
      <w:r>
        <w:rPr>
          <w:sz w:val="20"/>
          <w:szCs w:val="20"/>
        </w:rPr>
        <w:t>identical with respect to memories, beliefs, and experiences</w:t>
      </w:r>
      <w:r w:rsidRPr="00D81B0D">
        <w:rPr>
          <w:sz w:val="20"/>
          <w:szCs w:val="20"/>
        </w:rPr>
        <w:t xml:space="preserve"> at </w:t>
      </w:r>
      <w:r w:rsidRPr="00D81B0D">
        <w:rPr>
          <w:i/>
          <w:sz w:val="20"/>
          <w:szCs w:val="20"/>
        </w:rPr>
        <w:t>t</w:t>
      </w:r>
      <w:r w:rsidRPr="00D81B0D">
        <w:rPr>
          <w:sz w:val="20"/>
          <w:szCs w:val="20"/>
        </w:rPr>
        <w:t xml:space="preserve">, suppose that Bucky’s disposition is never manifest because he never reflects: even though he has the paranoid disposition at </w:t>
      </w:r>
      <w:r w:rsidRPr="00D81B0D">
        <w:rPr>
          <w:i/>
          <w:sz w:val="20"/>
          <w:szCs w:val="20"/>
        </w:rPr>
        <w:t>t</w:t>
      </w:r>
      <w:r w:rsidRPr="00D81B0D">
        <w:rPr>
          <w:sz w:val="20"/>
          <w:szCs w:val="20"/>
        </w:rPr>
        <w:t xml:space="preserve">, it doesn’t seem to him at </w:t>
      </w:r>
      <w:r w:rsidRPr="00D81B0D">
        <w:rPr>
          <w:i/>
          <w:sz w:val="20"/>
          <w:szCs w:val="20"/>
        </w:rPr>
        <w:t>t</w:t>
      </w:r>
      <w:r w:rsidRPr="00D81B0D">
        <w:rPr>
          <w:sz w:val="20"/>
          <w:szCs w:val="20"/>
        </w:rPr>
        <w:t xml:space="preserve"> that Steve wants to kill him or that &lt;Steve wants to kill me&gt; is the best answer to the question of why he has his visual experience.</w:t>
      </w:r>
    </w:p>
  </w:footnote>
  <w:footnote w:id="10">
    <w:p w14:paraId="120637F0" w14:textId="6385EF7C" w:rsidR="00EA6757" w:rsidRPr="006B6DF3" w:rsidRDefault="00EA6757" w:rsidP="00BE65B5">
      <w:pPr>
        <w:contextualSpacing/>
        <w:rPr>
          <w:rFonts w:cs="Times New Roman"/>
          <w:sz w:val="20"/>
          <w:szCs w:val="20"/>
        </w:rPr>
      </w:pPr>
      <w:r w:rsidRPr="006B6DF3">
        <w:rPr>
          <w:rStyle w:val="FootnoteReference"/>
          <w:sz w:val="20"/>
          <w:szCs w:val="20"/>
        </w:rPr>
        <w:footnoteRef/>
      </w:r>
      <w:r w:rsidRPr="006B6DF3">
        <w:rPr>
          <w:sz w:val="20"/>
          <w:szCs w:val="20"/>
        </w:rPr>
        <w:t xml:space="preserve"> </w:t>
      </w:r>
      <w:r>
        <w:rPr>
          <w:sz w:val="20"/>
          <w:szCs w:val="20"/>
        </w:rPr>
        <w:t>Thanks to Kevin McCain</w:t>
      </w:r>
      <w:r w:rsidR="00867E33">
        <w:rPr>
          <w:sz w:val="20"/>
          <w:szCs w:val="20"/>
        </w:rPr>
        <w:t>, Ted Poston,</w:t>
      </w:r>
      <w:r>
        <w:rPr>
          <w:sz w:val="20"/>
          <w:szCs w:val="20"/>
        </w:rPr>
        <w:t xml:space="preserve"> and Philip Swenson for helpful </w:t>
      </w:r>
      <w:r w:rsidR="00867E33">
        <w:rPr>
          <w:sz w:val="20"/>
          <w:szCs w:val="20"/>
        </w:rPr>
        <w:t>discussion.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240FD"/>
    <w:multiLevelType w:val="hybridMultilevel"/>
    <w:tmpl w:val="AEA47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7796D"/>
    <w:multiLevelType w:val="hybridMultilevel"/>
    <w:tmpl w:val="148E1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F29AE"/>
    <w:multiLevelType w:val="hybridMultilevel"/>
    <w:tmpl w:val="5D9EE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F8508CA"/>
    <w:multiLevelType w:val="hybridMultilevel"/>
    <w:tmpl w:val="0EB23166"/>
    <w:lvl w:ilvl="0" w:tplc="7010B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26"/>
    <w:rsid w:val="00000677"/>
    <w:rsid w:val="00010D06"/>
    <w:rsid w:val="000145BE"/>
    <w:rsid w:val="00020E36"/>
    <w:rsid w:val="000213B8"/>
    <w:rsid w:val="000300E9"/>
    <w:rsid w:val="00031433"/>
    <w:rsid w:val="00040414"/>
    <w:rsid w:val="000438D6"/>
    <w:rsid w:val="00057497"/>
    <w:rsid w:val="0006091F"/>
    <w:rsid w:val="00062079"/>
    <w:rsid w:val="00065AA2"/>
    <w:rsid w:val="00072C8F"/>
    <w:rsid w:val="00082D66"/>
    <w:rsid w:val="00084C83"/>
    <w:rsid w:val="000968B9"/>
    <w:rsid w:val="000A431C"/>
    <w:rsid w:val="000A5189"/>
    <w:rsid w:val="000B0D55"/>
    <w:rsid w:val="000C1D47"/>
    <w:rsid w:val="000C27E1"/>
    <w:rsid w:val="000D0F8D"/>
    <w:rsid w:val="000D265D"/>
    <w:rsid w:val="000F2A5C"/>
    <w:rsid w:val="000F64B9"/>
    <w:rsid w:val="000F7D9B"/>
    <w:rsid w:val="00115AB0"/>
    <w:rsid w:val="00116298"/>
    <w:rsid w:val="00121D85"/>
    <w:rsid w:val="00130CA4"/>
    <w:rsid w:val="00132614"/>
    <w:rsid w:val="001331A8"/>
    <w:rsid w:val="0013320B"/>
    <w:rsid w:val="00150B8F"/>
    <w:rsid w:val="00161B9F"/>
    <w:rsid w:val="00164705"/>
    <w:rsid w:val="00170B64"/>
    <w:rsid w:val="001777BA"/>
    <w:rsid w:val="0018085F"/>
    <w:rsid w:val="00180EF9"/>
    <w:rsid w:val="00181E8C"/>
    <w:rsid w:val="001870CC"/>
    <w:rsid w:val="0019139E"/>
    <w:rsid w:val="00191752"/>
    <w:rsid w:val="00191DEE"/>
    <w:rsid w:val="001952C3"/>
    <w:rsid w:val="001966FC"/>
    <w:rsid w:val="00196B9B"/>
    <w:rsid w:val="001975B5"/>
    <w:rsid w:val="001A0583"/>
    <w:rsid w:val="001A3EE3"/>
    <w:rsid w:val="001A6482"/>
    <w:rsid w:val="001A74EF"/>
    <w:rsid w:val="001B2F56"/>
    <w:rsid w:val="001C5B73"/>
    <w:rsid w:val="001D1992"/>
    <w:rsid w:val="001D557F"/>
    <w:rsid w:val="001E3253"/>
    <w:rsid w:val="001F51BD"/>
    <w:rsid w:val="00201962"/>
    <w:rsid w:val="002031EA"/>
    <w:rsid w:val="00206A86"/>
    <w:rsid w:val="00212D92"/>
    <w:rsid w:val="00217D3D"/>
    <w:rsid w:val="0022484C"/>
    <w:rsid w:val="0022520C"/>
    <w:rsid w:val="00227745"/>
    <w:rsid w:val="00242805"/>
    <w:rsid w:val="0024367C"/>
    <w:rsid w:val="00245E38"/>
    <w:rsid w:val="002564DD"/>
    <w:rsid w:val="00277039"/>
    <w:rsid w:val="00280718"/>
    <w:rsid w:val="00284BAA"/>
    <w:rsid w:val="00285509"/>
    <w:rsid w:val="00292B3B"/>
    <w:rsid w:val="00292F87"/>
    <w:rsid w:val="002932B9"/>
    <w:rsid w:val="00293D2E"/>
    <w:rsid w:val="002967B8"/>
    <w:rsid w:val="002A1EB4"/>
    <w:rsid w:val="002A4C7D"/>
    <w:rsid w:val="002A4F73"/>
    <w:rsid w:val="002B2A22"/>
    <w:rsid w:val="002C4C60"/>
    <w:rsid w:val="002C52E1"/>
    <w:rsid w:val="002C628E"/>
    <w:rsid w:val="002D2963"/>
    <w:rsid w:val="002E66D6"/>
    <w:rsid w:val="002E7431"/>
    <w:rsid w:val="002F0139"/>
    <w:rsid w:val="002F7BBC"/>
    <w:rsid w:val="00302997"/>
    <w:rsid w:val="00305AE3"/>
    <w:rsid w:val="00307120"/>
    <w:rsid w:val="00321A93"/>
    <w:rsid w:val="00326209"/>
    <w:rsid w:val="0033224B"/>
    <w:rsid w:val="0033367F"/>
    <w:rsid w:val="00334820"/>
    <w:rsid w:val="00336667"/>
    <w:rsid w:val="00340A65"/>
    <w:rsid w:val="00350281"/>
    <w:rsid w:val="00350793"/>
    <w:rsid w:val="00354492"/>
    <w:rsid w:val="00355F6B"/>
    <w:rsid w:val="003564D2"/>
    <w:rsid w:val="00371BCE"/>
    <w:rsid w:val="00374941"/>
    <w:rsid w:val="00375608"/>
    <w:rsid w:val="00390F66"/>
    <w:rsid w:val="00396B42"/>
    <w:rsid w:val="003973DA"/>
    <w:rsid w:val="003B0E9C"/>
    <w:rsid w:val="003B4BA9"/>
    <w:rsid w:val="003C3869"/>
    <w:rsid w:val="003C730D"/>
    <w:rsid w:val="003D068C"/>
    <w:rsid w:val="003D272B"/>
    <w:rsid w:val="003E1489"/>
    <w:rsid w:val="003F01D0"/>
    <w:rsid w:val="003F40A5"/>
    <w:rsid w:val="00403B0F"/>
    <w:rsid w:val="00421090"/>
    <w:rsid w:val="00427448"/>
    <w:rsid w:val="00433AFD"/>
    <w:rsid w:val="00436A37"/>
    <w:rsid w:val="004411BB"/>
    <w:rsid w:val="00441682"/>
    <w:rsid w:val="00444381"/>
    <w:rsid w:val="004610A1"/>
    <w:rsid w:val="00467F47"/>
    <w:rsid w:val="00477C5C"/>
    <w:rsid w:val="00482D37"/>
    <w:rsid w:val="0049394A"/>
    <w:rsid w:val="00496294"/>
    <w:rsid w:val="004A1D33"/>
    <w:rsid w:val="004A42C0"/>
    <w:rsid w:val="004A4CBC"/>
    <w:rsid w:val="004B4B6E"/>
    <w:rsid w:val="004D172A"/>
    <w:rsid w:val="004D2BB0"/>
    <w:rsid w:val="004D5400"/>
    <w:rsid w:val="004E1E98"/>
    <w:rsid w:val="004E659F"/>
    <w:rsid w:val="004E6C2E"/>
    <w:rsid w:val="004F1426"/>
    <w:rsid w:val="004F19D3"/>
    <w:rsid w:val="004F7AD5"/>
    <w:rsid w:val="00516B4E"/>
    <w:rsid w:val="00523882"/>
    <w:rsid w:val="00525ED9"/>
    <w:rsid w:val="0054693A"/>
    <w:rsid w:val="005506AB"/>
    <w:rsid w:val="00550A83"/>
    <w:rsid w:val="00552B0B"/>
    <w:rsid w:val="005558D7"/>
    <w:rsid w:val="00562A56"/>
    <w:rsid w:val="00562D9C"/>
    <w:rsid w:val="00563C13"/>
    <w:rsid w:val="00571CF2"/>
    <w:rsid w:val="0057598B"/>
    <w:rsid w:val="00581BF4"/>
    <w:rsid w:val="00583F5F"/>
    <w:rsid w:val="00586D1C"/>
    <w:rsid w:val="00596F5C"/>
    <w:rsid w:val="005A339C"/>
    <w:rsid w:val="005A52F6"/>
    <w:rsid w:val="005B11E9"/>
    <w:rsid w:val="005B4756"/>
    <w:rsid w:val="005C0700"/>
    <w:rsid w:val="005C3DCA"/>
    <w:rsid w:val="005D02A0"/>
    <w:rsid w:val="005D4C40"/>
    <w:rsid w:val="005E03BB"/>
    <w:rsid w:val="005E3A57"/>
    <w:rsid w:val="005E6FF9"/>
    <w:rsid w:val="006027D1"/>
    <w:rsid w:val="00604C87"/>
    <w:rsid w:val="00611B72"/>
    <w:rsid w:val="00612FB4"/>
    <w:rsid w:val="00616A4D"/>
    <w:rsid w:val="00622621"/>
    <w:rsid w:val="00623B0F"/>
    <w:rsid w:val="0062606A"/>
    <w:rsid w:val="0063258A"/>
    <w:rsid w:val="0063260F"/>
    <w:rsid w:val="00636DEA"/>
    <w:rsid w:val="00643EB5"/>
    <w:rsid w:val="00655B04"/>
    <w:rsid w:val="006817B6"/>
    <w:rsid w:val="00682453"/>
    <w:rsid w:val="00685604"/>
    <w:rsid w:val="00690780"/>
    <w:rsid w:val="00695AA1"/>
    <w:rsid w:val="006A1D38"/>
    <w:rsid w:val="006A33D6"/>
    <w:rsid w:val="006B3B73"/>
    <w:rsid w:val="006B6BFE"/>
    <w:rsid w:val="006B6CDB"/>
    <w:rsid w:val="006B6DF3"/>
    <w:rsid w:val="006B7486"/>
    <w:rsid w:val="006D4F39"/>
    <w:rsid w:val="006E11B8"/>
    <w:rsid w:val="006E11EB"/>
    <w:rsid w:val="006E6AE1"/>
    <w:rsid w:val="006F06AD"/>
    <w:rsid w:val="006F6357"/>
    <w:rsid w:val="006F6826"/>
    <w:rsid w:val="006F7962"/>
    <w:rsid w:val="00707E3B"/>
    <w:rsid w:val="00710993"/>
    <w:rsid w:val="0071457A"/>
    <w:rsid w:val="00717192"/>
    <w:rsid w:val="0072265D"/>
    <w:rsid w:val="00722BAE"/>
    <w:rsid w:val="00723860"/>
    <w:rsid w:val="00730FFC"/>
    <w:rsid w:val="0073457F"/>
    <w:rsid w:val="00735458"/>
    <w:rsid w:val="0073748D"/>
    <w:rsid w:val="00752A77"/>
    <w:rsid w:val="00754AB6"/>
    <w:rsid w:val="00772D07"/>
    <w:rsid w:val="00773BBC"/>
    <w:rsid w:val="0077427B"/>
    <w:rsid w:val="0078150C"/>
    <w:rsid w:val="00787097"/>
    <w:rsid w:val="007969E4"/>
    <w:rsid w:val="007A419D"/>
    <w:rsid w:val="007B1E68"/>
    <w:rsid w:val="007C0409"/>
    <w:rsid w:val="007C0D1E"/>
    <w:rsid w:val="007C5F8A"/>
    <w:rsid w:val="007C6EC6"/>
    <w:rsid w:val="007E2F2A"/>
    <w:rsid w:val="007E41E4"/>
    <w:rsid w:val="007E74A1"/>
    <w:rsid w:val="007F09C6"/>
    <w:rsid w:val="007F7808"/>
    <w:rsid w:val="0080270B"/>
    <w:rsid w:val="00804C87"/>
    <w:rsid w:val="00807474"/>
    <w:rsid w:val="008106CB"/>
    <w:rsid w:val="00810B5E"/>
    <w:rsid w:val="00817DDE"/>
    <w:rsid w:val="008233F4"/>
    <w:rsid w:val="00825187"/>
    <w:rsid w:val="008270CE"/>
    <w:rsid w:val="008347B0"/>
    <w:rsid w:val="00834B6F"/>
    <w:rsid w:val="008368F0"/>
    <w:rsid w:val="008376B6"/>
    <w:rsid w:val="008431C3"/>
    <w:rsid w:val="00843254"/>
    <w:rsid w:val="008475E0"/>
    <w:rsid w:val="00847CEF"/>
    <w:rsid w:val="0085130A"/>
    <w:rsid w:val="00852368"/>
    <w:rsid w:val="008528B0"/>
    <w:rsid w:val="0085541F"/>
    <w:rsid w:val="00857DC5"/>
    <w:rsid w:val="00860CC2"/>
    <w:rsid w:val="0086140F"/>
    <w:rsid w:val="00867E33"/>
    <w:rsid w:val="0087004D"/>
    <w:rsid w:val="00881ADF"/>
    <w:rsid w:val="00891249"/>
    <w:rsid w:val="00892C2D"/>
    <w:rsid w:val="00894A92"/>
    <w:rsid w:val="00895EB4"/>
    <w:rsid w:val="008A456D"/>
    <w:rsid w:val="008A65E7"/>
    <w:rsid w:val="008B0C68"/>
    <w:rsid w:val="008B3F5A"/>
    <w:rsid w:val="008B4C2C"/>
    <w:rsid w:val="008C37C5"/>
    <w:rsid w:val="008C72ED"/>
    <w:rsid w:val="008C7A07"/>
    <w:rsid w:val="008C7C96"/>
    <w:rsid w:val="008E34D8"/>
    <w:rsid w:val="008F1BE9"/>
    <w:rsid w:val="008F1F02"/>
    <w:rsid w:val="008F48C2"/>
    <w:rsid w:val="009129F3"/>
    <w:rsid w:val="00923E47"/>
    <w:rsid w:val="00926844"/>
    <w:rsid w:val="00927202"/>
    <w:rsid w:val="009357CD"/>
    <w:rsid w:val="00941C17"/>
    <w:rsid w:val="00952D64"/>
    <w:rsid w:val="00953B47"/>
    <w:rsid w:val="00960F4F"/>
    <w:rsid w:val="009653F7"/>
    <w:rsid w:val="00973B3A"/>
    <w:rsid w:val="00981FCA"/>
    <w:rsid w:val="00983BAE"/>
    <w:rsid w:val="00986352"/>
    <w:rsid w:val="009911F7"/>
    <w:rsid w:val="00993AC0"/>
    <w:rsid w:val="009A0B14"/>
    <w:rsid w:val="009A1677"/>
    <w:rsid w:val="009A17A8"/>
    <w:rsid w:val="009A2DBF"/>
    <w:rsid w:val="009A51A0"/>
    <w:rsid w:val="009B6DD9"/>
    <w:rsid w:val="009C2CB8"/>
    <w:rsid w:val="009C5B17"/>
    <w:rsid w:val="009D3E66"/>
    <w:rsid w:val="009D4C28"/>
    <w:rsid w:val="009E100B"/>
    <w:rsid w:val="00A06FE1"/>
    <w:rsid w:val="00A1661C"/>
    <w:rsid w:val="00A21B04"/>
    <w:rsid w:val="00A2717E"/>
    <w:rsid w:val="00A2724E"/>
    <w:rsid w:val="00A330A8"/>
    <w:rsid w:val="00A46253"/>
    <w:rsid w:val="00A53CB8"/>
    <w:rsid w:val="00A65F42"/>
    <w:rsid w:val="00A66D0C"/>
    <w:rsid w:val="00A67138"/>
    <w:rsid w:val="00A70AC5"/>
    <w:rsid w:val="00A7192F"/>
    <w:rsid w:val="00A8699A"/>
    <w:rsid w:val="00A870FD"/>
    <w:rsid w:val="00AA06FB"/>
    <w:rsid w:val="00AB4423"/>
    <w:rsid w:val="00AB6BEC"/>
    <w:rsid w:val="00AB77BD"/>
    <w:rsid w:val="00AB7DCF"/>
    <w:rsid w:val="00AC003F"/>
    <w:rsid w:val="00AD28ED"/>
    <w:rsid w:val="00AE3914"/>
    <w:rsid w:val="00AE7308"/>
    <w:rsid w:val="00AE798E"/>
    <w:rsid w:val="00B11098"/>
    <w:rsid w:val="00B11B4E"/>
    <w:rsid w:val="00B17B01"/>
    <w:rsid w:val="00B20EA9"/>
    <w:rsid w:val="00B26A1A"/>
    <w:rsid w:val="00B34823"/>
    <w:rsid w:val="00B415AB"/>
    <w:rsid w:val="00B449D3"/>
    <w:rsid w:val="00B46744"/>
    <w:rsid w:val="00B50F81"/>
    <w:rsid w:val="00B605D3"/>
    <w:rsid w:val="00B71028"/>
    <w:rsid w:val="00B74F6D"/>
    <w:rsid w:val="00B8074B"/>
    <w:rsid w:val="00B84300"/>
    <w:rsid w:val="00B87BF6"/>
    <w:rsid w:val="00BA1CB4"/>
    <w:rsid w:val="00BA7C0F"/>
    <w:rsid w:val="00BB78EA"/>
    <w:rsid w:val="00BC03AE"/>
    <w:rsid w:val="00BC75C8"/>
    <w:rsid w:val="00BD572A"/>
    <w:rsid w:val="00BE6499"/>
    <w:rsid w:val="00BE65B5"/>
    <w:rsid w:val="00BE6C61"/>
    <w:rsid w:val="00BF3AF7"/>
    <w:rsid w:val="00C1253B"/>
    <w:rsid w:val="00C20542"/>
    <w:rsid w:val="00C23C4B"/>
    <w:rsid w:val="00C272F1"/>
    <w:rsid w:val="00C30415"/>
    <w:rsid w:val="00C41456"/>
    <w:rsid w:val="00C44EBB"/>
    <w:rsid w:val="00C52E08"/>
    <w:rsid w:val="00C63C8C"/>
    <w:rsid w:val="00C76F50"/>
    <w:rsid w:val="00C80C51"/>
    <w:rsid w:val="00CA245D"/>
    <w:rsid w:val="00CA4387"/>
    <w:rsid w:val="00CA555B"/>
    <w:rsid w:val="00CA7BA9"/>
    <w:rsid w:val="00CB2659"/>
    <w:rsid w:val="00CB4EFA"/>
    <w:rsid w:val="00CC0802"/>
    <w:rsid w:val="00CC09DB"/>
    <w:rsid w:val="00CC417B"/>
    <w:rsid w:val="00CC4237"/>
    <w:rsid w:val="00CC52E9"/>
    <w:rsid w:val="00CE3C8C"/>
    <w:rsid w:val="00CE6F2E"/>
    <w:rsid w:val="00CE7F8D"/>
    <w:rsid w:val="00D0099A"/>
    <w:rsid w:val="00D014CE"/>
    <w:rsid w:val="00D1177D"/>
    <w:rsid w:val="00D1290D"/>
    <w:rsid w:val="00D13987"/>
    <w:rsid w:val="00D149BB"/>
    <w:rsid w:val="00D20805"/>
    <w:rsid w:val="00D20C34"/>
    <w:rsid w:val="00D2569F"/>
    <w:rsid w:val="00D30562"/>
    <w:rsid w:val="00D31F5F"/>
    <w:rsid w:val="00D323BF"/>
    <w:rsid w:val="00D70D65"/>
    <w:rsid w:val="00D76E54"/>
    <w:rsid w:val="00D802FF"/>
    <w:rsid w:val="00D81B0D"/>
    <w:rsid w:val="00D91B72"/>
    <w:rsid w:val="00D91C71"/>
    <w:rsid w:val="00D937F8"/>
    <w:rsid w:val="00D9608C"/>
    <w:rsid w:val="00DA4153"/>
    <w:rsid w:val="00DA54B7"/>
    <w:rsid w:val="00DA66C4"/>
    <w:rsid w:val="00DC0A8A"/>
    <w:rsid w:val="00DD55B0"/>
    <w:rsid w:val="00DE320D"/>
    <w:rsid w:val="00DE4161"/>
    <w:rsid w:val="00DF3F1B"/>
    <w:rsid w:val="00DF4E33"/>
    <w:rsid w:val="00DF7F0C"/>
    <w:rsid w:val="00E02401"/>
    <w:rsid w:val="00E100B6"/>
    <w:rsid w:val="00E2053C"/>
    <w:rsid w:val="00E3390A"/>
    <w:rsid w:val="00E33A0D"/>
    <w:rsid w:val="00E35205"/>
    <w:rsid w:val="00E36621"/>
    <w:rsid w:val="00E60664"/>
    <w:rsid w:val="00E61C56"/>
    <w:rsid w:val="00E62EAA"/>
    <w:rsid w:val="00E81581"/>
    <w:rsid w:val="00E82251"/>
    <w:rsid w:val="00E8261C"/>
    <w:rsid w:val="00E83434"/>
    <w:rsid w:val="00E8780E"/>
    <w:rsid w:val="00E92979"/>
    <w:rsid w:val="00E945D5"/>
    <w:rsid w:val="00EA117C"/>
    <w:rsid w:val="00EA219F"/>
    <w:rsid w:val="00EA2E0E"/>
    <w:rsid w:val="00EA6716"/>
    <w:rsid w:val="00EA6757"/>
    <w:rsid w:val="00EC4743"/>
    <w:rsid w:val="00ED7173"/>
    <w:rsid w:val="00EE2B71"/>
    <w:rsid w:val="00EE4C5C"/>
    <w:rsid w:val="00F01809"/>
    <w:rsid w:val="00F1522A"/>
    <w:rsid w:val="00F22A8F"/>
    <w:rsid w:val="00F325B9"/>
    <w:rsid w:val="00F365F7"/>
    <w:rsid w:val="00F37353"/>
    <w:rsid w:val="00F40DD9"/>
    <w:rsid w:val="00F40EF1"/>
    <w:rsid w:val="00F433F8"/>
    <w:rsid w:val="00F560FD"/>
    <w:rsid w:val="00F65152"/>
    <w:rsid w:val="00F65D96"/>
    <w:rsid w:val="00F66024"/>
    <w:rsid w:val="00F71FFB"/>
    <w:rsid w:val="00F73C4B"/>
    <w:rsid w:val="00F76265"/>
    <w:rsid w:val="00F767BB"/>
    <w:rsid w:val="00F808C8"/>
    <w:rsid w:val="00F83BBA"/>
    <w:rsid w:val="00FA2A42"/>
    <w:rsid w:val="00FA515C"/>
    <w:rsid w:val="00FA58C3"/>
    <w:rsid w:val="00FA652D"/>
    <w:rsid w:val="00FB3F83"/>
    <w:rsid w:val="00FB4145"/>
    <w:rsid w:val="00FB44BB"/>
    <w:rsid w:val="00FB7EBA"/>
    <w:rsid w:val="00FC025C"/>
    <w:rsid w:val="00FC4094"/>
    <w:rsid w:val="00FE4867"/>
    <w:rsid w:val="00FE696E"/>
    <w:rsid w:val="00FE6C0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447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0F"/>
    <w:pPr>
      <w:ind w:left="720"/>
      <w:contextualSpacing/>
    </w:pPr>
  </w:style>
  <w:style w:type="paragraph" w:styleId="FootnoteText">
    <w:name w:val="footnote text"/>
    <w:basedOn w:val="Normal"/>
    <w:link w:val="FootnoteTextChar"/>
    <w:uiPriority w:val="99"/>
    <w:unhideWhenUsed/>
    <w:rsid w:val="00F22A8F"/>
  </w:style>
  <w:style w:type="character" w:customStyle="1" w:styleId="FootnoteTextChar">
    <w:name w:val="Footnote Text Char"/>
    <w:basedOn w:val="DefaultParagraphFont"/>
    <w:link w:val="FootnoteText"/>
    <w:uiPriority w:val="99"/>
    <w:rsid w:val="00F22A8F"/>
  </w:style>
  <w:style w:type="character" w:styleId="FootnoteReference">
    <w:name w:val="footnote reference"/>
    <w:basedOn w:val="DefaultParagraphFont"/>
    <w:uiPriority w:val="99"/>
    <w:unhideWhenUsed/>
    <w:rsid w:val="00F22A8F"/>
    <w:rPr>
      <w:vertAlign w:val="superscript"/>
    </w:rPr>
  </w:style>
  <w:style w:type="paragraph" w:styleId="BalloonText">
    <w:name w:val="Balloon Text"/>
    <w:basedOn w:val="Normal"/>
    <w:link w:val="BalloonTextChar"/>
    <w:uiPriority w:val="99"/>
    <w:semiHidden/>
    <w:unhideWhenUsed/>
    <w:rsid w:val="00B17B01"/>
    <w:rPr>
      <w:rFonts w:ascii="Lucida Grande" w:hAnsi="Lucida Grande"/>
      <w:sz w:val="18"/>
      <w:szCs w:val="18"/>
    </w:rPr>
  </w:style>
  <w:style w:type="character" w:customStyle="1" w:styleId="BalloonTextChar">
    <w:name w:val="Balloon Text Char"/>
    <w:basedOn w:val="DefaultParagraphFont"/>
    <w:link w:val="BalloonText"/>
    <w:uiPriority w:val="99"/>
    <w:semiHidden/>
    <w:rsid w:val="00B17B01"/>
    <w:rPr>
      <w:rFonts w:ascii="Lucida Grande" w:hAnsi="Lucida Grande"/>
      <w:sz w:val="18"/>
      <w:szCs w:val="18"/>
    </w:rPr>
  </w:style>
  <w:style w:type="paragraph" w:styleId="Header">
    <w:name w:val="header"/>
    <w:basedOn w:val="Normal"/>
    <w:link w:val="HeaderChar"/>
    <w:uiPriority w:val="99"/>
    <w:unhideWhenUsed/>
    <w:rsid w:val="000C27E1"/>
    <w:pPr>
      <w:tabs>
        <w:tab w:val="center" w:pos="4680"/>
        <w:tab w:val="right" w:pos="9360"/>
      </w:tabs>
    </w:pPr>
  </w:style>
  <w:style w:type="character" w:customStyle="1" w:styleId="HeaderChar">
    <w:name w:val="Header Char"/>
    <w:basedOn w:val="DefaultParagraphFont"/>
    <w:link w:val="Header"/>
    <w:uiPriority w:val="99"/>
    <w:rsid w:val="000C27E1"/>
  </w:style>
  <w:style w:type="paragraph" w:styleId="Footer">
    <w:name w:val="footer"/>
    <w:basedOn w:val="Normal"/>
    <w:link w:val="FooterChar"/>
    <w:uiPriority w:val="99"/>
    <w:unhideWhenUsed/>
    <w:rsid w:val="000C27E1"/>
    <w:pPr>
      <w:tabs>
        <w:tab w:val="center" w:pos="4680"/>
        <w:tab w:val="right" w:pos="9360"/>
      </w:tabs>
    </w:pPr>
  </w:style>
  <w:style w:type="character" w:customStyle="1" w:styleId="FooterChar">
    <w:name w:val="Footer Char"/>
    <w:basedOn w:val="DefaultParagraphFont"/>
    <w:link w:val="Footer"/>
    <w:uiPriority w:val="99"/>
    <w:rsid w:val="000C27E1"/>
  </w:style>
  <w:style w:type="paragraph" w:styleId="Revision">
    <w:name w:val="Revision"/>
    <w:hidden/>
    <w:uiPriority w:val="99"/>
    <w:semiHidden/>
    <w:rsid w:val="00E81581"/>
  </w:style>
  <w:style w:type="character" w:styleId="PageNumber">
    <w:name w:val="page number"/>
    <w:basedOn w:val="DefaultParagraphFont"/>
    <w:uiPriority w:val="99"/>
    <w:semiHidden/>
    <w:unhideWhenUsed/>
    <w:rsid w:val="00730FFC"/>
  </w:style>
  <w:style w:type="character" w:styleId="Hyperlink">
    <w:name w:val="Hyperlink"/>
    <w:basedOn w:val="DefaultParagraphFont"/>
    <w:uiPriority w:val="99"/>
    <w:unhideWhenUsed/>
    <w:rsid w:val="009A0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726">
      <w:bodyDiv w:val="1"/>
      <w:marLeft w:val="0"/>
      <w:marRight w:val="0"/>
      <w:marTop w:val="0"/>
      <w:marBottom w:val="0"/>
      <w:divBdr>
        <w:top w:val="none" w:sz="0" w:space="0" w:color="auto"/>
        <w:left w:val="none" w:sz="0" w:space="0" w:color="auto"/>
        <w:bottom w:val="none" w:sz="0" w:space="0" w:color="auto"/>
        <w:right w:val="none" w:sz="0" w:space="0" w:color="auto"/>
      </w:divBdr>
    </w:div>
    <w:div w:id="382877103">
      <w:bodyDiv w:val="1"/>
      <w:marLeft w:val="0"/>
      <w:marRight w:val="0"/>
      <w:marTop w:val="0"/>
      <w:marBottom w:val="0"/>
      <w:divBdr>
        <w:top w:val="none" w:sz="0" w:space="0" w:color="auto"/>
        <w:left w:val="none" w:sz="0" w:space="0" w:color="auto"/>
        <w:bottom w:val="none" w:sz="0" w:space="0" w:color="auto"/>
        <w:right w:val="none" w:sz="0" w:space="0" w:color="auto"/>
      </w:divBdr>
    </w:div>
    <w:div w:id="628779637">
      <w:bodyDiv w:val="1"/>
      <w:marLeft w:val="0"/>
      <w:marRight w:val="0"/>
      <w:marTop w:val="0"/>
      <w:marBottom w:val="0"/>
      <w:divBdr>
        <w:top w:val="none" w:sz="0" w:space="0" w:color="auto"/>
        <w:left w:val="none" w:sz="0" w:space="0" w:color="auto"/>
        <w:bottom w:val="none" w:sz="0" w:space="0" w:color="auto"/>
        <w:right w:val="none" w:sz="0" w:space="0" w:color="auto"/>
      </w:divBdr>
    </w:div>
    <w:div w:id="1463426412">
      <w:bodyDiv w:val="1"/>
      <w:marLeft w:val="0"/>
      <w:marRight w:val="0"/>
      <w:marTop w:val="0"/>
      <w:marBottom w:val="0"/>
      <w:divBdr>
        <w:top w:val="none" w:sz="0" w:space="0" w:color="auto"/>
        <w:left w:val="none" w:sz="0" w:space="0" w:color="auto"/>
        <w:bottom w:val="none" w:sz="0" w:space="0" w:color="auto"/>
        <w:right w:val="none" w:sz="0" w:space="0" w:color="auto"/>
      </w:divBdr>
    </w:div>
    <w:div w:id="1896310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yndicate.network/symposia/philosophy/evidentialism-and-epistemic-justification/#andrew-moon-and-pamela-robinson"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2281</Words>
  <Characters>13002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Philosophers Incorporated</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7</cp:revision>
  <dcterms:created xsi:type="dcterms:W3CDTF">2016-11-28T00:34:00Z</dcterms:created>
  <dcterms:modified xsi:type="dcterms:W3CDTF">2017-05-17T14:43:00Z</dcterms:modified>
</cp:coreProperties>
</file>