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184A" w14:textId="10E15440" w:rsidR="00530C50" w:rsidRDefault="0009659C" w:rsidP="00530C50">
      <w:pPr>
        <w:jc w:val="center"/>
        <w:rPr>
          <w:rFonts w:cs="Arial"/>
          <w:b/>
          <w:color w:val="000000"/>
          <w:sz w:val="44"/>
          <w:szCs w:val="44"/>
        </w:rPr>
      </w:pPr>
      <w:r>
        <w:rPr>
          <w:rFonts w:cs="Arial"/>
          <w:b/>
          <w:color w:val="000000"/>
          <w:sz w:val="44"/>
          <w:szCs w:val="44"/>
        </w:rPr>
        <w:t xml:space="preserve">Global </w:t>
      </w:r>
      <w:r w:rsidR="00441CB4">
        <w:rPr>
          <w:rFonts w:cs="Arial"/>
          <w:b/>
          <w:color w:val="000000"/>
          <w:sz w:val="44"/>
          <w:szCs w:val="44"/>
        </w:rPr>
        <w:t>s</w:t>
      </w:r>
      <w:r w:rsidR="00530C50" w:rsidRPr="003901F8">
        <w:rPr>
          <w:rFonts w:cs="Arial"/>
          <w:b/>
          <w:color w:val="000000"/>
          <w:sz w:val="44"/>
          <w:szCs w:val="44"/>
        </w:rPr>
        <w:t>cepticism</w:t>
      </w:r>
      <w:r w:rsidR="00C5466B">
        <w:rPr>
          <w:rFonts w:cs="Arial"/>
          <w:b/>
          <w:color w:val="000000"/>
          <w:sz w:val="44"/>
          <w:szCs w:val="44"/>
        </w:rPr>
        <w:t>, underdetermination</w:t>
      </w:r>
      <w:r w:rsidR="00441CB4">
        <w:rPr>
          <w:rFonts w:cs="Arial"/>
          <w:b/>
          <w:color w:val="000000"/>
          <w:sz w:val="44"/>
          <w:szCs w:val="44"/>
        </w:rPr>
        <w:t xml:space="preserve"> and </w:t>
      </w:r>
      <w:r w:rsidR="002C781A">
        <w:rPr>
          <w:rFonts w:cs="Arial"/>
          <w:b/>
          <w:color w:val="000000"/>
          <w:sz w:val="44"/>
          <w:szCs w:val="44"/>
        </w:rPr>
        <w:t>metaphysical possibility</w:t>
      </w:r>
    </w:p>
    <w:p w14:paraId="41B65EAA" w14:textId="77777777" w:rsidR="00D97709" w:rsidRDefault="00D97709" w:rsidP="00530C50">
      <w:pPr>
        <w:jc w:val="center"/>
        <w:rPr>
          <w:rFonts w:cs="Arial"/>
          <w:b/>
          <w:color w:val="000000"/>
          <w:sz w:val="44"/>
          <w:szCs w:val="44"/>
        </w:rPr>
      </w:pPr>
    </w:p>
    <w:p w14:paraId="2D148D4A" w14:textId="77777777" w:rsidR="006357AA" w:rsidRPr="003901F8" w:rsidRDefault="006357AA" w:rsidP="006357AA">
      <w:pPr>
        <w:jc w:val="center"/>
        <w:outlineLvl w:val="0"/>
        <w:rPr>
          <w:rFonts w:cs="Arial"/>
          <w:color w:val="000000"/>
        </w:rPr>
      </w:pPr>
      <w:r w:rsidRPr="003901F8">
        <w:rPr>
          <w:rFonts w:cs="Arial"/>
          <w:color w:val="000000"/>
        </w:rPr>
        <w:t>Luca Moretti</w:t>
      </w:r>
    </w:p>
    <w:p w14:paraId="087D21C8" w14:textId="77777777" w:rsidR="006357AA" w:rsidRPr="003901F8" w:rsidRDefault="006357AA" w:rsidP="006357AA">
      <w:pPr>
        <w:jc w:val="center"/>
        <w:outlineLvl w:val="0"/>
        <w:rPr>
          <w:rFonts w:cs="Arial"/>
          <w:color w:val="000000"/>
        </w:rPr>
      </w:pPr>
      <w:r w:rsidRPr="003901F8">
        <w:rPr>
          <w:rFonts w:cs="Arial"/>
          <w:color w:val="000000"/>
        </w:rPr>
        <w:t xml:space="preserve">Aberdeen University </w:t>
      </w:r>
    </w:p>
    <w:p w14:paraId="4385BD96" w14:textId="77777777" w:rsidR="006357AA" w:rsidRDefault="006357AA" w:rsidP="006357AA">
      <w:pPr>
        <w:jc w:val="center"/>
        <w:rPr>
          <w:rFonts w:cs="Arial"/>
          <w:color w:val="000000"/>
        </w:rPr>
      </w:pPr>
      <w:hyperlink r:id="rId9" w:history="1">
        <w:r w:rsidRPr="003901F8">
          <w:rPr>
            <w:rStyle w:val="Hyperlink"/>
            <w:color w:val="000000"/>
          </w:rPr>
          <w:t>l.moretti@abdn.ac.uk</w:t>
        </w:r>
      </w:hyperlink>
      <w:r w:rsidRPr="00892E4E">
        <w:rPr>
          <w:rFonts w:cs="Arial"/>
          <w:color w:val="000000"/>
        </w:rPr>
        <w:t xml:space="preserve"> </w:t>
      </w:r>
    </w:p>
    <w:p w14:paraId="7CC70BB7" w14:textId="77777777" w:rsidR="006357AA" w:rsidRPr="008E5672" w:rsidRDefault="006357AA" w:rsidP="006357AA">
      <w:pPr>
        <w:jc w:val="center"/>
        <w:rPr>
          <w:rFonts w:cs="Arial"/>
          <w:color w:val="000000"/>
        </w:rPr>
      </w:pPr>
    </w:p>
    <w:p w14:paraId="7B195EB8" w14:textId="35518BB0" w:rsidR="006357AA" w:rsidRPr="000F411B" w:rsidRDefault="006357AA" w:rsidP="006357AA">
      <w:pPr>
        <w:jc w:val="center"/>
        <w:rPr>
          <w:rFonts w:cs="Arial"/>
          <w:color w:val="000000"/>
        </w:rPr>
      </w:pPr>
      <w:r>
        <w:rPr>
          <w:rFonts w:cs="Arial"/>
          <w:color w:val="000000"/>
        </w:rPr>
        <w:t xml:space="preserve">Draft of </w:t>
      </w:r>
      <w:r>
        <w:rPr>
          <w:rFonts w:cs="Arial"/>
          <w:color w:val="000000"/>
        </w:rPr>
        <w:t>08</w:t>
      </w:r>
      <w:r>
        <w:rPr>
          <w:rFonts w:cs="Arial"/>
          <w:color w:val="000000"/>
        </w:rPr>
        <w:t>.0</w:t>
      </w:r>
      <w:r>
        <w:rPr>
          <w:rFonts w:cs="Arial"/>
          <w:color w:val="000000"/>
        </w:rPr>
        <w:t>4</w:t>
      </w:r>
      <w:r>
        <w:rPr>
          <w:rFonts w:cs="Arial"/>
          <w:color w:val="000000"/>
        </w:rPr>
        <w:t>.2013</w:t>
      </w:r>
    </w:p>
    <w:p w14:paraId="1753A0C6" w14:textId="77777777" w:rsidR="006357AA" w:rsidRDefault="006357AA" w:rsidP="006357AA">
      <w:pPr>
        <w:ind w:right="1152"/>
        <w:outlineLvl w:val="0"/>
        <w:rPr>
          <w:color w:val="000000"/>
        </w:rPr>
      </w:pPr>
    </w:p>
    <w:p w14:paraId="7E4B7D01" w14:textId="77777777" w:rsidR="006357AA" w:rsidRPr="003901F8" w:rsidRDefault="006357AA" w:rsidP="006357AA">
      <w:pPr>
        <w:jc w:val="center"/>
        <w:rPr>
          <w:rFonts w:cs="Arial"/>
          <w:color w:val="000000"/>
        </w:rPr>
      </w:pPr>
      <w:r w:rsidRPr="003901F8">
        <w:rPr>
          <w:rFonts w:cs="Arial"/>
          <w:color w:val="000000"/>
        </w:rPr>
        <w:t>Abstract</w:t>
      </w:r>
    </w:p>
    <w:p w14:paraId="31078E98" w14:textId="77777777" w:rsidR="006357AA" w:rsidRDefault="006357AA" w:rsidP="006357AA">
      <w:pPr>
        <w:ind w:left="1080" w:right="1152"/>
        <w:outlineLvl w:val="0"/>
        <w:rPr>
          <w:rFonts w:cs="Arial"/>
          <w:color w:val="000000"/>
        </w:rPr>
      </w:pPr>
      <w:r w:rsidRPr="003901F8">
        <w:rPr>
          <w:rFonts w:cs="Arial"/>
          <w:color w:val="000000"/>
        </w:rPr>
        <w:t xml:space="preserve">I focus on a key argument for global external world scepticism resting on the underdetermination thesis: the argument according to which we cannot know any proposition about our </w:t>
      </w:r>
      <w:r>
        <w:rPr>
          <w:rFonts w:cs="Arial"/>
          <w:color w:val="000000"/>
        </w:rPr>
        <w:t>physical environment because</w:t>
      </w:r>
      <w:r w:rsidRPr="003901F8">
        <w:rPr>
          <w:rFonts w:cs="Arial"/>
          <w:color w:val="000000"/>
        </w:rPr>
        <w:t xml:space="preserve"> </w:t>
      </w:r>
      <w:r>
        <w:rPr>
          <w:rFonts w:cs="Arial"/>
          <w:color w:val="000000"/>
        </w:rPr>
        <w:t>sense</w:t>
      </w:r>
      <w:r w:rsidRPr="003901F8">
        <w:rPr>
          <w:rFonts w:cs="Arial"/>
          <w:color w:val="000000"/>
        </w:rPr>
        <w:t xml:space="preserve"> evidence for it equally </w:t>
      </w:r>
      <w:r>
        <w:rPr>
          <w:rFonts w:cs="Arial"/>
          <w:color w:val="000000"/>
        </w:rPr>
        <w:t>justifies</w:t>
      </w:r>
      <w:r w:rsidRPr="003901F8">
        <w:rPr>
          <w:rFonts w:cs="Arial"/>
          <w:color w:val="000000"/>
        </w:rPr>
        <w:t xml:space="preserve"> some sceptical alternative (e.g. the Cartesian demon conjecture</w:t>
      </w:r>
      <w:r>
        <w:rPr>
          <w:rFonts w:cs="Arial"/>
          <w:color w:val="000000"/>
        </w:rPr>
        <w:t xml:space="preserve">). </w:t>
      </w:r>
      <w:r w:rsidRPr="003901F8">
        <w:rPr>
          <w:rFonts w:cs="Arial"/>
          <w:color w:val="000000"/>
        </w:rPr>
        <w:t xml:space="preserve">I contend that the underdetermination argument can go through only if the controversial thesis that conceivability is per se a source of </w:t>
      </w:r>
      <w:r>
        <w:rPr>
          <w:rFonts w:cs="Arial"/>
          <w:color w:val="000000"/>
        </w:rPr>
        <w:t>evidence</w:t>
      </w:r>
      <w:r w:rsidRPr="003901F8">
        <w:rPr>
          <w:rFonts w:cs="Arial"/>
          <w:color w:val="000000"/>
        </w:rPr>
        <w:t xml:space="preserve"> for metaphysical possibility is true. I also suggest a reason to doubt that conceivability is per se a source of </w:t>
      </w:r>
      <w:r>
        <w:rPr>
          <w:rFonts w:cs="Arial"/>
          <w:color w:val="000000"/>
        </w:rPr>
        <w:t>evidence</w:t>
      </w:r>
      <w:r w:rsidRPr="003901F8">
        <w:rPr>
          <w:rFonts w:cs="Arial"/>
          <w:color w:val="000000"/>
        </w:rPr>
        <w:t xml:space="preserve"> for metaphysical possibility, and thus to doubt the underdetermination argument.</w:t>
      </w:r>
    </w:p>
    <w:p w14:paraId="1DEC287A" w14:textId="77777777" w:rsidR="00B26BBF" w:rsidRDefault="00B26BBF" w:rsidP="008379CA">
      <w:pPr>
        <w:ind w:right="1152"/>
        <w:outlineLvl w:val="0"/>
        <w:rPr>
          <w:color w:val="000000"/>
        </w:rPr>
      </w:pPr>
    </w:p>
    <w:p w14:paraId="0F74E508" w14:textId="77777777" w:rsidR="001F5816" w:rsidRDefault="001F5816" w:rsidP="008379CA">
      <w:pPr>
        <w:ind w:right="1152"/>
        <w:outlineLvl w:val="0"/>
        <w:rPr>
          <w:color w:val="000000"/>
        </w:rPr>
      </w:pPr>
    </w:p>
    <w:p w14:paraId="12830F11" w14:textId="77777777" w:rsidR="001F5816" w:rsidRPr="003A55E7" w:rsidRDefault="001F5816" w:rsidP="008379CA">
      <w:pPr>
        <w:ind w:right="1152"/>
        <w:outlineLvl w:val="0"/>
        <w:rPr>
          <w:color w:val="000000"/>
        </w:rPr>
      </w:pPr>
    </w:p>
    <w:p w14:paraId="2E06932E" w14:textId="77777777" w:rsidR="00530C50" w:rsidRPr="003901F8" w:rsidRDefault="00530C50" w:rsidP="00530C50">
      <w:pPr>
        <w:spacing w:line="600" w:lineRule="exact"/>
        <w:outlineLvl w:val="0"/>
        <w:rPr>
          <w:rFonts w:cs="Arial"/>
          <w:b/>
          <w:color w:val="000000"/>
        </w:rPr>
      </w:pPr>
      <w:r w:rsidRPr="003901F8">
        <w:rPr>
          <w:rFonts w:cs="Arial"/>
          <w:b/>
          <w:color w:val="000000"/>
        </w:rPr>
        <w:t>1. Introduction</w:t>
      </w:r>
    </w:p>
    <w:p w14:paraId="4D490B1A" w14:textId="2FB42C44" w:rsidR="00530C50" w:rsidRPr="003901F8" w:rsidRDefault="00530C50" w:rsidP="00530C50">
      <w:pPr>
        <w:spacing w:line="600" w:lineRule="exact"/>
        <w:outlineLvl w:val="0"/>
        <w:rPr>
          <w:color w:val="000000"/>
        </w:rPr>
      </w:pPr>
      <w:r w:rsidRPr="003901F8">
        <w:rPr>
          <w:rFonts w:cs="Arial"/>
          <w:color w:val="000000"/>
        </w:rPr>
        <w:t>In this paper I focus on the underdetermination argument</w:t>
      </w:r>
      <w:r w:rsidR="00611954">
        <w:rPr>
          <w:rFonts w:cs="Arial"/>
          <w:color w:val="000000"/>
        </w:rPr>
        <w:t xml:space="preserve"> (hereafter UA)</w:t>
      </w:r>
      <w:r w:rsidRPr="003901F8">
        <w:rPr>
          <w:rFonts w:cs="Arial"/>
          <w:color w:val="000000"/>
        </w:rPr>
        <w:t xml:space="preserve"> for </w:t>
      </w:r>
      <w:r w:rsidRPr="00006E39">
        <w:rPr>
          <w:rFonts w:cs="Arial"/>
          <w:color w:val="000000"/>
        </w:rPr>
        <w:t>global</w:t>
      </w:r>
      <w:r w:rsidRPr="003901F8">
        <w:rPr>
          <w:rFonts w:cs="Arial"/>
          <w:color w:val="000000"/>
        </w:rPr>
        <w:t xml:space="preserve"> </w:t>
      </w:r>
      <w:r w:rsidR="008A50B9" w:rsidRPr="003901F8">
        <w:rPr>
          <w:rFonts w:cs="Arial"/>
          <w:color w:val="000000"/>
        </w:rPr>
        <w:t xml:space="preserve">external world </w:t>
      </w:r>
      <w:r w:rsidR="008A50B9">
        <w:rPr>
          <w:rFonts w:cs="Arial"/>
          <w:color w:val="000000"/>
        </w:rPr>
        <w:t xml:space="preserve">scepticism </w:t>
      </w:r>
      <w:r w:rsidRPr="003901F8">
        <w:rPr>
          <w:rFonts w:cs="Arial"/>
          <w:color w:val="000000"/>
        </w:rPr>
        <w:t xml:space="preserve">according to which we cannot know any </w:t>
      </w:r>
      <w:r w:rsidR="005A74F0">
        <w:rPr>
          <w:rFonts w:cs="Arial"/>
          <w:color w:val="000000"/>
        </w:rPr>
        <w:t xml:space="preserve">contingent </w:t>
      </w:r>
      <w:r w:rsidRPr="003901F8">
        <w:rPr>
          <w:rFonts w:cs="Arial"/>
          <w:color w:val="000000"/>
        </w:rPr>
        <w:t xml:space="preserve">proposition </w:t>
      </w:r>
      <w:r w:rsidRPr="003901F8">
        <w:rPr>
          <w:rFonts w:cs="Arial"/>
          <w:i/>
          <w:color w:val="000000"/>
        </w:rPr>
        <w:t>h</w:t>
      </w:r>
      <w:r w:rsidR="00456C2A">
        <w:rPr>
          <w:rFonts w:cs="Arial"/>
          <w:color w:val="000000"/>
        </w:rPr>
        <w:t xml:space="preserve"> about our</w:t>
      </w:r>
      <w:r w:rsidRPr="003901F8">
        <w:rPr>
          <w:rFonts w:cs="Arial"/>
          <w:color w:val="000000"/>
        </w:rPr>
        <w:t xml:space="preserve"> </w:t>
      </w:r>
      <w:r>
        <w:rPr>
          <w:rFonts w:cs="Arial"/>
          <w:color w:val="000000"/>
        </w:rPr>
        <w:t xml:space="preserve">environment </w:t>
      </w:r>
      <w:r w:rsidRPr="003901F8">
        <w:rPr>
          <w:rFonts w:cs="Arial"/>
          <w:color w:val="000000"/>
        </w:rPr>
        <w:t>because any</w:t>
      </w:r>
      <w:r w:rsidR="00D371E1">
        <w:rPr>
          <w:rFonts w:cs="Arial"/>
          <w:color w:val="000000"/>
        </w:rPr>
        <w:t xml:space="preserve"> </w:t>
      </w:r>
      <w:r w:rsidR="007E27AB">
        <w:rPr>
          <w:rFonts w:cs="Arial"/>
          <w:color w:val="000000"/>
        </w:rPr>
        <w:t>sensory</w:t>
      </w:r>
      <w:r w:rsidRPr="003901F8">
        <w:rPr>
          <w:rFonts w:cs="Arial"/>
          <w:color w:val="000000"/>
        </w:rPr>
        <w:t xml:space="preserve"> evidence for </w:t>
      </w:r>
      <w:r w:rsidRPr="003901F8">
        <w:rPr>
          <w:rFonts w:cs="Arial"/>
          <w:i/>
          <w:color w:val="000000"/>
        </w:rPr>
        <w:t>h</w:t>
      </w:r>
      <w:r w:rsidRPr="003901F8">
        <w:rPr>
          <w:rFonts w:cs="Arial"/>
          <w:color w:val="000000"/>
        </w:rPr>
        <w:t xml:space="preserve"> equally </w:t>
      </w:r>
      <w:r w:rsidR="00166C45">
        <w:rPr>
          <w:rFonts w:cs="Arial"/>
          <w:color w:val="000000"/>
        </w:rPr>
        <w:t>justifies</w:t>
      </w:r>
      <w:r w:rsidRPr="003901F8">
        <w:rPr>
          <w:rFonts w:cs="Arial"/>
          <w:color w:val="000000"/>
        </w:rPr>
        <w:t xml:space="preserve"> some sceptical scenario </w:t>
      </w:r>
      <w:r w:rsidR="008352CB" w:rsidRPr="008352CB">
        <w:rPr>
          <w:rFonts w:cs="Arial"/>
          <w:i/>
          <w:color w:val="000000"/>
        </w:rPr>
        <w:t>sh</w:t>
      </w:r>
      <w:r w:rsidRPr="003901F8">
        <w:rPr>
          <w:rFonts w:cs="Arial"/>
          <w:color w:val="000000"/>
        </w:rPr>
        <w:t xml:space="preserve"> alternative to </w:t>
      </w:r>
      <w:r w:rsidRPr="003901F8">
        <w:rPr>
          <w:rFonts w:cs="Arial"/>
          <w:i/>
          <w:color w:val="000000"/>
        </w:rPr>
        <w:t>h</w:t>
      </w:r>
      <w:r w:rsidRPr="003901F8">
        <w:rPr>
          <w:rFonts w:cs="Arial"/>
          <w:color w:val="000000"/>
        </w:rPr>
        <w:t xml:space="preserve"> (e.g. the Cartesian demon scenario or the brain-in-a-vat scenario). My central claim is </w:t>
      </w:r>
      <w:r w:rsidRPr="003901F8">
        <w:rPr>
          <w:rFonts w:cs="Arial"/>
          <w:i/>
          <w:color w:val="000000"/>
        </w:rPr>
        <w:t>conditional</w:t>
      </w:r>
      <w:r w:rsidR="007E39C1">
        <w:rPr>
          <w:rFonts w:cs="Arial"/>
          <w:color w:val="000000"/>
        </w:rPr>
        <w:t>.</w:t>
      </w:r>
      <w:r w:rsidRPr="003901F8">
        <w:rPr>
          <w:rFonts w:cs="Arial"/>
          <w:color w:val="000000"/>
        </w:rPr>
        <w:t xml:space="preserve"> I contend </w:t>
      </w:r>
      <w:proofErr w:type="gramStart"/>
      <w:r w:rsidRPr="003901F8">
        <w:rPr>
          <w:rFonts w:cs="Arial"/>
          <w:color w:val="000000"/>
        </w:rPr>
        <w:t>that</w:t>
      </w:r>
      <w:proofErr w:type="gramEnd"/>
      <w:r w:rsidRPr="003901F8">
        <w:rPr>
          <w:rFonts w:cs="Arial"/>
          <w:color w:val="000000"/>
        </w:rPr>
        <w:t xml:space="preserve"> the </w:t>
      </w:r>
      <w:r w:rsidR="00611954">
        <w:rPr>
          <w:rFonts w:cs="Arial"/>
          <w:color w:val="000000"/>
        </w:rPr>
        <w:t>UA</w:t>
      </w:r>
      <w:r w:rsidR="00A77CD6">
        <w:rPr>
          <w:rFonts w:cs="Arial"/>
          <w:color w:val="000000"/>
        </w:rPr>
        <w:t xml:space="preserve"> </w:t>
      </w:r>
      <w:r w:rsidRPr="003901F8">
        <w:rPr>
          <w:rFonts w:cs="Arial"/>
          <w:color w:val="000000"/>
        </w:rPr>
        <w:t xml:space="preserve">can succeed </w:t>
      </w:r>
      <w:r w:rsidRPr="003901F8">
        <w:rPr>
          <w:rFonts w:cs="Arial"/>
          <w:i/>
          <w:color w:val="000000"/>
        </w:rPr>
        <w:t>only if</w:t>
      </w:r>
      <w:r w:rsidRPr="003901F8">
        <w:rPr>
          <w:rFonts w:cs="Arial"/>
          <w:color w:val="000000"/>
        </w:rPr>
        <w:t xml:space="preserve"> the</w:t>
      </w:r>
      <w:r w:rsidR="00C15024">
        <w:rPr>
          <w:rFonts w:cs="Arial"/>
          <w:color w:val="000000"/>
        </w:rPr>
        <w:t xml:space="preserve"> following</w:t>
      </w:r>
      <w:r w:rsidRPr="003901F8">
        <w:rPr>
          <w:rFonts w:cs="Arial"/>
          <w:color w:val="000000"/>
        </w:rPr>
        <w:t xml:space="preserve"> controversial thesis </w:t>
      </w:r>
      <w:r w:rsidR="00C15024" w:rsidRPr="003901F8">
        <w:rPr>
          <w:rFonts w:cs="Arial"/>
          <w:color w:val="000000"/>
        </w:rPr>
        <w:t>is true</w:t>
      </w:r>
      <w:r w:rsidR="00C15024">
        <w:rPr>
          <w:rFonts w:cs="Arial"/>
          <w:color w:val="000000"/>
        </w:rPr>
        <w:t xml:space="preserve">: one’s mere conceiving of </w:t>
      </w:r>
      <w:r w:rsidRPr="003901F8">
        <w:rPr>
          <w:rFonts w:cs="Arial"/>
          <w:color w:val="000000"/>
        </w:rPr>
        <w:t>or</w:t>
      </w:r>
      <w:r w:rsidR="003962E3">
        <w:rPr>
          <w:rFonts w:cs="Arial"/>
          <w:color w:val="000000"/>
        </w:rPr>
        <w:t xml:space="preserve"> imagining some sate of affairs</w:t>
      </w:r>
      <w:r w:rsidR="00C15024">
        <w:rPr>
          <w:rFonts w:cs="Arial"/>
          <w:color w:val="000000"/>
        </w:rPr>
        <w:t xml:space="preserve"> </w:t>
      </w:r>
      <w:r w:rsidR="003962E3">
        <w:rPr>
          <w:rFonts w:cs="Arial"/>
          <w:i/>
          <w:color w:val="000000"/>
        </w:rPr>
        <w:t>p</w:t>
      </w:r>
      <w:r w:rsidR="00C15024">
        <w:rPr>
          <w:rFonts w:cs="Arial"/>
          <w:color w:val="000000"/>
        </w:rPr>
        <w:t xml:space="preserve"> </w:t>
      </w:r>
      <w:r w:rsidR="004C7AEB">
        <w:rPr>
          <w:rFonts w:cs="Arial"/>
          <w:color w:val="000000"/>
        </w:rPr>
        <w:t>can give</w:t>
      </w:r>
      <w:r w:rsidR="00C15024">
        <w:rPr>
          <w:rFonts w:cs="Arial"/>
          <w:color w:val="000000"/>
        </w:rPr>
        <w:t xml:space="preserve"> one s</w:t>
      </w:r>
      <w:r w:rsidR="007E39C1">
        <w:rPr>
          <w:rFonts w:cs="Arial"/>
          <w:color w:val="000000"/>
        </w:rPr>
        <w:t>ome degree</w:t>
      </w:r>
      <w:r w:rsidR="00362590">
        <w:rPr>
          <w:rFonts w:cs="Arial"/>
          <w:color w:val="000000"/>
        </w:rPr>
        <w:t xml:space="preserve"> of justification for</w:t>
      </w:r>
      <w:r w:rsidR="00C15024">
        <w:rPr>
          <w:rFonts w:cs="Arial"/>
          <w:color w:val="000000"/>
        </w:rPr>
        <w:t xml:space="preserve"> believing that </w:t>
      </w:r>
      <w:r w:rsidR="003962E3">
        <w:rPr>
          <w:rFonts w:cs="Arial"/>
          <w:i/>
          <w:color w:val="000000"/>
        </w:rPr>
        <w:t>p</w:t>
      </w:r>
      <w:r w:rsidR="00C15024">
        <w:rPr>
          <w:rFonts w:cs="Arial"/>
          <w:color w:val="000000"/>
        </w:rPr>
        <w:t xml:space="preserve"> is metaphysically possible</w:t>
      </w:r>
      <w:r w:rsidR="00850B1C">
        <w:rPr>
          <w:rFonts w:cs="Arial"/>
          <w:color w:val="000000"/>
        </w:rPr>
        <w:t xml:space="preserve">. In short, </w:t>
      </w:r>
      <w:r w:rsidR="003962E3">
        <w:rPr>
          <w:rFonts w:cs="Arial"/>
          <w:color w:val="000000"/>
        </w:rPr>
        <w:t xml:space="preserve">I argue that </w:t>
      </w:r>
      <w:r w:rsidR="00850B1C">
        <w:rPr>
          <w:rFonts w:cs="Arial"/>
          <w:color w:val="000000"/>
        </w:rPr>
        <w:t>s</w:t>
      </w:r>
      <w:r w:rsidR="00611295">
        <w:rPr>
          <w:rFonts w:cs="Arial"/>
          <w:color w:val="000000"/>
        </w:rPr>
        <w:t>ince</w:t>
      </w:r>
      <w:r w:rsidR="00851A5E">
        <w:rPr>
          <w:rFonts w:cs="Arial"/>
          <w:color w:val="000000"/>
        </w:rPr>
        <w:t xml:space="preserve"> degrees of</w:t>
      </w:r>
      <w:r w:rsidR="000F33CB">
        <w:rPr>
          <w:rFonts w:cs="Arial"/>
          <w:color w:val="000000"/>
        </w:rPr>
        <w:t xml:space="preserve"> justification </w:t>
      </w:r>
      <w:r w:rsidR="00851A5E">
        <w:rPr>
          <w:rFonts w:cs="Arial"/>
          <w:color w:val="000000"/>
        </w:rPr>
        <w:t>are</w:t>
      </w:r>
      <w:r w:rsidR="000F33CB">
        <w:rPr>
          <w:rFonts w:cs="Arial"/>
          <w:color w:val="000000"/>
        </w:rPr>
        <w:t xml:space="preserve"> closed under known entailment</w:t>
      </w:r>
      <w:r w:rsidR="00A7227A">
        <w:rPr>
          <w:rFonts w:cs="Arial"/>
          <w:color w:val="000000"/>
        </w:rPr>
        <w:t>,</w:t>
      </w:r>
      <w:r w:rsidRPr="003901F8">
        <w:rPr>
          <w:rFonts w:cs="Arial"/>
          <w:color w:val="000000"/>
        </w:rPr>
        <w:tab/>
        <w:t xml:space="preserve"> </w:t>
      </w:r>
      <w:r w:rsidR="006E2CDD">
        <w:rPr>
          <w:rFonts w:cs="Arial"/>
          <w:color w:val="000000"/>
        </w:rPr>
        <w:t>sensory</w:t>
      </w:r>
      <w:r w:rsidR="00EB34AB">
        <w:rPr>
          <w:rFonts w:cs="Arial"/>
          <w:color w:val="000000"/>
        </w:rPr>
        <w:t xml:space="preserve"> evidence</w:t>
      </w:r>
      <w:r w:rsidR="00D66E13">
        <w:rPr>
          <w:rFonts w:cs="Arial"/>
          <w:color w:val="000000"/>
        </w:rPr>
        <w:t xml:space="preserve"> can</w:t>
      </w:r>
      <w:r w:rsidRPr="003901F8">
        <w:rPr>
          <w:rFonts w:cs="Arial"/>
          <w:color w:val="000000"/>
        </w:rPr>
        <w:t xml:space="preserve"> </w:t>
      </w:r>
      <w:r w:rsidR="00DB27EA">
        <w:rPr>
          <w:rFonts w:cs="Arial"/>
          <w:color w:val="000000"/>
        </w:rPr>
        <w:t>provide</w:t>
      </w:r>
      <w:r w:rsidRPr="003901F8">
        <w:rPr>
          <w:rFonts w:cs="Arial"/>
          <w:color w:val="000000"/>
        </w:rPr>
        <w:t xml:space="preserve"> </w:t>
      </w:r>
      <w:r w:rsidR="00D66E13">
        <w:rPr>
          <w:rFonts w:cs="Arial"/>
          <w:color w:val="000000"/>
        </w:rPr>
        <w:t>no</w:t>
      </w:r>
      <w:r w:rsidR="00DA01EF">
        <w:rPr>
          <w:rFonts w:cs="Arial"/>
          <w:color w:val="000000"/>
        </w:rPr>
        <w:t xml:space="preserve"> degree of</w:t>
      </w:r>
      <w:r w:rsidR="00DB27EA">
        <w:rPr>
          <w:rFonts w:cs="Arial"/>
          <w:color w:val="000000"/>
        </w:rPr>
        <w:t xml:space="preserve"> justification for a</w:t>
      </w:r>
      <w:r w:rsidRPr="003901F8">
        <w:rPr>
          <w:rFonts w:cs="Arial"/>
          <w:color w:val="000000"/>
        </w:rPr>
        <w:t xml:space="preserve"> proposition </w:t>
      </w:r>
      <w:r w:rsidR="00664459">
        <w:rPr>
          <w:rFonts w:cs="Arial"/>
          <w:i/>
          <w:color w:val="000000"/>
        </w:rPr>
        <w:t>p</w:t>
      </w:r>
      <w:r w:rsidRPr="003901F8">
        <w:rPr>
          <w:rFonts w:cs="Arial"/>
          <w:color w:val="000000"/>
        </w:rPr>
        <w:t xml:space="preserve"> if there is no</w:t>
      </w:r>
      <w:r w:rsidR="00DA01EF">
        <w:rPr>
          <w:rFonts w:cs="Arial"/>
          <w:color w:val="000000"/>
        </w:rPr>
        <w:t xml:space="preserve"> degree of</w:t>
      </w:r>
      <w:r w:rsidR="004F0DD3">
        <w:rPr>
          <w:rFonts w:cs="Arial"/>
          <w:color w:val="000000"/>
        </w:rPr>
        <w:t xml:space="preserve"> </w:t>
      </w:r>
      <w:r w:rsidR="00DB27EA">
        <w:rPr>
          <w:rFonts w:cs="Arial"/>
          <w:color w:val="000000"/>
        </w:rPr>
        <w:t>justification</w:t>
      </w:r>
      <w:r w:rsidRPr="003901F8">
        <w:rPr>
          <w:rFonts w:cs="Arial"/>
          <w:color w:val="000000"/>
        </w:rPr>
        <w:t xml:space="preserve"> </w:t>
      </w:r>
      <w:r w:rsidR="00FD53EA">
        <w:rPr>
          <w:rFonts w:cs="Arial"/>
          <w:color w:val="000000"/>
        </w:rPr>
        <w:t>for</w:t>
      </w:r>
      <w:r w:rsidR="000F33CB">
        <w:rPr>
          <w:rFonts w:cs="Arial"/>
          <w:color w:val="000000"/>
        </w:rPr>
        <w:t xml:space="preserve"> its known consequence</w:t>
      </w:r>
      <w:r w:rsidRPr="003901F8">
        <w:rPr>
          <w:rFonts w:cs="Arial"/>
          <w:color w:val="000000"/>
        </w:rPr>
        <w:t xml:space="preserve"> &lt;&gt;</w:t>
      </w:r>
      <w:r w:rsidR="00664459">
        <w:rPr>
          <w:rFonts w:cs="Arial"/>
          <w:i/>
          <w:color w:val="000000"/>
        </w:rPr>
        <w:t>p</w:t>
      </w:r>
      <w:r w:rsidR="000F33CB">
        <w:rPr>
          <w:rFonts w:cs="Arial"/>
          <w:color w:val="000000"/>
        </w:rPr>
        <w:t>, i.e.</w:t>
      </w:r>
      <w:r w:rsidR="002655D0">
        <w:rPr>
          <w:rFonts w:cs="Arial"/>
          <w:color w:val="000000"/>
        </w:rPr>
        <w:t xml:space="preserve"> the claim </w:t>
      </w:r>
      <w:r w:rsidRPr="003901F8">
        <w:rPr>
          <w:rFonts w:cs="Arial"/>
          <w:color w:val="000000"/>
        </w:rPr>
        <w:t xml:space="preserve">that </w:t>
      </w:r>
      <w:r w:rsidR="00664459">
        <w:rPr>
          <w:rFonts w:cs="Arial"/>
          <w:i/>
          <w:color w:val="000000"/>
        </w:rPr>
        <w:t>p</w:t>
      </w:r>
      <w:r w:rsidRPr="003901F8">
        <w:rPr>
          <w:rFonts w:cs="Arial"/>
          <w:i/>
          <w:color w:val="000000"/>
        </w:rPr>
        <w:t xml:space="preserve"> </w:t>
      </w:r>
      <w:r w:rsidRPr="003901F8">
        <w:rPr>
          <w:rFonts w:cs="Arial"/>
          <w:color w:val="000000"/>
        </w:rPr>
        <w:t xml:space="preserve">is </w:t>
      </w:r>
      <w:r w:rsidRPr="003901F8">
        <w:rPr>
          <w:rFonts w:cs="Arial"/>
          <w:i/>
          <w:color w:val="000000"/>
        </w:rPr>
        <w:t xml:space="preserve">metaphysically </w:t>
      </w:r>
      <w:r w:rsidR="00850B1C">
        <w:rPr>
          <w:rFonts w:cs="Arial"/>
          <w:color w:val="000000"/>
        </w:rPr>
        <w:t>possible. I</w:t>
      </w:r>
      <w:r w:rsidRPr="003901F8">
        <w:rPr>
          <w:rFonts w:cs="Arial"/>
          <w:color w:val="000000"/>
        </w:rPr>
        <w:t xml:space="preserve"> </w:t>
      </w:r>
      <w:r w:rsidR="005F7203">
        <w:rPr>
          <w:rFonts w:cs="Arial"/>
          <w:color w:val="000000"/>
        </w:rPr>
        <w:lastRenderedPageBreak/>
        <w:t xml:space="preserve">then </w:t>
      </w:r>
      <w:r w:rsidRPr="003901F8">
        <w:rPr>
          <w:rFonts w:cs="Arial"/>
          <w:color w:val="000000"/>
        </w:rPr>
        <w:t xml:space="preserve">contend that if </w:t>
      </w:r>
      <w:r w:rsidR="00664459">
        <w:rPr>
          <w:rFonts w:cs="Arial"/>
          <w:i/>
          <w:color w:val="000000"/>
        </w:rPr>
        <w:t>p</w:t>
      </w:r>
      <w:r w:rsidRPr="003901F8">
        <w:rPr>
          <w:rFonts w:cs="Arial"/>
          <w:color w:val="000000"/>
        </w:rPr>
        <w:t xml:space="preserve"> is an ordinary hypothesis </w:t>
      </w:r>
      <w:r w:rsidR="00A1522A">
        <w:rPr>
          <w:rFonts w:cs="Arial"/>
          <w:color w:val="000000"/>
        </w:rPr>
        <w:t>about our environment,</w:t>
      </w:r>
      <w:r w:rsidR="00A15790" w:rsidRPr="003901F8">
        <w:rPr>
          <w:rFonts w:cs="Arial"/>
          <w:color w:val="000000"/>
        </w:rPr>
        <w:t xml:space="preserve"> </w:t>
      </w:r>
      <w:r w:rsidR="008C4D80">
        <w:rPr>
          <w:rFonts w:cs="Arial"/>
          <w:color w:val="000000"/>
        </w:rPr>
        <w:t>perceptual</w:t>
      </w:r>
      <w:r w:rsidR="00A15790">
        <w:rPr>
          <w:rFonts w:cs="Arial"/>
          <w:color w:val="000000"/>
        </w:rPr>
        <w:t xml:space="preserve"> </w:t>
      </w:r>
      <w:r w:rsidR="00DB27EA">
        <w:rPr>
          <w:rFonts w:cs="Arial"/>
          <w:color w:val="000000"/>
        </w:rPr>
        <w:t>justification</w:t>
      </w:r>
      <w:r w:rsidR="00AD51D9">
        <w:rPr>
          <w:rFonts w:cs="Arial"/>
          <w:color w:val="000000"/>
        </w:rPr>
        <w:t xml:space="preserve"> available</w:t>
      </w:r>
      <w:r w:rsidRPr="003901F8">
        <w:rPr>
          <w:rFonts w:cs="Arial"/>
          <w:color w:val="000000"/>
        </w:rPr>
        <w:t xml:space="preserve"> for </w:t>
      </w:r>
      <w:r w:rsidR="0099628C">
        <w:rPr>
          <w:rFonts w:cs="Arial"/>
          <w:i/>
          <w:color w:val="000000"/>
        </w:rPr>
        <w:t>p</w:t>
      </w:r>
      <w:r w:rsidRPr="003901F8">
        <w:rPr>
          <w:rFonts w:cs="Arial"/>
          <w:color w:val="000000"/>
        </w:rPr>
        <w:t xml:space="preserve"> </w:t>
      </w:r>
      <w:r w:rsidR="003C3D10">
        <w:rPr>
          <w:rFonts w:cs="Arial"/>
          <w:color w:val="000000"/>
        </w:rPr>
        <w:t xml:space="preserve">is </w:t>
      </w:r>
      <w:r w:rsidR="00C01AA1">
        <w:rPr>
          <w:rFonts w:cs="Arial"/>
          <w:color w:val="000000"/>
        </w:rPr>
        <w:t>often</w:t>
      </w:r>
      <w:r w:rsidR="003C3D10">
        <w:rPr>
          <w:rFonts w:cs="Arial"/>
          <w:color w:val="000000"/>
        </w:rPr>
        <w:t xml:space="preserve"> able to</w:t>
      </w:r>
      <w:r w:rsidRPr="003901F8">
        <w:rPr>
          <w:rFonts w:cs="Arial"/>
          <w:color w:val="000000"/>
        </w:rPr>
        <w:t xml:space="preserve"> </w:t>
      </w:r>
      <w:r w:rsidR="00172C93" w:rsidRPr="003C3D10">
        <w:rPr>
          <w:rFonts w:cs="Arial"/>
          <w:color w:val="000000"/>
        </w:rPr>
        <w:t>transmit</w:t>
      </w:r>
      <w:r w:rsidRPr="003901F8">
        <w:rPr>
          <w:rFonts w:cs="Arial"/>
          <w:color w:val="000000"/>
        </w:rPr>
        <w:t xml:space="preserve"> to its consequence &lt;&gt;</w:t>
      </w:r>
      <w:r w:rsidR="0099628C">
        <w:rPr>
          <w:rFonts w:cs="Arial"/>
          <w:i/>
          <w:color w:val="000000"/>
        </w:rPr>
        <w:t>p</w:t>
      </w:r>
      <w:r w:rsidR="009D2649">
        <w:rPr>
          <w:rFonts w:cs="Arial"/>
          <w:color w:val="000000"/>
        </w:rPr>
        <w:t xml:space="preserve">. </w:t>
      </w:r>
      <w:r w:rsidRPr="003901F8">
        <w:rPr>
          <w:rFonts w:cs="Arial"/>
          <w:color w:val="000000"/>
        </w:rPr>
        <w:t xml:space="preserve">However, </w:t>
      </w:r>
      <w:r w:rsidRPr="003901F8">
        <w:rPr>
          <w:color w:val="000000"/>
        </w:rPr>
        <w:t xml:space="preserve">if </w:t>
      </w:r>
      <w:r w:rsidR="0099628C">
        <w:rPr>
          <w:i/>
          <w:color w:val="000000"/>
        </w:rPr>
        <w:t>p</w:t>
      </w:r>
      <w:r w:rsidRPr="003901F8">
        <w:rPr>
          <w:color w:val="000000"/>
        </w:rPr>
        <w:t xml:space="preserve"> is a sceptical scenario</w:t>
      </w:r>
      <w:r w:rsidRPr="003901F8">
        <w:rPr>
          <w:rFonts w:cs="Arial"/>
          <w:color w:val="000000"/>
        </w:rPr>
        <w:t xml:space="preserve">, </w:t>
      </w:r>
      <w:r w:rsidR="006F06D5" w:rsidRPr="00CF5334">
        <w:rPr>
          <w:rFonts w:cs="Arial"/>
          <w:color w:val="000000"/>
        </w:rPr>
        <w:t>no</w:t>
      </w:r>
      <w:r w:rsidRPr="003901F8">
        <w:rPr>
          <w:rFonts w:cs="Arial"/>
          <w:color w:val="000000"/>
        </w:rPr>
        <w:t xml:space="preserve"> </w:t>
      </w:r>
      <w:r w:rsidR="00DA01EF">
        <w:rPr>
          <w:rFonts w:cs="Arial"/>
          <w:color w:val="000000"/>
        </w:rPr>
        <w:t xml:space="preserve">degree of </w:t>
      </w:r>
      <w:r w:rsidR="002956D2">
        <w:rPr>
          <w:rFonts w:cs="Arial"/>
          <w:color w:val="000000"/>
        </w:rPr>
        <w:t>empirical</w:t>
      </w:r>
      <w:r w:rsidRPr="003901F8">
        <w:rPr>
          <w:rFonts w:cs="Arial"/>
          <w:color w:val="000000"/>
        </w:rPr>
        <w:t xml:space="preserve"> </w:t>
      </w:r>
      <w:r w:rsidR="00DB27EA">
        <w:rPr>
          <w:rFonts w:cs="Arial"/>
          <w:color w:val="000000"/>
        </w:rPr>
        <w:t>justification</w:t>
      </w:r>
      <w:r w:rsidRPr="003901F8">
        <w:rPr>
          <w:rFonts w:cs="Arial"/>
          <w:color w:val="000000"/>
        </w:rPr>
        <w:t xml:space="preserve"> for </w:t>
      </w:r>
      <w:r w:rsidR="0099628C">
        <w:rPr>
          <w:rFonts w:cs="Arial"/>
          <w:i/>
          <w:color w:val="000000"/>
        </w:rPr>
        <w:t>p</w:t>
      </w:r>
      <w:r w:rsidRPr="003901F8">
        <w:rPr>
          <w:rFonts w:cs="Arial"/>
          <w:color w:val="000000"/>
        </w:rPr>
        <w:t xml:space="preserve"> </w:t>
      </w:r>
      <w:r w:rsidR="003C3D10">
        <w:rPr>
          <w:rFonts w:cs="Arial"/>
          <w:color w:val="000000"/>
        </w:rPr>
        <w:t>could transmit to</w:t>
      </w:r>
      <w:r w:rsidRPr="003901F8">
        <w:rPr>
          <w:rFonts w:cs="Arial"/>
          <w:color w:val="000000"/>
        </w:rPr>
        <w:t xml:space="preserve"> &lt;&gt;</w:t>
      </w:r>
      <w:r w:rsidR="0099628C">
        <w:rPr>
          <w:rFonts w:cs="Arial"/>
          <w:i/>
          <w:color w:val="000000"/>
        </w:rPr>
        <w:t>p</w:t>
      </w:r>
      <w:r w:rsidR="000F33CB">
        <w:rPr>
          <w:rFonts w:cs="Arial"/>
          <w:color w:val="000000"/>
        </w:rPr>
        <w:t>.</w:t>
      </w:r>
      <w:r w:rsidRPr="003901F8">
        <w:rPr>
          <w:rFonts w:cs="Arial"/>
          <w:color w:val="000000"/>
        </w:rPr>
        <w:t xml:space="preserve"> </w:t>
      </w:r>
      <w:r w:rsidR="0003143A">
        <w:rPr>
          <w:rFonts w:cs="Arial"/>
          <w:color w:val="000000"/>
        </w:rPr>
        <w:t>Thus,</w:t>
      </w:r>
      <w:r w:rsidRPr="003901F8">
        <w:rPr>
          <w:rFonts w:cs="Arial"/>
          <w:color w:val="000000"/>
        </w:rPr>
        <w:t xml:space="preserve"> if </w:t>
      </w:r>
      <w:r w:rsidR="0099628C">
        <w:rPr>
          <w:rFonts w:cs="Arial"/>
          <w:color w:val="000000"/>
        </w:rPr>
        <w:t>no</w:t>
      </w:r>
      <w:r w:rsidRPr="003901F8">
        <w:rPr>
          <w:rFonts w:cs="Arial"/>
          <w:color w:val="000000"/>
        </w:rPr>
        <w:t xml:space="preserve"> faculty a priori</w:t>
      </w:r>
      <w:r w:rsidR="0099628C">
        <w:rPr>
          <w:rFonts w:cs="Arial"/>
          <w:color w:val="000000"/>
        </w:rPr>
        <w:t xml:space="preserve"> such as</w:t>
      </w:r>
      <w:r w:rsidRPr="003901F8">
        <w:rPr>
          <w:rFonts w:cs="Arial"/>
          <w:color w:val="000000"/>
        </w:rPr>
        <w:t xml:space="preserve"> </w:t>
      </w:r>
      <w:r w:rsidR="0099628C" w:rsidRPr="003901F8">
        <w:rPr>
          <w:rFonts w:cs="Arial"/>
          <w:color w:val="000000"/>
        </w:rPr>
        <w:t>conceivability, imagination</w:t>
      </w:r>
      <w:r w:rsidR="0099628C">
        <w:rPr>
          <w:rFonts w:cs="Arial"/>
          <w:color w:val="000000"/>
        </w:rPr>
        <w:t>, or intuition</w:t>
      </w:r>
      <w:r w:rsidR="0099628C" w:rsidRPr="003901F8">
        <w:rPr>
          <w:rFonts w:cs="Arial"/>
          <w:color w:val="000000"/>
        </w:rPr>
        <w:t xml:space="preserve"> </w:t>
      </w:r>
      <w:r w:rsidR="0022287B">
        <w:rPr>
          <w:rFonts w:cs="Arial"/>
          <w:color w:val="000000"/>
        </w:rPr>
        <w:t>is</w:t>
      </w:r>
      <w:r w:rsidR="002730FF" w:rsidRPr="003901F8">
        <w:rPr>
          <w:rFonts w:cs="Arial"/>
          <w:color w:val="000000"/>
        </w:rPr>
        <w:t xml:space="preserve"> </w:t>
      </w:r>
      <w:r w:rsidR="0099628C">
        <w:rPr>
          <w:rFonts w:cs="Arial"/>
          <w:color w:val="000000"/>
        </w:rPr>
        <w:t>a</w:t>
      </w:r>
      <w:r w:rsidR="00CF747C">
        <w:rPr>
          <w:rFonts w:cs="Arial"/>
          <w:color w:val="000000"/>
        </w:rPr>
        <w:t xml:space="preserve"> </w:t>
      </w:r>
      <w:r w:rsidRPr="003901F8">
        <w:rPr>
          <w:rFonts w:cs="Arial"/>
          <w:color w:val="000000"/>
        </w:rPr>
        <w:t>source of</w:t>
      </w:r>
      <w:r w:rsidR="00C15024">
        <w:rPr>
          <w:rFonts w:cs="Arial"/>
          <w:color w:val="000000"/>
        </w:rPr>
        <w:t xml:space="preserve"> </w:t>
      </w:r>
      <w:r w:rsidR="00D14C39">
        <w:rPr>
          <w:rFonts w:cs="Arial"/>
          <w:color w:val="000000"/>
        </w:rPr>
        <w:t>evidence</w:t>
      </w:r>
      <w:r w:rsidR="003C3D10">
        <w:rPr>
          <w:rFonts w:cs="Arial"/>
          <w:color w:val="000000"/>
        </w:rPr>
        <w:t xml:space="preserve"> for metaphysical possibility, </w:t>
      </w:r>
      <w:r w:rsidR="00585D6A">
        <w:rPr>
          <w:rFonts w:cs="Arial"/>
          <w:color w:val="000000"/>
        </w:rPr>
        <w:t>sensory</w:t>
      </w:r>
      <w:r w:rsidR="00442BC8">
        <w:rPr>
          <w:rFonts w:cs="Arial"/>
          <w:color w:val="000000"/>
        </w:rPr>
        <w:t xml:space="preserve"> </w:t>
      </w:r>
      <w:r w:rsidR="00585D6A">
        <w:rPr>
          <w:rFonts w:cs="Arial"/>
          <w:color w:val="000000"/>
        </w:rPr>
        <w:t>evidence</w:t>
      </w:r>
      <w:r w:rsidRPr="003901F8">
        <w:rPr>
          <w:rFonts w:cs="Arial"/>
          <w:color w:val="000000"/>
        </w:rPr>
        <w:t xml:space="preserve"> will favour ordinary world hypotheses over their sceptical alternatives, </w:t>
      </w:r>
      <w:r w:rsidR="0094583C">
        <w:rPr>
          <w:rFonts w:cs="Arial"/>
          <w:color w:val="000000"/>
        </w:rPr>
        <w:t>to the effect</w:t>
      </w:r>
      <w:r w:rsidRPr="003901F8">
        <w:rPr>
          <w:rFonts w:cs="Arial"/>
          <w:color w:val="000000"/>
        </w:rPr>
        <w:t xml:space="preserve"> that the </w:t>
      </w:r>
      <w:r w:rsidR="00611954">
        <w:rPr>
          <w:rFonts w:cs="Arial"/>
          <w:color w:val="000000"/>
        </w:rPr>
        <w:t>UA</w:t>
      </w:r>
      <w:r w:rsidRPr="003901F8">
        <w:rPr>
          <w:rFonts w:cs="Arial"/>
          <w:color w:val="000000"/>
        </w:rPr>
        <w:t xml:space="preserve"> fails. I </w:t>
      </w:r>
      <w:r w:rsidR="005F7203">
        <w:rPr>
          <w:rFonts w:cs="Arial"/>
          <w:color w:val="000000"/>
        </w:rPr>
        <w:t>finally</w:t>
      </w:r>
      <w:r w:rsidRPr="003901F8">
        <w:rPr>
          <w:rFonts w:cs="Arial"/>
          <w:color w:val="000000"/>
        </w:rPr>
        <w:t xml:space="preserve"> suggest reasons </w:t>
      </w:r>
      <w:r w:rsidR="0003143A">
        <w:rPr>
          <w:rFonts w:cs="Arial"/>
          <w:color w:val="000000"/>
        </w:rPr>
        <w:t>for</w:t>
      </w:r>
      <w:r w:rsidRPr="003901F8">
        <w:rPr>
          <w:rFonts w:cs="Arial"/>
          <w:color w:val="000000"/>
        </w:rPr>
        <w:t xml:space="preserve"> doubt</w:t>
      </w:r>
      <w:r w:rsidR="0003143A">
        <w:rPr>
          <w:rFonts w:cs="Arial"/>
          <w:color w:val="000000"/>
        </w:rPr>
        <w:t>ing</w:t>
      </w:r>
      <w:r w:rsidRPr="003901F8">
        <w:rPr>
          <w:rFonts w:cs="Arial"/>
          <w:color w:val="000000"/>
        </w:rPr>
        <w:t xml:space="preserve"> that conceivability </w:t>
      </w:r>
      <w:r w:rsidR="0022287B" w:rsidRPr="003901F8">
        <w:rPr>
          <w:rFonts w:cs="Arial"/>
          <w:color w:val="000000"/>
        </w:rPr>
        <w:t>is</w:t>
      </w:r>
      <w:r w:rsidR="0022287B">
        <w:rPr>
          <w:rFonts w:cs="Arial"/>
          <w:color w:val="000000"/>
        </w:rPr>
        <w:t xml:space="preserve"> </w:t>
      </w:r>
      <w:r w:rsidR="0003143A">
        <w:rPr>
          <w:rFonts w:cs="Arial"/>
          <w:color w:val="000000"/>
        </w:rPr>
        <w:t>per se</w:t>
      </w:r>
      <w:r w:rsidR="0003143A" w:rsidRPr="003901F8">
        <w:rPr>
          <w:rFonts w:cs="Arial"/>
          <w:color w:val="000000"/>
        </w:rPr>
        <w:t xml:space="preserve"> </w:t>
      </w:r>
      <w:r w:rsidR="006F06D5">
        <w:rPr>
          <w:rFonts w:cs="Arial"/>
          <w:color w:val="000000"/>
        </w:rPr>
        <w:t>guide to</w:t>
      </w:r>
      <w:r w:rsidRPr="003901F8">
        <w:rPr>
          <w:rFonts w:cs="Arial"/>
          <w:color w:val="000000"/>
        </w:rPr>
        <w:t xml:space="preserve"> metaphysical possibility, and thus to doubt the </w:t>
      </w:r>
      <w:r w:rsidR="00611954">
        <w:rPr>
          <w:rFonts w:cs="Arial"/>
          <w:color w:val="000000"/>
        </w:rPr>
        <w:t>UA</w:t>
      </w:r>
      <w:r w:rsidRPr="003901F8">
        <w:rPr>
          <w:rFonts w:cs="Arial"/>
          <w:color w:val="000000"/>
        </w:rPr>
        <w:t>.</w:t>
      </w:r>
    </w:p>
    <w:p w14:paraId="063BB18D" w14:textId="6BFD3987" w:rsidR="00530C50" w:rsidRPr="00CF5334" w:rsidRDefault="00530C50" w:rsidP="00CA0D5C">
      <w:pPr>
        <w:tabs>
          <w:tab w:val="left" w:pos="284"/>
        </w:tabs>
        <w:spacing w:line="600" w:lineRule="exact"/>
        <w:outlineLvl w:val="0"/>
        <w:rPr>
          <w:color w:val="000000"/>
          <w:szCs w:val="22"/>
        </w:rPr>
      </w:pPr>
      <w:r w:rsidRPr="003901F8">
        <w:rPr>
          <w:color w:val="000000"/>
        </w:rPr>
        <w:tab/>
      </w:r>
      <w:r w:rsidRPr="003901F8">
        <w:rPr>
          <w:color w:val="000000"/>
        </w:rPr>
        <w:tab/>
      </w:r>
      <w:r w:rsidRPr="003901F8">
        <w:rPr>
          <w:color w:val="000000"/>
        </w:rPr>
        <w:tab/>
      </w:r>
      <w:r w:rsidRPr="003901F8">
        <w:rPr>
          <w:color w:val="000000"/>
        </w:rPr>
        <w:tab/>
        <w:t>This is the structure of the paper: §2</w:t>
      </w:r>
      <w:r w:rsidRPr="003901F8">
        <w:rPr>
          <w:rFonts w:cs="Arial"/>
          <w:color w:val="000000"/>
        </w:rPr>
        <w:t xml:space="preserve"> </w:t>
      </w:r>
      <w:r w:rsidR="00EA40F8">
        <w:rPr>
          <w:rFonts w:cs="Arial"/>
          <w:color w:val="000000"/>
        </w:rPr>
        <w:t>introduces</w:t>
      </w:r>
      <w:r w:rsidRPr="003901F8">
        <w:rPr>
          <w:rFonts w:cs="Arial"/>
          <w:color w:val="000000"/>
        </w:rPr>
        <w:t xml:space="preserve"> the </w:t>
      </w:r>
      <w:r w:rsidR="00611954">
        <w:rPr>
          <w:rFonts w:cs="Arial"/>
          <w:color w:val="000000"/>
        </w:rPr>
        <w:t>UA</w:t>
      </w:r>
      <w:r w:rsidRPr="003901F8">
        <w:rPr>
          <w:rFonts w:cs="Arial"/>
          <w:color w:val="000000"/>
        </w:rPr>
        <w:t xml:space="preserve">. </w:t>
      </w:r>
      <w:r w:rsidRPr="003901F8">
        <w:rPr>
          <w:color w:val="000000"/>
        </w:rPr>
        <w:t xml:space="preserve">§3 introduces my novel line of reply to </w:t>
      </w:r>
      <w:r w:rsidR="00EC0EBF">
        <w:rPr>
          <w:color w:val="000000"/>
        </w:rPr>
        <w:t>it</w:t>
      </w:r>
      <w:r w:rsidR="00326AD1">
        <w:rPr>
          <w:color w:val="000000"/>
        </w:rPr>
        <w:t>.</w:t>
      </w:r>
      <w:r w:rsidR="00AE41E8">
        <w:rPr>
          <w:color w:val="000000"/>
        </w:rPr>
        <w:t xml:space="preserve"> §4 introduces </w:t>
      </w:r>
      <w:r w:rsidR="00850B1C">
        <w:rPr>
          <w:color w:val="000000"/>
        </w:rPr>
        <w:t>preliminary notions</w:t>
      </w:r>
      <w:r w:rsidR="00AE41E8">
        <w:rPr>
          <w:color w:val="000000"/>
        </w:rPr>
        <w:t>.</w:t>
      </w:r>
      <w:r w:rsidRPr="003901F8">
        <w:rPr>
          <w:color w:val="000000"/>
        </w:rPr>
        <w:t xml:space="preserve"> </w:t>
      </w:r>
      <w:r w:rsidR="00927715" w:rsidRPr="003901F8">
        <w:rPr>
          <w:color w:val="000000"/>
        </w:rPr>
        <w:t>§</w:t>
      </w:r>
      <w:r w:rsidR="00AE41E8">
        <w:rPr>
          <w:color w:val="000000"/>
        </w:rPr>
        <w:t>5</w:t>
      </w:r>
      <w:r w:rsidR="00927715" w:rsidRPr="003901F8">
        <w:rPr>
          <w:color w:val="000000"/>
          <w:szCs w:val="22"/>
        </w:rPr>
        <w:t xml:space="preserve"> </w:t>
      </w:r>
      <w:r w:rsidR="00CF5334">
        <w:rPr>
          <w:color w:val="000000"/>
          <w:szCs w:val="22"/>
        </w:rPr>
        <w:t>argues</w:t>
      </w:r>
      <w:r w:rsidR="00CF5334" w:rsidRPr="003901F8">
        <w:rPr>
          <w:color w:val="000000"/>
        </w:rPr>
        <w:t xml:space="preserve"> that</w:t>
      </w:r>
      <w:r w:rsidR="0051544B">
        <w:rPr>
          <w:color w:val="000000"/>
        </w:rPr>
        <w:t xml:space="preserve"> </w:t>
      </w:r>
      <w:r w:rsidR="00CF5334" w:rsidRPr="003901F8">
        <w:rPr>
          <w:color w:val="000000"/>
          <w:szCs w:val="22"/>
        </w:rPr>
        <w:t>sense experience</w:t>
      </w:r>
      <w:r w:rsidR="00CF5334">
        <w:rPr>
          <w:color w:val="000000"/>
          <w:szCs w:val="22"/>
        </w:rPr>
        <w:t xml:space="preserve"> </w:t>
      </w:r>
      <w:r w:rsidR="00096D78">
        <w:rPr>
          <w:color w:val="000000"/>
          <w:szCs w:val="22"/>
        </w:rPr>
        <w:t>gives</w:t>
      </w:r>
      <w:r w:rsidR="00CF5334">
        <w:rPr>
          <w:color w:val="000000"/>
          <w:szCs w:val="22"/>
        </w:rPr>
        <w:t xml:space="preserve"> us</w:t>
      </w:r>
      <w:r w:rsidR="00CF5334" w:rsidRPr="003901F8">
        <w:rPr>
          <w:color w:val="000000"/>
          <w:szCs w:val="22"/>
        </w:rPr>
        <w:t xml:space="preserve"> </w:t>
      </w:r>
      <w:r w:rsidR="00CF5334">
        <w:rPr>
          <w:color w:val="000000"/>
          <w:szCs w:val="22"/>
        </w:rPr>
        <w:t>prima facie</w:t>
      </w:r>
      <w:r w:rsidR="00022A49">
        <w:rPr>
          <w:color w:val="000000"/>
          <w:szCs w:val="22"/>
        </w:rPr>
        <w:t xml:space="preserve"> immediate</w:t>
      </w:r>
      <w:r w:rsidR="00CF5334">
        <w:rPr>
          <w:color w:val="000000"/>
          <w:szCs w:val="22"/>
        </w:rPr>
        <w:t xml:space="preserve"> justification for taking </w:t>
      </w:r>
      <w:r w:rsidR="00CF5334">
        <w:rPr>
          <w:color w:val="000000"/>
        </w:rPr>
        <w:t>the</w:t>
      </w:r>
      <w:r w:rsidR="00CF5334">
        <w:rPr>
          <w:color w:val="000000"/>
          <w:szCs w:val="22"/>
        </w:rPr>
        <w:t xml:space="preserve"> contents of our experiences</w:t>
      </w:r>
      <w:r w:rsidR="00CF5334">
        <w:rPr>
          <w:color w:val="000000"/>
        </w:rPr>
        <w:t xml:space="preserve"> to be</w:t>
      </w:r>
      <w:r w:rsidR="0051544B">
        <w:rPr>
          <w:color w:val="000000"/>
        </w:rPr>
        <w:t xml:space="preserve"> both</w:t>
      </w:r>
      <w:r w:rsidR="00CF5334">
        <w:rPr>
          <w:color w:val="000000"/>
        </w:rPr>
        <w:t xml:space="preserve"> true and </w:t>
      </w:r>
      <w:r w:rsidR="00CF5334" w:rsidRPr="003901F8">
        <w:rPr>
          <w:color w:val="000000"/>
          <w:szCs w:val="22"/>
        </w:rPr>
        <w:t>metaphysically possible.</w:t>
      </w:r>
      <w:r w:rsidR="00CF5334" w:rsidRPr="00CF5334">
        <w:rPr>
          <w:color w:val="000000"/>
        </w:rPr>
        <w:t xml:space="preserve"> </w:t>
      </w:r>
      <w:r w:rsidR="00CF5334" w:rsidRPr="003901F8">
        <w:rPr>
          <w:color w:val="000000"/>
        </w:rPr>
        <w:t>§</w:t>
      </w:r>
      <w:r w:rsidR="00CF5334">
        <w:rPr>
          <w:color w:val="000000"/>
        </w:rPr>
        <w:t>6</w:t>
      </w:r>
      <w:r w:rsidR="00CF5334">
        <w:rPr>
          <w:color w:val="000000"/>
          <w:szCs w:val="22"/>
        </w:rPr>
        <w:t xml:space="preserve"> </w:t>
      </w:r>
      <w:r w:rsidR="00927715">
        <w:rPr>
          <w:color w:val="000000"/>
        </w:rPr>
        <w:t>argues</w:t>
      </w:r>
      <w:r w:rsidR="00927715" w:rsidRPr="003901F8">
        <w:rPr>
          <w:color w:val="000000"/>
          <w:szCs w:val="22"/>
        </w:rPr>
        <w:t xml:space="preserve"> that</w:t>
      </w:r>
      <w:r w:rsidR="00927715">
        <w:rPr>
          <w:color w:val="000000"/>
        </w:rPr>
        <w:t xml:space="preserve"> </w:t>
      </w:r>
      <w:r w:rsidR="00585D6A">
        <w:rPr>
          <w:color w:val="000000"/>
          <w:szCs w:val="22"/>
        </w:rPr>
        <w:t>sensory evidence</w:t>
      </w:r>
      <w:r w:rsidR="00927715">
        <w:rPr>
          <w:color w:val="000000"/>
          <w:szCs w:val="22"/>
        </w:rPr>
        <w:t xml:space="preserve"> </w:t>
      </w:r>
      <w:r w:rsidR="00246CDE">
        <w:rPr>
          <w:color w:val="000000"/>
          <w:szCs w:val="22"/>
        </w:rPr>
        <w:t xml:space="preserve">can </w:t>
      </w:r>
      <w:r w:rsidR="00927715">
        <w:rPr>
          <w:color w:val="000000"/>
          <w:szCs w:val="22"/>
        </w:rPr>
        <w:t>give us no degree of</w:t>
      </w:r>
      <w:r w:rsidR="00927715" w:rsidRPr="003901F8">
        <w:rPr>
          <w:color w:val="000000"/>
          <w:szCs w:val="22"/>
        </w:rPr>
        <w:t xml:space="preserve"> </w:t>
      </w:r>
      <w:r w:rsidR="00927715">
        <w:rPr>
          <w:color w:val="000000"/>
          <w:szCs w:val="22"/>
        </w:rPr>
        <w:t>justification</w:t>
      </w:r>
      <w:r w:rsidR="00927715" w:rsidRPr="003901F8">
        <w:rPr>
          <w:color w:val="000000"/>
          <w:szCs w:val="22"/>
        </w:rPr>
        <w:t xml:space="preserve"> </w:t>
      </w:r>
      <w:r w:rsidR="00927715">
        <w:rPr>
          <w:color w:val="000000"/>
          <w:szCs w:val="22"/>
        </w:rPr>
        <w:t>for taking</w:t>
      </w:r>
      <w:r w:rsidR="00927715" w:rsidRPr="003901F8">
        <w:rPr>
          <w:color w:val="000000"/>
          <w:szCs w:val="22"/>
        </w:rPr>
        <w:t xml:space="preserve"> </w:t>
      </w:r>
      <w:r w:rsidR="004B13E3">
        <w:rPr>
          <w:color w:val="000000"/>
          <w:szCs w:val="22"/>
        </w:rPr>
        <w:t>any</w:t>
      </w:r>
      <w:r w:rsidR="004B13E3">
        <w:rPr>
          <w:color w:val="000000"/>
        </w:rPr>
        <w:t xml:space="preserve"> sceptical alternative</w:t>
      </w:r>
      <w:r w:rsidR="00927715">
        <w:rPr>
          <w:color w:val="000000"/>
        </w:rPr>
        <w:t xml:space="preserve"> to </w:t>
      </w:r>
      <w:r w:rsidR="009F7B5F">
        <w:rPr>
          <w:color w:val="000000"/>
          <w:szCs w:val="22"/>
        </w:rPr>
        <w:t>any ordinary world hypothesis to be</w:t>
      </w:r>
      <w:r w:rsidR="00927715">
        <w:rPr>
          <w:color w:val="000000"/>
        </w:rPr>
        <w:t xml:space="preserve"> </w:t>
      </w:r>
      <w:r w:rsidR="00927715" w:rsidRPr="003901F8">
        <w:rPr>
          <w:color w:val="000000"/>
          <w:szCs w:val="22"/>
        </w:rPr>
        <w:t>true</w:t>
      </w:r>
      <w:r w:rsidR="003977E2">
        <w:rPr>
          <w:color w:val="000000"/>
          <w:szCs w:val="22"/>
        </w:rPr>
        <w:t xml:space="preserve"> if we have no degree of </w:t>
      </w:r>
      <w:r w:rsidR="00096D78">
        <w:rPr>
          <w:color w:val="000000"/>
          <w:szCs w:val="22"/>
        </w:rPr>
        <w:t>independent</w:t>
      </w:r>
      <w:r w:rsidR="004B13E3">
        <w:rPr>
          <w:color w:val="000000"/>
          <w:szCs w:val="22"/>
        </w:rPr>
        <w:t xml:space="preserve"> justification for </w:t>
      </w:r>
      <w:r w:rsidR="0051544B">
        <w:rPr>
          <w:color w:val="000000"/>
          <w:szCs w:val="22"/>
        </w:rPr>
        <w:t>considering</w:t>
      </w:r>
      <w:r w:rsidR="004B13E3">
        <w:rPr>
          <w:color w:val="000000"/>
          <w:szCs w:val="22"/>
        </w:rPr>
        <w:t xml:space="preserve"> the</w:t>
      </w:r>
      <w:r w:rsidR="00486ABC">
        <w:rPr>
          <w:color w:val="000000"/>
          <w:szCs w:val="22"/>
        </w:rPr>
        <w:t xml:space="preserve"> </w:t>
      </w:r>
      <w:r w:rsidR="004B13E3">
        <w:rPr>
          <w:color w:val="000000"/>
        </w:rPr>
        <w:t>sceptical alternative</w:t>
      </w:r>
      <w:r w:rsidR="00486ABC">
        <w:rPr>
          <w:color w:val="000000"/>
          <w:szCs w:val="22"/>
        </w:rPr>
        <w:t xml:space="preserve"> to be</w:t>
      </w:r>
      <w:r w:rsidR="003977E2">
        <w:rPr>
          <w:color w:val="000000"/>
          <w:szCs w:val="22"/>
        </w:rPr>
        <w:t xml:space="preserve"> </w:t>
      </w:r>
      <w:r w:rsidR="003977E2" w:rsidRPr="003901F8">
        <w:rPr>
          <w:color w:val="000000"/>
          <w:szCs w:val="22"/>
        </w:rPr>
        <w:t>metaphysically possible</w:t>
      </w:r>
      <w:r w:rsidR="00927715" w:rsidRPr="003901F8">
        <w:rPr>
          <w:color w:val="000000"/>
          <w:szCs w:val="22"/>
        </w:rPr>
        <w:t>.</w:t>
      </w:r>
      <w:r w:rsidR="00927715">
        <w:rPr>
          <w:color w:val="000000"/>
          <w:szCs w:val="22"/>
        </w:rPr>
        <w:t xml:space="preserve"> </w:t>
      </w:r>
      <w:r w:rsidR="00AC484F">
        <w:rPr>
          <w:color w:val="000000"/>
          <w:szCs w:val="22"/>
        </w:rPr>
        <w:t>§</w:t>
      </w:r>
      <w:r w:rsidR="00AE41E8">
        <w:rPr>
          <w:color w:val="000000"/>
          <w:szCs w:val="22"/>
        </w:rPr>
        <w:t>7</w:t>
      </w:r>
      <w:r w:rsidR="00AC484F">
        <w:rPr>
          <w:color w:val="000000"/>
          <w:szCs w:val="22"/>
        </w:rPr>
        <w:t xml:space="preserve"> </w:t>
      </w:r>
      <w:r w:rsidR="001C425A">
        <w:rPr>
          <w:color w:val="000000"/>
          <w:szCs w:val="22"/>
        </w:rPr>
        <w:t>conclude</w:t>
      </w:r>
      <w:r w:rsidR="00AB7114">
        <w:rPr>
          <w:color w:val="000000"/>
          <w:szCs w:val="22"/>
        </w:rPr>
        <w:t xml:space="preserve"> that</w:t>
      </w:r>
      <w:r w:rsidR="0014061F">
        <w:rPr>
          <w:color w:val="000000"/>
          <w:szCs w:val="22"/>
        </w:rPr>
        <w:t xml:space="preserve"> </w:t>
      </w:r>
      <w:r w:rsidR="00644FFC">
        <w:rPr>
          <w:color w:val="000000"/>
          <w:szCs w:val="22"/>
        </w:rPr>
        <w:t>if</w:t>
      </w:r>
      <w:r w:rsidR="007660D5">
        <w:rPr>
          <w:color w:val="000000"/>
        </w:rPr>
        <w:t xml:space="preserve"> conceivability</w:t>
      </w:r>
      <w:r w:rsidR="00644FFC" w:rsidRPr="003901F8">
        <w:rPr>
          <w:color w:val="000000"/>
        </w:rPr>
        <w:t xml:space="preserve"> per se</w:t>
      </w:r>
      <w:r w:rsidR="007660D5">
        <w:rPr>
          <w:color w:val="000000"/>
        </w:rPr>
        <w:t xml:space="preserve"> is</w:t>
      </w:r>
      <w:r w:rsidR="00644FFC" w:rsidRPr="003901F8">
        <w:rPr>
          <w:color w:val="000000"/>
        </w:rPr>
        <w:t xml:space="preserve"> no </w:t>
      </w:r>
      <w:r w:rsidR="00644FFC">
        <w:rPr>
          <w:color w:val="000000"/>
        </w:rPr>
        <w:t xml:space="preserve">source of </w:t>
      </w:r>
      <w:r w:rsidR="00596FF4">
        <w:rPr>
          <w:color w:val="000000"/>
        </w:rPr>
        <w:t>evidence</w:t>
      </w:r>
      <w:r w:rsidR="00644FFC">
        <w:rPr>
          <w:color w:val="000000"/>
        </w:rPr>
        <w:t xml:space="preserve"> for</w:t>
      </w:r>
      <w:r w:rsidR="00644FFC" w:rsidRPr="003901F8">
        <w:rPr>
          <w:color w:val="000000"/>
        </w:rPr>
        <w:t xml:space="preserve"> metaphysical possibility</w:t>
      </w:r>
      <w:r w:rsidR="00644FFC">
        <w:rPr>
          <w:color w:val="000000"/>
        </w:rPr>
        <w:t>,</w:t>
      </w:r>
      <w:r w:rsidR="00644FFC">
        <w:rPr>
          <w:color w:val="000000"/>
          <w:szCs w:val="22"/>
        </w:rPr>
        <w:t xml:space="preserve"> </w:t>
      </w:r>
      <w:r w:rsidR="002730FF">
        <w:rPr>
          <w:color w:val="000000"/>
        </w:rPr>
        <w:t>our</w:t>
      </w:r>
      <w:r w:rsidRPr="003901F8">
        <w:rPr>
          <w:color w:val="000000"/>
        </w:rPr>
        <w:t xml:space="preserve"> experience</w:t>
      </w:r>
      <w:r w:rsidR="0014061F">
        <w:rPr>
          <w:color w:val="000000"/>
        </w:rPr>
        <w:t>s</w:t>
      </w:r>
      <w:r w:rsidRPr="003901F8">
        <w:rPr>
          <w:color w:val="000000"/>
        </w:rPr>
        <w:t xml:space="preserve"> </w:t>
      </w:r>
      <w:r w:rsidR="00342BEB">
        <w:rPr>
          <w:color w:val="000000"/>
        </w:rPr>
        <w:t xml:space="preserve">will </w:t>
      </w:r>
      <w:r w:rsidRPr="003901F8">
        <w:rPr>
          <w:color w:val="000000"/>
        </w:rPr>
        <w:t>favour ordinary world hypotheses over their sceptical alternatives. §</w:t>
      </w:r>
      <w:r w:rsidR="00AE41E8">
        <w:rPr>
          <w:color w:val="000000"/>
        </w:rPr>
        <w:t>8</w:t>
      </w:r>
      <w:r w:rsidRPr="003901F8">
        <w:rPr>
          <w:color w:val="000000"/>
        </w:rPr>
        <w:t xml:space="preserve"> sheds</w:t>
      </w:r>
      <w:r w:rsidR="00375B92">
        <w:rPr>
          <w:color w:val="000000"/>
        </w:rPr>
        <w:t xml:space="preserve"> doubt</w:t>
      </w:r>
      <w:r w:rsidR="00990226">
        <w:rPr>
          <w:color w:val="000000"/>
        </w:rPr>
        <w:t>s</w:t>
      </w:r>
      <w:r w:rsidRPr="003901F8">
        <w:rPr>
          <w:color w:val="000000"/>
        </w:rPr>
        <w:t xml:space="preserve"> on the thesis that conceivability is inherently a </w:t>
      </w:r>
      <w:r w:rsidR="00F609D0">
        <w:rPr>
          <w:color w:val="000000"/>
        </w:rPr>
        <w:t xml:space="preserve">source of </w:t>
      </w:r>
      <w:r w:rsidR="00596FF4">
        <w:rPr>
          <w:color w:val="000000"/>
        </w:rPr>
        <w:t>evidence</w:t>
      </w:r>
      <w:r w:rsidR="00F609D0">
        <w:rPr>
          <w:color w:val="000000"/>
        </w:rPr>
        <w:t xml:space="preserve"> for </w:t>
      </w:r>
      <w:r w:rsidRPr="003901F8">
        <w:rPr>
          <w:color w:val="000000"/>
        </w:rPr>
        <w:t>metaphysical possibility. §</w:t>
      </w:r>
      <w:r w:rsidR="009F7B5F">
        <w:rPr>
          <w:color w:val="000000"/>
        </w:rPr>
        <w:t>9</w:t>
      </w:r>
      <w:r w:rsidRPr="003901F8">
        <w:rPr>
          <w:color w:val="000000"/>
        </w:rPr>
        <w:t xml:space="preserve"> </w:t>
      </w:r>
      <w:r w:rsidR="00F262E4">
        <w:rPr>
          <w:color w:val="000000"/>
        </w:rPr>
        <w:t>draws</w:t>
      </w:r>
      <w:r w:rsidRPr="003901F8">
        <w:rPr>
          <w:color w:val="000000"/>
        </w:rPr>
        <w:t xml:space="preserve"> the conclusions.</w:t>
      </w:r>
    </w:p>
    <w:p w14:paraId="7966BA28" w14:textId="77777777" w:rsidR="00753216" w:rsidRDefault="00753216" w:rsidP="00530C50">
      <w:pPr>
        <w:tabs>
          <w:tab w:val="left" w:pos="540"/>
        </w:tabs>
        <w:spacing w:line="600" w:lineRule="exact"/>
        <w:outlineLvl w:val="0"/>
        <w:rPr>
          <w:color w:val="000000"/>
        </w:rPr>
      </w:pPr>
    </w:p>
    <w:p w14:paraId="00ED87C8" w14:textId="4587753A" w:rsidR="00530C50" w:rsidRPr="003901F8" w:rsidRDefault="00530C50" w:rsidP="00530C50">
      <w:pPr>
        <w:tabs>
          <w:tab w:val="left" w:pos="540"/>
        </w:tabs>
        <w:spacing w:line="600" w:lineRule="exact"/>
        <w:outlineLvl w:val="0"/>
        <w:rPr>
          <w:rFonts w:cs="Arial"/>
          <w:b/>
          <w:color w:val="000000"/>
        </w:rPr>
      </w:pPr>
      <w:proofErr w:type="gramStart"/>
      <w:r w:rsidRPr="003901F8">
        <w:rPr>
          <w:rFonts w:cs="Arial"/>
          <w:b/>
          <w:color w:val="000000"/>
        </w:rPr>
        <w:t xml:space="preserve">2. </w:t>
      </w:r>
      <w:r w:rsidR="001C2E05">
        <w:rPr>
          <w:rFonts w:cs="Arial"/>
          <w:b/>
          <w:color w:val="000000"/>
        </w:rPr>
        <w:t>Global e</w:t>
      </w:r>
      <w:r w:rsidR="0080425A">
        <w:rPr>
          <w:rFonts w:cs="Arial"/>
          <w:b/>
          <w:color w:val="000000"/>
        </w:rPr>
        <w:t>xternal world scepticism</w:t>
      </w:r>
      <w:proofErr w:type="gramEnd"/>
      <w:r w:rsidR="0080425A">
        <w:rPr>
          <w:rFonts w:cs="Arial"/>
          <w:b/>
          <w:color w:val="000000"/>
        </w:rPr>
        <w:t xml:space="preserve"> and t</w:t>
      </w:r>
      <w:r w:rsidRPr="003901F8">
        <w:rPr>
          <w:rFonts w:cs="Arial"/>
          <w:b/>
          <w:color w:val="000000"/>
        </w:rPr>
        <w:t xml:space="preserve">he </w:t>
      </w:r>
      <w:r w:rsidR="000E5CC3">
        <w:rPr>
          <w:rFonts w:cs="Arial"/>
          <w:b/>
          <w:color w:val="000000"/>
        </w:rPr>
        <w:t>UA</w:t>
      </w:r>
      <w:r w:rsidR="0080425A">
        <w:rPr>
          <w:rFonts w:cs="Arial"/>
          <w:b/>
          <w:color w:val="000000"/>
        </w:rPr>
        <w:t xml:space="preserve"> </w:t>
      </w:r>
    </w:p>
    <w:p w14:paraId="3501D806" w14:textId="0319FE35" w:rsidR="00072818" w:rsidRDefault="00530C50" w:rsidP="00614E4A">
      <w:pPr>
        <w:tabs>
          <w:tab w:val="left" w:pos="540"/>
        </w:tabs>
        <w:spacing w:line="600" w:lineRule="exact"/>
        <w:rPr>
          <w:color w:val="000000"/>
        </w:rPr>
      </w:pPr>
      <w:r w:rsidRPr="003901F8">
        <w:rPr>
          <w:color w:val="000000"/>
        </w:rPr>
        <w:t xml:space="preserve">Consider any </w:t>
      </w:r>
      <w:r w:rsidRPr="003901F8">
        <w:rPr>
          <w:i/>
          <w:color w:val="000000"/>
        </w:rPr>
        <w:t>ordinary world hypothesis</w:t>
      </w:r>
      <w:r w:rsidRPr="003901F8">
        <w:rPr>
          <w:color w:val="000000"/>
        </w:rPr>
        <w:t xml:space="preserve"> </w:t>
      </w:r>
      <w:r w:rsidRPr="003901F8">
        <w:rPr>
          <w:i/>
          <w:color w:val="000000"/>
        </w:rPr>
        <w:t>h</w:t>
      </w:r>
      <w:r w:rsidRPr="003901F8">
        <w:rPr>
          <w:color w:val="000000"/>
        </w:rPr>
        <w:t xml:space="preserve"> – i.e. any proposition </w:t>
      </w:r>
      <w:r w:rsidRPr="003901F8">
        <w:rPr>
          <w:i/>
          <w:color w:val="000000"/>
        </w:rPr>
        <w:t>h</w:t>
      </w:r>
      <w:r w:rsidRPr="003901F8">
        <w:rPr>
          <w:color w:val="000000"/>
        </w:rPr>
        <w:t xml:space="preserve"> </w:t>
      </w:r>
      <w:r w:rsidR="00767593">
        <w:rPr>
          <w:color w:val="000000"/>
        </w:rPr>
        <w:t xml:space="preserve">that </w:t>
      </w:r>
      <w:r w:rsidR="003674AA">
        <w:rPr>
          <w:color w:val="000000"/>
        </w:rPr>
        <w:t>supposedly</w:t>
      </w:r>
      <w:r w:rsidR="003674AA" w:rsidRPr="003901F8">
        <w:rPr>
          <w:color w:val="000000"/>
        </w:rPr>
        <w:t xml:space="preserve"> </w:t>
      </w:r>
      <w:r w:rsidR="00767593">
        <w:rPr>
          <w:color w:val="000000"/>
        </w:rPr>
        <w:t>describes</w:t>
      </w:r>
      <w:r>
        <w:rPr>
          <w:color w:val="000000"/>
        </w:rPr>
        <w:t xml:space="preserve"> </w:t>
      </w:r>
      <w:r w:rsidRPr="006E3CF8">
        <w:rPr>
          <w:color w:val="000000"/>
        </w:rPr>
        <w:t>contingent</w:t>
      </w:r>
      <w:r w:rsidR="00E43DC2">
        <w:rPr>
          <w:color w:val="000000"/>
        </w:rPr>
        <w:t xml:space="preserve"> facts in our putative </w:t>
      </w:r>
      <w:r w:rsidRPr="003901F8">
        <w:rPr>
          <w:color w:val="000000"/>
        </w:rPr>
        <w:t>environment</w:t>
      </w:r>
      <w:r w:rsidRPr="003901F8">
        <w:rPr>
          <w:color w:val="000000"/>
          <w:szCs w:val="22"/>
        </w:rPr>
        <w:t xml:space="preserve">. </w:t>
      </w:r>
      <w:r w:rsidRPr="003901F8">
        <w:rPr>
          <w:color w:val="000000"/>
        </w:rPr>
        <w:t>A</w:t>
      </w:r>
      <w:r w:rsidRPr="003901F8">
        <w:rPr>
          <w:rFonts w:cs="Helvetica"/>
          <w:color w:val="000000"/>
          <w:lang w:eastAsia="en-GB"/>
        </w:rPr>
        <w:t xml:space="preserve"> </w:t>
      </w:r>
      <w:r w:rsidRPr="003901F8">
        <w:rPr>
          <w:rFonts w:cs="Helvetica"/>
          <w:i/>
          <w:color w:val="000000"/>
          <w:lang w:eastAsia="en-GB"/>
        </w:rPr>
        <w:t>sceptical alternative</w:t>
      </w:r>
      <w:r w:rsidRPr="003901F8">
        <w:rPr>
          <w:rFonts w:cs="Helvetica"/>
          <w:color w:val="000000"/>
          <w:lang w:eastAsia="en-GB"/>
        </w:rPr>
        <w:t xml:space="preserve"> </w:t>
      </w:r>
      <w:r w:rsidR="00271569" w:rsidRPr="00271569">
        <w:rPr>
          <w:rFonts w:cs="Helvetica"/>
          <w:i/>
          <w:color w:val="000000"/>
          <w:lang w:eastAsia="en-GB"/>
        </w:rPr>
        <w:t>sh</w:t>
      </w:r>
      <w:r w:rsidR="00271569">
        <w:rPr>
          <w:rFonts w:cs="Helvetica"/>
          <w:color w:val="000000"/>
          <w:lang w:eastAsia="en-GB"/>
        </w:rPr>
        <w:t xml:space="preserve"> </w:t>
      </w:r>
      <w:r w:rsidRPr="003901F8">
        <w:rPr>
          <w:rFonts w:cs="Helvetica"/>
          <w:color w:val="000000"/>
          <w:lang w:eastAsia="en-GB"/>
        </w:rPr>
        <w:t xml:space="preserve">to </w:t>
      </w:r>
      <w:r w:rsidRPr="003901F8">
        <w:rPr>
          <w:rFonts w:cs="Helvetica"/>
          <w:i/>
          <w:color w:val="000000"/>
          <w:lang w:eastAsia="en-GB"/>
        </w:rPr>
        <w:t>h</w:t>
      </w:r>
      <w:r w:rsidRPr="003901F8">
        <w:rPr>
          <w:rFonts w:cs="Helvetica"/>
          <w:color w:val="000000"/>
          <w:lang w:eastAsia="en-GB"/>
        </w:rPr>
        <w:t xml:space="preserve"> – or </w:t>
      </w:r>
      <w:r w:rsidRPr="003901F8">
        <w:rPr>
          <w:rFonts w:cs="Helvetica"/>
          <w:i/>
          <w:color w:val="000000"/>
          <w:lang w:eastAsia="en-GB"/>
        </w:rPr>
        <w:t xml:space="preserve">sceptical scenario </w:t>
      </w:r>
      <w:r w:rsidRPr="003901F8">
        <w:rPr>
          <w:rFonts w:cs="Helvetica"/>
          <w:color w:val="000000"/>
          <w:lang w:eastAsia="en-GB"/>
        </w:rPr>
        <w:t>– is a situation subjectively indistinguishable from one in which we would ordinarily assume</w:t>
      </w:r>
      <w:r w:rsidR="00EF6D72">
        <w:rPr>
          <w:rFonts w:cs="Helvetica"/>
          <w:color w:val="000000"/>
          <w:lang w:eastAsia="en-GB"/>
        </w:rPr>
        <w:t xml:space="preserve"> that</w:t>
      </w:r>
      <w:r w:rsidRPr="003901F8">
        <w:rPr>
          <w:rFonts w:cs="Helvetica"/>
          <w:color w:val="000000"/>
          <w:lang w:eastAsia="en-GB"/>
        </w:rPr>
        <w:t xml:space="preserve"> </w:t>
      </w:r>
      <w:r w:rsidR="003508F7">
        <w:rPr>
          <w:rFonts w:cs="Helvetica"/>
          <w:color w:val="000000"/>
          <w:lang w:eastAsia="en-GB"/>
        </w:rPr>
        <w:t>we know</w:t>
      </w:r>
      <w:r w:rsidRPr="003901F8">
        <w:rPr>
          <w:rFonts w:cs="Helvetica"/>
          <w:color w:val="000000"/>
          <w:lang w:eastAsia="en-GB"/>
        </w:rPr>
        <w:t xml:space="preserve"> </w:t>
      </w:r>
      <w:r w:rsidRPr="003901F8">
        <w:rPr>
          <w:rFonts w:cs="Helvetica"/>
          <w:i/>
          <w:color w:val="000000"/>
          <w:lang w:eastAsia="en-GB"/>
        </w:rPr>
        <w:t>h</w:t>
      </w:r>
      <w:r w:rsidR="00271569">
        <w:rPr>
          <w:rFonts w:cs="Helvetica"/>
          <w:color w:val="000000"/>
          <w:lang w:eastAsia="en-GB"/>
        </w:rPr>
        <w:t xml:space="preserve">, but in </w:t>
      </w:r>
      <w:r w:rsidR="00271569">
        <w:rPr>
          <w:rFonts w:cs="Helvetica"/>
          <w:color w:val="000000"/>
          <w:lang w:eastAsia="en-GB"/>
        </w:rPr>
        <w:lastRenderedPageBreak/>
        <w:t>which we don’</w:t>
      </w:r>
      <w:r w:rsidRPr="009E038C">
        <w:rPr>
          <w:rFonts w:cs="Helvetica"/>
          <w:color w:val="000000"/>
          <w:lang w:eastAsia="en-GB"/>
        </w:rPr>
        <w:t>t</w:t>
      </w:r>
      <w:r w:rsidR="003508F7">
        <w:rPr>
          <w:rFonts w:cs="Helvetica"/>
          <w:color w:val="000000"/>
          <w:lang w:eastAsia="en-GB"/>
        </w:rPr>
        <w:t xml:space="preserve"> know</w:t>
      </w:r>
      <w:r w:rsidRPr="003901F8">
        <w:rPr>
          <w:rFonts w:cs="Helvetica"/>
          <w:color w:val="000000"/>
          <w:lang w:eastAsia="en-GB"/>
        </w:rPr>
        <w:t xml:space="preserve"> </w:t>
      </w:r>
      <w:r w:rsidRPr="003901F8">
        <w:rPr>
          <w:rFonts w:cs="Helvetica"/>
          <w:i/>
          <w:color w:val="000000"/>
          <w:lang w:eastAsia="en-GB"/>
        </w:rPr>
        <w:t>h</w:t>
      </w:r>
      <w:r w:rsidRPr="003901F8">
        <w:rPr>
          <w:rFonts w:cs="Helvetica"/>
          <w:color w:val="000000"/>
          <w:lang w:eastAsia="en-GB"/>
        </w:rPr>
        <w:t>.</w:t>
      </w:r>
      <w:r w:rsidRPr="003901F8">
        <w:rPr>
          <w:color w:val="000000"/>
        </w:rPr>
        <w:t xml:space="preserve"> Additionally, a sceptical alternative i</w:t>
      </w:r>
      <w:r w:rsidR="00271569">
        <w:rPr>
          <w:color w:val="000000"/>
        </w:rPr>
        <w:t>s a situation in which we couldn’</w:t>
      </w:r>
      <w:r w:rsidRPr="003901F8">
        <w:rPr>
          <w:color w:val="000000"/>
        </w:rPr>
        <w:t>t</w:t>
      </w:r>
      <w:r w:rsidR="00AC0C16">
        <w:rPr>
          <w:color w:val="000000"/>
        </w:rPr>
        <w:t xml:space="preserve"> possibly</w:t>
      </w:r>
      <w:r w:rsidRPr="003901F8">
        <w:rPr>
          <w:color w:val="000000"/>
        </w:rPr>
        <w:t xml:space="preserve"> discover we are mistake</w:t>
      </w:r>
      <w:r w:rsidR="00D70197">
        <w:rPr>
          <w:color w:val="000000"/>
        </w:rPr>
        <w:t>n or deceived, no matter</w:t>
      </w:r>
      <w:r w:rsidRPr="003901F8">
        <w:rPr>
          <w:color w:val="000000"/>
        </w:rPr>
        <w:t xml:space="preserve"> </w:t>
      </w:r>
      <w:r w:rsidR="00EF6D72">
        <w:rPr>
          <w:color w:val="000000"/>
        </w:rPr>
        <w:t>how much or how deep we</w:t>
      </w:r>
      <w:r w:rsidR="00D70197">
        <w:rPr>
          <w:color w:val="000000"/>
        </w:rPr>
        <w:t xml:space="preserve"> might</w:t>
      </w:r>
      <w:r w:rsidR="00EF6D72">
        <w:rPr>
          <w:color w:val="000000"/>
        </w:rPr>
        <w:t xml:space="preserve"> investigate</w:t>
      </w:r>
      <w:r w:rsidR="00CC05F2">
        <w:rPr>
          <w:color w:val="000000"/>
        </w:rPr>
        <w:t xml:space="preserve"> (c</w:t>
      </w:r>
      <w:r w:rsidR="000866E3" w:rsidRPr="003901F8">
        <w:rPr>
          <w:color w:val="000000"/>
        </w:rPr>
        <w:t>f. Klein 2008</w:t>
      </w:r>
      <w:r w:rsidR="003F459D">
        <w:rPr>
          <w:color w:val="000000"/>
        </w:rPr>
        <w:t>: §1</w:t>
      </w:r>
      <w:r w:rsidR="000866E3" w:rsidRPr="003901F8">
        <w:rPr>
          <w:color w:val="000000"/>
        </w:rPr>
        <w:t>).</w:t>
      </w:r>
      <w:r w:rsidRPr="003901F8">
        <w:rPr>
          <w:color w:val="000000"/>
        </w:rPr>
        <w:t xml:space="preserve"> </w:t>
      </w:r>
      <w:r w:rsidR="00AC0C16">
        <w:rPr>
          <w:color w:val="000000"/>
        </w:rPr>
        <w:t xml:space="preserve">By </w:t>
      </w:r>
      <w:r w:rsidR="008B6A45">
        <w:rPr>
          <w:color w:val="000000"/>
        </w:rPr>
        <w:t>adducing the possible instantiation of</w:t>
      </w:r>
      <w:r w:rsidR="00AC0C16">
        <w:rPr>
          <w:color w:val="000000"/>
        </w:rPr>
        <w:t xml:space="preserve"> </w:t>
      </w:r>
      <w:r w:rsidR="00F07A89">
        <w:rPr>
          <w:color w:val="000000"/>
        </w:rPr>
        <w:t>scenarios</w:t>
      </w:r>
      <w:r w:rsidR="00AC0C16">
        <w:rPr>
          <w:color w:val="000000"/>
        </w:rPr>
        <w:t xml:space="preserve"> </w:t>
      </w:r>
      <w:r w:rsidR="00F07A89">
        <w:rPr>
          <w:color w:val="000000"/>
        </w:rPr>
        <w:t>of this type</w:t>
      </w:r>
      <w:r w:rsidR="00AC0C16">
        <w:rPr>
          <w:color w:val="000000"/>
        </w:rPr>
        <w:t>,</w:t>
      </w:r>
      <w:r w:rsidR="00AC0C16" w:rsidRPr="003901F8">
        <w:rPr>
          <w:color w:val="000000"/>
        </w:rPr>
        <w:t xml:space="preserve"> the</w:t>
      </w:r>
      <w:r w:rsidR="002D6158">
        <w:rPr>
          <w:color w:val="000000"/>
        </w:rPr>
        <w:t xml:space="preserve"> global</w:t>
      </w:r>
      <w:r w:rsidR="00AC0C16" w:rsidRPr="003901F8">
        <w:rPr>
          <w:color w:val="000000"/>
        </w:rPr>
        <w:t xml:space="preserve"> sceptic </w:t>
      </w:r>
      <w:r w:rsidR="00AC0C16">
        <w:rPr>
          <w:color w:val="000000"/>
        </w:rPr>
        <w:t>argue</w:t>
      </w:r>
      <w:r w:rsidR="00F07A89">
        <w:rPr>
          <w:color w:val="000000"/>
        </w:rPr>
        <w:t>s</w:t>
      </w:r>
      <w:r w:rsidR="00AC0C16" w:rsidRPr="003901F8">
        <w:rPr>
          <w:color w:val="000000"/>
        </w:rPr>
        <w:t xml:space="preserve"> that the knowledge of the external world is</w:t>
      </w:r>
      <w:r w:rsidR="00F07A89">
        <w:rPr>
          <w:color w:val="000000"/>
        </w:rPr>
        <w:t xml:space="preserve"> for us</w:t>
      </w:r>
      <w:r w:rsidR="00AC0C16" w:rsidRPr="003901F8">
        <w:rPr>
          <w:color w:val="000000"/>
        </w:rPr>
        <w:t xml:space="preserve"> </w:t>
      </w:r>
      <w:r w:rsidR="00AC0C16" w:rsidRPr="00FC76AB">
        <w:rPr>
          <w:i/>
          <w:color w:val="000000"/>
        </w:rPr>
        <w:t>impossible</w:t>
      </w:r>
      <w:r w:rsidR="00AC0C16" w:rsidRPr="003901F8">
        <w:rPr>
          <w:color w:val="000000"/>
        </w:rPr>
        <w:t>.</w:t>
      </w:r>
      <w:r w:rsidR="00CC05F2">
        <w:rPr>
          <w:color w:val="000000"/>
        </w:rPr>
        <w:t xml:space="preserve"> </w:t>
      </w:r>
    </w:p>
    <w:p w14:paraId="46C6B590" w14:textId="77777777" w:rsidR="003A1286" w:rsidRDefault="00072818" w:rsidP="00AB1C1F">
      <w:pPr>
        <w:tabs>
          <w:tab w:val="left" w:pos="284"/>
        </w:tabs>
        <w:spacing w:line="600" w:lineRule="exact"/>
        <w:rPr>
          <w:color w:val="000000"/>
        </w:rPr>
      </w:pPr>
      <w:r>
        <w:rPr>
          <w:color w:val="000000"/>
        </w:rPr>
        <w:tab/>
      </w:r>
      <w:r w:rsidR="00530C50" w:rsidRPr="003901F8">
        <w:rPr>
          <w:color w:val="000000"/>
        </w:rPr>
        <w:t xml:space="preserve">Suppose for instance </w:t>
      </w:r>
      <w:r w:rsidR="00530C50" w:rsidRPr="003901F8">
        <w:rPr>
          <w:i/>
          <w:color w:val="000000"/>
        </w:rPr>
        <w:t>h</w:t>
      </w:r>
      <w:r w:rsidR="00D334C7">
        <w:rPr>
          <w:color w:val="000000"/>
        </w:rPr>
        <w:t xml:space="preserve"> is the</w:t>
      </w:r>
      <w:r w:rsidR="00530C50" w:rsidRPr="003901F8">
        <w:rPr>
          <w:color w:val="000000"/>
        </w:rPr>
        <w:t xml:space="preserve"> proposition that </w:t>
      </w:r>
      <w:r w:rsidR="002E25CB">
        <w:rPr>
          <w:color w:val="000000"/>
        </w:rPr>
        <w:t>I’m writing this paper now</w:t>
      </w:r>
      <w:r w:rsidR="00530C50" w:rsidRPr="003901F8">
        <w:rPr>
          <w:color w:val="000000"/>
        </w:rPr>
        <w:t xml:space="preserve">. Circumstances in which I </w:t>
      </w:r>
      <w:r w:rsidR="00530C50" w:rsidRPr="003901F8">
        <w:rPr>
          <w:rFonts w:cs="Helvetica"/>
          <w:color w:val="000000"/>
          <w:lang w:eastAsia="en-GB"/>
        </w:rPr>
        <w:t>would assume</w:t>
      </w:r>
      <w:r w:rsidR="004834F6">
        <w:rPr>
          <w:rFonts w:cs="Helvetica"/>
          <w:color w:val="000000"/>
          <w:lang w:eastAsia="en-GB"/>
        </w:rPr>
        <w:t xml:space="preserve"> that</w:t>
      </w:r>
      <w:r w:rsidR="00530C50" w:rsidRPr="003901F8">
        <w:rPr>
          <w:rFonts w:cs="Helvetica"/>
          <w:color w:val="000000"/>
          <w:lang w:eastAsia="en-GB"/>
        </w:rPr>
        <w:t xml:space="preserve"> I</w:t>
      </w:r>
      <w:r w:rsidR="00530C50" w:rsidRPr="003901F8">
        <w:rPr>
          <w:color w:val="000000"/>
        </w:rPr>
        <w:t xml:space="preserve"> know that </w:t>
      </w:r>
      <w:r w:rsidR="0021348C">
        <w:rPr>
          <w:color w:val="000000"/>
        </w:rPr>
        <w:t xml:space="preserve">I’m </w:t>
      </w:r>
      <w:r w:rsidR="009522DE">
        <w:rPr>
          <w:color w:val="000000"/>
        </w:rPr>
        <w:t>writing this paper</w:t>
      </w:r>
      <w:r w:rsidR="0021348C">
        <w:rPr>
          <w:color w:val="000000"/>
        </w:rPr>
        <w:t xml:space="preserve"> now</w:t>
      </w:r>
      <w:r w:rsidR="0021348C" w:rsidRPr="003901F8">
        <w:rPr>
          <w:color w:val="000000"/>
        </w:rPr>
        <w:t xml:space="preserve"> </w:t>
      </w:r>
      <w:r w:rsidR="00530C50" w:rsidRPr="003901F8">
        <w:rPr>
          <w:color w:val="000000"/>
        </w:rPr>
        <w:t xml:space="preserve">are those in which I have the vivid experience </w:t>
      </w:r>
      <w:r w:rsidR="00670EB7">
        <w:rPr>
          <w:color w:val="000000"/>
        </w:rPr>
        <w:t>as if</w:t>
      </w:r>
      <w:r w:rsidR="00904F04">
        <w:rPr>
          <w:color w:val="000000"/>
        </w:rPr>
        <w:t xml:space="preserve"> </w:t>
      </w:r>
      <w:r w:rsidR="0021348C">
        <w:rPr>
          <w:color w:val="000000"/>
        </w:rPr>
        <w:t xml:space="preserve">I’m </w:t>
      </w:r>
      <w:r w:rsidR="009522DE">
        <w:rPr>
          <w:color w:val="000000"/>
        </w:rPr>
        <w:t>writing this paper</w:t>
      </w:r>
      <w:r w:rsidR="0021348C">
        <w:rPr>
          <w:color w:val="000000"/>
        </w:rPr>
        <w:t xml:space="preserve"> now</w:t>
      </w:r>
      <w:r w:rsidR="00530C50" w:rsidRPr="003901F8">
        <w:rPr>
          <w:color w:val="000000"/>
        </w:rPr>
        <w:t xml:space="preserve">. A sceptical alternative </w:t>
      </w:r>
      <w:r w:rsidR="008352CB" w:rsidRPr="008352CB">
        <w:rPr>
          <w:i/>
          <w:color w:val="000000"/>
        </w:rPr>
        <w:t>sh</w:t>
      </w:r>
      <w:r w:rsidR="00530C50" w:rsidRPr="003901F8">
        <w:rPr>
          <w:color w:val="000000"/>
        </w:rPr>
        <w:t xml:space="preserve"> to </w:t>
      </w:r>
      <w:r w:rsidR="00530C50" w:rsidRPr="003901F8">
        <w:rPr>
          <w:i/>
          <w:color w:val="000000"/>
        </w:rPr>
        <w:t>h</w:t>
      </w:r>
      <w:r w:rsidR="00530C50" w:rsidRPr="003901F8">
        <w:rPr>
          <w:color w:val="000000"/>
        </w:rPr>
        <w:t xml:space="preserve"> is the</w:t>
      </w:r>
      <w:r w:rsidR="00F973E3">
        <w:rPr>
          <w:color w:val="000000"/>
        </w:rPr>
        <w:t xml:space="preserve"> Cartesian</w:t>
      </w:r>
      <w:r w:rsidR="00530C50" w:rsidRPr="003901F8">
        <w:rPr>
          <w:color w:val="000000"/>
        </w:rPr>
        <w:t xml:space="preserve"> </w:t>
      </w:r>
      <w:r w:rsidR="00F973E3">
        <w:rPr>
          <w:color w:val="000000"/>
        </w:rPr>
        <w:t>conjecture</w:t>
      </w:r>
      <w:r w:rsidR="00530C50" w:rsidRPr="003901F8">
        <w:rPr>
          <w:color w:val="000000"/>
        </w:rPr>
        <w:t xml:space="preserve"> </w:t>
      </w:r>
      <w:r w:rsidR="00F973E3">
        <w:rPr>
          <w:color w:val="000000"/>
        </w:rPr>
        <w:t>that</w:t>
      </w:r>
      <w:r w:rsidR="009072D0">
        <w:rPr>
          <w:color w:val="000000"/>
        </w:rPr>
        <w:t xml:space="preserve"> </w:t>
      </w:r>
      <w:r w:rsidR="00120039">
        <w:rPr>
          <w:color w:val="000000"/>
        </w:rPr>
        <w:t>I’</w:t>
      </w:r>
      <w:r w:rsidR="00251717">
        <w:rPr>
          <w:color w:val="000000"/>
        </w:rPr>
        <w:t>m</w:t>
      </w:r>
      <w:r w:rsidR="00670EB7">
        <w:rPr>
          <w:color w:val="000000"/>
        </w:rPr>
        <w:t xml:space="preserve"> a disembodied soul</w:t>
      </w:r>
      <w:r w:rsidR="00530C50" w:rsidRPr="003901F8">
        <w:rPr>
          <w:color w:val="000000"/>
        </w:rPr>
        <w:t xml:space="preserve"> </w:t>
      </w:r>
      <w:r w:rsidR="00670EB7">
        <w:rPr>
          <w:color w:val="000000"/>
        </w:rPr>
        <w:t xml:space="preserve">in an immaterial world </w:t>
      </w:r>
      <w:r w:rsidR="009522DE">
        <w:rPr>
          <w:color w:val="000000"/>
        </w:rPr>
        <w:t>with the</w:t>
      </w:r>
      <w:r w:rsidR="00F348F3">
        <w:rPr>
          <w:color w:val="000000"/>
        </w:rPr>
        <w:t xml:space="preserve"> mere</w:t>
      </w:r>
      <w:r w:rsidR="009522DE">
        <w:rPr>
          <w:color w:val="000000"/>
        </w:rPr>
        <w:t xml:space="preserve"> hallucin</w:t>
      </w:r>
      <w:r w:rsidR="007E39E3">
        <w:rPr>
          <w:color w:val="000000"/>
        </w:rPr>
        <w:t xml:space="preserve">ation of writing this paper </w:t>
      </w:r>
      <w:r w:rsidR="009522DE">
        <w:rPr>
          <w:color w:val="000000"/>
        </w:rPr>
        <w:t>caused</w:t>
      </w:r>
      <w:r w:rsidR="00D334C7">
        <w:rPr>
          <w:color w:val="000000"/>
        </w:rPr>
        <w:t xml:space="preserve"> by a </w:t>
      </w:r>
      <w:r w:rsidR="009522DE">
        <w:rPr>
          <w:color w:val="000000"/>
        </w:rPr>
        <w:t>vicious</w:t>
      </w:r>
      <w:r w:rsidR="00D334C7">
        <w:rPr>
          <w:color w:val="000000"/>
        </w:rPr>
        <w:t xml:space="preserve"> demon</w:t>
      </w:r>
      <w:r w:rsidR="00530C50" w:rsidRPr="003901F8">
        <w:rPr>
          <w:color w:val="000000"/>
        </w:rPr>
        <w:t>.</w:t>
      </w:r>
      <w:r w:rsidR="00F973E3">
        <w:rPr>
          <w:color w:val="000000"/>
        </w:rPr>
        <w:t xml:space="preserve"> A modern version </w:t>
      </w:r>
      <w:r w:rsidR="007270E1">
        <w:rPr>
          <w:color w:val="000000"/>
        </w:rPr>
        <w:t>of this conjecture is the brain-in-a-</w:t>
      </w:r>
      <w:r w:rsidR="00120039">
        <w:rPr>
          <w:color w:val="000000"/>
        </w:rPr>
        <w:t>vat scenario</w:t>
      </w:r>
      <w:r w:rsidR="00095F47">
        <w:rPr>
          <w:color w:val="000000"/>
        </w:rPr>
        <w:t>,</w:t>
      </w:r>
      <w:r w:rsidR="00F973E3">
        <w:rPr>
          <w:color w:val="000000"/>
        </w:rPr>
        <w:t xml:space="preserve"> </w:t>
      </w:r>
      <w:r w:rsidR="00232BB1">
        <w:rPr>
          <w:color w:val="000000"/>
          <w:szCs w:val="22"/>
        </w:rPr>
        <w:t>according to which</w:t>
      </w:r>
      <w:r w:rsidR="00F973E3">
        <w:rPr>
          <w:color w:val="000000"/>
          <w:szCs w:val="22"/>
        </w:rPr>
        <w:t xml:space="preserve"> I</w:t>
      </w:r>
      <w:r w:rsidR="00120039">
        <w:rPr>
          <w:color w:val="000000"/>
          <w:szCs w:val="22"/>
        </w:rPr>
        <w:t>’m</w:t>
      </w:r>
      <w:r w:rsidR="00F348F3">
        <w:rPr>
          <w:color w:val="000000"/>
          <w:szCs w:val="22"/>
        </w:rPr>
        <w:t xml:space="preserve"> nothing but</w:t>
      </w:r>
      <w:r w:rsidR="00F973E3" w:rsidRPr="003901F8">
        <w:rPr>
          <w:color w:val="000000"/>
          <w:szCs w:val="22"/>
        </w:rPr>
        <w:t xml:space="preserve"> </w:t>
      </w:r>
      <w:r w:rsidR="00F973E3">
        <w:rPr>
          <w:color w:val="000000"/>
          <w:szCs w:val="22"/>
        </w:rPr>
        <w:t>a vatted brain</w:t>
      </w:r>
      <w:r w:rsidR="00F973E3" w:rsidRPr="003901F8">
        <w:rPr>
          <w:color w:val="000000"/>
          <w:szCs w:val="22"/>
        </w:rPr>
        <w:t xml:space="preserve"> having the hallucination </w:t>
      </w:r>
      <w:r w:rsidR="00095F47">
        <w:rPr>
          <w:color w:val="000000"/>
        </w:rPr>
        <w:t>of writing this paper</w:t>
      </w:r>
      <w:r w:rsidR="009522DE">
        <w:rPr>
          <w:color w:val="000000"/>
        </w:rPr>
        <w:t xml:space="preserve"> </w:t>
      </w:r>
      <w:r w:rsidR="00120039">
        <w:rPr>
          <w:color w:val="000000"/>
          <w:szCs w:val="22"/>
        </w:rPr>
        <w:t>generated by a</w:t>
      </w:r>
      <w:r w:rsidR="00F973E3" w:rsidRPr="003901F8">
        <w:rPr>
          <w:color w:val="000000"/>
          <w:szCs w:val="22"/>
        </w:rPr>
        <w:t xml:space="preserve"> computer</w:t>
      </w:r>
      <w:r w:rsidR="00120039">
        <w:rPr>
          <w:color w:val="000000"/>
          <w:szCs w:val="22"/>
        </w:rPr>
        <w:t xml:space="preserve"> connected to my </w:t>
      </w:r>
      <w:r w:rsidR="001819C6">
        <w:rPr>
          <w:color w:val="000000"/>
          <w:szCs w:val="22"/>
        </w:rPr>
        <w:t>neurons</w:t>
      </w:r>
      <w:r w:rsidR="00F973E3" w:rsidRPr="003901F8">
        <w:rPr>
          <w:color w:val="000000"/>
          <w:szCs w:val="22"/>
        </w:rPr>
        <w:t xml:space="preserve">. </w:t>
      </w:r>
      <w:r w:rsidR="00A53D11">
        <w:rPr>
          <w:color w:val="000000"/>
          <w:szCs w:val="22"/>
        </w:rPr>
        <w:t>In either case i</w:t>
      </w:r>
      <w:r w:rsidR="00831B9B">
        <w:rPr>
          <w:color w:val="000000"/>
          <w:szCs w:val="22"/>
        </w:rPr>
        <w:t xml:space="preserve">f </w:t>
      </w:r>
      <w:r w:rsidR="00A649DD" w:rsidRPr="00A649DD">
        <w:rPr>
          <w:i/>
          <w:color w:val="000000"/>
          <w:szCs w:val="22"/>
        </w:rPr>
        <w:t>sh</w:t>
      </w:r>
      <w:r w:rsidR="00A53D11">
        <w:rPr>
          <w:color w:val="000000"/>
          <w:szCs w:val="22"/>
        </w:rPr>
        <w:t xml:space="preserve"> is true</w:t>
      </w:r>
      <w:r w:rsidR="00831B9B">
        <w:rPr>
          <w:color w:val="000000"/>
          <w:szCs w:val="22"/>
        </w:rPr>
        <w:t xml:space="preserve"> </w:t>
      </w:r>
      <w:r w:rsidR="0021348C">
        <w:rPr>
          <w:color w:val="000000"/>
        </w:rPr>
        <w:t xml:space="preserve">I’m not </w:t>
      </w:r>
      <w:r w:rsidR="001819C6">
        <w:rPr>
          <w:color w:val="000000"/>
        </w:rPr>
        <w:t>writing this paper</w:t>
      </w:r>
      <w:r w:rsidR="0021348C">
        <w:rPr>
          <w:color w:val="000000"/>
        </w:rPr>
        <w:t xml:space="preserve"> now</w:t>
      </w:r>
      <w:r w:rsidR="00831B9B">
        <w:rPr>
          <w:color w:val="000000"/>
        </w:rPr>
        <w:t xml:space="preserve">, </w:t>
      </w:r>
      <w:r w:rsidR="00EA7019">
        <w:rPr>
          <w:color w:val="000000"/>
        </w:rPr>
        <w:t>thus</w:t>
      </w:r>
      <w:r w:rsidR="00831B9B">
        <w:rPr>
          <w:color w:val="000000"/>
        </w:rPr>
        <w:t xml:space="preserve"> I cannot know it.</w:t>
      </w:r>
      <w:r w:rsidR="00831B9B">
        <w:rPr>
          <w:rStyle w:val="FootnoteReference"/>
          <w:color w:val="000000"/>
        </w:rPr>
        <w:footnoteReference w:id="1"/>
      </w:r>
      <w:r w:rsidR="00831B9B">
        <w:rPr>
          <w:color w:val="000000"/>
        </w:rPr>
        <w:t xml:space="preserve"> In either </w:t>
      </w:r>
      <w:r w:rsidR="00A53D11">
        <w:rPr>
          <w:color w:val="000000"/>
        </w:rPr>
        <w:t>case</w:t>
      </w:r>
      <w:r w:rsidR="00831B9B">
        <w:rPr>
          <w:color w:val="000000"/>
        </w:rPr>
        <w:t xml:space="preserve"> the deception wouldn’</w:t>
      </w:r>
      <w:r w:rsidR="00831B9B" w:rsidRPr="003901F8">
        <w:rPr>
          <w:color w:val="000000"/>
        </w:rPr>
        <w:t xml:space="preserve">t be </w:t>
      </w:r>
      <w:r w:rsidR="00E6772C">
        <w:rPr>
          <w:color w:val="000000"/>
        </w:rPr>
        <w:t>detectable</w:t>
      </w:r>
      <w:r w:rsidR="001819C6">
        <w:rPr>
          <w:color w:val="000000"/>
        </w:rPr>
        <w:t xml:space="preserve"> by me</w:t>
      </w:r>
      <w:r w:rsidR="00831B9B" w:rsidRPr="003901F8">
        <w:rPr>
          <w:color w:val="000000"/>
        </w:rPr>
        <w:t xml:space="preserve"> </w:t>
      </w:r>
      <w:r w:rsidR="00831B9B" w:rsidRPr="003901F8">
        <w:rPr>
          <w:rFonts w:cs="Helvetica"/>
          <w:color w:val="000000"/>
          <w:lang w:eastAsia="en-GB"/>
        </w:rPr>
        <w:t>because the demon</w:t>
      </w:r>
      <w:r w:rsidR="00831B9B">
        <w:rPr>
          <w:rFonts w:cs="Helvetica"/>
          <w:color w:val="000000"/>
          <w:lang w:eastAsia="en-GB"/>
        </w:rPr>
        <w:t xml:space="preserve"> </w:t>
      </w:r>
      <w:r w:rsidR="00904F04">
        <w:rPr>
          <w:rFonts w:cs="Helvetica"/>
          <w:color w:val="000000"/>
          <w:lang w:eastAsia="en-GB"/>
        </w:rPr>
        <w:t xml:space="preserve">and </w:t>
      </w:r>
      <w:r w:rsidR="00831B9B">
        <w:rPr>
          <w:rFonts w:cs="Helvetica"/>
          <w:color w:val="000000"/>
          <w:lang w:eastAsia="en-GB"/>
        </w:rPr>
        <w:t>the computer</w:t>
      </w:r>
      <w:r w:rsidR="00831B9B" w:rsidRPr="003901F8">
        <w:rPr>
          <w:rFonts w:cs="Helvetica"/>
          <w:color w:val="000000"/>
          <w:lang w:eastAsia="en-GB"/>
        </w:rPr>
        <w:t xml:space="preserve"> </w:t>
      </w:r>
      <w:r w:rsidR="00831B9B">
        <w:rPr>
          <w:rFonts w:cs="Helvetica"/>
          <w:color w:val="000000"/>
          <w:lang w:eastAsia="en-GB"/>
        </w:rPr>
        <w:t>are</w:t>
      </w:r>
      <w:r w:rsidR="00831B9B" w:rsidRPr="003901F8">
        <w:rPr>
          <w:rFonts w:cs="Helvetica"/>
          <w:color w:val="000000"/>
          <w:lang w:eastAsia="en-GB"/>
        </w:rPr>
        <w:t xml:space="preserve"> deemed to give me the perfect illusion of the whole world </w:t>
      </w:r>
      <w:r w:rsidR="00831B9B">
        <w:rPr>
          <w:rFonts w:cs="Helvetica"/>
          <w:color w:val="000000"/>
          <w:lang w:eastAsia="en-GB"/>
        </w:rPr>
        <w:t xml:space="preserve">coherent with my </w:t>
      </w:r>
      <w:r w:rsidR="00831B9B" w:rsidRPr="003901F8">
        <w:rPr>
          <w:color w:val="000000"/>
        </w:rPr>
        <w:t xml:space="preserve">experience as if </w:t>
      </w:r>
      <w:r w:rsidR="008B3539">
        <w:rPr>
          <w:color w:val="000000"/>
        </w:rPr>
        <w:t>I’m</w:t>
      </w:r>
      <w:r w:rsidR="001819C6">
        <w:rPr>
          <w:color w:val="000000"/>
        </w:rPr>
        <w:t xml:space="preserve"> writing this paper</w:t>
      </w:r>
      <w:r w:rsidR="008B3539">
        <w:rPr>
          <w:color w:val="000000"/>
        </w:rPr>
        <w:t xml:space="preserve"> now</w:t>
      </w:r>
      <w:r w:rsidR="00831B9B">
        <w:rPr>
          <w:color w:val="000000"/>
        </w:rPr>
        <w:t>.</w:t>
      </w:r>
      <w:r w:rsidR="00123514">
        <w:rPr>
          <w:rStyle w:val="FootnoteReference"/>
          <w:color w:val="000000"/>
        </w:rPr>
        <w:footnoteReference w:id="2"/>
      </w:r>
      <w:r w:rsidR="009726C8" w:rsidRPr="009726C8">
        <w:rPr>
          <w:color w:val="000000"/>
        </w:rPr>
        <w:t xml:space="preserve"> </w:t>
      </w:r>
      <w:r w:rsidR="009A7735">
        <w:rPr>
          <w:color w:val="000000"/>
        </w:rPr>
        <w:t>Since</w:t>
      </w:r>
      <w:r>
        <w:rPr>
          <w:color w:val="000000"/>
        </w:rPr>
        <w:t xml:space="preserve"> any</w:t>
      </w:r>
      <w:r w:rsidR="001B23A6">
        <w:rPr>
          <w:color w:val="000000"/>
        </w:rPr>
        <w:t xml:space="preserve"> ordinary world hypothesis</w:t>
      </w:r>
      <w:r>
        <w:rPr>
          <w:color w:val="000000"/>
        </w:rPr>
        <w:t xml:space="preserve"> </w:t>
      </w:r>
      <w:r w:rsidRPr="00072818">
        <w:rPr>
          <w:i/>
          <w:color w:val="000000"/>
        </w:rPr>
        <w:t>h</w:t>
      </w:r>
      <w:r>
        <w:rPr>
          <w:color w:val="000000"/>
        </w:rPr>
        <w:t xml:space="preserve"> po</w:t>
      </w:r>
      <w:r w:rsidR="00904F04">
        <w:rPr>
          <w:color w:val="000000"/>
        </w:rPr>
        <w:t>ssesses</w:t>
      </w:r>
      <w:r w:rsidR="001B23A6">
        <w:rPr>
          <w:color w:val="000000"/>
        </w:rPr>
        <w:t xml:space="preserve"> sceptical</w:t>
      </w:r>
      <w:r>
        <w:rPr>
          <w:color w:val="000000"/>
        </w:rPr>
        <w:t xml:space="preserve"> alternative</w:t>
      </w:r>
      <w:r w:rsidR="00904F04">
        <w:rPr>
          <w:color w:val="000000"/>
        </w:rPr>
        <w:t>s</w:t>
      </w:r>
      <w:r w:rsidR="00EA7019">
        <w:rPr>
          <w:color w:val="000000"/>
        </w:rPr>
        <w:t xml:space="preserve"> like</w:t>
      </w:r>
      <w:r>
        <w:rPr>
          <w:color w:val="000000"/>
        </w:rPr>
        <w:t xml:space="preserve"> </w:t>
      </w:r>
      <w:r w:rsidRPr="00072818">
        <w:rPr>
          <w:i/>
          <w:color w:val="000000"/>
        </w:rPr>
        <w:t>sh</w:t>
      </w:r>
      <w:r w:rsidR="00EA7019">
        <w:rPr>
          <w:color w:val="000000"/>
        </w:rPr>
        <w:t xml:space="preserve">, </w:t>
      </w:r>
      <w:r w:rsidR="009A7735">
        <w:rPr>
          <w:color w:val="000000"/>
        </w:rPr>
        <w:t>the sceptic</w:t>
      </w:r>
      <w:r w:rsidR="007E30F0">
        <w:rPr>
          <w:color w:val="000000"/>
        </w:rPr>
        <w:t xml:space="preserve"> </w:t>
      </w:r>
      <w:r w:rsidR="0086346B">
        <w:rPr>
          <w:color w:val="000000"/>
        </w:rPr>
        <w:t>thinks she can</w:t>
      </w:r>
      <w:r w:rsidR="007E30F0">
        <w:rPr>
          <w:color w:val="000000"/>
        </w:rPr>
        <w:t xml:space="preserve"> conclude</w:t>
      </w:r>
      <w:r w:rsidR="00EA7019">
        <w:rPr>
          <w:color w:val="000000"/>
        </w:rPr>
        <w:t xml:space="preserve"> that</w:t>
      </w:r>
      <w:r>
        <w:rPr>
          <w:color w:val="000000"/>
        </w:rPr>
        <w:t xml:space="preserve"> know</w:t>
      </w:r>
      <w:r w:rsidR="00EA7019">
        <w:rPr>
          <w:color w:val="000000"/>
        </w:rPr>
        <w:t>ing</w:t>
      </w:r>
      <w:r>
        <w:rPr>
          <w:color w:val="000000"/>
        </w:rPr>
        <w:t xml:space="preserve"> any </w:t>
      </w:r>
      <w:r w:rsidRPr="00072818">
        <w:rPr>
          <w:i/>
          <w:color w:val="000000"/>
        </w:rPr>
        <w:t>h</w:t>
      </w:r>
      <w:r>
        <w:rPr>
          <w:color w:val="000000"/>
        </w:rPr>
        <w:t xml:space="preserve"> </w:t>
      </w:r>
      <w:r w:rsidR="00EA7019">
        <w:rPr>
          <w:color w:val="000000"/>
        </w:rPr>
        <w:t>i</w:t>
      </w:r>
      <w:r w:rsidR="005F67C3">
        <w:rPr>
          <w:color w:val="000000"/>
        </w:rPr>
        <w:t>s</w:t>
      </w:r>
      <w:r w:rsidR="00DB37B2">
        <w:rPr>
          <w:color w:val="000000"/>
        </w:rPr>
        <w:t xml:space="preserve"> just</w:t>
      </w:r>
      <w:r>
        <w:rPr>
          <w:color w:val="000000"/>
        </w:rPr>
        <w:t xml:space="preserve"> impossible</w:t>
      </w:r>
      <w:r w:rsidR="00EA7019" w:rsidRPr="00EA7019">
        <w:rPr>
          <w:color w:val="000000"/>
        </w:rPr>
        <w:t xml:space="preserve"> </w:t>
      </w:r>
      <w:r w:rsidR="00EA7019">
        <w:rPr>
          <w:color w:val="000000"/>
        </w:rPr>
        <w:t>for us</w:t>
      </w:r>
      <w:r>
        <w:rPr>
          <w:color w:val="000000"/>
        </w:rPr>
        <w:t>.</w:t>
      </w:r>
      <w:r w:rsidR="006024C3">
        <w:rPr>
          <w:color w:val="000000"/>
        </w:rPr>
        <w:t xml:space="preserve"> </w:t>
      </w:r>
    </w:p>
    <w:p w14:paraId="7DEB173C" w14:textId="6A65E3B3" w:rsidR="00FB2113" w:rsidRPr="00FB2113" w:rsidRDefault="003A1286" w:rsidP="00AB1C1F">
      <w:pPr>
        <w:tabs>
          <w:tab w:val="left" w:pos="284"/>
        </w:tabs>
        <w:spacing w:line="600" w:lineRule="exact"/>
        <w:rPr>
          <w:color w:val="000000"/>
        </w:rPr>
      </w:pPr>
      <w:r>
        <w:rPr>
          <w:color w:val="000000"/>
        </w:rPr>
        <w:lastRenderedPageBreak/>
        <w:tab/>
      </w:r>
      <w:r w:rsidR="006024C3">
        <w:rPr>
          <w:lang w:val="en-US"/>
        </w:rPr>
        <w:t>Note that c</w:t>
      </w:r>
      <w:r w:rsidR="00FB2113">
        <w:rPr>
          <w:lang w:val="en-US"/>
        </w:rPr>
        <w:t xml:space="preserve">onjectures </w:t>
      </w:r>
      <w:r w:rsidR="00DB37B2">
        <w:rPr>
          <w:lang w:val="en-US"/>
        </w:rPr>
        <w:t>that ascribe</w:t>
      </w:r>
      <w:r w:rsidR="00FB2113">
        <w:rPr>
          <w:lang w:val="en-US"/>
        </w:rPr>
        <w:t xml:space="preserve"> to </w:t>
      </w:r>
      <w:r w:rsidR="009A611D">
        <w:rPr>
          <w:lang w:val="en-US"/>
        </w:rPr>
        <w:t>us</w:t>
      </w:r>
      <w:r w:rsidR="00DB37B2">
        <w:rPr>
          <w:lang w:val="en-US"/>
        </w:rPr>
        <w:t xml:space="preserve"> </w:t>
      </w:r>
      <w:r w:rsidR="00FB2113" w:rsidRPr="008F2107">
        <w:rPr>
          <w:i/>
          <w:lang w:val="en-US"/>
        </w:rPr>
        <w:t>ordinary</w:t>
      </w:r>
      <w:r w:rsidR="00FB2113">
        <w:rPr>
          <w:lang w:val="en-US"/>
        </w:rPr>
        <w:t xml:space="preserve"> (or </w:t>
      </w:r>
      <w:r w:rsidR="00FB2113" w:rsidRPr="009A7735">
        <w:rPr>
          <w:i/>
          <w:lang w:val="en-US"/>
        </w:rPr>
        <w:t>more</w:t>
      </w:r>
      <w:r w:rsidR="00FB2113">
        <w:rPr>
          <w:lang w:val="en-US"/>
        </w:rPr>
        <w:t xml:space="preserve"> ordinary) deceptive experiences – e.g. the conjecture that </w:t>
      </w:r>
      <w:r w:rsidR="00CC5688">
        <w:rPr>
          <w:lang w:val="en-US"/>
        </w:rPr>
        <w:t>we are</w:t>
      </w:r>
      <w:r w:rsidR="00FB2113">
        <w:rPr>
          <w:lang w:val="en-US"/>
        </w:rPr>
        <w:t xml:space="preserve"> simply dreaming and the one that </w:t>
      </w:r>
      <w:r w:rsidR="00CC5688">
        <w:rPr>
          <w:lang w:val="en-US"/>
        </w:rPr>
        <w:t>we</w:t>
      </w:r>
      <w:r w:rsidR="00FB2113">
        <w:rPr>
          <w:i/>
          <w:lang w:val="en-US"/>
        </w:rPr>
        <w:t xml:space="preserve"> </w:t>
      </w:r>
      <w:r w:rsidR="00FB2113">
        <w:rPr>
          <w:lang w:val="en-US"/>
        </w:rPr>
        <w:t xml:space="preserve">have </w:t>
      </w:r>
      <w:r w:rsidR="00FB2113" w:rsidRPr="0015154D">
        <w:rPr>
          <w:lang w:val="en-US"/>
        </w:rPr>
        <w:t>been given hallucinogenic drugs</w:t>
      </w:r>
      <w:r w:rsidR="00FB2113">
        <w:rPr>
          <w:lang w:val="en-US"/>
        </w:rPr>
        <w:t xml:space="preserve"> – don’t seem to </w:t>
      </w:r>
      <w:r w:rsidR="006024C3">
        <w:rPr>
          <w:lang w:val="en-US"/>
        </w:rPr>
        <w:t xml:space="preserve">qualify </w:t>
      </w:r>
      <w:r w:rsidR="00FB2113">
        <w:rPr>
          <w:lang w:val="en-US"/>
        </w:rPr>
        <w:t>as genuine sceptical alternatives. For conjectures of this type can</w:t>
      </w:r>
      <w:r w:rsidR="00FB2113">
        <w:rPr>
          <w:color w:val="000000"/>
        </w:rPr>
        <w:t xml:space="preserve"> foster only ordinary incredulity but not </w:t>
      </w:r>
      <w:r w:rsidR="0038228C">
        <w:rPr>
          <w:color w:val="000000"/>
        </w:rPr>
        <w:t xml:space="preserve">philosophical scepticism – </w:t>
      </w:r>
      <w:r w:rsidR="00FB2113">
        <w:rPr>
          <w:color w:val="000000"/>
        </w:rPr>
        <w:t>the position that knowledge is impossible (c</w:t>
      </w:r>
      <w:r w:rsidR="00FB2113" w:rsidRPr="003901F8">
        <w:rPr>
          <w:color w:val="000000"/>
        </w:rPr>
        <w:t>f. Klein 2008</w:t>
      </w:r>
      <w:r w:rsidR="00FB2113">
        <w:rPr>
          <w:color w:val="000000"/>
        </w:rPr>
        <w:t>: §1</w:t>
      </w:r>
      <w:r w:rsidR="00FB2113" w:rsidRPr="003901F8">
        <w:rPr>
          <w:color w:val="000000"/>
        </w:rPr>
        <w:t>)</w:t>
      </w:r>
      <w:r w:rsidR="00FB2113">
        <w:rPr>
          <w:color w:val="000000"/>
        </w:rPr>
        <w:t>.</w:t>
      </w:r>
      <w:r w:rsidR="00FB2113">
        <w:rPr>
          <w:rStyle w:val="FootnoteReference"/>
          <w:color w:val="000000"/>
        </w:rPr>
        <w:footnoteReference w:id="3"/>
      </w:r>
      <w:r w:rsidR="00FB2113" w:rsidRPr="003901F8">
        <w:rPr>
          <w:color w:val="000000"/>
        </w:rPr>
        <w:t xml:space="preserve"> </w:t>
      </w:r>
      <w:r w:rsidR="00FB2113">
        <w:rPr>
          <w:color w:val="000000"/>
        </w:rPr>
        <w:t>A</w:t>
      </w:r>
      <w:r w:rsidR="00FB2113" w:rsidRPr="003901F8">
        <w:rPr>
          <w:color w:val="000000"/>
        </w:rPr>
        <w:t xml:space="preserve"> sceptical alternative i</w:t>
      </w:r>
      <w:r w:rsidR="00FB2113">
        <w:rPr>
          <w:color w:val="000000"/>
        </w:rPr>
        <w:t>s one in which</w:t>
      </w:r>
      <w:r w:rsidR="0038228C">
        <w:rPr>
          <w:color w:val="000000"/>
        </w:rPr>
        <w:t xml:space="preserve"> we</w:t>
      </w:r>
      <w:r w:rsidR="00FB2113">
        <w:rPr>
          <w:color w:val="000000"/>
        </w:rPr>
        <w:t xml:space="preserve"> couldn’t</w:t>
      </w:r>
      <w:r w:rsidR="00FB2113" w:rsidRPr="0063458A">
        <w:rPr>
          <w:color w:val="000000"/>
        </w:rPr>
        <w:t xml:space="preserve"> d</w:t>
      </w:r>
      <w:r w:rsidR="00FB2113">
        <w:rPr>
          <w:color w:val="000000"/>
        </w:rPr>
        <w:t>etect</w:t>
      </w:r>
      <w:r w:rsidR="00FB2113" w:rsidRPr="0063458A">
        <w:rPr>
          <w:color w:val="000000"/>
        </w:rPr>
        <w:t xml:space="preserve"> </w:t>
      </w:r>
      <w:r w:rsidR="00FB2113">
        <w:rPr>
          <w:color w:val="000000"/>
        </w:rPr>
        <w:t xml:space="preserve">that </w:t>
      </w:r>
      <w:r w:rsidR="0038228C">
        <w:rPr>
          <w:color w:val="000000"/>
        </w:rPr>
        <w:t>we are</w:t>
      </w:r>
      <w:r w:rsidR="00FB2113" w:rsidRPr="0063458A">
        <w:rPr>
          <w:color w:val="000000"/>
        </w:rPr>
        <w:t xml:space="preserve"> mistaken</w:t>
      </w:r>
      <w:r w:rsidR="00FB2113">
        <w:rPr>
          <w:color w:val="000000"/>
        </w:rPr>
        <w:t xml:space="preserve"> or deceived</w:t>
      </w:r>
      <w:r w:rsidR="00FB2113" w:rsidRPr="0063458A">
        <w:rPr>
          <w:color w:val="000000"/>
        </w:rPr>
        <w:t>.</w:t>
      </w:r>
      <w:r w:rsidR="00FB2113" w:rsidRPr="000866E3">
        <w:rPr>
          <w:color w:val="000000"/>
        </w:rPr>
        <w:t xml:space="preserve"> </w:t>
      </w:r>
      <w:r w:rsidR="00FB2113">
        <w:rPr>
          <w:color w:val="000000"/>
        </w:rPr>
        <w:t xml:space="preserve">Dreams and drugs-induced hallucinations do not satisfy this requirement, as we can normally acquire evidence that </w:t>
      </w:r>
      <w:r w:rsidR="00DB37B2">
        <w:rPr>
          <w:color w:val="000000"/>
        </w:rPr>
        <w:t xml:space="preserve">we </w:t>
      </w:r>
      <w:r w:rsidR="00AD2016">
        <w:rPr>
          <w:color w:val="000000"/>
        </w:rPr>
        <w:t xml:space="preserve">had </w:t>
      </w:r>
      <w:r w:rsidR="00FB2113">
        <w:rPr>
          <w:color w:val="000000"/>
        </w:rPr>
        <w:t xml:space="preserve">deceptive experiences of this type. </w:t>
      </w:r>
      <w:r w:rsidR="00164945">
        <w:rPr>
          <w:color w:val="000000"/>
        </w:rPr>
        <w:t>For example</w:t>
      </w:r>
      <w:r w:rsidR="00C871CC">
        <w:rPr>
          <w:color w:val="000000"/>
        </w:rPr>
        <w:t>,</w:t>
      </w:r>
      <w:r w:rsidR="00164945">
        <w:rPr>
          <w:color w:val="000000"/>
        </w:rPr>
        <w:t xml:space="preserve"> d</w:t>
      </w:r>
      <w:r w:rsidR="00FB2113">
        <w:rPr>
          <w:color w:val="000000"/>
        </w:rPr>
        <w:t xml:space="preserve">reams and drugs-induced hallucinations </w:t>
      </w:r>
      <w:r w:rsidR="00F3255B">
        <w:rPr>
          <w:color w:val="000000"/>
        </w:rPr>
        <w:t xml:space="preserve">last for </w:t>
      </w:r>
      <w:r w:rsidR="00164945">
        <w:rPr>
          <w:color w:val="000000"/>
        </w:rPr>
        <w:t>a</w:t>
      </w:r>
      <w:r w:rsidR="00F71C77">
        <w:rPr>
          <w:color w:val="000000"/>
        </w:rPr>
        <w:t xml:space="preserve"> (relatively)</w:t>
      </w:r>
      <w:r w:rsidR="00164945">
        <w:rPr>
          <w:color w:val="000000"/>
        </w:rPr>
        <w:t xml:space="preserve"> short time and </w:t>
      </w:r>
      <w:r w:rsidR="00FB2113">
        <w:rPr>
          <w:color w:val="000000"/>
        </w:rPr>
        <w:t>are</w:t>
      </w:r>
      <w:r w:rsidR="00164945">
        <w:rPr>
          <w:color w:val="000000"/>
        </w:rPr>
        <w:t xml:space="preserve"> typically</w:t>
      </w:r>
      <w:r w:rsidR="00FB2113">
        <w:rPr>
          <w:color w:val="000000"/>
        </w:rPr>
        <w:t xml:space="preserve"> inconsistent</w:t>
      </w:r>
      <w:r w:rsidR="00164945">
        <w:rPr>
          <w:color w:val="000000"/>
        </w:rPr>
        <w:t xml:space="preserve"> or discontinuous</w:t>
      </w:r>
      <w:r w:rsidR="00FB2113">
        <w:rPr>
          <w:color w:val="000000"/>
        </w:rPr>
        <w:t xml:space="preserve"> </w:t>
      </w:r>
      <w:r w:rsidR="00FB2113" w:rsidRPr="006C3009">
        <w:rPr>
          <w:color w:val="000000"/>
        </w:rPr>
        <w:t xml:space="preserve">with </w:t>
      </w:r>
      <w:r w:rsidR="00FB2113">
        <w:rPr>
          <w:color w:val="000000"/>
        </w:rPr>
        <w:t xml:space="preserve">the rest of our </w:t>
      </w:r>
      <w:r w:rsidR="00DB37B2">
        <w:rPr>
          <w:color w:val="000000"/>
        </w:rPr>
        <w:t>experience</w:t>
      </w:r>
      <w:r w:rsidR="00FB2113">
        <w:rPr>
          <w:color w:val="000000"/>
        </w:rPr>
        <w:t>.</w:t>
      </w:r>
      <w:r w:rsidR="00F71C77">
        <w:rPr>
          <w:color w:val="000000"/>
        </w:rPr>
        <w:t xml:space="preserve"> We can normally establish that we ha</w:t>
      </w:r>
      <w:r w:rsidR="00E8140D">
        <w:rPr>
          <w:color w:val="000000"/>
        </w:rPr>
        <w:t>ve been victim of</w:t>
      </w:r>
      <w:r w:rsidR="00F71C77">
        <w:rPr>
          <w:color w:val="000000"/>
        </w:rPr>
        <w:t xml:space="preserve"> hallucinations or that we had</w:t>
      </w:r>
      <w:r w:rsidR="00E8140D">
        <w:rPr>
          <w:color w:val="000000"/>
        </w:rPr>
        <w:t xml:space="preserve"> a dream </w:t>
      </w:r>
      <w:r w:rsidR="00F71C77">
        <w:rPr>
          <w:color w:val="000000"/>
        </w:rPr>
        <w:t xml:space="preserve">by contrasting our experiences with other people’s experiences, or by checking the consequences of </w:t>
      </w:r>
      <w:r w:rsidR="007512A6">
        <w:rPr>
          <w:color w:val="000000"/>
        </w:rPr>
        <w:t xml:space="preserve">the </w:t>
      </w:r>
      <w:r w:rsidR="00F71C77">
        <w:rPr>
          <w:color w:val="000000"/>
        </w:rPr>
        <w:t xml:space="preserve">allegedly perceived events. We can find out that we have been given </w:t>
      </w:r>
      <w:r w:rsidR="00F71C77" w:rsidRPr="0015154D">
        <w:rPr>
          <w:lang w:val="en-US"/>
        </w:rPr>
        <w:t>hallucinogenic drugs</w:t>
      </w:r>
      <w:r w:rsidR="00F71C77">
        <w:rPr>
          <w:lang w:val="en-US"/>
        </w:rPr>
        <w:t xml:space="preserve"> by testing our blood, </w:t>
      </w:r>
      <w:r w:rsidR="00F71C77">
        <w:rPr>
          <w:color w:val="000000"/>
        </w:rPr>
        <w:t>and so on.</w:t>
      </w:r>
      <w:r w:rsidR="00F71C77">
        <w:rPr>
          <w:rStyle w:val="FootnoteReference"/>
          <w:color w:val="000000"/>
        </w:rPr>
        <w:footnoteReference w:id="4"/>
      </w:r>
    </w:p>
    <w:p w14:paraId="1F7B0292" w14:textId="7C675D33" w:rsidR="00530C50" w:rsidRPr="003901F8" w:rsidRDefault="00AB1C1F" w:rsidP="00AB1C1F">
      <w:pPr>
        <w:tabs>
          <w:tab w:val="left" w:pos="284"/>
        </w:tabs>
        <w:spacing w:line="600" w:lineRule="exact"/>
        <w:rPr>
          <w:color w:val="000000"/>
        </w:rPr>
      </w:pPr>
      <w:r>
        <w:rPr>
          <w:color w:val="000000"/>
        </w:rPr>
        <w:tab/>
      </w:r>
      <w:r w:rsidR="00530C50" w:rsidRPr="003901F8">
        <w:rPr>
          <w:color w:val="000000"/>
        </w:rPr>
        <w:t>The</w:t>
      </w:r>
      <w:r w:rsidR="00A05DDA">
        <w:rPr>
          <w:color w:val="000000"/>
        </w:rPr>
        <w:t xml:space="preserve"> global</w:t>
      </w:r>
      <w:r w:rsidR="00530C50" w:rsidRPr="003901F8">
        <w:rPr>
          <w:color w:val="000000"/>
        </w:rPr>
        <w:t xml:space="preserve"> sceptic may </w:t>
      </w:r>
      <w:r w:rsidR="00754C1D">
        <w:rPr>
          <w:color w:val="000000"/>
        </w:rPr>
        <w:t>use</w:t>
      </w:r>
      <w:r w:rsidR="00530C50" w:rsidRPr="003901F8">
        <w:rPr>
          <w:color w:val="000000"/>
        </w:rPr>
        <w:t xml:space="preserve"> different argume</w:t>
      </w:r>
      <w:r w:rsidR="00AA29A5">
        <w:rPr>
          <w:color w:val="000000"/>
        </w:rPr>
        <w:t>nts</w:t>
      </w:r>
      <w:r w:rsidR="00CF6353">
        <w:rPr>
          <w:color w:val="000000"/>
        </w:rPr>
        <w:t xml:space="preserve"> to support her view</w:t>
      </w:r>
      <w:r w:rsidR="00AA29A5">
        <w:rPr>
          <w:color w:val="000000"/>
        </w:rPr>
        <w:t xml:space="preserve">: one very much discussed </w:t>
      </w:r>
      <w:r w:rsidR="000532AE">
        <w:rPr>
          <w:color w:val="000000"/>
        </w:rPr>
        <w:t>today</w:t>
      </w:r>
      <w:r w:rsidR="00530C50" w:rsidRPr="003901F8">
        <w:rPr>
          <w:color w:val="000000"/>
        </w:rPr>
        <w:t xml:space="preserve"> is the</w:t>
      </w:r>
      <w:r w:rsidR="00611954">
        <w:rPr>
          <w:color w:val="000000"/>
        </w:rPr>
        <w:t xml:space="preserve"> </w:t>
      </w:r>
      <w:r w:rsidR="000532AE">
        <w:rPr>
          <w:color w:val="000000"/>
        </w:rPr>
        <w:t>UA</w:t>
      </w:r>
      <w:r w:rsidR="00611954">
        <w:rPr>
          <w:color w:val="000000"/>
        </w:rPr>
        <w:t xml:space="preserve"> </w:t>
      </w:r>
      <w:r w:rsidR="00530C50" w:rsidRPr="003901F8">
        <w:rPr>
          <w:color w:val="000000"/>
        </w:rPr>
        <w:t>(cf. Pritchard 2005</w:t>
      </w:r>
      <w:r w:rsidR="0091296B">
        <w:rPr>
          <w:color w:val="000000"/>
        </w:rPr>
        <w:t>b</w:t>
      </w:r>
      <w:r w:rsidR="00530C50" w:rsidRPr="003901F8">
        <w:rPr>
          <w:color w:val="000000"/>
        </w:rPr>
        <w:t xml:space="preserve">, Vogel 2004, Brueckner 1994 and Yalçin 1992). In the current debate </w:t>
      </w:r>
      <w:r w:rsidR="000532AE">
        <w:rPr>
          <w:color w:val="000000"/>
        </w:rPr>
        <w:t>the</w:t>
      </w:r>
      <w:r w:rsidR="00530C50" w:rsidRPr="003901F8">
        <w:rPr>
          <w:color w:val="000000"/>
        </w:rPr>
        <w:t xml:space="preserve"> </w:t>
      </w:r>
      <w:r w:rsidR="000532AE">
        <w:rPr>
          <w:color w:val="000000"/>
        </w:rPr>
        <w:t>UA</w:t>
      </w:r>
      <w:r w:rsidR="00530C50" w:rsidRPr="003901F8">
        <w:rPr>
          <w:color w:val="000000"/>
        </w:rPr>
        <w:t xml:space="preserve"> is surp</w:t>
      </w:r>
      <w:r w:rsidR="008A7460">
        <w:rPr>
          <w:color w:val="000000"/>
        </w:rPr>
        <w:t xml:space="preserve">assed in popularity only by </w:t>
      </w:r>
      <w:r w:rsidR="000532AE">
        <w:rPr>
          <w:color w:val="000000"/>
        </w:rPr>
        <w:t>argument</w:t>
      </w:r>
      <w:r w:rsidR="008A7460">
        <w:rPr>
          <w:color w:val="000000"/>
        </w:rPr>
        <w:t>s</w:t>
      </w:r>
      <w:r w:rsidR="00530C50" w:rsidRPr="003901F8">
        <w:rPr>
          <w:color w:val="000000"/>
        </w:rPr>
        <w:t xml:space="preserve"> relying on the principle of closure under entailment for knowledge. Despite this, the </w:t>
      </w:r>
      <w:r w:rsidR="000532AE">
        <w:rPr>
          <w:color w:val="000000"/>
        </w:rPr>
        <w:t>UA</w:t>
      </w:r>
      <w:r w:rsidR="00530C50" w:rsidRPr="003901F8">
        <w:rPr>
          <w:color w:val="000000"/>
        </w:rPr>
        <w:t xml:space="preserve"> is perhaps more insidious than the </w:t>
      </w:r>
      <w:r w:rsidR="000532AE">
        <w:rPr>
          <w:color w:val="000000"/>
        </w:rPr>
        <w:t>closure</w:t>
      </w:r>
      <w:r w:rsidR="00530C50" w:rsidRPr="003901F8">
        <w:rPr>
          <w:color w:val="000000"/>
        </w:rPr>
        <w:t xml:space="preserve"> argument</w:t>
      </w:r>
      <w:r w:rsidR="000D6C3A">
        <w:rPr>
          <w:color w:val="000000"/>
        </w:rPr>
        <w:t>s</w:t>
      </w:r>
      <w:r w:rsidR="00530C50" w:rsidRPr="003901F8">
        <w:rPr>
          <w:color w:val="000000"/>
        </w:rPr>
        <w:t xml:space="preserve">. </w:t>
      </w:r>
      <w:r w:rsidR="00530C50" w:rsidRPr="003901F8">
        <w:rPr>
          <w:color w:val="000000"/>
        </w:rPr>
        <w:lastRenderedPageBreak/>
        <w:t xml:space="preserve">For the </w:t>
      </w:r>
      <w:r w:rsidR="000532AE">
        <w:rPr>
          <w:color w:val="000000"/>
        </w:rPr>
        <w:t>UA doesn’</w:t>
      </w:r>
      <w:r w:rsidR="00530C50" w:rsidRPr="003901F8">
        <w:rPr>
          <w:color w:val="000000"/>
        </w:rPr>
        <w:t>t seem to presuppose the principle of closure for knowledge, which some philosophers – prominently Dretske and Nozick – contend we should drop (cf. Pritchard 2005</w:t>
      </w:r>
      <w:r w:rsidR="0091296B">
        <w:rPr>
          <w:color w:val="000000"/>
        </w:rPr>
        <w:t>b</w:t>
      </w:r>
      <w:r w:rsidR="00530C50" w:rsidRPr="003901F8">
        <w:rPr>
          <w:color w:val="000000"/>
        </w:rPr>
        <w:t xml:space="preserve">). </w:t>
      </w:r>
    </w:p>
    <w:p w14:paraId="4D1E57FE" w14:textId="2BA7F8C9" w:rsidR="00530C50" w:rsidRPr="003901F8" w:rsidRDefault="00530C50" w:rsidP="00CA0D5C">
      <w:pPr>
        <w:tabs>
          <w:tab w:val="left" w:pos="284"/>
        </w:tabs>
        <w:spacing w:line="600" w:lineRule="exact"/>
        <w:ind w:left="2" w:firstLine="1"/>
        <w:rPr>
          <w:color w:val="000000"/>
        </w:rPr>
      </w:pPr>
      <w:r w:rsidRPr="003901F8">
        <w:rPr>
          <w:color w:val="000000"/>
        </w:rPr>
        <w:tab/>
        <w:t xml:space="preserve">The </w:t>
      </w:r>
      <w:r w:rsidR="00BE23CB">
        <w:rPr>
          <w:color w:val="000000"/>
        </w:rPr>
        <w:t>UA</w:t>
      </w:r>
      <w:r w:rsidRPr="003901F8">
        <w:rPr>
          <w:color w:val="000000"/>
        </w:rPr>
        <w:t xml:space="preserve"> makes use </w:t>
      </w:r>
      <w:r w:rsidR="000532AE">
        <w:rPr>
          <w:color w:val="000000"/>
        </w:rPr>
        <w:t>of the plausible thesis that if</w:t>
      </w:r>
      <w:r w:rsidR="00AF6C5D">
        <w:rPr>
          <w:color w:val="000000"/>
        </w:rPr>
        <w:t xml:space="preserve"> experience</w:t>
      </w:r>
      <w:r w:rsidR="000532AE">
        <w:rPr>
          <w:color w:val="000000"/>
        </w:rPr>
        <w:t xml:space="preserve"> doesn’</w:t>
      </w:r>
      <w:r w:rsidRPr="003901F8">
        <w:rPr>
          <w:color w:val="000000"/>
        </w:rPr>
        <w:t xml:space="preserve">t </w:t>
      </w:r>
      <w:r w:rsidR="00AF6C5D">
        <w:rPr>
          <w:color w:val="000000"/>
        </w:rPr>
        <w:t>justify</w:t>
      </w:r>
      <w:r w:rsidRPr="003901F8">
        <w:rPr>
          <w:color w:val="000000"/>
        </w:rPr>
        <w:t xml:space="preserve"> a </w:t>
      </w:r>
      <w:r w:rsidR="00CB5D61">
        <w:rPr>
          <w:color w:val="000000"/>
        </w:rPr>
        <w:t>proposition</w:t>
      </w:r>
      <w:r w:rsidR="00AA7EBE">
        <w:rPr>
          <w:color w:val="000000"/>
        </w:rPr>
        <w:t xml:space="preserve"> </w:t>
      </w:r>
      <w:r w:rsidR="00CB5D61">
        <w:rPr>
          <w:i/>
          <w:color w:val="000000"/>
        </w:rPr>
        <w:t>h</w:t>
      </w:r>
      <w:r w:rsidRPr="00AA7EBE">
        <w:rPr>
          <w:i/>
          <w:color w:val="000000"/>
        </w:rPr>
        <w:t xml:space="preserve"> </w:t>
      </w:r>
      <w:r w:rsidR="00AF6C5D">
        <w:rPr>
          <w:color w:val="000000"/>
        </w:rPr>
        <w:t>more than</w:t>
      </w:r>
      <w:r w:rsidRPr="003901F8">
        <w:rPr>
          <w:color w:val="000000"/>
        </w:rPr>
        <w:t xml:space="preserve"> an incompatible rival, </w:t>
      </w:r>
      <w:r w:rsidR="000532AE">
        <w:rPr>
          <w:color w:val="000000"/>
        </w:rPr>
        <w:t>it</w:t>
      </w:r>
      <w:r w:rsidR="00C932D2">
        <w:rPr>
          <w:color w:val="000000"/>
        </w:rPr>
        <w:t xml:space="preserve"> cannot justify</w:t>
      </w:r>
      <w:r w:rsidR="00336FA4">
        <w:rPr>
          <w:color w:val="000000"/>
        </w:rPr>
        <w:t xml:space="preserve"> </w:t>
      </w:r>
      <w:r w:rsidR="00272B63" w:rsidRPr="00336FA4">
        <w:rPr>
          <w:color w:val="000000"/>
        </w:rPr>
        <w:t>belief</w:t>
      </w:r>
      <w:r w:rsidR="00272B63">
        <w:rPr>
          <w:color w:val="000000"/>
        </w:rPr>
        <w:t xml:space="preserve"> </w:t>
      </w:r>
      <w:r w:rsidR="000532AE">
        <w:rPr>
          <w:color w:val="000000"/>
        </w:rPr>
        <w:t>in</w:t>
      </w:r>
      <w:r w:rsidR="00272B63">
        <w:rPr>
          <w:color w:val="000000"/>
        </w:rPr>
        <w:t xml:space="preserve"> </w:t>
      </w:r>
      <w:r w:rsidR="00CB5D61">
        <w:rPr>
          <w:i/>
          <w:color w:val="000000"/>
        </w:rPr>
        <w:t>h</w:t>
      </w:r>
      <w:r w:rsidR="009C360B">
        <w:rPr>
          <w:color w:val="000000"/>
        </w:rPr>
        <w:t>.</w:t>
      </w:r>
      <w:r w:rsidRPr="003901F8">
        <w:rPr>
          <w:color w:val="000000"/>
        </w:rPr>
        <w:t xml:space="preserve"> When used to defend </w:t>
      </w:r>
      <w:r w:rsidRPr="007F499A">
        <w:rPr>
          <w:i/>
          <w:color w:val="000000"/>
        </w:rPr>
        <w:t>global</w:t>
      </w:r>
      <w:r w:rsidRPr="003901F8">
        <w:rPr>
          <w:color w:val="000000"/>
        </w:rPr>
        <w:t xml:space="preserve"> </w:t>
      </w:r>
      <w:r w:rsidR="007F499A">
        <w:rPr>
          <w:color w:val="000000"/>
        </w:rPr>
        <w:t xml:space="preserve">external world </w:t>
      </w:r>
      <w:r w:rsidRPr="003901F8">
        <w:rPr>
          <w:color w:val="000000"/>
        </w:rPr>
        <w:t xml:space="preserve">scepticism, the </w:t>
      </w:r>
      <w:r w:rsidR="000532AE">
        <w:rPr>
          <w:color w:val="000000"/>
        </w:rPr>
        <w:t>UA</w:t>
      </w:r>
      <w:r w:rsidRPr="003901F8">
        <w:rPr>
          <w:color w:val="000000"/>
        </w:rPr>
        <w:t xml:space="preserve"> applies to </w:t>
      </w:r>
      <w:r w:rsidRPr="003901F8">
        <w:rPr>
          <w:i/>
          <w:color w:val="000000"/>
        </w:rPr>
        <w:t>any</w:t>
      </w:r>
      <w:r w:rsidRPr="003901F8">
        <w:rPr>
          <w:color w:val="000000"/>
        </w:rPr>
        <w:t xml:space="preserve"> </w:t>
      </w:r>
      <w:r w:rsidR="007F499A" w:rsidRPr="003901F8">
        <w:rPr>
          <w:color w:val="000000"/>
        </w:rPr>
        <w:t>ordinary world hypothesis</w:t>
      </w:r>
      <w:r w:rsidRPr="003901F8">
        <w:rPr>
          <w:color w:val="000000"/>
        </w:rPr>
        <w:t xml:space="preserve"> </w:t>
      </w:r>
      <w:r w:rsidRPr="003901F8">
        <w:rPr>
          <w:i/>
          <w:color w:val="000000"/>
        </w:rPr>
        <w:t>h</w:t>
      </w:r>
      <w:r w:rsidR="00C173C0">
        <w:rPr>
          <w:color w:val="000000"/>
        </w:rPr>
        <w:t xml:space="preserve"> apparently supported by some sensory evidence.</w:t>
      </w:r>
      <w:r w:rsidRPr="003901F8">
        <w:rPr>
          <w:color w:val="000000"/>
        </w:rPr>
        <w:t xml:space="preserve"> Suppose </w:t>
      </w:r>
      <w:r w:rsidRPr="003901F8">
        <w:rPr>
          <w:i/>
          <w:color w:val="000000"/>
        </w:rPr>
        <w:t>S</w:t>
      </w:r>
      <w:r w:rsidRPr="003901F8">
        <w:rPr>
          <w:color w:val="000000"/>
        </w:rPr>
        <w:t xml:space="preserve"> is a rational </w:t>
      </w:r>
      <w:r w:rsidR="00C932D2">
        <w:rPr>
          <w:color w:val="000000"/>
        </w:rPr>
        <w:t>subject</w:t>
      </w:r>
      <w:r w:rsidRPr="003901F8">
        <w:rPr>
          <w:color w:val="000000"/>
        </w:rPr>
        <w:t>. This is</w:t>
      </w:r>
      <w:r w:rsidR="0084131A">
        <w:rPr>
          <w:color w:val="000000"/>
        </w:rPr>
        <w:t xml:space="preserve"> </w:t>
      </w:r>
      <w:r w:rsidR="00CB5D61">
        <w:rPr>
          <w:color w:val="000000"/>
        </w:rPr>
        <w:t>a seemingly</w:t>
      </w:r>
      <w:r w:rsidR="004255B6">
        <w:rPr>
          <w:color w:val="000000"/>
        </w:rPr>
        <w:t xml:space="preserve"> </w:t>
      </w:r>
      <w:r w:rsidR="005D1C74" w:rsidRPr="005D1C74">
        <w:rPr>
          <w:color w:val="000000"/>
        </w:rPr>
        <w:t>operational</w:t>
      </w:r>
      <w:r w:rsidR="0084131A">
        <w:rPr>
          <w:color w:val="000000"/>
        </w:rPr>
        <w:t xml:space="preserve"> version of</w:t>
      </w:r>
      <w:r w:rsidRPr="003901F8">
        <w:rPr>
          <w:color w:val="000000"/>
        </w:rPr>
        <w:t xml:space="preserve"> </w:t>
      </w:r>
      <w:r w:rsidR="00BE23CB">
        <w:rPr>
          <w:color w:val="000000"/>
        </w:rPr>
        <w:t>UA</w:t>
      </w:r>
      <w:r w:rsidRPr="003901F8">
        <w:rPr>
          <w:color w:val="000000"/>
        </w:rPr>
        <w:t>:</w:t>
      </w:r>
    </w:p>
    <w:p w14:paraId="20228F44" w14:textId="77777777" w:rsidR="00530C50" w:rsidRPr="00673291" w:rsidRDefault="00530C50" w:rsidP="00530C50">
      <w:pPr>
        <w:tabs>
          <w:tab w:val="left" w:pos="540"/>
        </w:tabs>
        <w:spacing w:line="240" w:lineRule="atLeast"/>
        <w:rPr>
          <w:color w:val="000000"/>
        </w:rPr>
      </w:pPr>
    </w:p>
    <w:p w14:paraId="68DEF9B8" w14:textId="0118CD4B" w:rsidR="00530C50" w:rsidRPr="003901F8" w:rsidRDefault="00530C50" w:rsidP="00175785">
      <w:pPr>
        <w:spacing w:line="240" w:lineRule="atLeast"/>
        <w:ind w:left="993" w:hanging="426"/>
        <w:rPr>
          <w:color w:val="000000"/>
        </w:rPr>
      </w:pPr>
      <w:r w:rsidRPr="003901F8">
        <w:rPr>
          <w:color w:val="000000"/>
        </w:rPr>
        <w:t>(1)</w:t>
      </w:r>
      <w:r w:rsidRPr="003901F8">
        <w:rPr>
          <w:color w:val="000000"/>
        </w:rPr>
        <w:tab/>
        <w:t xml:space="preserve">For any ordinary world hypothesis </w:t>
      </w:r>
      <w:r w:rsidRPr="003901F8">
        <w:rPr>
          <w:i/>
          <w:color w:val="000000"/>
        </w:rPr>
        <w:t>h</w:t>
      </w:r>
      <w:r w:rsidRPr="003901F8">
        <w:rPr>
          <w:color w:val="000000"/>
        </w:rPr>
        <w:t xml:space="preserve">, </w:t>
      </w:r>
      <w:r w:rsidRPr="003901F8">
        <w:rPr>
          <w:rFonts w:cs="Helvetica"/>
          <w:i/>
          <w:iCs/>
          <w:color w:val="000000"/>
          <w:lang w:eastAsia="en-GB"/>
        </w:rPr>
        <w:t>S</w:t>
      </w:r>
      <w:r w:rsidR="007E27AB">
        <w:rPr>
          <w:rFonts w:cs="Helvetica"/>
          <w:color w:val="000000"/>
          <w:lang w:eastAsia="en-GB"/>
        </w:rPr>
        <w:t>’s</w:t>
      </w:r>
      <w:r w:rsidR="003D22E3">
        <w:rPr>
          <w:color w:val="000000"/>
        </w:rPr>
        <w:t xml:space="preserve"> </w:t>
      </w:r>
      <w:r w:rsidR="00585D6A">
        <w:rPr>
          <w:color w:val="000000"/>
        </w:rPr>
        <w:t>sensory</w:t>
      </w:r>
      <w:r w:rsidR="009F75D4">
        <w:rPr>
          <w:color w:val="000000"/>
        </w:rPr>
        <w:t xml:space="preserve"> </w:t>
      </w:r>
      <w:r w:rsidR="003D22E3">
        <w:rPr>
          <w:color w:val="000000"/>
        </w:rPr>
        <w:t>e</w:t>
      </w:r>
      <w:r w:rsidR="00585D6A">
        <w:rPr>
          <w:color w:val="000000"/>
        </w:rPr>
        <w:t>vidence</w:t>
      </w:r>
      <w:r w:rsidR="00F930FC">
        <w:rPr>
          <w:color w:val="000000"/>
        </w:rPr>
        <w:t xml:space="preserve"> </w:t>
      </w:r>
      <w:r w:rsidRPr="003901F8">
        <w:rPr>
          <w:rFonts w:cs="Helvetica"/>
          <w:color w:val="000000"/>
          <w:lang w:eastAsia="en-GB"/>
        </w:rPr>
        <w:t xml:space="preserve">cannot </w:t>
      </w:r>
      <w:r w:rsidR="003D22E3">
        <w:rPr>
          <w:rFonts w:cs="Helvetica"/>
          <w:color w:val="000000"/>
          <w:lang w:eastAsia="en-GB"/>
        </w:rPr>
        <w:t>justify</w:t>
      </w:r>
      <w:r w:rsidR="00F16AB5">
        <w:rPr>
          <w:rFonts w:cs="Helvetica"/>
          <w:color w:val="000000"/>
          <w:lang w:eastAsia="en-GB"/>
        </w:rPr>
        <w:t xml:space="preserve"> </w:t>
      </w:r>
      <w:r w:rsidR="00F16AB5" w:rsidRPr="00F16AB5">
        <w:rPr>
          <w:rFonts w:cs="Helvetica"/>
          <w:i/>
          <w:color w:val="000000"/>
          <w:lang w:eastAsia="en-GB"/>
        </w:rPr>
        <w:t>S</w:t>
      </w:r>
      <w:r w:rsidR="00F16AB5">
        <w:rPr>
          <w:rFonts w:cs="Helvetica"/>
          <w:color w:val="000000"/>
          <w:lang w:eastAsia="en-GB"/>
        </w:rPr>
        <w:t>’s belief in</w:t>
      </w:r>
      <w:r w:rsidRPr="003901F8">
        <w:rPr>
          <w:rFonts w:cs="Helvetica"/>
          <w:color w:val="000000"/>
          <w:lang w:eastAsia="en-GB"/>
        </w:rPr>
        <w:t xml:space="preserve"> </w:t>
      </w:r>
      <w:r w:rsidRPr="003901F8">
        <w:rPr>
          <w:rFonts w:cs="Helvetica"/>
          <w:i/>
          <w:iCs/>
          <w:color w:val="000000"/>
          <w:lang w:eastAsia="en-GB"/>
        </w:rPr>
        <w:t xml:space="preserve">h </w:t>
      </w:r>
      <w:r w:rsidR="003D22E3">
        <w:rPr>
          <w:rFonts w:cs="Helvetica"/>
          <w:color w:val="000000"/>
        </w:rPr>
        <w:t>more than</w:t>
      </w:r>
      <w:r w:rsidR="00F16AB5">
        <w:rPr>
          <w:rFonts w:cs="Helvetica"/>
          <w:color w:val="000000"/>
        </w:rPr>
        <w:t xml:space="preserve"> </w:t>
      </w:r>
      <w:r w:rsidR="00F16AB5" w:rsidRPr="00F16AB5">
        <w:rPr>
          <w:rFonts w:cs="Helvetica"/>
          <w:i/>
          <w:color w:val="000000"/>
        </w:rPr>
        <w:t>S</w:t>
      </w:r>
      <w:r w:rsidR="00F16AB5">
        <w:rPr>
          <w:rFonts w:cs="Helvetica"/>
          <w:color w:val="000000"/>
        </w:rPr>
        <w:t>’s belief in</w:t>
      </w:r>
      <w:r w:rsidRPr="003901F8">
        <w:rPr>
          <w:rFonts w:cs="Helvetica"/>
          <w:color w:val="000000"/>
        </w:rPr>
        <w:t xml:space="preserve"> </w:t>
      </w:r>
      <w:r w:rsidR="00DE0E75">
        <w:rPr>
          <w:rFonts w:cs="Helvetica"/>
          <w:color w:val="000000"/>
        </w:rPr>
        <w:t>any</w:t>
      </w:r>
      <w:r w:rsidR="00B2757A">
        <w:rPr>
          <w:rFonts w:cs="Helvetica"/>
          <w:color w:val="000000"/>
        </w:rPr>
        <w:t xml:space="preserve"> </w:t>
      </w:r>
      <w:r w:rsidRPr="003901F8">
        <w:rPr>
          <w:rFonts w:cs="Helvetica"/>
          <w:color w:val="000000"/>
        </w:rPr>
        <w:t xml:space="preserve">sceptical alternative </w:t>
      </w:r>
      <w:r w:rsidR="008352CB" w:rsidRPr="008352CB">
        <w:rPr>
          <w:rFonts w:cs="Helvetica"/>
          <w:i/>
          <w:color w:val="000000"/>
        </w:rPr>
        <w:t>sh</w:t>
      </w:r>
      <w:r w:rsidRPr="003901F8">
        <w:rPr>
          <w:rFonts w:cs="Helvetica"/>
          <w:color w:val="000000"/>
        </w:rPr>
        <w:t xml:space="preserve"> </w:t>
      </w:r>
      <w:r w:rsidR="00B2757A">
        <w:rPr>
          <w:rFonts w:cs="Helvetica"/>
          <w:color w:val="000000"/>
        </w:rPr>
        <w:t xml:space="preserve">to </w:t>
      </w:r>
      <w:r w:rsidR="00B2757A" w:rsidRPr="00B2757A">
        <w:rPr>
          <w:rFonts w:cs="Helvetica"/>
          <w:i/>
          <w:color w:val="000000"/>
        </w:rPr>
        <w:t>h</w:t>
      </w:r>
      <w:r w:rsidR="00B2757A">
        <w:rPr>
          <w:rFonts w:cs="Helvetica"/>
          <w:color w:val="000000"/>
        </w:rPr>
        <w:t xml:space="preserve"> </w:t>
      </w:r>
      <w:r w:rsidRPr="003901F8">
        <w:rPr>
          <w:rFonts w:cs="Helvetica"/>
          <w:color w:val="000000"/>
        </w:rPr>
        <w:t xml:space="preserve">conceivable by </w:t>
      </w:r>
      <w:r w:rsidRPr="003901F8">
        <w:rPr>
          <w:rFonts w:cs="Helvetica"/>
          <w:i/>
          <w:color w:val="000000"/>
        </w:rPr>
        <w:t>S</w:t>
      </w:r>
      <w:r w:rsidRPr="003901F8">
        <w:rPr>
          <w:rFonts w:cs="Helvetica"/>
          <w:color w:val="000000"/>
        </w:rPr>
        <w:t>.</w:t>
      </w:r>
    </w:p>
    <w:p w14:paraId="4D1EF5C3" w14:textId="2A8C5D84" w:rsidR="00530C50" w:rsidRPr="003901F8" w:rsidRDefault="00530C50" w:rsidP="007E27AB">
      <w:pPr>
        <w:spacing w:line="240" w:lineRule="atLeast"/>
        <w:ind w:left="993" w:hanging="426"/>
        <w:rPr>
          <w:color w:val="000000"/>
        </w:rPr>
      </w:pPr>
      <w:r w:rsidRPr="003901F8">
        <w:rPr>
          <w:color w:val="000000"/>
        </w:rPr>
        <w:t>(2)</w:t>
      </w:r>
      <w:r w:rsidRPr="003901F8">
        <w:rPr>
          <w:color w:val="000000"/>
        </w:rPr>
        <w:tab/>
        <w:t xml:space="preserve">But </w:t>
      </w:r>
      <w:r w:rsidRPr="003901F8">
        <w:rPr>
          <w:i/>
          <w:color w:val="000000"/>
        </w:rPr>
        <w:t>S</w:t>
      </w:r>
      <w:r w:rsidRPr="003901F8">
        <w:rPr>
          <w:color w:val="000000"/>
        </w:rPr>
        <w:t xml:space="preserve"> c</w:t>
      </w:r>
      <w:r w:rsidR="005724ED">
        <w:rPr>
          <w:color w:val="000000"/>
        </w:rPr>
        <w:t>ould</w:t>
      </w:r>
      <w:r w:rsidRPr="003901F8">
        <w:rPr>
          <w:color w:val="000000"/>
        </w:rPr>
        <w:t xml:space="preserve"> be justified </w:t>
      </w:r>
      <w:r w:rsidR="00272B63">
        <w:rPr>
          <w:color w:val="000000"/>
        </w:rPr>
        <w:t>to believe</w:t>
      </w:r>
      <w:r w:rsidRPr="003901F8">
        <w:rPr>
          <w:color w:val="000000"/>
        </w:rPr>
        <w:t xml:space="preserve"> </w:t>
      </w:r>
      <w:r w:rsidRPr="003901F8">
        <w:rPr>
          <w:i/>
          <w:color w:val="000000"/>
        </w:rPr>
        <w:t>h</w:t>
      </w:r>
      <w:r w:rsidRPr="003901F8">
        <w:rPr>
          <w:color w:val="000000"/>
        </w:rPr>
        <w:t xml:space="preserve"> by</w:t>
      </w:r>
      <w:r w:rsidR="004255B6">
        <w:rPr>
          <w:color w:val="000000"/>
        </w:rPr>
        <w:t xml:space="preserve"> her</w:t>
      </w:r>
      <w:r w:rsidR="003D22E3">
        <w:rPr>
          <w:color w:val="000000"/>
        </w:rPr>
        <w:t xml:space="preserve"> </w:t>
      </w:r>
      <w:r w:rsidR="00585D6A">
        <w:rPr>
          <w:color w:val="000000"/>
        </w:rPr>
        <w:t xml:space="preserve">sensory evidence </w:t>
      </w:r>
      <w:r w:rsidRPr="003901F8">
        <w:rPr>
          <w:color w:val="000000"/>
        </w:rPr>
        <w:t xml:space="preserve">only if </w:t>
      </w:r>
      <w:r w:rsidR="004255B6">
        <w:rPr>
          <w:rFonts w:cs="Helvetica"/>
          <w:iCs/>
          <w:color w:val="000000"/>
          <w:lang w:eastAsia="en-GB"/>
        </w:rPr>
        <w:t>th</w:t>
      </w:r>
      <w:r w:rsidR="005D1C74">
        <w:rPr>
          <w:rFonts w:cs="Helvetica"/>
          <w:iCs/>
          <w:color w:val="000000"/>
          <w:lang w:eastAsia="en-GB"/>
        </w:rPr>
        <w:t>is e</w:t>
      </w:r>
      <w:r w:rsidR="000510C9">
        <w:rPr>
          <w:rFonts w:cs="Helvetica"/>
          <w:iCs/>
          <w:color w:val="000000"/>
          <w:lang w:eastAsia="en-GB"/>
        </w:rPr>
        <w:t>vidence</w:t>
      </w:r>
      <w:r w:rsidR="004255B6">
        <w:rPr>
          <w:rFonts w:cs="Helvetica"/>
          <w:iCs/>
          <w:color w:val="000000"/>
          <w:lang w:eastAsia="en-GB"/>
        </w:rPr>
        <w:t xml:space="preserve"> </w:t>
      </w:r>
      <w:r w:rsidR="005724ED">
        <w:rPr>
          <w:rFonts w:cs="Helvetica"/>
          <w:color w:val="000000"/>
          <w:lang w:eastAsia="en-GB"/>
        </w:rPr>
        <w:t>justified</w:t>
      </w:r>
      <w:r w:rsidRPr="003901F8">
        <w:rPr>
          <w:rFonts w:cs="Helvetica"/>
          <w:color w:val="000000"/>
          <w:lang w:eastAsia="en-GB"/>
        </w:rPr>
        <w:t xml:space="preserve"> </w:t>
      </w:r>
      <w:r w:rsidRPr="003901F8">
        <w:rPr>
          <w:rFonts w:cs="Helvetica"/>
          <w:i/>
          <w:iCs/>
          <w:color w:val="000000"/>
          <w:lang w:eastAsia="en-GB"/>
        </w:rPr>
        <w:t xml:space="preserve">h </w:t>
      </w:r>
      <w:r w:rsidR="003D22E3" w:rsidRPr="003D22E3">
        <w:rPr>
          <w:rFonts w:cs="Helvetica"/>
          <w:iCs/>
          <w:color w:val="000000"/>
          <w:lang w:eastAsia="en-GB"/>
        </w:rPr>
        <w:t>more</w:t>
      </w:r>
      <w:r w:rsidR="003D22E3">
        <w:rPr>
          <w:rFonts w:cs="Helvetica"/>
          <w:i/>
          <w:iCs/>
          <w:color w:val="000000"/>
          <w:lang w:eastAsia="en-GB"/>
        </w:rPr>
        <w:t xml:space="preserve"> </w:t>
      </w:r>
      <w:r w:rsidR="003D22E3">
        <w:rPr>
          <w:rFonts w:cs="Helvetica"/>
          <w:color w:val="000000"/>
        </w:rPr>
        <w:t>than</w:t>
      </w:r>
      <w:r w:rsidR="00B2757A">
        <w:rPr>
          <w:rFonts w:cs="Helvetica"/>
          <w:color w:val="000000"/>
        </w:rPr>
        <w:t xml:space="preserve"> any</w:t>
      </w:r>
      <w:r w:rsidRPr="003901F8">
        <w:rPr>
          <w:rFonts w:cs="Helvetica"/>
          <w:color w:val="000000"/>
        </w:rPr>
        <w:t xml:space="preserve"> sceptical alternative</w:t>
      </w:r>
      <w:r w:rsidR="00B2757A">
        <w:rPr>
          <w:rFonts w:cs="Helvetica"/>
          <w:color w:val="000000"/>
        </w:rPr>
        <w:t xml:space="preserve"> </w:t>
      </w:r>
      <w:r w:rsidR="00B2757A" w:rsidRPr="008352CB">
        <w:rPr>
          <w:rFonts w:cs="Helvetica"/>
          <w:i/>
          <w:color w:val="000000"/>
        </w:rPr>
        <w:t>sh</w:t>
      </w:r>
      <w:r w:rsidR="00B2757A" w:rsidRPr="003901F8">
        <w:rPr>
          <w:rFonts w:cs="Helvetica"/>
          <w:color w:val="000000"/>
        </w:rPr>
        <w:t xml:space="preserve"> </w:t>
      </w:r>
      <w:r w:rsidR="00B2757A">
        <w:rPr>
          <w:rFonts w:cs="Helvetica"/>
          <w:color w:val="000000"/>
        </w:rPr>
        <w:t xml:space="preserve">to </w:t>
      </w:r>
      <w:r w:rsidR="00B2757A" w:rsidRPr="00B2757A">
        <w:rPr>
          <w:rFonts w:cs="Helvetica"/>
          <w:i/>
          <w:color w:val="000000"/>
        </w:rPr>
        <w:t>h</w:t>
      </w:r>
      <w:r w:rsidRPr="003901F8">
        <w:rPr>
          <w:rFonts w:cs="Helvetica"/>
          <w:color w:val="000000"/>
        </w:rPr>
        <w:t xml:space="preserve"> conceivable by </w:t>
      </w:r>
      <w:r w:rsidRPr="003901F8">
        <w:rPr>
          <w:rFonts w:cs="Helvetica"/>
          <w:i/>
          <w:color w:val="000000"/>
        </w:rPr>
        <w:t>S</w:t>
      </w:r>
      <w:r w:rsidRPr="003901F8">
        <w:rPr>
          <w:color w:val="000000"/>
        </w:rPr>
        <w:t>.</w:t>
      </w:r>
    </w:p>
    <w:p w14:paraId="37C72596" w14:textId="046E064D" w:rsidR="00530C50" w:rsidRPr="003901F8" w:rsidRDefault="00530C50" w:rsidP="007E27AB">
      <w:pPr>
        <w:spacing w:line="240" w:lineRule="atLeast"/>
        <w:ind w:left="993" w:hanging="426"/>
        <w:rPr>
          <w:color w:val="000000"/>
        </w:rPr>
      </w:pPr>
      <w:r w:rsidRPr="003901F8">
        <w:rPr>
          <w:color w:val="000000"/>
        </w:rPr>
        <w:t>(3)</w:t>
      </w:r>
      <w:r w:rsidRPr="003901F8">
        <w:rPr>
          <w:color w:val="000000"/>
        </w:rPr>
        <w:tab/>
        <w:t xml:space="preserve">Therefore, </w:t>
      </w:r>
      <w:r w:rsidRPr="003901F8">
        <w:rPr>
          <w:i/>
          <w:color w:val="000000"/>
        </w:rPr>
        <w:t>S</w:t>
      </w:r>
      <w:r w:rsidRPr="003901F8">
        <w:rPr>
          <w:color w:val="000000"/>
        </w:rPr>
        <w:t xml:space="preserve"> cannot be justified </w:t>
      </w:r>
      <w:r w:rsidR="00272B63">
        <w:rPr>
          <w:color w:val="000000"/>
        </w:rPr>
        <w:t>to believe</w:t>
      </w:r>
      <w:r w:rsidRPr="003901F8">
        <w:rPr>
          <w:color w:val="000000"/>
        </w:rPr>
        <w:t xml:space="preserve"> </w:t>
      </w:r>
      <w:r w:rsidRPr="003901F8">
        <w:rPr>
          <w:i/>
          <w:color w:val="000000"/>
        </w:rPr>
        <w:t>h</w:t>
      </w:r>
      <w:r w:rsidRPr="003901F8">
        <w:rPr>
          <w:color w:val="000000"/>
        </w:rPr>
        <w:t xml:space="preserve"> by</w:t>
      </w:r>
      <w:r w:rsidR="0062720B">
        <w:rPr>
          <w:color w:val="000000"/>
        </w:rPr>
        <w:t xml:space="preserve"> her</w:t>
      </w:r>
      <w:r w:rsidR="003D22E3">
        <w:rPr>
          <w:color w:val="000000"/>
        </w:rPr>
        <w:t xml:space="preserve"> </w:t>
      </w:r>
      <w:r w:rsidR="00585D6A">
        <w:rPr>
          <w:color w:val="000000"/>
        </w:rPr>
        <w:t>sensory evidence</w:t>
      </w:r>
      <w:r w:rsidRPr="003901F8">
        <w:rPr>
          <w:color w:val="000000"/>
        </w:rPr>
        <w:t>.</w:t>
      </w:r>
    </w:p>
    <w:p w14:paraId="6DF9CCF9" w14:textId="4DB41B36" w:rsidR="00530C50" w:rsidRPr="003901F8" w:rsidRDefault="00530C50" w:rsidP="00175785">
      <w:pPr>
        <w:tabs>
          <w:tab w:val="left" w:pos="993"/>
        </w:tabs>
        <w:spacing w:line="240" w:lineRule="atLeast"/>
        <w:ind w:left="567" w:firstLine="1"/>
        <w:rPr>
          <w:color w:val="000000"/>
        </w:rPr>
      </w:pPr>
      <w:r w:rsidRPr="003901F8">
        <w:rPr>
          <w:color w:val="000000"/>
        </w:rPr>
        <w:t>(</w:t>
      </w:r>
      <w:r w:rsidR="00290B8B">
        <w:rPr>
          <w:color w:val="000000"/>
        </w:rPr>
        <w:t>4</w:t>
      </w:r>
      <w:r w:rsidRPr="003901F8">
        <w:rPr>
          <w:color w:val="000000"/>
        </w:rPr>
        <w:t xml:space="preserve">) </w:t>
      </w:r>
      <w:r w:rsidRPr="003901F8">
        <w:rPr>
          <w:color w:val="000000"/>
        </w:rPr>
        <w:tab/>
        <w:t xml:space="preserve">But </w:t>
      </w:r>
      <w:r w:rsidRPr="003901F8">
        <w:rPr>
          <w:i/>
          <w:color w:val="000000"/>
        </w:rPr>
        <w:t>S</w:t>
      </w:r>
      <w:r w:rsidRPr="003901F8">
        <w:rPr>
          <w:color w:val="000000"/>
        </w:rPr>
        <w:t xml:space="preserve"> c</w:t>
      </w:r>
      <w:r w:rsidR="005724ED">
        <w:rPr>
          <w:color w:val="000000"/>
        </w:rPr>
        <w:t>ould</w:t>
      </w:r>
      <w:r w:rsidRPr="003901F8">
        <w:rPr>
          <w:color w:val="000000"/>
        </w:rPr>
        <w:t xml:space="preserve"> be justified </w:t>
      </w:r>
      <w:r w:rsidR="00272B63">
        <w:rPr>
          <w:color w:val="000000"/>
        </w:rPr>
        <w:t>to believe</w:t>
      </w:r>
      <w:r w:rsidRPr="003901F8">
        <w:rPr>
          <w:color w:val="000000"/>
        </w:rPr>
        <w:t xml:space="preserve"> </w:t>
      </w:r>
      <w:r w:rsidRPr="003901F8">
        <w:rPr>
          <w:i/>
          <w:color w:val="000000"/>
        </w:rPr>
        <w:t>h</w:t>
      </w:r>
      <w:r w:rsidRPr="003901F8">
        <w:rPr>
          <w:color w:val="000000"/>
        </w:rPr>
        <w:t xml:space="preserve"> only by</w:t>
      </w:r>
      <w:r w:rsidR="0062720B">
        <w:rPr>
          <w:color w:val="000000"/>
        </w:rPr>
        <w:t xml:space="preserve"> her</w:t>
      </w:r>
      <w:r w:rsidR="00290B8B">
        <w:rPr>
          <w:color w:val="000000"/>
        </w:rPr>
        <w:t xml:space="preserve"> </w:t>
      </w:r>
      <w:r w:rsidR="00585D6A">
        <w:rPr>
          <w:color w:val="000000"/>
        </w:rPr>
        <w:t>sensory evidence</w:t>
      </w:r>
      <w:r w:rsidRPr="003901F8">
        <w:rPr>
          <w:color w:val="000000"/>
        </w:rPr>
        <w:t>.</w:t>
      </w:r>
    </w:p>
    <w:p w14:paraId="2339525D" w14:textId="77777777" w:rsidR="00530C50" w:rsidRPr="003901F8" w:rsidRDefault="00530C50" w:rsidP="00175785">
      <w:pPr>
        <w:tabs>
          <w:tab w:val="left" w:pos="993"/>
        </w:tabs>
        <w:spacing w:line="240" w:lineRule="atLeast"/>
        <w:ind w:left="567" w:firstLine="1"/>
        <w:rPr>
          <w:color w:val="000000"/>
        </w:rPr>
      </w:pPr>
      <w:r w:rsidRPr="003901F8">
        <w:rPr>
          <w:color w:val="000000"/>
        </w:rPr>
        <w:t>(</w:t>
      </w:r>
      <w:r w:rsidR="00290B8B">
        <w:rPr>
          <w:color w:val="000000"/>
        </w:rPr>
        <w:t>5</w:t>
      </w:r>
      <w:r w:rsidRPr="003901F8">
        <w:rPr>
          <w:color w:val="000000"/>
        </w:rPr>
        <w:t xml:space="preserve">) </w:t>
      </w:r>
      <w:r w:rsidRPr="003901F8">
        <w:rPr>
          <w:color w:val="000000"/>
        </w:rPr>
        <w:tab/>
        <w:t xml:space="preserve">Therefore, </w:t>
      </w:r>
      <w:r w:rsidRPr="003901F8">
        <w:rPr>
          <w:i/>
          <w:color w:val="000000"/>
        </w:rPr>
        <w:t>S</w:t>
      </w:r>
      <w:r w:rsidRPr="003901F8">
        <w:rPr>
          <w:color w:val="000000"/>
        </w:rPr>
        <w:t xml:space="preserve"> cannot be justified </w:t>
      </w:r>
      <w:r w:rsidR="005D534D">
        <w:rPr>
          <w:color w:val="000000"/>
        </w:rPr>
        <w:t>to believe</w:t>
      </w:r>
      <w:r w:rsidRPr="003901F8">
        <w:rPr>
          <w:color w:val="000000"/>
        </w:rPr>
        <w:t xml:space="preserve"> </w:t>
      </w:r>
      <w:r w:rsidRPr="003901F8">
        <w:rPr>
          <w:i/>
          <w:color w:val="000000"/>
        </w:rPr>
        <w:t>h</w:t>
      </w:r>
      <w:r w:rsidRPr="003901F8">
        <w:rPr>
          <w:color w:val="000000"/>
        </w:rPr>
        <w:t xml:space="preserve">. </w:t>
      </w:r>
    </w:p>
    <w:p w14:paraId="69196E75" w14:textId="6F909D78" w:rsidR="00530C50" w:rsidRPr="003901F8" w:rsidRDefault="00530C50" w:rsidP="00175785">
      <w:pPr>
        <w:tabs>
          <w:tab w:val="left" w:pos="993"/>
        </w:tabs>
        <w:spacing w:line="240" w:lineRule="atLeast"/>
        <w:ind w:left="567" w:firstLine="1"/>
        <w:rPr>
          <w:color w:val="000000"/>
        </w:rPr>
      </w:pPr>
      <w:r w:rsidRPr="003901F8">
        <w:rPr>
          <w:color w:val="000000"/>
        </w:rPr>
        <w:t>(</w:t>
      </w:r>
      <w:r w:rsidR="00290B8B">
        <w:rPr>
          <w:color w:val="000000"/>
        </w:rPr>
        <w:t>6</w:t>
      </w:r>
      <w:r w:rsidRPr="003901F8">
        <w:rPr>
          <w:color w:val="000000"/>
        </w:rPr>
        <w:t>)</w:t>
      </w:r>
      <w:r w:rsidRPr="003901F8">
        <w:rPr>
          <w:color w:val="000000"/>
        </w:rPr>
        <w:tab/>
        <w:t xml:space="preserve">But </w:t>
      </w:r>
      <w:r w:rsidRPr="003901F8">
        <w:rPr>
          <w:i/>
          <w:color w:val="000000"/>
        </w:rPr>
        <w:t>S</w:t>
      </w:r>
      <w:r w:rsidRPr="003901F8">
        <w:rPr>
          <w:color w:val="000000"/>
        </w:rPr>
        <w:t xml:space="preserve"> c</w:t>
      </w:r>
      <w:r w:rsidR="005724ED">
        <w:rPr>
          <w:color w:val="000000"/>
        </w:rPr>
        <w:t>ould</w:t>
      </w:r>
      <w:r w:rsidRPr="003901F8">
        <w:rPr>
          <w:color w:val="000000"/>
        </w:rPr>
        <w:t xml:space="preserve"> know </w:t>
      </w:r>
      <w:r w:rsidRPr="003901F8">
        <w:rPr>
          <w:i/>
          <w:color w:val="000000"/>
        </w:rPr>
        <w:t>h</w:t>
      </w:r>
      <w:r w:rsidRPr="003901F8">
        <w:rPr>
          <w:color w:val="000000"/>
        </w:rPr>
        <w:t xml:space="preserve"> only if </w:t>
      </w:r>
      <w:r w:rsidRPr="003901F8">
        <w:rPr>
          <w:i/>
          <w:color w:val="000000"/>
        </w:rPr>
        <w:t>S</w:t>
      </w:r>
      <w:r w:rsidR="005D534D">
        <w:rPr>
          <w:color w:val="000000"/>
        </w:rPr>
        <w:t xml:space="preserve"> </w:t>
      </w:r>
      <w:r w:rsidR="005724ED">
        <w:rPr>
          <w:color w:val="000000"/>
        </w:rPr>
        <w:t>were</w:t>
      </w:r>
      <w:r w:rsidR="005D534D">
        <w:rPr>
          <w:color w:val="000000"/>
        </w:rPr>
        <w:t xml:space="preserve"> justified </w:t>
      </w:r>
      <w:r w:rsidR="0062720B">
        <w:rPr>
          <w:color w:val="000000"/>
        </w:rPr>
        <w:t>to believe</w:t>
      </w:r>
      <w:r w:rsidRPr="003901F8">
        <w:rPr>
          <w:color w:val="000000"/>
        </w:rPr>
        <w:t xml:space="preserve"> </w:t>
      </w:r>
      <w:r w:rsidRPr="003901F8">
        <w:rPr>
          <w:i/>
          <w:color w:val="000000"/>
        </w:rPr>
        <w:t>h.</w:t>
      </w:r>
    </w:p>
    <w:p w14:paraId="0FAF72F2" w14:textId="25D48158" w:rsidR="00530C50" w:rsidRDefault="00530C50" w:rsidP="00175785">
      <w:pPr>
        <w:tabs>
          <w:tab w:val="left" w:pos="993"/>
        </w:tabs>
        <w:spacing w:line="240" w:lineRule="atLeast"/>
        <w:ind w:left="567" w:firstLine="1"/>
        <w:rPr>
          <w:color w:val="000000"/>
        </w:rPr>
      </w:pPr>
      <w:r w:rsidRPr="003901F8">
        <w:rPr>
          <w:color w:val="000000"/>
        </w:rPr>
        <w:t>(</w:t>
      </w:r>
      <w:r w:rsidR="00290B8B">
        <w:rPr>
          <w:color w:val="000000"/>
        </w:rPr>
        <w:t>7</w:t>
      </w:r>
      <w:r w:rsidRPr="003901F8">
        <w:rPr>
          <w:color w:val="000000"/>
        </w:rPr>
        <w:t xml:space="preserve">) </w:t>
      </w:r>
      <w:r w:rsidRPr="003901F8">
        <w:rPr>
          <w:color w:val="000000"/>
        </w:rPr>
        <w:tab/>
        <w:t>Therefore,</w:t>
      </w:r>
      <w:r w:rsidR="00F53952" w:rsidRPr="00F53952">
        <w:rPr>
          <w:color w:val="000000"/>
        </w:rPr>
        <w:t xml:space="preserve"> </w:t>
      </w:r>
      <w:r w:rsidR="00F53952">
        <w:rPr>
          <w:color w:val="000000"/>
        </w:rPr>
        <w:t>f</w:t>
      </w:r>
      <w:r w:rsidR="00F53952" w:rsidRPr="003901F8">
        <w:rPr>
          <w:color w:val="000000"/>
        </w:rPr>
        <w:t xml:space="preserve">or any ordinary world hypothesis </w:t>
      </w:r>
      <w:r w:rsidR="00F53952" w:rsidRPr="003901F8">
        <w:rPr>
          <w:i/>
          <w:color w:val="000000"/>
        </w:rPr>
        <w:t>h</w:t>
      </w:r>
      <w:r w:rsidR="00F53952" w:rsidRPr="003901F8">
        <w:rPr>
          <w:color w:val="000000"/>
        </w:rPr>
        <w:t xml:space="preserve">, </w:t>
      </w:r>
      <w:r w:rsidRPr="003901F8">
        <w:rPr>
          <w:i/>
          <w:color w:val="000000"/>
        </w:rPr>
        <w:t>S</w:t>
      </w:r>
      <w:r w:rsidRPr="003901F8">
        <w:rPr>
          <w:color w:val="000000"/>
        </w:rPr>
        <w:t xml:space="preserve"> cannot know </w:t>
      </w:r>
      <w:r w:rsidRPr="003901F8">
        <w:rPr>
          <w:i/>
          <w:color w:val="000000"/>
        </w:rPr>
        <w:t>h</w:t>
      </w:r>
      <w:r w:rsidRPr="003901F8">
        <w:rPr>
          <w:color w:val="000000"/>
        </w:rPr>
        <w:t>.</w:t>
      </w:r>
    </w:p>
    <w:p w14:paraId="58D96BBB" w14:textId="77777777" w:rsidR="00530C50" w:rsidRPr="00AF5571" w:rsidRDefault="00530C50" w:rsidP="00530C50">
      <w:pPr>
        <w:tabs>
          <w:tab w:val="left" w:pos="1080"/>
        </w:tabs>
        <w:spacing w:line="240" w:lineRule="atLeast"/>
        <w:ind w:left="539"/>
        <w:rPr>
          <w:color w:val="000000"/>
          <w:sz w:val="16"/>
        </w:rPr>
      </w:pPr>
    </w:p>
    <w:p w14:paraId="2DDBE67F" w14:textId="53F7C7B8" w:rsidR="002F55EA" w:rsidRDefault="009E37E6" w:rsidP="009E37E6">
      <w:pPr>
        <w:tabs>
          <w:tab w:val="left" w:pos="284"/>
        </w:tabs>
        <w:spacing w:line="600" w:lineRule="exact"/>
      </w:pPr>
      <w:r>
        <w:rPr>
          <w:lang w:val="en-US"/>
        </w:rPr>
        <w:tab/>
      </w:r>
      <w:r w:rsidR="004D0BC0">
        <w:rPr>
          <w:lang w:val="en-US"/>
        </w:rPr>
        <w:t xml:space="preserve">I </w:t>
      </w:r>
      <w:r w:rsidR="004A295D">
        <w:rPr>
          <w:lang w:val="en-US"/>
        </w:rPr>
        <w:t xml:space="preserve">consider possible </w:t>
      </w:r>
      <w:r w:rsidR="00525EC5">
        <w:rPr>
          <w:lang w:val="en-US"/>
        </w:rPr>
        <w:t>lines of attack</w:t>
      </w:r>
      <w:r w:rsidR="004A295D">
        <w:rPr>
          <w:lang w:val="en-US"/>
        </w:rPr>
        <w:t xml:space="preserve"> </w:t>
      </w:r>
      <w:r w:rsidR="00525EC5">
        <w:rPr>
          <w:lang w:val="en-US"/>
        </w:rPr>
        <w:t>against</w:t>
      </w:r>
      <w:r w:rsidR="004A295D">
        <w:rPr>
          <w:lang w:val="en-US"/>
        </w:rPr>
        <w:t xml:space="preserve"> the UA in the next section. </w:t>
      </w:r>
      <w:r>
        <w:rPr>
          <w:lang w:val="en-US"/>
        </w:rPr>
        <w:tab/>
        <w:t>A</w:t>
      </w:r>
      <w:r w:rsidR="00F8525C">
        <w:rPr>
          <w:lang w:val="en-US"/>
        </w:rPr>
        <w:t>n important</w:t>
      </w:r>
      <w:r w:rsidR="004A295D">
        <w:rPr>
          <w:lang w:val="en-US"/>
        </w:rPr>
        <w:t xml:space="preserve"> preliminary question</w:t>
      </w:r>
      <w:r w:rsidR="004004D7">
        <w:rPr>
          <w:lang w:val="en-US"/>
        </w:rPr>
        <w:t xml:space="preserve"> </w:t>
      </w:r>
      <w:r w:rsidR="004A295D">
        <w:rPr>
          <w:lang w:val="en-US"/>
        </w:rPr>
        <w:t>is</w:t>
      </w:r>
      <w:r w:rsidR="004004D7">
        <w:rPr>
          <w:lang w:val="en-US"/>
        </w:rPr>
        <w:t xml:space="preserve"> </w:t>
      </w:r>
      <w:r w:rsidR="0055575F">
        <w:rPr>
          <w:lang w:val="en-US"/>
        </w:rPr>
        <w:t>how to interpret</w:t>
      </w:r>
      <w:r w:rsidR="00974409">
        <w:rPr>
          <w:lang w:val="en-US"/>
        </w:rPr>
        <w:t xml:space="preserve"> the expression</w:t>
      </w:r>
      <w:r w:rsidR="004004D7">
        <w:rPr>
          <w:lang w:val="en-US"/>
        </w:rPr>
        <w:t xml:space="preserve"> ‘sensory</w:t>
      </w:r>
      <w:r>
        <w:rPr>
          <w:lang w:val="en-US"/>
        </w:rPr>
        <w:t xml:space="preserve"> e</w:t>
      </w:r>
      <w:r w:rsidR="004004D7">
        <w:rPr>
          <w:lang w:val="en-US"/>
        </w:rPr>
        <w:t>vidence</w:t>
      </w:r>
      <w:r>
        <w:rPr>
          <w:lang w:val="en-US"/>
        </w:rPr>
        <w:t xml:space="preserve">’ </w:t>
      </w:r>
      <w:r w:rsidR="00974409">
        <w:rPr>
          <w:lang w:val="en-US"/>
        </w:rPr>
        <w:t>in the UA</w:t>
      </w:r>
      <w:r>
        <w:rPr>
          <w:lang w:val="en-US"/>
        </w:rPr>
        <w:t xml:space="preserve">. </w:t>
      </w:r>
      <w:r w:rsidR="00D84597">
        <w:t>I i</w:t>
      </w:r>
      <w:r w:rsidR="00421A24">
        <w:t xml:space="preserve">nterpret </w:t>
      </w:r>
      <w:r w:rsidR="00E170AE">
        <w:rPr>
          <w:lang w:val="en-US"/>
        </w:rPr>
        <w:t>‘sensory evidence’</w:t>
      </w:r>
      <w:r w:rsidR="00636B75">
        <w:rPr>
          <w:lang w:val="en-US"/>
        </w:rPr>
        <w:t xml:space="preserve"> (and ‘experience’)</w:t>
      </w:r>
      <w:r w:rsidR="00D84597">
        <w:t xml:space="preserve"> </w:t>
      </w:r>
      <w:r w:rsidR="00E170AE">
        <w:t xml:space="preserve">in a disjunctive fashion – namely, </w:t>
      </w:r>
      <w:r w:rsidR="00D84597">
        <w:t xml:space="preserve">as referring indifferently to </w:t>
      </w:r>
      <w:r w:rsidR="00D84597" w:rsidRPr="00CA188C">
        <w:rPr>
          <w:i/>
        </w:rPr>
        <w:t>S</w:t>
      </w:r>
      <w:r w:rsidR="00D84597">
        <w:t xml:space="preserve">’s sense experience as if some state of affairs </w:t>
      </w:r>
      <w:r w:rsidR="00261CFB">
        <w:t xml:space="preserve">in the external world </w:t>
      </w:r>
      <w:r w:rsidR="00D84597">
        <w:t>is the case</w:t>
      </w:r>
      <w:r w:rsidR="00D17954">
        <w:t xml:space="preserve"> </w:t>
      </w:r>
      <w:r w:rsidR="00D84597">
        <w:t xml:space="preserve">or </w:t>
      </w:r>
      <w:r w:rsidR="00D84597" w:rsidRPr="00FC70E2">
        <w:rPr>
          <w:i/>
        </w:rPr>
        <w:t>S</w:t>
      </w:r>
      <w:r w:rsidR="00D84597">
        <w:t xml:space="preserve">’s </w:t>
      </w:r>
      <w:r w:rsidR="00D84597" w:rsidRPr="00D84597">
        <w:rPr>
          <w:i/>
        </w:rPr>
        <w:t>introspective</w:t>
      </w:r>
      <w:r w:rsidR="00D84597">
        <w:t xml:space="preserve"> experience as if she is having the sense experience as if some state of affairs </w:t>
      </w:r>
      <w:r w:rsidR="00261CFB">
        <w:t xml:space="preserve">in the external world </w:t>
      </w:r>
      <w:r w:rsidR="00D84597">
        <w:t>is the case</w:t>
      </w:r>
      <w:r w:rsidR="00DB329C">
        <w:t>.</w:t>
      </w:r>
      <w:r w:rsidR="00B306DC">
        <w:t xml:space="preserve"> </w:t>
      </w:r>
      <w:r w:rsidR="00DB329C">
        <w:t>Thus</w:t>
      </w:r>
      <w:r w:rsidR="00E170AE">
        <w:t xml:space="preserve"> </w:t>
      </w:r>
      <w:r w:rsidR="00525EC5">
        <w:rPr>
          <w:lang w:val="en-US"/>
        </w:rPr>
        <w:t>‘</w:t>
      </w:r>
      <w:r w:rsidR="00DB329C" w:rsidRPr="00DB329C">
        <w:rPr>
          <w:i/>
          <w:lang w:val="en-US"/>
        </w:rPr>
        <w:t>S</w:t>
      </w:r>
      <w:r w:rsidR="00525EC5">
        <w:rPr>
          <w:lang w:val="en-US"/>
        </w:rPr>
        <w:t>’s sensory evidence’</w:t>
      </w:r>
      <w:r w:rsidR="00DF3E98">
        <w:rPr>
          <w:lang w:val="en-US"/>
        </w:rPr>
        <w:t xml:space="preserve"> </w:t>
      </w:r>
      <w:r w:rsidR="00B819A1">
        <w:rPr>
          <w:lang w:val="en-US"/>
        </w:rPr>
        <w:t>(</w:t>
      </w:r>
      <w:r w:rsidR="00525EC5">
        <w:rPr>
          <w:lang w:val="en-US"/>
        </w:rPr>
        <w:t>and ‘</w:t>
      </w:r>
      <w:r w:rsidR="00DF3E98" w:rsidRPr="00DF3E98">
        <w:rPr>
          <w:i/>
          <w:lang w:val="en-US"/>
        </w:rPr>
        <w:t>S</w:t>
      </w:r>
      <w:r w:rsidR="00525EC5">
        <w:rPr>
          <w:lang w:val="en-US"/>
        </w:rPr>
        <w:t>’s experience’</w:t>
      </w:r>
      <w:r w:rsidR="00B819A1">
        <w:rPr>
          <w:lang w:val="en-US"/>
        </w:rPr>
        <w:t>)</w:t>
      </w:r>
      <w:r w:rsidR="00DB329C">
        <w:rPr>
          <w:lang w:val="en-US"/>
        </w:rPr>
        <w:t xml:space="preserve"> can indifferently refer to, say,</w:t>
      </w:r>
      <w:r w:rsidR="00E170AE">
        <w:t xml:space="preserve"> </w:t>
      </w:r>
      <w:r w:rsidR="00E170AE" w:rsidRPr="00DB329C">
        <w:rPr>
          <w:i/>
        </w:rPr>
        <w:t>S</w:t>
      </w:r>
      <w:r w:rsidR="00E170AE">
        <w:t>’s experience as if there is a</w:t>
      </w:r>
      <w:r w:rsidR="006849FB">
        <w:t>n</w:t>
      </w:r>
      <w:r w:rsidR="00E170AE">
        <w:t xml:space="preserve"> </w:t>
      </w:r>
      <w:r w:rsidR="00562082">
        <w:t>apple here</w:t>
      </w:r>
      <w:r w:rsidR="00E170AE">
        <w:t xml:space="preserve"> </w:t>
      </w:r>
      <w:r w:rsidR="00B959ED">
        <w:t xml:space="preserve">or </w:t>
      </w:r>
      <w:r w:rsidR="00B959ED" w:rsidRPr="00DB329C">
        <w:rPr>
          <w:i/>
        </w:rPr>
        <w:t>S</w:t>
      </w:r>
      <w:r w:rsidR="00B959ED">
        <w:t xml:space="preserve">’s introspective experience </w:t>
      </w:r>
      <w:r w:rsidR="00DB329C">
        <w:t>as if</w:t>
      </w:r>
      <w:r w:rsidR="00B959ED">
        <w:t xml:space="preserve"> she is having the sense experience as</w:t>
      </w:r>
      <w:r w:rsidR="00DB329C">
        <w:t xml:space="preserve"> if</w:t>
      </w:r>
      <w:r w:rsidR="00B959ED">
        <w:t xml:space="preserve"> there is a</w:t>
      </w:r>
      <w:r w:rsidR="006849FB">
        <w:t>n</w:t>
      </w:r>
      <w:r w:rsidR="00B959ED">
        <w:t xml:space="preserve"> </w:t>
      </w:r>
      <w:r w:rsidR="00562082">
        <w:t>apple here</w:t>
      </w:r>
      <w:r w:rsidR="00B959ED">
        <w:t xml:space="preserve">. </w:t>
      </w:r>
      <w:r w:rsidR="00D84597">
        <w:t>I will</w:t>
      </w:r>
      <w:r w:rsidR="00636B75">
        <w:t xml:space="preserve"> </w:t>
      </w:r>
      <w:r w:rsidR="00244B85">
        <w:t>suggest</w:t>
      </w:r>
      <w:r w:rsidR="00CD5C7F">
        <w:t xml:space="preserve"> in the next sections</w:t>
      </w:r>
      <w:r w:rsidR="00636B75">
        <w:t xml:space="preserve"> that while</w:t>
      </w:r>
      <w:r w:rsidR="00EE3BD7">
        <w:t xml:space="preserve"> </w:t>
      </w:r>
      <w:r w:rsidR="00261CFB">
        <w:t>many</w:t>
      </w:r>
      <w:r w:rsidR="00636B75">
        <w:t xml:space="preserve"> </w:t>
      </w:r>
      <w:r w:rsidR="00B819A1">
        <w:t xml:space="preserve">ordinary world hypotheses </w:t>
      </w:r>
      <w:r w:rsidR="00561ABA">
        <w:t>can</w:t>
      </w:r>
      <w:r w:rsidR="006746ED">
        <w:t xml:space="preserve"> directly</w:t>
      </w:r>
      <w:r w:rsidR="00EE3BD7">
        <w:t xml:space="preserve"> </w:t>
      </w:r>
      <w:r w:rsidR="00561ABA">
        <w:t xml:space="preserve">be </w:t>
      </w:r>
      <w:r w:rsidR="00B819A1">
        <w:t xml:space="preserve">supported by </w:t>
      </w:r>
      <w:r w:rsidR="00636B75">
        <w:t xml:space="preserve">sense </w:t>
      </w:r>
      <w:r w:rsidR="00B819A1">
        <w:t>experiences</w:t>
      </w:r>
      <w:r w:rsidR="00636B75">
        <w:t xml:space="preserve">, </w:t>
      </w:r>
      <w:r w:rsidR="00B819A1">
        <w:t xml:space="preserve">sceptical alternatives </w:t>
      </w:r>
      <w:r w:rsidR="00561ABA">
        <w:t>can only be supported by</w:t>
      </w:r>
      <w:r w:rsidR="00636B75">
        <w:t xml:space="preserve"> introspective experiences</w:t>
      </w:r>
      <w:r w:rsidR="00A739AD">
        <w:t>.</w:t>
      </w:r>
    </w:p>
    <w:p w14:paraId="0173A410" w14:textId="3668C13E" w:rsidR="00643C17" w:rsidRPr="00D84597" w:rsidRDefault="002F55EA" w:rsidP="009E37E6">
      <w:pPr>
        <w:tabs>
          <w:tab w:val="left" w:pos="284"/>
        </w:tabs>
        <w:spacing w:line="600" w:lineRule="exact"/>
      </w:pPr>
      <w:r>
        <w:lastRenderedPageBreak/>
        <w:tab/>
      </w:r>
      <w:r w:rsidR="00922E70">
        <w:rPr>
          <w:lang w:val="en-US"/>
        </w:rPr>
        <w:t>Let me</w:t>
      </w:r>
      <w:r w:rsidR="00B21575">
        <w:rPr>
          <w:lang w:val="en-US"/>
        </w:rPr>
        <w:t xml:space="preserve"> now</w:t>
      </w:r>
      <w:r w:rsidR="00922E70">
        <w:rPr>
          <w:lang w:val="en-US"/>
        </w:rPr>
        <w:t xml:space="preserve"> </w:t>
      </w:r>
      <w:r w:rsidR="008379CA">
        <w:rPr>
          <w:lang w:val="en-US"/>
        </w:rPr>
        <w:t>clarify</w:t>
      </w:r>
      <w:r w:rsidR="00864D65">
        <w:rPr>
          <w:lang w:val="en-US"/>
        </w:rPr>
        <w:t xml:space="preserve"> the notion of sense experience I</w:t>
      </w:r>
      <w:r w:rsidR="00562082">
        <w:rPr>
          <w:lang w:val="en-US"/>
        </w:rPr>
        <w:t xml:space="preserve"> will be</w:t>
      </w:r>
      <w:r w:rsidR="00864D65">
        <w:rPr>
          <w:lang w:val="en-US"/>
        </w:rPr>
        <w:t xml:space="preserve"> </w:t>
      </w:r>
      <w:r w:rsidR="00562082">
        <w:rPr>
          <w:lang w:val="en-US"/>
        </w:rPr>
        <w:t>presupposing</w:t>
      </w:r>
      <w:r w:rsidR="00864D65">
        <w:rPr>
          <w:lang w:val="en-US"/>
        </w:rPr>
        <w:t>.</w:t>
      </w:r>
      <w:r w:rsidR="00922E70">
        <w:rPr>
          <w:lang w:val="en-US"/>
        </w:rPr>
        <w:t xml:space="preserve"> I</w:t>
      </w:r>
      <w:r w:rsidR="007E27AB">
        <w:rPr>
          <w:lang w:val="en-US"/>
        </w:rPr>
        <w:t xml:space="preserve"> </w:t>
      </w:r>
      <w:r w:rsidR="00640B20">
        <w:rPr>
          <w:lang w:val="en-US"/>
        </w:rPr>
        <w:t>follow</w:t>
      </w:r>
      <w:r w:rsidR="007E27AB">
        <w:rPr>
          <w:lang w:val="en-US"/>
        </w:rPr>
        <w:t xml:space="preserve"> </w:t>
      </w:r>
      <w:r w:rsidR="00A12020">
        <w:rPr>
          <w:lang w:val="en-US"/>
        </w:rPr>
        <w:t>many</w:t>
      </w:r>
      <w:r w:rsidR="00A12020" w:rsidRPr="00B13BB5">
        <w:rPr>
          <w:lang w:val="en-US"/>
        </w:rPr>
        <w:t xml:space="preserve"> </w:t>
      </w:r>
      <w:r w:rsidR="007E27AB" w:rsidRPr="00B13BB5">
        <w:rPr>
          <w:lang w:val="en-US"/>
        </w:rPr>
        <w:t>extant</w:t>
      </w:r>
      <w:r w:rsidR="007E27AB">
        <w:rPr>
          <w:lang w:val="en-US"/>
        </w:rPr>
        <w:t xml:space="preserve"> epistemologists and philosophers of mind in assuming that</w:t>
      </w:r>
      <w:r w:rsidR="00F8525C">
        <w:rPr>
          <w:lang w:val="en-US"/>
        </w:rPr>
        <w:t xml:space="preserve"> </w:t>
      </w:r>
      <w:r w:rsidR="001C2E2C">
        <w:rPr>
          <w:lang w:val="en-US"/>
        </w:rPr>
        <w:t xml:space="preserve">our </w:t>
      </w:r>
      <w:r w:rsidR="007E27AB">
        <w:rPr>
          <w:lang w:val="en-US"/>
        </w:rPr>
        <w:t>sense experiences</w:t>
      </w:r>
      <w:r w:rsidR="00170865">
        <w:rPr>
          <w:lang w:val="en-US"/>
        </w:rPr>
        <w:t xml:space="preserve"> (at least many of them)</w:t>
      </w:r>
      <w:r w:rsidR="007E27AB">
        <w:rPr>
          <w:lang w:val="en-US"/>
        </w:rPr>
        <w:t xml:space="preserve"> </w:t>
      </w:r>
      <w:r w:rsidR="007E27AB" w:rsidRPr="00FE18A0">
        <w:t>are</w:t>
      </w:r>
      <w:r w:rsidR="00730A3D">
        <w:t xml:space="preserve"> </w:t>
      </w:r>
      <w:r w:rsidR="007E27AB" w:rsidRPr="00FE18A0">
        <w:t xml:space="preserve">not </w:t>
      </w:r>
      <w:r w:rsidR="00A91735">
        <w:t xml:space="preserve">mere </w:t>
      </w:r>
      <w:r w:rsidR="007E27AB" w:rsidRPr="00FE18A0">
        <w:t>occurrences of sense data but mental states</w:t>
      </w:r>
      <w:r w:rsidR="00421A24">
        <w:t xml:space="preserve"> </w:t>
      </w:r>
      <w:r w:rsidR="007E27AB" w:rsidRPr="00FE18A0">
        <w:t>provided with</w:t>
      </w:r>
      <w:r w:rsidR="00A91735">
        <w:t xml:space="preserve"> </w:t>
      </w:r>
      <w:r w:rsidR="007E27AB" w:rsidRPr="00FE18A0">
        <w:rPr>
          <w:i/>
        </w:rPr>
        <w:t>content</w:t>
      </w:r>
      <w:r w:rsidR="00EC3F58">
        <w:rPr>
          <w:i/>
        </w:rPr>
        <w:t>s</w:t>
      </w:r>
      <w:r w:rsidR="004D2044">
        <w:t xml:space="preserve"> (</w:t>
      </w:r>
      <w:r w:rsidR="00484387">
        <w:t>cf.</w:t>
      </w:r>
      <w:r w:rsidR="004D2044">
        <w:t xml:space="preserve"> Pryor 2000</w:t>
      </w:r>
      <w:r w:rsidR="002E4CDA">
        <w:t xml:space="preserve">, Huemer </w:t>
      </w:r>
      <w:r w:rsidR="004A4978">
        <w:t>2001</w:t>
      </w:r>
      <w:r w:rsidR="00484387">
        <w:rPr>
          <w:lang w:val="en-US" w:eastAsia="en-GB"/>
        </w:rPr>
        <w:t>,</w:t>
      </w:r>
      <w:r w:rsidR="004D2044">
        <w:t xml:space="preserve"> and Siegel and Silins 2013).</w:t>
      </w:r>
      <w:r w:rsidR="00EC3F58">
        <w:rPr>
          <w:rStyle w:val="FootnoteReference"/>
        </w:rPr>
        <w:footnoteReference w:id="5"/>
      </w:r>
      <w:r w:rsidR="004D2044">
        <w:t xml:space="preserve"> </w:t>
      </w:r>
      <w:r w:rsidR="00170865">
        <w:t>These</w:t>
      </w:r>
      <w:r w:rsidR="007E27AB" w:rsidRPr="00FE18A0">
        <w:t xml:space="preserve"> </w:t>
      </w:r>
      <w:r w:rsidR="007E27AB" w:rsidRPr="00FE18A0">
        <w:rPr>
          <w:lang w:val="en-US"/>
        </w:rPr>
        <w:t>contents are about observable</w:t>
      </w:r>
      <w:r w:rsidR="007E27AB">
        <w:rPr>
          <w:lang w:val="en-US"/>
        </w:rPr>
        <w:t xml:space="preserve"> </w:t>
      </w:r>
      <w:r w:rsidR="001B0A8E">
        <w:rPr>
          <w:lang w:val="en-US"/>
        </w:rPr>
        <w:t>states of affairs</w:t>
      </w:r>
      <w:r w:rsidR="007E27AB">
        <w:rPr>
          <w:lang w:val="en-US"/>
        </w:rPr>
        <w:t xml:space="preserve"> in the</w:t>
      </w:r>
      <w:r w:rsidR="007909FA">
        <w:rPr>
          <w:lang w:val="en-US"/>
        </w:rPr>
        <w:t xml:space="preserve"> external</w:t>
      </w:r>
      <w:r w:rsidR="007E27AB">
        <w:rPr>
          <w:lang w:val="en-US"/>
        </w:rPr>
        <w:t xml:space="preserve"> world.</w:t>
      </w:r>
      <w:r w:rsidR="007E27AB" w:rsidRPr="00D10DB7">
        <w:rPr>
          <w:lang w:val="en-US"/>
        </w:rPr>
        <w:t xml:space="preserve"> </w:t>
      </w:r>
      <w:r w:rsidR="000A16B1" w:rsidRPr="00FE18A0">
        <w:t xml:space="preserve">Experiences and beliefs have it in common that they both represent </w:t>
      </w:r>
      <w:r w:rsidR="000A16B1" w:rsidRPr="00FE18A0">
        <w:rPr>
          <w:i/>
        </w:rPr>
        <w:t>assertively</w:t>
      </w:r>
      <w:r w:rsidR="000A16B1" w:rsidRPr="00FE18A0">
        <w:t xml:space="preserve">: when they represent </w:t>
      </w:r>
      <w:r w:rsidR="000A16B1">
        <w:t>a given content</w:t>
      </w:r>
      <w:r w:rsidR="000A16B1" w:rsidRPr="00FE18A0">
        <w:t>, they do so in a way that</w:t>
      </w:r>
      <w:r w:rsidR="000A16B1" w:rsidRPr="00FE18A0">
        <w:rPr>
          <w:i/>
        </w:rPr>
        <w:t xml:space="preserve"> </w:t>
      </w:r>
      <w:r w:rsidR="000A16B1" w:rsidRPr="00FE18A0">
        <w:t xml:space="preserve">purports to show </w:t>
      </w:r>
      <w:r w:rsidR="000A16B1" w:rsidRPr="00FE18A0">
        <w:rPr>
          <w:i/>
        </w:rPr>
        <w:t>how the world actually is</w:t>
      </w:r>
      <w:r w:rsidR="002D0041">
        <w:t>.</w:t>
      </w:r>
      <w:r w:rsidR="008379CA">
        <w:rPr>
          <w:rStyle w:val="FootnoteReference"/>
        </w:rPr>
        <w:footnoteReference w:id="6"/>
      </w:r>
      <w:r w:rsidR="00A91735">
        <w:t xml:space="preserve"> </w:t>
      </w:r>
      <w:r w:rsidR="002D0041">
        <w:t>T</w:t>
      </w:r>
      <w:r w:rsidR="006274F1">
        <w:t xml:space="preserve">hus both </w:t>
      </w:r>
      <w:r w:rsidR="000A16B1">
        <w:t>e</w:t>
      </w:r>
      <w:r w:rsidR="000A16B1" w:rsidRPr="00FE18A0">
        <w:t xml:space="preserve">xperiences and beliefs </w:t>
      </w:r>
      <w:r w:rsidR="00A91735">
        <w:t>have conditions of truth or accuracy</w:t>
      </w:r>
      <w:r w:rsidR="00AF6318">
        <w:t>.</w:t>
      </w:r>
      <w:r w:rsidR="00E634CB">
        <w:t xml:space="preserve"> </w:t>
      </w:r>
      <w:r w:rsidR="001B0A8E">
        <w:t>Experiences and beliefs</w:t>
      </w:r>
      <w:r w:rsidR="001B0A8E">
        <w:rPr>
          <w:i/>
        </w:rPr>
        <w:t xml:space="preserve"> </w:t>
      </w:r>
      <w:r w:rsidR="001B0A8E" w:rsidRPr="001B0A8E">
        <w:t>differ</w:t>
      </w:r>
      <w:r w:rsidR="00027F8C">
        <w:t>, however,</w:t>
      </w:r>
      <w:r w:rsidR="001B0A8E" w:rsidRPr="001B0A8E">
        <w:t xml:space="preserve"> because</w:t>
      </w:r>
      <w:r w:rsidR="00DD60CB">
        <w:t xml:space="preserve"> of the </w:t>
      </w:r>
      <w:r w:rsidR="00DD60CB" w:rsidRPr="00DD60CB">
        <w:t>distinctive</w:t>
      </w:r>
      <w:r w:rsidR="001B0A8E">
        <w:t xml:space="preserve"> ways in which the </w:t>
      </w:r>
      <w:r w:rsidR="00DD60CB">
        <w:t>experiencer and the believer</w:t>
      </w:r>
      <w:r w:rsidR="001B0A8E">
        <w:t xml:space="preserve"> enterta</w:t>
      </w:r>
      <w:r w:rsidR="00DD60CB">
        <w:t>in</w:t>
      </w:r>
      <w:r w:rsidR="00EE56A6">
        <w:t xml:space="preserve"> </w:t>
      </w:r>
      <w:r w:rsidR="007A4C59">
        <w:t>a</w:t>
      </w:r>
      <w:r w:rsidR="00EE56A6">
        <w:t xml:space="preserve"> same content </w:t>
      </w:r>
      <w:r w:rsidR="00EE56A6" w:rsidRPr="00EE56A6">
        <w:rPr>
          <w:i/>
        </w:rPr>
        <w:t>p</w:t>
      </w:r>
      <w:r w:rsidR="001B0A8E">
        <w:t>:</w:t>
      </w:r>
      <w:r w:rsidR="00E634CB">
        <w:t xml:space="preserve"> </w:t>
      </w:r>
      <w:r w:rsidR="004C768F">
        <w:t>whereas the first</w:t>
      </w:r>
      <w:r w:rsidR="00E634CB">
        <w:t xml:space="preserve"> </w:t>
      </w:r>
      <w:r w:rsidR="00E634CB" w:rsidRPr="00E634CB">
        <w:rPr>
          <w:i/>
        </w:rPr>
        <w:t>experience</w:t>
      </w:r>
      <w:r w:rsidR="004A4978">
        <w:rPr>
          <w:i/>
        </w:rPr>
        <w:t>s</w:t>
      </w:r>
      <w:r w:rsidR="00E634CB">
        <w:t xml:space="preserve"> </w:t>
      </w:r>
      <w:r w:rsidR="00EE56A6">
        <w:t xml:space="preserve">as if </w:t>
      </w:r>
      <w:r w:rsidR="00EE56A6" w:rsidRPr="00EE56A6">
        <w:rPr>
          <w:i/>
        </w:rPr>
        <w:t>p</w:t>
      </w:r>
      <w:r w:rsidR="004C768F">
        <w:t>, the second</w:t>
      </w:r>
      <w:r w:rsidR="00644BA0">
        <w:t xml:space="preserve"> </w:t>
      </w:r>
      <w:r w:rsidR="00644BA0">
        <w:rPr>
          <w:i/>
        </w:rPr>
        <w:t>believes</w:t>
      </w:r>
      <w:r w:rsidR="00E634CB">
        <w:t xml:space="preserve"> </w:t>
      </w:r>
      <w:r w:rsidR="00EE56A6">
        <w:t xml:space="preserve">that </w:t>
      </w:r>
      <w:r w:rsidR="00EE56A6" w:rsidRPr="00EE56A6">
        <w:rPr>
          <w:i/>
        </w:rPr>
        <w:t>p</w:t>
      </w:r>
      <w:r w:rsidR="00E634CB">
        <w:t>.</w:t>
      </w:r>
      <w:r w:rsidR="00190E11">
        <w:rPr>
          <w:rStyle w:val="FootnoteReference"/>
        </w:rPr>
        <w:footnoteReference w:id="7"/>
      </w:r>
      <w:r w:rsidR="00A91735">
        <w:rPr>
          <w:lang w:val="en-US"/>
        </w:rPr>
        <w:t xml:space="preserve"> </w:t>
      </w:r>
      <w:r w:rsidR="004C768F">
        <w:rPr>
          <w:lang w:val="en-US"/>
        </w:rPr>
        <w:t xml:space="preserve">I will follow many </w:t>
      </w:r>
      <w:r w:rsidR="002956D2">
        <w:rPr>
          <w:lang w:val="en-US"/>
        </w:rPr>
        <w:t>philosophers of perception</w:t>
      </w:r>
      <w:r w:rsidR="00770F9D">
        <w:rPr>
          <w:lang w:val="en-US"/>
        </w:rPr>
        <w:t xml:space="preserve"> and epistemologists</w:t>
      </w:r>
      <w:r w:rsidR="007A4C59">
        <w:rPr>
          <w:lang w:val="en-US"/>
        </w:rPr>
        <w:t xml:space="preserve"> in</w:t>
      </w:r>
      <w:r w:rsidR="004C768F">
        <w:rPr>
          <w:lang w:val="en-US"/>
        </w:rPr>
        <w:t xml:space="preserve"> assuming</w:t>
      </w:r>
      <w:r w:rsidR="002956D2">
        <w:rPr>
          <w:lang w:val="en-US"/>
        </w:rPr>
        <w:t xml:space="preserve"> </w:t>
      </w:r>
      <w:r w:rsidR="007E27AB">
        <w:rPr>
          <w:lang w:val="en-US"/>
        </w:rPr>
        <w:t>that simple middle-sized objects</w:t>
      </w:r>
      <w:r w:rsidR="00027F8C">
        <w:rPr>
          <w:lang w:val="en-US"/>
        </w:rPr>
        <w:t>,</w:t>
      </w:r>
      <w:r w:rsidR="007E27AB">
        <w:rPr>
          <w:lang w:val="en-US"/>
        </w:rPr>
        <w:t xml:space="preserve"> </w:t>
      </w:r>
      <w:r w:rsidR="00FC0C6A">
        <w:rPr>
          <w:lang w:val="en-US"/>
        </w:rPr>
        <w:t>such as</w:t>
      </w:r>
      <w:r w:rsidR="004A4978">
        <w:rPr>
          <w:lang w:val="en-US"/>
        </w:rPr>
        <w:t xml:space="preserve"> faces, apples and hands –</w:t>
      </w:r>
      <w:r w:rsidR="007E27AB">
        <w:rPr>
          <w:lang w:val="en-US"/>
        </w:rPr>
        <w:t xml:space="preserve"> or </w:t>
      </w:r>
      <w:r w:rsidR="004A4978">
        <w:rPr>
          <w:lang w:val="en-US"/>
        </w:rPr>
        <w:t>at least their basic properties,</w:t>
      </w:r>
      <w:r w:rsidR="007E27AB">
        <w:rPr>
          <w:lang w:val="en-US"/>
        </w:rPr>
        <w:t xml:space="preserve"> like their shape, color, consistency and location – can genuinely be represented by our </w:t>
      </w:r>
      <w:r w:rsidR="0045468E">
        <w:rPr>
          <w:lang w:val="en-US"/>
        </w:rPr>
        <w:t>sense experiences</w:t>
      </w:r>
      <w:r w:rsidR="007E27AB">
        <w:rPr>
          <w:lang w:val="en-US"/>
        </w:rPr>
        <w:t>.</w:t>
      </w:r>
      <w:r w:rsidR="004C768F">
        <w:rPr>
          <w:lang w:val="en-US"/>
        </w:rPr>
        <w:t xml:space="preserve"> (</w:t>
      </w:r>
      <w:r w:rsidR="007E27AB">
        <w:rPr>
          <w:lang w:val="en-US"/>
        </w:rPr>
        <w:t xml:space="preserve">For </w:t>
      </w:r>
      <w:r w:rsidR="00427658">
        <w:rPr>
          <w:lang w:val="en-US"/>
        </w:rPr>
        <w:t>a survey</w:t>
      </w:r>
      <w:r w:rsidR="007E27AB">
        <w:rPr>
          <w:lang w:val="en-US"/>
        </w:rPr>
        <w:t xml:space="preserve"> of the different posit</w:t>
      </w:r>
      <w:r w:rsidR="00F8525C">
        <w:rPr>
          <w:lang w:val="en-US"/>
        </w:rPr>
        <w:t>ions see</w:t>
      </w:r>
      <w:r w:rsidR="007E27AB">
        <w:rPr>
          <w:lang w:val="en-US"/>
        </w:rPr>
        <w:t xml:space="preserve"> Siegel 2011).</w:t>
      </w:r>
    </w:p>
    <w:p w14:paraId="0E3235A9" w14:textId="77777777" w:rsidR="00643C17" w:rsidRDefault="00643C17" w:rsidP="00AD7E55">
      <w:pPr>
        <w:tabs>
          <w:tab w:val="left" w:pos="540"/>
        </w:tabs>
        <w:spacing w:line="600" w:lineRule="exact"/>
        <w:rPr>
          <w:color w:val="000000"/>
        </w:rPr>
      </w:pPr>
    </w:p>
    <w:p w14:paraId="23117E8A" w14:textId="76EA341C" w:rsidR="00530C50" w:rsidRPr="003901F8" w:rsidRDefault="00530C50" w:rsidP="00AD7E55">
      <w:pPr>
        <w:tabs>
          <w:tab w:val="left" w:pos="540"/>
        </w:tabs>
        <w:spacing w:line="600" w:lineRule="exact"/>
        <w:rPr>
          <w:b/>
          <w:color w:val="000000"/>
        </w:rPr>
      </w:pPr>
      <w:r w:rsidRPr="003901F8">
        <w:rPr>
          <w:b/>
          <w:color w:val="000000"/>
        </w:rPr>
        <w:t xml:space="preserve">3. My new line of reply to the </w:t>
      </w:r>
      <w:r w:rsidR="000E5CC3">
        <w:rPr>
          <w:b/>
          <w:color w:val="000000"/>
        </w:rPr>
        <w:t>UA</w:t>
      </w:r>
      <w:r w:rsidRPr="003901F8">
        <w:rPr>
          <w:b/>
          <w:color w:val="000000"/>
        </w:rPr>
        <w:t xml:space="preserve"> </w:t>
      </w:r>
    </w:p>
    <w:p w14:paraId="5FEFBF6A" w14:textId="6AA693D5" w:rsidR="00A0255C" w:rsidRDefault="00252ACC" w:rsidP="00D020E7">
      <w:pPr>
        <w:tabs>
          <w:tab w:val="left" w:pos="540"/>
        </w:tabs>
        <w:spacing w:line="600" w:lineRule="exact"/>
        <w:ind w:left="2" w:firstLine="1"/>
        <w:rPr>
          <w:color w:val="000000"/>
        </w:rPr>
      </w:pPr>
      <w:r>
        <w:rPr>
          <w:color w:val="000000"/>
        </w:rPr>
        <w:t>Alt</w:t>
      </w:r>
      <w:r w:rsidR="009D2B49">
        <w:rPr>
          <w:color w:val="000000"/>
        </w:rPr>
        <w:t>hough</w:t>
      </w:r>
      <w:r w:rsidR="0045468E">
        <w:rPr>
          <w:color w:val="000000"/>
        </w:rPr>
        <w:t xml:space="preserve"> the</w:t>
      </w:r>
      <w:r w:rsidR="00530C50" w:rsidRPr="000E0BE3">
        <w:rPr>
          <w:color w:val="000000"/>
        </w:rPr>
        <w:t xml:space="preserve"> </w:t>
      </w:r>
      <w:r w:rsidR="005912AD">
        <w:rPr>
          <w:color w:val="000000"/>
        </w:rPr>
        <w:t>UA</w:t>
      </w:r>
      <w:r w:rsidR="00CF04B5">
        <w:rPr>
          <w:color w:val="000000"/>
        </w:rPr>
        <w:t xml:space="preserve"> </w:t>
      </w:r>
      <w:r w:rsidR="008A207F">
        <w:rPr>
          <w:color w:val="000000"/>
        </w:rPr>
        <w:t>appears</w:t>
      </w:r>
      <w:r w:rsidR="00CF04B5">
        <w:rPr>
          <w:color w:val="000000"/>
        </w:rPr>
        <w:t xml:space="preserve"> logically </w:t>
      </w:r>
      <w:r w:rsidR="009D2B49">
        <w:rPr>
          <w:color w:val="000000"/>
        </w:rPr>
        <w:t>valid,</w:t>
      </w:r>
      <w:r w:rsidR="00CF04B5">
        <w:rPr>
          <w:color w:val="000000"/>
        </w:rPr>
        <w:t xml:space="preserve"> its premises</w:t>
      </w:r>
      <w:r w:rsidR="00530C50" w:rsidRPr="000E0BE3">
        <w:rPr>
          <w:color w:val="000000"/>
        </w:rPr>
        <w:t xml:space="preserve"> c</w:t>
      </w:r>
      <w:r w:rsidR="00CF04B5">
        <w:rPr>
          <w:color w:val="000000"/>
        </w:rPr>
        <w:t>ould</w:t>
      </w:r>
      <w:r w:rsidR="00530C50" w:rsidRPr="000E0BE3">
        <w:rPr>
          <w:color w:val="000000"/>
        </w:rPr>
        <w:t xml:space="preserve"> be attacked </w:t>
      </w:r>
      <w:r w:rsidR="006A63D4">
        <w:rPr>
          <w:color w:val="000000"/>
        </w:rPr>
        <w:t>from</w:t>
      </w:r>
      <w:r w:rsidR="00530C50" w:rsidRPr="000E0BE3">
        <w:rPr>
          <w:color w:val="000000"/>
        </w:rPr>
        <w:t xml:space="preserve"> different </w:t>
      </w:r>
      <w:r w:rsidR="008A207F">
        <w:rPr>
          <w:color w:val="000000"/>
        </w:rPr>
        <w:t>sides</w:t>
      </w:r>
      <w:r w:rsidR="00530C50" w:rsidRPr="000E0BE3">
        <w:rPr>
          <w:color w:val="000000"/>
        </w:rPr>
        <w:t xml:space="preserve">. </w:t>
      </w:r>
      <w:r w:rsidR="004E3E69" w:rsidRPr="000E0BE3">
        <w:rPr>
          <w:color w:val="000000"/>
        </w:rPr>
        <w:t xml:space="preserve">For example, </w:t>
      </w:r>
      <w:r w:rsidR="006B697B" w:rsidRPr="000E0BE3">
        <w:rPr>
          <w:color w:val="000000"/>
        </w:rPr>
        <w:t>reliabilists about</w:t>
      </w:r>
      <w:r w:rsidR="00E71B3A" w:rsidRPr="000E0BE3">
        <w:rPr>
          <w:color w:val="000000"/>
        </w:rPr>
        <w:t xml:space="preserve"> epistemic</w:t>
      </w:r>
      <w:r w:rsidR="006B697B" w:rsidRPr="000E0BE3">
        <w:rPr>
          <w:color w:val="000000"/>
        </w:rPr>
        <w:t xml:space="preserve"> justification</w:t>
      </w:r>
      <w:r w:rsidR="000E0BE3" w:rsidRPr="000E0BE3">
        <w:rPr>
          <w:color w:val="000000"/>
        </w:rPr>
        <w:t xml:space="preserve"> would </w:t>
      </w:r>
      <w:r w:rsidR="000E0BE3" w:rsidRPr="000E0BE3">
        <w:rPr>
          <w:lang w:val="en-US" w:eastAsia="en-GB"/>
        </w:rPr>
        <w:t>deny that justification is solely a matte</w:t>
      </w:r>
      <w:r w:rsidR="00B47CBE">
        <w:rPr>
          <w:lang w:val="en-US" w:eastAsia="en-GB"/>
        </w:rPr>
        <w:t xml:space="preserve">r of </w:t>
      </w:r>
      <w:r w:rsidR="00B47CBE">
        <w:rPr>
          <w:lang w:val="en-US" w:eastAsia="en-GB"/>
        </w:rPr>
        <w:lastRenderedPageBreak/>
        <w:t>having suitable experience</w:t>
      </w:r>
      <w:r w:rsidR="000E0BE3" w:rsidRPr="000E0BE3">
        <w:rPr>
          <w:lang w:val="en-US" w:eastAsia="en-GB"/>
        </w:rPr>
        <w:t>.</w:t>
      </w:r>
      <w:r w:rsidR="000E0BE3">
        <w:rPr>
          <w:lang w:val="en-US" w:eastAsia="en-GB"/>
        </w:rPr>
        <w:t xml:space="preserve"> </w:t>
      </w:r>
      <w:r w:rsidR="00CF04B5">
        <w:rPr>
          <w:lang w:val="en-US" w:eastAsia="en-GB"/>
        </w:rPr>
        <w:t>They</w:t>
      </w:r>
      <w:r w:rsidR="006B697B" w:rsidRPr="000E0BE3">
        <w:rPr>
          <w:color w:val="000000"/>
        </w:rPr>
        <w:t xml:space="preserve"> </w:t>
      </w:r>
      <w:r w:rsidR="002E632B">
        <w:rPr>
          <w:color w:val="000000"/>
        </w:rPr>
        <w:t>could try to reject</w:t>
      </w:r>
      <w:r w:rsidR="006B697B" w:rsidRPr="003901F8">
        <w:rPr>
          <w:color w:val="000000"/>
        </w:rPr>
        <w:t xml:space="preserve"> (</w:t>
      </w:r>
      <w:r w:rsidR="00BE3DF4">
        <w:rPr>
          <w:color w:val="000000"/>
        </w:rPr>
        <w:t>1</w:t>
      </w:r>
      <w:r w:rsidR="00F067B8">
        <w:rPr>
          <w:color w:val="000000"/>
        </w:rPr>
        <w:t>)</w:t>
      </w:r>
      <w:r w:rsidR="00E71B3A">
        <w:rPr>
          <w:color w:val="000000"/>
        </w:rPr>
        <w:t xml:space="preserve"> by</w:t>
      </w:r>
      <w:r w:rsidR="00F067B8">
        <w:rPr>
          <w:color w:val="000000"/>
        </w:rPr>
        <w:t xml:space="preserve"> claiming that whether or not </w:t>
      </w:r>
      <w:r w:rsidR="00B82FFC" w:rsidRPr="002E632B">
        <w:rPr>
          <w:i/>
          <w:color w:val="000000"/>
        </w:rPr>
        <w:t>S</w:t>
      </w:r>
      <w:r w:rsidR="003508F7">
        <w:rPr>
          <w:color w:val="000000"/>
        </w:rPr>
        <w:t>’s belief</w:t>
      </w:r>
      <w:r w:rsidR="00B82FFC">
        <w:rPr>
          <w:color w:val="000000"/>
        </w:rPr>
        <w:t xml:space="preserve"> </w:t>
      </w:r>
      <w:r w:rsidR="00B82FFC" w:rsidRPr="00F067B8">
        <w:rPr>
          <w:i/>
          <w:color w:val="000000"/>
        </w:rPr>
        <w:t>h</w:t>
      </w:r>
      <w:r w:rsidR="00B82FFC">
        <w:rPr>
          <w:color w:val="000000"/>
        </w:rPr>
        <w:t xml:space="preserve"> is justified</w:t>
      </w:r>
      <w:r w:rsidR="00D7757E">
        <w:rPr>
          <w:color w:val="000000"/>
        </w:rPr>
        <w:t xml:space="preserve"> </w:t>
      </w:r>
      <w:r w:rsidR="000E0BE3">
        <w:rPr>
          <w:color w:val="000000"/>
        </w:rPr>
        <w:t>when</w:t>
      </w:r>
      <w:r w:rsidR="00B82FFC">
        <w:rPr>
          <w:color w:val="000000"/>
        </w:rPr>
        <w:t xml:space="preserve"> </w:t>
      </w:r>
      <w:r w:rsidR="00F067B8" w:rsidRPr="00F067B8">
        <w:rPr>
          <w:i/>
          <w:color w:val="000000"/>
        </w:rPr>
        <w:t>S</w:t>
      </w:r>
      <w:r w:rsidR="00F067B8">
        <w:rPr>
          <w:color w:val="000000"/>
        </w:rPr>
        <w:t xml:space="preserve">’s </w:t>
      </w:r>
      <w:r w:rsidR="000E0BE3">
        <w:rPr>
          <w:color w:val="000000"/>
        </w:rPr>
        <w:t xml:space="preserve">has </w:t>
      </w:r>
      <w:r w:rsidR="00CF04B5">
        <w:rPr>
          <w:color w:val="000000"/>
        </w:rPr>
        <w:t xml:space="preserve">a </w:t>
      </w:r>
      <w:r w:rsidR="00A0255C">
        <w:rPr>
          <w:color w:val="000000"/>
        </w:rPr>
        <w:t>suitable</w:t>
      </w:r>
      <w:r w:rsidR="00F067B8">
        <w:rPr>
          <w:color w:val="000000"/>
        </w:rPr>
        <w:t xml:space="preserve"> experience</w:t>
      </w:r>
      <w:r w:rsidR="00830C9F">
        <w:rPr>
          <w:color w:val="000000"/>
        </w:rPr>
        <w:t xml:space="preserve"> </w:t>
      </w:r>
      <w:r w:rsidR="00C26F06">
        <w:rPr>
          <w:color w:val="000000"/>
        </w:rPr>
        <w:t xml:space="preserve">essentially </w:t>
      </w:r>
      <w:r w:rsidR="002E632B">
        <w:rPr>
          <w:color w:val="000000"/>
        </w:rPr>
        <w:t>depends on</w:t>
      </w:r>
      <w:r w:rsidR="00F208F7">
        <w:rPr>
          <w:color w:val="000000"/>
        </w:rPr>
        <w:t xml:space="preserve"> whether</w:t>
      </w:r>
      <w:r w:rsidR="00CF04B5">
        <w:rPr>
          <w:color w:val="000000"/>
        </w:rPr>
        <w:t xml:space="preserve"> or not</w:t>
      </w:r>
      <w:r w:rsidR="002E632B">
        <w:rPr>
          <w:color w:val="000000"/>
        </w:rPr>
        <w:t xml:space="preserve"> </w:t>
      </w:r>
      <w:r w:rsidR="008122B9">
        <w:rPr>
          <w:color w:val="000000"/>
        </w:rPr>
        <w:t>the</w:t>
      </w:r>
      <w:r w:rsidR="002E632B">
        <w:rPr>
          <w:color w:val="000000"/>
        </w:rPr>
        <w:t xml:space="preserve"> </w:t>
      </w:r>
      <w:r w:rsidR="00F208F7">
        <w:rPr>
          <w:color w:val="000000"/>
        </w:rPr>
        <w:t>belief formation process used by</w:t>
      </w:r>
      <w:r w:rsidR="00F208F7" w:rsidRPr="002E632B">
        <w:rPr>
          <w:i/>
          <w:color w:val="000000"/>
        </w:rPr>
        <w:t xml:space="preserve"> </w:t>
      </w:r>
      <w:r w:rsidR="002E632B" w:rsidRPr="002E632B">
        <w:rPr>
          <w:i/>
          <w:color w:val="000000"/>
        </w:rPr>
        <w:t>S</w:t>
      </w:r>
      <w:r w:rsidR="00F208F7" w:rsidRPr="00F208F7">
        <w:rPr>
          <w:color w:val="000000"/>
        </w:rPr>
        <w:t xml:space="preserve"> </w:t>
      </w:r>
      <w:r w:rsidR="00F208F7">
        <w:rPr>
          <w:color w:val="000000"/>
        </w:rPr>
        <w:t>is reliable</w:t>
      </w:r>
      <w:r w:rsidR="002E632B">
        <w:rPr>
          <w:color w:val="000000"/>
        </w:rPr>
        <w:t xml:space="preserve">, which </w:t>
      </w:r>
      <w:r w:rsidR="00F067B8">
        <w:rPr>
          <w:color w:val="000000"/>
        </w:rPr>
        <w:t>is</w:t>
      </w:r>
      <w:r w:rsidR="00F325FD">
        <w:rPr>
          <w:color w:val="000000"/>
        </w:rPr>
        <w:t xml:space="preserve"> a</w:t>
      </w:r>
      <w:r w:rsidR="00F067B8">
        <w:rPr>
          <w:color w:val="000000"/>
        </w:rPr>
        <w:t xml:space="preserve"> matter</w:t>
      </w:r>
      <w:r w:rsidR="002E632B">
        <w:rPr>
          <w:color w:val="000000"/>
        </w:rPr>
        <w:t xml:space="preserve"> of fact </w:t>
      </w:r>
      <w:r w:rsidR="00F067B8">
        <w:rPr>
          <w:color w:val="000000"/>
        </w:rPr>
        <w:t xml:space="preserve">that cannot be </w:t>
      </w:r>
      <w:r w:rsidR="002E632B" w:rsidRPr="002E632B">
        <w:rPr>
          <w:color w:val="000000"/>
        </w:rPr>
        <w:t>decide</w:t>
      </w:r>
      <w:r w:rsidR="002E632B">
        <w:rPr>
          <w:color w:val="000000"/>
        </w:rPr>
        <w:t>d</w:t>
      </w:r>
      <w:r w:rsidR="00130CBE">
        <w:rPr>
          <w:color w:val="000000"/>
        </w:rPr>
        <w:t xml:space="preserve"> a priori</w:t>
      </w:r>
      <w:r w:rsidR="003377E7">
        <w:rPr>
          <w:color w:val="000000"/>
        </w:rPr>
        <w:t xml:space="preserve"> by</w:t>
      </w:r>
      <w:r w:rsidR="002C11B7">
        <w:rPr>
          <w:color w:val="000000"/>
        </w:rPr>
        <w:t xml:space="preserve"> a</w:t>
      </w:r>
      <w:r w:rsidR="002E632B">
        <w:rPr>
          <w:color w:val="000000"/>
        </w:rPr>
        <w:t xml:space="preserve"> thought experiment</w:t>
      </w:r>
      <w:r w:rsidR="00F067B8">
        <w:rPr>
          <w:color w:val="000000"/>
        </w:rPr>
        <w:t xml:space="preserve">. </w:t>
      </w:r>
      <w:r w:rsidR="003377E7">
        <w:rPr>
          <w:color w:val="000000"/>
        </w:rPr>
        <w:t>I’</w:t>
      </w:r>
      <w:r w:rsidR="00D020E7">
        <w:rPr>
          <w:color w:val="000000"/>
        </w:rPr>
        <w:t>m not satisfied with this response. P</w:t>
      </w:r>
      <w:r w:rsidR="00527426">
        <w:rPr>
          <w:color w:val="000000"/>
        </w:rPr>
        <w:t>rocess r</w:t>
      </w:r>
      <w:r w:rsidR="000B2F28">
        <w:rPr>
          <w:color w:val="000000"/>
        </w:rPr>
        <w:t>eliabilism is affected by gruelling problems</w:t>
      </w:r>
      <w:r w:rsidR="003F10DD">
        <w:rPr>
          <w:color w:val="000000"/>
        </w:rPr>
        <w:t xml:space="preserve"> such as the genera</w:t>
      </w:r>
      <w:r w:rsidR="00525B14">
        <w:rPr>
          <w:color w:val="000000"/>
        </w:rPr>
        <w:t>lity and the bootstrapping one</w:t>
      </w:r>
      <w:r w:rsidR="004D248F">
        <w:rPr>
          <w:color w:val="000000"/>
        </w:rPr>
        <w:t xml:space="preserve"> (cf.</w:t>
      </w:r>
      <w:r w:rsidR="000B2F28">
        <w:rPr>
          <w:color w:val="000000"/>
        </w:rPr>
        <w:t xml:space="preserve"> Goldman</w:t>
      </w:r>
      <w:r w:rsidR="00696889">
        <w:rPr>
          <w:color w:val="000000"/>
        </w:rPr>
        <w:t xml:space="preserve"> 2011</w:t>
      </w:r>
      <w:r w:rsidR="00CF04B5">
        <w:rPr>
          <w:color w:val="000000"/>
        </w:rPr>
        <w:t>: §</w:t>
      </w:r>
      <w:r w:rsidR="00527426">
        <w:rPr>
          <w:color w:val="000000"/>
        </w:rPr>
        <w:t>3</w:t>
      </w:r>
      <w:r w:rsidR="00696889">
        <w:rPr>
          <w:color w:val="000000"/>
        </w:rPr>
        <w:t xml:space="preserve">). </w:t>
      </w:r>
      <w:r w:rsidR="003377E7">
        <w:rPr>
          <w:color w:val="000000"/>
        </w:rPr>
        <w:t>I</w:t>
      </w:r>
      <w:r w:rsidR="00D020E7">
        <w:rPr>
          <w:color w:val="000000"/>
        </w:rPr>
        <w:t>ndependently of this</w:t>
      </w:r>
      <w:r w:rsidR="00696889">
        <w:rPr>
          <w:color w:val="000000"/>
        </w:rPr>
        <w:t xml:space="preserve">, </w:t>
      </w:r>
      <w:r w:rsidR="00696889" w:rsidRPr="003901F8">
        <w:rPr>
          <w:color w:val="000000"/>
        </w:rPr>
        <w:t xml:space="preserve">I </w:t>
      </w:r>
      <w:r w:rsidR="00CF04B5">
        <w:rPr>
          <w:color w:val="000000"/>
        </w:rPr>
        <w:t>doubt that</w:t>
      </w:r>
      <w:r w:rsidR="00696889">
        <w:rPr>
          <w:color w:val="000000"/>
        </w:rPr>
        <w:t xml:space="preserve"> </w:t>
      </w:r>
      <w:r w:rsidR="00CF04B5">
        <w:rPr>
          <w:color w:val="000000"/>
        </w:rPr>
        <w:t>a reliabilist</w:t>
      </w:r>
      <w:r w:rsidR="006A5896">
        <w:rPr>
          <w:color w:val="000000"/>
        </w:rPr>
        <w:t xml:space="preserve"> </w:t>
      </w:r>
      <w:r w:rsidR="00976591">
        <w:rPr>
          <w:color w:val="000000"/>
        </w:rPr>
        <w:t>response</w:t>
      </w:r>
      <w:r w:rsidR="006A5896">
        <w:rPr>
          <w:color w:val="000000"/>
        </w:rPr>
        <w:t xml:space="preserve"> </w:t>
      </w:r>
      <w:r w:rsidR="00AD05BB">
        <w:rPr>
          <w:color w:val="000000"/>
        </w:rPr>
        <w:t>would be</w:t>
      </w:r>
      <w:r w:rsidR="006A5896">
        <w:rPr>
          <w:color w:val="000000"/>
        </w:rPr>
        <w:t xml:space="preserve"> appropriate because</w:t>
      </w:r>
      <w:r w:rsidR="00696889">
        <w:rPr>
          <w:color w:val="000000"/>
        </w:rPr>
        <w:t xml:space="preserve"> </w:t>
      </w:r>
      <w:r w:rsidR="00976591">
        <w:rPr>
          <w:color w:val="000000"/>
        </w:rPr>
        <w:t>reliabilism</w:t>
      </w:r>
      <w:r w:rsidR="008122B9">
        <w:rPr>
          <w:color w:val="000000"/>
        </w:rPr>
        <w:t xml:space="preserve"> presupposes epistemic externalism</w:t>
      </w:r>
      <w:r w:rsidR="00696889">
        <w:rPr>
          <w:color w:val="000000"/>
        </w:rPr>
        <w:t xml:space="preserve">. </w:t>
      </w:r>
      <w:r w:rsidR="006B697B" w:rsidRPr="003901F8">
        <w:rPr>
          <w:color w:val="000000"/>
        </w:rPr>
        <w:t xml:space="preserve">I tend to believe that when epistemological scepticism is the subject of discussion, the underlying notion of justification is internalist. </w:t>
      </w:r>
      <w:r w:rsidR="00401850">
        <w:rPr>
          <w:rFonts w:cs="Helvetica"/>
          <w:color w:val="000000"/>
        </w:rPr>
        <w:t>Hence any</w:t>
      </w:r>
      <w:r w:rsidR="006B697B" w:rsidRPr="003901F8">
        <w:rPr>
          <w:rFonts w:cs="Helvetica"/>
          <w:color w:val="000000"/>
        </w:rPr>
        <w:t xml:space="preserve"> externalist response to scepticism would probably be </w:t>
      </w:r>
      <w:r w:rsidR="006A5896">
        <w:rPr>
          <w:rFonts w:cs="Helvetica"/>
          <w:color w:val="000000"/>
        </w:rPr>
        <w:t>inadequate</w:t>
      </w:r>
      <w:r w:rsidR="006B697B" w:rsidRPr="003901F8">
        <w:rPr>
          <w:rFonts w:cs="Helvetica"/>
          <w:color w:val="000000"/>
        </w:rPr>
        <w:t>.</w:t>
      </w:r>
      <w:r w:rsidR="00216094">
        <w:rPr>
          <w:rStyle w:val="FootnoteReference"/>
          <w:color w:val="000000"/>
        </w:rPr>
        <w:footnoteReference w:id="8"/>
      </w:r>
      <w:r w:rsidR="006B697B" w:rsidRPr="003901F8">
        <w:rPr>
          <w:color w:val="000000"/>
        </w:rPr>
        <w:t xml:space="preserve"> </w:t>
      </w:r>
    </w:p>
    <w:p w14:paraId="4BFA9FA1" w14:textId="53FD958D" w:rsidR="00F0402D" w:rsidRPr="00351EF7" w:rsidRDefault="00A0255C" w:rsidP="00351EF7">
      <w:pPr>
        <w:tabs>
          <w:tab w:val="left" w:pos="284"/>
        </w:tabs>
        <w:spacing w:line="600" w:lineRule="exact"/>
        <w:ind w:left="2" w:firstLine="1"/>
        <w:rPr>
          <w:rFonts w:cs="Helvetica"/>
          <w:color w:val="000000"/>
        </w:rPr>
      </w:pPr>
      <w:r>
        <w:rPr>
          <w:color w:val="000000"/>
        </w:rPr>
        <w:tab/>
      </w:r>
      <w:r w:rsidR="00933160">
        <w:rPr>
          <w:color w:val="000000"/>
        </w:rPr>
        <w:t>Abductivists</w:t>
      </w:r>
      <w:r w:rsidR="0020162A">
        <w:rPr>
          <w:color w:val="000000"/>
        </w:rPr>
        <w:t xml:space="preserve"> could</w:t>
      </w:r>
      <w:r w:rsidR="00DE0E75" w:rsidRPr="003901F8">
        <w:rPr>
          <w:color w:val="000000"/>
        </w:rPr>
        <w:t xml:space="preserve"> </w:t>
      </w:r>
      <w:r w:rsidR="00DE0E75">
        <w:rPr>
          <w:color w:val="000000"/>
        </w:rPr>
        <w:t>attempt</w:t>
      </w:r>
      <w:r w:rsidR="00DE0E75" w:rsidRPr="003901F8">
        <w:rPr>
          <w:color w:val="000000"/>
        </w:rPr>
        <w:t xml:space="preserve"> to reject (4) </w:t>
      </w:r>
      <w:r w:rsidR="006248A4">
        <w:rPr>
          <w:color w:val="000000"/>
        </w:rPr>
        <w:t>contending</w:t>
      </w:r>
      <w:r w:rsidR="00DE0E75" w:rsidRPr="003901F8">
        <w:rPr>
          <w:color w:val="000000"/>
        </w:rPr>
        <w:t xml:space="preserve"> that </w:t>
      </w:r>
      <w:r w:rsidR="00DE0E75" w:rsidRPr="003901F8">
        <w:rPr>
          <w:rFonts w:cs="Arial"/>
          <w:i/>
          <w:color w:val="000000"/>
        </w:rPr>
        <w:t>S</w:t>
      </w:r>
      <w:r w:rsidR="00DE0E75" w:rsidRPr="003901F8">
        <w:rPr>
          <w:rFonts w:cs="Arial"/>
          <w:color w:val="000000"/>
          <w:lang w:eastAsia="en-GB"/>
        </w:rPr>
        <w:t xml:space="preserve"> </w:t>
      </w:r>
      <w:r w:rsidR="000C67ED">
        <w:rPr>
          <w:rFonts w:cs="Arial"/>
          <w:color w:val="000000"/>
          <w:lang w:eastAsia="en-GB"/>
        </w:rPr>
        <w:t>has</w:t>
      </w:r>
      <w:r w:rsidR="00933160">
        <w:rPr>
          <w:rFonts w:cs="Arial"/>
          <w:color w:val="000000"/>
          <w:lang w:eastAsia="en-GB"/>
        </w:rPr>
        <w:t xml:space="preserve"> </w:t>
      </w:r>
      <w:r w:rsidR="00933160" w:rsidRPr="00933160">
        <w:rPr>
          <w:rFonts w:cs="Arial"/>
          <w:i/>
          <w:color w:val="000000"/>
          <w:lang w:eastAsia="en-GB"/>
        </w:rPr>
        <w:t>non-empirical</w:t>
      </w:r>
      <w:r w:rsidR="00933160">
        <w:rPr>
          <w:rFonts w:cs="Arial"/>
          <w:color w:val="000000"/>
          <w:lang w:eastAsia="en-GB"/>
        </w:rPr>
        <w:t xml:space="preserve"> evidence – in particular</w:t>
      </w:r>
      <w:r w:rsidR="00A76837">
        <w:rPr>
          <w:rFonts w:cs="Arial"/>
          <w:color w:val="000000"/>
          <w:lang w:eastAsia="en-GB"/>
        </w:rPr>
        <w:t>,</w:t>
      </w:r>
      <w:r w:rsidR="00933160">
        <w:rPr>
          <w:rFonts w:cs="Arial"/>
          <w:color w:val="000000"/>
          <w:lang w:eastAsia="en-GB"/>
        </w:rPr>
        <w:t xml:space="preserve"> </w:t>
      </w:r>
      <w:r w:rsidR="00933160" w:rsidRPr="00933160">
        <w:rPr>
          <w:rFonts w:cs="Arial"/>
          <w:i/>
          <w:color w:val="000000"/>
          <w:lang w:eastAsia="en-GB"/>
        </w:rPr>
        <w:t>explanatory</w:t>
      </w:r>
      <w:r w:rsidR="00933160">
        <w:rPr>
          <w:rFonts w:cs="Arial"/>
          <w:color w:val="000000"/>
          <w:lang w:eastAsia="en-GB"/>
        </w:rPr>
        <w:t xml:space="preserve"> evidence –</w:t>
      </w:r>
      <w:r w:rsidR="00A43368">
        <w:rPr>
          <w:rFonts w:cs="Arial"/>
          <w:color w:val="000000"/>
          <w:lang w:eastAsia="en-GB"/>
        </w:rPr>
        <w:t xml:space="preserve"> </w:t>
      </w:r>
      <w:r w:rsidR="000C67ED">
        <w:rPr>
          <w:rFonts w:cs="Arial"/>
          <w:color w:val="000000"/>
          <w:lang w:eastAsia="en-GB"/>
        </w:rPr>
        <w:t>that</w:t>
      </w:r>
      <w:r w:rsidR="00A43368">
        <w:rPr>
          <w:rFonts w:cs="Arial"/>
          <w:color w:val="000000"/>
          <w:lang w:eastAsia="en-GB"/>
        </w:rPr>
        <w:t xml:space="preserve"> favour</w:t>
      </w:r>
      <w:r w:rsidR="000C67ED">
        <w:rPr>
          <w:rFonts w:cs="Arial"/>
          <w:color w:val="000000"/>
          <w:lang w:eastAsia="en-GB"/>
        </w:rPr>
        <w:t>s</w:t>
      </w:r>
      <w:r w:rsidR="00DE0E75" w:rsidRPr="003901F8">
        <w:rPr>
          <w:rFonts w:cs="Arial"/>
          <w:color w:val="000000"/>
          <w:lang w:eastAsia="en-GB"/>
        </w:rPr>
        <w:t xml:space="preserve"> </w:t>
      </w:r>
      <w:r w:rsidR="00DE0E75" w:rsidRPr="003901F8">
        <w:rPr>
          <w:rFonts w:cs="Arial"/>
          <w:i/>
          <w:color w:val="000000"/>
          <w:lang w:eastAsia="en-GB"/>
        </w:rPr>
        <w:t>h</w:t>
      </w:r>
      <w:r w:rsidR="00DE0E75" w:rsidRPr="003901F8">
        <w:rPr>
          <w:rFonts w:cs="Arial"/>
          <w:color w:val="000000"/>
          <w:lang w:eastAsia="en-GB"/>
        </w:rPr>
        <w:t xml:space="preserve"> over </w:t>
      </w:r>
      <w:r w:rsidR="008C7C9D">
        <w:rPr>
          <w:rFonts w:cs="Arial"/>
          <w:color w:val="000000"/>
          <w:lang w:eastAsia="en-GB"/>
        </w:rPr>
        <w:t>any</w:t>
      </w:r>
      <w:r w:rsidR="009E4B72">
        <w:rPr>
          <w:rFonts w:cs="Arial"/>
          <w:color w:val="000000"/>
          <w:lang w:eastAsia="en-GB"/>
        </w:rPr>
        <w:t xml:space="preserve"> suitable</w:t>
      </w:r>
      <w:r w:rsidR="008C7C9D">
        <w:rPr>
          <w:rFonts w:cs="Arial"/>
          <w:color w:val="000000"/>
          <w:lang w:eastAsia="en-GB"/>
        </w:rPr>
        <w:t xml:space="preserve"> sceptical alternative</w:t>
      </w:r>
      <w:r>
        <w:rPr>
          <w:rFonts w:cs="Arial"/>
          <w:color w:val="000000"/>
          <w:lang w:eastAsia="en-GB"/>
        </w:rPr>
        <w:t>.</w:t>
      </w:r>
      <w:r w:rsidR="00DE0E75" w:rsidRPr="003901F8">
        <w:rPr>
          <w:rFonts w:cs="Arial"/>
          <w:color w:val="000000"/>
          <w:lang w:eastAsia="en-GB"/>
        </w:rPr>
        <w:t xml:space="preserve"> Suppose </w:t>
      </w:r>
      <w:r w:rsidR="00DE0E75" w:rsidRPr="003901F8">
        <w:rPr>
          <w:rFonts w:cs="Arial"/>
          <w:i/>
          <w:color w:val="000000"/>
          <w:lang w:eastAsia="en-GB"/>
        </w:rPr>
        <w:t>S</w:t>
      </w:r>
      <w:r w:rsidR="00DE0E75" w:rsidRPr="003901F8">
        <w:rPr>
          <w:rFonts w:cs="Arial"/>
          <w:color w:val="000000"/>
          <w:lang w:eastAsia="en-GB"/>
        </w:rPr>
        <w:t xml:space="preserve"> experiences as if </w:t>
      </w:r>
      <w:r w:rsidR="00DE0E75" w:rsidRPr="003901F8">
        <w:rPr>
          <w:rFonts w:cs="Arial"/>
          <w:i/>
          <w:color w:val="000000"/>
          <w:lang w:eastAsia="en-GB"/>
        </w:rPr>
        <w:t>h</w:t>
      </w:r>
      <w:r w:rsidR="00DE0E75" w:rsidRPr="003901F8">
        <w:rPr>
          <w:rFonts w:cs="Arial"/>
          <w:color w:val="000000"/>
          <w:lang w:eastAsia="en-GB"/>
        </w:rPr>
        <w:t xml:space="preserve">. The fact that </w:t>
      </w:r>
      <w:r w:rsidR="00DE0E75" w:rsidRPr="003901F8">
        <w:rPr>
          <w:rFonts w:cs="Arial"/>
          <w:i/>
          <w:color w:val="000000"/>
          <w:lang w:eastAsia="en-GB"/>
        </w:rPr>
        <w:t>S</w:t>
      </w:r>
      <w:r w:rsidR="00DE0E75" w:rsidRPr="003901F8">
        <w:rPr>
          <w:rFonts w:cs="Arial"/>
          <w:color w:val="000000"/>
          <w:lang w:eastAsia="en-GB"/>
        </w:rPr>
        <w:t xml:space="preserve"> has this experience can</w:t>
      </w:r>
      <w:r w:rsidR="002461B3">
        <w:rPr>
          <w:rFonts w:cs="Arial"/>
          <w:color w:val="000000"/>
          <w:lang w:eastAsia="en-GB"/>
        </w:rPr>
        <w:t xml:space="preserve"> apparently</w:t>
      </w:r>
      <w:r w:rsidR="00DE0E75" w:rsidRPr="003901F8">
        <w:rPr>
          <w:rFonts w:cs="Arial"/>
          <w:color w:val="000000"/>
          <w:lang w:eastAsia="en-GB"/>
        </w:rPr>
        <w:t xml:space="preserve"> be explained </w:t>
      </w:r>
      <w:r w:rsidR="00E80EAA" w:rsidRPr="003901F8">
        <w:rPr>
          <w:rFonts w:cs="Arial"/>
          <w:color w:val="000000"/>
          <w:lang w:eastAsia="en-GB"/>
        </w:rPr>
        <w:t xml:space="preserve">in </w:t>
      </w:r>
      <w:r w:rsidR="00DE0E75" w:rsidRPr="003901F8">
        <w:rPr>
          <w:rFonts w:cs="Arial"/>
          <w:color w:val="000000"/>
          <w:lang w:eastAsia="en-GB"/>
        </w:rPr>
        <w:t xml:space="preserve">at least two ways: by the conjunctive hypothesis that </w:t>
      </w:r>
      <w:r w:rsidR="00DE0E75" w:rsidRPr="003901F8">
        <w:rPr>
          <w:rFonts w:cs="Arial"/>
          <w:i/>
          <w:color w:val="000000"/>
          <w:lang w:eastAsia="en-GB"/>
        </w:rPr>
        <w:t>h</w:t>
      </w:r>
      <w:r w:rsidR="00DE0E75" w:rsidRPr="003901F8">
        <w:rPr>
          <w:rFonts w:cs="Arial"/>
          <w:color w:val="000000"/>
          <w:lang w:eastAsia="en-GB"/>
        </w:rPr>
        <w:t xml:space="preserve"> </w:t>
      </w:r>
      <w:r w:rsidR="00FB61B2">
        <w:rPr>
          <w:rFonts w:cs="Arial"/>
          <w:color w:val="000000"/>
          <w:lang w:eastAsia="en-GB"/>
        </w:rPr>
        <w:t xml:space="preserve">is the case </w:t>
      </w:r>
      <w:r w:rsidR="00DE0E75" w:rsidRPr="003901F8">
        <w:rPr>
          <w:rFonts w:cs="Arial"/>
          <w:color w:val="000000"/>
          <w:lang w:eastAsia="en-GB"/>
        </w:rPr>
        <w:t xml:space="preserve">and </w:t>
      </w:r>
      <w:r w:rsidR="00DE0E75" w:rsidRPr="003901F8">
        <w:rPr>
          <w:rFonts w:cs="Arial"/>
          <w:i/>
          <w:color w:val="000000"/>
          <w:lang w:eastAsia="en-GB"/>
        </w:rPr>
        <w:t>S</w:t>
      </w:r>
      <w:r w:rsidR="00DE0E75" w:rsidRPr="003901F8">
        <w:rPr>
          <w:rFonts w:cs="Arial"/>
          <w:color w:val="000000"/>
          <w:lang w:eastAsia="en-GB"/>
        </w:rPr>
        <w:t xml:space="preserve"> </w:t>
      </w:r>
      <w:r w:rsidR="00DE0E75" w:rsidRPr="003901F8">
        <w:rPr>
          <w:rFonts w:cs="Arial"/>
          <w:i/>
          <w:color w:val="000000"/>
          <w:lang w:eastAsia="en-GB"/>
        </w:rPr>
        <w:t>veridica</w:t>
      </w:r>
      <w:r w:rsidR="00DE0E75" w:rsidRPr="00416FC0">
        <w:rPr>
          <w:rFonts w:cs="Arial"/>
          <w:i/>
          <w:color w:val="000000"/>
          <w:lang w:eastAsia="en-GB"/>
        </w:rPr>
        <w:t>lly</w:t>
      </w:r>
      <w:r w:rsidR="00DE0E75" w:rsidRPr="003901F8">
        <w:rPr>
          <w:rFonts w:cs="Arial"/>
          <w:color w:val="000000"/>
          <w:lang w:eastAsia="en-GB"/>
        </w:rPr>
        <w:t xml:space="preserve"> perceive</w:t>
      </w:r>
      <w:r w:rsidR="00933160">
        <w:rPr>
          <w:rFonts w:cs="Arial"/>
          <w:color w:val="000000"/>
          <w:lang w:eastAsia="en-GB"/>
        </w:rPr>
        <w:t>s</w:t>
      </w:r>
      <w:r w:rsidR="00DE0E75" w:rsidRPr="003901F8">
        <w:rPr>
          <w:rFonts w:cs="Arial"/>
          <w:color w:val="000000"/>
          <w:lang w:eastAsia="en-GB"/>
        </w:rPr>
        <w:t xml:space="preserve"> that </w:t>
      </w:r>
      <w:r w:rsidR="00DE0E75" w:rsidRPr="003901F8">
        <w:rPr>
          <w:rFonts w:cs="Arial"/>
          <w:i/>
          <w:color w:val="000000"/>
          <w:lang w:eastAsia="en-GB"/>
        </w:rPr>
        <w:t>h</w:t>
      </w:r>
      <w:r w:rsidR="00DE0E75" w:rsidRPr="003901F8">
        <w:rPr>
          <w:rFonts w:cs="Arial"/>
          <w:color w:val="000000"/>
          <w:lang w:eastAsia="en-GB"/>
        </w:rPr>
        <w:t xml:space="preserve">, or by </w:t>
      </w:r>
      <w:r w:rsidR="00374EEA">
        <w:rPr>
          <w:rFonts w:cs="Arial"/>
          <w:color w:val="000000"/>
          <w:lang w:eastAsia="en-GB"/>
        </w:rPr>
        <w:t>a</w:t>
      </w:r>
      <w:r w:rsidR="009E4B72">
        <w:rPr>
          <w:rFonts w:cs="Arial"/>
          <w:color w:val="000000"/>
          <w:lang w:eastAsia="en-GB"/>
        </w:rPr>
        <w:t xml:space="preserve"> suitable</w:t>
      </w:r>
      <w:r w:rsidR="00DE0E75" w:rsidRPr="003901F8">
        <w:rPr>
          <w:rFonts w:cs="Arial"/>
          <w:color w:val="000000"/>
          <w:lang w:eastAsia="en-GB"/>
        </w:rPr>
        <w:t xml:space="preserve"> sceptical scenario</w:t>
      </w:r>
      <w:r w:rsidR="008C7C9D">
        <w:rPr>
          <w:rFonts w:cs="Arial"/>
          <w:color w:val="000000"/>
          <w:lang w:eastAsia="en-GB"/>
        </w:rPr>
        <w:t xml:space="preserve"> </w:t>
      </w:r>
      <w:r w:rsidR="008C7C9D" w:rsidRPr="008C7C9D">
        <w:rPr>
          <w:rFonts w:cs="Arial"/>
          <w:i/>
          <w:color w:val="000000"/>
          <w:lang w:eastAsia="en-GB"/>
        </w:rPr>
        <w:t>sh</w:t>
      </w:r>
      <w:r w:rsidR="00DE0E75" w:rsidRPr="003901F8">
        <w:rPr>
          <w:rFonts w:cs="Arial"/>
          <w:color w:val="000000"/>
          <w:lang w:eastAsia="en-GB"/>
        </w:rPr>
        <w:t xml:space="preserve">. </w:t>
      </w:r>
      <w:r w:rsidR="00933160" w:rsidRPr="00933160">
        <w:rPr>
          <w:rFonts w:cs="Arial"/>
          <w:color w:val="000000"/>
          <w:lang w:eastAsia="en-GB"/>
        </w:rPr>
        <w:t>A</w:t>
      </w:r>
      <w:r w:rsidR="008545D0" w:rsidRPr="00933160">
        <w:rPr>
          <w:rFonts w:cs="Arial"/>
          <w:color w:val="000000"/>
          <w:lang w:eastAsia="en-GB"/>
        </w:rPr>
        <w:t>bductivist</w:t>
      </w:r>
      <w:r w:rsidR="00933160" w:rsidRPr="00933160">
        <w:rPr>
          <w:rFonts w:cs="Arial"/>
          <w:color w:val="000000"/>
          <w:lang w:eastAsia="en-GB"/>
        </w:rPr>
        <w:t>s</w:t>
      </w:r>
      <w:r w:rsidR="00DE0E75" w:rsidRPr="003901F8">
        <w:rPr>
          <w:rFonts w:cs="Arial"/>
          <w:color w:val="000000"/>
          <w:lang w:eastAsia="en-GB"/>
        </w:rPr>
        <w:t xml:space="preserve"> </w:t>
      </w:r>
      <w:r w:rsidR="00D46F09">
        <w:rPr>
          <w:rFonts w:cs="Arial"/>
          <w:color w:val="000000"/>
          <w:lang w:eastAsia="en-GB"/>
        </w:rPr>
        <w:t>could</w:t>
      </w:r>
      <w:r>
        <w:rPr>
          <w:rFonts w:cs="Arial"/>
          <w:color w:val="000000"/>
          <w:lang w:eastAsia="en-GB"/>
        </w:rPr>
        <w:t xml:space="preserve"> </w:t>
      </w:r>
      <w:r w:rsidR="00B47CBE">
        <w:rPr>
          <w:rFonts w:cs="Arial"/>
          <w:color w:val="000000"/>
          <w:lang w:eastAsia="en-GB"/>
        </w:rPr>
        <w:t>argue</w:t>
      </w:r>
      <w:r w:rsidR="00DE0E75" w:rsidRPr="003901F8">
        <w:rPr>
          <w:rFonts w:cs="Arial"/>
          <w:color w:val="000000"/>
          <w:lang w:eastAsia="en-GB"/>
        </w:rPr>
        <w:t xml:space="preserve"> that since the first</w:t>
      </w:r>
      <w:r w:rsidR="005071E2">
        <w:rPr>
          <w:rFonts w:cs="Arial"/>
          <w:color w:val="000000"/>
          <w:lang w:eastAsia="en-GB"/>
        </w:rPr>
        <w:t xml:space="preserve"> hypothesis </w:t>
      </w:r>
      <w:r w:rsidR="009D2B49">
        <w:rPr>
          <w:rFonts w:cs="Arial"/>
          <w:color w:val="000000"/>
          <w:lang w:eastAsia="en-GB"/>
        </w:rPr>
        <w:t>give</w:t>
      </w:r>
      <w:r w:rsidR="00AD7200">
        <w:rPr>
          <w:rFonts w:cs="Arial"/>
          <w:color w:val="000000"/>
          <w:lang w:eastAsia="en-GB"/>
        </w:rPr>
        <w:t>s</w:t>
      </w:r>
      <w:r w:rsidR="003976AE">
        <w:rPr>
          <w:rFonts w:cs="Arial"/>
          <w:color w:val="000000"/>
          <w:lang w:eastAsia="en-GB"/>
        </w:rPr>
        <w:t xml:space="preserve"> </w:t>
      </w:r>
      <w:r w:rsidR="005071E2">
        <w:rPr>
          <w:rFonts w:cs="Arial"/>
          <w:color w:val="000000"/>
          <w:lang w:eastAsia="en-GB"/>
        </w:rPr>
        <w:t>the best</w:t>
      </w:r>
      <w:r w:rsidR="00987BF8">
        <w:rPr>
          <w:rFonts w:cs="Arial"/>
          <w:color w:val="000000"/>
          <w:lang w:eastAsia="en-GB"/>
        </w:rPr>
        <w:t xml:space="preserve"> potential</w:t>
      </w:r>
      <w:r w:rsidR="005071E2">
        <w:rPr>
          <w:rFonts w:cs="Arial"/>
          <w:color w:val="000000"/>
          <w:lang w:eastAsia="en-GB"/>
        </w:rPr>
        <w:t xml:space="preserve"> explanation</w:t>
      </w:r>
      <w:r w:rsidR="00933160">
        <w:rPr>
          <w:rFonts w:cs="Arial"/>
          <w:color w:val="000000"/>
          <w:lang w:eastAsia="en-GB"/>
        </w:rPr>
        <w:t xml:space="preserve"> of </w:t>
      </w:r>
      <w:r w:rsidR="0020162A" w:rsidRPr="0020162A">
        <w:rPr>
          <w:rFonts w:cs="Arial"/>
          <w:i/>
          <w:color w:val="000000"/>
          <w:lang w:eastAsia="en-GB"/>
        </w:rPr>
        <w:t>S</w:t>
      </w:r>
      <w:r w:rsidR="0020162A">
        <w:rPr>
          <w:rFonts w:cs="Arial"/>
          <w:color w:val="000000"/>
          <w:lang w:eastAsia="en-GB"/>
        </w:rPr>
        <w:t>’s</w:t>
      </w:r>
      <w:r w:rsidR="00933160">
        <w:rPr>
          <w:rFonts w:cs="Arial"/>
          <w:color w:val="000000"/>
          <w:lang w:eastAsia="en-GB"/>
        </w:rPr>
        <w:t xml:space="preserve"> </w:t>
      </w:r>
      <w:r w:rsidR="00454F0D">
        <w:rPr>
          <w:rFonts w:cs="Arial"/>
          <w:color w:val="000000"/>
          <w:lang w:eastAsia="en-GB"/>
        </w:rPr>
        <w:t>experience</w:t>
      </w:r>
      <w:r w:rsidR="005071E2">
        <w:rPr>
          <w:rFonts w:cs="Arial"/>
          <w:color w:val="000000"/>
          <w:lang w:eastAsia="en-GB"/>
        </w:rPr>
        <w:t>,</w:t>
      </w:r>
      <w:r w:rsidR="00722A42" w:rsidRPr="00C77979">
        <w:rPr>
          <w:lang w:eastAsia="en-GB"/>
        </w:rPr>
        <w:t xml:space="preserve"> </w:t>
      </w:r>
      <w:r w:rsidR="005071E2" w:rsidRPr="005071E2">
        <w:rPr>
          <w:rFonts w:cs="Arial"/>
          <w:i/>
          <w:color w:val="000000"/>
          <w:lang w:eastAsia="en-GB"/>
        </w:rPr>
        <w:t>S</w:t>
      </w:r>
      <w:r w:rsidR="005071E2">
        <w:rPr>
          <w:rFonts w:cs="Arial"/>
          <w:color w:val="000000"/>
          <w:lang w:eastAsia="en-GB"/>
        </w:rPr>
        <w:t xml:space="preserve"> is </w:t>
      </w:r>
      <w:r w:rsidR="005071E2" w:rsidRPr="00C77979">
        <w:rPr>
          <w:rFonts w:cs="Arial"/>
          <w:color w:val="000000"/>
          <w:lang w:eastAsia="en-GB"/>
        </w:rPr>
        <w:t xml:space="preserve">justified to believe </w:t>
      </w:r>
      <w:r w:rsidR="00374EEA">
        <w:rPr>
          <w:rFonts w:cs="Helvetica"/>
          <w:color w:val="000000"/>
        </w:rPr>
        <w:t>it</w:t>
      </w:r>
      <w:r w:rsidR="008545D0" w:rsidRPr="00C77979">
        <w:rPr>
          <w:rFonts w:cs="Helvetica"/>
          <w:color w:val="000000"/>
        </w:rPr>
        <w:t xml:space="preserve"> – and so </w:t>
      </w:r>
      <w:r w:rsidR="008545D0" w:rsidRPr="00C77979">
        <w:rPr>
          <w:rFonts w:cs="Helvetica"/>
          <w:i/>
          <w:color w:val="000000"/>
        </w:rPr>
        <w:t>h</w:t>
      </w:r>
      <w:r w:rsidR="008545D0" w:rsidRPr="00C77979">
        <w:rPr>
          <w:rFonts w:cs="Helvetica"/>
          <w:color w:val="000000"/>
        </w:rPr>
        <w:t xml:space="preserve"> –</w:t>
      </w:r>
      <w:r w:rsidR="005071E2" w:rsidRPr="00C77979">
        <w:rPr>
          <w:rFonts w:cs="Helvetica"/>
          <w:color w:val="000000"/>
        </w:rPr>
        <w:t xml:space="preserve"> </w:t>
      </w:r>
      <w:r w:rsidR="008545D0" w:rsidRPr="00C77979">
        <w:rPr>
          <w:rFonts w:cs="Helvetica"/>
          <w:color w:val="000000"/>
        </w:rPr>
        <w:t>over</w:t>
      </w:r>
      <w:r w:rsidR="00A76837" w:rsidRPr="00C77979">
        <w:rPr>
          <w:rFonts w:cs="Helvetica"/>
          <w:color w:val="000000"/>
        </w:rPr>
        <w:t xml:space="preserve"> any</w:t>
      </w:r>
      <w:r w:rsidR="005071E2" w:rsidRPr="00C77979">
        <w:rPr>
          <w:rFonts w:cs="Helvetica"/>
          <w:color w:val="000000"/>
        </w:rPr>
        <w:t xml:space="preserve"> </w:t>
      </w:r>
      <w:r w:rsidR="008545D0" w:rsidRPr="00C77979">
        <w:rPr>
          <w:rFonts w:cs="Helvetica"/>
          <w:i/>
          <w:color w:val="000000"/>
        </w:rPr>
        <w:t>sh</w:t>
      </w:r>
      <w:r w:rsidRPr="00C77979">
        <w:rPr>
          <w:rFonts w:cs="Helvetica"/>
          <w:i/>
          <w:color w:val="000000"/>
        </w:rPr>
        <w:t xml:space="preserve"> </w:t>
      </w:r>
      <w:r w:rsidR="004D248F">
        <w:rPr>
          <w:rFonts w:cs="Arial"/>
          <w:color w:val="000000"/>
          <w:lang w:eastAsia="en-GB"/>
        </w:rPr>
        <w:t>(cf.</w:t>
      </w:r>
      <w:r w:rsidRPr="00C77979">
        <w:rPr>
          <w:rFonts w:cs="Arial"/>
          <w:color w:val="000000"/>
          <w:lang w:eastAsia="en-GB"/>
        </w:rPr>
        <w:t xml:space="preserve"> </w:t>
      </w:r>
      <w:r w:rsidRPr="00C77979">
        <w:rPr>
          <w:color w:val="000000"/>
        </w:rPr>
        <w:t>Bonjour 2003, Vogel 1990 and Moser 1989)</w:t>
      </w:r>
      <w:r w:rsidRPr="00C77979">
        <w:rPr>
          <w:rFonts w:cs="Arial"/>
          <w:color w:val="000000"/>
          <w:lang w:eastAsia="en-GB"/>
        </w:rPr>
        <w:t>.</w:t>
      </w:r>
      <w:r w:rsidR="005071E2" w:rsidRPr="00C77979">
        <w:rPr>
          <w:rFonts w:cs="Helvetica"/>
          <w:color w:val="000000"/>
        </w:rPr>
        <w:t xml:space="preserve"> </w:t>
      </w:r>
      <w:r w:rsidR="00155AFA">
        <w:rPr>
          <w:rFonts w:cs="Helvetica"/>
          <w:color w:val="000000"/>
          <w:lang w:eastAsia="en-GB"/>
        </w:rPr>
        <w:t>For</w:t>
      </w:r>
      <w:r w:rsidR="008E61BB">
        <w:rPr>
          <w:rFonts w:cs="Helvetica"/>
          <w:color w:val="000000"/>
          <w:lang w:eastAsia="en-GB"/>
        </w:rPr>
        <w:t xml:space="preserve"> an</w:t>
      </w:r>
      <w:r w:rsidR="00155AFA">
        <w:rPr>
          <w:rFonts w:cs="Helvetica"/>
          <w:color w:val="000000"/>
          <w:lang w:eastAsia="en-GB"/>
        </w:rPr>
        <w:t xml:space="preserve"> </w:t>
      </w:r>
      <w:r w:rsidR="00B77FAA" w:rsidRPr="00C77979">
        <w:rPr>
          <w:rFonts w:cs="Helvetica"/>
          <w:color w:val="000000"/>
          <w:lang w:eastAsia="en-GB"/>
        </w:rPr>
        <w:t>overview of the</w:t>
      </w:r>
      <w:r w:rsidR="007A784A" w:rsidRPr="00C77979">
        <w:rPr>
          <w:rFonts w:cs="Helvetica"/>
          <w:color w:val="000000"/>
          <w:lang w:eastAsia="en-GB"/>
        </w:rPr>
        <w:t xml:space="preserve"> </w:t>
      </w:r>
      <w:r w:rsidR="00B77FAA" w:rsidRPr="00C77979">
        <w:rPr>
          <w:rFonts w:cs="Helvetica"/>
          <w:color w:val="000000"/>
          <w:lang w:eastAsia="en-GB"/>
        </w:rPr>
        <w:t xml:space="preserve">difficulties that swamp </w:t>
      </w:r>
      <w:r w:rsidR="00E61FE4">
        <w:rPr>
          <w:rFonts w:cs="Helvetica"/>
          <w:color w:val="000000"/>
          <w:lang w:eastAsia="en-GB"/>
        </w:rPr>
        <w:t xml:space="preserve">antisceptical </w:t>
      </w:r>
      <w:r w:rsidR="00B77FAA" w:rsidRPr="00C77979">
        <w:rPr>
          <w:rFonts w:cs="Helvetica"/>
          <w:color w:val="000000"/>
          <w:lang w:eastAsia="en-GB"/>
        </w:rPr>
        <w:t>responses of this type see</w:t>
      </w:r>
      <w:r w:rsidR="00A76837" w:rsidRPr="00C77979">
        <w:rPr>
          <w:rFonts w:cs="Helvetica"/>
          <w:color w:val="000000"/>
          <w:lang w:eastAsia="en-GB"/>
        </w:rPr>
        <w:t xml:space="preserve"> however</w:t>
      </w:r>
      <w:r w:rsidR="00194180">
        <w:rPr>
          <w:rFonts w:cs="Helvetica"/>
          <w:color w:val="000000"/>
          <w:lang w:eastAsia="en-GB"/>
        </w:rPr>
        <w:t xml:space="preserve"> Lycan (2002),</w:t>
      </w:r>
      <w:r w:rsidR="00B77FAA" w:rsidRPr="00C77979">
        <w:rPr>
          <w:rFonts w:cs="Helvetica"/>
          <w:color w:val="000000"/>
          <w:lang w:eastAsia="en-GB"/>
        </w:rPr>
        <w:t xml:space="preserve"> </w:t>
      </w:r>
      <w:r w:rsidR="007A784A" w:rsidRPr="00C77979">
        <w:rPr>
          <w:rFonts w:cs="Helvetica"/>
          <w:color w:val="000000"/>
        </w:rPr>
        <w:t xml:space="preserve">Douven (2011) and, more specifically, </w:t>
      </w:r>
      <w:r w:rsidR="00B77FAA" w:rsidRPr="00C77979">
        <w:rPr>
          <w:rFonts w:cs="Helvetica"/>
          <w:color w:val="000000"/>
        </w:rPr>
        <w:t xml:space="preserve">Beebe (2009). </w:t>
      </w:r>
      <w:r w:rsidR="0007262F">
        <w:rPr>
          <w:rFonts w:cs="Helvetica"/>
          <w:color w:val="000000"/>
        </w:rPr>
        <w:t>To begin with</w:t>
      </w:r>
      <w:r w:rsidR="00627A1B">
        <w:rPr>
          <w:rFonts w:cs="Helvetica"/>
          <w:color w:val="000000"/>
        </w:rPr>
        <w:t>,</w:t>
      </w:r>
      <w:r w:rsidR="0007262F">
        <w:rPr>
          <w:rFonts w:cs="Helvetica"/>
          <w:color w:val="000000"/>
        </w:rPr>
        <w:t xml:space="preserve"> the claim that sceptical scenarios cannot constitute the best potential explanations of our experiences has been questioned (</w:t>
      </w:r>
      <w:r w:rsidR="0007262F">
        <w:t>s</w:t>
      </w:r>
      <w:r w:rsidR="0007262F">
        <w:rPr>
          <w:rFonts w:cs="Helvetica"/>
          <w:color w:val="000000"/>
          <w:lang w:eastAsia="en-GB"/>
        </w:rPr>
        <w:t>ee for instance Feldman 2003: 150)</w:t>
      </w:r>
      <w:r w:rsidR="0007262F" w:rsidRPr="00C77979">
        <w:rPr>
          <w:rFonts w:cs="Helvetica"/>
          <w:color w:val="000000"/>
          <w:lang w:eastAsia="en-GB"/>
        </w:rPr>
        <w:t>.</w:t>
      </w:r>
      <w:r w:rsidR="00FE554A" w:rsidRPr="00C77979">
        <w:rPr>
          <w:rFonts w:cs="Helvetica"/>
          <w:color w:val="000000"/>
        </w:rPr>
        <w:t xml:space="preserve"> </w:t>
      </w:r>
      <w:r w:rsidR="003570B9">
        <w:rPr>
          <w:rFonts w:cs="Helvetica"/>
          <w:color w:val="000000"/>
        </w:rPr>
        <w:t xml:space="preserve">More generally </w:t>
      </w:r>
      <w:r w:rsidR="003570B9">
        <w:rPr>
          <w:lang w:eastAsia="en-GB"/>
        </w:rPr>
        <w:t>v</w:t>
      </w:r>
      <w:r w:rsidR="00D94BAF">
        <w:rPr>
          <w:lang w:eastAsia="en-GB"/>
        </w:rPr>
        <w:t xml:space="preserve">an Fraassen (1980) has argued that </w:t>
      </w:r>
      <w:r w:rsidR="00D94BAF">
        <w:rPr>
          <w:lang w:eastAsia="en-GB"/>
        </w:rPr>
        <w:lastRenderedPageBreak/>
        <w:t xml:space="preserve">the </w:t>
      </w:r>
      <w:r w:rsidR="00D94BAF" w:rsidRPr="005566D9">
        <w:rPr>
          <w:lang w:eastAsia="en-GB"/>
        </w:rPr>
        <w:t xml:space="preserve">notion of explanation </w:t>
      </w:r>
      <w:r w:rsidR="00406945">
        <w:rPr>
          <w:lang w:eastAsia="en-GB"/>
        </w:rPr>
        <w:t>is</w:t>
      </w:r>
      <w:r w:rsidR="00D94BAF" w:rsidRPr="005566D9">
        <w:rPr>
          <w:lang w:eastAsia="en-GB"/>
        </w:rPr>
        <w:t xml:space="preserve"> </w:t>
      </w:r>
      <w:r w:rsidR="005566D9" w:rsidRPr="005566D9">
        <w:rPr>
          <w:lang w:val="en-US" w:eastAsia="en-GB"/>
        </w:rPr>
        <w:t>interest-,</w:t>
      </w:r>
      <w:r w:rsidR="00D94BAF" w:rsidRPr="005566D9">
        <w:rPr>
          <w:lang w:val="en-US" w:eastAsia="en-GB"/>
        </w:rPr>
        <w:t xml:space="preserve"> context- </w:t>
      </w:r>
      <w:r w:rsidR="005566D9">
        <w:rPr>
          <w:lang w:val="en-US" w:eastAsia="en-GB"/>
        </w:rPr>
        <w:t>and subject</w:t>
      </w:r>
      <w:r w:rsidR="00D94BAF" w:rsidRPr="005566D9">
        <w:rPr>
          <w:lang w:val="en-US" w:eastAsia="en-GB"/>
        </w:rPr>
        <w:t xml:space="preserve">-relative in </w:t>
      </w:r>
      <w:r w:rsidR="005566D9">
        <w:rPr>
          <w:lang w:val="en-US" w:eastAsia="en-GB"/>
        </w:rPr>
        <w:t>a number of</w:t>
      </w:r>
      <w:r w:rsidR="00FB61B2">
        <w:rPr>
          <w:lang w:val="en-US" w:eastAsia="en-GB"/>
        </w:rPr>
        <w:t xml:space="preserve"> </w:t>
      </w:r>
      <w:r w:rsidR="00D94BAF" w:rsidRPr="005566D9">
        <w:rPr>
          <w:lang w:val="en-US" w:eastAsia="en-GB"/>
        </w:rPr>
        <w:t>ways</w:t>
      </w:r>
      <w:r w:rsidR="000D7AEB">
        <w:rPr>
          <w:lang w:val="en-US" w:eastAsia="en-GB"/>
        </w:rPr>
        <w:t xml:space="preserve"> that don’</w:t>
      </w:r>
      <w:r w:rsidR="00CC45FC">
        <w:rPr>
          <w:lang w:val="en-US" w:eastAsia="en-GB"/>
        </w:rPr>
        <w:t>t apply</w:t>
      </w:r>
      <w:r w:rsidR="005566D9">
        <w:rPr>
          <w:lang w:val="en-US" w:eastAsia="en-GB"/>
        </w:rPr>
        <w:t xml:space="preserve"> </w:t>
      </w:r>
      <w:r w:rsidR="00CC45FC">
        <w:rPr>
          <w:lang w:val="en-US" w:eastAsia="en-GB"/>
        </w:rPr>
        <w:t>to</w:t>
      </w:r>
      <w:r w:rsidR="005E343D">
        <w:rPr>
          <w:lang w:val="en-US" w:eastAsia="en-GB"/>
        </w:rPr>
        <w:t xml:space="preserve"> the notion of epistemic justification</w:t>
      </w:r>
      <w:r w:rsidR="00D94BAF" w:rsidRPr="005566D9">
        <w:rPr>
          <w:lang w:val="en-US" w:eastAsia="en-GB"/>
        </w:rPr>
        <w:t>.</w:t>
      </w:r>
      <w:r w:rsidR="00FB0A89">
        <w:rPr>
          <w:lang w:val="en-US" w:eastAsia="en-GB"/>
        </w:rPr>
        <w:t xml:space="preserve"> </w:t>
      </w:r>
      <w:r w:rsidR="00B7164C">
        <w:rPr>
          <w:lang w:val="en-US" w:eastAsia="en-GB"/>
        </w:rPr>
        <w:t>Thus</w:t>
      </w:r>
      <w:r w:rsidR="00FB0A89">
        <w:rPr>
          <w:lang w:val="en-US" w:eastAsia="en-GB"/>
        </w:rPr>
        <w:t xml:space="preserve"> it </w:t>
      </w:r>
      <w:r w:rsidR="007D57E6">
        <w:rPr>
          <w:lang w:val="en-US" w:eastAsia="en-GB"/>
        </w:rPr>
        <w:t>i</w:t>
      </w:r>
      <w:r w:rsidR="00406945">
        <w:rPr>
          <w:lang w:val="en-US" w:eastAsia="en-GB"/>
        </w:rPr>
        <w:t>s</w:t>
      </w:r>
      <w:r w:rsidR="00FB0A89">
        <w:rPr>
          <w:lang w:val="en-US" w:eastAsia="en-GB"/>
        </w:rPr>
        <w:t xml:space="preserve"> implausible that explanatory force can</w:t>
      </w:r>
      <w:r w:rsidR="00DE3C75">
        <w:rPr>
          <w:lang w:val="en-US" w:eastAsia="en-GB"/>
        </w:rPr>
        <w:t xml:space="preserve"> generally</w:t>
      </w:r>
      <w:r w:rsidR="00FB0A89">
        <w:rPr>
          <w:lang w:val="en-US" w:eastAsia="en-GB"/>
        </w:rPr>
        <w:t xml:space="preserve"> </w:t>
      </w:r>
      <w:r w:rsidR="000C67ED">
        <w:rPr>
          <w:lang w:val="en-US" w:eastAsia="en-GB"/>
        </w:rPr>
        <w:t>produce</w:t>
      </w:r>
      <w:r w:rsidR="006E7507">
        <w:rPr>
          <w:lang w:val="en-US" w:eastAsia="en-GB"/>
        </w:rPr>
        <w:t xml:space="preserve"> epistemic</w:t>
      </w:r>
      <w:r w:rsidR="00FB0A89">
        <w:rPr>
          <w:lang w:val="en-US" w:eastAsia="en-GB"/>
        </w:rPr>
        <w:t xml:space="preserve"> justification. </w:t>
      </w:r>
      <w:r w:rsidR="005D45D6">
        <w:rPr>
          <w:lang w:val="en-US" w:eastAsia="en-GB"/>
        </w:rPr>
        <w:t>One could convincingly claim that explanatory force</w:t>
      </w:r>
      <w:r w:rsidR="00F21229">
        <w:rPr>
          <w:lang w:val="en-US" w:eastAsia="en-GB"/>
        </w:rPr>
        <w:t xml:space="preserve"> </w:t>
      </w:r>
      <w:r w:rsidR="005D45D6">
        <w:rPr>
          <w:lang w:val="en-US" w:eastAsia="en-GB"/>
        </w:rPr>
        <w:t>produces epistemic justification</w:t>
      </w:r>
      <w:r w:rsidR="007D57E6">
        <w:rPr>
          <w:lang w:val="en-US" w:eastAsia="en-GB"/>
        </w:rPr>
        <w:t xml:space="preserve"> (at least in some cases)</w:t>
      </w:r>
      <w:r w:rsidR="005D45D6">
        <w:rPr>
          <w:lang w:val="en-US" w:eastAsia="en-GB"/>
        </w:rPr>
        <w:t xml:space="preserve"> if one </w:t>
      </w:r>
      <w:r w:rsidR="002C11B7">
        <w:rPr>
          <w:lang w:val="en-US" w:eastAsia="en-GB"/>
        </w:rPr>
        <w:t>were able to</w:t>
      </w:r>
      <w:r w:rsidR="005D45D6">
        <w:rPr>
          <w:lang w:val="en-US" w:eastAsia="en-GB"/>
        </w:rPr>
        <w:t xml:space="preserve"> substantiate the thesis that </w:t>
      </w:r>
      <w:r w:rsidR="005E343D" w:rsidRPr="00C77979">
        <w:rPr>
          <w:lang w:eastAsia="en-GB"/>
        </w:rPr>
        <w:t>explanatory force</w:t>
      </w:r>
      <w:r w:rsidR="00F21229">
        <w:rPr>
          <w:lang w:eastAsia="en-GB"/>
        </w:rPr>
        <w:t xml:space="preserve"> (in those cases)</w:t>
      </w:r>
      <w:r w:rsidR="00525B14">
        <w:rPr>
          <w:lang w:eastAsia="en-GB"/>
        </w:rPr>
        <w:t xml:space="preserve"> </w:t>
      </w:r>
      <w:r w:rsidR="00525B14">
        <w:rPr>
          <w:rFonts w:cs="Helvetica"/>
          <w:color w:val="000000"/>
          <w:lang w:eastAsia="en-GB"/>
        </w:rPr>
        <w:t>is</w:t>
      </w:r>
      <w:r w:rsidR="004203CA">
        <w:rPr>
          <w:rFonts w:cs="Helvetica"/>
          <w:color w:val="000000"/>
          <w:lang w:eastAsia="en-GB"/>
        </w:rPr>
        <w:t xml:space="preserve"> </w:t>
      </w:r>
      <w:r w:rsidR="005E343D" w:rsidRPr="00C77979">
        <w:rPr>
          <w:rFonts w:cs="Arial"/>
          <w:i/>
          <w:color w:val="000000"/>
          <w:lang w:eastAsia="en-GB"/>
        </w:rPr>
        <w:t>truth-conducive</w:t>
      </w:r>
      <w:r w:rsidR="005E343D">
        <w:rPr>
          <w:lang w:val="en-US" w:eastAsia="en-GB"/>
        </w:rPr>
        <w:t xml:space="preserve">. </w:t>
      </w:r>
      <w:r w:rsidR="00291D09">
        <w:rPr>
          <w:lang w:eastAsia="en-GB"/>
        </w:rPr>
        <w:t xml:space="preserve">But this looks like a </w:t>
      </w:r>
      <w:r w:rsidR="00EF5F1C">
        <w:rPr>
          <w:lang w:eastAsia="en-GB"/>
        </w:rPr>
        <w:t>formidable</w:t>
      </w:r>
      <w:r w:rsidR="00291D09">
        <w:rPr>
          <w:lang w:eastAsia="en-GB"/>
        </w:rPr>
        <w:t xml:space="preserve"> task</w:t>
      </w:r>
      <w:r w:rsidR="00336670" w:rsidRPr="00C77979">
        <w:rPr>
          <w:rFonts w:cs="Helvetica"/>
          <w:color w:val="000000"/>
          <w:lang w:eastAsia="en-GB"/>
        </w:rPr>
        <w:t xml:space="preserve">. </w:t>
      </w:r>
      <w:r w:rsidR="00406945" w:rsidRPr="00C77979">
        <w:rPr>
          <w:i/>
          <w:color w:val="000000"/>
          <w:lang w:eastAsia="en-GB"/>
        </w:rPr>
        <w:t>A priori</w:t>
      </w:r>
      <w:r w:rsidR="00406945" w:rsidRPr="00C77979">
        <w:rPr>
          <w:color w:val="000000"/>
          <w:lang w:eastAsia="en-GB"/>
        </w:rPr>
        <w:t xml:space="preserve"> </w:t>
      </w:r>
      <w:r w:rsidR="00406945">
        <w:rPr>
          <w:color w:val="000000"/>
          <w:lang w:eastAsia="en-GB"/>
        </w:rPr>
        <w:t>defences</w:t>
      </w:r>
      <w:r w:rsidR="00406945" w:rsidRPr="00406945">
        <w:rPr>
          <w:rFonts w:cs="Helvetica"/>
          <w:color w:val="000000"/>
          <w:lang w:eastAsia="en-GB"/>
        </w:rPr>
        <w:t xml:space="preserve"> </w:t>
      </w:r>
      <w:r w:rsidR="00406945">
        <w:rPr>
          <w:rFonts w:cs="Helvetica"/>
          <w:color w:val="000000"/>
          <w:lang w:eastAsia="en-GB"/>
        </w:rPr>
        <w:t xml:space="preserve">of this thesis </w:t>
      </w:r>
      <w:r w:rsidR="0072787E">
        <w:rPr>
          <w:color w:val="000000"/>
          <w:lang w:eastAsia="en-GB"/>
        </w:rPr>
        <w:t>appear</w:t>
      </w:r>
      <w:r w:rsidR="00406945" w:rsidRPr="00C77979">
        <w:rPr>
          <w:color w:val="000000"/>
          <w:lang w:eastAsia="en-GB"/>
        </w:rPr>
        <w:t xml:space="preserve"> </w:t>
      </w:r>
      <w:r w:rsidR="00406945">
        <w:rPr>
          <w:color w:val="000000"/>
          <w:lang w:eastAsia="en-GB"/>
        </w:rPr>
        <w:t>implausible</w:t>
      </w:r>
      <w:r w:rsidR="00406945" w:rsidRPr="00C77979">
        <w:rPr>
          <w:color w:val="000000"/>
          <w:lang w:eastAsia="en-GB"/>
        </w:rPr>
        <w:t xml:space="preserve">. For it </w:t>
      </w:r>
      <w:r w:rsidR="00E8080E">
        <w:rPr>
          <w:color w:val="000000"/>
          <w:lang w:eastAsia="en-GB"/>
        </w:rPr>
        <w:t>i</w:t>
      </w:r>
      <w:r w:rsidR="00406945">
        <w:rPr>
          <w:color w:val="000000"/>
          <w:lang w:eastAsia="en-GB"/>
        </w:rPr>
        <w:t>s implausible</w:t>
      </w:r>
      <w:r w:rsidR="00406945" w:rsidRPr="00C77979">
        <w:rPr>
          <w:color w:val="000000"/>
          <w:lang w:eastAsia="en-GB"/>
        </w:rPr>
        <w:t xml:space="preserve"> that there exist</w:t>
      </w:r>
      <w:r w:rsidR="00406945">
        <w:rPr>
          <w:color w:val="000000"/>
          <w:lang w:eastAsia="en-GB"/>
        </w:rPr>
        <w:t>s</w:t>
      </w:r>
      <w:r w:rsidR="00406945" w:rsidRPr="00C77979">
        <w:rPr>
          <w:color w:val="000000"/>
          <w:lang w:eastAsia="en-GB"/>
        </w:rPr>
        <w:t xml:space="preserve"> a </w:t>
      </w:r>
      <w:r w:rsidR="00406945" w:rsidRPr="00262908">
        <w:rPr>
          <w:lang w:eastAsia="en-GB"/>
        </w:rPr>
        <w:t>necessary</w:t>
      </w:r>
      <w:r w:rsidR="00406945" w:rsidRPr="00C77979">
        <w:rPr>
          <w:lang w:eastAsia="en-GB"/>
        </w:rPr>
        <w:t xml:space="preserve"> </w:t>
      </w:r>
      <w:r w:rsidR="00FB61B2">
        <w:rPr>
          <w:lang w:eastAsia="en-GB"/>
        </w:rPr>
        <w:t>link</w:t>
      </w:r>
      <w:r w:rsidR="00406945" w:rsidRPr="00C77979">
        <w:rPr>
          <w:lang w:eastAsia="en-GB"/>
        </w:rPr>
        <w:t xml:space="preserve"> knowable a priori between explanatory force and objective truth.</w:t>
      </w:r>
      <w:r w:rsidR="00406945">
        <w:rPr>
          <w:lang w:eastAsia="en-GB"/>
        </w:rPr>
        <w:t xml:space="preserve"> </w:t>
      </w:r>
      <w:r w:rsidR="00336670" w:rsidRPr="00C77979">
        <w:rPr>
          <w:rFonts w:cs="Helvetica"/>
          <w:i/>
          <w:color w:val="000000"/>
          <w:lang w:eastAsia="en-GB"/>
        </w:rPr>
        <w:t>A posteriori</w:t>
      </w:r>
      <w:r w:rsidR="00336670" w:rsidRPr="00C77979">
        <w:rPr>
          <w:rFonts w:cs="Helvetica"/>
          <w:color w:val="000000"/>
          <w:lang w:eastAsia="en-GB"/>
        </w:rPr>
        <w:t xml:space="preserve"> </w:t>
      </w:r>
      <w:r w:rsidR="009457FB">
        <w:rPr>
          <w:rFonts w:cs="Helvetica"/>
          <w:color w:val="000000"/>
          <w:lang w:eastAsia="en-GB"/>
        </w:rPr>
        <w:t>defences</w:t>
      </w:r>
      <w:r w:rsidR="00E8080E">
        <w:rPr>
          <w:color w:val="000000"/>
          <w:lang w:eastAsia="en-GB"/>
        </w:rPr>
        <w:t xml:space="preserve"> </w:t>
      </w:r>
      <w:r w:rsidR="002B1720">
        <w:rPr>
          <w:rFonts w:cs="Helvetica"/>
          <w:color w:val="000000"/>
          <w:lang w:eastAsia="en-GB"/>
        </w:rPr>
        <w:t>typically</w:t>
      </w:r>
      <w:r w:rsidR="00336670" w:rsidRPr="00C77979">
        <w:rPr>
          <w:rFonts w:cs="Helvetica"/>
          <w:color w:val="000000"/>
          <w:lang w:eastAsia="en-GB"/>
        </w:rPr>
        <w:t xml:space="preserve"> </w:t>
      </w:r>
      <w:r w:rsidR="00E206F6">
        <w:rPr>
          <w:rFonts w:cs="Helvetica"/>
          <w:color w:val="000000"/>
          <w:lang w:eastAsia="en-GB"/>
        </w:rPr>
        <w:t xml:space="preserve">rely on abductive arguments, so they seem to </w:t>
      </w:r>
      <w:r w:rsidR="00525B14">
        <w:rPr>
          <w:rFonts w:cs="Helvetica"/>
          <w:color w:val="000000"/>
          <w:lang w:eastAsia="en-GB"/>
        </w:rPr>
        <w:t>presuppose th</w:t>
      </w:r>
      <w:r w:rsidR="00472049">
        <w:rPr>
          <w:rFonts w:cs="Helvetica"/>
          <w:color w:val="000000"/>
          <w:lang w:eastAsia="en-GB"/>
        </w:rPr>
        <w:t>e truth of the very</w:t>
      </w:r>
      <w:r w:rsidR="00EF25BE">
        <w:rPr>
          <w:rFonts w:cs="Helvetica"/>
          <w:color w:val="000000"/>
          <w:lang w:eastAsia="en-GB"/>
        </w:rPr>
        <w:t xml:space="preserve"> thesis </w:t>
      </w:r>
      <w:r w:rsidR="00472049">
        <w:rPr>
          <w:rFonts w:cs="Helvetica"/>
          <w:color w:val="000000"/>
          <w:lang w:eastAsia="en-GB"/>
        </w:rPr>
        <w:t>that explanatory force is truth-conducive</w:t>
      </w:r>
      <w:r w:rsidR="00A026AF">
        <w:rPr>
          <w:rFonts w:cs="Helvetica"/>
          <w:color w:val="000000"/>
          <w:lang w:eastAsia="en-GB"/>
        </w:rPr>
        <w:t xml:space="preserve"> </w:t>
      </w:r>
      <w:r w:rsidR="00E206F6">
        <w:rPr>
          <w:rFonts w:cs="Helvetica"/>
          <w:color w:val="000000"/>
          <w:lang w:eastAsia="en-GB"/>
        </w:rPr>
        <w:t>and</w:t>
      </w:r>
      <w:r w:rsidR="003A55E7">
        <w:rPr>
          <w:rFonts w:cs="Helvetica"/>
          <w:color w:val="000000"/>
          <w:lang w:eastAsia="en-GB"/>
        </w:rPr>
        <w:t xml:space="preserve"> </w:t>
      </w:r>
      <w:r w:rsidR="00E8080E">
        <w:rPr>
          <w:rFonts w:cs="Helvetica"/>
          <w:color w:val="000000"/>
          <w:lang w:eastAsia="en-GB"/>
        </w:rPr>
        <w:t>look</w:t>
      </w:r>
      <w:r w:rsidR="003A55E7">
        <w:rPr>
          <w:rFonts w:cs="Helvetica"/>
          <w:color w:val="000000"/>
          <w:lang w:eastAsia="en-GB"/>
        </w:rPr>
        <w:t xml:space="preserve"> suspiciously</w:t>
      </w:r>
      <w:r w:rsidR="00530DFD" w:rsidRPr="00C77979">
        <w:rPr>
          <w:rFonts w:cs="Helvetica"/>
          <w:color w:val="000000"/>
          <w:lang w:eastAsia="en-GB"/>
        </w:rPr>
        <w:t xml:space="preserve"> circular</w:t>
      </w:r>
      <w:r w:rsidR="003A55E7">
        <w:rPr>
          <w:rFonts w:cs="Helvetica"/>
          <w:color w:val="000000"/>
          <w:lang w:eastAsia="en-GB"/>
        </w:rPr>
        <w:t xml:space="preserve">. </w:t>
      </w:r>
      <w:r w:rsidR="008D2B91">
        <w:rPr>
          <w:lang w:eastAsia="en-GB"/>
        </w:rPr>
        <w:t>In conclusion</w:t>
      </w:r>
      <w:r w:rsidR="00C77979" w:rsidRPr="00C77979">
        <w:rPr>
          <w:lang w:eastAsia="en-GB"/>
        </w:rPr>
        <w:t xml:space="preserve"> </w:t>
      </w:r>
      <w:r w:rsidR="00A026AF">
        <w:rPr>
          <w:lang w:eastAsia="en-GB"/>
        </w:rPr>
        <w:t xml:space="preserve">the </w:t>
      </w:r>
      <w:r w:rsidR="007F4121" w:rsidRPr="007F4121">
        <w:rPr>
          <w:rFonts w:cs="Arial"/>
          <w:color w:val="000000"/>
          <w:lang w:eastAsia="en-GB"/>
        </w:rPr>
        <w:t>response</w:t>
      </w:r>
      <w:r w:rsidR="00A026AF">
        <w:rPr>
          <w:rFonts w:cs="Arial"/>
          <w:color w:val="000000"/>
          <w:lang w:eastAsia="en-GB"/>
        </w:rPr>
        <w:t>s</w:t>
      </w:r>
      <w:r w:rsidR="00CC3FB8">
        <w:rPr>
          <w:rFonts w:cs="Arial"/>
          <w:color w:val="000000"/>
          <w:lang w:eastAsia="en-GB"/>
        </w:rPr>
        <w:t xml:space="preserve"> to the </w:t>
      </w:r>
      <w:r w:rsidR="00461278">
        <w:rPr>
          <w:rFonts w:cs="Arial"/>
          <w:color w:val="000000"/>
          <w:lang w:eastAsia="en-GB"/>
        </w:rPr>
        <w:t>UA</w:t>
      </w:r>
      <w:r w:rsidR="00A026AF">
        <w:rPr>
          <w:rFonts w:cs="Arial"/>
          <w:color w:val="000000"/>
          <w:lang w:eastAsia="en-GB"/>
        </w:rPr>
        <w:t xml:space="preserve"> that </w:t>
      </w:r>
      <w:r w:rsidR="00F8562D">
        <w:rPr>
          <w:rFonts w:cs="Arial"/>
          <w:color w:val="000000"/>
          <w:lang w:eastAsia="en-GB"/>
        </w:rPr>
        <w:t>appeal</w:t>
      </w:r>
      <w:r w:rsidR="00D054D4">
        <w:rPr>
          <w:rFonts w:cs="Arial"/>
          <w:color w:val="000000"/>
          <w:lang w:eastAsia="en-GB"/>
        </w:rPr>
        <w:t xml:space="preserve"> </w:t>
      </w:r>
      <w:r w:rsidR="00F8562D">
        <w:rPr>
          <w:rFonts w:cs="Arial"/>
          <w:color w:val="000000"/>
          <w:lang w:eastAsia="en-GB"/>
        </w:rPr>
        <w:t>to</w:t>
      </w:r>
      <w:r w:rsidR="00A026AF">
        <w:rPr>
          <w:rFonts w:cs="Arial"/>
          <w:color w:val="000000"/>
          <w:lang w:eastAsia="en-GB"/>
        </w:rPr>
        <w:t xml:space="preserve"> evidential </w:t>
      </w:r>
      <w:r w:rsidR="00CC3FB8">
        <w:rPr>
          <w:rFonts w:cs="Arial"/>
          <w:color w:val="000000"/>
          <w:lang w:eastAsia="en-GB"/>
        </w:rPr>
        <w:t>consequences</w:t>
      </w:r>
      <w:r w:rsidR="00A026AF">
        <w:rPr>
          <w:rFonts w:cs="Arial"/>
          <w:color w:val="000000"/>
          <w:lang w:eastAsia="en-GB"/>
        </w:rPr>
        <w:t xml:space="preserve"> of explanatory </w:t>
      </w:r>
      <w:r w:rsidR="00B7164C">
        <w:rPr>
          <w:rFonts w:cs="Arial"/>
          <w:color w:val="000000"/>
          <w:lang w:eastAsia="en-GB"/>
        </w:rPr>
        <w:t>force</w:t>
      </w:r>
      <w:r w:rsidR="003A55E7">
        <w:rPr>
          <w:rFonts w:cs="Arial"/>
          <w:color w:val="000000"/>
          <w:lang w:eastAsia="en-GB"/>
        </w:rPr>
        <w:t xml:space="preserve"> </w:t>
      </w:r>
      <w:r w:rsidR="00C36908">
        <w:rPr>
          <w:rFonts w:cs="Arial"/>
          <w:color w:val="000000"/>
          <w:lang w:eastAsia="en-GB"/>
        </w:rPr>
        <w:t>have a</w:t>
      </w:r>
      <w:r w:rsidR="006E7507">
        <w:rPr>
          <w:rFonts w:cs="Arial"/>
          <w:color w:val="000000"/>
          <w:lang w:eastAsia="en-GB"/>
        </w:rPr>
        <w:t xml:space="preserve"> little chance to succeed</w:t>
      </w:r>
      <w:r w:rsidR="007F4121">
        <w:rPr>
          <w:rFonts w:cs="Arial"/>
          <w:i/>
          <w:color w:val="000000"/>
          <w:lang w:eastAsia="en-GB"/>
        </w:rPr>
        <w:t>.</w:t>
      </w:r>
      <w:r w:rsidR="008B38DE" w:rsidRPr="007F4121">
        <w:rPr>
          <w:rFonts w:cs="Helvetica"/>
          <w:color w:val="000000"/>
          <w:lang w:eastAsia="en-GB"/>
        </w:rPr>
        <w:t xml:space="preserve"> </w:t>
      </w:r>
    </w:p>
    <w:p w14:paraId="71302642" w14:textId="2BFD3D6B" w:rsidR="00530C50" w:rsidRPr="008545D0" w:rsidRDefault="00F0402D" w:rsidP="00CA0D5C">
      <w:pPr>
        <w:tabs>
          <w:tab w:val="left" w:pos="284"/>
        </w:tabs>
        <w:spacing w:line="600" w:lineRule="exact"/>
        <w:ind w:left="2" w:firstLine="1"/>
        <w:rPr>
          <w:rFonts w:cs="Helvetica"/>
          <w:color w:val="000000"/>
          <w:lang w:eastAsia="en-GB"/>
        </w:rPr>
      </w:pPr>
      <w:r>
        <w:rPr>
          <w:rFonts w:cs="Helvetica"/>
          <w:color w:val="000000"/>
          <w:lang w:eastAsia="en-GB"/>
        </w:rPr>
        <w:tab/>
      </w:r>
      <w:r w:rsidR="00B54885">
        <w:rPr>
          <w:rFonts w:cs="Helvetica"/>
          <w:color w:val="000000"/>
        </w:rPr>
        <w:t>T</w:t>
      </w:r>
      <w:r w:rsidR="006B697B">
        <w:rPr>
          <w:color w:val="000000"/>
        </w:rPr>
        <w:t>ruth-tracking reliabilist</w:t>
      </w:r>
      <w:r w:rsidR="003F75D5">
        <w:rPr>
          <w:color w:val="000000"/>
        </w:rPr>
        <w:t>s</w:t>
      </w:r>
      <w:r w:rsidR="006B697B">
        <w:rPr>
          <w:color w:val="000000"/>
        </w:rPr>
        <w:t xml:space="preserve"> about knowledge </w:t>
      </w:r>
      <w:r w:rsidR="00530C50" w:rsidRPr="003901F8">
        <w:rPr>
          <w:color w:val="000000"/>
        </w:rPr>
        <w:t xml:space="preserve">who </w:t>
      </w:r>
      <w:r w:rsidR="00EC1F95">
        <w:rPr>
          <w:color w:val="000000"/>
        </w:rPr>
        <w:t>contend</w:t>
      </w:r>
      <w:r w:rsidR="00530C50" w:rsidRPr="003901F8">
        <w:rPr>
          <w:color w:val="000000"/>
        </w:rPr>
        <w:t xml:space="preserve"> that justification is no essential component of knowledge could try to reject (</w:t>
      </w:r>
      <w:r w:rsidR="00B65051">
        <w:rPr>
          <w:color w:val="000000"/>
        </w:rPr>
        <w:t>6</w:t>
      </w:r>
      <w:r w:rsidR="00530C50" w:rsidRPr="003901F8">
        <w:rPr>
          <w:color w:val="000000"/>
        </w:rPr>
        <w:t>). But I</w:t>
      </w:r>
      <w:r w:rsidR="00692C0A">
        <w:rPr>
          <w:color w:val="000000"/>
        </w:rPr>
        <w:t xml:space="preserve"> follow </w:t>
      </w:r>
      <w:r w:rsidR="00B9068E">
        <w:rPr>
          <w:color w:val="000000"/>
        </w:rPr>
        <w:t>the</w:t>
      </w:r>
      <w:r w:rsidR="000B458E">
        <w:rPr>
          <w:color w:val="000000"/>
        </w:rPr>
        <w:t xml:space="preserve"> wide</w:t>
      </w:r>
      <w:r w:rsidR="00B9068E">
        <w:rPr>
          <w:color w:val="000000"/>
        </w:rPr>
        <w:t xml:space="preserve"> majority in epistemology</w:t>
      </w:r>
      <w:r w:rsidR="00057DC0">
        <w:rPr>
          <w:color w:val="000000"/>
        </w:rPr>
        <w:t xml:space="preserve"> in</w:t>
      </w:r>
      <w:r w:rsidR="00530C50" w:rsidRPr="003901F8">
        <w:rPr>
          <w:color w:val="000000"/>
        </w:rPr>
        <w:t xml:space="preserve"> </w:t>
      </w:r>
      <w:r w:rsidR="00166B22">
        <w:rPr>
          <w:color w:val="000000"/>
        </w:rPr>
        <w:t>considering</w:t>
      </w:r>
      <w:r w:rsidR="00530C50" w:rsidRPr="003901F8">
        <w:rPr>
          <w:color w:val="000000"/>
        </w:rPr>
        <w:t xml:space="preserve"> (</w:t>
      </w:r>
      <w:r w:rsidR="00B65051">
        <w:rPr>
          <w:color w:val="000000"/>
        </w:rPr>
        <w:t>6</w:t>
      </w:r>
      <w:r w:rsidR="00057DC0">
        <w:rPr>
          <w:color w:val="000000"/>
        </w:rPr>
        <w:t xml:space="preserve">) </w:t>
      </w:r>
      <w:r w:rsidR="00530C50" w:rsidRPr="003901F8">
        <w:rPr>
          <w:color w:val="000000"/>
        </w:rPr>
        <w:t>plausible. Furthermore</w:t>
      </w:r>
      <w:r w:rsidR="00EC1F95">
        <w:rPr>
          <w:color w:val="000000"/>
        </w:rPr>
        <w:t>,</w:t>
      </w:r>
      <w:r w:rsidR="00530C50" w:rsidRPr="003901F8">
        <w:rPr>
          <w:color w:val="000000"/>
        </w:rPr>
        <w:t xml:space="preserve"> if (</w:t>
      </w:r>
      <w:r w:rsidR="00B65051">
        <w:rPr>
          <w:color w:val="000000"/>
        </w:rPr>
        <w:t>6</w:t>
      </w:r>
      <w:r w:rsidR="00530C50" w:rsidRPr="003901F8">
        <w:rPr>
          <w:color w:val="000000"/>
        </w:rPr>
        <w:t xml:space="preserve">) were dropped, the </w:t>
      </w:r>
      <w:r w:rsidR="009839B8">
        <w:rPr>
          <w:color w:val="000000"/>
        </w:rPr>
        <w:t>UA</w:t>
      </w:r>
      <w:r w:rsidR="00530C50" w:rsidRPr="003901F8">
        <w:rPr>
          <w:color w:val="000000"/>
        </w:rPr>
        <w:t xml:space="preserve"> could still hit our pretences to</w:t>
      </w:r>
      <w:r w:rsidR="00EC1F95">
        <w:rPr>
          <w:color w:val="000000"/>
        </w:rPr>
        <w:t xml:space="preserve"> epistemic</w:t>
      </w:r>
      <w:r w:rsidR="00530C50" w:rsidRPr="003901F8">
        <w:rPr>
          <w:color w:val="000000"/>
        </w:rPr>
        <w:t xml:space="preserve"> justification, which would</w:t>
      </w:r>
      <w:r w:rsidR="00F768FE">
        <w:rPr>
          <w:color w:val="000000"/>
        </w:rPr>
        <w:t xml:space="preserve"> </w:t>
      </w:r>
      <w:r w:rsidR="00530C50" w:rsidRPr="003901F8">
        <w:rPr>
          <w:color w:val="000000"/>
        </w:rPr>
        <w:t xml:space="preserve">be bad enough. </w:t>
      </w:r>
      <w:r w:rsidR="00527ECA">
        <w:rPr>
          <w:color w:val="000000"/>
        </w:rPr>
        <w:t>Thus</w:t>
      </w:r>
      <w:r w:rsidR="00530C50" w:rsidRPr="003901F8">
        <w:rPr>
          <w:color w:val="000000"/>
        </w:rPr>
        <w:t xml:space="preserve"> I will not pursue this line of reply.</w:t>
      </w:r>
      <w:r w:rsidR="003160F5">
        <w:rPr>
          <w:lang w:val="en-US"/>
        </w:rPr>
        <w:t xml:space="preserve"> Perhaps advocates of </w:t>
      </w:r>
      <w:r w:rsidR="00B54885" w:rsidRPr="00772C47">
        <w:rPr>
          <w:i/>
          <w:lang w:val="en-US"/>
        </w:rPr>
        <w:t>entitlement</w:t>
      </w:r>
      <w:r w:rsidR="00B54885">
        <w:rPr>
          <w:lang w:val="en-US"/>
        </w:rPr>
        <w:t xml:space="preserve"> </w:t>
      </w:r>
      <w:r w:rsidR="003160F5">
        <w:rPr>
          <w:lang w:val="en-US"/>
        </w:rPr>
        <w:t>theories</w:t>
      </w:r>
      <w:r w:rsidR="00B405FF">
        <w:rPr>
          <w:lang w:val="en-US"/>
        </w:rPr>
        <w:t xml:space="preserve"> </w:t>
      </w:r>
      <w:r w:rsidR="00B54885">
        <w:rPr>
          <w:lang w:val="en-US"/>
        </w:rPr>
        <w:t xml:space="preserve">– like Wright (2004) – could attempt to defuse </w:t>
      </w:r>
      <w:r w:rsidR="00D530E0">
        <w:rPr>
          <w:lang w:val="en-US"/>
        </w:rPr>
        <w:t>the UA</w:t>
      </w:r>
      <w:r w:rsidR="009839B8">
        <w:rPr>
          <w:lang w:val="en-US"/>
        </w:rPr>
        <w:t xml:space="preserve"> in </w:t>
      </w:r>
      <w:r w:rsidR="00166B22">
        <w:rPr>
          <w:lang w:val="en-US"/>
        </w:rPr>
        <w:t>a</w:t>
      </w:r>
      <w:r w:rsidR="009839B8">
        <w:rPr>
          <w:lang w:val="en-US"/>
        </w:rPr>
        <w:t xml:space="preserve"> way or another. I’</w:t>
      </w:r>
      <w:r w:rsidR="00B54885">
        <w:rPr>
          <w:lang w:val="en-US"/>
        </w:rPr>
        <w:t>m not interested in e</w:t>
      </w:r>
      <w:r w:rsidR="009839B8">
        <w:rPr>
          <w:lang w:val="en-US"/>
        </w:rPr>
        <w:t>xploring this possibility</w:t>
      </w:r>
      <w:r w:rsidR="00B54885">
        <w:rPr>
          <w:lang w:val="en-US"/>
        </w:rPr>
        <w:t xml:space="preserve"> because entitlement theories – especially Wri</w:t>
      </w:r>
      <w:r w:rsidR="009839B8">
        <w:rPr>
          <w:lang w:val="en-US"/>
        </w:rPr>
        <w:t>ght’s – are quite controversial</w:t>
      </w:r>
      <w:r w:rsidR="00B405FF">
        <w:rPr>
          <w:lang w:val="en-US"/>
        </w:rPr>
        <w:t>.</w:t>
      </w:r>
      <w:r w:rsidR="00B405FF">
        <w:rPr>
          <w:rStyle w:val="FootnoteReference"/>
          <w:lang w:val="en-US"/>
        </w:rPr>
        <w:footnoteReference w:id="9"/>
      </w:r>
    </w:p>
    <w:p w14:paraId="5BCCBEB2" w14:textId="273360D2" w:rsidR="00D47DC9" w:rsidRDefault="00362C95" w:rsidP="00A052E2">
      <w:pPr>
        <w:tabs>
          <w:tab w:val="left" w:pos="284"/>
        </w:tabs>
        <w:spacing w:line="600" w:lineRule="exact"/>
        <w:ind w:left="2" w:firstLine="1"/>
        <w:rPr>
          <w:color w:val="000000"/>
        </w:rPr>
      </w:pPr>
      <w:r>
        <w:rPr>
          <w:rFonts w:cs="Helvetica"/>
          <w:color w:val="000000"/>
          <w:lang w:eastAsia="en-GB"/>
        </w:rPr>
        <w:tab/>
        <w:t>As I’</w:t>
      </w:r>
      <w:r w:rsidR="00530C50" w:rsidRPr="003901F8">
        <w:rPr>
          <w:rFonts w:cs="Helvetica"/>
          <w:color w:val="000000"/>
          <w:lang w:eastAsia="en-GB"/>
        </w:rPr>
        <w:t xml:space="preserve">m dissatisfied with traditional responses to the </w:t>
      </w:r>
      <w:r>
        <w:rPr>
          <w:rFonts w:cs="Helvetica"/>
          <w:color w:val="000000"/>
          <w:lang w:eastAsia="en-GB"/>
        </w:rPr>
        <w:t>UA</w:t>
      </w:r>
      <w:r w:rsidR="00530C50" w:rsidRPr="003901F8">
        <w:rPr>
          <w:rFonts w:cs="Helvetica"/>
          <w:color w:val="000000"/>
          <w:lang w:eastAsia="en-GB"/>
        </w:rPr>
        <w:t>, I would like to explore a novel line of re</w:t>
      </w:r>
      <w:r w:rsidR="000F1290">
        <w:rPr>
          <w:rFonts w:cs="Helvetica"/>
          <w:color w:val="000000"/>
          <w:lang w:eastAsia="en-GB"/>
        </w:rPr>
        <w:t>ply</w:t>
      </w:r>
      <w:r w:rsidR="003C5562">
        <w:rPr>
          <w:rFonts w:cs="Helvetica"/>
          <w:color w:val="000000"/>
          <w:lang w:eastAsia="en-GB"/>
        </w:rPr>
        <w:t xml:space="preserve"> that targets</w:t>
      </w:r>
      <w:r w:rsidR="00530C50" w:rsidRPr="003901F8">
        <w:rPr>
          <w:rFonts w:cs="Helvetica"/>
          <w:color w:val="000000"/>
          <w:lang w:eastAsia="en-GB"/>
        </w:rPr>
        <w:t xml:space="preserve"> (1). A sceptical scenario is a </w:t>
      </w:r>
      <w:r w:rsidR="00090F1D" w:rsidRPr="003901F8">
        <w:rPr>
          <w:rFonts w:cs="Helvetica"/>
          <w:color w:val="000000"/>
          <w:lang w:eastAsia="en-GB"/>
        </w:rPr>
        <w:t>situation</w:t>
      </w:r>
      <w:r w:rsidR="006B7C53">
        <w:rPr>
          <w:rFonts w:cs="Helvetica"/>
          <w:color w:val="000000"/>
          <w:lang w:eastAsia="en-GB"/>
        </w:rPr>
        <w:t xml:space="preserve"> that we</w:t>
      </w:r>
      <w:r w:rsidR="00090F1D">
        <w:rPr>
          <w:rFonts w:cs="Helvetica"/>
          <w:color w:val="000000"/>
          <w:lang w:eastAsia="en-GB"/>
        </w:rPr>
        <w:t xml:space="preserve"> </w:t>
      </w:r>
      <w:r w:rsidR="0031051E">
        <w:rPr>
          <w:rFonts w:cs="Helvetica"/>
          <w:color w:val="000000"/>
          <w:lang w:eastAsia="en-GB"/>
        </w:rPr>
        <w:t>know</w:t>
      </w:r>
      <w:r w:rsidR="00D11000">
        <w:rPr>
          <w:rFonts w:cs="Helvetica"/>
          <w:color w:val="000000"/>
          <w:lang w:eastAsia="en-GB"/>
        </w:rPr>
        <w:t xml:space="preserve"> or have</w:t>
      </w:r>
      <w:r w:rsidR="00AD5D49">
        <w:rPr>
          <w:rFonts w:cs="Helvetica"/>
          <w:color w:val="000000"/>
          <w:lang w:eastAsia="en-GB"/>
        </w:rPr>
        <w:t xml:space="preserve"> some</w:t>
      </w:r>
      <w:r w:rsidR="00D11000">
        <w:rPr>
          <w:rFonts w:cs="Helvetica"/>
          <w:color w:val="000000"/>
          <w:lang w:eastAsia="en-GB"/>
        </w:rPr>
        <w:t xml:space="preserve"> evidence to</w:t>
      </w:r>
      <w:r w:rsidR="006B7C53">
        <w:rPr>
          <w:rFonts w:cs="Helvetica"/>
          <w:color w:val="000000"/>
          <w:lang w:eastAsia="en-GB"/>
        </w:rPr>
        <w:t xml:space="preserve"> believe</w:t>
      </w:r>
      <w:r w:rsidR="00090F1D">
        <w:rPr>
          <w:rFonts w:cs="Helvetica"/>
          <w:color w:val="000000"/>
          <w:lang w:eastAsia="en-GB"/>
        </w:rPr>
        <w:t xml:space="preserve"> </w:t>
      </w:r>
      <w:r w:rsidR="00501BCE">
        <w:rPr>
          <w:rFonts w:cs="Helvetica"/>
          <w:color w:val="000000"/>
          <w:lang w:eastAsia="en-GB"/>
        </w:rPr>
        <w:t xml:space="preserve">that it </w:t>
      </w:r>
      <w:r w:rsidR="00501BCE">
        <w:rPr>
          <w:rFonts w:cs="Helvetica"/>
          <w:color w:val="000000"/>
          <w:lang w:eastAsia="en-GB"/>
        </w:rPr>
        <w:lastRenderedPageBreak/>
        <w:t>is</w:t>
      </w:r>
      <w:r w:rsidR="00090F1D" w:rsidRPr="0065433C">
        <w:rPr>
          <w:rFonts w:cs="Helvetica"/>
          <w:i/>
          <w:color w:val="000000"/>
          <w:lang w:eastAsia="en-GB"/>
        </w:rPr>
        <w:t xml:space="preserve"> </w:t>
      </w:r>
      <w:r w:rsidR="00530C50" w:rsidRPr="0065433C">
        <w:rPr>
          <w:rFonts w:cs="Helvetica"/>
          <w:i/>
          <w:color w:val="000000"/>
          <w:lang w:eastAsia="en-GB"/>
        </w:rPr>
        <w:t>possible</w:t>
      </w:r>
      <w:r w:rsidR="00E72609">
        <w:rPr>
          <w:rFonts w:cs="Helvetica"/>
          <w:color w:val="000000"/>
          <w:lang w:eastAsia="en-GB"/>
        </w:rPr>
        <w:t>,</w:t>
      </w:r>
      <w:r w:rsidR="00530C50" w:rsidRPr="003901F8">
        <w:rPr>
          <w:rFonts w:cs="Helvetica"/>
          <w:color w:val="000000"/>
          <w:lang w:eastAsia="en-GB"/>
        </w:rPr>
        <w:t xml:space="preserve"> </w:t>
      </w:r>
      <w:r w:rsidR="00E72609">
        <w:rPr>
          <w:rFonts w:cs="Helvetica"/>
          <w:color w:val="000000"/>
          <w:lang w:eastAsia="en-GB"/>
        </w:rPr>
        <w:t>b</w:t>
      </w:r>
      <w:r w:rsidR="00530C50" w:rsidRPr="003901F8">
        <w:rPr>
          <w:rFonts w:cs="Helvetica"/>
          <w:color w:val="000000"/>
          <w:lang w:eastAsia="en-GB"/>
        </w:rPr>
        <w:t xml:space="preserve">ut in what sense of </w:t>
      </w:r>
      <w:r w:rsidR="00530C50" w:rsidRPr="003901F8">
        <w:rPr>
          <w:rFonts w:cs="Helvetica"/>
          <w:i/>
          <w:color w:val="000000"/>
          <w:lang w:eastAsia="en-GB"/>
        </w:rPr>
        <w:t>possible</w:t>
      </w:r>
      <w:r w:rsidR="00530C50" w:rsidRPr="003901F8">
        <w:rPr>
          <w:rFonts w:cs="Helvetica"/>
          <w:color w:val="000000"/>
          <w:lang w:eastAsia="en-GB"/>
        </w:rPr>
        <w:t xml:space="preserve">? </w:t>
      </w:r>
      <w:r w:rsidR="00530C50" w:rsidRPr="003901F8">
        <w:rPr>
          <w:color w:val="000000"/>
        </w:rPr>
        <w:t xml:space="preserve">A widespread assumption </w:t>
      </w:r>
      <w:r w:rsidR="007A203A">
        <w:rPr>
          <w:color w:val="000000"/>
        </w:rPr>
        <w:t xml:space="preserve">in the literature </w:t>
      </w:r>
      <w:r w:rsidR="00530C50" w:rsidRPr="003901F8">
        <w:rPr>
          <w:color w:val="000000"/>
        </w:rPr>
        <w:t xml:space="preserve">is that a sceptical scenario </w:t>
      </w:r>
      <w:r w:rsidR="00501BCE">
        <w:rPr>
          <w:color w:val="000000"/>
        </w:rPr>
        <w:t>should be</w:t>
      </w:r>
      <w:r w:rsidR="00FC7B47">
        <w:rPr>
          <w:color w:val="000000"/>
        </w:rPr>
        <w:t xml:space="preserve"> </w:t>
      </w:r>
      <w:r w:rsidR="00530C50" w:rsidRPr="003901F8">
        <w:rPr>
          <w:i/>
          <w:color w:val="000000"/>
        </w:rPr>
        <w:t>metaphysically</w:t>
      </w:r>
      <w:r w:rsidR="00530C50" w:rsidRPr="003901F8">
        <w:rPr>
          <w:color w:val="000000"/>
        </w:rPr>
        <w:t xml:space="preserve"> possible – i.e. a way </w:t>
      </w:r>
      <w:r w:rsidR="00530C50" w:rsidRPr="003901F8">
        <w:rPr>
          <w:i/>
          <w:color w:val="000000"/>
        </w:rPr>
        <w:t>the</w:t>
      </w:r>
      <w:r w:rsidR="00530C50" w:rsidRPr="003901F8">
        <w:rPr>
          <w:color w:val="000000"/>
        </w:rPr>
        <w:t xml:space="preserve"> </w:t>
      </w:r>
      <w:r w:rsidR="00530C50" w:rsidRPr="003901F8">
        <w:rPr>
          <w:i/>
          <w:color w:val="000000"/>
        </w:rPr>
        <w:t>world</w:t>
      </w:r>
      <w:r w:rsidR="00530C50" w:rsidRPr="003901F8">
        <w:rPr>
          <w:color w:val="000000"/>
        </w:rPr>
        <w:t xml:space="preserve"> </w:t>
      </w:r>
      <w:r w:rsidR="00530C50" w:rsidRPr="003901F8">
        <w:rPr>
          <w:i/>
          <w:color w:val="000000"/>
        </w:rPr>
        <w:t>could</w:t>
      </w:r>
      <w:r w:rsidR="00530C50" w:rsidRPr="003901F8">
        <w:rPr>
          <w:color w:val="000000"/>
        </w:rPr>
        <w:t xml:space="preserve"> </w:t>
      </w:r>
      <w:r w:rsidR="00530C50" w:rsidRPr="003901F8">
        <w:rPr>
          <w:i/>
          <w:color w:val="000000"/>
        </w:rPr>
        <w:t>be</w:t>
      </w:r>
      <w:r w:rsidR="00530C50" w:rsidRPr="003901F8">
        <w:rPr>
          <w:color w:val="000000"/>
        </w:rPr>
        <w:t xml:space="preserve"> – </w:t>
      </w:r>
      <w:r w:rsidR="004768AA">
        <w:rPr>
          <w:color w:val="000000"/>
        </w:rPr>
        <w:t>rather than</w:t>
      </w:r>
      <w:r w:rsidR="00530C50" w:rsidRPr="003901F8">
        <w:rPr>
          <w:color w:val="000000"/>
        </w:rPr>
        <w:t>, for example,</w:t>
      </w:r>
      <w:r w:rsidR="00634132">
        <w:rPr>
          <w:color w:val="000000"/>
        </w:rPr>
        <w:t xml:space="preserve"> </w:t>
      </w:r>
      <w:r w:rsidR="003160F5">
        <w:rPr>
          <w:color w:val="000000"/>
        </w:rPr>
        <w:t xml:space="preserve">one </w:t>
      </w:r>
      <w:r w:rsidR="00530C50" w:rsidRPr="003901F8">
        <w:rPr>
          <w:color w:val="000000"/>
        </w:rPr>
        <w:t xml:space="preserve">just </w:t>
      </w:r>
      <w:r w:rsidR="00530C50" w:rsidRPr="003901F8">
        <w:rPr>
          <w:i/>
          <w:color w:val="000000"/>
        </w:rPr>
        <w:t>logically</w:t>
      </w:r>
      <w:r w:rsidR="00530C50" w:rsidRPr="003901F8">
        <w:rPr>
          <w:color w:val="000000"/>
        </w:rPr>
        <w:t>,</w:t>
      </w:r>
      <w:r w:rsidR="00530C50" w:rsidRPr="003901F8">
        <w:rPr>
          <w:i/>
          <w:color w:val="000000"/>
        </w:rPr>
        <w:t xml:space="preserve"> conceptually</w:t>
      </w:r>
      <w:r w:rsidR="00530C50" w:rsidRPr="003901F8">
        <w:rPr>
          <w:color w:val="000000"/>
        </w:rPr>
        <w:t xml:space="preserve">, </w:t>
      </w:r>
      <w:r w:rsidR="00530C50" w:rsidRPr="003901F8">
        <w:rPr>
          <w:i/>
          <w:color w:val="000000"/>
        </w:rPr>
        <w:t>epistemically</w:t>
      </w:r>
      <w:r w:rsidR="00530C50" w:rsidRPr="003901F8">
        <w:rPr>
          <w:color w:val="000000"/>
        </w:rPr>
        <w:t xml:space="preserve"> or </w:t>
      </w:r>
      <w:r w:rsidR="00530C50" w:rsidRPr="003901F8">
        <w:rPr>
          <w:i/>
          <w:color w:val="000000"/>
        </w:rPr>
        <w:t>a priori</w:t>
      </w:r>
      <w:r w:rsidR="004768AA">
        <w:rPr>
          <w:color w:val="000000"/>
        </w:rPr>
        <w:t xml:space="preserve"> possible (c</w:t>
      </w:r>
      <w:r w:rsidR="00ED6A8A">
        <w:rPr>
          <w:color w:val="000000"/>
        </w:rPr>
        <w:t xml:space="preserve">f. </w:t>
      </w:r>
      <w:r w:rsidR="00530C50" w:rsidRPr="003901F8">
        <w:rPr>
          <w:color w:val="000000"/>
        </w:rPr>
        <w:t xml:space="preserve">Graham 2008 and 2007, Bonjour 2002, Pryor 2000 and Levin 2000). </w:t>
      </w:r>
      <w:r w:rsidR="00046693">
        <w:rPr>
          <w:color w:val="000000"/>
        </w:rPr>
        <w:t>Kung (2011</w:t>
      </w:r>
      <w:r w:rsidR="00046693" w:rsidRPr="003901F8">
        <w:rPr>
          <w:color w:val="000000"/>
        </w:rPr>
        <w:t>:</w:t>
      </w:r>
      <w:r w:rsidR="00046693">
        <w:rPr>
          <w:color w:val="000000"/>
        </w:rPr>
        <w:t xml:space="preserve"> 2-5) defends </w:t>
      </w:r>
      <w:r w:rsidR="00530C50" w:rsidRPr="003901F8">
        <w:rPr>
          <w:color w:val="000000"/>
        </w:rPr>
        <w:t>this</w:t>
      </w:r>
      <w:r w:rsidR="00352757">
        <w:rPr>
          <w:color w:val="000000"/>
        </w:rPr>
        <w:t xml:space="preserve"> shared</w:t>
      </w:r>
      <w:r w:rsidR="00530C50" w:rsidRPr="003901F8">
        <w:rPr>
          <w:color w:val="000000"/>
        </w:rPr>
        <w:t xml:space="preserve"> assump</w:t>
      </w:r>
      <w:r w:rsidR="00F719BC">
        <w:rPr>
          <w:color w:val="000000"/>
        </w:rPr>
        <w:t xml:space="preserve">tion </w:t>
      </w:r>
      <w:r w:rsidR="00046693">
        <w:rPr>
          <w:color w:val="000000"/>
        </w:rPr>
        <w:t>by contending that</w:t>
      </w:r>
      <w:r w:rsidR="00527752">
        <w:rPr>
          <w:color w:val="000000"/>
        </w:rPr>
        <w:t xml:space="preserve"> </w:t>
      </w:r>
      <w:r w:rsidR="00825B37">
        <w:rPr>
          <w:color w:val="000000"/>
        </w:rPr>
        <w:t>w</w:t>
      </w:r>
      <w:r w:rsidR="00530C50" w:rsidRPr="003901F8">
        <w:rPr>
          <w:color w:val="000000"/>
        </w:rPr>
        <w:t xml:space="preserve">e </w:t>
      </w:r>
      <w:r w:rsidR="00352757">
        <w:rPr>
          <w:color w:val="000000"/>
        </w:rPr>
        <w:t xml:space="preserve">need not be concerned about </w:t>
      </w:r>
      <w:r w:rsidR="00530C50" w:rsidRPr="003901F8">
        <w:rPr>
          <w:color w:val="000000"/>
        </w:rPr>
        <w:t xml:space="preserve">cognitive errors engendered by a scenario </w:t>
      </w:r>
      <w:r w:rsidR="00856F32">
        <w:rPr>
          <w:color w:val="000000"/>
        </w:rPr>
        <w:t xml:space="preserve">if </w:t>
      </w:r>
      <w:r w:rsidR="00F719BC">
        <w:rPr>
          <w:color w:val="000000"/>
        </w:rPr>
        <w:t xml:space="preserve">we have no reason </w:t>
      </w:r>
      <w:r w:rsidR="00F25704">
        <w:rPr>
          <w:color w:val="000000"/>
        </w:rPr>
        <w:t>for believing</w:t>
      </w:r>
      <w:r w:rsidR="00530C50" w:rsidRPr="003901F8">
        <w:rPr>
          <w:color w:val="000000"/>
        </w:rPr>
        <w:t xml:space="preserve"> that</w:t>
      </w:r>
      <w:r w:rsidR="00F719BC">
        <w:rPr>
          <w:color w:val="000000"/>
        </w:rPr>
        <w:t xml:space="preserve"> </w:t>
      </w:r>
      <w:r w:rsidR="00B1699F">
        <w:rPr>
          <w:color w:val="000000"/>
        </w:rPr>
        <w:t>the</w:t>
      </w:r>
      <w:r w:rsidR="006B7C53">
        <w:rPr>
          <w:color w:val="000000"/>
        </w:rPr>
        <w:t xml:space="preserve"> scenario</w:t>
      </w:r>
      <w:r w:rsidR="0099683D">
        <w:rPr>
          <w:color w:val="000000"/>
        </w:rPr>
        <w:t xml:space="preserve"> </w:t>
      </w:r>
      <w:r w:rsidR="00B1699F">
        <w:rPr>
          <w:color w:val="000000"/>
        </w:rPr>
        <w:t>corresponds to</w:t>
      </w:r>
      <w:r w:rsidR="0099683D" w:rsidRPr="0099683D">
        <w:rPr>
          <w:color w:val="000000"/>
        </w:rPr>
        <w:t xml:space="preserve"> </w:t>
      </w:r>
      <w:r w:rsidR="00863253" w:rsidRPr="003901F8">
        <w:rPr>
          <w:color w:val="000000"/>
        </w:rPr>
        <w:t xml:space="preserve">a way </w:t>
      </w:r>
      <w:r w:rsidR="00863253" w:rsidRPr="00863253">
        <w:rPr>
          <w:color w:val="000000"/>
        </w:rPr>
        <w:t>the world could be</w:t>
      </w:r>
      <w:r w:rsidR="00223160" w:rsidRPr="00863253">
        <w:rPr>
          <w:color w:val="000000"/>
        </w:rPr>
        <w:t>.</w:t>
      </w:r>
      <w:r w:rsidR="00F719BC" w:rsidRPr="00863253">
        <w:rPr>
          <w:color w:val="000000"/>
        </w:rPr>
        <w:t xml:space="preserve"> </w:t>
      </w:r>
      <w:r w:rsidR="000D2ECD">
        <w:rPr>
          <w:color w:val="000000"/>
        </w:rPr>
        <w:t>In other words, a</w:t>
      </w:r>
      <w:r w:rsidR="00D47DC9">
        <w:rPr>
          <w:color w:val="000000"/>
        </w:rPr>
        <w:t xml:space="preserve">n </w:t>
      </w:r>
      <w:r w:rsidR="0099683D">
        <w:rPr>
          <w:color w:val="000000"/>
        </w:rPr>
        <w:t>imagined</w:t>
      </w:r>
      <w:r w:rsidR="00D47DC9">
        <w:rPr>
          <w:color w:val="000000"/>
        </w:rPr>
        <w:t xml:space="preserve"> situation </w:t>
      </w:r>
      <w:r w:rsidR="00856F32">
        <w:rPr>
          <w:color w:val="000000"/>
        </w:rPr>
        <w:t xml:space="preserve">that we have no reason </w:t>
      </w:r>
      <w:r w:rsidR="00743267">
        <w:rPr>
          <w:color w:val="000000"/>
        </w:rPr>
        <w:t>to believe</w:t>
      </w:r>
      <w:r w:rsidR="00B1699F">
        <w:rPr>
          <w:color w:val="000000"/>
        </w:rPr>
        <w:t xml:space="preserve"> </w:t>
      </w:r>
      <w:r w:rsidR="00FA60A7">
        <w:rPr>
          <w:color w:val="000000"/>
        </w:rPr>
        <w:t xml:space="preserve">to be </w:t>
      </w:r>
      <w:r w:rsidR="00942ECD">
        <w:rPr>
          <w:color w:val="000000"/>
        </w:rPr>
        <w:t>cap</w:t>
      </w:r>
      <w:r w:rsidR="00FA60A7">
        <w:rPr>
          <w:color w:val="000000"/>
        </w:rPr>
        <w:t xml:space="preserve">able </w:t>
      </w:r>
      <w:r w:rsidR="00942ECD">
        <w:rPr>
          <w:color w:val="000000"/>
        </w:rPr>
        <w:t>of actualising</w:t>
      </w:r>
      <w:r w:rsidR="00B1699F">
        <w:rPr>
          <w:color w:val="000000"/>
        </w:rPr>
        <w:t xml:space="preserve"> </w:t>
      </w:r>
      <w:r w:rsidR="00863253">
        <w:rPr>
          <w:color w:val="000000"/>
        </w:rPr>
        <w:t xml:space="preserve">can </w:t>
      </w:r>
      <w:r w:rsidR="00223160" w:rsidRPr="003901F8">
        <w:rPr>
          <w:color w:val="000000"/>
        </w:rPr>
        <w:t>pose</w:t>
      </w:r>
      <w:r w:rsidR="00522A6D">
        <w:rPr>
          <w:color w:val="000000"/>
        </w:rPr>
        <w:t xml:space="preserve"> no</w:t>
      </w:r>
      <w:r w:rsidR="00223160" w:rsidRPr="003901F8">
        <w:rPr>
          <w:color w:val="000000"/>
        </w:rPr>
        <w:t xml:space="preserve"> genuine threat </w:t>
      </w:r>
      <w:r w:rsidR="00223160">
        <w:rPr>
          <w:color w:val="000000"/>
        </w:rPr>
        <w:t>to</w:t>
      </w:r>
      <w:r w:rsidR="00825B37">
        <w:rPr>
          <w:color w:val="000000"/>
        </w:rPr>
        <w:t xml:space="preserve"> our pretences to knowledge.</w:t>
      </w:r>
      <w:r w:rsidR="00A052E2">
        <w:rPr>
          <w:color w:val="000000"/>
        </w:rPr>
        <w:t xml:space="preserve"> </w:t>
      </w:r>
    </w:p>
    <w:p w14:paraId="0C2037CA" w14:textId="74201BC2" w:rsidR="000D4E18" w:rsidRPr="00CE5AD8" w:rsidRDefault="00D47DC9" w:rsidP="00CE5AD8">
      <w:pPr>
        <w:tabs>
          <w:tab w:val="left" w:pos="284"/>
        </w:tabs>
        <w:spacing w:line="600" w:lineRule="exact"/>
        <w:ind w:left="2" w:firstLine="1"/>
        <w:rPr>
          <w:rFonts w:cs="Arial"/>
          <w:color w:val="000000"/>
        </w:rPr>
      </w:pPr>
      <w:r>
        <w:rPr>
          <w:color w:val="000000"/>
        </w:rPr>
        <w:tab/>
      </w:r>
      <w:r w:rsidR="0044302F">
        <w:rPr>
          <w:color w:val="000000"/>
        </w:rPr>
        <w:t xml:space="preserve">It is </w:t>
      </w:r>
      <w:r w:rsidR="00EF0409">
        <w:rPr>
          <w:color w:val="000000"/>
        </w:rPr>
        <w:t>hard</w:t>
      </w:r>
      <w:r w:rsidR="0044302F">
        <w:rPr>
          <w:color w:val="000000"/>
        </w:rPr>
        <w:t xml:space="preserve"> to </w:t>
      </w:r>
      <w:r w:rsidR="00EF0409" w:rsidRPr="00EF0409">
        <w:rPr>
          <w:color w:val="000000"/>
        </w:rPr>
        <w:t>ascertain</w:t>
      </w:r>
      <w:r w:rsidR="0044302F">
        <w:rPr>
          <w:color w:val="000000"/>
        </w:rPr>
        <w:t xml:space="preserve"> whether</w:t>
      </w:r>
      <w:r w:rsidR="00D811C5">
        <w:rPr>
          <w:color w:val="000000"/>
        </w:rPr>
        <w:t xml:space="preserve"> or not</w:t>
      </w:r>
      <w:r w:rsidR="00A052E2">
        <w:rPr>
          <w:color w:val="000000"/>
        </w:rPr>
        <w:t xml:space="preserve"> </w:t>
      </w:r>
      <w:r w:rsidR="00046693">
        <w:rPr>
          <w:color w:val="000000"/>
        </w:rPr>
        <w:t>Kung’s thesis</w:t>
      </w:r>
      <w:r w:rsidR="00A052E2">
        <w:rPr>
          <w:color w:val="000000"/>
        </w:rPr>
        <w:t xml:space="preserve"> is </w:t>
      </w:r>
      <w:r w:rsidR="00B4720D" w:rsidRPr="00EF0409">
        <w:rPr>
          <w:i/>
          <w:color w:val="000000"/>
        </w:rPr>
        <w:t>general</w:t>
      </w:r>
      <w:r w:rsidR="009150B1" w:rsidRPr="00EF0409">
        <w:rPr>
          <w:i/>
          <w:color w:val="000000"/>
        </w:rPr>
        <w:t>ly</w:t>
      </w:r>
      <w:r w:rsidR="008761D3">
        <w:rPr>
          <w:color w:val="000000"/>
        </w:rPr>
        <w:t xml:space="preserve"> </w:t>
      </w:r>
      <w:r w:rsidR="0048108B">
        <w:rPr>
          <w:color w:val="000000"/>
        </w:rPr>
        <w:t xml:space="preserve">true </w:t>
      </w:r>
      <w:r w:rsidR="008761D3">
        <w:rPr>
          <w:color w:val="000000"/>
        </w:rPr>
        <w:t xml:space="preserve">– i.e. whether </w:t>
      </w:r>
      <w:r w:rsidR="008761D3" w:rsidRPr="008761D3">
        <w:rPr>
          <w:i/>
          <w:color w:val="000000"/>
        </w:rPr>
        <w:t>any</w:t>
      </w:r>
      <w:r w:rsidR="00190E11">
        <w:rPr>
          <w:color w:val="000000"/>
        </w:rPr>
        <w:t xml:space="preserve"> </w:t>
      </w:r>
      <w:r w:rsidR="0048108B">
        <w:rPr>
          <w:color w:val="000000"/>
        </w:rPr>
        <w:t xml:space="preserve">possible </w:t>
      </w:r>
      <w:r w:rsidR="008761D3">
        <w:rPr>
          <w:color w:val="000000"/>
        </w:rPr>
        <w:t>sceptical argument</w:t>
      </w:r>
      <w:r w:rsidR="00BE009D">
        <w:rPr>
          <w:color w:val="000000"/>
        </w:rPr>
        <w:t xml:space="preserve"> </w:t>
      </w:r>
      <w:r w:rsidR="009E3654">
        <w:rPr>
          <w:color w:val="000000"/>
        </w:rPr>
        <w:t xml:space="preserve">does </w:t>
      </w:r>
      <w:r w:rsidR="0048108B">
        <w:rPr>
          <w:color w:val="000000"/>
        </w:rPr>
        <w:t>require</w:t>
      </w:r>
      <w:r w:rsidR="00BE009D">
        <w:rPr>
          <w:color w:val="000000"/>
        </w:rPr>
        <w:t xml:space="preserve"> justification for believing that the sceptical scenarios </w:t>
      </w:r>
      <w:r w:rsidR="00AD5D49">
        <w:rPr>
          <w:color w:val="000000"/>
        </w:rPr>
        <w:t xml:space="preserve">adduced in it </w:t>
      </w:r>
      <w:r w:rsidR="00BE009D">
        <w:rPr>
          <w:color w:val="000000"/>
        </w:rPr>
        <w:t>are metaphysically possible.</w:t>
      </w:r>
      <w:r w:rsidR="00A052E2">
        <w:rPr>
          <w:rStyle w:val="FootnoteReference"/>
          <w:color w:val="000000"/>
        </w:rPr>
        <w:footnoteReference w:id="10"/>
      </w:r>
      <w:r w:rsidR="00A052E2">
        <w:rPr>
          <w:color w:val="000000"/>
        </w:rPr>
        <w:t xml:space="preserve"> </w:t>
      </w:r>
      <w:r w:rsidR="00D97356">
        <w:rPr>
          <w:color w:val="000000"/>
        </w:rPr>
        <w:t>I</w:t>
      </w:r>
      <w:r w:rsidR="00D11000">
        <w:rPr>
          <w:color w:val="000000"/>
        </w:rPr>
        <w:t xml:space="preserve">t </w:t>
      </w:r>
      <w:r w:rsidR="00351BA2">
        <w:rPr>
          <w:color w:val="000000"/>
        </w:rPr>
        <w:t xml:space="preserve">appears </w:t>
      </w:r>
      <w:r w:rsidR="00D11000">
        <w:rPr>
          <w:color w:val="000000"/>
        </w:rPr>
        <w:t>to me</w:t>
      </w:r>
      <w:r w:rsidR="0042260A">
        <w:rPr>
          <w:color w:val="000000"/>
        </w:rPr>
        <w:t xml:space="preserve"> </w:t>
      </w:r>
      <w:r w:rsidR="00733EC8">
        <w:rPr>
          <w:color w:val="000000"/>
        </w:rPr>
        <w:t xml:space="preserve">that Kung’s thesis </w:t>
      </w:r>
      <w:r w:rsidR="00FE3D21">
        <w:rPr>
          <w:color w:val="000000"/>
        </w:rPr>
        <w:t>i</w:t>
      </w:r>
      <w:r w:rsidR="005C4333">
        <w:rPr>
          <w:color w:val="000000"/>
        </w:rPr>
        <w:t>s</w:t>
      </w:r>
      <w:r w:rsidR="00D11000">
        <w:rPr>
          <w:color w:val="000000"/>
        </w:rPr>
        <w:t xml:space="preserve"> true </w:t>
      </w:r>
      <w:r w:rsidR="00D9106B">
        <w:rPr>
          <w:color w:val="000000"/>
        </w:rPr>
        <w:t xml:space="preserve">at least </w:t>
      </w:r>
      <w:r w:rsidR="004B1EE6">
        <w:rPr>
          <w:color w:val="000000"/>
        </w:rPr>
        <w:t>when</w:t>
      </w:r>
      <w:r w:rsidR="003D1C52">
        <w:rPr>
          <w:color w:val="000000"/>
        </w:rPr>
        <w:t xml:space="preserve"> applied to </w:t>
      </w:r>
      <w:r w:rsidR="00D11000">
        <w:rPr>
          <w:color w:val="000000"/>
        </w:rPr>
        <w:t xml:space="preserve">the </w:t>
      </w:r>
      <w:r w:rsidR="00A052E2">
        <w:rPr>
          <w:color w:val="000000"/>
        </w:rPr>
        <w:t>UA</w:t>
      </w:r>
      <w:r w:rsidR="00CF518F">
        <w:rPr>
          <w:color w:val="000000"/>
        </w:rPr>
        <w:t>. For</w:t>
      </w:r>
      <w:r w:rsidR="00432D18">
        <w:rPr>
          <w:color w:val="000000"/>
        </w:rPr>
        <w:t>, whenever</w:t>
      </w:r>
      <w:r w:rsidR="00A845FC">
        <w:rPr>
          <w:color w:val="000000"/>
        </w:rPr>
        <w:t xml:space="preserve"> </w:t>
      </w:r>
      <w:r w:rsidR="00432D18">
        <w:rPr>
          <w:i/>
          <w:color w:val="000000"/>
        </w:rPr>
        <w:t>h</w:t>
      </w:r>
      <w:r w:rsidR="00432D18">
        <w:rPr>
          <w:color w:val="000000"/>
        </w:rPr>
        <w:t xml:space="preserve"> stands for a content of </w:t>
      </w:r>
      <w:r w:rsidR="00432D18" w:rsidRPr="00FE3D21">
        <w:rPr>
          <w:i/>
          <w:color w:val="000000"/>
        </w:rPr>
        <w:t>S</w:t>
      </w:r>
      <w:r w:rsidR="004B0EC5">
        <w:rPr>
          <w:color w:val="000000"/>
        </w:rPr>
        <w:t>’s sense experience,</w:t>
      </w:r>
      <w:r w:rsidR="00A845FC">
        <w:rPr>
          <w:color w:val="000000"/>
        </w:rPr>
        <w:t xml:space="preserve"> premise (1) of the UA</w:t>
      </w:r>
      <w:r w:rsidR="004B0EC5">
        <w:rPr>
          <w:color w:val="000000"/>
        </w:rPr>
        <w:t xml:space="preserve"> proves</w:t>
      </w:r>
      <w:r w:rsidR="00CF518F">
        <w:rPr>
          <w:color w:val="000000"/>
        </w:rPr>
        <w:t xml:space="preserve"> false</w:t>
      </w:r>
      <w:r w:rsidR="00FE3D21">
        <w:rPr>
          <w:color w:val="000000"/>
        </w:rPr>
        <w:t xml:space="preserve"> </w:t>
      </w:r>
      <w:r w:rsidR="00A052E2">
        <w:rPr>
          <w:color w:val="000000"/>
        </w:rPr>
        <w:t>if</w:t>
      </w:r>
      <w:r w:rsidR="00530C50" w:rsidRPr="003901F8">
        <w:rPr>
          <w:color w:val="000000"/>
        </w:rPr>
        <w:t xml:space="preserve"> </w:t>
      </w:r>
      <w:r w:rsidR="00D07073" w:rsidRPr="00D07073">
        <w:rPr>
          <w:i/>
          <w:color w:val="000000"/>
        </w:rPr>
        <w:t>S</w:t>
      </w:r>
      <w:r w:rsidR="00D07073">
        <w:rPr>
          <w:color w:val="000000"/>
        </w:rPr>
        <w:t xml:space="preserve"> has</w:t>
      </w:r>
      <w:r w:rsidR="00A7069C">
        <w:rPr>
          <w:color w:val="000000"/>
        </w:rPr>
        <w:t xml:space="preserve"> </w:t>
      </w:r>
      <w:r w:rsidR="00A7069C" w:rsidRPr="00A845FC">
        <w:rPr>
          <w:i/>
          <w:color w:val="000000"/>
        </w:rPr>
        <w:t>no</w:t>
      </w:r>
      <w:r w:rsidR="009804F4" w:rsidRPr="00A845FC">
        <w:rPr>
          <w:i/>
          <w:color w:val="000000"/>
        </w:rPr>
        <w:t xml:space="preserve"> degree of</w:t>
      </w:r>
      <w:r w:rsidR="00530C50" w:rsidRPr="00A845FC">
        <w:rPr>
          <w:i/>
          <w:color w:val="000000"/>
        </w:rPr>
        <w:t xml:space="preserve"> </w:t>
      </w:r>
      <w:r w:rsidR="00003663" w:rsidRPr="00A845FC">
        <w:rPr>
          <w:i/>
          <w:color w:val="000000"/>
        </w:rPr>
        <w:t>justification</w:t>
      </w:r>
      <w:r w:rsidR="00530C50" w:rsidRPr="003901F8">
        <w:rPr>
          <w:color w:val="000000"/>
        </w:rPr>
        <w:t xml:space="preserve"> </w:t>
      </w:r>
      <w:r w:rsidR="009804F4">
        <w:rPr>
          <w:color w:val="000000"/>
        </w:rPr>
        <w:t xml:space="preserve">for </w:t>
      </w:r>
      <w:r w:rsidR="00046693">
        <w:rPr>
          <w:color w:val="000000"/>
        </w:rPr>
        <w:t>believin</w:t>
      </w:r>
      <w:r w:rsidR="00A052E2">
        <w:rPr>
          <w:color w:val="000000"/>
        </w:rPr>
        <w:t>g that</w:t>
      </w:r>
      <w:r w:rsidR="00530C50" w:rsidRPr="003901F8">
        <w:rPr>
          <w:color w:val="000000"/>
        </w:rPr>
        <w:t xml:space="preserve"> </w:t>
      </w:r>
      <w:r w:rsidR="00183999">
        <w:rPr>
          <w:color w:val="000000"/>
        </w:rPr>
        <w:t>the</w:t>
      </w:r>
      <w:r w:rsidR="00530C50" w:rsidRPr="003901F8">
        <w:rPr>
          <w:color w:val="000000"/>
        </w:rPr>
        <w:t xml:space="preserve"> sceptical </w:t>
      </w:r>
      <w:r w:rsidR="003A1A1A">
        <w:rPr>
          <w:color w:val="000000"/>
        </w:rPr>
        <w:t>alternative</w:t>
      </w:r>
      <w:r w:rsidR="00CF518F">
        <w:rPr>
          <w:color w:val="000000"/>
        </w:rPr>
        <w:t>s</w:t>
      </w:r>
      <w:r w:rsidR="00A7069C">
        <w:rPr>
          <w:color w:val="000000"/>
        </w:rPr>
        <w:t xml:space="preserve"> </w:t>
      </w:r>
      <w:r w:rsidR="00A7069C" w:rsidRPr="00A7069C">
        <w:rPr>
          <w:i/>
          <w:color w:val="000000"/>
        </w:rPr>
        <w:t>sh</w:t>
      </w:r>
      <w:r w:rsidR="00CF518F">
        <w:rPr>
          <w:i/>
          <w:color w:val="000000"/>
        </w:rPr>
        <w:t xml:space="preserve">s </w:t>
      </w:r>
      <w:r w:rsidR="00183999">
        <w:rPr>
          <w:color w:val="000000"/>
        </w:rPr>
        <w:t xml:space="preserve">to </w:t>
      </w:r>
      <w:r w:rsidR="00183999" w:rsidRPr="00183999">
        <w:rPr>
          <w:i/>
          <w:color w:val="000000"/>
        </w:rPr>
        <w:t>h</w:t>
      </w:r>
      <w:r w:rsidR="00183999">
        <w:rPr>
          <w:color w:val="000000"/>
        </w:rPr>
        <w:t xml:space="preserve"> are</w:t>
      </w:r>
      <w:r w:rsidR="00530C50" w:rsidRPr="003901F8">
        <w:rPr>
          <w:color w:val="000000"/>
        </w:rPr>
        <w:t xml:space="preserve"> metaphysically </w:t>
      </w:r>
      <w:r w:rsidR="00530C50" w:rsidRPr="003901F8">
        <w:rPr>
          <w:color w:val="000000"/>
        </w:rPr>
        <w:lastRenderedPageBreak/>
        <w:t xml:space="preserve">possible. </w:t>
      </w:r>
      <w:r w:rsidR="0020005A">
        <w:rPr>
          <w:color w:val="000000"/>
        </w:rPr>
        <w:t xml:space="preserve">I </w:t>
      </w:r>
      <w:r w:rsidR="005E3845">
        <w:rPr>
          <w:color w:val="000000"/>
        </w:rPr>
        <w:t>argue</w:t>
      </w:r>
      <w:r w:rsidR="000D4E18">
        <w:rPr>
          <w:color w:val="000000"/>
        </w:rPr>
        <w:t xml:space="preserve"> below</w:t>
      </w:r>
      <w:r w:rsidR="008D29C0">
        <w:rPr>
          <w:color w:val="000000"/>
        </w:rPr>
        <w:t xml:space="preserve"> that</w:t>
      </w:r>
      <w:r w:rsidR="000C27B5">
        <w:rPr>
          <w:color w:val="000000"/>
        </w:rPr>
        <w:t xml:space="preserve"> if</w:t>
      </w:r>
      <w:r w:rsidR="00183999">
        <w:rPr>
          <w:color w:val="000000"/>
        </w:rPr>
        <w:t xml:space="preserve"> </w:t>
      </w:r>
      <w:r w:rsidR="00A21CCF">
        <w:rPr>
          <w:i/>
          <w:color w:val="000000"/>
        </w:rPr>
        <w:t>h</w:t>
      </w:r>
      <w:r w:rsidR="002A2D26">
        <w:rPr>
          <w:i/>
          <w:color w:val="000000"/>
        </w:rPr>
        <w:t xml:space="preserve"> </w:t>
      </w:r>
      <w:r w:rsidR="000C27B5">
        <w:rPr>
          <w:color w:val="000000"/>
        </w:rPr>
        <w:t xml:space="preserve">is a </w:t>
      </w:r>
      <w:r w:rsidR="00432D18">
        <w:rPr>
          <w:color w:val="000000"/>
        </w:rPr>
        <w:t xml:space="preserve">content of </w:t>
      </w:r>
      <w:r w:rsidR="00432D18" w:rsidRPr="004B0EC5">
        <w:rPr>
          <w:i/>
          <w:color w:val="000000"/>
        </w:rPr>
        <w:t>S</w:t>
      </w:r>
      <w:r w:rsidR="00432D18">
        <w:rPr>
          <w:color w:val="000000"/>
        </w:rPr>
        <w:t>’s experience</w:t>
      </w:r>
      <w:r w:rsidR="004D2313">
        <w:rPr>
          <w:color w:val="000000"/>
        </w:rPr>
        <w:t xml:space="preserve">, </w:t>
      </w:r>
      <w:r w:rsidR="006A6995" w:rsidRPr="006A6995">
        <w:rPr>
          <w:i/>
          <w:color w:val="000000"/>
        </w:rPr>
        <w:t>S</w:t>
      </w:r>
      <w:r w:rsidR="00BE5B7F">
        <w:rPr>
          <w:color w:val="000000"/>
        </w:rPr>
        <w:t>’s sensory evidence</w:t>
      </w:r>
      <w:r w:rsidR="00170368">
        <w:rPr>
          <w:color w:val="000000"/>
        </w:rPr>
        <w:t xml:space="preserve"> </w:t>
      </w:r>
      <w:r w:rsidR="004B0EC5">
        <w:rPr>
          <w:color w:val="000000"/>
        </w:rPr>
        <w:t xml:space="preserve">can </w:t>
      </w:r>
      <w:r w:rsidR="00BE5B7F">
        <w:rPr>
          <w:color w:val="000000"/>
        </w:rPr>
        <w:t xml:space="preserve">give </w:t>
      </w:r>
      <w:r w:rsidR="00BE5B7F" w:rsidRPr="00BE5B7F">
        <w:rPr>
          <w:i/>
          <w:color w:val="000000"/>
        </w:rPr>
        <w:t>S</w:t>
      </w:r>
      <w:r w:rsidR="00BE5B7F">
        <w:rPr>
          <w:color w:val="000000"/>
        </w:rPr>
        <w:t xml:space="preserve"> </w:t>
      </w:r>
      <w:r w:rsidR="00A21CCF">
        <w:rPr>
          <w:color w:val="000000"/>
        </w:rPr>
        <w:t>prima</w:t>
      </w:r>
      <w:r w:rsidR="00FA7E55">
        <w:rPr>
          <w:color w:val="000000"/>
        </w:rPr>
        <w:t xml:space="preserve"> </w:t>
      </w:r>
      <w:r w:rsidR="00FA7E55" w:rsidRPr="0097264E">
        <w:rPr>
          <w:color w:val="000000"/>
        </w:rPr>
        <w:t>facie</w:t>
      </w:r>
      <w:r w:rsidR="00BE5B7F" w:rsidRPr="0097264E">
        <w:rPr>
          <w:color w:val="000000"/>
        </w:rPr>
        <w:t xml:space="preserve"> justification</w:t>
      </w:r>
      <w:r w:rsidR="00BE5B7F">
        <w:rPr>
          <w:color w:val="000000"/>
        </w:rPr>
        <w:t xml:space="preserve"> for</w:t>
      </w:r>
      <w:r w:rsidR="00A21CCF">
        <w:rPr>
          <w:color w:val="000000"/>
        </w:rPr>
        <w:t xml:space="preserve"> believing</w:t>
      </w:r>
      <w:r w:rsidR="00BE5B7F">
        <w:rPr>
          <w:color w:val="000000"/>
        </w:rPr>
        <w:t xml:space="preserve"> </w:t>
      </w:r>
      <w:r w:rsidR="00BE5B7F" w:rsidRPr="00BE5B7F">
        <w:rPr>
          <w:i/>
          <w:color w:val="000000"/>
        </w:rPr>
        <w:t>h</w:t>
      </w:r>
      <w:r w:rsidR="00847893">
        <w:rPr>
          <w:color w:val="000000"/>
        </w:rPr>
        <w:t xml:space="preserve"> </w:t>
      </w:r>
      <w:r w:rsidR="00BE5B7F">
        <w:rPr>
          <w:color w:val="000000"/>
        </w:rPr>
        <w:t xml:space="preserve">even if </w:t>
      </w:r>
      <w:r w:rsidR="00BE5B7F" w:rsidRPr="00BE5B7F">
        <w:rPr>
          <w:i/>
          <w:color w:val="000000"/>
        </w:rPr>
        <w:t>S</w:t>
      </w:r>
      <w:r w:rsidR="00BE5B7F">
        <w:rPr>
          <w:color w:val="000000"/>
        </w:rPr>
        <w:t xml:space="preserve"> has no degree of </w:t>
      </w:r>
      <w:r w:rsidR="00BE5B7F" w:rsidRPr="0097264E">
        <w:rPr>
          <w:color w:val="000000"/>
        </w:rPr>
        <w:t>independent</w:t>
      </w:r>
      <w:r w:rsidR="00BE5B7F">
        <w:rPr>
          <w:color w:val="000000"/>
        </w:rPr>
        <w:t xml:space="preserve"> justification for</w:t>
      </w:r>
      <w:r w:rsidR="00A21CCF">
        <w:rPr>
          <w:color w:val="000000"/>
        </w:rPr>
        <w:t xml:space="preserve"> believing</w:t>
      </w:r>
      <w:r w:rsidR="00BE5B7F">
        <w:rPr>
          <w:color w:val="000000"/>
        </w:rPr>
        <w:t xml:space="preserve"> &lt;&gt;</w:t>
      </w:r>
      <w:r w:rsidR="00BE5B7F" w:rsidRPr="00BE5B7F">
        <w:rPr>
          <w:i/>
          <w:color w:val="000000"/>
        </w:rPr>
        <w:t>h</w:t>
      </w:r>
      <w:r w:rsidR="00FA7E55">
        <w:rPr>
          <w:color w:val="000000"/>
        </w:rPr>
        <w:t>.</w:t>
      </w:r>
      <w:r w:rsidR="00A03569">
        <w:rPr>
          <w:color w:val="000000"/>
        </w:rPr>
        <w:t xml:space="preserve"> </w:t>
      </w:r>
      <w:r w:rsidR="00022A49">
        <w:rPr>
          <w:rFonts w:cs="Arial"/>
          <w:color w:val="000000"/>
        </w:rPr>
        <w:t xml:space="preserve">My argument rests on a popular conception of perceptual justification according to which experiences </w:t>
      </w:r>
      <w:r w:rsidR="00022A49" w:rsidRPr="00022A49">
        <w:rPr>
          <w:rFonts w:cs="Arial"/>
          <w:i/>
          <w:color w:val="000000"/>
        </w:rPr>
        <w:t>immediately</w:t>
      </w:r>
      <w:r w:rsidR="00022A49">
        <w:rPr>
          <w:rFonts w:cs="Arial"/>
          <w:color w:val="000000"/>
        </w:rPr>
        <w:t xml:space="preserve"> justify their contents. </w:t>
      </w:r>
      <w:r w:rsidR="00FA7E55">
        <w:rPr>
          <w:color w:val="000000"/>
        </w:rPr>
        <w:t>I also argue that</w:t>
      </w:r>
      <w:r w:rsidR="00331270">
        <w:rPr>
          <w:color w:val="000000"/>
        </w:rPr>
        <w:t xml:space="preserve"> </w:t>
      </w:r>
      <w:r w:rsidR="00BE5B7F">
        <w:rPr>
          <w:color w:val="000000"/>
        </w:rPr>
        <w:t>the same sensory evidence</w:t>
      </w:r>
      <w:r w:rsidR="00170368">
        <w:rPr>
          <w:color w:val="000000"/>
        </w:rPr>
        <w:t xml:space="preserve"> </w:t>
      </w:r>
      <w:r w:rsidR="00831BAF">
        <w:rPr>
          <w:color w:val="000000"/>
        </w:rPr>
        <w:t xml:space="preserve">can </w:t>
      </w:r>
      <w:r w:rsidR="00BE5B7F">
        <w:rPr>
          <w:color w:val="000000"/>
        </w:rPr>
        <w:t xml:space="preserve">give </w:t>
      </w:r>
      <w:r w:rsidR="00BE5B7F" w:rsidRPr="00BE5B7F">
        <w:rPr>
          <w:i/>
          <w:color w:val="000000"/>
        </w:rPr>
        <w:t>S</w:t>
      </w:r>
      <w:r w:rsidR="00BE5B7F">
        <w:rPr>
          <w:color w:val="000000"/>
        </w:rPr>
        <w:t xml:space="preserve"> </w:t>
      </w:r>
      <w:r w:rsidR="00566C67">
        <w:rPr>
          <w:color w:val="000000"/>
        </w:rPr>
        <w:t>no</w:t>
      </w:r>
      <w:r w:rsidR="00BE5B7F">
        <w:rPr>
          <w:color w:val="000000"/>
        </w:rPr>
        <w:t xml:space="preserve"> degree of justification for</w:t>
      </w:r>
      <w:r w:rsidR="00331270">
        <w:rPr>
          <w:color w:val="000000"/>
        </w:rPr>
        <w:t xml:space="preserve"> </w:t>
      </w:r>
      <w:r w:rsidR="00A21CCF">
        <w:rPr>
          <w:color w:val="000000"/>
        </w:rPr>
        <w:t xml:space="preserve">believing </w:t>
      </w:r>
      <w:r w:rsidR="00331270">
        <w:rPr>
          <w:color w:val="000000"/>
        </w:rPr>
        <w:t xml:space="preserve">any </w:t>
      </w:r>
      <w:r w:rsidR="00824FC9">
        <w:rPr>
          <w:color w:val="000000"/>
        </w:rPr>
        <w:t xml:space="preserve">sceptical </w:t>
      </w:r>
      <w:r w:rsidR="00331270">
        <w:rPr>
          <w:color w:val="000000"/>
        </w:rPr>
        <w:t>alternative</w:t>
      </w:r>
      <w:r w:rsidR="00BE5B7F">
        <w:rPr>
          <w:color w:val="000000"/>
        </w:rPr>
        <w:t xml:space="preserve"> </w:t>
      </w:r>
      <w:r w:rsidR="00BE5B7F" w:rsidRPr="00BE5B7F">
        <w:rPr>
          <w:i/>
          <w:color w:val="000000"/>
        </w:rPr>
        <w:t>sh</w:t>
      </w:r>
      <w:r w:rsidR="00331270">
        <w:rPr>
          <w:color w:val="000000"/>
        </w:rPr>
        <w:t xml:space="preserve"> </w:t>
      </w:r>
      <w:r w:rsidR="00FA7E55">
        <w:rPr>
          <w:color w:val="000000"/>
        </w:rPr>
        <w:t xml:space="preserve">to </w:t>
      </w:r>
      <w:r w:rsidR="00FA7E55" w:rsidRPr="00FA7E55">
        <w:rPr>
          <w:i/>
          <w:color w:val="000000"/>
        </w:rPr>
        <w:t>h</w:t>
      </w:r>
      <w:r w:rsidR="00FA7E55">
        <w:rPr>
          <w:color w:val="000000"/>
        </w:rPr>
        <w:t xml:space="preserve"> </w:t>
      </w:r>
      <w:r w:rsidR="00BE5B7F">
        <w:rPr>
          <w:color w:val="000000"/>
        </w:rPr>
        <w:t xml:space="preserve">if </w:t>
      </w:r>
      <w:r w:rsidR="00BE5B7F" w:rsidRPr="00BE5B7F">
        <w:rPr>
          <w:i/>
          <w:color w:val="000000"/>
        </w:rPr>
        <w:t>S</w:t>
      </w:r>
      <w:r w:rsidR="00BE5B7F">
        <w:rPr>
          <w:color w:val="000000"/>
        </w:rPr>
        <w:t xml:space="preserve"> </w:t>
      </w:r>
      <w:r w:rsidR="00EB6FD0">
        <w:rPr>
          <w:color w:val="000000"/>
        </w:rPr>
        <w:t>has no</w:t>
      </w:r>
      <w:r w:rsidR="00BE5B7F">
        <w:rPr>
          <w:color w:val="000000"/>
        </w:rPr>
        <w:t xml:space="preserve"> degree of </w:t>
      </w:r>
      <w:r w:rsidR="00BE5B7F" w:rsidRPr="0097264E">
        <w:rPr>
          <w:color w:val="000000"/>
        </w:rPr>
        <w:t>independent</w:t>
      </w:r>
      <w:r w:rsidR="00BE5B7F">
        <w:rPr>
          <w:color w:val="000000"/>
        </w:rPr>
        <w:t xml:space="preserve"> justification for</w:t>
      </w:r>
      <w:r w:rsidR="00A21CCF">
        <w:rPr>
          <w:color w:val="000000"/>
        </w:rPr>
        <w:t xml:space="preserve"> believing</w:t>
      </w:r>
      <w:r w:rsidR="00BE5B7F">
        <w:rPr>
          <w:color w:val="000000"/>
        </w:rPr>
        <w:t xml:space="preserve"> &lt;&gt;</w:t>
      </w:r>
      <w:r w:rsidR="00EB6FD0" w:rsidRPr="00EB6FD0">
        <w:rPr>
          <w:i/>
          <w:color w:val="000000"/>
        </w:rPr>
        <w:t>s</w:t>
      </w:r>
      <w:r w:rsidR="00BE5B7F" w:rsidRPr="00BE5B7F">
        <w:rPr>
          <w:i/>
          <w:color w:val="000000"/>
        </w:rPr>
        <w:t>h</w:t>
      </w:r>
      <w:r w:rsidR="002A2D26">
        <w:rPr>
          <w:rFonts w:cs="Arial"/>
          <w:color w:val="000000"/>
        </w:rPr>
        <w:t xml:space="preserve">. </w:t>
      </w:r>
      <w:r w:rsidR="00B11855">
        <w:rPr>
          <w:rFonts w:cs="Arial"/>
          <w:color w:val="000000"/>
        </w:rPr>
        <w:t>U</w:t>
      </w:r>
      <w:r w:rsidR="006A6995">
        <w:rPr>
          <w:rFonts w:cs="Arial"/>
          <w:color w:val="000000"/>
        </w:rPr>
        <w:t>nderdetermination</w:t>
      </w:r>
      <w:r w:rsidR="0002753D">
        <w:rPr>
          <w:rFonts w:cs="Arial"/>
          <w:color w:val="000000"/>
        </w:rPr>
        <w:t xml:space="preserve"> </w:t>
      </w:r>
      <w:r w:rsidR="00FC2D10">
        <w:rPr>
          <w:rFonts w:cs="Arial"/>
          <w:color w:val="000000"/>
        </w:rPr>
        <w:t>between</w:t>
      </w:r>
      <w:r w:rsidR="0051286C">
        <w:rPr>
          <w:rFonts w:cs="Arial"/>
          <w:color w:val="000000"/>
        </w:rPr>
        <w:t xml:space="preserve"> a content</w:t>
      </w:r>
      <w:r w:rsidR="00A845FC">
        <w:rPr>
          <w:rFonts w:cs="Arial"/>
          <w:color w:val="000000"/>
        </w:rPr>
        <w:t xml:space="preserve"> </w:t>
      </w:r>
      <w:r w:rsidR="00A845FC" w:rsidRPr="0002753D">
        <w:rPr>
          <w:rFonts w:cs="Arial"/>
          <w:i/>
          <w:color w:val="000000"/>
        </w:rPr>
        <w:t>h</w:t>
      </w:r>
      <w:r w:rsidR="00A845FC">
        <w:rPr>
          <w:rFonts w:cs="Arial"/>
          <w:color w:val="000000"/>
        </w:rPr>
        <w:t xml:space="preserve"> </w:t>
      </w:r>
      <w:r w:rsidR="0051286C">
        <w:rPr>
          <w:rFonts w:cs="Arial"/>
          <w:color w:val="000000"/>
        </w:rPr>
        <w:t xml:space="preserve">of </w:t>
      </w:r>
      <w:r w:rsidR="0051286C" w:rsidRPr="0051286C">
        <w:rPr>
          <w:rFonts w:cs="Arial"/>
          <w:i/>
          <w:color w:val="000000"/>
        </w:rPr>
        <w:t>S</w:t>
      </w:r>
      <w:r w:rsidR="0051286C">
        <w:rPr>
          <w:rFonts w:cs="Arial"/>
          <w:color w:val="000000"/>
        </w:rPr>
        <w:t xml:space="preserve">’s sense experience </w:t>
      </w:r>
      <w:r w:rsidR="00A845FC">
        <w:rPr>
          <w:rFonts w:cs="Arial"/>
          <w:color w:val="000000"/>
        </w:rPr>
        <w:t xml:space="preserve">and its sceptical alternative </w:t>
      </w:r>
      <w:r w:rsidR="00A845FC" w:rsidRPr="0002753D">
        <w:rPr>
          <w:rFonts w:cs="Arial"/>
          <w:i/>
          <w:color w:val="000000"/>
        </w:rPr>
        <w:t>sh</w:t>
      </w:r>
      <w:r w:rsidR="00A845FC">
        <w:rPr>
          <w:rFonts w:cs="Arial"/>
          <w:i/>
          <w:color w:val="000000"/>
        </w:rPr>
        <w:t>s</w:t>
      </w:r>
      <w:r w:rsidR="00D34264">
        <w:rPr>
          <w:rFonts w:cs="Arial"/>
          <w:color w:val="000000"/>
        </w:rPr>
        <w:t xml:space="preserve"> </w:t>
      </w:r>
      <w:r w:rsidR="00B11855">
        <w:rPr>
          <w:rFonts w:cs="Arial"/>
          <w:color w:val="000000"/>
        </w:rPr>
        <w:t xml:space="preserve">can </w:t>
      </w:r>
      <w:r w:rsidR="00FC2D10">
        <w:rPr>
          <w:rFonts w:cs="Arial"/>
          <w:color w:val="000000"/>
        </w:rPr>
        <w:t xml:space="preserve">thus </w:t>
      </w:r>
      <w:r w:rsidR="00D34264">
        <w:rPr>
          <w:rFonts w:cs="Arial"/>
          <w:color w:val="000000"/>
        </w:rPr>
        <w:t xml:space="preserve">arise </w:t>
      </w:r>
      <w:r w:rsidR="0002753D">
        <w:rPr>
          <w:rFonts w:cs="Arial"/>
          <w:color w:val="000000"/>
        </w:rPr>
        <w:t>only if</w:t>
      </w:r>
      <w:r w:rsidR="006A6995">
        <w:rPr>
          <w:rFonts w:cs="Arial"/>
          <w:color w:val="000000"/>
        </w:rPr>
        <w:t xml:space="preserve"> </w:t>
      </w:r>
      <w:r w:rsidR="006A6995" w:rsidRPr="006A6995">
        <w:rPr>
          <w:rFonts w:cs="Arial"/>
          <w:i/>
          <w:color w:val="000000"/>
        </w:rPr>
        <w:t>S</w:t>
      </w:r>
      <w:r w:rsidR="006A6995">
        <w:rPr>
          <w:rFonts w:cs="Arial"/>
          <w:color w:val="000000"/>
        </w:rPr>
        <w:t xml:space="preserve"> </w:t>
      </w:r>
      <w:r w:rsidR="0002753D">
        <w:rPr>
          <w:rFonts w:cs="Arial"/>
          <w:color w:val="000000"/>
        </w:rPr>
        <w:t xml:space="preserve">has </w:t>
      </w:r>
      <w:r w:rsidR="006A6995">
        <w:rPr>
          <w:rFonts w:cs="Arial"/>
          <w:color w:val="000000"/>
        </w:rPr>
        <w:t>some degree of</w:t>
      </w:r>
      <w:r w:rsidR="00EB6FD0">
        <w:rPr>
          <w:rFonts w:cs="Arial"/>
          <w:color w:val="000000"/>
        </w:rPr>
        <w:t xml:space="preserve"> independent</w:t>
      </w:r>
      <w:r w:rsidR="006A6995">
        <w:rPr>
          <w:rFonts w:cs="Arial"/>
          <w:color w:val="000000"/>
        </w:rPr>
        <w:t xml:space="preserve"> justification for</w:t>
      </w:r>
      <w:r w:rsidR="00CE5AD8">
        <w:rPr>
          <w:rFonts w:cs="Arial"/>
          <w:color w:val="000000"/>
        </w:rPr>
        <w:t xml:space="preserve"> believing that the</w:t>
      </w:r>
      <w:r w:rsidR="004B0EC5">
        <w:rPr>
          <w:rFonts w:cs="Arial"/>
          <w:color w:val="000000"/>
        </w:rPr>
        <w:t>se</w:t>
      </w:r>
      <w:r w:rsidR="000A16CC">
        <w:rPr>
          <w:rFonts w:cs="Arial"/>
          <w:color w:val="000000"/>
        </w:rPr>
        <w:t xml:space="preserve"> </w:t>
      </w:r>
      <w:r w:rsidR="000A16CC" w:rsidRPr="000A16CC">
        <w:rPr>
          <w:rFonts w:cs="Arial"/>
          <w:i/>
          <w:color w:val="000000"/>
        </w:rPr>
        <w:t>shs</w:t>
      </w:r>
      <w:r w:rsidR="000A16CC">
        <w:rPr>
          <w:rFonts w:cs="Arial"/>
          <w:color w:val="000000"/>
        </w:rPr>
        <w:t xml:space="preserve"> are metaphysically possible</w:t>
      </w:r>
      <w:r w:rsidR="008519FF">
        <w:rPr>
          <w:rFonts w:cs="Arial"/>
          <w:color w:val="000000"/>
        </w:rPr>
        <w:t>.</w:t>
      </w:r>
      <w:r w:rsidR="006A6995">
        <w:rPr>
          <w:rFonts w:cs="Arial"/>
          <w:color w:val="000000"/>
        </w:rPr>
        <w:t xml:space="preserve"> </w:t>
      </w:r>
      <w:r w:rsidR="008519FF">
        <w:rPr>
          <w:color w:val="000000"/>
        </w:rPr>
        <w:t>I</w:t>
      </w:r>
      <w:r w:rsidR="00E002E3">
        <w:rPr>
          <w:color w:val="000000"/>
        </w:rPr>
        <w:t xml:space="preserve">f </w:t>
      </w:r>
      <w:r w:rsidR="00E002E3" w:rsidRPr="003901F8">
        <w:rPr>
          <w:i/>
          <w:color w:val="000000"/>
        </w:rPr>
        <w:t>S</w:t>
      </w:r>
      <w:r w:rsidR="00D07073">
        <w:rPr>
          <w:color w:val="000000"/>
        </w:rPr>
        <w:t xml:space="preserve"> has</w:t>
      </w:r>
      <w:r w:rsidR="00E002E3">
        <w:rPr>
          <w:color w:val="000000"/>
        </w:rPr>
        <w:t xml:space="preserve"> </w:t>
      </w:r>
      <w:r w:rsidR="00E002E3" w:rsidRPr="0020005A">
        <w:rPr>
          <w:color w:val="000000"/>
        </w:rPr>
        <w:t>no</w:t>
      </w:r>
      <w:r w:rsidR="0097264E">
        <w:rPr>
          <w:color w:val="000000"/>
        </w:rPr>
        <w:t xml:space="preserve"> degree of</w:t>
      </w:r>
      <w:r w:rsidR="00DE5651">
        <w:rPr>
          <w:color w:val="000000"/>
        </w:rPr>
        <w:t xml:space="preserve"> </w:t>
      </w:r>
      <w:r w:rsidR="00E002E3">
        <w:rPr>
          <w:color w:val="000000"/>
        </w:rPr>
        <w:t>justification for</w:t>
      </w:r>
      <w:r w:rsidR="000A16CC">
        <w:rPr>
          <w:color w:val="000000"/>
        </w:rPr>
        <w:t xml:space="preserve"> </w:t>
      </w:r>
      <w:r w:rsidR="002A2D26">
        <w:rPr>
          <w:color w:val="000000"/>
        </w:rPr>
        <w:t>believing so</w:t>
      </w:r>
      <w:r w:rsidR="00183999">
        <w:rPr>
          <w:color w:val="000000"/>
        </w:rPr>
        <w:t>,</w:t>
      </w:r>
      <w:r w:rsidR="008519FF">
        <w:rPr>
          <w:color w:val="000000"/>
        </w:rPr>
        <w:t xml:space="preserve"> </w:t>
      </w:r>
      <w:r w:rsidR="00E32156" w:rsidRPr="003901F8">
        <w:rPr>
          <w:i/>
          <w:color w:val="000000"/>
        </w:rPr>
        <w:t>S</w:t>
      </w:r>
      <w:r w:rsidR="00E32156" w:rsidRPr="003901F8">
        <w:rPr>
          <w:color w:val="000000"/>
        </w:rPr>
        <w:t xml:space="preserve">’s </w:t>
      </w:r>
      <w:r w:rsidR="00F17F89">
        <w:rPr>
          <w:color w:val="000000"/>
        </w:rPr>
        <w:t>sensory evidence</w:t>
      </w:r>
      <w:r w:rsidR="00B01A93">
        <w:rPr>
          <w:color w:val="000000"/>
        </w:rPr>
        <w:t xml:space="preserve"> will</w:t>
      </w:r>
      <w:r w:rsidR="00BF3E24">
        <w:rPr>
          <w:color w:val="000000"/>
        </w:rPr>
        <w:t xml:space="preserve"> give</w:t>
      </w:r>
      <w:r w:rsidR="00AB0BB5">
        <w:rPr>
          <w:color w:val="000000"/>
        </w:rPr>
        <w:t xml:space="preserve"> </w:t>
      </w:r>
      <w:r w:rsidR="00AB0BB5" w:rsidRPr="00AB0BB5">
        <w:rPr>
          <w:i/>
          <w:color w:val="000000"/>
        </w:rPr>
        <w:t>S</w:t>
      </w:r>
      <w:r w:rsidR="00B01A93">
        <w:rPr>
          <w:color w:val="000000"/>
        </w:rPr>
        <w:t xml:space="preserve"> </w:t>
      </w:r>
      <w:r w:rsidR="00B73222">
        <w:rPr>
          <w:color w:val="000000"/>
        </w:rPr>
        <w:t xml:space="preserve">some </w:t>
      </w:r>
      <w:r w:rsidR="00E32156">
        <w:rPr>
          <w:color w:val="000000"/>
        </w:rPr>
        <w:t>justification</w:t>
      </w:r>
      <w:r w:rsidR="00E32156" w:rsidRPr="003901F8">
        <w:rPr>
          <w:color w:val="000000"/>
        </w:rPr>
        <w:t xml:space="preserve"> </w:t>
      </w:r>
      <w:r w:rsidR="00E32156">
        <w:rPr>
          <w:color w:val="000000"/>
        </w:rPr>
        <w:t>for</w:t>
      </w:r>
      <w:r w:rsidR="00E32156" w:rsidRPr="003901F8">
        <w:rPr>
          <w:color w:val="000000"/>
        </w:rPr>
        <w:t xml:space="preserve"> </w:t>
      </w:r>
      <w:r w:rsidR="00E32156" w:rsidRPr="003901F8">
        <w:rPr>
          <w:i/>
          <w:color w:val="000000"/>
        </w:rPr>
        <w:t>h</w:t>
      </w:r>
      <w:r w:rsidR="008519FF">
        <w:rPr>
          <w:color w:val="000000"/>
        </w:rPr>
        <w:t xml:space="preserve"> but no justification for</w:t>
      </w:r>
      <w:r w:rsidR="000A16CC">
        <w:rPr>
          <w:color w:val="000000"/>
        </w:rPr>
        <w:t xml:space="preserve"> </w:t>
      </w:r>
      <w:r w:rsidR="00CE672C">
        <w:rPr>
          <w:color w:val="000000"/>
        </w:rPr>
        <w:t>any alternative</w:t>
      </w:r>
      <w:r w:rsidR="00E32156" w:rsidRPr="003901F8">
        <w:rPr>
          <w:color w:val="000000"/>
        </w:rPr>
        <w:t xml:space="preserve"> </w:t>
      </w:r>
      <w:r w:rsidR="00E32156" w:rsidRPr="008352CB">
        <w:rPr>
          <w:i/>
          <w:color w:val="000000"/>
        </w:rPr>
        <w:t>sh</w:t>
      </w:r>
      <w:r w:rsidR="005F063A">
        <w:rPr>
          <w:color w:val="000000"/>
        </w:rPr>
        <w:t>.</w:t>
      </w:r>
      <w:r w:rsidR="00E32156">
        <w:rPr>
          <w:color w:val="000000"/>
        </w:rPr>
        <w:t xml:space="preserve"> </w:t>
      </w:r>
      <w:r w:rsidR="005F063A">
        <w:rPr>
          <w:color w:val="000000"/>
        </w:rPr>
        <w:t>This</w:t>
      </w:r>
      <w:r w:rsidR="00E32156">
        <w:rPr>
          <w:color w:val="000000"/>
        </w:rPr>
        <w:t xml:space="preserve"> </w:t>
      </w:r>
      <w:r w:rsidR="00B816FF">
        <w:rPr>
          <w:color w:val="000000"/>
        </w:rPr>
        <w:t>falsifies</w:t>
      </w:r>
      <w:r w:rsidR="00E32156">
        <w:rPr>
          <w:color w:val="000000"/>
        </w:rPr>
        <w:t xml:space="preserve"> (1).</w:t>
      </w:r>
    </w:p>
    <w:p w14:paraId="09EAF1DC" w14:textId="60DEEC91" w:rsidR="007E7983" w:rsidRDefault="00530C50" w:rsidP="00D9106B">
      <w:pPr>
        <w:tabs>
          <w:tab w:val="left" w:pos="284"/>
        </w:tabs>
        <w:spacing w:line="600" w:lineRule="exact"/>
        <w:rPr>
          <w:rFonts w:cs="Arial"/>
          <w:color w:val="000000"/>
        </w:rPr>
      </w:pPr>
      <w:r w:rsidRPr="003901F8">
        <w:rPr>
          <w:color w:val="000000"/>
        </w:rPr>
        <w:tab/>
      </w:r>
      <w:r w:rsidRPr="003901F8">
        <w:rPr>
          <w:rFonts w:cs="Helvetica"/>
          <w:color w:val="000000"/>
          <w:lang w:eastAsia="en-GB"/>
        </w:rPr>
        <w:t xml:space="preserve">My </w:t>
      </w:r>
      <w:r w:rsidRPr="009E038C">
        <w:rPr>
          <w:rFonts w:cs="Helvetica"/>
          <w:color w:val="000000"/>
          <w:lang w:eastAsia="en-GB"/>
        </w:rPr>
        <w:t>ideal</w:t>
      </w:r>
      <w:r w:rsidRPr="003901F8">
        <w:rPr>
          <w:rFonts w:cs="Helvetica"/>
          <w:color w:val="000000"/>
          <w:lang w:eastAsia="en-GB"/>
        </w:rPr>
        <w:t xml:space="preserve"> goa</w:t>
      </w:r>
      <w:r w:rsidR="00DE1832">
        <w:rPr>
          <w:rFonts w:cs="Helvetica"/>
          <w:color w:val="000000"/>
          <w:lang w:eastAsia="en-GB"/>
        </w:rPr>
        <w:t xml:space="preserve">l would be to show that </w:t>
      </w:r>
      <w:r w:rsidRPr="003901F8">
        <w:rPr>
          <w:rFonts w:cs="Helvetica"/>
          <w:color w:val="000000"/>
          <w:lang w:eastAsia="en-GB"/>
        </w:rPr>
        <w:t>(1) is</w:t>
      </w:r>
      <w:r w:rsidR="00851E05">
        <w:rPr>
          <w:rFonts w:cs="Helvetica"/>
          <w:color w:val="000000"/>
          <w:lang w:eastAsia="en-GB"/>
        </w:rPr>
        <w:t xml:space="preserve"> just</w:t>
      </w:r>
      <w:r w:rsidR="00D9106B">
        <w:rPr>
          <w:rFonts w:cs="Helvetica"/>
          <w:color w:val="000000"/>
          <w:lang w:eastAsia="en-GB"/>
        </w:rPr>
        <w:t xml:space="preserve"> </w:t>
      </w:r>
      <w:r w:rsidRPr="00851E05">
        <w:rPr>
          <w:rFonts w:cs="Helvetica"/>
          <w:color w:val="000000"/>
          <w:lang w:eastAsia="en-GB"/>
        </w:rPr>
        <w:t>false</w:t>
      </w:r>
      <w:r w:rsidRPr="003901F8">
        <w:rPr>
          <w:rFonts w:cs="Helvetica"/>
          <w:color w:val="000000"/>
          <w:lang w:eastAsia="en-GB"/>
        </w:rPr>
        <w:t xml:space="preserve"> because</w:t>
      </w:r>
      <w:r w:rsidR="00D148F7">
        <w:rPr>
          <w:rFonts w:cs="Helvetica"/>
          <w:color w:val="000000"/>
          <w:lang w:eastAsia="en-GB"/>
        </w:rPr>
        <w:t>,</w:t>
      </w:r>
      <w:r w:rsidRPr="003901F8">
        <w:rPr>
          <w:rFonts w:cs="Helvetica"/>
          <w:color w:val="000000"/>
          <w:lang w:eastAsia="en-GB"/>
        </w:rPr>
        <w:t xml:space="preserve"> </w:t>
      </w:r>
      <w:r w:rsidR="00D148F7">
        <w:rPr>
          <w:rFonts w:cs="Helvetica"/>
          <w:color w:val="000000"/>
          <w:lang w:eastAsia="en-GB"/>
        </w:rPr>
        <w:t xml:space="preserve">when </w:t>
      </w:r>
      <w:r w:rsidR="00D148F7" w:rsidRPr="00D148F7">
        <w:rPr>
          <w:rFonts w:cs="Helvetica"/>
          <w:i/>
          <w:color w:val="000000"/>
          <w:lang w:eastAsia="en-GB"/>
        </w:rPr>
        <w:t>h</w:t>
      </w:r>
      <w:r w:rsidR="00D148F7">
        <w:rPr>
          <w:rFonts w:cs="Helvetica"/>
          <w:color w:val="000000"/>
          <w:lang w:eastAsia="en-GB"/>
        </w:rPr>
        <w:t xml:space="preserve"> stands for a content</w:t>
      </w:r>
      <w:r w:rsidR="004675CD">
        <w:rPr>
          <w:rFonts w:cs="Helvetica"/>
          <w:color w:val="000000"/>
          <w:lang w:eastAsia="en-GB"/>
        </w:rPr>
        <w:t xml:space="preserve"> of </w:t>
      </w:r>
      <w:r w:rsidR="004675CD" w:rsidRPr="004675CD">
        <w:rPr>
          <w:rFonts w:cs="Helvetica"/>
          <w:i/>
          <w:color w:val="000000"/>
          <w:lang w:eastAsia="en-GB"/>
        </w:rPr>
        <w:t>S</w:t>
      </w:r>
      <w:r w:rsidR="004675CD">
        <w:rPr>
          <w:rFonts w:cs="Helvetica"/>
          <w:color w:val="000000"/>
          <w:lang w:eastAsia="en-GB"/>
        </w:rPr>
        <w:t>’s</w:t>
      </w:r>
      <w:r w:rsidR="004675CD" w:rsidRPr="003901F8">
        <w:rPr>
          <w:color w:val="000000"/>
        </w:rPr>
        <w:t xml:space="preserve"> </w:t>
      </w:r>
      <w:r w:rsidR="004675CD">
        <w:rPr>
          <w:color w:val="000000"/>
        </w:rPr>
        <w:t>sense experience</w:t>
      </w:r>
      <w:r w:rsidR="00D148F7">
        <w:rPr>
          <w:rFonts w:cs="Helvetica"/>
          <w:color w:val="000000"/>
          <w:lang w:eastAsia="en-GB"/>
        </w:rPr>
        <w:t>,</w:t>
      </w:r>
      <w:r w:rsidR="000838AB">
        <w:rPr>
          <w:rFonts w:cs="Helvetica"/>
          <w:color w:val="000000"/>
          <w:lang w:eastAsia="en-GB"/>
        </w:rPr>
        <w:t xml:space="preserve"> </w:t>
      </w:r>
      <w:r w:rsidRPr="003901F8">
        <w:rPr>
          <w:rFonts w:cs="Helvetica"/>
          <w:i/>
          <w:color w:val="000000"/>
          <w:lang w:eastAsia="en-GB"/>
        </w:rPr>
        <w:t>S</w:t>
      </w:r>
      <w:r w:rsidR="00172C93">
        <w:rPr>
          <w:rFonts w:cs="Helvetica"/>
          <w:color w:val="000000"/>
          <w:lang w:eastAsia="en-GB"/>
        </w:rPr>
        <w:t xml:space="preserve"> can</w:t>
      </w:r>
      <w:r w:rsidRPr="003901F8">
        <w:rPr>
          <w:rFonts w:cs="Helvetica"/>
          <w:color w:val="000000"/>
          <w:lang w:eastAsia="en-GB"/>
        </w:rPr>
        <w:t xml:space="preserve"> have</w:t>
      </w:r>
      <w:r w:rsidR="00677570">
        <w:rPr>
          <w:rFonts w:cs="Helvetica"/>
          <w:color w:val="000000"/>
          <w:lang w:eastAsia="en-GB"/>
        </w:rPr>
        <w:t xml:space="preserve"> </w:t>
      </w:r>
      <w:r w:rsidRPr="003901F8">
        <w:rPr>
          <w:rFonts w:cs="Helvetica"/>
          <w:color w:val="000000"/>
          <w:lang w:eastAsia="en-GB"/>
        </w:rPr>
        <w:t>no</w:t>
      </w:r>
      <w:r w:rsidR="00DE484E">
        <w:rPr>
          <w:rFonts w:cs="Helvetica"/>
          <w:color w:val="000000"/>
          <w:lang w:eastAsia="en-GB"/>
        </w:rPr>
        <w:t xml:space="preserve"> degree of</w:t>
      </w:r>
      <w:r w:rsidR="00096D78">
        <w:rPr>
          <w:rFonts w:cs="Helvetica"/>
          <w:color w:val="000000"/>
          <w:lang w:eastAsia="en-GB"/>
        </w:rPr>
        <w:t xml:space="preserve"> </w:t>
      </w:r>
      <w:r w:rsidR="0002609B">
        <w:rPr>
          <w:rFonts w:cs="Helvetica"/>
          <w:color w:val="000000"/>
          <w:lang w:eastAsia="en-GB"/>
        </w:rPr>
        <w:t>justification</w:t>
      </w:r>
      <w:r w:rsidRPr="003901F8">
        <w:rPr>
          <w:rFonts w:cs="Helvetica"/>
          <w:color w:val="000000"/>
          <w:lang w:eastAsia="en-GB"/>
        </w:rPr>
        <w:t xml:space="preserve"> </w:t>
      </w:r>
      <w:r w:rsidR="009307C6">
        <w:rPr>
          <w:rFonts w:cs="Helvetica"/>
          <w:color w:val="000000"/>
          <w:lang w:eastAsia="en-GB"/>
        </w:rPr>
        <w:t>for</w:t>
      </w:r>
      <w:r w:rsidR="004675CD">
        <w:rPr>
          <w:rFonts w:cs="Helvetica"/>
          <w:color w:val="000000"/>
          <w:lang w:eastAsia="en-GB"/>
        </w:rPr>
        <w:t xml:space="preserve"> </w:t>
      </w:r>
      <w:r w:rsidR="009307C6">
        <w:rPr>
          <w:rFonts w:cs="Helvetica"/>
          <w:color w:val="000000"/>
          <w:lang w:eastAsia="en-GB"/>
        </w:rPr>
        <w:t>&lt;&gt;</w:t>
      </w:r>
      <w:r w:rsidR="009307C6" w:rsidRPr="009307C6">
        <w:rPr>
          <w:rFonts w:cs="Helvetica"/>
          <w:i/>
          <w:color w:val="000000"/>
          <w:lang w:eastAsia="en-GB"/>
        </w:rPr>
        <w:t>sh</w:t>
      </w:r>
      <w:r w:rsidR="009307C6">
        <w:rPr>
          <w:rFonts w:cs="Helvetica"/>
          <w:color w:val="000000"/>
          <w:lang w:eastAsia="en-GB"/>
        </w:rPr>
        <w:t xml:space="preserve">, where </w:t>
      </w:r>
      <w:r w:rsidR="009307C6" w:rsidRPr="009307C6">
        <w:rPr>
          <w:rFonts w:cs="Helvetica"/>
          <w:i/>
          <w:color w:val="000000"/>
          <w:lang w:eastAsia="en-GB"/>
        </w:rPr>
        <w:t>sh</w:t>
      </w:r>
      <w:r w:rsidR="009307C6">
        <w:rPr>
          <w:rFonts w:cs="Helvetica"/>
          <w:color w:val="000000"/>
          <w:lang w:eastAsia="en-GB"/>
        </w:rPr>
        <w:t xml:space="preserve"> is </w:t>
      </w:r>
      <w:r w:rsidRPr="00DD5528">
        <w:rPr>
          <w:rFonts w:cs="Helvetica"/>
          <w:color w:val="000000"/>
          <w:lang w:eastAsia="en-GB"/>
        </w:rPr>
        <w:t>any</w:t>
      </w:r>
      <w:r w:rsidR="00D0315E">
        <w:rPr>
          <w:rFonts w:cs="Helvetica"/>
          <w:color w:val="000000"/>
          <w:lang w:eastAsia="en-GB"/>
        </w:rPr>
        <w:t xml:space="preserve"> </w:t>
      </w:r>
      <w:r w:rsidRPr="003901F8">
        <w:rPr>
          <w:rFonts w:cs="Helvetica"/>
          <w:color w:val="000000"/>
          <w:lang w:eastAsia="en-GB"/>
        </w:rPr>
        <w:t xml:space="preserve">sceptical alternative to </w:t>
      </w:r>
      <w:r w:rsidRPr="005319CC">
        <w:rPr>
          <w:rFonts w:cs="Helvetica"/>
          <w:i/>
          <w:color w:val="000000"/>
          <w:lang w:eastAsia="en-GB"/>
        </w:rPr>
        <w:t>h</w:t>
      </w:r>
      <w:r w:rsidR="001F3B00">
        <w:rPr>
          <w:rFonts w:cs="Helvetica"/>
          <w:color w:val="000000"/>
          <w:lang w:eastAsia="en-GB"/>
        </w:rPr>
        <w:t xml:space="preserve">. </w:t>
      </w:r>
      <w:r w:rsidRPr="003901F8">
        <w:rPr>
          <w:rFonts w:cs="Arial"/>
          <w:color w:val="000000"/>
        </w:rPr>
        <w:t xml:space="preserve">To keep my paper manageable, I will content myself with showing that (1) is </w:t>
      </w:r>
      <w:r w:rsidRPr="003901F8">
        <w:rPr>
          <w:rFonts w:cs="Arial"/>
          <w:i/>
          <w:color w:val="000000"/>
        </w:rPr>
        <w:t>questionable</w:t>
      </w:r>
      <w:r w:rsidR="0020005A">
        <w:rPr>
          <w:rFonts w:cs="Arial"/>
          <w:color w:val="000000"/>
        </w:rPr>
        <w:t xml:space="preserve"> because</w:t>
      </w:r>
      <w:r w:rsidR="00D148F7">
        <w:rPr>
          <w:rFonts w:cs="Arial"/>
          <w:color w:val="000000"/>
        </w:rPr>
        <w:t>,</w:t>
      </w:r>
      <w:r w:rsidR="0097264E">
        <w:rPr>
          <w:rFonts w:cs="Arial"/>
          <w:color w:val="000000"/>
        </w:rPr>
        <w:t xml:space="preserve"> </w:t>
      </w:r>
      <w:r w:rsidR="000838AB">
        <w:rPr>
          <w:rFonts w:cs="Helvetica"/>
          <w:color w:val="000000"/>
          <w:lang w:eastAsia="en-GB"/>
        </w:rPr>
        <w:t xml:space="preserve">when </w:t>
      </w:r>
      <w:r w:rsidR="000838AB" w:rsidRPr="00D148F7">
        <w:rPr>
          <w:rFonts w:cs="Helvetica"/>
          <w:i/>
          <w:color w:val="000000"/>
          <w:lang w:eastAsia="en-GB"/>
        </w:rPr>
        <w:t>h</w:t>
      </w:r>
      <w:r w:rsidR="000838AB">
        <w:rPr>
          <w:rFonts w:cs="Helvetica"/>
          <w:color w:val="000000"/>
          <w:lang w:eastAsia="en-GB"/>
        </w:rPr>
        <w:t xml:space="preserve"> stands for a content of </w:t>
      </w:r>
      <w:r w:rsidR="000838AB" w:rsidRPr="004675CD">
        <w:rPr>
          <w:rFonts w:cs="Helvetica"/>
          <w:i/>
          <w:color w:val="000000"/>
          <w:lang w:eastAsia="en-GB"/>
        </w:rPr>
        <w:t>S</w:t>
      </w:r>
      <w:r w:rsidR="000838AB">
        <w:rPr>
          <w:rFonts w:cs="Helvetica"/>
          <w:color w:val="000000"/>
          <w:lang w:eastAsia="en-GB"/>
        </w:rPr>
        <w:t>’s</w:t>
      </w:r>
      <w:r w:rsidR="000838AB" w:rsidRPr="003901F8">
        <w:rPr>
          <w:color w:val="000000"/>
        </w:rPr>
        <w:t xml:space="preserve"> </w:t>
      </w:r>
      <w:r w:rsidR="000838AB">
        <w:rPr>
          <w:color w:val="000000"/>
        </w:rPr>
        <w:t>sense experience</w:t>
      </w:r>
      <w:r w:rsidR="000838AB">
        <w:rPr>
          <w:rFonts w:cs="Helvetica"/>
          <w:color w:val="000000"/>
          <w:lang w:eastAsia="en-GB"/>
        </w:rPr>
        <w:t xml:space="preserve">, </w:t>
      </w:r>
      <w:r w:rsidR="000838AB" w:rsidRPr="003901F8">
        <w:rPr>
          <w:rFonts w:cs="Helvetica"/>
          <w:i/>
          <w:color w:val="000000"/>
          <w:lang w:eastAsia="en-GB"/>
        </w:rPr>
        <w:t>S</w:t>
      </w:r>
      <w:r w:rsidR="000838AB">
        <w:rPr>
          <w:rFonts w:cs="Helvetica"/>
          <w:color w:val="000000"/>
          <w:lang w:eastAsia="en-GB"/>
        </w:rPr>
        <w:t xml:space="preserve"> can</w:t>
      </w:r>
      <w:r w:rsidR="000838AB" w:rsidRPr="003901F8">
        <w:rPr>
          <w:rFonts w:cs="Helvetica"/>
          <w:color w:val="000000"/>
          <w:lang w:eastAsia="en-GB"/>
        </w:rPr>
        <w:t xml:space="preserve"> have</w:t>
      </w:r>
      <w:r w:rsidR="000838AB">
        <w:rPr>
          <w:rFonts w:cs="Helvetica"/>
          <w:color w:val="000000"/>
          <w:lang w:eastAsia="en-GB"/>
        </w:rPr>
        <w:t xml:space="preserve"> </w:t>
      </w:r>
      <w:r w:rsidR="000838AB" w:rsidRPr="003901F8">
        <w:rPr>
          <w:rFonts w:cs="Helvetica"/>
          <w:color w:val="000000"/>
          <w:lang w:eastAsia="en-GB"/>
        </w:rPr>
        <w:t>no</w:t>
      </w:r>
      <w:r w:rsidR="000838AB">
        <w:rPr>
          <w:rFonts w:cs="Helvetica"/>
          <w:color w:val="000000"/>
          <w:lang w:eastAsia="en-GB"/>
        </w:rPr>
        <w:t xml:space="preserve"> degree of </w:t>
      </w:r>
      <w:r w:rsidR="000838AB" w:rsidRPr="000838AB">
        <w:rPr>
          <w:rFonts w:cs="Helvetica"/>
          <w:i/>
          <w:color w:val="000000"/>
          <w:lang w:eastAsia="en-GB"/>
        </w:rPr>
        <w:t>empirical</w:t>
      </w:r>
      <w:r w:rsidR="000838AB" w:rsidRPr="003901F8">
        <w:rPr>
          <w:rFonts w:cs="Helvetica"/>
          <w:color w:val="000000"/>
          <w:lang w:eastAsia="en-GB"/>
        </w:rPr>
        <w:t xml:space="preserve"> </w:t>
      </w:r>
      <w:r w:rsidR="000838AB">
        <w:rPr>
          <w:rFonts w:cs="Helvetica"/>
          <w:color w:val="000000"/>
          <w:lang w:eastAsia="en-GB"/>
        </w:rPr>
        <w:t>justification</w:t>
      </w:r>
      <w:r w:rsidR="000838AB" w:rsidRPr="003901F8">
        <w:rPr>
          <w:rFonts w:cs="Helvetica"/>
          <w:color w:val="000000"/>
          <w:lang w:eastAsia="en-GB"/>
        </w:rPr>
        <w:t xml:space="preserve"> </w:t>
      </w:r>
      <w:r w:rsidR="000838AB">
        <w:rPr>
          <w:rFonts w:cs="Helvetica"/>
          <w:color w:val="000000"/>
          <w:lang w:eastAsia="en-GB"/>
        </w:rPr>
        <w:t>for &lt;&gt;</w:t>
      </w:r>
      <w:r w:rsidR="000838AB" w:rsidRPr="009307C6">
        <w:rPr>
          <w:rFonts w:cs="Helvetica"/>
          <w:i/>
          <w:color w:val="000000"/>
          <w:lang w:eastAsia="en-GB"/>
        </w:rPr>
        <w:t>sh</w:t>
      </w:r>
      <w:r w:rsidR="000838AB">
        <w:rPr>
          <w:rFonts w:cs="Helvetica"/>
          <w:color w:val="000000"/>
          <w:lang w:eastAsia="en-GB"/>
        </w:rPr>
        <w:t xml:space="preserve">, where </w:t>
      </w:r>
      <w:r w:rsidR="000838AB" w:rsidRPr="009307C6">
        <w:rPr>
          <w:rFonts w:cs="Helvetica"/>
          <w:i/>
          <w:color w:val="000000"/>
          <w:lang w:eastAsia="en-GB"/>
        </w:rPr>
        <w:t>sh</w:t>
      </w:r>
      <w:r w:rsidR="000838AB">
        <w:rPr>
          <w:rFonts w:cs="Helvetica"/>
          <w:color w:val="000000"/>
          <w:lang w:eastAsia="en-GB"/>
        </w:rPr>
        <w:t xml:space="preserve"> is </w:t>
      </w:r>
      <w:r w:rsidR="000838AB" w:rsidRPr="00DD5528">
        <w:rPr>
          <w:rFonts w:cs="Helvetica"/>
          <w:color w:val="000000"/>
          <w:lang w:eastAsia="en-GB"/>
        </w:rPr>
        <w:t>any</w:t>
      </w:r>
      <w:r w:rsidR="000838AB">
        <w:rPr>
          <w:rFonts w:cs="Helvetica"/>
          <w:color w:val="000000"/>
          <w:lang w:eastAsia="en-GB"/>
        </w:rPr>
        <w:t xml:space="preserve"> </w:t>
      </w:r>
      <w:r w:rsidR="000838AB" w:rsidRPr="003901F8">
        <w:rPr>
          <w:rFonts w:cs="Helvetica"/>
          <w:color w:val="000000"/>
          <w:lang w:eastAsia="en-GB"/>
        </w:rPr>
        <w:t xml:space="preserve">sceptical alternative to </w:t>
      </w:r>
      <w:r w:rsidR="000838AB" w:rsidRPr="005319CC">
        <w:rPr>
          <w:rFonts w:cs="Helvetica"/>
          <w:i/>
          <w:color w:val="000000"/>
          <w:lang w:eastAsia="en-GB"/>
        </w:rPr>
        <w:t>h</w:t>
      </w:r>
      <w:r w:rsidR="000838AB">
        <w:rPr>
          <w:rFonts w:cs="Helvetica"/>
          <w:color w:val="000000"/>
          <w:lang w:eastAsia="en-GB"/>
        </w:rPr>
        <w:t xml:space="preserve">. </w:t>
      </w:r>
      <w:r w:rsidR="000838AB">
        <w:rPr>
          <w:rFonts w:cs="Arial"/>
          <w:color w:val="000000"/>
        </w:rPr>
        <w:t>Thus</w:t>
      </w:r>
      <w:r w:rsidRPr="003901F8">
        <w:rPr>
          <w:rFonts w:cs="Helvetica"/>
          <w:color w:val="000000"/>
          <w:lang w:eastAsia="en-GB"/>
        </w:rPr>
        <w:t xml:space="preserve"> (1) </w:t>
      </w:r>
      <w:r w:rsidR="0097264E">
        <w:rPr>
          <w:rFonts w:cs="Helvetica"/>
          <w:color w:val="000000"/>
          <w:lang w:eastAsia="en-GB"/>
        </w:rPr>
        <w:t xml:space="preserve">must </w:t>
      </w:r>
      <w:r w:rsidR="0097264E">
        <w:rPr>
          <w:rFonts w:cs="Arial"/>
          <w:color w:val="000000"/>
        </w:rPr>
        <w:t>rest</w:t>
      </w:r>
      <w:r w:rsidRPr="003901F8">
        <w:rPr>
          <w:rFonts w:cs="Arial"/>
          <w:color w:val="000000"/>
        </w:rPr>
        <w:t xml:space="preserve"> on the </w:t>
      </w:r>
      <w:r w:rsidRPr="003A5FC6">
        <w:rPr>
          <w:rFonts w:cs="Arial"/>
          <w:color w:val="000000"/>
        </w:rPr>
        <w:t>controversial</w:t>
      </w:r>
      <w:r w:rsidRPr="003901F8">
        <w:rPr>
          <w:rFonts w:cs="Arial"/>
          <w:color w:val="000000"/>
        </w:rPr>
        <w:t xml:space="preserve"> thesis that </w:t>
      </w:r>
      <w:r w:rsidRPr="009E038C">
        <w:rPr>
          <w:rFonts w:cs="Arial"/>
          <w:color w:val="000000"/>
        </w:rPr>
        <w:t>conceivability</w:t>
      </w:r>
      <w:r w:rsidRPr="003901F8">
        <w:rPr>
          <w:rFonts w:cs="Arial"/>
          <w:color w:val="000000"/>
        </w:rPr>
        <w:t xml:space="preserve">, or a similar faculty </w:t>
      </w:r>
      <w:r w:rsidRPr="00D95DA6">
        <w:rPr>
          <w:rFonts w:cs="Arial"/>
          <w:i/>
          <w:color w:val="000000"/>
        </w:rPr>
        <w:t>a priori</w:t>
      </w:r>
      <w:r w:rsidRPr="003901F8">
        <w:rPr>
          <w:rFonts w:cs="Arial"/>
          <w:color w:val="000000"/>
        </w:rPr>
        <w:t>, is per se a source of</w:t>
      </w:r>
      <w:r w:rsidR="003E2CAE">
        <w:rPr>
          <w:rFonts w:cs="Arial"/>
          <w:color w:val="000000"/>
        </w:rPr>
        <w:t xml:space="preserve"> </w:t>
      </w:r>
      <w:r w:rsidR="00512DF1">
        <w:rPr>
          <w:rFonts w:cs="Arial"/>
          <w:color w:val="000000"/>
        </w:rPr>
        <w:t>evidence</w:t>
      </w:r>
      <w:r w:rsidRPr="003901F8">
        <w:rPr>
          <w:rFonts w:cs="Arial"/>
          <w:color w:val="000000"/>
        </w:rPr>
        <w:t xml:space="preserve"> for metaphysical possibility. Should this controversial thesis fall, the </w:t>
      </w:r>
      <w:r w:rsidR="0025421E">
        <w:rPr>
          <w:rFonts w:cs="Arial"/>
          <w:color w:val="000000"/>
        </w:rPr>
        <w:t>UA</w:t>
      </w:r>
      <w:r w:rsidRPr="003901F8">
        <w:rPr>
          <w:rFonts w:cs="Arial"/>
          <w:color w:val="000000"/>
        </w:rPr>
        <w:t xml:space="preserve"> will fall together with it. This upshot suffices – hopefully – to shed substantive doubts on the soundness of this important</w:t>
      </w:r>
      <w:r w:rsidR="005462B4">
        <w:rPr>
          <w:rFonts w:cs="Arial"/>
          <w:color w:val="000000"/>
        </w:rPr>
        <w:t xml:space="preserve"> sceptical</w:t>
      </w:r>
      <w:r w:rsidRPr="003901F8">
        <w:rPr>
          <w:rFonts w:cs="Arial"/>
          <w:color w:val="000000"/>
        </w:rPr>
        <w:t xml:space="preserve"> argument.</w:t>
      </w:r>
      <w:r w:rsidR="0031051E">
        <w:rPr>
          <w:rFonts w:cs="Arial"/>
          <w:color w:val="000000"/>
        </w:rPr>
        <w:t xml:space="preserve"> </w:t>
      </w:r>
    </w:p>
    <w:p w14:paraId="6438808D" w14:textId="7704FFCD" w:rsidR="009B308E" w:rsidRPr="00B66414" w:rsidRDefault="0031051E" w:rsidP="00B66414">
      <w:pPr>
        <w:tabs>
          <w:tab w:val="left" w:pos="284"/>
        </w:tabs>
        <w:spacing w:line="600" w:lineRule="exact"/>
        <w:rPr>
          <w:lang w:eastAsia="en-GB"/>
        </w:rPr>
      </w:pPr>
      <w:r>
        <w:rPr>
          <w:rFonts w:cs="Arial"/>
          <w:color w:val="000000"/>
        </w:rPr>
        <w:tab/>
      </w:r>
      <w:r w:rsidR="002E1B59">
        <w:rPr>
          <w:rFonts w:cs="Arial"/>
          <w:color w:val="000000"/>
        </w:rPr>
        <w:t>Many</w:t>
      </w:r>
      <w:r w:rsidR="00271BA7">
        <w:rPr>
          <w:rFonts w:cs="Arial"/>
          <w:color w:val="000000"/>
        </w:rPr>
        <w:t xml:space="preserve"> </w:t>
      </w:r>
      <w:r w:rsidR="00271BA7">
        <w:t>p</w:t>
      </w:r>
      <w:r w:rsidRPr="00B66414">
        <w:t>hilosophers</w:t>
      </w:r>
      <w:r w:rsidR="00B8696E">
        <w:t xml:space="preserve"> </w:t>
      </w:r>
      <w:r w:rsidR="002E1B59" w:rsidRPr="002E1B59">
        <w:t>nowadays</w:t>
      </w:r>
      <w:r w:rsidRPr="00B66414">
        <w:t xml:space="preserve"> distinguish between two types of antisceptical projects</w:t>
      </w:r>
      <w:r w:rsidR="00EE3BE0" w:rsidRPr="00B66414">
        <w:t xml:space="preserve"> (cf. Huemer 2000, Pryor</w:t>
      </w:r>
      <w:r w:rsidR="002E1B59">
        <w:t xml:space="preserve"> 2000</w:t>
      </w:r>
      <w:r w:rsidR="00EE3BE0" w:rsidRPr="00B66414">
        <w:t xml:space="preserve"> and Vogel 2005)</w:t>
      </w:r>
      <w:r w:rsidR="00B66414" w:rsidRPr="00B66414">
        <w:t>.</w:t>
      </w:r>
      <w:r w:rsidRPr="00B66414">
        <w:t xml:space="preserve"> </w:t>
      </w:r>
      <w:r w:rsidR="00B66414" w:rsidRPr="00B66414">
        <w:t>T</w:t>
      </w:r>
      <w:r w:rsidRPr="00B66414">
        <w:t>he</w:t>
      </w:r>
      <w:r w:rsidR="00B66414" w:rsidRPr="00B66414">
        <w:t xml:space="preserve"> first type of project is</w:t>
      </w:r>
      <w:r w:rsidRPr="00B66414">
        <w:t xml:space="preserve"> </w:t>
      </w:r>
      <w:r w:rsidR="00987717">
        <w:t xml:space="preserve">quite </w:t>
      </w:r>
      <w:r w:rsidRPr="00B66414">
        <w:t>ambitious</w:t>
      </w:r>
      <w:r w:rsidR="00B66414" w:rsidRPr="00B66414">
        <w:t>:</w:t>
      </w:r>
      <w:r w:rsidRPr="00B66414">
        <w:t xml:space="preserve"> </w:t>
      </w:r>
      <w:r w:rsidRPr="00B66414">
        <w:rPr>
          <w:lang w:eastAsia="en-GB"/>
        </w:rPr>
        <w:t xml:space="preserve">refuting the sceptic </w:t>
      </w:r>
      <w:r w:rsidRPr="00B66414">
        <w:rPr>
          <w:i/>
          <w:lang w:eastAsia="en-GB"/>
        </w:rPr>
        <w:t>on h</w:t>
      </w:r>
      <w:r w:rsidR="00A1356E">
        <w:rPr>
          <w:i/>
          <w:lang w:eastAsia="en-GB"/>
        </w:rPr>
        <w:t>er</w:t>
      </w:r>
      <w:r w:rsidRPr="00B66414">
        <w:rPr>
          <w:i/>
          <w:lang w:eastAsia="en-GB"/>
        </w:rPr>
        <w:t xml:space="preserve"> own</w:t>
      </w:r>
      <w:r w:rsidRPr="00B66414">
        <w:rPr>
          <w:i/>
        </w:rPr>
        <w:t xml:space="preserve"> </w:t>
      </w:r>
      <w:r w:rsidRPr="00B66414">
        <w:rPr>
          <w:i/>
          <w:lang w:eastAsia="en-GB"/>
        </w:rPr>
        <w:t>terms</w:t>
      </w:r>
      <w:r w:rsidR="00EE3BE0" w:rsidRPr="00B66414">
        <w:rPr>
          <w:lang w:eastAsia="en-GB"/>
        </w:rPr>
        <w:t xml:space="preserve"> –</w:t>
      </w:r>
      <w:r w:rsidR="00B66414" w:rsidRPr="00B66414">
        <w:rPr>
          <w:lang w:eastAsia="en-GB"/>
        </w:rPr>
        <w:t xml:space="preserve"> that is, proving</w:t>
      </w:r>
      <w:r w:rsidRPr="00B66414">
        <w:rPr>
          <w:lang w:eastAsia="en-GB"/>
        </w:rPr>
        <w:t xml:space="preserve"> </w:t>
      </w:r>
      <w:r w:rsidRPr="00B66414">
        <w:t>that we have the knowledge or justification we think we have</w:t>
      </w:r>
      <w:r w:rsidR="00A1356E">
        <w:t xml:space="preserve"> by</w:t>
      </w:r>
      <w:r w:rsidRPr="00B66414">
        <w:rPr>
          <w:lang w:eastAsia="en-GB"/>
        </w:rPr>
        <w:t xml:space="preserve"> using </w:t>
      </w:r>
      <w:r w:rsidRPr="00B66414">
        <w:rPr>
          <w:lang w:eastAsia="en-GB"/>
        </w:rPr>
        <w:lastRenderedPageBreak/>
        <w:t xml:space="preserve">only premises that the sceptic </w:t>
      </w:r>
      <w:r w:rsidR="00A1356E">
        <w:rPr>
          <w:lang w:eastAsia="en-GB"/>
        </w:rPr>
        <w:t>permits</w:t>
      </w:r>
      <w:r w:rsidRPr="00B66414">
        <w:rPr>
          <w:lang w:eastAsia="en-GB"/>
        </w:rPr>
        <w:t xml:space="preserve"> us to </w:t>
      </w:r>
      <w:r w:rsidR="00AB7423">
        <w:rPr>
          <w:lang w:eastAsia="en-GB"/>
        </w:rPr>
        <w:t>accept</w:t>
      </w:r>
      <w:r w:rsidRPr="00B66414">
        <w:rPr>
          <w:lang w:eastAsia="en-GB"/>
        </w:rPr>
        <w:t>.</w:t>
      </w:r>
      <w:r w:rsidR="00A1356E">
        <w:rPr>
          <w:lang w:eastAsia="en-GB"/>
        </w:rPr>
        <w:t xml:space="preserve"> </w:t>
      </w:r>
      <w:r w:rsidR="00AB7423">
        <w:rPr>
          <w:lang w:eastAsia="en-GB"/>
        </w:rPr>
        <w:t>The</w:t>
      </w:r>
      <w:r w:rsidR="00A1356E">
        <w:rPr>
          <w:lang w:eastAsia="en-GB"/>
        </w:rPr>
        <w:t xml:space="preserve"> chance of success</w:t>
      </w:r>
      <w:r w:rsidR="00AB7423">
        <w:rPr>
          <w:lang w:eastAsia="en-GB"/>
        </w:rPr>
        <w:t xml:space="preserve"> of projects of this </w:t>
      </w:r>
      <w:r w:rsidR="00B93658">
        <w:rPr>
          <w:lang w:eastAsia="en-GB"/>
        </w:rPr>
        <w:t>sort</w:t>
      </w:r>
      <w:r w:rsidR="00A1356E">
        <w:rPr>
          <w:lang w:eastAsia="en-GB"/>
        </w:rPr>
        <w:t xml:space="preserve"> is</w:t>
      </w:r>
      <w:r w:rsidR="00987717">
        <w:rPr>
          <w:lang w:eastAsia="en-GB"/>
        </w:rPr>
        <w:t xml:space="preserve"> clearly</w:t>
      </w:r>
      <w:r w:rsidR="00A1356E">
        <w:rPr>
          <w:lang w:eastAsia="en-GB"/>
        </w:rPr>
        <w:t xml:space="preserve"> very slight.</w:t>
      </w:r>
      <w:r w:rsidR="00EE3BE0" w:rsidRPr="00B66414">
        <w:rPr>
          <w:lang w:eastAsia="en-GB"/>
        </w:rPr>
        <w:t xml:space="preserve"> The second type of antisceptical </w:t>
      </w:r>
      <w:r w:rsidR="004A3EA4" w:rsidRPr="00B66414">
        <w:rPr>
          <w:lang w:eastAsia="en-GB"/>
        </w:rPr>
        <w:t>project is more modest:</w:t>
      </w:r>
      <w:r w:rsidR="003E13FD" w:rsidRPr="00B66414">
        <w:t xml:space="preserve"> </w:t>
      </w:r>
      <w:r w:rsidR="003E13FD" w:rsidRPr="00B66414">
        <w:rPr>
          <w:lang w:eastAsia="en-GB"/>
        </w:rPr>
        <w:t>refuting the sceptic</w:t>
      </w:r>
      <w:r w:rsidRPr="00B66414">
        <w:t xml:space="preserve"> </w:t>
      </w:r>
      <w:r w:rsidRPr="00B66414">
        <w:rPr>
          <w:i/>
        </w:rPr>
        <w:t>by</w:t>
      </w:r>
      <w:r w:rsidRPr="00B66414">
        <w:t xml:space="preserve"> </w:t>
      </w:r>
      <w:r w:rsidRPr="00B66414">
        <w:rPr>
          <w:i/>
        </w:rPr>
        <w:t>our own</w:t>
      </w:r>
      <w:r w:rsidR="004A3EA4" w:rsidRPr="00B66414">
        <w:t xml:space="preserve"> standards.</w:t>
      </w:r>
      <w:r w:rsidR="00271BA7">
        <w:t xml:space="preserve"> In this</w:t>
      </w:r>
      <w:r w:rsidR="00C423A0">
        <w:t xml:space="preserve"> case</w:t>
      </w:r>
      <w:r w:rsidR="004A3EA4" w:rsidRPr="00B66414">
        <w:t xml:space="preserve"> the sceptic is thought of as </w:t>
      </w:r>
      <w:r w:rsidR="004A3EA4" w:rsidRPr="00B66414">
        <w:rPr>
          <w:lang w:eastAsia="en-GB"/>
        </w:rPr>
        <w:t xml:space="preserve">presenting us with arguments from premises </w:t>
      </w:r>
      <w:r w:rsidR="00A1356E">
        <w:rPr>
          <w:lang w:eastAsia="en-GB"/>
        </w:rPr>
        <w:t xml:space="preserve">that </w:t>
      </w:r>
      <w:r w:rsidR="004A3EA4" w:rsidRPr="00B66414">
        <w:rPr>
          <w:lang w:eastAsia="en-GB"/>
        </w:rPr>
        <w:t xml:space="preserve">we find intuitively </w:t>
      </w:r>
      <w:r w:rsidR="00B66414" w:rsidRPr="00B66414">
        <w:rPr>
          <w:lang w:eastAsia="en-GB"/>
        </w:rPr>
        <w:t>plausible</w:t>
      </w:r>
      <w:r w:rsidR="004A3EA4" w:rsidRPr="00B66414">
        <w:t xml:space="preserve"> </w:t>
      </w:r>
      <w:r w:rsidR="004A3EA4" w:rsidRPr="00B66414">
        <w:rPr>
          <w:lang w:eastAsia="en-GB"/>
        </w:rPr>
        <w:t>to the conclusion t</w:t>
      </w:r>
      <w:r w:rsidR="00B66414" w:rsidRPr="00B66414">
        <w:rPr>
          <w:lang w:eastAsia="en-GB"/>
        </w:rPr>
        <w:t xml:space="preserve">hat we cannot </w:t>
      </w:r>
      <w:r w:rsidR="00271BA7" w:rsidRPr="00B66414">
        <w:rPr>
          <w:lang w:eastAsia="en-GB"/>
        </w:rPr>
        <w:t>know</w:t>
      </w:r>
      <w:r w:rsidR="00271BA7">
        <w:rPr>
          <w:lang w:eastAsia="en-GB"/>
        </w:rPr>
        <w:t xml:space="preserve"> or</w:t>
      </w:r>
      <w:r w:rsidR="00271BA7" w:rsidRPr="00B66414">
        <w:rPr>
          <w:lang w:eastAsia="en-GB"/>
        </w:rPr>
        <w:t xml:space="preserve"> </w:t>
      </w:r>
      <w:r w:rsidR="00271BA7">
        <w:rPr>
          <w:lang w:eastAsia="en-GB"/>
        </w:rPr>
        <w:t>justifiably believe</w:t>
      </w:r>
      <w:r w:rsidR="004A3EA4" w:rsidRPr="00B66414">
        <w:rPr>
          <w:lang w:eastAsia="en-GB"/>
        </w:rPr>
        <w:t xml:space="preserve"> </w:t>
      </w:r>
      <w:r w:rsidR="00B66414" w:rsidRPr="00B66414">
        <w:rPr>
          <w:lang w:eastAsia="en-GB"/>
        </w:rPr>
        <w:t>anything</w:t>
      </w:r>
      <w:r w:rsidR="004A3EA4" w:rsidRPr="00B66414">
        <w:rPr>
          <w:lang w:eastAsia="en-GB"/>
        </w:rPr>
        <w:t>.</w:t>
      </w:r>
      <w:r w:rsidR="00B66414" w:rsidRPr="00B66414">
        <w:rPr>
          <w:lang w:eastAsia="en-GB"/>
        </w:rPr>
        <w:t xml:space="preserve"> </w:t>
      </w:r>
      <w:r w:rsidR="00987717">
        <w:rPr>
          <w:lang w:eastAsia="en-GB"/>
        </w:rPr>
        <w:t>Our</w:t>
      </w:r>
      <w:r w:rsidR="00B66414" w:rsidRPr="00B66414">
        <w:rPr>
          <w:lang w:eastAsia="en-GB"/>
        </w:rPr>
        <w:t xml:space="preserve"> </w:t>
      </w:r>
      <w:r w:rsidR="00B93658">
        <w:rPr>
          <w:lang w:eastAsia="en-GB"/>
        </w:rPr>
        <w:t>more</w:t>
      </w:r>
      <w:r w:rsidR="00987717">
        <w:rPr>
          <w:lang w:eastAsia="en-GB"/>
        </w:rPr>
        <w:t xml:space="preserve"> </w:t>
      </w:r>
      <w:r w:rsidR="00B66414" w:rsidRPr="00B66414">
        <w:rPr>
          <w:lang w:eastAsia="en-GB"/>
        </w:rPr>
        <w:t>modest antisceptic</w:t>
      </w:r>
      <w:r w:rsidR="00A1356E">
        <w:rPr>
          <w:lang w:eastAsia="en-GB"/>
        </w:rPr>
        <w:t xml:space="preserve">al </w:t>
      </w:r>
      <w:r w:rsidR="00987717">
        <w:rPr>
          <w:lang w:eastAsia="en-GB"/>
        </w:rPr>
        <w:t>task</w:t>
      </w:r>
      <w:r w:rsidR="00A1356E">
        <w:rPr>
          <w:lang w:eastAsia="en-GB"/>
        </w:rPr>
        <w:t xml:space="preserve"> </w:t>
      </w:r>
      <w:r w:rsidR="00987717">
        <w:rPr>
          <w:lang w:eastAsia="en-GB"/>
        </w:rPr>
        <w:t>consists</w:t>
      </w:r>
      <w:r w:rsidR="00C423A0">
        <w:rPr>
          <w:lang w:eastAsia="en-GB"/>
        </w:rPr>
        <w:t xml:space="preserve"> </w:t>
      </w:r>
      <w:r w:rsidR="00987717">
        <w:rPr>
          <w:lang w:eastAsia="en-GB"/>
        </w:rPr>
        <w:t xml:space="preserve">in attempting to </w:t>
      </w:r>
      <w:r w:rsidR="00A1356E">
        <w:rPr>
          <w:lang w:eastAsia="en-GB"/>
        </w:rPr>
        <w:t>defuse the</w:t>
      </w:r>
      <w:r w:rsidR="00B66414" w:rsidRPr="00B66414">
        <w:rPr>
          <w:lang w:eastAsia="en-GB"/>
        </w:rPr>
        <w:t>se arguments</w:t>
      </w:r>
      <w:r w:rsidR="00A1356E">
        <w:rPr>
          <w:lang w:eastAsia="en-GB"/>
        </w:rPr>
        <w:t xml:space="preserve"> while</w:t>
      </w:r>
      <w:r w:rsidR="00B66414" w:rsidRPr="00B66414">
        <w:rPr>
          <w:lang w:eastAsia="en-GB"/>
        </w:rPr>
        <w:t xml:space="preserve"> retain</w:t>
      </w:r>
      <w:r w:rsidR="00A1356E">
        <w:rPr>
          <w:lang w:eastAsia="en-GB"/>
        </w:rPr>
        <w:t>ing</w:t>
      </w:r>
      <w:r w:rsidR="00B66414" w:rsidRPr="00B66414">
        <w:rPr>
          <w:lang w:eastAsia="en-GB"/>
        </w:rPr>
        <w:t xml:space="preserve"> as many </w:t>
      </w:r>
      <w:r w:rsidR="00271BA7" w:rsidRPr="00B66414">
        <w:rPr>
          <w:lang w:eastAsia="en-GB"/>
        </w:rPr>
        <w:t xml:space="preserve">as possible </w:t>
      </w:r>
      <w:r w:rsidR="00B66414" w:rsidRPr="00B66414">
        <w:rPr>
          <w:lang w:eastAsia="en-GB"/>
        </w:rPr>
        <w:t xml:space="preserve">of </w:t>
      </w:r>
      <w:r w:rsidR="00271BA7">
        <w:rPr>
          <w:lang w:eastAsia="en-GB"/>
        </w:rPr>
        <w:t>the premises that we find</w:t>
      </w:r>
      <w:r w:rsidR="00271BA7" w:rsidRPr="00B66414">
        <w:rPr>
          <w:lang w:eastAsia="en-GB"/>
        </w:rPr>
        <w:t xml:space="preserve"> </w:t>
      </w:r>
      <w:r w:rsidR="00A1356E" w:rsidRPr="00B66414">
        <w:rPr>
          <w:lang w:eastAsia="en-GB"/>
        </w:rPr>
        <w:t>intuitively plausible</w:t>
      </w:r>
      <w:r w:rsidR="00B66414" w:rsidRPr="00B66414">
        <w:rPr>
          <w:lang w:eastAsia="en-GB"/>
        </w:rPr>
        <w:t>.</w:t>
      </w:r>
      <w:r w:rsidR="00E354BC">
        <w:rPr>
          <w:lang w:eastAsia="en-GB"/>
        </w:rPr>
        <w:t xml:space="preserve"> The response to the UA that I </w:t>
      </w:r>
      <w:r w:rsidR="00C842E4">
        <w:rPr>
          <w:lang w:eastAsia="en-GB"/>
        </w:rPr>
        <w:t>put forward</w:t>
      </w:r>
      <w:r w:rsidR="00E354BC">
        <w:rPr>
          <w:lang w:eastAsia="en-GB"/>
        </w:rPr>
        <w:t xml:space="preserve"> in this paper </w:t>
      </w:r>
      <w:r w:rsidR="00271BA7">
        <w:rPr>
          <w:lang w:eastAsia="en-GB"/>
        </w:rPr>
        <w:t>is in line with</w:t>
      </w:r>
      <w:r w:rsidR="00B93658">
        <w:rPr>
          <w:lang w:eastAsia="en-GB"/>
        </w:rPr>
        <w:t xml:space="preserve"> this</w:t>
      </w:r>
      <w:r w:rsidR="00E354BC">
        <w:rPr>
          <w:lang w:eastAsia="en-GB"/>
        </w:rPr>
        <w:t xml:space="preserve"> </w:t>
      </w:r>
      <w:r w:rsidR="00987717">
        <w:rPr>
          <w:lang w:eastAsia="en-GB"/>
        </w:rPr>
        <w:t>second type of antisceptical project</w:t>
      </w:r>
      <w:r w:rsidR="00E354BC">
        <w:rPr>
          <w:lang w:eastAsia="en-GB"/>
        </w:rPr>
        <w:t>.</w:t>
      </w:r>
    </w:p>
    <w:p w14:paraId="6D976555" w14:textId="77777777" w:rsidR="00B66414" w:rsidRPr="00B66414" w:rsidRDefault="00B66414" w:rsidP="00B66414">
      <w:pPr>
        <w:tabs>
          <w:tab w:val="left" w:pos="284"/>
        </w:tabs>
        <w:spacing w:line="600" w:lineRule="exact"/>
      </w:pPr>
    </w:p>
    <w:p w14:paraId="5FA1D6EF" w14:textId="3A25CB5C" w:rsidR="0035641C" w:rsidRPr="00716305" w:rsidRDefault="00716305" w:rsidP="00C0775D">
      <w:pPr>
        <w:tabs>
          <w:tab w:val="left" w:pos="284"/>
        </w:tabs>
        <w:spacing w:line="600" w:lineRule="exact"/>
        <w:ind w:left="2" w:firstLine="1"/>
        <w:rPr>
          <w:b/>
          <w:lang w:val="en-US"/>
        </w:rPr>
      </w:pPr>
      <w:r w:rsidRPr="00716305">
        <w:rPr>
          <w:b/>
          <w:lang w:val="en-US"/>
        </w:rPr>
        <w:t xml:space="preserve">4. </w:t>
      </w:r>
      <w:r w:rsidR="006D70A4">
        <w:rPr>
          <w:b/>
          <w:lang w:val="en-US"/>
        </w:rPr>
        <w:t>T</w:t>
      </w:r>
      <w:r w:rsidR="006D70A4" w:rsidRPr="00716305">
        <w:rPr>
          <w:b/>
          <w:lang w:val="en-US"/>
        </w:rPr>
        <w:t>ransmission</w:t>
      </w:r>
      <w:r w:rsidR="000E5B2A">
        <w:rPr>
          <w:b/>
          <w:lang w:val="en-US"/>
        </w:rPr>
        <w:t xml:space="preserve"> and transmission</w:t>
      </w:r>
      <w:r w:rsidR="006D70A4" w:rsidRPr="00716305">
        <w:rPr>
          <w:b/>
          <w:lang w:val="en-US"/>
        </w:rPr>
        <w:t xml:space="preserve"> </w:t>
      </w:r>
      <w:r w:rsidR="006D70A4">
        <w:rPr>
          <w:b/>
          <w:lang w:val="en-US"/>
        </w:rPr>
        <w:t>f</w:t>
      </w:r>
      <w:r w:rsidRPr="00716305">
        <w:rPr>
          <w:b/>
          <w:lang w:val="en-US"/>
        </w:rPr>
        <w:t>ailure of degrees of justification</w:t>
      </w:r>
    </w:p>
    <w:p w14:paraId="09C5F854" w14:textId="1007F2DC" w:rsidR="00AB6F4F" w:rsidRDefault="00F765D7" w:rsidP="00AE41E8">
      <w:pPr>
        <w:tabs>
          <w:tab w:val="left" w:pos="284"/>
          <w:tab w:val="left" w:pos="567"/>
        </w:tabs>
        <w:spacing w:line="600" w:lineRule="exact"/>
        <w:rPr>
          <w:color w:val="000000"/>
        </w:rPr>
      </w:pPr>
      <w:r>
        <w:rPr>
          <w:color w:val="000000"/>
        </w:rPr>
        <w:t xml:space="preserve">In the next sections I will make use of </w:t>
      </w:r>
      <w:r w:rsidR="00C529F8">
        <w:rPr>
          <w:color w:val="000000"/>
        </w:rPr>
        <w:t>v</w:t>
      </w:r>
      <w:r w:rsidR="00E2786B">
        <w:rPr>
          <w:color w:val="000000"/>
        </w:rPr>
        <w:t>ariants</w:t>
      </w:r>
      <w:r>
        <w:rPr>
          <w:color w:val="000000"/>
        </w:rPr>
        <w:t xml:space="preserve"> of Wright</w:t>
      </w:r>
      <w:r w:rsidR="004B32DB">
        <w:rPr>
          <w:color w:val="000000"/>
        </w:rPr>
        <w:t xml:space="preserve"> (2002)</w:t>
      </w:r>
      <w:r>
        <w:rPr>
          <w:color w:val="000000"/>
        </w:rPr>
        <w:t>’s notion</w:t>
      </w:r>
      <w:r w:rsidR="00860DEE">
        <w:rPr>
          <w:color w:val="000000"/>
        </w:rPr>
        <w:t>s</w:t>
      </w:r>
      <w:r w:rsidR="002C03D6">
        <w:rPr>
          <w:color w:val="000000"/>
        </w:rPr>
        <w:t xml:space="preserve"> of</w:t>
      </w:r>
      <w:r>
        <w:rPr>
          <w:color w:val="000000"/>
        </w:rPr>
        <w:t xml:space="preserve"> </w:t>
      </w:r>
      <w:r w:rsidR="00860DEE">
        <w:rPr>
          <w:color w:val="000000"/>
        </w:rPr>
        <w:t>transmission and transmission</w:t>
      </w:r>
      <w:r>
        <w:rPr>
          <w:color w:val="000000"/>
        </w:rPr>
        <w:t xml:space="preserve"> </w:t>
      </w:r>
      <w:r w:rsidR="00860DEE">
        <w:rPr>
          <w:color w:val="000000"/>
        </w:rPr>
        <w:t>failure of</w:t>
      </w:r>
      <w:r>
        <w:rPr>
          <w:color w:val="000000"/>
        </w:rPr>
        <w:t xml:space="preserve"> justification across entailment</w:t>
      </w:r>
      <w:r w:rsidR="00C34F01">
        <w:rPr>
          <w:color w:val="000000"/>
        </w:rPr>
        <w:t>.</w:t>
      </w:r>
      <w:r w:rsidR="00D02519">
        <w:rPr>
          <w:rStyle w:val="FootnoteReference"/>
          <w:color w:val="000000"/>
        </w:rPr>
        <w:footnoteReference w:id="11"/>
      </w:r>
      <w:r w:rsidR="00C34F01">
        <w:rPr>
          <w:color w:val="000000"/>
        </w:rPr>
        <w:t xml:space="preserve"> </w:t>
      </w:r>
      <w:r w:rsidR="00EF0C03">
        <w:rPr>
          <w:color w:val="000000"/>
        </w:rPr>
        <w:t>I would like to</w:t>
      </w:r>
      <w:r w:rsidR="00C34F01">
        <w:rPr>
          <w:color w:val="000000"/>
        </w:rPr>
        <w:t xml:space="preserve"> introduce these notions here.</w:t>
      </w:r>
      <w:r w:rsidR="00AE41E8">
        <w:rPr>
          <w:color w:val="000000"/>
        </w:rPr>
        <w:t xml:space="preserve"> </w:t>
      </w:r>
      <w:r w:rsidR="00190B25">
        <w:rPr>
          <w:color w:val="000000"/>
        </w:rPr>
        <w:t>Let’</w:t>
      </w:r>
      <w:r>
        <w:rPr>
          <w:color w:val="000000"/>
        </w:rPr>
        <w:t>s start with</w:t>
      </w:r>
      <w:r w:rsidR="00AE41E8">
        <w:rPr>
          <w:color w:val="000000"/>
        </w:rPr>
        <w:t xml:space="preserve"> </w:t>
      </w:r>
      <w:r w:rsidR="004B32DB">
        <w:rPr>
          <w:color w:val="000000"/>
        </w:rPr>
        <w:t xml:space="preserve">Wright </w:t>
      </w:r>
      <w:r w:rsidR="00AE41E8" w:rsidRPr="003901F8">
        <w:rPr>
          <w:color w:val="000000"/>
        </w:rPr>
        <w:t>account</w:t>
      </w:r>
      <w:r w:rsidR="00DC0333">
        <w:rPr>
          <w:color w:val="000000"/>
        </w:rPr>
        <w:t>s</w:t>
      </w:r>
      <w:r w:rsidR="00AE41E8" w:rsidRPr="003901F8">
        <w:rPr>
          <w:color w:val="000000"/>
        </w:rPr>
        <w:t>.</w:t>
      </w:r>
      <w:r w:rsidR="00AE41E8">
        <w:rPr>
          <w:color w:val="000000"/>
        </w:rPr>
        <w:t xml:space="preserve"> </w:t>
      </w:r>
      <w:r w:rsidR="00AE41E8" w:rsidRPr="003901F8">
        <w:rPr>
          <w:color w:val="000000"/>
        </w:rPr>
        <w:t xml:space="preserve">Consider </w:t>
      </w:r>
      <w:r w:rsidR="00AE41E8">
        <w:rPr>
          <w:color w:val="000000"/>
        </w:rPr>
        <w:t xml:space="preserve">evidence </w:t>
      </w:r>
      <w:r w:rsidR="00AE41E8">
        <w:rPr>
          <w:i/>
          <w:color w:val="000000"/>
        </w:rPr>
        <w:t>x</w:t>
      </w:r>
      <w:r w:rsidR="00AE41E8" w:rsidRPr="00F84288">
        <w:rPr>
          <w:rStyle w:val="FootnoteReference"/>
          <w:color w:val="000000"/>
        </w:rPr>
        <w:footnoteReference w:id="12"/>
      </w:r>
      <w:r w:rsidR="00AE41E8">
        <w:rPr>
          <w:i/>
          <w:color w:val="000000"/>
        </w:rPr>
        <w:t xml:space="preserve"> </w:t>
      </w:r>
      <w:r w:rsidR="00AE41E8">
        <w:rPr>
          <w:color w:val="000000"/>
        </w:rPr>
        <w:t>and propositions</w:t>
      </w:r>
      <w:r w:rsidR="00AE41E8" w:rsidRPr="003901F8">
        <w:rPr>
          <w:color w:val="000000"/>
        </w:rPr>
        <w:t xml:space="preserve"> </w:t>
      </w:r>
      <w:r w:rsidR="00AE41E8">
        <w:rPr>
          <w:i/>
          <w:color w:val="000000"/>
        </w:rPr>
        <w:t>y</w:t>
      </w:r>
      <w:r w:rsidR="00AE41E8" w:rsidRPr="003901F8">
        <w:rPr>
          <w:color w:val="000000"/>
        </w:rPr>
        <w:t xml:space="preserve"> and </w:t>
      </w:r>
      <w:r w:rsidR="00AE41E8">
        <w:rPr>
          <w:i/>
          <w:color w:val="000000"/>
        </w:rPr>
        <w:t>z</w:t>
      </w:r>
      <w:r w:rsidR="00AE41E8" w:rsidRPr="003901F8">
        <w:rPr>
          <w:color w:val="000000"/>
        </w:rPr>
        <w:t xml:space="preserve">, where </w:t>
      </w:r>
      <w:r w:rsidR="00AE41E8">
        <w:rPr>
          <w:i/>
          <w:color w:val="000000"/>
        </w:rPr>
        <w:t>y</w:t>
      </w:r>
      <w:r w:rsidR="00AE41E8" w:rsidRPr="003901F8">
        <w:rPr>
          <w:color w:val="000000"/>
        </w:rPr>
        <w:t xml:space="preserve"> </w:t>
      </w:r>
      <w:r w:rsidR="00AE41E8">
        <w:rPr>
          <w:color w:val="000000"/>
        </w:rPr>
        <w:t>entail</w:t>
      </w:r>
      <w:r w:rsidR="00364537">
        <w:rPr>
          <w:color w:val="000000"/>
        </w:rPr>
        <w:t>s</w:t>
      </w:r>
      <w:r w:rsidR="00AE41E8" w:rsidRPr="003901F8">
        <w:rPr>
          <w:color w:val="000000"/>
        </w:rPr>
        <w:t xml:space="preserve"> </w:t>
      </w:r>
      <w:r w:rsidR="00AE41E8">
        <w:rPr>
          <w:i/>
          <w:color w:val="000000"/>
        </w:rPr>
        <w:t>z</w:t>
      </w:r>
      <w:r w:rsidR="00AE41E8">
        <w:rPr>
          <w:color w:val="000000"/>
        </w:rPr>
        <w:t>.</w:t>
      </w:r>
      <w:r w:rsidR="00AE41E8" w:rsidRPr="003901F8">
        <w:rPr>
          <w:color w:val="000000"/>
        </w:rPr>
        <w:t xml:space="preserve"> </w:t>
      </w:r>
      <w:r w:rsidR="00FD6249">
        <w:rPr>
          <w:color w:val="000000"/>
        </w:rPr>
        <w:t>W</w:t>
      </w:r>
      <w:r w:rsidR="00AB6F4F">
        <w:rPr>
          <w:color w:val="000000"/>
        </w:rPr>
        <w:t>e can</w:t>
      </w:r>
      <w:r w:rsidR="004B32DB">
        <w:rPr>
          <w:color w:val="000000"/>
        </w:rPr>
        <w:t xml:space="preserve"> say</w:t>
      </w:r>
      <w:r w:rsidR="00AB6F4F">
        <w:rPr>
          <w:color w:val="000000"/>
        </w:rPr>
        <w:t xml:space="preserve"> </w:t>
      </w:r>
      <w:r w:rsidR="00AE41E8" w:rsidRPr="003901F8">
        <w:rPr>
          <w:color w:val="000000"/>
        </w:rPr>
        <w:t xml:space="preserve">the </w:t>
      </w:r>
      <w:r w:rsidR="00AE41E8">
        <w:rPr>
          <w:color w:val="000000"/>
        </w:rPr>
        <w:t>justification</w:t>
      </w:r>
      <w:r w:rsidR="00AE41E8" w:rsidRPr="003901F8">
        <w:rPr>
          <w:color w:val="000000"/>
        </w:rPr>
        <w:t xml:space="preserve"> from </w:t>
      </w:r>
      <w:r w:rsidR="00AE41E8">
        <w:rPr>
          <w:i/>
          <w:color w:val="000000"/>
        </w:rPr>
        <w:t>x</w:t>
      </w:r>
      <w:r w:rsidR="00AE41E8" w:rsidRPr="003901F8">
        <w:rPr>
          <w:color w:val="000000"/>
        </w:rPr>
        <w:t xml:space="preserve"> for </w:t>
      </w:r>
      <w:r w:rsidR="00AE41E8">
        <w:rPr>
          <w:i/>
          <w:color w:val="000000"/>
        </w:rPr>
        <w:t>y</w:t>
      </w:r>
      <w:r w:rsidR="00AE41E8" w:rsidRPr="003901F8">
        <w:rPr>
          <w:color w:val="000000"/>
        </w:rPr>
        <w:t xml:space="preserve"> </w:t>
      </w:r>
      <w:r w:rsidR="00AE41E8" w:rsidRPr="00E117E1">
        <w:rPr>
          <w:i/>
          <w:color w:val="000000"/>
        </w:rPr>
        <w:t>transmits</w:t>
      </w:r>
      <w:r w:rsidR="00AE41E8" w:rsidRPr="003901F8">
        <w:rPr>
          <w:color w:val="000000"/>
        </w:rPr>
        <w:t xml:space="preserve"> to </w:t>
      </w:r>
      <w:r w:rsidR="00AE41E8">
        <w:rPr>
          <w:i/>
          <w:color w:val="000000"/>
        </w:rPr>
        <w:t>z</w:t>
      </w:r>
      <w:r w:rsidR="00AE41E8" w:rsidRPr="003901F8">
        <w:rPr>
          <w:i/>
          <w:color w:val="000000"/>
        </w:rPr>
        <w:t xml:space="preserve"> </w:t>
      </w:r>
      <w:r w:rsidR="00AE41E8">
        <w:rPr>
          <w:color w:val="000000"/>
        </w:rPr>
        <w:t xml:space="preserve">across the entailment </w:t>
      </w:r>
      <w:r w:rsidR="00AE41E8" w:rsidRPr="003901F8">
        <w:rPr>
          <w:color w:val="000000"/>
        </w:rPr>
        <w:t>just in case</w:t>
      </w:r>
      <w:r w:rsidR="004B32DB">
        <w:rPr>
          <w:color w:val="000000"/>
        </w:rPr>
        <w:t xml:space="preserve"> the following conditional is </w:t>
      </w:r>
      <w:r w:rsidR="004B32DB" w:rsidRPr="00464005">
        <w:rPr>
          <w:i/>
          <w:color w:val="000000"/>
        </w:rPr>
        <w:t>non-vacuously</w:t>
      </w:r>
      <w:r w:rsidR="004B32DB">
        <w:rPr>
          <w:color w:val="000000"/>
        </w:rPr>
        <w:t xml:space="preserve"> true</w:t>
      </w:r>
      <w:r w:rsidR="00AB6F4F">
        <w:rPr>
          <w:color w:val="000000"/>
        </w:rPr>
        <w:t>:</w:t>
      </w:r>
    </w:p>
    <w:p w14:paraId="727AAFCC" w14:textId="77777777" w:rsidR="00AB6F4F" w:rsidRDefault="00AB6F4F" w:rsidP="00AB6F4F">
      <w:pPr>
        <w:tabs>
          <w:tab w:val="left" w:pos="284"/>
          <w:tab w:val="left" w:pos="567"/>
        </w:tabs>
        <w:rPr>
          <w:color w:val="000000"/>
        </w:rPr>
      </w:pPr>
    </w:p>
    <w:p w14:paraId="1371FFE9" w14:textId="7E0C21C4" w:rsidR="00AB6F4F" w:rsidRDefault="00AB6F4F" w:rsidP="00AB6F4F">
      <w:pPr>
        <w:tabs>
          <w:tab w:val="left" w:pos="284"/>
          <w:tab w:val="left" w:pos="567"/>
        </w:tabs>
        <w:ind w:left="567"/>
        <w:rPr>
          <w:color w:val="000000"/>
        </w:rPr>
      </w:pPr>
      <w:r>
        <w:rPr>
          <w:color w:val="000000"/>
        </w:rPr>
        <w:t>I</w:t>
      </w:r>
      <w:r w:rsidR="00AE41E8" w:rsidRPr="003901F8">
        <w:rPr>
          <w:color w:val="000000"/>
        </w:rPr>
        <w:t xml:space="preserve">f </w:t>
      </w:r>
      <w:r w:rsidR="00464005">
        <w:rPr>
          <w:color w:val="000000"/>
        </w:rPr>
        <w:t>a</w:t>
      </w:r>
      <w:r w:rsidR="00AE41E8">
        <w:rPr>
          <w:color w:val="000000"/>
        </w:rPr>
        <w:t xml:space="preserve"> subject </w:t>
      </w:r>
      <w:r w:rsidR="00AE41E8" w:rsidRPr="003901F8">
        <w:rPr>
          <w:i/>
          <w:color w:val="000000"/>
        </w:rPr>
        <w:t>S</w:t>
      </w:r>
      <w:r>
        <w:rPr>
          <w:color w:val="000000"/>
        </w:rPr>
        <w:t xml:space="preserve"> acquires</w:t>
      </w:r>
      <w:r w:rsidR="00AE41E8" w:rsidRPr="003901F8">
        <w:rPr>
          <w:color w:val="000000"/>
        </w:rPr>
        <w:t xml:space="preserve"> from </w:t>
      </w:r>
      <w:r w:rsidR="00AE41E8">
        <w:rPr>
          <w:i/>
          <w:color w:val="000000"/>
        </w:rPr>
        <w:t>x</w:t>
      </w:r>
      <w:r w:rsidR="00AE41E8">
        <w:rPr>
          <w:color w:val="000000"/>
        </w:rPr>
        <w:t xml:space="preserve"> justification sufficient </w:t>
      </w:r>
      <w:r w:rsidR="00AE41E8" w:rsidRPr="003901F8">
        <w:rPr>
          <w:color w:val="000000"/>
        </w:rPr>
        <w:t>for</w:t>
      </w:r>
      <w:r w:rsidR="00AE41E8">
        <w:rPr>
          <w:color w:val="000000"/>
        </w:rPr>
        <w:t xml:space="preserve"> believing</w:t>
      </w:r>
      <w:r w:rsidR="00AE41E8" w:rsidRPr="003901F8">
        <w:rPr>
          <w:color w:val="000000"/>
        </w:rPr>
        <w:t xml:space="preserve"> </w:t>
      </w:r>
      <w:r w:rsidR="00AE41E8">
        <w:rPr>
          <w:i/>
          <w:color w:val="000000"/>
        </w:rPr>
        <w:t>y</w:t>
      </w:r>
      <w:r w:rsidR="00AE41E8" w:rsidRPr="003901F8">
        <w:rPr>
          <w:color w:val="000000"/>
        </w:rPr>
        <w:t xml:space="preserve"> and</w:t>
      </w:r>
      <w:r w:rsidR="00AE41E8">
        <w:rPr>
          <w:color w:val="000000"/>
        </w:rPr>
        <w:t xml:space="preserve"> </w:t>
      </w:r>
      <w:r>
        <w:rPr>
          <w:color w:val="000000"/>
        </w:rPr>
        <w:t>deduces</w:t>
      </w:r>
      <w:r w:rsidR="00AE41E8" w:rsidRPr="003901F8">
        <w:rPr>
          <w:color w:val="000000"/>
        </w:rPr>
        <w:t xml:space="preserve"> </w:t>
      </w:r>
      <w:r w:rsidR="00AE41E8">
        <w:rPr>
          <w:i/>
          <w:color w:val="000000"/>
        </w:rPr>
        <w:t>z</w:t>
      </w:r>
      <w:r w:rsidR="00E2786B">
        <w:rPr>
          <w:i/>
          <w:color w:val="000000"/>
        </w:rPr>
        <w:t xml:space="preserve"> </w:t>
      </w:r>
      <w:r w:rsidR="00E2786B" w:rsidRPr="00E2786B">
        <w:rPr>
          <w:color w:val="000000"/>
        </w:rPr>
        <w:t>from</w:t>
      </w:r>
      <w:r w:rsidR="00E2786B">
        <w:rPr>
          <w:i/>
          <w:color w:val="000000"/>
        </w:rPr>
        <w:t xml:space="preserve"> y</w:t>
      </w:r>
      <w:r w:rsidR="00AE41E8" w:rsidRPr="003901F8">
        <w:rPr>
          <w:color w:val="000000"/>
        </w:rPr>
        <w:t xml:space="preserve">, </w:t>
      </w:r>
      <w:r w:rsidR="00AE41E8" w:rsidRPr="003901F8">
        <w:rPr>
          <w:i/>
          <w:color w:val="000000"/>
        </w:rPr>
        <w:t>S</w:t>
      </w:r>
      <w:r>
        <w:rPr>
          <w:color w:val="000000"/>
        </w:rPr>
        <w:t xml:space="preserve"> </w:t>
      </w:r>
      <w:r w:rsidR="00E2786B">
        <w:rPr>
          <w:color w:val="000000"/>
        </w:rPr>
        <w:t xml:space="preserve">thereby </w:t>
      </w:r>
      <w:r w:rsidR="00AE41E8">
        <w:rPr>
          <w:color w:val="000000"/>
        </w:rPr>
        <w:t>acquire</w:t>
      </w:r>
      <w:r>
        <w:rPr>
          <w:color w:val="000000"/>
        </w:rPr>
        <w:t>s</w:t>
      </w:r>
      <w:r w:rsidR="00AE41E8">
        <w:rPr>
          <w:color w:val="000000"/>
        </w:rPr>
        <w:t xml:space="preserve"> </w:t>
      </w:r>
      <w:r w:rsidR="00AE41E8" w:rsidRPr="007A1706">
        <w:rPr>
          <w:i/>
          <w:color w:val="000000"/>
        </w:rPr>
        <w:t>for the</w:t>
      </w:r>
      <w:r w:rsidR="00AE41E8">
        <w:rPr>
          <w:color w:val="000000"/>
        </w:rPr>
        <w:t xml:space="preserve"> </w:t>
      </w:r>
      <w:r w:rsidR="00AE41E8" w:rsidRPr="003901F8">
        <w:rPr>
          <w:i/>
          <w:color w:val="000000"/>
        </w:rPr>
        <w:t>first</w:t>
      </w:r>
      <w:r w:rsidR="00AE41E8" w:rsidRPr="003901F8">
        <w:rPr>
          <w:color w:val="000000"/>
        </w:rPr>
        <w:t xml:space="preserve"> </w:t>
      </w:r>
      <w:r w:rsidR="00AE41E8" w:rsidRPr="003901F8">
        <w:rPr>
          <w:i/>
          <w:color w:val="000000"/>
        </w:rPr>
        <w:t>time</w:t>
      </w:r>
      <w:r w:rsidR="00AE41E8" w:rsidRPr="003901F8">
        <w:rPr>
          <w:color w:val="000000"/>
        </w:rPr>
        <w:t xml:space="preserve"> </w:t>
      </w:r>
      <w:r w:rsidR="00AE41E8">
        <w:rPr>
          <w:color w:val="000000"/>
        </w:rPr>
        <w:t xml:space="preserve">justification sufficient </w:t>
      </w:r>
      <w:r w:rsidR="00AE41E8" w:rsidRPr="003901F8">
        <w:rPr>
          <w:color w:val="000000"/>
        </w:rPr>
        <w:t>for</w:t>
      </w:r>
      <w:r w:rsidR="00AE41E8">
        <w:rPr>
          <w:color w:val="000000"/>
        </w:rPr>
        <w:t xml:space="preserve"> believing</w:t>
      </w:r>
      <w:r w:rsidR="00AE41E8" w:rsidRPr="003901F8">
        <w:rPr>
          <w:color w:val="000000"/>
        </w:rPr>
        <w:t xml:space="preserve"> </w:t>
      </w:r>
      <w:r w:rsidR="00AE41E8">
        <w:rPr>
          <w:i/>
          <w:color w:val="000000"/>
        </w:rPr>
        <w:t>z</w:t>
      </w:r>
      <w:r w:rsidR="00AE41E8" w:rsidRPr="003901F8">
        <w:rPr>
          <w:i/>
          <w:color w:val="000000"/>
        </w:rPr>
        <w:t>.</w:t>
      </w:r>
    </w:p>
    <w:p w14:paraId="041A706F" w14:textId="77777777" w:rsidR="00AB6F4F" w:rsidRPr="00AB6F4F" w:rsidRDefault="00AB6F4F" w:rsidP="00AB6F4F">
      <w:pPr>
        <w:tabs>
          <w:tab w:val="left" w:pos="284"/>
          <w:tab w:val="left" w:pos="567"/>
        </w:tabs>
        <w:ind w:left="567"/>
        <w:rPr>
          <w:color w:val="000000"/>
          <w:sz w:val="10"/>
          <w:szCs w:val="10"/>
        </w:rPr>
      </w:pPr>
    </w:p>
    <w:p w14:paraId="3E059EA6" w14:textId="6819E8B3" w:rsidR="004323DB" w:rsidRDefault="00AE41E8" w:rsidP="00AE41E8">
      <w:pPr>
        <w:tabs>
          <w:tab w:val="left" w:pos="284"/>
          <w:tab w:val="left" w:pos="567"/>
        </w:tabs>
        <w:spacing w:line="600" w:lineRule="exact"/>
        <w:rPr>
          <w:color w:val="000000"/>
        </w:rPr>
      </w:pPr>
      <w:r>
        <w:rPr>
          <w:color w:val="000000"/>
        </w:rPr>
        <w:t xml:space="preserve">Although justification is presumably </w:t>
      </w:r>
      <w:r w:rsidRPr="00297A9E">
        <w:rPr>
          <w:i/>
          <w:color w:val="000000"/>
        </w:rPr>
        <w:t>closed</w:t>
      </w:r>
      <w:r>
        <w:rPr>
          <w:color w:val="000000"/>
        </w:rPr>
        <w:t xml:space="preserve"> under known entailment,</w:t>
      </w:r>
      <w:r>
        <w:rPr>
          <w:rStyle w:val="FootnoteReference"/>
          <w:color w:val="000000"/>
        </w:rPr>
        <w:footnoteReference w:id="13"/>
      </w:r>
      <w:r>
        <w:rPr>
          <w:color w:val="000000"/>
        </w:rPr>
        <w:t xml:space="preserve"> justification doesn’</w:t>
      </w:r>
      <w:r w:rsidRPr="003901F8">
        <w:rPr>
          <w:color w:val="000000"/>
        </w:rPr>
        <w:t xml:space="preserve">t always </w:t>
      </w:r>
      <w:r w:rsidRPr="00A305A6">
        <w:rPr>
          <w:i/>
          <w:color w:val="000000"/>
        </w:rPr>
        <w:t>transmit</w:t>
      </w:r>
      <w:r w:rsidRPr="003901F8">
        <w:rPr>
          <w:color w:val="000000"/>
        </w:rPr>
        <w:t xml:space="preserve"> across</w:t>
      </w:r>
      <w:r>
        <w:rPr>
          <w:color w:val="000000"/>
        </w:rPr>
        <w:t xml:space="preserve"> known</w:t>
      </w:r>
      <w:r w:rsidRPr="003901F8">
        <w:rPr>
          <w:color w:val="000000"/>
        </w:rPr>
        <w:t xml:space="preserve"> entailment. </w:t>
      </w:r>
      <w:r w:rsidR="004B32DB">
        <w:rPr>
          <w:color w:val="000000"/>
        </w:rPr>
        <w:t>T</w:t>
      </w:r>
      <w:r w:rsidR="004B32DB" w:rsidRPr="003901F8">
        <w:rPr>
          <w:color w:val="000000"/>
        </w:rPr>
        <w:t xml:space="preserve">he </w:t>
      </w:r>
      <w:r w:rsidR="004B32DB">
        <w:rPr>
          <w:color w:val="000000"/>
        </w:rPr>
        <w:t>justification</w:t>
      </w:r>
      <w:r w:rsidR="004B32DB" w:rsidRPr="003901F8">
        <w:rPr>
          <w:color w:val="000000"/>
        </w:rPr>
        <w:t xml:space="preserve"> from </w:t>
      </w:r>
      <w:r w:rsidR="004B32DB">
        <w:rPr>
          <w:i/>
          <w:color w:val="000000"/>
        </w:rPr>
        <w:t>x</w:t>
      </w:r>
      <w:r w:rsidR="004B32DB" w:rsidRPr="003901F8">
        <w:rPr>
          <w:color w:val="000000"/>
        </w:rPr>
        <w:t xml:space="preserve"> for </w:t>
      </w:r>
      <w:r w:rsidR="004B32DB">
        <w:rPr>
          <w:i/>
          <w:color w:val="000000"/>
        </w:rPr>
        <w:t>y</w:t>
      </w:r>
      <w:r w:rsidR="004B32DB" w:rsidRPr="003901F8">
        <w:rPr>
          <w:color w:val="000000"/>
        </w:rPr>
        <w:t xml:space="preserve"> </w:t>
      </w:r>
      <w:r w:rsidR="00384EF6" w:rsidRPr="00384EF6">
        <w:rPr>
          <w:i/>
          <w:color w:val="000000"/>
        </w:rPr>
        <w:t>trivially</w:t>
      </w:r>
      <w:r w:rsidR="00384EF6">
        <w:rPr>
          <w:color w:val="000000"/>
        </w:rPr>
        <w:t xml:space="preserve"> </w:t>
      </w:r>
      <w:r w:rsidR="004B32DB" w:rsidRPr="004323DB">
        <w:rPr>
          <w:color w:val="000000"/>
        </w:rPr>
        <w:t>fails</w:t>
      </w:r>
      <w:r w:rsidR="004B32DB">
        <w:rPr>
          <w:color w:val="000000"/>
        </w:rPr>
        <w:t xml:space="preserve"> to transmit</w:t>
      </w:r>
      <w:r w:rsidR="004B32DB" w:rsidRPr="003901F8">
        <w:rPr>
          <w:color w:val="000000"/>
        </w:rPr>
        <w:t xml:space="preserve"> to </w:t>
      </w:r>
      <w:r w:rsidR="004B32DB">
        <w:rPr>
          <w:i/>
          <w:color w:val="000000"/>
        </w:rPr>
        <w:t>z</w:t>
      </w:r>
      <w:r w:rsidR="004B32DB" w:rsidRPr="003901F8">
        <w:rPr>
          <w:i/>
          <w:color w:val="000000"/>
        </w:rPr>
        <w:t xml:space="preserve"> </w:t>
      </w:r>
      <w:r w:rsidR="004B32DB">
        <w:rPr>
          <w:color w:val="000000"/>
        </w:rPr>
        <w:t>across the entailment</w:t>
      </w:r>
      <w:r w:rsidR="00464005">
        <w:rPr>
          <w:color w:val="000000"/>
        </w:rPr>
        <w:t xml:space="preserve"> </w:t>
      </w:r>
      <w:r w:rsidR="003C35CB">
        <w:rPr>
          <w:color w:val="000000"/>
        </w:rPr>
        <w:t>when</w:t>
      </w:r>
      <w:r w:rsidR="004B32DB">
        <w:rPr>
          <w:color w:val="000000"/>
        </w:rPr>
        <w:t xml:space="preserve"> the above conditional is </w:t>
      </w:r>
      <w:r w:rsidR="00384EF6">
        <w:rPr>
          <w:color w:val="000000"/>
        </w:rPr>
        <w:t>vacuously true</w:t>
      </w:r>
      <w:r w:rsidR="004B32DB">
        <w:rPr>
          <w:color w:val="000000"/>
        </w:rPr>
        <w:t>.</w:t>
      </w:r>
      <w:r w:rsidR="00464005">
        <w:rPr>
          <w:color w:val="000000"/>
        </w:rPr>
        <w:t xml:space="preserve"> </w:t>
      </w:r>
      <w:r w:rsidR="00384EF6">
        <w:rPr>
          <w:color w:val="000000"/>
        </w:rPr>
        <w:t>T</w:t>
      </w:r>
      <w:r w:rsidR="00384EF6" w:rsidRPr="003901F8">
        <w:rPr>
          <w:color w:val="000000"/>
        </w:rPr>
        <w:t xml:space="preserve">he </w:t>
      </w:r>
      <w:r w:rsidR="00384EF6">
        <w:rPr>
          <w:color w:val="000000"/>
        </w:rPr>
        <w:t>justification</w:t>
      </w:r>
      <w:r w:rsidR="00384EF6" w:rsidRPr="003901F8">
        <w:rPr>
          <w:color w:val="000000"/>
        </w:rPr>
        <w:t xml:space="preserve"> from </w:t>
      </w:r>
      <w:r w:rsidR="00384EF6">
        <w:rPr>
          <w:i/>
          <w:color w:val="000000"/>
        </w:rPr>
        <w:t>x</w:t>
      </w:r>
      <w:r w:rsidR="00384EF6" w:rsidRPr="003901F8">
        <w:rPr>
          <w:color w:val="000000"/>
        </w:rPr>
        <w:t xml:space="preserve"> for </w:t>
      </w:r>
      <w:r w:rsidR="00384EF6">
        <w:rPr>
          <w:i/>
          <w:color w:val="000000"/>
        </w:rPr>
        <w:t>y</w:t>
      </w:r>
      <w:r w:rsidR="00384EF6">
        <w:rPr>
          <w:color w:val="000000"/>
        </w:rPr>
        <w:t xml:space="preserve"> </w:t>
      </w:r>
      <w:r w:rsidR="00384EF6" w:rsidRPr="004323DB">
        <w:rPr>
          <w:color w:val="000000"/>
        </w:rPr>
        <w:t xml:space="preserve">fails </w:t>
      </w:r>
      <w:r w:rsidR="00384EF6">
        <w:rPr>
          <w:color w:val="000000"/>
        </w:rPr>
        <w:t>to transmit</w:t>
      </w:r>
      <w:r w:rsidR="00384EF6" w:rsidRPr="003901F8">
        <w:rPr>
          <w:color w:val="000000"/>
        </w:rPr>
        <w:t xml:space="preserve"> </w:t>
      </w:r>
      <w:r w:rsidR="00384EF6" w:rsidRPr="003901F8">
        <w:rPr>
          <w:color w:val="000000"/>
        </w:rPr>
        <w:lastRenderedPageBreak/>
        <w:t xml:space="preserve">to </w:t>
      </w:r>
      <w:r w:rsidR="00384EF6">
        <w:rPr>
          <w:i/>
          <w:color w:val="000000"/>
        </w:rPr>
        <w:t>z</w:t>
      </w:r>
      <w:r w:rsidR="00384EF6" w:rsidRPr="003901F8">
        <w:rPr>
          <w:i/>
          <w:color w:val="000000"/>
        </w:rPr>
        <w:t xml:space="preserve"> </w:t>
      </w:r>
      <w:r w:rsidR="00384EF6">
        <w:rPr>
          <w:color w:val="000000"/>
        </w:rPr>
        <w:t xml:space="preserve">across the entailment </w:t>
      </w:r>
      <w:r w:rsidR="00A962B3" w:rsidRPr="004323DB">
        <w:rPr>
          <w:i/>
          <w:color w:val="000000"/>
        </w:rPr>
        <w:t xml:space="preserve">in a non-trivial </w:t>
      </w:r>
      <w:r w:rsidR="006E028F">
        <w:rPr>
          <w:i/>
          <w:color w:val="000000"/>
        </w:rPr>
        <w:t>sense</w:t>
      </w:r>
      <w:r w:rsidR="00A962B3">
        <w:rPr>
          <w:color w:val="000000"/>
        </w:rPr>
        <w:t xml:space="preserve"> </w:t>
      </w:r>
      <w:r w:rsidR="003C35CB">
        <w:rPr>
          <w:color w:val="000000"/>
        </w:rPr>
        <w:t>when</w:t>
      </w:r>
      <w:r w:rsidR="00384EF6">
        <w:rPr>
          <w:color w:val="000000"/>
        </w:rPr>
        <w:t xml:space="preserve"> </w:t>
      </w:r>
      <w:r w:rsidR="003C35CB">
        <w:rPr>
          <w:color w:val="000000"/>
        </w:rPr>
        <w:t xml:space="preserve">the above conditional is false. </w:t>
      </w:r>
      <w:r w:rsidR="00464005">
        <w:rPr>
          <w:color w:val="000000"/>
        </w:rPr>
        <w:t>Wright</w:t>
      </w:r>
      <w:r w:rsidR="00384EF6">
        <w:rPr>
          <w:color w:val="000000"/>
        </w:rPr>
        <w:t xml:space="preserve"> has put forward</w:t>
      </w:r>
      <w:r w:rsidR="004323DB">
        <w:rPr>
          <w:color w:val="000000"/>
        </w:rPr>
        <w:t xml:space="preserve"> </w:t>
      </w:r>
      <w:r w:rsidR="00C97910">
        <w:rPr>
          <w:color w:val="000000"/>
        </w:rPr>
        <w:t>the following</w:t>
      </w:r>
      <w:r w:rsidR="00384EF6">
        <w:rPr>
          <w:color w:val="000000"/>
        </w:rPr>
        <w:t xml:space="preserve"> condi</w:t>
      </w:r>
      <w:r w:rsidR="004323DB">
        <w:rPr>
          <w:color w:val="000000"/>
        </w:rPr>
        <w:t>tion</w:t>
      </w:r>
      <w:r w:rsidR="006C6131">
        <w:rPr>
          <w:color w:val="000000"/>
        </w:rPr>
        <w:t xml:space="preserve"> whose satisfaction suffices</w:t>
      </w:r>
      <w:r w:rsidR="004323DB">
        <w:rPr>
          <w:color w:val="000000"/>
        </w:rPr>
        <w:t xml:space="preserve"> </w:t>
      </w:r>
      <w:r w:rsidR="00384EF6">
        <w:rPr>
          <w:color w:val="000000"/>
        </w:rPr>
        <w:t>for transmission failure</w:t>
      </w:r>
      <w:r w:rsidR="00C97910">
        <w:rPr>
          <w:color w:val="000000"/>
        </w:rPr>
        <w:t>:</w:t>
      </w:r>
    </w:p>
    <w:p w14:paraId="6A282486" w14:textId="77777777" w:rsidR="004323DB" w:rsidRDefault="004323DB" w:rsidP="004323DB">
      <w:pPr>
        <w:tabs>
          <w:tab w:val="left" w:pos="284"/>
          <w:tab w:val="left" w:pos="567"/>
        </w:tabs>
        <w:rPr>
          <w:color w:val="000000"/>
        </w:rPr>
      </w:pPr>
    </w:p>
    <w:p w14:paraId="652A6BCF" w14:textId="0D2FE283" w:rsidR="004323DB" w:rsidRDefault="004323DB" w:rsidP="004323DB">
      <w:pPr>
        <w:tabs>
          <w:tab w:val="left" w:pos="284"/>
          <w:tab w:val="left" w:pos="567"/>
        </w:tabs>
        <w:ind w:left="567"/>
        <w:rPr>
          <w:color w:val="000000"/>
        </w:rPr>
      </w:pPr>
      <w:r>
        <w:rPr>
          <w:color w:val="000000"/>
        </w:rPr>
        <w:t>T</w:t>
      </w:r>
      <w:r w:rsidR="00AE41E8" w:rsidRPr="003901F8">
        <w:rPr>
          <w:color w:val="000000"/>
        </w:rPr>
        <w:t xml:space="preserve">he </w:t>
      </w:r>
      <w:r w:rsidR="00AE41E8">
        <w:rPr>
          <w:color w:val="000000"/>
        </w:rPr>
        <w:t>justification</w:t>
      </w:r>
      <w:r w:rsidR="00AE41E8" w:rsidRPr="003901F8">
        <w:rPr>
          <w:color w:val="000000"/>
        </w:rPr>
        <w:t xml:space="preserve"> from </w:t>
      </w:r>
      <w:r w:rsidR="00AE41E8">
        <w:rPr>
          <w:i/>
          <w:color w:val="000000"/>
        </w:rPr>
        <w:t>x</w:t>
      </w:r>
      <w:r w:rsidR="00AE41E8" w:rsidRPr="003901F8">
        <w:rPr>
          <w:color w:val="000000"/>
        </w:rPr>
        <w:t xml:space="preserve"> for </w:t>
      </w:r>
      <w:r w:rsidR="00AE41E8">
        <w:rPr>
          <w:i/>
          <w:color w:val="000000"/>
        </w:rPr>
        <w:t>y</w:t>
      </w:r>
      <w:r w:rsidR="00AE41E8" w:rsidRPr="003901F8">
        <w:rPr>
          <w:color w:val="000000"/>
        </w:rPr>
        <w:t xml:space="preserve"> is conditional on</w:t>
      </w:r>
      <w:r w:rsidR="00AE41E8">
        <w:rPr>
          <w:i/>
          <w:color w:val="000000"/>
        </w:rPr>
        <w:t xml:space="preserve"> </w:t>
      </w:r>
      <w:r w:rsidR="00CC16CC">
        <w:rPr>
          <w:i/>
          <w:color w:val="000000"/>
        </w:rPr>
        <w:t>independent</w:t>
      </w:r>
      <w:r w:rsidR="00AE41E8" w:rsidRPr="003901F8">
        <w:rPr>
          <w:color w:val="000000"/>
        </w:rPr>
        <w:t xml:space="preserve"> </w:t>
      </w:r>
      <w:r w:rsidR="00AE41E8">
        <w:rPr>
          <w:color w:val="000000"/>
        </w:rPr>
        <w:t>justification</w:t>
      </w:r>
      <w:r w:rsidR="00AE41E8" w:rsidRPr="003901F8">
        <w:rPr>
          <w:color w:val="000000"/>
        </w:rPr>
        <w:t xml:space="preserve"> for </w:t>
      </w:r>
      <w:r w:rsidR="00AE41E8">
        <w:rPr>
          <w:i/>
          <w:color w:val="000000"/>
        </w:rPr>
        <w:t>z</w:t>
      </w:r>
      <w:r>
        <w:rPr>
          <w:color w:val="000000"/>
        </w:rPr>
        <w:t xml:space="preserve"> (i.e.</w:t>
      </w:r>
      <w:r w:rsidR="00AE41E8" w:rsidRPr="003901F8">
        <w:rPr>
          <w:color w:val="000000"/>
        </w:rPr>
        <w:t xml:space="preserve"> </w:t>
      </w:r>
      <w:r w:rsidR="00AE41E8">
        <w:rPr>
          <w:i/>
          <w:color w:val="000000"/>
        </w:rPr>
        <w:t>x</w:t>
      </w:r>
      <w:r w:rsidR="00AE41E8" w:rsidRPr="003901F8">
        <w:rPr>
          <w:color w:val="000000"/>
        </w:rPr>
        <w:t xml:space="preserve"> c</w:t>
      </w:r>
      <w:r w:rsidR="008102FA">
        <w:rPr>
          <w:color w:val="000000"/>
        </w:rPr>
        <w:t>ould</w:t>
      </w:r>
      <w:r w:rsidR="00AE41E8" w:rsidRPr="003901F8">
        <w:rPr>
          <w:color w:val="000000"/>
        </w:rPr>
        <w:t xml:space="preserve"> </w:t>
      </w:r>
      <w:r w:rsidR="00AE41E8">
        <w:rPr>
          <w:color w:val="000000"/>
        </w:rPr>
        <w:t xml:space="preserve">give </w:t>
      </w:r>
      <w:r w:rsidR="00AE41E8" w:rsidRPr="0005533C">
        <w:rPr>
          <w:i/>
          <w:color w:val="000000"/>
        </w:rPr>
        <w:t>S</w:t>
      </w:r>
      <w:r w:rsidR="00AE41E8" w:rsidRPr="003901F8">
        <w:rPr>
          <w:color w:val="000000"/>
        </w:rPr>
        <w:t xml:space="preserve"> </w:t>
      </w:r>
      <w:r w:rsidR="00AE41E8">
        <w:rPr>
          <w:color w:val="000000"/>
        </w:rPr>
        <w:t>justification sufficient for believing</w:t>
      </w:r>
      <w:r w:rsidR="00AE41E8" w:rsidRPr="003901F8">
        <w:rPr>
          <w:color w:val="000000"/>
        </w:rPr>
        <w:t xml:space="preserve"> </w:t>
      </w:r>
      <w:r w:rsidR="00AE41E8">
        <w:rPr>
          <w:i/>
          <w:color w:val="000000"/>
        </w:rPr>
        <w:t>y</w:t>
      </w:r>
      <w:r w:rsidR="00AE41E8" w:rsidRPr="003901F8">
        <w:rPr>
          <w:color w:val="000000"/>
        </w:rPr>
        <w:t xml:space="preserve"> only if </w:t>
      </w:r>
      <w:r w:rsidR="00AE41E8" w:rsidRPr="003901F8">
        <w:rPr>
          <w:i/>
          <w:color w:val="000000"/>
        </w:rPr>
        <w:t xml:space="preserve">S </w:t>
      </w:r>
      <w:r w:rsidR="00AE41E8" w:rsidRPr="003901F8">
        <w:rPr>
          <w:color w:val="000000"/>
        </w:rPr>
        <w:t>ha</w:t>
      </w:r>
      <w:r w:rsidR="008102FA">
        <w:rPr>
          <w:color w:val="000000"/>
        </w:rPr>
        <w:t>d</w:t>
      </w:r>
      <w:r w:rsidR="00AE41E8" w:rsidRPr="003901F8">
        <w:rPr>
          <w:i/>
          <w:color w:val="000000"/>
        </w:rPr>
        <w:t xml:space="preserve"> </w:t>
      </w:r>
      <w:r w:rsidR="00CC16CC">
        <w:rPr>
          <w:color w:val="000000"/>
        </w:rPr>
        <w:t>independent</w:t>
      </w:r>
      <w:r w:rsidR="00AE41E8" w:rsidRPr="003901F8">
        <w:rPr>
          <w:i/>
          <w:color w:val="000000"/>
        </w:rPr>
        <w:t xml:space="preserve"> </w:t>
      </w:r>
      <w:r w:rsidR="00AE41E8">
        <w:rPr>
          <w:color w:val="000000"/>
        </w:rPr>
        <w:t>justification sufficient</w:t>
      </w:r>
      <w:r w:rsidR="00AE41E8" w:rsidRPr="003901F8">
        <w:rPr>
          <w:color w:val="000000"/>
        </w:rPr>
        <w:t xml:space="preserve"> </w:t>
      </w:r>
      <w:r w:rsidR="00AE41E8">
        <w:rPr>
          <w:color w:val="000000"/>
        </w:rPr>
        <w:t>for believing</w:t>
      </w:r>
      <w:r w:rsidR="00AE41E8" w:rsidRPr="003901F8">
        <w:rPr>
          <w:color w:val="000000"/>
        </w:rPr>
        <w:t xml:space="preserve"> </w:t>
      </w:r>
      <w:r w:rsidR="00AE41E8">
        <w:rPr>
          <w:i/>
          <w:color w:val="000000"/>
        </w:rPr>
        <w:t>z</w:t>
      </w:r>
      <w:r>
        <w:rPr>
          <w:color w:val="000000"/>
        </w:rPr>
        <w:t>).</w:t>
      </w:r>
    </w:p>
    <w:p w14:paraId="348BA486" w14:textId="77777777" w:rsidR="004323DB" w:rsidRPr="004323DB" w:rsidRDefault="004323DB" w:rsidP="004323DB">
      <w:pPr>
        <w:tabs>
          <w:tab w:val="left" w:pos="284"/>
          <w:tab w:val="left" w:pos="567"/>
        </w:tabs>
        <w:ind w:left="567"/>
        <w:rPr>
          <w:color w:val="000000"/>
          <w:sz w:val="10"/>
          <w:szCs w:val="10"/>
        </w:rPr>
      </w:pPr>
    </w:p>
    <w:p w14:paraId="0EF5E979" w14:textId="36759DAF" w:rsidR="00AE41E8" w:rsidRDefault="00AE41E8" w:rsidP="00AE41E8">
      <w:pPr>
        <w:tabs>
          <w:tab w:val="left" w:pos="284"/>
          <w:tab w:val="left" w:pos="567"/>
        </w:tabs>
        <w:spacing w:line="600" w:lineRule="exact"/>
        <w:rPr>
          <w:color w:val="000000"/>
        </w:rPr>
      </w:pPr>
      <w:r>
        <w:rPr>
          <w:color w:val="000000"/>
        </w:rPr>
        <w:t>Suppose</w:t>
      </w:r>
      <w:r w:rsidR="001A7611">
        <w:rPr>
          <w:color w:val="000000"/>
        </w:rPr>
        <w:t xml:space="preserve"> this condition is satisfied</w:t>
      </w:r>
      <w:r w:rsidRPr="003901F8">
        <w:rPr>
          <w:color w:val="000000"/>
        </w:rPr>
        <w:t xml:space="preserve">. If </w:t>
      </w:r>
      <w:r w:rsidRPr="003901F8">
        <w:rPr>
          <w:i/>
          <w:color w:val="000000"/>
        </w:rPr>
        <w:t>S</w:t>
      </w:r>
      <w:r w:rsidRPr="003901F8">
        <w:rPr>
          <w:color w:val="000000"/>
        </w:rPr>
        <w:t xml:space="preserve"> </w:t>
      </w:r>
      <w:r w:rsidR="004323DB">
        <w:rPr>
          <w:color w:val="000000"/>
        </w:rPr>
        <w:t>is not</w:t>
      </w:r>
      <w:r w:rsidRPr="003901F8">
        <w:rPr>
          <w:color w:val="000000"/>
        </w:rPr>
        <w:t xml:space="preserve"> </w:t>
      </w:r>
      <w:r w:rsidR="00CC16CC">
        <w:rPr>
          <w:color w:val="000000"/>
        </w:rPr>
        <w:t>independently</w:t>
      </w:r>
      <w:r w:rsidRPr="003901F8">
        <w:rPr>
          <w:color w:val="000000"/>
        </w:rPr>
        <w:t xml:space="preserve"> </w:t>
      </w:r>
      <w:r>
        <w:rPr>
          <w:color w:val="000000"/>
        </w:rPr>
        <w:t>justified to believe</w:t>
      </w:r>
      <w:r w:rsidRPr="003901F8">
        <w:rPr>
          <w:color w:val="000000"/>
        </w:rPr>
        <w:t xml:space="preserve"> </w:t>
      </w:r>
      <w:r>
        <w:rPr>
          <w:i/>
          <w:color w:val="000000"/>
        </w:rPr>
        <w:t>z</w:t>
      </w:r>
      <w:r w:rsidRPr="003901F8">
        <w:rPr>
          <w:color w:val="000000"/>
        </w:rPr>
        <w:t xml:space="preserve">, </w:t>
      </w:r>
      <w:r w:rsidRPr="003901F8">
        <w:rPr>
          <w:i/>
          <w:color w:val="000000"/>
        </w:rPr>
        <w:t>S</w:t>
      </w:r>
      <w:r>
        <w:rPr>
          <w:color w:val="000000"/>
        </w:rPr>
        <w:t xml:space="preserve"> </w:t>
      </w:r>
      <w:r w:rsidR="004323DB">
        <w:rPr>
          <w:color w:val="000000"/>
        </w:rPr>
        <w:t>will not</w:t>
      </w:r>
      <w:r>
        <w:rPr>
          <w:color w:val="000000"/>
        </w:rPr>
        <w:t xml:space="preserve"> acquire</w:t>
      </w:r>
      <w:r w:rsidRPr="003901F8">
        <w:rPr>
          <w:color w:val="000000"/>
        </w:rPr>
        <w:t xml:space="preserve"> from </w:t>
      </w:r>
      <w:r>
        <w:rPr>
          <w:i/>
          <w:color w:val="000000"/>
        </w:rPr>
        <w:t>x</w:t>
      </w:r>
      <w:r w:rsidRPr="003901F8">
        <w:rPr>
          <w:color w:val="000000"/>
        </w:rPr>
        <w:t xml:space="preserve"> </w:t>
      </w:r>
      <w:r>
        <w:rPr>
          <w:color w:val="000000"/>
        </w:rPr>
        <w:t>justification sufficient for believing</w:t>
      </w:r>
      <w:r w:rsidRPr="003901F8">
        <w:rPr>
          <w:color w:val="000000"/>
        </w:rPr>
        <w:t xml:space="preserve"> for </w:t>
      </w:r>
      <w:r>
        <w:rPr>
          <w:i/>
          <w:color w:val="000000"/>
        </w:rPr>
        <w:t>y</w:t>
      </w:r>
      <w:r w:rsidRPr="003901F8">
        <w:rPr>
          <w:color w:val="000000"/>
        </w:rPr>
        <w:t xml:space="preserve"> in the first instance. </w:t>
      </w:r>
      <w:r w:rsidR="00A962B3">
        <w:rPr>
          <w:color w:val="000000"/>
        </w:rPr>
        <w:t xml:space="preserve">This is a case of </w:t>
      </w:r>
      <w:r w:rsidR="00C37DBA">
        <w:rPr>
          <w:color w:val="000000"/>
        </w:rPr>
        <w:t xml:space="preserve">trivial </w:t>
      </w:r>
      <w:r w:rsidR="00A962B3">
        <w:rPr>
          <w:color w:val="000000"/>
        </w:rPr>
        <w:t xml:space="preserve">transmission failure because </w:t>
      </w:r>
      <w:r w:rsidRPr="003901F8">
        <w:rPr>
          <w:color w:val="000000"/>
        </w:rPr>
        <w:t>there</w:t>
      </w:r>
      <w:r w:rsidR="00A962B3">
        <w:rPr>
          <w:color w:val="000000"/>
        </w:rPr>
        <w:t xml:space="preserve"> is</w:t>
      </w:r>
      <w:r w:rsidRPr="003901F8">
        <w:rPr>
          <w:color w:val="000000"/>
        </w:rPr>
        <w:t xml:space="preserve"> </w:t>
      </w:r>
      <w:r w:rsidR="00A962B3">
        <w:rPr>
          <w:color w:val="000000"/>
        </w:rPr>
        <w:t>simply</w:t>
      </w:r>
      <w:r w:rsidRPr="003901F8">
        <w:rPr>
          <w:color w:val="000000"/>
        </w:rPr>
        <w:t xml:space="preserve"> no </w:t>
      </w:r>
      <w:r>
        <w:rPr>
          <w:color w:val="000000"/>
        </w:rPr>
        <w:t xml:space="preserve">justification </w:t>
      </w:r>
      <w:r w:rsidRPr="003901F8">
        <w:rPr>
          <w:color w:val="000000"/>
        </w:rPr>
        <w:t>to</w:t>
      </w:r>
      <w:r w:rsidR="00A0209E">
        <w:rPr>
          <w:color w:val="000000"/>
        </w:rPr>
        <w:t xml:space="preserve"> be</w:t>
      </w:r>
      <w:r w:rsidRPr="003901F8">
        <w:rPr>
          <w:color w:val="000000"/>
        </w:rPr>
        <w:t xml:space="preserve"> transmit</w:t>
      </w:r>
      <w:r w:rsidR="00A0209E">
        <w:rPr>
          <w:color w:val="000000"/>
        </w:rPr>
        <w:t>ted</w:t>
      </w:r>
      <w:r w:rsidRPr="003901F8">
        <w:rPr>
          <w:color w:val="000000"/>
        </w:rPr>
        <w:t xml:space="preserve"> to </w:t>
      </w:r>
      <w:r>
        <w:rPr>
          <w:i/>
          <w:color w:val="000000"/>
        </w:rPr>
        <w:t>z</w:t>
      </w:r>
      <w:r w:rsidRPr="003901F8">
        <w:rPr>
          <w:color w:val="000000"/>
        </w:rPr>
        <w:t xml:space="preserve">. On the other hand, if </w:t>
      </w:r>
      <w:r w:rsidRPr="003901F8">
        <w:rPr>
          <w:i/>
          <w:color w:val="000000"/>
        </w:rPr>
        <w:t>S</w:t>
      </w:r>
      <w:r w:rsidRPr="003901F8">
        <w:rPr>
          <w:color w:val="000000"/>
        </w:rPr>
        <w:t xml:space="preserve"> </w:t>
      </w:r>
      <w:r w:rsidR="001A7611">
        <w:rPr>
          <w:color w:val="000000"/>
        </w:rPr>
        <w:t>is</w:t>
      </w:r>
      <w:r w:rsidRPr="003901F8">
        <w:rPr>
          <w:color w:val="000000"/>
        </w:rPr>
        <w:t xml:space="preserve"> </w:t>
      </w:r>
      <w:r>
        <w:rPr>
          <w:color w:val="000000"/>
        </w:rPr>
        <w:t>independently</w:t>
      </w:r>
      <w:r w:rsidRPr="003901F8">
        <w:rPr>
          <w:color w:val="000000"/>
        </w:rPr>
        <w:t xml:space="preserve"> </w:t>
      </w:r>
      <w:r>
        <w:rPr>
          <w:color w:val="000000"/>
        </w:rPr>
        <w:t>justified to believe</w:t>
      </w:r>
      <w:r w:rsidRPr="003901F8">
        <w:rPr>
          <w:color w:val="000000"/>
        </w:rPr>
        <w:t xml:space="preserve"> </w:t>
      </w:r>
      <w:r>
        <w:rPr>
          <w:i/>
          <w:color w:val="000000"/>
        </w:rPr>
        <w:t>z</w:t>
      </w:r>
      <w:r w:rsidRPr="003901F8">
        <w:rPr>
          <w:color w:val="000000"/>
        </w:rPr>
        <w:t xml:space="preserve">, </w:t>
      </w:r>
      <w:r w:rsidRPr="003901F8">
        <w:rPr>
          <w:i/>
          <w:color w:val="000000"/>
        </w:rPr>
        <w:t>S</w:t>
      </w:r>
      <w:r w:rsidRPr="003901F8">
        <w:rPr>
          <w:color w:val="000000"/>
        </w:rPr>
        <w:t xml:space="preserve"> </w:t>
      </w:r>
      <w:r w:rsidR="001A7611">
        <w:rPr>
          <w:color w:val="000000"/>
        </w:rPr>
        <w:t>will</w:t>
      </w:r>
      <w:r w:rsidRPr="003901F8">
        <w:rPr>
          <w:color w:val="000000"/>
        </w:rPr>
        <w:t xml:space="preserve"> acquire from</w:t>
      </w:r>
      <w:r w:rsidRPr="003901F8">
        <w:rPr>
          <w:i/>
          <w:color w:val="000000"/>
        </w:rPr>
        <w:t xml:space="preserve"> </w:t>
      </w:r>
      <w:r>
        <w:rPr>
          <w:i/>
          <w:color w:val="000000"/>
        </w:rPr>
        <w:t xml:space="preserve">x </w:t>
      </w:r>
      <w:r>
        <w:rPr>
          <w:color w:val="000000"/>
        </w:rPr>
        <w:t>justification sufficient</w:t>
      </w:r>
      <w:r w:rsidRPr="003901F8">
        <w:rPr>
          <w:color w:val="000000"/>
        </w:rPr>
        <w:t xml:space="preserve"> for</w:t>
      </w:r>
      <w:r>
        <w:rPr>
          <w:color w:val="000000"/>
        </w:rPr>
        <w:t xml:space="preserve"> believing</w:t>
      </w:r>
      <w:r w:rsidRPr="003901F8">
        <w:rPr>
          <w:color w:val="000000"/>
        </w:rPr>
        <w:t xml:space="preserve"> </w:t>
      </w:r>
      <w:r>
        <w:rPr>
          <w:i/>
          <w:color w:val="000000"/>
        </w:rPr>
        <w:t>y</w:t>
      </w:r>
      <w:r w:rsidRPr="003901F8">
        <w:rPr>
          <w:color w:val="000000"/>
        </w:rPr>
        <w:t xml:space="preserve">, but </w:t>
      </w:r>
      <w:r w:rsidRPr="003901F8">
        <w:rPr>
          <w:i/>
          <w:color w:val="000000"/>
        </w:rPr>
        <w:t>S</w:t>
      </w:r>
      <w:r>
        <w:rPr>
          <w:color w:val="000000"/>
        </w:rPr>
        <w:t xml:space="preserve"> </w:t>
      </w:r>
      <w:r w:rsidR="001A7611">
        <w:rPr>
          <w:color w:val="000000"/>
        </w:rPr>
        <w:t>will not</w:t>
      </w:r>
      <w:r w:rsidRPr="003901F8">
        <w:rPr>
          <w:color w:val="000000"/>
        </w:rPr>
        <w:t xml:space="preserve"> a</w:t>
      </w:r>
      <w:r>
        <w:rPr>
          <w:color w:val="000000"/>
        </w:rPr>
        <w:t>cquire justification</w:t>
      </w:r>
      <w:r w:rsidRPr="003901F8">
        <w:rPr>
          <w:color w:val="000000"/>
        </w:rPr>
        <w:t xml:space="preserve"> </w:t>
      </w:r>
      <w:r>
        <w:rPr>
          <w:color w:val="000000"/>
        </w:rPr>
        <w:t xml:space="preserve">sufficient </w:t>
      </w:r>
      <w:r w:rsidRPr="003901F8">
        <w:rPr>
          <w:color w:val="000000"/>
        </w:rPr>
        <w:t>for</w:t>
      </w:r>
      <w:r>
        <w:rPr>
          <w:color w:val="000000"/>
        </w:rPr>
        <w:t xml:space="preserve"> believing</w:t>
      </w:r>
      <w:r w:rsidRPr="003901F8">
        <w:rPr>
          <w:i/>
          <w:color w:val="000000"/>
        </w:rPr>
        <w:t xml:space="preserve"> </w:t>
      </w:r>
      <w:r>
        <w:rPr>
          <w:i/>
          <w:color w:val="000000"/>
        </w:rPr>
        <w:t>z</w:t>
      </w:r>
      <w:r w:rsidRPr="003901F8">
        <w:rPr>
          <w:color w:val="000000"/>
        </w:rPr>
        <w:t xml:space="preserve"> </w:t>
      </w:r>
      <w:r w:rsidRPr="007A1706">
        <w:rPr>
          <w:i/>
          <w:color w:val="000000"/>
        </w:rPr>
        <w:t>for the</w:t>
      </w:r>
      <w:r w:rsidRPr="003901F8">
        <w:rPr>
          <w:color w:val="000000"/>
        </w:rPr>
        <w:t xml:space="preserve"> </w:t>
      </w:r>
      <w:r w:rsidRPr="003901F8">
        <w:rPr>
          <w:i/>
          <w:color w:val="000000"/>
        </w:rPr>
        <w:t>first time</w:t>
      </w:r>
      <w:r w:rsidRPr="003901F8">
        <w:rPr>
          <w:color w:val="000000"/>
        </w:rPr>
        <w:t xml:space="preserve"> </w:t>
      </w:r>
      <w:r>
        <w:rPr>
          <w:color w:val="000000"/>
        </w:rPr>
        <w:t>through</w:t>
      </w:r>
      <w:r w:rsidRPr="003901F8">
        <w:rPr>
          <w:color w:val="000000"/>
        </w:rPr>
        <w:t xml:space="preserve"> acquiring the </w:t>
      </w:r>
      <w:r>
        <w:rPr>
          <w:color w:val="000000"/>
        </w:rPr>
        <w:t>justification</w:t>
      </w:r>
      <w:r w:rsidRPr="003901F8">
        <w:rPr>
          <w:color w:val="000000"/>
        </w:rPr>
        <w:t xml:space="preserve"> from </w:t>
      </w:r>
      <w:r>
        <w:rPr>
          <w:i/>
          <w:color w:val="000000"/>
        </w:rPr>
        <w:t>x</w:t>
      </w:r>
      <w:r w:rsidRPr="003901F8">
        <w:rPr>
          <w:color w:val="000000"/>
        </w:rPr>
        <w:t xml:space="preserve"> for </w:t>
      </w:r>
      <w:r>
        <w:rPr>
          <w:i/>
          <w:color w:val="000000"/>
        </w:rPr>
        <w:t>y</w:t>
      </w:r>
      <w:r w:rsidRPr="003901F8">
        <w:rPr>
          <w:color w:val="000000"/>
        </w:rPr>
        <w:t xml:space="preserve"> and</w:t>
      </w:r>
      <w:r>
        <w:rPr>
          <w:color w:val="000000"/>
        </w:rPr>
        <w:t xml:space="preserve"> </w:t>
      </w:r>
      <w:r w:rsidRPr="003901F8">
        <w:rPr>
          <w:color w:val="000000"/>
        </w:rPr>
        <w:t xml:space="preserve">deducing </w:t>
      </w:r>
      <w:r>
        <w:rPr>
          <w:i/>
          <w:color w:val="000000"/>
        </w:rPr>
        <w:t>z</w:t>
      </w:r>
      <w:r w:rsidR="002A3D0D">
        <w:rPr>
          <w:color w:val="000000"/>
        </w:rPr>
        <w:t xml:space="preserve"> from </w:t>
      </w:r>
      <w:r w:rsidR="002A3D0D" w:rsidRPr="002A3D0D">
        <w:rPr>
          <w:i/>
          <w:color w:val="000000"/>
        </w:rPr>
        <w:t>y</w:t>
      </w:r>
      <w:r w:rsidR="002A3D0D">
        <w:rPr>
          <w:color w:val="000000"/>
        </w:rPr>
        <w:t>.</w:t>
      </w:r>
      <w:r w:rsidRPr="003901F8">
        <w:rPr>
          <w:color w:val="000000"/>
        </w:rPr>
        <w:t xml:space="preserve"> </w:t>
      </w:r>
      <w:r w:rsidR="00DF39C5">
        <w:rPr>
          <w:color w:val="000000"/>
        </w:rPr>
        <w:t xml:space="preserve">For </w:t>
      </w:r>
      <w:r w:rsidR="00DF39C5" w:rsidRPr="00E117E1">
        <w:rPr>
          <w:i/>
          <w:color w:val="000000"/>
        </w:rPr>
        <w:t>S</w:t>
      </w:r>
      <w:r w:rsidR="00DF39C5">
        <w:rPr>
          <w:color w:val="000000"/>
        </w:rPr>
        <w:t xml:space="preserve"> </w:t>
      </w:r>
      <w:r w:rsidR="00ED11D8">
        <w:rPr>
          <w:color w:val="000000"/>
        </w:rPr>
        <w:t>must</w:t>
      </w:r>
      <w:r w:rsidR="00DF39C5" w:rsidRPr="003901F8">
        <w:rPr>
          <w:color w:val="000000"/>
        </w:rPr>
        <w:t xml:space="preserve"> already</w:t>
      </w:r>
      <w:r w:rsidR="00DF39C5">
        <w:rPr>
          <w:color w:val="000000"/>
        </w:rPr>
        <w:t xml:space="preserve"> be justified to believe </w:t>
      </w:r>
      <w:r w:rsidR="00DF39C5">
        <w:rPr>
          <w:i/>
          <w:color w:val="000000"/>
        </w:rPr>
        <w:t>z</w:t>
      </w:r>
      <w:r w:rsidR="00DF39C5" w:rsidRPr="003901F8">
        <w:rPr>
          <w:color w:val="000000"/>
        </w:rPr>
        <w:t xml:space="preserve"> </w:t>
      </w:r>
      <w:r w:rsidR="00DF39C5" w:rsidRPr="00BE122E">
        <w:rPr>
          <w:color w:val="000000"/>
        </w:rPr>
        <w:t>before</w:t>
      </w:r>
      <w:r w:rsidR="00DF39C5">
        <w:rPr>
          <w:color w:val="000000"/>
        </w:rPr>
        <w:t xml:space="preserve"> this</w:t>
      </w:r>
      <w:r w:rsidR="00DF39C5" w:rsidRPr="003901F8">
        <w:rPr>
          <w:color w:val="000000"/>
        </w:rPr>
        <w:t xml:space="preserve"> process of transmission</w:t>
      </w:r>
      <w:r w:rsidR="00712878">
        <w:rPr>
          <w:color w:val="000000"/>
        </w:rPr>
        <w:t xml:space="preserve"> could</w:t>
      </w:r>
      <w:r w:rsidR="00DF39C5">
        <w:rPr>
          <w:color w:val="000000"/>
        </w:rPr>
        <w:t xml:space="preserve"> ta</w:t>
      </w:r>
      <w:r w:rsidR="00DF39C5" w:rsidRPr="003901F8">
        <w:rPr>
          <w:color w:val="000000"/>
        </w:rPr>
        <w:t>k</w:t>
      </w:r>
      <w:r w:rsidR="00712878">
        <w:rPr>
          <w:color w:val="000000"/>
        </w:rPr>
        <w:t>e</w:t>
      </w:r>
      <w:r w:rsidR="00DF39C5" w:rsidRPr="003901F8">
        <w:rPr>
          <w:color w:val="000000"/>
        </w:rPr>
        <w:t xml:space="preserve"> place. </w:t>
      </w:r>
      <w:r w:rsidR="0090441F">
        <w:rPr>
          <w:color w:val="000000"/>
        </w:rPr>
        <w:t xml:space="preserve">This is a case of non-trivial transmission failure. </w:t>
      </w:r>
    </w:p>
    <w:p w14:paraId="4681BEB7" w14:textId="021E44CC" w:rsidR="001311A1" w:rsidRDefault="00AE41E8" w:rsidP="00AE41E8">
      <w:pPr>
        <w:tabs>
          <w:tab w:val="left" w:pos="284"/>
        </w:tabs>
        <w:spacing w:line="600" w:lineRule="exact"/>
        <w:ind w:left="2" w:firstLine="1"/>
        <w:rPr>
          <w:color w:val="000000"/>
        </w:rPr>
      </w:pPr>
      <w:r>
        <w:rPr>
          <w:color w:val="000000"/>
        </w:rPr>
        <w:tab/>
        <w:t xml:space="preserve">Although Wright’s analyses of transmission and failure of transmission </w:t>
      </w:r>
      <w:r w:rsidR="006E028F">
        <w:rPr>
          <w:color w:val="000000"/>
        </w:rPr>
        <w:t>apply to</w:t>
      </w:r>
      <w:r>
        <w:rPr>
          <w:color w:val="000000"/>
        </w:rPr>
        <w:t xml:space="preserve"> justification </w:t>
      </w:r>
      <w:r w:rsidRPr="00132258">
        <w:rPr>
          <w:color w:val="000000"/>
        </w:rPr>
        <w:t>sufficient for outright belief</w:t>
      </w:r>
      <w:r>
        <w:rPr>
          <w:i/>
          <w:color w:val="000000"/>
        </w:rPr>
        <w:t xml:space="preserve">, </w:t>
      </w:r>
      <w:r w:rsidRPr="007E59E3">
        <w:rPr>
          <w:color w:val="000000"/>
        </w:rPr>
        <w:t>these</w:t>
      </w:r>
      <w:r>
        <w:rPr>
          <w:color w:val="000000"/>
        </w:rPr>
        <w:t xml:space="preserve"> analyses can be reformulated to apply to </w:t>
      </w:r>
      <w:r w:rsidRPr="00224444">
        <w:rPr>
          <w:i/>
          <w:color w:val="000000"/>
        </w:rPr>
        <w:t>degrees of justification</w:t>
      </w:r>
      <w:r w:rsidR="00D246A3">
        <w:rPr>
          <w:color w:val="000000"/>
        </w:rPr>
        <w:t xml:space="preserve"> (which may or may not suffice to sustain</w:t>
      </w:r>
      <w:r w:rsidR="006E028F">
        <w:rPr>
          <w:color w:val="000000"/>
        </w:rPr>
        <w:t xml:space="preserve"> </w:t>
      </w:r>
      <w:r w:rsidR="006E028F" w:rsidRPr="00132258">
        <w:rPr>
          <w:color w:val="000000"/>
        </w:rPr>
        <w:t>outright</w:t>
      </w:r>
      <w:r w:rsidR="008F0708">
        <w:rPr>
          <w:color w:val="000000"/>
        </w:rPr>
        <w:t xml:space="preserve"> belief</w:t>
      </w:r>
      <w:r w:rsidR="00D246A3">
        <w:rPr>
          <w:color w:val="000000"/>
        </w:rPr>
        <w:t>).</w:t>
      </w:r>
      <w:r w:rsidR="00532497">
        <w:rPr>
          <w:color w:val="000000"/>
        </w:rPr>
        <w:t xml:space="preserve"> </w:t>
      </w:r>
      <w:r w:rsidR="00AE6F8E">
        <w:rPr>
          <w:color w:val="000000"/>
        </w:rPr>
        <w:t xml:space="preserve">Suppose there is initially no degree of justification for </w:t>
      </w:r>
      <w:r w:rsidR="00AE6F8E" w:rsidRPr="00AE6F8E">
        <w:rPr>
          <w:i/>
          <w:color w:val="000000"/>
        </w:rPr>
        <w:t>y</w:t>
      </w:r>
      <w:r w:rsidR="00AE6F8E">
        <w:rPr>
          <w:color w:val="000000"/>
        </w:rPr>
        <w:t xml:space="preserve">, </w:t>
      </w:r>
      <w:r w:rsidR="00AE6F8E" w:rsidRPr="00AE6F8E">
        <w:rPr>
          <w:i/>
          <w:color w:val="000000"/>
        </w:rPr>
        <w:t>z</w:t>
      </w:r>
      <w:r w:rsidR="00AE6F8E">
        <w:rPr>
          <w:color w:val="000000"/>
        </w:rPr>
        <w:t xml:space="preserve"> </w:t>
      </w:r>
      <w:r w:rsidR="00D875B3">
        <w:rPr>
          <w:color w:val="000000"/>
        </w:rPr>
        <w:t>or</w:t>
      </w:r>
      <w:r w:rsidR="007C66F4">
        <w:rPr>
          <w:color w:val="000000"/>
        </w:rPr>
        <w:t xml:space="preserve"> </w:t>
      </w:r>
      <w:r w:rsidR="00AE6F8E">
        <w:rPr>
          <w:color w:val="000000"/>
        </w:rPr>
        <w:t>their logical negations. We can say that t</w:t>
      </w:r>
      <w:r w:rsidRPr="003901F8">
        <w:rPr>
          <w:color w:val="000000"/>
        </w:rPr>
        <w:t>he</w:t>
      </w:r>
      <w:r w:rsidR="008A032E">
        <w:rPr>
          <w:color w:val="000000"/>
        </w:rPr>
        <w:t xml:space="preserve"> degree</w:t>
      </w:r>
      <w:r w:rsidR="008B2EAF">
        <w:rPr>
          <w:color w:val="000000"/>
        </w:rPr>
        <w:t>s</w:t>
      </w:r>
      <w:r w:rsidR="008A032E">
        <w:rPr>
          <w:color w:val="000000"/>
        </w:rPr>
        <w:t xml:space="preserve"> of</w:t>
      </w:r>
      <w:r w:rsidRPr="003901F8">
        <w:rPr>
          <w:color w:val="000000"/>
        </w:rPr>
        <w:t xml:space="preserve"> </w:t>
      </w:r>
      <w:r>
        <w:rPr>
          <w:color w:val="000000"/>
        </w:rPr>
        <w:t>justification</w:t>
      </w:r>
      <w:r w:rsidRPr="003901F8">
        <w:rPr>
          <w:color w:val="000000"/>
        </w:rPr>
        <w:t xml:space="preserve"> </w:t>
      </w:r>
      <w:r w:rsidR="00A10707">
        <w:rPr>
          <w:color w:val="000000"/>
        </w:rPr>
        <w:t>that</w:t>
      </w:r>
      <w:r w:rsidRPr="003901F8">
        <w:rPr>
          <w:color w:val="000000"/>
        </w:rPr>
        <w:t xml:space="preserve"> </w:t>
      </w:r>
      <w:r>
        <w:rPr>
          <w:i/>
          <w:color w:val="000000"/>
        </w:rPr>
        <w:t>x</w:t>
      </w:r>
      <w:r w:rsidRPr="003901F8">
        <w:rPr>
          <w:color w:val="000000"/>
        </w:rPr>
        <w:t xml:space="preserve"> </w:t>
      </w:r>
      <w:r w:rsidR="00A10707">
        <w:rPr>
          <w:color w:val="000000"/>
        </w:rPr>
        <w:t xml:space="preserve">supplies </w:t>
      </w:r>
      <w:r w:rsidRPr="00346023">
        <w:rPr>
          <w:color w:val="000000"/>
        </w:rPr>
        <w:t>for</w:t>
      </w:r>
      <w:r w:rsidRPr="003901F8">
        <w:rPr>
          <w:color w:val="000000"/>
        </w:rPr>
        <w:t xml:space="preserve"> </w:t>
      </w:r>
      <w:r>
        <w:rPr>
          <w:i/>
          <w:color w:val="000000"/>
        </w:rPr>
        <w:t>y</w:t>
      </w:r>
      <w:r w:rsidRPr="003901F8">
        <w:rPr>
          <w:color w:val="000000"/>
        </w:rPr>
        <w:t xml:space="preserve"> </w:t>
      </w:r>
      <w:r w:rsidR="00A10707">
        <w:rPr>
          <w:color w:val="000000"/>
        </w:rPr>
        <w:t>transmit</w:t>
      </w:r>
      <w:r w:rsidRPr="003901F8">
        <w:rPr>
          <w:color w:val="000000"/>
        </w:rPr>
        <w:t xml:space="preserve"> to</w:t>
      </w:r>
      <w:r>
        <w:rPr>
          <w:color w:val="000000"/>
        </w:rPr>
        <w:t xml:space="preserve"> </w:t>
      </w:r>
      <w:r>
        <w:rPr>
          <w:i/>
          <w:color w:val="000000"/>
        </w:rPr>
        <w:t xml:space="preserve">z </w:t>
      </w:r>
      <w:r w:rsidRPr="005848DC">
        <w:rPr>
          <w:color w:val="000000"/>
        </w:rPr>
        <w:t>across the entai</w:t>
      </w:r>
      <w:r>
        <w:rPr>
          <w:color w:val="000000"/>
        </w:rPr>
        <w:t>l</w:t>
      </w:r>
      <w:r w:rsidRPr="005848DC">
        <w:rPr>
          <w:color w:val="000000"/>
        </w:rPr>
        <w:t>ment</w:t>
      </w:r>
      <w:r>
        <w:rPr>
          <w:color w:val="000000"/>
        </w:rPr>
        <w:t xml:space="preserve"> </w:t>
      </w:r>
      <w:r w:rsidRPr="003901F8">
        <w:rPr>
          <w:color w:val="000000"/>
        </w:rPr>
        <w:t>just in case</w:t>
      </w:r>
      <w:r w:rsidR="009555B8">
        <w:rPr>
          <w:color w:val="000000"/>
        </w:rPr>
        <w:t xml:space="preserve"> this conditional is non-vacuously true</w:t>
      </w:r>
      <w:r w:rsidR="001311A1">
        <w:rPr>
          <w:color w:val="000000"/>
        </w:rPr>
        <w:t>:</w:t>
      </w:r>
    </w:p>
    <w:p w14:paraId="47FFCCE6" w14:textId="77777777" w:rsidR="001311A1" w:rsidRDefault="001311A1" w:rsidP="001311A1">
      <w:pPr>
        <w:tabs>
          <w:tab w:val="left" w:pos="284"/>
        </w:tabs>
        <w:rPr>
          <w:color w:val="000000"/>
        </w:rPr>
      </w:pPr>
    </w:p>
    <w:p w14:paraId="322A37A0" w14:textId="18EF2771" w:rsidR="001311A1" w:rsidRDefault="00CC16CC" w:rsidP="001311A1">
      <w:pPr>
        <w:tabs>
          <w:tab w:val="left" w:pos="284"/>
        </w:tabs>
        <w:ind w:left="567"/>
        <w:rPr>
          <w:color w:val="000000"/>
        </w:rPr>
      </w:pPr>
      <w:r>
        <w:rPr>
          <w:color w:val="000000"/>
        </w:rPr>
        <w:t>I</w:t>
      </w:r>
      <w:r w:rsidRPr="003901F8">
        <w:rPr>
          <w:color w:val="000000"/>
        </w:rPr>
        <w:t xml:space="preserve">f </w:t>
      </w:r>
      <w:r w:rsidR="008B6410" w:rsidRPr="008B6410">
        <w:rPr>
          <w:i/>
          <w:color w:val="000000"/>
        </w:rPr>
        <w:t>S</w:t>
      </w:r>
      <w:r>
        <w:rPr>
          <w:color w:val="000000"/>
        </w:rPr>
        <w:t xml:space="preserve"> acquires</w:t>
      </w:r>
      <w:r w:rsidRPr="003901F8">
        <w:rPr>
          <w:color w:val="000000"/>
        </w:rPr>
        <w:t xml:space="preserve"> from </w:t>
      </w:r>
      <w:r>
        <w:rPr>
          <w:i/>
          <w:color w:val="000000"/>
        </w:rPr>
        <w:t>x</w:t>
      </w:r>
      <w:r>
        <w:rPr>
          <w:color w:val="000000"/>
        </w:rPr>
        <w:t xml:space="preserve"> </w:t>
      </w:r>
      <w:r w:rsidR="008B6410">
        <w:rPr>
          <w:color w:val="000000"/>
        </w:rPr>
        <w:t xml:space="preserve">some degree of </w:t>
      </w:r>
      <w:r>
        <w:rPr>
          <w:color w:val="000000"/>
        </w:rPr>
        <w:t xml:space="preserve">justification </w:t>
      </w:r>
      <w:r w:rsidRPr="003901F8">
        <w:rPr>
          <w:color w:val="000000"/>
        </w:rPr>
        <w:t>for</w:t>
      </w:r>
      <w:r>
        <w:rPr>
          <w:color w:val="000000"/>
        </w:rPr>
        <w:t xml:space="preserve"> </w:t>
      </w:r>
      <w:r>
        <w:rPr>
          <w:i/>
          <w:color w:val="000000"/>
        </w:rPr>
        <w:t>y</w:t>
      </w:r>
      <w:r w:rsidRPr="003901F8">
        <w:rPr>
          <w:color w:val="000000"/>
        </w:rPr>
        <w:t xml:space="preserve"> and</w:t>
      </w:r>
      <w:r>
        <w:rPr>
          <w:color w:val="000000"/>
        </w:rPr>
        <w:t xml:space="preserve"> deduces</w:t>
      </w:r>
      <w:r w:rsidRPr="003901F8">
        <w:rPr>
          <w:color w:val="000000"/>
        </w:rPr>
        <w:t xml:space="preserve"> </w:t>
      </w:r>
      <w:r>
        <w:rPr>
          <w:i/>
          <w:color w:val="000000"/>
        </w:rPr>
        <w:t>z</w:t>
      </w:r>
      <w:r w:rsidR="00671F58" w:rsidRPr="00671F58">
        <w:rPr>
          <w:color w:val="000000"/>
        </w:rPr>
        <w:t xml:space="preserve"> from</w:t>
      </w:r>
      <w:r w:rsidR="00671F58">
        <w:rPr>
          <w:i/>
          <w:color w:val="000000"/>
        </w:rPr>
        <w:t xml:space="preserve"> y</w:t>
      </w:r>
      <w:r w:rsidRPr="003901F8">
        <w:rPr>
          <w:color w:val="000000"/>
        </w:rPr>
        <w:t xml:space="preserve">, </w:t>
      </w:r>
      <w:r w:rsidRPr="003901F8">
        <w:rPr>
          <w:i/>
          <w:color w:val="000000"/>
        </w:rPr>
        <w:t>S</w:t>
      </w:r>
      <w:r>
        <w:rPr>
          <w:color w:val="000000"/>
        </w:rPr>
        <w:t xml:space="preserve"> </w:t>
      </w:r>
      <w:r w:rsidR="00A0209E">
        <w:rPr>
          <w:color w:val="000000"/>
        </w:rPr>
        <w:t xml:space="preserve">thereby </w:t>
      </w:r>
      <w:r>
        <w:rPr>
          <w:color w:val="000000"/>
        </w:rPr>
        <w:t xml:space="preserve">acquires </w:t>
      </w:r>
      <w:r w:rsidRPr="007A1706">
        <w:rPr>
          <w:i/>
          <w:color w:val="000000"/>
        </w:rPr>
        <w:t>for the</w:t>
      </w:r>
      <w:r>
        <w:rPr>
          <w:color w:val="000000"/>
        </w:rPr>
        <w:t xml:space="preserve"> </w:t>
      </w:r>
      <w:r w:rsidRPr="003901F8">
        <w:rPr>
          <w:i/>
          <w:color w:val="000000"/>
        </w:rPr>
        <w:t>first</w:t>
      </w:r>
      <w:r w:rsidRPr="003901F8">
        <w:rPr>
          <w:color w:val="000000"/>
        </w:rPr>
        <w:t xml:space="preserve"> </w:t>
      </w:r>
      <w:r w:rsidRPr="003901F8">
        <w:rPr>
          <w:i/>
          <w:color w:val="000000"/>
        </w:rPr>
        <w:t>time</w:t>
      </w:r>
      <w:r w:rsidRPr="003901F8">
        <w:rPr>
          <w:color w:val="000000"/>
        </w:rPr>
        <w:t xml:space="preserve"> </w:t>
      </w:r>
      <w:r w:rsidR="008B6410">
        <w:rPr>
          <w:color w:val="000000"/>
        </w:rPr>
        <w:t xml:space="preserve">some degree of </w:t>
      </w:r>
      <w:r>
        <w:rPr>
          <w:color w:val="000000"/>
        </w:rPr>
        <w:t xml:space="preserve">justification </w:t>
      </w:r>
      <w:r w:rsidRPr="003901F8">
        <w:rPr>
          <w:color w:val="000000"/>
        </w:rPr>
        <w:t>for</w:t>
      </w:r>
      <w:r>
        <w:rPr>
          <w:color w:val="000000"/>
        </w:rPr>
        <w:t xml:space="preserve"> </w:t>
      </w:r>
      <w:r>
        <w:rPr>
          <w:i/>
          <w:color w:val="000000"/>
        </w:rPr>
        <w:t>z</w:t>
      </w:r>
      <w:r w:rsidR="008B6410" w:rsidRPr="008B6410">
        <w:rPr>
          <w:color w:val="000000"/>
        </w:rPr>
        <w:t>.</w:t>
      </w:r>
    </w:p>
    <w:p w14:paraId="6CE6F121" w14:textId="77777777" w:rsidR="001923C1" w:rsidRPr="001311A1" w:rsidRDefault="001923C1" w:rsidP="001311A1">
      <w:pPr>
        <w:tabs>
          <w:tab w:val="left" w:pos="284"/>
        </w:tabs>
        <w:ind w:left="567"/>
        <w:rPr>
          <w:color w:val="000000"/>
          <w:sz w:val="10"/>
          <w:szCs w:val="10"/>
        </w:rPr>
      </w:pPr>
    </w:p>
    <w:p w14:paraId="13E2B25F" w14:textId="0AF5BDCB" w:rsidR="00ED00EE" w:rsidRDefault="008102FA" w:rsidP="006208E9">
      <w:pPr>
        <w:tabs>
          <w:tab w:val="left" w:pos="284"/>
        </w:tabs>
        <w:spacing w:line="600" w:lineRule="exact"/>
        <w:rPr>
          <w:color w:val="000000"/>
        </w:rPr>
      </w:pPr>
      <w:r>
        <w:rPr>
          <w:color w:val="000000"/>
        </w:rPr>
        <w:t>A</w:t>
      </w:r>
      <w:r w:rsidR="00765987" w:rsidRPr="003901F8">
        <w:rPr>
          <w:color w:val="000000"/>
        </w:rPr>
        <w:t xml:space="preserve"> </w:t>
      </w:r>
      <w:r w:rsidR="00903070">
        <w:rPr>
          <w:color w:val="000000"/>
        </w:rPr>
        <w:t>trivial case</w:t>
      </w:r>
      <w:r w:rsidR="008A032E">
        <w:rPr>
          <w:color w:val="000000"/>
        </w:rPr>
        <w:t xml:space="preserve"> </w:t>
      </w:r>
      <w:r w:rsidR="00903070">
        <w:rPr>
          <w:color w:val="000000"/>
        </w:rPr>
        <w:t>of transmission failure of degrees of justification</w:t>
      </w:r>
      <w:r w:rsidR="00A539C3">
        <w:rPr>
          <w:color w:val="000000"/>
        </w:rPr>
        <w:t xml:space="preserve"> is instantiated</w:t>
      </w:r>
      <w:r w:rsidR="008A032E">
        <w:rPr>
          <w:color w:val="000000"/>
        </w:rPr>
        <w:t xml:space="preserve"> </w:t>
      </w:r>
      <w:r w:rsidR="00903070">
        <w:rPr>
          <w:color w:val="000000"/>
        </w:rPr>
        <w:t>if</w:t>
      </w:r>
      <w:r w:rsidR="008A032E">
        <w:rPr>
          <w:color w:val="000000"/>
        </w:rPr>
        <w:t xml:space="preserve"> the above conditional is vacuously true. </w:t>
      </w:r>
      <w:r w:rsidR="00A539C3">
        <w:rPr>
          <w:color w:val="000000"/>
        </w:rPr>
        <w:t>And</w:t>
      </w:r>
      <w:r w:rsidR="00903070">
        <w:rPr>
          <w:color w:val="000000"/>
        </w:rPr>
        <w:t xml:space="preserve"> a non-trivial case of transmission failure of degrees of justification</w:t>
      </w:r>
      <w:r w:rsidR="00A539C3">
        <w:rPr>
          <w:color w:val="000000"/>
        </w:rPr>
        <w:t xml:space="preserve"> is instantiated</w:t>
      </w:r>
      <w:r w:rsidR="00903070">
        <w:rPr>
          <w:color w:val="000000"/>
        </w:rPr>
        <w:t xml:space="preserve"> </w:t>
      </w:r>
      <w:r w:rsidR="00A539C3">
        <w:rPr>
          <w:color w:val="000000"/>
        </w:rPr>
        <w:lastRenderedPageBreak/>
        <w:t>if</w:t>
      </w:r>
      <w:r w:rsidR="008A032E">
        <w:rPr>
          <w:color w:val="000000"/>
        </w:rPr>
        <w:t xml:space="preserve"> the above conditional is false. </w:t>
      </w:r>
      <w:r w:rsidR="00ED00EE">
        <w:rPr>
          <w:color w:val="000000"/>
        </w:rPr>
        <w:t>There is a</w:t>
      </w:r>
      <w:r w:rsidR="00802FE5">
        <w:rPr>
          <w:color w:val="000000"/>
        </w:rPr>
        <w:t xml:space="preserve"> </w:t>
      </w:r>
      <w:r w:rsidR="00AE6F8E">
        <w:rPr>
          <w:color w:val="000000"/>
        </w:rPr>
        <w:t>condition sufficient for</w:t>
      </w:r>
      <w:r w:rsidR="00ED00EE">
        <w:rPr>
          <w:color w:val="000000"/>
        </w:rPr>
        <w:t xml:space="preserve"> transmission </w:t>
      </w:r>
      <w:r w:rsidR="00AE6F8E">
        <w:rPr>
          <w:color w:val="000000"/>
        </w:rPr>
        <w:t xml:space="preserve">failure </w:t>
      </w:r>
      <w:r w:rsidR="00ED00EE">
        <w:rPr>
          <w:color w:val="000000"/>
        </w:rPr>
        <w:t>of degrees of justifi</w:t>
      </w:r>
      <w:r w:rsidR="007019DA">
        <w:rPr>
          <w:color w:val="000000"/>
        </w:rPr>
        <w:t>cation that parallels Wright’s, which is this:</w:t>
      </w:r>
    </w:p>
    <w:p w14:paraId="28ACFE31" w14:textId="7AE19437" w:rsidR="00ED00EE" w:rsidRPr="008B6410" w:rsidRDefault="00ED00EE" w:rsidP="008B6410">
      <w:pPr>
        <w:tabs>
          <w:tab w:val="left" w:pos="284"/>
        </w:tabs>
        <w:rPr>
          <w:color w:val="000000"/>
        </w:rPr>
      </w:pPr>
      <w:r>
        <w:rPr>
          <w:color w:val="000000"/>
        </w:rPr>
        <w:t xml:space="preserve"> </w:t>
      </w:r>
    </w:p>
    <w:p w14:paraId="7E664A77" w14:textId="1DE8E730" w:rsidR="00ED00EE" w:rsidRDefault="00CC16CC" w:rsidP="008B6410">
      <w:pPr>
        <w:tabs>
          <w:tab w:val="left" w:pos="284"/>
        </w:tabs>
        <w:ind w:left="567"/>
        <w:rPr>
          <w:color w:val="000000"/>
        </w:rPr>
      </w:pPr>
      <w:r>
        <w:rPr>
          <w:color w:val="000000"/>
        </w:rPr>
        <w:t>T</w:t>
      </w:r>
      <w:r w:rsidRPr="003901F8">
        <w:rPr>
          <w:color w:val="000000"/>
        </w:rPr>
        <w:t>he</w:t>
      </w:r>
      <w:r w:rsidR="0034631C">
        <w:rPr>
          <w:color w:val="000000"/>
        </w:rPr>
        <w:t xml:space="preserve"> degree</w:t>
      </w:r>
      <w:r w:rsidR="00802FE5">
        <w:rPr>
          <w:color w:val="000000"/>
        </w:rPr>
        <w:t>s</w:t>
      </w:r>
      <w:r w:rsidRPr="003901F8">
        <w:rPr>
          <w:color w:val="000000"/>
        </w:rPr>
        <w:t xml:space="preserve"> </w:t>
      </w:r>
      <w:r>
        <w:rPr>
          <w:color w:val="000000"/>
        </w:rPr>
        <w:t>justification</w:t>
      </w:r>
      <w:r w:rsidRPr="003901F8">
        <w:rPr>
          <w:color w:val="000000"/>
        </w:rPr>
        <w:t xml:space="preserve"> </w:t>
      </w:r>
      <w:r w:rsidR="0042523E">
        <w:rPr>
          <w:color w:val="000000"/>
        </w:rPr>
        <w:t>that</w:t>
      </w:r>
      <w:r w:rsidRPr="003901F8">
        <w:rPr>
          <w:color w:val="000000"/>
        </w:rPr>
        <w:t xml:space="preserve"> </w:t>
      </w:r>
      <w:r>
        <w:rPr>
          <w:i/>
          <w:color w:val="000000"/>
        </w:rPr>
        <w:t>x</w:t>
      </w:r>
      <w:r w:rsidRPr="003901F8">
        <w:rPr>
          <w:color w:val="000000"/>
        </w:rPr>
        <w:t xml:space="preserve"> </w:t>
      </w:r>
      <w:r w:rsidR="0042523E">
        <w:rPr>
          <w:color w:val="000000"/>
        </w:rPr>
        <w:t>confers on</w:t>
      </w:r>
      <w:r w:rsidRPr="003901F8">
        <w:rPr>
          <w:color w:val="000000"/>
        </w:rPr>
        <w:t xml:space="preserve"> </w:t>
      </w:r>
      <w:r>
        <w:rPr>
          <w:i/>
          <w:color w:val="000000"/>
        </w:rPr>
        <w:t>y</w:t>
      </w:r>
      <w:r w:rsidRPr="003901F8">
        <w:rPr>
          <w:color w:val="000000"/>
        </w:rPr>
        <w:t xml:space="preserve"> </w:t>
      </w:r>
      <w:r w:rsidR="00802FE5">
        <w:rPr>
          <w:color w:val="000000"/>
        </w:rPr>
        <w:t>are</w:t>
      </w:r>
      <w:r w:rsidRPr="003901F8">
        <w:rPr>
          <w:color w:val="000000"/>
        </w:rPr>
        <w:t xml:space="preserve"> conditional on</w:t>
      </w:r>
      <w:r>
        <w:rPr>
          <w:color w:val="000000"/>
        </w:rPr>
        <w:t xml:space="preserve"> the existence of </w:t>
      </w:r>
      <w:r w:rsidR="007C2A45">
        <w:rPr>
          <w:color w:val="000000"/>
        </w:rPr>
        <w:t xml:space="preserve">some </w:t>
      </w:r>
      <w:r w:rsidR="0034631C">
        <w:rPr>
          <w:color w:val="000000"/>
        </w:rPr>
        <w:t>degree</w:t>
      </w:r>
      <w:r>
        <w:rPr>
          <w:color w:val="000000"/>
        </w:rPr>
        <w:t xml:space="preserve"> of</w:t>
      </w:r>
      <w:r>
        <w:rPr>
          <w:i/>
          <w:color w:val="000000"/>
        </w:rPr>
        <w:t xml:space="preserve"> independent</w:t>
      </w:r>
      <w:r w:rsidRPr="003901F8">
        <w:rPr>
          <w:color w:val="000000"/>
        </w:rPr>
        <w:t xml:space="preserve"> </w:t>
      </w:r>
      <w:r>
        <w:rPr>
          <w:color w:val="000000"/>
        </w:rPr>
        <w:t>justification</w:t>
      </w:r>
      <w:r w:rsidRPr="003901F8">
        <w:rPr>
          <w:color w:val="000000"/>
        </w:rPr>
        <w:t xml:space="preserve"> for </w:t>
      </w:r>
      <w:r>
        <w:rPr>
          <w:i/>
          <w:color w:val="000000"/>
        </w:rPr>
        <w:t>z</w:t>
      </w:r>
      <w:r>
        <w:rPr>
          <w:color w:val="000000"/>
        </w:rPr>
        <w:t xml:space="preserve"> (i.e. </w:t>
      </w:r>
      <w:r w:rsidR="00ED00EE">
        <w:rPr>
          <w:i/>
          <w:color w:val="000000"/>
        </w:rPr>
        <w:t>x</w:t>
      </w:r>
      <w:r w:rsidR="00ED00EE" w:rsidRPr="003901F8">
        <w:rPr>
          <w:color w:val="000000"/>
        </w:rPr>
        <w:t xml:space="preserve"> c</w:t>
      </w:r>
      <w:r w:rsidR="008102FA">
        <w:rPr>
          <w:color w:val="000000"/>
        </w:rPr>
        <w:t>ould</w:t>
      </w:r>
      <w:r w:rsidR="00ED00EE" w:rsidRPr="003901F8">
        <w:rPr>
          <w:color w:val="000000"/>
        </w:rPr>
        <w:t xml:space="preserve"> </w:t>
      </w:r>
      <w:r w:rsidR="00ED00EE">
        <w:rPr>
          <w:color w:val="000000"/>
        </w:rPr>
        <w:t xml:space="preserve">give </w:t>
      </w:r>
      <w:r w:rsidR="00ED00EE" w:rsidRPr="0005533C">
        <w:rPr>
          <w:i/>
          <w:color w:val="000000"/>
        </w:rPr>
        <w:t>S</w:t>
      </w:r>
      <w:r w:rsidR="00ED00EE" w:rsidRPr="003901F8">
        <w:rPr>
          <w:color w:val="000000"/>
        </w:rPr>
        <w:t xml:space="preserve"> </w:t>
      </w:r>
      <w:r w:rsidR="00ED00EE">
        <w:rPr>
          <w:color w:val="000000"/>
        </w:rPr>
        <w:t>some degree of justificatio</w:t>
      </w:r>
      <w:r w:rsidR="007B285D">
        <w:rPr>
          <w:color w:val="000000"/>
        </w:rPr>
        <w:t>n for</w:t>
      </w:r>
      <w:r w:rsidR="00ED00EE" w:rsidRPr="003901F8">
        <w:rPr>
          <w:color w:val="000000"/>
        </w:rPr>
        <w:t xml:space="preserve"> </w:t>
      </w:r>
      <w:r w:rsidR="00ED00EE">
        <w:rPr>
          <w:i/>
          <w:color w:val="000000"/>
        </w:rPr>
        <w:t>y</w:t>
      </w:r>
      <w:r w:rsidR="00ED00EE" w:rsidRPr="003901F8">
        <w:rPr>
          <w:color w:val="000000"/>
        </w:rPr>
        <w:t xml:space="preserve"> only if </w:t>
      </w:r>
      <w:r w:rsidR="00ED00EE" w:rsidRPr="003901F8">
        <w:rPr>
          <w:i/>
          <w:color w:val="000000"/>
        </w:rPr>
        <w:t xml:space="preserve">S </w:t>
      </w:r>
      <w:r w:rsidR="00ED00EE" w:rsidRPr="003901F8">
        <w:rPr>
          <w:color w:val="000000"/>
        </w:rPr>
        <w:t>ha</w:t>
      </w:r>
      <w:r w:rsidR="008102FA">
        <w:rPr>
          <w:color w:val="000000"/>
        </w:rPr>
        <w:t>d</w:t>
      </w:r>
      <w:r w:rsidR="00ED00EE">
        <w:rPr>
          <w:color w:val="000000"/>
        </w:rPr>
        <w:t xml:space="preserve"> some degree of</w:t>
      </w:r>
      <w:r w:rsidR="00ED00EE" w:rsidRPr="003901F8">
        <w:rPr>
          <w:i/>
          <w:color w:val="000000"/>
        </w:rPr>
        <w:t xml:space="preserve"> </w:t>
      </w:r>
      <w:r>
        <w:rPr>
          <w:color w:val="000000"/>
        </w:rPr>
        <w:t>independent</w:t>
      </w:r>
      <w:r w:rsidR="00ED00EE" w:rsidRPr="003901F8">
        <w:rPr>
          <w:i/>
          <w:color w:val="000000"/>
        </w:rPr>
        <w:t xml:space="preserve"> </w:t>
      </w:r>
      <w:r w:rsidR="007B285D">
        <w:rPr>
          <w:color w:val="000000"/>
        </w:rPr>
        <w:t>justification for</w:t>
      </w:r>
      <w:r w:rsidR="00ED00EE" w:rsidRPr="003901F8">
        <w:rPr>
          <w:color w:val="000000"/>
        </w:rPr>
        <w:t xml:space="preserve"> </w:t>
      </w:r>
      <w:r w:rsidR="00ED00EE">
        <w:rPr>
          <w:i/>
          <w:color w:val="000000"/>
        </w:rPr>
        <w:t>z</w:t>
      </w:r>
      <w:r w:rsidRPr="00CC16CC">
        <w:rPr>
          <w:color w:val="000000"/>
        </w:rPr>
        <w:t>)</w:t>
      </w:r>
      <w:r>
        <w:rPr>
          <w:i/>
          <w:color w:val="000000"/>
        </w:rPr>
        <w:t>.</w:t>
      </w:r>
    </w:p>
    <w:p w14:paraId="593F4FCA" w14:textId="77777777" w:rsidR="008B6410" w:rsidRPr="008B6410" w:rsidRDefault="008B6410" w:rsidP="008B6410">
      <w:pPr>
        <w:tabs>
          <w:tab w:val="left" w:pos="284"/>
        </w:tabs>
        <w:ind w:left="567"/>
        <w:rPr>
          <w:color w:val="000000"/>
          <w:sz w:val="10"/>
          <w:szCs w:val="10"/>
        </w:rPr>
      </w:pPr>
    </w:p>
    <w:p w14:paraId="5B486BE9" w14:textId="5799B622" w:rsidR="00AE41E8" w:rsidRDefault="007019DA" w:rsidP="00D246A3">
      <w:pPr>
        <w:tabs>
          <w:tab w:val="left" w:pos="284"/>
        </w:tabs>
        <w:spacing w:line="600" w:lineRule="exact"/>
        <w:ind w:left="2" w:firstLine="1"/>
        <w:rPr>
          <w:color w:val="000000"/>
        </w:rPr>
      </w:pPr>
      <w:r>
        <w:rPr>
          <w:color w:val="000000"/>
        </w:rPr>
        <w:t xml:space="preserve">Suppose this condition is fulfilled. </w:t>
      </w:r>
      <w:r w:rsidRPr="003901F8">
        <w:rPr>
          <w:color w:val="000000"/>
        </w:rPr>
        <w:t xml:space="preserve">If </w:t>
      </w:r>
      <w:r w:rsidRPr="003901F8">
        <w:rPr>
          <w:i/>
          <w:color w:val="000000"/>
        </w:rPr>
        <w:t>S</w:t>
      </w:r>
      <w:r w:rsidRPr="003901F8">
        <w:rPr>
          <w:color w:val="000000"/>
        </w:rPr>
        <w:t xml:space="preserve"> </w:t>
      </w:r>
      <w:r w:rsidR="00802FE5">
        <w:rPr>
          <w:color w:val="000000"/>
        </w:rPr>
        <w:t xml:space="preserve">has </w:t>
      </w:r>
      <w:r>
        <w:rPr>
          <w:color w:val="000000"/>
        </w:rPr>
        <w:t>no degree of</w:t>
      </w:r>
      <w:r w:rsidRPr="003901F8">
        <w:rPr>
          <w:color w:val="000000"/>
        </w:rPr>
        <w:t xml:space="preserve"> </w:t>
      </w:r>
      <w:r w:rsidR="008F0708">
        <w:rPr>
          <w:color w:val="000000"/>
        </w:rPr>
        <w:t>independent</w:t>
      </w:r>
      <w:r w:rsidRPr="003901F8">
        <w:rPr>
          <w:color w:val="000000"/>
        </w:rPr>
        <w:t xml:space="preserve"> </w:t>
      </w:r>
      <w:r>
        <w:rPr>
          <w:color w:val="000000"/>
        </w:rPr>
        <w:t>justification for</w:t>
      </w:r>
      <w:r w:rsidRPr="003901F8">
        <w:rPr>
          <w:color w:val="000000"/>
        </w:rPr>
        <w:t xml:space="preserve"> </w:t>
      </w:r>
      <w:r>
        <w:rPr>
          <w:i/>
          <w:color w:val="000000"/>
        </w:rPr>
        <w:t>z</w:t>
      </w:r>
      <w:r w:rsidRPr="003901F8">
        <w:rPr>
          <w:color w:val="000000"/>
        </w:rPr>
        <w:t xml:space="preserve">, </w:t>
      </w:r>
      <w:r w:rsidRPr="003901F8">
        <w:rPr>
          <w:i/>
          <w:color w:val="000000"/>
        </w:rPr>
        <w:t>S</w:t>
      </w:r>
      <w:r>
        <w:rPr>
          <w:color w:val="000000"/>
        </w:rPr>
        <w:t xml:space="preserve"> will not acquire</w:t>
      </w:r>
      <w:r w:rsidRPr="003901F8">
        <w:rPr>
          <w:color w:val="000000"/>
        </w:rPr>
        <w:t xml:space="preserve"> from </w:t>
      </w:r>
      <w:r>
        <w:rPr>
          <w:i/>
          <w:color w:val="000000"/>
        </w:rPr>
        <w:t>x</w:t>
      </w:r>
      <w:r w:rsidRPr="003901F8">
        <w:rPr>
          <w:color w:val="000000"/>
        </w:rPr>
        <w:t xml:space="preserve"> </w:t>
      </w:r>
      <w:r>
        <w:rPr>
          <w:color w:val="000000"/>
        </w:rPr>
        <w:t>any degree of justification</w:t>
      </w:r>
      <w:r w:rsidRPr="003901F8">
        <w:rPr>
          <w:color w:val="000000"/>
        </w:rPr>
        <w:t xml:space="preserve"> for </w:t>
      </w:r>
      <w:r>
        <w:rPr>
          <w:i/>
          <w:color w:val="000000"/>
        </w:rPr>
        <w:t>y</w:t>
      </w:r>
      <w:r w:rsidRPr="003901F8">
        <w:rPr>
          <w:color w:val="000000"/>
        </w:rPr>
        <w:t xml:space="preserve"> in the first instance. </w:t>
      </w:r>
      <w:r>
        <w:rPr>
          <w:color w:val="000000"/>
        </w:rPr>
        <w:t xml:space="preserve">This is a case of trivial transmission failure because </w:t>
      </w:r>
      <w:r w:rsidRPr="003901F8">
        <w:rPr>
          <w:color w:val="000000"/>
        </w:rPr>
        <w:t>there</w:t>
      </w:r>
      <w:r>
        <w:rPr>
          <w:color w:val="000000"/>
        </w:rPr>
        <w:t xml:space="preserve"> </w:t>
      </w:r>
      <w:r w:rsidR="00802FE5">
        <w:rPr>
          <w:color w:val="000000"/>
        </w:rPr>
        <w:t>are</w:t>
      </w:r>
      <w:r w:rsidRPr="003901F8">
        <w:rPr>
          <w:color w:val="000000"/>
        </w:rPr>
        <w:t xml:space="preserve"> </w:t>
      </w:r>
      <w:r>
        <w:rPr>
          <w:color w:val="000000"/>
        </w:rPr>
        <w:t>simply</w:t>
      </w:r>
      <w:r w:rsidRPr="003901F8">
        <w:rPr>
          <w:color w:val="000000"/>
        </w:rPr>
        <w:t xml:space="preserve"> no</w:t>
      </w:r>
      <w:r>
        <w:rPr>
          <w:color w:val="000000"/>
        </w:rPr>
        <w:t xml:space="preserve"> degree</w:t>
      </w:r>
      <w:r w:rsidR="00802FE5">
        <w:rPr>
          <w:color w:val="000000"/>
        </w:rPr>
        <w:t>s</w:t>
      </w:r>
      <w:r>
        <w:rPr>
          <w:color w:val="000000"/>
        </w:rPr>
        <w:t xml:space="preserve"> of</w:t>
      </w:r>
      <w:r w:rsidRPr="003901F8">
        <w:rPr>
          <w:color w:val="000000"/>
        </w:rPr>
        <w:t xml:space="preserve"> </w:t>
      </w:r>
      <w:r>
        <w:rPr>
          <w:color w:val="000000"/>
        </w:rPr>
        <w:t xml:space="preserve">justification </w:t>
      </w:r>
      <w:r w:rsidRPr="003901F8">
        <w:rPr>
          <w:color w:val="000000"/>
        </w:rPr>
        <w:t>to</w:t>
      </w:r>
      <w:r w:rsidR="002A3D0D">
        <w:rPr>
          <w:color w:val="000000"/>
        </w:rPr>
        <w:t xml:space="preserve"> be</w:t>
      </w:r>
      <w:r w:rsidRPr="003901F8">
        <w:rPr>
          <w:color w:val="000000"/>
        </w:rPr>
        <w:t xml:space="preserve"> transmit</w:t>
      </w:r>
      <w:r w:rsidR="002A3D0D">
        <w:rPr>
          <w:color w:val="000000"/>
        </w:rPr>
        <w:t>ted</w:t>
      </w:r>
      <w:r w:rsidRPr="003901F8">
        <w:rPr>
          <w:color w:val="000000"/>
        </w:rPr>
        <w:t xml:space="preserve"> to </w:t>
      </w:r>
      <w:r>
        <w:rPr>
          <w:i/>
          <w:color w:val="000000"/>
        </w:rPr>
        <w:t>z</w:t>
      </w:r>
      <w:r w:rsidRPr="003901F8">
        <w:rPr>
          <w:color w:val="000000"/>
        </w:rPr>
        <w:t xml:space="preserve">. On the other hand, if </w:t>
      </w:r>
      <w:r w:rsidRPr="003901F8">
        <w:rPr>
          <w:i/>
          <w:color w:val="000000"/>
        </w:rPr>
        <w:t>S</w:t>
      </w:r>
      <w:r w:rsidRPr="003901F8">
        <w:rPr>
          <w:color w:val="000000"/>
        </w:rPr>
        <w:t xml:space="preserve"> </w:t>
      </w:r>
      <w:r w:rsidR="004872A2">
        <w:rPr>
          <w:color w:val="000000"/>
        </w:rPr>
        <w:t>has some degree of</w:t>
      </w:r>
      <w:r w:rsidRPr="003901F8">
        <w:rPr>
          <w:color w:val="000000"/>
        </w:rPr>
        <w:t xml:space="preserve"> </w:t>
      </w:r>
      <w:r w:rsidR="004872A2">
        <w:rPr>
          <w:color w:val="000000"/>
        </w:rPr>
        <w:t>independent</w:t>
      </w:r>
      <w:r w:rsidRPr="003901F8">
        <w:rPr>
          <w:color w:val="000000"/>
        </w:rPr>
        <w:t xml:space="preserve"> </w:t>
      </w:r>
      <w:r w:rsidR="004872A2">
        <w:rPr>
          <w:color w:val="000000"/>
        </w:rPr>
        <w:t>justification for</w:t>
      </w:r>
      <w:r w:rsidRPr="003901F8">
        <w:rPr>
          <w:color w:val="000000"/>
        </w:rPr>
        <w:t xml:space="preserve"> </w:t>
      </w:r>
      <w:r>
        <w:rPr>
          <w:i/>
          <w:color w:val="000000"/>
        </w:rPr>
        <w:t>z</w:t>
      </w:r>
      <w:r w:rsidRPr="003901F8">
        <w:rPr>
          <w:color w:val="000000"/>
        </w:rPr>
        <w:t xml:space="preserve">, </w:t>
      </w:r>
      <w:r w:rsidRPr="003901F8">
        <w:rPr>
          <w:i/>
          <w:color w:val="000000"/>
        </w:rPr>
        <w:t>S</w:t>
      </w:r>
      <w:r w:rsidRPr="003901F8">
        <w:rPr>
          <w:color w:val="000000"/>
        </w:rPr>
        <w:t xml:space="preserve"> </w:t>
      </w:r>
      <w:r>
        <w:rPr>
          <w:color w:val="000000"/>
        </w:rPr>
        <w:t>will</w:t>
      </w:r>
      <w:r w:rsidRPr="003901F8">
        <w:rPr>
          <w:color w:val="000000"/>
        </w:rPr>
        <w:t xml:space="preserve"> acquire from</w:t>
      </w:r>
      <w:r w:rsidRPr="003901F8">
        <w:rPr>
          <w:i/>
          <w:color w:val="000000"/>
        </w:rPr>
        <w:t xml:space="preserve"> </w:t>
      </w:r>
      <w:r>
        <w:rPr>
          <w:i/>
          <w:color w:val="000000"/>
        </w:rPr>
        <w:t xml:space="preserve">x </w:t>
      </w:r>
      <w:r w:rsidR="004872A2">
        <w:rPr>
          <w:color w:val="000000"/>
        </w:rPr>
        <w:t xml:space="preserve">some degree of </w:t>
      </w:r>
      <w:r>
        <w:rPr>
          <w:color w:val="000000"/>
        </w:rPr>
        <w:t xml:space="preserve">justification </w:t>
      </w:r>
      <w:r w:rsidRPr="003901F8">
        <w:rPr>
          <w:color w:val="000000"/>
        </w:rPr>
        <w:t>for</w:t>
      </w:r>
      <w:r>
        <w:rPr>
          <w:color w:val="000000"/>
        </w:rPr>
        <w:t xml:space="preserve"> </w:t>
      </w:r>
      <w:r>
        <w:rPr>
          <w:i/>
          <w:color w:val="000000"/>
        </w:rPr>
        <w:t>y</w:t>
      </w:r>
      <w:r w:rsidRPr="003901F8">
        <w:rPr>
          <w:color w:val="000000"/>
        </w:rPr>
        <w:t xml:space="preserve">, but </w:t>
      </w:r>
      <w:r w:rsidRPr="003901F8">
        <w:rPr>
          <w:i/>
          <w:color w:val="000000"/>
        </w:rPr>
        <w:t>S</w:t>
      </w:r>
      <w:r>
        <w:rPr>
          <w:color w:val="000000"/>
        </w:rPr>
        <w:t xml:space="preserve"> will not</w:t>
      </w:r>
      <w:r w:rsidRPr="003901F8">
        <w:rPr>
          <w:color w:val="000000"/>
        </w:rPr>
        <w:t xml:space="preserve"> a</w:t>
      </w:r>
      <w:r>
        <w:rPr>
          <w:color w:val="000000"/>
        </w:rPr>
        <w:t xml:space="preserve">cquire </w:t>
      </w:r>
      <w:r w:rsidR="004872A2">
        <w:rPr>
          <w:color w:val="000000"/>
        </w:rPr>
        <w:t>degrees of justification for</w:t>
      </w:r>
      <w:r w:rsidRPr="003901F8">
        <w:rPr>
          <w:i/>
          <w:color w:val="000000"/>
        </w:rPr>
        <w:t xml:space="preserve"> </w:t>
      </w:r>
      <w:r>
        <w:rPr>
          <w:i/>
          <w:color w:val="000000"/>
        </w:rPr>
        <w:t>z</w:t>
      </w:r>
      <w:r w:rsidRPr="003901F8">
        <w:rPr>
          <w:color w:val="000000"/>
        </w:rPr>
        <w:t xml:space="preserve"> </w:t>
      </w:r>
      <w:r w:rsidRPr="008541E7">
        <w:rPr>
          <w:i/>
          <w:color w:val="000000"/>
        </w:rPr>
        <w:t>for the first time</w:t>
      </w:r>
      <w:r w:rsidRPr="003901F8">
        <w:rPr>
          <w:color w:val="000000"/>
        </w:rPr>
        <w:t xml:space="preserve"> </w:t>
      </w:r>
      <w:r>
        <w:rPr>
          <w:color w:val="000000"/>
        </w:rPr>
        <w:t>through</w:t>
      </w:r>
      <w:r w:rsidRPr="003901F8">
        <w:rPr>
          <w:color w:val="000000"/>
        </w:rPr>
        <w:t xml:space="preserve"> acquiring the</w:t>
      </w:r>
      <w:r w:rsidR="004872A2">
        <w:rPr>
          <w:color w:val="000000"/>
        </w:rPr>
        <w:t xml:space="preserve"> degrees of</w:t>
      </w:r>
      <w:r w:rsidRPr="003901F8">
        <w:rPr>
          <w:color w:val="000000"/>
        </w:rPr>
        <w:t xml:space="preserve"> </w:t>
      </w:r>
      <w:r>
        <w:rPr>
          <w:color w:val="000000"/>
        </w:rPr>
        <w:t>justification</w:t>
      </w:r>
      <w:r w:rsidRPr="003901F8">
        <w:rPr>
          <w:color w:val="000000"/>
        </w:rPr>
        <w:t xml:space="preserve"> from </w:t>
      </w:r>
      <w:r>
        <w:rPr>
          <w:i/>
          <w:color w:val="000000"/>
        </w:rPr>
        <w:t>x</w:t>
      </w:r>
      <w:r w:rsidRPr="003901F8">
        <w:rPr>
          <w:color w:val="000000"/>
        </w:rPr>
        <w:t xml:space="preserve"> for </w:t>
      </w:r>
      <w:r>
        <w:rPr>
          <w:i/>
          <w:color w:val="000000"/>
        </w:rPr>
        <w:t>y</w:t>
      </w:r>
      <w:r w:rsidRPr="003901F8">
        <w:rPr>
          <w:color w:val="000000"/>
        </w:rPr>
        <w:t xml:space="preserve"> and</w:t>
      </w:r>
      <w:r>
        <w:rPr>
          <w:color w:val="000000"/>
        </w:rPr>
        <w:t xml:space="preserve"> </w:t>
      </w:r>
      <w:r w:rsidRPr="003901F8">
        <w:rPr>
          <w:color w:val="000000"/>
        </w:rPr>
        <w:t xml:space="preserve">deducing </w:t>
      </w:r>
      <w:r>
        <w:rPr>
          <w:i/>
          <w:color w:val="000000"/>
        </w:rPr>
        <w:t>z</w:t>
      </w:r>
      <w:r w:rsidR="002A3D0D">
        <w:rPr>
          <w:color w:val="000000"/>
        </w:rPr>
        <w:t xml:space="preserve"> from </w:t>
      </w:r>
      <w:r w:rsidR="002A3D0D" w:rsidRPr="002A3D0D">
        <w:rPr>
          <w:i/>
          <w:color w:val="000000"/>
        </w:rPr>
        <w:t>y</w:t>
      </w:r>
      <w:r w:rsidR="002A3D0D">
        <w:rPr>
          <w:color w:val="000000"/>
        </w:rPr>
        <w:t>.</w:t>
      </w:r>
      <w:r w:rsidRPr="003901F8">
        <w:rPr>
          <w:color w:val="000000"/>
        </w:rPr>
        <w:t xml:space="preserve"> </w:t>
      </w:r>
      <w:r>
        <w:rPr>
          <w:color w:val="000000"/>
        </w:rPr>
        <w:t xml:space="preserve">For </w:t>
      </w:r>
      <w:r w:rsidRPr="00E117E1">
        <w:rPr>
          <w:i/>
          <w:color w:val="000000"/>
        </w:rPr>
        <w:t>S</w:t>
      </w:r>
      <w:r>
        <w:rPr>
          <w:color w:val="000000"/>
        </w:rPr>
        <w:t xml:space="preserve"> must</w:t>
      </w:r>
      <w:r w:rsidRPr="003901F8">
        <w:rPr>
          <w:color w:val="000000"/>
        </w:rPr>
        <w:t xml:space="preserve"> already</w:t>
      </w:r>
      <w:r>
        <w:rPr>
          <w:color w:val="000000"/>
        </w:rPr>
        <w:t xml:space="preserve"> </w:t>
      </w:r>
      <w:r w:rsidR="004872A2">
        <w:rPr>
          <w:color w:val="000000"/>
        </w:rPr>
        <w:t>have some degree of justification for</w:t>
      </w:r>
      <w:r>
        <w:rPr>
          <w:color w:val="000000"/>
        </w:rPr>
        <w:t xml:space="preserve"> </w:t>
      </w:r>
      <w:r>
        <w:rPr>
          <w:i/>
          <w:color w:val="000000"/>
        </w:rPr>
        <w:t>z</w:t>
      </w:r>
      <w:r w:rsidRPr="003901F8">
        <w:rPr>
          <w:color w:val="000000"/>
        </w:rPr>
        <w:t xml:space="preserve"> </w:t>
      </w:r>
      <w:r w:rsidRPr="00BE122E">
        <w:rPr>
          <w:color w:val="000000"/>
        </w:rPr>
        <w:t>before</w:t>
      </w:r>
      <w:r w:rsidR="00712878">
        <w:rPr>
          <w:color w:val="000000"/>
        </w:rPr>
        <w:t xml:space="preserve"> the</w:t>
      </w:r>
      <w:r w:rsidRPr="003901F8">
        <w:rPr>
          <w:color w:val="000000"/>
        </w:rPr>
        <w:t xml:space="preserve"> process of transmission</w:t>
      </w:r>
      <w:r w:rsidR="00712878">
        <w:rPr>
          <w:color w:val="000000"/>
        </w:rPr>
        <w:t xml:space="preserve"> could</w:t>
      </w:r>
      <w:r>
        <w:rPr>
          <w:color w:val="000000"/>
        </w:rPr>
        <w:t xml:space="preserve"> ta</w:t>
      </w:r>
      <w:r w:rsidRPr="003901F8">
        <w:rPr>
          <w:color w:val="000000"/>
        </w:rPr>
        <w:t>k</w:t>
      </w:r>
      <w:r w:rsidR="00712878">
        <w:rPr>
          <w:color w:val="000000"/>
        </w:rPr>
        <w:t>e</w:t>
      </w:r>
      <w:r w:rsidRPr="003901F8">
        <w:rPr>
          <w:color w:val="000000"/>
        </w:rPr>
        <w:t xml:space="preserve"> place. </w:t>
      </w:r>
      <w:r>
        <w:rPr>
          <w:color w:val="000000"/>
        </w:rPr>
        <w:t>This is a case of non-trivial transmission failure.</w:t>
      </w:r>
      <w:r w:rsidR="00D246A3">
        <w:rPr>
          <w:color w:val="000000"/>
        </w:rPr>
        <w:t xml:space="preserve"> </w:t>
      </w:r>
      <w:r w:rsidR="00AE41E8">
        <w:rPr>
          <w:color w:val="000000"/>
        </w:rPr>
        <w:t xml:space="preserve">From now on whenever I speak of transmission and transmission </w:t>
      </w:r>
      <w:r w:rsidR="008F0708">
        <w:rPr>
          <w:color w:val="000000"/>
        </w:rPr>
        <w:t>failure</w:t>
      </w:r>
      <w:r w:rsidR="002E7CF7">
        <w:rPr>
          <w:color w:val="000000"/>
        </w:rPr>
        <w:t>,</w:t>
      </w:r>
      <w:r w:rsidR="00AE41E8">
        <w:rPr>
          <w:color w:val="000000"/>
        </w:rPr>
        <w:t xml:space="preserve"> I a</w:t>
      </w:r>
      <w:r w:rsidR="00802FE5">
        <w:rPr>
          <w:color w:val="000000"/>
        </w:rPr>
        <w:t>lways refer to transmission and</w:t>
      </w:r>
      <w:r w:rsidR="00AE41E8">
        <w:rPr>
          <w:color w:val="000000"/>
        </w:rPr>
        <w:t xml:space="preserve"> transmission </w:t>
      </w:r>
      <w:r w:rsidR="00802FE5">
        <w:rPr>
          <w:color w:val="000000"/>
        </w:rPr>
        <w:t xml:space="preserve">failure </w:t>
      </w:r>
      <w:r w:rsidR="00AE41E8">
        <w:rPr>
          <w:color w:val="000000"/>
        </w:rPr>
        <w:t xml:space="preserve">of </w:t>
      </w:r>
      <w:r w:rsidR="00AE41E8" w:rsidRPr="00F81F50">
        <w:rPr>
          <w:i/>
          <w:color w:val="000000"/>
        </w:rPr>
        <w:t>degrees of justification</w:t>
      </w:r>
      <w:r w:rsidR="00AE41E8">
        <w:rPr>
          <w:color w:val="000000"/>
        </w:rPr>
        <w:t>.</w:t>
      </w:r>
    </w:p>
    <w:p w14:paraId="256CF8DB" w14:textId="77777777" w:rsidR="00421B74" w:rsidRDefault="00421B74" w:rsidP="004A00A1">
      <w:pPr>
        <w:tabs>
          <w:tab w:val="left" w:pos="284"/>
        </w:tabs>
        <w:spacing w:line="600" w:lineRule="exact"/>
        <w:rPr>
          <w:lang w:val="en-US"/>
        </w:rPr>
      </w:pPr>
    </w:p>
    <w:p w14:paraId="6CABF677" w14:textId="1FAC0366" w:rsidR="00C17DF1" w:rsidRDefault="00C17DF1" w:rsidP="00C17DF1">
      <w:pPr>
        <w:tabs>
          <w:tab w:val="left" w:pos="284"/>
        </w:tabs>
        <w:spacing w:line="600" w:lineRule="exact"/>
        <w:rPr>
          <w:b/>
          <w:i/>
          <w:color w:val="000000"/>
          <w:szCs w:val="22"/>
        </w:rPr>
      </w:pPr>
      <w:r>
        <w:rPr>
          <w:b/>
          <w:color w:val="000000"/>
          <w:szCs w:val="22"/>
        </w:rPr>
        <w:t>5</w:t>
      </w:r>
      <w:r w:rsidRPr="003901F8">
        <w:rPr>
          <w:b/>
          <w:color w:val="000000"/>
          <w:szCs w:val="22"/>
        </w:rPr>
        <w:t xml:space="preserve">. </w:t>
      </w:r>
      <w:r w:rsidR="0002697E">
        <w:rPr>
          <w:b/>
          <w:color w:val="000000"/>
          <w:szCs w:val="22"/>
        </w:rPr>
        <w:t>Perceptual</w:t>
      </w:r>
      <w:r>
        <w:rPr>
          <w:b/>
          <w:color w:val="000000"/>
          <w:szCs w:val="22"/>
        </w:rPr>
        <w:t xml:space="preserve"> justification </w:t>
      </w:r>
      <w:r w:rsidR="000A303C">
        <w:rPr>
          <w:b/>
          <w:color w:val="000000"/>
          <w:szCs w:val="22"/>
        </w:rPr>
        <w:t>can</w:t>
      </w:r>
      <w:r>
        <w:rPr>
          <w:b/>
          <w:color w:val="000000"/>
          <w:szCs w:val="22"/>
        </w:rPr>
        <w:t xml:space="preserve"> transmit from</w:t>
      </w:r>
      <w:r w:rsidRPr="003901F8">
        <w:rPr>
          <w:b/>
          <w:color w:val="000000"/>
          <w:szCs w:val="22"/>
        </w:rPr>
        <w:t xml:space="preserve"> </w:t>
      </w:r>
      <w:r w:rsidRPr="00FC0E05">
        <w:rPr>
          <w:b/>
          <w:i/>
          <w:color w:val="000000"/>
          <w:szCs w:val="22"/>
        </w:rPr>
        <w:t>h</w:t>
      </w:r>
      <w:r>
        <w:rPr>
          <w:b/>
          <w:color w:val="000000"/>
          <w:szCs w:val="22"/>
        </w:rPr>
        <w:t xml:space="preserve"> to &lt;&gt;</w:t>
      </w:r>
      <w:r w:rsidRPr="0025203E">
        <w:rPr>
          <w:b/>
          <w:i/>
          <w:color w:val="000000"/>
          <w:szCs w:val="22"/>
        </w:rPr>
        <w:t>h</w:t>
      </w:r>
    </w:p>
    <w:p w14:paraId="25BAB781" w14:textId="209DAB77" w:rsidR="00D17F1C" w:rsidRDefault="00E62E8A" w:rsidP="00D22DF5">
      <w:pPr>
        <w:tabs>
          <w:tab w:val="left" w:pos="284"/>
        </w:tabs>
        <w:spacing w:line="600" w:lineRule="exact"/>
        <w:rPr>
          <w:color w:val="000000"/>
        </w:rPr>
      </w:pPr>
      <w:r>
        <w:rPr>
          <w:color w:val="000000"/>
          <w:szCs w:val="22"/>
        </w:rPr>
        <w:t xml:space="preserve">Let </w:t>
      </w:r>
      <w:r w:rsidRPr="00803600">
        <w:rPr>
          <w:i/>
          <w:color w:val="000000"/>
          <w:szCs w:val="22"/>
        </w:rPr>
        <w:t>h</w:t>
      </w:r>
      <w:r>
        <w:rPr>
          <w:color w:val="000000"/>
          <w:szCs w:val="22"/>
        </w:rPr>
        <w:t xml:space="preserve"> be any ordinary world hypothesis </w:t>
      </w:r>
      <w:r w:rsidR="009202C8">
        <w:rPr>
          <w:color w:val="000000"/>
          <w:szCs w:val="22"/>
        </w:rPr>
        <w:t>capable of being</w:t>
      </w:r>
      <w:r>
        <w:rPr>
          <w:color w:val="000000"/>
          <w:szCs w:val="22"/>
        </w:rPr>
        <w:t xml:space="preserve"> </w:t>
      </w:r>
      <w:r w:rsidR="009202C8">
        <w:rPr>
          <w:color w:val="000000"/>
          <w:szCs w:val="22"/>
        </w:rPr>
        <w:t>a</w:t>
      </w:r>
      <w:r>
        <w:rPr>
          <w:color w:val="000000"/>
          <w:szCs w:val="22"/>
        </w:rPr>
        <w:t xml:space="preserve"> content of </w:t>
      </w:r>
      <w:r w:rsidRPr="008D30EB">
        <w:rPr>
          <w:i/>
          <w:color w:val="000000"/>
          <w:szCs w:val="22"/>
        </w:rPr>
        <w:t>S</w:t>
      </w:r>
      <w:r w:rsidR="00085C8B">
        <w:rPr>
          <w:color w:val="000000"/>
          <w:szCs w:val="22"/>
        </w:rPr>
        <w:t xml:space="preserve">’s sense experience, and let </w:t>
      </w:r>
      <w:r w:rsidR="00085C8B" w:rsidRPr="00085C8B">
        <w:rPr>
          <w:i/>
          <w:color w:val="000000"/>
          <w:szCs w:val="22"/>
        </w:rPr>
        <w:t>sh</w:t>
      </w:r>
      <w:r w:rsidR="00085C8B">
        <w:rPr>
          <w:color w:val="000000"/>
          <w:szCs w:val="22"/>
        </w:rPr>
        <w:t xml:space="preserve"> be a</w:t>
      </w:r>
      <w:r w:rsidR="006F18AD">
        <w:rPr>
          <w:color w:val="000000"/>
          <w:szCs w:val="22"/>
        </w:rPr>
        <w:t>ny</w:t>
      </w:r>
      <w:r w:rsidR="00085C8B">
        <w:rPr>
          <w:color w:val="000000"/>
          <w:szCs w:val="22"/>
        </w:rPr>
        <w:t xml:space="preserve"> sceptical alternative to </w:t>
      </w:r>
      <w:r w:rsidR="00085C8B" w:rsidRPr="00085C8B">
        <w:rPr>
          <w:i/>
          <w:color w:val="000000"/>
          <w:szCs w:val="22"/>
        </w:rPr>
        <w:t>h</w:t>
      </w:r>
      <w:r w:rsidR="00211CF7">
        <w:rPr>
          <w:color w:val="000000"/>
          <w:szCs w:val="22"/>
        </w:rPr>
        <w:t xml:space="preserve"> conceivable by </w:t>
      </w:r>
      <w:r w:rsidR="00211CF7" w:rsidRPr="00211CF7">
        <w:rPr>
          <w:i/>
          <w:color w:val="000000"/>
          <w:szCs w:val="22"/>
        </w:rPr>
        <w:t>S</w:t>
      </w:r>
      <w:r w:rsidR="00211CF7">
        <w:rPr>
          <w:color w:val="000000"/>
          <w:szCs w:val="22"/>
        </w:rPr>
        <w:t>.</w:t>
      </w:r>
      <w:r>
        <w:rPr>
          <w:color w:val="000000"/>
          <w:szCs w:val="22"/>
        </w:rPr>
        <w:t xml:space="preserve"> We could for instance take </w:t>
      </w:r>
      <w:r w:rsidRPr="003901F8">
        <w:rPr>
          <w:i/>
          <w:color w:val="000000"/>
          <w:szCs w:val="22"/>
        </w:rPr>
        <w:t>h</w:t>
      </w:r>
      <w:r w:rsidR="009449E3">
        <w:rPr>
          <w:color w:val="000000"/>
          <w:szCs w:val="22"/>
        </w:rPr>
        <w:t xml:space="preserve"> to be the</w:t>
      </w:r>
      <w:r w:rsidR="00964F39">
        <w:rPr>
          <w:color w:val="000000"/>
          <w:szCs w:val="22"/>
        </w:rPr>
        <w:t xml:space="preserve"> </w:t>
      </w:r>
      <w:r w:rsidR="001F7632">
        <w:rPr>
          <w:color w:val="000000"/>
          <w:szCs w:val="22"/>
        </w:rPr>
        <w:t>proposition ‘There</w:t>
      </w:r>
      <w:r>
        <w:rPr>
          <w:color w:val="000000"/>
          <w:szCs w:val="22"/>
        </w:rPr>
        <w:t xml:space="preserve"> is a </w:t>
      </w:r>
      <w:r w:rsidR="001F7632">
        <w:rPr>
          <w:color w:val="000000"/>
          <w:szCs w:val="22"/>
        </w:rPr>
        <w:t>apple here</w:t>
      </w:r>
      <w:r>
        <w:rPr>
          <w:color w:val="000000"/>
          <w:szCs w:val="22"/>
        </w:rPr>
        <w:t>’,</w:t>
      </w:r>
      <w:r>
        <w:rPr>
          <w:rStyle w:val="FootnoteReference"/>
          <w:color w:val="000000"/>
        </w:rPr>
        <w:footnoteReference w:id="14"/>
      </w:r>
      <w:r w:rsidRPr="003901F8">
        <w:rPr>
          <w:color w:val="000000"/>
          <w:szCs w:val="22"/>
        </w:rPr>
        <w:t xml:space="preserve"> </w:t>
      </w:r>
      <w:r>
        <w:rPr>
          <w:color w:val="000000"/>
          <w:szCs w:val="22"/>
        </w:rPr>
        <w:t>and</w:t>
      </w:r>
      <w:r w:rsidRPr="003901F8">
        <w:rPr>
          <w:color w:val="000000"/>
          <w:szCs w:val="22"/>
        </w:rPr>
        <w:t xml:space="preserve"> </w:t>
      </w:r>
      <w:r w:rsidRPr="008352CB">
        <w:rPr>
          <w:i/>
          <w:color w:val="000000"/>
          <w:szCs w:val="22"/>
        </w:rPr>
        <w:t>sh</w:t>
      </w:r>
      <w:r>
        <w:rPr>
          <w:color w:val="000000"/>
          <w:szCs w:val="22"/>
        </w:rPr>
        <w:t xml:space="preserve"> to be the proposition ‘Th</w:t>
      </w:r>
      <w:r w:rsidR="001F7632">
        <w:rPr>
          <w:color w:val="000000"/>
          <w:szCs w:val="22"/>
        </w:rPr>
        <w:t>ere</w:t>
      </w:r>
      <w:r w:rsidR="00E240F9">
        <w:rPr>
          <w:color w:val="000000"/>
          <w:szCs w:val="22"/>
        </w:rPr>
        <w:t xml:space="preserve"> is no</w:t>
      </w:r>
      <w:r>
        <w:rPr>
          <w:color w:val="000000"/>
          <w:szCs w:val="22"/>
        </w:rPr>
        <w:t xml:space="preserve"> </w:t>
      </w:r>
      <w:r w:rsidR="001F7632">
        <w:rPr>
          <w:color w:val="000000"/>
          <w:szCs w:val="22"/>
        </w:rPr>
        <w:t xml:space="preserve">apple here </w:t>
      </w:r>
      <w:r w:rsidR="00110DDA">
        <w:rPr>
          <w:color w:val="000000"/>
          <w:szCs w:val="22"/>
        </w:rPr>
        <w:t>but</w:t>
      </w:r>
      <w:r>
        <w:rPr>
          <w:color w:val="000000"/>
          <w:szCs w:val="22"/>
        </w:rPr>
        <w:t xml:space="preserve"> a</w:t>
      </w:r>
      <w:r w:rsidRPr="00E14AA2">
        <w:rPr>
          <w:color w:val="000000"/>
        </w:rPr>
        <w:t xml:space="preserve"> </w:t>
      </w:r>
      <w:r w:rsidR="00BF7F7B">
        <w:rPr>
          <w:color w:val="000000"/>
        </w:rPr>
        <w:t xml:space="preserve">vicious </w:t>
      </w:r>
      <w:r w:rsidR="00110DDA">
        <w:rPr>
          <w:color w:val="000000"/>
        </w:rPr>
        <w:t>demon</w:t>
      </w:r>
      <w:r w:rsidRPr="00E14AA2">
        <w:rPr>
          <w:color w:val="000000"/>
        </w:rPr>
        <w:t xml:space="preserve"> makes</w:t>
      </w:r>
      <w:r>
        <w:rPr>
          <w:color w:val="000000"/>
        </w:rPr>
        <w:t xml:space="preserve"> me</w:t>
      </w:r>
      <w:r w:rsidRPr="00E14AA2">
        <w:rPr>
          <w:color w:val="000000"/>
        </w:rPr>
        <w:t xml:space="preserve"> hallucinate </w:t>
      </w:r>
      <w:r>
        <w:rPr>
          <w:color w:val="000000"/>
        </w:rPr>
        <w:t xml:space="preserve">this </w:t>
      </w:r>
      <w:r w:rsidR="001F7632">
        <w:rPr>
          <w:color w:val="000000"/>
        </w:rPr>
        <w:t>apple</w:t>
      </w:r>
      <w:r>
        <w:rPr>
          <w:color w:val="000000"/>
        </w:rPr>
        <w:t xml:space="preserve"> and renders the deception undetectable’.</w:t>
      </w:r>
      <w:r w:rsidR="00151F7E">
        <w:rPr>
          <w:color w:val="000000"/>
        </w:rPr>
        <w:t xml:space="preserve"> </w:t>
      </w:r>
      <w:r w:rsidR="00E240F9">
        <w:rPr>
          <w:color w:val="000000"/>
        </w:rPr>
        <w:t xml:space="preserve">Suppose </w:t>
      </w:r>
      <w:r w:rsidR="00E240F9" w:rsidRPr="00E240F9">
        <w:rPr>
          <w:i/>
          <w:color w:val="000000"/>
        </w:rPr>
        <w:t>S</w:t>
      </w:r>
      <w:r w:rsidR="00110DDA">
        <w:rPr>
          <w:color w:val="000000"/>
        </w:rPr>
        <w:t xml:space="preserve"> has initially</w:t>
      </w:r>
      <w:r w:rsidR="00654809">
        <w:rPr>
          <w:color w:val="000000"/>
        </w:rPr>
        <w:t xml:space="preserve"> </w:t>
      </w:r>
      <w:r w:rsidR="00E240F9">
        <w:rPr>
          <w:color w:val="000000"/>
        </w:rPr>
        <w:t>no</w:t>
      </w:r>
      <w:r w:rsidR="003C0341">
        <w:rPr>
          <w:color w:val="000000"/>
        </w:rPr>
        <w:t xml:space="preserve"> </w:t>
      </w:r>
      <w:r w:rsidR="003C0341">
        <w:rPr>
          <w:color w:val="000000"/>
        </w:rPr>
        <w:lastRenderedPageBreak/>
        <w:t>sensory</w:t>
      </w:r>
      <w:r w:rsidR="00792447">
        <w:rPr>
          <w:color w:val="000000"/>
        </w:rPr>
        <w:t xml:space="preserve"> evidence for </w:t>
      </w:r>
      <w:r w:rsidR="00792447" w:rsidRPr="00E240F9">
        <w:rPr>
          <w:i/>
          <w:color w:val="000000"/>
        </w:rPr>
        <w:t>h</w:t>
      </w:r>
      <w:r w:rsidR="00792447">
        <w:rPr>
          <w:color w:val="000000"/>
        </w:rPr>
        <w:t>, ~</w:t>
      </w:r>
      <w:r w:rsidR="00792447" w:rsidRPr="00CE08B3">
        <w:rPr>
          <w:i/>
          <w:color w:val="000000"/>
        </w:rPr>
        <w:t>h</w:t>
      </w:r>
      <w:r w:rsidR="00792447">
        <w:rPr>
          <w:color w:val="000000"/>
        </w:rPr>
        <w:t>,</w:t>
      </w:r>
      <w:r w:rsidR="00DE081D">
        <w:rPr>
          <w:rStyle w:val="FootnoteReference"/>
          <w:color w:val="000000"/>
        </w:rPr>
        <w:footnoteReference w:id="15"/>
      </w:r>
      <w:r w:rsidR="00792447">
        <w:rPr>
          <w:color w:val="000000"/>
        </w:rPr>
        <w:t xml:space="preserve"> </w:t>
      </w:r>
      <w:r w:rsidR="00792447" w:rsidRPr="00D42776">
        <w:rPr>
          <w:i/>
          <w:color w:val="000000"/>
        </w:rPr>
        <w:t>sh</w:t>
      </w:r>
      <w:r w:rsidR="00792447">
        <w:rPr>
          <w:color w:val="000000"/>
        </w:rPr>
        <w:t xml:space="preserve"> or ~</w:t>
      </w:r>
      <w:r w:rsidR="00792447" w:rsidRPr="00D42776">
        <w:rPr>
          <w:i/>
          <w:color w:val="000000"/>
        </w:rPr>
        <w:t>sh</w:t>
      </w:r>
      <w:r w:rsidR="00792447">
        <w:rPr>
          <w:color w:val="000000"/>
        </w:rPr>
        <w:t xml:space="preserve"> and </w:t>
      </w:r>
      <w:r w:rsidR="004A2611">
        <w:rPr>
          <w:color w:val="000000"/>
        </w:rPr>
        <w:t>thus</w:t>
      </w:r>
      <w:r w:rsidR="00792447">
        <w:rPr>
          <w:color w:val="000000"/>
        </w:rPr>
        <w:t xml:space="preserve"> no </w:t>
      </w:r>
      <w:r w:rsidR="00E240F9">
        <w:rPr>
          <w:color w:val="000000"/>
        </w:rPr>
        <w:t>degree</w:t>
      </w:r>
      <w:r w:rsidR="00ED0084">
        <w:rPr>
          <w:color w:val="000000"/>
        </w:rPr>
        <w:t xml:space="preserve"> of justification for</w:t>
      </w:r>
      <w:r w:rsidR="00792447">
        <w:rPr>
          <w:color w:val="000000"/>
        </w:rPr>
        <w:t xml:space="preserve"> any of them</w:t>
      </w:r>
      <w:r w:rsidR="00E240F9">
        <w:rPr>
          <w:color w:val="000000"/>
        </w:rPr>
        <w:t xml:space="preserve">. </w:t>
      </w:r>
      <w:r w:rsidR="003F25A6">
        <w:rPr>
          <w:color w:val="000000"/>
        </w:rPr>
        <w:t xml:space="preserve">Also suppose that </w:t>
      </w:r>
      <w:r w:rsidR="003F25A6" w:rsidRPr="00E240F9">
        <w:rPr>
          <w:i/>
          <w:color w:val="000000"/>
        </w:rPr>
        <w:t>S</w:t>
      </w:r>
      <w:r w:rsidR="003F25A6">
        <w:rPr>
          <w:color w:val="000000"/>
        </w:rPr>
        <w:t xml:space="preserve"> has no evidence for &lt;&gt;</w:t>
      </w:r>
      <w:r w:rsidR="003F25A6" w:rsidRPr="00E240F9">
        <w:rPr>
          <w:i/>
          <w:color w:val="000000"/>
        </w:rPr>
        <w:t>h</w:t>
      </w:r>
      <w:r w:rsidR="003F25A6">
        <w:rPr>
          <w:color w:val="000000"/>
        </w:rPr>
        <w:t>, ~&lt;&gt;</w:t>
      </w:r>
      <w:r w:rsidR="003F25A6" w:rsidRPr="00CE08B3">
        <w:rPr>
          <w:i/>
          <w:color w:val="000000"/>
        </w:rPr>
        <w:t>h</w:t>
      </w:r>
      <w:r w:rsidR="003F25A6">
        <w:rPr>
          <w:color w:val="000000"/>
        </w:rPr>
        <w:t>, &lt;&gt;</w:t>
      </w:r>
      <w:r w:rsidR="003F25A6" w:rsidRPr="00D42776">
        <w:rPr>
          <w:i/>
          <w:color w:val="000000"/>
        </w:rPr>
        <w:t>sh</w:t>
      </w:r>
      <w:r w:rsidR="003F25A6">
        <w:rPr>
          <w:color w:val="000000"/>
        </w:rPr>
        <w:t xml:space="preserve"> or ~&lt;&gt;</w:t>
      </w:r>
      <w:r w:rsidR="003F25A6" w:rsidRPr="00D42776">
        <w:rPr>
          <w:i/>
          <w:color w:val="000000"/>
        </w:rPr>
        <w:t>sh</w:t>
      </w:r>
      <w:r w:rsidR="003F25A6">
        <w:rPr>
          <w:color w:val="000000"/>
        </w:rPr>
        <w:t xml:space="preserve"> and thus no degree of justification for any of these propositions</w:t>
      </w:r>
      <w:r w:rsidR="00A33AD5">
        <w:rPr>
          <w:color w:val="000000"/>
        </w:rPr>
        <w:t>.</w:t>
      </w:r>
      <w:r w:rsidR="003F25A6">
        <w:rPr>
          <w:color w:val="000000"/>
        </w:rPr>
        <w:t xml:space="preserve"> </w:t>
      </w:r>
      <w:r w:rsidR="003C0341">
        <w:rPr>
          <w:color w:val="000000"/>
        </w:rPr>
        <w:t>T</w:t>
      </w:r>
      <w:r w:rsidR="003F25A6">
        <w:rPr>
          <w:color w:val="000000"/>
        </w:rPr>
        <w:t>h</w:t>
      </w:r>
      <w:r w:rsidR="00E04AD2">
        <w:rPr>
          <w:color w:val="000000"/>
        </w:rPr>
        <w:t>e second</w:t>
      </w:r>
      <w:r w:rsidR="00C34F9B">
        <w:rPr>
          <w:color w:val="000000"/>
        </w:rPr>
        <w:t xml:space="preserve"> supposition</w:t>
      </w:r>
      <w:r w:rsidR="003F25A6">
        <w:rPr>
          <w:color w:val="000000"/>
        </w:rPr>
        <w:t xml:space="preserve"> requires us to assume</w:t>
      </w:r>
      <w:r w:rsidR="00C95039">
        <w:rPr>
          <w:color w:val="000000"/>
        </w:rPr>
        <w:t xml:space="preserve"> that conceivability</w:t>
      </w:r>
      <w:r w:rsidR="003C0341">
        <w:rPr>
          <w:color w:val="000000"/>
        </w:rPr>
        <w:t xml:space="preserve"> (and any similar faculty a priori)</w:t>
      </w:r>
      <w:r w:rsidR="00C95039">
        <w:rPr>
          <w:color w:val="000000"/>
        </w:rPr>
        <w:t xml:space="preserve"> is no source of evidence for metaphysical possibility</w:t>
      </w:r>
      <w:r w:rsidR="003F25A6">
        <w:rPr>
          <w:color w:val="000000"/>
        </w:rPr>
        <w:t xml:space="preserve">. </w:t>
      </w:r>
      <w:r w:rsidR="00E240F9">
        <w:rPr>
          <w:color w:val="000000"/>
        </w:rPr>
        <w:t>Imagine</w:t>
      </w:r>
      <w:r w:rsidR="00CF0BEB">
        <w:rPr>
          <w:color w:val="000000"/>
        </w:rPr>
        <w:t xml:space="preserve"> now</w:t>
      </w:r>
      <w:r w:rsidR="00E240F9">
        <w:rPr>
          <w:color w:val="000000"/>
        </w:rPr>
        <w:t xml:space="preserve"> that </w:t>
      </w:r>
      <w:r w:rsidR="00E240F9" w:rsidRPr="001D5FAC">
        <w:rPr>
          <w:i/>
          <w:color w:val="000000"/>
        </w:rPr>
        <w:t>S</w:t>
      </w:r>
      <w:r w:rsidR="00E240F9" w:rsidRPr="001D5FAC">
        <w:rPr>
          <w:color w:val="000000"/>
        </w:rPr>
        <w:t xml:space="preserve"> happens to have the sense experience as if </w:t>
      </w:r>
      <w:r w:rsidR="00E240F9" w:rsidRPr="001D5FAC">
        <w:rPr>
          <w:i/>
          <w:color w:val="000000"/>
        </w:rPr>
        <w:t>h</w:t>
      </w:r>
      <w:r w:rsidR="00E240F9">
        <w:rPr>
          <w:color w:val="000000"/>
        </w:rPr>
        <w:t>, and c</w:t>
      </w:r>
      <w:r w:rsidR="000D7B21">
        <w:rPr>
          <w:color w:val="000000"/>
        </w:rPr>
        <w:t>onsider</w:t>
      </w:r>
      <w:r w:rsidR="0054360A" w:rsidRPr="001D5FAC">
        <w:rPr>
          <w:color w:val="000000"/>
        </w:rPr>
        <w:t xml:space="preserve"> the deductive argument from </w:t>
      </w:r>
      <w:r w:rsidR="0054360A" w:rsidRPr="001D5FAC">
        <w:rPr>
          <w:i/>
          <w:color w:val="000000"/>
        </w:rPr>
        <w:t>h</w:t>
      </w:r>
      <w:r w:rsidR="0054360A" w:rsidRPr="001D5FAC">
        <w:rPr>
          <w:color w:val="000000"/>
        </w:rPr>
        <w:t xml:space="preserve"> to &lt;&gt;</w:t>
      </w:r>
      <w:r w:rsidR="0054360A" w:rsidRPr="001D5FAC">
        <w:rPr>
          <w:i/>
          <w:color w:val="000000"/>
        </w:rPr>
        <w:t>h</w:t>
      </w:r>
      <w:r w:rsidR="0054360A">
        <w:rPr>
          <w:color w:val="000000"/>
        </w:rPr>
        <w:t xml:space="preserve">. </w:t>
      </w:r>
      <w:r w:rsidR="00C17DF1" w:rsidRPr="001D5FAC">
        <w:rPr>
          <w:color w:val="000000"/>
        </w:rPr>
        <w:t>I</w:t>
      </w:r>
      <w:r w:rsidR="000E30B3">
        <w:rPr>
          <w:color w:val="000000"/>
        </w:rPr>
        <w:t xml:space="preserve">t </w:t>
      </w:r>
      <w:r w:rsidR="00263828">
        <w:rPr>
          <w:color w:val="000000"/>
        </w:rPr>
        <w:t xml:space="preserve">is </w:t>
      </w:r>
      <w:r w:rsidR="00964F39">
        <w:rPr>
          <w:color w:val="000000"/>
        </w:rPr>
        <w:t>strongly</w:t>
      </w:r>
      <w:r w:rsidR="00D22DF5">
        <w:rPr>
          <w:color w:val="000000"/>
        </w:rPr>
        <w:t xml:space="preserve"> intuitive</w:t>
      </w:r>
      <w:r w:rsidR="00263828">
        <w:rPr>
          <w:color w:val="000000"/>
        </w:rPr>
        <w:t xml:space="preserve"> (at least to me)</w:t>
      </w:r>
      <w:r w:rsidR="00D22DF5">
        <w:rPr>
          <w:color w:val="000000"/>
        </w:rPr>
        <w:t xml:space="preserve"> that t</w:t>
      </w:r>
      <w:r w:rsidR="00C17DF1" w:rsidRPr="001D5FAC">
        <w:rPr>
          <w:color w:val="000000"/>
        </w:rPr>
        <w:t xml:space="preserve">he argument from </w:t>
      </w:r>
      <w:r w:rsidR="00C17DF1" w:rsidRPr="001D5FAC">
        <w:rPr>
          <w:i/>
          <w:color w:val="000000"/>
        </w:rPr>
        <w:t>h</w:t>
      </w:r>
      <w:r w:rsidR="00C17DF1" w:rsidRPr="001D5FAC">
        <w:rPr>
          <w:color w:val="000000"/>
        </w:rPr>
        <w:t xml:space="preserve"> to &lt;&gt;</w:t>
      </w:r>
      <w:r w:rsidR="00C17DF1" w:rsidRPr="001D5FAC">
        <w:rPr>
          <w:i/>
          <w:color w:val="000000"/>
        </w:rPr>
        <w:t>h</w:t>
      </w:r>
      <w:r w:rsidR="00C17DF1" w:rsidRPr="001D5FAC">
        <w:rPr>
          <w:color w:val="000000"/>
        </w:rPr>
        <w:t xml:space="preserve"> </w:t>
      </w:r>
      <w:r w:rsidR="00D703B1">
        <w:rPr>
          <w:color w:val="000000"/>
        </w:rPr>
        <w:t xml:space="preserve">will </w:t>
      </w:r>
      <w:r w:rsidR="000D7B21">
        <w:rPr>
          <w:color w:val="000000"/>
        </w:rPr>
        <w:t>instantiate</w:t>
      </w:r>
      <w:r w:rsidR="00C17DF1" w:rsidRPr="00F5545B">
        <w:rPr>
          <w:i/>
          <w:color w:val="000000"/>
        </w:rPr>
        <w:t xml:space="preserve"> transmission</w:t>
      </w:r>
      <w:r w:rsidR="00C17DF1">
        <w:rPr>
          <w:color w:val="000000"/>
        </w:rPr>
        <w:t xml:space="preserve"> of</w:t>
      </w:r>
      <w:r w:rsidR="00A77C92">
        <w:rPr>
          <w:color w:val="000000"/>
        </w:rPr>
        <w:t xml:space="preserve"> </w:t>
      </w:r>
      <w:r w:rsidR="00C17DF1">
        <w:rPr>
          <w:color w:val="000000"/>
        </w:rPr>
        <w:t xml:space="preserve">justification. In other words, </w:t>
      </w:r>
      <w:r w:rsidR="00964F39">
        <w:rPr>
          <w:color w:val="000000"/>
        </w:rPr>
        <w:t xml:space="preserve">as </w:t>
      </w:r>
      <w:r w:rsidR="00964F39" w:rsidRPr="001D5FAC">
        <w:rPr>
          <w:i/>
          <w:color w:val="000000"/>
        </w:rPr>
        <w:t>S</w:t>
      </w:r>
      <w:r w:rsidR="00964F39" w:rsidRPr="001D5FAC">
        <w:rPr>
          <w:color w:val="000000"/>
        </w:rPr>
        <w:t xml:space="preserve"> </w:t>
      </w:r>
      <w:r w:rsidR="00F60498">
        <w:rPr>
          <w:color w:val="000000"/>
        </w:rPr>
        <w:t>has</w:t>
      </w:r>
      <w:r w:rsidR="00964F39" w:rsidRPr="001D5FAC">
        <w:rPr>
          <w:color w:val="000000"/>
        </w:rPr>
        <w:t xml:space="preserve"> the sense experience as if </w:t>
      </w:r>
      <w:r w:rsidR="00964F39" w:rsidRPr="001D5FAC">
        <w:rPr>
          <w:i/>
          <w:color w:val="000000"/>
        </w:rPr>
        <w:t>h</w:t>
      </w:r>
      <w:r w:rsidR="00964F39">
        <w:rPr>
          <w:i/>
          <w:color w:val="000000"/>
        </w:rPr>
        <w:t xml:space="preserve">, </w:t>
      </w:r>
      <w:r w:rsidR="00C17DF1" w:rsidRPr="001D5FAC">
        <w:rPr>
          <w:i/>
          <w:color w:val="000000"/>
        </w:rPr>
        <w:t>S</w:t>
      </w:r>
      <w:r w:rsidR="00C17DF1" w:rsidRPr="001D5FAC">
        <w:rPr>
          <w:color w:val="000000"/>
        </w:rPr>
        <w:t xml:space="preserve"> </w:t>
      </w:r>
      <w:r w:rsidR="00C17DF1">
        <w:rPr>
          <w:color w:val="000000"/>
        </w:rPr>
        <w:t>will acquire</w:t>
      </w:r>
      <w:r w:rsidR="00A039C5">
        <w:rPr>
          <w:color w:val="000000"/>
        </w:rPr>
        <w:t xml:space="preserve"> </w:t>
      </w:r>
      <w:r w:rsidR="003D02D3">
        <w:rPr>
          <w:color w:val="000000"/>
        </w:rPr>
        <w:t>some</w:t>
      </w:r>
      <w:r w:rsidR="00C17DF1" w:rsidRPr="001D5FAC">
        <w:rPr>
          <w:color w:val="000000"/>
        </w:rPr>
        <w:t xml:space="preserve"> </w:t>
      </w:r>
      <w:r w:rsidR="00C17DF1">
        <w:rPr>
          <w:color w:val="000000"/>
        </w:rPr>
        <w:t>justification for</w:t>
      </w:r>
      <w:r w:rsidR="00964F39">
        <w:rPr>
          <w:color w:val="000000"/>
        </w:rPr>
        <w:t xml:space="preserve"> believing</w:t>
      </w:r>
      <w:r w:rsidR="00C17DF1">
        <w:rPr>
          <w:color w:val="000000"/>
        </w:rPr>
        <w:t xml:space="preserve"> </w:t>
      </w:r>
      <w:r w:rsidR="00C17DF1" w:rsidRPr="00F5545B">
        <w:rPr>
          <w:i/>
          <w:color w:val="000000"/>
        </w:rPr>
        <w:t>h</w:t>
      </w:r>
      <w:r w:rsidR="00C95039">
        <w:rPr>
          <w:color w:val="000000"/>
        </w:rPr>
        <w:t xml:space="preserve"> that will transmit </w:t>
      </w:r>
      <w:r w:rsidR="00964F39">
        <w:rPr>
          <w:color w:val="000000"/>
        </w:rPr>
        <w:t>for the first time</w:t>
      </w:r>
      <w:r w:rsidR="00C17DF1">
        <w:rPr>
          <w:color w:val="000000"/>
        </w:rPr>
        <w:t xml:space="preserve"> to</w:t>
      </w:r>
      <w:r w:rsidR="00964F39">
        <w:rPr>
          <w:color w:val="000000"/>
        </w:rPr>
        <w:t xml:space="preserve"> </w:t>
      </w:r>
      <w:r w:rsidR="00C95039" w:rsidRPr="00C95039">
        <w:rPr>
          <w:i/>
          <w:color w:val="000000"/>
        </w:rPr>
        <w:t>S</w:t>
      </w:r>
      <w:r w:rsidR="00C95039">
        <w:rPr>
          <w:color w:val="000000"/>
        </w:rPr>
        <w:t>’s</w:t>
      </w:r>
      <w:r w:rsidR="00964F39">
        <w:rPr>
          <w:color w:val="000000"/>
        </w:rPr>
        <w:t xml:space="preserve"> belief that</w:t>
      </w:r>
      <w:r w:rsidR="00C17DF1">
        <w:rPr>
          <w:color w:val="000000"/>
        </w:rPr>
        <w:t xml:space="preserve"> &lt;&gt;</w:t>
      </w:r>
      <w:r w:rsidR="00C17DF1" w:rsidRPr="00F5545B">
        <w:rPr>
          <w:i/>
          <w:color w:val="000000"/>
        </w:rPr>
        <w:t xml:space="preserve">h </w:t>
      </w:r>
      <w:r w:rsidR="00C17DF1">
        <w:rPr>
          <w:color w:val="000000"/>
        </w:rPr>
        <w:t xml:space="preserve">as soon as </w:t>
      </w:r>
      <w:r w:rsidR="00C17DF1" w:rsidRPr="00F5545B">
        <w:rPr>
          <w:i/>
          <w:color w:val="000000"/>
        </w:rPr>
        <w:t>S</w:t>
      </w:r>
      <w:r w:rsidR="00C17DF1">
        <w:rPr>
          <w:color w:val="000000"/>
        </w:rPr>
        <w:t xml:space="preserve"> </w:t>
      </w:r>
      <w:r w:rsidR="00D22DF5">
        <w:rPr>
          <w:color w:val="000000"/>
        </w:rPr>
        <w:t>realises that</w:t>
      </w:r>
      <w:r w:rsidR="00C17DF1">
        <w:rPr>
          <w:color w:val="000000"/>
        </w:rPr>
        <w:t xml:space="preserve"> </w:t>
      </w:r>
      <w:r w:rsidR="00C17DF1" w:rsidRPr="00F5545B">
        <w:rPr>
          <w:i/>
          <w:color w:val="000000"/>
        </w:rPr>
        <w:t>h</w:t>
      </w:r>
      <w:r w:rsidR="00C17DF1">
        <w:rPr>
          <w:i/>
          <w:color w:val="000000"/>
        </w:rPr>
        <w:t xml:space="preserve"> </w:t>
      </w:r>
      <w:r w:rsidR="00D22DF5">
        <w:rPr>
          <w:color w:val="000000"/>
        </w:rPr>
        <w:t>entails</w:t>
      </w:r>
      <w:r w:rsidR="00C17DF1">
        <w:rPr>
          <w:i/>
          <w:color w:val="000000"/>
        </w:rPr>
        <w:t xml:space="preserve"> </w:t>
      </w:r>
      <w:r w:rsidR="00D22DF5">
        <w:rPr>
          <w:color w:val="000000"/>
        </w:rPr>
        <w:t>&lt;&gt;</w:t>
      </w:r>
      <w:r w:rsidR="00C17DF1">
        <w:rPr>
          <w:i/>
          <w:color w:val="000000"/>
        </w:rPr>
        <w:t>h.</w:t>
      </w:r>
      <w:r w:rsidR="00C17DF1">
        <w:rPr>
          <w:color w:val="000000"/>
        </w:rPr>
        <w:t xml:space="preserve"> </w:t>
      </w:r>
      <w:r w:rsidR="00263828">
        <w:rPr>
          <w:color w:val="000000"/>
        </w:rPr>
        <w:t xml:space="preserve">This intuition can be </w:t>
      </w:r>
      <w:r w:rsidR="00C566BC">
        <w:rPr>
          <w:color w:val="000000"/>
        </w:rPr>
        <w:t>vindicated</w:t>
      </w:r>
      <w:r w:rsidR="00263828">
        <w:rPr>
          <w:color w:val="000000"/>
        </w:rPr>
        <w:t xml:space="preserve"> by appealing to </w:t>
      </w:r>
      <w:r w:rsidR="007C66F4">
        <w:rPr>
          <w:i/>
          <w:color w:val="000000"/>
        </w:rPr>
        <w:t>liberalism</w:t>
      </w:r>
      <w:r w:rsidR="00AC3C62">
        <w:rPr>
          <w:color w:val="000000"/>
        </w:rPr>
        <w:t xml:space="preserve"> about</w:t>
      </w:r>
      <w:r w:rsidR="00263828">
        <w:rPr>
          <w:color w:val="000000"/>
        </w:rPr>
        <w:t xml:space="preserve"> perceptual </w:t>
      </w:r>
      <w:r w:rsidR="00374D2B">
        <w:rPr>
          <w:color w:val="000000"/>
        </w:rPr>
        <w:t>justifi</w:t>
      </w:r>
      <w:r w:rsidR="00F6231E">
        <w:rPr>
          <w:color w:val="000000"/>
        </w:rPr>
        <w:t>cation</w:t>
      </w:r>
      <w:r w:rsidR="009E4136">
        <w:rPr>
          <w:color w:val="000000"/>
        </w:rPr>
        <w:t>.</w:t>
      </w:r>
      <w:r w:rsidR="00CD192A">
        <w:rPr>
          <w:rStyle w:val="FootnoteReference"/>
          <w:color w:val="000000"/>
        </w:rPr>
        <w:footnoteReference w:id="16"/>
      </w:r>
      <w:r w:rsidR="009E4136">
        <w:rPr>
          <w:color w:val="000000"/>
        </w:rPr>
        <w:t xml:space="preserve"> A</w:t>
      </w:r>
      <w:r w:rsidR="00D17F1C">
        <w:rPr>
          <w:color w:val="000000"/>
        </w:rPr>
        <w:t>n</w:t>
      </w:r>
      <w:r w:rsidR="009E4136">
        <w:rPr>
          <w:color w:val="000000"/>
        </w:rPr>
        <w:t xml:space="preserve"> influential version of </w:t>
      </w:r>
      <w:r w:rsidR="007C66F4">
        <w:rPr>
          <w:color w:val="000000"/>
        </w:rPr>
        <w:t xml:space="preserve">liberalism – called </w:t>
      </w:r>
      <w:r w:rsidR="007C66F4" w:rsidRPr="007C66F4">
        <w:rPr>
          <w:i/>
          <w:color w:val="000000"/>
        </w:rPr>
        <w:t>dogmatism</w:t>
      </w:r>
      <w:r w:rsidR="007C66F4">
        <w:rPr>
          <w:color w:val="000000"/>
        </w:rPr>
        <w:t xml:space="preserve"> –</w:t>
      </w:r>
      <w:r w:rsidR="00D17F1C">
        <w:rPr>
          <w:color w:val="000000"/>
        </w:rPr>
        <w:t xml:space="preserve"> </w:t>
      </w:r>
      <w:r w:rsidR="009E4136">
        <w:rPr>
          <w:color w:val="000000"/>
        </w:rPr>
        <w:t xml:space="preserve">has been defended </w:t>
      </w:r>
      <w:r w:rsidR="00D17F1C">
        <w:rPr>
          <w:color w:val="000000"/>
        </w:rPr>
        <w:t>by</w:t>
      </w:r>
      <w:r w:rsidR="009E4136">
        <w:rPr>
          <w:color w:val="000000"/>
        </w:rPr>
        <w:t xml:space="preserve"> </w:t>
      </w:r>
      <w:r w:rsidR="00C566BC">
        <w:rPr>
          <w:color w:val="000000"/>
        </w:rPr>
        <w:t>Pryor (2000)</w:t>
      </w:r>
      <w:r w:rsidR="00D17F1C">
        <w:rPr>
          <w:color w:val="000000"/>
        </w:rPr>
        <w:t>.</w:t>
      </w:r>
      <w:r w:rsidR="00C566BC">
        <w:rPr>
          <w:color w:val="000000"/>
        </w:rPr>
        <w:t xml:space="preserve"> </w:t>
      </w:r>
      <w:r w:rsidR="00374D2B">
        <w:rPr>
          <w:color w:val="000000"/>
        </w:rPr>
        <w:t>(</w:t>
      </w:r>
      <w:r w:rsidR="00D17F1C" w:rsidRPr="00D17F1C">
        <w:t>Simi</w:t>
      </w:r>
      <w:r w:rsidR="00374D2B">
        <w:t>l</w:t>
      </w:r>
      <w:r w:rsidR="00D17F1C" w:rsidRPr="00D17F1C">
        <w:t>ar positions have been prop</w:t>
      </w:r>
      <w:r w:rsidR="00D17F1C">
        <w:t xml:space="preserve">osed by, among others, Pollock 1986 and Huemer </w:t>
      </w:r>
      <w:r w:rsidR="00D17F1C" w:rsidRPr="00D17F1C">
        <w:t xml:space="preserve">2001). </w:t>
      </w:r>
      <w:r w:rsidR="00D703B1">
        <w:rPr>
          <w:color w:val="000000"/>
        </w:rPr>
        <w:tab/>
      </w:r>
    </w:p>
    <w:p w14:paraId="5D87E091" w14:textId="1F4A50CC" w:rsidR="00263828" w:rsidRDefault="00D17F1C" w:rsidP="00D22DF5">
      <w:pPr>
        <w:tabs>
          <w:tab w:val="left" w:pos="284"/>
        </w:tabs>
        <w:spacing w:line="600" w:lineRule="exact"/>
        <w:rPr>
          <w:color w:val="000000"/>
        </w:rPr>
      </w:pPr>
      <w:r>
        <w:rPr>
          <w:color w:val="000000"/>
        </w:rPr>
        <w:tab/>
      </w:r>
      <w:r w:rsidR="0086284A">
        <w:rPr>
          <w:color w:val="000000"/>
        </w:rPr>
        <w:t>According to Pryor</w:t>
      </w:r>
      <w:r w:rsidR="00414520">
        <w:rPr>
          <w:color w:val="000000"/>
        </w:rPr>
        <w:t>:</w:t>
      </w:r>
    </w:p>
    <w:p w14:paraId="1EB08C22" w14:textId="77777777" w:rsidR="00414520" w:rsidRDefault="00414520" w:rsidP="00414520">
      <w:pPr>
        <w:tabs>
          <w:tab w:val="left" w:pos="284"/>
        </w:tabs>
        <w:rPr>
          <w:color w:val="000000"/>
        </w:rPr>
      </w:pPr>
    </w:p>
    <w:p w14:paraId="1924D51D" w14:textId="78BBD938" w:rsidR="00414520" w:rsidRPr="00FE18A0" w:rsidRDefault="009A6373" w:rsidP="009A6373">
      <w:pPr>
        <w:autoSpaceDE w:val="0"/>
        <w:autoSpaceDN w:val="0"/>
        <w:adjustRightInd w:val="0"/>
        <w:ind w:left="993" w:hanging="426"/>
        <w:rPr>
          <w:bCs/>
          <w:lang w:val="en-US"/>
        </w:rPr>
      </w:pPr>
      <w:r>
        <w:t xml:space="preserve">(D) </w:t>
      </w:r>
      <w:r>
        <w:tab/>
      </w:r>
      <w:r w:rsidR="00414520" w:rsidRPr="00FE18A0">
        <w:t xml:space="preserve">[For </w:t>
      </w:r>
      <w:r w:rsidR="008B34E0">
        <w:t>many</w:t>
      </w:r>
      <w:r w:rsidR="00414520" w:rsidRPr="00FE18A0">
        <w:t xml:space="preserve"> content of perception </w:t>
      </w:r>
      <w:r w:rsidR="00414520" w:rsidRPr="00FE18A0">
        <w:rPr>
          <w:i/>
        </w:rPr>
        <w:t>p</w:t>
      </w:r>
      <w:r w:rsidR="00414520" w:rsidRPr="00FE18A0">
        <w:t>],</w:t>
      </w:r>
      <w:r w:rsidR="002001AE">
        <w:rPr>
          <w:rStyle w:val="FootnoteReference"/>
        </w:rPr>
        <w:footnoteReference w:id="17"/>
      </w:r>
      <w:r w:rsidR="00414520" w:rsidRPr="00FE18A0">
        <w:t xml:space="preserve"> </w:t>
      </w:r>
      <w:r w:rsidR="00414520" w:rsidRPr="00FE18A0">
        <w:rPr>
          <w:lang w:val="en-US"/>
        </w:rPr>
        <w:t>whenever you have an experience</w:t>
      </w:r>
      <w:r w:rsidR="00414520" w:rsidRPr="00FE18A0">
        <w:t xml:space="preserve"> </w:t>
      </w:r>
      <w:r w:rsidR="00414520" w:rsidRPr="00FE18A0">
        <w:rPr>
          <w:lang w:val="en-US"/>
        </w:rPr>
        <w:t xml:space="preserve">of </w:t>
      </w:r>
      <w:r w:rsidR="00414520" w:rsidRPr="00FE18A0">
        <w:rPr>
          <w:bCs/>
          <w:i/>
          <w:lang w:val="en-US"/>
        </w:rPr>
        <w:t>p</w:t>
      </w:r>
      <w:r w:rsidR="00414520" w:rsidRPr="00FE18A0">
        <w:rPr>
          <w:lang w:val="en-US"/>
        </w:rPr>
        <w:t>’s being the case, you thereby have immediate (</w:t>
      </w:r>
      <w:r w:rsidR="00414520" w:rsidRPr="00FE18A0">
        <w:rPr>
          <w:bCs/>
          <w:i/>
          <w:lang w:val="en-US"/>
        </w:rPr>
        <w:t>prima facie</w:t>
      </w:r>
      <w:r w:rsidR="00414520" w:rsidRPr="00FE18A0">
        <w:rPr>
          <w:bCs/>
          <w:lang w:val="en-US"/>
        </w:rPr>
        <w:t xml:space="preserve">) </w:t>
      </w:r>
      <w:r w:rsidR="00414520" w:rsidRPr="00FE18A0">
        <w:rPr>
          <w:lang w:val="en-US"/>
        </w:rPr>
        <w:t>justification</w:t>
      </w:r>
      <w:r w:rsidR="00414520" w:rsidRPr="00FE18A0">
        <w:t xml:space="preserve"> </w:t>
      </w:r>
      <w:r w:rsidR="00414520" w:rsidRPr="00FE18A0">
        <w:rPr>
          <w:lang w:val="en-US"/>
        </w:rPr>
        <w:t xml:space="preserve">for believing </w:t>
      </w:r>
      <w:r w:rsidR="00414520" w:rsidRPr="00FE18A0">
        <w:rPr>
          <w:bCs/>
          <w:i/>
          <w:lang w:val="en-US"/>
        </w:rPr>
        <w:t>p</w:t>
      </w:r>
      <w:r w:rsidR="00001506">
        <w:rPr>
          <w:bCs/>
          <w:lang w:val="en-US"/>
        </w:rPr>
        <w:t>.</w:t>
      </w:r>
      <w:r w:rsidR="009D30F7">
        <w:rPr>
          <w:bCs/>
          <w:lang w:val="en-US"/>
        </w:rPr>
        <w:t xml:space="preserve"> </w:t>
      </w:r>
      <w:r w:rsidR="00414520" w:rsidRPr="00FE18A0">
        <w:rPr>
          <w:bCs/>
          <w:lang w:val="en-US"/>
        </w:rPr>
        <w:t>(Pryor 2000: 532).</w:t>
      </w:r>
    </w:p>
    <w:p w14:paraId="35107F98" w14:textId="77777777" w:rsidR="00414520" w:rsidRPr="008B34E0" w:rsidRDefault="00414520" w:rsidP="00414520">
      <w:pPr>
        <w:widowControl w:val="0"/>
        <w:autoSpaceDE w:val="0"/>
        <w:autoSpaceDN w:val="0"/>
        <w:adjustRightInd w:val="0"/>
        <w:ind w:left="993" w:hanging="426"/>
        <w:rPr>
          <w:bCs/>
          <w:sz w:val="16"/>
          <w:szCs w:val="16"/>
          <w:lang w:val="en-US"/>
        </w:rPr>
      </w:pPr>
    </w:p>
    <w:p w14:paraId="678C4731" w14:textId="76878F80" w:rsidR="006208E9" w:rsidRPr="00FE18A0" w:rsidRDefault="001A73CF" w:rsidP="006208E9">
      <w:pPr>
        <w:tabs>
          <w:tab w:val="left" w:pos="284"/>
        </w:tabs>
        <w:autoSpaceDE w:val="0"/>
        <w:autoSpaceDN w:val="0"/>
        <w:adjustRightInd w:val="0"/>
        <w:spacing w:line="600" w:lineRule="exact"/>
      </w:pPr>
      <w:r w:rsidRPr="001A73CF">
        <w:t>A subject</w:t>
      </w:r>
      <w:r>
        <w:rPr>
          <w:i/>
        </w:rPr>
        <w:t xml:space="preserve"> </w:t>
      </w:r>
      <w:r w:rsidRPr="001A73CF">
        <w:rPr>
          <w:i/>
        </w:rPr>
        <w:t>S</w:t>
      </w:r>
      <w:r w:rsidR="00414520" w:rsidRPr="00FE18A0">
        <w:t xml:space="preserve"> is </w:t>
      </w:r>
      <w:r w:rsidR="00414520" w:rsidRPr="00FE18A0">
        <w:rPr>
          <w:i/>
        </w:rPr>
        <w:t>immediately</w:t>
      </w:r>
      <w:r w:rsidR="00414520" w:rsidRPr="00FE18A0">
        <w:t xml:space="preserve"> justified to believe </w:t>
      </w:r>
      <w:r w:rsidR="00414520" w:rsidRPr="00FE18A0">
        <w:rPr>
          <w:i/>
        </w:rPr>
        <w:t>p</w:t>
      </w:r>
      <w:r w:rsidR="00B2425D">
        <w:t xml:space="preserve"> </w:t>
      </w:r>
      <w:r w:rsidR="00414520" w:rsidRPr="00FE18A0">
        <w:t xml:space="preserve">if and only if </w:t>
      </w:r>
      <w:r w:rsidRPr="001A73CF">
        <w:rPr>
          <w:i/>
        </w:rPr>
        <w:t>S</w:t>
      </w:r>
      <w:r w:rsidR="00414520" w:rsidRPr="00FE18A0">
        <w:t xml:space="preserve"> is justified to believe </w:t>
      </w:r>
      <w:r w:rsidR="00414520" w:rsidRPr="00FE18A0">
        <w:rPr>
          <w:i/>
        </w:rPr>
        <w:t>p</w:t>
      </w:r>
      <w:r w:rsidR="00414520" w:rsidRPr="00FE18A0">
        <w:t xml:space="preserve"> and this justification is not based, </w:t>
      </w:r>
      <w:r w:rsidR="004616D3">
        <w:t xml:space="preserve">not </w:t>
      </w:r>
      <w:r w:rsidR="00414520" w:rsidRPr="00FE18A0">
        <w:t xml:space="preserve">even in part, on any </w:t>
      </w:r>
      <w:r w:rsidR="009B308E" w:rsidRPr="00FE18A0">
        <w:t>degree</w:t>
      </w:r>
      <w:r w:rsidR="009B308E">
        <w:t xml:space="preserve"> of</w:t>
      </w:r>
      <w:r w:rsidR="009B308E" w:rsidRPr="00FE18A0">
        <w:t xml:space="preserve"> </w:t>
      </w:r>
      <w:r w:rsidR="00414520" w:rsidRPr="00FE18A0">
        <w:t>independent justification</w:t>
      </w:r>
      <w:r>
        <w:t xml:space="preserve"> that </w:t>
      </w:r>
      <w:r w:rsidRPr="001A73CF">
        <w:rPr>
          <w:i/>
        </w:rPr>
        <w:t>S</w:t>
      </w:r>
      <w:r w:rsidR="009B308E">
        <w:t xml:space="preserve"> has</w:t>
      </w:r>
      <w:r w:rsidRPr="00FE18A0">
        <w:t xml:space="preserve"> </w:t>
      </w:r>
      <w:r w:rsidR="00656266">
        <w:t xml:space="preserve">for </w:t>
      </w:r>
      <w:r w:rsidR="001A52BF">
        <w:t xml:space="preserve">any </w:t>
      </w:r>
      <w:r w:rsidR="00414520" w:rsidRPr="00FE18A0">
        <w:t>proposition.</w:t>
      </w:r>
      <w:r w:rsidR="00414520" w:rsidRPr="00FE18A0">
        <w:rPr>
          <w:rStyle w:val="FootnoteReference"/>
        </w:rPr>
        <w:footnoteReference w:id="18"/>
      </w:r>
      <w:r w:rsidR="00414520" w:rsidRPr="00FE18A0">
        <w:t xml:space="preserve"> For instance:</w:t>
      </w:r>
    </w:p>
    <w:p w14:paraId="4BF03BF8" w14:textId="77777777" w:rsidR="006208E9" w:rsidRDefault="006208E9" w:rsidP="00632273">
      <w:pPr>
        <w:tabs>
          <w:tab w:val="left" w:pos="284"/>
        </w:tabs>
        <w:autoSpaceDE w:val="0"/>
        <w:autoSpaceDN w:val="0"/>
        <w:adjustRightInd w:val="0"/>
        <w:ind w:left="567"/>
        <w:rPr>
          <w:lang w:val="en-US"/>
        </w:rPr>
      </w:pPr>
    </w:p>
    <w:p w14:paraId="2B514A63" w14:textId="79E10F9A" w:rsidR="000857A1" w:rsidRDefault="00414520" w:rsidP="00632273">
      <w:pPr>
        <w:tabs>
          <w:tab w:val="left" w:pos="284"/>
        </w:tabs>
        <w:autoSpaceDE w:val="0"/>
        <w:autoSpaceDN w:val="0"/>
        <w:adjustRightInd w:val="0"/>
        <w:ind w:left="567"/>
        <w:rPr>
          <w:lang w:val="en-US"/>
        </w:rPr>
      </w:pPr>
      <w:r w:rsidRPr="00FE18A0">
        <w:rPr>
          <w:lang w:val="en-US"/>
        </w:rPr>
        <w:t xml:space="preserve">An experience as of there being hands seems to justify one in believing there are hands in a perfectly straightforward and immediate way … </w:t>
      </w:r>
      <w:r w:rsidRPr="00FE18A0">
        <w:rPr>
          <w:i/>
          <w:lang w:val="en-US"/>
        </w:rPr>
        <w:t>The mere fact</w:t>
      </w:r>
      <w:r w:rsidRPr="00FE18A0">
        <w:rPr>
          <w:lang w:val="en-US"/>
        </w:rPr>
        <w:t xml:space="preserve"> that one has a visual experience of that phenomenological sort is enough to make it reasonable for one to believe that there are hands. No </w:t>
      </w:r>
      <w:r w:rsidRPr="00FE18A0">
        <w:rPr>
          <w:i/>
          <w:lang w:val="en-US"/>
        </w:rPr>
        <w:t xml:space="preserve">premises </w:t>
      </w:r>
      <w:r w:rsidRPr="00FE18A0">
        <w:rPr>
          <w:lang w:val="en-US"/>
        </w:rPr>
        <w:t xml:space="preserve">about the character of one’s experience – or any other sophisticated assumptions – seem to be needed … Our perceptual beliefs in these propositions are indeed justified in a way that does not require any further beliefs or reflection or introspective awareness. </w:t>
      </w:r>
      <w:r w:rsidR="006D0995">
        <w:rPr>
          <w:lang w:val="en-US"/>
        </w:rPr>
        <w:t>(Pryor 2000: 536).</w:t>
      </w:r>
    </w:p>
    <w:p w14:paraId="7B8D48C8" w14:textId="77777777" w:rsidR="006D0995" w:rsidRPr="008B34E0" w:rsidRDefault="006D0995" w:rsidP="006D0995">
      <w:pPr>
        <w:tabs>
          <w:tab w:val="left" w:pos="284"/>
        </w:tabs>
        <w:autoSpaceDE w:val="0"/>
        <w:autoSpaceDN w:val="0"/>
        <w:adjustRightInd w:val="0"/>
        <w:ind w:left="567"/>
        <w:rPr>
          <w:sz w:val="16"/>
          <w:szCs w:val="16"/>
          <w:lang w:val="en-US"/>
        </w:rPr>
      </w:pPr>
    </w:p>
    <w:p w14:paraId="799C9094" w14:textId="363B8F55" w:rsidR="00414520" w:rsidRDefault="00414520" w:rsidP="006208E9">
      <w:pPr>
        <w:tabs>
          <w:tab w:val="left" w:pos="284"/>
        </w:tabs>
        <w:autoSpaceDE w:val="0"/>
        <w:autoSpaceDN w:val="0"/>
        <w:adjustRightInd w:val="0"/>
        <w:spacing w:line="600" w:lineRule="exact"/>
        <w:rPr>
          <w:lang w:val="en-US"/>
        </w:rPr>
      </w:pPr>
      <w:r w:rsidRPr="00FE18A0">
        <w:t xml:space="preserve">Pryor </w:t>
      </w:r>
      <w:r w:rsidR="00AE063C">
        <w:t>suggest</w:t>
      </w:r>
      <w:r w:rsidR="008D66D8">
        <w:t>s</w:t>
      </w:r>
      <w:r w:rsidRPr="00FE18A0">
        <w:t xml:space="preserve"> that experiences can immediately justify their contents because of their </w:t>
      </w:r>
      <w:r w:rsidRPr="00FE18A0">
        <w:rPr>
          <w:lang w:val="en-US"/>
        </w:rPr>
        <w:t>distinctive phenomenology</w:t>
      </w:r>
      <w:r w:rsidR="007E28EF">
        <w:rPr>
          <w:lang w:val="en-US"/>
        </w:rPr>
        <w:t>, which</w:t>
      </w:r>
      <w:r w:rsidR="00AF0EAA">
        <w:rPr>
          <w:lang w:val="en-US"/>
        </w:rPr>
        <w:t xml:space="preserve"> </w:t>
      </w:r>
      <w:r w:rsidR="007E28EF">
        <w:t>he describes</w:t>
      </w:r>
      <w:r w:rsidRPr="00FE18A0">
        <w:t xml:space="preserve"> as ‘</w:t>
      </w:r>
      <w:r w:rsidRPr="00FE18A0">
        <w:rPr>
          <w:lang w:val="en-US"/>
        </w:rPr>
        <w:t>the feeling of seeming to</w:t>
      </w:r>
      <w:r w:rsidRPr="00FE18A0">
        <w:t xml:space="preserve"> </w:t>
      </w:r>
      <w:r w:rsidRPr="00FE18A0">
        <w:rPr>
          <w:lang w:val="en-US"/>
        </w:rPr>
        <w:t>ascertain that a given proposition</w:t>
      </w:r>
      <w:r w:rsidR="007E28EF">
        <w:rPr>
          <w:lang w:val="en-US"/>
        </w:rPr>
        <w:t xml:space="preserve"> [</w:t>
      </w:r>
      <w:r w:rsidR="007E28EF" w:rsidRPr="007E28EF">
        <w:rPr>
          <w:i/>
          <w:lang w:val="en-US"/>
        </w:rPr>
        <w:t>p</w:t>
      </w:r>
      <w:r w:rsidR="007E28EF">
        <w:rPr>
          <w:lang w:val="en-US"/>
        </w:rPr>
        <w:t>]</w:t>
      </w:r>
      <w:r w:rsidRPr="00FE18A0">
        <w:rPr>
          <w:lang w:val="en-US"/>
        </w:rPr>
        <w:t xml:space="preserve"> is true’ (Pryor 2004: 357. Cf. also Pryor 2000: </w:t>
      </w:r>
      <w:r w:rsidR="009820AF">
        <w:rPr>
          <w:lang w:val="en-US"/>
        </w:rPr>
        <w:t xml:space="preserve">547, note 37). </w:t>
      </w:r>
      <w:r w:rsidR="007E28EF" w:rsidRPr="00FE18A0">
        <w:t>Pryor</w:t>
      </w:r>
      <w:r w:rsidR="007E28EF">
        <w:t>’s</w:t>
      </w:r>
      <w:r w:rsidR="007E28EF">
        <w:rPr>
          <w:lang w:val="en-US"/>
        </w:rPr>
        <w:t xml:space="preserve"> intuition is that this</w:t>
      </w:r>
      <w:r w:rsidR="009820AF">
        <w:rPr>
          <w:lang w:val="en-US"/>
        </w:rPr>
        <w:t xml:space="preserve"> </w:t>
      </w:r>
      <w:r w:rsidRPr="00FE18A0">
        <w:rPr>
          <w:lang w:val="en-US"/>
        </w:rPr>
        <w:t xml:space="preserve">phenomenology </w:t>
      </w:r>
      <w:r w:rsidR="007E28EF">
        <w:rPr>
          <w:lang w:val="en-US"/>
        </w:rPr>
        <w:t xml:space="preserve">alone </w:t>
      </w:r>
      <w:r w:rsidRPr="00FE18A0">
        <w:rPr>
          <w:lang w:val="en-US"/>
        </w:rPr>
        <w:t xml:space="preserve">suffices to give </w:t>
      </w:r>
      <w:r w:rsidR="007A09CF" w:rsidRPr="007A09CF">
        <w:rPr>
          <w:i/>
          <w:lang w:val="en-US"/>
        </w:rPr>
        <w:t>S</w:t>
      </w:r>
      <w:r w:rsidR="007E28EF">
        <w:rPr>
          <w:lang w:val="en-US"/>
        </w:rPr>
        <w:t xml:space="preserve"> a</w:t>
      </w:r>
      <w:r w:rsidRPr="00FE18A0">
        <w:rPr>
          <w:lang w:val="en-US"/>
        </w:rPr>
        <w:t xml:space="preserve"> </w:t>
      </w:r>
      <w:r w:rsidR="00FD4380">
        <w:rPr>
          <w:lang w:val="en-US"/>
        </w:rPr>
        <w:t>defeasible</w:t>
      </w:r>
      <w:r w:rsidRPr="00FE18A0">
        <w:rPr>
          <w:lang w:val="en-US"/>
        </w:rPr>
        <w:t xml:space="preserve"> </w:t>
      </w:r>
      <w:r w:rsidRPr="009820AF">
        <w:rPr>
          <w:lang w:val="en-US"/>
        </w:rPr>
        <w:t>reason</w:t>
      </w:r>
      <w:r w:rsidRPr="00FE18A0">
        <w:rPr>
          <w:lang w:val="en-US"/>
        </w:rPr>
        <w:t xml:space="preserve"> for taking </w:t>
      </w:r>
      <w:r w:rsidRPr="00FE18A0">
        <w:rPr>
          <w:i/>
          <w:lang w:val="en-US"/>
        </w:rPr>
        <w:t>p</w:t>
      </w:r>
      <w:r w:rsidRPr="00FE18A0">
        <w:rPr>
          <w:lang w:val="en-US"/>
        </w:rPr>
        <w:t xml:space="preserve"> </w:t>
      </w:r>
      <w:r w:rsidR="004616D3">
        <w:rPr>
          <w:lang w:val="en-US"/>
        </w:rPr>
        <w:t>to be</w:t>
      </w:r>
      <w:r w:rsidRPr="00FE18A0">
        <w:rPr>
          <w:lang w:val="en-US"/>
        </w:rPr>
        <w:t xml:space="preserve"> true.</w:t>
      </w:r>
      <w:r w:rsidR="00081E0C" w:rsidRPr="00081E0C">
        <w:rPr>
          <w:lang w:val="en-US"/>
        </w:rPr>
        <w:t xml:space="preserve"> </w:t>
      </w:r>
      <w:r w:rsidR="00081E0C">
        <w:rPr>
          <w:lang w:val="en-US"/>
        </w:rPr>
        <w:t xml:space="preserve">Although there are </w:t>
      </w:r>
      <w:r w:rsidR="00690AF5">
        <w:rPr>
          <w:lang w:val="en-US"/>
        </w:rPr>
        <w:t>various</w:t>
      </w:r>
      <w:r w:rsidR="0022313F">
        <w:rPr>
          <w:lang w:val="en-US"/>
        </w:rPr>
        <w:t xml:space="preserve"> </w:t>
      </w:r>
      <w:r w:rsidR="00081E0C">
        <w:rPr>
          <w:lang w:val="en-US"/>
        </w:rPr>
        <w:t xml:space="preserve">ways to defend </w:t>
      </w:r>
      <w:r w:rsidR="004616D3">
        <w:rPr>
          <w:lang w:val="en-US"/>
        </w:rPr>
        <w:t xml:space="preserve">the thesis </w:t>
      </w:r>
      <w:r w:rsidR="004616D3" w:rsidRPr="00FE18A0">
        <w:t>that experiences can immediately justify their contents</w:t>
      </w:r>
      <w:r w:rsidR="00E04AD2" w:rsidRPr="00E04AD2">
        <w:t xml:space="preserve"> </w:t>
      </w:r>
      <w:r w:rsidR="00E04AD2">
        <w:t>(f</w:t>
      </w:r>
      <w:r w:rsidR="00E04AD2" w:rsidRPr="00786F45">
        <w:t xml:space="preserve">or </w:t>
      </w:r>
      <w:r w:rsidR="00E04AD2">
        <w:t>an overview see Siegel and Silins 2013),</w:t>
      </w:r>
      <w:r w:rsidR="00081E0C">
        <w:rPr>
          <w:lang w:val="en-US"/>
        </w:rPr>
        <w:t xml:space="preserve"> I</w:t>
      </w:r>
      <w:r w:rsidR="001554D2">
        <w:rPr>
          <w:lang w:val="en-US"/>
        </w:rPr>
        <w:t xml:space="preserve"> find </w:t>
      </w:r>
      <w:r w:rsidR="00081E0C">
        <w:rPr>
          <w:lang w:val="en-US"/>
        </w:rPr>
        <w:t xml:space="preserve">Pryor’s </w:t>
      </w:r>
      <w:r w:rsidR="00FF346C">
        <w:rPr>
          <w:lang w:val="en-US"/>
        </w:rPr>
        <w:t>suggestion</w:t>
      </w:r>
      <w:r w:rsidR="001554D2">
        <w:rPr>
          <w:lang w:val="en-US"/>
        </w:rPr>
        <w:t xml:space="preserve"> </w:t>
      </w:r>
      <w:r w:rsidR="008D66D8">
        <w:rPr>
          <w:lang w:val="en-US"/>
        </w:rPr>
        <w:t>insightful</w:t>
      </w:r>
      <w:r w:rsidR="00081E0C">
        <w:rPr>
          <w:lang w:val="en-US"/>
        </w:rPr>
        <w:t>.</w:t>
      </w:r>
      <w:r w:rsidR="00587AD2">
        <w:t xml:space="preserve"> </w:t>
      </w:r>
      <w:r w:rsidR="00887E54">
        <w:t>White (2006) has puts forward</w:t>
      </w:r>
      <w:r w:rsidR="00550642">
        <w:t xml:space="preserve"> </w:t>
      </w:r>
      <w:r w:rsidR="00587AD2">
        <w:t>Bayesian</w:t>
      </w:r>
      <w:r w:rsidR="00887E54" w:rsidRPr="002001AE">
        <w:t xml:space="preserve"> objection</w:t>
      </w:r>
      <w:r w:rsidR="00887E54">
        <w:t>s</w:t>
      </w:r>
      <w:r w:rsidR="00887E54" w:rsidRPr="002001AE">
        <w:t xml:space="preserve"> to </w:t>
      </w:r>
      <w:r w:rsidR="00887E54">
        <w:t>(D)</w:t>
      </w:r>
      <w:r w:rsidR="006726E9">
        <w:t>,</w:t>
      </w:r>
      <w:r w:rsidR="00587AD2">
        <w:t xml:space="preserve"> </w:t>
      </w:r>
      <w:r w:rsidR="006726E9">
        <w:t>b</w:t>
      </w:r>
      <w:r w:rsidR="00757CC2">
        <w:t>ut the</w:t>
      </w:r>
      <w:r w:rsidR="00587AD2">
        <w:t xml:space="preserve"> soundness</w:t>
      </w:r>
      <w:r w:rsidR="00757CC2">
        <w:t xml:space="preserve"> of these </w:t>
      </w:r>
      <w:r w:rsidR="00C621C7">
        <w:t>arguments</w:t>
      </w:r>
      <w:r w:rsidR="00587AD2">
        <w:t xml:space="preserve"> has</w:t>
      </w:r>
      <w:r w:rsidR="004D2CAB">
        <w:t xml:space="preserve"> </w:t>
      </w:r>
      <w:r w:rsidR="00587AD2">
        <w:t xml:space="preserve">forcefully </w:t>
      </w:r>
      <w:r w:rsidR="004D2CAB">
        <w:t>been</w:t>
      </w:r>
      <w:r w:rsidR="006F1004">
        <w:t xml:space="preserve"> </w:t>
      </w:r>
      <w:r w:rsidR="004D2CAB">
        <w:t>questioned by</w:t>
      </w:r>
      <w:r w:rsidR="0022313F">
        <w:t>,</w:t>
      </w:r>
      <w:r w:rsidR="00587AD2">
        <w:t xml:space="preserve"> </w:t>
      </w:r>
      <w:r w:rsidR="00757CC2">
        <w:t>for instance</w:t>
      </w:r>
      <w:r w:rsidR="00587AD2">
        <w:t>,</w:t>
      </w:r>
      <w:r w:rsidR="00887E54" w:rsidRPr="002001AE">
        <w:t xml:space="preserve"> </w:t>
      </w:r>
      <w:r w:rsidR="00887E54">
        <w:t xml:space="preserve">Weatherson </w:t>
      </w:r>
      <w:r w:rsidR="006F1004">
        <w:t>(</w:t>
      </w:r>
      <w:r w:rsidR="00887E54">
        <w:t>2007</w:t>
      </w:r>
      <w:r w:rsidR="006F1004">
        <w:t>)</w:t>
      </w:r>
      <w:r w:rsidR="00887E54">
        <w:t xml:space="preserve">, Kung </w:t>
      </w:r>
      <w:r w:rsidR="006F1004">
        <w:t>(</w:t>
      </w:r>
      <w:r w:rsidR="00887E54">
        <w:t>2010b</w:t>
      </w:r>
      <w:r w:rsidR="006F1004">
        <w:t>)</w:t>
      </w:r>
      <w:r w:rsidR="00887E54">
        <w:t xml:space="preserve">, Pryor </w:t>
      </w:r>
      <w:r w:rsidR="006F1004">
        <w:t>(</w:t>
      </w:r>
      <w:r w:rsidR="00887E54">
        <w:t>2013</w:t>
      </w:r>
      <w:r w:rsidR="006F1004">
        <w:t>)</w:t>
      </w:r>
      <w:r w:rsidR="00887E54">
        <w:t xml:space="preserve"> and Moretti </w:t>
      </w:r>
      <w:r w:rsidR="006F1004">
        <w:t>(</w:t>
      </w:r>
      <w:r w:rsidR="00887E54">
        <w:t>2013)</w:t>
      </w:r>
      <w:r w:rsidR="00887E54" w:rsidRPr="002001AE">
        <w:t>.</w:t>
      </w:r>
      <w:r w:rsidR="00887E54">
        <w:t xml:space="preserve"> For </w:t>
      </w:r>
      <w:r w:rsidR="0022313F">
        <w:t xml:space="preserve">responses to </w:t>
      </w:r>
      <w:r w:rsidR="00887E54">
        <w:t>objections of different type</w:t>
      </w:r>
      <w:r w:rsidR="00E04AD2">
        <w:t xml:space="preserve"> to dogmatism</w:t>
      </w:r>
      <w:r w:rsidR="0022313F">
        <w:t xml:space="preserve"> </w:t>
      </w:r>
      <w:r w:rsidR="00887E54">
        <w:t xml:space="preserve">see </w:t>
      </w:r>
      <w:r w:rsidR="00887E54" w:rsidRPr="00FE18A0">
        <w:t>Siegel an</w:t>
      </w:r>
      <w:r w:rsidR="00887E54">
        <w:t>d Silins (2013</w:t>
      </w:r>
      <w:r w:rsidR="00887E54" w:rsidRPr="00FE18A0">
        <w:t>)</w:t>
      </w:r>
      <w:r w:rsidR="00887E54">
        <w:t>.</w:t>
      </w:r>
      <w:r w:rsidR="006F1004">
        <w:t xml:space="preserve"> </w:t>
      </w:r>
      <w:r w:rsidR="00587AD2">
        <w:t>In general I find Pryor’s dogmatism and</w:t>
      </w:r>
      <w:r w:rsidR="00C621C7">
        <w:t xml:space="preserve"> – more generally –</w:t>
      </w:r>
      <w:r w:rsidR="00FD1801">
        <w:t xml:space="preserve"> liberalism</w:t>
      </w:r>
      <w:r w:rsidR="00587AD2">
        <w:t xml:space="preserve"> about perceptual justification</w:t>
      </w:r>
      <w:r w:rsidR="00DA1EBD">
        <w:t xml:space="preserve"> </w:t>
      </w:r>
      <w:r w:rsidR="00587AD2">
        <w:t>quite</w:t>
      </w:r>
      <w:r w:rsidR="006726E9">
        <w:t xml:space="preserve"> solid and</w:t>
      </w:r>
      <w:r w:rsidR="00587AD2">
        <w:t xml:space="preserve"> </w:t>
      </w:r>
      <w:r w:rsidR="00757CC2">
        <w:t>plausible</w:t>
      </w:r>
      <w:r w:rsidR="00587AD2">
        <w:t>.</w:t>
      </w:r>
    </w:p>
    <w:p w14:paraId="6E39B561" w14:textId="6B2E169B" w:rsidR="00946968" w:rsidRPr="00875097" w:rsidRDefault="00946968" w:rsidP="006208E9">
      <w:pPr>
        <w:tabs>
          <w:tab w:val="left" w:pos="284"/>
        </w:tabs>
        <w:autoSpaceDE w:val="0"/>
        <w:autoSpaceDN w:val="0"/>
        <w:adjustRightInd w:val="0"/>
        <w:spacing w:line="600" w:lineRule="exact"/>
      </w:pPr>
      <w:r>
        <w:rPr>
          <w:lang w:val="en-US"/>
        </w:rPr>
        <w:tab/>
      </w:r>
      <w:r w:rsidR="006D0995">
        <w:rPr>
          <w:lang w:val="en-US"/>
        </w:rPr>
        <w:t xml:space="preserve">Let us go back to our ordinary world hypothesis </w:t>
      </w:r>
      <w:r w:rsidR="006D0995" w:rsidRPr="000857A1">
        <w:rPr>
          <w:i/>
          <w:lang w:val="en-US"/>
        </w:rPr>
        <w:t>h</w:t>
      </w:r>
      <w:r w:rsidR="006D0995">
        <w:rPr>
          <w:lang w:val="en-US"/>
        </w:rPr>
        <w:t xml:space="preserve">. </w:t>
      </w:r>
      <w:r w:rsidR="00017B37">
        <w:rPr>
          <w:lang w:val="en-US"/>
        </w:rPr>
        <w:t xml:space="preserve">Remember that </w:t>
      </w:r>
      <w:r w:rsidR="00017B37" w:rsidRPr="00017B37">
        <w:rPr>
          <w:i/>
          <w:lang w:val="en-US"/>
        </w:rPr>
        <w:t>S</w:t>
      </w:r>
      <w:r w:rsidR="00017B37">
        <w:rPr>
          <w:lang w:val="en-US"/>
        </w:rPr>
        <w:t xml:space="preserve"> has no degree of justification for </w:t>
      </w:r>
      <w:r w:rsidR="00017B37" w:rsidRPr="00017B37">
        <w:rPr>
          <w:i/>
          <w:lang w:val="en-US"/>
        </w:rPr>
        <w:t>h</w:t>
      </w:r>
      <w:r w:rsidR="008946C7">
        <w:rPr>
          <w:lang w:val="en-US"/>
        </w:rPr>
        <w:t xml:space="preserve">, </w:t>
      </w:r>
      <w:r w:rsidR="004613B5" w:rsidRPr="004613B5">
        <w:rPr>
          <w:lang w:val="en-US"/>
        </w:rPr>
        <w:t>&lt;&gt;</w:t>
      </w:r>
      <w:r w:rsidR="008946C7" w:rsidRPr="008946C7">
        <w:rPr>
          <w:i/>
          <w:lang w:val="en-US"/>
        </w:rPr>
        <w:t>h</w:t>
      </w:r>
      <w:r w:rsidR="004613B5">
        <w:rPr>
          <w:lang w:val="en-US"/>
        </w:rPr>
        <w:t xml:space="preserve"> </w:t>
      </w:r>
      <w:r w:rsidR="008946C7">
        <w:rPr>
          <w:lang w:val="en-US"/>
        </w:rPr>
        <w:t>and their negations.</w:t>
      </w:r>
      <w:r w:rsidR="00017B37">
        <w:rPr>
          <w:lang w:val="en-US"/>
        </w:rPr>
        <w:t xml:space="preserve"> </w:t>
      </w:r>
      <w:r w:rsidR="00D17F1C">
        <w:rPr>
          <w:lang w:val="en-US"/>
        </w:rPr>
        <w:t>According to the dogmatist</w:t>
      </w:r>
      <w:r w:rsidR="006D0995">
        <w:rPr>
          <w:lang w:val="en-US"/>
        </w:rPr>
        <w:t xml:space="preserve">, </w:t>
      </w:r>
      <w:r w:rsidR="00C80F0A">
        <w:rPr>
          <w:color w:val="000000"/>
        </w:rPr>
        <w:t>as</w:t>
      </w:r>
      <w:r w:rsidR="006D0995">
        <w:rPr>
          <w:color w:val="000000"/>
        </w:rPr>
        <w:t xml:space="preserve"> </w:t>
      </w:r>
      <w:r w:rsidR="006D0995" w:rsidRPr="001D5FAC">
        <w:rPr>
          <w:i/>
          <w:color w:val="000000"/>
        </w:rPr>
        <w:t>S</w:t>
      </w:r>
      <w:r w:rsidR="006D0995" w:rsidRPr="001D5FAC">
        <w:rPr>
          <w:color w:val="000000"/>
        </w:rPr>
        <w:t xml:space="preserve"> </w:t>
      </w:r>
      <w:r w:rsidR="006D0995">
        <w:rPr>
          <w:color w:val="000000"/>
        </w:rPr>
        <w:t>has</w:t>
      </w:r>
      <w:r w:rsidR="006D0995" w:rsidRPr="001D5FAC">
        <w:rPr>
          <w:color w:val="000000"/>
        </w:rPr>
        <w:t xml:space="preserve"> the sense experience as if </w:t>
      </w:r>
      <w:r w:rsidR="006D0995" w:rsidRPr="001D5FAC">
        <w:rPr>
          <w:i/>
          <w:color w:val="000000"/>
        </w:rPr>
        <w:t>h</w:t>
      </w:r>
      <w:r w:rsidR="006D0995">
        <w:rPr>
          <w:i/>
          <w:color w:val="000000"/>
        </w:rPr>
        <w:t xml:space="preserve">, </w:t>
      </w:r>
      <w:r w:rsidR="006D0995" w:rsidRPr="001D5FAC">
        <w:rPr>
          <w:i/>
          <w:color w:val="000000"/>
        </w:rPr>
        <w:t>S</w:t>
      </w:r>
      <w:r w:rsidR="006D0995" w:rsidRPr="001D5FAC">
        <w:rPr>
          <w:color w:val="000000"/>
        </w:rPr>
        <w:t xml:space="preserve"> </w:t>
      </w:r>
      <w:r w:rsidR="006D0995">
        <w:rPr>
          <w:color w:val="000000"/>
        </w:rPr>
        <w:t xml:space="preserve">will acquire </w:t>
      </w:r>
      <w:r w:rsidR="006D0995" w:rsidRPr="00A77C92">
        <w:rPr>
          <w:color w:val="000000"/>
        </w:rPr>
        <w:t>prima facie</w:t>
      </w:r>
      <w:r w:rsidR="006D0995">
        <w:rPr>
          <w:color w:val="000000"/>
        </w:rPr>
        <w:t xml:space="preserve"> immediate</w:t>
      </w:r>
      <w:r w:rsidR="006D0995" w:rsidRPr="001D5FAC">
        <w:rPr>
          <w:color w:val="000000"/>
        </w:rPr>
        <w:t xml:space="preserve"> </w:t>
      </w:r>
      <w:r w:rsidR="006D0995">
        <w:rPr>
          <w:color w:val="000000"/>
        </w:rPr>
        <w:t xml:space="preserve">justification for believing </w:t>
      </w:r>
      <w:r w:rsidR="006D0995" w:rsidRPr="00F5545B">
        <w:rPr>
          <w:i/>
          <w:color w:val="000000"/>
        </w:rPr>
        <w:t>h</w:t>
      </w:r>
      <w:r w:rsidR="006D0995">
        <w:rPr>
          <w:color w:val="000000"/>
        </w:rPr>
        <w:t xml:space="preserve">. </w:t>
      </w:r>
      <w:r w:rsidR="00833E32">
        <w:rPr>
          <w:color w:val="000000"/>
        </w:rPr>
        <w:t>Note that</w:t>
      </w:r>
      <w:r w:rsidR="006D0995">
        <w:rPr>
          <w:color w:val="000000"/>
        </w:rPr>
        <w:t xml:space="preserve"> </w:t>
      </w:r>
      <w:r w:rsidR="006D0995" w:rsidRPr="000857A1">
        <w:rPr>
          <w:i/>
          <w:color w:val="000000"/>
        </w:rPr>
        <w:t>S</w:t>
      </w:r>
      <w:r w:rsidR="006D0995">
        <w:rPr>
          <w:color w:val="000000"/>
        </w:rPr>
        <w:t>’s having immediate</w:t>
      </w:r>
      <w:r w:rsidR="006D0995" w:rsidRPr="001D5FAC">
        <w:rPr>
          <w:color w:val="000000"/>
        </w:rPr>
        <w:t xml:space="preserve"> </w:t>
      </w:r>
      <w:r w:rsidR="006D0995">
        <w:rPr>
          <w:color w:val="000000"/>
        </w:rPr>
        <w:t xml:space="preserve">justification for </w:t>
      </w:r>
      <w:r w:rsidR="006D0995" w:rsidRPr="00F5545B">
        <w:rPr>
          <w:i/>
          <w:color w:val="000000"/>
        </w:rPr>
        <w:t>h</w:t>
      </w:r>
      <w:r w:rsidR="006D0995">
        <w:rPr>
          <w:i/>
          <w:color w:val="000000"/>
        </w:rPr>
        <w:t xml:space="preserve"> </w:t>
      </w:r>
      <w:r w:rsidR="006D0995">
        <w:rPr>
          <w:color w:val="000000"/>
        </w:rPr>
        <w:t xml:space="preserve">doesn’t </w:t>
      </w:r>
      <w:r w:rsidR="00C80F0A">
        <w:rPr>
          <w:color w:val="000000"/>
        </w:rPr>
        <w:t>seem</w:t>
      </w:r>
      <w:r w:rsidR="006D0995">
        <w:rPr>
          <w:color w:val="000000"/>
        </w:rPr>
        <w:t xml:space="preserve"> to require </w:t>
      </w:r>
      <w:r w:rsidR="006D0995" w:rsidRPr="000857A1">
        <w:rPr>
          <w:i/>
          <w:color w:val="000000"/>
        </w:rPr>
        <w:t>S</w:t>
      </w:r>
      <w:r w:rsidR="006D0995">
        <w:rPr>
          <w:color w:val="000000"/>
        </w:rPr>
        <w:t xml:space="preserve"> to have any degree of independent justification for &lt;&gt;</w:t>
      </w:r>
      <w:r w:rsidR="006D0995" w:rsidRPr="000857A1">
        <w:rPr>
          <w:i/>
          <w:color w:val="000000"/>
        </w:rPr>
        <w:t>h</w:t>
      </w:r>
      <w:r w:rsidR="006D0995">
        <w:rPr>
          <w:color w:val="000000"/>
        </w:rPr>
        <w:t>.</w:t>
      </w:r>
      <w:r w:rsidR="006D0995" w:rsidRPr="00FE18A0">
        <w:rPr>
          <w:rStyle w:val="FootnoteReference"/>
        </w:rPr>
        <w:footnoteReference w:id="19"/>
      </w:r>
      <w:r w:rsidR="006D0995">
        <w:rPr>
          <w:color w:val="000000"/>
        </w:rPr>
        <w:t xml:space="preserve"> </w:t>
      </w:r>
      <w:r w:rsidR="00017B37">
        <w:rPr>
          <w:color w:val="000000"/>
        </w:rPr>
        <w:t>Thus, once</w:t>
      </w:r>
      <w:r w:rsidR="006D0995">
        <w:rPr>
          <w:color w:val="000000"/>
        </w:rPr>
        <w:t xml:space="preserve"> </w:t>
      </w:r>
      <w:r w:rsidR="006D0995" w:rsidRPr="000857A1">
        <w:rPr>
          <w:i/>
          <w:color w:val="000000"/>
        </w:rPr>
        <w:t>S</w:t>
      </w:r>
      <w:r w:rsidR="006D0995">
        <w:rPr>
          <w:color w:val="000000"/>
        </w:rPr>
        <w:t xml:space="preserve"> </w:t>
      </w:r>
      <w:r w:rsidR="006D0995">
        <w:rPr>
          <w:color w:val="000000"/>
        </w:rPr>
        <w:lastRenderedPageBreak/>
        <w:t xml:space="preserve">acquires this justification for </w:t>
      </w:r>
      <w:r w:rsidR="006D0995" w:rsidRPr="006D0995">
        <w:rPr>
          <w:i/>
          <w:color w:val="000000"/>
        </w:rPr>
        <w:t>h</w:t>
      </w:r>
      <w:r w:rsidR="006D0995">
        <w:rPr>
          <w:color w:val="000000"/>
        </w:rPr>
        <w:t xml:space="preserve"> and deduces &lt;&gt;</w:t>
      </w:r>
      <w:r w:rsidR="006D0995" w:rsidRPr="006D0995">
        <w:rPr>
          <w:i/>
          <w:color w:val="000000"/>
        </w:rPr>
        <w:t>h</w:t>
      </w:r>
      <w:r w:rsidR="006D0995">
        <w:rPr>
          <w:color w:val="000000"/>
        </w:rPr>
        <w:t xml:space="preserve"> from </w:t>
      </w:r>
      <w:r w:rsidR="006D0995" w:rsidRPr="006D0995">
        <w:rPr>
          <w:i/>
          <w:color w:val="000000"/>
        </w:rPr>
        <w:t>h</w:t>
      </w:r>
      <w:r w:rsidR="00C80F0A">
        <w:rPr>
          <w:color w:val="000000"/>
        </w:rPr>
        <w:t xml:space="preserve"> –</w:t>
      </w:r>
      <w:r w:rsidR="006D0995">
        <w:rPr>
          <w:color w:val="000000"/>
        </w:rPr>
        <w:t xml:space="preserve"> since justification is presumabl</w:t>
      </w:r>
      <w:r w:rsidR="00C80F0A">
        <w:rPr>
          <w:color w:val="000000"/>
        </w:rPr>
        <w:t>y closed under known entailment –</w:t>
      </w:r>
      <w:r w:rsidR="006D0995">
        <w:rPr>
          <w:color w:val="000000"/>
        </w:rPr>
        <w:t xml:space="preserve"> </w:t>
      </w:r>
      <w:r w:rsidR="006D0995" w:rsidRPr="00C80F0A">
        <w:rPr>
          <w:i/>
          <w:color w:val="000000"/>
        </w:rPr>
        <w:t>S</w:t>
      </w:r>
      <w:r w:rsidR="006D0995">
        <w:rPr>
          <w:color w:val="000000"/>
        </w:rPr>
        <w:t xml:space="preserve"> </w:t>
      </w:r>
      <w:r w:rsidR="002A4496">
        <w:rPr>
          <w:color w:val="000000"/>
        </w:rPr>
        <w:t>will</w:t>
      </w:r>
      <w:r w:rsidR="006D0995">
        <w:rPr>
          <w:color w:val="000000"/>
        </w:rPr>
        <w:t xml:space="preserve"> acquire for the first time prima facie justification for &lt;&gt;</w:t>
      </w:r>
      <w:r w:rsidR="006D0995" w:rsidRPr="006D0995">
        <w:rPr>
          <w:i/>
          <w:color w:val="000000"/>
        </w:rPr>
        <w:t>h</w:t>
      </w:r>
      <w:r w:rsidR="006D0995">
        <w:rPr>
          <w:color w:val="000000"/>
        </w:rPr>
        <w:t xml:space="preserve">. </w:t>
      </w:r>
      <w:r w:rsidR="00017B37">
        <w:rPr>
          <w:color w:val="000000"/>
        </w:rPr>
        <w:t>In conclusion,</w:t>
      </w:r>
      <w:r w:rsidR="00C80F0A">
        <w:rPr>
          <w:color w:val="000000"/>
        </w:rPr>
        <w:t xml:space="preserve"> the</w:t>
      </w:r>
      <w:r w:rsidR="002A4496">
        <w:rPr>
          <w:color w:val="000000"/>
        </w:rPr>
        <w:t xml:space="preserve"> perceptual</w:t>
      </w:r>
      <w:r w:rsidR="00C80F0A">
        <w:rPr>
          <w:color w:val="000000"/>
        </w:rPr>
        <w:t xml:space="preserve"> justification for </w:t>
      </w:r>
      <w:r w:rsidR="00C80F0A" w:rsidRPr="00C80F0A">
        <w:rPr>
          <w:i/>
          <w:color w:val="000000"/>
        </w:rPr>
        <w:t>h</w:t>
      </w:r>
      <w:r w:rsidR="00C80F0A">
        <w:rPr>
          <w:color w:val="000000"/>
        </w:rPr>
        <w:t xml:space="preserve"> will transmit to &lt;&gt;</w:t>
      </w:r>
      <w:r w:rsidR="00C80F0A" w:rsidRPr="00C80F0A">
        <w:rPr>
          <w:i/>
          <w:color w:val="000000"/>
        </w:rPr>
        <w:t>h</w:t>
      </w:r>
      <w:r w:rsidR="00C80F0A">
        <w:rPr>
          <w:color w:val="000000"/>
        </w:rPr>
        <w:t>.</w:t>
      </w:r>
    </w:p>
    <w:p w14:paraId="77A33852" w14:textId="747DF18A" w:rsidR="00070B73" w:rsidRDefault="00414520" w:rsidP="006208E9">
      <w:pPr>
        <w:tabs>
          <w:tab w:val="left" w:pos="284"/>
        </w:tabs>
        <w:autoSpaceDE w:val="0"/>
        <w:autoSpaceDN w:val="0"/>
        <w:adjustRightInd w:val="0"/>
        <w:spacing w:line="600" w:lineRule="exact"/>
      </w:pPr>
      <w:r w:rsidRPr="00FE18A0">
        <w:rPr>
          <w:lang w:val="en-US"/>
        </w:rPr>
        <w:tab/>
      </w:r>
      <w:r w:rsidR="008851A5">
        <w:t>I</w:t>
      </w:r>
      <w:r w:rsidR="00710EAA">
        <w:t xml:space="preserve">mmediate </w:t>
      </w:r>
      <w:r w:rsidRPr="00FE18A0">
        <w:t>justification come</w:t>
      </w:r>
      <w:r w:rsidR="007A09CF">
        <w:t>s</w:t>
      </w:r>
      <w:r w:rsidRPr="00FE18A0">
        <w:t xml:space="preserve"> as </w:t>
      </w:r>
      <w:r w:rsidRPr="00FE18A0">
        <w:rPr>
          <w:i/>
        </w:rPr>
        <w:t xml:space="preserve">prima facie </w:t>
      </w:r>
      <w:r w:rsidR="001A73CF" w:rsidRPr="00FE18A0">
        <w:t xml:space="preserve">justification </w:t>
      </w:r>
      <w:r w:rsidRPr="00FE18A0">
        <w:t xml:space="preserve">because it can be defeated by </w:t>
      </w:r>
      <w:r w:rsidR="00A97676">
        <w:t>further</w:t>
      </w:r>
      <w:r w:rsidRPr="00FE18A0">
        <w:t xml:space="preserve"> evidence</w:t>
      </w:r>
      <w:r w:rsidR="001A73CF">
        <w:t>.</w:t>
      </w:r>
      <w:r w:rsidRPr="00FE18A0">
        <w:t xml:space="preserve"> Whether immediate justification is also </w:t>
      </w:r>
      <w:r w:rsidRPr="00FE18A0">
        <w:rPr>
          <w:i/>
        </w:rPr>
        <w:t>all things considered</w:t>
      </w:r>
      <w:r w:rsidRPr="00FE18A0">
        <w:t xml:space="preserve"> justification depends on what other evidence </w:t>
      </w:r>
      <w:r w:rsidR="007A09CF" w:rsidRPr="007A09CF">
        <w:rPr>
          <w:i/>
        </w:rPr>
        <w:t>S</w:t>
      </w:r>
      <w:r w:rsidR="00A97676">
        <w:t xml:space="preserve"> possesses and on whether</w:t>
      </w:r>
      <w:r w:rsidRPr="00FE18A0">
        <w:t xml:space="preserve"> </w:t>
      </w:r>
      <w:r w:rsidR="00825DB3">
        <w:t xml:space="preserve">or not </w:t>
      </w:r>
      <w:r w:rsidRPr="00FE18A0">
        <w:t>t</w:t>
      </w:r>
      <w:r w:rsidR="008851A5">
        <w:t>his evidence acts as a defeater</w:t>
      </w:r>
      <w:r w:rsidR="00A97676">
        <w:t xml:space="preserve"> of the</w:t>
      </w:r>
      <w:r w:rsidR="00276838">
        <w:t xml:space="preserve"> prima facie justification</w:t>
      </w:r>
      <w:r w:rsidRPr="00FE18A0">
        <w:t xml:space="preserve"> </w:t>
      </w:r>
      <w:r w:rsidR="008851A5" w:rsidRPr="00FE18A0">
        <w:t xml:space="preserve">(cf. Pryor </w:t>
      </w:r>
      <w:r w:rsidR="008851A5" w:rsidRPr="00FE18A0">
        <w:rPr>
          <w:lang w:val="en-US"/>
        </w:rPr>
        <w:t>2000:</w:t>
      </w:r>
      <w:r w:rsidR="008851A5">
        <w:rPr>
          <w:lang w:val="en-US"/>
        </w:rPr>
        <w:t xml:space="preserve"> 534 and</w:t>
      </w:r>
      <w:r w:rsidR="008851A5" w:rsidRPr="00FE18A0">
        <w:rPr>
          <w:lang w:val="en-US"/>
        </w:rPr>
        <w:t xml:space="preserve"> 545, note 28)</w:t>
      </w:r>
      <w:r w:rsidR="008851A5" w:rsidRPr="00FE18A0">
        <w:t xml:space="preserve">. </w:t>
      </w:r>
      <w:r w:rsidR="007676AC">
        <w:t xml:space="preserve">For </w:t>
      </w:r>
      <w:r w:rsidR="00805D80">
        <w:t>instance,</w:t>
      </w:r>
      <w:r w:rsidR="007676AC">
        <w:t xml:space="preserve"> </w:t>
      </w:r>
      <w:r w:rsidR="00706EF2">
        <w:t xml:space="preserve">if </w:t>
      </w:r>
      <w:r w:rsidR="00706EF2" w:rsidRPr="00706EF2">
        <w:rPr>
          <w:i/>
        </w:rPr>
        <w:t>S</w:t>
      </w:r>
      <w:r w:rsidR="00A97676">
        <w:t xml:space="preserve"> had</w:t>
      </w:r>
      <w:r w:rsidR="00E37670">
        <w:t xml:space="preserve"> prima facie</w:t>
      </w:r>
      <w:r w:rsidR="00070B73">
        <w:t xml:space="preserve"> immediate</w:t>
      </w:r>
      <w:r w:rsidR="00E37670">
        <w:t xml:space="preserve"> </w:t>
      </w:r>
      <w:r w:rsidRPr="00FE18A0">
        <w:t>justification</w:t>
      </w:r>
      <w:r w:rsidR="00E37670">
        <w:t xml:space="preserve"> </w:t>
      </w:r>
      <w:r w:rsidR="003543E6">
        <w:t>for</w:t>
      </w:r>
      <w:r w:rsidRPr="00FE18A0">
        <w:t xml:space="preserve"> </w:t>
      </w:r>
      <w:r w:rsidR="007676AC">
        <w:rPr>
          <w:i/>
        </w:rPr>
        <w:t>h</w:t>
      </w:r>
      <w:r w:rsidRPr="00FE18A0">
        <w:t xml:space="preserve"> </w:t>
      </w:r>
      <w:r w:rsidR="00CF6C4E">
        <w:t>based on her</w:t>
      </w:r>
      <w:r w:rsidR="00070B73">
        <w:t xml:space="preserve"> sense</w:t>
      </w:r>
      <w:r w:rsidR="00CF6C4E">
        <w:t xml:space="preserve"> experience as if </w:t>
      </w:r>
      <w:r w:rsidR="00CF6C4E" w:rsidRPr="00CF6C4E">
        <w:rPr>
          <w:i/>
        </w:rPr>
        <w:t>h</w:t>
      </w:r>
      <w:r w:rsidR="00706EF2">
        <w:t xml:space="preserve">, this justification </w:t>
      </w:r>
      <w:r w:rsidR="00C72958">
        <w:t>would</w:t>
      </w:r>
      <w:r w:rsidR="004E5457">
        <w:t xml:space="preserve"> be defeated if</w:t>
      </w:r>
      <w:r w:rsidR="00276838">
        <w:t xml:space="preserve"> </w:t>
      </w:r>
      <w:r w:rsidR="00276838" w:rsidRPr="00276838">
        <w:rPr>
          <w:i/>
        </w:rPr>
        <w:t>S</w:t>
      </w:r>
      <w:r w:rsidR="00A97676">
        <w:t xml:space="preserve"> </w:t>
      </w:r>
      <w:r w:rsidR="004E5457">
        <w:t>had</w:t>
      </w:r>
      <w:r w:rsidR="00276838">
        <w:t xml:space="preserve"> </w:t>
      </w:r>
      <w:r w:rsidRPr="00FE18A0">
        <w:t>evi</w:t>
      </w:r>
      <w:r w:rsidR="007676AC">
        <w:t xml:space="preserve">dence </w:t>
      </w:r>
      <w:r w:rsidR="00805D80" w:rsidRPr="00A876CF">
        <w:t>supporting</w:t>
      </w:r>
      <w:r w:rsidR="00805D80">
        <w:t xml:space="preserve"> a</w:t>
      </w:r>
      <w:r w:rsidR="00070B73">
        <w:t xml:space="preserve"> sceptical alternative</w:t>
      </w:r>
      <w:r w:rsidR="007676AC">
        <w:t xml:space="preserve"> </w:t>
      </w:r>
      <w:r w:rsidR="007676AC">
        <w:rPr>
          <w:i/>
        </w:rPr>
        <w:t>sh</w:t>
      </w:r>
      <w:r w:rsidR="00070B73">
        <w:t xml:space="preserve"> to </w:t>
      </w:r>
      <w:r w:rsidR="00070B73" w:rsidRPr="00070B73">
        <w:rPr>
          <w:i/>
        </w:rPr>
        <w:t>h</w:t>
      </w:r>
      <w:r w:rsidR="00211CF7">
        <w:t>.</w:t>
      </w:r>
      <w:r w:rsidR="00070B73">
        <w:t xml:space="preserve"> I return to this in §7.</w:t>
      </w:r>
    </w:p>
    <w:p w14:paraId="6F6172A5" w14:textId="77777777" w:rsidR="0086482B" w:rsidRDefault="0086482B" w:rsidP="006208E9">
      <w:pPr>
        <w:tabs>
          <w:tab w:val="left" w:pos="284"/>
        </w:tabs>
        <w:autoSpaceDE w:val="0"/>
        <w:autoSpaceDN w:val="0"/>
        <w:adjustRightInd w:val="0"/>
        <w:spacing w:line="600" w:lineRule="exact"/>
      </w:pPr>
    </w:p>
    <w:p w14:paraId="74DE7C1C" w14:textId="0A1A6CEB" w:rsidR="00530C50" w:rsidRPr="00E26B90" w:rsidRDefault="0076469D" w:rsidP="007050DD">
      <w:pPr>
        <w:tabs>
          <w:tab w:val="left" w:pos="284"/>
        </w:tabs>
        <w:spacing w:line="600" w:lineRule="exact"/>
      </w:pPr>
      <w:r>
        <w:rPr>
          <w:b/>
          <w:color w:val="000000"/>
          <w:szCs w:val="22"/>
        </w:rPr>
        <w:t>6</w:t>
      </w:r>
      <w:r w:rsidR="00530C50" w:rsidRPr="003901F8">
        <w:rPr>
          <w:b/>
          <w:color w:val="000000"/>
          <w:szCs w:val="22"/>
        </w:rPr>
        <w:t xml:space="preserve">. </w:t>
      </w:r>
      <w:r w:rsidR="0002697E">
        <w:rPr>
          <w:b/>
          <w:color w:val="000000"/>
          <w:szCs w:val="22"/>
        </w:rPr>
        <w:t>Perceptual</w:t>
      </w:r>
      <w:r>
        <w:rPr>
          <w:b/>
          <w:color w:val="000000"/>
          <w:szCs w:val="22"/>
        </w:rPr>
        <w:t xml:space="preserve"> justification </w:t>
      </w:r>
      <w:r w:rsidR="005B559F">
        <w:rPr>
          <w:b/>
          <w:color w:val="000000"/>
          <w:szCs w:val="22"/>
        </w:rPr>
        <w:t>can</w:t>
      </w:r>
      <w:r>
        <w:rPr>
          <w:b/>
          <w:color w:val="000000"/>
          <w:szCs w:val="22"/>
        </w:rPr>
        <w:t>not transmit</w:t>
      </w:r>
      <w:r w:rsidR="00FB4310">
        <w:rPr>
          <w:b/>
          <w:color w:val="000000"/>
          <w:szCs w:val="22"/>
        </w:rPr>
        <w:t xml:space="preserve"> </w:t>
      </w:r>
      <w:r>
        <w:rPr>
          <w:b/>
          <w:color w:val="000000"/>
          <w:szCs w:val="22"/>
        </w:rPr>
        <w:t>from</w:t>
      </w:r>
      <w:r w:rsidR="005D2A5B" w:rsidRPr="003901F8">
        <w:rPr>
          <w:b/>
          <w:color w:val="000000"/>
          <w:szCs w:val="22"/>
        </w:rPr>
        <w:t xml:space="preserve"> </w:t>
      </w:r>
      <w:r w:rsidR="005D2A5B" w:rsidRPr="00FC0E05">
        <w:rPr>
          <w:b/>
          <w:i/>
          <w:color w:val="000000"/>
          <w:szCs w:val="22"/>
        </w:rPr>
        <w:t>sh</w:t>
      </w:r>
      <w:r w:rsidR="005D2A5B">
        <w:rPr>
          <w:b/>
          <w:color w:val="000000"/>
          <w:szCs w:val="22"/>
        </w:rPr>
        <w:t xml:space="preserve"> </w:t>
      </w:r>
      <w:r>
        <w:rPr>
          <w:b/>
          <w:color w:val="000000"/>
          <w:szCs w:val="22"/>
        </w:rPr>
        <w:t>to</w:t>
      </w:r>
      <w:r w:rsidR="005D2A5B">
        <w:rPr>
          <w:b/>
          <w:color w:val="000000"/>
          <w:szCs w:val="22"/>
        </w:rPr>
        <w:t xml:space="preserve"> &lt;&gt;</w:t>
      </w:r>
      <w:r w:rsidR="005D2A5B" w:rsidRPr="0025203E">
        <w:rPr>
          <w:b/>
          <w:i/>
          <w:color w:val="000000"/>
          <w:szCs w:val="22"/>
        </w:rPr>
        <w:t>sh</w:t>
      </w:r>
    </w:p>
    <w:p w14:paraId="33D255EA" w14:textId="53AC35B6" w:rsidR="00B4105B" w:rsidRDefault="00211CF7" w:rsidP="00B4105B">
      <w:pPr>
        <w:tabs>
          <w:tab w:val="left" w:pos="284"/>
          <w:tab w:val="left" w:pos="540"/>
        </w:tabs>
        <w:spacing w:line="600" w:lineRule="exact"/>
        <w:rPr>
          <w:color w:val="000000"/>
        </w:rPr>
      </w:pPr>
      <w:r>
        <w:rPr>
          <w:color w:val="000000"/>
        </w:rPr>
        <w:t>S</w:t>
      </w:r>
      <w:r w:rsidR="00265A55">
        <w:rPr>
          <w:color w:val="000000"/>
        </w:rPr>
        <w:t xml:space="preserve">uppose again that </w:t>
      </w:r>
      <w:r w:rsidR="00265A55" w:rsidRPr="00217065">
        <w:rPr>
          <w:i/>
          <w:color w:val="000000"/>
        </w:rPr>
        <w:t>S</w:t>
      </w:r>
      <w:r w:rsidR="00265A55">
        <w:rPr>
          <w:color w:val="000000"/>
        </w:rPr>
        <w:t xml:space="preserve"> happens to have the sense experience as if </w:t>
      </w:r>
      <w:r w:rsidR="00265A55" w:rsidRPr="00217065">
        <w:rPr>
          <w:i/>
          <w:color w:val="000000"/>
        </w:rPr>
        <w:t>h</w:t>
      </w:r>
      <w:r>
        <w:rPr>
          <w:lang w:val="en-US"/>
        </w:rPr>
        <w:t xml:space="preserve"> and consider any sceptical alternative </w:t>
      </w:r>
      <w:r w:rsidRPr="00211CF7">
        <w:rPr>
          <w:i/>
          <w:lang w:val="en-US"/>
        </w:rPr>
        <w:t>sh</w:t>
      </w:r>
      <w:r>
        <w:rPr>
          <w:lang w:val="en-US"/>
        </w:rPr>
        <w:t xml:space="preserve"> to </w:t>
      </w:r>
      <w:r w:rsidRPr="00211CF7">
        <w:rPr>
          <w:i/>
          <w:lang w:val="en-US"/>
        </w:rPr>
        <w:t>h</w:t>
      </w:r>
      <w:r>
        <w:rPr>
          <w:lang w:val="en-US"/>
        </w:rPr>
        <w:t xml:space="preserve"> conceivable by </w:t>
      </w:r>
      <w:r w:rsidRPr="00211CF7">
        <w:rPr>
          <w:i/>
          <w:lang w:val="en-US"/>
        </w:rPr>
        <w:t>S</w:t>
      </w:r>
      <w:r>
        <w:rPr>
          <w:lang w:val="en-US"/>
        </w:rPr>
        <w:t xml:space="preserve">. </w:t>
      </w:r>
      <w:r w:rsidR="00AC3C62">
        <w:rPr>
          <w:color w:val="000000"/>
        </w:rPr>
        <w:t>Since</w:t>
      </w:r>
      <w:r w:rsidR="00BF77BD">
        <w:rPr>
          <w:color w:val="000000"/>
        </w:rPr>
        <w:t xml:space="preserve"> </w:t>
      </w:r>
      <w:r w:rsidR="00BF77BD" w:rsidRPr="00BF77BD">
        <w:rPr>
          <w:i/>
          <w:color w:val="000000"/>
        </w:rPr>
        <w:t>sh</w:t>
      </w:r>
      <w:r w:rsidR="002F4F10">
        <w:rPr>
          <w:color w:val="000000"/>
        </w:rPr>
        <w:t xml:space="preserve"> is </w:t>
      </w:r>
      <w:r w:rsidR="002F4F10" w:rsidRPr="002F4F10">
        <w:rPr>
          <w:i/>
          <w:color w:val="000000"/>
        </w:rPr>
        <w:t>not</w:t>
      </w:r>
      <w:r w:rsidR="00BF77BD">
        <w:rPr>
          <w:color w:val="000000"/>
        </w:rPr>
        <w:t xml:space="preserve"> the content of </w:t>
      </w:r>
      <w:r w:rsidR="00BF77BD" w:rsidRPr="00BF77BD">
        <w:rPr>
          <w:i/>
          <w:color w:val="000000"/>
        </w:rPr>
        <w:t>S</w:t>
      </w:r>
      <w:r w:rsidR="00BF77BD">
        <w:rPr>
          <w:color w:val="000000"/>
        </w:rPr>
        <w:t>’s</w:t>
      </w:r>
      <w:r w:rsidR="007E702F">
        <w:rPr>
          <w:color w:val="000000"/>
        </w:rPr>
        <w:t xml:space="preserve"> sense</w:t>
      </w:r>
      <w:r w:rsidR="00BF77BD">
        <w:rPr>
          <w:color w:val="000000"/>
        </w:rPr>
        <w:t xml:space="preserve"> experience </w:t>
      </w:r>
      <w:r w:rsidR="001E6671">
        <w:rPr>
          <w:color w:val="000000"/>
        </w:rPr>
        <w:t>but</w:t>
      </w:r>
      <w:r w:rsidR="004A00A1">
        <w:rPr>
          <w:color w:val="000000"/>
        </w:rPr>
        <w:t>, rather,</w:t>
      </w:r>
      <w:r w:rsidR="00D91C86">
        <w:rPr>
          <w:color w:val="000000"/>
        </w:rPr>
        <w:t xml:space="preserve"> </w:t>
      </w:r>
      <w:r w:rsidR="001E6671">
        <w:rPr>
          <w:color w:val="000000"/>
        </w:rPr>
        <w:t>a hypothesis</w:t>
      </w:r>
      <w:r w:rsidR="002F4F10">
        <w:rPr>
          <w:color w:val="000000"/>
        </w:rPr>
        <w:t xml:space="preserve"> </w:t>
      </w:r>
      <w:r w:rsidR="002F4F10" w:rsidRPr="002F4F10">
        <w:rPr>
          <w:i/>
          <w:color w:val="000000"/>
        </w:rPr>
        <w:t>incompatible</w:t>
      </w:r>
      <w:r w:rsidR="002F4F10">
        <w:rPr>
          <w:color w:val="000000"/>
        </w:rPr>
        <w:t xml:space="preserve"> with it,</w:t>
      </w:r>
      <w:r w:rsidR="00BF77BD">
        <w:rPr>
          <w:color w:val="000000"/>
        </w:rPr>
        <w:t xml:space="preserve"> </w:t>
      </w:r>
      <w:r w:rsidR="00143CC3">
        <w:rPr>
          <w:color w:val="000000"/>
        </w:rPr>
        <w:t>it is</w:t>
      </w:r>
      <w:r w:rsidR="0057616A">
        <w:rPr>
          <w:color w:val="000000"/>
        </w:rPr>
        <w:t xml:space="preserve"> implausible</w:t>
      </w:r>
      <w:r w:rsidR="00347D61">
        <w:rPr>
          <w:color w:val="000000"/>
        </w:rPr>
        <w:t xml:space="preserve"> that </w:t>
      </w:r>
      <w:r w:rsidR="00265A55" w:rsidRPr="00265A55">
        <w:rPr>
          <w:i/>
          <w:color w:val="000000"/>
        </w:rPr>
        <w:t>S</w:t>
      </w:r>
      <w:r w:rsidR="00265A55">
        <w:rPr>
          <w:color w:val="000000"/>
        </w:rPr>
        <w:t>’s</w:t>
      </w:r>
      <w:r w:rsidR="007C34B2">
        <w:rPr>
          <w:color w:val="000000"/>
        </w:rPr>
        <w:t xml:space="preserve"> </w:t>
      </w:r>
      <w:r w:rsidR="00D4152E">
        <w:rPr>
          <w:color w:val="000000"/>
        </w:rPr>
        <w:t>sense experiencing</w:t>
      </w:r>
      <w:r w:rsidR="00265A55">
        <w:rPr>
          <w:color w:val="000000"/>
        </w:rPr>
        <w:t xml:space="preserve"> as if </w:t>
      </w:r>
      <w:r w:rsidR="00265A55" w:rsidRPr="00265A55">
        <w:rPr>
          <w:i/>
          <w:color w:val="000000"/>
        </w:rPr>
        <w:t>h</w:t>
      </w:r>
      <w:r w:rsidR="00467D4E">
        <w:rPr>
          <w:color w:val="000000"/>
        </w:rPr>
        <w:t xml:space="preserve"> </w:t>
      </w:r>
      <w:r w:rsidR="00E42DE0">
        <w:rPr>
          <w:color w:val="000000"/>
        </w:rPr>
        <w:t>c</w:t>
      </w:r>
      <w:r w:rsidR="009D1C91">
        <w:rPr>
          <w:color w:val="000000"/>
        </w:rPr>
        <w:t>ould</w:t>
      </w:r>
      <w:r w:rsidR="00467D4E">
        <w:rPr>
          <w:color w:val="000000"/>
        </w:rPr>
        <w:t xml:space="preserve"> </w:t>
      </w:r>
      <w:r w:rsidR="00E42DE0">
        <w:rPr>
          <w:color w:val="000000"/>
        </w:rPr>
        <w:t xml:space="preserve">give </w:t>
      </w:r>
      <w:r w:rsidR="00E42DE0" w:rsidRPr="00E42DE0">
        <w:rPr>
          <w:i/>
          <w:color w:val="000000"/>
        </w:rPr>
        <w:t>S</w:t>
      </w:r>
      <w:r w:rsidR="00D4152E">
        <w:rPr>
          <w:color w:val="000000"/>
        </w:rPr>
        <w:t xml:space="preserve"> </w:t>
      </w:r>
      <w:r w:rsidR="002F4F10">
        <w:rPr>
          <w:color w:val="000000"/>
        </w:rPr>
        <w:t xml:space="preserve">immediate </w:t>
      </w:r>
      <w:r w:rsidR="00D4152E">
        <w:rPr>
          <w:color w:val="000000"/>
        </w:rPr>
        <w:t>justification for</w:t>
      </w:r>
      <w:r w:rsidR="00A876CF">
        <w:rPr>
          <w:color w:val="000000"/>
        </w:rPr>
        <w:t xml:space="preserve"> believing</w:t>
      </w:r>
      <w:r w:rsidR="00D4152E">
        <w:rPr>
          <w:color w:val="000000"/>
        </w:rPr>
        <w:t xml:space="preserve"> </w:t>
      </w:r>
      <w:r w:rsidR="00D4152E" w:rsidRPr="00D4152E">
        <w:rPr>
          <w:i/>
          <w:color w:val="000000"/>
        </w:rPr>
        <w:t>sh</w:t>
      </w:r>
      <w:r w:rsidR="00A876CF">
        <w:rPr>
          <w:color w:val="000000"/>
        </w:rPr>
        <w:t xml:space="preserve"> – </w:t>
      </w:r>
      <w:r w:rsidR="00D4152E">
        <w:rPr>
          <w:color w:val="000000"/>
        </w:rPr>
        <w:t>even some degree</w:t>
      </w:r>
      <w:r w:rsidR="002F4F10">
        <w:rPr>
          <w:color w:val="000000"/>
        </w:rPr>
        <w:t xml:space="preserve"> of</w:t>
      </w:r>
      <w:r w:rsidR="00D4152E">
        <w:rPr>
          <w:color w:val="000000"/>
        </w:rPr>
        <w:t xml:space="preserve"> </w:t>
      </w:r>
      <w:r w:rsidR="002F4F10">
        <w:rPr>
          <w:color w:val="000000"/>
        </w:rPr>
        <w:t>immediate</w:t>
      </w:r>
      <w:r w:rsidR="0057616A">
        <w:rPr>
          <w:color w:val="000000"/>
        </w:rPr>
        <w:t xml:space="preserve"> justification</w:t>
      </w:r>
      <w:r w:rsidR="00D4152E">
        <w:rPr>
          <w:color w:val="000000"/>
        </w:rPr>
        <w:t>.</w:t>
      </w:r>
      <w:r w:rsidR="00D4152E">
        <w:rPr>
          <w:rStyle w:val="FootnoteReference"/>
          <w:color w:val="000000"/>
        </w:rPr>
        <w:footnoteReference w:id="20"/>
      </w:r>
      <w:r w:rsidR="00D4152E">
        <w:rPr>
          <w:color w:val="000000"/>
        </w:rPr>
        <w:t xml:space="preserve"> </w:t>
      </w:r>
      <w:r w:rsidR="003908D8">
        <w:rPr>
          <w:color w:val="000000"/>
        </w:rPr>
        <w:t xml:space="preserve">My suggestion is that what could provide </w:t>
      </w:r>
      <w:r w:rsidR="003908D8" w:rsidRPr="003908D8">
        <w:rPr>
          <w:i/>
          <w:color w:val="000000"/>
        </w:rPr>
        <w:t>S</w:t>
      </w:r>
      <w:r w:rsidR="003908D8">
        <w:rPr>
          <w:color w:val="000000"/>
        </w:rPr>
        <w:t xml:space="preserve">’s with some justification for </w:t>
      </w:r>
      <w:r w:rsidR="003908D8" w:rsidRPr="005557F4">
        <w:rPr>
          <w:i/>
          <w:color w:val="000000"/>
        </w:rPr>
        <w:t>sh</w:t>
      </w:r>
      <w:r w:rsidR="003908D8">
        <w:rPr>
          <w:color w:val="000000"/>
        </w:rPr>
        <w:t xml:space="preserve"> when </w:t>
      </w:r>
      <w:r w:rsidR="003908D8" w:rsidRPr="002D2A48">
        <w:rPr>
          <w:i/>
          <w:color w:val="000000"/>
        </w:rPr>
        <w:t>S</w:t>
      </w:r>
      <w:r w:rsidR="003908D8">
        <w:rPr>
          <w:color w:val="000000"/>
        </w:rPr>
        <w:t xml:space="preserve"> has the sense experience as if </w:t>
      </w:r>
      <w:r w:rsidR="003908D8" w:rsidRPr="003908D8">
        <w:rPr>
          <w:i/>
          <w:color w:val="000000"/>
        </w:rPr>
        <w:t>h</w:t>
      </w:r>
      <w:r w:rsidR="00D91C86">
        <w:rPr>
          <w:color w:val="000000"/>
        </w:rPr>
        <w:t xml:space="preserve"> is, not</w:t>
      </w:r>
      <w:r w:rsidR="003908D8">
        <w:rPr>
          <w:color w:val="000000"/>
        </w:rPr>
        <w:t xml:space="preserve"> th</w:t>
      </w:r>
      <w:r w:rsidR="00D91C86">
        <w:rPr>
          <w:color w:val="000000"/>
        </w:rPr>
        <w:t>is</w:t>
      </w:r>
      <w:r w:rsidR="003908D8">
        <w:rPr>
          <w:color w:val="000000"/>
        </w:rPr>
        <w:t xml:space="preserve"> sense experience, but </w:t>
      </w:r>
      <w:r w:rsidR="003908D8" w:rsidRPr="003908D8">
        <w:rPr>
          <w:i/>
        </w:rPr>
        <w:t>S</w:t>
      </w:r>
      <w:r w:rsidR="003908D8">
        <w:t>’s introspective exp</w:t>
      </w:r>
      <w:r w:rsidR="002F4F10">
        <w:t>erience as if she is having th</w:t>
      </w:r>
      <w:r w:rsidR="00D91C86">
        <w:t>is</w:t>
      </w:r>
      <w:r w:rsidR="003908D8">
        <w:t xml:space="preserve"> sense experience.</w:t>
      </w:r>
      <w:r w:rsidR="0057616A">
        <w:rPr>
          <w:color w:val="000000"/>
        </w:rPr>
        <w:t xml:space="preserve"> </w:t>
      </w:r>
      <w:r w:rsidR="00265A55" w:rsidRPr="003901F8">
        <w:rPr>
          <w:color w:val="000000"/>
        </w:rPr>
        <w:t>Con</w:t>
      </w:r>
      <w:r w:rsidR="00265A55">
        <w:rPr>
          <w:color w:val="000000"/>
        </w:rPr>
        <w:t xml:space="preserve">sider </w:t>
      </w:r>
      <w:r w:rsidR="00265A55" w:rsidRPr="003901F8">
        <w:rPr>
          <w:color w:val="000000"/>
        </w:rPr>
        <w:t xml:space="preserve">a </w:t>
      </w:r>
      <w:r w:rsidR="00265A55" w:rsidRPr="003901F8">
        <w:rPr>
          <w:color w:val="000000"/>
        </w:rPr>
        <w:lastRenderedPageBreak/>
        <w:t xml:space="preserve">proposition </w:t>
      </w:r>
      <w:r w:rsidR="00265A55">
        <w:rPr>
          <w:i/>
          <w:color w:val="000000"/>
        </w:rPr>
        <w:t>y</w:t>
      </w:r>
      <w:r w:rsidR="00265A55" w:rsidRPr="003901F8">
        <w:rPr>
          <w:i/>
          <w:color w:val="000000"/>
        </w:rPr>
        <w:t xml:space="preserve"> </w:t>
      </w:r>
      <w:r w:rsidR="00265A55" w:rsidRPr="00A02B15">
        <w:rPr>
          <w:color w:val="000000"/>
        </w:rPr>
        <w:t>that aims to describe</w:t>
      </w:r>
      <w:r w:rsidR="00265A55">
        <w:rPr>
          <w:color w:val="000000"/>
        </w:rPr>
        <w:t xml:space="preserve"> a contingent state </w:t>
      </w:r>
      <w:r w:rsidR="0082779E">
        <w:rPr>
          <w:color w:val="000000"/>
        </w:rPr>
        <w:t>of affairs</w:t>
      </w:r>
      <w:r w:rsidR="00265A55" w:rsidRPr="003901F8">
        <w:rPr>
          <w:color w:val="000000"/>
        </w:rPr>
        <w:t xml:space="preserve"> and </w:t>
      </w:r>
      <w:r w:rsidR="00265A55">
        <w:rPr>
          <w:color w:val="000000"/>
        </w:rPr>
        <w:t xml:space="preserve">a piece of evidence </w:t>
      </w:r>
      <w:r w:rsidR="00265A55">
        <w:rPr>
          <w:i/>
          <w:color w:val="000000"/>
        </w:rPr>
        <w:t>x</w:t>
      </w:r>
      <w:r w:rsidR="00265A55" w:rsidRPr="003901F8">
        <w:rPr>
          <w:color w:val="000000"/>
        </w:rPr>
        <w:t xml:space="preserve">. </w:t>
      </w:r>
      <w:r w:rsidR="00C325E4">
        <w:rPr>
          <w:color w:val="000000"/>
        </w:rPr>
        <w:t>It seems to me that t</w:t>
      </w:r>
      <w:r w:rsidR="00265A55" w:rsidRPr="003901F8">
        <w:rPr>
          <w:color w:val="000000"/>
        </w:rPr>
        <w:t>here are at least two</w:t>
      </w:r>
      <w:r w:rsidR="00265A55">
        <w:rPr>
          <w:color w:val="000000"/>
        </w:rPr>
        <w:t xml:space="preserve"> ways in which </w:t>
      </w:r>
      <w:r w:rsidR="00265A55">
        <w:rPr>
          <w:i/>
          <w:color w:val="000000"/>
        </w:rPr>
        <w:t>x</w:t>
      </w:r>
      <w:r w:rsidR="00265A55" w:rsidRPr="003901F8">
        <w:rPr>
          <w:color w:val="000000"/>
        </w:rPr>
        <w:t xml:space="preserve"> </w:t>
      </w:r>
      <w:r w:rsidR="00265A55">
        <w:rPr>
          <w:color w:val="000000"/>
        </w:rPr>
        <w:t xml:space="preserve">can be </w:t>
      </w:r>
      <w:r w:rsidR="00265A55" w:rsidRPr="003901F8">
        <w:rPr>
          <w:color w:val="000000"/>
        </w:rPr>
        <w:t>evidence</w:t>
      </w:r>
      <w:r w:rsidR="00265A55">
        <w:rPr>
          <w:color w:val="000000"/>
        </w:rPr>
        <w:t xml:space="preserve"> that</w:t>
      </w:r>
      <w:r w:rsidR="00265A55" w:rsidRPr="003901F8">
        <w:rPr>
          <w:color w:val="000000"/>
        </w:rPr>
        <w:t xml:space="preserve"> </w:t>
      </w:r>
      <w:r w:rsidR="00265A55">
        <w:rPr>
          <w:i/>
          <w:color w:val="000000"/>
        </w:rPr>
        <w:t>y</w:t>
      </w:r>
      <w:r w:rsidR="00265A55">
        <w:rPr>
          <w:color w:val="000000"/>
        </w:rPr>
        <w:t xml:space="preserve"> for a subject </w:t>
      </w:r>
      <w:r w:rsidR="00265A55" w:rsidRPr="00EE4D72">
        <w:rPr>
          <w:i/>
          <w:color w:val="000000"/>
        </w:rPr>
        <w:t>S</w:t>
      </w:r>
      <w:r w:rsidR="00265A55">
        <w:rPr>
          <w:color w:val="000000"/>
        </w:rPr>
        <w:t>:</w:t>
      </w:r>
      <w:r w:rsidR="00265A55" w:rsidRPr="003901F8">
        <w:rPr>
          <w:color w:val="000000"/>
        </w:rPr>
        <w:t xml:space="preserve"> (</w:t>
      </w:r>
      <w:r w:rsidR="002B4C46">
        <w:rPr>
          <w:color w:val="000000"/>
        </w:rPr>
        <w:t>a</w:t>
      </w:r>
      <w:r w:rsidR="00265A55" w:rsidRPr="003901F8">
        <w:rPr>
          <w:color w:val="000000"/>
        </w:rPr>
        <w:t xml:space="preserve">) </w:t>
      </w:r>
      <w:r w:rsidR="00265A55">
        <w:rPr>
          <w:i/>
          <w:color w:val="000000"/>
        </w:rPr>
        <w:t>x</w:t>
      </w:r>
      <w:r w:rsidR="00265A55" w:rsidRPr="003901F8">
        <w:rPr>
          <w:color w:val="000000"/>
        </w:rPr>
        <w:t xml:space="preserve"> </w:t>
      </w:r>
      <w:r w:rsidR="00265A55">
        <w:rPr>
          <w:color w:val="000000"/>
        </w:rPr>
        <w:t xml:space="preserve">is </w:t>
      </w:r>
      <w:r w:rsidR="00265A55" w:rsidRPr="00663C00">
        <w:rPr>
          <w:i/>
          <w:color w:val="000000"/>
        </w:rPr>
        <w:t>S</w:t>
      </w:r>
      <w:r w:rsidR="00265A55">
        <w:rPr>
          <w:color w:val="000000"/>
        </w:rPr>
        <w:t xml:space="preserve">’s very </w:t>
      </w:r>
      <w:r w:rsidR="00265A55" w:rsidRPr="006253BB">
        <w:rPr>
          <w:i/>
          <w:color w:val="000000"/>
        </w:rPr>
        <w:t xml:space="preserve">experience </w:t>
      </w:r>
      <w:r w:rsidR="00265A55">
        <w:rPr>
          <w:i/>
          <w:color w:val="000000"/>
        </w:rPr>
        <w:t>as if</w:t>
      </w:r>
      <w:r w:rsidR="00265A55" w:rsidRPr="003901F8">
        <w:rPr>
          <w:i/>
          <w:color w:val="000000"/>
        </w:rPr>
        <w:t xml:space="preserve"> </w:t>
      </w:r>
      <w:r w:rsidR="00265A55">
        <w:rPr>
          <w:i/>
          <w:color w:val="000000"/>
        </w:rPr>
        <w:t>y</w:t>
      </w:r>
      <w:r w:rsidR="000E160B">
        <w:rPr>
          <w:color w:val="000000"/>
        </w:rPr>
        <w:t>, and</w:t>
      </w:r>
      <w:r w:rsidR="00265A55">
        <w:rPr>
          <w:color w:val="000000"/>
        </w:rPr>
        <w:t xml:space="preserve"> </w:t>
      </w:r>
      <w:r w:rsidR="00265A55" w:rsidRPr="003901F8">
        <w:rPr>
          <w:color w:val="000000"/>
        </w:rPr>
        <w:t>(</w:t>
      </w:r>
      <w:r w:rsidR="002B4C46">
        <w:rPr>
          <w:color w:val="000000"/>
        </w:rPr>
        <w:t>b</w:t>
      </w:r>
      <w:r w:rsidR="00265A55" w:rsidRPr="003901F8">
        <w:rPr>
          <w:color w:val="000000"/>
        </w:rPr>
        <w:t xml:space="preserve">) </w:t>
      </w:r>
      <w:r w:rsidR="00265A55">
        <w:rPr>
          <w:i/>
          <w:color w:val="000000"/>
        </w:rPr>
        <w:t>x</w:t>
      </w:r>
      <w:r w:rsidR="00265A55">
        <w:rPr>
          <w:color w:val="000000"/>
        </w:rPr>
        <w:t xml:space="preserve"> i</w:t>
      </w:r>
      <w:r w:rsidR="00265A55" w:rsidRPr="003901F8">
        <w:rPr>
          <w:color w:val="000000"/>
        </w:rPr>
        <w:t>s</w:t>
      </w:r>
      <w:r w:rsidR="00265A55">
        <w:rPr>
          <w:color w:val="000000"/>
        </w:rPr>
        <w:t xml:space="preserve"> </w:t>
      </w:r>
      <w:r w:rsidR="00265A55" w:rsidRPr="006253BB">
        <w:rPr>
          <w:i/>
          <w:color w:val="000000"/>
        </w:rPr>
        <w:t>S</w:t>
      </w:r>
      <w:r w:rsidR="00265A55">
        <w:rPr>
          <w:color w:val="000000"/>
        </w:rPr>
        <w:t xml:space="preserve">’s experience of something that, in </w:t>
      </w:r>
      <w:r w:rsidR="00265A55" w:rsidRPr="006F186E">
        <w:rPr>
          <w:i/>
          <w:color w:val="000000"/>
        </w:rPr>
        <w:t>S</w:t>
      </w:r>
      <w:r w:rsidR="00265A55">
        <w:rPr>
          <w:color w:val="000000"/>
        </w:rPr>
        <w:t>’s view, would be</w:t>
      </w:r>
      <w:r w:rsidR="00FB6587">
        <w:rPr>
          <w:color w:val="000000"/>
        </w:rPr>
        <w:t xml:space="preserve"> only</w:t>
      </w:r>
      <w:r w:rsidR="00265A55">
        <w:rPr>
          <w:color w:val="000000"/>
        </w:rPr>
        <w:t xml:space="preserve"> an </w:t>
      </w:r>
      <w:r w:rsidR="00265A55" w:rsidRPr="00123F11">
        <w:rPr>
          <w:i/>
          <w:color w:val="000000"/>
        </w:rPr>
        <w:t>effect</w:t>
      </w:r>
      <w:r w:rsidR="00265A55">
        <w:rPr>
          <w:color w:val="000000"/>
        </w:rPr>
        <w:t xml:space="preserve"> or a </w:t>
      </w:r>
      <w:r w:rsidR="00500128">
        <w:rPr>
          <w:i/>
          <w:color w:val="000000"/>
        </w:rPr>
        <w:t>part</w:t>
      </w:r>
      <w:r w:rsidR="00265A55">
        <w:rPr>
          <w:color w:val="000000"/>
        </w:rPr>
        <w:t xml:space="preserve"> of </w:t>
      </w:r>
      <w:r w:rsidR="00265A55">
        <w:rPr>
          <w:i/>
          <w:color w:val="000000"/>
        </w:rPr>
        <w:t>y</w:t>
      </w:r>
      <w:r w:rsidR="00265A55">
        <w:t xml:space="preserve"> if </w:t>
      </w:r>
      <w:r w:rsidR="00265A55" w:rsidRPr="00651047">
        <w:rPr>
          <w:i/>
        </w:rPr>
        <w:t>y</w:t>
      </w:r>
      <w:r w:rsidR="00265A55">
        <w:t xml:space="preserve"> </w:t>
      </w:r>
      <w:r w:rsidR="000862A3">
        <w:t>actualise</w:t>
      </w:r>
      <w:r w:rsidR="0026542A">
        <w:t>d</w:t>
      </w:r>
      <w:r w:rsidR="00265A55">
        <w:t>.</w:t>
      </w:r>
      <w:r w:rsidR="00A123E1">
        <w:t xml:space="preserve"> </w:t>
      </w:r>
      <w:r w:rsidR="003908D8" w:rsidRPr="003908D8">
        <w:rPr>
          <w:i/>
        </w:rPr>
        <w:t>S</w:t>
      </w:r>
      <w:r w:rsidR="003908D8">
        <w:t xml:space="preserve">’s experience as if </w:t>
      </w:r>
      <w:r w:rsidR="003908D8" w:rsidRPr="003908D8">
        <w:rPr>
          <w:i/>
        </w:rPr>
        <w:t>h</w:t>
      </w:r>
      <w:r w:rsidR="003908D8">
        <w:t xml:space="preserve"> and </w:t>
      </w:r>
      <w:r w:rsidR="003908D8" w:rsidRPr="003908D8">
        <w:rPr>
          <w:i/>
        </w:rPr>
        <w:t>h</w:t>
      </w:r>
      <w:r w:rsidR="000E160B">
        <w:t xml:space="preserve"> </w:t>
      </w:r>
      <w:r w:rsidR="003908D8">
        <w:t xml:space="preserve">individuate an instance of </w:t>
      </w:r>
      <w:r w:rsidR="000E160B">
        <w:t>case (</w:t>
      </w:r>
      <w:r w:rsidR="002B4C46">
        <w:t>a</w:t>
      </w:r>
      <w:r w:rsidR="000E160B">
        <w:t>)</w:t>
      </w:r>
      <w:r w:rsidR="003908D8">
        <w:t xml:space="preserve">. </w:t>
      </w:r>
      <w:r w:rsidR="0026542A">
        <w:t xml:space="preserve">On the other hand, </w:t>
      </w:r>
      <w:r w:rsidR="003908D8" w:rsidRPr="003908D8">
        <w:rPr>
          <w:i/>
        </w:rPr>
        <w:t>S</w:t>
      </w:r>
      <w:r w:rsidR="003908D8">
        <w:t xml:space="preserve">’s introspective experience as if </w:t>
      </w:r>
      <w:r w:rsidR="004C4BB2" w:rsidRPr="004C4BB2">
        <w:rPr>
          <w:i/>
        </w:rPr>
        <w:t>S</w:t>
      </w:r>
      <w:r w:rsidR="003908D8">
        <w:t xml:space="preserve"> is having the sense experience as if </w:t>
      </w:r>
      <w:r w:rsidR="003908D8" w:rsidRPr="003908D8">
        <w:rPr>
          <w:i/>
        </w:rPr>
        <w:t>h</w:t>
      </w:r>
      <w:r w:rsidR="003908D8">
        <w:t xml:space="preserve"> and </w:t>
      </w:r>
      <w:r w:rsidR="003908D8" w:rsidRPr="003908D8">
        <w:rPr>
          <w:i/>
        </w:rPr>
        <w:t>sh</w:t>
      </w:r>
      <w:r w:rsidR="0057616A">
        <w:t xml:space="preserve"> </w:t>
      </w:r>
      <w:r w:rsidR="003908D8">
        <w:t>individuate</w:t>
      </w:r>
      <w:r w:rsidR="001854ED">
        <w:t xml:space="preserve"> </w:t>
      </w:r>
      <w:r w:rsidR="003908D8">
        <w:t>an instance of</w:t>
      </w:r>
      <w:r w:rsidR="000E160B">
        <w:t xml:space="preserve"> c</w:t>
      </w:r>
      <w:r w:rsidR="00265A55">
        <w:t>ase (</w:t>
      </w:r>
      <w:r w:rsidR="002B4C46">
        <w:t>b</w:t>
      </w:r>
      <w:r w:rsidR="00265A55">
        <w:t>)</w:t>
      </w:r>
      <w:r w:rsidR="004B3413">
        <w:t>.</w:t>
      </w:r>
      <w:r w:rsidR="00265A55">
        <w:t xml:space="preserve"> </w:t>
      </w:r>
      <w:r w:rsidR="00BE25CD">
        <w:t>Note</w:t>
      </w:r>
      <w:r w:rsidR="00851E05">
        <w:t xml:space="preserve"> in fact</w:t>
      </w:r>
      <w:r w:rsidR="00BE25CD">
        <w:t xml:space="preserve"> </w:t>
      </w:r>
      <w:r w:rsidR="0026542A">
        <w:t xml:space="preserve">that </w:t>
      </w:r>
      <w:r w:rsidR="00B71501" w:rsidRPr="003908D8">
        <w:rPr>
          <w:i/>
        </w:rPr>
        <w:t>S</w:t>
      </w:r>
      <w:r w:rsidR="00B71501">
        <w:t>’s introspective experience</w:t>
      </w:r>
      <w:r w:rsidR="00F57680">
        <w:t xml:space="preserve"> as if </w:t>
      </w:r>
      <w:r w:rsidR="00F57680" w:rsidRPr="004C4BB2">
        <w:rPr>
          <w:i/>
        </w:rPr>
        <w:t>S</w:t>
      </w:r>
      <w:r w:rsidR="00F57680">
        <w:t xml:space="preserve"> is having the sense experience as if </w:t>
      </w:r>
      <w:r w:rsidR="00F57680" w:rsidRPr="003908D8">
        <w:rPr>
          <w:i/>
        </w:rPr>
        <w:t>h</w:t>
      </w:r>
      <w:r w:rsidR="00F57680">
        <w:t xml:space="preserve"> is</w:t>
      </w:r>
      <w:r w:rsidR="0026542A">
        <w:t xml:space="preserve"> the </w:t>
      </w:r>
      <w:r w:rsidR="00B71501">
        <w:t>experience of something –</w:t>
      </w:r>
      <w:r w:rsidR="0026542A">
        <w:t xml:space="preserve"> i.e.</w:t>
      </w:r>
      <w:r w:rsidR="00B71501">
        <w:t xml:space="preserve"> </w:t>
      </w:r>
      <w:r w:rsidR="0026542A" w:rsidRPr="0026542A">
        <w:rPr>
          <w:i/>
        </w:rPr>
        <w:t>S</w:t>
      </w:r>
      <w:r w:rsidR="0026542A">
        <w:t>’s</w:t>
      </w:r>
      <w:r w:rsidR="00B71501">
        <w:t xml:space="preserve"> sense experience as if </w:t>
      </w:r>
      <w:r w:rsidR="00B71501" w:rsidRPr="003908D8">
        <w:rPr>
          <w:i/>
        </w:rPr>
        <w:t>h</w:t>
      </w:r>
      <w:r w:rsidR="00B71501">
        <w:rPr>
          <w:i/>
        </w:rPr>
        <w:t xml:space="preserve"> – </w:t>
      </w:r>
      <w:r w:rsidR="00B71501" w:rsidRPr="00B71501">
        <w:t>that</w:t>
      </w:r>
      <w:r w:rsidR="00B71501" w:rsidRPr="00B71501">
        <w:rPr>
          <w:color w:val="000000"/>
        </w:rPr>
        <w:t>,</w:t>
      </w:r>
      <w:r w:rsidR="00B71501">
        <w:rPr>
          <w:color w:val="000000"/>
        </w:rPr>
        <w:t xml:space="preserve"> in </w:t>
      </w:r>
      <w:r w:rsidR="00B71501" w:rsidRPr="006F186E">
        <w:rPr>
          <w:i/>
          <w:color w:val="000000"/>
        </w:rPr>
        <w:t>S</w:t>
      </w:r>
      <w:r w:rsidR="00B71501">
        <w:rPr>
          <w:color w:val="000000"/>
        </w:rPr>
        <w:t>’s view, would be</w:t>
      </w:r>
      <w:r w:rsidR="0058122E">
        <w:rPr>
          <w:color w:val="000000"/>
        </w:rPr>
        <w:t xml:space="preserve"> just</w:t>
      </w:r>
      <w:r w:rsidR="00B71501">
        <w:rPr>
          <w:color w:val="000000"/>
        </w:rPr>
        <w:t xml:space="preserve"> an </w:t>
      </w:r>
      <w:r w:rsidR="00B71501" w:rsidRPr="004C4BB2">
        <w:rPr>
          <w:color w:val="000000"/>
        </w:rPr>
        <w:t xml:space="preserve">effect or a </w:t>
      </w:r>
      <w:r w:rsidR="00500128">
        <w:rPr>
          <w:color w:val="000000"/>
        </w:rPr>
        <w:t>part</w:t>
      </w:r>
      <w:r w:rsidR="005E1081">
        <w:rPr>
          <w:color w:val="000000"/>
        </w:rPr>
        <w:t xml:space="preserve"> </w:t>
      </w:r>
      <w:r w:rsidR="00B71501">
        <w:rPr>
          <w:color w:val="000000"/>
        </w:rPr>
        <w:t xml:space="preserve">of </w:t>
      </w:r>
      <w:r w:rsidR="00B71501">
        <w:rPr>
          <w:i/>
          <w:color w:val="000000"/>
        </w:rPr>
        <w:t>sh</w:t>
      </w:r>
      <w:r w:rsidR="00B71501">
        <w:t xml:space="preserve"> if </w:t>
      </w:r>
      <w:r w:rsidR="00B71501">
        <w:rPr>
          <w:i/>
        </w:rPr>
        <w:t>sh</w:t>
      </w:r>
      <w:r w:rsidR="00B71501">
        <w:t xml:space="preserve"> actualise</w:t>
      </w:r>
      <w:r w:rsidR="0057616A">
        <w:t>d</w:t>
      </w:r>
      <w:r w:rsidR="0026542A">
        <w:t>.</w:t>
      </w:r>
      <w:r w:rsidR="00B4105B" w:rsidRPr="00B4105B">
        <w:rPr>
          <w:color w:val="000000"/>
        </w:rPr>
        <w:t xml:space="preserve"> </w:t>
      </w:r>
      <w:r w:rsidR="00A123E1">
        <w:rPr>
          <w:color w:val="000000"/>
        </w:rPr>
        <w:t>This is a</w:t>
      </w:r>
      <w:r w:rsidR="00B4105B">
        <w:rPr>
          <w:color w:val="000000"/>
        </w:rPr>
        <w:t xml:space="preserve"> principle that I believe to be true:</w:t>
      </w:r>
    </w:p>
    <w:p w14:paraId="2736D00B" w14:textId="77777777" w:rsidR="00B4105B" w:rsidRPr="00D00749" w:rsidRDefault="00B4105B" w:rsidP="00B4105B">
      <w:pPr>
        <w:pStyle w:val="PlainText"/>
        <w:tabs>
          <w:tab w:val="left" w:pos="540"/>
        </w:tabs>
        <w:rPr>
          <w:rFonts w:ascii="Times New Roman" w:hAnsi="Times New Roman"/>
          <w:color w:val="000000"/>
          <w:sz w:val="16"/>
          <w:szCs w:val="16"/>
        </w:rPr>
      </w:pPr>
    </w:p>
    <w:p w14:paraId="7CD80E42" w14:textId="77777777" w:rsidR="00B4105B" w:rsidRPr="00B326A0" w:rsidRDefault="00B4105B" w:rsidP="00B4105B">
      <w:pPr>
        <w:pStyle w:val="PlainText"/>
        <w:ind w:left="1134" w:hanging="567"/>
        <w:rPr>
          <w:rFonts w:ascii="Times New Roman" w:hAnsi="Times New Roman"/>
          <w:color w:val="000000"/>
          <w:sz w:val="16"/>
          <w:szCs w:val="16"/>
        </w:rPr>
      </w:pPr>
    </w:p>
    <w:p w14:paraId="4D55BCAE" w14:textId="518FCA36" w:rsidR="004B3413" w:rsidRDefault="00B4105B" w:rsidP="0057616A">
      <w:pPr>
        <w:pStyle w:val="PlainText"/>
        <w:ind w:left="993" w:hanging="426"/>
        <w:rPr>
          <w:rFonts w:ascii="Times New Roman" w:hAnsi="Times New Roman"/>
          <w:color w:val="000000"/>
          <w:sz w:val="24"/>
          <w:szCs w:val="24"/>
        </w:rPr>
      </w:pPr>
      <w:r>
        <w:rPr>
          <w:rFonts w:ascii="Times New Roman" w:hAnsi="Times New Roman"/>
          <w:color w:val="000000"/>
          <w:sz w:val="24"/>
          <w:szCs w:val="24"/>
        </w:rPr>
        <w:t xml:space="preserve">(P) </w:t>
      </w:r>
      <w:r>
        <w:rPr>
          <w:rFonts w:ascii="Times New Roman" w:hAnsi="Times New Roman"/>
          <w:color w:val="000000"/>
          <w:sz w:val="24"/>
          <w:szCs w:val="24"/>
        </w:rPr>
        <w:tab/>
      </w:r>
      <w:r w:rsidRPr="007C53B1">
        <w:rPr>
          <w:rFonts w:ascii="Times New Roman" w:hAnsi="Times New Roman"/>
          <w:color w:val="000000"/>
          <w:sz w:val="24"/>
          <w:szCs w:val="24"/>
        </w:rPr>
        <w:t xml:space="preserve">For any </w:t>
      </w:r>
      <w:r w:rsidRPr="007C53B1">
        <w:rPr>
          <w:rFonts w:ascii="Times New Roman" w:hAnsi="Times New Roman"/>
          <w:i/>
          <w:color w:val="000000"/>
          <w:sz w:val="24"/>
          <w:szCs w:val="24"/>
        </w:rPr>
        <w:t>x</w:t>
      </w:r>
      <w:r w:rsidRPr="007C53B1">
        <w:rPr>
          <w:rFonts w:ascii="Times New Roman" w:hAnsi="Times New Roman"/>
          <w:color w:val="000000"/>
          <w:sz w:val="24"/>
          <w:szCs w:val="24"/>
        </w:rPr>
        <w:t xml:space="preserve"> and </w:t>
      </w:r>
      <w:r w:rsidRPr="007C53B1">
        <w:rPr>
          <w:rFonts w:ascii="Times New Roman" w:hAnsi="Times New Roman"/>
          <w:i/>
          <w:color w:val="000000"/>
          <w:sz w:val="24"/>
          <w:szCs w:val="24"/>
        </w:rPr>
        <w:t>y</w:t>
      </w:r>
      <w:r>
        <w:rPr>
          <w:rFonts w:ascii="Times New Roman" w:hAnsi="Times New Roman"/>
          <w:color w:val="000000"/>
          <w:sz w:val="24"/>
          <w:szCs w:val="24"/>
        </w:rPr>
        <w:t xml:space="preserve"> of type (</w:t>
      </w:r>
      <w:r w:rsidR="002B4C46">
        <w:rPr>
          <w:rFonts w:ascii="Times New Roman" w:hAnsi="Times New Roman"/>
          <w:color w:val="000000"/>
          <w:sz w:val="24"/>
          <w:szCs w:val="24"/>
        </w:rPr>
        <w:t>b</w:t>
      </w:r>
      <w:r>
        <w:rPr>
          <w:rFonts w:ascii="Times New Roman" w:hAnsi="Times New Roman"/>
          <w:color w:val="000000"/>
          <w:sz w:val="24"/>
          <w:szCs w:val="24"/>
        </w:rPr>
        <w:t>)</w:t>
      </w:r>
      <w:r w:rsidRPr="007C53B1">
        <w:rPr>
          <w:rFonts w:ascii="Times New Roman" w:hAnsi="Times New Roman"/>
          <w:color w:val="000000"/>
          <w:sz w:val="24"/>
          <w:szCs w:val="24"/>
        </w:rPr>
        <w:t xml:space="preserve">, </w:t>
      </w:r>
      <w:r w:rsidR="00ED0407" w:rsidRPr="002E4942">
        <w:rPr>
          <w:rFonts w:ascii="Times New Roman" w:hAnsi="Times New Roman"/>
          <w:i/>
          <w:color w:val="000000"/>
          <w:sz w:val="24"/>
          <w:szCs w:val="24"/>
        </w:rPr>
        <w:t>S</w:t>
      </w:r>
      <w:r w:rsidR="00ED0407" w:rsidRPr="002E4942">
        <w:rPr>
          <w:rFonts w:ascii="Times New Roman" w:hAnsi="Times New Roman"/>
          <w:color w:val="000000"/>
          <w:sz w:val="24"/>
          <w:szCs w:val="24"/>
        </w:rPr>
        <w:t xml:space="preserve">’s </w:t>
      </w:r>
      <w:r w:rsidR="00ED0407">
        <w:rPr>
          <w:rFonts w:ascii="Times New Roman" w:hAnsi="Times New Roman"/>
          <w:color w:val="000000"/>
          <w:sz w:val="24"/>
          <w:szCs w:val="24"/>
        </w:rPr>
        <w:t>having</w:t>
      </w:r>
      <w:r w:rsidR="00ED0407" w:rsidRPr="002E4942">
        <w:rPr>
          <w:rFonts w:ascii="Times New Roman" w:hAnsi="Times New Roman"/>
          <w:color w:val="000000"/>
          <w:sz w:val="24"/>
          <w:szCs w:val="24"/>
        </w:rPr>
        <w:t xml:space="preserve"> </w:t>
      </w:r>
      <w:r w:rsidR="00ED0407" w:rsidRPr="002E4942">
        <w:rPr>
          <w:rFonts w:ascii="Times New Roman" w:hAnsi="Times New Roman"/>
          <w:i/>
          <w:color w:val="000000"/>
          <w:sz w:val="24"/>
          <w:szCs w:val="24"/>
        </w:rPr>
        <w:t>x</w:t>
      </w:r>
      <w:r w:rsidR="00ED0407" w:rsidRPr="002E4942">
        <w:rPr>
          <w:rFonts w:ascii="Times New Roman" w:hAnsi="Times New Roman"/>
          <w:color w:val="000000"/>
          <w:sz w:val="24"/>
          <w:szCs w:val="24"/>
        </w:rPr>
        <w:t xml:space="preserve"> </w:t>
      </w:r>
      <w:r w:rsidR="000E1BF4">
        <w:rPr>
          <w:rFonts w:ascii="Times New Roman" w:hAnsi="Times New Roman"/>
          <w:color w:val="000000"/>
          <w:sz w:val="24"/>
          <w:szCs w:val="24"/>
        </w:rPr>
        <w:t xml:space="preserve">could </w:t>
      </w:r>
      <w:r w:rsidR="00ED0407" w:rsidRPr="002E4942">
        <w:rPr>
          <w:rFonts w:ascii="Times New Roman" w:hAnsi="Times New Roman"/>
          <w:color w:val="000000"/>
          <w:sz w:val="24"/>
          <w:szCs w:val="24"/>
        </w:rPr>
        <w:t xml:space="preserve">give </w:t>
      </w:r>
      <w:r w:rsidR="00ED0407" w:rsidRPr="002E4942">
        <w:rPr>
          <w:rFonts w:ascii="Times New Roman" w:hAnsi="Times New Roman"/>
          <w:i/>
          <w:color w:val="000000"/>
          <w:sz w:val="24"/>
          <w:szCs w:val="24"/>
        </w:rPr>
        <w:t>S</w:t>
      </w:r>
      <w:r w:rsidR="00ED0407" w:rsidRPr="002E4942">
        <w:rPr>
          <w:rFonts w:ascii="Times New Roman" w:hAnsi="Times New Roman"/>
          <w:color w:val="000000"/>
          <w:sz w:val="24"/>
          <w:szCs w:val="24"/>
        </w:rPr>
        <w:t xml:space="preserve"> </w:t>
      </w:r>
      <w:r w:rsidR="00ED0407" w:rsidRPr="00ED0407">
        <w:rPr>
          <w:rFonts w:ascii="Times New Roman" w:hAnsi="Times New Roman"/>
          <w:color w:val="000000"/>
          <w:sz w:val="24"/>
          <w:szCs w:val="24"/>
        </w:rPr>
        <w:t>some</w:t>
      </w:r>
      <w:r w:rsidR="00ED0407">
        <w:rPr>
          <w:rFonts w:ascii="Times New Roman" w:hAnsi="Times New Roman"/>
          <w:i/>
          <w:color w:val="000000"/>
          <w:sz w:val="24"/>
          <w:szCs w:val="24"/>
        </w:rPr>
        <w:t xml:space="preserve"> </w:t>
      </w:r>
      <w:r w:rsidR="00ED0407" w:rsidRPr="002E4942">
        <w:rPr>
          <w:rFonts w:ascii="Times New Roman" w:hAnsi="Times New Roman"/>
          <w:color w:val="000000"/>
          <w:sz w:val="24"/>
          <w:szCs w:val="24"/>
        </w:rPr>
        <w:t xml:space="preserve">degree of justification for </w:t>
      </w:r>
      <w:r w:rsidR="00ED0407" w:rsidRPr="002E4942">
        <w:rPr>
          <w:rFonts w:ascii="Times New Roman" w:hAnsi="Times New Roman"/>
          <w:i/>
          <w:color w:val="000000"/>
          <w:sz w:val="24"/>
          <w:szCs w:val="24"/>
        </w:rPr>
        <w:t>y</w:t>
      </w:r>
      <w:r w:rsidR="00ED0407" w:rsidRPr="00D217D3">
        <w:rPr>
          <w:rFonts w:ascii="Times New Roman" w:hAnsi="Times New Roman"/>
          <w:color w:val="000000"/>
          <w:sz w:val="24"/>
          <w:szCs w:val="24"/>
        </w:rPr>
        <w:t xml:space="preserve"> </w:t>
      </w:r>
      <w:r w:rsidR="00ED0407">
        <w:rPr>
          <w:rFonts w:ascii="Times New Roman" w:hAnsi="Times New Roman"/>
          <w:color w:val="000000"/>
          <w:sz w:val="24"/>
          <w:szCs w:val="24"/>
        </w:rPr>
        <w:t xml:space="preserve">only </w:t>
      </w:r>
      <w:r w:rsidRPr="00D217D3">
        <w:rPr>
          <w:rFonts w:ascii="Times New Roman" w:hAnsi="Times New Roman"/>
          <w:color w:val="000000"/>
          <w:sz w:val="24"/>
          <w:szCs w:val="24"/>
        </w:rPr>
        <w:t>if</w:t>
      </w:r>
      <w:r w:rsidRPr="00C50311">
        <w:rPr>
          <w:rFonts w:ascii="Times New Roman" w:hAnsi="Times New Roman"/>
          <w:color w:val="000000"/>
          <w:sz w:val="24"/>
          <w:szCs w:val="24"/>
        </w:rPr>
        <w:t xml:space="preserve"> </w:t>
      </w:r>
      <w:r w:rsidRPr="00C50311">
        <w:rPr>
          <w:rFonts w:ascii="Times New Roman" w:hAnsi="Times New Roman"/>
          <w:i/>
          <w:color w:val="000000"/>
          <w:sz w:val="24"/>
          <w:szCs w:val="24"/>
        </w:rPr>
        <w:t>S</w:t>
      </w:r>
      <w:r w:rsidR="000E1BF4">
        <w:rPr>
          <w:rFonts w:ascii="Times New Roman" w:hAnsi="Times New Roman"/>
          <w:color w:val="000000"/>
          <w:sz w:val="24"/>
          <w:szCs w:val="24"/>
        </w:rPr>
        <w:t xml:space="preserve"> had</w:t>
      </w:r>
      <w:r w:rsidR="00ED0407">
        <w:rPr>
          <w:rFonts w:ascii="Times New Roman" w:hAnsi="Times New Roman"/>
          <w:color w:val="000000"/>
          <w:sz w:val="24"/>
          <w:szCs w:val="24"/>
        </w:rPr>
        <w:t xml:space="preserve"> some</w:t>
      </w:r>
      <w:r>
        <w:rPr>
          <w:rFonts w:ascii="Times New Roman" w:hAnsi="Times New Roman"/>
          <w:color w:val="000000"/>
          <w:sz w:val="24"/>
          <w:szCs w:val="24"/>
        </w:rPr>
        <w:t xml:space="preserve"> </w:t>
      </w:r>
      <w:r w:rsidRPr="00700092">
        <w:rPr>
          <w:rFonts w:ascii="Times New Roman" w:hAnsi="Times New Roman"/>
          <w:color w:val="000000"/>
          <w:sz w:val="24"/>
          <w:szCs w:val="24"/>
        </w:rPr>
        <w:t xml:space="preserve">degree of </w:t>
      </w:r>
      <w:r>
        <w:rPr>
          <w:rFonts w:ascii="Times New Roman" w:hAnsi="Times New Roman"/>
          <w:color w:val="000000"/>
          <w:sz w:val="24"/>
          <w:szCs w:val="24"/>
        </w:rPr>
        <w:t>independent</w:t>
      </w:r>
      <w:r w:rsidRPr="00700092">
        <w:rPr>
          <w:rFonts w:ascii="Times New Roman" w:hAnsi="Times New Roman"/>
          <w:color w:val="000000"/>
          <w:sz w:val="24"/>
          <w:szCs w:val="24"/>
        </w:rPr>
        <w:t xml:space="preserve"> justification </w:t>
      </w:r>
      <w:r w:rsidRPr="0064784A">
        <w:rPr>
          <w:rFonts w:ascii="Times New Roman" w:hAnsi="Times New Roman"/>
          <w:color w:val="000000"/>
          <w:sz w:val="24"/>
          <w:szCs w:val="24"/>
        </w:rPr>
        <w:t xml:space="preserve">for </w:t>
      </w:r>
      <w:r>
        <w:rPr>
          <w:rFonts w:ascii="Times New Roman" w:hAnsi="Times New Roman"/>
          <w:color w:val="000000"/>
          <w:sz w:val="24"/>
          <w:szCs w:val="24"/>
        </w:rPr>
        <w:t>&lt;&gt;</w:t>
      </w:r>
      <w:r w:rsidRPr="005E5F80">
        <w:rPr>
          <w:rFonts w:ascii="Times New Roman" w:hAnsi="Times New Roman"/>
          <w:i/>
          <w:color w:val="000000"/>
          <w:sz w:val="24"/>
          <w:szCs w:val="24"/>
        </w:rPr>
        <w:t>y</w:t>
      </w:r>
      <w:r w:rsidR="00851E05">
        <w:rPr>
          <w:rFonts w:ascii="Times New Roman" w:hAnsi="Times New Roman"/>
          <w:color w:val="000000"/>
          <w:sz w:val="24"/>
          <w:szCs w:val="24"/>
        </w:rPr>
        <w:t>.</w:t>
      </w:r>
      <w:r w:rsidRPr="002E4942">
        <w:rPr>
          <w:rFonts w:ascii="Times New Roman" w:hAnsi="Times New Roman"/>
          <w:color w:val="000000"/>
          <w:sz w:val="24"/>
          <w:szCs w:val="24"/>
        </w:rPr>
        <w:t xml:space="preserve"> </w:t>
      </w:r>
    </w:p>
    <w:p w14:paraId="2625306A" w14:textId="77777777" w:rsidR="00B4105B" w:rsidRPr="00B4105B" w:rsidRDefault="00B4105B" w:rsidP="00B4105B">
      <w:pPr>
        <w:pStyle w:val="PlainText"/>
        <w:ind w:left="1134" w:hanging="567"/>
        <w:rPr>
          <w:rFonts w:ascii="Times New Roman" w:hAnsi="Times New Roman"/>
          <w:color w:val="000000"/>
          <w:sz w:val="24"/>
          <w:szCs w:val="24"/>
        </w:rPr>
      </w:pPr>
    </w:p>
    <w:p w14:paraId="369A7D38" w14:textId="6D97DD3F" w:rsidR="00394803" w:rsidRPr="00BE6A7F" w:rsidRDefault="0057616A" w:rsidP="00BE6A7F">
      <w:pPr>
        <w:tabs>
          <w:tab w:val="left" w:pos="284"/>
          <w:tab w:val="left" w:pos="540"/>
        </w:tabs>
        <w:spacing w:line="600" w:lineRule="exact"/>
        <w:rPr>
          <w:color w:val="000000"/>
          <w:szCs w:val="22"/>
        </w:rPr>
      </w:pPr>
      <w:r>
        <w:tab/>
      </w:r>
      <w:r w:rsidR="005F4B75">
        <w:t xml:space="preserve">Consider now the deductive argument from </w:t>
      </w:r>
      <w:r w:rsidR="005F4B75" w:rsidRPr="005F4B75">
        <w:rPr>
          <w:i/>
        </w:rPr>
        <w:t>sh</w:t>
      </w:r>
      <w:r w:rsidR="005F4B75">
        <w:t xml:space="preserve"> to &lt;&gt;</w:t>
      </w:r>
      <w:r w:rsidR="005F4B75" w:rsidRPr="005F4B75">
        <w:rPr>
          <w:i/>
        </w:rPr>
        <w:t>sh</w:t>
      </w:r>
      <w:r w:rsidR="005F4B75">
        <w:t xml:space="preserve">. </w:t>
      </w:r>
      <w:r w:rsidR="00F56F76">
        <w:rPr>
          <w:lang w:val="en-US"/>
        </w:rPr>
        <w:t xml:space="preserve">Remember that we </w:t>
      </w:r>
      <w:r w:rsidR="005F4B75">
        <w:rPr>
          <w:lang w:val="en-US"/>
        </w:rPr>
        <w:t xml:space="preserve">assumed that </w:t>
      </w:r>
      <w:r w:rsidR="005F4B75" w:rsidRPr="00017B37">
        <w:rPr>
          <w:i/>
          <w:lang w:val="en-US"/>
        </w:rPr>
        <w:t>S</w:t>
      </w:r>
      <w:r w:rsidR="0074450C">
        <w:rPr>
          <w:lang w:val="en-US"/>
        </w:rPr>
        <w:t xml:space="preserve"> has</w:t>
      </w:r>
      <w:r w:rsidR="003B2A5B">
        <w:rPr>
          <w:lang w:val="en-US"/>
        </w:rPr>
        <w:t xml:space="preserve"> initially</w:t>
      </w:r>
      <w:r w:rsidR="0074450C">
        <w:rPr>
          <w:lang w:val="en-US"/>
        </w:rPr>
        <w:t xml:space="preserve"> </w:t>
      </w:r>
      <w:r w:rsidR="005F4B75">
        <w:rPr>
          <w:lang w:val="en-US"/>
        </w:rPr>
        <w:t>no</w:t>
      </w:r>
      <w:r w:rsidR="0074450C">
        <w:rPr>
          <w:lang w:val="en-US"/>
        </w:rPr>
        <w:t xml:space="preserve"> evidence for </w:t>
      </w:r>
      <w:r w:rsidR="0074450C" w:rsidRPr="00D42776">
        <w:rPr>
          <w:i/>
          <w:color w:val="000000"/>
        </w:rPr>
        <w:t>sh</w:t>
      </w:r>
      <w:r w:rsidR="0074450C">
        <w:rPr>
          <w:color w:val="000000"/>
        </w:rPr>
        <w:t>, ~</w:t>
      </w:r>
      <w:r w:rsidR="0074450C" w:rsidRPr="005F4B75">
        <w:rPr>
          <w:i/>
          <w:color w:val="000000"/>
        </w:rPr>
        <w:t>s</w:t>
      </w:r>
      <w:r w:rsidR="0074450C" w:rsidRPr="00964F39">
        <w:rPr>
          <w:i/>
          <w:color w:val="000000"/>
        </w:rPr>
        <w:t>h</w:t>
      </w:r>
      <w:r w:rsidR="0074450C">
        <w:rPr>
          <w:color w:val="000000"/>
        </w:rPr>
        <w:t>, &lt;&gt;</w:t>
      </w:r>
      <w:r w:rsidR="0074450C" w:rsidRPr="005F4B75">
        <w:rPr>
          <w:i/>
          <w:color w:val="000000"/>
        </w:rPr>
        <w:t>s</w:t>
      </w:r>
      <w:r w:rsidR="0074450C" w:rsidRPr="00CE08B3">
        <w:rPr>
          <w:i/>
          <w:color w:val="000000"/>
        </w:rPr>
        <w:t>h</w:t>
      </w:r>
      <w:r w:rsidR="0074450C">
        <w:rPr>
          <w:color w:val="000000"/>
        </w:rPr>
        <w:t xml:space="preserve"> </w:t>
      </w:r>
      <w:r w:rsidR="0074450C">
        <w:rPr>
          <w:lang w:val="en-US"/>
        </w:rPr>
        <w:t>or ~&lt;&gt;</w:t>
      </w:r>
      <w:r w:rsidR="0074450C" w:rsidRPr="00D93EC1">
        <w:rPr>
          <w:i/>
          <w:lang w:val="en-US"/>
        </w:rPr>
        <w:t>sh</w:t>
      </w:r>
      <w:r w:rsidR="0074450C">
        <w:rPr>
          <w:lang w:val="en-US"/>
        </w:rPr>
        <w:t>, and thus no</w:t>
      </w:r>
      <w:r w:rsidR="005F4B75">
        <w:rPr>
          <w:lang w:val="en-US"/>
        </w:rPr>
        <w:t xml:space="preserve"> degree of justification for</w:t>
      </w:r>
      <w:r w:rsidR="0074450C">
        <w:rPr>
          <w:lang w:val="en-US"/>
        </w:rPr>
        <w:t xml:space="preserve"> each of these propositions</w:t>
      </w:r>
      <w:r w:rsidR="005F4B75">
        <w:rPr>
          <w:lang w:val="en-US"/>
        </w:rPr>
        <w:t xml:space="preserve">. </w:t>
      </w:r>
      <w:r w:rsidR="00BE6A7F">
        <w:rPr>
          <w:color w:val="000000"/>
        </w:rPr>
        <w:t>Given (P),</w:t>
      </w:r>
      <w:r w:rsidR="00A20ACB">
        <w:rPr>
          <w:color w:val="000000"/>
        </w:rPr>
        <w:t xml:space="preserve"> </w:t>
      </w:r>
      <w:r>
        <w:rPr>
          <w:color w:val="000000"/>
        </w:rPr>
        <w:t>when</w:t>
      </w:r>
      <w:r w:rsidR="00A20ACB">
        <w:rPr>
          <w:color w:val="000000"/>
        </w:rPr>
        <w:t xml:space="preserve"> </w:t>
      </w:r>
      <w:r w:rsidR="00A20ACB" w:rsidRPr="00A20ACB">
        <w:rPr>
          <w:i/>
          <w:color w:val="000000"/>
        </w:rPr>
        <w:t>S</w:t>
      </w:r>
      <w:r w:rsidR="00A20ACB">
        <w:rPr>
          <w:color w:val="000000"/>
        </w:rPr>
        <w:t xml:space="preserve"> has the </w:t>
      </w:r>
      <w:r w:rsidR="00A20ACB">
        <w:t xml:space="preserve">introspective experience as if </w:t>
      </w:r>
      <w:r w:rsidR="00A20ACB" w:rsidRPr="004C4BB2">
        <w:rPr>
          <w:i/>
        </w:rPr>
        <w:t>S</w:t>
      </w:r>
      <w:r w:rsidR="00A20ACB">
        <w:t xml:space="preserve"> is having the sense experience as if </w:t>
      </w:r>
      <w:r w:rsidR="00A20ACB" w:rsidRPr="003908D8">
        <w:rPr>
          <w:i/>
        </w:rPr>
        <w:t>h</w:t>
      </w:r>
      <w:r w:rsidR="00A20ACB">
        <w:rPr>
          <w:color w:val="000000"/>
        </w:rPr>
        <w:t xml:space="preserve">, </w:t>
      </w:r>
      <w:r w:rsidR="00793931">
        <w:rPr>
          <w:color w:val="000000"/>
        </w:rPr>
        <w:t>t</w:t>
      </w:r>
      <w:r w:rsidR="00AF46CA">
        <w:rPr>
          <w:color w:val="000000"/>
        </w:rPr>
        <w:t xml:space="preserve">he argument from </w:t>
      </w:r>
      <w:r w:rsidR="00AF46CA" w:rsidRPr="001055C0">
        <w:rPr>
          <w:i/>
          <w:color w:val="000000"/>
        </w:rPr>
        <w:t>sh</w:t>
      </w:r>
      <w:r w:rsidR="00AF46CA">
        <w:rPr>
          <w:color w:val="000000"/>
        </w:rPr>
        <w:t xml:space="preserve"> to &lt;&gt;</w:t>
      </w:r>
      <w:r w:rsidR="00AF46CA" w:rsidRPr="001055C0">
        <w:rPr>
          <w:i/>
          <w:color w:val="000000"/>
        </w:rPr>
        <w:t>sh</w:t>
      </w:r>
      <w:r w:rsidR="00AF46CA">
        <w:rPr>
          <w:color w:val="000000"/>
        </w:rPr>
        <w:t xml:space="preserve"> will instantiate a</w:t>
      </w:r>
      <w:r w:rsidR="00217065">
        <w:rPr>
          <w:color w:val="000000"/>
        </w:rPr>
        <w:t xml:space="preserve"> </w:t>
      </w:r>
      <w:r w:rsidR="00217065" w:rsidRPr="002C0756">
        <w:rPr>
          <w:i/>
          <w:color w:val="000000"/>
        </w:rPr>
        <w:t>trivial</w:t>
      </w:r>
      <w:r w:rsidR="00217065">
        <w:rPr>
          <w:color w:val="000000"/>
        </w:rPr>
        <w:t xml:space="preserve"> case of transmission failure</w:t>
      </w:r>
      <w:r w:rsidR="00793931">
        <w:rPr>
          <w:color w:val="000000"/>
        </w:rPr>
        <w:t>. In other words,</w:t>
      </w:r>
      <w:r w:rsidR="002D4386">
        <w:rPr>
          <w:color w:val="000000"/>
        </w:rPr>
        <w:t xml:space="preserve"> </w:t>
      </w:r>
      <w:r w:rsidR="002D4386" w:rsidRPr="00D93EC1">
        <w:rPr>
          <w:color w:val="000000"/>
        </w:rPr>
        <w:t>s</w:t>
      </w:r>
      <w:r w:rsidR="00331A8D" w:rsidRPr="00D93EC1">
        <w:rPr>
          <w:color w:val="000000"/>
        </w:rPr>
        <w:t>ince</w:t>
      </w:r>
      <w:r w:rsidR="00331A8D">
        <w:rPr>
          <w:color w:val="000000"/>
        </w:rPr>
        <w:t xml:space="preserve"> </w:t>
      </w:r>
      <w:r w:rsidR="00331A8D" w:rsidRPr="00331A8D">
        <w:rPr>
          <w:i/>
          <w:color w:val="000000"/>
        </w:rPr>
        <w:t>S</w:t>
      </w:r>
      <w:r w:rsidR="00331A8D">
        <w:rPr>
          <w:color w:val="000000"/>
        </w:rPr>
        <w:t xml:space="preserve"> has no degree of independent justification for &lt;&gt;</w:t>
      </w:r>
      <w:r w:rsidR="00331A8D" w:rsidRPr="00331A8D">
        <w:rPr>
          <w:i/>
          <w:color w:val="000000"/>
        </w:rPr>
        <w:t>sh</w:t>
      </w:r>
      <w:r w:rsidR="00331A8D">
        <w:rPr>
          <w:i/>
          <w:color w:val="000000"/>
        </w:rPr>
        <w:t xml:space="preserve"> </w:t>
      </w:r>
      <w:r w:rsidR="002D4386">
        <w:rPr>
          <w:color w:val="000000"/>
        </w:rPr>
        <w:t>when</w:t>
      </w:r>
      <w:r w:rsidR="00205677">
        <w:rPr>
          <w:color w:val="000000"/>
        </w:rPr>
        <w:t xml:space="preserve"> </w:t>
      </w:r>
      <w:r w:rsidR="00205677" w:rsidRPr="00205677">
        <w:rPr>
          <w:i/>
          <w:color w:val="000000"/>
        </w:rPr>
        <w:t>S</w:t>
      </w:r>
      <w:r w:rsidR="00205677">
        <w:rPr>
          <w:color w:val="000000"/>
        </w:rPr>
        <w:t xml:space="preserve"> </w:t>
      </w:r>
      <w:r w:rsidR="00F45960">
        <w:rPr>
          <w:color w:val="000000"/>
        </w:rPr>
        <w:t xml:space="preserve">has </w:t>
      </w:r>
      <w:r w:rsidR="00A20ACB">
        <w:rPr>
          <w:color w:val="000000"/>
        </w:rPr>
        <w:t>that</w:t>
      </w:r>
      <w:r w:rsidR="00AF46CA">
        <w:rPr>
          <w:color w:val="000000"/>
        </w:rPr>
        <w:t xml:space="preserve"> </w:t>
      </w:r>
      <w:r w:rsidR="00A20ACB">
        <w:rPr>
          <w:color w:val="000000"/>
        </w:rPr>
        <w:t>introspective</w:t>
      </w:r>
      <w:r w:rsidR="00AF46CA">
        <w:rPr>
          <w:color w:val="000000"/>
        </w:rPr>
        <w:t xml:space="preserve"> experience</w:t>
      </w:r>
      <w:r w:rsidR="00205677" w:rsidRPr="00205677">
        <w:rPr>
          <w:color w:val="000000"/>
        </w:rPr>
        <w:t>,</w:t>
      </w:r>
      <w:r w:rsidR="00205677">
        <w:rPr>
          <w:i/>
          <w:color w:val="000000"/>
        </w:rPr>
        <w:t xml:space="preserve"> </w:t>
      </w:r>
      <w:r w:rsidR="00331A8D">
        <w:rPr>
          <w:i/>
          <w:color w:val="000000"/>
        </w:rPr>
        <w:t xml:space="preserve">S </w:t>
      </w:r>
      <w:r w:rsidR="00632AD4">
        <w:rPr>
          <w:color w:val="000000"/>
        </w:rPr>
        <w:t>will</w:t>
      </w:r>
      <w:r w:rsidR="00331A8D" w:rsidRPr="00331A8D">
        <w:rPr>
          <w:color w:val="000000"/>
        </w:rPr>
        <w:t xml:space="preserve"> acquire</w:t>
      </w:r>
      <w:r w:rsidR="00331A8D">
        <w:rPr>
          <w:color w:val="000000"/>
        </w:rPr>
        <w:t xml:space="preserve"> no degree of justification for </w:t>
      </w:r>
      <w:r w:rsidR="00331A8D" w:rsidRPr="00D925F5">
        <w:rPr>
          <w:i/>
          <w:color w:val="000000"/>
        </w:rPr>
        <w:t xml:space="preserve">sh </w:t>
      </w:r>
      <w:r w:rsidR="00205677" w:rsidRPr="00205677">
        <w:rPr>
          <w:color w:val="000000"/>
        </w:rPr>
        <w:t>in the first instance</w:t>
      </w:r>
      <w:r w:rsidR="005532F8">
        <w:rPr>
          <w:i/>
          <w:color w:val="000000"/>
        </w:rPr>
        <w:t>.</w:t>
      </w:r>
      <w:r w:rsidR="005532F8">
        <w:rPr>
          <w:rStyle w:val="FootnoteReference"/>
          <w:color w:val="000000"/>
        </w:rPr>
        <w:footnoteReference w:id="21"/>
      </w:r>
      <w:r w:rsidR="005532F8" w:rsidRPr="00B4105B">
        <w:rPr>
          <w:color w:val="000000"/>
        </w:rPr>
        <w:t xml:space="preserve"> </w:t>
      </w:r>
      <w:r w:rsidR="00805582">
        <w:rPr>
          <w:color w:val="000000"/>
          <w:szCs w:val="22"/>
        </w:rPr>
        <w:t xml:space="preserve">The remainder of this section is devoted to defend </w:t>
      </w:r>
      <w:r w:rsidR="00BE6A7F">
        <w:rPr>
          <w:color w:val="000000"/>
          <w:szCs w:val="22"/>
        </w:rPr>
        <w:t>(P)</w:t>
      </w:r>
      <w:r w:rsidR="00805582">
        <w:rPr>
          <w:color w:val="000000"/>
          <w:szCs w:val="22"/>
        </w:rPr>
        <w:t>.</w:t>
      </w:r>
    </w:p>
    <w:p w14:paraId="1DC7B8DF" w14:textId="5FC77D17" w:rsidR="001055C0" w:rsidRPr="00963E49" w:rsidRDefault="00394803" w:rsidP="00876154">
      <w:pPr>
        <w:tabs>
          <w:tab w:val="left" w:pos="284"/>
        </w:tabs>
        <w:spacing w:line="600" w:lineRule="exact"/>
        <w:ind w:left="2" w:firstLine="1"/>
        <w:rPr>
          <w:lang w:val="en-US"/>
        </w:rPr>
      </w:pPr>
      <w:r>
        <w:rPr>
          <w:color w:val="000000"/>
        </w:rPr>
        <w:lastRenderedPageBreak/>
        <w:tab/>
      </w:r>
      <w:r w:rsidR="001055C0">
        <w:rPr>
          <w:color w:val="000000"/>
        </w:rPr>
        <w:t xml:space="preserve">To </w:t>
      </w:r>
      <w:r w:rsidR="001A322B">
        <w:rPr>
          <w:color w:val="000000"/>
        </w:rPr>
        <w:t>show</w:t>
      </w:r>
      <w:r>
        <w:rPr>
          <w:color w:val="000000"/>
        </w:rPr>
        <w:t xml:space="preserve"> that </w:t>
      </w:r>
      <w:r w:rsidR="00BC7208">
        <w:rPr>
          <w:color w:val="000000"/>
        </w:rPr>
        <w:t>(P)</w:t>
      </w:r>
      <w:r>
        <w:rPr>
          <w:color w:val="000000"/>
        </w:rPr>
        <w:t xml:space="preserve"> is true</w:t>
      </w:r>
      <w:r w:rsidR="00AF2BF8">
        <w:rPr>
          <w:color w:val="000000"/>
        </w:rPr>
        <w:t xml:space="preserve">, </w:t>
      </w:r>
      <w:r w:rsidR="001A322B">
        <w:rPr>
          <w:color w:val="000000"/>
        </w:rPr>
        <w:t>or at least very plausible</w:t>
      </w:r>
      <w:r w:rsidR="00AF2BF8">
        <w:rPr>
          <w:color w:val="000000"/>
        </w:rPr>
        <w:t>,</w:t>
      </w:r>
      <w:r>
        <w:rPr>
          <w:color w:val="000000"/>
        </w:rPr>
        <w:t xml:space="preserve"> </w:t>
      </w:r>
      <w:r w:rsidR="001055C0">
        <w:rPr>
          <w:color w:val="000000"/>
        </w:rPr>
        <w:t xml:space="preserve">we should </w:t>
      </w:r>
      <w:r>
        <w:rPr>
          <w:color w:val="000000"/>
        </w:rPr>
        <w:t>show that</w:t>
      </w:r>
      <w:r w:rsidR="001055C0">
        <w:rPr>
          <w:color w:val="000000"/>
        </w:rPr>
        <w:t xml:space="preserve"> the relation that makes it the case that </w:t>
      </w:r>
      <w:r w:rsidR="001055C0">
        <w:rPr>
          <w:i/>
          <w:color w:val="000000"/>
        </w:rPr>
        <w:t>x</w:t>
      </w:r>
      <w:r w:rsidR="001055C0">
        <w:rPr>
          <w:color w:val="000000"/>
        </w:rPr>
        <w:t xml:space="preserve"> confers some degree of justification on </w:t>
      </w:r>
      <w:r w:rsidR="001055C0">
        <w:rPr>
          <w:i/>
          <w:color w:val="000000"/>
        </w:rPr>
        <w:t>y</w:t>
      </w:r>
      <w:r w:rsidR="001055C0">
        <w:rPr>
          <w:color w:val="000000"/>
        </w:rPr>
        <w:t xml:space="preserve"> in the situations of type (</w:t>
      </w:r>
      <w:r w:rsidR="002B4C46">
        <w:rPr>
          <w:color w:val="000000"/>
        </w:rPr>
        <w:t>b</w:t>
      </w:r>
      <w:r w:rsidR="001055C0">
        <w:rPr>
          <w:color w:val="000000"/>
        </w:rPr>
        <w:t>) requires &lt;&gt;</w:t>
      </w:r>
      <w:r w:rsidR="001055C0" w:rsidRPr="009E3A55">
        <w:rPr>
          <w:i/>
          <w:color w:val="000000"/>
        </w:rPr>
        <w:t>y</w:t>
      </w:r>
      <w:r w:rsidR="001055C0">
        <w:rPr>
          <w:color w:val="000000"/>
        </w:rPr>
        <w:t xml:space="preserve"> to be independently justified to some degree. It seems to me that the two major conceptions (or families of conceptions) of the justification-making relation available today that most naturally apply to the cases of type (</w:t>
      </w:r>
      <w:r w:rsidR="002B4C46">
        <w:rPr>
          <w:color w:val="000000"/>
        </w:rPr>
        <w:t>b</w:t>
      </w:r>
      <w:r w:rsidR="001055C0">
        <w:rPr>
          <w:color w:val="000000"/>
        </w:rPr>
        <w:t xml:space="preserve">) are </w:t>
      </w:r>
      <w:r w:rsidR="001055C0" w:rsidRPr="00C73C7D">
        <w:rPr>
          <w:i/>
          <w:color w:val="000000"/>
        </w:rPr>
        <w:t>explanationism</w:t>
      </w:r>
      <w:r w:rsidR="001055C0">
        <w:rPr>
          <w:color w:val="000000"/>
        </w:rPr>
        <w:t xml:space="preserve"> and one view loosely identifiable with </w:t>
      </w:r>
      <w:r w:rsidR="001055C0" w:rsidRPr="00C73C7D">
        <w:rPr>
          <w:i/>
          <w:color w:val="000000"/>
        </w:rPr>
        <w:t>Bayesianism</w:t>
      </w:r>
      <w:r w:rsidR="001055C0">
        <w:rPr>
          <w:color w:val="000000"/>
        </w:rPr>
        <w:t>.</w:t>
      </w:r>
      <w:r w:rsidR="001055C0">
        <w:rPr>
          <w:rStyle w:val="FootnoteReference"/>
          <w:color w:val="000000"/>
        </w:rPr>
        <w:footnoteReference w:id="22"/>
      </w:r>
      <w:r w:rsidR="001055C0">
        <w:rPr>
          <w:color w:val="000000"/>
        </w:rPr>
        <w:t xml:space="preserve"> The first conception </w:t>
      </w:r>
      <w:r w:rsidR="007430A1">
        <w:rPr>
          <w:color w:val="000000"/>
        </w:rPr>
        <w:t>applies</w:t>
      </w:r>
      <w:r w:rsidR="006B2302">
        <w:rPr>
          <w:color w:val="000000"/>
        </w:rPr>
        <w:t xml:space="preserve"> if the </w:t>
      </w:r>
      <w:r w:rsidR="001055C0">
        <w:rPr>
          <w:color w:val="000000"/>
        </w:rPr>
        <w:t xml:space="preserve">content of </w:t>
      </w:r>
      <w:r w:rsidR="001055C0" w:rsidRPr="0018357B">
        <w:rPr>
          <w:i/>
          <w:color w:val="000000"/>
        </w:rPr>
        <w:t>x</w:t>
      </w:r>
      <w:r w:rsidR="00E606CF">
        <w:rPr>
          <w:i/>
          <w:color w:val="000000"/>
        </w:rPr>
        <w:t xml:space="preserve"> </w:t>
      </w:r>
      <w:r w:rsidR="00E606CF">
        <w:rPr>
          <w:color w:val="000000"/>
        </w:rPr>
        <w:t xml:space="preserve">– let’s call it </w:t>
      </w:r>
      <w:r w:rsidR="00E606CF" w:rsidRPr="00E606CF">
        <w:rPr>
          <w:i/>
          <w:color w:val="000000"/>
        </w:rPr>
        <w:t>p</w:t>
      </w:r>
      <w:r w:rsidR="00E606CF" w:rsidRPr="003765FD">
        <w:rPr>
          <w:rStyle w:val="FootnoteReference"/>
          <w:color w:val="000000"/>
        </w:rPr>
        <w:footnoteReference w:id="23"/>
      </w:r>
      <w:r w:rsidR="00E606CF">
        <w:rPr>
          <w:color w:val="000000"/>
        </w:rPr>
        <w:t xml:space="preserve"> – </w:t>
      </w:r>
      <w:r w:rsidR="001055C0">
        <w:rPr>
          <w:color w:val="000000"/>
        </w:rPr>
        <w:t xml:space="preserve">is suitable to be related to </w:t>
      </w:r>
      <w:r w:rsidR="001055C0" w:rsidRPr="0018357B">
        <w:rPr>
          <w:i/>
          <w:color w:val="000000"/>
        </w:rPr>
        <w:t>y</w:t>
      </w:r>
      <w:r w:rsidR="001055C0">
        <w:rPr>
          <w:color w:val="000000"/>
        </w:rPr>
        <w:t xml:space="preserve"> by an explanatory relation, which happen</w:t>
      </w:r>
      <w:r w:rsidR="00A474D9">
        <w:rPr>
          <w:color w:val="000000"/>
        </w:rPr>
        <w:t>s</w:t>
      </w:r>
      <w:r w:rsidR="001055C0">
        <w:rPr>
          <w:color w:val="000000"/>
        </w:rPr>
        <w:t xml:space="preserve"> in many </w:t>
      </w:r>
      <w:r w:rsidR="00BB1DC4">
        <w:rPr>
          <w:color w:val="000000"/>
        </w:rPr>
        <w:t>(b)-cases</w:t>
      </w:r>
      <w:r w:rsidR="001055C0">
        <w:rPr>
          <w:color w:val="000000"/>
        </w:rPr>
        <w:t xml:space="preserve">. The second conception </w:t>
      </w:r>
      <w:r w:rsidR="003E0064">
        <w:rPr>
          <w:color w:val="000000"/>
        </w:rPr>
        <w:t>appears</w:t>
      </w:r>
      <w:r w:rsidR="001055C0">
        <w:rPr>
          <w:color w:val="000000"/>
        </w:rPr>
        <w:t xml:space="preserve"> applicable to all </w:t>
      </w:r>
      <w:r w:rsidR="00BB1DC4">
        <w:rPr>
          <w:color w:val="000000"/>
        </w:rPr>
        <w:t>(b)-cases</w:t>
      </w:r>
      <w:r w:rsidR="00624DEE">
        <w:rPr>
          <w:color w:val="000000"/>
        </w:rPr>
        <w:t xml:space="preserve"> in which we can determine</w:t>
      </w:r>
      <w:r w:rsidR="0061507E">
        <w:rPr>
          <w:color w:val="000000"/>
        </w:rPr>
        <w:t xml:space="preserve"> the prior probabilities</w:t>
      </w:r>
      <w:r w:rsidR="007430A1">
        <w:rPr>
          <w:color w:val="000000"/>
        </w:rPr>
        <w:t xml:space="preserve"> of </w:t>
      </w:r>
      <w:r w:rsidR="007430A1" w:rsidRPr="007430A1">
        <w:rPr>
          <w:i/>
          <w:color w:val="000000"/>
        </w:rPr>
        <w:t>p</w:t>
      </w:r>
      <w:r w:rsidR="007430A1">
        <w:rPr>
          <w:color w:val="000000"/>
        </w:rPr>
        <w:t xml:space="preserve"> and </w:t>
      </w:r>
      <w:r w:rsidR="007430A1" w:rsidRPr="007430A1">
        <w:rPr>
          <w:i/>
          <w:color w:val="000000"/>
        </w:rPr>
        <w:t>y</w:t>
      </w:r>
      <w:r w:rsidR="001055C0">
        <w:rPr>
          <w:color w:val="000000"/>
        </w:rPr>
        <w:t>. Let’s consider each of these conceptions in turn.</w:t>
      </w:r>
    </w:p>
    <w:p w14:paraId="120C0D1E" w14:textId="232F8FFE" w:rsidR="001055C0" w:rsidRDefault="001055C0" w:rsidP="001055C0">
      <w:pPr>
        <w:pStyle w:val="PlainText"/>
        <w:tabs>
          <w:tab w:val="left" w:pos="284"/>
        </w:tabs>
        <w:spacing w:line="600" w:lineRule="exact"/>
        <w:rPr>
          <w:rFonts w:ascii="Times New Roman" w:hAnsi="Times New Roman"/>
          <w:color w:val="000000"/>
          <w:sz w:val="24"/>
          <w:szCs w:val="24"/>
        </w:rPr>
      </w:pPr>
      <w:r>
        <w:rPr>
          <w:rFonts w:ascii="Times New Roman" w:hAnsi="Times New Roman"/>
          <w:color w:val="000000"/>
          <w:sz w:val="24"/>
          <w:szCs w:val="24"/>
        </w:rPr>
        <w:tab/>
      </w:r>
      <w:r w:rsidRPr="0070105B">
        <w:rPr>
          <w:rFonts w:ascii="Times New Roman" w:hAnsi="Times New Roman"/>
          <w:color w:val="000000"/>
          <w:sz w:val="24"/>
          <w:szCs w:val="24"/>
        </w:rPr>
        <w:t>E</w:t>
      </w:r>
      <w:r w:rsidRPr="0070105B">
        <w:rPr>
          <w:rFonts w:ascii="Times New Roman" w:hAnsi="Times New Roman"/>
          <w:sz w:val="24"/>
          <w:szCs w:val="24"/>
        </w:rPr>
        <w:t>xplanationism</w:t>
      </w:r>
      <w:r w:rsidRPr="00C86C0A">
        <w:rPr>
          <w:rFonts w:ascii="Times New Roman" w:hAnsi="Times New Roman"/>
          <w:sz w:val="24"/>
          <w:szCs w:val="24"/>
        </w:rPr>
        <w:t xml:space="preserve"> </w:t>
      </w:r>
      <w:r>
        <w:rPr>
          <w:rFonts w:ascii="Times New Roman" w:hAnsi="Times New Roman"/>
          <w:color w:val="000000"/>
          <w:sz w:val="24"/>
          <w:szCs w:val="24"/>
        </w:rPr>
        <w:t>– in its purest form –</w:t>
      </w:r>
      <w:r w:rsidRPr="00C86C0A">
        <w:rPr>
          <w:rFonts w:ascii="Times New Roman" w:hAnsi="Times New Roman"/>
          <w:color w:val="000000"/>
          <w:sz w:val="24"/>
          <w:szCs w:val="24"/>
        </w:rPr>
        <w:t xml:space="preserve"> </w:t>
      </w:r>
      <w:r>
        <w:rPr>
          <w:rFonts w:ascii="Times New Roman" w:hAnsi="Times New Roman"/>
          <w:color w:val="000000"/>
          <w:sz w:val="24"/>
          <w:szCs w:val="24"/>
        </w:rPr>
        <w:t>maintains</w:t>
      </w:r>
      <w:r w:rsidRPr="00C86C0A">
        <w:rPr>
          <w:rFonts w:ascii="Times New Roman" w:hAnsi="Times New Roman"/>
          <w:color w:val="000000"/>
          <w:sz w:val="24"/>
          <w:szCs w:val="24"/>
        </w:rPr>
        <w:t xml:space="preserve"> that</w:t>
      </w:r>
      <w:r>
        <w:rPr>
          <w:rFonts w:ascii="Times New Roman" w:hAnsi="Times New Roman"/>
          <w:color w:val="000000"/>
          <w:sz w:val="24"/>
          <w:szCs w:val="24"/>
        </w:rPr>
        <w:t xml:space="preserve"> all</w:t>
      </w:r>
      <w:r w:rsidRPr="00EC0C58">
        <w:rPr>
          <w:rFonts w:ascii="Times New Roman" w:hAnsi="Times New Roman"/>
          <w:sz w:val="24"/>
          <w:szCs w:val="24"/>
          <w:lang w:val="en-US"/>
        </w:rPr>
        <w:t xml:space="preserve"> </w:t>
      </w:r>
      <w:r w:rsidRPr="00B023A0">
        <w:rPr>
          <w:rFonts w:ascii="Times New Roman" w:hAnsi="Times New Roman"/>
          <w:sz w:val="24"/>
          <w:szCs w:val="24"/>
          <w:lang w:val="en-US"/>
        </w:rPr>
        <w:t>ampliative</w:t>
      </w:r>
      <w:r w:rsidRPr="00EC0C58">
        <w:rPr>
          <w:rFonts w:ascii="Times New Roman" w:hAnsi="Times New Roman"/>
          <w:sz w:val="24"/>
          <w:szCs w:val="24"/>
          <w:lang w:val="en-US"/>
        </w:rPr>
        <w:t xml:space="preserve"> inferences are</w:t>
      </w:r>
      <w:r>
        <w:rPr>
          <w:rFonts w:ascii="Times New Roman" w:hAnsi="Times New Roman"/>
          <w:sz w:val="24"/>
          <w:szCs w:val="24"/>
          <w:lang w:val="en-US"/>
        </w:rPr>
        <w:t xml:space="preserve"> </w:t>
      </w:r>
      <w:r w:rsidRPr="00205838">
        <w:rPr>
          <w:rFonts w:ascii="Times New Roman" w:hAnsi="Times New Roman"/>
          <w:i/>
          <w:sz w:val="24"/>
          <w:szCs w:val="24"/>
          <w:lang w:val="en-US"/>
        </w:rPr>
        <w:t>explanatory</w:t>
      </w:r>
      <w:r w:rsidRPr="00EC0C58">
        <w:rPr>
          <w:rFonts w:ascii="Times New Roman" w:hAnsi="Times New Roman"/>
          <w:sz w:val="24"/>
          <w:szCs w:val="24"/>
          <w:lang w:val="en-US"/>
        </w:rPr>
        <w:t xml:space="preserve"> inferences</w:t>
      </w:r>
      <w:r>
        <w:rPr>
          <w:rFonts w:ascii="Times New Roman" w:hAnsi="Times New Roman"/>
          <w:sz w:val="24"/>
          <w:szCs w:val="24"/>
          <w:lang w:val="en-US"/>
        </w:rPr>
        <w:t xml:space="preserve">, in the sense that all </w:t>
      </w:r>
      <w:r w:rsidRPr="00B023A0">
        <w:rPr>
          <w:rFonts w:ascii="Times New Roman" w:hAnsi="Times New Roman"/>
          <w:sz w:val="24"/>
          <w:szCs w:val="24"/>
          <w:lang w:val="en-US"/>
        </w:rPr>
        <w:t>ampliative</w:t>
      </w:r>
      <w:r>
        <w:rPr>
          <w:rFonts w:ascii="Times New Roman" w:hAnsi="Times New Roman"/>
          <w:sz w:val="24"/>
          <w:szCs w:val="24"/>
          <w:lang w:val="en-US"/>
        </w:rPr>
        <w:t xml:space="preserve"> inferences</w:t>
      </w:r>
      <w:r w:rsidRPr="00EC0C58">
        <w:rPr>
          <w:rFonts w:ascii="Times New Roman" w:hAnsi="Times New Roman"/>
          <w:sz w:val="24"/>
          <w:szCs w:val="24"/>
          <w:lang w:val="en-US"/>
        </w:rPr>
        <w:t xml:space="preserve"> provide justification for their conclusions</w:t>
      </w:r>
      <w:r w:rsidR="00AF3630">
        <w:rPr>
          <w:rFonts w:ascii="Times New Roman" w:hAnsi="Times New Roman"/>
          <w:sz w:val="24"/>
          <w:szCs w:val="24"/>
          <w:lang w:val="en-US"/>
        </w:rPr>
        <w:t xml:space="preserve"> –</w:t>
      </w:r>
      <w:r w:rsidRPr="00EC0C58">
        <w:rPr>
          <w:rFonts w:ascii="Times New Roman" w:hAnsi="Times New Roman"/>
          <w:sz w:val="24"/>
          <w:szCs w:val="24"/>
          <w:lang w:val="en-US"/>
        </w:rPr>
        <w:t xml:space="preserve"> when they</w:t>
      </w:r>
      <w:r>
        <w:rPr>
          <w:rFonts w:ascii="Times New Roman" w:hAnsi="Times New Roman"/>
          <w:sz w:val="24"/>
          <w:szCs w:val="24"/>
          <w:lang w:val="en-US"/>
        </w:rPr>
        <w:t xml:space="preserve"> actually</w:t>
      </w:r>
      <w:r w:rsidRPr="00EC0C58">
        <w:rPr>
          <w:rFonts w:ascii="Times New Roman" w:hAnsi="Times New Roman"/>
          <w:sz w:val="24"/>
          <w:szCs w:val="24"/>
          <w:lang w:val="en-US"/>
        </w:rPr>
        <w:t xml:space="preserve"> do</w:t>
      </w:r>
      <w:r>
        <w:rPr>
          <w:rFonts w:ascii="Times New Roman" w:hAnsi="Times New Roman"/>
          <w:sz w:val="24"/>
          <w:szCs w:val="24"/>
          <w:lang w:val="en-US"/>
        </w:rPr>
        <w:t xml:space="preserve"> so</w:t>
      </w:r>
      <w:r w:rsidR="00AF3630">
        <w:rPr>
          <w:rFonts w:ascii="Times New Roman" w:hAnsi="Times New Roman"/>
          <w:sz w:val="24"/>
          <w:szCs w:val="24"/>
          <w:lang w:val="en-US"/>
        </w:rPr>
        <w:t xml:space="preserve"> – </w:t>
      </w:r>
      <w:r w:rsidRPr="00EC0C58">
        <w:rPr>
          <w:rFonts w:ascii="Times New Roman" w:hAnsi="Times New Roman"/>
          <w:sz w:val="24"/>
          <w:szCs w:val="24"/>
          <w:lang w:val="en-US"/>
        </w:rPr>
        <w:t xml:space="preserve">in virtue </w:t>
      </w:r>
      <w:r>
        <w:rPr>
          <w:rFonts w:ascii="Times New Roman" w:hAnsi="Times New Roman"/>
          <w:sz w:val="24"/>
          <w:szCs w:val="24"/>
          <w:lang w:val="en-US"/>
        </w:rPr>
        <w:t>of the potential explanation they</w:t>
      </w:r>
      <w:r w:rsidRPr="00EC0C58">
        <w:rPr>
          <w:rFonts w:ascii="Times New Roman" w:hAnsi="Times New Roman"/>
          <w:sz w:val="24"/>
          <w:szCs w:val="24"/>
          <w:lang w:val="en-US"/>
        </w:rPr>
        <w:t xml:space="preserve"> </w:t>
      </w:r>
      <w:r>
        <w:rPr>
          <w:rFonts w:ascii="Times New Roman" w:hAnsi="Times New Roman"/>
          <w:sz w:val="24"/>
          <w:szCs w:val="24"/>
          <w:lang w:val="en-US"/>
        </w:rPr>
        <w:t>supply (</w:t>
      </w:r>
      <w:r>
        <w:rPr>
          <w:rFonts w:ascii="Times New Roman" w:hAnsi="Times New Roman"/>
          <w:sz w:val="24"/>
          <w:szCs w:val="24"/>
        </w:rPr>
        <w:t xml:space="preserve">cf. Lycan </w:t>
      </w:r>
      <w:r w:rsidRPr="00755767">
        <w:rPr>
          <w:rFonts w:ascii="Times New Roman" w:hAnsi="Times New Roman"/>
          <w:sz w:val="24"/>
          <w:szCs w:val="24"/>
        </w:rPr>
        <w:t>2002).</w:t>
      </w:r>
      <w:r>
        <w:rPr>
          <w:rFonts w:ascii="Times New Roman" w:hAnsi="Times New Roman"/>
          <w:sz w:val="24"/>
          <w:szCs w:val="24"/>
        </w:rPr>
        <w:t xml:space="preserve"> </w:t>
      </w:r>
      <w:r>
        <w:rPr>
          <w:rFonts w:ascii="Times New Roman" w:hAnsi="Times New Roman"/>
          <w:color w:val="000000"/>
          <w:sz w:val="24"/>
          <w:szCs w:val="24"/>
        </w:rPr>
        <w:t xml:space="preserve">As I have indicated in §3, the thesis that explanatory force is per se truth-conducive is hard to defend. Suppose </w:t>
      </w:r>
      <w:r w:rsidRPr="00C65BEA">
        <w:rPr>
          <w:rFonts w:ascii="Times New Roman" w:hAnsi="Times New Roman"/>
          <w:color w:val="000000"/>
          <w:sz w:val="24"/>
          <w:szCs w:val="24"/>
        </w:rPr>
        <w:t>nevertheless</w:t>
      </w:r>
      <w:r>
        <w:rPr>
          <w:rFonts w:ascii="Times New Roman" w:hAnsi="Times New Roman"/>
          <w:color w:val="000000"/>
          <w:sz w:val="24"/>
          <w:szCs w:val="24"/>
        </w:rPr>
        <w:t xml:space="preserve"> that explanationism is invoked. Let me outline an argument that shows that the explanationist is committed to </w:t>
      </w:r>
      <w:r w:rsidR="00B54E4E">
        <w:rPr>
          <w:rFonts w:ascii="Times New Roman" w:hAnsi="Times New Roman"/>
          <w:color w:val="000000"/>
          <w:sz w:val="24"/>
          <w:szCs w:val="24"/>
        </w:rPr>
        <w:t>(</w:t>
      </w:r>
      <w:r>
        <w:rPr>
          <w:rFonts w:ascii="Times New Roman" w:hAnsi="Times New Roman"/>
          <w:color w:val="000000"/>
          <w:sz w:val="24"/>
          <w:szCs w:val="24"/>
        </w:rPr>
        <w:t>P</w:t>
      </w:r>
      <w:r w:rsidR="00B54E4E">
        <w:rPr>
          <w:rFonts w:ascii="Times New Roman" w:hAnsi="Times New Roman"/>
          <w:color w:val="000000"/>
          <w:sz w:val="24"/>
          <w:szCs w:val="24"/>
        </w:rPr>
        <w:t>)</w:t>
      </w:r>
      <w:r>
        <w:rPr>
          <w:rFonts w:ascii="Times New Roman" w:hAnsi="Times New Roman"/>
          <w:color w:val="000000"/>
          <w:sz w:val="24"/>
          <w:szCs w:val="24"/>
        </w:rPr>
        <w:t>.</w:t>
      </w:r>
    </w:p>
    <w:p w14:paraId="73600406" w14:textId="3F4A2E5C" w:rsidR="001055C0" w:rsidRPr="00D60E65" w:rsidRDefault="001055C0" w:rsidP="001055C0">
      <w:pPr>
        <w:pStyle w:val="PlainText"/>
        <w:tabs>
          <w:tab w:val="left" w:pos="284"/>
        </w:tabs>
        <w:spacing w:line="600" w:lineRule="exac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sz w:val="24"/>
          <w:szCs w:val="24"/>
        </w:rPr>
        <w:t>The explanationist would very probably claim that in any (</w:t>
      </w:r>
      <w:r w:rsidR="002B4C46">
        <w:rPr>
          <w:rFonts w:ascii="Times New Roman" w:hAnsi="Times New Roman"/>
          <w:sz w:val="24"/>
          <w:szCs w:val="24"/>
        </w:rPr>
        <w:t>b</w:t>
      </w:r>
      <w:r>
        <w:rPr>
          <w:rFonts w:ascii="Times New Roman" w:hAnsi="Times New Roman"/>
          <w:sz w:val="24"/>
          <w:szCs w:val="24"/>
        </w:rPr>
        <w:t xml:space="preserve">)-case, if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’s </w:t>
      </w:r>
      <w:r w:rsidR="00493266">
        <w:rPr>
          <w:rFonts w:ascii="Times New Roman" w:hAnsi="Times New Roman"/>
          <w:color w:val="000000"/>
          <w:sz w:val="24"/>
          <w:szCs w:val="24"/>
        </w:rPr>
        <w:t>h</w:t>
      </w:r>
      <w:r>
        <w:rPr>
          <w:rFonts w:ascii="Times New Roman" w:hAnsi="Times New Roman"/>
          <w:color w:val="000000"/>
          <w:sz w:val="24"/>
          <w:szCs w:val="24"/>
        </w:rPr>
        <w:t>a</w:t>
      </w:r>
      <w:r w:rsidR="00493266">
        <w:rPr>
          <w:rFonts w:ascii="Times New Roman" w:hAnsi="Times New Roman"/>
          <w:color w:val="000000"/>
          <w:sz w:val="24"/>
          <w:szCs w:val="24"/>
        </w:rPr>
        <w:t>ving</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x</w:t>
      </w:r>
      <w:r>
        <w:rPr>
          <w:rFonts w:ascii="Times New Roman" w:hAnsi="Times New Roman"/>
          <w:color w:val="000000"/>
          <w:sz w:val="24"/>
          <w:szCs w:val="24"/>
        </w:rPr>
        <w:t xml:space="preserve"> </w:t>
      </w:r>
      <w:r w:rsidRPr="002E4942">
        <w:rPr>
          <w:rFonts w:ascii="Times New Roman" w:hAnsi="Times New Roman"/>
          <w:color w:val="000000"/>
          <w:sz w:val="24"/>
          <w:szCs w:val="24"/>
        </w:rPr>
        <w:t>give</w:t>
      </w:r>
      <w:r>
        <w:rPr>
          <w:rFonts w:ascii="Times New Roman" w:hAnsi="Times New Roman"/>
          <w:color w:val="000000"/>
          <w:sz w:val="24"/>
          <w:szCs w:val="24"/>
        </w:rPr>
        <w:t>s</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 </w:t>
      </w:r>
      <w:r w:rsidRPr="002D17DB">
        <w:rPr>
          <w:rFonts w:ascii="Times New Roman" w:hAnsi="Times New Roman"/>
          <w:color w:val="000000"/>
          <w:sz w:val="24"/>
          <w:szCs w:val="24"/>
        </w:rPr>
        <w:t>some</w:t>
      </w:r>
      <w:r w:rsidRPr="002E4942">
        <w:rPr>
          <w:rFonts w:ascii="Times New Roman" w:hAnsi="Times New Roman"/>
          <w:color w:val="000000"/>
          <w:sz w:val="24"/>
          <w:szCs w:val="24"/>
        </w:rPr>
        <w:t xml:space="preserve"> degree of justification for </w:t>
      </w:r>
      <w:r w:rsidRPr="00700092">
        <w:rPr>
          <w:rFonts w:ascii="Times New Roman" w:hAnsi="Times New Roman"/>
          <w:i/>
          <w:color w:val="000000"/>
          <w:sz w:val="24"/>
          <w:szCs w:val="24"/>
        </w:rPr>
        <w:t>y</w:t>
      </w:r>
      <w:r>
        <w:rPr>
          <w:rFonts w:ascii="Times New Roman" w:hAnsi="Times New Roman"/>
          <w:color w:val="000000"/>
          <w:sz w:val="24"/>
          <w:szCs w:val="24"/>
        </w:rPr>
        <w:t xml:space="preserve">, this happens </w:t>
      </w:r>
      <w:r w:rsidRPr="00280B84">
        <w:rPr>
          <w:rFonts w:ascii="Times New Roman" w:hAnsi="Times New Roman"/>
          <w:i/>
          <w:color w:val="000000"/>
          <w:sz w:val="24"/>
          <w:szCs w:val="24"/>
        </w:rPr>
        <w:t>in virtue of</w:t>
      </w:r>
      <w:r>
        <w:rPr>
          <w:rFonts w:ascii="Times New Roman" w:hAnsi="Times New Roman"/>
          <w:color w:val="000000"/>
          <w:sz w:val="24"/>
          <w:szCs w:val="24"/>
        </w:rPr>
        <w:t xml:space="preserve"> </w:t>
      </w:r>
      <w:r w:rsidRPr="008D0D65">
        <w:rPr>
          <w:rFonts w:ascii="Times New Roman" w:hAnsi="Times New Roman"/>
          <w:i/>
          <w:color w:val="000000"/>
          <w:sz w:val="24"/>
          <w:szCs w:val="24"/>
        </w:rPr>
        <w:t>S</w:t>
      </w:r>
      <w:r>
        <w:rPr>
          <w:rFonts w:ascii="Times New Roman" w:hAnsi="Times New Roman"/>
          <w:color w:val="000000"/>
          <w:sz w:val="24"/>
          <w:szCs w:val="24"/>
        </w:rPr>
        <w:t xml:space="preserve">’s being is in a position to ascertain that </w:t>
      </w:r>
      <w:r w:rsidRPr="006E4DD8">
        <w:rPr>
          <w:rFonts w:ascii="Times New Roman" w:hAnsi="Times New Roman"/>
          <w:i/>
          <w:color w:val="000000"/>
          <w:sz w:val="24"/>
          <w:szCs w:val="24"/>
        </w:rPr>
        <w:t>y</w:t>
      </w:r>
      <w:r>
        <w:rPr>
          <w:rFonts w:ascii="Times New Roman" w:hAnsi="Times New Roman"/>
          <w:color w:val="000000"/>
          <w:sz w:val="24"/>
          <w:szCs w:val="24"/>
        </w:rPr>
        <w:t xml:space="preserve"> potentially </w:t>
      </w:r>
      <w:r>
        <w:rPr>
          <w:rFonts w:ascii="Times New Roman" w:hAnsi="Times New Roman"/>
          <w:sz w:val="24"/>
          <w:szCs w:val="24"/>
        </w:rPr>
        <w:t>explains</w:t>
      </w:r>
      <w:r w:rsidR="00AB6775">
        <w:rPr>
          <w:rFonts w:ascii="Times New Roman" w:hAnsi="Times New Roman"/>
          <w:sz w:val="24"/>
          <w:szCs w:val="24"/>
        </w:rPr>
        <w:t xml:space="preserve"> </w:t>
      </w:r>
      <w:r w:rsidR="00AB6775" w:rsidRPr="00AB6775">
        <w:rPr>
          <w:rFonts w:ascii="Times New Roman" w:hAnsi="Times New Roman"/>
          <w:i/>
          <w:sz w:val="24"/>
          <w:szCs w:val="24"/>
        </w:rPr>
        <w:t>p</w:t>
      </w:r>
      <w:r w:rsidR="00AB6775">
        <w:rPr>
          <w:rFonts w:ascii="Times New Roman" w:hAnsi="Times New Roman"/>
          <w:sz w:val="24"/>
          <w:szCs w:val="24"/>
        </w:rPr>
        <w:t xml:space="preserve"> </w:t>
      </w:r>
      <w:r w:rsidR="004A4ABD">
        <w:rPr>
          <w:rFonts w:ascii="Times New Roman" w:hAnsi="Times New Roman"/>
          <w:sz w:val="24"/>
          <w:szCs w:val="24"/>
        </w:rPr>
        <w:t xml:space="preserve">(i.e. the content </w:t>
      </w:r>
      <w:r w:rsidR="00AB6775">
        <w:rPr>
          <w:rFonts w:ascii="Times New Roman" w:hAnsi="Times New Roman"/>
          <w:sz w:val="24"/>
          <w:szCs w:val="24"/>
        </w:rPr>
        <w:t>of</w:t>
      </w:r>
      <w:r>
        <w:rPr>
          <w:rFonts w:ascii="Times New Roman" w:hAnsi="Times New Roman"/>
          <w:sz w:val="24"/>
          <w:szCs w:val="24"/>
        </w:rPr>
        <w:t xml:space="preserve"> </w:t>
      </w:r>
      <w:r w:rsidRPr="00F20AEF">
        <w:rPr>
          <w:rFonts w:ascii="Times New Roman" w:hAnsi="Times New Roman"/>
          <w:i/>
          <w:sz w:val="24"/>
          <w:szCs w:val="24"/>
        </w:rPr>
        <w:t>x</w:t>
      </w:r>
      <w:r w:rsidR="004A4ABD">
        <w:rPr>
          <w:rFonts w:ascii="Times New Roman" w:hAnsi="Times New Roman"/>
          <w:sz w:val="24"/>
          <w:szCs w:val="24"/>
        </w:rPr>
        <w:t xml:space="preserve">) </w:t>
      </w:r>
      <w:r>
        <w:rPr>
          <w:rFonts w:ascii="Times New Roman" w:hAnsi="Times New Roman"/>
          <w:sz w:val="24"/>
          <w:szCs w:val="24"/>
        </w:rPr>
        <w:t xml:space="preserve">to some extent. </w:t>
      </w:r>
      <w:r w:rsidRPr="001A3DB4">
        <w:rPr>
          <w:rFonts w:ascii="Times New Roman" w:hAnsi="Times New Roman"/>
          <w:sz w:val="24"/>
          <w:szCs w:val="24"/>
        </w:rPr>
        <w:t xml:space="preserve">Where </w:t>
      </w:r>
      <w:r w:rsidRPr="001A3DB4">
        <w:rPr>
          <w:rFonts w:ascii="Times New Roman" w:hAnsi="Times New Roman"/>
          <w:i/>
          <w:sz w:val="24"/>
          <w:szCs w:val="24"/>
        </w:rPr>
        <w:t>y</w:t>
      </w:r>
      <w:r w:rsidRPr="001A3DB4">
        <w:rPr>
          <w:rFonts w:ascii="Times New Roman" w:hAnsi="Times New Roman"/>
          <w:sz w:val="24"/>
          <w:szCs w:val="24"/>
        </w:rPr>
        <w:t xml:space="preserve"> </w:t>
      </w:r>
      <w:r w:rsidRPr="00AA0558">
        <w:rPr>
          <w:rFonts w:ascii="Times New Roman" w:hAnsi="Times New Roman"/>
          <w:sz w:val="24"/>
          <w:szCs w:val="24"/>
        </w:rPr>
        <w:t>potentially</w:t>
      </w:r>
      <w:r w:rsidRPr="001A3DB4">
        <w:rPr>
          <w:rFonts w:ascii="Times New Roman" w:hAnsi="Times New Roman"/>
          <w:sz w:val="24"/>
          <w:szCs w:val="24"/>
        </w:rPr>
        <w:t xml:space="preserve"> explains </w:t>
      </w:r>
      <w:r w:rsidR="00AB6775">
        <w:rPr>
          <w:rFonts w:ascii="Times New Roman" w:hAnsi="Times New Roman"/>
          <w:i/>
          <w:sz w:val="24"/>
          <w:szCs w:val="24"/>
        </w:rPr>
        <w:t>p</w:t>
      </w:r>
      <w:r w:rsidRPr="001A3DB4">
        <w:rPr>
          <w:rFonts w:ascii="Times New Roman" w:hAnsi="Times New Roman"/>
          <w:sz w:val="24"/>
          <w:szCs w:val="24"/>
        </w:rPr>
        <w:t xml:space="preserve"> </w:t>
      </w:r>
      <w:r>
        <w:rPr>
          <w:rFonts w:ascii="Times New Roman" w:hAnsi="Times New Roman"/>
          <w:sz w:val="24"/>
          <w:szCs w:val="24"/>
        </w:rPr>
        <w:t xml:space="preserve">(to some </w:t>
      </w:r>
      <w:r>
        <w:rPr>
          <w:rFonts w:ascii="Times New Roman" w:hAnsi="Times New Roman"/>
          <w:sz w:val="24"/>
          <w:szCs w:val="24"/>
        </w:rPr>
        <w:lastRenderedPageBreak/>
        <w:t xml:space="preserve">extent) </w:t>
      </w:r>
      <w:r w:rsidRPr="001A3DB4">
        <w:rPr>
          <w:rFonts w:ascii="Times New Roman" w:hAnsi="Times New Roman"/>
          <w:sz w:val="24"/>
          <w:szCs w:val="24"/>
        </w:rPr>
        <w:t xml:space="preserve">just in case if </w:t>
      </w:r>
      <w:r w:rsidRPr="001A3DB4">
        <w:rPr>
          <w:rFonts w:ascii="Times New Roman" w:hAnsi="Times New Roman"/>
          <w:i/>
          <w:sz w:val="24"/>
          <w:szCs w:val="24"/>
        </w:rPr>
        <w:t>y</w:t>
      </w:r>
      <w:r w:rsidRPr="001A3DB4">
        <w:rPr>
          <w:rFonts w:ascii="Times New Roman" w:hAnsi="Times New Roman"/>
          <w:sz w:val="24"/>
          <w:szCs w:val="24"/>
        </w:rPr>
        <w:t xml:space="preserve"> </w:t>
      </w:r>
      <w:r w:rsidRPr="000B392F">
        <w:rPr>
          <w:rFonts w:ascii="Times New Roman" w:hAnsi="Times New Roman"/>
          <w:sz w:val="24"/>
          <w:szCs w:val="24"/>
        </w:rPr>
        <w:t xml:space="preserve">were true, </w:t>
      </w:r>
      <w:r w:rsidRPr="000B392F">
        <w:rPr>
          <w:rFonts w:ascii="Times New Roman" w:hAnsi="Times New Roman"/>
          <w:i/>
          <w:sz w:val="24"/>
          <w:szCs w:val="24"/>
        </w:rPr>
        <w:t>y</w:t>
      </w:r>
      <w:r w:rsidRPr="000B392F">
        <w:rPr>
          <w:rFonts w:ascii="Times New Roman" w:hAnsi="Times New Roman"/>
          <w:sz w:val="24"/>
          <w:szCs w:val="24"/>
        </w:rPr>
        <w:t xml:space="preserve"> would actually explain </w:t>
      </w:r>
      <w:r w:rsidR="00AB6775">
        <w:rPr>
          <w:rFonts w:ascii="Times New Roman" w:hAnsi="Times New Roman"/>
          <w:i/>
          <w:sz w:val="24"/>
          <w:szCs w:val="24"/>
        </w:rPr>
        <w:t>p</w:t>
      </w:r>
      <w:r w:rsidRPr="000B392F">
        <w:rPr>
          <w:rFonts w:ascii="Times New Roman" w:hAnsi="Times New Roman"/>
          <w:sz w:val="24"/>
          <w:szCs w:val="24"/>
        </w:rPr>
        <w:t xml:space="preserve"> (to some extent). (Cf. Lycan 2002: 413, Ylikoski and Kuorikoski 2010: 202 and Schupbach and Sprenger 2011: 107 note 4). The explanationist</w:t>
      </w:r>
      <w:r w:rsidRPr="000B392F">
        <w:rPr>
          <w:rFonts w:ascii="Times New Roman" w:hAnsi="Times New Roman"/>
          <w:color w:val="000000"/>
          <w:sz w:val="24"/>
          <w:szCs w:val="24"/>
        </w:rPr>
        <w:t xml:space="preserve"> appears thus committed</w:t>
      </w:r>
      <w:r>
        <w:rPr>
          <w:rFonts w:ascii="Times New Roman" w:hAnsi="Times New Roman"/>
          <w:color w:val="000000"/>
          <w:sz w:val="24"/>
          <w:szCs w:val="24"/>
        </w:rPr>
        <w:t xml:space="preserve"> to claiming that </w:t>
      </w:r>
      <w:r>
        <w:rPr>
          <w:rFonts w:ascii="Times New Roman" w:hAnsi="Times New Roman"/>
          <w:sz w:val="24"/>
          <w:szCs w:val="24"/>
        </w:rPr>
        <w:t>in any (</w:t>
      </w:r>
      <w:r w:rsidR="002B4C46">
        <w:rPr>
          <w:rFonts w:ascii="Times New Roman" w:hAnsi="Times New Roman"/>
          <w:sz w:val="24"/>
          <w:szCs w:val="24"/>
        </w:rPr>
        <w:t>b</w:t>
      </w:r>
      <w:r>
        <w:rPr>
          <w:rFonts w:ascii="Times New Roman" w:hAnsi="Times New Roman"/>
          <w:sz w:val="24"/>
          <w:szCs w:val="24"/>
        </w:rPr>
        <w:t xml:space="preserve">)-case,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’s </w:t>
      </w:r>
      <w:r w:rsidR="00493266">
        <w:rPr>
          <w:rFonts w:ascii="Times New Roman" w:hAnsi="Times New Roman"/>
          <w:color w:val="000000"/>
          <w:sz w:val="24"/>
          <w:szCs w:val="24"/>
        </w:rPr>
        <w:t>having</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x</w:t>
      </w:r>
      <w:r>
        <w:rPr>
          <w:rFonts w:ascii="Times New Roman" w:hAnsi="Times New Roman"/>
          <w:color w:val="000000"/>
          <w:sz w:val="24"/>
          <w:szCs w:val="24"/>
        </w:rPr>
        <w:t xml:space="preserve"> </w:t>
      </w:r>
      <w:r w:rsidRPr="002E4942">
        <w:rPr>
          <w:rFonts w:ascii="Times New Roman" w:hAnsi="Times New Roman"/>
          <w:color w:val="000000"/>
          <w:sz w:val="24"/>
          <w:szCs w:val="24"/>
        </w:rPr>
        <w:t>give</w:t>
      </w:r>
      <w:r>
        <w:rPr>
          <w:rFonts w:ascii="Times New Roman" w:hAnsi="Times New Roman"/>
          <w:color w:val="000000"/>
          <w:sz w:val="24"/>
          <w:szCs w:val="24"/>
        </w:rPr>
        <w:t>s</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 </w:t>
      </w:r>
      <w:r w:rsidRPr="002D17DB">
        <w:rPr>
          <w:rFonts w:ascii="Times New Roman" w:hAnsi="Times New Roman"/>
          <w:color w:val="000000"/>
          <w:sz w:val="24"/>
          <w:szCs w:val="24"/>
        </w:rPr>
        <w:t>some</w:t>
      </w:r>
      <w:r w:rsidRPr="002E4942">
        <w:rPr>
          <w:rFonts w:ascii="Times New Roman" w:hAnsi="Times New Roman"/>
          <w:color w:val="000000"/>
          <w:sz w:val="24"/>
          <w:szCs w:val="24"/>
        </w:rPr>
        <w:t xml:space="preserve"> degree of justification for </w:t>
      </w:r>
      <w:r w:rsidRPr="00700092">
        <w:rPr>
          <w:rFonts w:ascii="Times New Roman" w:hAnsi="Times New Roman"/>
          <w:i/>
          <w:color w:val="000000"/>
          <w:sz w:val="24"/>
          <w:szCs w:val="24"/>
        </w:rPr>
        <w:t>y</w:t>
      </w:r>
      <w:r>
        <w:rPr>
          <w:rFonts w:ascii="Times New Roman" w:hAnsi="Times New Roman"/>
          <w:color w:val="000000"/>
          <w:sz w:val="24"/>
          <w:szCs w:val="24"/>
        </w:rPr>
        <w:t xml:space="preserve"> only if </w:t>
      </w:r>
      <w:r w:rsidRPr="008D00C6">
        <w:rPr>
          <w:rFonts w:ascii="Times New Roman" w:hAnsi="Times New Roman"/>
          <w:i/>
          <w:sz w:val="24"/>
          <w:szCs w:val="24"/>
        </w:rPr>
        <w:t>S</w:t>
      </w:r>
      <w:r>
        <w:rPr>
          <w:rFonts w:ascii="Times New Roman" w:hAnsi="Times New Roman"/>
          <w:sz w:val="24"/>
          <w:szCs w:val="24"/>
        </w:rPr>
        <w:t xml:space="preserve"> is in a position to be </w:t>
      </w:r>
      <w:r w:rsidRPr="00D60E65">
        <w:rPr>
          <w:rFonts w:ascii="Times New Roman" w:hAnsi="Times New Roman"/>
          <w:i/>
          <w:sz w:val="24"/>
          <w:szCs w:val="24"/>
        </w:rPr>
        <w:t>independently</w:t>
      </w:r>
      <w:r>
        <w:rPr>
          <w:rFonts w:ascii="Times New Roman" w:hAnsi="Times New Roman"/>
          <w:sz w:val="24"/>
          <w:szCs w:val="24"/>
        </w:rPr>
        <w:t xml:space="preserve"> justified in believing (or to </w:t>
      </w:r>
      <w:r w:rsidRPr="00BA4998">
        <w:rPr>
          <w:rFonts w:ascii="Times New Roman" w:hAnsi="Times New Roman"/>
          <w:i/>
          <w:sz w:val="24"/>
          <w:szCs w:val="24"/>
        </w:rPr>
        <w:t>independently</w:t>
      </w:r>
      <w:r>
        <w:rPr>
          <w:rFonts w:ascii="Times New Roman" w:hAnsi="Times New Roman"/>
          <w:sz w:val="24"/>
          <w:szCs w:val="24"/>
        </w:rPr>
        <w:t xml:space="preserve"> know) that </w:t>
      </w:r>
      <w:r w:rsidRPr="008D00C6">
        <w:rPr>
          <w:rFonts w:ascii="Times New Roman" w:hAnsi="Times New Roman"/>
          <w:i/>
          <w:sz w:val="24"/>
          <w:szCs w:val="24"/>
        </w:rPr>
        <w:t>y</w:t>
      </w:r>
      <w:r>
        <w:rPr>
          <w:rFonts w:ascii="Times New Roman" w:hAnsi="Times New Roman"/>
          <w:sz w:val="24"/>
          <w:szCs w:val="24"/>
        </w:rPr>
        <w:t xml:space="preserve"> possesses each of the properties necessary to make </w:t>
      </w:r>
      <w:r w:rsidRPr="00884494">
        <w:rPr>
          <w:rFonts w:ascii="Times New Roman" w:hAnsi="Times New Roman"/>
          <w:i/>
          <w:sz w:val="24"/>
          <w:szCs w:val="24"/>
        </w:rPr>
        <w:t>y</w:t>
      </w:r>
      <w:r>
        <w:rPr>
          <w:rFonts w:ascii="Times New Roman" w:hAnsi="Times New Roman"/>
          <w:sz w:val="24"/>
          <w:szCs w:val="24"/>
        </w:rPr>
        <w:t xml:space="preserve"> a potential explanation of </w:t>
      </w:r>
      <w:r w:rsidR="00AB6775">
        <w:rPr>
          <w:rFonts w:ascii="Times New Roman" w:hAnsi="Times New Roman"/>
          <w:i/>
          <w:sz w:val="24"/>
          <w:szCs w:val="24"/>
        </w:rPr>
        <w:t>p</w:t>
      </w:r>
      <w:r>
        <w:rPr>
          <w:rFonts w:ascii="Times New Roman" w:hAnsi="Times New Roman"/>
          <w:sz w:val="24"/>
          <w:szCs w:val="24"/>
        </w:rPr>
        <w:t>.</w:t>
      </w:r>
      <w:r>
        <w:rPr>
          <w:rFonts w:ascii="Times New Roman" w:hAnsi="Times New Roman"/>
          <w:color w:val="000000"/>
          <w:sz w:val="24"/>
          <w:szCs w:val="24"/>
        </w:rPr>
        <w:t xml:space="preserve"> </w:t>
      </w:r>
      <w:r>
        <w:rPr>
          <w:rFonts w:ascii="Times New Roman" w:hAnsi="Times New Roman"/>
          <w:sz w:val="24"/>
          <w:szCs w:val="24"/>
        </w:rPr>
        <w:t xml:space="preserve">These properties should include those that, if </w:t>
      </w:r>
      <w:r w:rsidRPr="006112D2">
        <w:rPr>
          <w:rFonts w:ascii="Times New Roman" w:hAnsi="Times New Roman"/>
          <w:i/>
          <w:sz w:val="24"/>
          <w:szCs w:val="24"/>
        </w:rPr>
        <w:t>y</w:t>
      </w:r>
      <w:r>
        <w:rPr>
          <w:rFonts w:ascii="Times New Roman" w:hAnsi="Times New Roman"/>
          <w:sz w:val="24"/>
          <w:szCs w:val="24"/>
        </w:rPr>
        <w:t xml:space="preserve"> happened to be true, would enable </w:t>
      </w:r>
      <w:r w:rsidRPr="00A072A3">
        <w:rPr>
          <w:rFonts w:ascii="Times New Roman" w:hAnsi="Times New Roman"/>
          <w:i/>
          <w:sz w:val="24"/>
          <w:szCs w:val="24"/>
        </w:rPr>
        <w:t>S</w:t>
      </w:r>
      <w:r>
        <w:rPr>
          <w:rFonts w:ascii="Times New Roman" w:hAnsi="Times New Roman"/>
          <w:sz w:val="24"/>
          <w:szCs w:val="24"/>
        </w:rPr>
        <w:t xml:space="preserve"> to </w:t>
      </w:r>
      <w:r w:rsidRPr="00083FFE">
        <w:rPr>
          <w:rFonts w:ascii="Times New Roman" w:hAnsi="Times New Roman"/>
          <w:i/>
          <w:sz w:val="24"/>
          <w:szCs w:val="24"/>
        </w:rPr>
        <w:t>understand</w:t>
      </w:r>
      <w:r>
        <w:rPr>
          <w:rFonts w:ascii="Times New Roman" w:hAnsi="Times New Roman"/>
          <w:sz w:val="24"/>
          <w:szCs w:val="24"/>
        </w:rPr>
        <w:t xml:space="preserve"> why </w:t>
      </w:r>
      <w:r w:rsidR="00AB6775">
        <w:rPr>
          <w:rFonts w:ascii="Times New Roman" w:hAnsi="Times New Roman"/>
          <w:i/>
          <w:sz w:val="24"/>
          <w:szCs w:val="24"/>
        </w:rPr>
        <w:t>p</w:t>
      </w:r>
      <w:r>
        <w:rPr>
          <w:rFonts w:ascii="Times New Roman" w:hAnsi="Times New Roman"/>
          <w:sz w:val="24"/>
          <w:szCs w:val="24"/>
        </w:rPr>
        <w:t xml:space="preserve"> is the case (e.g. the property of entailing a suitable lawlike principle</w:t>
      </w:r>
      <w:r w:rsidR="00D100E9">
        <w:rPr>
          <w:rFonts w:ascii="Times New Roman" w:hAnsi="Times New Roman"/>
          <w:sz w:val="24"/>
          <w:szCs w:val="24"/>
        </w:rPr>
        <w:t>s, suitable unifying principles</w:t>
      </w:r>
      <w:r>
        <w:rPr>
          <w:rFonts w:ascii="Times New Roman" w:hAnsi="Times New Roman"/>
          <w:sz w:val="24"/>
          <w:szCs w:val="24"/>
        </w:rPr>
        <w:t xml:space="preserve"> or descriptions of suitable causal mechanisms). These properties should also include </w:t>
      </w:r>
      <w:r w:rsidRPr="005678F7">
        <w:rPr>
          <w:rFonts w:ascii="Times New Roman" w:hAnsi="Times New Roman"/>
          <w:sz w:val="24"/>
          <w:szCs w:val="24"/>
        </w:rPr>
        <w:t xml:space="preserve">the </w:t>
      </w:r>
      <w:r>
        <w:rPr>
          <w:rFonts w:ascii="Times New Roman" w:hAnsi="Times New Roman"/>
          <w:sz w:val="24"/>
          <w:szCs w:val="24"/>
        </w:rPr>
        <w:t xml:space="preserve">one of being </w:t>
      </w:r>
      <w:r w:rsidRPr="00326C4E">
        <w:rPr>
          <w:rFonts w:ascii="Times New Roman" w:hAnsi="Times New Roman"/>
          <w:i/>
          <w:sz w:val="24"/>
          <w:szCs w:val="24"/>
        </w:rPr>
        <w:t xml:space="preserve">metaphysically </w:t>
      </w:r>
      <w:r w:rsidRPr="00303188">
        <w:rPr>
          <w:rFonts w:ascii="Times New Roman" w:hAnsi="Times New Roman"/>
          <w:sz w:val="24"/>
          <w:szCs w:val="24"/>
        </w:rPr>
        <w:t>possible</w:t>
      </w:r>
      <w:r>
        <w:rPr>
          <w:rFonts w:ascii="Times New Roman" w:hAnsi="Times New Roman"/>
          <w:sz w:val="24"/>
          <w:szCs w:val="24"/>
        </w:rPr>
        <w:t xml:space="preserve">. For if </w:t>
      </w:r>
      <w:r w:rsidRPr="00FB48F6">
        <w:rPr>
          <w:rFonts w:ascii="Times New Roman" w:hAnsi="Times New Roman"/>
          <w:i/>
          <w:sz w:val="24"/>
          <w:szCs w:val="24"/>
        </w:rPr>
        <w:t>y</w:t>
      </w:r>
      <w:r>
        <w:rPr>
          <w:rFonts w:ascii="Times New Roman" w:hAnsi="Times New Roman"/>
          <w:sz w:val="24"/>
          <w:szCs w:val="24"/>
        </w:rPr>
        <w:t xml:space="preserve"> weren’t metaphysically possible, </w:t>
      </w:r>
      <w:r w:rsidRPr="00FB48F6">
        <w:rPr>
          <w:rFonts w:ascii="Times New Roman" w:hAnsi="Times New Roman"/>
          <w:i/>
          <w:sz w:val="24"/>
          <w:szCs w:val="24"/>
        </w:rPr>
        <w:t>y</w:t>
      </w:r>
      <w:r>
        <w:rPr>
          <w:rFonts w:ascii="Times New Roman" w:hAnsi="Times New Roman"/>
          <w:sz w:val="24"/>
          <w:szCs w:val="24"/>
        </w:rPr>
        <w:t xml:space="preserve"> couldn’t be true. Hence </w:t>
      </w:r>
      <w:r w:rsidRPr="00FB48F6">
        <w:rPr>
          <w:rFonts w:ascii="Times New Roman" w:hAnsi="Times New Roman"/>
          <w:i/>
          <w:sz w:val="24"/>
          <w:szCs w:val="24"/>
        </w:rPr>
        <w:t xml:space="preserve">y </w:t>
      </w:r>
      <w:r>
        <w:rPr>
          <w:rFonts w:ascii="Times New Roman" w:hAnsi="Times New Roman"/>
          <w:sz w:val="24"/>
          <w:szCs w:val="24"/>
        </w:rPr>
        <w:t>couldn’t potentially explain any</w:t>
      </w:r>
      <w:r w:rsidR="008E5AF3">
        <w:rPr>
          <w:rFonts w:ascii="Times New Roman" w:hAnsi="Times New Roman"/>
          <w:sz w:val="24"/>
          <w:szCs w:val="24"/>
        </w:rPr>
        <w:t>thing</w:t>
      </w:r>
      <w:r>
        <w:rPr>
          <w:rFonts w:ascii="Times New Roman" w:hAnsi="Times New Roman"/>
          <w:sz w:val="24"/>
          <w:szCs w:val="24"/>
        </w:rPr>
        <w:t xml:space="preserve"> to any extent</w:t>
      </w:r>
      <w:r w:rsidRPr="00622D85">
        <w:rPr>
          <w:rFonts w:ascii="Times New Roman" w:hAnsi="Times New Roman"/>
          <w:sz w:val="24"/>
          <w:szCs w:val="24"/>
        </w:rPr>
        <w:t>.</w:t>
      </w:r>
      <w:r>
        <w:rPr>
          <w:rStyle w:val="FootnoteReference"/>
          <w:rFonts w:ascii="Times New Roman" w:hAnsi="Times New Roman"/>
          <w:sz w:val="24"/>
          <w:szCs w:val="24"/>
        </w:rPr>
        <w:footnoteReference w:id="24"/>
      </w:r>
      <w:r w:rsidRPr="00622D85">
        <w:rPr>
          <w:rFonts w:ascii="Times New Roman" w:hAnsi="Times New Roman"/>
          <w:sz w:val="24"/>
          <w:szCs w:val="24"/>
        </w:rPr>
        <w:t xml:space="preserve"> </w:t>
      </w:r>
      <w:r>
        <w:rPr>
          <w:rFonts w:ascii="Times New Roman" w:hAnsi="Times New Roman"/>
          <w:sz w:val="24"/>
          <w:szCs w:val="24"/>
        </w:rPr>
        <w:t>T</w:t>
      </w:r>
      <w:r>
        <w:rPr>
          <w:rFonts w:ascii="Times New Roman" w:hAnsi="Times New Roman"/>
          <w:color w:val="000000"/>
          <w:sz w:val="24"/>
          <w:szCs w:val="24"/>
        </w:rPr>
        <w:t>he explanationist appears thus committed to maintaining that in any (</w:t>
      </w:r>
      <w:r w:rsidR="002B4C46">
        <w:rPr>
          <w:rFonts w:ascii="Times New Roman" w:hAnsi="Times New Roman"/>
          <w:color w:val="000000"/>
          <w:sz w:val="24"/>
          <w:szCs w:val="24"/>
        </w:rPr>
        <w:t>b</w:t>
      </w:r>
      <w:r>
        <w:rPr>
          <w:rFonts w:ascii="Times New Roman" w:hAnsi="Times New Roman"/>
          <w:color w:val="000000"/>
          <w:sz w:val="24"/>
          <w:szCs w:val="24"/>
        </w:rPr>
        <w:t xml:space="preserve">)-case,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’s </w:t>
      </w:r>
      <w:r w:rsidR="005033C0">
        <w:rPr>
          <w:rFonts w:ascii="Times New Roman" w:hAnsi="Times New Roman"/>
          <w:color w:val="000000"/>
          <w:sz w:val="24"/>
          <w:szCs w:val="24"/>
        </w:rPr>
        <w:t>having</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x</w:t>
      </w:r>
      <w:r>
        <w:rPr>
          <w:rFonts w:ascii="Times New Roman" w:hAnsi="Times New Roman"/>
          <w:color w:val="000000"/>
          <w:sz w:val="24"/>
          <w:szCs w:val="24"/>
        </w:rPr>
        <w:t xml:space="preserve"> </w:t>
      </w:r>
      <w:r w:rsidRPr="002E4942">
        <w:rPr>
          <w:rFonts w:ascii="Times New Roman" w:hAnsi="Times New Roman"/>
          <w:color w:val="000000"/>
          <w:sz w:val="24"/>
          <w:szCs w:val="24"/>
        </w:rPr>
        <w:t>give</w:t>
      </w:r>
      <w:r>
        <w:rPr>
          <w:rFonts w:ascii="Times New Roman" w:hAnsi="Times New Roman"/>
          <w:color w:val="000000"/>
          <w:sz w:val="24"/>
          <w:szCs w:val="24"/>
        </w:rPr>
        <w:t>s</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 </w:t>
      </w:r>
      <w:r w:rsidRPr="002D17DB">
        <w:rPr>
          <w:rFonts w:ascii="Times New Roman" w:hAnsi="Times New Roman"/>
          <w:color w:val="000000"/>
          <w:sz w:val="24"/>
          <w:szCs w:val="24"/>
        </w:rPr>
        <w:t>some</w:t>
      </w:r>
      <w:r w:rsidRPr="002E4942">
        <w:rPr>
          <w:rFonts w:ascii="Times New Roman" w:hAnsi="Times New Roman"/>
          <w:color w:val="000000"/>
          <w:sz w:val="24"/>
          <w:szCs w:val="24"/>
        </w:rPr>
        <w:t xml:space="preserve"> degree of justification for </w:t>
      </w:r>
      <w:r w:rsidRPr="00700092">
        <w:rPr>
          <w:rFonts w:ascii="Times New Roman" w:hAnsi="Times New Roman"/>
          <w:i/>
          <w:color w:val="000000"/>
          <w:sz w:val="24"/>
          <w:szCs w:val="24"/>
        </w:rPr>
        <w:t>y</w:t>
      </w:r>
      <w:r>
        <w:rPr>
          <w:rFonts w:ascii="Times New Roman" w:hAnsi="Times New Roman"/>
          <w:sz w:val="24"/>
          <w:szCs w:val="24"/>
        </w:rPr>
        <w:t xml:space="preserve"> only if</w:t>
      </w:r>
      <w:r w:rsidRPr="008D00C6">
        <w:rPr>
          <w:rFonts w:ascii="Times New Roman" w:hAnsi="Times New Roman"/>
          <w:i/>
          <w:sz w:val="24"/>
          <w:szCs w:val="24"/>
        </w:rPr>
        <w:t xml:space="preserve"> S</w:t>
      </w:r>
      <w:r>
        <w:rPr>
          <w:rFonts w:ascii="Times New Roman" w:hAnsi="Times New Roman"/>
          <w:sz w:val="24"/>
          <w:szCs w:val="24"/>
        </w:rPr>
        <w:t xml:space="preserve"> is in a position to be independently justified in believing </w:t>
      </w:r>
      <w:r>
        <w:rPr>
          <w:rFonts w:ascii="Times New Roman" w:hAnsi="Times New Roman"/>
          <w:color w:val="000000"/>
          <w:sz w:val="24"/>
          <w:szCs w:val="24"/>
        </w:rPr>
        <w:t xml:space="preserve">that </w:t>
      </w:r>
      <w:r w:rsidRPr="008D00C6">
        <w:rPr>
          <w:rFonts w:ascii="Times New Roman" w:hAnsi="Times New Roman"/>
          <w:i/>
          <w:sz w:val="24"/>
          <w:szCs w:val="24"/>
        </w:rPr>
        <w:t>y</w:t>
      </w:r>
      <w:r>
        <w:rPr>
          <w:rFonts w:ascii="Times New Roman" w:hAnsi="Times New Roman"/>
          <w:sz w:val="24"/>
          <w:szCs w:val="24"/>
        </w:rPr>
        <w:t xml:space="preserve"> is metaphysically possible. The explanationist should thus acknowledge that </w:t>
      </w:r>
      <w:r>
        <w:rPr>
          <w:rFonts w:ascii="Times New Roman" w:hAnsi="Times New Roman"/>
          <w:color w:val="000000"/>
          <w:sz w:val="24"/>
          <w:szCs w:val="24"/>
        </w:rPr>
        <w:t>f</w:t>
      </w:r>
      <w:r w:rsidRPr="007C53B1">
        <w:rPr>
          <w:rFonts w:ascii="Times New Roman" w:hAnsi="Times New Roman"/>
          <w:color w:val="000000"/>
          <w:sz w:val="24"/>
          <w:szCs w:val="24"/>
        </w:rPr>
        <w:t xml:space="preserve">or any </w:t>
      </w:r>
      <w:r w:rsidRPr="007C53B1">
        <w:rPr>
          <w:rFonts w:ascii="Times New Roman" w:hAnsi="Times New Roman"/>
          <w:i/>
          <w:color w:val="000000"/>
          <w:sz w:val="24"/>
          <w:szCs w:val="24"/>
        </w:rPr>
        <w:t>x</w:t>
      </w:r>
      <w:r w:rsidRPr="007C53B1">
        <w:rPr>
          <w:rFonts w:ascii="Times New Roman" w:hAnsi="Times New Roman"/>
          <w:color w:val="000000"/>
          <w:sz w:val="24"/>
          <w:szCs w:val="24"/>
        </w:rPr>
        <w:t xml:space="preserve"> and </w:t>
      </w:r>
      <w:r w:rsidRPr="007C53B1">
        <w:rPr>
          <w:rFonts w:ascii="Times New Roman" w:hAnsi="Times New Roman"/>
          <w:i/>
          <w:color w:val="000000"/>
          <w:sz w:val="24"/>
          <w:szCs w:val="24"/>
        </w:rPr>
        <w:t>y</w:t>
      </w:r>
      <w:r>
        <w:rPr>
          <w:rFonts w:ascii="Times New Roman" w:hAnsi="Times New Roman"/>
          <w:color w:val="000000"/>
          <w:sz w:val="24"/>
          <w:szCs w:val="24"/>
        </w:rPr>
        <w:t xml:space="preserve"> of type (</w:t>
      </w:r>
      <w:r w:rsidR="002B4C46">
        <w:rPr>
          <w:rFonts w:ascii="Times New Roman" w:hAnsi="Times New Roman"/>
          <w:color w:val="000000"/>
          <w:sz w:val="24"/>
          <w:szCs w:val="24"/>
        </w:rPr>
        <w:t>b</w:t>
      </w:r>
      <w:r>
        <w:rPr>
          <w:rFonts w:ascii="Times New Roman" w:hAnsi="Times New Roman"/>
          <w:color w:val="000000"/>
          <w:sz w:val="24"/>
          <w:szCs w:val="24"/>
        </w:rPr>
        <w:t>)</w:t>
      </w:r>
      <w:r w:rsidRPr="007C53B1">
        <w:rPr>
          <w:rFonts w:ascii="Times New Roman" w:hAnsi="Times New Roman"/>
          <w:color w:val="000000"/>
          <w:sz w:val="24"/>
          <w:szCs w:val="24"/>
        </w:rPr>
        <w:t xml:space="preserve">, </w:t>
      </w:r>
      <w:r w:rsidRPr="00D217D3">
        <w:rPr>
          <w:rFonts w:ascii="Times New Roman" w:hAnsi="Times New Roman"/>
          <w:color w:val="000000"/>
          <w:sz w:val="24"/>
          <w:szCs w:val="24"/>
        </w:rPr>
        <w:t>if</w:t>
      </w:r>
      <w:r w:rsidRPr="00C50311">
        <w:rPr>
          <w:rFonts w:ascii="Times New Roman" w:hAnsi="Times New Roman"/>
          <w:color w:val="000000"/>
          <w:sz w:val="24"/>
          <w:szCs w:val="24"/>
        </w:rPr>
        <w:t xml:space="preserve"> </w:t>
      </w:r>
      <w:r w:rsidRPr="00C50311">
        <w:rPr>
          <w:rFonts w:ascii="Times New Roman" w:hAnsi="Times New Roman"/>
          <w:i/>
          <w:color w:val="000000"/>
          <w:sz w:val="24"/>
          <w:szCs w:val="24"/>
        </w:rPr>
        <w:t>S</w:t>
      </w:r>
      <w:r>
        <w:rPr>
          <w:rFonts w:ascii="Times New Roman" w:hAnsi="Times New Roman"/>
          <w:color w:val="000000"/>
          <w:sz w:val="24"/>
          <w:szCs w:val="24"/>
        </w:rPr>
        <w:t xml:space="preserve"> had</w:t>
      </w:r>
      <w:r w:rsidRPr="00700092">
        <w:rPr>
          <w:rFonts w:ascii="Times New Roman" w:hAnsi="Times New Roman"/>
          <w:color w:val="000000"/>
          <w:sz w:val="24"/>
          <w:szCs w:val="24"/>
        </w:rPr>
        <w:t xml:space="preserve"> no degree of</w:t>
      </w:r>
      <w:r>
        <w:rPr>
          <w:rFonts w:ascii="Times New Roman" w:hAnsi="Times New Roman"/>
          <w:color w:val="000000"/>
          <w:sz w:val="24"/>
          <w:szCs w:val="24"/>
        </w:rPr>
        <w:t xml:space="preserve"> </w:t>
      </w:r>
      <w:r w:rsidRPr="002B2846">
        <w:rPr>
          <w:rFonts w:ascii="Times New Roman" w:hAnsi="Times New Roman"/>
          <w:i/>
          <w:color w:val="000000"/>
          <w:sz w:val="24"/>
          <w:szCs w:val="24"/>
        </w:rPr>
        <w:t>independent</w:t>
      </w:r>
      <w:r w:rsidRPr="00700092">
        <w:rPr>
          <w:rFonts w:ascii="Times New Roman" w:hAnsi="Times New Roman"/>
          <w:color w:val="000000"/>
          <w:sz w:val="24"/>
          <w:szCs w:val="24"/>
        </w:rPr>
        <w:t xml:space="preserve"> justification for</w:t>
      </w:r>
      <w:r>
        <w:rPr>
          <w:rFonts w:ascii="Times New Roman" w:hAnsi="Times New Roman"/>
          <w:color w:val="000000"/>
          <w:sz w:val="24"/>
          <w:szCs w:val="24"/>
        </w:rPr>
        <w:t xml:space="preserve"> the claim</w:t>
      </w:r>
      <w:r w:rsidRPr="00700092">
        <w:rPr>
          <w:rFonts w:ascii="Times New Roman" w:hAnsi="Times New Roman"/>
          <w:color w:val="000000"/>
          <w:sz w:val="24"/>
          <w:szCs w:val="24"/>
        </w:rPr>
        <w:t xml:space="preserve"> </w:t>
      </w:r>
      <w:r>
        <w:rPr>
          <w:rFonts w:ascii="Times New Roman" w:hAnsi="Times New Roman"/>
          <w:color w:val="000000"/>
          <w:sz w:val="24"/>
          <w:szCs w:val="24"/>
        </w:rPr>
        <w:t xml:space="preserve">that </w:t>
      </w:r>
      <w:r w:rsidRPr="008D00C6">
        <w:rPr>
          <w:rFonts w:ascii="Times New Roman" w:hAnsi="Times New Roman"/>
          <w:i/>
          <w:sz w:val="24"/>
          <w:szCs w:val="24"/>
        </w:rPr>
        <w:t>y</w:t>
      </w:r>
      <w:r>
        <w:rPr>
          <w:rFonts w:ascii="Times New Roman" w:hAnsi="Times New Roman"/>
          <w:sz w:val="24"/>
          <w:szCs w:val="24"/>
        </w:rPr>
        <w:t xml:space="preserve"> is metaphysically possible</w:t>
      </w:r>
      <w:r w:rsidRPr="00700092">
        <w:rPr>
          <w:rFonts w:ascii="Times New Roman" w:hAnsi="Times New Roman"/>
          <w:color w:val="000000"/>
          <w:sz w:val="24"/>
          <w:szCs w:val="24"/>
        </w:rPr>
        <w:t xml:space="preser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’s </w:t>
      </w:r>
      <w:r w:rsidR="005033C0">
        <w:rPr>
          <w:rFonts w:ascii="Times New Roman" w:hAnsi="Times New Roman"/>
          <w:color w:val="000000"/>
          <w:sz w:val="24"/>
          <w:szCs w:val="24"/>
        </w:rPr>
        <w:t>having</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x</w:t>
      </w:r>
      <w:r w:rsidRPr="002E4942">
        <w:rPr>
          <w:rFonts w:ascii="Times New Roman" w:hAnsi="Times New Roman"/>
          <w:color w:val="000000"/>
          <w:sz w:val="24"/>
          <w:szCs w:val="24"/>
        </w:rPr>
        <w:t xml:space="preserve"> </w:t>
      </w:r>
      <w:r>
        <w:rPr>
          <w:rFonts w:ascii="Times New Roman" w:hAnsi="Times New Roman"/>
          <w:color w:val="000000"/>
          <w:sz w:val="24"/>
          <w:szCs w:val="24"/>
        </w:rPr>
        <w:t>could</w:t>
      </w:r>
      <w:r w:rsidRPr="002E4942">
        <w:rPr>
          <w:rFonts w:ascii="Times New Roman" w:hAnsi="Times New Roman"/>
          <w:color w:val="000000"/>
          <w:sz w:val="24"/>
          <w:szCs w:val="24"/>
        </w:rPr>
        <w:t xml:space="preserve"> give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 </w:t>
      </w:r>
      <w:r w:rsidRPr="00EE218F">
        <w:rPr>
          <w:rFonts w:ascii="Times New Roman" w:hAnsi="Times New Roman"/>
          <w:i/>
          <w:color w:val="000000"/>
          <w:sz w:val="24"/>
          <w:szCs w:val="24"/>
        </w:rPr>
        <w:t>no</w:t>
      </w:r>
      <w:r w:rsidRPr="002E4942">
        <w:rPr>
          <w:rFonts w:ascii="Times New Roman" w:hAnsi="Times New Roman"/>
          <w:color w:val="000000"/>
          <w:sz w:val="24"/>
          <w:szCs w:val="24"/>
        </w:rPr>
        <w:t xml:space="preserve"> degree of justification for </w:t>
      </w:r>
      <w:r w:rsidRPr="002E4942">
        <w:rPr>
          <w:rFonts w:ascii="Times New Roman" w:hAnsi="Times New Roman"/>
          <w:i/>
          <w:color w:val="000000"/>
          <w:sz w:val="24"/>
          <w:szCs w:val="24"/>
        </w:rPr>
        <w:t>y</w:t>
      </w:r>
      <w:r>
        <w:rPr>
          <w:rFonts w:ascii="Times New Roman" w:hAnsi="Times New Roman"/>
          <w:color w:val="000000"/>
          <w:sz w:val="24"/>
          <w:szCs w:val="24"/>
        </w:rPr>
        <w:t xml:space="preserve">. In conclusion </w:t>
      </w:r>
      <w:r>
        <w:rPr>
          <w:rFonts w:ascii="Times New Roman" w:hAnsi="Times New Roman"/>
          <w:sz w:val="24"/>
          <w:szCs w:val="24"/>
        </w:rPr>
        <w:t xml:space="preserve">the explanationist appears to be committed to </w:t>
      </w:r>
      <w:r w:rsidR="00B54E4E">
        <w:rPr>
          <w:rFonts w:ascii="Times New Roman" w:hAnsi="Times New Roman"/>
          <w:sz w:val="24"/>
          <w:szCs w:val="24"/>
        </w:rPr>
        <w:t>(</w:t>
      </w:r>
      <w:r>
        <w:rPr>
          <w:rFonts w:ascii="Times New Roman" w:hAnsi="Times New Roman"/>
          <w:sz w:val="24"/>
          <w:szCs w:val="24"/>
        </w:rPr>
        <w:t>P</w:t>
      </w:r>
      <w:r w:rsidR="00B54E4E">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25"/>
      </w:r>
    </w:p>
    <w:p w14:paraId="45874900" w14:textId="4F18AC23" w:rsidR="001055C0" w:rsidRDefault="001055C0" w:rsidP="001055C0">
      <w:pPr>
        <w:pStyle w:val="PlainText"/>
        <w:tabs>
          <w:tab w:val="left" w:pos="284"/>
        </w:tabs>
        <w:spacing w:line="600" w:lineRule="exact"/>
        <w:rPr>
          <w:lang w:val="en-US"/>
        </w:rPr>
      </w:pPr>
      <w:r>
        <w:rPr>
          <w:rFonts w:ascii="Times New Roman" w:hAnsi="Times New Roman"/>
          <w:sz w:val="24"/>
          <w:szCs w:val="24"/>
        </w:rPr>
        <w:lastRenderedPageBreak/>
        <w:tab/>
        <w:t xml:space="preserve">Let us turn to the </w:t>
      </w:r>
      <w:r>
        <w:rPr>
          <w:rFonts w:ascii="Times New Roman" w:hAnsi="Times New Roman"/>
          <w:color w:val="000000"/>
          <w:sz w:val="24"/>
          <w:szCs w:val="24"/>
        </w:rPr>
        <w:t xml:space="preserve">Bayesian </w:t>
      </w:r>
      <w:r>
        <w:rPr>
          <w:rFonts w:ascii="Times New Roman" w:hAnsi="Times New Roman"/>
          <w:sz w:val="24"/>
          <w:szCs w:val="24"/>
        </w:rPr>
        <w:t>conception of</w:t>
      </w:r>
      <w:r>
        <w:rPr>
          <w:rFonts w:ascii="Times New Roman" w:hAnsi="Times New Roman"/>
          <w:color w:val="000000"/>
          <w:sz w:val="24"/>
          <w:szCs w:val="24"/>
        </w:rPr>
        <w:t xml:space="preserve"> the justification-making relation. The Bayesian assumes that degrees of rational beliefs – or credences – obey the probability calculus. The Bayesian conception of the justification-making relation identifies degrees of justification wi</w:t>
      </w:r>
      <w:r w:rsidR="00DE586C">
        <w:rPr>
          <w:rFonts w:ascii="Times New Roman" w:hAnsi="Times New Roman"/>
          <w:color w:val="000000"/>
          <w:sz w:val="24"/>
          <w:szCs w:val="24"/>
        </w:rPr>
        <w:t>th degrees of rational beliefs (</w:t>
      </w:r>
      <w:r>
        <w:rPr>
          <w:rFonts w:ascii="Times New Roman" w:hAnsi="Times New Roman"/>
          <w:color w:val="000000"/>
          <w:sz w:val="24"/>
          <w:szCs w:val="24"/>
        </w:rPr>
        <w:t>or</w:t>
      </w:r>
      <w:r w:rsidR="00281D6C">
        <w:rPr>
          <w:rFonts w:ascii="Times New Roman" w:hAnsi="Times New Roman"/>
          <w:color w:val="000000"/>
          <w:sz w:val="24"/>
          <w:szCs w:val="24"/>
        </w:rPr>
        <w:t>,</w:t>
      </w:r>
      <w:r>
        <w:rPr>
          <w:rFonts w:ascii="Times New Roman" w:hAnsi="Times New Roman"/>
          <w:color w:val="000000"/>
          <w:sz w:val="24"/>
          <w:szCs w:val="24"/>
        </w:rPr>
        <w:t xml:space="preserve"> at any rate</w:t>
      </w:r>
      <w:r w:rsidR="00281D6C">
        <w:rPr>
          <w:rFonts w:ascii="Times New Roman" w:hAnsi="Times New Roman"/>
          <w:color w:val="000000"/>
          <w:sz w:val="24"/>
          <w:szCs w:val="24"/>
        </w:rPr>
        <w:t>,</w:t>
      </w:r>
      <w:r w:rsidR="00DE586C">
        <w:rPr>
          <w:rFonts w:ascii="Times New Roman" w:hAnsi="Times New Roman"/>
          <w:color w:val="000000"/>
          <w:sz w:val="24"/>
          <w:szCs w:val="24"/>
        </w:rPr>
        <w:t xml:space="preserve"> it</w:t>
      </w:r>
      <w:r>
        <w:rPr>
          <w:rFonts w:ascii="Times New Roman" w:hAnsi="Times New Roman"/>
          <w:color w:val="000000"/>
          <w:sz w:val="24"/>
          <w:szCs w:val="24"/>
        </w:rPr>
        <w:t xml:space="preserve"> assumes that degrees of rational beliefs can accurately model degrees of justification</w:t>
      </w:r>
      <w:r w:rsidR="00DE586C">
        <w:rPr>
          <w:rFonts w:ascii="Times New Roman" w:hAnsi="Times New Roman"/>
          <w:color w:val="000000"/>
          <w:sz w:val="24"/>
          <w:szCs w:val="24"/>
        </w:rPr>
        <w:t>)</w:t>
      </w:r>
      <w:r w:rsidRPr="00F3499B">
        <w:rPr>
          <w:rFonts w:ascii="Times New Roman" w:hAnsi="Times New Roman"/>
          <w:color w:val="000000"/>
          <w:sz w:val="24"/>
          <w:szCs w:val="24"/>
        </w:rPr>
        <w:t>.</w:t>
      </w:r>
      <w:r>
        <w:rPr>
          <w:lang w:val="en-US"/>
        </w:rPr>
        <w:t xml:space="preserve"> </w:t>
      </w:r>
      <w:r>
        <w:rPr>
          <w:rFonts w:ascii="Times New Roman" w:hAnsi="Times New Roman"/>
          <w:color w:val="000000"/>
          <w:sz w:val="24"/>
          <w:szCs w:val="24"/>
        </w:rPr>
        <w:t xml:space="preserve">A consequence is that degrees of justification are taken to obey the probability </w:t>
      </w:r>
      <w:r w:rsidRPr="00F0595B">
        <w:rPr>
          <w:rFonts w:ascii="Times New Roman" w:hAnsi="Times New Roman"/>
          <w:color w:val="000000"/>
          <w:sz w:val="24"/>
          <w:szCs w:val="24"/>
        </w:rPr>
        <w:t>calculus</w:t>
      </w:r>
      <w:r w:rsidR="006E07F4">
        <w:rPr>
          <w:rFonts w:ascii="Times New Roman" w:hAnsi="Times New Roman"/>
          <w:color w:val="000000"/>
          <w:sz w:val="24"/>
          <w:szCs w:val="24"/>
        </w:rPr>
        <w:t xml:space="preserve"> too</w:t>
      </w:r>
      <w:r w:rsidRPr="00F0595B">
        <w:rPr>
          <w:rFonts w:ascii="Times New Roman" w:hAnsi="Times New Roman"/>
          <w:color w:val="000000"/>
          <w:sz w:val="24"/>
          <w:szCs w:val="24"/>
        </w:rPr>
        <w:t xml:space="preserve">. </w:t>
      </w:r>
      <w:r>
        <w:rPr>
          <w:rFonts w:ascii="Times New Roman" w:hAnsi="Times New Roman"/>
          <w:color w:val="000000"/>
          <w:sz w:val="24"/>
          <w:szCs w:val="24"/>
        </w:rPr>
        <w:t xml:space="preserve">A view </w:t>
      </w:r>
      <w:r w:rsidRPr="00F3499B">
        <w:rPr>
          <w:rFonts w:ascii="Times New Roman" w:hAnsi="Times New Roman"/>
          <w:sz w:val="24"/>
          <w:szCs w:val="24"/>
          <w:lang w:val="en-US"/>
        </w:rPr>
        <w:t xml:space="preserve">of this type </w:t>
      </w:r>
      <w:r>
        <w:rPr>
          <w:rFonts w:ascii="Times New Roman" w:hAnsi="Times New Roman"/>
          <w:sz w:val="24"/>
          <w:szCs w:val="24"/>
          <w:lang w:val="en-US"/>
        </w:rPr>
        <w:t>underlies for instance</w:t>
      </w:r>
      <w:r w:rsidRPr="00F3499B">
        <w:rPr>
          <w:rFonts w:ascii="Times New Roman" w:hAnsi="Times New Roman"/>
          <w:sz w:val="24"/>
          <w:szCs w:val="24"/>
          <w:lang w:val="en-US"/>
        </w:rPr>
        <w:t xml:space="preserve"> </w:t>
      </w:r>
      <w:r>
        <w:rPr>
          <w:rFonts w:ascii="Times New Roman" w:hAnsi="Times New Roman"/>
          <w:sz w:val="24"/>
          <w:szCs w:val="24"/>
          <w:lang w:val="en-US"/>
        </w:rPr>
        <w:t>the</w:t>
      </w:r>
      <w:r w:rsidRPr="00F3499B">
        <w:rPr>
          <w:rFonts w:ascii="Times New Roman" w:hAnsi="Times New Roman"/>
          <w:sz w:val="24"/>
          <w:szCs w:val="24"/>
          <w:lang w:val="en-US"/>
        </w:rPr>
        <w:t xml:space="preserve"> Bayesian </w:t>
      </w:r>
      <w:r>
        <w:rPr>
          <w:rFonts w:ascii="Times New Roman" w:hAnsi="Times New Roman"/>
          <w:sz w:val="24"/>
          <w:szCs w:val="24"/>
          <w:lang w:val="en-US"/>
        </w:rPr>
        <w:t>construals of traditional sceptical arguments abundantly available in the literature</w:t>
      </w:r>
      <w:r w:rsidRPr="00F3499B">
        <w:rPr>
          <w:rFonts w:ascii="Times New Roman" w:hAnsi="Times New Roman"/>
          <w:sz w:val="24"/>
          <w:szCs w:val="24"/>
          <w:lang w:val="en-US"/>
        </w:rPr>
        <w:t>.</w:t>
      </w:r>
      <w:r>
        <w:rPr>
          <w:rStyle w:val="FootnoteReference"/>
          <w:rFonts w:ascii="Times New Roman" w:hAnsi="Times New Roman"/>
          <w:sz w:val="24"/>
          <w:szCs w:val="24"/>
          <w:lang w:val="en-US"/>
        </w:rPr>
        <w:footnoteReference w:id="26"/>
      </w:r>
      <w:r>
        <w:rPr>
          <w:lang w:val="en-US"/>
        </w:rPr>
        <w:t xml:space="preserve"> </w:t>
      </w:r>
    </w:p>
    <w:p w14:paraId="72085159" w14:textId="0351B6A5" w:rsidR="001055C0" w:rsidRDefault="001055C0" w:rsidP="001055C0">
      <w:pPr>
        <w:pStyle w:val="PlainText"/>
        <w:tabs>
          <w:tab w:val="left" w:pos="284"/>
        </w:tabs>
        <w:spacing w:line="600" w:lineRule="exact"/>
        <w:rPr>
          <w:rFonts w:ascii="Times New Roman" w:hAnsi="Times New Roman"/>
          <w:color w:val="000000"/>
          <w:sz w:val="24"/>
          <w:szCs w:val="24"/>
        </w:rPr>
      </w:pPr>
      <w:r>
        <w:rPr>
          <w:lang w:val="en-US"/>
        </w:rPr>
        <w:tab/>
      </w:r>
      <w:r w:rsidRPr="000A7748">
        <w:rPr>
          <w:rFonts w:ascii="Times New Roman" w:hAnsi="Times New Roman"/>
          <w:sz w:val="24"/>
          <w:szCs w:val="24"/>
          <w:lang w:val="en-US"/>
        </w:rPr>
        <w:t>Consider</w:t>
      </w:r>
      <w:r w:rsidR="0033254C">
        <w:rPr>
          <w:rFonts w:ascii="Times New Roman" w:hAnsi="Times New Roman"/>
          <w:sz w:val="24"/>
          <w:szCs w:val="24"/>
          <w:lang w:val="en-US"/>
        </w:rPr>
        <w:t xml:space="preserve"> </w:t>
      </w:r>
      <w:r w:rsidR="0033254C" w:rsidRPr="0033254C">
        <w:rPr>
          <w:rFonts w:ascii="Times New Roman" w:hAnsi="Times New Roman"/>
          <w:i/>
          <w:sz w:val="24"/>
          <w:szCs w:val="24"/>
          <w:lang w:val="en-US"/>
        </w:rPr>
        <w:t>S</w:t>
      </w:r>
      <w:r w:rsidR="0033254C">
        <w:rPr>
          <w:rFonts w:ascii="Times New Roman" w:hAnsi="Times New Roman"/>
          <w:sz w:val="24"/>
          <w:szCs w:val="24"/>
          <w:lang w:val="en-US"/>
        </w:rPr>
        <w:t>’s</w:t>
      </w:r>
      <w:r w:rsidRPr="000A7748">
        <w:rPr>
          <w:rFonts w:ascii="Times New Roman" w:hAnsi="Times New Roman"/>
          <w:sz w:val="24"/>
          <w:szCs w:val="24"/>
          <w:lang w:val="en-US"/>
        </w:rPr>
        <w:t xml:space="preserve"> </w:t>
      </w:r>
      <w:r w:rsidR="0033254C">
        <w:rPr>
          <w:rFonts w:ascii="Times New Roman" w:hAnsi="Times New Roman"/>
          <w:sz w:val="24"/>
          <w:szCs w:val="24"/>
          <w:lang w:val="en-US"/>
        </w:rPr>
        <w:t>experience</w:t>
      </w:r>
      <w:r w:rsidRPr="000A7748">
        <w:rPr>
          <w:rFonts w:ascii="Times New Roman" w:hAnsi="Times New Roman"/>
          <w:sz w:val="24"/>
          <w:szCs w:val="24"/>
          <w:lang w:val="en-US"/>
        </w:rPr>
        <w:t xml:space="preserve"> </w:t>
      </w:r>
      <w:r w:rsidRPr="00612EFF">
        <w:rPr>
          <w:rFonts w:ascii="Times New Roman" w:hAnsi="Times New Roman"/>
          <w:i/>
          <w:sz w:val="24"/>
          <w:szCs w:val="24"/>
          <w:lang w:val="en-US"/>
        </w:rPr>
        <w:t xml:space="preserve">x </w:t>
      </w:r>
      <w:r w:rsidR="0033254C" w:rsidRPr="0033254C">
        <w:rPr>
          <w:rFonts w:ascii="Times New Roman" w:hAnsi="Times New Roman"/>
          <w:sz w:val="24"/>
          <w:szCs w:val="24"/>
          <w:lang w:val="en-US"/>
        </w:rPr>
        <w:t>with content</w:t>
      </w:r>
      <w:r w:rsidR="0033254C">
        <w:rPr>
          <w:rFonts w:ascii="Times New Roman" w:hAnsi="Times New Roman"/>
          <w:i/>
          <w:sz w:val="24"/>
          <w:szCs w:val="24"/>
          <w:lang w:val="en-US"/>
        </w:rPr>
        <w:t xml:space="preserve"> p, </w:t>
      </w:r>
      <w:r w:rsidRPr="000A7748">
        <w:rPr>
          <w:rFonts w:ascii="Times New Roman" w:hAnsi="Times New Roman"/>
          <w:sz w:val="24"/>
          <w:szCs w:val="24"/>
          <w:lang w:val="en-US"/>
        </w:rPr>
        <w:t>and</w:t>
      </w:r>
      <w:r w:rsidR="00E606CF">
        <w:rPr>
          <w:rFonts w:ascii="Times New Roman" w:hAnsi="Times New Roman"/>
          <w:sz w:val="24"/>
          <w:szCs w:val="24"/>
          <w:lang w:val="en-US"/>
        </w:rPr>
        <w:t xml:space="preserve"> proposition</w:t>
      </w:r>
      <w:r w:rsidRPr="000A7748">
        <w:rPr>
          <w:rFonts w:ascii="Times New Roman" w:hAnsi="Times New Roman"/>
          <w:sz w:val="24"/>
          <w:szCs w:val="24"/>
          <w:lang w:val="en-US"/>
        </w:rPr>
        <w:t xml:space="preserve"> </w:t>
      </w:r>
      <w:r w:rsidRPr="00612EFF">
        <w:rPr>
          <w:rFonts w:ascii="Times New Roman" w:hAnsi="Times New Roman"/>
          <w:i/>
          <w:sz w:val="24"/>
          <w:szCs w:val="24"/>
          <w:lang w:val="en-US"/>
        </w:rPr>
        <w:t>y</w:t>
      </w:r>
      <w:r w:rsidRPr="000A7748">
        <w:rPr>
          <w:rFonts w:ascii="Times New Roman" w:hAnsi="Times New Roman"/>
          <w:sz w:val="24"/>
          <w:szCs w:val="24"/>
          <w:lang w:val="en-US"/>
        </w:rPr>
        <w:t xml:space="preserve">. </w:t>
      </w:r>
      <w:r w:rsidR="001E0737">
        <w:rPr>
          <w:rFonts w:ascii="Times New Roman" w:hAnsi="Times New Roman"/>
          <w:sz w:val="24"/>
          <w:szCs w:val="24"/>
          <w:lang w:val="en-US"/>
        </w:rPr>
        <w:t xml:space="preserve">The Bayesian </w:t>
      </w:r>
      <w:r w:rsidR="00576BB7">
        <w:rPr>
          <w:rFonts w:ascii="Times New Roman" w:hAnsi="Times New Roman"/>
          <w:sz w:val="24"/>
          <w:szCs w:val="24"/>
          <w:lang w:val="en-US"/>
        </w:rPr>
        <w:t>framework</w:t>
      </w:r>
      <w:r w:rsidR="001E0737">
        <w:rPr>
          <w:rFonts w:ascii="Times New Roman" w:hAnsi="Times New Roman"/>
          <w:sz w:val="24"/>
          <w:szCs w:val="24"/>
          <w:lang w:val="en-US"/>
        </w:rPr>
        <w:t xml:space="preserve"> requires us to </w:t>
      </w:r>
      <w:r w:rsidR="00576BB7">
        <w:rPr>
          <w:rFonts w:ascii="Times New Roman" w:hAnsi="Times New Roman"/>
          <w:sz w:val="24"/>
          <w:szCs w:val="24"/>
          <w:lang w:val="en-US"/>
        </w:rPr>
        <w:t>model</w:t>
      </w:r>
      <w:r w:rsidR="001E0737">
        <w:rPr>
          <w:rFonts w:ascii="Times New Roman" w:hAnsi="Times New Roman"/>
          <w:sz w:val="24"/>
          <w:szCs w:val="24"/>
          <w:lang w:val="en-US"/>
        </w:rPr>
        <w:t xml:space="preserve"> </w:t>
      </w:r>
      <w:r w:rsidR="001E0737" w:rsidRPr="001E0737">
        <w:rPr>
          <w:rFonts w:ascii="Times New Roman" w:hAnsi="Times New Roman"/>
          <w:i/>
          <w:sz w:val="24"/>
          <w:szCs w:val="24"/>
          <w:lang w:val="en-US"/>
        </w:rPr>
        <w:t>S</w:t>
      </w:r>
      <w:r w:rsidR="001E0737">
        <w:rPr>
          <w:rFonts w:ascii="Times New Roman" w:hAnsi="Times New Roman"/>
          <w:sz w:val="24"/>
          <w:szCs w:val="24"/>
          <w:lang w:val="en-US"/>
        </w:rPr>
        <w:t xml:space="preserve">’s </w:t>
      </w:r>
      <w:r w:rsidR="001E0737" w:rsidRPr="00EC03ED">
        <w:rPr>
          <w:rFonts w:ascii="Times New Roman" w:hAnsi="Times New Roman"/>
          <w:i/>
          <w:sz w:val="24"/>
          <w:szCs w:val="24"/>
          <w:lang w:val="en-US"/>
        </w:rPr>
        <w:t>having the experience</w:t>
      </w:r>
      <w:r w:rsidR="001E0737">
        <w:rPr>
          <w:rFonts w:ascii="Times New Roman" w:hAnsi="Times New Roman"/>
          <w:sz w:val="24"/>
          <w:szCs w:val="24"/>
          <w:lang w:val="en-US"/>
        </w:rPr>
        <w:t xml:space="preserve"> </w:t>
      </w:r>
      <w:r w:rsidR="00576BB7">
        <w:rPr>
          <w:rFonts w:ascii="Times New Roman" w:hAnsi="Times New Roman"/>
          <w:i/>
          <w:sz w:val="24"/>
          <w:szCs w:val="24"/>
          <w:lang w:val="en-US"/>
        </w:rPr>
        <w:t>as if p</w:t>
      </w:r>
      <w:r w:rsidR="001E0737">
        <w:rPr>
          <w:rFonts w:ascii="Times New Roman" w:hAnsi="Times New Roman"/>
          <w:sz w:val="24"/>
          <w:szCs w:val="24"/>
          <w:lang w:val="en-US"/>
        </w:rPr>
        <w:t xml:space="preserve"> as</w:t>
      </w:r>
      <w:r w:rsidR="0019719E">
        <w:rPr>
          <w:rFonts w:ascii="Times New Roman" w:hAnsi="Times New Roman"/>
          <w:sz w:val="24"/>
          <w:szCs w:val="24"/>
          <w:lang w:val="en-US"/>
        </w:rPr>
        <w:t xml:space="preserve"> a case of</w:t>
      </w:r>
      <w:r w:rsidR="001E0737">
        <w:rPr>
          <w:rFonts w:ascii="Times New Roman" w:hAnsi="Times New Roman"/>
          <w:sz w:val="24"/>
          <w:szCs w:val="24"/>
          <w:lang w:val="en-US"/>
        </w:rPr>
        <w:t xml:space="preserve"> </w:t>
      </w:r>
      <w:r w:rsidR="001E0737" w:rsidRPr="001E0737">
        <w:rPr>
          <w:rFonts w:ascii="Times New Roman" w:hAnsi="Times New Roman"/>
          <w:i/>
          <w:sz w:val="24"/>
          <w:szCs w:val="24"/>
          <w:lang w:val="en-US"/>
        </w:rPr>
        <w:t>S</w:t>
      </w:r>
      <w:r w:rsidR="00A60F7E">
        <w:rPr>
          <w:rFonts w:ascii="Times New Roman" w:hAnsi="Times New Roman"/>
          <w:sz w:val="24"/>
          <w:szCs w:val="24"/>
          <w:lang w:val="en-US"/>
        </w:rPr>
        <w:t xml:space="preserve">’s </w:t>
      </w:r>
      <w:r w:rsidR="00A60F7E" w:rsidRPr="00EC03ED">
        <w:rPr>
          <w:rFonts w:ascii="Times New Roman" w:hAnsi="Times New Roman"/>
          <w:i/>
          <w:sz w:val="24"/>
          <w:szCs w:val="24"/>
          <w:lang w:val="en-US"/>
        </w:rPr>
        <w:t>learning</w:t>
      </w:r>
      <w:r w:rsidR="001E0737">
        <w:rPr>
          <w:rFonts w:ascii="Times New Roman" w:hAnsi="Times New Roman"/>
          <w:sz w:val="24"/>
          <w:szCs w:val="24"/>
          <w:lang w:val="en-US"/>
        </w:rPr>
        <w:t xml:space="preserve"> </w:t>
      </w:r>
      <w:r w:rsidR="001E0737" w:rsidRPr="001E0737">
        <w:rPr>
          <w:rFonts w:ascii="Times New Roman" w:hAnsi="Times New Roman"/>
          <w:i/>
          <w:sz w:val="24"/>
          <w:szCs w:val="24"/>
          <w:lang w:val="en-US"/>
        </w:rPr>
        <w:t>p</w:t>
      </w:r>
      <w:r w:rsidR="001E0737">
        <w:rPr>
          <w:rFonts w:ascii="Times New Roman" w:hAnsi="Times New Roman"/>
          <w:sz w:val="24"/>
          <w:szCs w:val="24"/>
          <w:lang w:val="en-US"/>
        </w:rPr>
        <w:t>.</w:t>
      </w:r>
      <w:r w:rsidR="001E0737">
        <w:rPr>
          <w:rStyle w:val="FootnoteReference"/>
          <w:color w:val="000000"/>
        </w:rPr>
        <w:footnoteReference w:id="27"/>
      </w:r>
      <w:r w:rsidR="001E0737">
        <w:rPr>
          <w:rFonts w:ascii="Times New Roman" w:hAnsi="Times New Roman"/>
          <w:sz w:val="24"/>
          <w:szCs w:val="24"/>
          <w:lang w:val="en-US"/>
        </w:rPr>
        <w:t xml:space="preserve"> </w:t>
      </w:r>
      <w:r>
        <w:rPr>
          <w:rFonts w:ascii="Times New Roman" w:hAnsi="Times New Roman"/>
          <w:color w:val="000000"/>
          <w:sz w:val="24"/>
          <w:szCs w:val="24"/>
        </w:rPr>
        <w:t xml:space="preserve">Let Pr be </w:t>
      </w:r>
      <w:r w:rsidRPr="00CF0973">
        <w:rPr>
          <w:rFonts w:ascii="Times New Roman" w:hAnsi="Times New Roman"/>
          <w:i/>
          <w:color w:val="000000"/>
          <w:sz w:val="24"/>
          <w:szCs w:val="24"/>
        </w:rPr>
        <w:t>S</w:t>
      </w:r>
      <w:r>
        <w:rPr>
          <w:rFonts w:ascii="Times New Roman" w:hAnsi="Times New Roman"/>
          <w:color w:val="000000"/>
          <w:sz w:val="24"/>
          <w:szCs w:val="24"/>
        </w:rPr>
        <w:t xml:space="preserve">’s credence function before </w:t>
      </w:r>
      <w:r w:rsidRPr="000F3CE3">
        <w:rPr>
          <w:rFonts w:ascii="Times New Roman" w:hAnsi="Times New Roman"/>
          <w:i/>
          <w:color w:val="000000"/>
          <w:sz w:val="24"/>
          <w:szCs w:val="24"/>
        </w:rPr>
        <w:t>S</w:t>
      </w:r>
      <w:r>
        <w:rPr>
          <w:rFonts w:ascii="Times New Roman" w:hAnsi="Times New Roman"/>
          <w:color w:val="000000"/>
          <w:sz w:val="24"/>
          <w:szCs w:val="24"/>
        </w:rPr>
        <w:t xml:space="preserve">’s </w:t>
      </w:r>
      <w:r w:rsidR="0033254C">
        <w:rPr>
          <w:rFonts w:ascii="Times New Roman" w:hAnsi="Times New Roman"/>
          <w:color w:val="000000"/>
          <w:sz w:val="24"/>
          <w:szCs w:val="24"/>
        </w:rPr>
        <w:t>learning</w:t>
      </w:r>
      <w:r>
        <w:rPr>
          <w:rFonts w:ascii="Times New Roman" w:hAnsi="Times New Roman"/>
          <w:color w:val="000000"/>
          <w:sz w:val="24"/>
          <w:szCs w:val="24"/>
        </w:rPr>
        <w:t xml:space="preserve"> </w:t>
      </w:r>
      <w:r w:rsidR="0033254C">
        <w:rPr>
          <w:rFonts w:ascii="Times New Roman" w:hAnsi="Times New Roman"/>
          <w:i/>
          <w:color w:val="000000"/>
          <w:sz w:val="24"/>
          <w:szCs w:val="24"/>
        </w:rPr>
        <w:t>p</w:t>
      </w:r>
      <w:r>
        <w:rPr>
          <w:rFonts w:ascii="Times New Roman" w:hAnsi="Times New Roman"/>
          <w:color w:val="000000"/>
          <w:sz w:val="24"/>
          <w:szCs w:val="24"/>
        </w:rPr>
        <w:t xml:space="preserve"> and let Pr</w:t>
      </w:r>
      <w:r w:rsidR="0033254C">
        <w:rPr>
          <w:rFonts w:ascii="Times New Roman" w:hAnsi="Times New Roman"/>
          <w:i/>
          <w:color w:val="000000"/>
          <w:sz w:val="24"/>
          <w:szCs w:val="24"/>
          <w:vertAlign w:val="subscript"/>
        </w:rPr>
        <w:t>p</w:t>
      </w:r>
      <w:r>
        <w:rPr>
          <w:rFonts w:ascii="Times New Roman" w:hAnsi="Times New Roman"/>
          <w:color w:val="000000"/>
          <w:sz w:val="24"/>
          <w:szCs w:val="24"/>
        </w:rPr>
        <w:t xml:space="preserve"> be </w:t>
      </w:r>
      <w:r w:rsidRPr="00CF0973">
        <w:rPr>
          <w:rFonts w:ascii="Times New Roman" w:hAnsi="Times New Roman"/>
          <w:i/>
          <w:color w:val="000000"/>
          <w:sz w:val="24"/>
          <w:szCs w:val="24"/>
        </w:rPr>
        <w:t>S</w:t>
      </w:r>
      <w:r>
        <w:rPr>
          <w:rFonts w:ascii="Times New Roman" w:hAnsi="Times New Roman"/>
          <w:color w:val="000000"/>
          <w:sz w:val="24"/>
          <w:szCs w:val="24"/>
        </w:rPr>
        <w:t xml:space="preserve">’s credence function upon her learning </w:t>
      </w:r>
      <w:r w:rsidR="0033254C">
        <w:rPr>
          <w:rFonts w:ascii="Times New Roman" w:hAnsi="Times New Roman"/>
          <w:i/>
          <w:color w:val="000000"/>
          <w:sz w:val="24"/>
          <w:szCs w:val="24"/>
        </w:rPr>
        <w:t>p</w:t>
      </w:r>
      <w:r>
        <w:rPr>
          <w:rFonts w:ascii="Times New Roman" w:hAnsi="Times New Roman"/>
          <w:color w:val="000000"/>
          <w:sz w:val="24"/>
          <w:szCs w:val="24"/>
        </w:rPr>
        <w:t xml:space="preserve">. On this conception of the justification-making relation,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’s learning </w:t>
      </w:r>
      <w:r w:rsidR="00550675">
        <w:rPr>
          <w:rFonts w:ascii="Times New Roman" w:hAnsi="Times New Roman"/>
          <w:i/>
          <w:color w:val="000000"/>
          <w:sz w:val="24"/>
          <w:szCs w:val="24"/>
        </w:rPr>
        <w:t>p</w:t>
      </w:r>
      <w:r w:rsidRPr="002E4942">
        <w:rPr>
          <w:rFonts w:ascii="Times New Roman" w:hAnsi="Times New Roman"/>
          <w:color w:val="000000"/>
          <w:sz w:val="24"/>
          <w:szCs w:val="24"/>
        </w:rPr>
        <w:t xml:space="preserve"> give</w:t>
      </w:r>
      <w:r>
        <w:rPr>
          <w:rFonts w:ascii="Times New Roman" w:hAnsi="Times New Roman"/>
          <w:color w:val="000000"/>
          <w:sz w:val="24"/>
          <w:szCs w:val="24"/>
        </w:rPr>
        <w:t>s</w:t>
      </w:r>
      <w:r w:rsidRPr="002E4942">
        <w:rPr>
          <w:rFonts w:ascii="Times New Roman" w:hAnsi="Times New Roman"/>
          <w:color w:val="000000"/>
          <w:sz w:val="24"/>
          <w:szCs w:val="24"/>
        </w:rPr>
        <w:t xml:space="preserve"> </w:t>
      </w:r>
      <w:r w:rsidRPr="002E4942">
        <w:rPr>
          <w:rFonts w:ascii="Times New Roman" w:hAnsi="Times New Roman"/>
          <w:i/>
          <w:color w:val="000000"/>
          <w:sz w:val="24"/>
          <w:szCs w:val="24"/>
        </w:rPr>
        <w:t>S</w:t>
      </w:r>
      <w:r w:rsidRPr="002E4942">
        <w:rPr>
          <w:rFonts w:ascii="Times New Roman" w:hAnsi="Times New Roman"/>
          <w:color w:val="000000"/>
          <w:sz w:val="24"/>
          <w:szCs w:val="24"/>
        </w:rPr>
        <w:t xml:space="preserve"> </w:t>
      </w:r>
      <w:r w:rsidRPr="002D17DB">
        <w:rPr>
          <w:rFonts w:ascii="Times New Roman" w:hAnsi="Times New Roman"/>
          <w:color w:val="000000"/>
          <w:sz w:val="24"/>
          <w:szCs w:val="24"/>
        </w:rPr>
        <w:t>some</w:t>
      </w:r>
      <w:r w:rsidRPr="002E4942">
        <w:rPr>
          <w:rFonts w:ascii="Times New Roman" w:hAnsi="Times New Roman"/>
          <w:color w:val="000000"/>
          <w:sz w:val="24"/>
          <w:szCs w:val="24"/>
        </w:rPr>
        <w:t xml:space="preserve"> degree of justification for </w:t>
      </w:r>
      <w:r w:rsidRPr="00700092">
        <w:rPr>
          <w:rFonts w:ascii="Times New Roman" w:hAnsi="Times New Roman"/>
          <w:i/>
          <w:color w:val="000000"/>
          <w:sz w:val="24"/>
          <w:szCs w:val="24"/>
        </w:rPr>
        <w:t>y</w:t>
      </w:r>
      <w:r>
        <w:rPr>
          <w:rFonts w:ascii="Times New Roman" w:hAnsi="Times New Roman"/>
          <w:color w:val="000000"/>
          <w:sz w:val="24"/>
          <w:szCs w:val="24"/>
        </w:rPr>
        <w:t xml:space="preserve"> only if </w:t>
      </w:r>
      <w:proofErr w:type="gramStart"/>
      <w:r>
        <w:rPr>
          <w:rFonts w:ascii="Times New Roman" w:hAnsi="Times New Roman"/>
          <w:color w:val="000000"/>
          <w:sz w:val="24"/>
          <w:szCs w:val="24"/>
        </w:rPr>
        <w:t>Pr</w:t>
      </w:r>
      <w:r w:rsidR="00550675">
        <w:rPr>
          <w:rFonts w:ascii="Times New Roman" w:hAnsi="Times New Roman"/>
          <w:i/>
          <w:color w:val="000000"/>
          <w:sz w:val="24"/>
          <w:szCs w:val="24"/>
          <w:vertAlign w:val="subscript"/>
        </w:rPr>
        <w:t>p</w:t>
      </w:r>
      <w:r>
        <w:rPr>
          <w:rFonts w:ascii="Times New Roman" w:hAnsi="Times New Roman"/>
          <w:color w:val="000000"/>
          <w:sz w:val="24"/>
          <w:szCs w:val="24"/>
        </w:rPr>
        <w:t>(</w:t>
      </w:r>
      <w:proofErr w:type="gramEnd"/>
      <w:r>
        <w:rPr>
          <w:rFonts w:ascii="Times New Roman" w:hAnsi="Times New Roman"/>
          <w:i/>
          <w:color w:val="000000"/>
          <w:sz w:val="24"/>
          <w:szCs w:val="24"/>
        </w:rPr>
        <w:t>y</w:t>
      </w:r>
      <w:r>
        <w:rPr>
          <w:rFonts w:ascii="Times New Roman" w:hAnsi="Times New Roman"/>
          <w:color w:val="000000"/>
          <w:sz w:val="24"/>
          <w:szCs w:val="24"/>
        </w:rPr>
        <w:t xml:space="preserve">) &gt; </w:t>
      </w:r>
      <w:r>
        <w:rPr>
          <w:rFonts w:ascii="Times New Roman" w:hAnsi="Times New Roman"/>
          <w:color w:val="000000"/>
          <w:sz w:val="24"/>
          <w:szCs w:val="24"/>
        </w:rPr>
        <w:lastRenderedPageBreak/>
        <w:t>Pr(</w:t>
      </w:r>
      <w:r>
        <w:rPr>
          <w:rFonts w:ascii="Times New Roman" w:hAnsi="Times New Roman"/>
          <w:i/>
          <w:color w:val="000000"/>
          <w:sz w:val="24"/>
          <w:szCs w:val="24"/>
        </w:rPr>
        <w:t>y</w:t>
      </w:r>
      <w:r>
        <w:rPr>
          <w:rFonts w:ascii="Times New Roman" w:hAnsi="Times New Roman"/>
          <w:color w:val="000000"/>
          <w:sz w:val="24"/>
          <w:szCs w:val="24"/>
        </w:rPr>
        <w:t xml:space="preserve">). Namely, only if </w:t>
      </w:r>
      <w:r w:rsidRPr="00CF0973">
        <w:rPr>
          <w:rFonts w:ascii="Times New Roman" w:hAnsi="Times New Roman"/>
          <w:i/>
          <w:color w:val="000000"/>
          <w:sz w:val="24"/>
          <w:szCs w:val="24"/>
        </w:rPr>
        <w:t>S</w:t>
      </w:r>
      <w:r>
        <w:rPr>
          <w:rFonts w:ascii="Times New Roman" w:hAnsi="Times New Roman"/>
          <w:color w:val="000000"/>
          <w:sz w:val="24"/>
          <w:szCs w:val="24"/>
        </w:rPr>
        <w:t xml:space="preserve">’s credence in </w:t>
      </w:r>
      <w:r>
        <w:rPr>
          <w:rFonts w:ascii="Times New Roman" w:hAnsi="Times New Roman"/>
          <w:i/>
          <w:color w:val="000000"/>
          <w:sz w:val="24"/>
          <w:szCs w:val="24"/>
        </w:rPr>
        <w:t>y</w:t>
      </w:r>
      <w:r>
        <w:rPr>
          <w:rFonts w:ascii="Times New Roman" w:hAnsi="Times New Roman"/>
          <w:color w:val="000000"/>
          <w:sz w:val="24"/>
          <w:szCs w:val="24"/>
        </w:rPr>
        <w:t xml:space="preserve"> upon her learning </w:t>
      </w:r>
      <w:r w:rsidR="00081E78">
        <w:rPr>
          <w:rFonts w:ascii="Times New Roman" w:hAnsi="Times New Roman"/>
          <w:i/>
          <w:color w:val="000000"/>
          <w:sz w:val="24"/>
          <w:szCs w:val="24"/>
        </w:rPr>
        <w:t>p</w:t>
      </w:r>
      <w:r>
        <w:rPr>
          <w:rFonts w:ascii="Times New Roman" w:hAnsi="Times New Roman"/>
          <w:color w:val="000000"/>
          <w:sz w:val="24"/>
          <w:szCs w:val="24"/>
        </w:rPr>
        <w:t xml:space="preserve"> </w:t>
      </w:r>
      <w:r w:rsidR="009B1B2D">
        <w:rPr>
          <w:rFonts w:ascii="Times New Roman" w:hAnsi="Times New Roman"/>
          <w:color w:val="000000"/>
          <w:sz w:val="24"/>
          <w:szCs w:val="24"/>
        </w:rPr>
        <w:t>exceeds</w:t>
      </w:r>
      <w:r>
        <w:rPr>
          <w:rFonts w:ascii="Times New Roman" w:hAnsi="Times New Roman"/>
          <w:color w:val="000000"/>
          <w:sz w:val="24"/>
          <w:szCs w:val="24"/>
        </w:rPr>
        <w:t xml:space="preserve"> </w:t>
      </w:r>
      <w:r w:rsidRPr="00CF0973">
        <w:rPr>
          <w:rFonts w:ascii="Times New Roman" w:hAnsi="Times New Roman"/>
          <w:i/>
          <w:color w:val="000000"/>
          <w:sz w:val="24"/>
          <w:szCs w:val="24"/>
        </w:rPr>
        <w:t>S</w:t>
      </w:r>
      <w:r>
        <w:rPr>
          <w:rFonts w:ascii="Times New Roman" w:hAnsi="Times New Roman"/>
          <w:color w:val="000000"/>
          <w:sz w:val="24"/>
          <w:szCs w:val="24"/>
        </w:rPr>
        <w:t xml:space="preserve">’s credence in </w:t>
      </w:r>
      <w:r>
        <w:rPr>
          <w:rFonts w:ascii="Times New Roman" w:hAnsi="Times New Roman"/>
          <w:i/>
          <w:color w:val="000000"/>
          <w:sz w:val="24"/>
          <w:szCs w:val="24"/>
        </w:rPr>
        <w:t>y</w:t>
      </w:r>
      <w:r>
        <w:rPr>
          <w:rFonts w:ascii="Times New Roman" w:hAnsi="Times New Roman"/>
          <w:color w:val="000000"/>
          <w:sz w:val="24"/>
          <w:szCs w:val="24"/>
        </w:rPr>
        <w:t xml:space="preserve"> before her learning </w:t>
      </w:r>
      <w:r w:rsidR="00081E78">
        <w:rPr>
          <w:rFonts w:ascii="Times New Roman" w:hAnsi="Times New Roman"/>
          <w:i/>
          <w:color w:val="000000"/>
          <w:sz w:val="24"/>
          <w:szCs w:val="24"/>
        </w:rPr>
        <w:t>p</w:t>
      </w:r>
      <w:r>
        <w:rPr>
          <w:rFonts w:ascii="Times New Roman" w:hAnsi="Times New Roman"/>
          <w:i/>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Pr</w:t>
      </w:r>
      <w:r w:rsidR="00081E78">
        <w:rPr>
          <w:rFonts w:ascii="Times New Roman" w:hAnsi="Times New Roman"/>
          <w:i/>
          <w:color w:val="000000"/>
          <w:sz w:val="24"/>
          <w:szCs w:val="24"/>
          <w:vertAlign w:val="subscript"/>
        </w:rPr>
        <w:t>p</w:t>
      </w:r>
      <w:r>
        <w:rPr>
          <w:rFonts w:ascii="Times New Roman" w:hAnsi="Times New Roman"/>
          <w:color w:val="000000"/>
          <w:sz w:val="24"/>
          <w:szCs w:val="24"/>
        </w:rPr>
        <w:t>(</w:t>
      </w:r>
      <w:proofErr w:type="gramEnd"/>
      <w:r>
        <w:rPr>
          <w:rFonts w:ascii="Times New Roman" w:hAnsi="Times New Roman"/>
          <w:i/>
          <w:color w:val="000000"/>
          <w:sz w:val="24"/>
          <w:szCs w:val="24"/>
        </w:rPr>
        <w:t>y</w:t>
      </w:r>
      <w:r>
        <w:rPr>
          <w:rFonts w:ascii="Times New Roman" w:hAnsi="Times New Roman"/>
          <w:color w:val="000000"/>
          <w:sz w:val="24"/>
          <w:szCs w:val="24"/>
        </w:rPr>
        <w:t xml:space="preserve">) can be determined via conditionalisation by imposing that </w:t>
      </w:r>
      <w:r w:rsidR="003749F3">
        <w:rPr>
          <w:rFonts w:ascii="Times New Roman" w:hAnsi="Times New Roman"/>
          <w:color w:val="000000"/>
          <w:sz w:val="24"/>
          <w:szCs w:val="24"/>
        </w:rPr>
        <w:t>as</w:t>
      </w:r>
      <w:r>
        <w:rPr>
          <w:rFonts w:ascii="Times New Roman" w:hAnsi="Times New Roman"/>
          <w:color w:val="000000"/>
          <w:sz w:val="24"/>
          <w:szCs w:val="24"/>
        </w:rPr>
        <w:t xml:space="preserve"> </w:t>
      </w:r>
      <w:r w:rsidRPr="002962E7">
        <w:rPr>
          <w:rFonts w:ascii="Times New Roman" w:hAnsi="Times New Roman"/>
          <w:i/>
          <w:color w:val="000000"/>
          <w:sz w:val="24"/>
          <w:szCs w:val="24"/>
        </w:rPr>
        <w:t>S</w:t>
      </w:r>
      <w:r>
        <w:rPr>
          <w:rFonts w:ascii="Times New Roman" w:hAnsi="Times New Roman"/>
          <w:color w:val="000000"/>
          <w:sz w:val="24"/>
          <w:szCs w:val="24"/>
        </w:rPr>
        <w:t xml:space="preserve"> learns </w:t>
      </w:r>
      <w:r w:rsidR="00081E78">
        <w:rPr>
          <w:rFonts w:ascii="Times New Roman" w:hAnsi="Times New Roman"/>
          <w:i/>
          <w:color w:val="000000"/>
          <w:sz w:val="24"/>
          <w:szCs w:val="24"/>
        </w:rPr>
        <w:t>p</w:t>
      </w:r>
      <w:r>
        <w:rPr>
          <w:rFonts w:ascii="Times New Roman" w:hAnsi="Times New Roman"/>
          <w:color w:val="000000"/>
          <w:sz w:val="24"/>
          <w:szCs w:val="24"/>
        </w:rPr>
        <w:t>, Pr</w:t>
      </w:r>
      <w:r w:rsidR="00081E78">
        <w:rPr>
          <w:rFonts w:ascii="Times New Roman" w:hAnsi="Times New Roman"/>
          <w:i/>
          <w:color w:val="000000"/>
          <w:sz w:val="24"/>
          <w:szCs w:val="24"/>
          <w:vertAlign w:val="subscript"/>
        </w:rPr>
        <w:t>p</w:t>
      </w:r>
      <w:r>
        <w:rPr>
          <w:rFonts w:ascii="Times New Roman" w:hAnsi="Times New Roman"/>
          <w:color w:val="000000"/>
          <w:sz w:val="24"/>
          <w:szCs w:val="24"/>
        </w:rPr>
        <w:t>(</w:t>
      </w:r>
      <w:r>
        <w:rPr>
          <w:rFonts w:ascii="Times New Roman" w:hAnsi="Times New Roman"/>
          <w:i/>
          <w:color w:val="000000"/>
          <w:sz w:val="24"/>
          <w:szCs w:val="24"/>
        </w:rPr>
        <w:t>y</w:t>
      </w:r>
      <w:r>
        <w:rPr>
          <w:rFonts w:ascii="Times New Roman" w:hAnsi="Times New Roman"/>
          <w:color w:val="000000"/>
          <w:sz w:val="24"/>
          <w:szCs w:val="24"/>
        </w:rPr>
        <w:t xml:space="preserve">) = </w:t>
      </w:r>
      <w:r w:rsidRPr="00425D4A">
        <w:rPr>
          <w:rFonts w:ascii="Times New Roman" w:hAnsi="Times New Roman"/>
          <w:sz w:val="24"/>
          <w:szCs w:val="24"/>
          <w:lang w:val="en-US"/>
        </w:rPr>
        <w:t>Pr(</w:t>
      </w:r>
      <w:r>
        <w:rPr>
          <w:rFonts w:ascii="Times New Roman" w:hAnsi="Times New Roman"/>
          <w:i/>
          <w:sz w:val="24"/>
          <w:szCs w:val="24"/>
          <w:lang w:val="en-US"/>
        </w:rPr>
        <w:t>y</w:t>
      </w:r>
      <w:r w:rsidRPr="00425D4A">
        <w:rPr>
          <w:rFonts w:ascii="Times New Roman" w:hAnsi="Times New Roman"/>
          <w:sz w:val="24"/>
          <w:szCs w:val="24"/>
        </w:rPr>
        <w:t>|</w:t>
      </w:r>
      <w:r w:rsidR="00081E78">
        <w:rPr>
          <w:rFonts w:ascii="Times New Roman" w:hAnsi="Times New Roman"/>
          <w:i/>
          <w:sz w:val="24"/>
          <w:szCs w:val="24"/>
        </w:rPr>
        <w:t>p</w:t>
      </w:r>
      <w:r w:rsidRPr="00425D4A">
        <w:rPr>
          <w:rFonts w:ascii="Times New Roman" w:hAnsi="Times New Roman"/>
          <w:sz w:val="24"/>
          <w:szCs w:val="24"/>
          <w:lang w:val="en-US"/>
        </w:rPr>
        <w:t>)</w:t>
      </w:r>
      <w:r>
        <w:rPr>
          <w:rFonts w:ascii="Times New Roman" w:hAnsi="Times New Roman"/>
          <w:sz w:val="24"/>
          <w:szCs w:val="24"/>
          <w:lang w:val="en-US"/>
        </w:rPr>
        <w:t xml:space="preserve"> and </w:t>
      </w:r>
      <w:r>
        <w:rPr>
          <w:rFonts w:ascii="Times New Roman" w:hAnsi="Times New Roman"/>
          <w:color w:val="000000"/>
          <w:sz w:val="24"/>
          <w:szCs w:val="24"/>
        </w:rPr>
        <w:t>Pr</w:t>
      </w:r>
      <w:r w:rsidR="00081E78">
        <w:rPr>
          <w:rFonts w:ascii="Times New Roman" w:hAnsi="Times New Roman"/>
          <w:i/>
          <w:color w:val="000000"/>
          <w:sz w:val="24"/>
          <w:szCs w:val="24"/>
          <w:vertAlign w:val="subscript"/>
        </w:rPr>
        <w:t>p</w:t>
      </w:r>
      <w:r>
        <w:rPr>
          <w:rFonts w:ascii="Times New Roman" w:hAnsi="Times New Roman"/>
          <w:color w:val="000000"/>
          <w:sz w:val="24"/>
          <w:szCs w:val="24"/>
        </w:rPr>
        <w:t>(</w:t>
      </w:r>
      <w:r w:rsidR="00081E78">
        <w:rPr>
          <w:rFonts w:ascii="Times New Roman" w:hAnsi="Times New Roman"/>
          <w:i/>
          <w:color w:val="000000"/>
          <w:sz w:val="24"/>
          <w:szCs w:val="24"/>
        </w:rPr>
        <w:t>p</w:t>
      </w:r>
      <w:r>
        <w:rPr>
          <w:rFonts w:ascii="Times New Roman" w:hAnsi="Times New Roman"/>
          <w:color w:val="000000"/>
          <w:sz w:val="24"/>
          <w:szCs w:val="24"/>
        </w:rPr>
        <w:t xml:space="preserve">) = 1. </w:t>
      </w:r>
      <w:r w:rsidR="003749F3">
        <w:rPr>
          <w:rFonts w:ascii="Times New Roman" w:hAnsi="Times New Roman"/>
          <w:sz w:val="24"/>
          <w:szCs w:val="24"/>
        </w:rPr>
        <w:t>That is to say</w:t>
      </w:r>
      <w:r w:rsidR="007C5726">
        <w:rPr>
          <w:rFonts w:ascii="Times New Roman" w:hAnsi="Times New Roman"/>
          <w:sz w:val="24"/>
          <w:szCs w:val="24"/>
        </w:rPr>
        <w:t>,</w:t>
      </w:r>
      <w:r w:rsidRPr="002962E7">
        <w:rPr>
          <w:rFonts w:ascii="Times New Roman" w:hAnsi="Times New Roman"/>
          <w:sz w:val="24"/>
          <w:szCs w:val="24"/>
        </w:rPr>
        <w:t xml:space="preserve"> </w:t>
      </w:r>
      <w:r w:rsidR="0045117A">
        <w:rPr>
          <w:rFonts w:ascii="Times New Roman" w:hAnsi="Times New Roman"/>
          <w:sz w:val="24"/>
          <w:szCs w:val="24"/>
        </w:rPr>
        <w:t>as</w:t>
      </w:r>
      <w:r w:rsidRPr="002962E7">
        <w:rPr>
          <w:rFonts w:ascii="Times New Roman" w:hAnsi="Times New Roman"/>
          <w:sz w:val="24"/>
          <w:szCs w:val="24"/>
        </w:rPr>
        <w:t xml:space="preserve"> </w:t>
      </w:r>
      <w:r w:rsidRPr="002962E7">
        <w:rPr>
          <w:rFonts w:ascii="Times New Roman" w:hAnsi="Times New Roman"/>
          <w:i/>
          <w:sz w:val="24"/>
          <w:szCs w:val="24"/>
        </w:rPr>
        <w:t>S</w:t>
      </w:r>
      <w:r w:rsidRPr="002962E7">
        <w:rPr>
          <w:rFonts w:ascii="Times New Roman" w:hAnsi="Times New Roman"/>
          <w:sz w:val="24"/>
          <w:szCs w:val="24"/>
        </w:rPr>
        <w:t xml:space="preserve"> learns </w:t>
      </w:r>
      <w:r w:rsidR="00081E78">
        <w:rPr>
          <w:rFonts w:ascii="Times New Roman" w:hAnsi="Times New Roman"/>
          <w:i/>
          <w:sz w:val="24"/>
          <w:szCs w:val="24"/>
        </w:rPr>
        <w:t>p</w:t>
      </w:r>
      <w:r w:rsidRPr="002962E7">
        <w:rPr>
          <w:rFonts w:ascii="Times New Roman" w:hAnsi="Times New Roman"/>
          <w:sz w:val="24"/>
          <w:szCs w:val="24"/>
        </w:rPr>
        <w:t xml:space="preserve">, </w:t>
      </w:r>
      <w:r w:rsidRPr="002962E7">
        <w:rPr>
          <w:rFonts w:ascii="Times New Roman" w:hAnsi="Times New Roman"/>
          <w:i/>
          <w:sz w:val="24"/>
          <w:szCs w:val="24"/>
        </w:rPr>
        <w:t>S</w:t>
      </w:r>
      <w:r w:rsidRPr="002962E7">
        <w:rPr>
          <w:rFonts w:ascii="Times New Roman" w:hAnsi="Times New Roman"/>
          <w:sz w:val="24"/>
          <w:szCs w:val="24"/>
        </w:rPr>
        <w:t xml:space="preserve">’s credence in </w:t>
      </w:r>
      <w:r>
        <w:rPr>
          <w:rFonts w:ascii="Times New Roman" w:hAnsi="Times New Roman"/>
          <w:i/>
          <w:sz w:val="24"/>
          <w:szCs w:val="24"/>
        </w:rPr>
        <w:t>y</w:t>
      </w:r>
      <w:r w:rsidR="007C5726">
        <w:rPr>
          <w:rFonts w:ascii="Times New Roman" w:hAnsi="Times New Roman"/>
          <w:sz w:val="24"/>
          <w:szCs w:val="24"/>
        </w:rPr>
        <w:t xml:space="preserve"> </w:t>
      </w:r>
      <w:r>
        <w:rPr>
          <w:rFonts w:ascii="Times New Roman" w:hAnsi="Times New Roman"/>
          <w:sz w:val="24"/>
          <w:szCs w:val="24"/>
        </w:rPr>
        <w:t>equa</w:t>
      </w:r>
      <w:r w:rsidR="007C5726">
        <w:rPr>
          <w:rFonts w:ascii="Times New Roman" w:hAnsi="Times New Roman"/>
          <w:sz w:val="24"/>
          <w:szCs w:val="24"/>
        </w:rPr>
        <w:t>tes</w:t>
      </w:r>
      <w:r w:rsidRPr="002962E7">
        <w:rPr>
          <w:rFonts w:ascii="Times New Roman" w:hAnsi="Times New Roman"/>
          <w:sz w:val="24"/>
          <w:szCs w:val="24"/>
        </w:rPr>
        <w:t xml:space="preserve"> the conditional credence in </w:t>
      </w:r>
      <w:r>
        <w:rPr>
          <w:rFonts w:ascii="Times New Roman" w:hAnsi="Times New Roman"/>
          <w:i/>
          <w:sz w:val="24"/>
          <w:szCs w:val="24"/>
        </w:rPr>
        <w:t>y</w:t>
      </w:r>
      <w:r w:rsidRPr="002962E7">
        <w:rPr>
          <w:rFonts w:ascii="Times New Roman" w:hAnsi="Times New Roman"/>
          <w:sz w:val="24"/>
          <w:szCs w:val="24"/>
        </w:rPr>
        <w:t xml:space="preserve"> given </w:t>
      </w:r>
      <w:r w:rsidR="00081E78">
        <w:rPr>
          <w:rFonts w:ascii="Times New Roman" w:hAnsi="Times New Roman"/>
          <w:i/>
          <w:sz w:val="24"/>
          <w:szCs w:val="24"/>
        </w:rPr>
        <w:t>p</w:t>
      </w:r>
      <w:r w:rsidRPr="002962E7">
        <w:rPr>
          <w:rFonts w:ascii="Times New Roman" w:hAnsi="Times New Roman"/>
          <w:i/>
          <w:sz w:val="24"/>
          <w:szCs w:val="24"/>
        </w:rPr>
        <w:t xml:space="preserve"> </w:t>
      </w:r>
      <w:r w:rsidRPr="002962E7">
        <w:rPr>
          <w:rFonts w:ascii="Times New Roman" w:hAnsi="Times New Roman"/>
          <w:sz w:val="24"/>
          <w:szCs w:val="24"/>
        </w:rPr>
        <w:t xml:space="preserve">that </w:t>
      </w:r>
      <w:r w:rsidRPr="002962E7">
        <w:rPr>
          <w:rFonts w:ascii="Times New Roman" w:hAnsi="Times New Roman"/>
          <w:i/>
          <w:sz w:val="24"/>
          <w:szCs w:val="24"/>
        </w:rPr>
        <w:t>S</w:t>
      </w:r>
      <w:r w:rsidRPr="002962E7">
        <w:rPr>
          <w:rFonts w:ascii="Times New Roman" w:hAnsi="Times New Roman"/>
          <w:sz w:val="24"/>
          <w:szCs w:val="24"/>
        </w:rPr>
        <w:t xml:space="preserve"> </w:t>
      </w:r>
      <w:r w:rsidR="007C5726">
        <w:rPr>
          <w:rFonts w:ascii="Times New Roman" w:hAnsi="Times New Roman"/>
          <w:sz w:val="24"/>
          <w:szCs w:val="24"/>
        </w:rPr>
        <w:t>had</w:t>
      </w:r>
      <w:r w:rsidRPr="002962E7">
        <w:rPr>
          <w:rFonts w:ascii="Times New Roman" w:hAnsi="Times New Roman"/>
          <w:sz w:val="24"/>
          <w:szCs w:val="24"/>
        </w:rPr>
        <w:t xml:space="preserve"> before learning</w:t>
      </w:r>
      <w:r w:rsidRPr="002962E7">
        <w:rPr>
          <w:rFonts w:ascii="Times New Roman" w:hAnsi="Times New Roman"/>
          <w:i/>
          <w:sz w:val="24"/>
          <w:szCs w:val="24"/>
        </w:rPr>
        <w:t xml:space="preserve"> </w:t>
      </w:r>
      <w:r w:rsidR="00081E78">
        <w:rPr>
          <w:rFonts w:ascii="Times New Roman" w:hAnsi="Times New Roman"/>
          <w:i/>
          <w:sz w:val="24"/>
          <w:szCs w:val="24"/>
        </w:rPr>
        <w:t>p</w:t>
      </w:r>
      <w:r w:rsidRPr="002962E7">
        <w:rPr>
          <w:rFonts w:ascii="Times New Roman" w:hAnsi="Times New Roman"/>
          <w:sz w:val="24"/>
          <w:szCs w:val="24"/>
        </w:rPr>
        <w:t xml:space="preserve">, and </w:t>
      </w:r>
      <w:r w:rsidRPr="008C6AF5">
        <w:rPr>
          <w:rFonts w:ascii="Times New Roman" w:hAnsi="Times New Roman"/>
          <w:i/>
          <w:sz w:val="24"/>
          <w:szCs w:val="24"/>
        </w:rPr>
        <w:t>S</w:t>
      </w:r>
      <w:r w:rsidR="007C5726">
        <w:rPr>
          <w:rFonts w:ascii="Times New Roman" w:hAnsi="Times New Roman"/>
          <w:sz w:val="24"/>
          <w:szCs w:val="24"/>
        </w:rPr>
        <w:t xml:space="preserve"> becomes certain that</w:t>
      </w:r>
      <w:r w:rsidRPr="002962E7">
        <w:rPr>
          <w:rFonts w:ascii="Times New Roman" w:hAnsi="Times New Roman"/>
          <w:sz w:val="24"/>
          <w:szCs w:val="24"/>
        </w:rPr>
        <w:t xml:space="preserve"> </w:t>
      </w:r>
      <w:r w:rsidR="00081E78">
        <w:rPr>
          <w:rFonts w:ascii="Times New Roman" w:hAnsi="Times New Roman"/>
          <w:i/>
          <w:sz w:val="24"/>
          <w:szCs w:val="24"/>
        </w:rPr>
        <w:t>p</w:t>
      </w:r>
      <w:r w:rsidRPr="002962E7">
        <w:rPr>
          <w:rFonts w:ascii="Times New Roman" w:hAnsi="Times New Roman"/>
          <w:sz w:val="24"/>
          <w:szCs w:val="24"/>
        </w:rPr>
        <w:t>.</w:t>
      </w:r>
    </w:p>
    <w:p w14:paraId="4425C70E" w14:textId="38C4ECFD" w:rsidR="001055C0" w:rsidRPr="00C35623" w:rsidRDefault="0045117A" w:rsidP="001055C0">
      <w:pPr>
        <w:pStyle w:val="PlainText"/>
        <w:tabs>
          <w:tab w:val="left" w:pos="284"/>
        </w:tabs>
        <w:spacing w:line="600" w:lineRule="exact"/>
        <w:rPr>
          <w:rFonts w:ascii="Times New Roman" w:hAnsi="Times New Roman"/>
          <w:color w:val="000000"/>
          <w:sz w:val="24"/>
          <w:szCs w:val="24"/>
        </w:rPr>
      </w:pPr>
      <w:r>
        <w:rPr>
          <w:rFonts w:ascii="Times New Roman" w:hAnsi="Times New Roman"/>
          <w:color w:val="000000"/>
          <w:sz w:val="24"/>
          <w:szCs w:val="24"/>
        </w:rPr>
        <w:tab/>
        <w:t xml:space="preserve">Suppose now </w:t>
      </w:r>
      <w:r w:rsidR="001055C0">
        <w:rPr>
          <w:rFonts w:ascii="Times New Roman" w:hAnsi="Times New Roman"/>
          <w:color w:val="000000"/>
          <w:sz w:val="24"/>
          <w:szCs w:val="24"/>
        </w:rPr>
        <w:t xml:space="preserve">that </w:t>
      </w:r>
      <w:r w:rsidR="001055C0" w:rsidRPr="0045117A">
        <w:rPr>
          <w:rFonts w:ascii="Times New Roman" w:hAnsi="Times New Roman"/>
          <w:color w:val="000000"/>
          <w:sz w:val="24"/>
          <w:szCs w:val="24"/>
        </w:rPr>
        <w:t>before</w:t>
      </w:r>
      <w:r w:rsidR="001055C0">
        <w:rPr>
          <w:rFonts w:ascii="Times New Roman" w:hAnsi="Times New Roman"/>
          <w:color w:val="000000"/>
          <w:sz w:val="24"/>
          <w:szCs w:val="24"/>
        </w:rPr>
        <w:t xml:space="preserve"> learning </w:t>
      </w:r>
      <w:r w:rsidR="00081E78">
        <w:rPr>
          <w:rFonts w:ascii="Times New Roman" w:hAnsi="Times New Roman"/>
          <w:i/>
          <w:color w:val="000000"/>
          <w:sz w:val="24"/>
          <w:szCs w:val="24"/>
        </w:rPr>
        <w:t>p</w:t>
      </w:r>
      <w:r w:rsidR="001055C0">
        <w:rPr>
          <w:rFonts w:ascii="Times New Roman" w:hAnsi="Times New Roman"/>
          <w:color w:val="000000"/>
          <w:sz w:val="24"/>
          <w:szCs w:val="24"/>
        </w:rPr>
        <w:t xml:space="preserve">, </w:t>
      </w:r>
      <w:r w:rsidR="001055C0" w:rsidRPr="00B649A1">
        <w:rPr>
          <w:rFonts w:ascii="Times New Roman" w:hAnsi="Times New Roman"/>
          <w:i/>
          <w:color w:val="000000"/>
          <w:sz w:val="24"/>
          <w:szCs w:val="24"/>
        </w:rPr>
        <w:t>S</w:t>
      </w:r>
      <w:r w:rsidR="001055C0">
        <w:rPr>
          <w:rFonts w:ascii="Times New Roman" w:hAnsi="Times New Roman"/>
          <w:color w:val="000000"/>
          <w:sz w:val="24"/>
          <w:szCs w:val="24"/>
        </w:rPr>
        <w:t xml:space="preserve"> has no degree of justification for </w:t>
      </w:r>
      <w:r w:rsidR="008D5EB1">
        <w:rPr>
          <w:rFonts w:ascii="Times New Roman" w:hAnsi="Times New Roman"/>
          <w:color w:val="000000"/>
          <w:sz w:val="24"/>
          <w:szCs w:val="24"/>
        </w:rPr>
        <w:t>&lt;&gt;</w:t>
      </w:r>
      <w:r w:rsidR="008D5EB1">
        <w:rPr>
          <w:rFonts w:ascii="Times New Roman" w:hAnsi="Times New Roman"/>
          <w:i/>
          <w:color w:val="000000"/>
          <w:sz w:val="24"/>
          <w:szCs w:val="24"/>
        </w:rPr>
        <w:t>y</w:t>
      </w:r>
      <w:r w:rsidR="0044518F">
        <w:rPr>
          <w:rFonts w:ascii="Times New Roman" w:hAnsi="Times New Roman"/>
          <w:color w:val="000000"/>
          <w:sz w:val="24"/>
          <w:szCs w:val="24"/>
        </w:rPr>
        <w:t xml:space="preserve"> in the sense that </w:t>
      </w:r>
      <w:r w:rsidR="0044518F" w:rsidRPr="00B649A1">
        <w:rPr>
          <w:rFonts w:ascii="Times New Roman" w:hAnsi="Times New Roman"/>
          <w:i/>
          <w:color w:val="000000"/>
          <w:sz w:val="24"/>
          <w:szCs w:val="24"/>
        </w:rPr>
        <w:t>S</w:t>
      </w:r>
      <w:r w:rsidR="0044518F">
        <w:rPr>
          <w:rFonts w:ascii="Times New Roman" w:hAnsi="Times New Roman"/>
          <w:color w:val="000000"/>
          <w:sz w:val="24"/>
          <w:szCs w:val="24"/>
        </w:rPr>
        <w:t>’s degree of justification for &lt;&gt;</w:t>
      </w:r>
      <w:r w:rsidR="0044518F">
        <w:rPr>
          <w:rFonts w:ascii="Times New Roman" w:hAnsi="Times New Roman"/>
          <w:i/>
          <w:color w:val="000000"/>
          <w:sz w:val="24"/>
          <w:szCs w:val="24"/>
        </w:rPr>
        <w:t>y</w:t>
      </w:r>
      <w:r w:rsidR="00BE5220">
        <w:rPr>
          <w:rFonts w:ascii="Times New Roman" w:hAnsi="Times New Roman"/>
          <w:color w:val="000000"/>
          <w:sz w:val="24"/>
          <w:szCs w:val="24"/>
        </w:rPr>
        <w:t xml:space="preserve"> is</w:t>
      </w:r>
      <w:r w:rsidR="00747A21">
        <w:rPr>
          <w:rFonts w:ascii="Times New Roman" w:hAnsi="Times New Roman"/>
          <w:color w:val="000000"/>
          <w:sz w:val="24"/>
          <w:szCs w:val="24"/>
        </w:rPr>
        <w:t xml:space="preserve"> just</w:t>
      </w:r>
      <w:r w:rsidR="0044518F">
        <w:rPr>
          <w:rFonts w:ascii="Times New Roman" w:hAnsi="Times New Roman"/>
          <w:color w:val="000000"/>
          <w:sz w:val="24"/>
          <w:szCs w:val="24"/>
        </w:rPr>
        <w:t xml:space="preserve"> zero or</w:t>
      </w:r>
      <w:r w:rsidR="006E07F4">
        <w:rPr>
          <w:rFonts w:ascii="Times New Roman" w:hAnsi="Times New Roman"/>
          <w:color w:val="000000"/>
          <w:sz w:val="24"/>
          <w:szCs w:val="24"/>
        </w:rPr>
        <w:t xml:space="preserve"> </w:t>
      </w:r>
      <w:r w:rsidR="00747A21">
        <w:rPr>
          <w:rFonts w:ascii="Times New Roman" w:hAnsi="Times New Roman"/>
          <w:color w:val="000000"/>
          <w:sz w:val="24"/>
          <w:szCs w:val="24"/>
        </w:rPr>
        <w:t>it</w:t>
      </w:r>
      <w:r w:rsidR="0044518F">
        <w:rPr>
          <w:rFonts w:ascii="Times New Roman" w:hAnsi="Times New Roman"/>
          <w:color w:val="000000"/>
          <w:sz w:val="24"/>
          <w:szCs w:val="24"/>
        </w:rPr>
        <w:t xml:space="preserve"> cannot be determined</w:t>
      </w:r>
      <w:r w:rsidR="0074450C">
        <w:rPr>
          <w:rFonts w:ascii="Times New Roman" w:hAnsi="Times New Roman"/>
          <w:color w:val="000000"/>
          <w:sz w:val="24"/>
          <w:szCs w:val="24"/>
        </w:rPr>
        <w:t xml:space="preserve"> </w:t>
      </w:r>
      <w:r w:rsidR="006E07F4">
        <w:rPr>
          <w:rFonts w:ascii="Times New Roman" w:hAnsi="Times New Roman"/>
          <w:color w:val="000000"/>
          <w:sz w:val="24"/>
          <w:szCs w:val="24"/>
        </w:rPr>
        <w:t>(</w:t>
      </w:r>
      <w:r w:rsidR="0074450C">
        <w:rPr>
          <w:rFonts w:ascii="Times New Roman" w:hAnsi="Times New Roman"/>
          <w:color w:val="000000"/>
          <w:sz w:val="24"/>
          <w:szCs w:val="24"/>
        </w:rPr>
        <w:t xml:space="preserve">because </w:t>
      </w:r>
      <w:r w:rsidR="0074450C" w:rsidRPr="0074450C">
        <w:rPr>
          <w:rFonts w:ascii="Times New Roman" w:hAnsi="Times New Roman"/>
          <w:i/>
          <w:color w:val="000000"/>
          <w:sz w:val="24"/>
          <w:szCs w:val="24"/>
        </w:rPr>
        <w:t>S</w:t>
      </w:r>
      <w:r w:rsidR="0074450C">
        <w:rPr>
          <w:rFonts w:ascii="Times New Roman" w:hAnsi="Times New Roman"/>
          <w:color w:val="000000"/>
          <w:sz w:val="24"/>
          <w:szCs w:val="24"/>
        </w:rPr>
        <w:t xml:space="preserve"> has no evidence for &lt;&gt;</w:t>
      </w:r>
      <w:r w:rsidR="0074450C">
        <w:rPr>
          <w:rFonts w:ascii="Times New Roman" w:hAnsi="Times New Roman"/>
          <w:i/>
          <w:color w:val="000000"/>
          <w:sz w:val="24"/>
          <w:szCs w:val="24"/>
        </w:rPr>
        <w:t xml:space="preserve">y </w:t>
      </w:r>
      <w:r w:rsidR="0074450C">
        <w:rPr>
          <w:rFonts w:ascii="Times New Roman" w:hAnsi="Times New Roman"/>
          <w:color w:val="000000"/>
          <w:sz w:val="24"/>
          <w:szCs w:val="24"/>
        </w:rPr>
        <w:t>or ~&lt;&gt;</w:t>
      </w:r>
      <w:r w:rsidR="0074450C" w:rsidRPr="0074450C">
        <w:rPr>
          <w:rFonts w:ascii="Times New Roman" w:hAnsi="Times New Roman"/>
          <w:i/>
          <w:color w:val="000000"/>
          <w:sz w:val="24"/>
          <w:szCs w:val="24"/>
        </w:rPr>
        <w:t>y</w:t>
      </w:r>
      <w:r w:rsidR="006E07F4">
        <w:rPr>
          <w:rFonts w:ascii="Times New Roman" w:hAnsi="Times New Roman"/>
          <w:color w:val="000000"/>
          <w:sz w:val="24"/>
          <w:szCs w:val="24"/>
        </w:rPr>
        <w:t>).</w:t>
      </w:r>
      <w:r>
        <w:rPr>
          <w:rFonts w:ascii="Times New Roman" w:hAnsi="Times New Roman"/>
          <w:color w:val="000000"/>
          <w:sz w:val="24"/>
          <w:szCs w:val="24"/>
        </w:rPr>
        <w:t xml:space="preserve"> I</w:t>
      </w:r>
      <w:r w:rsidR="001055C0">
        <w:rPr>
          <w:rFonts w:ascii="Times New Roman" w:hAnsi="Times New Roman"/>
          <w:color w:val="000000"/>
          <w:sz w:val="24"/>
          <w:szCs w:val="24"/>
        </w:rPr>
        <w:t xml:space="preserve">f </w:t>
      </w:r>
      <w:r>
        <w:rPr>
          <w:rFonts w:ascii="Times New Roman" w:hAnsi="Times New Roman"/>
          <w:color w:val="000000"/>
          <w:sz w:val="24"/>
          <w:szCs w:val="24"/>
        </w:rPr>
        <w:t>degrees of justification correspond to credences</w:t>
      </w:r>
      <w:r w:rsidR="001055C0">
        <w:rPr>
          <w:rFonts w:ascii="Times New Roman" w:hAnsi="Times New Roman"/>
          <w:color w:val="000000"/>
          <w:sz w:val="24"/>
          <w:szCs w:val="24"/>
        </w:rPr>
        <w:t>,</w:t>
      </w:r>
      <w:r w:rsidR="001055C0">
        <w:rPr>
          <w:rFonts w:ascii="Times New Roman" w:hAnsi="Times New Roman"/>
          <w:i/>
          <w:color w:val="000000"/>
          <w:sz w:val="24"/>
          <w:szCs w:val="24"/>
        </w:rPr>
        <w:t xml:space="preserve"> </w:t>
      </w:r>
      <w:r w:rsidR="001055C0" w:rsidRPr="00300B3A">
        <w:rPr>
          <w:rFonts w:ascii="Times New Roman" w:hAnsi="Times New Roman"/>
          <w:color w:val="000000"/>
          <w:sz w:val="24"/>
          <w:szCs w:val="24"/>
        </w:rPr>
        <w:t>before</w:t>
      </w:r>
      <w:r w:rsidR="001055C0">
        <w:rPr>
          <w:rFonts w:ascii="Times New Roman" w:hAnsi="Times New Roman"/>
          <w:color w:val="000000"/>
          <w:sz w:val="24"/>
          <w:szCs w:val="24"/>
        </w:rPr>
        <w:t xml:space="preserve"> learning </w:t>
      </w:r>
      <w:r w:rsidR="00081E78">
        <w:rPr>
          <w:rFonts w:ascii="Times New Roman" w:hAnsi="Times New Roman"/>
          <w:i/>
          <w:color w:val="000000"/>
          <w:sz w:val="24"/>
          <w:szCs w:val="24"/>
        </w:rPr>
        <w:t>p</w:t>
      </w:r>
      <w:r w:rsidR="001055C0">
        <w:rPr>
          <w:rFonts w:ascii="Times New Roman" w:hAnsi="Times New Roman"/>
          <w:color w:val="000000"/>
          <w:sz w:val="24"/>
          <w:szCs w:val="24"/>
        </w:rPr>
        <w:t xml:space="preserve">, </w:t>
      </w:r>
      <w:r w:rsidR="001055C0" w:rsidRPr="00B649A1">
        <w:rPr>
          <w:rFonts w:ascii="Times New Roman" w:hAnsi="Times New Roman"/>
          <w:i/>
          <w:color w:val="000000"/>
          <w:sz w:val="24"/>
          <w:szCs w:val="24"/>
        </w:rPr>
        <w:t>S</w:t>
      </w:r>
      <w:r>
        <w:rPr>
          <w:rFonts w:ascii="Times New Roman" w:hAnsi="Times New Roman"/>
          <w:color w:val="000000"/>
          <w:sz w:val="24"/>
          <w:szCs w:val="24"/>
        </w:rPr>
        <w:t xml:space="preserve"> has</w:t>
      </w:r>
      <w:r w:rsidR="001055C0">
        <w:rPr>
          <w:rFonts w:ascii="Times New Roman" w:hAnsi="Times New Roman"/>
          <w:color w:val="000000"/>
          <w:sz w:val="24"/>
          <w:szCs w:val="24"/>
        </w:rPr>
        <w:t xml:space="preserve"> no degree of belief in </w:t>
      </w:r>
      <w:r w:rsidR="008D5EB1">
        <w:rPr>
          <w:rFonts w:ascii="Times New Roman" w:hAnsi="Times New Roman"/>
          <w:color w:val="000000"/>
          <w:sz w:val="24"/>
          <w:szCs w:val="24"/>
        </w:rPr>
        <w:t>&lt;&gt;</w:t>
      </w:r>
      <w:r w:rsidR="008D5EB1">
        <w:rPr>
          <w:rFonts w:ascii="Times New Roman" w:hAnsi="Times New Roman"/>
          <w:i/>
          <w:color w:val="000000"/>
          <w:sz w:val="24"/>
          <w:szCs w:val="24"/>
        </w:rPr>
        <w:t>y</w:t>
      </w:r>
      <w:r w:rsidR="00747A21">
        <w:rPr>
          <w:rFonts w:ascii="Times New Roman" w:hAnsi="Times New Roman"/>
          <w:color w:val="000000"/>
          <w:sz w:val="24"/>
          <w:szCs w:val="24"/>
        </w:rPr>
        <w:t xml:space="preserve">, </w:t>
      </w:r>
      <w:r w:rsidR="00526CDB">
        <w:rPr>
          <w:rFonts w:ascii="Times New Roman" w:hAnsi="Times New Roman"/>
          <w:color w:val="000000"/>
          <w:sz w:val="24"/>
          <w:szCs w:val="24"/>
        </w:rPr>
        <w:t xml:space="preserve">in the sense that </w:t>
      </w:r>
      <w:proofErr w:type="gramStart"/>
      <w:r w:rsidR="001055C0">
        <w:rPr>
          <w:rFonts w:ascii="Times New Roman" w:hAnsi="Times New Roman"/>
          <w:color w:val="000000"/>
          <w:sz w:val="24"/>
          <w:szCs w:val="24"/>
        </w:rPr>
        <w:t>Pr(</w:t>
      </w:r>
      <w:proofErr w:type="gramEnd"/>
      <w:r w:rsidR="001055C0">
        <w:rPr>
          <w:rFonts w:ascii="Times New Roman" w:hAnsi="Times New Roman"/>
          <w:color w:val="000000"/>
          <w:sz w:val="24"/>
          <w:szCs w:val="24"/>
        </w:rPr>
        <w:t>&lt;&gt;</w:t>
      </w:r>
      <w:r w:rsidR="001055C0">
        <w:rPr>
          <w:rFonts w:ascii="Times New Roman" w:hAnsi="Times New Roman"/>
          <w:i/>
          <w:color w:val="000000"/>
          <w:sz w:val="24"/>
          <w:szCs w:val="24"/>
        </w:rPr>
        <w:t>y</w:t>
      </w:r>
      <w:r w:rsidR="001055C0">
        <w:rPr>
          <w:rFonts w:ascii="Times New Roman" w:hAnsi="Times New Roman"/>
          <w:color w:val="000000"/>
          <w:sz w:val="24"/>
          <w:szCs w:val="24"/>
        </w:rPr>
        <w:t>)</w:t>
      </w:r>
      <w:r w:rsidR="008F7C81">
        <w:rPr>
          <w:rFonts w:ascii="Times New Roman" w:hAnsi="Times New Roman"/>
          <w:color w:val="000000"/>
          <w:sz w:val="24"/>
          <w:szCs w:val="24"/>
        </w:rPr>
        <w:t xml:space="preserve"> is</w:t>
      </w:r>
      <w:r w:rsidR="00BE5220">
        <w:rPr>
          <w:rFonts w:ascii="Times New Roman" w:hAnsi="Times New Roman"/>
          <w:color w:val="000000"/>
          <w:sz w:val="24"/>
          <w:szCs w:val="24"/>
        </w:rPr>
        <w:t xml:space="preserve"> </w:t>
      </w:r>
      <w:r w:rsidR="008F7C81">
        <w:rPr>
          <w:rFonts w:ascii="Times New Roman" w:hAnsi="Times New Roman"/>
          <w:color w:val="000000"/>
          <w:sz w:val="24"/>
          <w:szCs w:val="24"/>
        </w:rPr>
        <w:t>zero</w:t>
      </w:r>
      <w:r w:rsidR="00BE5220">
        <w:rPr>
          <w:rFonts w:ascii="Times New Roman" w:hAnsi="Times New Roman"/>
          <w:color w:val="000000"/>
          <w:sz w:val="24"/>
          <w:szCs w:val="24"/>
        </w:rPr>
        <w:t xml:space="preserve"> or</w:t>
      </w:r>
      <w:r w:rsidR="008F7C81">
        <w:rPr>
          <w:rFonts w:ascii="Times New Roman" w:hAnsi="Times New Roman"/>
          <w:color w:val="000000"/>
          <w:sz w:val="24"/>
          <w:szCs w:val="24"/>
        </w:rPr>
        <w:t xml:space="preserve"> </w:t>
      </w:r>
      <w:r w:rsidR="001055C0">
        <w:rPr>
          <w:rFonts w:ascii="Times New Roman" w:hAnsi="Times New Roman"/>
          <w:color w:val="000000"/>
          <w:sz w:val="24"/>
          <w:szCs w:val="24"/>
        </w:rPr>
        <w:t>can</w:t>
      </w:r>
      <w:r w:rsidR="0044518F">
        <w:rPr>
          <w:rFonts w:ascii="Times New Roman" w:hAnsi="Times New Roman"/>
          <w:color w:val="000000"/>
          <w:sz w:val="24"/>
          <w:szCs w:val="24"/>
        </w:rPr>
        <w:t>not</w:t>
      </w:r>
      <w:r w:rsidR="001055C0">
        <w:rPr>
          <w:rFonts w:ascii="Times New Roman" w:hAnsi="Times New Roman"/>
          <w:color w:val="000000"/>
          <w:sz w:val="24"/>
          <w:szCs w:val="24"/>
        </w:rPr>
        <w:t xml:space="preserve"> be determined.</w:t>
      </w:r>
      <w:r w:rsidR="001055C0">
        <w:rPr>
          <w:rFonts w:ascii="Times New Roman" w:hAnsi="Times New Roman"/>
          <w:color w:val="000000"/>
          <w:sz w:val="24"/>
          <w:szCs w:val="24"/>
          <w:vertAlign w:val="superscript"/>
        </w:rPr>
        <w:t xml:space="preserve"> </w:t>
      </w:r>
      <w:r w:rsidR="003F3D21">
        <w:rPr>
          <w:rFonts w:ascii="Times New Roman" w:hAnsi="Times New Roman"/>
          <w:color w:val="000000"/>
          <w:sz w:val="24"/>
          <w:szCs w:val="24"/>
        </w:rPr>
        <w:t>Since</w:t>
      </w:r>
      <w:r w:rsidR="001055C0">
        <w:rPr>
          <w:rFonts w:ascii="Times New Roman" w:hAnsi="Times New Roman"/>
          <w:color w:val="000000"/>
          <w:sz w:val="24"/>
          <w:szCs w:val="24"/>
        </w:rPr>
        <w:t xml:space="preserve"> </w:t>
      </w:r>
      <w:r w:rsidR="001055C0">
        <w:rPr>
          <w:rFonts w:ascii="Times New Roman" w:hAnsi="Times New Roman"/>
          <w:i/>
          <w:color w:val="000000"/>
          <w:sz w:val="24"/>
          <w:szCs w:val="24"/>
        </w:rPr>
        <w:t>y</w:t>
      </w:r>
      <w:r w:rsidR="001055C0">
        <w:rPr>
          <w:rFonts w:ascii="Times New Roman" w:hAnsi="Times New Roman"/>
          <w:color w:val="000000"/>
          <w:sz w:val="24"/>
          <w:szCs w:val="24"/>
        </w:rPr>
        <w:t xml:space="preserve"> implies &lt;&gt;</w:t>
      </w:r>
      <w:r w:rsidR="001055C0">
        <w:rPr>
          <w:rFonts w:ascii="Times New Roman" w:hAnsi="Times New Roman"/>
          <w:i/>
          <w:color w:val="000000"/>
          <w:sz w:val="24"/>
          <w:szCs w:val="24"/>
        </w:rPr>
        <w:t>y</w:t>
      </w:r>
      <w:r w:rsidR="00BE5220">
        <w:rPr>
          <w:rFonts w:ascii="Times New Roman" w:hAnsi="Times New Roman"/>
          <w:color w:val="000000"/>
          <w:sz w:val="24"/>
          <w:szCs w:val="24"/>
        </w:rPr>
        <w:t>,</w:t>
      </w:r>
      <w:r w:rsidR="001055C0">
        <w:rPr>
          <w:rFonts w:ascii="Times New Roman" w:hAnsi="Times New Roman"/>
          <w:color w:val="000000"/>
          <w:sz w:val="24"/>
          <w:szCs w:val="24"/>
        </w:rPr>
        <w:t xml:space="preserve"> thro</w:t>
      </w:r>
      <w:r w:rsidR="00BE5220">
        <w:rPr>
          <w:rFonts w:ascii="Times New Roman" w:hAnsi="Times New Roman"/>
          <w:color w:val="000000"/>
          <w:sz w:val="24"/>
          <w:szCs w:val="24"/>
        </w:rPr>
        <w:t>ugh the probability calculus,</w:t>
      </w:r>
      <w:r w:rsidR="001055C0">
        <w:rPr>
          <w:rFonts w:ascii="Times New Roman" w:hAnsi="Times New Roman"/>
          <w:color w:val="000000"/>
          <w:sz w:val="24"/>
          <w:szCs w:val="24"/>
        </w:rPr>
        <w:t xml:space="preserve"> </w:t>
      </w:r>
      <w:proofErr w:type="gramStart"/>
      <w:r w:rsidR="001055C0">
        <w:rPr>
          <w:rFonts w:ascii="Times New Roman" w:hAnsi="Times New Roman"/>
          <w:color w:val="000000"/>
          <w:sz w:val="24"/>
          <w:szCs w:val="24"/>
        </w:rPr>
        <w:t>Pr(</w:t>
      </w:r>
      <w:proofErr w:type="gramEnd"/>
      <w:r w:rsidR="001055C0">
        <w:rPr>
          <w:rFonts w:ascii="Times New Roman" w:hAnsi="Times New Roman"/>
          <w:i/>
          <w:color w:val="000000"/>
          <w:sz w:val="24"/>
          <w:szCs w:val="24"/>
        </w:rPr>
        <w:t>y</w:t>
      </w:r>
      <w:r w:rsidR="001055C0">
        <w:rPr>
          <w:rFonts w:ascii="Times New Roman" w:hAnsi="Times New Roman"/>
          <w:color w:val="000000"/>
          <w:sz w:val="24"/>
          <w:szCs w:val="24"/>
        </w:rPr>
        <w:t>) ≤ Pr(&lt;&gt;</w:t>
      </w:r>
      <w:r w:rsidR="001055C0">
        <w:rPr>
          <w:rFonts w:ascii="Times New Roman" w:hAnsi="Times New Roman"/>
          <w:i/>
          <w:color w:val="000000"/>
          <w:sz w:val="24"/>
          <w:szCs w:val="24"/>
        </w:rPr>
        <w:t>y</w:t>
      </w:r>
      <w:r w:rsidR="001055C0">
        <w:rPr>
          <w:rFonts w:ascii="Times New Roman" w:hAnsi="Times New Roman"/>
          <w:color w:val="000000"/>
          <w:sz w:val="24"/>
          <w:szCs w:val="24"/>
        </w:rPr>
        <w:t xml:space="preserve">). Since </w:t>
      </w:r>
      <w:proofErr w:type="gramStart"/>
      <w:r w:rsidR="001055C0">
        <w:rPr>
          <w:rFonts w:ascii="Times New Roman" w:hAnsi="Times New Roman"/>
          <w:color w:val="000000"/>
          <w:sz w:val="24"/>
          <w:szCs w:val="24"/>
        </w:rPr>
        <w:t>Pr(</w:t>
      </w:r>
      <w:proofErr w:type="gramEnd"/>
      <w:r w:rsidR="001055C0">
        <w:rPr>
          <w:rFonts w:ascii="Times New Roman" w:hAnsi="Times New Roman"/>
          <w:color w:val="000000"/>
          <w:sz w:val="24"/>
          <w:szCs w:val="24"/>
        </w:rPr>
        <w:t>&lt;&gt;</w:t>
      </w:r>
      <w:r w:rsidR="001055C0">
        <w:rPr>
          <w:rFonts w:ascii="Times New Roman" w:hAnsi="Times New Roman"/>
          <w:i/>
          <w:color w:val="000000"/>
          <w:sz w:val="24"/>
          <w:szCs w:val="24"/>
        </w:rPr>
        <w:t>y</w:t>
      </w:r>
      <w:r w:rsidR="001055C0">
        <w:rPr>
          <w:rFonts w:ascii="Times New Roman" w:hAnsi="Times New Roman"/>
          <w:color w:val="000000"/>
          <w:sz w:val="24"/>
          <w:szCs w:val="24"/>
        </w:rPr>
        <w:t>)</w:t>
      </w:r>
      <w:r w:rsidR="008F7C81">
        <w:rPr>
          <w:rFonts w:ascii="Times New Roman" w:hAnsi="Times New Roman"/>
          <w:color w:val="000000"/>
          <w:sz w:val="24"/>
          <w:szCs w:val="24"/>
        </w:rPr>
        <w:t xml:space="preserve"> is</w:t>
      </w:r>
      <w:r w:rsidR="0044518F">
        <w:rPr>
          <w:rFonts w:ascii="Times New Roman" w:hAnsi="Times New Roman"/>
          <w:color w:val="000000"/>
          <w:sz w:val="24"/>
          <w:szCs w:val="24"/>
        </w:rPr>
        <w:t xml:space="preserve"> </w:t>
      </w:r>
      <w:r w:rsidR="008F7C81">
        <w:rPr>
          <w:rFonts w:ascii="Times New Roman" w:hAnsi="Times New Roman"/>
          <w:color w:val="000000"/>
          <w:sz w:val="24"/>
          <w:szCs w:val="24"/>
        </w:rPr>
        <w:t>zero</w:t>
      </w:r>
      <w:r w:rsidR="0044518F">
        <w:rPr>
          <w:rFonts w:ascii="Times New Roman" w:hAnsi="Times New Roman"/>
          <w:color w:val="000000"/>
          <w:sz w:val="24"/>
          <w:szCs w:val="24"/>
        </w:rPr>
        <w:t xml:space="preserve"> or</w:t>
      </w:r>
      <w:r w:rsidR="001055C0">
        <w:rPr>
          <w:rFonts w:ascii="Times New Roman" w:hAnsi="Times New Roman"/>
          <w:color w:val="000000"/>
          <w:sz w:val="24"/>
          <w:szCs w:val="24"/>
        </w:rPr>
        <w:t xml:space="preserve"> cannot be determined, </w:t>
      </w:r>
      <w:r w:rsidR="0044518F">
        <w:rPr>
          <w:rFonts w:ascii="Times New Roman" w:hAnsi="Times New Roman"/>
          <w:color w:val="000000"/>
          <w:sz w:val="24"/>
          <w:szCs w:val="24"/>
        </w:rPr>
        <w:t>it follow</w:t>
      </w:r>
      <w:r w:rsidR="00BE5220">
        <w:rPr>
          <w:rFonts w:ascii="Times New Roman" w:hAnsi="Times New Roman"/>
          <w:color w:val="000000"/>
          <w:sz w:val="24"/>
          <w:szCs w:val="24"/>
        </w:rPr>
        <w:t>s</w:t>
      </w:r>
      <w:r w:rsidR="0044518F">
        <w:rPr>
          <w:rFonts w:ascii="Times New Roman" w:hAnsi="Times New Roman"/>
          <w:color w:val="000000"/>
          <w:sz w:val="24"/>
          <w:szCs w:val="24"/>
        </w:rPr>
        <w:t xml:space="preserve"> that Pr(</w:t>
      </w:r>
      <w:r w:rsidR="0044518F">
        <w:rPr>
          <w:rFonts w:ascii="Times New Roman" w:hAnsi="Times New Roman"/>
          <w:i/>
          <w:color w:val="000000"/>
          <w:sz w:val="24"/>
          <w:szCs w:val="24"/>
        </w:rPr>
        <w:t>y</w:t>
      </w:r>
      <w:r w:rsidR="00BE5220">
        <w:rPr>
          <w:rFonts w:ascii="Times New Roman" w:hAnsi="Times New Roman"/>
          <w:color w:val="000000"/>
          <w:sz w:val="24"/>
          <w:szCs w:val="24"/>
        </w:rPr>
        <w:t xml:space="preserve">) </w:t>
      </w:r>
      <w:r w:rsidR="008F7C81">
        <w:rPr>
          <w:rFonts w:ascii="Times New Roman" w:hAnsi="Times New Roman"/>
          <w:color w:val="000000"/>
          <w:sz w:val="24"/>
          <w:szCs w:val="24"/>
        </w:rPr>
        <w:t>is zero or</w:t>
      </w:r>
      <w:r w:rsidR="00D03567">
        <w:rPr>
          <w:rFonts w:ascii="Times New Roman" w:hAnsi="Times New Roman"/>
          <w:color w:val="000000"/>
          <w:sz w:val="24"/>
          <w:szCs w:val="24"/>
        </w:rPr>
        <w:t xml:space="preserve"> </w:t>
      </w:r>
      <w:r w:rsidR="0044518F">
        <w:rPr>
          <w:rFonts w:ascii="Times New Roman" w:hAnsi="Times New Roman"/>
          <w:color w:val="000000"/>
          <w:sz w:val="24"/>
          <w:szCs w:val="24"/>
        </w:rPr>
        <w:t>cannot be determined</w:t>
      </w:r>
      <w:r w:rsidR="001055C0">
        <w:rPr>
          <w:rFonts w:ascii="Times New Roman" w:hAnsi="Times New Roman"/>
          <w:color w:val="000000"/>
          <w:sz w:val="24"/>
          <w:szCs w:val="24"/>
        </w:rPr>
        <w:t xml:space="preserve">. </w:t>
      </w:r>
      <w:r w:rsidR="001055C0">
        <w:rPr>
          <w:rFonts w:ascii="Times New Roman" w:hAnsi="Times New Roman"/>
          <w:sz w:val="24"/>
          <w:szCs w:val="24"/>
        </w:rPr>
        <w:t>Note</w:t>
      </w:r>
      <w:r w:rsidR="001055C0" w:rsidRPr="00425D4A">
        <w:rPr>
          <w:rFonts w:ascii="Times New Roman" w:hAnsi="Times New Roman"/>
          <w:sz w:val="24"/>
          <w:szCs w:val="24"/>
        </w:rPr>
        <w:t xml:space="preserve"> now that </w:t>
      </w:r>
      <w:proofErr w:type="gramStart"/>
      <w:r w:rsidR="001055C0" w:rsidRPr="00425D4A">
        <w:rPr>
          <w:rFonts w:ascii="Times New Roman" w:hAnsi="Times New Roman"/>
          <w:sz w:val="24"/>
          <w:szCs w:val="24"/>
          <w:lang w:val="en-US"/>
        </w:rPr>
        <w:t>Pr(</w:t>
      </w:r>
      <w:proofErr w:type="gramEnd"/>
      <w:r w:rsidR="001055C0">
        <w:rPr>
          <w:rFonts w:ascii="Times New Roman" w:hAnsi="Times New Roman"/>
          <w:i/>
          <w:sz w:val="24"/>
          <w:szCs w:val="24"/>
          <w:lang w:val="en-US"/>
        </w:rPr>
        <w:t>y</w:t>
      </w:r>
      <w:r w:rsidR="001055C0" w:rsidRPr="00425D4A">
        <w:rPr>
          <w:rFonts w:ascii="Times New Roman" w:hAnsi="Times New Roman"/>
          <w:sz w:val="24"/>
          <w:szCs w:val="24"/>
        </w:rPr>
        <w:t>|</w:t>
      </w:r>
      <w:r w:rsidR="00081E78">
        <w:rPr>
          <w:rFonts w:ascii="Times New Roman" w:hAnsi="Times New Roman"/>
          <w:i/>
          <w:sz w:val="24"/>
          <w:szCs w:val="24"/>
        </w:rPr>
        <w:t>p</w:t>
      </w:r>
      <w:r w:rsidR="001055C0" w:rsidRPr="00425D4A">
        <w:rPr>
          <w:rFonts w:ascii="Times New Roman" w:hAnsi="Times New Roman"/>
          <w:sz w:val="24"/>
          <w:szCs w:val="24"/>
          <w:lang w:val="en-US"/>
        </w:rPr>
        <w:t xml:space="preserve">) </w:t>
      </w:r>
      <w:r w:rsidR="001055C0">
        <w:rPr>
          <w:rFonts w:ascii="Times New Roman" w:hAnsi="Times New Roman"/>
          <w:sz w:val="24"/>
          <w:szCs w:val="24"/>
          <w:lang w:val="en-US"/>
        </w:rPr>
        <w:t>is defined as</w:t>
      </w:r>
      <w:r w:rsidR="001055C0" w:rsidRPr="00425D4A">
        <w:rPr>
          <w:rFonts w:ascii="Times New Roman" w:hAnsi="Times New Roman"/>
          <w:sz w:val="24"/>
          <w:szCs w:val="24"/>
          <w:lang w:val="en-US"/>
        </w:rPr>
        <w:t xml:space="preserve"> </w:t>
      </w:r>
      <w:r w:rsidR="001055C0" w:rsidRPr="00425D4A">
        <w:rPr>
          <w:rFonts w:ascii="Times New Roman" w:hAnsi="Times New Roman"/>
          <w:sz w:val="24"/>
          <w:szCs w:val="24"/>
        </w:rPr>
        <w:t>Pr(</w:t>
      </w:r>
      <w:r w:rsidR="001055C0">
        <w:rPr>
          <w:rFonts w:ascii="Times New Roman" w:hAnsi="Times New Roman"/>
          <w:i/>
          <w:sz w:val="24"/>
          <w:szCs w:val="24"/>
        </w:rPr>
        <w:t>y</w:t>
      </w:r>
      <w:r w:rsidR="001055C0" w:rsidRPr="00425D4A">
        <w:rPr>
          <w:rFonts w:ascii="Times New Roman" w:hAnsi="Times New Roman"/>
          <w:i/>
          <w:sz w:val="24"/>
          <w:szCs w:val="24"/>
        </w:rPr>
        <w:t xml:space="preserve"> </w:t>
      </w:r>
      <w:r w:rsidR="001055C0" w:rsidRPr="00425D4A">
        <w:rPr>
          <w:rFonts w:ascii="Times New Roman" w:hAnsi="Times New Roman"/>
          <w:sz w:val="24"/>
          <w:szCs w:val="24"/>
        </w:rPr>
        <w:t>&amp;</w:t>
      </w:r>
      <w:r w:rsidR="001055C0" w:rsidRPr="00425D4A">
        <w:rPr>
          <w:rFonts w:ascii="Times New Roman" w:hAnsi="Times New Roman"/>
          <w:i/>
          <w:sz w:val="24"/>
          <w:szCs w:val="24"/>
        </w:rPr>
        <w:t xml:space="preserve"> </w:t>
      </w:r>
      <w:r w:rsidR="00081E78">
        <w:rPr>
          <w:rFonts w:ascii="Times New Roman" w:hAnsi="Times New Roman"/>
          <w:i/>
          <w:sz w:val="24"/>
          <w:szCs w:val="24"/>
        </w:rPr>
        <w:t>p</w:t>
      </w:r>
      <w:r w:rsidR="001055C0" w:rsidRPr="00425D4A">
        <w:rPr>
          <w:rFonts w:ascii="Times New Roman" w:hAnsi="Times New Roman"/>
          <w:sz w:val="24"/>
          <w:szCs w:val="24"/>
        </w:rPr>
        <w:t>)/Pr(</w:t>
      </w:r>
      <w:r w:rsidR="00081E78">
        <w:rPr>
          <w:rFonts w:ascii="Times New Roman" w:hAnsi="Times New Roman"/>
          <w:i/>
          <w:sz w:val="24"/>
          <w:szCs w:val="24"/>
        </w:rPr>
        <w:t>p</w:t>
      </w:r>
      <w:r w:rsidR="001055C0">
        <w:rPr>
          <w:rFonts w:ascii="Times New Roman" w:hAnsi="Times New Roman"/>
          <w:sz w:val="24"/>
          <w:szCs w:val="24"/>
        </w:rPr>
        <w:t xml:space="preserve">) </w:t>
      </w:r>
      <w:r w:rsidR="00AB32D7">
        <w:rPr>
          <w:rFonts w:ascii="Times New Roman" w:hAnsi="Times New Roman"/>
          <w:sz w:val="24"/>
          <w:szCs w:val="24"/>
        </w:rPr>
        <w:t>(</w:t>
      </w:r>
      <w:r w:rsidR="001055C0">
        <w:rPr>
          <w:rFonts w:ascii="Times New Roman" w:hAnsi="Times New Roman"/>
          <w:sz w:val="24"/>
          <w:szCs w:val="24"/>
        </w:rPr>
        <w:t xml:space="preserve">with </w:t>
      </w:r>
      <w:r w:rsidR="001055C0" w:rsidRPr="00425D4A">
        <w:rPr>
          <w:rFonts w:ascii="Times New Roman" w:hAnsi="Times New Roman"/>
          <w:sz w:val="24"/>
          <w:szCs w:val="24"/>
        </w:rPr>
        <w:t>Pr(</w:t>
      </w:r>
      <w:r w:rsidR="00081E78">
        <w:rPr>
          <w:rFonts w:ascii="Times New Roman" w:hAnsi="Times New Roman"/>
          <w:i/>
          <w:sz w:val="24"/>
          <w:szCs w:val="24"/>
        </w:rPr>
        <w:t>p</w:t>
      </w:r>
      <w:r w:rsidR="001055C0">
        <w:rPr>
          <w:rFonts w:ascii="Times New Roman" w:hAnsi="Times New Roman"/>
          <w:sz w:val="24"/>
          <w:szCs w:val="24"/>
        </w:rPr>
        <w:t>) &gt; 0</w:t>
      </w:r>
      <w:r w:rsidR="00AB32D7">
        <w:rPr>
          <w:rFonts w:ascii="Times New Roman" w:hAnsi="Times New Roman"/>
          <w:sz w:val="24"/>
          <w:szCs w:val="24"/>
        </w:rPr>
        <w:t>)</w:t>
      </w:r>
      <w:r w:rsidR="001055C0">
        <w:rPr>
          <w:rFonts w:ascii="Times New Roman" w:hAnsi="Times New Roman"/>
          <w:sz w:val="24"/>
          <w:szCs w:val="24"/>
        </w:rPr>
        <w:t xml:space="preserve">. </w:t>
      </w:r>
      <w:r w:rsidR="001055C0">
        <w:rPr>
          <w:rFonts w:ascii="Times New Roman" w:hAnsi="Times New Roman"/>
          <w:color w:val="000000"/>
          <w:sz w:val="24"/>
          <w:szCs w:val="24"/>
        </w:rPr>
        <w:t xml:space="preserve">Since </w:t>
      </w:r>
      <w:r w:rsidR="001055C0" w:rsidRPr="002B4D79">
        <w:rPr>
          <w:rFonts w:ascii="Times New Roman" w:hAnsi="Times New Roman"/>
          <w:i/>
          <w:color w:val="000000"/>
          <w:sz w:val="24"/>
          <w:szCs w:val="24"/>
        </w:rPr>
        <w:t>y</w:t>
      </w:r>
      <w:r w:rsidR="001055C0">
        <w:rPr>
          <w:rFonts w:ascii="Times New Roman" w:hAnsi="Times New Roman"/>
          <w:color w:val="000000"/>
          <w:sz w:val="24"/>
          <w:szCs w:val="24"/>
        </w:rPr>
        <w:t xml:space="preserve"> &amp; </w:t>
      </w:r>
      <w:r w:rsidR="00081E78">
        <w:rPr>
          <w:rFonts w:ascii="Times New Roman" w:hAnsi="Times New Roman"/>
          <w:i/>
          <w:color w:val="000000"/>
          <w:sz w:val="24"/>
          <w:szCs w:val="24"/>
        </w:rPr>
        <w:t>p</w:t>
      </w:r>
      <w:r w:rsidR="001055C0">
        <w:rPr>
          <w:rFonts w:ascii="Times New Roman" w:hAnsi="Times New Roman"/>
          <w:color w:val="000000"/>
          <w:sz w:val="24"/>
          <w:szCs w:val="24"/>
        </w:rPr>
        <w:t xml:space="preserve"> entails </w:t>
      </w:r>
      <w:r w:rsidR="001055C0" w:rsidRPr="002B4D79">
        <w:rPr>
          <w:rFonts w:ascii="Times New Roman" w:hAnsi="Times New Roman"/>
          <w:i/>
          <w:color w:val="000000"/>
          <w:sz w:val="24"/>
          <w:szCs w:val="24"/>
        </w:rPr>
        <w:t>y</w:t>
      </w:r>
      <w:r w:rsidR="001055C0">
        <w:rPr>
          <w:rFonts w:ascii="Times New Roman" w:hAnsi="Times New Roman"/>
          <w:color w:val="000000"/>
          <w:sz w:val="24"/>
          <w:szCs w:val="24"/>
        </w:rPr>
        <w:t xml:space="preserve">, </w:t>
      </w:r>
      <w:proofErr w:type="gramStart"/>
      <w:r w:rsidR="001055C0">
        <w:rPr>
          <w:rFonts w:ascii="Times New Roman" w:hAnsi="Times New Roman"/>
          <w:color w:val="000000"/>
          <w:sz w:val="24"/>
          <w:szCs w:val="24"/>
        </w:rPr>
        <w:t>Pr(</w:t>
      </w:r>
      <w:proofErr w:type="gramEnd"/>
      <w:r w:rsidR="001055C0">
        <w:rPr>
          <w:rFonts w:ascii="Times New Roman" w:hAnsi="Times New Roman"/>
          <w:i/>
          <w:color w:val="000000"/>
          <w:sz w:val="24"/>
          <w:szCs w:val="24"/>
        </w:rPr>
        <w:t>y</w:t>
      </w:r>
      <w:r w:rsidR="001055C0">
        <w:rPr>
          <w:rFonts w:ascii="Times New Roman" w:hAnsi="Times New Roman"/>
          <w:color w:val="000000"/>
          <w:sz w:val="24"/>
          <w:szCs w:val="24"/>
        </w:rPr>
        <w:t xml:space="preserve"> &amp; </w:t>
      </w:r>
      <w:r w:rsidR="00081E78">
        <w:rPr>
          <w:rFonts w:ascii="Times New Roman" w:hAnsi="Times New Roman"/>
          <w:i/>
          <w:color w:val="000000"/>
          <w:sz w:val="24"/>
          <w:szCs w:val="24"/>
        </w:rPr>
        <w:t>p</w:t>
      </w:r>
      <w:r w:rsidR="001055C0">
        <w:rPr>
          <w:rFonts w:ascii="Times New Roman" w:hAnsi="Times New Roman"/>
          <w:color w:val="000000"/>
          <w:sz w:val="24"/>
          <w:szCs w:val="24"/>
        </w:rPr>
        <w:t>) ≤ Pr(</w:t>
      </w:r>
      <w:r w:rsidR="001055C0">
        <w:rPr>
          <w:rFonts w:ascii="Times New Roman" w:hAnsi="Times New Roman"/>
          <w:i/>
          <w:color w:val="000000"/>
          <w:sz w:val="24"/>
          <w:szCs w:val="24"/>
        </w:rPr>
        <w:t>y</w:t>
      </w:r>
      <w:r w:rsidR="001055C0">
        <w:rPr>
          <w:rFonts w:ascii="Times New Roman" w:hAnsi="Times New Roman"/>
          <w:color w:val="000000"/>
          <w:sz w:val="24"/>
          <w:szCs w:val="24"/>
        </w:rPr>
        <w:t xml:space="preserve">). Since </w:t>
      </w:r>
      <w:proofErr w:type="gramStart"/>
      <w:r w:rsidR="001055C0">
        <w:rPr>
          <w:rFonts w:ascii="Times New Roman" w:hAnsi="Times New Roman"/>
          <w:color w:val="000000"/>
          <w:sz w:val="24"/>
          <w:szCs w:val="24"/>
        </w:rPr>
        <w:t>Pr(</w:t>
      </w:r>
      <w:proofErr w:type="gramEnd"/>
      <w:r w:rsidR="001055C0">
        <w:rPr>
          <w:rFonts w:ascii="Times New Roman" w:hAnsi="Times New Roman"/>
          <w:i/>
          <w:color w:val="000000"/>
          <w:sz w:val="24"/>
          <w:szCs w:val="24"/>
        </w:rPr>
        <w:t>y</w:t>
      </w:r>
      <w:r w:rsidR="001055C0">
        <w:rPr>
          <w:rFonts w:ascii="Times New Roman" w:hAnsi="Times New Roman"/>
          <w:color w:val="000000"/>
          <w:sz w:val="24"/>
          <w:szCs w:val="24"/>
        </w:rPr>
        <w:t xml:space="preserve">) </w:t>
      </w:r>
      <w:r w:rsidR="008F7C81">
        <w:rPr>
          <w:rFonts w:ascii="Times New Roman" w:hAnsi="Times New Roman"/>
          <w:color w:val="000000"/>
          <w:sz w:val="24"/>
          <w:szCs w:val="24"/>
        </w:rPr>
        <w:t xml:space="preserve">is zero </w:t>
      </w:r>
      <w:r w:rsidR="00BE5220">
        <w:rPr>
          <w:rFonts w:ascii="Times New Roman" w:hAnsi="Times New Roman"/>
          <w:color w:val="000000"/>
          <w:sz w:val="24"/>
          <w:szCs w:val="24"/>
        </w:rPr>
        <w:t xml:space="preserve">or </w:t>
      </w:r>
      <w:r w:rsidR="001055C0">
        <w:rPr>
          <w:rFonts w:ascii="Times New Roman" w:hAnsi="Times New Roman"/>
          <w:color w:val="000000"/>
          <w:sz w:val="24"/>
          <w:szCs w:val="24"/>
        </w:rPr>
        <w:t>cannot be determined, Pr(</w:t>
      </w:r>
      <w:r w:rsidR="00081E78">
        <w:rPr>
          <w:rFonts w:ascii="Times New Roman" w:hAnsi="Times New Roman"/>
          <w:i/>
          <w:sz w:val="24"/>
          <w:szCs w:val="24"/>
        </w:rPr>
        <w:t>p</w:t>
      </w:r>
      <w:r w:rsidR="001055C0" w:rsidRPr="00425D4A">
        <w:rPr>
          <w:rFonts w:ascii="Times New Roman" w:hAnsi="Times New Roman"/>
          <w:i/>
          <w:sz w:val="24"/>
          <w:szCs w:val="24"/>
        </w:rPr>
        <w:t xml:space="preserve"> </w:t>
      </w:r>
      <w:r w:rsidR="001055C0" w:rsidRPr="00425D4A">
        <w:rPr>
          <w:rFonts w:ascii="Times New Roman" w:hAnsi="Times New Roman"/>
          <w:sz w:val="24"/>
          <w:szCs w:val="24"/>
        </w:rPr>
        <w:t>&amp;</w:t>
      </w:r>
      <w:r w:rsidR="001055C0" w:rsidRPr="00425D4A">
        <w:rPr>
          <w:rFonts w:ascii="Times New Roman" w:hAnsi="Times New Roman"/>
          <w:i/>
          <w:sz w:val="24"/>
          <w:szCs w:val="24"/>
        </w:rPr>
        <w:t xml:space="preserve"> y</w:t>
      </w:r>
      <w:r w:rsidR="001055C0">
        <w:rPr>
          <w:rFonts w:ascii="Times New Roman" w:hAnsi="Times New Roman"/>
          <w:color w:val="000000"/>
          <w:sz w:val="24"/>
          <w:szCs w:val="24"/>
        </w:rPr>
        <w:t xml:space="preserve">) and the ratio </w:t>
      </w:r>
      <w:r w:rsidR="001055C0" w:rsidRPr="00425D4A">
        <w:rPr>
          <w:rFonts w:ascii="Times New Roman" w:hAnsi="Times New Roman"/>
          <w:sz w:val="24"/>
          <w:szCs w:val="24"/>
        </w:rPr>
        <w:t>Pr(</w:t>
      </w:r>
      <w:r w:rsidR="001055C0">
        <w:rPr>
          <w:rFonts w:ascii="Times New Roman" w:hAnsi="Times New Roman"/>
          <w:i/>
          <w:sz w:val="24"/>
          <w:szCs w:val="24"/>
        </w:rPr>
        <w:t>y</w:t>
      </w:r>
      <w:r w:rsidR="001055C0" w:rsidRPr="00425D4A">
        <w:rPr>
          <w:rFonts w:ascii="Times New Roman" w:hAnsi="Times New Roman"/>
          <w:i/>
          <w:sz w:val="24"/>
          <w:szCs w:val="24"/>
        </w:rPr>
        <w:t xml:space="preserve"> </w:t>
      </w:r>
      <w:r w:rsidR="001055C0" w:rsidRPr="00425D4A">
        <w:rPr>
          <w:rFonts w:ascii="Times New Roman" w:hAnsi="Times New Roman"/>
          <w:sz w:val="24"/>
          <w:szCs w:val="24"/>
        </w:rPr>
        <w:t>&amp;</w:t>
      </w:r>
      <w:r w:rsidR="001055C0" w:rsidRPr="00425D4A">
        <w:rPr>
          <w:rFonts w:ascii="Times New Roman" w:hAnsi="Times New Roman"/>
          <w:i/>
          <w:sz w:val="24"/>
          <w:szCs w:val="24"/>
        </w:rPr>
        <w:t xml:space="preserve"> </w:t>
      </w:r>
      <w:r w:rsidR="00081E78">
        <w:rPr>
          <w:rFonts w:ascii="Times New Roman" w:hAnsi="Times New Roman"/>
          <w:i/>
          <w:sz w:val="24"/>
          <w:szCs w:val="24"/>
        </w:rPr>
        <w:t>p</w:t>
      </w:r>
      <w:r w:rsidR="001055C0" w:rsidRPr="00425D4A">
        <w:rPr>
          <w:rFonts w:ascii="Times New Roman" w:hAnsi="Times New Roman"/>
          <w:sz w:val="24"/>
          <w:szCs w:val="24"/>
        </w:rPr>
        <w:t>)/Pr(</w:t>
      </w:r>
      <w:r w:rsidR="00081E78">
        <w:rPr>
          <w:rFonts w:ascii="Times New Roman" w:hAnsi="Times New Roman"/>
          <w:i/>
          <w:sz w:val="24"/>
          <w:szCs w:val="24"/>
        </w:rPr>
        <w:t>p</w:t>
      </w:r>
      <w:r w:rsidR="001055C0">
        <w:rPr>
          <w:rFonts w:ascii="Times New Roman" w:hAnsi="Times New Roman"/>
          <w:sz w:val="24"/>
          <w:szCs w:val="24"/>
        </w:rPr>
        <w:t xml:space="preserve">) </w:t>
      </w:r>
      <w:r w:rsidR="00BE5220">
        <w:rPr>
          <w:rFonts w:ascii="Times New Roman" w:hAnsi="Times New Roman"/>
          <w:color w:val="000000"/>
          <w:sz w:val="24"/>
          <w:szCs w:val="24"/>
        </w:rPr>
        <w:t>are</w:t>
      </w:r>
      <w:r w:rsidR="00526CDB">
        <w:rPr>
          <w:rFonts w:ascii="Times New Roman" w:hAnsi="Times New Roman"/>
          <w:color w:val="000000"/>
          <w:sz w:val="24"/>
          <w:szCs w:val="24"/>
        </w:rPr>
        <w:t xml:space="preserve"> both</w:t>
      </w:r>
      <w:r w:rsidR="00BE5220">
        <w:rPr>
          <w:rFonts w:ascii="Times New Roman" w:hAnsi="Times New Roman"/>
          <w:color w:val="000000"/>
          <w:sz w:val="24"/>
          <w:szCs w:val="24"/>
        </w:rPr>
        <w:t xml:space="preserve"> </w:t>
      </w:r>
      <w:r w:rsidR="00EF54CA">
        <w:rPr>
          <w:rFonts w:ascii="Times New Roman" w:hAnsi="Times New Roman"/>
          <w:color w:val="000000"/>
          <w:sz w:val="24"/>
          <w:szCs w:val="24"/>
        </w:rPr>
        <w:t>zero</w:t>
      </w:r>
      <w:r w:rsidR="00BE5220">
        <w:rPr>
          <w:rFonts w:ascii="Times New Roman" w:hAnsi="Times New Roman"/>
          <w:color w:val="000000"/>
          <w:sz w:val="24"/>
          <w:szCs w:val="24"/>
        </w:rPr>
        <w:t xml:space="preserve"> or </w:t>
      </w:r>
      <w:r w:rsidR="001055C0">
        <w:rPr>
          <w:rFonts w:ascii="Times New Roman" w:hAnsi="Times New Roman"/>
          <w:color w:val="000000"/>
          <w:sz w:val="24"/>
          <w:szCs w:val="24"/>
        </w:rPr>
        <w:t xml:space="preserve">cannot be determined. Consequently </w:t>
      </w:r>
      <w:proofErr w:type="gramStart"/>
      <w:r w:rsidR="001055C0" w:rsidRPr="00425D4A">
        <w:rPr>
          <w:rFonts w:ascii="Times New Roman" w:hAnsi="Times New Roman"/>
          <w:sz w:val="24"/>
          <w:szCs w:val="24"/>
          <w:lang w:val="en-US"/>
        </w:rPr>
        <w:t>Pr(</w:t>
      </w:r>
      <w:proofErr w:type="gramEnd"/>
      <w:r w:rsidR="001055C0">
        <w:rPr>
          <w:rFonts w:ascii="Times New Roman" w:hAnsi="Times New Roman"/>
          <w:i/>
          <w:sz w:val="24"/>
          <w:szCs w:val="24"/>
          <w:lang w:val="en-US"/>
        </w:rPr>
        <w:t>y</w:t>
      </w:r>
      <w:r w:rsidR="001055C0" w:rsidRPr="00425D4A">
        <w:rPr>
          <w:rFonts w:ascii="Times New Roman" w:hAnsi="Times New Roman"/>
          <w:sz w:val="24"/>
          <w:szCs w:val="24"/>
        </w:rPr>
        <w:t>|</w:t>
      </w:r>
      <w:r w:rsidR="00081E78">
        <w:rPr>
          <w:rFonts w:ascii="Times New Roman" w:hAnsi="Times New Roman"/>
          <w:i/>
          <w:sz w:val="24"/>
          <w:szCs w:val="24"/>
        </w:rPr>
        <w:t>p</w:t>
      </w:r>
      <w:r w:rsidR="001055C0" w:rsidRPr="00425D4A">
        <w:rPr>
          <w:rFonts w:ascii="Times New Roman" w:hAnsi="Times New Roman"/>
          <w:sz w:val="24"/>
          <w:szCs w:val="24"/>
          <w:lang w:val="en-US"/>
        </w:rPr>
        <w:t>)</w:t>
      </w:r>
      <w:r w:rsidR="001055C0">
        <w:rPr>
          <w:rFonts w:ascii="Times New Roman" w:hAnsi="Times New Roman"/>
          <w:sz w:val="24"/>
          <w:szCs w:val="24"/>
          <w:lang w:val="en-US"/>
        </w:rPr>
        <w:t xml:space="preserve"> </w:t>
      </w:r>
      <w:r w:rsidR="00EF54CA">
        <w:rPr>
          <w:rFonts w:ascii="Times New Roman" w:hAnsi="Times New Roman"/>
          <w:sz w:val="24"/>
          <w:szCs w:val="24"/>
          <w:lang w:val="en-US"/>
        </w:rPr>
        <w:t>is zero</w:t>
      </w:r>
      <w:r w:rsidR="00BE5220">
        <w:rPr>
          <w:rFonts w:ascii="Times New Roman" w:hAnsi="Times New Roman"/>
          <w:sz w:val="24"/>
          <w:szCs w:val="24"/>
          <w:lang w:val="en-US"/>
        </w:rPr>
        <w:t xml:space="preserve"> or </w:t>
      </w:r>
      <w:r w:rsidR="001055C0">
        <w:rPr>
          <w:rFonts w:ascii="Times New Roman" w:hAnsi="Times New Roman"/>
          <w:color w:val="000000"/>
          <w:sz w:val="24"/>
          <w:szCs w:val="24"/>
        </w:rPr>
        <w:t>cannot be determined</w:t>
      </w:r>
      <w:r w:rsidR="001055C0">
        <w:rPr>
          <w:rFonts w:ascii="Times New Roman" w:hAnsi="Times New Roman"/>
          <w:sz w:val="24"/>
          <w:szCs w:val="24"/>
          <w:lang w:val="en-US"/>
        </w:rPr>
        <w:t>.</w:t>
      </w:r>
      <w:r w:rsidR="001055C0">
        <w:rPr>
          <w:rStyle w:val="FootnoteReference"/>
          <w:rFonts w:ascii="Times New Roman" w:hAnsi="Times New Roman"/>
          <w:sz w:val="24"/>
          <w:szCs w:val="24"/>
          <w:lang w:val="en-US"/>
        </w:rPr>
        <w:footnoteReference w:id="28"/>
      </w:r>
      <w:r w:rsidR="001055C0">
        <w:rPr>
          <w:rFonts w:ascii="Times New Roman" w:hAnsi="Times New Roman"/>
          <w:sz w:val="24"/>
          <w:szCs w:val="24"/>
          <w:lang w:val="en-US"/>
        </w:rPr>
        <w:t xml:space="preserve"> Hence,</w:t>
      </w:r>
      <w:r w:rsidR="00526CDB">
        <w:rPr>
          <w:rFonts w:ascii="Times New Roman" w:hAnsi="Times New Roman"/>
          <w:sz w:val="24"/>
          <w:szCs w:val="24"/>
          <w:lang w:val="en-US"/>
        </w:rPr>
        <w:t xml:space="preserve"> through</w:t>
      </w:r>
      <w:r w:rsidR="001055C0">
        <w:rPr>
          <w:rFonts w:ascii="Times New Roman" w:hAnsi="Times New Roman"/>
          <w:sz w:val="24"/>
          <w:szCs w:val="24"/>
          <w:lang w:val="en-US"/>
        </w:rPr>
        <w:t xml:space="preserve"> </w:t>
      </w:r>
      <w:r w:rsidR="001055C0">
        <w:rPr>
          <w:rFonts w:ascii="Times New Roman" w:hAnsi="Times New Roman"/>
          <w:color w:val="000000"/>
          <w:sz w:val="24"/>
          <w:szCs w:val="24"/>
        </w:rPr>
        <w:t>conditionalisation</w:t>
      </w:r>
      <w:r w:rsidR="00526CDB">
        <w:rPr>
          <w:rFonts w:ascii="Times New Roman" w:hAnsi="Times New Roman"/>
          <w:color w:val="000000"/>
          <w:sz w:val="24"/>
          <w:szCs w:val="24"/>
        </w:rPr>
        <w:t>,</w:t>
      </w:r>
      <w:r w:rsidR="00526CDB">
        <w:rPr>
          <w:rFonts w:ascii="Times New Roman" w:hAnsi="Times New Roman"/>
          <w:sz w:val="24"/>
          <w:szCs w:val="24"/>
          <w:lang w:val="en-US"/>
        </w:rPr>
        <w:t xml:space="preserve"> </w:t>
      </w:r>
      <w:proofErr w:type="gramStart"/>
      <w:r w:rsidR="001055C0">
        <w:rPr>
          <w:rFonts w:ascii="Times New Roman" w:hAnsi="Times New Roman"/>
          <w:color w:val="000000"/>
          <w:sz w:val="24"/>
          <w:szCs w:val="24"/>
        </w:rPr>
        <w:t>Pr</w:t>
      </w:r>
      <w:r w:rsidR="00081E78">
        <w:rPr>
          <w:rFonts w:ascii="Times New Roman" w:hAnsi="Times New Roman"/>
          <w:i/>
          <w:color w:val="000000"/>
          <w:sz w:val="24"/>
          <w:szCs w:val="24"/>
          <w:vertAlign w:val="subscript"/>
        </w:rPr>
        <w:t>p</w:t>
      </w:r>
      <w:r w:rsidR="001055C0">
        <w:rPr>
          <w:rFonts w:ascii="Times New Roman" w:hAnsi="Times New Roman"/>
          <w:color w:val="000000"/>
          <w:sz w:val="24"/>
          <w:szCs w:val="24"/>
        </w:rPr>
        <w:t>(</w:t>
      </w:r>
      <w:proofErr w:type="gramEnd"/>
      <w:r w:rsidR="001055C0">
        <w:rPr>
          <w:rFonts w:ascii="Times New Roman" w:hAnsi="Times New Roman"/>
          <w:i/>
          <w:color w:val="000000"/>
          <w:sz w:val="24"/>
          <w:szCs w:val="24"/>
        </w:rPr>
        <w:t>y</w:t>
      </w:r>
      <w:r w:rsidR="001055C0">
        <w:rPr>
          <w:rFonts w:ascii="Times New Roman" w:hAnsi="Times New Roman"/>
          <w:color w:val="000000"/>
          <w:sz w:val="24"/>
          <w:szCs w:val="24"/>
        </w:rPr>
        <w:t>)</w:t>
      </w:r>
      <w:r w:rsidR="00526CDB">
        <w:rPr>
          <w:rFonts w:ascii="Times New Roman" w:hAnsi="Times New Roman"/>
          <w:color w:val="000000"/>
          <w:sz w:val="24"/>
          <w:szCs w:val="24"/>
        </w:rPr>
        <w:t xml:space="preserve"> </w:t>
      </w:r>
      <w:r w:rsidR="00EF54CA">
        <w:rPr>
          <w:rFonts w:ascii="Times New Roman" w:hAnsi="Times New Roman"/>
          <w:sz w:val="24"/>
          <w:szCs w:val="24"/>
          <w:lang w:val="en-US"/>
        </w:rPr>
        <w:t>is zero</w:t>
      </w:r>
      <w:r w:rsidR="00526CDB">
        <w:rPr>
          <w:rFonts w:ascii="Times New Roman" w:hAnsi="Times New Roman"/>
          <w:sz w:val="24"/>
          <w:szCs w:val="24"/>
          <w:lang w:val="en-US"/>
        </w:rPr>
        <w:t xml:space="preserve"> or </w:t>
      </w:r>
      <w:r w:rsidR="00526CDB">
        <w:rPr>
          <w:rFonts w:ascii="Times New Roman" w:hAnsi="Times New Roman"/>
          <w:color w:val="000000"/>
          <w:sz w:val="24"/>
          <w:szCs w:val="24"/>
        </w:rPr>
        <w:t>cannot be determined</w:t>
      </w:r>
      <w:r w:rsidR="001055C0">
        <w:rPr>
          <w:rFonts w:ascii="Times New Roman" w:hAnsi="Times New Roman"/>
          <w:color w:val="000000"/>
          <w:sz w:val="24"/>
          <w:szCs w:val="24"/>
        </w:rPr>
        <w:t>.</w:t>
      </w:r>
      <w:r w:rsidR="001055C0">
        <w:rPr>
          <w:rStyle w:val="FootnoteReference"/>
          <w:rFonts w:ascii="Times New Roman" w:hAnsi="Times New Roman"/>
          <w:color w:val="000000"/>
          <w:sz w:val="24"/>
          <w:szCs w:val="24"/>
        </w:rPr>
        <w:footnoteReference w:id="29"/>
      </w:r>
      <w:r w:rsidR="001055C0" w:rsidRPr="00973FE2">
        <w:rPr>
          <w:rFonts w:ascii="Times New Roman" w:hAnsi="Times New Roman"/>
          <w:color w:val="000000"/>
          <w:sz w:val="24"/>
          <w:szCs w:val="24"/>
          <w:vertAlign w:val="superscript"/>
        </w:rPr>
        <w:t>,</w:t>
      </w:r>
      <w:r w:rsidR="001055C0" w:rsidRPr="00973FE2">
        <w:rPr>
          <w:rFonts w:ascii="Times New Roman" w:hAnsi="Times New Roman"/>
          <w:sz w:val="24"/>
          <w:szCs w:val="24"/>
          <w:vertAlign w:val="superscript"/>
          <w:lang w:val="en-US"/>
        </w:rPr>
        <w:t xml:space="preserve"> </w:t>
      </w:r>
      <w:r w:rsidR="001055C0">
        <w:rPr>
          <w:rStyle w:val="FootnoteReference"/>
          <w:rFonts w:ascii="Times New Roman" w:hAnsi="Times New Roman"/>
          <w:color w:val="000000"/>
          <w:sz w:val="24"/>
          <w:szCs w:val="24"/>
        </w:rPr>
        <w:footnoteReference w:id="30"/>
      </w:r>
      <w:r w:rsidR="001055C0">
        <w:rPr>
          <w:rFonts w:ascii="Times New Roman" w:hAnsi="Times New Roman"/>
          <w:color w:val="000000"/>
          <w:sz w:val="24"/>
          <w:szCs w:val="24"/>
          <w:vertAlign w:val="superscript"/>
        </w:rPr>
        <w:t xml:space="preserve"> </w:t>
      </w:r>
      <w:r w:rsidR="001055C0">
        <w:rPr>
          <w:rFonts w:ascii="Times New Roman" w:hAnsi="Times New Roman"/>
          <w:sz w:val="24"/>
          <w:szCs w:val="24"/>
          <w:lang w:val="en-US"/>
        </w:rPr>
        <w:t xml:space="preserve">The </w:t>
      </w:r>
      <w:r w:rsidR="001055C0">
        <w:rPr>
          <w:rFonts w:ascii="Times New Roman" w:hAnsi="Times New Roman"/>
          <w:sz w:val="24"/>
          <w:szCs w:val="24"/>
          <w:lang w:val="en-US"/>
        </w:rPr>
        <w:lastRenderedPageBreak/>
        <w:t xml:space="preserve">result is that, if </w:t>
      </w:r>
      <w:r w:rsidR="001055C0" w:rsidRPr="00B649A1">
        <w:rPr>
          <w:rFonts w:ascii="Times New Roman" w:hAnsi="Times New Roman"/>
          <w:i/>
          <w:color w:val="000000"/>
          <w:sz w:val="24"/>
          <w:szCs w:val="24"/>
        </w:rPr>
        <w:t>S</w:t>
      </w:r>
      <w:r w:rsidR="001055C0">
        <w:rPr>
          <w:rFonts w:ascii="Times New Roman" w:hAnsi="Times New Roman"/>
          <w:color w:val="000000"/>
          <w:sz w:val="24"/>
          <w:szCs w:val="24"/>
        </w:rPr>
        <w:t xml:space="preserve"> has no degree of independent justification for &lt;&gt;</w:t>
      </w:r>
      <w:r w:rsidR="001055C0" w:rsidRPr="000B6927">
        <w:rPr>
          <w:rFonts w:ascii="Times New Roman" w:hAnsi="Times New Roman"/>
          <w:i/>
          <w:color w:val="000000"/>
          <w:sz w:val="24"/>
          <w:szCs w:val="24"/>
        </w:rPr>
        <w:t>y</w:t>
      </w:r>
      <w:r w:rsidR="001055C0">
        <w:rPr>
          <w:rFonts w:ascii="Times New Roman" w:hAnsi="Times New Roman"/>
          <w:i/>
          <w:color w:val="000000"/>
          <w:sz w:val="24"/>
          <w:szCs w:val="24"/>
        </w:rPr>
        <w:t xml:space="preserve">, </w:t>
      </w:r>
      <w:r w:rsidR="001055C0">
        <w:rPr>
          <w:rFonts w:ascii="Times New Roman" w:hAnsi="Times New Roman"/>
          <w:color w:val="000000"/>
          <w:sz w:val="24"/>
          <w:szCs w:val="24"/>
        </w:rPr>
        <w:t>Pr(</w:t>
      </w:r>
      <w:r w:rsidR="001055C0">
        <w:rPr>
          <w:rFonts w:ascii="Times New Roman" w:hAnsi="Times New Roman"/>
          <w:i/>
          <w:color w:val="000000"/>
          <w:sz w:val="24"/>
          <w:szCs w:val="24"/>
        </w:rPr>
        <w:t>y</w:t>
      </w:r>
      <w:r w:rsidR="00BE5220">
        <w:rPr>
          <w:rFonts w:ascii="Times New Roman" w:hAnsi="Times New Roman"/>
          <w:color w:val="000000"/>
          <w:sz w:val="24"/>
          <w:szCs w:val="24"/>
        </w:rPr>
        <w:t>) and</w:t>
      </w:r>
      <w:r w:rsidR="001055C0">
        <w:rPr>
          <w:rFonts w:ascii="Times New Roman" w:hAnsi="Times New Roman"/>
          <w:color w:val="000000"/>
          <w:sz w:val="24"/>
          <w:szCs w:val="24"/>
        </w:rPr>
        <w:t xml:space="preserve"> Pr</w:t>
      </w:r>
      <w:r w:rsidR="009D58AD">
        <w:rPr>
          <w:rFonts w:ascii="Times New Roman" w:hAnsi="Times New Roman"/>
          <w:i/>
          <w:color w:val="000000"/>
          <w:sz w:val="24"/>
          <w:szCs w:val="24"/>
          <w:vertAlign w:val="subscript"/>
        </w:rPr>
        <w:t>p</w:t>
      </w:r>
      <w:r w:rsidR="001055C0">
        <w:rPr>
          <w:rFonts w:ascii="Times New Roman" w:hAnsi="Times New Roman"/>
          <w:color w:val="000000"/>
          <w:sz w:val="24"/>
          <w:szCs w:val="24"/>
        </w:rPr>
        <w:t>(</w:t>
      </w:r>
      <w:r w:rsidR="001055C0">
        <w:rPr>
          <w:rFonts w:ascii="Times New Roman" w:hAnsi="Times New Roman"/>
          <w:i/>
          <w:color w:val="000000"/>
          <w:sz w:val="24"/>
          <w:szCs w:val="24"/>
        </w:rPr>
        <w:t>y</w:t>
      </w:r>
      <w:r w:rsidR="001055C0">
        <w:rPr>
          <w:rFonts w:ascii="Times New Roman" w:hAnsi="Times New Roman"/>
          <w:color w:val="000000"/>
          <w:sz w:val="24"/>
          <w:szCs w:val="24"/>
        </w:rPr>
        <w:t>)</w:t>
      </w:r>
      <w:r w:rsidR="00BE5220">
        <w:rPr>
          <w:rFonts w:ascii="Times New Roman" w:hAnsi="Times New Roman"/>
          <w:color w:val="000000"/>
          <w:sz w:val="24"/>
          <w:szCs w:val="24"/>
        </w:rPr>
        <w:t xml:space="preserve"> are both </w:t>
      </w:r>
      <w:r w:rsidR="00EF54CA">
        <w:rPr>
          <w:rFonts w:ascii="Times New Roman" w:hAnsi="Times New Roman"/>
          <w:color w:val="000000"/>
          <w:sz w:val="24"/>
          <w:szCs w:val="24"/>
        </w:rPr>
        <w:t>zero</w:t>
      </w:r>
      <w:r w:rsidR="00BE5220">
        <w:rPr>
          <w:rFonts w:ascii="Times New Roman" w:hAnsi="Times New Roman"/>
          <w:color w:val="000000"/>
          <w:sz w:val="24"/>
          <w:szCs w:val="24"/>
        </w:rPr>
        <w:t xml:space="preserve"> or </w:t>
      </w:r>
      <w:r w:rsidR="001055C0">
        <w:rPr>
          <w:rFonts w:ascii="Times New Roman" w:hAnsi="Times New Roman"/>
          <w:color w:val="000000"/>
          <w:sz w:val="24"/>
          <w:szCs w:val="24"/>
        </w:rPr>
        <w:t>can</w:t>
      </w:r>
      <w:r w:rsidR="003F3D21">
        <w:rPr>
          <w:rFonts w:ascii="Times New Roman" w:hAnsi="Times New Roman"/>
          <w:color w:val="000000"/>
          <w:sz w:val="24"/>
          <w:szCs w:val="24"/>
        </w:rPr>
        <w:t>not</w:t>
      </w:r>
      <w:r w:rsidR="001055C0">
        <w:rPr>
          <w:rFonts w:ascii="Times New Roman" w:hAnsi="Times New Roman"/>
          <w:color w:val="000000"/>
          <w:sz w:val="24"/>
          <w:szCs w:val="24"/>
        </w:rPr>
        <w:t xml:space="preserve"> be determined. Thus it is untrue that </w:t>
      </w:r>
      <w:proofErr w:type="gramStart"/>
      <w:r w:rsidR="001055C0">
        <w:rPr>
          <w:rFonts w:ascii="Times New Roman" w:hAnsi="Times New Roman"/>
          <w:color w:val="000000"/>
          <w:sz w:val="24"/>
          <w:szCs w:val="24"/>
        </w:rPr>
        <w:t>Pr</w:t>
      </w:r>
      <w:r w:rsidR="009D58AD">
        <w:rPr>
          <w:rFonts w:ascii="Times New Roman" w:hAnsi="Times New Roman"/>
          <w:i/>
          <w:color w:val="000000"/>
          <w:sz w:val="24"/>
          <w:szCs w:val="24"/>
          <w:vertAlign w:val="subscript"/>
        </w:rPr>
        <w:t>p</w:t>
      </w:r>
      <w:r w:rsidR="001055C0">
        <w:rPr>
          <w:rFonts w:ascii="Times New Roman" w:hAnsi="Times New Roman"/>
          <w:color w:val="000000"/>
          <w:sz w:val="24"/>
          <w:szCs w:val="24"/>
        </w:rPr>
        <w:t>(</w:t>
      </w:r>
      <w:proofErr w:type="gramEnd"/>
      <w:r w:rsidR="001055C0">
        <w:rPr>
          <w:rFonts w:ascii="Times New Roman" w:hAnsi="Times New Roman"/>
          <w:i/>
          <w:color w:val="000000"/>
          <w:sz w:val="24"/>
          <w:szCs w:val="24"/>
        </w:rPr>
        <w:t>y</w:t>
      </w:r>
      <w:r w:rsidR="001055C0">
        <w:rPr>
          <w:rFonts w:ascii="Times New Roman" w:hAnsi="Times New Roman"/>
          <w:color w:val="000000"/>
          <w:sz w:val="24"/>
          <w:szCs w:val="24"/>
        </w:rPr>
        <w:t>) &gt; Pr(</w:t>
      </w:r>
      <w:r w:rsidR="001055C0">
        <w:rPr>
          <w:rFonts w:ascii="Times New Roman" w:hAnsi="Times New Roman"/>
          <w:i/>
          <w:color w:val="000000"/>
          <w:sz w:val="24"/>
          <w:szCs w:val="24"/>
        </w:rPr>
        <w:t>y</w:t>
      </w:r>
      <w:r w:rsidR="00526CDB">
        <w:rPr>
          <w:rFonts w:ascii="Times New Roman" w:hAnsi="Times New Roman"/>
          <w:color w:val="000000"/>
          <w:sz w:val="24"/>
          <w:szCs w:val="24"/>
        </w:rPr>
        <w:t xml:space="preserve">). So </w:t>
      </w:r>
      <w:r w:rsidR="001055C0">
        <w:rPr>
          <w:rFonts w:ascii="Times New Roman" w:hAnsi="Times New Roman"/>
          <w:color w:val="000000"/>
          <w:sz w:val="24"/>
          <w:szCs w:val="24"/>
        </w:rPr>
        <w:t xml:space="preserve">it is untrue that </w:t>
      </w:r>
      <w:r w:rsidR="001055C0" w:rsidRPr="002A6ADA">
        <w:rPr>
          <w:rFonts w:ascii="Times New Roman" w:hAnsi="Times New Roman"/>
          <w:i/>
          <w:color w:val="000000"/>
          <w:sz w:val="24"/>
          <w:szCs w:val="24"/>
        </w:rPr>
        <w:t>S</w:t>
      </w:r>
      <w:r w:rsidR="001055C0">
        <w:rPr>
          <w:rFonts w:ascii="Times New Roman" w:hAnsi="Times New Roman"/>
          <w:color w:val="000000"/>
          <w:sz w:val="24"/>
          <w:szCs w:val="24"/>
        </w:rPr>
        <w:t xml:space="preserve">’s learning </w:t>
      </w:r>
      <w:r w:rsidR="009D58AD">
        <w:rPr>
          <w:rFonts w:ascii="Times New Roman" w:hAnsi="Times New Roman"/>
          <w:i/>
          <w:color w:val="000000"/>
          <w:sz w:val="24"/>
          <w:szCs w:val="24"/>
        </w:rPr>
        <w:t>p</w:t>
      </w:r>
      <w:r w:rsidR="001055C0">
        <w:rPr>
          <w:rFonts w:ascii="Times New Roman" w:hAnsi="Times New Roman"/>
          <w:color w:val="000000"/>
          <w:sz w:val="24"/>
          <w:szCs w:val="24"/>
        </w:rPr>
        <w:t xml:space="preserve"> </w:t>
      </w:r>
      <w:r w:rsidR="00061F6B">
        <w:rPr>
          <w:rFonts w:ascii="Times New Roman" w:hAnsi="Times New Roman"/>
          <w:color w:val="000000"/>
          <w:sz w:val="24"/>
          <w:szCs w:val="24"/>
        </w:rPr>
        <w:t>– </w:t>
      </w:r>
      <w:r w:rsidR="00526CDB">
        <w:rPr>
          <w:rFonts w:ascii="Times New Roman" w:hAnsi="Times New Roman"/>
          <w:color w:val="000000"/>
          <w:sz w:val="24"/>
          <w:szCs w:val="24"/>
        </w:rPr>
        <w:t xml:space="preserve">i.e. </w:t>
      </w:r>
      <w:r w:rsidR="00526CDB" w:rsidRPr="00526CDB">
        <w:rPr>
          <w:rFonts w:ascii="Times New Roman" w:hAnsi="Times New Roman"/>
          <w:i/>
          <w:color w:val="000000"/>
          <w:sz w:val="24"/>
          <w:szCs w:val="24"/>
        </w:rPr>
        <w:t>S</w:t>
      </w:r>
      <w:r w:rsidR="00526CDB">
        <w:rPr>
          <w:rFonts w:ascii="Times New Roman" w:hAnsi="Times New Roman"/>
          <w:color w:val="000000"/>
          <w:sz w:val="24"/>
          <w:szCs w:val="24"/>
        </w:rPr>
        <w:t xml:space="preserve">’s having the experience </w:t>
      </w:r>
      <w:r w:rsidR="00526CDB" w:rsidRPr="00526CDB">
        <w:rPr>
          <w:rFonts w:ascii="Times New Roman" w:hAnsi="Times New Roman"/>
          <w:i/>
          <w:color w:val="000000"/>
          <w:sz w:val="24"/>
          <w:szCs w:val="24"/>
        </w:rPr>
        <w:t>x</w:t>
      </w:r>
      <w:r w:rsidR="00061F6B">
        <w:rPr>
          <w:rFonts w:ascii="Times New Roman" w:hAnsi="Times New Roman"/>
          <w:color w:val="000000"/>
          <w:sz w:val="24"/>
          <w:szCs w:val="24"/>
        </w:rPr>
        <w:t xml:space="preserve"> –</w:t>
      </w:r>
      <w:r w:rsidR="00526CDB">
        <w:rPr>
          <w:rFonts w:ascii="Times New Roman" w:hAnsi="Times New Roman"/>
          <w:color w:val="000000"/>
          <w:sz w:val="24"/>
          <w:szCs w:val="24"/>
        </w:rPr>
        <w:t xml:space="preserve"> </w:t>
      </w:r>
      <w:r w:rsidR="001055C0">
        <w:rPr>
          <w:rFonts w:ascii="Times New Roman" w:hAnsi="Times New Roman"/>
          <w:color w:val="000000"/>
          <w:sz w:val="24"/>
          <w:szCs w:val="24"/>
        </w:rPr>
        <w:t xml:space="preserve">gives </w:t>
      </w:r>
      <w:r w:rsidR="001055C0" w:rsidRPr="00213830">
        <w:rPr>
          <w:rFonts w:ascii="Times New Roman" w:hAnsi="Times New Roman"/>
          <w:i/>
          <w:color w:val="000000"/>
          <w:sz w:val="24"/>
          <w:szCs w:val="24"/>
        </w:rPr>
        <w:t>S</w:t>
      </w:r>
      <w:r w:rsidR="001055C0">
        <w:rPr>
          <w:rFonts w:ascii="Times New Roman" w:hAnsi="Times New Roman"/>
          <w:color w:val="000000"/>
          <w:sz w:val="24"/>
          <w:szCs w:val="24"/>
        </w:rPr>
        <w:t xml:space="preserve"> some degree of justification for </w:t>
      </w:r>
      <w:r w:rsidR="001055C0">
        <w:rPr>
          <w:rFonts w:ascii="Times New Roman" w:hAnsi="Times New Roman"/>
          <w:i/>
          <w:color w:val="000000"/>
          <w:sz w:val="24"/>
          <w:szCs w:val="24"/>
        </w:rPr>
        <w:t>y</w:t>
      </w:r>
      <w:r w:rsidR="001055C0">
        <w:rPr>
          <w:rFonts w:ascii="Times New Roman" w:hAnsi="Times New Roman"/>
          <w:color w:val="000000"/>
          <w:sz w:val="24"/>
          <w:szCs w:val="24"/>
        </w:rPr>
        <w:t>. T</w:t>
      </w:r>
      <w:r w:rsidR="001055C0">
        <w:rPr>
          <w:rFonts w:ascii="Times New Roman" w:hAnsi="Times New Roman"/>
          <w:sz w:val="24"/>
          <w:szCs w:val="24"/>
        </w:rPr>
        <w:t xml:space="preserve">hose who embrace the </w:t>
      </w:r>
      <w:r w:rsidR="001055C0">
        <w:rPr>
          <w:rFonts w:ascii="Times New Roman" w:hAnsi="Times New Roman"/>
          <w:color w:val="000000"/>
          <w:sz w:val="24"/>
          <w:szCs w:val="24"/>
        </w:rPr>
        <w:t xml:space="preserve">Bayesian </w:t>
      </w:r>
      <w:r w:rsidR="001055C0">
        <w:rPr>
          <w:rFonts w:ascii="Times New Roman" w:hAnsi="Times New Roman"/>
          <w:sz w:val="24"/>
          <w:szCs w:val="24"/>
        </w:rPr>
        <w:t>view of</w:t>
      </w:r>
      <w:r w:rsidR="001055C0">
        <w:rPr>
          <w:rFonts w:ascii="Times New Roman" w:hAnsi="Times New Roman"/>
          <w:color w:val="000000"/>
          <w:sz w:val="24"/>
          <w:szCs w:val="24"/>
        </w:rPr>
        <w:t xml:space="preserve"> the justification-making relation</w:t>
      </w:r>
      <w:r w:rsidR="003F3D21">
        <w:rPr>
          <w:rFonts w:ascii="Times New Roman" w:hAnsi="Times New Roman"/>
          <w:sz w:val="24"/>
          <w:szCs w:val="24"/>
        </w:rPr>
        <w:t xml:space="preserve"> are</w:t>
      </w:r>
      <w:r w:rsidR="001055C0">
        <w:rPr>
          <w:rFonts w:ascii="Times New Roman" w:hAnsi="Times New Roman"/>
          <w:sz w:val="24"/>
          <w:szCs w:val="24"/>
        </w:rPr>
        <w:t xml:space="preserve"> committed to </w:t>
      </w:r>
      <w:r w:rsidR="00B54E4E">
        <w:rPr>
          <w:rFonts w:ascii="Times New Roman" w:hAnsi="Times New Roman"/>
          <w:sz w:val="24"/>
          <w:szCs w:val="24"/>
        </w:rPr>
        <w:t>(</w:t>
      </w:r>
      <w:r w:rsidR="001055C0">
        <w:rPr>
          <w:rFonts w:ascii="Times New Roman" w:hAnsi="Times New Roman"/>
          <w:sz w:val="24"/>
          <w:szCs w:val="24"/>
        </w:rPr>
        <w:t>P</w:t>
      </w:r>
      <w:r w:rsidR="00B54E4E">
        <w:rPr>
          <w:rFonts w:ascii="Times New Roman" w:hAnsi="Times New Roman"/>
          <w:sz w:val="24"/>
          <w:szCs w:val="24"/>
        </w:rPr>
        <w:t>)</w:t>
      </w:r>
      <w:r w:rsidR="001055C0">
        <w:rPr>
          <w:rFonts w:ascii="Times New Roman" w:hAnsi="Times New Roman"/>
          <w:sz w:val="24"/>
          <w:szCs w:val="24"/>
        </w:rPr>
        <w:t>.</w:t>
      </w:r>
    </w:p>
    <w:p w14:paraId="78524A83" w14:textId="2743A4DD" w:rsidR="001055C0" w:rsidRPr="00673B9E" w:rsidRDefault="001055C0" w:rsidP="001055C0">
      <w:pPr>
        <w:tabs>
          <w:tab w:val="left" w:pos="284"/>
        </w:tabs>
        <w:autoSpaceDE w:val="0"/>
        <w:autoSpaceDN w:val="0"/>
        <w:adjustRightInd w:val="0"/>
        <w:spacing w:line="600" w:lineRule="exact"/>
        <w:ind w:right="-6"/>
        <w:rPr>
          <w:color w:val="000000"/>
        </w:rPr>
      </w:pPr>
      <w:r>
        <w:tab/>
      </w:r>
      <w:r w:rsidR="002D6844">
        <w:t xml:space="preserve">Let </w:t>
      </w:r>
      <w:r w:rsidR="00FD1801">
        <w:t>me</w:t>
      </w:r>
      <w:r w:rsidR="002D6844">
        <w:t xml:space="preserve"> </w:t>
      </w:r>
      <w:r w:rsidR="00FD1801">
        <w:t xml:space="preserve">now </w:t>
      </w:r>
      <w:r w:rsidR="002D6844">
        <w:t xml:space="preserve">consider a possible objection. </w:t>
      </w:r>
      <w:r w:rsidR="00FD1801">
        <w:t xml:space="preserve">As we have seen, </w:t>
      </w:r>
      <w:r w:rsidR="00FD1801">
        <w:rPr>
          <w:color w:val="000000"/>
        </w:rPr>
        <w:t>m</w:t>
      </w:r>
      <w:r>
        <w:rPr>
          <w:color w:val="000000"/>
        </w:rPr>
        <w:t>y argument</w:t>
      </w:r>
      <w:r>
        <w:t xml:space="preserve"> </w:t>
      </w:r>
      <w:r w:rsidR="00413868">
        <w:t xml:space="preserve">assumes </w:t>
      </w:r>
      <w:r>
        <w:t xml:space="preserve">that </w:t>
      </w:r>
      <w:r>
        <w:rPr>
          <w:color w:val="000000"/>
        </w:rPr>
        <w:t xml:space="preserve">if </w:t>
      </w:r>
      <w:r w:rsidRPr="00A02CD0">
        <w:rPr>
          <w:i/>
          <w:color w:val="000000"/>
        </w:rPr>
        <w:t>S</w:t>
      </w:r>
      <w:r>
        <w:rPr>
          <w:color w:val="000000"/>
        </w:rPr>
        <w:t xml:space="preserve"> has no </w:t>
      </w:r>
      <w:r w:rsidR="002E1F7C">
        <w:rPr>
          <w:color w:val="000000"/>
        </w:rPr>
        <w:t>evidence</w:t>
      </w:r>
      <w:r>
        <w:rPr>
          <w:color w:val="000000"/>
        </w:rPr>
        <w:t xml:space="preserve"> for &lt;&gt;</w:t>
      </w:r>
      <w:r w:rsidRPr="0017019C">
        <w:rPr>
          <w:i/>
          <w:color w:val="000000"/>
        </w:rPr>
        <w:t>y</w:t>
      </w:r>
      <w:r w:rsidR="002E1F7C">
        <w:rPr>
          <w:color w:val="000000"/>
        </w:rPr>
        <w:t xml:space="preserve"> </w:t>
      </w:r>
      <w:r>
        <w:rPr>
          <w:color w:val="000000"/>
        </w:rPr>
        <w:t>or ~&lt;&gt;</w:t>
      </w:r>
      <w:r w:rsidRPr="000B6927">
        <w:rPr>
          <w:i/>
          <w:color w:val="000000"/>
        </w:rPr>
        <w:t>y</w:t>
      </w:r>
      <w:r w:rsidR="002E1F7C">
        <w:rPr>
          <w:color w:val="000000"/>
        </w:rPr>
        <w:t xml:space="preserve">, </w:t>
      </w:r>
      <w:proofErr w:type="gramStart"/>
      <w:r>
        <w:rPr>
          <w:color w:val="000000"/>
        </w:rPr>
        <w:t>Pr(</w:t>
      </w:r>
      <w:proofErr w:type="gramEnd"/>
      <w:r>
        <w:rPr>
          <w:color w:val="000000"/>
        </w:rPr>
        <w:t>&lt;&gt;</w:t>
      </w:r>
      <w:r>
        <w:rPr>
          <w:i/>
          <w:color w:val="000000"/>
        </w:rPr>
        <w:t>y</w:t>
      </w:r>
      <w:r w:rsidRPr="00F53888">
        <w:rPr>
          <w:color w:val="000000"/>
        </w:rPr>
        <w:t>)</w:t>
      </w:r>
      <w:r>
        <w:rPr>
          <w:color w:val="000000"/>
        </w:rPr>
        <w:t xml:space="preserve"> cannot be determined. </w:t>
      </w:r>
      <w:r>
        <w:t xml:space="preserve">Bayesian </w:t>
      </w:r>
      <w:r w:rsidRPr="00CB390E">
        <w:rPr>
          <w:i/>
        </w:rPr>
        <w:t>objectivists</w:t>
      </w:r>
      <w:r>
        <w:t xml:space="preserve"> and </w:t>
      </w:r>
      <w:r w:rsidRPr="00CB390E">
        <w:rPr>
          <w:i/>
        </w:rPr>
        <w:t>subjectivists</w:t>
      </w:r>
      <w:r w:rsidR="002E1F7C">
        <w:t xml:space="preserve"> are likely to raise objections</w:t>
      </w:r>
      <w:r w:rsidRPr="009E3267">
        <w:rPr>
          <w:color w:val="000000"/>
        </w:rPr>
        <w:t>.</w:t>
      </w:r>
      <w:r w:rsidRPr="009E3267">
        <w:t xml:space="preserve"> </w:t>
      </w:r>
      <w:r w:rsidR="002E1F7C">
        <w:t>The objectivist might</w:t>
      </w:r>
      <w:r>
        <w:t xml:space="preserve"> contend that since </w:t>
      </w:r>
      <w:r w:rsidRPr="009C522C">
        <w:rPr>
          <w:i/>
        </w:rPr>
        <w:t>S</w:t>
      </w:r>
      <w:r>
        <w:t xml:space="preserve"> is bound to determine her credences in &lt;&gt;</w:t>
      </w:r>
      <w:r>
        <w:rPr>
          <w:i/>
        </w:rPr>
        <w:t>y</w:t>
      </w:r>
      <w:r>
        <w:t xml:space="preserve"> </w:t>
      </w:r>
      <w:r>
        <w:rPr>
          <w:color w:val="000000"/>
        </w:rPr>
        <w:t>and</w:t>
      </w:r>
      <w:r>
        <w:rPr>
          <w:i/>
          <w:color w:val="000000"/>
        </w:rPr>
        <w:t xml:space="preserve"> ~</w:t>
      </w:r>
      <w:r w:rsidRPr="00CF5378">
        <w:rPr>
          <w:color w:val="000000"/>
        </w:rPr>
        <w:t>&lt;&gt;</w:t>
      </w:r>
      <w:r>
        <w:rPr>
          <w:i/>
          <w:color w:val="000000"/>
        </w:rPr>
        <w:t>y</w:t>
      </w:r>
      <w:r>
        <w:t xml:space="preserve"> by using some version of </w:t>
      </w:r>
      <w:r w:rsidRPr="000A672D">
        <w:rPr>
          <w:i/>
        </w:rPr>
        <w:t>the principle of indifference</w:t>
      </w:r>
      <w:r>
        <w:t xml:space="preserve">, </w:t>
      </w:r>
      <w:proofErr w:type="gramStart"/>
      <w:r>
        <w:rPr>
          <w:color w:val="000000"/>
        </w:rPr>
        <w:t>Pr(</w:t>
      </w:r>
      <w:proofErr w:type="gramEnd"/>
      <w:r>
        <w:rPr>
          <w:color w:val="000000"/>
        </w:rPr>
        <w:t>&lt;&gt;</w:t>
      </w:r>
      <w:r>
        <w:rPr>
          <w:i/>
          <w:color w:val="000000"/>
        </w:rPr>
        <w:t>y</w:t>
      </w:r>
      <w:r w:rsidRPr="00F53888">
        <w:rPr>
          <w:color w:val="000000"/>
        </w:rPr>
        <w:t>)</w:t>
      </w:r>
      <w:r>
        <w:rPr>
          <w:color w:val="000000"/>
        </w:rPr>
        <w:t xml:space="preserve"> and Pr(~&lt;&gt;</w:t>
      </w:r>
      <w:r>
        <w:rPr>
          <w:i/>
          <w:color w:val="000000"/>
        </w:rPr>
        <w:t>y</w:t>
      </w:r>
      <w:r w:rsidRPr="00F53888">
        <w:rPr>
          <w:color w:val="000000"/>
        </w:rPr>
        <w:t>)</w:t>
      </w:r>
      <w:r>
        <w:rPr>
          <w:color w:val="000000"/>
        </w:rPr>
        <w:t xml:space="preserve"> should have </w:t>
      </w:r>
      <w:r>
        <w:rPr>
          <w:i/>
          <w:color w:val="000000"/>
        </w:rPr>
        <w:t>determinate</w:t>
      </w:r>
      <w:r>
        <w:rPr>
          <w:color w:val="000000"/>
        </w:rPr>
        <w:t xml:space="preserve"> values even if </w:t>
      </w:r>
      <w:r w:rsidRPr="000A672D">
        <w:rPr>
          <w:i/>
          <w:color w:val="000000"/>
        </w:rPr>
        <w:t>S</w:t>
      </w:r>
      <w:r>
        <w:rPr>
          <w:color w:val="000000"/>
        </w:rPr>
        <w:t xml:space="preserve"> has no evidence </w:t>
      </w:r>
      <w:r w:rsidR="00FC0CC4">
        <w:rPr>
          <w:color w:val="000000"/>
        </w:rPr>
        <w:t>for</w:t>
      </w:r>
      <w:r>
        <w:rPr>
          <w:color w:val="000000"/>
        </w:rPr>
        <w:t xml:space="preserve"> &lt;&gt;</w:t>
      </w:r>
      <w:r w:rsidRPr="000A672D">
        <w:rPr>
          <w:i/>
          <w:color w:val="000000"/>
        </w:rPr>
        <w:t>y</w:t>
      </w:r>
      <w:r w:rsidRPr="00AC6C17">
        <w:rPr>
          <w:color w:val="000000"/>
        </w:rPr>
        <w:t xml:space="preserve"> or</w:t>
      </w:r>
      <w:r>
        <w:rPr>
          <w:i/>
          <w:color w:val="000000"/>
        </w:rPr>
        <w:t xml:space="preserve"> ~</w:t>
      </w:r>
      <w:r w:rsidRPr="00CF5378">
        <w:rPr>
          <w:color w:val="000000"/>
        </w:rPr>
        <w:t>&lt;&gt;</w:t>
      </w:r>
      <w:r>
        <w:rPr>
          <w:i/>
          <w:color w:val="000000"/>
        </w:rPr>
        <w:t>y</w:t>
      </w:r>
      <w:r>
        <w:t xml:space="preserve">. A basic formulation of the principle of indifference says that given a countable set of mutually exclusive and exhaustive hypotheses, if </w:t>
      </w:r>
      <w:r w:rsidRPr="009C522C">
        <w:rPr>
          <w:i/>
        </w:rPr>
        <w:t>S</w:t>
      </w:r>
      <w:r>
        <w:t xml:space="preserve">’s evidence doesn’t favour some hypothesis over the others, </w:t>
      </w:r>
      <w:r w:rsidRPr="009C522C">
        <w:rPr>
          <w:i/>
        </w:rPr>
        <w:t>S</w:t>
      </w:r>
      <w:r>
        <w:t xml:space="preserve"> should distribute equally her credence over all of them</w:t>
      </w:r>
      <w:r w:rsidRPr="00942C7C">
        <w:rPr>
          <w:lang w:val="en-US"/>
        </w:rPr>
        <w:t xml:space="preserve"> </w:t>
      </w:r>
      <w:r>
        <w:rPr>
          <w:lang w:val="en-US"/>
        </w:rPr>
        <w:t xml:space="preserve">(cf. Weisberg </w:t>
      </w:r>
      <w:r w:rsidRPr="00312E2F">
        <w:rPr>
          <w:lang w:val="en-US"/>
        </w:rPr>
        <w:t>2011</w:t>
      </w:r>
      <w:r>
        <w:rPr>
          <w:lang w:val="en-US"/>
        </w:rPr>
        <w:t>: 505-508)</w:t>
      </w:r>
      <w:r w:rsidRPr="00312E2F">
        <w:rPr>
          <w:lang w:val="en-US"/>
        </w:rPr>
        <w:t>.</w:t>
      </w:r>
      <w:r>
        <w:rPr>
          <w:lang w:val="en-US"/>
        </w:rPr>
        <w:t xml:space="preserve"> </w:t>
      </w:r>
      <w:r>
        <w:t xml:space="preserve">As </w:t>
      </w:r>
      <w:r w:rsidRPr="00022AA5">
        <w:t>&lt;&gt;</w:t>
      </w:r>
      <w:r>
        <w:rPr>
          <w:i/>
        </w:rPr>
        <w:t xml:space="preserve">y </w:t>
      </w:r>
      <w:r>
        <w:t>and ~</w:t>
      </w:r>
      <w:r w:rsidRPr="00022AA5">
        <w:t>&lt;&gt;</w:t>
      </w:r>
      <w:r>
        <w:rPr>
          <w:i/>
        </w:rPr>
        <w:t>y</w:t>
      </w:r>
      <w:r>
        <w:t xml:space="preserve"> are mutually exclusive and exhaustive, and </w:t>
      </w:r>
      <w:r w:rsidRPr="009C522C">
        <w:rPr>
          <w:i/>
        </w:rPr>
        <w:t>S</w:t>
      </w:r>
      <w:r>
        <w:t xml:space="preserve">’s evidence cannot discriminate between them, </w:t>
      </w:r>
      <w:r w:rsidRPr="009C522C">
        <w:rPr>
          <w:i/>
        </w:rPr>
        <w:t>S</w:t>
      </w:r>
      <w:r>
        <w:t>’s credence in either hypothesis should be 1/2.</w:t>
      </w:r>
      <w:r>
        <w:rPr>
          <w:rStyle w:val="FootnoteReference"/>
        </w:rPr>
        <w:footnoteReference w:id="31"/>
      </w:r>
      <w:r>
        <w:t xml:space="preserve"> The Bayesian subjectivist, on the other hand, might contend that given that </w:t>
      </w:r>
      <w:r w:rsidRPr="009C522C">
        <w:rPr>
          <w:i/>
        </w:rPr>
        <w:t>S</w:t>
      </w:r>
      <w:r>
        <w:t xml:space="preserve"> lacks any evidence for &lt;&gt;</w:t>
      </w:r>
      <w:r w:rsidRPr="00F3212F">
        <w:rPr>
          <w:i/>
        </w:rPr>
        <w:t>y</w:t>
      </w:r>
      <w:r>
        <w:t xml:space="preserve"> and ~&lt;&gt;</w:t>
      </w:r>
      <w:r w:rsidRPr="00F3212F">
        <w:rPr>
          <w:i/>
        </w:rPr>
        <w:t>y</w:t>
      </w:r>
      <w:r>
        <w:t xml:space="preserve">, </w:t>
      </w:r>
      <w:r w:rsidRPr="009C522C">
        <w:rPr>
          <w:i/>
        </w:rPr>
        <w:t>S</w:t>
      </w:r>
      <w:r>
        <w:t xml:space="preserve"> is rati</w:t>
      </w:r>
      <w:r w:rsidR="00F22597">
        <w:t>onally entitled to determine</w:t>
      </w:r>
      <w:r>
        <w:t xml:space="preserve"> </w:t>
      </w:r>
      <w:proofErr w:type="gramStart"/>
      <w:r>
        <w:t>Pr(</w:t>
      </w:r>
      <w:proofErr w:type="gramEnd"/>
      <w:r>
        <w:t>&lt;&gt;</w:t>
      </w:r>
      <w:r>
        <w:rPr>
          <w:i/>
        </w:rPr>
        <w:t>y</w:t>
      </w:r>
      <w:r>
        <w:t>)</w:t>
      </w:r>
      <w:r w:rsidRPr="00562ACA">
        <w:t xml:space="preserve"> </w:t>
      </w:r>
      <w:r>
        <w:rPr>
          <w:i/>
        </w:rPr>
        <w:t>as she</w:t>
      </w:r>
      <w:r w:rsidRPr="009C59C7">
        <w:rPr>
          <w:i/>
        </w:rPr>
        <w:t xml:space="preserve"> </w:t>
      </w:r>
      <w:r w:rsidRPr="009C59C7">
        <w:rPr>
          <w:i/>
        </w:rPr>
        <w:lastRenderedPageBreak/>
        <w:t>like</w:t>
      </w:r>
      <w:r>
        <w:rPr>
          <w:i/>
        </w:rPr>
        <w:t>s</w:t>
      </w:r>
      <w:r>
        <w:t xml:space="preserve">, </w:t>
      </w:r>
      <w:r w:rsidR="0050723C">
        <w:t xml:space="preserve">by </w:t>
      </w:r>
      <w:r>
        <w:t xml:space="preserve">following her intuitions and inclinations, provided </w:t>
      </w:r>
      <w:r w:rsidR="00F22597">
        <w:t>the assigned value</w:t>
      </w:r>
      <w:r>
        <w:t xml:space="preserve"> is probabilistically coherent.</w:t>
      </w:r>
      <w:r>
        <w:rPr>
          <w:rStyle w:val="FootnoteReference"/>
        </w:rPr>
        <w:footnoteReference w:id="32"/>
      </w:r>
    </w:p>
    <w:p w14:paraId="1573FB39" w14:textId="5F054428" w:rsidR="000F411B" w:rsidRDefault="001055C0" w:rsidP="00477D6F">
      <w:pPr>
        <w:tabs>
          <w:tab w:val="left" w:pos="284"/>
        </w:tabs>
        <w:autoSpaceDE w:val="0"/>
        <w:autoSpaceDN w:val="0"/>
        <w:adjustRightInd w:val="0"/>
        <w:spacing w:line="600" w:lineRule="exact"/>
        <w:rPr>
          <w:color w:val="000000"/>
        </w:rPr>
      </w:pPr>
      <w:r>
        <w:tab/>
        <w:t xml:space="preserve">My </w:t>
      </w:r>
      <w:r w:rsidRPr="00D76542">
        <w:t>re</w:t>
      </w:r>
      <w:r>
        <w:t>sponse challenges</w:t>
      </w:r>
      <w:r w:rsidRPr="00D76542">
        <w:t xml:space="preserve"> the adequacy of both objectivism and subjectivism when</w:t>
      </w:r>
      <w:r>
        <w:t xml:space="preserve"> degrees of rational belief are taken to model degrees of </w:t>
      </w:r>
      <w:r w:rsidRPr="007B3279">
        <w:rPr>
          <w:i/>
        </w:rPr>
        <w:t>epistemic</w:t>
      </w:r>
      <w:r>
        <w:t xml:space="preserve"> justification – as in the case in point.</w:t>
      </w:r>
      <w:r w:rsidRPr="00D76542">
        <w:t xml:space="preserve"> </w:t>
      </w:r>
      <w:r>
        <w:t xml:space="preserve">It is natural to assume that </w:t>
      </w:r>
      <w:r w:rsidRPr="0014378E">
        <w:rPr>
          <w:i/>
        </w:rPr>
        <w:t>S</w:t>
      </w:r>
      <w:r>
        <w:t xml:space="preserve">’s degrees of </w:t>
      </w:r>
      <w:r w:rsidRPr="0014378E">
        <w:rPr>
          <w:i/>
        </w:rPr>
        <w:t>rational</w:t>
      </w:r>
      <w:r>
        <w:t xml:space="preserve"> belief can accurately model </w:t>
      </w:r>
      <w:r w:rsidRPr="0061672F">
        <w:rPr>
          <w:i/>
        </w:rPr>
        <w:t>S</w:t>
      </w:r>
      <w:r>
        <w:t xml:space="preserve">’s degrees of </w:t>
      </w:r>
      <w:r w:rsidRPr="0014378E">
        <w:t>epistemic</w:t>
      </w:r>
      <w:r>
        <w:t xml:space="preserve"> justification </w:t>
      </w:r>
      <w:r w:rsidRPr="00D76542">
        <w:t>only if the</w:t>
      </w:r>
      <w:r>
        <w:t xml:space="preserve"> type of </w:t>
      </w:r>
      <w:r w:rsidRPr="00D76542">
        <w:t>rationality</w:t>
      </w:r>
      <w:r>
        <w:t xml:space="preserve"> </w:t>
      </w:r>
      <w:r w:rsidR="00221BB4">
        <w:t>displayed by</w:t>
      </w:r>
      <w:r>
        <w:t xml:space="preserve"> </w:t>
      </w:r>
      <w:r w:rsidRPr="0014378E">
        <w:rPr>
          <w:i/>
        </w:rPr>
        <w:t>S</w:t>
      </w:r>
      <w:r>
        <w:t xml:space="preserve">’s beliefs </w:t>
      </w:r>
      <w:r w:rsidRPr="00D76542">
        <w:t xml:space="preserve">is specifically </w:t>
      </w:r>
      <w:r w:rsidRPr="00D76542">
        <w:rPr>
          <w:i/>
        </w:rPr>
        <w:t>epistemic</w:t>
      </w:r>
      <w:r>
        <w:t xml:space="preserve"> (</w:t>
      </w:r>
      <w:r w:rsidRPr="00D76542">
        <w:t>rather than, say,</w:t>
      </w:r>
      <w:r w:rsidRPr="0014378E">
        <w:t xml:space="preserve"> practical or moral</w:t>
      </w:r>
      <w:r>
        <w:t>)</w:t>
      </w:r>
      <w:r w:rsidRPr="0014378E">
        <w:t xml:space="preserve">. </w:t>
      </w:r>
      <w:r>
        <w:t>Nowadays there is wide consensus (</w:t>
      </w:r>
      <w:r w:rsidR="00197F36">
        <w:t>among</w:t>
      </w:r>
      <w:r w:rsidRPr="00D76542">
        <w:t xml:space="preserve"> epistemologists sympathetic to </w:t>
      </w:r>
      <w:r w:rsidRPr="00EF210A">
        <w:t>internalism</w:t>
      </w:r>
      <w:r w:rsidR="00197F36">
        <w:t xml:space="preserve"> at least</w:t>
      </w:r>
      <w:r>
        <w:t>)</w:t>
      </w:r>
      <w:r w:rsidRPr="00D76542">
        <w:t xml:space="preserve"> that </w:t>
      </w:r>
      <w:r w:rsidR="00FD1B6D">
        <w:rPr>
          <w:lang w:val="en-US"/>
        </w:rPr>
        <w:t>our</w:t>
      </w:r>
      <w:r w:rsidRPr="00D76542">
        <w:rPr>
          <w:lang w:val="en-US"/>
        </w:rPr>
        <w:t xml:space="preserve"> credences are </w:t>
      </w:r>
      <w:r w:rsidRPr="00D76542">
        <w:rPr>
          <w:i/>
          <w:lang w:val="en-US"/>
        </w:rPr>
        <w:t>epistemically</w:t>
      </w:r>
      <w:r w:rsidRPr="00D76542">
        <w:rPr>
          <w:lang w:val="en-US"/>
        </w:rPr>
        <w:t xml:space="preserve"> rational only if they are </w:t>
      </w:r>
      <w:r w:rsidR="000526E2">
        <w:rPr>
          <w:lang w:val="en-US"/>
        </w:rPr>
        <w:t>properly</w:t>
      </w:r>
      <w:r w:rsidRPr="00D76542">
        <w:rPr>
          <w:lang w:val="en-US"/>
        </w:rPr>
        <w:t xml:space="preserve"> supported by evidence (see for instance Kelly 2003).</w:t>
      </w:r>
      <w:r w:rsidRPr="00D76542">
        <w:t xml:space="preserve"> </w:t>
      </w:r>
      <w:r>
        <w:t>I</w:t>
      </w:r>
      <w:r w:rsidRPr="00D76542">
        <w:t xml:space="preserve">f </w:t>
      </w:r>
      <w:r w:rsidRPr="00925CD5">
        <w:rPr>
          <w:i/>
        </w:rPr>
        <w:t>S</w:t>
      </w:r>
      <w:r>
        <w:t xml:space="preserve"> </w:t>
      </w:r>
      <w:r w:rsidRPr="00D76542">
        <w:t xml:space="preserve">distributed </w:t>
      </w:r>
      <w:r>
        <w:t xml:space="preserve">her </w:t>
      </w:r>
      <w:r w:rsidR="00FD1B6D">
        <w:t>credences</w:t>
      </w:r>
      <w:r w:rsidRPr="00D76542">
        <w:t xml:space="preserve"> on </w:t>
      </w:r>
      <w:r>
        <w:t>&lt;&gt;</w:t>
      </w:r>
      <w:r>
        <w:rPr>
          <w:i/>
        </w:rPr>
        <w:t>y</w:t>
      </w:r>
      <w:r w:rsidRPr="00D76542">
        <w:t xml:space="preserve"> and ~</w:t>
      </w:r>
      <w:r>
        <w:t>&lt;&gt;</w:t>
      </w:r>
      <w:r>
        <w:rPr>
          <w:i/>
        </w:rPr>
        <w:t>y</w:t>
      </w:r>
      <w:r w:rsidRPr="00D76542">
        <w:t xml:space="preserve"> in accordance wi</w:t>
      </w:r>
      <w:r>
        <w:t xml:space="preserve">th objectivism or subjectivism, </w:t>
      </w:r>
      <w:r w:rsidR="00197F36">
        <w:t>her</w:t>
      </w:r>
      <w:r w:rsidRPr="00D76542">
        <w:t xml:space="preserve"> credences</w:t>
      </w:r>
      <w:r>
        <w:t xml:space="preserve"> </w:t>
      </w:r>
      <w:r w:rsidRPr="00D76542">
        <w:t>would</w:t>
      </w:r>
      <w:r>
        <w:t xml:space="preserve"> </w:t>
      </w:r>
      <w:r w:rsidRPr="00D76542">
        <w:t xml:space="preserve">fail to be </w:t>
      </w:r>
      <w:r w:rsidRPr="00D76542">
        <w:rPr>
          <w:i/>
        </w:rPr>
        <w:t>epistemically</w:t>
      </w:r>
      <w:r w:rsidRPr="00D76542">
        <w:t xml:space="preserve"> rational because they would be supported by no evidence</w:t>
      </w:r>
      <w:r>
        <w:t xml:space="preserve"> whatsoever</w:t>
      </w:r>
      <w:r w:rsidRPr="00D76542">
        <w:t xml:space="preserve">. </w:t>
      </w:r>
      <w:r w:rsidR="00FD1B6D">
        <w:t>I</w:t>
      </w:r>
      <w:r>
        <w:t>t would be hard</w:t>
      </w:r>
      <w:r w:rsidR="003022C1">
        <w:t>,</w:t>
      </w:r>
      <w:r w:rsidR="00FD1B6D">
        <w:t xml:space="preserve"> then</w:t>
      </w:r>
      <w:r w:rsidR="003022C1">
        <w:t>,</w:t>
      </w:r>
      <w:r>
        <w:t xml:space="preserve"> to understand how these credence</w:t>
      </w:r>
      <w:r w:rsidR="0002486C">
        <w:t>s</w:t>
      </w:r>
      <w:r w:rsidR="00AF38AF">
        <w:t xml:space="preserve"> could represent </w:t>
      </w:r>
      <w:r>
        <w:t xml:space="preserve">degrees of </w:t>
      </w:r>
      <w:r w:rsidRPr="001B49F6">
        <w:rPr>
          <w:i/>
        </w:rPr>
        <w:t>epistemic</w:t>
      </w:r>
      <w:r>
        <w:t xml:space="preserve"> justification</w:t>
      </w:r>
      <w:r w:rsidRPr="00D76542">
        <w:t xml:space="preserve">. </w:t>
      </w:r>
      <w:r>
        <w:rPr>
          <w:color w:val="000000"/>
        </w:rPr>
        <w:t xml:space="preserve"> </w:t>
      </w:r>
    </w:p>
    <w:p w14:paraId="584E0B41" w14:textId="77777777" w:rsidR="00D70E48" w:rsidRDefault="00D70E48" w:rsidP="00477D6F">
      <w:pPr>
        <w:tabs>
          <w:tab w:val="left" w:pos="284"/>
        </w:tabs>
        <w:autoSpaceDE w:val="0"/>
        <w:autoSpaceDN w:val="0"/>
        <w:adjustRightInd w:val="0"/>
        <w:spacing w:line="600" w:lineRule="exact"/>
        <w:rPr>
          <w:color w:val="000000"/>
        </w:rPr>
      </w:pPr>
    </w:p>
    <w:p w14:paraId="5E1DAB70" w14:textId="3AEC28CE" w:rsidR="00530C50" w:rsidRPr="00477D6F" w:rsidRDefault="00FF3FAB" w:rsidP="00477D6F">
      <w:pPr>
        <w:tabs>
          <w:tab w:val="left" w:pos="284"/>
        </w:tabs>
        <w:autoSpaceDE w:val="0"/>
        <w:autoSpaceDN w:val="0"/>
        <w:adjustRightInd w:val="0"/>
        <w:spacing w:line="600" w:lineRule="exact"/>
        <w:rPr>
          <w:color w:val="000000"/>
        </w:rPr>
      </w:pPr>
      <w:r>
        <w:rPr>
          <w:b/>
          <w:color w:val="000000"/>
        </w:rPr>
        <w:t>7</w:t>
      </w:r>
      <w:r w:rsidR="00B37E77">
        <w:rPr>
          <w:b/>
          <w:color w:val="000000"/>
        </w:rPr>
        <w:t>. If conceivability</w:t>
      </w:r>
      <w:r w:rsidR="0020487F">
        <w:rPr>
          <w:b/>
          <w:color w:val="000000"/>
        </w:rPr>
        <w:t xml:space="preserve"> per se</w:t>
      </w:r>
      <w:r w:rsidR="00077A28">
        <w:rPr>
          <w:b/>
          <w:color w:val="000000"/>
        </w:rPr>
        <w:t xml:space="preserve"> is</w:t>
      </w:r>
      <w:r w:rsidR="00530C50" w:rsidRPr="003901F8">
        <w:rPr>
          <w:b/>
          <w:color w:val="000000"/>
        </w:rPr>
        <w:t xml:space="preserve"> no source of</w:t>
      </w:r>
      <w:r w:rsidR="000457EC">
        <w:rPr>
          <w:b/>
          <w:color w:val="000000"/>
        </w:rPr>
        <w:t xml:space="preserve"> </w:t>
      </w:r>
      <w:r w:rsidR="0061028D">
        <w:rPr>
          <w:b/>
          <w:color w:val="000000"/>
        </w:rPr>
        <w:t>evidence</w:t>
      </w:r>
      <w:r w:rsidR="00530C50" w:rsidRPr="003901F8">
        <w:rPr>
          <w:b/>
          <w:color w:val="000000"/>
        </w:rPr>
        <w:t xml:space="preserve"> for metaphysical possibility the </w:t>
      </w:r>
      <w:r w:rsidR="003F244E">
        <w:rPr>
          <w:b/>
          <w:color w:val="000000"/>
        </w:rPr>
        <w:t>UA</w:t>
      </w:r>
      <w:r w:rsidR="00530C50" w:rsidRPr="003901F8">
        <w:rPr>
          <w:b/>
          <w:color w:val="000000"/>
        </w:rPr>
        <w:t xml:space="preserve"> fails</w:t>
      </w:r>
    </w:p>
    <w:p w14:paraId="7EF1C015" w14:textId="7BEEFBEB" w:rsidR="00730F12" w:rsidRPr="003F440C" w:rsidRDefault="00D8395B" w:rsidP="003F440C">
      <w:pPr>
        <w:tabs>
          <w:tab w:val="left" w:pos="540"/>
        </w:tabs>
        <w:spacing w:line="600" w:lineRule="exact"/>
        <w:rPr>
          <w:color w:val="000000"/>
        </w:rPr>
      </w:pPr>
      <w:r>
        <w:rPr>
          <w:color w:val="000000"/>
          <w:szCs w:val="22"/>
        </w:rPr>
        <w:t xml:space="preserve">What conclusions </w:t>
      </w:r>
      <w:r w:rsidR="00A84162">
        <w:rPr>
          <w:color w:val="000000"/>
          <w:szCs w:val="22"/>
        </w:rPr>
        <w:t>should</w:t>
      </w:r>
      <w:r>
        <w:rPr>
          <w:color w:val="000000"/>
          <w:szCs w:val="22"/>
        </w:rPr>
        <w:t xml:space="preserve"> we draw from the </w:t>
      </w:r>
      <w:r w:rsidR="00550642">
        <w:rPr>
          <w:color w:val="000000"/>
          <w:szCs w:val="22"/>
        </w:rPr>
        <w:t xml:space="preserve">upshots of the </w:t>
      </w:r>
      <w:r>
        <w:rPr>
          <w:color w:val="000000"/>
          <w:szCs w:val="22"/>
        </w:rPr>
        <w:t>last two sections?</w:t>
      </w:r>
      <w:r w:rsidR="00421B74">
        <w:rPr>
          <w:color w:val="000000"/>
          <w:szCs w:val="22"/>
        </w:rPr>
        <w:t xml:space="preserve"> </w:t>
      </w:r>
      <w:r w:rsidR="00C34F9B">
        <w:rPr>
          <w:color w:val="000000"/>
          <w:szCs w:val="22"/>
        </w:rPr>
        <w:t>We have taken</w:t>
      </w:r>
      <w:r w:rsidR="00FE6002">
        <w:rPr>
          <w:color w:val="000000"/>
          <w:szCs w:val="22"/>
        </w:rPr>
        <w:t xml:space="preserve"> </w:t>
      </w:r>
      <w:r w:rsidR="006238D5">
        <w:rPr>
          <w:i/>
          <w:color w:val="000000"/>
          <w:szCs w:val="22"/>
        </w:rPr>
        <w:t>h</w:t>
      </w:r>
      <w:r w:rsidR="00FE6002">
        <w:rPr>
          <w:color w:val="000000"/>
          <w:szCs w:val="22"/>
        </w:rPr>
        <w:t xml:space="preserve"> </w:t>
      </w:r>
      <w:r w:rsidR="00C34F9B">
        <w:rPr>
          <w:color w:val="000000"/>
          <w:szCs w:val="22"/>
        </w:rPr>
        <w:t xml:space="preserve">to </w:t>
      </w:r>
      <w:r w:rsidR="00421B74">
        <w:rPr>
          <w:color w:val="000000"/>
          <w:szCs w:val="22"/>
        </w:rPr>
        <w:t>be</w:t>
      </w:r>
      <w:r w:rsidR="00FE6002">
        <w:rPr>
          <w:color w:val="000000"/>
          <w:szCs w:val="22"/>
        </w:rPr>
        <w:t xml:space="preserve"> any ordinary world hypothesis </w:t>
      </w:r>
      <w:r w:rsidR="001E1D61">
        <w:rPr>
          <w:color w:val="000000"/>
          <w:szCs w:val="22"/>
        </w:rPr>
        <w:t>capable of being</w:t>
      </w:r>
      <w:r w:rsidR="00FE6002">
        <w:rPr>
          <w:color w:val="000000"/>
          <w:szCs w:val="22"/>
        </w:rPr>
        <w:t xml:space="preserve"> </w:t>
      </w:r>
      <w:r w:rsidR="00550642">
        <w:rPr>
          <w:color w:val="000000"/>
          <w:szCs w:val="22"/>
        </w:rPr>
        <w:t>a</w:t>
      </w:r>
      <w:r w:rsidR="00FE6002">
        <w:rPr>
          <w:color w:val="000000"/>
          <w:szCs w:val="22"/>
        </w:rPr>
        <w:t xml:space="preserve"> content of </w:t>
      </w:r>
      <w:r w:rsidR="00FE6002" w:rsidRPr="008D30EB">
        <w:rPr>
          <w:i/>
          <w:color w:val="000000"/>
          <w:szCs w:val="22"/>
        </w:rPr>
        <w:t>S</w:t>
      </w:r>
      <w:r w:rsidR="00FE6002">
        <w:rPr>
          <w:color w:val="000000"/>
          <w:szCs w:val="22"/>
        </w:rPr>
        <w:t xml:space="preserve">’s sense experience, and </w:t>
      </w:r>
      <w:r w:rsidR="00FE6002" w:rsidRPr="00085C8B">
        <w:rPr>
          <w:i/>
          <w:color w:val="000000"/>
          <w:szCs w:val="22"/>
        </w:rPr>
        <w:t>sh</w:t>
      </w:r>
      <w:r w:rsidR="00FE6002">
        <w:rPr>
          <w:color w:val="000000"/>
          <w:szCs w:val="22"/>
        </w:rPr>
        <w:t xml:space="preserve"> </w:t>
      </w:r>
      <w:r w:rsidR="00C34F9B">
        <w:rPr>
          <w:color w:val="000000"/>
          <w:szCs w:val="22"/>
        </w:rPr>
        <w:t xml:space="preserve">to </w:t>
      </w:r>
      <w:r w:rsidR="00421B74">
        <w:rPr>
          <w:color w:val="000000"/>
          <w:szCs w:val="22"/>
        </w:rPr>
        <w:t>be</w:t>
      </w:r>
      <w:r w:rsidR="00FE6002">
        <w:rPr>
          <w:color w:val="000000"/>
          <w:szCs w:val="22"/>
        </w:rPr>
        <w:t xml:space="preserve"> any sceptical alternative to </w:t>
      </w:r>
      <w:r w:rsidR="00FE6002" w:rsidRPr="00085C8B">
        <w:rPr>
          <w:i/>
          <w:color w:val="000000"/>
          <w:szCs w:val="22"/>
        </w:rPr>
        <w:t>h</w:t>
      </w:r>
      <w:r w:rsidR="00156194">
        <w:rPr>
          <w:color w:val="000000"/>
        </w:rPr>
        <w:t xml:space="preserve"> conceivable</w:t>
      </w:r>
      <w:r w:rsidR="00C2072E">
        <w:rPr>
          <w:color w:val="000000"/>
        </w:rPr>
        <w:t xml:space="preserve"> </w:t>
      </w:r>
      <w:r w:rsidR="00211CF7">
        <w:rPr>
          <w:color w:val="000000"/>
        </w:rPr>
        <w:t xml:space="preserve">by </w:t>
      </w:r>
      <w:r w:rsidR="00211CF7" w:rsidRPr="00211CF7">
        <w:rPr>
          <w:i/>
          <w:color w:val="000000"/>
        </w:rPr>
        <w:t>S</w:t>
      </w:r>
      <w:r w:rsidR="00211CF7">
        <w:rPr>
          <w:color w:val="000000"/>
        </w:rPr>
        <w:t>.</w:t>
      </w:r>
      <w:r w:rsidR="00FE6002">
        <w:rPr>
          <w:color w:val="000000"/>
        </w:rPr>
        <w:t xml:space="preserve"> </w:t>
      </w:r>
      <w:r w:rsidR="006238D5">
        <w:rPr>
          <w:color w:val="000000"/>
        </w:rPr>
        <w:t xml:space="preserve">We have assumed that </w:t>
      </w:r>
      <w:r w:rsidR="00FE6002" w:rsidRPr="00E240F9">
        <w:rPr>
          <w:i/>
          <w:color w:val="000000"/>
        </w:rPr>
        <w:t>S</w:t>
      </w:r>
      <w:r w:rsidR="00FE6002">
        <w:rPr>
          <w:color w:val="000000"/>
        </w:rPr>
        <w:t xml:space="preserve"> has initially </w:t>
      </w:r>
      <w:r w:rsidR="00C34F9B">
        <w:rPr>
          <w:color w:val="000000"/>
        </w:rPr>
        <w:t>no</w:t>
      </w:r>
      <w:r w:rsidR="00FE6002">
        <w:rPr>
          <w:color w:val="000000"/>
        </w:rPr>
        <w:t xml:space="preserve"> degree of justification for </w:t>
      </w:r>
      <w:r w:rsidR="00FE6002" w:rsidRPr="00E240F9">
        <w:rPr>
          <w:i/>
          <w:color w:val="000000"/>
        </w:rPr>
        <w:t>h</w:t>
      </w:r>
      <w:r w:rsidR="0074414D">
        <w:rPr>
          <w:color w:val="000000"/>
        </w:rPr>
        <w:t>, &lt;&gt;</w:t>
      </w:r>
      <w:r w:rsidR="00FE6002" w:rsidRPr="00CE08B3">
        <w:rPr>
          <w:i/>
          <w:color w:val="000000"/>
        </w:rPr>
        <w:t>h</w:t>
      </w:r>
      <w:r w:rsidR="0074414D">
        <w:rPr>
          <w:color w:val="000000"/>
        </w:rPr>
        <w:t xml:space="preserve"> or their negations</w:t>
      </w:r>
      <w:r w:rsidR="00542F01">
        <w:rPr>
          <w:color w:val="000000"/>
        </w:rPr>
        <w:t xml:space="preserve">. </w:t>
      </w:r>
      <w:r w:rsidR="009079DB">
        <w:rPr>
          <w:color w:val="000000"/>
        </w:rPr>
        <w:t>We have seen that as</w:t>
      </w:r>
      <w:r w:rsidR="00FE6002">
        <w:rPr>
          <w:color w:val="000000"/>
        </w:rPr>
        <w:t xml:space="preserve"> </w:t>
      </w:r>
      <w:r w:rsidR="00FE6002" w:rsidRPr="001D5FAC">
        <w:rPr>
          <w:i/>
          <w:color w:val="000000"/>
        </w:rPr>
        <w:t>S</w:t>
      </w:r>
      <w:r w:rsidR="00FE6002" w:rsidRPr="001D5FAC">
        <w:rPr>
          <w:color w:val="000000"/>
        </w:rPr>
        <w:t xml:space="preserve"> experience</w:t>
      </w:r>
      <w:r w:rsidR="00550642">
        <w:rPr>
          <w:color w:val="000000"/>
        </w:rPr>
        <w:t>s</w:t>
      </w:r>
      <w:r w:rsidR="00FE6002" w:rsidRPr="001D5FAC">
        <w:rPr>
          <w:color w:val="000000"/>
        </w:rPr>
        <w:t xml:space="preserve"> as if </w:t>
      </w:r>
      <w:r w:rsidR="00FE6002" w:rsidRPr="001D5FAC">
        <w:rPr>
          <w:i/>
          <w:color w:val="000000"/>
        </w:rPr>
        <w:t>h</w:t>
      </w:r>
      <w:r w:rsidR="00FE6002">
        <w:rPr>
          <w:color w:val="000000"/>
        </w:rPr>
        <w:t xml:space="preserve">, </w:t>
      </w:r>
      <w:r w:rsidR="006F5FC9" w:rsidRPr="006F5FC9">
        <w:rPr>
          <w:i/>
          <w:color w:val="000000"/>
        </w:rPr>
        <w:t>S</w:t>
      </w:r>
      <w:r w:rsidR="00530C50" w:rsidRPr="003901F8">
        <w:rPr>
          <w:rFonts w:cs="Helvetica"/>
          <w:color w:val="000000"/>
        </w:rPr>
        <w:t xml:space="preserve"> acquire</w:t>
      </w:r>
      <w:r w:rsidR="006F5FC9">
        <w:rPr>
          <w:rFonts w:cs="Helvetica"/>
          <w:color w:val="000000"/>
        </w:rPr>
        <w:t>s</w:t>
      </w:r>
      <w:r w:rsidR="00530C50" w:rsidRPr="003901F8">
        <w:rPr>
          <w:rFonts w:cs="Helvetica"/>
          <w:color w:val="000000"/>
        </w:rPr>
        <w:t xml:space="preserve"> </w:t>
      </w:r>
      <w:r w:rsidR="006F5FC9">
        <w:rPr>
          <w:rFonts w:cs="Helvetica"/>
          <w:color w:val="000000"/>
        </w:rPr>
        <w:t>prima facie</w:t>
      </w:r>
      <w:r w:rsidR="00BA3473">
        <w:rPr>
          <w:rFonts w:cs="Helvetica"/>
          <w:color w:val="000000"/>
        </w:rPr>
        <w:t xml:space="preserve"> immediate</w:t>
      </w:r>
      <w:r w:rsidR="00DE250E">
        <w:rPr>
          <w:rFonts w:cs="Helvetica"/>
          <w:color w:val="000000"/>
        </w:rPr>
        <w:t xml:space="preserve"> justification for</w:t>
      </w:r>
      <w:r w:rsidR="009F7446">
        <w:rPr>
          <w:rFonts w:cs="Helvetica"/>
          <w:color w:val="000000"/>
        </w:rPr>
        <w:t xml:space="preserve"> believing</w:t>
      </w:r>
      <w:r w:rsidR="00530C50" w:rsidRPr="003901F8">
        <w:rPr>
          <w:rFonts w:cs="Helvetica"/>
          <w:color w:val="000000"/>
        </w:rPr>
        <w:t xml:space="preserve"> </w:t>
      </w:r>
      <w:r w:rsidR="00530C50" w:rsidRPr="003901F8">
        <w:rPr>
          <w:rFonts w:cs="Helvetica"/>
          <w:i/>
          <w:color w:val="000000"/>
        </w:rPr>
        <w:t>h</w:t>
      </w:r>
      <w:r w:rsidR="00CB0132">
        <w:rPr>
          <w:rFonts w:cs="Helvetica"/>
          <w:color w:val="000000"/>
        </w:rPr>
        <w:t xml:space="preserve">, which </w:t>
      </w:r>
      <w:r w:rsidR="00730F12">
        <w:rPr>
          <w:rFonts w:cs="Helvetica"/>
          <w:color w:val="000000"/>
        </w:rPr>
        <w:t>could be defeated by</w:t>
      </w:r>
      <w:r w:rsidR="00CB0132">
        <w:rPr>
          <w:rFonts w:cs="Helvetica"/>
          <w:color w:val="000000"/>
        </w:rPr>
        <w:t xml:space="preserve"> </w:t>
      </w:r>
      <w:r w:rsidR="00CB0132" w:rsidRPr="00CB0132">
        <w:rPr>
          <w:rFonts w:cs="Helvetica"/>
          <w:i/>
          <w:color w:val="000000"/>
        </w:rPr>
        <w:t>S</w:t>
      </w:r>
      <w:r w:rsidR="00CB0132">
        <w:rPr>
          <w:rFonts w:cs="Helvetica"/>
          <w:color w:val="000000"/>
        </w:rPr>
        <w:t>’s</w:t>
      </w:r>
      <w:r w:rsidR="00730F12">
        <w:rPr>
          <w:rFonts w:cs="Helvetica"/>
          <w:color w:val="000000"/>
        </w:rPr>
        <w:t xml:space="preserve"> evidence </w:t>
      </w:r>
      <w:r w:rsidR="00340425">
        <w:rPr>
          <w:rFonts w:cs="Helvetica"/>
          <w:color w:val="000000"/>
        </w:rPr>
        <w:t>in favour of</w:t>
      </w:r>
      <w:r w:rsidR="008A6F5A">
        <w:rPr>
          <w:rFonts w:cs="Helvetica"/>
          <w:color w:val="000000"/>
        </w:rPr>
        <w:t xml:space="preserve"> any</w:t>
      </w:r>
      <w:r w:rsidR="00730F12">
        <w:rPr>
          <w:rFonts w:cs="Helvetica"/>
          <w:color w:val="000000"/>
        </w:rPr>
        <w:t xml:space="preserve"> </w:t>
      </w:r>
      <w:r w:rsidR="00730F12" w:rsidRPr="00730F12">
        <w:rPr>
          <w:rFonts w:cs="Helvetica"/>
          <w:i/>
          <w:color w:val="000000"/>
        </w:rPr>
        <w:t>sh</w:t>
      </w:r>
      <w:r w:rsidR="00730F12">
        <w:rPr>
          <w:rFonts w:cs="Helvetica"/>
          <w:color w:val="000000"/>
        </w:rPr>
        <w:t>.</w:t>
      </w:r>
      <w:r w:rsidR="00613D42">
        <w:rPr>
          <w:rFonts w:cs="Helvetica"/>
          <w:color w:val="000000"/>
        </w:rPr>
        <w:t xml:space="preserve"> </w:t>
      </w:r>
      <w:r w:rsidR="009B3FF5">
        <w:rPr>
          <w:rFonts w:cs="Helvetica"/>
          <w:color w:val="000000"/>
        </w:rPr>
        <w:t>T</w:t>
      </w:r>
      <w:r w:rsidR="00A739AD">
        <w:rPr>
          <w:rFonts w:cs="Helvetica"/>
          <w:color w:val="000000"/>
        </w:rPr>
        <w:t>he</w:t>
      </w:r>
      <w:r w:rsidR="000D0197">
        <w:rPr>
          <w:rFonts w:cs="Helvetica"/>
          <w:color w:val="000000"/>
        </w:rPr>
        <w:t xml:space="preserve"> sceptic </w:t>
      </w:r>
      <w:r w:rsidR="000D0197">
        <w:rPr>
          <w:rFonts w:cs="Helvetica"/>
          <w:color w:val="000000"/>
        </w:rPr>
        <w:lastRenderedPageBreak/>
        <w:t>can insist that the</w:t>
      </w:r>
      <w:r w:rsidR="00A739AD">
        <w:rPr>
          <w:rFonts w:cs="Helvetica"/>
          <w:color w:val="000000"/>
        </w:rPr>
        <w:t xml:space="preserve"> UA </w:t>
      </w:r>
      <w:r w:rsidR="000D0197">
        <w:rPr>
          <w:rFonts w:cs="Helvetica"/>
          <w:color w:val="000000"/>
        </w:rPr>
        <w:t>can</w:t>
      </w:r>
      <w:r w:rsidR="00613D42">
        <w:rPr>
          <w:rFonts w:cs="Helvetica"/>
          <w:color w:val="000000"/>
        </w:rPr>
        <w:t xml:space="preserve"> be interpreted </w:t>
      </w:r>
      <w:r w:rsidR="00E72873">
        <w:rPr>
          <w:rFonts w:cs="Helvetica"/>
          <w:color w:val="000000"/>
        </w:rPr>
        <w:t xml:space="preserve">as </w:t>
      </w:r>
      <w:r w:rsidR="006E1F63">
        <w:rPr>
          <w:rFonts w:cs="Helvetica"/>
          <w:color w:val="000000"/>
        </w:rPr>
        <w:t>s</w:t>
      </w:r>
      <w:r w:rsidR="004A391F">
        <w:rPr>
          <w:rFonts w:cs="Helvetica"/>
          <w:color w:val="000000"/>
        </w:rPr>
        <w:t>tating</w:t>
      </w:r>
      <w:r w:rsidR="004923D4">
        <w:rPr>
          <w:rFonts w:cs="Helvetica"/>
          <w:color w:val="000000"/>
        </w:rPr>
        <w:t xml:space="preserve"> that </w:t>
      </w:r>
      <w:r w:rsidR="002540AA" w:rsidRPr="002540AA">
        <w:rPr>
          <w:rFonts w:cs="Helvetica"/>
          <w:i/>
          <w:color w:val="000000"/>
        </w:rPr>
        <w:t>S</w:t>
      </w:r>
      <w:r w:rsidR="002540AA">
        <w:rPr>
          <w:rFonts w:cs="Helvetica"/>
          <w:color w:val="000000"/>
        </w:rPr>
        <w:t xml:space="preserve"> </w:t>
      </w:r>
      <w:r w:rsidR="002540AA" w:rsidRPr="00EB073B">
        <w:rPr>
          <w:rFonts w:cs="Helvetica"/>
          <w:i/>
          <w:color w:val="000000"/>
        </w:rPr>
        <w:t>always</w:t>
      </w:r>
      <w:r w:rsidR="002540AA">
        <w:rPr>
          <w:rFonts w:cs="Helvetica"/>
          <w:color w:val="000000"/>
        </w:rPr>
        <w:t xml:space="preserve"> </w:t>
      </w:r>
      <w:r w:rsidR="003F440C">
        <w:rPr>
          <w:rFonts w:cs="Helvetica"/>
          <w:color w:val="000000"/>
        </w:rPr>
        <w:t xml:space="preserve">has </w:t>
      </w:r>
      <w:r w:rsidR="004923D4">
        <w:rPr>
          <w:rFonts w:cs="Helvetica"/>
          <w:color w:val="000000"/>
        </w:rPr>
        <w:t>defeating evidence</w:t>
      </w:r>
      <w:r w:rsidR="00E627AD">
        <w:rPr>
          <w:rFonts w:cs="Helvetica"/>
          <w:color w:val="000000"/>
        </w:rPr>
        <w:t xml:space="preserve"> of this type</w:t>
      </w:r>
      <w:r w:rsidR="00950008">
        <w:rPr>
          <w:rFonts w:cs="Helvetica"/>
          <w:color w:val="000000"/>
        </w:rPr>
        <w:t>.</w:t>
      </w:r>
      <w:r w:rsidR="00190C00">
        <w:rPr>
          <w:rFonts w:cs="Helvetica"/>
          <w:color w:val="000000"/>
        </w:rPr>
        <w:t xml:space="preserve"> </w:t>
      </w:r>
      <w:r w:rsidR="00C754A1">
        <w:rPr>
          <w:rFonts w:cs="Helvetica"/>
          <w:color w:val="000000"/>
        </w:rPr>
        <w:t>In short,</w:t>
      </w:r>
      <w:r w:rsidR="00C2072E">
        <w:rPr>
          <w:rFonts w:cs="Helvetica"/>
          <w:color w:val="000000"/>
        </w:rPr>
        <w:t xml:space="preserve"> </w:t>
      </w:r>
      <w:r w:rsidR="00C2072E">
        <w:rPr>
          <w:color w:val="000000"/>
        </w:rPr>
        <w:t xml:space="preserve">when </w:t>
      </w:r>
      <w:r w:rsidR="00C2072E" w:rsidRPr="001D5FAC">
        <w:rPr>
          <w:i/>
          <w:color w:val="000000"/>
        </w:rPr>
        <w:t>S</w:t>
      </w:r>
      <w:r w:rsidR="00C2072E" w:rsidRPr="001D5FAC">
        <w:rPr>
          <w:color w:val="000000"/>
        </w:rPr>
        <w:t xml:space="preserve"> </w:t>
      </w:r>
      <w:r w:rsidR="00C2072E">
        <w:rPr>
          <w:color w:val="000000"/>
        </w:rPr>
        <w:t>has</w:t>
      </w:r>
      <w:r w:rsidR="00C2072E" w:rsidRPr="001D5FAC">
        <w:rPr>
          <w:color w:val="000000"/>
        </w:rPr>
        <w:t xml:space="preserve"> the sense experience as if </w:t>
      </w:r>
      <w:r w:rsidR="00C2072E" w:rsidRPr="001D5FAC">
        <w:rPr>
          <w:i/>
          <w:color w:val="000000"/>
        </w:rPr>
        <w:t>h</w:t>
      </w:r>
      <w:r w:rsidR="00C2072E" w:rsidRPr="00C2072E">
        <w:rPr>
          <w:color w:val="000000"/>
        </w:rPr>
        <w:t>,</w:t>
      </w:r>
      <w:r w:rsidR="00C754A1" w:rsidRPr="00C2072E">
        <w:rPr>
          <w:rFonts w:cs="Helvetica"/>
          <w:color w:val="000000"/>
        </w:rPr>
        <w:t xml:space="preserve"> </w:t>
      </w:r>
      <w:r w:rsidR="007759C4" w:rsidRPr="007759C4">
        <w:rPr>
          <w:rFonts w:cs="Helvetica"/>
          <w:i/>
          <w:color w:val="000000"/>
        </w:rPr>
        <w:t>S</w:t>
      </w:r>
      <w:r w:rsidR="003F440C">
        <w:rPr>
          <w:rFonts w:cs="Helvetica"/>
          <w:color w:val="000000"/>
        </w:rPr>
        <w:t xml:space="preserve"> also has</w:t>
      </w:r>
      <w:r w:rsidR="009079DB">
        <w:rPr>
          <w:rFonts w:cs="Helvetica"/>
          <w:color w:val="000000"/>
        </w:rPr>
        <w:t xml:space="preserve"> the </w:t>
      </w:r>
      <w:r w:rsidR="00C14FF1">
        <w:rPr>
          <w:rFonts w:cs="Helvetica"/>
          <w:color w:val="000000"/>
        </w:rPr>
        <w:t xml:space="preserve">introspective </w:t>
      </w:r>
      <w:r w:rsidR="007759C4">
        <w:rPr>
          <w:rFonts w:cs="Helvetica"/>
          <w:color w:val="000000"/>
        </w:rPr>
        <w:t xml:space="preserve">experience </w:t>
      </w:r>
      <w:r w:rsidR="00BA3473">
        <w:rPr>
          <w:rFonts w:cs="Helvetica"/>
          <w:color w:val="000000"/>
        </w:rPr>
        <w:t>as if</w:t>
      </w:r>
      <w:r w:rsidR="007759C4">
        <w:rPr>
          <w:rFonts w:cs="Helvetica"/>
          <w:color w:val="000000"/>
        </w:rPr>
        <w:t xml:space="preserve"> she i</w:t>
      </w:r>
      <w:r w:rsidR="00477547">
        <w:rPr>
          <w:rFonts w:cs="Helvetica"/>
          <w:color w:val="000000"/>
        </w:rPr>
        <w:t xml:space="preserve">s having the sense experience as if </w:t>
      </w:r>
      <w:r w:rsidR="00477547" w:rsidRPr="00477547">
        <w:rPr>
          <w:rFonts w:cs="Helvetica"/>
          <w:i/>
          <w:color w:val="000000"/>
        </w:rPr>
        <w:t>h</w:t>
      </w:r>
      <w:r w:rsidR="003F440C">
        <w:rPr>
          <w:rFonts w:cs="Helvetica"/>
          <w:color w:val="000000"/>
        </w:rPr>
        <w:t xml:space="preserve">. This introspective experience </w:t>
      </w:r>
      <w:r w:rsidR="00950008">
        <w:rPr>
          <w:rFonts w:cs="Helvetica"/>
          <w:color w:val="000000"/>
        </w:rPr>
        <w:t>give</w:t>
      </w:r>
      <w:r w:rsidR="003F440C">
        <w:rPr>
          <w:rFonts w:cs="Helvetica"/>
          <w:color w:val="000000"/>
        </w:rPr>
        <w:t>s</w:t>
      </w:r>
      <w:r w:rsidR="0050509D">
        <w:rPr>
          <w:rFonts w:cs="Helvetica"/>
          <w:color w:val="000000"/>
        </w:rPr>
        <w:t xml:space="preserve"> </w:t>
      </w:r>
      <w:r w:rsidR="007759C4" w:rsidRPr="007759C4">
        <w:rPr>
          <w:rFonts w:cs="Helvetica"/>
          <w:i/>
          <w:color w:val="000000"/>
        </w:rPr>
        <w:t>S</w:t>
      </w:r>
      <w:r w:rsidR="00177632">
        <w:rPr>
          <w:rFonts w:cs="Helvetica"/>
          <w:color w:val="000000"/>
        </w:rPr>
        <w:t xml:space="preserve"> </w:t>
      </w:r>
      <w:r w:rsidR="00A84162">
        <w:rPr>
          <w:rFonts w:cs="Helvetica"/>
          <w:color w:val="000000"/>
        </w:rPr>
        <w:t xml:space="preserve">some </w:t>
      </w:r>
      <w:r w:rsidR="00177632">
        <w:rPr>
          <w:rFonts w:cs="Helvetica"/>
          <w:color w:val="000000"/>
        </w:rPr>
        <w:t>justification for believing the disjunction of all</w:t>
      </w:r>
      <w:r w:rsidR="007759C4">
        <w:rPr>
          <w:rFonts w:cs="Helvetica"/>
          <w:color w:val="000000"/>
        </w:rPr>
        <w:t xml:space="preserve"> </w:t>
      </w:r>
      <w:r w:rsidR="007759C4" w:rsidRPr="004B1060">
        <w:rPr>
          <w:rFonts w:cs="Helvetica"/>
          <w:i/>
          <w:color w:val="000000"/>
        </w:rPr>
        <w:t>sh</w:t>
      </w:r>
      <w:r w:rsidR="00C07F40">
        <w:rPr>
          <w:rFonts w:cs="Helvetica"/>
          <w:i/>
          <w:color w:val="000000"/>
        </w:rPr>
        <w:t>s</w:t>
      </w:r>
      <w:r w:rsidR="00177632">
        <w:rPr>
          <w:rFonts w:cs="Helvetica"/>
          <w:i/>
          <w:color w:val="000000"/>
        </w:rPr>
        <w:t>.</w:t>
      </w:r>
      <w:r w:rsidR="00634293">
        <w:rPr>
          <w:rFonts w:cs="Helvetica"/>
          <w:i/>
          <w:color w:val="000000"/>
        </w:rPr>
        <w:t xml:space="preserve"> </w:t>
      </w:r>
      <w:r w:rsidR="009B3FF5">
        <w:rPr>
          <w:rFonts w:cs="Helvetica"/>
          <w:color w:val="000000"/>
        </w:rPr>
        <w:t>This</w:t>
      </w:r>
      <w:r w:rsidR="00950008">
        <w:rPr>
          <w:rFonts w:cs="Helvetica"/>
          <w:color w:val="000000"/>
        </w:rPr>
        <w:t xml:space="preserve"> undermine</w:t>
      </w:r>
      <w:r w:rsidR="00C2072E">
        <w:rPr>
          <w:rFonts w:cs="Helvetica"/>
          <w:color w:val="000000"/>
        </w:rPr>
        <w:t>s</w:t>
      </w:r>
      <w:r w:rsidR="00634293">
        <w:rPr>
          <w:rFonts w:cs="Helvetica"/>
          <w:color w:val="000000"/>
        </w:rPr>
        <w:t xml:space="preserve"> </w:t>
      </w:r>
      <w:r w:rsidR="00634293" w:rsidRPr="00634293">
        <w:rPr>
          <w:rFonts w:cs="Helvetica"/>
          <w:i/>
          <w:color w:val="000000"/>
        </w:rPr>
        <w:t>S</w:t>
      </w:r>
      <w:r w:rsidR="00634293">
        <w:rPr>
          <w:rFonts w:cs="Helvetica"/>
          <w:color w:val="000000"/>
        </w:rPr>
        <w:t xml:space="preserve">’s </w:t>
      </w:r>
      <w:r w:rsidR="00550642">
        <w:rPr>
          <w:rFonts w:cs="Helvetica"/>
          <w:color w:val="000000"/>
        </w:rPr>
        <w:t xml:space="preserve">prima facie </w:t>
      </w:r>
      <w:r w:rsidR="00634293">
        <w:rPr>
          <w:rFonts w:cs="Helvetica"/>
          <w:color w:val="000000"/>
        </w:rPr>
        <w:t>justification for</w:t>
      </w:r>
      <w:r w:rsidR="00143CC3">
        <w:rPr>
          <w:rFonts w:cs="Helvetica"/>
          <w:color w:val="000000"/>
        </w:rPr>
        <w:t xml:space="preserve"> </w:t>
      </w:r>
      <w:r w:rsidR="00634293" w:rsidRPr="00634293">
        <w:rPr>
          <w:rFonts w:cs="Helvetica"/>
          <w:i/>
          <w:color w:val="000000"/>
        </w:rPr>
        <w:t>h</w:t>
      </w:r>
      <w:r w:rsidR="00634293">
        <w:rPr>
          <w:rFonts w:cs="Helvetica"/>
          <w:color w:val="000000"/>
        </w:rPr>
        <w:t xml:space="preserve">. </w:t>
      </w:r>
      <w:r w:rsidR="009B3FF5">
        <w:rPr>
          <w:rFonts w:cs="Helvetica"/>
          <w:color w:val="000000"/>
        </w:rPr>
        <w:t>The</w:t>
      </w:r>
      <w:r w:rsidR="003F440C">
        <w:rPr>
          <w:rFonts w:cs="Helvetica"/>
          <w:color w:val="000000"/>
        </w:rPr>
        <w:t xml:space="preserve"> resul</w:t>
      </w:r>
      <w:r w:rsidR="00373A77">
        <w:rPr>
          <w:rFonts w:cs="Helvetica"/>
          <w:color w:val="000000"/>
        </w:rPr>
        <w:t>t</w:t>
      </w:r>
      <w:r w:rsidR="009B3FF5">
        <w:rPr>
          <w:rFonts w:cs="Helvetica"/>
          <w:color w:val="000000"/>
        </w:rPr>
        <w:t xml:space="preserve"> </w:t>
      </w:r>
      <w:r w:rsidR="00A739AD">
        <w:rPr>
          <w:rFonts w:cs="Helvetica"/>
          <w:color w:val="000000"/>
        </w:rPr>
        <w:t>m</w:t>
      </w:r>
      <w:r w:rsidR="00541B07">
        <w:rPr>
          <w:rFonts w:cs="Helvetica"/>
          <w:color w:val="000000"/>
        </w:rPr>
        <w:t>ight</w:t>
      </w:r>
      <w:r w:rsidR="00A739AD">
        <w:rPr>
          <w:rFonts w:cs="Helvetica"/>
          <w:color w:val="000000"/>
        </w:rPr>
        <w:t xml:space="preserve"> appear to be that</w:t>
      </w:r>
      <w:r w:rsidR="004A5E6D">
        <w:rPr>
          <w:rFonts w:cs="Helvetica"/>
          <w:color w:val="000000"/>
        </w:rPr>
        <w:t xml:space="preserve">, </w:t>
      </w:r>
      <w:r w:rsidR="00897CB6" w:rsidRPr="00897CB6">
        <w:rPr>
          <w:rFonts w:cs="Helvetica"/>
          <w:color w:val="000000"/>
        </w:rPr>
        <w:t>all things considered</w:t>
      </w:r>
      <w:r w:rsidR="009F7446">
        <w:rPr>
          <w:rFonts w:cs="Helvetica"/>
          <w:color w:val="000000"/>
        </w:rPr>
        <w:t>,</w:t>
      </w:r>
      <w:r w:rsidR="004923D4">
        <w:rPr>
          <w:rFonts w:cs="Helvetica"/>
          <w:i/>
          <w:color w:val="000000"/>
        </w:rPr>
        <w:t xml:space="preserve"> </w:t>
      </w:r>
      <w:r w:rsidR="006B1306" w:rsidRPr="00117A05">
        <w:rPr>
          <w:rFonts w:cs="Helvetica"/>
          <w:i/>
          <w:color w:val="000000"/>
        </w:rPr>
        <w:t>S</w:t>
      </w:r>
      <w:r w:rsidR="006B1306">
        <w:rPr>
          <w:rFonts w:cs="Helvetica"/>
          <w:color w:val="000000"/>
        </w:rPr>
        <w:t>’s sensory evidence</w:t>
      </w:r>
      <w:r w:rsidR="00A655E3">
        <w:rPr>
          <w:rFonts w:cs="Helvetica"/>
          <w:color w:val="000000"/>
        </w:rPr>
        <w:t xml:space="preserve"> (</w:t>
      </w:r>
      <w:r w:rsidR="0092412B">
        <w:rPr>
          <w:rFonts w:cs="Helvetica"/>
          <w:color w:val="000000"/>
        </w:rPr>
        <w:t xml:space="preserve">constituted by </w:t>
      </w:r>
      <w:r w:rsidR="0092412B" w:rsidRPr="006E1F63">
        <w:rPr>
          <w:rFonts w:cs="Helvetica"/>
          <w:i/>
          <w:color w:val="000000"/>
        </w:rPr>
        <w:t>S</w:t>
      </w:r>
      <w:r w:rsidR="0092412B">
        <w:rPr>
          <w:rFonts w:cs="Helvetica"/>
          <w:color w:val="000000"/>
        </w:rPr>
        <w:t xml:space="preserve">’s sense experience as if </w:t>
      </w:r>
      <w:r w:rsidR="0092412B" w:rsidRPr="006E1F63">
        <w:rPr>
          <w:rFonts w:cs="Helvetica"/>
          <w:i/>
          <w:color w:val="000000"/>
        </w:rPr>
        <w:t>h</w:t>
      </w:r>
      <w:r w:rsidR="0092412B">
        <w:rPr>
          <w:rFonts w:cs="Helvetica"/>
          <w:color w:val="000000"/>
        </w:rPr>
        <w:t xml:space="preserve"> </w:t>
      </w:r>
      <w:r w:rsidR="0092412B" w:rsidRPr="00832304">
        <w:rPr>
          <w:rFonts w:cs="Helvetica"/>
          <w:i/>
          <w:color w:val="000000"/>
        </w:rPr>
        <w:t>and</w:t>
      </w:r>
      <w:r w:rsidR="0092412B">
        <w:rPr>
          <w:rFonts w:cs="Helvetica"/>
          <w:color w:val="000000"/>
        </w:rPr>
        <w:t xml:space="preserve"> </w:t>
      </w:r>
      <w:r w:rsidR="0092412B" w:rsidRPr="006E1F63">
        <w:rPr>
          <w:rFonts w:cs="Helvetica"/>
          <w:i/>
          <w:color w:val="000000"/>
        </w:rPr>
        <w:t>S</w:t>
      </w:r>
      <w:r w:rsidR="0092412B">
        <w:rPr>
          <w:rFonts w:cs="Helvetica"/>
          <w:color w:val="000000"/>
        </w:rPr>
        <w:t xml:space="preserve">’s introspective experience as if she </w:t>
      </w:r>
      <w:r w:rsidR="0029448F">
        <w:rPr>
          <w:rFonts w:cs="Helvetica"/>
          <w:color w:val="000000"/>
        </w:rPr>
        <w:t>is having that sense experience</w:t>
      </w:r>
      <w:r w:rsidR="00A655E3">
        <w:rPr>
          <w:rFonts w:cs="Helvetica"/>
          <w:color w:val="000000"/>
        </w:rPr>
        <w:t>)</w:t>
      </w:r>
      <w:r w:rsidR="004923D4">
        <w:rPr>
          <w:rFonts w:cs="Helvetica"/>
          <w:color w:val="000000"/>
        </w:rPr>
        <w:t xml:space="preserve"> support</w:t>
      </w:r>
      <w:r w:rsidR="00C07F40">
        <w:rPr>
          <w:rFonts w:cs="Helvetica"/>
          <w:color w:val="000000"/>
        </w:rPr>
        <w:t>s</w:t>
      </w:r>
      <w:r w:rsidR="004923D4">
        <w:rPr>
          <w:rFonts w:cs="Helvetica"/>
          <w:color w:val="000000"/>
        </w:rPr>
        <w:t xml:space="preserve"> </w:t>
      </w:r>
      <w:r w:rsidR="004923D4" w:rsidRPr="004923D4">
        <w:rPr>
          <w:rFonts w:cs="Helvetica"/>
          <w:i/>
          <w:color w:val="000000"/>
        </w:rPr>
        <w:t>h</w:t>
      </w:r>
      <w:r w:rsidR="004923D4">
        <w:rPr>
          <w:rFonts w:cs="Helvetica"/>
          <w:color w:val="000000"/>
        </w:rPr>
        <w:t xml:space="preserve"> </w:t>
      </w:r>
      <w:r w:rsidR="00EB073B">
        <w:rPr>
          <w:rFonts w:cs="Helvetica"/>
          <w:color w:val="000000"/>
        </w:rPr>
        <w:t xml:space="preserve">no </w:t>
      </w:r>
      <w:r w:rsidR="004923D4">
        <w:rPr>
          <w:rFonts w:cs="Helvetica"/>
          <w:color w:val="000000"/>
        </w:rPr>
        <w:t xml:space="preserve">more than any </w:t>
      </w:r>
      <w:r w:rsidR="004923D4" w:rsidRPr="004923D4">
        <w:rPr>
          <w:rFonts w:cs="Helvetica"/>
          <w:i/>
          <w:color w:val="000000"/>
        </w:rPr>
        <w:t>sh</w:t>
      </w:r>
      <w:r w:rsidR="009F7446">
        <w:rPr>
          <w:rFonts w:cs="Helvetica"/>
          <w:color w:val="000000"/>
        </w:rPr>
        <w:t>.</w:t>
      </w:r>
      <w:r w:rsidR="006933A8">
        <w:rPr>
          <w:rFonts w:cs="Helvetica"/>
          <w:color w:val="000000"/>
        </w:rPr>
        <w:t xml:space="preserve"> </w:t>
      </w:r>
      <w:r w:rsidR="0016039D">
        <w:rPr>
          <w:rFonts w:cs="Helvetica"/>
          <w:color w:val="000000"/>
        </w:rPr>
        <w:t>In our thought experiment</w:t>
      </w:r>
      <w:r w:rsidR="00EC37DA">
        <w:rPr>
          <w:rFonts w:cs="Helvetica"/>
          <w:color w:val="000000"/>
        </w:rPr>
        <w:t xml:space="preserve"> </w:t>
      </w:r>
      <w:r w:rsidR="00EA4C29">
        <w:rPr>
          <w:rFonts w:cs="Helvetica"/>
          <w:color w:val="000000"/>
        </w:rPr>
        <w:t>we have assumed</w:t>
      </w:r>
      <w:r w:rsidR="0016039D">
        <w:rPr>
          <w:rFonts w:cs="Helvetica"/>
          <w:color w:val="000000"/>
        </w:rPr>
        <w:t xml:space="preserve">, however, </w:t>
      </w:r>
      <w:r w:rsidR="00EA4C29">
        <w:rPr>
          <w:rFonts w:cs="Helvetica"/>
          <w:color w:val="000000"/>
        </w:rPr>
        <w:t>that</w:t>
      </w:r>
      <w:r w:rsidR="00E627AD">
        <w:rPr>
          <w:rFonts w:cs="Helvetica"/>
          <w:color w:val="000000"/>
        </w:rPr>
        <w:t xml:space="preserve"> </w:t>
      </w:r>
      <w:r w:rsidR="00EC37DA" w:rsidRPr="00542F01">
        <w:rPr>
          <w:i/>
          <w:color w:val="000000"/>
        </w:rPr>
        <w:t>S</w:t>
      </w:r>
      <w:r w:rsidR="00EC37DA">
        <w:rPr>
          <w:color w:val="000000"/>
        </w:rPr>
        <w:t xml:space="preserve"> has</w:t>
      </w:r>
      <w:r w:rsidR="00353F55">
        <w:rPr>
          <w:color w:val="000000"/>
        </w:rPr>
        <w:t xml:space="preserve"> initially</w:t>
      </w:r>
      <w:r w:rsidR="00EC37DA">
        <w:rPr>
          <w:color w:val="000000"/>
        </w:rPr>
        <w:t xml:space="preserve"> no</w:t>
      </w:r>
      <w:r w:rsidR="00C07F40">
        <w:rPr>
          <w:color w:val="000000"/>
        </w:rPr>
        <w:t xml:space="preserve"> evidence for &lt;&gt;</w:t>
      </w:r>
      <w:r w:rsidR="00C07F40" w:rsidRPr="004A391F">
        <w:rPr>
          <w:i/>
          <w:color w:val="000000"/>
        </w:rPr>
        <w:t>s</w:t>
      </w:r>
      <w:r w:rsidR="00C07F40" w:rsidRPr="00964F39">
        <w:rPr>
          <w:i/>
          <w:color w:val="000000"/>
        </w:rPr>
        <w:t>h</w:t>
      </w:r>
      <w:r w:rsidR="00C07F40">
        <w:rPr>
          <w:i/>
          <w:color w:val="000000"/>
        </w:rPr>
        <w:t xml:space="preserve"> </w:t>
      </w:r>
      <w:r w:rsidR="00C07F40" w:rsidRPr="00C07F40">
        <w:rPr>
          <w:color w:val="000000"/>
        </w:rPr>
        <w:t>or</w:t>
      </w:r>
      <w:r w:rsidR="00C07F40">
        <w:rPr>
          <w:i/>
          <w:color w:val="000000"/>
        </w:rPr>
        <w:t xml:space="preserve"> </w:t>
      </w:r>
      <w:r w:rsidR="00C07F40">
        <w:rPr>
          <w:color w:val="000000"/>
        </w:rPr>
        <w:t>~&lt;&gt;</w:t>
      </w:r>
      <w:r w:rsidR="00C07F40" w:rsidRPr="004A391F">
        <w:rPr>
          <w:i/>
          <w:color w:val="000000"/>
        </w:rPr>
        <w:t>s</w:t>
      </w:r>
      <w:r w:rsidR="00C07F40" w:rsidRPr="00964F39">
        <w:rPr>
          <w:i/>
          <w:color w:val="000000"/>
        </w:rPr>
        <w:t>h</w:t>
      </w:r>
      <w:r w:rsidR="00B8040E">
        <w:rPr>
          <w:color w:val="000000"/>
        </w:rPr>
        <w:t xml:space="preserve">, </w:t>
      </w:r>
      <w:r w:rsidR="00C07F40">
        <w:rPr>
          <w:color w:val="000000"/>
        </w:rPr>
        <w:t xml:space="preserve">and thus no </w:t>
      </w:r>
      <w:r w:rsidR="00EC37DA">
        <w:rPr>
          <w:color w:val="000000"/>
        </w:rPr>
        <w:t>degree of</w:t>
      </w:r>
      <w:r w:rsidR="00E627AD">
        <w:rPr>
          <w:color w:val="000000"/>
        </w:rPr>
        <w:t xml:space="preserve"> </w:t>
      </w:r>
      <w:r w:rsidR="00EC37DA">
        <w:rPr>
          <w:color w:val="000000"/>
        </w:rPr>
        <w:t>justification for &lt;&gt;</w:t>
      </w:r>
      <w:r w:rsidR="004A391F" w:rsidRPr="004A391F">
        <w:rPr>
          <w:i/>
          <w:color w:val="000000"/>
        </w:rPr>
        <w:t>s</w:t>
      </w:r>
      <w:r w:rsidR="00EC37DA" w:rsidRPr="00964F39">
        <w:rPr>
          <w:i/>
          <w:color w:val="000000"/>
        </w:rPr>
        <w:t>h</w:t>
      </w:r>
      <w:r w:rsidR="00550642">
        <w:rPr>
          <w:color w:val="000000"/>
        </w:rPr>
        <w:t xml:space="preserve">, </w:t>
      </w:r>
      <w:r w:rsidR="007646E5">
        <w:rPr>
          <w:color w:val="000000"/>
        </w:rPr>
        <w:t>for any</w:t>
      </w:r>
      <w:r w:rsidR="00D95E13">
        <w:rPr>
          <w:color w:val="000000"/>
        </w:rPr>
        <w:t xml:space="preserve"> sceptical alternative</w:t>
      </w:r>
      <w:r w:rsidR="007646E5">
        <w:rPr>
          <w:color w:val="000000"/>
        </w:rPr>
        <w:t xml:space="preserve"> </w:t>
      </w:r>
      <w:r w:rsidR="007646E5" w:rsidRPr="007646E5">
        <w:rPr>
          <w:i/>
          <w:color w:val="000000"/>
        </w:rPr>
        <w:t>sh</w:t>
      </w:r>
      <w:r w:rsidR="004A391F">
        <w:rPr>
          <w:color w:val="000000"/>
        </w:rPr>
        <w:t xml:space="preserve"> </w:t>
      </w:r>
      <w:r w:rsidR="008019DB">
        <w:rPr>
          <w:color w:val="000000"/>
        </w:rPr>
        <w:t xml:space="preserve">to </w:t>
      </w:r>
      <w:r w:rsidR="008019DB" w:rsidRPr="008019DB">
        <w:rPr>
          <w:i/>
          <w:color w:val="000000"/>
        </w:rPr>
        <w:t xml:space="preserve">h </w:t>
      </w:r>
      <w:r w:rsidR="004A391F">
        <w:rPr>
          <w:color w:val="000000"/>
        </w:rPr>
        <w:t xml:space="preserve">conceivable by </w:t>
      </w:r>
      <w:r w:rsidR="00190C00" w:rsidRPr="00190C00">
        <w:rPr>
          <w:i/>
          <w:color w:val="000000"/>
        </w:rPr>
        <w:t>S</w:t>
      </w:r>
      <w:r w:rsidR="004A391F">
        <w:rPr>
          <w:color w:val="000000"/>
        </w:rPr>
        <w:t>.</w:t>
      </w:r>
      <w:r w:rsidR="00EA4C29">
        <w:rPr>
          <w:color w:val="000000"/>
        </w:rPr>
        <w:t xml:space="preserve"> </w:t>
      </w:r>
      <w:r w:rsidR="003F440C">
        <w:rPr>
          <w:color w:val="000000"/>
        </w:rPr>
        <w:t>Consequently</w:t>
      </w:r>
      <w:r w:rsidR="0074414D">
        <w:rPr>
          <w:color w:val="000000"/>
        </w:rPr>
        <w:t xml:space="preserve"> – I have argued –</w:t>
      </w:r>
      <w:r w:rsidR="00EC37DA">
        <w:rPr>
          <w:color w:val="000000"/>
        </w:rPr>
        <w:t xml:space="preserve"> </w:t>
      </w:r>
      <w:r w:rsidR="00EC37DA" w:rsidRPr="00EC37DA">
        <w:rPr>
          <w:i/>
          <w:color w:val="000000"/>
        </w:rPr>
        <w:t>S</w:t>
      </w:r>
      <w:r w:rsidR="00EC37DA">
        <w:rPr>
          <w:color w:val="000000"/>
        </w:rPr>
        <w:t xml:space="preserve"> can acquire no</w:t>
      </w:r>
      <w:r w:rsidR="004A5E6D">
        <w:rPr>
          <w:color w:val="000000"/>
        </w:rPr>
        <w:t xml:space="preserve"> degree of</w:t>
      </w:r>
      <w:r w:rsidR="00EC37DA">
        <w:rPr>
          <w:color w:val="000000"/>
        </w:rPr>
        <w:t xml:space="preserve"> justification</w:t>
      </w:r>
      <w:r w:rsidR="00CF7DE7">
        <w:rPr>
          <w:color w:val="000000"/>
        </w:rPr>
        <w:t xml:space="preserve"> </w:t>
      </w:r>
      <w:r w:rsidR="00EC37DA">
        <w:rPr>
          <w:color w:val="000000"/>
        </w:rPr>
        <w:t>for</w:t>
      </w:r>
      <w:r w:rsidR="007646E5">
        <w:rPr>
          <w:color w:val="000000"/>
        </w:rPr>
        <w:t xml:space="preserve"> </w:t>
      </w:r>
      <w:r w:rsidR="00C07F40">
        <w:rPr>
          <w:rFonts w:cs="Helvetica"/>
          <w:color w:val="000000"/>
        </w:rPr>
        <w:t xml:space="preserve">the disjunction of all </w:t>
      </w:r>
      <w:r w:rsidR="00C07F40" w:rsidRPr="004B1060">
        <w:rPr>
          <w:rFonts w:cs="Helvetica"/>
          <w:i/>
          <w:color w:val="000000"/>
        </w:rPr>
        <w:t>sh</w:t>
      </w:r>
      <w:r w:rsidR="00C07F40">
        <w:rPr>
          <w:rFonts w:cs="Helvetica"/>
          <w:i/>
          <w:color w:val="000000"/>
        </w:rPr>
        <w:t>s</w:t>
      </w:r>
      <w:r w:rsidR="0074414D">
        <w:rPr>
          <w:color w:val="000000"/>
        </w:rPr>
        <w:t>.</w:t>
      </w:r>
      <w:r w:rsidR="003A691E">
        <w:rPr>
          <w:color w:val="000000"/>
        </w:rPr>
        <w:t xml:space="preserve"> </w:t>
      </w:r>
      <w:r w:rsidR="0074414D">
        <w:rPr>
          <w:color w:val="000000"/>
        </w:rPr>
        <w:t>This means that</w:t>
      </w:r>
      <w:r w:rsidR="003A691E">
        <w:rPr>
          <w:color w:val="000000"/>
        </w:rPr>
        <w:t xml:space="preserve"> </w:t>
      </w:r>
      <w:r w:rsidR="00EC37DA" w:rsidRPr="00EC37DA">
        <w:rPr>
          <w:i/>
          <w:color w:val="000000"/>
        </w:rPr>
        <w:t>S</w:t>
      </w:r>
      <w:r w:rsidR="00EC37DA">
        <w:rPr>
          <w:color w:val="000000"/>
        </w:rPr>
        <w:t xml:space="preserve">’s </w:t>
      </w:r>
      <w:r w:rsidR="00A84162">
        <w:rPr>
          <w:color w:val="000000"/>
        </w:rPr>
        <w:t xml:space="preserve">prima facie </w:t>
      </w:r>
      <w:r w:rsidR="00D240E7">
        <w:rPr>
          <w:rFonts w:cs="Helvetica"/>
          <w:color w:val="000000"/>
        </w:rPr>
        <w:t>immediate</w:t>
      </w:r>
      <w:r w:rsidR="00EC37DA">
        <w:rPr>
          <w:rFonts w:cs="Helvetica"/>
          <w:color w:val="000000"/>
        </w:rPr>
        <w:t xml:space="preserve"> justification for believing</w:t>
      </w:r>
      <w:r w:rsidR="00EC37DA" w:rsidRPr="003901F8">
        <w:rPr>
          <w:rFonts w:cs="Helvetica"/>
          <w:color w:val="000000"/>
        </w:rPr>
        <w:t xml:space="preserve"> </w:t>
      </w:r>
      <w:r w:rsidR="00EC37DA" w:rsidRPr="003901F8">
        <w:rPr>
          <w:rFonts w:cs="Helvetica"/>
          <w:i/>
          <w:color w:val="000000"/>
        </w:rPr>
        <w:t>h</w:t>
      </w:r>
      <w:r w:rsidR="00EC37DA">
        <w:rPr>
          <w:rFonts w:cs="Helvetica"/>
          <w:i/>
          <w:color w:val="000000"/>
        </w:rPr>
        <w:t xml:space="preserve"> </w:t>
      </w:r>
      <w:r w:rsidR="007646E5">
        <w:rPr>
          <w:rFonts w:cs="Helvetica"/>
          <w:color w:val="000000"/>
        </w:rPr>
        <w:t>stands un</w:t>
      </w:r>
      <w:r w:rsidR="00EC37DA" w:rsidRPr="00EC37DA">
        <w:rPr>
          <w:rFonts w:cs="Helvetica"/>
          <w:color w:val="000000"/>
        </w:rPr>
        <w:t>defeated.</w:t>
      </w:r>
      <w:r w:rsidR="0016039D">
        <w:rPr>
          <w:rFonts w:cs="Helvetica"/>
          <w:color w:val="000000"/>
        </w:rPr>
        <w:t xml:space="preserve"> A</w:t>
      </w:r>
      <w:r w:rsidR="0016039D" w:rsidRPr="00897CB6">
        <w:rPr>
          <w:rFonts w:cs="Helvetica"/>
          <w:color w:val="000000"/>
        </w:rPr>
        <w:t>ll things considered</w:t>
      </w:r>
      <w:r w:rsidR="00EC37DA">
        <w:rPr>
          <w:rFonts w:cs="Helvetica"/>
          <w:color w:val="000000"/>
        </w:rPr>
        <w:t>,</w:t>
      </w:r>
      <w:r w:rsidR="00EC37DA" w:rsidRPr="00634293">
        <w:rPr>
          <w:rFonts w:cs="Helvetica"/>
          <w:i/>
          <w:color w:val="000000"/>
        </w:rPr>
        <w:t xml:space="preserve"> </w:t>
      </w:r>
      <w:r w:rsidR="004A5E6D" w:rsidRPr="00117A05">
        <w:rPr>
          <w:rFonts w:cs="Helvetica"/>
          <w:i/>
          <w:color w:val="000000"/>
        </w:rPr>
        <w:t>S</w:t>
      </w:r>
      <w:r w:rsidR="004A5E6D">
        <w:rPr>
          <w:rFonts w:cs="Helvetica"/>
          <w:color w:val="000000"/>
        </w:rPr>
        <w:t xml:space="preserve">’s sensory evidence justifies </w:t>
      </w:r>
      <w:r w:rsidR="004A5E6D" w:rsidRPr="004923D4">
        <w:rPr>
          <w:rFonts w:cs="Helvetica"/>
          <w:i/>
          <w:color w:val="000000"/>
        </w:rPr>
        <w:t>h</w:t>
      </w:r>
      <w:r w:rsidR="004A5E6D">
        <w:rPr>
          <w:rFonts w:cs="Helvetica"/>
          <w:color w:val="000000"/>
        </w:rPr>
        <w:t xml:space="preserve"> more than any </w:t>
      </w:r>
      <w:r w:rsidR="004A5E6D" w:rsidRPr="004923D4">
        <w:rPr>
          <w:rFonts w:cs="Helvetica"/>
          <w:i/>
          <w:color w:val="000000"/>
        </w:rPr>
        <w:t>sh</w:t>
      </w:r>
      <w:r w:rsidR="0074414D">
        <w:rPr>
          <w:rFonts w:cs="Helvetica"/>
          <w:color w:val="000000"/>
        </w:rPr>
        <w:t xml:space="preserve">. This </w:t>
      </w:r>
      <w:r w:rsidR="003A691E">
        <w:rPr>
          <w:rFonts w:cs="Helvetica"/>
          <w:color w:val="000000"/>
        </w:rPr>
        <w:t>falsifies (1)</w:t>
      </w:r>
      <w:r w:rsidR="00EC37DA">
        <w:rPr>
          <w:rFonts w:cs="Helvetica"/>
          <w:color w:val="000000"/>
        </w:rPr>
        <w:t>.</w:t>
      </w:r>
    </w:p>
    <w:p w14:paraId="48B26162" w14:textId="58CD3008" w:rsidR="00D06ACE" w:rsidRDefault="00495779" w:rsidP="00A8660D">
      <w:pPr>
        <w:tabs>
          <w:tab w:val="left" w:pos="284"/>
        </w:tabs>
        <w:spacing w:line="600" w:lineRule="exact"/>
        <w:rPr>
          <w:rFonts w:cs="Helvetica"/>
          <w:color w:val="000000"/>
        </w:rPr>
      </w:pPr>
      <w:r>
        <w:rPr>
          <w:rFonts w:cs="Helvetica"/>
          <w:color w:val="000000"/>
        </w:rPr>
        <w:tab/>
      </w:r>
      <w:r w:rsidR="00A7566C">
        <w:rPr>
          <w:rFonts w:cs="Helvetica"/>
          <w:color w:val="000000"/>
        </w:rPr>
        <w:t>I have</w:t>
      </w:r>
      <w:r w:rsidR="00C754A1">
        <w:rPr>
          <w:rFonts w:cs="Helvetica"/>
          <w:color w:val="000000"/>
        </w:rPr>
        <w:t xml:space="preserve"> </w:t>
      </w:r>
      <w:r w:rsidR="00A655E3">
        <w:rPr>
          <w:rFonts w:cs="Helvetica"/>
          <w:color w:val="000000"/>
        </w:rPr>
        <w:t>shown</w:t>
      </w:r>
      <w:r w:rsidR="00430D58">
        <w:rPr>
          <w:rFonts w:cs="Helvetica"/>
          <w:color w:val="000000"/>
        </w:rPr>
        <w:t xml:space="preserve"> </w:t>
      </w:r>
      <w:r w:rsidR="00A7566C">
        <w:rPr>
          <w:rFonts w:cs="Helvetica"/>
          <w:color w:val="000000"/>
        </w:rPr>
        <w:t xml:space="preserve">that if </w:t>
      </w:r>
      <w:r w:rsidR="00A7566C" w:rsidRPr="00A7566C">
        <w:rPr>
          <w:rFonts w:cs="Helvetica"/>
          <w:i/>
          <w:color w:val="000000"/>
        </w:rPr>
        <w:t>S</w:t>
      </w:r>
      <w:r w:rsidR="00A7566C">
        <w:rPr>
          <w:rFonts w:cs="Helvetica"/>
          <w:color w:val="000000"/>
        </w:rPr>
        <w:t xml:space="preserve"> has</w:t>
      </w:r>
      <w:r w:rsidR="00851DF7">
        <w:rPr>
          <w:rFonts w:cs="Helvetica"/>
          <w:color w:val="000000"/>
        </w:rPr>
        <w:t xml:space="preserve"> no evidence for believing that </w:t>
      </w:r>
      <w:r w:rsidR="00A936BC">
        <w:rPr>
          <w:rFonts w:cs="Helvetica"/>
          <w:color w:val="000000"/>
        </w:rPr>
        <w:t xml:space="preserve">the </w:t>
      </w:r>
      <w:r w:rsidR="00A7566C">
        <w:rPr>
          <w:rFonts w:cs="Helvetica"/>
          <w:color w:val="000000"/>
        </w:rPr>
        <w:t>scep</w:t>
      </w:r>
      <w:r w:rsidR="00851DF7">
        <w:rPr>
          <w:rFonts w:cs="Helvetica"/>
          <w:color w:val="000000"/>
        </w:rPr>
        <w:t xml:space="preserve">tical alternatives to </w:t>
      </w:r>
      <w:r w:rsidR="00E43DC7" w:rsidRPr="00E43DC7">
        <w:rPr>
          <w:rFonts w:cs="Helvetica"/>
          <w:i/>
          <w:color w:val="000000"/>
        </w:rPr>
        <w:t>S</w:t>
      </w:r>
      <w:r w:rsidR="00E43DC7">
        <w:rPr>
          <w:rFonts w:cs="Helvetica"/>
          <w:color w:val="000000"/>
        </w:rPr>
        <w:t>’s</w:t>
      </w:r>
      <w:r w:rsidR="00851DF7">
        <w:rPr>
          <w:rFonts w:cs="Helvetica"/>
          <w:color w:val="000000"/>
        </w:rPr>
        <w:t xml:space="preserve"> contents of perception are metaphysically possible, the UA </w:t>
      </w:r>
      <w:r w:rsidR="00A936BC">
        <w:rPr>
          <w:rFonts w:cs="Helvetica"/>
          <w:color w:val="000000"/>
        </w:rPr>
        <w:t>fails</w:t>
      </w:r>
      <w:r w:rsidR="00851DF7">
        <w:rPr>
          <w:rFonts w:cs="Helvetica"/>
          <w:color w:val="000000"/>
        </w:rPr>
        <w:t xml:space="preserve">. </w:t>
      </w:r>
      <w:r w:rsidR="00722EBA">
        <w:rPr>
          <w:rFonts w:cs="Helvetica"/>
          <w:color w:val="000000"/>
        </w:rPr>
        <w:t>From this we cannot</w:t>
      </w:r>
      <w:r w:rsidR="001C2E05">
        <w:rPr>
          <w:rFonts w:cs="Helvetica"/>
          <w:color w:val="000000"/>
        </w:rPr>
        <w:t xml:space="preserve"> yet</w:t>
      </w:r>
      <w:r w:rsidR="00722EBA">
        <w:rPr>
          <w:rFonts w:cs="Helvetica"/>
          <w:color w:val="000000"/>
        </w:rPr>
        <w:t xml:space="preserve"> conclude that</w:t>
      </w:r>
      <w:r w:rsidR="00851DF7" w:rsidRPr="00851DF7">
        <w:rPr>
          <w:rFonts w:cs="Helvetica"/>
          <w:color w:val="000000"/>
        </w:rPr>
        <w:t xml:space="preserve"> </w:t>
      </w:r>
      <w:r w:rsidR="00851DF7">
        <w:rPr>
          <w:color w:val="000000"/>
        </w:rPr>
        <w:t>i</w:t>
      </w:r>
      <w:r w:rsidR="00B37E77">
        <w:rPr>
          <w:color w:val="000000"/>
        </w:rPr>
        <w:t>f conceivability</w:t>
      </w:r>
      <w:r w:rsidR="00A7566C" w:rsidRPr="00851DF7">
        <w:rPr>
          <w:color w:val="000000"/>
        </w:rPr>
        <w:t xml:space="preserve"> </w:t>
      </w:r>
      <w:r w:rsidR="00077A28">
        <w:rPr>
          <w:color w:val="000000"/>
        </w:rPr>
        <w:t>is</w:t>
      </w:r>
      <w:r w:rsidR="00B8040E">
        <w:rPr>
          <w:color w:val="000000"/>
        </w:rPr>
        <w:t xml:space="preserve"> </w:t>
      </w:r>
      <w:r w:rsidR="00A7566C" w:rsidRPr="00851DF7">
        <w:rPr>
          <w:color w:val="000000"/>
        </w:rPr>
        <w:t>no source of evidence for metaphysical possibility</w:t>
      </w:r>
      <w:r w:rsidR="00E43DC7">
        <w:rPr>
          <w:color w:val="000000"/>
        </w:rPr>
        <w:t>,</w:t>
      </w:r>
      <w:r w:rsidR="00A7566C" w:rsidRPr="00851DF7">
        <w:rPr>
          <w:color w:val="000000"/>
        </w:rPr>
        <w:t xml:space="preserve"> the UA </w:t>
      </w:r>
      <w:r w:rsidR="00FF2451">
        <w:rPr>
          <w:rFonts w:cs="Helvetica"/>
          <w:color w:val="000000"/>
        </w:rPr>
        <w:t>fails</w:t>
      </w:r>
      <w:r w:rsidR="00851DF7">
        <w:rPr>
          <w:color w:val="000000"/>
        </w:rPr>
        <w:t>.</w:t>
      </w:r>
      <w:r w:rsidR="009162C2">
        <w:rPr>
          <w:color w:val="000000"/>
        </w:rPr>
        <w:t xml:space="preserve"> </w:t>
      </w:r>
      <w:r w:rsidR="00E43DC7">
        <w:rPr>
          <w:color w:val="000000"/>
        </w:rPr>
        <w:t xml:space="preserve">A concern </w:t>
      </w:r>
      <w:r w:rsidR="00FF1B67">
        <w:rPr>
          <w:color w:val="000000"/>
        </w:rPr>
        <w:t>could</w:t>
      </w:r>
      <w:r w:rsidR="00E43DC7">
        <w:rPr>
          <w:color w:val="000000"/>
        </w:rPr>
        <w:t xml:space="preserve"> be that</w:t>
      </w:r>
      <w:r w:rsidR="009162C2">
        <w:rPr>
          <w:color w:val="000000"/>
        </w:rPr>
        <w:t xml:space="preserve"> </w:t>
      </w:r>
      <w:r w:rsidR="00991A6F" w:rsidRPr="00851DF7">
        <w:rPr>
          <w:color w:val="000000"/>
        </w:rPr>
        <w:t xml:space="preserve">evidence for </w:t>
      </w:r>
      <w:r w:rsidR="00B8040E">
        <w:rPr>
          <w:color w:val="000000"/>
        </w:rPr>
        <w:t>metaphysical possibility</w:t>
      </w:r>
      <w:r w:rsidR="00E43DC7">
        <w:rPr>
          <w:color w:val="000000"/>
        </w:rPr>
        <w:t xml:space="preserve"> </w:t>
      </w:r>
      <w:r w:rsidR="00991A6F">
        <w:rPr>
          <w:color w:val="000000"/>
        </w:rPr>
        <w:t xml:space="preserve">might </w:t>
      </w:r>
      <w:r w:rsidR="006E2846">
        <w:rPr>
          <w:color w:val="000000"/>
        </w:rPr>
        <w:t>have</w:t>
      </w:r>
      <w:r w:rsidR="00DA65F3">
        <w:rPr>
          <w:color w:val="000000"/>
        </w:rPr>
        <w:t xml:space="preserve"> a different source</w:t>
      </w:r>
      <w:r w:rsidR="00902CA9">
        <w:rPr>
          <w:color w:val="000000"/>
        </w:rPr>
        <w:t xml:space="preserve"> and that</w:t>
      </w:r>
      <w:r w:rsidR="0035455C">
        <w:rPr>
          <w:color w:val="000000"/>
        </w:rPr>
        <w:t xml:space="preserve"> evidence</w:t>
      </w:r>
      <w:r w:rsidR="00902CA9">
        <w:rPr>
          <w:color w:val="000000"/>
        </w:rPr>
        <w:t xml:space="preserve"> coming from this different source</w:t>
      </w:r>
      <w:r w:rsidR="0035455C">
        <w:rPr>
          <w:color w:val="000000"/>
        </w:rPr>
        <w:t xml:space="preserve"> might enable the UA to go through.</w:t>
      </w:r>
      <w:r w:rsidR="006E2846">
        <w:rPr>
          <w:color w:val="000000"/>
        </w:rPr>
        <w:t xml:space="preserve"> L</w:t>
      </w:r>
      <w:r w:rsidR="00AD185D">
        <w:rPr>
          <w:color w:val="000000"/>
        </w:rPr>
        <w:t>et me</w:t>
      </w:r>
      <w:r w:rsidR="009E542A">
        <w:rPr>
          <w:color w:val="000000"/>
        </w:rPr>
        <w:t xml:space="preserve"> </w:t>
      </w:r>
      <w:r w:rsidR="00DA65F3" w:rsidRPr="00DA65F3">
        <w:rPr>
          <w:color w:val="000000"/>
        </w:rPr>
        <w:t>dis</w:t>
      </w:r>
      <w:r w:rsidR="00246405">
        <w:rPr>
          <w:color w:val="000000"/>
        </w:rPr>
        <w:t>pel</w:t>
      </w:r>
      <w:r w:rsidR="00066652">
        <w:rPr>
          <w:color w:val="000000"/>
        </w:rPr>
        <w:t xml:space="preserve"> this</w:t>
      </w:r>
      <w:r w:rsidR="006E2846">
        <w:rPr>
          <w:color w:val="000000"/>
        </w:rPr>
        <w:t xml:space="preserve"> final</w:t>
      </w:r>
      <w:r w:rsidR="00066652">
        <w:rPr>
          <w:color w:val="000000"/>
        </w:rPr>
        <w:t xml:space="preserve"> concern</w:t>
      </w:r>
      <w:r w:rsidR="00FD7AC7">
        <w:rPr>
          <w:color w:val="000000"/>
        </w:rPr>
        <w:t>.</w:t>
      </w:r>
      <w:r w:rsidR="00991A6F">
        <w:rPr>
          <w:rFonts w:cs="Helvetica"/>
          <w:color w:val="000000"/>
        </w:rPr>
        <w:t xml:space="preserve"> </w:t>
      </w:r>
    </w:p>
    <w:p w14:paraId="6558B5FE" w14:textId="5D445AC1" w:rsidR="006E2846" w:rsidRDefault="00D06ACE" w:rsidP="00A8660D">
      <w:pPr>
        <w:tabs>
          <w:tab w:val="left" w:pos="284"/>
        </w:tabs>
        <w:spacing w:line="600" w:lineRule="exact"/>
        <w:rPr>
          <w:rFonts w:cs="Helvetica"/>
          <w:color w:val="000000"/>
        </w:rPr>
      </w:pPr>
      <w:r>
        <w:rPr>
          <w:rFonts w:cs="Helvetica"/>
          <w:color w:val="000000"/>
        </w:rPr>
        <w:tab/>
      </w:r>
      <w:r>
        <w:rPr>
          <w:color w:val="000000"/>
        </w:rPr>
        <w:t xml:space="preserve">To begin with, </w:t>
      </w:r>
      <w:r>
        <w:rPr>
          <w:rFonts w:cs="Helvetica"/>
          <w:color w:val="000000"/>
        </w:rPr>
        <w:t xml:space="preserve">note that </w:t>
      </w:r>
      <w:r>
        <w:rPr>
          <w:color w:val="000000"/>
        </w:rPr>
        <w:t>a sceptical alternative</w:t>
      </w:r>
      <w:r w:rsidRPr="003901F8">
        <w:rPr>
          <w:rFonts w:cs="Helvetica"/>
          <w:color w:val="000000"/>
        </w:rPr>
        <w:t xml:space="preserve"> </w:t>
      </w:r>
      <w:r w:rsidRPr="008352CB">
        <w:rPr>
          <w:i/>
          <w:color w:val="000000"/>
        </w:rPr>
        <w:t>sh</w:t>
      </w:r>
      <w:r w:rsidRPr="006E2846">
        <w:rPr>
          <w:color w:val="000000"/>
        </w:rPr>
        <w:t xml:space="preserve"> to</w:t>
      </w:r>
      <w:r>
        <w:rPr>
          <w:i/>
          <w:color w:val="000000"/>
        </w:rPr>
        <w:t xml:space="preserve"> h </w:t>
      </w:r>
      <w:r w:rsidRPr="003901F8">
        <w:rPr>
          <w:color w:val="000000"/>
        </w:rPr>
        <w:t>m</w:t>
      </w:r>
      <w:r>
        <w:rPr>
          <w:color w:val="000000"/>
        </w:rPr>
        <w:t xml:space="preserve">ay be conceived of by </w:t>
      </w:r>
      <w:r w:rsidRPr="006E2846">
        <w:rPr>
          <w:i/>
          <w:color w:val="000000"/>
        </w:rPr>
        <w:t>S</w:t>
      </w:r>
      <w:r>
        <w:rPr>
          <w:color w:val="000000"/>
        </w:rPr>
        <w:t xml:space="preserve"> as capable of</w:t>
      </w:r>
      <w:r w:rsidRPr="003901F8">
        <w:rPr>
          <w:color w:val="000000"/>
        </w:rPr>
        <w:t xml:space="preserve"> </w:t>
      </w:r>
      <w:r>
        <w:rPr>
          <w:color w:val="000000"/>
        </w:rPr>
        <w:t>causing</w:t>
      </w:r>
      <w:r w:rsidRPr="003901F8">
        <w:rPr>
          <w:color w:val="000000"/>
        </w:rPr>
        <w:t xml:space="preserve"> many of </w:t>
      </w:r>
      <w:r w:rsidRPr="006E2846">
        <w:rPr>
          <w:color w:val="000000"/>
        </w:rPr>
        <w:t>her</w:t>
      </w:r>
      <w:r>
        <w:rPr>
          <w:color w:val="000000"/>
        </w:rPr>
        <w:t xml:space="preserve"> sense</w:t>
      </w:r>
      <w:r w:rsidRPr="003901F8">
        <w:rPr>
          <w:color w:val="000000"/>
        </w:rPr>
        <w:t xml:space="preserve"> experiences </w:t>
      </w:r>
      <w:r>
        <w:rPr>
          <w:color w:val="000000"/>
        </w:rPr>
        <w:t xml:space="preserve">in addition to the </w:t>
      </w:r>
      <w:r w:rsidRPr="003901F8">
        <w:rPr>
          <w:color w:val="000000"/>
        </w:rPr>
        <w:t xml:space="preserve">experience as if </w:t>
      </w:r>
      <w:r w:rsidRPr="003901F8">
        <w:rPr>
          <w:i/>
          <w:color w:val="000000"/>
        </w:rPr>
        <w:t>h</w:t>
      </w:r>
      <w:r w:rsidRPr="003901F8">
        <w:rPr>
          <w:color w:val="000000"/>
        </w:rPr>
        <w:t xml:space="preserve">. But it seems plausible that none of these </w:t>
      </w:r>
      <w:r>
        <w:rPr>
          <w:color w:val="000000"/>
        </w:rPr>
        <w:t xml:space="preserve">independent </w:t>
      </w:r>
      <w:r w:rsidRPr="003901F8">
        <w:rPr>
          <w:color w:val="000000"/>
        </w:rPr>
        <w:t xml:space="preserve">experiences would be able to give </w:t>
      </w:r>
      <w:r w:rsidRPr="00B270C8">
        <w:rPr>
          <w:i/>
          <w:color w:val="000000"/>
        </w:rPr>
        <w:t>S</w:t>
      </w:r>
      <w:r w:rsidRPr="003901F8">
        <w:rPr>
          <w:color w:val="000000"/>
        </w:rPr>
        <w:t xml:space="preserve"> </w:t>
      </w:r>
      <w:r>
        <w:rPr>
          <w:color w:val="000000"/>
        </w:rPr>
        <w:t>any justification for</w:t>
      </w:r>
      <w:r w:rsidRPr="003901F8">
        <w:rPr>
          <w:color w:val="000000"/>
        </w:rPr>
        <w:t xml:space="preserve"> </w:t>
      </w:r>
      <w:r>
        <w:rPr>
          <w:color w:val="000000"/>
        </w:rPr>
        <w:t>&lt;&gt;</w:t>
      </w:r>
      <w:r w:rsidRPr="008352CB">
        <w:rPr>
          <w:i/>
          <w:color w:val="000000"/>
        </w:rPr>
        <w:t>sh</w:t>
      </w:r>
      <w:r>
        <w:rPr>
          <w:color w:val="000000"/>
        </w:rPr>
        <w:t>. If &lt;&gt;</w:t>
      </w:r>
      <w:r w:rsidRPr="008352CB">
        <w:rPr>
          <w:i/>
          <w:color w:val="000000"/>
        </w:rPr>
        <w:t>sh</w:t>
      </w:r>
      <w:r>
        <w:rPr>
          <w:color w:val="000000"/>
        </w:rPr>
        <w:t xml:space="preserve"> is not independently justified for </w:t>
      </w:r>
      <w:r w:rsidRPr="006E2846">
        <w:rPr>
          <w:i/>
          <w:color w:val="000000"/>
        </w:rPr>
        <w:t>S</w:t>
      </w:r>
      <w:r>
        <w:rPr>
          <w:color w:val="000000"/>
        </w:rPr>
        <w:t>, all these experiences will only instantiate trivial transmission failure.</w:t>
      </w:r>
      <w:r w:rsidRPr="003901F8">
        <w:rPr>
          <w:color w:val="000000"/>
        </w:rPr>
        <w:t xml:space="preserve"> </w:t>
      </w:r>
      <w:r w:rsidRPr="0032430E">
        <w:t xml:space="preserve">The </w:t>
      </w:r>
      <w:r w:rsidRPr="00F2554C">
        <w:rPr>
          <w:i/>
        </w:rPr>
        <w:t>theory-laden conception of experience</w:t>
      </w:r>
      <w:r w:rsidRPr="0032430E">
        <w:t xml:space="preserve"> says that </w:t>
      </w:r>
      <w:r w:rsidRPr="0032430E">
        <w:rPr>
          <w:lang w:val="en-US" w:eastAsia="en-GB"/>
        </w:rPr>
        <w:t xml:space="preserve">background belief or dispositional abilities to </w:t>
      </w:r>
      <w:r w:rsidRPr="0032430E">
        <w:rPr>
          <w:lang w:val="en-US" w:eastAsia="en-GB"/>
        </w:rPr>
        <w:lastRenderedPageBreak/>
        <w:t xml:space="preserve">recognize an object or property influences </w:t>
      </w:r>
      <w:r w:rsidR="00514A74">
        <w:rPr>
          <w:lang w:val="en-US" w:eastAsia="en-GB"/>
        </w:rPr>
        <w:t>phenomenology and content of</w:t>
      </w:r>
      <w:r w:rsidRPr="0032430E">
        <w:rPr>
          <w:lang w:val="en-US" w:eastAsia="en-GB"/>
        </w:rPr>
        <w:t xml:space="preserve"> experience</w:t>
      </w:r>
      <w:r>
        <w:rPr>
          <w:lang w:val="en-US" w:eastAsia="en-GB"/>
        </w:rPr>
        <w:t>.</w:t>
      </w:r>
      <w:r w:rsidRPr="0032430E">
        <w:t xml:space="preserve"> </w:t>
      </w:r>
      <w:r w:rsidR="004C39CF">
        <w:t xml:space="preserve">The sceptic </w:t>
      </w:r>
      <w:r w:rsidRPr="0032430E">
        <w:t>might</w:t>
      </w:r>
      <w:r>
        <w:t xml:space="preserve"> perhaps </w:t>
      </w:r>
      <w:r w:rsidR="00DB1BFC">
        <w:t xml:space="preserve">try to </w:t>
      </w:r>
      <w:r w:rsidRPr="0032430E">
        <w:t xml:space="preserve">appeal to the </w:t>
      </w:r>
      <w:r w:rsidRPr="00F2554C">
        <w:t>theory-laden</w:t>
      </w:r>
      <w:r>
        <w:t xml:space="preserve"> conception</w:t>
      </w:r>
      <w:r w:rsidRPr="0032430E">
        <w:rPr>
          <w:i/>
        </w:rPr>
        <w:t xml:space="preserve"> </w:t>
      </w:r>
      <w:r w:rsidRPr="0032430E">
        <w:t xml:space="preserve">to </w:t>
      </w:r>
      <w:r>
        <w:t>claim</w:t>
      </w:r>
      <w:r w:rsidRPr="0032430E">
        <w:t xml:space="preserve"> that </w:t>
      </w:r>
      <w:r w:rsidRPr="0032430E">
        <w:rPr>
          <w:i/>
        </w:rPr>
        <w:t>S</w:t>
      </w:r>
      <w:r w:rsidRPr="0032430E">
        <w:t xml:space="preserve"> could have the</w:t>
      </w:r>
      <w:r w:rsidR="00343B7F">
        <w:t xml:space="preserve"> very</w:t>
      </w:r>
      <w:r w:rsidRPr="0032430E">
        <w:t xml:space="preserve"> </w:t>
      </w:r>
      <w:r w:rsidRPr="00343B7F">
        <w:t>experience</w:t>
      </w:r>
      <w:r w:rsidRPr="0032430E">
        <w:t xml:space="preserve"> </w:t>
      </w:r>
      <w:r w:rsidR="00514A74">
        <w:t>as if</w:t>
      </w:r>
      <w:r w:rsidR="00506035">
        <w:t xml:space="preserve"> </w:t>
      </w:r>
      <w:r w:rsidR="00506035" w:rsidRPr="00506035">
        <w:rPr>
          <w:i/>
        </w:rPr>
        <w:t>sh</w:t>
      </w:r>
      <w:r w:rsidR="00514A74">
        <w:t xml:space="preserve"> </w:t>
      </w:r>
      <w:r w:rsidR="00506035">
        <w:t xml:space="preserve">– </w:t>
      </w:r>
      <w:r w:rsidR="006367C1">
        <w:t>e.g.</w:t>
      </w:r>
      <w:r w:rsidR="00506035">
        <w:t xml:space="preserve"> the experience as if</w:t>
      </w:r>
      <w:r w:rsidR="006367C1">
        <w:t xml:space="preserve"> she deceived by </w:t>
      </w:r>
      <w:r w:rsidR="00397B68">
        <w:t xml:space="preserve">a computer or </w:t>
      </w:r>
      <w:r w:rsidR="006367C1">
        <w:t>a demon</w:t>
      </w:r>
      <w:r w:rsidR="00DB6FA6">
        <w:t xml:space="preserve"> </w:t>
      </w:r>
      <w:r w:rsidR="006367C1">
        <w:t>into seeing a</w:t>
      </w:r>
      <w:r w:rsidR="004C39CF">
        <w:t>n</w:t>
      </w:r>
      <w:r w:rsidR="006367C1">
        <w:t xml:space="preserve"> </w:t>
      </w:r>
      <w:r w:rsidR="00397B68">
        <w:t>apple</w:t>
      </w:r>
      <w:r w:rsidR="006367C1">
        <w:t xml:space="preserve"> </w:t>
      </w:r>
      <w:r w:rsidR="00506035">
        <w:softHyphen/>
        <w:t>–</w:t>
      </w:r>
      <w:r w:rsidRPr="0032430E">
        <w:t xml:space="preserve"> if </w:t>
      </w:r>
      <w:r w:rsidRPr="00CB0132">
        <w:rPr>
          <w:i/>
        </w:rPr>
        <w:t>S</w:t>
      </w:r>
      <w:r>
        <w:t xml:space="preserve"> were </w:t>
      </w:r>
      <w:r w:rsidRPr="0032430E">
        <w:t>provided with the right background belief or the right dispositional abilities</w:t>
      </w:r>
      <w:r>
        <w:t>.</w:t>
      </w:r>
      <w:r w:rsidRPr="0032430E">
        <w:t xml:space="preserve"> </w:t>
      </w:r>
      <w:r w:rsidR="00506035">
        <w:t xml:space="preserve">An experience with content </w:t>
      </w:r>
      <w:r w:rsidR="00506035" w:rsidRPr="00506035">
        <w:rPr>
          <w:i/>
        </w:rPr>
        <w:t>sh</w:t>
      </w:r>
      <w:r w:rsidRPr="0032430E">
        <w:t xml:space="preserve"> would</w:t>
      </w:r>
      <w:r w:rsidR="00343B7F">
        <w:t xml:space="preserve"> arguably</w:t>
      </w:r>
      <w:r w:rsidRPr="0032430E">
        <w:t xml:space="preserve"> give </w:t>
      </w:r>
      <w:r w:rsidRPr="0032430E">
        <w:rPr>
          <w:i/>
        </w:rPr>
        <w:t>S</w:t>
      </w:r>
      <w:r>
        <w:t xml:space="preserve"> prima facie</w:t>
      </w:r>
      <w:r w:rsidRPr="0032430E">
        <w:t xml:space="preserve"> immediate justification for </w:t>
      </w:r>
      <w:r w:rsidRPr="0032430E">
        <w:rPr>
          <w:i/>
        </w:rPr>
        <w:t>sh</w:t>
      </w:r>
      <w:r w:rsidRPr="0032430E">
        <w:t xml:space="preserve"> </w:t>
      </w:r>
      <w:r>
        <w:t>that would transmit to</w:t>
      </w:r>
      <w:r w:rsidRPr="0032430E">
        <w:t xml:space="preserve"> &lt;&gt;</w:t>
      </w:r>
      <w:r w:rsidRPr="0032430E">
        <w:rPr>
          <w:i/>
        </w:rPr>
        <w:t>sh</w:t>
      </w:r>
      <w:r w:rsidRPr="0032430E">
        <w:t xml:space="preserve">. </w:t>
      </w:r>
      <w:r>
        <w:t>I</w:t>
      </w:r>
      <w:r w:rsidR="004C39CF">
        <w:t xml:space="preserve"> would</w:t>
      </w:r>
      <w:r>
        <w:t xml:space="preserve"> find this argument unconvinc</w:t>
      </w:r>
      <w:r w:rsidR="002573D4">
        <w:t>ing. Even though our experiential contents</w:t>
      </w:r>
      <w:r>
        <w:t xml:space="preserve"> seem to be </w:t>
      </w:r>
      <w:r>
        <w:rPr>
          <w:i/>
        </w:rPr>
        <w:t>somewhat</w:t>
      </w:r>
      <w:r>
        <w:t xml:space="preserve"> </w:t>
      </w:r>
      <w:r w:rsidRPr="006E2E20">
        <w:t>theory-laden</w:t>
      </w:r>
      <w:r>
        <w:t xml:space="preserve"> </w:t>
      </w:r>
      <w:r>
        <w:rPr>
          <w:lang w:val="en-US" w:eastAsia="en-GB"/>
        </w:rPr>
        <w:t>(cf. Siegel 2012</w:t>
      </w:r>
      <w:r w:rsidRPr="006E2E20">
        <w:rPr>
          <w:lang w:val="en-US" w:eastAsia="en-GB"/>
        </w:rPr>
        <w:t>)</w:t>
      </w:r>
      <w:r>
        <w:t xml:space="preserve">, </w:t>
      </w:r>
      <w:r w:rsidR="008A6687">
        <w:t xml:space="preserve">one </w:t>
      </w:r>
      <w:r w:rsidR="006C4BB4">
        <w:t>can</w:t>
      </w:r>
      <w:r w:rsidR="008A6687">
        <w:t xml:space="preserve"> legitimately doubt</w:t>
      </w:r>
      <w:r>
        <w:t xml:space="preserve"> that </w:t>
      </w:r>
      <w:r w:rsidRPr="00540A55">
        <w:rPr>
          <w:i/>
        </w:rPr>
        <w:t>S</w:t>
      </w:r>
      <w:r>
        <w:t xml:space="preserve"> could arrive at having the</w:t>
      </w:r>
      <w:r w:rsidR="000A7981">
        <w:t xml:space="preserve"> very</w:t>
      </w:r>
      <w:r>
        <w:t xml:space="preserve"> </w:t>
      </w:r>
      <w:r w:rsidRPr="0032430E">
        <w:t>experience</w:t>
      </w:r>
      <w:r>
        <w:t xml:space="preserve"> as if </w:t>
      </w:r>
      <w:r w:rsidR="002573D4" w:rsidRPr="002573D4">
        <w:t>she is in a sceptical scenario</w:t>
      </w:r>
      <w:r>
        <w:t>.</w:t>
      </w:r>
      <w:r w:rsidR="006C4BB4">
        <w:t xml:space="preserve"> The sceptic should give us evidence that this is</w:t>
      </w:r>
      <w:r w:rsidR="004C39CF">
        <w:t xml:space="preserve"> actually</w:t>
      </w:r>
      <w:r w:rsidR="006C4BB4">
        <w:t xml:space="preserve"> possible.</w:t>
      </w:r>
      <w:r w:rsidR="004C39CF">
        <w:rPr>
          <w:rStyle w:val="FootnoteReference"/>
        </w:rPr>
        <w:footnoteReference w:id="33"/>
      </w:r>
      <w:r w:rsidR="006C4BB4">
        <w:t xml:space="preserve"> </w:t>
      </w:r>
      <w:r>
        <w:t xml:space="preserve">Furthermore, as a matter of fact </w:t>
      </w:r>
      <w:r w:rsidRPr="00EE0D9A">
        <w:t>we</w:t>
      </w:r>
      <w:r>
        <w:t xml:space="preserve"> do not have the extraordinary belief background or dispositional abilities that would allegedly produce in us the experience as if we are in a sceptical scenario. And it is unclear why we shouldn’t consider the perceptual beliefs of anyone who had that extraordinary belief background or dispositional abilities to be aberrant or inappropriate from an epistemic viewpoint.</w:t>
      </w:r>
      <w:r>
        <w:rPr>
          <w:rStyle w:val="FootnoteReference"/>
        </w:rPr>
        <w:footnoteReference w:id="34"/>
      </w:r>
    </w:p>
    <w:p w14:paraId="39F00782" w14:textId="6E43FFDE" w:rsidR="001249A1" w:rsidRPr="00C00EB1" w:rsidRDefault="006E2846" w:rsidP="00A8660D">
      <w:pPr>
        <w:tabs>
          <w:tab w:val="left" w:pos="284"/>
        </w:tabs>
        <w:spacing w:line="600" w:lineRule="exact"/>
        <w:rPr>
          <w:color w:val="000000"/>
        </w:rPr>
      </w:pPr>
      <w:r>
        <w:rPr>
          <w:rFonts w:cs="Helvetica"/>
          <w:color w:val="000000"/>
        </w:rPr>
        <w:tab/>
      </w:r>
      <w:r w:rsidR="00C00EB1">
        <w:rPr>
          <w:rFonts w:cs="Helvetica"/>
          <w:color w:val="000000"/>
        </w:rPr>
        <w:t>G</w:t>
      </w:r>
      <w:r w:rsidR="00530C50" w:rsidRPr="003901F8">
        <w:rPr>
          <w:color w:val="000000"/>
        </w:rPr>
        <w:t>lobal sceptics sometimes pave th</w:t>
      </w:r>
      <w:r w:rsidR="00A90DFD">
        <w:rPr>
          <w:color w:val="000000"/>
        </w:rPr>
        <w:t>e way for their master arguments</w:t>
      </w:r>
      <w:r w:rsidR="00530C50" w:rsidRPr="003901F8">
        <w:rPr>
          <w:color w:val="000000"/>
        </w:rPr>
        <w:t xml:space="preserve"> by describing cognitive mistakes we are typically subject to (e.g. Descartes’ stick immersed in water that lo</w:t>
      </w:r>
      <w:r w:rsidR="00941909">
        <w:rPr>
          <w:color w:val="000000"/>
        </w:rPr>
        <w:t xml:space="preserve">oks bent). </w:t>
      </w:r>
      <w:r w:rsidR="00530C50">
        <w:rPr>
          <w:color w:val="000000"/>
        </w:rPr>
        <w:t>It i</w:t>
      </w:r>
      <w:r>
        <w:rPr>
          <w:color w:val="000000"/>
        </w:rPr>
        <w:t>s</w:t>
      </w:r>
      <w:r w:rsidR="00530C50">
        <w:rPr>
          <w:color w:val="000000"/>
        </w:rPr>
        <w:t xml:space="preserve"> intuitive that these</w:t>
      </w:r>
      <w:r w:rsidR="00530C50" w:rsidRPr="003901F8">
        <w:rPr>
          <w:color w:val="000000"/>
        </w:rPr>
        <w:t xml:space="preserve"> examples can give </w:t>
      </w:r>
      <w:r w:rsidR="00530C50" w:rsidRPr="00DD42D2">
        <w:rPr>
          <w:i/>
          <w:color w:val="000000"/>
        </w:rPr>
        <w:t xml:space="preserve">S </w:t>
      </w:r>
      <w:r w:rsidR="0027333E">
        <w:rPr>
          <w:color w:val="000000"/>
        </w:rPr>
        <w:t xml:space="preserve">some degree of </w:t>
      </w:r>
      <w:r w:rsidR="004106B4">
        <w:rPr>
          <w:color w:val="000000"/>
        </w:rPr>
        <w:t>justification</w:t>
      </w:r>
      <w:r w:rsidR="00530C50">
        <w:rPr>
          <w:color w:val="000000"/>
        </w:rPr>
        <w:t xml:space="preserve"> for </w:t>
      </w:r>
      <w:r w:rsidR="00C67C78">
        <w:rPr>
          <w:color w:val="000000"/>
        </w:rPr>
        <w:t>believing</w:t>
      </w:r>
      <w:r w:rsidR="00530C50">
        <w:rPr>
          <w:color w:val="000000"/>
        </w:rPr>
        <w:t xml:space="preserve"> that </w:t>
      </w:r>
      <w:r w:rsidR="00530C50" w:rsidRPr="003901F8">
        <w:rPr>
          <w:color w:val="000000"/>
        </w:rPr>
        <w:t>it is metaphysically possible that</w:t>
      </w:r>
      <w:r w:rsidR="00530C50">
        <w:rPr>
          <w:color w:val="000000"/>
        </w:rPr>
        <w:t xml:space="preserve"> </w:t>
      </w:r>
      <w:r w:rsidR="00530C50" w:rsidRPr="003A5FC6">
        <w:rPr>
          <w:i/>
          <w:color w:val="000000"/>
        </w:rPr>
        <w:t>S</w:t>
      </w:r>
      <w:r w:rsidR="00530C50" w:rsidRPr="003901F8">
        <w:rPr>
          <w:color w:val="000000"/>
        </w:rPr>
        <w:t xml:space="preserve"> </w:t>
      </w:r>
      <w:r w:rsidR="00530C50">
        <w:rPr>
          <w:color w:val="000000"/>
        </w:rPr>
        <w:t>can</w:t>
      </w:r>
      <w:r w:rsidR="00530C50" w:rsidRPr="003901F8">
        <w:rPr>
          <w:color w:val="000000"/>
        </w:rPr>
        <w:t xml:space="preserve"> incur </w:t>
      </w:r>
      <w:r w:rsidR="00530C50" w:rsidRPr="00E71701">
        <w:rPr>
          <w:color w:val="000000"/>
        </w:rPr>
        <w:t>similar</w:t>
      </w:r>
      <w:r w:rsidR="00530C50" w:rsidRPr="003901F8">
        <w:rPr>
          <w:color w:val="000000"/>
        </w:rPr>
        <w:t xml:space="preserve"> </w:t>
      </w:r>
      <w:r w:rsidR="00530C50" w:rsidRPr="00030E27">
        <w:rPr>
          <w:i/>
          <w:color w:val="000000"/>
        </w:rPr>
        <w:t>ordinary</w:t>
      </w:r>
      <w:r w:rsidR="00530C50" w:rsidRPr="003901F8">
        <w:rPr>
          <w:color w:val="000000"/>
        </w:rPr>
        <w:t xml:space="preserve"> </w:t>
      </w:r>
      <w:r w:rsidR="00F97A3E">
        <w:rPr>
          <w:color w:val="000000"/>
        </w:rPr>
        <w:t xml:space="preserve">and </w:t>
      </w:r>
      <w:r w:rsidR="00F97A3E" w:rsidRPr="00F97A3E">
        <w:rPr>
          <w:i/>
          <w:color w:val="000000"/>
        </w:rPr>
        <w:t>detectable</w:t>
      </w:r>
      <w:r w:rsidR="00F97A3E">
        <w:rPr>
          <w:color w:val="000000"/>
        </w:rPr>
        <w:t xml:space="preserve"> </w:t>
      </w:r>
      <w:r w:rsidR="00530C50" w:rsidRPr="003901F8">
        <w:rPr>
          <w:color w:val="000000"/>
        </w:rPr>
        <w:t xml:space="preserve">cognitive errors. But it seems </w:t>
      </w:r>
      <w:r w:rsidR="006C7A77">
        <w:rPr>
          <w:color w:val="000000"/>
        </w:rPr>
        <w:t>implausible</w:t>
      </w:r>
      <w:r w:rsidR="00530C50" w:rsidRPr="003901F8">
        <w:rPr>
          <w:color w:val="000000"/>
        </w:rPr>
        <w:t xml:space="preserve"> that these examples</w:t>
      </w:r>
      <w:r w:rsidR="00094C05">
        <w:rPr>
          <w:color w:val="000000"/>
        </w:rPr>
        <w:t xml:space="preserve"> could</w:t>
      </w:r>
      <w:r w:rsidR="00530C50" w:rsidRPr="003901F8">
        <w:rPr>
          <w:color w:val="000000"/>
        </w:rPr>
        <w:t xml:space="preserve"> give </w:t>
      </w:r>
      <w:r w:rsidR="00530C50" w:rsidRPr="00DD42D2">
        <w:rPr>
          <w:i/>
          <w:color w:val="000000"/>
        </w:rPr>
        <w:t>S</w:t>
      </w:r>
      <w:r w:rsidR="00530C50" w:rsidRPr="003901F8">
        <w:rPr>
          <w:color w:val="000000"/>
        </w:rPr>
        <w:t xml:space="preserve"> </w:t>
      </w:r>
      <w:r w:rsidR="0027333E">
        <w:rPr>
          <w:color w:val="000000"/>
        </w:rPr>
        <w:t xml:space="preserve">some degree of </w:t>
      </w:r>
      <w:r w:rsidR="004106B4">
        <w:rPr>
          <w:color w:val="000000"/>
        </w:rPr>
        <w:t>justification for the claim</w:t>
      </w:r>
      <w:r w:rsidR="00530C50" w:rsidRPr="003901F8">
        <w:rPr>
          <w:color w:val="000000"/>
        </w:rPr>
        <w:t xml:space="preserve"> that it is </w:t>
      </w:r>
      <w:r w:rsidR="00530C50" w:rsidRPr="003901F8">
        <w:rPr>
          <w:color w:val="000000"/>
        </w:rPr>
        <w:lastRenderedPageBreak/>
        <w:t>metaphysically possible that an</w:t>
      </w:r>
      <w:r w:rsidR="00530C50">
        <w:rPr>
          <w:color w:val="000000"/>
        </w:rPr>
        <w:t xml:space="preserve"> </w:t>
      </w:r>
      <w:r w:rsidR="00530C50" w:rsidRPr="00DD42D2">
        <w:rPr>
          <w:i/>
          <w:color w:val="000000"/>
        </w:rPr>
        <w:t>extraordinary</w:t>
      </w:r>
      <w:r w:rsidR="00530C50">
        <w:rPr>
          <w:color w:val="000000"/>
        </w:rPr>
        <w:t xml:space="preserve"> </w:t>
      </w:r>
      <w:r w:rsidR="00B37E77">
        <w:rPr>
          <w:color w:val="000000"/>
        </w:rPr>
        <w:t>deceiving situation</w:t>
      </w:r>
      <w:r w:rsidR="00530C50" w:rsidRPr="003901F8">
        <w:rPr>
          <w:color w:val="000000"/>
        </w:rPr>
        <w:t xml:space="preserve"> – </w:t>
      </w:r>
      <w:r w:rsidR="00530C50" w:rsidRPr="00E71701">
        <w:rPr>
          <w:color w:val="000000"/>
        </w:rPr>
        <w:t xml:space="preserve">one that could never be detected by </w:t>
      </w:r>
      <w:r w:rsidR="00530C50" w:rsidRPr="00681B51">
        <w:rPr>
          <w:i/>
          <w:color w:val="000000"/>
        </w:rPr>
        <w:t>S</w:t>
      </w:r>
      <w:r w:rsidR="00B37E77" w:rsidRPr="00B37E77">
        <w:rPr>
          <w:color w:val="000000"/>
        </w:rPr>
        <w:t xml:space="preserve"> </w:t>
      </w:r>
      <w:r w:rsidR="00B37E77">
        <w:rPr>
          <w:color w:val="000000"/>
        </w:rPr>
        <w:t>– </w:t>
      </w:r>
      <w:r w:rsidR="00B37E77" w:rsidRPr="003901F8">
        <w:rPr>
          <w:color w:val="000000"/>
        </w:rPr>
        <w:t>actuali</w:t>
      </w:r>
      <w:r w:rsidR="006755A5">
        <w:rPr>
          <w:color w:val="000000"/>
        </w:rPr>
        <w:t>s</w:t>
      </w:r>
      <w:r w:rsidR="00B37E77" w:rsidRPr="003901F8">
        <w:rPr>
          <w:color w:val="000000"/>
        </w:rPr>
        <w:t>es</w:t>
      </w:r>
      <w:r w:rsidR="00530C50" w:rsidRPr="003901F8">
        <w:rPr>
          <w:color w:val="000000"/>
        </w:rPr>
        <w:t>.</w:t>
      </w:r>
      <w:r w:rsidR="001B471F">
        <w:rPr>
          <w:rStyle w:val="FootnoteReference"/>
          <w:color w:val="000000"/>
        </w:rPr>
        <w:footnoteReference w:id="35"/>
      </w:r>
    </w:p>
    <w:p w14:paraId="79B24CDA" w14:textId="75504DAD" w:rsidR="00B64A1D" w:rsidRDefault="00E27B83" w:rsidP="00B879E5">
      <w:pPr>
        <w:tabs>
          <w:tab w:val="left" w:pos="284"/>
        </w:tabs>
        <w:spacing w:line="600" w:lineRule="exact"/>
        <w:rPr>
          <w:color w:val="000000"/>
          <w:szCs w:val="16"/>
        </w:rPr>
      </w:pPr>
      <w:r>
        <w:rPr>
          <w:color w:val="000000"/>
        </w:rPr>
        <w:tab/>
      </w:r>
      <w:r w:rsidR="00530C50" w:rsidRPr="003901F8">
        <w:rPr>
          <w:color w:val="000000"/>
          <w:szCs w:val="22"/>
        </w:rPr>
        <w:t>Van Inwagen (2001)</w:t>
      </w:r>
      <w:r w:rsidR="001C1746">
        <w:rPr>
          <w:color w:val="000000"/>
          <w:szCs w:val="22"/>
        </w:rPr>
        <w:t xml:space="preserve"> </w:t>
      </w:r>
      <w:r w:rsidR="00530C50" w:rsidRPr="003901F8">
        <w:rPr>
          <w:color w:val="000000"/>
          <w:szCs w:val="22"/>
        </w:rPr>
        <w:t>and Kung (20</w:t>
      </w:r>
      <w:r w:rsidR="00EB1286">
        <w:rPr>
          <w:color w:val="000000"/>
          <w:szCs w:val="22"/>
        </w:rPr>
        <w:t>11</w:t>
      </w:r>
      <w:r w:rsidR="00530C50" w:rsidRPr="003901F8">
        <w:rPr>
          <w:color w:val="000000"/>
          <w:szCs w:val="22"/>
        </w:rPr>
        <w:t xml:space="preserve">), among others, </w:t>
      </w:r>
      <w:r w:rsidR="00B64A1D">
        <w:rPr>
          <w:color w:val="000000"/>
          <w:szCs w:val="22"/>
        </w:rPr>
        <w:t>emphasise</w:t>
      </w:r>
      <w:r w:rsidR="00530C50" w:rsidRPr="003901F8">
        <w:rPr>
          <w:color w:val="000000"/>
          <w:szCs w:val="22"/>
        </w:rPr>
        <w:t xml:space="preserve"> that </w:t>
      </w:r>
      <w:r w:rsidR="00530C50" w:rsidRPr="003901F8">
        <w:rPr>
          <w:rFonts w:ascii="Times-Roman" w:hAnsi="Times-Roman"/>
          <w:color w:val="000000"/>
          <w:lang w:val="en-US"/>
        </w:rPr>
        <w:t xml:space="preserve">we seem to be able to know the modal status of propositions when they describe situations </w:t>
      </w:r>
      <w:r w:rsidR="00A848E8">
        <w:rPr>
          <w:rFonts w:ascii="Times-Roman" w:hAnsi="Times-Roman"/>
          <w:color w:val="000000"/>
          <w:lang w:val="en-US"/>
        </w:rPr>
        <w:t>similar to</w:t>
      </w:r>
      <w:r w:rsidR="00530C50" w:rsidRPr="003901F8">
        <w:rPr>
          <w:rFonts w:ascii="Times-Roman" w:hAnsi="Times-Roman"/>
          <w:color w:val="000000"/>
          <w:lang w:val="en-US"/>
        </w:rPr>
        <w:t xml:space="preserve"> those of ordinary life. A non-implausible explanation of this ability is roughly the </w:t>
      </w:r>
      <w:r w:rsidR="00530C50" w:rsidRPr="003901F8">
        <w:rPr>
          <w:rFonts w:ascii="Times-Roman" w:hAnsi="Times-Roman"/>
          <w:color w:val="000000"/>
        </w:rPr>
        <w:t>following: i</w:t>
      </w:r>
      <w:r w:rsidR="00530C50" w:rsidRPr="003901F8">
        <w:rPr>
          <w:color w:val="000000"/>
          <w:szCs w:val="22"/>
        </w:rPr>
        <w:t xml:space="preserve">n these cases, our </w:t>
      </w:r>
      <w:r w:rsidR="008544FB">
        <w:rPr>
          <w:color w:val="000000"/>
          <w:szCs w:val="22"/>
        </w:rPr>
        <w:t>mind</w:t>
      </w:r>
      <w:r w:rsidR="00530C50" w:rsidRPr="003901F8">
        <w:rPr>
          <w:color w:val="000000"/>
          <w:szCs w:val="22"/>
        </w:rPr>
        <w:t xml:space="preserve"> </w:t>
      </w:r>
      <w:r w:rsidR="00530C50" w:rsidRPr="003901F8">
        <w:rPr>
          <w:i/>
          <w:color w:val="000000"/>
          <w:szCs w:val="22"/>
        </w:rPr>
        <w:t>recombine</w:t>
      </w:r>
      <w:r w:rsidR="00530C50" w:rsidRPr="000C7DBC">
        <w:rPr>
          <w:i/>
          <w:color w:val="000000"/>
          <w:szCs w:val="22"/>
        </w:rPr>
        <w:t>s</w:t>
      </w:r>
      <w:r w:rsidR="00530C50" w:rsidRPr="003901F8">
        <w:rPr>
          <w:color w:val="000000"/>
          <w:szCs w:val="22"/>
        </w:rPr>
        <w:t xml:space="preserve"> into novel scenarios things</w:t>
      </w:r>
      <w:r w:rsidR="00530C50">
        <w:rPr>
          <w:color w:val="000000"/>
          <w:szCs w:val="22"/>
        </w:rPr>
        <w:t xml:space="preserve"> that we know</w:t>
      </w:r>
      <w:r w:rsidR="00B64A1D">
        <w:rPr>
          <w:color w:val="000000"/>
          <w:szCs w:val="22"/>
        </w:rPr>
        <w:t xml:space="preserve"> or we have justification to believe</w:t>
      </w:r>
      <w:r w:rsidR="00530C50">
        <w:rPr>
          <w:color w:val="000000"/>
          <w:szCs w:val="22"/>
        </w:rPr>
        <w:t xml:space="preserve"> to exist</w:t>
      </w:r>
      <w:r w:rsidR="00BB3093">
        <w:rPr>
          <w:color w:val="000000"/>
          <w:szCs w:val="22"/>
        </w:rPr>
        <w:t xml:space="preserve"> </w:t>
      </w:r>
      <w:r w:rsidR="00BB3093" w:rsidRPr="005071E2">
        <w:rPr>
          <w:szCs w:val="22"/>
        </w:rPr>
        <w:t xml:space="preserve">and to have certain properties </w:t>
      </w:r>
      <w:r w:rsidR="00530C50" w:rsidRPr="003901F8">
        <w:rPr>
          <w:color w:val="000000"/>
          <w:szCs w:val="22"/>
        </w:rPr>
        <w:t>on the grounds of our experience</w:t>
      </w:r>
      <w:r w:rsidR="00BB3093">
        <w:rPr>
          <w:color w:val="000000"/>
          <w:szCs w:val="22"/>
        </w:rPr>
        <w:t>.</w:t>
      </w:r>
      <w:bookmarkStart w:id="0" w:name="OLE_LINK1"/>
      <w:bookmarkStart w:id="1" w:name="OLE_LINK2"/>
      <w:r w:rsidR="000717E2">
        <w:t xml:space="preserve"> </w:t>
      </w:r>
      <w:r w:rsidR="00B64A1D" w:rsidRPr="003901F8">
        <w:rPr>
          <w:color w:val="000000"/>
          <w:szCs w:val="22"/>
        </w:rPr>
        <w:t xml:space="preserve">Many find it </w:t>
      </w:r>
      <w:r w:rsidR="00B64A1D">
        <w:rPr>
          <w:color w:val="000000"/>
          <w:szCs w:val="22"/>
        </w:rPr>
        <w:t>intuitive</w:t>
      </w:r>
      <w:r w:rsidR="00B64A1D" w:rsidRPr="003901F8">
        <w:rPr>
          <w:color w:val="000000"/>
          <w:szCs w:val="22"/>
        </w:rPr>
        <w:t xml:space="preserve"> that recombination processes of this type can </w:t>
      </w:r>
      <w:r w:rsidR="00B64A1D" w:rsidRPr="00DD42D2">
        <w:rPr>
          <w:color w:val="000000"/>
          <w:szCs w:val="22"/>
        </w:rPr>
        <w:t>give us knowledge</w:t>
      </w:r>
      <w:r w:rsidR="00B64A1D">
        <w:rPr>
          <w:color w:val="000000"/>
          <w:szCs w:val="22"/>
        </w:rPr>
        <w:t xml:space="preserve"> or at least </w:t>
      </w:r>
      <w:r w:rsidR="00D05BED">
        <w:rPr>
          <w:color w:val="000000"/>
          <w:szCs w:val="22"/>
        </w:rPr>
        <w:t>some justification for believing</w:t>
      </w:r>
      <w:r w:rsidR="00B64A1D">
        <w:rPr>
          <w:color w:val="000000"/>
          <w:szCs w:val="22"/>
        </w:rPr>
        <w:t xml:space="preserve"> that the envisaged situations</w:t>
      </w:r>
      <w:r w:rsidR="00B64A1D" w:rsidRPr="00DD42D2">
        <w:rPr>
          <w:color w:val="000000"/>
          <w:szCs w:val="22"/>
        </w:rPr>
        <w:t xml:space="preserve"> are metaphysically possible.</w:t>
      </w:r>
      <w:r w:rsidR="00B64A1D" w:rsidRPr="00DD42D2">
        <w:rPr>
          <w:rFonts w:ascii="Times-Roman" w:hAnsi="Times-Roman"/>
          <w:color w:val="000000"/>
        </w:rPr>
        <w:t xml:space="preserve"> </w:t>
      </w:r>
      <w:r w:rsidR="008544FB">
        <w:rPr>
          <w:rFonts w:ascii="Times-Roman" w:hAnsi="Times-Roman"/>
          <w:color w:val="000000"/>
        </w:rPr>
        <w:t>(</w:t>
      </w:r>
      <w:bookmarkEnd w:id="0"/>
      <w:bookmarkEnd w:id="1"/>
      <w:r w:rsidR="008544FB">
        <w:rPr>
          <w:rFonts w:ascii="Times-Roman" w:hAnsi="Times-Roman"/>
          <w:color w:val="000000"/>
        </w:rPr>
        <w:t xml:space="preserve">Note that </w:t>
      </w:r>
      <w:r w:rsidR="008544FB">
        <w:t xml:space="preserve">our mind recombines things into novel scenarios by </w:t>
      </w:r>
      <w:r w:rsidR="008544FB" w:rsidRPr="00DD42D2">
        <w:rPr>
          <w:i/>
        </w:rPr>
        <w:t>imagining</w:t>
      </w:r>
      <w:r w:rsidR="008544FB">
        <w:t xml:space="preserve"> or </w:t>
      </w:r>
      <w:r w:rsidR="008544FB" w:rsidRPr="00DD42D2">
        <w:rPr>
          <w:i/>
        </w:rPr>
        <w:t>conceiving</w:t>
      </w:r>
      <w:r w:rsidR="008544FB" w:rsidRPr="00F976C4">
        <w:rPr>
          <w:i/>
        </w:rPr>
        <w:t xml:space="preserve"> of</w:t>
      </w:r>
      <w:r w:rsidR="008544FB">
        <w:t xml:space="preserve"> the scenarios. But this doesn’t </w:t>
      </w:r>
      <w:r w:rsidR="008544FB">
        <w:rPr>
          <w:color w:val="000000"/>
        </w:rPr>
        <w:t xml:space="preserve">require imagination or conceivability </w:t>
      </w:r>
      <w:r w:rsidR="008544FB" w:rsidRPr="00E14AA2">
        <w:rPr>
          <w:i/>
          <w:color w:val="000000"/>
        </w:rPr>
        <w:t>as such</w:t>
      </w:r>
      <w:r w:rsidR="008544FB">
        <w:rPr>
          <w:color w:val="000000"/>
        </w:rPr>
        <w:t xml:space="preserve"> to be sources of evidence for metaphysical possibility. This view only demands that </w:t>
      </w:r>
      <w:r w:rsidR="008544FB" w:rsidRPr="002A6EF0">
        <w:rPr>
          <w:i/>
          <w:color w:val="000000"/>
        </w:rPr>
        <w:t>specific uses</w:t>
      </w:r>
      <w:r w:rsidR="008544FB">
        <w:rPr>
          <w:color w:val="000000"/>
        </w:rPr>
        <w:t xml:space="preserve"> of these faculties, which heavily </w:t>
      </w:r>
      <w:r w:rsidR="008544FB" w:rsidRPr="000C7DBC">
        <w:rPr>
          <w:color w:val="000000"/>
        </w:rPr>
        <w:t xml:space="preserve">rely on </w:t>
      </w:r>
      <w:r w:rsidR="008544FB" w:rsidRPr="0032204F">
        <w:rPr>
          <w:i/>
          <w:color w:val="000000"/>
        </w:rPr>
        <w:t>a posteriori evidence</w:t>
      </w:r>
      <w:r w:rsidR="008544FB">
        <w:rPr>
          <w:color w:val="000000"/>
        </w:rPr>
        <w:t>, be able to track metaphysical possibility)</w:t>
      </w:r>
      <w:r w:rsidR="004B5609">
        <w:rPr>
          <w:color w:val="000000"/>
        </w:rPr>
        <w:t>.</w:t>
      </w:r>
      <w:r w:rsidR="00B64A1D">
        <w:t xml:space="preserve"> </w:t>
      </w:r>
      <w:r w:rsidR="00530C50" w:rsidRPr="00DD42D2">
        <w:rPr>
          <w:rFonts w:ascii="Times-Roman" w:hAnsi="Times-Roman"/>
          <w:color w:val="000000"/>
        </w:rPr>
        <w:t>V</w:t>
      </w:r>
      <w:r w:rsidR="00530C50" w:rsidRPr="00DD42D2">
        <w:rPr>
          <w:color w:val="000000"/>
          <w:szCs w:val="22"/>
        </w:rPr>
        <w:t>iews broadly</w:t>
      </w:r>
      <w:r w:rsidR="00087FBE">
        <w:rPr>
          <w:color w:val="000000"/>
          <w:szCs w:val="22"/>
        </w:rPr>
        <w:t xml:space="preserve"> </w:t>
      </w:r>
      <w:r w:rsidR="00530C50" w:rsidRPr="00DD42D2">
        <w:rPr>
          <w:color w:val="000000"/>
          <w:szCs w:val="22"/>
        </w:rPr>
        <w:t>of this type have been defended for instance by Kung (2010</w:t>
      </w:r>
      <w:r w:rsidR="001E46F9">
        <w:rPr>
          <w:color w:val="000000"/>
          <w:szCs w:val="22"/>
        </w:rPr>
        <w:t>a</w:t>
      </w:r>
      <w:r w:rsidR="00530C50" w:rsidRPr="00DD42D2">
        <w:rPr>
          <w:color w:val="000000"/>
          <w:szCs w:val="22"/>
        </w:rPr>
        <w:t xml:space="preserve">), </w:t>
      </w:r>
      <w:r w:rsidR="00530C50" w:rsidRPr="00DD42D2">
        <w:rPr>
          <w:rStyle w:val="pubinfo"/>
          <w:color w:val="000000"/>
        </w:rPr>
        <w:t xml:space="preserve">Denby (2008) </w:t>
      </w:r>
      <w:r w:rsidR="00530C50" w:rsidRPr="00DD42D2">
        <w:rPr>
          <w:color w:val="000000"/>
          <w:szCs w:val="22"/>
        </w:rPr>
        <w:t xml:space="preserve">and </w:t>
      </w:r>
      <w:r w:rsidR="00530C50" w:rsidRPr="00DD42D2">
        <w:rPr>
          <w:color w:val="000000"/>
          <w:szCs w:val="16"/>
        </w:rPr>
        <w:t xml:space="preserve">Bricker (1991). </w:t>
      </w:r>
    </w:p>
    <w:p w14:paraId="24D8CD14" w14:textId="2D5277C7" w:rsidR="00962459" w:rsidRPr="00B64A1D" w:rsidRDefault="00B64A1D" w:rsidP="00B879E5">
      <w:pPr>
        <w:tabs>
          <w:tab w:val="left" w:pos="284"/>
        </w:tabs>
        <w:spacing w:line="600" w:lineRule="exact"/>
      </w:pPr>
      <w:r>
        <w:rPr>
          <w:color w:val="000000"/>
          <w:szCs w:val="16"/>
        </w:rPr>
        <w:tab/>
      </w:r>
      <w:r w:rsidR="006B5C8F">
        <w:rPr>
          <w:rFonts w:ascii="Times-Roman" w:hAnsi="Times-Roman"/>
          <w:color w:val="000000"/>
        </w:rPr>
        <w:t>A sceptic sympathetic to recombinatorialism</w:t>
      </w:r>
      <w:r w:rsidR="006B5C8F">
        <w:rPr>
          <w:color w:val="000000"/>
        </w:rPr>
        <w:t xml:space="preserve"> might</w:t>
      </w:r>
      <w:r w:rsidR="00530C50" w:rsidRPr="00DD42D2">
        <w:rPr>
          <w:color w:val="000000"/>
        </w:rPr>
        <w:t xml:space="preserve"> argue that we possess</w:t>
      </w:r>
      <w:r w:rsidR="009E138D">
        <w:rPr>
          <w:color w:val="000000"/>
        </w:rPr>
        <w:t xml:space="preserve"> some</w:t>
      </w:r>
      <w:r w:rsidR="0098522B">
        <w:rPr>
          <w:color w:val="000000"/>
        </w:rPr>
        <w:t xml:space="preserve"> degree of</w:t>
      </w:r>
      <w:r w:rsidR="00530C50" w:rsidRPr="00DD42D2">
        <w:rPr>
          <w:color w:val="000000"/>
        </w:rPr>
        <w:t xml:space="preserve"> </w:t>
      </w:r>
      <w:r w:rsidR="009E138D">
        <w:rPr>
          <w:color w:val="000000"/>
        </w:rPr>
        <w:t>justification for claiming</w:t>
      </w:r>
      <w:r w:rsidR="00530C50" w:rsidRPr="00DD42D2">
        <w:rPr>
          <w:color w:val="000000"/>
        </w:rPr>
        <w:t xml:space="preserve"> that</w:t>
      </w:r>
      <w:r w:rsidR="0061787F">
        <w:rPr>
          <w:color w:val="000000"/>
        </w:rPr>
        <w:t xml:space="preserve"> </w:t>
      </w:r>
      <w:r w:rsidR="00530C50" w:rsidRPr="00DD42D2">
        <w:rPr>
          <w:color w:val="000000"/>
        </w:rPr>
        <w:t xml:space="preserve">sceptical scenarios </w:t>
      </w:r>
      <w:r w:rsidR="00530C50" w:rsidRPr="009E138D">
        <w:rPr>
          <w:i/>
          <w:color w:val="000000"/>
        </w:rPr>
        <w:t xml:space="preserve">that </w:t>
      </w:r>
      <w:r w:rsidR="00530C50" w:rsidRPr="009E138D">
        <w:rPr>
          <w:i/>
          <w:color w:val="000000"/>
          <w:szCs w:val="22"/>
        </w:rPr>
        <w:t>include no outlandish entities</w:t>
      </w:r>
      <w:r w:rsidR="00E44223">
        <w:rPr>
          <w:color w:val="000000"/>
          <w:szCs w:val="22"/>
        </w:rPr>
        <w:t xml:space="preserve"> – </w:t>
      </w:r>
      <w:r w:rsidR="00530C50" w:rsidRPr="00DD42D2">
        <w:rPr>
          <w:color w:val="000000"/>
          <w:szCs w:val="22"/>
        </w:rPr>
        <w:t>such as disembodi</w:t>
      </w:r>
      <w:r w:rsidR="00E44223">
        <w:rPr>
          <w:color w:val="000000"/>
          <w:szCs w:val="22"/>
        </w:rPr>
        <w:t xml:space="preserve">ed souls or </w:t>
      </w:r>
      <w:r w:rsidR="00B95D2D">
        <w:rPr>
          <w:color w:val="000000"/>
          <w:szCs w:val="22"/>
        </w:rPr>
        <w:t>vicious</w:t>
      </w:r>
      <w:r w:rsidR="00E44223">
        <w:rPr>
          <w:color w:val="000000"/>
          <w:szCs w:val="22"/>
        </w:rPr>
        <w:t xml:space="preserve"> demons –</w:t>
      </w:r>
      <w:r w:rsidR="00530C50" w:rsidRPr="003901F8">
        <w:rPr>
          <w:color w:val="000000"/>
          <w:szCs w:val="22"/>
        </w:rPr>
        <w:t xml:space="preserve"> are metaphysically possible (cf. Kung 20</w:t>
      </w:r>
      <w:r w:rsidR="00EB1286">
        <w:rPr>
          <w:color w:val="000000"/>
          <w:szCs w:val="22"/>
        </w:rPr>
        <w:t>11</w:t>
      </w:r>
      <w:r w:rsidR="00530C50" w:rsidRPr="003901F8">
        <w:rPr>
          <w:color w:val="000000"/>
          <w:szCs w:val="22"/>
        </w:rPr>
        <w:t xml:space="preserve">). This might be the </w:t>
      </w:r>
      <w:r w:rsidR="00530C50" w:rsidRPr="003901F8">
        <w:rPr>
          <w:color w:val="000000"/>
          <w:szCs w:val="22"/>
        </w:rPr>
        <w:lastRenderedPageBreak/>
        <w:t xml:space="preserve">case with the brain-in-a-vat scenario </w:t>
      </w:r>
      <w:r w:rsidR="000314B6">
        <w:rPr>
          <w:color w:val="000000"/>
          <w:szCs w:val="22"/>
        </w:rPr>
        <w:t>and</w:t>
      </w:r>
      <w:r w:rsidR="00530C50" w:rsidRPr="003901F8">
        <w:rPr>
          <w:color w:val="000000"/>
          <w:szCs w:val="22"/>
        </w:rPr>
        <w:t xml:space="preserve"> the Matrix scenario.</w:t>
      </w:r>
      <w:r w:rsidR="001B1C5E">
        <w:rPr>
          <w:rStyle w:val="FootnoteReference"/>
          <w:color w:val="000000"/>
          <w:szCs w:val="22"/>
        </w:rPr>
        <w:footnoteReference w:id="36"/>
      </w:r>
      <w:r w:rsidR="001B1C5E">
        <w:rPr>
          <w:color w:val="000000"/>
          <w:szCs w:val="22"/>
        </w:rPr>
        <w:t xml:space="preserve"> </w:t>
      </w:r>
      <w:r w:rsidR="00530C50" w:rsidRPr="003901F8">
        <w:rPr>
          <w:color w:val="000000"/>
          <w:szCs w:val="22"/>
        </w:rPr>
        <w:t xml:space="preserve">The impression </w:t>
      </w:r>
      <w:r w:rsidR="00C62410">
        <w:rPr>
          <w:color w:val="000000"/>
          <w:szCs w:val="22"/>
        </w:rPr>
        <w:t>could</w:t>
      </w:r>
      <w:r w:rsidR="00530C50" w:rsidRPr="003901F8">
        <w:rPr>
          <w:color w:val="000000"/>
          <w:szCs w:val="22"/>
        </w:rPr>
        <w:t xml:space="preserve"> be that these two scenarios c</w:t>
      </w:r>
      <w:r w:rsidR="000C7DBC">
        <w:rPr>
          <w:color w:val="000000"/>
          <w:szCs w:val="22"/>
        </w:rPr>
        <w:t>an</w:t>
      </w:r>
      <w:r w:rsidR="00530C50" w:rsidRPr="003901F8">
        <w:rPr>
          <w:color w:val="000000"/>
          <w:szCs w:val="22"/>
        </w:rPr>
        <w:t xml:space="preserve"> be </w:t>
      </w:r>
      <w:r w:rsidR="00790452">
        <w:rPr>
          <w:color w:val="000000"/>
          <w:szCs w:val="22"/>
        </w:rPr>
        <w:t>assembled</w:t>
      </w:r>
      <w:r w:rsidR="00530C50" w:rsidRPr="003901F8">
        <w:rPr>
          <w:color w:val="000000"/>
          <w:szCs w:val="22"/>
        </w:rPr>
        <w:t xml:space="preserve"> by recombining various things the existence of which is</w:t>
      </w:r>
      <w:r w:rsidR="00646341">
        <w:rPr>
          <w:color w:val="000000"/>
          <w:szCs w:val="22"/>
        </w:rPr>
        <w:t xml:space="preserve"> known because</w:t>
      </w:r>
      <w:r w:rsidR="00530C50" w:rsidRPr="003901F8">
        <w:rPr>
          <w:color w:val="000000"/>
          <w:szCs w:val="22"/>
        </w:rPr>
        <w:t xml:space="preserve"> attested by our </w:t>
      </w:r>
      <w:r w:rsidR="00B306DC">
        <w:rPr>
          <w:color w:val="000000"/>
          <w:szCs w:val="22"/>
        </w:rPr>
        <w:t>sensory</w:t>
      </w:r>
      <w:r w:rsidR="00530C50">
        <w:rPr>
          <w:color w:val="000000"/>
          <w:szCs w:val="22"/>
        </w:rPr>
        <w:t xml:space="preserve"> evidence – e.g. </w:t>
      </w:r>
      <w:r w:rsidR="004C28FB">
        <w:rPr>
          <w:color w:val="000000"/>
          <w:szCs w:val="22"/>
        </w:rPr>
        <w:t>computers</w:t>
      </w:r>
      <w:r w:rsidR="00530C50">
        <w:rPr>
          <w:color w:val="000000"/>
          <w:szCs w:val="22"/>
        </w:rPr>
        <w:t>,</w:t>
      </w:r>
      <w:r w:rsidR="00530C50" w:rsidRPr="003901F8">
        <w:rPr>
          <w:color w:val="000000"/>
          <w:szCs w:val="22"/>
        </w:rPr>
        <w:t xml:space="preserve"> brains an</w:t>
      </w:r>
      <w:r w:rsidR="00530C50">
        <w:rPr>
          <w:color w:val="000000"/>
          <w:szCs w:val="22"/>
        </w:rPr>
        <w:t xml:space="preserve">d </w:t>
      </w:r>
      <w:r w:rsidR="00530C50" w:rsidRPr="003901F8">
        <w:rPr>
          <w:color w:val="000000"/>
          <w:szCs w:val="22"/>
        </w:rPr>
        <w:t>s</w:t>
      </w:r>
      <w:r w:rsidR="00C62410">
        <w:rPr>
          <w:color w:val="000000"/>
          <w:szCs w:val="22"/>
        </w:rPr>
        <w:t>ubjective</w:t>
      </w:r>
      <w:r w:rsidR="00530C50" w:rsidRPr="003901F8">
        <w:rPr>
          <w:color w:val="000000"/>
          <w:szCs w:val="22"/>
        </w:rPr>
        <w:t xml:space="preserve"> experiences.</w:t>
      </w:r>
      <w:r w:rsidR="00962459" w:rsidRPr="00962459">
        <w:rPr>
          <w:color w:val="000000"/>
          <w:szCs w:val="22"/>
        </w:rPr>
        <w:t xml:space="preserve"> </w:t>
      </w:r>
    </w:p>
    <w:p w14:paraId="2C26BD6A" w14:textId="3B283869" w:rsidR="00530C50" w:rsidRPr="003901F8" w:rsidRDefault="00962459" w:rsidP="00B879E5">
      <w:pPr>
        <w:tabs>
          <w:tab w:val="left" w:pos="284"/>
        </w:tabs>
        <w:spacing w:line="600" w:lineRule="exact"/>
        <w:rPr>
          <w:color w:val="000000"/>
          <w:szCs w:val="22"/>
        </w:rPr>
      </w:pPr>
      <w:r>
        <w:rPr>
          <w:color w:val="000000"/>
          <w:szCs w:val="22"/>
        </w:rPr>
        <w:tab/>
      </w:r>
      <w:r w:rsidR="00C225DD">
        <w:rPr>
          <w:color w:val="000000"/>
          <w:szCs w:val="16"/>
        </w:rPr>
        <w:t>U</w:t>
      </w:r>
      <w:r w:rsidR="00F204E1">
        <w:rPr>
          <w:color w:val="000000"/>
          <w:szCs w:val="16"/>
        </w:rPr>
        <w:t>nder closer scrutiny</w:t>
      </w:r>
      <w:r>
        <w:rPr>
          <w:color w:val="000000"/>
          <w:szCs w:val="16"/>
        </w:rPr>
        <w:t xml:space="preserve"> </w:t>
      </w:r>
      <w:r>
        <w:rPr>
          <w:color w:val="000000"/>
          <w:szCs w:val="22"/>
        </w:rPr>
        <w:t>i</w:t>
      </w:r>
      <w:r>
        <w:rPr>
          <w:color w:val="000000"/>
          <w:szCs w:val="16"/>
        </w:rPr>
        <w:t>t is</w:t>
      </w:r>
      <w:r w:rsidRPr="003901F8">
        <w:rPr>
          <w:color w:val="000000"/>
          <w:szCs w:val="16"/>
        </w:rPr>
        <w:t xml:space="preserve"> </w:t>
      </w:r>
      <w:r w:rsidR="00361380">
        <w:rPr>
          <w:color w:val="000000"/>
          <w:szCs w:val="16"/>
        </w:rPr>
        <w:t>far from</w:t>
      </w:r>
      <w:r w:rsidR="00F204E1">
        <w:rPr>
          <w:color w:val="000000"/>
          <w:szCs w:val="16"/>
        </w:rPr>
        <w:t xml:space="preserve"> </w:t>
      </w:r>
      <w:r w:rsidR="00914AF5">
        <w:rPr>
          <w:color w:val="000000"/>
          <w:szCs w:val="16"/>
        </w:rPr>
        <w:t>clear</w:t>
      </w:r>
      <w:r w:rsidR="00B07371">
        <w:rPr>
          <w:color w:val="000000"/>
          <w:szCs w:val="16"/>
        </w:rPr>
        <w:t>, however,</w:t>
      </w:r>
      <w:r w:rsidR="00F204E1">
        <w:rPr>
          <w:color w:val="000000"/>
          <w:szCs w:val="16"/>
        </w:rPr>
        <w:t xml:space="preserve"> that </w:t>
      </w:r>
      <w:r>
        <w:rPr>
          <w:color w:val="000000"/>
          <w:szCs w:val="16"/>
        </w:rPr>
        <w:t>the</w:t>
      </w:r>
      <w:r w:rsidRPr="003901F8">
        <w:rPr>
          <w:color w:val="000000"/>
          <w:szCs w:val="16"/>
        </w:rPr>
        <w:t xml:space="preserve"> brain-in-a-vat </w:t>
      </w:r>
      <w:r>
        <w:rPr>
          <w:color w:val="000000"/>
          <w:szCs w:val="16"/>
        </w:rPr>
        <w:t>scenario or the Matrix scenario would obtain via</w:t>
      </w:r>
      <w:r w:rsidRPr="003901F8">
        <w:rPr>
          <w:color w:val="000000"/>
          <w:szCs w:val="16"/>
        </w:rPr>
        <w:t xml:space="preserve"> recombi</w:t>
      </w:r>
      <w:r>
        <w:rPr>
          <w:color w:val="000000"/>
          <w:szCs w:val="16"/>
        </w:rPr>
        <w:t xml:space="preserve">ning </w:t>
      </w:r>
      <w:r w:rsidRPr="00C35FFC">
        <w:rPr>
          <w:i/>
          <w:color w:val="000000"/>
          <w:szCs w:val="16"/>
        </w:rPr>
        <w:t>existing</w:t>
      </w:r>
      <w:r w:rsidR="00274AF6">
        <w:rPr>
          <w:color w:val="000000"/>
          <w:szCs w:val="16"/>
        </w:rPr>
        <w:t xml:space="preserve"> things.</w:t>
      </w:r>
      <w:r>
        <w:rPr>
          <w:color w:val="000000"/>
          <w:szCs w:val="16"/>
        </w:rPr>
        <w:t xml:space="preserve"> </w:t>
      </w:r>
      <w:r w:rsidR="00274AF6">
        <w:rPr>
          <w:color w:val="000000"/>
          <w:szCs w:val="16"/>
        </w:rPr>
        <w:t>A</w:t>
      </w:r>
      <w:r>
        <w:rPr>
          <w:color w:val="000000"/>
          <w:szCs w:val="16"/>
        </w:rPr>
        <w:t xml:space="preserve">dmittedly, present </w:t>
      </w:r>
      <w:r w:rsidRPr="003901F8">
        <w:rPr>
          <w:color w:val="000000"/>
          <w:szCs w:val="16"/>
        </w:rPr>
        <w:t>technology</w:t>
      </w:r>
      <w:r>
        <w:rPr>
          <w:color w:val="000000"/>
          <w:szCs w:val="16"/>
        </w:rPr>
        <w:t xml:space="preserve"> does not look</w:t>
      </w:r>
      <w:r w:rsidRPr="003901F8">
        <w:rPr>
          <w:color w:val="000000"/>
          <w:szCs w:val="16"/>
        </w:rPr>
        <w:t xml:space="preserve"> </w:t>
      </w:r>
      <w:r>
        <w:rPr>
          <w:color w:val="000000"/>
          <w:szCs w:val="16"/>
        </w:rPr>
        <w:t>sufficiently</w:t>
      </w:r>
      <w:r w:rsidRPr="003901F8">
        <w:rPr>
          <w:color w:val="000000"/>
          <w:szCs w:val="16"/>
        </w:rPr>
        <w:t xml:space="preserve"> </w:t>
      </w:r>
      <w:r>
        <w:rPr>
          <w:color w:val="000000"/>
          <w:szCs w:val="16"/>
        </w:rPr>
        <w:t xml:space="preserve">sophisticated </w:t>
      </w:r>
      <w:r w:rsidRPr="003901F8">
        <w:rPr>
          <w:color w:val="000000"/>
          <w:szCs w:val="16"/>
        </w:rPr>
        <w:t>to</w:t>
      </w:r>
      <w:r>
        <w:rPr>
          <w:color w:val="000000"/>
          <w:szCs w:val="16"/>
        </w:rPr>
        <w:t xml:space="preserve"> allow us to</w:t>
      </w:r>
      <w:r w:rsidRPr="003901F8">
        <w:rPr>
          <w:color w:val="000000"/>
          <w:szCs w:val="16"/>
        </w:rPr>
        <w:t xml:space="preserve"> </w:t>
      </w:r>
      <w:r>
        <w:rPr>
          <w:color w:val="000000"/>
          <w:szCs w:val="16"/>
        </w:rPr>
        <w:t>assemble these two scenarios</w:t>
      </w:r>
      <w:r w:rsidRPr="003901F8">
        <w:rPr>
          <w:color w:val="000000"/>
          <w:szCs w:val="16"/>
        </w:rPr>
        <w:t>.</w:t>
      </w:r>
      <w:r>
        <w:rPr>
          <w:color w:val="000000"/>
          <w:szCs w:val="16"/>
        </w:rPr>
        <w:t xml:space="preserve"> The impression that these scenarios are attainable by recombining existing things seems in fact to rest on the assumption that we </w:t>
      </w:r>
      <w:r w:rsidRPr="00616D08">
        <w:rPr>
          <w:i/>
          <w:color w:val="000000"/>
          <w:szCs w:val="16"/>
        </w:rPr>
        <w:t>will</w:t>
      </w:r>
      <w:r>
        <w:rPr>
          <w:color w:val="000000"/>
          <w:szCs w:val="16"/>
        </w:rPr>
        <w:t xml:space="preserve"> or </w:t>
      </w:r>
      <w:r w:rsidRPr="006059A2">
        <w:rPr>
          <w:i/>
          <w:color w:val="000000"/>
          <w:szCs w:val="16"/>
        </w:rPr>
        <w:t>would</w:t>
      </w:r>
      <w:r>
        <w:rPr>
          <w:color w:val="000000"/>
          <w:szCs w:val="16"/>
        </w:rPr>
        <w:t xml:space="preserve"> produce technological tools necessary for the recombination that we do not have yet (e.g. more powerful computers). </w:t>
      </w:r>
      <w:r w:rsidR="00361380">
        <w:rPr>
          <w:color w:val="000000"/>
          <w:szCs w:val="16"/>
        </w:rPr>
        <w:t>But why</w:t>
      </w:r>
      <w:r>
        <w:rPr>
          <w:color w:val="000000"/>
          <w:szCs w:val="16"/>
        </w:rPr>
        <w:t xml:space="preserve"> should</w:t>
      </w:r>
      <w:r w:rsidR="00361380">
        <w:rPr>
          <w:color w:val="000000"/>
          <w:szCs w:val="16"/>
        </w:rPr>
        <w:t xml:space="preserve"> we</w:t>
      </w:r>
      <w:r>
        <w:rPr>
          <w:color w:val="000000"/>
          <w:szCs w:val="16"/>
        </w:rPr>
        <w:t xml:space="preserve"> grant this assumption</w:t>
      </w:r>
      <w:r w:rsidR="00361380">
        <w:rPr>
          <w:color w:val="000000"/>
          <w:szCs w:val="16"/>
        </w:rPr>
        <w:t>?</w:t>
      </w:r>
      <w:r w:rsidR="00231A73">
        <w:rPr>
          <w:color w:val="000000"/>
          <w:szCs w:val="16"/>
        </w:rPr>
        <w:t xml:space="preserve"> We shouldn’t confuse suggestions from science fiction with real scientific knowledge. </w:t>
      </w:r>
      <w:r>
        <w:t>Perhaps the basic components of the universe are such that they cannot be recombined in the required way</w:t>
      </w:r>
      <w:r w:rsidRPr="00773000">
        <w:t>.</w:t>
      </w:r>
      <w:r w:rsidR="004A38FB">
        <w:t xml:space="preserve"> For example, a device capable of giving</w:t>
      </w:r>
      <w:r w:rsidR="004A38FB" w:rsidRPr="00773000">
        <w:t xml:space="preserve"> </w:t>
      </w:r>
      <w:r w:rsidR="004A38FB">
        <w:t>us</w:t>
      </w:r>
      <w:r w:rsidR="004A38FB" w:rsidRPr="00773000">
        <w:t xml:space="preserve"> the right </w:t>
      </w:r>
      <w:r w:rsidR="004A38FB">
        <w:t xml:space="preserve">feedback to reproduce </w:t>
      </w:r>
      <w:r w:rsidR="009C0991" w:rsidRPr="00773000">
        <w:t>elementary experiences</w:t>
      </w:r>
      <w:r w:rsidR="009C0991" w:rsidRPr="00200122">
        <w:rPr>
          <w:i/>
        </w:rPr>
        <w:t xml:space="preserve"> </w:t>
      </w:r>
      <w:r w:rsidR="004A38FB" w:rsidRPr="00200122">
        <w:rPr>
          <w:i/>
        </w:rPr>
        <w:t>in a perfect way</w:t>
      </w:r>
      <w:r w:rsidR="004A38FB">
        <w:t xml:space="preserve"> (</w:t>
      </w:r>
      <w:r w:rsidR="004A38FB" w:rsidRPr="00773000">
        <w:t xml:space="preserve">like </w:t>
      </w:r>
      <w:r w:rsidR="004A38FB">
        <w:t>grabbing</w:t>
      </w:r>
      <w:r w:rsidR="004A38FB" w:rsidRPr="00773000">
        <w:t xml:space="preserve"> </w:t>
      </w:r>
      <w:r w:rsidR="004A38FB">
        <w:t xml:space="preserve">a chair or walking in the street) might simply be </w:t>
      </w:r>
      <w:r w:rsidR="004A38FB" w:rsidRPr="00520BD1">
        <w:t>unattainable</w:t>
      </w:r>
      <w:r w:rsidR="004A38FB">
        <w:t xml:space="preserve">. For it might turn out that </w:t>
      </w:r>
      <w:r w:rsidR="004A38FB" w:rsidRPr="00773000">
        <w:t>too many data would need to be processed in</w:t>
      </w:r>
      <w:r w:rsidR="00231A73">
        <w:t xml:space="preserve"> a too little time</w:t>
      </w:r>
      <w:r w:rsidR="009E676F">
        <w:t>.</w:t>
      </w:r>
      <w:r w:rsidR="00231A73">
        <w:t xml:space="preserve"> </w:t>
      </w:r>
      <w:r w:rsidR="00790452">
        <w:rPr>
          <w:color w:val="000000"/>
          <w:szCs w:val="16"/>
        </w:rPr>
        <w:t>(</w:t>
      </w:r>
      <w:r w:rsidR="009E676F">
        <w:rPr>
          <w:color w:val="000000"/>
          <w:szCs w:val="16"/>
        </w:rPr>
        <w:t>C</w:t>
      </w:r>
      <w:r w:rsidR="00F677F5">
        <w:rPr>
          <w:color w:val="000000"/>
          <w:szCs w:val="16"/>
        </w:rPr>
        <w:t>f.</w:t>
      </w:r>
      <w:r w:rsidR="00790452">
        <w:rPr>
          <w:color w:val="000000"/>
          <w:szCs w:val="16"/>
        </w:rPr>
        <w:t xml:space="preserve"> </w:t>
      </w:r>
      <w:r w:rsidR="003F65CE">
        <w:t xml:space="preserve">Dennett </w:t>
      </w:r>
      <w:r w:rsidR="00790452" w:rsidRPr="00773000">
        <w:t>1991: 5)</w:t>
      </w:r>
      <w:r w:rsidR="00790452">
        <w:t>.</w:t>
      </w:r>
    </w:p>
    <w:p w14:paraId="4E49CC05" w14:textId="5D38B873" w:rsidR="00530C30" w:rsidRPr="00651F3D" w:rsidRDefault="00886EA2" w:rsidP="00705A61">
      <w:pPr>
        <w:tabs>
          <w:tab w:val="left" w:pos="284"/>
        </w:tabs>
        <w:autoSpaceDE w:val="0"/>
        <w:autoSpaceDN w:val="0"/>
        <w:adjustRightInd w:val="0"/>
        <w:spacing w:line="600" w:lineRule="exact"/>
      </w:pPr>
      <w:r>
        <w:rPr>
          <w:color w:val="000000"/>
          <w:szCs w:val="22"/>
        </w:rPr>
        <w:tab/>
      </w:r>
      <w:r w:rsidR="00B879E5" w:rsidRPr="00276B96">
        <w:rPr>
          <w:color w:val="000000"/>
          <w:szCs w:val="22"/>
        </w:rPr>
        <w:tab/>
      </w:r>
      <w:r w:rsidR="00B879E5" w:rsidRPr="00276B96">
        <w:rPr>
          <w:color w:val="000000"/>
          <w:szCs w:val="22"/>
        </w:rPr>
        <w:tab/>
      </w:r>
      <w:r w:rsidR="002E33F1">
        <w:rPr>
          <w:color w:val="000000"/>
          <w:szCs w:val="16"/>
        </w:rPr>
        <w:t>T</w:t>
      </w:r>
      <w:r w:rsidR="002E33F1">
        <w:t xml:space="preserve">he </w:t>
      </w:r>
      <w:r w:rsidR="002E33F1" w:rsidRPr="009726A0">
        <w:t>global</w:t>
      </w:r>
      <w:r w:rsidR="002E33F1">
        <w:t xml:space="preserve"> sceptic appealing to recombinatorialism would face another difficulty</w:t>
      </w:r>
      <w:r w:rsidR="0096429E">
        <w:t xml:space="preserve"> descr</w:t>
      </w:r>
      <w:r w:rsidR="00B54BAA">
        <w:t>ibed in Kung (2011: §§ 3 and 4).</w:t>
      </w:r>
      <w:r w:rsidR="0096429E">
        <w:t xml:space="preserve"> </w:t>
      </w:r>
      <w:r w:rsidR="00B54BAA">
        <w:rPr>
          <w:color w:val="000000"/>
        </w:rPr>
        <w:t>T</w:t>
      </w:r>
      <w:r w:rsidR="00530C30">
        <w:rPr>
          <w:color w:val="000000"/>
        </w:rPr>
        <w:t xml:space="preserve">he sceptic could appeal to </w:t>
      </w:r>
      <w:r w:rsidR="00530C30">
        <w:t>r</w:t>
      </w:r>
      <w:r w:rsidR="00530C30">
        <w:rPr>
          <w:color w:val="000000"/>
        </w:rPr>
        <w:t>ecombinatorialism only if she conceded</w:t>
      </w:r>
      <w:r w:rsidR="0096429E">
        <w:rPr>
          <w:color w:val="000000"/>
        </w:rPr>
        <w:t xml:space="preserve"> that</w:t>
      </w:r>
      <w:r w:rsidR="00530C30" w:rsidRPr="002E2075">
        <w:rPr>
          <w:i/>
          <w:color w:val="000000"/>
        </w:rPr>
        <w:t xml:space="preserve"> part</w:t>
      </w:r>
      <w:r w:rsidR="00530C30">
        <w:rPr>
          <w:color w:val="000000"/>
        </w:rPr>
        <w:t xml:space="preserve"> of </w:t>
      </w:r>
      <w:r w:rsidR="00530C30">
        <w:t>our description</w:t>
      </w:r>
      <w:r w:rsidR="00530C30" w:rsidRPr="00773000">
        <w:t xml:space="preserve"> of </w:t>
      </w:r>
      <w:r w:rsidR="00530C30">
        <w:t xml:space="preserve">the world is </w:t>
      </w:r>
      <w:r w:rsidR="00530C30" w:rsidRPr="0096429E">
        <w:t>not</w:t>
      </w:r>
      <w:r w:rsidR="00530C30">
        <w:t xml:space="preserve"> underdetermined by the scenarios obtained via recombination</w:t>
      </w:r>
      <w:r w:rsidR="00530C30">
        <w:rPr>
          <w:color w:val="000000"/>
        </w:rPr>
        <w:t>.</w:t>
      </w:r>
      <w:r w:rsidR="00530C30">
        <w:t xml:space="preserve"> According to the </w:t>
      </w:r>
      <w:r w:rsidR="00CB2A5A">
        <w:t>recombin</w:t>
      </w:r>
      <w:r w:rsidR="00530C30">
        <w:t xml:space="preserve">atorialist, </w:t>
      </w:r>
      <w:r w:rsidR="00530C30" w:rsidRPr="00773000">
        <w:t>in order for</w:t>
      </w:r>
      <w:r w:rsidR="00530C30" w:rsidRPr="007D4AAB">
        <w:rPr>
          <w:i/>
        </w:rPr>
        <w:t xml:space="preserve"> S</w:t>
      </w:r>
      <w:r w:rsidR="00530C30">
        <w:t xml:space="preserve"> to have some justification that scenarios like the brain-in-a-vat or the Matrix are</w:t>
      </w:r>
      <w:r w:rsidR="00530C30" w:rsidRPr="00773000">
        <w:t xml:space="preserve"> metaphysical possible, </w:t>
      </w:r>
      <w:r w:rsidR="00530C30" w:rsidRPr="007D4AAB">
        <w:rPr>
          <w:i/>
        </w:rPr>
        <w:t>S</w:t>
      </w:r>
      <w:r w:rsidR="00530C30" w:rsidRPr="00773000">
        <w:t xml:space="preserve"> </w:t>
      </w:r>
      <w:r w:rsidR="00530C30">
        <w:t>needs to possess justification for</w:t>
      </w:r>
      <w:r w:rsidR="0096429E">
        <w:t xml:space="preserve"> at least</w:t>
      </w:r>
      <w:r w:rsidR="00530C30" w:rsidRPr="00773000">
        <w:t xml:space="preserve"> </w:t>
      </w:r>
      <w:r w:rsidR="0096429E">
        <w:t xml:space="preserve">some </w:t>
      </w:r>
      <w:r w:rsidR="0096429E">
        <w:lastRenderedPageBreak/>
        <w:t>ordinary world hypotheses and</w:t>
      </w:r>
      <w:r w:rsidR="00530C30">
        <w:t xml:space="preserve"> </w:t>
      </w:r>
      <w:r w:rsidR="00530C30" w:rsidRPr="00773000">
        <w:t>scientific hypotheses</w:t>
      </w:r>
      <w:r w:rsidR="0096429E">
        <w:t>:</w:t>
      </w:r>
      <w:r w:rsidR="00530C30">
        <w:t xml:space="preserve"> those that describe the sort of things to be recombined to produce these scenarios.</w:t>
      </w:r>
      <w:r w:rsidR="004B20AB">
        <w:t xml:space="preserve"> Let’</w:t>
      </w:r>
      <w:r w:rsidR="0096429E">
        <w:t xml:space="preserve">s call </w:t>
      </w:r>
      <w:r w:rsidR="0096429E" w:rsidRPr="0096429E">
        <w:rPr>
          <w:i/>
        </w:rPr>
        <w:t>T</w:t>
      </w:r>
      <w:r w:rsidR="00530C30">
        <w:t xml:space="preserve"> </w:t>
      </w:r>
      <w:r w:rsidR="0096429E">
        <w:t xml:space="preserve">the conjunction of these hypotheses. </w:t>
      </w:r>
      <w:r w:rsidR="00990439">
        <w:t>N</w:t>
      </w:r>
      <w:r w:rsidR="00530C30" w:rsidRPr="00FD6666">
        <w:t>o</w:t>
      </w:r>
      <w:r w:rsidR="00530C30">
        <w:t xml:space="preserve"> scenario </w:t>
      </w:r>
      <w:r w:rsidR="00530C30" w:rsidRPr="008352CB">
        <w:rPr>
          <w:i/>
        </w:rPr>
        <w:t>sh</w:t>
      </w:r>
      <w:r w:rsidR="00530C30">
        <w:t xml:space="preserve"> attainable by recombining things that </w:t>
      </w:r>
      <w:r w:rsidR="00530C30" w:rsidRPr="00F6750E">
        <w:rPr>
          <w:i/>
        </w:rPr>
        <w:t>T</w:t>
      </w:r>
      <w:r w:rsidR="00530C30">
        <w:rPr>
          <w:i/>
        </w:rPr>
        <w:t xml:space="preserve"> </w:t>
      </w:r>
      <w:r w:rsidR="00530C30">
        <w:t xml:space="preserve">describes and states to exist could constitute an </w:t>
      </w:r>
      <w:r w:rsidR="00530C30" w:rsidRPr="006D6154">
        <w:rPr>
          <w:i/>
        </w:rPr>
        <w:t>alternative</w:t>
      </w:r>
      <w:r w:rsidR="00530C30">
        <w:t xml:space="preserve"> to </w:t>
      </w:r>
      <w:r w:rsidR="00530C30" w:rsidRPr="00EE1965">
        <w:rPr>
          <w:i/>
        </w:rPr>
        <w:t>T</w:t>
      </w:r>
      <w:r w:rsidR="00530C30">
        <w:t xml:space="preserve">. For considering any such </w:t>
      </w:r>
      <w:r w:rsidR="00530C30" w:rsidRPr="008352CB">
        <w:rPr>
          <w:i/>
        </w:rPr>
        <w:t>sh</w:t>
      </w:r>
      <w:r w:rsidR="00530C30">
        <w:t xml:space="preserve"> to be metaphysically possible requires </w:t>
      </w:r>
      <w:r w:rsidR="00252425">
        <w:t>taking</w:t>
      </w:r>
      <w:r w:rsidR="00530C30">
        <w:t xml:space="preserve"> </w:t>
      </w:r>
      <w:r w:rsidR="00530C30" w:rsidRPr="003F735D">
        <w:rPr>
          <w:i/>
        </w:rPr>
        <w:t>T</w:t>
      </w:r>
      <w:r w:rsidR="00530C30">
        <w:t xml:space="preserve"> </w:t>
      </w:r>
      <w:r w:rsidR="00252425">
        <w:t>to be</w:t>
      </w:r>
      <w:r w:rsidR="00530C30">
        <w:t xml:space="preserve"> true</w:t>
      </w:r>
      <w:r w:rsidR="00990439">
        <w:t xml:space="preserve"> or justified</w:t>
      </w:r>
      <w:r w:rsidR="00530C30">
        <w:t xml:space="preserve">. </w:t>
      </w:r>
      <w:r w:rsidR="00252425">
        <w:t>If</w:t>
      </w:r>
      <w:r w:rsidR="00530C30">
        <w:t xml:space="preserve"> </w:t>
      </w:r>
      <w:r w:rsidR="00252425" w:rsidRPr="00252425">
        <w:rPr>
          <w:i/>
        </w:rPr>
        <w:t>sh</w:t>
      </w:r>
      <w:r w:rsidR="00252425">
        <w:t xml:space="preserve"> </w:t>
      </w:r>
      <w:r w:rsidR="00B95D2D">
        <w:t xml:space="preserve">were </w:t>
      </w:r>
      <w:r w:rsidR="00530C30">
        <w:t>underdetermine</w:t>
      </w:r>
      <w:r w:rsidR="00252425">
        <w:t>d</w:t>
      </w:r>
      <w:r w:rsidR="00530C30">
        <w:t xml:space="preserve"> </w:t>
      </w:r>
      <w:r w:rsidR="00530C30" w:rsidRPr="0009598D">
        <w:rPr>
          <w:i/>
        </w:rPr>
        <w:t>T</w:t>
      </w:r>
      <w:r w:rsidR="00252425">
        <w:t xml:space="preserve">, </w:t>
      </w:r>
      <w:r w:rsidR="00A34B59">
        <w:t>this</w:t>
      </w:r>
      <w:r w:rsidR="00252425">
        <w:t xml:space="preserve"> would destroy the degrees of justification that </w:t>
      </w:r>
      <w:r w:rsidR="00252425" w:rsidRPr="00252425">
        <w:rPr>
          <w:i/>
        </w:rPr>
        <w:t>S</w:t>
      </w:r>
      <w:r w:rsidR="00252425">
        <w:t xml:space="preserve"> has</w:t>
      </w:r>
      <w:r w:rsidR="003458AE">
        <w:t xml:space="preserve"> for believing</w:t>
      </w:r>
      <w:r w:rsidR="00252425">
        <w:t xml:space="preserve"> &lt;&gt;</w:t>
      </w:r>
      <w:r w:rsidR="00252425" w:rsidRPr="00252425">
        <w:rPr>
          <w:i/>
        </w:rPr>
        <w:t>sh</w:t>
      </w:r>
      <w:r w:rsidR="00252425" w:rsidRPr="00252425">
        <w:t>.</w:t>
      </w:r>
      <w:r w:rsidR="00736F63">
        <w:rPr>
          <w:rStyle w:val="FootnoteReference"/>
        </w:rPr>
        <w:footnoteReference w:id="37"/>
      </w:r>
      <w:r w:rsidR="00AE45A0">
        <w:t xml:space="preserve"> </w:t>
      </w:r>
      <w:r w:rsidR="00B95D2D">
        <w:t>Thus</w:t>
      </w:r>
      <w:r w:rsidR="0035455C">
        <w:t xml:space="preserve"> even</w:t>
      </w:r>
      <w:r w:rsidR="00B95D2D">
        <w:t xml:space="preserve"> i</w:t>
      </w:r>
      <w:r w:rsidR="00FF1B67">
        <w:t>f recombinatorialism</w:t>
      </w:r>
      <w:r w:rsidR="0035455C">
        <w:t xml:space="preserve"> </w:t>
      </w:r>
      <w:r w:rsidR="00FF1B67">
        <w:t xml:space="preserve">enabled </w:t>
      </w:r>
      <w:r w:rsidR="00530C30" w:rsidRPr="00360B47">
        <w:rPr>
          <w:i/>
        </w:rPr>
        <w:t>S</w:t>
      </w:r>
      <w:r w:rsidR="00FF1B67">
        <w:t xml:space="preserve"> to</w:t>
      </w:r>
      <w:r w:rsidR="00530C30">
        <w:t xml:space="preserve"> </w:t>
      </w:r>
      <w:r w:rsidR="00FF1B67">
        <w:t xml:space="preserve">have </w:t>
      </w:r>
      <w:r w:rsidR="009C0991">
        <w:t>epistemic access</w:t>
      </w:r>
      <w:r w:rsidR="00530C30">
        <w:t xml:space="preserve"> to </w:t>
      </w:r>
      <w:r w:rsidR="0035455C">
        <w:t xml:space="preserve">metaphysical possibility, </w:t>
      </w:r>
      <w:r w:rsidR="00FF1B67">
        <w:t>recombinatorialism</w:t>
      </w:r>
      <w:r w:rsidR="0035455C">
        <w:t xml:space="preserve"> </w:t>
      </w:r>
      <w:r w:rsidR="00FF1B67">
        <w:t>could</w:t>
      </w:r>
      <w:r w:rsidR="0035455C">
        <w:t xml:space="preserve"> not make the</w:t>
      </w:r>
      <w:r w:rsidR="00530C30">
        <w:t xml:space="preserve"> UA</w:t>
      </w:r>
      <w:r w:rsidR="0035455C">
        <w:t xml:space="preserve"> work, for </w:t>
      </w:r>
      <w:r w:rsidR="00530C30" w:rsidRPr="00443DD8">
        <w:rPr>
          <w:i/>
        </w:rPr>
        <w:t>S</w:t>
      </w:r>
      <w:r w:rsidR="00530C30">
        <w:t xml:space="preserve"> </w:t>
      </w:r>
      <w:r w:rsidR="00FF1B67">
        <w:t xml:space="preserve">would be required to </w:t>
      </w:r>
      <w:r w:rsidR="0035455C">
        <w:t>know</w:t>
      </w:r>
      <w:r w:rsidR="00530C30">
        <w:t xml:space="preserve"> </w:t>
      </w:r>
      <w:r w:rsidR="0096429E">
        <w:t>some</w:t>
      </w:r>
      <w:r w:rsidR="00530C30">
        <w:t xml:space="preserve"> propositions about the external world. </w:t>
      </w:r>
      <w:r w:rsidR="009C0991">
        <w:t xml:space="preserve">The </w:t>
      </w:r>
      <w:r w:rsidR="00FF1B67">
        <w:t>appeal</w:t>
      </w:r>
      <w:r w:rsidR="009C0991">
        <w:t xml:space="preserve"> </w:t>
      </w:r>
      <w:r w:rsidR="00FF1B67">
        <w:t>to</w:t>
      </w:r>
      <w:r w:rsidR="009C0991">
        <w:t xml:space="preserve"> r</w:t>
      </w:r>
      <w:r w:rsidR="00530C30">
        <w:rPr>
          <w:color w:val="000000"/>
        </w:rPr>
        <w:t xml:space="preserve">ecombinatorialism </w:t>
      </w:r>
      <w:r w:rsidR="0096429E">
        <w:rPr>
          <w:color w:val="000000"/>
        </w:rPr>
        <w:t>might</w:t>
      </w:r>
      <w:r w:rsidR="004E1420">
        <w:rPr>
          <w:color w:val="000000"/>
        </w:rPr>
        <w:t xml:space="preserve"> perhaps</w:t>
      </w:r>
      <w:r w:rsidR="009C0991">
        <w:rPr>
          <w:color w:val="000000"/>
        </w:rPr>
        <w:t xml:space="preserve"> help</w:t>
      </w:r>
      <w:r w:rsidR="00530C30">
        <w:rPr>
          <w:color w:val="000000"/>
        </w:rPr>
        <w:t xml:space="preserve"> </w:t>
      </w:r>
      <w:r w:rsidR="00530C30">
        <w:rPr>
          <w:i/>
          <w:color w:val="000000"/>
        </w:rPr>
        <w:t>local</w:t>
      </w:r>
      <w:r w:rsidR="004E1420">
        <w:rPr>
          <w:rFonts w:cs="Arial"/>
          <w:color w:val="000000"/>
        </w:rPr>
        <w:t xml:space="preserve"> sceptics</w:t>
      </w:r>
      <w:r w:rsidR="00530C30">
        <w:rPr>
          <w:rFonts w:cs="Arial"/>
          <w:color w:val="000000"/>
        </w:rPr>
        <w:t xml:space="preserve">, but it cannot help </w:t>
      </w:r>
      <w:r w:rsidR="004E1420">
        <w:rPr>
          <w:rFonts w:cs="Arial"/>
          <w:color w:val="000000"/>
        </w:rPr>
        <w:t xml:space="preserve">the </w:t>
      </w:r>
      <w:r w:rsidR="00530C30" w:rsidRPr="006D6154">
        <w:rPr>
          <w:rFonts w:cs="Arial"/>
          <w:i/>
          <w:color w:val="000000"/>
        </w:rPr>
        <w:t>global</w:t>
      </w:r>
      <w:r w:rsidR="004E1420">
        <w:rPr>
          <w:rFonts w:cs="Arial"/>
          <w:color w:val="000000"/>
        </w:rPr>
        <w:t xml:space="preserve"> sceptic</w:t>
      </w:r>
      <w:r w:rsidR="00C120AF">
        <w:rPr>
          <w:rFonts w:cs="Arial"/>
          <w:color w:val="000000"/>
        </w:rPr>
        <w:t xml:space="preserve"> (cf. Kung 2011: 13).</w:t>
      </w:r>
      <w:r w:rsidR="00651F3D">
        <w:t xml:space="preserve"> </w:t>
      </w:r>
      <w:r w:rsidR="004465E8">
        <w:t>As I cannot think of any further potential source of evidence for metaphysical possibility,</w:t>
      </w:r>
      <w:r w:rsidR="004465E8">
        <w:rPr>
          <w:rStyle w:val="FootnoteReference"/>
          <w:rFonts w:cs="Arial"/>
          <w:color w:val="000000"/>
        </w:rPr>
        <w:footnoteReference w:id="38"/>
      </w:r>
      <w:r w:rsidR="004465E8">
        <w:t xml:space="preserve"> </w:t>
      </w:r>
      <w:r w:rsidR="004465E8">
        <w:rPr>
          <w:color w:val="000000"/>
        </w:rPr>
        <w:t>I conclude</w:t>
      </w:r>
      <w:r w:rsidR="00530C30">
        <w:rPr>
          <w:color w:val="000000"/>
        </w:rPr>
        <w:t xml:space="preserve"> that </w:t>
      </w:r>
      <w:r w:rsidR="00530C30" w:rsidRPr="00A15291">
        <w:rPr>
          <w:color w:val="000000"/>
        </w:rPr>
        <w:t xml:space="preserve">if </w:t>
      </w:r>
      <w:r w:rsidR="00530C30" w:rsidRPr="003901F8">
        <w:rPr>
          <w:color w:val="000000"/>
        </w:rPr>
        <w:t xml:space="preserve">conceivability </w:t>
      </w:r>
      <w:r w:rsidR="00530C30">
        <w:rPr>
          <w:color w:val="000000"/>
        </w:rPr>
        <w:t>or a similar faculty</w:t>
      </w:r>
      <w:r w:rsidR="00530C30" w:rsidRPr="003901F8">
        <w:rPr>
          <w:color w:val="000000"/>
        </w:rPr>
        <w:t xml:space="preserve"> a priori </w:t>
      </w:r>
      <w:r w:rsidR="00530C30">
        <w:rPr>
          <w:color w:val="000000"/>
        </w:rPr>
        <w:t xml:space="preserve">is </w:t>
      </w:r>
      <w:r w:rsidR="00530C30" w:rsidRPr="003901F8">
        <w:rPr>
          <w:color w:val="000000"/>
        </w:rPr>
        <w:t>per se no source of eviden</w:t>
      </w:r>
      <w:r w:rsidR="00530C30">
        <w:rPr>
          <w:color w:val="000000"/>
        </w:rPr>
        <w:t>ce for metaphysical possibility,</w:t>
      </w:r>
      <w:r w:rsidR="00530C30" w:rsidRPr="00A15291">
        <w:rPr>
          <w:color w:val="000000"/>
        </w:rPr>
        <w:t xml:space="preserve"> the </w:t>
      </w:r>
      <w:r w:rsidR="00530C30">
        <w:rPr>
          <w:color w:val="000000"/>
        </w:rPr>
        <w:t>UA</w:t>
      </w:r>
      <w:r w:rsidR="00530C30" w:rsidRPr="00A15291">
        <w:rPr>
          <w:color w:val="000000"/>
        </w:rPr>
        <w:t xml:space="preserve"> </w:t>
      </w:r>
      <w:r w:rsidR="004B20AB">
        <w:rPr>
          <w:color w:val="000000"/>
        </w:rPr>
        <w:t>doesn’</w:t>
      </w:r>
      <w:r w:rsidR="00530C30">
        <w:rPr>
          <w:color w:val="000000"/>
        </w:rPr>
        <w:t xml:space="preserve">t go through. </w:t>
      </w:r>
    </w:p>
    <w:p w14:paraId="6D21A788" w14:textId="77777777" w:rsidR="007502D6" w:rsidRDefault="007502D6" w:rsidP="008B28B1">
      <w:pPr>
        <w:tabs>
          <w:tab w:val="left" w:pos="284"/>
        </w:tabs>
        <w:spacing w:line="600" w:lineRule="exact"/>
      </w:pPr>
    </w:p>
    <w:p w14:paraId="68EA4DB1" w14:textId="1BF7D606" w:rsidR="00530C50" w:rsidRPr="003901F8" w:rsidRDefault="00D94981" w:rsidP="008B28B1">
      <w:pPr>
        <w:tabs>
          <w:tab w:val="left" w:pos="284"/>
        </w:tabs>
        <w:spacing w:line="600" w:lineRule="exact"/>
        <w:rPr>
          <w:color w:val="000000"/>
        </w:rPr>
      </w:pPr>
      <w:r>
        <w:rPr>
          <w:b/>
          <w:color w:val="000000"/>
        </w:rPr>
        <w:lastRenderedPageBreak/>
        <w:t>8</w:t>
      </w:r>
      <w:r w:rsidR="00530C50" w:rsidRPr="003901F8">
        <w:rPr>
          <w:b/>
          <w:color w:val="000000"/>
        </w:rPr>
        <w:t xml:space="preserve">. </w:t>
      </w:r>
      <w:r w:rsidR="004E53BE">
        <w:rPr>
          <w:b/>
          <w:color w:val="000000"/>
        </w:rPr>
        <w:t>It is</w:t>
      </w:r>
      <w:r w:rsidR="00530C50" w:rsidRPr="003901F8">
        <w:rPr>
          <w:b/>
          <w:color w:val="000000"/>
        </w:rPr>
        <w:t xml:space="preserve"> </w:t>
      </w:r>
      <w:r w:rsidR="004E53BE" w:rsidRPr="003901F8">
        <w:rPr>
          <w:b/>
          <w:color w:val="000000"/>
        </w:rPr>
        <w:t>dubious</w:t>
      </w:r>
      <w:r w:rsidR="00530C50" w:rsidRPr="003901F8">
        <w:rPr>
          <w:b/>
          <w:color w:val="000000"/>
        </w:rPr>
        <w:t xml:space="preserve"> t</w:t>
      </w:r>
      <w:r w:rsidR="00B921AC">
        <w:rPr>
          <w:b/>
          <w:color w:val="000000"/>
        </w:rPr>
        <w:t>hat conceivability</w:t>
      </w:r>
      <w:r w:rsidR="008544FB">
        <w:rPr>
          <w:b/>
          <w:color w:val="000000"/>
        </w:rPr>
        <w:t xml:space="preserve"> per se</w:t>
      </w:r>
      <w:r w:rsidR="00B921AC">
        <w:rPr>
          <w:b/>
          <w:color w:val="000000"/>
        </w:rPr>
        <w:t xml:space="preserve"> is</w:t>
      </w:r>
      <w:r w:rsidR="00530C50" w:rsidRPr="003901F8">
        <w:rPr>
          <w:b/>
          <w:color w:val="000000"/>
        </w:rPr>
        <w:t xml:space="preserve"> a </w:t>
      </w:r>
      <w:r w:rsidR="004F1DBC">
        <w:rPr>
          <w:b/>
          <w:color w:val="000000"/>
        </w:rPr>
        <w:t xml:space="preserve">source of </w:t>
      </w:r>
      <w:r w:rsidR="00417D22">
        <w:rPr>
          <w:b/>
          <w:color w:val="000000"/>
        </w:rPr>
        <w:t>evidence</w:t>
      </w:r>
      <w:r w:rsidR="00530C50" w:rsidRPr="003901F8">
        <w:rPr>
          <w:b/>
          <w:color w:val="000000"/>
        </w:rPr>
        <w:t xml:space="preserve"> </w:t>
      </w:r>
      <w:r w:rsidR="004F1DBC">
        <w:rPr>
          <w:b/>
          <w:color w:val="000000"/>
        </w:rPr>
        <w:t>for</w:t>
      </w:r>
      <w:r w:rsidR="004E53BE">
        <w:rPr>
          <w:b/>
          <w:color w:val="000000"/>
        </w:rPr>
        <w:t xml:space="preserve"> metaphysical possibility</w:t>
      </w:r>
      <w:r w:rsidR="00530C50" w:rsidRPr="003901F8">
        <w:rPr>
          <w:b/>
          <w:color w:val="000000"/>
        </w:rPr>
        <w:t xml:space="preserve"> </w:t>
      </w:r>
    </w:p>
    <w:p w14:paraId="7FB368F2" w14:textId="36488FC3" w:rsidR="00530C50" w:rsidRPr="003901F8" w:rsidRDefault="00530C50" w:rsidP="00530C50">
      <w:pPr>
        <w:tabs>
          <w:tab w:val="left" w:pos="540"/>
        </w:tabs>
        <w:spacing w:line="600" w:lineRule="exact"/>
        <w:ind w:left="2" w:firstLine="1"/>
        <w:rPr>
          <w:color w:val="000000"/>
        </w:rPr>
      </w:pPr>
      <w:r w:rsidRPr="003901F8">
        <w:rPr>
          <w:rFonts w:cs="Arial"/>
          <w:color w:val="000000"/>
        </w:rPr>
        <w:t xml:space="preserve">The central thesis defended in this paper is conditional: if the </w:t>
      </w:r>
      <w:r w:rsidR="00611954">
        <w:rPr>
          <w:rFonts w:cs="Arial"/>
          <w:color w:val="000000"/>
        </w:rPr>
        <w:t>UA</w:t>
      </w:r>
      <w:r w:rsidRPr="003901F8">
        <w:rPr>
          <w:rFonts w:cs="Arial"/>
          <w:color w:val="000000"/>
        </w:rPr>
        <w:t xml:space="preserve"> succeeds, t</w:t>
      </w:r>
      <w:r w:rsidR="009C528F">
        <w:rPr>
          <w:rFonts w:cs="Arial"/>
          <w:color w:val="000000"/>
        </w:rPr>
        <w:t xml:space="preserve">hen conceivability, or a </w:t>
      </w:r>
      <w:r w:rsidRPr="003901F8">
        <w:rPr>
          <w:rFonts w:cs="Arial"/>
          <w:color w:val="000000"/>
        </w:rPr>
        <w:t>similar faculty a priori, is inherently a source of</w:t>
      </w:r>
      <w:r w:rsidR="00B20D72">
        <w:rPr>
          <w:rFonts w:cs="Arial"/>
          <w:color w:val="000000"/>
        </w:rPr>
        <w:t xml:space="preserve"> degrees of</w:t>
      </w:r>
      <w:r w:rsidRPr="003901F8">
        <w:rPr>
          <w:rFonts w:cs="Arial"/>
          <w:color w:val="000000"/>
        </w:rPr>
        <w:t xml:space="preserve"> </w:t>
      </w:r>
      <w:r w:rsidR="00176BA8">
        <w:rPr>
          <w:rFonts w:cs="Arial"/>
          <w:color w:val="000000"/>
        </w:rPr>
        <w:t>justification</w:t>
      </w:r>
      <w:r w:rsidRPr="003901F8">
        <w:rPr>
          <w:rFonts w:cs="Arial"/>
          <w:color w:val="000000"/>
        </w:rPr>
        <w:t xml:space="preserve"> for metaphysical possibility. In the former sections, I have tried to substantiate the truth of this conditional. Before concluding, let me shed some doubt on its consequent – since the conditional is presumably true, its antecedent will also become dubious. </w:t>
      </w:r>
      <w:r w:rsidRPr="003901F8">
        <w:rPr>
          <w:color w:val="000000"/>
        </w:rPr>
        <w:t>The thesis that conceivability</w:t>
      </w:r>
      <w:r w:rsidR="00314A04">
        <w:rPr>
          <w:color w:val="000000"/>
        </w:rPr>
        <w:t xml:space="preserve"> </w:t>
      </w:r>
      <w:r w:rsidR="006552C6">
        <w:rPr>
          <w:color w:val="000000"/>
        </w:rPr>
        <w:t>per se</w:t>
      </w:r>
      <w:r w:rsidRPr="003901F8">
        <w:rPr>
          <w:color w:val="000000"/>
        </w:rPr>
        <w:t xml:space="preserve"> </w:t>
      </w:r>
      <w:r w:rsidR="00314A04">
        <w:rPr>
          <w:color w:val="000000"/>
        </w:rPr>
        <w:t>is epistemically linked with</w:t>
      </w:r>
      <w:r w:rsidRPr="003901F8">
        <w:rPr>
          <w:color w:val="000000"/>
        </w:rPr>
        <w:t xml:space="preserve"> metaphysical possibility is </w:t>
      </w:r>
      <w:r w:rsidR="00BA6B0D">
        <w:rPr>
          <w:color w:val="000000"/>
        </w:rPr>
        <w:t>quite</w:t>
      </w:r>
      <w:r w:rsidRPr="003901F8">
        <w:rPr>
          <w:color w:val="000000"/>
        </w:rPr>
        <w:t xml:space="preserve"> controversial in contemporary philosophy. For instance, while Chalmers (2002 and 1999) and Yablo (2002 and 1993) notoriously believe that conceivability is (in different senses) a </w:t>
      </w:r>
      <w:r w:rsidR="00C67535">
        <w:rPr>
          <w:color w:val="000000"/>
        </w:rPr>
        <w:t>source of evidence for</w:t>
      </w:r>
      <w:r w:rsidRPr="003901F8">
        <w:rPr>
          <w:color w:val="000000"/>
        </w:rPr>
        <w:t xml:space="preserve"> metaphysical possibility,</w:t>
      </w:r>
      <w:r w:rsidR="0045383A">
        <w:rPr>
          <w:color w:val="000000"/>
        </w:rPr>
        <w:t xml:space="preserve"> </w:t>
      </w:r>
      <w:r w:rsidRPr="003901F8">
        <w:rPr>
          <w:color w:val="000000"/>
        </w:rPr>
        <w:t>Kung (20</w:t>
      </w:r>
      <w:r w:rsidR="00EB1286">
        <w:rPr>
          <w:color w:val="000000"/>
        </w:rPr>
        <w:t>11</w:t>
      </w:r>
      <w:r w:rsidR="001E46F9">
        <w:rPr>
          <w:color w:val="000000"/>
        </w:rPr>
        <w:t>a</w:t>
      </w:r>
      <w:r w:rsidRPr="003901F8">
        <w:rPr>
          <w:color w:val="000000"/>
        </w:rPr>
        <w:t xml:space="preserve">), </w:t>
      </w:r>
      <w:r w:rsidR="0045383A">
        <w:rPr>
          <w:color w:val="000000"/>
        </w:rPr>
        <w:t>Williamson (2010),</w:t>
      </w:r>
      <w:r w:rsidR="0045383A" w:rsidRPr="003901F8">
        <w:rPr>
          <w:color w:val="000000"/>
        </w:rPr>
        <w:t xml:space="preserve"> </w:t>
      </w:r>
      <w:r w:rsidRPr="003901F8">
        <w:rPr>
          <w:color w:val="000000"/>
        </w:rPr>
        <w:t xml:space="preserve">Fiocco (2007), van Inwagen (2001), Tidman (1994) and D. Lewis (1986) all doubt (in different senses and to different degrees) that conceivability has this feature. </w:t>
      </w:r>
    </w:p>
    <w:p w14:paraId="7CC1183A" w14:textId="251764C1" w:rsidR="00EF2B3B" w:rsidRDefault="00530C50" w:rsidP="00A8660D">
      <w:pPr>
        <w:tabs>
          <w:tab w:val="left" w:pos="284"/>
        </w:tabs>
        <w:spacing w:line="600" w:lineRule="exact"/>
        <w:ind w:left="2" w:firstLine="1"/>
        <w:rPr>
          <w:color w:val="000000"/>
        </w:rPr>
      </w:pPr>
      <w:r w:rsidRPr="003901F8">
        <w:rPr>
          <w:color w:val="000000"/>
        </w:rPr>
        <w:tab/>
        <w:t xml:space="preserve">Rather than examining the arguments by these authors, let me just outline a basic problem </w:t>
      </w:r>
      <w:r w:rsidR="00B43784">
        <w:rPr>
          <w:color w:val="000000"/>
        </w:rPr>
        <w:t>for</w:t>
      </w:r>
      <w:r w:rsidRPr="003901F8">
        <w:rPr>
          <w:color w:val="000000"/>
        </w:rPr>
        <w:t xml:space="preserve"> the thesis</w:t>
      </w:r>
      <w:r w:rsidR="00314A04">
        <w:rPr>
          <w:color w:val="000000"/>
        </w:rPr>
        <w:t xml:space="preserve"> that conceivability </w:t>
      </w:r>
      <w:r w:rsidR="00C67535">
        <w:rPr>
          <w:color w:val="000000"/>
        </w:rPr>
        <w:t>per se</w:t>
      </w:r>
      <w:r w:rsidR="00314A04">
        <w:rPr>
          <w:color w:val="000000"/>
        </w:rPr>
        <w:t xml:space="preserve"> </w:t>
      </w:r>
      <w:r w:rsidR="00C67535">
        <w:rPr>
          <w:color w:val="000000"/>
        </w:rPr>
        <w:t>supplies evidence for</w:t>
      </w:r>
      <w:r w:rsidR="00314A04">
        <w:rPr>
          <w:color w:val="000000"/>
        </w:rPr>
        <w:t xml:space="preserve"> </w:t>
      </w:r>
      <w:r w:rsidRPr="003901F8">
        <w:rPr>
          <w:color w:val="000000"/>
        </w:rPr>
        <w:t>metaphysical possibility.</w:t>
      </w:r>
      <w:r w:rsidR="00E47239">
        <w:rPr>
          <w:rStyle w:val="FootnoteReference"/>
          <w:color w:val="000000"/>
          <w:szCs w:val="22"/>
        </w:rPr>
        <w:footnoteReference w:id="39"/>
      </w:r>
      <w:r w:rsidRPr="003901F8">
        <w:rPr>
          <w:color w:val="000000"/>
        </w:rPr>
        <w:t xml:space="preserve"> This problem sometimes emerges in the literature, but for same reason is rarely directly addressed. For instance, though Gendler and Hawthorne (2006) acknowledge that it is a fact that a great number of modal epistemologists today agree with Chalmers or Yablo, they also emphasise that:</w:t>
      </w:r>
    </w:p>
    <w:p w14:paraId="12874BB8" w14:textId="77777777" w:rsidR="00EF2B3B" w:rsidRPr="00EF2B3B" w:rsidRDefault="00EF2B3B" w:rsidP="006F551B">
      <w:pPr>
        <w:tabs>
          <w:tab w:val="left" w:pos="540"/>
        </w:tabs>
        <w:rPr>
          <w:color w:val="000000"/>
        </w:rPr>
      </w:pPr>
    </w:p>
    <w:p w14:paraId="1C5A6526" w14:textId="77777777" w:rsidR="00530C50" w:rsidRPr="003901F8" w:rsidRDefault="00530C50" w:rsidP="00530C50">
      <w:pPr>
        <w:tabs>
          <w:tab w:val="left" w:pos="540"/>
        </w:tabs>
        <w:spacing w:line="240" w:lineRule="exact"/>
        <w:ind w:left="539"/>
        <w:rPr>
          <w:color w:val="000000"/>
        </w:rPr>
      </w:pPr>
      <w:r w:rsidRPr="003901F8">
        <w:rPr>
          <w:color w:val="000000"/>
        </w:rPr>
        <w:t xml:space="preserve">The idea that conceivability is a guide to metaphysical possibility is extremely problematic. According to current orthodoxy, metaphysical possibility can neither be reduced to, nor eliminated in favour of, linguistic rules and conventions; it constitutes a fundamental mind-independent </w:t>
      </w:r>
      <w:proofErr w:type="gramStart"/>
      <w:r w:rsidRPr="003901F8">
        <w:rPr>
          <w:color w:val="000000"/>
        </w:rPr>
        <w:t>subject-matter</w:t>
      </w:r>
      <w:proofErr w:type="gramEnd"/>
      <w:r w:rsidRPr="003901F8">
        <w:rPr>
          <w:color w:val="000000"/>
        </w:rPr>
        <w:t xml:space="preserve"> for thought and talk. Given this picture, it is rather baffling what sort of explanation there could be for conceiving’s ability to reveal its character. It seems clear that the causal explanation for the reliability of perception is quite unsuitable here – and it is profoundly difficult to see what to put in its place. (2002: 6).</w:t>
      </w:r>
    </w:p>
    <w:p w14:paraId="52E713F5" w14:textId="77777777" w:rsidR="00530C50" w:rsidRPr="003901F8" w:rsidRDefault="00530C50" w:rsidP="00530C50">
      <w:pPr>
        <w:tabs>
          <w:tab w:val="left" w:pos="540"/>
        </w:tabs>
        <w:ind w:left="539"/>
        <w:rPr>
          <w:color w:val="000000"/>
          <w:sz w:val="10"/>
          <w:szCs w:val="10"/>
        </w:rPr>
      </w:pPr>
    </w:p>
    <w:p w14:paraId="05F57DD7" w14:textId="542521FC" w:rsidR="00530C50" w:rsidRPr="00073D16" w:rsidRDefault="00073D16" w:rsidP="00530C50">
      <w:pPr>
        <w:tabs>
          <w:tab w:val="left" w:pos="540"/>
        </w:tabs>
        <w:spacing w:line="600" w:lineRule="exact"/>
        <w:rPr>
          <w:color w:val="000000"/>
        </w:rPr>
      </w:pPr>
      <w:r>
        <w:rPr>
          <w:color w:val="000000"/>
        </w:rPr>
        <w:lastRenderedPageBreak/>
        <w:t>Very s</w:t>
      </w:r>
      <w:r w:rsidR="00530C50" w:rsidRPr="003901F8">
        <w:rPr>
          <w:color w:val="000000"/>
        </w:rPr>
        <w:t xml:space="preserve">imilar perplexities are </w:t>
      </w:r>
      <w:r w:rsidR="00BF061F">
        <w:rPr>
          <w:color w:val="000000"/>
        </w:rPr>
        <w:t>expressed</w:t>
      </w:r>
      <w:r w:rsidR="00530C50" w:rsidRPr="003901F8">
        <w:rPr>
          <w:color w:val="000000"/>
        </w:rPr>
        <w:t xml:space="preserve"> by </w:t>
      </w:r>
      <w:r w:rsidR="00530C50" w:rsidRPr="003901F8">
        <w:rPr>
          <w:color w:val="000000"/>
          <w:szCs w:val="32"/>
        </w:rPr>
        <w:t>Vaidya (2007</w:t>
      </w:r>
      <w:r w:rsidR="0001053E">
        <w:rPr>
          <w:color w:val="000000"/>
          <w:szCs w:val="32"/>
        </w:rPr>
        <w:t>: §4</w:t>
      </w:r>
      <w:r w:rsidR="00530C50" w:rsidRPr="003901F8">
        <w:rPr>
          <w:color w:val="000000"/>
          <w:szCs w:val="32"/>
        </w:rPr>
        <w:t>) and</w:t>
      </w:r>
      <w:r w:rsidR="003B37F8">
        <w:rPr>
          <w:color w:val="000000"/>
        </w:rPr>
        <w:t xml:space="preserve"> Evnine (2008). Certainly</w:t>
      </w:r>
      <w:r w:rsidR="00530C50" w:rsidRPr="003901F8">
        <w:rPr>
          <w:color w:val="000000"/>
        </w:rPr>
        <w:t xml:space="preserve"> not all philosophers stick to “current orthodoxy” about metaphysical possibility. But to perceive the </w:t>
      </w:r>
      <w:r w:rsidR="00611954">
        <w:rPr>
          <w:color w:val="000000"/>
        </w:rPr>
        <w:t>UA</w:t>
      </w:r>
      <w:r w:rsidR="00530C50" w:rsidRPr="003901F8">
        <w:rPr>
          <w:color w:val="000000"/>
        </w:rPr>
        <w:t xml:space="preserve"> </w:t>
      </w:r>
      <w:r w:rsidR="00611954">
        <w:rPr>
          <w:color w:val="000000"/>
        </w:rPr>
        <w:t>to be</w:t>
      </w:r>
      <w:r w:rsidR="00530C50" w:rsidRPr="003901F8">
        <w:rPr>
          <w:color w:val="000000"/>
        </w:rPr>
        <w:t xml:space="preserve"> a threat for the possibility of knowledge</w:t>
      </w:r>
      <w:r w:rsidR="00530C50" w:rsidRPr="003901F8">
        <w:rPr>
          <w:color w:val="000000"/>
          <w:szCs w:val="22"/>
        </w:rPr>
        <w:t xml:space="preserve">, we need to do so: for this purpose, </w:t>
      </w:r>
      <w:r w:rsidR="00530C50" w:rsidRPr="003901F8">
        <w:rPr>
          <w:color w:val="000000"/>
        </w:rPr>
        <w:t>metaphysical possibility cannot be thought of a something that can be reduced to, or eliminated in favour of, linguistic rules and conventions</w:t>
      </w:r>
      <w:r w:rsidR="00530C50" w:rsidRPr="003901F8">
        <w:rPr>
          <w:color w:val="000000"/>
          <w:szCs w:val="22"/>
        </w:rPr>
        <w:t xml:space="preserve">. </w:t>
      </w:r>
      <w:r w:rsidR="00530C50" w:rsidRPr="003901F8">
        <w:rPr>
          <w:color w:val="000000"/>
        </w:rPr>
        <w:t xml:space="preserve">To perceive the </w:t>
      </w:r>
      <w:r w:rsidR="00611954">
        <w:rPr>
          <w:color w:val="000000"/>
        </w:rPr>
        <w:t>UA</w:t>
      </w:r>
      <w:r w:rsidR="00530C50" w:rsidRPr="003901F8">
        <w:rPr>
          <w:color w:val="000000"/>
        </w:rPr>
        <w:t xml:space="preserve"> </w:t>
      </w:r>
      <w:r w:rsidR="00611954">
        <w:rPr>
          <w:color w:val="000000"/>
        </w:rPr>
        <w:t>to be</w:t>
      </w:r>
      <w:r w:rsidR="00530C50" w:rsidRPr="003901F8">
        <w:rPr>
          <w:color w:val="000000"/>
        </w:rPr>
        <w:t xml:space="preserve"> a threat for knowledge</w:t>
      </w:r>
      <w:r w:rsidR="00530C50" w:rsidRPr="003901F8">
        <w:rPr>
          <w:color w:val="000000"/>
          <w:szCs w:val="22"/>
        </w:rPr>
        <w:t xml:space="preserve">, we must think that it is </w:t>
      </w:r>
      <w:r w:rsidR="00530C50" w:rsidRPr="003901F8">
        <w:rPr>
          <w:i/>
          <w:color w:val="000000"/>
          <w:szCs w:val="22"/>
        </w:rPr>
        <w:t>objectively</w:t>
      </w:r>
      <w:r w:rsidR="00530C50" w:rsidRPr="003901F8">
        <w:rPr>
          <w:color w:val="000000"/>
          <w:szCs w:val="22"/>
        </w:rPr>
        <w:t xml:space="preserve"> possible that, say, a vicious demon is deceiving us – this scenario must </w:t>
      </w:r>
      <w:r w:rsidR="00530C50" w:rsidRPr="003901F8">
        <w:rPr>
          <w:i/>
          <w:color w:val="000000"/>
          <w:szCs w:val="22"/>
        </w:rPr>
        <w:t>be a way</w:t>
      </w:r>
      <w:r w:rsidR="00530C50" w:rsidRPr="003901F8">
        <w:rPr>
          <w:color w:val="000000"/>
          <w:szCs w:val="22"/>
        </w:rPr>
        <w:t xml:space="preserve"> </w:t>
      </w:r>
      <w:r w:rsidR="00530C50" w:rsidRPr="003901F8">
        <w:rPr>
          <w:i/>
          <w:color w:val="000000"/>
          <w:szCs w:val="22"/>
        </w:rPr>
        <w:t>the world could be</w:t>
      </w:r>
      <w:r w:rsidR="00530C50" w:rsidRPr="003901F8">
        <w:rPr>
          <w:color w:val="000000"/>
          <w:szCs w:val="22"/>
        </w:rPr>
        <w:t xml:space="preserve">. But, again, </w:t>
      </w:r>
      <w:r w:rsidR="006552C6">
        <w:rPr>
          <w:color w:val="000000"/>
          <w:szCs w:val="22"/>
        </w:rPr>
        <w:t>why should</w:t>
      </w:r>
      <w:r w:rsidR="00530C50" w:rsidRPr="003901F8">
        <w:rPr>
          <w:color w:val="000000"/>
          <w:szCs w:val="22"/>
        </w:rPr>
        <w:t xml:space="preserve"> scenarios </w:t>
      </w:r>
      <w:r w:rsidR="00AA2D55">
        <w:rPr>
          <w:color w:val="000000"/>
          <w:szCs w:val="22"/>
        </w:rPr>
        <w:t xml:space="preserve">that </w:t>
      </w:r>
      <w:r w:rsidR="00530C50" w:rsidRPr="003901F8">
        <w:rPr>
          <w:color w:val="000000"/>
          <w:szCs w:val="22"/>
        </w:rPr>
        <w:t>we can</w:t>
      </w:r>
      <w:r w:rsidR="006552C6">
        <w:rPr>
          <w:color w:val="000000"/>
          <w:szCs w:val="22"/>
        </w:rPr>
        <w:t xml:space="preserve"> just</w:t>
      </w:r>
      <w:r w:rsidR="00530C50" w:rsidRPr="003901F8">
        <w:rPr>
          <w:color w:val="000000"/>
          <w:szCs w:val="22"/>
        </w:rPr>
        <w:t xml:space="preserve"> subjectively conceive of inherently </w:t>
      </w:r>
      <w:r w:rsidR="006552C6">
        <w:rPr>
          <w:color w:val="000000"/>
          <w:szCs w:val="22"/>
        </w:rPr>
        <w:t>reflect,</w:t>
      </w:r>
      <w:r w:rsidR="00495757">
        <w:rPr>
          <w:color w:val="000000"/>
          <w:szCs w:val="22"/>
        </w:rPr>
        <w:t xml:space="preserve"> or even reflect with </w:t>
      </w:r>
      <w:r w:rsidR="006552C6">
        <w:rPr>
          <w:color w:val="000000"/>
          <w:szCs w:val="22"/>
        </w:rPr>
        <w:t>only some degree of probability,</w:t>
      </w:r>
      <w:r w:rsidR="00495757" w:rsidRPr="003901F8">
        <w:rPr>
          <w:color w:val="000000"/>
          <w:szCs w:val="22"/>
        </w:rPr>
        <w:t xml:space="preserve"> </w:t>
      </w:r>
      <w:r w:rsidR="00530C50" w:rsidRPr="003901F8">
        <w:rPr>
          <w:color w:val="000000"/>
          <w:szCs w:val="22"/>
        </w:rPr>
        <w:t xml:space="preserve">the </w:t>
      </w:r>
      <w:r w:rsidR="00530C50" w:rsidRPr="003901F8">
        <w:rPr>
          <w:color w:val="000000"/>
        </w:rPr>
        <w:t>ways the objective world could be</w:t>
      </w:r>
      <w:r w:rsidR="00530C50" w:rsidRPr="003901F8">
        <w:rPr>
          <w:color w:val="000000"/>
          <w:szCs w:val="22"/>
        </w:rPr>
        <w:t>? What sort of metaphysical link could</w:t>
      </w:r>
      <w:r w:rsidR="00C67535">
        <w:rPr>
          <w:color w:val="000000"/>
          <w:szCs w:val="22"/>
        </w:rPr>
        <w:t xml:space="preserve"> </w:t>
      </w:r>
      <w:r w:rsidR="006552C6">
        <w:rPr>
          <w:color w:val="000000"/>
          <w:szCs w:val="22"/>
        </w:rPr>
        <w:t>ever</w:t>
      </w:r>
      <w:r w:rsidR="00530C50" w:rsidRPr="003901F8">
        <w:rPr>
          <w:color w:val="000000"/>
          <w:szCs w:val="22"/>
        </w:rPr>
        <w:t xml:space="preserve"> get this job done? One can reasonably doubt that a mysterious link of this type actually exists.</w:t>
      </w:r>
    </w:p>
    <w:p w14:paraId="35E960CC" w14:textId="633B4C40" w:rsidR="00530C50" w:rsidRPr="003901F8" w:rsidRDefault="00530C50" w:rsidP="00A8660D">
      <w:pPr>
        <w:tabs>
          <w:tab w:val="left" w:pos="284"/>
        </w:tabs>
        <w:spacing w:line="600" w:lineRule="exact"/>
        <w:ind w:left="2" w:firstLine="1"/>
        <w:rPr>
          <w:color w:val="000000"/>
        </w:rPr>
      </w:pPr>
      <w:r w:rsidRPr="003901F8">
        <w:rPr>
          <w:color w:val="000000"/>
          <w:szCs w:val="22"/>
        </w:rPr>
        <w:tab/>
        <w:t>This is a difficulty of principle that cannot be settled by simply postulating that the cognitive link between conceivability</w:t>
      </w:r>
      <w:r w:rsidR="006552C6">
        <w:rPr>
          <w:color w:val="000000"/>
          <w:szCs w:val="22"/>
        </w:rPr>
        <w:t xml:space="preserve"> per se</w:t>
      </w:r>
      <w:r w:rsidRPr="003901F8">
        <w:rPr>
          <w:color w:val="000000"/>
          <w:szCs w:val="22"/>
        </w:rPr>
        <w:t xml:space="preserve"> and metaphysical possibility is </w:t>
      </w:r>
      <w:r w:rsidRPr="003901F8">
        <w:rPr>
          <w:i/>
          <w:color w:val="000000"/>
          <w:szCs w:val="22"/>
        </w:rPr>
        <w:t>fallible</w:t>
      </w:r>
      <w:r w:rsidRPr="003901F8">
        <w:rPr>
          <w:color w:val="000000"/>
          <w:szCs w:val="22"/>
        </w:rPr>
        <w:t xml:space="preserve"> in nature or that this link can convey only </w:t>
      </w:r>
      <w:r w:rsidR="00B07966" w:rsidRPr="00B07966">
        <w:rPr>
          <w:i/>
          <w:color w:val="000000"/>
          <w:szCs w:val="22"/>
        </w:rPr>
        <w:t>some</w:t>
      </w:r>
      <w:r w:rsidR="004C43EC">
        <w:rPr>
          <w:color w:val="000000"/>
          <w:szCs w:val="22"/>
        </w:rPr>
        <w:t xml:space="preserve"> degree</w:t>
      </w:r>
      <w:r w:rsidR="00B07966">
        <w:rPr>
          <w:color w:val="000000"/>
          <w:szCs w:val="22"/>
        </w:rPr>
        <w:t xml:space="preserve"> of justification</w:t>
      </w:r>
      <w:r w:rsidRPr="003901F8">
        <w:rPr>
          <w:color w:val="000000"/>
          <w:szCs w:val="22"/>
        </w:rPr>
        <w:t xml:space="preserve">. For to argue persuasively that this link is fallible or that can convey only weak </w:t>
      </w:r>
      <w:r w:rsidR="00495757">
        <w:rPr>
          <w:color w:val="000000"/>
          <w:szCs w:val="22"/>
        </w:rPr>
        <w:t>justification</w:t>
      </w:r>
      <w:r w:rsidRPr="003901F8">
        <w:rPr>
          <w:color w:val="000000"/>
          <w:szCs w:val="22"/>
        </w:rPr>
        <w:t>, we have to say something</w:t>
      </w:r>
      <w:r w:rsidR="00BF00B9">
        <w:rPr>
          <w:color w:val="000000"/>
          <w:szCs w:val="22"/>
        </w:rPr>
        <w:t xml:space="preserve"> substantive</w:t>
      </w:r>
      <w:r w:rsidRPr="003901F8">
        <w:rPr>
          <w:color w:val="000000"/>
          <w:szCs w:val="22"/>
        </w:rPr>
        <w:t xml:space="preserve"> about the </w:t>
      </w:r>
      <w:r w:rsidRPr="003901F8">
        <w:rPr>
          <w:i/>
          <w:color w:val="000000"/>
          <w:szCs w:val="22"/>
        </w:rPr>
        <w:t>nature</w:t>
      </w:r>
      <w:r w:rsidRPr="003901F8">
        <w:rPr>
          <w:color w:val="000000"/>
          <w:szCs w:val="22"/>
        </w:rPr>
        <w:t xml:space="preserve"> of this link. </w:t>
      </w:r>
      <w:r w:rsidRPr="003901F8">
        <w:rPr>
          <w:color w:val="000000"/>
        </w:rPr>
        <w:t>Consider for instance the notion of conceivability put forward by Yablo (1993), according to which:</w:t>
      </w:r>
    </w:p>
    <w:p w14:paraId="553334B8" w14:textId="77777777" w:rsidR="00530C50" w:rsidRPr="00521BF8" w:rsidRDefault="00530C50" w:rsidP="00530C50">
      <w:pPr>
        <w:tabs>
          <w:tab w:val="left" w:pos="540"/>
        </w:tabs>
        <w:rPr>
          <w:color w:val="000000"/>
        </w:rPr>
      </w:pPr>
    </w:p>
    <w:p w14:paraId="287A630B" w14:textId="77777777" w:rsidR="00530C50" w:rsidRPr="003901F8" w:rsidRDefault="00530C50" w:rsidP="00530C50">
      <w:pPr>
        <w:tabs>
          <w:tab w:val="left" w:pos="540"/>
        </w:tabs>
        <w:spacing w:line="240" w:lineRule="exact"/>
        <w:ind w:left="1265" w:hanging="1259"/>
        <w:rPr>
          <w:rFonts w:cs="Helvetica"/>
          <w:color w:val="000000"/>
          <w:sz w:val="10"/>
          <w:szCs w:val="10"/>
        </w:rPr>
      </w:pPr>
      <w:r w:rsidRPr="003901F8">
        <w:rPr>
          <w:rStyle w:val="Emphasis"/>
          <w:rFonts w:cs="Helvetica"/>
          <w:color w:val="000000"/>
        </w:rPr>
        <w:tab/>
      </w:r>
      <w:r w:rsidRPr="003901F8">
        <w:rPr>
          <w:rStyle w:val="Emphasis"/>
          <w:rFonts w:cs="Helvetica"/>
          <w:i w:val="0"/>
          <w:color w:val="000000"/>
        </w:rPr>
        <w:t xml:space="preserve">(Con) </w:t>
      </w:r>
      <w:r w:rsidRPr="003901F8">
        <w:rPr>
          <w:rStyle w:val="Emphasis"/>
          <w:rFonts w:cs="Helvetica"/>
          <w:i w:val="0"/>
          <w:color w:val="000000"/>
        </w:rPr>
        <w:tab/>
        <w:t xml:space="preserve">For any proposition </w:t>
      </w:r>
      <w:r w:rsidRPr="003901F8">
        <w:rPr>
          <w:rStyle w:val="Emphasis"/>
          <w:rFonts w:cs="Helvetica"/>
          <w:color w:val="000000"/>
        </w:rPr>
        <w:t>p</w:t>
      </w:r>
      <w:r w:rsidRPr="003901F8">
        <w:rPr>
          <w:rFonts w:cs="Helvetica"/>
          <w:color w:val="000000"/>
        </w:rPr>
        <w:t xml:space="preserve">, </w:t>
      </w:r>
      <w:r w:rsidRPr="003901F8">
        <w:rPr>
          <w:rFonts w:cs="Helvetica"/>
          <w:i/>
          <w:color w:val="000000"/>
        </w:rPr>
        <w:t>p</w:t>
      </w:r>
      <w:r w:rsidRPr="003901F8">
        <w:rPr>
          <w:rFonts w:cs="Helvetica"/>
          <w:color w:val="000000"/>
        </w:rPr>
        <w:t xml:space="preserve"> is conceivable for a rational subject </w:t>
      </w:r>
      <w:r w:rsidRPr="003901F8">
        <w:rPr>
          <w:rFonts w:cs="Helvetica"/>
          <w:i/>
          <w:color w:val="000000"/>
        </w:rPr>
        <w:t>S</w:t>
      </w:r>
      <w:r w:rsidRPr="003901F8">
        <w:rPr>
          <w:rFonts w:cs="Helvetica"/>
          <w:color w:val="000000"/>
        </w:rPr>
        <w:t xml:space="preserve"> if and only if </w:t>
      </w:r>
      <w:r w:rsidRPr="003901F8">
        <w:rPr>
          <w:rStyle w:val="Emphasis"/>
          <w:rFonts w:cs="Helvetica"/>
          <w:color w:val="000000"/>
        </w:rPr>
        <w:t>S</w:t>
      </w:r>
      <w:r w:rsidRPr="003901F8">
        <w:rPr>
          <w:rFonts w:cs="Helvetica"/>
          <w:color w:val="000000"/>
        </w:rPr>
        <w:t xml:space="preserve"> can imagine a world that appears to </w:t>
      </w:r>
      <w:r w:rsidRPr="003901F8">
        <w:rPr>
          <w:rFonts w:cs="Helvetica"/>
          <w:i/>
          <w:color w:val="000000"/>
        </w:rPr>
        <w:t>S</w:t>
      </w:r>
      <w:r w:rsidRPr="003901F8">
        <w:rPr>
          <w:rFonts w:cs="Helvetica"/>
          <w:color w:val="000000"/>
        </w:rPr>
        <w:t xml:space="preserve"> to make </w:t>
      </w:r>
      <w:r w:rsidRPr="003901F8">
        <w:rPr>
          <w:rStyle w:val="Emphasis"/>
          <w:rFonts w:cs="Helvetica"/>
          <w:color w:val="000000"/>
        </w:rPr>
        <w:t xml:space="preserve">p </w:t>
      </w:r>
      <w:r w:rsidRPr="003901F8">
        <w:rPr>
          <w:rFonts w:cs="Helvetica"/>
          <w:color w:val="000000"/>
        </w:rPr>
        <w:t>true.</w:t>
      </w:r>
    </w:p>
    <w:p w14:paraId="7A365B8F" w14:textId="77777777" w:rsidR="00530C50" w:rsidRPr="003901F8" w:rsidRDefault="00530C50" w:rsidP="00530C50">
      <w:pPr>
        <w:tabs>
          <w:tab w:val="left" w:pos="540"/>
        </w:tabs>
        <w:spacing w:line="600" w:lineRule="exact"/>
        <w:ind w:left="2" w:firstLine="1"/>
        <w:rPr>
          <w:rFonts w:cs="Helvetica"/>
          <w:color w:val="000000"/>
          <w:lang w:eastAsia="en-GB"/>
        </w:rPr>
      </w:pPr>
      <w:r w:rsidRPr="003901F8">
        <w:rPr>
          <w:color w:val="000000"/>
          <w:lang w:eastAsia="en-GB"/>
        </w:rPr>
        <w:t xml:space="preserve">Imagination here should not necessarily be taken to require </w:t>
      </w:r>
      <w:r w:rsidRPr="003901F8">
        <w:rPr>
          <w:i/>
          <w:color w:val="000000"/>
          <w:lang w:eastAsia="en-GB"/>
        </w:rPr>
        <w:t>sensory</w:t>
      </w:r>
      <w:r w:rsidRPr="003901F8">
        <w:rPr>
          <w:color w:val="000000"/>
          <w:lang w:eastAsia="en-GB"/>
        </w:rPr>
        <w:t xml:space="preserve"> presentations. Furthermore,</w:t>
      </w:r>
      <w:r w:rsidRPr="003901F8">
        <w:rPr>
          <w:rFonts w:cs="Helvetica"/>
          <w:color w:val="000000"/>
          <w:lang w:eastAsia="en-GB"/>
        </w:rPr>
        <w:t xml:space="preserve"> in order to imagine a world, </w:t>
      </w:r>
      <w:r w:rsidRPr="003901F8">
        <w:rPr>
          <w:rFonts w:cs="Helvetica"/>
          <w:i/>
          <w:color w:val="000000"/>
          <w:lang w:eastAsia="en-GB"/>
        </w:rPr>
        <w:t>S</w:t>
      </w:r>
      <w:r w:rsidRPr="003901F8">
        <w:rPr>
          <w:rFonts w:cs="Helvetica"/>
          <w:color w:val="000000"/>
          <w:lang w:eastAsia="en-GB"/>
        </w:rPr>
        <w:t xml:space="preserve"> does not have to imagine all of it in detail. </w:t>
      </w:r>
      <w:r w:rsidRPr="003901F8">
        <w:rPr>
          <w:color w:val="000000"/>
        </w:rPr>
        <w:t>Yablo proposes the following general principle</w:t>
      </w:r>
      <w:r w:rsidRPr="003901F8">
        <w:rPr>
          <w:rFonts w:cs="Helvetica"/>
          <w:color w:val="000000"/>
          <w:lang w:eastAsia="en-GB"/>
        </w:rPr>
        <w:t>:</w:t>
      </w:r>
    </w:p>
    <w:p w14:paraId="1263707E" w14:textId="77777777" w:rsidR="00530C50" w:rsidRPr="00521BF8" w:rsidRDefault="00530C50" w:rsidP="00530C50">
      <w:pPr>
        <w:tabs>
          <w:tab w:val="left" w:pos="540"/>
        </w:tabs>
        <w:rPr>
          <w:rFonts w:cs="Helvetica"/>
          <w:color w:val="000000"/>
          <w:lang w:eastAsia="en-GB"/>
        </w:rPr>
      </w:pPr>
    </w:p>
    <w:p w14:paraId="0BDF48D9" w14:textId="77777777" w:rsidR="00530C50" w:rsidRPr="003901F8" w:rsidRDefault="00530C50" w:rsidP="00530C50">
      <w:pPr>
        <w:tabs>
          <w:tab w:val="left" w:pos="540"/>
        </w:tabs>
        <w:spacing w:line="240" w:lineRule="exact"/>
        <w:ind w:left="1083" w:hanging="1077"/>
        <w:rPr>
          <w:color w:val="000000"/>
          <w:szCs w:val="22"/>
        </w:rPr>
      </w:pPr>
      <w:r w:rsidRPr="003901F8">
        <w:rPr>
          <w:rFonts w:cs="Helvetica"/>
          <w:color w:val="000000"/>
          <w:sz w:val="16"/>
          <w:lang w:eastAsia="en-GB"/>
        </w:rPr>
        <w:tab/>
      </w:r>
      <w:r w:rsidRPr="003901F8">
        <w:rPr>
          <w:rFonts w:cs="Helvetica"/>
          <w:color w:val="000000"/>
          <w:lang w:eastAsia="en-GB"/>
        </w:rPr>
        <w:t xml:space="preserve">(M) </w:t>
      </w:r>
      <w:r w:rsidRPr="003901F8">
        <w:rPr>
          <w:rFonts w:cs="Helvetica"/>
          <w:color w:val="000000"/>
          <w:lang w:eastAsia="en-GB"/>
        </w:rPr>
        <w:tab/>
        <w:t xml:space="preserve">If </w:t>
      </w:r>
      <w:r w:rsidRPr="003901F8">
        <w:rPr>
          <w:rStyle w:val="Emphasis"/>
          <w:rFonts w:cs="Helvetica"/>
          <w:color w:val="000000"/>
        </w:rPr>
        <w:t>p</w:t>
      </w:r>
      <w:r w:rsidRPr="003901F8">
        <w:rPr>
          <w:rFonts w:cs="Helvetica"/>
          <w:color w:val="000000"/>
        </w:rPr>
        <w:t xml:space="preserve"> is conceivable for </w:t>
      </w:r>
      <w:r w:rsidRPr="003901F8">
        <w:rPr>
          <w:rFonts w:cs="Helvetica"/>
          <w:i/>
          <w:color w:val="000000"/>
        </w:rPr>
        <w:t>S</w:t>
      </w:r>
      <w:r w:rsidRPr="003901F8">
        <w:rPr>
          <w:color w:val="000000"/>
          <w:szCs w:val="22"/>
        </w:rPr>
        <w:t xml:space="preserve">, then </w:t>
      </w:r>
      <w:r w:rsidRPr="003901F8">
        <w:rPr>
          <w:i/>
          <w:color w:val="000000"/>
          <w:szCs w:val="22"/>
        </w:rPr>
        <w:t>S</w:t>
      </w:r>
      <w:r w:rsidRPr="003901F8">
        <w:rPr>
          <w:color w:val="000000"/>
          <w:szCs w:val="22"/>
        </w:rPr>
        <w:t xml:space="preserve"> has prima facie justification for believing that it is metaphysically possible that </w:t>
      </w:r>
      <w:r w:rsidRPr="003901F8">
        <w:rPr>
          <w:i/>
          <w:color w:val="000000"/>
          <w:szCs w:val="22"/>
        </w:rPr>
        <w:t>p</w:t>
      </w:r>
      <w:r w:rsidRPr="003901F8">
        <w:rPr>
          <w:color w:val="000000"/>
          <w:szCs w:val="22"/>
        </w:rPr>
        <w:t>.</w:t>
      </w:r>
    </w:p>
    <w:p w14:paraId="0FFA73B8" w14:textId="77777777" w:rsidR="00530C50" w:rsidRPr="003901F8" w:rsidRDefault="00530C50" w:rsidP="00530C50">
      <w:pPr>
        <w:tabs>
          <w:tab w:val="left" w:pos="540"/>
        </w:tabs>
        <w:ind w:left="1083" w:hanging="1077"/>
        <w:rPr>
          <w:color w:val="000000"/>
          <w:sz w:val="10"/>
          <w:szCs w:val="10"/>
        </w:rPr>
      </w:pPr>
    </w:p>
    <w:p w14:paraId="163606E1" w14:textId="77777777" w:rsidR="00530C50" w:rsidRPr="003901F8" w:rsidRDefault="00530C50" w:rsidP="00530C50">
      <w:pPr>
        <w:tabs>
          <w:tab w:val="left" w:pos="540"/>
        </w:tabs>
        <w:spacing w:line="600" w:lineRule="exact"/>
        <w:rPr>
          <w:rFonts w:cs="Helvetica"/>
          <w:color w:val="000000"/>
          <w:lang w:eastAsia="en-GB"/>
        </w:rPr>
      </w:pPr>
      <w:r w:rsidRPr="003901F8">
        <w:rPr>
          <w:rFonts w:cs="Helvetica"/>
          <w:color w:val="000000"/>
          <w:lang w:eastAsia="en-GB"/>
        </w:rPr>
        <w:lastRenderedPageBreak/>
        <w:t>On (M),</w:t>
      </w:r>
      <w:r w:rsidRPr="003901F8">
        <w:rPr>
          <w:color w:val="000000"/>
          <w:szCs w:val="32"/>
        </w:rPr>
        <w:t xml:space="preserve"> conceivability provides </w:t>
      </w:r>
      <w:r w:rsidRPr="003901F8">
        <w:rPr>
          <w:i/>
          <w:color w:val="000000"/>
          <w:szCs w:val="32"/>
        </w:rPr>
        <w:t>S</w:t>
      </w:r>
      <w:r w:rsidRPr="003901F8">
        <w:rPr>
          <w:color w:val="000000"/>
          <w:szCs w:val="32"/>
        </w:rPr>
        <w:t xml:space="preserve"> with only a </w:t>
      </w:r>
      <w:r w:rsidRPr="003901F8">
        <w:rPr>
          <w:i/>
          <w:color w:val="000000"/>
          <w:szCs w:val="32"/>
        </w:rPr>
        <w:t>fallible</w:t>
      </w:r>
      <w:r w:rsidRPr="003901F8">
        <w:rPr>
          <w:color w:val="000000"/>
          <w:szCs w:val="32"/>
        </w:rPr>
        <w:t xml:space="preserve"> justification for believing that </w:t>
      </w:r>
      <w:r w:rsidRPr="003901F8">
        <w:rPr>
          <w:i/>
          <w:color w:val="000000"/>
          <w:szCs w:val="32"/>
        </w:rPr>
        <w:t>p</w:t>
      </w:r>
      <w:r w:rsidRPr="003901F8">
        <w:rPr>
          <w:color w:val="000000"/>
          <w:szCs w:val="32"/>
        </w:rPr>
        <w:t xml:space="preserve"> is possible. The reason is – according to Yablo – that</w:t>
      </w:r>
      <w:r w:rsidRPr="003901F8">
        <w:rPr>
          <w:i/>
          <w:color w:val="000000"/>
          <w:szCs w:val="32"/>
        </w:rPr>
        <w:t xml:space="preserve"> S</w:t>
      </w:r>
      <w:r w:rsidRPr="003901F8">
        <w:rPr>
          <w:color w:val="000000"/>
          <w:szCs w:val="32"/>
        </w:rPr>
        <w:t xml:space="preserve">’s justification can be defeated if </w:t>
      </w:r>
      <w:r w:rsidRPr="003901F8">
        <w:rPr>
          <w:i/>
          <w:color w:val="000000"/>
          <w:szCs w:val="32"/>
        </w:rPr>
        <w:t xml:space="preserve">S </w:t>
      </w:r>
      <w:r w:rsidRPr="003901F8">
        <w:rPr>
          <w:color w:val="000000"/>
          <w:szCs w:val="32"/>
        </w:rPr>
        <w:t xml:space="preserve">comes to recognize that the world that she has imagined and has taken to verify </w:t>
      </w:r>
      <w:r w:rsidRPr="003901F8">
        <w:rPr>
          <w:i/>
          <w:color w:val="000000"/>
          <w:szCs w:val="32"/>
        </w:rPr>
        <w:t>p</w:t>
      </w:r>
      <w:r w:rsidRPr="003901F8">
        <w:rPr>
          <w:color w:val="000000"/>
          <w:szCs w:val="32"/>
        </w:rPr>
        <w:t xml:space="preserve"> is not sufficiently fine-grained in detail to be one in which </w:t>
      </w:r>
      <w:r w:rsidRPr="003901F8">
        <w:rPr>
          <w:i/>
          <w:color w:val="000000"/>
          <w:szCs w:val="32"/>
        </w:rPr>
        <w:t xml:space="preserve">p </w:t>
      </w:r>
      <w:r w:rsidRPr="003901F8">
        <w:rPr>
          <w:color w:val="000000"/>
          <w:szCs w:val="32"/>
        </w:rPr>
        <w:t>is true,</w:t>
      </w:r>
      <w:r w:rsidRPr="003901F8">
        <w:rPr>
          <w:rStyle w:val="FootnoteReference"/>
          <w:color w:val="000000"/>
          <w:szCs w:val="32"/>
        </w:rPr>
        <w:footnoteReference w:id="40"/>
      </w:r>
      <w:r w:rsidRPr="003901F8">
        <w:rPr>
          <w:color w:val="000000"/>
          <w:szCs w:val="32"/>
        </w:rPr>
        <w:t xml:space="preserve"> or if </w:t>
      </w:r>
      <w:r w:rsidRPr="003901F8">
        <w:rPr>
          <w:i/>
          <w:color w:val="000000"/>
          <w:szCs w:val="32"/>
        </w:rPr>
        <w:t>S</w:t>
      </w:r>
      <w:r w:rsidRPr="003901F8">
        <w:rPr>
          <w:color w:val="000000"/>
          <w:szCs w:val="32"/>
        </w:rPr>
        <w:t xml:space="preserve"> finds out that </w:t>
      </w:r>
      <w:r w:rsidRPr="003901F8">
        <w:rPr>
          <w:i/>
          <w:color w:val="000000"/>
          <w:szCs w:val="32"/>
        </w:rPr>
        <w:t>p</w:t>
      </w:r>
      <w:r w:rsidRPr="003901F8">
        <w:rPr>
          <w:color w:val="000000"/>
          <w:szCs w:val="32"/>
        </w:rPr>
        <w:t xml:space="preserve"> is incompatible with a known necessary true proposition.</w:t>
      </w:r>
    </w:p>
    <w:p w14:paraId="31B29F96" w14:textId="47EECF20" w:rsidR="00530C50" w:rsidRPr="003901F8" w:rsidRDefault="00530C50" w:rsidP="00A8660D">
      <w:pPr>
        <w:tabs>
          <w:tab w:val="left" w:pos="284"/>
        </w:tabs>
        <w:spacing w:line="600" w:lineRule="exact"/>
        <w:ind w:left="2" w:firstLine="1"/>
        <w:rPr>
          <w:color w:val="000000"/>
          <w:szCs w:val="22"/>
        </w:rPr>
      </w:pPr>
      <w:r w:rsidRPr="003901F8">
        <w:rPr>
          <w:color w:val="000000"/>
        </w:rPr>
        <w:tab/>
        <w:t xml:space="preserve">Imagine now that one appeals to (Con) and (M) to contend that </w:t>
      </w:r>
      <w:r w:rsidR="002C538C">
        <w:rPr>
          <w:color w:val="000000"/>
        </w:rPr>
        <w:t>since</w:t>
      </w:r>
      <w:r w:rsidRPr="003901F8">
        <w:rPr>
          <w:color w:val="000000"/>
        </w:rPr>
        <w:t xml:space="preserve"> we can conceive of </w:t>
      </w:r>
      <w:r w:rsidR="00420A4F">
        <w:rPr>
          <w:color w:val="000000"/>
        </w:rPr>
        <w:t>the outlandish</w:t>
      </w:r>
      <w:r w:rsidRPr="003901F8">
        <w:rPr>
          <w:color w:val="000000"/>
        </w:rPr>
        <w:t xml:space="preserve"> s</w:t>
      </w:r>
      <w:r w:rsidR="002C538C">
        <w:rPr>
          <w:color w:val="000000"/>
        </w:rPr>
        <w:t>cenario</w:t>
      </w:r>
      <w:r w:rsidRPr="003901F8">
        <w:rPr>
          <w:color w:val="000000"/>
        </w:rPr>
        <w:t xml:space="preserve"> in which we are deceived by a malicious demon, we are at least </w:t>
      </w:r>
      <w:r w:rsidRPr="003901F8">
        <w:rPr>
          <w:i/>
          <w:color w:val="000000"/>
        </w:rPr>
        <w:t>prima facie</w:t>
      </w:r>
      <w:r w:rsidRPr="003901F8">
        <w:rPr>
          <w:color w:val="000000"/>
        </w:rPr>
        <w:t xml:space="preserve"> justified in believing that it is metaphysically possible that we are deceived by a malicious demon. </w:t>
      </w:r>
      <w:r w:rsidRPr="003901F8">
        <w:rPr>
          <w:color w:val="000000"/>
          <w:szCs w:val="22"/>
        </w:rPr>
        <w:t>T</w:t>
      </w:r>
      <w:r w:rsidRPr="003901F8">
        <w:rPr>
          <w:color w:val="000000"/>
        </w:rPr>
        <w:t xml:space="preserve">his claim can surely be questioned (independently of any consideration about whether the world is </w:t>
      </w:r>
      <w:r w:rsidRPr="003901F8">
        <w:rPr>
          <w:color w:val="000000"/>
          <w:szCs w:val="32"/>
        </w:rPr>
        <w:t>sufficiently fine-grained in detail to verify our sceptical conjecture)</w:t>
      </w:r>
      <w:r w:rsidRPr="003901F8">
        <w:rPr>
          <w:color w:val="000000"/>
        </w:rPr>
        <w:t>. A</w:t>
      </w:r>
      <w:r w:rsidRPr="003901F8">
        <w:rPr>
          <w:color w:val="000000"/>
          <w:szCs w:val="22"/>
        </w:rPr>
        <w:t xml:space="preserve">s long as </w:t>
      </w:r>
      <w:r w:rsidRPr="003901F8">
        <w:rPr>
          <w:color w:val="000000"/>
        </w:rPr>
        <w:t>the nature of the</w:t>
      </w:r>
      <w:r w:rsidR="00417E8D">
        <w:rPr>
          <w:color w:val="000000"/>
        </w:rPr>
        <w:t xml:space="preserve"> supposed</w:t>
      </w:r>
      <w:r w:rsidRPr="003901F8">
        <w:rPr>
          <w:color w:val="000000"/>
        </w:rPr>
        <w:t xml:space="preserve"> cognitive </w:t>
      </w:r>
      <w:r w:rsidRPr="003901F8">
        <w:rPr>
          <w:color w:val="000000"/>
          <w:szCs w:val="22"/>
        </w:rPr>
        <w:t>link between conceivability</w:t>
      </w:r>
      <w:r w:rsidR="009F497E">
        <w:rPr>
          <w:color w:val="000000"/>
          <w:szCs w:val="22"/>
        </w:rPr>
        <w:t xml:space="preserve"> per se</w:t>
      </w:r>
      <w:r w:rsidRPr="003901F8">
        <w:rPr>
          <w:color w:val="000000"/>
          <w:szCs w:val="22"/>
        </w:rPr>
        <w:t xml:space="preserve"> and metaphysical possibility remains</w:t>
      </w:r>
      <w:r w:rsidR="009F497E">
        <w:rPr>
          <w:color w:val="000000"/>
          <w:szCs w:val="22"/>
        </w:rPr>
        <w:t xml:space="preserve"> completely</w:t>
      </w:r>
      <w:r w:rsidRPr="003901F8">
        <w:rPr>
          <w:color w:val="000000"/>
          <w:szCs w:val="22"/>
        </w:rPr>
        <w:t xml:space="preserve"> unexplained, one may reasonably doubt that there is </w:t>
      </w:r>
      <w:r w:rsidRPr="003901F8">
        <w:rPr>
          <w:i/>
          <w:color w:val="000000"/>
          <w:szCs w:val="22"/>
        </w:rPr>
        <w:t>any</w:t>
      </w:r>
      <w:r w:rsidRPr="003901F8">
        <w:rPr>
          <w:color w:val="000000"/>
          <w:szCs w:val="22"/>
        </w:rPr>
        <w:t xml:space="preserve"> cognitive link whatsoever here. Thus one can</w:t>
      </w:r>
      <w:r w:rsidR="00420A4F">
        <w:rPr>
          <w:color w:val="000000"/>
          <w:szCs w:val="22"/>
        </w:rPr>
        <w:t xml:space="preserve"> reasonably</w:t>
      </w:r>
      <w:r w:rsidRPr="003901F8">
        <w:rPr>
          <w:color w:val="000000"/>
          <w:szCs w:val="22"/>
        </w:rPr>
        <w:t xml:space="preserve"> </w:t>
      </w:r>
      <w:r w:rsidR="00420A4F">
        <w:rPr>
          <w:color w:val="000000"/>
          <w:szCs w:val="22"/>
        </w:rPr>
        <w:t>deny</w:t>
      </w:r>
      <w:r w:rsidRPr="003901F8">
        <w:rPr>
          <w:color w:val="000000"/>
          <w:szCs w:val="22"/>
        </w:rPr>
        <w:t xml:space="preserve"> that we are even prima facie justified </w:t>
      </w:r>
      <w:r w:rsidR="00001ECF">
        <w:rPr>
          <w:color w:val="000000"/>
        </w:rPr>
        <w:t>to believe</w:t>
      </w:r>
      <w:r w:rsidRPr="003901F8">
        <w:rPr>
          <w:color w:val="000000"/>
        </w:rPr>
        <w:t xml:space="preserve"> that</w:t>
      </w:r>
      <w:r w:rsidR="00420A4F">
        <w:rPr>
          <w:color w:val="000000"/>
        </w:rPr>
        <w:t xml:space="preserve"> </w:t>
      </w:r>
      <w:r w:rsidR="00B177D9">
        <w:rPr>
          <w:color w:val="000000"/>
        </w:rPr>
        <w:t>it is metaphysically possible that</w:t>
      </w:r>
      <w:r w:rsidRPr="003901F8">
        <w:rPr>
          <w:color w:val="000000"/>
        </w:rPr>
        <w:t xml:space="preserve"> </w:t>
      </w:r>
      <w:r w:rsidR="00420A4F" w:rsidRPr="003901F8">
        <w:rPr>
          <w:color w:val="000000"/>
        </w:rPr>
        <w:t>we are deceived by a demon</w:t>
      </w:r>
      <w:r w:rsidRPr="003901F8">
        <w:rPr>
          <w:color w:val="000000"/>
          <w:szCs w:val="22"/>
        </w:rPr>
        <w:t>. For if there is no cognitive connection, it makes no sense to say that there is a prima facie justification.</w:t>
      </w:r>
      <w:r w:rsidRPr="003901F8">
        <w:rPr>
          <w:rStyle w:val="FootnoteReference"/>
          <w:color w:val="000000"/>
          <w:szCs w:val="22"/>
        </w:rPr>
        <w:footnoteReference w:id="41"/>
      </w:r>
      <w:r w:rsidRPr="003901F8">
        <w:rPr>
          <w:color w:val="000000"/>
          <w:szCs w:val="22"/>
        </w:rPr>
        <w:t xml:space="preserve"> Indeed, it makes no sense to say that there is </w:t>
      </w:r>
      <w:r w:rsidRPr="00001ECF">
        <w:rPr>
          <w:i/>
          <w:color w:val="000000"/>
          <w:szCs w:val="22"/>
        </w:rPr>
        <w:t>any</w:t>
      </w:r>
      <w:r w:rsidR="00001ECF" w:rsidRPr="00001ECF">
        <w:rPr>
          <w:i/>
          <w:color w:val="000000"/>
          <w:szCs w:val="22"/>
        </w:rPr>
        <w:t xml:space="preserve"> degree</w:t>
      </w:r>
      <w:r w:rsidRPr="003901F8">
        <w:rPr>
          <w:color w:val="000000"/>
          <w:szCs w:val="22"/>
        </w:rPr>
        <w:t xml:space="preserve"> </w:t>
      </w:r>
      <w:r w:rsidR="00001ECF">
        <w:rPr>
          <w:color w:val="000000"/>
          <w:szCs w:val="22"/>
        </w:rPr>
        <w:t xml:space="preserve">of </w:t>
      </w:r>
      <w:r w:rsidRPr="003901F8">
        <w:rPr>
          <w:color w:val="000000"/>
          <w:szCs w:val="22"/>
        </w:rPr>
        <w:t>evidential support whatsoever, howe</w:t>
      </w:r>
      <w:r w:rsidR="00C930F3">
        <w:rPr>
          <w:color w:val="000000"/>
          <w:szCs w:val="22"/>
        </w:rPr>
        <w:t>ver weak we might assume it is.</w:t>
      </w:r>
    </w:p>
    <w:p w14:paraId="2CA0F9A9" w14:textId="2AD924CF" w:rsidR="00530C50" w:rsidRDefault="00530C50" w:rsidP="00A8660D">
      <w:pPr>
        <w:tabs>
          <w:tab w:val="left" w:pos="284"/>
        </w:tabs>
        <w:spacing w:line="600" w:lineRule="exact"/>
        <w:ind w:left="2" w:firstLine="1"/>
        <w:rPr>
          <w:color w:val="000000"/>
        </w:rPr>
      </w:pPr>
      <w:r w:rsidRPr="003901F8">
        <w:rPr>
          <w:color w:val="000000"/>
          <w:szCs w:val="22"/>
        </w:rPr>
        <w:lastRenderedPageBreak/>
        <w:tab/>
        <w:t>I do not take this sketched objection to be</w:t>
      </w:r>
      <w:r w:rsidR="00C930F3">
        <w:rPr>
          <w:color w:val="000000"/>
          <w:szCs w:val="22"/>
        </w:rPr>
        <w:t xml:space="preserve"> just</w:t>
      </w:r>
      <w:r w:rsidRPr="003901F8">
        <w:rPr>
          <w:color w:val="000000"/>
          <w:szCs w:val="22"/>
        </w:rPr>
        <w:t xml:space="preserve"> devastating. My modest objective here is suggesting that </w:t>
      </w:r>
      <w:r w:rsidRPr="003901F8">
        <w:rPr>
          <w:color w:val="000000"/>
        </w:rPr>
        <w:t xml:space="preserve">the claim that conceivability is inherently </w:t>
      </w:r>
      <w:r w:rsidR="004C43EC">
        <w:rPr>
          <w:color w:val="000000"/>
        </w:rPr>
        <w:t>a source of degrees of justification</w:t>
      </w:r>
      <w:r w:rsidRPr="003901F8">
        <w:rPr>
          <w:color w:val="000000"/>
        </w:rPr>
        <w:t xml:space="preserve"> </w:t>
      </w:r>
      <w:r w:rsidR="004C43EC">
        <w:rPr>
          <w:color w:val="000000"/>
        </w:rPr>
        <w:t>for</w:t>
      </w:r>
      <w:r w:rsidRPr="003901F8">
        <w:rPr>
          <w:color w:val="000000"/>
        </w:rPr>
        <w:t xml:space="preserve"> metaphysical possibility is contentious and may prove false at the end of the day.</w:t>
      </w:r>
      <w:r w:rsidRPr="00B33739">
        <w:rPr>
          <w:color w:val="000000"/>
        </w:rPr>
        <w:t xml:space="preserve"> </w:t>
      </w:r>
      <w:r>
        <w:rPr>
          <w:color w:val="000000"/>
          <w:szCs w:val="22"/>
        </w:rPr>
        <w:t>Al</w:t>
      </w:r>
      <w:r w:rsidRPr="003901F8">
        <w:rPr>
          <w:color w:val="000000"/>
          <w:szCs w:val="22"/>
        </w:rPr>
        <w:tab/>
      </w:r>
      <w:r>
        <w:rPr>
          <w:color w:val="000000"/>
        </w:rPr>
        <w:t>t</w:t>
      </w:r>
      <w:r w:rsidRPr="003901F8">
        <w:rPr>
          <w:color w:val="000000"/>
        </w:rPr>
        <w:t xml:space="preserve">hough I have focused on conceivability and imagination, other alleged </w:t>
      </w:r>
      <w:r>
        <w:rPr>
          <w:color w:val="000000"/>
        </w:rPr>
        <w:t xml:space="preserve">a priori </w:t>
      </w:r>
      <w:r w:rsidRPr="003901F8">
        <w:rPr>
          <w:color w:val="000000"/>
        </w:rPr>
        <w:t xml:space="preserve">sources of modal </w:t>
      </w:r>
      <w:r w:rsidR="00C930F3">
        <w:rPr>
          <w:color w:val="000000"/>
        </w:rPr>
        <w:t>evidence</w:t>
      </w:r>
      <w:r w:rsidRPr="003901F8">
        <w:rPr>
          <w:color w:val="000000"/>
        </w:rPr>
        <w:t xml:space="preserve"> – e.g. intuition, supposition, understanding, </w:t>
      </w:r>
      <w:r w:rsidR="006B5C8F" w:rsidRPr="003901F8">
        <w:rPr>
          <w:color w:val="000000"/>
        </w:rPr>
        <w:t>etc.</w:t>
      </w:r>
      <w:r w:rsidRPr="003901F8">
        <w:rPr>
          <w:color w:val="000000"/>
        </w:rPr>
        <w:t xml:space="preserve"> – appear to me even more problematic than conceivability. My main criticism should apply, with minor changes, to these notions too.</w:t>
      </w:r>
    </w:p>
    <w:p w14:paraId="36969CC4" w14:textId="77777777" w:rsidR="00EB1286" w:rsidRDefault="00EB1286" w:rsidP="00530C50">
      <w:pPr>
        <w:tabs>
          <w:tab w:val="left" w:pos="540"/>
        </w:tabs>
        <w:spacing w:line="600" w:lineRule="exact"/>
        <w:rPr>
          <w:color w:val="000000"/>
        </w:rPr>
      </w:pPr>
    </w:p>
    <w:p w14:paraId="4B08D2E9" w14:textId="16355019" w:rsidR="00530C50" w:rsidRPr="003901F8" w:rsidRDefault="00D94981" w:rsidP="00530C50">
      <w:pPr>
        <w:tabs>
          <w:tab w:val="left" w:pos="540"/>
        </w:tabs>
        <w:spacing w:line="600" w:lineRule="exact"/>
        <w:rPr>
          <w:b/>
          <w:color w:val="000000"/>
        </w:rPr>
      </w:pPr>
      <w:r>
        <w:rPr>
          <w:b/>
          <w:color w:val="000000"/>
        </w:rPr>
        <w:t>9</w:t>
      </w:r>
      <w:r w:rsidR="00530C50">
        <w:rPr>
          <w:b/>
          <w:color w:val="000000"/>
        </w:rPr>
        <w:t>. Conclusions</w:t>
      </w:r>
    </w:p>
    <w:p w14:paraId="2C9007F7" w14:textId="6BB3C8AE" w:rsidR="00530C50" w:rsidRDefault="007D6823" w:rsidP="00530C50">
      <w:pPr>
        <w:tabs>
          <w:tab w:val="left" w:pos="540"/>
        </w:tabs>
        <w:spacing w:line="600" w:lineRule="exact"/>
        <w:rPr>
          <w:color w:val="000000"/>
        </w:rPr>
      </w:pPr>
      <w:r>
        <w:rPr>
          <w:rFonts w:cs="Arial"/>
          <w:color w:val="000000"/>
        </w:rPr>
        <w:t xml:space="preserve">The UA is probably the most direct and </w:t>
      </w:r>
      <w:r w:rsidRPr="003901F8">
        <w:rPr>
          <w:rFonts w:cs="Arial"/>
          <w:color w:val="000000"/>
        </w:rPr>
        <w:t>straightforward argume</w:t>
      </w:r>
      <w:r>
        <w:rPr>
          <w:rFonts w:cs="Arial"/>
          <w:color w:val="000000"/>
        </w:rPr>
        <w:t xml:space="preserve">nt for global </w:t>
      </w:r>
      <w:r w:rsidR="00D77F2A">
        <w:rPr>
          <w:rFonts w:cs="Arial"/>
          <w:color w:val="000000"/>
        </w:rPr>
        <w:t xml:space="preserve">external world </w:t>
      </w:r>
      <w:r>
        <w:rPr>
          <w:rFonts w:cs="Arial"/>
          <w:color w:val="000000"/>
        </w:rPr>
        <w:t>scepticism.</w:t>
      </w:r>
      <w:r w:rsidRPr="003901F8">
        <w:rPr>
          <w:color w:val="000000"/>
        </w:rPr>
        <w:t xml:space="preserve"> </w:t>
      </w:r>
      <w:r w:rsidR="00530C50" w:rsidRPr="003901F8">
        <w:rPr>
          <w:color w:val="000000"/>
        </w:rPr>
        <w:t xml:space="preserve">I have made a case that </w:t>
      </w:r>
      <w:r w:rsidR="00530C50" w:rsidRPr="003901F8">
        <w:rPr>
          <w:rFonts w:cs="Arial"/>
          <w:color w:val="000000"/>
        </w:rPr>
        <w:t>the</w:t>
      </w:r>
      <w:r>
        <w:rPr>
          <w:rFonts w:cs="Arial"/>
          <w:color w:val="000000"/>
        </w:rPr>
        <w:t xml:space="preserve"> UA </w:t>
      </w:r>
      <w:r w:rsidR="00530C50" w:rsidRPr="003901F8">
        <w:rPr>
          <w:rFonts w:cs="Arial"/>
          <w:color w:val="000000"/>
        </w:rPr>
        <w:t>can go</w:t>
      </w:r>
      <w:r w:rsidR="00530C50">
        <w:rPr>
          <w:rFonts w:cs="Arial"/>
          <w:color w:val="000000"/>
        </w:rPr>
        <w:t xml:space="preserve"> through only if </w:t>
      </w:r>
      <w:r>
        <w:rPr>
          <w:rFonts w:cs="Arial"/>
          <w:color w:val="000000"/>
        </w:rPr>
        <w:t xml:space="preserve">the </w:t>
      </w:r>
      <w:r w:rsidRPr="003901F8">
        <w:rPr>
          <w:rFonts w:cs="Arial"/>
          <w:color w:val="000000"/>
        </w:rPr>
        <w:t>contentious</w:t>
      </w:r>
      <w:r>
        <w:rPr>
          <w:rFonts w:cs="Arial"/>
          <w:color w:val="000000"/>
        </w:rPr>
        <w:t xml:space="preserve"> thesis that </w:t>
      </w:r>
      <w:r w:rsidR="00530C50">
        <w:rPr>
          <w:rFonts w:cs="Arial"/>
          <w:color w:val="000000"/>
        </w:rPr>
        <w:t xml:space="preserve">conceivability or a similar faculty a priori is per se </w:t>
      </w:r>
      <w:r w:rsidR="00DE08E6">
        <w:rPr>
          <w:rFonts w:cs="Arial"/>
          <w:color w:val="000000"/>
        </w:rPr>
        <w:t>a source</w:t>
      </w:r>
      <w:r w:rsidR="00530C50" w:rsidRPr="003901F8">
        <w:rPr>
          <w:rFonts w:cs="Arial"/>
          <w:color w:val="000000"/>
        </w:rPr>
        <w:t xml:space="preserve"> of</w:t>
      </w:r>
      <w:r w:rsidR="00DE08E6">
        <w:rPr>
          <w:rFonts w:cs="Arial"/>
          <w:color w:val="000000"/>
        </w:rPr>
        <w:t xml:space="preserve"> </w:t>
      </w:r>
      <w:r w:rsidR="00FD6666">
        <w:rPr>
          <w:rFonts w:cs="Arial"/>
          <w:color w:val="000000"/>
        </w:rPr>
        <w:t>evidence</w:t>
      </w:r>
      <w:r w:rsidR="00DE08E6">
        <w:rPr>
          <w:rFonts w:cs="Arial"/>
          <w:color w:val="000000"/>
        </w:rPr>
        <w:t xml:space="preserve"> for our claims to</w:t>
      </w:r>
      <w:r>
        <w:rPr>
          <w:rFonts w:cs="Arial"/>
          <w:color w:val="000000"/>
        </w:rPr>
        <w:t xml:space="preserve"> metaphysical possibility is true. I have suggested that this thesis</w:t>
      </w:r>
      <w:r w:rsidR="00530C50" w:rsidRPr="003901F8">
        <w:rPr>
          <w:rFonts w:cs="Arial"/>
          <w:color w:val="000000"/>
        </w:rPr>
        <w:t xml:space="preserve"> is </w:t>
      </w:r>
      <w:r w:rsidR="00D77F2A">
        <w:rPr>
          <w:rFonts w:cs="Arial"/>
          <w:color w:val="000000"/>
        </w:rPr>
        <w:t>false. This casts</w:t>
      </w:r>
      <w:r w:rsidR="00530C50" w:rsidRPr="003901F8">
        <w:rPr>
          <w:rFonts w:cs="Arial"/>
          <w:color w:val="000000"/>
        </w:rPr>
        <w:t xml:space="preserve"> doubts on the soundness of the </w:t>
      </w:r>
      <w:r w:rsidR="00611954">
        <w:rPr>
          <w:rFonts w:cs="Arial"/>
          <w:color w:val="000000"/>
        </w:rPr>
        <w:t>UA</w:t>
      </w:r>
      <w:r w:rsidR="00530C50" w:rsidRPr="003901F8">
        <w:rPr>
          <w:rFonts w:cs="Arial"/>
          <w:color w:val="000000"/>
        </w:rPr>
        <w:t>.</w:t>
      </w:r>
      <w:r w:rsidR="00530C50" w:rsidRPr="003901F8">
        <w:rPr>
          <w:color w:val="000000"/>
        </w:rPr>
        <w:t xml:space="preserve"> </w:t>
      </w:r>
      <w:r w:rsidR="00DE08E6">
        <w:rPr>
          <w:rFonts w:cs="Helvetica"/>
          <w:color w:val="000000"/>
        </w:rPr>
        <w:t>A</w:t>
      </w:r>
      <w:r w:rsidR="001968B2">
        <w:rPr>
          <w:rFonts w:cs="Helvetica"/>
          <w:color w:val="000000"/>
        </w:rPr>
        <w:t>n important</w:t>
      </w:r>
      <w:r w:rsidR="00530C50" w:rsidRPr="003901F8">
        <w:rPr>
          <w:rFonts w:cs="Helvetica"/>
          <w:color w:val="000000"/>
        </w:rPr>
        <w:t xml:space="preserve"> </w:t>
      </w:r>
      <w:r w:rsidR="00DE08E6">
        <w:rPr>
          <w:rFonts w:cs="Helvetica"/>
          <w:color w:val="000000"/>
        </w:rPr>
        <w:t>question</w:t>
      </w:r>
      <w:r w:rsidR="00530C50" w:rsidRPr="003901F8">
        <w:rPr>
          <w:rFonts w:cs="Helvetica"/>
          <w:color w:val="000000"/>
        </w:rPr>
        <w:t xml:space="preserve"> to be examined next is whether my response to the </w:t>
      </w:r>
      <w:r w:rsidR="00611954">
        <w:rPr>
          <w:rFonts w:cs="Helvetica"/>
          <w:color w:val="000000"/>
        </w:rPr>
        <w:t>UA</w:t>
      </w:r>
      <w:r w:rsidR="00530C50" w:rsidRPr="003901F8">
        <w:rPr>
          <w:rFonts w:cs="Helvetica"/>
          <w:color w:val="000000"/>
        </w:rPr>
        <w:t xml:space="preserve"> could be reformulated to counter </w:t>
      </w:r>
      <w:r w:rsidR="009369B5">
        <w:rPr>
          <w:rFonts w:cs="Helvetica"/>
          <w:color w:val="000000"/>
        </w:rPr>
        <w:t xml:space="preserve">other </w:t>
      </w:r>
      <w:r w:rsidR="00530C50" w:rsidRPr="003901F8">
        <w:rPr>
          <w:rFonts w:cs="Helvetica"/>
          <w:color w:val="000000"/>
        </w:rPr>
        <w:t>sceptical arguments</w:t>
      </w:r>
      <w:r w:rsidR="00D77F2A">
        <w:rPr>
          <w:rFonts w:cs="Helvetica"/>
          <w:color w:val="000000"/>
        </w:rPr>
        <w:t>,</w:t>
      </w:r>
      <w:r w:rsidR="009369B5">
        <w:rPr>
          <w:rFonts w:cs="Helvetica"/>
          <w:color w:val="000000"/>
        </w:rPr>
        <w:t xml:space="preserve"> and specifically those</w:t>
      </w:r>
      <w:r w:rsidR="00530C50" w:rsidRPr="003901F8">
        <w:rPr>
          <w:rFonts w:cs="Helvetica"/>
          <w:color w:val="000000"/>
        </w:rPr>
        <w:t xml:space="preserve"> that hinge on principles of epistemic closure.</w:t>
      </w:r>
      <w:r w:rsidR="0080238F" w:rsidRPr="0080238F">
        <w:rPr>
          <w:rStyle w:val="FootnoteReference"/>
          <w:color w:val="000000"/>
        </w:rPr>
        <w:t xml:space="preserve"> </w:t>
      </w:r>
    </w:p>
    <w:p w14:paraId="56FBE3D5" w14:textId="77777777" w:rsidR="00B976BE" w:rsidRDefault="00B976BE" w:rsidP="00530C50">
      <w:pPr>
        <w:tabs>
          <w:tab w:val="left" w:pos="540"/>
        </w:tabs>
        <w:spacing w:line="600" w:lineRule="exact"/>
        <w:rPr>
          <w:rFonts w:cs="Helvetica"/>
          <w:color w:val="000000"/>
        </w:rPr>
      </w:pPr>
      <w:bookmarkStart w:id="2" w:name="_GoBack"/>
      <w:bookmarkEnd w:id="2"/>
    </w:p>
    <w:p w14:paraId="325BF90D" w14:textId="77777777" w:rsidR="00B976BE" w:rsidRDefault="00B976BE" w:rsidP="00B976BE">
      <w:pPr>
        <w:tabs>
          <w:tab w:val="left" w:pos="560"/>
        </w:tabs>
        <w:spacing w:line="600" w:lineRule="exact"/>
        <w:ind w:left="2" w:firstLine="1"/>
        <w:rPr>
          <w:color w:val="000000"/>
          <w:lang w:val="en-US"/>
        </w:rPr>
      </w:pPr>
      <w:r w:rsidRPr="003901F8">
        <w:rPr>
          <w:b/>
          <w:color w:val="000000"/>
        </w:rPr>
        <w:t xml:space="preserve">Acknowledgments </w:t>
      </w:r>
    </w:p>
    <w:p w14:paraId="0D6E2E89" w14:textId="77777777" w:rsidR="00B976BE" w:rsidRPr="003C3FEE" w:rsidRDefault="00B976BE" w:rsidP="00B976BE">
      <w:pPr>
        <w:tabs>
          <w:tab w:val="left" w:pos="540"/>
        </w:tabs>
        <w:spacing w:line="600" w:lineRule="exact"/>
      </w:pPr>
      <w:r w:rsidRPr="00F77614">
        <w:rPr>
          <w:color w:val="000000"/>
        </w:rPr>
        <w:t xml:space="preserve">I am grateful to very many people for comments and criticism on drafts of this paper or sections of it. </w:t>
      </w:r>
      <w:r>
        <w:rPr>
          <w:color w:val="000000"/>
        </w:rPr>
        <w:t>N</w:t>
      </w:r>
      <w:r w:rsidRPr="00F77614">
        <w:rPr>
          <w:color w:val="000000"/>
        </w:rPr>
        <w:t>ot all remarks and objections have been embedded or considered in the final draft. I would like to thank in particular: Yuval Avnur, Guido Bacciagaluppi, Francesco Berto,</w:t>
      </w:r>
      <w:r>
        <w:rPr>
          <w:color w:val="000000"/>
        </w:rPr>
        <w:t xml:space="preserve"> Andrea Bianchi,</w:t>
      </w:r>
      <w:r w:rsidRPr="00F77614">
        <w:rPr>
          <w:color w:val="000000"/>
        </w:rPr>
        <w:t xml:space="preserve"> Björn Brodowski,</w:t>
      </w:r>
      <w:r>
        <w:rPr>
          <w:color w:val="000000"/>
        </w:rPr>
        <w:t xml:space="preserve"> Vincenzo Crupi,</w:t>
      </w:r>
      <w:r w:rsidRPr="00F77614">
        <w:rPr>
          <w:color w:val="000000"/>
        </w:rPr>
        <w:t xml:space="preserve"> Franz Dietrich,</w:t>
      </w:r>
      <w:r>
        <w:rPr>
          <w:color w:val="000000"/>
        </w:rPr>
        <w:t xml:space="preserve"> Paul Dicken,</w:t>
      </w:r>
      <w:r w:rsidRPr="00F77614">
        <w:rPr>
          <w:color w:val="000000"/>
        </w:rPr>
        <w:t xml:space="preserve"> Dylan Dodd, Filippo Ferrari, Branden Fitelson, Peter Graham, Gerry Hough, </w:t>
      </w:r>
      <w:r w:rsidRPr="00BD62F0">
        <w:rPr>
          <w:lang w:val="en-US" w:eastAsia="en-GB"/>
        </w:rPr>
        <w:t xml:space="preserve">Balint Kekedi, </w:t>
      </w:r>
      <w:r w:rsidRPr="00F77614">
        <w:rPr>
          <w:color w:val="000000"/>
        </w:rPr>
        <w:t xml:space="preserve">Peter Kung, Mogens Laerke, Elisabetta </w:t>
      </w:r>
      <w:r w:rsidRPr="00F77614">
        <w:rPr>
          <w:color w:val="000000"/>
        </w:rPr>
        <w:lastRenderedPageBreak/>
        <w:t xml:space="preserve">Lalumera, Federico Luzzi, Philip Meadows, Walter Moretti, </w:t>
      </w:r>
      <w:r>
        <w:rPr>
          <w:color w:val="000000"/>
        </w:rPr>
        <w:t xml:space="preserve">Sebastiano Moruzzi, </w:t>
      </w:r>
      <w:r w:rsidRPr="00F77614">
        <w:rPr>
          <w:color w:val="000000"/>
        </w:rPr>
        <w:t xml:space="preserve">Nikolaj Pedersen, Tommaso Piazza, James Pryor, </w:t>
      </w:r>
      <w:r>
        <w:rPr>
          <w:color w:val="000000"/>
        </w:rPr>
        <w:t xml:space="preserve">Grant Reaber, </w:t>
      </w:r>
      <w:r w:rsidRPr="00F77614">
        <w:rPr>
          <w:color w:val="000000"/>
        </w:rPr>
        <w:t xml:space="preserve">Charles </w:t>
      </w:r>
      <w:r w:rsidRPr="00E736A5">
        <w:rPr>
          <w:color w:val="000000"/>
        </w:rPr>
        <w:t>Travis,</w:t>
      </w:r>
      <w:r>
        <w:rPr>
          <w:color w:val="000000"/>
        </w:rPr>
        <w:t xml:space="preserve"> Giorgio Volpe, </w:t>
      </w:r>
      <w:r w:rsidRPr="00E736A5">
        <w:rPr>
          <w:color w:val="000000"/>
        </w:rPr>
        <w:t>Cri</w:t>
      </w:r>
      <w:r>
        <w:rPr>
          <w:color w:val="000000"/>
        </w:rPr>
        <w:t xml:space="preserve">spin Wright, Masahiro Yamada, Elia Zardini and two reviewers of this Journal. </w:t>
      </w:r>
      <w:r w:rsidRPr="00E736A5">
        <w:rPr>
          <w:lang w:val="en-US"/>
        </w:rPr>
        <w:t xml:space="preserve">I am also very grateful to audience at the 2010 </w:t>
      </w:r>
      <w:r w:rsidRPr="00E736A5">
        <w:rPr>
          <w:i/>
          <w:lang w:val="en-US"/>
        </w:rPr>
        <w:t>Southern California Epistemology Workshop</w:t>
      </w:r>
      <w:r w:rsidRPr="00E736A5">
        <w:rPr>
          <w:lang w:val="en-US"/>
        </w:rPr>
        <w:t xml:space="preserve"> in UCLA,</w:t>
      </w:r>
      <w:r>
        <w:rPr>
          <w:lang w:val="en-US"/>
        </w:rPr>
        <w:t xml:space="preserve"> the Cogito research group of the University of Bologna, </w:t>
      </w:r>
      <w:r w:rsidRPr="00E736A5">
        <w:rPr>
          <w:lang w:val="en-US"/>
        </w:rPr>
        <w:t>the NIP and the Philosophy Departmen</w:t>
      </w:r>
      <w:r>
        <w:rPr>
          <w:lang w:val="en-US"/>
        </w:rPr>
        <w:t>t of the University of Aberdeen</w:t>
      </w:r>
      <w:r w:rsidRPr="00E736A5">
        <w:rPr>
          <w:lang w:val="en-US"/>
        </w:rPr>
        <w:t xml:space="preserve"> and the University of Porto.</w:t>
      </w:r>
      <w:r>
        <w:rPr>
          <w:lang w:val="en-US"/>
        </w:rPr>
        <w:t xml:space="preserve"> </w:t>
      </w:r>
      <w:r w:rsidRPr="00FE18A0">
        <w:t xml:space="preserve">My research was supported by a Visiting Fellowship from the </w:t>
      </w:r>
      <w:r w:rsidRPr="00FE18A0">
        <w:rPr>
          <w:i/>
        </w:rPr>
        <w:t>Tilburg Centre for Logic and Philosophy</w:t>
      </w:r>
      <w:r w:rsidRPr="00FE18A0">
        <w:t xml:space="preserve"> </w:t>
      </w:r>
      <w:r w:rsidRPr="00FE18A0">
        <w:rPr>
          <w:i/>
        </w:rPr>
        <w:t>of Science</w:t>
      </w:r>
      <w:r>
        <w:t xml:space="preserve">, a </w:t>
      </w:r>
      <w:r w:rsidRPr="00FE18A0">
        <w:t xml:space="preserve">Visiting Fellowship from the </w:t>
      </w:r>
      <w:r>
        <w:rPr>
          <w:i/>
        </w:rPr>
        <w:t>Munich Center for Mathematical Philosophy</w:t>
      </w:r>
      <w:r>
        <w:t xml:space="preserve">, </w:t>
      </w:r>
      <w:r w:rsidRPr="00FE18A0">
        <w:t xml:space="preserve">and a Carnegie Grant from the </w:t>
      </w:r>
      <w:r w:rsidRPr="00FE18A0">
        <w:rPr>
          <w:i/>
        </w:rPr>
        <w:t>Carnegie Trust for the Universities of Scotland</w:t>
      </w:r>
      <w:r w:rsidRPr="00963C03">
        <w:t>.</w:t>
      </w:r>
    </w:p>
    <w:p w14:paraId="717C94BC" w14:textId="77777777" w:rsidR="008267A0" w:rsidRDefault="008267A0" w:rsidP="00530C50">
      <w:pPr>
        <w:tabs>
          <w:tab w:val="left" w:pos="540"/>
        </w:tabs>
        <w:spacing w:line="600" w:lineRule="exact"/>
        <w:rPr>
          <w:rFonts w:cs="Helvetica"/>
          <w:color w:val="000000"/>
        </w:rPr>
      </w:pPr>
    </w:p>
    <w:p w14:paraId="22E690D0" w14:textId="77777777" w:rsidR="00530C50" w:rsidRPr="00CC46DA" w:rsidRDefault="00530C50" w:rsidP="008E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rPr>
          <w:color w:val="000000"/>
          <w:lang w:val="en-US"/>
        </w:rPr>
      </w:pPr>
      <w:r w:rsidRPr="003901F8">
        <w:rPr>
          <w:b/>
          <w:color w:val="000000"/>
        </w:rPr>
        <w:t>References</w:t>
      </w:r>
      <w:r w:rsidRPr="003901F8">
        <w:rPr>
          <w:color w:val="000000"/>
          <w:szCs w:val="18"/>
        </w:rPr>
        <w:t xml:space="preserve"> </w:t>
      </w:r>
    </w:p>
    <w:p w14:paraId="024E4ED0" w14:textId="77777777" w:rsidR="00530C50" w:rsidRDefault="00530C50" w:rsidP="00825B37">
      <w:pPr>
        <w:spacing w:line="600" w:lineRule="exact"/>
        <w:ind w:left="540" w:hanging="540"/>
        <w:rPr>
          <w:color w:val="000000"/>
          <w:lang w:eastAsia="en-GB"/>
        </w:rPr>
      </w:pPr>
      <w:r w:rsidRPr="00084DA0">
        <w:rPr>
          <w:color w:val="000000"/>
          <w:lang w:eastAsia="en-GB"/>
        </w:rPr>
        <w:t xml:space="preserve">Beebe, J. R. (2009). ‘The Abductivist Reply to Skepticism’. </w:t>
      </w:r>
      <w:r w:rsidRPr="00084DA0">
        <w:rPr>
          <w:i/>
          <w:color w:val="000000"/>
          <w:lang w:eastAsia="en-GB"/>
        </w:rPr>
        <w:t>Philosophy and Philosophical Research</w:t>
      </w:r>
      <w:r w:rsidR="00A545B8" w:rsidRPr="00084DA0">
        <w:rPr>
          <w:color w:val="000000"/>
          <w:lang w:eastAsia="en-GB"/>
        </w:rPr>
        <w:t xml:space="preserve"> 79: 605-636.</w:t>
      </w:r>
    </w:p>
    <w:p w14:paraId="654A71BE" w14:textId="666160E0" w:rsidR="00825B37" w:rsidRPr="00825B37" w:rsidRDefault="00825B37" w:rsidP="00825B37">
      <w:pPr>
        <w:spacing w:line="600" w:lineRule="exact"/>
        <w:ind w:left="540" w:hanging="540"/>
        <w:rPr>
          <w:color w:val="000000"/>
          <w:lang w:eastAsia="en-GB"/>
        </w:rPr>
      </w:pPr>
      <w:r w:rsidRPr="00825B37">
        <w:rPr>
          <w:color w:val="000000"/>
          <w:lang w:eastAsia="en-GB"/>
        </w:rPr>
        <w:t xml:space="preserve">Beebe, J. R. (2010). </w:t>
      </w:r>
      <w:proofErr w:type="gramStart"/>
      <w:r w:rsidRPr="00825B37">
        <w:rPr>
          <w:bCs/>
          <w:lang w:val="en-US" w:eastAsia="en-GB"/>
        </w:rPr>
        <w:t>‘Constraints on Sceptical Hypotheses’.</w:t>
      </w:r>
      <w:proofErr w:type="gramEnd"/>
      <w:r w:rsidRPr="00825B37">
        <w:rPr>
          <w:lang w:val="en-US" w:eastAsia="en-GB"/>
        </w:rPr>
        <w:t xml:space="preserve"> </w:t>
      </w:r>
      <w:r w:rsidRPr="00825B37">
        <w:rPr>
          <w:i/>
          <w:iCs/>
          <w:lang w:val="en-US" w:eastAsia="en-GB"/>
        </w:rPr>
        <w:t>Philosophical Quarterly</w:t>
      </w:r>
      <w:r w:rsidRPr="00825B37">
        <w:rPr>
          <w:lang w:val="en-US" w:eastAsia="en-GB"/>
        </w:rPr>
        <w:t>: 449-470.</w:t>
      </w:r>
    </w:p>
    <w:p w14:paraId="0A5FC6CE" w14:textId="11DEF8B1" w:rsidR="00E24CC8" w:rsidRPr="00E24CC8" w:rsidRDefault="00E24CC8" w:rsidP="00825B37">
      <w:pPr>
        <w:spacing w:line="600" w:lineRule="exact"/>
        <w:ind w:left="540" w:hanging="540"/>
        <w:rPr>
          <w:color w:val="000000"/>
          <w:lang w:eastAsia="en-GB"/>
        </w:rPr>
      </w:pPr>
      <w:r>
        <w:rPr>
          <w:lang w:val="en-US" w:eastAsia="en-GB"/>
        </w:rPr>
        <w:t>BonJour, L. (1985).</w:t>
      </w:r>
      <w:r w:rsidRPr="00E24CC8">
        <w:rPr>
          <w:lang w:val="en-US" w:eastAsia="en-GB"/>
        </w:rPr>
        <w:t xml:space="preserve"> </w:t>
      </w:r>
      <w:proofErr w:type="gramStart"/>
      <w:r w:rsidRPr="00E24CC8">
        <w:rPr>
          <w:i/>
          <w:iCs/>
          <w:lang w:val="en-US" w:eastAsia="en-GB"/>
        </w:rPr>
        <w:t>The Structure of Empirical Knowledge</w:t>
      </w:r>
      <w:r w:rsidRPr="00E24CC8">
        <w:rPr>
          <w:lang w:val="en-US" w:eastAsia="en-GB"/>
        </w:rPr>
        <w:t>.</w:t>
      </w:r>
      <w:proofErr w:type="gramEnd"/>
      <w:r w:rsidRPr="00E24CC8">
        <w:rPr>
          <w:lang w:val="en-US" w:eastAsia="en-GB"/>
        </w:rPr>
        <w:t xml:space="preserve"> Cambridge, Mass.: Harvard University Press.</w:t>
      </w:r>
    </w:p>
    <w:p w14:paraId="11322D79" w14:textId="77777777" w:rsidR="00530C50" w:rsidRPr="003901F8" w:rsidRDefault="00530C50" w:rsidP="00825B37">
      <w:pPr>
        <w:spacing w:line="600" w:lineRule="exact"/>
        <w:ind w:left="540" w:hanging="540"/>
        <w:rPr>
          <w:color w:val="000000"/>
          <w:lang w:eastAsia="en-GB"/>
        </w:rPr>
      </w:pPr>
      <w:r w:rsidRPr="00084DA0">
        <w:rPr>
          <w:color w:val="000000"/>
        </w:rPr>
        <w:t>Bonjour, L. (2002</w:t>
      </w:r>
      <w:r w:rsidRPr="003901F8">
        <w:rPr>
          <w:color w:val="000000"/>
        </w:rPr>
        <w:t xml:space="preserve">). </w:t>
      </w:r>
      <w:r w:rsidRPr="003901F8">
        <w:rPr>
          <w:i/>
          <w:color w:val="000000"/>
        </w:rPr>
        <w:t>Epistemology: Classic problems and contemporary responses</w:t>
      </w:r>
      <w:r w:rsidRPr="003901F8">
        <w:rPr>
          <w:color w:val="000000"/>
        </w:rPr>
        <w:t>. Lanham, MD: Rowman &amp; Littlefield.</w:t>
      </w:r>
    </w:p>
    <w:p w14:paraId="4D073F5E" w14:textId="77777777" w:rsidR="00530C50" w:rsidRDefault="00530C50"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rPr>
      </w:pPr>
      <w:r w:rsidRPr="003901F8">
        <w:rPr>
          <w:color w:val="000000"/>
          <w:lang w:eastAsia="en-GB"/>
        </w:rPr>
        <w:t>Bonjour, L. (</w:t>
      </w:r>
      <w:r w:rsidRPr="003901F8">
        <w:rPr>
          <w:color w:val="000000"/>
        </w:rPr>
        <w:t xml:space="preserve">2003). </w:t>
      </w:r>
      <w:proofErr w:type="gramStart"/>
      <w:r w:rsidRPr="003901F8">
        <w:rPr>
          <w:color w:val="000000"/>
        </w:rPr>
        <w:t>‘A Version of Internalist Foundationalism’.</w:t>
      </w:r>
      <w:proofErr w:type="gramEnd"/>
      <w:r w:rsidRPr="003901F8">
        <w:rPr>
          <w:color w:val="000000"/>
        </w:rPr>
        <w:t xml:space="preserve"> In J. Bonjour and E. Sosa (eds), </w:t>
      </w:r>
      <w:r w:rsidRPr="003901F8">
        <w:rPr>
          <w:i/>
          <w:color w:val="000000"/>
        </w:rPr>
        <w:t>Epistemic Justification: Internalism vs. Externalism, Foundations vs. Virtues</w:t>
      </w:r>
      <w:r w:rsidRPr="003901F8">
        <w:rPr>
          <w:color w:val="000000"/>
        </w:rPr>
        <w:t>. Malden, MA: Blackwell, pp. 3-96.</w:t>
      </w:r>
    </w:p>
    <w:p w14:paraId="4B2CE89D" w14:textId="77777777" w:rsidR="00530C50"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szCs w:val="16"/>
        </w:rPr>
      </w:pPr>
      <w:proofErr w:type="gramStart"/>
      <w:r w:rsidRPr="003901F8">
        <w:rPr>
          <w:color w:val="000000"/>
          <w:szCs w:val="16"/>
        </w:rPr>
        <w:t>Bricker, P. (1991).</w:t>
      </w:r>
      <w:proofErr w:type="gramEnd"/>
      <w:r w:rsidRPr="003901F8">
        <w:rPr>
          <w:color w:val="000000"/>
          <w:szCs w:val="16"/>
        </w:rPr>
        <w:t xml:space="preserve"> </w:t>
      </w:r>
      <w:proofErr w:type="gramStart"/>
      <w:r w:rsidRPr="003901F8">
        <w:rPr>
          <w:color w:val="000000"/>
          <w:szCs w:val="16"/>
        </w:rPr>
        <w:t>‘Plenitude of Possible Structures’.</w:t>
      </w:r>
      <w:proofErr w:type="gramEnd"/>
      <w:r w:rsidRPr="003901F8">
        <w:rPr>
          <w:color w:val="000000"/>
          <w:szCs w:val="16"/>
        </w:rPr>
        <w:t xml:space="preserve"> </w:t>
      </w:r>
      <w:proofErr w:type="gramStart"/>
      <w:r w:rsidRPr="003901F8">
        <w:rPr>
          <w:i/>
          <w:color w:val="000000"/>
          <w:szCs w:val="16"/>
        </w:rPr>
        <w:t>Journal of Philosophy</w:t>
      </w:r>
      <w:r w:rsidRPr="003901F8">
        <w:rPr>
          <w:color w:val="000000"/>
          <w:szCs w:val="16"/>
        </w:rPr>
        <w:t xml:space="preserve"> 88: 607–619.</w:t>
      </w:r>
      <w:proofErr w:type="gramEnd"/>
    </w:p>
    <w:p w14:paraId="14E4A608" w14:textId="77777777" w:rsidR="00530C50"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szCs w:val="18"/>
        </w:rPr>
      </w:pPr>
      <w:r w:rsidRPr="003901F8">
        <w:rPr>
          <w:color w:val="000000"/>
          <w:szCs w:val="18"/>
        </w:rPr>
        <w:t xml:space="preserve">Brueckner, A. (1994). </w:t>
      </w:r>
      <w:proofErr w:type="gramStart"/>
      <w:r w:rsidRPr="003901F8">
        <w:rPr>
          <w:color w:val="000000"/>
          <w:szCs w:val="18"/>
        </w:rPr>
        <w:t>‘The Structure of the Skeptical Argument’.</w:t>
      </w:r>
      <w:proofErr w:type="gramEnd"/>
      <w:r w:rsidRPr="003901F8">
        <w:rPr>
          <w:color w:val="000000"/>
          <w:szCs w:val="18"/>
        </w:rPr>
        <w:t xml:space="preserve"> </w:t>
      </w:r>
      <w:r w:rsidRPr="003901F8">
        <w:rPr>
          <w:i/>
          <w:color w:val="000000"/>
          <w:szCs w:val="18"/>
        </w:rPr>
        <w:t xml:space="preserve">Philosophy and Phenomenological </w:t>
      </w:r>
      <w:r w:rsidRPr="003901F8">
        <w:rPr>
          <w:i/>
          <w:color w:val="000000"/>
          <w:szCs w:val="18"/>
        </w:rPr>
        <w:lastRenderedPageBreak/>
        <w:t>Research</w:t>
      </w:r>
      <w:r w:rsidRPr="003901F8">
        <w:rPr>
          <w:color w:val="000000"/>
          <w:szCs w:val="18"/>
        </w:rPr>
        <w:t xml:space="preserve"> 54: 827-835.</w:t>
      </w:r>
    </w:p>
    <w:p w14:paraId="22C22FF7" w14:textId="77777777" w:rsidR="00530C50"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szCs w:val="18"/>
        </w:rPr>
      </w:pPr>
      <w:r w:rsidRPr="003901F8">
        <w:rPr>
          <w:color w:val="000000"/>
          <w:szCs w:val="16"/>
        </w:rPr>
        <w:t xml:space="preserve">Chalmers, D. (1999). ‘Materialism and the Metaphysics of Modality’. </w:t>
      </w:r>
      <w:proofErr w:type="gramStart"/>
      <w:r w:rsidRPr="003901F8">
        <w:rPr>
          <w:i/>
          <w:color w:val="000000"/>
          <w:szCs w:val="16"/>
        </w:rPr>
        <w:t>Philosophy and Phenomenological Research</w:t>
      </w:r>
      <w:r w:rsidRPr="003901F8">
        <w:rPr>
          <w:i/>
          <w:color w:val="000000"/>
        </w:rPr>
        <w:t xml:space="preserve"> </w:t>
      </w:r>
      <w:r w:rsidRPr="003901F8">
        <w:rPr>
          <w:color w:val="000000"/>
          <w:szCs w:val="16"/>
        </w:rPr>
        <w:t>59: 473–496.</w:t>
      </w:r>
      <w:proofErr w:type="gramEnd"/>
    </w:p>
    <w:p w14:paraId="4C87BF91" w14:textId="79D745E5" w:rsidR="006274F1" w:rsidRPr="00542A52" w:rsidRDefault="00530C50" w:rsidP="00542A52">
      <w:pPr>
        <w:autoSpaceDE w:val="0"/>
        <w:autoSpaceDN w:val="0"/>
        <w:adjustRightInd w:val="0"/>
        <w:spacing w:line="600" w:lineRule="atLeast"/>
        <w:ind w:left="567" w:hanging="567"/>
        <w:rPr>
          <w:color w:val="000000"/>
        </w:rPr>
      </w:pPr>
      <w:r w:rsidRPr="003901F8">
        <w:rPr>
          <w:color w:val="000000"/>
          <w:szCs w:val="16"/>
        </w:rPr>
        <w:t>Chalmers, D. (2002). ‘Does Conceivability Entail Possibility?</w:t>
      </w:r>
      <w:proofErr w:type="gramStart"/>
      <w:r w:rsidRPr="003901F8">
        <w:rPr>
          <w:color w:val="000000"/>
          <w:szCs w:val="16"/>
        </w:rPr>
        <w:t>’.</w:t>
      </w:r>
      <w:proofErr w:type="gramEnd"/>
      <w:r w:rsidRPr="003901F8">
        <w:rPr>
          <w:color w:val="000000"/>
          <w:szCs w:val="16"/>
        </w:rPr>
        <w:t xml:space="preserve"> In T. S. Gendler and J. Hawthorne (eds.) </w:t>
      </w:r>
      <w:proofErr w:type="gramStart"/>
      <w:r w:rsidRPr="003901F8">
        <w:rPr>
          <w:i/>
          <w:color w:val="000000"/>
          <w:szCs w:val="16"/>
        </w:rPr>
        <w:t>Conceivability and Possibility</w:t>
      </w:r>
      <w:r w:rsidRPr="003901F8">
        <w:rPr>
          <w:color w:val="000000"/>
          <w:szCs w:val="16"/>
        </w:rPr>
        <w:t>.</w:t>
      </w:r>
      <w:proofErr w:type="gramEnd"/>
      <w:r w:rsidRPr="003901F8">
        <w:rPr>
          <w:color w:val="000000"/>
          <w:szCs w:val="16"/>
        </w:rPr>
        <w:t xml:space="preserve"> Oxford: Clarendon Press, pp. 145–200.</w:t>
      </w:r>
      <w:r w:rsidRPr="003901F8">
        <w:rPr>
          <w:rStyle w:val="pubinfo"/>
          <w:color w:val="000000"/>
        </w:rPr>
        <w:t xml:space="preserve"> </w:t>
      </w:r>
    </w:p>
    <w:p w14:paraId="15DFA046" w14:textId="77777777" w:rsidR="00530C50" w:rsidRDefault="00530C50" w:rsidP="00542A52">
      <w:pPr>
        <w:autoSpaceDE w:val="0"/>
        <w:autoSpaceDN w:val="0"/>
        <w:adjustRightInd w:val="0"/>
        <w:spacing w:line="600" w:lineRule="atLeast"/>
        <w:ind w:left="540" w:hanging="540"/>
        <w:rPr>
          <w:rStyle w:val="pubinfo"/>
          <w:color w:val="000000"/>
        </w:rPr>
      </w:pPr>
      <w:r w:rsidRPr="003901F8">
        <w:rPr>
          <w:rStyle w:val="pubinfo"/>
          <w:color w:val="000000"/>
        </w:rPr>
        <w:t xml:space="preserve">Denby, D. (2008). </w:t>
      </w:r>
      <w:proofErr w:type="gramStart"/>
      <w:r w:rsidRPr="003901F8">
        <w:rPr>
          <w:rStyle w:val="pubinfo"/>
          <w:color w:val="000000"/>
        </w:rPr>
        <w:t>‘Generating Possibilities’.</w:t>
      </w:r>
      <w:proofErr w:type="gramEnd"/>
      <w:r w:rsidRPr="003901F8">
        <w:rPr>
          <w:rStyle w:val="pubname"/>
          <w:color w:val="000000"/>
        </w:rPr>
        <w:t xml:space="preserve"> </w:t>
      </w:r>
      <w:r w:rsidRPr="003901F8">
        <w:rPr>
          <w:rStyle w:val="pubname"/>
          <w:i/>
          <w:color w:val="000000"/>
        </w:rPr>
        <w:t>Philosophical Studies</w:t>
      </w:r>
      <w:r w:rsidRPr="003901F8">
        <w:rPr>
          <w:rStyle w:val="pubinfo"/>
          <w:color w:val="000000"/>
        </w:rPr>
        <w:t xml:space="preserve"> 141: 191-207.</w:t>
      </w:r>
    </w:p>
    <w:p w14:paraId="0A4C8763" w14:textId="586F2DA5" w:rsidR="00ED57CB" w:rsidRPr="00ED57CB" w:rsidRDefault="00ED57CB" w:rsidP="00825B37">
      <w:pPr>
        <w:spacing w:line="600" w:lineRule="exact"/>
        <w:ind w:left="540" w:hanging="540"/>
        <w:rPr>
          <w:rStyle w:val="pubinfo"/>
          <w:lang w:eastAsia="en-GB"/>
        </w:rPr>
      </w:pPr>
      <w:r w:rsidRPr="00773000">
        <w:rPr>
          <w:lang w:eastAsia="en-GB"/>
        </w:rPr>
        <w:t xml:space="preserve">Dennett, D. (1991). </w:t>
      </w:r>
      <w:r w:rsidRPr="00773000">
        <w:rPr>
          <w:i/>
          <w:iCs/>
          <w:lang w:eastAsia="en-GB"/>
        </w:rPr>
        <w:t xml:space="preserve">Consciousness Explained. </w:t>
      </w:r>
      <w:r w:rsidRPr="00773000">
        <w:rPr>
          <w:lang w:eastAsia="en-GB"/>
        </w:rPr>
        <w:t>Boston: Little, Brown &amp; Co.</w:t>
      </w:r>
    </w:p>
    <w:p w14:paraId="0FFC6D80" w14:textId="6D2282A3" w:rsidR="003E4439" w:rsidRPr="003E4439" w:rsidRDefault="003E4439" w:rsidP="00825B37">
      <w:pPr>
        <w:spacing w:line="600" w:lineRule="exact"/>
        <w:ind w:left="567" w:hanging="567"/>
        <w:rPr>
          <w:rStyle w:val="pubinfo"/>
        </w:rPr>
      </w:pPr>
      <w:r>
        <w:t xml:space="preserve">Dodd, D. (2012). </w:t>
      </w:r>
      <w:proofErr w:type="gramStart"/>
      <w:r>
        <w:t>‘Roger White’s argument against imprecise credences’.</w:t>
      </w:r>
      <w:proofErr w:type="gramEnd"/>
      <w:r>
        <w:t xml:space="preserve"> </w:t>
      </w:r>
      <w:proofErr w:type="gramStart"/>
      <w:r w:rsidRPr="001C57BE">
        <w:rPr>
          <w:i/>
        </w:rPr>
        <w:t>British Journal for the Philosophy of Science</w:t>
      </w:r>
      <w:r>
        <w:t xml:space="preserve"> (forthcoming).</w:t>
      </w:r>
      <w:proofErr w:type="gramEnd"/>
    </w:p>
    <w:p w14:paraId="36C536DA" w14:textId="1CFA2540" w:rsidR="00A73904" w:rsidRPr="00A73904" w:rsidRDefault="00A73904" w:rsidP="00825B37">
      <w:pPr>
        <w:autoSpaceDE w:val="0"/>
        <w:autoSpaceDN w:val="0"/>
        <w:adjustRightInd w:val="0"/>
        <w:spacing w:line="600" w:lineRule="exact"/>
        <w:ind w:left="567" w:hanging="567"/>
        <w:rPr>
          <w:rStyle w:val="pubinfo"/>
        </w:rPr>
      </w:pPr>
      <w:r w:rsidRPr="00D74847">
        <w:t>Douven, I. (2011)</w:t>
      </w:r>
      <w:r>
        <w:t>.</w:t>
      </w:r>
      <w:r w:rsidRPr="00D74847">
        <w:t xml:space="preserve"> ‘Abduction’. In E. N. Zalta (ed.), </w:t>
      </w:r>
      <w:r w:rsidRPr="00D74847">
        <w:rPr>
          <w:i/>
          <w:iCs/>
        </w:rPr>
        <w:t>The Stanford Encyclopedia of Philosophy</w:t>
      </w:r>
      <w:r w:rsidRPr="00D74847">
        <w:t>. URL = &lt;</w:t>
      </w:r>
      <w:hyperlink r:id="rId10" w:history="1">
        <w:r w:rsidRPr="00D74847">
          <w:rPr>
            <w:rStyle w:val="Hyperlink"/>
          </w:rPr>
          <w:t>http://plato.stanford.edu/archives/spr2011/entries/abduction/</w:t>
        </w:r>
      </w:hyperlink>
      <w:r w:rsidRPr="00D74847">
        <w:t>&gt;</w:t>
      </w:r>
      <w:r>
        <w:t>.</w:t>
      </w:r>
    </w:p>
    <w:p w14:paraId="76A90040" w14:textId="77777777" w:rsidR="00530C50" w:rsidRDefault="00530C50" w:rsidP="00825B37">
      <w:pPr>
        <w:spacing w:line="600" w:lineRule="exact"/>
        <w:ind w:left="540" w:hanging="540"/>
        <w:rPr>
          <w:color w:val="000000"/>
        </w:rPr>
      </w:pPr>
      <w:proofErr w:type="gramStart"/>
      <w:r w:rsidRPr="003901F8">
        <w:rPr>
          <w:color w:val="000000"/>
        </w:rPr>
        <w:t>Evnine, S. (2008).</w:t>
      </w:r>
      <w:proofErr w:type="gramEnd"/>
      <w:r w:rsidRPr="003901F8">
        <w:rPr>
          <w:color w:val="000000"/>
        </w:rPr>
        <w:t xml:space="preserve"> ‘Modal Epistemology: Our Knowledge of Necessity and Possibility’. </w:t>
      </w:r>
      <w:r w:rsidRPr="003901F8">
        <w:rPr>
          <w:i/>
          <w:color w:val="000000"/>
        </w:rPr>
        <w:t>Philosophy Compass</w:t>
      </w:r>
      <w:r w:rsidRPr="003901F8">
        <w:rPr>
          <w:color w:val="000000"/>
        </w:rPr>
        <w:t xml:space="preserve"> 3/4: 664-684.</w:t>
      </w:r>
    </w:p>
    <w:p w14:paraId="4C7B7CB4" w14:textId="77777777" w:rsidR="00A97C51" w:rsidRPr="003901F8" w:rsidRDefault="00A97C51" w:rsidP="00825B37">
      <w:pPr>
        <w:spacing w:line="600" w:lineRule="exact"/>
        <w:ind w:left="540" w:hanging="540"/>
        <w:rPr>
          <w:color w:val="000000"/>
        </w:rPr>
      </w:pPr>
      <w:r>
        <w:rPr>
          <w:color w:val="000000"/>
        </w:rPr>
        <w:t>Feldman, R. (2003).</w:t>
      </w:r>
      <w:r w:rsidRPr="00A97C51">
        <w:rPr>
          <w:i/>
          <w:color w:val="000000"/>
        </w:rPr>
        <w:t xml:space="preserve"> Epistemology</w:t>
      </w:r>
      <w:r>
        <w:rPr>
          <w:color w:val="000000"/>
        </w:rPr>
        <w:t xml:space="preserve">. Upper Saddle River, NJ: Pearson Education.  </w:t>
      </w:r>
    </w:p>
    <w:p w14:paraId="386BDD22" w14:textId="77777777" w:rsidR="00A97C51"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rPr>
      </w:pPr>
      <w:proofErr w:type="gramStart"/>
      <w:r w:rsidRPr="003901F8">
        <w:rPr>
          <w:color w:val="000000"/>
        </w:rPr>
        <w:t>Fiocco, M. O. (2007).</w:t>
      </w:r>
      <w:proofErr w:type="gramEnd"/>
      <w:r w:rsidRPr="003901F8">
        <w:rPr>
          <w:color w:val="000000"/>
        </w:rPr>
        <w:t xml:space="preserve"> </w:t>
      </w:r>
      <w:proofErr w:type="gramStart"/>
      <w:r w:rsidRPr="003901F8">
        <w:rPr>
          <w:color w:val="000000"/>
        </w:rPr>
        <w:t>‘Conceivability, imagination and modal knowledge’.</w:t>
      </w:r>
      <w:proofErr w:type="gramEnd"/>
      <w:r w:rsidRPr="003901F8">
        <w:rPr>
          <w:color w:val="000000"/>
        </w:rPr>
        <w:t xml:space="preserve"> </w:t>
      </w:r>
      <w:proofErr w:type="gramStart"/>
      <w:r w:rsidRPr="003901F8">
        <w:rPr>
          <w:i/>
          <w:color w:val="000000"/>
        </w:rPr>
        <w:t>Philosophy and Phenomenological Research</w:t>
      </w:r>
      <w:r w:rsidRPr="003901F8">
        <w:rPr>
          <w:color w:val="000000"/>
        </w:rPr>
        <w:t xml:space="preserve"> 74: 364–80.</w:t>
      </w:r>
      <w:proofErr w:type="gramEnd"/>
    </w:p>
    <w:p w14:paraId="66DE350E" w14:textId="43D1818D" w:rsidR="008B743C" w:rsidRDefault="008B743C"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rFonts w:ascii="Verdana" w:hAnsi="Verdana" w:cs="Verdana"/>
          <w:color w:val="2E2E2E"/>
          <w:sz w:val="26"/>
          <w:szCs w:val="26"/>
          <w:lang w:val="en-US" w:eastAsia="en-GB"/>
        </w:rPr>
      </w:pPr>
      <w:r w:rsidRPr="008B743C">
        <w:rPr>
          <w:color w:val="2E2E2E"/>
          <w:lang w:val="en-US" w:eastAsia="en-GB"/>
        </w:rPr>
        <w:t>Gemes, K. (1998) ‘Hypothetico-Deductivism: The Current State of Play; The Criterion of Empirical Significance Endgame</w:t>
      </w:r>
      <w:r>
        <w:rPr>
          <w:color w:val="2E2E2E"/>
          <w:lang w:val="en-US" w:eastAsia="en-GB"/>
        </w:rPr>
        <w:t>’</w:t>
      </w:r>
      <w:r w:rsidRPr="008B743C">
        <w:rPr>
          <w:color w:val="2E2E2E"/>
          <w:lang w:val="en-US" w:eastAsia="en-GB"/>
        </w:rPr>
        <w:t xml:space="preserve">. </w:t>
      </w:r>
      <w:proofErr w:type="gramStart"/>
      <w:r w:rsidRPr="008B743C">
        <w:rPr>
          <w:i/>
          <w:iCs/>
          <w:color w:val="2E2E2E"/>
          <w:lang w:val="en-US" w:eastAsia="en-GB"/>
        </w:rPr>
        <w:t>Erkenntnis</w:t>
      </w:r>
      <w:r w:rsidRPr="008B743C">
        <w:rPr>
          <w:color w:val="2E2E2E"/>
          <w:lang w:val="en-US" w:eastAsia="en-GB"/>
        </w:rPr>
        <w:t xml:space="preserve"> 49:1-20.</w:t>
      </w:r>
      <w:proofErr w:type="gramEnd"/>
    </w:p>
    <w:p w14:paraId="1FF5F15E" w14:textId="465B5385" w:rsidR="008B743C" w:rsidRPr="008B743C" w:rsidRDefault="008B743C"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rFonts w:ascii="Verdana" w:hAnsi="Verdana" w:cs="Verdana"/>
          <w:color w:val="2E2E2E"/>
          <w:sz w:val="26"/>
          <w:szCs w:val="26"/>
          <w:lang w:val="en-US" w:eastAsia="en-GB"/>
        </w:rPr>
      </w:pPr>
      <w:r w:rsidRPr="008B743C">
        <w:rPr>
          <w:color w:val="2E2E2E"/>
          <w:lang w:val="en-US" w:eastAsia="en-GB"/>
        </w:rPr>
        <w:t>Gemes, K. (</w:t>
      </w:r>
      <w:r>
        <w:rPr>
          <w:color w:val="2E2E2E"/>
          <w:lang w:val="en-US" w:eastAsia="en-GB"/>
        </w:rPr>
        <w:t>2005</w:t>
      </w:r>
      <w:r w:rsidRPr="008B743C">
        <w:rPr>
          <w:color w:val="2E2E2E"/>
          <w:lang w:val="en-US" w:eastAsia="en-GB"/>
        </w:rPr>
        <w:t xml:space="preserve">) ‘Hypothetico-Deductivism: </w:t>
      </w:r>
      <w:r>
        <w:rPr>
          <w:color w:val="2E2E2E"/>
          <w:lang w:val="en-US" w:eastAsia="en-GB"/>
        </w:rPr>
        <w:t>Incomplete but Not Hopeless’</w:t>
      </w:r>
      <w:r w:rsidRPr="008B743C">
        <w:rPr>
          <w:color w:val="2E2E2E"/>
          <w:lang w:val="en-US" w:eastAsia="en-GB"/>
        </w:rPr>
        <w:t xml:space="preserve">. </w:t>
      </w:r>
      <w:proofErr w:type="gramStart"/>
      <w:r w:rsidRPr="008B743C">
        <w:rPr>
          <w:i/>
          <w:iCs/>
          <w:color w:val="2E2E2E"/>
          <w:lang w:val="en-US" w:eastAsia="en-GB"/>
        </w:rPr>
        <w:t>Erkenntnis</w:t>
      </w:r>
      <w:r w:rsidRPr="008B743C">
        <w:rPr>
          <w:color w:val="2E2E2E"/>
          <w:lang w:val="en-US" w:eastAsia="en-GB"/>
        </w:rPr>
        <w:t xml:space="preserve"> </w:t>
      </w:r>
      <w:r>
        <w:rPr>
          <w:color w:val="2E2E2E"/>
          <w:lang w:val="en-US" w:eastAsia="en-GB"/>
        </w:rPr>
        <w:t>63</w:t>
      </w:r>
      <w:r w:rsidRPr="008B743C">
        <w:rPr>
          <w:color w:val="2E2E2E"/>
          <w:lang w:val="en-US" w:eastAsia="en-GB"/>
        </w:rPr>
        <w:t>:1</w:t>
      </w:r>
      <w:r w:rsidR="00312F88">
        <w:rPr>
          <w:color w:val="2E2E2E"/>
          <w:lang w:val="en-US" w:eastAsia="en-GB"/>
        </w:rPr>
        <w:t>3</w:t>
      </w:r>
      <w:r>
        <w:rPr>
          <w:color w:val="2E2E2E"/>
          <w:lang w:val="en-US" w:eastAsia="en-GB"/>
        </w:rPr>
        <w:t>9</w:t>
      </w:r>
      <w:r w:rsidRPr="008B743C">
        <w:rPr>
          <w:color w:val="2E2E2E"/>
          <w:lang w:val="en-US" w:eastAsia="en-GB"/>
        </w:rPr>
        <w:t>-</w:t>
      </w:r>
      <w:r w:rsidR="00312F88">
        <w:rPr>
          <w:color w:val="2E2E2E"/>
          <w:lang w:val="en-US" w:eastAsia="en-GB"/>
        </w:rPr>
        <w:t>147</w:t>
      </w:r>
      <w:r w:rsidRPr="008B743C">
        <w:rPr>
          <w:color w:val="2E2E2E"/>
          <w:lang w:val="en-US" w:eastAsia="en-GB"/>
        </w:rPr>
        <w:t>.</w:t>
      </w:r>
      <w:proofErr w:type="gramEnd"/>
    </w:p>
    <w:p w14:paraId="23A62887" w14:textId="573E3C89" w:rsidR="00696889" w:rsidRPr="00696889" w:rsidRDefault="00696889"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lang w:val="en-US" w:eastAsia="en-GB"/>
        </w:rPr>
      </w:pPr>
      <w:r>
        <w:rPr>
          <w:lang w:val="en-US" w:eastAsia="en-GB"/>
        </w:rPr>
        <w:t>Goldman, A. (2011). ‘Reliabilism’.</w:t>
      </w:r>
      <w:r w:rsidRPr="00696889">
        <w:rPr>
          <w:lang w:val="en-US" w:eastAsia="en-GB"/>
        </w:rPr>
        <w:t xml:space="preserve"> </w:t>
      </w:r>
      <w:r w:rsidRPr="00D74847">
        <w:t xml:space="preserve">In E. N. Zalta (ed.), </w:t>
      </w:r>
      <w:r w:rsidRPr="00D74847">
        <w:rPr>
          <w:i/>
          <w:iCs/>
        </w:rPr>
        <w:t>The Stanford Encyclopedia of Philosophy</w:t>
      </w:r>
      <w:r>
        <w:t>.</w:t>
      </w:r>
      <w:r w:rsidRPr="00696889">
        <w:rPr>
          <w:lang w:val="en-US" w:eastAsia="en-GB"/>
        </w:rPr>
        <w:t xml:space="preserve"> URL = &lt;http://plato.stanford.edu/archives/spr2011/entries/reliabilism/&gt;.</w:t>
      </w:r>
    </w:p>
    <w:p w14:paraId="1D0F2FBB" w14:textId="77777777" w:rsidR="00530C50" w:rsidRPr="003901F8" w:rsidRDefault="00530C50" w:rsidP="00825B37">
      <w:pPr>
        <w:spacing w:line="600" w:lineRule="exact"/>
        <w:ind w:left="540" w:hanging="540"/>
        <w:rPr>
          <w:color w:val="000000"/>
        </w:rPr>
      </w:pPr>
      <w:r w:rsidRPr="003901F8">
        <w:rPr>
          <w:rStyle w:val="pubinfo"/>
          <w:color w:val="000000"/>
        </w:rPr>
        <w:lastRenderedPageBreak/>
        <w:t xml:space="preserve">Gendler, T. S. and J. Hawthorne (2002). ‘Introduction: Conceivability and possibility’. In T. Gendler and J. Hawthorne (eds.), </w:t>
      </w:r>
      <w:r w:rsidRPr="003901F8">
        <w:rPr>
          <w:rStyle w:val="Emphasis"/>
          <w:color w:val="000000"/>
        </w:rPr>
        <w:t>Conceivability and Possibility</w:t>
      </w:r>
      <w:r w:rsidRPr="003901F8">
        <w:rPr>
          <w:rStyle w:val="pubinfo"/>
          <w:color w:val="000000"/>
        </w:rPr>
        <w:t xml:space="preserve">. Oxford: OUP, pp. 1-70. </w:t>
      </w:r>
    </w:p>
    <w:p w14:paraId="6AA6CC42" w14:textId="77777777" w:rsidR="00A545B8"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rPr>
          <w:color w:val="000000"/>
        </w:rPr>
      </w:pPr>
      <w:r w:rsidRPr="003901F8">
        <w:rPr>
          <w:color w:val="000000"/>
        </w:rPr>
        <w:t xml:space="preserve">Graham, P. (2007). </w:t>
      </w:r>
      <w:proofErr w:type="gramStart"/>
      <w:r w:rsidRPr="003901F8">
        <w:rPr>
          <w:color w:val="000000"/>
        </w:rPr>
        <w:t>‘The theoretical diagnosis of skepticism’.</w:t>
      </w:r>
      <w:proofErr w:type="gramEnd"/>
      <w:r w:rsidRPr="003901F8">
        <w:rPr>
          <w:color w:val="000000"/>
        </w:rPr>
        <w:t xml:space="preserve"> </w:t>
      </w:r>
      <w:proofErr w:type="gramStart"/>
      <w:r w:rsidRPr="003901F8">
        <w:rPr>
          <w:i/>
          <w:color w:val="000000"/>
        </w:rPr>
        <w:t>Synthese</w:t>
      </w:r>
      <w:r w:rsidRPr="003901F8">
        <w:rPr>
          <w:color w:val="000000"/>
        </w:rPr>
        <w:t>, 158: 19–39.</w:t>
      </w:r>
      <w:proofErr w:type="gramEnd"/>
      <w:r w:rsidRPr="003901F8">
        <w:rPr>
          <w:color w:val="000000"/>
        </w:rPr>
        <w:t xml:space="preserve"> </w:t>
      </w:r>
    </w:p>
    <w:p w14:paraId="1BF6EA14" w14:textId="77777777" w:rsidR="00530C50"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rPr>
          <w:i/>
          <w:color w:val="000000"/>
        </w:rPr>
      </w:pPr>
      <w:r w:rsidRPr="003901F8">
        <w:rPr>
          <w:color w:val="000000"/>
        </w:rPr>
        <w:t xml:space="preserve">Graham, P. (2008). </w:t>
      </w:r>
      <w:proofErr w:type="gramStart"/>
      <w:r w:rsidRPr="003901F8">
        <w:rPr>
          <w:color w:val="000000"/>
        </w:rPr>
        <w:t>‘The relativist response to radical skepticism’.</w:t>
      </w:r>
      <w:proofErr w:type="gramEnd"/>
      <w:r w:rsidRPr="003901F8">
        <w:rPr>
          <w:color w:val="000000"/>
        </w:rPr>
        <w:t xml:space="preserve"> In J. Greco (Ed.), </w:t>
      </w:r>
      <w:r w:rsidRPr="003901F8">
        <w:rPr>
          <w:i/>
          <w:color w:val="000000"/>
        </w:rPr>
        <w:t xml:space="preserve">The </w:t>
      </w:r>
    </w:p>
    <w:p w14:paraId="7EDED99F" w14:textId="38E75818" w:rsidR="00DE5645" w:rsidRDefault="00530C50"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rPr>
      </w:pPr>
      <w:r w:rsidRPr="003901F8">
        <w:rPr>
          <w:i/>
          <w:color w:val="000000"/>
        </w:rPr>
        <w:tab/>
      </w:r>
      <w:proofErr w:type="gramStart"/>
      <w:r w:rsidRPr="003901F8">
        <w:rPr>
          <w:i/>
          <w:color w:val="000000"/>
        </w:rPr>
        <w:t xml:space="preserve">Oxford Handbook of </w:t>
      </w:r>
      <w:r w:rsidR="00341C4C">
        <w:rPr>
          <w:i/>
          <w:color w:val="000000"/>
        </w:rPr>
        <w:t>Sc</w:t>
      </w:r>
      <w:r w:rsidRPr="003901F8">
        <w:rPr>
          <w:i/>
          <w:color w:val="000000"/>
        </w:rPr>
        <w:t>epticism.</w:t>
      </w:r>
      <w:proofErr w:type="gramEnd"/>
      <w:r w:rsidR="0045671D">
        <w:rPr>
          <w:color w:val="000000"/>
        </w:rPr>
        <w:t xml:space="preserve"> Oxford: OUP, pp. 392-413.</w:t>
      </w:r>
    </w:p>
    <w:p w14:paraId="0DA9029C" w14:textId="2436FAA8" w:rsidR="001F1DF5" w:rsidRDefault="00DE5645"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rPr>
      </w:pPr>
      <w:r w:rsidRPr="00BC284C">
        <w:t>H</w:t>
      </w:r>
      <w:r w:rsidRPr="00BC284C">
        <w:rPr>
          <w:color w:val="000000"/>
        </w:rPr>
        <w:t>ájek</w:t>
      </w:r>
      <w:r>
        <w:rPr>
          <w:color w:val="000000"/>
        </w:rPr>
        <w:t>, A.</w:t>
      </w:r>
      <w:r w:rsidRPr="00BC284C">
        <w:rPr>
          <w:color w:val="000000"/>
        </w:rPr>
        <w:t xml:space="preserve"> </w:t>
      </w:r>
      <w:r>
        <w:rPr>
          <w:color w:val="000000"/>
        </w:rPr>
        <w:t>(</w:t>
      </w:r>
      <w:r w:rsidRPr="00BC284C">
        <w:rPr>
          <w:color w:val="000000"/>
        </w:rPr>
        <w:t>1998</w:t>
      </w:r>
      <w:r>
        <w:rPr>
          <w:color w:val="000000"/>
        </w:rPr>
        <w:t xml:space="preserve">). ‘Agnosticism meets Bayesianism’. </w:t>
      </w:r>
      <w:proofErr w:type="gramStart"/>
      <w:r w:rsidRPr="00DE5645">
        <w:rPr>
          <w:i/>
          <w:color w:val="000000"/>
        </w:rPr>
        <w:t>Analysis</w:t>
      </w:r>
      <w:r>
        <w:rPr>
          <w:color w:val="000000"/>
        </w:rPr>
        <w:t xml:space="preserve"> 58: 199-206.</w:t>
      </w:r>
      <w:proofErr w:type="gramEnd"/>
    </w:p>
    <w:p w14:paraId="3F9E4A32" w14:textId="03A30390" w:rsidR="0033670B" w:rsidRDefault="0033670B"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rPr>
      </w:pPr>
      <w:r>
        <w:rPr>
          <w:color w:val="000000"/>
        </w:rPr>
        <w:t xml:space="preserve">Howson, C and P. Urbach (1996). </w:t>
      </w:r>
      <w:r w:rsidRPr="0033670B">
        <w:rPr>
          <w:i/>
          <w:color w:val="000000"/>
        </w:rPr>
        <w:t>Scientific Reasoning: the Bayesian Approach</w:t>
      </w:r>
      <w:r w:rsidR="003B4A65">
        <w:rPr>
          <w:color w:val="000000"/>
        </w:rPr>
        <w:t xml:space="preserve"> (2</w:t>
      </w:r>
      <w:r w:rsidR="003B4A65" w:rsidRPr="003B4A65">
        <w:rPr>
          <w:color w:val="000000"/>
          <w:vertAlign w:val="superscript"/>
        </w:rPr>
        <w:t>nd</w:t>
      </w:r>
      <w:r w:rsidR="003B4A65">
        <w:rPr>
          <w:color w:val="000000"/>
        </w:rPr>
        <w:t xml:space="preserve"> edition). </w:t>
      </w:r>
      <w:r>
        <w:rPr>
          <w:color w:val="000000"/>
        </w:rPr>
        <w:t>Chicago and La Salle: Open Court.</w:t>
      </w:r>
    </w:p>
    <w:p w14:paraId="0926AFA6" w14:textId="1D8B4255" w:rsidR="001F1DF5" w:rsidRDefault="001F1DF5" w:rsidP="00825B37">
      <w:pPr>
        <w:widowControl w:val="0"/>
        <w:autoSpaceDE w:val="0"/>
        <w:autoSpaceDN w:val="0"/>
        <w:adjustRightInd w:val="0"/>
        <w:spacing w:line="600" w:lineRule="exact"/>
        <w:ind w:left="567" w:hanging="567"/>
        <w:rPr>
          <w:lang w:val="en-US"/>
        </w:rPr>
      </w:pPr>
      <w:r>
        <w:rPr>
          <w:lang w:val="en-US"/>
        </w:rPr>
        <w:t>Huemer, M.</w:t>
      </w:r>
      <w:r w:rsidRPr="00CD4D01">
        <w:rPr>
          <w:lang w:val="en-US"/>
        </w:rPr>
        <w:t xml:space="preserve"> </w:t>
      </w:r>
      <w:r>
        <w:rPr>
          <w:lang w:val="en-US"/>
        </w:rPr>
        <w:t>(</w:t>
      </w:r>
      <w:r w:rsidRPr="00CD4D01">
        <w:rPr>
          <w:lang w:val="en-US"/>
        </w:rPr>
        <w:t>2000</w:t>
      </w:r>
      <w:r>
        <w:rPr>
          <w:lang w:val="en-US"/>
        </w:rPr>
        <w:t>). ‘</w:t>
      </w:r>
      <w:r w:rsidRPr="00CD4D01">
        <w:rPr>
          <w:lang w:val="en-US"/>
        </w:rPr>
        <w:t xml:space="preserve">Direct Realism </w:t>
      </w:r>
      <w:r>
        <w:rPr>
          <w:lang w:val="en-US"/>
        </w:rPr>
        <w:t>and the Brain-in-a-Vat Argument’.</w:t>
      </w:r>
      <w:r w:rsidRPr="00CD4D01">
        <w:rPr>
          <w:lang w:val="en-US"/>
        </w:rPr>
        <w:t xml:space="preserve"> </w:t>
      </w:r>
      <w:r w:rsidRPr="001F1DF5">
        <w:rPr>
          <w:i/>
          <w:lang w:val="en-US"/>
        </w:rPr>
        <w:t>Philosophy and Phenomenological Research</w:t>
      </w:r>
      <w:r>
        <w:rPr>
          <w:lang w:val="en-US"/>
        </w:rPr>
        <w:t xml:space="preserve"> </w:t>
      </w:r>
      <w:r w:rsidRPr="00CD4D01">
        <w:rPr>
          <w:lang w:val="en-US"/>
        </w:rPr>
        <w:t>61: 397-413</w:t>
      </w:r>
      <w:r>
        <w:rPr>
          <w:lang w:val="en-US"/>
        </w:rPr>
        <w:t>.</w:t>
      </w:r>
    </w:p>
    <w:p w14:paraId="659311A1" w14:textId="0574C86B" w:rsidR="004A4978" w:rsidRPr="004A4978" w:rsidRDefault="004A4978" w:rsidP="00825B37">
      <w:pPr>
        <w:widowControl w:val="0"/>
        <w:autoSpaceDE w:val="0"/>
        <w:autoSpaceDN w:val="0"/>
        <w:adjustRightInd w:val="0"/>
        <w:spacing w:line="600" w:lineRule="exact"/>
        <w:ind w:left="567" w:hanging="567"/>
        <w:rPr>
          <w:lang w:val="en-US"/>
        </w:rPr>
      </w:pPr>
      <w:r w:rsidRPr="004A4978">
        <w:rPr>
          <w:lang w:val="en-US"/>
        </w:rPr>
        <w:t>Huemer, M. (200</w:t>
      </w:r>
      <w:r>
        <w:rPr>
          <w:lang w:val="en-US"/>
        </w:rPr>
        <w:t>1</w:t>
      </w:r>
      <w:r w:rsidRPr="004A4978">
        <w:rPr>
          <w:lang w:val="en-US"/>
        </w:rPr>
        <w:t xml:space="preserve">). </w:t>
      </w:r>
      <w:proofErr w:type="gramStart"/>
      <w:r w:rsidRPr="004A4978">
        <w:rPr>
          <w:i/>
          <w:lang w:val="en-US"/>
        </w:rPr>
        <w:t>Skepticism and the Veil of Perception</w:t>
      </w:r>
      <w:r w:rsidRPr="004A4978">
        <w:rPr>
          <w:lang w:val="en-US"/>
        </w:rPr>
        <w:t>.</w:t>
      </w:r>
      <w:proofErr w:type="gramEnd"/>
      <w:r w:rsidRPr="004A4978">
        <w:rPr>
          <w:lang w:val="en-US" w:eastAsia="en-GB"/>
        </w:rPr>
        <w:t xml:space="preserve"> </w:t>
      </w:r>
      <w:proofErr w:type="gramStart"/>
      <w:r w:rsidRPr="004A4978">
        <w:rPr>
          <w:lang w:val="en-US" w:eastAsia="en-GB"/>
        </w:rPr>
        <w:t>Rowman &amp; Littlefield.</w:t>
      </w:r>
      <w:proofErr w:type="gramEnd"/>
    </w:p>
    <w:p w14:paraId="1F35415B" w14:textId="4D915D2C" w:rsidR="00F768FE" w:rsidRDefault="00F768FE" w:rsidP="00825B37">
      <w:pPr>
        <w:autoSpaceDE w:val="0"/>
        <w:autoSpaceDN w:val="0"/>
        <w:adjustRightInd w:val="0"/>
        <w:spacing w:line="600" w:lineRule="exact"/>
        <w:ind w:left="284" w:hanging="284"/>
      </w:pPr>
      <w:r w:rsidRPr="00F505E0">
        <w:t xml:space="preserve">Jenkins, C. (2007). ‘Entitlement and Rationality’. </w:t>
      </w:r>
      <w:proofErr w:type="gramStart"/>
      <w:r w:rsidRPr="00F505E0">
        <w:rPr>
          <w:i/>
          <w:iCs/>
        </w:rPr>
        <w:t>Synthese</w:t>
      </w:r>
      <w:r w:rsidRPr="00F505E0">
        <w:t xml:space="preserve"> 157: 25-45.</w:t>
      </w:r>
      <w:proofErr w:type="gramEnd"/>
    </w:p>
    <w:p w14:paraId="50C82D24" w14:textId="6E7D2EA5" w:rsidR="00FB0D01" w:rsidRDefault="00FB0D01" w:rsidP="00825B37">
      <w:pPr>
        <w:pStyle w:val="Default"/>
        <w:widowControl/>
        <w:spacing w:line="600" w:lineRule="exact"/>
        <w:ind w:left="284" w:hanging="284"/>
      </w:pPr>
      <w:r w:rsidRPr="00055A1C">
        <w:rPr>
          <w:color w:val="1A1C20"/>
        </w:rPr>
        <w:t>Joyce, J. (201</w:t>
      </w:r>
      <w:r>
        <w:rPr>
          <w:color w:val="1A1C20"/>
        </w:rPr>
        <w:t>0</w:t>
      </w:r>
      <w:r w:rsidRPr="00055A1C">
        <w:rPr>
          <w:color w:val="1A1C20"/>
        </w:rPr>
        <w:t xml:space="preserve">). </w:t>
      </w:r>
      <w:proofErr w:type="gramStart"/>
      <w:r>
        <w:rPr>
          <w:color w:val="1A1C20"/>
        </w:rPr>
        <w:t>‘</w:t>
      </w:r>
      <w:r w:rsidRPr="00055A1C">
        <w:t>A Defense of Imprecise Credences i</w:t>
      </w:r>
      <w:r>
        <w:t>n Inference and Decision Making’.</w:t>
      </w:r>
      <w:proofErr w:type="gramEnd"/>
      <w:r>
        <w:t xml:space="preserve"> </w:t>
      </w:r>
      <w:r w:rsidRPr="009A7649">
        <w:rPr>
          <w:i/>
        </w:rPr>
        <w:t>Philosophical Perspectives</w:t>
      </w:r>
      <w:r w:rsidRPr="009A7649">
        <w:t xml:space="preserve"> 24: 281-323.</w:t>
      </w:r>
    </w:p>
    <w:p w14:paraId="51F38E12" w14:textId="33B146DA" w:rsidR="00FD1E5E" w:rsidRDefault="00FD1E5E" w:rsidP="00825B37">
      <w:pPr>
        <w:autoSpaceDE w:val="0"/>
        <w:autoSpaceDN w:val="0"/>
        <w:adjustRightInd w:val="0"/>
        <w:spacing w:line="600" w:lineRule="exact"/>
        <w:ind w:left="567" w:hanging="567"/>
      </w:pPr>
      <w:proofErr w:type="gramStart"/>
      <w:r>
        <w:t xml:space="preserve">Lycan, </w:t>
      </w:r>
      <w:r w:rsidR="00DB0350">
        <w:t xml:space="preserve">W. </w:t>
      </w:r>
      <w:r>
        <w:t>G. (2002).</w:t>
      </w:r>
      <w:proofErr w:type="gramEnd"/>
      <w:r>
        <w:t xml:space="preserve"> ‘</w:t>
      </w:r>
      <w:r w:rsidR="00DB0350">
        <w:t xml:space="preserve">Explanation and Epistemology’. In P. K. Moser (ed.), </w:t>
      </w:r>
      <w:r w:rsidR="00DB0350" w:rsidRPr="00DB0350">
        <w:rPr>
          <w:i/>
        </w:rPr>
        <w:t>The Oxford Handbook of Epistemology</w:t>
      </w:r>
      <w:r w:rsidR="00DB0350">
        <w:t>. Oxford: OUP, pp. 408-443.</w:t>
      </w:r>
    </w:p>
    <w:p w14:paraId="6C7CF015" w14:textId="4DF95EEB" w:rsidR="00C37541" w:rsidRPr="00C37541" w:rsidRDefault="00C37541" w:rsidP="00825B37">
      <w:pPr>
        <w:widowControl w:val="0"/>
        <w:autoSpaceDE w:val="0"/>
        <w:autoSpaceDN w:val="0"/>
        <w:adjustRightInd w:val="0"/>
        <w:spacing w:line="600" w:lineRule="exact"/>
        <w:ind w:left="284" w:hanging="284"/>
        <w:rPr>
          <w:lang w:val="en-US"/>
        </w:rPr>
      </w:pPr>
      <w:r>
        <w:rPr>
          <w:lang w:val="en-US"/>
        </w:rPr>
        <w:t xml:space="preserve">Kelly, T. (2003). ‘Epistemic Rationality as Instrumental Rationality: A Critique’. </w:t>
      </w:r>
      <w:r w:rsidRPr="00984786">
        <w:rPr>
          <w:i/>
          <w:lang w:val="en-US"/>
        </w:rPr>
        <w:t xml:space="preserve">Philosophy and Phenomenological Research </w:t>
      </w:r>
      <w:r>
        <w:rPr>
          <w:lang w:val="en-US"/>
        </w:rPr>
        <w:t>66: 612- 640.</w:t>
      </w:r>
    </w:p>
    <w:p w14:paraId="2A99E24E" w14:textId="77777777" w:rsidR="003153AE" w:rsidRDefault="00530C50" w:rsidP="003153AE">
      <w:pPr>
        <w:autoSpaceDE w:val="0"/>
        <w:autoSpaceDN w:val="0"/>
        <w:adjustRightInd w:val="0"/>
        <w:spacing w:line="600" w:lineRule="exact"/>
        <w:ind w:left="567" w:hanging="567"/>
        <w:rPr>
          <w:color w:val="000000"/>
          <w:lang w:val="en-US" w:eastAsia="zh-CN"/>
        </w:rPr>
      </w:pPr>
      <w:r w:rsidRPr="009B64AD">
        <w:rPr>
          <w:color w:val="000000"/>
          <w:lang w:val="en-US" w:eastAsia="zh-CN"/>
        </w:rPr>
        <w:t xml:space="preserve">Klein, P. (2008). ‘Skepticism’. In E. Zalta (Ed.), </w:t>
      </w:r>
      <w:r w:rsidRPr="009B64AD">
        <w:rPr>
          <w:i/>
          <w:iCs/>
          <w:color w:val="000000"/>
          <w:lang w:val="en-US" w:eastAsia="zh-CN"/>
        </w:rPr>
        <w:t>The Stanford Encyclopedia of Philosophy</w:t>
      </w:r>
      <w:r w:rsidRPr="009B64AD">
        <w:rPr>
          <w:color w:val="000000"/>
          <w:lang w:val="en-US" w:eastAsia="zh-CN"/>
        </w:rPr>
        <w:t>. URL = &lt;http://plato.stanford.edu/archives/fall2008/entries/skepticism/&gt;.</w:t>
      </w:r>
    </w:p>
    <w:p w14:paraId="069877AA" w14:textId="6C8B9B08" w:rsidR="00F459AD" w:rsidRPr="003153AE" w:rsidRDefault="00F459AD" w:rsidP="003153AE">
      <w:pPr>
        <w:autoSpaceDE w:val="0"/>
        <w:autoSpaceDN w:val="0"/>
        <w:adjustRightInd w:val="0"/>
        <w:spacing w:line="600" w:lineRule="exact"/>
        <w:ind w:left="567" w:hanging="567"/>
        <w:rPr>
          <w:color w:val="000000"/>
          <w:lang w:val="en-US" w:eastAsia="zh-CN"/>
        </w:rPr>
      </w:pPr>
      <w:r w:rsidRPr="009B64AD">
        <w:rPr>
          <w:color w:val="000000"/>
          <w:lang w:val="en-US"/>
        </w:rPr>
        <w:lastRenderedPageBreak/>
        <w:t>Kung, P. (2009). ‘What makes a good skeptical thought experiment?</w:t>
      </w:r>
      <w:r w:rsidR="001A6622">
        <w:rPr>
          <w:color w:val="000000"/>
          <w:lang w:val="en-US"/>
        </w:rPr>
        <w:t>’</w:t>
      </w:r>
      <w:r w:rsidRPr="009B64AD">
        <w:rPr>
          <w:color w:val="000000"/>
          <w:lang w:val="en-US"/>
        </w:rPr>
        <w:t xml:space="preserve"> Unpublished manuscript downloadable at: http://pages.pomona.edu/~pfk04747/research/papers.html</w:t>
      </w:r>
      <w:r w:rsidRPr="009B64AD">
        <w:rPr>
          <w:color w:val="1D1C1C"/>
          <w:sz w:val="26"/>
          <w:szCs w:val="26"/>
          <w:lang w:val="en-US"/>
        </w:rPr>
        <w:t>.</w:t>
      </w:r>
    </w:p>
    <w:p w14:paraId="40DCE7B3" w14:textId="79BE685D" w:rsidR="002E7C71" w:rsidRDefault="00530C50" w:rsidP="001E46F9">
      <w:pPr>
        <w:autoSpaceDE w:val="0"/>
        <w:autoSpaceDN w:val="0"/>
        <w:adjustRightInd w:val="0"/>
        <w:spacing w:line="600" w:lineRule="exact"/>
        <w:ind w:left="540" w:hanging="540"/>
        <w:rPr>
          <w:color w:val="1D1C1C"/>
          <w:sz w:val="26"/>
          <w:szCs w:val="26"/>
          <w:lang w:val="en-US"/>
        </w:rPr>
      </w:pPr>
      <w:r w:rsidRPr="009B64AD">
        <w:rPr>
          <w:color w:val="000000"/>
          <w:lang w:val="en-US"/>
        </w:rPr>
        <w:t>Kung, P. (2010</w:t>
      </w:r>
      <w:r w:rsidR="001E46F9">
        <w:rPr>
          <w:color w:val="000000"/>
          <w:lang w:val="en-US"/>
        </w:rPr>
        <w:t>a</w:t>
      </w:r>
      <w:r w:rsidRPr="009B64AD">
        <w:rPr>
          <w:color w:val="000000"/>
          <w:lang w:val="en-US"/>
        </w:rPr>
        <w:t>). ‘Imagining as a guide</w:t>
      </w:r>
      <w:r w:rsidR="00EB1286" w:rsidRPr="009B64AD">
        <w:rPr>
          <w:color w:val="000000"/>
          <w:lang w:val="en-US"/>
        </w:rPr>
        <w:t xml:space="preserve"> to possibility’. </w:t>
      </w:r>
      <w:r w:rsidRPr="009B64AD">
        <w:rPr>
          <w:i/>
          <w:color w:val="000000"/>
          <w:lang w:val="en-US"/>
        </w:rPr>
        <w:t>Philosophy and Phenomenological Research</w:t>
      </w:r>
      <w:r w:rsidRPr="009B64AD">
        <w:rPr>
          <w:color w:val="000000"/>
          <w:lang w:val="en-US"/>
        </w:rPr>
        <w:t xml:space="preserve"> </w:t>
      </w:r>
      <w:r w:rsidRPr="009B64AD">
        <w:rPr>
          <w:color w:val="1D1C1C"/>
          <w:szCs w:val="26"/>
          <w:lang w:val="en-US"/>
        </w:rPr>
        <w:t>81: 620-633</w:t>
      </w:r>
      <w:r w:rsidRPr="009B64AD">
        <w:rPr>
          <w:color w:val="1D1C1C"/>
          <w:sz w:val="26"/>
          <w:szCs w:val="26"/>
          <w:lang w:val="en-US"/>
        </w:rPr>
        <w:t>.</w:t>
      </w:r>
    </w:p>
    <w:p w14:paraId="7B3F81A9" w14:textId="33D18143" w:rsidR="001E46F9" w:rsidRPr="001E46F9" w:rsidRDefault="001E46F9" w:rsidP="00F83225">
      <w:pPr>
        <w:widowControl w:val="0"/>
        <w:autoSpaceDE w:val="0"/>
        <w:autoSpaceDN w:val="0"/>
        <w:adjustRightInd w:val="0"/>
        <w:spacing w:line="600" w:lineRule="exact"/>
        <w:ind w:left="567" w:hanging="567"/>
      </w:pPr>
      <w:r w:rsidRPr="00FE18A0">
        <w:t>Kung, P. (2010</w:t>
      </w:r>
      <w:r>
        <w:t>b</w:t>
      </w:r>
      <w:r w:rsidRPr="00FE18A0">
        <w:t xml:space="preserve">). ‘On having no reason: dogmatism and Bayesian confirmation’. </w:t>
      </w:r>
      <w:proofErr w:type="gramStart"/>
      <w:r w:rsidRPr="00FE18A0">
        <w:rPr>
          <w:i/>
          <w:iCs/>
        </w:rPr>
        <w:t>Synthese</w:t>
      </w:r>
      <w:r w:rsidRPr="00FE18A0">
        <w:t xml:space="preserve"> 177: 1-17.</w:t>
      </w:r>
      <w:proofErr w:type="gramEnd"/>
    </w:p>
    <w:p w14:paraId="54311EDD" w14:textId="03D78962" w:rsidR="00530C50" w:rsidRPr="00B976BE" w:rsidRDefault="0027294E" w:rsidP="00964C3D">
      <w:pPr>
        <w:autoSpaceDE w:val="0"/>
        <w:autoSpaceDN w:val="0"/>
        <w:adjustRightInd w:val="0"/>
        <w:spacing w:line="600" w:lineRule="exact"/>
        <w:ind w:left="540" w:hanging="540"/>
        <w:rPr>
          <w:lang w:val="en-US"/>
        </w:rPr>
      </w:pPr>
      <w:r w:rsidRPr="009B64AD">
        <w:rPr>
          <w:color w:val="000000"/>
          <w:lang w:val="en-US"/>
        </w:rPr>
        <w:t>Kung, P. (</w:t>
      </w:r>
      <w:r w:rsidRPr="00B976BE">
        <w:rPr>
          <w:lang w:val="en-US"/>
        </w:rPr>
        <w:t xml:space="preserve">2011). </w:t>
      </w:r>
      <w:proofErr w:type="gramStart"/>
      <w:r w:rsidRPr="00B976BE">
        <w:rPr>
          <w:lang w:val="en-US"/>
        </w:rPr>
        <w:t>‘On the Possibility of Skeptical Scenarios’.</w:t>
      </w:r>
      <w:proofErr w:type="gramEnd"/>
      <w:r w:rsidRPr="00B976BE">
        <w:rPr>
          <w:lang w:val="en-US"/>
        </w:rPr>
        <w:t xml:space="preserve"> </w:t>
      </w:r>
      <w:r w:rsidRPr="00B976BE">
        <w:rPr>
          <w:i/>
          <w:lang w:val="en-US"/>
        </w:rPr>
        <w:t>European Journal of Philosophy</w:t>
      </w:r>
      <w:r w:rsidRPr="00B976BE">
        <w:rPr>
          <w:lang w:val="en-US"/>
        </w:rPr>
        <w:t xml:space="preserve"> 19: 387-407.</w:t>
      </w:r>
    </w:p>
    <w:p w14:paraId="1EB4EF57" w14:textId="77777777" w:rsidR="00530C50" w:rsidRPr="00B976BE" w:rsidRDefault="00530C50" w:rsidP="00964C3D">
      <w:pPr>
        <w:autoSpaceDE w:val="0"/>
        <w:autoSpaceDN w:val="0"/>
        <w:adjustRightInd w:val="0"/>
        <w:spacing w:line="600" w:lineRule="exact"/>
        <w:ind w:left="539" w:hanging="539"/>
      </w:pPr>
      <w:r w:rsidRPr="00B976BE">
        <w:rPr>
          <w:lang w:eastAsia="zh-CN"/>
        </w:rPr>
        <w:t xml:space="preserve">Levin, M. (2000). </w:t>
      </w:r>
      <w:proofErr w:type="gramStart"/>
      <w:r w:rsidRPr="00B976BE">
        <w:rPr>
          <w:lang w:eastAsia="zh-CN"/>
        </w:rPr>
        <w:t>‘Demons, possibility and evidence’.</w:t>
      </w:r>
      <w:proofErr w:type="gramEnd"/>
      <w:r w:rsidRPr="00B976BE">
        <w:rPr>
          <w:lang w:eastAsia="zh-CN"/>
        </w:rPr>
        <w:t xml:space="preserve"> </w:t>
      </w:r>
      <w:proofErr w:type="gramStart"/>
      <w:r w:rsidRPr="00B976BE">
        <w:rPr>
          <w:i/>
          <w:iCs/>
          <w:lang w:eastAsia="zh-CN"/>
        </w:rPr>
        <w:t>Noûs</w:t>
      </w:r>
      <w:r w:rsidRPr="00B976BE">
        <w:rPr>
          <w:iCs/>
          <w:lang w:eastAsia="zh-CN"/>
        </w:rPr>
        <w:t xml:space="preserve"> 34:</w:t>
      </w:r>
      <w:r w:rsidRPr="00B976BE">
        <w:rPr>
          <w:lang w:eastAsia="zh-CN"/>
        </w:rPr>
        <w:t xml:space="preserve"> 422–440.</w:t>
      </w:r>
      <w:proofErr w:type="gramEnd"/>
    </w:p>
    <w:p w14:paraId="4B1937D6" w14:textId="77777777" w:rsidR="00530C50" w:rsidRPr="00B976BE" w:rsidRDefault="00530C50" w:rsidP="00964C3D">
      <w:pPr>
        <w:autoSpaceDE w:val="0"/>
        <w:autoSpaceDN w:val="0"/>
        <w:adjustRightInd w:val="0"/>
        <w:spacing w:line="600" w:lineRule="exact"/>
        <w:ind w:left="539" w:hanging="539"/>
        <w:rPr>
          <w:szCs w:val="16"/>
        </w:rPr>
      </w:pPr>
      <w:r w:rsidRPr="00B976BE">
        <w:rPr>
          <w:szCs w:val="16"/>
        </w:rPr>
        <w:t xml:space="preserve">Lewis, D. (1986). </w:t>
      </w:r>
      <w:proofErr w:type="gramStart"/>
      <w:r w:rsidRPr="00B976BE">
        <w:rPr>
          <w:i/>
          <w:szCs w:val="16"/>
        </w:rPr>
        <w:t>On the Plurality of Worlds</w:t>
      </w:r>
      <w:r w:rsidRPr="00B976BE">
        <w:rPr>
          <w:szCs w:val="16"/>
        </w:rPr>
        <w:t>.</w:t>
      </w:r>
      <w:proofErr w:type="gramEnd"/>
      <w:r w:rsidRPr="00B976BE">
        <w:rPr>
          <w:szCs w:val="16"/>
        </w:rPr>
        <w:t xml:space="preserve"> Oxford: Blackwell.</w:t>
      </w:r>
    </w:p>
    <w:p w14:paraId="686F415C" w14:textId="2A344B6F" w:rsidR="00964C3D" w:rsidRPr="00B976BE" w:rsidRDefault="00964C3D" w:rsidP="00964C3D">
      <w:pPr>
        <w:widowControl w:val="0"/>
        <w:autoSpaceDE w:val="0"/>
        <w:autoSpaceDN w:val="0"/>
        <w:adjustRightInd w:val="0"/>
        <w:spacing w:line="600" w:lineRule="exact"/>
        <w:ind w:left="567" w:hanging="567"/>
        <w:rPr>
          <w:lang w:val="en-US" w:eastAsia="en-GB"/>
        </w:rPr>
      </w:pPr>
      <w:proofErr w:type="gramStart"/>
      <w:r w:rsidRPr="00B976BE">
        <w:t>Lycan, W. G. (2002).</w:t>
      </w:r>
      <w:proofErr w:type="gramEnd"/>
      <w:r w:rsidRPr="00B976BE">
        <w:t xml:space="preserve"> </w:t>
      </w:r>
      <w:proofErr w:type="gramStart"/>
      <w:r w:rsidRPr="00B976BE">
        <w:t>‘Explanation and epistemology’.</w:t>
      </w:r>
      <w:proofErr w:type="gramEnd"/>
      <w:r w:rsidRPr="00B976BE">
        <w:t xml:space="preserve"> In</w:t>
      </w:r>
      <w:r w:rsidRPr="00B976BE">
        <w:rPr>
          <w:lang w:val="en-US" w:eastAsia="en-GB"/>
        </w:rPr>
        <w:t xml:space="preserve"> Paul K. Moser (ed.), </w:t>
      </w:r>
      <w:r w:rsidRPr="00B976BE">
        <w:rPr>
          <w:i/>
          <w:lang w:val="en-US" w:eastAsia="en-GB"/>
        </w:rPr>
        <w:t>The Oxford Handbook of Epistemology</w:t>
      </w:r>
      <w:r w:rsidRPr="00B976BE">
        <w:rPr>
          <w:lang w:val="en-US" w:eastAsia="en-GB"/>
        </w:rPr>
        <w:t>. Oxford: Oxford University Press, pp. 408-433.</w:t>
      </w:r>
    </w:p>
    <w:p w14:paraId="217FFC3D" w14:textId="77777777" w:rsidR="00530C50" w:rsidRDefault="00530C50" w:rsidP="00964C3D">
      <w:pPr>
        <w:autoSpaceDE w:val="0"/>
        <w:autoSpaceDN w:val="0"/>
        <w:adjustRightInd w:val="0"/>
        <w:spacing w:line="600" w:lineRule="exact"/>
        <w:rPr>
          <w:color w:val="000000"/>
        </w:rPr>
      </w:pPr>
      <w:r w:rsidRPr="00B976BE">
        <w:t xml:space="preserve">Moser, P. K. (1989). </w:t>
      </w:r>
      <w:proofErr w:type="gramStart"/>
      <w:r w:rsidRPr="00B976BE">
        <w:rPr>
          <w:i/>
        </w:rPr>
        <w:t>Knowledge and Evidence</w:t>
      </w:r>
      <w:r w:rsidRPr="00B976BE">
        <w:t>.</w:t>
      </w:r>
      <w:proofErr w:type="gramEnd"/>
      <w:r w:rsidRPr="00B976BE">
        <w:t xml:space="preserve"> Cambridge: Cambridge</w:t>
      </w:r>
      <w:r w:rsidRPr="00486CE7">
        <w:rPr>
          <w:color w:val="000000"/>
        </w:rPr>
        <w:t xml:space="preserve"> University Press.</w:t>
      </w:r>
    </w:p>
    <w:p w14:paraId="49CDCA71" w14:textId="47EF1B9C" w:rsidR="00657B7A" w:rsidRDefault="00657B7A" w:rsidP="00964C3D">
      <w:pPr>
        <w:autoSpaceDE w:val="0"/>
        <w:autoSpaceDN w:val="0"/>
        <w:adjustRightInd w:val="0"/>
        <w:spacing w:line="600" w:lineRule="exact"/>
        <w:ind w:left="540" w:hanging="540"/>
        <w:rPr>
          <w:color w:val="000000"/>
        </w:rPr>
      </w:pPr>
      <w:r>
        <w:rPr>
          <w:color w:val="000000"/>
        </w:rPr>
        <w:t xml:space="preserve">Moretti and Piazza (2013). </w:t>
      </w:r>
      <w:proofErr w:type="gramStart"/>
      <w:r w:rsidR="00DF47F5">
        <w:rPr>
          <w:color w:val="000000"/>
        </w:rPr>
        <w:t>‘Transmission of warrant and justification’.</w:t>
      </w:r>
      <w:proofErr w:type="gramEnd"/>
      <w:r w:rsidR="00DF47F5">
        <w:rPr>
          <w:color w:val="000000"/>
        </w:rPr>
        <w:t xml:space="preserve"> </w:t>
      </w:r>
      <w:r w:rsidR="00DF47F5" w:rsidRPr="008E6CC3">
        <w:rPr>
          <w:lang w:eastAsia="zh-CN"/>
        </w:rPr>
        <w:t xml:space="preserve">In E. Zalta (Ed.), </w:t>
      </w:r>
      <w:r w:rsidR="00DF47F5" w:rsidRPr="008E6CC3">
        <w:rPr>
          <w:i/>
          <w:iCs/>
          <w:lang w:eastAsia="zh-CN"/>
        </w:rPr>
        <w:t>The Stanford Encyclopedia of Philosophy</w:t>
      </w:r>
      <w:r w:rsidR="00DF47F5">
        <w:rPr>
          <w:lang w:eastAsia="zh-CN"/>
        </w:rPr>
        <w:t>.</w:t>
      </w:r>
      <w:r w:rsidR="00DF47F5" w:rsidRPr="008E6CC3">
        <w:rPr>
          <w:lang w:eastAsia="zh-CN"/>
        </w:rPr>
        <w:t xml:space="preserve"> </w:t>
      </w:r>
      <w:proofErr w:type="gramStart"/>
      <w:r w:rsidR="00DF47F5">
        <w:rPr>
          <w:color w:val="000000"/>
        </w:rPr>
        <w:t>(F</w:t>
      </w:r>
      <w:r w:rsidR="001311A1">
        <w:rPr>
          <w:color w:val="000000"/>
        </w:rPr>
        <w:t>orthcoming).</w:t>
      </w:r>
      <w:proofErr w:type="gramEnd"/>
    </w:p>
    <w:p w14:paraId="6D6B31CB" w14:textId="5DA21654" w:rsidR="00872F94" w:rsidRDefault="00872F94" w:rsidP="00872F94">
      <w:pPr>
        <w:autoSpaceDE w:val="0"/>
        <w:autoSpaceDN w:val="0"/>
        <w:adjustRightInd w:val="0"/>
        <w:spacing w:line="600" w:lineRule="exact"/>
        <w:ind w:left="540" w:hanging="540"/>
        <w:rPr>
          <w:rFonts w:cs="Times-Italic"/>
          <w:iCs/>
        </w:rPr>
      </w:pPr>
      <w:proofErr w:type="gramStart"/>
      <w:r>
        <w:rPr>
          <w:color w:val="000000"/>
        </w:rPr>
        <w:t>Moretti (2013).</w:t>
      </w:r>
      <w:proofErr w:type="gramEnd"/>
      <w:r>
        <w:rPr>
          <w:color w:val="000000"/>
        </w:rPr>
        <w:t xml:space="preserve"> </w:t>
      </w:r>
      <w:proofErr w:type="gramStart"/>
      <w:r>
        <w:rPr>
          <w:color w:val="000000"/>
        </w:rPr>
        <w:t>‘In defence of dogmatism’.</w:t>
      </w:r>
      <w:proofErr w:type="gramEnd"/>
      <w:r>
        <w:rPr>
          <w:color w:val="000000"/>
        </w:rPr>
        <w:t xml:space="preserve"> </w:t>
      </w:r>
      <w:r>
        <w:rPr>
          <w:rFonts w:cs="Times-Italic"/>
          <w:iCs/>
        </w:rPr>
        <w:t>Unpublished Manuscript.</w:t>
      </w:r>
      <w:r w:rsidRPr="00FE18A0">
        <w:rPr>
          <w:rFonts w:cs="Times-Italic"/>
          <w:iCs/>
        </w:rPr>
        <w:t xml:space="preserve"> Downloadable at:</w:t>
      </w:r>
      <w:r>
        <w:rPr>
          <w:rFonts w:cs="Times-Italic"/>
          <w:iCs/>
        </w:rPr>
        <w:t xml:space="preserve"> </w:t>
      </w:r>
      <w:hyperlink r:id="rId11" w:history="1">
        <w:r w:rsidRPr="001502EE">
          <w:rPr>
            <w:rStyle w:val="Hyperlink"/>
            <w:rFonts w:cs="Times-Italic"/>
            <w:iCs/>
          </w:rPr>
          <w:t>http://philpapers.org/rec/MORIDO-6</w:t>
        </w:r>
      </w:hyperlink>
      <w:r>
        <w:rPr>
          <w:rFonts w:cs="Times-Italic"/>
          <w:iCs/>
        </w:rPr>
        <w:t>.</w:t>
      </w:r>
    </w:p>
    <w:p w14:paraId="0B0D2C04" w14:textId="3B18ADCE" w:rsidR="00043FAA" w:rsidRDefault="007E6E89" w:rsidP="00825B37">
      <w:pPr>
        <w:autoSpaceDE w:val="0"/>
        <w:autoSpaceDN w:val="0"/>
        <w:adjustRightInd w:val="0"/>
        <w:spacing w:line="600" w:lineRule="exact"/>
        <w:ind w:left="540" w:hanging="540"/>
        <w:rPr>
          <w:lang w:val="en-US" w:eastAsia="en-GB"/>
        </w:rPr>
      </w:pPr>
      <w:r w:rsidRPr="00312F88">
        <w:rPr>
          <w:lang w:val="en-US" w:eastAsia="en-GB"/>
        </w:rPr>
        <w:t>Nozick, R</w:t>
      </w:r>
      <w:r w:rsidR="00043FAA" w:rsidRPr="00312F88">
        <w:rPr>
          <w:lang w:val="en-US" w:eastAsia="en-GB"/>
        </w:rPr>
        <w:t xml:space="preserve">. (2003). </w:t>
      </w:r>
      <w:r w:rsidR="00043FAA" w:rsidRPr="00312F88">
        <w:rPr>
          <w:i/>
          <w:iCs/>
          <w:lang w:val="en-US" w:eastAsia="en-GB"/>
        </w:rPr>
        <w:t>Invariances</w:t>
      </w:r>
      <w:r w:rsidR="00043FAA" w:rsidRPr="00312F88">
        <w:rPr>
          <w:lang w:val="en-US" w:eastAsia="en-GB"/>
        </w:rPr>
        <w:t>. Harvard: Harvard University Press.</w:t>
      </w:r>
    </w:p>
    <w:p w14:paraId="2787F44A" w14:textId="351762E1" w:rsidR="00B26BBF" w:rsidRPr="00312F88" w:rsidRDefault="00B26BBF" w:rsidP="00825B37">
      <w:pPr>
        <w:autoSpaceDE w:val="0"/>
        <w:autoSpaceDN w:val="0"/>
        <w:adjustRightInd w:val="0"/>
        <w:spacing w:line="600" w:lineRule="exact"/>
        <w:ind w:left="540" w:hanging="540"/>
        <w:rPr>
          <w:lang w:val="en-US" w:eastAsia="en-GB"/>
        </w:rPr>
      </w:pPr>
      <w:r w:rsidRPr="00B26BBF">
        <w:rPr>
          <w:bCs/>
          <w:lang w:val="en-US" w:eastAsia="en-GB"/>
        </w:rPr>
        <w:t>Owens</w:t>
      </w:r>
      <w:r w:rsidRPr="00B26BBF">
        <w:rPr>
          <w:color w:val="1A1A1A"/>
          <w:lang w:val="en-US" w:eastAsia="en-GB"/>
        </w:rPr>
        <w:t xml:space="preserve">, </w:t>
      </w:r>
      <w:r w:rsidRPr="00B26BBF">
        <w:rPr>
          <w:bCs/>
          <w:lang w:val="en-US" w:eastAsia="en-GB"/>
        </w:rPr>
        <w:t>D</w:t>
      </w:r>
      <w:r w:rsidRPr="00B26BBF">
        <w:rPr>
          <w:color w:val="1A1A1A"/>
          <w:lang w:val="en-US" w:eastAsia="en-GB"/>
        </w:rPr>
        <w:t>. (</w:t>
      </w:r>
      <w:r w:rsidRPr="00B26BBF">
        <w:rPr>
          <w:bCs/>
          <w:lang w:val="en-US" w:eastAsia="en-GB"/>
        </w:rPr>
        <w:t>2000</w:t>
      </w:r>
      <w:r w:rsidRPr="00B26BBF">
        <w:rPr>
          <w:color w:val="1A1A1A"/>
          <w:lang w:val="en-US" w:eastAsia="en-GB"/>
        </w:rPr>
        <w:t>)</w:t>
      </w:r>
      <w:r>
        <w:rPr>
          <w:color w:val="1A1A1A"/>
          <w:lang w:val="en-US" w:eastAsia="en-GB"/>
        </w:rPr>
        <w:t>.</w:t>
      </w:r>
      <w:r w:rsidRPr="00B26BBF">
        <w:rPr>
          <w:color w:val="1A1A1A"/>
          <w:lang w:val="en-US" w:eastAsia="en-GB"/>
        </w:rPr>
        <w:t xml:space="preserve"> </w:t>
      </w:r>
      <w:r>
        <w:rPr>
          <w:color w:val="1A1A1A"/>
          <w:lang w:val="en-US" w:eastAsia="en-GB"/>
        </w:rPr>
        <w:t>‘</w:t>
      </w:r>
      <w:r w:rsidRPr="00B26BBF">
        <w:rPr>
          <w:bCs/>
          <w:lang w:val="en-US" w:eastAsia="en-GB"/>
        </w:rPr>
        <w:t>Self-knowledge</w:t>
      </w:r>
      <w:r w:rsidRPr="00B26BBF">
        <w:rPr>
          <w:color w:val="1A1A1A"/>
          <w:lang w:val="en-US" w:eastAsia="en-GB"/>
        </w:rPr>
        <w:t xml:space="preserve">, </w:t>
      </w:r>
      <w:r w:rsidRPr="00B26BBF">
        <w:rPr>
          <w:bCs/>
          <w:lang w:val="en-US" w:eastAsia="en-GB"/>
        </w:rPr>
        <w:t>externalism and scepticism</w:t>
      </w:r>
      <w:r w:rsidRPr="00B26BBF">
        <w:rPr>
          <w:color w:val="1A1A1A"/>
          <w:lang w:val="en-US" w:eastAsia="en-GB"/>
        </w:rPr>
        <w:t xml:space="preserve">, </w:t>
      </w:r>
      <w:r w:rsidRPr="00B26BBF">
        <w:rPr>
          <w:bCs/>
          <w:lang w:val="en-US" w:eastAsia="en-GB"/>
        </w:rPr>
        <w:t>II</w:t>
      </w:r>
      <w:r w:rsidRPr="00B26BBF">
        <w:rPr>
          <w:color w:val="1A1A1A"/>
          <w:lang w:val="en-US" w:eastAsia="en-GB"/>
        </w:rPr>
        <w:t xml:space="preserve"> - </w:t>
      </w:r>
      <w:proofErr w:type="spellStart"/>
      <w:r w:rsidRPr="00B26BBF">
        <w:rPr>
          <w:bCs/>
          <w:lang w:val="en-US" w:eastAsia="en-GB"/>
        </w:rPr>
        <w:t>Scepticisms</w:t>
      </w:r>
      <w:proofErr w:type="spellEnd"/>
      <w:r w:rsidRPr="00B26BBF">
        <w:rPr>
          <w:color w:val="1A1A1A"/>
          <w:lang w:val="en-US" w:eastAsia="en-GB"/>
        </w:rPr>
        <w:t xml:space="preserve">: </w:t>
      </w:r>
      <w:r w:rsidRPr="00B26BBF">
        <w:rPr>
          <w:bCs/>
          <w:lang w:val="en-US" w:eastAsia="en-GB"/>
        </w:rPr>
        <w:t>Descartes and Hume</w:t>
      </w:r>
      <w:r>
        <w:rPr>
          <w:bCs/>
          <w:lang w:val="en-US" w:eastAsia="en-GB"/>
        </w:rPr>
        <w:t>’</w:t>
      </w:r>
      <w:r w:rsidRPr="00B26BBF">
        <w:rPr>
          <w:color w:val="1A1A1A"/>
          <w:lang w:val="en-US" w:eastAsia="en-GB"/>
        </w:rPr>
        <w:t xml:space="preserve">. </w:t>
      </w:r>
      <w:r w:rsidRPr="00B26BBF">
        <w:rPr>
          <w:bCs/>
          <w:i/>
          <w:lang w:val="en-US" w:eastAsia="en-GB"/>
        </w:rPr>
        <w:t>Supplement to the Proceedings of the Aristotelian Society</w:t>
      </w:r>
      <w:r w:rsidRPr="00B26BBF">
        <w:rPr>
          <w:color w:val="1A1A1A"/>
          <w:lang w:val="en-US" w:eastAsia="en-GB"/>
        </w:rPr>
        <w:t xml:space="preserve"> </w:t>
      </w:r>
      <w:r w:rsidRPr="00B26BBF">
        <w:rPr>
          <w:bCs/>
          <w:lang w:val="en-US" w:eastAsia="en-GB"/>
        </w:rPr>
        <w:t>74</w:t>
      </w:r>
      <w:r>
        <w:rPr>
          <w:color w:val="1A1A1A"/>
          <w:lang w:val="en-US" w:eastAsia="en-GB"/>
        </w:rPr>
        <w:t>:</w:t>
      </w:r>
      <w:r w:rsidRPr="00B26BBF">
        <w:rPr>
          <w:color w:val="1A1A1A"/>
          <w:lang w:val="en-US" w:eastAsia="en-GB"/>
        </w:rPr>
        <w:t xml:space="preserve"> </w:t>
      </w:r>
      <w:r w:rsidRPr="00B26BBF">
        <w:rPr>
          <w:bCs/>
          <w:lang w:val="en-US" w:eastAsia="en-GB"/>
        </w:rPr>
        <w:t>119-142</w:t>
      </w:r>
      <w:r>
        <w:rPr>
          <w:rFonts w:ascii="Arial" w:hAnsi="Arial" w:cs="Arial"/>
          <w:color w:val="1A1A1A"/>
          <w:sz w:val="26"/>
          <w:szCs w:val="26"/>
          <w:lang w:val="en-US" w:eastAsia="en-GB"/>
        </w:rPr>
        <w:t>.</w:t>
      </w:r>
    </w:p>
    <w:p w14:paraId="389FFC0B" w14:textId="25100ED7" w:rsidR="00312F88" w:rsidRDefault="00312F88"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2E2E2E"/>
          <w:lang w:val="en-US" w:eastAsia="en-GB"/>
        </w:rPr>
      </w:pPr>
      <w:r w:rsidRPr="00312F88">
        <w:rPr>
          <w:color w:val="2E2E2E"/>
          <w:lang w:val="en-US" w:eastAsia="en-GB"/>
        </w:rPr>
        <w:t xml:space="preserve">Park, Suck-Jung. (2004) ‘Hypothetico-Deductivism is still Hopeless’. </w:t>
      </w:r>
      <w:proofErr w:type="gramStart"/>
      <w:r w:rsidRPr="00312F88">
        <w:rPr>
          <w:i/>
          <w:iCs/>
          <w:color w:val="2E2E2E"/>
          <w:lang w:val="en-US" w:eastAsia="en-GB"/>
        </w:rPr>
        <w:t>Erkenntnis</w:t>
      </w:r>
      <w:r w:rsidRPr="00312F88">
        <w:rPr>
          <w:color w:val="2E2E2E"/>
          <w:lang w:val="en-US" w:eastAsia="en-GB"/>
        </w:rPr>
        <w:t xml:space="preserve"> 60: 229-234.</w:t>
      </w:r>
      <w:proofErr w:type="gramEnd"/>
    </w:p>
    <w:p w14:paraId="2C094DDD" w14:textId="31D0B954" w:rsidR="00D17F1C" w:rsidRPr="00312F88" w:rsidRDefault="00D17F1C"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2E2E2E"/>
          <w:lang w:val="en-US" w:eastAsia="en-GB"/>
        </w:rPr>
      </w:pPr>
      <w:r w:rsidRPr="00FE18A0">
        <w:t xml:space="preserve">Pollock, John (1986).  </w:t>
      </w:r>
      <w:proofErr w:type="gramStart"/>
      <w:r w:rsidRPr="00FE18A0">
        <w:rPr>
          <w:i/>
        </w:rPr>
        <w:t>Contemporary Theories of Knowledge.</w:t>
      </w:r>
      <w:proofErr w:type="gramEnd"/>
      <w:r w:rsidRPr="00FE18A0">
        <w:rPr>
          <w:i/>
        </w:rPr>
        <w:t xml:space="preserve"> </w:t>
      </w:r>
      <w:proofErr w:type="spellStart"/>
      <w:r w:rsidRPr="00FE18A0">
        <w:t>Towata</w:t>
      </w:r>
      <w:proofErr w:type="spellEnd"/>
      <w:r w:rsidRPr="00FE18A0">
        <w:t xml:space="preserve">, NJ: </w:t>
      </w:r>
      <w:r w:rsidRPr="00FE18A0">
        <w:rPr>
          <w:i/>
        </w:rPr>
        <w:t xml:space="preserve"> </w:t>
      </w:r>
      <w:r w:rsidRPr="00FE18A0">
        <w:t>Rowman and Littlefield</w:t>
      </w:r>
      <w:r>
        <w:t>.</w:t>
      </w:r>
    </w:p>
    <w:p w14:paraId="4AEF0E7F" w14:textId="6C295CD4" w:rsidR="00F768FE" w:rsidRPr="00F768FE" w:rsidRDefault="00F768FE" w:rsidP="00D24C95">
      <w:pPr>
        <w:spacing w:line="600" w:lineRule="exact"/>
        <w:ind w:left="567" w:hanging="567"/>
      </w:pPr>
      <w:r w:rsidRPr="00F803AC">
        <w:lastRenderedPageBreak/>
        <w:t>Pritchard, D. (2005</w:t>
      </w:r>
      <w:r>
        <w:t>a</w:t>
      </w:r>
      <w:r w:rsidRPr="00F803AC">
        <w:t xml:space="preserve">). </w:t>
      </w:r>
      <w:proofErr w:type="gramStart"/>
      <w:r>
        <w:t>‘</w:t>
      </w:r>
      <w:r w:rsidRPr="00F803AC">
        <w:t xml:space="preserve">Wittgenstein’s </w:t>
      </w:r>
      <w:r w:rsidRPr="00F803AC">
        <w:rPr>
          <w:i/>
        </w:rPr>
        <w:t>On Certainty</w:t>
      </w:r>
      <w:r w:rsidRPr="00F803AC">
        <w:t xml:space="preserve"> and Contemporary Anti-Scepticism</w:t>
      </w:r>
      <w:r>
        <w:t>’</w:t>
      </w:r>
      <w:r w:rsidRPr="00F803AC">
        <w:t>.</w:t>
      </w:r>
      <w:proofErr w:type="gramEnd"/>
      <w:r w:rsidRPr="00F803AC">
        <w:t xml:space="preserve"> In D. </w:t>
      </w:r>
      <w:proofErr w:type="spellStart"/>
      <w:r w:rsidRPr="00F803AC">
        <w:t>Moyal-Sharrock</w:t>
      </w:r>
      <w:proofErr w:type="spellEnd"/>
      <w:r w:rsidRPr="00F803AC">
        <w:t xml:space="preserve"> and W. H. Brenner (eds.) </w:t>
      </w:r>
      <w:proofErr w:type="gramStart"/>
      <w:r w:rsidRPr="00F803AC">
        <w:rPr>
          <w:i/>
        </w:rPr>
        <w:t>Readings of Wittgenstein’s On Certainty</w:t>
      </w:r>
      <w:r w:rsidR="00DB0350">
        <w:t>.</w:t>
      </w:r>
      <w:proofErr w:type="gramEnd"/>
      <w:r w:rsidR="00DB0350">
        <w:t xml:space="preserve"> London: Palgrave </w:t>
      </w:r>
      <w:proofErr w:type="spellStart"/>
      <w:r w:rsidR="00DB0350">
        <w:t>Macmillian</w:t>
      </w:r>
      <w:proofErr w:type="spellEnd"/>
      <w:r w:rsidRPr="00F803AC">
        <w:t>, pp. 189-224.</w:t>
      </w:r>
    </w:p>
    <w:p w14:paraId="0320685F" w14:textId="77777777" w:rsidR="0091296B" w:rsidRPr="00312F88" w:rsidRDefault="0091296B" w:rsidP="0091296B">
      <w:pPr>
        <w:autoSpaceDE w:val="0"/>
        <w:autoSpaceDN w:val="0"/>
        <w:adjustRightInd w:val="0"/>
        <w:spacing w:line="600" w:lineRule="exact"/>
        <w:ind w:left="539" w:hanging="539"/>
        <w:rPr>
          <w:color w:val="000000"/>
        </w:rPr>
      </w:pPr>
      <w:r w:rsidRPr="00312F88">
        <w:rPr>
          <w:color w:val="000000"/>
        </w:rPr>
        <w:t>Pritchard, D. (2005</w:t>
      </w:r>
      <w:r>
        <w:rPr>
          <w:color w:val="000000"/>
        </w:rPr>
        <w:t>b</w:t>
      </w:r>
      <w:r w:rsidRPr="00312F88">
        <w:rPr>
          <w:color w:val="000000"/>
        </w:rPr>
        <w:t xml:space="preserve">). </w:t>
      </w:r>
      <w:proofErr w:type="gramStart"/>
      <w:r w:rsidRPr="00312F88">
        <w:rPr>
          <w:color w:val="000000"/>
        </w:rPr>
        <w:t>‘The structure of sceptical arguments’.</w:t>
      </w:r>
      <w:proofErr w:type="gramEnd"/>
      <w:r w:rsidRPr="00312F88">
        <w:rPr>
          <w:color w:val="000000"/>
        </w:rPr>
        <w:t xml:space="preserve"> </w:t>
      </w:r>
      <w:r w:rsidRPr="00312F88">
        <w:rPr>
          <w:i/>
          <w:color w:val="000000"/>
        </w:rPr>
        <w:t>Philosophical Quarterly</w:t>
      </w:r>
      <w:r w:rsidRPr="00312F88">
        <w:rPr>
          <w:color w:val="000000"/>
        </w:rPr>
        <w:t xml:space="preserve"> 55: 37-52.</w:t>
      </w:r>
    </w:p>
    <w:p w14:paraId="2BC6AF1D" w14:textId="50308688" w:rsidR="00530C50" w:rsidRDefault="00530C50" w:rsidP="005D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rPr>
          <w:color w:val="000000"/>
        </w:rPr>
      </w:pPr>
      <w:r w:rsidRPr="003901F8">
        <w:rPr>
          <w:color w:val="000000"/>
        </w:rPr>
        <w:t xml:space="preserve">Pryor, J. (2000). </w:t>
      </w:r>
      <w:proofErr w:type="gramStart"/>
      <w:r w:rsidRPr="003901F8">
        <w:rPr>
          <w:color w:val="000000"/>
        </w:rPr>
        <w:t>‘The skeptic and the dogmatist’.</w:t>
      </w:r>
      <w:proofErr w:type="gramEnd"/>
      <w:r w:rsidRPr="003901F8">
        <w:rPr>
          <w:color w:val="000000"/>
        </w:rPr>
        <w:t xml:space="preserve"> </w:t>
      </w:r>
      <w:proofErr w:type="gramStart"/>
      <w:r w:rsidRPr="003901F8">
        <w:rPr>
          <w:i/>
          <w:iCs/>
          <w:color w:val="000000"/>
          <w:lang w:eastAsia="zh-CN"/>
        </w:rPr>
        <w:t>Noûs</w:t>
      </w:r>
      <w:r w:rsidR="005A2268">
        <w:rPr>
          <w:color w:val="000000"/>
        </w:rPr>
        <w:t xml:space="preserve"> 34: 517–49.</w:t>
      </w:r>
      <w:proofErr w:type="gramEnd"/>
    </w:p>
    <w:p w14:paraId="760251DA" w14:textId="0D1305A2" w:rsidR="005D6DF1" w:rsidRPr="005D6DF1" w:rsidRDefault="005D6DF1" w:rsidP="005D6DF1">
      <w:pPr>
        <w:autoSpaceDE w:val="0"/>
        <w:autoSpaceDN w:val="0"/>
        <w:adjustRightInd w:val="0"/>
        <w:spacing w:line="600" w:lineRule="exact"/>
        <w:ind w:left="284" w:hanging="284"/>
      </w:pPr>
      <w:r w:rsidRPr="00FE18A0">
        <w:t xml:space="preserve">Pryor, J. (2004). ‘What’s wrong with Moore’s argument’. </w:t>
      </w:r>
      <w:r w:rsidRPr="00FE18A0">
        <w:rPr>
          <w:i/>
          <w:iCs/>
        </w:rPr>
        <w:t xml:space="preserve">Philosophical Issues </w:t>
      </w:r>
      <w:r w:rsidRPr="00FE18A0">
        <w:rPr>
          <w:bCs/>
        </w:rPr>
        <w:t>14</w:t>
      </w:r>
      <w:r w:rsidRPr="00FE18A0">
        <w:t xml:space="preserve">, </w:t>
      </w:r>
      <w:r w:rsidRPr="00FE18A0">
        <w:rPr>
          <w:i/>
          <w:iCs/>
        </w:rPr>
        <w:t>Epistemology</w:t>
      </w:r>
      <w:r w:rsidRPr="00FE18A0">
        <w:t>: 349-378.</w:t>
      </w:r>
    </w:p>
    <w:p w14:paraId="5F40497F" w14:textId="41FD4789" w:rsidR="00D24C95" w:rsidRDefault="00D24C95" w:rsidP="00EA12A7">
      <w:pPr>
        <w:autoSpaceDE w:val="0"/>
        <w:autoSpaceDN w:val="0"/>
        <w:adjustRightInd w:val="0"/>
        <w:spacing w:line="600" w:lineRule="exact"/>
        <w:ind w:left="567" w:hanging="567"/>
      </w:pPr>
      <w:r w:rsidRPr="00FE18A0">
        <w:t xml:space="preserve">Pryor, J. (2005). ‘Is there immediate justification?’ In (eds.) M. Steup and E. Sosa, </w:t>
      </w:r>
      <w:r w:rsidRPr="00FE18A0">
        <w:rPr>
          <w:i/>
        </w:rPr>
        <w:t>Contemporary debates in epistemology</w:t>
      </w:r>
      <w:r w:rsidRPr="00FE18A0">
        <w:t>. Oxford: Blackwell, pp. 181-202.</w:t>
      </w:r>
    </w:p>
    <w:p w14:paraId="40C99BD8" w14:textId="08602E16" w:rsidR="00EA12A7" w:rsidRPr="00F83225" w:rsidRDefault="00EA12A7" w:rsidP="00F83225">
      <w:pPr>
        <w:autoSpaceDE w:val="0"/>
        <w:autoSpaceDN w:val="0"/>
        <w:adjustRightInd w:val="0"/>
        <w:spacing w:line="600" w:lineRule="exact"/>
        <w:ind w:left="567" w:hanging="567"/>
        <w:rPr>
          <w:iCs/>
        </w:rPr>
      </w:pPr>
      <w:r>
        <w:rPr>
          <w:rFonts w:cs="Times-Italic"/>
          <w:iCs/>
        </w:rPr>
        <w:t>Pryor, J. (2013</w:t>
      </w:r>
      <w:r w:rsidRPr="00FE18A0">
        <w:rPr>
          <w:rFonts w:cs="Times-Italic"/>
          <w:iCs/>
        </w:rPr>
        <w:t xml:space="preserve">). </w:t>
      </w:r>
      <w:proofErr w:type="gramStart"/>
      <w:r w:rsidRPr="00FE18A0">
        <w:rPr>
          <w:rFonts w:cs="Times-Italic"/>
          <w:iCs/>
        </w:rPr>
        <w:t>‘Uncertainty and undermining’.</w:t>
      </w:r>
      <w:proofErr w:type="gramEnd"/>
      <w:r>
        <w:rPr>
          <w:rFonts w:cs="Times-Italic"/>
          <w:iCs/>
        </w:rPr>
        <w:t xml:space="preserve"> Unpublished Manuscript.</w:t>
      </w:r>
      <w:r w:rsidRPr="00FE18A0">
        <w:rPr>
          <w:rFonts w:cs="Times-Italic"/>
          <w:iCs/>
        </w:rPr>
        <w:t xml:space="preserve"> Downloadable at: </w:t>
      </w:r>
      <w:hyperlink r:id="rId12" w:history="1">
        <w:r w:rsidRPr="00FE18A0">
          <w:rPr>
            <w:rStyle w:val="Hyperlink"/>
            <w:iCs/>
          </w:rPr>
          <w:t>http://www.jimpryor.net/research/papers/Uncertainty.pdf</w:t>
        </w:r>
      </w:hyperlink>
    </w:p>
    <w:p w14:paraId="147C08AF" w14:textId="77777777" w:rsidR="008E12A8" w:rsidRDefault="008E12A8" w:rsidP="00F83225">
      <w:pPr>
        <w:autoSpaceDE w:val="0"/>
        <w:autoSpaceDN w:val="0"/>
        <w:adjustRightInd w:val="0"/>
        <w:spacing w:line="600" w:lineRule="exact"/>
        <w:ind w:left="567" w:hanging="567"/>
        <w:rPr>
          <w:color w:val="131413"/>
        </w:rPr>
      </w:pPr>
      <w:proofErr w:type="gramStart"/>
      <w:r w:rsidRPr="00055A1C">
        <w:rPr>
          <w:color w:val="131413"/>
        </w:rPr>
        <w:t>Schiffer, S. (2004).</w:t>
      </w:r>
      <w:proofErr w:type="gramEnd"/>
      <w:r w:rsidRPr="00055A1C">
        <w:rPr>
          <w:color w:val="131413"/>
        </w:rPr>
        <w:t xml:space="preserve"> </w:t>
      </w:r>
      <w:proofErr w:type="gramStart"/>
      <w:r w:rsidRPr="00055A1C">
        <w:rPr>
          <w:color w:val="131413"/>
        </w:rPr>
        <w:t>‘Skepticism and the vagaries of justified belief’.</w:t>
      </w:r>
      <w:proofErr w:type="gramEnd"/>
      <w:r w:rsidRPr="00055A1C">
        <w:rPr>
          <w:color w:val="131413"/>
        </w:rPr>
        <w:t xml:space="preserve"> </w:t>
      </w:r>
      <w:proofErr w:type="gramStart"/>
      <w:r w:rsidRPr="00055A1C">
        <w:rPr>
          <w:i/>
          <w:color w:val="131413"/>
        </w:rPr>
        <w:t>Philosophical Studies</w:t>
      </w:r>
      <w:r w:rsidRPr="00055A1C">
        <w:rPr>
          <w:color w:val="131413"/>
        </w:rPr>
        <w:t xml:space="preserve"> 131: 525–557.</w:t>
      </w:r>
      <w:proofErr w:type="gramEnd"/>
    </w:p>
    <w:p w14:paraId="6E036D11" w14:textId="5FED16E9" w:rsidR="008E12A8" w:rsidRDefault="008E12A8" w:rsidP="00D24C95">
      <w:pPr>
        <w:autoSpaceDE w:val="0"/>
        <w:autoSpaceDN w:val="0"/>
        <w:adjustRightInd w:val="0"/>
        <w:spacing w:line="600" w:lineRule="exact"/>
        <w:ind w:left="567" w:hanging="567"/>
        <w:rPr>
          <w:color w:val="131413"/>
        </w:rPr>
      </w:pPr>
      <w:proofErr w:type="gramStart"/>
      <w:r w:rsidRPr="00055A1C">
        <w:rPr>
          <w:color w:val="131413"/>
        </w:rPr>
        <w:t>Schiffer, S. (20</w:t>
      </w:r>
      <w:r>
        <w:rPr>
          <w:color w:val="131413"/>
        </w:rPr>
        <w:t>09</w:t>
      </w:r>
      <w:r w:rsidRPr="00055A1C">
        <w:rPr>
          <w:color w:val="131413"/>
        </w:rPr>
        <w:t>).</w:t>
      </w:r>
      <w:proofErr w:type="gramEnd"/>
      <w:r w:rsidRPr="00055A1C">
        <w:rPr>
          <w:color w:val="131413"/>
        </w:rPr>
        <w:t xml:space="preserve"> ‘</w:t>
      </w:r>
      <w:r>
        <w:rPr>
          <w:color w:val="131413"/>
        </w:rPr>
        <w:t xml:space="preserve">Evidence = knowledge: Williamson’s Solution to Skepticism’. </w:t>
      </w:r>
      <w:proofErr w:type="gramStart"/>
      <w:r>
        <w:rPr>
          <w:color w:val="131413"/>
        </w:rPr>
        <w:t xml:space="preserve">In P. Greenough and D. Pritchard (eds.), </w:t>
      </w:r>
      <w:r w:rsidRPr="00AA1DB7">
        <w:rPr>
          <w:i/>
          <w:color w:val="131413"/>
        </w:rPr>
        <w:t>Williamson on Knowledge</w:t>
      </w:r>
      <w:r>
        <w:rPr>
          <w:color w:val="131413"/>
        </w:rPr>
        <w:t>.</w:t>
      </w:r>
      <w:proofErr w:type="gramEnd"/>
      <w:r>
        <w:rPr>
          <w:color w:val="131413"/>
        </w:rPr>
        <w:t xml:space="preserve"> </w:t>
      </w:r>
      <w:r>
        <w:t>Oxford: OUP</w:t>
      </w:r>
      <w:r>
        <w:rPr>
          <w:color w:val="131413"/>
        </w:rPr>
        <w:t>, pp.</w:t>
      </w:r>
      <w:r w:rsidRPr="00055A1C">
        <w:rPr>
          <w:color w:val="131413"/>
        </w:rPr>
        <w:t xml:space="preserve"> </w:t>
      </w:r>
      <w:r>
        <w:rPr>
          <w:color w:val="131413"/>
        </w:rPr>
        <w:t>183</w:t>
      </w:r>
      <w:r w:rsidRPr="00055A1C">
        <w:rPr>
          <w:color w:val="131413"/>
        </w:rPr>
        <w:t>–</w:t>
      </w:r>
      <w:r>
        <w:rPr>
          <w:color w:val="131413"/>
        </w:rPr>
        <w:t>202</w:t>
      </w:r>
      <w:r w:rsidRPr="00055A1C">
        <w:rPr>
          <w:color w:val="131413"/>
        </w:rPr>
        <w:t>.</w:t>
      </w:r>
    </w:p>
    <w:p w14:paraId="4B2D5014" w14:textId="13203921" w:rsidR="008E426A" w:rsidRPr="0005225E" w:rsidRDefault="004679F0" w:rsidP="00825B37">
      <w:pPr>
        <w:autoSpaceDE w:val="0"/>
        <w:autoSpaceDN w:val="0"/>
        <w:adjustRightInd w:val="0"/>
        <w:spacing w:line="600" w:lineRule="exact"/>
        <w:ind w:left="567" w:hanging="567"/>
        <w:rPr>
          <w:color w:val="131413"/>
        </w:rPr>
      </w:pPr>
      <w:r>
        <w:rPr>
          <w:color w:val="131413"/>
        </w:rPr>
        <w:t xml:space="preserve">Schupbach J. and J. Sprenger (2011). </w:t>
      </w:r>
      <w:proofErr w:type="gramStart"/>
      <w:r>
        <w:rPr>
          <w:color w:val="131413"/>
        </w:rPr>
        <w:t>‘The logic of explanatory power’.</w:t>
      </w:r>
      <w:proofErr w:type="gramEnd"/>
      <w:r>
        <w:rPr>
          <w:color w:val="131413"/>
        </w:rPr>
        <w:t xml:space="preserve"> </w:t>
      </w:r>
      <w:r w:rsidRPr="004679F0">
        <w:rPr>
          <w:i/>
          <w:color w:val="131413"/>
        </w:rPr>
        <w:t>Philosophy of Science</w:t>
      </w:r>
      <w:r>
        <w:rPr>
          <w:color w:val="131413"/>
        </w:rPr>
        <w:t xml:space="preserve"> 78: 104-127.</w:t>
      </w:r>
    </w:p>
    <w:p w14:paraId="7755C3D4" w14:textId="77777777" w:rsidR="008E426A" w:rsidRDefault="008E426A" w:rsidP="00825B37">
      <w:pPr>
        <w:autoSpaceDE w:val="0"/>
        <w:autoSpaceDN w:val="0"/>
        <w:adjustRightInd w:val="0"/>
        <w:spacing w:line="600" w:lineRule="exact"/>
        <w:ind w:left="284" w:hanging="284"/>
      </w:pPr>
      <w:proofErr w:type="gramStart"/>
      <w:r w:rsidRPr="00FE18A0">
        <w:t>Siegel, S. (2011).</w:t>
      </w:r>
      <w:proofErr w:type="gramEnd"/>
      <w:r w:rsidRPr="00FE18A0">
        <w:t xml:space="preserve"> </w:t>
      </w:r>
      <w:proofErr w:type="gramStart"/>
      <w:r w:rsidRPr="00FE18A0">
        <w:t>‘The Contents of Perception’.</w:t>
      </w:r>
      <w:proofErr w:type="gramEnd"/>
      <w:r w:rsidRPr="00FE18A0">
        <w:t xml:space="preserve"> In E. N. Zalta (ed.), </w:t>
      </w:r>
      <w:r w:rsidRPr="00FE18A0">
        <w:rPr>
          <w:i/>
          <w:iCs/>
        </w:rPr>
        <w:t>The Stanford Encyclopedia of Philosophy</w:t>
      </w:r>
      <w:r w:rsidRPr="00FE18A0">
        <w:t>. URL = &lt;http://plato.stanford.edu/archives/win2011/entries/perception-contents/&gt;.</w:t>
      </w:r>
    </w:p>
    <w:p w14:paraId="212CCADE" w14:textId="1412058A" w:rsidR="00884E93" w:rsidRDefault="00884E93" w:rsidP="004D2044">
      <w:pPr>
        <w:autoSpaceDE w:val="0"/>
        <w:autoSpaceDN w:val="0"/>
        <w:adjustRightInd w:val="0"/>
        <w:spacing w:line="600" w:lineRule="exact"/>
        <w:ind w:left="284" w:hanging="284"/>
      </w:pPr>
      <w:proofErr w:type="gramStart"/>
      <w:r>
        <w:t>Siegel, S. (2012).</w:t>
      </w:r>
      <w:proofErr w:type="gramEnd"/>
      <w:r>
        <w:t xml:space="preserve"> </w:t>
      </w:r>
      <w:proofErr w:type="gramStart"/>
      <w:r w:rsidR="00683D98">
        <w:t>‘Cognitive penetrability and perceptual justification’.</w:t>
      </w:r>
      <w:proofErr w:type="gramEnd"/>
      <w:r w:rsidR="00683D98">
        <w:t xml:space="preserve"> </w:t>
      </w:r>
      <w:proofErr w:type="gramStart"/>
      <w:r w:rsidR="00683D98" w:rsidRPr="00683D98">
        <w:rPr>
          <w:i/>
        </w:rPr>
        <w:t>Nous</w:t>
      </w:r>
      <w:r w:rsidR="00683D98">
        <w:t xml:space="preserve"> 46: 201-222.</w:t>
      </w:r>
      <w:proofErr w:type="gramEnd"/>
    </w:p>
    <w:p w14:paraId="0B15A14E" w14:textId="368573A0" w:rsidR="004D2044" w:rsidRDefault="004D2044" w:rsidP="004D2044">
      <w:pPr>
        <w:autoSpaceDE w:val="0"/>
        <w:autoSpaceDN w:val="0"/>
        <w:adjustRightInd w:val="0"/>
        <w:spacing w:line="600" w:lineRule="exact"/>
        <w:ind w:left="284" w:hanging="284"/>
      </w:pPr>
      <w:proofErr w:type="gramStart"/>
      <w:r w:rsidRPr="00FE18A0">
        <w:lastRenderedPageBreak/>
        <w:t>Siegel, S. and N. Silins (</w:t>
      </w:r>
      <w:r>
        <w:t>2013</w:t>
      </w:r>
      <w:r w:rsidRPr="00FE18A0">
        <w:t>).</w:t>
      </w:r>
      <w:proofErr w:type="gramEnd"/>
      <w:r w:rsidRPr="00FE18A0">
        <w:t xml:space="preserve"> </w:t>
      </w:r>
      <w:proofErr w:type="gramStart"/>
      <w:r w:rsidRPr="00FE18A0">
        <w:t>‘The epistemology of perception’.</w:t>
      </w:r>
      <w:proofErr w:type="gramEnd"/>
      <w:r w:rsidRPr="00FE18A0">
        <w:t xml:space="preserve"> In M. Matthen (ed.), </w:t>
      </w:r>
      <w:r w:rsidRPr="00FE18A0">
        <w:rPr>
          <w:i/>
        </w:rPr>
        <w:t>The</w:t>
      </w:r>
      <w:r w:rsidRPr="00FE18A0">
        <w:t xml:space="preserve"> </w:t>
      </w:r>
      <w:r w:rsidRPr="00FE18A0">
        <w:rPr>
          <w:i/>
        </w:rPr>
        <w:t>Oxford Handbook on the Philosophy of Perception</w:t>
      </w:r>
      <w:r w:rsidRPr="00FE18A0">
        <w:t>. Oxford: OUP</w:t>
      </w:r>
      <w:r>
        <w:t xml:space="preserve"> (forthcoming).</w:t>
      </w:r>
      <w:r w:rsidRPr="00FE18A0">
        <w:t xml:space="preserve"> </w:t>
      </w:r>
    </w:p>
    <w:p w14:paraId="1A48C7E7" w14:textId="577F52B4" w:rsidR="00EF0F2C" w:rsidRPr="002A1D4A" w:rsidRDefault="00EF0F2C" w:rsidP="004D2044">
      <w:pPr>
        <w:autoSpaceDE w:val="0"/>
        <w:autoSpaceDN w:val="0"/>
        <w:adjustRightInd w:val="0"/>
        <w:spacing w:line="600" w:lineRule="exact"/>
        <w:ind w:left="284" w:hanging="284"/>
      </w:pPr>
      <w:proofErr w:type="gramStart"/>
      <w:r w:rsidRPr="002A1D4A">
        <w:rPr>
          <w:color w:val="000000" w:themeColor="text1"/>
        </w:rPr>
        <w:t>Silins, N. (2008).</w:t>
      </w:r>
      <w:proofErr w:type="gramEnd"/>
      <w:r w:rsidRPr="002A1D4A">
        <w:rPr>
          <w:color w:val="000000" w:themeColor="text1"/>
        </w:rPr>
        <w:t xml:space="preserve"> ‘Basic Justification and the Moorean Response to the Skeptic’. </w:t>
      </w:r>
      <w:r w:rsidR="002A1D4A" w:rsidRPr="002A1D4A">
        <w:rPr>
          <w:color w:val="000000" w:themeColor="text1"/>
        </w:rPr>
        <w:t xml:space="preserve">In </w:t>
      </w:r>
      <w:r w:rsidR="002A1D4A" w:rsidRPr="002A1D4A">
        <w:rPr>
          <w:color w:val="000000" w:themeColor="text1"/>
          <w:lang w:val="en-US" w:eastAsia="en-GB"/>
        </w:rPr>
        <w:t>T. S. Gendler and J. Hawthorne</w:t>
      </w:r>
      <w:r w:rsidR="002A1D4A">
        <w:rPr>
          <w:color w:val="000000" w:themeColor="text1"/>
          <w:lang w:val="en-US" w:eastAsia="en-GB"/>
        </w:rPr>
        <w:t xml:space="preserve"> (eds),</w:t>
      </w:r>
      <w:r w:rsidR="002A1D4A" w:rsidRPr="002A1D4A">
        <w:rPr>
          <w:color w:val="000000" w:themeColor="text1"/>
        </w:rPr>
        <w:t xml:space="preserve"> </w:t>
      </w:r>
      <w:r w:rsidRPr="002A1D4A">
        <w:rPr>
          <w:i/>
          <w:color w:val="000000" w:themeColor="text1"/>
        </w:rPr>
        <w:t>Oxford</w:t>
      </w:r>
      <w:r w:rsidRPr="002A1D4A">
        <w:rPr>
          <w:i/>
        </w:rPr>
        <w:t xml:space="preserve"> Studies in Epistemology</w:t>
      </w:r>
      <w:r w:rsidRPr="002A1D4A">
        <w:t xml:space="preserve"> </w:t>
      </w:r>
      <w:r w:rsidR="002A1D4A" w:rsidRPr="002A1D4A">
        <w:t>V</w:t>
      </w:r>
      <w:r w:rsidRPr="002A1D4A">
        <w:t>ol. 2</w:t>
      </w:r>
      <w:r w:rsidR="002A1D4A" w:rsidRPr="002A1D4A">
        <w:t xml:space="preserve">. </w:t>
      </w:r>
      <w:r w:rsidR="002A1D4A">
        <w:t>Oxford: OUP, pp. 108-141.</w:t>
      </w:r>
    </w:p>
    <w:p w14:paraId="060FBE1B" w14:textId="1ECE7DCA" w:rsidR="0033670B" w:rsidRPr="003901F8" w:rsidRDefault="00530C50" w:rsidP="004D2044">
      <w:pPr>
        <w:autoSpaceDE w:val="0"/>
        <w:autoSpaceDN w:val="0"/>
        <w:adjustRightInd w:val="0"/>
        <w:spacing w:line="600" w:lineRule="exact"/>
        <w:ind w:left="539" w:hanging="539"/>
        <w:rPr>
          <w:color w:val="000000"/>
        </w:rPr>
      </w:pPr>
      <w:r w:rsidRPr="003901F8">
        <w:rPr>
          <w:color w:val="000000"/>
        </w:rPr>
        <w:t xml:space="preserve">Tidman, P. (1994). </w:t>
      </w:r>
      <w:proofErr w:type="gramStart"/>
      <w:r w:rsidRPr="003901F8">
        <w:rPr>
          <w:color w:val="000000"/>
        </w:rPr>
        <w:t>‘Conceivability as a test for possibility’.</w:t>
      </w:r>
      <w:proofErr w:type="gramEnd"/>
      <w:r w:rsidRPr="003901F8">
        <w:rPr>
          <w:color w:val="000000"/>
        </w:rPr>
        <w:t xml:space="preserve"> </w:t>
      </w:r>
      <w:proofErr w:type="gramStart"/>
      <w:r w:rsidRPr="003901F8">
        <w:rPr>
          <w:i/>
          <w:color w:val="000000"/>
        </w:rPr>
        <w:t xml:space="preserve">American Philosophical Quarterly </w:t>
      </w:r>
      <w:r w:rsidRPr="003901F8">
        <w:rPr>
          <w:color w:val="000000"/>
        </w:rPr>
        <w:t>31: 297–309.</w:t>
      </w:r>
      <w:proofErr w:type="gramEnd"/>
    </w:p>
    <w:p w14:paraId="58A7709B" w14:textId="77777777" w:rsidR="00530C50" w:rsidRPr="003901F8" w:rsidRDefault="00530C50" w:rsidP="00825B37">
      <w:pPr>
        <w:autoSpaceDE w:val="0"/>
        <w:autoSpaceDN w:val="0"/>
        <w:adjustRightInd w:val="0"/>
        <w:spacing w:line="600" w:lineRule="exact"/>
        <w:ind w:left="539" w:hanging="539"/>
        <w:rPr>
          <w:color w:val="000000"/>
        </w:rPr>
      </w:pPr>
      <w:r w:rsidRPr="003901F8">
        <w:rPr>
          <w:color w:val="000000"/>
          <w:szCs w:val="32"/>
        </w:rPr>
        <w:t xml:space="preserve">Vaidya, A. (2007). </w:t>
      </w:r>
      <w:proofErr w:type="gramStart"/>
      <w:r w:rsidRPr="003901F8">
        <w:rPr>
          <w:color w:val="000000"/>
          <w:szCs w:val="32"/>
        </w:rPr>
        <w:t>‘Epistemology of modality’.</w:t>
      </w:r>
      <w:proofErr w:type="gramEnd"/>
      <w:r w:rsidRPr="003901F8">
        <w:rPr>
          <w:color w:val="000000"/>
          <w:szCs w:val="32"/>
        </w:rPr>
        <w:t xml:space="preserve"> </w:t>
      </w:r>
      <w:r w:rsidRPr="003901F8">
        <w:rPr>
          <w:rStyle w:val="Emphasis"/>
          <w:color w:val="000000"/>
        </w:rPr>
        <w:t>The Stanford Encyclopedia of Philosophy</w:t>
      </w:r>
      <w:r w:rsidRPr="003901F8">
        <w:rPr>
          <w:color w:val="000000"/>
        </w:rPr>
        <w:t xml:space="preserve">, Edward N. Zalta (ed.), URL = </w:t>
      </w:r>
      <w:r w:rsidRPr="003901F8">
        <w:rPr>
          <w:color w:val="000000"/>
          <w:lang w:eastAsia="zh-CN"/>
        </w:rPr>
        <w:t>= &lt;http://plato.stanford.edu/archives/sum2010/entries/modality-epistemology/&gt;.</w:t>
      </w:r>
    </w:p>
    <w:p w14:paraId="79367017" w14:textId="4B9E2EE8" w:rsidR="008D2B91" w:rsidRDefault="008D2B91"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szCs w:val="16"/>
        </w:rPr>
      </w:pPr>
      <w:r>
        <w:rPr>
          <w:color w:val="000000"/>
          <w:szCs w:val="16"/>
        </w:rPr>
        <w:t xml:space="preserve">Van Fraassen, B. C. (1980). </w:t>
      </w:r>
      <w:proofErr w:type="gramStart"/>
      <w:r w:rsidRPr="008D2B91">
        <w:rPr>
          <w:i/>
          <w:color w:val="000000"/>
          <w:szCs w:val="16"/>
        </w:rPr>
        <w:t>The scientific image</w:t>
      </w:r>
      <w:r>
        <w:rPr>
          <w:color w:val="000000"/>
          <w:szCs w:val="16"/>
        </w:rPr>
        <w:t>.</w:t>
      </w:r>
      <w:proofErr w:type="gramEnd"/>
      <w:r>
        <w:rPr>
          <w:color w:val="000000"/>
          <w:szCs w:val="16"/>
        </w:rPr>
        <w:t xml:space="preserve"> Oxford: OUP.</w:t>
      </w:r>
    </w:p>
    <w:p w14:paraId="1B1841DC" w14:textId="77777777" w:rsidR="00530C50" w:rsidRPr="003901F8" w:rsidRDefault="00530C50"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rFonts w:cs="ACaslonPro-Regular"/>
          <w:color w:val="000000"/>
        </w:rPr>
      </w:pPr>
      <w:r w:rsidRPr="003901F8">
        <w:rPr>
          <w:color w:val="000000"/>
          <w:szCs w:val="16"/>
        </w:rPr>
        <w:t xml:space="preserve">Van Inwagen, P. (2001). </w:t>
      </w:r>
      <w:proofErr w:type="gramStart"/>
      <w:r w:rsidRPr="003901F8">
        <w:rPr>
          <w:color w:val="000000"/>
          <w:szCs w:val="16"/>
        </w:rPr>
        <w:t>‘Modal Epistemology’.</w:t>
      </w:r>
      <w:proofErr w:type="gramEnd"/>
      <w:r w:rsidRPr="003901F8">
        <w:rPr>
          <w:color w:val="000000"/>
          <w:szCs w:val="16"/>
        </w:rPr>
        <w:t xml:space="preserve"> In his </w:t>
      </w:r>
      <w:r w:rsidRPr="003901F8">
        <w:rPr>
          <w:i/>
          <w:color w:val="000000"/>
          <w:szCs w:val="16"/>
        </w:rPr>
        <w:t xml:space="preserve">Ontology, Identity, and Modality. </w:t>
      </w:r>
      <w:proofErr w:type="gramStart"/>
      <w:r w:rsidRPr="003901F8">
        <w:rPr>
          <w:i/>
          <w:color w:val="000000"/>
          <w:szCs w:val="16"/>
        </w:rPr>
        <w:t>Essays in Metaphysics</w:t>
      </w:r>
      <w:r w:rsidRPr="003901F8">
        <w:rPr>
          <w:color w:val="000000"/>
          <w:szCs w:val="16"/>
        </w:rPr>
        <w:t>.</w:t>
      </w:r>
      <w:proofErr w:type="gramEnd"/>
      <w:r w:rsidRPr="003901F8">
        <w:rPr>
          <w:color w:val="000000"/>
          <w:szCs w:val="16"/>
        </w:rPr>
        <w:t xml:space="preserve"> Cambridge: Cambridge UP, pp. 243–258.</w:t>
      </w:r>
    </w:p>
    <w:p w14:paraId="0CA3482D" w14:textId="77777777" w:rsidR="00530C50" w:rsidRPr="003901F8" w:rsidRDefault="00530C50" w:rsidP="00825B37">
      <w:pPr>
        <w:autoSpaceDE w:val="0"/>
        <w:autoSpaceDN w:val="0"/>
        <w:adjustRightInd w:val="0"/>
        <w:spacing w:line="600" w:lineRule="exact"/>
        <w:ind w:left="539" w:hanging="539"/>
        <w:rPr>
          <w:color w:val="000000"/>
        </w:rPr>
      </w:pPr>
      <w:r w:rsidRPr="003901F8">
        <w:rPr>
          <w:rFonts w:cs="AdvTT3713a231"/>
          <w:color w:val="000000"/>
          <w:lang w:eastAsia="en-GB"/>
        </w:rPr>
        <w:t xml:space="preserve">Vogel, J. (1990). </w:t>
      </w:r>
      <w:proofErr w:type="gramStart"/>
      <w:r w:rsidRPr="003901F8">
        <w:rPr>
          <w:rFonts w:cs="AdvTT3713a231"/>
          <w:color w:val="000000"/>
          <w:lang w:eastAsia="en-GB"/>
        </w:rPr>
        <w:t>Cartesian skepticism and inference to the best explanation.</w:t>
      </w:r>
      <w:proofErr w:type="gramEnd"/>
      <w:r w:rsidRPr="003901F8">
        <w:rPr>
          <w:rFonts w:cs="AdvTT3713a231"/>
          <w:color w:val="000000"/>
          <w:lang w:eastAsia="en-GB"/>
        </w:rPr>
        <w:t xml:space="preserve"> </w:t>
      </w:r>
      <w:proofErr w:type="gramStart"/>
      <w:r w:rsidRPr="003901F8">
        <w:rPr>
          <w:rFonts w:cs="AdvTT50a2f13e.I"/>
          <w:i/>
          <w:color w:val="000000"/>
          <w:lang w:eastAsia="en-GB"/>
        </w:rPr>
        <w:t>Journal of Philosophy</w:t>
      </w:r>
      <w:r w:rsidRPr="003901F8">
        <w:rPr>
          <w:rFonts w:cs="AdvTT50a2f13e.I"/>
          <w:color w:val="000000"/>
          <w:lang w:eastAsia="en-GB"/>
        </w:rPr>
        <w:t>, 87</w:t>
      </w:r>
      <w:r w:rsidRPr="003901F8">
        <w:rPr>
          <w:rFonts w:cs="AdvTT3713a231"/>
          <w:color w:val="000000"/>
          <w:lang w:eastAsia="en-GB"/>
        </w:rPr>
        <w:t>, 658</w:t>
      </w:r>
      <w:r w:rsidRPr="003901F8">
        <w:rPr>
          <w:rFonts w:cs="AdvTT3713a231+20"/>
          <w:color w:val="000000"/>
          <w:lang w:eastAsia="en-GB"/>
        </w:rPr>
        <w:t>–</w:t>
      </w:r>
      <w:r w:rsidRPr="003901F8">
        <w:rPr>
          <w:rFonts w:cs="AdvTT3713a231"/>
          <w:color w:val="000000"/>
          <w:lang w:eastAsia="en-GB"/>
        </w:rPr>
        <w:t>666.</w:t>
      </w:r>
      <w:proofErr w:type="gramEnd"/>
    </w:p>
    <w:p w14:paraId="6F14A31D" w14:textId="05324A1F" w:rsidR="00530C50"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szCs w:val="18"/>
        </w:rPr>
      </w:pPr>
      <w:r w:rsidRPr="003901F8">
        <w:rPr>
          <w:color w:val="000000"/>
          <w:szCs w:val="18"/>
        </w:rPr>
        <w:t>Vogel</w:t>
      </w:r>
      <w:r w:rsidR="00023BCB">
        <w:rPr>
          <w:color w:val="000000"/>
          <w:szCs w:val="18"/>
        </w:rPr>
        <w:t>.</w:t>
      </w:r>
      <w:r w:rsidRPr="003901F8">
        <w:rPr>
          <w:color w:val="000000"/>
          <w:szCs w:val="18"/>
        </w:rPr>
        <w:t xml:space="preserve"> J. (2004). </w:t>
      </w:r>
      <w:proofErr w:type="gramStart"/>
      <w:r w:rsidRPr="003901F8">
        <w:rPr>
          <w:color w:val="000000"/>
          <w:szCs w:val="18"/>
        </w:rPr>
        <w:t>‘Varieties of Skepticism’.</w:t>
      </w:r>
      <w:proofErr w:type="gramEnd"/>
      <w:r w:rsidRPr="003901F8">
        <w:rPr>
          <w:color w:val="000000"/>
        </w:rPr>
        <w:t xml:space="preserve"> </w:t>
      </w:r>
      <w:proofErr w:type="gramStart"/>
      <w:r w:rsidRPr="003901F8">
        <w:rPr>
          <w:i/>
          <w:color w:val="000000"/>
          <w:szCs w:val="18"/>
        </w:rPr>
        <w:t>Philosophy and Phenomenological Research</w:t>
      </w:r>
      <w:r w:rsidRPr="003901F8">
        <w:rPr>
          <w:color w:val="000000"/>
          <w:szCs w:val="18"/>
        </w:rPr>
        <w:t xml:space="preserve"> 68: 1-37.</w:t>
      </w:r>
      <w:proofErr w:type="gramEnd"/>
    </w:p>
    <w:p w14:paraId="16DB1E32" w14:textId="3007BFCB" w:rsidR="00023BCB" w:rsidRDefault="00023BCB" w:rsidP="004A639C">
      <w:pPr>
        <w:widowControl w:val="0"/>
        <w:autoSpaceDE w:val="0"/>
        <w:autoSpaceDN w:val="0"/>
        <w:adjustRightInd w:val="0"/>
        <w:spacing w:line="600" w:lineRule="exact"/>
        <w:ind w:left="567" w:hanging="567"/>
        <w:rPr>
          <w:lang w:val="en-US"/>
        </w:rPr>
      </w:pPr>
      <w:r>
        <w:rPr>
          <w:lang w:val="en-US"/>
        </w:rPr>
        <w:t xml:space="preserve">Vogel, J. </w:t>
      </w:r>
      <w:r w:rsidRPr="00CD4D01">
        <w:rPr>
          <w:lang w:val="en-US"/>
        </w:rPr>
        <w:t xml:space="preserve"> </w:t>
      </w:r>
      <w:r>
        <w:rPr>
          <w:lang w:val="en-US"/>
        </w:rPr>
        <w:t>(</w:t>
      </w:r>
      <w:r w:rsidRPr="00CD4D01">
        <w:rPr>
          <w:lang w:val="en-US"/>
        </w:rPr>
        <w:t>2005</w:t>
      </w:r>
      <w:r>
        <w:rPr>
          <w:lang w:val="en-US"/>
        </w:rPr>
        <w:t>)</w:t>
      </w:r>
      <w:proofErr w:type="gramStart"/>
      <w:r>
        <w:rPr>
          <w:lang w:val="en-US"/>
        </w:rPr>
        <w:t>. ‘The Refutation of Skepticism’.</w:t>
      </w:r>
      <w:proofErr w:type="gramEnd"/>
      <w:r>
        <w:rPr>
          <w:lang w:val="en-US"/>
        </w:rPr>
        <w:t xml:space="preserve"> </w:t>
      </w:r>
      <w:proofErr w:type="gramStart"/>
      <w:r>
        <w:rPr>
          <w:lang w:val="en-US"/>
        </w:rPr>
        <w:t>I</w:t>
      </w:r>
      <w:r w:rsidRPr="00CD4D01">
        <w:rPr>
          <w:lang w:val="en-US"/>
        </w:rPr>
        <w:t xml:space="preserve">n </w:t>
      </w:r>
      <w:r>
        <w:rPr>
          <w:lang w:val="en-US"/>
        </w:rPr>
        <w:t>M. Steup and E.</w:t>
      </w:r>
      <w:r w:rsidRPr="00CD4D01">
        <w:rPr>
          <w:lang w:val="en-US"/>
        </w:rPr>
        <w:t xml:space="preserve"> Sosa (eds), </w:t>
      </w:r>
      <w:r w:rsidRPr="00023BCB">
        <w:rPr>
          <w:i/>
          <w:lang w:val="en-US"/>
        </w:rPr>
        <w:t>Contemporary Debates in Epistemology</w:t>
      </w:r>
      <w:r>
        <w:rPr>
          <w:lang w:val="en-US"/>
        </w:rPr>
        <w:t>.</w:t>
      </w:r>
      <w:proofErr w:type="gramEnd"/>
      <w:r>
        <w:rPr>
          <w:lang w:val="en-US"/>
        </w:rPr>
        <w:t xml:space="preserve"> </w:t>
      </w:r>
      <w:r w:rsidRPr="00CD4D01">
        <w:rPr>
          <w:lang w:val="en-US"/>
        </w:rPr>
        <w:t>Malden, MA: Blackwell Publishing,</w:t>
      </w:r>
      <w:r>
        <w:rPr>
          <w:lang w:val="en-US"/>
        </w:rPr>
        <w:t xml:space="preserve"> pp.</w:t>
      </w:r>
      <w:r w:rsidRPr="00CD4D01">
        <w:rPr>
          <w:lang w:val="en-US"/>
        </w:rPr>
        <w:t xml:space="preserve"> 72-84</w:t>
      </w:r>
      <w:r w:rsidR="004A639C">
        <w:rPr>
          <w:lang w:val="en-US"/>
        </w:rPr>
        <w:t>.</w:t>
      </w:r>
    </w:p>
    <w:p w14:paraId="35CDB78F" w14:textId="1A8D27CC" w:rsidR="004A639C" w:rsidRPr="004A639C" w:rsidRDefault="004A639C" w:rsidP="004A639C">
      <w:pPr>
        <w:widowControl w:val="0"/>
        <w:autoSpaceDE w:val="0"/>
        <w:autoSpaceDN w:val="0"/>
        <w:adjustRightInd w:val="0"/>
        <w:spacing w:line="600" w:lineRule="exact"/>
        <w:ind w:left="567" w:hanging="567"/>
      </w:pPr>
      <w:r w:rsidRPr="00FE18A0">
        <w:t xml:space="preserve">Weatherson, B. (2007). </w:t>
      </w:r>
      <w:proofErr w:type="gramStart"/>
      <w:r w:rsidRPr="00FE18A0">
        <w:t>‘The Bayesian and the dogmatist’</w:t>
      </w:r>
      <w:r w:rsidRPr="00FE18A0">
        <w:rPr>
          <w:i/>
        </w:rPr>
        <w:t>.</w:t>
      </w:r>
      <w:proofErr w:type="gramEnd"/>
      <w:r w:rsidRPr="00FE18A0">
        <w:rPr>
          <w:i/>
        </w:rPr>
        <w:t xml:space="preserve"> </w:t>
      </w:r>
      <w:proofErr w:type="gramStart"/>
      <w:r w:rsidRPr="00FE18A0">
        <w:rPr>
          <w:i/>
        </w:rPr>
        <w:t>Proceedings of the Aristotelian Society</w:t>
      </w:r>
      <w:r w:rsidRPr="00FE18A0">
        <w:t xml:space="preserve"> 107: 169–85.</w:t>
      </w:r>
      <w:proofErr w:type="gramEnd"/>
    </w:p>
    <w:p w14:paraId="558ED777" w14:textId="0EA09FBF" w:rsidR="00BA7EDA" w:rsidRDefault="00BA7EDA" w:rsidP="004A639C">
      <w:pPr>
        <w:autoSpaceDE w:val="0"/>
        <w:autoSpaceDN w:val="0"/>
        <w:adjustRightInd w:val="0"/>
        <w:spacing w:line="600" w:lineRule="exact"/>
        <w:ind w:left="567" w:hanging="567"/>
        <w:rPr>
          <w:lang w:val="en-US"/>
        </w:rPr>
      </w:pPr>
      <w:r w:rsidRPr="00267C11">
        <w:t>Weisberg, J. (2011</w:t>
      </w:r>
      <w:r>
        <w:t xml:space="preserve">). </w:t>
      </w:r>
      <w:proofErr w:type="gramStart"/>
      <w:r>
        <w:t>‘Varieties of Bayesianism’.</w:t>
      </w:r>
      <w:proofErr w:type="gramEnd"/>
      <w:r>
        <w:t xml:space="preserve"> I</w:t>
      </w:r>
      <w:r w:rsidRPr="00267C11">
        <w:t xml:space="preserve">n D. </w:t>
      </w:r>
      <w:proofErr w:type="spellStart"/>
      <w:r w:rsidRPr="00267C11">
        <w:t>Gabbay</w:t>
      </w:r>
      <w:proofErr w:type="spellEnd"/>
      <w:r w:rsidRPr="00267C11">
        <w:t xml:space="preserve">, S. Hartmann and J. Woods (eds.), </w:t>
      </w:r>
      <w:r w:rsidRPr="00267C11">
        <w:rPr>
          <w:i/>
        </w:rPr>
        <w:t xml:space="preserve">Handbook of the History of Logic, </w:t>
      </w:r>
      <w:r>
        <w:t>V</w:t>
      </w:r>
      <w:r w:rsidRPr="0026403E">
        <w:t>ol. 10</w:t>
      </w:r>
      <w:r>
        <w:rPr>
          <w:i/>
        </w:rPr>
        <w:t>,</w:t>
      </w:r>
      <w:r w:rsidRPr="00267C11">
        <w:rPr>
          <w:i/>
        </w:rPr>
        <w:t xml:space="preserve"> </w:t>
      </w:r>
      <w:r w:rsidRPr="0026403E">
        <w:t>pp</w:t>
      </w:r>
      <w:r>
        <w:t>.</w:t>
      </w:r>
      <w:r w:rsidRPr="0026403E">
        <w:t xml:space="preserve"> 477-551</w:t>
      </w:r>
      <w:r w:rsidRPr="00267C11">
        <w:rPr>
          <w:i/>
        </w:rPr>
        <w:t xml:space="preserve">. </w:t>
      </w:r>
      <w:r w:rsidRPr="00267C11">
        <w:rPr>
          <w:lang w:val="en-US"/>
        </w:rPr>
        <w:t>Amsterdam: Elsevier/North-Holland</w:t>
      </w:r>
      <w:r>
        <w:rPr>
          <w:lang w:val="en-US"/>
        </w:rPr>
        <w:t>.</w:t>
      </w:r>
    </w:p>
    <w:p w14:paraId="2404605A" w14:textId="24683EB4" w:rsidR="008E12A8" w:rsidRPr="00FB0D01" w:rsidRDefault="008E12A8" w:rsidP="00825B37">
      <w:pPr>
        <w:autoSpaceDE w:val="0"/>
        <w:autoSpaceDN w:val="0"/>
        <w:adjustRightInd w:val="0"/>
        <w:spacing w:line="600" w:lineRule="exact"/>
        <w:ind w:left="284" w:hanging="284"/>
      </w:pPr>
      <w:r w:rsidRPr="00564270">
        <w:lastRenderedPageBreak/>
        <w:t xml:space="preserve">White, R. (2006). </w:t>
      </w:r>
      <w:proofErr w:type="gramStart"/>
      <w:r w:rsidRPr="00564270">
        <w:t>‘Problems of dogmatism’.</w:t>
      </w:r>
      <w:proofErr w:type="gramEnd"/>
      <w:r w:rsidRPr="00564270">
        <w:t xml:space="preserve"> </w:t>
      </w:r>
      <w:r w:rsidRPr="00564270">
        <w:rPr>
          <w:i/>
          <w:iCs/>
        </w:rPr>
        <w:t xml:space="preserve">Philosophical Studies </w:t>
      </w:r>
      <w:r w:rsidRPr="00564270">
        <w:rPr>
          <w:bCs/>
        </w:rPr>
        <w:t>131</w:t>
      </w:r>
      <w:r w:rsidRPr="00564270">
        <w:t>: 525-557.</w:t>
      </w:r>
    </w:p>
    <w:p w14:paraId="2285C479" w14:textId="2DA98FCD" w:rsidR="003E4439" w:rsidRDefault="003E4439" w:rsidP="00825B37">
      <w:pPr>
        <w:autoSpaceDE w:val="0"/>
        <w:autoSpaceDN w:val="0"/>
        <w:adjustRightInd w:val="0"/>
        <w:spacing w:line="600" w:lineRule="exact"/>
        <w:ind w:left="567" w:hanging="567"/>
      </w:pPr>
      <w:r w:rsidRPr="00567A2B">
        <w:t xml:space="preserve">White, R. </w:t>
      </w:r>
      <w:r>
        <w:t>(</w:t>
      </w:r>
      <w:r w:rsidRPr="00567A2B">
        <w:t>2010</w:t>
      </w:r>
      <w:r>
        <w:t>). ‘</w:t>
      </w:r>
      <w:r w:rsidRPr="00567A2B">
        <w:t>Evident</w:t>
      </w:r>
      <w:r>
        <w:t>ial Symmetry and Mushy Credence’.</w:t>
      </w:r>
      <w:r w:rsidRPr="00567A2B">
        <w:t xml:space="preserve"> </w:t>
      </w:r>
      <w:r w:rsidR="002A1D4A" w:rsidRPr="002A1D4A">
        <w:rPr>
          <w:color w:val="000000" w:themeColor="text1"/>
        </w:rPr>
        <w:t xml:space="preserve">In </w:t>
      </w:r>
      <w:r w:rsidR="002A1D4A" w:rsidRPr="002A1D4A">
        <w:rPr>
          <w:color w:val="000000" w:themeColor="text1"/>
          <w:lang w:val="en-US" w:eastAsia="en-GB"/>
        </w:rPr>
        <w:t>T. S. Gendler and J. Hawthorne</w:t>
      </w:r>
      <w:r w:rsidR="002A1D4A">
        <w:rPr>
          <w:color w:val="000000" w:themeColor="text1"/>
          <w:lang w:val="en-US" w:eastAsia="en-GB"/>
        </w:rPr>
        <w:t xml:space="preserve"> (eds), </w:t>
      </w:r>
      <w:r w:rsidR="002A1D4A">
        <w:rPr>
          <w:i/>
          <w:iCs/>
        </w:rPr>
        <w:t xml:space="preserve">Oxford Studies in Epistemology </w:t>
      </w:r>
      <w:r w:rsidR="002A1D4A">
        <w:rPr>
          <w:iCs/>
        </w:rPr>
        <w:t xml:space="preserve">Vol. </w:t>
      </w:r>
      <w:r w:rsidRPr="00AE2B8E">
        <w:rPr>
          <w:bCs/>
        </w:rPr>
        <w:t>3</w:t>
      </w:r>
      <w:r w:rsidR="002A1D4A">
        <w:t>. Oxford: OUP, pp.</w:t>
      </w:r>
      <w:r w:rsidRPr="00567A2B">
        <w:t xml:space="preserve"> 161-186.</w:t>
      </w:r>
    </w:p>
    <w:p w14:paraId="463C385C" w14:textId="0F4B04B5" w:rsidR="000C1E9D" w:rsidRPr="00BA7EDA" w:rsidRDefault="000C1E9D" w:rsidP="00825B37">
      <w:pPr>
        <w:autoSpaceDE w:val="0"/>
        <w:autoSpaceDN w:val="0"/>
        <w:adjustRightInd w:val="0"/>
        <w:spacing w:line="600" w:lineRule="exact"/>
        <w:ind w:left="567" w:hanging="567"/>
      </w:pPr>
      <w:r>
        <w:rPr>
          <w:noProof/>
          <w:lang w:bidi="en-US"/>
        </w:rPr>
        <w:t xml:space="preserve">Williamson, T. (2010). </w:t>
      </w:r>
      <w:r w:rsidRPr="000E116A">
        <w:rPr>
          <w:i/>
          <w:noProof/>
          <w:lang w:bidi="en-US"/>
        </w:rPr>
        <w:t>The Philosophy of Philosophy</w:t>
      </w:r>
      <w:r>
        <w:rPr>
          <w:noProof/>
          <w:lang w:bidi="en-US"/>
        </w:rPr>
        <w:t>. Oxford: Blackwell.</w:t>
      </w:r>
    </w:p>
    <w:p w14:paraId="101A6523" w14:textId="77777777" w:rsidR="00530C50" w:rsidRPr="00950845" w:rsidRDefault="00530C50" w:rsidP="00825B37">
      <w:pPr>
        <w:pStyle w:val="Default"/>
        <w:spacing w:line="600" w:lineRule="exact"/>
        <w:ind w:left="540" w:hanging="540"/>
        <w:rPr>
          <w:szCs w:val="20"/>
        </w:rPr>
      </w:pPr>
      <w:r w:rsidRPr="00950845">
        <w:rPr>
          <w:szCs w:val="20"/>
        </w:rPr>
        <w:t>Wright, C. (2002). ‘(Anti-</w:t>
      </w:r>
      <w:proofErr w:type="gramStart"/>
      <w:r w:rsidRPr="00950845">
        <w:rPr>
          <w:szCs w:val="20"/>
        </w:rPr>
        <w:t>)Sceptics</w:t>
      </w:r>
      <w:proofErr w:type="gramEnd"/>
      <w:r w:rsidRPr="00950845">
        <w:rPr>
          <w:szCs w:val="20"/>
        </w:rPr>
        <w:t xml:space="preserve"> Simple and Subtle: G. E. Moore and John McDowell’. </w:t>
      </w:r>
      <w:proofErr w:type="gramStart"/>
      <w:r w:rsidRPr="00950845">
        <w:rPr>
          <w:i/>
          <w:szCs w:val="20"/>
        </w:rPr>
        <w:t>Philosophy and Phenomenological Research</w:t>
      </w:r>
      <w:r w:rsidRPr="00950845">
        <w:rPr>
          <w:szCs w:val="20"/>
        </w:rPr>
        <w:t>, 65: 330–348</w:t>
      </w:r>
      <w:r w:rsidR="005502E3" w:rsidRPr="00950845">
        <w:rPr>
          <w:szCs w:val="20"/>
        </w:rPr>
        <w:t>.</w:t>
      </w:r>
      <w:proofErr w:type="gramEnd"/>
    </w:p>
    <w:p w14:paraId="5FA6AD9B" w14:textId="77777777" w:rsidR="005502E3" w:rsidRPr="00950845" w:rsidRDefault="005502E3" w:rsidP="00825B37">
      <w:pPr>
        <w:pStyle w:val="Default"/>
        <w:spacing w:line="600" w:lineRule="exact"/>
        <w:ind w:left="540" w:hanging="540"/>
        <w:rPr>
          <w:noProof/>
          <w:lang w:bidi="en-US"/>
        </w:rPr>
      </w:pPr>
      <w:r w:rsidRPr="00950845">
        <w:t xml:space="preserve">Wright, C. (2004). </w:t>
      </w:r>
      <w:r w:rsidR="00950845" w:rsidRPr="00950845">
        <w:t xml:space="preserve">‘Warrant for Nothing (and Foundations for Free?)’. </w:t>
      </w:r>
      <w:r w:rsidR="00950845" w:rsidRPr="00950845">
        <w:rPr>
          <w:i/>
          <w:iCs/>
        </w:rPr>
        <w:t>Proceedings of the Aristotelian Society</w:t>
      </w:r>
      <w:r w:rsidR="00950845">
        <w:rPr>
          <w:i/>
          <w:iCs/>
        </w:rPr>
        <w:t>,</w:t>
      </w:r>
      <w:r w:rsidR="00950845" w:rsidRPr="00950845">
        <w:rPr>
          <w:i/>
          <w:iCs/>
        </w:rPr>
        <w:t xml:space="preserve"> Supplementary Volume </w:t>
      </w:r>
      <w:r w:rsidR="00950845" w:rsidRPr="00950845">
        <w:rPr>
          <w:bCs/>
        </w:rPr>
        <w:t>78</w:t>
      </w:r>
      <w:r w:rsidR="00950845" w:rsidRPr="00950845">
        <w:t>: 167-212.</w:t>
      </w:r>
    </w:p>
    <w:p w14:paraId="185EEE80" w14:textId="77777777" w:rsidR="00530C50" w:rsidRPr="003901F8" w:rsidRDefault="00530C50" w:rsidP="00825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szCs w:val="18"/>
        </w:rPr>
      </w:pPr>
      <w:proofErr w:type="gramStart"/>
      <w:r w:rsidRPr="003901F8">
        <w:rPr>
          <w:color w:val="000000"/>
          <w:szCs w:val="16"/>
        </w:rPr>
        <w:t>Yablo, S. (1993).</w:t>
      </w:r>
      <w:proofErr w:type="gramEnd"/>
      <w:r w:rsidRPr="003901F8">
        <w:rPr>
          <w:color w:val="000000"/>
          <w:szCs w:val="16"/>
        </w:rPr>
        <w:t xml:space="preserve"> ‘Is Conceivability a Guide to Possibility?’ </w:t>
      </w:r>
      <w:proofErr w:type="gramStart"/>
      <w:r w:rsidRPr="003901F8">
        <w:rPr>
          <w:i/>
          <w:color w:val="000000"/>
          <w:szCs w:val="16"/>
        </w:rPr>
        <w:t>Philosophy and Phenomenological Research</w:t>
      </w:r>
      <w:r w:rsidRPr="003901F8">
        <w:rPr>
          <w:color w:val="000000"/>
          <w:szCs w:val="16"/>
        </w:rPr>
        <w:t xml:space="preserve"> 53: 1–42.</w:t>
      </w:r>
      <w:proofErr w:type="gramEnd"/>
    </w:p>
    <w:p w14:paraId="0CF05A27" w14:textId="77777777" w:rsidR="00530C50" w:rsidRPr="003901F8"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40" w:hanging="540"/>
        <w:rPr>
          <w:color w:val="000000"/>
          <w:szCs w:val="16"/>
        </w:rPr>
      </w:pPr>
      <w:r w:rsidRPr="003901F8">
        <w:rPr>
          <w:color w:val="000000"/>
          <w:szCs w:val="16"/>
        </w:rPr>
        <w:t xml:space="preserve">Yablo, S. (2002) ‘Coulda, Woulda, Shoulda’. In T. S. Gendler and J. Hawthorne (Eds.) </w:t>
      </w:r>
      <w:proofErr w:type="gramStart"/>
      <w:r w:rsidRPr="003901F8">
        <w:rPr>
          <w:i/>
          <w:color w:val="000000"/>
          <w:szCs w:val="16"/>
        </w:rPr>
        <w:t>Conceivability and Possibility</w:t>
      </w:r>
      <w:r w:rsidRPr="003901F8">
        <w:rPr>
          <w:color w:val="000000"/>
          <w:szCs w:val="16"/>
        </w:rPr>
        <w:t>.</w:t>
      </w:r>
      <w:proofErr w:type="gramEnd"/>
      <w:r w:rsidRPr="003901F8">
        <w:rPr>
          <w:color w:val="000000"/>
          <w:szCs w:val="16"/>
        </w:rPr>
        <w:t xml:space="preserve"> Oxford: Clarendon Press, pp. 441–92. </w:t>
      </w:r>
    </w:p>
    <w:p w14:paraId="1B6EF366" w14:textId="1CA5F8FB" w:rsidR="002343FC" w:rsidRDefault="00530C50" w:rsidP="0082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left="539" w:hanging="539"/>
        <w:rPr>
          <w:color w:val="000000"/>
          <w:szCs w:val="18"/>
        </w:rPr>
      </w:pPr>
      <w:proofErr w:type="gramStart"/>
      <w:r w:rsidRPr="003901F8">
        <w:rPr>
          <w:color w:val="000000"/>
          <w:szCs w:val="18"/>
        </w:rPr>
        <w:t>Yalçin, Ü. (1992).</w:t>
      </w:r>
      <w:proofErr w:type="gramEnd"/>
      <w:r w:rsidRPr="003901F8">
        <w:rPr>
          <w:color w:val="000000"/>
          <w:szCs w:val="18"/>
        </w:rPr>
        <w:t xml:space="preserve"> </w:t>
      </w:r>
      <w:proofErr w:type="gramStart"/>
      <w:r w:rsidRPr="003901F8">
        <w:rPr>
          <w:color w:val="000000"/>
          <w:szCs w:val="18"/>
        </w:rPr>
        <w:t>‘Sceptical Arguments from Underdetermination’.</w:t>
      </w:r>
      <w:proofErr w:type="gramEnd"/>
      <w:r w:rsidRPr="003901F8">
        <w:rPr>
          <w:color w:val="000000"/>
          <w:szCs w:val="18"/>
        </w:rPr>
        <w:t xml:space="preserve"> </w:t>
      </w:r>
      <w:r w:rsidRPr="003901F8">
        <w:rPr>
          <w:i/>
          <w:color w:val="000000"/>
          <w:szCs w:val="18"/>
        </w:rPr>
        <w:t>Philosophical Studies</w:t>
      </w:r>
      <w:r w:rsidRPr="003901F8">
        <w:rPr>
          <w:color w:val="000000"/>
          <w:szCs w:val="18"/>
        </w:rPr>
        <w:t xml:space="preserve"> 68: 1-34.</w:t>
      </w:r>
    </w:p>
    <w:p w14:paraId="4E0F3A42" w14:textId="18D80E2A" w:rsidR="000B392F" w:rsidRPr="003C39EA" w:rsidRDefault="000B392F" w:rsidP="003C39EA">
      <w:pPr>
        <w:widowControl w:val="0"/>
        <w:autoSpaceDE w:val="0"/>
        <w:autoSpaceDN w:val="0"/>
        <w:adjustRightInd w:val="0"/>
        <w:spacing w:line="600" w:lineRule="exact"/>
        <w:ind w:left="567" w:hanging="567"/>
        <w:rPr>
          <w:lang w:eastAsia="en-GB"/>
        </w:rPr>
      </w:pPr>
      <w:r w:rsidRPr="002343FC">
        <w:rPr>
          <w:lang w:eastAsia="en-GB"/>
        </w:rPr>
        <w:t>Ylikoski, P and J. Kuorikoski (2010) ‘Dissecting explanatory power’.</w:t>
      </w:r>
      <w:r w:rsidRPr="002343FC">
        <w:rPr>
          <w:i/>
          <w:color w:val="000000"/>
        </w:rPr>
        <w:t xml:space="preserve"> </w:t>
      </w:r>
      <w:proofErr w:type="gramStart"/>
      <w:r w:rsidRPr="002343FC">
        <w:rPr>
          <w:i/>
          <w:color w:val="000000"/>
        </w:rPr>
        <w:t>Philosophical Studies</w:t>
      </w:r>
      <w:r w:rsidRPr="002343FC">
        <w:rPr>
          <w:color w:val="000000"/>
        </w:rPr>
        <w:t xml:space="preserve"> </w:t>
      </w:r>
      <w:r w:rsidRPr="002343FC">
        <w:rPr>
          <w:lang w:eastAsia="en-GB"/>
        </w:rPr>
        <w:t>148:</w:t>
      </w:r>
      <w:r>
        <w:rPr>
          <w:lang w:eastAsia="en-GB"/>
        </w:rPr>
        <w:t xml:space="preserve"> </w:t>
      </w:r>
      <w:r w:rsidRPr="002343FC">
        <w:rPr>
          <w:lang w:eastAsia="en-GB"/>
        </w:rPr>
        <w:t>201–219</w:t>
      </w:r>
      <w:r w:rsidRPr="002343FC">
        <w:rPr>
          <w:color w:val="000000"/>
        </w:rPr>
        <w:t>.</w:t>
      </w:r>
      <w:proofErr w:type="gramEnd"/>
    </w:p>
    <w:sectPr w:rsidR="000B392F" w:rsidRPr="003C39EA" w:rsidSect="00530C50">
      <w:headerReference w:type="even" r:id="rId13"/>
      <w:headerReference w:type="default" r:id="rId14"/>
      <w:pgSz w:w="12240" w:h="15840" w:code="1"/>
      <w:pgMar w:top="1134" w:right="1134" w:bottom="1701" w:left="1134" w:header="1134" w:footer="11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6E4F" w14:textId="77777777" w:rsidR="00FF1B67" w:rsidRDefault="00FF1B67">
      <w:r>
        <w:separator/>
      </w:r>
    </w:p>
  </w:endnote>
  <w:endnote w:type="continuationSeparator" w:id="0">
    <w:p w14:paraId="1496BE2D" w14:textId="77777777" w:rsidR="00FF1B67" w:rsidRDefault="00FF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Italic">
    <w:altName w:val="Times"/>
    <w:panose1 w:val="00000000000000000000"/>
    <w:charset w:val="4D"/>
    <w:family w:val="roman"/>
    <w:notTrueType/>
    <w:pitch w:val="default"/>
    <w:sig w:usb0="03000003" w:usb1="00000000" w:usb2="00000000" w:usb3="00000000" w:csb0="00000001" w:csb1="00000000"/>
  </w:font>
  <w:font w:name="ACaslonPro-Regular">
    <w:altName w:val="Times New Roman"/>
    <w:panose1 w:val="00000000000000000000"/>
    <w:charset w:val="00"/>
    <w:family w:val="auto"/>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50a2f13e.I">
    <w:altName w:val="Times New Roman"/>
    <w:panose1 w:val="00000000000000000000"/>
    <w:charset w:val="00"/>
    <w:family w:val="swiss"/>
    <w:notTrueType/>
    <w:pitch w:val="default"/>
    <w:sig w:usb0="00000003" w:usb1="00000000" w:usb2="00000000" w:usb3="00000000" w:csb0="00000001" w:csb1="00000000"/>
  </w:font>
  <w:font w:name="AdvTT3713a231+20">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D30FD" w14:textId="77777777" w:rsidR="00FF1B67" w:rsidRDefault="00FF1B67">
      <w:r>
        <w:separator/>
      </w:r>
    </w:p>
  </w:footnote>
  <w:footnote w:type="continuationSeparator" w:id="0">
    <w:p w14:paraId="106FDD52" w14:textId="77777777" w:rsidR="00FF1B67" w:rsidRDefault="00FF1B67">
      <w:r>
        <w:continuationSeparator/>
      </w:r>
    </w:p>
  </w:footnote>
  <w:footnote w:id="1">
    <w:p w14:paraId="4BB1BEAF" w14:textId="6D2B2D07" w:rsidR="00FF1B67" w:rsidRPr="00614E4A" w:rsidRDefault="00FF1B67" w:rsidP="008A5DD5">
      <w:pPr>
        <w:pStyle w:val="FootnoteText"/>
        <w:spacing w:line="240" w:lineRule="exact"/>
        <w:rPr>
          <w:lang w:val="en-US"/>
        </w:rPr>
      </w:pPr>
      <w:r>
        <w:rPr>
          <w:rStyle w:val="FootnoteReference"/>
        </w:rPr>
        <w:footnoteRef/>
      </w:r>
      <w:r>
        <w:t xml:space="preserve"> </w:t>
      </w:r>
      <w:r>
        <w:rPr>
          <w:color w:val="000000"/>
        </w:rPr>
        <w:t>In both</w:t>
      </w:r>
      <w:r w:rsidRPr="003901F8">
        <w:rPr>
          <w:color w:val="000000"/>
        </w:rPr>
        <w:t xml:space="preserve"> example</w:t>
      </w:r>
      <w:r>
        <w:rPr>
          <w:color w:val="000000"/>
        </w:rPr>
        <w:t>s</w:t>
      </w:r>
      <w:r w:rsidRPr="003901F8">
        <w:rPr>
          <w:color w:val="000000"/>
        </w:rPr>
        <w:t xml:space="preserve"> </w:t>
      </w:r>
      <w:r w:rsidRPr="008352CB">
        <w:rPr>
          <w:i/>
          <w:color w:val="000000"/>
        </w:rPr>
        <w:t>sh</w:t>
      </w:r>
      <w:r>
        <w:rPr>
          <w:color w:val="000000"/>
        </w:rPr>
        <w:t xml:space="preserve"> and </w:t>
      </w:r>
      <w:r w:rsidRPr="00D537C2">
        <w:rPr>
          <w:i/>
          <w:color w:val="000000"/>
        </w:rPr>
        <w:t>h</w:t>
      </w:r>
      <w:r>
        <w:rPr>
          <w:color w:val="000000"/>
        </w:rPr>
        <w:t xml:space="preserve"> are</w:t>
      </w:r>
      <w:r>
        <w:rPr>
          <w:i/>
          <w:color w:val="000000"/>
        </w:rPr>
        <w:t xml:space="preserve"> incompatible</w:t>
      </w:r>
      <w:r>
        <w:rPr>
          <w:color w:val="000000"/>
        </w:rPr>
        <w:t>,</w:t>
      </w:r>
      <w:r w:rsidRPr="003901F8">
        <w:rPr>
          <w:color w:val="000000"/>
        </w:rPr>
        <w:t xml:space="preserve"> </w:t>
      </w:r>
      <w:r>
        <w:rPr>
          <w:color w:val="000000"/>
        </w:rPr>
        <w:t>but this is not</w:t>
      </w:r>
      <w:r w:rsidRPr="003901F8">
        <w:rPr>
          <w:color w:val="000000"/>
        </w:rPr>
        <w:t xml:space="preserve"> necessary</w:t>
      </w:r>
      <w:r>
        <w:rPr>
          <w:color w:val="000000"/>
        </w:rPr>
        <w:t>. It might be</w:t>
      </w:r>
      <w:r w:rsidRPr="003901F8">
        <w:rPr>
          <w:color w:val="000000"/>
        </w:rPr>
        <w:t xml:space="preserve"> that </w:t>
      </w:r>
      <w:r w:rsidRPr="003901F8">
        <w:rPr>
          <w:i/>
          <w:color w:val="000000"/>
        </w:rPr>
        <w:t>h</w:t>
      </w:r>
      <w:r w:rsidRPr="003901F8">
        <w:rPr>
          <w:color w:val="000000"/>
        </w:rPr>
        <w:t xml:space="preserve"> is </w:t>
      </w:r>
      <w:r w:rsidRPr="003901F8">
        <w:rPr>
          <w:i/>
          <w:color w:val="000000"/>
        </w:rPr>
        <w:t>true</w:t>
      </w:r>
      <w:r>
        <w:rPr>
          <w:color w:val="000000"/>
        </w:rPr>
        <w:t xml:space="preserve"> but I don’</w:t>
      </w:r>
      <w:r w:rsidRPr="003901F8">
        <w:rPr>
          <w:color w:val="000000"/>
        </w:rPr>
        <w:t xml:space="preserve">t know it because a </w:t>
      </w:r>
      <w:r w:rsidRPr="003901F8">
        <w:rPr>
          <w:i/>
          <w:color w:val="000000"/>
        </w:rPr>
        <w:t xml:space="preserve">Gettier </w:t>
      </w:r>
      <w:r w:rsidRPr="003901F8">
        <w:rPr>
          <w:color w:val="000000"/>
        </w:rPr>
        <w:t>sceptical scenario</w:t>
      </w:r>
      <w:r w:rsidRPr="003901F8">
        <w:rPr>
          <w:i/>
          <w:color w:val="000000"/>
        </w:rPr>
        <w:t xml:space="preserve"> </w:t>
      </w:r>
      <w:r w:rsidRPr="008352CB">
        <w:rPr>
          <w:i/>
          <w:color w:val="000000"/>
        </w:rPr>
        <w:t>sh</w:t>
      </w:r>
      <w:r w:rsidRPr="003901F8">
        <w:rPr>
          <w:color w:val="000000"/>
        </w:rPr>
        <w:t xml:space="preserve"> obtains. As the </w:t>
      </w:r>
      <w:r>
        <w:rPr>
          <w:color w:val="000000"/>
        </w:rPr>
        <w:t>UA</w:t>
      </w:r>
      <w:r w:rsidRPr="003901F8">
        <w:rPr>
          <w:color w:val="000000"/>
        </w:rPr>
        <w:t xml:space="preserve"> is standardly formulated assuming that </w:t>
      </w:r>
      <w:r w:rsidRPr="008352CB">
        <w:rPr>
          <w:i/>
          <w:color w:val="000000"/>
        </w:rPr>
        <w:t>sh</w:t>
      </w:r>
      <w:r>
        <w:rPr>
          <w:color w:val="000000"/>
        </w:rPr>
        <w:t xml:space="preserve"> and </w:t>
      </w:r>
      <w:r w:rsidRPr="00D537C2">
        <w:rPr>
          <w:i/>
          <w:color w:val="000000"/>
        </w:rPr>
        <w:t>h</w:t>
      </w:r>
      <w:r>
        <w:rPr>
          <w:color w:val="000000"/>
        </w:rPr>
        <w:t xml:space="preserve"> are</w:t>
      </w:r>
      <w:r w:rsidRPr="003901F8">
        <w:rPr>
          <w:color w:val="000000"/>
        </w:rPr>
        <w:t xml:space="preserve"> </w:t>
      </w:r>
      <w:r w:rsidRPr="009E038C">
        <w:rPr>
          <w:color w:val="000000"/>
        </w:rPr>
        <w:t>incompatible</w:t>
      </w:r>
      <w:r w:rsidRPr="003901F8">
        <w:rPr>
          <w:color w:val="000000"/>
        </w:rPr>
        <w:t xml:space="preserve">, I will not </w:t>
      </w:r>
      <w:r>
        <w:rPr>
          <w:color w:val="000000"/>
        </w:rPr>
        <w:t>consider</w:t>
      </w:r>
      <w:r w:rsidRPr="003901F8">
        <w:rPr>
          <w:color w:val="000000"/>
        </w:rPr>
        <w:t xml:space="preserve"> Gettier alternatives. My response could however be reformulated to comprehend Gettier scenarios. For </w:t>
      </w:r>
      <w:r>
        <w:rPr>
          <w:rFonts w:cs="Arial"/>
          <w:color w:val="000000"/>
        </w:rPr>
        <w:t>sensory</w:t>
      </w:r>
      <w:r w:rsidRPr="003901F8">
        <w:rPr>
          <w:rFonts w:cs="Arial"/>
          <w:color w:val="000000"/>
        </w:rPr>
        <w:t xml:space="preserve"> </w:t>
      </w:r>
      <w:r>
        <w:rPr>
          <w:rFonts w:cs="Arial"/>
          <w:color w:val="000000"/>
        </w:rPr>
        <w:t>evidence</w:t>
      </w:r>
      <w:r w:rsidRPr="003901F8">
        <w:rPr>
          <w:rFonts w:cs="Arial"/>
          <w:color w:val="000000"/>
        </w:rPr>
        <w:t xml:space="preserve"> </w:t>
      </w:r>
      <w:r>
        <w:rPr>
          <w:rFonts w:cs="Arial"/>
          <w:color w:val="000000"/>
        </w:rPr>
        <w:t>doesn’</w:t>
      </w:r>
      <w:r w:rsidRPr="003901F8">
        <w:rPr>
          <w:rFonts w:cs="Arial"/>
          <w:color w:val="000000"/>
        </w:rPr>
        <w:t xml:space="preserve">t seem to supply evidence that </w:t>
      </w:r>
      <w:r>
        <w:rPr>
          <w:rFonts w:cs="Arial"/>
          <w:color w:val="000000"/>
        </w:rPr>
        <w:t>&lt;&gt;</w:t>
      </w:r>
      <w:r w:rsidRPr="008352CB">
        <w:rPr>
          <w:rFonts w:cs="Arial"/>
          <w:i/>
          <w:color w:val="000000"/>
        </w:rPr>
        <w:t>sh</w:t>
      </w:r>
      <w:r>
        <w:rPr>
          <w:rFonts w:cs="Arial"/>
          <w:color w:val="000000"/>
        </w:rPr>
        <w:t xml:space="preserve"> </w:t>
      </w:r>
      <w:r w:rsidRPr="003901F8">
        <w:rPr>
          <w:rFonts w:cs="Arial"/>
          <w:color w:val="000000"/>
        </w:rPr>
        <w:t xml:space="preserve">even if </w:t>
      </w:r>
      <w:r w:rsidRPr="008352CB">
        <w:rPr>
          <w:rFonts w:cs="Arial"/>
          <w:i/>
          <w:color w:val="000000"/>
        </w:rPr>
        <w:t>sh</w:t>
      </w:r>
      <w:r w:rsidRPr="003901F8">
        <w:rPr>
          <w:rFonts w:cs="Arial"/>
          <w:color w:val="000000"/>
        </w:rPr>
        <w:t xml:space="preserve"> is a Gettier scenario.</w:t>
      </w:r>
    </w:p>
  </w:footnote>
  <w:footnote w:id="2">
    <w:p w14:paraId="20CC6D4D" w14:textId="43DDEFAB" w:rsidR="00FF1B67" w:rsidRPr="0021348C" w:rsidRDefault="00FF1B67" w:rsidP="008A5DD5">
      <w:pPr>
        <w:pStyle w:val="FootnoteText"/>
        <w:spacing w:line="240" w:lineRule="exact"/>
        <w:rPr>
          <w:color w:val="000000"/>
        </w:rPr>
      </w:pPr>
      <w:r>
        <w:rPr>
          <w:rStyle w:val="FootnoteReference"/>
        </w:rPr>
        <w:footnoteRef/>
      </w:r>
      <w:r>
        <w:t xml:space="preserve"> </w:t>
      </w:r>
      <w:r>
        <w:rPr>
          <w:lang w:val="en-US"/>
        </w:rPr>
        <w:t xml:space="preserve">In both examples, </w:t>
      </w:r>
      <w:r w:rsidRPr="00123514">
        <w:rPr>
          <w:i/>
          <w:lang w:val="en-US"/>
        </w:rPr>
        <w:t>sh</w:t>
      </w:r>
      <w:r>
        <w:rPr>
          <w:lang w:val="en-US"/>
        </w:rPr>
        <w:t xml:space="preserve"> is an </w:t>
      </w:r>
      <w:r w:rsidRPr="001F5816">
        <w:rPr>
          <w:i/>
          <w:lang w:val="en-US"/>
        </w:rPr>
        <w:t>all-encompassing</w:t>
      </w:r>
      <w:r>
        <w:rPr>
          <w:lang w:val="en-US"/>
        </w:rPr>
        <w:t xml:space="preserve"> conjecture, but </w:t>
      </w:r>
      <w:r>
        <w:rPr>
          <w:color w:val="000000"/>
        </w:rPr>
        <w:t>this is not</w:t>
      </w:r>
      <w:r w:rsidRPr="003901F8">
        <w:rPr>
          <w:color w:val="000000"/>
        </w:rPr>
        <w:t xml:space="preserve"> necessary</w:t>
      </w:r>
      <w:r>
        <w:rPr>
          <w:color w:val="000000"/>
        </w:rPr>
        <w:t xml:space="preserve">. Consider for instance the </w:t>
      </w:r>
      <w:r w:rsidRPr="000A1531">
        <w:rPr>
          <w:i/>
          <w:color w:val="000000"/>
        </w:rPr>
        <w:t>local</w:t>
      </w:r>
      <w:r>
        <w:rPr>
          <w:color w:val="000000"/>
        </w:rPr>
        <w:t xml:space="preserve"> sceptical alternative that a vicious demon has hallucinated me just now by making me believe that I’m writing this paper now and that it will intervene again only if I’m close to detect that my experience was </w:t>
      </w:r>
      <w:r w:rsidRPr="0021348C">
        <w:rPr>
          <w:color w:val="000000"/>
        </w:rPr>
        <w:t>illusory</w:t>
      </w:r>
      <w:r>
        <w:rPr>
          <w:color w:val="000000"/>
        </w:rPr>
        <w:t xml:space="preserve">. Global scepticism could be defended by arguing that we fall victim to a combined action of local sceptical scenarios of this type.   </w:t>
      </w:r>
    </w:p>
  </w:footnote>
  <w:footnote w:id="3">
    <w:p w14:paraId="4D763980" w14:textId="1F397F3B" w:rsidR="00FF1B67" w:rsidRPr="00B96FDA" w:rsidRDefault="00FF1B67" w:rsidP="008A5DD5">
      <w:pPr>
        <w:pStyle w:val="FootnoteText"/>
        <w:spacing w:line="240" w:lineRule="exact"/>
        <w:rPr>
          <w:lang w:val="en-US"/>
        </w:rPr>
      </w:pPr>
      <w:r>
        <w:rPr>
          <w:rStyle w:val="FootnoteReference"/>
        </w:rPr>
        <w:footnoteRef/>
      </w:r>
      <w:r>
        <w:t xml:space="preserve"> </w:t>
      </w:r>
      <w:r>
        <w:rPr>
          <w:lang w:val="en-US"/>
        </w:rPr>
        <w:t>Descartes notoriously made use of the dreaming hypothesis, but this appears to be a propaedeutic means for him to reach a proper sceptical scenario (cf. for instance Owens 2000).</w:t>
      </w:r>
    </w:p>
  </w:footnote>
  <w:footnote w:id="4">
    <w:p w14:paraId="244D0862" w14:textId="751C1E9E" w:rsidR="00FF1B67" w:rsidRPr="001352BD" w:rsidRDefault="00FF1B67" w:rsidP="00F71C77">
      <w:pPr>
        <w:tabs>
          <w:tab w:val="left" w:pos="9214"/>
        </w:tabs>
        <w:spacing w:line="240" w:lineRule="exact"/>
        <w:ind w:right="49"/>
        <w:outlineLvl w:val="0"/>
      </w:pPr>
      <w:r>
        <w:rPr>
          <w:rStyle w:val="FootnoteReference"/>
        </w:rPr>
        <w:footnoteRef/>
      </w:r>
      <w:r>
        <w:t xml:space="preserve"> </w:t>
      </w:r>
      <w:r>
        <w:rPr>
          <w:lang w:val="en-US"/>
        </w:rPr>
        <w:t xml:space="preserve">The dreaming conjecture can be turned into a genuine sceptical alternative by suitable alterations. For example, the conjecture that my </w:t>
      </w:r>
      <w:r w:rsidRPr="00571E60">
        <w:rPr>
          <w:i/>
          <w:lang w:val="en-US"/>
        </w:rPr>
        <w:t>lifelong</w:t>
      </w:r>
      <w:r>
        <w:rPr>
          <w:lang w:val="en-US"/>
        </w:rPr>
        <w:t xml:space="preserve"> experience is just a coherent dream is a sceptical alternative. Note that the question whether this bizarre hypothesis</w:t>
      </w:r>
      <w:r w:rsidRPr="00576FB1">
        <w:rPr>
          <w:lang w:val="en-US"/>
        </w:rPr>
        <w:t xml:space="preserve"> </w:t>
      </w:r>
      <w:r>
        <w:rPr>
          <w:lang w:val="en-US"/>
        </w:rPr>
        <w:t>is</w:t>
      </w:r>
      <w:r w:rsidRPr="00576FB1">
        <w:rPr>
          <w:lang w:val="en-US"/>
        </w:rPr>
        <w:t xml:space="preserve"> metaphysically possible can be raised in full force.</w:t>
      </w:r>
      <w:r w:rsidRPr="00334B1C">
        <w:rPr>
          <w:lang w:val="en-US"/>
        </w:rPr>
        <w:t xml:space="preserve"> </w:t>
      </w:r>
      <w:r>
        <w:rPr>
          <w:lang w:val="en-US"/>
        </w:rPr>
        <w:t xml:space="preserve">If this scenario is used in the UA, then the arguments of this paper apply to it. It is more difficult to understand if the </w:t>
      </w:r>
      <w:r>
        <w:rPr>
          <w:color w:val="000000"/>
        </w:rPr>
        <w:t xml:space="preserve">drugs-induced hallucination conjecture can be turned into </w:t>
      </w:r>
      <w:r>
        <w:rPr>
          <w:lang w:val="en-US"/>
        </w:rPr>
        <w:t xml:space="preserve">a genuine sceptical alternative. I suspect that if it does, it becomes similar to the brain-in-a vat scenario, which I discuss below. Then the same general objections apply. </w:t>
      </w:r>
    </w:p>
  </w:footnote>
  <w:footnote w:id="5">
    <w:p w14:paraId="54DF353C" w14:textId="7FCFAACF" w:rsidR="00FF1B67" w:rsidRPr="00EC3F58" w:rsidRDefault="00FF1B67" w:rsidP="00A739AD">
      <w:pPr>
        <w:pStyle w:val="FootnoteText"/>
        <w:spacing w:line="240" w:lineRule="exact"/>
        <w:rPr>
          <w:lang w:val="en-US"/>
        </w:rPr>
      </w:pPr>
      <w:r>
        <w:rPr>
          <w:rStyle w:val="FootnoteReference"/>
        </w:rPr>
        <w:footnoteRef/>
      </w:r>
      <w:r>
        <w:t xml:space="preserve"> Some philosophers distinguish </w:t>
      </w:r>
      <w:r w:rsidRPr="00644BA0">
        <w:rPr>
          <w:i/>
        </w:rPr>
        <w:t>representational</w:t>
      </w:r>
      <w:r>
        <w:t xml:space="preserve"> contents form </w:t>
      </w:r>
      <w:r w:rsidRPr="00644BA0">
        <w:rPr>
          <w:i/>
        </w:rPr>
        <w:t>propositional</w:t>
      </w:r>
      <w:r>
        <w:t xml:space="preserve"> contents. </w:t>
      </w:r>
      <w:r>
        <w:rPr>
          <w:lang w:val="en-US"/>
        </w:rPr>
        <w:t xml:space="preserve">For simplicity I will follow Pryor in taking experiences to have </w:t>
      </w:r>
      <w:r w:rsidRPr="00EC3F58">
        <w:rPr>
          <w:i/>
          <w:lang w:val="en-US"/>
        </w:rPr>
        <w:t>propositional</w:t>
      </w:r>
      <w:r>
        <w:rPr>
          <w:lang w:val="en-US"/>
        </w:rPr>
        <w:t xml:space="preserve"> content. Nothing substantive rests on this assumption. It seems to me that my arguments could be reformulated, without drastic changes, by assuming that experiences have richer representational contents. </w:t>
      </w:r>
    </w:p>
  </w:footnote>
  <w:footnote w:id="6">
    <w:p w14:paraId="5CFAAE3E" w14:textId="232E7675" w:rsidR="00FF1B67" w:rsidRPr="008379CA" w:rsidRDefault="00FF1B67" w:rsidP="00A739AD">
      <w:pPr>
        <w:pStyle w:val="FootnoteText"/>
        <w:spacing w:line="240" w:lineRule="exact"/>
        <w:rPr>
          <w:lang w:val="en-US"/>
        </w:rPr>
      </w:pPr>
      <w:r>
        <w:rPr>
          <w:rStyle w:val="FootnoteReference"/>
        </w:rPr>
        <w:footnoteRef/>
      </w:r>
      <w:r>
        <w:t xml:space="preserve"> Note that </w:t>
      </w:r>
      <w:r>
        <w:rPr>
          <w:lang w:val="en-US"/>
        </w:rPr>
        <w:t xml:space="preserve">other mental states provided with content – e.g. doubting and hoping – do not represent their content </w:t>
      </w:r>
      <w:r w:rsidRPr="000D7CF5">
        <w:rPr>
          <w:i/>
          <w:lang w:val="en-US"/>
        </w:rPr>
        <w:t>assertively</w:t>
      </w:r>
      <w:r>
        <w:rPr>
          <w:lang w:val="en-US"/>
        </w:rPr>
        <w:t>.</w:t>
      </w:r>
    </w:p>
  </w:footnote>
  <w:footnote w:id="7">
    <w:p w14:paraId="57124F64" w14:textId="624B04DC" w:rsidR="00FF1B67" w:rsidRPr="00190E11" w:rsidRDefault="00FF1B67" w:rsidP="008A5DD5">
      <w:pPr>
        <w:pStyle w:val="FootnoteText"/>
        <w:spacing w:line="240" w:lineRule="exact"/>
        <w:rPr>
          <w:lang w:val="en-US"/>
        </w:rPr>
      </w:pPr>
      <w:r>
        <w:rPr>
          <w:rStyle w:val="FootnoteReference"/>
        </w:rPr>
        <w:footnoteRef/>
      </w:r>
      <w:r>
        <w:t xml:space="preserve"> We may experience a given content without believing it. This seems to happen in optical illusions.</w:t>
      </w:r>
    </w:p>
  </w:footnote>
  <w:footnote w:id="8">
    <w:p w14:paraId="67A63F5E" w14:textId="7533332A" w:rsidR="00FF1B67" w:rsidRPr="00190FEB" w:rsidRDefault="00FF1B67" w:rsidP="008A5DD5">
      <w:pPr>
        <w:pStyle w:val="FootnoteText"/>
        <w:spacing w:line="240" w:lineRule="exact"/>
        <w:rPr>
          <w:lang w:val="en-US"/>
        </w:rPr>
      </w:pPr>
      <w:r>
        <w:rPr>
          <w:rStyle w:val="FootnoteReference"/>
        </w:rPr>
        <w:footnoteRef/>
      </w:r>
      <w:r>
        <w:t xml:space="preserve"> Proper </w:t>
      </w:r>
      <w:r>
        <w:rPr>
          <w:lang w:val="en-US"/>
        </w:rPr>
        <w:t>function, agent and virtue reliabilists could raise more sophisticated objections to the UA that would still presuppose externalism about justification.</w:t>
      </w:r>
    </w:p>
  </w:footnote>
  <w:footnote w:id="9">
    <w:p w14:paraId="6995FAF3" w14:textId="208558EE" w:rsidR="00FF1B67" w:rsidRPr="006A2B75" w:rsidRDefault="00FF1B67" w:rsidP="008A5DD5">
      <w:pPr>
        <w:pStyle w:val="FootnoteText"/>
        <w:spacing w:line="240" w:lineRule="exact"/>
      </w:pPr>
      <w:r w:rsidRPr="006A2B75">
        <w:rPr>
          <w:rStyle w:val="FootnoteReference"/>
        </w:rPr>
        <w:footnoteRef/>
      </w:r>
      <w:r w:rsidRPr="006A2B75">
        <w:t xml:space="preserve"> A major difficulty is that the notion of entitlement would seem to be </w:t>
      </w:r>
      <w:r w:rsidRPr="006A2B75">
        <w:rPr>
          <w:i/>
        </w:rPr>
        <w:t>pragmatic</w:t>
      </w:r>
      <w:r w:rsidRPr="006A2B75">
        <w:t xml:space="preserve"> </w:t>
      </w:r>
      <w:r>
        <w:t xml:space="preserve">in nature rather than </w:t>
      </w:r>
      <w:r w:rsidRPr="006A2B75">
        <w:rPr>
          <w:i/>
        </w:rPr>
        <w:t>epistemic</w:t>
      </w:r>
      <w:r w:rsidRPr="006A2B75">
        <w:t xml:space="preserve"> (cf. Pritchard 2005a and Jenkins 2007).</w:t>
      </w:r>
    </w:p>
  </w:footnote>
  <w:footnote w:id="10">
    <w:p w14:paraId="3FEDC74F" w14:textId="45F834D5" w:rsidR="00FF1B67" w:rsidRDefault="00FF1B67" w:rsidP="008A5DD5">
      <w:pPr>
        <w:tabs>
          <w:tab w:val="left" w:pos="284"/>
        </w:tabs>
        <w:spacing w:line="240" w:lineRule="exact"/>
        <w:ind w:left="2" w:firstLine="1"/>
        <w:rPr>
          <w:lang w:val="en-US" w:eastAsia="en-GB"/>
        </w:rPr>
      </w:pPr>
      <w:r>
        <w:rPr>
          <w:rStyle w:val="FootnoteReference"/>
        </w:rPr>
        <w:footnoteRef/>
      </w:r>
      <w:r>
        <w:t xml:space="preserve"> </w:t>
      </w:r>
      <w:r>
        <w:rPr>
          <w:color w:val="000000"/>
        </w:rPr>
        <w:t>Beebe (2010: §IV) contends that this general claim is false</w:t>
      </w:r>
      <w:r w:rsidRPr="00017D1F">
        <w:rPr>
          <w:color w:val="000000"/>
        </w:rPr>
        <w:t xml:space="preserve">. </w:t>
      </w:r>
      <w:r w:rsidRPr="00017D1F">
        <w:rPr>
          <w:lang w:val="en-US" w:eastAsia="en-GB"/>
        </w:rPr>
        <w:t>Consider for instance Descartes’</w:t>
      </w:r>
      <w:r>
        <w:rPr>
          <w:lang w:val="en-US" w:eastAsia="en-GB"/>
        </w:rPr>
        <w:t xml:space="preserve"> conjecture,</w:t>
      </w:r>
      <w:r w:rsidRPr="00017D1F">
        <w:rPr>
          <w:lang w:val="en-US" w:eastAsia="en-GB"/>
        </w:rPr>
        <w:t xml:space="preserve"> </w:t>
      </w:r>
      <w:r>
        <w:rPr>
          <w:lang w:val="en-US" w:eastAsia="en-GB"/>
        </w:rPr>
        <w:t xml:space="preserve">in his </w:t>
      </w:r>
      <w:r w:rsidRPr="00017D1F">
        <w:rPr>
          <w:lang w:val="en-US" w:eastAsia="en-GB"/>
        </w:rPr>
        <w:t xml:space="preserve">first </w:t>
      </w:r>
      <w:r w:rsidRPr="00017D1F">
        <w:rPr>
          <w:i/>
          <w:lang w:val="en-US" w:eastAsia="en-GB"/>
        </w:rPr>
        <w:t>Meditation</w:t>
      </w:r>
      <w:r>
        <w:rPr>
          <w:lang w:val="en-US" w:eastAsia="en-GB"/>
        </w:rPr>
        <w:t xml:space="preserve">, </w:t>
      </w:r>
      <w:r w:rsidRPr="00017D1F">
        <w:rPr>
          <w:lang w:val="en-US" w:eastAsia="en-GB"/>
        </w:rPr>
        <w:t xml:space="preserve">that an </w:t>
      </w:r>
      <w:r>
        <w:rPr>
          <w:lang w:val="en-US" w:eastAsia="en-GB"/>
        </w:rPr>
        <w:t>omnipotent</w:t>
      </w:r>
      <w:r w:rsidRPr="00017D1F">
        <w:rPr>
          <w:lang w:val="en-US" w:eastAsia="en-GB"/>
        </w:rPr>
        <w:t xml:space="preserve"> being might be deceiving </w:t>
      </w:r>
      <w:r>
        <w:rPr>
          <w:lang w:val="en-US" w:eastAsia="en-GB"/>
        </w:rPr>
        <w:t>us</w:t>
      </w:r>
      <w:r w:rsidRPr="00017D1F">
        <w:rPr>
          <w:lang w:val="en-US" w:eastAsia="en-GB"/>
        </w:rPr>
        <w:t xml:space="preserve"> about elementary </w:t>
      </w:r>
      <w:r w:rsidRPr="00017D1F">
        <w:rPr>
          <w:i/>
          <w:lang w:val="en-US" w:eastAsia="en-GB"/>
        </w:rPr>
        <w:t>mathematical</w:t>
      </w:r>
      <w:r w:rsidRPr="00017D1F">
        <w:rPr>
          <w:lang w:val="en-US" w:eastAsia="en-GB"/>
        </w:rPr>
        <w:t xml:space="preserve"> propositions</w:t>
      </w:r>
      <w:r>
        <w:rPr>
          <w:lang w:val="en-US" w:eastAsia="en-GB"/>
        </w:rPr>
        <w:t xml:space="preserve"> that we seem to grasp</w:t>
      </w:r>
      <w:r w:rsidRPr="00017D1F">
        <w:rPr>
          <w:lang w:val="en-US" w:eastAsia="en-GB"/>
        </w:rPr>
        <w:t xml:space="preserve"> by reason alone.</w:t>
      </w:r>
      <w:r>
        <w:rPr>
          <w:lang w:val="en-US" w:eastAsia="en-GB"/>
        </w:rPr>
        <w:t xml:space="preserve"> Suppose </w:t>
      </w:r>
      <w:r w:rsidRPr="00BB0C91">
        <w:rPr>
          <w:i/>
          <w:lang w:val="en-US" w:eastAsia="en-GB"/>
        </w:rPr>
        <w:t>sh</w:t>
      </w:r>
      <w:r>
        <w:rPr>
          <w:lang w:val="en-US" w:eastAsia="en-GB"/>
        </w:rPr>
        <w:t xml:space="preserve"> = ‘It is </w:t>
      </w:r>
      <w:r w:rsidRPr="00BB0C91">
        <w:rPr>
          <w:i/>
          <w:lang w:val="en-US" w:eastAsia="en-GB"/>
        </w:rPr>
        <w:t>false</w:t>
      </w:r>
      <w:r>
        <w:rPr>
          <w:lang w:val="en-US" w:eastAsia="en-GB"/>
        </w:rPr>
        <w:t xml:space="preserve"> that 2 + 3 = 5 but the</w:t>
      </w:r>
      <w:r w:rsidRPr="00017D1F">
        <w:rPr>
          <w:lang w:val="en-US" w:eastAsia="en-GB"/>
        </w:rPr>
        <w:t xml:space="preserve"> </w:t>
      </w:r>
      <w:r>
        <w:rPr>
          <w:lang w:val="en-US" w:eastAsia="en-GB"/>
        </w:rPr>
        <w:t>omnipotent</w:t>
      </w:r>
      <w:r w:rsidRPr="00017D1F">
        <w:rPr>
          <w:lang w:val="en-US" w:eastAsia="en-GB"/>
        </w:rPr>
        <w:t xml:space="preserve"> being </w:t>
      </w:r>
      <w:r>
        <w:rPr>
          <w:lang w:val="en-US" w:eastAsia="en-GB"/>
        </w:rPr>
        <w:t>makes me believe that 2 + 3 = 5’. Consider the following argument:</w:t>
      </w:r>
    </w:p>
    <w:p w14:paraId="20040787" w14:textId="77777777" w:rsidR="00FF1B67" w:rsidRPr="00BD53FE" w:rsidRDefault="00FF1B67" w:rsidP="008A5DD5">
      <w:pPr>
        <w:tabs>
          <w:tab w:val="left" w:pos="284"/>
        </w:tabs>
        <w:spacing w:line="240" w:lineRule="exact"/>
        <w:rPr>
          <w:sz w:val="10"/>
          <w:szCs w:val="10"/>
          <w:lang w:val="en-US" w:eastAsia="en-GB"/>
        </w:rPr>
      </w:pPr>
    </w:p>
    <w:p w14:paraId="55A19A1D" w14:textId="0F2DDE2F" w:rsidR="00FF1B67" w:rsidRDefault="00FF1B67" w:rsidP="008A5DD5">
      <w:pPr>
        <w:tabs>
          <w:tab w:val="left" w:pos="284"/>
        </w:tabs>
        <w:spacing w:line="240" w:lineRule="exact"/>
        <w:ind w:left="567"/>
        <w:rPr>
          <w:lang w:val="en-US" w:eastAsia="en-GB"/>
        </w:rPr>
      </w:pPr>
      <w:r>
        <w:rPr>
          <w:lang w:val="en-US" w:eastAsia="en-GB"/>
        </w:rPr>
        <w:t>(i) If I know that 2 + 3 = 5, then I know that ~</w:t>
      </w:r>
      <w:r w:rsidRPr="005E3200">
        <w:rPr>
          <w:i/>
          <w:lang w:val="en-US" w:eastAsia="en-GB"/>
        </w:rPr>
        <w:t>sh</w:t>
      </w:r>
      <w:r>
        <w:rPr>
          <w:lang w:val="en-US" w:eastAsia="en-GB"/>
        </w:rPr>
        <w:t>.</w:t>
      </w:r>
    </w:p>
    <w:p w14:paraId="33A21CBC" w14:textId="4AC43760" w:rsidR="00FF1B67" w:rsidRDefault="00FF1B67" w:rsidP="008A5DD5">
      <w:pPr>
        <w:tabs>
          <w:tab w:val="left" w:pos="284"/>
        </w:tabs>
        <w:spacing w:line="240" w:lineRule="exact"/>
        <w:ind w:left="567"/>
        <w:rPr>
          <w:color w:val="000000"/>
        </w:rPr>
      </w:pPr>
      <w:r>
        <w:rPr>
          <w:color w:val="000000"/>
        </w:rPr>
        <w:t>(ii) I don’t know that ~</w:t>
      </w:r>
      <w:r w:rsidRPr="00DE4F1A">
        <w:rPr>
          <w:i/>
          <w:color w:val="000000"/>
        </w:rPr>
        <w:t>sh</w:t>
      </w:r>
      <w:r>
        <w:rPr>
          <w:color w:val="000000"/>
        </w:rPr>
        <w:t>.</w:t>
      </w:r>
    </w:p>
    <w:p w14:paraId="6D3515BC" w14:textId="77777777" w:rsidR="00FF1B67" w:rsidRPr="00017D1F" w:rsidRDefault="00FF1B67" w:rsidP="008A5DD5">
      <w:pPr>
        <w:tabs>
          <w:tab w:val="left" w:pos="284"/>
        </w:tabs>
        <w:spacing w:line="240" w:lineRule="exact"/>
        <w:ind w:left="567"/>
        <w:rPr>
          <w:color w:val="000000"/>
        </w:rPr>
      </w:pPr>
      <w:r>
        <w:rPr>
          <w:color w:val="000000"/>
        </w:rPr>
        <w:t>(iii) Therefore, I don’t know that 2 + 3 = 5.</w:t>
      </w:r>
    </w:p>
    <w:p w14:paraId="288FCB67" w14:textId="77777777" w:rsidR="00FF1B67" w:rsidRPr="00BD53FE" w:rsidRDefault="00FF1B67" w:rsidP="008A5DD5">
      <w:pPr>
        <w:widowControl w:val="0"/>
        <w:autoSpaceDE w:val="0"/>
        <w:autoSpaceDN w:val="0"/>
        <w:adjustRightInd w:val="0"/>
        <w:spacing w:line="240" w:lineRule="exact"/>
        <w:rPr>
          <w:sz w:val="10"/>
          <w:szCs w:val="10"/>
          <w:lang w:val="en-US" w:eastAsia="en-GB"/>
        </w:rPr>
      </w:pPr>
    </w:p>
    <w:p w14:paraId="4ED027B4" w14:textId="213D8E86" w:rsidR="00FF1B67" w:rsidRPr="00A052E2" w:rsidRDefault="00FF1B67" w:rsidP="008A5DD5">
      <w:pPr>
        <w:tabs>
          <w:tab w:val="left" w:pos="284"/>
        </w:tabs>
        <w:spacing w:line="240" w:lineRule="exact"/>
        <w:ind w:left="2" w:firstLine="1"/>
        <w:rPr>
          <w:color w:val="000000"/>
        </w:rPr>
      </w:pPr>
      <w:r>
        <w:rPr>
          <w:color w:val="000000"/>
        </w:rPr>
        <w:t xml:space="preserve">This argument is valid. Premise (i) is true, and Beebe (2010: 460-461) claims that (ii) is prima facie plausible. Beebe emphasises that we have no evidence to believe that </w:t>
      </w:r>
      <w:r w:rsidRPr="00DE4F1A">
        <w:rPr>
          <w:i/>
          <w:color w:val="000000"/>
        </w:rPr>
        <w:t>sh</w:t>
      </w:r>
      <w:r>
        <w:rPr>
          <w:color w:val="000000"/>
        </w:rPr>
        <w:t xml:space="preserve"> is metaphysically possible – quite the opposite, we seem to have a priori justification for believing that </w:t>
      </w:r>
      <w:r w:rsidRPr="00DE4F1A">
        <w:rPr>
          <w:i/>
          <w:color w:val="000000"/>
        </w:rPr>
        <w:t>sh</w:t>
      </w:r>
      <w:r>
        <w:rPr>
          <w:color w:val="000000"/>
        </w:rPr>
        <w:t xml:space="preserve"> metaphysically </w:t>
      </w:r>
      <w:r w:rsidRPr="00A31E84">
        <w:rPr>
          <w:i/>
          <w:color w:val="000000"/>
        </w:rPr>
        <w:t>im</w:t>
      </w:r>
      <w:r>
        <w:rPr>
          <w:color w:val="000000"/>
        </w:rPr>
        <w:t xml:space="preserve">possible. Nevertheless </w:t>
      </w:r>
      <w:r w:rsidRPr="00DE4F1A">
        <w:rPr>
          <w:i/>
          <w:color w:val="000000"/>
        </w:rPr>
        <w:t>sh</w:t>
      </w:r>
      <w:r>
        <w:rPr>
          <w:color w:val="000000"/>
        </w:rPr>
        <w:t xml:space="preserve"> does threat our mathematical knowledge. There are perhaps ways to resist Beebe’s claims</w:t>
      </w:r>
      <w:r>
        <w:rPr>
          <w:lang w:val="en-US"/>
        </w:rPr>
        <w:t xml:space="preserve"> that I cannot survey here </w:t>
      </w:r>
      <w:r>
        <w:rPr>
          <w:color w:val="000000"/>
        </w:rPr>
        <w:t>(</w:t>
      </w:r>
      <w:r>
        <w:rPr>
          <w:lang w:val="en-US"/>
        </w:rPr>
        <w:t xml:space="preserve">see however Kung 2009). </w:t>
      </w:r>
      <w:r>
        <w:rPr>
          <w:color w:val="000000"/>
        </w:rPr>
        <w:t xml:space="preserve">At any rate, what Beebe </w:t>
      </w:r>
      <w:r w:rsidRPr="002F7400">
        <w:rPr>
          <w:i/>
          <w:color w:val="000000"/>
        </w:rPr>
        <w:t>seems</w:t>
      </w:r>
      <w:r>
        <w:rPr>
          <w:color w:val="000000"/>
        </w:rPr>
        <w:t xml:space="preserve"> to have shown is only that </w:t>
      </w:r>
      <w:r w:rsidRPr="00AC58CC">
        <w:rPr>
          <w:i/>
          <w:color w:val="000000"/>
        </w:rPr>
        <w:t>some</w:t>
      </w:r>
      <w:r>
        <w:rPr>
          <w:color w:val="000000"/>
        </w:rPr>
        <w:t xml:space="preserve"> sceptical arguments don’t need justification for believing that the sceptical alternatives adduced in them are metaphysically </w:t>
      </w:r>
      <w:proofErr w:type="gramStart"/>
      <w:r>
        <w:rPr>
          <w:color w:val="000000"/>
        </w:rPr>
        <w:t>possible.</w:t>
      </w:r>
      <w:proofErr w:type="gramEnd"/>
      <w:r>
        <w:rPr>
          <w:color w:val="000000"/>
        </w:rPr>
        <w:t xml:space="preserve"> Note that these arguments are not versions or instances of the UA. </w:t>
      </w:r>
    </w:p>
  </w:footnote>
  <w:footnote w:id="11">
    <w:p w14:paraId="4EAEB141" w14:textId="7D96F118" w:rsidR="00FF1B67" w:rsidRPr="00682AD6" w:rsidRDefault="00FF1B67" w:rsidP="008A5DD5">
      <w:pPr>
        <w:pStyle w:val="FootnoteText"/>
        <w:spacing w:line="240" w:lineRule="exact"/>
        <w:rPr>
          <w:lang w:val="en-US"/>
        </w:rPr>
      </w:pPr>
      <w:r>
        <w:rPr>
          <w:rStyle w:val="FootnoteReference"/>
        </w:rPr>
        <w:footnoteRef/>
      </w:r>
      <w:r>
        <w:t xml:space="preserve"> I will only focus on transmission and transmission failure of </w:t>
      </w:r>
      <w:r w:rsidRPr="00F6634A">
        <w:rPr>
          <w:i/>
        </w:rPr>
        <w:t>first time</w:t>
      </w:r>
      <w:r>
        <w:t xml:space="preserve"> justification. See</w:t>
      </w:r>
      <w:r>
        <w:rPr>
          <w:lang w:val="en-US"/>
        </w:rPr>
        <w:t xml:space="preserve"> Moretti and Piazza (2013) for more comprehensive accounts.</w:t>
      </w:r>
    </w:p>
  </w:footnote>
  <w:footnote w:id="12">
    <w:p w14:paraId="2F6BDEF1" w14:textId="7AED10BA" w:rsidR="00FF1B67" w:rsidRPr="00F84288" w:rsidRDefault="00FF1B67" w:rsidP="008A5DD5">
      <w:pPr>
        <w:pStyle w:val="FootnoteText"/>
        <w:spacing w:line="240" w:lineRule="exact"/>
        <w:rPr>
          <w:lang w:val="en-US"/>
        </w:rPr>
      </w:pPr>
      <w:r>
        <w:rPr>
          <w:rStyle w:val="FootnoteReference"/>
        </w:rPr>
        <w:footnoteRef/>
      </w:r>
      <w:r>
        <w:t xml:space="preserve"> For our purposes it is indifferent whether </w:t>
      </w:r>
      <w:r w:rsidRPr="00416EEB">
        <w:rPr>
          <w:i/>
        </w:rPr>
        <w:t>x</w:t>
      </w:r>
      <w:r>
        <w:t xml:space="preserve"> is a belief or an experience. </w:t>
      </w:r>
    </w:p>
  </w:footnote>
  <w:footnote w:id="13">
    <w:p w14:paraId="3E8BF501" w14:textId="53AA18B2" w:rsidR="00FF1B67" w:rsidRPr="00CD5E64" w:rsidRDefault="00FF1B67" w:rsidP="008A5DD5">
      <w:pPr>
        <w:pStyle w:val="FootnoteText"/>
        <w:spacing w:line="240" w:lineRule="exact"/>
        <w:rPr>
          <w:lang w:val="en-US"/>
        </w:rPr>
      </w:pPr>
      <w:r>
        <w:rPr>
          <w:rStyle w:val="FootnoteReference"/>
        </w:rPr>
        <w:footnoteRef/>
      </w:r>
      <w:r>
        <w:t xml:space="preserve"> </w:t>
      </w:r>
      <w:r>
        <w:rPr>
          <w:color w:val="000000"/>
        </w:rPr>
        <w:t xml:space="preserve">In the sense that, roughly, </w:t>
      </w:r>
      <w:r w:rsidRPr="003901F8">
        <w:rPr>
          <w:color w:val="000000"/>
        </w:rPr>
        <w:t xml:space="preserve">if </w:t>
      </w:r>
      <w:r w:rsidRPr="003901F8">
        <w:rPr>
          <w:i/>
          <w:color w:val="000000"/>
        </w:rPr>
        <w:t>S</w:t>
      </w:r>
      <w:r w:rsidRPr="003901F8">
        <w:rPr>
          <w:color w:val="000000"/>
        </w:rPr>
        <w:t xml:space="preserve"> </w:t>
      </w:r>
      <w:r>
        <w:rPr>
          <w:color w:val="000000"/>
        </w:rPr>
        <w:t>has</w:t>
      </w:r>
      <w:r w:rsidRPr="003901F8">
        <w:rPr>
          <w:color w:val="000000"/>
        </w:rPr>
        <w:t xml:space="preserve"> </w:t>
      </w:r>
      <w:r>
        <w:rPr>
          <w:color w:val="000000"/>
        </w:rPr>
        <w:t xml:space="preserve">justification sufficient </w:t>
      </w:r>
      <w:r w:rsidRPr="003901F8">
        <w:rPr>
          <w:color w:val="000000"/>
        </w:rPr>
        <w:t>for</w:t>
      </w:r>
      <w:r>
        <w:rPr>
          <w:color w:val="000000"/>
        </w:rPr>
        <w:t xml:space="preserve"> believing</w:t>
      </w:r>
      <w:r w:rsidRPr="003901F8">
        <w:rPr>
          <w:color w:val="000000"/>
        </w:rPr>
        <w:t xml:space="preserve"> </w:t>
      </w:r>
      <w:r>
        <w:rPr>
          <w:i/>
          <w:color w:val="000000"/>
        </w:rPr>
        <w:t>y</w:t>
      </w:r>
      <w:r w:rsidRPr="003901F8">
        <w:rPr>
          <w:color w:val="000000"/>
        </w:rPr>
        <w:t xml:space="preserve"> and</w:t>
      </w:r>
      <w:r>
        <w:rPr>
          <w:color w:val="000000"/>
        </w:rPr>
        <w:t xml:space="preserve"> knows that</w:t>
      </w:r>
      <w:r w:rsidRPr="003901F8">
        <w:rPr>
          <w:color w:val="000000"/>
        </w:rPr>
        <w:t xml:space="preserve"> </w:t>
      </w:r>
      <w:r>
        <w:rPr>
          <w:i/>
          <w:color w:val="000000"/>
        </w:rPr>
        <w:t xml:space="preserve">y </w:t>
      </w:r>
      <w:r>
        <w:rPr>
          <w:color w:val="000000"/>
        </w:rPr>
        <w:t>entails</w:t>
      </w:r>
      <w:r>
        <w:rPr>
          <w:i/>
          <w:color w:val="000000"/>
        </w:rPr>
        <w:t xml:space="preserve"> z,</w:t>
      </w:r>
      <w:r>
        <w:rPr>
          <w:color w:val="000000"/>
        </w:rPr>
        <w:t xml:space="preserve"> </w:t>
      </w:r>
      <w:r w:rsidRPr="003901F8">
        <w:rPr>
          <w:i/>
          <w:color w:val="000000"/>
        </w:rPr>
        <w:t>S</w:t>
      </w:r>
      <w:r w:rsidRPr="003901F8">
        <w:rPr>
          <w:color w:val="000000"/>
        </w:rPr>
        <w:t xml:space="preserve"> </w:t>
      </w:r>
      <w:r>
        <w:rPr>
          <w:color w:val="000000"/>
        </w:rPr>
        <w:t>has</w:t>
      </w:r>
      <w:r w:rsidRPr="003901F8">
        <w:rPr>
          <w:color w:val="000000"/>
        </w:rPr>
        <w:t xml:space="preserve"> </w:t>
      </w:r>
      <w:r>
        <w:rPr>
          <w:color w:val="000000"/>
        </w:rPr>
        <w:t xml:space="preserve">justification sufficient </w:t>
      </w:r>
      <w:r w:rsidRPr="003901F8">
        <w:rPr>
          <w:color w:val="000000"/>
        </w:rPr>
        <w:t>for</w:t>
      </w:r>
      <w:r>
        <w:rPr>
          <w:color w:val="000000"/>
        </w:rPr>
        <w:t xml:space="preserve"> believing </w:t>
      </w:r>
      <w:r w:rsidRPr="00297A9E">
        <w:rPr>
          <w:i/>
          <w:color w:val="000000"/>
        </w:rPr>
        <w:t>z</w:t>
      </w:r>
      <w:r>
        <w:rPr>
          <w:color w:val="000000"/>
        </w:rPr>
        <w:t>.</w:t>
      </w:r>
    </w:p>
  </w:footnote>
  <w:footnote w:id="14">
    <w:p w14:paraId="5DBC27E0" w14:textId="1E0E29C2" w:rsidR="00FF1B67" w:rsidRPr="002001AE" w:rsidRDefault="00FF1B67" w:rsidP="003F25A6">
      <w:pPr>
        <w:widowControl w:val="0"/>
        <w:autoSpaceDE w:val="0"/>
        <w:autoSpaceDN w:val="0"/>
        <w:adjustRightInd w:val="0"/>
        <w:spacing w:line="240" w:lineRule="exact"/>
        <w:rPr>
          <w:lang w:eastAsia="en-GB"/>
        </w:rPr>
      </w:pPr>
      <w:r w:rsidRPr="002001AE">
        <w:rPr>
          <w:rStyle w:val="FootnoteReference"/>
        </w:rPr>
        <w:footnoteRef/>
      </w:r>
      <w:r w:rsidRPr="002001AE">
        <w:t xml:space="preserve"> If only shape, colo</w:t>
      </w:r>
      <w:r>
        <w:t>u</w:t>
      </w:r>
      <w:r w:rsidRPr="002001AE">
        <w:t xml:space="preserve">r, consistency, location etc. can genuinely be represented by our </w:t>
      </w:r>
      <w:r>
        <w:t>sense</w:t>
      </w:r>
      <w:r w:rsidRPr="002001AE">
        <w:t xml:space="preserve"> </w:t>
      </w:r>
      <w:r>
        <w:t>experiences</w:t>
      </w:r>
      <w:r w:rsidRPr="002001AE">
        <w:t xml:space="preserve">, to say that </w:t>
      </w:r>
      <w:r w:rsidRPr="002001AE">
        <w:rPr>
          <w:i/>
        </w:rPr>
        <w:t>S</w:t>
      </w:r>
      <w:r w:rsidRPr="002001AE">
        <w:t xml:space="preserve"> has the experience as if there is a apple here is to say, roughly, that </w:t>
      </w:r>
      <w:r w:rsidRPr="002001AE">
        <w:rPr>
          <w:i/>
        </w:rPr>
        <w:t>S</w:t>
      </w:r>
      <w:r w:rsidRPr="002001AE">
        <w:t xml:space="preserve"> has the experience as if </w:t>
      </w:r>
      <w:r w:rsidRPr="002001AE">
        <w:rPr>
          <w:lang w:eastAsia="en-GB"/>
        </w:rPr>
        <w:t>there is a solid red-colo</w:t>
      </w:r>
      <w:r>
        <w:rPr>
          <w:lang w:eastAsia="en-GB"/>
        </w:rPr>
        <w:t>u</w:t>
      </w:r>
      <w:r w:rsidRPr="002001AE">
        <w:rPr>
          <w:lang w:eastAsia="en-GB"/>
        </w:rPr>
        <w:t>red object of such and such a shape here.</w:t>
      </w:r>
    </w:p>
  </w:footnote>
  <w:footnote w:id="15">
    <w:p w14:paraId="60196FD3" w14:textId="77777777" w:rsidR="00FF1B67" w:rsidRPr="002001AE" w:rsidRDefault="00FF1B67" w:rsidP="00DE081D">
      <w:pPr>
        <w:pStyle w:val="FootnoteText"/>
        <w:spacing w:line="240" w:lineRule="exact"/>
      </w:pPr>
      <w:r w:rsidRPr="002001AE">
        <w:rPr>
          <w:rStyle w:val="FootnoteReference"/>
        </w:rPr>
        <w:footnoteRef/>
      </w:r>
      <w:r w:rsidRPr="002001AE">
        <w:t xml:space="preserve"> </w:t>
      </w:r>
      <w:r>
        <w:t>Where ‘~’ is logical negation.</w:t>
      </w:r>
    </w:p>
  </w:footnote>
  <w:footnote w:id="16">
    <w:p w14:paraId="19EEBAEA" w14:textId="7F189A26" w:rsidR="00FF1B67" w:rsidRPr="00CD192A" w:rsidRDefault="00FF1B67" w:rsidP="008430E2">
      <w:pPr>
        <w:pStyle w:val="FootnoteText"/>
        <w:spacing w:line="240" w:lineRule="exact"/>
        <w:rPr>
          <w:lang w:val="en-US"/>
        </w:rPr>
      </w:pPr>
      <w:r>
        <w:rPr>
          <w:rStyle w:val="FootnoteReference"/>
        </w:rPr>
        <w:footnoteRef/>
      </w:r>
      <w:r>
        <w:t xml:space="preserve"> </w:t>
      </w:r>
      <w:r w:rsidRPr="009D5BC5">
        <w:t>Liberalism in epistemology of perceptions says</w:t>
      </w:r>
      <w:r>
        <w:t xml:space="preserve"> that, roughly,</w:t>
      </w:r>
      <w:r w:rsidRPr="009D5BC5">
        <w:t xml:space="preserve"> </w:t>
      </w:r>
      <w:r w:rsidRPr="009D5BC5">
        <w:rPr>
          <w:i/>
        </w:rPr>
        <w:t>S</w:t>
      </w:r>
      <w:r>
        <w:t>’s</w:t>
      </w:r>
      <w:r w:rsidRPr="009D5BC5">
        <w:t xml:space="preserve"> </w:t>
      </w:r>
      <w:r>
        <w:t>sense experiences</w:t>
      </w:r>
      <w:r w:rsidRPr="009D5BC5">
        <w:t xml:space="preserve"> that can prima facie justify </w:t>
      </w:r>
      <w:r w:rsidRPr="009D5BC5">
        <w:rPr>
          <w:i/>
        </w:rPr>
        <w:t>S</w:t>
      </w:r>
      <w:r>
        <w:t xml:space="preserve">’s </w:t>
      </w:r>
      <w:r w:rsidRPr="009D5BC5">
        <w:t xml:space="preserve">beliefs even if </w:t>
      </w:r>
      <w:r w:rsidRPr="009D5BC5">
        <w:rPr>
          <w:i/>
        </w:rPr>
        <w:t>S</w:t>
      </w:r>
      <w:r>
        <w:t xml:space="preserve"> has</w:t>
      </w:r>
      <w:r w:rsidRPr="009D5BC5">
        <w:t xml:space="preserve"> no evidence for ruling out the hypotheses entailing that </w:t>
      </w:r>
      <w:r w:rsidRPr="009D5BC5">
        <w:rPr>
          <w:i/>
        </w:rPr>
        <w:t>S</w:t>
      </w:r>
      <w:r>
        <w:t>’s</w:t>
      </w:r>
      <w:r w:rsidRPr="009D5BC5">
        <w:t xml:space="preserve"> </w:t>
      </w:r>
      <w:r>
        <w:t>sense experiences</w:t>
      </w:r>
      <w:r w:rsidRPr="009D5BC5">
        <w:t xml:space="preserve"> are not veridical and provided that </w:t>
      </w:r>
      <w:r w:rsidRPr="009D5BC5">
        <w:rPr>
          <w:i/>
        </w:rPr>
        <w:t>S</w:t>
      </w:r>
      <w:r>
        <w:t xml:space="preserve"> has</w:t>
      </w:r>
      <w:r w:rsidRPr="009D5BC5">
        <w:t xml:space="preserve"> no evidence in favour of</w:t>
      </w:r>
      <w:r>
        <w:t xml:space="preserve"> any of</w:t>
      </w:r>
      <w:r w:rsidRPr="009D5BC5">
        <w:t xml:space="preserve"> </w:t>
      </w:r>
      <w:r>
        <w:t>these hypotheses</w:t>
      </w:r>
      <w:r w:rsidRPr="009D5BC5">
        <w:t xml:space="preserve"> (cf. Pryor 2004: 354).</w:t>
      </w:r>
    </w:p>
  </w:footnote>
  <w:footnote w:id="17">
    <w:p w14:paraId="1BCA9C62" w14:textId="2FB745A5" w:rsidR="00FF1B67" w:rsidRPr="00A55E16" w:rsidRDefault="00FF1B67" w:rsidP="008A5DD5">
      <w:pPr>
        <w:pStyle w:val="FootnoteText"/>
        <w:spacing w:line="240" w:lineRule="exact"/>
        <w:rPr>
          <w:i/>
          <w:color w:val="000000"/>
        </w:rPr>
      </w:pPr>
      <w:r>
        <w:rPr>
          <w:rStyle w:val="FootnoteReference"/>
        </w:rPr>
        <w:footnoteRef/>
      </w:r>
      <w:r>
        <w:t xml:space="preserve"> </w:t>
      </w:r>
      <w:r>
        <w:rPr>
          <w:color w:val="000000"/>
        </w:rPr>
        <w:t xml:space="preserve">We should probably exclude any </w:t>
      </w:r>
      <w:r w:rsidRPr="00A55E16">
        <w:rPr>
          <w:i/>
          <w:color w:val="000000"/>
        </w:rPr>
        <w:t>p</w:t>
      </w:r>
      <w:r>
        <w:rPr>
          <w:color w:val="000000"/>
        </w:rPr>
        <w:t xml:space="preserve"> that describes the experience of</w:t>
      </w:r>
      <w:r w:rsidRPr="003901F8">
        <w:rPr>
          <w:color w:val="000000"/>
        </w:rPr>
        <w:t xml:space="preserve"> something </w:t>
      </w:r>
      <w:r>
        <w:rPr>
          <w:color w:val="000000"/>
        </w:rPr>
        <w:t>apparently</w:t>
      </w:r>
      <w:r w:rsidRPr="003901F8">
        <w:rPr>
          <w:color w:val="000000"/>
        </w:rPr>
        <w:t xml:space="preserve"> </w:t>
      </w:r>
      <w:r w:rsidRPr="003901F8">
        <w:rPr>
          <w:i/>
          <w:color w:val="000000"/>
        </w:rPr>
        <w:t>impossible</w:t>
      </w:r>
      <w:r>
        <w:rPr>
          <w:color w:val="000000"/>
        </w:rPr>
        <w:t xml:space="preserve"> – like in</w:t>
      </w:r>
      <w:r w:rsidRPr="003901F8">
        <w:rPr>
          <w:color w:val="000000"/>
        </w:rPr>
        <w:t xml:space="preserve"> </w:t>
      </w:r>
      <w:r>
        <w:rPr>
          <w:color w:val="000000"/>
        </w:rPr>
        <w:t>Escher’s paintings. Experiences of this type</w:t>
      </w:r>
      <w:r>
        <w:rPr>
          <w:i/>
          <w:color w:val="000000"/>
        </w:rPr>
        <w:t xml:space="preserve"> </w:t>
      </w:r>
      <w:r w:rsidRPr="003901F8">
        <w:rPr>
          <w:color w:val="000000"/>
        </w:rPr>
        <w:t>w</w:t>
      </w:r>
      <w:r>
        <w:rPr>
          <w:color w:val="000000"/>
        </w:rPr>
        <w:t>ould</w:t>
      </w:r>
      <w:r w:rsidRPr="003901F8">
        <w:rPr>
          <w:color w:val="000000"/>
        </w:rPr>
        <w:t xml:space="preserve"> give </w:t>
      </w:r>
      <w:r w:rsidRPr="003901F8">
        <w:rPr>
          <w:i/>
          <w:color w:val="000000"/>
        </w:rPr>
        <w:t>S</w:t>
      </w:r>
      <w:r w:rsidRPr="003901F8">
        <w:rPr>
          <w:color w:val="000000"/>
        </w:rPr>
        <w:t xml:space="preserve"> a reason to distrust her perceptions.</w:t>
      </w:r>
    </w:p>
  </w:footnote>
  <w:footnote w:id="18">
    <w:p w14:paraId="393582DD" w14:textId="6DE21153" w:rsidR="00FF1B67" w:rsidRPr="00FE18A0" w:rsidRDefault="00FF1B67" w:rsidP="008A5DD5">
      <w:pPr>
        <w:pStyle w:val="FootnoteText"/>
        <w:widowControl w:val="0"/>
        <w:spacing w:line="240" w:lineRule="exact"/>
        <w:rPr>
          <w:lang w:val="en-US"/>
        </w:rPr>
      </w:pPr>
      <w:r w:rsidRPr="00FE18A0">
        <w:rPr>
          <w:rStyle w:val="FootnoteReference"/>
        </w:rPr>
        <w:footnoteRef/>
      </w:r>
      <w:r w:rsidRPr="00FE18A0">
        <w:t xml:space="preserve"> See Pryor (2005) and Siegel an</w:t>
      </w:r>
      <w:r>
        <w:t>d Silins (2013</w:t>
      </w:r>
      <w:r w:rsidRPr="00FE18A0">
        <w:t xml:space="preserve">) for detailed </w:t>
      </w:r>
      <w:r>
        <w:t>analyses of the notion of immediate justification</w:t>
      </w:r>
      <w:r w:rsidRPr="00FE18A0">
        <w:t xml:space="preserve">. </w:t>
      </w:r>
    </w:p>
  </w:footnote>
  <w:footnote w:id="19">
    <w:p w14:paraId="378F4D1E" w14:textId="6B0FA2F6" w:rsidR="00FF1B67" w:rsidRPr="00FE18A0" w:rsidRDefault="00FF1B67" w:rsidP="008A5DD5">
      <w:pPr>
        <w:pStyle w:val="FootnoteText"/>
        <w:spacing w:line="240" w:lineRule="exact"/>
        <w:rPr>
          <w:lang w:val="en-US"/>
        </w:rPr>
      </w:pPr>
      <w:r w:rsidRPr="00FE18A0">
        <w:rPr>
          <w:rStyle w:val="FootnoteReference"/>
        </w:rPr>
        <w:footnoteRef/>
      </w:r>
      <w:r w:rsidRPr="00FE18A0">
        <w:t xml:space="preserve"> </w:t>
      </w:r>
      <w:r w:rsidRPr="00AF0EAA">
        <w:rPr>
          <w:i/>
        </w:rPr>
        <w:t>S</w:t>
      </w:r>
      <w:r>
        <w:t>’s</w:t>
      </w:r>
      <w:r w:rsidRPr="00FE18A0">
        <w:t xml:space="preserve"> having</w:t>
      </w:r>
      <w:r w:rsidRPr="00FE18A0">
        <w:rPr>
          <w:lang w:val="en-US"/>
        </w:rPr>
        <w:t xml:space="preserve"> immediate justification </w:t>
      </w:r>
      <w:r>
        <w:rPr>
          <w:lang w:val="en-US"/>
        </w:rPr>
        <w:t>for the</w:t>
      </w:r>
      <w:r w:rsidRPr="00FE18A0">
        <w:rPr>
          <w:lang w:val="en-US"/>
        </w:rPr>
        <w:t xml:space="preserve"> </w:t>
      </w:r>
      <w:r w:rsidRPr="004873EA">
        <w:rPr>
          <w:lang w:val="en-US"/>
        </w:rPr>
        <w:t>belief</w:t>
      </w:r>
      <w:r>
        <w:rPr>
          <w:lang w:val="en-US"/>
        </w:rPr>
        <w:t xml:space="preserve"> that</w:t>
      </w:r>
      <w:r w:rsidRPr="00FE18A0">
        <w:rPr>
          <w:lang w:val="en-US"/>
        </w:rPr>
        <w:t xml:space="preserve"> </w:t>
      </w:r>
      <w:r>
        <w:rPr>
          <w:i/>
          <w:lang w:val="en-US"/>
        </w:rPr>
        <w:t>h</w:t>
      </w:r>
      <w:r w:rsidRPr="00FE18A0">
        <w:rPr>
          <w:lang w:val="en-US"/>
        </w:rPr>
        <w:t xml:space="preserve"> requires </w:t>
      </w:r>
      <w:r w:rsidRPr="00AF0EAA">
        <w:rPr>
          <w:i/>
          <w:lang w:val="en-US"/>
        </w:rPr>
        <w:t>S</w:t>
      </w:r>
      <w:r w:rsidRPr="00FE18A0">
        <w:rPr>
          <w:lang w:val="en-US"/>
        </w:rPr>
        <w:t xml:space="preserve"> to poss</w:t>
      </w:r>
      <w:r>
        <w:rPr>
          <w:lang w:val="en-US"/>
        </w:rPr>
        <w:t xml:space="preserve">ess the concepts involved in that </w:t>
      </w:r>
      <w:r w:rsidRPr="004873EA">
        <w:rPr>
          <w:lang w:val="en-US"/>
        </w:rPr>
        <w:t>belief</w:t>
      </w:r>
      <w:r w:rsidRPr="00FE18A0">
        <w:rPr>
          <w:lang w:val="en-US"/>
        </w:rPr>
        <w:t xml:space="preserve">, which may require </w:t>
      </w:r>
      <w:r w:rsidRPr="00AF0EAA">
        <w:rPr>
          <w:i/>
          <w:lang w:val="en-US"/>
        </w:rPr>
        <w:t>S</w:t>
      </w:r>
      <w:r w:rsidRPr="00FE18A0">
        <w:rPr>
          <w:lang w:val="en-US"/>
        </w:rPr>
        <w:t xml:space="preserve"> to have other </w:t>
      </w:r>
      <w:r>
        <w:rPr>
          <w:lang w:val="en-US"/>
        </w:rPr>
        <w:t xml:space="preserve">beliefs and perhaps </w:t>
      </w:r>
      <w:r w:rsidRPr="00FE18A0">
        <w:rPr>
          <w:lang w:val="en-US"/>
        </w:rPr>
        <w:t>justifi</w:t>
      </w:r>
      <w:r>
        <w:rPr>
          <w:lang w:val="en-US"/>
        </w:rPr>
        <w:t xml:space="preserve">ed beliefs (note that </w:t>
      </w:r>
      <w:r w:rsidRPr="00FE18A0">
        <w:rPr>
          <w:lang w:val="en-US"/>
        </w:rPr>
        <w:t>it doesn’t</w:t>
      </w:r>
      <w:r>
        <w:rPr>
          <w:lang w:val="en-US"/>
        </w:rPr>
        <w:t xml:space="preserve"> seem to</w:t>
      </w:r>
      <w:r w:rsidRPr="00FE18A0">
        <w:rPr>
          <w:lang w:val="en-US"/>
        </w:rPr>
        <w:t xml:space="preserve"> follow from this that </w:t>
      </w:r>
      <w:r w:rsidRPr="00AF0EAA">
        <w:rPr>
          <w:i/>
          <w:lang w:val="en-US"/>
        </w:rPr>
        <w:t>S</w:t>
      </w:r>
      <w:r w:rsidRPr="00FE18A0">
        <w:rPr>
          <w:lang w:val="en-US"/>
        </w:rPr>
        <w:t xml:space="preserve">’s </w:t>
      </w:r>
      <w:r w:rsidRPr="00FE18A0">
        <w:rPr>
          <w:i/>
          <w:lang w:val="en-US"/>
        </w:rPr>
        <w:t>justification</w:t>
      </w:r>
      <w:r w:rsidRPr="00FE18A0">
        <w:rPr>
          <w:lang w:val="en-US"/>
        </w:rPr>
        <w:t xml:space="preserve"> for</w:t>
      </w:r>
      <w:r>
        <w:rPr>
          <w:lang w:val="en-US"/>
        </w:rPr>
        <w:t xml:space="preserve"> the belief that</w:t>
      </w:r>
      <w:r w:rsidRPr="00FE18A0">
        <w:rPr>
          <w:lang w:val="en-US"/>
        </w:rPr>
        <w:t xml:space="preserve"> </w:t>
      </w:r>
      <w:r>
        <w:rPr>
          <w:i/>
          <w:lang w:val="en-US"/>
        </w:rPr>
        <w:t>h</w:t>
      </w:r>
      <w:r w:rsidRPr="00FE18A0">
        <w:rPr>
          <w:lang w:val="en-US"/>
        </w:rPr>
        <w:t xml:space="preserve"> is </w:t>
      </w:r>
      <w:r>
        <w:rPr>
          <w:lang w:val="en-US"/>
        </w:rPr>
        <w:t>based</w:t>
      </w:r>
      <w:r w:rsidRPr="00FE18A0">
        <w:rPr>
          <w:lang w:val="en-US"/>
        </w:rPr>
        <w:t>, even in part, in the justification for those other beliefs.</w:t>
      </w:r>
      <w:r>
        <w:t xml:space="preserve"> Cf. Pryor </w:t>
      </w:r>
      <w:r w:rsidRPr="00FE18A0">
        <w:t>2000: 533-534 and Pryor 2005: 183).</w:t>
      </w:r>
      <w:r>
        <w:t xml:space="preserve"> It seems very implausible that those beliefs should include the one that &lt;&gt;</w:t>
      </w:r>
      <w:r w:rsidRPr="006D0995">
        <w:rPr>
          <w:i/>
        </w:rPr>
        <w:t>h</w:t>
      </w:r>
      <w:r>
        <w:t xml:space="preserve">. </w:t>
      </w:r>
    </w:p>
  </w:footnote>
  <w:footnote w:id="20">
    <w:p w14:paraId="74C49BAD" w14:textId="561E3849" w:rsidR="00FF1B67" w:rsidRPr="00C70101" w:rsidRDefault="00FF1B67" w:rsidP="008A5DD5">
      <w:pPr>
        <w:pStyle w:val="FootnoteText"/>
        <w:spacing w:line="240" w:lineRule="exact"/>
        <w:rPr>
          <w:lang w:val="en-US"/>
        </w:rPr>
      </w:pPr>
      <w:r>
        <w:rPr>
          <w:rStyle w:val="FootnoteReference"/>
        </w:rPr>
        <w:footnoteRef/>
      </w:r>
      <w:r>
        <w:t xml:space="preserve"> </w:t>
      </w:r>
      <w:r w:rsidRPr="00FE18A0">
        <w:t>Siegel an</w:t>
      </w:r>
      <w:r>
        <w:t>d Silins (2013</w:t>
      </w:r>
      <w:r w:rsidRPr="00FE18A0">
        <w:t>)</w:t>
      </w:r>
      <w:r>
        <w:t xml:space="preserve"> discuss a number of different explanations of how </w:t>
      </w:r>
      <w:r w:rsidRPr="00FE18A0">
        <w:t>experiences</w:t>
      </w:r>
      <w:r w:rsidRPr="003F438B">
        <w:t xml:space="preserve"> </w:t>
      </w:r>
      <w:r>
        <w:t>can provide immediate</w:t>
      </w:r>
      <w:r w:rsidRPr="00FE18A0">
        <w:t xml:space="preserve"> </w:t>
      </w:r>
      <w:r>
        <w:t xml:space="preserve">justification for propositions on the basis of their contents. On none of them it is plausible that </w:t>
      </w:r>
      <w:r w:rsidRPr="00797555">
        <w:rPr>
          <w:i/>
        </w:rPr>
        <w:t>S</w:t>
      </w:r>
      <w:r>
        <w:t xml:space="preserve">’s sense experience as if </w:t>
      </w:r>
      <w:r w:rsidRPr="00797555">
        <w:rPr>
          <w:i/>
        </w:rPr>
        <w:t>h</w:t>
      </w:r>
      <w:r>
        <w:t xml:space="preserve"> could give </w:t>
      </w:r>
      <w:r w:rsidRPr="00797555">
        <w:rPr>
          <w:i/>
        </w:rPr>
        <w:t>S</w:t>
      </w:r>
      <w:r>
        <w:t xml:space="preserve"> some justification for </w:t>
      </w:r>
      <w:r w:rsidRPr="00797555">
        <w:rPr>
          <w:i/>
        </w:rPr>
        <w:t>sh</w:t>
      </w:r>
      <w:r>
        <w:t xml:space="preserve">. Consider for instance Pryor’s suggested explanation. </w:t>
      </w:r>
      <w:r w:rsidRPr="005557F4">
        <w:rPr>
          <w:i/>
          <w:lang w:val="en-US"/>
        </w:rPr>
        <w:t>S</w:t>
      </w:r>
      <w:r>
        <w:rPr>
          <w:lang w:val="en-US"/>
        </w:rPr>
        <w:t>’s</w:t>
      </w:r>
      <w:r w:rsidRPr="00FE18A0">
        <w:rPr>
          <w:lang w:val="en-US"/>
        </w:rPr>
        <w:t xml:space="preserve"> feeling of </w:t>
      </w:r>
      <w:r w:rsidRPr="008379CA">
        <w:rPr>
          <w:lang w:val="en-US"/>
        </w:rPr>
        <w:t>seeming to</w:t>
      </w:r>
      <w:r w:rsidRPr="008379CA">
        <w:t xml:space="preserve"> </w:t>
      </w:r>
      <w:r w:rsidRPr="008379CA">
        <w:rPr>
          <w:lang w:val="en-US"/>
        </w:rPr>
        <w:t>ascertain</w:t>
      </w:r>
      <w:r w:rsidRPr="002F4F10">
        <w:rPr>
          <w:i/>
          <w:lang w:val="en-US"/>
        </w:rPr>
        <w:t xml:space="preserve"> </w:t>
      </w:r>
      <w:r w:rsidRPr="00C676D0">
        <w:rPr>
          <w:lang w:val="en-US"/>
        </w:rPr>
        <w:t>that</w:t>
      </w:r>
      <w:r w:rsidRPr="002F4F10">
        <w:rPr>
          <w:i/>
          <w:lang w:val="en-US"/>
        </w:rPr>
        <w:t xml:space="preserve"> h</w:t>
      </w:r>
      <w:r>
        <w:rPr>
          <w:i/>
          <w:lang w:val="en-US"/>
        </w:rPr>
        <w:t xml:space="preserve"> is</w:t>
      </w:r>
      <w:r w:rsidRPr="002F4F10">
        <w:rPr>
          <w:i/>
          <w:lang w:val="en-US"/>
        </w:rPr>
        <w:t xml:space="preserve"> true</w:t>
      </w:r>
      <w:r>
        <w:rPr>
          <w:lang w:val="en-US"/>
        </w:rPr>
        <w:t xml:space="preserve"> cannot give </w:t>
      </w:r>
      <w:r w:rsidRPr="005557F4">
        <w:rPr>
          <w:i/>
          <w:lang w:val="en-US"/>
        </w:rPr>
        <w:t>S</w:t>
      </w:r>
      <w:r>
        <w:rPr>
          <w:lang w:val="en-US"/>
        </w:rPr>
        <w:t xml:space="preserve"> any reason for believing that a proposition </w:t>
      </w:r>
      <w:r w:rsidRPr="007E702F">
        <w:rPr>
          <w:i/>
          <w:lang w:val="en-US"/>
        </w:rPr>
        <w:t>incompatible</w:t>
      </w:r>
      <w:r>
        <w:rPr>
          <w:lang w:val="en-US"/>
        </w:rPr>
        <w:t xml:space="preserve"> with </w:t>
      </w:r>
      <w:r w:rsidRPr="008379CA">
        <w:rPr>
          <w:i/>
          <w:lang w:val="en-US"/>
        </w:rPr>
        <w:t>h</w:t>
      </w:r>
      <w:r>
        <w:rPr>
          <w:lang w:val="en-US"/>
        </w:rPr>
        <w:t xml:space="preserve"> – i.e. </w:t>
      </w:r>
      <w:r w:rsidRPr="007E702F">
        <w:rPr>
          <w:i/>
          <w:lang w:val="en-US"/>
        </w:rPr>
        <w:t>sh</w:t>
      </w:r>
      <w:r>
        <w:rPr>
          <w:lang w:val="en-US"/>
        </w:rPr>
        <w:t xml:space="preserve"> – is true.</w:t>
      </w:r>
    </w:p>
  </w:footnote>
  <w:footnote w:id="21">
    <w:p w14:paraId="58966A88" w14:textId="09D22D86" w:rsidR="00FF1B67" w:rsidRPr="00A23FE7" w:rsidRDefault="00FF1B67" w:rsidP="008A5DD5">
      <w:pPr>
        <w:tabs>
          <w:tab w:val="left" w:pos="284"/>
        </w:tabs>
        <w:spacing w:line="240" w:lineRule="exact"/>
        <w:rPr>
          <w:lang w:val="en-US"/>
        </w:rPr>
      </w:pPr>
      <w:r>
        <w:rPr>
          <w:rStyle w:val="FootnoteReference"/>
        </w:rPr>
        <w:footnoteRef/>
      </w:r>
      <w:r>
        <w:t xml:space="preserve"> </w:t>
      </w:r>
      <w:r>
        <w:rPr>
          <w:lang w:val="en-US"/>
        </w:rPr>
        <w:t xml:space="preserve">It seems to me that </w:t>
      </w:r>
      <w:r w:rsidRPr="00A23FE7">
        <w:rPr>
          <w:i/>
          <w:lang w:val="en-US"/>
        </w:rPr>
        <w:t>sh</w:t>
      </w:r>
      <w:r>
        <w:rPr>
          <w:lang w:val="en-US"/>
        </w:rPr>
        <w:t xml:space="preserve"> could also stand for the extreme idealist scenario according to which there is only the bundle of </w:t>
      </w:r>
      <w:r w:rsidRPr="00C0797D">
        <w:rPr>
          <w:i/>
          <w:lang w:val="en-US"/>
        </w:rPr>
        <w:t>S</w:t>
      </w:r>
      <w:r>
        <w:rPr>
          <w:lang w:val="en-US"/>
        </w:rPr>
        <w:t xml:space="preserve">’s experiences </w:t>
      </w:r>
      <w:r w:rsidRPr="004835D7">
        <w:rPr>
          <w:i/>
          <w:lang w:val="en-US"/>
        </w:rPr>
        <w:t>caused by nothing at all</w:t>
      </w:r>
      <w:r>
        <w:rPr>
          <w:lang w:val="en-US"/>
        </w:rPr>
        <w:t>. T</w:t>
      </w:r>
      <w:r>
        <w:t xml:space="preserve">his scenario coincides with </w:t>
      </w:r>
      <w:r>
        <w:rPr>
          <w:lang w:val="en-US"/>
        </w:rPr>
        <w:t xml:space="preserve">the bundle of </w:t>
      </w:r>
      <w:r w:rsidRPr="00C0797D">
        <w:rPr>
          <w:i/>
          <w:lang w:val="en-US"/>
        </w:rPr>
        <w:t>S</w:t>
      </w:r>
      <w:r>
        <w:rPr>
          <w:lang w:val="en-US"/>
        </w:rPr>
        <w:t xml:space="preserve">’s experiences </w:t>
      </w:r>
      <w:r w:rsidRPr="00477CD9">
        <w:rPr>
          <w:i/>
        </w:rPr>
        <w:t>and</w:t>
      </w:r>
      <w:r>
        <w:t xml:space="preserve"> </w:t>
      </w:r>
      <w:r w:rsidRPr="00C0797D">
        <w:rPr>
          <w:i/>
        </w:rPr>
        <w:t>the absence of a</w:t>
      </w:r>
      <w:r>
        <w:rPr>
          <w:i/>
        </w:rPr>
        <w:t>ny cause for them</w:t>
      </w:r>
      <w:r>
        <w:t xml:space="preserve">. </w:t>
      </w:r>
      <w:proofErr w:type="gramStart"/>
      <w:r>
        <w:t>Al</w:t>
      </w:r>
      <w:r>
        <w:rPr>
          <w:lang w:val="en-US"/>
        </w:rPr>
        <w:t>though this is admittedly a limiting case</w:t>
      </w:r>
      <w:r>
        <w:t xml:space="preserve">, </w:t>
      </w:r>
      <w:r w:rsidRPr="0059467F">
        <w:rPr>
          <w:i/>
        </w:rPr>
        <w:t>S</w:t>
      </w:r>
      <w:r>
        <w:t>’s experiences</w:t>
      </w:r>
      <w:r w:rsidRPr="00C0797D">
        <w:rPr>
          <w:i/>
          <w:lang w:val="en-US"/>
        </w:rPr>
        <w:t xml:space="preserve"> </w:t>
      </w:r>
      <w:r>
        <w:rPr>
          <w:lang w:val="en-US"/>
        </w:rPr>
        <w:t xml:space="preserve">and </w:t>
      </w:r>
      <w:r w:rsidRPr="001C0959">
        <w:rPr>
          <w:i/>
          <w:lang w:val="en-US"/>
        </w:rPr>
        <w:t>sh</w:t>
      </w:r>
      <w:r>
        <w:rPr>
          <w:lang w:val="en-US"/>
        </w:rPr>
        <w:t xml:space="preserve"> together single out a situation of type (b).</w:t>
      </w:r>
      <w:proofErr w:type="gramEnd"/>
      <w:r>
        <w:rPr>
          <w:lang w:val="en-US"/>
        </w:rPr>
        <w:t xml:space="preserve"> Since it is rather unclear whether it is metaphysically possible that </w:t>
      </w:r>
      <w:r w:rsidRPr="00F569C4">
        <w:rPr>
          <w:i/>
          <w:lang w:val="en-US"/>
        </w:rPr>
        <w:t>S</w:t>
      </w:r>
      <w:r>
        <w:rPr>
          <w:lang w:val="en-US"/>
        </w:rPr>
        <w:t>’s experiences could exist without any cause, (P) applies to this case too.</w:t>
      </w:r>
    </w:p>
  </w:footnote>
  <w:footnote w:id="22">
    <w:p w14:paraId="74C3DE19" w14:textId="203829C3" w:rsidR="00FF1B67" w:rsidRPr="00BA2854" w:rsidRDefault="00FF1B67" w:rsidP="008A5DD5">
      <w:pPr>
        <w:pStyle w:val="FootnoteText"/>
        <w:spacing w:line="240" w:lineRule="exact"/>
      </w:pPr>
      <w:r w:rsidRPr="00BA2854">
        <w:rPr>
          <w:rStyle w:val="FootnoteReference"/>
        </w:rPr>
        <w:footnoteRef/>
      </w:r>
      <w:r w:rsidRPr="00BA2854">
        <w:t xml:space="preserve"> I </w:t>
      </w:r>
      <w:r>
        <w:t>put</w:t>
      </w:r>
      <w:r w:rsidRPr="00BA2854">
        <w:t xml:space="preserve"> aside </w:t>
      </w:r>
      <w:r w:rsidRPr="00BA2854">
        <w:rPr>
          <w:i/>
        </w:rPr>
        <w:t>hypothetico-deductivism</w:t>
      </w:r>
      <w:r w:rsidRPr="00BA2854">
        <w:t>, which has a number of awkward and counterintuitive features</w:t>
      </w:r>
      <w:r>
        <w:t>. S</w:t>
      </w:r>
      <w:r w:rsidRPr="00BA2854">
        <w:t xml:space="preserve">ee for instance Gemes </w:t>
      </w:r>
      <w:r>
        <w:t>(</w:t>
      </w:r>
      <w:r w:rsidRPr="00BA2854">
        <w:t>1998</w:t>
      </w:r>
      <w:r>
        <w:t xml:space="preserve"> and 2005) and</w:t>
      </w:r>
      <w:r w:rsidRPr="00BA2854">
        <w:t xml:space="preserve"> Pack </w:t>
      </w:r>
      <w:r>
        <w:t>(</w:t>
      </w:r>
      <w:r w:rsidRPr="00BA2854">
        <w:t>2004</w:t>
      </w:r>
      <w:r>
        <w:t>)</w:t>
      </w:r>
      <w:r w:rsidRPr="00BA2854">
        <w:t>. I</w:t>
      </w:r>
      <w:r>
        <w:t xml:space="preserve"> follow </w:t>
      </w:r>
      <w:r w:rsidRPr="00BA2854">
        <w:t xml:space="preserve">the majority </w:t>
      </w:r>
      <w:r>
        <w:t>in methodology</w:t>
      </w:r>
      <w:r w:rsidRPr="00BA2854">
        <w:t xml:space="preserve"> in </w:t>
      </w:r>
      <w:r>
        <w:t>taking</w:t>
      </w:r>
      <w:r w:rsidRPr="00BA2854">
        <w:t xml:space="preserve"> Bayesianism</w:t>
      </w:r>
      <w:r>
        <w:t xml:space="preserve"> to</w:t>
      </w:r>
      <w:r w:rsidRPr="00BA2854">
        <w:t xml:space="preserve"> </w:t>
      </w:r>
      <w:r>
        <w:t xml:space="preserve">have superseded </w:t>
      </w:r>
      <w:r w:rsidRPr="00BA2854">
        <w:t>hypothetico-deductivism.</w:t>
      </w:r>
    </w:p>
  </w:footnote>
  <w:footnote w:id="23">
    <w:p w14:paraId="7EF2E4AA" w14:textId="6B4AF711" w:rsidR="00FF1B67" w:rsidRPr="006B2302" w:rsidRDefault="00FF1B67" w:rsidP="008A5DD5">
      <w:pPr>
        <w:pStyle w:val="FootnoteText"/>
        <w:spacing w:line="240" w:lineRule="exact"/>
        <w:rPr>
          <w:lang w:val="en-US"/>
        </w:rPr>
      </w:pPr>
      <w:r>
        <w:rPr>
          <w:rStyle w:val="FootnoteReference"/>
        </w:rPr>
        <w:footnoteRef/>
      </w:r>
      <w:r>
        <w:t xml:space="preserve"> </w:t>
      </w:r>
      <w:r>
        <w:rPr>
          <w:lang w:val="en-US"/>
        </w:rPr>
        <w:t xml:space="preserve">Thus, if </w:t>
      </w:r>
      <w:r w:rsidRPr="006B2302">
        <w:rPr>
          <w:i/>
          <w:lang w:val="en-US"/>
        </w:rPr>
        <w:t>x</w:t>
      </w:r>
      <w:r>
        <w:rPr>
          <w:lang w:val="en-US"/>
        </w:rPr>
        <w:t xml:space="preserve"> is the sense experience as if </w:t>
      </w:r>
      <w:r w:rsidRPr="006B2302">
        <w:rPr>
          <w:i/>
          <w:lang w:val="en-US"/>
        </w:rPr>
        <w:t>p</w:t>
      </w:r>
      <w:r>
        <w:rPr>
          <w:lang w:val="en-US"/>
        </w:rPr>
        <w:t xml:space="preserve">, </w:t>
      </w:r>
      <w:r w:rsidRPr="006B2302">
        <w:rPr>
          <w:i/>
          <w:lang w:val="en-US"/>
        </w:rPr>
        <w:t>p</w:t>
      </w:r>
      <w:r>
        <w:rPr>
          <w:lang w:val="en-US"/>
        </w:rPr>
        <w:t xml:space="preserve"> is the content of </w:t>
      </w:r>
      <w:r w:rsidRPr="006B2302">
        <w:rPr>
          <w:i/>
          <w:lang w:val="en-US"/>
        </w:rPr>
        <w:t>x</w:t>
      </w:r>
      <w:r>
        <w:rPr>
          <w:lang w:val="en-US"/>
        </w:rPr>
        <w:t xml:space="preserve">. If </w:t>
      </w:r>
      <w:r w:rsidRPr="003765FD">
        <w:rPr>
          <w:i/>
          <w:lang w:val="en-US"/>
        </w:rPr>
        <w:t>x</w:t>
      </w:r>
      <w:r>
        <w:rPr>
          <w:lang w:val="en-US"/>
        </w:rPr>
        <w:t xml:space="preserve"> is </w:t>
      </w:r>
      <w:r w:rsidRPr="006B2302">
        <w:rPr>
          <w:i/>
          <w:lang w:val="en-US"/>
        </w:rPr>
        <w:t>S</w:t>
      </w:r>
      <w:r>
        <w:rPr>
          <w:lang w:val="en-US"/>
        </w:rPr>
        <w:t xml:space="preserve">’s introspective experience as if </w:t>
      </w:r>
      <w:r w:rsidRPr="006B2302">
        <w:rPr>
          <w:i/>
          <w:lang w:val="en-US"/>
        </w:rPr>
        <w:t>S</w:t>
      </w:r>
      <w:r>
        <w:rPr>
          <w:lang w:val="en-US"/>
        </w:rPr>
        <w:t xml:space="preserve"> has the sense experience as if </w:t>
      </w:r>
      <w:r>
        <w:rPr>
          <w:i/>
          <w:lang w:val="en-US"/>
        </w:rPr>
        <w:t>q</w:t>
      </w:r>
      <w:r>
        <w:rPr>
          <w:lang w:val="en-US"/>
        </w:rPr>
        <w:t xml:space="preserve">, the content of </w:t>
      </w:r>
      <w:r>
        <w:rPr>
          <w:i/>
          <w:lang w:val="en-US"/>
        </w:rPr>
        <w:t>x</w:t>
      </w:r>
      <w:r>
        <w:rPr>
          <w:lang w:val="en-US"/>
        </w:rPr>
        <w:t xml:space="preserve"> is the proposition </w:t>
      </w:r>
      <w:r w:rsidRPr="00F74FCE">
        <w:rPr>
          <w:i/>
          <w:lang w:val="en-US"/>
        </w:rPr>
        <w:t>p</w:t>
      </w:r>
      <w:r>
        <w:rPr>
          <w:lang w:val="en-US"/>
        </w:rPr>
        <w:t xml:space="preserve"> that </w:t>
      </w:r>
      <w:r w:rsidRPr="006B2302">
        <w:rPr>
          <w:i/>
          <w:lang w:val="en-US"/>
        </w:rPr>
        <w:t>S</w:t>
      </w:r>
      <w:r>
        <w:rPr>
          <w:lang w:val="en-US"/>
        </w:rPr>
        <w:t xml:space="preserve"> has the sense experience as if </w:t>
      </w:r>
      <w:r>
        <w:rPr>
          <w:i/>
          <w:lang w:val="en-US"/>
        </w:rPr>
        <w:t>q.</w:t>
      </w:r>
    </w:p>
  </w:footnote>
  <w:footnote w:id="24">
    <w:p w14:paraId="192C6D14" w14:textId="23081394" w:rsidR="00FF1B67" w:rsidRPr="00EA20CB" w:rsidRDefault="00FF1B67" w:rsidP="008A5DD5">
      <w:pPr>
        <w:pStyle w:val="FootnoteText"/>
        <w:spacing w:line="240" w:lineRule="exact"/>
      </w:pPr>
      <w:r w:rsidRPr="00EA20CB">
        <w:rPr>
          <w:rStyle w:val="FootnoteReference"/>
        </w:rPr>
        <w:footnoteRef/>
      </w:r>
      <w:r w:rsidRPr="00EA20CB">
        <w:t xml:space="preserve"> </w:t>
      </w:r>
      <w:r>
        <w:t>A complaint</w:t>
      </w:r>
      <w:r w:rsidRPr="00EA20CB">
        <w:t xml:space="preserve"> might </w:t>
      </w:r>
      <w:r>
        <w:t>be</w:t>
      </w:r>
      <w:r w:rsidRPr="00EA20CB">
        <w:t xml:space="preserve"> that if </w:t>
      </w:r>
      <w:r w:rsidRPr="00EA20CB">
        <w:rPr>
          <w:i/>
        </w:rPr>
        <w:t>y</w:t>
      </w:r>
      <w:r w:rsidRPr="00EA20CB">
        <w:t xml:space="preserve"> were</w:t>
      </w:r>
      <w:r>
        <w:t xml:space="preserve">n’t metaphysically </w:t>
      </w:r>
      <w:r w:rsidRPr="00EA20CB">
        <w:t xml:space="preserve">possible, the subjunctive conditional used to characterise the notion of </w:t>
      </w:r>
      <w:r w:rsidRPr="00EA20CB">
        <w:rPr>
          <w:i/>
        </w:rPr>
        <w:t>y</w:t>
      </w:r>
      <w:r w:rsidRPr="00EA20CB">
        <w:t xml:space="preserve">’s being a potential explanation of </w:t>
      </w:r>
      <w:r w:rsidRPr="00EA20CB">
        <w:rPr>
          <w:i/>
        </w:rPr>
        <w:t>x</w:t>
      </w:r>
      <w:r w:rsidRPr="00EA20CB">
        <w:t xml:space="preserve"> – i.e. if </w:t>
      </w:r>
      <w:r w:rsidRPr="00EA20CB">
        <w:rPr>
          <w:i/>
        </w:rPr>
        <w:t>y</w:t>
      </w:r>
      <w:r w:rsidRPr="00EA20CB">
        <w:t xml:space="preserve"> were true, </w:t>
      </w:r>
      <w:r w:rsidRPr="00EA20CB">
        <w:rPr>
          <w:i/>
        </w:rPr>
        <w:t>y</w:t>
      </w:r>
      <w:r w:rsidRPr="00EA20CB">
        <w:t xml:space="preserve"> would actually explain </w:t>
      </w:r>
      <w:r>
        <w:rPr>
          <w:i/>
        </w:rPr>
        <w:t>p</w:t>
      </w:r>
      <w:r>
        <w:t xml:space="preserve"> </w:t>
      </w:r>
      <w:r w:rsidRPr="00EA20CB">
        <w:t xml:space="preserve">– would </w:t>
      </w:r>
      <w:r>
        <w:t>prove</w:t>
      </w:r>
      <w:r w:rsidRPr="00EA20CB">
        <w:t xml:space="preserve"> vacuously </w:t>
      </w:r>
      <w:r w:rsidRPr="00EA20CB">
        <w:rPr>
          <w:i/>
        </w:rPr>
        <w:t>true</w:t>
      </w:r>
      <w:r w:rsidRPr="00EA20CB">
        <w:t xml:space="preserve"> on standard Lewis semantics.</w:t>
      </w:r>
      <w:r>
        <w:t xml:space="preserve"> But this result wouldn’t certify that </w:t>
      </w:r>
      <w:r w:rsidRPr="00EA20CB">
        <w:rPr>
          <w:i/>
        </w:rPr>
        <w:t>y</w:t>
      </w:r>
      <w:r>
        <w:t xml:space="preserve"> is a potential explanation of </w:t>
      </w:r>
      <w:r>
        <w:rPr>
          <w:i/>
        </w:rPr>
        <w:t>p</w:t>
      </w:r>
      <w:r>
        <w:t xml:space="preserve">, for it would obtain irrespective of any of </w:t>
      </w:r>
      <w:r w:rsidRPr="00C31486">
        <w:rPr>
          <w:i/>
        </w:rPr>
        <w:t>y</w:t>
      </w:r>
      <w:r>
        <w:t xml:space="preserve">’s explanatory features (it obtains for instance if </w:t>
      </w:r>
      <w:r w:rsidRPr="00EA20CB">
        <w:rPr>
          <w:i/>
        </w:rPr>
        <w:t>y</w:t>
      </w:r>
      <w:r>
        <w:t xml:space="preserve"> = ‘2 + 2 = 13’ and </w:t>
      </w:r>
      <w:r w:rsidRPr="00C31486">
        <w:rPr>
          <w:i/>
        </w:rPr>
        <w:t>x</w:t>
      </w:r>
      <w:r>
        <w:t xml:space="preserve"> = ‘the cat is on the mat’). This upshot seems only confirm that conditionals can display awkward features. </w:t>
      </w:r>
    </w:p>
  </w:footnote>
  <w:footnote w:id="25">
    <w:p w14:paraId="2B8BDCB1" w14:textId="637F7056" w:rsidR="00FF1B67" w:rsidRPr="008F539D" w:rsidRDefault="00FF1B67" w:rsidP="008A5DD5">
      <w:pPr>
        <w:pStyle w:val="FootnoteText"/>
        <w:spacing w:line="240" w:lineRule="exact"/>
      </w:pPr>
      <w:r w:rsidRPr="008F539D">
        <w:rPr>
          <w:rStyle w:val="FootnoteReference"/>
        </w:rPr>
        <w:footnoteRef/>
      </w:r>
      <w:r w:rsidRPr="008F539D">
        <w:t xml:space="preserve"> A reviewer of this Journal suggests that an explanationist sympathetic to </w:t>
      </w:r>
      <w:r w:rsidRPr="008F539D">
        <w:rPr>
          <w:i/>
        </w:rPr>
        <w:t>coherentism</w:t>
      </w:r>
      <w:r w:rsidRPr="008F539D">
        <w:t xml:space="preserve"> might reject my argument by claiming that </w:t>
      </w:r>
      <w:r>
        <w:t>since coherentist</w:t>
      </w:r>
      <w:r w:rsidRPr="008F539D">
        <w:t xml:space="preserve"> justification is </w:t>
      </w:r>
      <w:r w:rsidRPr="008F539D">
        <w:rPr>
          <w:i/>
        </w:rPr>
        <w:t>holistic</w:t>
      </w:r>
      <w:r w:rsidRPr="008F539D">
        <w:t xml:space="preserve">, </w:t>
      </w:r>
      <w:r w:rsidRPr="008F539D">
        <w:rPr>
          <w:i/>
        </w:rPr>
        <w:t>S</w:t>
      </w:r>
      <w:r w:rsidRPr="008F539D">
        <w:t>’s justification for &lt;&gt;</w:t>
      </w:r>
      <w:r w:rsidRPr="008F539D">
        <w:rPr>
          <w:i/>
        </w:rPr>
        <w:t>y</w:t>
      </w:r>
      <w:r>
        <w:t xml:space="preserve"> is not</w:t>
      </w:r>
      <w:r w:rsidRPr="008F539D">
        <w:t xml:space="preserve"> independent of </w:t>
      </w:r>
      <w:r w:rsidRPr="008F539D">
        <w:rPr>
          <w:i/>
        </w:rPr>
        <w:t>S</w:t>
      </w:r>
      <w:r w:rsidRPr="008F539D">
        <w:t xml:space="preserve">’s justification for </w:t>
      </w:r>
      <w:r w:rsidRPr="008F539D">
        <w:rPr>
          <w:i/>
        </w:rPr>
        <w:t>y</w:t>
      </w:r>
      <w:r w:rsidRPr="008F539D">
        <w:t xml:space="preserve">. Note, to begin with, that the framework I have been using to analyse the UA is </w:t>
      </w:r>
      <w:r w:rsidRPr="008F539D">
        <w:rPr>
          <w:i/>
        </w:rPr>
        <w:t>foundationalist</w:t>
      </w:r>
      <w:r w:rsidRPr="008F539D">
        <w:t xml:space="preserve"> rather than coherentist. </w:t>
      </w:r>
      <w:r>
        <w:t>In</w:t>
      </w:r>
      <w:r w:rsidRPr="008F539D">
        <w:t xml:space="preserve"> §3</w:t>
      </w:r>
      <w:r>
        <w:t>, this section and the next</w:t>
      </w:r>
      <w:r w:rsidRPr="008F539D">
        <w:t xml:space="preserve">, I assume that </w:t>
      </w:r>
      <w:r w:rsidRPr="008F539D">
        <w:rPr>
          <w:i/>
        </w:rPr>
        <w:t xml:space="preserve">experiences </w:t>
      </w:r>
      <w:r w:rsidRPr="008F539D">
        <w:t xml:space="preserve">can </w:t>
      </w:r>
      <w:r>
        <w:t>justify</w:t>
      </w:r>
      <w:r w:rsidRPr="008F539D">
        <w:t xml:space="preserve"> beliefs. The UA </w:t>
      </w:r>
      <w:r>
        <w:t xml:space="preserve">essentially </w:t>
      </w:r>
      <w:r w:rsidRPr="008F539D">
        <w:t xml:space="preserve">says that our experiences equally support </w:t>
      </w:r>
      <w:r>
        <w:t>incompatible</w:t>
      </w:r>
      <w:r w:rsidRPr="008F539D">
        <w:t xml:space="preserve"> hypotheses, thus a foundationalist interpretation of it comes quit</w:t>
      </w:r>
      <w:r>
        <w:t>e naturally. A</w:t>
      </w:r>
      <w:r w:rsidRPr="008F539D">
        <w:t xml:space="preserve"> coherentist </w:t>
      </w:r>
      <w:r>
        <w:t>reading of the UA</w:t>
      </w:r>
      <w:r w:rsidRPr="008F539D">
        <w:t>, on the ot</w:t>
      </w:r>
      <w:r>
        <w:t xml:space="preserve">her hand, would probably be unwise </w:t>
      </w:r>
      <w:r w:rsidRPr="008F539D">
        <w:t xml:space="preserve">if </w:t>
      </w:r>
      <w:r>
        <w:t>our</w:t>
      </w:r>
      <w:r w:rsidRPr="008F539D">
        <w:t xml:space="preserve"> purpo</w:t>
      </w:r>
      <w:r>
        <w:t>se is to respond to the sceptic</w:t>
      </w:r>
      <w:r w:rsidRPr="008F539D">
        <w:t xml:space="preserve">. For coherentism notoriously elicits sceptical </w:t>
      </w:r>
      <w:r>
        <w:t>arguments</w:t>
      </w:r>
      <w:r w:rsidRPr="008F539D">
        <w:t xml:space="preserve"> </w:t>
      </w:r>
      <w:r w:rsidRPr="00B31902">
        <w:rPr>
          <w:i/>
        </w:rPr>
        <w:t>additional</w:t>
      </w:r>
      <w:r w:rsidRPr="008F539D">
        <w:t xml:space="preserve"> to the </w:t>
      </w:r>
      <w:r>
        <w:t>UA,</w:t>
      </w:r>
      <w:r w:rsidRPr="008F539D">
        <w:t xml:space="preserve"> </w:t>
      </w:r>
      <w:r>
        <w:t>such as</w:t>
      </w:r>
      <w:r w:rsidRPr="008F539D">
        <w:t xml:space="preserve"> the </w:t>
      </w:r>
      <w:r w:rsidRPr="008F539D">
        <w:rPr>
          <w:i/>
        </w:rPr>
        <w:t>isolation</w:t>
      </w:r>
      <w:r w:rsidRPr="008F539D">
        <w:t xml:space="preserve"> and the </w:t>
      </w:r>
      <w:r w:rsidRPr="008F539D">
        <w:rPr>
          <w:i/>
        </w:rPr>
        <w:t>coherent alternative</w:t>
      </w:r>
      <w:r w:rsidRPr="008F539D">
        <w:t xml:space="preserve"> </w:t>
      </w:r>
      <w:r>
        <w:t>objections</w:t>
      </w:r>
      <w:r w:rsidRPr="008F539D">
        <w:t xml:space="preserve"> (cf. Murphy 2006: §§ 5a and 5b). </w:t>
      </w:r>
      <w:r>
        <w:t>Quite independently of this</w:t>
      </w:r>
      <w:r w:rsidRPr="008F539D">
        <w:t xml:space="preserve">, the claim that </w:t>
      </w:r>
      <w:r>
        <w:t>with</w:t>
      </w:r>
      <w:r w:rsidRPr="008F539D">
        <w:t xml:space="preserve">in </w:t>
      </w:r>
      <w:r>
        <w:t>a</w:t>
      </w:r>
      <w:r w:rsidRPr="008F539D">
        <w:t xml:space="preserve"> belief system the justification of any belief </w:t>
      </w:r>
      <w:r>
        <w:t>in not independent</w:t>
      </w:r>
      <w:r w:rsidRPr="008F539D">
        <w:t xml:space="preserve"> of the justification of </w:t>
      </w:r>
      <w:r w:rsidRPr="008F539D">
        <w:rPr>
          <w:i/>
        </w:rPr>
        <w:t>any</w:t>
      </w:r>
      <w:r w:rsidRPr="008F539D">
        <w:t xml:space="preserve"> other belief appears extreme </w:t>
      </w:r>
      <w:r>
        <w:t>and implausible – it is dubious that any sensible coherentist actually accepts this. BonJour (1985: 192),</w:t>
      </w:r>
      <w:r w:rsidRPr="008F539D">
        <w:t xml:space="preserve"> </w:t>
      </w:r>
      <w:r>
        <w:t>for instance,</w:t>
      </w:r>
      <w:r w:rsidRPr="008F539D">
        <w:t xml:space="preserve"> acknowledges</w:t>
      </w:r>
      <w:r>
        <w:t xml:space="preserve"> </w:t>
      </w:r>
      <w:r w:rsidRPr="008F539D">
        <w:t xml:space="preserve">that </w:t>
      </w:r>
      <w:r>
        <w:t>the justification of beliefs traditionally considered to be a priori is independent of the justification of other beliefs even if the former and the latter beliefs belong to the</w:t>
      </w:r>
      <w:r w:rsidRPr="008F539D">
        <w:t xml:space="preserve"> same</w:t>
      </w:r>
      <w:r>
        <w:t xml:space="preserve"> system. In general, the coherentist seems to organise any overall belief system into</w:t>
      </w:r>
      <w:r w:rsidRPr="008F539D">
        <w:t xml:space="preserve"> subsystems</w:t>
      </w:r>
      <w:r>
        <w:t xml:space="preserve"> on the grounds of the beliefs’ subject-matters or the beliefs’ sources (or in reference to something else), and she maintains</w:t>
      </w:r>
      <w:r w:rsidRPr="008F539D">
        <w:t xml:space="preserve"> that lack of coherence, and </w:t>
      </w:r>
      <w:r>
        <w:t>so</w:t>
      </w:r>
      <w:r w:rsidRPr="008F539D">
        <w:t xml:space="preserve"> justification, for</w:t>
      </w:r>
      <w:r>
        <w:t xml:space="preserve"> </w:t>
      </w:r>
      <w:r w:rsidRPr="008F539D">
        <w:t>a subsystem may not result in lack of</w:t>
      </w:r>
      <w:r>
        <w:t xml:space="preserve"> coherence, and so j</w:t>
      </w:r>
      <w:r w:rsidRPr="008F539D">
        <w:t>ustification</w:t>
      </w:r>
      <w:r>
        <w:t>,</w:t>
      </w:r>
      <w:r w:rsidRPr="008F539D">
        <w:t xml:space="preserve"> for </w:t>
      </w:r>
      <w:r>
        <w:t>an</w:t>
      </w:r>
      <w:r w:rsidRPr="008F539D">
        <w:t>other subsystem (cf. Murphy 2006: § 3a).</w:t>
      </w:r>
      <w:r>
        <w:t xml:space="preserve"> Thus, for instance, if my beliefs about what I had for breakfast a week ago were strongly incoherent and so unjustified, this would not destroy my justification for my coherent beliefs about, say, the geography of Europe. This makes the justification for my belief that the UK is in Europe independent of the justification for my belief that I had eggs for breakfast a week ago. Since </w:t>
      </w:r>
      <w:r w:rsidRPr="00C53254">
        <w:rPr>
          <w:i/>
        </w:rPr>
        <w:t>S</w:t>
      </w:r>
      <w:r>
        <w:t xml:space="preserve">’s belief that </w:t>
      </w:r>
      <w:r w:rsidRPr="008F539D">
        <w:t>&lt;&gt;</w:t>
      </w:r>
      <w:r w:rsidRPr="008F539D">
        <w:rPr>
          <w:i/>
        </w:rPr>
        <w:t>y</w:t>
      </w:r>
      <w:r w:rsidRPr="008F539D">
        <w:t xml:space="preserve"> </w:t>
      </w:r>
      <w:r>
        <w:t xml:space="preserve">and </w:t>
      </w:r>
      <w:r w:rsidRPr="00C53254">
        <w:rPr>
          <w:i/>
        </w:rPr>
        <w:t>S</w:t>
      </w:r>
      <w:r>
        <w:t>’s belief that</w:t>
      </w:r>
      <w:r w:rsidRPr="008F539D">
        <w:t xml:space="preserve"> </w:t>
      </w:r>
      <w:r w:rsidRPr="008F539D">
        <w:rPr>
          <w:i/>
        </w:rPr>
        <w:t>y</w:t>
      </w:r>
      <w:r>
        <w:t xml:space="preserve"> are about very different subject-matters, I doubt that </w:t>
      </w:r>
      <w:r w:rsidRPr="00C53254">
        <w:rPr>
          <w:i/>
        </w:rPr>
        <w:t>S</w:t>
      </w:r>
      <w:r>
        <w:t xml:space="preserve">’s mere embracing a coherentist version of explanationism would make </w:t>
      </w:r>
      <w:r w:rsidRPr="00701C23">
        <w:rPr>
          <w:i/>
        </w:rPr>
        <w:t>S</w:t>
      </w:r>
      <w:r>
        <w:t xml:space="preserve">’s </w:t>
      </w:r>
      <w:r w:rsidRPr="008F539D">
        <w:t>justification for &lt;&gt;</w:t>
      </w:r>
      <w:r w:rsidRPr="008F539D">
        <w:rPr>
          <w:i/>
        </w:rPr>
        <w:t>y</w:t>
      </w:r>
      <w:r w:rsidRPr="008F539D">
        <w:t xml:space="preserve"> </w:t>
      </w:r>
      <w:r>
        <w:t>no longer independent</w:t>
      </w:r>
      <w:r w:rsidRPr="008F539D">
        <w:t xml:space="preserve"> of </w:t>
      </w:r>
      <w:r w:rsidRPr="00701C23">
        <w:rPr>
          <w:i/>
        </w:rPr>
        <w:t>S</w:t>
      </w:r>
      <w:r>
        <w:t>’s</w:t>
      </w:r>
      <w:r w:rsidRPr="008F539D">
        <w:t xml:space="preserve"> justification for </w:t>
      </w:r>
      <w:r w:rsidRPr="008F539D">
        <w:rPr>
          <w:i/>
        </w:rPr>
        <w:t>y</w:t>
      </w:r>
      <w:r>
        <w:t>.</w:t>
      </w:r>
    </w:p>
  </w:footnote>
  <w:footnote w:id="26">
    <w:p w14:paraId="2F9E3D01" w14:textId="43597423" w:rsidR="00FF1B67" w:rsidRPr="008F539D" w:rsidRDefault="00FF1B67" w:rsidP="008A5DD5">
      <w:pPr>
        <w:pStyle w:val="FootnoteText"/>
        <w:spacing w:line="240" w:lineRule="exact"/>
      </w:pPr>
      <w:r w:rsidRPr="008F539D">
        <w:rPr>
          <w:rStyle w:val="FootnoteReference"/>
        </w:rPr>
        <w:footnoteRef/>
      </w:r>
      <w:r w:rsidRPr="008F539D">
        <w:t xml:space="preserve"> </w:t>
      </w:r>
      <w:r>
        <w:t>Cf.</w:t>
      </w:r>
      <w:r w:rsidRPr="008F539D">
        <w:t xml:space="preserve"> White (2006) and Schiffer (2004 and 2009).</w:t>
      </w:r>
    </w:p>
  </w:footnote>
  <w:footnote w:id="27">
    <w:p w14:paraId="46C7483D" w14:textId="79EB78ED" w:rsidR="00FF1B67" w:rsidRPr="00576BB7" w:rsidRDefault="00FF1B67" w:rsidP="008A5DD5">
      <w:pPr>
        <w:pStyle w:val="FootnoteText"/>
        <w:spacing w:line="240" w:lineRule="exact"/>
      </w:pPr>
      <w:r>
        <w:rPr>
          <w:rStyle w:val="FootnoteReference"/>
        </w:rPr>
        <w:footnoteRef/>
      </w:r>
      <w:r>
        <w:t xml:space="preserve"> Note that i</w:t>
      </w:r>
      <w:r>
        <w:rPr>
          <w:lang w:val="en-US"/>
        </w:rPr>
        <w:t xml:space="preserve">f </w:t>
      </w:r>
      <w:r w:rsidRPr="00576BB7">
        <w:rPr>
          <w:i/>
          <w:lang w:val="en-US"/>
        </w:rPr>
        <w:t>S</w:t>
      </w:r>
      <w:r>
        <w:rPr>
          <w:lang w:val="en-US"/>
        </w:rPr>
        <w:t xml:space="preserve"> </w:t>
      </w:r>
      <w:r>
        <w:rPr>
          <w:i/>
          <w:lang w:val="en-US"/>
        </w:rPr>
        <w:t>experiences as if p</w:t>
      </w:r>
      <w:r>
        <w:rPr>
          <w:lang w:val="en-US"/>
        </w:rPr>
        <w:t xml:space="preserve">, it follows neither that </w:t>
      </w:r>
      <w:r w:rsidRPr="00576BB7">
        <w:rPr>
          <w:i/>
          <w:lang w:val="en-US"/>
        </w:rPr>
        <w:t>S</w:t>
      </w:r>
      <w:r>
        <w:rPr>
          <w:lang w:val="en-US"/>
        </w:rPr>
        <w:t xml:space="preserve"> believes </w:t>
      </w:r>
      <w:r w:rsidRPr="00576BB7">
        <w:rPr>
          <w:i/>
          <w:lang w:val="en-US"/>
        </w:rPr>
        <w:t>p</w:t>
      </w:r>
      <w:r>
        <w:rPr>
          <w:lang w:val="en-US"/>
        </w:rPr>
        <w:t xml:space="preserve"> nor that </w:t>
      </w:r>
      <w:r w:rsidRPr="00576BB7">
        <w:rPr>
          <w:i/>
          <w:lang w:val="en-US"/>
        </w:rPr>
        <w:t xml:space="preserve">p </w:t>
      </w:r>
      <w:r>
        <w:rPr>
          <w:lang w:val="en-US"/>
        </w:rPr>
        <w:t xml:space="preserve">is true. </w:t>
      </w:r>
      <w:r>
        <w:t xml:space="preserve">On the other hand, if </w:t>
      </w:r>
      <w:r w:rsidRPr="00776A38">
        <w:rPr>
          <w:i/>
        </w:rPr>
        <w:t>S</w:t>
      </w:r>
      <w:r>
        <w:t xml:space="preserve"> </w:t>
      </w:r>
      <w:r w:rsidRPr="00776A38">
        <w:rPr>
          <w:i/>
        </w:rPr>
        <w:t>learns</w:t>
      </w:r>
      <w:r>
        <w:t xml:space="preserve"> that </w:t>
      </w:r>
      <w:r w:rsidRPr="00776A38">
        <w:rPr>
          <w:i/>
        </w:rPr>
        <w:t>p</w:t>
      </w:r>
      <w:r>
        <w:t xml:space="preserve">, it follows both that </w:t>
      </w:r>
      <w:r w:rsidRPr="00576BB7">
        <w:rPr>
          <w:i/>
          <w:lang w:val="en-US"/>
        </w:rPr>
        <w:t>S</w:t>
      </w:r>
      <w:r>
        <w:rPr>
          <w:lang w:val="en-US"/>
        </w:rPr>
        <w:t xml:space="preserve"> believes </w:t>
      </w:r>
      <w:r w:rsidRPr="00576BB7">
        <w:rPr>
          <w:i/>
          <w:lang w:val="en-US"/>
        </w:rPr>
        <w:t>p</w:t>
      </w:r>
      <w:r>
        <w:rPr>
          <w:lang w:val="en-US"/>
        </w:rPr>
        <w:t xml:space="preserve"> and that </w:t>
      </w:r>
      <w:r w:rsidRPr="00576BB7">
        <w:rPr>
          <w:i/>
          <w:lang w:val="en-US"/>
        </w:rPr>
        <w:t xml:space="preserve">p </w:t>
      </w:r>
      <w:r>
        <w:rPr>
          <w:lang w:val="en-US"/>
        </w:rPr>
        <w:t>is true.</w:t>
      </w:r>
      <w:r>
        <w:t xml:space="preserve"> One might thus contend that the Bayesian model is flawed because misrepresentative. But I’m not sure this would be a reason sufficient to drop this formalisation – models are allowed and indeed expected to include idealisations and approximations. More importantly, note that</w:t>
      </w:r>
      <w:r>
        <w:rPr>
          <w:lang w:val="en-US"/>
        </w:rPr>
        <w:t xml:space="preserve"> the Bayesian model is not misrepresentative when </w:t>
      </w:r>
      <w:r w:rsidRPr="0019719E">
        <w:rPr>
          <w:i/>
          <w:lang w:val="en-US"/>
        </w:rPr>
        <w:t>S</w:t>
      </w:r>
      <w:r>
        <w:rPr>
          <w:lang w:val="en-US"/>
        </w:rPr>
        <w:t xml:space="preserve">’s experience is a </w:t>
      </w:r>
      <w:r w:rsidRPr="00AF7B1E">
        <w:rPr>
          <w:i/>
          <w:lang w:val="en-US"/>
        </w:rPr>
        <w:t>reflective</w:t>
      </w:r>
      <w:r>
        <w:rPr>
          <w:lang w:val="en-US"/>
        </w:rPr>
        <w:t xml:space="preserve"> experience, which is the case we are specifically concerned with here.</w:t>
      </w:r>
      <w:r w:rsidRPr="004F431A">
        <w:rPr>
          <w:lang w:val="en-US"/>
        </w:rPr>
        <w:t xml:space="preserve"> For</w:t>
      </w:r>
      <w:r>
        <w:rPr>
          <w:i/>
          <w:lang w:val="en-US"/>
        </w:rPr>
        <w:t xml:space="preserve"> </w:t>
      </w:r>
      <w:r>
        <w:rPr>
          <w:lang w:val="en-US"/>
        </w:rPr>
        <w:t>i</w:t>
      </w:r>
      <w:r w:rsidRPr="004F431A">
        <w:rPr>
          <w:lang w:val="en-US"/>
        </w:rPr>
        <w:t>f</w:t>
      </w:r>
      <w:r>
        <w:rPr>
          <w:lang w:val="en-US"/>
        </w:rPr>
        <w:t xml:space="preserve"> </w:t>
      </w:r>
      <w:r w:rsidRPr="00AF7B1E">
        <w:rPr>
          <w:i/>
          <w:lang w:val="en-US"/>
        </w:rPr>
        <w:t>S</w:t>
      </w:r>
      <w:r>
        <w:rPr>
          <w:lang w:val="en-US"/>
        </w:rPr>
        <w:t xml:space="preserve"> has the reflective experience as if </w:t>
      </w:r>
      <w:r w:rsidRPr="00AF7B1E">
        <w:rPr>
          <w:i/>
          <w:lang w:val="en-US"/>
        </w:rPr>
        <w:t>p</w:t>
      </w:r>
      <w:r>
        <w:rPr>
          <w:lang w:val="en-US"/>
        </w:rPr>
        <w:t xml:space="preserve">, </w:t>
      </w:r>
      <w:r w:rsidRPr="00550675">
        <w:rPr>
          <w:i/>
          <w:lang w:val="en-US"/>
        </w:rPr>
        <w:t>S</w:t>
      </w:r>
      <w:r>
        <w:rPr>
          <w:lang w:val="en-US"/>
        </w:rPr>
        <w:t xml:space="preserve"> presumably believes </w:t>
      </w:r>
      <w:r w:rsidRPr="004F431A">
        <w:rPr>
          <w:i/>
          <w:lang w:val="en-US"/>
        </w:rPr>
        <w:t>p</w:t>
      </w:r>
      <w:r>
        <w:rPr>
          <w:lang w:val="en-US"/>
        </w:rPr>
        <w:t xml:space="preserve"> and </w:t>
      </w:r>
      <w:r w:rsidRPr="005445CB">
        <w:rPr>
          <w:i/>
          <w:lang w:val="en-US"/>
        </w:rPr>
        <w:t>p</w:t>
      </w:r>
      <w:r>
        <w:rPr>
          <w:lang w:val="en-US"/>
        </w:rPr>
        <w:t xml:space="preserve"> is true or very probably true.</w:t>
      </w:r>
    </w:p>
  </w:footnote>
  <w:footnote w:id="28">
    <w:p w14:paraId="47358F58" w14:textId="30D77EE9" w:rsidR="00FF1B67" w:rsidRPr="00B976BE" w:rsidRDefault="00FF1B67" w:rsidP="008A5DD5">
      <w:pPr>
        <w:pStyle w:val="FootnoteText"/>
        <w:spacing w:line="240" w:lineRule="exact"/>
        <w:rPr>
          <w:lang w:val="en-US"/>
        </w:rPr>
      </w:pPr>
      <w:r w:rsidRPr="00B976BE">
        <w:rPr>
          <w:rStyle w:val="FootnoteReference"/>
        </w:rPr>
        <w:footnoteRef/>
      </w:r>
      <w:r w:rsidRPr="00B976BE">
        <w:t xml:space="preserve"> We get the</w:t>
      </w:r>
      <w:r w:rsidRPr="00B976BE">
        <w:rPr>
          <w:lang w:val="en-US"/>
        </w:rPr>
        <w:t xml:space="preserve"> same result if conditional probabilities are taken to be </w:t>
      </w:r>
      <w:r w:rsidRPr="00B976BE">
        <w:rPr>
          <w:i/>
          <w:lang w:val="en-US"/>
        </w:rPr>
        <w:t>primitive</w:t>
      </w:r>
      <w:r w:rsidRPr="00B976BE">
        <w:rPr>
          <w:lang w:val="en-US"/>
        </w:rPr>
        <w:t xml:space="preserve">. </w:t>
      </w:r>
      <w:r w:rsidR="001E592A" w:rsidRPr="00B976BE">
        <w:t xml:space="preserve">Suppose </w:t>
      </w:r>
      <w:r w:rsidR="001E592A" w:rsidRPr="00B976BE">
        <w:rPr>
          <w:i/>
        </w:rPr>
        <w:t>t</w:t>
      </w:r>
      <w:r w:rsidR="001E592A" w:rsidRPr="00B976BE">
        <w:t xml:space="preserve"> is a tautology.</w:t>
      </w:r>
      <w:r w:rsidR="001E592A" w:rsidRPr="00B976BE">
        <w:rPr>
          <w:lang w:val="en-US"/>
        </w:rPr>
        <w:t xml:space="preserve"> It seems very plausible that if</w:t>
      </w:r>
      <w:r w:rsidRPr="00B976BE">
        <w:rPr>
          <w:lang w:val="en-US"/>
        </w:rPr>
        <w:t xml:space="preserve"> </w:t>
      </w:r>
      <w:proofErr w:type="gramStart"/>
      <w:r w:rsidRPr="00B976BE">
        <w:rPr>
          <w:lang w:val="en-US"/>
        </w:rPr>
        <w:t>Pr(</w:t>
      </w:r>
      <w:proofErr w:type="gramEnd"/>
      <w:r w:rsidRPr="00B976BE">
        <w:rPr>
          <w:i/>
          <w:lang w:val="en-US"/>
        </w:rPr>
        <w:t>y</w:t>
      </w:r>
      <w:r w:rsidRPr="00B976BE">
        <w:rPr>
          <w:lang w:val="en-US"/>
        </w:rPr>
        <w:t xml:space="preserve">) is zero or cannot be determined </w:t>
      </w:r>
      <w:r w:rsidR="001E592A" w:rsidRPr="00B976BE">
        <w:rPr>
          <w:lang w:val="en-US"/>
        </w:rPr>
        <w:t>then</w:t>
      </w:r>
      <w:r w:rsidRPr="00B976BE">
        <w:rPr>
          <w:lang w:val="en-US"/>
        </w:rPr>
        <w:t xml:space="preserve"> </w:t>
      </w:r>
      <w:r w:rsidRPr="00B976BE">
        <w:t>Pr(</w:t>
      </w:r>
      <w:proofErr w:type="spellStart"/>
      <w:r w:rsidRPr="00B976BE">
        <w:rPr>
          <w:i/>
        </w:rPr>
        <w:t>y</w:t>
      </w:r>
      <w:r w:rsidRPr="00B976BE">
        <w:t>|</w:t>
      </w:r>
      <w:r w:rsidRPr="00B976BE">
        <w:rPr>
          <w:i/>
        </w:rPr>
        <w:t>t</w:t>
      </w:r>
      <w:proofErr w:type="spellEnd"/>
      <w:r w:rsidRPr="00B976BE">
        <w:t>) is</w:t>
      </w:r>
      <w:r w:rsidR="001E592A" w:rsidRPr="00B976BE">
        <w:t xml:space="preserve"> also</w:t>
      </w:r>
      <w:r w:rsidRPr="00B976BE">
        <w:t xml:space="preserve"> zero or cannot be determined</w:t>
      </w:r>
      <w:r w:rsidR="001E592A" w:rsidRPr="00B976BE">
        <w:t>.</w:t>
      </w:r>
      <w:r w:rsidR="001E592A" w:rsidRPr="00B976BE">
        <w:rPr>
          <w:lang w:val="en-US"/>
        </w:rPr>
        <w:t xml:space="preserve"> Even if conditional probabilities are taken to be primitive</w:t>
      </w:r>
      <w:r w:rsidR="00B900D8" w:rsidRPr="00B976BE">
        <w:rPr>
          <w:lang w:val="en-US"/>
        </w:rPr>
        <w:t>,</w:t>
      </w:r>
      <w:r w:rsidRPr="00B976BE">
        <w:t xml:space="preserve"> it is true that </w:t>
      </w:r>
      <w:proofErr w:type="gramStart"/>
      <w:r w:rsidRPr="00B976BE">
        <w:t>Pr(</w:t>
      </w:r>
      <w:proofErr w:type="spellStart"/>
      <w:proofErr w:type="gramEnd"/>
      <w:r w:rsidRPr="00B976BE">
        <w:rPr>
          <w:i/>
        </w:rPr>
        <w:t>y</w:t>
      </w:r>
      <w:r w:rsidRPr="00B976BE">
        <w:t>|</w:t>
      </w:r>
      <w:r w:rsidRPr="00B976BE">
        <w:rPr>
          <w:i/>
        </w:rPr>
        <w:t>p</w:t>
      </w:r>
      <w:proofErr w:type="spellEnd"/>
      <w:r w:rsidRPr="00B976BE">
        <w:t>) = Pr(</w:t>
      </w:r>
      <w:proofErr w:type="spellStart"/>
      <w:r w:rsidRPr="00B976BE">
        <w:rPr>
          <w:i/>
        </w:rPr>
        <w:t>y</w:t>
      </w:r>
      <w:r w:rsidRPr="00B976BE">
        <w:t>|</w:t>
      </w:r>
      <w:r w:rsidRPr="00B976BE">
        <w:rPr>
          <w:i/>
        </w:rPr>
        <w:t>p</w:t>
      </w:r>
      <w:proofErr w:type="spellEnd"/>
      <w:r w:rsidRPr="00B976BE">
        <w:rPr>
          <w:i/>
        </w:rPr>
        <w:t xml:space="preserve"> </w:t>
      </w:r>
      <w:r w:rsidRPr="00B976BE">
        <w:t>&amp;</w:t>
      </w:r>
      <w:r w:rsidRPr="00B976BE">
        <w:rPr>
          <w:i/>
        </w:rPr>
        <w:t xml:space="preserve"> t</w:t>
      </w:r>
      <w:r w:rsidRPr="00B976BE">
        <w:t xml:space="preserve">) = </w:t>
      </w:r>
      <w:r w:rsidRPr="00B976BE">
        <w:rPr>
          <w:lang w:val="en-US"/>
        </w:rPr>
        <w:t>Pr(</w:t>
      </w:r>
      <w:r w:rsidRPr="00B976BE">
        <w:rPr>
          <w:i/>
        </w:rPr>
        <w:t>y</w:t>
      </w:r>
      <w:r w:rsidRPr="00B976BE">
        <w:rPr>
          <w:lang w:val="en-US"/>
        </w:rPr>
        <w:t xml:space="preserve"> &amp; </w:t>
      </w:r>
      <w:r w:rsidRPr="00B976BE">
        <w:rPr>
          <w:i/>
          <w:lang w:val="en-US"/>
        </w:rPr>
        <w:t>p</w:t>
      </w:r>
      <w:r w:rsidRPr="00B976BE">
        <w:t>|</w:t>
      </w:r>
      <w:r w:rsidRPr="00B976BE">
        <w:rPr>
          <w:i/>
        </w:rPr>
        <w:t>t</w:t>
      </w:r>
      <w:r w:rsidRPr="00B976BE">
        <w:rPr>
          <w:lang w:val="en-US"/>
        </w:rPr>
        <w:t>)/Pr(</w:t>
      </w:r>
      <w:proofErr w:type="spellStart"/>
      <w:r w:rsidRPr="00B976BE">
        <w:rPr>
          <w:i/>
        </w:rPr>
        <w:t>p</w:t>
      </w:r>
      <w:r w:rsidRPr="00B976BE">
        <w:t>|</w:t>
      </w:r>
      <w:r w:rsidRPr="00B976BE">
        <w:rPr>
          <w:i/>
        </w:rPr>
        <w:t>t</w:t>
      </w:r>
      <w:proofErr w:type="spellEnd"/>
      <w:r w:rsidRPr="00B976BE">
        <w:t>)</w:t>
      </w:r>
      <w:r w:rsidRPr="00B976BE">
        <w:rPr>
          <w:lang w:val="en-US"/>
        </w:rPr>
        <w:t xml:space="preserve"> with Pr(</w:t>
      </w:r>
      <w:proofErr w:type="spellStart"/>
      <w:r w:rsidRPr="00B976BE">
        <w:rPr>
          <w:i/>
        </w:rPr>
        <w:t>p</w:t>
      </w:r>
      <w:r w:rsidRPr="00B976BE">
        <w:t>|</w:t>
      </w:r>
      <w:r w:rsidRPr="00B976BE">
        <w:rPr>
          <w:i/>
        </w:rPr>
        <w:t>t</w:t>
      </w:r>
      <w:proofErr w:type="spellEnd"/>
      <w:r w:rsidRPr="00B976BE">
        <w:t>)</w:t>
      </w:r>
      <w:r w:rsidRPr="00B976BE">
        <w:rPr>
          <w:lang w:val="en-US"/>
        </w:rPr>
        <w:t xml:space="preserve"> &gt; 0. Furthermore, since </w:t>
      </w:r>
      <w:r w:rsidRPr="00B976BE">
        <w:rPr>
          <w:i/>
        </w:rPr>
        <w:t>y</w:t>
      </w:r>
      <w:r w:rsidRPr="00B976BE">
        <w:t xml:space="preserve"> &amp; </w:t>
      </w:r>
      <w:r w:rsidRPr="00B976BE">
        <w:rPr>
          <w:i/>
        </w:rPr>
        <w:t>p</w:t>
      </w:r>
      <w:r w:rsidRPr="00B976BE">
        <w:t xml:space="preserve"> entails </w:t>
      </w:r>
      <w:r w:rsidRPr="00B976BE">
        <w:rPr>
          <w:i/>
        </w:rPr>
        <w:t>y</w:t>
      </w:r>
      <w:r w:rsidRPr="00B976BE">
        <w:t>,</w:t>
      </w:r>
      <w:r w:rsidRPr="00B976BE">
        <w:rPr>
          <w:lang w:val="en-US"/>
        </w:rPr>
        <w:t xml:space="preserve"> </w:t>
      </w:r>
      <w:proofErr w:type="gramStart"/>
      <w:r w:rsidRPr="00B976BE">
        <w:rPr>
          <w:lang w:val="en-US"/>
        </w:rPr>
        <w:t>Pr(</w:t>
      </w:r>
      <w:proofErr w:type="gramEnd"/>
      <w:r w:rsidRPr="00B976BE">
        <w:rPr>
          <w:i/>
        </w:rPr>
        <w:t>y</w:t>
      </w:r>
      <w:r w:rsidRPr="00B976BE">
        <w:rPr>
          <w:lang w:val="en-US"/>
        </w:rPr>
        <w:t xml:space="preserve"> &amp; </w:t>
      </w:r>
      <w:r w:rsidRPr="00B976BE">
        <w:rPr>
          <w:i/>
          <w:lang w:val="en-US"/>
        </w:rPr>
        <w:t>p</w:t>
      </w:r>
      <w:r w:rsidRPr="00B976BE">
        <w:t>|</w:t>
      </w:r>
      <w:r w:rsidRPr="00B976BE">
        <w:rPr>
          <w:i/>
          <w:lang w:val="en-US"/>
        </w:rPr>
        <w:t>t</w:t>
      </w:r>
      <w:r w:rsidRPr="00B976BE">
        <w:rPr>
          <w:lang w:val="en-US"/>
        </w:rPr>
        <w:t xml:space="preserve">) </w:t>
      </w:r>
      <w:r w:rsidRPr="00B976BE">
        <w:rPr>
          <w:rFonts w:eastAsia="ＭＳ ゴシック"/>
        </w:rPr>
        <w:t xml:space="preserve">≤ </w:t>
      </w:r>
      <w:r w:rsidRPr="00B976BE">
        <w:rPr>
          <w:lang w:val="en-US"/>
        </w:rPr>
        <w:t>Pr(</w:t>
      </w:r>
      <w:proofErr w:type="spellStart"/>
      <w:r w:rsidRPr="00B976BE">
        <w:rPr>
          <w:i/>
        </w:rPr>
        <w:t>y</w:t>
      </w:r>
      <w:r w:rsidRPr="00B976BE">
        <w:t>|</w:t>
      </w:r>
      <w:r w:rsidRPr="00B976BE">
        <w:rPr>
          <w:i/>
        </w:rPr>
        <w:t>t</w:t>
      </w:r>
      <w:proofErr w:type="spellEnd"/>
      <w:r w:rsidRPr="00B976BE">
        <w:t>)</w:t>
      </w:r>
      <w:r w:rsidRPr="00B976BE">
        <w:rPr>
          <w:lang w:val="en-US"/>
        </w:rPr>
        <w:t xml:space="preserve">. As </w:t>
      </w:r>
      <w:proofErr w:type="gramStart"/>
      <w:r w:rsidRPr="00B976BE">
        <w:rPr>
          <w:lang w:val="en-US"/>
        </w:rPr>
        <w:t>Pr(</w:t>
      </w:r>
      <w:proofErr w:type="gramEnd"/>
      <w:r w:rsidRPr="00B976BE">
        <w:rPr>
          <w:i/>
        </w:rPr>
        <w:t>y</w:t>
      </w:r>
      <w:r w:rsidRPr="00B976BE">
        <w:t>|</w:t>
      </w:r>
      <w:r w:rsidRPr="00B976BE">
        <w:rPr>
          <w:i/>
          <w:lang w:val="en-US"/>
        </w:rPr>
        <w:t>t</w:t>
      </w:r>
      <w:r w:rsidRPr="00B976BE">
        <w:rPr>
          <w:lang w:val="en-US"/>
        </w:rPr>
        <w:t xml:space="preserve">) </w:t>
      </w:r>
      <w:r w:rsidRPr="00B976BE">
        <w:t>is zero</w:t>
      </w:r>
      <w:r w:rsidRPr="00B976BE">
        <w:rPr>
          <w:lang w:val="en-US"/>
        </w:rPr>
        <w:t xml:space="preserve"> or </w:t>
      </w:r>
      <w:r w:rsidRPr="00B976BE">
        <w:t>cannot be determined</w:t>
      </w:r>
      <w:r w:rsidRPr="00B976BE">
        <w:rPr>
          <w:lang w:val="en-US"/>
        </w:rPr>
        <w:t>, Pr(</w:t>
      </w:r>
      <w:r w:rsidRPr="00B976BE">
        <w:rPr>
          <w:i/>
        </w:rPr>
        <w:t>y</w:t>
      </w:r>
      <w:r w:rsidRPr="00B976BE">
        <w:rPr>
          <w:lang w:val="en-US"/>
        </w:rPr>
        <w:t xml:space="preserve"> &amp; </w:t>
      </w:r>
      <w:r w:rsidRPr="00B976BE">
        <w:rPr>
          <w:i/>
          <w:lang w:val="en-US"/>
        </w:rPr>
        <w:t>p</w:t>
      </w:r>
      <w:r w:rsidRPr="00B976BE">
        <w:t>|</w:t>
      </w:r>
      <w:r w:rsidRPr="00B976BE">
        <w:rPr>
          <w:i/>
          <w:lang w:val="en-US"/>
        </w:rPr>
        <w:t>t</w:t>
      </w:r>
      <w:r w:rsidRPr="00B976BE">
        <w:rPr>
          <w:lang w:val="en-US"/>
        </w:rPr>
        <w:t xml:space="preserve">) </w:t>
      </w:r>
      <w:r w:rsidRPr="00B976BE">
        <w:t>is zero</w:t>
      </w:r>
      <w:r w:rsidRPr="00B976BE">
        <w:rPr>
          <w:lang w:val="en-US"/>
        </w:rPr>
        <w:t xml:space="preserve"> or </w:t>
      </w:r>
      <w:r w:rsidRPr="00B976BE">
        <w:t>cannot be determined</w:t>
      </w:r>
      <w:r w:rsidRPr="00B976BE">
        <w:rPr>
          <w:lang w:val="en-US"/>
        </w:rPr>
        <w:t xml:space="preserve">. Thus </w:t>
      </w:r>
      <w:proofErr w:type="gramStart"/>
      <w:r w:rsidRPr="00B976BE">
        <w:rPr>
          <w:lang w:val="en-US"/>
        </w:rPr>
        <w:t>Pr(</w:t>
      </w:r>
      <w:proofErr w:type="gramEnd"/>
      <w:r w:rsidRPr="00B976BE">
        <w:rPr>
          <w:i/>
        </w:rPr>
        <w:t>y</w:t>
      </w:r>
      <w:r w:rsidRPr="00B976BE">
        <w:rPr>
          <w:lang w:val="en-US"/>
        </w:rPr>
        <w:t xml:space="preserve"> &amp; </w:t>
      </w:r>
      <w:r w:rsidRPr="00B976BE">
        <w:rPr>
          <w:i/>
          <w:lang w:val="en-US"/>
        </w:rPr>
        <w:t>p</w:t>
      </w:r>
      <w:r w:rsidRPr="00B976BE">
        <w:t>|</w:t>
      </w:r>
      <w:r w:rsidRPr="00B976BE">
        <w:rPr>
          <w:i/>
          <w:lang w:val="en-US"/>
        </w:rPr>
        <w:t>t</w:t>
      </w:r>
      <w:r w:rsidRPr="00B976BE">
        <w:rPr>
          <w:lang w:val="en-US"/>
        </w:rPr>
        <w:t>)/Pr(</w:t>
      </w:r>
      <w:r w:rsidRPr="00B976BE">
        <w:rPr>
          <w:i/>
        </w:rPr>
        <w:t>p</w:t>
      </w:r>
      <w:r w:rsidRPr="00B976BE">
        <w:t>|</w:t>
      </w:r>
      <w:r w:rsidRPr="00B976BE">
        <w:rPr>
          <w:i/>
          <w:lang w:val="en-US"/>
        </w:rPr>
        <w:t>t</w:t>
      </w:r>
      <w:r w:rsidRPr="00B976BE">
        <w:rPr>
          <w:lang w:val="en-US"/>
        </w:rPr>
        <w:t xml:space="preserve">) </w:t>
      </w:r>
      <w:r w:rsidRPr="00B976BE">
        <w:t>is zero</w:t>
      </w:r>
      <w:r w:rsidRPr="00B976BE">
        <w:rPr>
          <w:lang w:val="en-US"/>
        </w:rPr>
        <w:t xml:space="preserve"> or</w:t>
      </w:r>
      <w:r w:rsidRPr="00B976BE">
        <w:t xml:space="preserve"> cannot be determined</w:t>
      </w:r>
      <w:r w:rsidR="00B900D8" w:rsidRPr="00B976BE">
        <w:rPr>
          <w:lang w:val="en-US"/>
        </w:rPr>
        <w:t>.</w:t>
      </w:r>
      <w:r w:rsidRPr="00B976BE">
        <w:rPr>
          <w:lang w:val="en-US"/>
        </w:rPr>
        <w:t xml:space="preserve"> </w:t>
      </w:r>
      <w:r w:rsidR="00B900D8" w:rsidRPr="00B976BE">
        <w:rPr>
          <w:lang w:val="en-US"/>
        </w:rPr>
        <w:t>So</w:t>
      </w:r>
      <w:r w:rsidRPr="00B976BE">
        <w:rPr>
          <w:lang w:val="en-US"/>
        </w:rPr>
        <w:t xml:space="preserve"> </w:t>
      </w:r>
      <w:proofErr w:type="gramStart"/>
      <w:r w:rsidRPr="00B976BE">
        <w:t>Pr(</w:t>
      </w:r>
      <w:proofErr w:type="spellStart"/>
      <w:proofErr w:type="gramEnd"/>
      <w:r w:rsidRPr="00B976BE">
        <w:rPr>
          <w:i/>
        </w:rPr>
        <w:t>y</w:t>
      </w:r>
      <w:r w:rsidRPr="00B976BE">
        <w:t>|</w:t>
      </w:r>
      <w:r w:rsidRPr="00B976BE">
        <w:rPr>
          <w:i/>
        </w:rPr>
        <w:t>p</w:t>
      </w:r>
      <w:proofErr w:type="spellEnd"/>
      <w:r w:rsidRPr="00B976BE">
        <w:t xml:space="preserve"> &amp; </w:t>
      </w:r>
      <w:r w:rsidRPr="00B976BE">
        <w:rPr>
          <w:i/>
          <w:lang w:val="en-US"/>
        </w:rPr>
        <w:t>t</w:t>
      </w:r>
      <w:r w:rsidRPr="00B976BE">
        <w:rPr>
          <w:lang w:val="en-US"/>
        </w:rPr>
        <w:t>) and</w:t>
      </w:r>
      <w:r w:rsidR="00B900D8" w:rsidRPr="00B976BE">
        <w:rPr>
          <w:lang w:val="en-US"/>
        </w:rPr>
        <w:t xml:space="preserve"> thus</w:t>
      </w:r>
      <w:r w:rsidRPr="00B976BE">
        <w:rPr>
          <w:lang w:val="en-US"/>
        </w:rPr>
        <w:t xml:space="preserve"> </w:t>
      </w:r>
      <w:r w:rsidRPr="00B976BE">
        <w:t>Pr(</w:t>
      </w:r>
      <w:proofErr w:type="spellStart"/>
      <w:r w:rsidRPr="00B976BE">
        <w:rPr>
          <w:i/>
        </w:rPr>
        <w:t>y</w:t>
      </w:r>
      <w:r w:rsidRPr="00B976BE">
        <w:t>|</w:t>
      </w:r>
      <w:r w:rsidRPr="00B976BE">
        <w:rPr>
          <w:i/>
        </w:rPr>
        <w:t>p</w:t>
      </w:r>
      <w:proofErr w:type="spellEnd"/>
      <w:r w:rsidRPr="00B976BE">
        <w:t xml:space="preserve">) </w:t>
      </w:r>
      <w:r w:rsidR="00B900D8" w:rsidRPr="00B976BE">
        <w:t>is</w:t>
      </w:r>
      <w:r w:rsidRPr="00B976BE">
        <w:t xml:space="preserve"> zero or cannot be determined.</w:t>
      </w:r>
    </w:p>
  </w:footnote>
  <w:footnote w:id="29">
    <w:p w14:paraId="6CC9038D" w14:textId="42E572C0" w:rsidR="00FF1B67" w:rsidRPr="00DB76A6" w:rsidRDefault="00FF1B67" w:rsidP="008A5DD5">
      <w:pPr>
        <w:pStyle w:val="FootnoteText"/>
        <w:spacing w:line="240" w:lineRule="exact"/>
        <w:rPr>
          <w:lang w:val="en-US"/>
        </w:rPr>
      </w:pPr>
      <w:r>
        <w:rPr>
          <w:rStyle w:val="FootnoteReference"/>
        </w:rPr>
        <w:footnoteRef/>
      </w:r>
      <w:r>
        <w:t xml:space="preserve"> If we switch from</w:t>
      </w:r>
      <w:r w:rsidRPr="00856ABC">
        <w:t xml:space="preserve"> </w:t>
      </w:r>
      <w:r>
        <w:t>standard to</w:t>
      </w:r>
      <w:r w:rsidRPr="00856ABC">
        <w:t xml:space="preserve"> </w:t>
      </w:r>
      <w:r w:rsidRPr="00856ABC">
        <w:rPr>
          <w:i/>
        </w:rPr>
        <w:t>Jeffrey</w:t>
      </w:r>
      <w:r>
        <w:t xml:space="preserve"> conditionalisation the conclusion is identical</w:t>
      </w:r>
      <w:r w:rsidRPr="00856ABC">
        <w:t xml:space="preserve">. Jeffrey conditionalisation enables </w:t>
      </w:r>
      <w:r w:rsidRPr="00856ABC">
        <w:rPr>
          <w:i/>
        </w:rPr>
        <w:t>S</w:t>
      </w:r>
      <w:r w:rsidRPr="00856ABC">
        <w:t xml:space="preserve"> to update her credence in </w:t>
      </w:r>
      <w:r>
        <w:rPr>
          <w:i/>
        </w:rPr>
        <w:t>y</w:t>
      </w:r>
      <w:r>
        <w:t xml:space="preserve"> on the grounds</w:t>
      </w:r>
      <w:r w:rsidRPr="00856ABC">
        <w:t xml:space="preserve"> of a mere change </w:t>
      </w:r>
      <w:r>
        <w:t>in</w:t>
      </w:r>
      <w:r w:rsidRPr="00856ABC">
        <w:t xml:space="preserve"> her credence in </w:t>
      </w:r>
      <w:r>
        <w:rPr>
          <w:i/>
        </w:rPr>
        <w:t>p</w:t>
      </w:r>
      <w:r w:rsidRPr="00856ABC">
        <w:t xml:space="preserve"> that may not coincide with </w:t>
      </w:r>
      <w:r w:rsidRPr="00856ABC">
        <w:rPr>
          <w:i/>
        </w:rPr>
        <w:t>S</w:t>
      </w:r>
      <w:r w:rsidRPr="00856ABC">
        <w:t xml:space="preserve">’s becoming certain that </w:t>
      </w:r>
      <w:r>
        <w:rPr>
          <w:i/>
        </w:rPr>
        <w:t>p</w:t>
      </w:r>
      <w:r w:rsidRPr="00856ABC">
        <w:t xml:space="preserve">. </w:t>
      </w:r>
      <w:r>
        <w:t xml:space="preserve">One might insist that in the (b)-cases we are particularly interested in – i.e. those in which </w:t>
      </w:r>
      <w:r w:rsidRPr="001374FE">
        <w:rPr>
          <w:i/>
        </w:rPr>
        <w:t>S</w:t>
      </w:r>
      <w:r>
        <w:t xml:space="preserve"> has the introspective experience as if </w:t>
      </w:r>
      <w:r w:rsidRPr="00574341">
        <w:rPr>
          <w:i/>
        </w:rPr>
        <w:t>p</w:t>
      </w:r>
      <w:r>
        <w:t xml:space="preserve"> – </w:t>
      </w:r>
      <w:r w:rsidRPr="00F3499B">
        <w:rPr>
          <w:i/>
        </w:rPr>
        <w:t>S</w:t>
      </w:r>
      <w:r>
        <w:t xml:space="preserve"> “learns” </w:t>
      </w:r>
      <w:r>
        <w:rPr>
          <w:i/>
        </w:rPr>
        <w:t>p</w:t>
      </w:r>
      <w:r>
        <w:t xml:space="preserve"> in the sense that her credence in </w:t>
      </w:r>
      <w:r>
        <w:rPr>
          <w:i/>
        </w:rPr>
        <w:t>p</w:t>
      </w:r>
      <w:r>
        <w:t xml:space="preserve"> becomes only </w:t>
      </w:r>
      <w:r w:rsidRPr="00022AA5">
        <w:rPr>
          <w:i/>
        </w:rPr>
        <w:t>close</w:t>
      </w:r>
      <w:r>
        <w:t xml:space="preserve"> to 1. </w:t>
      </w:r>
      <w:r w:rsidRPr="00856ABC">
        <w:t xml:space="preserve">On Jeffrey conditionalisation </w:t>
      </w:r>
      <w:proofErr w:type="gramStart"/>
      <w:r w:rsidRPr="00856ABC">
        <w:t>Pr</w:t>
      </w:r>
      <w:r>
        <w:rPr>
          <w:i/>
          <w:vertAlign w:val="subscript"/>
        </w:rPr>
        <w:t>p</w:t>
      </w:r>
      <w:r w:rsidRPr="00856ABC">
        <w:t>(</w:t>
      </w:r>
      <w:proofErr w:type="gramEnd"/>
      <w:r>
        <w:rPr>
          <w:i/>
        </w:rPr>
        <w:t>y</w:t>
      </w:r>
      <w:r w:rsidRPr="00856ABC">
        <w:t>) = Pr</w:t>
      </w:r>
      <w:r>
        <w:rPr>
          <w:i/>
          <w:vertAlign w:val="subscript"/>
        </w:rPr>
        <w:t>p</w:t>
      </w:r>
      <w:r w:rsidRPr="00856ABC">
        <w:t>(</w:t>
      </w:r>
      <w:r>
        <w:rPr>
          <w:i/>
        </w:rPr>
        <w:t>p</w:t>
      </w:r>
      <w:r w:rsidRPr="00856ABC">
        <w:t>) Pr(</w:t>
      </w:r>
      <w:proofErr w:type="spellStart"/>
      <w:r>
        <w:rPr>
          <w:i/>
        </w:rPr>
        <w:t>y</w:t>
      </w:r>
      <w:r w:rsidRPr="00856ABC">
        <w:t>|</w:t>
      </w:r>
      <w:r>
        <w:rPr>
          <w:i/>
        </w:rPr>
        <w:t>p</w:t>
      </w:r>
      <w:proofErr w:type="spellEnd"/>
      <w:r w:rsidRPr="00856ABC">
        <w:t>) + Pr</w:t>
      </w:r>
      <w:r>
        <w:rPr>
          <w:i/>
          <w:vertAlign w:val="subscript"/>
        </w:rPr>
        <w:t>p</w:t>
      </w:r>
      <w:r w:rsidRPr="00856ABC">
        <w:t>(~</w:t>
      </w:r>
      <w:r>
        <w:rPr>
          <w:i/>
        </w:rPr>
        <w:t>p</w:t>
      </w:r>
      <w:r w:rsidRPr="00856ABC">
        <w:t>) Pr(</w:t>
      </w:r>
      <w:r>
        <w:rPr>
          <w:i/>
        </w:rPr>
        <w:t>y</w:t>
      </w:r>
      <w:r w:rsidRPr="00856ABC">
        <w:t>|~</w:t>
      </w:r>
      <w:r>
        <w:rPr>
          <w:i/>
        </w:rPr>
        <w:t>p</w:t>
      </w:r>
      <w:r w:rsidRPr="00856ABC">
        <w:t xml:space="preserve">). We saw that </w:t>
      </w:r>
      <w:r>
        <w:t>since</w:t>
      </w:r>
      <w:r w:rsidRPr="00856ABC">
        <w:t xml:space="preserve"> </w:t>
      </w:r>
      <w:proofErr w:type="gramStart"/>
      <w:r w:rsidRPr="00856ABC">
        <w:t>Pr(</w:t>
      </w:r>
      <w:proofErr w:type="gramEnd"/>
      <w:r>
        <w:rPr>
          <w:i/>
        </w:rPr>
        <w:t>y</w:t>
      </w:r>
      <w:r w:rsidRPr="00856ABC">
        <w:t>)</w:t>
      </w:r>
      <w:r>
        <w:t xml:space="preserve"> is zero or</w:t>
      </w:r>
      <w:r w:rsidRPr="00856ABC">
        <w:t xml:space="preserve"> </w:t>
      </w:r>
      <w:r>
        <w:t xml:space="preserve">cannot be determined, </w:t>
      </w:r>
      <w:r w:rsidRPr="00856ABC">
        <w:t>Pr(</w:t>
      </w:r>
      <w:proofErr w:type="spellStart"/>
      <w:r>
        <w:rPr>
          <w:i/>
        </w:rPr>
        <w:t>y</w:t>
      </w:r>
      <w:r w:rsidRPr="00856ABC">
        <w:t>|</w:t>
      </w:r>
      <w:r>
        <w:rPr>
          <w:i/>
        </w:rPr>
        <w:t>p</w:t>
      </w:r>
      <w:proofErr w:type="spellEnd"/>
      <w:r>
        <w:t>) is zero or</w:t>
      </w:r>
      <w:r w:rsidRPr="00856ABC">
        <w:t xml:space="preserve"> </w:t>
      </w:r>
      <w:r>
        <w:t>cannot be determined</w:t>
      </w:r>
      <w:r w:rsidRPr="00856ABC">
        <w:t xml:space="preserve">. </w:t>
      </w:r>
      <w:r>
        <w:t>By</w:t>
      </w:r>
      <w:r w:rsidRPr="00856ABC">
        <w:t xml:space="preserve"> </w:t>
      </w:r>
      <w:r>
        <w:t>a parallel</w:t>
      </w:r>
      <w:r w:rsidRPr="00856ABC">
        <w:t xml:space="preserve"> </w:t>
      </w:r>
      <w:r>
        <w:t>argument</w:t>
      </w:r>
      <w:r w:rsidRPr="00856ABC">
        <w:t xml:space="preserve"> </w:t>
      </w:r>
      <w:r>
        <w:t>one</w:t>
      </w:r>
      <w:r w:rsidRPr="00856ABC">
        <w:t xml:space="preserve"> can show that</w:t>
      </w:r>
      <w:r>
        <w:t xml:space="preserve"> since</w:t>
      </w:r>
      <w:r w:rsidRPr="00856ABC">
        <w:t xml:space="preserve"> </w:t>
      </w:r>
      <w:proofErr w:type="gramStart"/>
      <w:r w:rsidRPr="00856ABC">
        <w:t>Pr(</w:t>
      </w:r>
      <w:proofErr w:type="gramEnd"/>
      <w:r>
        <w:rPr>
          <w:i/>
        </w:rPr>
        <w:t>y</w:t>
      </w:r>
      <w:r w:rsidRPr="00856ABC">
        <w:t>)</w:t>
      </w:r>
      <w:r>
        <w:t xml:space="preserve"> is zero or</w:t>
      </w:r>
      <w:r w:rsidRPr="00856ABC">
        <w:t xml:space="preserve"> </w:t>
      </w:r>
      <w:r>
        <w:t>cannot be determined,</w:t>
      </w:r>
      <w:r w:rsidRPr="00856ABC">
        <w:t xml:space="preserve"> Pr(</w:t>
      </w:r>
      <w:r>
        <w:rPr>
          <w:i/>
        </w:rPr>
        <w:t>y</w:t>
      </w:r>
      <w:r w:rsidRPr="00856ABC">
        <w:t>|~</w:t>
      </w:r>
      <w:r>
        <w:rPr>
          <w:i/>
        </w:rPr>
        <w:t>p</w:t>
      </w:r>
      <w:r>
        <w:t>) is zero or</w:t>
      </w:r>
      <w:r w:rsidRPr="00856ABC">
        <w:t xml:space="preserve"> </w:t>
      </w:r>
      <w:r>
        <w:t>cannot be determined</w:t>
      </w:r>
      <w:r w:rsidRPr="00856ABC">
        <w:t xml:space="preserve">. </w:t>
      </w:r>
      <w:r>
        <w:t>It follows that</w:t>
      </w:r>
      <w:r w:rsidRPr="00856ABC">
        <w:t xml:space="preserve"> </w:t>
      </w:r>
      <w:proofErr w:type="gramStart"/>
      <w:r w:rsidRPr="00856ABC">
        <w:t>Pr</w:t>
      </w:r>
      <w:r>
        <w:rPr>
          <w:i/>
          <w:vertAlign w:val="subscript"/>
        </w:rPr>
        <w:t>p</w:t>
      </w:r>
      <w:r w:rsidRPr="00856ABC">
        <w:t>(</w:t>
      </w:r>
      <w:proofErr w:type="gramEnd"/>
      <w:r>
        <w:rPr>
          <w:i/>
        </w:rPr>
        <w:t>y</w:t>
      </w:r>
      <w:r w:rsidRPr="00856ABC">
        <w:t>)</w:t>
      </w:r>
      <w:r>
        <w:t xml:space="preserve"> is zero or</w:t>
      </w:r>
      <w:r w:rsidRPr="00856ABC">
        <w:t xml:space="preserve"> cannot be determined via J</w:t>
      </w:r>
      <w:r>
        <w:t>effrey conditionalisation</w:t>
      </w:r>
      <w:r w:rsidRPr="00856ABC">
        <w:t>.</w:t>
      </w:r>
      <w:r w:rsidRPr="009E2189">
        <w:rPr>
          <w:rFonts w:ascii="Lucida Grande" w:hAnsi="Lucida Grande" w:cs="Lucida Grande"/>
          <w:b/>
          <w:color w:val="000000"/>
        </w:rPr>
        <w:t xml:space="preserve"> </w:t>
      </w:r>
    </w:p>
  </w:footnote>
  <w:footnote w:id="30">
    <w:p w14:paraId="769A173B" w14:textId="4A3B6D29" w:rsidR="00FF1B67" w:rsidRPr="00BC284C" w:rsidRDefault="00FF1B67" w:rsidP="008A5DD5">
      <w:pPr>
        <w:pStyle w:val="FootnoteText"/>
        <w:spacing w:line="240" w:lineRule="exact"/>
      </w:pPr>
      <w:r w:rsidRPr="00BC284C">
        <w:rPr>
          <w:rStyle w:val="FootnoteReference"/>
        </w:rPr>
        <w:footnoteRef/>
      </w:r>
      <w:r w:rsidRPr="00BC284C">
        <w:t xml:space="preserve"> </w:t>
      </w:r>
      <w:r>
        <w:t xml:space="preserve">To model the situation in which </w:t>
      </w:r>
      <w:proofErr w:type="gramStart"/>
      <w:r w:rsidRPr="00BC284C">
        <w:t>Pr(</w:t>
      </w:r>
      <w:proofErr w:type="gramEnd"/>
      <w:r w:rsidRPr="00BC284C">
        <w:t>&lt;&gt;</w:t>
      </w:r>
      <w:r w:rsidRPr="00BC284C">
        <w:rPr>
          <w:i/>
        </w:rPr>
        <w:t>y</w:t>
      </w:r>
      <w:r w:rsidRPr="00BC284C">
        <w:t xml:space="preserve">) </w:t>
      </w:r>
      <w:r>
        <w:t xml:space="preserve">cannot be determined because </w:t>
      </w:r>
      <w:r w:rsidRPr="00747A21">
        <w:rPr>
          <w:i/>
        </w:rPr>
        <w:t>S</w:t>
      </w:r>
      <w:r>
        <w:t xml:space="preserve"> has no evidence for &lt;&gt;</w:t>
      </w:r>
      <w:r w:rsidRPr="00747A21">
        <w:rPr>
          <w:i/>
        </w:rPr>
        <w:t>y</w:t>
      </w:r>
      <w:r>
        <w:t xml:space="preserve"> or ~&lt;&gt;</w:t>
      </w:r>
      <w:r w:rsidRPr="00747A21">
        <w:rPr>
          <w:i/>
        </w:rPr>
        <w:t>y</w:t>
      </w:r>
      <w:r>
        <w:t>, o</w:t>
      </w:r>
      <w:r w:rsidRPr="00BC284C">
        <w:t xml:space="preserve">ne might </w:t>
      </w:r>
      <w:r>
        <w:t>suggest to replace</w:t>
      </w:r>
      <w:r w:rsidRPr="00BC284C">
        <w:t xml:space="preserve"> </w:t>
      </w:r>
      <w:r w:rsidRPr="00BC284C">
        <w:rPr>
          <w:i/>
        </w:rPr>
        <w:t>sharp</w:t>
      </w:r>
      <w:r w:rsidRPr="00BC284C">
        <w:t xml:space="preserve"> with </w:t>
      </w:r>
      <w:r w:rsidRPr="00BC284C">
        <w:rPr>
          <w:i/>
        </w:rPr>
        <w:t>imprecise</w:t>
      </w:r>
      <w:r w:rsidRPr="00BC284C">
        <w:t xml:space="preserve"> probabilities – i.e. intervals or sets of probabilities. In th</w:t>
      </w:r>
      <w:r>
        <w:t>at</w:t>
      </w:r>
      <w:r w:rsidRPr="00BC284C">
        <w:t xml:space="preserve"> case </w:t>
      </w:r>
      <w:proofErr w:type="gramStart"/>
      <w:r w:rsidRPr="00BC284C">
        <w:t>Pr(</w:t>
      </w:r>
      <w:proofErr w:type="gramEnd"/>
      <w:r w:rsidRPr="00BC284C">
        <w:t>&lt;&gt;</w:t>
      </w:r>
      <w:r w:rsidRPr="00BC284C">
        <w:rPr>
          <w:i/>
        </w:rPr>
        <w:t>y</w:t>
      </w:r>
      <w:r w:rsidRPr="00BC284C">
        <w:t>) should be given the whole closed interval [0,</w:t>
      </w:r>
      <w:r>
        <w:t xml:space="preserve"> </w:t>
      </w:r>
      <w:r w:rsidRPr="00BC284C">
        <w:t>1]. I cannot analyse the consequences of</w:t>
      </w:r>
      <w:r>
        <w:t xml:space="preserve"> using</w:t>
      </w:r>
      <w:r w:rsidRPr="00BC284C">
        <w:t xml:space="preserve"> this</w:t>
      </w:r>
      <w:r>
        <w:t xml:space="preserve"> non-standard Bayesian</w:t>
      </w:r>
      <w:r w:rsidRPr="00BC284C">
        <w:t xml:space="preserve"> </w:t>
      </w:r>
      <w:r>
        <w:t>framework</w:t>
      </w:r>
      <w:r w:rsidRPr="00BC284C">
        <w:t xml:space="preserve"> here. </w:t>
      </w:r>
      <w:r>
        <w:t xml:space="preserve">I make only two basic remarks: first, </w:t>
      </w:r>
      <w:r>
        <w:rPr>
          <w:color w:val="000000"/>
        </w:rPr>
        <w:t>a</w:t>
      </w:r>
      <w:r>
        <w:t>n unsolved</w:t>
      </w:r>
      <w:r w:rsidRPr="00BC284C">
        <w:t xml:space="preserve"> problem of </w:t>
      </w:r>
      <w:r>
        <w:t xml:space="preserve">the </w:t>
      </w:r>
      <w:r w:rsidRPr="00BC284C">
        <w:t>imprecise probabilities</w:t>
      </w:r>
      <w:r>
        <w:t xml:space="preserve"> framework, which puts at risk its applicability,</w:t>
      </w:r>
      <w:r w:rsidRPr="00BC284C">
        <w:t xml:space="preserve"> is the </w:t>
      </w:r>
      <w:r w:rsidRPr="00BC284C">
        <w:rPr>
          <w:i/>
        </w:rPr>
        <w:t>dilation</w:t>
      </w:r>
      <w:r>
        <w:t xml:space="preserve"> one</w:t>
      </w:r>
      <w:r w:rsidRPr="00BC284C">
        <w:t xml:space="preserve"> </w:t>
      </w:r>
      <w:r>
        <w:t xml:space="preserve">(cf. White 2010 and Joyce </w:t>
      </w:r>
      <w:r w:rsidRPr="00BC284C">
        <w:t>2010).</w:t>
      </w:r>
      <w:r>
        <w:t xml:space="preserve"> Second,</w:t>
      </w:r>
      <w:r w:rsidRPr="00BC284C">
        <w:t xml:space="preserve"> if </w:t>
      </w:r>
      <w:proofErr w:type="gramStart"/>
      <w:r w:rsidRPr="00BC284C">
        <w:t>Pr(</w:t>
      </w:r>
      <w:proofErr w:type="gramEnd"/>
      <w:r w:rsidRPr="00BC284C">
        <w:t>&lt;&gt;</w:t>
      </w:r>
      <w:r w:rsidRPr="00BC284C">
        <w:rPr>
          <w:i/>
        </w:rPr>
        <w:t>y</w:t>
      </w:r>
      <w:r w:rsidRPr="00BC284C">
        <w:t xml:space="preserve">)’s interval includes </w:t>
      </w:r>
      <w:r>
        <w:t>zero</w:t>
      </w:r>
      <w:r w:rsidRPr="00BC284C">
        <w:t xml:space="preserve">, after conditionalising on </w:t>
      </w:r>
      <w:r>
        <w:rPr>
          <w:i/>
        </w:rPr>
        <w:t>p</w:t>
      </w:r>
      <w:r>
        <w:t xml:space="preserve"> by using</w:t>
      </w:r>
      <w:r w:rsidRPr="00BC284C">
        <w:t xml:space="preserve"> standard or Jeffrey conditionalisation,</w:t>
      </w:r>
      <w:r>
        <w:t xml:space="preserve"> the probability set ascribed to</w:t>
      </w:r>
      <w:r w:rsidRPr="00BC284C">
        <w:t xml:space="preserve"> Pr</w:t>
      </w:r>
      <w:r>
        <w:rPr>
          <w:i/>
          <w:vertAlign w:val="subscript"/>
        </w:rPr>
        <w:t>p</w:t>
      </w:r>
      <w:r w:rsidRPr="00BC284C">
        <w:t>(&lt;&gt;</w:t>
      </w:r>
      <w:r w:rsidRPr="00BC284C">
        <w:rPr>
          <w:i/>
        </w:rPr>
        <w:t>y</w:t>
      </w:r>
      <w:r>
        <w:t xml:space="preserve">)’s </w:t>
      </w:r>
      <w:r w:rsidRPr="00BC284C">
        <w:t xml:space="preserve">will </w:t>
      </w:r>
      <w:r>
        <w:t>still</w:t>
      </w:r>
      <w:r w:rsidRPr="00BC284C">
        <w:t xml:space="preserve"> include </w:t>
      </w:r>
      <w:r>
        <w:t>zero</w:t>
      </w:r>
      <w:r w:rsidRPr="00BC284C">
        <w:t xml:space="preserve"> (cf. H</w:t>
      </w:r>
      <w:r w:rsidRPr="00BC284C">
        <w:rPr>
          <w:color w:val="000000"/>
        </w:rPr>
        <w:t>ájek 1998).</w:t>
      </w:r>
      <w:r>
        <w:rPr>
          <w:color w:val="000000"/>
        </w:rPr>
        <w:t xml:space="preserve"> One may thus doubt that </w:t>
      </w:r>
      <w:r w:rsidRPr="001919A5">
        <w:rPr>
          <w:i/>
          <w:color w:val="000000"/>
        </w:rPr>
        <w:t>S</w:t>
      </w:r>
      <w:r>
        <w:rPr>
          <w:color w:val="000000"/>
        </w:rPr>
        <w:t xml:space="preserve">’s credence in </w:t>
      </w:r>
      <w:r w:rsidRPr="001919A5">
        <w:rPr>
          <w:i/>
          <w:color w:val="000000"/>
        </w:rPr>
        <w:t>y</w:t>
      </w:r>
      <w:r>
        <w:rPr>
          <w:color w:val="000000"/>
        </w:rPr>
        <w:t xml:space="preserve"> has actually been bolstered, and that </w:t>
      </w:r>
      <w:r w:rsidRPr="001919A5">
        <w:rPr>
          <w:i/>
          <w:color w:val="000000"/>
        </w:rPr>
        <w:t>S</w:t>
      </w:r>
      <w:r>
        <w:rPr>
          <w:color w:val="000000"/>
        </w:rPr>
        <w:t xml:space="preserve"> has acquired any degree of justification for </w:t>
      </w:r>
      <w:r w:rsidRPr="00580C36">
        <w:rPr>
          <w:i/>
          <w:color w:val="000000"/>
        </w:rPr>
        <w:t>y</w:t>
      </w:r>
      <w:r>
        <w:rPr>
          <w:color w:val="000000"/>
        </w:rPr>
        <w:t xml:space="preserve"> from </w:t>
      </w:r>
      <w:r>
        <w:rPr>
          <w:i/>
          <w:color w:val="000000"/>
        </w:rPr>
        <w:t>p</w:t>
      </w:r>
      <w:r>
        <w:rPr>
          <w:color w:val="000000"/>
        </w:rPr>
        <w:t>.</w:t>
      </w:r>
    </w:p>
  </w:footnote>
  <w:footnote w:id="31">
    <w:p w14:paraId="370D15F8" w14:textId="48307640" w:rsidR="00FF1B67" w:rsidRPr="00765B25" w:rsidRDefault="00FF1B67" w:rsidP="008A5DD5">
      <w:pPr>
        <w:pStyle w:val="FootnoteText"/>
        <w:spacing w:line="240" w:lineRule="exact"/>
        <w:rPr>
          <w:lang w:val="en-US"/>
        </w:rPr>
      </w:pPr>
      <w:r>
        <w:rPr>
          <w:rStyle w:val="FootnoteReference"/>
        </w:rPr>
        <w:footnoteRef/>
      </w:r>
      <w:r>
        <w:t xml:space="preserve"> Note that the principle of indifference is very controversial because it yields results apparently incoherent. See for instance Howson and Urbach (1996: 266ff). White (2010) has defended this principle. See </w:t>
      </w:r>
      <w:r w:rsidRPr="007B702D">
        <w:t>Dodd (2012)’s rejoinder.</w:t>
      </w:r>
    </w:p>
  </w:footnote>
  <w:footnote w:id="32">
    <w:p w14:paraId="0C1093C7" w14:textId="50114E3A" w:rsidR="00FF1B67" w:rsidRPr="007B702D" w:rsidRDefault="00FF1B67" w:rsidP="008A5DD5">
      <w:pPr>
        <w:pStyle w:val="FootnoteText"/>
        <w:spacing w:line="240" w:lineRule="exact"/>
      </w:pPr>
      <w:r w:rsidRPr="007B702D">
        <w:rPr>
          <w:rStyle w:val="FootnoteReference"/>
        </w:rPr>
        <w:footnoteRef/>
      </w:r>
      <w:r w:rsidRPr="007B702D">
        <w:t xml:space="preserve"> </w:t>
      </w:r>
      <w:r>
        <w:t>And perhaps it satisfies minimal formal constraints (e.g.</w:t>
      </w:r>
      <w:r w:rsidRPr="007B702D">
        <w:t xml:space="preserve"> Jeffrey requires Pr to assign 0 and 1 only to, respectively, </w:t>
      </w:r>
      <w:r>
        <w:t>contradictions and tautologies).</w:t>
      </w:r>
      <w:r w:rsidRPr="007B702D">
        <w:t xml:space="preserve"> </w:t>
      </w:r>
    </w:p>
  </w:footnote>
  <w:footnote w:id="33">
    <w:p w14:paraId="541FC750" w14:textId="28F34696" w:rsidR="00FF1B67" w:rsidRPr="007B04FB" w:rsidRDefault="00FF1B67" w:rsidP="004C39CF">
      <w:pPr>
        <w:pStyle w:val="FootnoteText"/>
        <w:spacing w:line="240" w:lineRule="exact"/>
        <w:rPr>
          <w:lang w:val="en-US"/>
        </w:rPr>
      </w:pPr>
      <w:r>
        <w:rPr>
          <w:rStyle w:val="FootnoteReference"/>
        </w:rPr>
        <w:footnoteRef/>
      </w:r>
      <w:r>
        <w:t xml:space="preserve"> </w:t>
      </w:r>
      <w:r>
        <w:rPr>
          <w:lang w:val="en-US"/>
        </w:rPr>
        <w:t xml:space="preserve">For example, it seems plausible (at least to me) that whatever background belief </w:t>
      </w:r>
      <w:r w:rsidRPr="00213B1F">
        <w:rPr>
          <w:i/>
          <w:lang w:val="en-US"/>
        </w:rPr>
        <w:t>S</w:t>
      </w:r>
      <w:r>
        <w:rPr>
          <w:lang w:val="en-US"/>
        </w:rPr>
        <w:t xml:space="preserve"> might have, she will not be able to have the physical components of the computer or the mental processes of the demon genuinely</w:t>
      </w:r>
      <w:r>
        <w:t xml:space="preserve"> represented in her experience. </w:t>
      </w:r>
      <w:r>
        <w:softHyphen/>
      </w:r>
    </w:p>
  </w:footnote>
  <w:footnote w:id="34">
    <w:p w14:paraId="48F3B6A3" w14:textId="77777777" w:rsidR="00FF1B67" w:rsidRPr="00242E88" w:rsidRDefault="00FF1B67" w:rsidP="00D06ACE">
      <w:pPr>
        <w:pStyle w:val="FootnoteText"/>
        <w:spacing w:line="240" w:lineRule="exact"/>
        <w:rPr>
          <w:lang w:val="en-US"/>
        </w:rPr>
      </w:pPr>
      <w:r>
        <w:rPr>
          <w:rStyle w:val="FootnoteReference"/>
        </w:rPr>
        <w:footnoteRef/>
      </w:r>
      <w:r>
        <w:t xml:space="preserve"> </w:t>
      </w:r>
      <w:r>
        <w:rPr>
          <w:lang w:val="en-US"/>
        </w:rPr>
        <w:t>This would probably require revising the notion of immediate justification along the lines suggested by, for instance, Silins (2007).</w:t>
      </w:r>
    </w:p>
  </w:footnote>
  <w:footnote w:id="35">
    <w:p w14:paraId="2163A116" w14:textId="773C0839" w:rsidR="00FF1B67" w:rsidRPr="00757ADC" w:rsidRDefault="00FF1B67" w:rsidP="008A5DD5">
      <w:pPr>
        <w:tabs>
          <w:tab w:val="left" w:pos="9781"/>
        </w:tabs>
        <w:spacing w:line="240" w:lineRule="exact"/>
        <w:ind w:right="49"/>
        <w:outlineLvl w:val="0"/>
        <w:rPr>
          <w:color w:val="000000"/>
        </w:rPr>
      </w:pPr>
      <w:r>
        <w:rPr>
          <w:rStyle w:val="FootnoteReference"/>
        </w:rPr>
        <w:footnoteRef/>
      </w:r>
      <w:r>
        <w:t xml:space="preserve"> An argument for </w:t>
      </w:r>
      <w:r>
        <w:rPr>
          <w:color w:val="000000"/>
        </w:rPr>
        <w:t xml:space="preserve">global scepticism that I heard in discussion says that we might incur potentially endless sequences of </w:t>
      </w:r>
      <w:r w:rsidRPr="009B22EC">
        <w:rPr>
          <w:i/>
          <w:color w:val="000000"/>
        </w:rPr>
        <w:t>ordinary</w:t>
      </w:r>
      <w:r>
        <w:rPr>
          <w:color w:val="000000"/>
        </w:rPr>
        <w:t xml:space="preserve"> cognitive errors in which any new error wipes out the evidence of our previous error. The argument could be formulated as a version of the UA in which the </w:t>
      </w:r>
      <w:r w:rsidRPr="00850EDF">
        <w:rPr>
          <w:i/>
          <w:color w:val="000000"/>
        </w:rPr>
        <w:t>sh</w:t>
      </w:r>
      <w:r>
        <w:rPr>
          <w:i/>
          <w:color w:val="000000"/>
        </w:rPr>
        <w:t>s</w:t>
      </w:r>
      <w:r>
        <w:rPr>
          <w:color w:val="000000"/>
        </w:rPr>
        <w:t xml:space="preserve"> stand for sequences of this type. I don’t find this version of the UA plausible in the least. Given our empirical evidence, we should reasonably conclude that </w:t>
      </w:r>
      <w:r w:rsidRPr="00EC14CD">
        <w:rPr>
          <w:color w:val="000000"/>
        </w:rPr>
        <w:t xml:space="preserve">sceptical </w:t>
      </w:r>
      <w:r>
        <w:rPr>
          <w:color w:val="000000"/>
        </w:rPr>
        <w:t>alternatives of this sort</w:t>
      </w:r>
      <w:r w:rsidRPr="00EC14CD">
        <w:rPr>
          <w:color w:val="000000"/>
        </w:rPr>
        <w:t xml:space="preserve"> </w:t>
      </w:r>
      <w:r>
        <w:rPr>
          <w:color w:val="000000"/>
        </w:rPr>
        <w:t>are</w:t>
      </w:r>
      <w:r w:rsidRPr="001249A1">
        <w:rPr>
          <w:i/>
          <w:color w:val="000000"/>
        </w:rPr>
        <w:t xml:space="preserve"> </w:t>
      </w:r>
      <w:r>
        <w:rPr>
          <w:i/>
          <w:color w:val="000000"/>
        </w:rPr>
        <w:t xml:space="preserve">extremely </w:t>
      </w:r>
      <w:r w:rsidRPr="006241E9">
        <w:rPr>
          <w:i/>
          <w:color w:val="000000"/>
        </w:rPr>
        <w:t>improbable</w:t>
      </w:r>
      <w:r>
        <w:rPr>
          <w:color w:val="000000"/>
        </w:rPr>
        <w:t xml:space="preserve">. One might respond that we cannot trust our judgments of probability when the UA comes into play, as the UA is meant to undermine </w:t>
      </w:r>
      <w:r w:rsidRPr="00DD6D67">
        <w:rPr>
          <w:color w:val="000000"/>
        </w:rPr>
        <w:t>all</w:t>
      </w:r>
      <w:r>
        <w:rPr>
          <w:color w:val="000000"/>
        </w:rPr>
        <w:t xml:space="preserve"> empirical</w:t>
      </w:r>
      <w:r>
        <w:rPr>
          <w:i/>
          <w:color w:val="000000"/>
        </w:rPr>
        <w:t xml:space="preserve"> </w:t>
      </w:r>
      <w:r>
        <w:rPr>
          <w:color w:val="000000"/>
        </w:rPr>
        <w:t xml:space="preserve">evidence, including the grounds of our judgments of probability. If this is true, we can legitimately ask why we should still trust our judgments of </w:t>
      </w:r>
      <w:r w:rsidRPr="00AE0F47">
        <w:rPr>
          <w:i/>
          <w:color w:val="000000"/>
        </w:rPr>
        <w:t>metaphysical</w:t>
      </w:r>
      <w:r>
        <w:rPr>
          <w:color w:val="000000"/>
        </w:rPr>
        <w:t xml:space="preserve"> </w:t>
      </w:r>
      <w:r w:rsidRPr="00AE1CC7">
        <w:rPr>
          <w:i/>
          <w:color w:val="000000"/>
        </w:rPr>
        <w:t>possibility</w:t>
      </w:r>
      <w:r>
        <w:rPr>
          <w:color w:val="000000"/>
        </w:rPr>
        <w:t xml:space="preserve"> and apply</w:t>
      </w:r>
      <w:r>
        <w:rPr>
          <w:lang w:val="en-US"/>
        </w:rPr>
        <w:t xml:space="preserve"> the counterargument of this paper.</w:t>
      </w:r>
    </w:p>
  </w:footnote>
  <w:footnote w:id="36">
    <w:p w14:paraId="32CA0114" w14:textId="411AC1AD" w:rsidR="00FF1B67" w:rsidRPr="001B1C5E" w:rsidRDefault="00FF1B67" w:rsidP="008A5DD5">
      <w:pPr>
        <w:pStyle w:val="FootnoteText"/>
        <w:spacing w:line="240" w:lineRule="exact"/>
        <w:rPr>
          <w:lang w:val="en-US"/>
        </w:rPr>
      </w:pPr>
      <w:r>
        <w:rPr>
          <w:rStyle w:val="FootnoteReference"/>
        </w:rPr>
        <w:footnoteRef/>
      </w:r>
      <w:r>
        <w:t xml:space="preserve"> </w:t>
      </w:r>
      <w:r w:rsidRPr="003901F8">
        <w:rPr>
          <w:color w:val="000000"/>
          <w:szCs w:val="22"/>
        </w:rPr>
        <w:t xml:space="preserve">The second </w:t>
      </w:r>
      <w:r>
        <w:rPr>
          <w:color w:val="000000"/>
          <w:szCs w:val="22"/>
        </w:rPr>
        <w:t>scenario differs from the first</w:t>
      </w:r>
      <w:r w:rsidRPr="003901F8">
        <w:rPr>
          <w:color w:val="000000"/>
          <w:szCs w:val="22"/>
        </w:rPr>
        <w:t xml:space="preserve"> </w:t>
      </w:r>
      <w:r>
        <w:rPr>
          <w:color w:val="000000"/>
          <w:szCs w:val="22"/>
        </w:rPr>
        <w:t xml:space="preserve">only because </w:t>
      </w:r>
      <w:r w:rsidRPr="003901F8">
        <w:rPr>
          <w:color w:val="000000"/>
          <w:szCs w:val="22"/>
        </w:rPr>
        <w:t>our brains are stil</w:t>
      </w:r>
      <w:r>
        <w:rPr>
          <w:color w:val="000000"/>
          <w:szCs w:val="22"/>
        </w:rPr>
        <w:t>l kept in our insentient bodies</w:t>
      </w:r>
      <w:r w:rsidRPr="003901F8">
        <w:rPr>
          <w:color w:val="000000"/>
          <w:szCs w:val="22"/>
        </w:rPr>
        <w:t>.</w:t>
      </w:r>
    </w:p>
  </w:footnote>
  <w:footnote w:id="37">
    <w:p w14:paraId="1D5567CA" w14:textId="0FC9869C" w:rsidR="00FF1B67" w:rsidRPr="00736F63" w:rsidRDefault="00FF1B67" w:rsidP="00D101DA">
      <w:pPr>
        <w:widowControl w:val="0"/>
        <w:autoSpaceDE w:val="0"/>
        <w:autoSpaceDN w:val="0"/>
        <w:adjustRightInd w:val="0"/>
        <w:spacing w:line="240" w:lineRule="exact"/>
        <w:rPr>
          <w:lang w:val="en-US"/>
        </w:rPr>
      </w:pPr>
      <w:r>
        <w:rPr>
          <w:rStyle w:val="FootnoteReference"/>
        </w:rPr>
        <w:footnoteRef/>
      </w:r>
      <w:r>
        <w:t xml:space="preserve"> </w:t>
      </w:r>
      <w:r>
        <w:rPr>
          <w:lang w:val="en-US"/>
        </w:rPr>
        <w:t>A reviewer of this journal suggests that</w:t>
      </w:r>
      <w:r w:rsidRPr="00736F63">
        <w:t xml:space="preserve"> </w:t>
      </w:r>
      <w:r>
        <w:rPr>
          <w:lang w:val="en-US"/>
        </w:rPr>
        <w:t xml:space="preserve">if the appeal to </w:t>
      </w:r>
      <w:r w:rsidRPr="00AB4264">
        <w:rPr>
          <w:lang w:val="en-US"/>
        </w:rPr>
        <w:t>recombinatorialism</w:t>
      </w:r>
      <w:r>
        <w:rPr>
          <w:lang w:val="en-US"/>
        </w:rPr>
        <w:t xml:space="preserve"> were successful,</w:t>
      </w:r>
      <w:r w:rsidRPr="00AB4264">
        <w:rPr>
          <w:lang w:val="en-US"/>
        </w:rPr>
        <w:t xml:space="preserve"> </w:t>
      </w:r>
      <w:r w:rsidRPr="00C93961">
        <w:rPr>
          <w:i/>
          <w:lang w:val="en-US"/>
        </w:rPr>
        <w:t>S</w:t>
      </w:r>
      <w:r>
        <w:rPr>
          <w:lang w:val="en-US"/>
        </w:rPr>
        <w:t xml:space="preserve"> would be trapped in a sort of endless loop that would make the non-sceptical position</w:t>
      </w:r>
      <w:r w:rsidRPr="00AB4264">
        <w:rPr>
          <w:lang w:val="en-US"/>
        </w:rPr>
        <w:t xml:space="preserve"> </w:t>
      </w:r>
      <w:r w:rsidRPr="00AE344C">
        <w:rPr>
          <w:i/>
          <w:lang w:val="en-US"/>
        </w:rPr>
        <w:t>unstable</w:t>
      </w:r>
      <w:r>
        <w:rPr>
          <w:lang w:val="en-US"/>
        </w:rPr>
        <w:t>.</w:t>
      </w:r>
      <w:r w:rsidRPr="00AB4264">
        <w:rPr>
          <w:lang w:val="en-US"/>
        </w:rPr>
        <w:t xml:space="preserve"> </w:t>
      </w:r>
      <w:r>
        <w:rPr>
          <w:lang w:val="en-US"/>
        </w:rPr>
        <w:t xml:space="preserve">Suppose </w:t>
      </w:r>
      <w:r w:rsidRPr="00C93961">
        <w:rPr>
          <w:i/>
          <w:lang w:val="en-US"/>
        </w:rPr>
        <w:t>sh</w:t>
      </w:r>
      <w:r>
        <w:rPr>
          <w:lang w:val="en-US"/>
        </w:rPr>
        <w:t xml:space="preserve"> is the all-encompassing theory, </w:t>
      </w:r>
      <w:r w:rsidRPr="00FF1B67">
        <w:rPr>
          <w:i/>
          <w:lang w:val="en-US"/>
        </w:rPr>
        <w:t>incompatible</w:t>
      </w:r>
      <w:r>
        <w:rPr>
          <w:lang w:val="en-US"/>
        </w:rPr>
        <w:t xml:space="preserve"> with </w:t>
      </w:r>
      <w:proofErr w:type="gramStart"/>
      <w:r w:rsidRPr="009B041B">
        <w:rPr>
          <w:i/>
          <w:lang w:val="en-US"/>
        </w:rPr>
        <w:t>T</w:t>
      </w:r>
      <w:r>
        <w:rPr>
          <w:lang w:val="en-US"/>
        </w:rPr>
        <w:t>, that</w:t>
      </w:r>
      <w:proofErr w:type="gramEnd"/>
      <w:r w:rsidRPr="00AB4264">
        <w:rPr>
          <w:lang w:val="en-US"/>
        </w:rPr>
        <w:t xml:space="preserve"> </w:t>
      </w:r>
      <w:r w:rsidRPr="00C93961">
        <w:rPr>
          <w:i/>
          <w:lang w:val="en-US"/>
        </w:rPr>
        <w:t>S</w:t>
      </w:r>
      <w:r>
        <w:rPr>
          <w:lang w:val="en-US"/>
        </w:rPr>
        <w:t xml:space="preserve"> i</w:t>
      </w:r>
      <w:r w:rsidRPr="00AB4264">
        <w:rPr>
          <w:lang w:val="en-US"/>
        </w:rPr>
        <w:t>s</w:t>
      </w:r>
      <w:r>
        <w:rPr>
          <w:lang w:val="en-US"/>
        </w:rPr>
        <w:t xml:space="preserve"> a brain</w:t>
      </w:r>
      <w:r w:rsidRPr="00AB4264">
        <w:rPr>
          <w:lang w:val="en-US"/>
        </w:rPr>
        <w:t xml:space="preserve"> in</w:t>
      </w:r>
      <w:r>
        <w:rPr>
          <w:lang w:val="en-US"/>
        </w:rPr>
        <w:t xml:space="preserve"> a vat and the whole world is just a hallucination of </w:t>
      </w:r>
      <w:r w:rsidRPr="009B041B">
        <w:rPr>
          <w:i/>
          <w:lang w:val="en-US"/>
        </w:rPr>
        <w:t>S</w:t>
      </w:r>
      <w:r>
        <w:rPr>
          <w:lang w:val="en-US"/>
        </w:rPr>
        <w:t xml:space="preserve"> produced by a computer. Imagine </w:t>
      </w:r>
      <w:r w:rsidRPr="00567E08">
        <w:rPr>
          <w:i/>
          <w:lang w:val="en-US"/>
        </w:rPr>
        <w:t>S</w:t>
      </w:r>
      <w:r>
        <w:rPr>
          <w:lang w:val="en-US"/>
        </w:rPr>
        <w:t xml:space="preserve"> is initially empirically justified to believe </w:t>
      </w:r>
      <w:r w:rsidRPr="00567E08">
        <w:rPr>
          <w:i/>
          <w:lang w:val="en-US"/>
        </w:rPr>
        <w:t>T</w:t>
      </w:r>
      <w:r>
        <w:rPr>
          <w:lang w:val="en-US"/>
        </w:rPr>
        <w:t xml:space="preserve">. If </w:t>
      </w:r>
      <w:r w:rsidRPr="00AB4264">
        <w:rPr>
          <w:lang w:val="en-US"/>
        </w:rPr>
        <w:t>recombinatorialism</w:t>
      </w:r>
      <w:r>
        <w:rPr>
          <w:lang w:val="en-US"/>
        </w:rPr>
        <w:t xml:space="preserve"> is successful, </w:t>
      </w:r>
      <w:r w:rsidRPr="00AE344C">
        <w:rPr>
          <w:i/>
          <w:lang w:val="en-US"/>
        </w:rPr>
        <w:t>S</w:t>
      </w:r>
      <w:r>
        <w:rPr>
          <w:lang w:val="en-US"/>
        </w:rPr>
        <w:t xml:space="preserve">’s justification for </w:t>
      </w:r>
      <w:r w:rsidRPr="00567E08">
        <w:rPr>
          <w:i/>
          <w:lang w:val="en-US"/>
        </w:rPr>
        <w:t>T</w:t>
      </w:r>
      <w:r>
        <w:rPr>
          <w:lang w:val="en-US"/>
        </w:rPr>
        <w:t xml:space="preserve"> gives </w:t>
      </w:r>
      <w:r w:rsidRPr="00567E08">
        <w:rPr>
          <w:i/>
          <w:lang w:val="en-US"/>
        </w:rPr>
        <w:t>S</w:t>
      </w:r>
      <w:r>
        <w:rPr>
          <w:lang w:val="en-US"/>
        </w:rPr>
        <w:t xml:space="preserve"> some justification for &lt;&gt;</w:t>
      </w:r>
      <w:r>
        <w:rPr>
          <w:i/>
          <w:lang w:val="en-US"/>
        </w:rPr>
        <w:t>sh</w:t>
      </w:r>
      <w:r>
        <w:rPr>
          <w:lang w:val="en-US"/>
        </w:rPr>
        <w:t>. This makes the</w:t>
      </w:r>
      <w:r w:rsidRPr="00AB4264">
        <w:rPr>
          <w:lang w:val="en-US"/>
        </w:rPr>
        <w:t xml:space="preserve"> premise</w:t>
      </w:r>
      <w:r>
        <w:rPr>
          <w:lang w:val="en-US"/>
        </w:rPr>
        <w:t xml:space="preserve"> (1) of the UA that features both </w:t>
      </w:r>
      <w:r w:rsidRPr="00C93961">
        <w:rPr>
          <w:i/>
          <w:lang w:val="en-US"/>
        </w:rPr>
        <w:t>T</w:t>
      </w:r>
      <w:r>
        <w:rPr>
          <w:lang w:val="en-US"/>
        </w:rPr>
        <w:t xml:space="preserve"> and </w:t>
      </w:r>
      <w:r w:rsidRPr="00C93961">
        <w:rPr>
          <w:i/>
          <w:lang w:val="en-US"/>
        </w:rPr>
        <w:t>sh</w:t>
      </w:r>
      <w:r>
        <w:rPr>
          <w:lang w:val="en-US"/>
        </w:rPr>
        <w:t xml:space="preserve"> true. Hence, through the UA,</w:t>
      </w:r>
      <w:r w:rsidRPr="00743324">
        <w:rPr>
          <w:lang w:val="en-US"/>
        </w:rPr>
        <w:t xml:space="preserve"> </w:t>
      </w:r>
      <w:r w:rsidRPr="00AE344C">
        <w:rPr>
          <w:i/>
          <w:lang w:val="en-US"/>
        </w:rPr>
        <w:t>S</w:t>
      </w:r>
      <w:r>
        <w:rPr>
          <w:lang w:val="en-US"/>
        </w:rPr>
        <w:t xml:space="preserve"> is deprived of her initial justification for </w:t>
      </w:r>
      <w:r w:rsidRPr="00710D59">
        <w:rPr>
          <w:i/>
          <w:lang w:val="en-US"/>
        </w:rPr>
        <w:t>T</w:t>
      </w:r>
      <w:r>
        <w:rPr>
          <w:lang w:val="en-US"/>
        </w:rPr>
        <w:t xml:space="preserve">. Consequently, </w:t>
      </w:r>
      <w:r w:rsidRPr="00AE344C">
        <w:rPr>
          <w:i/>
          <w:lang w:val="en-US"/>
        </w:rPr>
        <w:t>S</w:t>
      </w:r>
      <w:r>
        <w:rPr>
          <w:lang w:val="en-US"/>
        </w:rPr>
        <w:t xml:space="preserve"> is also deprived of her justification &lt;&gt;</w:t>
      </w:r>
      <w:r>
        <w:rPr>
          <w:i/>
          <w:lang w:val="en-US"/>
        </w:rPr>
        <w:t>sh</w:t>
      </w:r>
      <w:r>
        <w:rPr>
          <w:lang w:val="en-US"/>
        </w:rPr>
        <w:t xml:space="preserve">. This makes (1) false, restores </w:t>
      </w:r>
      <w:r w:rsidRPr="00710D59">
        <w:rPr>
          <w:i/>
          <w:lang w:val="en-US"/>
        </w:rPr>
        <w:t>S</w:t>
      </w:r>
      <w:r>
        <w:rPr>
          <w:lang w:val="en-US"/>
        </w:rPr>
        <w:t xml:space="preserve">’s original justification for </w:t>
      </w:r>
      <w:r w:rsidRPr="00710D59">
        <w:rPr>
          <w:i/>
          <w:lang w:val="en-US"/>
        </w:rPr>
        <w:t>T</w:t>
      </w:r>
      <w:r>
        <w:rPr>
          <w:lang w:val="en-US"/>
        </w:rPr>
        <w:t xml:space="preserve"> and takes </w:t>
      </w:r>
      <w:r w:rsidRPr="003E5317">
        <w:rPr>
          <w:i/>
          <w:lang w:val="en-US"/>
        </w:rPr>
        <w:t>S</w:t>
      </w:r>
      <w:r>
        <w:rPr>
          <w:lang w:val="en-US"/>
        </w:rPr>
        <w:t xml:space="preserve"> back to the first step. And so on. Despite the appearance, I think that </w:t>
      </w:r>
      <w:r w:rsidRPr="00D66DFE">
        <w:rPr>
          <w:i/>
          <w:lang w:val="en-US"/>
        </w:rPr>
        <w:t>S</w:t>
      </w:r>
      <w:r>
        <w:rPr>
          <w:lang w:val="en-US"/>
        </w:rPr>
        <w:t xml:space="preserve"> is trapped in no loop. For if </w:t>
      </w:r>
      <w:r w:rsidRPr="00AB4264">
        <w:rPr>
          <w:lang w:val="en-US"/>
        </w:rPr>
        <w:t>recombinatorialism</w:t>
      </w:r>
      <w:r>
        <w:rPr>
          <w:lang w:val="en-US"/>
        </w:rPr>
        <w:t xml:space="preserve"> is successful, </w:t>
      </w:r>
      <w:r w:rsidRPr="00AE344C">
        <w:rPr>
          <w:i/>
          <w:lang w:val="en-US"/>
        </w:rPr>
        <w:t>S</w:t>
      </w:r>
      <w:r>
        <w:rPr>
          <w:lang w:val="en-US"/>
        </w:rPr>
        <w:t xml:space="preserve">’s justification for </w:t>
      </w:r>
      <w:r w:rsidRPr="00567E08">
        <w:rPr>
          <w:i/>
          <w:lang w:val="en-US"/>
        </w:rPr>
        <w:t>T</w:t>
      </w:r>
      <w:r>
        <w:rPr>
          <w:lang w:val="en-US"/>
        </w:rPr>
        <w:t xml:space="preserve"> gives </w:t>
      </w:r>
      <w:r w:rsidRPr="00567E08">
        <w:rPr>
          <w:i/>
          <w:lang w:val="en-US"/>
        </w:rPr>
        <w:t>S</w:t>
      </w:r>
      <w:r>
        <w:rPr>
          <w:lang w:val="en-US"/>
        </w:rPr>
        <w:t xml:space="preserve"> justification for, not just &lt;&gt;</w:t>
      </w:r>
      <w:r w:rsidRPr="003A6705">
        <w:rPr>
          <w:i/>
          <w:lang w:val="en-US"/>
        </w:rPr>
        <w:t>sh</w:t>
      </w:r>
      <w:r>
        <w:rPr>
          <w:lang w:val="en-US"/>
        </w:rPr>
        <w:t xml:space="preserve">, but the </w:t>
      </w:r>
      <w:r w:rsidRPr="003A6705">
        <w:rPr>
          <w:i/>
          <w:lang w:val="en-US"/>
        </w:rPr>
        <w:t>conjunction</w:t>
      </w:r>
      <w:r>
        <w:rPr>
          <w:lang w:val="en-US"/>
        </w:rPr>
        <w:t xml:space="preserve"> of &lt;&gt;</w:t>
      </w:r>
      <w:r>
        <w:rPr>
          <w:i/>
          <w:lang w:val="en-US"/>
        </w:rPr>
        <w:t>sh</w:t>
      </w:r>
      <w:r>
        <w:rPr>
          <w:lang w:val="en-US"/>
        </w:rPr>
        <w:t xml:space="preserve"> </w:t>
      </w:r>
      <w:r w:rsidRPr="003A6705">
        <w:rPr>
          <w:lang w:val="en-US"/>
        </w:rPr>
        <w:t>and</w:t>
      </w:r>
      <w:r>
        <w:rPr>
          <w:lang w:val="en-US"/>
        </w:rPr>
        <w:t xml:space="preserve"> ~</w:t>
      </w:r>
      <w:r w:rsidRPr="009B041B">
        <w:rPr>
          <w:i/>
          <w:lang w:val="en-US"/>
        </w:rPr>
        <w:t>sh</w:t>
      </w:r>
      <w:r>
        <w:rPr>
          <w:lang w:val="en-US"/>
        </w:rPr>
        <w:t xml:space="preserve">. This is so because </w:t>
      </w:r>
      <w:r w:rsidRPr="00C27D8A">
        <w:rPr>
          <w:i/>
          <w:lang w:val="en-US"/>
        </w:rPr>
        <w:t>S</w:t>
      </w:r>
      <w:r>
        <w:rPr>
          <w:lang w:val="en-US"/>
        </w:rPr>
        <w:t>’s justification for &lt;&gt;</w:t>
      </w:r>
      <w:r w:rsidRPr="001404C3">
        <w:rPr>
          <w:i/>
          <w:lang w:val="en-US"/>
        </w:rPr>
        <w:t>sh</w:t>
      </w:r>
      <w:r>
        <w:rPr>
          <w:lang w:val="en-US"/>
        </w:rPr>
        <w:t xml:space="preserve"> is grounded in </w:t>
      </w:r>
      <w:r w:rsidRPr="001404C3">
        <w:rPr>
          <w:i/>
          <w:lang w:val="en-US"/>
        </w:rPr>
        <w:t>S</w:t>
      </w:r>
      <w:r>
        <w:rPr>
          <w:lang w:val="en-US"/>
        </w:rPr>
        <w:t xml:space="preserve">’s justification for </w:t>
      </w:r>
      <w:r w:rsidRPr="001404C3">
        <w:rPr>
          <w:i/>
          <w:lang w:val="en-US"/>
        </w:rPr>
        <w:t>T</w:t>
      </w:r>
      <w:r>
        <w:rPr>
          <w:lang w:val="en-US"/>
        </w:rPr>
        <w:t xml:space="preserve">, which is </w:t>
      </w:r>
      <w:r w:rsidRPr="001404C3">
        <w:rPr>
          <w:i/>
          <w:lang w:val="en-US"/>
        </w:rPr>
        <w:t>incompatible</w:t>
      </w:r>
      <w:r>
        <w:rPr>
          <w:lang w:val="en-US"/>
        </w:rPr>
        <w:t xml:space="preserve"> with </w:t>
      </w:r>
      <w:r w:rsidRPr="001404C3">
        <w:rPr>
          <w:i/>
          <w:lang w:val="en-US"/>
        </w:rPr>
        <w:t>sh</w:t>
      </w:r>
      <w:r>
        <w:rPr>
          <w:lang w:val="en-US"/>
        </w:rPr>
        <w:t xml:space="preserve">. Thus </w:t>
      </w:r>
      <w:r w:rsidRPr="00C27D8A">
        <w:rPr>
          <w:i/>
          <w:lang w:val="en-US"/>
        </w:rPr>
        <w:t>S</w:t>
      </w:r>
      <w:r>
        <w:rPr>
          <w:lang w:val="en-US"/>
        </w:rPr>
        <w:t>’s degrees of justification for &lt;&gt;</w:t>
      </w:r>
      <w:r w:rsidRPr="001404C3">
        <w:rPr>
          <w:i/>
          <w:lang w:val="en-US"/>
        </w:rPr>
        <w:t>sh</w:t>
      </w:r>
      <w:r>
        <w:rPr>
          <w:lang w:val="en-US"/>
        </w:rPr>
        <w:t xml:space="preserve"> cannot but come together with </w:t>
      </w:r>
      <w:r w:rsidRPr="00BF0C92">
        <w:rPr>
          <w:i/>
          <w:lang w:val="en-US"/>
        </w:rPr>
        <w:t>S</w:t>
      </w:r>
      <w:r>
        <w:rPr>
          <w:lang w:val="en-US"/>
        </w:rPr>
        <w:t>’s justification for believing ~</w:t>
      </w:r>
      <w:r w:rsidRPr="001404C3">
        <w:rPr>
          <w:i/>
          <w:lang w:val="en-US"/>
        </w:rPr>
        <w:t>sh</w:t>
      </w:r>
      <w:r>
        <w:rPr>
          <w:lang w:val="en-US"/>
        </w:rPr>
        <w:t>. This makes (1) false and blocks the loop</w:t>
      </w:r>
      <w:r w:rsidRPr="003A378E">
        <w:rPr>
          <w:lang w:val="en-US"/>
        </w:rPr>
        <w:t xml:space="preserve"> </w:t>
      </w:r>
      <w:r>
        <w:rPr>
          <w:lang w:val="en-US"/>
        </w:rPr>
        <w:t xml:space="preserve">the outset. </w:t>
      </w:r>
      <w:r>
        <w:t>Kung (2011: §§ 3 and 4) considers and rejects a similar objection.</w:t>
      </w:r>
    </w:p>
  </w:footnote>
  <w:footnote w:id="38">
    <w:p w14:paraId="6318D03A" w14:textId="4CE41BBA" w:rsidR="00FF1B67" w:rsidRPr="00D101DA" w:rsidRDefault="00FF1B67" w:rsidP="004465E8">
      <w:pPr>
        <w:pStyle w:val="FootnoteText"/>
        <w:spacing w:line="240" w:lineRule="exact"/>
        <w:rPr>
          <w:lang w:val="en-US"/>
        </w:rPr>
      </w:pPr>
      <w:r>
        <w:rPr>
          <w:rStyle w:val="FootnoteReference"/>
        </w:rPr>
        <w:footnoteRef/>
      </w:r>
      <w:r>
        <w:t xml:space="preserve"> </w:t>
      </w:r>
      <w:r w:rsidRPr="00101650">
        <w:t>Williamson (2010</w:t>
      </w:r>
      <w:r>
        <w:t>: Ch. 5) argues</w:t>
      </w:r>
      <w:r w:rsidRPr="00101650">
        <w:t xml:space="preserve"> </w:t>
      </w:r>
      <w:r w:rsidRPr="00101650">
        <w:rPr>
          <w:lang w:eastAsia="en-GB"/>
        </w:rPr>
        <w:t>that our knowledge of metaphysical modality is a special case of our knowledge of counterfactuals, which</w:t>
      </w:r>
      <w:r>
        <w:rPr>
          <w:lang w:eastAsia="en-GB"/>
        </w:rPr>
        <w:t xml:space="preserve"> in turn</w:t>
      </w:r>
      <w:r w:rsidRPr="00101650">
        <w:rPr>
          <w:lang w:eastAsia="en-GB"/>
        </w:rPr>
        <w:t xml:space="preserve"> depends on our</w:t>
      </w:r>
      <w:r>
        <w:rPr>
          <w:lang w:eastAsia="en-GB"/>
        </w:rPr>
        <w:t xml:space="preserve"> </w:t>
      </w:r>
      <w:r w:rsidRPr="00E54439">
        <w:rPr>
          <w:lang w:eastAsia="en-GB"/>
        </w:rPr>
        <w:t>having knowledge</w:t>
      </w:r>
      <w:r w:rsidRPr="00101650">
        <w:rPr>
          <w:lang w:eastAsia="en-GB"/>
        </w:rPr>
        <w:t xml:space="preserve"> of everyday </w:t>
      </w:r>
      <w:r>
        <w:rPr>
          <w:lang w:eastAsia="en-GB"/>
        </w:rPr>
        <w:t>facts</w:t>
      </w:r>
      <w:r w:rsidRPr="00101650">
        <w:rPr>
          <w:lang w:eastAsia="en-GB"/>
        </w:rPr>
        <w:t xml:space="preserve"> and scientific and constitutive principles. </w:t>
      </w:r>
      <w:r>
        <w:rPr>
          <w:lang w:eastAsia="en-GB"/>
        </w:rPr>
        <w:t xml:space="preserve">Since </w:t>
      </w:r>
      <w:r w:rsidRPr="007D7E1F">
        <w:rPr>
          <w:color w:val="000000" w:themeColor="text1"/>
          <w:lang w:eastAsia="en-GB"/>
        </w:rPr>
        <w:t>Williamson</w:t>
      </w:r>
      <w:r>
        <w:rPr>
          <w:color w:val="000000" w:themeColor="text1"/>
          <w:lang w:eastAsia="en-GB"/>
        </w:rPr>
        <w:t>’s</w:t>
      </w:r>
      <w:r w:rsidRPr="007D7E1F">
        <w:rPr>
          <w:color w:val="000000" w:themeColor="text1"/>
          <w:lang w:eastAsia="en-GB"/>
        </w:rPr>
        <w:t xml:space="preserve"> </w:t>
      </w:r>
      <w:r>
        <w:rPr>
          <w:color w:val="000000" w:themeColor="text1"/>
          <w:lang w:eastAsia="en-GB"/>
        </w:rPr>
        <w:t>view</w:t>
      </w:r>
      <w:r w:rsidRPr="007D7E1F">
        <w:rPr>
          <w:color w:val="000000" w:themeColor="text1"/>
          <w:lang w:eastAsia="en-GB"/>
        </w:rPr>
        <w:t xml:space="preserve"> is</w:t>
      </w:r>
      <w:r>
        <w:rPr>
          <w:color w:val="000000" w:themeColor="text1"/>
          <w:lang w:eastAsia="en-GB"/>
        </w:rPr>
        <w:t xml:space="preserve"> </w:t>
      </w:r>
      <w:r w:rsidRPr="004465E8">
        <w:rPr>
          <w:color w:val="000000" w:themeColor="text1"/>
          <w:lang w:eastAsia="en-GB"/>
        </w:rPr>
        <w:t>openly</w:t>
      </w:r>
      <w:r w:rsidRPr="007D7E1F">
        <w:rPr>
          <w:color w:val="000000" w:themeColor="text1"/>
          <w:lang w:eastAsia="en-GB"/>
        </w:rPr>
        <w:t xml:space="preserve"> </w:t>
      </w:r>
      <w:r w:rsidRPr="007D7E1F">
        <w:rPr>
          <w:i/>
          <w:color w:val="000000" w:themeColor="text1"/>
          <w:lang w:eastAsia="en-GB"/>
        </w:rPr>
        <w:t>externalist</w:t>
      </w:r>
      <w:r>
        <w:rPr>
          <w:color w:val="000000" w:themeColor="text1"/>
          <w:lang w:eastAsia="en-GB"/>
        </w:rPr>
        <w:t>,</w:t>
      </w:r>
      <w:r w:rsidRPr="007D7E1F">
        <w:rPr>
          <w:color w:val="000000" w:themeColor="text1"/>
          <w:lang w:eastAsia="en-GB"/>
        </w:rPr>
        <w:t xml:space="preserve"> I’m not sure</w:t>
      </w:r>
      <w:r>
        <w:rPr>
          <w:color w:val="000000" w:themeColor="text1"/>
          <w:lang w:eastAsia="en-GB"/>
        </w:rPr>
        <w:t xml:space="preserve"> it</w:t>
      </w:r>
      <w:r w:rsidRPr="007D7E1F">
        <w:rPr>
          <w:color w:val="000000" w:themeColor="text1"/>
          <w:lang w:eastAsia="en-GB"/>
        </w:rPr>
        <w:t xml:space="preserve"> is relevant for our discussion</w:t>
      </w:r>
      <w:r>
        <w:rPr>
          <w:color w:val="000000" w:themeColor="text1"/>
          <w:lang w:eastAsia="en-GB"/>
        </w:rPr>
        <w:t xml:space="preserve"> here</w:t>
      </w:r>
      <w:r w:rsidRPr="007D7E1F">
        <w:rPr>
          <w:color w:val="000000" w:themeColor="text1"/>
          <w:lang w:eastAsia="en-GB"/>
        </w:rPr>
        <w:t>, which presupposes internalism.</w:t>
      </w:r>
      <w:r>
        <w:rPr>
          <w:color w:val="000000" w:themeColor="text1"/>
          <w:lang w:eastAsia="en-GB"/>
        </w:rPr>
        <w:t xml:space="preserve"> Note at any rate that, </w:t>
      </w:r>
      <w:r>
        <w:rPr>
          <w:lang w:eastAsia="en-GB"/>
        </w:rPr>
        <w:t xml:space="preserve">like recombinatorialism, </w:t>
      </w:r>
      <w:r w:rsidRPr="00101650">
        <w:rPr>
          <w:lang w:eastAsia="en-GB"/>
        </w:rPr>
        <w:t>Williamson’s modal epistemology</w:t>
      </w:r>
      <w:r>
        <w:rPr>
          <w:lang w:eastAsia="en-GB"/>
        </w:rPr>
        <w:t xml:space="preserve"> rests on the assumption that we have </w:t>
      </w:r>
      <w:r w:rsidRPr="0061610D">
        <w:rPr>
          <w:i/>
          <w:lang w:eastAsia="en-GB"/>
        </w:rPr>
        <w:t>knowledge</w:t>
      </w:r>
      <w:r>
        <w:rPr>
          <w:lang w:eastAsia="en-GB"/>
        </w:rPr>
        <w:t xml:space="preserve"> </w:t>
      </w:r>
      <w:r w:rsidRPr="0061610D">
        <w:rPr>
          <w:i/>
          <w:lang w:eastAsia="en-GB"/>
        </w:rPr>
        <w:t>of the external world</w:t>
      </w:r>
      <w:r>
        <w:rPr>
          <w:lang w:eastAsia="en-GB"/>
        </w:rPr>
        <w:t xml:space="preserve">. It seems thus improbable that </w:t>
      </w:r>
      <w:r w:rsidRPr="00101650">
        <w:rPr>
          <w:lang w:eastAsia="en-GB"/>
        </w:rPr>
        <w:t xml:space="preserve">the </w:t>
      </w:r>
      <w:r w:rsidRPr="00B85CAC">
        <w:rPr>
          <w:i/>
          <w:lang w:eastAsia="en-GB"/>
        </w:rPr>
        <w:t>global</w:t>
      </w:r>
      <w:r w:rsidRPr="00101650">
        <w:rPr>
          <w:lang w:eastAsia="en-GB"/>
        </w:rPr>
        <w:t xml:space="preserve"> sceptic</w:t>
      </w:r>
      <w:r>
        <w:rPr>
          <w:lang w:eastAsia="en-GB"/>
        </w:rPr>
        <w:t xml:space="preserve"> could appeal to it.</w:t>
      </w:r>
    </w:p>
  </w:footnote>
  <w:footnote w:id="39">
    <w:p w14:paraId="493B8592" w14:textId="5181587B" w:rsidR="00FF1B67" w:rsidRPr="005071E2" w:rsidRDefault="00FF1B67" w:rsidP="00E47239">
      <w:pPr>
        <w:pStyle w:val="FootnoteText"/>
        <w:spacing w:line="240" w:lineRule="exact"/>
        <w:rPr>
          <w:lang w:val="en-US"/>
        </w:rPr>
      </w:pPr>
      <w:r w:rsidRPr="005071E2">
        <w:rPr>
          <w:rStyle w:val="FootnoteReference"/>
        </w:rPr>
        <w:footnoteRef/>
      </w:r>
      <w:r w:rsidRPr="005071E2">
        <w:t xml:space="preserve"> </w:t>
      </w:r>
      <w:r w:rsidRPr="005071E2">
        <w:rPr>
          <w:lang w:val="en-US"/>
        </w:rPr>
        <w:t>For a diff</w:t>
      </w:r>
      <w:r>
        <w:rPr>
          <w:lang w:val="en-US"/>
        </w:rPr>
        <w:t>erent objection that I cannot present here see</w:t>
      </w:r>
      <w:r w:rsidRPr="005071E2">
        <w:rPr>
          <w:lang w:val="en-US"/>
        </w:rPr>
        <w:t xml:space="preserve"> Nozick (2003: Ch. 3).</w:t>
      </w:r>
    </w:p>
  </w:footnote>
  <w:footnote w:id="40">
    <w:p w14:paraId="578737E7" w14:textId="77777777" w:rsidR="00FF1B67" w:rsidRPr="003901F8" w:rsidRDefault="00FF1B67" w:rsidP="008A5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color w:val="000000"/>
        </w:rPr>
      </w:pPr>
      <w:r w:rsidRPr="003901F8">
        <w:rPr>
          <w:rStyle w:val="FootnoteReference"/>
          <w:color w:val="000000"/>
        </w:rPr>
        <w:footnoteRef/>
      </w:r>
      <w:r w:rsidRPr="003901F8">
        <w:rPr>
          <w:color w:val="000000"/>
        </w:rPr>
        <w:t xml:space="preserve"> </w:t>
      </w:r>
      <w:r w:rsidRPr="003901F8">
        <w:rPr>
          <w:color w:val="000000"/>
          <w:szCs w:val="12"/>
        </w:rPr>
        <w:t xml:space="preserve">Consider for example the case in which </w:t>
      </w:r>
      <w:r w:rsidRPr="003901F8">
        <w:rPr>
          <w:i/>
          <w:color w:val="000000"/>
          <w:szCs w:val="12"/>
        </w:rPr>
        <w:t>S</w:t>
      </w:r>
      <w:r w:rsidRPr="003901F8">
        <w:rPr>
          <w:color w:val="000000"/>
          <w:szCs w:val="12"/>
        </w:rPr>
        <w:t xml:space="preserve"> imagines a world in which a computer generates some number and in which mathematicians take that number to falsify Goldbach’s conjecture. This world might initially appear to </w:t>
      </w:r>
      <w:r w:rsidRPr="003901F8">
        <w:rPr>
          <w:i/>
          <w:color w:val="000000"/>
          <w:szCs w:val="12"/>
        </w:rPr>
        <w:t>S</w:t>
      </w:r>
      <w:r w:rsidRPr="003901F8">
        <w:rPr>
          <w:color w:val="000000"/>
          <w:szCs w:val="12"/>
        </w:rPr>
        <w:t xml:space="preserve"> to verify the proposition that Goldbach’s conjecture is false. Yet, upon reflection, </w:t>
      </w:r>
      <w:r w:rsidRPr="003901F8">
        <w:rPr>
          <w:i/>
          <w:color w:val="000000"/>
          <w:szCs w:val="12"/>
        </w:rPr>
        <w:t>S</w:t>
      </w:r>
      <w:r w:rsidRPr="003901F8">
        <w:rPr>
          <w:color w:val="000000"/>
          <w:szCs w:val="12"/>
        </w:rPr>
        <w:t xml:space="preserve"> could acknowledge that this world does not verify that proposition because the situation that </w:t>
      </w:r>
      <w:r w:rsidRPr="003901F8">
        <w:rPr>
          <w:i/>
          <w:color w:val="000000"/>
          <w:szCs w:val="12"/>
        </w:rPr>
        <w:t>S</w:t>
      </w:r>
      <w:r w:rsidRPr="003901F8">
        <w:rPr>
          <w:color w:val="000000"/>
          <w:szCs w:val="12"/>
        </w:rPr>
        <w:t xml:space="preserve"> has imagined is compatible with the truth of the proposition that Goldbach’s conjecture has no counter-example and the mathematicians are simply misled by that computer’s output.</w:t>
      </w:r>
    </w:p>
  </w:footnote>
  <w:footnote w:id="41">
    <w:p w14:paraId="79788B41" w14:textId="77777777" w:rsidR="00FF1B67" w:rsidRPr="003901F8" w:rsidRDefault="00FF1B67" w:rsidP="008A5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color w:val="000000"/>
        </w:rPr>
      </w:pPr>
      <w:r w:rsidRPr="003901F8">
        <w:rPr>
          <w:rStyle w:val="FootnoteReference"/>
          <w:color w:val="000000"/>
        </w:rPr>
        <w:footnoteRef/>
      </w:r>
      <w:r w:rsidRPr="003901F8">
        <w:rPr>
          <w:color w:val="000000"/>
        </w:rPr>
        <w:t xml:space="preserve"> Chalmers appeals to </w:t>
      </w:r>
      <w:r w:rsidRPr="003901F8">
        <w:rPr>
          <w:i/>
          <w:color w:val="000000"/>
        </w:rPr>
        <w:t>ideal</w:t>
      </w:r>
      <w:r w:rsidRPr="003901F8">
        <w:rPr>
          <w:color w:val="000000"/>
        </w:rPr>
        <w:t xml:space="preserve"> conceivability (i.e. </w:t>
      </w:r>
      <w:r w:rsidRPr="003901F8">
        <w:rPr>
          <w:color w:val="000000"/>
          <w:szCs w:val="22"/>
        </w:rPr>
        <w:t>conceivability that cannot be undone by further rational reflection)</w:t>
      </w:r>
      <w:r w:rsidRPr="003901F8">
        <w:rPr>
          <w:color w:val="000000"/>
        </w:rPr>
        <w:t xml:space="preserve">, and contends that ideal conceivability </w:t>
      </w:r>
      <w:r w:rsidRPr="003901F8">
        <w:rPr>
          <w:i/>
          <w:color w:val="000000"/>
        </w:rPr>
        <w:t>entails</w:t>
      </w:r>
      <w:r w:rsidRPr="003901F8">
        <w:rPr>
          <w:color w:val="000000"/>
        </w:rPr>
        <w:t xml:space="preserve"> metaphysical possibility. But I do not see why ideal conceivability should cast a cognitive bridge between the subject’s thoughts and</w:t>
      </w:r>
      <w:r w:rsidRPr="003901F8">
        <w:rPr>
          <w:color w:val="000000"/>
          <w:szCs w:val="22"/>
        </w:rPr>
        <w:t xml:space="preserve"> independent facts about what is metaphysically possible. Furthermore, I doubt that the commonly adduced sceptical scenarios can be said to be </w:t>
      </w:r>
      <w:r w:rsidRPr="003901F8">
        <w:rPr>
          <w:i/>
          <w:color w:val="000000"/>
          <w:szCs w:val="22"/>
        </w:rPr>
        <w:t>ideally</w:t>
      </w:r>
      <w:r w:rsidRPr="003901F8">
        <w:rPr>
          <w:color w:val="000000"/>
          <w:szCs w:val="22"/>
        </w:rPr>
        <w:t xml:space="preserve"> conceivable for 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2077" w14:textId="77777777" w:rsidR="00FF1B67" w:rsidRDefault="00FF1B67" w:rsidP="00530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B2781" w14:textId="77777777" w:rsidR="00FF1B67" w:rsidRDefault="00FF1B67" w:rsidP="00530C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85E2" w14:textId="77777777" w:rsidR="00FF1B67" w:rsidRDefault="00FF1B67" w:rsidP="00530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6BE">
      <w:rPr>
        <w:rStyle w:val="PageNumber"/>
        <w:noProof/>
      </w:rPr>
      <w:t>32</w:t>
    </w:r>
    <w:r>
      <w:rPr>
        <w:rStyle w:val="PageNumber"/>
      </w:rPr>
      <w:fldChar w:fldCharType="end"/>
    </w:r>
  </w:p>
  <w:p w14:paraId="21A22BA2" w14:textId="77777777" w:rsidR="00FF1B67" w:rsidRDefault="00FF1B67" w:rsidP="00530C5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C28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705AE6"/>
    <w:multiLevelType w:val="hybridMultilevel"/>
    <w:tmpl w:val="8F682F5A"/>
    <w:lvl w:ilvl="0" w:tplc="762A0CCE">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3A7D1FB9"/>
    <w:multiLevelType w:val="hybridMultilevel"/>
    <w:tmpl w:val="CA9AED2C"/>
    <w:lvl w:ilvl="0" w:tplc="61683B1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2C71B81"/>
    <w:multiLevelType w:val="hybridMultilevel"/>
    <w:tmpl w:val="078E56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923576D"/>
    <w:multiLevelType w:val="hybridMultilevel"/>
    <w:tmpl w:val="A31A9B88"/>
    <w:lvl w:ilvl="0" w:tplc="7D6AD02C">
      <w:start w:val="1"/>
      <w:numFmt w:val="upperLetter"/>
      <w:lvlText w:val="(%1)"/>
      <w:lvlJc w:val="left"/>
      <w:pPr>
        <w:tabs>
          <w:tab w:val="num" w:pos="987"/>
        </w:tabs>
        <w:ind w:left="987" w:hanging="42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
    <w:nsid w:val="67154E9C"/>
    <w:multiLevelType w:val="hybridMultilevel"/>
    <w:tmpl w:val="AC140EE6"/>
    <w:lvl w:ilvl="0" w:tplc="AB009ABC">
      <w:start w:val="1"/>
      <w:numFmt w:val="upp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nsid w:val="7CBA4868"/>
    <w:multiLevelType w:val="hybridMultilevel"/>
    <w:tmpl w:val="F3828D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DF27CA4"/>
    <w:multiLevelType w:val="hybridMultilevel"/>
    <w:tmpl w:val="16868C5A"/>
    <w:lvl w:ilvl="0" w:tplc="1064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activeWritingStyle w:appName="MSWord" w:lang="en-GB" w:vendorID="6" w:dllVersion="2" w:checkStyle="1"/>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0A"/>
    <w:rsid w:val="00000040"/>
    <w:rsid w:val="000000A8"/>
    <w:rsid w:val="000001BD"/>
    <w:rsid w:val="000003B1"/>
    <w:rsid w:val="000005B0"/>
    <w:rsid w:val="00001506"/>
    <w:rsid w:val="00001B52"/>
    <w:rsid w:val="00001ECF"/>
    <w:rsid w:val="00001FD6"/>
    <w:rsid w:val="00002398"/>
    <w:rsid w:val="00003663"/>
    <w:rsid w:val="0000399C"/>
    <w:rsid w:val="000042B7"/>
    <w:rsid w:val="0000536E"/>
    <w:rsid w:val="00006C12"/>
    <w:rsid w:val="00007829"/>
    <w:rsid w:val="00007D9B"/>
    <w:rsid w:val="0001053E"/>
    <w:rsid w:val="00011029"/>
    <w:rsid w:val="000122D4"/>
    <w:rsid w:val="000122E8"/>
    <w:rsid w:val="00012C23"/>
    <w:rsid w:val="000133BD"/>
    <w:rsid w:val="00013868"/>
    <w:rsid w:val="00013995"/>
    <w:rsid w:val="00013E9E"/>
    <w:rsid w:val="000149D7"/>
    <w:rsid w:val="0001562A"/>
    <w:rsid w:val="00016B80"/>
    <w:rsid w:val="00017B16"/>
    <w:rsid w:val="00017B37"/>
    <w:rsid w:val="00017D1F"/>
    <w:rsid w:val="00017E73"/>
    <w:rsid w:val="00020FD9"/>
    <w:rsid w:val="000213C6"/>
    <w:rsid w:val="0002167C"/>
    <w:rsid w:val="0002200A"/>
    <w:rsid w:val="00022910"/>
    <w:rsid w:val="00022A49"/>
    <w:rsid w:val="00022AA5"/>
    <w:rsid w:val="00022CBA"/>
    <w:rsid w:val="00023371"/>
    <w:rsid w:val="00023779"/>
    <w:rsid w:val="00023BCB"/>
    <w:rsid w:val="000245FE"/>
    <w:rsid w:val="0002465D"/>
    <w:rsid w:val="00024668"/>
    <w:rsid w:val="00024770"/>
    <w:rsid w:val="0002479B"/>
    <w:rsid w:val="000247E6"/>
    <w:rsid w:val="0002486C"/>
    <w:rsid w:val="00025088"/>
    <w:rsid w:val="00025FD8"/>
    <w:rsid w:val="0002609B"/>
    <w:rsid w:val="0002697E"/>
    <w:rsid w:val="00027333"/>
    <w:rsid w:val="0002753D"/>
    <w:rsid w:val="000276E5"/>
    <w:rsid w:val="00027C64"/>
    <w:rsid w:val="00027F8C"/>
    <w:rsid w:val="00030549"/>
    <w:rsid w:val="0003143A"/>
    <w:rsid w:val="000314B6"/>
    <w:rsid w:val="000314DB"/>
    <w:rsid w:val="00031E6D"/>
    <w:rsid w:val="000327EE"/>
    <w:rsid w:val="0003350E"/>
    <w:rsid w:val="0003425B"/>
    <w:rsid w:val="00035286"/>
    <w:rsid w:val="0003591F"/>
    <w:rsid w:val="00035961"/>
    <w:rsid w:val="00036209"/>
    <w:rsid w:val="00036486"/>
    <w:rsid w:val="00036DB3"/>
    <w:rsid w:val="00037035"/>
    <w:rsid w:val="00037A05"/>
    <w:rsid w:val="00037E70"/>
    <w:rsid w:val="00040179"/>
    <w:rsid w:val="000409B6"/>
    <w:rsid w:val="00040BA4"/>
    <w:rsid w:val="0004151B"/>
    <w:rsid w:val="00041FEB"/>
    <w:rsid w:val="00042886"/>
    <w:rsid w:val="00043565"/>
    <w:rsid w:val="00043FAA"/>
    <w:rsid w:val="00044B48"/>
    <w:rsid w:val="00044D0B"/>
    <w:rsid w:val="000450D4"/>
    <w:rsid w:val="000452F9"/>
    <w:rsid w:val="000457EC"/>
    <w:rsid w:val="00045D8F"/>
    <w:rsid w:val="000465EA"/>
    <w:rsid w:val="00046693"/>
    <w:rsid w:val="00046992"/>
    <w:rsid w:val="00047125"/>
    <w:rsid w:val="000473BE"/>
    <w:rsid w:val="00047A40"/>
    <w:rsid w:val="000510C9"/>
    <w:rsid w:val="000515E7"/>
    <w:rsid w:val="00051A95"/>
    <w:rsid w:val="00051C1F"/>
    <w:rsid w:val="0005225E"/>
    <w:rsid w:val="000526E2"/>
    <w:rsid w:val="00052D35"/>
    <w:rsid w:val="000532AE"/>
    <w:rsid w:val="00053BA2"/>
    <w:rsid w:val="00053C74"/>
    <w:rsid w:val="00053CEA"/>
    <w:rsid w:val="00053F1A"/>
    <w:rsid w:val="0005509F"/>
    <w:rsid w:val="0005533C"/>
    <w:rsid w:val="000557D6"/>
    <w:rsid w:val="00055873"/>
    <w:rsid w:val="0005599D"/>
    <w:rsid w:val="00055E13"/>
    <w:rsid w:val="00055E7D"/>
    <w:rsid w:val="00055F0D"/>
    <w:rsid w:val="00057A7B"/>
    <w:rsid w:val="00057DC0"/>
    <w:rsid w:val="0006011F"/>
    <w:rsid w:val="00061A6B"/>
    <w:rsid w:val="00061F6B"/>
    <w:rsid w:val="00062962"/>
    <w:rsid w:val="000634CD"/>
    <w:rsid w:val="0006406B"/>
    <w:rsid w:val="0006447B"/>
    <w:rsid w:val="00065272"/>
    <w:rsid w:val="000653C7"/>
    <w:rsid w:val="00066652"/>
    <w:rsid w:val="00066870"/>
    <w:rsid w:val="000677FA"/>
    <w:rsid w:val="00070500"/>
    <w:rsid w:val="00070B73"/>
    <w:rsid w:val="00070BE8"/>
    <w:rsid w:val="000710F2"/>
    <w:rsid w:val="000717E2"/>
    <w:rsid w:val="00071DA4"/>
    <w:rsid w:val="00071F26"/>
    <w:rsid w:val="000724FA"/>
    <w:rsid w:val="0007262F"/>
    <w:rsid w:val="00072818"/>
    <w:rsid w:val="00072B54"/>
    <w:rsid w:val="00072BC3"/>
    <w:rsid w:val="00072C7C"/>
    <w:rsid w:val="00073D16"/>
    <w:rsid w:val="00073DEC"/>
    <w:rsid w:val="00074E0B"/>
    <w:rsid w:val="00076E2D"/>
    <w:rsid w:val="00076EF9"/>
    <w:rsid w:val="00077721"/>
    <w:rsid w:val="00077A28"/>
    <w:rsid w:val="00081E0C"/>
    <w:rsid w:val="00081E78"/>
    <w:rsid w:val="00082359"/>
    <w:rsid w:val="000829C9"/>
    <w:rsid w:val="000833B5"/>
    <w:rsid w:val="000838AB"/>
    <w:rsid w:val="000839F7"/>
    <w:rsid w:val="00083BD1"/>
    <w:rsid w:val="00083FFE"/>
    <w:rsid w:val="000842BE"/>
    <w:rsid w:val="00084B38"/>
    <w:rsid w:val="00084DA0"/>
    <w:rsid w:val="00085298"/>
    <w:rsid w:val="000857A1"/>
    <w:rsid w:val="00085995"/>
    <w:rsid w:val="000859CA"/>
    <w:rsid w:val="00085C8B"/>
    <w:rsid w:val="00085E15"/>
    <w:rsid w:val="000862A3"/>
    <w:rsid w:val="000866E3"/>
    <w:rsid w:val="00086C64"/>
    <w:rsid w:val="00086F5A"/>
    <w:rsid w:val="000873C7"/>
    <w:rsid w:val="000876C6"/>
    <w:rsid w:val="0008780F"/>
    <w:rsid w:val="000879A9"/>
    <w:rsid w:val="00087FBE"/>
    <w:rsid w:val="00090150"/>
    <w:rsid w:val="00090372"/>
    <w:rsid w:val="00090F1D"/>
    <w:rsid w:val="00091760"/>
    <w:rsid w:val="00091B7E"/>
    <w:rsid w:val="000922E7"/>
    <w:rsid w:val="00092A5A"/>
    <w:rsid w:val="00093FF1"/>
    <w:rsid w:val="0009432B"/>
    <w:rsid w:val="000949D0"/>
    <w:rsid w:val="00094C05"/>
    <w:rsid w:val="00094C1E"/>
    <w:rsid w:val="00094D9E"/>
    <w:rsid w:val="0009538B"/>
    <w:rsid w:val="0009558C"/>
    <w:rsid w:val="000955B9"/>
    <w:rsid w:val="0009598D"/>
    <w:rsid w:val="00095F47"/>
    <w:rsid w:val="0009606E"/>
    <w:rsid w:val="000962A8"/>
    <w:rsid w:val="0009633A"/>
    <w:rsid w:val="0009659C"/>
    <w:rsid w:val="000965C1"/>
    <w:rsid w:val="00096D78"/>
    <w:rsid w:val="0009710E"/>
    <w:rsid w:val="000978D9"/>
    <w:rsid w:val="000979CA"/>
    <w:rsid w:val="00097C8C"/>
    <w:rsid w:val="000A0040"/>
    <w:rsid w:val="000A0291"/>
    <w:rsid w:val="000A063A"/>
    <w:rsid w:val="000A0942"/>
    <w:rsid w:val="000A112B"/>
    <w:rsid w:val="000A1531"/>
    <w:rsid w:val="000A16B1"/>
    <w:rsid w:val="000A16CC"/>
    <w:rsid w:val="000A2094"/>
    <w:rsid w:val="000A223C"/>
    <w:rsid w:val="000A24E2"/>
    <w:rsid w:val="000A303C"/>
    <w:rsid w:val="000A383D"/>
    <w:rsid w:val="000A3D59"/>
    <w:rsid w:val="000A4074"/>
    <w:rsid w:val="000A4469"/>
    <w:rsid w:val="000A503F"/>
    <w:rsid w:val="000A50C7"/>
    <w:rsid w:val="000A533F"/>
    <w:rsid w:val="000A5459"/>
    <w:rsid w:val="000A5571"/>
    <w:rsid w:val="000A5953"/>
    <w:rsid w:val="000A5A20"/>
    <w:rsid w:val="000A5A8E"/>
    <w:rsid w:val="000A5DE2"/>
    <w:rsid w:val="000A5FB5"/>
    <w:rsid w:val="000A672D"/>
    <w:rsid w:val="000A6E6D"/>
    <w:rsid w:val="000A70EA"/>
    <w:rsid w:val="000A7631"/>
    <w:rsid w:val="000A7748"/>
    <w:rsid w:val="000A7981"/>
    <w:rsid w:val="000A7AC7"/>
    <w:rsid w:val="000A7B10"/>
    <w:rsid w:val="000A7B5D"/>
    <w:rsid w:val="000A7DD0"/>
    <w:rsid w:val="000A7E3A"/>
    <w:rsid w:val="000B080C"/>
    <w:rsid w:val="000B116D"/>
    <w:rsid w:val="000B14A9"/>
    <w:rsid w:val="000B24EB"/>
    <w:rsid w:val="000B284F"/>
    <w:rsid w:val="000B2ED1"/>
    <w:rsid w:val="000B2F28"/>
    <w:rsid w:val="000B3388"/>
    <w:rsid w:val="000B37D7"/>
    <w:rsid w:val="000B382A"/>
    <w:rsid w:val="000B392F"/>
    <w:rsid w:val="000B3955"/>
    <w:rsid w:val="000B44BB"/>
    <w:rsid w:val="000B458E"/>
    <w:rsid w:val="000B4E1A"/>
    <w:rsid w:val="000B5016"/>
    <w:rsid w:val="000B6273"/>
    <w:rsid w:val="000B6927"/>
    <w:rsid w:val="000B6C95"/>
    <w:rsid w:val="000B6EA9"/>
    <w:rsid w:val="000B78CB"/>
    <w:rsid w:val="000C08D5"/>
    <w:rsid w:val="000C0C7D"/>
    <w:rsid w:val="000C0DD1"/>
    <w:rsid w:val="000C1424"/>
    <w:rsid w:val="000C1BC8"/>
    <w:rsid w:val="000C1E9D"/>
    <w:rsid w:val="000C27B5"/>
    <w:rsid w:val="000C2F35"/>
    <w:rsid w:val="000C3D46"/>
    <w:rsid w:val="000C3F35"/>
    <w:rsid w:val="000C4227"/>
    <w:rsid w:val="000C49E7"/>
    <w:rsid w:val="000C55D8"/>
    <w:rsid w:val="000C6000"/>
    <w:rsid w:val="000C6399"/>
    <w:rsid w:val="000C67ED"/>
    <w:rsid w:val="000C6AD4"/>
    <w:rsid w:val="000C75AF"/>
    <w:rsid w:val="000C7693"/>
    <w:rsid w:val="000C7DBC"/>
    <w:rsid w:val="000C7DC5"/>
    <w:rsid w:val="000C7EB0"/>
    <w:rsid w:val="000C7EDC"/>
    <w:rsid w:val="000D00F8"/>
    <w:rsid w:val="000D0111"/>
    <w:rsid w:val="000D0197"/>
    <w:rsid w:val="000D1DB8"/>
    <w:rsid w:val="000D22F9"/>
    <w:rsid w:val="000D26A7"/>
    <w:rsid w:val="000D287D"/>
    <w:rsid w:val="000D2884"/>
    <w:rsid w:val="000D2ECD"/>
    <w:rsid w:val="000D302C"/>
    <w:rsid w:val="000D30B5"/>
    <w:rsid w:val="000D32BA"/>
    <w:rsid w:val="000D38DA"/>
    <w:rsid w:val="000D4E18"/>
    <w:rsid w:val="000D53FB"/>
    <w:rsid w:val="000D55A8"/>
    <w:rsid w:val="000D61C3"/>
    <w:rsid w:val="000D6225"/>
    <w:rsid w:val="000D6422"/>
    <w:rsid w:val="000D6B26"/>
    <w:rsid w:val="000D6C3A"/>
    <w:rsid w:val="000D7AEB"/>
    <w:rsid w:val="000D7B21"/>
    <w:rsid w:val="000D7C3B"/>
    <w:rsid w:val="000D7CF5"/>
    <w:rsid w:val="000D7F2F"/>
    <w:rsid w:val="000E0896"/>
    <w:rsid w:val="000E08B3"/>
    <w:rsid w:val="000E0BE3"/>
    <w:rsid w:val="000E116A"/>
    <w:rsid w:val="000E160B"/>
    <w:rsid w:val="000E164C"/>
    <w:rsid w:val="000E1BF4"/>
    <w:rsid w:val="000E1C9E"/>
    <w:rsid w:val="000E1D2E"/>
    <w:rsid w:val="000E1E0A"/>
    <w:rsid w:val="000E2806"/>
    <w:rsid w:val="000E30B3"/>
    <w:rsid w:val="000E48ED"/>
    <w:rsid w:val="000E51F5"/>
    <w:rsid w:val="000E5427"/>
    <w:rsid w:val="000E5B2A"/>
    <w:rsid w:val="000E5CC3"/>
    <w:rsid w:val="000E5EEC"/>
    <w:rsid w:val="000E63A9"/>
    <w:rsid w:val="000E6606"/>
    <w:rsid w:val="000E6E27"/>
    <w:rsid w:val="000E6FE3"/>
    <w:rsid w:val="000E777D"/>
    <w:rsid w:val="000F1290"/>
    <w:rsid w:val="000F14B0"/>
    <w:rsid w:val="000F14CB"/>
    <w:rsid w:val="000F1969"/>
    <w:rsid w:val="000F1A83"/>
    <w:rsid w:val="000F1B3D"/>
    <w:rsid w:val="000F24F8"/>
    <w:rsid w:val="000F2549"/>
    <w:rsid w:val="000F25B1"/>
    <w:rsid w:val="000F29F9"/>
    <w:rsid w:val="000F32D7"/>
    <w:rsid w:val="000F33CB"/>
    <w:rsid w:val="000F347B"/>
    <w:rsid w:val="000F3CE3"/>
    <w:rsid w:val="000F3F62"/>
    <w:rsid w:val="000F411B"/>
    <w:rsid w:val="000F4123"/>
    <w:rsid w:val="000F4493"/>
    <w:rsid w:val="000F561C"/>
    <w:rsid w:val="000F61EB"/>
    <w:rsid w:val="000F6E07"/>
    <w:rsid w:val="000F75C9"/>
    <w:rsid w:val="00100057"/>
    <w:rsid w:val="0010032B"/>
    <w:rsid w:val="00100383"/>
    <w:rsid w:val="001008CA"/>
    <w:rsid w:val="00100E46"/>
    <w:rsid w:val="001012FE"/>
    <w:rsid w:val="00101650"/>
    <w:rsid w:val="001049E0"/>
    <w:rsid w:val="00104F69"/>
    <w:rsid w:val="001055C0"/>
    <w:rsid w:val="00105D18"/>
    <w:rsid w:val="00105D86"/>
    <w:rsid w:val="001066CF"/>
    <w:rsid w:val="00106E9C"/>
    <w:rsid w:val="00107A5D"/>
    <w:rsid w:val="0011023F"/>
    <w:rsid w:val="00110DDA"/>
    <w:rsid w:val="00111117"/>
    <w:rsid w:val="001116D8"/>
    <w:rsid w:val="00111815"/>
    <w:rsid w:val="00111D84"/>
    <w:rsid w:val="00111EE0"/>
    <w:rsid w:val="00113C85"/>
    <w:rsid w:val="00114510"/>
    <w:rsid w:val="00114E6E"/>
    <w:rsid w:val="00115725"/>
    <w:rsid w:val="00115DA6"/>
    <w:rsid w:val="00115E88"/>
    <w:rsid w:val="001161F4"/>
    <w:rsid w:val="0011623A"/>
    <w:rsid w:val="00116E58"/>
    <w:rsid w:val="0011776B"/>
    <w:rsid w:val="00117921"/>
    <w:rsid w:val="00117A05"/>
    <w:rsid w:val="00117F8A"/>
    <w:rsid w:val="00120039"/>
    <w:rsid w:val="00120998"/>
    <w:rsid w:val="00120BF5"/>
    <w:rsid w:val="0012192A"/>
    <w:rsid w:val="001229FC"/>
    <w:rsid w:val="00122F1F"/>
    <w:rsid w:val="0012340A"/>
    <w:rsid w:val="00123514"/>
    <w:rsid w:val="00123E69"/>
    <w:rsid w:val="00123E89"/>
    <w:rsid w:val="00123F11"/>
    <w:rsid w:val="00124265"/>
    <w:rsid w:val="001249A1"/>
    <w:rsid w:val="00125052"/>
    <w:rsid w:val="001250E9"/>
    <w:rsid w:val="001250EB"/>
    <w:rsid w:val="00125B36"/>
    <w:rsid w:val="0012698B"/>
    <w:rsid w:val="00126E38"/>
    <w:rsid w:val="00127947"/>
    <w:rsid w:val="00127A9E"/>
    <w:rsid w:val="00127E40"/>
    <w:rsid w:val="001307E5"/>
    <w:rsid w:val="00130C04"/>
    <w:rsid w:val="00130CBE"/>
    <w:rsid w:val="001311A1"/>
    <w:rsid w:val="00131A18"/>
    <w:rsid w:val="00131E4D"/>
    <w:rsid w:val="001320DA"/>
    <w:rsid w:val="00132258"/>
    <w:rsid w:val="00132BB3"/>
    <w:rsid w:val="001337F1"/>
    <w:rsid w:val="001352BD"/>
    <w:rsid w:val="001374FE"/>
    <w:rsid w:val="0013753A"/>
    <w:rsid w:val="001375BB"/>
    <w:rsid w:val="001377F0"/>
    <w:rsid w:val="001404C3"/>
    <w:rsid w:val="0014061F"/>
    <w:rsid w:val="0014120A"/>
    <w:rsid w:val="001414A1"/>
    <w:rsid w:val="001417E3"/>
    <w:rsid w:val="00141CE5"/>
    <w:rsid w:val="00141D15"/>
    <w:rsid w:val="001430CB"/>
    <w:rsid w:val="0014363A"/>
    <w:rsid w:val="0014378E"/>
    <w:rsid w:val="00143CC3"/>
    <w:rsid w:val="001455DA"/>
    <w:rsid w:val="001467CA"/>
    <w:rsid w:val="001468A4"/>
    <w:rsid w:val="00146A7A"/>
    <w:rsid w:val="00147BE5"/>
    <w:rsid w:val="00150C7F"/>
    <w:rsid w:val="00150D34"/>
    <w:rsid w:val="00150E68"/>
    <w:rsid w:val="001514F4"/>
    <w:rsid w:val="0015154D"/>
    <w:rsid w:val="00151F7E"/>
    <w:rsid w:val="001521B6"/>
    <w:rsid w:val="00152C4E"/>
    <w:rsid w:val="00153714"/>
    <w:rsid w:val="00153D05"/>
    <w:rsid w:val="00154057"/>
    <w:rsid w:val="00154779"/>
    <w:rsid w:val="00154BD3"/>
    <w:rsid w:val="00154FA5"/>
    <w:rsid w:val="001554D2"/>
    <w:rsid w:val="00155AFA"/>
    <w:rsid w:val="00155CA6"/>
    <w:rsid w:val="00156194"/>
    <w:rsid w:val="00156540"/>
    <w:rsid w:val="0015692C"/>
    <w:rsid w:val="0016039D"/>
    <w:rsid w:val="00160687"/>
    <w:rsid w:val="0016185B"/>
    <w:rsid w:val="001618BC"/>
    <w:rsid w:val="00161B85"/>
    <w:rsid w:val="00161E98"/>
    <w:rsid w:val="00161F7B"/>
    <w:rsid w:val="001641D6"/>
    <w:rsid w:val="00164945"/>
    <w:rsid w:val="00164F95"/>
    <w:rsid w:val="001650B1"/>
    <w:rsid w:val="00165366"/>
    <w:rsid w:val="0016547A"/>
    <w:rsid w:val="001657D4"/>
    <w:rsid w:val="00165CAB"/>
    <w:rsid w:val="001667F0"/>
    <w:rsid w:val="00166B22"/>
    <w:rsid w:val="00166C45"/>
    <w:rsid w:val="00167E8F"/>
    <w:rsid w:val="0017019C"/>
    <w:rsid w:val="00170338"/>
    <w:rsid w:val="00170368"/>
    <w:rsid w:val="00170865"/>
    <w:rsid w:val="00170C19"/>
    <w:rsid w:val="00170E40"/>
    <w:rsid w:val="00170EC0"/>
    <w:rsid w:val="00171396"/>
    <w:rsid w:val="001716DF"/>
    <w:rsid w:val="00171917"/>
    <w:rsid w:val="00172B76"/>
    <w:rsid w:val="00172C93"/>
    <w:rsid w:val="00173396"/>
    <w:rsid w:val="00173692"/>
    <w:rsid w:val="00175785"/>
    <w:rsid w:val="0017592B"/>
    <w:rsid w:val="00176BA8"/>
    <w:rsid w:val="00176E7C"/>
    <w:rsid w:val="00177065"/>
    <w:rsid w:val="00177632"/>
    <w:rsid w:val="00180E11"/>
    <w:rsid w:val="001819C6"/>
    <w:rsid w:val="0018357B"/>
    <w:rsid w:val="00183999"/>
    <w:rsid w:val="00183B0E"/>
    <w:rsid w:val="00183E62"/>
    <w:rsid w:val="00184513"/>
    <w:rsid w:val="001854ED"/>
    <w:rsid w:val="0018636F"/>
    <w:rsid w:val="0018673B"/>
    <w:rsid w:val="001867CE"/>
    <w:rsid w:val="001874C4"/>
    <w:rsid w:val="001874E1"/>
    <w:rsid w:val="0019017C"/>
    <w:rsid w:val="00190189"/>
    <w:rsid w:val="001902B5"/>
    <w:rsid w:val="00190516"/>
    <w:rsid w:val="00190B25"/>
    <w:rsid w:val="00190C00"/>
    <w:rsid w:val="00190C3E"/>
    <w:rsid w:val="00190D7F"/>
    <w:rsid w:val="00190DD0"/>
    <w:rsid w:val="00190E0E"/>
    <w:rsid w:val="00190E11"/>
    <w:rsid w:val="00190FEB"/>
    <w:rsid w:val="001915EB"/>
    <w:rsid w:val="001919A5"/>
    <w:rsid w:val="00191E84"/>
    <w:rsid w:val="001923C1"/>
    <w:rsid w:val="00192419"/>
    <w:rsid w:val="001926AE"/>
    <w:rsid w:val="00192795"/>
    <w:rsid w:val="00193AD7"/>
    <w:rsid w:val="00194180"/>
    <w:rsid w:val="00194401"/>
    <w:rsid w:val="0019462B"/>
    <w:rsid w:val="001947B6"/>
    <w:rsid w:val="00194B96"/>
    <w:rsid w:val="00194BCE"/>
    <w:rsid w:val="00194C7A"/>
    <w:rsid w:val="00194EB8"/>
    <w:rsid w:val="00195689"/>
    <w:rsid w:val="00196393"/>
    <w:rsid w:val="0019673C"/>
    <w:rsid w:val="001968B2"/>
    <w:rsid w:val="00197078"/>
    <w:rsid w:val="00197177"/>
    <w:rsid w:val="0019719E"/>
    <w:rsid w:val="00197490"/>
    <w:rsid w:val="00197F36"/>
    <w:rsid w:val="001A0FBC"/>
    <w:rsid w:val="001A17AE"/>
    <w:rsid w:val="001A29A0"/>
    <w:rsid w:val="001A322B"/>
    <w:rsid w:val="001A34D0"/>
    <w:rsid w:val="001A3DB4"/>
    <w:rsid w:val="001A476A"/>
    <w:rsid w:val="001A4B24"/>
    <w:rsid w:val="001A52BF"/>
    <w:rsid w:val="001A53D4"/>
    <w:rsid w:val="001A5EA3"/>
    <w:rsid w:val="001A6438"/>
    <w:rsid w:val="001A6622"/>
    <w:rsid w:val="001A69C0"/>
    <w:rsid w:val="001A7287"/>
    <w:rsid w:val="001A73CF"/>
    <w:rsid w:val="001A7611"/>
    <w:rsid w:val="001B083D"/>
    <w:rsid w:val="001B0A8E"/>
    <w:rsid w:val="001B0FE0"/>
    <w:rsid w:val="001B18E5"/>
    <w:rsid w:val="001B1C5E"/>
    <w:rsid w:val="001B1FBD"/>
    <w:rsid w:val="001B2135"/>
    <w:rsid w:val="001B23A6"/>
    <w:rsid w:val="001B2A72"/>
    <w:rsid w:val="001B35FB"/>
    <w:rsid w:val="001B3E3D"/>
    <w:rsid w:val="001B423E"/>
    <w:rsid w:val="001B471F"/>
    <w:rsid w:val="001B49F6"/>
    <w:rsid w:val="001B59AE"/>
    <w:rsid w:val="001B60AE"/>
    <w:rsid w:val="001B629C"/>
    <w:rsid w:val="001B7805"/>
    <w:rsid w:val="001C051A"/>
    <w:rsid w:val="001C0959"/>
    <w:rsid w:val="001C1505"/>
    <w:rsid w:val="001C1746"/>
    <w:rsid w:val="001C1D2B"/>
    <w:rsid w:val="001C2E05"/>
    <w:rsid w:val="001C2E2C"/>
    <w:rsid w:val="001C3434"/>
    <w:rsid w:val="001C3B53"/>
    <w:rsid w:val="001C401E"/>
    <w:rsid w:val="001C41CD"/>
    <w:rsid w:val="001C425A"/>
    <w:rsid w:val="001C6CC1"/>
    <w:rsid w:val="001C6DDE"/>
    <w:rsid w:val="001D0426"/>
    <w:rsid w:val="001D0A79"/>
    <w:rsid w:val="001D1CC1"/>
    <w:rsid w:val="001D1CF5"/>
    <w:rsid w:val="001D24F2"/>
    <w:rsid w:val="001D268A"/>
    <w:rsid w:val="001D3047"/>
    <w:rsid w:val="001D32AF"/>
    <w:rsid w:val="001D32C4"/>
    <w:rsid w:val="001D3634"/>
    <w:rsid w:val="001D3AD2"/>
    <w:rsid w:val="001D3C0D"/>
    <w:rsid w:val="001D3CD8"/>
    <w:rsid w:val="001D5972"/>
    <w:rsid w:val="001D5FAC"/>
    <w:rsid w:val="001D6463"/>
    <w:rsid w:val="001D7BA3"/>
    <w:rsid w:val="001D7D01"/>
    <w:rsid w:val="001D7DE2"/>
    <w:rsid w:val="001E0434"/>
    <w:rsid w:val="001E057C"/>
    <w:rsid w:val="001E06A5"/>
    <w:rsid w:val="001E0737"/>
    <w:rsid w:val="001E1A70"/>
    <w:rsid w:val="001E1D61"/>
    <w:rsid w:val="001E1E94"/>
    <w:rsid w:val="001E2683"/>
    <w:rsid w:val="001E2882"/>
    <w:rsid w:val="001E29EA"/>
    <w:rsid w:val="001E2A9A"/>
    <w:rsid w:val="001E2A9F"/>
    <w:rsid w:val="001E30C5"/>
    <w:rsid w:val="001E46F9"/>
    <w:rsid w:val="001E52D2"/>
    <w:rsid w:val="001E592A"/>
    <w:rsid w:val="001E6290"/>
    <w:rsid w:val="001E6671"/>
    <w:rsid w:val="001E6801"/>
    <w:rsid w:val="001E7302"/>
    <w:rsid w:val="001F0502"/>
    <w:rsid w:val="001F0CCA"/>
    <w:rsid w:val="001F1526"/>
    <w:rsid w:val="001F1A66"/>
    <w:rsid w:val="001F1DF5"/>
    <w:rsid w:val="001F1F65"/>
    <w:rsid w:val="001F2115"/>
    <w:rsid w:val="001F213B"/>
    <w:rsid w:val="001F3B00"/>
    <w:rsid w:val="001F5014"/>
    <w:rsid w:val="001F5169"/>
    <w:rsid w:val="001F5185"/>
    <w:rsid w:val="001F5816"/>
    <w:rsid w:val="001F5AD7"/>
    <w:rsid w:val="001F5BF5"/>
    <w:rsid w:val="001F5C05"/>
    <w:rsid w:val="001F5CD3"/>
    <w:rsid w:val="001F6866"/>
    <w:rsid w:val="001F7632"/>
    <w:rsid w:val="001F798A"/>
    <w:rsid w:val="0020005A"/>
    <w:rsid w:val="00200122"/>
    <w:rsid w:val="002001AE"/>
    <w:rsid w:val="0020037C"/>
    <w:rsid w:val="00200959"/>
    <w:rsid w:val="00200BCB"/>
    <w:rsid w:val="0020162A"/>
    <w:rsid w:val="0020257D"/>
    <w:rsid w:val="00203E51"/>
    <w:rsid w:val="00204096"/>
    <w:rsid w:val="002045DD"/>
    <w:rsid w:val="002047F8"/>
    <w:rsid w:val="0020487F"/>
    <w:rsid w:val="00205677"/>
    <w:rsid w:val="00205838"/>
    <w:rsid w:val="00206618"/>
    <w:rsid w:val="00207464"/>
    <w:rsid w:val="00207F98"/>
    <w:rsid w:val="00210344"/>
    <w:rsid w:val="002106ED"/>
    <w:rsid w:val="00210CDE"/>
    <w:rsid w:val="00211861"/>
    <w:rsid w:val="00211CF7"/>
    <w:rsid w:val="002127BC"/>
    <w:rsid w:val="002128F0"/>
    <w:rsid w:val="00212D0E"/>
    <w:rsid w:val="00212F73"/>
    <w:rsid w:val="0021348C"/>
    <w:rsid w:val="00213830"/>
    <w:rsid w:val="00213B1F"/>
    <w:rsid w:val="00214418"/>
    <w:rsid w:val="0021487A"/>
    <w:rsid w:val="00214BD4"/>
    <w:rsid w:val="00215001"/>
    <w:rsid w:val="002152CA"/>
    <w:rsid w:val="00215C88"/>
    <w:rsid w:val="00216094"/>
    <w:rsid w:val="00217005"/>
    <w:rsid w:val="00217065"/>
    <w:rsid w:val="00217754"/>
    <w:rsid w:val="00217996"/>
    <w:rsid w:val="00217C0B"/>
    <w:rsid w:val="002200F9"/>
    <w:rsid w:val="002207F1"/>
    <w:rsid w:val="00221536"/>
    <w:rsid w:val="00221798"/>
    <w:rsid w:val="002217C1"/>
    <w:rsid w:val="0022191A"/>
    <w:rsid w:val="00221A7D"/>
    <w:rsid w:val="00221BB4"/>
    <w:rsid w:val="00221F87"/>
    <w:rsid w:val="002221F2"/>
    <w:rsid w:val="002223AD"/>
    <w:rsid w:val="0022287B"/>
    <w:rsid w:val="0022313F"/>
    <w:rsid w:val="00223160"/>
    <w:rsid w:val="002231E7"/>
    <w:rsid w:val="002236AB"/>
    <w:rsid w:val="002237DD"/>
    <w:rsid w:val="00224216"/>
    <w:rsid w:val="0022424E"/>
    <w:rsid w:val="00224444"/>
    <w:rsid w:val="00224672"/>
    <w:rsid w:val="00224E7B"/>
    <w:rsid w:val="002250FE"/>
    <w:rsid w:val="00225C8B"/>
    <w:rsid w:val="00225D70"/>
    <w:rsid w:val="002260F6"/>
    <w:rsid w:val="00227033"/>
    <w:rsid w:val="002271D9"/>
    <w:rsid w:val="002273B0"/>
    <w:rsid w:val="0023055A"/>
    <w:rsid w:val="00230C14"/>
    <w:rsid w:val="00230E9E"/>
    <w:rsid w:val="00231734"/>
    <w:rsid w:val="00231A73"/>
    <w:rsid w:val="002328B7"/>
    <w:rsid w:val="00232BB1"/>
    <w:rsid w:val="00232C3A"/>
    <w:rsid w:val="00232E06"/>
    <w:rsid w:val="002338FD"/>
    <w:rsid w:val="00234319"/>
    <w:rsid w:val="002343FC"/>
    <w:rsid w:val="002348BF"/>
    <w:rsid w:val="00234DDA"/>
    <w:rsid w:val="0023561E"/>
    <w:rsid w:val="00235BCA"/>
    <w:rsid w:val="00235C72"/>
    <w:rsid w:val="00235F77"/>
    <w:rsid w:val="002360A5"/>
    <w:rsid w:val="00240167"/>
    <w:rsid w:val="002406F6"/>
    <w:rsid w:val="00240AA0"/>
    <w:rsid w:val="0024229A"/>
    <w:rsid w:val="0024266F"/>
    <w:rsid w:val="00242E88"/>
    <w:rsid w:val="00243364"/>
    <w:rsid w:val="00243C1A"/>
    <w:rsid w:val="00243E23"/>
    <w:rsid w:val="00244A8F"/>
    <w:rsid w:val="00244B85"/>
    <w:rsid w:val="00244D0A"/>
    <w:rsid w:val="00245214"/>
    <w:rsid w:val="00245FB2"/>
    <w:rsid w:val="002461B3"/>
    <w:rsid w:val="00246405"/>
    <w:rsid w:val="00246CDE"/>
    <w:rsid w:val="0025041C"/>
    <w:rsid w:val="00251464"/>
    <w:rsid w:val="00251717"/>
    <w:rsid w:val="00251986"/>
    <w:rsid w:val="00251A75"/>
    <w:rsid w:val="0025203E"/>
    <w:rsid w:val="002521DE"/>
    <w:rsid w:val="00252425"/>
    <w:rsid w:val="00252ACC"/>
    <w:rsid w:val="002540AA"/>
    <w:rsid w:val="0025421E"/>
    <w:rsid w:val="00254C57"/>
    <w:rsid w:val="00255FE8"/>
    <w:rsid w:val="002560CF"/>
    <w:rsid w:val="00256A25"/>
    <w:rsid w:val="002573D4"/>
    <w:rsid w:val="00257CC7"/>
    <w:rsid w:val="00257D42"/>
    <w:rsid w:val="0026037B"/>
    <w:rsid w:val="002604FD"/>
    <w:rsid w:val="00260A5D"/>
    <w:rsid w:val="00260F3E"/>
    <w:rsid w:val="0026187B"/>
    <w:rsid w:val="00261CDD"/>
    <w:rsid w:val="00261CFB"/>
    <w:rsid w:val="00261DD2"/>
    <w:rsid w:val="00262440"/>
    <w:rsid w:val="00262908"/>
    <w:rsid w:val="00263828"/>
    <w:rsid w:val="00263991"/>
    <w:rsid w:val="00263A12"/>
    <w:rsid w:val="002640EF"/>
    <w:rsid w:val="00264B33"/>
    <w:rsid w:val="0026542A"/>
    <w:rsid w:val="002655D0"/>
    <w:rsid w:val="00265A55"/>
    <w:rsid w:val="002666AD"/>
    <w:rsid w:val="00266772"/>
    <w:rsid w:val="00266B2C"/>
    <w:rsid w:val="00267D40"/>
    <w:rsid w:val="00267E0E"/>
    <w:rsid w:val="002700C6"/>
    <w:rsid w:val="00270841"/>
    <w:rsid w:val="002708FE"/>
    <w:rsid w:val="00270AC3"/>
    <w:rsid w:val="00271569"/>
    <w:rsid w:val="00271BA7"/>
    <w:rsid w:val="00271D19"/>
    <w:rsid w:val="00271E65"/>
    <w:rsid w:val="002728A8"/>
    <w:rsid w:val="0027294E"/>
    <w:rsid w:val="00272B63"/>
    <w:rsid w:val="00272C2D"/>
    <w:rsid w:val="00272F40"/>
    <w:rsid w:val="002730FF"/>
    <w:rsid w:val="0027314C"/>
    <w:rsid w:val="002731D1"/>
    <w:rsid w:val="0027333E"/>
    <w:rsid w:val="0027381C"/>
    <w:rsid w:val="00273D05"/>
    <w:rsid w:val="00274AF6"/>
    <w:rsid w:val="00274CCC"/>
    <w:rsid w:val="0027532A"/>
    <w:rsid w:val="002755C8"/>
    <w:rsid w:val="00275CDB"/>
    <w:rsid w:val="00275D36"/>
    <w:rsid w:val="00275DAC"/>
    <w:rsid w:val="002761CC"/>
    <w:rsid w:val="002765B4"/>
    <w:rsid w:val="00276838"/>
    <w:rsid w:val="00276B96"/>
    <w:rsid w:val="002778C7"/>
    <w:rsid w:val="002809BB"/>
    <w:rsid w:val="002809E3"/>
    <w:rsid w:val="00280B84"/>
    <w:rsid w:val="002814AF"/>
    <w:rsid w:val="002819E8"/>
    <w:rsid w:val="00281B15"/>
    <w:rsid w:val="00281D6C"/>
    <w:rsid w:val="00281F53"/>
    <w:rsid w:val="00282607"/>
    <w:rsid w:val="00282B3A"/>
    <w:rsid w:val="00282E56"/>
    <w:rsid w:val="00283DF8"/>
    <w:rsid w:val="002840CC"/>
    <w:rsid w:val="00284642"/>
    <w:rsid w:val="00285260"/>
    <w:rsid w:val="002852C4"/>
    <w:rsid w:val="00286447"/>
    <w:rsid w:val="00286857"/>
    <w:rsid w:val="0028722B"/>
    <w:rsid w:val="00287F1D"/>
    <w:rsid w:val="0029020A"/>
    <w:rsid w:val="00290654"/>
    <w:rsid w:val="0029077C"/>
    <w:rsid w:val="00290B8B"/>
    <w:rsid w:val="00290D2A"/>
    <w:rsid w:val="00291D09"/>
    <w:rsid w:val="00292358"/>
    <w:rsid w:val="00292BED"/>
    <w:rsid w:val="00292EEB"/>
    <w:rsid w:val="00294051"/>
    <w:rsid w:val="002940BC"/>
    <w:rsid w:val="00294287"/>
    <w:rsid w:val="0029448F"/>
    <w:rsid w:val="002956D2"/>
    <w:rsid w:val="00295BD3"/>
    <w:rsid w:val="002962E7"/>
    <w:rsid w:val="00296DD8"/>
    <w:rsid w:val="002975A4"/>
    <w:rsid w:val="0029790B"/>
    <w:rsid w:val="00297A9E"/>
    <w:rsid w:val="00297C30"/>
    <w:rsid w:val="002A0219"/>
    <w:rsid w:val="002A0308"/>
    <w:rsid w:val="002A0830"/>
    <w:rsid w:val="002A1D4A"/>
    <w:rsid w:val="002A1EA4"/>
    <w:rsid w:val="002A2453"/>
    <w:rsid w:val="002A26CA"/>
    <w:rsid w:val="002A27FE"/>
    <w:rsid w:val="002A2D26"/>
    <w:rsid w:val="002A2DDA"/>
    <w:rsid w:val="002A3D0D"/>
    <w:rsid w:val="002A4496"/>
    <w:rsid w:val="002A458D"/>
    <w:rsid w:val="002A5612"/>
    <w:rsid w:val="002A5B41"/>
    <w:rsid w:val="002A60EB"/>
    <w:rsid w:val="002A62B9"/>
    <w:rsid w:val="002A6ADA"/>
    <w:rsid w:val="002A6D5B"/>
    <w:rsid w:val="002A6EF0"/>
    <w:rsid w:val="002A70A2"/>
    <w:rsid w:val="002A7308"/>
    <w:rsid w:val="002A7890"/>
    <w:rsid w:val="002A7BD3"/>
    <w:rsid w:val="002B0630"/>
    <w:rsid w:val="002B1720"/>
    <w:rsid w:val="002B179E"/>
    <w:rsid w:val="002B2420"/>
    <w:rsid w:val="002B2846"/>
    <w:rsid w:val="002B30CE"/>
    <w:rsid w:val="002B3615"/>
    <w:rsid w:val="002B3655"/>
    <w:rsid w:val="002B3953"/>
    <w:rsid w:val="002B3CFD"/>
    <w:rsid w:val="002B4350"/>
    <w:rsid w:val="002B4C46"/>
    <w:rsid w:val="002B4D29"/>
    <w:rsid w:val="002B4D79"/>
    <w:rsid w:val="002B5ABE"/>
    <w:rsid w:val="002B654F"/>
    <w:rsid w:val="002B73AE"/>
    <w:rsid w:val="002B77FF"/>
    <w:rsid w:val="002B7EB3"/>
    <w:rsid w:val="002C03D6"/>
    <w:rsid w:val="002C048B"/>
    <w:rsid w:val="002C0756"/>
    <w:rsid w:val="002C0F1A"/>
    <w:rsid w:val="002C11B7"/>
    <w:rsid w:val="002C1784"/>
    <w:rsid w:val="002C2954"/>
    <w:rsid w:val="002C295E"/>
    <w:rsid w:val="002C2FFF"/>
    <w:rsid w:val="002C34E8"/>
    <w:rsid w:val="002C41EB"/>
    <w:rsid w:val="002C538C"/>
    <w:rsid w:val="002C572C"/>
    <w:rsid w:val="002C6B5F"/>
    <w:rsid w:val="002C781A"/>
    <w:rsid w:val="002C7C01"/>
    <w:rsid w:val="002D0041"/>
    <w:rsid w:val="002D0F15"/>
    <w:rsid w:val="002D17DB"/>
    <w:rsid w:val="002D259E"/>
    <w:rsid w:val="002D2651"/>
    <w:rsid w:val="002D2781"/>
    <w:rsid w:val="002D27BA"/>
    <w:rsid w:val="002D2A48"/>
    <w:rsid w:val="002D3158"/>
    <w:rsid w:val="002D3BD7"/>
    <w:rsid w:val="002D4386"/>
    <w:rsid w:val="002D4DDE"/>
    <w:rsid w:val="002D556A"/>
    <w:rsid w:val="002D558D"/>
    <w:rsid w:val="002D56ED"/>
    <w:rsid w:val="002D5C32"/>
    <w:rsid w:val="002D5F82"/>
    <w:rsid w:val="002D6158"/>
    <w:rsid w:val="002D64F9"/>
    <w:rsid w:val="002D6844"/>
    <w:rsid w:val="002D7A27"/>
    <w:rsid w:val="002E137A"/>
    <w:rsid w:val="002E1B59"/>
    <w:rsid w:val="002E1F7C"/>
    <w:rsid w:val="002E2075"/>
    <w:rsid w:val="002E20DF"/>
    <w:rsid w:val="002E25CB"/>
    <w:rsid w:val="002E33F1"/>
    <w:rsid w:val="002E3578"/>
    <w:rsid w:val="002E3EDD"/>
    <w:rsid w:val="002E4887"/>
    <w:rsid w:val="002E4942"/>
    <w:rsid w:val="002E4CDA"/>
    <w:rsid w:val="002E5485"/>
    <w:rsid w:val="002E55BF"/>
    <w:rsid w:val="002E5771"/>
    <w:rsid w:val="002E58B4"/>
    <w:rsid w:val="002E5A62"/>
    <w:rsid w:val="002E60FE"/>
    <w:rsid w:val="002E6277"/>
    <w:rsid w:val="002E632B"/>
    <w:rsid w:val="002E6993"/>
    <w:rsid w:val="002E69BC"/>
    <w:rsid w:val="002E6D16"/>
    <w:rsid w:val="002E7C71"/>
    <w:rsid w:val="002E7CF7"/>
    <w:rsid w:val="002F0230"/>
    <w:rsid w:val="002F02DF"/>
    <w:rsid w:val="002F0668"/>
    <w:rsid w:val="002F186E"/>
    <w:rsid w:val="002F4F10"/>
    <w:rsid w:val="002F55EA"/>
    <w:rsid w:val="002F5996"/>
    <w:rsid w:val="002F6440"/>
    <w:rsid w:val="002F6D3A"/>
    <w:rsid w:val="002F72DF"/>
    <w:rsid w:val="002F7400"/>
    <w:rsid w:val="002F745C"/>
    <w:rsid w:val="002F7938"/>
    <w:rsid w:val="002F7A43"/>
    <w:rsid w:val="00300022"/>
    <w:rsid w:val="0030035D"/>
    <w:rsid w:val="00300B3A"/>
    <w:rsid w:val="00300EBA"/>
    <w:rsid w:val="00301658"/>
    <w:rsid w:val="003021A0"/>
    <w:rsid w:val="003021C3"/>
    <w:rsid w:val="003022C1"/>
    <w:rsid w:val="0030268A"/>
    <w:rsid w:val="00303188"/>
    <w:rsid w:val="00303BEB"/>
    <w:rsid w:val="00303EF4"/>
    <w:rsid w:val="00304105"/>
    <w:rsid w:val="00305489"/>
    <w:rsid w:val="00305864"/>
    <w:rsid w:val="00306595"/>
    <w:rsid w:val="00306EBC"/>
    <w:rsid w:val="00307280"/>
    <w:rsid w:val="0030778E"/>
    <w:rsid w:val="0031048E"/>
    <w:rsid w:val="0031051E"/>
    <w:rsid w:val="00310879"/>
    <w:rsid w:val="003108D0"/>
    <w:rsid w:val="003109F4"/>
    <w:rsid w:val="00310B9E"/>
    <w:rsid w:val="00311295"/>
    <w:rsid w:val="0031151A"/>
    <w:rsid w:val="00311AB8"/>
    <w:rsid w:val="0031232E"/>
    <w:rsid w:val="00312507"/>
    <w:rsid w:val="0031284C"/>
    <w:rsid w:val="00312F88"/>
    <w:rsid w:val="003133E8"/>
    <w:rsid w:val="00314A04"/>
    <w:rsid w:val="00314CB4"/>
    <w:rsid w:val="003153AE"/>
    <w:rsid w:val="00315643"/>
    <w:rsid w:val="003160F5"/>
    <w:rsid w:val="003165B5"/>
    <w:rsid w:val="00316B56"/>
    <w:rsid w:val="00316F91"/>
    <w:rsid w:val="0031706B"/>
    <w:rsid w:val="00317427"/>
    <w:rsid w:val="00320898"/>
    <w:rsid w:val="003214F2"/>
    <w:rsid w:val="0032204F"/>
    <w:rsid w:val="00322294"/>
    <w:rsid w:val="003226D9"/>
    <w:rsid w:val="003233E5"/>
    <w:rsid w:val="003239C0"/>
    <w:rsid w:val="00323F7F"/>
    <w:rsid w:val="0032430E"/>
    <w:rsid w:val="00324F21"/>
    <w:rsid w:val="00325002"/>
    <w:rsid w:val="00325D55"/>
    <w:rsid w:val="0032600A"/>
    <w:rsid w:val="0032635E"/>
    <w:rsid w:val="0032695D"/>
    <w:rsid w:val="00326AD1"/>
    <w:rsid w:val="00326C4E"/>
    <w:rsid w:val="003278A4"/>
    <w:rsid w:val="00327D52"/>
    <w:rsid w:val="00330B00"/>
    <w:rsid w:val="00330EA0"/>
    <w:rsid w:val="00331270"/>
    <w:rsid w:val="00331280"/>
    <w:rsid w:val="00331A8D"/>
    <w:rsid w:val="00331FDD"/>
    <w:rsid w:val="0033254C"/>
    <w:rsid w:val="00332B5B"/>
    <w:rsid w:val="00332EB7"/>
    <w:rsid w:val="00333047"/>
    <w:rsid w:val="0033320E"/>
    <w:rsid w:val="0033333D"/>
    <w:rsid w:val="003337EE"/>
    <w:rsid w:val="00334075"/>
    <w:rsid w:val="00334828"/>
    <w:rsid w:val="00334B1C"/>
    <w:rsid w:val="00335A39"/>
    <w:rsid w:val="00336670"/>
    <w:rsid w:val="0033670B"/>
    <w:rsid w:val="00336FA4"/>
    <w:rsid w:val="003373D9"/>
    <w:rsid w:val="003373DA"/>
    <w:rsid w:val="003374E2"/>
    <w:rsid w:val="003377E7"/>
    <w:rsid w:val="00340425"/>
    <w:rsid w:val="00341085"/>
    <w:rsid w:val="00341597"/>
    <w:rsid w:val="0034194C"/>
    <w:rsid w:val="00341C4C"/>
    <w:rsid w:val="00341DC6"/>
    <w:rsid w:val="00341F28"/>
    <w:rsid w:val="0034245B"/>
    <w:rsid w:val="00342BEB"/>
    <w:rsid w:val="00342EA1"/>
    <w:rsid w:val="00342FB6"/>
    <w:rsid w:val="00343B7F"/>
    <w:rsid w:val="00344139"/>
    <w:rsid w:val="00344317"/>
    <w:rsid w:val="003447F7"/>
    <w:rsid w:val="003449A7"/>
    <w:rsid w:val="00344D8E"/>
    <w:rsid w:val="003456D1"/>
    <w:rsid w:val="00345719"/>
    <w:rsid w:val="003458AE"/>
    <w:rsid w:val="00345BEC"/>
    <w:rsid w:val="00346023"/>
    <w:rsid w:val="00346080"/>
    <w:rsid w:val="0034631C"/>
    <w:rsid w:val="003463F7"/>
    <w:rsid w:val="0034653B"/>
    <w:rsid w:val="0034792D"/>
    <w:rsid w:val="00347D61"/>
    <w:rsid w:val="003501D4"/>
    <w:rsid w:val="003504AB"/>
    <w:rsid w:val="00350850"/>
    <w:rsid w:val="003508F7"/>
    <w:rsid w:val="00351BA2"/>
    <w:rsid w:val="00351C00"/>
    <w:rsid w:val="00351EF7"/>
    <w:rsid w:val="00352095"/>
    <w:rsid w:val="003522E1"/>
    <w:rsid w:val="0035254E"/>
    <w:rsid w:val="00352757"/>
    <w:rsid w:val="00353017"/>
    <w:rsid w:val="003539E4"/>
    <w:rsid w:val="00353F55"/>
    <w:rsid w:val="003542AF"/>
    <w:rsid w:val="003543E6"/>
    <w:rsid w:val="0035455C"/>
    <w:rsid w:val="00354D5C"/>
    <w:rsid w:val="00355199"/>
    <w:rsid w:val="003553FC"/>
    <w:rsid w:val="0035587E"/>
    <w:rsid w:val="0035598F"/>
    <w:rsid w:val="00355B38"/>
    <w:rsid w:val="00355C4C"/>
    <w:rsid w:val="00355E89"/>
    <w:rsid w:val="0035641C"/>
    <w:rsid w:val="00356618"/>
    <w:rsid w:val="003568C0"/>
    <w:rsid w:val="00356F7D"/>
    <w:rsid w:val="00357048"/>
    <w:rsid w:val="003570B9"/>
    <w:rsid w:val="00357798"/>
    <w:rsid w:val="00357EE8"/>
    <w:rsid w:val="00357F04"/>
    <w:rsid w:val="00360B47"/>
    <w:rsid w:val="00361380"/>
    <w:rsid w:val="00361B55"/>
    <w:rsid w:val="00362590"/>
    <w:rsid w:val="00362712"/>
    <w:rsid w:val="003627C6"/>
    <w:rsid w:val="00362937"/>
    <w:rsid w:val="00362C95"/>
    <w:rsid w:val="00363390"/>
    <w:rsid w:val="00363F28"/>
    <w:rsid w:val="00364537"/>
    <w:rsid w:val="00364C67"/>
    <w:rsid w:val="00365099"/>
    <w:rsid w:val="00365124"/>
    <w:rsid w:val="003651B6"/>
    <w:rsid w:val="0036534B"/>
    <w:rsid w:val="003659F9"/>
    <w:rsid w:val="00365C54"/>
    <w:rsid w:val="00365CF0"/>
    <w:rsid w:val="00365DD1"/>
    <w:rsid w:val="003674AA"/>
    <w:rsid w:val="0037001D"/>
    <w:rsid w:val="00370179"/>
    <w:rsid w:val="00372729"/>
    <w:rsid w:val="00372A18"/>
    <w:rsid w:val="00372D9C"/>
    <w:rsid w:val="00373075"/>
    <w:rsid w:val="003732C7"/>
    <w:rsid w:val="00373806"/>
    <w:rsid w:val="00373A77"/>
    <w:rsid w:val="00373B99"/>
    <w:rsid w:val="00373C9B"/>
    <w:rsid w:val="003742D8"/>
    <w:rsid w:val="00374419"/>
    <w:rsid w:val="0037477F"/>
    <w:rsid w:val="00374793"/>
    <w:rsid w:val="003749F3"/>
    <w:rsid w:val="00374AC9"/>
    <w:rsid w:val="00374CC2"/>
    <w:rsid w:val="00374D2B"/>
    <w:rsid w:val="00374EEA"/>
    <w:rsid w:val="00375351"/>
    <w:rsid w:val="00375AA7"/>
    <w:rsid w:val="00375B88"/>
    <w:rsid w:val="00375B92"/>
    <w:rsid w:val="00375E6B"/>
    <w:rsid w:val="00375F54"/>
    <w:rsid w:val="003765FD"/>
    <w:rsid w:val="00376738"/>
    <w:rsid w:val="003772FC"/>
    <w:rsid w:val="00377B45"/>
    <w:rsid w:val="00380156"/>
    <w:rsid w:val="003804DE"/>
    <w:rsid w:val="003805A4"/>
    <w:rsid w:val="00381715"/>
    <w:rsid w:val="0038228C"/>
    <w:rsid w:val="00382888"/>
    <w:rsid w:val="00382AB3"/>
    <w:rsid w:val="00382BFA"/>
    <w:rsid w:val="00382F82"/>
    <w:rsid w:val="003838AF"/>
    <w:rsid w:val="00383BEB"/>
    <w:rsid w:val="003842FF"/>
    <w:rsid w:val="0038487A"/>
    <w:rsid w:val="00384B63"/>
    <w:rsid w:val="00384EF6"/>
    <w:rsid w:val="003852D4"/>
    <w:rsid w:val="00386090"/>
    <w:rsid w:val="003866C9"/>
    <w:rsid w:val="003869F8"/>
    <w:rsid w:val="00386B60"/>
    <w:rsid w:val="00387A27"/>
    <w:rsid w:val="00390158"/>
    <w:rsid w:val="003908D8"/>
    <w:rsid w:val="00390AED"/>
    <w:rsid w:val="00390FB4"/>
    <w:rsid w:val="0039214E"/>
    <w:rsid w:val="00392783"/>
    <w:rsid w:val="0039302A"/>
    <w:rsid w:val="0039346B"/>
    <w:rsid w:val="00393C35"/>
    <w:rsid w:val="00394356"/>
    <w:rsid w:val="00394803"/>
    <w:rsid w:val="003957FB"/>
    <w:rsid w:val="00395858"/>
    <w:rsid w:val="00396007"/>
    <w:rsid w:val="003962E3"/>
    <w:rsid w:val="003964DA"/>
    <w:rsid w:val="00396BC5"/>
    <w:rsid w:val="00396BDD"/>
    <w:rsid w:val="003976AE"/>
    <w:rsid w:val="003977E2"/>
    <w:rsid w:val="003979E7"/>
    <w:rsid w:val="00397B68"/>
    <w:rsid w:val="00397D92"/>
    <w:rsid w:val="00397DC4"/>
    <w:rsid w:val="003A0319"/>
    <w:rsid w:val="003A0590"/>
    <w:rsid w:val="003A1286"/>
    <w:rsid w:val="003A1817"/>
    <w:rsid w:val="003A1A1A"/>
    <w:rsid w:val="003A1F14"/>
    <w:rsid w:val="003A30B9"/>
    <w:rsid w:val="003A3271"/>
    <w:rsid w:val="003A32D8"/>
    <w:rsid w:val="003A378E"/>
    <w:rsid w:val="003A395A"/>
    <w:rsid w:val="003A3F8C"/>
    <w:rsid w:val="003A4399"/>
    <w:rsid w:val="003A4664"/>
    <w:rsid w:val="003A55E7"/>
    <w:rsid w:val="003A651E"/>
    <w:rsid w:val="003A668D"/>
    <w:rsid w:val="003A6705"/>
    <w:rsid w:val="003A691E"/>
    <w:rsid w:val="003A6B79"/>
    <w:rsid w:val="003A7498"/>
    <w:rsid w:val="003B0178"/>
    <w:rsid w:val="003B1628"/>
    <w:rsid w:val="003B191F"/>
    <w:rsid w:val="003B2233"/>
    <w:rsid w:val="003B2A5B"/>
    <w:rsid w:val="003B37F8"/>
    <w:rsid w:val="003B3B6A"/>
    <w:rsid w:val="003B3C66"/>
    <w:rsid w:val="003B3EAA"/>
    <w:rsid w:val="003B410F"/>
    <w:rsid w:val="003B458F"/>
    <w:rsid w:val="003B4A65"/>
    <w:rsid w:val="003B4BF9"/>
    <w:rsid w:val="003B514F"/>
    <w:rsid w:val="003B5BDF"/>
    <w:rsid w:val="003B6309"/>
    <w:rsid w:val="003B6566"/>
    <w:rsid w:val="003B7449"/>
    <w:rsid w:val="003B782E"/>
    <w:rsid w:val="003B787F"/>
    <w:rsid w:val="003B7EF2"/>
    <w:rsid w:val="003C0341"/>
    <w:rsid w:val="003C06EE"/>
    <w:rsid w:val="003C0822"/>
    <w:rsid w:val="003C24DF"/>
    <w:rsid w:val="003C266A"/>
    <w:rsid w:val="003C2E03"/>
    <w:rsid w:val="003C35CB"/>
    <w:rsid w:val="003C39EA"/>
    <w:rsid w:val="003C3BF4"/>
    <w:rsid w:val="003C3D10"/>
    <w:rsid w:val="003C4187"/>
    <w:rsid w:val="003C46C3"/>
    <w:rsid w:val="003C506C"/>
    <w:rsid w:val="003C5562"/>
    <w:rsid w:val="003C5AF1"/>
    <w:rsid w:val="003C6D3C"/>
    <w:rsid w:val="003C7D64"/>
    <w:rsid w:val="003D02D3"/>
    <w:rsid w:val="003D0C2D"/>
    <w:rsid w:val="003D124E"/>
    <w:rsid w:val="003D1C52"/>
    <w:rsid w:val="003D22E3"/>
    <w:rsid w:val="003D286D"/>
    <w:rsid w:val="003D296D"/>
    <w:rsid w:val="003D2BC7"/>
    <w:rsid w:val="003D2DE7"/>
    <w:rsid w:val="003D2E6B"/>
    <w:rsid w:val="003D3069"/>
    <w:rsid w:val="003D330C"/>
    <w:rsid w:val="003D3CAB"/>
    <w:rsid w:val="003D46AC"/>
    <w:rsid w:val="003D50E1"/>
    <w:rsid w:val="003D743B"/>
    <w:rsid w:val="003D7468"/>
    <w:rsid w:val="003D7B03"/>
    <w:rsid w:val="003D7D22"/>
    <w:rsid w:val="003E0064"/>
    <w:rsid w:val="003E11D3"/>
    <w:rsid w:val="003E13FD"/>
    <w:rsid w:val="003E1510"/>
    <w:rsid w:val="003E20F6"/>
    <w:rsid w:val="003E2CAE"/>
    <w:rsid w:val="003E3C9C"/>
    <w:rsid w:val="003E42CE"/>
    <w:rsid w:val="003E4439"/>
    <w:rsid w:val="003E47BD"/>
    <w:rsid w:val="003E5317"/>
    <w:rsid w:val="003E7141"/>
    <w:rsid w:val="003E7D6E"/>
    <w:rsid w:val="003F03C3"/>
    <w:rsid w:val="003F10DD"/>
    <w:rsid w:val="003F13F3"/>
    <w:rsid w:val="003F21B6"/>
    <w:rsid w:val="003F244E"/>
    <w:rsid w:val="003F2454"/>
    <w:rsid w:val="003F25A6"/>
    <w:rsid w:val="003F25C3"/>
    <w:rsid w:val="003F3622"/>
    <w:rsid w:val="003F37B4"/>
    <w:rsid w:val="003F3D21"/>
    <w:rsid w:val="003F438B"/>
    <w:rsid w:val="003F440C"/>
    <w:rsid w:val="003F459D"/>
    <w:rsid w:val="003F4C0D"/>
    <w:rsid w:val="003F5E28"/>
    <w:rsid w:val="003F65CE"/>
    <w:rsid w:val="003F67E5"/>
    <w:rsid w:val="003F6942"/>
    <w:rsid w:val="003F7160"/>
    <w:rsid w:val="003F7195"/>
    <w:rsid w:val="003F735D"/>
    <w:rsid w:val="003F7529"/>
    <w:rsid w:val="003F75D5"/>
    <w:rsid w:val="004004D7"/>
    <w:rsid w:val="00400E54"/>
    <w:rsid w:val="004015BB"/>
    <w:rsid w:val="00401850"/>
    <w:rsid w:val="0040394D"/>
    <w:rsid w:val="00403FC3"/>
    <w:rsid w:val="0040416A"/>
    <w:rsid w:val="00404569"/>
    <w:rsid w:val="00404ABA"/>
    <w:rsid w:val="00406182"/>
    <w:rsid w:val="00406945"/>
    <w:rsid w:val="00406AE3"/>
    <w:rsid w:val="00406C11"/>
    <w:rsid w:val="0040758A"/>
    <w:rsid w:val="0040775A"/>
    <w:rsid w:val="00410066"/>
    <w:rsid w:val="0041018A"/>
    <w:rsid w:val="004106B4"/>
    <w:rsid w:val="004107FC"/>
    <w:rsid w:val="0041087E"/>
    <w:rsid w:val="00410DEA"/>
    <w:rsid w:val="00412B3E"/>
    <w:rsid w:val="00412DB3"/>
    <w:rsid w:val="00412DCF"/>
    <w:rsid w:val="00413868"/>
    <w:rsid w:val="00414520"/>
    <w:rsid w:val="00414D14"/>
    <w:rsid w:val="0041589E"/>
    <w:rsid w:val="00416C1C"/>
    <w:rsid w:val="00416EEB"/>
    <w:rsid w:val="00416FC0"/>
    <w:rsid w:val="00417775"/>
    <w:rsid w:val="0041788F"/>
    <w:rsid w:val="00417B4C"/>
    <w:rsid w:val="00417D22"/>
    <w:rsid w:val="00417E8D"/>
    <w:rsid w:val="004200CE"/>
    <w:rsid w:val="004202CD"/>
    <w:rsid w:val="004203CA"/>
    <w:rsid w:val="00420A4F"/>
    <w:rsid w:val="00420D75"/>
    <w:rsid w:val="00421237"/>
    <w:rsid w:val="00421A24"/>
    <w:rsid w:val="00421B74"/>
    <w:rsid w:val="00422509"/>
    <w:rsid w:val="0042260A"/>
    <w:rsid w:val="00423203"/>
    <w:rsid w:val="00423E60"/>
    <w:rsid w:val="00424506"/>
    <w:rsid w:val="0042523E"/>
    <w:rsid w:val="004255B6"/>
    <w:rsid w:val="00425A88"/>
    <w:rsid w:val="00425D4A"/>
    <w:rsid w:val="00426618"/>
    <w:rsid w:val="004270B3"/>
    <w:rsid w:val="0042721A"/>
    <w:rsid w:val="00427658"/>
    <w:rsid w:val="0042787F"/>
    <w:rsid w:val="00427B44"/>
    <w:rsid w:val="0043012E"/>
    <w:rsid w:val="00430344"/>
    <w:rsid w:val="00430682"/>
    <w:rsid w:val="00430D58"/>
    <w:rsid w:val="0043201E"/>
    <w:rsid w:val="004323DB"/>
    <w:rsid w:val="00432872"/>
    <w:rsid w:val="004329A6"/>
    <w:rsid w:val="00432CD3"/>
    <w:rsid w:val="00432D18"/>
    <w:rsid w:val="00432D49"/>
    <w:rsid w:val="00433232"/>
    <w:rsid w:val="00434383"/>
    <w:rsid w:val="00434464"/>
    <w:rsid w:val="004350BF"/>
    <w:rsid w:val="004355B7"/>
    <w:rsid w:val="00435789"/>
    <w:rsid w:val="00435E74"/>
    <w:rsid w:val="00436172"/>
    <w:rsid w:val="00436198"/>
    <w:rsid w:val="004361D8"/>
    <w:rsid w:val="004362BD"/>
    <w:rsid w:val="00436FEA"/>
    <w:rsid w:val="00437543"/>
    <w:rsid w:val="00440416"/>
    <w:rsid w:val="00440830"/>
    <w:rsid w:val="0044104D"/>
    <w:rsid w:val="004413F2"/>
    <w:rsid w:val="00441696"/>
    <w:rsid w:val="00441CB4"/>
    <w:rsid w:val="00442151"/>
    <w:rsid w:val="00442BC8"/>
    <w:rsid w:val="0044302F"/>
    <w:rsid w:val="00443291"/>
    <w:rsid w:val="00443DD8"/>
    <w:rsid w:val="00444A6B"/>
    <w:rsid w:val="00444ED5"/>
    <w:rsid w:val="004450CA"/>
    <w:rsid w:val="0044518F"/>
    <w:rsid w:val="004458A3"/>
    <w:rsid w:val="00445CDB"/>
    <w:rsid w:val="00446288"/>
    <w:rsid w:val="004465E8"/>
    <w:rsid w:val="00446E17"/>
    <w:rsid w:val="004477E2"/>
    <w:rsid w:val="00447EE4"/>
    <w:rsid w:val="0045025A"/>
    <w:rsid w:val="00450382"/>
    <w:rsid w:val="0045079C"/>
    <w:rsid w:val="0045117A"/>
    <w:rsid w:val="00452369"/>
    <w:rsid w:val="00452426"/>
    <w:rsid w:val="00452E76"/>
    <w:rsid w:val="0045383A"/>
    <w:rsid w:val="00453D7C"/>
    <w:rsid w:val="0045468E"/>
    <w:rsid w:val="00454F0D"/>
    <w:rsid w:val="0045671D"/>
    <w:rsid w:val="00456C2A"/>
    <w:rsid w:val="00456EF7"/>
    <w:rsid w:val="004570D0"/>
    <w:rsid w:val="004606CE"/>
    <w:rsid w:val="0046094A"/>
    <w:rsid w:val="00460AA9"/>
    <w:rsid w:val="00460CAE"/>
    <w:rsid w:val="00461239"/>
    <w:rsid w:val="00461278"/>
    <w:rsid w:val="004613B5"/>
    <w:rsid w:val="004616C8"/>
    <w:rsid w:val="004616D3"/>
    <w:rsid w:val="004619AB"/>
    <w:rsid w:val="0046210A"/>
    <w:rsid w:val="00462554"/>
    <w:rsid w:val="004637B6"/>
    <w:rsid w:val="00463838"/>
    <w:rsid w:val="004639BC"/>
    <w:rsid w:val="00464005"/>
    <w:rsid w:val="0046404B"/>
    <w:rsid w:val="00464FC3"/>
    <w:rsid w:val="004675CD"/>
    <w:rsid w:val="004679F0"/>
    <w:rsid w:val="00467C8D"/>
    <w:rsid w:val="00467D3F"/>
    <w:rsid w:val="00467D4E"/>
    <w:rsid w:val="004719A5"/>
    <w:rsid w:val="00472049"/>
    <w:rsid w:val="00472FE3"/>
    <w:rsid w:val="004731D9"/>
    <w:rsid w:val="0047334A"/>
    <w:rsid w:val="00473DE5"/>
    <w:rsid w:val="00474392"/>
    <w:rsid w:val="00474996"/>
    <w:rsid w:val="00474BE7"/>
    <w:rsid w:val="00475964"/>
    <w:rsid w:val="00475ADE"/>
    <w:rsid w:val="00475B35"/>
    <w:rsid w:val="00475BE6"/>
    <w:rsid w:val="00475CD2"/>
    <w:rsid w:val="00475DA5"/>
    <w:rsid w:val="00475F12"/>
    <w:rsid w:val="00476555"/>
    <w:rsid w:val="004768AA"/>
    <w:rsid w:val="00476E3C"/>
    <w:rsid w:val="00477547"/>
    <w:rsid w:val="004777A4"/>
    <w:rsid w:val="00477ACE"/>
    <w:rsid w:val="00477BA3"/>
    <w:rsid w:val="00477CD9"/>
    <w:rsid w:val="00477D6F"/>
    <w:rsid w:val="0048108B"/>
    <w:rsid w:val="00481DEA"/>
    <w:rsid w:val="00481F42"/>
    <w:rsid w:val="004820E4"/>
    <w:rsid w:val="004822C5"/>
    <w:rsid w:val="004834F6"/>
    <w:rsid w:val="004835D7"/>
    <w:rsid w:val="00483D2A"/>
    <w:rsid w:val="00484387"/>
    <w:rsid w:val="00484508"/>
    <w:rsid w:val="0048495A"/>
    <w:rsid w:val="00486036"/>
    <w:rsid w:val="0048607A"/>
    <w:rsid w:val="00486540"/>
    <w:rsid w:val="00486550"/>
    <w:rsid w:val="00486ABC"/>
    <w:rsid w:val="00486CE7"/>
    <w:rsid w:val="00487271"/>
    <w:rsid w:val="004872A2"/>
    <w:rsid w:val="004873EA"/>
    <w:rsid w:val="00487F86"/>
    <w:rsid w:val="00490D73"/>
    <w:rsid w:val="00490DF1"/>
    <w:rsid w:val="00490EB3"/>
    <w:rsid w:val="0049211C"/>
    <w:rsid w:val="004923CF"/>
    <w:rsid w:val="004923D4"/>
    <w:rsid w:val="00493266"/>
    <w:rsid w:val="004934A9"/>
    <w:rsid w:val="00493F59"/>
    <w:rsid w:val="004942E7"/>
    <w:rsid w:val="004947AB"/>
    <w:rsid w:val="004947B7"/>
    <w:rsid w:val="00495574"/>
    <w:rsid w:val="00495757"/>
    <w:rsid w:val="00495779"/>
    <w:rsid w:val="00495B08"/>
    <w:rsid w:val="00496644"/>
    <w:rsid w:val="00496B44"/>
    <w:rsid w:val="00496F2F"/>
    <w:rsid w:val="004A00A1"/>
    <w:rsid w:val="004A00F9"/>
    <w:rsid w:val="004A08CE"/>
    <w:rsid w:val="004A0D3D"/>
    <w:rsid w:val="004A12F0"/>
    <w:rsid w:val="004A152A"/>
    <w:rsid w:val="004A2097"/>
    <w:rsid w:val="004A2611"/>
    <w:rsid w:val="004A27DB"/>
    <w:rsid w:val="004A295D"/>
    <w:rsid w:val="004A38FB"/>
    <w:rsid w:val="004A391F"/>
    <w:rsid w:val="004A3C91"/>
    <w:rsid w:val="004A3CF6"/>
    <w:rsid w:val="004A3EA4"/>
    <w:rsid w:val="004A406E"/>
    <w:rsid w:val="004A4978"/>
    <w:rsid w:val="004A4ABD"/>
    <w:rsid w:val="004A4CEE"/>
    <w:rsid w:val="004A5338"/>
    <w:rsid w:val="004A58D1"/>
    <w:rsid w:val="004A5E6D"/>
    <w:rsid w:val="004A639C"/>
    <w:rsid w:val="004A6519"/>
    <w:rsid w:val="004A6A1F"/>
    <w:rsid w:val="004A769C"/>
    <w:rsid w:val="004B07EE"/>
    <w:rsid w:val="004B0EC5"/>
    <w:rsid w:val="004B1060"/>
    <w:rsid w:val="004B13E3"/>
    <w:rsid w:val="004B15F9"/>
    <w:rsid w:val="004B1979"/>
    <w:rsid w:val="004B1CDC"/>
    <w:rsid w:val="004B1DB1"/>
    <w:rsid w:val="004B1EE6"/>
    <w:rsid w:val="004B20AB"/>
    <w:rsid w:val="004B2298"/>
    <w:rsid w:val="004B2425"/>
    <w:rsid w:val="004B2D69"/>
    <w:rsid w:val="004B32DB"/>
    <w:rsid w:val="004B3413"/>
    <w:rsid w:val="004B3A27"/>
    <w:rsid w:val="004B420B"/>
    <w:rsid w:val="004B437B"/>
    <w:rsid w:val="004B5527"/>
    <w:rsid w:val="004B5609"/>
    <w:rsid w:val="004B5C66"/>
    <w:rsid w:val="004B6A09"/>
    <w:rsid w:val="004B716D"/>
    <w:rsid w:val="004B7A9A"/>
    <w:rsid w:val="004C102A"/>
    <w:rsid w:val="004C1FC2"/>
    <w:rsid w:val="004C20D6"/>
    <w:rsid w:val="004C26C8"/>
    <w:rsid w:val="004C283B"/>
    <w:rsid w:val="004C28FB"/>
    <w:rsid w:val="004C39CF"/>
    <w:rsid w:val="004C3B30"/>
    <w:rsid w:val="004C4263"/>
    <w:rsid w:val="004C43EC"/>
    <w:rsid w:val="004C4490"/>
    <w:rsid w:val="004C4491"/>
    <w:rsid w:val="004C4BB2"/>
    <w:rsid w:val="004C5214"/>
    <w:rsid w:val="004C5407"/>
    <w:rsid w:val="004C5737"/>
    <w:rsid w:val="004C687C"/>
    <w:rsid w:val="004C7451"/>
    <w:rsid w:val="004C768F"/>
    <w:rsid w:val="004C7A15"/>
    <w:rsid w:val="004C7AEB"/>
    <w:rsid w:val="004C7AF3"/>
    <w:rsid w:val="004C7C89"/>
    <w:rsid w:val="004D029F"/>
    <w:rsid w:val="004D0B03"/>
    <w:rsid w:val="004D0BC0"/>
    <w:rsid w:val="004D0E0F"/>
    <w:rsid w:val="004D0E4F"/>
    <w:rsid w:val="004D1642"/>
    <w:rsid w:val="004D1C5C"/>
    <w:rsid w:val="004D1D0B"/>
    <w:rsid w:val="004D1DD4"/>
    <w:rsid w:val="004D2044"/>
    <w:rsid w:val="004D2313"/>
    <w:rsid w:val="004D248F"/>
    <w:rsid w:val="004D28F8"/>
    <w:rsid w:val="004D2CAB"/>
    <w:rsid w:val="004D2CF4"/>
    <w:rsid w:val="004D3F3E"/>
    <w:rsid w:val="004D4148"/>
    <w:rsid w:val="004D5733"/>
    <w:rsid w:val="004D5993"/>
    <w:rsid w:val="004D6C4F"/>
    <w:rsid w:val="004D7C1E"/>
    <w:rsid w:val="004E0A4C"/>
    <w:rsid w:val="004E0EEA"/>
    <w:rsid w:val="004E1420"/>
    <w:rsid w:val="004E1766"/>
    <w:rsid w:val="004E1A26"/>
    <w:rsid w:val="004E1EC2"/>
    <w:rsid w:val="004E330D"/>
    <w:rsid w:val="004E3438"/>
    <w:rsid w:val="004E3E69"/>
    <w:rsid w:val="004E439A"/>
    <w:rsid w:val="004E4534"/>
    <w:rsid w:val="004E4CDB"/>
    <w:rsid w:val="004E5383"/>
    <w:rsid w:val="004E53BE"/>
    <w:rsid w:val="004E5429"/>
    <w:rsid w:val="004E5457"/>
    <w:rsid w:val="004E5C07"/>
    <w:rsid w:val="004E5D6C"/>
    <w:rsid w:val="004E5D94"/>
    <w:rsid w:val="004E651A"/>
    <w:rsid w:val="004E6A31"/>
    <w:rsid w:val="004F0048"/>
    <w:rsid w:val="004F01FA"/>
    <w:rsid w:val="004F0547"/>
    <w:rsid w:val="004F05CB"/>
    <w:rsid w:val="004F0C00"/>
    <w:rsid w:val="004F0DD3"/>
    <w:rsid w:val="004F170F"/>
    <w:rsid w:val="004F17D6"/>
    <w:rsid w:val="004F1A45"/>
    <w:rsid w:val="004F1C25"/>
    <w:rsid w:val="004F1DBC"/>
    <w:rsid w:val="004F1DF8"/>
    <w:rsid w:val="004F27FA"/>
    <w:rsid w:val="004F29E6"/>
    <w:rsid w:val="004F3CD3"/>
    <w:rsid w:val="004F4016"/>
    <w:rsid w:val="004F431A"/>
    <w:rsid w:val="004F48E7"/>
    <w:rsid w:val="004F4967"/>
    <w:rsid w:val="004F4B32"/>
    <w:rsid w:val="004F4DFC"/>
    <w:rsid w:val="004F4F6F"/>
    <w:rsid w:val="004F5188"/>
    <w:rsid w:val="004F537E"/>
    <w:rsid w:val="004F6A48"/>
    <w:rsid w:val="00500128"/>
    <w:rsid w:val="00500A0E"/>
    <w:rsid w:val="00500CA8"/>
    <w:rsid w:val="00501399"/>
    <w:rsid w:val="00501BCE"/>
    <w:rsid w:val="00501F60"/>
    <w:rsid w:val="00502B72"/>
    <w:rsid w:val="00502B94"/>
    <w:rsid w:val="00502C09"/>
    <w:rsid w:val="005033C0"/>
    <w:rsid w:val="00503407"/>
    <w:rsid w:val="00503FF0"/>
    <w:rsid w:val="0050509D"/>
    <w:rsid w:val="005056F7"/>
    <w:rsid w:val="0050592E"/>
    <w:rsid w:val="00505D5A"/>
    <w:rsid w:val="00506035"/>
    <w:rsid w:val="00506133"/>
    <w:rsid w:val="00506370"/>
    <w:rsid w:val="00506442"/>
    <w:rsid w:val="005067AA"/>
    <w:rsid w:val="005070D2"/>
    <w:rsid w:val="005071E2"/>
    <w:rsid w:val="0050723C"/>
    <w:rsid w:val="00507305"/>
    <w:rsid w:val="0050771F"/>
    <w:rsid w:val="00510029"/>
    <w:rsid w:val="0051022C"/>
    <w:rsid w:val="0051139C"/>
    <w:rsid w:val="0051196E"/>
    <w:rsid w:val="00511A31"/>
    <w:rsid w:val="00511FBA"/>
    <w:rsid w:val="005120B3"/>
    <w:rsid w:val="005126E3"/>
    <w:rsid w:val="0051286C"/>
    <w:rsid w:val="00512DF1"/>
    <w:rsid w:val="005140E7"/>
    <w:rsid w:val="00514477"/>
    <w:rsid w:val="00514A74"/>
    <w:rsid w:val="00515276"/>
    <w:rsid w:val="0051544B"/>
    <w:rsid w:val="005155EA"/>
    <w:rsid w:val="00515694"/>
    <w:rsid w:val="00515F48"/>
    <w:rsid w:val="0051623F"/>
    <w:rsid w:val="00517148"/>
    <w:rsid w:val="005175E8"/>
    <w:rsid w:val="00517CAE"/>
    <w:rsid w:val="0052027D"/>
    <w:rsid w:val="00520BD1"/>
    <w:rsid w:val="00520FC9"/>
    <w:rsid w:val="00521BF8"/>
    <w:rsid w:val="005220F1"/>
    <w:rsid w:val="00522426"/>
    <w:rsid w:val="0052274D"/>
    <w:rsid w:val="00522A6D"/>
    <w:rsid w:val="00522FF2"/>
    <w:rsid w:val="0052352B"/>
    <w:rsid w:val="005237FE"/>
    <w:rsid w:val="00523A6E"/>
    <w:rsid w:val="0052418E"/>
    <w:rsid w:val="00525407"/>
    <w:rsid w:val="0052548C"/>
    <w:rsid w:val="00525B14"/>
    <w:rsid w:val="00525B23"/>
    <w:rsid w:val="00525EC5"/>
    <w:rsid w:val="005262B1"/>
    <w:rsid w:val="00526CDB"/>
    <w:rsid w:val="00527426"/>
    <w:rsid w:val="00527752"/>
    <w:rsid w:val="00527B00"/>
    <w:rsid w:val="00527ECA"/>
    <w:rsid w:val="005301F5"/>
    <w:rsid w:val="00530C30"/>
    <w:rsid w:val="00530C50"/>
    <w:rsid w:val="00530D9B"/>
    <w:rsid w:val="00530DFD"/>
    <w:rsid w:val="00530E29"/>
    <w:rsid w:val="00530E8C"/>
    <w:rsid w:val="0053164F"/>
    <w:rsid w:val="005317FC"/>
    <w:rsid w:val="00531CA8"/>
    <w:rsid w:val="00531CDB"/>
    <w:rsid w:val="00532497"/>
    <w:rsid w:val="00532503"/>
    <w:rsid w:val="00532504"/>
    <w:rsid w:val="00534F25"/>
    <w:rsid w:val="00534FC6"/>
    <w:rsid w:val="005359BC"/>
    <w:rsid w:val="00536049"/>
    <w:rsid w:val="005368A3"/>
    <w:rsid w:val="0053693C"/>
    <w:rsid w:val="00537A3B"/>
    <w:rsid w:val="00537D68"/>
    <w:rsid w:val="00540A55"/>
    <w:rsid w:val="005412CA"/>
    <w:rsid w:val="00541B07"/>
    <w:rsid w:val="00542A52"/>
    <w:rsid w:val="00542F01"/>
    <w:rsid w:val="00543485"/>
    <w:rsid w:val="0054360A"/>
    <w:rsid w:val="0054390A"/>
    <w:rsid w:val="005439AE"/>
    <w:rsid w:val="005445CB"/>
    <w:rsid w:val="00544DF3"/>
    <w:rsid w:val="00544E06"/>
    <w:rsid w:val="005458C3"/>
    <w:rsid w:val="00545BCF"/>
    <w:rsid w:val="00545C8A"/>
    <w:rsid w:val="005462B4"/>
    <w:rsid w:val="005463F3"/>
    <w:rsid w:val="00546501"/>
    <w:rsid w:val="00546D34"/>
    <w:rsid w:val="00546F90"/>
    <w:rsid w:val="00547009"/>
    <w:rsid w:val="005502E3"/>
    <w:rsid w:val="00550642"/>
    <w:rsid w:val="00550645"/>
    <w:rsid w:val="00550675"/>
    <w:rsid w:val="00550C94"/>
    <w:rsid w:val="005512A0"/>
    <w:rsid w:val="00551892"/>
    <w:rsid w:val="00551A34"/>
    <w:rsid w:val="00551B61"/>
    <w:rsid w:val="00552712"/>
    <w:rsid w:val="005532F8"/>
    <w:rsid w:val="00553B57"/>
    <w:rsid w:val="005540A3"/>
    <w:rsid w:val="005545CC"/>
    <w:rsid w:val="00554778"/>
    <w:rsid w:val="0055508D"/>
    <w:rsid w:val="005551AF"/>
    <w:rsid w:val="00555438"/>
    <w:rsid w:val="0055575F"/>
    <w:rsid w:val="005557F4"/>
    <w:rsid w:val="00555C7A"/>
    <w:rsid w:val="00555EB7"/>
    <w:rsid w:val="00555F56"/>
    <w:rsid w:val="005566D9"/>
    <w:rsid w:val="0055682D"/>
    <w:rsid w:val="00556D41"/>
    <w:rsid w:val="005602DF"/>
    <w:rsid w:val="00561895"/>
    <w:rsid w:val="00561ABA"/>
    <w:rsid w:val="00562082"/>
    <w:rsid w:val="005623D2"/>
    <w:rsid w:val="00562638"/>
    <w:rsid w:val="00563839"/>
    <w:rsid w:val="005638E0"/>
    <w:rsid w:val="00563A7C"/>
    <w:rsid w:val="00563CE6"/>
    <w:rsid w:val="00563E57"/>
    <w:rsid w:val="00564C2B"/>
    <w:rsid w:val="005650DF"/>
    <w:rsid w:val="0056547A"/>
    <w:rsid w:val="005658F8"/>
    <w:rsid w:val="005659CB"/>
    <w:rsid w:val="00565A4D"/>
    <w:rsid w:val="0056621E"/>
    <w:rsid w:val="0056648C"/>
    <w:rsid w:val="00566619"/>
    <w:rsid w:val="00566722"/>
    <w:rsid w:val="00566C67"/>
    <w:rsid w:val="005671B3"/>
    <w:rsid w:val="005678F7"/>
    <w:rsid w:val="00567E08"/>
    <w:rsid w:val="00570074"/>
    <w:rsid w:val="005701C8"/>
    <w:rsid w:val="00570C9A"/>
    <w:rsid w:val="00570EC8"/>
    <w:rsid w:val="00571990"/>
    <w:rsid w:val="00571E60"/>
    <w:rsid w:val="005724ED"/>
    <w:rsid w:val="00572661"/>
    <w:rsid w:val="0057300C"/>
    <w:rsid w:val="00573929"/>
    <w:rsid w:val="00573C59"/>
    <w:rsid w:val="0057408B"/>
    <w:rsid w:val="00574341"/>
    <w:rsid w:val="00574504"/>
    <w:rsid w:val="00574F2A"/>
    <w:rsid w:val="00575A0F"/>
    <w:rsid w:val="0057608E"/>
    <w:rsid w:val="0057616A"/>
    <w:rsid w:val="00576BB7"/>
    <w:rsid w:val="00576FB1"/>
    <w:rsid w:val="005770E4"/>
    <w:rsid w:val="0058068D"/>
    <w:rsid w:val="00580C36"/>
    <w:rsid w:val="0058122E"/>
    <w:rsid w:val="0058138D"/>
    <w:rsid w:val="00581BC7"/>
    <w:rsid w:val="005822E1"/>
    <w:rsid w:val="00582813"/>
    <w:rsid w:val="00583879"/>
    <w:rsid w:val="005848DC"/>
    <w:rsid w:val="00584C4A"/>
    <w:rsid w:val="00584C58"/>
    <w:rsid w:val="00585D6A"/>
    <w:rsid w:val="00586170"/>
    <w:rsid w:val="00586C82"/>
    <w:rsid w:val="00587AD2"/>
    <w:rsid w:val="0059006F"/>
    <w:rsid w:val="005903A3"/>
    <w:rsid w:val="0059048D"/>
    <w:rsid w:val="005908AE"/>
    <w:rsid w:val="00591211"/>
    <w:rsid w:val="005912AD"/>
    <w:rsid w:val="005916BE"/>
    <w:rsid w:val="00591966"/>
    <w:rsid w:val="00591D63"/>
    <w:rsid w:val="00591F28"/>
    <w:rsid w:val="005935E8"/>
    <w:rsid w:val="00594056"/>
    <w:rsid w:val="0059452C"/>
    <w:rsid w:val="0059467F"/>
    <w:rsid w:val="005953D0"/>
    <w:rsid w:val="00595454"/>
    <w:rsid w:val="00596FF4"/>
    <w:rsid w:val="005A0B2C"/>
    <w:rsid w:val="005A167A"/>
    <w:rsid w:val="005A2268"/>
    <w:rsid w:val="005A2B30"/>
    <w:rsid w:val="005A3840"/>
    <w:rsid w:val="005A3A3A"/>
    <w:rsid w:val="005A44A3"/>
    <w:rsid w:val="005A5B4C"/>
    <w:rsid w:val="005A661B"/>
    <w:rsid w:val="005A6707"/>
    <w:rsid w:val="005A681B"/>
    <w:rsid w:val="005A6E98"/>
    <w:rsid w:val="005A7185"/>
    <w:rsid w:val="005A74F0"/>
    <w:rsid w:val="005A7A5D"/>
    <w:rsid w:val="005B1190"/>
    <w:rsid w:val="005B15E3"/>
    <w:rsid w:val="005B1880"/>
    <w:rsid w:val="005B1B6F"/>
    <w:rsid w:val="005B3939"/>
    <w:rsid w:val="005B4474"/>
    <w:rsid w:val="005B559F"/>
    <w:rsid w:val="005B6348"/>
    <w:rsid w:val="005B6535"/>
    <w:rsid w:val="005B6B05"/>
    <w:rsid w:val="005B7A99"/>
    <w:rsid w:val="005B7B46"/>
    <w:rsid w:val="005C0735"/>
    <w:rsid w:val="005C098A"/>
    <w:rsid w:val="005C1502"/>
    <w:rsid w:val="005C1F80"/>
    <w:rsid w:val="005C2E3A"/>
    <w:rsid w:val="005C3046"/>
    <w:rsid w:val="005C40DA"/>
    <w:rsid w:val="005C4200"/>
    <w:rsid w:val="005C4333"/>
    <w:rsid w:val="005C481B"/>
    <w:rsid w:val="005C4F5D"/>
    <w:rsid w:val="005C52FA"/>
    <w:rsid w:val="005C5404"/>
    <w:rsid w:val="005C544D"/>
    <w:rsid w:val="005C5BA6"/>
    <w:rsid w:val="005C6148"/>
    <w:rsid w:val="005C68CD"/>
    <w:rsid w:val="005C6E74"/>
    <w:rsid w:val="005C6F68"/>
    <w:rsid w:val="005C7269"/>
    <w:rsid w:val="005C7B33"/>
    <w:rsid w:val="005C7ECC"/>
    <w:rsid w:val="005D0727"/>
    <w:rsid w:val="005D1C74"/>
    <w:rsid w:val="005D1E6E"/>
    <w:rsid w:val="005D243F"/>
    <w:rsid w:val="005D255A"/>
    <w:rsid w:val="005D2A5B"/>
    <w:rsid w:val="005D2B32"/>
    <w:rsid w:val="005D2E8C"/>
    <w:rsid w:val="005D45D6"/>
    <w:rsid w:val="005D47D4"/>
    <w:rsid w:val="005D4AC8"/>
    <w:rsid w:val="005D4B62"/>
    <w:rsid w:val="005D534D"/>
    <w:rsid w:val="005D545D"/>
    <w:rsid w:val="005D54BD"/>
    <w:rsid w:val="005D6470"/>
    <w:rsid w:val="005D6DF1"/>
    <w:rsid w:val="005E0104"/>
    <w:rsid w:val="005E0106"/>
    <w:rsid w:val="005E090B"/>
    <w:rsid w:val="005E1081"/>
    <w:rsid w:val="005E10B8"/>
    <w:rsid w:val="005E1139"/>
    <w:rsid w:val="005E11D9"/>
    <w:rsid w:val="005E13C8"/>
    <w:rsid w:val="005E2EC1"/>
    <w:rsid w:val="005E2F6C"/>
    <w:rsid w:val="005E3200"/>
    <w:rsid w:val="005E32F8"/>
    <w:rsid w:val="005E3300"/>
    <w:rsid w:val="005E343D"/>
    <w:rsid w:val="005E3845"/>
    <w:rsid w:val="005E3A6B"/>
    <w:rsid w:val="005E3FC2"/>
    <w:rsid w:val="005E400B"/>
    <w:rsid w:val="005E4DD7"/>
    <w:rsid w:val="005E5F80"/>
    <w:rsid w:val="005E6054"/>
    <w:rsid w:val="005E6615"/>
    <w:rsid w:val="005E6E05"/>
    <w:rsid w:val="005F05CB"/>
    <w:rsid w:val="005F063A"/>
    <w:rsid w:val="005F0EB0"/>
    <w:rsid w:val="005F0EBB"/>
    <w:rsid w:val="005F10E9"/>
    <w:rsid w:val="005F13CF"/>
    <w:rsid w:val="005F20D5"/>
    <w:rsid w:val="005F47FE"/>
    <w:rsid w:val="005F4B75"/>
    <w:rsid w:val="005F5629"/>
    <w:rsid w:val="005F5C0E"/>
    <w:rsid w:val="005F5F8E"/>
    <w:rsid w:val="005F67C3"/>
    <w:rsid w:val="005F7203"/>
    <w:rsid w:val="005F7280"/>
    <w:rsid w:val="00600548"/>
    <w:rsid w:val="006005CB"/>
    <w:rsid w:val="006008F2"/>
    <w:rsid w:val="00600ED5"/>
    <w:rsid w:val="0060160D"/>
    <w:rsid w:val="00602445"/>
    <w:rsid w:val="006024C3"/>
    <w:rsid w:val="0060298C"/>
    <w:rsid w:val="006040E7"/>
    <w:rsid w:val="006049C5"/>
    <w:rsid w:val="0060508F"/>
    <w:rsid w:val="0060526D"/>
    <w:rsid w:val="006055CB"/>
    <w:rsid w:val="0060580F"/>
    <w:rsid w:val="006059A2"/>
    <w:rsid w:val="006071A2"/>
    <w:rsid w:val="0060726B"/>
    <w:rsid w:val="0061028D"/>
    <w:rsid w:val="0061054E"/>
    <w:rsid w:val="0061072F"/>
    <w:rsid w:val="0061097A"/>
    <w:rsid w:val="00610C8D"/>
    <w:rsid w:val="00611048"/>
    <w:rsid w:val="00611295"/>
    <w:rsid w:val="006112D2"/>
    <w:rsid w:val="006115C8"/>
    <w:rsid w:val="006117A6"/>
    <w:rsid w:val="00611954"/>
    <w:rsid w:val="00611996"/>
    <w:rsid w:val="00611ACC"/>
    <w:rsid w:val="006123F0"/>
    <w:rsid w:val="00612917"/>
    <w:rsid w:val="00612EFF"/>
    <w:rsid w:val="00612F66"/>
    <w:rsid w:val="00613841"/>
    <w:rsid w:val="006139E8"/>
    <w:rsid w:val="00613A09"/>
    <w:rsid w:val="00613AA4"/>
    <w:rsid w:val="00613D42"/>
    <w:rsid w:val="0061453A"/>
    <w:rsid w:val="00614E4A"/>
    <w:rsid w:val="0061507E"/>
    <w:rsid w:val="0061610D"/>
    <w:rsid w:val="00616236"/>
    <w:rsid w:val="0061623C"/>
    <w:rsid w:val="0061629F"/>
    <w:rsid w:val="0061672F"/>
    <w:rsid w:val="00616735"/>
    <w:rsid w:val="0061677C"/>
    <w:rsid w:val="006167B8"/>
    <w:rsid w:val="00616870"/>
    <w:rsid w:val="0061689C"/>
    <w:rsid w:val="00616D08"/>
    <w:rsid w:val="006172C5"/>
    <w:rsid w:val="006174DE"/>
    <w:rsid w:val="0061787F"/>
    <w:rsid w:val="00617A2F"/>
    <w:rsid w:val="00617A60"/>
    <w:rsid w:val="00617E98"/>
    <w:rsid w:val="006208E9"/>
    <w:rsid w:val="006209FD"/>
    <w:rsid w:val="00621671"/>
    <w:rsid w:val="006219FE"/>
    <w:rsid w:val="00621D90"/>
    <w:rsid w:val="00622D85"/>
    <w:rsid w:val="0062303B"/>
    <w:rsid w:val="00623198"/>
    <w:rsid w:val="006238D5"/>
    <w:rsid w:val="006241E9"/>
    <w:rsid w:val="006248A4"/>
    <w:rsid w:val="00624DEE"/>
    <w:rsid w:val="00624E71"/>
    <w:rsid w:val="0062509F"/>
    <w:rsid w:val="006253BB"/>
    <w:rsid w:val="006255C8"/>
    <w:rsid w:val="00625FCF"/>
    <w:rsid w:val="00626C19"/>
    <w:rsid w:val="00626E36"/>
    <w:rsid w:val="0062720B"/>
    <w:rsid w:val="006274F1"/>
    <w:rsid w:val="006277D6"/>
    <w:rsid w:val="00627A1B"/>
    <w:rsid w:val="006311B1"/>
    <w:rsid w:val="00632273"/>
    <w:rsid w:val="00632AD4"/>
    <w:rsid w:val="00633FB6"/>
    <w:rsid w:val="0063403C"/>
    <w:rsid w:val="00634132"/>
    <w:rsid w:val="00634293"/>
    <w:rsid w:val="0063458A"/>
    <w:rsid w:val="00634FBE"/>
    <w:rsid w:val="006357AA"/>
    <w:rsid w:val="006367C1"/>
    <w:rsid w:val="006369D0"/>
    <w:rsid w:val="00636A3D"/>
    <w:rsid w:val="00636B75"/>
    <w:rsid w:val="00637A12"/>
    <w:rsid w:val="00637A4F"/>
    <w:rsid w:val="006400F3"/>
    <w:rsid w:val="00640234"/>
    <w:rsid w:val="006405CF"/>
    <w:rsid w:val="00640A80"/>
    <w:rsid w:val="00640B20"/>
    <w:rsid w:val="00641375"/>
    <w:rsid w:val="00641907"/>
    <w:rsid w:val="006431BE"/>
    <w:rsid w:val="0064349D"/>
    <w:rsid w:val="0064394C"/>
    <w:rsid w:val="00643C17"/>
    <w:rsid w:val="0064455D"/>
    <w:rsid w:val="00644B4D"/>
    <w:rsid w:val="00644BA0"/>
    <w:rsid w:val="00644FFC"/>
    <w:rsid w:val="00645E6C"/>
    <w:rsid w:val="00646341"/>
    <w:rsid w:val="0064784A"/>
    <w:rsid w:val="006502A1"/>
    <w:rsid w:val="006506FE"/>
    <w:rsid w:val="00651047"/>
    <w:rsid w:val="00651148"/>
    <w:rsid w:val="00651BBA"/>
    <w:rsid w:val="00651C69"/>
    <w:rsid w:val="00651F3D"/>
    <w:rsid w:val="0065203A"/>
    <w:rsid w:val="006524F1"/>
    <w:rsid w:val="0065309C"/>
    <w:rsid w:val="006537F9"/>
    <w:rsid w:val="00653F51"/>
    <w:rsid w:val="0065433C"/>
    <w:rsid w:val="00654809"/>
    <w:rsid w:val="006552C6"/>
    <w:rsid w:val="0065580E"/>
    <w:rsid w:val="006560A1"/>
    <w:rsid w:val="00656266"/>
    <w:rsid w:val="006567A1"/>
    <w:rsid w:val="0065748F"/>
    <w:rsid w:val="00657B7A"/>
    <w:rsid w:val="00661362"/>
    <w:rsid w:val="00663B77"/>
    <w:rsid w:val="00663C00"/>
    <w:rsid w:val="00664259"/>
    <w:rsid w:val="00664459"/>
    <w:rsid w:val="00664E8C"/>
    <w:rsid w:val="00664F1A"/>
    <w:rsid w:val="00665918"/>
    <w:rsid w:val="00665B73"/>
    <w:rsid w:val="00666544"/>
    <w:rsid w:val="00666D83"/>
    <w:rsid w:val="006673A2"/>
    <w:rsid w:val="006709FA"/>
    <w:rsid w:val="00670CF3"/>
    <w:rsid w:val="00670DED"/>
    <w:rsid w:val="00670EB7"/>
    <w:rsid w:val="006711D1"/>
    <w:rsid w:val="0067143D"/>
    <w:rsid w:val="0067152C"/>
    <w:rsid w:val="006716D8"/>
    <w:rsid w:val="00671B41"/>
    <w:rsid w:val="00671F58"/>
    <w:rsid w:val="006726E9"/>
    <w:rsid w:val="006731D2"/>
    <w:rsid w:val="00673291"/>
    <w:rsid w:val="00673B9E"/>
    <w:rsid w:val="006746ED"/>
    <w:rsid w:val="006755A5"/>
    <w:rsid w:val="00675861"/>
    <w:rsid w:val="00675881"/>
    <w:rsid w:val="0067596F"/>
    <w:rsid w:val="00675EDE"/>
    <w:rsid w:val="00676ABA"/>
    <w:rsid w:val="00676F0F"/>
    <w:rsid w:val="0067701B"/>
    <w:rsid w:val="00677570"/>
    <w:rsid w:val="00677EFC"/>
    <w:rsid w:val="0068021B"/>
    <w:rsid w:val="00680B58"/>
    <w:rsid w:val="006813CF"/>
    <w:rsid w:val="00681981"/>
    <w:rsid w:val="00681B51"/>
    <w:rsid w:val="00681F45"/>
    <w:rsid w:val="006826A3"/>
    <w:rsid w:val="00682AD6"/>
    <w:rsid w:val="00682E90"/>
    <w:rsid w:val="006830ED"/>
    <w:rsid w:val="00683807"/>
    <w:rsid w:val="00683D98"/>
    <w:rsid w:val="00683E71"/>
    <w:rsid w:val="00683EB8"/>
    <w:rsid w:val="00683FF4"/>
    <w:rsid w:val="006849FB"/>
    <w:rsid w:val="00684B31"/>
    <w:rsid w:val="00685019"/>
    <w:rsid w:val="00685177"/>
    <w:rsid w:val="0068597B"/>
    <w:rsid w:val="006863ED"/>
    <w:rsid w:val="00686B0B"/>
    <w:rsid w:val="00690115"/>
    <w:rsid w:val="00690143"/>
    <w:rsid w:val="00690332"/>
    <w:rsid w:val="006909BB"/>
    <w:rsid w:val="00690AF5"/>
    <w:rsid w:val="00690DBA"/>
    <w:rsid w:val="00690E1F"/>
    <w:rsid w:val="006923D6"/>
    <w:rsid w:val="00692C0A"/>
    <w:rsid w:val="006933A8"/>
    <w:rsid w:val="0069367B"/>
    <w:rsid w:val="00693685"/>
    <w:rsid w:val="0069516F"/>
    <w:rsid w:val="0069518A"/>
    <w:rsid w:val="006954A6"/>
    <w:rsid w:val="006958B2"/>
    <w:rsid w:val="00695E44"/>
    <w:rsid w:val="00696889"/>
    <w:rsid w:val="006975FD"/>
    <w:rsid w:val="006A0079"/>
    <w:rsid w:val="006A0ED6"/>
    <w:rsid w:val="006A107F"/>
    <w:rsid w:val="006A2223"/>
    <w:rsid w:val="006A26EE"/>
    <w:rsid w:val="006A28B1"/>
    <w:rsid w:val="006A2B75"/>
    <w:rsid w:val="006A3459"/>
    <w:rsid w:val="006A486A"/>
    <w:rsid w:val="006A4FC8"/>
    <w:rsid w:val="006A5207"/>
    <w:rsid w:val="006A5323"/>
    <w:rsid w:val="006A5601"/>
    <w:rsid w:val="006A56D8"/>
    <w:rsid w:val="006A5896"/>
    <w:rsid w:val="006A5D90"/>
    <w:rsid w:val="006A6347"/>
    <w:rsid w:val="006A63D4"/>
    <w:rsid w:val="006A64A4"/>
    <w:rsid w:val="006A64DE"/>
    <w:rsid w:val="006A64F4"/>
    <w:rsid w:val="006A6995"/>
    <w:rsid w:val="006A7AF9"/>
    <w:rsid w:val="006B0785"/>
    <w:rsid w:val="006B0C00"/>
    <w:rsid w:val="006B0DD4"/>
    <w:rsid w:val="006B1306"/>
    <w:rsid w:val="006B1722"/>
    <w:rsid w:val="006B1A28"/>
    <w:rsid w:val="006B1A72"/>
    <w:rsid w:val="006B2131"/>
    <w:rsid w:val="006B22E5"/>
    <w:rsid w:val="006B2302"/>
    <w:rsid w:val="006B2858"/>
    <w:rsid w:val="006B3D43"/>
    <w:rsid w:val="006B3EA1"/>
    <w:rsid w:val="006B4295"/>
    <w:rsid w:val="006B452F"/>
    <w:rsid w:val="006B47CE"/>
    <w:rsid w:val="006B483B"/>
    <w:rsid w:val="006B4AA2"/>
    <w:rsid w:val="006B4BF5"/>
    <w:rsid w:val="006B54B5"/>
    <w:rsid w:val="006B59ED"/>
    <w:rsid w:val="006B5C8F"/>
    <w:rsid w:val="006B6333"/>
    <w:rsid w:val="006B697B"/>
    <w:rsid w:val="006B7030"/>
    <w:rsid w:val="006B7359"/>
    <w:rsid w:val="006B7A24"/>
    <w:rsid w:val="006B7A36"/>
    <w:rsid w:val="006B7C53"/>
    <w:rsid w:val="006C3009"/>
    <w:rsid w:val="006C4407"/>
    <w:rsid w:val="006C44B3"/>
    <w:rsid w:val="006C45FA"/>
    <w:rsid w:val="006C478F"/>
    <w:rsid w:val="006C4BB4"/>
    <w:rsid w:val="006C5190"/>
    <w:rsid w:val="006C5AE0"/>
    <w:rsid w:val="006C5B47"/>
    <w:rsid w:val="006C6131"/>
    <w:rsid w:val="006C613A"/>
    <w:rsid w:val="006C62BC"/>
    <w:rsid w:val="006C6D1F"/>
    <w:rsid w:val="006C7244"/>
    <w:rsid w:val="006C72A2"/>
    <w:rsid w:val="006C75DA"/>
    <w:rsid w:val="006C75FE"/>
    <w:rsid w:val="006C7A77"/>
    <w:rsid w:val="006C7B64"/>
    <w:rsid w:val="006C7C6A"/>
    <w:rsid w:val="006C7D66"/>
    <w:rsid w:val="006D0995"/>
    <w:rsid w:val="006D100E"/>
    <w:rsid w:val="006D13FA"/>
    <w:rsid w:val="006D1829"/>
    <w:rsid w:val="006D2702"/>
    <w:rsid w:val="006D279C"/>
    <w:rsid w:val="006D2FEA"/>
    <w:rsid w:val="006D3A79"/>
    <w:rsid w:val="006D4494"/>
    <w:rsid w:val="006D482C"/>
    <w:rsid w:val="006D5BD5"/>
    <w:rsid w:val="006D5F1B"/>
    <w:rsid w:val="006D6154"/>
    <w:rsid w:val="006D639B"/>
    <w:rsid w:val="006D6545"/>
    <w:rsid w:val="006D70A4"/>
    <w:rsid w:val="006D76C0"/>
    <w:rsid w:val="006D7CF2"/>
    <w:rsid w:val="006E00DE"/>
    <w:rsid w:val="006E028F"/>
    <w:rsid w:val="006E045D"/>
    <w:rsid w:val="006E0586"/>
    <w:rsid w:val="006E07F4"/>
    <w:rsid w:val="006E09B5"/>
    <w:rsid w:val="006E11FB"/>
    <w:rsid w:val="006E1E54"/>
    <w:rsid w:val="006E1F63"/>
    <w:rsid w:val="006E2846"/>
    <w:rsid w:val="006E2925"/>
    <w:rsid w:val="006E2CD6"/>
    <w:rsid w:val="006E2CDD"/>
    <w:rsid w:val="006E2E20"/>
    <w:rsid w:val="006E42A3"/>
    <w:rsid w:val="006E4817"/>
    <w:rsid w:val="006E4C15"/>
    <w:rsid w:val="006E4DD8"/>
    <w:rsid w:val="006E603A"/>
    <w:rsid w:val="006E6F87"/>
    <w:rsid w:val="006E73AA"/>
    <w:rsid w:val="006E7507"/>
    <w:rsid w:val="006E784A"/>
    <w:rsid w:val="006E7E65"/>
    <w:rsid w:val="006F0601"/>
    <w:rsid w:val="006F06D5"/>
    <w:rsid w:val="006F0BCC"/>
    <w:rsid w:val="006F0C0A"/>
    <w:rsid w:val="006F1004"/>
    <w:rsid w:val="006F1264"/>
    <w:rsid w:val="006F186E"/>
    <w:rsid w:val="006F18AD"/>
    <w:rsid w:val="006F18BD"/>
    <w:rsid w:val="006F1930"/>
    <w:rsid w:val="006F22D4"/>
    <w:rsid w:val="006F23ED"/>
    <w:rsid w:val="006F24EE"/>
    <w:rsid w:val="006F2C0C"/>
    <w:rsid w:val="006F3DE7"/>
    <w:rsid w:val="006F453A"/>
    <w:rsid w:val="006F4A04"/>
    <w:rsid w:val="006F4C91"/>
    <w:rsid w:val="006F4DC9"/>
    <w:rsid w:val="006F551B"/>
    <w:rsid w:val="006F5FC9"/>
    <w:rsid w:val="006F6AB9"/>
    <w:rsid w:val="006F75B4"/>
    <w:rsid w:val="00700092"/>
    <w:rsid w:val="007001CC"/>
    <w:rsid w:val="007003DE"/>
    <w:rsid w:val="0070105B"/>
    <w:rsid w:val="0070133C"/>
    <w:rsid w:val="00701818"/>
    <w:rsid w:val="007019DA"/>
    <w:rsid w:val="00701C23"/>
    <w:rsid w:val="007022E6"/>
    <w:rsid w:val="0070270E"/>
    <w:rsid w:val="00702E51"/>
    <w:rsid w:val="00703152"/>
    <w:rsid w:val="00703176"/>
    <w:rsid w:val="00703456"/>
    <w:rsid w:val="00704034"/>
    <w:rsid w:val="00704E30"/>
    <w:rsid w:val="00704F66"/>
    <w:rsid w:val="007050DD"/>
    <w:rsid w:val="007050DF"/>
    <w:rsid w:val="007053B2"/>
    <w:rsid w:val="00705970"/>
    <w:rsid w:val="00705A61"/>
    <w:rsid w:val="007063BC"/>
    <w:rsid w:val="007066A4"/>
    <w:rsid w:val="00706EF2"/>
    <w:rsid w:val="00707D93"/>
    <w:rsid w:val="00710755"/>
    <w:rsid w:val="0071082F"/>
    <w:rsid w:val="00710B86"/>
    <w:rsid w:val="00710D59"/>
    <w:rsid w:val="00710EAA"/>
    <w:rsid w:val="007117A4"/>
    <w:rsid w:val="00711C93"/>
    <w:rsid w:val="00711D40"/>
    <w:rsid w:val="007122A9"/>
    <w:rsid w:val="00712878"/>
    <w:rsid w:val="00713105"/>
    <w:rsid w:val="00713A44"/>
    <w:rsid w:val="00713D44"/>
    <w:rsid w:val="00714079"/>
    <w:rsid w:val="00715C6B"/>
    <w:rsid w:val="007162DE"/>
    <w:rsid w:val="00716305"/>
    <w:rsid w:val="00716F18"/>
    <w:rsid w:val="00717235"/>
    <w:rsid w:val="00717A39"/>
    <w:rsid w:val="00717A5E"/>
    <w:rsid w:val="00720B78"/>
    <w:rsid w:val="00721045"/>
    <w:rsid w:val="00721424"/>
    <w:rsid w:val="0072168D"/>
    <w:rsid w:val="0072287C"/>
    <w:rsid w:val="007228C4"/>
    <w:rsid w:val="00722A42"/>
    <w:rsid w:val="00722EBA"/>
    <w:rsid w:val="007239AA"/>
    <w:rsid w:val="00723B32"/>
    <w:rsid w:val="007245B9"/>
    <w:rsid w:val="007254AC"/>
    <w:rsid w:val="00725A3C"/>
    <w:rsid w:val="007270E1"/>
    <w:rsid w:val="0072727B"/>
    <w:rsid w:val="0072787E"/>
    <w:rsid w:val="00727A62"/>
    <w:rsid w:val="00727F5F"/>
    <w:rsid w:val="00730018"/>
    <w:rsid w:val="00730907"/>
    <w:rsid w:val="00730A3D"/>
    <w:rsid w:val="00730F12"/>
    <w:rsid w:val="00730FEF"/>
    <w:rsid w:val="00731152"/>
    <w:rsid w:val="0073129E"/>
    <w:rsid w:val="00731D6B"/>
    <w:rsid w:val="007323AB"/>
    <w:rsid w:val="00732524"/>
    <w:rsid w:val="00732FB0"/>
    <w:rsid w:val="0073315A"/>
    <w:rsid w:val="00733501"/>
    <w:rsid w:val="00733EC8"/>
    <w:rsid w:val="00733FF1"/>
    <w:rsid w:val="0073409B"/>
    <w:rsid w:val="007348C9"/>
    <w:rsid w:val="00734EFC"/>
    <w:rsid w:val="0073514D"/>
    <w:rsid w:val="007352AD"/>
    <w:rsid w:val="0073532A"/>
    <w:rsid w:val="0073571A"/>
    <w:rsid w:val="00735859"/>
    <w:rsid w:val="00735B7E"/>
    <w:rsid w:val="00735CC5"/>
    <w:rsid w:val="007362A0"/>
    <w:rsid w:val="00736448"/>
    <w:rsid w:val="00736511"/>
    <w:rsid w:val="00736580"/>
    <w:rsid w:val="00736F63"/>
    <w:rsid w:val="0073716F"/>
    <w:rsid w:val="0073785F"/>
    <w:rsid w:val="007378E0"/>
    <w:rsid w:val="007403F6"/>
    <w:rsid w:val="00740428"/>
    <w:rsid w:val="00740471"/>
    <w:rsid w:val="00741806"/>
    <w:rsid w:val="007419ED"/>
    <w:rsid w:val="00741DD7"/>
    <w:rsid w:val="00741DED"/>
    <w:rsid w:val="0074210E"/>
    <w:rsid w:val="007422C3"/>
    <w:rsid w:val="00742410"/>
    <w:rsid w:val="007430A1"/>
    <w:rsid w:val="00743267"/>
    <w:rsid w:val="00743324"/>
    <w:rsid w:val="00743757"/>
    <w:rsid w:val="0074414D"/>
    <w:rsid w:val="00744227"/>
    <w:rsid w:val="0074449F"/>
    <w:rsid w:val="0074450C"/>
    <w:rsid w:val="007445D0"/>
    <w:rsid w:val="0074565C"/>
    <w:rsid w:val="00745683"/>
    <w:rsid w:val="00746387"/>
    <w:rsid w:val="0074739E"/>
    <w:rsid w:val="00747A21"/>
    <w:rsid w:val="00747B60"/>
    <w:rsid w:val="00747D2F"/>
    <w:rsid w:val="00750010"/>
    <w:rsid w:val="007502D6"/>
    <w:rsid w:val="007508A5"/>
    <w:rsid w:val="00750A02"/>
    <w:rsid w:val="00750C15"/>
    <w:rsid w:val="00750E8F"/>
    <w:rsid w:val="007512A6"/>
    <w:rsid w:val="007521C2"/>
    <w:rsid w:val="00752319"/>
    <w:rsid w:val="00752885"/>
    <w:rsid w:val="00752A6D"/>
    <w:rsid w:val="00752FA4"/>
    <w:rsid w:val="007531C7"/>
    <w:rsid w:val="00753216"/>
    <w:rsid w:val="00753285"/>
    <w:rsid w:val="007540BC"/>
    <w:rsid w:val="007542AA"/>
    <w:rsid w:val="007548A9"/>
    <w:rsid w:val="00754C1D"/>
    <w:rsid w:val="00754E31"/>
    <w:rsid w:val="00754EF6"/>
    <w:rsid w:val="00755767"/>
    <w:rsid w:val="0075702D"/>
    <w:rsid w:val="0075768C"/>
    <w:rsid w:val="00757ADC"/>
    <w:rsid w:val="00757CC2"/>
    <w:rsid w:val="00757D8D"/>
    <w:rsid w:val="00761172"/>
    <w:rsid w:val="00761173"/>
    <w:rsid w:val="00761190"/>
    <w:rsid w:val="00761877"/>
    <w:rsid w:val="00762298"/>
    <w:rsid w:val="007624E4"/>
    <w:rsid w:val="00762925"/>
    <w:rsid w:val="00762B84"/>
    <w:rsid w:val="007635F1"/>
    <w:rsid w:val="00763CA4"/>
    <w:rsid w:val="0076469D"/>
    <w:rsid w:val="007646E5"/>
    <w:rsid w:val="00764FEF"/>
    <w:rsid w:val="00765987"/>
    <w:rsid w:val="00765B25"/>
    <w:rsid w:val="007660D5"/>
    <w:rsid w:val="00766C23"/>
    <w:rsid w:val="00767593"/>
    <w:rsid w:val="007676AC"/>
    <w:rsid w:val="007679AE"/>
    <w:rsid w:val="00767ABC"/>
    <w:rsid w:val="00767B18"/>
    <w:rsid w:val="00767F7B"/>
    <w:rsid w:val="00770F9D"/>
    <w:rsid w:val="00771940"/>
    <w:rsid w:val="00771B36"/>
    <w:rsid w:val="00772838"/>
    <w:rsid w:val="00772935"/>
    <w:rsid w:val="00772ABD"/>
    <w:rsid w:val="00772C39"/>
    <w:rsid w:val="00772C47"/>
    <w:rsid w:val="00772C66"/>
    <w:rsid w:val="00773180"/>
    <w:rsid w:val="007744FE"/>
    <w:rsid w:val="0077467B"/>
    <w:rsid w:val="00774ECA"/>
    <w:rsid w:val="00775042"/>
    <w:rsid w:val="00775414"/>
    <w:rsid w:val="007756FC"/>
    <w:rsid w:val="007759C4"/>
    <w:rsid w:val="0077636B"/>
    <w:rsid w:val="00776A38"/>
    <w:rsid w:val="00776A88"/>
    <w:rsid w:val="00777192"/>
    <w:rsid w:val="00777244"/>
    <w:rsid w:val="0077758E"/>
    <w:rsid w:val="00780146"/>
    <w:rsid w:val="00780254"/>
    <w:rsid w:val="007824EE"/>
    <w:rsid w:val="0078269F"/>
    <w:rsid w:val="00782712"/>
    <w:rsid w:val="00782854"/>
    <w:rsid w:val="00783C4F"/>
    <w:rsid w:val="00784EDE"/>
    <w:rsid w:val="0078510F"/>
    <w:rsid w:val="00785369"/>
    <w:rsid w:val="007860C7"/>
    <w:rsid w:val="00786202"/>
    <w:rsid w:val="0078642C"/>
    <w:rsid w:val="00786A1F"/>
    <w:rsid w:val="00786D59"/>
    <w:rsid w:val="00786F45"/>
    <w:rsid w:val="00787F59"/>
    <w:rsid w:val="00790452"/>
    <w:rsid w:val="007909FA"/>
    <w:rsid w:val="00790B5B"/>
    <w:rsid w:val="00790CB6"/>
    <w:rsid w:val="00790E93"/>
    <w:rsid w:val="00790EA2"/>
    <w:rsid w:val="00791047"/>
    <w:rsid w:val="00791779"/>
    <w:rsid w:val="00791A56"/>
    <w:rsid w:val="00792447"/>
    <w:rsid w:val="007926EA"/>
    <w:rsid w:val="0079377D"/>
    <w:rsid w:val="00793931"/>
    <w:rsid w:val="0079414B"/>
    <w:rsid w:val="007941CF"/>
    <w:rsid w:val="00794264"/>
    <w:rsid w:val="0079514C"/>
    <w:rsid w:val="00795C4D"/>
    <w:rsid w:val="00795E21"/>
    <w:rsid w:val="00795E9A"/>
    <w:rsid w:val="00796035"/>
    <w:rsid w:val="00796573"/>
    <w:rsid w:val="00796FE5"/>
    <w:rsid w:val="0079750E"/>
    <w:rsid w:val="00797555"/>
    <w:rsid w:val="00797C23"/>
    <w:rsid w:val="007A09CF"/>
    <w:rsid w:val="007A12B4"/>
    <w:rsid w:val="007A12BB"/>
    <w:rsid w:val="007A1706"/>
    <w:rsid w:val="007A203A"/>
    <w:rsid w:val="007A2A8F"/>
    <w:rsid w:val="007A2E05"/>
    <w:rsid w:val="007A325D"/>
    <w:rsid w:val="007A36CA"/>
    <w:rsid w:val="007A3E88"/>
    <w:rsid w:val="007A40F8"/>
    <w:rsid w:val="007A4C59"/>
    <w:rsid w:val="007A502E"/>
    <w:rsid w:val="007A51AD"/>
    <w:rsid w:val="007A5261"/>
    <w:rsid w:val="007A64AA"/>
    <w:rsid w:val="007A6A66"/>
    <w:rsid w:val="007A6E6C"/>
    <w:rsid w:val="007A784A"/>
    <w:rsid w:val="007B04FB"/>
    <w:rsid w:val="007B0B26"/>
    <w:rsid w:val="007B21E2"/>
    <w:rsid w:val="007B285D"/>
    <w:rsid w:val="007B318A"/>
    <w:rsid w:val="007B3279"/>
    <w:rsid w:val="007B3568"/>
    <w:rsid w:val="007B35CF"/>
    <w:rsid w:val="007B3CEC"/>
    <w:rsid w:val="007B413D"/>
    <w:rsid w:val="007B48AE"/>
    <w:rsid w:val="007B52C1"/>
    <w:rsid w:val="007B59C5"/>
    <w:rsid w:val="007B628E"/>
    <w:rsid w:val="007B65DA"/>
    <w:rsid w:val="007B742C"/>
    <w:rsid w:val="007B74BF"/>
    <w:rsid w:val="007B7D64"/>
    <w:rsid w:val="007C0DC0"/>
    <w:rsid w:val="007C2903"/>
    <w:rsid w:val="007C2A45"/>
    <w:rsid w:val="007C34B2"/>
    <w:rsid w:val="007C44E0"/>
    <w:rsid w:val="007C4923"/>
    <w:rsid w:val="007C4CA8"/>
    <w:rsid w:val="007C526B"/>
    <w:rsid w:val="007C53B1"/>
    <w:rsid w:val="007C5726"/>
    <w:rsid w:val="007C5F25"/>
    <w:rsid w:val="007C61C4"/>
    <w:rsid w:val="007C624F"/>
    <w:rsid w:val="007C66F4"/>
    <w:rsid w:val="007D00AA"/>
    <w:rsid w:val="007D0779"/>
    <w:rsid w:val="007D08A5"/>
    <w:rsid w:val="007D0E92"/>
    <w:rsid w:val="007D1134"/>
    <w:rsid w:val="007D1C7B"/>
    <w:rsid w:val="007D2AC6"/>
    <w:rsid w:val="007D2F21"/>
    <w:rsid w:val="007D3066"/>
    <w:rsid w:val="007D3944"/>
    <w:rsid w:val="007D3BCE"/>
    <w:rsid w:val="007D3E81"/>
    <w:rsid w:val="007D4389"/>
    <w:rsid w:val="007D464C"/>
    <w:rsid w:val="007D49CD"/>
    <w:rsid w:val="007D57E6"/>
    <w:rsid w:val="007D582C"/>
    <w:rsid w:val="007D58C6"/>
    <w:rsid w:val="007D61AF"/>
    <w:rsid w:val="007D6408"/>
    <w:rsid w:val="007D6823"/>
    <w:rsid w:val="007D6C1B"/>
    <w:rsid w:val="007D6DB0"/>
    <w:rsid w:val="007D6F7C"/>
    <w:rsid w:val="007D76F8"/>
    <w:rsid w:val="007D7BE0"/>
    <w:rsid w:val="007D7CA2"/>
    <w:rsid w:val="007D7E1F"/>
    <w:rsid w:val="007E179B"/>
    <w:rsid w:val="007E27AB"/>
    <w:rsid w:val="007E28EF"/>
    <w:rsid w:val="007E291A"/>
    <w:rsid w:val="007E30F0"/>
    <w:rsid w:val="007E39C1"/>
    <w:rsid w:val="007E39E3"/>
    <w:rsid w:val="007E39EE"/>
    <w:rsid w:val="007E3BBB"/>
    <w:rsid w:val="007E3E06"/>
    <w:rsid w:val="007E3FAD"/>
    <w:rsid w:val="007E412C"/>
    <w:rsid w:val="007E4670"/>
    <w:rsid w:val="007E4E92"/>
    <w:rsid w:val="007E53B2"/>
    <w:rsid w:val="007E58BD"/>
    <w:rsid w:val="007E59E3"/>
    <w:rsid w:val="007E6D4E"/>
    <w:rsid w:val="007E6E89"/>
    <w:rsid w:val="007E702F"/>
    <w:rsid w:val="007E7835"/>
    <w:rsid w:val="007E7983"/>
    <w:rsid w:val="007F0A70"/>
    <w:rsid w:val="007F10CD"/>
    <w:rsid w:val="007F1210"/>
    <w:rsid w:val="007F125D"/>
    <w:rsid w:val="007F135F"/>
    <w:rsid w:val="007F1413"/>
    <w:rsid w:val="007F35AB"/>
    <w:rsid w:val="007F35F0"/>
    <w:rsid w:val="007F38E8"/>
    <w:rsid w:val="007F400F"/>
    <w:rsid w:val="007F4121"/>
    <w:rsid w:val="007F448D"/>
    <w:rsid w:val="007F499A"/>
    <w:rsid w:val="007F6742"/>
    <w:rsid w:val="007F684E"/>
    <w:rsid w:val="007F69AF"/>
    <w:rsid w:val="007F731A"/>
    <w:rsid w:val="00800226"/>
    <w:rsid w:val="0080057D"/>
    <w:rsid w:val="00800D0E"/>
    <w:rsid w:val="00800D8F"/>
    <w:rsid w:val="008019C2"/>
    <w:rsid w:val="008019DB"/>
    <w:rsid w:val="008020D3"/>
    <w:rsid w:val="0080238F"/>
    <w:rsid w:val="00802F95"/>
    <w:rsid w:val="00802FE5"/>
    <w:rsid w:val="0080355E"/>
    <w:rsid w:val="00803600"/>
    <w:rsid w:val="00803E16"/>
    <w:rsid w:val="0080425A"/>
    <w:rsid w:val="00804A06"/>
    <w:rsid w:val="00804D68"/>
    <w:rsid w:val="00804D8C"/>
    <w:rsid w:val="00805582"/>
    <w:rsid w:val="00805D80"/>
    <w:rsid w:val="00806171"/>
    <w:rsid w:val="008069B5"/>
    <w:rsid w:val="0081008E"/>
    <w:rsid w:val="008102FA"/>
    <w:rsid w:val="00810486"/>
    <w:rsid w:val="008109D6"/>
    <w:rsid w:val="00810CB1"/>
    <w:rsid w:val="008113D4"/>
    <w:rsid w:val="008119C0"/>
    <w:rsid w:val="008122B9"/>
    <w:rsid w:val="008123F9"/>
    <w:rsid w:val="0081290F"/>
    <w:rsid w:val="0081334E"/>
    <w:rsid w:val="00813A88"/>
    <w:rsid w:val="008156E7"/>
    <w:rsid w:val="00815715"/>
    <w:rsid w:val="008157C9"/>
    <w:rsid w:val="008160D9"/>
    <w:rsid w:val="00820F22"/>
    <w:rsid w:val="00823179"/>
    <w:rsid w:val="00824FC9"/>
    <w:rsid w:val="008250EB"/>
    <w:rsid w:val="00825B37"/>
    <w:rsid w:val="00825DB3"/>
    <w:rsid w:val="008267A0"/>
    <w:rsid w:val="00826ABE"/>
    <w:rsid w:val="00827085"/>
    <w:rsid w:val="008271F6"/>
    <w:rsid w:val="0082779E"/>
    <w:rsid w:val="00827D40"/>
    <w:rsid w:val="00827D84"/>
    <w:rsid w:val="008302D6"/>
    <w:rsid w:val="00830A18"/>
    <w:rsid w:val="00830B23"/>
    <w:rsid w:val="00830C9F"/>
    <w:rsid w:val="0083122F"/>
    <w:rsid w:val="008312B0"/>
    <w:rsid w:val="00831B9B"/>
    <w:rsid w:val="00831BAF"/>
    <w:rsid w:val="00831BE6"/>
    <w:rsid w:val="00832304"/>
    <w:rsid w:val="0083268D"/>
    <w:rsid w:val="00832A77"/>
    <w:rsid w:val="0083338D"/>
    <w:rsid w:val="00833762"/>
    <w:rsid w:val="008337DD"/>
    <w:rsid w:val="00833A28"/>
    <w:rsid w:val="00833E32"/>
    <w:rsid w:val="008348FC"/>
    <w:rsid w:val="00834C71"/>
    <w:rsid w:val="008350E9"/>
    <w:rsid w:val="008352CB"/>
    <w:rsid w:val="00835CC1"/>
    <w:rsid w:val="00835E9D"/>
    <w:rsid w:val="00836E99"/>
    <w:rsid w:val="008370E2"/>
    <w:rsid w:val="008379CA"/>
    <w:rsid w:val="00837A58"/>
    <w:rsid w:val="00837ADA"/>
    <w:rsid w:val="00837BA4"/>
    <w:rsid w:val="008402BF"/>
    <w:rsid w:val="008406CE"/>
    <w:rsid w:val="0084131A"/>
    <w:rsid w:val="008422DC"/>
    <w:rsid w:val="00842ADF"/>
    <w:rsid w:val="00842C3D"/>
    <w:rsid w:val="00842EB0"/>
    <w:rsid w:val="008430E2"/>
    <w:rsid w:val="008445CA"/>
    <w:rsid w:val="00845B01"/>
    <w:rsid w:val="00845FC8"/>
    <w:rsid w:val="00846653"/>
    <w:rsid w:val="0084679B"/>
    <w:rsid w:val="00847893"/>
    <w:rsid w:val="00847CB0"/>
    <w:rsid w:val="00850B1C"/>
    <w:rsid w:val="00850DA7"/>
    <w:rsid w:val="00850EDF"/>
    <w:rsid w:val="008510CB"/>
    <w:rsid w:val="008513AF"/>
    <w:rsid w:val="008519FF"/>
    <w:rsid w:val="00851A5E"/>
    <w:rsid w:val="00851DF7"/>
    <w:rsid w:val="00851E05"/>
    <w:rsid w:val="00851E8B"/>
    <w:rsid w:val="00852E83"/>
    <w:rsid w:val="00853023"/>
    <w:rsid w:val="008540E1"/>
    <w:rsid w:val="008541E7"/>
    <w:rsid w:val="00854216"/>
    <w:rsid w:val="008544FB"/>
    <w:rsid w:val="008545D0"/>
    <w:rsid w:val="00854755"/>
    <w:rsid w:val="00854783"/>
    <w:rsid w:val="00854AFF"/>
    <w:rsid w:val="00854D52"/>
    <w:rsid w:val="00856006"/>
    <w:rsid w:val="008565F0"/>
    <w:rsid w:val="00856768"/>
    <w:rsid w:val="00856ABC"/>
    <w:rsid w:val="00856F32"/>
    <w:rsid w:val="008607E5"/>
    <w:rsid w:val="008608E9"/>
    <w:rsid w:val="00860DEE"/>
    <w:rsid w:val="008614DA"/>
    <w:rsid w:val="00861EA9"/>
    <w:rsid w:val="00861FF7"/>
    <w:rsid w:val="0086284A"/>
    <w:rsid w:val="008630C6"/>
    <w:rsid w:val="00863253"/>
    <w:rsid w:val="0086333A"/>
    <w:rsid w:val="0086346B"/>
    <w:rsid w:val="00863890"/>
    <w:rsid w:val="008639B0"/>
    <w:rsid w:val="00863AC8"/>
    <w:rsid w:val="00863CCB"/>
    <w:rsid w:val="00863E72"/>
    <w:rsid w:val="0086482B"/>
    <w:rsid w:val="00864C2A"/>
    <w:rsid w:val="00864D65"/>
    <w:rsid w:val="008661EE"/>
    <w:rsid w:val="008668D3"/>
    <w:rsid w:val="00866F26"/>
    <w:rsid w:val="0086746D"/>
    <w:rsid w:val="008675D9"/>
    <w:rsid w:val="00870747"/>
    <w:rsid w:val="008709BF"/>
    <w:rsid w:val="00870F34"/>
    <w:rsid w:val="008711E9"/>
    <w:rsid w:val="0087195E"/>
    <w:rsid w:val="00872202"/>
    <w:rsid w:val="00872A1B"/>
    <w:rsid w:val="00872F94"/>
    <w:rsid w:val="00873B13"/>
    <w:rsid w:val="00873BC6"/>
    <w:rsid w:val="008741D7"/>
    <w:rsid w:val="0087453D"/>
    <w:rsid w:val="00874593"/>
    <w:rsid w:val="00874BA9"/>
    <w:rsid w:val="00874C53"/>
    <w:rsid w:val="00875097"/>
    <w:rsid w:val="0087563D"/>
    <w:rsid w:val="00876154"/>
    <w:rsid w:val="008761D3"/>
    <w:rsid w:val="008765CF"/>
    <w:rsid w:val="00876A69"/>
    <w:rsid w:val="00876A72"/>
    <w:rsid w:val="00877287"/>
    <w:rsid w:val="008772DB"/>
    <w:rsid w:val="00877459"/>
    <w:rsid w:val="008777F4"/>
    <w:rsid w:val="0088050C"/>
    <w:rsid w:val="00880932"/>
    <w:rsid w:val="00880F4B"/>
    <w:rsid w:val="00881149"/>
    <w:rsid w:val="0088119E"/>
    <w:rsid w:val="008811E6"/>
    <w:rsid w:val="008818E2"/>
    <w:rsid w:val="00881A99"/>
    <w:rsid w:val="00883004"/>
    <w:rsid w:val="00883569"/>
    <w:rsid w:val="008839FC"/>
    <w:rsid w:val="0088427F"/>
    <w:rsid w:val="00884494"/>
    <w:rsid w:val="00884C2E"/>
    <w:rsid w:val="00884E93"/>
    <w:rsid w:val="00884E9D"/>
    <w:rsid w:val="00884EEE"/>
    <w:rsid w:val="00884EF7"/>
    <w:rsid w:val="008851A0"/>
    <w:rsid w:val="008851A5"/>
    <w:rsid w:val="00885264"/>
    <w:rsid w:val="008852BD"/>
    <w:rsid w:val="00885637"/>
    <w:rsid w:val="008863BF"/>
    <w:rsid w:val="00886EA2"/>
    <w:rsid w:val="0088750B"/>
    <w:rsid w:val="00887E54"/>
    <w:rsid w:val="0089193A"/>
    <w:rsid w:val="00893641"/>
    <w:rsid w:val="008946C7"/>
    <w:rsid w:val="00894E95"/>
    <w:rsid w:val="008951EE"/>
    <w:rsid w:val="008955E5"/>
    <w:rsid w:val="00895E4F"/>
    <w:rsid w:val="00895E70"/>
    <w:rsid w:val="008965F5"/>
    <w:rsid w:val="0089663E"/>
    <w:rsid w:val="008967EC"/>
    <w:rsid w:val="0089691B"/>
    <w:rsid w:val="008975DF"/>
    <w:rsid w:val="00897CB6"/>
    <w:rsid w:val="008A032E"/>
    <w:rsid w:val="008A0FFE"/>
    <w:rsid w:val="008A207F"/>
    <w:rsid w:val="008A214F"/>
    <w:rsid w:val="008A3609"/>
    <w:rsid w:val="008A38DD"/>
    <w:rsid w:val="008A3C14"/>
    <w:rsid w:val="008A50B9"/>
    <w:rsid w:val="008A5DD5"/>
    <w:rsid w:val="008A6687"/>
    <w:rsid w:val="008A675E"/>
    <w:rsid w:val="008A6F5A"/>
    <w:rsid w:val="008A7460"/>
    <w:rsid w:val="008A7585"/>
    <w:rsid w:val="008A7AFB"/>
    <w:rsid w:val="008B0723"/>
    <w:rsid w:val="008B167C"/>
    <w:rsid w:val="008B1A55"/>
    <w:rsid w:val="008B1AA1"/>
    <w:rsid w:val="008B1DD8"/>
    <w:rsid w:val="008B28B1"/>
    <w:rsid w:val="008B2E09"/>
    <w:rsid w:val="008B2E9C"/>
    <w:rsid w:val="008B2EAF"/>
    <w:rsid w:val="008B34E0"/>
    <w:rsid w:val="008B3539"/>
    <w:rsid w:val="008B38DE"/>
    <w:rsid w:val="008B431E"/>
    <w:rsid w:val="008B4B4C"/>
    <w:rsid w:val="008B4D85"/>
    <w:rsid w:val="008B5EF6"/>
    <w:rsid w:val="008B6410"/>
    <w:rsid w:val="008B6550"/>
    <w:rsid w:val="008B6A03"/>
    <w:rsid w:val="008B6A45"/>
    <w:rsid w:val="008B6AAC"/>
    <w:rsid w:val="008B6E7C"/>
    <w:rsid w:val="008B743C"/>
    <w:rsid w:val="008B7B42"/>
    <w:rsid w:val="008C0216"/>
    <w:rsid w:val="008C02D2"/>
    <w:rsid w:val="008C0AAA"/>
    <w:rsid w:val="008C1897"/>
    <w:rsid w:val="008C1934"/>
    <w:rsid w:val="008C203B"/>
    <w:rsid w:val="008C298E"/>
    <w:rsid w:val="008C3542"/>
    <w:rsid w:val="008C37C8"/>
    <w:rsid w:val="008C44C2"/>
    <w:rsid w:val="008C454C"/>
    <w:rsid w:val="008C497E"/>
    <w:rsid w:val="008C4D80"/>
    <w:rsid w:val="008C5B1E"/>
    <w:rsid w:val="008C6137"/>
    <w:rsid w:val="008C631C"/>
    <w:rsid w:val="008C6431"/>
    <w:rsid w:val="008C6680"/>
    <w:rsid w:val="008C6AF5"/>
    <w:rsid w:val="008C6D53"/>
    <w:rsid w:val="008C6F76"/>
    <w:rsid w:val="008C7C9D"/>
    <w:rsid w:val="008C7CF6"/>
    <w:rsid w:val="008D00C6"/>
    <w:rsid w:val="008D0D65"/>
    <w:rsid w:val="008D11E7"/>
    <w:rsid w:val="008D1585"/>
    <w:rsid w:val="008D29C0"/>
    <w:rsid w:val="008D2ADC"/>
    <w:rsid w:val="008D2B91"/>
    <w:rsid w:val="008D30EB"/>
    <w:rsid w:val="008D31AD"/>
    <w:rsid w:val="008D33D0"/>
    <w:rsid w:val="008D3671"/>
    <w:rsid w:val="008D377A"/>
    <w:rsid w:val="008D3923"/>
    <w:rsid w:val="008D42E3"/>
    <w:rsid w:val="008D44CD"/>
    <w:rsid w:val="008D4FBF"/>
    <w:rsid w:val="008D5055"/>
    <w:rsid w:val="008D585D"/>
    <w:rsid w:val="008D5C9A"/>
    <w:rsid w:val="008D5D0A"/>
    <w:rsid w:val="008D5EB1"/>
    <w:rsid w:val="008D66D8"/>
    <w:rsid w:val="008D6808"/>
    <w:rsid w:val="008D764A"/>
    <w:rsid w:val="008D7A58"/>
    <w:rsid w:val="008D7DB7"/>
    <w:rsid w:val="008D7EC9"/>
    <w:rsid w:val="008E0473"/>
    <w:rsid w:val="008E0542"/>
    <w:rsid w:val="008E0DF0"/>
    <w:rsid w:val="008E12A8"/>
    <w:rsid w:val="008E12F0"/>
    <w:rsid w:val="008E16BF"/>
    <w:rsid w:val="008E1BA2"/>
    <w:rsid w:val="008E1E75"/>
    <w:rsid w:val="008E2431"/>
    <w:rsid w:val="008E251F"/>
    <w:rsid w:val="008E31E6"/>
    <w:rsid w:val="008E38AA"/>
    <w:rsid w:val="008E426A"/>
    <w:rsid w:val="008E492F"/>
    <w:rsid w:val="008E4A0F"/>
    <w:rsid w:val="008E4F57"/>
    <w:rsid w:val="008E5156"/>
    <w:rsid w:val="008E5A62"/>
    <w:rsid w:val="008E5AF3"/>
    <w:rsid w:val="008E61BB"/>
    <w:rsid w:val="008E67B0"/>
    <w:rsid w:val="008E6A4F"/>
    <w:rsid w:val="008F0708"/>
    <w:rsid w:val="008F096B"/>
    <w:rsid w:val="008F17CE"/>
    <w:rsid w:val="008F19F2"/>
    <w:rsid w:val="008F1D0F"/>
    <w:rsid w:val="008F1E33"/>
    <w:rsid w:val="008F1EA1"/>
    <w:rsid w:val="008F2107"/>
    <w:rsid w:val="008F33B5"/>
    <w:rsid w:val="008F342A"/>
    <w:rsid w:val="008F3B04"/>
    <w:rsid w:val="008F4974"/>
    <w:rsid w:val="008F50AE"/>
    <w:rsid w:val="008F539D"/>
    <w:rsid w:val="008F548A"/>
    <w:rsid w:val="008F6AA8"/>
    <w:rsid w:val="008F6E37"/>
    <w:rsid w:val="008F7525"/>
    <w:rsid w:val="008F7C81"/>
    <w:rsid w:val="0090173F"/>
    <w:rsid w:val="00901B81"/>
    <w:rsid w:val="00902CA9"/>
    <w:rsid w:val="00902E54"/>
    <w:rsid w:val="00903070"/>
    <w:rsid w:val="009032E6"/>
    <w:rsid w:val="00903586"/>
    <w:rsid w:val="009041F8"/>
    <w:rsid w:val="0090441F"/>
    <w:rsid w:val="0090492A"/>
    <w:rsid w:val="00904B44"/>
    <w:rsid w:val="00904F04"/>
    <w:rsid w:val="00905863"/>
    <w:rsid w:val="00905CD9"/>
    <w:rsid w:val="00905E26"/>
    <w:rsid w:val="0090633C"/>
    <w:rsid w:val="00906A17"/>
    <w:rsid w:val="009072D0"/>
    <w:rsid w:val="009079DB"/>
    <w:rsid w:val="009103B4"/>
    <w:rsid w:val="009103C4"/>
    <w:rsid w:val="009116D0"/>
    <w:rsid w:val="00911850"/>
    <w:rsid w:val="0091240B"/>
    <w:rsid w:val="0091296B"/>
    <w:rsid w:val="00912B34"/>
    <w:rsid w:val="00912B9F"/>
    <w:rsid w:val="00913058"/>
    <w:rsid w:val="00913B0B"/>
    <w:rsid w:val="00913FA2"/>
    <w:rsid w:val="009140EB"/>
    <w:rsid w:val="009141D4"/>
    <w:rsid w:val="009142AD"/>
    <w:rsid w:val="009144AD"/>
    <w:rsid w:val="009144C3"/>
    <w:rsid w:val="00914AF5"/>
    <w:rsid w:val="009150B1"/>
    <w:rsid w:val="009150E6"/>
    <w:rsid w:val="0091563D"/>
    <w:rsid w:val="00915F3A"/>
    <w:rsid w:val="009162C2"/>
    <w:rsid w:val="00916554"/>
    <w:rsid w:val="0091719A"/>
    <w:rsid w:val="00917598"/>
    <w:rsid w:val="009178B3"/>
    <w:rsid w:val="009202C8"/>
    <w:rsid w:val="009203F6"/>
    <w:rsid w:val="0092087A"/>
    <w:rsid w:val="0092097D"/>
    <w:rsid w:val="009217D5"/>
    <w:rsid w:val="00921A13"/>
    <w:rsid w:val="009228A7"/>
    <w:rsid w:val="00922CCE"/>
    <w:rsid w:val="00922E70"/>
    <w:rsid w:val="009233DB"/>
    <w:rsid w:val="0092412B"/>
    <w:rsid w:val="009243A0"/>
    <w:rsid w:val="009245CF"/>
    <w:rsid w:val="009256A1"/>
    <w:rsid w:val="0092593A"/>
    <w:rsid w:val="00925B46"/>
    <w:rsid w:val="00925CD5"/>
    <w:rsid w:val="00925ED6"/>
    <w:rsid w:val="009275A9"/>
    <w:rsid w:val="00927715"/>
    <w:rsid w:val="00927912"/>
    <w:rsid w:val="00927B51"/>
    <w:rsid w:val="00927B7C"/>
    <w:rsid w:val="0093016C"/>
    <w:rsid w:val="009304E4"/>
    <w:rsid w:val="00930558"/>
    <w:rsid w:val="009307C6"/>
    <w:rsid w:val="00930CA6"/>
    <w:rsid w:val="009319D9"/>
    <w:rsid w:val="00931BB0"/>
    <w:rsid w:val="009325F4"/>
    <w:rsid w:val="00932780"/>
    <w:rsid w:val="00932B6B"/>
    <w:rsid w:val="00933038"/>
    <w:rsid w:val="00933160"/>
    <w:rsid w:val="009334E3"/>
    <w:rsid w:val="00934600"/>
    <w:rsid w:val="00935906"/>
    <w:rsid w:val="00935A69"/>
    <w:rsid w:val="0093672E"/>
    <w:rsid w:val="009369B5"/>
    <w:rsid w:val="00940094"/>
    <w:rsid w:val="00940965"/>
    <w:rsid w:val="00940EC3"/>
    <w:rsid w:val="00941234"/>
    <w:rsid w:val="0094159A"/>
    <w:rsid w:val="00941909"/>
    <w:rsid w:val="00942437"/>
    <w:rsid w:val="009424F8"/>
    <w:rsid w:val="0094265B"/>
    <w:rsid w:val="00942798"/>
    <w:rsid w:val="00942ECD"/>
    <w:rsid w:val="00943093"/>
    <w:rsid w:val="00943268"/>
    <w:rsid w:val="00943976"/>
    <w:rsid w:val="009448D1"/>
    <w:rsid w:val="009449E3"/>
    <w:rsid w:val="009457FB"/>
    <w:rsid w:val="0094583C"/>
    <w:rsid w:val="00945A6A"/>
    <w:rsid w:val="0094611E"/>
    <w:rsid w:val="00946968"/>
    <w:rsid w:val="00946DE2"/>
    <w:rsid w:val="00947B6E"/>
    <w:rsid w:val="00947E62"/>
    <w:rsid w:val="00950008"/>
    <w:rsid w:val="00950803"/>
    <w:rsid w:val="00950845"/>
    <w:rsid w:val="009512CA"/>
    <w:rsid w:val="00951311"/>
    <w:rsid w:val="00951334"/>
    <w:rsid w:val="009517DB"/>
    <w:rsid w:val="009522DE"/>
    <w:rsid w:val="009524FD"/>
    <w:rsid w:val="0095380B"/>
    <w:rsid w:val="00953B2B"/>
    <w:rsid w:val="00953EBF"/>
    <w:rsid w:val="00953F3E"/>
    <w:rsid w:val="0095471F"/>
    <w:rsid w:val="00955293"/>
    <w:rsid w:val="009555B8"/>
    <w:rsid w:val="00955D25"/>
    <w:rsid w:val="00956D3D"/>
    <w:rsid w:val="00956DDD"/>
    <w:rsid w:val="009579B8"/>
    <w:rsid w:val="00960361"/>
    <w:rsid w:val="0096076A"/>
    <w:rsid w:val="00960FC4"/>
    <w:rsid w:val="00960FEB"/>
    <w:rsid w:val="009610AB"/>
    <w:rsid w:val="00961451"/>
    <w:rsid w:val="009618FE"/>
    <w:rsid w:val="00961C70"/>
    <w:rsid w:val="00962291"/>
    <w:rsid w:val="00962459"/>
    <w:rsid w:val="00962B7E"/>
    <w:rsid w:val="00963545"/>
    <w:rsid w:val="00963556"/>
    <w:rsid w:val="009638BE"/>
    <w:rsid w:val="00963E49"/>
    <w:rsid w:val="0096429E"/>
    <w:rsid w:val="00964A12"/>
    <w:rsid w:val="00964B71"/>
    <w:rsid w:val="00964C14"/>
    <w:rsid w:val="00964C3D"/>
    <w:rsid w:val="00964F39"/>
    <w:rsid w:val="00965477"/>
    <w:rsid w:val="00965620"/>
    <w:rsid w:val="009657F9"/>
    <w:rsid w:val="00965F82"/>
    <w:rsid w:val="0096729D"/>
    <w:rsid w:val="00967984"/>
    <w:rsid w:val="00967E7C"/>
    <w:rsid w:val="00970697"/>
    <w:rsid w:val="00970CBD"/>
    <w:rsid w:val="0097102B"/>
    <w:rsid w:val="009711F3"/>
    <w:rsid w:val="009712C9"/>
    <w:rsid w:val="009712D9"/>
    <w:rsid w:val="0097160F"/>
    <w:rsid w:val="00971C9D"/>
    <w:rsid w:val="0097264E"/>
    <w:rsid w:val="009726A0"/>
    <w:rsid w:val="009726C8"/>
    <w:rsid w:val="009729A1"/>
    <w:rsid w:val="00972E2E"/>
    <w:rsid w:val="00972EFB"/>
    <w:rsid w:val="00973227"/>
    <w:rsid w:val="00973548"/>
    <w:rsid w:val="00973FE2"/>
    <w:rsid w:val="00974360"/>
    <w:rsid w:val="00974409"/>
    <w:rsid w:val="00974B28"/>
    <w:rsid w:val="00974D35"/>
    <w:rsid w:val="0097547F"/>
    <w:rsid w:val="00975511"/>
    <w:rsid w:val="00975946"/>
    <w:rsid w:val="00976591"/>
    <w:rsid w:val="00976B4A"/>
    <w:rsid w:val="00977770"/>
    <w:rsid w:val="009802B0"/>
    <w:rsid w:val="009804F4"/>
    <w:rsid w:val="009807B2"/>
    <w:rsid w:val="00980B91"/>
    <w:rsid w:val="009812AA"/>
    <w:rsid w:val="00981713"/>
    <w:rsid w:val="009820AF"/>
    <w:rsid w:val="0098317E"/>
    <w:rsid w:val="009839B8"/>
    <w:rsid w:val="00984165"/>
    <w:rsid w:val="0098423F"/>
    <w:rsid w:val="00984B41"/>
    <w:rsid w:val="00984CFF"/>
    <w:rsid w:val="0098522B"/>
    <w:rsid w:val="0098542F"/>
    <w:rsid w:val="00986733"/>
    <w:rsid w:val="00986DFD"/>
    <w:rsid w:val="00987717"/>
    <w:rsid w:val="00987BF8"/>
    <w:rsid w:val="009900F9"/>
    <w:rsid w:val="00990226"/>
    <w:rsid w:val="00990439"/>
    <w:rsid w:val="00990BC6"/>
    <w:rsid w:val="009914C5"/>
    <w:rsid w:val="009918E9"/>
    <w:rsid w:val="00991A6F"/>
    <w:rsid w:val="00991AA8"/>
    <w:rsid w:val="00992170"/>
    <w:rsid w:val="009924A5"/>
    <w:rsid w:val="00994AD5"/>
    <w:rsid w:val="009955C2"/>
    <w:rsid w:val="00995990"/>
    <w:rsid w:val="0099628C"/>
    <w:rsid w:val="00996469"/>
    <w:rsid w:val="009966F9"/>
    <w:rsid w:val="0099683D"/>
    <w:rsid w:val="00997D44"/>
    <w:rsid w:val="009A06F9"/>
    <w:rsid w:val="009A14E3"/>
    <w:rsid w:val="009A17C1"/>
    <w:rsid w:val="009A2741"/>
    <w:rsid w:val="009A28C1"/>
    <w:rsid w:val="009A2E8D"/>
    <w:rsid w:val="009A3C3C"/>
    <w:rsid w:val="009A3CCF"/>
    <w:rsid w:val="009A48E0"/>
    <w:rsid w:val="009A4DA8"/>
    <w:rsid w:val="009A567E"/>
    <w:rsid w:val="009A59DE"/>
    <w:rsid w:val="009A611D"/>
    <w:rsid w:val="009A6274"/>
    <w:rsid w:val="009A6373"/>
    <w:rsid w:val="009A68D1"/>
    <w:rsid w:val="009A6FB7"/>
    <w:rsid w:val="009A7735"/>
    <w:rsid w:val="009B003B"/>
    <w:rsid w:val="009B0212"/>
    <w:rsid w:val="009B03AC"/>
    <w:rsid w:val="009B041B"/>
    <w:rsid w:val="009B0465"/>
    <w:rsid w:val="009B0578"/>
    <w:rsid w:val="009B1B2D"/>
    <w:rsid w:val="009B1EF3"/>
    <w:rsid w:val="009B22EC"/>
    <w:rsid w:val="009B308E"/>
    <w:rsid w:val="009B33CB"/>
    <w:rsid w:val="009B39C7"/>
    <w:rsid w:val="009B3CAF"/>
    <w:rsid w:val="009B3FF5"/>
    <w:rsid w:val="009B432B"/>
    <w:rsid w:val="009B4D74"/>
    <w:rsid w:val="009B5A45"/>
    <w:rsid w:val="009B64AD"/>
    <w:rsid w:val="009B64AF"/>
    <w:rsid w:val="009B67FE"/>
    <w:rsid w:val="009C0374"/>
    <w:rsid w:val="009C06F9"/>
    <w:rsid w:val="009C0991"/>
    <w:rsid w:val="009C0DB6"/>
    <w:rsid w:val="009C1AE7"/>
    <w:rsid w:val="009C2475"/>
    <w:rsid w:val="009C2B86"/>
    <w:rsid w:val="009C2FF8"/>
    <w:rsid w:val="009C360B"/>
    <w:rsid w:val="009C3889"/>
    <w:rsid w:val="009C3B28"/>
    <w:rsid w:val="009C3E52"/>
    <w:rsid w:val="009C4205"/>
    <w:rsid w:val="009C4287"/>
    <w:rsid w:val="009C4E5F"/>
    <w:rsid w:val="009C4FB3"/>
    <w:rsid w:val="009C5098"/>
    <w:rsid w:val="009C522C"/>
    <w:rsid w:val="009C528F"/>
    <w:rsid w:val="009C6524"/>
    <w:rsid w:val="009C672B"/>
    <w:rsid w:val="009C725F"/>
    <w:rsid w:val="009D1C91"/>
    <w:rsid w:val="009D263F"/>
    <w:rsid w:val="009D2649"/>
    <w:rsid w:val="009D270B"/>
    <w:rsid w:val="009D29DB"/>
    <w:rsid w:val="009D2B37"/>
    <w:rsid w:val="009D2B49"/>
    <w:rsid w:val="009D3011"/>
    <w:rsid w:val="009D30F7"/>
    <w:rsid w:val="009D357B"/>
    <w:rsid w:val="009D47ED"/>
    <w:rsid w:val="009D4BD7"/>
    <w:rsid w:val="009D58AD"/>
    <w:rsid w:val="009D5BC5"/>
    <w:rsid w:val="009D6BFD"/>
    <w:rsid w:val="009D75E6"/>
    <w:rsid w:val="009D76D6"/>
    <w:rsid w:val="009E038C"/>
    <w:rsid w:val="009E0CF5"/>
    <w:rsid w:val="009E12CD"/>
    <w:rsid w:val="009E1334"/>
    <w:rsid w:val="009E138D"/>
    <w:rsid w:val="009E1895"/>
    <w:rsid w:val="009E2189"/>
    <w:rsid w:val="009E284F"/>
    <w:rsid w:val="009E3267"/>
    <w:rsid w:val="009E3654"/>
    <w:rsid w:val="009E37E6"/>
    <w:rsid w:val="009E39D3"/>
    <w:rsid w:val="009E3A55"/>
    <w:rsid w:val="009E3B5E"/>
    <w:rsid w:val="009E4136"/>
    <w:rsid w:val="009E4A0C"/>
    <w:rsid w:val="009E4B72"/>
    <w:rsid w:val="009E4F55"/>
    <w:rsid w:val="009E5181"/>
    <w:rsid w:val="009E542A"/>
    <w:rsid w:val="009E6063"/>
    <w:rsid w:val="009E6721"/>
    <w:rsid w:val="009E676F"/>
    <w:rsid w:val="009E7B5A"/>
    <w:rsid w:val="009E7B7E"/>
    <w:rsid w:val="009E7C61"/>
    <w:rsid w:val="009E7E3E"/>
    <w:rsid w:val="009F02A5"/>
    <w:rsid w:val="009F06CB"/>
    <w:rsid w:val="009F0C56"/>
    <w:rsid w:val="009F16D2"/>
    <w:rsid w:val="009F1CF6"/>
    <w:rsid w:val="009F29F8"/>
    <w:rsid w:val="009F2D3F"/>
    <w:rsid w:val="009F2D54"/>
    <w:rsid w:val="009F2D77"/>
    <w:rsid w:val="009F3341"/>
    <w:rsid w:val="009F37E1"/>
    <w:rsid w:val="009F38DE"/>
    <w:rsid w:val="009F3D7D"/>
    <w:rsid w:val="009F4932"/>
    <w:rsid w:val="009F497E"/>
    <w:rsid w:val="009F4B1C"/>
    <w:rsid w:val="009F4FE3"/>
    <w:rsid w:val="009F58CF"/>
    <w:rsid w:val="009F5B76"/>
    <w:rsid w:val="009F617F"/>
    <w:rsid w:val="009F6B67"/>
    <w:rsid w:val="009F70E2"/>
    <w:rsid w:val="009F7446"/>
    <w:rsid w:val="009F75D4"/>
    <w:rsid w:val="009F778E"/>
    <w:rsid w:val="009F7B5F"/>
    <w:rsid w:val="009F7CAB"/>
    <w:rsid w:val="00A016A9"/>
    <w:rsid w:val="00A0209E"/>
    <w:rsid w:val="00A023AA"/>
    <w:rsid w:val="00A0242A"/>
    <w:rsid w:val="00A0255C"/>
    <w:rsid w:val="00A026AF"/>
    <w:rsid w:val="00A02828"/>
    <w:rsid w:val="00A02B63"/>
    <w:rsid w:val="00A02CD0"/>
    <w:rsid w:val="00A0330A"/>
    <w:rsid w:val="00A03569"/>
    <w:rsid w:val="00A0377F"/>
    <w:rsid w:val="00A039C5"/>
    <w:rsid w:val="00A052A5"/>
    <w:rsid w:val="00A052E2"/>
    <w:rsid w:val="00A05C88"/>
    <w:rsid w:val="00A05DDA"/>
    <w:rsid w:val="00A0601A"/>
    <w:rsid w:val="00A066E1"/>
    <w:rsid w:val="00A072A3"/>
    <w:rsid w:val="00A072AE"/>
    <w:rsid w:val="00A0769E"/>
    <w:rsid w:val="00A10501"/>
    <w:rsid w:val="00A10707"/>
    <w:rsid w:val="00A10B3B"/>
    <w:rsid w:val="00A11183"/>
    <w:rsid w:val="00A11423"/>
    <w:rsid w:val="00A12020"/>
    <w:rsid w:val="00A123E1"/>
    <w:rsid w:val="00A1356E"/>
    <w:rsid w:val="00A14354"/>
    <w:rsid w:val="00A1522A"/>
    <w:rsid w:val="00A1576A"/>
    <w:rsid w:val="00A15790"/>
    <w:rsid w:val="00A16177"/>
    <w:rsid w:val="00A162DE"/>
    <w:rsid w:val="00A170DF"/>
    <w:rsid w:val="00A17B71"/>
    <w:rsid w:val="00A206F5"/>
    <w:rsid w:val="00A20A64"/>
    <w:rsid w:val="00A20ACB"/>
    <w:rsid w:val="00A20DE5"/>
    <w:rsid w:val="00A21CCF"/>
    <w:rsid w:val="00A21DA7"/>
    <w:rsid w:val="00A21E48"/>
    <w:rsid w:val="00A2268D"/>
    <w:rsid w:val="00A22C3E"/>
    <w:rsid w:val="00A23974"/>
    <w:rsid w:val="00A239EA"/>
    <w:rsid w:val="00A23A41"/>
    <w:rsid w:val="00A23F36"/>
    <w:rsid w:val="00A23FE7"/>
    <w:rsid w:val="00A25416"/>
    <w:rsid w:val="00A25638"/>
    <w:rsid w:val="00A25731"/>
    <w:rsid w:val="00A25950"/>
    <w:rsid w:val="00A259FB"/>
    <w:rsid w:val="00A27107"/>
    <w:rsid w:val="00A305A6"/>
    <w:rsid w:val="00A305F3"/>
    <w:rsid w:val="00A30AE5"/>
    <w:rsid w:val="00A30F69"/>
    <w:rsid w:val="00A31133"/>
    <w:rsid w:val="00A3177D"/>
    <w:rsid w:val="00A31C74"/>
    <w:rsid w:val="00A31DA4"/>
    <w:rsid w:val="00A31DD4"/>
    <w:rsid w:val="00A31E84"/>
    <w:rsid w:val="00A3264C"/>
    <w:rsid w:val="00A32814"/>
    <w:rsid w:val="00A32D03"/>
    <w:rsid w:val="00A32D94"/>
    <w:rsid w:val="00A33AD5"/>
    <w:rsid w:val="00A3400A"/>
    <w:rsid w:val="00A3402F"/>
    <w:rsid w:val="00A342B9"/>
    <w:rsid w:val="00A343B4"/>
    <w:rsid w:val="00A34B59"/>
    <w:rsid w:val="00A358BC"/>
    <w:rsid w:val="00A35A25"/>
    <w:rsid w:val="00A35D6D"/>
    <w:rsid w:val="00A367AD"/>
    <w:rsid w:val="00A36AB3"/>
    <w:rsid w:val="00A370C8"/>
    <w:rsid w:val="00A37FDC"/>
    <w:rsid w:val="00A418EC"/>
    <w:rsid w:val="00A4228C"/>
    <w:rsid w:val="00A4240F"/>
    <w:rsid w:val="00A42818"/>
    <w:rsid w:val="00A432F1"/>
    <w:rsid w:val="00A43368"/>
    <w:rsid w:val="00A43802"/>
    <w:rsid w:val="00A43B8A"/>
    <w:rsid w:val="00A446CC"/>
    <w:rsid w:val="00A44815"/>
    <w:rsid w:val="00A44B9F"/>
    <w:rsid w:val="00A44FCA"/>
    <w:rsid w:val="00A458CA"/>
    <w:rsid w:val="00A45A61"/>
    <w:rsid w:val="00A45EA7"/>
    <w:rsid w:val="00A45EEC"/>
    <w:rsid w:val="00A472C7"/>
    <w:rsid w:val="00A474D9"/>
    <w:rsid w:val="00A47B3E"/>
    <w:rsid w:val="00A50076"/>
    <w:rsid w:val="00A512F9"/>
    <w:rsid w:val="00A516D9"/>
    <w:rsid w:val="00A52384"/>
    <w:rsid w:val="00A5242B"/>
    <w:rsid w:val="00A539C3"/>
    <w:rsid w:val="00A53D11"/>
    <w:rsid w:val="00A54496"/>
    <w:rsid w:val="00A545B8"/>
    <w:rsid w:val="00A546AD"/>
    <w:rsid w:val="00A55010"/>
    <w:rsid w:val="00A550D3"/>
    <w:rsid w:val="00A55E16"/>
    <w:rsid w:val="00A5796B"/>
    <w:rsid w:val="00A60F7E"/>
    <w:rsid w:val="00A61408"/>
    <w:rsid w:val="00A61598"/>
    <w:rsid w:val="00A62104"/>
    <w:rsid w:val="00A62BED"/>
    <w:rsid w:val="00A647D6"/>
    <w:rsid w:val="00A649DD"/>
    <w:rsid w:val="00A64B3F"/>
    <w:rsid w:val="00A64E0C"/>
    <w:rsid w:val="00A654CF"/>
    <w:rsid w:val="00A655E3"/>
    <w:rsid w:val="00A65624"/>
    <w:rsid w:val="00A65A85"/>
    <w:rsid w:val="00A66327"/>
    <w:rsid w:val="00A663B3"/>
    <w:rsid w:val="00A668AC"/>
    <w:rsid w:val="00A66C37"/>
    <w:rsid w:val="00A66D04"/>
    <w:rsid w:val="00A66FF4"/>
    <w:rsid w:val="00A67016"/>
    <w:rsid w:val="00A676D1"/>
    <w:rsid w:val="00A677EF"/>
    <w:rsid w:val="00A67A7C"/>
    <w:rsid w:val="00A7069C"/>
    <w:rsid w:val="00A70C84"/>
    <w:rsid w:val="00A70F48"/>
    <w:rsid w:val="00A70F94"/>
    <w:rsid w:val="00A71044"/>
    <w:rsid w:val="00A7164A"/>
    <w:rsid w:val="00A716C0"/>
    <w:rsid w:val="00A717AB"/>
    <w:rsid w:val="00A71831"/>
    <w:rsid w:val="00A71B9D"/>
    <w:rsid w:val="00A7227A"/>
    <w:rsid w:val="00A7227F"/>
    <w:rsid w:val="00A734EC"/>
    <w:rsid w:val="00A73904"/>
    <w:rsid w:val="00A739AD"/>
    <w:rsid w:val="00A75315"/>
    <w:rsid w:val="00A7566C"/>
    <w:rsid w:val="00A75AEE"/>
    <w:rsid w:val="00A75BF1"/>
    <w:rsid w:val="00A76837"/>
    <w:rsid w:val="00A7683D"/>
    <w:rsid w:val="00A77147"/>
    <w:rsid w:val="00A778A9"/>
    <w:rsid w:val="00A77C92"/>
    <w:rsid w:val="00A77CD6"/>
    <w:rsid w:val="00A77E79"/>
    <w:rsid w:val="00A77EAC"/>
    <w:rsid w:val="00A816BB"/>
    <w:rsid w:val="00A82646"/>
    <w:rsid w:val="00A82650"/>
    <w:rsid w:val="00A82675"/>
    <w:rsid w:val="00A83961"/>
    <w:rsid w:val="00A83CEB"/>
    <w:rsid w:val="00A83FCC"/>
    <w:rsid w:val="00A84162"/>
    <w:rsid w:val="00A843F8"/>
    <w:rsid w:val="00A84475"/>
    <w:rsid w:val="00A845FC"/>
    <w:rsid w:val="00A847E4"/>
    <w:rsid w:val="00A848E8"/>
    <w:rsid w:val="00A84B32"/>
    <w:rsid w:val="00A85061"/>
    <w:rsid w:val="00A8525D"/>
    <w:rsid w:val="00A858D1"/>
    <w:rsid w:val="00A8660D"/>
    <w:rsid w:val="00A873EF"/>
    <w:rsid w:val="00A876CF"/>
    <w:rsid w:val="00A877A0"/>
    <w:rsid w:val="00A87F7B"/>
    <w:rsid w:val="00A9004B"/>
    <w:rsid w:val="00A9007C"/>
    <w:rsid w:val="00A90DFD"/>
    <w:rsid w:val="00A912F5"/>
    <w:rsid w:val="00A91735"/>
    <w:rsid w:val="00A91B76"/>
    <w:rsid w:val="00A92453"/>
    <w:rsid w:val="00A924AC"/>
    <w:rsid w:val="00A928F3"/>
    <w:rsid w:val="00A92CD9"/>
    <w:rsid w:val="00A933A1"/>
    <w:rsid w:val="00A935E1"/>
    <w:rsid w:val="00A936BC"/>
    <w:rsid w:val="00A9383F"/>
    <w:rsid w:val="00A93E7B"/>
    <w:rsid w:val="00A94F8E"/>
    <w:rsid w:val="00A958E0"/>
    <w:rsid w:val="00A95C22"/>
    <w:rsid w:val="00A96174"/>
    <w:rsid w:val="00A962B3"/>
    <w:rsid w:val="00A966DF"/>
    <w:rsid w:val="00A96A36"/>
    <w:rsid w:val="00A97676"/>
    <w:rsid w:val="00A97C51"/>
    <w:rsid w:val="00A97ED4"/>
    <w:rsid w:val="00AA01BE"/>
    <w:rsid w:val="00AA0558"/>
    <w:rsid w:val="00AA1308"/>
    <w:rsid w:val="00AA1DB7"/>
    <w:rsid w:val="00AA2111"/>
    <w:rsid w:val="00AA2247"/>
    <w:rsid w:val="00AA2631"/>
    <w:rsid w:val="00AA29A5"/>
    <w:rsid w:val="00AA2D55"/>
    <w:rsid w:val="00AA321C"/>
    <w:rsid w:val="00AA3E88"/>
    <w:rsid w:val="00AA4CF7"/>
    <w:rsid w:val="00AA4EC9"/>
    <w:rsid w:val="00AA4EF5"/>
    <w:rsid w:val="00AA52AB"/>
    <w:rsid w:val="00AA5B38"/>
    <w:rsid w:val="00AA5F38"/>
    <w:rsid w:val="00AA6BAF"/>
    <w:rsid w:val="00AA6D05"/>
    <w:rsid w:val="00AA703F"/>
    <w:rsid w:val="00AA785A"/>
    <w:rsid w:val="00AA7EBE"/>
    <w:rsid w:val="00AB0650"/>
    <w:rsid w:val="00AB0BB5"/>
    <w:rsid w:val="00AB0DBE"/>
    <w:rsid w:val="00AB0E2F"/>
    <w:rsid w:val="00AB1143"/>
    <w:rsid w:val="00AB1C1F"/>
    <w:rsid w:val="00AB225A"/>
    <w:rsid w:val="00AB31B3"/>
    <w:rsid w:val="00AB32D7"/>
    <w:rsid w:val="00AB34CE"/>
    <w:rsid w:val="00AB3AA1"/>
    <w:rsid w:val="00AB41FF"/>
    <w:rsid w:val="00AB52F3"/>
    <w:rsid w:val="00AB5984"/>
    <w:rsid w:val="00AB63DB"/>
    <w:rsid w:val="00AB65CF"/>
    <w:rsid w:val="00AB6775"/>
    <w:rsid w:val="00AB698A"/>
    <w:rsid w:val="00AB6E94"/>
    <w:rsid w:val="00AB6F4F"/>
    <w:rsid w:val="00AB7114"/>
    <w:rsid w:val="00AB7423"/>
    <w:rsid w:val="00AB7A1B"/>
    <w:rsid w:val="00AB7A7A"/>
    <w:rsid w:val="00AC04E9"/>
    <w:rsid w:val="00AC057F"/>
    <w:rsid w:val="00AC0905"/>
    <w:rsid w:val="00AC0C16"/>
    <w:rsid w:val="00AC12B1"/>
    <w:rsid w:val="00AC156D"/>
    <w:rsid w:val="00AC2C86"/>
    <w:rsid w:val="00AC2D07"/>
    <w:rsid w:val="00AC39F9"/>
    <w:rsid w:val="00AC3C62"/>
    <w:rsid w:val="00AC45D2"/>
    <w:rsid w:val="00AC484F"/>
    <w:rsid w:val="00AC514A"/>
    <w:rsid w:val="00AC56BB"/>
    <w:rsid w:val="00AC58CC"/>
    <w:rsid w:val="00AC62B0"/>
    <w:rsid w:val="00AC6C17"/>
    <w:rsid w:val="00AD05BB"/>
    <w:rsid w:val="00AD0AFE"/>
    <w:rsid w:val="00AD185D"/>
    <w:rsid w:val="00AD195B"/>
    <w:rsid w:val="00AD1C4A"/>
    <w:rsid w:val="00AD2016"/>
    <w:rsid w:val="00AD22A6"/>
    <w:rsid w:val="00AD24F8"/>
    <w:rsid w:val="00AD2649"/>
    <w:rsid w:val="00AD2FBC"/>
    <w:rsid w:val="00AD3687"/>
    <w:rsid w:val="00AD3A8E"/>
    <w:rsid w:val="00AD3E48"/>
    <w:rsid w:val="00AD4018"/>
    <w:rsid w:val="00AD4A22"/>
    <w:rsid w:val="00AD4EE7"/>
    <w:rsid w:val="00AD51D9"/>
    <w:rsid w:val="00AD5D2C"/>
    <w:rsid w:val="00AD5D49"/>
    <w:rsid w:val="00AD5DD7"/>
    <w:rsid w:val="00AD5DFD"/>
    <w:rsid w:val="00AD5F05"/>
    <w:rsid w:val="00AD6043"/>
    <w:rsid w:val="00AD67A0"/>
    <w:rsid w:val="00AD7200"/>
    <w:rsid w:val="00AD7465"/>
    <w:rsid w:val="00AD7579"/>
    <w:rsid w:val="00AD7797"/>
    <w:rsid w:val="00AD7B92"/>
    <w:rsid w:val="00AD7E55"/>
    <w:rsid w:val="00AE01F5"/>
    <w:rsid w:val="00AE04D3"/>
    <w:rsid w:val="00AE063C"/>
    <w:rsid w:val="00AE0A10"/>
    <w:rsid w:val="00AE0F47"/>
    <w:rsid w:val="00AE1BDE"/>
    <w:rsid w:val="00AE1BEB"/>
    <w:rsid w:val="00AE1BF2"/>
    <w:rsid w:val="00AE1CC7"/>
    <w:rsid w:val="00AE2434"/>
    <w:rsid w:val="00AE24D8"/>
    <w:rsid w:val="00AE2620"/>
    <w:rsid w:val="00AE2DB9"/>
    <w:rsid w:val="00AE2EBB"/>
    <w:rsid w:val="00AE3440"/>
    <w:rsid w:val="00AE344C"/>
    <w:rsid w:val="00AE3F52"/>
    <w:rsid w:val="00AE41E8"/>
    <w:rsid w:val="00AE436B"/>
    <w:rsid w:val="00AE45A0"/>
    <w:rsid w:val="00AE4A70"/>
    <w:rsid w:val="00AE5634"/>
    <w:rsid w:val="00AE6ECB"/>
    <w:rsid w:val="00AE6F8E"/>
    <w:rsid w:val="00AE7CF2"/>
    <w:rsid w:val="00AE7D26"/>
    <w:rsid w:val="00AF0EAA"/>
    <w:rsid w:val="00AF1DE7"/>
    <w:rsid w:val="00AF25DA"/>
    <w:rsid w:val="00AF2BF8"/>
    <w:rsid w:val="00AF3630"/>
    <w:rsid w:val="00AF38AF"/>
    <w:rsid w:val="00AF3E81"/>
    <w:rsid w:val="00AF46CA"/>
    <w:rsid w:val="00AF5304"/>
    <w:rsid w:val="00AF6065"/>
    <w:rsid w:val="00AF6318"/>
    <w:rsid w:val="00AF6C5D"/>
    <w:rsid w:val="00AF70AB"/>
    <w:rsid w:val="00AF76A2"/>
    <w:rsid w:val="00AF7B16"/>
    <w:rsid w:val="00AF7B1E"/>
    <w:rsid w:val="00B004B3"/>
    <w:rsid w:val="00B0061F"/>
    <w:rsid w:val="00B00739"/>
    <w:rsid w:val="00B00758"/>
    <w:rsid w:val="00B00A3A"/>
    <w:rsid w:val="00B01318"/>
    <w:rsid w:val="00B01477"/>
    <w:rsid w:val="00B01637"/>
    <w:rsid w:val="00B016B1"/>
    <w:rsid w:val="00B019A4"/>
    <w:rsid w:val="00B01A93"/>
    <w:rsid w:val="00B01BF9"/>
    <w:rsid w:val="00B023A0"/>
    <w:rsid w:val="00B02D6F"/>
    <w:rsid w:val="00B03153"/>
    <w:rsid w:val="00B0319C"/>
    <w:rsid w:val="00B03554"/>
    <w:rsid w:val="00B04284"/>
    <w:rsid w:val="00B05A1A"/>
    <w:rsid w:val="00B05F63"/>
    <w:rsid w:val="00B06944"/>
    <w:rsid w:val="00B07024"/>
    <w:rsid w:val="00B07371"/>
    <w:rsid w:val="00B07966"/>
    <w:rsid w:val="00B07E07"/>
    <w:rsid w:val="00B10196"/>
    <w:rsid w:val="00B10EAD"/>
    <w:rsid w:val="00B10FCD"/>
    <w:rsid w:val="00B11037"/>
    <w:rsid w:val="00B111B0"/>
    <w:rsid w:val="00B11375"/>
    <w:rsid w:val="00B115C9"/>
    <w:rsid w:val="00B11855"/>
    <w:rsid w:val="00B1190F"/>
    <w:rsid w:val="00B11B32"/>
    <w:rsid w:val="00B11E49"/>
    <w:rsid w:val="00B11F4D"/>
    <w:rsid w:val="00B1223F"/>
    <w:rsid w:val="00B13BB5"/>
    <w:rsid w:val="00B13E38"/>
    <w:rsid w:val="00B13E4E"/>
    <w:rsid w:val="00B13EA3"/>
    <w:rsid w:val="00B13FEB"/>
    <w:rsid w:val="00B149F6"/>
    <w:rsid w:val="00B14BE9"/>
    <w:rsid w:val="00B14C08"/>
    <w:rsid w:val="00B15429"/>
    <w:rsid w:val="00B15E9D"/>
    <w:rsid w:val="00B1699F"/>
    <w:rsid w:val="00B16BBA"/>
    <w:rsid w:val="00B17420"/>
    <w:rsid w:val="00B17530"/>
    <w:rsid w:val="00B175BA"/>
    <w:rsid w:val="00B177D9"/>
    <w:rsid w:val="00B1787A"/>
    <w:rsid w:val="00B1795A"/>
    <w:rsid w:val="00B208F5"/>
    <w:rsid w:val="00B20D72"/>
    <w:rsid w:val="00B20D8C"/>
    <w:rsid w:val="00B21575"/>
    <w:rsid w:val="00B21646"/>
    <w:rsid w:val="00B223C7"/>
    <w:rsid w:val="00B227FA"/>
    <w:rsid w:val="00B22BC6"/>
    <w:rsid w:val="00B23388"/>
    <w:rsid w:val="00B240EF"/>
    <w:rsid w:val="00B2425D"/>
    <w:rsid w:val="00B24422"/>
    <w:rsid w:val="00B245D2"/>
    <w:rsid w:val="00B252DC"/>
    <w:rsid w:val="00B25787"/>
    <w:rsid w:val="00B25F96"/>
    <w:rsid w:val="00B263B2"/>
    <w:rsid w:val="00B264C0"/>
    <w:rsid w:val="00B26BBF"/>
    <w:rsid w:val="00B2710E"/>
    <w:rsid w:val="00B27182"/>
    <w:rsid w:val="00B2726E"/>
    <w:rsid w:val="00B2757A"/>
    <w:rsid w:val="00B275D1"/>
    <w:rsid w:val="00B275FB"/>
    <w:rsid w:val="00B27CB5"/>
    <w:rsid w:val="00B27DF3"/>
    <w:rsid w:val="00B30178"/>
    <w:rsid w:val="00B306DC"/>
    <w:rsid w:val="00B30D5A"/>
    <w:rsid w:val="00B30E20"/>
    <w:rsid w:val="00B312F9"/>
    <w:rsid w:val="00B316DF"/>
    <w:rsid w:val="00B31902"/>
    <w:rsid w:val="00B31946"/>
    <w:rsid w:val="00B31CF3"/>
    <w:rsid w:val="00B326A0"/>
    <w:rsid w:val="00B33776"/>
    <w:rsid w:val="00B340A2"/>
    <w:rsid w:val="00B34943"/>
    <w:rsid w:val="00B3569B"/>
    <w:rsid w:val="00B35C1B"/>
    <w:rsid w:val="00B35CBA"/>
    <w:rsid w:val="00B35DBC"/>
    <w:rsid w:val="00B3638A"/>
    <w:rsid w:val="00B3651B"/>
    <w:rsid w:val="00B367C8"/>
    <w:rsid w:val="00B36CDA"/>
    <w:rsid w:val="00B36EDB"/>
    <w:rsid w:val="00B371DA"/>
    <w:rsid w:val="00B37719"/>
    <w:rsid w:val="00B37882"/>
    <w:rsid w:val="00B37E77"/>
    <w:rsid w:val="00B405FF"/>
    <w:rsid w:val="00B4105B"/>
    <w:rsid w:val="00B41EA2"/>
    <w:rsid w:val="00B421D1"/>
    <w:rsid w:val="00B42532"/>
    <w:rsid w:val="00B42909"/>
    <w:rsid w:val="00B42EFE"/>
    <w:rsid w:val="00B43784"/>
    <w:rsid w:val="00B4468F"/>
    <w:rsid w:val="00B4474B"/>
    <w:rsid w:val="00B44A58"/>
    <w:rsid w:val="00B454C1"/>
    <w:rsid w:val="00B459F1"/>
    <w:rsid w:val="00B45ECC"/>
    <w:rsid w:val="00B467AB"/>
    <w:rsid w:val="00B4720D"/>
    <w:rsid w:val="00B473D1"/>
    <w:rsid w:val="00B4787A"/>
    <w:rsid w:val="00B47CBE"/>
    <w:rsid w:val="00B47F21"/>
    <w:rsid w:val="00B504E0"/>
    <w:rsid w:val="00B50F34"/>
    <w:rsid w:val="00B514E1"/>
    <w:rsid w:val="00B5166F"/>
    <w:rsid w:val="00B52050"/>
    <w:rsid w:val="00B533A4"/>
    <w:rsid w:val="00B53EBB"/>
    <w:rsid w:val="00B5447F"/>
    <w:rsid w:val="00B546DB"/>
    <w:rsid w:val="00B54885"/>
    <w:rsid w:val="00B54BAA"/>
    <w:rsid w:val="00B54E4E"/>
    <w:rsid w:val="00B55529"/>
    <w:rsid w:val="00B55B26"/>
    <w:rsid w:val="00B56F58"/>
    <w:rsid w:val="00B574AE"/>
    <w:rsid w:val="00B57DAE"/>
    <w:rsid w:val="00B60A8F"/>
    <w:rsid w:val="00B6147B"/>
    <w:rsid w:val="00B62439"/>
    <w:rsid w:val="00B6325D"/>
    <w:rsid w:val="00B6352F"/>
    <w:rsid w:val="00B6380E"/>
    <w:rsid w:val="00B638B9"/>
    <w:rsid w:val="00B647C2"/>
    <w:rsid w:val="00B648A0"/>
    <w:rsid w:val="00B649A1"/>
    <w:rsid w:val="00B64A1D"/>
    <w:rsid w:val="00B64B3D"/>
    <w:rsid w:val="00B65051"/>
    <w:rsid w:val="00B6515E"/>
    <w:rsid w:val="00B6569A"/>
    <w:rsid w:val="00B65C36"/>
    <w:rsid w:val="00B661DC"/>
    <w:rsid w:val="00B66414"/>
    <w:rsid w:val="00B669B5"/>
    <w:rsid w:val="00B701EA"/>
    <w:rsid w:val="00B7049A"/>
    <w:rsid w:val="00B705B5"/>
    <w:rsid w:val="00B71501"/>
    <w:rsid w:val="00B7164C"/>
    <w:rsid w:val="00B717DC"/>
    <w:rsid w:val="00B7280A"/>
    <w:rsid w:val="00B72947"/>
    <w:rsid w:val="00B7319D"/>
    <w:rsid w:val="00B73222"/>
    <w:rsid w:val="00B73247"/>
    <w:rsid w:val="00B73ACE"/>
    <w:rsid w:val="00B73B69"/>
    <w:rsid w:val="00B73D2C"/>
    <w:rsid w:val="00B742FF"/>
    <w:rsid w:val="00B74D4F"/>
    <w:rsid w:val="00B75083"/>
    <w:rsid w:val="00B77B10"/>
    <w:rsid w:val="00B77B69"/>
    <w:rsid w:val="00B77E41"/>
    <w:rsid w:val="00B77FAA"/>
    <w:rsid w:val="00B802F3"/>
    <w:rsid w:val="00B803A4"/>
    <w:rsid w:val="00B8040E"/>
    <w:rsid w:val="00B80587"/>
    <w:rsid w:val="00B8131A"/>
    <w:rsid w:val="00B816FF"/>
    <w:rsid w:val="00B819A1"/>
    <w:rsid w:val="00B819AA"/>
    <w:rsid w:val="00B81D3B"/>
    <w:rsid w:val="00B82FFC"/>
    <w:rsid w:val="00B83949"/>
    <w:rsid w:val="00B83E24"/>
    <w:rsid w:val="00B83E44"/>
    <w:rsid w:val="00B840B4"/>
    <w:rsid w:val="00B84245"/>
    <w:rsid w:val="00B84F50"/>
    <w:rsid w:val="00B85CAC"/>
    <w:rsid w:val="00B8696E"/>
    <w:rsid w:val="00B877C4"/>
    <w:rsid w:val="00B879E5"/>
    <w:rsid w:val="00B900D8"/>
    <w:rsid w:val="00B9068E"/>
    <w:rsid w:val="00B91566"/>
    <w:rsid w:val="00B91B45"/>
    <w:rsid w:val="00B91B91"/>
    <w:rsid w:val="00B921AC"/>
    <w:rsid w:val="00B9228D"/>
    <w:rsid w:val="00B92ECB"/>
    <w:rsid w:val="00B93134"/>
    <w:rsid w:val="00B93658"/>
    <w:rsid w:val="00B94179"/>
    <w:rsid w:val="00B943FE"/>
    <w:rsid w:val="00B959ED"/>
    <w:rsid w:val="00B95B0B"/>
    <w:rsid w:val="00B95D2D"/>
    <w:rsid w:val="00B96E2F"/>
    <w:rsid w:val="00B96FDA"/>
    <w:rsid w:val="00B9749B"/>
    <w:rsid w:val="00B976BE"/>
    <w:rsid w:val="00BA090C"/>
    <w:rsid w:val="00BA0FF3"/>
    <w:rsid w:val="00BA1290"/>
    <w:rsid w:val="00BA21EC"/>
    <w:rsid w:val="00BA23EF"/>
    <w:rsid w:val="00BA2854"/>
    <w:rsid w:val="00BA3473"/>
    <w:rsid w:val="00BA4574"/>
    <w:rsid w:val="00BA4998"/>
    <w:rsid w:val="00BA4A6C"/>
    <w:rsid w:val="00BA4D6B"/>
    <w:rsid w:val="00BA53C8"/>
    <w:rsid w:val="00BA6B0D"/>
    <w:rsid w:val="00BA6DA2"/>
    <w:rsid w:val="00BA78BC"/>
    <w:rsid w:val="00BA7EDA"/>
    <w:rsid w:val="00BB006F"/>
    <w:rsid w:val="00BB0460"/>
    <w:rsid w:val="00BB0C1B"/>
    <w:rsid w:val="00BB0C91"/>
    <w:rsid w:val="00BB1359"/>
    <w:rsid w:val="00BB1524"/>
    <w:rsid w:val="00BB1DC4"/>
    <w:rsid w:val="00BB1E2F"/>
    <w:rsid w:val="00BB2605"/>
    <w:rsid w:val="00BB2B2F"/>
    <w:rsid w:val="00BB3093"/>
    <w:rsid w:val="00BB35FC"/>
    <w:rsid w:val="00BB3968"/>
    <w:rsid w:val="00BB3A25"/>
    <w:rsid w:val="00BB4301"/>
    <w:rsid w:val="00BB4702"/>
    <w:rsid w:val="00BB52F9"/>
    <w:rsid w:val="00BB61CB"/>
    <w:rsid w:val="00BB68E4"/>
    <w:rsid w:val="00BB6A3E"/>
    <w:rsid w:val="00BB73DA"/>
    <w:rsid w:val="00BC01EA"/>
    <w:rsid w:val="00BC0BBE"/>
    <w:rsid w:val="00BC145A"/>
    <w:rsid w:val="00BC1540"/>
    <w:rsid w:val="00BC2135"/>
    <w:rsid w:val="00BC284C"/>
    <w:rsid w:val="00BC288C"/>
    <w:rsid w:val="00BC2C61"/>
    <w:rsid w:val="00BC3898"/>
    <w:rsid w:val="00BC3B8A"/>
    <w:rsid w:val="00BC4F93"/>
    <w:rsid w:val="00BC4FC5"/>
    <w:rsid w:val="00BC5195"/>
    <w:rsid w:val="00BC573D"/>
    <w:rsid w:val="00BC58B2"/>
    <w:rsid w:val="00BC5EEE"/>
    <w:rsid w:val="00BC606A"/>
    <w:rsid w:val="00BC69F0"/>
    <w:rsid w:val="00BC6E54"/>
    <w:rsid w:val="00BC7208"/>
    <w:rsid w:val="00BC720A"/>
    <w:rsid w:val="00BC74D3"/>
    <w:rsid w:val="00BD05CB"/>
    <w:rsid w:val="00BD06B7"/>
    <w:rsid w:val="00BD0976"/>
    <w:rsid w:val="00BD0C5D"/>
    <w:rsid w:val="00BD157E"/>
    <w:rsid w:val="00BD170B"/>
    <w:rsid w:val="00BD235F"/>
    <w:rsid w:val="00BD2649"/>
    <w:rsid w:val="00BD3380"/>
    <w:rsid w:val="00BD3936"/>
    <w:rsid w:val="00BD48D2"/>
    <w:rsid w:val="00BD53FE"/>
    <w:rsid w:val="00BD72B7"/>
    <w:rsid w:val="00BD73B4"/>
    <w:rsid w:val="00BD7742"/>
    <w:rsid w:val="00BD778C"/>
    <w:rsid w:val="00BE009D"/>
    <w:rsid w:val="00BE11BB"/>
    <w:rsid w:val="00BE1522"/>
    <w:rsid w:val="00BE1AD1"/>
    <w:rsid w:val="00BE1C66"/>
    <w:rsid w:val="00BE23CB"/>
    <w:rsid w:val="00BE23EF"/>
    <w:rsid w:val="00BE25CD"/>
    <w:rsid w:val="00BE329E"/>
    <w:rsid w:val="00BE32E9"/>
    <w:rsid w:val="00BE3DF4"/>
    <w:rsid w:val="00BE3F89"/>
    <w:rsid w:val="00BE4449"/>
    <w:rsid w:val="00BE51EF"/>
    <w:rsid w:val="00BE5220"/>
    <w:rsid w:val="00BE5B7F"/>
    <w:rsid w:val="00BE6A7F"/>
    <w:rsid w:val="00BE71C7"/>
    <w:rsid w:val="00BE7467"/>
    <w:rsid w:val="00BE79D3"/>
    <w:rsid w:val="00BE7F5E"/>
    <w:rsid w:val="00BF00B9"/>
    <w:rsid w:val="00BF061F"/>
    <w:rsid w:val="00BF06FB"/>
    <w:rsid w:val="00BF08A0"/>
    <w:rsid w:val="00BF0C92"/>
    <w:rsid w:val="00BF102B"/>
    <w:rsid w:val="00BF11A1"/>
    <w:rsid w:val="00BF12EC"/>
    <w:rsid w:val="00BF2E9F"/>
    <w:rsid w:val="00BF2FC3"/>
    <w:rsid w:val="00BF304E"/>
    <w:rsid w:val="00BF34DA"/>
    <w:rsid w:val="00BF3E24"/>
    <w:rsid w:val="00BF42D1"/>
    <w:rsid w:val="00BF437E"/>
    <w:rsid w:val="00BF4A98"/>
    <w:rsid w:val="00BF4E24"/>
    <w:rsid w:val="00BF619F"/>
    <w:rsid w:val="00BF6832"/>
    <w:rsid w:val="00BF6C9E"/>
    <w:rsid w:val="00BF702D"/>
    <w:rsid w:val="00BF72CA"/>
    <w:rsid w:val="00BF77BD"/>
    <w:rsid w:val="00BF7F7B"/>
    <w:rsid w:val="00BF7FCD"/>
    <w:rsid w:val="00C00EB1"/>
    <w:rsid w:val="00C0135C"/>
    <w:rsid w:val="00C01621"/>
    <w:rsid w:val="00C01AA1"/>
    <w:rsid w:val="00C021A2"/>
    <w:rsid w:val="00C03ED4"/>
    <w:rsid w:val="00C05374"/>
    <w:rsid w:val="00C055AD"/>
    <w:rsid w:val="00C05680"/>
    <w:rsid w:val="00C05D3A"/>
    <w:rsid w:val="00C07212"/>
    <w:rsid w:val="00C0775D"/>
    <w:rsid w:val="00C0797D"/>
    <w:rsid w:val="00C07F40"/>
    <w:rsid w:val="00C1001A"/>
    <w:rsid w:val="00C10223"/>
    <w:rsid w:val="00C1060F"/>
    <w:rsid w:val="00C108F2"/>
    <w:rsid w:val="00C11019"/>
    <w:rsid w:val="00C110C6"/>
    <w:rsid w:val="00C11C9C"/>
    <w:rsid w:val="00C12035"/>
    <w:rsid w:val="00C120AF"/>
    <w:rsid w:val="00C125E0"/>
    <w:rsid w:val="00C12DBE"/>
    <w:rsid w:val="00C12DC5"/>
    <w:rsid w:val="00C135C4"/>
    <w:rsid w:val="00C1374A"/>
    <w:rsid w:val="00C13FF8"/>
    <w:rsid w:val="00C1478A"/>
    <w:rsid w:val="00C14FF1"/>
    <w:rsid w:val="00C15024"/>
    <w:rsid w:val="00C1599B"/>
    <w:rsid w:val="00C15B13"/>
    <w:rsid w:val="00C15C50"/>
    <w:rsid w:val="00C15D1C"/>
    <w:rsid w:val="00C16360"/>
    <w:rsid w:val="00C164E0"/>
    <w:rsid w:val="00C170D8"/>
    <w:rsid w:val="00C173C0"/>
    <w:rsid w:val="00C17717"/>
    <w:rsid w:val="00C17DF1"/>
    <w:rsid w:val="00C2072E"/>
    <w:rsid w:val="00C209C4"/>
    <w:rsid w:val="00C20E2E"/>
    <w:rsid w:val="00C21E60"/>
    <w:rsid w:val="00C22183"/>
    <w:rsid w:val="00C2243B"/>
    <w:rsid w:val="00C224FE"/>
    <w:rsid w:val="00C225DD"/>
    <w:rsid w:val="00C228CC"/>
    <w:rsid w:val="00C22ED0"/>
    <w:rsid w:val="00C235B9"/>
    <w:rsid w:val="00C239D3"/>
    <w:rsid w:val="00C24068"/>
    <w:rsid w:val="00C24EB2"/>
    <w:rsid w:val="00C259F9"/>
    <w:rsid w:val="00C25A86"/>
    <w:rsid w:val="00C25BDC"/>
    <w:rsid w:val="00C26093"/>
    <w:rsid w:val="00C268B5"/>
    <w:rsid w:val="00C26BCF"/>
    <w:rsid w:val="00C26F06"/>
    <w:rsid w:val="00C26F43"/>
    <w:rsid w:val="00C27164"/>
    <w:rsid w:val="00C27D8A"/>
    <w:rsid w:val="00C31066"/>
    <w:rsid w:val="00C310E4"/>
    <w:rsid w:val="00C31486"/>
    <w:rsid w:val="00C31701"/>
    <w:rsid w:val="00C31D8D"/>
    <w:rsid w:val="00C31F82"/>
    <w:rsid w:val="00C325E4"/>
    <w:rsid w:val="00C32BD0"/>
    <w:rsid w:val="00C33224"/>
    <w:rsid w:val="00C3328E"/>
    <w:rsid w:val="00C33571"/>
    <w:rsid w:val="00C33872"/>
    <w:rsid w:val="00C33905"/>
    <w:rsid w:val="00C342D1"/>
    <w:rsid w:val="00C34F01"/>
    <w:rsid w:val="00C34F9B"/>
    <w:rsid w:val="00C35623"/>
    <w:rsid w:val="00C35FFC"/>
    <w:rsid w:val="00C36803"/>
    <w:rsid w:val="00C36878"/>
    <w:rsid w:val="00C36908"/>
    <w:rsid w:val="00C374C8"/>
    <w:rsid w:val="00C37541"/>
    <w:rsid w:val="00C37AD7"/>
    <w:rsid w:val="00C37DBA"/>
    <w:rsid w:val="00C40B49"/>
    <w:rsid w:val="00C40C6B"/>
    <w:rsid w:val="00C40E30"/>
    <w:rsid w:val="00C40F14"/>
    <w:rsid w:val="00C4163A"/>
    <w:rsid w:val="00C4173B"/>
    <w:rsid w:val="00C41935"/>
    <w:rsid w:val="00C42166"/>
    <w:rsid w:val="00C423A0"/>
    <w:rsid w:val="00C42A92"/>
    <w:rsid w:val="00C42B38"/>
    <w:rsid w:val="00C4389E"/>
    <w:rsid w:val="00C4399B"/>
    <w:rsid w:val="00C43A67"/>
    <w:rsid w:val="00C44192"/>
    <w:rsid w:val="00C443EF"/>
    <w:rsid w:val="00C44466"/>
    <w:rsid w:val="00C4450B"/>
    <w:rsid w:val="00C44BF6"/>
    <w:rsid w:val="00C4581B"/>
    <w:rsid w:val="00C46B29"/>
    <w:rsid w:val="00C47261"/>
    <w:rsid w:val="00C47AA1"/>
    <w:rsid w:val="00C47FF9"/>
    <w:rsid w:val="00C50311"/>
    <w:rsid w:val="00C50837"/>
    <w:rsid w:val="00C51DCA"/>
    <w:rsid w:val="00C529F8"/>
    <w:rsid w:val="00C5317E"/>
    <w:rsid w:val="00C53253"/>
    <w:rsid w:val="00C53254"/>
    <w:rsid w:val="00C5381A"/>
    <w:rsid w:val="00C53AA7"/>
    <w:rsid w:val="00C53DB9"/>
    <w:rsid w:val="00C53E50"/>
    <w:rsid w:val="00C5466B"/>
    <w:rsid w:val="00C55FF7"/>
    <w:rsid w:val="00C566BC"/>
    <w:rsid w:val="00C568A5"/>
    <w:rsid w:val="00C56F0B"/>
    <w:rsid w:val="00C573D0"/>
    <w:rsid w:val="00C578EA"/>
    <w:rsid w:val="00C60141"/>
    <w:rsid w:val="00C604DC"/>
    <w:rsid w:val="00C60915"/>
    <w:rsid w:val="00C60DC8"/>
    <w:rsid w:val="00C616D5"/>
    <w:rsid w:val="00C61CC4"/>
    <w:rsid w:val="00C621C7"/>
    <w:rsid w:val="00C62410"/>
    <w:rsid w:val="00C627E2"/>
    <w:rsid w:val="00C630E9"/>
    <w:rsid w:val="00C6311C"/>
    <w:rsid w:val="00C63B36"/>
    <w:rsid w:val="00C646AE"/>
    <w:rsid w:val="00C65BEA"/>
    <w:rsid w:val="00C65F90"/>
    <w:rsid w:val="00C66133"/>
    <w:rsid w:val="00C664C0"/>
    <w:rsid w:val="00C67535"/>
    <w:rsid w:val="00C676D0"/>
    <w:rsid w:val="00C67935"/>
    <w:rsid w:val="00C67C78"/>
    <w:rsid w:val="00C70101"/>
    <w:rsid w:val="00C70809"/>
    <w:rsid w:val="00C70F11"/>
    <w:rsid w:val="00C71F3E"/>
    <w:rsid w:val="00C725D4"/>
    <w:rsid w:val="00C72958"/>
    <w:rsid w:val="00C737EF"/>
    <w:rsid w:val="00C73ADA"/>
    <w:rsid w:val="00C73C7D"/>
    <w:rsid w:val="00C73CAD"/>
    <w:rsid w:val="00C73FA6"/>
    <w:rsid w:val="00C74218"/>
    <w:rsid w:val="00C754A1"/>
    <w:rsid w:val="00C7550A"/>
    <w:rsid w:val="00C7567B"/>
    <w:rsid w:val="00C75725"/>
    <w:rsid w:val="00C75926"/>
    <w:rsid w:val="00C76B61"/>
    <w:rsid w:val="00C76C2F"/>
    <w:rsid w:val="00C77979"/>
    <w:rsid w:val="00C80723"/>
    <w:rsid w:val="00C80F0A"/>
    <w:rsid w:val="00C8110B"/>
    <w:rsid w:val="00C817BD"/>
    <w:rsid w:val="00C822B8"/>
    <w:rsid w:val="00C8246C"/>
    <w:rsid w:val="00C82B1A"/>
    <w:rsid w:val="00C83191"/>
    <w:rsid w:val="00C836D8"/>
    <w:rsid w:val="00C842E4"/>
    <w:rsid w:val="00C84585"/>
    <w:rsid w:val="00C85149"/>
    <w:rsid w:val="00C85326"/>
    <w:rsid w:val="00C86878"/>
    <w:rsid w:val="00C86C0A"/>
    <w:rsid w:val="00C86E99"/>
    <w:rsid w:val="00C871CC"/>
    <w:rsid w:val="00C9041E"/>
    <w:rsid w:val="00C90A1D"/>
    <w:rsid w:val="00C90F39"/>
    <w:rsid w:val="00C91B8F"/>
    <w:rsid w:val="00C92EEF"/>
    <w:rsid w:val="00C92F8F"/>
    <w:rsid w:val="00C93018"/>
    <w:rsid w:val="00C930F3"/>
    <w:rsid w:val="00C932D2"/>
    <w:rsid w:val="00C93961"/>
    <w:rsid w:val="00C944BB"/>
    <w:rsid w:val="00C94813"/>
    <w:rsid w:val="00C94960"/>
    <w:rsid w:val="00C94DE9"/>
    <w:rsid w:val="00C94DFE"/>
    <w:rsid w:val="00C95022"/>
    <w:rsid w:val="00C95039"/>
    <w:rsid w:val="00C97013"/>
    <w:rsid w:val="00C97295"/>
    <w:rsid w:val="00C97910"/>
    <w:rsid w:val="00C97AAE"/>
    <w:rsid w:val="00CA0D5C"/>
    <w:rsid w:val="00CA188C"/>
    <w:rsid w:val="00CA1E70"/>
    <w:rsid w:val="00CA23DB"/>
    <w:rsid w:val="00CA24B2"/>
    <w:rsid w:val="00CA25C4"/>
    <w:rsid w:val="00CA2916"/>
    <w:rsid w:val="00CA2CFB"/>
    <w:rsid w:val="00CA32BA"/>
    <w:rsid w:val="00CA38F0"/>
    <w:rsid w:val="00CA3C3B"/>
    <w:rsid w:val="00CA6135"/>
    <w:rsid w:val="00CA6539"/>
    <w:rsid w:val="00CA6A7C"/>
    <w:rsid w:val="00CA6D38"/>
    <w:rsid w:val="00CA6EFE"/>
    <w:rsid w:val="00CA7CBF"/>
    <w:rsid w:val="00CB0132"/>
    <w:rsid w:val="00CB0E50"/>
    <w:rsid w:val="00CB170B"/>
    <w:rsid w:val="00CB179C"/>
    <w:rsid w:val="00CB2103"/>
    <w:rsid w:val="00CB2697"/>
    <w:rsid w:val="00CB2A5A"/>
    <w:rsid w:val="00CB390E"/>
    <w:rsid w:val="00CB3E88"/>
    <w:rsid w:val="00CB5024"/>
    <w:rsid w:val="00CB5CB2"/>
    <w:rsid w:val="00CB5D61"/>
    <w:rsid w:val="00CB6905"/>
    <w:rsid w:val="00CB76F9"/>
    <w:rsid w:val="00CB7873"/>
    <w:rsid w:val="00CC05F2"/>
    <w:rsid w:val="00CC0934"/>
    <w:rsid w:val="00CC093A"/>
    <w:rsid w:val="00CC0B9E"/>
    <w:rsid w:val="00CC112A"/>
    <w:rsid w:val="00CC12D9"/>
    <w:rsid w:val="00CC16CC"/>
    <w:rsid w:val="00CC1E1B"/>
    <w:rsid w:val="00CC23F0"/>
    <w:rsid w:val="00CC2420"/>
    <w:rsid w:val="00CC24A8"/>
    <w:rsid w:val="00CC2C82"/>
    <w:rsid w:val="00CC2D64"/>
    <w:rsid w:val="00CC3FB8"/>
    <w:rsid w:val="00CC45FC"/>
    <w:rsid w:val="00CC4913"/>
    <w:rsid w:val="00CC4CB3"/>
    <w:rsid w:val="00CC54B3"/>
    <w:rsid w:val="00CC5688"/>
    <w:rsid w:val="00CC5F81"/>
    <w:rsid w:val="00CC61F4"/>
    <w:rsid w:val="00CC7952"/>
    <w:rsid w:val="00CC7EC5"/>
    <w:rsid w:val="00CD0500"/>
    <w:rsid w:val="00CD192A"/>
    <w:rsid w:val="00CD1A05"/>
    <w:rsid w:val="00CD251C"/>
    <w:rsid w:val="00CD30A5"/>
    <w:rsid w:val="00CD319F"/>
    <w:rsid w:val="00CD32D2"/>
    <w:rsid w:val="00CD38B0"/>
    <w:rsid w:val="00CD3F26"/>
    <w:rsid w:val="00CD47CD"/>
    <w:rsid w:val="00CD4879"/>
    <w:rsid w:val="00CD4B84"/>
    <w:rsid w:val="00CD4D01"/>
    <w:rsid w:val="00CD5C7F"/>
    <w:rsid w:val="00CD5CFE"/>
    <w:rsid w:val="00CD5E64"/>
    <w:rsid w:val="00CD61EE"/>
    <w:rsid w:val="00CD622D"/>
    <w:rsid w:val="00CD62F1"/>
    <w:rsid w:val="00CD636F"/>
    <w:rsid w:val="00CD670E"/>
    <w:rsid w:val="00CD6A3D"/>
    <w:rsid w:val="00CD6A99"/>
    <w:rsid w:val="00CD6C31"/>
    <w:rsid w:val="00CD6C92"/>
    <w:rsid w:val="00CD7EEE"/>
    <w:rsid w:val="00CE0034"/>
    <w:rsid w:val="00CE08B3"/>
    <w:rsid w:val="00CE08BB"/>
    <w:rsid w:val="00CE09C0"/>
    <w:rsid w:val="00CE1099"/>
    <w:rsid w:val="00CE1FA1"/>
    <w:rsid w:val="00CE3734"/>
    <w:rsid w:val="00CE3FC5"/>
    <w:rsid w:val="00CE4F73"/>
    <w:rsid w:val="00CE5AD8"/>
    <w:rsid w:val="00CE654F"/>
    <w:rsid w:val="00CE6694"/>
    <w:rsid w:val="00CE66EF"/>
    <w:rsid w:val="00CE672C"/>
    <w:rsid w:val="00CE6D85"/>
    <w:rsid w:val="00CE72E9"/>
    <w:rsid w:val="00CE7356"/>
    <w:rsid w:val="00CE736C"/>
    <w:rsid w:val="00CE7645"/>
    <w:rsid w:val="00CE78A3"/>
    <w:rsid w:val="00CE7E69"/>
    <w:rsid w:val="00CE7EFD"/>
    <w:rsid w:val="00CF04B5"/>
    <w:rsid w:val="00CF0858"/>
    <w:rsid w:val="00CF0973"/>
    <w:rsid w:val="00CF0BEB"/>
    <w:rsid w:val="00CF1136"/>
    <w:rsid w:val="00CF1DD6"/>
    <w:rsid w:val="00CF1E56"/>
    <w:rsid w:val="00CF2159"/>
    <w:rsid w:val="00CF2C32"/>
    <w:rsid w:val="00CF2EAB"/>
    <w:rsid w:val="00CF343D"/>
    <w:rsid w:val="00CF369B"/>
    <w:rsid w:val="00CF38E6"/>
    <w:rsid w:val="00CF39C9"/>
    <w:rsid w:val="00CF518F"/>
    <w:rsid w:val="00CF51D1"/>
    <w:rsid w:val="00CF5334"/>
    <w:rsid w:val="00CF5352"/>
    <w:rsid w:val="00CF5378"/>
    <w:rsid w:val="00CF5585"/>
    <w:rsid w:val="00CF56AF"/>
    <w:rsid w:val="00CF5A5C"/>
    <w:rsid w:val="00CF6353"/>
    <w:rsid w:val="00CF6943"/>
    <w:rsid w:val="00CF6C4E"/>
    <w:rsid w:val="00CF6F1B"/>
    <w:rsid w:val="00CF71E2"/>
    <w:rsid w:val="00CF747C"/>
    <w:rsid w:val="00CF7D7C"/>
    <w:rsid w:val="00CF7DE7"/>
    <w:rsid w:val="00D0058F"/>
    <w:rsid w:val="00D00749"/>
    <w:rsid w:val="00D0077E"/>
    <w:rsid w:val="00D007EE"/>
    <w:rsid w:val="00D00D88"/>
    <w:rsid w:val="00D01216"/>
    <w:rsid w:val="00D01C06"/>
    <w:rsid w:val="00D020E7"/>
    <w:rsid w:val="00D02519"/>
    <w:rsid w:val="00D02B58"/>
    <w:rsid w:val="00D02BBC"/>
    <w:rsid w:val="00D0315E"/>
    <w:rsid w:val="00D03567"/>
    <w:rsid w:val="00D03994"/>
    <w:rsid w:val="00D039E2"/>
    <w:rsid w:val="00D03B89"/>
    <w:rsid w:val="00D041FE"/>
    <w:rsid w:val="00D046FE"/>
    <w:rsid w:val="00D04C75"/>
    <w:rsid w:val="00D0536C"/>
    <w:rsid w:val="00D054D4"/>
    <w:rsid w:val="00D05BB1"/>
    <w:rsid w:val="00D05BED"/>
    <w:rsid w:val="00D05EFC"/>
    <w:rsid w:val="00D060A7"/>
    <w:rsid w:val="00D06524"/>
    <w:rsid w:val="00D065D4"/>
    <w:rsid w:val="00D0695F"/>
    <w:rsid w:val="00D06ACE"/>
    <w:rsid w:val="00D06CAE"/>
    <w:rsid w:val="00D06CAF"/>
    <w:rsid w:val="00D07073"/>
    <w:rsid w:val="00D100E9"/>
    <w:rsid w:val="00D101DA"/>
    <w:rsid w:val="00D10DB7"/>
    <w:rsid w:val="00D11000"/>
    <w:rsid w:val="00D11218"/>
    <w:rsid w:val="00D13276"/>
    <w:rsid w:val="00D148F7"/>
    <w:rsid w:val="00D14C39"/>
    <w:rsid w:val="00D15DD9"/>
    <w:rsid w:val="00D1650D"/>
    <w:rsid w:val="00D16555"/>
    <w:rsid w:val="00D1671E"/>
    <w:rsid w:val="00D174D9"/>
    <w:rsid w:val="00D17954"/>
    <w:rsid w:val="00D17AD3"/>
    <w:rsid w:val="00D17F1C"/>
    <w:rsid w:val="00D206F1"/>
    <w:rsid w:val="00D209EA"/>
    <w:rsid w:val="00D20B1C"/>
    <w:rsid w:val="00D20D65"/>
    <w:rsid w:val="00D215A2"/>
    <w:rsid w:val="00D217D3"/>
    <w:rsid w:val="00D2237F"/>
    <w:rsid w:val="00D224EC"/>
    <w:rsid w:val="00D22C64"/>
    <w:rsid w:val="00D22DF5"/>
    <w:rsid w:val="00D2348E"/>
    <w:rsid w:val="00D23D55"/>
    <w:rsid w:val="00D240E7"/>
    <w:rsid w:val="00D244B9"/>
    <w:rsid w:val="00D246A3"/>
    <w:rsid w:val="00D24C95"/>
    <w:rsid w:val="00D2502A"/>
    <w:rsid w:val="00D253C1"/>
    <w:rsid w:val="00D2634C"/>
    <w:rsid w:val="00D2671C"/>
    <w:rsid w:val="00D26893"/>
    <w:rsid w:val="00D2689C"/>
    <w:rsid w:val="00D26A1F"/>
    <w:rsid w:val="00D26AA3"/>
    <w:rsid w:val="00D27D46"/>
    <w:rsid w:val="00D30492"/>
    <w:rsid w:val="00D305AB"/>
    <w:rsid w:val="00D310BE"/>
    <w:rsid w:val="00D315C7"/>
    <w:rsid w:val="00D31D8D"/>
    <w:rsid w:val="00D31EDB"/>
    <w:rsid w:val="00D321F7"/>
    <w:rsid w:val="00D32FFC"/>
    <w:rsid w:val="00D334C7"/>
    <w:rsid w:val="00D341B9"/>
    <w:rsid w:val="00D34264"/>
    <w:rsid w:val="00D34725"/>
    <w:rsid w:val="00D349D8"/>
    <w:rsid w:val="00D360A8"/>
    <w:rsid w:val="00D361C2"/>
    <w:rsid w:val="00D36215"/>
    <w:rsid w:val="00D3673B"/>
    <w:rsid w:val="00D36E2E"/>
    <w:rsid w:val="00D371D0"/>
    <w:rsid w:val="00D371E1"/>
    <w:rsid w:val="00D3790F"/>
    <w:rsid w:val="00D40B14"/>
    <w:rsid w:val="00D4152E"/>
    <w:rsid w:val="00D42117"/>
    <w:rsid w:val="00D42776"/>
    <w:rsid w:val="00D42BB5"/>
    <w:rsid w:val="00D42FD4"/>
    <w:rsid w:val="00D43715"/>
    <w:rsid w:val="00D43FF3"/>
    <w:rsid w:val="00D446B0"/>
    <w:rsid w:val="00D4510A"/>
    <w:rsid w:val="00D45365"/>
    <w:rsid w:val="00D45441"/>
    <w:rsid w:val="00D455B8"/>
    <w:rsid w:val="00D45F50"/>
    <w:rsid w:val="00D46F09"/>
    <w:rsid w:val="00D47CFA"/>
    <w:rsid w:val="00D47DC9"/>
    <w:rsid w:val="00D5006A"/>
    <w:rsid w:val="00D50777"/>
    <w:rsid w:val="00D5092A"/>
    <w:rsid w:val="00D52C4F"/>
    <w:rsid w:val="00D530E0"/>
    <w:rsid w:val="00D537C2"/>
    <w:rsid w:val="00D539DE"/>
    <w:rsid w:val="00D53A02"/>
    <w:rsid w:val="00D545C0"/>
    <w:rsid w:val="00D54F7A"/>
    <w:rsid w:val="00D56563"/>
    <w:rsid w:val="00D56838"/>
    <w:rsid w:val="00D56FFD"/>
    <w:rsid w:val="00D57C54"/>
    <w:rsid w:val="00D60E65"/>
    <w:rsid w:val="00D61208"/>
    <w:rsid w:val="00D6224A"/>
    <w:rsid w:val="00D630C8"/>
    <w:rsid w:val="00D63327"/>
    <w:rsid w:val="00D63379"/>
    <w:rsid w:val="00D6397F"/>
    <w:rsid w:val="00D641A7"/>
    <w:rsid w:val="00D650BD"/>
    <w:rsid w:val="00D666DC"/>
    <w:rsid w:val="00D66DFE"/>
    <w:rsid w:val="00D66E13"/>
    <w:rsid w:val="00D6770E"/>
    <w:rsid w:val="00D67B7B"/>
    <w:rsid w:val="00D70197"/>
    <w:rsid w:val="00D7028B"/>
    <w:rsid w:val="00D703B1"/>
    <w:rsid w:val="00D70538"/>
    <w:rsid w:val="00D7090A"/>
    <w:rsid w:val="00D70A54"/>
    <w:rsid w:val="00D70E48"/>
    <w:rsid w:val="00D70EEB"/>
    <w:rsid w:val="00D7128E"/>
    <w:rsid w:val="00D7183F"/>
    <w:rsid w:val="00D71DC1"/>
    <w:rsid w:val="00D72315"/>
    <w:rsid w:val="00D727B8"/>
    <w:rsid w:val="00D73105"/>
    <w:rsid w:val="00D73938"/>
    <w:rsid w:val="00D73B5A"/>
    <w:rsid w:val="00D73FB5"/>
    <w:rsid w:val="00D74536"/>
    <w:rsid w:val="00D74AE8"/>
    <w:rsid w:val="00D74E27"/>
    <w:rsid w:val="00D750D4"/>
    <w:rsid w:val="00D75362"/>
    <w:rsid w:val="00D7547C"/>
    <w:rsid w:val="00D755B8"/>
    <w:rsid w:val="00D75C32"/>
    <w:rsid w:val="00D75C47"/>
    <w:rsid w:val="00D7647A"/>
    <w:rsid w:val="00D76542"/>
    <w:rsid w:val="00D76B78"/>
    <w:rsid w:val="00D7757E"/>
    <w:rsid w:val="00D77F2A"/>
    <w:rsid w:val="00D80F0F"/>
    <w:rsid w:val="00D80FA0"/>
    <w:rsid w:val="00D811C5"/>
    <w:rsid w:val="00D81876"/>
    <w:rsid w:val="00D819C5"/>
    <w:rsid w:val="00D81F40"/>
    <w:rsid w:val="00D82127"/>
    <w:rsid w:val="00D822A6"/>
    <w:rsid w:val="00D8356B"/>
    <w:rsid w:val="00D83594"/>
    <w:rsid w:val="00D8395B"/>
    <w:rsid w:val="00D84597"/>
    <w:rsid w:val="00D84866"/>
    <w:rsid w:val="00D8550C"/>
    <w:rsid w:val="00D85CA2"/>
    <w:rsid w:val="00D86BE3"/>
    <w:rsid w:val="00D8704B"/>
    <w:rsid w:val="00D870D7"/>
    <w:rsid w:val="00D875B3"/>
    <w:rsid w:val="00D87CB8"/>
    <w:rsid w:val="00D87D51"/>
    <w:rsid w:val="00D87FA5"/>
    <w:rsid w:val="00D90199"/>
    <w:rsid w:val="00D9052E"/>
    <w:rsid w:val="00D90B49"/>
    <w:rsid w:val="00D90C73"/>
    <w:rsid w:val="00D90EE5"/>
    <w:rsid w:val="00D90F8E"/>
    <w:rsid w:val="00D9106B"/>
    <w:rsid w:val="00D91269"/>
    <w:rsid w:val="00D91590"/>
    <w:rsid w:val="00D91623"/>
    <w:rsid w:val="00D91C86"/>
    <w:rsid w:val="00D91FC9"/>
    <w:rsid w:val="00D921BA"/>
    <w:rsid w:val="00D921F7"/>
    <w:rsid w:val="00D92296"/>
    <w:rsid w:val="00D925A6"/>
    <w:rsid w:val="00D925F5"/>
    <w:rsid w:val="00D92898"/>
    <w:rsid w:val="00D92A83"/>
    <w:rsid w:val="00D92AD9"/>
    <w:rsid w:val="00D931B8"/>
    <w:rsid w:val="00D93EC1"/>
    <w:rsid w:val="00D94221"/>
    <w:rsid w:val="00D9442C"/>
    <w:rsid w:val="00D944C8"/>
    <w:rsid w:val="00D94796"/>
    <w:rsid w:val="00D94981"/>
    <w:rsid w:val="00D94A8A"/>
    <w:rsid w:val="00D94BAF"/>
    <w:rsid w:val="00D9508C"/>
    <w:rsid w:val="00D95587"/>
    <w:rsid w:val="00D95591"/>
    <w:rsid w:val="00D95DA6"/>
    <w:rsid w:val="00D95E13"/>
    <w:rsid w:val="00D96323"/>
    <w:rsid w:val="00D97356"/>
    <w:rsid w:val="00D97709"/>
    <w:rsid w:val="00D97756"/>
    <w:rsid w:val="00D97E2A"/>
    <w:rsid w:val="00D97FC5"/>
    <w:rsid w:val="00DA01EF"/>
    <w:rsid w:val="00DA0AA2"/>
    <w:rsid w:val="00DA1D83"/>
    <w:rsid w:val="00DA1EBD"/>
    <w:rsid w:val="00DA2BC5"/>
    <w:rsid w:val="00DA32C5"/>
    <w:rsid w:val="00DA32C9"/>
    <w:rsid w:val="00DA3435"/>
    <w:rsid w:val="00DA383B"/>
    <w:rsid w:val="00DA3C4D"/>
    <w:rsid w:val="00DA49C1"/>
    <w:rsid w:val="00DA4A1D"/>
    <w:rsid w:val="00DA5083"/>
    <w:rsid w:val="00DA5C6A"/>
    <w:rsid w:val="00DA6230"/>
    <w:rsid w:val="00DA65F3"/>
    <w:rsid w:val="00DA6630"/>
    <w:rsid w:val="00DA6919"/>
    <w:rsid w:val="00DA71BE"/>
    <w:rsid w:val="00DB0013"/>
    <w:rsid w:val="00DB0350"/>
    <w:rsid w:val="00DB0CE4"/>
    <w:rsid w:val="00DB0E98"/>
    <w:rsid w:val="00DB1BFC"/>
    <w:rsid w:val="00DB1EC8"/>
    <w:rsid w:val="00DB27EA"/>
    <w:rsid w:val="00DB329C"/>
    <w:rsid w:val="00DB3557"/>
    <w:rsid w:val="00DB37B2"/>
    <w:rsid w:val="00DB41EE"/>
    <w:rsid w:val="00DB425E"/>
    <w:rsid w:val="00DB4539"/>
    <w:rsid w:val="00DB4BA4"/>
    <w:rsid w:val="00DB57FE"/>
    <w:rsid w:val="00DB581E"/>
    <w:rsid w:val="00DB5E01"/>
    <w:rsid w:val="00DB6FA6"/>
    <w:rsid w:val="00DB7568"/>
    <w:rsid w:val="00DB76A6"/>
    <w:rsid w:val="00DC0333"/>
    <w:rsid w:val="00DC1604"/>
    <w:rsid w:val="00DC1948"/>
    <w:rsid w:val="00DC1C90"/>
    <w:rsid w:val="00DC1E76"/>
    <w:rsid w:val="00DC1E78"/>
    <w:rsid w:val="00DC1F35"/>
    <w:rsid w:val="00DC2470"/>
    <w:rsid w:val="00DC2632"/>
    <w:rsid w:val="00DC28B3"/>
    <w:rsid w:val="00DC297B"/>
    <w:rsid w:val="00DC34E4"/>
    <w:rsid w:val="00DC3500"/>
    <w:rsid w:val="00DC3E9B"/>
    <w:rsid w:val="00DC4018"/>
    <w:rsid w:val="00DC4DD6"/>
    <w:rsid w:val="00DC5228"/>
    <w:rsid w:val="00DC7528"/>
    <w:rsid w:val="00DC7616"/>
    <w:rsid w:val="00DC7F0A"/>
    <w:rsid w:val="00DD0519"/>
    <w:rsid w:val="00DD0D7D"/>
    <w:rsid w:val="00DD0F80"/>
    <w:rsid w:val="00DD1E38"/>
    <w:rsid w:val="00DD21C7"/>
    <w:rsid w:val="00DD2D43"/>
    <w:rsid w:val="00DD3549"/>
    <w:rsid w:val="00DD371C"/>
    <w:rsid w:val="00DD40FC"/>
    <w:rsid w:val="00DD5528"/>
    <w:rsid w:val="00DD60CB"/>
    <w:rsid w:val="00DD6AB0"/>
    <w:rsid w:val="00DD6C55"/>
    <w:rsid w:val="00DD6D67"/>
    <w:rsid w:val="00DD6F14"/>
    <w:rsid w:val="00DD706D"/>
    <w:rsid w:val="00DD70C5"/>
    <w:rsid w:val="00DE081D"/>
    <w:rsid w:val="00DE08E6"/>
    <w:rsid w:val="00DE0E75"/>
    <w:rsid w:val="00DE1832"/>
    <w:rsid w:val="00DE2300"/>
    <w:rsid w:val="00DE23A6"/>
    <w:rsid w:val="00DE250E"/>
    <w:rsid w:val="00DE2C2B"/>
    <w:rsid w:val="00DE2F87"/>
    <w:rsid w:val="00DE3158"/>
    <w:rsid w:val="00DE3C75"/>
    <w:rsid w:val="00DE46A4"/>
    <w:rsid w:val="00DE484E"/>
    <w:rsid w:val="00DE4C39"/>
    <w:rsid w:val="00DE4F1A"/>
    <w:rsid w:val="00DE5645"/>
    <w:rsid w:val="00DE5651"/>
    <w:rsid w:val="00DE586C"/>
    <w:rsid w:val="00DE58DB"/>
    <w:rsid w:val="00DE5DE1"/>
    <w:rsid w:val="00DE5FA6"/>
    <w:rsid w:val="00DE78FC"/>
    <w:rsid w:val="00DE7AF3"/>
    <w:rsid w:val="00DF010F"/>
    <w:rsid w:val="00DF11E6"/>
    <w:rsid w:val="00DF15CE"/>
    <w:rsid w:val="00DF198B"/>
    <w:rsid w:val="00DF22F7"/>
    <w:rsid w:val="00DF2B73"/>
    <w:rsid w:val="00DF2F0B"/>
    <w:rsid w:val="00DF2FB1"/>
    <w:rsid w:val="00DF39C5"/>
    <w:rsid w:val="00DF3E98"/>
    <w:rsid w:val="00DF47F5"/>
    <w:rsid w:val="00DF4CC7"/>
    <w:rsid w:val="00DF501A"/>
    <w:rsid w:val="00DF59B0"/>
    <w:rsid w:val="00DF5D44"/>
    <w:rsid w:val="00DF61AE"/>
    <w:rsid w:val="00DF63AD"/>
    <w:rsid w:val="00DF7220"/>
    <w:rsid w:val="00DF72AB"/>
    <w:rsid w:val="00E002E3"/>
    <w:rsid w:val="00E00300"/>
    <w:rsid w:val="00E00529"/>
    <w:rsid w:val="00E00D3F"/>
    <w:rsid w:val="00E010D9"/>
    <w:rsid w:val="00E01205"/>
    <w:rsid w:val="00E01A8E"/>
    <w:rsid w:val="00E01E1D"/>
    <w:rsid w:val="00E025AC"/>
    <w:rsid w:val="00E02BD2"/>
    <w:rsid w:val="00E02E6A"/>
    <w:rsid w:val="00E02FA4"/>
    <w:rsid w:val="00E03DE1"/>
    <w:rsid w:val="00E044FF"/>
    <w:rsid w:val="00E04AD2"/>
    <w:rsid w:val="00E05668"/>
    <w:rsid w:val="00E056BC"/>
    <w:rsid w:val="00E05AB8"/>
    <w:rsid w:val="00E06B32"/>
    <w:rsid w:val="00E0721B"/>
    <w:rsid w:val="00E07500"/>
    <w:rsid w:val="00E101B4"/>
    <w:rsid w:val="00E10460"/>
    <w:rsid w:val="00E10B64"/>
    <w:rsid w:val="00E11031"/>
    <w:rsid w:val="00E11774"/>
    <w:rsid w:val="00E117E1"/>
    <w:rsid w:val="00E12022"/>
    <w:rsid w:val="00E12C4C"/>
    <w:rsid w:val="00E14241"/>
    <w:rsid w:val="00E1470B"/>
    <w:rsid w:val="00E14F36"/>
    <w:rsid w:val="00E151CF"/>
    <w:rsid w:val="00E1599C"/>
    <w:rsid w:val="00E15E1F"/>
    <w:rsid w:val="00E16D49"/>
    <w:rsid w:val="00E16F8A"/>
    <w:rsid w:val="00E170AE"/>
    <w:rsid w:val="00E17115"/>
    <w:rsid w:val="00E2050E"/>
    <w:rsid w:val="00E206F6"/>
    <w:rsid w:val="00E20BA4"/>
    <w:rsid w:val="00E20D49"/>
    <w:rsid w:val="00E20D9B"/>
    <w:rsid w:val="00E21331"/>
    <w:rsid w:val="00E21786"/>
    <w:rsid w:val="00E21AB1"/>
    <w:rsid w:val="00E22521"/>
    <w:rsid w:val="00E230AE"/>
    <w:rsid w:val="00E23EA7"/>
    <w:rsid w:val="00E240F9"/>
    <w:rsid w:val="00E24457"/>
    <w:rsid w:val="00E245DA"/>
    <w:rsid w:val="00E24CC8"/>
    <w:rsid w:val="00E251EC"/>
    <w:rsid w:val="00E255FE"/>
    <w:rsid w:val="00E25A73"/>
    <w:rsid w:val="00E26276"/>
    <w:rsid w:val="00E26B90"/>
    <w:rsid w:val="00E26F23"/>
    <w:rsid w:val="00E2786B"/>
    <w:rsid w:val="00E27B83"/>
    <w:rsid w:val="00E3071D"/>
    <w:rsid w:val="00E30834"/>
    <w:rsid w:val="00E30BAC"/>
    <w:rsid w:val="00E310B1"/>
    <w:rsid w:val="00E3132E"/>
    <w:rsid w:val="00E32156"/>
    <w:rsid w:val="00E32770"/>
    <w:rsid w:val="00E34395"/>
    <w:rsid w:val="00E34467"/>
    <w:rsid w:val="00E346F3"/>
    <w:rsid w:val="00E34899"/>
    <w:rsid w:val="00E348CB"/>
    <w:rsid w:val="00E34F66"/>
    <w:rsid w:val="00E354BC"/>
    <w:rsid w:val="00E356FE"/>
    <w:rsid w:val="00E3573F"/>
    <w:rsid w:val="00E36BDE"/>
    <w:rsid w:val="00E36ED3"/>
    <w:rsid w:val="00E37337"/>
    <w:rsid w:val="00E37670"/>
    <w:rsid w:val="00E37A79"/>
    <w:rsid w:val="00E37B1E"/>
    <w:rsid w:val="00E4021C"/>
    <w:rsid w:val="00E40D9C"/>
    <w:rsid w:val="00E416AF"/>
    <w:rsid w:val="00E4261C"/>
    <w:rsid w:val="00E42889"/>
    <w:rsid w:val="00E42DE0"/>
    <w:rsid w:val="00E430AA"/>
    <w:rsid w:val="00E430F4"/>
    <w:rsid w:val="00E4310C"/>
    <w:rsid w:val="00E433AE"/>
    <w:rsid w:val="00E4382A"/>
    <w:rsid w:val="00E43DC2"/>
    <w:rsid w:val="00E43DC7"/>
    <w:rsid w:val="00E44223"/>
    <w:rsid w:val="00E44AC9"/>
    <w:rsid w:val="00E44B29"/>
    <w:rsid w:val="00E45BC5"/>
    <w:rsid w:val="00E46351"/>
    <w:rsid w:val="00E4673A"/>
    <w:rsid w:val="00E46B3E"/>
    <w:rsid w:val="00E46CB4"/>
    <w:rsid w:val="00E471BF"/>
    <w:rsid w:val="00E47239"/>
    <w:rsid w:val="00E479EF"/>
    <w:rsid w:val="00E47F24"/>
    <w:rsid w:val="00E47F7E"/>
    <w:rsid w:val="00E507F0"/>
    <w:rsid w:val="00E513FB"/>
    <w:rsid w:val="00E51759"/>
    <w:rsid w:val="00E52907"/>
    <w:rsid w:val="00E54439"/>
    <w:rsid w:val="00E54564"/>
    <w:rsid w:val="00E55F9B"/>
    <w:rsid w:val="00E56267"/>
    <w:rsid w:val="00E56E6D"/>
    <w:rsid w:val="00E56F92"/>
    <w:rsid w:val="00E56FB2"/>
    <w:rsid w:val="00E57124"/>
    <w:rsid w:val="00E57680"/>
    <w:rsid w:val="00E5781C"/>
    <w:rsid w:val="00E60447"/>
    <w:rsid w:val="00E606CF"/>
    <w:rsid w:val="00E6099D"/>
    <w:rsid w:val="00E60A07"/>
    <w:rsid w:val="00E618FF"/>
    <w:rsid w:val="00E61FE4"/>
    <w:rsid w:val="00E62132"/>
    <w:rsid w:val="00E621EB"/>
    <w:rsid w:val="00E627AD"/>
    <w:rsid w:val="00E62E8A"/>
    <w:rsid w:val="00E634CB"/>
    <w:rsid w:val="00E63528"/>
    <w:rsid w:val="00E636BD"/>
    <w:rsid w:val="00E647CF"/>
    <w:rsid w:val="00E64B59"/>
    <w:rsid w:val="00E651A9"/>
    <w:rsid w:val="00E65330"/>
    <w:rsid w:val="00E657A9"/>
    <w:rsid w:val="00E658BC"/>
    <w:rsid w:val="00E658DB"/>
    <w:rsid w:val="00E6631B"/>
    <w:rsid w:val="00E66CA9"/>
    <w:rsid w:val="00E66E6F"/>
    <w:rsid w:val="00E6772C"/>
    <w:rsid w:val="00E70438"/>
    <w:rsid w:val="00E708B9"/>
    <w:rsid w:val="00E71609"/>
    <w:rsid w:val="00E71701"/>
    <w:rsid w:val="00E7185F"/>
    <w:rsid w:val="00E718F6"/>
    <w:rsid w:val="00E71999"/>
    <w:rsid w:val="00E71B3A"/>
    <w:rsid w:val="00E71EB2"/>
    <w:rsid w:val="00E72265"/>
    <w:rsid w:val="00E72609"/>
    <w:rsid w:val="00E72873"/>
    <w:rsid w:val="00E737A2"/>
    <w:rsid w:val="00E737B0"/>
    <w:rsid w:val="00E7504C"/>
    <w:rsid w:val="00E75314"/>
    <w:rsid w:val="00E75FB6"/>
    <w:rsid w:val="00E760D1"/>
    <w:rsid w:val="00E76469"/>
    <w:rsid w:val="00E764F8"/>
    <w:rsid w:val="00E76CEF"/>
    <w:rsid w:val="00E77C25"/>
    <w:rsid w:val="00E80165"/>
    <w:rsid w:val="00E8080E"/>
    <w:rsid w:val="00E80EAA"/>
    <w:rsid w:val="00E8140D"/>
    <w:rsid w:val="00E81713"/>
    <w:rsid w:val="00E8258C"/>
    <w:rsid w:val="00E82685"/>
    <w:rsid w:val="00E827FE"/>
    <w:rsid w:val="00E8291A"/>
    <w:rsid w:val="00E829C4"/>
    <w:rsid w:val="00E82AD7"/>
    <w:rsid w:val="00E835CE"/>
    <w:rsid w:val="00E8373D"/>
    <w:rsid w:val="00E842A1"/>
    <w:rsid w:val="00E84311"/>
    <w:rsid w:val="00E84D98"/>
    <w:rsid w:val="00E8519B"/>
    <w:rsid w:val="00E85798"/>
    <w:rsid w:val="00E8579B"/>
    <w:rsid w:val="00E86023"/>
    <w:rsid w:val="00E860B5"/>
    <w:rsid w:val="00E869C2"/>
    <w:rsid w:val="00E87096"/>
    <w:rsid w:val="00E8720A"/>
    <w:rsid w:val="00E876BA"/>
    <w:rsid w:val="00E87962"/>
    <w:rsid w:val="00E87CFC"/>
    <w:rsid w:val="00E87D41"/>
    <w:rsid w:val="00E90441"/>
    <w:rsid w:val="00E90E08"/>
    <w:rsid w:val="00E90F73"/>
    <w:rsid w:val="00E90FC4"/>
    <w:rsid w:val="00E9194C"/>
    <w:rsid w:val="00E91D0A"/>
    <w:rsid w:val="00E92351"/>
    <w:rsid w:val="00E92C1D"/>
    <w:rsid w:val="00E94C76"/>
    <w:rsid w:val="00E96526"/>
    <w:rsid w:val="00E97867"/>
    <w:rsid w:val="00EA04CD"/>
    <w:rsid w:val="00EA060D"/>
    <w:rsid w:val="00EA121D"/>
    <w:rsid w:val="00EA12A7"/>
    <w:rsid w:val="00EA1C9C"/>
    <w:rsid w:val="00EA20CB"/>
    <w:rsid w:val="00EA258F"/>
    <w:rsid w:val="00EA40F8"/>
    <w:rsid w:val="00EA4C29"/>
    <w:rsid w:val="00EA4CBB"/>
    <w:rsid w:val="00EA592D"/>
    <w:rsid w:val="00EA6117"/>
    <w:rsid w:val="00EA6A80"/>
    <w:rsid w:val="00EA7019"/>
    <w:rsid w:val="00EA7218"/>
    <w:rsid w:val="00EB0538"/>
    <w:rsid w:val="00EB073B"/>
    <w:rsid w:val="00EB1286"/>
    <w:rsid w:val="00EB1372"/>
    <w:rsid w:val="00EB2A1F"/>
    <w:rsid w:val="00EB2AD3"/>
    <w:rsid w:val="00EB34AB"/>
    <w:rsid w:val="00EB40E7"/>
    <w:rsid w:val="00EB44E1"/>
    <w:rsid w:val="00EB475E"/>
    <w:rsid w:val="00EB4A8F"/>
    <w:rsid w:val="00EB5021"/>
    <w:rsid w:val="00EB5030"/>
    <w:rsid w:val="00EB5245"/>
    <w:rsid w:val="00EB69E2"/>
    <w:rsid w:val="00EB6B1E"/>
    <w:rsid w:val="00EB6FD0"/>
    <w:rsid w:val="00EB756C"/>
    <w:rsid w:val="00EB799C"/>
    <w:rsid w:val="00EC03ED"/>
    <w:rsid w:val="00EC0C58"/>
    <w:rsid w:val="00EC0EBF"/>
    <w:rsid w:val="00EC14CD"/>
    <w:rsid w:val="00EC1F95"/>
    <w:rsid w:val="00EC25F4"/>
    <w:rsid w:val="00EC2E0E"/>
    <w:rsid w:val="00EC37DA"/>
    <w:rsid w:val="00EC3C9C"/>
    <w:rsid w:val="00EC3F58"/>
    <w:rsid w:val="00EC5DB5"/>
    <w:rsid w:val="00EC74A1"/>
    <w:rsid w:val="00EC7C4A"/>
    <w:rsid w:val="00ED0084"/>
    <w:rsid w:val="00ED00EE"/>
    <w:rsid w:val="00ED01EC"/>
    <w:rsid w:val="00ED02EA"/>
    <w:rsid w:val="00ED0407"/>
    <w:rsid w:val="00ED0BBA"/>
    <w:rsid w:val="00ED1039"/>
    <w:rsid w:val="00ED11D8"/>
    <w:rsid w:val="00ED1D74"/>
    <w:rsid w:val="00ED24C9"/>
    <w:rsid w:val="00ED3045"/>
    <w:rsid w:val="00ED30B3"/>
    <w:rsid w:val="00ED3C40"/>
    <w:rsid w:val="00ED4710"/>
    <w:rsid w:val="00ED4730"/>
    <w:rsid w:val="00ED47E4"/>
    <w:rsid w:val="00ED551B"/>
    <w:rsid w:val="00ED57CB"/>
    <w:rsid w:val="00ED61E3"/>
    <w:rsid w:val="00ED6A8A"/>
    <w:rsid w:val="00ED6E32"/>
    <w:rsid w:val="00EE02F7"/>
    <w:rsid w:val="00EE0448"/>
    <w:rsid w:val="00EE086C"/>
    <w:rsid w:val="00EE0D9A"/>
    <w:rsid w:val="00EE174C"/>
    <w:rsid w:val="00EE1965"/>
    <w:rsid w:val="00EE1EE4"/>
    <w:rsid w:val="00EE218F"/>
    <w:rsid w:val="00EE22FB"/>
    <w:rsid w:val="00EE25BA"/>
    <w:rsid w:val="00EE33F0"/>
    <w:rsid w:val="00EE3BD7"/>
    <w:rsid w:val="00EE3BE0"/>
    <w:rsid w:val="00EE3C0C"/>
    <w:rsid w:val="00EE413D"/>
    <w:rsid w:val="00EE4A3C"/>
    <w:rsid w:val="00EE4A94"/>
    <w:rsid w:val="00EE4D72"/>
    <w:rsid w:val="00EE5526"/>
    <w:rsid w:val="00EE56A6"/>
    <w:rsid w:val="00EE5919"/>
    <w:rsid w:val="00EE5F28"/>
    <w:rsid w:val="00EE6F9C"/>
    <w:rsid w:val="00EE7B43"/>
    <w:rsid w:val="00EE7B92"/>
    <w:rsid w:val="00EF03DB"/>
    <w:rsid w:val="00EF0409"/>
    <w:rsid w:val="00EF04FD"/>
    <w:rsid w:val="00EF0788"/>
    <w:rsid w:val="00EF0C03"/>
    <w:rsid w:val="00EF0F2C"/>
    <w:rsid w:val="00EF12FC"/>
    <w:rsid w:val="00EF156E"/>
    <w:rsid w:val="00EF15D5"/>
    <w:rsid w:val="00EF1671"/>
    <w:rsid w:val="00EF210A"/>
    <w:rsid w:val="00EF22B2"/>
    <w:rsid w:val="00EF25BE"/>
    <w:rsid w:val="00EF260D"/>
    <w:rsid w:val="00EF26F3"/>
    <w:rsid w:val="00EF2B3B"/>
    <w:rsid w:val="00EF4673"/>
    <w:rsid w:val="00EF50F4"/>
    <w:rsid w:val="00EF51CD"/>
    <w:rsid w:val="00EF54CA"/>
    <w:rsid w:val="00EF5853"/>
    <w:rsid w:val="00EF5CF8"/>
    <w:rsid w:val="00EF5EE9"/>
    <w:rsid w:val="00EF5F19"/>
    <w:rsid w:val="00EF5F1C"/>
    <w:rsid w:val="00EF6214"/>
    <w:rsid w:val="00EF6D1D"/>
    <w:rsid w:val="00EF6D72"/>
    <w:rsid w:val="00F0084D"/>
    <w:rsid w:val="00F019BB"/>
    <w:rsid w:val="00F01AB3"/>
    <w:rsid w:val="00F02B0F"/>
    <w:rsid w:val="00F0325D"/>
    <w:rsid w:val="00F03862"/>
    <w:rsid w:val="00F03A03"/>
    <w:rsid w:val="00F03BE8"/>
    <w:rsid w:val="00F0402D"/>
    <w:rsid w:val="00F041E8"/>
    <w:rsid w:val="00F047A3"/>
    <w:rsid w:val="00F04E6D"/>
    <w:rsid w:val="00F04E7D"/>
    <w:rsid w:val="00F04ED5"/>
    <w:rsid w:val="00F04FF7"/>
    <w:rsid w:val="00F0595B"/>
    <w:rsid w:val="00F059F0"/>
    <w:rsid w:val="00F06354"/>
    <w:rsid w:val="00F063DF"/>
    <w:rsid w:val="00F06555"/>
    <w:rsid w:val="00F067B8"/>
    <w:rsid w:val="00F06FC6"/>
    <w:rsid w:val="00F07258"/>
    <w:rsid w:val="00F0763E"/>
    <w:rsid w:val="00F077D4"/>
    <w:rsid w:val="00F07A89"/>
    <w:rsid w:val="00F07AE4"/>
    <w:rsid w:val="00F100EA"/>
    <w:rsid w:val="00F10213"/>
    <w:rsid w:val="00F1058D"/>
    <w:rsid w:val="00F10839"/>
    <w:rsid w:val="00F10AE4"/>
    <w:rsid w:val="00F110FB"/>
    <w:rsid w:val="00F11FE2"/>
    <w:rsid w:val="00F12EED"/>
    <w:rsid w:val="00F13380"/>
    <w:rsid w:val="00F14722"/>
    <w:rsid w:val="00F14AC5"/>
    <w:rsid w:val="00F14ADC"/>
    <w:rsid w:val="00F15C27"/>
    <w:rsid w:val="00F168EC"/>
    <w:rsid w:val="00F16AB5"/>
    <w:rsid w:val="00F1746F"/>
    <w:rsid w:val="00F17F89"/>
    <w:rsid w:val="00F204E1"/>
    <w:rsid w:val="00F205E6"/>
    <w:rsid w:val="00F206A2"/>
    <w:rsid w:val="00F207B2"/>
    <w:rsid w:val="00F208F7"/>
    <w:rsid w:val="00F20AEF"/>
    <w:rsid w:val="00F20E75"/>
    <w:rsid w:val="00F21229"/>
    <w:rsid w:val="00F21E1E"/>
    <w:rsid w:val="00F22597"/>
    <w:rsid w:val="00F239F4"/>
    <w:rsid w:val="00F23E02"/>
    <w:rsid w:val="00F24E21"/>
    <w:rsid w:val="00F25328"/>
    <w:rsid w:val="00F25383"/>
    <w:rsid w:val="00F2554C"/>
    <w:rsid w:val="00F256CD"/>
    <w:rsid w:val="00F25704"/>
    <w:rsid w:val="00F25A83"/>
    <w:rsid w:val="00F262E4"/>
    <w:rsid w:val="00F26489"/>
    <w:rsid w:val="00F27CBC"/>
    <w:rsid w:val="00F30355"/>
    <w:rsid w:val="00F30DFA"/>
    <w:rsid w:val="00F311ED"/>
    <w:rsid w:val="00F31629"/>
    <w:rsid w:val="00F3212F"/>
    <w:rsid w:val="00F32132"/>
    <w:rsid w:val="00F3255B"/>
    <w:rsid w:val="00F325FD"/>
    <w:rsid w:val="00F337D8"/>
    <w:rsid w:val="00F344D7"/>
    <w:rsid w:val="00F348F3"/>
    <w:rsid w:val="00F3499B"/>
    <w:rsid w:val="00F34C92"/>
    <w:rsid w:val="00F35029"/>
    <w:rsid w:val="00F35096"/>
    <w:rsid w:val="00F3525C"/>
    <w:rsid w:val="00F35F37"/>
    <w:rsid w:val="00F35F8B"/>
    <w:rsid w:val="00F362D4"/>
    <w:rsid w:val="00F37455"/>
    <w:rsid w:val="00F377B2"/>
    <w:rsid w:val="00F37D3D"/>
    <w:rsid w:val="00F4004F"/>
    <w:rsid w:val="00F4032E"/>
    <w:rsid w:val="00F40387"/>
    <w:rsid w:val="00F40A20"/>
    <w:rsid w:val="00F40A9A"/>
    <w:rsid w:val="00F412AC"/>
    <w:rsid w:val="00F4152D"/>
    <w:rsid w:val="00F41724"/>
    <w:rsid w:val="00F43E05"/>
    <w:rsid w:val="00F442FC"/>
    <w:rsid w:val="00F449F5"/>
    <w:rsid w:val="00F45960"/>
    <w:rsid w:val="00F459AD"/>
    <w:rsid w:val="00F45DEE"/>
    <w:rsid w:val="00F4601D"/>
    <w:rsid w:val="00F466BB"/>
    <w:rsid w:val="00F466E0"/>
    <w:rsid w:val="00F46B29"/>
    <w:rsid w:val="00F4792F"/>
    <w:rsid w:val="00F47BC5"/>
    <w:rsid w:val="00F50066"/>
    <w:rsid w:val="00F505E0"/>
    <w:rsid w:val="00F50E3F"/>
    <w:rsid w:val="00F5127E"/>
    <w:rsid w:val="00F52546"/>
    <w:rsid w:val="00F5262B"/>
    <w:rsid w:val="00F53409"/>
    <w:rsid w:val="00F53888"/>
    <w:rsid w:val="00F53952"/>
    <w:rsid w:val="00F5545B"/>
    <w:rsid w:val="00F5585C"/>
    <w:rsid w:val="00F569C4"/>
    <w:rsid w:val="00F56F76"/>
    <w:rsid w:val="00F57680"/>
    <w:rsid w:val="00F60498"/>
    <w:rsid w:val="00F609D0"/>
    <w:rsid w:val="00F60EB3"/>
    <w:rsid w:val="00F618EB"/>
    <w:rsid w:val="00F61953"/>
    <w:rsid w:val="00F61BD2"/>
    <w:rsid w:val="00F6231E"/>
    <w:rsid w:val="00F624C9"/>
    <w:rsid w:val="00F62C15"/>
    <w:rsid w:val="00F62C8F"/>
    <w:rsid w:val="00F62DD1"/>
    <w:rsid w:val="00F63EE0"/>
    <w:rsid w:val="00F63EFC"/>
    <w:rsid w:val="00F6479C"/>
    <w:rsid w:val="00F64874"/>
    <w:rsid w:val="00F65F60"/>
    <w:rsid w:val="00F6634A"/>
    <w:rsid w:val="00F66458"/>
    <w:rsid w:val="00F66628"/>
    <w:rsid w:val="00F666A0"/>
    <w:rsid w:val="00F66DF0"/>
    <w:rsid w:val="00F6750E"/>
    <w:rsid w:val="00F677F5"/>
    <w:rsid w:val="00F67B00"/>
    <w:rsid w:val="00F71117"/>
    <w:rsid w:val="00F71240"/>
    <w:rsid w:val="00F719BC"/>
    <w:rsid w:val="00F71C77"/>
    <w:rsid w:val="00F71CFA"/>
    <w:rsid w:val="00F72102"/>
    <w:rsid w:val="00F72E21"/>
    <w:rsid w:val="00F7311C"/>
    <w:rsid w:val="00F732D9"/>
    <w:rsid w:val="00F7367A"/>
    <w:rsid w:val="00F744C7"/>
    <w:rsid w:val="00F74FCE"/>
    <w:rsid w:val="00F75D70"/>
    <w:rsid w:val="00F7659C"/>
    <w:rsid w:val="00F765D7"/>
    <w:rsid w:val="00F766BA"/>
    <w:rsid w:val="00F768FE"/>
    <w:rsid w:val="00F76AAD"/>
    <w:rsid w:val="00F7718A"/>
    <w:rsid w:val="00F77393"/>
    <w:rsid w:val="00F7744B"/>
    <w:rsid w:val="00F774E9"/>
    <w:rsid w:val="00F777F3"/>
    <w:rsid w:val="00F77952"/>
    <w:rsid w:val="00F8050C"/>
    <w:rsid w:val="00F805CE"/>
    <w:rsid w:val="00F80BAE"/>
    <w:rsid w:val="00F80D32"/>
    <w:rsid w:val="00F81847"/>
    <w:rsid w:val="00F81D95"/>
    <w:rsid w:val="00F81E32"/>
    <w:rsid w:val="00F81F50"/>
    <w:rsid w:val="00F82B58"/>
    <w:rsid w:val="00F82D72"/>
    <w:rsid w:val="00F83225"/>
    <w:rsid w:val="00F835B7"/>
    <w:rsid w:val="00F83986"/>
    <w:rsid w:val="00F83A77"/>
    <w:rsid w:val="00F84044"/>
    <w:rsid w:val="00F84288"/>
    <w:rsid w:val="00F8525C"/>
    <w:rsid w:val="00F8551B"/>
    <w:rsid w:val="00F8562D"/>
    <w:rsid w:val="00F858EC"/>
    <w:rsid w:val="00F85D0B"/>
    <w:rsid w:val="00F85D23"/>
    <w:rsid w:val="00F86515"/>
    <w:rsid w:val="00F866FC"/>
    <w:rsid w:val="00F86774"/>
    <w:rsid w:val="00F875B5"/>
    <w:rsid w:val="00F920A3"/>
    <w:rsid w:val="00F92615"/>
    <w:rsid w:val="00F92798"/>
    <w:rsid w:val="00F930FC"/>
    <w:rsid w:val="00F93232"/>
    <w:rsid w:val="00F93E7A"/>
    <w:rsid w:val="00F94B8E"/>
    <w:rsid w:val="00F9544D"/>
    <w:rsid w:val="00F96401"/>
    <w:rsid w:val="00F973E0"/>
    <w:rsid w:val="00F973E3"/>
    <w:rsid w:val="00F975E4"/>
    <w:rsid w:val="00F976C4"/>
    <w:rsid w:val="00F97A3E"/>
    <w:rsid w:val="00F97BBA"/>
    <w:rsid w:val="00F97DE5"/>
    <w:rsid w:val="00FA0849"/>
    <w:rsid w:val="00FA08FF"/>
    <w:rsid w:val="00FA0E25"/>
    <w:rsid w:val="00FA1A7C"/>
    <w:rsid w:val="00FA23C4"/>
    <w:rsid w:val="00FA2407"/>
    <w:rsid w:val="00FA246C"/>
    <w:rsid w:val="00FA255F"/>
    <w:rsid w:val="00FA2B4C"/>
    <w:rsid w:val="00FA2B5B"/>
    <w:rsid w:val="00FA2BC2"/>
    <w:rsid w:val="00FA2D08"/>
    <w:rsid w:val="00FA36B4"/>
    <w:rsid w:val="00FA3D1C"/>
    <w:rsid w:val="00FA3D45"/>
    <w:rsid w:val="00FA4181"/>
    <w:rsid w:val="00FA42E7"/>
    <w:rsid w:val="00FA4A50"/>
    <w:rsid w:val="00FA4D57"/>
    <w:rsid w:val="00FA5488"/>
    <w:rsid w:val="00FA5909"/>
    <w:rsid w:val="00FA5F31"/>
    <w:rsid w:val="00FA60A7"/>
    <w:rsid w:val="00FA6F99"/>
    <w:rsid w:val="00FA7E55"/>
    <w:rsid w:val="00FB08A4"/>
    <w:rsid w:val="00FB0A89"/>
    <w:rsid w:val="00FB0D01"/>
    <w:rsid w:val="00FB0E2E"/>
    <w:rsid w:val="00FB1928"/>
    <w:rsid w:val="00FB1D57"/>
    <w:rsid w:val="00FB20F2"/>
    <w:rsid w:val="00FB2113"/>
    <w:rsid w:val="00FB2517"/>
    <w:rsid w:val="00FB2A86"/>
    <w:rsid w:val="00FB2DDE"/>
    <w:rsid w:val="00FB3C34"/>
    <w:rsid w:val="00FB3E79"/>
    <w:rsid w:val="00FB3F47"/>
    <w:rsid w:val="00FB405F"/>
    <w:rsid w:val="00FB40B0"/>
    <w:rsid w:val="00FB41CC"/>
    <w:rsid w:val="00FB4310"/>
    <w:rsid w:val="00FB48F6"/>
    <w:rsid w:val="00FB49B7"/>
    <w:rsid w:val="00FB50AD"/>
    <w:rsid w:val="00FB61B2"/>
    <w:rsid w:val="00FB6587"/>
    <w:rsid w:val="00FB6BEE"/>
    <w:rsid w:val="00FB78B1"/>
    <w:rsid w:val="00FB7F5E"/>
    <w:rsid w:val="00FC0C6A"/>
    <w:rsid w:val="00FC0CC4"/>
    <w:rsid w:val="00FC0E05"/>
    <w:rsid w:val="00FC0EE6"/>
    <w:rsid w:val="00FC2D10"/>
    <w:rsid w:val="00FC2D65"/>
    <w:rsid w:val="00FC3FED"/>
    <w:rsid w:val="00FC42B9"/>
    <w:rsid w:val="00FC498C"/>
    <w:rsid w:val="00FC503E"/>
    <w:rsid w:val="00FC5DF4"/>
    <w:rsid w:val="00FC67FE"/>
    <w:rsid w:val="00FC68B3"/>
    <w:rsid w:val="00FC6917"/>
    <w:rsid w:val="00FC70E2"/>
    <w:rsid w:val="00FC76AB"/>
    <w:rsid w:val="00FC7B47"/>
    <w:rsid w:val="00FD0AB4"/>
    <w:rsid w:val="00FD0F35"/>
    <w:rsid w:val="00FD1801"/>
    <w:rsid w:val="00FD1B6D"/>
    <w:rsid w:val="00FD1E5E"/>
    <w:rsid w:val="00FD2947"/>
    <w:rsid w:val="00FD2CDE"/>
    <w:rsid w:val="00FD3A8E"/>
    <w:rsid w:val="00FD3DC4"/>
    <w:rsid w:val="00FD3FA2"/>
    <w:rsid w:val="00FD4333"/>
    <w:rsid w:val="00FD4380"/>
    <w:rsid w:val="00FD53EA"/>
    <w:rsid w:val="00FD6230"/>
    <w:rsid w:val="00FD6249"/>
    <w:rsid w:val="00FD6666"/>
    <w:rsid w:val="00FD68A9"/>
    <w:rsid w:val="00FD68AB"/>
    <w:rsid w:val="00FD69A8"/>
    <w:rsid w:val="00FD69E7"/>
    <w:rsid w:val="00FD763B"/>
    <w:rsid w:val="00FD7677"/>
    <w:rsid w:val="00FD79B9"/>
    <w:rsid w:val="00FD7AC7"/>
    <w:rsid w:val="00FE02D8"/>
    <w:rsid w:val="00FE05EB"/>
    <w:rsid w:val="00FE186E"/>
    <w:rsid w:val="00FE1BC0"/>
    <w:rsid w:val="00FE1CEE"/>
    <w:rsid w:val="00FE1F93"/>
    <w:rsid w:val="00FE276F"/>
    <w:rsid w:val="00FE2818"/>
    <w:rsid w:val="00FE2826"/>
    <w:rsid w:val="00FE356A"/>
    <w:rsid w:val="00FE3D21"/>
    <w:rsid w:val="00FE4510"/>
    <w:rsid w:val="00FE554A"/>
    <w:rsid w:val="00FE59AB"/>
    <w:rsid w:val="00FE5A9A"/>
    <w:rsid w:val="00FE6002"/>
    <w:rsid w:val="00FE61E9"/>
    <w:rsid w:val="00FE7A97"/>
    <w:rsid w:val="00FF0E17"/>
    <w:rsid w:val="00FF188C"/>
    <w:rsid w:val="00FF1B67"/>
    <w:rsid w:val="00FF20B3"/>
    <w:rsid w:val="00FF2451"/>
    <w:rsid w:val="00FF2DA2"/>
    <w:rsid w:val="00FF346C"/>
    <w:rsid w:val="00FF3924"/>
    <w:rsid w:val="00FF3CFF"/>
    <w:rsid w:val="00FF3FAB"/>
    <w:rsid w:val="00FF45FF"/>
    <w:rsid w:val="00FF484A"/>
    <w:rsid w:val="00FF4FDB"/>
    <w:rsid w:val="00FF53D5"/>
    <w:rsid w:val="00FF634A"/>
    <w:rsid w:val="00FF6553"/>
    <w:rsid w:val="00FF6A67"/>
    <w:rsid w:val="00FF6E7E"/>
    <w:rsid w:val="00FF7045"/>
    <w:rsid w:val="00FF71CC"/>
    <w:rsid w:val="00FF768A"/>
    <w:rsid w:val="00FF78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92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2">
    <w:name w:val="heading 2"/>
    <w:basedOn w:val="Normal"/>
    <w:next w:val="Normal"/>
    <w:qFormat/>
    <w:rsid w:val="003D2FB4"/>
    <w:pPr>
      <w:widowControl w:val="0"/>
      <w:autoSpaceDE w:val="0"/>
      <w:autoSpaceDN w:val="0"/>
      <w:adjustRightInd w:val="0"/>
      <w:ind w:left="270" w:hanging="270"/>
      <w:outlineLvl w:val="1"/>
    </w:pPr>
    <w:rPr>
      <w:rFonts w:ascii="Arial" w:eastAsia="MS PGothic" w:hAnsi="Arial"/>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15A9"/>
    <w:rPr>
      <w:color w:val="0000FF"/>
      <w:u w:val="single"/>
    </w:rPr>
  </w:style>
  <w:style w:type="paragraph" w:styleId="FootnoteText">
    <w:name w:val="footnote text"/>
    <w:basedOn w:val="Normal"/>
    <w:link w:val="FootnoteTextChar"/>
    <w:rsid w:val="00F30E75"/>
  </w:style>
  <w:style w:type="character" w:styleId="FootnoteReference">
    <w:name w:val="footnote reference"/>
    <w:rsid w:val="00F30E75"/>
    <w:rPr>
      <w:vertAlign w:val="superscript"/>
    </w:rPr>
  </w:style>
  <w:style w:type="paragraph" w:styleId="Header">
    <w:name w:val="header"/>
    <w:basedOn w:val="Normal"/>
    <w:rsid w:val="00A54F3A"/>
    <w:pPr>
      <w:tabs>
        <w:tab w:val="center" w:pos="4320"/>
        <w:tab w:val="right" w:pos="8640"/>
      </w:tabs>
    </w:pPr>
  </w:style>
  <w:style w:type="character" w:styleId="PageNumber">
    <w:name w:val="page number"/>
    <w:basedOn w:val="DefaultParagraphFont"/>
    <w:rsid w:val="00A54F3A"/>
  </w:style>
  <w:style w:type="paragraph" w:customStyle="1" w:styleId="Default">
    <w:name w:val="Default"/>
    <w:rsid w:val="00D646F0"/>
    <w:pPr>
      <w:widowControl w:val="0"/>
      <w:autoSpaceDE w:val="0"/>
      <w:autoSpaceDN w:val="0"/>
      <w:adjustRightInd w:val="0"/>
    </w:pPr>
    <w:rPr>
      <w:color w:val="000000"/>
      <w:sz w:val="24"/>
      <w:szCs w:val="24"/>
      <w:lang w:val="en-US" w:eastAsia="en-US"/>
    </w:rPr>
  </w:style>
  <w:style w:type="character" w:styleId="FollowedHyperlink">
    <w:name w:val="FollowedHyperlink"/>
    <w:rsid w:val="005A23F5"/>
    <w:rPr>
      <w:color w:val="800080"/>
      <w:u w:val="single"/>
    </w:rPr>
  </w:style>
  <w:style w:type="character" w:styleId="Emphasis">
    <w:name w:val="Emphasis"/>
    <w:uiPriority w:val="20"/>
    <w:qFormat/>
    <w:rsid w:val="005B2EE8"/>
    <w:rPr>
      <w:i/>
      <w:iCs/>
    </w:rPr>
  </w:style>
  <w:style w:type="paragraph" w:styleId="DocumentMap">
    <w:name w:val="Document Map"/>
    <w:basedOn w:val="Normal"/>
    <w:semiHidden/>
    <w:rsid w:val="00C93137"/>
    <w:pPr>
      <w:shd w:val="clear" w:color="auto" w:fill="C6D5EC"/>
    </w:pPr>
    <w:rPr>
      <w:rFonts w:ascii="Lucida Grande" w:hAnsi="Lucida Grande"/>
    </w:rPr>
  </w:style>
  <w:style w:type="paragraph" w:styleId="Footer">
    <w:name w:val="footer"/>
    <w:basedOn w:val="Normal"/>
    <w:semiHidden/>
    <w:rsid w:val="00075FDB"/>
    <w:pPr>
      <w:tabs>
        <w:tab w:val="center" w:pos="4320"/>
        <w:tab w:val="right" w:pos="8640"/>
      </w:tabs>
    </w:pPr>
  </w:style>
  <w:style w:type="character" w:customStyle="1" w:styleId="name">
    <w:name w:val="name"/>
    <w:basedOn w:val="DefaultParagraphFont"/>
    <w:rsid w:val="009D0C01"/>
  </w:style>
  <w:style w:type="character" w:customStyle="1" w:styleId="pubinfo">
    <w:name w:val="pub_info"/>
    <w:basedOn w:val="DefaultParagraphFont"/>
    <w:rsid w:val="009D0C01"/>
  </w:style>
  <w:style w:type="character" w:customStyle="1" w:styleId="pubname">
    <w:name w:val="pub_name"/>
    <w:basedOn w:val="DefaultParagraphFont"/>
    <w:rsid w:val="009D0C01"/>
  </w:style>
  <w:style w:type="paragraph" w:styleId="EndnoteText">
    <w:name w:val="endnote text"/>
    <w:basedOn w:val="Normal"/>
    <w:link w:val="EndnoteTextChar"/>
    <w:uiPriority w:val="99"/>
    <w:semiHidden/>
    <w:unhideWhenUsed/>
    <w:rsid w:val="002A1714"/>
    <w:rPr>
      <w:sz w:val="20"/>
      <w:szCs w:val="20"/>
    </w:rPr>
  </w:style>
  <w:style w:type="character" w:customStyle="1" w:styleId="EndnoteTextChar">
    <w:name w:val="Endnote Text Char"/>
    <w:link w:val="EndnoteText"/>
    <w:uiPriority w:val="99"/>
    <w:semiHidden/>
    <w:rsid w:val="002A1714"/>
    <w:rPr>
      <w:lang w:eastAsia="en-US"/>
    </w:rPr>
  </w:style>
  <w:style w:type="character" w:styleId="EndnoteReference">
    <w:name w:val="endnote reference"/>
    <w:uiPriority w:val="99"/>
    <w:semiHidden/>
    <w:unhideWhenUsed/>
    <w:rsid w:val="002A1714"/>
    <w:rPr>
      <w:vertAlign w:val="superscript"/>
    </w:rPr>
  </w:style>
  <w:style w:type="paragraph" w:styleId="PlainText">
    <w:name w:val="Plain Text"/>
    <w:basedOn w:val="Normal"/>
    <w:link w:val="PlainTextChar"/>
    <w:uiPriority w:val="99"/>
    <w:rsid w:val="00441CA5"/>
    <w:rPr>
      <w:rFonts w:ascii="Calibri" w:hAnsi="Calibri"/>
      <w:sz w:val="22"/>
      <w:szCs w:val="22"/>
      <w:lang w:eastAsia="en-GB"/>
    </w:rPr>
  </w:style>
  <w:style w:type="character" w:customStyle="1" w:styleId="FootnoteTextChar">
    <w:name w:val="Footnote Text Char"/>
    <w:link w:val="FootnoteText"/>
    <w:rsid w:val="003E7D6E"/>
    <w:rPr>
      <w:sz w:val="24"/>
      <w:szCs w:val="24"/>
    </w:rPr>
  </w:style>
  <w:style w:type="character" w:customStyle="1" w:styleId="PlainTextChar">
    <w:name w:val="Plain Text Char"/>
    <w:basedOn w:val="DefaultParagraphFont"/>
    <w:link w:val="PlainText"/>
    <w:uiPriority w:val="99"/>
    <w:rsid w:val="00FB1D57"/>
    <w:rPr>
      <w:rFonts w:ascii="Calibri" w:hAnsi="Calibri"/>
      <w:sz w:val="22"/>
      <w:szCs w:val="22"/>
    </w:rPr>
  </w:style>
  <w:style w:type="paragraph" w:styleId="ListParagraph">
    <w:name w:val="List Paragraph"/>
    <w:basedOn w:val="Normal"/>
    <w:uiPriority w:val="72"/>
    <w:qFormat/>
    <w:rsid w:val="00BB0C91"/>
    <w:pPr>
      <w:ind w:left="720"/>
      <w:contextualSpacing/>
    </w:pPr>
  </w:style>
  <w:style w:type="character" w:styleId="PlaceholderText">
    <w:name w:val="Placeholder Text"/>
    <w:basedOn w:val="DefaultParagraphFont"/>
    <w:uiPriority w:val="99"/>
    <w:unhideWhenUsed/>
    <w:rsid w:val="00CB013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2">
    <w:name w:val="heading 2"/>
    <w:basedOn w:val="Normal"/>
    <w:next w:val="Normal"/>
    <w:qFormat/>
    <w:rsid w:val="003D2FB4"/>
    <w:pPr>
      <w:widowControl w:val="0"/>
      <w:autoSpaceDE w:val="0"/>
      <w:autoSpaceDN w:val="0"/>
      <w:adjustRightInd w:val="0"/>
      <w:ind w:left="270" w:hanging="270"/>
      <w:outlineLvl w:val="1"/>
    </w:pPr>
    <w:rPr>
      <w:rFonts w:ascii="Arial" w:eastAsia="MS PGothic" w:hAnsi="Arial"/>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15A9"/>
    <w:rPr>
      <w:color w:val="0000FF"/>
      <w:u w:val="single"/>
    </w:rPr>
  </w:style>
  <w:style w:type="paragraph" w:styleId="FootnoteText">
    <w:name w:val="footnote text"/>
    <w:basedOn w:val="Normal"/>
    <w:link w:val="FootnoteTextChar"/>
    <w:rsid w:val="00F30E75"/>
  </w:style>
  <w:style w:type="character" w:styleId="FootnoteReference">
    <w:name w:val="footnote reference"/>
    <w:rsid w:val="00F30E75"/>
    <w:rPr>
      <w:vertAlign w:val="superscript"/>
    </w:rPr>
  </w:style>
  <w:style w:type="paragraph" w:styleId="Header">
    <w:name w:val="header"/>
    <w:basedOn w:val="Normal"/>
    <w:rsid w:val="00A54F3A"/>
    <w:pPr>
      <w:tabs>
        <w:tab w:val="center" w:pos="4320"/>
        <w:tab w:val="right" w:pos="8640"/>
      </w:tabs>
    </w:pPr>
  </w:style>
  <w:style w:type="character" w:styleId="PageNumber">
    <w:name w:val="page number"/>
    <w:basedOn w:val="DefaultParagraphFont"/>
    <w:rsid w:val="00A54F3A"/>
  </w:style>
  <w:style w:type="paragraph" w:customStyle="1" w:styleId="Default">
    <w:name w:val="Default"/>
    <w:rsid w:val="00D646F0"/>
    <w:pPr>
      <w:widowControl w:val="0"/>
      <w:autoSpaceDE w:val="0"/>
      <w:autoSpaceDN w:val="0"/>
      <w:adjustRightInd w:val="0"/>
    </w:pPr>
    <w:rPr>
      <w:color w:val="000000"/>
      <w:sz w:val="24"/>
      <w:szCs w:val="24"/>
      <w:lang w:val="en-US" w:eastAsia="en-US"/>
    </w:rPr>
  </w:style>
  <w:style w:type="character" w:styleId="FollowedHyperlink">
    <w:name w:val="FollowedHyperlink"/>
    <w:rsid w:val="005A23F5"/>
    <w:rPr>
      <w:color w:val="800080"/>
      <w:u w:val="single"/>
    </w:rPr>
  </w:style>
  <w:style w:type="character" w:styleId="Emphasis">
    <w:name w:val="Emphasis"/>
    <w:uiPriority w:val="20"/>
    <w:qFormat/>
    <w:rsid w:val="005B2EE8"/>
    <w:rPr>
      <w:i/>
      <w:iCs/>
    </w:rPr>
  </w:style>
  <w:style w:type="paragraph" w:styleId="DocumentMap">
    <w:name w:val="Document Map"/>
    <w:basedOn w:val="Normal"/>
    <w:semiHidden/>
    <w:rsid w:val="00C93137"/>
    <w:pPr>
      <w:shd w:val="clear" w:color="auto" w:fill="C6D5EC"/>
    </w:pPr>
    <w:rPr>
      <w:rFonts w:ascii="Lucida Grande" w:hAnsi="Lucida Grande"/>
    </w:rPr>
  </w:style>
  <w:style w:type="paragraph" w:styleId="Footer">
    <w:name w:val="footer"/>
    <w:basedOn w:val="Normal"/>
    <w:semiHidden/>
    <w:rsid w:val="00075FDB"/>
    <w:pPr>
      <w:tabs>
        <w:tab w:val="center" w:pos="4320"/>
        <w:tab w:val="right" w:pos="8640"/>
      </w:tabs>
    </w:pPr>
  </w:style>
  <w:style w:type="character" w:customStyle="1" w:styleId="name">
    <w:name w:val="name"/>
    <w:basedOn w:val="DefaultParagraphFont"/>
    <w:rsid w:val="009D0C01"/>
  </w:style>
  <w:style w:type="character" w:customStyle="1" w:styleId="pubinfo">
    <w:name w:val="pub_info"/>
    <w:basedOn w:val="DefaultParagraphFont"/>
    <w:rsid w:val="009D0C01"/>
  </w:style>
  <w:style w:type="character" w:customStyle="1" w:styleId="pubname">
    <w:name w:val="pub_name"/>
    <w:basedOn w:val="DefaultParagraphFont"/>
    <w:rsid w:val="009D0C01"/>
  </w:style>
  <w:style w:type="paragraph" w:styleId="EndnoteText">
    <w:name w:val="endnote text"/>
    <w:basedOn w:val="Normal"/>
    <w:link w:val="EndnoteTextChar"/>
    <w:uiPriority w:val="99"/>
    <w:semiHidden/>
    <w:unhideWhenUsed/>
    <w:rsid w:val="002A1714"/>
    <w:rPr>
      <w:sz w:val="20"/>
      <w:szCs w:val="20"/>
    </w:rPr>
  </w:style>
  <w:style w:type="character" w:customStyle="1" w:styleId="EndnoteTextChar">
    <w:name w:val="Endnote Text Char"/>
    <w:link w:val="EndnoteText"/>
    <w:uiPriority w:val="99"/>
    <w:semiHidden/>
    <w:rsid w:val="002A1714"/>
    <w:rPr>
      <w:lang w:eastAsia="en-US"/>
    </w:rPr>
  </w:style>
  <w:style w:type="character" w:styleId="EndnoteReference">
    <w:name w:val="endnote reference"/>
    <w:uiPriority w:val="99"/>
    <w:semiHidden/>
    <w:unhideWhenUsed/>
    <w:rsid w:val="002A1714"/>
    <w:rPr>
      <w:vertAlign w:val="superscript"/>
    </w:rPr>
  </w:style>
  <w:style w:type="paragraph" w:styleId="PlainText">
    <w:name w:val="Plain Text"/>
    <w:basedOn w:val="Normal"/>
    <w:link w:val="PlainTextChar"/>
    <w:uiPriority w:val="99"/>
    <w:rsid w:val="00441CA5"/>
    <w:rPr>
      <w:rFonts w:ascii="Calibri" w:hAnsi="Calibri"/>
      <w:sz w:val="22"/>
      <w:szCs w:val="22"/>
      <w:lang w:eastAsia="en-GB"/>
    </w:rPr>
  </w:style>
  <w:style w:type="character" w:customStyle="1" w:styleId="FootnoteTextChar">
    <w:name w:val="Footnote Text Char"/>
    <w:link w:val="FootnoteText"/>
    <w:rsid w:val="003E7D6E"/>
    <w:rPr>
      <w:sz w:val="24"/>
      <w:szCs w:val="24"/>
    </w:rPr>
  </w:style>
  <w:style w:type="character" w:customStyle="1" w:styleId="PlainTextChar">
    <w:name w:val="Plain Text Char"/>
    <w:basedOn w:val="DefaultParagraphFont"/>
    <w:link w:val="PlainText"/>
    <w:uiPriority w:val="99"/>
    <w:rsid w:val="00FB1D57"/>
    <w:rPr>
      <w:rFonts w:ascii="Calibri" w:hAnsi="Calibri"/>
      <w:sz w:val="22"/>
      <w:szCs w:val="22"/>
    </w:rPr>
  </w:style>
  <w:style w:type="paragraph" w:styleId="ListParagraph">
    <w:name w:val="List Paragraph"/>
    <w:basedOn w:val="Normal"/>
    <w:uiPriority w:val="72"/>
    <w:qFormat/>
    <w:rsid w:val="00BB0C91"/>
    <w:pPr>
      <w:ind w:left="720"/>
      <w:contextualSpacing/>
    </w:pPr>
  </w:style>
  <w:style w:type="character" w:styleId="PlaceholderText">
    <w:name w:val="Placeholder Text"/>
    <w:basedOn w:val="DefaultParagraphFont"/>
    <w:uiPriority w:val="99"/>
    <w:unhideWhenUsed/>
    <w:rsid w:val="00CB0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rec/MORIDO-6" TargetMode="External"/><Relationship Id="rId12" Type="http://schemas.openxmlformats.org/officeDocument/2006/relationships/hyperlink" Target="http://www.jimpryor.net/research/papers/Uncertainty.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moretti@abdn.ac.uk" TargetMode="External"/><Relationship Id="rId10" Type="http://schemas.openxmlformats.org/officeDocument/2006/relationships/hyperlink" Target="http://plato.stanford.edu/archives/spr2011/entries/ab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159F-B189-474A-803B-974DC024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19293</TotalTime>
  <Pages>39</Pages>
  <Words>9616</Words>
  <Characters>54817</Characters>
  <Application>Microsoft Macintosh Word</Application>
  <DocSecurity>0</DocSecurity>
  <Lines>456</Lines>
  <Paragraphs>128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Scepticism and vague probabilities</vt:lpstr>
      <vt:lpstr>Luca Moretti</vt:lpstr>
      <vt:lpstr>Aberdeen University </vt:lpstr>
      <vt:lpstr>l.moretti@abdn.ac.uk</vt:lpstr>
      <vt:lpstr/>
      <vt:lpstr>I focus on a key argument for global external world scepticism resting on the un</vt:lpstr>
      <vt:lpstr/>
      <vt:lpstr>KEYWORDS: global scepticism; external world scepticism; underdetermination argum</vt:lpstr>
      <vt:lpstr/>
      <vt:lpstr/>
      <vt:lpstr>1. Introduction</vt:lpstr>
      <vt:lpstr>In this paper I focus on the underdetermination argument for global external wor</vt:lpstr>
      <vt:lpstr>This is the structure of the paper: §2 presents the underdetermination argum</vt:lpstr>
      <vt:lpstr/>
      <vt:lpstr>2. The underdetermination argument</vt:lpstr>
    </vt:vector>
  </TitlesOfParts>
  <Company>University of Aberdeen</Company>
  <LinksUpToDate>false</LinksUpToDate>
  <CharactersWithSpaces>64305</CharactersWithSpaces>
  <SharedDoc>false</SharedDoc>
  <HLinks>
    <vt:vector size="12" baseType="variant">
      <vt:variant>
        <vt:i4>4259958</vt:i4>
      </vt:variant>
      <vt:variant>
        <vt:i4>3</vt:i4>
      </vt:variant>
      <vt:variant>
        <vt:i4>0</vt:i4>
      </vt:variant>
      <vt:variant>
        <vt:i4>5</vt:i4>
      </vt:variant>
      <vt:variant>
        <vt:lpwstr>http://plato.stanford.edu/archives/sum2011/entries/rigid-designators/</vt:lpwstr>
      </vt:variant>
      <vt:variant>
        <vt:lpwstr/>
      </vt:variant>
      <vt:variant>
        <vt:i4>3211378</vt:i4>
      </vt:variant>
      <vt:variant>
        <vt:i4>0</vt:i4>
      </vt:variant>
      <vt:variant>
        <vt:i4>0</vt:i4>
      </vt:variant>
      <vt:variant>
        <vt:i4>5</vt:i4>
      </vt:variant>
      <vt:variant>
        <vt:lpwstr>mailto:l.moretti@abdn.ac.uk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Scepticism and vague probabilities</dc:title>
  <dc:creator>SDHP</dc:creator>
  <cp:lastModifiedBy>Luca Moretti</cp:lastModifiedBy>
  <cp:revision>3435</cp:revision>
  <cp:lastPrinted>2009-12-09T00:28:00Z</cp:lastPrinted>
  <dcterms:created xsi:type="dcterms:W3CDTF">2012-03-18T12:18:00Z</dcterms:created>
  <dcterms:modified xsi:type="dcterms:W3CDTF">2013-04-08T17:21:00Z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-1040762120</vt:i4>
  </property>
  <property fmtid="{D5CDD505-2E9C-101B-9397-08002B2CF9AE}" pid="3" name="_NewReviewCycle">
    <vt:lpwstr/>
  </property>
  <property fmtid="{D5CDD505-2E9C-101B-9397-08002B2CF9AE}" pid="4" name="_EmailSubject">
    <vt:lpwstr>x</vt:lpwstr>
  </property>
  <property fmtid="{D5CDD505-2E9C-101B-9397-08002B2CF9AE}" pid="5" name="_AuthorEmail">
    <vt:lpwstr>l.moretti@abdn.ac.uk</vt:lpwstr>
  </property>
  <property fmtid="{D5CDD505-2E9C-101B-9397-08002B2CF9AE}" pid="6" name="_AuthorEmailDisplayName">
    <vt:lpwstr>Moretti, Luca</vt:lpwstr>
  </property>
</Properties>
</file>