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3F2" w:rsidRPr="00515BA7" w:rsidRDefault="004C25EE" w:rsidP="00533815">
      <w:pPr>
        <w:spacing w:line="360" w:lineRule="auto"/>
        <w:jc w:val="both"/>
        <w:rPr>
          <w:rFonts w:ascii="Times New Roman" w:hAnsi="Times New Roman" w:cs="Times New Roman"/>
          <w:b/>
          <w:sz w:val="24"/>
          <w:szCs w:val="24"/>
        </w:rPr>
      </w:pPr>
      <w:r w:rsidRPr="00515BA7">
        <w:rPr>
          <w:rFonts w:ascii="Times New Roman" w:hAnsi="Times New Roman" w:cs="Times New Roman"/>
          <w:sz w:val="24"/>
          <w:szCs w:val="24"/>
        </w:rPr>
        <w:t xml:space="preserve">                                   </w:t>
      </w:r>
      <w:r w:rsidR="004E026C">
        <w:rPr>
          <w:rFonts w:ascii="Times New Roman" w:hAnsi="Times New Roman" w:cs="Times New Roman"/>
          <w:sz w:val="24"/>
          <w:szCs w:val="24"/>
        </w:rPr>
        <w:t xml:space="preserve">                    </w:t>
      </w:r>
      <w:r w:rsidR="00522D06">
        <w:rPr>
          <w:rFonts w:ascii="Times New Roman" w:hAnsi="Times New Roman" w:cs="Times New Roman"/>
          <w:sz w:val="24"/>
          <w:szCs w:val="24"/>
        </w:rPr>
        <w:t xml:space="preserve"> </w:t>
      </w:r>
      <w:r w:rsidRPr="00515BA7">
        <w:rPr>
          <w:rFonts w:ascii="Times New Roman" w:hAnsi="Times New Roman" w:cs="Times New Roman"/>
          <w:b/>
          <w:sz w:val="24"/>
          <w:szCs w:val="24"/>
        </w:rPr>
        <w:t>A Death Full of Gods:</w:t>
      </w:r>
    </w:p>
    <w:p w:rsidR="004C25EE" w:rsidRDefault="004C25EE" w:rsidP="00533815">
      <w:pPr>
        <w:spacing w:line="360" w:lineRule="auto"/>
        <w:jc w:val="both"/>
        <w:rPr>
          <w:rFonts w:ascii="Times New Roman" w:hAnsi="Times New Roman" w:cs="Times New Roman"/>
          <w:b/>
          <w:sz w:val="24"/>
          <w:szCs w:val="24"/>
        </w:rPr>
      </w:pPr>
      <w:r w:rsidRPr="00515BA7">
        <w:rPr>
          <w:rFonts w:ascii="Times New Roman" w:hAnsi="Times New Roman" w:cs="Times New Roman"/>
          <w:b/>
          <w:sz w:val="24"/>
          <w:szCs w:val="24"/>
        </w:rPr>
        <w:t xml:space="preserve">The Arcane Link between Beauty </w:t>
      </w:r>
      <w:r w:rsidR="004E026C">
        <w:rPr>
          <w:rFonts w:ascii="Times New Roman" w:hAnsi="Times New Roman" w:cs="Times New Roman"/>
          <w:b/>
          <w:sz w:val="24"/>
          <w:szCs w:val="24"/>
        </w:rPr>
        <w:t xml:space="preserve">and Death in the Philosophy of </w:t>
      </w:r>
      <w:r w:rsidR="00966198" w:rsidRPr="00515BA7">
        <w:rPr>
          <w:rFonts w:ascii="Times New Roman" w:hAnsi="Times New Roman" w:cs="Times New Roman"/>
          <w:b/>
          <w:sz w:val="24"/>
          <w:szCs w:val="24"/>
        </w:rPr>
        <w:t>‘Socrates’</w:t>
      </w:r>
      <w:r w:rsidR="00A53F49">
        <w:rPr>
          <w:rFonts w:ascii="Times New Roman" w:hAnsi="Times New Roman" w:cs="Times New Roman"/>
          <w:b/>
          <w:sz w:val="24"/>
          <w:szCs w:val="24"/>
        </w:rPr>
        <w:t xml:space="preserve"> </w:t>
      </w:r>
      <w:r w:rsidR="007F23F2" w:rsidRPr="00515BA7">
        <w:rPr>
          <w:rFonts w:ascii="Times New Roman" w:hAnsi="Times New Roman" w:cs="Times New Roman"/>
          <w:b/>
          <w:sz w:val="24"/>
          <w:szCs w:val="24"/>
        </w:rPr>
        <w:t>and Shankaracharya</w:t>
      </w:r>
    </w:p>
    <w:p w:rsidR="004C25EE" w:rsidRPr="00515BA7" w:rsidRDefault="004C25EE" w:rsidP="00533815">
      <w:pPr>
        <w:spacing w:line="360" w:lineRule="auto"/>
        <w:jc w:val="both"/>
        <w:rPr>
          <w:rFonts w:ascii="Times New Roman" w:hAnsi="Times New Roman" w:cs="Times New Roman"/>
          <w:sz w:val="24"/>
          <w:szCs w:val="24"/>
        </w:rPr>
      </w:pPr>
      <w:r w:rsidRPr="00515BA7">
        <w:rPr>
          <w:rFonts w:ascii="Times New Roman" w:hAnsi="Times New Roman" w:cs="Times New Roman"/>
          <w:sz w:val="24"/>
          <w:szCs w:val="24"/>
        </w:rPr>
        <w:t xml:space="preserve">Beauty and death? Is </w:t>
      </w:r>
      <w:r w:rsidR="007F23F2" w:rsidRPr="00515BA7">
        <w:rPr>
          <w:rFonts w:ascii="Times New Roman" w:hAnsi="Times New Roman" w:cs="Times New Roman"/>
          <w:sz w:val="24"/>
          <w:szCs w:val="24"/>
        </w:rPr>
        <w:t>not death necessarily ugl</w:t>
      </w:r>
      <w:r w:rsidRPr="00515BA7">
        <w:rPr>
          <w:rFonts w:ascii="Times New Roman" w:hAnsi="Times New Roman" w:cs="Times New Roman"/>
          <w:sz w:val="24"/>
          <w:szCs w:val="24"/>
        </w:rPr>
        <w:t xml:space="preserve">y, </w:t>
      </w:r>
      <w:r w:rsidR="007F23F2" w:rsidRPr="00515BA7">
        <w:rPr>
          <w:rFonts w:ascii="Times New Roman" w:hAnsi="Times New Roman" w:cs="Times New Roman"/>
          <w:sz w:val="24"/>
          <w:szCs w:val="24"/>
        </w:rPr>
        <w:t>e</w:t>
      </w:r>
      <w:r w:rsidR="00966198" w:rsidRPr="00515BA7">
        <w:rPr>
          <w:rFonts w:ascii="Times New Roman" w:hAnsi="Times New Roman" w:cs="Times New Roman"/>
          <w:sz w:val="24"/>
          <w:szCs w:val="24"/>
        </w:rPr>
        <w:t>specially in the cases of the ‘normal’</w:t>
      </w:r>
      <w:r w:rsidRPr="00515BA7">
        <w:rPr>
          <w:rFonts w:ascii="Times New Roman" w:hAnsi="Times New Roman" w:cs="Times New Roman"/>
          <w:sz w:val="24"/>
          <w:szCs w:val="24"/>
        </w:rPr>
        <w:t xml:space="preserve"> deaths that follow the gradual decay of the body, the natural entropy that Shakespeare explores through Lear’s tragedy?</w:t>
      </w:r>
      <w:r w:rsidR="00101680" w:rsidRPr="00515BA7">
        <w:rPr>
          <w:rFonts w:ascii="Times New Roman" w:hAnsi="Times New Roman" w:cs="Times New Roman"/>
          <w:sz w:val="24"/>
          <w:szCs w:val="24"/>
          <w:vertAlign w:val="superscript"/>
        </w:rPr>
        <w:t>1</w:t>
      </w:r>
      <w:r w:rsidRPr="00515BA7">
        <w:rPr>
          <w:rFonts w:ascii="Times New Roman" w:hAnsi="Times New Roman" w:cs="Times New Roman"/>
          <w:sz w:val="24"/>
          <w:szCs w:val="24"/>
        </w:rPr>
        <w:t xml:space="preserve"> </w:t>
      </w:r>
      <w:r w:rsidR="007F23F2" w:rsidRPr="00515BA7">
        <w:rPr>
          <w:rFonts w:ascii="Times New Roman" w:hAnsi="Times New Roman" w:cs="Times New Roman"/>
          <w:sz w:val="24"/>
          <w:szCs w:val="24"/>
        </w:rPr>
        <w:t xml:space="preserve"> Then, how can </w:t>
      </w:r>
      <w:r w:rsidR="00893F84" w:rsidRPr="00515BA7">
        <w:rPr>
          <w:rFonts w:ascii="Times New Roman" w:hAnsi="Times New Roman" w:cs="Times New Roman"/>
          <w:sz w:val="24"/>
          <w:szCs w:val="24"/>
        </w:rPr>
        <w:t xml:space="preserve">beauty and death </w:t>
      </w:r>
      <w:r w:rsidR="007F23F2" w:rsidRPr="00515BA7">
        <w:rPr>
          <w:rFonts w:ascii="Times New Roman" w:hAnsi="Times New Roman" w:cs="Times New Roman"/>
          <w:sz w:val="24"/>
          <w:szCs w:val="24"/>
        </w:rPr>
        <w:t>be connected, and how can this connection be established within the norma</w:t>
      </w:r>
      <w:r w:rsidR="00966198" w:rsidRPr="00515BA7">
        <w:rPr>
          <w:rFonts w:ascii="Times New Roman" w:hAnsi="Times New Roman" w:cs="Times New Roman"/>
          <w:sz w:val="24"/>
          <w:szCs w:val="24"/>
        </w:rPr>
        <w:t>tive parameters of ‘philosophy’</w:t>
      </w:r>
      <w:r w:rsidR="007F23F2" w:rsidRPr="00515BA7">
        <w:rPr>
          <w:rFonts w:ascii="Times New Roman" w:hAnsi="Times New Roman" w:cs="Times New Roman"/>
          <w:sz w:val="24"/>
          <w:szCs w:val="24"/>
        </w:rPr>
        <w:t>, in t</w:t>
      </w:r>
      <w:r w:rsidR="00966198" w:rsidRPr="00515BA7">
        <w:rPr>
          <w:rFonts w:ascii="Times New Roman" w:hAnsi="Times New Roman" w:cs="Times New Roman"/>
          <w:sz w:val="24"/>
          <w:szCs w:val="24"/>
        </w:rPr>
        <w:t>he case of Western thought, or ‘Darshana’</w:t>
      </w:r>
      <w:r w:rsidR="007F23F2" w:rsidRPr="00515BA7">
        <w:rPr>
          <w:rFonts w:ascii="Times New Roman" w:hAnsi="Times New Roman" w:cs="Times New Roman"/>
          <w:sz w:val="24"/>
          <w:szCs w:val="24"/>
        </w:rPr>
        <w:t>(literally meaning vision), in the case of Indian thought? To explore this area I have decided to adopt a comparativist framewor</w:t>
      </w:r>
      <w:r w:rsidR="00893F84" w:rsidRPr="00515BA7">
        <w:rPr>
          <w:rFonts w:ascii="Times New Roman" w:hAnsi="Times New Roman" w:cs="Times New Roman"/>
          <w:sz w:val="24"/>
          <w:szCs w:val="24"/>
        </w:rPr>
        <w:t>k within which I will place</w:t>
      </w:r>
      <w:r w:rsidR="007F23F2" w:rsidRPr="00515BA7">
        <w:rPr>
          <w:rFonts w:ascii="Times New Roman" w:hAnsi="Times New Roman" w:cs="Times New Roman"/>
          <w:sz w:val="24"/>
          <w:szCs w:val="24"/>
        </w:rPr>
        <w:t xml:space="preserve"> Shankaracharya, the Indian mystic and thinker of the eighth century, side by side with “Socrates”, the philosopher in the Platonic dialogues who may or may not neatly correspond with the historical Socrates.</w:t>
      </w:r>
      <w:r w:rsidR="00101680" w:rsidRPr="00515BA7">
        <w:rPr>
          <w:rFonts w:ascii="Times New Roman" w:hAnsi="Times New Roman" w:cs="Times New Roman"/>
          <w:sz w:val="24"/>
          <w:szCs w:val="24"/>
          <w:vertAlign w:val="superscript"/>
        </w:rPr>
        <w:t>2</w:t>
      </w:r>
      <w:r w:rsidR="007F23F2" w:rsidRPr="00515BA7">
        <w:rPr>
          <w:rFonts w:ascii="Times New Roman" w:hAnsi="Times New Roman" w:cs="Times New Roman"/>
          <w:sz w:val="24"/>
          <w:szCs w:val="24"/>
        </w:rPr>
        <w:t xml:space="preserve"> </w:t>
      </w:r>
    </w:p>
    <w:p w:rsidR="007F23F2" w:rsidRPr="00515BA7" w:rsidRDefault="00893F84" w:rsidP="00533815">
      <w:pPr>
        <w:spacing w:line="360" w:lineRule="auto"/>
        <w:jc w:val="both"/>
        <w:rPr>
          <w:rFonts w:ascii="Times New Roman" w:hAnsi="Times New Roman" w:cs="Times New Roman"/>
          <w:sz w:val="24"/>
          <w:szCs w:val="24"/>
          <w:vertAlign w:val="superscript"/>
        </w:rPr>
      </w:pPr>
      <w:r w:rsidRPr="00515BA7">
        <w:rPr>
          <w:rFonts w:ascii="Times New Roman" w:hAnsi="Times New Roman" w:cs="Times New Roman"/>
          <w:sz w:val="24"/>
          <w:szCs w:val="24"/>
        </w:rPr>
        <w:t xml:space="preserve">                 Socrates - at least the Platonic Socrates - </w:t>
      </w:r>
      <w:r w:rsidR="007F23F2" w:rsidRPr="00515BA7">
        <w:rPr>
          <w:rFonts w:ascii="Times New Roman" w:hAnsi="Times New Roman" w:cs="Times New Roman"/>
          <w:sz w:val="24"/>
          <w:szCs w:val="24"/>
        </w:rPr>
        <w:t xml:space="preserve">and Shankaracharya have many things </w:t>
      </w:r>
      <w:r w:rsidRPr="00515BA7">
        <w:rPr>
          <w:rFonts w:ascii="Times New Roman" w:hAnsi="Times New Roman" w:cs="Times New Roman"/>
          <w:sz w:val="24"/>
          <w:szCs w:val="24"/>
        </w:rPr>
        <w:t xml:space="preserve">in </w:t>
      </w:r>
      <w:r w:rsidR="007F23F2" w:rsidRPr="00515BA7">
        <w:rPr>
          <w:rFonts w:ascii="Times New Roman" w:hAnsi="Times New Roman" w:cs="Times New Roman"/>
          <w:sz w:val="24"/>
          <w:szCs w:val="24"/>
        </w:rPr>
        <w:t xml:space="preserve">common in their philosophical doctrines, including the privileging of the soul over the body, the focus </w:t>
      </w:r>
      <w:r w:rsidR="004547DC" w:rsidRPr="00515BA7">
        <w:rPr>
          <w:rFonts w:ascii="Times New Roman" w:hAnsi="Times New Roman" w:cs="Times New Roman"/>
          <w:sz w:val="24"/>
          <w:szCs w:val="24"/>
        </w:rPr>
        <w:t xml:space="preserve">on the eternality of the soul, </w:t>
      </w:r>
      <w:r w:rsidR="007F23F2" w:rsidRPr="00515BA7">
        <w:rPr>
          <w:rFonts w:ascii="Times New Roman" w:hAnsi="Times New Roman" w:cs="Times New Roman"/>
          <w:sz w:val="24"/>
          <w:szCs w:val="24"/>
        </w:rPr>
        <w:t xml:space="preserve">an ascetic denial of bodily pleasures and a celebration of the life of rational spiritual thought (in Shankaracharya’s case, it is </w:t>
      </w:r>
      <w:r w:rsidR="007F23F2" w:rsidRPr="00515BA7">
        <w:rPr>
          <w:rFonts w:ascii="Times New Roman" w:hAnsi="Times New Roman" w:cs="Times New Roman"/>
          <w:i/>
          <w:sz w:val="24"/>
          <w:szCs w:val="24"/>
        </w:rPr>
        <w:t>vichara</w:t>
      </w:r>
      <w:r w:rsidR="00EE410E" w:rsidRPr="00515BA7">
        <w:rPr>
          <w:rFonts w:ascii="Times New Roman" w:hAnsi="Times New Roman" w:cs="Times New Roman"/>
          <w:sz w:val="24"/>
          <w:szCs w:val="24"/>
        </w:rPr>
        <w:t xml:space="preserve">, the practice of </w:t>
      </w:r>
      <w:r w:rsidRPr="00515BA7">
        <w:rPr>
          <w:rFonts w:ascii="Times New Roman" w:hAnsi="Times New Roman" w:cs="Times New Roman"/>
          <w:sz w:val="24"/>
          <w:szCs w:val="24"/>
        </w:rPr>
        <w:t xml:space="preserve">Vedantic </w:t>
      </w:r>
      <w:r w:rsidR="00EE410E" w:rsidRPr="00515BA7">
        <w:rPr>
          <w:rFonts w:ascii="Times New Roman" w:hAnsi="Times New Roman" w:cs="Times New Roman"/>
          <w:sz w:val="24"/>
          <w:szCs w:val="24"/>
        </w:rPr>
        <w:t>ratiocination to separate</w:t>
      </w:r>
      <w:r w:rsidR="007F23F2" w:rsidRPr="00515BA7">
        <w:rPr>
          <w:rFonts w:ascii="Times New Roman" w:hAnsi="Times New Roman" w:cs="Times New Roman"/>
          <w:sz w:val="24"/>
          <w:szCs w:val="24"/>
        </w:rPr>
        <w:t xml:space="preserve"> the soul </w:t>
      </w:r>
      <w:r w:rsidR="00EE410E" w:rsidRPr="00515BA7">
        <w:rPr>
          <w:rFonts w:ascii="Times New Roman" w:hAnsi="Times New Roman" w:cs="Times New Roman"/>
          <w:sz w:val="24"/>
          <w:szCs w:val="24"/>
        </w:rPr>
        <w:t xml:space="preserve">from </w:t>
      </w:r>
      <w:r w:rsidR="007F23F2" w:rsidRPr="00515BA7">
        <w:rPr>
          <w:rFonts w:ascii="Times New Roman" w:hAnsi="Times New Roman" w:cs="Times New Roman"/>
          <w:sz w:val="24"/>
          <w:szCs w:val="24"/>
        </w:rPr>
        <w:t>the body).</w:t>
      </w:r>
      <w:r w:rsidR="00101680" w:rsidRPr="00515BA7">
        <w:rPr>
          <w:rFonts w:ascii="Times New Roman" w:hAnsi="Times New Roman" w:cs="Times New Roman"/>
          <w:sz w:val="24"/>
          <w:szCs w:val="24"/>
          <w:vertAlign w:val="superscript"/>
        </w:rPr>
        <w:t>3</w:t>
      </w:r>
      <w:r w:rsidR="007F23F2" w:rsidRPr="00515BA7">
        <w:rPr>
          <w:rFonts w:ascii="Times New Roman" w:hAnsi="Times New Roman" w:cs="Times New Roman"/>
          <w:sz w:val="24"/>
          <w:szCs w:val="24"/>
        </w:rPr>
        <w:t xml:space="preserve"> </w:t>
      </w:r>
      <w:r w:rsidR="00EE410E" w:rsidRPr="00515BA7">
        <w:rPr>
          <w:rFonts w:ascii="Times New Roman" w:hAnsi="Times New Roman" w:cs="Times New Roman"/>
          <w:sz w:val="24"/>
          <w:szCs w:val="24"/>
        </w:rPr>
        <w:t xml:space="preserve">However, it is </w:t>
      </w:r>
      <w:r w:rsidRPr="00515BA7">
        <w:rPr>
          <w:rFonts w:ascii="Times New Roman" w:hAnsi="Times New Roman" w:cs="Times New Roman"/>
          <w:sz w:val="24"/>
          <w:szCs w:val="24"/>
        </w:rPr>
        <w:t xml:space="preserve">seldom noted that, </w:t>
      </w:r>
      <w:r w:rsidR="00966198" w:rsidRPr="00515BA7">
        <w:rPr>
          <w:rFonts w:ascii="Times New Roman" w:hAnsi="Times New Roman" w:cs="Times New Roman"/>
          <w:sz w:val="24"/>
          <w:szCs w:val="24"/>
        </w:rPr>
        <w:t>apart from the ‘soul’</w:t>
      </w:r>
      <w:r w:rsidR="00EE410E" w:rsidRPr="00515BA7">
        <w:rPr>
          <w:rFonts w:ascii="Times New Roman" w:hAnsi="Times New Roman" w:cs="Times New Roman"/>
          <w:sz w:val="24"/>
          <w:szCs w:val="24"/>
        </w:rPr>
        <w:t xml:space="preserve"> </w:t>
      </w:r>
      <w:r w:rsidR="00966198" w:rsidRPr="00515BA7">
        <w:rPr>
          <w:rFonts w:ascii="Times New Roman" w:hAnsi="Times New Roman" w:cs="Times New Roman"/>
          <w:sz w:val="24"/>
          <w:szCs w:val="24"/>
        </w:rPr>
        <w:t>or ‘Atman’</w:t>
      </w:r>
      <w:r w:rsidRPr="00515BA7">
        <w:rPr>
          <w:rFonts w:ascii="Times New Roman" w:hAnsi="Times New Roman" w:cs="Times New Roman"/>
          <w:sz w:val="24"/>
          <w:szCs w:val="24"/>
        </w:rPr>
        <w:t>(the Self in Vedanta), both of them</w:t>
      </w:r>
      <w:r w:rsidR="00EE410E" w:rsidRPr="00515BA7">
        <w:rPr>
          <w:rFonts w:ascii="Times New Roman" w:hAnsi="Times New Roman" w:cs="Times New Roman"/>
          <w:sz w:val="24"/>
          <w:szCs w:val="24"/>
        </w:rPr>
        <w:t xml:space="preserve"> are also interested in the issue of beauty. If they think that the body is mortal and hence its beauty is of </w:t>
      </w:r>
      <w:r w:rsidRPr="00515BA7">
        <w:rPr>
          <w:rFonts w:ascii="Times New Roman" w:hAnsi="Times New Roman" w:cs="Times New Roman"/>
          <w:sz w:val="24"/>
          <w:szCs w:val="24"/>
        </w:rPr>
        <w:t xml:space="preserve">negligible </w:t>
      </w:r>
      <w:r w:rsidR="0061393C">
        <w:rPr>
          <w:rFonts w:ascii="Times New Roman" w:hAnsi="Times New Roman" w:cs="Times New Roman"/>
          <w:sz w:val="24"/>
          <w:szCs w:val="24"/>
        </w:rPr>
        <w:t>cogn</w:t>
      </w:r>
      <w:r w:rsidR="00EE410E" w:rsidRPr="00515BA7">
        <w:rPr>
          <w:rFonts w:ascii="Times New Roman" w:hAnsi="Times New Roman" w:cs="Times New Roman"/>
          <w:sz w:val="24"/>
          <w:szCs w:val="24"/>
        </w:rPr>
        <w:t>itive value, why do they dwell on bodily beauty so intensely?[In Shankara’s case it is the bodily beauty of the gods an</w:t>
      </w:r>
      <w:r w:rsidRPr="00515BA7">
        <w:rPr>
          <w:rFonts w:ascii="Times New Roman" w:hAnsi="Times New Roman" w:cs="Times New Roman"/>
          <w:sz w:val="24"/>
          <w:szCs w:val="24"/>
        </w:rPr>
        <w:t>d goddesses revered in Hinduism;</w:t>
      </w:r>
      <w:r w:rsidR="00EE410E" w:rsidRPr="00515BA7">
        <w:rPr>
          <w:rFonts w:ascii="Times New Roman" w:hAnsi="Times New Roman" w:cs="Times New Roman"/>
          <w:sz w:val="24"/>
          <w:szCs w:val="24"/>
        </w:rPr>
        <w:t xml:space="preserve"> in Socrates’ case, it is mainly a matter of beautiful boys</w:t>
      </w:r>
      <w:r w:rsidRPr="00515BA7">
        <w:rPr>
          <w:rFonts w:ascii="Times New Roman" w:hAnsi="Times New Roman" w:cs="Times New Roman"/>
          <w:sz w:val="24"/>
          <w:szCs w:val="24"/>
        </w:rPr>
        <w:t>.</w:t>
      </w:r>
      <w:r w:rsidR="00EE410E" w:rsidRPr="00515BA7">
        <w:rPr>
          <w:rFonts w:ascii="Times New Roman" w:hAnsi="Times New Roman" w:cs="Times New Roman"/>
          <w:sz w:val="24"/>
          <w:szCs w:val="24"/>
        </w:rPr>
        <w:t>]</w:t>
      </w:r>
      <w:r w:rsidR="00101680" w:rsidRPr="00515BA7">
        <w:rPr>
          <w:rFonts w:ascii="Times New Roman" w:hAnsi="Times New Roman" w:cs="Times New Roman"/>
          <w:sz w:val="24"/>
          <w:szCs w:val="24"/>
          <w:vertAlign w:val="superscript"/>
        </w:rPr>
        <w:t>4</w:t>
      </w:r>
    </w:p>
    <w:p w:rsidR="00EE410E" w:rsidRPr="00515BA7" w:rsidRDefault="00EE410E" w:rsidP="00533815">
      <w:pPr>
        <w:spacing w:line="360" w:lineRule="auto"/>
        <w:jc w:val="both"/>
        <w:rPr>
          <w:rFonts w:ascii="Times New Roman" w:hAnsi="Times New Roman" w:cs="Times New Roman"/>
          <w:sz w:val="24"/>
          <w:szCs w:val="24"/>
        </w:rPr>
      </w:pPr>
      <w:r w:rsidRPr="00515BA7">
        <w:rPr>
          <w:rFonts w:ascii="Times New Roman" w:hAnsi="Times New Roman" w:cs="Times New Roman"/>
          <w:sz w:val="24"/>
          <w:szCs w:val="24"/>
        </w:rPr>
        <w:t xml:space="preserve">                       The question of beauty also brings us to a related issue: that of the quarrel between poetry and philosophy. </w:t>
      </w:r>
      <w:r w:rsidR="00EA4560" w:rsidRPr="00515BA7">
        <w:rPr>
          <w:rFonts w:ascii="Times New Roman" w:hAnsi="Times New Roman" w:cs="Times New Roman"/>
          <w:sz w:val="24"/>
          <w:szCs w:val="24"/>
        </w:rPr>
        <w:t>There is this quarrel in Socrates’ thought, and it is well documented and commented upon.</w:t>
      </w:r>
      <w:r w:rsidR="00101680" w:rsidRPr="00515BA7">
        <w:rPr>
          <w:rFonts w:ascii="Times New Roman" w:hAnsi="Times New Roman" w:cs="Times New Roman"/>
          <w:sz w:val="24"/>
          <w:szCs w:val="24"/>
          <w:vertAlign w:val="superscript"/>
        </w:rPr>
        <w:t>5</w:t>
      </w:r>
      <w:r w:rsidR="00EA4560" w:rsidRPr="00515BA7">
        <w:rPr>
          <w:rFonts w:ascii="Times New Roman" w:hAnsi="Times New Roman" w:cs="Times New Roman"/>
          <w:sz w:val="24"/>
          <w:szCs w:val="24"/>
        </w:rPr>
        <w:t xml:space="preserve"> However, when we take a comparativist approach and study Socrates and Shankara side by side, we may be able to reveal a secret connection between death and beauty that gives rise to the dichotomy of poetry and philosophy: because, </w:t>
      </w:r>
      <w:r w:rsidR="00893F84" w:rsidRPr="00515BA7">
        <w:rPr>
          <w:rFonts w:ascii="Times New Roman" w:hAnsi="Times New Roman" w:cs="Times New Roman"/>
          <w:sz w:val="24"/>
          <w:szCs w:val="24"/>
        </w:rPr>
        <w:t xml:space="preserve">just as Socrates’ descriptions of love reach a poetic height in the </w:t>
      </w:r>
      <w:r w:rsidR="00893F84" w:rsidRPr="00515BA7">
        <w:rPr>
          <w:rFonts w:ascii="Times New Roman" w:hAnsi="Times New Roman" w:cs="Times New Roman"/>
          <w:i/>
          <w:sz w:val="24"/>
          <w:szCs w:val="24"/>
        </w:rPr>
        <w:t>Phaedrus</w:t>
      </w:r>
      <w:r w:rsidR="00893F84" w:rsidRPr="00515BA7">
        <w:rPr>
          <w:rFonts w:ascii="Times New Roman" w:hAnsi="Times New Roman" w:cs="Times New Roman"/>
          <w:sz w:val="24"/>
          <w:szCs w:val="24"/>
        </w:rPr>
        <w:t xml:space="preserve">, </w:t>
      </w:r>
      <w:r w:rsidR="00EA4560" w:rsidRPr="00515BA7">
        <w:rPr>
          <w:rFonts w:ascii="Times New Roman" w:hAnsi="Times New Roman" w:cs="Times New Roman"/>
          <w:sz w:val="24"/>
          <w:szCs w:val="24"/>
        </w:rPr>
        <w:t xml:space="preserve">Shankara too, while focussing on the </w:t>
      </w:r>
      <w:r w:rsidR="00EA4560" w:rsidRPr="00515BA7">
        <w:rPr>
          <w:rFonts w:ascii="Times New Roman" w:hAnsi="Times New Roman" w:cs="Times New Roman"/>
          <w:i/>
          <w:sz w:val="24"/>
          <w:szCs w:val="24"/>
        </w:rPr>
        <w:t>mayic</w:t>
      </w:r>
      <w:r w:rsidR="00EA4560" w:rsidRPr="00515BA7">
        <w:rPr>
          <w:rFonts w:ascii="Times New Roman" w:hAnsi="Times New Roman" w:cs="Times New Roman"/>
          <w:sz w:val="24"/>
          <w:szCs w:val="24"/>
        </w:rPr>
        <w:t xml:space="preserve"> nature of the world and denying its absolute reality, composes appreciable poetry that is centred on beauty. In other words,</w:t>
      </w:r>
      <w:r w:rsidR="00893F84" w:rsidRPr="00515BA7">
        <w:rPr>
          <w:rFonts w:ascii="Times New Roman" w:hAnsi="Times New Roman" w:cs="Times New Roman"/>
          <w:sz w:val="24"/>
          <w:szCs w:val="24"/>
        </w:rPr>
        <w:t xml:space="preserve"> in these thinkers’ visions</w:t>
      </w:r>
      <w:r w:rsidR="00EA4560" w:rsidRPr="00515BA7">
        <w:rPr>
          <w:rFonts w:ascii="Times New Roman" w:hAnsi="Times New Roman" w:cs="Times New Roman"/>
          <w:sz w:val="24"/>
          <w:szCs w:val="24"/>
        </w:rPr>
        <w:t xml:space="preserve"> there is</w:t>
      </w:r>
      <w:r w:rsidR="00893F84" w:rsidRPr="00515BA7">
        <w:rPr>
          <w:rFonts w:ascii="Times New Roman" w:hAnsi="Times New Roman" w:cs="Times New Roman"/>
          <w:sz w:val="24"/>
          <w:szCs w:val="24"/>
        </w:rPr>
        <w:t xml:space="preserve"> </w:t>
      </w:r>
      <w:r w:rsidR="00EA4560" w:rsidRPr="00515BA7">
        <w:rPr>
          <w:rFonts w:ascii="Times New Roman" w:hAnsi="Times New Roman" w:cs="Times New Roman"/>
          <w:sz w:val="24"/>
          <w:szCs w:val="24"/>
        </w:rPr>
        <w:t>a secret dichotomy between an other-worldliness that emerges from an enhanced consciousness of deat</w:t>
      </w:r>
      <w:r w:rsidR="00966198" w:rsidRPr="00515BA7">
        <w:rPr>
          <w:rFonts w:ascii="Times New Roman" w:hAnsi="Times New Roman" w:cs="Times New Roman"/>
          <w:sz w:val="24"/>
          <w:szCs w:val="24"/>
        </w:rPr>
        <w:t xml:space="preserve">h and decay marking </w:t>
      </w:r>
      <w:r w:rsidR="00966198" w:rsidRPr="00515BA7">
        <w:rPr>
          <w:rFonts w:ascii="Times New Roman" w:hAnsi="Times New Roman" w:cs="Times New Roman"/>
          <w:sz w:val="24"/>
          <w:szCs w:val="24"/>
        </w:rPr>
        <w:lastRenderedPageBreak/>
        <w:t>everything ‘earthly’</w:t>
      </w:r>
      <w:r w:rsidR="00EA4560" w:rsidRPr="00515BA7">
        <w:rPr>
          <w:rFonts w:ascii="Times New Roman" w:hAnsi="Times New Roman" w:cs="Times New Roman"/>
          <w:sz w:val="24"/>
          <w:szCs w:val="24"/>
        </w:rPr>
        <w:t xml:space="preserve">, and, </w:t>
      </w:r>
      <w:r w:rsidR="00101680" w:rsidRPr="00515BA7">
        <w:rPr>
          <w:rFonts w:ascii="Times New Roman" w:hAnsi="Times New Roman" w:cs="Times New Roman"/>
          <w:sz w:val="24"/>
          <w:szCs w:val="24"/>
        </w:rPr>
        <w:t>the</w:t>
      </w:r>
      <w:r w:rsidR="00EA4560" w:rsidRPr="00515BA7">
        <w:rPr>
          <w:rFonts w:ascii="Times New Roman" w:hAnsi="Times New Roman" w:cs="Times New Roman"/>
          <w:sz w:val="24"/>
          <w:szCs w:val="24"/>
        </w:rPr>
        <w:t xml:space="preserve"> fascination with </w:t>
      </w:r>
      <w:r w:rsidR="00101680" w:rsidRPr="00515BA7">
        <w:rPr>
          <w:rFonts w:ascii="Times New Roman" w:hAnsi="Times New Roman" w:cs="Times New Roman"/>
          <w:sz w:val="24"/>
          <w:szCs w:val="24"/>
        </w:rPr>
        <w:t xml:space="preserve">a </w:t>
      </w:r>
      <w:r w:rsidR="00EA4560" w:rsidRPr="00515BA7">
        <w:rPr>
          <w:rFonts w:ascii="Times New Roman" w:hAnsi="Times New Roman" w:cs="Times New Roman"/>
          <w:sz w:val="24"/>
          <w:szCs w:val="24"/>
        </w:rPr>
        <w:t xml:space="preserve">beauty that creates a philosophical </w:t>
      </w:r>
      <w:r w:rsidR="00EA4560" w:rsidRPr="00515BA7">
        <w:rPr>
          <w:rFonts w:ascii="Times New Roman" w:hAnsi="Times New Roman" w:cs="Times New Roman"/>
          <w:i/>
          <w:sz w:val="24"/>
          <w:szCs w:val="24"/>
        </w:rPr>
        <w:t>aporia</w:t>
      </w:r>
      <w:r w:rsidR="00EA4560" w:rsidRPr="00515BA7">
        <w:rPr>
          <w:rFonts w:ascii="Times New Roman" w:hAnsi="Times New Roman" w:cs="Times New Roman"/>
          <w:sz w:val="24"/>
          <w:szCs w:val="24"/>
        </w:rPr>
        <w:t xml:space="preserve">, by refusing to be categorized as </w:t>
      </w:r>
      <w:r w:rsidR="00EA4560" w:rsidRPr="00515BA7">
        <w:rPr>
          <w:rFonts w:ascii="Times New Roman" w:hAnsi="Times New Roman" w:cs="Times New Roman"/>
          <w:i/>
          <w:sz w:val="24"/>
          <w:szCs w:val="24"/>
        </w:rPr>
        <w:t>either</w:t>
      </w:r>
      <w:r w:rsidR="00EA4560" w:rsidRPr="00515BA7">
        <w:rPr>
          <w:rFonts w:ascii="Times New Roman" w:hAnsi="Times New Roman" w:cs="Times New Roman"/>
          <w:sz w:val="24"/>
          <w:szCs w:val="24"/>
        </w:rPr>
        <w:t xml:space="preserve"> this-worldly </w:t>
      </w:r>
      <w:r w:rsidR="00EA4560" w:rsidRPr="00515BA7">
        <w:rPr>
          <w:rFonts w:ascii="Times New Roman" w:hAnsi="Times New Roman" w:cs="Times New Roman"/>
          <w:i/>
          <w:sz w:val="24"/>
          <w:szCs w:val="24"/>
        </w:rPr>
        <w:t>or</w:t>
      </w:r>
      <w:r w:rsidR="00EA4560" w:rsidRPr="00515BA7">
        <w:rPr>
          <w:rFonts w:ascii="Times New Roman" w:hAnsi="Times New Roman" w:cs="Times New Roman"/>
          <w:sz w:val="24"/>
          <w:szCs w:val="24"/>
        </w:rPr>
        <w:t xml:space="preserve"> other-worldly. Beauty, for these thinkers, serves as an ambiguous object: it may pull us down towards the world of flesh; but it can also elevate us towards the realm of truth. The ethics of asceticism is bound to bracket off beauty and highlight death and decay at its cost, so that the espouser of such ideals can justify the moral necessity to </w:t>
      </w:r>
      <w:r w:rsidR="00EA4560" w:rsidRPr="00515BA7">
        <w:rPr>
          <w:rFonts w:ascii="Times New Roman" w:hAnsi="Times New Roman" w:cs="Times New Roman"/>
          <w:i/>
          <w:sz w:val="24"/>
          <w:szCs w:val="24"/>
        </w:rPr>
        <w:t>hate</w:t>
      </w:r>
      <w:r w:rsidR="00EA4560" w:rsidRPr="00515BA7">
        <w:rPr>
          <w:rFonts w:ascii="Times New Roman" w:hAnsi="Times New Roman" w:cs="Times New Roman"/>
          <w:sz w:val="24"/>
          <w:szCs w:val="24"/>
        </w:rPr>
        <w:t xml:space="preserve"> the world, that is, </w:t>
      </w:r>
      <w:r w:rsidR="00EA4560" w:rsidRPr="00515BA7">
        <w:rPr>
          <w:rFonts w:ascii="Times New Roman" w:hAnsi="Times New Roman" w:cs="Times New Roman"/>
          <w:i/>
          <w:sz w:val="24"/>
          <w:szCs w:val="24"/>
        </w:rPr>
        <w:t>this</w:t>
      </w:r>
      <w:r w:rsidR="00EA4560" w:rsidRPr="00515BA7">
        <w:rPr>
          <w:rFonts w:ascii="Times New Roman" w:hAnsi="Times New Roman" w:cs="Times New Roman"/>
          <w:sz w:val="24"/>
          <w:szCs w:val="24"/>
        </w:rPr>
        <w:t xml:space="preserve"> world. However, beauty is an aporetic element in both Shankara’s and Socrates’ thought, which, nevertheless, also hints at a </w:t>
      </w:r>
      <w:r w:rsidR="00EA4560" w:rsidRPr="00515BA7">
        <w:rPr>
          <w:rFonts w:ascii="Times New Roman" w:hAnsi="Times New Roman" w:cs="Times New Roman"/>
          <w:i/>
          <w:sz w:val="24"/>
          <w:szCs w:val="24"/>
        </w:rPr>
        <w:t>poros</w:t>
      </w:r>
      <w:r w:rsidR="00EA4560" w:rsidRPr="00515BA7">
        <w:rPr>
          <w:rFonts w:ascii="Times New Roman" w:hAnsi="Times New Roman" w:cs="Times New Roman"/>
          <w:sz w:val="24"/>
          <w:szCs w:val="24"/>
        </w:rPr>
        <w:t xml:space="preserve">, a plenitude </w:t>
      </w:r>
      <w:r w:rsidR="00893F84" w:rsidRPr="00515BA7">
        <w:rPr>
          <w:rFonts w:ascii="Times New Roman" w:hAnsi="Times New Roman" w:cs="Times New Roman"/>
          <w:sz w:val="24"/>
          <w:szCs w:val="24"/>
        </w:rPr>
        <w:t>and a path</w:t>
      </w:r>
      <w:r w:rsidR="00EA4560" w:rsidRPr="00515BA7">
        <w:rPr>
          <w:rFonts w:ascii="Times New Roman" w:hAnsi="Times New Roman" w:cs="Times New Roman"/>
          <w:sz w:val="24"/>
          <w:szCs w:val="24"/>
        </w:rPr>
        <w:t xml:space="preserve"> towards wisdom.</w:t>
      </w:r>
      <w:r w:rsidR="00101680" w:rsidRPr="00515BA7">
        <w:rPr>
          <w:rFonts w:ascii="Times New Roman" w:hAnsi="Times New Roman" w:cs="Times New Roman"/>
          <w:sz w:val="24"/>
          <w:szCs w:val="24"/>
          <w:vertAlign w:val="superscript"/>
        </w:rPr>
        <w:t>6</w:t>
      </w:r>
      <w:r w:rsidR="00EA4560" w:rsidRPr="00515BA7">
        <w:rPr>
          <w:rFonts w:ascii="Times New Roman" w:hAnsi="Times New Roman" w:cs="Times New Roman"/>
          <w:sz w:val="24"/>
          <w:szCs w:val="24"/>
        </w:rPr>
        <w:t xml:space="preserve"> </w:t>
      </w:r>
    </w:p>
    <w:p w:rsidR="00966198" w:rsidRPr="00515BA7" w:rsidRDefault="00EA4560" w:rsidP="00533815">
      <w:pPr>
        <w:spacing w:line="360" w:lineRule="auto"/>
        <w:jc w:val="both"/>
        <w:rPr>
          <w:rFonts w:ascii="Times New Roman" w:hAnsi="Times New Roman" w:cs="Times New Roman"/>
          <w:sz w:val="24"/>
          <w:szCs w:val="24"/>
        </w:rPr>
      </w:pPr>
      <w:r w:rsidRPr="00515BA7">
        <w:rPr>
          <w:rFonts w:ascii="Times New Roman" w:hAnsi="Times New Roman" w:cs="Times New Roman"/>
          <w:sz w:val="24"/>
          <w:szCs w:val="24"/>
        </w:rPr>
        <w:t xml:space="preserve">                  The </w:t>
      </w:r>
      <w:r w:rsidR="00893F84" w:rsidRPr="00515BA7">
        <w:rPr>
          <w:rFonts w:ascii="Times New Roman" w:hAnsi="Times New Roman" w:cs="Times New Roman"/>
          <w:sz w:val="24"/>
          <w:szCs w:val="24"/>
        </w:rPr>
        <w:t xml:space="preserve">material </w:t>
      </w:r>
      <w:r w:rsidRPr="00515BA7">
        <w:rPr>
          <w:rFonts w:ascii="Times New Roman" w:hAnsi="Times New Roman" w:cs="Times New Roman"/>
          <w:sz w:val="24"/>
          <w:szCs w:val="24"/>
        </w:rPr>
        <w:t>world reflects the principle of entropy, and yet, it is intensely beautiful, as both Robert Browning and Hermann Hesse noticed. This beauty and this inevitable decay of the beautiful coexist in the world: we love beauty, and yet we die. Moreover, the beautiful itself decays, dwindling into ugliness caused by the ravages of time. Shakespeare’s sonnets are concerned with this painful dialectic of beauty, and most of the love poetry of the wor</w:t>
      </w:r>
      <w:r w:rsidR="00893F84" w:rsidRPr="00515BA7">
        <w:rPr>
          <w:rFonts w:ascii="Times New Roman" w:hAnsi="Times New Roman" w:cs="Times New Roman"/>
          <w:sz w:val="24"/>
          <w:szCs w:val="24"/>
        </w:rPr>
        <w:t>ld is grounded i</w:t>
      </w:r>
      <w:r w:rsidR="00DB1044" w:rsidRPr="00515BA7">
        <w:rPr>
          <w:rFonts w:ascii="Times New Roman" w:hAnsi="Times New Roman" w:cs="Times New Roman"/>
          <w:sz w:val="24"/>
          <w:szCs w:val="24"/>
        </w:rPr>
        <w:t>n the dichotomy</w:t>
      </w:r>
      <w:r w:rsidRPr="00515BA7">
        <w:rPr>
          <w:rFonts w:ascii="Times New Roman" w:hAnsi="Times New Roman" w:cs="Times New Roman"/>
          <w:sz w:val="24"/>
          <w:szCs w:val="24"/>
        </w:rPr>
        <w:t xml:space="preserve"> of t</w:t>
      </w:r>
      <w:r w:rsidR="004E026C">
        <w:rPr>
          <w:rFonts w:ascii="Times New Roman" w:hAnsi="Times New Roman" w:cs="Times New Roman"/>
          <w:sz w:val="24"/>
          <w:szCs w:val="24"/>
        </w:rPr>
        <w:t xml:space="preserve">he beautiful and </w:t>
      </w:r>
      <w:r w:rsidRPr="00515BA7">
        <w:rPr>
          <w:rFonts w:ascii="Times New Roman" w:hAnsi="Times New Roman" w:cs="Times New Roman"/>
          <w:sz w:val="24"/>
          <w:szCs w:val="24"/>
        </w:rPr>
        <w:t xml:space="preserve">its transitory nature. As Diotima points out in the </w:t>
      </w:r>
      <w:r w:rsidRPr="00515BA7">
        <w:rPr>
          <w:rFonts w:ascii="Times New Roman" w:hAnsi="Times New Roman" w:cs="Times New Roman"/>
          <w:i/>
          <w:sz w:val="24"/>
          <w:szCs w:val="24"/>
        </w:rPr>
        <w:t>Symposium</w:t>
      </w:r>
      <w:r w:rsidRPr="00515BA7">
        <w:rPr>
          <w:rFonts w:ascii="Times New Roman" w:hAnsi="Times New Roman" w:cs="Times New Roman"/>
          <w:sz w:val="24"/>
          <w:szCs w:val="24"/>
        </w:rPr>
        <w:t>, we desire beauty, but we also desire immortality. And this double desire is called love, in its fullest sense.</w:t>
      </w:r>
      <w:r w:rsidR="00DB1044" w:rsidRPr="00515BA7">
        <w:rPr>
          <w:rFonts w:ascii="Times New Roman" w:hAnsi="Times New Roman" w:cs="Times New Roman"/>
          <w:sz w:val="24"/>
          <w:szCs w:val="24"/>
          <w:vertAlign w:val="superscript"/>
        </w:rPr>
        <w:t>7</w:t>
      </w:r>
      <w:r w:rsidRPr="00515BA7">
        <w:rPr>
          <w:rFonts w:ascii="Times New Roman" w:hAnsi="Times New Roman" w:cs="Times New Roman"/>
          <w:sz w:val="24"/>
          <w:szCs w:val="24"/>
        </w:rPr>
        <w:t xml:space="preserve"> That is to say, we do not desire an immortality that will be placed in a matrix of ugliness. We procreate – which is, in D</w:t>
      </w:r>
      <w:r w:rsidR="00893F84" w:rsidRPr="00515BA7">
        <w:rPr>
          <w:rFonts w:ascii="Times New Roman" w:hAnsi="Times New Roman" w:cs="Times New Roman"/>
          <w:sz w:val="24"/>
          <w:szCs w:val="24"/>
        </w:rPr>
        <w:t>iotima’s vocabulary, an indispensable constituent of the definition of Eros</w:t>
      </w:r>
      <w:r w:rsidRPr="00515BA7">
        <w:rPr>
          <w:rFonts w:ascii="Times New Roman" w:hAnsi="Times New Roman" w:cs="Times New Roman"/>
          <w:sz w:val="24"/>
          <w:szCs w:val="24"/>
        </w:rPr>
        <w:t xml:space="preserve"> – in beauty, not in ugliness. And we procreate, whether through flesh or through the soul, to fulfil our desire for immortality.</w:t>
      </w:r>
      <w:r w:rsidR="00DB1044" w:rsidRPr="00515BA7">
        <w:rPr>
          <w:rFonts w:ascii="Times New Roman" w:hAnsi="Times New Roman" w:cs="Times New Roman"/>
          <w:sz w:val="24"/>
          <w:szCs w:val="24"/>
          <w:vertAlign w:val="superscript"/>
        </w:rPr>
        <w:t>8</w:t>
      </w:r>
      <w:r w:rsidRPr="00515BA7">
        <w:rPr>
          <w:rFonts w:ascii="Times New Roman" w:hAnsi="Times New Roman" w:cs="Times New Roman"/>
          <w:sz w:val="24"/>
          <w:szCs w:val="24"/>
        </w:rPr>
        <w:t xml:space="preserve"> If one reads Dio</w:t>
      </w:r>
      <w:r w:rsidR="00893F84" w:rsidRPr="00515BA7">
        <w:rPr>
          <w:rFonts w:ascii="Times New Roman" w:hAnsi="Times New Roman" w:cs="Times New Roman"/>
          <w:sz w:val="24"/>
          <w:szCs w:val="24"/>
        </w:rPr>
        <w:t>tima’s speech</w:t>
      </w:r>
      <w:r w:rsidR="00DB1044" w:rsidRPr="00515BA7">
        <w:rPr>
          <w:rFonts w:ascii="Times New Roman" w:hAnsi="Times New Roman" w:cs="Times New Roman"/>
          <w:sz w:val="24"/>
          <w:szCs w:val="24"/>
        </w:rPr>
        <w:t xml:space="preserve"> carefully</w:t>
      </w:r>
      <w:r w:rsidRPr="00515BA7">
        <w:rPr>
          <w:rFonts w:ascii="Times New Roman" w:hAnsi="Times New Roman" w:cs="Times New Roman"/>
          <w:sz w:val="24"/>
          <w:szCs w:val="24"/>
        </w:rPr>
        <w:t xml:space="preserve"> to draw out its polyvalent nuances, one will find that Diotima is speaking about the birth of philosophical discourse. Though many thinkers have expressed th</w:t>
      </w:r>
      <w:r w:rsidR="00966198" w:rsidRPr="00515BA7">
        <w:rPr>
          <w:rFonts w:ascii="Times New Roman" w:hAnsi="Times New Roman" w:cs="Times New Roman"/>
          <w:sz w:val="24"/>
          <w:szCs w:val="24"/>
        </w:rPr>
        <w:t>eir disapproval of the idea of ‘metaphilosophy’</w:t>
      </w:r>
      <w:r w:rsidRPr="00515BA7">
        <w:rPr>
          <w:rFonts w:ascii="Times New Roman" w:hAnsi="Times New Roman" w:cs="Times New Roman"/>
          <w:sz w:val="24"/>
          <w:szCs w:val="24"/>
        </w:rPr>
        <w:t>, one feels like saying that if Socrates is the philosopher, Diotima is the metaphilosopher par excellence.</w:t>
      </w:r>
      <w:r w:rsidR="00DB1044" w:rsidRPr="00515BA7">
        <w:rPr>
          <w:rFonts w:ascii="Times New Roman" w:hAnsi="Times New Roman" w:cs="Times New Roman"/>
          <w:sz w:val="24"/>
          <w:szCs w:val="24"/>
          <w:vertAlign w:val="superscript"/>
        </w:rPr>
        <w:t>9</w:t>
      </w:r>
      <w:r w:rsidRPr="00515BA7">
        <w:rPr>
          <w:rFonts w:ascii="Times New Roman" w:hAnsi="Times New Roman" w:cs="Times New Roman"/>
          <w:sz w:val="24"/>
          <w:szCs w:val="24"/>
        </w:rPr>
        <w:t xml:space="preserve"> And we need to dwell on the gender of Diotima. Diotima, as a woman, does not speak onl</w:t>
      </w:r>
      <w:r w:rsidR="0061393C">
        <w:rPr>
          <w:rFonts w:ascii="Times New Roman" w:hAnsi="Times New Roman" w:cs="Times New Roman"/>
          <w:sz w:val="24"/>
          <w:szCs w:val="24"/>
        </w:rPr>
        <w:t>y of truth but</w:t>
      </w:r>
      <w:r w:rsidRPr="00515BA7">
        <w:rPr>
          <w:rFonts w:ascii="Times New Roman" w:hAnsi="Times New Roman" w:cs="Times New Roman"/>
          <w:sz w:val="24"/>
          <w:szCs w:val="24"/>
        </w:rPr>
        <w:t xml:space="preserve"> also of beauty. Diotima’s proposition about the erotic ascent is very different from the cave allegory figured forth in the </w:t>
      </w:r>
      <w:r w:rsidRPr="00515BA7">
        <w:rPr>
          <w:rFonts w:ascii="Times New Roman" w:hAnsi="Times New Roman" w:cs="Times New Roman"/>
          <w:i/>
          <w:sz w:val="24"/>
          <w:szCs w:val="24"/>
        </w:rPr>
        <w:t>R</w:t>
      </w:r>
      <w:r w:rsidR="00893F84" w:rsidRPr="00515BA7">
        <w:rPr>
          <w:rFonts w:ascii="Times New Roman" w:hAnsi="Times New Roman" w:cs="Times New Roman"/>
          <w:i/>
          <w:sz w:val="24"/>
          <w:szCs w:val="24"/>
        </w:rPr>
        <w:t>epublic</w:t>
      </w:r>
      <w:r w:rsidR="00893F84" w:rsidRPr="00515BA7">
        <w:rPr>
          <w:rFonts w:ascii="Times New Roman" w:hAnsi="Times New Roman" w:cs="Times New Roman"/>
          <w:sz w:val="24"/>
          <w:szCs w:val="24"/>
        </w:rPr>
        <w:t>. The fire and the sun a</w:t>
      </w:r>
      <w:r w:rsidRPr="00515BA7">
        <w:rPr>
          <w:rFonts w:ascii="Times New Roman" w:hAnsi="Times New Roman" w:cs="Times New Roman"/>
          <w:sz w:val="24"/>
          <w:szCs w:val="24"/>
        </w:rPr>
        <w:t xml:space="preserve">re sharply </w:t>
      </w:r>
      <w:r w:rsidR="00893F84" w:rsidRPr="00515BA7">
        <w:rPr>
          <w:rFonts w:ascii="Times New Roman" w:hAnsi="Times New Roman" w:cs="Times New Roman"/>
          <w:sz w:val="24"/>
          <w:szCs w:val="24"/>
        </w:rPr>
        <w:t>distinguished there, and they a</w:t>
      </w:r>
      <w:r w:rsidRPr="00515BA7">
        <w:rPr>
          <w:rFonts w:ascii="Times New Roman" w:hAnsi="Times New Roman" w:cs="Times New Roman"/>
          <w:sz w:val="24"/>
          <w:szCs w:val="24"/>
        </w:rPr>
        <w:t>re both differentiated from the shadows.</w:t>
      </w:r>
      <w:r w:rsidR="00DB1044" w:rsidRPr="00515BA7">
        <w:rPr>
          <w:rFonts w:ascii="Times New Roman" w:hAnsi="Times New Roman" w:cs="Times New Roman"/>
          <w:sz w:val="24"/>
          <w:szCs w:val="24"/>
          <w:vertAlign w:val="superscript"/>
        </w:rPr>
        <w:t>10</w:t>
      </w:r>
      <w:r w:rsidRPr="00515BA7">
        <w:rPr>
          <w:rFonts w:ascii="Times New Roman" w:hAnsi="Times New Roman" w:cs="Times New Roman"/>
          <w:sz w:val="24"/>
          <w:szCs w:val="24"/>
        </w:rPr>
        <w:t xml:space="preserve"> But in Diotima’s imagery, the fire is a ray of the sun: the beauty embodied by a beautiful person is not a copy or imitation, but a partial radiation of the sea of beauty. Martha Nuss</w:t>
      </w:r>
      <w:r w:rsidR="00893F84" w:rsidRPr="00515BA7">
        <w:rPr>
          <w:rFonts w:ascii="Times New Roman" w:hAnsi="Times New Roman" w:cs="Times New Roman"/>
          <w:sz w:val="24"/>
          <w:szCs w:val="24"/>
        </w:rPr>
        <w:t>baum has grasped the point well, though she does not appreciate Diotima’s teaching.</w:t>
      </w:r>
      <w:r w:rsidRPr="00515BA7">
        <w:rPr>
          <w:rFonts w:ascii="Times New Roman" w:hAnsi="Times New Roman" w:cs="Times New Roman"/>
          <w:sz w:val="24"/>
          <w:szCs w:val="24"/>
        </w:rPr>
        <w:t xml:space="preserve"> She states that Diotima’s teaching establishes a family relationship between different genres of beauty: the beauty of ge</w:t>
      </w:r>
      <w:r w:rsidR="00893F84" w:rsidRPr="00515BA7">
        <w:rPr>
          <w:rFonts w:ascii="Times New Roman" w:hAnsi="Times New Roman" w:cs="Times New Roman"/>
          <w:sz w:val="24"/>
          <w:szCs w:val="24"/>
        </w:rPr>
        <w:t>ometry become</w:t>
      </w:r>
      <w:r w:rsidR="00966198" w:rsidRPr="00515BA7">
        <w:rPr>
          <w:rFonts w:ascii="Times New Roman" w:hAnsi="Times New Roman" w:cs="Times New Roman"/>
          <w:sz w:val="24"/>
          <w:szCs w:val="24"/>
        </w:rPr>
        <w:t>s ‘family-related’ to</w:t>
      </w:r>
      <w:r w:rsidRPr="00515BA7">
        <w:rPr>
          <w:rFonts w:ascii="Times New Roman" w:hAnsi="Times New Roman" w:cs="Times New Roman"/>
          <w:sz w:val="24"/>
          <w:szCs w:val="24"/>
        </w:rPr>
        <w:t xml:space="preserve"> the beauty of a good-looking person.</w:t>
      </w:r>
      <w:r w:rsidR="00DB1044" w:rsidRPr="00515BA7">
        <w:rPr>
          <w:rFonts w:ascii="Times New Roman" w:hAnsi="Times New Roman" w:cs="Times New Roman"/>
          <w:sz w:val="24"/>
          <w:szCs w:val="24"/>
          <w:vertAlign w:val="superscript"/>
        </w:rPr>
        <w:t>11</w:t>
      </w:r>
      <w:r w:rsidRPr="00515BA7">
        <w:rPr>
          <w:rFonts w:ascii="Times New Roman" w:hAnsi="Times New Roman" w:cs="Times New Roman"/>
          <w:sz w:val="24"/>
          <w:szCs w:val="24"/>
        </w:rPr>
        <w:t xml:space="preserve"> However, </w:t>
      </w:r>
      <w:r w:rsidRPr="00515BA7">
        <w:rPr>
          <w:rFonts w:ascii="Times New Roman" w:hAnsi="Times New Roman" w:cs="Times New Roman"/>
          <w:sz w:val="24"/>
          <w:szCs w:val="24"/>
        </w:rPr>
        <w:lastRenderedPageBreak/>
        <w:t>we need to focus on the other aspect of this observation. The family relation</w:t>
      </w:r>
      <w:r w:rsidR="00966198" w:rsidRPr="00515BA7">
        <w:rPr>
          <w:rFonts w:ascii="Times New Roman" w:hAnsi="Times New Roman" w:cs="Times New Roman"/>
          <w:sz w:val="24"/>
          <w:szCs w:val="24"/>
        </w:rPr>
        <w:t>ship</w:t>
      </w:r>
      <w:r w:rsidRPr="00515BA7">
        <w:rPr>
          <w:rFonts w:ascii="Times New Roman" w:hAnsi="Times New Roman" w:cs="Times New Roman"/>
          <w:sz w:val="24"/>
          <w:szCs w:val="24"/>
        </w:rPr>
        <w:t xml:space="preserve"> between different sorts of beauty becomes possible only when they are not seen as distinct </w:t>
      </w:r>
      <w:r w:rsidRPr="00E60611">
        <w:rPr>
          <w:rFonts w:ascii="Times New Roman" w:hAnsi="Times New Roman" w:cs="Times New Roman"/>
          <w:sz w:val="24"/>
          <w:szCs w:val="24"/>
        </w:rPr>
        <w:t>copies</w:t>
      </w:r>
      <w:r w:rsidR="00E60611" w:rsidRPr="00E60611">
        <w:rPr>
          <w:rFonts w:ascii="Times New Roman" w:hAnsi="Times New Roman" w:cs="Times New Roman"/>
          <w:sz w:val="24"/>
          <w:szCs w:val="24"/>
        </w:rPr>
        <w:t xml:space="preserve">(or </w:t>
      </w:r>
      <w:r w:rsidR="00E60611">
        <w:rPr>
          <w:rFonts w:ascii="Times New Roman" w:hAnsi="Times New Roman" w:cs="Times New Roman"/>
          <w:sz w:val="24"/>
          <w:szCs w:val="24"/>
        </w:rPr>
        <w:t>‘</w:t>
      </w:r>
      <w:r w:rsidR="00E60611" w:rsidRPr="00E60611">
        <w:rPr>
          <w:rFonts w:ascii="Times New Roman" w:hAnsi="Times New Roman" w:cs="Times New Roman"/>
          <w:sz w:val="24"/>
          <w:szCs w:val="24"/>
        </w:rPr>
        <w:t>shadows</w:t>
      </w:r>
      <w:r w:rsidR="00E60611">
        <w:rPr>
          <w:rFonts w:ascii="Times New Roman" w:hAnsi="Times New Roman" w:cs="Times New Roman"/>
          <w:sz w:val="24"/>
          <w:szCs w:val="24"/>
        </w:rPr>
        <w:t>’</w:t>
      </w:r>
      <w:r w:rsidR="00E60611" w:rsidRPr="00E60611">
        <w:rPr>
          <w:rFonts w:ascii="Times New Roman" w:hAnsi="Times New Roman" w:cs="Times New Roman"/>
          <w:sz w:val="24"/>
          <w:szCs w:val="24"/>
        </w:rPr>
        <w:t>)</w:t>
      </w:r>
      <w:r w:rsidRPr="00515BA7">
        <w:rPr>
          <w:rFonts w:ascii="Times New Roman" w:hAnsi="Times New Roman" w:cs="Times New Roman"/>
          <w:sz w:val="24"/>
          <w:szCs w:val="24"/>
        </w:rPr>
        <w:t xml:space="preserve"> of the original Beauty, but rather as its partial manifestations. So, the fire is here only a wave</w:t>
      </w:r>
      <w:r w:rsidR="004002C6" w:rsidRPr="00515BA7">
        <w:rPr>
          <w:rFonts w:ascii="Times New Roman" w:hAnsi="Times New Roman" w:cs="Times New Roman"/>
          <w:sz w:val="24"/>
          <w:szCs w:val="24"/>
        </w:rPr>
        <w:t xml:space="preserve"> in the sea of beauty that the ‘sun’</w:t>
      </w:r>
      <w:r w:rsidRPr="00515BA7">
        <w:rPr>
          <w:rFonts w:ascii="Times New Roman" w:hAnsi="Times New Roman" w:cs="Times New Roman"/>
          <w:sz w:val="24"/>
          <w:szCs w:val="24"/>
        </w:rPr>
        <w:t xml:space="preserve"> of truth embodies. The cave allegory in </w:t>
      </w:r>
      <w:r w:rsidR="00966198" w:rsidRPr="00515BA7">
        <w:rPr>
          <w:rFonts w:ascii="Times New Roman" w:hAnsi="Times New Roman" w:cs="Times New Roman"/>
          <w:sz w:val="24"/>
          <w:szCs w:val="24"/>
        </w:rPr>
        <w:t xml:space="preserve">the </w:t>
      </w:r>
      <w:r w:rsidR="00966198" w:rsidRPr="00515BA7">
        <w:rPr>
          <w:rFonts w:ascii="Times New Roman" w:hAnsi="Times New Roman" w:cs="Times New Roman"/>
          <w:i/>
          <w:sz w:val="24"/>
          <w:szCs w:val="24"/>
        </w:rPr>
        <w:t>Republic</w:t>
      </w:r>
      <w:r w:rsidR="00966198" w:rsidRPr="00515BA7">
        <w:rPr>
          <w:rFonts w:ascii="Times New Roman" w:hAnsi="Times New Roman" w:cs="Times New Roman"/>
          <w:sz w:val="24"/>
          <w:szCs w:val="24"/>
        </w:rPr>
        <w:t xml:space="preserve"> is centred on the ‘sun’</w:t>
      </w:r>
      <w:r w:rsidRPr="00515BA7">
        <w:rPr>
          <w:rFonts w:ascii="Times New Roman" w:hAnsi="Times New Roman" w:cs="Times New Roman"/>
          <w:sz w:val="24"/>
          <w:szCs w:val="24"/>
        </w:rPr>
        <w:t>, the symbol of true knowledge, while the dominant image in Diotima’s teaching is the sea of</w:t>
      </w:r>
      <w:r w:rsidR="004002C6" w:rsidRPr="00515BA7">
        <w:rPr>
          <w:rFonts w:ascii="Times New Roman" w:hAnsi="Times New Roman" w:cs="Times New Roman"/>
          <w:sz w:val="24"/>
          <w:szCs w:val="24"/>
        </w:rPr>
        <w:t xml:space="preserve"> the</w:t>
      </w:r>
      <w:r w:rsidRPr="00515BA7">
        <w:rPr>
          <w:rFonts w:ascii="Times New Roman" w:hAnsi="Times New Roman" w:cs="Times New Roman"/>
          <w:sz w:val="24"/>
          <w:szCs w:val="24"/>
        </w:rPr>
        <w:t xml:space="preserve"> </w:t>
      </w:r>
      <w:r w:rsidRPr="00515BA7">
        <w:rPr>
          <w:rFonts w:ascii="Times New Roman" w:hAnsi="Times New Roman" w:cs="Times New Roman"/>
          <w:i/>
          <w:sz w:val="24"/>
          <w:szCs w:val="24"/>
        </w:rPr>
        <w:t>kalon</w:t>
      </w:r>
      <w:r w:rsidRPr="00515BA7">
        <w:rPr>
          <w:rFonts w:ascii="Times New Roman" w:hAnsi="Times New Roman" w:cs="Times New Roman"/>
          <w:sz w:val="24"/>
          <w:szCs w:val="24"/>
        </w:rPr>
        <w:t xml:space="preserve">. However, both images are </w:t>
      </w:r>
      <w:r w:rsidR="004002C6" w:rsidRPr="00515BA7">
        <w:rPr>
          <w:rFonts w:ascii="Times New Roman" w:hAnsi="Times New Roman" w:cs="Times New Roman"/>
          <w:sz w:val="24"/>
          <w:szCs w:val="24"/>
        </w:rPr>
        <w:t xml:space="preserve">probably </w:t>
      </w:r>
      <w:r w:rsidRPr="00515BA7">
        <w:rPr>
          <w:rFonts w:ascii="Times New Roman" w:hAnsi="Times New Roman" w:cs="Times New Roman"/>
          <w:sz w:val="24"/>
          <w:szCs w:val="24"/>
        </w:rPr>
        <w:t>denoting the same reality. We should not say that they are the</w:t>
      </w:r>
      <w:r w:rsidR="00966198" w:rsidRPr="00515BA7">
        <w:rPr>
          <w:rFonts w:ascii="Times New Roman" w:hAnsi="Times New Roman" w:cs="Times New Roman"/>
          <w:sz w:val="24"/>
          <w:szCs w:val="24"/>
        </w:rPr>
        <w:t xml:space="preserve"> ‘different aspects’</w:t>
      </w:r>
      <w:r w:rsidRPr="00515BA7">
        <w:rPr>
          <w:rFonts w:ascii="Times New Roman" w:hAnsi="Times New Roman" w:cs="Times New Roman"/>
          <w:sz w:val="24"/>
          <w:szCs w:val="24"/>
        </w:rPr>
        <w:t xml:space="preserve"> of the same reality, because, the truth discovered by the </w:t>
      </w:r>
      <w:r w:rsidR="00966198" w:rsidRPr="00515BA7">
        <w:rPr>
          <w:rFonts w:ascii="Times New Roman" w:hAnsi="Times New Roman" w:cs="Times New Roman"/>
          <w:sz w:val="24"/>
          <w:szCs w:val="24"/>
        </w:rPr>
        <w:t>person released from</w:t>
      </w:r>
      <w:r w:rsidRPr="00515BA7">
        <w:rPr>
          <w:rFonts w:ascii="Times New Roman" w:hAnsi="Times New Roman" w:cs="Times New Roman"/>
          <w:sz w:val="24"/>
          <w:szCs w:val="24"/>
        </w:rPr>
        <w:t xml:space="preserve"> the cave is </w:t>
      </w:r>
      <w:r w:rsidRPr="00515BA7">
        <w:rPr>
          <w:rFonts w:ascii="Times New Roman" w:hAnsi="Times New Roman" w:cs="Times New Roman"/>
          <w:i/>
          <w:sz w:val="24"/>
          <w:szCs w:val="24"/>
        </w:rPr>
        <w:t>the</w:t>
      </w:r>
      <w:r w:rsidRPr="00515BA7">
        <w:rPr>
          <w:rFonts w:ascii="Times New Roman" w:hAnsi="Times New Roman" w:cs="Times New Roman"/>
          <w:sz w:val="24"/>
          <w:szCs w:val="24"/>
        </w:rPr>
        <w:t xml:space="preserve"> </w:t>
      </w:r>
      <w:r w:rsidRPr="00515BA7">
        <w:rPr>
          <w:rFonts w:ascii="Times New Roman" w:hAnsi="Times New Roman" w:cs="Times New Roman"/>
          <w:i/>
          <w:sz w:val="24"/>
          <w:szCs w:val="24"/>
        </w:rPr>
        <w:t>same</w:t>
      </w:r>
      <w:r w:rsidRPr="00515BA7">
        <w:rPr>
          <w:rFonts w:ascii="Times New Roman" w:hAnsi="Times New Roman" w:cs="Times New Roman"/>
          <w:sz w:val="24"/>
          <w:szCs w:val="24"/>
        </w:rPr>
        <w:t xml:space="preserve"> as the beauty-in-itself Diotima urges us to experience. The </w:t>
      </w:r>
      <w:r w:rsidR="00966198" w:rsidRPr="00515BA7">
        <w:rPr>
          <w:rFonts w:ascii="Times New Roman" w:hAnsi="Times New Roman" w:cs="Times New Roman"/>
          <w:sz w:val="24"/>
          <w:szCs w:val="24"/>
        </w:rPr>
        <w:t xml:space="preserve">sea </w:t>
      </w:r>
      <w:r w:rsidRPr="00515BA7">
        <w:rPr>
          <w:rFonts w:ascii="Times New Roman" w:hAnsi="Times New Roman" w:cs="Times New Roman"/>
          <w:sz w:val="24"/>
          <w:szCs w:val="24"/>
        </w:rPr>
        <w:t xml:space="preserve">of beauty </w:t>
      </w:r>
      <w:r w:rsidRPr="00515BA7">
        <w:rPr>
          <w:rFonts w:ascii="Times New Roman" w:hAnsi="Times New Roman" w:cs="Times New Roman"/>
          <w:i/>
          <w:sz w:val="24"/>
          <w:szCs w:val="24"/>
        </w:rPr>
        <w:t>is</w:t>
      </w:r>
      <w:r w:rsidRPr="00515BA7">
        <w:rPr>
          <w:rFonts w:ascii="Times New Roman" w:hAnsi="Times New Roman" w:cs="Times New Roman"/>
          <w:sz w:val="24"/>
          <w:szCs w:val="24"/>
        </w:rPr>
        <w:t xml:space="preserve"> the sun of truth. </w:t>
      </w:r>
      <w:r w:rsidR="00966198" w:rsidRPr="00515BA7">
        <w:rPr>
          <w:rFonts w:ascii="Times New Roman" w:hAnsi="Times New Roman" w:cs="Times New Roman"/>
          <w:sz w:val="24"/>
          <w:szCs w:val="24"/>
        </w:rPr>
        <w:t>If the particular instances of beauty are not copies but manifestations of beauty-in-itself, then the mortal embodiments of beauty are not wholly mortal, they embody immortality too.</w:t>
      </w:r>
    </w:p>
    <w:p w:rsidR="00EA4560" w:rsidRPr="00515BA7" w:rsidRDefault="00966198" w:rsidP="00533815">
      <w:pPr>
        <w:spacing w:line="360" w:lineRule="auto"/>
        <w:jc w:val="both"/>
        <w:rPr>
          <w:rFonts w:ascii="Times New Roman" w:hAnsi="Times New Roman" w:cs="Times New Roman"/>
          <w:sz w:val="24"/>
          <w:szCs w:val="24"/>
          <w:vertAlign w:val="superscript"/>
        </w:rPr>
      </w:pPr>
      <w:r w:rsidRPr="00515BA7">
        <w:rPr>
          <w:rFonts w:ascii="Times New Roman" w:hAnsi="Times New Roman" w:cs="Times New Roman"/>
          <w:sz w:val="24"/>
          <w:szCs w:val="24"/>
        </w:rPr>
        <w:t xml:space="preserve">           </w:t>
      </w:r>
      <w:r w:rsidR="004E026C">
        <w:rPr>
          <w:rFonts w:ascii="Times New Roman" w:hAnsi="Times New Roman" w:cs="Times New Roman"/>
          <w:sz w:val="24"/>
          <w:szCs w:val="24"/>
        </w:rPr>
        <w:t xml:space="preserve">       W</w:t>
      </w:r>
      <w:r w:rsidR="00EA4560" w:rsidRPr="00515BA7">
        <w:rPr>
          <w:rFonts w:ascii="Times New Roman" w:hAnsi="Times New Roman" w:cs="Times New Roman"/>
          <w:sz w:val="24"/>
          <w:szCs w:val="24"/>
        </w:rPr>
        <w:t xml:space="preserve">e may </w:t>
      </w:r>
      <w:r w:rsidRPr="00515BA7">
        <w:rPr>
          <w:rFonts w:ascii="Times New Roman" w:hAnsi="Times New Roman" w:cs="Times New Roman"/>
          <w:sz w:val="24"/>
          <w:szCs w:val="24"/>
        </w:rPr>
        <w:t xml:space="preserve">notice </w:t>
      </w:r>
      <w:r w:rsidR="00EA4560" w:rsidRPr="00515BA7">
        <w:rPr>
          <w:rFonts w:ascii="Times New Roman" w:hAnsi="Times New Roman" w:cs="Times New Roman"/>
          <w:sz w:val="24"/>
          <w:szCs w:val="24"/>
        </w:rPr>
        <w:t>that more oft</w:t>
      </w:r>
      <w:r w:rsidRPr="00515BA7">
        <w:rPr>
          <w:rFonts w:ascii="Times New Roman" w:hAnsi="Times New Roman" w:cs="Times New Roman"/>
          <w:sz w:val="24"/>
          <w:szCs w:val="24"/>
        </w:rPr>
        <w:t>en than not</w:t>
      </w:r>
      <w:r w:rsidR="00EA4560" w:rsidRPr="00515BA7">
        <w:rPr>
          <w:rFonts w:ascii="Times New Roman" w:hAnsi="Times New Roman" w:cs="Times New Roman"/>
          <w:sz w:val="24"/>
          <w:szCs w:val="24"/>
        </w:rPr>
        <w:t xml:space="preserve"> the aspect of beauty is sought to be bypassed altogether in philosophical discourses, as beauty is not just transcendental but also a matter of sensory perception; when one beholds beauty, one is enchanted more than he/she experiences a release. However, as Iris Murdoch has argued, beauty </w:t>
      </w:r>
      <w:r w:rsidRPr="00515BA7">
        <w:rPr>
          <w:rFonts w:ascii="Times New Roman" w:hAnsi="Times New Roman" w:cs="Times New Roman"/>
          <w:sz w:val="24"/>
          <w:szCs w:val="24"/>
        </w:rPr>
        <w:t xml:space="preserve">can also </w:t>
      </w:r>
      <w:r w:rsidR="004E026C">
        <w:rPr>
          <w:rFonts w:ascii="Times New Roman" w:hAnsi="Times New Roman" w:cs="Times New Roman"/>
          <w:sz w:val="24"/>
          <w:szCs w:val="24"/>
        </w:rPr>
        <w:t xml:space="preserve">initiate </w:t>
      </w:r>
      <w:r w:rsidRPr="00515BA7">
        <w:rPr>
          <w:rFonts w:ascii="Times New Roman" w:hAnsi="Times New Roman" w:cs="Times New Roman"/>
          <w:sz w:val="24"/>
          <w:szCs w:val="24"/>
        </w:rPr>
        <w:t>the process of ‘unselfing’</w:t>
      </w:r>
      <w:r w:rsidR="00EA4560" w:rsidRPr="00515BA7">
        <w:rPr>
          <w:rFonts w:ascii="Times New Roman" w:hAnsi="Times New Roman" w:cs="Times New Roman"/>
          <w:sz w:val="24"/>
          <w:szCs w:val="24"/>
        </w:rPr>
        <w:t>, the procedure of releasing the individual from his/her imprisonment in an egoistic selfhood.</w:t>
      </w:r>
      <w:r w:rsidR="004002C6" w:rsidRPr="00515BA7">
        <w:rPr>
          <w:rFonts w:ascii="Times New Roman" w:hAnsi="Times New Roman" w:cs="Times New Roman"/>
          <w:sz w:val="24"/>
          <w:szCs w:val="24"/>
          <w:vertAlign w:val="superscript"/>
        </w:rPr>
        <w:t>12</w:t>
      </w:r>
      <w:r w:rsidR="00EA4560" w:rsidRPr="00515BA7">
        <w:rPr>
          <w:rFonts w:ascii="Times New Roman" w:hAnsi="Times New Roman" w:cs="Times New Roman"/>
          <w:sz w:val="24"/>
          <w:szCs w:val="24"/>
        </w:rPr>
        <w:t xml:space="preserve"> This unselfing is, however, fraught with dangers. And Murdoch herself knows it jolly well. ‘Everything is full of gods.’ And yet, she is also aware of the dangers of trusting false deities.</w:t>
      </w:r>
      <w:r w:rsidR="004002C6" w:rsidRPr="00515BA7">
        <w:rPr>
          <w:rFonts w:ascii="Times New Roman" w:hAnsi="Times New Roman" w:cs="Times New Roman"/>
          <w:sz w:val="24"/>
          <w:szCs w:val="24"/>
          <w:vertAlign w:val="superscript"/>
        </w:rPr>
        <w:t>13</w:t>
      </w:r>
      <w:r w:rsidR="00EA4560" w:rsidRPr="00515BA7">
        <w:rPr>
          <w:rFonts w:ascii="Times New Roman" w:hAnsi="Times New Roman" w:cs="Times New Roman"/>
          <w:sz w:val="24"/>
          <w:szCs w:val="24"/>
        </w:rPr>
        <w:t xml:space="preserve"> This is the </w:t>
      </w:r>
      <w:r w:rsidR="00EA4560" w:rsidRPr="004E026C">
        <w:rPr>
          <w:rFonts w:ascii="Times New Roman" w:hAnsi="Times New Roman" w:cs="Times New Roman"/>
          <w:i/>
          <w:sz w:val="24"/>
          <w:szCs w:val="24"/>
        </w:rPr>
        <w:t>aporia</w:t>
      </w:r>
      <w:r w:rsidR="00EA4560" w:rsidRPr="00515BA7">
        <w:rPr>
          <w:rFonts w:ascii="Times New Roman" w:hAnsi="Times New Roman" w:cs="Times New Roman"/>
          <w:sz w:val="24"/>
          <w:szCs w:val="24"/>
        </w:rPr>
        <w:t xml:space="preserve"> beauty sets before the philosopher: like the female principle in Hindu tantra, beauty is a principle of plurality, it pluralizes our cognitive universe; whereas the Sun is One, the sea of beauty is not frozen ice but warm waves rolling in ecstasy.</w:t>
      </w:r>
      <w:r w:rsidR="004002C6" w:rsidRPr="00515BA7">
        <w:rPr>
          <w:rFonts w:ascii="Times New Roman" w:hAnsi="Times New Roman" w:cs="Times New Roman"/>
          <w:sz w:val="24"/>
          <w:szCs w:val="24"/>
          <w:vertAlign w:val="superscript"/>
        </w:rPr>
        <w:t>14</w:t>
      </w:r>
    </w:p>
    <w:p w:rsidR="00966198" w:rsidRPr="00515BA7" w:rsidRDefault="00EA4560" w:rsidP="00533815">
      <w:pPr>
        <w:spacing w:line="360" w:lineRule="auto"/>
        <w:jc w:val="both"/>
        <w:rPr>
          <w:rFonts w:ascii="Times New Roman" w:hAnsi="Times New Roman" w:cs="Times New Roman"/>
          <w:sz w:val="24"/>
          <w:szCs w:val="24"/>
        </w:rPr>
      </w:pPr>
      <w:r w:rsidRPr="00515BA7">
        <w:rPr>
          <w:rFonts w:ascii="Times New Roman" w:hAnsi="Times New Roman" w:cs="Times New Roman"/>
          <w:sz w:val="24"/>
          <w:szCs w:val="24"/>
        </w:rPr>
        <w:t xml:space="preserve">              It is noticeable that Diotima, the wonderful theorist of beauty, is a woman, and Shankara’s most beautiful religious hymn is addressed to a female deity, the Supreme Goddess, and it is called the </w:t>
      </w:r>
      <w:r w:rsidRPr="00515BA7">
        <w:rPr>
          <w:rFonts w:ascii="Times New Roman" w:hAnsi="Times New Roman" w:cs="Times New Roman"/>
          <w:i/>
          <w:sz w:val="24"/>
          <w:szCs w:val="24"/>
        </w:rPr>
        <w:t>Saundaryalahari</w:t>
      </w:r>
      <w:r w:rsidRPr="00515BA7">
        <w:rPr>
          <w:rFonts w:ascii="Times New Roman" w:hAnsi="Times New Roman" w:cs="Times New Roman"/>
          <w:sz w:val="24"/>
          <w:szCs w:val="24"/>
        </w:rPr>
        <w:t xml:space="preserve">, or, </w:t>
      </w:r>
      <w:r w:rsidRPr="00515BA7">
        <w:rPr>
          <w:rFonts w:ascii="Times New Roman" w:hAnsi="Times New Roman" w:cs="Times New Roman"/>
          <w:i/>
          <w:sz w:val="24"/>
          <w:szCs w:val="24"/>
        </w:rPr>
        <w:t>The Waves of Glorious Beauty</w:t>
      </w:r>
      <w:r w:rsidRPr="00515BA7">
        <w:rPr>
          <w:rFonts w:ascii="Times New Roman" w:hAnsi="Times New Roman" w:cs="Times New Roman"/>
          <w:sz w:val="24"/>
          <w:szCs w:val="24"/>
        </w:rPr>
        <w:t>. The interesting point is that many scholars still argue that it is not really composed by Shankaracharya, that</w:t>
      </w:r>
      <w:r w:rsidR="00966198" w:rsidRPr="00515BA7">
        <w:rPr>
          <w:rFonts w:ascii="Times New Roman" w:hAnsi="Times New Roman" w:cs="Times New Roman"/>
          <w:sz w:val="24"/>
          <w:szCs w:val="24"/>
        </w:rPr>
        <w:t xml:space="preserve"> it</w:t>
      </w:r>
      <w:r w:rsidRPr="00515BA7">
        <w:rPr>
          <w:rFonts w:ascii="Times New Roman" w:hAnsi="Times New Roman" w:cs="Times New Roman"/>
          <w:sz w:val="24"/>
          <w:szCs w:val="24"/>
        </w:rPr>
        <w:t xml:space="preserve"> is wrongly attributed to the non-dualist Shankara who could not have endorsed the tantric orientation the work betrays. However, it is to be noticed that most of the scholars and religious practitioners take the hymn as an original wor</w:t>
      </w:r>
      <w:r w:rsidR="00966198" w:rsidRPr="00515BA7">
        <w:rPr>
          <w:rFonts w:ascii="Times New Roman" w:hAnsi="Times New Roman" w:cs="Times New Roman"/>
          <w:sz w:val="24"/>
          <w:szCs w:val="24"/>
        </w:rPr>
        <w:t>k</w:t>
      </w:r>
      <w:r w:rsidRPr="00515BA7">
        <w:rPr>
          <w:rFonts w:ascii="Times New Roman" w:hAnsi="Times New Roman" w:cs="Times New Roman"/>
          <w:sz w:val="24"/>
          <w:szCs w:val="24"/>
        </w:rPr>
        <w:t xml:space="preserve"> of Shankara and highly regard it. As Arthur Avalon has noted, many well known philosophers and commen</w:t>
      </w:r>
      <w:r w:rsidR="00966198" w:rsidRPr="00515BA7">
        <w:rPr>
          <w:rFonts w:ascii="Times New Roman" w:hAnsi="Times New Roman" w:cs="Times New Roman"/>
          <w:sz w:val="24"/>
          <w:szCs w:val="24"/>
        </w:rPr>
        <w:t xml:space="preserve">tators on the text of the </w:t>
      </w:r>
      <w:r w:rsidR="00966198" w:rsidRPr="00515BA7">
        <w:rPr>
          <w:rFonts w:ascii="Times New Roman" w:hAnsi="Times New Roman" w:cs="Times New Roman"/>
          <w:i/>
          <w:sz w:val="24"/>
          <w:szCs w:val="24"/>
        </w:rPr>
        <w:t>Saundarya</w:t>
      </w:r>
      <w:r w:rsidRPr="00515BA7">
        <w:rPr>
          <w:rFonts w:ascii="Times New Roman" w:hAnsi="Times New Roman" w:cs="Times New Roman"/>
          <w:i/>
          <w:sz w:val="24"/>
          <w:szCs w:val="24"/>
        </w:rPr>
        <w:t>lahari</w:t>
      </w:r>
      <w:r w:rsidRPr="00515BA7">
        <w:rPr>
          <w:rFonts w:ascii="Times New Roman" w:hAnsi="Times New Roman" w:cs="Times New Roman"/>
          <w:sz w:val="24"/>
          <w:szCs w:val="24"/>
        </w:rPr>
        <w:t xml:space="preserve"> have accepted the authorship of Shankara.</w:t>
      </w:r>
      <w:r w:rsidR="004002C6" w:rsidRPr="00515BA7">
        <w:rPr>
          <w:rFonts w:ascii="Times New Roman" w:hAnsi="Times New Roman" w:cs="Times New Roman"/>
          <w:sz w:val="24"/>
          <w:szCs w:val="24"/>
          <w:vertAlign w:val="superscript"/>
        </w:rPr>
        <w:t>15</w:t>
      </w:r>
      <w:r w:rsidRPr="00515BA7">
        <w:rPr>
          <w:rFonts w:ascii="Times New Roman" w:hAnsi="Times New Roman" w:cs="Times New Roman"/>
          <w:sz w:val="24"/>
          <w:szCs w:val="24"/>
        </w:rPr>
        <w:t xml:space="preserve"> Those who doubt this authorship are, like Shankara and </w:t>
      </w:r>
      <w:r w:rsidRPr="00515BA7">
        <w:rPr>
          <w:rFonts w:ascii="Times New Roman" w:hAnsi="Times New Roman" w:cs="Times New Roman"/>
          <w:sz w:val="24"/>
          <w:szCs w:val="24"/>
        </w:rPr>
        <w:lastRenderedPageBreak/>
        <w:t xml:space="preserve">like Socrates, locked in the </w:t>
      </w:r>
      <w:r w:rsidRPr="004E026C">
        <w:rPr>
          <w:rFonts w:ascii="Times New Roman" w:hAnsi="Times New Roman" w:cs="Times New Roman"/>
          <w:i/>
          <w:sz w:val="24"/>
          <w:szCs w:val="24"/>
        </w:rPr>
        <w:t>aporia</w:t>
      </w:r>
      <w:r w:rsidRPr="00515BA7">
        <w:rPr>
          <w:rFonts w:ascii="Times New Roman" w:hAnsi="Times New Roman" w:cs="Times New Roman"/>
          <w:sz w:val="24"/>
          <w:szCs w:val="24"/>
        </w:rPr>
        <w:t xml:space="preserve"> of beauty. They think that the truth of </w:t>
      </w:r>
      <w:r w:rsidRPr="00515BA7">
        <w:rPr>
          <w:rFonts w:ascii="Times New Roman" w:hAnsi="Times New Roman" w:cs="Times New Roman"/>
          <w:i/>
          <w:sz w:val="24"/>
          <w:szCs w:val="24"/>
        </w:rPr>
        <w:t>advaita</w:t>
      </w:r>
      <w:r w:rsidRPr="00515BA7">
        <w:rPr>
          <w:rFonts w:ascii="Times New Roman" w:hAnsi="Times New Roman" w:cs="Times New Roman"/>
          <w:sz w:val="24"/>
          <w:szCs w:val="24"/>
        </w:rPr>
        <w:t xml:space="preserve"> </w:t>
      </w:r>
      <w:r w:rsidRPr="00515BA7">
        <w:rPr>
          <w:rFonts w:ascii="Times New Roman" w:hAnsi="Times New Roman" w:cs="Times New Roman"/>
          <w:i/>
          <w:sz w:val="24"/>
          <w:szCs w:val="24"/>
        </w:rPr>
        <w:t>vedanta</w:t>
      </w:r>
      <w:r w:rsidRPr="00515BA7">
        <w:rPr>
          <w:rFonts w:ascii="Times New Roman" w:hAnsi="Times New Roman" w:cs="Times New Roman"/>
          <w:sz w:val="24"/>
          <w:szCs w:val="24"/>
        </w:rPr>
        <w:t xml:space="preserve"> is incompatible with the admission of beauty into the scheme of spirituality championed by Shankara. This hymn is peculiar in that it vividly describes the Goddess in all her aspects: her divine majesty is celebrated through theophanic descriptions, and her physical beauty is described as minutely as an erotic poet describes his beloved.</w:t>
      </w:r>
      <w:r w:rsidR="004002C6" w:rsidRPr="00515BA7">
        <w:rPr>
          <w:rFonts w:ascii="Times New Roman" w:hAnsi="Times New Roman" w:cs="Times New Roman"/>
          <w:sz w:val="24"/>
          <w:szCs w:val="24"/>
          <w:vertAlign w:val="superscript"/>
        </w:rPr>
        <w:t>16</w:t>
      </w:r>
      <w:r w:rsidRPr="00515BA7">
        <w:rPr>
          <w:rFonts w:ascii="Times New Roman" w:hAnsi="Times New Roman" w:cs="Times New Roman"/>
          <w:sz w:val="24"/>
          <w:szCs w:val="24"/>
        </w:rPr>
        <w:t xml:space="preserve"> It is inspired poetry and the inspiration comes from a higher Eros, the Eros of the sort Diotima envisages: the Eros that has completed the ascent to the sea of </w:t>
      </w:r>
      <w:r w:rsidR="004002C6" w:rsidRPr="00515BA7">
        <w:rPr>
          <w:rFonts w:ascii="Times New Roman" w:hAnsi="Times New Roman" w:cs="Times New Roman"/>
          <w:sz w:val="24"/>
          <w:szCs w:val="24"/>
        </w:rPr>
        <w:t xml:space="preserve">the </w:t>
      </w:r>
      <w:r w:rsidRPr="00515BA7">
        <w:rPr>
          <w:rFonts w:ascii="Times New Roman" w:hAnsi="Times New Roman" w:cs="Times New Roman"/>
          <w:i/>
          <w:sz w:val="24"/>
          <w:szCs w:val="24"/>
        </w:rPr>
        <w:t>kalon</w:t>
      </w:r>
      <w:r w:rsidRPr="00515BA7">
        <w:rPr>
          <w:rFonts w:ascii="Times New Roman" w:hAnsi="Times New Roman" w:cs="Times New Roman"/>
          <w:sz w:val="24"/>
          <w:szCs w:val="24"/>
        </w:rPr>
        <w:t>. It is also interesting to notice that the hymn praises the pl</w:t>
      </w:r>
      <w:r w:rsidR="004E026C">
        <w:rPr>
          <w:rFonts w:ascii="Times New Roman" w:hAnsi="Times New Roman" w:cs="Times New Roman"/>
          <w:sz w:val="24"/>
          <w:szCs w:val="24"/>
        </w:rPr>
        <w:t>ural and dynamic nature of the M</w:t>
      </w:r>
      <w:r w:rsidRPr="00515BA7">
        <w:rPr>
          <w:rFonts w:ascii="Times New Roman" w:hAnsi="Times New Roman" w:cs="Times New Roman"/>
          <w:sz w:val="24"/>
          <w:szCs w:val="24"/>
        </w:rPr>
        <w:t xml:space="preserve">other Goddess: the </w:t>
      </w:r>
      <w:r w:rsidRPr="00515BA7">
        <w:rPr>
          <w:rFonts w:ascii="Times New Roman" w:hAnsi="Times New Roman" w:cs="Times New Roman"/>
          <w:i/>
          <w:sz w:val="24"/>
          <w:szCs w:val="24"/>
        </w:rPr>
        <w:t>lahari</w:t>
      </w:r>
      <w:r w:rsidRPr="00515BA7">
        <w:rPr>
          <w:rFonts w:ascii="Times New Roman" w:hAnsi="Times New Roman" w:cs="Times New Roman"/>
          <w:sz w:val="24"/>
          <w:szCs w:val="24"/>
        </w:rPr>
        <w:t>, which stands for waves or flood(both senses are involved here)</w:t>
      </w:r>
      <w:r w:rsidR="00966198" w:rsidRPr="00515BA7">
        <w:rPr>
          <w:rFonts w:ascii="Times New Roman" w:hAnsi="Times New Roman" w:cs="Times New Roman"/>
          <w:sz w:val="24"/>
          <w:szCs w:val="24"/>
        </w:rPr>
        <w:t xml:space="preserve">, </w:t>
      </w:r>
      <w:r w:rsidRPr="00515BA7">
        <w:rPr>
          <w:rFonts w:ascii="Times New Roman" w:hAnsi="Times New Roman" w:cs="Times New Roman"/>
          <w:sz w:val="24"/>
          <w:szCs w:val="24"/>
        </w:rPr>
        <w:t>implies ecstatic motion, and baffling plurality. Beauty is plural here, and yet it is radiated by the si</w:t>
      </w:r>
      <w:r w:rsidR="0061393C">
        <w:rPr>
          <w:rFonts w:ascii="Times New Roman" w:hAnsi="Times New Roman" w:cs="Times New Roman"/>
          <w:sz w:val="24"/>
          <w:szCs w:val="24"/>
        </w:rPr>
        <w:t>n</w:t>
      </w:r>
      <w:r w:rsidRPr="00515BA7">
        <w:rPr>
          <w:rFonts w:ascii="Times New Roman" w:hAnsi="Times New Roman" w:cs="Times New Roman"/>
          <w:sz w:val="24"/>
          <w:szCs w:val="24"/>
        </w:rPr>
        <w:t xml:space="preserve">gle deity, the Mother. She embodies both plurality and Oneness, both the sun of the cave allegory and the sea of </w:t>
      </w:r>
      <w:r w:rsidRPr="00515BA7">
        <w:rPr>
          <w:rFonts w:ascii="Times New Roman" w:hAnsi="Times New Roman" w:cs="Times New Roman"/>
          <w:i/>
          <w:sz w:val="24"/>
          <w:szCs w:val="24"/>
        </w:rPr>
        <w:t>kalon</w:t>
      </w:r>
      <w:r w:rsidR="00966198" w:rsidRPr="00515BA7">
        <w:rPr>
          <w:rFonts w:ascii="Times New Roman" w:hAnsi="Times New Roman" w:cs="Times New Roman"/>
          <w:sz w:val="24"/>
          <w:szCs w:val="24"/>
        </w:rPr>
        <w:t xml:space="preserve"> Diotima speaks of.</w:t>
      </w:r>
      <w:r w:rsidRPr="00515BA7">
        <w:rPr>
          <w:rFonts w:ascii="Times New Roman" w:hAnsi="Times New Roman" w:cs="Times New Roman"/>
          <w:sz w:val="24"/>
          <w:szCs w:val="24"/>
        </w:rPr>
        <w:t xml:space="preserve"> </w:t>
      </w:r>
    </w:p>
    <w:p w:rsidR="00EA4560" w:rsidRPr="00515BA7" w:rsidRDefault="00EA4560" w:rsidP="00533815">
      <w:pPr>
        <w:spacing w:line="360" w:lineRule="auto"/>
        <w:jc w:val="both"/>
        <w:rPr>
          <w:rFonts w:ascii="Times New Roman" w:hAnsi="Times New Roman" w:cs="Times New Roman"/>
          <w:sz w:val="24"/>
          <w:szCs w:val="24"/>
        </w:rPr>
      </w:pPr>
      <w:r w:rsidRPr="00515BA7">
        <w:rPr>
          <w:rFonts w:ascii="Times New Roman" w:hAnsi="Times New Roman" w:cs="Times New Roman"/>
          <w:sz w:val="24"/>
          <w:szCs w:val="24"/>
        </w:rPr>
        <w:t xml:space="preserve">            </w:t>
      </w:r>
      <w:r w:rsidR="00966198" w:rsidRPr="00515BA7">
        <w:rPr>
          <w:rFonts w:ascii="Times New Roman" w:hAnsi="Times New Roman" w:cs="Times New Roman"/>
          <w:sz w:val="24"/>
          <w:szCs w:val="24"/>
        </w:rPr>
        <w:t xml:space="preserve">        </w:t>
      </w:r>
      <w:r w:rsidRPr="00515BA7">
        <w:rPr>
          <w:rFonts w:ascii="Times New Roman" w:hAnsi="Times New Roman" w:cs="Times New Roman"/>
          <w:sz w:val="24"/>
          <w:szCs w:val="24"/>
        </w:rPr>
        <w:t xml:space="preserve">Adriana Cavarero has complained that the Western philosophical tradition, by dwelling too much on death and not on birth, has excluded the maternal body from philosophy. The focus on the other world that we see in Socrates’ speeches, she argues, shifts our gaze </w:t>
      </w:r>
      <w:r w:rsidR="00966198" w:rsidRPr="00515BA7">
        <w:rPr>
          <w:rFonts w:ascii="Times New Roman" w:hAnsi="Times New Roman" w:cs="Times New Roman"/>
          <w:sz w:val="24"/>
          <w:szCs w:val="24"/>
        </w:rPr>
        <w:t xml:space="preserve">away </w:t>
      </w:r>
      <w:r w:rsidRPr="00515BA7">
        <w:rPr>
          <w:rFonts w:ascii="Times New Roman" w:hAnsi="Times New Roman" w:cs="Times New Roman"/>
          <w:sz w:val="24"/>
          <w:szCs w:val="24"/>
        </w:rPr>
        <w:t xml:space="preserve">from </w:t>
      </w:r>
      <w:r w:rsidRPr="00515BA7">
        <w:rPr>
          <w:rFonts w:ascii="Times New Roman" w:hAnsi="Times New Roman" w:cs="Times New Roman"/>
          <w:i/>
          <w:sz w:val="24"/>
          <w:szCs w:val="24"/>
        </w:rPr>
        <w:t>this</w:t>
      </w:r>
      <w:r w:rsidR="00966198" w:rsidRPr="00515BA7">
        <w:rPr>
          <w:rFonts w:ascii="Times New Roman" w:hAnsi="Times New Roman" w:cs="Times New Roman"/>
          <w:sz w:val="24"/>
          <w:szCs w:val="24"/>
        </w:rPr>
        <w:t xml:space="preserve"> mortal world</w:t>
      </w:r>
      <w:r w:rsidRPr="00515BA7">
        <w:rPr>
          <w:rFonts w:ascii="Times New Roman" w:hAnsi="Times New Roman" w:cs="Times New Roman"/>
          <w:sz w:val="24"/>
          <w:szCs w:val="24"/>
        </w:rPr>
        <w:t xml:space="preserve"> into which we are ushered through our births. For Cavarero, the denigration of </w:t>
      </w:r>
      <w:r w:rsidRPr="00515BA7">
        <w:rPr>
          <w:rFonts w:ascii="Times New Roman" w:hAnsi="Times New Roman" w:cs="Times New Roman"/>
          <w:i/>
          <w:sz w:val="24"/>
          <w:szCs w:val="24"/>
        </w:rPr>
        <w:t>this</w:t>
      </w:r>
      <w:r w:rsidRPr="00515BA7">
        <w:rPr>
          <w:rFonts w:ascii="Times New Roman" w:hAnsi="Times New Roman" w:cs="Times New Roman"/>
          <w:sz w:val="24"/>
          <w:szCs w:val="24"/>
        </w:rPr>
        <w:t xml:space="preserve"> world is essentially linked with that of the mother, and Socrates performs a symbolic matricide by foregrounding death at the cost of birth. And it has immediately misogynistic implications in the </w:t>
      </w:r>
      <w:r w:rsidRPr="00515BA7">
        <w:rPr>
          <w:rFonts w:ascii="Times New Roman" w:hAnsi="Times New Roman" w:cs="Times New Roman"/>
          <w:i/>
          <w:sz w:val="24"/>
          <w:szCs w:val="24"/>
        </w:rPr>
        <w:t>Phaedo</w:t>
      </w:r>
      <w:r w:rsidRPr="00515BA7">
        <w:rPr>
          <w:rFonts w:ascii="Times New Roman" w:hAnsi="Times New Roman" w:cs="Times New Roman"/>
          <w:sz w:val="24"/>
          <w:szCs w:val="24"/>
        </w:rPr>
        <w:t xml:space="preserve">: </w:t>
      </w:r>
    </w:p>
    <w:p w:rsidR="00F21AE5" w:rsidRPr="00F21AE5" w:rsidRDefault="00EA4560" w:rsidP="00533815">
      <w:pPr>
        <w:spacing w:line="360" w:lineRule="auto"/>
        <w:jc w:val="both"/>
        <w:rPr>
          <w:rFonts w:ascii="Times New Roman" w:hAnsi="Times New Roman" w:cs="Times New Roman"/>
          <w:sz w:val="24"/>
          <w:szCs w:val="24"/>
          <w:vertAlign w:val="superscript"/>
        </w:rPr>
      </w:pPr>
      <w:r w:rsidRPr="00515BA7">
        <w:rPr>
          <w:rFonts w:ascii="Times New Roman" w:hAnsi="Times New Roman" w:cs="Times New Roman"/>
          <w:sz w:val="24"/>
          <w:szCs w:val="24"/>
        </w:rPr>
        <w:tab/>
        <w:t xml:space="preserve">      ‘……the speeches of the </w:t>
      </w:r>
      <w:r w:rsidRPr="00515BA7">
        <w:rPr>
          <w:rFonts w:ascii="Times New Roman" w:hAnsi="Times New Roman" w:cs="Times New Roman"/>
          <w:i/>
          <w:sz w:val="24"/>
          <w:szCs w:val="24"/>
        </w:rPr>
        <w:t>Phaedo</w:t>
      </w:r>
      <w:r w:rsidRPr="00515BA7">
        <w:rPr>
          <w:rFonts w:ascii="Times New Roman" w:hAnsi="Times New Roman" w:cs="Times New Roman"/>
          <w:sz w:val="24"/>
          <w:szCs w:val="24"/>
        </w:rPr>
        <w:t xml:space="preserve">, and more precisely the philosophical </w:t>
      </w:r>
      <w:r w:rsidR="00BA47E4">
        <w:rPr>
          <w:rFonts w:ascii="Times New Roman" w:hAnsi="Times New Roman" w:cs="Times New Roman"/>
          <w:sz w:val="24"/>
          <w:szCs w:val="24"/>
        </w:rPr>
        <w:tab/>
      </w:r>
      <w:r w:rsidR="00BA47E4">
        <w:rPr>
          <w:rFonts w:ascii="Times New Roman" w:hAnsi="Times New Roman" w:cs="Times New Roman"/>
          <w:sz w:val="24"/>
          <w:szCs w:val="24"/>
        </w:rPr>
        <w:tab/>
      </w:r>
      <w:r w:rsidR="00BA47E4">
        <w:rPr>
          <w:rFonts w:ascii="Times New Roman" w:hAnsi="Times New Roman" w:cs="Times New Roman"/>
          <w:sz w:val="24"/>
          <w:szCs w:val="24"/>
        </w:rPr>
        <w:tab/>
        <w:t xml:space="preserve">      </w:t>
      </w:r>
      <w:r w:rsidR="00BA47E4" w:rsidRPr="00515BA7">
        <w:rPr>
          <w:rFonts w:ascii="Times New Roman" w:hAnsi="Times New Roman" w:cs="Times New Roman"/>
          <w:sz w:val="24"/>
          <w:szCs w:val="24"/>
        </w:rPr>
        <w:t>discourses that untie the soul from the body, take place in the cell where</w:t>
      </w:r>
      <w:r w:rsidRPr="00515BA7">
        <w:rPr>
          <w:rFonts w:ascii="Times New Roman" w:hAnsi="Times New Roman" w:cs="Times New Roman"/>
          <w:sz w:val="24"/>
          <w:szCs w:val="24"/>
        </w:rPr>
        <w:t xml:space="preserve"> </w:t>
      </w:r>
      <w:r w:rsidR="00BA47E4">
        <w:rPr>
          <w:rFonts w:ascii="Times New Roman" w:hAnsi="Times New Roman" w:cs="Times New Roman"/>
          <w:sz w:val="24"/>
          <w:szCs w:val="24"/>
        </w:rPr>
        <w:tab/>
      </w:r>
      <w:r w:rsidR="00BA47E4">
        <w:rPr>
          <w:rFonts w:ascii="Times New Roman" w:hAnsi="Times New Roman" w:cs="Times New Roman"/>
          <w:sz w:val="24"/>
          <w:szCs w:val="24"/>
        </w:rPr>
        <w:tab/>
      </w:r>
      <w:r w:rsidR="00BA47E4">
        <w:rPr>
          <w:rFonts w:ascii="Times New Roman" w:hAnsi="Times New Roman" w:cs="Times New Roman"/>
          <w:sz w:val="24"/>
          <w:szCs w:val="24"/>
        </w:rPr>
        <w:tab/>
        <w:t xml:space="preserve">      </w:t>
      </w:r>
      <w:r w:rsidR="00BA47E4" w:rsidRPr="00515BA7">
        <w:rPr>
          <w:rFonts w:ascii="Times New Roman" w:hAnsi="Times New Roman" w:cs="Times New Roman"/>
          <w:sz w:val="24"/>
          <w:szCs w:val="24"/>
        </w:rPr>
        <w:t>Socrates is sitting with his male friends during the final hours before his</w:t>
      </w:r>
      <w:r w:rsidR="00BA47E4">
        <w:rPr>
          <w:rFonts w:ascii="Times New Roman" w:hAnsi="Times New Roman" w:cs="Times New Roman"/>
          <w:sz w:val="24"/>
          <w:szCs w:val="24"/>
        </w:rPr>
        <w:tab/>
      </w:r>
      <w:r w:rsidR="00BA47E4">
        <w:rPr>
          <w:rFonts w:ascii="Times New Roman" w:hAnsi="Times New Roman" w:cs="Times New Roman"/>
          <w:sz w:val="24"/>
          <w:szCs w:val="24"/>
        </w:rPr>
        <w:tab/>
      </w:r>
      <w:r w:rsidR="00BA47E4">
        <w:rPr>
          <w:rFonts w:ascii="Times New Roman" w:hAnsi="Times New Roman" w:cs="Times New Roman"/>
          <w:sz w:val="24"/>
          <w:szCs w:val="24"/>
        </w:rPr>
        <w:tab/>
        <w:t xml:space="preserve">      </w:t>
      </w:r>
      <w:r w:rsidR="00BA47E4" w:rsidRPr="00515BA7">
        <w:rPr>
          <w:rFonts w:ascii="Times New Roman" w:hAnsi="Times New Roman" w:cs="Times New Roman"/>
          <w:sz w:val="24"/>
          <w:szCs w:val="24"/>
        </w:rPr>
        <w:t>death. Xanthippe, his wife, has been hastily thrown out. This is not a place</w:t>
      </w:r>
      <w:r w:rsidR="00BA47E4">
        <w:rPr>
          <w:rFonts w:ascii="Times New Roman" w:hAnsi="Times New Roman" w:cs="Times New Roman"/>
          <w:sz w:val="24"/>
          <w:szCs w:val="24"/>
        </w:rPr>
        <w:tab/>
      </w:r>
      <w:r w:rsidR="00BA47E4">
        <w:rPr>
          <w:rFonts w:ascii="Times New Roman" w:hAnsi="Times New Roman" w:cs="Times New Roman"/>
          <w:sz w:val="24"/>
          <w:szCs w:val="24"/>
        </w:rPr>
        <w:tab/>
      </w:r>
      <w:r w:rsidR="00BA47E4">
        <w:rPr>
          <w:rFonts w:ascii="Times New Roman" w:hAnsi="Times New Roman" w:cs="Times New Roman"/>
          <w:sz w:val="24"/>
          <w:szCs w:val="24"/>
        </w:rPr>
        <w:tab/>
        <w:t xml:space="preserve">      </w:t>
      </w:r>
      <w:r w:rsidR="00BA47E4" w:rsidRPr="00515BA7">
        <w:rPr>
          <w:rFonts w:ascii="Times New Roman" w:hAnsi="Times New Roman" w:cs="Times New Roman"/>
          <w:sz w:val="24"/>
          <w:szCs w:val="24"/>
        </w:rPr>
        <w:t>for women. Socrates does not want any women in the cell when he comes</w:t>
      </w:r>
      <w:r w:rsidR="00BA47E4">
        <w:rPr>
          <w:rFonts w:ascii="Times New Roman" w:hAnsi="Times New Roman" w:cs="Times New Roman"/>
          <w:sz w:val="24"/>
          <w:szCs w:val="24"/>
        </w:rPr>
        <w:tab/>
      </w:r>
      <w:r w:rsidR="00BA47E4">
        <w:rPr>
          <w:rFonts w:ascii="Times New Roman" w:hAnsi="Times New Roman" w:cs="Times New Roman"/>
          <w:sz w:val="24"/>
          <w:szCs w:val="24"/>
        </w:rPr>
        <w:tab/>
      </w:r>
      <w:r w:rsidR="00BA47E4">
        <w:rPr>
          <w:rFonts w:ascii="Times New Roman" w:hAnsi="Times New Roman" w:cs="Times New Roman"/>
          <w:sz w:val="24"/>
          <w:szCs w:val="24"/>
        </w:rPr>
        <w:tab/>
        <w:t xml:space="preserve">      </w:t>
      </w:r>
      <w:r w:rsidR="00BA47E4" w:rsidRPr="00515BA7">
        <w:rPr>
          <w:rFonts w:ascii="Times New Roman" w:hAnsi="Times New Roman" w:cs="Times New Roman"/>
          <w:sz w:val="24"/>
          <w:szCs w:val="24"/>
        </w:rPr>
        <w:t>close to accomplishing that “living for death” announced by philosophy.</w:t>
      </w:r>
      <w:r w:rsidR="00BA47E4">
        <w:rPr>
          <w:rFonts w:ascii="Times New Roman" w:hAnsi="Times New Roman" w:cs="Times New Roman"/>
          <w:sz w:val="24"/>
          <w:szCs w:val="24"/>
        </w:rPr>
        <w:tab/>
      </w:r>
      <w:r w:rsidR="00BA47E4">
        <w:rPr>
          <w:rFonts w:ascii="Times New Roman" w:hAnsi="Times New Roman" w:cs="Times New Roman"/>
          <w:sz w:val="24"/>
          <w:szCs w:val="24"/>
        </w:rPr>
        <w:tab/>
      </w:r>
      <w:r w:rsidR="00BA47E4">
        <w:rPr>
          <w:rFonts w:ascii="Times New Roman" w:hAnsi="Times New Roman" w:cs="Times New Roman"/>
          <w:sz w:val="24"/>
          <w:szCs w:val="24"/>
        </w:rPr>
        <w:tab/>
        <w:t xml:space="preserve">      </w:t>
      </w:r>
      <w:r w:rsidR="00BA47E4" w:rsidRPr="00515BA7">
        <w:rPr>
          <w:rFonts w:ascii="Times New Roman" w:hAnsi="Times New Roman" w:cs="Times New Roman"/>
          <w:sz w:val="24"/>
          <w:szCs w:val="24"/>
        </w:rPr>
        <w:t>Thus while waiting for the perfect, definitive untying, he attains the</w:t>
      </w:r>
      <w:r w:rsidR="00F21AE5">
        <w:rPr>
          <w:rFonts w:ascii="Times New Roman" w:hAnsi="Times New Roman" w:cs="Times New Roman"/>
          <w:sz w:val="24"/>
          <w:szCs w:val="24"/>
        </w:rPr>
        <w:tab/>
      </w:r>
      <w:r w:rsidR="00F21AE5">
        <w:rPr>
          <w:rFonts w:ascii="Times New Roman" w:hAnsi="Times New Roman" w:cs="Times New Roman"/>
          <w:sz w:val="24"/>
          <w:szCs w:val="24"/>
        </w:rPr>
        <w:tab/>
      </w:r>
      <w:r w:rsidR="00F21AE5">
        <w:rPr>
          <w:rFonts w:ascii="Times New Roman" w:hAnsi="Times New Roman" w:cs="Times New Roman"/>
          <w:sz w:val="24"/>
          <w:szCs w:val="24"/>
        </w:rPr>
        <w:tab/>
      </w:r>
      <w:r w:rsidR="00F21AE5">
        <w:rPr>
          <w:rFonts w:ascii="Times New Roman" w:hAnsi="Times New Roman" w:cs="Times New Roman"/>
          <w:sz w:val="24"/>
          <w:szCs w:val="24"/>
        </w:rPr>
        <w:tab/>
      </w:r>
      <w:r w:rsidR="00F21AE5" w:rsidRPr="00515BA7">
        <w:rPr>
          <w:rFonts w:ascii="Times New Roman" w:hAnsi="Times New Roman" w:cs="Times New Roman"/>
          <w:sz w:val="24"/>
          <w:szCs w:val="24"/>
        </w:rPr>
        <w:t xml:space="preserve">  </w:t>
      </w:r>
      <w:r w:rsidR="00F21AE5">
        <w:rPr>
          <w:rFonts w:ascii="Times New Roman" w:hAnsi="Times New Roman" w:cs="Times New Roman"/>
          <w:sz w:val="24"/>
          <w:szCs w:val="24"/>
        </w:rPr>
        <w:t xml:space="preserve">    </w:t>
      </w:r>
      <w:r w:rsidR="00F21AE5" w:rsidRPr="00515BA7">
        <w:rPr>
          <w:rFonts w:ascii="Times New Roman" w:hAnsi="Times New Roman" w:cs="Times New Roman"/>
          <w:sz w:val="24"/>
          <w:szCs w:val="24"/>
        </w:rPr>
        <w:t>experience of death through a final dialogue about his own death. Women</w:t>
      </w:r>
      <w:r w:rsidR="00F21AE5">
        <w:rPr>
          <w:rFonts w:ascii="Times New Roman" w:hAnsi="Times New Roman" w:cs="Times New Roman"/>
          <w:sz w:val="24"/>
          <w:szCs w:val="24"/>
        </w:rPr>
        <w:tab/>
      </w:r>
      <w:r w:rsidR="00F21AE5">
        <w:rPr>
          <w:rFonts w:ascii="Times New Roman" w:hAnsi="Times New Roman" w:cs="Times New Roman"/>
          <w:sz w:val="24"/>
          <w:szCs w:val="24"/>
        </w:rPr>
        <w:tab/>
      </w:r>
      <w:r w:rsidR="00F21AE5">
        <w:rPr>
          <w:rFonts w:ascii="Times New Roman" w:hAnsi="Times New Roman" w:cs="Times New Roman"/>
          <w:sz w:val="24"/>
          <w:szCs w:val="24"/>
        </w:rPr>
        <w:tab/>
        <w:t xml:space="preserve">    </w:t>
      </w:r>
      <w:r w:rsidR="00F21AE5" w:rsidRPr="00515BA7">
        <w:rPr>
          <w:rFonts w:ascii="Times New Roman" w:hAnsi="Times New Roman" w:cs="Times New Roman"/>
          <w:sz w:val="24"/>
          <w:szCs w:val="24"/>
        </w:rPr>
        <w:t xml:space="preserve">  are unaware of the untying of the body in which true philosophy consists.</w:t>
      </w:r>
      <w:r w:rsidR="00F21AE5">
        <w:rPr>
          <w:rFonts w:ascii="Times New Roman" w:hAnsi="Times New Roman" w:cs="Times New Roman"/>
          <w:sz w:val="24"/>
          <w:szCs w:val="24"/>
        </w:rPr>
        <w:tab/>
      </w:r>
      <w:r w:rsidR="00F21AE5">
        <w:rPr>
          <w:rFonts w:ascii="Times New Roman" w:hAnsi="Times New Roman" w:cs="Times New Roman"/>
          <w:sz w:val="24"/>
          <w:szCs w:val="24"/>
        </w:rPr>
        <w:tab/>
      </w:r>
      <w:r w:rsidR="00F21AE5">
        <w:rPr>
          <w:rFonts w:ascii="Times New Roman" w:hAnsi="Times New Roman" w:cs="Times New Roman"/>
          <w:sz w:val="24"/>
          <w:szCs w:val="24"/>
        </w:rPr>
        <w:tab/>
        <w:t xml:space="preserve">      </w:t>
      </w:r>
      <w:r w:rsidR="00F21AE5" w:rsidRPr="00515BA7">
        <w:rPr>
          <w:rFonts w:ascii="Times New Roman" w:hAnsi="Times New Roman" w:cs="Times New Roman"/>
          <w:sz w:val="24"/>
          <w:szCs w:val="24"/>
        </w:rPr>
        <w:t>They scream and yell in the face of death.</w:t>
      </w:r>
      <w:r w:rsidR="00F21AE5">
        <w:rPr>
          <w:rFonts w:ascii="Times New Roman" w:hAnsi="Times New Roman" w:cs="Times New Roman"/>
          <w:sz w:val="24"/>
          <w:szCs w:val="24"/>
        </w:rPr>
        <w:t xml:space="preserve"> Exactly like bad philosophers.’</w:t>
      </w:r>
      <w:r w:rsidR="00F21AE5">
        <w:rPr>
          <w:rFonts w:ascii="Times New Roman" w:hAnsi="Times New Roman" w:cs="Times New Roman"/>
          <w:sz w:val="24"/>
          <w:szCs w:val="24"/>
          <w:vertAlign w:val="superscript"/>
        </w:rPr>
        <w:t>17</w:t>
      </w:r>
    </w:p>
    <w:p w:rsidR="00DB5695" w:rsidRPr="00515BA7" w:rsidRDefault="00F21AE5" w:rsidP="0053381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4560" w:rsidRPr="00515BA7">
        <w:rPr>
          <w:rFonts w:ascii="Times New Roman" w:hAnsi="Times New Roman" w:cs="Times New Roman"/>
          <w:sz w:val="24"/>
          <w:szCs w:val="24"/>
        </w:rPr>
        <w:t xml:space="preserve">Cavarero’s anger is justified, but her reading of Diotima’s speech in the same light as that in which she reads the </w:t>
      </w:r>
      <w:r w:rsidR="00EA4560" w:rsidRPr="00515BA7">
        <w:rPr>
          <w:rFonts w:ascii="Times New Roman" w:hAnsi="Times New Roman" w:cs="Times New Roman"/>
          <w:i/>
          <w:sz w:val="24"/>
          <w:szCs w:val="24"/>
        </w:rPr>
        <w:t>Phaedo</w:t>
      </w:r>
      <w:r w:rsidR="00EA4560" w:rsidRPr="00515BA7">
        <w:rPr>
          <w:rFonts w:ascii="Times New Roman" w:hAnsi="Times New Roman" w:cs="Times New Roman"/>
          <w:sz w:val="24"/>
          <w:szCs w:val="24"/>
        </w:rPr>
        <w:t xml:space="preserve"> problematizes her response to Plato. Diotima’s speech, too, she </w:t>
      </w:r>
      <w:r w:rsidR="00EA4560" w:rsidRPr="00515BA7">
        <w:rPr>
          <w:rFonts w:ascii="Times New Roman" w:hAnsi="Times New Roman" w:cs="Times New Roman"/>
          <w:sz w:val="24"/>
          <w:szCs w:val="24"/>
        </w:rPr>
        <w:lastRenderedPageBreak/>
        <w:t>thinks, is o</w:t>
      </w:r>
      <w:r w:rsidR="00966198" w:rsidRPr="00515BA7">
        <w:rPr>
          <w:rFonts w:ascii="Times New Roman" w:hAnsi="Times New Roman" w:cs="Times New Roman"/>
          <w:sz w:val="24"/>
          <w:szCs w:val="24"/>
        </w:rPr>
        <w:t>riented towards a denial of the material</w:t>
      </w:r>
      <w:r w:rsidR="00EA4560" w:rsidRPr="00515BA7">
        <w:rPr>
          <w:rFonts w:ascii="Times New Roman" w:hAnsi="Times New Roman" w:cs="Times New Roman"/>
          <w:sz w:val="24"/>
          <w:szCs w:val="24"/>
        </w:rPr>
        <w:t xml:space="preserve"> world, of embodied life, and so on.</w:t>
      </w:r>
      <w:r w:rsidR="004002C6" w:rsidRPr="00515BA7">
        <w:rPr>
          <w:rFonts w:ascii="Times New Roman" w:hAnsi="Times New Roman" w:cs="Times New Roman"/>
          <w:sz w:val="24"/>
          <w:szCs w:val="24"/>
          <w:vertAlign w:val="superscript"/>
        </w:rPr>
        <w:t>18</w:t>
      </w:r>
      <w:r w:rsidR="00EA4560" w:rsidRPr="00515BA7">
        <w:rPr>
          <w:rFonts w:ascii="Times New Roman" w:hAnsi="Times New Roman" w:cs="Times New Roman"/>
          <w:sz w:val="24"/>
          <w:szCs w:val="24"/>
        </w:rPr>
        <w:t xml:space="preserve"> However, Diotima’s speech problematizes the whole issue of death by connecting it to that of beauty. The immortal is not </w:t>
      </w:r>
      <w:r w:rsidR="004E026C">
        <w:rPr>
          <w:rFonts w:ascii="Times New Roman" w:hAnsi="Times New Roman" w:cs="Times New Roman"/>
          <w:sz w:val="24"/>
          <w:szCs w:val="24"/>
        </w:rPr>
        <w:t xml:space="preserve">a cold </w:t>
      </w:r>
      <w:r w:rsidR="00EA4560" w:rsidRPr="00515BA7">
        <w:rPr>
          <w:rFonts w:ascii="Times New Roman" w:hAnsi="Times New Roman" w:cs="Times New Roman"/>
          <w:sz w:val="24"/>
          <w:szCs w:val="24"/>
        </w:rPr>
        <w:t>abstrac</w:t>
      </w:r>
      <w:r w:rsidR="004E026C">
        <w:rPr>
          <w:rFonts w:ascii="Times New Roman" w:hAnsi="Times New Roman" w:cs="Times New Roman"/>
          <w:sz w:val="24"/>
          <w:szCs w:val="24"/>
        </w:rPr>
        <w:t>tion</w:t>
      </w:r>
      <w:r w:rsidR="00EA4560" w:rsidRPr="00515BA7">
        <w:rPr>
          <w:rFonts w:ascii="Times New Roman" w:hAnsi="Times New Roman" w:cs="Times New Roman"/>
          <w:sz w:val="24"/>
          <w:szCs w:val="24"/>
        </w:rPr>
        <w:t xml:space="preserve"> in her vision, but a sea of beauty, just as the Great Mother is, for Shankara, an inundation of the waves of beauty, and not just </w:t>
      </w:r>
      <w:r w:rsidR="00966198" w:rsidRPr="00515BA7">
        <w:rPr>
          <w:rFonts w:ascii="Times New Roman" w:hAnsi="Times New Roman" w:cs="Times New Roman"/>
          <w:sz w:val="24"/>
          <w:szCs w:val="24"/>
        </w:rPr>
        <w:t>the attributeless Absolute(the N</w:t>
      </w:r>
      <w:r w:rsidR="00DB5695" w:rsidRPr="00515BA7">
        <w:rPr>
          <w:rFonts w:ascii="Times New Roman" w:hAnsi="Times New Roman" w:cs="Times New Roman"/>
          <w:sz w:val="24"/>
          <w:szCs w:val="24"/>
        </w:rPr>
        <w:t>irguna Brahman). W</w:t>
      </w:r>
      <w:r w:rsidR="00EA4560" w:rsidRPr="00515BA7">
        <w:rPr>
          <w:rFonts w:ascii="Times New Roman" w:hAnsi="Times New Roman" w:cs="Times New Roman"/>
          <w:sz w:val="24"/>
          <w:szCs w:val="24"/>
        </w:rPr>
        <w:t xml:space="preserve">e </w:t>
      </w:r>
      <w:r w:rsidR="00DB5695" w:rsidRPr="00515BA7">
        <w:rPr>
          <w:rFonts w:ascii="Times New Roman" w:hAnsi="Times New Roman" w:cs="Times New Roman"/>
          <w:sz w:val="24"/>
          <w:szCs w:val="24"/>
        </w:rPr>
        <w:t xml:space="preserve">need to </w:t>
      </w:r>
      <w:r w:rsidR="00EA4560" w:rsidRPr="00515BA7">
        <w:rPr>
          <w:rFonts w:ascii="Times New Roman" w:hAnsi="Times New Roman" w:cs="Times New Roman"/>
          <w:sz w:val="24"/>
          <w:szCs w:val="24"/>
        </w:rPr>
        <w:t>think of Diotim</w:t>
      </w:r>
      <w:r w:rsidR="00966198" w:rsidRPr="00515BA7">
        <w:rPr>
          <w:rFonts w:ascii="Times New Roman" w:hAnsi="Times New Roman" w:cs="Times New Roman"/>
          <w:sz w:val="24"/>
          <w:szCs w:val="24"/>
        </w:rPr>
        <w:t>a</w:t>
      </w:r>
      <w:r w:rsidR="00EA4560" w:rsidRPr="00515BA7">
        <w:rPr>
          <w:rFonts w:ascii="Times New Roman" w:hAnsi="Times New Roman" w:cs="Times New Roman"/>
          <w:sz w:val="24"/>
          <w:szCs w:val="24"/>
        </w:rPr>
        <w:t xml:space="preserve">’s role as a priestess and </w:t>
      </w:r>
      <w:r w:rsidR="00DB5695" w:rsidRPr="00515BA7">
        <w:rPr>
          <w:rFonts w:ascii="Times New Roman" w:hAnsi="Times New Roman" w:cs="Times New Roman"/>
          <w:sz w:val="24"/>
          <w:szCs w:val="24"/>
        </w:rPr>
        <w:t xml:space="preserve">ponder over </w:t>
      </w:r>
      <w:r w:rsidR="00EA4560" w:rsidRPr="00515BA7">
        <w:rPr>
          <w:rFonts w:ascii="Times New Roman" w:hAnsi="Times New Roman" w:cs="Times New Roman"/>
          <w:sz w:val="24"/>
          <w:szCs w:val="24"/>
        </w:rPr>
        <w:t>Shannon Bell’s view that Diotima was probably a pr</w:t>
      </w:r>
      <w:r w:rsidR="00DB5695" w:rsidRPr="00515BA7">
        <w:rPr>
          <w:rFonts w:ascii="Times New Roman" w:hAnsi="Times New Roman" w:cs="Times New Roman"/>
          <w:sz w:val="24"/>
          <w:szCs w:val="24"/>
        </w:rPr>
        <w:t>i</w:t>
      </w:r>
      <w:r w:rsidR="00EA4560" w:rsidRPr="00515BA7">
        <w:rPr>
          <w:rFonts w:ascii="Times New Roman" w:hAnsi="Times New Roman" w:cs="Times New Roman"/>
          <w:sz w:val="24"/>
          <w:szCs w:val="24"/>
        </w:rPr>
        <w:t>estess of A</w:t>
      </w:r>
      <w:r w:rsidR="00DB5695" w:rsidRPr="00515BA7">
        <w:rPr>
          <w:rFonts w:ascii="Times New Roman" w:hAnsi="Times New Roman" w:cs="Times New Roman"/>
          <w:sz w:val="24"/>
          <w:szCs w:val="24"/>
        </w:rPr>
        <w:t>phrodite. Probably, Aphrodite was originally</w:t>
      </w:r>
      <w:r w:rsidR="00EA4560" w:rsidRPr="00515BA7">
        <w:rPr>
          <w:rFonts w:ascii="Times New Roman" w:hAnsi="Times New Roman" w:cs="Times New Roman"/>
          <w:sz w:val="24"/>
          <w:szCs w:val="24"/>
        </w:rPr>
        <w:t xml:space="preserve"> </w:t>
      </w:r>
      <w:r w:rsidR="00DB5695" w:rsidRPr="00515BA7">
        <w:rPr>
          <w:rFonts w:ascii="Times New Roman" w:hAnsi="Times New Roman" w:cs="Times New Roman"/>
          <w:sz w:val="24"/>
          <w:szCs w:val="24"/>
        </w:rPr>
        <w:t>a goddess of both fertility and erotics, and hence a goddess of ‘birth’ as well as love. Diotima is, according to Bell, a devotee of this unified deity.</w:t>
      </w:r>
      <w:r w:rsidR="004002C6" w:rsidRPr="00515BA7">
        <w:rPr>
          <w:rFonts w:ascii="Times New Roman" w:hAnsi="Times New Roman" w:cs="Times New Roman"/>
          <w:sz w:val="24"/>
          <w:szCs w:val="24"/>
          <w:vertAlign w:val="superscript"/>
        </w:rPr>
        <w:t>19</w:t>
      </w:r>
      <w:r w:rsidR="00DB5695" w:rsidRPr="00515BA7">
        <w:rPr>
          <w:rFonts w:ascii="Times New Roman" w:hAnsi="Times New Roman" w:cs="Times New Roman"/>
          <w:sz w:val="24"/>
          <w:szCs w:val="24"/>
        </w:rPr>
        <w:t xml:space="preserve"> If this is so, her teaching cannot denigrate the miracle of birth in order to foreground the erotic ascent. From this perspective, we can interpret her focus on procreation in a new critical light. </w:t>
      </w:r>
      <w:r w:rsidR="004002C6" w:rsidRPr="00515BA7">
        <w:rPr>
          <w:rFonts w:ascii="Times New Roman" w:hAnsi="Times New Roman" w:cs="Times New Roman"/>
          <w:sz w:val="24"/>
          <w:szCs w:val="24"/>
        </w:rPr>
        <w:t>For Diotima, l</w:t>
      </w:r>
      <w:r w:rsidR="00DB5695" w:rsidRPr="00515BA7">
        <w:rPr>
          <w:rFonts w:ascii="Times New Roman" w:hAnsi="Times New Roman" w:cs="Times New Roman"/>
          <w:sz w:val="24"/>
          <w:szCs w:val="24"/>
        </w:rPr>
        <w:t xml:space="preserve">ife becomes, through love, perpetual births in beauty. </w:t>
      </w:r>
    </w:p>
    <w:p w:rsidR="00EA4560" w:rsidRPr="00515BA7" w:rsidRDefault="00DB5695" w:rsidP="00533815">
      <w:pPr>
        <w:spacing w:line="360" w:lineRule="auto"/>
        <w:jc w:val="both"/>
        <w:rPr>
          <w:rFonts w:ascii="Times New Roman" w:hAnsi="Times New Roman" w:cs="Times New Roman"/>
          <w:sz w:val="24"/>
          <w:szCs w:val="24"/>
        </w:rPr>
      </w:pPr>
      <w:r w:rsidRPr="00515BA7">
        <w:rPr>
          <w:rFonts w:ascii="Times New Roman" w:hAnsi="Times New Roman" w:cs="Times New Roman"/>
          <w:sz w:val="24"/>
          <w:szCs w:val="24"/>
        </w:rPr>
        <w:t xml:space="preserve">                  </w:t>
      </w:r>
      <w:r w:rsidR="00027CA8" w:rsidRPr="00515BA7">
        <w:rPr>
          <w:rFonts w:ascii="Times New Roman" w:hAnsi="Times New Roman" w:cs="Times New Roman"/>
          <w:sz w:val="24"/>
          <w:szCs w:val="24"/>
        </w:rPr>
        <w:t>Diotima’s spe</w:t>
      </w:r>
      <w:r w:rsidR="00EA4560" w:rsidRPr="00515BA7">
        <w:rPr>
          <w:rFonts w:ascii="Times New Roman" w:hAnsi="Times New Roman" w:cs="Times New Roman"/>
          <w:sz w:val="24"/>
          <w:szCs w:val="24"/>
        </w:rPr>
        <w:t xml:space="preserve">ech, and </w:t>
      </w:r>
      <w:r w:rsidRPr="00515BA7">
        <w:rPr>
          <w:rFonts w:ascii="Times New Roman" w:hAnsi="Times New Roman" w:cs="Times New Roman"/>
          <w:sz w:val="24"/>
          <w:szCs w:val="24"/>
        </w:rPr>
        <w:t xml:space="preserve">the entire corpus of </w:t>
      </w:r>
      <w:r w:rsidR="00EA4560" w:rsidRPr="00515BA7">
        <w:rPr>
          <w:rFonts w:ascii="Times New Roman" w:hAnsi="Times New Roman" w:cs="Times New Roman"/>
          <w:sz w:val="24"/>
          <w:szCs w:val="24"/>
        </w:rPr>
        <w:t>Socratic thought in ge</w:t>
      </w:r>
      <w:r w:rsidR="00691B08" w:rsidRPr="00515BA7">
        <w:rPr>
          <w:rFonts w:ascii="Times New Roman" w:hAnsi="Times New Roman" w:cs="Times New Roman"/>
          <w:sz w:val="24"/>
          <w:szCs w:val="24"/>
        </w:rPr>
        <w:t>neral, operate within a transitional period in Greek culture when the gods of a polytheistic system were being reconfigured in diverse ways.</w:t>
      </w:r>
      <w:r w:rsidR="004002C6" w:rsidRPr="00515BA7">
        <w:rPr>
          <w:rFonts w:ascii="Times New Roman" w:hAnsi="Times New Roman" w:cs="Times New Roman"/>
          <w:sz w:val="24"/>
          <w:szCs w:val="24"/>
          <w:vertAlign w:val="superscript"/>
        </w:rPr>
        <w:t>20</w:t>
      </w:r>
      <w:r w:rsidR="00691B08" w:rsidRPr="00515BA7">
        <w:rPr>
          <w:rFonts w:ascii="Times New Roman" w:hAnsi="Times New Roman" w:cs="Times New Roman"/>
          <w:sz w:val="24"/>
          <w:szCs w:val="24"/>
        </w:rPr>
        <w:t xml:space="preserve"> On the other hand, in Shankara’s case, he was propounding the concept of the non-dualist Brahman which was no new, radical shift in theology, but something already implied in the Upanishads. Besides, </w:t>
      </w:r>
      <w:r w:rsidRPr="00515BA7">
        <w:rPr>
          <w:rFonts w:ascii="Times New Roman" w:hAnsi="Times New Roman" w:cs="Times New Roman"/>
          <w:sz w:val="24"/>
          <w:szCs w:val="24"/>
        </w:rPr>
        <w:t>‘</w:t>
      </w:r>
      <w:r w:rsidR="00691B08" w:rsidRPr="00515BA7">
        <w:rPr>
          <w:rFonts w:ascii="Times New Roman" w:hAnsi="Times New Roman" w:cs="Times New Roman"/>
          <w:sz w:val="24"/>
          <w:szCs w:val="24"/>
        </w:rPr>
        <w:t>polytheistic</w:t>
      </w:r>
      <w:r w:rsidRPr="00515BA7">
        <w:rPr>
          <w:rFonts w:ascii="Times New Roman" w:hAnsi="Times New Roman" w:cs="Times New Roman"/>
          <w:sz w:val="24"/>
          <w:szCs w:val="24"/>
        </w:rPr>
        <w:t>’</w:t>
      </w:r>
      <w:r w:rsidR="00691B08" w:rsidRPr="00515BA7">
        <w:rPr>
          <w:rFonts w:ascii="Times New Roman" w:hAnsi="Times New Roman" w:cs="Times New Roman"/>
          <w:sz w:val="24"/>
          <w:szCs w:val="24"/>
        </w:rPr>
        <w:t xml:space="preserve"> systems were well-established, and though they were in conflict with Shankara’s radical non-dualism, Shankara sought to reconcile them with his own d</w:t>
      </w:r>
      <w:r w:rsidRPr="00515BA7">
        <w:rPr>
          <w:rFonts w:ascii="Times New Roman" w:hAnsi="Times New Roman" w:cs="Times New Roman"/>
          <w:sz w:val="24"/>
          <w:szCs w:val="24"/>
        </w:rPr>
        <w:t>octrine non-agonistically. The ‘gods(and goddesses)’</w:t>
      </w:r>
      <w:r w:rsidR="00691B08" w:rsidRPr="00515BA7">
        <w:rPr>
          <w:rFonts w:ascii="Times New Roman" w:hAnsi="Times New Roman" w:cs="Times New Roman"/>
          <w:sz w:val="24"/>
          <w:szCs w:val="24"/>
        </w:rPr>
        <w:t xml:space="preserve"> were a problem for both Shankara and Socrates, and yet, Shankara could solve the problem more easily than Socrates could.</w:t>
      </w:r>
      <w:r w:rsidR="001A206F" w:rsidRPr="00515BA7">
        <w:rPr>
          <w:rFonts w:ascii="Times New Roman" w:hAnsi="Times New Roman" w:cs="Times New Roman"/>
          <w:sz w:val="24"/>
          <w:szCs w:val="24"/>
          <w:vertAlign w:val="superscript"/>
        </w:rPr>
        <w:t>21</w:t>
      </w:r>
      <w:r w:rsidR="00691B08" w:rsidRPr="00515BA7">
        <w:rPr>
          <w:rFonts w:ascii="Times New Roman" w:hAnsi="Times New Roman" w:cs="Times New Roman"/>
          <w:sz w:val="24"/>
          <w:szCs w:val="24"/>
        </w:rPr>
        <w:t xml:space="preserve"> What Murdoch implies by the </w:t>
      </w:r>
      <w:r w:rsidR="00691B08" w:rsidRPr="00515BA7">
        <w:rPr>
          <w:rFonts w:ascii="Times New Roman" w:hAnsi="Times New Roman" w:cs="Times New Roman"/>
          <w:i/>
          <w:sz w:val="24"/>
          <w:szCs w:val="24"/>
        </w:rPr>
        <w:t>demythologisation</w:t>
      </w:r>
      <w:r w:rsidR="00691B08" w:rsidRPr="00515BA7">
        <w:rPr>
          <w:rFonts w:ascii="Times New Roman" w:hAnsi="Times New Roman" w:cs="Times New Roman"/>
          <w:sz w:val="24"/>
          <w:szCs w:val="24"/>
        </w:rPr>
        <w:t xml:space="preserve"> of religion was being performed by both Shankara and Socrates, and yet, Socrates was trying hard to remythologise philosophical thought, especially, his own doctrine.</w:t>
      </w:r>
      <w:r w:rsidR="001A206F" w:rsidRPr="00515BA7">
        <w:rPr>
          <w:rFonts w:ascii="Times New Roman" w:hAnsi="Times New Roman" w:cs="Times New Roman"/>
          <w:sz w:val="24"/>
          <w:szCs w:val="24"/>
          <w:vertAlign w:val="superscript"/>
        </w:rPr>
        <w:t>22</w:t>
      </w:r>
      <w:r w:rsidR="00691B08" w:rsidRPr="00515BA7">
        <w:rPr>
          <w:rFonts w:ascii="Times New Roman" w:hAnsi="Times New Roman" w:cs="Times New Roman"/>
          <w:sz w:val="24"/>
          <w:szCs w:val="24"/>
        </w:rPr>
        <w:t xml:space="preserve"> On the other hand, Shankara was simply breathing the spirit of his doctrine into the existing mythology of the religious sy</w:t>
      </w:r>
      <w:r w:rsidR="0061393C">
        <w:rPr>
          <w:rFonts w:ascii="Times New Roman" w:hAnsi="Times New Roman" w:cs="Times New Roman"/>
          <w:sz w:val="24"/>
          <w:szCs w:val="24"/>
        </w:rPr>
        <w:t>s</w:t>
      </w:r>
      <w:r w:rsidR="00691B08" w:rsidRPr="00515BA7">
        <w:rPr>
          <w:rFonts w:ascii="Times New Roman" w:hAnsi="Times New Roman" w:cs="Times New Roman"/>
          <w:sz w:val="24"/>
          <w:szCs w:val="24"/>
        </w:rPr>
        <w:t xml:space="preserve">tem within which he operated. </w:t>
      </w:r>
      <w:r w:rsidR="00027CA8" w:rsidRPr="00515BA7">
        <w:rPr>
          <w:rFonts w:ascii="Times New Roman" w:hAnsi="Times New Roman" w:cs="Times New Roman"/>
          <w:sz w:val="24"/>
          <w:szCs w:val="24"/>
        </w:rPr>
        <w:t xml:space="preserve">His </w:t>
      </w:r>
      <w:r w:rsidR="00027CA8" w:rsidRPr="00515BA7">
        <w:rPr>
          <w:rFonts w:ascii="Times New Roman" w:hAnsi="Times New Roman" w:cs="Times New Roman"/>
          <w:i/>
          <w:sz w:val="24"/>
          <w:szCs w:val="24"/>
        </w:rPr>
        <w:t>advaita</w:t>
      </w:r>
      <w:r w:rsidR="00027CA8" w:rsidRPr="00515BA7">
        <w:rPr>
          <w:rFonts w:ascii="Times New Roman" w:hAnsi="Times New Roman" w:cs="Times New Roman"/>
          <w:sz w:val="24"/>
          <w:szCs w:val="24"/>
        </w:rPr>
        <w:t>(non-duality)</w:t>
      </w:r>
      <w:r w:rsidRPr="00515BA7">
        <w:rPr>
          <w:rFonts w:ascii="Times New Roman" w:hAnsi="Times New Roman" w:cs="Times New Roman"/>
          <w:sz w:val="24"/>
          <w:szCs w:val="24"/>
        </w:rPr>
        <w:t xml:space="preserve"> was peculiarly – in a way the ‘monotheist’</w:t>
      </w:r>
      <w:r w:rsidR="00027CA8" w:rsidRPr="00515BA7">
        <w:rPr>
          <w:rFonts w:ascii="Times New Roman" w:hAnsi="Times New Roman" w:cs="Times New Roman"/>
          <w:sz w:val="24"/>
          <w:szCs w:val="24"/>
        </w:rPr>
        <w:t xml:space="preserve"> c</w:t>
      </w:r>
      <w:r w:rsidRPr="00515BA7">
        <w:rPr>
          <w:rFonts w:ascii="Times New Roman" w:hAnsi="Times New Roman" w:cs="Times New Roman"/>
          <w:sz w:val="24"/>
          <w:szCs w:val="24"/>
        </w:rPr>
        <w:t>annot grasp, perhaps – reconcil</w:t>
      </w:r>
      <w:r w:rsidR="00027CA8" w:rsidRPr="00515BA7">
        <w:rPr>
          <w:rFonts w:ascii="Times New Roman" w:hAnsi="Times New Roman" w:cs="Times New Roman"/>
          <w:sz w:val="24"/>
          <w:szCs w:val="24"/>
        </w:rPr>
        <w:t>able with wh</w:t>
      </w:r>
      <w:r w:rsidRPr="00515BA7">
        <w:rPr>
          <w:rFonts w:ascii="Times New Roman" w:hAnsi="Times New Roman" w:cs="Times New Roman"/>
          <w:sz w:val="24"/>
          <w:szCs w:val="24"/>
        </w:rPr>
        <w:t>at Gayatri Spivak has called a ‘</w:t>
      </w:r>
      <w:r w:rsidR="00027CA8" w:rsidRPr="00515BA7">
        <w:rPr>
          <w:rFonts w:ascii="Times New Roman" w:hAnsi="Times New Roman" w:cs="Times New Roman"/>
          <w:i/>
          <w:sz w:val="24"/>
          <w:szCs w:val="24"/>
        </w:rPr>
        <w:t>dvaita</w:t>
      </w:r>
      <w:r w:rsidR="00027CA8" w:rsidRPr="00515BA7">
        <w:rPr>
          <w:rFonts w:ascii="Times New Roman" w:hAnsi="Times New Roman" w:cs="Times New Roman"/>
          <w:sz w:val="24"/>
          <w:szCs w:val="24"/>
        </w:rPr>
        <w:t xml:space="preserve"> </w:t>
      </w:r>
      <w:r w:rsidRPr="00515BA7">
        <w:rPr>
          <w:rFonts w:ascii="Times New Roman" w:hAnsi="Times New Roman" w:cs="Times New Roman"/>
          <w:sz w:val="24"/>
          <w:szCs w:val="24"/>
        </w:rPr>
        <w:t>“</w:t>
      </w:r>
      <w:r w:rsidR="00027CA8" w:rsidRPr="00515BA7">
        <w:rPr>
          <w:rFonts w:ascii="Times New Roman" w:hAnsi="Times New Roman" w:cs="Times New Roman"/>
          <w:sz w:val="24"/>
          <w:szCs w:val="24"/>
        </w:rPr>
        <w:t>structure of feeling”</w:t>
      </w:r>
      <w:r w:rsidRPr="00515BA7">
        <w:rPr>
          <w:rFonts w:ascii="Times New Roman" w:hAnsi="Times New Roman" w:cs="Times New Roman"/>
          <w:sz w:val="24"/>
          <w:szCs w:val="24"/>
        </w:rPr>
        <w:t>’</w:t>
      </w:r>
      <w:r w:rsidR="00027CA8" w:rsidRPr="00515BA7">
        <w:rPr>
          <w:rFonts w:ascii="Times New Roman" w:hAnsi="Times New Roman" w:cs="Times New Roman"/>
          <w:sz w:val="24"/>
          <w:szCs w:val="24"/>
        </w:rPr>
        <w:t>, a twoness-minded religious sentiment. I would like to q</w:t>
      </w:r>
      <w:r w:rsidRPr="00515BA7">
        <w:rPr>
          <w:rFonts w:ascii="Times New Roman" w:hAnsi="Times New Roman" w:cs="Times New Roman"/>
          <w:sz w:val="24"/>
          <w:szCs w:val="24"/>
        </w:rPr>
        <w:t xml:space="preserve">uote a few lines from Spivak’s ‘Moving Devi’ </w:t>
      </w:r>
      <w:r w:rsidR="00027CA8" w:rsidRPr="00515BA7">
        <w:rPr>
          <w:rFonts w:ascii="Times New Roman" w:hAnsi="Times New Roman" w:cs="Times New Roman"/>
          <w:sz w:val="24"/>
          <w:szCs w:val="24"/>
        </w:rPr>
        <w:t xml:space="preserve">that </w:t>
      </w:r>
      <w:r w:rsidRPr="00515BA7">
        <w:rPr>
          <w:rFonts w:ascii="Times New Roman" w:hAnsi="Times New Roman" w:cs="Times New Roman"/>
          <w:sz w:val="24"/>
          <w:szCs w:val="24"/>
        </w:rPr>
        <w:t xml:space="preserve">brilliantly </w:t>
      </w:r>
      <w:r w:rsidR="00027CA8" w:rsidRPr="00515BA7">
        <w:rPr>
          <w:rFonts w:ascii="Times New Roman" w:hAnsi="Times New Roman" w:cs="Times New Roman"/>
          <w:sz w:val="24"/>
          <w:szCs w:val="24"/>
        </w:rPr>
        <w:t>argue for a comparative methodo</w:t>
      </w:r>
      <w:r w:rsidRPr="00515BA7">
        <w:rPr>
          <w:rFonts w:ascii="Times New Roman" w:hAnsi="Times New Roman" w:cs="Times New Roman"/>
          <w:sz w:val="24"/>
          <w:szCs w:val="24"/>
        </w:rPr>
        <w:t>logy to study Greek and Indian ‘polytheisms’ and their ‘secret’</w:t>
      </w:r>
      <w:r w:rsidR="00027CA8" w:rsidRPr="00515BA7">
        <w:rPr>
          <w:rFonts w:ascii="Times New Roman" w:hAnsi="Times New Roman" w:cs="Times New Roman"/>
          <w:sz w:val="24"/>
          <w:szCs w:val="24"/>
        </w:rPr>
        <w:t xml:space="preserve">. </w:t>
      </w:r>
    </w:p>
    <w:p w:rsidR="00F21AE5" w:rsidRDefault="00F21AE5" w:rsidP="00533815">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027CA8" w:rsidRPr="00515BA7">
        <w:rPr>
          <w:rFonts w:ascii="Times New Roman" w:hAnsi="Times New Roman" w:cs="Times New Roman"/>
          <w:sz w:val="24"/>
          <w:szCs w:val="24"/>
        </w:rPr>
        <w:t xml:space="preserve"> ‘ I must let foolish common sense interrupt the power of knowledge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15BA7">
        <w:rPr>
          <w:rFonts w:ascii="Times New Roman" w:hAnsi="Times New Roman" w:cs="Times New Roman"/>
          <w:sz w:val="24"/>
          <w:szCs w:val="24"/>
        </w:rPr>
        <w:t>and declare: There is no great goddess. When activated, each goddess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lastRenderedPageBreak/>
        <w:tab/>
      </w:r>
      <w:r>
        <w:rPr>
          <w:rFonts w:ascii="Times New Roman" w:hAnsi="Times New Roman" w:cs="Times New Roman"/>
          <w:sz w:val="24"/>
          <w:szCs w:val="24"/>
        </w:rPr>
        <w:tab/>
      </w:r>
      <w:r w:rsidRPr="00515BA7">
        <w:rPr>
          <w:rFonts w:ascii="Times New Roman" w:hAnsi="Times New Roman" w:cs="Times New Roman"/>
          <w:sz w:val="24"/>
          <w:szCs w:val="24"/>
        </w:rPr>
        <w:t>is the great goddess. That is the</w:t>
      </w:r>
      <w:r>
        <w:rPr>
          <w:rFonts w:ascii="Times New Roman" w:hAnsi="Times New Roman" w:cs="Times New Roman"/>
          <w:sz w:val="24"/>
          <w:szCs w:val="24"/>
        </w:rPr>
        <w:t xml:space="preserve"> secret of polytheism.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15BA7">
        <w:rPr>
          <w:rFonts w:ascii="Times New Roman" w:hAnsi="Times New Roman" w:cs="Times New Roman"/>
          <w:sz w:val="24"/>
          <w:szCs w:val="24"/>
        </w:rPr>
        <w:t xml:space="preserve">[….]Discussing the </w:t>
      </w:r>
      <w:r w:rsidRPr="00515BA7">
        <w:rPr>
          <w:rFonts w:ascii="Times New Roman" w:hAnsi="Times New Roman" w:cs="Times New Roman"/>
          <w:i/>
          <w:sz w:val="24"/>
          <w:szCs w:val="24"/>
        </w:rPr>
        <w:t>Mahabharata</w:t>
      </w:r>
      <w:r w:rsidRPr="00515BA7">
        <w:rPr>
          <w:rFonts w:ascii="Times New Roman" w:hAnsi="Times New Roman" w:cs="Times New Roman"/>
          <w:sz w:val="24"/>
          <w:szCs w:val="24"/>
        </w:rPr>
        <w:t xml:space="preserve"> with him(Bimal Krishna Matilal), 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15BA7">
        <w:rPr>
          <w:rFonts w:ascii="Times New Roman" w:hAnsi="Times New Roman" w:cs="Times New Roman"/>
          <w:sz w:val="24"/>
          <w:szCs w:val="24"/>
        </w:rPr>
        <w:t>suggested that the active polytheist imagination negotiates with the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15BA7">
        <w:rPr>
          <w:rFonts w:ascii="Times New Roman" w:hAnsi="Times New Roman" w:cs="Times New Roman"/>
          <w:sz w:val="24"/>
          <w:szCs w:val="24"/>
        </w:rPr>
        <w:t>unanticipatable yet perennial possibility of  the metamorphosis of the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15BA7">
        <w:rPr>
          <w:rFonts w:ascii="Times New Roman" w:hAnsi="Times New Roman" w:cs="Times New Roman"/>
          <w:sz w:val="24"/>
          <w:szCs w:val="24"/>
        </w:rPr>
        <w:t>transcendental as supernatural in the natural. To my way of thinking,this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15BA7">
        <w:rPr>
          <w:rFonts w:ascii="Times New Roman" w:hAnsi="Times New Roman" w:cs="Times New Roman"/>
          <w:sz w:val="24"/>
          <w:szCs w:val="24"/>
        </w:rPr>
        <w:t xml:space="preserve">seemed to be the secret of the </w:t>
      </w:r>
      <w:r w:rsidRPr="00515BA7">
        <w:rPr>
          <w:rFonts w:ascii="Times New Roman" w:hAnsi="Times New Roman" w:cs="Times New Roman"/>
          <w:i/>
          <w:sz w:val="24"/>
          <w:szCs w:val="24"/>
        </w:rPr>
        <w:t>dvaita</w:t>
      </w:r>
      <w:r w:rsidRPr="00515BA7">
        <w:rPr>
          <w:rFonts w:ascii="Times New Roman" w:hAnsi="Times New Roman" w:cs="Times New Roman"/>
          <w:sz w:val="24"/>
          <w:szCs w:val="24"/>
        </w:rPr>
        <w:t xml:space="preserve"> structure of feeling: the unanticipatable</w:t>
      </w:r>
      <w:r>
        <w:rPr>
          <w:rFonts w:ascii="Times New Roman" w:hAnsi="Times New Roman" w:cs="Times New Roman"/>
          <w:sz w:val="24"/>
          <w:szCs w:val="24"/>
        </w:rPr>
        <w:tab/>
      </w:r>
      <w:r>
        <w:rPr>
          <w:rFonts w:ascii="Times New Roman" w:hAnsi="Times New Roman" w:cs="Times New Roman"/>
          <w:sz w:val="24"/>
          <w:szCs w:val="24"/>
        </w:rPr>
        <w:tab/>
        <w:t xml:space="preserve">        </w:t>
      </w:r>
      <w:r w:rsidRPr="00515BA7">
        <w:rPr>
          <w:rFonts w:ascii="Times New Roman" w:hAnsi="Times New Roman" w:cs="Times New Roman"/>
          <w:sz w:val="24"/>
          <w:szCs w:val="24"/>
        </w:rPr>
        <w:t xml:space="preserve">  emergence of the supernatural in the natural.[….]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15BA7">
        <w:rPr>
          <w:rFonts w:ascii="Times New Roman" w:hAnsi="Times New Roman" w:cs="Times New Roman"/>
          <w:sz w:val="24"/>
          <w:szCs w:val="24"/>
        </w:rPr>
        <w:t xml:space="preserve"> It is not too fanciful to say that a possible </w:t>
      </w:r>
      <w:r w:rsidRPr="00515BA7">
        <w:rPr>
          <w:rFonts w:ascii="Times New Roman" w:hAnsi="Times New Roman" w:cs="Times New Roman"/>
          <w:i/>
          <w:sz w:val="24"/>
          <w:szCs w:val="24"/>
        </w:rPr>
        <w:t>dvaita</w:t>
      </w:r>
      <w:r w:rsidRPr="00515BA7">
        <w:rPr>
          <w:rFonts w:ascii="Times New Roman" w:hAnsi="Times New Roman" w:cs="Times New Roman"/>
          <w:sz w:val="24"/>
          <w:szCs w:val="24"/>
        </w:rPr>
        <w:t xml:space="preserve"> “structure of</w:t>
      </w:r>
      <w:r>
        <w:rPr>
          <w:rFonts w:ascii="Times New Roman" w:hAnsi="Times New Roman" w:cs="Times New Roman"/>
          <w:sz w:val="24"/>
          <w:szCs w:val="24"/>
        </w:rPr>
        <w:t xml:space="preserve"> feeling”,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15BA7">
        <w:rPr>
          <w:rFonts w:ascii="Times New Roman" w:hAnsi="Times New Roman" w:cs="Times New Roman"/>
          <w:sz w:val="24"/>
          <w:szCs w:val="24"/>
        </w:rPr>
        <w:t>if there are such structures, would be the future anteriority of every</w:t>
      </w:r>
      <w:r>
        <w:rPr>
          <w:rFonts w:ascii="Times New Roman" w:hAnsi="Times New Roman" w:cs="Times New Roman"/>
          <w:sz w:val="24"/>
          <w:szCs w:val="24"/>
        </w:rPr>
        <w:t xml:space="preserve"> being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15BA7">
        <w:rPr>
          <w:rFonts w:ascii="Times New Roman" w:hAnsi="Times New Roman" w:cs="Times New Roman"/>
          <w:sz w:val="24"/>
          <w:szCs w:val="24"/>
        </w:rPr>
        <w:t xml:space="preserve">as potentially, unanticipatably </w:t>
      </w:r>
      <w:r w:rsidRPr="00515BA7">
        <w:rPr>
          <w:rFonts w:ascii="Times New Roman" w:hAnsi="Times New Roman" w:cs="Times New Roman"/>
          <w:i/>
          <w:sz w:val="24"/>
          <w:szCs w:val="24"/>
        </w:rPr>
        <w:t>avatar</w:t>
      </w:r>
      <w:r w:rsidRPr="00515BA7">
        <w:rPr>
          <w:rFonts w:ascii="Times New Roman" w:hAnsi="Times New Roman" w:cs="Times New Roman"/>
          <w:sz w:val="24"/>
          <w:szCs w:val="24"/>
        </w:rPr>
        <w:t xml:space="preserve"> in the general sense.</w:t>
      </w:r>
      <w:r>
        <w:rPr>
          <w:rFonts w:ascii="Times New Roman" w:hAnsi="Times New Roman" w:cs="Times New Roman"/>
          <w:sz w:val="24"/>
          <w:szCs w:val="24"/>
        </w:rPr>
        <w:t xml:space="preserve"> </w:t>
      </w:r>
      <w:r w:rsidRPr="00515BA7">
        <w:rPr>
          <w:rFonts w:ascii="Times New Roman" w:hAnsi="Times New Roman" w:cs="Times New Roman"/>
          <w:sz w:val="24"/>
          <w:szCs w:val="24"/>
        </w:rPr>
        <w:t xml:space="preserve"> It is within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15BA7">
        <w:rPr>
          <w:rFonts w:ascii="Times New Roman" w:hAnsi="Times New Roman" w:cs="Times New Roman"/>
          <w:sz w:val="24"/>
          <w:szCs w:val="24"/>
        </w:rPr>
        <w:t xml:space="preserve">this general uneven, unanticipatable possibility of </w:t>
      </w:r>
      <w:r w:rsidRPr="00515BA7">
        <w:rPr>
          <w:rFonts w:ascii="Times New Roman" w:hAnsi="Times New Roman" w:cs="Times New Roman"/>
          <w:i/>
          <w:sz w:val="24"/>
          <w:szCs w:val="24"/>
        </w:rPr>
        <w:t>avatarana</w:t>
      </w:r>
      <w:r w:rsidRPr="00515BA7">
        <w:rPr>
          <w:rFonts w:ascii="Times New Roman" w:hAnsi="Times New Roman" w:cs="Times New Roman"/>
          <w:sz w:val="24"/>
          <w:szCs w:val="24"/>
        </w:rPr>
        <w:t xml:space="preserve"> or descent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this</w:t>
      </w:r>
      <w:r w:rsidRPr="00515BA7">
        <w:rPr>
          <w:rFonts w:ascii="Times New Roman" w:hAnsi="Times New Roman" w:cs="Times New Roman"/>
          <w:sz w:val="24"/>
          <w:szCs w:val="24"/>
        </w:rPr>
        <w:t xml:space="preserve">  cathexis by the ulterior, as it were, that the “lesser” god or goddess,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15BA7">
        <w:rPr>
          <w:rFonts w:ascii="Times New Roman" w:hAnsi="Times New Roman" w:cs="Times New Roman"/>
          <w:sz w:val="24"/>
          <w:szCs w:val="24"/>
        </w:rPr>
        <w:t>when</w:t>
      </w:r>
      <w:r>
        <w:rPr>
          <w:rFonts w:ascii="Times New Roman" w:hAnsi="Times New Roman" w:cs="Times New Roman"/>
          <w:sz w:val="24"/>
          <w:szCs w:val="24"/>
        </w:rPr>
        <w:t xml:space="preserve"> </w:t>
      </w:r>
      <w:r w:rsidRPr="00515BA7">
        <w:rPr>
          <w:rFonts w:ascii="Times New Roman" w:hAnsi="Times New Roman" w:cs="Times New Roman"/>
          <w:sz w:val="24"/>
          <w:szCs w:val="24"/>
        </w:rPr>
        <w:t xml:space="preserve">fixed in devotion, is as great as the “greatest”[….]’ </w:t>
      </w:r>
      <w:r w:rsidRPr="00515BA7">
        <w:rPr>
          <w:rFonts w:ascii="Times New Roman" w:hAnsi="Times New Roman" w:cs="Times New Roman"/>
          <w:sz w:val="24"/>
          <w:szCs w:val="24"/>
          <w:vertAlign w:val="superscript"/>
        </w:rPr>
        <w:t>23</w:t>
      </w:r>
    </w:p>
    <w:p w:rsidR="00DB5695" w:rsidRPr="00515BA7" w:rsidRDefault="00027CA8" w:rsidP="00533815">
      <w:pPr>
        <w:spacing w:line="360" w:lineRule="auto"/>
        <w:jc w:val="both"/>
        <w:rPr>
          <w:rFonts w:ascii="Times New Roman" w:hAnsi="Times New Roman" w:cs="Times New Roman"/>
          <w:sz w:val="24"/>
          <w:szCs w:val="24"/>
        </w:rPr>
      </w:pPr>
      <w:r w:rsidRPr="00515BA7">
        <w:rPr>
          <w:rFonts w:ascii="Times New Roman" w:hAnsi="Times New Roman" w:cs="Times New Roman"/>
          <w:sz w:val="24"/>
          <w:szCs w:val="24"/>
        </w:rPr>
        <w:t xml:space="preserve"> Spivak suggests that</w:t>
      </w:r>
      <w:r w:rsidR="00DB5695" w:rsidRPr="00515BA7">
        <w:rPr>
          <w:rFonts w:ascii="Times New Roman" w:hAnsi="Times New Roman" w:cs="Times New Roman"/>
          <w:sz w:val="24"/>
          <w:szCs w:val="24"/>
        </w:rPr>
        <w:t>,</w:t>
      </w:r>
      <w:r w:rsidRPr="00515BA7">
        <w:rPr>
          <w:rFonts w:ascii="Times New Roman" w:hAnsi="Times New Roman" w:cs="Times New Roman"/>
          <w:sz w:val="24"/>
          <w:szCs w:val="24"/>
        </w:rPr>
        <w:t xml:space="preserve"> as in Hinduism, in the case of the Greek panth</w:t>
      </w:r>
      <w:r w:rsidR="004E026C">
        <w:rPr>
          <w:rFonts w:ascii="Times New Roman" w:hAnsi="Times New Roman" w:cs="Times New Roman"/>
          <w:sz w:val="24"/>
          <w:szCs w:val="24"/>
        </w:rPr>
        <w:t>eon too it can be noticed that ‘every god or goddess’ was ‘</w:t>
      </w:r>
      <w:r w:rsidRPr="00515BA7">
        <w:rPr>
          <w:rFonts w:ascii="Times New Roman" w:hAnsi="Times New Roman" w:cs="Times New Roman"/>
          <w:sz w:val="24"/>
          <w:szCs w:val="24"/>
        </w:rPr>
        <w:t xml:space="preserve">the god or goddess of everything when cathected </w:t>
      </w:r>
      <w:r w:rsidR="004E026C">
        <w:rPr>
          <w:rFonts w:ascii="Times New Roman" w:hAnsi="Times New Roman" w:cs="Times New Roman"/>
          <w:sz w:val="24"/>
          <w:szCs w:val="24"/>
        </w:rPr>
        <w:t>in devotion or worship’</w:t>
      </w:r>
      <w:r w:rsidRPr="00515BA7">
        <w:rPr>
          <w:rFonts w:ascii="Times New Roman" w:hAnsi="Times New Roman" w:cs="Times New Roman"/>
          <w:sz w:val="24"/>
          <w:szCs w:val="24"/>
        </w:rPr>
        <w:t>. She sugge</w:t>
      </w:r>
      <w:r w:rsidR="00A53F49">
        <w:rPr>
          <w:rFonts w:ascii="Times New Roman" w:hAnsi="Times New Roman" w:cs="Times New Roman"/>
          <w:sz w:val="24"/>
          <w:szCs w:val="24"/>
        </w:rPr>
        <w:t>s</w:t>
      </w:r>
      <w:r w:rsidRPr="00515BA7">
        <w:rPr>
          <w:rFonts w:ascii="Times New Roman" w:hAnsi="Times New Roman" w:cs="Times New Roman"/>
          <w:sz w:val="24"/>
          <w:szCs w:val="24"/>
        </w:rPr>
        <w:t>ts that most of the Western commentators misrepresent the Greek polytheism because they do not know polytheism in cultural practice, they do not know the structures of feeling that co</w:t>
      </w:r>
      <w:r w:rsidR="004E026C">
        <w:rPr>
          <w:rFonts w:ascii="Times New Roman" w:hAnsi="Times New Roman" w:cs="Times New Roman"/>
          <w:sz w:val="24"/>
          <w:szCs w:val="24"/>
        </w:rPr>
        <w:t>nstellate around the so-called ‘cults’</w:t>
      </w:r>
      <w:r w:rsidRPr="00515BA7">
        <w:rPr>
          <w:rFonts w:ascii="Times New Roman" w:hAnsi="Times New Roman" w:cs="Times New Roman"/>
          <w:sz w:val="24"/>
          <w:szCs w:val="24"/>
        </w:rPr>
        <w:t xml:space="preserve"> within polytheism.</w:t>
      </w:r>
      <w:r w:rsidR="001A206F" w:rsidRPr="00515BA7">
        <w:rPr>
          <w:rFonts w:ascii="Times New Roman" w:hAnsi="Times New Roman" w:cs="Times New Roman"/>
          <w:sz w:val="24"/>
          <w:szCs w:val="24"/>
          <w:vertAlign w:val="superscript"/>
        </w:rPr>
        <w:t>24</w:t>
      </w:r>
      <w:r w:rsidRPr="00515BA7">
        <w:rPr>
          <w:rFonts w:ascii="Times New Roman" w:hAnsi="Times New Roman" w:cs="Times New Roman"/>
          <w:sz w:val="24"/>
          <w:szCs w:val="24"/>
        </w:rPr>
        <w:t xml:space="preserve"> If we remember Bell’s argument that Diotima was the priestess of Aphrodite, we can say that for her, </w:t>
      </w:r>
      <w:r w:rsidR="00DB5695" w:rsidRPr="00515BA7">
        <w:rPr>
          <w:rFonts w:ascii="Times New Roman" w:hAnsi="Times New Roman" w:cs="Times New Roman"/>
          <w:sz w:val="24"/>
          <w:szCs w:val="24"/>
        </w:rPr>
        <w:t xml:space="preserve">even the theologically diminished </w:t>
      </w:r>
      <w:r w:rsidRPr="00515BA7">
        <w:rPr>
          <w:rFonts w:ascii="Times New Roman" w:hAnsi="Times New Roman" w:cs="Times New Roman"/>
          <w:sz w:val="24"/>
          <w:szCs w:val="24"/>
        </w:rPr>
        <w:t>Aphrodite</w:t>
      </w:r>
      <w:r w:rsidR="00DB5695" w:rsidRPr="00515BA7">
        <w:rPr>
          <w:rFonts w:ascii="Times New Roman" w:hAnsi="Times New Roman" w:cs="Times New Roman"/>
          <w:sz w:val="24"/>
          <w:szCs w:val="24"/>
        </w:rPr>
        <w:t xml:space="preserve"> of the patriarchal Greek pantheon</w:t>
      </w:r>
      <w:r w:rsidR="004E026C">
        <w:rPr>
          <w:rFonts w:ascii="Times New Roman" w:hAnsi="Times New Roman" w:cs="Times New Roman"/>
          <w:sz w:val="24"/>
          <w:szCs w:val="24"/>
        </w:rPr>
        <w:t xml:space="preserve"> meant ‘everything’ , when ‘</w:t>
      </w:r>
      <w:r w:rsidRPr="00515BA7">
        <w:rPr>
          <w:rFonts w:ascii="Times New Roman" w:hAnsi="Times New Roman" w:cs="Times New Roman"/>
          <w:sz w:val="24"/>
          <w:szCs w:val="24"/>
        </w:rPr>
        <w:t>cathected in devotion or wors</w:t>
      </w:r>
      <w:r w:rsidR="004E026C">
        <w:rPr>
          <w:rFonts w:ascii="Times New Roman" w:hAnsi="Times New Roman" w:cs="Times New Roman"/>
          <w:sz w:val="24"/>
          <w:szCs w:val="24"/>
        </w:rPr>
        <w:t>hip’</w:t>
      </w:r>
      <w:r w:rsidRPr="00515BA7">
        <w:rPr>
          <w:rFonts w:ascii="Times New Roman" w:hAnsi="Times New Roman" w:cs="Times New Roman"/>
          <w:sz w:val="24"/>
          <w:szCs w:val="24"/>
        </w:rPr>
        <w:t>. That is probably the secret of her erotic philosophy.</w:t>
      </w:r>
    </w:p>
    <w:p w:rsidR="00027CA8" w:rsidRPr="00515BA7" w:rsidRDefault="00DB5695" w:rsidP="00533815">
      <w:pPr>
        <w:spacing w:line="360" w:lineRule="auto"/>
        <w:jc w:val="both"/>
        <w:rPr>
          <w:rFonts w:ascii="Times New Roman" w:hAnsi="Times New Roman" w:cs="Times New Roman"/>
          <w:sz w:val="24"/>
          <w:szCs w:val="24"/>
        </w:rPr>
      </w:pPr>
      <w:r w:rsidRPr="00515BA7">
        <w:rPr>
          <w:rFonts w:ascii="Times New Roman" w:hAnsi="Times New Roman" w:cs="Times New Roman"/>
          <w:sz w:val="24"/>
          <w:szCs w:val="24"/>
        </w:rPr>
        <w:t xml:space="preserve">         </w:t>
      </w:r>
      <w:r w:rsidR="00027CA8" w:rsidRPr="00515BA7">
        <w:rPr>
          <w:rFonts w:ascii="Times New Roman" w:hAnsi="Times New Roman" w:cs="Times New Roman"/>
          <w:sz w:val="24"/>
          <w:szCs w:val="24"/>
        </w:rPr>
        <w:t xml:space="preserve"> However, to come back to the polytheistic predicament of Shankara and Socrates. Socrates privileges the One over the Many, and so does Shankara. But Shankara is comfortable with the </w:t>
      </w:r>
      <w:r w:rsidR="002F6051" w:rsidRPr="00515BA7">
        <w:rPr>
          <w:rFonts w:ascii="Times New Roman" w:hAnsi="Times New Roman" w:cs="Times New Roman"/>
          <w:sz w:val="24"/>
          <w:szCs w:val="24"/>
        </w:rPr>
        <w:t>god</w:t>
      </w:r>
      <w:r w:rsidR="004E026C">
        <w:rPr>
          <w:rFonts w:ascii="Times New Roman" w:hAnsi="Times New Roman" w:cs="Times New Roman"/>
          <w:sz w:val="24"/>
          <w:szCs w:val="24"/>
        </w:rPr>
        <w:t>s or goddesses</w:t>
      </w:r>
      <w:r w:rsidR="002F6051" w:rsidRPr="00515BA7">
        <w:rPr>
          <w:rFonts w:ascii="Times New Roman" w:hAnsi="Times New Roman" w:cs="Times New Roman"/>
          <w:sz w:val="24"/>
          <w:szCs w:val="24"/>
        </w:rPr>
        <w:t xml:space="preserve"> after he has attained the knowledge of the Brahman, as he inherits the reli</w:t>
      </w:r>
      <w:r w:rsidR="004E026C">
        <w:rPr>
          <w:rFonts w:ascii="Times New Roman" w:hAnsi="Times New Roman" w:cs="Times New Roman"/>
          <w:sz w:val="24"/>
          <w:szCs w:val="24"/>
        </w:rPr>
        <w:t>gious culture familiar with the ‘</w:t>
      </w:r>
      <w:r w:rsidR="002F6051" w:rsidRPr="00515BA7">
        <w:rPr>
          <w:rFonts w:ascii="Times New Roman" w:hAnsi="Times New Roman" w:cs="Times New Roman"/>
          <w:sz w:val="24"/>
          <w:szCs w:val="24"/>
        </w:rPr>
        <w:t xml:space="preserve">unanticipatable possibility of </w:t>
      </w:r>
      <w:r w:rsidR="002F6051" w:rsidRPr="00515BA7">
        <w:rPr>
          <w:rFonts w:ascii="Times New Roman" w:hAnsi="Times New Roman" w:cs="Times New Roman"/>
          <w:i/>
          <w:sz w:val="24"/>
          <w:szCs w:val="24"/>
        </w:rPr>
        <w:t>avatarana</w:t>
      </w:r>
      <w:r w:rsidR="004E026C">
        <w:rPr>
          <w:rFonts w:ascii="Times New Roman" w:hAnsi="Times New Roman" w:cs="Times New Roman"/>
          <w:sz w:val="24"/>
          <w:szCs w:val="24"/>
        </w:rPr>
        <w:t xml:space="preserve"> or descent’</w:t>
      </w:r>
      <w:r w:rsidR="002F6051" w:rsidRPr="00515BA7">
        <w:rPr>
          <w:rFonts w:ascii="Times New Roman" w:hAnsi="Times New Roman" w:cs="Times New Roman"/>
          <w:sz w:val="24"/>
          <w:szCs w:val="24"/>
        </w:rPr>
        <w:t xml:space="preserve"> that can make </w:t>
      </w:r>
      <w:r w:rsidR="004E026C">
        <w:rPr>
          <w:rFonts w:ascii="Times New Roman" w:hAnsi="Times New Roman" w:cs="Times New Roman"/>
          <w:sz w:val="24"/>
          <w:szCs w:val="24"/>
        </w:rPr>
        <w:t>every being (whether divine or ‘mortal’</w:t>
      </w:r>
      <w:r w:rsidR="002F6051" w:rsidRPr="00515BA7">
        <w:rPr>
          <w:rFonts w:ascii="Times New Roman" w:hAnsi="Times New Roman" w:cs="Times New Roman"/>
          <w:sz w:val="24"/>
          <w:szCs w:val="24"/>
        </w:rPr>
        <w:t xml:space="preserve">) an avatar of the Absolute. On the other hand, in the </w:t>
      </w:r>
      <w:r w:rsidR="002F6051" w:rsidRPr="00515BA7">
        <w:rPr>
          <w:rFonts w:ascii="Times New Roman" w:hAnsi="Times New Roman" w:cs="Times New Roman"/>
          <w:i/>
          <w:sz w:val="24"/>
          <w:szCs w:val="24"/>
        </w:rPr>
        <w:t>Phaedo</w:t>
      </w:r>
      <w:r w:rsidR="002F6051" w:rsidRPr="00515BA7">
        <w:rPr>
          <w:rFonts w:ascii="Times New Roman" w:hAnsi="Times New Roman" w:cs="Times New Roman"/>
          <w:sz w:val="24"/>
          <w:szCs w:val="24"/>
        </w:rPr>
        <w:t>, Socrates is still struggling with the tension be</w:t>
      </w:r>
      <w:r w:rsidRPr="00515BA7">
        <w:rPr>
          <w:rFonts w:ascii="Times New Roman" w:hAnsi="Times New Roman" w:cs="Times New Roman"/>
          <w:sz w:val="24"/>
          <w:szCs w:val="24"/>
        </w:rPr>
        <w:t>tween gods and God</w:t>
      </w:r>
      <w:r w:rsidR="002F6051" w:rsidRPr="00515BA7">
        <w:rPr>
          <w:rFonts w:ascii="Times New Roman" w:hAnsi="Times New Roman" w:cs="Times New Roman"/>
          <w:sz w:val="24"/>
          <w:szCs w:val="24"/>
        </w:rPr>
        <w:t>. It is unclear whether it</w:t>
      </w:r>
      <w:r w:rsidR="004E026C">
        <w:rPr>
          <w:rFonts w:ascii="Times New Roman" w:hAnsi="Times New Roman" w:cs="Times New Roman"/>
          <w:sz w:val="24"/>
          <w:szCs w:val="24"/>
        </w:rPr>
        <w:t xml:space="preserve"> is God (identifiable with his ‘Sun’</w:t>
      </w:r>
      <w:r w:rsidR="002F6051" w:rsidRPr="00515BA7">
        <w:rPr>
          <w:rFonts w:ascii="Times New Roman" w:hAnsi="Times New Roman" w:cs="Times New Roman"/>
          <w:sz w:val="24"/>
          <w:szCs w:val="24"/>
        </w:rPr>
        <w:t xml:space="preserve">) or gods that he wishes to meet after death. The reference to the mysteries suggests that </w:t>
      </w:r>
      <w:r w:rsidR="004E026C">
        <w:rPr>
          <w:rFonts w:ascii="Times New Roman" w:hAnsi="Times New Roman" w:cs="Times New Roman"/>
          <w:sz w:val="24"/>
          <w:szCs w:val="24"/>
        </w:rPr>
        <w:t>he is thinking of the deities ‘below’</w:t>
      </w:r>
      <w:r w:rsidR="002F6051" w:rsidRPr="00515BA7">
        <w:rPr>
          <w:rFonts w:ascii="Times New Roman" w:hAnsi="Times New Roman" w:cs="Times New Roman"/>
          <w:sz w:val="24"/>
          <w:szCs w:val="24"/>
        </w:rPr>
        <w:t xml:space="preserve"> who accompany the </w:t>
      </w:r>
      <w:r w:rsidR="002F6051" w:rsidRPr="00515BA7">
        <w:rPr>
          <w:rFonts w:ascii="Times New Roman" w:hAnsi="Times New Roman" w:cs="Times New Roman"/>
          <w:sz w:val="24"/>
          <w:szCs w:val="24"/>
        </w:rPr>
        <w:lastRenderedPageBreak/>
        <w:t>dead, and yet, his heroic march towards death suggests that he has a calling from God, the embodiment of the “Good”.</w:t>
      </w:r>
      <w:r w:rsidR="001A206F" w:rsidRPr="00515BA7">
        <w:rPr>
          <w:rFonts w:ascii="Times New Roman" w:hAnsi="Times New Roman" w:cs="Times New Roman"/>
          <w:sz w:val="24"/>
          <w:szCs w:val="24"/>
          <w:vertAlign w:val="superscript"/>
        </w:rPr>
        <w:t>25</w:t>
      </w:r>
      <w:r w:rsidR="002F6051" w:rsidRPr="00515BA7">
        <w:rPr>
          <w:rFonts w:ascii="Times New Roman" w:hAnsi="Times New Roman" w:cs="Times New Roman"/>
          <w:sz w:val="24"/>
          <w:szCs w:val="24"/>
        </w:rPr>
        <w:t xml:space="preserve"> Iris Murdoch sharply distinguishes between the Good and God. However, in Plato, the Good sometimes reflect</w:t>
      </w:r>
      <w:r w:rsidRPr="00515BA7">
        <w:rPr>
          <w:rFonts w:ascii="Times New Roman" w:hAnsi="Times New Roman" w:cs="Times New Roman"/>
          <w:sz w:val="24"/>
          <w:szCs w:val="24"/>
        </w:rPr>
        <w:t>s</w:t>
      </w:r>
      <w:r w:rsidR="004E026C">
        <w:rPr>
          <w:rFonts w:ascii="Times New Roman" w:hAnsi="Times New Roman" w:cs="Times New Roman"/>
          <w:sz w:val="24"/>
          <w:szCs w:val="24"/>
        </w:rPr>
        <w:t xml:space="preserve"> something like ‘God’</w:t>
      </w:r>
      <w:r w:rsidR="002F6051" w:rsidRPr="00515BA7">
        <w:rPr>
          <w:rFonts w:ascii="Times New Roman" w:hAnsi="Times New Roman" w:cs="Times New Roman"/>
          <w:sz w:val="24"/>
          <w:szCs w:val="24"/>
        </w:rPr>
        <w:t>, as we usually understand the word.</w:t>
      </w:r>
      <w:r w:rsidR="001A206F" w:rsidRPr="00515BA7">
        <w:rPr>
          <w:rFonts w:ascii="Times New Roman" w:hAnsi="Times New Roman" w:cs="Times New Roman"/>
          <w:sz w:val="24"/>
          <w:szCs w:val="24"/>
          <w:vertAlign w:val="superscript"/>
        </w:rPr>
        <w:t>26</w:t>
      </w:r>
      <w:r w:rsidR="002F6051" w:rsidRPr="00515BA7">
        <w:rPr>
          <w:rFonts w:ascii="Times New Roman" w:hAnsi="Times New Roman" w:cs="Times New Roman"/>
          <w:sz w:val="24"/>
          <w:szCs w:val="24"/>
        </w:rPr>
        <w:t xml:space="preserve"> Again, as with Shankara, with Socrates too, perhaps the One transcends even the idea of a personal God prevalent in monotheism.</w:t>
      </w:r>
      <w:r w:rsidR="001A206F" w:rsidRPr="00515BA7">
        <w:rPr>
          <w:rFonts w:ascii="Times New Roman" w:hAnsi="Times New Roman" w:cs="Times New Roman"/>
          <w:sz w:val="24"/>
          <w:szCs w:val="24"/>
          <w:vertAlign w:val="superscript"/>
        </w:rPr>
        <w:t>27</w:t>
      </w:r>
      <w:r w:rsidR="002F6051" w:rsidRPr="00515BA7">
        <w:rPr>
          <w:rFonts w:ascii="Times New Roman" w:hAnsi="Times New Roman" w:cs="Times New Roman"/>
          <w:sz w:val="24"/>
          <w:szCs w:val="24"/>
        </w:rPr>
        <w:t xml:space="preserve"> So, as Murdoch rightly points out, the Good is greater than God, it is the reality of which God is th</w:t>
      </w:r>
      <w:r w:rsidRPr="00515BA7">
        <w:rPr>
          <w:rFonts w:ascii="Times New Roman" w:hAnsi="Times New Roman" w:cs="Times New Roman"/>
          <w:sz w:val="24"/>
          <w:szCs w:val="24"/>
        </w:rPr>
        <w:t>e dream.</w:t>
      </w:r>
      <w:r w:rsidR="001A206F" w:rsidRPr="00515BA7">
        <w:rPr>
          <w:rFonts w:ascii="Times New Roman" w:hAnsi="Times New Roman" w:cs="Times New Roman"/>
          <w:sz w:val="24"/>
          <w:szCs w:val="24"/>
          <w:vertAlign w:val="superscript"/>
        </w:rPr>
        <w:t>28</w:t>
      </w:r>
      <w:r w:rsidRPr="00515BA7">
        <w:rPr>
          <w:rFonts w:ascii="Times New Roman" w:hAnsi="Times New Roman" w:cs="Times New Roman"/>
          <w:sz w:val="24"/>
          <w:szCs w:val="24"/>
        </w:rPr>
        <w:t xml:space="preserve"> For Shankara too, the S</w:t>
      </w:r>
      <w:r w:rsidR="002F6051" w:rsidRPr="00515BA7">
        <w:rPr>
          <w:rFonts w:ascii="Times New Roman" w:hAnsi="Times New Roman" w:cs="Times New Roman"/>
          <w:sz w:val="24"/>
          <w:szCs w:val="24"/>
        </w:rPr>
        <w:t>aguna Brahman, the Absolute with attributes, is less real, in t</w:t>
      </w:r>
      <w:r w:rsidRPr="00515BA7">
        <w:rPr>
          <w:rFonts w:ascii="Times New Roman" w:hAnsi="Times New Roman" w:cs="Times New Roman"/>
          <w:sz w:val="24"/>
          <w:szCs w:val="24"/>
        </w:rPr>
        <w:t>he ultimate analysis, than the N</w:t>
      </w:r>
      <w:r w:rsidR="002F6051" w:rsidRPr="00515BA7">
        <w:rPr>
          <w:rFonts w:ascii="Times New Roman" w:hAnsi="Times New Roman" w:cs="Times New Roman"/>
          <w:sz w:val="24"/>
          <w:szCs w:val="24"/>
        </w:rPr>
        <w:t>irguna One, the attributeless Brahman. As far as Socrates is concerned, we may dwell on what Gregory Vlastos has to say about Plato’s notion of the divine:</w:t>
      </w:r>
    </w:p>
    <w:p w:rsidR="002F6051" w:rsidRPr="00515BA7" w:rsidRDefault="002F6051" w:rsidP="00533815">
      <w:pPr>
        <w:spacing w:line="360" w:lineRule="auto"/>
        <w:jc w:val="both"/>
        <w:rPr>
          <w:rFonts w:ascii="Times New Roman" w:hAnsi="Times New Roman" w:cs="Times New Roman"/>
          <w:sz w:val="24"/>
          <w:szCs w:val="24"/>
        </w:rPr>
      </w:pPr>
    </w:p>
    <w:p w:rsidR="00F21AE5" w:rsidRPr="00515BA7" w:rsidRDefault="00F21AE5" w:rsidP="0053381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F6051" w:rsidRPr="00515BA7">
        <w:rPr>
          <w:rFonts w:ascii="Times New Roman" w:hAnsi="Times New Roman" w:cs="Times New Roman"/>
          <w:sz w:val="24"/>
          <w:szCs w:val="24"/>
        </w:rPr>
        <w:t>‘[….] while Plato retains traditional deities and sets high above them in the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15BA7">
        <w:rPr>
          <w:rFonts w:ascii="Times New Roman" w:hAnsi="Times New Roman" w:cs="Times New Roman"/>
          <w:sz w:val="24"/>
          <w:szCs w:val="24"/>
        </w:rPr>
        <w:t xml:space="preserve">  </w:t>
      </w:r>
      <w:r w:rsidRPr="00515BA7">
        <w:rPr>
          <w:rFonts w:ascii="Times New Roman" w:hAnsi="Times New Roman" w:cs="Times New Roman"/>
          <w:i/>
          <w:sz w:val="24"/>
          <w:szCs w:val="24"/>
        </w:rPr>
        <w:t>Timaeus</w:t>
      </w:r>
      <w:r w:rsidRPr="00515BA7">
        <w:rPr>
          <w:rFonts w:ascii="Times New Roman" w:hAnsi="Times New Roman" w:cs="Times New Roman"/>
          <w:sz w:val="24"/>
          <w:szCs w:val="24"/>
        </w:rPr>
        <w:t xml:space="preserve"> a creator god of his own devising, none of these personal divinities</w:t>
      </w:r>
      <w:r w:rsidR="002F6051" w:rsidRPr="00515BA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15BA7">
        <w:rPr>
          <w:rFonts w:ascii="Times New Roman" w:hAnsi="Times New Roman" w:cs="Times New Roman"/>
          <w:sz w:val="24"/>
          <w:szCs w:val="24"/>
        </w:rPr>
        <w:t>stirs either awe or love in his heart, while the severely Impersonal Ideas evoke</w:t>
      </w:r>
      <w:r w:rsidR="002F6051" w:rsidRPr="00515BA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515BA7">
        <w:rPr>
          <w:rFonts w:ascii="Times New Roman" w:hAnsi="Times New Roman" w:cs="Times New Roman"/>
          <w:sz w:val="24"/>
          <w:szCs w:val="24"/>
        </w:rPr>
        <w:t>both, but especially love, so much so that he speaks repeatedly of communion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15BA7">
        <w:rPr>
          <w:rFonts w:ascii="Times New Roman" w:hAnsi="Times New Roman" w:cs="Times New Roman"/>
          <w:sz w:val="24"/>
          <w:szCs w:val="24"/>
        </w:rPr>
        <w:t>with them as an act of blissful and fertile conjugal union.’</w:t>
      </w:r>
      <w:r w:rsidRPr="00515BA7">
        <w:rPr>
          <w:rFonts w:ascii="Times New Roman" w:hAnsi="Times New Roman" w:cs="Times New Roman"/>
          <w:sz w:val="24"/>
          <w:szCs w:val="24"/>
          <w:vertAlign w:val="superscript"/>
        </w:rPr>
        <w:t>29</w:t>
      </w:r>
      <w:r w:rsidRPr="00515BA7">
        <w:rPr>
          <w:rFonts w:ascii="Times New Roman" w:hAnsi="Times New Roman" w:cs="Times New Roman"/>
          <w:sz w:val="24"/>
          <w:szCs w:val="24"/>
        </w:rPr>
        <w:t xml:space="preserve"> </w:t>
      </w:r>
    </w:p>
    <w:p w:rsidR="002F6051" w:rsidRPr="00515BA7" w:rsidRDefault="002F6051" w:rsidP="00533815">
      <w:pPr>
        <w:spacing w:line="360" w:lineRule="auto"/>
        <w:jc w:val="both"/>
        <w:rPr>
          <w:rFonts w:ascii="Times New Roman" w:hAnsi="Times New Roman" w:cs="Times New Roman"/>
          <w:sz w:val="24"/>
          <w:szCs w:val="24"/>
        </w:rPr>
      </w:pPr>
      <w:r w:rsidRPr="00515BA7">
        <w:rPr>
          <w:rFonts w:ascii="Times New Roman" w:hAnsi="Times New Roman" w:cs="Times New Roman"/>
          <w:sz w:val="24"/>
          <w:szCs w:val="24"/>
        </w:rPr>
        <w:t xml:space="preserve">  Then, is Socrates hinting at these Impersonal Ideas when he is speaking of the gods of the mysteries in the </w:t>
      </w:r>
      <w:r w:rsidRPr="00515BA7">
        <w:rPr>
          <w:rFonts w:ascii="Times New Roman" w:hAnsi="Times New Roman" w:cs="Times New Roman"/>
          <w:i/>
          <w:sz w:val="24"/>
          <w:szCs w:val="24"/>
        </w:rPr>
        <w:t>Phaedo</w:t>
      </w:r>
      <w:r w:rsidRPr="00515BA7">
        <w:rPr>
          <w:rFonts w:ascii="Times New Roman" w:hAnsi="Times New Roman" w:cs="Times New Roman"/>
          <w:sz w:val="24"/>
          <w:szCs w:val="24"/>
        </w:rPr>
        <w:t>? Will he</w:t>
      </w:r>
      <w:r w:rsidR="00DB5695" w:rsidRPr="00515BA7">
        <w:rPr>
          <w:rFonts w:ascii="Times New Roman" w:hAnsi="Times New Roman" w:cs="Times New Roman"/>
          <w:sz w:val="24"/>
          <w:szCs w:val="24"/>
        </w:rPr>
        <w:t>, after death,</w:t>
      </w:r>
      <w:r w:rsidRPr="00515BA7">
        <w:rPr>
          <w:rFonts w:ascii="Times New Roman" w:hAnsi="Times New Roman" w:cs="Times New Roman"/>
          <w:sz w:val="24"/>
          <w:szCs w:val="24"/>
        </w:rPr>
        <w:t xml:space="preserve"> dwell with</w:t>
      </w:r>
      <w:r w:rsidR="00DB5695" w:rsidRPr="00515BA7">
        <w:rPr>
          <w:rFonts w:ascii="Times New Roman" w:hAnsi="Times New Roman" w:cs="Times New Roman"/>
          <w:sz w:val="24"/>
          <w:szCs w:val="24"/>
        </w:rPr>
        <w:t xml:space="preserve"> these ideas</w:t>
      </w:r>
      <w:r w:rsidR="00545A37" w:rsidRPr="00515BA7">
        <w:rPr>
          <w:rFonts w:ascii="Times New Roman" w:hAnsi="Times New Roman" w:cs="Times New Roman"/>
          <w:sz w:val="24"/>
          <w:szCs w:val="24"/>
        </w:rPr>
        <w:t xml:space="preserve"> in the ‘eternal world’</w:t>
      </w:r>
      <w:r w:rsidRPr="00515BA7">
        <w:rPr>
          <w:rFonts w:ascii="Times New Roman" w:hAnsi="Times New Roman" w:cs="Times New Roman"/>
          <w:sz w:val="24"/>
          <w:szCs w:val="24"/>
        </w:rPr>
        <w:t xml:space="preserve"> that – as C</w:t>
      </w:r>
      <w:r w:rsidR="00545A37" w:rsidRPr="00515BA7">
        <w:rPr>
          <w:rFonts w:ascii="Times New Roman" w:hAnsi="Times New Roman" w:cs="Times New Roman"/>
          <w:sz w:val="24"/>
          <w:szCs w:val="24"/>
        </w:rPr>
        <w:t>avarero suggests – consists of ‘</w:t>
      </w:r>
      <w:r w:rsidRPr="00515BA7">
        <w:rPr>
          <w:rFonts w:ascii="Times New Roman" w:hAnsi="Times New Roman" w:cs="Times New Roman"/>
          <w:sz w:val="24"/>
          <w:szCs w:val="24"/>
        </w:rPr>
        <w:t>an in</w:t>
      </w:r>
      <w:r w:rsidR="00545A37" w:rsidRPr="00515BA7">
        <w:rPr>
          <w:rFonts w:ascii="Times New Roman" w:hAnsi="Times New Roman" w:cs="Times New Roman"/>
          <w:sz w:val="24"/>
          <w:szCs w:val="24"/>
        </w:rPr>
        <w:t>finite duration of pure thought’</w:t>
      </w:r>
      <w:r w:rsidRPr="00515BA7">
        <w:rPr>
          <w:rFonts w:ascii="Times New Roman" w:hAnsi="Times New Roman" w:cs="Times New Roman"/>
          <w:sz w:val="24"/>
          <w:szCs w:val="24"/>
        </w:rPr>
        <w:t>?</w:t>
      </w:r>
      <w:r w:rsidR="001A206F" w:rsidRPr="00515BA7">
        <w:rPr>
          <w:rFonts w:ascii="Times New Roman" w:hAnsi="Times New Roman" w:cs="Times New Roman"/>
          <w:sz w:val="24"/>
          <w:szCs w:val="24"/>
          <w:vertAlign w:val="superscript"/>
        </w:rPr>
        <w:t>30</w:t>
      </w:r>
      <w:r w:rsidRPr="00515BA7">
        <w:rPr>
          <w:rFonts w:ascii="Times New Roman" w:hAnsi="Times New Roman" w:cs="Times New Roman"/>
          <w:sz w:val="24"/>
          <w:szCs w:val="24"/>
        </w:rPr>
        <w:t xml:space="preserve"> Or is he really thinking of an afterlife full of gods? Socrates’ cave allegory has been sharply criticized by Hannah Arendt who thinks that the released philosopher in the cave allegory leaves the cave in ‘perfect “singularity”’, ‘neither accompanied nor followed by others’. For Arendt, </w:t>
      </w:r>
      <w:r w:rsidR="00DB5695" w:rsidRPr="00515BA7">
        <w:rPr>
          <w:rFonts w:ascii="Times New Roman" w:hAnsi="Times New Roman" w:cs="Times New Roman"/>
          <w:sz w:val="24"/>
          <w:szCs w:val="24"/>
        </w:rPr>
        <w:t>the experience of death and that of the eternal are both the same as ‘to cease to be among men’</w:t>
      </w:r>
      <w:r w:rsidRPr="00515BA7">
        <w:rPr>
          <w:rFonts w:ascii="Times New Roman" w:hAnsi="Times New Roman" w:cs="Times New Roman"/>
          <w:sz w:val="24"/>
          <w:szCs w:val="24"/>
        </w:rPr>
        <w:t>.</w:t>
      </w:r>
      <w:r w:rsidR="001A206F" w:rsidRPr="00515BA7">
        <w:rPr>
          <w:rFonts w:ascii="Times New Roman" w:hAnsi="Times New Roman" w:cs="Times New Roman"/>
          <w:sz w:val="24"/>
          <w:szCs w:val="24"/>
          <w:vertAlign w:val="superscript"/>
        </w:rPr>
        <w:t>31</w:t>
      </w:r>
      <w:r w:rsidRPr="00515BA7">
        <w:rPr>
          <w:rFonts w:ascii="Times New Roman" w:hAnsi="Times New Roman" w:cs="Times New Roman"/>
          <w:sz w:val="24"/>
          <w:szCs w:val="24"/>
        </w:rPr>
        <w:t xml:space="preserve"> Is the heroic death celebrated in the </w:t>
      </w:r>
      <w:r w:rsidRPr="00515BA7">
        <w:rPr>
          <w:rFonts w:ascii="Times New Roman" w:hAnsi="Times New Roman" w:cs="Times New Roman"/>
          <w:i/>
          <w:sz w:val="24"/>
          <w:szCs w:val="24"/>
        </w:rPr>
        <w:t>Phaedo</w:t>
      </w:r>
      <w:r w:rsidRPr="00515BA7">
        <w:rPr>
          <w:rFonts w:ascii="Times New Roman" w:hAnsi="Times New Roman" w:cs="Times New Roman"/>
          <w:sz w:val="24"/>
          <w:szCs w:val="24"/>
        </w:rPr>
        <w:t xml:space="preserve"> centred  on the same image of solitary release as is presented in t</w:t>
      </w:r>
      <w:r w:rsidR="00C51465" w:rsidRPr="00515BA7">
        <w:rPr>
          <w:rFonts w:ascii="Times New Roman" w:hAnsi="Times New Roman" w:cs="Times New Roman"/>
          <w:sz w:val="24"/>
          <w:szCs w:val="24"/>
        </w:rPr>
        <w:t>he cave allegory? If eternity</w:t>
      </w:r>
      <w:r w:rsidRPr="00515BA7">
        <w:rPr>
          <w:rFonts w:ascii="Times New Roman" w:hAnsi="Times New Roman" w:cs="Times New Roman"/>
          <w:sz w:val="24"/>
          <w:szCs w:val="24"/>
        </w:rPr>
        <w:t xml:space="preserve"> and death ar</w:t>
      </w:r>
      <w:r w:rsidR="00C51465" w:rsidRPr="00515BA7">
        <w:rPr>
          <w:rFonts w:ascii="Times New Roman" w:hAnsi="Times New Roman" w:cs="Times New Roman"/>
          <w:sz w:val="24"/>
          <w:szCs w:val="24"/>
        </w:rPr>
        <w:t>e similar in terms of their</w:t>
      </w:r>
      <w:r w:rsidRPr="00515BA7">
        <w:rPr>
          <w:rFonts w:ascii="Times New Roman" w:hAnsi="Times New Roman" w:cs="Times New Roman"/>
          <w:sz w:val="24"/>
          <w:szCs w:val="24"/>
        </w:rPr>
        <w:t xml:space="preserve"> disjunction from human plurality, then the answer seems to be yes. But, we now need to dwell on another aspect of this issue. </w:t>
      </w:r>
      <w:r w:rsidR="00C51465" w:rsidRPr="00515BA7">
        <w:rPr>
          <w:rFonts w:ascii="Times New Roman" w:hAnsi="Times New Roman" w:cs="Times New Roman"/>
          <w:sz w:val="24"/>
          <w:szCs w:val="24"/>
        </w:rPr>
        <w:t xml:space="preserve">When we read the </w:t>
      </w:r>
      <w:r w:rsidR="00C51465" w:rsidRPr="00515BA7">
        <w:rPr>
          <w:rFonts w:ascii="Times New Roman" w:hAnsi="Times New Roman" w:cs="Times New Roman"/>
          <w:i/>
          <w:sz w:val="24"/>
          <w:szCs w:val="24"/>
        </w:rPr>
        <w:t>Phaedo</w:t>
      </w:r>
      <w:r w:rsidR="00C51465" w:rsidRPr="00515BA7">
        <w:rPr>
          <w:rFonts w:ascii="Times New Roman" w:hAnsi="Times New Roman" w:cs="Times New Roman"/>
          <w:sz w:val="24"/>
          <w:szCs w:val="24"/>
        </w:rPr>
        <w:t xml:space="preserve"> and the </w:t>
      </w:r>
      <w:r w:rsidR="00C51465" w:rsidRPr="00515BA7">
        <w:rPr>
          <w:rFonts w:ascii="Times New Roman" w:hAnsi="Times New Roman" w:cs="Times New Roman"/>
          <w:i/>
          <w:sz w:val="24"/>
          <w:szCs w:val="24"/>
        </w:rPr>
        <w:t>Apology</w:t>
      </w:r>
      <w:r w:rsidR="00C51465" w:rsidRPr="00515BA7">
        <w:rPr>
          <w:rFonts w:ascii="Times New Roman" w:hAnsi="Times New Roman" w:cs="Times New Roman"/>
          <w:sz w:val="24"/>
          <w:szCs w:val="24"/>
        </w:rPr>
        <w:t xml:space="preserve"> carefully we cannot help realising that Socrates has a peculiar kind of grievance against the society that he seeks to subject to a tho</w:t>
      </w:r>
      <w:r w:rsidR="00DB5695" w:rsidRPr="00515BA7">
        <w:rPr>
          <w:rFonts w:ascii="Times New Roman" w:hAnsi="Times New Roman" w:cs="Times New Roman"/>
          <w:sz w:val="24"/>
          <w:szCs w:val="24"/>
        </w:rPr>
        <w:t>r</w:t>
      </w:r>
      <w:r w:rsidR="00C51465" w:rsidRPr="00515BA7">
        <w:rPr>
          <w:rFonts w:ascii="Times New Roman" w:hAnsi="Times New Roman" w:cs="Times New Roman"/>
          <w:sz w:val="24"/>
          <w:szCs w:val="24"/>
        </w:rPr>
        <w:t xml:space="preserve">ough moral amelioration. Hence, there is a sense in him that he is being </w:t>
      </w:r>
      <w:r w:rsidR="00DB5695" w:rsidRPr="00515BA7">
        <w:rPr>
          <w:rFonts w:ascii="Times New Roman" w:hAnsi="Times New Roman" w:cs="Times New Roman"/>
          <w:sz w:val="24"/>
          <w:szCs w:val="24"/>
        </w:rPr>
        <w:t xml:space="preserve">unjustly </w:t>
      </w:r>
      <w:r w:rsidR="00C51465" w:rsidRPr="00515BA7">
        <w:rPr>
          <w:rFonts w:ascii="Times New Roman" w:hAnsi="Times New Roman" w:cs="Times New Roman"/>
          <w:sz w:val="24"/>
          <w:szCs w:val="24"/>
        </w:rPr>
        <w:t>misunderstood by his fellow beings, and hence, it is not he who is distancing himself from</w:t>
      </w:r>
      <w:r w:rsidR="00642829">
        <w:rPr>
          <w:rFonts w:ascii="Times New Roman" w:hAnsi="Times New Roman" w:cs="Times New Roman"/>
          <w:sz w:val="24"/>
          <w:szCs w:val="24"/>
        </w:rPr>
        <w:t xml:space="preserve"> the others within the polis but</w:t>
      </w:r>
      <w:r w:rsidR="00C51465" w:rsidRPr="00515BA7">
        <w:rPr>
          <w:rFonts w:ascii="Times New Roman" w:hAnsi="Times New Roman" w:cs="Times New Roman"/>
          <w:sz w:val="24"/>
          <w:szCs w:val="24"/>
        </w:rPr>
        <w:t xml:space="preserve"> rather</w:t>
      </w:r>
      <w:r w:rsidR="00DB5695" w:rsidRPr="00515BA7">
        <w:rPr>
          <w:rFonts w:ascii="Times New Roman" w:hAnsi="Times New Roman" w:cs="Times New Roman"/>
          <w:sz w:val="24"/>
          <w:szCs w:val="24"/>
        </w:rPr>
        <w:t xml:space="preserve"> it is</w:t>
      </w:r>
      <w:r w:rsidR="00C51465" w:rsidRPr="00515BA7">
        <w:rPr>
          <w:rFonts w:ascii="Times New Roman" w:hAnsi="Times New Roman" w:cs="Times New Roman"/>
          <w:sz w:val="24"/>
          <w:szCs w:val="24"/>
        </w:rPr>
        <w:t xml:space="preserve"> the community that disowns him for his ostensibly subversive teachings. T</w:t>
      </w:r>
      <w:r w:rsidR="00DB5695" w:rsidRPr="00515BA7">
        <w:rPr>
          <w:rFonts w:ascii="Times New Roman" w:hAnsi="Times New Roman" w:cs="Times New Roman"/>
          <w:sz w:val="24"/>
          <w:szCs w:val="24"/>
        </w:rPr>
        <w:t xml:space="preserve">his sense of </w:t>
      </w:r>
      <w:r w:rsidR="00DB5695" w:rsidRPr="00515BA7">
        <w:rPr>
          <w:rFonts w:ascii="Times New Roman" w:hAnsi="Times New Roman" w:cs="Times New Roman"/>
          <w:sz w:val="24"/>
          <w:szCs w:val="24"/>
        </w:rPr>
        <w:lastRenderedPageBreak/>
        <w:t>being alienated ge</w:t>
      </w:r>
      <w:r w:rsidR="00C51465" w:rsidRPr="00515BA7">
        <w:rPr>
          <w:rFonts w:ascii="Times New Roman" w:hAnsi="Times New Roman" w:cs="Times New Roman"/>
          <w:sz w:val="24"/>
          <w:szCs w:val="24"/>
        </w:rPr>
        <w:t>nerates two kinds of emotion in Socrates.</w:t>
      </w:r>
      <w:r w:rsidR="00DB5695" w:rsidRPr="00515BA7">
        <w:rPr>
          <w:rFonts w:ascii="Times New Roman" w:hAnsi="Times New Roman" w:cs="Times New Roman"/>
          <w:sz w:val="24"/>
          <w:szCs w:val="24"/>
        </w:rPr>
        <w:t xml:space="preserve"> There is a suppressed sense of anger which is, however, polished through ratiocination. Secondly, a</w:t>
      </w:r>
      <w:r w:rsidR="00C51465" w:rsidRPr="00515BA7">
        <w:rPr>
          <w:rFonts w:ascii="Times New Roman" w:hAnsi="Times New Roman" w:cs="Times New Roman"/>
          <w:sz w:val="24"/>
          <w:szCs w:val="24"/>
        </w:rPr>
        <w:t>fter he has released himself from the cave’s shadowy unreality into the sunlight and has looked at the sun itself, he feels a sadness about those who stubbo</w:t>
      </w:r>
      <w:r w:rsidR="00DB5695" w:rsidRPr="00515BA7">
        <w:rPr>
          <w:rFonts w:ascii="Times New Roman" w:hAnsi="Times New Roman" w:cs="Times New Roman"/>
          <w:sz w:val="24"/>
          <w:szCs w:val="24"/>
        </w:rPr>
        <w:t>r</w:t>
      </w:r>
      <w:r w:rsidR="00C51465" w:rsidRPr="00515BA7">
        <w:rPr>
          <w:rFonts w:ascii="Times New Roman" w:hAnsi="Times New Roman" w:cs="Times New Roman"/>
          <w:sz w:val="24"/>
          <w:szCs w:val="24"/>
        </w:rPr>
        <w:t xml:space="preserve">nly refuse to be persuaded about the Real, about the world that lies beyond the shadows. This is a recognizable grievance which Cassandra also probably felt when she was ignored by her audience. We often forget that the relationship between the society and the individual </w:t>
      </w:r>
      <w:r w:rsidR="004E026C">
        <w:rPr>
          <w:rFonts w:ascii="Times New Roman" w:hAnsi="Times New Roman" w:cs="Times New Roman"/>
          <w:sz w:val="24"/>
          <w:szCs w:val="24"/>
        </w:rPr>
        <w:t xml:space="preserve">should </w:t>
      </w:r>
      <w:r w:rsidR="00C51465" w:rsidRPr="00515BA7">
        <w:rPr>
          <w:rFonts w:ascii="Times New Roman" w:hAnsi="Times New Roman" w:cs="Times New Roman"/>
          <w:sz w:val="24"/>
          <w:szCs w:val="24"/>
        </w:rPr>
        <w:t>be adequately reciprocal so that the society accepts the ethical burden of listening to the non-conformist voices. Hence, Socrates’ embracing of de</w:t>
      </w:r>
      <w:r w:rsidR="00DB5695" w:rsidRPr="00515BA7">
        <w:rPr>
          <w:rFonts w:ascii="Times New Roman" w:hAnsi="Times New Roman" w:cs="Times New Roman"/>
          <w:sz w:val="24"/>
          <w:szCs w:val="24"/>
        </w:rPr>
        <w:t>ath as a means to attain a bette</w:t>
      </w:r>
      <w:r w:rsidR="00C51465" w:rsidRPr="00515BA7">
        <w:rPr>
          <w:rFonts w:ascii="Times New Roman" w:hAnsi="Times New Roman" w:cs="Times New Roman"/>
          <w:sz w:val="24"/>
          <w:szCs w:val="24"/>
        </w:rPr>
        <w:t xml:space="preserve">r world </w:t>
      </w:r>
      <w:r w:rsidR="00DB5695" w:rsidRPr="00515BA7">
        <w:rPr>
          <w:rFonts w:ascii="Times New Roman" w:hAnsi="Times New Roman" w:cs="Times New Roman"/>
          <w:sz w:val="24"/>
          <w:szCs w:val="24"/>
        </w:rPr>
        <w:t xml:space="preserve">in the </w:t>
      </w:r>
      <w:r w:rsidR="00DB5695" w:rsidRPr="00515BA7">
        <w:rPr>
          <w:rFonts w:ascii="Times New Roman" w:hAnsi="Times New Roman" w:cs="Times New Roman"/>
          <w:i/>
          <w:sz w:val="24"/>
          <w:szCs w:val="24"/>
        </w:rPr>
        <w:t xml:space="preserve">Phaedo </w:t>
      </w:r>
      <w:r w:rsidR="00C51465" w:rsidRPr="00515BA7">
        <w:rPr>
          <w:rFonts w:ascii="Times New Roman" w:hAnsi="Times New Roman" w:cs="Times New Roman"/>
          <w:sz w:val="24"/>
          <w:szCs w:val="24"/>
        </w:rPr>
        <w:t>is perhaps informed by the grievances I have focussed on.</w:t>
      </w:r>
      <w:r w:rsidR="00545A37" w:rsidRPr="00515BA7">
        <w:rPr>
          <w:rFonts w:ascii="Times New Roman" w:hAnsi="Times New Roman" w:cs="Times New Roman"/>
          <w:sz w:val="24"/>
          <w:szCs w:val="24"/>
          <w:vertAlign w:val="superscript"/>
        </w:rPr>
        <w:t>32</w:t>
      </w:r>
      <w:r w:rsidR="00C51465" w:rsidRPr="00515BA7">
        <w:rPr>
          <w:rFonts w:ascii="Times New Roman" w:hAnsi="Times New Roman" w:cs="Times New Roman"/>
          <w:sz w:val="24"/>
          <w:szCs w:val="24"/>
        </w:rPr>
        <w:t xml:space="preserve"> It is not that he is willing to cease to be among men, as Arendt suggests, or totally neglect </w:t>
      </w:r>
      <w:r w:rsidR="00C51465" w:rsidRPr="00515BA7">
        <w:rPr>
          <w:rFonts w:ascii="Times New Roman" w:hAnsi="Times New Roman" w:cs="Times New Roman"/>
          <w:i/>
          <w:sz w:val="24"/>
          <w:szCs w:val="24"/>
        </w:rPr>
        <w:t>this</w:t>
      </w:r>
      <w:r w:rsidR="00C51465" w:rsidRPr="00515BA7">
        <w:rPr>
          <w:rFonts w:ascii="Times New Roman" w:hAnsi="Times New Roman" w:cs="Times New Roman"/>
          <w:sz w:val="24"/>
          <w:szCs w:val="24"/>
        </w:rPr>
        <w:t xml:space="preserve"> world, as Cavarero would say. Rather, he knows that death is, for him, a threshold between what </w:t>
      </w:r>
      <w:r w:rsidR="00C51465" w:rsidRPr="00515BA7">
        <w:rPr>
          <w:rFonts w:ascii="Times New Roman" w:hAnsi="Times New Roman" w:cs="Times New Roman"/>
          <w:i/>
          <w:sz w:val="24"/>
          <w:szCs w:val="24"/>
        </w:rPr>
        <w:t>is</w:t>
      </w:r>
      <w:r w:rsidR="00C51465" w:rsidRPr="00515BA7">
        <w:rPr>
          <w:rFonts w:ascii="Times New Roman" w:hAnsi="Times New Roman" w:cs="Times New Roman"/>
          <w:sz w:val="24"/>
          <w:szCs w:val="24"/>
        </w:rPr>
        <w:t xml:space="preserve"> and what </w:t>
      </w:r>
      <w:r w:rsidR="00C51465" w:rsidRPr="00515BA7">
        <w:rPr>
          <w:rFonts w:ascii="Times New Roman" w:hAnsi="Times New Roman" w:cs="Times New Roman"/>
          <w:i/>
          <w:sz w:val="24"/>
          <w:szCs w:val="24"/>
        </w:rPr>
        <w:t>should</w:t>
      </w:r>
      <w:r w:rsidR="00C51465" w:rsidRPr="00515BA7">
        <w:rPr>
          <w:rFonts w:ascii="Times New Roman" w:hAnsi="Times New Roman" w:cs="Times New Roman"/>
          <w:sz w:val="24"/>
          <w:szCs w:val="24"/>
        </w:rPr>
        <w:t xml:space="preserve"> </w:t>
      </w:r>
      <w:r w:rsidR="00C51465" w:rsidRPr="00515BA7">
        <w:rPr>
          <w:rFonts w:ascii="Times New Roman" w:hAnsi="Times New Roman" w:cs="Times New Roman"/>
          <w:i/>
          <w:sz w:val="24"/>
          <w:szCs w:val="24"/>
        </w:rPr>
        <w:t>be</w:t>
      </w:r>
      <w:r w:rsidR="00C51465" w:rsidRPr="00515BA7">
        <w:rPr>
          <w:rFonts w:ascii="Times New Roman" w:hAnsi="Times New Roman" w:cs="Times New Roman"/>
          <w:sz w:val="24"/>
          <w:szCs w:val="24"/>
        </w:rPr>
        <w:t xml:space="preserve">. Which gods does he wish to meet after death? The moments before his death are spent </w:t>
      </w:r>
      <w:r w:rsidR="00C51465" w:rsidRPr="00515BA7">
        <w:rPr>
          <w:rFonts w:ascii="Times New Roman" w:hAnsi="Times New Roman" w:cs="Times New Roman"/>
          <w:i/>
          <w:sz w:val="24"/>
          <w:szCs w:val="24"/>
        </w:rPr>
        <w:t>among</w:t>
      </w:r>
      <w:r w:rsidR="00C51465" w:rsidRPr="00515BA7">
        <w:rPr>
          <w:rFonts w:ascii="Times New Roman" w:hAnsi="Times New Roman" w:cs="Times New Roman"/>
          <w:sz w:val="24"/>
          <w:szCs w:val="24"/>
        </w:rPr>
        <w:t xml:space="preserve"> </w:t>
      </w:r>
      <w:r w:rsidR="00C51465" w:rsidRPr="00515BA7">
        <w:rPr>
          <w:rFonts w:ascii="Times New Roman" w:hAnsi="Times New Roman" w:cs="Times New Roman"/>
          <w:i/>
          <w:sz w:val="24"/>
          <w:szCs w:val="24"/>
        </w:rPr>
        <w:t>men</w:t>
      </w:r>
      <w:r w:rsidR="00C51465" w:rsidRPr="00515BA7">
        <w:rPr>
          <w:rFonts w:ascii="Times New Roman" w:hAnsi="Times New Roman" w:cs="Times New Roman"/>
          <w:sz w:val="24"/>
          <w:szCs w:val="24"/>
        </w:rPr>
        <w:t>, though it is true that this pre-death Socratic collectivity, this commu</w:t>
      </w:r>
      <w:r w:rsidR="00B97ECA" w:rsidRPr="00515BA7">
        <w:rPr>
          <w:rFonts w:ascii="Times New Roman" w:hAnsi="Times New Roman" w:cs="Times New Roman"/>
          <w:sz w:val="24"/>
          <w:szCs w:val="24"/>
        </w:rPr>
        <w:t xml:space="preserve">nity of the </w:t>
      </w:r>
      <w:r w:rsidR="00DB5695" w:rsidRPr="00515BA7">
        <w:rPr>
          <w:rFonts w:ascii="Times New Roman" w:hAnsi="Times New Roman" w:cs="Times New Roman"/>
          <w:sz w:val="24"/>
          <w:szCs w:val="24"/>
        </w:rPr>
        <w:t>‘</w:t>
      </w:r>
      <w:r w:rsidR="00B97ECA" w:rsidRPr="00515BA7">
        <w:rPr>
          <w:rFonts w:ascii="Times New Roman" w:hAnsi="Times New Roman" w:cs="Times New Roman"/>
          <w:sz w:val="24"/>
          <w:szCs w:val="24"/>
        </w:rPr>
        <w:t>necessary others</w:t>
      </w:r>
      <w:r w:rsidR="00DB5695" w:rsidRPr="00515BA7">
        <w:rPr>
          <w:rFonts w:ascii="Times New Roman" w:hAnsi="Times New Roman" w:cs="Times New Roman"/>
          <w:sz w:val="24"/>
          <w:szCs w:val="24"/>
        </w:rPr>
        <w:t>’</w:t>
      </w:r>
      <w:r w:rsidR="00497E44" w:rsidRPr="00515BA7">
        <w:rPr>
          <w:rFonts w:ascii="Times New Roman" w:hAnsi="Times New Roman" w:cs="Times New Roman"/>
          <w:sz w:val="24"/>
          <w:szCs w:val="24"/>
        </w:rPr>
        <w:t>(a la Cavarero)</w:t>
      </w:r>
      <w:r w:rsidR="00A53F49">
        <w:rPr>
          <w:rFonts w:ascii="Times New Roman" w:hAnsi="Times New Roman" w:cs="Times New Roman"/>
          <w:sz w:val="24"/>
          <w:szCs w:val="24"/>
        </w:rPr>
        <w:t xml:space="preserve"> in the narra</w:t>
      </w:r>
      <w:r w:rsidR="00B97ECA" w:rsidRPr="00515BA7">
        <w:rPr>
          <w:rFonts w:ascii="Times New Roman" w:hAnsi="Times New Roman" w:cs="Times New Roman"/>
          <w:sz w:val="24"/>
          <w:szCs w:val="24"/>
        </w:rPr>
        <w:t>tive of Socrates’ death</w:t>
      </w:r>
      <w:r w:rsidR="00DB5695" w:rsidRPr="00515BA7">
        <w:rPr>
          <w:rFonts w:ascii="Times New Roman" w:hAnsi="Times New Roman" w:cs="Times New Roman"/>
          <w:sz w:val="24"/>
          <w:szCs w:val="24"/>
        </w:rPr>
        <w:t>,</w:t>
      </w:r>
      <w:r w:rsidR="00B97ECA" w:rsidRPr="00515BA7">
        <w:rPr>
          <w:rFonts w:ascii="Times New Roman" w:hAnsi="Times New Roman" w:cs="Times New Roman"/>
          <w:sz w:val="24"/>
          <w:szCs w:val="24"/>
        </w:rPr>
        <w:t xml:space="preserve"> excludes women. After the death, will this community vanish together from the transmigrating Socrates’ cognitive horizons? Or is it this community which has become transformed into the “gods” Socrates wishes to meet after his death? That is, is it possible to imagine that Socrates does not see death as a radical break with this world, but rather as an </w:t>
      </w:r>
      <w:r w:rsidR="00DB5695" w:rsidRPr="00515BA7">
        <w:rPr>
          <w:rFonts w:ascii="Times New Roman" w:hAnsi="Times New Roman" w:cs="Times New Roman"/>
          <w:sz w:val="24"/>
          <w:szCs w:val="24"/>
        </w:rPr>
        <w:t xml:space="preserve">entry to an ideal world </w:t>
      </w:r>
      <w:r w:rsidR="00B97ECA" w:rsidRPr="00515BA7">
        <w:rPr>
          <w:rFonts w:ascii="Times New Roman" w:hAnsi="Times New Roman" w:cs="Times New Roman"/>
          <w:sz w:val="24"/>
          <w:szCs w:val="24"/>
        </w:rPr>
        <w:t xml:space="preserve">which </w:t>
      </w:r>
      <w:r w:rsidR="00DB5695" w:rsidRPr="00515BA7">
        <w:rPr>
          <w:rFonts w:ascii="Times New Roman" w:hAnsi="Times New Roman" w:cs="Times New Roman"/>
          <w:sz w:val="24"/>
          <w:szCs w:val="24"/>
        </w:rPr>
        <w:t>i</w:t>
      </w:r>
      <w:r w:rsidR="00545A37" w:rsidRPr="00515BA7">
        <w:rPr>
          <w:rFonts w:ascii="Times New Roman" w:hAnsi="Times New Roman" w:cs="Times New Roman"/>
          <w:sz w:val="24"/>
          <w:szCs w:val="24"/>
        </w:rPr>
        <w:t xml:space="preserve">s nevertheless peopled by gods and not just Impersonal Ideas - </w:t>
      </w:r>
      <w:r w:rsidR="00B97ECA" w:rsidRPr="00515BA7">
        <w:rPr>
          <w:rFonts w:ascii="Times New Roman" w:hAnsi="Times New Roman" w:cs="Times New Roman"/>
          <w:sz w:val="24"/>
          <w:szCs w:val="24"/>
        </w:rPr>
        <w:t xml:space="preserve">and </w:t>
      </w:r>
      <w:r w:rsidR="00DB5695" w:rsidRPr="00515BA7">
        <w:rPr>
          <w:rFonts w:ascii="Times New Roman" w:hAnsi="Times New Roman" w:cs="Times New Roman"/>
          <w:sz w:val="24"/>
          <w:szCs w:val="24"/>
        </w:rPr>
        <w:t xml:space="preserve">that </w:t>
      </w:r>
      <w:r w:rsidR="00B97ECA" w:rsidRPr="00515BA7">
        <w:rPr>
          <w:rFonts w:ascii="Times New Roman" w:hAnsi="Times New Roman" w:cs="Times New Roman"/>
          <w:sz w:val="24"/>
          <w:szCs w:val="24"/>
        </w:rPr>
        <w:t xml:space="preserve">these gods are the divinized forms of the humans he sought to enlighten throughout his life? Which gods do we imagine at the last moment of death? Maybe some people see death as an entry to the divine which is exclusive of the mortal memory. But it is also possible to think of other imaginative configurations of gods made by the dying, especially those </w:t>
      </w:r>
      <w:r w:rsidR="00DB5695" w:rsidRPr="00515BA7">
        <w:rPr>
          <w:rFonts w:ascii="Times New Roman" w:hAnsi="Times New Roman" w:cs="Times New Roman"/>
          <w:sz w:val="24"/>
          <w:szCs w:val="24"/>
        </w:rPr>
        <w:t>dying people who know that the ‘cry of the flesh’</w:t>
      </w:r>
      <w:r w:rsidR="00B97ECA" w:rsidRPr="00515BA7">
        <w:rPr>
          <w:rFonts w:ascii="Times New Roman" w:hAnsi="Times New Roman" w:cs="Times New Roman"/>
          <w:sz w:val="24"/>
          <w:szCs w:val="24"/>
        </w:rPr>
        <w:t xml:space="preserve"> cannot be dissociated from the </w:t>
      </w:r>
      <w:r w:rsidR="00DB5695" w:rsidRPr="00515BA7">
        <w:rPr>
          <w:rFonts w:ascii="Times New Roman" w:hAnsi="Times New Roman" w:cs="Times New Roman"/>
          <w:sz w:val="24"/>
          <w:szCs w:val="24"/>
        </w:rPr>
        <w:t>‘</w:t>
      </w:r>
      <w:r w:rsidR="00B97ECA" w:rsidRPr="00515BA7">
        <w:rPr>
          <w:rFonts w:ascii="Times New Roman" w:hAnsi="Times New Roman" w:cs="Times New Roman"/>
          <w:sz w:val="24"/>
          <w:szCs w:val="24"/>
        </w:rPr>
        <w:t>cry of the soul</w:t>
      </w:r>
      <w:r w:rsidR="00DB5695" w:rsidRPr="00515BA7">
        <w:rPr>
          <w:rFonts w:ascii="Times New Roman" w:hAnsi="Times New Roman" w:cs="Times New Roman"/>
          <w:sz w:val="24"/>
          <w:szCs w:val="24"/>
        </w:rPr>
        <w:t>’</w:t>
      </w:r>
      <w:r w:rsidR="00B97ECA" w:rsidRPr="00515BA7">
        <w:rPr>
          <w:rFonts w:ascii="Times New Roman" w:hAnsi="Times New Roman" w:cs="Times New Roman"/>
          <w:sz w:val="24"/>
          <w:szCs w:val="24"/>
        </w:rPr>
        <w:t xml:space="preserve">, and that the world of mortality remains a memory even at the point of death, which one cannot negate forcibly but </w:t>
      </w:r>
      <w:r w:rsidR="00545A37" w:rsidRPr="00515BA7">
        <w:rPr>
          <w:rFonts w:ascii="Times New Roman" w:hAnsi="Times New Roman" w:cs="Times New Roman"/>
          <w:sz w:val="24"/>
          <w:szCs w:val="24"/>
        </w:rPr>
        <w:t xml:space="preserve">can </w:t>
      </w:r>
      <w:r w:rsidR="00642829">
        <w:rPr>
          <w:rFonts w:ascii="Times New Roman" w:hAnsi="Times New Roman" w:cs="Times New Roman"/>
          <w:sz w:val="24"/>
          <w:szCs w:val="24"/>
        </w:rPr>
        <w:t>perhaps sublimate into the</w:t>
      </w:r>
      <w:r w:rsidR="00B97ECA" w:rsidRPr="00515BA7">
        <w:rPr>
          <w:rFonts w:ascii="Times New Roman" w:hAnsi="Times New Roman" w:cs="Times New Roman"/>
          <w:sz w:val="24"/>
          <w:szCs w:val="24"/>
        </w:rPr>
        <w:t xml:space="preserve"> vision of a </w:t>
      </w:r>
      <w:r w:rsidR="00B97ECA" w:rsidRPr="00515BA7">
        <w:rPr>
          <w:rFonts w:ascii="Times New Roman" w:hAnsi="Times New Roman" w:cs="Times New Roman"/>
          <w:i/>
          <w:sz w:val="24"/>
          <w:szCs w:val="24"/>
        </w:rPr>
        <w:t>peopled</w:t>
      </w:r>
      <w:r w:rsidR="00B97ECA" w:rsidRPr="00515BA7">
        <w:rPr>
          <w:rFonts w:ascii="Times New Roman" w:hAnsi="Times New Roman" w:cs="Times New Roman"/>
          <w:sz w:val="24"/>
          <w:szCs w:val="24"/>
        </w:rPr>
        <w:t xml:space="preserve"> Goodness, a Sun crowded by the humans, the loved ones of the fleshly world, now transformed into gods.</w:t>
      </w:r>
      <w:r w:rsidR="00545A37" w:rsidRPr="00515BA7">
        <w:rPr>
          <w:rFonts w:ascii="Times New Roman" w:hAnsi="Times New Roman" w:cs="Times New Roman"/>
          <w:sz w:val="24"/>
          <w:szCs w:val="24"/>
          <w:vertAlign w:val="superscript"/>
        </w:rPr>
        <w:t>33</w:t>
      </w:r>
      <w:r w:rsidR="00B97ECA" w:rsidRPr="00515BA7">
        <w:rPr>
          <w:rFonts w:ascii="Times New Roman" w:hAnsi="Times New Roman" w:cs="Times New Roman"/>
          <w:sz w:val="24"/>
          <w:szCs w:val="24"/>
        </w:rPr>
        <w:t xml:space="preserve"> This is figured </w:t>
      </w:r>
      <w:r w:rsidR="00DB5695" w:rsidRPr="00515BA7">
        <w:rPr>
          <w:rFonts w:ascii="Times New Roman" w:hAnsi="Times New Roman" w:cs="Times New Roman"/>
          <w:sz w:val="24"/>
          <w:szCs w:val="24"/>
        </w:rPr>
        <w:t xml:space="preserve">forth </w:t>
      </w:r>
      <w:r w:rsidR="00B97ECA" w:rsidRPr="00515BA7">
        <w:rPr>
          <w:rFonts w:ascii="Times New Roman" w:hAnsi="Times New Roman" w:cs="Times New Roman"/>
          <w:sz w:val="24"/>
          <w:szCs w:val="24"/>
        </w:rPr>
        <w:t xml:space="preserve">wonderfully at the end of the </w:t>
      </w:r>
      <w:r w:rsidR="00B97ECA" w:rsidRPr="00515BA7">
        <w:rPr>
          <w:rFonts w:ascii="Times New Roman" w:hAnsi="Times New Roman" w:cs="Times New Roman"/>
          <w:i/>
          <w:sz w:val="24"/>
          <w:szCs w:val="24"/>
        </w:rPr>
        <w:t>Mahabharata</w:t>
      </w:r>
      <w:r w:rsidR="00B97ECA" w:rsidRPr="00515BA7">
        <w:rPr>
          <w:rFonts w:ascii="Times New Roman" w:hAnsi="Times New Roman" w:cs="Times New Roman"/>
          <w:sz w:val="24"/>
          <w:szCs w:val="24"/>
        </w:rPr>
        <w:t xml:space="preserve">, and I will return to this point later. </w:t>
      </w:r>
    </w:p>
    <w:p w:rsidR="00DB5695" w:rsidRPr="00515BA7" w:rsidRDefault="00B97ECA" w:rsidP="00533815">
      <w:pPr>
        <w:spacing w:line="360" w:lineRule="auto"/>
        <w:jc w:val="both"/>
        <w:rPr>
          <w:rFonts w:ascii="Times New Roman" w:hAnsi="Times New Roman" w:cs="Times New Roman"/>
          <w:sz w:val="24"/>
          <w:szCs w:val="24"/>
        </w:rPr>
      </w:pPr>
      <w:r w:rsidRPr="00515BA7">
        <w:rPr>
          <w:rFonts w:ascii="Times New Roman" w:hAnsi="Times New Roman" w:cs="Times New Roman"/>
          <w:sz w:val="24"/>
          <w:szCs w:val="24"/>
        </w:rPr>
        <w:t xml:space="preserve">                             It</w:t>
      </w:r>
      <w:r w:rsidR="00D32AE3" w:rsidRPr="00515BA7">
        <w:rPr>
          <w:rFonts w:ascii="Times New Roman" w:hAnsi="Times New Roman" w:cs="Times New Roman"/>
          <w:sz w:val="24"/>
          <w:szCs w:val="24"/>
        </w:rPr>
        <w:t xml:space="preserve"> is the beauty of the</w:t>
      </w:r>
      <w:r w:rsidRPr="00515BA7">
        <w:rPr>
          <w:rFonts w:ascii="Times New Roman" w:hAnsi="Times New Roman" w:cs="Times New Roman"/>
          <w:sz w:val="24"/>
          <w:szCs w:val="24"/>
        </w:rPr>
        <w:t xml:space="preserve"> earthly existence, however fragile and transitory that may be, which binds us to this world even at the moment when we step out of it, at the moment of our final departure. This beauty is sought to be negated forcibly by the hardened ascetics. And </w:t>
      </w:r>
      <w:r w:rsidRPr="00515BA7">
        <w:rPr>
          <w:rFonts w:ascii="Times New Roman" w:hAnsi="Times New Roman" w:cs="Times New Roman"/>
          <w:sz w:val="24"/>
          <w:szCs w:val="24"/>
        </w:rPr>
        <w:lastRenderedPageBreak/>
        <w:t xml:space="preserve">still, this is not something we can negate once and for all. Socrates’ death, whose ugliness and unjust nature he seeks to soften with an imaginative exploration of the beautiful place in Hades, the death which Shankara urges us to defy through the weapon of Vedantic </w:t>
      </w:r>
      <w:r w:rsidRPr="00515BA7">
        <w:rPr>
          <w:rFonts w:ascii="Times New Roman" w:hAnsi="Times New Roman" w:cs="Times New Roman"/>
          <w:i/>
          <w:sz w:val="24"/>
          <w:szCs w:val="24"/>
        </w:rPr>
        <w:t>vichara</w:t>
      </w:r>
      <w:r w:rsidRPr="00515BA7">
        <w:rPr>
          <w:rFonts w:ascii="Times New Roman" w:hAnsi="Times New Roman" w:cs="Times New Roman"/>
          <w:sz w:val="24"/>
          <w:szCs w:val="24"/>
        </w:rPr>
        <w:t xml:space="preserve"> and yet ends up surrendering to the Goddess of beauty who will beautify it through her grace(is this grace a combined form of </w:t>
      </w:r>
      <w:r w:rsidRPr="00515BA7">
        <w:rPr>
          <w:rFonts w:ascii="Times New Roman" w:hAnsi="Times New Roman" w:cs="Times New Roman"/>
          <w:i/>
          <w:sz w:val="24"/>
          <w:szCs w:val="24"/>
        </w:rPr>
        <w:t>anandalahari</w:t>
      </w:r>
      <w:r w:rsidRPr="00515BA7">
        <w:rPr>
          <w:rFonts w:ascii="Times New Roman" w:hAnsi="Times New Roman" w:cs="Times New Roman"/>
          <w:sz w:val="24"/>
          <w:szCs w:val="24"/>
        </w:rPr>
        <w:t xml:space="preserve">, the waves of bliss, as well as </w:t>
      </w:r>
      <w:r w:rsidRPr="00515BA7">
        <w:rPr>
          <w:rFonts w:ascii="Times New Roman" w:hAnsi="Times New Roman" w:cs="Times New Roman"/>
          <w:i/>
          <w:sz w:val="24"/>
          <w:szCs w:val="24"/>
        </w:rPr>
        <w:t>soundaryalahari</w:t>
      </w:r>
      <w:r w:rsidRPr="00515BA7">
        <w:rPr>
          <w:rFonts w:ascii="Times New Roman" w:hAnsi="Times New Roman" w:cs="Times New Roman"/>
          <w:sz w:val="24"/>
          <w:szCs w:val="24"/>
        </w:rPr>
        <w:t>, the waves of beauty?), and our own deaths whose ugliness we shudder to imagine, all indicate the intricate connection between beauty and death, love and the final departure.</w:t>
      </w:r>
      <w:r w:rsidR="00545A37" w:rsidRPr="00515BA7">
        <w:rPr>
          <w:rFonts w:ascii="Times New Roman" w:hAnsi="Times New Roman" w:cs="Times New Roman"/>
          <w:sz w:val="24"/>
          <w:szCs w:val="24"/>
          <w:vertAlign w:val="superscript"/>
        </w:rPr>
        <w:t>34</w:t>
      </w:r>
      <w:r w:rsidRPr="00515BA7">
        <w:rPr>
          <w:rFonts w:ascii="Times New Roman" w:hAnsi="Times New Roman" w:cs="Times New Roman"/>
          <w:sz w:val="24"/>
          <w:szCs w:val="24"/>
        </w:rPr>
        <w:t xml:space="preserve"> Eros may be of the good, as Diotima suggests, but it is actually a desire for the good that lie</w:t>
      </w:r>
      <w:r w:rsidR="00DB5695" w:rsidRPr="00515BA7">
        <w:rPr>
          <w:rFonts w:ascii="Times New Roman" w:hAnsi="Times New Roman" w:cs="Times New Roman"/>
          <w:sz w:val="24"/>
          <w:szCs w:val="24"/>
        </w:rPr>
        <w:t>s</w:t>
      </w:r>
      <w:r w:rsidRPr="00515BA7">
        <w:rPr>
          <w:rFonts w:ascii="Times New Roman" w:hAnsi="Times New Roman" w:cs="Times New Roman"/>
          <w:sz w:val="24"/>
          <w:szCs w:val="24"/>
        </w:rPr>
        <w:t xml:space="preserve"> hidden and veiled in the perishably beautiful objects we adore in our lives. Eros keeps open the possibility of the imperishable transcendent, and yet invokes the perishable stubbornl</w:t>
      </w:r>
      <w:r w:rsidR="004E026C">
        <w:rPr>
          <w:rFonts w:ascii="Times New Roman" w:hAnsi="Times New Roman" w:cs="Times New Roman"/>
          <w:sz w:val="24"/>
          <w:szCs w:val="24"/>
        </w:rPr>
        <w:t xml:space="preserve">y, again and again. This is the </w:t>
      </w:r>
      <w:r w:rsidRPr="004E026C">
        <w:rPr>
          <w:rFonts w:ascii="Times New Roman" w:hAnsi="Times New Roman" w:cs="Times New Roman"/>
          <w:i/>
          <w:sz w:val="24"/>
          <w:szCs w:val="24"/>
        </w:rPr>
        <w:t>aporia</w:t>
      </w:r>
      <w:r w:rsidRPr="00515BA7">
        <w:rPr>
          <w:rFonts w:ascii="Times New Roman" w:hAnsi="Times New Roman" w:cs="Times New Roman"/>
          <w:sz w:val="24"/>
          <w:szCs w:val="24"/>
        </w:rPr>
        <w:t xml:space="preserve"> of Eros, and both Maria Zambrano and Murdoch had understood this.</w:t>
      </w:r>
      <w:r w:rsidR="00545A37" w:rsidRPr="00515BA7">
        <w:rPr>
          <w:rFonts w:ascii="Times New Roman" w:hAnsi="Times New Roman" w:cs="Times New Roman"/>
          <w:sz w:val="24"/>
          <w:szCs w:val="24"/>
          <w:vertAlign w:val="superscript"/>
        </w:rPr>
        <w:t>35</w:t>
      </w:r>
      <w:r w:rsidRPr="00515BA7">
        <w:rPr>
          <w:rFonts w:ascii="Times New Roman" w:hAnsi="Times New Roman" w:cs="Times New Roman"/>
          <w:sz w:val="24"/>
          <w:szCs w:val="24"/>
        </w:rPr>
        <w:t xml:space="preserve"> For Zambrano, Eros and the Psyche must walk together. We, the modern humans, do need the concept</w:t>
      </w:r>
      <w:r w:rsidR="00DB5695" w:rsidRPr="00515BA7">
        <w:rPr>
          <w:rFonts w:ascii="Times New Roman" w:hAnsi="Times New Roman" w:cs="Times New Roman"/>
          <w:sz w:val="24"/>
          <w:szCs w:val="24"/>
        </w:rPr>
        <w:t xml:space="preserve"> of the soul, and we must also </w:t>
      </w:r>
      <w:r w:rsidRPr="00515BA7">
        <w:rPr>
          <w:rFonts w:ascii="Times New Roman" w:hAnsi="Times New Roman" w:cs="Times New Roman"/>
          <w:sz w:val="24"/>
          <w:szCs w:val="24"/>
        </w:rPr>
        <w:t xml:space="preserve">be sensitized to the </w:t>
      </w:r>
      <w:r w:rsidRPr="004E026C">
        <w:rPr>
          <w:rFonts w:ascii="Times New Roman" w:hAnsi="Times New Roman" w:cs="Times New Roman"/>
          <w:i/>
          <w:sz w:val="24"/>
          <w:szCs w:val="24"/>
        </w:rPr>
        <w:t>aporias</w:t>
      </w:r>
      <w:r w:rsidRPr="00515BA7">
        <w:rPr>
          <w:rFonts w:ascii="Times New Roman" w:hAnsi="Times New Roman" w:cs="Times New Roman"/>
          <w:sz w:val="24"/>
          <w:szCs w:val="24"/>
        </w:rPr>
        <w:t xml:space="preserve"> created by Eros.</w:t>
      </w:r>
      <w:r w:rsidR="003A6A97" w:rsidRPr="00515BA7">
        <w:rPr>
          <w:rFonts w:ascii="Times New Roman" w:hAnsi="Times New Roman" w:cs="Times New Roman"/>
          <w:sz w:val="24"/>
          <w:szCs w:val="24"/>
          <w:vertAlign w:val="superscript"/>
        </w:rPr>
        <w:t>36</w:t>
      </w:r>
      <w:r w:rsidRPr="00515BA7">
        <w:rPr>
          <w:rFonts w:ascii="Times New Roman" w:hAnsi="Times New Roman" w:cs="Times New Roman"/>
          <w:sz w:val="24"/>
          <w:szCs w:val="24"/>
        </w:rPr>
        <w:t xml:space="preserve"> We hesitate to accept Aphrodite’s gift, Zambrano says. And this hesitation is symptomatic of our complex historical positionality, our historically informed sense of loss, of having moved away from an earlier universe of images and thought.</w:t>
      </w:r>
      <w:r w:rsidR="003A6A97" w:rsidRPr="00515BA7">
        <w:rPr>
          <w:rFonts w:ascii="Times New Roman" w:hAnsi="Times New Roman" w:cs="Times New Roman"/>
          <w:sz w:val="24"/>
          <w:szCs w:val="24"/>
          <w:vertAlign w:val="superscript"/>
        </w:rPr>
        <w:t>37</w:t>
      </w:r>
      <w:r w:rsidRPr="00515BA7">
        <w:rPr>
          <w:rFonts w:ascii="Times New Roman" w:hAnsi="Times New Roman" w:cs="Times New Roman"/>
          <w:sz w:val="24"/>
          <w:szCs w:val="24"/>
        </w:rPr>
        <w:t xml:space="preserve"> </w:t>
      </w:r>
    </w:p>
    <w:p w:rsidR="00DB5695" w:rsidRPr="00515BA7" w:rsidRDefault="00DB5695" w:rsidP="00533815">
      <w:pPr>
        <w:spacing w:line="360" w:lineRule="auto"/>
        <w:jc w:val="both"/>
        <w:rPr>
          <w:rFonts w:ascii="Times New Roman" w:hAnsi="Times New Roman" w:cs="Times New Roman"/>
          <w:sz w:val="24"/>
          <w:szCs w:val="24"/>
        </w:rPr>
      </w:pPr>
      <w:r w:rsidRPr="00515BA7">
        <w:rPr>
          <w:rFonts w:ascii="Times New Roman" w:hAnsi="Times New Roman" w:cs="Times New Roman"/>
          <w:sz w:val="24"/>
          <w:szCs w:val="24"/>
        </w:rPr>
        <w:t xml:space="preserve">            </w:t>
      </w:r>
      <w:r w:rsidR="00B97ECA" w:rsidRPr="00515BA7">
        <w:rPr>
          <w:rFonts w:ascii="Times New Roman" w:hAnsi="Times New Roman" w:cs="Times New Roman"/>
          <w:sz w:val="24"/>
          <w:szCs w:val="24"/>
        </w:rPr>
        <w:t xml:space="preserve">For Shankara, the imagination of death becomes an important tool in the </w:t>
      </w:r>
      <w:r w:rsidR="00B97ECA" w:rsidRPr="00515BA7">
        <w:rPr>
          <w:rFonts w:ascii="Times New Roman" w:hAnsi="Times New Roman" w:cs="Times New Roman"/>
          <w:i/>
          <w:sz w:val="24"/>
          <w:szCs w:val="24"/>
        </w:rPr>
        <w:t>vichara</w:t>
      </w:r>
      <w:r w:rsidR="00B97ECA" w:rsidRPr="00515BA7">
        <w:rPr>
          <w:rFonts w:ascii="Times New Roman" w:hAnsi="Times New Roman" w:cs="Times New Roman"/>
          <w:sz w:val="24"/>
          <w:szCs w:val="24"/>
        </w:rPr>
        <w:t xml:space="preserve">. Many of his hymns dwell on the ugliness of death and decay. In the </w:t>
      </w:r>
      <w:r w:rsidR="003A6A97" w:rsidRPr="00515BA7">
        <w:rPr>
          <w:rFonts w:ascii="Times New Roman" w:hAnsi="Times New Roman" w:cs="Times New Roman"/>
          <w:sz w:val="24"/>
          <w:szCs w:val="24"/>
        </w:rPr>
        <w:t>‘</w:t>
      </w:r>
      <w:r w:rsidR="00B97ECA" w:rsidRPr="00515BA7">
        <w:rPr>
          <w:rFonts w:ascii="Times New Roman" w:hAnsi="Times New Roman" w:cs="Times New Roman"/>
          <w:sz w:val="24"/>
          <w:szCs w:val="24"/>
        </w:rPr>
        <w:t>Charpat</w:t>
      </w:r>
      <w:r w:rsidR="003A6A97" w:rsidRPr="00515BA7">
        <w:rPr>
          <w:rFonts w:ascii="Times New Roman" w:hAnsi="Times New Roman" w:cs="Times New Roman"/>
          <w:sz w:val="24"/>
          <w:szCs w:val="24"/>
        </w:rPr>
        <w:t>a</w:t>
      </w:r>
      <w:r w:rsidR="00B97ECA" w:rsidRPr="00515BA7">
        <w:rPr>
          <w:rFonts w:ascii="Times New Roman" w:hAnsi="Times New Roman" w:cs="Times New Roman"/>
          <w:sz w:val="24"/>
          <w:szCs w:val="24"/>
        </w:rPr>
        <w:t xml:space="preserve"> Panjarika Stotra</w:t>
      </w:r>
      <w:r w:rsidR="003A6A97" w:rsidRPr="00515BA7">
        <w:rPr>
          <w:rFonts w:ascii="Times New Roman" w:hAnsi="Times New Roman" w:cs="Times New Roman"/>
          <w:sz w:val="24"/>
          <w:szCs w:val="24"/>
        </w:rPr>
        <w:t>’</w:t>
      </w:r>
      <w:r w:rsidR="00B97ECA" w:rsidRPr="00515BA7">
        <w:rPr>
          <w:rFonts w:ascii="Times New Roman" w:hAnsi="Times New Roman" w:cs="Times New Roman"/>
          <w:sz w:val="24"/>
          <w:szCs w:val="24"/>
        </w:rPr>
        <w:t xml:space="preserve">, for example, he links the image of death with, specifically, the dead body, insisting that, as soon as the life is out of the body, the body becomes a </w:t>
      </w:r>
      <w:r w:rsidRPr="00515BA7">
        <w:rPr>
          <w:rFonts w:ascii="Times New Roman" w:hAnsi="Times New Roman" w:cs="Times New Roman"/>
          <w:sz w:val="24"/>
          <w:szCs w:val="24"/>
        </w:rPr>
        <w:t xml:space="preserve">thing </w:t>
      </w:r>
      <w:r w:rsidR="00B97ECA" w:rsidRPr="00515BA7">
        <w:rPr>
          <w:rFonts w:ascii="Times New Roman" w:hAnsi="Times New Roman" w:cs="Times New Roman"/>
          <w:sz w:val="24"/>
          <w:szCs w:val="24"/>
        </w:rPr>
        <w:t>feared by one’s loved ones.</w:t>
      </w:r>
      <w:r w:rsidR="003A6A97" w:rsidRPr="00515BA7">
        <w:rPr>
          <w:rFonts w:ascii="Times New Roman" w:hAnsi="Times New Roman" w:cs="Times New Roman"/>
          <w:sz w:val="24"/>
          <w:szCs w:val="24"/>
          <w:vertAlign w:val="superscript"/>
        </w:rPr>
        <w:t>38</w:t>
      </w:r>
      <w:r w:rsidR="00E60611">
        <w:rPr>
          <w:rFonts w:ascii="Times New Roman" w:hAnsi="Times New Roman" w:cs="Times New Roman"/>
          <w:sz w:val="24"/>
          <w:szCs w:val="24"/>
        </w:rPr>
        <w:t xml:space="preserve"> Here o</w:t>
      </w:r>
      <w:r w:rsidR="00B97ECA" w:rsidRPr="00515BA7">
        <w:rPr>
          <w:rFonts w:ascii="Times New Roman" w:hAnsi="Times New Roman" w:cs="Times New Roman"/>
          <w:sz w:val="24"/>
          <w:szCs w:val="24"/>
        </w:rPr>
        <w:t>ne may think of Kristeva’s abject and Freud’s uncanny: both concepts refer to death and dead bodies as the most destabi</w:t>
      </w:r>
      <w:r w:rsidRPr="00515BA7">
        <w:rPr>
          <w:rFonts w:ascii="Times New Roman" w:hAnsi="Times New Roman" w:cs="Times New Roman"/>
          <w:sz w:val="24"/>
          <w:szCs w:val="24"/>
        </w:rPr>
        <w:t>lis</w:t>
      </w:r>
      <w:r w:rsidR="00B97ECA" w:rsidRPr="00515BA7">
        <w:rPr>
          <w:rFonts w:ascii="Times New Roman" w:hAnsi="Times New Roman" w:cs="Times New Roman"/>
          <w:sz w:val="24"/>
          <w:szCs w:val="24"/>
        </w:rPr>
        <w:t xml:space="preserve">ing experiences </w:t>
      </w:r>
      <w:r w:rsidR="004E026C">
        <w:rPr>
          <w:rFonts w:ascii="Times New Roman" w:hAnsi="Times New Roman" w:cs="Times New Roman"/>
          <w:sz w:val="24"/>
          <w:szCs w:val="24"/>
        </w:rPr>
        <w:t xml:space="preserve">for </w:t>
      </w:r>
      <w:r w:rsidR="00B97ECA" w:rsidRPr="00515BA7">
        <w:rPr>
          <w:rFonts w:ascii="Times New Roman" w:hAnsi="Times New Roman" w:cs="Times New Roman"/>
          <w:sz w:val="24"/>
          <w:szCs w:val="24"/>
        </w:rPr>
        <w:t>us.</w:t>
      </w:r>
      <w:r w:rsidR="003A6A97" w:rsidRPr="00515BA7">
        <w:rPr>
          <w:rFonts w:ascii="Times New Roman" w:hAnsi="Times New Roman" w:cs="Times New Roman"/>
          <w:sz w:val="24"/>
          <w:szCs w:val="24"/>
          <w:vertAlign w:val="superscript"/>
        </w:rPr>
        <w:t>39</w:t>
      </w:r>
      <w:r w:rsidR="00B97ECA" w:rsidRPr="00515BA7">
        <w:rPr>
          <w:rFonts w:ascii="Times New Roman" w:hAnsi="Times New Roman" w:cs="Times New Roman"/>
          <w:sz w:val="24"/>
          <w:szCs w:val="24"/>
        </w:rPr>
        <w:t xml:space="preserve"> Shankara shows us the sheer ugliness and alienation involved in the event of death. This alienation, this sense of being deserted by all, even</w:t>
      </w:r>
      <w:r w:rsidRPr="00515BA7">
        <w:rPr>
          <w:rFonts w:ascii="Times New Roman" w:hAnsi="Times New Roman" w:cs="Times New Roman"/>
          <w:sz w:val="24"/>
          <w:szCs w:val="24"/>
        </w:rPr>
        <w:t xml:space="preserve"> by</w:t>
      </w:r>
      <w:r w:rsidR="00B97ECA" w:rsidRPr="00515BA7">
        <w:rPr>
          <w:rFonts w:ascii="Times New Roman" w:hAnsi="Times New Roman" w:cs="Times New Roman"/>
          <w:sz w:val="24"/>
          <w:szCs w:val="24"/>
        </w:rPr>
        <w:t xml:space="preserve"> the </w:t>
      </w:r>
      <w:r w:rsidRPr="00515BA7">
        <w:rPr>
          <w:rFonts w:ascii="Times New Roman" w:hAnsi="Times New Roman" w:cs="Times New Roman"/>
          <w:sz w:val="24"/>
          <w:szCs w:val="24"/>
        </w:rPr>
        <w:t xml:space="preserve">nearest </w:t>
      </w:r>
      <w:r w:rsidR="00B97ECA" w:rsidRPr="00515BA7">
        <w:rPr>
          <w:rFonts w:ascii="Times New Roman" w:hAnsi="Times New Roman" w:cs="Times New Roman"/>
          <w:sz w:val="24"/>
          <w:szCs w:val="24"/>
        </w:rPr>
        <w:t>ones, is another aspect of death which makes us particularly afraid of it.</w:t>
      </w:r>
      <w:r w:rsidRPr="00515BA7">
        <w:rPr>
          <w:rFonts w:ascii="Times New Roman" w:hAnsi="Times New Roman" w:cs="Times New Roman"/>
          <w:sz w:val="24"/>
          <w:szCs w:val="24"/>
        </w:rPr>
        <w:t xml:space="preserve"> It is to overcome such a sense </w:t>
      </w:r>
      <w:r w:rsidR="00B97ECA" w:rsidRPr="00515BA7">
        <w:rPr>
          <w:rFonts w:ascii="Times New Roman" w:hAnsi="Times New Roman" w:cs="Times New Roman"/>
          <w:sz w:val="24"/>
          <w:szCs w:val="24"/>
        </w:rPr>
        <w:t>of desolation that we must concentrate on God.</w:t>
      </w:r>
      <w:r w:rsidR="00F72E57" w:rsidRPr="00515BA7">
        <w:rPr>
          <w:rFonts w:ascii="Times New Roman" w:hAnsi="Times New Roman" w:cs="Times New Roman"/>
          <w:sz w:val="24"/>
          <w:szCs w:val="24"/>
          <w:vertAlign w:val="superscript"/>
        </w:rPr>
        <w:t>40</w:t>
      </w:r>
      <w:r w:rsidR="00B97ECA" w:rsidRPr="00515BA7">
        <w:rPr>
          <w:rFonts w:ascii="Times New Roman" w:hAnsi="Times New Roman" w:cs="Times New Roman"/>
          <w:sz w:val="24"/>
          <w:szCs w:val="24"/>
        </w:rPr>
        <w:t xml:space="preserve"> Death, as in Socrates, in Shankara’s works too often operates as the major means to dwell on the eternal and the immortal, the Self totally free fro</w:t>
      </w:r>
      <w:r w:rsidRPr="00515BA7">
        <w:rPr>
          <w:rFonts w:ascii="Times New Roman" w:hAnsi="Times New Roman" w:cs="Times New Roman"/>
          <w:sz w:val="24"/>
          <w:szCs w:val="24"/>
        </w:rPr>
        <w:t>m birth and death. Nevertheless, though d</w:t>
      </w:r>
      <w:r w:rsidR="00B97ECA" w:rsidRPr="00515BA7">
        <w:rPr>
          <w:rFonts w:ascii="Times New Roman" w:hAnsi="Times New Roman" w:cs="Times New Roman"/>
          <w:sz w:val="24"/>
          <w:szCs w:val="24"/>
        </w:rPr>
        <w:t>eath can be figured in thousands of ways</w:t>
      </w:r>
      <w:r w:rsidRPr="00515BA7">
        <w:rPr>
          <w:rFonts w:ascii="Times New Roman" w:hAnsi="Times New Roman" w:cs="Times New Roman"/>
          <w:sz w:val="24"/>
          <w:szCs w:val="24"/>
        </w:rPr>
        <w:t>, it</w:t>
      </w:r>
      <w:r w:rsidR="00B97ECA" w:rsidRPr="00515BA7">
        <w:rPr>
          <w:rFonts w:ascii="Times New Roman" w:hAnsi="Times New Roman" w:cs="Times New Roman"/>
          <w:sz w:val="24"/>
          <w:szCs w:val="24"/>
        </w:rPr>
        <w:t xml:space="preserve"> remains ultimately unanticip</w:t>
      </w:r>
      <w:r w:rsidRPr="00515BA7">
        <w:rPr>
          <w:rFonts w:ascii="Times New Roman" w:hAnsi="Times New Roman" w:cs="Times New Roman"/>
          <w:sz w:val="24"/>
          <w:szCs w:val="24"/>
        </w:rPr>
        <w:t>atable. By familiarizing</w:t>
      </w:r>
      <w:r w:rsidR="00F72E57" w:rsidRPr="00515BA7">
        <w:rPr>
          <w:rFonts w:ascii="Times New Roman" w:hAnsi="Times New Roman" w:cs="Times New Roman"/>
          <w:sz w:val="24"/>
          <w:szCs w:val="24"/>
        </w:rPr>
        <w:t xml:space="preserve"> us with death,</w:t>
      </w:r>
      <w:r w:rsidRPr="00515BA7">
        <w:rPr>
          <w:rFonts w:ascii="Times New Roman" w:hAnsi="Times New Roman" w:cs="Times New Roman"/>
          <w:sz w:val="24"/>
          <w:szCs w:val="24"/>
        </w:rPr>
        <w:t xml:space="preserve"> the most unfamiliar exp</w:t>
      </w:r>
      <w:r w:rsidR="00F72E57" w:rsidRPr="00515BA7">
        <w:rPr>
          <w:rFonts w:ascii="Times New Roman" w:hAnsi="Times New Roman" w:cs="Times New Roman"/>
          <w:sz w:val="24"/>
          <w:szCs w:val="24"/>
        </w:rPr>
        <w:t xml:space="preserve">erience for every human, </w:t>
      </w:r>
      <w:r w:rsidRPr="00515BA7">
        <w:rPr>
          <w:rFonts w:ascii="Times New Roman" w:hAnsi="Times New Roman" w:cs="Times New Roman"/>
          <w:sz w:val="24"/>
          <w:szCs w:val="24"/>
        </w:rPr>
        <w:t>Shankara tries to make</w:t>
      </w:r>
      <w:r w:rsidR="00B97ECA" w:rsidRPr="00515BA7">
        <w:rPr>
          <w:rFonts w:ascii="Times New Roman" w:hAnsi="Times New Roman" w:cs="Times New Roman"/>
          <w:sz w:val="24"/>
          <w:szCs w:val="24"/>
        </w:rPr>
        <w:t xml:space="preserve"> us transcend the fear of death.</w:t>
      </w:r>
      <w:r w:rsidRPr="00515BA7">
        <w:rPr>
          <w:rFonts w:ascii="Times New Roman" w:hAnsi="Times New Roman" w:cs="Times New Roman"/>
          <w:sz w:val="24"/>
          <w:szCs w:val="24"/>
        </w:rPr>
        <w:t xml:space="preserve"> It is a negation of death throu</w:t>
      </w:r>
      <w:r w:rsidR="00B97ECA" w:rsidRPr="00515BA7">
        <w:rPr>
          <w:rFonts w:ascii="Times New Roman" w:hAnsi="Times New Roman" w:cs="Times New Roman"/>
          <w:sz w:val="24"/>
          <w:szCs w:val="24"/>
        </w:rPr>
        <w:t xml:space="preserve">gh </w:t>
      </w:r>
      <w:r w:rsidR="00B97ECA" w:rsidRPr="00515BA7">
        <w:rPr>
          <w:rFonts w:ascii="Times New Roman" w:hAnsi="Times New Roman" w:cs="Times New Roman"/>
          <w:i/>
          <w:sz w:val="24"/>
          <w:szCs w:val="24"/>
        </w:rPr>
        <w:t>vichara</w:t>
      </w:r>
      <w:r w:rsidR="00B97ECA" w:rsidRPr="00515BA7">
        <w:rPr>
          <w:rFonts w:ascii="Times New Roman" w:hAnsi="Times New Roman" w:cs="Times New Roman"/>
          <w:sz w:val="24"/>
          <w:szCs w:val="24"/>
        </w:rPr>
        <w:t xml:space="preserve"> and through spiritual experience. </w:t>
      </w:r>
      <w:r w:rsidRPr="00515BA7">
        <w:rPr>
          <w:rFonts w:ascii="Times New Roman" w:hAnsi="Times New Roman" w:cs="Times New Roman"/>
          <w:sz w:val="24"/>
          <w:szCs w:val="24"/>
        </w:rPr>
        <w:t xml:space="preserve">And yet, this </w:t>
      </w:r>
      <w:r w:rsidRPr="00515BA7">
        <w:rPr>
          <w:rFonts w:ascii="Times New Roman" w:hAnsi="Times New Roman" w:cs="Times New Roman"/>
          <w:i/>
          <w:sz w:val="24"/>
          <w:szCs w:val="24"/>
        </w:rPr>
        <w:lastRenderedPageBreak/>
        <w:t>advaitin</w:t>
      </w:r>
      <w:r w:rsidRPr="00515BA7">
        <w:rPr>
          <w:rFonts w:ascii="Times New Roman" w:hAnsi="Times New Roman" w:cs="Times New Roman"/>
          <w:sz w:val="24"/>
          <w:szCs w:val="24"/>
        </w:rPr>
        <w:t xml:space="preserve"> (non-dualist) hero needs the figure of a goddess made one with the Absolute through devotion, the Great Goddess spiritually energized through a </w:t>
      </w:r>
      <w:r w:rsidRPr="00515BA7">
        <w:rPr>
          <w:rFonts w:ascii="Times New Roman" w:hAnsi="Times New Roman" w:cs="Times New Roman"/>
          <w:i/>
          <w:sz w:val="24"/>
          <w:szCs w:val="24"/>
        </w:rPr>
        <w:t>dvaita</w:t>
      </w:r>
      <w:r w:rsidRPr="00515BA7">
        <w:rPr>
          <w:rFonts w:ascii="Times New Roman" w:hAnsi="Times New Roman" w:cs="Times New Roman"/>
          <w:sz w:val="24"/>
          <w:szCs w:val="24"/>
        </w:rPr>
        <w:t xml:space="preserve"> structure of feeling. </w:t>
      </w:r>
    </w:p>
    <w:p w:rsidR="00DB5695" w:rsidRPr="00515BA7" w:rsidRDefault="00DB5695" w:rsidP="00533815">
      <w:pPr>
        <w:spacing w:line="360" w:lineRule="auto"/>
        <w:jc w:val="both"/>
        <w:rPr>
          <w:rFonts w:ascii="Times New Roman" w:hAnsi="Times New Roman" w:cs="Times New Roman"/>
          <w:sz w:val="24"/>
          <w:szCs w:val="24"/>
        </w:rPr>
      </w:pPr>
      <w:r w:rsidRPr="00515BA7">
        <w:rPr>
          <w:rFonts w:ascii="Times New Roman" w:hAnsi="Times New Roman" w:cs="Times New Roman"/>
          <w:sz w:val="24"/>
          <w:szCs w:val="24"/>
        </w:rPr>
        <w:t xml:space="preserve">                  U</w:t>
      </w:r>
      <w:r w:rsidR="00B97ECA" w:rsidRPr="00515BA7">
        <w:rPr>
          <w:rFonts w:ascii="Times New Roman" w:hAnsi="Times New Roman" w:cs="Times New Roman"/>
          <w:sz w:val="24"/>
          <w:szCs w:val="24"/>
        </w:rPr>
        <w:t xml:space="preserve">nlike Socrates, Shankara focuses on </w:t>
      </w:r>
      <w:r w:rsidRPr="00515BA7">
        <w:rPr>
          <w:rFonts w:ascii="Times New Roman" w:hAnsi="Times New Roman" w:cs="Times New Roman"/>
          <w:sz w:val="24"/>
          <w:szCs w:val="24"/>
        </w:rPr>
        <w:t xml:space="preserve">the </w:t>
      </w:r>
      <w:r w:rsidR="00B97ECA" w:rsidRPr="00515BA7">
        <w:rPr>
          <w:rFonts w:ascii="Times New Roman" w:hAnsi="Times New Roman" w:cs="Times New Roman"/>
          <w:sz w:val="24"/>
          <w:szCs w:val="24"/>
        </w:rPr>
        <w:t xml:space="preserve">personalized images </w:t>
      </w:r>
      <w:r w:rsidRPr="00515BA7">
        <w:rPr>
          <w:rFonts w:ascii="Times New Roman" w:hAnsi="Times New Roman" w:cs="Times New Roman"/>
          <w:sz w:val="24"/>
          <w:szCs w:val="24"/>
        </w:rPr>
        <w:t xml:space="preserve">of the Absolute, and these </w:t>
      </w:r>
      <w:r w:rsidR="00B97ECA" w:rsidRPr="00515BA7">
        <w:rPr>
          <w:rFonts w:ascii="Times New Roman" w:hAnsi="Times New Roman" w:cs="Times New Roman"/>
          <w:sz w:val="24"/>
          <w:szCs w:val="24"/>
        </w:rPr>
        <w:t>images are part of the collective cultural repertoire of the religi</w:t>
      </w:r>
      <w:r w:rsidRPr="00515BA7">
        <w:rPr>
          <w:rFonts w:ascii="Times New Roman" w:hAnsi="Times New Roman" w:cs="Times New Roman"/>
          <w:sz w:val="24"/>
          <w:szCs w:val="24"/>
        </w:rPr>
        <w:t>ous community he functions in. H</w:t>
      </w:r>
      <w:r w:rsidR="00B97ECA" w:rsidRPr="00515BA7">
        <w:rPr>
          <w:rFonts w:ascii="Times New Roman" w:hAnsi="Times New Roman" w:cs="Times New Roman"/>
          <w:sz w:val="24"/>
          <w:szCs w:val="24"/>
        </w:rPr>
        <w:t>e is a mystic, but unlike Socrates, he does not need to continually redefine the mythological un</w:t>
      </w:r>
      <w:r w:rsidRPr="00515BA7">
        <w:rPr>
          <w:rFonts w:ascii="Times New Roman" w:hAnsi="Times New Roman" w:cs="Times New Roman"/>
          <w:sz w:val="24"/>
          <w:szCs w:val="24"/>
        </w:rPr>
        <w:t xml:space="preserve">iverse his ‘poetic’ sensibility corresponds to. </w:t>
      </w:r>
      <w:r w:rsidR="00B97ECA" w:rsidRPr="00515BA7">
        <w:rPr>
          <w:rFonts w:ascii="Times New Roman" w:hAnsi="Times New Roman" w:cs="Times New Roman"/>
          <w:sz w:val="24"/>
          <w:szCs w:val="24"/>
        </w:rPr>
        <w:t xml:space="preserve">Socrates’ mysticism is </w:t>
      </w:r>
      <w:r w:rsidRPr="00515BA7">
        <w:rPr>
          <w:rFonts w:ascii="Times New Roman" w:hAnsi="Times New Roman" w:cs="Times New Roman"/>
          <w:sz w:val="24"/>
          <w:szCs w:val="24"/>
        </w:rPr>
        <w:t xml:space="preserve">often </w:t>
      </w:r>
      <w:r w:rsidR="00B97ECA" w:rsidRPr="00515BA7">
        <w:rPr>
          <w:rFonts w:ascii="Times New Roman" w:hAnsi="Times New Roman" w:cs="Times New Roman"/>
          <w:sz w:val="24"/>
          <w:szCs w:val="24"/>
        </w:rPr>
        <w:t xml:space="preserve">erotic and aesthetic, but it remains logocentric to the end. On the other hand, Shankara knows, like the </w:t>
      </w:r>
      <w:r w:rsidR="00B97ECA" w:rsidRPr="00515BA7">
        <w:rPr>
          <w:rFonts w:ascii="Times New Roman" w:hAnsi="Times New Roman" w:cs="Times New Roman"/>
          <w:i/>
          <w:sz w:val="24"/>
          <w:szCs w:val="24"/>
        </w:rPr>
        <w:t>rishis</w:t>
      </w:r>
      <w:r w:rsidR="00B97ECA" w:rsidRPr="00515BA7">
        <w:rPr>
          <w:rFonts w:ascii="Times New Roman" w:hAnsi="Times New Roman" w:cs="Times New Roman"/>
          <w:sz w:val="24"/>
          <w:szCs w:val="24"/>
        </w:rPr>
        <w:t xml:space="preserve"> </w:t>
      </w:r>
      <w:r w:rsidR="00F72E57" w:rsidRPr="00515BA7">
        <w:rPr>
          <w:rFonts w:ascii="Times New Roman" w:hAnsi="Times New Roman" w:cs="Times New Roman"/>
          <w:sz w:val="24"/>
          <w:szCs w:val="24"/>
        </w:rPr>
        <w:t>(seers)</w:t>
      </w:r>
      <w:r w:rsidR="00B97ECA" w:rsidRPr="00515BA7">
        <w:rPr>
          <w:rFonts w:ascii="Times New Roman" w:hAnsi="Times New Roman" w:cs="Times New Roman"/>
          <w:sz w:val="24"/>
          <w:szCs w:val="24"/>
        </w:rPr>
        <w:t xml:space="preserve">of the Upanishads, that the Absolute is ultimately beyond the reach of reason, and hence, for him, though humans are </w:t>
      </w:r>
      <w:r w:rsidRPr="00515BA7">
        <w:rPr>
          <w:rFonts w:ascii="Times New Roman" w:hAnsi="Times New Roman" w:cs="Times New Roman"/>
          <w:sz w:val="24"/>
          <w:szCs w:val="24"/>
        </w:rPr>
        <w:t>innately divine, they still have</w:t>
      </w:r>
      <w:r w:rsidR="00B97ECA" w:rsidRPr="00515BA7">
        <w:rPr>
          <w:rFonts w:ascii="Times New Roman" w:hAnsi="Times New Roman" w:cs="Times New Roman"/>
          <w:sz w:val="24"/>
          <w:szCs w:val="24"/>
        </w:rPr>
        <w:t xml:space="preserve"> to accept the divine forms of gods and goddesses as Great Gods or Great </w:t>
      </w:r>
      <w:r w:rsidRPr="00515BA7">
        <w:rPr>
          <w:rFonts w:ascii="Times New Roman" w:hAnsi="Times New Roman" w:cs="Times New Roman"/>
          <w:sz w:val="24"/>
          <w:szCs w:val="24"/>
        </w:rPr>
        <w:t>Goddesses through devotion,</w:t>
      </w:r>
      <w:r w:rsidR="00B97ECA" w:rsidRPr="00515BA7">
        <w:rPr>
          <w:rFonts w:ascii="Times New Roman" w:hAnsi="Times New Roman" w:cs="Times New Roman"/>
          <w:sz w:val="24"/>
          <w:szCs w:val="24"/>
        </w:rPr>
        <w:t xml:space="preserve"> thereby surrender</w:t>
      </w:r>
      <w:r w:rsidRPr="00515BA7">
        <w:rPr>
          <w:rFonts w:ascii="Times New Roman" w:hAnsi="Times New Roman" w:cs="Times New Roman"/>
          <w:sz w:val="24"/>
          <w:szCs w:val="24"/>
        </w:rPr>
        <w:t>ing</w:t>
      </w:r>
      <w:r w:rsidR="00B97ECA" w:rsidRPr="00515BA7">
        <w:rPr>
          <w:rFonts w:ascii="Times New Roman" w:hAnsi="Times New Roman" w:cs="Times New Roman"/>
          <w:sz w:val="24"/>
          <w:szCs w:val="24"/>
        </w:rPr>
        <w:t xml:space="preserve"> t</w:t>
      </w:r>
      <w:r w:rsidRPr="00515BA7">
        <w:rPr>
          <w:rFonts w:ascii="Times New Roman" w:hAnsi="Times New Roman" w:cs="Times New Roman"/>
          <w:sz w:val="24"/>
          <w:szCs w:val="24"/>
        </w:rPr>
        <w:t>heir imperfect humanity to the gods’ or goddesses’</w:t>
      </w:r>
      <w:r w:rsidR="00B97ECA" w:rsidRPr="00515BA7">
        <w:rPr>
          <w:rFonts w:ascii="Times New Roman" w:hAnsi="Times New Roman" w:cs="Times New Roman"/>
          <w:sz w:val="24"/>
          <w:szCs w:val="24"/>
        </w:rPr>
        <w:t xml:space="preserve"> divinity.</w:t>
      </w:r>
      <w:r w:rsidR="00F72E57" w:rsidRPr="00515BA7">
        <w:rPr>
          <w:rFonts w:ascii="Times New Roman" w:hAnsi="Times New Roman" w:cs="Times New Roman"/>
          <w:sz w:val="24"/>
          <w:szCs w:val="24"/>
          <w:vertAlign w:val="superscript"/>
        </w:rPr>
        <w:t>41</w:t>
      </w:r>
      <w:r w:rsidR="00B97ECA" w:rsidRPr="00515BA7">
        <w:rPr>
          <w:rFonts w:ascii="Times New Roman" w:hAnsi="Times New Roman" w:cs="Times New Roman"/>
          <w:sz w:val="24"/>
          <w:szCs w:val="24"/>
        </w:rPr>
        <w:t xml:space="preserve"> The Socratic burden of heroism is lightened in Shankara, because, by allowing the gods and goddesses in</w:t>
      </w:r>
      <w:r w:rsidRPr="00515BA7">
        <w:rPr>
          <w:rFonts w:ascii="Times New Roman" w:hAnsi="Times New Roman" w:cs="Times New Roman"/>
          <w:sz w:val="24"/>
          <w:szCs w:val="24"/>
        </w:rPr>
        <w:t>to</w:t>
      </w:r>
      <w:r w:rsidR="00B97ECA" w:rsidRPr="00515BA7">
        <w:rPr>
          <w:rFonts w:ascii="Times New Roman" w:hAnsi="Times New Roman" w:cs="Times New Roman"/>
          <w:sz w:val="24"/>
          <w:szCs w:val="24"/>
        </w:rPr>
        <w:t xml:space="preserve"> his spiritual episteme, he bridges the mortal beauty and th</w:t>
      </w:r>
      <w:r w:rsidRPr="00515BA7">
        <w:rPr>
          <w:rFonts w:ascii="Times New Roman" w:hAnsi="Times New Roman" w:cs="Times New Roman"/>
          <w:sz w:val="24"/>
          <w:szCs w:val="24"/>
        </w:rPr>
        <w:t>e immortal one that tran</w:t>
      </w:r>
      <w:r w:rsidR="00B97ECA" w:rsidRPr="00515BA7">
        <w:rPr>
          <w:rFonts w:ascii="Times New Roman" w:hAnsi="Times New Roman" w:cs="Times New Roman"/>
          <w:sz w:val="24"/>
          <w:szCs w:val="24"/>
        </w:rPr>
        <w:t xml:space="preserve">scends death. This structure of feeling weds the </w:t>
      </w:r>
      <w:r w:rsidR="00B97ECA" w:rsidRPr="00515BA7">
        <w:rPr>
          <w:rFonts w:ascii="Times New Roman" w:hAnsi="Times New Roman" w:cs="Times New Roman"/>
          <w:i/>
          <w:sz w:val="24"/>
          <w:szCs w:val="24"/>
        </w:rPr>
        <w:t>dvaita</w:t>
      </w:r>
      <w:r w:rsidR="00B97ECA" w:rsidRPr="00515BA7">
        <w:rPr>
          <w:rFonts w:ascii="Times New Roman" w:hAnsi="Times New Roman" w:cs="Times New Roman"/>
          <w:sz w:val="24"/>
          <w:szCs w:val="24"/>
        </w:rPr>
        <w:t xml:space="preserve"> to the </w:t>
      </w:r>
      <w:r w:rsidR="00B97ECA" w:rsidRPr="00515BA7">
        <w:rPr>
          <w:rFonts w:ascii="Times New Roman" w:hAnsi="Times New Roman" w:cs="Times New Roman"/>
          <w:i/>
          <w:sz w:val="24"/>
          <w:szCs w:val="24"/>
        </w:rPr>
        <w:t>advaita</w:t>
      </w:r>
      <w:r w:rsidR="00B97ECA" w:rsidRPr="00515BA7">
        <w:rPr>
          <w:rFonts w:ascii="Times New Roman" w:hAnsi="Times New Roman" w:cs="Times New Roman"/>
          <w:sz w:val="24"/>
          <w:szCs w:val="24"/>
        </w:rPr>
        <w:t xml:space="preserve">. Beauties of </w:t>
      </w:r>
      <w:r w:rsidR="00B97ECA" w:rsidRPr="00515BA7">
        <w:rPr>
          <w:rFonts w:ascii="Times New Roman" w:hAnsi="Times New Roman" w:cs="Times New Roman"/>
          <w:i/>
          <w:sz w:val="24"/>
          <w:szCs w:val="24"/>
        </w:rPr>
        <w:t>this</w:t>
      </w:r>
      <w:r w:rsidR="00B97ECA" w:rsidRPr="00515BA7">
        <w:rPr>
          <w:rFonts w:ascii="Times New Roman" w:hAnsi="Times New Roman" w:cs="Times New Roman"/>
          <w:sz w:val="24"/>
          <w:szCs w:val="24"/>
        </w:rPr>
        <w:t xml:space="preserve"> world are rejected as mortal t</w:t>
      </w:r>
      <w:r w:rsidRPr="00515BA7">
        <w:rPr>
          <w:rFonts w:ascii="Times New Roman" w:hAnsi="Times New Roman" w:cs="Times New Roman"/>
          <w:sz w:val="24"/>
          <w:szCs w:val="24"/>
        </w:rPr>
        <w:t>rash, as in Socrates, and, as opposed to them,</w:t>
      </w:r>
      <w:r w:rsidR="00B97ECA" w:rsidRPr="00515BA7">
        <w:rPr>
          <w:rFonts w:ascii="Times New Roman" w:hAnsi="Times New Roman" w:cs="Times New Roman"/>
          <w:sz w:val="24"/>
          <w:szCs w:val="24"/>
        </w:rPr>
        <w:t xml:space="preserve"> a divine beauty is imagined, where the Go</w:t>
      </w:r>
      <w:r w:rsidRPr="00515BA7">
        <w:rPr>
          <w:rFonts w:ascii="Times New Roman" w:hAnsi="Times New Roman" w:cs="Times New Roman"/>
          <w:sz w:val="24"/>
          <w:szCs w:val="24"/>
        </w:rPr>
        <w:t>ddess radiates supraterrestrial bliss</w:t>
      </w:r>
      <w:r w:rsidR="00B97ECA" w:rsidRPr="00515BA7">
        <w:rPr>
          <w:rFonts w:ascii="Times New Roman" w:hAnsi="Times New Roman" w:cs="Times New Roman"/>
          <w:sz w:val="24"/>
          <w:szCs w:val="24"/>
        </w:rPr>
        <w:t xml:space="preserve">. </w:t>
      </w:r>
      <w:r w:rsidRPr="00515BA7">
        <w:rPr>
          <w:rFonts w:ascii="Times New Roman" w:hAnsi="Times New Roman" w:cs="Times New Roman"/>
          <w:sz w:val="24"/>
          <w:szCs w:val="24"/>
        </w:rPr>
        <w:t xml:space="preserve">And yet, the Goddess’s beauty somehow encompasses the mortal world too. The immortal descends to the mortal, blurring the </w:t>
      </w:r>
      <w:r w:rsidR="00F72E57" w:rsidRPr="00515BA7">
        <w:rPr>
          <w:rFonts w:ascii="Times New Roman" w:hAnsi="Times New Roman" w:cs="Times New Roman"/>
          <w:sz w:val="24"/>
          <w:szCs w:val="24"/>
        </w:rPr>
        <w:t>boundary between the two realms, implying that death cannot be negated through re</w:t>
      </w:r>
      <w:r w:rsidR="00D20F31" w:rsidRPr="00515BA7">
        <w:rPr>
          <w:rFonts w:ascii="Times New Roman" w:hAnsi="Times New Roman" w:cs="Times New Roman"/>
          <w:sz w:val="24"/>
          <w:szCs w:val="24"/>
        </w:rPr>
        <w:t>a</w:t>
      </w:r>
      <w:r w:rsidR="00F72E57" w:rsidRPr="00515BA7">
        <w:rPr>
          <w:rFonts w:ascii="Times New Roman" w:hAnsi="Times New Roman" w:cs="Times New Roman"/>
          <w:sz w:val="24"/>
          <w:szCs w:val="24"/>
        </w:rPr>
        <w:t xml:space="preserve">son, but it can be drowned in the </w:t>
      </w:r>
      <w:r w:rsidR="00D20F31" w:rsidRPr="00515BA7">
        <w:rPr>
          <w:rFonts w:ascii="Times New Roman" w:hAnsi="Times New Roman" w:cs="Times New Roman"/>
          <w:sz w:val="24"/>
          <w:szCs w:val="24"/>
        </w:rPr>
        <w:t xml:space="preserve">waves of </w:t>
      </w:r>
      <w:r w:rsidR="00F72E57" w:rsidRPr="00515BA7">
        <w:rPr>
          <w:rFonts w:ascii="Times New Roman" w:hAnsi="Times New Roman" w:cs="Times New Roman"/>
          <w:sz w:val="24"/>
          <w:szCs w:val="24"/>
        </w:rPr>
        <w:t>bliss</w:t>
      </w:r>
      <w:r w:rsidR="00D20F31" w:rsidRPr="00515BA7">
        <w:rPr>
          <w:rFonts w:ascii="Times New Roman" w:hAnsi="Times New Roman" w:cs="Times New Roman"/>
          <w:sz w:val="24"/>
          <w:szCs w:val="24"/>
        </w:rPr>
        <w:t xml:space="preserve"> and the waves of beauty, </w:t>
      </w:r>
      <w:r w:rsidR="00D20F31" w:rsidRPr="00515BA7">
        <w:rPr>
          <w:rFonts w:ascii="Times New Roman" w:hAnsi="Times New Roman" w:cs="Times New Roman"/>
          <w:i/>
          <w:sz w:val="24"/>
          <w:szCs w:val="24"/>
        </w:rPr>
        <w:t>anandalahari</w:t>
      </w:r>
      <w:r w:rsidR="00D20F31" w:rsidRPr="00515BA7">
        <w:rPr>
          <w:rFonts w:ascii="Times New Roman" w:hAnsi="Times New Roman" w:cs="Times New Roman"/>
          <w:sz w:val="24"/>
          <w:szCs w:val="24"/>
        </w:rPr>
        <w:t xml:space="preserve"> and </w:t>
      </w:r>
      <w:r w:rsidR="00D20F31" w:rsidRPr="00515BA7">
        <w:rPr>
          <w:rFonts w:ascii="Times New Roman" w:hAnsi="Times New Roman" w:cs="Times New Roman"/>
          <w:i/>
          <w:sz w:val="24"/>
          <w:szCs w:val="24"/>
        </w:rPr>
        <w:t>saundaryalahari</w:t>
      </w:r>
      <w:r w:rsidR="00D20F31" w:rsidRPr="00515BA7">
        <w:rPr>
          <w:rFonts w:ascii="Times New Roman" w:hAnsi="Times New Roman" w:cs="Times New Roman"/>
          <w:sz w:val="24"/>
          <w:szCs w:val="24"/>
        </w:rPr>
        <w:t xml:space="preserve">. </w:t>
      </w:r>
    </w:p>
    <w:p w:rsidR="00DB5695" w:rsidRPr="00515BA7" w:rsidRDefault="00DB5695" w:rsidP="00533815">
      <w:pPr>
        <w:spacing w:line="360" w:lineRule="auto"/>
        <w:jc w:val="both"/>
        <w:rPr>
          <w:rFonts w:ascii="Times New Roman" w:hAnsi="Times New Roman" w:cs="Times New Roman"/>
          <w:sz w:val="24"/>
          <w:szCs w:val="24"/>
        </w:rPr>
      </w:pPr>
      <w:r w:rsidRPr="00515BA7">
        <w:rPr>
          <w:rFonts w:ascii="Times New Roman" w:hAnsi="Times New Roman" w:cs="Times New Roman"/>
          <w:sz w:val="24"/>
          <w:szCs w:val="24"/>
        </w:rPr>
        <w:t xml:space="preserve">           </w:t>
      </w:r>
      <w:r w:rsidR="00B97ECA" w:rsidRPr="00515BA7">
        <w:rPr>
          <w:rFonts w:ascii="Times New Roman" w:hAnsi="Times New Roman" w:cs="Times New Roman"/>
          <w:sz w:val="24"/>
          <w:szCs w:val="24"/>
        </w:rPr>
        <w:t xml:space="preserve">In his works like </w:t>
      </w:r>
      <w:r w:rsidR="00B97ECA" w:rsidRPr="00515BA7">
        <w:rPr>
          <w:rFonts w:ascii="Times New Roman" w:hAnsi="Times New Roman" w:cs="Times New Roman"/>
          <w:i/>
          <w:sz w:val="24"/>
          <w:szCs w:val="24"/>
        </w:rPr>
        <w:t>Viveka-Chudamani</w:t>
      </w:r>
      <w:r w:rsidR="00D20F31" w:rsidRPr="00515BA7">
        <w:rPr>
          <w:rFonts w:ascii="Times New Roman" w:hAnsi="Times New Roman" w:cs="Times New Roman"/>
          <w:sz w:val="24"/>
          <w:szCs w:val="24"/>
        </w:rPr>
        <w:t xml:space="preserve"> (The Crest-jewel of Discrimination</w:t>
      </w:r>
      <w:r w:rsidR="00B97ECA" w:rsidRPr="00515BA7">
        <w:rPr>
          <w:rFonts w:ascii="Times New Roman" w:hAnsi="Times New Roman" w:cs="Times New Roman"/>
          <w:sz w:val="24"/>
          <w:szCs w:val="24"/>
        </w:rPr>
        <w:t xml:space="preserve">), </w:t>
      </w:r>
      <w:r w:rsidRPr="00515BA7">
        <w:rPr>
          <w:rFonts w:ascii="Times New Roman" w:hAnsi="Times New Roman" w:cs="Times New Roman"/>
          <w:sz w:val="24"/>
          <w:szCs w:val="24"/>
        </w:rPr>
        <w:t xml:space="preserve">Shankara </w:t>
      </w:r>
      <w:r w:rsidR="00B97ECA" w:rsidRPr="00515BA7">
        <w:rPr>
          <w:rFonts w:ascii="Times New Roman" w:hAnsi="Times New Roman" w:cs="Times New Roman"/>
          <w:sz w:val="24"/>
          <w:szCs w:val="24"/>
        </w:rPr>
        <w:t xml:space="preserve">focuses on the </w:t>
      </w:r>
      <w:r w:rsidR="004E026C">
        <w:rPr>
          <w:rFonts w:ascii="Times New Roman" w:hAnsi="Times New Roman" w:cs="Times New Roman"/>
          <w:sz w:val="24"/>
          <w:szCs w:val="24"/>
        </w:rPr>
        <w:t>‘</w:t>
      </w:r>
      <w:r w:rsidR="00B97ECA" w:rsidRPr="00515BA7">
        <w:rPr>
          <w:rFonts w:ascii="Times New Roman" w:hAnsi="Times New Roman" w:cs="Times New Roman"/>
          <w:sz w:val="24"/>
          <w:szCs w:val="24"/>
        </w:rPr>
        <w:t>powers of horror</w:t>
      </w:r>
      <w:r w:rsidR="004E026C">
        <w:rPr>
          <w:rFonts w:ascii="Times New Roman" w:hAnsi="Times New Roman" w:cs="Times New Roman"/>
          <w:sz w:val="24"/>
          <w:szCs w:val="24"/>
        </w:rPr>
        <w:t>’(a la Kristeva)</w:t>
      </w:r>
      <w:r w:rsidR="00B97ECA" w:rsidRPr="00515BA7">
        <w:rPr>
          <w:rFonts w:ascii="Times New Roman" w:hAnsi="Times New Roman" w:cs="Times New Roman"/>
          <w:sz w:val="24"/>
          <w:szCs w:val="24"/>
        </w:rPr>
        <w:t xml:space="preserve"> exerted by death, and on the </w:t>
      </w:r>
      <w:r w:rsidR="0026455D" w:rsidRPr="00515BA7">
        <w:rPr>
          <w:rFonts w:ascii="Times New Roman" w:hAnsi="Times New Roman" w:cs="Times New Roman"/>
          <w:sz w:val="24"/>
          <w:szCs w:val="24"/>
        </w:rPr>
        <w:t>deplorabl</w:t>
      </w:r>
      <w:r w:rsidRPr="00515BA7">
        <w:rPr>
          <w:rFonts w:ascii="Times New Roman" w:hAnsi="Times New Roman" w:cs="Times New Roman"/>
          <w:sz w:val="24"/>
          <w:szCs w:val="24"/>
        </w:rPr>
        <w:t>e nature of the material body.</w:t>
      </w:r>
      <w:r w:rsidR="00D20F31" w:rsidRPr="00515BA7">
        <w:rPr>
          <w:rFonts w:ascii="Times New Roman" w:hAnsi="Times New Roman" w:cs="Times New Roman"/>
          <w:sz w:val="24"/>
          <w:szCs w:val="24"/>
          <w:vertAlign w:val="superscript"/>
        </w:rPr>
        <w:t>42</w:t>
      </w:r>
      <w:r w:rsidRPr="00515BA7">
        <w:rPr>
          <w:rFonts w:ascii="Times New Roman" w:hAnsi="Times New Roman" w:cs="Times New Roman"/>
          <w:sz w:val="24"/>
          <w:szCs w:val="24"/>
        </w:rPr>
        <w:t xml:space="preserve"> Here o</w:t>
      </w:r>
      <w:r w:rsidR="0026455D" w:rsidRPr="00515BA7">
        <w:rPr>
          <w:rFonts w:ascii="Times New Roman" w:hAnsi="Times New Roman" w:cs="Times New Roman"/>
          <w:sz w:val="24"/>
          <w:szCs w:val="24"/>
        </w:rPr>
        <w:t xml:space="preserve">ne may see a fear of the female body as well. In the </w:t>
      </w:r>
      <w:r w:rsidR="00D20F31" w:rsidRPr="00515BA7">
        <w:rPr>
          <w:rFonts w:ascii="Times New Roman" w:hAnsi="Times New Roman" w:cs="Times New Roman"/>
          <w:sz w:val="24"/>
          <w:szCs w:val="24"/>
        </w:rPr>
        <w:t>‘</w:t>
      </w:r>
      <w:r w:rsidR="0026455D" w:rsidRPr="00515BA7">
        <w:rPr>
          <w:rFonts w:ascii="Times New Roman" w:hAnsi="Times New Roman" w:cs="Times New Roman"/>
          <w:sz w:val="24"/>
          <w:szCs w:val="24"/>
        </w:rPr>
        <w:t>Charpat</w:t>
      </w:r>
      <w:r w:rsidR="00D20F31" w:rsidRPr="00515BA7">
        <w:rPr>
          <w:rFonts w:ascii="Times New Roman" w:hAnsi="Times New Roman" w:cs="Times New Roman"/>
          <w:sz w:val="24"/>
          <w:szCs w:val="24"/>
        </w:rPr>
        <w:t>a</w:t>
      </w:r>
      <w:r w:rsidR="0026455D" w:rsidRPr="00515BA7">
        <w:rPr>
          <w:rFonts w:ascii="Times New Roman" w:hAnsi="Times New Roman" w:cs="Times New Roman"/>
          <w:sz w:val="24"/>
          <w:szCs w:val="24"/>
        </w:rPr>
        <w:t xml:space="preserve"> Panjarika </w:t>
      </w:r>
      <w:r w:rsidR="00D20F31" w:rsidRPr="00515BA7">
        <w:rPr>
          <w:rFonts w:ascii="Times New Roman" w:hAnsi="Times New Roman" w:cs="Times New Roman"/>
          <w:sz w:val="24"/>
          <w:szCs w:val="24"/>
        </w:rPr>
        <w:t xml:space="preserve">Stotra’ </w:t>
      </w:r>
      <w:r w:rsidR="0026455D" w:rsidRPr="00515BA7">
        <w:rPr>
          <w:rFonts w:ascii="Times New Roman" w:hAnsi="Times New Roman" w:cs="Times New Roman"/>
          <w:sz w:val="24"/>
          <w:szCs w:val="24"/>
        </w:rPr>
        <w:t>he tries to sensitize us to the filthy nature of the female body.</w:t>
      </w:r>
      <w:r w:rsidR="00D20F31" w:rsidRPr="00515BA7">
        <w:rPr>
          <w:rFonts w:ascii="Times New Roman" w:hAnsi="Times New Roman" w:cs="Times New Roman"/>
          <w:sz w:val="24"/>
          <w:szCs w:val="24"/>
          <w:vertAlign w:val="superscript"/>
        </w:rPr>
        <w:t>43</w:t>
      </w:r>
      <w:r w:rsidR="0026455D" w:rsidRPr="00515BA7">
        <w:rPr>
          <w:rFonts w:ascii="Times New Roman" w:hAnsi="Times New Roman" w:cs="Times New Roman"/>
          <w:sz w:val="24"/>
          <w:szCs w:val="24"/>
        </w:rPr>
        <w:t xml:space="preserve"> However, this is basically a horror of our </w:t>
      </w:r>
      <w:r w:rsidR="0026455D" w:rsidRPr="00515BA7">
        <w:rPr>
          <w:rFonts w:ascii="Times New Roman" w:hAnsi="Times New Roman" w:cs="Times New Roman"/>
          <w:i/>
          <w:sz w:val="24"/>
          <w:szCs w:val="24"/>
        </w:rPr>
        <w:t>embodiedness</w:t>
      </w:r>
      <w:r w:rsidR="0026455D" w:rsidRPr="00515BA7">
        <w:rPr>
          <w:rFonts w:ascii="Times New Roman" w:hAnsi="Times New Roman" w:cs="Times New Roman"/>
          <w:sz w:val="24"/>
          <w:szCs w:val="24"/>
        </w:rPr>
        <w:t xml:space="preserve"> in general, and not just a misogynistic fear of women’s flesh. Shankaracharya, unlike Socrates, was quite respectful towards women.</w:t>
      </w:r>
      <w:r w:rsidR="00D20F31" w:rsidRPr="00515BA7">
        <w:rPr>
          <w:rFonts w:ascii="Times New Roman" w:hAnsi="Times New Roman" w:cs="Times New Roman"/>
          <w:sz w:val="24"/>
          <w:szCs w:val="24"/>
          <w:vertAlign w:val="superscript"/>
        </w:rPr>
        <w:t>44</w:t>
      </w:r>
      <w:r w:rsidR="004E026C">
        <w:rPr>
          <w:rFonts w:ascii="Times New Roman" w:hAnsi="Times New Roman" w:cs="Times New Roman"/>
          <w:sz w:val="24"/>
          <w:szCs w:val="24"/>
        </w:rPr>
        <w:t>Nevertheless</w:t>
      </w:r>
      <w:r w:rsidR="0026455D" w:rsidRPr="00515BA7">
        <w:rPr>
          <w:rFonts w:ascii="Times New Roman" w:hAnsi="Times New Roman" w:cs="Times New Roman"/>
          <w:sz w:val="24"/>
          <w:szCs w:val="24"/>
        </w:rPr>
        <w:t>, a feminist critic li</w:t>
      </w:r>
      <w:r w:rsidR="00123D29" w:rsidRPr="00515BA7">
        <w:rPr>
          <w:rFonts w:ascii="Times New Roman" w:hAnsi="Times New Roman" w:cs="Times New Roman"/>
          <w:sz w:val="24"/>
          <w:szCs w:val="24"/>
        </w:rPr>
        <w:t>ke Cavarero can justly object to the passages in Shankara’s work that denigrate</w:t>
      </w:r>
      <w:r w:rsidR="0026455D" w:rsidRPr="00515BA7">
        <w:rPr>
          <w:rFonts w:ascii="Times New Roman" w:hAnsi="Times New Roman" w:cs="Times New Roman"/>
          <w:sz w:val="24"/>
          <w:szCs w:val="24"/>
        </w:rPr>
        <w:t xml:space="preserve"> the female body. But what is interesting here is that though Shankara links the gross body with death, decay and ugliness, when he praises the beauty of the Goddess, he does not dwell on an abstract sea of beauty without any specific form. He, rather, vividly describes the goddess’</w:t>
      </w:r>
      <w:r w:rsidR="004E026C">
        <w:rPr>
          <w:rFonts w:ascii="Times New Roman" w:hAnsi="Times New Roman" w:cs="Times New Roman"/>
          <w:sz w:val="24"/>
          <w:szCs w:val="24"/>
        </w:rPr>
        <w:t>s</w:t>
      </w:r>
      <w:r w:rsidR="0026455D" w:rsidRPr="00515BA7">
        <w:rPr>
          <w:rFonts w:ascii="Times New Roman" w:hAnsi="Times New Roman" w:cs="Times New Roman"/>
          <w:sz w:val="24"/>
          <w:szCs w:val="24"/>
        </w:rPr>
        <w:t xml:space="preserve"> body, and here no fear of the female flesh is evident. One may say that he does not consider the </w:t>
      </w:r>
      <w:r w:rsidR="0026455D" w:rsidRPr="00515BA7">
        <w:rPr>
          <w:rFonts w:ascii="Times New Roman" w:hAnsi="Times New Roman" w:cs="Times New Roman"/>
          <w:sz w:val="24"/>
          <w:szCs w:val="24"/>
        </w:rPr>
        <w:lastRenderedPageBreak/>
        <w:t xml:space="preserve">Goddess fleshly. That is true; for him, the Goddess is a congealed form of </w:t>
      </w:r>
      <w:r w:rsidRPr="00515BA7">
        <w:rPr>
          <w:rFonts w:ascii="Times New Roman" w:hAnsi="Times New Roman" w:cs="Times New Roman"/>
          <w:sz w:val="24"/>
          <w:szCs w:val="24"/>
        </w:rPr>
        <w:t xml:space="preserve">spiritual </w:t>
      </w:r>
      <w:r w:rsidR="0026455D" w:rsidRPr="00515BA7">
        <w:rPr>
          <w:rFonts w:ascii="Times New Roman" w:hAnsi="Times New Roman" w:cs="Times New Roman"/>
          <w:sz w:val="24"/>
          <w:szCs w:val="24"/>
        </w:rPr>
        <w:t>beaut</w:t>
      </w:r>
      <w:r w:rsidRPr="00515BA7">
        <w:rPr>
          <w:rFonts w:ascii="Times New Roman" w:hAnsi="Times New Roman" w:cs="Times New Roman"/>
          <w:sz w:val="24"/>
          <w:szCs w:val="24"/>
        </w:rPr>
        <w:t xml:space="preserve">y. </w:t>
      </w:r>
      <w:r w:rsidR="004E026C">
        <w:rPr>
          <w:rFonts w:ascii="Times New Roman" w:hAnsi="Times New Roman" w:cs="Times New Roman"/>
          <w:sz w:val="24"/>
          <w:szCs w:val="24"/>
        </w:rPr>
        <w:t>However, in ‘Hindu’</w:t>
      </w:r>
      <w:r w:rsidR="0026455D" w:rsidRPr="00515BA7">
        <w:rPr>
          <w:rFonts w:ascii="Times New Roman" w:hAnsi="Times New Roman" w:cs="Times New Roman"/>
          <w:sz w:val="24"/>
          <w:szCs w:val="24"/>
        </w:rPr>
        <w:t xml:space="preserve"> polytheism, the deities betray an intermediate nature between the human form and the divine formlessness, the Absolute as beyond beauty and its descent or </w:t>
      </w:r>
      <w:r w:rsidR="0026455D" w:rsidRPr="00515BA7">
        <w:rPr>
          <w:rFonts w:ascii="Times New Roman" w:hAnsi="Times New Roman" w:cs="Times New Roman"/>
          <w:i/>
          <w:sz w:val="24"/>
          <w:szCs w:val="24"/>
        </w:rPr>
        <w:t>avatarana</w:t>
      </w:r>
      <w:r w:rsidR="0026455D" w:rsidRPr="00515BA7">
        <w:rPr>
          <w:rFonts w:ascii="Times New Roman" w:hAnsi="Times New Roman" w:cs="Times New Roman"/>
          <w:sz w:val="24"/>
          <w:szCs w:val="24"/>
        </w:rPr>
        <w:t xml:space="preserve"> (as Spivak would say) in the particular</w:t>
      </w:r>
      <w:r w:rsidR="00E60611">
        <w:rPr>
          <w:rFonts w:ascii="Times New Roman" w:hAnsi="Times New Roman" w:cs="Times New Roman"/>
          <w:sz w:val="24"/>
          <w:szCs w:val="24"/>
        </w:rPr>
        <w:t>, beautiful</w:t>
      </w:r>
      <w:r w:rsidR="0026455D" w:rsidRPr="00515BA7">
        <w:rPr>
          <w:rFonts w:ascii="Times New Roman" w:hAnsi="Times New Roman" w:cs="Times New Roman"/>
          <w:sz w:val="24"/>
          <w:szCs w:val="24"/>
        </w:rPr>
        <w:t xml:space="preserve"> form of a god or goddess. The absolute Goodness of Murdoch is here incarnate in the particular instances of beauty embodied in the goddesses or gods.</w:t>
      </w:r>
      <w:r w:rsidR="00123D29" w:rsidRPr="00515BA7">
        <w:rPr>
          <w:rFonts w:ascii="Times New Roman" w:hAnsi="Times New Roman" w:cs="Times New Roman"/>
          <w:sz w:val="24"/>
          <w:szCs w:val="24"/>
          <w:vertAlign w:val="superscript"/>
        </w:rPr>
        <w:t>45</w:t>
      </w:r>
      <w:r w:rsidR="0026455D" w:rsidRPr="00515BA7">
        <w:rPr>
          <w:rFonts w:ascii="Times New Roman" w:hAnsi="Times New Roman" w:cs="Times New Roman"/>
          <w:sz w:val="24"/>
          <w:szCs w:val="24"/>
        </w:rPr>
        <w:t xml:space="preserve"> </w:t>
      </w:r>
    </w:p>
    <w:p w:rsidR="0026455D" w:rsidRPr="00515BA7" w:rsidRDefault="00DB5695" w:rsidP="00533815">
      <w:pPr>
        <w:spacing w:line="360" w:lineRule="auto"/>
        <w:jc w:val="both"/>
        <w:rPr>
          <w:rFonts w:ascii="Times New Roman" w:hAnsi="Times New Roman" w:cs="Times New Roman"/>
          <w:sz w:val="24"/>
          <w:szCs w:val="24"/>
        </w:rPr>
      </w:pPr>
      <w:r w:rsidRPr="00515BA7">
        <w:rPr>
          <w:rFonts w:ascii="Times New Roman" w:hAnsi="Times New Roman" w:cs="Times New Roman"/>
          <w:sz w:val="24"/>
          <w:szCs w:val="24"/>
        </w:rPr>
        <w:t xml:space="preserve">                  </w:t>
      </w:r>
      <w:r w:rsidR="0026455D" w:rsidRPr="00515BA7">
        <w:rPr>
          <w:rFonts w:ascii="Times New Roman" w:hAnsi="Times New Roman" w:cs="Times New Roman"/>
          <w:sz w:val="24"/>
          <w:szCs w:val="24"/>
        </w:rPr>
        <w:t xml:space="preserve">While in his philosophical treatises and some of his spiritual guide books Shankara sees death as the entry point of </w:t>
      </w:r>
      <w:r w:rsidR="0026455D" w:rsidRPr="00515BA7">
        <w:rPr>
          <w:rFonts w:ascii="Times New Roman" w:hAnsi="Times New Roman" w:cs="Times New Roman"/>
          <w:i/>
          <w:sz w:val="24"/>
          <w:szCs w:val="24"/>
        </w:rPr>
        <w:t>vichara</w:t>
      </w:r>
      <w:r w:rsidR="0026455D" w:rsidRPr="00515BA7">
        <w:rPr>
          <w:rFonts w:ascii="Times New Roman" w:hAnsi="Times New Roman" w:cs="Times New Roman"/>
          <w:sz w:val="24"/>
          <w:szCs w:val="24"/>
        </w:rPr>
        <w:t xml:space="preserve">, in his hymns addressed to the Goddess purely out of devotion, he lets the divine splendour of Her beauty break the door of death and drown the perishable beauty in the waves of an imperishable one. There is a subterraneous faith in the </w:t>
      </w:r>
      <w:r w:rsidR="0026455D" w:rsidRPr="00515BA7">
        <w:rPr>
          <w:rFonts w:ascii="Times New Roman" w:hAnsi="Times New Roman" w:cs="Times New Roman"/>
          <w:i/>
          <w:sz w:val="24"/>
          <w:szCs w:val="24"/>
        </w:rPr>
        <w:t>power</w:t>
      </w:r>
      <w:r w:rsidR="0026455D" w:rsidRPr="00515BA7">
        <w:rPr>
          <w:rFonts w:ascii="Times New Roman" w:hAnsi="Times New Roman" w:cs="Times New Roman"/>
          <w:sz w:val="24"/>
          <w:szCs w:val="24"/>
        </w:rPr>
        <w:t xml:space="preserve"> of this beauty: this is something not to </w:t>
      </w:r>
      <w:r w:rsidR="00123D29" w:rsidRPr="00515BA7">
        <w:rPr>
          <w:rFonts w:ascii="Times New Roman" w:hAnsi="Times New Roman" w:cs="Times New Roman"/>
          <w:sz w:val="24"/>
          <w:szCs w:val="24"/>
        </w:rPr>
        <w:t>enjoy, but to drown</w:t>
      </w:r>
      <w:r w:rsidRPr="00515BA7">
        <w:rPr>
          <w:rFonts w:ascii="Times New Roman" w:hAnsi="Times New Roman" w:cs="Times New Roman"/>
          <w:sz w:val="24"/>
          <w:szCs w:val="24"/>
        </w:rPr>
        <w:t xml:space="preserve"> in.</w:t>
      </w:r>
      <w:r w:rsidR="00123D29" w:rsidRPr="00515BA7">
        <w:rPr>
          <w:rFonts w:ascii="Times New Roman" w:hAnsi="Times New Roman" w:cs="Times New Roman"/>
          <w:sz w:val="24"/>
          <w:szCs w:val="24"/>
          <w:vertAlign w:val="superscript"/>
        </w:rPr>
        <w:t>46</w:t>
      </w:r>
      <w:r w:rsidRPr="00515BA7">
        <w:rPr>
          <w:rFonts w:ascii="Times New Roman" w:hAnsi="Times New Roman" w:cs="Times New Roman"/>
          <w:sz w:val="24"/>
          <w:szCs w:val="24"/>
        </w:rPr>
        <w:t xml:space="preserve"> W</w:t>
      </w:r>
      <w:r w:rsidR="0026455D" w:rsidRPr="00515BA7">
        <w:rPr>
          <w:rFonts w:ascii="Times New Roman" w:hAnsi="Times New Roman" w:cs="Times New Roman"/>
          <w:sz w:val="24"/>
          <w:szCs w:val="24"/>
        </w:rPr>
        <w:t>as Diotima trying to say the same thing? Perhaps Socrates’ heliocentric imagery and his obsession wi</w:t>
      </w:r>
      <w:r w:rsidR="004E026C">
        <w:rPr>
          <w:rFonts w:ascii="Times New Roman" w:hAnsi="Times New Roman" w:cs="Times New Roman"/>
          <w:sz w:val="24"/>
          <w:szCs w:val="24"/>
        </w:rPr>
        <w:t>th vision missed the essential</w:t>
      </w:r>
      <w:r w:rsidR="0026455D" w:rsidRPr="00515BA7">
        <w:rPr>
          <w:rFonts w:ascii="Times New Roman" w:hAnsi="Times New Roman" w:cs="Times New Roman"/>
          <w:sz w:val="24"/>
          <w:szCs w:val="24"/>
        </w:rPr>
        <w:t xml:space="preserve"> Diotimean point. The sea of </w:t>
      </w:r>
      <w:r w:rsidR="0026455D" w:rsidRPr="00515BA7">
        <w:rPr>
          <w:rFonts w:ascii="Times New Roman" w:hAnsi="Times New Roman" w:cs="Times New Roman"/>
          <w:i/>
          <w:sz w:val="24"/>
          <w:szCs w:val="24"/>
        </w:rPr>
        <w:t>kalon</w:t>
      </w:r>
      <w:r w:rsidR="0026455D" w:rsidRPr="00515BA7">
        <w:rPr>
          <w:rFonts w:ascii="Times New Roman" w:hAnsi="Times New Roman" w:cs="Times New Roman"/>
          <w:sz w:val="24"/>
          <w:szCs w:val="24"/>
        </w:rPr>
        <w:t xml:space="preserve"> is not </w:t>
      </w:r>
      <w:r w:rsidRPr="00515BA7">
        <w:rPr>
          <w:rFonts w:ascii="Times New Roman" w:hAnsi="Times New Roman" w:cs="Times New Roman"/>
          <w:sz w:val="24"/>
          <w:szCs w:val="24"/>
        </w:rPr>
        <w:t xml:space="preserve">fixed </w:t>
      </w:r>
      <w:r w:rsidR="0026455D" w:rsidRPr="00515BA7">
        <w:rPr>
          <w:rFonts w:ascii="Times New Roman" w:hAnsi="Times New Roman" w:cs="Times New Roman"/>
          <w:sz w:val="24"/>
          <w:szCs w:val="24"/>
        </w:rPr>
        <w:t xml:space="preserve">in the </w:t>
      </w:r>
      <w:r w:rsidR="0026455D" w:rsidRPr="00515BA7">
        <w:rPr>
          <w:rFonts w:ascii="Times New Roman" w:hAnsi="Times New Roman" w:cs="Times New Roman"/>
          <w:i/>
          <w:sz w:val="24"/>
          <w:szCs w:val="24"/>
        </w:rPr>
        <w:t>hyperouranios</w:t>
      </w:r>
      <w:r w:rsidR="0026455D" w:rsidRPr="00515BA7">
        <w:rPr>
          <w:rFonts w:ascii="Times New Roman" w:hAnsi="Times New Roman" w:cs="Times New Roman"/>
          <w:sz w:val="24"/>
          <w:szCs w:val="24"/>
        </w:rPr>
        <w:t xml:space="preserve"> </w:t>
      </w:r>
      <w:r w:rsidR="0026455D" w:rsidRPr="00515BA7">
        <w:rPr>
          <w:rFonts w:ascii="Times New Roman" w:hAnsi="Times New Roman" w:cs="Times New Roman"/>
          <w:i/>
          <w:sz w:val="24"/>
          <w:szCs w:val="24"/>
        </w:rPr>
        <w:t>topos</w:t>
      </w:r>
      <w:r w:rsidRPr="00515BA7">
        <w:rPr>
          <w:rFonts w:ascii="Times New Roman" w:hAnsi="Times New Roman" w:cs="Times New Roman"/>
          <w:sz w:val="24"/>
          <w:szCs w:val="24"/>
        </w:rPr>
        <w:t>;</w:t>
      </w:r>
      <w:r w:rsidR="0026455D" w:rsidRPr="00515BA7">
        <w:rPr>
          <w:rFonts w:ascii="Times New Roman" w:hAnsi="Times New Roman" w:cs="Times New Roman"/>
          <w:sz w:val="24"/>
          <w:szCs w:val="24"/>
        </w:rPr>
        <w:t xml:space="preserve"> it always descends, with its rolling waves, towards the ugliness of the imperfect earth.</w:t>
      </w:r>
      <w:r w:rsidR="00123D29" w:rsidRPr="00515BA7">
        <w:rPr>
          <w:rFonts w:ascii="Times New Roman" w:hAnsi="Times New Roman" w:cs="Times New Roman"/>
          <w:sz w:val="24"/>
          <w:szCs w:val="24"/>
          <w:vertAlign w:val="superscript"/>
        </w:rPr>
        <w:t>47</w:t>
      </w:r>
      <w:r w:rsidR="0026455D" w:rsidRPr="00515BA7">
        <w:rPr>
          <w:rFonts w:ascii="Times New Roman" w:hAnsi="Times New Roman" w:cs="Times New Roman"/>
          <w:sz w:val="24"/>
          <w:szCs w:val="24"/>
        </w:rPr>
        <w:t xml:space="preserve"> This idea also finds a deep echo in a latter day devotee of the Goddess, the Indian philosopher, Sri Aurobindo. Aurobindo claims, ‘The Mother is dealing with the Ignorance in the fields of the Ignorance; she has </w:t>
      </w:r>
      <w:r w:rsidR="0026455D" w:rsidRPr="00515BA7">
        <w:rPr>
          <w:rFonts w:ascii="Times New Roman" w:hAnsi="Times New Roman" w:cs="Times New Roman"/>
          <w:i/>
          <w:sz w:val="24"/>
          <w:szCs w:val="24"/>
        </w:rPr>
        <w:t>descended</w:t>
      </w:r>
      <w:r w:rsidR="0026455D" w:rsidRPr="00515BA7">
        <w:rPr>
          <w:rFonts w:ascii="Times New Roman" w:hAnsi="Times New Roman" w:cs="Times New Roman"/>
          <w:sz w:val="24"/>
          <w:szCs w:val="24"/>
        </w:rPr>
        <w:t xml:space="preserve"> there and is not all above.</w:t>
      </w:r>
      <w:r w:rsidR="0026455D" w:rsidRPr="00515BA7">
        <w:rPr>
          <w:rFonts w:ascii="Times New Roman" w:hAnsi="Times New Roman" w:cs="Times New Roman"/>
          <w:sz w:val="24"/>
          <w:szCs w:val="24"/>
          <w:vertAlign w:val="superscript"/>
        </w:rPr>
        <w:t>’</w:t>
      </w:r>
      <w:r w:rsidR="00123D29" w:rsidRPr="00515BA7">
        <w:rPr>
          <w:rFonts w:ascii="Times New Roman" w:hAnsi="Times New Roman" w:cs="Times New Roman"/>
          <w:sz w:val="24"/>
          <w:szCs w:val="24"/>
          <w:vertAlign w:val="superscript"/>
        </w:rPr>
        <w:t>48</w:t>
      </w:r>
      <w:r w:rsidR="0026455D" w:rsidRPr="00515BA7">
        <w:rPr>
          <w:rFonts w:ascii="Times New Roman" w:hAnsi="Times New Roman" w:cs="Times New Roman"/>
          <w:sz w:val="24"/>
          <w:szCs w:val="24"/>
        </w:rPr>
        <w:t xml:space="preserve">[emphasis added] This descent, this downward motion of the sea of </w:t>
      </w:r>
      <w:r w:rsidR="0026455D" w:rsidRPr="00515BA7">
        <w:rPr>
          <w:rFonts w:ascii="Times New Roman" w:hAnsi="Times New Roman" w:cs="Times New Roman"/>
          <w:i/>
          <w:sz w:val="24"/>
          <w:szCs w:val="24"/>
        </w:rPr>
        <w:t>kalon</w:t>
      </w:r>
      <w:r w:rsidR="0026455D" w:rsidRPr="00515BA7">
        <w:rPr>
          <w:rFonts w:ascii="Times New Roman" w:hAnsi="Times New Roman" w:cs="Times New Roman"/>
          <w:sz w:val="24"/>
          <w:szCs w:val="24"/>
        </w:rPr>
        <w:t xml:space="preserve"> is what informs the concept of the Great Goddess as Mother in India. Shankaracharya invokes, precisely, this </w:t>
      </w:r>
      <w:r w:rsidR="0026455D" w:rsidRPr="00515BA7">
        <w:rPr>
          <w:rFonts w:ascii="Times New Roman" w:hAnsi="Times New Roman" w:cs="Times New Roman"/>
          <w:i/>
          <w:sz w:val="24"/>
          <w:szCs w:val="24"/>
        </w:rPr>
        <w:t>descending</w:t>
      </w:r>
      <w:r w:rsidR="0026455D" w:rsidRPr="00515BA7">
        <w:rPr>
          <w:rFonts w:ascii="Times New Roman" w:hAnsi="Times New Roman" w:cs="Times New Roman"/>
          <w:sz w:val="24"/>
          <w:szCs w:val="24"/>
        </w:rPr>
        <w:t xml:space="preserve"> Mother who can reconcile her absolute beauty with the perishable beau</w:t>
      </w:r>
      <w:r w:rsidRPr="00515BA7">
        <w:rPr>
          <w:rFonts w:ascii="Times New Roman" w:hAnsi="Times New Roman" w:cs="Times New Roman"/>
          <w:sz w:val="24"/>
          <w:szCs w:val="24"/>
        </w:rPr>
        <w:t>ty of our decaying,</w:t>
      </w:r>
      <w:r w:rsidR="0026455D" w:rsidRPr="00515BA7">
        <w:rPr>
          <w:rFonts w:ascii="Times New Roman" w:hAnsi="Times New Roman" w:cs="Times New Roman"/>
          <w:sz w:val="24"/>
          <w:szCs w:val="24"/>
        </w:rPr>
        <w:t xml:space="preserve"> mortal existence. Goodness is no more the sun that does not send its rays into the cave; rather, it is the violent sea of beauty that floods the twilight of beauty and ugliness on earth with the assurance of an</w:t>
      </w:r>
      <w:r w:rsidRPr="00515BA7">
        <w:rPr>
          <w:rFonts w:ascii="Times New Roman" w:hAnsi="Times New Roman" w:cs="Times New Roman"/>
          <w:sz w:val="24"/>
          <w:szCs w:val="24"/>
        </w:rPr>
        <w:t xml:space="preserve"> everlasting beauty in which both life and death can be implicated</w:t>
      </w:r>
      <w:r w:rsidR="0026455D" w:rsidRPr="00515BA7">
        <w:rPr>
          <w:rFonts w:ascii="Times New Roman" w:hAnsi="Times New Roman" w:cs="Times New Roman"/>
          <w:sz w:val="24"/>
          <w:szCs w:val="24"/>
        </w:rPr>
        <w:t>. It sou</w:t>
      </w:r>
      <w:r w:rsidRPr="00515BA7">
        <w:rPr>
          <w:rFonts w:ascii="Times New Roman" w:hAnsi="Times New Roman" w:cs="Times New Roman"/>
          <w:sz w:val="24"/>
          <w:szCs w:val="24"/>
        </w:rPr>
        <w:t>nds too utopic, and it</w:t>
      </w:r>
      <w:r w:rsidR="0026455D" w:rsidRPr="00515BA7">
        <w:rPr>
          <w:rFonts w:ascii="Times New Roman" w:hAnsi="Times New Roman" w:cs="Times New Roman"/>
          <w:sz w:val="24"/>
          <w:szCs w:val="24"/>
        </w:rPr>
        <w:t xml:space="preserve"> requires a heroic imagination</w:t>
      </w:r>
      <w:r w:rsidRPr="00515BA7">
        <w:rPr>
          <w:rFonts w:ascii="Times New Roman" w:hAnsi="Times New Roman" w:cs="Times New Roman"/>
          <w:sz w:val="24"/>
          <w:szCs w:val="24"/>
        </w:rPr>
        <w:t xml:space="preserve"> to envision it</w:t>
      </w:r>
      <w:r w:rsidR="0026455D" w:rsidRPr="00515BA7">
        <w:rPr>
          <w:rFonts w:ascii="Times New Roman" w:hAnsi="Times New Roman" w:cs="Times New Roman"/>
          <w:sz w:val="24"/>
          <w:szCs w:val="24"/>
        </w:rPr>
        <w:t>, a heroism more difficult than the one Socrates shows, the h</w:t>
      </w:r>
      <w:r w:rsidR="00A53F49">
        <w:rPr>
          <w:rFonts w:ascii="Times New Roman" w:hAnsi="Times New Roman" w:cs="Times New Roman"/>
          <w:sz w:val="24"/>
          <w:szCs w:val="24"/>
        </w:rPr>
        <w:t>erois</w:t>
      </w:r>
      <w:r w:rsidR="0026455D" w:rsidRPr="00515BA7">
        <w:rPr>
          <w:rFonts w:ascii="Times New Roman" w:hAnsi="Times New Roman" w:cs="Times New Roman"/>
          <w:sz w:val="24"/>
          <w:szCs w:val="24"/>
        </w:rPr>
        <w:t>m of facing death boldly. Aurobindo was, from the very beginning, opposed t</w:t>
      </w:r>
      <w:r w:rsidR="004E026C">
        <w:rPr>
          <w:rFonts w:ascii="Times New Roman" w:hAnsi="Times New Roman" w:cs="Times New Roman"/>
          <w:sz w:val="24"/>
          <w:szCs w:val="24"/>
        </w:rPr>
        <w:t>o the idea of a cold asceticism;</w:t>
      </w:r>
      <w:r w:rsidR="0026455D" w:rsidRPr="00515BA7">
        <w:rPr>
          <w:rFonts w:ascii="Times New Roman" w:hAnsi="Times New Roman" w:cs="Times New Roman"/>
          <w:sz w:val="24"/>
          <w:szCs w:val="24"/>
        </w:rPr>
        <w:t xml:space="preserve"> he invoked the figure of the goddess Mahalakshmi to uphold an ideal of spiritual transformation that did not neglect the aesthetic side of life.</w:t>
      </w:r>
      <w:r w:rsidR="00123D29" w:rsidRPr="00515BA7">
        <w:rPr>
          <w:rFonts w:ascii="Times New Roman" w:hAnsi="Times New Roman" w:cs="Times New Roman"/>
          <w:sz w:val="24"/>
          <w:szCs w:val="24"/>
          <w:vertAlign w:val="superscript"/>
        </w:rPr>
        <w:t>49</w:t>
      </w:r>
      <w:r w:rsidR="0026455D" w:rsidRPr="00515BA7">
        <w:rPr>
          <w:rFonts w:ascii="Times New Roman" w:hAnsi="Times New Roman" w:cs="Times New Roman"/>
          <w:sz w:val="24"/>
          <w:szCs w:val="24"/>
        </w:rPr>
        <w:t xml:space="preserve"> In his </w:t>
      </w:r>
      <w:r w:rsidR="0026455D" w:rsidRPr="00515BA7">
        <w:rPr>
          <w:rFonts w:ascii="Times New Roman" w:hAnsi="Times New Roman" w:cs="Times New Roman"/>
          <w:i/>
          <w:sz w:val="24"/>
          <w:szCs w:val="24"/>
        </w:rPr>
        <w:t>Savitri</w:t>
      </w:r>
      <w:r w:rsidR="0026455D" w:rsidRPr="00515BA7">
        <w:rPr>
          <w:rFonts w:ascii="Times New Roman" w:hAnsi="Times New Roman" w:cs="Times New Roman"/>
          <w:sz w:val="24"/>
          <w:szCs w:val="24"/>
        </w:rPr>
        <w:t>, which he prepares as a symbolic saga of the achievement of the</w:t>
      </w:r>
      <w:r w:rsidR="00612A06">
        <w:rPr>
          <w:rFonts w:ascii="Times New Roman" w:hAnsi="Times New Roman" w:cs="Times New Roman"/>
          <w:sz w:val="24"/>
          <w:szCs w:val="24"/>
        </w:rPr>
        <w:t xml:space="preserve"> </w:t>
      </w:r>
      <w:r w:rsidR="0026455D" w:rsidRPr="00515BA7">
        <w:rPr>
          <w:rFonts w:ascii="Times New Roman" w:hAnsi="Times New Roman" w:cs="Times New Roman"/>
          <w:sz w:val="24"/>
          <w:szCs w:val="24"/>
        </w:rPr>
        <w:t xml:space="preserve">“life divine” that conquers death through the spiritualization of our flesh, the central </w:t>
      </w:r>
      <w:r w:rsidR="0026455D" w:rsidRPr="004E026C">
        <w:rPr>
          <w:rFonts w:ascii="Times New Roman" w:hAnsi="Times New Roman" w:cs="Times New Roman"/>
          <w:i/>
          <w:sz w:val="24"/>
          <w:szCs w:val="24"/>
        </w:rPr>
        <w:t>agon</w:t>
      </w:r>
      <w:r w:rsidR="0026455D" w:rsidRPr="00515BA7">
        <w:rPr>
          <w:rFonts w:ascii="Times New Roman" w:hAnsi="Times New Roman" w:cs="Times New Roman"/>
          <w:sz w:val="24"/>
          <w:szCs w:val="24"/>
        </w:rPr>
        <w:t xml:space="preserve"> is between the heroine who is, again, an avatar of the Divine Mother, and Yama, the God of Death. At the end love wins through Savitri’s conquest over Yama. And this love is eros as well as agape.</w:t>
      </w:r>
      <w:r w:rsidR="00123D29" w:rsidRPr="00515BA7">
        <w:rPr>
          <w:rFonts w:ascii="Times New Roman" w:hAnsi="Times New Roman" w:cs="Times New Roman"/>
          <w:sz w:val="24"/>
          <w:szCs w:val="24"/>
          <w:vertAlign w:val="superscript"/>
        </w:rPr>
        <w:t>50</w:t>
      </w:r>
      <w:r w:rsidR="0026455D" w:rsidRPr="00515BA7">
        <w:rPr>
          <w:rFonts w:ascii="Times New Roman" w:hAnsi="Times New Roman" w:cs="Times New Roman"/>
          <w:sz w:val="24"/>
          <w:szCs w:val="24"/>
        </w:rPr>
        <w:t xml:space="preserve"> This heroism, which Aurobindo associates with the feminine, again </w:t>
      </w:r>
      <w:r w:rsidR="0026455D" w:rsidRPr="00515BA7">
        <w:rPr>
          <w:rFonts w:ascii="Times New Roman" w:hAnsi="Times New Roman" w:cs="Times New Roman"/>
          <w:sz w:val="24"/>
          <w:szCs w:val="24"/>
        </w:rPr>
        <w:lastRenderedPageBreak/>
        <w:t xml:space="preserve">reminds us that Diotima is a woman and Shankara’s passionate prayers are addressed to the Goddess, the divine female epitome of Beauty. If knowledge is imagined in masculine terms in the (largely misogynistic) ascetic ideals, beauty is conceived as feminine. This beauty is a threat and a lure at once. Our pangs are the deepest when we lose </w:t>
      </w:r>
      <w:r w:rsidR="00123D29" w:rsidRPr="00515BA7">
        <w:rPr>
          <w:rFonts w:ascii="Times New Roman" w:hAnsi="Times New Roman" w:cs="Times New Roman"/>
          <w:sz w:val="24"/>
          <w:szCs w:val="24"/>
        </w:rPr>
        <w:t xml:space="preserve">the </w:t>
      </w:r>
      <w:r w:rsidR="0026455D" w:rsidRPr="00515BA7">
        <w:rPr>
          <w:rFonts w:ascii="Times New Roman" w:hAnsi="Times New Roman" w:cs="Times New Roman"/>
          <w:sz w:val="24"/>
          <w:szCs w:val="24"/>
        </w:rPr>
        <w:t xml:space="preserve">beauty(whether of ourselves or of others we </w:t>
      </w:r>
      <w:r w:rsidRPr="00515BA7">
        <w:rPr>
          <w:rFonts w:ascii="Times New Roman" w:hAnsi="Times New Roman" w:cs="Times New Roman"/>
          <w:sz w:val="24"/>
          <w:szCs w:val="24"/>
        </w:rPr>
        <w:t xml:space="preserve">love) that we adored intensely; </w:t>
      </w:r>
      <w:r w:rsidR="0026455D" w:rsidRPr="00515BA7">
        <w:rPr>
          <w:rFonts w:ascii="Times New Roman" w:hAnsi="Times New Roman" w:cs="Times New Roman"/>
          <w:sz w:val="24"/>
          <w:szCs w:val="24"/>
        </w:rPr>
        <w:t>and the ascetic tries to negate beauty altogether by harping on abstract ideals. But can there be a beauty that descends towards us, a descending grace Rilke could envisage?</w:t>
      </w:r>
      <w:r w:rsidR="00123D29" w:rsidRPr="00515BA7">
        <w:rPr>
          <w:rFonts w:ascii="Times New Roman" w:hAnsi="Times New Roman" w:cs="Times New Roman"/>
          <w:sz w:val="24"/>
          <w:szCs w:val="24"/>
          <w:vertAlign w:val="superscript"/>
        </w:rPr>
        <w:t>51</w:t>
      </w:r>
      <w:r w:rsidR="0026455D" w:rsidRPr="00515BA7">
        <w:rPr>
          <w:rFonts w:ascii="Times New Roman" w:hAnsi="Times New Roman" w:cs="Times New Roman"/>
          <w:sz w:val="24"/>
          <w:szCs w:val="24"/>
        </w:rPr>
        <w:t xml:space="preserve"> This is what haunts the seers like Socrates and Shankara, who know that the greatest philosophical heroism lies in the successful attempt of opening up death itself to the waves of beauty that can dissolve the greatest boundary of our cognitive universe, that between life and death. When we are genuinely convinced that truth is beauty and beauty is truth, we can live with beauty rather than dying towards truth, and the Sun </w:t>
      </w:r>
      <w:r w:rsidRPr="00515BA7">
        <w:rPr>
          <w:rFonts w:ascii="Times New Roman" w:hAnsi="Times New Roman" w:cs="Times New Roman"/>
          <w:sz w:val="24"/>
          <w:szCs w:val="24"/>
        </w:rPr>
        <w:t xml:space="preserve">is transfigured </w:t>
      </w:r>
      <w:r w:rsidR="0026455D" w:rsidRPr="00515BA7">
        <w:rPr>
          <w:rFonts w:ascii="Times New Roman" w:hAnsi="Times New Roman" w:cs="Times New Roman"/>
          <w:sz w:val="24"/>
          <w:szCs w:val="24"/>
        </w:rPr>
        <w:t xml:space="preserve">into a splendid Goddess and </w:t>
      </w:r>
      <w:r w:rsidR="008D0EE8" w:rsidRPr="00515BA7">
        <w:rPr>
          <w:rFonts w:ascii="Times New Roman" w:hAnsi="Times New Roman" w:cs="Times New Roman"/>
          <w:sz w:val="24"/>
          <w:szCs w:val="24"/>
        </w:rPr>
        <w:t xml:space="preserve">comes down </w:t>
      </w:r>
      <w:r w:rsidR="0026455D" w:rsidRPr="00515BA7">
        <w:rPr>
          <w:rFonts w:ascii="Times New Roman" w:hAnsi="Times New Roman" w:cs="Times New Roman"/>
          <w:sz w:val="24"/>
          <w:szCs w:val="24"/>
        </w:rPr>
        <w:t xml:space="preserve">into the cave. Like the rivers imagined to be goddesses in India, the Goodness of Plato and Murdoch thus descends towards the earth, towards the ambiguous deities we adore. And we can, only then, imagine a </w:t>
      </w:r>
      <w:r w:rsidR="0026455D" w:rsidRPr="00515BA7">
        <w:rPr>
          <w:rFonts w:ascii="Times New Roman" w:hAnsi="Times New Roman" w:cs="Times New Roman"/>
          <w:i/>
          <w:sz w:val="24"/>
          <w:szCs w:val="24"/>
        </w:rPr>
        <w:t>beautiful</w:t>
      </w:r>
      <w:r w:rsidR="0026455D" w:rsidRPr="00515BA7">
        <w:rPr>
          <w:rFonts w:ascii="Times New Roman" w:hAnsi="Times New Roman" w:cs="Times New Roman"/>
          <w:sz w:val="24"/>
          <w:szCs w:val="24"/>
        </w:rPr>
        <w:t xml:space="preserve"> </w:t>
      </w:r>
      <w:r w:rsidR="0026455D" w:rsidRPr="00515BA7">
        <w:rPr>
          <w:rFonts w:ascii="Times New Roman" w:hAnsi="Times New Roman" w:cs="Times New Roman"/>
          <w:i/>
          <w:sz w:val="24"/>
          <w:szCs w:val="24"/>
        </w:rPr>
        <w:t>death</w:t>
      </w:r>
      <w:r w:rsidR="0026455D" w:rsidRPr="00515BA7">
        <w:rPr>
          <w:rFonts w:ascii="Times New Roman" w:hAnsi="Times New Roman" w:cs="Times New Roman"/>
          <w:sz w:val="24"/>
          <w:szCs w:val="24"/>
        </w:rPr>
        <w:t xml:space="preserve">, a death-in-beauty even Diotima could not think of, a death full of gods illumined by Goodness. </w:t>
      </w:r>
    </w:p>
    <w:p w:rsidR="00A74C4D" w:rsidRPr="00515BA7" w:rsidRDefault="00602519" w:rsidP="00533815">
      <w:pPr>
        <w:spacing w:line="360" w:lineRule="auto"/>
        <w:jc w:val="both"/>
        <w:rPr>
          <w:rFonts w:ascii="Times New Roman" w:hAnsi="Times New Roman" w:cs="Times New Roman"/>
          <w:sz w:val="24"/>
          <w:szCs w:val="24"/>
        </w:rPr>
      </w:pPr>
      <w:r w:rsidRPr="00515BA7">
        <w:rPr>
          <w:rFonts w:ascii="Times New Roman" w:hAnsi="Times New Roman" w:cs="Times New Roman"/>
          <w:sz w:val="24"/>
          <w:szCs w:val="24"/>
        </w:rPr>
        <w:t xml:space="preserve">               However, Shankara’s goddess is totally different from the goddess of Parmenides that Cavarero is dismissive of.</w:t>
      </w:r>
      <w:r w:rsidR="00A74C4D" w:rsidRPr="00515BA7">
        <w:rPr>
          <w:rFonts w:ascii="Times New Roman" w:hAnsi="Times New Roman" w:cs="Times New Roman"/>
          <w:sz w:val="24"/>
          <w:szCs w:val="24"/>
        </w:rPr>
        <w:t xml:space="preserve"> Cavarero writes:</w:t>
      </w:r>
    </w:p>
    <w:p w:rsidR="00F21AE5" w:rsidRDefault="00F21AE5" w:rsidP="00533815">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A74C4D" w:rsidRPr="00515BA7">
        <w:rPr>
          <w:rFonts w:ascii="Times New Roman" w:hAnsi="Times New Roman" w:cs="Times New Roman"/>
          <w:sz w:val="24"/>
          <w:szCs w:val="24"/>
        </w:rPr>
        <w:t xml:space="preserve"> ‘On this route toward the de-realization of the world, we find women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15BA7">
        <w:rPr>
          <w:rFonts w:ascii="Times New Roman" w:hAnsi="Times New Roman" w:cs="Times New Roman"/>
          <w:sz w:val="24"/>
          <w:szCs w:val="24"/>
        </w:rPr>
        <w:t xml:space="preserve">bringing and leading Parmenides on high.[….] it is astounding that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15BA7">
        <w:rPr>
          <w:rFonts w:ascii="Times New Roman" w:hAnsi="Times New Roman" w:cs="Times New Roman"/>
          <w:sz w:val="24"/>
          <w:szCs w:val="24"/>
        </w:rPr>
        <w:t>female figures inaugurate the route toward abstract thought, where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15B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5BA7">
        <w:rPr>
          <w:rFonts w:ascii="Times New Roman" w:hAnsi="Times New Roman" w:cs="Times New Roman"/>
          <w:sz w:val="24"/>
          <w:szCs w:val="24"/>
        </w:rPr>
        <w:t>philosophy celebrates its patriarc</w:t>
      </w:r>
      <w:r>
        <w:rPr>
          <w:rFonts w:ascii="Times New Roman" w:hAnsi="Times New Roman" w:cs="Times New Roman"/>
          <w:sz w:val="24"/>
          <w:szCs w:val="24"/>
        </w:rPr>
        <w:t>hal glory. In fact, within the s</w:t>
      </w:r>
      <w:r w:rsidRPr="00515BA7">
        <w:rPr>
          <w:rFonts w:ascii="Times New Roman" w:hAnsi="Times New Roman" w:cs="Times New Roman"/>
          <w:sz w:val="24"/>
          <w:szCs w:val="24"/>
        </w:rPr>
        <w:t>ymbolic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15BA7">
        <w:rPr>
          <w:rFonts w:ascii="Times New Roman" w:hAnsi="Times New Roman" w:cs="Times New Roman"/>
          <w:sz w:val="24"/>
          <w:szCs w:val="24"/>
        </w:rPr>
        <w:t>order of philosophy, women are either completely absent, or they appear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15BA7">
        <w:rPr>
          <w:rFonts w:ascii="Times New Roman" w:hAnsi="Times New Roman" w:cs="Times New Roman"/>
          <w:sz w:val="24"/>
          <w:szCs w:val="24"/>
        </w:rPr>
        <w:t>as naïve and ignorant persons [….] or function as divine female mentors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15BA7">
        <w:rPr>
          <w:rFonts w:ascii="Times New Roman" w:hAnsi="Times New Roman" w:cs="Times New Roman"/>
          <w:sz w:val="24"/>
          <w:szCs w:val="24"/>
        </w:rPr>
        <w:t xml:space="preserve">  like Parmenides’ goddess and Plato’s Diotima. Thus we find a subtle and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15B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5BA7">
        <w:rPr>
          <w:rFonts w:ascii="Times New Roman" w:hAnsi="Times New Roman" w:cs="Times New Roman"/>
          <w:sz w:val="24"/>
          <w:szCs w:val="24"/>
        </w:rPr>
        <w:t xml:space="preserve">ambiguous symbolic game. It almost seems as though women (excluded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15BA7">
        <w:rPr>
          <w:rFonts w:ascii="Times New Roman" w:hAnsi="Times New Roman" w:cs="Times New Roman"/>
          <w:sz w:val="24"/>
          <w:szCs w:val="24"/>
        </w:rPr>
        <w:t>from the realm of thought both in reality and because of the “unthinkability”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15BA7">
        <w:rPr>
          <w:rFonts w:ascii="Times New Roman" w:hAnsi="Times New Roman" w:cs="Times New Roman"/>
          <w:sz w:val="24"/>
          <w:szCs w:val="24"/>
        </w:rPr>
        <w:t>of their gender) become the sacrificial food for the journey toward the realm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15BA7">
        <w:rPr>
          <w:rFonts w:ascii="Times New Roman" w:hAnsi="Times New Roman" w:cs="Times New Roman"/>
          <w:sz w:val="24"/>
          <w:szCs w:val="24"/>
        </w:rPr>
        <w:t xml:space="preserve">of philosophy that will exclude them. In other words, it almost seems 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15BA7">
        <w:rPr>
          <w:rFonts w:ascii="Times New Roman" w:hAnsi="Times New Roman" w:cs="Times New Roman"/>
          <w:sz w:val="24"/>
          <w:szCs w:val="24"/>
        </w:rPr>
        <w:t>though philosophy was attempting to leave a residual trace of the matricide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15B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5BA7">
        <w:rPr>
          <w:rFonts w:ascii="Times New Roman" w:hAnsi="Times New Roman" w:cs="Times New Roman"/>
          <w:sz w:val="24"/>
          <w:szCs w:val="24"/>
        </w:rPr>
        <w:t xml:space="preserve">  committed at the outset. In any case, it is a female figure who opens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lastRenderedPageBreak/>
        <w:tab/>
        <w:t xml:space="preserve">     </w:t>
      </w:r>
      <w:r w:rsidRPr="00515BA7">
        <w:rPr>
          <w:rFonts w:ascii="Times New Roman" w:hAnsi="Times New Roman" w:cs="Times New Roman"/>
          <w:sz w:val="24"/>
          <w:szCs w:val="24"/>
        </w:rPr>
        <w:t>route to the paternal realm of metaphysics, where pure thought no</w:t>
      </w:r>
      <w:r>
        <w:rPr>
          <w:rFonts w:ascii="Times New Roman" w:hAnsi="Times New Roman" w:cs="Times New Roman"/>
          <w:sz w:val="24"/>
          <w:szCs w:val="24"/>
        </w:rPr>
        <w:t xml:space="preserve"> </w:t>
      </w:r>
      <w:r w:rsidRPr="00515BA7">
        <w:rPr>
          <w:rFonts w:ascii="Times New Roman" w:hAnsi="Times New Roman" w:cs="Times New Roman"/>
          <w:sz w:val="24"/>
          <w:szCs w:val="24"/>
        </w:rPr>
        <w:t>longer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15BA7">
        <w:rPr>
          <w:rFonts w:ascii="Times New Roman" w:hAnsi="Times New Roman" w:cs="Times New Roman"/>
          <w:sz w:val="24"/>
          <w:szCs w:val="24"/>
        </w:rPr>
        <w:t>holds any</w:t>
      </w:r>
      <w:r>
        <w:rPr>
          <w:rFonts w:ascii="Times New Roman" w:hAnsi="Times New Roman" w:cs="Times New Roman"/>
          <w:sz w:val="24"/>
          <w:szCs w:val="24"/>
        </w:rPr>
        <w:t xml:space="preserve"> </w:t>
      </w:r>
      <w:r w:rsidRPr="00515BA7">
        <w:rPr>
          <w:rFonts w:ascii="Times New Roman" w:hAnsi="Times New Roman" w:cs="Times New Roman"/>
          <w:sz w:val="24"/>
          <w:szCs w:val="24"/>
        </w:rPr>
        <w:t>(living) root.’</w:t>
      </w:r>
      <w:r>
        <w:rPr>
          <w:rFonts w:ascii="Times New Roman" w:hAnsi="Times New Roman" w:cs="Times New Roman"/>
          <w:sz w:val="24"/>
          <w:szCs w:val="24"/>
          <w:vertAlign w:val="superscript"/>
        </w:rPr>
        <w:t>52</w:t>
      </w:r>
    </w:p>
    <w:p w:rsidR="00A74C4D" w:rsidRPr="00515BA7" w:rsidRDefault="00DB5695" w:rsidP="00533815">
      <w:pPr>
        <w:spacing w:line="360" w:lineRule="auto"/>
        <w:jc w:val="both"/>
        <w:rPr>
          <w:rFonts w:ascii="Times New Roman" w:hAnsi="Times New Roman" w:cs="Times New Roman"/>
          <w:sz w:val="24"/>
          <w:szCs w:val="24"/>
        </w:rPr>
      </w:pPr>
      <w:r w:rsidRPr="00515BA7">
        <w:rPr>
          <w:rFonts w:ascii="Times New Roman" w:hAnsi="Times New Roman" w:cs="Times New Roman"/>
          <w:sz w:val="24"/>
          <w:szCs w:val="24"/>
        </w:rPr>
        <w:t>This view can be contested, as</w:t>
      </w:r>
      <w:r w:rsidR="00A74C4D" w:rsidRPr="00515BA7">
        <w:rPr>
          <w:rFonts w:ascii="Times New Roman" w:hAnsi="Times New Roman" w:cs="Times New Roman"/>
          <w:sz w:val="24"/>
          <w:szCs w:val="24"/>
        </w:rPr>
        <w:t xml:space="preserve"> it is a fairly reductionist reading of Parmenides’ poem, “On Nature”. However, instead of commenting on Cavarero’s reading of this poem, I would rather reflect on another mode of imagining the “goddess” that emerges from female roots in India. The tantric modes of thought are often </w:t>
      </w:r>
      <w:r w:rsidRPr="00515BA7">
        <w:rPr>
          <w:rFonts w:ascii="Times New Roman" w:hAnsi="Times New Roman" w:cs="Times New Roman"/>
          <w:sz w:val="24"/>
          <w:szCs w:val="24"/>
        </w:rPr>
        <w:t xml:space="preserve">considered </w:t>
      </w:r>
      <w:r w:rsidR="00A74C4D" w:rsidRPr="00515BA7">
        <w:rPr>
          <w:rFonts w:ascii="Times New Roman" w:hAnsi="Times New Roman" w:cs="Times New Roman"/>
          <w:sz w:val="24"/>
          <w:szCs w:val="24"/>
        </w:rPr>
        <w:t xml:space="preserve">to have been developed from a matriarchal culture. However, even if we bracket off the role of the Magna Mater in tantra that Arthur Avalon so sincerely reveals in </w:t>
      </w:r>
      <w:r w:rsidR="00A74C4D" w:rsidRPr="00515BA7">
        <w:rPr>
          <w:rFonts w:ascii="Times New Roman" w:hAnsi="Times New Roman" w:cs="Times New Roman"/>
          <w:i/>
          <w:sz w:val="24"/>
          <w:szCs w:val="24"/>
        </w:rPr>
        <w:t>Sakti and Sakta</w:t>
      </w:r>
      <w:r w:rsidR="00A74C4D" w:rsidRPr="00515BA7">
        <w:rPr>
          <w:rFonts w:ascii="Times New Roman" w:hAnsi="Times New Roman" w:cs="Times New Roman"/>
          <w:sz w:val="24"/>
          <w:szCs w:val="24"/>
        </w:rPr>
        <w:t>, we can see the female roots of the Indian Goddess spirituality in the Vedas themselves.</w:t>
      </w:r>
      <w:r w:rsidR="008D0EE8" w:rsidRPr="00515BA7">
        <w:rPr>
          <w:rFonts w:ascii="Times New Roman" w:hAnsi="Times New Roman" w:cs="Times New Roman"/>
          <w:sz w:val="24"/>
          <w:szCs w:val="24"/>
          <w:vertAlign w:val="superscript"/>
        </w:rPr>
        <w:t>53</w:t>
      </w:r>
      <w:r w:rsidR="00A74C4D" w:rsidRPr="00515BA7">
        <w:rPr>
          <w:rFonts w:ascii="Times New Roman" w:hAnsi="Times New Roman" w:cs="Times New Roman"/>
          <w:sz w:val="24"/>
          <w:szCs w:val="24"/>
        </w:rPr>
        <w:t xml:space="preserve"> The </w:t>
      </w:r>
      <w:r w:rsidR="00A74C4D" w:rsidRPr="00515BA7">
        <w:rPr>
          <w:rFonts w:ascii="Times New Roman" w:hAnsi="Times New Roman" w:cs="Times New Roman"/>
          <w:i/>
          <w:sz w:val="24"/>
          <w:szCs w:val="24"/>
        </w:rPr>
        <w:t xml:space="preserve">Devi Sukta </w:t>
      </w:r>
      <w:r w:rsidR="00A74C4D" w:rsidRPr="00515BA7">
        <w:rPr>
          <w:rFonts w:ascii="Times New Roman" w:hAnsi="Times New Roman" w:cs="Times New Roman"/>
          <w:sz w:val="24"/>
          <w:szCs w:val="24"/>
        </w:rPr>
        <w:t xml:space="preserve">in the </w:t>
      </w:r>
      <w:r w:rsidR="00A74C4D" w:rsidRPr="00515BA7">
        <w:rPr>
          <w:rFonts w:ascii="Times New Roman" w:hAnsi="Times New Roman" w:cs="Times New Roman"/>
          <w:i/>
          <w:sz w:val="24"/>
          <w:szCs w:val="24"/>
        </w:rPr>
        <w:t>Rig</w:t>
      </w:r>
      <w:r w:rsidR="00A74C4D" w:rsidRPr="00515BA7">
        <w:rPr>
          <w:rFonts w:ascii="Times New Roman" w:hAnsi="Times New Roman" w:cs="Times New Roman"/>
          <w:sz w:val="24"/>
          <w:szCs w:val="24"/>
        </w:rPr>
        <w:t xml:space="preserve"> </w:t>
      </w:r>
      <w:r w:rsidR="00A74C4D" w:rsidRPr="00515BA7">
        <w:rPr>
          <w:rFonts w:ascii="Times New Roman" w:hAnsi="Times New Roman" w:cs="Times New Roman"/>
          <w:i/>
          <w:sz w:val="24"/>
          <w:szCs w:val="24"/>
        </w:rPr>
        <w:t>Veda</w:t>
      </w:r>
      <w:r w:rsidR="00A74C4D" w:rsidRPr="00515BA7">
        <w:rPr>
          <w:rFonts w:ascii="Times New Roman" w:hAnsi="Times New Roman" w:cs="Times New Roman"/>
          <w:sz w:val="24"/>
          <w:szCs w:val="24"/>
        </w:rPr>
        <w:t xml:space="preserve">, which is supposed to be composed by Vak, the daughter of the Seer, Ambhrina, </w:t>
      </w:r>
      <w:r w:rsidRPr="00515BA7">
        <w:rPr>
          <w:rFonts w:ascii="Times New Roman" w:hAnsi="Times New Roman" w:cs="Times New Roman"/>
          <w:sz w:val="24"/>
          <w:szCs w:val="24"/>
        </w:rPr>
        <w:t>presents theophanic poetry where she</w:t>
      </w:r>
      <w:r w:rsidR="00A74C4D" w:rsidRPr="00515BA7">
        <w:rPr>
          <w:rFonts w:ascii="Times New Roman" w:hAnsi="Times New Roman" w:cs="Times New Roman"/>
          <w:sz w:val="24"/>
          <w:szCs w:val="24"/>
        </w:rPr>
        <w:t xml:space="preserve">, after realizing her oneness with the Absolute, speaks, as it were, from the transcendental heights about her immanence in every form of worldly existence. This </w:t>
      </w:r>
      <w:r w:rsidR="00A74C4D" w:rsidRPr="00515BA7">
        <w:rPr>
          <w:rFonts w:ascii="Times New Roman" w:hAnsi="Times New Roman" w:cs="Times New Roman"/>
          <w:i/>
          <w:sz w:val="24"/>
          <w:szCs w:val="24"/>
        </w:rPr>
        <w:t>sukta</w:t>
      </w:r>
      <w:r w:rsidR="00A74C4D" w:rsidRPr="00515BA7">
        <w:rPr>
          <w:rFonts w:ascii="Times New Roman" w:hAnsi="Times New Roman" w:cs="Times New Roman"/>
          <w:sz w:val="24"/>
          <w:szCs w:val="24"/>
        </w:rPr>
        <w:t xml:space="preserve"> itself has a form of the descent I have earlier focussed on: the woman sage, after she has become one with the Abso</w:t>
      </w:r>
      <w:r w:rsidR="00612A06">
        <w:rPr>
          <w:rFonts w:ascii="Times New Roman" w:hAnsi="Times New Roman" w:cs="Times New Roman"/>
          <w:sz w:val="24"/>
          <w:szCs w:val="24"/>
        </w:rPr>
        <w:t>lute, after she has become the S</w:t>
      </w:r>
      <w:r w:rsidR="00A74C4D" w:rsidRPr="00515BA7">
        <w:rPr>
          <w:rFonts w:ascii="Times New Roman" w:hAnsi="Times New Roman" w:cs="Times New Roman"/>
          <w:sz w:val="24"/>
          <w:szCs w:val="24"/>
        </w:rPr>
        <w:t>upreme Goddess, speaks about how she has manifested herself as the world, the dynamic existence of th</w:t>
      </w:r>
      <w:r w:rsidRPr="00515BA7">
        <w:rPr>
          <w:rFonts w:ascii="Times New Roman" w:hAnsi="Times New Roman" w:cs="Times New Roman"/>
          <w:sz w:val="24"/>
          <w:szCs w:val="24"/>
        </w:rPr>
        <w:t>e cosmos. She is greater than the</w:t>
      </w:r>
      <w:r w:rsidR="00A74C4D" w:rsidRPr="00515BA7">
        <w:rPr>
          <w:rFonts w:ascii="Times New Roman" w:hAnsi="Times New Roman" w:cs="Times New Roman"/>
          <w:sz w:val="24"/>
          <w:szCs w:val="24"/>
        </w:rPr>
        <w:t xml:space="preserve"> earth, and still she is within it. No, she </w:t>
      </w:r>
      <w:r w:rsidR="00A74C4D" w:rsidRPr="00515BA7">
        <w:rPr>
          <w:rFonts w:ascii="Times New Roman" w:hAnsi="Times New Roman" w:cs="Times New Roman"/>
          <w:i/>
          <w:sz w:val="24"/>
          <w:szCs w:val="24"/>
        </w:rPr>
        <w:t>is</w:t>
      </w:r>
      <w:r w:rsidR="00A74C4D" w:rsidRPr="00515BA7">
        <w:rPr>
          <w:rFonts w:ascii="Times New Roman" w:hAnsi="Times New Roman" w:cs="Times New Roman"/>
          <w:sz w:val="24"/>
          <w:szCs w:val="24"/>
        </w:rPr>
        <w:t xml:space="preserve"> it. She touches the sky with her body. She is the mother even of the Father. Thus, the </w:t>
      </w:r>
      <w:r w:rsidR="00A74C4D" w:rsidRPr="00515BA7">
        <w:rPr>
          <w:rFonts w:ascii="Times New Roman" w:hAnsi="Times New Roman" w:cs="Times New Roman"/>
          <w:i/>
          <w:sz w:val="24"/>
          <w:szCs w:val="24"/>
        </w:rPr>
        <w:t>sukta</w:t>
      </w:r>
      <w:r w:rsidR="004E026C">
        <w:rPr>
          <w:rFonts w:ascii="Times New Roman" w:hAnsi="Times New Roman" w:cs="Times New Roman"/>
          <w:sz w:val="24"/>
          <w:szCs w:val="24"/>
        </w:rPr>
        <w:t xml:space="preserve"> presents the Divine as realis</w:t>
      </w:r>
      <w:r w:rsidR="00A74C4D" w:rsidRPr="00515BA7">
        <w:rPr>
          <w:rFonts w:ascii="Times New Roman" w:hAnsi="Times New Roman" w:cs="Times New Roman"/>
          <w:sz w:val="24"/>
          <w:szCs w:val="24"/>
        </w:rPr>
        <w:t>ed by a woman: a divinity pervading both worlds, the world of life and the world that is unimaginable, undermining the barrier between this world and the other world. She is, unlike the women Cavarero dwell on, herself a myst</w:t>
      </w:r>
      <w:r w:rsidRPr="00515BA7">
        <w:rPr>
          <w:rFonts w:ascii="Times New Roman" w:hAnsi="Times New Roman" w:cs="Times New Roman"/>
          <w:sz w:val="24"/>
          <w:szCs w:val="24"/>
        </w:rPr>
        <w:t>ic, a divine Seer</w:t>
      </w:r>
      <w:r w:rsidR="00A74C4D" w:rsidRPr="00515BA7">
        <w:rPr>
          <w:rFonts w:ascii="Times New Roman" w:hAnsi="Times New Roman" w:cs="Times New Roman"/>
          <w:sz w:val="24"/>
          <w:szCs w:val="24"/>
        </w:rPr>
        <w:t xml:space="preserve"> one with the Absolute; she is over-capable of abstract thought and yet the imagery in her speech includes the basic biological functions of the living beings: eating, hearing sounds, breathing. It is rooted in a life that is rooted in the divine.</w:t>
      </w:r>
      <w:r w:rsidR="008D0EE8" w:rsidRPr="00515BA7">
        <w:rPr>
          <w:rFonts w:ascii="Times New Roman" w:hAnsi="Times New Roman" w:cs="Times New Roman"/>
          <w:sz w:val="24"/>
          <w:szCs w:val="24"/>
          <w:vertAlign w:val="superscript"/>
        </w:rPr>
        <w:t>54</w:t>
      </w:r>
      <w:r w:rsidR="00A74C4D" w:rsidRPr="00515BA7">
        <w:rPr>
          <w:rFonts w:ascii="Times New Roman" w:hAnsi="Times New Roman" w:cs="Times New Roman"/>
          <w:sz w:val="24"/>
          <w:szCs w:val="24"/>
        </w:rPr>
        <w:t xml:space="preserve"> </w:t>
      </w:r>
    </w:p>
    <w:p w:rsidR="00A74C4D" w:rsidRPr="00515BA7" w:rsidRDefault="00A74C4D" w:rsidP="00533815">
      <w:pPr>
        <w:spacing w:line="360" w:lineRule="auto"/>
        <w:jc w:val="both"/>
        <w:rPr>
          <w:rFonts w:ascii="Times New Roman" w:hAnsi="Times New Roman" w:cs="Times New Roman"/>
          <w:sz w:val="24"/>
          <w:szCs w:val="24"/>
        </w:rPr>
      </w:pPr>
      <w:r w:rsidRPr="00515BA7">
        <w:rPr>
          <w:rFonts w:ascii="Times New Roman" w:hAnsi="Times New Roman" w:cs="Times New Roman"/>
          <w:sz w:val="24"/>
          <w:szCs w:val="24"/>
        </w:rPr>
        <w:t xml:space="preserve">            I would strongly argue that this vision of the </w:t>
      </w:r>
      <w:r w:rsidRPr="00515BA7">
        <w:rPr>
          <w:rFonts w:ascii="Times New Roman" w:hAnsi="Times New Roman" w:cs="Times New Roman"/>
          <w:i/>
          <w:sz w:val="24"/>
          <w:szCs w:val="24"/>
        </w:rPr>
        <w:t>Devi</w:t>
      </w:r>
      <w:r w:rsidRPr="00515BA7">
        <w:rPr>
          <w:rFonts w:ascii="Times New Roman" w:hAnsi="Times New Roman" w:cs="Times New Roman"/>
          <w:sz w:val="24"/>
          <w:szCs w:val="24"/>
        </w:rPr>
        <w:t xml:space="preserve"> </w:t>
      </w:r>
      <w:r w:rsidRPr="00515BA7">
        <w:rPr>
          <w:rFonts w:ascii="Times New Roman" w:hAnsi="Times New Roman" w:cs="Times New Roman"/>
          <w:i/>
          <w:sz w:val="24"/>
          <w:szCs w:val="24"/>
        </w:rPr>
        <w:t>Sukta</w:t>
      </w:r>
      <w:r w:rsidRPr="00515BA7">
        <w:rPr>
          <w:rFonts w:ascii="Times New Roman" w:hAnsi="Times New Roman" w:cs="Times New Roman"/>
          <w:sz w:val="24"/>
          <w:szCs w:val="24"/>
        </w:rPr>
        <w:t xml:space="preserve"> is reflected in the all-devouring waves of beauty Shankara celebrates. No logocentric solution to death and decay is possible. Death is not to be conquered with words, but rather with some </w:t>
      </w:r>
      <w:r w:rsidRPr="00515BA7">
        <w:rPr>
          <w:rFonts w:ascii="Times New Roman" w:hAnsi="Times New Roman" w:cs="Times New Roman"/>
          <w:i/>
          <w:sz w:val="24"/>
          <w:szCs w:val="24"/>
        </w:rPr>
        <w:t>experience</w:t>
      </w:r>
      <w:r w:rsidRPr="00515BA7">
        <w:rPr>
          <w:rFonts w:ascii="Times New Roman" w:hAnsi="Times New Roman" w:cs="Times New Roman"/>
          <w:sz w:val="24"/>
          <w:szCs w:val="24"/>
        </w:rPr>
        <w:t xml:space="preserve"> greater than death, something in which death is included, not as nothingness but only as the other door to life</w:t>
      </w:r>
      <w:r w:rsidR="00DB5695" w:rsidRPr="00515BA7">
        <w:rPr>
          <w:rFonts w:ascii="Times New Roman" w:hAnsi="Times New Roman" w:cs="Times New Roman"/>
          <w:sz w:val="24"/>
          <w:szCs w:val="24"/>
        </w:rPr>
        <w:t>,</w:t>
      </w:r>
      <w:r w:rsidRPr="00515BA7">
        <w:rPr>
          <w:rFonts w:ascii="Times New Roman" w:hAnsi="Times New Roman" w:cs="Times New Roman"/>
          <w:sz w:val="24"/>
          <w:szCs w:val="24"/>
        </w:rPr>
        <w:t xml:space="preserve"> complementing birth and not negating it. This all-encompassing experience must be ethical, aesthetic and metaphysical simultaneously. Drawing on Paul Valery and Simone Weil, Murdoch tells us that the sun is an insuperable difficulty.</w:t>
      </w:r>
      <w:r w:rsidR="008D0EE8" w:rsidRPr="00515BA7">
        <w:rPr>
          <w:rFonts w:ascii="Times New Roman" w:hAnsi="Times New Roman" w:cs="Times New Roman"/>
          <w:sz w:val="24"/>
          <w:szCs w:val="24"/>
          <w:vertAlign w:val="superscript"/>
        </w:rPr>
        <w:t>55</w:t>
      </w:r>
      <w:r w:rsidRPr="00515BA7">
        <w:rPr>
          <w:rFonts w:ascii="Times New Roman" w:hAnsi="Times New Roman" w:cs="Times New Roman"/>
          <w:sz w:val="24"/>
          <w:szCs w:val="24"/>
        </w:rPr>
        <w:t xml:space="preserve"> Yes, the sun that blinds the human just released from the cave is certainly a difficulty, something mor</w:t>
      </w:r>
      <w:r w:rsidR="004E026C">
        <w:rPr>
          <w:rFonts w:ascii="Times New Roman" w:hAnsi="Times New Roman" w:cs="Times New Roman"/>
          <w:sz w:val="24"/>
          <w:szCs w:val="24"/>
        </w:rPr>
        <w:t>e baffling</w:t>
      </w:r>
      <w:r w:rsidRPr="00515BA7">
        <w:rPr>
          <w:rFonts w:ascii="Times New Roman" w:hAnsi="Times New Roman" w:cs="Times New Roman"/>
          <w:sz w:val="24"/>
          <w:szCs w:val="24"/>
        </w:rPr>
        <w:t xml:space="preserve"> than </w:t>
      </w:r>
      <w:r w:rsidR="004E026C">
        <w:rPr>
          <w:rFonts w:ascii="Times New Roman" w:hAnsi="Times New Roman" w:cs="Times New Roman"/>
          <w:sz w:val="24"/>
          <w:szCs w:val="24"/>
        </w:rPr>
        <w:t>even ‘nothingness’</w:t>
      </w:r>
      <w:r w:rsidRPr="00515BA7">
        <w:rPr>
          <w:rFonts w:ascii="Times New Roman" w:hAnsi="Times New Roman" w:cs="Times New Roman"/>
          <w:sz w:val="24"/>
          <w:szCs w:val="24"/>
        </w:rPr>
        <w:t xml:space="preserve">. But the </w:t>
      </w:r>
      <w:r w:rsidRPr="00515BA7">
        <w:rPr>
          <w:rFonts w:ascii="Times New Roman" w:hAnsi="Times New Roman" w:cs="Times New Roman"/>
          <w:sz w:val="24"/>
          <w:szCs w:val="24"/>
        </w:rPr>
        <w:lastRenderedPageBreak/>
        <w:t>sun is not the only manifestation of the Good or the Real. If the patriarchal sun is dissolved into maternal beauty, the sage coming from the shadows will drown in it without becoming blind or a stone, a statue.</w:t>
      </w:r>
      <w:r w:rsidR="008D0EE8" w:rsidRPr="00515BA7">
        <w:rPr>
          <w:rFonts w:ascii="Times New Roman" w:hAnsi="Times New Roman" w:cs="Times New Roman"/>
          <w:sz w:val="24"/>
          <w:szCs w:val="24"/>
          <w:vertAlign w:val="superscript"/>
        </w:rPr>
        <w:t>56</w:t>
      </w:r>
      <w:r w:rsidRPr="00515BA7">
        <w:rPr>
          <w:rFonts w:ascii="Times New Roman" w:hAnsi="Times New Roman" w:cs="Times New Roman"/>
          <w:sz w:val="24"/>
          <w:szCs w:val="24"/>
        </w:rPr>
        <w:t xml:space="preserve"> And that beauty will make our death bright </w:t>
      </w:r>
      <w:r w:rsidR="008D0EE8" w:rsidRPr="00515BA7">
        <w:rPr>
          <w:rFonts w:ascii="Times New Roman" w:hAnsi="Times New Roman" w:cs="Times New Roman"/>
          <w:sz w:val="24"/>
          <w:szCs w:val="24"/>
        </w:rPr>
        <w:t xml:space="preserve">as the </w:t>
      </w:r>
      <w:r w:rsidRPr="00515BA7">
        <w:rPr>
          <w:rFonts w:ascii="Times New Roman" w:hAnsi="Times New Roman" w:cs="Times New Roman"/>
          <w:sz w:val="24"/>
          <w:szCs w:val="24"/>
        </w:rPr>
        <w:t xml:space="preserve">sun, full of gods, a peopled portal on the path followed </w:t>
      </w:r>
      <w:r w:rsidR="00612A06">
        <w:rPr>
          <w:rFonts w:ascii="Times New Roman" w:hAnsi="Times New Roman" w:cs="Times New Roman"/>
          <w:sz w:val="24"/>
          <w:szCs w:val="24"/>
        </w:rPr>
        <w:t>by universal life. Cavarero off</w:t>
      </w:r>
      <w:r w:rsidRPr="00515BA7">
        <w:rPr>
          <w:rFonts w:ascii="Times New Roman" w:hAnsi="Times New Roman" w:cs="Times New Roman"/>
          <w:sz w:val="24"/>
          <w:szCs w:val="24"/>
        </w:rPr>
        <w:t>ers a vision of death opposed to the Greek view of death as a sign of human finitude.</w:t>
      </w:r>
      <w:r w:rsidR="008D0EE8" w:rsidRPr="00515BA7">
        <w:rPr>
          <w:rFonts w:ascii="Times New Roman" w:hAnsi="Times New Roman" w:cs="Times New Roman"/>
          <w:sz w:val="24"/>
          <w:szCs w:val="24"/>
          <w:vertAlign w:val="superscript"/>
        </w:rPr>
        <w:t>57</w:t>
      </w:r>
      <w:r w:rsidR="008D0EE8" w:rsidRPr="00515BA7">
        <w:rPr>
          <w:rFonts w:ascii="Times New Roman" w:hAnsi="Times New Roman" w:cs="Times New Roman"/>
          <w:sz w:val="24"/>
          <w:szCs w:val="24"/>
        </w:rPr>
        <w:t xml:space="preserve"> </w:t>
      </w:r>
      <w:r w:rsidRPr="00515BA7">
        <w:rPr>
          <w:rFonts w:ascii="Times New Roman" w:hAnsi="Times New Roman" w:cs="Times New Roman"/>
          <w:sz w:val="24"/>
          <w:szCs w:val="24"/>
        </w:rPr>
        <w:t xml:space="preserve">For her, </w:t>
      </w:r>
      <w:r w:rsidR="000F089E" w:rsidRPr="00515BA7">
        <w:rPr>
          <w:rFonts w:ascii="Times New Roman" w:hAnsi="Times New Roman" w:cs="Times New Roman"/>
          <w:sz w:val="24"/>
          <w:szCs w:val="24"/>
        </w:rPr>
        <w:t>death becomes a cairotic moment in the continuum of universal life; individual death as nothingness is thus conquered by ‘the unending metamorphosis of impersonal life.’</w:t>
      </w:r>
      <w:r w:rsidR="008D0EE8" w:rsidRPr="00515BA7">
        <w:rPr>
          <w:rFonts w:ascii="Times New Roman" w:hAnsi="Times New Roman" w:cs="Times New Roman"/>
          <w:sz w:val="24"/>
          <w:szCs w:val="24"/>
          <w:vertAlign w:val="superscript"/>
        </w:rPr>
        <w:t>58</w:t>
      </w:r>
      <w:r w:rsidR="000F089E" w:rsidRPr="00515BA7">
        <w:rPr>
          <w:rFonts w:ascii="Times New Roman" w:hAnsi="Times New Roman" w:cs="Times New Roman"/>
          <w:sz w:val="24"/>
          <w:szCs w:val="24"/>
        </w:rPr>
        <w:t>This</w:t>
      </w:r>
      <w:r w:rsidR="00DB5695" w:rsidRPr="00515BA7">
        <w:rPr>
          <w:rFonts w:ascii="Times New Roman" w:hAnsi="Times New Roman" w:cs="Times New Roman"/>
          <w:sz w:val="24"/>
          <w:szCs w:val="24"/>
        </w:rPr>
        <w:t xml:space="preserve"> also is, however,</w:t>
      </w:r>
      <w:r w:rsidR="000F089E" w:rsidRPr="00515BA7">
        <w:rPr>
          <w:rFonts w:ascii="Times New Roman" w:hAnsi="Times New Roman" w:cs="Times New Roman"/>
          <w:sz w:val="24"/>
          <w:szCs w:val="24"/>
        </w:rPr>
        <w:t xml:space="preserve"> a metaphysical and not </w:t>
      </w:r>
      <w:r w:rsidR="00DB5695" w:rsidRPr="00515BA7">
        <w:rPr>
          <w:rFonts w:ascii="Times New Roman" w:hAnsi="Times New Roman" w:cs="Times New Roman"/>
          <w:sz w:val="24"/>
          <w:szCs w:val="24"/>
        </w:rPr>
        <w:t>‘</w:t>
      </w:r>
      <w:r w:rsidR="000F089E" w:rsidRPr="00515BA7">
        <w:rPr>
          <w:rFonts w:ascii="Times New Roman" w:hAnsi="Times New Roman" w:cs="Times New Roman"/>
          <w:sz w:val="24"/>
          <w:szCs w:val="24"/>
        </w:rPr>
        <w:t>materialist</w:t>
      </w:r>
      <w:r w:rsidR="00DB5695" w:rsidRPr="00515BA7">
        <w:rPr>
          <w:rFonts w:ascii="Times New Roman" w:hAnsi="Times New Roman" w:cs="Times New Roman"/>
          <w:sz w:val="24"/>
          <w:szCs w:val="24"/>
        </w:rPr>
        <w:t>’</w:t>
      </w:r>
      <w:r w:rsidR="000F089E" w:rsidRPr="00515BA7">
        <w:rPr>
          <w:rFonts w:ascii="Times New Roman" w:hAnsi="Times New Roman" w:cs="Times New Roman"/>
          <w:sz w:val="24"/>
          <w:szCs w:val="24"/>
        </w:rPr>
        <w:t xml:space="preserve"> solution. The individual, at the point of dying, cannot envisage the abstract universal life. One needs the humans one loved through</w:t>
      </w:r>
      <w:r w:rsidR="00DB5695" w:rsidRPr="00515BA7">
        <w:rPr>
          <w:rFonts w:ascii="Times New Roman" w:hAnsi="Times New Roman" w:cs="Times New Roman"/>
          <w:sz w:val="24"/>
          <w:szCs w:val="24"/>
        </w:rPr>
        <w:t>out</w:t>
      </w:r>
      <w:r w:rsidR="000F089E" w:rsidRPr="00515BA7">
        <w:rPr>
          <w:rFonts w:ascii="Times New Roman" w:hAnsi="Times New Roman" w:cs="Times New Roman"/>
          <w:sz w:val="24"/>
          <w:szCs w:val="24"/>
        </w:rPr>
        <w:t xml:space="preserve"> life, or the gods, to accompany him/her. Death must be a </w:t>
      </w:r>
      <w:r w:rsidR="000F089E" w:rsidRPr="00515BA7">
        <w:rPr>
          <w:rFonts w:ascii="Times New Roman" w:hAnsi="Times New Roman" w:cs="Times New Roman"/>
          <w:i/>
          <w:sz w:val="24"/>
          <w:szCs w:val="24"/>
        </w:rPr>
        <w:t>peopled</w:t>
      </w:r>
      <w:r w:rsidR="000F089E" w:rsidRPr="00515BA7">
        <w:rPr>
          <w:rFonts w:ascii="Times New Roman" w:hAnsi="Times New Roman" w:cs="Times New Roman"/>
          <w:sz w:val="24"/>
          <w:szCs w:val="24"/>
        </w:rPr>
        <w:t xml:space="preserve"> death, because, as Cavarero herself observes, our selfhoods are narratable.</w:t>
      </w:r>
      <w:r w:rsidR="008D0EE8" w:rsidRPr="00515BA7">
        <w:rPr>
          <w:rFonts w:ascii="Times New Roman" w:hAnsi="Times New Roman" w:cs="Times New Roman"/>
          <w:sz w:val="24"/>
          <w:szCs w:val="24"/>
          <w:vertAlign w:val="superscript"/>
        </w:rPr>
        <w:t>59</w:t>
      </w:r>
      <w:r w:rsidR="000F089E" w:rsidRPr="00515BA7">
        <w:rPr>
          <w:rFonts w:ascii="Times New Roman" w:hAnsi="Times New Roman" w:cs="Times New Roman"/>
          <w:sz w:val="24"/>
          <w:szCs w:val="24"/>
        </w:rPr>
        <w:t xml:space="preserve"> Death needs its narrators to remain linked with </w:t>
      </w:r>
      <w:r w:rsidR="000F089E" w:rsidRPr="00515BA7">
        <w:rPr>
          <w:rFonts w:ascii="Times New Roman" w:hAnsi="Times New Roman" w:cs="Times New Roman"/>
          <w:i/>
          <w:sz w:val="24"/>
          <w:szCs w:val="24"/>
        </w:rPr>
        <w:t>this</w:t>
      </w:r>
      <w:r w:rsidR="000F089E" w:rsidRPr="00515BA7">
        <w:rPr>
          <w:rFonts w:ascii="Times New Roman" w:hAnsi="Times New Roman" w:cs="Times New Roman"/>
          <w:sz w:val="24"/>
          <w:szCs w:val="24"/>
        </w:rPr>
        <w:t xml:space="preserve"> world even after the moment of final departure. Horatio must survive Hamlet. But Socrates thinks of something else, as do Shankara and the mystic devotees of the Mother in India. They need their god/goddess at the moment of death. If the Good is powerful enough to offer us, at the moment of death, not only the sun that is an insuperable difficulty but also the waves of the sea of </w:t>
      </w:r>
      <w:r w:rsidR="000F089E" w:rsidRPr="00515BA7">
        <w:rPr>
          <w:rFonts w:ascii="Times New Roman" w:hAnsi="Times New Roman" w:cs="Times New Roman"/>
          <w:i/>
          <w:sz w:val="24"/>
          <w:szCs w:val="24"/>
        </w:rPr>
        <w:t>kalon</w:t>
      </w:r>
      <w:r w:rsidR="00DB5695" w:rsidRPr="00515BA7">
        <w:rPr>
          <w:rFonts w:ascii="Times New Roman" w:hAnsi="Times New Roman" w:cs="Times New Roman"/>
          <w:sz w:val="24"/>
          <w:szCs w:val="24"/>
        </w:rPr>
        <w:t>,</w:t>
      </w:r>
      <w:r w:rsidR="008D0EE8" w:rsidRPr="00515BA7">
        <w:rPr>
          <w:rFonts w:ascii="Times New Roman" w:hAnsi="Times New Roman" w:cs="Times New Roman"/>
          <w:sz w:val="24"/>
          <w:szCs w:val="24"/>
        </w:rPr>
        <w:t xml:space="preserve"> </w:t>
      </w:r>
      <w:r w:rsidR="00DB5695" w:rsidRPr="00515BA7">
        <w:rPr>
          <w:rFonts w:ascii="Times New Roman" w:hAnsi="Times New Roman" w:cs="Times New Roman"/>
          <w:sz w:val="24"/>
          <w:szCs w:val="24"/>
        </w:rPr>
        <w:t>the imperfect human companions in our lives</w:t>
      </w:r>
      <w:r w:rsidR="000F089E" w:rsidRPr="00515BA7">
        <w:rPr>
          <w:rFonts w:ascii="Times New Roman" w:hAnsi="Times New Roman" w:cs="Times New Roman"/>
          <w:sz w:val="24"/>
          <w:szCs w:val="24"/>
        </w:rPr>
        <w:t xml:space="preserve"> may become gods at our death to accompany us. Because, within the </w:t>
      </w:r>
      <w:r w:rsidR="000F089E" w:rsidRPr="00515BA7">
        <w:rPr>
          <w:rFonts w:ascii="Times New Roman" w:hAnsi="Times New Roman" w:cs="Times New Roman"/>
          <w:i/>
          <w:sz w:val="24"/>
          <w:szCs w:val="24"/>
        </w:rPr>
        <w:t>dvaita</w:t>
      </w:r>
      <w:r w:rsidR="000F089E" w:rsidRPr="00515BA7">
        <w:rPr>
          <w:rFonts w:ascii="Times New Roman" w:hAnsi="Times New Roman" w:cs="Times New Roman"/>
          <w:sz w:val="24"/>
          <w:szCs w:val="24"/>
        </w:rPr>
        <w:t xml:space="preserve"> structure of feeling, every being is an avatar, the descent of the transcendent</w:t>
      </w:r>
      <w:r w:rsidR="00DB5695" w:rsidRPr="00515BA7">
        <w:rPr>
          <w:rFonts w:ascii="Times New Roman" w:hAnsi="Times New Roman" w:cs="Times New Roman"/>
          <w:sz w:val="24"/>
          <w:szCs w:val="24"/>
        </w:rPr>
        <w:t>al</w:t>
      </w:r>
      <w:r w:rsidR="000F089E" w:rsidRPr="00515BA7">
        <w:rPr>
          <w:rFonts w:ascii="Times New Roman" w:hAnsi="Times New Roman" w:cs="Times New Roman"/>
          <w:sz w:val="24"/>
          <w:szCs w:val="24"/>
        </w:rPr>
        <w:t xml:space="preserve"> supernatural into the natural.</w:t>
      </w:r>
    </w:p>
    <w:p w:rsidR="000F089E" w:rsidRPr="00515BA7" w:rsidRDefault="000F089E" w:rsidP="00533815">
      <w:pPr>
        <w:spacing w:line="360" w:lineRule="auto"/>
        <w:jc w:val="both"/>
        <w:rPr>
          <w:rFonts w:ascii="Times New Roman" w:hAnsi="Times New Roman" w:cs="Times New Roman"/>
          <w:sz w:val="24"/>
          <w:szCs w:val="24"/>
        </w:rPr>
      </w:pPr>
      <w:r w:rsidRPr="00515BA7">
        <w:rPr>
          <w:rFonts w:ascii="Times New Roman" w:hAnsi="Times New Roman" w:cs="Times New Roman"/>
          <w:sz w:val="24"/>
          <w:szCs w:val="24"/>
        </w:rPr>
        <w:t xml:space="preserve">                    At the last moment</w:t>
      </w:r>
      <w:r w:rsidR="00DB5695" w:rsidRPr="00515BA7">
        <w:rPr>
          <w:rFonts w:ascii="Times New Roman" w:hAnsi="Times New Roman" w:cs="Times New Roman"/>
          <w:sz w:val="24"/>
          <w:szCs w:val="24"/>
        </w:rPr>
        <w:t xml:space="preserve"> of the Great Departure of the P</w:t>
      </w:r>
      <w:r w:rsidRPr="00515BA7">
        <w:rPr>
          <w:rFonts w:ascii="Times New Roman" w:hAnsi="Times New Roman" w:cs="Times New Roman"/>
          <w:sz w:val="24"/>
          <w:szCs w:val="24"/>
        </w:rPr>
        <w:t xml:space="preserve">andavas in the </w:t>
      </w:r>
      <w:r w:rsidRPr="00515BA7">
        <w:rPr>
          <w:rFonts w:ascii="Times New Roman" w:hAnsi="Times New Roman" w:cs="Times New Roman"/>
          <w:i/>
          <w:sz w:val="24"/>
          <w:szCs w:val="24"/>
        </w:rPr>
        <w:t>Mahabharata</w:t>
      </w:r>
      <w:r w:rsidRPr="00515BA7">
        <w:rPr>
          <w:rFonts w:ascii="Times New Roman" w:hAnsi="Times New Roman" w:cs="Times New Roman"/>
          <w:sz w:val="24"/>
          <w:szCs w:val="24"/>
        </w:rPr>
        <w:t xml:space="preserve">, the King of gods descends on the peak of the Himalayas to welcome Yudhishthira into the paradise. Yudhisthira is reluctant to go </w:t>
      </w:r>
      <w:r w:rsidRPr="00515BA7">
        <w:rPr>
          <w:rFonts w:ascii="Times New Roman" w:hAnsi="Times New Roman" w:cs="Times New Roman"/>
          <w:i/>
          <w:sz w:val="24"/>
          <w:szCs w:val="24"/>
        </w:rPr>
        <w:t>alone</w:t>
      </w:r>
      <w:r w:rsidRPr="00515BA7">
        <w:rPr>
          <w:rFonts w:ascii="Times New Roman" w:hAnsi="Times New Roman" w:cs="Times New Roman"/>
          <w:sz w:val="24"/>
          <w:szCs w:val="24"/>
        </w:rPr>
        <w:t>. Then he is told that all his human companions have returned to their original abodes in different parts of the heaven. They are now divine beings. But there is still left a dog that has accompanied Yudhishthira. What about it? It becomes King Dharma all of a sudden. The unanticipatable emergence of the supernatural in the natural. The troubled king, Yudhishthira, is contented now.</w:t>
      </w:r>
      <w:r w:rsidR="008D0EE8" w:rsidRPr="00515BA7">
        <w:rPr>
          <w:rFonts w:ascii="Times New Roman" w:hAnsi="Times New Roman" w:cs="Times New Roman"/>
          <w:sz w:val="24"/>
          <w:szCs w:val="24"/>
          <w:vertAlign w:val="superscript"/>
        </w:rPr>
        <w:t>60</w:t>
      </w:r>
      <w:r w:rsidRPr="00515BA7">
        <w:rPr>
          <w:rFonts w:ascii="Times New Roman" w:hAnsi="Times New Roman" w:cs="Times New Roman"/>
          <w:sz w:val="24"/>
          <w:szCs w:val="24"/>
        </w:rPr>
        <w:t xml:space="preserve"> His death is peopled </w:t>
      </w:r>
      <w:r w:rsidR="00DB5695" w:rsidRPr="00515BA7">
        <w:rPr>
          <w:rFonts w:ascii="Times New Roman" w:hAnsi="Times New Roman" w:cs="Times New Roman"/>
          <w:sz w:val="24"/>
          <w:szCs w:val="24"/>
        </w:rPr>
        <w:t xml:space="preserve">by </w:t>
      </w:r>
      <w:r w:rsidRPr="00515BA7">
        <w:rPr>
          <w:rFonts w:ascii="Times New Roman" w:hAnsi="Times New Roman" w:cs="Times New Roman"/>
          <w:sz w:val="24"/>
          <w:szCs w:val="24"/>
        </w:rPr>
        <w:t xml:space="preserve">gods, both the gods of </w:t>
      </w:r>
      <w:r w:rsidR="00DB5695" w:rsidRPr="00515BA7">
        <w:rPr>
          <w:rFonts w:ascii="Times New Roman" w:hAnsi="Times New Roman" w:cs="Times New Roman"/>
          <w:sz w:val="24"/>
          <w:szCs w:val="24"/>
        </w:rPr>
        <w:t>the ‘</w:t>
      </w:r>
      <w:r w:rsidRPr="00515BA7">
        <w:rPr>
          <w:rFonts w:ascii="Times New Roman" w:hAnsi="Times New Roman" w:cs="Times New Roman"/>
          <w:sz w:val="24"/>
          <w:szCs w:val="24"/>
        </w:rPr>
        <w:t>above</w:t>
      </w:r>
      <w:r w:rsidR="00DB5695" w:rsidRPr="00515BA7">
        <w:rPr>
          <w:rFonts w:ascii="Times New Roman" w:hAnsi="Times New Roman" w:cs="Times New Roman"/>
          <w:sz w:val="24"/>
          <w:szCs w:val="24"/>
        </w:rPr>
        <w:t>’</w:t>
      </w:r>
      <w:r w:rsidRPr="00515BA7">
        <w:rPr>
          <w:rFonts w:ascii="Times New Roman" w:hAnsi="Times New Roman" w:cs="Times New Roman"/>
          <w:sz w:val="24"/>
          <w:szCs w:val="24"/>
        </w:rPr>
        <w:t xml:space="preserve"> and the divinized humans who are </w:t>
      </w:r>
      <w:r w:rsidRPr="00515BA7">
        <w:rPr>
          <w:rFonts w:ascii="Times New Roman" w:hAnsi="Times New Roman" w:cs="Times New Roman"/>
          <w:i/>
          <w:sz w:val="24"/>
          <w:szCs w:val="24"/>
        </w:rPr>
        <w:t>now</w:t>
      </w:r>
      <w:r w:rsidRPr="00515BA7">
        <w:rPr>
          <w:rFonts w:ascii="Times New Roman" w:hAnsi="Times New Roman" w:cs="Times New Roman"/>
          <w:sz w:val="24"/>
          <w:szCs w:val="24"/>
        </w:rPr>
        <w:t xml:space="preserve"> above. Like Socrates’ Hades, Yudhishthira’s afterlife is full of gods. </w:t>
      </w:r>
    </w:p>
    <w:p w:rsidR="00DB5695" w:rsidRPr="00515BA7" w:rsidRDefault="00DB5695" w:rsidP="00533815">
      <w:pPr>
        <w:spacing w:line="360" w:lineRule="auto"/>
        <w:jc w:val="both"/>
        <w:rPr>
          <w:rFonts w:ascii="Times New Roman" w:hAnsi="Times New Roman" w:cs="Times New Roman"/>
          <w:sz w:val="24"/>
          <w:szCs w:val="24"/>
        </w:rPr>
      </w:pPr>
      <w:r w:rsidRPr="00515BA7">
        <w:rPr>
          <w:rFonts w:ascii="Times New Roman" w:hAnsi="Times New Roman" w:cs="Times New Roman"/>
          <w:sz w:val="24"/>
          <w:szCs w:val="24"/>
        </w:rPr>
        <w:t xml:space="preserve">            At the last moment of his life, it is said, Shankaracharya became the God whose avatar he was, and all the gods accompanied him to heaven.</w:t>
      </w:r>
      <w:r w:rsidR="008D0EE8" w:rsidRPr="00515BA7">
        <w:rPr>
          <w:rFonts w:ascii="Times New Roman" w:hAnsi="Times New Roman" w:cs="Times New Roman"/>
          <w:sz w:val="24"/>
          <w:szCs w:val="24"/>
          <w:vertAlign w:val="superscript"/>
        </w:rPr>
        <w:t>61</w:t>
      </w:r>
      <w:r w:rsidR="008A649C">
        <w:rPr>
          <w:rFonts w:ascii="Times New Roman" w:hAnsi="Times New Roman" w:cs="Times New Roman"/>
          <w:sz w:val="24"/>
          <w:szCs w:val="24"/>
        </w:rPr>
        <w:t xml:space="preserve"> In this narra</w:t>
      </w:r>
      <w:r w:rsidRPr="00515BA7">
        <w:rPr>
          <w:rFonts w:ascii="Times New Roman" w:hAnsi="Times New Roman" w:cs="Times New Roman"/>
          <w:sz w:val="24"/>
          <w:szCs w:val="24"/>
        </w:rPr>
        <w:t xml:space="preserve">tive, death becomes a festival, a crowd of divinities. Not just a good death, but a death full of beauty. </w:t>
      </w:r>
    </w:p>
    <w:p w:rsidR="000F089E" w:rsidRPr="00515BA7" w:rsidRDefault="000F089E" w:rsidP="00533815">
      <w:pPr>
        <w:spacing w:line="360" w:lineRule="auto"/>
        <w:jc w:val="both"/>
        <w:rPr>
          <w:rFonts w:ascii="Times New Roman" w:hAnsi="Times New Roman" w:cs="Times New Roman"/>
          <w:sz w:val="24"/>
          <w:szCs w:val="24"/>
        </w:rPr>
      </w:pPr>
      <w:r w:rsidRPr="00515BA7">
        <w:rPr>
          <w:rFonts w:ascii="Times New Roman" w:hAnsi="Times New Roman" w:cs="Times New Roman"/>
          <w:sz w:val="24"/>
          <w:szCs w:val="24"/>
        </w:rPr>
        <w:lastRenderedPageBreak/>
        <w:t xml:space="preserve">                      But what is the fate of the dead body, the </w:t>
      </w:r>
      <w:r w:rsidR="00DB5695" w:rsidRPr="00515BA7">
        <w:rPr>
          <w:rFonts w:ascii="Times New Roman" w:hAnsi="Times New Roman" w:cs="Times New Roman"/>
          <w:sz w:val="24"/>
          <w:szCs w:val="24"/>
        </w:rPr>
        <w:t xml:space="preserve">extreme </w:t>
      </w:r>
      <w:r w:rsidRPr="00515BA7">
        <w:rPr>
          <w:rFonts w:ascii="Times New Roman" w:hAnsi="Times New Roman" w:cs="Times New Roman"/>
          <w:sz w:val="24"/>
          <w:szCs w:val="24"/>
        </w:rPr>
        <w:t>instance of the Kristevan abject? Let me conclude this essay with an anecdote. When Kabir, an Indian mystic associated with the Bhakti movement in the fifteenth century, died, his Hindu and Muslim followers began to quarrel among themselves on the issue of the death rituals applicable to the dead body of the saint. When they uncovered the corpse, there was no body, but a heap of flowers.</w:t>
      </w:r>
      <w:r w:rsidR="008D0EE8" w:rsidRPr="00515BA7">
        <w:rPr>
          <w:rFonts w:ascii="Times New Roman" w:hAnsi="Times New Roman" w:cs="Times New Roman"/>
          <w:sz w:val="24"/>
          <w:szCs w:val="24"/>
          <w:vertAlign w:val="superscript"/>
        </w:rPr>
        <w:t>62</w:t>
      </w:r>
      <w:r w:rsidRPr="00515BA7">
        <w:rPr>
          <w:rFonts w:ascii="Times New Roman" w:hAnsi="Times New Roman" w:cs="Times New Roman"/>
          <w:sz w:val="24"/>
          <w:szCs w:val="24"/>
        </w:rPr>
        <w:t xml:space="preserve"> The ultimate vision of the conquest of beauty over death. </w:t>
      </w:r>
    </w:p>
    <w:p w:rsidR="000F089E" w:rsidRPr="00515BA7" w:rsidRDefault="000F089E" w:rsidP="00533815">
      <w:pPr>
        <w:spacing w:line="360" w:lineRule="auto"/>
        <w:jc w:val="both"/>
        <w:rPr>
          <w:rFonts w:ascii="Times New Roman" w:hAnsi="Times New Roman" w:cs="Times New Roman"/>
          <w:sz w:val="24"/>
          <w:szCs w:val="24"/>
        </w:rPr>
      </w:pPr>
      <w:r w:rsidRPr="00515BA7">
        <w:rPr>
          <w:rFonts w:ascii="Times New Roman" w:hAnsi="Times New Roman" w:cs="Times New Roman"/>
          <w:sz w:val="24"/>
          <w:szCs w:val="24"/>
        </w:rPr>
        <w:t xml:space="preserve">                     Death is full of gods. Death is strewn with flowers. W</w:t>
      </w:r>
      <w:r w:rsidR="004E026C">
        <w:rPr>
          <w:rFonts w:ascii="Times New Roman" w:hAnsi="Times New Roman" w:cs="Times New Roman"/>
          <w:sz w:val="24"/>
          <w:szCs w:val="24"/>
        </w:rPr>
        <w:t>e can look forward to the realis</w:t>
      </w:r>
      <w:r w:rsidRPr="00515BA7">
        <w:rPr>
          <w:rFonts w:ascii="Times New Roman" w:hAnsi="Times New Roman" w:cs="Times New Roman"/>
          <w:sz w:val="24"/>
          <w:szCs w:val="24"/>
        </w:rPr>
        <w:t xml:space="preserve">ation of the apparently other-worldly vision of corpses turning into flowers on </w:t>
      </w:r>
      <w:r w:rsidRPr="00515BA7">
        <w:rPr>
          <w:rFonts w:ascii="Times New Roman" w:hAnsi="Times New Roman" w:cs="Times New Roman"/>
          <w:i/>
          <w:sz w:val="24"/>
          <w:szCs w:val="24"/>
        </w:rPr>
        <w:t>this</w:t>
      </w:r>
      <w:r w:rsidRPr="00515BA7">
        <w:rPr>
          <w:rFonts w:ascii="Times New Roman" w:hAnsi="Times New Roman" w:cs="Times New Roman"/>
          <w:sz w:val="24"/>
          <w:szCs w:val="24"/>
        </w:rPr>
        <w:t xml:space="preserve"> earth. It is only a vision, and yet it propels us towards the hope of making the impossible possible. This is a concern of religion and philosophy as well as art. </w:t>
      </w:r>
    </w:p>
    <w:p w:rsidR="000F089E" w:rsidRPr="00515BA7" w:rsidRDefault="000F089E" w:rsidP="00533815">
      <w:pPr>
        <w:spacing w:line="360" w:lineRule="auto"/>
        <w:jc w:val="both"/>
        <w:rPr>
          <w:rFonts w:ascii="Times New Roman" w:hAnsi="Times New Roman" w:cs="Times New Roman"/>
          <w:sz w:val="24"/>
          <w:szCs w:val="24"/>
        </w:rPr>
      </w:pPr>
      <w:r w:rsidRPr="00515BA7">
        <w:rPr>
          <w:rFonts w:ascii="Times New Roman" w:hAnsi="Times New Roman" w:cs="Times New Roman"/>
          <w:sz w:val="24"/>
          <w:szCs w:val="24"/>
        </w:rPr>
        <w:t xml:space="preserve">             When the corpse becomes flowers philosophy and poetry end their quarrel decisively. </w:t>
      </w:r>
    </w:p>
    <w:p w:rsidR="000F089E" w:rsidRDefault="000F089E" w:rsidP="00533815">
      <w:pPr>
        <w:spacing w:line="360" w:lineRule="auto"/>
        <w:jc w:val="both"/>
        <w:rPr>
          <w:rFonts w:ascii="Times New Roman" w:hAnsi="Times New Roman" w:cs="Times New Roman"/>
          <w:sz w:val="24"/>
          <w:szCs w:val="24"/>
        </w:rPr>
      </w:pPr>
      <w:r w:rsidRPr="00515BA7">
        <w:rPr>
          <w:rFonts w:ascii="Times New Roman" w:hAnsi="Times New Roman" w:cs="Times New Roman"/>
          <w:sz w:val="24"/>
          <w:szCs w:val="24"/>
        </w:rPr>
        <w:t xml:space="preserve">       </w:t>
      </w:r>
    </w:p>
    <w:p w:rsidR="00FF745C" w:rsidRDefault="00FF745C" w:rsidP="00533815">
      <w:pPr>
        <w:spacing w:line="360" w:lineRule="auto"/>
        <w:jc w:val="both"/>
        <w:rPr>
          <w:rFonts w:ascii="Times New Roman" w:hAnsi="Times New Roman" w:cs="Times New Roman"/>
          <w:sz w:val="24"/>
          <w:szCs w:val="24"/>
        </w:rPr>
      </w:pPr>
    </w:p>
    <w:p w:rsidR="00F21AE5" w:rsidRDefault="00FF745C" w:rsidP="00533815">
      <w:pPr>
        <w:spacing w:line="360" w:lineRule="auto"/>
        <w:jc w:val="both"/>
        <w:rPr>
          <w:rFonts w:ascii="Times New Roman" w:hAnsi="Times New Roman" w:cs="Times New Roman"/>
          <w:b/>
          <w:sz w:val="24"/>
          <w:szCs w:val="24"/>
        </w:rPr>
      </w:pPr>
      <w:r w:rsidRPr="000E250F">
        <w:rPr>
          <w:rFonts w:ascii="Times New Roman" w:hAnsi="Times New Roman" w:cs="Times New Roman"/>
          <w:sz w:val="20"/>
          <w:szCs w:val="20"/>
        </w:rPr>
        <w:t xml:space="preserve">                                                       </w:t>
      </w:r>
      <w:r w:rsidR="00E60611">
        <w:rPr>
          <w:rFonts w:ascii="Times New Roman" w:hAnsi="Times New Roman" w:cs="Times New Roman"/>
          <w:sz w:val="20"/>
          <w:szCs w:val="20"/>
        </w:rPr>
        <w:t xml:space="preserve">                        </w:t>
      </w:r>
      <w:r w:rsidR="00E60611" w:rsidRPr="000671BC">
        <w:rPr>
          <w:rFonts w:ascii="Times New Roman" w:hAnsi="Times New Roman" w:cs="Times New Roman"/>
          <w:sz w:val="20"/>
          <w:szCs w:val="20"/>
        </w:rPr>
        <w:t xml:space="preserve">  </w:t>
      </w:r>
      <w:r w:rsidRPr="000671BC">
        <w:rPr>
          <w:rFonts w:ascii="Times New Roman" w:hAnsi="Times New Roman" w:cs="Times New Roman"/>
          <w:sz w:val="20"/>
          <w:szCs w:val="20"/>
        </w:rPr>
        <w:t xml:space="preserve"> </w:t>
      </w:r>
      <w:r w:rsidRPr="00F21AE5">
        <w:rPr>
          <w:rFonts w:ascii="Times New Roman" w:hAnsi="Times New Roman" w:cs="Times New Roman"/>
          <w:b/>
          <w:sz w:val="24"/>
          <w:szCs w:val="24"/>
        </w:rPr>
        <w:t xml:space="preserve">Notes </w:t>
      </w:r>
    </w:p>
    <w:p w:rsidR="000B1256" w:rsidRPr="000671BC" w:rsidRDefault="00F21AE5" w:rsidP="00533815">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vertAlign w:val="superscript"/>
        </w:rPr>
        <w:t xml:space="preserve"> </w:t>
      </w:r>
      <w:r w:rsidR="000B1256">
        <w:rPr>
          <w:rFonts w:ascii="Times New Roman" w:hAnsi="Times New Roman" w:cs="Times New Roman"/>
          <w:sz w:val="20"/>
          <w:szCs w:val="20"/>
          <w:vertAlign w:val="superscript"/>
        </w:rPr>
        <w:t>1</w:t>
      </w:r>
      <w:r w:rsidR="00FF745C" w:rsidRPr="000671BC">
        <w:rPr>
          <w:rFonts w:ascii="Times New Roman" w:hAnsi="Times New Roman" w:cs="Times New Roman"/>
          <w:sz w:val="20"/>
          <w:szCs w:val="20"/>
        </w:rPr>
        <w:t xml:space="preserve"> Germaine Greer, </w:t>
      </w:r>
      <w:r w:rsidR="00FF745C" w:rsidRPr="000671BC">
        <w:rPr>
          <w:rFonts w:ascii="Times New Roman" w:hAnsi="Times New Roman" w:cs="Times New Roman"/>
          <w:i/>
          <w:sz w:val="20"/>
          <w:szCs w:val="20"/>
        </w:rPr>
        <w:t>Shakespeare, A Very Short Introduction</w:t>
      </w:r>
      <w:r w:rsidR="00FF745C" w:rsidRPr="000671BC">
        <w:rPr>
          <w:rFonts w:ascii="Times New Roman" w:hAnsi="Times New Roman" w:cs="Times New Roman"/>
          <w:sz w:val="20"/>
          <w:szCs w:val="20"/>
        </w:rPr>
        <w:t xml:space="preserve"> (OUP,2006), pp.100-112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000B1256">
        <w:rPr>
          <w:rFonts w:ascii="Times New Roman" w:hAnsi="Times New Roman" w:cs="Times New Roman"/>
          <w:sz w:val="20"/>
          <w:szCs w:val="20"/>
          <w:vertAlign w:val="superscript"/>
        </w:rPr>
        <w:t>2</w:t>
      </w:r>
      <w:r>
        <w:rPr>
          <w:rFonts w:ascii="Times New Roman" w:hAnsi="Times New Roman" w:cs="Times New Roman"/>
          <w:sz w:val="20"/>
          <w:szCs w:val="20"/>
          <w:vertAlign w:val="superscript"/>
        </w:rPr>
        <w:t xml:space="preserve">   </w:t>
      </w:r>
      <w:r>
        <w:rPr>
          <w:rFonts w:ascii="Times New Roman" w:hAnsi="Times New Roman" w:cs="Times New Roman"/>
          <w:sz w:val="20"/>
          <w:szCs w:val="20"/>
        </w:rPr>
        <w:t>F</w:t>
      </w:r>
      <w:r w:rsidRPr="000671BC">
        <w:rPr>
          <w:rFonts w:ascii="Times New Roman" w:hAnsi="Times New Roman" w:cs="Times New Roman"/>
          <w:sz w:val="20"/>
          <w:szCs w:val="20"/>
        </w:rPr>
        <w:t xml:space="preserve">or Shankaracharya’s (also referred to in this essay as Shankara) life and works see Swami </w:t>
      </w:r>
      <w:r>
        <w:rPr>
          <w:rFonts w:ascii="Times New Roman" w:hAnsi="Times New Roman" w:cs="Times New Roman"/>
          <w:sz w:val="20"/>
          <w:szCs w:val="20"/>
        </w:rPr>
        <w:t xml:space="preserve">   </w:t>
      </w:r>
      <w:r w:rsidRPr="000671BC">
        <w:rPr>
          <w:rFonts w:ascii="Times New Roman" w:hAnsi="Times New Roman" w:cs="Times New Roman"/>
          <w:sz w:val="20"/>
          <w:szCs w:val="20"/>
        </w:rPr>
        <w:t xml:space="preserve">Tapasyananda, ‘Introduction’ to Madhava-Vidyaranya, </w:t>
      </w:r>
      <w:r w:rsidRPr="000671BC">
        <w:rPr>
          <w:rFonts w:ascii="Times New Roman" w:hAnsi="Times New Roman" w:cs="Times New Roman"/>
          <w:i/>
          <w:sz w:val="20"/>
          <w:szCs w:val="20"/>
        </w:rPr>
        <w:t>Sankara Digvijaya, The Traditional Life of Sri Sankaracharya</w:t>
      </w:r>
      <w:r w:rsidRPr="000671BC">
        <w:rPr>
          <w:rFonts w:ascii="Times New Roman" w:hAnsi="Times New Roman" w:cs="Times New Roman"/>
          <w:sz w:val="20"/>
          <w:szCs w:val="20"/>
        </w:rPr>
        <w:t>, trans.Swami Tapasyananda (Madras: Sri Ramakrishna Math, 2011), pp.v-xxxvi. The date of Shankaracharya is still an issue hotly debated by scholars, though many modern scholars think that Shankara was born in the eighth century AD. For the issue of the Platonic Socrates and the historic Socrates, see Lloyd P. Gerson, ‘</w:t>
      </w:r>
      <w:r w:rsidRPr="000671BC">
        <w:rPr>
          <w:rFonts w:ascii="Times New Roman" w:hAnsi="Times New Roman" w:cs="Times New Roman"/>
          <w:i/>
          <w:sz w:val="20"/>
          <w:szCs w:val="20"/>
        </w:rPr>
        <w:t>Elenchos</w:t>
      </w:r>
      <w:r w:rsidRPr="000671BC">
        <w:rPr>
          <w:rFonts w:ascii="Times New Roman" w:hAnsi="Times New Roman" w:cs="Times New Roman"/>
          <w:sz w:val="20"/>
          <w:szCs w:val="20"/>
        </w:rPr>
        <w:t>, Protreptic, and Platonic Philosophizing’, in</w:t>
      </w:r>
      <w:r w:rsidRPr="000671BC">
        <w:rPr>
          <w:rFonts w:ascii="Times New Roman" w:hAnsi="Times New Roman" w:cs="Times New Roman"/>
          <w:i/>
          <w:sz w:val="20"/>
          <w:szCs w:val="20"/>
        </w:rPr>
        <w:t xml:space="preserve"> Does Socrates Have a Method?, Rethinking the Elenchus in Plato’s Dialogues and Beyond</w:t>
      </w:r>
      <w:r w:rsidRPr="000671BC">
        <w:rPr>
          <w:rFonts w:ascii="Times New Roman" w:hAnsi="Times New Roman" w:cs="Times New Roman"/>
          <w:sz w:val="20"/>
          <w:szCs w:val="20"/>
        </w:rPr>
        <w:t>, ed. by Gary Alan Scott(University Park, PA: Pennsylvania State University Press, 2002), pp.218-220.</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vertAlign w:val="superscript"/>
        </w:rPr>
        <w:t>3</w:t>
      </w:r>
      <w:r w:rsidRPr="000671BC">
        <w:rPr>
          <w:rFonts w:ascii="Times New Roman" w:hAnsi="Times New Roman" w:cs="Times New Roman"/>
          <w:sz w:val="20"/>
          <w:szCs w:val="20"/>
        </w:rPr>
        <w:t xml:space="preserve">For the focus on </w:t>
      </w:r>
      <w:r w:rsidRPr="000671BC">
        <w:rPr>
          <w:rFonts w:ascii="Times New Roman" w:hAnsi="Times New Roman" w:cs="Times New Roman"/>
          <w:i/>
          <w:sz w:val="20"/>
          <w:szCs w:val="20"/>
        </w:rPr>
        <w:t>vichara</w:t>
      </w:r>
      <w:r w:rsidRPr="000671BC">
        <w:rPr>
          <w:rFonts w:ascii="Times New Roman" w:hAnsi="Times New Roman" w:cs="Times New Roman"/>
          <w:sz w:val="20"/>
          <w:szCs w:val="20"/>
        </w:rPr>
        <w:t xml:space="preserve">, see Sri Sankaracharya, </w:t>
      </w:r>
      <w:r w:rsidRPr="000671BC">
        <w:rPr>
          <w:rFonts w:ascii="Times New Roman" w:hAnsi="Times New Roman" w:cs="Times New Roman"/>
          <w:i/>
          <w:sz w:val="20"/>
          <w:szCs w:val="20"/>
        </w:rPr>
        <w:t>Vivekachudamani</w:t>
      </w:r>
      <w:r w:rsidRPr="000671BC">
        <w:rPr>
          <w:rFonts w:ascii="Times New Roman" w:hAnsi="Times New Roman" w:cs="Times New Roman"/>
          <w:sz w:val="20"/>
          <w:szCs w:val="20"/>
        </w:rPr>
        <w:t>(The Crest-jewel of Discrimination), trans. Acharya Pranipata Chaitanya, and revised and edited by Satinder Dhiman, pp.251-255, &lt;</w:t>
      </w:r>
      <w:hyperlink r:id="rId6" w:history="1">
        <w:r w:rsidRPr="000671BC">
          <w:rPr>
            <w:rStyle w:val="Hyperlink"/>
            <w:rFonts w:ascii="Times New Roman" w:hAnsi="Times New Roman" w:cs="Times New Roman"/>
            <w:sz w:val="20"/>
            <w:szCs w:val="20"/>
          </w:rPr>
          <w:t>http://www.advaitin.net/PranipataChaitanya/Vivekachudamani%20eBook%20FinalFinal1.pdf</w:t>
        </w:r>
      </w:hyperlink>
      <w:r>
        <w:rPr>
          <w:rFonts w:ascii="Times New Roman" w:hAnsi="Times New Roman" w:cs="Times New Roman"/>
          <w:sz w:val="20"/>
          <w:szCs w:val="20"/>
        </w:rPr>
        <w:t xml:space="preserve">&gt;[accessed </w:t>
      </w:r>
      <w:r w:rsidRPr="000671BC">
        <w:rPr>
          <w:rFonts w:ascii="Times New Roman" w:hAnsi="Times New Roman" w:cs="Times New Roman"/>
          <w:sz w:val="20"/>
          <w:szCs w:val="20"/>
        </w:rPr>
        <w:t>17 September 2013]</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vertAlign w:val="superscript"/>
        </w:rPr>
        <w:t xml:space="preserve">4 </w:t>
      </w:r>
      <w:r>
        <w:rPr>
          <w:rFonts w:ascii="Times New Roman" w:hAnsi="Times New Roman" w:cs="Times New Roman"/>
          <w:sz w:val="20"/>
          <w:szCs w:val="20"/>
        </w:rPr>
        <w:t xml:space="preserve">   </w:t>
      </w:r>
      <w:r w:rsidRPr="000671BC">
        <w:rPr>
          <w:rFonts w:ascii="Times New Roman" w:hAnsi="Times New Roman" w:cs="Times New Roman"/>
          <w:sz w:val="20"/>
          <w:szCs w:val="20"/>
        </w:rPr>
        <w:t xml:space="preserve">See Eva Cantarella, ‘Section 1, Textual Evidence’ in ‘Introduction’ , in Andrew Lear and Eva </w:t>
      </w:r>
      <w:r>
        <w:rPr>
          <w:rFonts w:ascii="Times New Roman" w:hAnsi="Times New Roman" w:cs="Times New Roman"/>
          <w:sz w:val="20"/>
          <w:szCs w:val="20"/>
        </w:rPr>
        <w:t xml:space="preserve">  </w:t>
      </w:r>
      <w:r w:rsidRPr="000671BC">
        <w:rPr>
          <w:rFonts w:ascii="Times New Roman" w:hAnsi="Times New Roman" w:cs="Times New Roman"/>
          <w:sz w:val="20"/>
          <w:szCs w:val="20"/>
        </w:rPr>
        <w:t xml:space="preserve">Cantarella, </w:t>
      </w:r>
      <w:r w:rsidRPr="000671BC">
        <w:rPr>
          <w:rFonts w:ascii="Times New Roman" w:hAnsi="Times New Roman" w:cs="Times New Roman"/>
          <w:i/>
          <w:sz w:val="20"/>
          <w:szCs w:val="20"/>
        </w:rPr>
        <w:t xml:space="preserve">Images of Ancient Greek Pederasty, Boys Were Their Gods </w:t>
      </w:r>
      <w:r w:rsidRPr="000671BC">
        <w:rPr>
          <w:rFonts w:ascii="Times New Roman" w:hAnsi="Times New Roman" w:cs="Times New Roman"/>
          <w:sz w:val="20"/>
          <w:szCs w:val="20"/>
        </w:rPr>
        <w:t>(Oxon and New York: Routledge, 2008),pp.17-18</w:t>
      </w:r>
      <w:r>
        <w:rPr>
          <w:rFonts w:ascii="Times New Roman" w:hAnsi="Times New Roman" w:cs="Times New Roman"/>
          <w:sz w:val="20"/>
          <w:szCs w:val="20"/>
        </w:rPr>
        <w:tab/>
        <w:t xml:space="preserve"> </w:t>
      </w:r>
      <w:r w:rsidRPr="000671BC">
        <w:rPr>
          <w:rFonts w:ascii="Times New Roman" w:hAnsi="Times New Roman" w:cs="Times New Roman"/>
          <w:sz w:val="20"/>
          <w:szCs w:val="20"/>
          <w:vertAlign w:val="superscript"/>
        </w:rPr>
        <w:t>5</w:t>
      </w:r>
      <w:r w:rsidRPr="000671BC">
        <w:rPr>
          <w:rFonts w:ascii="Times New Roman" w:hAnsi="Times New Roman" w:cs="Times New Roman"/>
          <w:sz w:val="20"/>
          <w:szCs w:val="20"/>
        </w:rPr>
        <w:t xml:space="preserve"> I here think of the quarrel between poetry and philosophy Socrates speaks of in the </w:t>
      </w:r>
      <w:r w:rsidRPr="000671BC">
        <w:rPr>
          <w:rFonts w:ascii="Times New Roman" w:hAnsi="Times New Roman" w:cs="Times New Roman"/>
          <w:i/>
          <w:sz w:val="20"/>
          <w:szCs w:val="20"/>
        </w:rPr>
        <w:t>Republic</w:t>
      </w:r>
      <w:r w:rsidRPr="000671BC">
        <w:rPr>
          <w:rFonts w:ascii="Times New Roman" w:hAnsi="Times New Roman" w:cs="Times New Roman"/>
          <w:sz w:val="20"/>
          <w:szCs w:val="20"/>
        </w:rPr>
        <w:t xml:space="preserve">. For a detailed analysis of the issue see Raymond Barfield, </w:t>
      </w:r>
      <w:r w:rsidRPr="000671BC">
        <w:rPr>
          <w:rFonts w:ascii="Times New Roman" w:hAnsi="Times New Roman" w:cs="Times New Roman"/>
          <w:i/>
          <w:sz w:val="20"/>
          <w:szCs w:val="20"/>
        </w:rPr>
        <w:t>The Ancient Quarrel between Philosophy and Poetry</w:t>
      </w:r>
      <w:r w:rsidRPr="000671BC">
        <w:rPr>
          <w:rFonts w:ascii="Times New Roman" w:hAnsi="Times New Roman" w:cs="Times New Roman"/>
          <w:sz w:val="20"/>
          <w:szCs w:val="20"/>
        </w:rPr>
        <w:t>( Cambridge University Press, 2011),pp.10-31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0671BC">
        <w:rPr>
          <w:rFonts w:ascii="Times New Roman" w:hAnsi="Times New Roman" w:cs="Times New Roman"/>
          <w:sz w:val="20"/>
          <w:szCs w:val="20"/>
          <w:vertAlign w:val="superscript"/>
        </w:rPr>
        <w:lastRenderedPageBreak/>
        <w:t xml:space="preserve">6 </w:t>
      </w:r>
      <w:r w:rsidRPr="000671BC">
        <w:rPr>
          <w:rFonts w:ascii="Times New Roman" w:hAnsi="Times New Roman" w:cs="Times New Roman"/>
          <w:sz w:val="20"/>
          <w:szCs w:val="20"/>
        </w:rPr>
        <w:t xml:space="preserve">For the elucidation of the Greek concepts of </w:t>
      </w:r>
      <w:r w:rsidRPr="000671BC">
        <w:rPr>
          <w:rFonts w:ascii="Times New Roman" w:hAnsi="Times New Roman" w:cs="Times New Roman"/>
          <w:i/>
          <w:sz w:val="20"/>
          <w:szCs w:val="20"/>
        </w:rPr>
        <w:t>poros</w:t>
      </w:r>
      <w:r w:rsidRPr="000671BC">
        <w:rPr>
          <w:rFonts w:ascii="Times New Roman" w:hAnsi="Times New Roman" w:cs="Times New Roman"/>
          <w:sz w:val="20"/>
          <w:szCs w:val="20"/>
        </w:rPr>
        <w:t xml:space="preserve"> and </w:t>
      </w:r>
      <w:r w:rsidRPr="000671BC">
        <w:rPr>
          <w:rFonts w:ascii="Times New Roman" w:hAnsi="Times New Roman" w:cs="Times New Roman"/>
          <w:i/>
          <w:sz w:val="20"/>
          <w:szCs w:val="20"/>
        </w:rPr>
        <w:t>aporia</w:t>
      </w:r>
      <w:r w:rsidRPr="000671BC">
        <w:rPr>
          <w:rFonts w:ascii="Times New Roman" w:hAnsi="Times New Roman" w:cs="Times New Roman"/>
          <w:sz w:val="20"/>
          <w:szCs w:val="20"/>
        </w:rPr>
        <w:t xml:space="preserve">, see Sarah Kofman, ‘Beyond Aporia?’, in </w:t>
      </w:r>
      <w:r w:rsidRPr="000671BC">
        <w:rPr>
          <w:rFonts w:ascii="Times New Roman" w:hAnsi="Times New Roman" w:cs="Times New Roman"/>
          <w:i/>
          <w:sz w:val="20"/>
          <w:szCs w:val="20"/>
        </w:rPr>
        <w:t>Post-Structuaralist Classics</w:t>
      </w:r>
      <w:r w:rsidRPr="000671BC">
        <w:rPr>
          <w:rFonts w:ascii="Times New Roman" w:hAnsi="Times New Roman" w:cs="Times New Roman"/>
          <w:sz w:val="20"/>
          <w:szCs w:val="20"/>
        </w:rPr>
        <w:t>, ed. by Andrew Benjamin(London and New York: Routledge, 1988), pp.7-44.</w:t>
      </w:r>
      <w:r>
        <w:rPr>
          <w:rFonts w:ascii="Times New Roman" w:hAnsi="Times New Roman" w:cs="Times New Roman"/>
          <w:sz w:val="20"/>
          <w:szCs w:val="20"/>
        </w:rPr>
        <w:tab/>
      </w:r>
      <w:r>
        <w:rPr>
          <w:rFonts w:ascii="Times New Roman" w:hAnsi="Times New Roman" w:cs="Times New Roman"/>
          <w:sz w:val="20"/>
          <w:szCs w:val="20"/>
        </w:rPr>
        <w:tab/>
        <w:t xml:space="preserve"> </w:t>
      </w:r>
      <w:r w:rsidRPr="000671BC">
        <w:rPr>
          <w:rFonts w:ascii="Times New Roman" w:hAnsi="Times New Roman" w:cs="Times New Roman"/>
          <w:sz w:val="20"/>
          <w:szCs w:val="20"/>
          <w:vertAlign w:val="superscript"/>
        </w:rPr>
        <w:t>7</w:t>
      </w:r>
      <w:r w:rsidRPr="000671BC">
        <w:rPr>
          <w:rFonts w:ascii="Times New Roman" w:hAnsi="Times New Roman" w:cs="Times New Roman"/>
          <w:sz w:val="20"/>
          <w:szCs w:val="20"/>
        </w:rPr>
        <w:t xml:space="preserve">Plato, </w:t>
      </w:r>
      <w:r w:rsidRPr="000671BC">
        <w:rPr>
          <w:rFonts w:ascii="Times New Roman" w:hAnsi="Times New Roman" w:cs="Times New Roman"/>
          <w:i/>
          <w:sz w:val="20"/>
          <w:szCs w:val="20"/>
        </w:rPr>
        <w:t>Symposium</w:t>
      </w:r>
      <w:r w:rsidRPr="000671BC">
        <w:rPr>
          <w:rFonts w:ascii="Times New Roman" w:hAnsi="Times New Roman" w:cs="Times New Roman"/>
          <w:sz w:val="20"/>
          <w:szCs w:val="20"/>
        </w:rPr>
        <w:t>, trans. Seth Benardete (Chicago: The University of Chicago Press, 2001), pp.35-38</w:t>
      </w:r>
      <w:r>
        <w:rPr>
          <w:rFonts w:ascii="Times New Roman" w:hAnsi="Times New Roman" w:cs="Times New Roman"/>
          <w:sz w:val="20"/>
          <w:szCs w:val="20"/>
        </w:rPr>
        <w:tab/>
      </w:r>
      <w:r>
        <w:rPr>
          <w:rFonts w:ascii="Times New Roman" w:hAnsi="Times New Roman" w:cs="Times New Roman"/>
          <w:sz w:val="20"/>
          <w:szCs w:val="20"/>
        </w:rPr>
        <w:tab/>
        <w:t xml:space="preserve"> </w:t>
      </w:r>
      <w:r w:rsidRPr="000671BC">
        <w:rPr>
          <w:rFonts w:ascii="Times New Roman" w:hAnsi="Times New Roman" w:cs="Times New Roman"/>
          <w:sz w:val="20"/>
          <w:szCs w:val="20"/>
          <w:vertAlign w:val="superscript"/>
        </w:rPr>
        <w:t>8</w:t>
      </w:r>
      <w:r w:rsidRPr="000671BC">
        <w:rPr>
          <w:rFonts w:ascii="Times New Roman" w:hAnsi="Times New Roman" w:cs="Times New Roman"/>
          <w:sz w:val="20"/>
          <w:szCs w:val="20"/>
        </w:rPr>
        <w:t xml:space="preserve">Plato, </w:t>
      </w:r>
      <w:r w:rsidRPr="000671BC">
        <w:rPr>
          <w:rFonts w:ascii="Times New Roman" w:hAnsi="Times New Roman" w:cs="Times New Roman"/>
          <w:i/>
          <w:sz w:val="20"/>
          <w:szCs w:val="20"/>
        </w:rPr>
        <w:t>Symposium</w:t>
      </w:r>
      <w:r w:rsidRPr="000671BC">
        <w:rPr>
          <w:rFonts w:ascii="Times New Roman" w:hAnsi="Times New Roman" w:cs="Times New Roman"/>
          <w:sz w:val="20"/>
          <w:szCs w:val="20"/>
        </w:rPr>
        <w:t>, p. 37</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0671BC">
        <w:rPr>
          <w:rFonts w:ascii="Times New Roman" w:hAnsi="Times New Roman" w:cs="Times New Roman"/>
          <w:sz w:val="20"/>
          <w:szCs w:val="20"/>
          <w:vertAlign w:val="superscript"/>
        </w:rPr>
        <w:t>9</w:t>
      </w:r>
      <w:r w:rsidRPr="000671BC">
        <w:rPr>
          <w:rFonts w:ascii="Times New Roman" w:hAnsi="Times New Roman" w:cs="Times New Roman"/>
          <w:sz w:val="20"/>
          <w:szCs w:val="20"/>
        </w:rPr>
        <w:t xml:space="preserve">For the issue of metaphilosophy see Nicholas Joll, ‘Contemporary Metaphilosophy’, in the </w:t>
      </w:r>
      <w:r w:rsidRPr="000671BC">
        <w:rPr>
          <w:rFonts w:ascii="Times New Roman" w:hAnsi="Times New Roman" w:cs="Times New Roman"/>
          <w:i/>
          <w:sz w:val="20"/>
          <w:szCs w:val="20"/>
        </w:rPr>
        <w:t xml:space="preserve">Internet Encyclopedia of Philosophy </w:t>
      </w:r>
      <w:r w:rsidRPr="000671BC">
        <w:rPr>
          <w:rFonts w:ascii="Times New Roman" w:hAnsi="Times New Roman" w:cs="Times New Roman"/>
          <w:sz w:val="20"/>
          <w:szCs w:val="20"/>
        </w:rPr>
        <w:t>&lt;</w:t>
      </w:r>
      <w:hyperlink r:id="rId7" w:history="1">
        <w:r w:rsidRPr="000671BC">
          <w:rPr>
            <w:rStyle w:val="Hyperlink"/>
            <w:rFonts w:ascii="Times New Roman" w:hAnsi="Times New Roman" w:cs="Times New Roman"/>
            <w:sz w:val="20"/>
            <w:szCs w:val="20"/>
          </w:rPr>
          <w:t>http://www.iep.utm.edu/con-meta/</w:t>
        </w:r>
      </w:hyperlink>
      <w:r w:rsidRPr="000671BC">
        <w:rPr>
          <w:rFonts w:ascii="Times New Roman" w:hAnsi="Times New Roman" w:cs="Times New Roman"/>
          <w:sz w:val="20"/>
          <w:szCs w:val="20"/>
        </w:rPr>
        <w:t>&gt;[accessed 17 september 2013]</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0671BC">
        <w:rPr>
          <w:rFonts w:ascii="Times New Roman" w:hAnsi="Times New Roman" w:cs="Times New Roman"/>
          <w:sz w:val="20"/>
          <w:szCs w:val="20"/>
          <w:vertAlign w:val="superscript"/>
        </w:rPr>
        <w:t>10</w:t>
      </w:r>
      <w:r w:rsidRPr="000671BC">
        <w:rPr>
          <w:rFonts w:ascii="Times New Roman" w:hAnsi="Times New Roman" w:cs="Times New Roman"/>
          <w:sz w:val="20"/>
          <w:szCs w:val="20"/>
        </w:rPr>
        <w:t xml:space="preserve"> For a profound interpretation of the cave allegory in the </w:t>
      </w:r>
      <w:r w:rsidRPr="000671BC">
        <w:rPr>
          <w:rFonts w:ascii="Times New Roman" w:hAnsi="Times New Roman" w:cs="Times New Roman"/>
          <w:i/>
          <w:sz w:val="20"/>
          <w:szCs w:val="20"/>
        </w:rPr>
        <w:t>Republic</w:t>
      </w:r>
      <w:r w:rsidRPr="000671BC">
        <w:rPr>
          <w:rFonts w:ascii="Times New Roman" w:hAnsi="Times New Roman" w:cs="Times New Roman"/>
          <w:sz w:val="20"/>
          <w:szCs w:val="20"/>
        </w:rPr>
        <w:t xml:space="preserve">, see Stanley Rosen, </w:t>
      </w:r>
      <w:r w:rsidRPr="000671BC">
        <w:rPr>
          <w:rFonts w:ascii="Times New Roman" w:hAnsi="Times New Roman" w:cs="Times New Roman"/>
          <w:i/>
          <w:sz w:val="20"/>
          <w:szCs w:val="20"/>
        </w:rPr>
        <w:t>Plato’s Republic, A Study</w:t>
      </w:r>
      <w:r w:rsidRPr="000671BC">
        <w:rPr>
          <w:rFonts w:ascii="Times New Roman" w:hAnsi="Times New Roman" w:cs="Times New Roman"/>
          <w:sz w:val="20"/>
          <w:szCs w:val="20"/>
        </w:rPr>
        <w:t>(New Haven and London: Yale University Press, 2005),pp.268-277</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0671BC">
        <w:rPr>
          <w:rFonts w:ascii="Times New Roman" w:hAnsi="Times New Roman" w:cs="Times New Roman"/>
          <w:sz w:val="20"/>
          <w:szCs w:val="20"/>
          <w:vertAlign w:val="superscript"/>
        </w:rPr>
        <w:t>11</w:t>
      </w:r>
      <w:r w:rsidRPr="000671BC">
        <w:rPr>
          <w:rFonts w:ascii="Times New Roman" w:hAnsi="Times New Roman" w:cs="Times New Roman"/>
          <w:sz w:val="20"/>
          <w:szCs w:val="20"/>
        </w:rPr>
        <w:t xml:space="preserve"> Martha C. Nussbaum, </w:t>
      </w:r>
      <w:r w:rsidRPr="000671BC">
        <w:rPr>
          <w:rFonts w:ascii="Times New Roman" w:hAnsi="Times New Roman" w:cs="Times New Roman"/>
          <w:i/>
          <w:sz w:val="20"/>
          <w:szCs w:val="20"/>
        </w:rPr>
        <w:t>The Fragility of Goodness, Luck and Ethics in Greek Tragedy and Philosophy</w:t>
      </w:r>
      <w:r w:rsidRPr="000671BC">
        <w:rPr>
          <w:rFonts w:ascii="Times New Roman" w:hAnsi="Times New Roman" w:cs="Times New Roman"/>
          <w:sz w:val="20"/>
          <w:szCs w:val="20"/>
        </w:rPr>
        <w:t xml:space="preserve">, updated edition (CUP, 2001), pp.178-181.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0671BC">
        <w:rPr>
          <w:rFonts w:ascii="Times New Roman" w:hAnsi="Times New Roman" w:cs="Times New Roman"/>
          <w:sz w:val="20"/>
          <w:szCs w:val="20"/>
          <w:vertAlign w:val="superscript"/>
        </w:rPr>
        <w:t>12</w:t>
      </w:r>
      <w:r w:rsidRPr="000671BC">
        <w:rPr>
          <w:rFonts w:ascii="Times New Roman" w:hAnsi="Times New Roman" w:cs="Times New Roman"/>
          <w:sz w:val="20"/>
          <w:szCs w:val="20"/>
        </w:rPr>
        <w:t xml:space="preserve"> Iris Murdoch, </w:t>
      </w:r>
      <w:r w:rsidRPr="000671BC">
        <w:rPr>
          <w:rFonts w:ascii="Times New Roman" w:hAnsi="Times New Roman" w:cs="Times New Roman"/>
          <w:i/>
          <w:sz w:val="20"/>
          <w:szCs w:val="20"/>
        </w:rPr>
        <w:t>The Sovereignty of Good</w:t>
      </w:r>
      <w:r w:rsidRPr="000671BC">
        <w:rPr>
          <w:rFonts w:ascii="Times New Roman" w:hAnsi="Times New Roman" w:cs="Times New Roman"/>
          <w:sz w:val="20"/>
          <w:szCs w:val="20"/>
        </w:rPr>
        <w:t xml:space="preserve"> (Oxon and New York: Routledge, 2001), pp.82-83. Also see Jessy Jordan, </w:t>
      </w:r>
      <w:r w:rsidRPr="000671BC">
        <w:rPr>
          <w:rFonts w:ascii="Times New Roman" w:hAnsi="Times New Roman" w:cs="Times New Roman"/>
          <w:i/>
          <w:sz w:val="20"/>
          <w:szCs w:val="20"/>
        </w:rPr>
        <w:t>Iris Murdoch’s Genealogy of the Modern Self: Retrieving Consciousness beyond the Linguistic Turn</w:t>
      </w:r>
      <w:r w:rsidRPr="000671BC">
        <w:rPr>
          <w:rFonts w:ascii="Times New Roman" w:hAnsi="Times New Roman" w:cs="Times New Roman"/>
          <w:sz w:val="20"/>
          <w:szCs w:val="20"/>
        </w:rPr>
        <w:t xml:space="preserve"> (doctoral dissertation submitted to the Graduate Faculty of Baylor University, 2008), pp.150-154 &lt;</w:t>
      </w:r>
      <w:hyperlink r:id="rId8" w:history="1">
        <w:r w:rsidRPr="000671BC">
          <w:rPr>
            <w:rStyle w:val="Hyperlink"/>
            <w:rFonts w:ascii="Times New Roman" w:hAnsi="Times New Roman" w:cs="Times New Roman"/>
            <w:sz w:val="20"/>
            <w:szCs w:val="20"/>
          </w:rPr>
          <w:t>https://beardocs.baylor.edu/xmlui/bitstream/handle/2104/5240/Jessy_Jordan_phd.pdf?sequence=1</w:t>
        </w:r>
      </w:hyperlink>
      <w:r w:rsidRPr="000671BC">
        <w:rPr>
          <w:rFonts w:ascii="Times New Roman" w:hAnsi="Times New Roman" w:cs="Times New Roman"/>
          <w:sz w:val="20"/>
          <w:szCs w:val="20"/>
        </w:rPr>
        <w:t>&gt; [accessed 18 September 2013]</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0671BC">
        <w:rPr>
          <w:rFonts w:ascii="Times New Roman" w:hAnsi="Times New Roman" w:cs="Times New Roman"/>
          <w:sz w:val="20"/>
          <w:szCs w:val="20"/>
          <w:vertAlign w:val="superscript"/>
        </w:rPr>
        <w:t>13</w:t>
      </w:r>
      <w:r w:rsidRPr="000671BC">
        <w:rPr>
          <w:rFonts w:ascii="Times New Roman" w:hAnsi="Times New Roman" w:cs="Times New Roman"/>
          <w:sz w:val="20"/>
          <w:szCs w:val="20"/>
        </w:rPr>
        <w:t xml:space="preserve">Iris Murdoch, </w:t>
      </w:r>
      <w:r w:rsidRPr="000671BC">
        <w:rPr>
          <w:rFonts w:ascii="Times New Roman" w:hAnsi="Times New Roman" w:cs="Times New Roman"/>
          <w:i/>
          <w:sz w:val="20"/>
          <w:szCs w:val="20"/>
        </w:rPr>
        <w:t>Metaphysics as a Guide to Morals</w:t>
      </w:r>
      <w:r w:rsidRPr="000671BC">
        <w:rPr>
          <w:rFonts w:ascii="Times New Roman" w:hAnsi="Times New Roman" w:cs="Times New Roman"/>
          <w:sz w:val="20"/>
          <w:szCs w:val="20"/>
        </w:rPr>
        <w:t xml:space="preserve"> (London: Vintage, 2003), Epub e-book, chapter 17, ‘Axioms, Duties, Eros’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0671BC">
        <w:rPr>
          <w:rFonts w:ascii="Times New Roman" w:hAnsi="Times New Roman" w:cs="Times New Roman"/>
          <w:sz w:val="20"/>
          <w:szCs w:val="20"/>
          <w:vertAlign w:val="superscript"/>
        </w:rPr>
        <w:t>14</w:t>
      </w:r>
      <w:r w:rsidRPr="000671BC">
        <w:rPr>
          <w:rFonts w:ascii="Times New Roman" w:hAnsi="Times New Roman" w:cs="Times New Roman"/>
          <w:sz w:val="20"/>
          <w:szCs w:val="20"/>
        </w:rPr>
        <w:t xml:space="preserve"> In Hindu tantra the female principle, personified as the Mother Goddess, is cited as the creatrix of the multiform universe. See Sri Shankaracharya, </w:t>
      </w:r>
      <w:r w:rsidRPr="000671BC">
        <w:rPr>
          <w:rFonts w:ascii="Times New Roman" w:hAnsi="Times New Roman" w:cs="Times New Roman"/>
          <w:i/>
          <w:sz w:val="20"/>
          <w:szCs w:val="20"/>
        </w:rPr>
        <w:t>Saundaryalahari</w:t>
      </w:r>
      <w:r w:rsidRPr="000671BC">
        <w:rPr>
          <w:rFonts w:ascii="Times New Roman" w:hAnsi="Times New Roman" w:cs="Times New Roman"/>
          <w:sz w:val="20"/>
          <w:szCs w:val="20"/>
        </w:rPr>
        <w:t>,</w:t>
      </w:r>
      <w:r w:rsidRPr="000671BC">
        <w:rPr>
          <w:rFonts w:ascii="Times New Roman" w:hAnsi="Times New Roman" w:cs="Times New Roman"/>
          <w:i/>
          <w:sz w:val="20"/>
          <w:szCs w:val="20"/>
        </w:rPr>
        <w:t xml:space="preserve"> Inundation of Divine Splendour</w:t>
      </w:r>
      <w:r w:rsidRPr="000671BC">
        <w:rPr>
          <w:rFonts w:ascii="Times New Roman" w:hAnsi="Times New Roman" w:cs="Times New Roman"/>
          <w:sz w:val="20"/>
          <w:szCs w:val="20"/>
        </w:rPr>
        <w:t>, trans. Swami Tapasyananda(Chennai: Sri Ramakrishna Math, 2006), pp.4-5</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0671BC">
        <w:rPr>
          <w:rFonts w:ascii="Times New Roman" w:hAnsi="Times New Roman" w:cs="Times New Roman"/>
          <w:sz w:val="20"/>
          <w:szCs w:val="20"/>
          <w:vertAlign w:val="superscript"/>
        </w:rPr>
        <w:t>15</w:t>
      </w:r>
      <w:r w:rsidRPr="000671BC">
        <w:rPr>
          <w:rFonts w:ascii="Times New Roman" w:hAnsi="Times New Roman" w:cs="Times New Roman"/>
          <w:sz w:val="20"/>
          <w:szCs w:val="20"/>
        </w:rPr>
        <w:t xml:space="preserve"> Shankaracharya, </w:t>
      </w:r>
      <w:r w:rsidRPr="000671BC">
        <w:rPr>
          <w:rFonts w:ascii="Times New Roman" w:hAnsi="Times New Roman" w:cs="Times New Roman"/>
          <w:i/>
          <w:sz w:val="20"/>
          <w:szCs w:val="20"/>
        </w:rPr>
        <w:t>Saundaryalahari</w:t>
      </w:r>
      <w:r w:rsidRPr="000671BC">
        <w:rPr>
          <w:rFonts w:ascii="Times New Roman" w:hAnsi="Times New Roman" w:cs="Times New Roman"/>
          <w:sz w:val="20"/>
          <w:szCs w:val="20"/>
        </w:rPr>
        <w:t>, pp.6-7</w:t>
      </w:r>
      <w:r>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t xml:space="preserve"> </w:t>
      </w:r>
      <w:r w:rsidR="000B1256" w:rsidRPr="000E250F">
        <w:rPr>
          <w:rFonts w:ascii="Times New Roman" w:hAnsi="Times New Roman" w:cs="Times New Roman"/>
          <w:vertAlign w:val="superscript"/>
        </w:rPr>
        <w:t>16</w:t>
      </w:r>
      <w:r w:rsidR="000B1256" w:rsidRPr="000E250F">
        <w:rPr>
          <w:rFonts w:ascii="Times New Roman" w:hAnsi="Times New Roman" w:cs="Times New Roman"/>
        </w:rPr>
        <w:t xml:space="preserve"> </w:t>
      </w:r>
      <w:r w:rsidR="000B1256" w:rsidRPr="000B1256">
        <w:rPr>
          <w:rFonts w:ascii="Times New Roman" w:hAnsi="Times New Roman" w:cs="Times New Roman"/>
          <w:sz w:val="20"/>
          <w:szCs w:val="20"/>
        </w:rPr>
        <w:t xml:space="preserve">See Shankaracharya, </w:t>
      </w:r>
      <w:r w:rsidR="000B1256" w:rsidRPr="000B1256">
        <w:rPr>
          <w:rFonts w:ascii="Times New Roman" w:hAnsi="Times New Roman" w:cs="Times New Roman"/>
          <w:i/>
          <w:sz w:val="20"/>
          <w:szCs w:val="20"/>
        </w:rPr>
        <w:t>Saundaryalahari</w:t>
      </w:r>
      <w:r w:rsidR="000B1256" w:rsidRPr="000B1256">
        <w:rPr>
          <w:rFonts w:ascii="Times New Roman" w:hAnsi="Times New Roman" w:cs="Times New Roman"/>
          <w:sz w:val="20"/>
          <w:szCs w:val="20"/>
        </w:rPr>
        <w:t xml:space="preserve">, p.3. While the first part of the hymn is mainly centred on the Devi’s majestic splendour and her theological supremacy over other gods, the latter part deals with her physical beauty. The </w:t>
      </w:r>
      <w:r w:rsidR="000B1256" w:rsidRPr="000B1256">
        <w:rPr>
          <w:rFonts w:ascii="Times New Roman" w:hAnsi="Times New Roman" w:cs="Times New Roman"/>
          <w:i/>
          <w:sz w:val="20"/>
          <w:szCs w:val="20"/>
        </w:rPr>
        <w:t>alamkaras</w:t>
      </w:r>
      <w:r w:rsidR="000B1256" w:rsidRPr="000B1256">
        <w:rPr>
          <w:rFonts w:ascii="Times New Roman" w:hAnsi="Times New Roman" w:cs="Times New Roman"/>
          <w:sz w:val="20"/>
          <w:szCs w:val="20"/>
        </w:rPr>
        <w:t xml:space="preserve">(figures) used for this purpose remind one of the erotic love poetry in Sanskrit. </w:t>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t xml:space="preserve"> </w:t>
      </w:r>
      <w:r w:rsidR="000B1256" w:rsidRPr="000671BC">
        <w:rPr>
          <w:rFonts w:ascii="Times New Roman" w:hAnsi="Times New Roman" w:cs="Times New Roman"/>
          <w:sz w:val="20"/>
          <w:szCs w:val="20"/>
          <w:vertAlign w:val="superscript"/>
        </w:rPr>
        <w:t>17</w:t>
      </w:r>
      <w:r w:rsidR="000B1256" w:rsidRPr="000671BC">
        <w:rPr>
          <w:rFonts w:ascii="Times New Roman" w:hAnsi="Times New Roman" w:cs="Times New Roman"/>
          <w:sz w:val="20"/>
          <w:szCs w:val="20"/>
        </w:rPr>
        <w:t xml:space="preserve"> Adriana Cavarero, </w:t>
      </w:r>
      <w:r w:rsidR="000B1256" w:rsidRPr="000671BC">
        <w:rPr>
          <w:rFonts w:ascii="Times New Roman" w:hAnsi="Times New Roman" w:cs="Times New Roman"/>
          <w:i/>
          <w:sz w:val="20"/>
          <w:szCs w:val="20"/>
        </w:rPr>
        <w:t>In Spite of Plato, A Feminist Rewriting of Ancient Philosophy</w:t>
      </w:r>
      <w:r w:rsidR="000B1256" w:rsidRPr="000671BC">
        <w:rPr>
          <w:rFonts w:ascii="Times New Roman" w:hAnsi="Times New Roman" w:cs="Times New Roman"/>
          <w:sz w:val="20"/>
          <w:szCs w:val="20"/>
        </w:rPr>
        <w:t>, trans. Serena Anderlini-D’Onofrio and Aine O’Healy(New York: Routledge, 1995), p. 29;also see pp.38-39</w:t>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t xml:space="preserve">  </w:t>
      </w:r>
      <w:r w:rsidR="000B1256" w:rsidRPr="000671BC">
        <w:rPr>
          <w:rFonts w:ascii="Times New Roman" w:hAnsi="Times New Roman" w:cs="Times New Roman"/>
          <w:sz w:val="20"/>
          <w:szCs w:val="20"/>
          <w:vertAlign w:val="superscript"/>
        </w:rPr>
        <w:t>18</w:t>
      </w:r>
      <w:r w:rsidR="000B1256" w:rsidRPr="000671BC">
        <w:rPr>
          <w:rFonts w:ascii="Times New Roman" w:hAnsi="Times New Roman" w:cs="Times New Roman"/>
          <w:sz w:val="20"/>
          <w:szCs w:val="20"/>
        </w:rPr>
        <w:t xml:space="preserve"> Cavarero, </w:t>
      </w:r>
      <w:r w:rsidR="000B1256" w:rsidRPr="000671BC">
        <w:rPr>
          <w:rFonts w:ascii="Times New Roman" w:hAnsi="Times New Roman" w:cs="Times New Roman"/>
          <w:i/>
          <w:sz w:val="20"/>
          <w:szCs w:val="20"/>
        </w:rPr>
        <w:t>In Spite of Plato</w:t>
      </w:r>
      <w:r w:rsidR="000B1256" w:rsidRPr="000671BC">
        <w:rPr>
          <w:rFonts w:ascii="Times New Roman" w:hAnsi="Times New Roman" w:cs="Times New Roman"/>
          <w:sz w:val="20"/>
          <w:szCs w:val="20"/>
        </w:rPr>
        <w:t>, pp.92-104</w:t>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t xml:space="preserve"> </w:t>
      </w:r>
      <w:r w:rsidR="000B1256" w:rsidRPr="000671BC">
        <w:rPr>
          <w:rFonts w:ascii="Times New Roman" w:hAnsi="Times New Roman" w:cs="Times New Roman"/>
          <w:sz w:val="20"/>
          <w:szCs w:val="20"/>
          <w:vertAlign w:val="superscript"/>
        </w:rPr>
        <w:t>19</w:t>
      </w:r>
      <w:r w:rsidR="000B1256" w:rsidRPr="000671BC">
        <w:rPr>
          <w:rFonts w:ascii="Times New Roman" w:hAnsi="Times New Roman" w:cs="Times New Roman"/>
          <w:sz w:val="20"/>
          <w:szCs w:val="20"/>
        </w:rPr>
        <w:t xml:space="preserve"> Shannon Bell, </w:t>
      </w:r>
      <w:r w:rsidR="000B1256" w:rsidRPr="000671BC">
        <w:rPr>
          <w:rFonts w:ascii="Times New Roman" w:hAnsi="Times New Roman" w:cs="Times New Roman"/>
          <w:i/>
          <w:sz w:val="20"/>
          <w:szCs w:val="20"/>
        </w:rPr>
        <w:t>Reading, Writing, and Rewriting the Prostitute Body</w:t>
      </w:r>
      <w:r w:rsidR="000B1256" w:rsidRPr="000671BC">
        <w:rPr>
          <w:rFonts w:ascii="Times New Roman" w:hAnsi="Times New Roman" w:cs="Times New Roman"/>
          <w:sz w:val="20"/>
          <w:szCs w:val="20"/>
        </w:rPr>
        <w:t>(Indiana University Press, 1994), pp. 26-29</w:t>
      </w:r>
      <w:r w:rsidR="000B1256">
        <w:rPr>
          <w:rFonts w:ascii="Times New Roman" w:hAnsi="Times New Roman" w:cs="Times New Roman"/>
          <w:sz w:val="20"/>
          <w:szCs w:val="20"/>
        </w:rPr>
        <w:tab/>
        <w:t xml:space="preserve"> </w:t>
      </w:r>
      <w:r w:rsidR="000B1256" w:rsidRPr="000671BC">
        <w:rPr>
          <w:rFonts w:ascii="Times New Roman" w:hAnsi="Times New Roman" w:cs="Times New Roman"/>
          <w:sz w:val="20"/>
          <w:szCs w:val="20"/>
          <w:vertAlign w:val="superscript"/>
        </w:rPr>
        <w:t>20</w:t>
      </w:r>
      <w:r w:rsidR="000B1256" w:rsidRPr="000671BC">
        <w:rPr>
          <w:rFonts w:ascii="Times New Roman" w:hAnsi="Times New Roman" w:cs="Times New Roman"/>
          <w:sz w:val="20"/>
          <w:szCs w:val="20"/>
        </w:rPr>
        <w:t xml:space="preserve">  C. Jan Swearingen, “A Lover’s Discourse: Diotima, Logos, and Desire”, in </w:t>
      </w:r>
      <w:r w:rsidR="000B1256" w:rsidRPr="000671BC">
        <w:rPr>
          <w:rFonts w:ascii="Times New Roman" w:hAnsi="Times New Roman" w:cs="Times New Roman"/>
          <w:i/>
          <w:sz w:val="20"/>
          <w:szCs w:val="20"/>
        </w:rPr>
        <w:t>Reclaiming Rhetorica, Women in the Rhetorical Tradition</w:t>
      </w:r>
      <w:r w:rsidR="000B1256" w:rsidRPr="000671BC">
        <w:rPr>
          <w:rFonts w:ascii="Times New Roman" w:hAnsi="Times New Roman" w:cs="Times New Roman"/>
          <w:sz w:val="20"/>
          <w:szCs w:val="20"/>
        </w:rPr>
        <w:t>, ed. by</w:t>
      </w:r>
      <w:r w:rsidR="000B1256" w:rsidRPr="000671BC">
        <w:rPr>
          <w:rFonts w:ascii="Times New Roman" w:hAnsi="Times New Roman" w:cs="Times New Roman"/>
          <w:i/>
          <w:sz w:val="20"/>
          <w:szCs w:val="20"/>
        </w:rPr>
        <w:t xml:space="preserve"> </w:t>
      </w:r>
      <w:r w:rsidR="000B1256" w:rsidRPr="000671BC">
        <w:rPr>
          <w:rFonts w:ascii="Times New Roman" w:hAnsi="Times New Roman" w:cs="Times New Roman"/>
          <w:sz w:val="20"/>
          <w:szCs w:val="20"/>
        </w:rPr>
        <w:t>Andrea A. Lunsford (Pittsburgh: University of Pittsburgh Press, 1995), pp. 39-43</w:t>
      </w:r>
      <w:r w:rsidR="000B1256">
        <w:rPr>
          <w:rFonts w:ascii="Times New Roman" w:hAnsi="Times New Roman" w:cs="Times New Roman"/>
          <w:sz w:val="20"/>
          <w:szCs w:val="20"/>
        </w:rPr>
        <w:t xml:space="preserve"> </w:t>
      </w:r>
      <w:r w:rsidR="000B1256">
        <w:rPr>
          <w:rFonts w:ascii="Times New Roman" w:hAnsi="Times New Roman" w:cs="Times New Roman"/>
          <w:sz w:val="20"/>
          <w:szCs w:val="20"/>
        </w:rPr>
        <w:tab/>
        <w:t xml:space="preserve"> </w:t>
      </w:r>
      <w:r w:rsidR="000B1256" w:rsidRPr="000671BC">
        <w:rPr>
          <w:rFonts w:ascii="Times New Roman" w:hAnsi="Times New Roman" w:cs="Times New Roman"/>
          <w:sz w:val="20"/>
          <w:szCs w:val="20"/>
          <w:vertAlign w:val="superscript"/>
        </w:rPr>
        <w:t>21</w:t>
      </w:r>
      <w:r w:rsidR="000B1256" w:rsidRPr="000671BC">
        <w:rPr>
          <w:rFonts w:ascii="Times New Roman" w:hAnsi="Times New Roman" w:cs="Times New Roman"/>
          <w:sz w:val="20"/>
          <w:szCs w:val="20"/>
        </w:rPr>
        <w:t xml:space="preserve"> In </w:t>
      </w:r>
      <w:r w:rsidR="000B1256" w:rsidRPr="000671BC">
        <w:rPr>
          <w:rFonts w:ascii="Times New Roman" w:hAnsi="Times New Roman" w:cs="Times New Roman"/>
          <w:i/>
          <w:sz w:val="20"/>
          <w:szCs w:val="20"/>
        </w:rPr>
        <w:t>Epistemics of Divine Reality,What Knowledge Claims of God Involve</w:t>
      </w:r>
      <w:r w:rsidR="000B1256" w:rsidRPr="000671BC">
        <w:rPr>
          <w:rFonts w:ascii="Times New Roman" w:hAnsi="Times New Roman" w:cs="Times New Roman"/>
          <w:sz w:val="20"/>
          <w:szCs w:val="20"/>
        </w:rPr>
        <w:t xml:space="preserve">(2007, 2011), Domenic Marbaniang argues that polytheistic systems lack ‘a sense of the abstract and absolute underlying ground of values’ and thus relativize values. He thinks that polytheistic systems are marked by the ‘absence of any infinite omnipotent Being who can guarantee the absoluteness of justice.’ pp. 139-140. [The book is available on the Google Books] Marbaniang’s view of polytheism is totally inapplicable to Hindu polytheism, because here one finds a co-existence of the gods and goddesses with the idea of the Brahman, the ‘infinite’ Being that is even more transcendental than the ‘omnipotent’ God. Shankara could assimilate his Advaita Vedanta to the devotional polytheism in Hinduism, </w:t>
      </w:r>
      <w:r w:rsidR="000B1256" w:rsidRPr="000671BC">
        <w:rPr>
          <w:rFonts w:ascii="Times New Roman" w:hAnsi="Times New Roman" w:cs="Times New Roman"/>
          <w:sz w:val="20"/>
          <w:szCs w:val="20"/>
        </w:rPr>
        <w:lastRenderedPageBreak/>
        <w:t>because he could lend reality to each of the deities he sang to thanks to his idea of the all-pervasive and all-encompassing Reality of the Brahman. Marbaniang’s views of polytheism are intolerably vacuous, and it is surprising, as he is well acquainted with ‘other’ religious cultures, as is evident from his articles like ‘The Search for Reality in Greek and Indian Philosophy’, though there too broad and unacceptable generalizations are made. &lt;</w:t>
      </w:r>
      <w:hyperlink r:id="rId9" w:history="1">
        <w:r w:rsidR="000B1256" w:rsidRPr="000671BC">
          <w:rPr>
            <w:rStyle w:val="Hyperlink"/>
            <w:rFonts w:ascii="Times New Roman" w:hAnsi="Times New Roman" w:cs="Times New Roman"/>
            <w:sz w:val="20"/>
            <w:szCs w:val="20"/>
          </w:rPr>
          <w:t>http://marbaniang.wordpress.com/2011/02/05/the-search-for-reality-in-greek-and-indian-philosophy/</w:t>
        </w:r>
      </w:hyperlink>
      <w:r w:rsidR="000B1256" w:rsidRPr="000671BC">
        <w:rPr>
          <w:rFonts w:ascii="Times New Roman" w:hAnsi="Times New Roman" w:cs="Times New Roman"/>
          <w:sz w:val="20"/>
          <w:szCs w:val="20"/>
        </w:rPr>
        <w:t xml:space="preserve">&gt;[accessed 18 September 2013] Here we understand how important an intervention Gayatri Spivak has made by radically reorienting the studies of polytheism in ‘Moving Devi’[for details, see a later note]. For a sane and well-informed study of Hindu ‘polytheism’ see Swami Harshananda, </w:t>
      </w:r>
      <w:r w:rsidR="000B1256" w:rsidRPr="000671BC">
        <w:rPr>
          <w:rFonts w:ascii="Times New Roman" w:hAnsi="Times New Roman" w:cs="Times New Roman"/>
          <w:i/>
          <w:sz w:val="20"/>
          <w:szCs w:val="20"/>
        </w:rPr>
        <w:t>Hindu Gods and Goddesses</w:t>
      </w:r>
      <w:r w:rsidR="000B1256" w:rsidRPr="000671BC">
        <w:rPr>
          <w:rFonts w:ascii="Times New Roman" w:hAnsi="Times New Roman" w:cs="Times New Roman"/>
          <w:sz w:val="20"/>
          <w:szCs w:val="20"/>
        </w:rPr>
        <w:t xml:space="preserve">(Madras: Sri Ramakrishna Math, 2000),pp.1-5, 159-162. As opposed to Shankara, Socrates seems to have failed to assimilate his new monist philosophy to the existing polytheistic universe of the polis. </w:t>
      </w:r>
      <w:r w:rsidR="000B1256">
        <w:rPr>
          <w:rFonts w:ascii="Times New Roman" w:hAnsi="Times New Roman" w:cs="Times New Roman"/>
          <w:sz w:val="20"/>
          <w:szCs w:val="20"/>
        </w:rPr>
        <w:t xml:space="preserve"> </w:t>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t xml:space="preserve"> </w:t>
      </w:r>
      <w:r w:rsidR="000B1256" w:rsidRPr="000671BC">
        <w:rPr>
          <w:rFonts w:ascii="Times New Roman" w:hAnsi="Times New Roman" w:cs="Times New Roman"/>
          <w:sz w:val="20"/>
          <w:szCs w:val="20"/>
          <w:vertAlign w:val="superscript"/>
        </w:rPr>
        <w:t>22</w:t>
      </w:r>
      <w:r w:rsidR="000B1256" w:rsidRPr="000671BC">
        <w:rPr>
          <w:rFonts w:ascii="Times New Roman" w:hAnsi="Times New Roman" w:cs="Times New Roman"/>
          <w:sz w:val="20"/>
          <w:szCs w:val="20"/>
        </w:rPr>
        <w:t xml:space="preserve">Iris Murdoch, </w:t>
      </w:r>
      <w:r w:rsidR="000B1256" w:rsidRPr="000671BC">
        <w:rPr>
          <w:rFonts w:ascii="Times New Roman" w:hAnsi="Times New Roman" w:cs="Times New Roman"/>
          <w:i/>
          <w:sz w:val="20"/>
          <w:szCs w:val="20"/>
        </w:rPr>
        <w:t>Metaphysics as a Guide to Morals</w:t>
      </w:r>
      <w:r w:rsidR="000B1256" w:rsidRPr="000671BC">
        <w:rPr>
          <w:rFonts w:ascii="Times New Roman" w:hAnsi="Times New Roman" w:cs="Times New Roman"/>
          <w:sz w:val="20"/>
          <w:szCs w:val="20"/>
        </w:rPr>
        <w:t>, chapter 19, ‘Metaphysics: A Summary’. Also see Jordan,</w:t>
      </w:r>
      <w:r w:rsidR="000B1256" w:rsidRPr="000671BC">
        <w:rPr>
          <w:rFonts w:ascii="Times New Roman" w:hAnsi="Times New Roman" w:cs="Times New Roman"/>
          <w:i/>
          <w:sz w:val="20"/>
          <w:szCs w:val="20"/>
        </w:rPr>
        <w:t xml:space="preserve"> Iris Murdoch’s Genealogy of the Modern Self</w:t>
      </w:r>
      <w:r w:rsidR="000B1256" w:rsidRPr="000671BC">
        <w:rPr>
          <w:rFonts w:ascii="Times New Roman" w:hAnsi="Times New Roman" w:cs="Times New Roman"/>
          <w:sz w:val="20"/>
          <w:szCs w:val="20"/>
        </w:rPr>
        <w:t xml:space="preserve">, pp. 218-226. Murdoch is not fanatically championing demythologisation, she is well aware of the intricacies involved in such a process. She also knows that myths and icons are important in shaping our moral consciousness. She herself admits that she is attracted to the new mythological spectrum produced by Plato in his writings. Murdoch’s reading of Indian polytheism is also perceptive, and though she acknowledges that the value of the multiple religious images is ambiguous, she is not a philosopher whom one can easily call an iconoclast or a puritan. </w:t>
      </w:r>
      <w:r w:rsidR="000B1256">
        <w:rPr>
          <w:rFonts w:ascii="Times New Roman" w:hAnsi="Times New Roman" w:cs="Times New Roman"/>
          <w:sz w:val="20"/>
          <w:szCs w:val="20"/>
        </w:rPr>
        <w:t xml:space="preserve">  </w:t>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t xml:space="preserve"> </w:t>
      </w:r>
      <w:r w:rsidR="000B1256" w:rsidRPr="000671BC">
        <w:rPr>
          <w:rFonts w:ascii="Times New Roman" w:hAnsi="Times New Roman" w:cs="Times New Roman"/>
          <w:sz w:val="20"/>
          <w:szCs w:val="20"/>
          <w:vertAlign w:val="superscript"/>
        </w:rPr>
        <w:t>23</w:t>
      </w:r>
      <w:r w:rsidR="000B1256" w:rsidRPr="000671BC">
        <w:rPr>
          <w:rFonts w:ascii="Times New Roman" w:hAnsi="Times New Roman" w:cs="Times New Roman"/>
          <w:sz w:val="20"/>
          <w:szCs w:val="20"/>
        </w:rPr>
        <w:t xml:space="preserve"> Gayatri Chakravorty Spivak, ‘Moving Devi’, </w:t>
      </w:r>
      <w:r w:rsidR="000B1256" w:rsidRPr="000671BC">
        <w:rPr>
          <w:rFonts w:ascii="Times New Roman" w:hAnsi="Times New Roman" w:cs="Times New Roman"/>
          <w:i/>
          <w:sz w:val="20"/>
          <w:szCs w:val="20"/>
        </w:rPr>
        <w:t>Cultural</w:t>
      </w:r>
      <w:r w:rsidR="000B1256" w:rsidRPr="000671BC">
        <w:rPr>
          <w:rFonts w:ascii="Times New Roman" w:hAnsi="Times New Roman" w:cs="Times New Roman"/>
          <w:sz w:val="20"/>
          <w:szCs w:val="20"/>
        </w:rPr>
        <w:t xml:space="preserve"> </w:t>
      </w:r>
      <w:r w:rsidR="000B1256" w:rsidRPr="000671BC">
        <w:rPr>
          <w:rFonts w:ascii="Times New Roman" w:hAnsi="Times New Roman" w:cs="Times New Roman"/>
          <w:i/>
          <w:sz w:val="20"/>
          <w:szCs w:val="20"/>
        </w:rPr>
        <w:t>Critique</w:t>
      </w:r>
      <w:r w:rsidR="000B1256" w:rsidRPr="000671BC">
        <w:rPr>
          <w:rFonts w:ascii="Times New Roman" w:hAnsi="Times New Roman" w:cs="Times New Roman"/>
          <w:sz w:val="20"/>
          <w:szCs w:val="20"/>
        </w:rPr>
        <w:t>, No. 47(Winter, 2001):120-163, pp.122-123</w:t>
      </w:r>
      <w:r w:rsidR="000B1256">
        <w:rPr>
          <w:rFonts w:ascii="Times New Roman" w:hAnsi="Times New Roman" w:cs="Times New Roman"/>
          <w:sz w:val="20"/>
          <w:szCs w:val="20"/>
        </w:rPr>
        <w:t xml:space="preserve">   </w:t>
      </w:r>
      <w:r w:rsidR="000B1256">
        <w:rPr>
          <w:rFonts w:ascii="Times New Roman" w:hAnsi="Times New Roman" w:cs="Times New Roman"/>
          <w:sz w:val="20"/>
          <w:szCs w:val="20"/>
        </w:rPr>
        <w:tab/>
        <w:t xml:space="preserve"> </w:t>
      </w:r>
      <w:r w:rsidR="000B1256" w:rsidRPr="000B1256">
        <w:rPr>
          <w:rFonts w:ascii="Times New Roman" w:hAnsi="Times New Roman" w:cs="Times New Roman"/>
          <w:sz w:val="20"/>
          <w:szCs w:val="20"/>
          <w:vertAlign w:val="superscript"/>
        </w:rPr>
        <w:t>24</w:t>
      </w:r>
      <w:r w:rsidR="000B1256" w:rsidRPr="000B1256">
        <w:rPr>
          <w:rFonts w:ascii="Times New Roman" w:hAnsi="Times New Roman" w:cs="Times New Roman"/>
          <w:sz w:val="20"/>
          <w:szCs w:val="20"/>
        </w:rPr>
        <w:t xml:space="preserve"> Spivak, ‘Moving Devi’, pp.123-124</w:t>
      </w:r>
      <w:r w:rsidR="000B1256">
        <w:rPr>
          <w:rFonts w:ascii="Times New Roman" w:hAnsi="Times New Roman" w:cs="Times New Roman"/>
          <w:sz w:val="20"/>
          <w:szCs w:val="20"/>
        </w:rPr>
        <w:t xml:space="preserve"> </w:t>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t xml:space="preserve"> </w:t>
      </w:r>
      <w:r w:rsidR="000B1256" w:rsidRPr="007C1AB2">
        <w:rPr>
          <w:rFonts w:ascii="Times New Roman" w:hAnsi="Times New Roman" w:cs="Times New Roman"/>
          <w:sz w:val="20"/>
          <w:szCs w:val="20"/>
          <w:vertAlign w:val="superscript"/>
        </w:rPr>
        <w:t>25</w:t>
      </w:r>
      <w:r w:rsidR="000B1256" w:rsidRPr="007C1AB2">
        <w:rPr>
          <w:rFonts w:ascii="Times New Roman" w:hAnsi="Times New Roman" w:cs="Times New Roman"/>
          <w:sz w:val="20"/>
          <w:szCs w:val="20"/>
        </w:rPr>
        <w:t xml:space="preserve"> Plato, </w:t>
      </w:r>
      <w:r w:rsidR="000B1256" w:rsidRPr="007C1AB2">
        <w:rPr>
          <w:rFonts w:ascii="Times New Roman" w:hAnsi="Times New Roman" w:cs="Times New Roman"/>
          <w:i/>
          <w:sz w:val="20"/>
          <w:szCs w:val="20"/>
        </w:rPr>
        <w:t>Phaedo</w:t>
      </w:r>
      <w:r w:rsidR="000B1256" w:rsidRPr="007C1AB2">
        <w:rPr>
          <w:rFonts w:ascii="Times New Roman" w:hAnsi="Times New Roman" w:cs="Times New Roman"/>
          <w:sz w:val="20"/>
          <w:szCs w:val="20"/>
        </w:rPr>
        <w:t>, trans. Benjamin Jowett,</w:t>
      </w:r>
      <w:r w:rsidR="000B1256" w:rsidRPr="007C1AB2">
        <w:rPr>
          <w:rFonts w:ascii="Times New Roman" w:hAnsi="Times New Roman" w:cs="Times New Roman"/>
          <w:i/>
          <w:sz w:val="20"/>
          <w:szCs w:val="20"/>
        </w:rPr>
        <w:t xml:space="preserve"> The Electronic Classics Series</w:t>
      </w:r>
      <w:r w:rsidR="000B1256" w:rsidRPr="007C1AB2">
        <w:rPr>
          <w:rFonts w:ascii="Times New Roman" w:hAnsi="Times New Roman" w:cs="Times New Roman"/>
          <w:sz w:val="20"/>
          <w:szCs w:val="20"/>
        </w:rPr>
        <w:t>, pp. 49-52, 68-72 &lt;</w:t>
      </w:r>
      <w:hyperlink r:id="rId10" w:history="1">
        <w:r w:rsidR="000B1256" w:rsidRPr="007C1AB2">
          <w:rPr>
            <w:rStyle w:val="Hyperlink"/>
            <w:rFonts w:ascii="Times New Roman" w:hAnsi="Times New Roman" w:cs="Times New Roman"/>
            <w:sz w:val="20"/>
            <w:szCs w:val="20"/>
          </w:rPr>
          <w:t>http://www2.hn.psu.edu/faculty/jmanis/plato/phaedo.pdf&gt;[accessed</w:t>
        </w:r>
      </w:hyperlink>
      <w:r w:rsidR="000B1256" w:rsidRPr="007C1AB2">
        <w:rPr>
          <w:rFonts w:ascii="Times New Roman" w:hAnsi="Times New Roman" w:cs="Times New Roman"/>
          <w:sz w:val="20"/>
          <w:szCs w:val="20"/>
        </w:rPr>
        <w:t xml:space="preserve"> 17 September 2013]. Also see the ‘Introduction’, pp.4-5. Paul Harrison shows how the modern thinkers sought to manipulate the putatively anti-polytheistic thought of Socrates to set forth their own attack on ‘the new polytheism of forces and drives’. See Paul R. Harrison, </w:t>
      </w:r>
      <w:r w:rsidR="000B1256" w:rsidRPr="007C1AB2">
        <w:rPr>
          <w:rFonts w:ascii="Times New Roman" w:hAnsi="Times New Roman" w:cs="Times New Roman"/>
          <w:i/>
          <w:sz w:val="20"/>
          <w:szCs w:val="20"/>
        </w:rPr>
        <w:t>The Disenchantment of Reason, The Problem of Socrates in Modernity</w:t>
      </w:r>
      <w:r w:rsidR="000B1256" w:rsidRPr="007C1AB2">
        <w:rPr>
          <w:rFonts w:ascii="Times New Roman" w:hAnsi="Times New Roman" w:cs="Times New Roman"/>
          <w:sz w:val="20"/>
          <w:szCs w:val="20"/>
        </w:rPr>
        <w:t xml:space="preserve">(Albany, NY: State University of New York Press, 1994), p.7. Socrates’ response, in the </w:t>
      </w:r>
      <w:r w:rsidR="000B1256" w:rsidRPr="007C1AB2">
        <w:rPr>
          <w:rFonts w:ascii="Times New Roman" w:hAnsi="Times New Roman" w:cs="Times New Roman"/>
          <w:i/>
          <w:sz w:val="20"/>
          <w:szCs w:val="20"/>
        </w:rPr>
        <w:t>Apology</w:t>
      </w:r>
      <w:r w:rsidR="000B1256" w:rsidRPr="007C1AB2">
        <w:rPr>
          <w:rFonts w:ascii="Times New Roman" w:hAnsi="Times New Roman" w:cs="Times New Roman"/>
          <w:sz w:val="20"/>
          <w:szCs w:val="20"/>
        </w:rPr>
        <w:t xml:space="preserve">, to the charges of atheism and of disbelieving the gods of the Greek pantheon is totally misleading: it is a jugglery of words rather than a concrete statement of his exact attitude towards the gods the polis reveres. See Plato, </w:t>
      </w:r>
      <w:r w:rsidR="000B1256" w:rsidRPr="007C1AB2">
        <w:rPr>
          <w:rFonts w:ascii="Times New Roman" w:hAnsi="Times New Roman" w:cs="Times New Roman"/>
          <w:i/>
          <w:sz w:val="20"/>
          <w:szCs w:val="20"/>
        </w:rPr>
        <w:t>Apology</w:t>
      </w:r>
      <w:r w:rsidR="000B1256" w:rsidRPr="007C1AB2">
        <w:rPr>
          <w:rFonts w:ascii="Times New Roman" w:hAnsi="Times New Roman" w:cs="Times New Roman"/>
          <w:sz w:val="20"/>
          <w:szCs w:val="20"/>
        </w:rPr>
        <w:t xml:space="preserve">, trans. Benjamin Jowett, </w:t>
      </w:r>
      <w:r w:rsidR="000B1256" w:rsidRPr="007C1AB2">
        <w:rPr>
          <w:rFonts w:ascii="Times New Roman" w:hAnsi="Times New Roman" w:cs="Times New Roman"/>
          <w:i/>
          <w:sz w:val="20"/>
          <w:szCs w:val="20"/>
        </w:rPr>
        <w:t>The Electronic Classics Series</w:t>
      </w:r>
      <w:r w:rsidR="000B1256" w:rsidRPr="007C1AB2">
        <w:rPr>
          <w:rFonts w:ascii="Times New Roman" w:hAnsi="Times New Roman" w:cs="Times New Roman"/>
          <w:sz w:val="20"/>
          <w:szCs w:val="20"/>
        </w:rPr>
        <w:t xml:space="preserve">,pp.11-13 &lt; </w:t>
      </w:r>
      <w:hyperlink r:id="rId11" w:history="1">
        <w:r w:rsidR="000B1256" w:rsidRPr="007C1AB2">
          <w:rPr>
            <w:rStyle w:val="Hyperlink"/>
            <w:rFonts w:ascii="Times New Roman" w:hAnsi="Times New Roman" w:cs="Times New Roman"/>
            <w:sz w:val="20"/>
            <w:szCs w:val="20"/>
          </w:rPr>
          <w:t>http://www2.hn.psu.edu/faculty/jmanis/plato/apology.pdf&gt;[accessed</w:t>
        </w:r>
      </w:hyperlink>
      <w:r w:rsidR="000B1256" w:rsidRPr="007C1AB2">
        <w:rPr>
          <w:rFonts w:ascii="Times New Roman" w:hAnsi="Times New Roman" w:cs="Times New Roman"/>
          <w:sz w:val="20"/>
          <w:szCs w:val="20"/>
        </w:rPr>
        <w:t xml:space="preserve"> 17 September 2013]. It is interesting that at the end of the </w:t>
      </w:r>
      <w:r w:rsidR="000B1256" w:rsidRPr="007C1AB2">
        <w:rPr>
          <w:rFonts w:ascii="Times New Roman" w:hAnsi="Times New Roman" w:cs="Times New Roman"/>
          <w:i/>
          <w:sz w:val="20"/>
          <w:szCs w:val="20"/>
        </w:rPr>
        <w:t>Apology</w:t>
      </w:r>
      <w:r w:rsidR="000B1256" w:rsidRPr="007C1AB2">
        <w:rPr>
          <w:rFonts w:ascii="Times New Roman" w:hAnsi="Times New Roman" w:cs="Times New Roman"/>
          <w:sz w:val="20"/>
          <w:szCs w:val="20"/>
        </w:rPr>
        <w:t xml:space="preserve">, when Socrates courageously welcomes death and enumerates the positive sides of the death he is going to embrace, he speaks of the gods and the blessed dead “below”. See the </w:t>
      </w:r>
      <w:r w:rsidR="000B1256" w:rsidRPr="007C1AB2">
        <w:rPr>
          <w:rFonts w:ascii="Times New Roman" w:hAnsi="Times New Roman" w:cs="Times New Roman"/>
          <w:i/>
          <w:sz w:val="20"/>
          <w:szCs w:val="20"/>
        </w:rPr>
        <w:t>Apology</w:t>
      </w:r>
      <w:r w:rsidR="000B1256" w:rsidRPr="007C1AB2">
        <w:rPr>
          <w:rFonts w:ascii="Times New Roman" w:hAnsi="Times New Roman" w:cs="Times New Roman"/>
          <w:sz w:val="20"/>
          <w:szCs w:val="20"/>
        </w:rPr>
        <w:t xml:space="preserve">, pp.24-25. Again, it is not clear if he has still some belief in the traditional deities or they have already become merely fictional images, ‘figures’, for him. Throughout the </w:t>
      </w:r>
      <w:r w:rsidR="000B1256" w:rsidRPr="007C1AB2">
        <w:rPr>
          <w:rFonts w:ascii="Times New Roman" w:hAnsi="Times New Roman" w:cs="Times New Roman"/>
          <w:i/>
          <w:sz w:val="20"/>
          <w:szCs w:val="20"/>
        </w:rPr>
        <w:t>Apology</w:t>
      </w:r>
      <w:r w:rsidR="000B1256" w:rsidRPr="007C1AB2">
        <w:rPr>
          <w:rFonts w:ascii="Times New Roman" w:hAnsi="Times New Roman" w:cs="Times New Roman"/>
          <w:sz w:val="20"/>
          <w:szCs w:val="20"/>
        </w:rPr>
        <w:t xml:space="preserve"> he gives the impression of having been propelled towards his vocation of philosophizing  by a God, a god who may be identified as Apollo. What this implies is also not clear. Is his ‘Apollonian’ (a la Nietzsche) logocentrism making him embrace Apollo as </w:t>
      </w:r>
      <w:r w:rsidR="000B1256" w:rsidRPr="007C1AB2">
        <w:rPr>
          <w:rFonts w:ascii="Times New Roman" w:hAnsi="Times New Roman" w:cs="Times New Roman"/>
          <w:i/>
          <w:sz w:val="20"/>
          <w:szCs w:val="20"/>
        </w:rPr>
        <w:t>the</w:t>
      </w:r>
      <w:r w:rsidR="000B1256" w:rsidRPr="007C1AB2">
        <w:rPr>
          <w:rFonts w:ascii="Times New Roman" w:hAnsi="Times New Roman" w:cs="Times New Roman"/>
          <w:sz w:val="20"/>
          <w:szCs w:val="20"/>
        </w:rPr>
        <w:t xml:space="preserve"> God? Here we also need to remember the heliocentric imagery of the cave allegory. However, the overall impression Socratic thought gives is that of an ambivalent and complex attitude towards polytheism. See Dr G. Wiggers,</w:t>
      </w:r>
      <w:r w:rsidR="000B1256" w:rsidRPr="007C1AB2">
        <w:rPr>
          <w:rFonts w:ascii="Times New Roman" w:hAnsi="Times New Roman" w:cs="Times New Roman"/>
          <w:i/>
          <w:sz w:val="20"/>
          <w:szCs w:val="20"/>
        </w:rPr>
        <w:t xml:space="preserve"> A Life of Socrates</w:t>
      </w:r>
      <w:r w:rsidR="000B1256" w:rsidRPr="007C1AB2">
        <w:rPr>
          <w:rFonts w:ascii="Times New Roman" w:hAnsi="Times New Roman" w:cs="Times New Roman"/>
          <w:sz w:val="20"/>
          <w:szCs w:val="20"/>
        </w:rPr>
        <w:t xml:space="preserve">, translated into English(London: Taylor and Walton, 1840),pp. cxiii-cxvii. Most of the materials </w:t>
      </w:r>
      <w:r w:rsidR="000B1256" w:rsidRPr="007C1AB2">
        <w:rPr>
          <w:rFonts w:ascii="Times New Roman" w:hAnsi="Times New Roman" w:cs="Times New Roman"/>
          <w:sz w:val="20"/>
          <w:szCs w:val="20"/>
        </w:rPr>
        <w:lastRenderedPageBreak/>
        <w:t xml:space="preserve">available on the relationship between Socrates and polytheism betray the authors’ bias for or against monotheism or polytheism(though mostly the bias is </w:t>
      </w:r>
      <w:r w:rsidR="000B1256" w:rsidRPr="007C1AB2">
        <w:rPr>
          <w:rFonts w:ascii="Times New Roman" w:hAnsi="Times New Roman" w:cs="Times New Roman"/>
          <w:i/>
          <w:sz w:val="20"/>
          <w:szCs w:val="20"/>
        </w:rPr>
        <w:t>against</w:t>
      </w:r>
      <w:r w:rsidR="000B1256" w:rsidRPr="007C1AB2">
        <w:rPr>
          <w:rFonts w:ascii="Times New Roman" w:hAnsi="Times New Roman" w:cs="Times New Roman"/>
          <w:sz w:val="20"/>
          <w:szCs w:val="20"/>
        </w:rPr>
        <w:t xml:space="preserve"> polytheism and that is founded on a thoroughly dogmatic and absurd reading of polytheist cultures). When we read the Western writers’ writings on this topic, we realize how apt Spivak is to warn us against accepting those materials on monotheism that are not connected with any living cultural practice of polytheism. Unfortunately, the dogmatic anti-polytheist stance of the Western monotheist religions is reflected in the secular liberal scholars’ explorations of polytheism. And hence, to rely on any single source on the relationship between polytheism and Socrates will be unwise. We need to explore this topic comparativistically, by putting Greek polytheism on a spectrum along with the polytheistic cultures of India, Africa, Latin America, and the North American aboriginal communities.</w:t>
      </w:r>
      <w:r w:rsidR="000B1256">
        <w:rPr>
          <w:rFonts w:ascii="Times New Roman" w:hAnsi="Times New Roman" w:cs="Times New Roman"/>
          <w:sz w:val="20"/>
          <w:szCs w:val="20"/>
        </w:rPr>
        <w:t xml:space="preserve"> </w:t>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t xml:space="preserve"> </w:t>
      </w:r>
      <w:r w:rsidR="000B1256" w:rsidRPr="000671BC">
        <w:rPr>
          <w:rFonts w:ascii="Times New Roman" w:hAnsi="Times New Roman" w:cs="Times New Roman"/>
          <w:sz w:val="20"/>
          <w:szCs w:val="20"/>
          <w:vertAlign w:val="superscript"/>
        </w:rPr>
        <w:t>26</w:t>
      </w:r>
      <w:r w:rsidR="000B1256" w:rsidRPr="000671BC">
        <w:rPr>
          <w:rFonts w:ascii="Times New Roman" w:hAnsi="Times New Roman" w:cs="Times New Roman"/>
          <w:sz w:val="20"/>
          <w:szCs w:val="20"/>
        </w:rPr>
        <w:t xml:space="preserve"> See Joseph Malikail, ‘Iris Murdoch on the Good, God and Religion’, </w:t>
      </w:r>
      <w:r w:rsidR="000B1256" w:rsidRPr="000671BC">
        <w:rPr>
          <w:rFonts w:ascii="Times New Roman" w:hAnsi="Times New Roman" w:cs="Times New Roman"/>
          <w:i/>
          <w:sz w:val="20"/>
          <w:szCs w:val="20"/>
        </w:rPr>
        <w:t>Minerva</w:t>
      </w:r>
      <w:r w:rsidR="000B1256" w:rsidRPr="000671BC">
        <w:rPr>
          <w:rFonts w:ascii="Times New Roman" w:hAnsi="Times New Roman" w:cs="Times New Roman"/>
          <w:sz w:val="20"/>
          <w:szCs w:val="20"/>
        </w:rPr>
        <w:t>, Vol 4 &lt;</w:t>
      </w:r>
      <w:hyperlink r:id="rId12" w:history="1">
        <w:r w:rsidR="000B1256" w:rsidRPr="000671BC">
          <w:rPr>
            <w:rStyle w:val="Hyperlink"/>
            <w:rFonts w:ascii="Times New Roman" w:hAnsi="Times New Roman" w:cs="Times New Roman"/>
            <w:sz w:val="20"/>
            <w:szCs w:val="20"/>
          </w:rPr>
          <w:t>http://www.minerva.mic.ul.ie//vol4/murdoch.html&gt; [accessed</w:t>
        </w:r>
      </w:hyperlink>
      <w:r w:rsidR="000B1256">
        <w:rPr>
          <w:rFonts w:ascii="Times New Roman" w:hAnsi="Times New Roman" w:cs="Times New Roman"/>
          <w:sz w:val="20"/>
          <w:szCs w:val="20"/>
        </w:rPr>
        <w:t xml:space="preserve"> 17 September 2013]  </w:t>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t xml:space="preserve"> </w:t>
      </w:r>
      <w:r w:rsidR="000B1256" w:rsidRPr="007C1AB2">
        <w:rPr>
          <w:rFonts w:ascii="Times New Roman" w:hAnsi="Times New Roman" w:cs="Times New Roman"/>
          <w:sz w:val="20"/>
          <w:szCs w:val="20"/>
          <w:vertAlign w:val="superscript"/>
        </w:rPr>
        <w:t>27</w:t>
      </w:r>
      <w:r w:rsidR="000B1256" w:rsidRPr="007C1AB2">
        <w:rPr>
          <w:rFonts w:ascii="Times New Roman" w:hAnsi="Times New Roman" w:cs="Times New Roman"/>
          <w:sz w:val="20"/>
          <w:szCs w:val="20"/>
        </w:rPr>
        <w:t xml:space="preserve"> In the case of Shankara, the Absolute, the attributeless Brahman, transcends even the personal God or Ishwara, the Brahman with attributes. See the debate between Mandana Mishra and Shankara in the </w:t>
      </w:r>
      <w:r w:rsidR="000B1256" w:rsidRPr="007C1AB2">
        <w:rPr>
          <w:rFonts w:ascii="Times New Roman" w:hAnsi="Times New Roman" w:cs="Times New Roman"/>
          <w:i/>
          <w:sz w:val="20"/>
          <w:szCs w:val="20"/>
        </w:rPr>
        <w:t>Sankara</w:t>
      </w:r>
      <w:r w:rsidR="000B1256" w:rsidRPr="007C1AB2">
        <w:rPr>
          <w:rFonts w:ascii="Times New Roman" w:hAnsi="Times New Roman" w:cs="Times New Roman"/>
          <w:sz w:val="20"/>
          <w:szCs w:val="20"/>
        </w:rPr>
        <w:t xml:space="preserve"> –</w:t>
      </w:r>
      <w:r w:rsidR="000B1256" w:rsidRPr="007C1AB2">
        <w:rPr>
          <w:rFonts w:ascii="Times New Roman" w:hAnsi="Times New Roman" w:cs="Times New Roman"/>
          <w:i/>
          <w:sz w:val="20"/>
          <w:szCs w:val="20"/>
        </w:rPr>
        <w:t>Digvijaya</w:t>
      </w:r>
      <w:r w:rsidR="000B1256" w:rsidRPr="007C1AB2">
        <w:rPr>
          <w:rFonts w:ascii="Times New Roman" w:hAnsi="Times New Roman" w:cs="Times New Roman"/>
          <w:sz w:val="20"/>
          <w:szCs w:val="20"/>
        </w:rPr>
        <w:t>, p. 95. Shankara’s arguments imply that the God with attributes, though qualified as omnipotent, omniscient and so on, is ultimately limited and remains distinct from the Jiva, the limited ordinary being, so long as the Brahman is not experienced. But when the Brahman is experienced, all distinctions dissolve and there remains no difference between the limited human being and God. The Brahman transcends and yet encompasses both the human individual and the personalized God who is omnipotent.</w:t>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t xml:space="preserve"> </w:t>
      </w:r>
      <w:r w:rsidR="000B1256" w:rsidRPr="000671BC">
        <w:rPr>
          <w:rFonts w:ascii="Times New Roman" w:hAnsi="Times New Roman" w:cs="Times New Roman"/>
          <w:sz w:val="20"/>
          <w:szCs w:val="20"/>
          <w:vertAlign w:val="superscript"/>
        </w:rPr>
        <w:t>28</w:t>
      </w:r>
      <w:r w:rsidR="000B1256" w:rsidRPr="000671BC">
        <w:rPr>
          <w:rFonts w:ascii="Times New Roman" w:hAnsi="Times New Roman" w:cs="Times New Roman"/>
          <w:sz w:val="20"/>
          <w:szCs w:val="20"/>
        </w:rPr>
        <w:t xml:space="preserve"> Murdoch, </w:t>
      </w:r>
      <w:r w:rsidR="000B1256" w:rsidRPr="000671BC">
        <w:rPr>
          <w:rFonts w:ascii="Times New Roman" w:hAnsi="Times New Roman" w:cs="Times New Roman"/>
          <w:i/>
          <w:sz w:val="20"/>
          <w:szCs w:val="20"/>
        </w:rPr>
        <w:t>Metaphysics as a Guide to Morals</w:t>
      </w:r>
      <w:r w:rsidR="000B1256" w:rsidRPr="000671BC">
        <w:rPr>
          <w:rFonts w:ascii="Times New Roman" w:hAnsi="Times New Roman" w:cs="Times New Roman"/>
          <w:sz w:val="20"/>
          <w:szCs w:val="20"/>
        </w:rPr>
        <w:t>, chapter 17, ‘Axioms, Duties, Eros’. Also see the chapter 19, ‘Metaphysics: A Summary’. This observation finely grasps one significant aspect of the Socratic religion.</w:t>
      </w:r>
      <w:r w:rsidR="000B1256">
        <w:rPr>
          <w:rFonts w:ascii="Times New Roman" w:hAnsi="Times New Roman" w:cs="Times New Roman"/>
          <w:sz w:val="20"/>
          <w:szCs w:val="20"/>
        </w:rPr>
        <w:t xml:space="preserve"> </w:t>
      </w:r>
      <w:r w:rsidR="000B1256">
        <w:rPr>
          <w:rFonts w:ascii="Times New Roman" w:hAnsi="Times New Roman" w:cs="Times New Roman"/>
          <w:sz w:val="20"/>
          <w:szCs w:val="20"/>
        </w:rPr>
        <w:tab/>
      </w:r>
      <w:r w:rsidR="000B1256">
        <w:rPr>
          <w:rFonts w:ascii="Times New Roman" w:hAnsi="Times New Roman" w:cs="Times New Roman"/>
          <w:sz w:val="20"/>
          <w:szCs w:val="20"/>
        </w:rPr>
        <w:tab/>
        <w:t xml:space="preserve"> </w:t>
      </w:r>
      <w:r w:rsidR="000B1256" w:rsidRPr="000671BC">
        <w:rPr>
          <w:rFonts w:ascii="Times New Roman" w:hAnsi="Times New Roman" w:cs="Times New Roman"/>
          <w:sz w:val="20"/>
          <w:szCs w:val="20"/>
          <w:vertAlign w:val="superscript"/>
        </w:rPr>
        <w:t>29</w:t>
      </w:r>
      <w:r w:rsidR="000B1256" w:rsidRPr="000671BC">
        <w:rPr>
          <w:rFonts w:ascii="Times New Roman" w:hAnsi="Times New Roman" w:cs="Times New Roman"/>
          <w:sz w:val="20"/>
          <w:szCs w:val="20"/>
        </w:rPr>
        <w:t xml:space="preserve"> Gregory Vlastos, </w:t>
      </w:r>
      <w:r w:rsidR="000B1256" w:rsidRPr="000671BC">
        <w:rPr>
          <w:rFonts w:ascii="Times New Roman" w:hAnsi="Times New Roman" w:cs="Times New Roman"/>
          <w:i/>
          <w:sz w:val="20"/>
          <w:szCs w:val="20"/>
        </w:rPr>
        <w:t>Platonic</w:t>
      </w:r>
      <w:r w:rsidR="000B1256" w:rsidRPr="000671BC">
        <w:rPr>
          <w:rFonts w:ascii="Times New Roman" w:hAnsi="Times New Roman" w:cs="Times New Roman"/>
          <w:sz w:val="20"/>
          <w:szCs w:val="20"/>
        </w:rPr>
        <w:t xml:space="preserve"> </w:t>
      </w:r>
      <w:r w:rsidR="000B1256" w:rsidRPr="000671BC">
        <w:rPr>
          <w:rFonts w:ascii="Times New Roman" w:hAnsi="Times New Roman" w:cs="Times New Roman"/>
          <w:i/>
          <w:sz w:val="20"/>
          <w:szCs w:val="20"/>
        </w:rPr>
        <w:t>Studies</w:t>
      </w:r>
      <w:r w:rsidR="000B1256" w:rsidRPr="000671BC">
        <w:rPr>
          <w:rFonts w:ascii="Times New Roman" w:hAnsi="Times New Roman" w:cs="Times New Roman"/>
          <w:sz w:val="20"/>
          <w:szCs w:val="20"/>
        </w:rPr>
        <w:t>, second edition(Princeton, New Jersey: Princeton University Press, 1981), p.26</w:t>
      </w:r>
      <w:r w:rsidR="000B1256">
        <w:rPr>
          <w:rFonts w:ascii="Times New Roman" w:hAnsi="Times New Roman" w:cs="Times New Roman"/>
          <w:sz w:val="20"/>
          <w:szCs w:val="20"/>
        </w:rPr>
        <w:t xml:space="preserve"> </w:t>
      </w:r>
      <w:r w:rsidR="000B1256" w:rsidRPr="000671BC">
        <w:rPr>
          <w:rFonts w:ascii="Times New Roman" w:hAnsi="Times New Roman" w:cs="Times New Roman"/>
          <w:sz w:val="20"/>
          <w:szCs w:val="20"/>
          <w:vertAlign w:val="superscript"/>
        </w:rPr>
        <w:t>30</w:t>
      </w:r>
      <w:r w:rsidR="000B1256" w:rsidRPr="000671BC">
        <w:rPr>
          <w:rFonts w:ascii="Times New Roman" w:hAnsi="Times New Roman" w:cs="Times New Roman"/>
          <w:sz w:val="20"/>
          <w:szCs w:val="20"/>
        </w:rPr>
        <w:t xml:space="preserve"> Cavarero, </w:t>
      </w:r>
      <w:r w:rsidR="000B1256" w:rsidRPr="000671BC">
        <w:rPr>
          <w:rFonts w:ascii="Times New Roman" w:hAnsi="Times New Roman" w:cs="Times New Roman"/>
          <w:i/>
          <w:sz w:val="20"/>
          <w:szCs w:val="20"/>
        </w:rPr>
        <w:t>In Spite of Plato,</w:t>
      </w:r>
      <w:r w:rsidR="000B1256" w:rsidRPr="000671BC">
        <w:rPr>
          <w:rFonts w:ascii="Times New Roman" w:hAnsi="Times New Roman" w:cs="Times New Roman"/>
          <w:sz w:val="20"/>
          <w:szCs w:val="20"/>
        </w:rPr>
        <w:t xml:space="preserve"> p.29</w:t>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t xml:space="preserve">  </w:t>
      </w:r>
      <w:r w:rsidR="000B1256" w:rsidRPr="000671BC">
        <w:rPr>
          <w:rFonts w:ascii="Times New Roman" w:hAnsi="Times New Roman" w:cs="Times New Roman"/>
          <w:sz w:val="20"/>
          <w:szCs w:val="20"/>
          <w:vertAlign w:val="superscript"/>
        </w:rPr>
        <w:t>31</w:t>
      </w:r>
      <w:r w:rsidR="000B1256" w:rsidRPr="000671BC">
        <w:rPr>
          <w:rFonts w:ascii="Times New Roman" w:hAnsi="Times New Roman" w:cs="Times New Roman"/>
          <w:sz w:val="20"/>
          <w:szCs w:val="20"/>
        </w:rPr>
        <w:t xml:space="preserve"> Hannah Arendt, </w:t>
      </w:r>
      <w:r w:rsidR="000B1256" w:rsidRPr="000671BC">
        <w:rPr>
          <w:rFonts w:ascii="Times New Roman" w:hAnsi="Times New Roman" w:cs="Times New Roman"/>
          <w:i/>
          <w:sz w:val="20"/>
          <w:szCs w:val="20"/>
        </w:rPr>
        <w:t>The Human Condition</w:t>
      </w:r>
      <w:r w:rsidR="000B1256" w:rsidRPr="000671BC">
        <w:rPr>
          <w:rFonts w:ascii="Times New Roman" w:hAnsi="Times New Roman" w:cs="Times New Roman"/>
          <w:sz w:val="20"/>
          <w:szCs w:val="20"/>
        </w:rPr>
        <w:t>, second edn (Chicago and London: The University of Chicago Press,1998), p.20</w:t>
      </w:r>
      <w:r w:rsidR="000B1256">
        <w:rPr>
          <w:rFonts w:ascii="Times New Roman" w:hAnsi="Times New Roman" w:cs="Times New Roman"/>
          <w:sz w:val="20"/>
          <w:szCs w:val="20"/>
        </w:rPr>
        <w:t xml:space="preserve"> </w:t>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t xml:space="preserve"> </w:t>
      </w:r>
      <w:r w:rsidR="000B1256" w:rsidRPr="000671BC">
        <w:rPr>
          <w:rFonts w:ascii="Times New Roman" w:hAnsi="Times New Roman" w:cs="Times New Roman"/>
          <w:sz w:val="20"/>
          <w:szCs w:val="20"/>
          <w:vertAlign w:val="superscript"/>
        </w:rPr>
        <w:t>32</w:t>
      </w:r>
      <w:r w:rsidR="000B1256" w:rsidRPr="000671BC">
        <w:rPr>
          <w:rFonts w:ascii="Times New Roman" w:hAnsi="Times New Roman" w:cs="Times New Roman"/>
          <w:sz w:val="20"/>
          <w:szCs w:val="20"/>
        </w:rPr>
        <w:t xml:space="preserve"> Here we need to dwell on the comments Socrates makes at the end of the </w:t>
      </w:r>
      <w:r w:rsidR="000B1256" w:rsidRPr="000671BC">
        <w:rPr>
          <w:rFonts w:ascii="Times New Roman" w:hAnsi="Times New Roman" w:cs="Times New Roman"/>
          <w:i/>
          <w:sz w:val="20"/>
          <w:szCs w:val="20"/>
        </w:rPr>
        <w:t>Apology</w:t>
      </w:r>
      <w:r w:rsidR="000B1256" w:rsidRPr="000671BC">
        <w:rPr>
          <w:rFonts w:ascii="Times New Roman" w:hAnsi="Times New Roman" w:cs="Times New Roman"/>
          <w:sz w:val="20"/>
          <w:szCs w:val="20"/>
        </w:rPr>
        <w:t>. What he says there validates my point: ‘If indeed when the pilgrim arrives in the world below, he is delivered from the professors of justice in this world, and finds the true judges who are said to give judgment there, Minos and Rhadamanthus and Aeacus and Triptolemus, and other sons of God who were righteous in their own life, that pilgrimage will be worth making.</w:t>
      </w:r>
      <w:r w:rsidR="000B1256" w:rsidRPr="000671BC">
        <w:rPr>
          <w:rFonts w:ascii="Times New Roman" w:hAnsi="Times New Roman" w:cs="Times New Roman"/>
          <w:i/>
          <w:sz w:val="20"/>
          <w:szCs w:val="20"/>
        </w:rPr>
        <w:t>’Apology</w:t>
      </w:r>
      <w:r w:rsidR="000B1256" w:rsidRPr="000671BC">
        <w:rPr>
          <w:rFonts w:ascii="Times New Roman" w:hAnsi="Times New Roman" w:cs="Times New Roman"/>
          <w:sz w:val="20"/>
          <w:szCs w:val="20"/>
        </w:rPr>
        <w:t xml:space="preserve">, p.24. He indirectly says that there is no possibility for him of getting real justice in the society he inhabits. The ‘true judges’ must be in the </w:t>
      </w:r>
      <w:r w:rsidR="000B1256" w:rsidRPr="000671BC">
        <w:rPr>
          <w:rFonts w:ascii="Times New Roman" w:hAnsi="Times New Roman" w:cs="Times New Roman"/>
          <w:i/>
          <w:sz w:val="20"/>
          <w:szCs w:val="20"/>
        </w:rPr>
        <w:t>other</w:t>
      </w:r>
      <w:r w:rsidR="000B1256" w:rsidRPr="000671BC">
        <w:rPr>
          <w:rFonts w:ascii="Times New Roman" w:hAnsi="Times New Roman" w:cs="Times New Roman"/>
          <w:sz w:val="20"/>
          <w:szCs w:val="20"/>
        </w:rPr>
        <w:t xml:space="preserve"> world.</w:t>
      </w:r>
      <w:r w:rsidR="000B1256">
        <w:rPr>
          <w:rFonts w:ascii="Times New Roman" w:hAnsi="Times New Roman" w:cs="Times New Roman"/>
          <w:sz w:val="20"/>
          <w:szCs w:val="20"/>
        </w:rPr>
        <w:t xml:space="preserve"> </w:t>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r>
      <w:r w:rsidR="000B1256">
        <w:rPr>
          <w:rFonts w:ascii="Times New Roman" w:hAnsi="Times New Roman" w:cs="Times New Roman"/>
          <w:sz w:val="20"/>
          <w:szCs w:val="20"/>
        </w:rPr>
        <w:tab/>
        <w:t xml:space="preserve"> </w:t>
      </w:r>
      <w:r w:rsidR="000B1256" w:rsidRPr="000671BC">
        <w:rPr>
          <w:rFonts w:ascii="Times New Roman" w:hAnsi="Times New Roman" w:cs="Times New Roman"/>
          <w:sz w:val="20"/>
          <w:szCs w:val="20"/>
          <w:vertAlign w:val="superscript"/>
        </w:rPr>
        <w:t>33</w:t>
      </w:r>
      <w:r w:rsidR="000B1256" w:rsidRPr="000671BC">
        <w:rPr>
          <w:rFonts w:ascii="Times New Roman" w:hAnsi="Times New Roman" w:cs="Times New Roman"/>
          <w:sz w:val="20"/>
          <w:szCs w:val="20"/>
        </w:rPr>
        <w:t xml:space="preserve"> See Jowett, ‘Introduction’, in Plato, </w:t>
      </w:r>
      <w:r w:rsidR="000B1256" w:rsidRPr="000671BC">
        <w:rPr>
          <w:rFonts w:ascii="Times New Roman" w:hAnsi="Times New Roman" w:cs="Times New Roman"/>
          <w:i/>
          <w:sz w:val="20"/>
          <w:szCs w:val="20"/>
        </w:rPr>
        <w:t>Phaedo</w:t>
      </w:r>
      <w:r w:rsidR="000B1256" w:rsidRPr="000671BC">
        <w:rPr>
          <w:rFonts w:ascii="Times New Roman" w:hAnsi="Times New Roman" w:cs="Times New Roman"/>
          <w:sz w:val="20"/>
          <w:szCs w:val="20"/>
        </w:rPr>
        <w:t xml:space="preserve">, pp.22-25.William Butler Yeats speaks of the ‘cry of the soul’ and ‘the cry of the flesh’ in his ‘Introduction’ to Rabindranath Tagore’s </w:t>
      </w:r>
      <w:r w:rsidR="000B1256" w:rsidRPr="000671BC">
        <w:rPr>
          <w:rFonts w:ascii="Times New Roman" w:hAnsi="Times New Roman" w:cs="Times New Roman"/>
          <w:i/>
          <w:sz w:val="20"/>
          <w:szCs w:val="20"/>
        </w:rPr>
        <w:t>Gitanjali</w:t>
      </w:r>
      <w:r w:rsidR="000B1256" w:rsidRPr="000671BC">
        <w:rPr>
          <w:rFonts w:ascii="Times New Roman" w:hAnsi="Times New Roman" w:cs="Times New Roman"/>
          <w:sz w:val="20"/>
          <w:szCs w:val="20"/>
        </w:rPr>
        <w:t xml:space="preserve">( </w:t>
      </w:r>
      <w:r w:rsidR="000B1256" w:rsidRPr="000671BC">
        <w:rPr>
          <w:rFonts w:ascii="Times New Roman" w:hAnsi="Times New Roman" w:cs="Times New Roman"/>
          <w:i/>
          <w:sz w:val="20"/>
          <w:szCs w:val="20"/>
        </w:rPr>
        <w:t>Song</w:t>
      </w:r>
      <w:r w:rsidR="000B1256" w:rsidRPr="000671BC">
        <w:rPr>
          <w:rFonts w:ascii="Times New Roman" w:hAnsi="Times New Roman" w:cs="Times New Roman"/>
          <w:sz w:val="20"/>
          <w:szCs w:val="20"/>
        </w:rPr>
        <w:t xml:space="preserve"> </w:t>
      </w:r>
      <w:r w:rsidR="000B1256" w:rsidRPr="000671BC">
        <w:rPr>
          <w:rFonts w:ascii="Times New Roman" w:hAnsi="Times New Roman" w:cs="Times New Roman"/>
          <w:i/>
          <w:sz w:val="20"/>
          <w:szCs w:val="20"/>
        </w:rPr>
        <w:t>Offerings</w:t>
      </w:r>
      <w:r w:rsidR="000B1256" w:rsidRPr="000671BC">
        <w:rPr>
          <w:rFonts w:ascii="Times New Roman" w:hAnsi="Times New Roman" w:cs="Times New Roman"/>
          <w:sz w:val="20"/>
          <w:szCs w:val="20"/>
        </w:rPr>
        <w:t xml:space="preserve">)(1912); see Yeats’s Introduction to Tagore’s </w:t>
      </w:r>
      <w:r w:rsidR="000B1256" w:rsidRPr="000671BC">
        <w:rPr>
          <w:rFonts w:ascii="Times New Roman" w:hAnsi="Times New Roman" w:cs="Times New Roman"/>
          <w:i/>
          <w:sz w:val="20"/>
          <w:szCs w:val="20"/>
        </w:rPr>
        <w:t>Gitanjali</w:t>
      </w:r>
      <w:r w:rsidR="000B1256" w:rsidRPr="000671BC">
        <w:rPr>
          <w:rFonts w:ascii="Times New Roman" w:hAnsi="Times New Roman" w:cs="Times New Roman"/>
          <w:sz w:val="20"/>
          <w:szCs w:val="20"/>
        </w:rPr>
        <w:t>(</w:t>
      </w:r>
      <w:r w:rsidR="000B1256" w:rsidRPr="000671BC">
        <w:rPr>
          <w:rFonts w:ascii="Times New Roman" w:hAnsi="Times New Roman" w:cs="Times New Roman"/>
          <w:i/>
          <w:sz w:val="20"/>
          <w:szCs w:val="20"/>
        </w:rPr>
        <w:t>Song</w:t>
      </w:r>
      <w:r w:rsidR="000B1256" w:rsidRPr="000671BC">
        <w:rPr>
          <w:rFonts w:ascii="Times New Roman" w:hAnsi="Times New Roman" w:cs="Times New Roman"/>
          <w:sz w:val="20"/>
          <w:szCs w:val="20"/>
        </w:rPr>
        <w:t xml:space="preserve"> </w:t>
      </w:r>
      <w:r w:rsidR="000B1256" w:rsidRPr="000671BC">
        <w:rPr>
          <w:rFonts w:ascii="Times New Roman" w:hAnsi="Times New Roman" w:cs="Times New Roman"/>
          <w:i/>
          <w:sz w:val="20"/>
          <w:szCs w:val="20"/>
        </w:rPr>
        <w:t>Offerings</w:t>
      </w:r>
      <w:r w:rsidR="000B1256" w:rsidRPr="000671BC">
        <w:rPr>
          <w:rFonts w:ascii="Times New Roman" w:hAnsi="Times New Roman" w:cs="Times New Roman"/>
          <w:sz w:val="20"/>
          <w:szCs w:val="20"/>
        </w:rPr>
        <w:t>), ed. by Shobhan Som(Kolkata: Ramakrishna Pustakalaya, 2006), p.15. When I speak of Goodness here I have in mind not just the Platonic Good, but the Platonic Good as reinterpreted by Murdoch.</w:t>
      </w:r>
    </w:p>
    <w:p w:rsidR="000B1256" w:rsidRPr="000671BC" w:rsidRDefault="000B1256" w:rsidP="00533815">
      <w:pPr>
        <w:autoSpaceDE w:val="0"/>
        <w:autoSpaceDN w:val="0"/>
        <w:adjustRightInd w:val="0"/>
        <w:spacing w:after="0" w:line="360" w:lineRule="auto"/>
        <w:jc w:val="both"/>
        <w:rPr>
          <w:rFonts w:ascii="Times New Roman" w:hAnsi="Times New Roman" w:cs="Times New Roman"/>
          <w:sz w:val="20"/>
          <w:szCs w:val="20"/>
        </w:rPr>
      </w:pPr>
      <w:r w:rsidRPr="000671BC">
        <w:rPr>
          <w:rFonts w:ascii="Times New Roman" w:hAnsi="Times New Roman" w:cs="Times New Roman"/>
          <w:sz w:val="20"/>
          <w:szCs w:val="20"/>
          <w:vertAlign w:val="superscript"/>
        </w:rPr>
        <w:t>34</w:t>
      </w:r>
      <w:r w:rsidRPr="000671BC">
        <w:rPr>
          <w:rFonts w:ascii="Times New Roman" w:hAnsi="Times New Roman" w:cs="Times New Roman"/>
          <w:sz w:val="20"/>
          <w:szCs w:val="20"/>
        </w:rPr>
        <w:t xml:space="preserve"> The first part of the </w:t>
      </w:r>
      <w:r w:rsidRPr="000671BC">
        <w:rPr>
          <w:rFonts w:ascii="Times New Roman" w:hAnsi="Times New Roman" w:cs="Times New Roman"/>
          <w:i/>
          <w:sz w:val="20"/>
          <w:szCs w:val="20"/>
        </w:rPr>
        <w:t>Saundaryalahari</w:t>
      </w:r>
      <w:r w:rsidRPr="000671BC">
        <w:rPr>
          <w:rFonts w:ascii="Times New Roman" w:hAnsi="Times New Roman" w:cs="Times New Roman"/>
          <w:sz w:val="20"/>
          <w:szCs w:val="20"/>
        </w:rPr>
        <w:t xml:space="preserve"> is often called </w:t>
      </w:r>
      <w:r w:rsidRPr="000671BC">
        <w:rPr>
          <w:rFonts w:ascii="Times New Roman" w:hAnsi="Times New Roman" w:cs="Times New Roman"/>
          <w:i/>
          <w:sz w:val="20"/>
          <w:szCs w:val="20"/>
        </w:rPr>
        <w:t>Anandalahari</w:t>
      </w:r>
      <w:r w:rsidRPr="000671BC">
        <w:rPr>
          <w:rFonts w:ascii="Times New Roman" w:hAnsi="Times New Roman" w:cs="Times New Roman"/>
          <w:sz w:val="20"/>
          <w:szCs w:val="20"/>
        </w:rPr>
        <w:t xml:space="preserve">. See the </w:t>
      </w:r>
      <w:r w:rsidRPr="000671BC">
        <w:rPr>
          <w:rFonts w:ascii="Times New Roman" w:hAnsi="Times New Roman" w:cs="Times New Roman"/>
          <w:i/>
          <w:sz w:val="20"/>
          <w:szCs w:val="20"/>
        </w:rPr>
        <w:t>Saundaryalahari</w:t>
      </w:r>
      <w:r w:rsidRPr="000671BC">
        <w:rPr>
          <w:rFonts w:ascii="Times New Roman" w:hAnsi="Times New Roman" w:cs="Times New Roman"/>
          <w:sz w:val="20"/>
          <w:szCs w:val="20"/>
        </w:rPr>
        <w:t>, p.3</w:t>
      </w:r>
    </w:p>
    <w:p w:rsidR="000B1256" w:rsidRPr="000671BC" w:rsidRDefault="000B1256" w:rsidP="00533815">
      <w:pPr>
        <w:autoSpaceDE w:val="0"/>
        <w:autoSpaceDN w:val="0"/>
        <w:adjustRightInd w:val="0"/>
        <w:spacing w:after="0" w:line="360" w:lineRule="auto"/>
        <w:jc w:val="both"/>
        <w:rPr>
          <w:rFonts w:ascii="Times New Roman" w:hAnsi="Times New Roman" w:cs="Times New Roman"/>
          <w:sz w:val="20"/>
          <w:szCs w:val="20"/>
        </w:rPr>
      </w:pPr>
      <w:r w:rsidRPr="000671BC">
        <w:rPr>
          <w:rFonts w:ascii="Times New Roman" w:hAnsi="Times New Roman" w:cs="Times New Roman"/>
          <w:sz w:val="20"/>
          <w:szCs w:val="20"/>
          <w:vertAlign w:val="superscript"/>
        </w:rPr>
        <w:lastRenderedPageBreak/>
        <w:t>35</w:t>
      </w:r>
      <w:r w:rsidRPr="000671BC">
        <w:rPr>
          <w:rFonts w:ascii="Times New Roman" w:hAnsi="Times New Roman" w:cs="Times New Roman"/>
          <w:sz w:val="20"/>
          <w:szCs w:val="20"/>
        </w:rPr>
        <w:t xml:space="preserve"> See Maria Zambrano, ‘On a History of Love’, , trans. Sarah J. Ciganiak, in Sarah J. Cyganiak, </w:t>
      </w:r>
      <w:r w:rsidRPr="000671BC">
        <w:rPr>
          <w:rFonts w:ascii="Times New Roman" w:hAnsi="Times New Roman" w:cs="Times New Roman"/>
          <w:i/>
          <w:sz w:val="20"/>
          <w:szCs w:val="20"/>
        </w:rPr>
        <w:t>The Method of Maria Zambrano: an analysis and translated selection of essays centered on the concepts of the word, the person, compassion and love</w:t>
      </w:r>
      <w:r w:rsidRPr="000671BC">
        <w:rPr>
          <w:rFonts w:ascii="Times New Roman" w:hAnsi="Times New Roman" w:cs="Times New Roman"/>
          <w:sz w:val="20"/>
          <w:szCs w:val="20"/>
        </w:rPr>
        <w:t>(doctoral dissertation at the University of Michigan,2011),p.295-298; &lt;</w:t>
      </w:r>
      <w:hyperlink r:id="rId13" w:history="1">
        <w:r w:rsidRPr="000671BC">
          <w:rPr>
            <w:rStyle w:val="Hyperlink"/>
            <w:rFonts w:ascii="Times New Roman" w:hAnsi="Times New Roman" w:cs="Times New Roman"/>
            <w:sz w:val="20"/>
            <w:szCs w:val="20"/>
          </w:rPr>
          <w:t>http://deepblue.lib.umich.edu/bitstream/handle/2027.42/84589/cyganiak_1.pdf?sequence=1</w:t>
        </w:r>
      </w:hyperlink>
      <w:r w:rsidRPr="000671BC">
        <w:rPr>
          <w:rFonts w:ascii="Times New Roman" w:hAnsi="Times New Roman" w:cs="Times New Roman"/>
          <w:sz w:val="20"/>
          <w:szCs w:val="20"/>
        </w:rPr>
        <w:t>&gt;[accessed 14 August, 2013]; for Murdoch, see</w:t>
      </w:r>
      <w:r w:rsidRPr="000671BC">
        <w:rPr>
          <w:rFonts w:ascii="Times New Roman" w:hAnsi="Times New Roman" w:cs="Times New Roman"/>
          <w:sz w:val="20"/>
          <w:szCs w:val="20"/>
          <w:vertAlign w:val="superscript"/>
        </w:rPr>
        <w:t xml:space="preserve"> </w:t>
      </w:r>
      <w:r w:rsidRPr="000671BC">
        <w:rPr>
          <w:rFonts w:ascii="Times New Roman" w:hAnsi="Times New Roman" w:cs="Times New Roman"/>
          <w:sz w:val="20"/>
          <w:szCs w:val="20"/>
        </w:rPr>
        <w:t xml:space="preserve">Kieran Setiya, ‘Murdoch on the Sovereignty of Good’, </w:t>
      </w:r>
      <w:r w:rsidRPr="000671BC">
        <w:rPr>
          <w:rFonts w:ascii="Times New Roman" w:hAnsi="Times New Roman" w:cs="Times New Roman"/>
          <w:i/>
          <w:sz w:val="20"/>
          <w:szCs w:val="20"/>
        </w:rPr>
        <w:t>Philosophers’</w:t>
      </w:r>
      <w:r w:rsidRPr="000671BC">
        <w:rPr>
          <w:rFonts w:ascii="Times New Roman" w:hAnsi="Times New Roman" w:cs="Times New Roman"/>
          <w:sz w:val="20"/>
          <w:szCs w:val="20"/>
        </w:rPr>
        <w:t xml:space="preserve"> </w:t>
      </w:r>
      <w:r w:rsidRPr="000671BC">
        <w:rPr>
          <w:rFonts w:ascii="Times New Roman" w:hAnsi="Times New Roman" w:cs="Times New Roman"/>
          <w:i/>
          <w:sz w:val="20"/>
          <w:szCs w:val="20"/>
        </w:rPr>
        <w:t>Imprint</w:t>
      </w:r>
      <w:r w:rsidRPr="000671BC">
        <w:rPr>
          <w:rFonts w:ascii="Times New Roman" w:hAnsi="Times New Roman" w:cs="Times New Roman"/>
          <w:sz w:val="20"/>
          <w:szCs w:val="20"/>
        </w:rPr>
        <w:t xml:space="preserve">, Vol.13, No.9(May 2013):1-21, p.19,&lt; </w:t>
      </w:r>
      <w:hyperlink r:id="rId14" w:history="1">
        <w:r w:rsidRPr="000671BC">
          <w:rPr>
            <w:rStyle w:val="Hyperlink"/>
            <w:rFonts w:ascii="Times New Roman" w:hAnsi="Times New Roman" w:cs="Times New Roman"/>
            <w:sz w:val="20"/>
            <w:szCs w:val="20"/>
          </w:rPr>
          <w:t>http://quod.lib.umich.edu/cgi/p/pod/dod-idx/murdoch-on-the-sovereignty-of-good.pdf?c=phimp;idno=3521354.0013.009&gt;[accessed</w:t>
        </w:r>
      </w:hyperlink>
      <w:r w:rsidRPr="000671BC">
        <w:rPr>
          <w:rFonts w:ascii="Times New Roman" w:hAnsi="Times New Roman" w:cs="Times New Roman"/>
          <w:sz w:val="20"/>
          <w:szCs w:val="20"/>
        </w:rPr>
        <w:t xml:space="preserve"> 18 September 2013]</w:t>
      </w:r>
    </w:p>
    <w:p w:rsidR="000B1256" w:rsidRPr="000671BC" w:rsidRDefault="000B1256" w:rsidP="00533815">
      <w:pPr>
        <w:autoSpaceDE w:val="0"/>
        <w:autoSpaceDN w:val="0"/>
        <w:adjustRightInd w:val="0"/>
        <w:spacing w:after="0" w:line="360" w:lineRule="auto"/>
        <w:jc w:val="both"/>
        <w:rPr>
          <w:rFonts w:ascii="Times New Roman" w:hAnsi="Times New Roman" w:cs="Times New Roman"/>
          <w:sz w:val="20"/>
          <w:szCs w:val="20"/>
        </w:rPr>
      </w:pPr>
      <w:r w:rsidRPr="000671BC">
        <w:rPr>
          <w:rFonts w:ascii="Times New Roman" w:hAnsi="Times New Roman" w:cs="Times New Roman"/>
          <w:sz w:val="20"/>
          <w:szCs w:val="20"/>
          <w:vertAlign w:val="superscript"/>
        </w:rPr>
        <w:t>36</w:t>
      </w:r>
      <w:r w:rsidRPr="000671BC">
        <w:rPr>
          <w:rFonts w:ascii="Times New Roman" w:hAnsi="Times New Roman" w:cs="Times New Roman"/>
          <w:sz w:val="20"/>
          <w:szCs w:val="20"/>
        </w:rPr>
        <w:t xml:space="preserve"> Zambrano, ‘On a History of Love’, p. 292</w:t>
      </w:r>
    </w:p>
    <w:p w:rsidR="000B1256" w:rsidRPr="000671BC" w:rsidRDefault="000B1256" w:rsidP="00533815">
      <w:pPr>
        <w:autoSpaceDE w:val="0"/>
        <w:autoSpaceDN w:val="0"/>
        <w:adjustRightInd w:val="0"/>
        <w:spacing w:after="0" w:line="360" w:lineRule="auto"/>
        <w:jc w:val="both"/>
        <w:rPr>
          <w:rFonts w:ascii="Times New Roman" w:hAnsi="Times New Roman" w:cs="Times New Roman"/>
          <w:sz w:val="20"/>
          <w:szCs w:val="20"/>
        </w:rPr>
      </w:pPr>
      <w:r w:rsidRPr="000671BC">
        <w:rPr>
          <w:rFonts w:ascii="Times New Roman" w:hAnsi="Times New Roman" w:cs="Times New Roman"/>
          <w:sz w:val="20"/>
          <w:szCs w:val="20"/>
          <w:vertAlign w:val="superscript"/>
        </w:rPr>
        <w:t>37</w:t>
      </w:r>
      <w:r w:rsidRPr="000671BC">
        <w:rPr>
          <w:rFonts w:ascii="Times New Roman" w:hAnsi="Times New Roman" w:cs="Times New Roman"/>
          <w:sz w:val="20"/>
          <w:szCs w:val="20"/>
        </w:rPr>
        <w:t xml:space="preserve"> Zambrano, ‘On a history of Love’, p.288</w:t>
      </w:r>
    </w:p>
    <w:p w:rsidR="000B1256" w:rsidRPr="000671BC" w:rsidRDefault="000B1256" w:rsidP="00533815">
      <w:pPr>
        <w:autoSpaceDE w:val="0"/>
        <w:autoSpaceDN w:val="0"/>
        <w:adjustRightInd w:val="0"/>
        <w:spacing w:after="0" w:line="360" w:lineRule="auto"/>
        <w:jc w:val="both"/>
        <w:rPr>
          <w:rFonts w:ascii="Times New Roman" w:hAnsi="Times New Roman" w:cs="Times New Roman"/>
          <w:sz w:val="20"/>
          <w:szCs w:val="20"/>
        </w:rPr>
      </w:pPr>
      <w:r w:rsidRPr="000671BC">
        <w:rPr>
          <w:rFonts w:ascii="Times New Roman" w:hAnsi="Times New Roman" w:cs="Times New Roman"/>
          <w:sz w:val="20"/>
          <w:szCs w:val="20"/>
          <w:vertAlign w:val="superscript"/>
        </w:rPr>
        <w:t>38</w:t>
      </w:r>
      <w:r w:rsidRPr="000671BC">
        <w:rPr>
          <w:rFonts w:ascii="Times New Roman" w:hAnsi="Times New Roman" w:cs="Times New Roman"/>
          <w:sz w:val="20"/>
          <w:szCs w:val="20"/>
        </w:rPr>
        <w:t xml:space="preserve"> Shankaracharya, ‘Charpata Panjarika Stotra’[The Eighteen Gems of Wisdom], omshivam.wordpress.com, &lt;</w:t>
      </w:r>
      <w:hyperlink r:id="rId15" w:history="1">
        <w:r w:rsidRPr="000671BC">
          <w:rPr>
            <w:rStyle w:val="Hyperlink"/>
            <w:rFonts w:ascii="Times New Roman" w:hAnsi="Times New Roman" w:cs="Times New Roman"/>
            <w:sz w:val="20"/>
            <w:szCs w:val="20"/>
          </w:rPr>
          <w:t>http://omshivam.wordpress.com/shri-guru-gita/jagat-guru-adi-shankara-acharya/charpata-panjarika-stotra-the-eighteen-gems-of-wisdom/</w:t>
        </w:r>
      </w:hyperlink>
      <w:r w:rsidRPr="000671BC">
        <w:rPr>
          <w:rFonts w:ascii="Times New Roman" w:hAnsi="Times New Roman" w:cs="Times New Roman"/>
          <w:sz w:val="20"/>
          <w:szCs w:val="20"/>
        </w:rPr>
        <w:t>&gt;[accessed 18 September 2013]</w:t>
      </w:r>
    </w:p>
    <w:p w:rsidR="000B1256" w:rsidRPr="000671BC" w:rsidRDefault="000B1256" w:rsidP="00533815">
      <w:pPr>
        <w:autoSpaceDE w:val="0"/>
        <w:autoSpaceDN w:val="0"/>
        <w:adjustRightInd w:val="0"/>
        <w:spacing w:after="0" w:line="360" w:lineRule="auto"/>
        <w:jc w:val="both"/>
        <w:rPr>
          <w:rFonts w:ascii="Times New Roman" w:hAnsi="Times New Roman" w:cs="Times New Roman"/>
          <w:sz w:val="20"/>
          <w:szCs w:val="20"/>
        </w:rPr>
      </w:pPr>
      <w:r w:rsidRPr="000671BC">
        <w:rPr>
          <w:rFonts w:ascii="Times New Roman" w:hAnsi="Times New Roman" w:cs="Times New Roman"/>
          <w:sz w:val="20"/>
          <w:szCs w:val="20"/>
          <w:vertAlign w:val="superscript"/>
        </w:rPr>
        <w:t>39</w:t>
      </w:r>
      <w:r w:rsidRPr="000671BC">
        <w:rPr>
          <w:rFonts w:ascii="Times New Roman" w:hAnsi="Times New Roman" w:cs="Times New Roman"/>
          <w:sz w:val="20"/>
          <w:szCs w:val="20"/>
        </w:rPr>
        <w:t xml:space="preserve"> Annalise Baird, ‘The Abject, the Uncanny, and the Sublime: A Destabilization of Boundaries’(dissertation, 2013),pp.7-8, &lt;</w:t>
      </w:r>
      <w:hyperlink r:id="rId16" w:history="1">
        <w:r w:rsidRPr="000671BC">
          <w:rPr>
            <w:rStyle w:val="Hyperlink"/>
            <w:rFonts w:ascii="Times New Roman" w:hAnsi="Times New Roman" w:cs="Times New Roman"/>
            <w:sz w:val="20"/>
            <w:szCs w:val="20"/>
          </w:rPr>
          <w:t>http://writing.rochester.edu/celebrating/2013/Baird.pdf</w:t>
        </w:r>
      </w:hyperlink>
      <w:r w:rsidRPr="000671BC">
        <w:rPr>
          <w:rFonts w:ascii="Times New Roman" w:hAnsi="Times New Roman" w:cs="Times New Roman"/>
          <w:sz w:val="20"/>
          <w:szCs w:val="20"/>
        </w:rPr>
        <w:t>&gt;[accessed 18 September 2013]</w:t>
      </w:r>
    </w:p>
    <w:p w:rsidR="000B1256" w:rsidRPr="000671BC" w:rsidRDefault="000B1256" w:rsidP="00533815">
      <w:pPr>
        <w:autoSpaceDE w:val="0"/>
        <w:autoSpaceDN w:val="0"/>
        <w:adjustRightInd w:val="0"/>
        <w:spacing w:after="0" w:line="360" w:lineRule="auto"/>
        <w:jc w:val="both"/>
        <w:rPr>
          <w:rFonts w:ascii="Times New Roman" w:hAnsi="Times New Roman" w:cs="Times New Roman"/>
          <w:sz w:val="20"/>
          <w:szCs w:val="20"/>
        </w:rPr>
      </w:pPr>
      <w:r w:rsidRPr="000671BC">
        <w:rPr>
          <w:rFonts w:ascii="Times New Roman" w:hAnsi="Times New Roman" w:cs="Times New Roman"/>
          <w:sz w:val="20"/>
          <w:szCs w:val="20"/>
          <w:vertAlign w:val="superscript"/>
        </w:rPr>
        <w:t>40</w:t>
      </w:r>
      <w:r w:rsidRPr="000671BC">
        <w:rPr>
          <w:rFonts w:ascii="Times New Roman" w:hAnsi="Times New Roman" w:cs="Times New Roman"/>
          <w:sz w:val="20"/>
          <w:szCs w:val="20"/>
        </w:rPr>
        <w:t xml:space="preserve"> Shankaracharya, ‘Charpata Panjarika Stotra’</w:t>
      </w:r>
    </w:p>
    <w:p w:rsidR="000B1256" w:rsidRPr="000671BC" w:rsidRDefault="000B1256" w:rsidP="00533815">
      <w:pPr>
        <w:autoSpaceDE w:val="0"/>
        <w:autoSpaceDN w:val="0"/>
        <w:adjustRightInd w:val="0"/>
        <w:spacing w:after="0" w:line="360" w:lineRule="auto"/>
        <w:jc w:val="both"/>
        <w:rPr>
          <w:rFonts w:ascii="Times New Roman" w:hAnsi="Times New Roman" w:cs="Times New Roman"/>
          <w:sz w:val="20"/>
          <w:szCs w:val="20"/>
        </w:rPr>
      </w:pPr>
      <w:r w:rsidRPr="000671BC">
        <w:rPr>
          <w:rFonts w:ascii="Times New Roman" w:hAnsi="Times New Roman" w:cs="Times New Roman"/>
          <w:sz w:val="20"/>
          <w:szCs w:val="20"/>
          <w:vertAlign w:val="superscript"/>
        </w:rPr>
        <w:t>41</w:t>
      </w:r>
      <w:r w:rsidRPr="000671BC">
        <w:rPr>
          <w:rFonts w:ascii="Times New Roman" w:hAnsi="Times New Roman" w:cs="Times New Roman"/>
          <w:sz w:val="20"/>
          <w:szCs w:val="20"/>
        </w:rPr>
        <w:t xml:space="preserve"> Shankara prescribes the Vedantic </w:t>
      </w:r>
      <w:r w:rsidRPr="000671BC">
        <w:rPr>
          <w:rFonts w:ascii="Times New Roman" w:hAnsi="Times New Roman" w:cs="Times New Roman"/>
          <w:i/>
          <w:sz w:val="20"/>
          <w:szCs w:val="20"/>
        </w:rPr>
        <w:t>vichara</w:t>
      </w:r>
      <w:r w:rsidRPr="000671BC">
        <w:rPr>
          <w:rFonts w:ascii="Times New Roman" w:hAnsi="Times New Roman" w:cs="Times New Roman"/>
          <w:sz w:val="20"/>
          <w:szCs w:val="20"/>
        </w:rPr>
        <w:t xml:space="preserve"> for the elimination of ignorance about the Self, but he does not subject the Absolute to a logocentric comprehension. See the </w:t>
      </w:r>
      <w:r w:rsidRPr="000671BC">
        <w:rPr>
          <w:rFonts w:ascii="Times New Roman" w:hAnsi="Times New Roman" w:cs="Times New Roman"/>
          <w:i/>
          <w:sz w:val="20"/>
          <w:szCs w:val="20"/>
        </w:rPr>
        <w:t>Vivekachudamani</w:t>
      </w:r>
      <w:r w:rsidRPr="000671BC">
        <w:rPr>
          <w:rFonts w:ascii="Times New Roman" w:hAnsi="Times New Roman" w:cs="Times New Roman"/>
          <w:sz w:val="20"/>
          <w:szCs w:val="20"/>
        </w:rPr>
        <w:t>, pp.453-454</w:t>
      </w:r>
    </w:p>
    <w:p w:rsidR="000B1256" w:rsidRPr="000671BC" w:rsidRDefault="000B1256" w:rsidP="00533815">
      <w:pPr>
        <w:autoSpaceDE w:val="0"/>
        <w:autoSpaceDN w:val="0"/>
        <w:adjustRightInd w:val="0"/>
        <w:spacing w:after="0" w:line="360" w:lineRule="auto"/>
        <w:jc w:val="both"/>
        <w:rPr>
          <w:rFonts w:ascii="Times New Roman" w:hAnsi="Times New Roman" w:cs="Times New Roman"/>
          <w:sz w:val="20"/>
          <w:szCs w:val="20"/>
        </w:rPr>
      </w:pPr>
      <w:r w:rsidRPr="000671BC">
        <w:rPr>
          <w:rFonts w:ascii="Times New Roman" w:hAnsi="Times New Roman" w:cs="Times New Roman"/>
          <w:sz w:val="20"/>
          <w:szCs w:val="20"/>
          <w:vertAlign w:val="superscript"/>
        </w:rPr>
        <w:t>42</w:t>
      </w:r>
      <w:r w:rsidRPr="000671BC">
        <w:rPr>
          <w:rFonts w:ascii="Times New Roman" w:hAnsi="Times New Roman" w:cs="Times New Roman"/>
          <w:sz w:val="20"/>
          <w:szCs w:val="20"/>
        </w:rPr>
        <w:t xml:space="preserve"> Shankaracharya, </w:t>
      </w:r>
      <w:r w:rsidRPr="000671BC">
        <w:rPr>
          <w:rFonts w:ascii="Times New Roman" w:hAnsi="Times New Roman" w:cs="Times New Roman"/>
          <w:i/>
          <w:sz w:val="20"/>
          <w:szCs w:val="20"/>
        </w:rPr>
        <w:t>Vivekachudamani</w:t>
      </w:r>
      <w:r w:rsidRPr="000671BC">
        <w:rPr>
          <w:rFonts w:ascii="Times New Roman" w:hAnsi="Times New Roman" w:cs="Times New Roman"/>
          <w:sz w:val="20"/>
          <w:szCs w:val="20"/>
        </w:rPr>
        <w:t>, 393-394, 407-409</w:t>
      </w:r>
    </w:p>
    <w:p w:rsidR="000B1256" w:rsidRPr="000671BC" w:rsidRDefault="000B1256" w:rsidP="00533815">
      <w:pPr>
        <w:autoSpaceDE w:val="0"/>
        <w:autoSpaceDN w:val="0"/>
        <w:adjustRightInd w:val="0"/>
        <w:spacing w:after="0" w:line="360" w:lineRule="auto"/>
        <w:jc w:val="both"/>
        <w:rPr>
          <w:rFonts w:ascii="Times New Roman" w:hAnsi="Times New Roman" w:cs="Times New Roman"/>
          <w:sz w:val="20"/>
          <w:szCs w:val="20"/>
        </w:rPr>
      </w:pPr>
      <w:r w:rsidRPr="000671BC">
        <w:rPr>
          <w:rFonts w:ascii="Times New Roman" w:hAnsi="Times New Roman" w:cs="Times New Roman"/>
          <w:sz w:val="20"/>
          <w:szCs w:val="20"/>
          <w:vertAlign w:val="superscript"/>
        </w:rPr>
        <w:t>43</w:t>
      </w:r>
      <w:r w:rsidRPr="000671BC">
        <w:rPr>
          <w:rFonts w:ascii="Times New Roman" w:hAnsi="Times New Roman" w:cs="Times New Roman"/>
          <w:sz w:val="20"/>
          <w:szCs w:val="20"/>
        </w:rPr>
        <w:t xml:space="preserve"> Shankaracharya, ‘Charpata Panjarika Stotra’</w:t>
      </w:r>
    </w:p>
    <w:p w:rsidR="000B1256" w:rsidRPr="000671BC" w:rsidRDefault="000B1256" w:rsidP="00533815">
      <w:pPr>
        <w:autoSpaceDE w:val="0"/>
        <w:autoSpaceDN w:val="0"/>
        <w:adjustRightInd w:val="0"/>
        <w:spacing w:after="0" w:line="360" w:lineRule="auto"/>
        <w:jc w:val="both"/>
        <w:rPr>
          <w:rFonts w:ascii="Times New Roman" w:hAnsi="Times New Roman" w:cs="Times New Roman"/>
          <w:sz w:val="20"/>
          <w:szCs w:val="20"/>
        </w:rPr>
      </w:pPr>
      <w:r w:rsidRPr="000671BC">
        <w:rPr>
          <w:rFonts w:ascii="Times New Roman" w:hAnsi="Times New Roman" w:cs="Times New Roman"/>
          <w:sz w:val="20"/>
          <w:szCs w:val="20"/>
          <w:vertAlign w:val="superscript"/>
        </w:rPr>
        <w:t>44</w:t>
      </w:r>
      <w:r w:rsidRPr="000671BC">
        <w:rPr>
          <w:rFonts w:ascii="Times New Roman" w:hAnsi="Times New Roman" w:cs="Times New Roman"/>
          <w:sz w:val="20"/>
          <w:szCs w:val="20"/>
        </w:rPr>
        <w:t xml:space="preserve"> Socrates’ attitude to women is deeply ambivalent. His views of women are sometimes misogynistic, and sometimes egalitarian. This ambiguity remains in the Socratic dialogues, and does not get clarified decisively. See Susan Moller Okin, </w:t>
      </w:r>
      <w:r w:rsidRPr="000671BC">
        <w:rPr>
          <w:rFonts w:ascii="Times New Roman" w:hAnsi="Times New Roman" w:cs="Times New Roman"/>
          <w:i/>
          <w:sz w:val="20"/>
          <w:szCs w:val="20"/>
        </w:rPr>
        <w:t>Women in Western Political Thought</w:t>
      </w:r>
      <w:r w:rsidRPr="000671BC">
        <w:rPr>
          <w:rFonts w:ascii="Times New Roman" w:hAnsi="Times New Roman" w:cs="Times New Roman"/>
          <w:sz w:val="20"/>
          <w:szCs w:val="20"/>
        </w:rPr>
        <w:t xml:space="preserve"> (Princeton, NJ: Princeton University Press, 2013), pp.21-24. On the other hand, throughout the </w:t>
      </w:r>
      <w:r w:rsidRPr="000671BC">
        <w:rPr>
          <w:rFonts w:ascii="Times New Roman" w:hAnsi="Times New Roman" w:cs="Times New Roman"/>
          <w:i/>
          <w:sz w:val="20"/>
          <w:szCs w:val="20"/>
        </w:rPr>
        <w:t>Sankara</w:t>
      </w:r>
      <w:r w:rsidRPr="000671BC">
        <w:rPr>
          <w:rFonts w:ascii="Times New Roman" w:hAnsi="Times New Roman" w:cs="Times New Roman"/>
          <w:sz w:val="20"/>
          <w:szCs w:val="20"/>
        </w:rPr>
        <w:t xml:space="preserve"> </w:t>
      </w:r>
      <w:r w:rsidRPr="000671BC">
        <w:rPr>
          <w:rFonts w:ascii="Times New Roman" w:hAnsi="Times New Roman" w:cs="Times New Roman"/>
          <w:i/>
          <w:sz w:val="20"/>
          <w:szCs w:val="20"/>
        </w:rPr>
        <w:t>Digvijaya</w:t>
      </w:r>
      <w:r w:rsidRPr="000671BC">
        <w:rPr>
          <w:rFonts w:ascii="Times New Roman" w:hAnsi="Times New Roman" w:cs="Times New Roman"/>
          <w:sz w:val="20"/>
          <w:szCs w:val="20"/>
        </w:rPr>
        <w:t xml:space="preserve">, there are scattered evidences of Shankara’s respect towards women. His philosophical doctrines may sometimes seem paternalistic, with a constant denigration of the body that Cavarero associates with the mother. However, as will be clarified in a later note, the Indian monism is not a solely patriarchal invention. The ‘Devi Sukta’ in the </w:t>
      </w:r>
      <w:r w:rsidRPr="000671BC">
        <w:rPr>
          <w:rFonts w:ascii="Times New Roman" w:hAnsi="Times New Roman" w:cs="Times New Roman"/>
          <w:i/>
          <w:sz w:val="20"/>
          <w:szCs w:val="20"/>
        </w:rPr>
        <w:t>Rig</w:t>
      </w:r>
      <w:r w:rsidRPr="000671BC">
        <w:rPr>
          <w:rFonts w:ascii="Times New Roman" w:hAnsi="Times New Roman" w:cs="Times New Roman"/>
          <w:sz w:val="20"/>
          <w:szCs w:val="20"/>
        </w:rPr>
        <w:t xml:space="preserve"> </w:t>
      </w:r>
      <w:r w:rsidRPr="000671BC">
        <w:rPr>
          <w:rFonts w:ascii="Times New Roman" w:hAnsi="Times New Roman" w:cs="Times New Roman"/>
          <w:i/>
          <w:sz w:val="20"/>
          <w:szCs w:val="20"/>
        </w:rPr>
        <w:t>Veda</w:t>
      </w:r>
      <w:r w:rsidRPr="000671BC">
        <w:rPr>
          <w:rFonts w:ascii="Times New Roman" w:hAnsi="Times New Roman" w:cs="Times New Roman"/>
          <w:sz w:val="20"/>
          <w:szCs w:val="20"/>
        </w:rPr>
        <w:t xml:space="preserve"> presents a kind of feminine monism. Again, Shankara’s relationship with his mother is significant here. Though he had become an ascetic, he visited his mother when she was on her deathbed, and performed all the death rituals when she died, to fulfil her wish, defying the social masters who were unwilling to let him perform the rituals because, as they claimed, a </w:t>
      </w:r>
      <w:r w:rsidRPr="000671BC">
        <w:rPr>
          <w:rFonts w:ascii="Times New Roman" w:hAnsi="Times New Roman" w:cs="Times New Roman"/>
          <w:i/>
          <w:sz w:val="20"/>
          <w:szCs w:val="20"/>
        </w:rPr>
        <w:t>sannyasi</w:t>
      </w:r>
      <w:r w:rsidRPr="000671BC">
        <w:rPr>
          <w:rFonts w:ascii="Times New Roman" w:hAnsi="Times New Roman" w:cs="Times New Roman"/>
          <w:sz w:val="20"/>
          <w:szCs w:val="20"/>
        </w:rPr>
        <w:t xml:space="preserve"> did not have any right to perform such rites. Again, he was quite respectful towards the wife of Mandana Mishra, Ubhaya Bharati, a highly learned woman, who adjudicated in the famous debate between Mandana and Shankara on the real meaning of the scriptural passages. One legend has it that when she wanted to ascend the pyre after Mandana had decided to become an ascetic, Shankaracharya brought her to Shringagiri and made her a professor there. Besides, though Shankara’s major philosophical works may seem to advocate the rational exercise of a radical hatred of the pleasure of the senses, there is a legend about him that, when Ubhaya Bharati asked him to defeat her in a debate on sexual knowledge, that is, erotics, he had to enter a dead king’s body and have amatory relationships with that king’s wives to acquire erotic knowledge. It was only after he came to obtain the knowledge of sexual pleasure that he </w:t>
      </w:r>
      <w:r w:rsidRPr="000671BC">
        <w:rPr>
          <w:rFonts w:ascii="Times New Roman" w:hAnsi="Times New Roman" w:cs="Times New Roman"/>
          <w:sz w:val="20"/>
          <w:szCs w:val="20"/>
        </w:rPr>
        <w:lastRenderedPageBreak/>
        <w:t xml:space="preserve">could be accepted as a master of all forms of knowledge. Unlike most of the conventional stories of asceticism, this is peculiar in that it does incorporate sex into asceticism, which is a paradox par excellence. In Hinduism, binaristic thought is almost impossible, and Shankara’s obtaining sex-knowledge by entering a dead king’s body is a supreme example of this. See ‘Acharya Shankara o Viveka-Chudamani’[Master Shankara and the Viveka-Chudamani] in Shankaracharya, </w:t>
      </w:r>
      <w:r w:rsidRPr="000671BC">
        <w:rPr>
          <w:rFonts w:ascii="Times New Roman" w:hAnsi="Times New Roman" w:cs="Times New Roman"/>
          <w:i/>
          <w:sz w:val="20"/>
          <w:szCs w:val="20"/>
        </w:rPr>
        <w:t>Viveka</w:t>
      </w:r>
      <w:r w:rsidRPr="000671BC">
        <w:rPr>
          <w:rFonts w:ascii="Times New Roman" w:hAnsi="Times New Roman" w:cs="Times New Roman"/>
          <w:sz w:val="20"/>
          <w:szCs w:val="20"/>
        </w:rPr>
        <w:t>-</w:t>
      </w:r>
      <w:r w:rsidRPr="000671BC">
        <w:rPr>
          <w:rFonts w:ascii="Times New Roman" w:hAnsi="Times New Roman" w:cs="Times New Roman"/>
          <w:i/>
          <w:sz w:val="20"/>
          <w:szCs w:val="20"/>
        </w:rPr>
        <w:t>Chudamani</w:t>
      </w:r>
      <w:r w:rsidRPr="000671BC">
        <w:rPr>
          <w:rFonts w:ascii="Times New Roman" w:hAnsi="Times New Roman" w:cs="Times New Roman"/>
          <w:sz w:val="20"/>
          <w:szCs w:val="20"/>
        </w:rPr>
        <w:t xml:space="preserve">, translated into Bengali by Shambhunath Pathak(Gorakhpur: Gita Press, 2008), pp.129-131; also see the </w:t>
      </w:r>
      <w:r w:rsidRPr="000671BC">
        <w:rPr>
          <w:rFonts w:ascii="Times New Roman" w:hAnsi="Times New Roman" w:cs="Times New Roman"/>
          <w:i/>
          <w:sz w:val="20"/>
          <w:szCs w:val="20"/>
        </w:rPr>
        <w:t>Sankara</w:t>
      </w:r>
      <w:r w:rsidRPr="000671BC">
        <w:rPr>
          <w:rFonts w:ascii="Times New Roman" w:hAnsi="Times New Roman" w:cs="Times New Roman"/>
          <w:sz w:val="20"/>
          <w:szCs w:val="20"/>
        </w:rPr>
        <w:t xml:space="preserve"> </w:t>
      </w:r>
      <w:r w:rsidRPr="000671BC">
        <w:rPr>
          <w:rFonts w:ascii="Times New Roman" w:hAnsi="Times New Roman" w:cs="Times New Roman"/>
          <w:i/>
          <w:sz w:val="20"/>
          <w:szCs w:val="20"/>
        </w:rPr>
        <w:t>Digvijaya</w:t>
      </w:r>
      <w:r w:rsidRPr="000671BC">
        <w:rPr>
          <w:rFonts w:ascii="Times New Roman" w:hAnsi="Times New Roman" w:cs="Times New Roman"/>
          <w:sz w:val="20"/>
          <w:szCs w:val="20"/>
        </w:rPr>
        <w:t>, pp.103-129, 153-155</w:t>
      </w:r>
    </w:p>
    <w:p w:rsidR="000B1256" w:rsidRPr="000671BC" w:rsidRDefault="000B1256" w:rsidP="00533815">
      <w:pPr>
        <w:autoSpaceDE w:val="0"/>
        <w:autoSpaceDN w:val="0"/>
        <w:adjustRightInd w:val="0"/>
        <w:spacing w:after="0" w:line="360" w:lineRule="auto"/>
        <w:jc w:val="both"/>
        <w:rPr>
          <w:rFonts w:ascii="Times New Roman" w:hAnsi="Times New Roman" w:cs="Times New Roman"/>
          <w:sz w:val="20"/>
          <w:szCs w:val="20"/>
        </w:rPr>
      </w:pPr>
      <w:r w:rsidRPr="000671BC">
        <w:rPr>
          <w:rFonts w:ascii="Times New Roman" w:hAnsi="Times New Roman" w:cs="Times New Roman"/>
          <w:sz w:val="20"/>
          <w:szCs w:val="20"/>
          <w:vertAlign w:val="superscript"/>
        </w:rPr>
        <w:t>45</w:t>
      </w:r>
      <w:r w:rsidRPr="000671BC">
        <w:rPr>
          <w:rFonts w:ascii="Times New Roman" w:hAnsi="Times New Roman" w:cs="Times New Roman"/>
          <w:sz w:val="20"/>
          <w:szCs w:val="20"/>
        </w:rPr>
        <w:t xml:space="preserve"> See Maria Antonaccio, </w:t>
      </w:r>
      <w:r w:rsidRPr="000671BC">
        <w:rPr>
          <w:rFonts w:ascii="Times New Roman" w:hAnsi="Times New Roman" w:cs="Times New Roman"/>
          <w:i/>
          <w:sz w:val="20"/>
          <w:szCs w:val="20"/>
        </w:rPr>
        <w:t xml:space="preserve">Picturing the Human, The Moral Thought of Iris Murdoch </w:t>
      </w:r>
      <w:r w:rsidRPr="000671BC">
        <w:rPr>
          <w:rFonts w:ascii="Times New Roman" w:hAnsi="Times New Roman" w:cs="Times New Roman"/>
          <w:sz w:val="20"/>
          <w:szCs w:val="20"/>
        </w:rPr>
        <w:t>(OUP, 2003), pp.118-122</w:t>
      </w:r>
    </w:p>
    <w:p w:rsidR="000B1256" w:rsidRPr="000671BC" w:rsidRDefault="000B1256" w:rsidP="00533815">
      <w:pPr>
        <w:autoSpaceDE w:val="0"/>
        <w:autoSpaceDN w:val="0"/>
        <w:adjustRightInd w:val="0"/>
        <w:spacing w:after="0" w:line="360" w:lineRule="auto"/>
        <w:jc w:val="both"/>
        <w:rPr>
          <w:rFonts w:ascii="Times New Roman" w:hAnsi="Times New Roman" w:cs="Times New Roman"/>
          <w:sz w:val="20"/>
          <w:szCs w:val="20"/>
        </w:rPr>
      </w:pPr>
      <w:r w:rsidRPr="000671BC">
        <w:rPr>
          <w:rFonts w:ascii="Times New Roman" w:hAnsi="Times New Roman" w:cs="Times New Roman"/>
          <w:sz w:val="20"/>
          <w:szCs w:val="20"/>
          <w:vertAlign w:val="superscript"/>
        </w:rPr>
        <w:t>46</w:t>
      </w:r>
      <w:r w:rsidRPr="000671BC">
        <w:rPr>
          <w:rFonts w:ascii="Times New Roman" w:hAnsi="Times New Roman" w:cs="Times New Roman"/>
          <w:sz w:val="20"/>
          <w:szCs w:val="20"/>
        </w:rPr>
        <w:t xml:space="preserve"> See his hymns to the Goddess like the ‘Annapurna Stotra’(Hymn to Divine Mother Annapurna), ‘Minakshipancharatnam’(Hymn to Goddess Minakshi), ‘Lalitapanchakam’(Hymn to Goddess Lalita), ‘Devyaparadhakshamapanastotram’(The Hymn Asking the Devi for Forgiveness), ‘Bhavanyashtakam’(Hymn to Mother Bhavani). All these hymns are addressed to the different forms of the same Goddess, the Ultimate Mother of the Universe. In these hymns the Devi’s majestic grandeur, her infinite grace and the devotee’s absolutely self-surrendering approach to the Goddess are foregrounded. Often Shankara fashions the poetic persona as an old man. But we know that he died early, at the age of thirty two. Maybe he envisions the decaying body of embodied humanity in general and offers itself up to the Mother, to drown it in her beauty that is one with her grace and her majesty as the Creatrix. She is the One that offers an imperishable shelter for the perishable plurality of life, and she descends to the Many from the One for this purpose. She is the Goodness that is not just a meta-ethical principle above, but descends to the twilight of flesh and spirit </w:t>
      </w:r>
      <w:r w:rsidRPr="000671BC">
        <w:rPr>
          <w:rFonts w:ascii="Times New Roman" w:hAnsi="Times New Roman" w:cs="Times New Roman"/>
          <w:i/>
          <w:sz w:val="20"/>
          <w:szCs w:val="20"/>
        </w:rPr>
        <w:t>below</w:t>
      </w:r>
      <w:r w:rsidRPr="000671BC">
        <w:rPr>
          <w:rFonts w:ascii="Times New Roman" w:hAnsi="Times New Roman" w:cs="Times New Roman"/>
          <w:sz w:val="20"/>
          <w:szCs w:val="20"/>
        </w:rPr>
        <w:t xml:space="preserve">. In these hymns to the Mother, Shankara no longer shows the Vedantic heroism that conquers death, but rather opens up the human condition ridden with death and decay towards the descending grace of the Mother. See </w:t>
      </w:r>
      <w:r w:rsidRPr="000671BC">
        <w:rPr>
          <w:rFonts w:ascii="Times New Roman" w:hAnsi="Times New Roman" w:cs="Times New Roman"/>
          <w:i/>
          <w:sz w:val="20"/>
          <w:szCs w:val="20"/>
        </w:rPr>
        <w:t>Stotraratnavali</w:t>
      </w:r>
      <w:r w:rsidRPr="000671BC">
        <w:rPr>
          <w:rFonts w:ascii="Times New Roman" w:hAnsi="Times New Roman" w:cs="Times New Roman"/>
          <w:sz w:val="20"/>
          <w:szCs w:val="20"/>
        </w:rPr>
        <w:t>[The Gems of Hymns], translated into Bengali by Gayatri Bandyopadhyay(Gorakhpur: Gita Press, 2012), pp. 40-55</w:t>
      </w:r>
    </w:p>
    <w:p w:rsidR="000B1256" w:rsidRPr="000671BC" w:rsidRDefault="000B1256" w:rsidP="00533815">
      <w:pPr>
        <w:autoSpaceDE w:val="0"/>
        <w:autoSpaceDN w:val="0"/>
        <w:adjustRightInd w:val="0"/>
        <w:spacing w:after="0" w:line="360" w:lineRule="auto"/>
        <w:jc w:val="both"/>
        <w:rPr>
          <w:rFonts w:ascii="Times New Roman" w:hAnsi="Times New Roman" w:cs="Times New Roman"/>
          <w:sz w:val="20"/>
          <w:szCs w:val="20"/>
        </w:rPr>
      </w:pPr>
      <w:r w:rsidRPr="000671BC">
        <w:rPr>
          <w:rFonts w:ascii="Times New Roman" w:hAnsi="Times New Roman" w:cs="Times New Roman"/>
          <w:sz w:val="20"/>
          <w:szCs w:val="20"/>
          <w:vertAlign w:val="superscript"/>
        </w:rPr>
        <w:t xml:space="preserve">47 </w:t>
      </w:r>
      <w:r w:rsidRPr="000671BC">
        <w:rPr>
          <w:rFonts w:ascii="Times New Roman" w:hAnsi="Times New Roman" w:cs="Times New Roman"/>
          <w:sz w:val="20"/>
          <w:szCs w:val="20"/>
        </w:rPr>
        <w:t xml:space="preserve"> For an elucidation of the concept of the sea of </w:t>
      </w:r>
      <w:r w:rsidRPr="000671BC">
        <w:rPr>
          <w:rFonts w:ascii="Times New Roman" w:hAnsi="Times New Roman" w:cs="Times New Roman"/>
          <w:i/>
          <w:sz w:val="20"/>
          <w:szCs w:val="20"/>
        </w:rPr>
        <w:t>kalon</w:t>
      </w:r>
      <w:r w:rsidRPr="000671BC">
        <w:rPr>
          <w:rFonts w:ascii="Times New Roman" w:hAnsi="Times New Roman" w:cs="Times New Roman"/>
          <w:sz w:val="20"/>
          <w:szCs w:val="20"/>
        </w:rPr>
        <w:t xml:space="preserve">,see Nussbaum, </w:t>
      </w:r>
      <w:r w:rsidRPr="000671BC">
        <w:rPr>
          <w:rFonts w:ascii="Times New Roman" w:hAnsi="Times New Roman" w:cs="Times New Roman"/>
          <w:i/>
          <w:sz w:val="20"/>
          <w:szCs w:val="20"/>
        </w:rPr>
        <w:t>The Fragility of Goodness</w:t>
      </w:r>
      <w:r w:rsidRPr="000671BC">
        <w:rPr>
          <w:rFonts w:ascii="Times New Roman" w:hAnsi="Times New Roman" w:cs="Times New Roman"/>
          <w:sz w:val="20"/>
          <w:szCs w:val="20"/>
        </w:rPr>
        <w:t xml:space="preserve">, pp.180-181; for the elucidation of the concept of the </w:t>
      </w:r>
      <w:r w:rsidRPr="000671BC">
        <w:rPr>
          <w:rFonts w:ascii="Times New Roman" w:hAnsi="Times New Roman" w:cs="Times New Roman"/>
          <w:i/>
          <w:sz w:val="20"/>
          <w:szCs w:val="20"/>
        </w:rPr>
        <w:t>hyperouranios</w:t>
      </w:r>
      <w:r w:rsidRPr="000671BC">
        <w:rPr>
          <w:rFonts w:ascii="Times New Roman" w:hAnsi="Times New Roman" w:cs="Times New Roman"/>
          <w:sz w:val="20"/>
          <w:szCs w:val="20"/>
        </w:rPr>
        <w:t xml:space="preserve"> </w:t>
      </w:r>
      <w:r w:rsidRPr="000671BC">
        <w:rPr>
          <w:rFonts w:ascii="Times New Roman" w:hAnsi="Times New Roman" w:cs="Times New Roman"/>
          <w:i/>
          <w:sz w:val="20"/>
          <w:szCs w:val="20"/>
        </w:rPr>
        <w:t>topos</w:t>
      </w:r>
      <w:r w:rsidRPr="000671BC">
        <w:rPr>
          <w:rFonts w:ascii="Times New Roman" w:hAnsi="Times New Roman" w:cs="Times New Roman"/>
          <w:sz w:val="20"/>
          <w:szCs w:val="20"/>
        </w:rPr>
        <w:t xml:space="preserve">, see David Ulansey, ‘Mithras and the Hypercosmic Sun’, in </w:t>
      </w:r>
      <w:r w:rsidRPr="000671BC">
        <w:rPr>
          <w:rFonts w:ascii="Times New Roman" w:hAnsi="Times New Roman" w:cs="Times New Roman"/>
          <w:i/>
          <w:sz w:val="20"/>
          <w:szCs w:val="20"/>
        </w:rPr>
        <w:t>Studies in Mithraism</w:t>
      </w:r>
      <w:r w:rsidRPr="000671BC">
        <w:rPr>
          <w:rFonts w:ascii="Times New Roman" w:hAnsi="Times New Roman" w:cs="Times New Roman"/>
          <w:sz w:val="20"/>
          <w:szCs w:val="20"/>
        </w:rPr>
        <w:t>, ed. by John R. Hinnells(</w:t>
      </w:r>
      <w:r w:rsidRPr="000671BC">
        <w:rPr>
          <w:rFonts w:ascii="Times New Roman" w:hAnsi="Times New Roman" w:cs="Times New Roman"/>
          <w:color w:val="000000"/>
          <w:sz w:val="20"/>
          <w:szCs w:val="20"/>
        </w:rPr>
        <w:t>Rome: "L'Erma" di Brettschneider, 1994), pp. 257-64 &lt;</w:t>
      </w:r>
      <w:hyperlink r:id="rId17" w:history="1">
        <w:r w:rsidRPr="000671BC">
          <w:rPr>
            <w:rStyle w:val="Hyperlink"/>
            <w:rFonts w:ascii="Times New Roman" w:hAnsi="Times New Roman" w:cs="Times New Roman"/>
            <w:sz w:val="20"/>
            <w:szCs w:val="20"/>
          </w:rPr>
          <w:t>http://www.mysterium.com/hypercosmic.html</w:t>
        </w:r>
      </w:hyperlink>
      <w:r w:rsidRPr="000671BC">
        <w:rPr>
          <w:rFonts w:ascii="Times New Roman" w:hAnsi="Times New Roman" w:cs="Times New Roman"/>
          <w:sz w:val="20"/>
          <w:szCs w:val="20"/>
        </w:rPr>
        <w:t>&gt;[accessed 18 September 2013]</w:t>
      </w:r>
    </w:p>
    <w:p w:rsidR="000B1256" w:rsidRPr="000671BC" w:rsidRDefault="000B1256" w:rsidP="00533815">
      <w:pPr>
        <w:autoSpaceDE w:val="0"/>
        <w:autoSpaceDN w:val="0"/>
        <w:adjustRightInd w:val="0"/>
        <w:spacing w:after="0" w:line="360" w:lineRule="auto"/>
        <w:jc w:val="both"/>
        <w:rPr>
          <w:rFonts w:ascii="Times New Roman" w:hAnsi="Times New Roman" w:cs="Times New Roman"/>
          <w:sz w:val="20"/>
          <w:szCs w:val="20"/>
        </w:rPr>
      </w:pPr>
      <w:r w:rsidRPr="000671BC">
        <w:rPr>
          <w:rFonts w:ascii="Times New Roman" w:hAnsi="Times New Roman" w:cs="Times New Roman"/>
          <w:sz w:val="20"/>
          <w:szCs w:val="20"/>
          <w:vertAlign w:val="superscript"/>
        </w:rPr>
        <w:t>48</w:t>
      </w:r>
      <w:r w:rsidRPr="000671BC">
        <w:rPr>
          <w:rFonts w:ascii="Times New Roman" w:hAnsi="Times New Roman" w:cs="Times New Roman"/>
          <w:sz w:val="20"/>
          <w:szCs w:val="20"/>
        </w:rPr>
        <w:t xml:space="preserve"> Sri Aurobindo, </w:t>
      </w:r>
      <w:r w:rsidRPr="000671BC">
        <w:rPr>
          <w:rFonts w:ascii="Times New Roman" w:hAnsi="Times New Roman" w:cs="Times New Roman"/>
          <w:i/>
          <w:sz w:val="20"/>
          <w:szCs w:val="20"/>
        </w:rPr>
        <w:t>The Mother</w:t>
      </w:r>
      <w:r w:rsidRPr="000671BC">
        <w:rPr>
          <w:rFonts w:ascii="Times New Roman" w:hAnsi="Times New Roman" w:cs="Times New Roman"/>
          <w:sz w:val="20"/>
          <w:szCs w:val="20"/>
        </w:rPr>
        <w:t xml:space="preserve"> (Pondicherry: Sri Aurobindo Ashram, 2007), p.62</w:t>
      </w:r>
    </w:p>
    <w:p w:rsidR="000B1256" w:rsidRPr="000671BC" w:rsidRDefault="000B1256" w:rsidP="00533815">
      <w:pPr>
        <w:autoSpaceDE w:val="0"/>
        <w:autoSpaceDN w:val="0"/>
        <w:adjustRightInd w:val="0"/>
        <w:spacing w:after="0" w:line="360" w:lineRule="auto"/>
        <w:jc w:val="both"/>
        <w:rPr>
          <w:rFonts w:ascii="Times New Roman" w:hAnsi="Times New Roman" w:cs="Times New Roman"/>
          <w:sz w:val="20"/>
          <w:szCs w:val="20"/>
        </w:rPr>
      </w:pPr>
      <w:r w:rsidRPr="000671BC">
        <w:rPr>
          <w:rFonts w:ascii="Times New Roman" w:hAnsi="Times New Roman" w:cs="Times New Roman"/>
          <w:sz w:val="20"/>
          <w:szCs w:val="20"/>
          <w:vertAlign w:val="superscript"/>
        </w:rPr>
        <w:t>49</w:t>
      </w:r>
      <w:r w:rsidRPr="000671BC">
        <w:rPr>
          <w:rFonts w:ascii="Times New Roman" w:hAnsi="Times New Roman" w:cs="Times New Roman"/>
          <w:sz w:val="20"/>
          <w:szCs w:val="20"/>
        </w:rPr>
        <w:t xml:space="preserve"> Aurobindo,</w:t>
      </w:r>
      <w:r w:rsidRPr="000671BC">
        <w:rPr>
          <w:rFonts w:ascii="Times New Roman" w:hAnsi="Times New Roman" w:cs="Times New Roman"/>
          <w:i/>
          <w:sz w:val="20"/>
          <w:szCs w:val="20"/>
        </w:rPr>
        <w:t xml:space="preserve"> The Mother</w:t>
      </w:r>
      <w:r w:rsidRPr="000671BC">
        <w:rPr>
          <w:rFonts w:ascii="Times New Roman" w:hAnsi="Times New Roman" w:cs="Times New Roman"/>
          <w:sz w:val="20"/>
          <w:szCs w:val="20"/>
        </w:rPr>
        <w:t>, pp.45-50</w:t>
      </w:r>
    </w:p>
    <w:p w:rsidR="000B1256" w:rsidRPr="000671BC" w:rsidRDefault="000B1256" w:rsidP="00533815">
      <w:pPr>
        <w:autoSpaceDE w:val="0"/>
        <w:autoSpaceDN w:val="0"/>
        <w:adjustRightInd w:val="0"/>
        <w:spacing w:after="0" w:line="360" w:lineRule="auto"/>
        <w:jc w:val="both"/>
        <w:rPr>
          <w:rFonts w:ascii="Times New Roman" w:hAnsi="Times New Roman" w:cs="Times New Roman"/>
          <w:sz w:val="20"/>
          <w:szCs w:val="20"/>
        </w:rPr>
      </w:pPr>
      <w:r w:rsidRPr="000671BC">
        <w:rPr>
          <w:rFonts w:ascii="Times New Roman" w:hAnsi="Times New Roman" w:cs="Times New Roman"/>
          <w:sz w:val="20"/>
          <w:szCs w:val="20"/>
          <w:vertAlign w:val="superscript"/>
        </w:rPr>
        <w:t>50</w:t>
      </w:r>
      <w:r w:rsidRPr="000671BC">
        <w:rPr>
          <w:rFonts w:ascii="Times New Roman" w:hAnsi="Times New Roman" w:cs="Times New Roman"/>
          <w:sz w:val="20"/>
          <w:szCs w:val="20"/>
        </w:rPr>
        <w:t xml:space="preserve"> Sri Aurobindo,</w:t>
      </w:r>
      <w:r w:rsidRPr="000671BC">
        <w:rPr>
          <w:rFonts w:ascii="Times New Roman" w:hAnsi="Times New Roman" w:cs="Times New Roman"/>
          <w:i/>
          <w:sz w:val="20"/>
          <w:szCs w:val="20"/>
        </w:rPr>
        <w:t xml:space="preserve"> Savitri, A Legend and a Symbol</w:t>
      </w:r>
      <w:r w:rsidRPr="000671BC">
        <w:rPr>
          <w:rFonts w:ascii="Times New Roman" w:hAnsi="Times New Roman" w:cs="Times New Roman"/>
          <w:sz w:val="20"/>
          <w:szCs w:val="20"/>
        </w:rPr>
        <w:t>(Pondicherry: Sri Aurobindo Ashram,1984), Book Ten, Canto Four, pp.663-668; Book Eleven, Canto One, 671-712. Especially see the page 692.</w:t>
      </w:r>
    </w:p>
    <w:p w:rsidR="000B1256" w:rsidRPr="000671BC" w:rsidRDefault="000B1256" w:rsidP="00533815">
      <w:pPr>
        <w:autoSpaceDE w:val="0"/>
        <w:autoSpaceDN w:val="0"/>
        <w:adjustRightInd w:val="0"/>
        <w:spacing w:after="0" w:line="360" w:lineRule="auto"/>
        <w:jc w:val="both"/>
        <w:rPr>
          <w:rFonts w:ascii="Times New Roman" w:hAnsi="Times New Roman" w:cs="Times New Roman"/>
          <w:sz w:val="20"/>
          <w:szCs w:val="20"/>
        </w:rPr>
      </w:pPr>
      <w:r w:rsidRPr="000671BC">
        <w:rPr>
          <w:rFonts w:ascii="Times New Roman" w:hAnsi="Times New Roman" w:cs="Times New Roman"/>
          <w:sz w:val="20"/>
          <w:szCs w:val="20"/>
          <w:vertAlign w:val="superscript"/>
        </w:rPr>
        <w:t>51</w:t>
      </w:r>
      <w:r w:rsidRPr="000671BC">
        <w:rPr>
          <w:rFonts w:ascii="Times New Roman" w:hAnsi="Times New Roman" w:cs="Times New Roman"/>
          <w:sz w:val="20"/>
          <w:szCs w:val="20"/>
        </w:rPr>
        <w:t xml:space="preserve"> Rainer Maria Rilke,’The Tenth Elegy’, in </w:t>
      </w:r>
      <w:r w:rsidRPr="000671BC">
        <w:rPr>
          <w:rFonts w:ascii="Times New Roman" w:hAnsi="Times New Roman" w:cs="Times New Roman"/>
          <w:i/>
          <w:sz w:val="20"/>
          <w:szCs w:val="20"/>
        </w:rPr>
        <w:t>Duino</w:t>
      </w:r>
      <w:r w:rsidRPr="000671BC">
        <w:rPr>
          <w:rFonts w:ascii="Times New Roman" w:hAnsi="Times New Roman" w:cs="Times New Roman"/>
          <w:sz w:val="20"/>
          <w:szCs w:val="20"/>
        </w:rPr>
        <w:t xml:space="preserve"> </w:t>
      </w:r>
      <w:r w:rsidRPr="000671BC">
        <w:rPr>
          <w:rFonts w:ascii="Times New Roman" w:hAnsi="Times New Roman" w:cs="Times New Roman"/>
          <w:i/>
          <w:sz w:val="20"/>
          <w:szCs w:val="20"/>
        </w:rPr>
        <w:t>Elegies</w:t>
      </w:r>
      <w:r w:rsidRPr="000671BC">
        <w:rPr>
          <w:rFonts w:ascii="Times New Roman" w:hAnsi="Times New Roman" w:cs="Times New Roman"/>
          <w:sz w:val="20"/>
          <w:szCs w:val="20"/>
        </w:rPr>
        <w:t>, trans. J. B. Leishman and Stephen Spender, fourth edn(London: The Hogarth Press, 1968), p.99</w:t>
      </w:r>
    </w:p>
    <w:p w:rsidR="000B1256" w:rsidRPr="000671BC" w:rsidRDefault="000B1256" w:rsidP="00533815">
      <w:pPr>
        <w:autoSpaceDE w:val="0"/>
        <w:autoSpaceDN w:val="0"/>
        <w:adjustRightInd w:val="0"/>
        <w:spacing w:after="0" w:line="360" w:lineRule="auto"/>
        <w:jc w:val="both"/>
        <w:rPr>
          <w:rFonts w:ascii="Times New Roman" w:hAnsi="Times New Roman" w:cs="Times New Roman"/>
          <w:sz w:val="20"/>
          <w:szCs w:val="20"/>
        </w:rPr>
      </w:pPr>
      <w:r w:rsidRPr="000671BC">
        <w:rPr>
          <w:rFonts w:ascii="Times New Roman" w:hAnsi="Times New Roman" w:cs="Times New Roman"/>
          <w:sz w:val="20"/>
          <w:szCs w:val="20"/>
          <w:vertAlign w:val="superscript"/>
        </w:rPr>
        <w:t>52</w:t>
      </w:r>
      <w:r w:rsidRPr="000671BC">
        <w:rPr>
          <w:rFonts w:ascii="Times New Roman" w:hAnsi="Times New Roman" w:cs="Times New Roman"/>
          <w:sz w:val="20"/>
          <w:szCs w:val="20"/>
        </w:rPr>
        <w:t xml:space="preserve"> Cavarero,</w:t>
      </w:r>
      <w:r w:rsidRPr="000671BC">
        <w:rPr>
          <w:rFonts w:ascii="Times New Roman" w:hAnsi="Times New Roman" w:cs="Times New Roman"/>
          <w:i/>
          <w:sz w:val="20"/>
          <w:szCs w:val="20"/>
        </w:rPr>
        <w:t xml:space="preserve"> In Spite of Plato</w:t>
      </w:r>
      <w:r w:rsidRPr="000671BC">
        <w:rPr>
          <w:rFonts w:ascii="Times New Roman" w:hAnsi="Times New Roman" w:cs="Times New Roman"/>
          <w:sz w:val="20"/>
          <w:szCs w:val="20"/>
        </w:rPr>
        <w:t>, pp.38-39</w:t>
      </w:r>
    </w:p>
    <w:p w:rsidR="000B1256" w:rsidRPr="000671BC" w:rsidRDefault="000B1256" w:rsidP="00533815">
      <w:pPr>
        <w:autoSpaceDE w:val="0"/>
        <w:autoSpaceDN w:val="0"/>
        <w:adjustRightInd w:val="0"/>
        <w:spacing w:after="0" w:line="360" w:lineRule="auto"/>
        <w:jc w:val="both"/>
        <w:rPr>
          <w:rFonts w:ascii="Times New Roman" w:hAnsi="Times New Roman" w:cs="Times New Roman"/>
          <w:sz w:val="20"/>
          <w:szCs w:val="20"/>
        </w:rPr>
      </w:pPr>
      <w:r w:rsidRPr="000671BC">
        <w:rPr>
          <w:rFonts w:ascii="Times New Roman" w:hAnsi="Times New Roman" w:cs="Times New Roman"/>
          <w:sz w:val="20"/>
          <w:szCs w:val="20"/>
          <w:vertAlign w:val="superscript"/>
        </w:rPr>
        <w:t>53</w:t>
      </w:r>
      <w:r w:rsidRPr="000671BC">
        <w:rPr>
          <w:rFonts w:ascii="Times New Roman" w:hAnsi="Times New Roman" w:cs="Times New Roman"/>
          <w:sz w:val="20"/>
          <w:szCs w:val="20"/>
        </w:rPr>
        <w:t xml:space="preserve"> A wonderful exploration of the tantric modes of Goddess spirituality is found in Arthur Avalon, </w:t>
      </w:r>
      <w:r w:rsidRPr="000671BC">
        <w:rPr>
          <w:rFonts w:ascii="Times New Roman" w:hAnsi="Times New Roman" w:cs="Times New Roman"/>
          <w:i/>
          <w:sz w:val="20"/>
          <w:szCs w:val="20"/>
        </w:rPr>
        <w:t>Sakti and Sakta</w:t>
      </w:r>
      <w:r w:rsidRPr="000671BC">
        <w:rPr>
          <w:rFonts w:ascii="Times New Roman" w:hAnsi="Times New Roman" w:cs="Times New Roman"/>
          <w:sz w:val="20"/>
          <w:szCs w:val="20"/>
        </w:rPr>
        <w:t>(Madras: Ganesh, 2010). See the chapters, ‘Sakti:The World as Power’,pp.16-33, and ‘The Indian Magna Mater’, pp.262-278. Also see Sikha Sarkar(Aditya), Mother-Goddess in Pre-Mediaeval Bengal(Burdwan, 2001), pp.116-150</w:t>
      </w:r>
    </w:p>
    <w:p w:rsidR="000B1256" w:rsidRPr="000671BC" w:rsidRDefault="000B1256" w:rsidP="00533815">
      <w:pPr>
        <w:autoSpaceDE w:val="0"/>
        <w:autoSpaceDN w:val="0"/>
        <w:adjustRightInd w:val="0"/>
        <w:spacing w:after="0" w:line="360" w:lineRule="auto"/>
        <w:jc w:val="both"/>
        <w:rPr>
          <w:rFonts w:ascii="Times New Roman" w:hAnsi="Times New Roman" w:cs="Times New Roman"/>
          <w:sz w:val="20"/>
          <w:szCs w:val="20"/>
        </w:rPr>
      </w:pPr>
      <w:r w:rsidRPr="000671BC">
        <w:rPr>
          <w:rFonts w:ascii="Times New Roman" w:hAnsi="Times New Roman" w:cs="Times New Roman"/>
          <w:sz w:val="20"/>
          <w:szCs w:val="20"/>
          <w:vertAlign w:val="superscript"/>
        </w:rPr>
        <w:lastRenderedPageBreak/>
        <w:t>54</w:t>
      </w:r>
      <w:r w:rsidRPr="000671BC">
        <w:rPr>
          <w:rFonts w:ascii="Times New Roman" w:hAnsi="Times New Roman" w:cs="Times New Roman"/>
          <w:sz w:val="20"/>
          <w:szCs w:val="20"/>
        </w:rPr>
        <w:t xml:space="preserve"> The ‘Devi Sukta’ from the </w:t>
      </w:r>
      <w:r w:rsidRPr="000671BC">
        <w:rPr>
          <w:rFonts w:ascii="Times New Roman" w:hAnsi="Times New Roman" w:cs="Times New Roman"/>
          <w:i/>
          <w:sz w:val="20"/>
          <w:szCs w:val="20"/>
        </w:rPr>
        <w:t>Rig</w:t>
      </w:r>
      <w:r w:rsidRPr="000671BC">
        <w:rPr>
          <w:rFonts w:ascii="Times New Roman" w:hAnsi="Times New Roman" w:cs="Times New Roman"/>
          <w:sz w:val="20"/>
          <w:szCs w:val="20"/>
        </w:rPr>
        <w:t xml:space="preserve"> </w:t>
      </w:r>
      <w:r w:rsidRPr="000671BC">
        <w:rPr>
          <w:rFonts w:ascii="Times New Roman" w:hAnsi="Times New Roman" w:cs="Times New Roman"/>
          <w:i/>
          <w:sz w:val="20"/>
          <w:szCs w:val="20"/>
        </w:rPr>
        <w:t>Veda</w:t>
      </w:r>
      <w:r w:rsidRPr="000671BC">
        <w:rPr>
          <w:rFonts w:ascii="Times New Roman" w:hAnsi="Times New Roman" w:cs="Times New Roman"/>
          <w:sz w:val="20"/>
          <w:szCs w:val="20"/>
        </w:rPr>
        <w:t xml:space="preserve">(The Saying of the Devi), in </w:t>
      </w:r>
      <w:r w:rsidRPr="000671BC">
        <w:rPr>
          <w:rFonts w:ascii="Times New Roman" w:hAnsi="Times New Roman" w:cs="Times New Roman"/>
          <w:i/>
          <w:sz w:val="20"/>
          <w:szCs w:val="20"/>
        </w:rPr>
        <w:t>Mantrapushpam</w:t>
      </w:r>
      <w:r w:rsidRPr="000671BC">
        <w:rPr>
          <w:rFonts w:ascii="Times New Roman" w:hAnsi="Times New Roman" w:cs="Times New Roman"/>
          <w:sz w:val="20"/>
          <w:szCs w:val="20"/>
        </w:rPr>
        <w:t xml:space="preserve">(The Flower of Mantra), ed. by Swami Sarvagananda and translated into Bengali by Swami Alokananda(Kolkata: Udbodhan, 2009), pp.100-101, 208-209. Swami Vivekananda, in a class talk in New York on ‘Mother Worship’, dwells on this </w:t>
      </w:r>
      <w:r w:rsidRPr="000671BC">
        <w:rPr>
          <w:rFonts w:ascii="Times New Roman" w:hAnsi="Times New Roman" w:cs="Times New Roman"/>
          <w:i/>
          <w:sz w:val="20"/>
          <w:szCs w:val="20"/>
        </w:rPr>
        <w:t>sukta</w:t>
      </w:r>
      <w:r w:rsidRPr="000671BC">
        <w:rPr>
          <w:rFonts w:ascii="Times New Roman" w:hAnsi="Times New Roman" w:cs="Times New Roman"/>
          <w:sz w:val="20"/>
          <w:szCs w:val="20"/>
        </w:rPr>
        <w:t xml:space="preserve"> and argues that it initiates an integrative and holistic idea of the Godhead which becomes designated as the ‘Mother’ because the original perceiver of the all-pervasiveness of the Absolute was a woman, namely Ambhrini Vak, the speaker of the ‘Devi Sukta’, &lt;</w:t>
      </w:r>
      <w:hyperlink r:id="rId18" w:history="1">
        <w:r w:rsidRPr="000671BC">
          <w:rPr>
            <w:rStyle w:val="Hyperlink"/>
            <w:rFonts w:ascii="Times New Roman" w:hAnsi="Times New Roman" w:cs="Times New Roman"/>
            <w:sz w:val="20"/>
            <w:szCs w:val="20"/>
          </w:rPr>
          <w:t>http://www.vivekananda.net/ByTopic/MotherWorship.html</w:t>
        </w:r>
      </w:hyperlink>
      <w:r w:rsidRPr="000671BC">
        <w:rPr>
          <w:rFonts w:ascii="Times New Roman" w:hAnsi="Times New Roman" w:cs="Times New Roman"/>
          <w:sz w:val="20"/>
          <w:szCs w:val="20"/>
        </w:rPr>
        <w:t>&gt;[accessed 18 September 2013]</w:t>
      </w:r>
    </w:p>
    <w:p w:rsidR="000B1256" w:rsidRPr="000671BC" w:rsidRDefault="000B1256" w:rsidP="00533815">
      <w:pPr>
        <w:autoSpaceDE w:val="0"/>
        <w:autoSpaceDN w:val="0"/>
        <w:adjustRightInd w:val="0"/>
        <w:spacing w:after="0" w:line="360" w:lineRule="auto"/>
        <w:jc w:val="both"/>
        <w:rPr>
          <w:rFonts w:ascii="Times New Roman" w:hAnsi="Times New Roman" w:cs="Times New Roman"/>
          <w:sz w:val="20"/>
          <w:szCs w:val="20"/>
        </w:rPr>
      </w:pPr>
      <w:r w:rsidRPr="000671BC">
        <w:rPr>
          <w:rFonts w:ascii="Times New Roman" w:hAnsi="Times New Roman" w:cs="Times New Roman"/>
          <w:sz w:val="20"/>
          <w:szCs w:val="20"/>
          <w:vertAlign w:val="superscript"/>
        </w:rPr>
        <w:t>55</w:t>
      </w:r>
      <w:r w:rsidRPr="000671BC">
        <w:rPr>
          <w:rFonts w:ascii="Times New Roman" w:hAnsi="Times New Roman" w:cs="Times New Roman"/>
          <w:sz w:val="20"/>
          <w:szCs w:val="20"/>
        </w:rPr>
        <w:t xml:space="preserve"> Murdoch,</w:t>
      </w:r>
      <w:r w:rsidRPr="000671BC">
        <w:rPr>
          <w:rFonts w:ascii="Times New Roman" w:hAnsi="Times New Roman" w:cs="Times New Roman"/>
          <w:i/>
          <w:sz w:val="20"/>
          <w:szCs w:val="20"/>
        </w:rPr>
        <w:t xml:space="preserve"> Metaphysics as a Guide to Morals</w:t>
      </w:r>
      <w:r w:rsidRPr="000671BC">
        <w:rPr>
          <w:rFonts w:ascii="Times New Roman" w:hAnsi="Times New Roman" w:cs="Times New Roman"/>
          <w:sz w:val="20"/>
          <w:szCs w:val="20"/>
        </w:rPr>
        <w:t xml:space="preserve">, chapter 19, ‘Metaphysics: A Summary’; also see Antonaccio, ‘Preface’ in </w:t>
      </w:r>
      <w:r w:rsidRPr="000671BC">
        <w:rPr>
          <w:rFonts w:ascii="Times New Roman" w:hAnsi="Times New Roman" w:cs="Times New Roman"/>
          <w:i/>
          <w:sz w:val="20"/>
          <w:szCs w:val="20"/>
        </w:rPr>
        <w:t>Picturing the Human</w:t>
      </w:r>
      <w:r w:rsidRPr="000671BC">
        <w:rPr>
          <w:rFonts w:ascii="Times New Roman" w:hAnsi="Times New Roman" w:cs="Times New Roman"/>
          <w:sz w:val="20"/>
          <w:szCs w:val="20"/>
        </w:rPr>
        <w:t>,pp.vi-vii</w:t>
      </w:r>
    </w:p>
    <w:p w:rsidR="000B1256" w:rsidRPr="000671BC" w:rsidRDefault="000B1256" w:rsidP="00533815">
      <w:pPr>
        <w:autoSpaceDE w:val="0"/>
        <w:autoSpaceDN w:val="0"/>
        <w:adjustRightInd w:val="0"/>
        <w:spacing w:after="0" w:line="360" w:lineRule="auto"/>
        <w:jc w:val="both"/>
        <w:rPr>
          <w:rFonts w:ascii="Times New Roman" w:hAnsi="Times New Roman" w:cs="Times New Roman"/>
          <w:sz w:val="20"/>
          <w:szCs w:val="20"/>
        </w:rPr>
      </w:pPr>
      <w:r w:rsidRPr="000671BC">
        <w:rPr>
          <w:rFonts w:ascii="Times New Roman" w:hAnsi="Times New Roman" w:cs="Times New Roman"/>
          <w:sz w:val="20"/>
          <w:szCs w:val="20"/>
          <w:vertAlign w:val="superscript"/>
        </w:rPr>
        <w:t>56</w:t>
      </w:r>
      <w:r w:rsidRPr="000671BC">
        <w:rPr>
          <w:rFonts w:ascii="Times New Roman" w:hAnsi="Times New Roman" w:cs="Times New Roman"/>
          <w:sz w:val="20"/>
          <w:szCs w:val="20"/>
        </w:rPr>
        <w:t xml:space="preserve"> Nussbaum suggets that what Alcibiadees means to point out in his speech in the </w:t>
      </w:r>
      <w:r w:rsidRPr="000671BC">
        <w:rPr>
          <w:rFonts w:ascii="Times New Roman" w:hAnsi="Times New Roman" w:cs="Times New Roman"/>
          <w:i/>
          <w:sz w:val="20"/>
          <w:szCs w:val="20"/>
        </w:rPr>
        <w:t>Symposium</w:t>
      </w:r>
      <w:r w:rsidRPr="000671BC">
        <w:rPr>
          <w:rFonts w:ascii="Times New Roman" w:hAnsi="Times New Roman" w:cs="Times New Roman"/>
          <w:sz w:val="20"/>
          <w:szCs w:val="20"/>
        </w:rPr>
        <w:t xml:space="preserve"> is that by practising a rigorous negation of the passions and the destabilizing threats of plurality, Socrates has turned himself into a kind of statue, a stone: </w:t>
      </w:r>
      <w:r w:rsidRPr="000671BC">
        <w:rPr>
          <w:rFonts w:ascii="Times New Roman" w:hAnsi="Times New Roman" w:cs="Times New Roman"/>
          <w:i/>
          <w:sz w:val="20"/>
          <w:szCs w:val="20"/>
        </w:rPr>
        <w:t>The Fragility of Goodness</w:t>
      </w:r>
      <w:r w:rsidRPr="000671BC">
        <w:rPr>
          <w:rFonts w:ascii="Times New Roman" w:hAnsi="Times New Roman" w:cs="Times New Roman"/>
          <w:sz w:val="20"/>
          <w:szCs w:val="20"/>
        </w:rPr>
        <w:t>,pp. 189-195</w:t>
      </w:r>
    </w:p>
    <w:p w:rsidR="000B1256" w:rsidRPr="000671BC" w:rsidRDefault="000B1256" w:rsidP="00533815">
      <w:pPr>
        <w:autoSpaceDE w:val="0"/>
        <w:autoSpaceDN w:val="0"/>
        <w:adjustRightInd w:val="0"/>
        <w:spacing w:after="0" w:line="360" w:lineRule="auto"/>
        <w:jc w:val="both"/>
        <w:rPr>
          <w:rFonts w:ascii="Times New Roman" w:hAnsi="Times New Roman" w:cs="Times New Roman"/>
          <w:sz w:val="20"/>
          <w:szCs w:val="20"/>
        </w:rPr>
      </w:pPr>
      <w:r w:rsidRPr="000671BC">
        <w:rPr>
          <w:rFonts w:ascii="Times New Roman" w:hAnsi="Times New Roman" w:cs="Times New Roman"/>
          <w:sz w:val="20"/>
          <w:szCs w:val="20"/>
          <w:vertAlign w:val="superscript"/>
        </w:rPr>
        <w:t>57</w:t>
      </w:r>
      <w:r w:rsidRPr="000671BC">
        <w:rPr>
          <w:rFonts w:ascii="Times New Roman" w:hAnsi="Times New Roman" w:cs="Times New Roman"/>
          <w:sz w:val="20"/>
          <w:szCs w:val="20"/>
        </w:rPr>
        <w:t xml:space="preserve"> Cavarero, </w:t>
      </w:r>
      <w:r w:rsidRPr="000671BC">
        <w:rPr>
          <w:rFonts w:ascii="Times New Roman" w:hAnsi="Times New Roman" w:cs="Times New Roman"/>
          <w:i/>
          <w:sz w:val="20"/>
          <w:szCs w:val="20"/>
        </w:rPr>
        <w:t>In Spite of Plato</w:t>
      </w:r>
      <w:r w:rsidRPr="000671BC">
        <w:rPr>
          <w:rFonts w:ascii="Times New Roman" w:hAnsi="Times New Roman" w:cs="Times New Roman"/>
          <w:sz w:val="20"/>
          <w:szCs w:val="20"/>
        </w:rPr>
        <w:t>, p.20</w:t>
      </w:r>
    </w:p>
    <w:p w:rsidR="000B1256" w:rsidRPr="000671BC" w:rsidRDefault="000B1256" w:rsidP="00533815">
      <w:pPr>
        <w:autoSpaceDE w:val="0"/>
        <w:autoSpaceDN w:val="0"/>
        <w:adjustRightInd w:val="0"/>
        <w:spacing w:after="0" w:line="360" w:lineRule="auto"/>
        <w:jc w:val="both"/>
        <w:rPr>
          <w:rFonts w:ascii="Times New Roman" w:hAnsi="Times New Roman" w:cs="Times New Roman"/>
          <w:sz w:val="20"/>
          <w:szCs w:val="20"/>
        </w:rPr>
      </w:pPr>
      <w:r w:rsidRPr="000671BC">
        <w:rPr>
          <w:rFonts w:ascii="Times New Roman" w:hAnsi="Times New Roman" w:cs="Times New Roman"/>
          <w:sz w:val="20"/>
          <w:szCs w:val="20"/>
          <w:vertAlign w:val="superscript"/>
        </w:rPr>
        <w:t>58</w:t>
      </w:r>
      <w:r w:rsidRPr="000671BC">
        <w:rPr>
          <w:rFonts w:ascii="Times New Roman" w:hAnsi="Times New Roman" w:cs="Times New Roman"/>
          <w:sz w:val="20"/>
          <w:szCs w:val="20"/>
        </w:rPr>
        <w:t xml:space="preserve">  For the concept of the </w:t>
      </w:r>
      <w:r w:rsidRPr="000671BC">
        <w:rPr>
          <w:rFonts w:ascii="Times New Roman" w:hAnsi="Times New Roman" w:cs="Times New Roman"/>
          <w:i/>
          <w:sz w:val="20"/>
          <w:szCs w:val="20"/>
        </w:rPr>
        <w:t>cairos</w:t>
      </w:r>
      <w:r w:rsidRPr="000671BC">
        <w:rPr>
          <w:rFonts w:ascii="Times New Roman" w:hAnsi="Times New Roman" w:cs="Times New Roman"/>
          <w:sz w:val="20"/>
          <w:szCs w:val="20"/>
        </w:rPr>
        <w:t xml:space="preserve"> and the continuum, see Giorgio Agamben, </w:t>
      </w:r>
      <w:r w:rsidRPr="000671BC">
        <w:rPr>
          <w:rFonts w:ascii="Times New Roman" w:hAnsi="Times New Roman" w:cs="Times New Roman"/>
          <w:i/>
          <w:sz w:val="20"/>
          <w:szCs w:val="20"/>
        </w:rPr>
        <w:t>Infancy and History, The Destruction of Experience</w:t>
      </w:r>
      <w:r w:rsidRPr="000671BC">
        <w:rPr>
          <w:rFonts w:ascii="Times New Roman" w:hAnsi="Times New Roman" w:cs="Times New Roman"/>
          <w:sz w:val="20"/>
          <w:szCs w:val="20"/>
        </w:rPr>
        <w:t>, trans. Liz Heron(London and New York: Verso,1993),pp.101-105 ;Cavarero,</w:t>
      </w:r>
      <w:r w:rsidRPr="000671BC">
        <w:rPr>
          <w:rFonts w:ascii="Times New Roman" w:hAnsi="Times New Roman" w:cs="Times New Roman"/>
          <w:i/>
          <w:sz w:val="20"/>
          <w:szCs w:val="20"/>
        </w:rPr>
        <w:t xml:space="preserve"> In Spite of Plato</w:t>
      </w:r>
      <w:r w:rsidRPr="000671BC">
        <w:rPr>
          <w:rFonts w:ascii="Times New Roman" w:hAnsi="Times New Roman" w:cs="Times New Roman"/>
          <w:sz w:val="20"/>
          <w:szCs w:val="20"/>
        </w:rPr>
        <w:t>, p.116</w:t>
      </w:r>
    </w:p>
    <w:p w:rsidR="000B1256" w:rsidRPr="000671BC" w:rsidRDefault="000B1256" w:rsidP="00533815">
      <w:pPr>
        <w:autoSpaceDE w:val="0"/>
        <w:autoSpaceDN w:val="0"/>
        <w:adjustRightInd w:val="0"/>
        <w:spacing w:after="0" w:line="360" w:lineRule="auto"/>
        <w:jc w:val="both"/>
        <w:rPr>
          <w:rFonts w:ascii="Times New Roman" w:hAnsi="Times New Roman" w:cs="Times New Roman"/>
          <w:sz w:val="20"/>
          <w:szCs w:val="20"/>
        </w:rPr>
      </w:pPr>
      <w:r w:rsidRPr="000671BC">
        <w:rPr>
          <w:rFonts w:ascii="Times New Roman" w:hAnsi="Times New Roman" w:cs="Times New Roman"/>
          <w:sz w:val="20"/>
          <w:szCs w:val="20"/>
          <w:vertAlign w:val="superscript"/>
        </w:rPr>
        <w:t>59</w:t>
      </w:r>
      <w:r w:rsidRPr="000671BC">
        <w:rPr>
          <w:rFonts w:ascii="Times New Roman" w:hAnsi="Times New Roman" w:cs="Times New Roman"/>
          <w:sz w:val="20"/>
          <w:szCs w:val="20"/>
        </w:rPr>
        <w:t xml:space="preserve"> The concept of the ‘necessary other’ that I have dwelt on earlier in the essay and that of ‘narartable selfhood’ are presented in Adriana Cavarero, </w:t>
      </w:r>
      <w:r w:rsidRPr="000671BC">
        <w:rPr>
          <w:rFonts w:ascii="Times New Roman" w:hAnsi="Times New Roman" w:cs="Times New Roman"/>
          <w:i/>
          <w:sz w:val="20"/>
          <w:szCs w:val="20"/>
        </w:rPr>
        <w:t>Relating Narratives: Storytelling and Selfhood</w:t>
      </w:r>
      <w:r w:rsidRPr="000671BC">
        <w:rPr>
          <w:rFonts w:ascii="Times New Roman" w:hAnsi="Times New Roman" w:cs="Times New Roman"/>
          <w:sz w:val="20"/>
          <w:szCs w:val="20"/>
        </w:rPr>
        <w:t>, trans. Paul A. Kottman(London and New York: Routledge, 2000), pp.34, 81</w:t>
      </w:r>
      <w:r w:rsidR="008A649C">
        <w:rPr>
          <w:rFonts w:ascii="Times New Roman" w:hAnsi="Times New Roman" w:cs="Times New Roman"/>
          <w:sz w:val="20"/>
          <w:szCs w:val="20"/>
        </w:rPr>
        <w:t xml:space="preserve"> </w:t>
      </w:r>
    </w:p>
    <w:p w:rsidR="000B1256" w:rsidRPr="000671BC" w:rsidRDefault="000B1256" w:rsidP="00533815">
      <w:pPr>
        <w:autoSpaceDE w:val="0"/>
        <w:autoSpaceDN w:val="0"/>
        <w:adjustRightInd w:val="0"/>
        <w:spacing w:after="0" w:line="360" w:lineRule="auto"/>
        <w:jc w:val="both"/>
        <w:rPr>
          <w:rFonts w:ascii="Times New Roman" w:hAnsi="Times New Roman" w:cs="Times New Roman"/>
          <w:sz w:val="20"/>
          <w:szCs w:val="20"/>
        </w:rPr>
      </w:pPr>
      <w:r w:rsidRPr="000671BC">
        <w:rPr>
          <w:rFonts w:ascii="Times New Roman" w:hAnsi="Times New Roman" w:cs="Times New Roman"/>
          <w:sz w:val="20"/>
          <w:szCs w:val="20"/>
          <w:vertAlign w:val="superscript"/>
        </w:rPr>
        <w:t>60</w:t>
      </w:r>
      <w:r w:rsidRPr="000671BC">
        <w:rPr>
          <w:rFonts w:ascii="Times New Roman" w:hAnsi="Times New Roman" w:cs="Times New Roman"/>
          <w:sz w:val="20"/>
          <w:szCs w:val="20"/>
        </w:rPr>
        <w:t xml:space="preserve">Krishna Dwaipayana Vyasa, </w:t>
      </w:r>
      <w:r w:rsidRPr="000671BC">
        <w:rPr>
          <w:rFonts w:ascii="Times New Roman" w:hAnsi="Times New Roman" w:cs="Times New Roman"/>
          <w:i/>
          <w:sz w:val="20"/>
          <w:szCs w:val="20"/>
        </w:rPr>
        <w:t>Mahabharata</w:t>
      </w:r>
      <w:r w:rsidRPr="000671BC">
        <w:rPr>
          <w:rFonts w:ascii="Times New Roman" w:hAnsi="Times New Roman" w:cs="Times New Roman"/>
          <w:sz w:val="20"/>
          <w:szCs w:val="20"/>
        </w:rPr>
        <w:t>, translated into Bengali by Rajshekhar Basu(Kolkata: M. C. Sarkar and Sons,1394 Bangabda), pp. 680-681, 684-685. Spivak refers to this moment in ‘Moving Devi’, p. 123</w:t>
      </w:r>
    </w:p>
    <w:p w:rsidR="000B1256" w:rsidRPr="000671BC" w:rsidRDefault="000B1256" w:rsidP="00533815">
      <w:pPr>
        <w:autoSpaceDE w:val="0"/>
        <w:autoSpaceDN w:val="0"/>
        <w:adjustRightInd w:val="0"/>
        <w:spacing w:after="0" w:line="360" w:lineRule="auto"/>
        <w:jc w:val="both"/>
        <w:rPr>
          <w:rFonts w:ascii="Times New Roman" w:hAnsi="Times New Roman" w:cs="Times New Roman"/>
          <w:sz w:val="20"/>
          <w:szCs w:val="20"/>
        </w:rPr>
      </w:pPr>
      <w:r w:rsidRPr="000671BC">
        <w:rPr>
          <w:rFonts w:ascii="Times New Roman" w:hAnsi="Times New Roman" w:cs="Times New Roman"/>
          <w:sz w:val="20"/>
          <w:szCs w:val="20"/>
          <w:vertAlign w:val="superscript"/>
        </w:rPr>
        <w:t xml:space="preserve">61 </w:t>
      </w:r>
      <w:r w:rsidRPr="000671BC">
        <w:rPr>
          <w:rFonts w:ascii="Times New Roman" w:hAnsi="Times New Roman" w:cs="Times New Roman"/>
          <w:sz w:val="20"/>
          <w:szCs w:val="20"/>
        </w:rPr>
        <w:t xml:space="preserve"> Madhava Vidyaranya, </w:t>
      </w:r>
      <w:r w:rsidRPr="000671BC">
        <w:rPr>
          <w:rFonts w:ascii="Times New Roman" w:hAnsi="Times New Roman" w:cs="Times New Roman"/>
          <w:i/>
          <w:sz w:val="20"/>
          <w:szCs w:val="20"/>
        </w:rPr>
        <w:t>Sankara</w:t>
      </w:r>
      <w:r w:rsidRPr="000671BC">
        <w:rPr>
          <w:rFonts w:ascii="Times New Roman" w:hAnsi="Times New Roman" w:cs="Times New Roman"/>
          <w:sz w:val="20"/>
          <w:szCs w:val="20"/>
        </w:rPr>
        <w:t xml:space="preserve"> </w:t>
      </w:r>
      <w:r w:rsidRPr="000671BC">
        <w:rPr>
          <w:rFonts w:ascii="Times New Roman" w:hAnsi="Times New Roman" w:cs="Times New Roman"/>
          <w:i/>
          <w:sz w:val="20"/>
          <w:szCs w:val="20"/>
        </w:rPr>
        <w:t>Digvijaya</w:t>
      </w:r>
      <w:r w:rsidRPr="000671BC">
        <w:rPr>
          <w:rFonts w:ascii="Times New Roman" w:hAnsi="Times New Roman" w:cs="Times New Roman"/>
          <w:sz w:val="20"/>
          <w:szCs w:val="20"/>
        </w:rPr>
        <w:t>, pp.194-195</w:t>
      </w:r>
    </w:p>
    <w:p w:rsidR="000B1256" w:rsidRPr="000671BC" w:rsidRDefault="000B1256" w:rsidP="00533815">
      <w:pPr>
        <w:autoSpaceDE w:val="0"/>
        <w:autoSpaceDN w:val="0"/>
        <w:adjustRightInd w:val="0"/>
        <w:spacing w:after="0" w:line="360" w:lineRule="auto"/>
        <w:jc w:val="both"/>
        <w:rPr>
          <w:rFonts w:ascii="Times New Roman" w:hAnsi="Times New Roman" w:cs="Times New Roman"/>
          <w:sz w:val="20"/>
          <w:szCs w:val="20"/>
        </w:rPr>
      </w:pPr>
      <w:r w:rsidRPr="000671BC">
        <w:rPr>
          <w:rFonts w:ascii="Times New Roman" w:hAnsi="Times New Roman" w:cs="Times New Roman"/>
          <w:sz w:val="20"/>
          <w:szCs w:val="20"/>
          <w:vertAlign w:val="superscript"/>
        </w:rPr>
        <w:t>62</w:t>
      </w:r>
      <w:r w:rsidRPr="000671BC">
        <w:rPr>
          <w:rFonts w:ascii="Times New Roman" w:hAnsi="Times New Roman" w:cs="Times New Roman"/>
          <w:sz w:val="20"/>
          <w:szCs w:val="20"/>
        </w:rPr>
        <w:t xml:space="preserve"> See Evelyn Underhill, ‘Introduction’ to </w:t>
      </w:r>
      <w:r w:rsidRPr="000671BC">
        <w:rPr>
          <w:rFonts w:ascii="Times New Roman" w:hAnsi="Times New Roman" w:cs="Times New Roman"/>
          <w:i/>
          <w:sz w:val="20"/>
          <w:szCs w:val="20"/>
        </w:rPr>
        <w:t>The Songs of Kabir</w:t>
      </w:r>
      <w:r w:rsidRPr="000671BC">
        <w:rPr>
          <w:rFonts w:ascii="Times New Roman" w:hAnsi="Times New Roman" w:cs="Times New Roman"/>
          <w:sz w:val="20"/>
          <w:szCs w:val="20"/>
        </w:rPr>
        <w:t>,trans. Rabindranath Tagore (1915),p.5 &lt;</w:t>
      </w:r>
      <w:hyperlink r:id="rId19" w:history="1">
        <w:r w:rsidRPr="000671BC">
          <w:rPr>
            <w:rStyle w:val="Hyperlink"/>
            <w:rFonts w:ascii="Times New Roman" w:hAnsi="Times New Roman" w:cs="Times New Roman"/>
            <w:sz w:val="20"/>
            <w:szCs w:val="20"/>
          </w:rPr>
          <w:t>http://www.holybooks.com/wp-content/uploads/Songs-of-Kabir-by-Tagore.pdf</w:t>
        </w:r>
      </w:hyperlink>
      <w:r w:rsidRPr="000671BC">
        <w:rPr>
          <w:rFonts w:ascii="Times New Roman" w:hAnsi="Times New Roman" w:cs="Times New Roman"/>
          <w:sz w:val="20"/>
          <w:szCs w:val="20"/>
        </w:rPr>
        <w:t>&gt;[accessed 18 September 2013]</w:t>
      </w:r>
    </w:p>
    <w:p w:rsidR="000B1256" w:rsidRDefault="000B1256" w:rsidP="00533815">
      <w:pPr>
        <w:spacing w:line="36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671BC">
        <w:rPr>
          <w:rFonts w:ascii="Times New Roman" w:hAnsi="Times New Roman" w:cs="Times New Roman"/>
          <w:sz w:val="20"/>
          <w:szCs w:val="20"/>
        </w:rPr>
        <w:t xml:space="preserve"> </w:t>
      </w:r>
    </w:p>
    <w:p w:rsidR="000B1256" w:rsidRDefault="000B1256" w:rsidP="00533815">
      <w:pPr>
        <w:spacing w:line="360" w:lineRule="auto"/>
        <w:jc w:val="both"/>
        <w:rPr>
          <w:rFonts w:ascii="Times New Roman" w:hAnsi="Times New Roman" w:cs="Times New Roman"/>
          <w:sz w:val="20"/>
          <w:szCs w:val="20"/>
        </w:rPr>
      </w:pPr>
    </w:p>
    <w:p w:rsidR="000B1256" w:rsidRPr="000B1256" w:rsidRDefault="000B1256" w:rsidP="00533815">
      <w:pPr>
        <w:spacing w:line="360" w:lineRule="auto"/>
        <w:jc w:val="both"/>
        <w:rPr>
          <w:rFonts w:ascii="Times New Roman" w:hAnsi="Times New Roman" w:cs="Times New Roman"/>
          <w:b/>
          <w:sz w:val="20"/>
          <w:szCs w:val="20"/>
        </w:rPr>
      </w:pPr>
      <w:r>
        <w:rPr>
          <w:rFonts w:ascii="Times New Roman" w:hAnsi="Times New Roman" w:cs="Times New Roman"/>
          <w:sz w:val="20"/>
          <w:szCs w:val="20"/>
        </w:rPr>
        <w:t xml:space="preserve"> </w:t>
      </w:r>
      <w:r w:rsidRPr="000B1256">
        <w:rPr>
          <w:rFonts w:ascii="Times New Roman" w:hAnsi="Times New Roman" w:cs="Times New Roman"/>
          <w:b/>
          <w:sz w:val="20"/>
          <w:szCs w:val="20"/>
        </w:rPr>
        <w:t>Bibliography</w:t>
      </w:r>
      <w:r w:rsidR="008A649C">
        <w:rPr>
          <w:rFonts w:ascii="Times New Roman" w:hAnsi="Times New Roman" w:cs="Times New Roman"/>
          <w:b/>
          <w:sz w:val="20"/>
          <w:szCs w:val="20"/>
        </w:rPr>
        <w:t xml:space="preserve">  </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 xml:space="preserve">Agamben,Giorgio, </w:t>
      </w:r>
      <w:r w:rsidRPr="000671BC">
        <w:rPr>
          <w:rFonts w:ascii="Times New Roman" w:hAnsi="Times New Roman" w:cs="Times New Roman"/>
          <w:i/>
          <w:sz w:val="20"/>
          <w:szCs w:val="20"/>
        </w:rPr>
        <w:t>Infancy and History, The Destruction of Experience</w:t>
      </w:r>
      <w:r w:rsidRPr="000671BC">
        <w:rPr>
          <w:rFonts w:ascii="Times New Roman" w:hAnsi="Times New Roman" w:cs="Times New Roman"/>
          <w:sz w:val="20"/>
          <w:szCs w:val="20"/>
        </w:rPr>
        <w:t>, trans. Liz Heron(London and New York: Verso,1993)</w:t>
      </w:r>
      <w:r w:rsidR="008A649C">
        <w:rPr>
          <w:rFonts w:ascii="Times New Roman" w:hAnsi="Times New Roman" w:cs="Times New Roman"/>
          <w:sz w:val="20"/>
          <w:szCs w:val="20"/>
        </w:rPr>
        <w:t xml:space="preserve"> </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 xml:space="preserve">Antonaccio,Maria, </w:t>
      </w:r>
      <w:r w:rsidRPr="000671BC">
        <w:rPr>
          <w:rFonts w:ascii="Times New Roman" w:hAnsi="Times New Roman" w:cs="Times New Roman"/>
          <w:i/>
          <w:sz w:val="20"/>
          <w:szCs w:val="20"/>
        </w:rPr>
        <w:t xml:space="preserve">Picturing the Human, The Moral Thought of Iris Murdoch </w:t>
      </w:r>
      <w:r w:rsidRPr="000671BC">
        <w:rPr>
          <w:rFonts w:ascii="Times New Roman" w:hAnsi="Times New Roman" w:cs="Times New Roman"/>
          <w:sz w:val="20"/>
          <w:szCs w:val="20"/>
        </w:rPr>
        <w:t>(OUP, 2003)</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 xml:space="preserve">Arendt, Hannah, </w:t>
      </w:r>
      <w:r w:rsidRPr="000671BC">
        <w:rPr>
          <w:rFonts w:ascii="Times New Roman" w:hAnsi="Times New Roman" w:cs="Times New Roman"/>
          <w:i/>
          <w:sz w:val="20"/>
          <w:szCs w:val="20"/>
        </w:rPr>
        <w:t>The Human Condition</w:t>
      </w:r>
      <w:r w:rsidRPr="000671BC">
        <w:rPr>
          <w:rFonts w:ascii="Times New Roman" w:hAnsi="Times New Roman" w:cs="Times New Roman"/>
          <w:sz w:val="20"/>
          <w:szCs w:val="20"/>
        </w:rPr>
        <w:t>, second edn (Chicago and London: The University of Chicago Press,1998)</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 xml:space="preserve">Sri Aurobindo, </w:t>
      </w:r>
      <w:r w:rsidRPr="000671BC">
        <w:rPr>
          <w:rFonts w:ascii="Times New Roman" w:hAnsi="Times New Roman" w:cs="Times New Roman"/>
          <w:i/>
          <w:sz w:val="20"/>
          <w:szCs w:val="20"/>
        </w:rPr>
        <w:t>The Mother</w:t>
      </w:r>
      <w:r w:rsidRPr="000671BC">
        <w:rPr>
          <w:rFonts w:ascii="Times New Roman" w:hAnsi="Times New Roman" w:cs="Times New Roman"/>
          <w:sz w:val="20"/>
          <w:szCs w:val="20"/>
        </w:rPr>
        <w:t xml:space="preserve"> (Pondicherry: Sri Aurobindo Ashram, 2007)</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Sri Aurobindo,</w:t>
      </w:r>
      <w:r w:rsidRPr="000671BC">
        <w:rPr>
          <w:rFonts w:ascii="Times New Roman" w:hAnsi="Times New Roman" w:cs="Times New Roman"/>
          <w:i/>
          <w:sz w:val="20"/>
          <w:szCs w:val="20"/>
        </w:rPr>
        <w:t xml:space="preserve"> Savitri, A Legend and a Symbol</w:t>
      </w:r>
      <w:r w:rsidRPr="000671BC">
        <w:rPr>
          <w:rFonts w:ascii="Times New Roman" w:hAnsi="Times New Roman" w:cs="Times New Roman"/>
          <w:sz w:val="20"/>
          <w:szCs w:val="20"/>
        </w:rPr>
        <w:t>(Pondicherry: Sri Aurobindo Ashram,1984)</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 xml:space="preserve">Avalon, Arthur, </w:t>
      </w:r>
      <w:r w:rsidRPr="000671BC">
        <w:rPr>
          <w:rFonts w:ascii="Times New Roman" w:hAnsi="Times New Roman" w:cs="Times New Roman"/>
          <w:i/>
          <w:sz w:val="20"/>
          <w:szCs w:val="20"/>
        </w:rPr>
        <w:t>Sakti and Sakta</w:t>
      </w:r>
      <w:r w:rsidRPr="000671BC">
        <w:rPr>
          <w:rFonts w:ascii="Times New Roman" w:hAnsi="Times New Roman" w:cs="Times New Roman"/>
          <w:sz w:val="20"/>
          <w:szCs w:val="20"/>
        </w:rPr>
        <w:t>(Madras: Ganesh, 2010)</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lastRenderedPageBreak/>
        <w:t xml:space="preserve">Baird, Annalise, ‘The Abject, the Uncanny, and the Sublime: A Destabilization of Boundaries’, dissertation, 2013. </w:t>
      </w:r>
      <w:hyperlink r:id="rId20" w:history="1">
        <w:r w:rsidRPr="000671BC">
          <w:rPr>
            <w:rStyle w:val="Hyperlink"/>
            <w:rFonts w:ascii="Times New Roman" w:hAnsi="Times New Roman" w:cs="Times New Roman"/>
            <w:sz w:val="20"/>
            <w:szCs w:val="20"/>
          </w:rPr>
          <w:t>http://writing.rochester.edu/celebrating/2013/Baird.pdf. Accessed 18September 2013</w:t>
        </w:r>
      </w:hyperlink>
      <w:r w:rsidRPr="000671BC">
        <w:rPr>
          <w:rFonts w:ascii="Times New Roman" w:hAnsi="Times New Roman" w:cs="Times New Roman"/>
          <w:sz w:val="20"/>
          <w:szCs w:val="20"/>
        </w:rPr>
        <w:t>.</w:t>
      </w:r>
    </w:p>
    <w:p w:rsidR="000B1256" w:rsidRPr="000671BC" w:rsidRDefault="000B1256" w:rsidP="00533815">
      <w:pPr>
        <w:spacing w:before="240" w:line="360" w:lineRule="auto"/>
        <w:jc w:val="both"/>
        <w:rPr>
          <w:rFonts w:ascii="Times New Roman" w:hAnsi="Times New Roman" w:cs="Times New Roman"/>
          <w:sz w:val="20"/>
          <w:szCs w:val="20"/>
        </w:rPr>
      </w:pPr>
      <w:r w:rsidRPr="000671BC">
        <w:rPr>
          <w:rFonts w:ascii="Times New Roman" w:hAnsi="Times New Roman" w:cs="Times New Roman"/>
          <w:sz w:val="20"/>
          <w:szCs w:val="20"/>
        </w:rPr>
        <w:t xml:space="preserve">Barfield, Raymond, </w:t>
      </w:r>
      <w:r w:rsidRPr="000671BC">
        <w:rPr>
          <w:rFonts w:ascii="Times New Roman" w:hAnsi="Times New Roman" w:cs="Times New Roman"/>
          <w:i/>
          <w:sz w:val="20"/>
          <w:szCs w:val="20"/>
        </w:rPr>
        <w:t>The Ancient Quarrel between Philosophy and Poetry</w:t>
      </w:r>
      <w:r w:rsidRPr="000671BC">
        <w:rPr>
          <w:rFonts w:ascii="Times New Roman" w:hAnsi="Times New Roman" w:cs="Times New Roman"/>
          <w:sz w:val="20"/>
          <w:szCs w:val="20"/>
        </w:rPr>
        <w:t>( Cambridge University Press, 2011)</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 xml:space="preserve">Bell,Shannon, </w:t>
      </w:r>
      <w:r w:rsidRPr="000671BC">
        <w:rPr>
          <w:rFonts w:ascii="Times New Roman" w:hAnsi="Times New Roman" w:cs="Times New Roman"/>
          <w:i/>
          <w:sz w:val="20"/>
          <w:szCs w:val="20"/>
        </w:rPr>
        <w:t>Reading, Writing, and Rewriting the Prostitute Body</w:t>
      </w:r>
      <w:r w:rsidRPr="000671BC">
        <w:rPr>
          <w:rFonts w:ascii="Times New Roman" w:hAnsi="Times New Roman" w:cs="Times New Roman"/>
          <w:sz w:val="20"/>
          <w:szCs w:val="20"/>
        </w:rPr>
        <w:t>(Indiana University Press, 1994)</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 xml:space="preserve">Benjamin, Andrew ed., </w:t>
      </w:r>
      <w:r w:rsidRPr="000671BC">
        <w:rPr>
          <w:rFonts w:ascii="Times New Roman" w:hAnsi="Times New Roman" w:cs="Times New Roman"/>
          <w:i/>
          <w:sz w:val="20"/>
          <w:szCs w:val="20"/>
        </w:rPr>
        <w:t>Post-Structuaralist Classics</w:t>
      </w:r>
      <w:r w:rsidRPr="000671BC">
        <w:rPr>
          <w:rFonts w:ascii="Times New Roman" w:hAnsi="Times New Roman" w:cs="Times New Roman"/>
          <w:sz w:val="20"/>
          <w:szCs w:val="20"/>
        </w:rPr>
        <w:t>(London and New York: Routledge, 1988)</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 xml:space="preserve"> Cavarero, Adriana, </w:t>
      </w:r>
      <w:r w:rsidRPr="000671BC">
        <w:rPr>
          <w:rFonts w:ascii="Times New Roman" w:hAnsi="Times New Roman" w:cs="Times New Roman"/>
          <w:i/>
          <w:sz w:val="20"/>
          <w:szCs w:val="20"/>
        </w:rPr>
        <w:t>Relating Narratives: Storytelling and Selfhood</w:t>
      </w:r>
      <w:r w:rsidRPr="000671BC">
        <w:rPr>
          <w:rFonts w:ascii="Times New Roman" w:hAnsi="Times New Roman" w:cs="Times New Roman"/>
          <w:sz w:val="20"/>
          <w:szCs w:val="20"/>
        </w:rPr>
        <w:t>, trans. Paul A. Kottman(London and New York: Routledge, 2000)</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w:t>
      </w:r>
      <w:r w:rsidRPr="000671BC">
        <w:rPr>
          <w:rFonts w:ascii="Times New Roman" w:hAnsi="Times New Roman" w:cs="Times New Roman"/>
          <w:i/>
          <w:sz w:val="20"/>
          <w:szCs w:val="20"/>
        </w:rPr>
        <w:t>In Spite of Plato, A Feminist Rewriting of Ancient Philosophy</w:t>
      </w:r>
      <w:r w:rsidRPr="000671BC">
        <w:rPr>
          <w:rFonts w:ascii="Times New Roman" w:hAnsi="Times New Roman" w:cs="Times New Roman"/>
          <w:sz w:val="20"/>
          <w:szCs w:val="20"/>
        </w:rPr>
        <w:t>, trans. Serena Anderlini-D’Onofrio and Aine O’Healy(New York: Routledge, 1995)</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 xml:space="preserve">Cyganiak,Sarah J., </w:t>
      </w:r>
      <w:r w:rsidRPr="000671BC">
        <w:rPr>
          <w:rFonts w:ascii="Times New Roman" w:hAnsi="Times New Roman" w:cs="Times New Roman"/>
          <w:i/>
          <w:sz w:val="20"/>
          <w:szCs w:val="20"/>
        </w:rPr>
        <w:t>The Method of Maria Zambrano: an analysis and translated selection of essays centered on the concepts of the word, the person, compassion and love</w:t>
      </w:r>
      <w:r w:rsidRPr="000671BC">
        <w:rPr>
          <w:rFonts w:ascii="Times New Roman" w:hAnsi="Times New Roman" w:cs="Times New Roman"/>
          <w:sz w:val="20"/>
          <w:szCs w:val="20"/>
        </w:rPr>
        <w:t xml:space="preserve">, doctoral    dissertation at the University of  Michigan, 2011. </w:t>
      </w:r>
      <w:hyperlink r:id="rId21" w:history="1">
        <w:r w:rsidRPr="000671BC">
          <w:rPr>
            <w:rStyle w:val="Hyperlink"/>
            <w:rFonts w:ascii="Times New Roman" w:hAnsi="Times New Roman" w:cs="Times New Roman"/>
            <w:sz w:val="20"/>
            <w:szCs w:val="20"/>
          </w:rPr>
          <w:t>http://deepblue.lib.umich.edu/bitstream/handle/2027.42/84589/cyganiak_1.pdf?sequence=1</w:t>
        </w:r>
      </w:hyperlink>
      <w:r w:rsidRPr="000671BC">
        <w:rPr>
          <w:rFonts w:ascii="Times New Roman" w:hAnsi="Times New Roman" w:cs="Times New Roman"/>
          <w:sz w:val="20"/>
          <w:szCs w:val="20"/>
        </w:rPr>
        <w:t>. Accessed 18 September 2013.</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 xml:space="preserve">Flood, Gavin, </w:t>
      </w:r>
      <w:r w:rsidRPr="000671BC">
        <w:rPr>
          <w:rFonts w:ascii="Times New Roman" w:hAnsi="Times New Roman" w:cs="Times New Roman"/>
          <w:i/>
          <w:sz w:val="20"/>
          <w:szCs w:val="20"/>
        </w:rPr>
        <w:t>The Ascetic Self,Subjectivity, Memory and Tradition</w:t>
      </w:r>
      <w:r w:rsidRPr="000671BC">
        <w:rPr>
          <w:rFonts w:ascii="Times New Roman" w:hAnsi="Times New Roman" w:cs="Times New Roman"/>
          <w:sz w:val="20"/>
          <w:szCs w:val="20"/>
        </w:rPr>
        <w:t>(Cambridge University Press, 2004)</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 xml:space="preserve">Greer, Germaine, </w:t>
      </w:r>
      <w:r w:rsidRPr="000671BC">
        <w:rPr>
          <w:rFonts w:ascii="Times New Roman" w:hAnsi="Times New Roman" w:cs="Times New Roman"/>
          <w:i/>
          <w:sz w:val="20"/>
          <w:szCs w:val="20"/>
        </w:rPr>
        <w:t>Shakespeare, A Very Short Introduction</w:t>
      </w:r>
      <w:r w:rsidRPr="000671BC">
        <w:rPr>
          <w:rFonts w:ascii="Times New Roman" w:hAnsi="Times New Roman" w:cs="Times New Roman"/>
          <w:sz w:val="20"/>
          <w:szCs w:val="20"/>
        </w:rPr>
        <w:t>(OUP, 2006)</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 xml:space="preserve">Harrison, Paul R. , </w:t>
      </w:r>
      <w:r w:rsidRPr="000671BC">
        <w:rPr>
          <w:rFonts w:ascii="Times New Roman" w:hAnsi="Times New Roman" w:cs="Times New Roman"/>
          <w:i/>
          <w:sz w:val="20"/>
          <w:szCs w:val="20"/>
        </w:rPr>
        <w:t>The Disenchantment of Reason, The Problem of Socrates in Modernity</w:t>
      </w:r>
      <w:r w:rsidRPr="000671BC">
        <w:rPr>
          <w:rFonts w:ascii="Times New Roman" w:hAnsi="Times New Roman" w:cs="Times New Roman"/>
          <w:sz w:val="20"/>
          <w:szCs w:val="20"/>
        </w:rPr>
        <w:t>(Albany, NY: State University of New York Press, 1994)</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 xml:space="preserve">Swami Harshananda, </w:t>
      </w:r>
      <w:r w:rsidRPr="000671BC">
        <w:rPr>
          <w:rFonts w:ascii="Times New Roman" w:hAnsi="Times New Roman" w:cs="Times New Roman"/>
          <w:i/>
          <w:sz w:val="20"/>
          <w:szCs w:val="20"/>
        </w:rPr>
        <w:t>Hindu Gods and Goddesses</w:t>
      </w:r>
      <w:r w:rsidRPr="000671BC">
        <w:rPr>
          <w:rFonts w:ascii="Times New Roman" w:hAnsi="Times New Roman" w:cs="Times New Roman"/>
          <w:sz w:val="20"/>
          <w:szCs w:val="20"/>
        </w:rPr>
        <w:t>(Madras: Sri Ramakrishna Math, 2000)</w:t>
      </w:r>
    </w:p>
    <w:p w:rsidR="000B1256" w:rsidRPr="000671BC" w:rsidRDefault="000B1256" w:rsidP="00533815">
      <w:pPr>
        <w:spacing w:line="360" w:lineRule="auto"/>
        <w:jc w:val="both"/>
        <w:rPr>
          <w:rFonts w:ascii="Times New Roman" w:hAnsi="Times New Roman" w:cs="Times New Roman"/>
          <w:color w:val="000000"/>
          <w:sz w:val="20"/>
          <w:szCs w:val="20"/>
        </w:rPr>
      </w:pPr>
      <w:r w:rsidRPr="000671BC">
        <w:rPr>
          <w:rFonts w:ascii="Times New Roman" w:hAnsi="Times New Roman" w:cs="Times New Roman"/>
          <w:sz w:val="20"/>
          <w:szCs w:val="20"/>
        </w:rPr>
        <w:t>Hinnells, John R. ed.,</w:t>
      </w:r>
      <w:r w:rsidRPr="000671BC">
        <w:rPr>
          <w:rFonts w:ascii="Times New Roman" w:hAnsi="Times New Roman" w:cs="Times New Roman"/>
          <w:i/>
          <w:sz w:val="20"/>
          <w:szCs w:val="20"/>
        </w:rPr>
        <w:t xml:space="preserve"> Studies in Mithraism</w:t>
      </w:r>
      <w:r w:rsidRPr="000671BC">
        <w:rPr>
          <w:rFonts w:ascii="Times New Roman" w:hAnsi="Times New Roman" w:cs="Times New Roman"/>
          <w:sz w:val="20"/>
          <w:szCs w:val="20"/>
        </w:rPr>
        <w:t xml:space="preserve"> (</w:t>
      </w:r>
      <w:r w:rsidRPr="000671BC">
        <w:rPr>
          <w:rFonts w:ascii="Times New Roman" w:hAnsi="Times New Roman" w:cs="Times New Roman"/>
          <w:color w:val="000000"/>
          <w:sz w:val="20"/>
          <w:szCs w:val="20"/>
        </w:rPr>
        <w:t>Rome: "L'Erma" di Brettschneider, 1994)</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 xml:space="preserve">Joll,Nicholas, ‘Contemporary Metaphilosophy’, in the </w:t>
      </w:r>
      <w:r w:rsidRPr="000671BC">
        <w:rPr>
          <w:rFonts w:ascii="Times New Roman" w:hAnsi="Times New Roman" w:cs="Times New Roman"/>
          <w:i/>
          <w:sz w:val="20"/>
          <w:szCs w:val="20"/>
        </w:rPr>
        <w:t xml:space="preserve">Internet Encyclopedia of Philosophy. </w:t>
      </w:r>
      <w:r w:rsidRPr="000671BC">
        <w:rPr>
          <w:rFonts w:ascii="Times New Roman" w:hAnsi="Times New Roman" w:cs="Times New Roman"/>
          <w:sz w:val="20"/>
          <w:szCs w:val="20"/>
        </w:rPr>
        <w:t xml:space="preserve">November 17, 2010. </w:t>
      </w:r>
      <w:hyperlink r:id="rId22" w:history="1">
        <w:r w:rsidRPr="000671BC">
          <w:rPr>
            <w:rStyle w:val="Hyperlink"/>
            <w:rFonts w:ascii="Times New Roman" w:hAnsi="Times New Roman" w:cs="Times New Roman"/>
            <w:sz w:val="20"/>
            <w:szCs w:val="20"/>
          </w:rPr>
          <w:t>http://www.iep.utm.edu/con-meta/</w:t>
        </w:r>
      </w:hyperlink>
      <w:r w:rsidRPr="000671BC">
        <w:rPr>
          <w:rFonts w:ascii="Times New Roman" w:hAnsi="Times New Roman" w:cs="Times New Roman"/>
          <w:sz w:val="20"/>
          <w:szCs w:val="20"/>
        </w:rPr>
        <w:t>. Accessed  18 September 2013.</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 xml:space="preserve">Krishna Dwaipayana Vyasa, </w:t>
      </w:r>
      <w:r w:rsidRPr="000671BC">
        <w:rPr>
          <w:rFonts w:ascii="Times New Roman" w:hAnsi="Times New Roman" w:cs="Times New Roman"/>
          <w:i/>
          <w:sz w:val="20"/>
          <w:szCs w:val="20"/>
        </w:rPr>
        <w:t>Mahabharata</w:t>
      </w:r>
      <w:r w:rsidRPr="000671BC">
        <w:rPr>
          <w:rFonts w:ascii="Times New Roman" w:hAnsi="Times New Roman" w:cs="Times New Roman"/>
          <w:sz w:val="20"/>
          <w:szCs w:val="20"/>
        </w:rPr>
        <w:t>, translated into Bengali by Rajshekhar Basu(Kolkata: M. C. Sarkar and Sons,1394 Bangabda)</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 xml:space="preserve">Kristeva, Julia, </w:t>
      </w:r>
      <w:r w:rsidRPr="000671BC">
        <w:rPr>
          <w:rFonts w:ascii="Times New Roman" w:hAnsi="Times New Roman" w:cs="Times New Roman"/>
          <w:i/>
          <w:sz w:val="20"/>
          <w:szCs w:val="20"/>
        </w:rPr>
        <w:t>The Powers of Horror, An Essay on Abjection</w:t>
      </w:r>
      <w:r w:rsidRPr="000671BC">
        <w:rPr>
          <w:rFonts w:ascii="Times New Roman" w:hAnsi="Times New Roman" w:cs="Times New Roman"/>
          <w:sz w:val="20"/>
          <w:szCs w:val="20"/>
        </w:rPr>
        <w:t>, trans. Leon S. Roudiez (New York: Columbia University Press, 1982)</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 xml:space="preserve">Lear, Andrew and Eva Cantarella, </w:t>
      </w:r>
      <w:r w:rsidRPr="000671BC">
        <w:rPr>
          <w:rFonts w:ascii="Times New Roman" w:hAnsi="Times New Roman" w:cs="Times New Roman"/>
          <w:i/>
          <w:sz w:val="20"/>
          <w:szCs w:val="20"/>
        </w:rPr>
        <w:t xml:space="preserve">Images of Ancient Greek Pederasty, Boys Were Their Gods </w:t>
      </w:r>
      <w:r w:rsidRPr="000671BC">
        <w:rPr>
          <w:rFonts w:ascii="Times New Roman" w:hAnsi="Times New Roman" w:cs="Times New Roman"/>
          <w:sz w:val="20"/>
          <w:szCs w:val="20"/>
        </w:rPr>
        <w:t>(Oxon and New York: Routledge, 2008)</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lastRenderedPageBreak/>
        <w:t>Lunsford , Andrea A. ed.,</w:t>
      </w:r>
      <w:r w:rsidRPr="000671BC">
        <w:rPr>
          <w:rFonts w:ascii="Times New Roman" w:hAnsi="Times New Roman" w:cs="Times New Roman"/>
          <w:i/>
          <w:sz w:val="20"/>
          <w:szCs w:val="20"/>
        </w:rPr>
        <w:t>Reclaiming Rhetorica, Women in the Rhetorical Tradition</w:t>
      </w:r>
      <w:r w:rsidRPr="000671BC">
        <w:rPr>
          <w:rFonts w:ascii="Times New Roman" w:hAnsi="Times New Roman" w:cs="Times New Roman"/>
          <w:sz w:val="20"/>
          <w:szCs w:val="20"/>
        </w:rPr>
        <w:t>(Pittsburgh: University of Pittsburgh Press, 1995)</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 xml:space="preserve">Jordan, Jessy, </w:t>
      </w:r>
      <w:r w:rsidRPr="000671BC">
        <w:rPr>
          <w:rFonts w:ascii="Times New Roman" w:hAnsi="Times New Roman" w:cs="Times New Roman"/>
          <w:i/>
          <w:sz w:val="20"/>
          <w:szCs w:val="20"/>
        </w:rPr>
        <w:t>Iris Murdoch’s Genealogy of the Modern Self: Retrieving Consciousness beyond the Linguistic Turn</w:t>
      </w:r>
      <w:r w:rsidRPr="000671BC">
        <w:rPr>
          <w:rFonts w:ascii="Times New Roman" w:hAnsi="Times New Roman" w:cs="Times New Roman"/>
          <w:sz w:val="20"/>
          <w:szCs w:val="20"/>
        </w:rPr>
        <w:t xml:space="preserve"> , doctoral dissertation submitted to the Graduate Faculty of Baylor University, 2008. </w:t>
      </w:r>
      <w:hyperlink r:id="rId23" w:history="1">
        <w:r w:rsidRPr="000671BC">
          <w:rPr>
            <w:rStyle w:val="Hyperlink"/>
            <w:rFonts w:ascii="Times New Roman" w:hAnsi="Times New Roman" w:cs="Times New Roman"/>
            <w:sz w:val="20"/>
            <w:szCs w:val="20"/>
          </w:rPr>
          <w:t>https://beardocs.baylor.edu/xmlui/bitstream/handle/2104/5240/Jessy_Jordan_phd.pdf?sequence=1</w:t>
        </w:r>
      </w:hyperlink>
      <w:r w:rsidRPr="000671BC">
        <w:rPr>
          <w:rFonts w:ascii="Times New Roman" w:hAnsi="Times New Roman" w:cs="Times New Roman"/>
          <w:sz w:val="20"/>
          <w:szCs w:val="20"/>
        </w:rPr>
        <w:t>. Accessed 18 September 2013.</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 xml:space="preserve">Madhava-Vidyaranya, </w:t>
      </w:r>
      <w:r w:rsidRPr="000671BC">
        <w:rPr>
          <w:rFonts w:ascii="Times New Roman" w:hAnsi="Times New Roman" w:cs="Times New Roman"/>
          <w:i/>
          <w:sz w:val="20"/>
          <w:szCs w:val="20"/>
        </w:rPr>
        <w:t>Sankara Digvijaya, The Traditional Life of Sri Sankaracharya</w:t>
      </w:r>
      <w:r w:rsidRPr="000671BC">
        <w:rPr>
          <w:rFonts w:ascii="Times New Roman" w:hAnsi="Times New Roman" w:cs="Times New Roman"/>
          <w:sz w:val="20"/>
          <w:szCs w:val="20"/>
        </w:rPr>
        <w:t>, trans.Swami Tapasyananda (Madras: Sri Ramakrishna Math, 2011)</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 xml:space="preserve">Malikail, Joseph, ‘Iris Murdoch on the Good, God and Religion’, </w:t>
      </w:r>
      <w:r w:rsidRPr="000671BC">
        <w:rPr>
          <w:rFonts w:ascii="Times New Roman" w:hAnsi="Times New Roman" w:cs="Times New Roman"/>
          <w:i/>
          <w:sz w:val="20"/>
          <w:szCs w:val="20"/>
        </w:rPr>
        <w:t>Minerva</w:t>
      </w:r>
      <w:r w:rsidRPr="000671BC">
        <w:rPr>
          <w:rFonts w:ascii="Times New Roman" w:hAnsi="Times New Roman" w:cs="Times New Roman"/>
          <w:sz w:val="20"/>
          <w:szCs w:val="20"/>
        </w:rPr>
        <w:t xml:space="preserve">, 4. </w:t>
      </w:r>
      <w:hyperlink r:id="rId24" w:history="1">
        <w:r w:rsidRPr="000671BC">
          <w:rPr>
            <w:rStyle w:val="Hyperlink"/>
            <w:rFonts w:ascii="Times New Roman" w:hAnsi="Times New Roman" w:cs="Times New Roman"/>
            <w:sz w:val="20"/>
            <w:szCs w:val="20"/>
          </w:rPr>
          <w:t>http://www.minerva.mic.ul.ie//vol4/murdoch.html</w:t>
        </w:r>
      </w:hyperlink>
      <w:r w:rsidRPr="000671BC">
        <w:rPr>
          <w:rFonts w:ascii="Times New Roman" w:hAnsi="Times New Roman" w:cs="Times New Roman"/>
          <w:sz w:val="20"/>
          <w:szCs w:val="20"/>
        </w:rPr>
        <w:t>. Accessed 18 September 2013.</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 xml:space="preserve">Murdoch, Iris, </w:t>
      </w:r>
      <w:r w:rsidRPr="000671BC">
        <w:rPr>
          <w:rFonts w:ascii="Times New Roman" w:hAnsi="Times New Roman" w:cs="Times New Roman"/>
          <w:i/>
          <w:sz w:val="20"/>
          <w:szCs w:val="20"/>
        </w:rPr>
        <w:t>Metaphysics as a Guide to Morals</w:t>
      </w:r>
      <w:r w:rsidRPr="000671BC">
        <w:rPr>
          <w:rFonts w:ascii="Times New Roman" w:hAnsi="Times New Roman" w:cs="Times New Roman"/>
          <w:sz w:val="20"/>
          <w:szCs w:val="20"/>
        </w:rPr>
        <w:t xml:space="preserve"> (London: Vintage, 2003)</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 xml:space="preserve">----------------, </w:t>
      </w:r>
      <w:r w:rsidRPr="000671BC">
        <w:rPr>
          <w:rFonts w:ascii="Times New Roman" w:hAnsi="Times New Roman" w:cs="Times New Roman"/>
          <w:i/>
          <w:sz w:val="20"/>
          <w:szCs w:val="20"/>
        </w:rPr>
        <w:t>The Sovereignty of Good</w:t>
      </w:r>
      <w:r w:rsidRPr="000671BC">
        <w:rPr>
          <w:rFonts w:ascii="Times New Roman" w:hAnsi="Times New Roman" w:cs="Times New Roman"/>
          <w:sz w:val="20"/>
          <w:szCs w:val="20"/>
        </w:rPr>
        <w:t xml:space="preserve"> (Oxon and New York: Routledge, 2001)</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 xml:space="preserve"> Nussbaum, Martha C., </w:t>
      </w:r>
      <w:r w:rsidRPr="000671BC">
        <w:rPr>
          <w:rFonts w:ascii="Times New Roman" w:hAnsi="Times New Roman" w:cs="Times New Roman"/>
          <w:i/>
          <w:sz w:val="20"/>
          <w:szCs w:val="20"/>
        </w:rPr>
        <w:t>The Fragility of Goodness, Luck and Ethics in Greek Tragedy and Philosophy</w:t>
      </w:r>
      <w:r w:rsidRPr="000671BC">
        <w:rPr>
          <w:rFonts w:ascii="Times New Roman" w:hAnsi="Times New Roman" w:cs="Times New Roman"/>
          <w:sz w:val="20"/>
          <w:szCs w:val="20"/>
        </w:rPr>
        <w:t>, updated edition (Cambridge University Press, 2001)</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 xml:space="preserve">Okin,Susan Moller, </w:t>
      </w:r>
      <w:r w:rsidRPr="000671BC">
        <w:rPr>
          <w:rFonts w:ascii="Times New Roman" w:hAnsi="Times New Roman" w:cs="Times New Roman"/>
          <w:i/>
          <w:sz w:val="20"/>
          <w:szCs w:val="20"/>
        </w:rPr>
        <w:t>Women in Western Political Thought</w:t>
      </w:r>
      <w:r w:rsidRPr="000671BC">
        <w:rPr>
          <w:rFonts w:ascii="Times New Roman" w:hAnsi="Times New Roman" w:cs="Times New Roman"/>
          <w:sz w:val="20"/>
          <w:szCs w:val="20"/>
        </w:rPr>
        <w:t xml:space="preserve"> (Princeton, NJ: Princeton University Press, 2013)</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 xml:space="preserve">Plato, </w:t>
      </w:r>
      <w:r w:rsidRPr="000671BC">
        <w:rPr>
          <w:rFonts w:ascii="Times New Roman" w:hAnsi="Times New Roman" w:cs="Times New Roman"/>
          <w:i/>
          <w:sz w:val="20"/>
          <w:szCs w:val="20"/>
        </w:rPr>
        <w:t>Apology</w:t>
      </w:r>
      <w:r w:rsidRPr="000671BC">
        <w:rPr>
          <w:rFonts w:ascii="Times New Roman" w:hAnsi="Times New Roman" w:cs="Times New Roman"/>
          <w:sz w:val="20"/>
          <w:szCs w:val="20"/>
        </w:rPr>
        <w:t xml:space="preserve">, trans. Benjamin Jowett, </w:t>
      </w:r>
      <w:r w:rsidRPr="000671BC">
        <w:rPr>
          <w:rFonts w:ascii="Times New Roman" w:hAnsi="Times New Roman" w:cs="Times New Roman"/>
          <w:i/>
          <w:sz w:val="20"/>
          <w:szCs w:val="20"/>
        </w:rPr>
        <w:t>The Electronic Classics Series</w:t>
      </w:r>
      <w:r w:rsidRPr="000671BC">
        <w:rPr>
          <w:rFonts w:ascii="Times New Roman" w:hAnsi="Times New Roman" w:cs="Times New Roman"/>
          <w:sz w:val="20"/>
          <w:szCs w:val="20"/>
        </w:rPr>
        <w:t xml:space="preserve">. </w:t>
      </w:r>
      <w:hyperlink r:id="rId25" w:history="1">
        <w:r w:rsidRPr="000671BC">
          <w:rPr>
            <w:rStyle w:val="Hyperlink"/>
            <w:rFonts w:ascii="Times New Roman" w:hAnsi="Times New Roman" w:cs="Times New Roman"/>
            <w:sz w:val="20"/>
            <w:szCs w:val="20"/>
          </w:rPr>
          <w:t>http://www2.hn.psu.edu/faculty/jmanis/plato/apology.pdf. Accessed 18 September 2013</w:t>
        </w:r>
      </w:hyperlink>
      <w:r w:rsidRPr="000671BC">
        <w:rPr>
          <w:rFonts w:ascii="Times New Roman" w:hAnsi="Times New Roman" w:cs="Times New Roman"/>
          <w:sz w:val="20"/>
          <w:szCs w:val="20"/>
        </w:rPr>
        <w:t>.</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 xml:space="preserve">------, </w:t>
      </w:r>
      <w:r w:rsidRPr="000671BC">
        <w:rPr>
          <w:rFonts w:ascii="Times New Roman" w:hAnsi="Times New Roman" w:cs="Times New Roman"/>
          <w:i/>
          <w:sz w:val="20"/>
          <w:szCs w:val="20"/>
        </w:rPr>
        <w:t>Phaedo</w:t>
      </w:r>
      <w:r w:rsidRPr="000671BC">
        <w:rPr>
          <w:rFonts w:ascii="Times New Roman" w:hAnsi="Times New Roman" w:cs="Times New Roman"/>
          <w:sz w:val="20"/>
          <w:szCs w:val="20"/>
        </w:rPr>
        <w:t>, trans. Benjamin Jowett,</w:t>
      </w:r>
      <w:r w:rsidRPr="000671BC">
        <w:rPr>
          <w:rFonts w:ascii="Times New Roman" w:hAnsi="Times New Roman" w:cs="Times New Roman"/>
          <w:i/>
          <w:sz w:val="20"/>
          <w:szCs w:val="20"/>
        </w:rPr>
        <w:t xml:space="preserve"> The Electronic Classics Series</w:t>
      </w:r>
      <w:r w:rsidRPr="000671BC">
        <w:rPr>
          <w:rFonts w:ascii="Times New Roman" w:hAnsi="Times New Roman" w:cs="Times New Roman"/>
          <w:sz w:val="20"/>
          <w:szCs w:val="20"/>
        </w:rPr>
        <w:t xml:space="preserve">. </w:t>
      </w:r>
      <w:hyperlink r:id="rId26" w:history="1">
        <w:r w:rsidRPr="000671BC">
          <w:rPr>
            <w:rStyle w:val="Hyperlink"/>
            <w:rFonts w:ascii="Times New Roman" w:hAnsi="Times New Roman" w:cs="Times New Roman"/>
            <w:sz w:val="20"/>
            <w:szCs w:val="20"/>
          </w:rPr>
          <w:t>http://www2.hn.psu.edu/faculty/jmanis/plato/phaedo.pdf. Accessed 18 September 2013</w:t>
        </w:r>
      </w:hyperlink>
      <w:r w:rsidRPr="000671BC">
        <w:rPr>
          <w:rFonts w:ascii="Times New Roman" w:hAnsi="Times New Roman" w:cs="Times New Roman"/>
          <w:sz w:val="20"/>
          <w:szCs w:val="20"/>
        </w:rPr>
        <w:t>.</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 xml:space="preserve">------, </w:t>
      </w:r>
      <w:r w:rsidRPr="000671BC">
        <w:rPr>
          <w:rFonts w:ascii="Times New Roman" w:hAnsi="Times New Roman" w:cs="Times New Roman"/>
          <w:i/>
          <w:sz w:val="20"/>
          <w:szCs w:val="20"/>
        </w:rPr>
        <w:t>Symposium</w:t>
      </w:r>
      <w:r w:rsidRPr="000671BC">
        <w:rPr>
          <w:rFonts w:ascii="Times New Roman" w:hAnsi="Times New Roman" w:cs="Times New Roman"/>
          <w:sz w:val="20"/>
          <w:szCs w:val="20"/>
        </w:rPr>
        <w:t>, trans. Seth Benardete (Chicago: The University of Chicago Press, 2001)</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 xml:space="preserve">Rilke, Rainer Maria, </w:t>
      </w:r>
      <w:r w:rsidRPr="000671BC">
        <w:rPr>
          <w:rFonts w:ascii="Times New Roman" w:hAnsi="Times New Roman" w:cs="Times New Roman"/>
          <w:i/>
          <w:sz w:val="20"/>
          <w:szCs w:val="20"/>
        </w:rPr>
        <w:t>Duino</w:t>
      </w:r>
      <w:r w:rsidRPr="000671BC">
        <w:rPr>
          <w:rFonts w:ascii="Times New Roman" w:hAnsi="Times New Roman" w:cs="Times New Roman"/>
          <w:sz w:val="20"/>
          <w:szCs w:val="20"/>
        </w:rPr>
        <w:t xml:space="preserve"> </w:t>
      </w:r>
      <w:r w:rsidRPr="000671BC">
        <w:rPr>
          <w:rFonts w:ascii="Times New Roman" w:hAnsi="Times New Roman" w:cs="Times New Roman"/>
          <w:i/>
          <w:sz w:val="20"/>
          <w:szCs w:val="20"/>
        </w:rPr>
        <w:t>Elegies</w:t>
      </w:r>
      <w:r w:rsidRPr="000671BC">
        <w:rPr>
          <w:rFonts w:ascii="Times New Roman" w:hAnsi="Times New Roman" w:cs="Times New Roman"/>
          <w:sz w:val="20"/>
          <w:szCs w:val="20"/>
        </w:rPr>
        <w:t>, trans. J. B. Leishman and Stephen Spender, fourth edn(London: The Hogarth Press, 1968)</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 xml:space="preserve">Rosen, Stanley, </w:t>
      </w:r>
      <w:r w:rsidRPr="000671BC">
        <w:rPr>
          <w:rFonts w:ascii="Times New Roman" w:hAnsi="Times New Roman" w:cs="Times New Roman"/>
          <w:i/>
          <w:sz w:val="20"/>
          <w:szCs w:val="20"/>
        </w:rPr>
        <w:t>Plato’s Republic, A Study</w:t>
      </w:r>
      <w:r w:rsidRPr="000671BC">
        <w:rPr>
          <w:rFonts w:ascii="Times New Roman" w:hAnsi="Times New Roman" w:cs="Times New Roman"/>
          <w:sz w:val="20"/>
          <w:szCs w:val="20"/>
        </w:rPr>
        <w:t>(New Haven and London: Yale University Press, 2005)</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 xml:space="preserve">Swami Sarvagananda ed., </w:t>
      </w:r>
      <w:r w:rsidRPr="000671BC">
        <w:rPr>
          <w:rFonts w:ascii="Times New Roman" w:hAnsi="Times New Roman" w:cs="Times New Roman"/>
          <w:i/>
          <w:sz w:val="20"/>
          <w:szCs w:val="20"/>
        </w:rPr>
        <w:t>Mantrapushpam</w:t>
      </w:r>
      <w:r w:rsidRPr="000671BC">
        <w:rPr>
          <w:rFonts w:ascii="Times New Roman" w:hAnsi="Times New Roman" w:cs="Times New Roman"/>
          <w:sz w:val="20"/>
          <w:szCs w:val="20"/>
        </w:rPr>
        <w:t>[The Flower of Mantra] (Kolkata: Udbodhan, 2009)</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Scott, Gary Alan ed.,</w:t>
      </w:r>
      <w:r w:rsidRPr="000671BC">
        <w:rPr>
          <w:rFonts w:ascii="Times New Roman" w:hAnsi="Times New Roman" w:cs="Times New Roman"/>
          <w:i/>
          <w:sz w:val="20"/>
          <w:szCs w:val="20"/>
        </w:rPr>
        <w:t>Does Socrates Have a Method?, Rethinking the Elenchus in Plato’s Dialogues and Beyond</w:t>
      </w:r>
      <w:r w:rsidRPr="000671BC">
        <w:rPr>
          <w:rFonts w:ascii="Times New Roman" w:hAnsi="Times New Roman" w:cs="Times New Roman"/>
          <w:sz w:val="20"/>
          <w:szCs w:val="20"/>
        </w:rPr>
        <w:t xml:space="preserve"> (University Park, PA: Pennsylvania State University Press, 2002)</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 xml:space="preserve">Setiya, Kieran, ‘Murdoch on the Sovereignty of Good’, </w:t>
      </w:r>
      <w:r w:rsidRPr="000671BC">
        <w:rPr>
          <w:rFonts w:ascii="Times New Roman" w:hAnsi="Times New Roman" w:cs="Times New Roman"/>
          <w:i/>
          <w:sz w:val="20"/>
          <w:szCs w:val="20"/>
        </w:rPr>
        <w:t>Philosophers’</w:t>
      </w:r>
      <w:r w:rsidRPr="000671BC">
        <w:rPr>
          <w:rFonts w:ascii="Times New Roman" w:hAnsi="Times New Roman" w:cs="Times New Roman"/>
          <w:sz w:val="20"/>
          <w:szCs w:val="20"/>
        </w:rPr>
        <w:t xml:space="preserve"> </w:t>
      </w:r>
      <w:r w:rsidRPr="000671BC">
        <w:rPr>
          <w:rFonts w:ascii="Times New Roman" w:hAnsi="Times New Roman" w:cs="Times New Roman"/>
          <w:i/>
          <w:sz w:val="20"/>
          <w:szCs w:val="20"/>
        </w:rPr>
        <w:t>Imprint</w:t>
      </w:r>
      <w:r w:rsidRPr="000671BC">
        <w:rPr>
          <w:rFonts w:ascii="Times New Roman" w:hAnsi="Times New Roman" w:cs="Times New Roman"/>
          <w:sz w:val="20"/>
          <w:szCs w:val="20"/>
        </w:rPr>
        <w:t xml:space="preserve">, 13(May 2013) , IX (pp.1-21). </w:t>
      </w:r>
      <w:hyperlink r:id="rId27" w:history="1">
        <w:r w:rsidRPr="000671BC">
          <w:rPr>
            <w:rStyle w:val="Hyperlink"/>
            <w:rFonts w:ascii="Times New Roman" w:hAnsi="Times New Roman" w:cs="Times New Roman"/>
            <w:sz w:val="20"/>
            <w:szCs w:val="20"/>
          </w:rPr>
          <w:t>http://quod.lib.umich.edu/cgi/p/pod/dod-idx/murdoch-on-the-sovereignty-of-good.pdf?c=phimp;idno=3521354.0013.009</w:t>
        </w:r>
      </w:hyperlink>
      <w:r w:rsidRPr="000671BC">
        <w:rPr>
          <w:rFonts w:ascii="Times New Roman" w:hAnsi="Times New Roman" w:cs="Times New Roman"/>
          <w:sz w:val="20"/>
          <w:szCs w:val="20"/>
        </w:rPr>
        <w:t>. Accessed 18 September 2013.</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lastRenderedPageBreak/>
        <w:t xml:space="preserve">Shankaracharya, ‘Charpata Panjarika Stotra’[The Eighteen Gems of Wisdom], omshivam.wordpress.com. </w:t>
      </w:r>
      <w:hyperlink r:id="rId28" w:history="1">
        <w:r w:rsidRPr="000671BC">
          <w:rPr>
            <w:rStyle w:val="Hyperlink"/>
            <w:rFonts w:ascii="Times New Roman" w:hAnsi="Times New Roman" w:cs="Times New Roman"/>
            <w:sz w:val="20"/>
            <w:szCs w:val="20"/>
          </w:rPr>
          <w:t>http://omshivam.wordpress.com/shri-guru-gita/jagat-guru-adi-shankara-acharya/charpata-panjarika-stotra-the-eighteen-gems-of-wisdom/</w:t>
        </w:r>
      </w:hyperlink>
      <w:r w:rsidRPr="000671BC">
        <w:rPr>
          <w:rFonts w:ascii="Times New Roman" w:hAnsi="Times New Roman" w:cs="Times New Roman"/>
          <w:sz w:val="20"/>
          <w:szCs w:val="20"/>
        </w:rPr>
        <w:t>. Accessed 18 September 2013</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 xml:space="preserve">Sri Sankaracharya, </w:t>
      </w:r>
      <w:r w:rsidRPr="000671BC">
        <w:rPr>
          <w:rFonts w:ascii="Times New Roman" w:hAnsi="Times New Roman" w:cs="Times New Roman"/>
          <w:i/>
          <w:sz w:val="20"/>
          <w:szCs w:val="20"/>
        </w:rPr>
        <w:t>Vivekachudamani</w:t>
      </w:r>
      <w:r w:rsidRPr="000671BC">
        <w:rPr>
          <w:rFonts w:ascii="Times New Roman" w:hAnsi="Times New Roman" w:cs="Times New Roman"/>
          <w:sz w:val="20"/>
          <w:szCs w:val="20"/>
        </w:rPr>
        <w:t xml:space="preserve">(The Crest-jewel of Discrimination), trans. Acharya Pranipata Chaitanya, and revised and edited by Satinder Dhiman. </w:t>
      </w:r>
      <w:hyperlink r:id="rId29" w:history="1">
        <w:r w:rsidRPr="000671BC">
          <w:rPr>
            <w:rStyle w:val="Hyperlink"/>
            <w:rFonts w:ascii="Times New Roman" w:hAnsi="Times New Roman" w:cs="Times New Roman"/>
            <w:sz w:val="20"/>
            <w:szCs w:val="20"/>
          </w:rPr>
          <w:t>http://www.advaitin.net/PranipataChaitanya/Vivekachudamani%20eBook%20FinalFinal1.pdf</w:t>
        </w:r>
      </w:hyperlink>
      <w:r w:rsidRPr="000671BC">
        <w:rPr>
          <w:rFonts w:ascii="Times New Roman" w:hAnsi="Times New Roman" w:cs="Times New Roman"/>
          <w:sz w:val="20"/>
          <w:szCs w:val="20"/>
        </w:rPr>
        <w:t>. Accessed 18 September 2013</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 xml:space="preserve">Shankaracharya, </w:t>
      </w:r>
      <w:r w:rsidRPr="000671BC">
        <w:rPr>
          <w:rFonts w:ascii="Times New Roman" w:hAnsi="Times New Roman" w:cs="Times New Roman"/>
          <w:i/>
          <w:sz w:val="20"/>
          <w:szCs w:val="20"/>
        </w:rPr>
        <w:t>Viveka</w:t>
      </w:r>
      <w:r w:rsidRPr="000671BC">
        <w:rPr>
          <w:rFonts w:ascii="Times New Roman" w:hAnsi="Times New Roman" w:cs="Times New Roman"/>
          <w:sz w:val="20"/>
          <w:szCs w:val="20"/>
        </w:rPr>
        <w:t>-</w:t>
      </w:r>
      <w:r w:rsidRPr="000671BC">
        <w:rPr>
          <w:rFonts w:ascii="Times New Roman" w:hAnsi="Times New Roman" w:cs="Times New Roman"/>
          <w:i/>
          <w:sz w:val="20"/>
          <w:szCs w:val="20"/>
        </w:rPr>
        <w:t>Chudamani</w:t>
      </w:r>
      <w:r w:rsidRPr="000671BC">
        <w:rPr>
          <w:rFonts w:ascii="Times New Roman" w:hAnsi="Times New Roman" w:cs="Times New Roman"/>
          <w:sz w:val="20"/>
          <w:szCs w:val="20"/>
        </w:rPr>
        <w:t>[The Crest-jewel of Discrimination], translated into Bengali by Shambhunath Pathak(Gorakhpur: Gita Press, 2008)</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 xml:space="preserve">Sri Shankaracharya, </w:t>
      </w:r>
      <w:r w:rsidRPr="000671BC">
        <w:rPr>
          <w:rFonts w:ascii="Times New Roman" w:hAnsi="Times New Roman" w:cs="Times New Roman"/>
          <w:i/>
          <w:sz w:val="20"/>
          <w:szCs w:val="20"/>
        </w:rPr>
        <w:t>Saundaryalahari</w:t>
      </w:r>
      <w:r w:rsidRPr="000671BC">
        <w:rPr>
          <w:rFonts w:ascii="Times New Roman" w:hAnsi="Times New Roman" w:cs="Times New Roman"/>
          <w:sz w:val="20"/>
          <w:szCs w:val="20"/>
        </w:rPr>
        <w:t>,</w:t>
      </w:r>
      <w:r w:rsidRPr="000671BC">
        <w:rPr>
          <w:rFonts w:ascii="Times New Roman" w:hAnsi="Times New Roman" w:cs="Times New Roman"/>
          <w:i/>
          <w:sz w:val="20"/>
          <w:szCs w:val="20"/>
        </w:rPr>
        <w:t xml:space="preserve"> Inundation of Divine Splendour</w:t>
      </w:r>
      <w:r w:rsidRPr="000671BC">
        <w:rPr>
          <w:rFonts w:ascii="Times New Roman" w:hAnsi="Times New Roman" w:cs="Times New Roman"/>
          <w:sz w:val="20"/>
          <w:szCs w:val="20"/>
        </w:rPr>
        <w:t>, trans. Swami Tapasyananda(Chennai: Sri Ramakrishna Math, 2006)</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 xml:space="preserve">Spivak, Gayatri Chakravorty, ‘Moving Devi’, </w:t>
      </w:r>
      <w:r w:rsidRPr="000671BC">
        <w:rPr>
          <w:rFonts w:ascii="Times New Roman" w:hAnsi="Times New Roman" w:cs="Times New Roman"/>
          <w:i/>
          <w:sz w:val="20"/>
          <w:szCs w:val="20"/>
        </w:rPr>
        <w:t>Cultural</w:t>
      </w:r>
      <w:r w:rsidRPr="000671BC">
        <w:rPr>
          <w:rFonts w:ascii="Times New Roman" w:hAnsi="Times New Roman" w:cs="Times New Roman"/>
          <w:sz w:val="20"/>
          <w:szCs w:val="20"/>
        </w:rPr>
        <w:t xml:space="preserve"> </w:t>
      </w:r>
      <w:r w:rsidRPr="000671BC">
        <w:rPr>
          <w:rFonts w:ascii="Times New Roman" w:hAnsi="Times New Roman" w:cs="Times New Roman"/>
          <w:i/>
          <w:sz w:val="20"/>
          <w:szCs w:val="20"/>
        </w:rPr>
        <w:t>Critique</w:t>
      </w:r>
      <w:r w:rsidRPr="000671BC">
        <w:rPr>
          <w:rFonts w:ascii="Times New Roman" w:hAnsi="Times New Roman" w:cs="Times New Roman"/>
          <w:sz w:val="20"/>
          <w:szCs w:val="20"/>
        </w:rPr>
        <w:t>, 47(Winter, 2001)[pp.120-163]</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i/>
          <w:sz w:val="20"/>
          <w:szCs w:val="20"/>
        </w:rPr>
        <w:t>Stotraratnavali</w:t>
      </w:r>
      <w:r w:rsidRPr="000671BC">
        <w:rPr>
          <w:rFonts w:ascii="Times New Roman" w:hAnsi="Times New Roman" w:cs="Times New Roman"/>
          <w:sz w:val="20"/>
          <w:szCs w:val="20"/>
        </w:rPr>
        <w:t>[The Gems of Hymns], translated into Bengali by Gayatri Bandyopadhyay (Gorakhpur: Gita Press, 2012)</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 xml:space="preserve">Tagore, Rabindranath, </w:t>
      </w:r>
      <w:r w:rsidRPr="000671BC">
        <w:rPr>
          <w:rFonts w:ascii="Times New Roman" w:hAnsi="Times New Roman" w:cs="Times New Roman"/>
          <w:i/>
          <w:sz w:val="20"/>
          <w:szCs w:val="20"/>
        </w:rPr>
        <w:t>Gitanjali</w:t>
      </w:r>
      <w:r w:rsidRPr="000671BC">
        <w:rPr>
          <w:rFonts w:ascii="Times New Roman" w:hAnsi="Times New Roman" w:cs="Times New Roman"/>
          <w:sz w:val="20"/>
          <w:szCs w:val="20"/>
        </w:rPr>
        <w:t>(</w:t>
      </w:r>
      <w:r w:rsidRPr="000671BC">
        <w:rPr>
          <w:rFonts w:ascii="Times New Roman" w:hAnsi="Times New Roman" w:cs="Times New Roman"/>
          <w:i/>
          <w:sz w:val="20"/>
          <w:szCs w:val="20"/>
        </w:rPr>
        <w:t>Song</w:t>
      </w:r>
      <w:r w:rsidRPr="000671BC">
        <w:rPr>
          <w:rFonts w:ascii="Times New Roman" w:hAnsi="Times New Roman" w:cs="Times New Roman"/>
          <w:sz w:val="20"/>
          <w:szCs w:val="20"/>
        </w:rPr>
        <w:t xml:space="preserve"> </w:t>
      </w:r>
      <w:r w:rsidRPr="000671BC">
        <w:rPr>
          <w:rFonts w:ascii="Times New Roman" w:hAnsi="Times New Roman" w:cs="Times New Roman"/>
          <w:i/>
          <w:sz w:val="20"/>
          <w:szCs w:val="20"/>
        </w:rPr>
        <w:t>Offerings</w:t>
      </w:r>
      <w:r w:rsidRPr="000671BC">
        <w:rPr>
          <w:rFonts w:ascii="Times New Roman" w:hAnsi="Times New Roman" w:cs="Times New Roman"/>
          <w:sz w:val="20"/>
          <w:szCs w:val="20"/>
        </w:rPr>
        <w:t>), edited by Shobhan Som(Kolkata: Ramakrishna Pustakalaya, 2006)</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 xml:space="preserve">Vlastos, Gregory, </w:t>
      </w:r>
      <w:r w:rsidRPr="000671BC">
        <w:rPr>
          <w:rFonts w:ascii="Times New Roman" w:hAnsi="Times New Roman" w:cs="Times New Roman"/>
          <w:i/>
          <w:sz w:val="20"/>
          <w:szCs w:val="20"/>
        </w:rPr>
        <w:t>Platonic</w:t>
      </w:r>
      <w:r w:rsidRPr="000671BC">
        <w:rPr>
          <w:rFonts w:ascii="Times New Roman" w:hAnsi="Times New Roman" w:cs="Times New Roman"/>
          <w:sz w:val="20"/>
          <w:szCs w:val="20"/>
        </w:rPr>
        <w:t xml:space="preserve"> </w:t>
      </w:r>
      <w:r w:rsidRPr="000671BC">
        <w:rPr>
          <w:rFonts w:ascii="Times New Roman" w:hAnsi="Times New Roman" w:cs="Times New Roman"/>
          <w:i/>
          <w:sz w:val="20"/>
          <w:szCs w:val="20"/>
        </w:rPr>
        <w:t>Studies</w:t>
      </w:r>
      <w:r w:rsidRPr="000671BC">
        <w:rPr>
          <w:rFonts w:ascii="Times New Roman" w:hAnsi="Times New Roman" w:cs="Times New Roman"/>
          <w:sz w:val="20"/>
          <w:szCs w:val="20"/>
        </w:rPr>
        <w:t>, second edition(Princeton, New Jersey: Princeton University Press, 1981)</w:t>
      </w:r>
    </w:p>
    <w:p w:rsidR="000B1256" w:rsidRPr="000671BC" w:rsidRDefault="000B1256"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Wiggers,G.,</w:t>
      </w:r>
      <w:r w:rsidRPr="000671BC">
        <w:rPr>
          <w:rFonts w:ascii="Times New Roman" w:hAnsi="Times New Roman" w:cs="Times New Roman"/>
          <w:i/>
          <w:sz w:val="20"/>
          <w:szCs w:val="20"/>
        </w:rPr>
        <w:t xml:space="preserve"> A Life of Socrates</w:t>
      </w:r>
      <w:r w:rsidRPr="000671BC">
        <w:rPr>
          <w:rFonts w:ascii="Times New Roman" w:hAnsi="Times New Roman" w:cs="Times New Roman"/>
          <w:sz w:val="20"/>
          <w:szCs w:val="20"/>
        </w:rPr>
        <w:t>(London: Taylor and Walton, 1840)</w:t>
      </w:r>
    </w:p>
    <w:p w:rsidR="000B1256" w:rsidRPr="000671BC" w:rsidRDefault="000B1256" w:rsidP="00533815">
      <w:pPr>
        <w:spacing w:line="360" w:lineRule="auto"/>
        <w:jc w:val="both"/>
        <w:rPr>
          <w:rFonts w:ascii="Times New Roman" w:hAnsi="Times New Roman" w:cs="Times New Roman"/>
          <w:sz w:val="20"/>
          <w:szCs w:val="20"/>
        </w:rPr>
      </w:pPr>
    </w:p>
    <w:p w:rsidR="000B1256" w:rsidRPr="000671BC" w:rsidRDefault="000B1256" w:rsidP="00533815">
      <w:pPr>
        <w:spacing w:line="36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0B1256" w:rsidRPr="000671BC" w:rsidRDefault="000B1256" w:rsidP="00533815">
      <w:pPr>
        <w:spacing w:line="360" w:lineRule="auto"/>
        <w:jc w:val="both"/>
        <w:rPr>
          <w:rFonts w:ascii="Times New Roman" w:hAnsi="Times New Roman" w:cs="Times New Roman"/>
          <w:sz w:val="20"/>
          <w:szCs w:val="20"/>
          <w:vertAlign w:val="superscript"/>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0B1256" w:rsidRPr="000671BC" w:rsidRDefault="000B1256" w:rsidP="00533815">
      <w:pPr>
        <w:spacing w:line="360" w:lineRule="auto"/>
        <w:jc w:val="both"/>
        <w:rPr>
          <w:rFonts w:ascii="Times New Roman" w:hAnsi="Times New Roman" w:cs="Times New Roman"/>
          <w:sz w:val="20"/>
          <w:szCs w:val="20"/>
        </w:rPr>
      </w:pPr>
      <w:r>
        <w:rPr>
          <w:rFonts w:ascii="Times New Roman" w:hAnsi="Times New Roman" w:cs="Times New Roman"/>
          <w:sz w:val="20"/>
          <w:szCs w:val="20"/>
        </w:rPr>
        <w:tab/>
        <w:t xml:space="preserve">  </w:t>
      </w:r>
      <w:r>
        <w:rPr>
          <w:rFonts w:ascii="Times New Roman" w:hAnsi="Times New Roman" w:cs="Times New Roman"/>
          <w:sz w:val="20"/>
          <w:szCs w:val="20"/>
        </w:rPr>
        <w:tab/>
      </w:r>
    </w:p>
    <w:p w:rsidR="000B1256" w:rsidRPr="000671BC" w:rsidRDefault="000B1256" w:rsidP="00533815">
      <w:pPr>
        <w:spacing w:line="36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sidRPr="000671BC">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p>
    <w:p w:rsidR="000B1256" w:rsidRPr="007C1AB2" w:rsidRDefault="000B1256" w:rsidP="00533815">
      <w:pPr>
        <w:spacing w:line="36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7C1AB2">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0B1256" w:rsidRPr="000671BC" w:rsidRDefault="000B1256" w:rsidP="00533815">
      <w:pPr>
        <w:spacing w:line="36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0B1256" w:rsidRPr="007C1AB2" w:rsidRDefault="000B1256" w:rsidP="00533815">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7C1AB2">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0B1256" w:rsidRPr="000E250F" w:rsidRDefault="000B1256" w:rsidP="00533815">
      <w:pPr>
        <w:spacing w:line="360" w:lineRule="auto"/>
        <w:rPr>
          <w:rFonts w:ascii="Times New Roman" w:hAnsi="Times New Roman" w:cs="Times New Roman"/>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0B1256" w:rsidRPr="000671BC" w:rsidRDefault="000B1256" w:rsidP="00533815">
      <w:pPr>
        <w:spacing w:line="36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0B1256" w:rsidRPr="000671BC" w:rsidRDefault="000B1256" w:rsidP="00533815">
      <w:pPr>
        <w:spacing w:line="36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p>
    <w:p w:rsidR="000B1256" w:rsidRPr="000671BC" w:rsidRDefault="000B1256" w:rsidP="00533815">
      <w:pPr>
        <w:shd w:val="clear" w:color="auto" w:fill="FFFFFF"/>
        <w:spacing w:line="360" w:lineRule="auto"/>
        <w:jc w:val="both"/>
        <w:rPr>
          <w:rFonts w:ascii="Times New Roman" w:eastAsia="Times New Roman" w:hAnsi="Times New Roman" w:cs="Times New Roman"/>
          <w:color w:val="666666"/>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0B1256" w:rsidRPr="000671BC" w:rsidRDefault="000B1256" w:rsidP="00533815">
      <w:pPr>
        <w:shd w:val="clear" w:color="auto" w:fill="FFFFFF"/>
        <w:spacing w:line="360" w:lineRule="auto"/>
        <w:jc w:val="both"/>
        <w:rPr>
          <w:rFonts w:ascii="Times New Roman" w:eastAsia="Times New Roman" w:hAnsi="Times New Roman" w:cs="Times New Roman"/>
          <w:color w:val="666666"/>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0B1256" w:rsidRPr="000671BC" w:rsidRDefault="000B1256" w:rsidP="00533815">
      <w:pPr>
        <w:spacing w:line="360" w:lineRule="auto"/>
        <w:jc w:val="both"/>
        <w:rPr>
          <w:rFonts w:ascii="Times New Roman" w:hAnsi="Times New Roman" w:cs="Times New Roman"/>
          <w:sz w:val="20"/>
          <w:szCs w:val="20"/>
        </w:rPr>
      </w:pPr>
      <w:r>
        <w:rPr>
          <w:rFonts w:ascii="Times New Roman" w:hAnsi="Times New Roman" w:cs="Times New Roman"/>
          <w:sz w:val="20"/>
          <w:szCs w:val="20"/>
        </w:rPr>
        <w:tab/>
      </w:r>
    </w:p>
    <w:p w:rsidR="000B1256" w:rsidRPr="000671BC" w:rsidRDefault="000B1256" w:rsidP="00533815">
      <w:pPr>
        <w:spacing w:line="36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rsidR="000B1256" w:rsidRPr="000671BC" w:rsidRDefault="000B1256" w:rsidP="00533815">
      <w:pPr>
        <w:spacing w:line="36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0B1256" w:rsidRPr="000671BC" w:rsidRDefault="000B1256" w:rsidP="00533815">
      <w:pPr>
        <w:spacing w:line="36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0B1256" w:rsidRPr="000B1256" w:rsidRDefault="000B1256" w:rsidP="00533815">
      <w:pPr>
        <w:spacing w:line="36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F21AE5" w:rsidRPr="000671BC" w:rsidRDefault="00F21AE5" w:rsidP="00533815">
      <w:pPr>
        <w:spacing w:line="36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F21AE5" w:rsidRPr="000671BC" w:rsidRDefault="00F21AE5" w:rsidP="00533815">
      <w:pPr>
        <w:spacing w:line="360" w:lineRule="auto"/>
        <w:jc w:val="both"/>
        <w:rPr>
          <w:rFonts w:ascii="Times New Roman" w:hAnsi="Times New Roman" w:cs="Times New Roman"/>
          <w:sz w:val="20"/>
          <w:szCs w:val="20"/>
        </w:rPr>
      </w:pPr>
    </w:p>
    <w:p w:rsidR="00F21AE5" w:rsidRDefault="00F21AE5" w:rsidP="00533815">
      <w:pPr>
        <w:spacing w:line="36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F21AE5" w:rsidRPr="00F21AE5" w:rsidRDefault="00F21AE5" w:rsidP="00533815">
      <w:pPr>
        <w:spacing w:line="360" w:lineRule="auto"/>
        <w:jc w:val="both"/>
        <w:rPr>
          <w:rFonts w:ascii="Times New Roman" w:hAnsi="Times New Roman" w:cs="Times New Roman"/>
          <w:b/>
          <w:sz w:val="24"/>
          <w:szCs w:val="24"/>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F21AE5" w:rsidRDefault="00F21AE5" w:rsidP="00533815">
      <w:pPr>
        <w:spacing w:line="36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rsidR="00F21AE5" w:rsidRDefault="00F21AE5" w:rsidP="00533815">
      <w:pPr>
        <w:spacing w:line="36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F21AE5" w:rsidRDefault="00F21AE5" w:rsidP="00533815">
      <w:pPr>
        <w:spacing w:line="360" w:lineRule="auto"/>
        <w:jc w:val="both"/>
        <w:rPr>
          <w:rFonts w:ascii="Times New Roman" w:hAnsi="Times New Roman" w:cs="Times New Roman"/>
          <w:sz w:val="20"/>
          <w:szCs w:val="20"/>
        </w:rPr>
      </w:pPr>
      <w:r>
        <w:rPr>
          <w:rFonts w:ascii="Times New Roman" w:hAnsi="Times New Roman" w:cs="Times New Roman"/>
          <w:sz w:val="20"/>
          <w:szCs w:val="20"/>
        </w:rPr>
        <w:tab/>
      </w:r>
    </w:p>
    <w:p w:rsidR="00F21AE5" w:rsidRDefault="00F21AE5" w:rsidP="00533815">
      <w:pPr>
        <w:spacing w:line="36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F21AE5" w:rsidRPr="000671BC" w:rsidRDefault="00F21AE5" w:rsidP="00533815">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F21AE5" w:rsidRPr="000671BC" w:rsidRDefault="00F21AE5" w:rsidP="00533815">
      <w:pPr>
        <w:spacing w:line="360" w:lineRule="auto"/>
        <w:jc w:val="both"/>
        <w:rPr>
          <w:rFonts w:ascii="Times New Roman" w:hAnsi="Times New Roman" w:cs="Times New Roman"/>
          <w:sz w:val="20"/>
          <w:szCs w:val="20"/>
        </w:rPr>
      </w:pPr>
    </w:p>
    <w:p w:rsidR="00F21AE5" w:rsidRPr="000671BC" w:rsidRDefault="00F21AE5" w:rsidP="00533815">
      <w:pPr>
        <w:spacing w:line="360" w:lineRule="auto"/>
        <w:jc w:val="both"/>
        <w:rPr>
          <w:rFonts w:ascii="Times New Roman" w:hAnsi="Times New Roman" w:cs="Times New Roman"/>
          <w:sz w:val="20"/>
          <w:szCs w:val="20"/>
        </w:rPr>
      </w:pPr>
    </w:p>
    <w:p w:rsidR="00F21AE5" w:rsidRPr="000671BC" w:rsidRDefault="00F21AE5" w:rsidP="00533815">
      <w:pPr>
        <w:spacing w:line="360" w:lineRule="auto"/>
        <w:jc w:val="both"/>
        <w:rPr>
          <w:rFonts w:ascii="Times New Roman" w:hAnsi="Times New Roman" w:cs="Times New Roman"/>
          <w:sz w:val="20"/>
          <w:szCs w:val="20"/>
        </w:rPr>
      </w:pPr>
    </w:p>
    <w:p w:rsidR="00F21AE5" w:rsidRPr="000671BC" w:rsidRDefault="00F21AE5" w:rsidP="00533815">
      <w:pPr>
        <w:spacing w:line="360" w:lineRule="auto"/>
        <w:jc w:val="both"/>
        <w:rPr>
          <w:rFonts w:ascii="Times New Roman" w:hAnsi="Times New Roman" w:cs="Times New Roman"/>
          <w:sz w:val="20"/>
          <w:szCs w:val="20"/>
        </w:rPr>
      </w:pPr>
    </w:p>
    <w:p w:rsidR="00F21AE5" w:rsidRPr="000671BC" w:rsidRDefault="00F21AE5" w:rsidP="00533815">
      <w:pPr>
        <w:spacing w:line="360" w:lineRule="auto"/>
        <w:jc w:val="both"/>
        <w:rPr>
          <w:rFonts w:ascii="Times New Roman" w:hAnsi="Times New Roman" w:cs="Times New Roman"/>
          <w:sz w:val="20"/>
          <w:szCs w:val="20"/>
        </w:rPr>
      </w:pPr>
    </w:p>
    <w:p w:rsidR="00F21AE5" w:rsidRPr="000671BC" w:rsidRDefault="00F21AE5" w:rsidP="00533815">
      <w:pPr>
        <w:spacing w:line="360" w:lineRule="auto"/>
        <w:jc w:val="both"/>
        <w:rPr>
          <w:rFonts w:ascii="Times New Roman" w:hAnsi="Times New Roman" w:cs="Times New Roman"/>
          <w:sz w:val="20"/>
          <w:szCs w:val="20"/>
        </w:rPr>
      </w:pPr>
    </w:p>
    <w:p w:rsidR="00F21AE5" w:rsidRPr="000671BC" w:rsidRDefault="00F21AE5" w:rsidP="00533815">
      <w:pPr>
        <w:spacing w:line="360" w:lineRule="auto"/>
        <w:jc w:val="both"/>
        <w:rPr>
          <w:rFonts w:ascii="Times New Roman" w:hAnsi="Times New Roman" w:cs="Times New Roman"/>
          <w:sz w:val="20"/>
          <w:szCs w:val="20"/>
        </w:rPr>
      </w:pPr>
    </w:p>
    <w:p w:rsidR="00F21AE5" w:rsidRPr="000671BC" w:rsidRDefault="00F21AE5" w:rsidP="00533815">
      <w:pPr>
        <w:spacing w:line="360" w:lineRule="auto"/>
        <w:jc w:val="both"/>
        <w:rPr>
          <w:rFonts w:ascii="Times New Roman" w:hAnsi="Times New Roman" w:cs="Times New Roman"/>
          <w:sz w:val="20"/>
          <w:szCs w:val="20"/>
        </w:rPr>
      </w:pPr>
    </w:p>
    <w:p w:rsidR="00F21AE5" w:rsidRPr="000671BC" w:rsidRDefault="00F21AE5" w:rsidP="00533815">
      <w:pPr>
        <w:spacing w:line="36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F21AE5" w:rsidRPr="000671BC" w:rsidRDefault="00F21AE5" w:rsidP="00533815">
      <w:pPr>
        <w:spacing w:line="360" w:lineRule="auto"/>
        <w:jc w:val="both"/>
        <w:rPr>
          <w:rFonts w:ascii="Times New Roman" w:hAnsi="Times New Roman" w:cs="Times New Roman"/>
          <w:sz w:val="20"/>
          <w:szCs w:val="20"/>
        </w:rPr>
      </w:pPr>
    </w:p>
    <w:p w:rsidR="00F21AE5" w:rsidRPr="000671BC" w:rsidRDefault="00F21AE5" w:rsidP="00533815">
      <w:pPr>
        <w:spacing w:line="36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F21AE5" w:rsidRPr="000671BC" w:rsidRDefault="00F21AE5" w:rsidP="00533815">
      <w:pPr>
        <w:spacing w:line="360" w:lineRule="auto"/>
        <w:ind w:left="720"/>
        <w:jc w:val="both"/>
        <w:rPr>
          <w:rFonts w:ascii="Times New Roman" w:hAnsi="Times New Roman" w:cs="Times New Roman"/>
          <w:sz w:val="20"/>
          <w:szCs w:val="20"/>
        </w:rPr>
      </w:pPr>
    </w:p>
    <w:p w:rsidR="00F21AE5" w:rsidRDefault="00F21AE5" w:rsidP="00533815">
      <w:pPr>
        <w:spacing w:line="36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FF745C" w:rsidRPr="000671BC" w:rsidRDefault="00FF745C" w:rsidP="00533815">
      <w:pPr>
        <w:autoSpaceDE w:val="0"/>
        <w:autoSpaceDN w:val="0"/>
        <w:adjustRightInd w:val="0"/>
        <w:spacing w:after="0" w:line="360" w:lineRule="auto"/>
        <w:jc w:val="both"/>
        <w:rPr>
          <w:rFonts w:ascii="Times New Roman" w:hAnsi="Times New Roman" w:cs="Times New Roman"/>
          <w:sz w:val="20"/>
          <w:szCs w:val="20"/>
          <w:vertAlign w:val="superscript"/>
        </w:rPr>
      </w:pPr>
    </w:p>
    <w:p w:rsidR="00FF745C" w:rsidRPr="000671BC" w:rsidRDefault="00FF745C" w:rsidP="00533815">
      <w:pPr>
        <w:autoSpaceDE w:val="0"/>
        <w:autoSpaceDN w:val="0"/>
        <w:adjustRightInd w:val="0"/>
        <w:spacing w:after="0" w:line="360" w:lineRule="auto"/>
        <w:jc w:val="both"/>
        <w:rPr>
          <w:rFonts w:ascii="Times New Roman" w:hAnsi="Times New Roman" w:cs="Times New Roman"/>
          <w:sz w:val="20"/>
          <w:szCs w:val="20"/>
        </w:rPr>
      </w:pPr>
    </w:p>
    <w:p w:rsidR="00FF745C" w:rsidRPr="000671BC" w:rsidRDefault="00FF745C" w:rsidP="00533815">
      <w:pPr>
        <w:spacing w:line="360" w:lineRule="auto"/>
        <w:jc w:val="both"/>
        <w:rPr>
          <w:rFonts w:ascii="Times New Roman" w:hAnsi="Times New Roman" w:cs="Times New Roman"/>
          <w:sz w:val="20"/>
          <w:szCs w:val="20"/>
        </w:rPr>
      </w:pPr>
    </w:p>
    <w:p w:rsidR="00FF745C" w:rsidRPr="000671BC" w:rsidRDefault="00FF745C" w:rsidP="00533815">
      <w:pPr>
        <w:spacing w:line="360" w:lineRule="auto"/>
        <w:jc w:val="both"/>
        <w:rPr>
          <w:rFonts w:ascii="Times New Roman" w:hAnsi="Times New Roman" w:cs="Times New Roman"/>
          <w:sz w:val="20"/>
          <w:szCs w:val="20"/>
        </w:rPr>
      </w:pPr>
    </w:p>
    <w:p w:rsidR="00FF745C" w:rsidRPr="000671BC" w:rsidRDefault="00FF745C" w:rsidP="00533815">
      <w:pPr>
        <w:spacing w:line="360" w:lineRule="auto"/>
        <w:jc w:val="both"/>
        <w:rPr>
          <w:rFonts w:ascii="Times New Roman" w:hAnsi="Times New Roman" w:cs="Times New Roman"/>
          <w:sz w:val="20"/>
          <w:szCs w:val="20"/>
        </w:rPr>
      </w:pPr>
    </w:p>
    <w:p w:rsidR="00FF745C" w:rsidRPr="000671BC" w:rsidRDefault="00FF745C" w:rsidP="00533815">
      <w:pPr>
        <w:spacing w:line="360" w:lineRule="auto"/>
        <w:jc w:val="both"/>
        <w:rPr>
          <w:rFonts w:ascii="Times New Roman" w:hAnsi="Times New Roman" w:cs="Times New Roman"/>
          <w:sz w:val="20"/>
          <w:szCs w:val="20"/>
        </w:rPr>
      </w:pPr>
    </w:p>
    <w:p w:rsidR="00FF745C" w:rsidRPr="000671BC" w:rsidRDefault="00FF745C" w:rsidP="00533815">
      <w:pPr>
        <w:spacing w:line="360" w:lineRule="auto"/>
        <w:jc w:val="both"/>
        <w:rPr>
          <w:rFonts w:ascii="Times New Roman" w:hAnsi="Times New Roman" w:cs="Times New Roman"/>
          <w:sz w:val="20"/>
          <w:szCs w:val="20"/>
        </w:rPr>
      </w:pPr>
    </w:p>
    <w:p w:rsidR="00FF745C" w:rsidRPr="000671BC" w:rsidRDefault="00FF745C" w:rsidP="00533815">
      <w:pPr>
        <w:spacing w:line="360" w:lineRule="auto"/>
        <w:jc w:val="both"/>
        <w:rPr>
          <w:rFonts w:ascii="Times New Roman" w:hAnsi="Times New Roman" w:cs="Times New Roman"/>
          <w:sz w:val="20"/>
          <w:szCs w:val="20"/>
        </w:rPr>
      </w:pPr>
    </w:p>
    <w:p w:rsidR="00FF745C" w:rsidRPr="000671BC" w:rsidRDefault="00FF745C" w:rsidP="00533815">
      <w:pPr>
        <w:spacing w:line="360" w:lineRule="auto"/>
        <w:jc w:val="both"/>
        <w:rPr>
          <w:rFonts w:ascii="Times New Roman" w:hAnsi="Times New Roman" w:cs="Times New Roman"/>
          <w:sz w:val="20"/>
          <w:szCs w:val="20"/>
        </w:rPr>
      </w:pPr>
    </w:p>
    <w:p w:rsidR="00FF745C" w:rsidRPr="000671BC" w:rsidRDefault="00FF745C" w:rsidP="00533815">
      <w:pPr>
        <w:spacing w:line="360" w:lineRule="auto"/>
        <w:jc w:val="both"/>
        <w:rPr>
          <w:rFonts w:ascii="Times New Roman" w:hAnsi="Times New Roman" w:cs="Times New Roman"/>
          <w:sz w:val="20"/>
          <w:szCs w:val="20"/>
        </w:rPr>
      </w:pPr>
    </w:p>
    <w:p w:rsidR="00FF745C" w:rsidRPr="000671BC" w:rsidRDefault="00FF745C" w:rsidP="00533815">
      <w:pPr>
        <w:spacing w:line="360" w:lineRule="auto"/>
        <w:jc w:val="both"/>
        <w:rPr>
          <w:rFonts w:ascii="Times New Roman" w:hAnsi="Times New Roman" w:cs="Times New Roman"/>
          <w:sz w:val="20"/>
          <w:szCs w:val="20"/>
        </w:rPr>
      </w:pPr>
    </w:p>
    <w:p w:rsidR="00FF745C" w:rsidRPr="000671BC" w:rsidRDefault="00FF745C" w:rsidP="00533815">
      <w:pPr>
        <w:spacing w:line="360" w:lineRule="auto"/>
        <w:jc w:val="both"/>
        <w:rPr>
          <w:rFonts w:ascii="Times New Roman" w:hAnsi="Times New Roman" w:cs="Times New Roman"/>
          <w:sz w:val="20"/>
          <w:szCs w:val="20"/>
        </w:rPr>
      </w:pPr>
    </w:p>
    <w:p w:rsidR="00FF745C" w:rsidRPr="000671BC" w:rsidRDefault="00FF745C" w:rsidP="00533815">
      <w:pPr>
        <w:spacing w:line="360" w:lineRule="auto"/>
        <w:jc w:val="both"/>
        <w:rPr>
          <w:rFonts w:ascii="Times New Roman" w:hAnsi="Times New Roman" w:cs="Times New Roman"/>
          <w:sz w:val="20"/>
          <w:szCs w:val="20"/>
        </w:rPr>
      </w:pPr>
    </w:p>
    <w:p w:rsidR="00FF745C" w:rsidRPr="000671BC" w:rsidRDefault="00FF745C" w:rsidP="00533815">
      <w:pPr>
        <w:spacing w:line="360" w:lineRule="auto"/>
        <w:jc w:val="both"/>
        <w:rPr>
          <w:rFonts w:ascii="Times New Roman" w:hAnsi="Times New Roman" w:cs="Times New Roman"/>
          <w:sz w:val="20"/>
          <w:szCs w:val="20"/>
        </w:rPr>
      </w:pPr>
    </w:p>
    <w:p w:rsidR="00FF745C" w:rsidRPr="000671BC" w:rsidRDefault="00FF745C" w:rsidP="00533815">
      <w:pPr>
        <w:spacing w:line="360" w:lineRule="auto"/>
        <w:jc w:val="both"/>
        <w:rPr>
          <w:rFonts w:ascii="Times New Roman" w:hAnsi="Times New Roman" w:cs="Times New Roman"/>
          <w:sz w:val="20"/>
          <w:szCs w:val="20"/>
        </w:rPr>
      </w:pPr>
    </w:p>
    <w:p w:rsidR="00FF745C" w:rsidRPr="000671BC" w:rsidRDefault="00FF745C" w:rsidP="00533815">
      <w:pPr>
        <w:spacing w:line="360" w:lineRule="auto"/>
        <w:jc w:val="both"/>
        <w:rPr>
          <w:rFonts w:ascii="Times New Roman" w:hAnsi="Times New Roman" w:cs="Times New Roman"/>
          <w:sz w:val="20"/>
          <w:szCs w:val="20"/>
        </w:rPr>
      </w:pPr>
    </w:p>
    <w:p w:rsidR="00FF745C" w:rsidRPr="000671BC" w:rsidRDefault="00FF745C" w:rsidP="00533815">
      <w:pPr>
        <w:spacing w:line="360" w:lineRule="auto"/>
        <w:jc w:val="both"/>
        <w:rPr>
          <w:rFonts w:ascii="Times New Roman" w:hAnsi="Times New Roman" w:cs="Times New Roman"/>
          <w:sz w:val="20"/>
          <w:szCs w:val="20"/>
        </w:rPr>
      </w:pPr>
    </w:p>
    <w:p w:rsidR="00FF745C" w:rsidRPr="000671BC" w:rsidRDefault="00FF745C" w:rsidP="00533815">
      <w:pPr>
        <w:spacing w:line="360" w:lineRule="auto"/>
        <w:jc w:val="both"/>
        <w:rPr>
          <w:rFonts w:ascii="Times New Roman" w:hAnsi="Times New Roman" w:cs="Times New Roman"/>
          <w:sz w:val="20"/>
          <w:szCs w:val="20"/>
        </w:rPr>
      </w:pPr>
    </w:p>
    <w:p w:rsidR="00FF745C" w:rsidRPr="000671BC" w:rsidRDefault="00FF745C" w:rsidP="00533815">
      <w:pPr>
        <w:spacing w:line="360" w:lineRule="auto"/>
        <w:jc w:val="both"/>
        <w:rPr>
          <w:rFonts w:ascii="Times New Roman" w:hAnsi="Times New Roman" w:cs="Times New Roman"/>
          <w:sz w:val="20"/>
          <w:szCs w:val="20"/>
        </w:rPr>
      </w:pPr>
    </w:p>
    <w:p w:rsidR="00FF745C" w:rsidRPr="000671BC" w:rsidRDefault="00FF745C" w:rsidP="00533815">
      <w:pPr>
        <w:spacing w:line="360" w:lineRule="auto"/>
        <w:jc w:val="both"/>
        <w:rPr>
          <w:rFonts w:ascii="Times New Roman" w:hAnsi="Times New Roman" w:cs="Times New Roman"/>
          <w:sz w:val="20"/>
          <w:szCs w:val="20"/>
        </w:rPr>
      </w:pPr>
    </w:p>
    <w:p w:rsidR="00FF745C" w:rsidRPr="000671BC" w:rsidRDefault="00FF745C" w:rsidP="00533815">
      <w:pPr>
        <w:spacing w:line="360" w:lineRule="auto"/>
        <w:jc w:val="both"/>
        <w:rPr>
          <w:rFonts w:ascii="Times New Roman" w:hAnsi="Times New Roman" w:cs="Times New Roman"/>
          <w:sz w:val="20"/>
          <w:szCs w:val="20"/>
        </w:rPr>
      </w:pPr>
    </w:p>
    <w:p w:rsidR="00FF745C" w:rsidRPr="000671BC" w:rsidRDefault="00FF745C" w:rsidP="00533815">
      <w:pPr>
        <w:spacing w:line="360" w:lineRule="auto"/>
        <w:jc w:val="both"/>
        <w:rPr>
          <w:rFonts w:ascii="Times New Roman" w:hAnsi="Times New Roman" w:cs="Times New Roman"/>
          <w:sz w:val="20"/>
          <w:szCs w:val="20"/>
        </w:rPr>
      </w:pPr>
    </w:p>
    <w:p w:rsidR="00FF745C" w:rsidRPr="000671BC" w:rsidRDefault="00FF745C" w:rsidP="00533815">
      <w:pPr>
        <w:spacing w:line="360" w:lineRule="auto"/>
        <w:jc w:val="both"/>
        <w:rPr>
          <w:rFonts w:ascii="Times New Roman" w:hAnsi="Times New Roman" w:cs="Times New Roman"/>
          <w:sz w:val="20"/>
          <w:szCs w:val="20"/>
        </w:rPr>
      </w:pPr>
    </w:p>
    <w:p w:rsidR="00FF745C" w:rsidRPr="000671BC" w:rsidRDefault="00FF745C" w:rsidP="00533815">
      <w:pPr>
        <w:spacing w:line="360" w:lineRule="auto"/>
        <w:jc w:val="both"/>
        <w:rPr>
          <w:rFonts w:ascii="Times New Roman" w:hAnsi="Times New Roman" w:cs="Times New Roman"/>
          <w:sz w:val="20"/>
          <w:szCs w:val="20"/>
        </w:rPr>
      </w:pPr>
    </w:p>
    <w:p w:rsidR="00FF745C" w:rsidRPr="000671BC" w:rsidRDefault="00FF745C" w:rsidP="00533815">
      <w:pPr>
        <w:spacing w:line="360" w:lineRule="auto"/>
        <w:jc w:val="both"/>
        <w:rPr>
          <w:rFonts w:ascii="Times New Roman" w:hAnsi="Times New Roman" w:cs="Times New Roman"/>
          <w:sz w:val="20"/>
          <w:szCs w:val="20"/>
        </w:rPr>
      </w:pPr>
    </w:p>
    <w:p w:rsidR="00FF745C" w:rsidRPr="000671BC" w:rsidRDefault="00FF745C" w:rsidP="00533815">
      <w:pPr>
        <w:spacing w:line="360" w:lineRule="auto"/>
        <w:jc w:val="both"/>
        <w:rPr>
          <w:rFonts w:ascii="Times New Roman" w:hAnsi="Times New Roman" w:cs="Times New Roman"/>
          <w:sz w:val="20"/>
          <w:szCs w:val="20"/>
        </w:rPr>
      </w:pPr>
    </w:p>
    <w:p w:rsidR="00FF745C" w:rsidRPr="000671BC" w:rsidRDefault="00FF745C" w:rsidP="00533815">
      <w:pPr>
        <w:spacing w:line="360" w:lineRule="auto"/>
        <w:jc w:val="both"/>
        <w:rPr>
          <w:rFonts w:ascii="Times New Roman" w:hAnsi="Times New Roman" w:cs="Times New Roman"/>
          <w:sz w:val="20"/>
          <w:szCs w:val="20"/>
        </w:rPr>
      </w:pPr>
    </w:p>
    <w:p w:rsidR="00FF745C" w:rsidRPr="000671BC" w:rsidRDefault="00FF745C" w:rsidP="00533815">
      <w:pPr>
        <w:spacing w:line="360" w:lineRule="auto"/>
        <w:jc w:val="both"/>
        <w:rPr>
          <w:rFonts w:ascii="Times New Roman" w:hAnsi="Times New Roman" w:cs="Times New Roman"/>
          <w:sz w:val="20"/>
          <w:szCs w:val="20"/>
        </w:rPr>
      </w:pPr>
    </w:p>
    <w:p w:rsidR="00FF745C" w:rsidRPr="000671BC" w:rsidRDefault="00FF745C" w:rsidP="00533815">
      <w:pPr>
        <w:spacing w:line="360" w:lineRule="auto"/>
        <w:jc w:val="both"/>
        <w:rPr>
          <w:rFonts w:ascii="Times New Roman" w:hAnsi="Times New Roman" w:cs="Times New Roman"/>
          <w:color w:val="000000"/>
          <w:sz w:val="20"/>
          <w:szCs w:val="20"/>
        </w:rPr>
      </w:pPr>
    </w:p>
    <w:p w:rsidR="00FF745C" w:rsidRPr="000671BC" w:rsidRDefault="00FF745C" w:rsidP="00533815">
      <w:pPr>
        <w:spacing w:line="360" w:lineRule="auto"/>
        <w:jc w:val="both"/>
        <w:rPr>
          <w:rFonts w:ascii="Times New Roman" w:hAnsi="Times New Roman" w:cs="Times New Roman"/>
          <w:sz w:val="20"/>
          <w:szCs w:val="20"/>
        </w:rPr>
      </w:pPr>
    </w:p>
    <w:p w:rsidR="00FF745C" w:rsidRPr="000671BC" w:rsidRDefault="00FF745C" w:rsidP="00533815">
      <w:pPr>
        <w:spacing w:line="360" w:lineRule="auto"/>
        <w:jc w:val="both"/>
        <w:rPr>
          <w:rFonts w:ascii="Times New Roman" w:hAnsi="Times New Roman" w:cs="Times New Roman"/>
          <w:sz w:val="20"/>
          <w:szCs w:val="20"/>
        </w:rPr>
      </w:pPr>
    </w:p>
    <w:p w:rsidR="00FF745C" w:rsidRPr="000671BC" w:rsidRDefault="00FF745C" w:rsidP="00533815">
      <w:pPr>
        <w:spacing w:line="360" w:lineRule="auto"/>
        <w:jc w:val="both"/>
        <w:rPr>
          <w:rFonts w:ascii="Times New Roman" w:hAnsi="Times New Roman" w:cs="Times New Roman"/>
          <w:sz w:val="20"/>
          <w:szCs w:val="20"/>
        </w:rPr>
      </w:pPr>
    </w:p>
    <w:p w:rsidR="00FF745C" w:rsidRPr="000671BC" w:rsidRDefault="00FF745C" w:rsidP="00533815">
      <w:pPr>
        <w:spacing w:line="360" w:lineRule="auto"/>
        <w:jc w:val="both"/>
        <w:rPr>
          <w:rFonts w:ascii="Times New Roman" w:hAnsi="Times New Roman" w:cs="Times New Roman"/>
          <w:sz w:val="20"/>
          <w:szCs w:val="20"/>
        </w:rPr>
      </w:pPr>
    </w:p>
    <w:p w:rsidR="00FF745C" w:rsidRPr="000671BC" w:rsidRDefault="00FF745C" w:rsidP="00533815">
      <w:pPr>
        <w:spacing w:line="360" w:lineRule="auto"/>
        <w:jc w:val="both"/>
        <w:rPr>
          <w:rFonts w:ascii="Times New Roman" w:hAnsi="Times New Roman" w:cs="Times New Roman"/>
          <w:sz w:val="20"/>
          <w:szCs w:val="20"/>
        </w:rPr>
      </w:pPr>
    </w:p>
    <w:p w:rsidR="00FF745C" w:rsidRPr="000671BC" w:rsidRDefault="00FF745C" w:rsidP="00533815">
      <w:pPr>
        <w:spacing w:line="360" w:lineRule="auto"/>
        <w:jc w:val="both"/>
        <w:rPr>
          <w:rFonts w:ascii="Times New Roman" w:hAnsi="Times New Roman" w:cs="Times New Roman"/>
          <w:sz w:val="20"/>
          <w:szCs w:val="20"/>
        </w:rPr>
      </w:pPr>
    </w:p>
    <w:p w:rsidR="00FF745C" w:rsidRPr="000671BC" w:rsidRDefault="00FF745C" w:rsidP="00533815">
      <w:pPr>
        <w:spacing w:before="240" w:line="360" w:lineRule="auto"/>
        <w:jc w:val="both"/>
        <w:rPr>
          <w:rFonts w:ascii="Times New Roman" w:hAnsi="Times New Roman" w:cs="Times New Roman"/>
          <w:sz w:val="20"/>
          <w:szCs w:val="20"/>
        </w:rPr>
      </w:pPr>
    </w:p>
    <w:p w:rsidR="00FF745C" w:rsidRPr="000671BC" w:rsidRDefault="00FF745C" w:rsidP="00533815">
      <w:pPr>
        <w:spacing w:line="360" w:lineRule="auto"/>
        <w:jc w:val="both"/>
        <w:rPr>
          <w:rFonts w:ascii="Times New Roman" w:hAnsi="Times New Roman" w:cs="Times New Roman"/>
          <w:sz w:val="20"/>
          <w:szCs w:val="20"/>
        </w:rPr>
      </w:pPr>
    </w:p>
    <w:p w:rsidR="00FF745C" w:rsidRPr="000671BC" w:rsidRDefault="00FF745C" w:rsidP="00533815">
      <w:pPr>
        <w:spacing w:line="360" w:lineRule="auto"/>
        <w:jc w:val="both"/>
        <w:rPr>
          <w:rFonts w:ascii="Times New Roman" w:hAnsi="Times New Roman" w:cs="Times New Roman"/>
          <w:sz w:val="20"/>
          <w:szCs w:val="20"/>
        </w:rPr>
      </w:pPr>
    </w:p>
    <w:p w:rsidR="00FF745C" w:rsidRPr="000671BC" w:rsidRDefault="00FF745C" w:rsidP="00533815">
      <w:pPr>
        <w:spacing w:line="360" w:lineRule="auto"/>
        <w:jc w:val="both"/>
        <w:rPr>
          <w:rFonts w:ascii="Times New Roman" w:hAnsi="Times New Roman" w:cs="Times New Roman"/>
          <w:sz w:val="20"/>
          <w:szCs w:val="20"/>
        </w:rPr>
      </w:pPr>
    </w:p>
    <w:p w:rsidR="00FF745C" w:rsidRPr="000671BC" w:rsidRDefault="00FF745C" w:rsidP="00533815">
      <w:pPr>
        <w:spacing w:line="360" w:lineRule="auto"/>
        <w:jc w:val="both"/>
        <w:rPr>
          <w:rFonts w:ascii="Times New Roman" w:hAnsi="Times New Roman" w:cs="Times New Roman"/>
          <w:sz w:val="20"/>
          <w:szCs w:val="20"/>
        </w:rPr>
      </w:pPr>
    </w:p>
    <w:p w:rsidR="00FF745C" w:rsidRPr="000671BC" w:rsidRDefault="00FF745C" w:rsidP="00533815">
      <w:pPr>
        <w:spacing w:line="360" w:lineRule="auto"/>
        <w:jc w:val="both"/>
        <w:rPr>
          <w:rFonts w:ascii="Times New Roman" w:hAnsi="Times New Roman" w:cs="Times New Roman"/>
          <w:sz w:val="20"/>
          <w:szCs w:val="20"/>
        </w:rPr>
      </w:pPr>
    </w:p>
    <w:p w:rsidR="000F089E" w:rsidRPr="000671BC" w:rsidRDefault="000F089E"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 xml:space="preserve">                      </w:t>
      </w:r>
    </w:p>
    <w:p w:rsidR="000F089E" w:rsidRPr="000671BC" w:rsidRDefault="000F089E" w:rsidP="00533815">
      <w:pPr>
        <w:spacing w:line="360" w:lineRule="auto"/>
        <w:jc w:val="both"/>
        <w:rPr>
          <w:rFonts w:ascii="Times New Roman" w:hAnsi="Times New Roman" w:cs="Times New Roman"/>
          <w:sz w:val="20"/>
          <w:szCs w:val="20"/>
        </w:rPr>
      </w:pPr>
    </w:p>
    <w:p w:rsidR="0026455D" w:rsidRPr="000671BC" w:rsidRDefault="0026455D" w:rsidP="00533815">
      <w:pPr>
        <w:spacing w:line="360" w:lineRule="auto"/>
        <w:jc w:val="both"/>
        <w:rPr>
          <w:rFonts w:ascii="Times New Roman" w:hAnsi="Times New Roman" w:cs="Times New Roman"/>
          <w:sz w:val="20"/>
          <w:szCs w:val="20"/>
        </w:rPr>
      </w:pPr>
    </w:p>
    <w:p w:rsidR="0026455D" w:rsidRPr="000671BC" w:rsidRDefault="0026455D"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 xml:space="preserve">                   </w:t>
      </w:r>
    </w:p>
    <w:p w:rsidR="0026455D" w:rsidRPr="000671BC" w:rsidRDefault="0026455D" w:rsidP="00533815">
      <w:pPr>
        <w:spacing w:line="360" w:lineRule="auto"/>
        <w:jc w:val="both"/>
        <w:rPr>
          <w:rFonts w:ascii="Times New Roman" w:hAnsi="Times New Roman" w:cs="Times New Roman"/>
          <w:sz w:val="20"/>
          <w:szCs w:val="20"/>
        </w:rPr>
      </w:pPr>
    </w:p>
    <w:p w:rsidR="0026455D" w:rsidRPr="000671BC" w:rsidRDefault="0026455D" w:rsidP="00533815">
      <w:pPr>
        <w:spacing w:line="360" w:lineRule="auto"/>
        <w:jc w:val="both"/>
        <w:rPr>
          <w:rFonts w:ascii="Times New Roman" w:hAnsi="Times New Roman" w:cs="Times New Roman"/>
          <w:sz w:val="20"/>
          <w:szCs w:val="20"/>
        </w:rPr>
      </w:pPr>
    </w:p>
    <w:p w:rsidR="00027CA8" w:rsidRPr="000671BC" w:rsidRDefault="00027CA8"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 xml:space="preserve">                        </w:t>
      </w:r>
    </w:p>
    <w:p w:rsidR="00027CA8" w:rsidRPr="000671BC" w:rsidRDefault="00027CA8" w:rsidP="00533815">
      <w:pPr>
        <w:spacing w:line="360" w:lineRule="auto"/>
        <w:jc w:val="both"/>
        <w:rPr>
          <w:rFonts w:ascii="Times New Roman" w:hAnsi="Times New Roman" w:cs="Times New Roman"/>
          <w:sz w:val="20"/>
          <w:szCs w:val="20"/>
        </w:rPr>
      </w:pPr>
      <w:r w:rsidRPr="000671BC">
        <w:rPr>
          <w:rFonts w:ascii="Times New Roman" w:hAnsi="Times New Roman" w:cs="Times New Roman"/>
          <w:sz w:val="20"/>
          <w:szCs w:val="20"/>
        </w:rPr>
        <w:t xml:space="preserve">                     </w:t>
      </w:r>
    </w:p>
    <w:p w:rsidR="004C25EE" w:rsidRPr="000671BC" w:rsidRDefault="004C25EE" w:rsidP="00533815">
      <w:pPr>
        <w:spacing w:line="360" w:lineRule="auto"/>
        <w:jc w:val="both"/>
        <w:rPr>
          <w:rFonts w:ascii="Times New Roman" w:hAnsi="Times New Roman" w:cs="Times New Roman"/>
          <w:sz w:val="20"/>
          <w:szCs w:val="20"/>
        </w:rPr>
      </w:pPr>
    </w:p>
    <w:p w:rsidR="004C25EE" w:rsidRPr="000671BC" w:rsidRDefault="004C25EE" w:rsidP="00533815">
      <w:pPr>
        <w:spacing w:line="360" w:lineRule="auto"/>
        <w:jc w:val="both"/>
        <w:rPr>
          <w:rFonts w:ascii="Times New Roman" w:hAnsi="Times New Roman" w:cs="Times New Roman"/>
          <w:sz w:val="20"/>
          <w:szCs w:val="20"/>
        </w:rPr>
      </w:pPr>
    </w:p>
    <w:sectPr w:rsidR="004C25EE" w:rsidRPr="000671BC" w:rsidSect="009D714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A07" w:rsidRDefault="00BE6A07" w:rsidP="00E60611">
      <w:pPr>
        <w:spacing w:after="0" w:line="240" w:lineRule="auto"/>
      </w:pPr>
      <w:r>
        <w:separator/>
      </w:r>
    </w:p>
  </w:endnote>
  <w:endnote w:type="continuationSeparator" w:id="1">
    <w:p w:rsidR="00BE6A07" w:rsidRDefault="00BE6A07" w:rsidP="00E60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A07" w:rsidRDefault="00BE6A07" w:rsidP="00E60611">
      <w:pPr>
        <w:spacing w:after="0" w:line="240" w:lineRule="auto"/>
      </w:pPr>
      <w:r>
        <w:separator/>
      </w:r>
    </w:p>
  </w:footnote>
  <w:footnote w:type="continuationSeparator" w:id="1">
    <w:p w:rsidR="00BE6A07" w:rsidRDefault="00BE6A07" w:rsidP="00E6061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0"/>
    <w:footnote w:id="1"/>
  </w:footnotePr>
  <w:endnotePr>
    <w:endnote w:id="0"/>
    <w:endnote w:id="1"/>
  </w:endnotePr>
  <w:compat/>
  <w:rsids>
    <w:rsidRoot w:val="004C25EE"/>
    <w:rsid w:val="00011E4F"/>
    <w:rsid w:val="00027CA8"/>
    <w:rsid w:val="000671BC"/>
    <w:rsid w:val="00087154"/>
    <w:rsid w:val="000B1256"/>
    <w:rsid w:val="000C20B2"/>
    <w:rsid w:val="000F089E"/>
    <w:rsid w:val="000F6E70"/>
    <w:rsid w:val="00101680"/>
    <w:rsid w:val="00123D29"/>
    <w:rsid w:val="001933B8"/>
    <w:rsid w:val="001A206F"/>
    <w:rsid w:val="001E1222"/>
    <w:rsid w:val="001E6232"/>
    <w:rsid w:val="00247CB3"/>
    <w:rsid w:val="0026455D"/>
    <w:rsid w:val="002C5CAE"/>
    <w:rsid w:val="002F6051"/>
    <w:rsid w:val="003017EF"/>
    <w:rsid w:val="00395BC9"/>
    <w:rsid w:val="003A6A97"/>
    <w:rsid w:val="003B0428"/>
    <w:rsid w:val="004002C6"/>
    <w:rsid w:val="0043105E"/>
    <w:rsid w:val="004547DC"/>
    <w:rsid w:val="00466D90"/>
    <w:rsid w:val="00472B55"/>
    <w:rsid w:val="00487FCA"/>
    <w:rsid w:val="00497E44"/>
    <w:rsid w:val="004C25EE"/>
    <w:rsid w:val="004E026C"/>
    <w:rsid w:val="004F1FDF"/>
    <w:rsid w:val="00515BA7"/>
    <w:rsid w:val="00522D06"/>
    <w:rsid w:val="00533815"/>
    <w:rsid w:val="00545144"/>
    <w:rsid w:val="00545A37"/>
    <w:rsid w:val="0056406B"/>
    <w:rsid w:val="00580270"/>
    <w:rsid w:val="00602519"/>
    <w:rsid w:val="00612A06"/>
    <w:rsid w:val="0061393C"/>
    <w:rsid w:val="00642829"/>
    <w:rsid w:val="00675E8F"/>
    <w:rsid w:val="00691B08"/>
    <w:rsid w:val="00722D23"/>
    <w:rsid w:val="0077182C"/>
    <w:rsid w:val="007F23F2"/>
    <w:rsid w:val="00854275"/>
    <w:rsid w:val="00883283"/>
    <w:rsid w:val="00893F84"/>
    <w:rsid w:val="008A1AAA"/>
    <w:rsid w:val="008A649C"/>
    <w:rsid w:val="008B47D1"/>
    <w:rsid w:val="008D0EE8"/>
    <w:rsid w:val="00922EC4"/>
    <w:rsid w:val="00956EBE"/>
    <w:rsid w:val="00966198"/>
    <w:rsid w:val="00983DD7"/>
    <w:rsid w:val="009866BA"/>
    <w:rsid w:val="009D714F"/>
    <w:rsid w:val="00A53899"/>
    <w:rsid w:val="00A53F49"/>
    <w:rsid w:val="00A74C4D"/>
    <w:rsid w:val="00A90A7E"/>
    <w:rsid w:val="00A95E73"/>
    <w:rsid w:val="00AC4405"/>
    <w:rsid w:val="00AD2763"/>
    <w:rsid w:val="00AE4D6F"/>
    <w:rsid w:val="00AF60F0"/>
    <w:rsid w:val="00B0381B"/>
    <w:rsid w:val="00B344A7"/>
    <w:rsid w:val="00B90E89"/>
    <w:rsid w:val="00B97ECA"/>
    <w:rsid w:val="00BA47E4"/>
    <w:rsid w:val="00BB5667"/>
    <w:rsid w:val="00BE6A07"/>
    <w:rsid w:val="00C51465"/>
    <w:rsid w:val="00D003D6"/>
    <w:rsid w:val="00D101AC"/>
    <w:rsid w:val="00D20F31"/>
    <w:rsid w:val="00D32AE3"/>
    <w:rsid w:val="00DB1044"/>
    <w:rsid w:val="00DB5695"/>
    <w:rsid w:val="00E31264"/>
    <w:rsid w:val="00E60611"/>
    <w:rsid w:val="00EA4560"/>
    <w:rsid w:val="00ED5982"/>
    <w:rsid w:val="00EE410E"/>
    <w:rsid w:val="00F21AE5"/>
    <w:rsid w:val="00F42F7E"/>
    <w:rsid w:val="00F72E57"/>
    <w:rsid w:val="00F80238"/>
    <w:rsid w:val="00FB2842"/>
    <w:rsid w:val="00FF74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1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2D06"/>
    <w:rPr>
      <w:color w:val="0000FF" w:themeColor="hyperlink"/>
      <w:u w:val="single"/>
    </w:rPr>
  </w:style>
  <w:style w:type="paragraph" w:styleId="Header">
    <w:name w:val="header"/>
    <w:basedOn w:val="Normal"/>
    <w:link w:val="HeaderChar"/>
    <w:uiPriority w:val="99"/>
    <w:semiHidden/>
    <w:unhideWhenUsed/>
    <w:rsid w:val="00E606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0611"/>
  </w:style>
  <w:style w:type="paragraph" w:styleId="Footer">
    <w:name w:val="footer"/>
    <w:basedOn w:val="Normal"/>
    <w:link w:val="FooterChar"/>
    <w:uiPriority w:val="99"/>
    <w:semiHidden/>
    <w:unhideWhenUsed/>
    <w:rsid w:val="00E6061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606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ardocs.baylor.edu/xmlui/bitstream/handle/2104/5240/Jessy_Jordan_phd.pdf?sequence=1" TargetMode="External"/><Relationship Id="rId13" Type="http://schemas.openxmlformats.org/officeDocument/2006/relationships/hyperlink" Target="http://deepblue.lib.umich.edu/bitstream/handle/2027.42/84589/cyganiak_1.pdf?sequence=1" TargetMode="External"/><Relationship Id="rId18" Type="http://schemas.openxmlformats.org/officeDocument/2006/relationships/hyperlink" Target="http://www.vivekananda.net/ByTopic/MotherWorship.html" TargetMode="External"/><Relationship Id="rId26" Type="http://schemas.openxmlformats.org/officeDocument/2006/relationships/hyperlink" Target="http://www2.hn.psu.edu/faculty/jmanis/plato/phaedo.pdf.%20Accessed%2018%20September%202013" TargetMode="External"/><Relationship Id="rId3" Type="http://schemas.openxmlformats.org/officeDocument/2006/relationships/webSettings" Target="webSettings.xml"/><Relationship Id="rId21" Type="http://schemas.openxmlformats.org/officeDocument/2006/relationships/hyperlink" Target="http://deepblue.lib.umich.edu/bitstream/handle/2027.42/84589/cyganiak_1.pdf?sequence=1" TargetMode="External"/><Relationship Id="rId7" Type="http://schemas.openxmlformats.org/officeDocument/2006/relationships/hyperlink" Target="http://www.iep.utm.edu/con-meta/" TargetMode="External"/><Relationship Id="rId12" Type="http://schemas.openxmlformats.org/officeDocument/2006/relationships/hyperlink" Target="http://www.minerva.mic.ul.ie//vol4/murdoch.html%3e%20%5baccessed" TargetMode="External"/><Relationship Id="rId17" Type="http://schemas.openxmlformats.org/officeDocument/2006/relationships/hyperlink" Target="http://www.mysterium.com/hypercosmic.html" TargetMode="External"/><Relationship Id="rId25" Type="http://schemas.openxmlformats.org/officeDocument/2006/relationships/hyperlink" Target="http://www2.hn.psu.edu/faculty/jmanis/plato/apology.pdf.%20Accessed%2018%20September%202013" TargetMode="External"/><Relationship Id="rId2" Type="http://schemas.openxmlformats.org/officeDocument/2006/relationships/settings" Target="settings.xml"/><Relationship Id="rId16" Type="http://schemas.openxmlformats.org/officeDocument/2006/relationships/hyperlink" Target="http://writing.rochester.edu/celebrating/2013/Baird.pdf" TargetMode="External"/><Relationship Id="rId20" Type="http://schemas.openxmlformats.org/officeDocument/2006/relationships/hyperlink" Target="http://writing.rochester.edu/celebrating/2013/Baird.pdf.%20Accessed%2018September%202013" TargetMode="External"/><Relationship Id="rId29" Type="http://schemas.openxmlformats.org/officeDocument/2006/relationships/hyperlink" Target="http://www.advaitin.net/PranipataChaitanya/Vivekachudamani%20eBook%20FinalFinal1.pdf" TargetMode="External"/><Relationship Id="rId1" Type="http://schemas.openxmlformats.org/officeDocument/2006/relationships/styles" Target="styles.xml"/><Relationship Id="rId6" Type="http://schemas.openxmlformats.org/officeDocument/2006/relationships/hyperlink" Target="http://www.advaitin.net/PranipataChaitanya/Vivekachudamani%20eBook%20FinalFinal1.pdf" TargetMode="External"/><Relationship Id="rId11" Type="http://schemas.openxmlformats.org/officeDocument/2006/relationships/hyperlink" Target="http://www2.hn.psu.edu/faculty/jmanis/plato/apology.pdf%3e%5baccessed" TargetMode="External"/><Relationship Id="rId24" Type="http://schemas.openxmlformats.org/officeDocument/2006/relationships/hyperlink" Target="http://www.minerva.mic.ul.ie//vol4/murdoch.html" TargetMode="External"/><Relationship Id="rId5" Type="http://schemas.openxmlformats.org/officeDocument/2006/relationships/endnotes" Target="endnotes.xml"/><Relationship Id="rId15" Type="http://schemas.openxmlformats.org/officeDocument/2006/relationships/hyperlink" Target="http://omshivam.wordpress.com/shri-guru-gita/jagat-guru-adi-shankara-acharya/charpata-panjarika-stotra-the-eighteen-gems-of-wisdom/" TargetMode="External"/><Relationship Id="rId23" Type="http://schemas.openxmlformats.org/officeDocument/2006/relationships/hyperlink" Target="https://beardocs.baylor.edu/xmlui/bitstream/handle/2104/5240/Jessy_Jordan_phd.pdf?sequence=1" TargetMode="External"/><Relationship Id="rId28" Type="http://schemas.openxmlformats.org/officeDocument/2006/relationships/hyperlink" Target="http://omshivam.wordpress.com/shri-guru-gita/jagat-guru-adi-shankara-acharya/charpata-panjarika-stotra-the-eighteen-gems-of-wisdom/" TargetMode="External"/><Relationship Id="rId10" Type="http://schemas.openxmlformats.org/officeDocument/2006/relationships/hyperlink" Target="http://www2.hn.psu.edu/faculty/jmanis/plato/phaedo.pdf%3e%5baccessed" TargetMode="External"/><Relationship Id="rId19" Type="http://schemas.openxmlformats.org/officeDocument/2006/relationships/hyperlink" Target="http://www.holybooks.com/wp-content/uploads/Songs-of-Kabir-by-Tagore.pdf"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marbaniang.wordpress.com/2011/02/05/the-search-for-reality-in-greek-and-indian-philosophy/" TargetMode="External"/><Relationship Id="rId14" Type="http://schemas.openxmlformats.org/officeDocument/2006/relationships/hyperlink" Target="http://quod.lib.umich.edu/cgi/p/pod/dod-idx/murdoch-on-the-sovereignty-of-good.pdf?c=phimp;idno=3521354.0013.009%3e%5baccessed" TargetMode="External"/><Relationship Id="rId22" Type="http://schemas.openxmlformats.org/officeDocument/2006/relationships/hyperlink" Target="http://www.iep.utm.edu/con-meta/" TargetMode="External"/><Relationship Id="rId27" Type="http://schemas.openxmlformats.org/officeDocument/2006/relationships/hyperlink" Target="http://quod.lib.umich.edu/cgi/p/pod/dod-idx/murdoch-on-the-sovereignty-of-good.pdf?c=phimp;idno=3521354.0013.009"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1160</TotalTime>
  <Pages>1</Pages>
  <Words>10488</Words>
  <Characters>59788</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70136</CharactersWithSpaces>
  <SharedDoc>false</SharedDoc>
  <HLinks>
    <vt:vector size="156" baseType="variant">
      <vt:variant>
        <vt:i4>458834</vt:i4>
      </vt:variant>
      <vt:variant>
        <vt:i4>75</vt:i4>
      </vt:variant>
      <vt:variant>
        <vt:i4>0</vt:i4>
      </vt:variant>
      <vt:variant>
        <vt:i4>5</vt:i4>
      </vt:variant>
      <vt:variant>
        <vt:lpwstr>http://www.advaitin.net/PranipataChaitanya/Vivekachudamani eBook FinalFinal1.pdf</vt:lpwstr>
      </vt:variant>
      <vt:variant>
        <vt:lpwstr/>
      </vt:variant>
      <vt:variant>
        <vt:i4>4063350</vt:i4>
      </vt:variant>
      <vt:variant>
        <vt:i4>72</vt:i4>
      </vt:variant>
      <vt:variant>
        <vt:i4>0</vt:i4>
      </vt:variant>
      <vt:variant>
        <vt:i4>5</vt:i4>
      </vt:variant>
      <vt:variant>
        <vt:lpwstr>http://omshivam.wordpress.com/shri-guru-gita/jagat-guru-adi-shankara-acharya/charpata-panjarika-stotra-the-eighteen-gems-of-wisdom/</vt:lpwstr>
      </vt:variant>
      <vt:variant>
        <vt:lpwstr/>
      </vt:variant>
      <vt:variant>
        <vt:i4>4849737</vt:i4>
      </vt:variant>
      <vt:variant>
        <vt:i4>69</vt:i4>
      </vt:variant>
      <vt:variant>
        <vt:i4>0</vt:i4>
      </vt:variant>
      <vt:variant>
        <vt:i4>5</vt:i4>
      </vt:variant>
      <vt:variant>
        <vt:lpwstr>http://quod.lib.umich.edu/cgi/p/pod/dod-idx/murdoch-on-the-sovereignty-of-good.pdf?c=phimp;idno=3521354.0013.009</vt:lpwstr>
      </vt:variant>
      <vt:variant>
        <vt:lpwstr/>
      </vt:variant>
      <vt:variant>
        <vt:i4>7995445</vt:i4>
      </vt:variant>
      <vt:variant>
        <vt:i4>66</vt:i4>
      </vt:variant>
      <vt:variant>
        <vt:i4>0</vt:i4>
      </vt:variant>
      <vt:variant>
        <vt:i4>5</vt:i4>
      </vt:variant>
      <vt:variant>
        <vt:lpwstr>http://www2.hn.psu.edu/faculty/jmanis/plato/phaedo.pdf. Accessed 18 September 2013</vt:lpwstr>
      </vt:variant>
      <vt:variant>
        <vt:lpwstr/>
      </vt:variant>
      <vt:variant>
        <vt:i4>7471226</vt:i4>
      </vt:variant>
      <vt:variant>
        <vt:i4>63</vt:i4>
      </vt:variant>
      <vt:variant>
        <vt:i4>0</vt:i4>
      </vt:variant>
      <vt:variant>
        <vt:i4>5</vt:i4>
      </vt:variant>
      <vt:variant>
        <vt:lpwstr>http://www2.hn.psu.edu/faculty/jmanis/plato/apology.pdf. Accessed 18 September 2013</vt:lpwstr>
      </vt:variant>
      <vt:variant>
        <vt:lpwstr/>
      </vt:variant>
      <vt:variant>
        <vt:i4>6422644</vt:i4>
      </vt:variant>
      <vt:variant>
        <vt:i4>60</vt:i4>
      </vt:variant>
      <vt:variant>
        <vt:i4>0</vt:i4>
      </vt:variant>
      <vt:variant>
        <vt:i4>5</vt:i4>
      </vt:variant>
      <vt:variant>
        <vt:lpwstr>http://www.minerva.mic.ul.ie//vol4/murdoch.html</vt:lpwstr>
      </vt:variant>
      <vt:variant>
        <vt:lpwstr/>
      </vt:variant>
      <vt:variant>
        <vt:i4>2359403</vt:i4>
      </vt:variant>
      <vt:variant>
        <vt:i4>57</vt:i4>
      </vt:variant>
      <vt:variant>
        <vt:i4>0</vt:i4>
      </vt:variant>
      <vt:variant>
        <vt:i4>5</vt:i4>
      </vt:variant>
      <vt:variant>
        <vt:lpwstr>https://beardocs.baylor.edu/xmlui/bitstream/handle/2104/5240/Jessy_Jordan_phd.pdf?sequence=1</vt:lpwstr>
      </vt:variant>
      <vt:variant>
        <vt:lpwstr/>
      </vt:variant>
      <vt:variant>
        <vt:i4>65612</vt:i4>
      </vt:variant>
      <vt:variant>
        <vt:i4>54</vt:i4>
      </vt:variant>
      <vt:variant>
        <vt:i4>0</vt:i4>
      </vt:variant>
      <vt:variant>
        <vt:i4>5</vt:i4>
      </vt:variant>
      <vt:variant>
        <vt:lpwstr>http://www.iep.utm.edu/con-meta/</vt:lpwstr>
      </vt:variant>
      <vt:variant>
        <vt:lpwstr/>
      </vt:variant>
      <vt:variant>
        <vt:i4>5898347</vt:i4>
      </vt:variant>
      <vt:variant>
        <vt:i4>51</vt:i4>
      </vt:variant>
      <vt:variant>
        <vt:i4>0</vt:i4>
      </vt:variant>
      <vt:variant>
        <vt:i4>5</vt:i4>
      </vt:variant>
      <vt:variant>
        <vt:lpwstr>http://deepblue.lib.umich.edu/bitstream/handle/2027.42/84589/cyganiak_1.pdf?sequence=1</vt:lpwstr>
      </vt:variant>
      <vt:variant>
        <vt:lpwstr/>
      </vt:variant>
      <vt:variant>
        <vt:i4>3539059</vt:i4>
      </vt:variant>
      <vt:variant>
        <vt:i4>48</vt:i4>
      </vt:variant>
      <vt:variant>
        <vt:i4>0</vt:i4>
      </vt:variant>
      <vt:variant>
        <vt:i4>5</vt:i4>
      </vt:variant>
      <vt:variant>
        <vt:lpwstr>http://writing.rochester.edu/celebrating/2013/Baird.pdf. Accessed 18September 2013</vt:lpwstr>
      </vt:variant>
      <vt:variant>
        <vt:lpwstr/>
      </vt:variant>
      <vt:variant>
        <vt:i4>65552</vt:i4>
      </vt:variant>
      <vt:variant>
        <vt:i4>45</vt:i4>
      </vt:variant>
      <vt:variant>
        <vt:i4>0</vt:i4>
      </vt:variant>
      <vt:variant>
        <vt:i4>5</vt:i4>
      </vt:variant>
      <vt:variant>
        <vt:lpwstr>http://www.holybooks.com/wp-content/uploads/Songs-of-Kabir-by-Tagore.pdf</vt:lpwstr>
      </vt:variant>
      <vt:variant>
        <vt:lpwstr/>
      </vt:variant>
      <vt:variant>
        <vt:i4>5898326</vt:i4>
      </vt:variant>
      <vt:variant>
        <vt:i4>42</vt:i4>
      </vt:variant>
      <vt:variant>
        <vt:i4>0</vt:i4>
      </vt:variant>
      <vt:variant>
        <vt:i4>5</vt:i4>
      </vt:variant>
      <vt:variant>
        <vt:lpwstr>http://www.vivekananda.net/ByTopic/MotherWorship.html</vt:lpwstr>
      </vt:variant>
      <vt:variant>
        <vt:lpwstr/>
      </vt:variant>
      <vt:variant>
        <vt:i4>5505035</vt:i4>
      </vt:variant>
      <vt:variant>
        <vt:i4>39</vt:i4>
      </vt:variant>
      <vt:variant>
        <vt:i4>0</vt:i4>
      </vt:variant>
      <vt:variant>
        <vt:i4>5</vt:i4>
      </vt:variant>
      <vt:variant>
        <vt:lpwstr>http://www.mysterium.com/hypercosmic.html</vt:lpwstr>
      </vt:variant>
      <vt:variant>
        <vt:lpwstr/>
      </vt:variant>
      <vt:variant>
        <vt:i4>3014752</vt:i4>
      </vt:variant>
      <vt:variant>
        <vt:i4>36</vt:i4>
      </vt:variant>
      <vt:variant>
        <vt:i4>0</vt:i4>
      </vt:variant>
      <vt:variant>
        <vt:i4>5</vt:i4>
      </vt:variant>
      <vt:variant>
        <vt:lpwstr>http://writing.rochester.edu/celebrating/2013/Baird.pdf</vt:lpwstr>
      </vt:variant>
      <vt:variant>
        <vt:lpwstr/>
      </vt:variant>
      <vt:variant>
        <vt:i4>4063350</vt:i4>
      </vt:variant>
      <vt:variant>
        <vt:i4>33</vt:i4>
      </vt:variant>
      <vt:variant>
        <vt:i4>0</vt:i4>
      </vt:variant>
      <vt:variant>
        <vt:i4>5</vt:i4>
      </vt:variant>
      <vt:variant>
        <vt:lpwstr>http://omshivam.wordpress.com/shri-guru-gita/jagat-guru-adi-shankara-acharya/charpata-panjarika-stotra-the-eighteen-gems-of-wisdom/</vt:lpwstr>
      </vt:variant>
      <vt:variant>
        <vt:lpwstr/>
      </vt:variant>
      <vt:variant>
        <vt:i4>3080232</vt:i4>
      </vt:variant>
      <vt:variant>
        <vt:i4>30</vt:i4>
      </vt:variant>
      <vt:variant>
        <vt:i4>0</vt:i4>
      </vt:variant>
      <vt:variant>
        <vt:i4>5</vt:i4>
      </vt:variant>
      <vt:variant>
        <vt:lpwstr>http://quod.lib.umich.edu/cgi/p/pod/dod-idx/murdoch-on-the-sovereignty-of-good.pdf?c=phimp;idno=3521354.0013.009%3e%5baccessed</vt:lpwstr>
      </vt:variant>
      <vt:variant>
        <vt:lpwstr/>
      </vt:variant>
      <vt:variant>
        <vt:i4>5898347</vt:i4>
      </vt:variant>
      <vt:variant>
        <vt:i4>27</vt:i4>
      </vt:variant>
      <vt:variant>
        <vt:i4>0</vt:i4>
      </vt:variant>
      <vt:variant>
        <vt:i4>5</vt:i4>
      </vt:variant>
      <vt:variant>
        <vt:lpwstr>http://deepblue.lib.umich.edu/bitstream/handle/2027.42/84589/cyganiak_1.pdf?sequence=1</vt:lpwstr>
      </vt:variant>
      <vt:variant>
        <vt:lpwstr/>
      </vt:variant>
      <vt:variant>
        <vt:i4>7602218</vt:i4>
      </vt:variant>
      <vt:variant>
        <vt:i4>24</vt:i4>
      </vt:variant>
      <vt:variant>
        <vt:i4>0</vt:i4>
      </vt:variant>
      <vt:variant>
        <vt:i4>5</vt:i4>
      </vt:variant>
      <vt:variant>
        <vt:lpwstr>http://www.minerva.mic.ul.ie//vol4/murdoch.html%3e %5baccessed</vt:lpwstr>
      </vt:variant>
      <vt:variant>
        <vt:lpwstr/>
      </vt:variant>
      <vt:variant>
        <vt:i4>4456530</vt:i4>
      </vt:variant>
      <vt:variant>
        <vt:i4>21</vt:i4>
      </vt:variant>
      <vt:variant>
        <vt:i4>0</vt:i4>
      </vt:variant>
      <vt:variant>
        <vt:i4>5</vt:i4>
      </vt:variant>
      <vt:variant>
        <vt:lpwstr>http://www2.hn.psu.edu/faculty/jmanis/plato/apology.pdf%3e%5baccessed</vt:lpwstr>
      </vt:variant>
      <vt:variant>
        <vt:lpwstr/>
      </vt:variant>
      <vt:variant>
        <vt:i4>327683</vt:i4>
      </vt:variant>
      <vt:variant>
        <vt:i4>18</vt:i4>
      </vt:variant>
      <vt:variant>
        <vt:i4>0</vt:i4>
      </vt:variant>
      <vt:variant>
        <vt:i4>5</vt:i4>
      </vt:variant>
      <vt:variant>
        <vt:lpwstr>http://www2.hn.psu.edu/faculty/jmanis/plato/phaedo.pdf%3e%5baccessed</vt:lpwstr>
      </vt:variant>
      <vt:variant>
        <vt:lpwstr/>
      </vt:variant>
      <vt:variant>
        <vt:i4>5308422</vt:i4>
      </vt:variant>
      <vt:variant>
        <vt:i4>15</vt:i4>
      </vt:variant>
      <vt:variant>
        <vt:i4>0</vt:i4>
      </vt:variant>
      <vt:variant>
        <vt:i4>5</vt:i4>
      </vt:variant>
      <vt:variant>
        <vt:lpwstr>http://marbaniang.wordpress.com/2011/02/05/the-search-for-reality-in-greek-and-indian-philosophy/</vt:lpwstr>
      </vt:variant>
      <vt:variant>
        <vt:lpwstr/>
      </vt:variant>
      <vt:variant>
        <vt:i4>2359403</vt:i4>
      </vt:variant>
      <vt:variant>
        <vt:i4>12</vt:i4>
      </vt:variant>
      <vt:variant>
        <vt:i4>0</vt:i4>
      </vt:variant>
      <vt:variant>
        <vt:i4>5</vt:i4>
      </vt:variant>
      <vt:variant>
        <vt:lpwstr>https://beardocs.baylor.edu/xmlui/bitstream/handle/2104/5240/Jessy_Jordan_phd.pdf?sequence=1</vt:lpwstr>
      </vt:variant>
      <vt:variant>
        <vt:lpwstr/>
      </vt:variant>
      <vt:variant>
        <vt:i4>65612</vt:i4>
      </vt:variant>
      <vt:variant>
        <vt:i4>9</vt:i4>
      </vt:variant>
      <vt:variant>
        <vt:i4>0</vt:i4>
      </vt:variant>
      <vt:variant>
        <vt:i4>5</vt:i4>
      </vt:variant>
      <vt:variant>
        <vt:lpwstr>http://www.iep.utm.edu/con-meta/</vt:lpwstr>
      </vt:variant>
      <vt:variant>
        <vt:lpwstr/>
      </vt:variant>
      <vt:variant>
        <vt:i4>458834</vt:i4>
      </vt:variant>
      <vt:variant>
        <vt:i4>6</vt:i4>
      </vt:variant>
      <vt:variant>
        <vt:i4>0</vt:i4>
      </vt:variant>
      <vt:variant>
        <vt:i4>5</vt:i4>
      </vt:variant>
      <vt:variant>
        <vt:lpwstr>http://www.advaitin.net/PranipataChaitanya/Vivekachudamani eBook FinalFinal1.pdf</vt:lpwstr>
      </vt:variant>
      <vt:variant>
        <vt:lpwstr/>
      </vt:variant>
      <vt:variant>
        <vt:i4>8257601</vt:i4>
      </vt:variant>
      <vt:variant>
        <vt:i4>3</vt:i4>
      </vt:variant>
      <vt:variant>
        <vt:i4>0</vt:i4>
      </vt:variant>
      <vt:variant>
        <vt:i4>5</vt:i4>
      </vt:variant>
      <vt:variant>
        <vt:lpwstr>mailto:anwaymukhopadhyay@ymail.com</vt:lpwstr>
      </vt:variant>
      <vt:variant>
        <vt:lpwstr/>
      </vt:variant>
      <vt:variant>
        <vt:i4>6291521</vt:i4>
      </vt:variant>
      <vt:variant>
        <vt:i4>0</vt:i4>
      </vt:variant>
      <vt:variant>
        <vt:i4>0</vt:i4>
      </vt:variant>
      <vt:variant>
        <vt:i4>5</vt:i4>
      </vt:variant>
      <vt:variant>
        <vt:lpwstr>mailto:anwaymukhopadhyay@gmail.com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Anway Mukhopadhya</dc:creator>
  <cp:lastModifiedBy>Anway Mukhopadhya</cp:lastModifiedBy>
  <cp:revision>17</cp:revision>
  <dcterms:created xsi:type="dcterms:W3CDTF">2013-09-15T05:09:00Z</dcterms:created>
  <dcterms:modified xsi:type="dcterms:W3CDTF">2013-12-15T07:06:00Z</dcterms:modified>
</cp:coreProperties>
</file>