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00F5" w14:textId="0AF9C627" w:rsidR="0041521C" w:rsidRPr="00CD18EE" w:rsidRDefault="0073201F" w:rsidP="00B23810">
      <w:pPr>
        <w:pStyle w:val="Overskrift1"/>
        <w:tabs>
          <w:tab w:val="left" w:pos="567"/>
        </w:tabs>
        <w:spacing w:line="480" w:lineRule="auto"/>
        <w:jc w:val="center"/>
        <w:rPr>
          <w:rFonts w:ascii="Times New Roman" w:hAnsi="Times New Roman" w:cs="Times New Roman"/>
          <w:b/>
          <w:bCs/>
          <w:color w:val="000000" w:themeColor="text1"/>
          <w:sz w:val="24"/>
          <w:szCs w:val="24"/>
          <w:lang w:val="en-US"/>
        </w:rPr>
      </w:pPr>
      <w:r w:rsidRPr="00CD18EE">
        <w:rPr>
          <w:rFonts w:ascii="Times New Roman" w:hAnsi="Times New Roman" w:cs="Times New Roman"/>
          <w:b/>
          <w:bCs/>
          <w:color w:val="000000" w:themeColor="text1"/>
          <w:sz w:val="24"/>
          <w:szCs w:val="24"/>
          <w:lang w:val="en-US"/>
        </w:rPr>
        <w:t>Are you gaslighting me? The role of affective habits in epistemic friction</w:t>
      </w:r>
    </w:p>
    <w:p w14:paraId="69A78F95" w14:textId="77777777" w:rsidR="0073201F" w:rsidRPr="00CD18EE" w:rsidRDefault="0073201F" w:rsidP="00B23810">
      <w:pPr>
        <w:spacing w:line="480" w:lineRule="auto"/>
        <w:rPr>
          <w:rFonts w:ascii="Times New Roman" w:hAnsi="Times New Roman" w:cs="Times New Roman"/>
          <w:lang w:val="en-US"/>
        </w:rPr>
      </w:pPr>
    </w:p>
    <w:p w14:paraId="07697D0A" w14:textId="77777777" w:rsidR="0041521C" w:rsidRPr="00CD18EE" w:rsidRDefault="0041521C" w:rsidP="00B23810">
      <w:pPr>
        <w:spacing w:line="480" w:lineRule="auto"/>
        <w:rPr>
          <w:rFonts w:ascii="Times New Roman" w:hAnsi="Times New Roman" w:cs="Times New Roman"/>
          <w:lang w:val="en-US"/>
        </w:rPr>
      </w:pPr>
    </w:p>
    <w:p w14:paraId="7BDB43B3" w14:textId="2BF48CCA" w:rsidR="00C540D2" w:rsidRPr="00CD18EE" w:rsidRDefault="00C540D2" w:rsidP="00B23810">
      <w:pPr>
        <w:spacing w:line="480" w:lineRule="auto"/>
        <w:jc w:val="center"/>
        <w:rPr>
          <w:rFonts w:ascii="Times New Roman" w:hAnsi="Times New Roman" w:cs="Times New Roman"/>
          <w:lang w:val="en-US"/>
        </w:rPr>
      </w:pPr>
      <w:r w:rsidRPr="00CD18EE">
        <w:rPr>
          <w:rFonts w:ascii="Times New Roman" w:hAnsi="Times New Roman" w:cs="Times New Roman"/>
          <w:lang w:val="en-US"/>
        </w:rPr>
        <w:t>Ditte Marie Munch-Jurisic</w:t>
      </w:r>
    </w:p>
    <w:p w14:paraId="5FC9F6B9" w14:textId="607A3486" w:rsidR="00C540D2" w:rsidRPr="00CD18EE" w:rsidRDefault="0067670E" w:rsidP="00B23810">
      <w:pPr>
        <w:spacing w:line="480" w:lineRule="auto"/>
        <w:jc w:val="center"/>
        <w:rPr>
          <w:rFonts w:ascii="Times New Roman" w:hAnsi="Times New Roman" w:cs="Times New Roman"/>
          <w:lang w:val="en-US"/>
        </w:rPr>
      </w:pPr>
      <w:r w:rsidRPr="00CD18EE">
        <w:rPr>
          <w:rFonts w:ascii="Times New Roman" w:hAnsi="Times New Roman" w:cs="Times New Roman"/>
          <w:lang w:val="en-US"/>
        </w:rPr>
        <w:t xml:space="preserve">University of Virginia </w:t>
      </w:r>
      <w:r w:rsidR="00C540D2" w:rsidRPr="00CD18EE">
        <w:rPr>
          <w:rFonts w:ascii="Times New Roman" w:hAnsi="Times New Roman" w:cs="Times New Roman"/>
          <w:lang w:val="en-US"/>
        </w:rPr>
        <w:t>&amp; University of Copenhagen</w:t>
      </w:r>
    </w:p>
    <w:p w14:paraId="2A1B1F18" w14:textId="0786E8D3" w:rsidR="00C540D2" w:rsidRPr="00CD18EE" w:rsidRDefault="00000000" w:rsidP="00B23810">
      <w:pPr>
        <w:spacing w:line="480" w:lineRule="auto"/>
        <w:jc w:val="center"/>
        <w:rPr>
          <w:rFonts w:ascii="Times New Roman" w:hAnsi="Times New Roman" w:cs="Times New Roman"/>
          <w:lang w:val="en-US"/>
        </w:rPr>
      </w:pPr>
      <w:hyperlink r:id="rId7" w:history="1">
        <w:r w:rsidR="00673D58" w:rsidRPr="00CD18EE">
          <w:rPr>
            <w:rStyle w:val="Hyperlink"/>
            <w:rFonts w:ascii="Times New Roman" w:hAnsi="Times New Roman" w:cs="Times New Roman"/>
            <w:lang w:val="en-US"/>
          </w:rPr>
          <w:t>https://orcid.org/0000-0001-7527-2244</w:t>
        </w:r>
      </w:hyperlink>
    </w:p>
    <w:p w14:paraId="7EC684BE" w14:textId="77777777" w:rsidR="00CF1EE1" w:rsidRPr="00CD18EE" w:rsidRDefault="00CF1EE1" w:rsidP="00B23810">
      <w:pPr>
        <w:tabs>
          <w:tab w:val="left" w:pos="567"/>
        </w:tabs>
        <w:spacing w:line="480" w:lineRule="auto"/>
        <w:rPr>
          <w:rFonts w:ascii="Times New Roman" w:hAnsi="Times New Roman" w:cs="Times New Roman"/>
          <w:color w:val="000000" w:themeColor="text1"/>
          <w:lang w:val="en-US"/>
        </w:rPr>
      </w:pPr>
    </w:p>
    <w:p w14:paraId="0CBA992E" w14:textId="10A9326D" w:rsidR="00C1344C" w:rsidRPr="00CD18EE" w:rsidRDefault="00C1344C" w:rsidP="00B23810">
      <w:pPr>
        <w:spacing w:line="480" w:lineRule="auto"/>
        <w:rPr>
          <w:rFonts w:ascii="Times New Roman" w:eastAsiaTheme="majorEastAsia" w:hAnsi="Times New Roman" w:cs="Times New Roman"/>
          <w:b/>
          <w:bCs/>
          <w:color w:val="000000" w:themeColor="text1"/>
          <w:lang w:val="en-US"/>
        </w:rPr>
      </w:pPr>
      <w:r w:rsidRPr="00CD18EE">
        <w:rPr>
          <w:rFonts w:ascii="Times New Roman" w:eastAsiaTheme="majorEastAsia" w:hAnsi="Times New Roman" w:cs="Times New Roman"/>
          <w:b/>
          <w:bCs/>
          <w:color w:val="000000" w:themeColor="text1"/>
          <w:lang w:val="en-US"/>
        </w:rPr>
        <w:t>Abstract</w:t>
      </w:r>
    </w:p>
    <w:p w14:paraId="46002D01" w14:textId="66A5A8AA" w:rsidR="00C1344C" w:rsidRPr="00CD18EE" w:rsidRDefault="00C1344C" w:rsidP="00B23810">
      <w:pPr>
        <w:spacing w:line="480" w:lineRule="auto"/>
        <w:ind w:left="360"/>
        <w:rPr>
          <w:rFonts w:ascii="Times New Roman" w:eastAsiaTheme="majorEastAsia" w:hAnsi="Times New Roman" w:cs="Times New Roman"/>
          <w:b/>
          <w:bCs/>
          <w:color w:val="000000" w:themeColor="text1"/>
          <w:lang w:val="en-US"/>
        </w:rPr>
      </w:pPr>
    </w:p>
    <w:p w14:paraId="1DD5A3CA" w14:textId="5D7551F8" w:rsidR="00037933" w:rsidRPr="00CD18EE" w:rsidRDefault="00C1344C" w:rsidP="00B23810">
      <w:pPr>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One of the most </w:t>
      </w:r>
      <w:r w:rsidR="00B279C3" w:rsidRPr="00CD18EE">
        <w:rPr>
          <w:rFonts w:ascii="Times New Roman" w:hAnsi="Times New Roman" w:cs="Times New Roman"/>
          <w:color w:val="000000" w:themeColor="text1"/>
          <w:lang w:val="en-US"/>
        </w:rPr>
        <w:t xml:space="preserve">insidious </w:t>
      </w:r>
      <w:r w:rsidRPr="00CD18EE">
        <w:rPr>
          <w:rFonts w:ascii="Times New Roman" w:hAnsi="Times New Roman" w:cs="Times New Roman"/>
          <w:color w:val="000000" w:themeColor="text1"/>
          <w:lang w:val="en-US"/>
        </w:rPr>
        <w:t>consequences of continuous</w:t>
      </w:r>
      <w:r w:rsidR="00954129" w:rsidRPr="00CD18EE">
        <w:rPr>
          <w:rFonts w:ascii="Times New Roman" w:hAnsi="Times New Roman" w:cs="Times New Roman"/>
          <w:color w:val="000000" w:themeColor="text1"/>
          <w:lang w:val="en-US"/>
        </w:rPr>
        <w:t xml:space="preserve"> exposure to</w:t>
      </w:r>
      <w:r w:rsidRPr="00CD18EE">
        <w:rPr>
          <w:rFonts w:ascii="Times New Roman" w:hAnsi="Times New Roman" w:cs="Times New Roman"/>
          <w:color w:val="000000" w:themeColor="text1"/>
          <w:lang w:val="en-US"/>
        </w:rPr>
        <w:t xml:space="preserve"> gaslighting is that agents develop</w:t>
      </w:r>
      <w:r w:rsidR="0073201F" w:rsidRPr="00CD18EE">
        <w:rPr>
          <w:rFonts w:ascii="Times New Roman" w:hAnsi="Times New Roman" w:cs="Times New Roman"/>
          <w:color w:val="000000" w:themeColor="text1"/>
          <w:lang w:val="en-US"/>
        </w:rPr>
        <w:t xml:space="preserve"> an </w:t>
      </w:r>
      <w:r w:rsidR="00B27925" w:rsidRPr="00CD18EE">
        <w:rPr>
          <w:rFonts w:ascii="Times New Roman" w:hAnsi="Times New Roman" w:cs="Times New Roman"/>
          <w:color w:val="000000" w:themeColor="text1"/>
          <w:lang w:val="en-US"/>
        </w:rPr>
        <w:t>expectation of further emotional manipulation</w:t>
      </w:r>
      <w:r w:rsidRPr="00CD18EE">
        <w:rPr>
          <w:rFonts w:ascii="Times New Roman" w:hAnsi="Times New Roman" w:cs="Times New Roman"/>
          <w:color w:val="000000" w:themeColor="text1"/>
          <w:lang w:val="en-US"/>
        </w:rPr>
        <w:t xml:space="preserve">. </w:t>
      </w:r>
      <w:r w:rsidR="007E5045" w:rsidRPr="00CD18EE">
        <w:rPr>
          <w:rFonts w:ascii="Times New Roman" w:hAnsi="Times New Roman" w:cs="Times New Roman"/>
          <w:color w:val="000000" w:themeColor="text1"/>
          <w:lang w:val="en-US"/>
        </w:rPr>
        <w:t xml:space="preserve">Repeated </w:t>
      </w:r>
      <w:r w:rsidR="00954129" w:rsidRPr="00CD18EE">
        <w:rPr>
          <w:rFonts w:ascii="Times New Roman" w:hAnsi="Times New Roman" w:cs="Times New Roman"/>
          <w:color w:val="000000" w:themeColor="text1"/>
          <w:lang w:val="en-US"/>
        </w:rPr>
        <w:t xml:space="preserve">exposure to </w:t>
      </w:r>
      <w:r w:rsidRPr="00CD18EE">
        <w:rPr>
          <w:rFonts w:ascii="Times New Roman" w:hAnsi="Times New Roman" w:cs="Times New Roman"/>
          <w:color w:val="000000" w:themeColor="text1"/>
          <w:lang w:val="en-US"/>
        </w:rPr>
        <w:t>demeaning and humiliating behavior</w:t>
      </w:r>
      <w:r w:rsidR="00354B80" w:rsidRPr="00CD18EE">
        <w:rPr>
          <w:rFonts w:ascii="Times New Roman" w:hAnsi="Times New Roman" w:cs="Times New Roman"/>
          <w:color w:val="000000" w:themeColor="text1"/>
          <w:lang w:val="en-US"/>
        </w:rPr>
        <w:t xml:space="preserve"> </w:t>
      </w:r>
      <w:r w:rsidR="00B279C3" w:rsidRPr="00CD18EE">
        <w:rPr>
          <w:rFonts w:ascii="Times New Roman" w:hAnsi="Times New Roman" w:cs="Times New Roman"/>
          <w:color w:val="000000" w:themeColor="text1"/>
          <w:lang w:val="en-US"/>
        </w:rPr>
        <w:t xml:space="preserve">can </w:t>
      </w:r>
      <w:r w:rsidRPr="00CD18EE">
        <w:rPr>
          <w:rFonts w:ascii="Times New Roman" w:hAnsi="Times New Roman" w:cs="Times New Roman"/>
          <w:color w:val="000000" w:themeColor="text1"/>
          <w:lang w:val="en-US"/>
        </w:rPr>
        <w:t>make</w:t>
      </w:r>
      <w:r w:rsidR="00354B80"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agents prone to interpret</w:t>
      </w:r>
      <w:r w:rsidR="00A426B8" w:rsidRPr="00CD18EE">
        <w:rPr>
          <w:rFonts w:ascii="Times New Roman" w:hAnsi="Times New Roman" w:cs="Times New Roman"/>
          <w:color w:val="000000" w:themeColor="text1"/>
          <w:lang w:val="en-US"/>
        </w:rPr>
        <w:t xml:space="preserve"> any</w:t>
      </w:r>
      <w:r w:rsidRPr="00CD18EE">
        <w:rPr>
          <w:rFonts w:ascii="Times New Roman" w:hAnsi="Times New Roman" w:cs="Times New Roman"/>
          <w:color w:val="000000" w:themeColor="text1"/>
          <w:lang w:val="en-US"/>
        </w:rPr>
        <w:t xml:space="preserve"> epistemic challenge</w:t>
      </w:r>
      <w:r w:rsidR="00A426B8"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as a potential instance of gaslighting. Embedded in physiological and affective habits, this expectation become an</w:t>
      </w:r>
      <w:r w:rsidR="00B279C3" w:rsidRPr="00CD18EE">
        <w:rPr>
          <w:rFonts w:ascii="Times New Roman" w:hAnsi="Times New Roman" w:cs="Times New Roman"/>
          <w:color w:val="000000" w:themeColor="text1"/>
          <w:lang w:val="en-US"/>
        </w:rPr>
        <w:t xml:space="preserve"> </w:t>
      </w:r>
      <w:r w:rsidR="007E5045" w:rsidRPr="00CD18EE">
        <w:rPr>
          <w:rFonts w:ascii="Times New Roman" w:hAnsi="Times New Roman" w:cs="Times New Roman"/>
          <w:color w:val="000000" w:themeColor="text1"/>
          <w:lang w:val="en-US"/>
        </w:rPr>
        <w:t>integral</w:t>
      </w:r>
      <w:r w:rsidRPr="00CD18EE">
        <w:rPr>
          <w:rFonts w:ascii="Times New Roman" w:hAnsi="Times New Roman" w:cs="Times New Roman"/>
          <w:color w:val="000000" w:themeColor="text1"/>
          <w:lang w:val="en-US"/>
        </w:rPr>
        <w:t xml:space="preserve"> way of interpreting social interactions and other people’s</w:t>
      </w:r>
      <w:r w:rsidR="00B279C3" w:rsidRPr="00CD18EE">
        <w:rPr>
          <w:rFonts w:ascii="Times New Roman" w:hAnsi="Times New Roman" w:cs="Times New Roman"/>
          <w:color w:val="000000" w:themeColor="text1"/>
          <w:lang w:val="en-US"/>
        </w:rPr>
        <w:t xml:space="preserve"> intentions</w:t>
      </w:r>
      <w:r w:rsidRPr="00CD18EE">
        <w:rPr>
          <w:rFonts w:ascii="Times New Roman" w:hAnsi="Times New Roman" w:cs="Times New Roman"/>
          <w:color w:val="000000" w:themeColor="text1"/>
          <w:lang w:val="en-US"/>
        </w:rPr>
        <w:t xml:space="preserve">. The concept of gaslighting was originally coined to alleviate a form of hermeneutic injustice, but some applications of the concept </w:t>
      </w:r>
      <w:r w:rsidR="00B27925" w:rsidRPr="00CD18EE">
        <w:rPr>
          <w:rFonts w:ascii="Times New Roman" w:hAnsi="Times New Roman" w:cs="Times New Roman"/>
          <w:color w:val="000000" w:themeColor="text1"/>
          <w:lang w:val="en-US"/>
        </w:rPr>
        <w:t xml:space="preserve">paradoxically </w:t>
      </w:r>
      <w:r w:rsidR="00C33F5E" w:rsidRPr="00CD18EE">
        <w:rPr>
          <w:rFonts w:ascii="Times New Roman" w:hAnsi="Times New Roman" w:cs="Times New Roman"/>
          <w:color w:val="000000" w:themeColor="text1"/>
          <w:lang w:val="en-US"/>
        </w:rPr>
        <w:t>come to</w:t>
      </w:r>
      <w:r w:rsidRPr="00CD18EE">
        <w:rPr>
          <w:rFonts w:ascii="Times New Roman" w:hAnsi="Times New Roman" w:cs="Times New Roman"/>
          <w:color w:val="000000" w:themeColor="text1"/>
          <w:lang w:val="en-US"/>
        </w:rPr>
        <w:t xml:space="preserve"> perpetuate </w:t>
      </w:r>
      <w:r w:rsidR="00806F9F" w:rsidRPr="00CD18EE">
        <w:rPr>
          <w:rFonts w:ascii="Times New Roman" w:hAnsi="Times New Roman" w:cs="Times New Roman"/>
          <w:color w:val="000000" w:themeColor="text1"/>
          <w:lang w:val="en-US"/>
        </w:rPr>
        <w:t xml:space="preserve">exactly this kind </w:t>
      </w:r>
      <w:r w:rsidRPr="00CD18EE">
        <w:rPr>
          <w:rFonts w:ascii="Times New Roman" w:hAnsi="Times New Roman" w:cs="Times New Roman"/>
          <w:color w:val="000000" w:themeColor="text1"/>
          <w:lang w:val="en-US"/>
        </w:rPr>
        <w:t xml:space="preserve">of </w:t>
      </w:r>
      <w:r w:rsidR="00806F9F" w:rsidRPr="00CD18EE">
        <w:rPr>
          <w:rFonts w:ascii="Times New Roman" w:hAnsi="Times New Roman" w:cs="Times New Roman"/>
          <w:color w:val="000000" w:themeColor="text1"/>
          <w:lang w:val="en-US"/>
        </w:rPr>
        <w:t>in</w:t>
      </w:r>
      <w:r w:rsidRPr="00CD18EE">
        <w:rPr>
          <w:rFonts w:ascii="Times New Roman" w:hAnsi="Times New Roman" w:cs="Times New Roman"/>
          <w:color w:val="000000" w:themeColor="text1"/>
          <w:lang w:val="en-US"/>
        </w:rPr>
        <w:t xml:space="preserve">justice. When agents </w:t>
      </w:r>
      <w:r w:rsidR="00B27925" w:rsidRPr="00CD18EE">
        <w:rPr>
          <w:rFonts w:ascii="Times New Roman" w:hAnsi="Times New Roman" w:cs="Times New Roman"/>
          <w:color w:val="000000" w:themeColor="text1"/>
          <w:lang w:val="en-US"/>
        </w:rPr>
        <w:t>perceive</w:t>
      </w:r>
      <w:r w:rsidRPr="00CD18EE">
        <w:rPr>
          <w:rFonts w:ascii="Times New Roman" w:hAnsi="Times New Roman" w:cs="Times New Roman"/>
          <w:color w:val="000000" w:themeColor="text1"/>
          <w:lang w:val="en-US"/>
        </w:rPr>
        <w:t xml:space="preserve"> gaslighting </w:t>
      </w:r>
      <w:r w:rsidR="00B27925" w:rsidRPr="00CD18EE">
        <w:rPr>
          <w:rFonts w:ascii="Times New Roman" w:hAnsi="Times New Roman" w:cs="Times New Roman"/>
          <w:color w:val="000000" w:themeColor="text1"/>
          <w:lang w:val="en-US"/>
        </w:rPr>
        <w:t xml:space="preserve">in </w:t>
      </w:r>
      <w:r w:rsidRPr="00CD18EE">
        <w:rPr>
          <w:rFonts w:ascii="Times New Roman" w:hAnsi="Times New Roman" w:cs="Times New Roman"/>
          <w:color w:val="000000" w:themeColor="text1"/>
          <w:lang w:val="en-US"/>
        </w:rPr>
        <w:t>epistemically ambiguous situations,</w:t>
      </w:r>
      <w:r w:rsidR="00037933" w:rsidRPr="00CD18EE">
        <w:rPr>
          <w:rFonts w:ascii="Times New Roman" w:hAnsi="Times New Roman" w:cs="Times New Roman"/>
          <w:color w:val="000000" w:themeColor="text1"/>
          <w:lang w:val="en-US"/>
        </w:rPr>
        <w:t xml:space="preserve"> </w:t>
      </w:r>
      <w:r w:rsidR="00C26828" w:rsidRPr="00CD18EE">
        <w:rPr>
          <w:rFonts w:ascii="Times New Roman" w:hAnsi="Times New Roman" w:cs="Times New Roman"/>
          <w:color w:val="000000" w:themeColor="text1"/>
          <w:lang w:val="en-US"/>
        </w:rPr>
        <w:t xml:space="preserve">they </w:t>
      </w:r>
      <w:r w:rsidR="00037933" w:rsidRPr="00CD18EE">
        <w:rPr>
          <w:rFonts w:ascii="Times New Roman" w:hAnsi="Times New Roman" w:cs="Times New Roman"/>
          <w:color w:val="000000" w:themeColor="text1"/>
          <w:lang w:val="en-US"/>
        </w:rPr>
        <w:t>foreclose the possibility of benefiting from productive forms of epistemic frictions.</w:t>
      </w:r>
      <w:r w:rsidR="00C26828" w:rsidRPr="00CD18EE">
        <w:rPr>
          <w:rFonts w:ascii="Times New Roman" w:hAnsi="Times New Roman" w:cs="Times New Roman"/>
          <w:color w:val="000000" w:themeColor="text1"/>
          <w:lang w:val="en-US"/>
        </w:rPr>
        <w:t xml:space="preserve"> </w:t>
      </w:r>
    </w:p>
    <w:p w14:paraId="7C446423" w14:textId="77777777" w:rsidR="00C1344C" w:rsidRPr="00CD18EE" w:rsidRDefault="00C1344C" w:rsidP="00B23810">
      <w:pPr>
        <w:spacing w:line="480" w:lineRule="auto"/>
        <w:ind w:left="360"/>
        <w:rPr>
          <w:rFonts w:ascii="Times New Roman" w:eastAsiaTheme="majorEastAsia" w:hAnsi="Times New Roman" w:cs="Times New Roman"/>
          <w:b/>
          <w:bCs/>
          <w:color w:val="000000" w:themeColor="text1"/>
          <w:lang w:val="en-US"/>
        </w:rPr>
      </w:pPr>
    </w:p>
    <w:p w14:paraId="75A02D01" w14:textId="77777777" w:rsidR="00C1344C" w:rsidRPr="00CD18EE" w:rsidRDefault="00C1344C" w:rsidP="00B23810">
      <w:pPr>
        <w:spacing w:line="480" w:lineRule="auto"/>
        <w:rPr>
          <w:rFonts w:ascii="Times New Roman" w:eastAsiaTheme="majorEastAsia" w:hAnsi="Times New Roman" w:cs="Times New Roman"/>
          <w:b/>
          <w:bCs/>
          <w:color w:val="000000" w:themeColor="text1"/>
          <w:lang w:val="en-US"/>
        </w:rPr>
      </w:pPr>
      <w:r w:rsidRPr="00CD18EE">
        <w:rPr>
          <w:rFonts w:ascii="Times New Roman" w:hAnsi="Times New Roman" w:cs="Times New Roman"/>
          <w:b/>
          <w:bCs/>
          <w:color w:val="000000" w:themeColor="text1"/>
          <w:lang w:val="en-US"/>
        </w:rPr>
        <w:br w:type="page"/>
      </w:r>
    </w:p>
    <w:p w14:paraId="74F1DCA0" w14:textId="45220FF0" w:rsidR="00C40ED8" w:rsidRPr="00CD18EE" w:rsidRDefault="00A24F2F" w:rsidP="00B23810">
      <w:pPr>
        <w:pStyle w:val="Overskrift2"/>
        <w:numPr>
          <w:ilvl w:val="0"/>
          <w:numId w:val="14"/>
        </w:numPr>
        <w:tabs>
          <w:tab w:val="left" w:pos="567"/>
        </w:tabs>
        <w:spacing w:line="480" w:lineRule="auto"/>
        <w:rPr>
          <w:rFonts w:ascii="Times New Roman" w:hAnsi="Times New Roman" w:cs="Times New Roman"/>
          <w:b/>
          <w:bCs/>
          <w:color w:val="000000" w:themeColor="text1"/>
          <w:sz w:val="24"/>
          <w:szCs w:val="24"/>
          <w:lang w:val="en-US"/>
        </w:rPr>
      </w:pPr>
      <w:r w:rsidRPr="00CD18EE">
        <w:rPr>
          <w:rFonts w:ascii="Times New Roman" w:hAnsi="Times New Roman" w:cs="Times New Roman"/>
          <w:b/>
          <w:bCs/>
          <w:color w:val="000000" w:themeColor="text1"/>
          <w:sz w:val="24"/>
          <w:szCs w:val="24"/>
          <w:lang w:val="en-US"/>
        </w:rPr>
        <w:lastRenderedPageBreak/>
        <w:t xml:space="preserve"> </w:t>
      </w:r>
      <w:r w:rsidR="00C40ED8" w:rsidRPr="00CD18EE">
        <w:rPr>
          <w:rFonts w:ascii="Times New Roman" w:hAnsi="Times New Roman" w:cs="Times New Roman"/>
          <w:b/>
          <w:bCs/>
          <w:color w:val="000000" w:themeColor="text1"/>
          <w:sz w:val="24"/>
          <w:szCs w:val="24"/>
          <w:lang w:val="en-US"/>
        </w:rPr>
        <w:t>Intro</w:t>
      </w:r>
      <w:r w:rsidR="00A90496" w:rsidRPr="00CD18EE">
        <w:rPr>
          <w:rStyle w:val="Fodnotehenvisning"/>
          <w:rFonts w:ascii="Times New Roman" w:hAnsi="Times New Roman" w:cs="Times New Roman"/>
        </w:rPr>
        <w:footnoteReference w:id="1"/>
      </w:r>
    </w:p>
    <w:p w14:paraId="4D0E736E" w14:textId="63C7EECD" w:rsidR="00674D39" w:rsidRPr="00CD18EE" w:rsidRDefault="00AE4D33"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In recent</w:t>
      </w:r>
      <w:r w:rsidR="0045387B" w:rsidRPr="00CD18EE">
        <w:rPr>
          <w:rFonts w:ascii="Times New Roman" w:hAnsi="Times New Roman" w:cs="Times New Roman"/>
          <w:color w:val="000000" w:themeColor="text1"/>
          <w:lang w:val="en-US"/>
        </w:rPr>
        <w:t xml:space="preserve"> decade</w:t>
      </w:r>
      <w:r w:rsidR="00FC2FAC" w:rsidRPr="00CD18EE">
        <w:rPr>
          <w:rFonts w:ascii="Times New Roman" w:hAnsi="Times New Roman" w:cs="Times New Roman"/>
          <w:color w:val="000000" w:themeColor="text1"/>
          <w:lang w:val="en-US"/>
        </w:rPr>
        <w:t>s</w:t>
      </w:r>
      <w:r w:rsidR="0045387B" w:rsidRPr="00CD18EE">
        <w:rPr>
          <w:rFonts w:ascii="Times New Roman" w:hAnsi="Times New Roman" w:cs="Times New Roman"/>
          <w:color w:val="000000" w:themeColor="text1"/>
          <w:lang w:val="en-US"/>
        </w:rPr>
        <w:t xml:space="preserve"> </w:t>
      </w:r>
      <w:r w:rsidR="00FC2FAC" w:rsidRPr="00CD18EE">
        <w:rPr>
          <w:rFonts w:ascii="Times New Roman" w:hAnsi="Times New Roman" w:cs="Times New Roman"/>
          <w:color w:val="000000" w:themeColor="text1"/>
          <w:lang w:val="en-US"/>
        </w:rPr>
        <w:t xml:space="preserve">feminist philosophers have </w:t>
      </w:r>
      <w:r w:rsidR="0052454D" w:rsidRPr="00CD18EE">
        <w:rPr>
          <w:rFonts w:ascii="Times New Roman" w:hAnsi="Times New Roman" w:cs="Times New Roman"/>
          <w:color w:val="000000" w:themeColor="text1"/>
          <w:lang w:val="en-US"/>
        </w:rPr>
        <w:t>defined</w:t>
      </w:r>
      <w:r w:rsidR="00856631" w:rsidRPr="00CD18EE">
        <w:rPr>
          <w:rFonts w:ascii="Times New Roman" w:hAnsi="Times New Roman" w:cs="Times New Roman"/>
          <w:color w:val="000000" w:themeColor="text1"/>
          <w:lang w:val="en-US"/>
        </w:rPr>
        <w:t xml:space="preserve"> gaslighting</w:t>
      </w:r>
      <w:r w:rsidR="0052454D" w:rsidRPr="00CD18EE">
        <w:rPr>
          <w:rFonts w:ascii="Times New Roman" w:hAnsi="Times New Roman" w:cs="Times New Roman"/>
          <w:color w:val="000000" w:themeColor="text1"/>
          <w:lang w:val="en-US"/>
        </w:rPr>
        <w:t xml:space="preserve"> as a form of emotional manipulation that aims </w:t>
      </w:r>
      <w:r w:rsidRPr="00CD18EE">
        <w:rPr>
          <w:rFonts w:ascii="Times New Roman" w:hAnsi="Times New Roman" w:cs="Times New Roman"/>
          <w:color w:val="000000" w:themeColor="text1"/>
          <w:lang w:val="en-US"/>
        </w:rPr>
        <w:t xml:space="preserve">to </w:t>
      </w:r>
      <w:r w:rsidR="0052454D" w:rsidRPr="00CD18EE">
        <w:rPr>
          <w:rFonts w:ascii="Times New Roman" w:hAnsi="Times New Roman" w:cs="Times New Roman"/>
          <w:color w:val="000000" w:themeColor="text1"/>
          <w:lang w:val="en-US"/>
        </w:rPr>
        <w:t xml:space="preserve">shatter someone’s sense of epistemic authority and moral standing </w:t>
      </w:r>
      <w:r w:rsidR="00915164" w:rsidRPr="00CD18EE">
        <w:rPr>
          <w:rFonts w:ascii="Times New Roman" w:hAnsi="Times New Roman" w:cs="Times New Roman"/>
          <w:color w:val="000000" w:themeColor="text1"/>
          <w:lang w:val="en-US"/>
        </w:rPr>
        <w:fldChar w:fldCharType="begin"/>
      </w:r>
      <w:r w:rsidR="00EC7FA6" w:rsidRPr="00CD18EE">
        <w:rPr>
          <w:rFonts w:ascii="Times New Roman" w:hAnsi="Times New Roman" w:cs="Times New Roman"/>
          <w:color w:val="000000" w:themeColor="text1"/>
          <w:lang w:val="en-US"/>
        </w:rPr>
        <w:instrText xml:space="preserve"> ADDIN ZOTERO_ITEM CSL_CITATION {"citationID":"gFGrZvdE","properties":{"formattedCitation":"(Abramson 2014)","plainCitation":"(Abramson 2014)","noteIndex":0},"citationItems":[{"id":3398,"uris":["http://zotero.org/users/399092/items/E9ZA4LBW"],"itemData":{"id":3398,"type":"article-journal","container-title":"Philosophical Perspectives","DOI":"10.1111/phpe.12046","ISSN":"1520-8583","issue":"1","language":"en","license":"© 2014 Wiley Periodicals, Inc.","note":"_eprint: https://onlinelibrary.wiley.com/doi/pdf/10.1111/phpe.12046","page":"1-30","source":"Wiley Online Library","title":"Turning up the Lights on Gaslighting","volume":"28","author":[{"family":"Abramson","given":"Kate"}],"issued":{"date-parts":[["2014"]]}}}],"schema":"https://github.com/citation-style-language/schema/raw/master/csl-citation.json"} </w:instrText>
      </w:r>
      <w:r w:rsidR="00915164" w:rsidRPr="00CD18EE">
        <w:rPr>
          <w:rFonts w:ascii="Times New Roman" w:hAnsi="Times New Roman" w:cs="Times New Roman"/>
          <w:color w:val="000000" w:themeColor="text1"/>
          <w:lang w:val="en-US"/>
        </w:rPr>
        <w:fldChar w:fldCharType="separate"/>
      </w:r>
      <w:r w:rsidR="00915164" w:rsidRPr="00CD18EE">
        <w:rPr>
          <w:rFonts w:ascii="Times New Roman" w:hAnsi="Times New Roman" w:cs="Times New Roman"/>
          <w:noProof/>
          <w:color w:val="000000" w:themeColor="text1"/>
          <w:lang w:val="en-US"/>
        </w:rPr>
        <w:t>(Abramson 2014)</w:t>
      </w:r>
      <w:r w:rsidR="00915164" w:rsidRPr="00CD18EE">
        <w:rPr>
          <w:rFonts w:ascii="Times New Roman" w:hAnsi="Times New Roman" w:cs="Times New Roman"/>
          <w:color w:val="000000" w:themeColor="text1"/>
          <w:lang w:val="en-US"/>
        </w:rPr>
        <w:fldChar w:fldCharType="end"/>
      </w:r>
      <w:r w:rsidR="0052454D" w:rsidRPr="00CD18EE">
        <w:rPr>
          <w:rFonts w:ascii="Times New Roman" w:hAnsi="Times New Roman" w:cs="Times New Roman"/>
          <w:color w:val="000000" w:themeColor="text1"/>
          <w:lang w:val="en-US"/>
        </w:rPr>
        <w:t>.</w:t>
      </w:r>
      <w:r w:rsidR="00A24F2F" w:rsidRPr="00CD18EE">
        <w:rPr>
          <w:rStyle w:val="Fodnotehenvisning"/>
          <w:rFonts w:ascii="Times New Roman" w:hAnsi="Times New Roman" w:cs="Times New Roman"/>
        </w:rPr>
        <w:footnoteReference w:id="2"/>
      </w:r>
      <w:r w:rsidR="00915164" w:rsidRPr="00CD18EE">
        <w:rPr>
          <w:rFonts w:ascii="Times New Roman" w:hAnsi="Times New Roman" w:cs="Times New Roman"/>
          <w:color w:val="000000" w:themeColor="text1"/>
          <w:lang w:val="en-US"/>
        </w:rPr>
        <w:t xml:space="preserve"> </w:t>
      </w:r>
      <w:r w:rsidR="00567C3A" w:rsidRPr="00CD18EE">
        <w:rPr>
          <w:rFonts w:ascii="Times New Roman" w:hAnsi="Times New Roman" w:cs="Times New Roman"/>
          <w:color w:val="000000" w:themeColor="text1"/>
          <w:lang w:val="en-US"/>
        </w:rPr>
        <w:t>One</w:t>
      </w:r>
      <w:r w:rsidR="007C0B2B" w:rsidRPr="00CD18EE">
        <w:rPr>
          <w:rFonts w:ascii="Times New Roman" w:hAnsi="Times New Roman" w:cs="Times New Roman"/>
          <w:color w:val="000000" w:themeColor="text1"/>
          <w:lang w:val="en-US"/>
        </w:rPr>
        <w:t xml:space="preserve"> </w:t>
      </w:r>
      <w:r w:rsidR="00003CFA" w:rsidRPr="00CD18EE">
        <w:rPr>
          <w:rFonts w:ascii="Times New Roman" w:hAnsi="Times New Roman" w:cs="Times New Roman"/>
          <w:color w:val="000000" w:themeColor="text1"/>
          <w:lang w:val="en-US"/>
        </w:rPr>
        <w:t>popular</w:t>
      </w:r>
      <w:r w:rsidR="00B93125" w:rsidRPr="00CD18EE">
        <w:rPr>
          <w:rFonts w:ascii="Times New Roman" w:hAnsi="Times New Roman" w:cs="Times New Roman"/>
          <w:color w:val="000000" w:themeColor="text1"/>
          <w:lang w:val="en-US"/>
        </w:rPr>
        <w:t xml:space="preserve"> </w:t>
      </w:r>
      <w:r w:rsidR="00567C3A" w:rsidRPr="00CD18EE">
        <w:rPr>
          <w:rFonts w:ascii="Times New Roman" w:hAnsi="Times New Roman" w:cs="Times New Roman"/>
          <w:color w:val="000000" w:themeColor="text1"/>
          <w:lang w:val="en-US"/>
        </w:rPr>
        <w:t>idea</w:t>
      </w:r>
      <w:r w:rsidR="00B93125" w:rsidRPr="00CD18EE">
        <w:rPr>
          <w:rFonts w:ascii="Times New Roman" w:hAnsi="Times New Roman" w:cs="Times New Roman"/>
          <w:color w:val="000000" w:themeColor="text1"/>
          <w:lang w:val="en-US"/>
        </w:rPr>
        <w:t xml:space="preserve"> in t</w:t>
      </w:r>
      <w:r w:rsidR="00B93273" w:rsidRPr="00CD18EE">
        <w:rPr>
          <w:rFonts w:ascii="Times New Roman" w:hAnsi="Times New Roman" w:cs="Times New Roman"/>
          <w:color w:val="000000" w:themeColor="text1"/>
          <w:lang w:val="en-US"/>
        </w:rPr>
        <w:t>h</w:t>
      </w:r>
      <w:r w:rsidR="00951F01" w:rsidRPr="00CD18EE">
        <w:rPr>
          <w:rFonts w:ascii="Times New Roman" w:hAnsi="Times New Roman" w:cs="Times New Roman"/>
          <w:color w:val="000000" w:themeColor="text1"/>
          <w:lang w:val="en-US"/>
        </w:rPr>
        <w:t xml:space="preserve">is </w:t>
      </w:r>
      <w:r w:rsidR="00B93273" w:rsidRPr="00CD18EE">
        <w:rPr>
          <w:rFonts w:ascii="Times New Roman" w:hAnsi="Times New Roman" w:cs="Times New Roman"/>
          <w:color w:val="000000" w:themeColor="text1"/>
          <w:lang w:val="en-US"/>
        </w:rPr>
        <w:t>tradition</w:t>
      </w:r>
      <w:r w:rsidR="00B93125" w:rsidRPr="00CD18EE">
        <w:rPr>
          <w:rFonts w:ascii="Times New Roman" w:hAnsi="Times New Roman" w:cs="Times New Roman"/>
          <w:color w:val="000000" w:themeColor="text1"/>
          <w:lang w:val="en-US"/>
        </w:rPr>
        <w:t xml:space="preserve"> is </w:t>
      </w:r>
      <w:r w:rsidR="00CE140D" w:rsidRPr="00CD18EE">
        <w:rPr>
          <w:rFonts w:ascii="Times New Roman" w:hAnsi="Times New Roman" w:cs="Times New Roman"/>
          <w:color w:val="000000" w:themeColor="text1"/>
          <w:lang w:val="en-US"/>
        </w:rPr>
        <w:t xml:space="preserve">that </w:t>
      </w:r>
      <w:r w:rsidR="00B93125" w:rsidRPr="00CD18EE">
        <w:rPr>
          <w:rFonts w:ascii="Times New Roman" w:hAnsi="Times New Roman" w:cs="Times New Roman"/>
          <w:color w:val="000000" w:themeColor="text1"/>
          <w:lang w:val="en-US"/>
        </w:rPr>
        <w:t>certain concepts may help us</w:t>
      </w:r>
      <w:r w:rsidR="009F1544" w:rsidRPr="00CD18EE">
        <w:rPr>
          <w:rFonts w:ascii="Times New Roman" w:hAnsi="Times New Roman" w:cs="Times New Roman"/>
          <w:color w:val="000000" w:themeColor="text1"/>
          <w:lang w:val="en-US"/>
        </w:rPr>
        <w:t xml:space="preserve"> to</w:t>
      </w:r>
      <w:r w:rsidR="00B93125" w:rsidRPr="00CD18EE">
        <w:rPr>
          <w:rFonts w:ascii="Times New Roman" w:hAnsi="Times New Roman" w:cs="Times New Roman"/>
          <w:color w:val="000000" w:themeColor="text1"/>
          <w:lang w:val="en-US"/>
        </w:rPr>
        <w:t xml:space="preserve"> overcome what Miranda Fricker has called hermeneutic injustice. </w:t>
      </w:r>
      <w:r w:rsidR="00E44D39" w:rsidRPr="00CD18EE">
        <w:rPr>
          <w:rFonts w:ascii="Times New Roman" w:hAnsi="Times New Roman" w:cs="Times New Roman"/>
          <w:color w:val="000000" w:themeColor="text1"/>
          <w:lang w:val="en-US"/>
        </w:rPr>
        <w:t>Marginalized groups</w:t>
      </w:r>
      <w:r w:rsidR="00003CFA" w:rsidRPr="00CD18EE">
        <w:rPr>
          <w:rFonts w:ascii="Times New Roman" w:hAnsi="Times New Roman" w:cs="Times New Roman"/>
          <w:color w:val="000000" w:themeColor="text1"/>
          <w:lang w:val="en-US"/>
        </w:rPr>
        <w:t xml:space="preserve"> experience hermeneutic injustice </w:t>
      </w:r>
      <w:r w:rsidR="00F42596" w:rsidRPr="00CD18EE">
        <w:rPr>
          <w:rFonts w:ascii="Times New Roman" w:hAnsi="Times New Roman" w:cs="Times New Roman"/>
          <w:color w:val="000000" w:themeColor="text1"/>
          <w:lang w:val="en-US"/>
        </w:rPr>
        <w:t>“</w:t>
      </w:r>
      <w:r w:rsidR="00003CFA" w:rsidRPr="00CD18EE">
        <w:rPr>
          <w:rFonts w:ascii="Times New Roman" w:hAnsi="Times New Roman" w:cs="Times New Roman"/>
          <w:color w:val="000000" w:themeColor="text1"/>
          <w:lang w:val="en-US"/>
        </w:rPr>
        <w:t>when</w:t>
      </w:r>
      <w:r w:rsidR="004B3740" w:rsidRPr="00CD18EE">
        <w:rPr>
          <w:rFonts w:ascii="Times New Roman" w:hAnsi="Times New Roman" w:cs="Times New Roman"/>
          <w:color w:val="000000" w:themeColor="text1"/>
          <w:lang w:val="en-US"/>
        </w:rPr>
        <w:t xml:space="preserve"> </w:t>
      </w:r>
      <w:r w:rsidR="00F42596" w:rsidRPr="00CD18EE">
        <w:rPr>
          <w:rFonts w:ascii="Times New Roman" w:hAnsi="Times New Roman" w:cs="Times New Roman"/>
          <w:color w:val="000000" w:themeColor="text1"/>
          <w:lang w:val="en-US"/>
        </w:rPr>
        <w:t xml:space="preserve">a </w:t>
      </w:r>
      <w:r w:rsidR="004B3740" w:rsidRPr="00CD18EE">
        <w:rPr>
          <w:rFonts w:ascii="Times New Roman" w:hAnsi="Times New Roman" w:cs="Times New Roman"/>
          <w:color w:val="000000" w:themeColor="text1"/>
          <w:lang w:val="en-US"/>
        </w:rPr>
        <w:t xml:space="preserve">gap in collective interpretive resources puts someone at an unfair disadvantage when it comes to making sense of their social experiences” </w:t>
      </w:r>
      <w:r w:rsidR="00F42596" w:rsidRPr="00CD18EE">
        <w:rPr>
          <w:rFonts w:ascii="Times New Roman" w:hAnsi="Times New Roman" w:cs="Times New Roman"/>
          <w:color w:val="000000" w:themeColor="text1"/>
          <w:lang w:val="en-US"/>
        </w:rPr>
        <w:fldChar w:fldCharType="begin"/>
      </w:r>
      <w:r w:rsidR="00945A6F" w:rsidRPr="00CD18EE">
        <w:rPr>
          <w:rFonts w:ascii="Times New Roman" w:hAnsi="Times New Roman" w:cs="Times New Roman"/>
          <w:color w:val="000000" w:themeColor="text1"/>
          <w:lang w:val="en-US"/>
        </w:rPr>
        <w:instrText xml:space="preserve"> ADDIN ZOTERO_ITEM CSL_CITATION {"citationID":"xGTpL5dV","properties":{"formattedCitation":"(Fricker 2007, 1)","plainCitation":"(Fricker 2007, 1)","noteIndex":0},"citationItems":[{"id":2695,"uris":["http://zotero.org/users/399092/items/3XMVVMQF"],"itemData":{"id":2695,"type":"book","abstract":"In this exploration of new territory between ethics and epistemology, Miranda Fricker argues that there is a distinctively epistemic type of injustice, in which someone is wronged specifically in their capacity as a knower. Justice is one of the oldest and most central themes in philosophy, but in order to reveal the ethical dimension of our epistemic practices the focus must shift to injustice. Fricker adjusts the philosophical lens so that we see through to the negative space thatis epistemic injustice. The book explores two different types of epistemic injustice, each driven by a form of pr","event-place":"Oxford","ISBN":"978-0-19-957052-2","language":"eng","number-of-pages":"199","publisher":"University Press","publisher-place":"Oxford","source":"soeg.kb.dk","title":"Epistemic injustice: Power and the ethics of knowing","author":[{"family":"Fricker","given":"Miranda"}],"issued":{"date-parts":[["2007"]]}},"locator":"1","label":"page"}],"schema":"https://github.com/citation-style-language/schema/raw/master/csl-citation.json"} </w:instrText>
      </w:r>
      <w:r w:rsidR="00F42596" w:rsidRPr="00CD18EE">
        <w:rPr>
          <w:rFonts w:ascii="Times New Roman" w:hAnsi="Times New Roman" w:cs="Times New Roman"/>
          <w:color w:val="000000" w:themeColor="text1"/>
          <w:lang w:val="en-US"/>
        </w:rPr>
        <w:fldChar w:fldCharType="separate"/>
      </w:r>
      <w:r w:rsidR="00945A6F" w:rsidRPr="00CD18EE">
        <w:rPr>
          <w:rFonts w:ascii="Times New Roman" w:hAnsi="Times New Roman" w:cs="Times New Roman"/>
          <w:noProof/>
          <w:color w:val="000000" w:themeColor="text1"/>
          <w:lang w:val="en-US"/>
        </w:rPr>
        <w:t>(Fricker 2007, 1)</w:t>
      </w:r>
      <w:r w:rsidR="00F42596" w:rsidRPr="00CD18EE">
        <w:rPr>
          <w:rFonts w:ascii="Times New Roman" w:hAnsi="Times New Roman" w:cs="Times New Roman"/>
          <w:color w:val="000000" w:themeColor="text1"/>
          <w:lang w:val="en-US"/>
        </w:rPr>
        <w:fldChar w:fldCharType="end"/>
      </w:r>
      <w:r w:rsidR="007C0B2B" w:rsidRPr="00CD18EE">
        <w:rPr>
          <w:rFonts w:ascii="Times New Roman" w:hAnsi="Times New Roman" w:cs="Times New Roman"/>
          <w:color w:val="000000" w:themeColor="text1"/>
          <w:lang w:val="en-US"/>
        </w:rPr>
        <w:t>.</w:t>
      </w:r>
      <w:r w:rsidR="00E44D39" w:rsidRPr="00CD18EE">
        <w:rPr>
          <w:rStyle w:val="Fodnotehenvisning"/>
          <w:rFonts w:ascii="Times New Roman" w:hAnsi="Times New Roman" w:cs="Times New Roman"/>
        </w:rPr>
        <w:footnoteReference w:id="3"/>
      </w:r>
      <w:r w:rsidR="00003CFA" w:rsidRPr="00CD18EE">
        <w:rPr>
          <w:rFonts w:ascii="Times New Roman" w:hAnsi="Times New Roman" w:cs="Times New Roman"/>
          <w:color w:val="000000" w:themeColor="text1"/>
          <w:lang w:val="en-US"/>
        </w:rPr>
        <w:t xml:space="preserve"> </w:t>
      </w:r>
      <w:r w:rsidR="00085141" w:rsidRPr="00CD18EE">
        <w:rPr>
          <w:rFonts w:ascii="Times New Roman" w:hAnsi="Times New Roman" w:cs="Times New Roman"/>
          <w:color w:val="000000" w:themeColor="text1"/>
          <w:lang w:val="en-US"/>
        </w:rPr>
        <w:t>I</w:t>
      </w:r>
      <w:r w:rsidR="00B93125" w:rsidRPr="00CD18EE">
        <w:rPr>
          <w:rFonts w:ascii="Times New Roman" w:hAnsi="Times New Roman" w:cs="Times New Roman"/>
          <w:color w:val="000000" w:themeColor="text1"/>
          <w:lang w:val="en-US"/>
        </w:rPr>
        <w:t xml:space="preserve">f </w:t>
      </w:r>
      <w:r w:rsidR="00E33E82" w:rsidRPr="00CD18EE">
        <w:rPr>
          <w:rFonts w:ascii="Times New Roman" w:hAnsi="Times New Roman" w:cs="Times New Roman"/>
          <w:color w:val="000000" w:themeColor="text1"/>
          <w:lang w:val="en-US"/>
        </w:rPr>
        <w:t xml:space="preserve">individuals </w:t>
      </w:r>
      <w:r w:rsidR="00B93125" w:rsidRPr="00CD18EE">
        <w:rPr>
          <w:rFonts w:ascii="Times New Roman" w:hAnsi="Times New Roman" w:cs="Times New Roman"/>
          <w:color w:val="000000" w:themeColor="text1"/>
          <w:lang w:val="en-US"/>
        </w:rPr>
        <w:t>are conceptually equipped to identify an epistemic practice as gaslighting,</w:t>
      </w:r>
      <w:r w:rsidR="008D2729" w:rsidRPr="00CD18EE">
        <w:rPr>
          <w:rFonts w:ascii="Times New Roman" w:hAnsi="Times New Roman" w:cs="Times New Roman"/>
          <w:color w:val="000000" w:themeColor="text1"/>
          <w:lang w:val="en-US"/>
        </w:rPr>
        <w:t xml:space="preserve"> </w:t>
      </w:r>
      <w:r w:rsidR="00E44D39" w:rsidRPr="00CD18EE">
        <w:rPr>
          <w:rFonts w:ascii="Times New Roman" w:hAnsi="Times New Roman" w:cs="Times New Roman"/>
          <w:color w:val="000000" w:themeColor="text1"/>
          <w:lang w:val="en-US"/>
        </w:rPr>
        <w:t>they</w:t>
      </w:r>
      <w:r w:rsidR="00B93125" w:rsidRPr="00CD18EE">
        <w:rPr>
          <w:rFonts w:ascii="Times New Roman" w:hAnsi="Times New Roman" w:cs="Times New Roman"/>
          <w:color w:val="000000" w:themeColor="text1"/>
          <w:lang w:val="en-US"/>
        </w:rPr>
        <w:t xml:space="preserve"> may not be completely immune to its harmful effects, but </w:t>
      </w:r>
      <w:r w:rsidR="00E44D39" w:rsidRPr="00CD18EE">
        <w:rPr>
          <w:rFonts w:ascii="Times New Roman" w:hAnsi="Times New Roman" w:cs="Times New Roman"/>
          <w:color w:val="000000" w:themeColor="text1"/>
          <w:lang w:val="en-US"/>
        </w:rPr>
        <w:t>they</w:t>
      </w:r>
      <w:r w:rsidR="00B93125" w:rsidRPr="00CD18EE">
        <w:rPr>
          <w:rFonts w:ascii="Times New Roman" w:hAnsi="Times New Roman" w:cs="Times New Roman"/>
          <w:color w:val="000000" w:themeColor="text1"/>
          <w:lang w:val="en-US"/>
        </w:rPr>
        <w:t xml:space="preserve"> </w:t>
      </w:r>
      <w:r w:rsidR="008D2729" w:rsidRPr="00CD18EE">
        <w:rPr>
          <w:rFonts w:ascii="Times New Roman" w:hAnsi="Times New Roman" w:cs="Times New Roman"/>
          <w:color w:val="000000" w:themeColor="text1"/>
          <w:lang w:val="en-US"/>
        </w:rPr>
        <w:t xml:space="preserve">will </w:t>
      </w:r>
      <w:r w:rsidR="00B93125" w:rsidRPr="00CD18EE">
        <w:rPr>
          <w:rFonts w:ascii="Times New Roman" w:hAnsi="Times New Roman" w:cs="Times New Roman"/>
          <w:color w:val="000000" w:themeColor="text1"/>
          <w:lang w:val="en-US"/>
        </w:rPr>
        <w:t>at least</w:t>
      </w:r>
      <w:r w:rsidR="008D2729" w:rsidRPr="00CD18EE">
        <w:rPr>
          <w:rFonts w:ascii="Times New Roman" w:hAnsi="Times New Roman" w:cs="Times New Roman"/>
          <w:color w:val="000000" w:themeColor="text1"/>
          <w:lang w:val="en-US"/>
        </w:rPr>
        <w:t xml:space="preserve"> be</w:t>
      </w:r>
      <w:r w:rsidR="00B93125" w:rsidRPr="00CD18EE">
        <w:rPr>
          <w:rFonts w:ascii="Times New Roman" w:hAnsi="Times New Roman" w:cs="Times New Roman"/>
          <w:color w:val="000000" w:themeColor="text1"/>
          <w:lang w:val="en-US"/>
        </w:rPr>
        <w:t xml:space="preserve"> able to </w:t>
      </w:r>
      <w:r w:rsidR="00906089" w:rsidRPr="00CD18EE">
        <w:rPr>
          <w:rFonts w:ascii="Times New Roman" w:hAnsi="Times New Roman" w:cs="Times New Roman"/>
          <w:color w:val="000000" w:themeColor="text1"/>
          <w:lang w:val="en-US"/>
        </w:rPr>
        <w:t>name</w:t>
      </w:r>
      <w:r w:rsidR="00B93125" w:rsidRPr="00CD18EE">
        <w:rPr>
          <w:rFonts w:ascii="Times New Roman" w:hAnsi="Times New Roman" w:cs="Times New Roman"/>
          <w:color w:val="000000" w:themeColor="text1"/>
          <w:lang w:val="en-US"/>
        </w:rPr>
        <w:t xml:space="preserve"> the practice as unjust.</w:t>
      </w:r>
    </w:p>
    <w:p w14:paraId="060032E9" w14:textId="2D54A26B" w:rsidR="00664896" w:rsidRPr="00CD18EE" w:rsidRDefault="00B42574"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674D39" w:rsidRPr="00CD18EE">
        <w:rPr>
          <w:rFonts w:ascii="Times New Roman" w:hAnsi="Times New Roman" w:cs="Times New Roman"/>
          <w:color w:val="000000" w:themeColor="text1"/>
          <w:lang w:val="en-US"/>
        </w:rPr>
        <w:t>However</w:t>
      </w:r>
      <w:r w:rsidR="001C1FC8" w:rsidRPr="00CD18EE">
        <w:rPr>
          <w:rFonts w:ascii="Times New Roman" w:hAnsi="Times New Roman" w:cs="Times New Roman"/>
          <w:color w:val="000000" w:themeColor="text1"/>
          <w:lang w:val="en-US"/>
        </w:rPr>
        <w:t>,</w:t>
      </w:r>
      <w:r w:rsidR="00567C3A" w:rsidRPr="00CD18EE">
        <w:rPr>
          <w:rFonts w:ascii="Times New Roman" w:hAnsi="Times New Roman" w:cs="Times New Roman"/>
          <w:color w:val="000000" w:themeColor="text1"/>
          <w:lang w:val="en-US"/>
        </w:rPr>
        <w:t xml:space="preserve"> as I explore in this chapter,</w:t>
      </w:r>
      <w:r w:rsidR="001C1FC8" w:rsidRPr="00CD18EE">
        <w:rPr>
          <w:rFonts w:ascii="Times New Roman" w:hAnsi="Times New Roman" w:cs="Times New Roman"/>
          <w:color w:val="000000" w:themeColor="text1"/>
          <w:lang w:val="en-US"/>
        </w:rPr>
        <w:t xml:space="preserve"> one of the most</w:t>
      </w:r>
      <w:r w:rsidR="00B279C3" w:rsidRPr="00CD18EE">
        <w:rPr>
          <w:rFonts w:ascii="Times New Roman" w:hAnsi="Times New Roman" w:cs="Times New Roman"/>
          <w:color w:val="000000" w:themeColor="text1"/>
          <w:lang w:val="en-US"/>
        </w:rPr>
        <w:t xml:space="preserve"> insidious</w:t>
      </w:r>
      <w:r w:rsidR="001C1FC8" w:rsidRPr="00CD18EE">
        <w:rPr>
          <w:rFonts w:ascii="Times New Roman" w:hAnsi="Times New Roman" w:cs="Times New Roman"/>
          <w:color w:val="000000" w:themeColor="text1"/>
          <w:lang w:val="en-US"/>
        </w:rPr>
        <w:t xml:space="preserve"> consequences of continuous exposure to gaslighting is that agents</w:t>
      </w:r>
      <w:r w:rsidR="003155BF" w:rsidRPr="00CD18EE">
        <w:rPr>
          <w:rFonts w:ascii="Times New Roman" w:hAnsi="Times New Roman" w:cs="Times New Roman"/>
          <w:color w:val="000000" w:themeColor="text1"/>
          <w:lang w:val="en-US"/>
        </w:rPr>
        <w:t xml:space="preserve"> can</w:t>
      </w:r>
      <w:r w:rsidR="001C1FC8" w:rsidRPr="00CD18EE">
        <w:rPr>
          <w:rFonts w:ascii="Times New Roman" w:hAnsi="Times New Roman" w:cs="Times New Roman"/>
          <w:color w:val="000000" w:themeColor="text1"/>
          <w:lang w:val="en-US"/>
        </w:rPr>
        <w:t xml:space="preserve"> develop a habit of expecting gaslighting in </w:t>
      </w:r>
      <w:r w:rsidR="00DA6B01" w:rsidRPr="00CD18EE">
        <w:rPr>
          <w:rFonts w:ascii="Times New Roman" w:hAnsi="Times New Roman" w:cs="Times New Roman"/>
          <w:color w:val="000000" w:themeColor="text1"/>
          <w:lang w:val="en-US"/>
        </w:rPr>
        <w:t xml:space="preserve">other </w:t>
      </w:r>
      <w:r w:rsidR="001C1FC8" w:rsidRPr="00CD18EE">
        <w:rPr>
          <w:rFonts w:ascii="Times New Roman" w:hAnsi="Times New Roman" w:cs="Times New Roman"/>
          <w:color w:val="000000" w:themeColor="text1"/>
          <w:lang w:val="en-US"/>
        </w:rPr>
        <w:t xml:space="preserve">situations where their testimony is disputed. Being repeatedly exposed to demeaning and humiliating behavior </w:t>
      </w:r>
      <w:r w:rsidR="00DA6B01" w:rsidRPr="00CD18EE">
        <w:rPr>
          <w:rFonts w:ascii="Times New Roman" w:hAnsi="Times New Roman" w:cs="Times New Roman"/>
          <w:color w:val="000000" w:themeColor="text1"/>
          <w:lang w:val="en-US"/>
        </w:rPr>
        <w:t xml:space="preserve">can </w:t>
      </w:r>
      <w:r w:rsidR="001C1FC8" w:rsidRPr="00CD18EE">
        <w:rPr>
          <w:rFonts w:ascii="Times New Roman" w:hAnsi="Times New Roman" w:cs="Times New Roman"/>
          <w:color w:val="000000" w:themeColor="text1"/>
          <w:lang w:val="en-US"/>
        </w:rPr>
        <w:t xml:space="preserve">make agents prone to interpret any form of epistemic challenge as a potential instance of gaslighting. This expectation becomes an </w:t>
      </w:r>
      <w:r w:rsidR="00CD5FBF" w:rsidRPr="00CD18EE">
        <w:rPr>
          <w:rFonts w:ascii="Times New Roman" w:hAnsi="Times New Roman" w:cs="Times New Roman"/>
          <w:color w:val="000000" w:themeColor="text1"/>
          <w:lang w:val="en-US"/>
        </w:rPr>
        <w:t>intuitive</w:t>
      </w:r>
      <w:r w:rsidR="001C1FC8" w:rsidRPr="00CD18EE">
        <w:rPr>
          <w:rFonts w:ascii="Times New Roman" w:hAnsi="Times New Roman" w:cs="Times New Roman"/>
          <w:color w:val="000000" w:themeColor="text1"/>
          <w:lang w:val="en-US"/>
        </w:rPr>
        <w:t xml:space="preserve"> way of interpreting social interactions and other people’s intentional states and emotions. </w:t>
      </w:r>
      <w:r w:rsidR="00674D39" w:rsidRPr="00CD18EE">
        <w:rPr>
          <w:rFonts w:ascii="Times New Roman" w:hAnsi="Times New Roman" w:cs="Times New Roman"/>
          <w:color w:val="000000" w:themeColor="text1"/>
          <w:lang w:val="en-US"/>
        </w:rPr>
        <w:t xml:space="preserve">Paradoxically then, </w:t>
      </w:r>
      <w:r w:rsidR="00DA6B01" w:rsidRPr="00CD18EE">
        <w:rPr>
          <w:rFonts w:ascii="Times New Roman" w:hAnsi="Times New Roman" w:cs="Times New Roman"/>
          <w:color w:val="000000" w:themeColor="text1"/>
          <w:lang w:val="en-US"/>
        </w:rPr>
        <w:t>w</w:t>
      </w:r>
      <w:r w:rsidR="00864B9E" w:rsidRPr="00CD18EE">
        <w:rPr>
          <w:rFonts w:ascii="Times New Roman" w:hAnsi="Times New Roman" w:cs="Times New Roman"/>
          <w:color w:val="000000" w:themeColor="text1"/>
          <w:lang w:val="en-US"/>
        </w:rPr>
        <w:t xml:space="preserve">hen </w:t>
      </w:r>
      <w:r w:rsidR="00906089" w:rsidRPr="00CD18EE">
        <w:rPr>
          <w:rFonts w:ascii="Times New Roman" w:hAnsi="Times New Roman" w:cs="Times New Roman"/>
          <w:color w:val="000000" w:themeColor="text1"/>
          <w:lang w:val="en-US"/>
        </w:rPr>
        <w:t>agents</w:t>
      </w:r>
      <w:r w:rsidR="00D90963" w:rsidRPr="00CD18EE">
        <w:rPr>
          <w:rFonts w:ascii="Times New Roman" w:hAnsi="Times New Roman" w:cs="Times New Roman"/>
          <w:color w:val="000000" w:themeColor="text1"/>
          <w:lang w:val="en-US"/>
        </w:rPr>
        <w:t xml:space="preserve"> </w:t>
      </w:r>
      <w:r w:rsidR="00906089" w:rsidRPr="00CD18EE">
        <w:rPr>
          <w:rFonts w:ascii="Times New Roman" w:hAnsi="Times New Roman" w:cs="Times New Roman"/>
          <w:color w:val="000000" w:themeColor="text1"/>
          <w:lang w:val="en-US"/>
        </w:rPr>
        <w:t xml:space="preserve">come to </w:t>
      </w:r>
      <w:r w:rsidR="00D90963" w:rsidRPr="00CD18EE">
        <w:rPr>
          <w:rFonts w:ascii="Times New Roman" w:hAnsi="Times New Roman" w:cs="Times New Roman"/>
          <w:color w:val="000000" w:themeColor="text1"/>
          <w:lang w:val="en-US"/>
        </w:rPr>
        <w:t>overapply</w:t>
      </w:r>
      <w:r w:rsidR="00864B9E" w:rsidRPr="00CD18EE">
        <w:rPr>
          <w:rFonts w:ascii="Times New Roman" w:hAnsi="Times New Roman" w:cs="Times New Roman"/>
          <w:color w:val="000000" w:themeColor="text1"/>
          <w:lang w:val="en-US"/>
        </w:rPr>
        <w:t>,</w:t>
      </w:r>
      <w:r w:rsidR="00D90963" w:rsidRPr="00CD18EE">
        <w:rPr>
          <w:rFonts w:ascii="Times New Roman" w:hAnsi="Times New Roman" w:cs="Times New Roman"/>
          <w:color w:val="000000" w:themeColor="text1"/>
          <w:lang w:val="en-US"/>
        </w:rPr>
        <w:t xml:space="preserve"> or misapply the </w:t>
      </w:r>
      <w:r w:rsidR="00DA6B01" w:rsidRPr="00CD18EE">
        <w:rPr>
          <w:rFonts w:ascii="Times New Roman" w:hAnsi="Times New Roman" w:cs="Times New Roman"/>
          <w:color w:val="000000" w:themeColor="text1"/>
          <w:lang w:val="en-US"/>
        </w:rPr>
        <w:t xml:space="preserve">concept of </w:t>
      </w:r>
      <w:r w:rsidR="00D90963" w:rsidRPr="00CD18EE">
        <w:rPr>
          <w:rFonts w:ascii="Times New Roman" w:hAnsi="Times New Roman" w:cs="Times New Roman"/>
          <w:color w:val="000000" w:themeColor="text1"/>
          <w:lang w:val="en-US"/>
        </w:rPr>
        <w:t>gaslighting</w:t>
      </w:r>
      <w:r w:rsidR="00864B9E" w:rsidRPr="00CD18EE">
        <w:rPr>
          <w:rFonts w:ascii="Times New Roman" w:hAnsi="Times New Roman" w:cs="Times New Roman"/>
          <w:color w:val="000000" w:themeColor="text1"/>
          <w:lang w:val="en-US"/>
        </w:rPr>
        <w:t>, this</w:t>
      </w:r>
      <w:r w:rsidR="00DA6B01" w:rsidRPr="00CD18EE">
        <w:rPr>
          <w:rFonts w:ascii="Times New Roman" w:hAnsi="Times New Roman" w:cs="Times New Roman"/>
          <w:color w:val="000000" w:themeColor="text1"/>
          <w:lang w:val="en-US"/>
        </w:rPr>
        <w:t xml:space="preserve"> interpretive mistake</w:t>
      </w:r>
      <w:r w:rsidR="00864B9E" w:rsidRPr="00CD18EE">
        <w:rPr>
          <w:rFonts w:ascii="Times New Roman" w:hAnsi="Times New Roman" w:cs="Times New Roman"/>
          <w:color w:val="000000" w:themeColor="text1"/>
          <w:lang w:val="en-US"/>
        </w:rPr>
        <w:t xml:space="preserve"> may exacerbate </w:t>
      </w:r>
      <w:r w:rsidR="00D90963" w:rsidRPr="00CD18EE">
        <w:rPr>
          <w:rFonts w:ascii="Times New Roman" w:hAnsi="Times New Roman" w:cs="Times New Roman"/>
          <w:color w:val="000000" w:themeColor="text1"/>
          <w:lang w:val="en-US"/>
        </w:rPr>
        <w:t>their own hermeneutic marginalization</w:t>
      </w:r>
      <w:r w:rsidR="00864B9E" w:rsidRPr="00CD18EE">
        <w:rPr>
          <w:rFonts w:ascii="Times New Roman" w:hAnsi="Times New Roman" w:cs="Times New Roman"/>
          <w:color w:val="000000" w:themeColor="text1"/>
          <w:lang w:val="en-US"/>
        </w:rPr>
        <w:t xml:space="preserve"> and </w:t>
      </w:r>
      <w:proofErr w:type="gramStart"/>
      <w:r w:rsidR="00864B9E" w:rsidRPr="00CD18EE">
        <w:rPr>
          <w:rFonts w:ascii="Times New Roman" w:hAnsi="Times New Roman" w:cs="Times New Roman"/>
          <w:color w:val="000000" w:themeColor="text1"/>
          <w:lang w:val="en-US"/>
        </w:rPr>
        <w:t>isolation</w:t>
      </w:r>
      <w:r w:rsidR="00D90963" w:rsidRPr="00CD18EE">
        <w:rPr>
          <w:rFonts w:ascii="Times New Roman" w:hAnsi="Times New Roman" w:cs="Times New Roman"/>
          <w:color w:val="000000" w:themeColor="text1"/>
          <w:lang w:val="en-US"/>
        </w:rPr>
        <w:t xml:space="preserve">, </w:t>
      </w:r>
      <w:r w:rsidR="00DA6B01" w:rsidRPr="00CD18EE">
        <w:rPr>
          <w:rFonts w:ascii="Times New Roman" w:hAnsi="Times New Roman" w:cs="Times New Roman"/>
          <w:color w:val="000000" w:themeColor="text1"/>
          <w:lang w:val="en-US"/>
        </w:rPr>
        <w:t>and</w:t>
      </w:r>
      <w:proofErr w:type="gramEnd"/>
      <w:r w:rsidR="00864B9E" w:rsidRPr="00CD18EE">
        <w:rPr>
          <w:rFonts w:ascii="Times New Roman" w:hAnsi="Times New Roman" w:cs="Times New Roman"/>
          <w:color w:val="000000" w:themeColor="text1"/>
          <w:lang w:val="en-US"/>
        </w:rPr>
        <w:t xml:space="preserve"> </w:t>
      </w:r>
      <w:r w:rsidR="00D90963" w:rsidRPr="00CD18EE">
        <w:rPr>
          <w:rFonts w:ascii="Times New Roman" w:hAnsi="Times New Roman" w:cs="Times New Roman"/>
          <w:color w:val="000000" w:themeColor="text1"/>
          <w:lang w:val="en-US"/>
        </w:rPr>
        <w:t xml:space="preserve">prevent them from benefiting from </w:t>
      </w:r>
      <w:r w:rsidR="00DA6B01" w:rsidRPr="00CD18EE">
        <w:rPr>
          <w:rFonts w:ascii="Times New Roman" w:hAnsi="Times New Roman" w:cs="Times New Roman"/>
          <w:color w:val="000000" w:themeColor="text1"/>
          <w:lang w:val="en-US"/>
        </w:rPr>
        <w:t xml:space="preserve">productive </w:t>
      </w:r>
      <w:r w:rsidR="00864B9E" w:rsidRPr="00CD18EE">
        <w:rPr>
          <w:rFonts w:ascii="Times New Roman" w:hAnsi="Times New Roman" w:cs="Times New Roman"/>
          <w:color w:val="000000" w:themeColor="text1"/>
          <w:lang w:val="en-US"/>
        </w:rPr>
        <w:lastRenderedPageBreak/>
        <w:t xml:space="preserve">epistemic challenges and critiques. </w:t>
      </w:r>
      <w:r w:rsidR="00664896" w:rsidRPr="00CD18EE">
        <w:rPr>
          <w:rFonts w:ascii="Times New Roman" w:hAnsi="Times New Roman" w:cs="Times New Roman"/>
          <w:color w:val="000000" w:themeColor="text1"/>
          <w:lang w:val="en-US"/>
        </w:rPr>
        <w:t>This habit can, in short,</w:t>
      </w:r>
      <w:r w:rsidR="003442BB" w:rsidRPr="00CD18EE">
        <w:rPr>
          <w:rFonts w:ascii="Times New Roman" w:hAnsi="Times New Roman" w:cs="Times New Roman"/>
          <w:color w:val="000000" w:themeColor="text1"/>
          <w:lang w:val="en-US"/>
        </w:rPr>
        <w:t xml:space="preserve"> </w:t>
      </w:r>
      <w:r w:rsidR="00147165" w:rsidRPr="00CD18EE">
        <w:rPr>
          <w:rFonts w:ascii="Times New Roman" w:hAnsi="Times New Roman" w:cs="Times New Roman"/>
          <w:color w:val="000000" w:themeColor="text1"/>
          <w:lang w:val="en-US"/>
        </w:rPr>
        <w:t>revert</w:t>
      </w:r>
      <w:r w:rsidR="003442BB" w:rsidRPr="00CD18EE">
        <w:rPr>
          <w:rFonts w:ascii="Times New Roman" w:hAnsi="Times New Roman" w:cs="Times New Roman"/>
          <w:color w:val="000000" w:themeColor="text1"/>
          <w:lang w:val="en-US"/>
        </w:rPr>
        <w:t xml:space="preserve"> and</w:t>
      </w:r>
      <w:r w:rsidR="00664896" w:rsidRPr="00CD18EE">
        <w:rPr>
          <w:rFonts w:ascii="Times New Roman" w:hAnsi="Times New Roman" w:cs="Times New Roman"/>
          <w:color w:val="000000" w:themeColor="text1"/>
          <w:lang w:val="en-US"/>
        </w:rPr>
        <w:t xml:space="preserve"> </w:t>
      </w:r>
      <w:proofErr w:type="spellStart"/>
      <w:r w:rsidR="003442BB" w:rsidRPr="00CD18EE">
        <w:rPr>
          <w:rFonts w:ascii="Times New Roman" w:hAnsi="Times New Roman" w:cs="Times New Roman"/>
          <w:color w:val="000000" w:themeColor="text1"/>
          <w:lang w:val="en-US"/>
        </w:rPr>
        <w:t>aggrevate</w:t>
      </w:r>
      <w:proofErr w:type="spellEnd"/>
      <w:r w:rsidR="003442BB" w:rsidRPr="00CD18EE">
        <w:rPr>
          <w:rFonts w:ascii="Times New Roman" w:hAnsi="Times New Roman" w:cs="Times New Roman"/>
          <w:color w:val="000000" w:themeColor="text1"/>
          <w:lang w:val="en-US"/>
        </w:rPr>
        <w:t xml:space="preserve"> hermeneutic injustice because it </w:t>
      </w:r>
      <w:r w:rsidR="00A65CE0" w:rsidRPr="00CD18EE">
        <w:rPr>
          <w:rFonts w:ascii="Times New Roman" w:hAnsi="Times New Roman" w:cs="Times New Roman"/>
          <w:color w:val="000000" w:themeColor="text1"/>
          <w:lang w:val="en-US"/>
        </w:rPr>
        <w:t>hinders</w:t>
      </w:r>
      <w:r w:rsidR="003442BB" w:rsidRPr="00CD18EE">
        <w:rPr>
          <w:rFonts w:ascii="Times New Roman" w:hAnsi="Times New Roman" w:cs="Times New Roman"/>
          <w:color w:val="000000" w:themeColor="text1"/>
          <w:lang w:val="en-US"/>
        </w:rPr>
        <w:t xml:space="preserve"> </w:t>
      </w:r>
      <w:r w:rsidR="00147165" w:rsidRPr="00CD18EE">
        <w:rPr>
          <w:rFonts w:ascii="Times New Roman" w:hAnsi="Times New Roman" w:cs="Times New Roman"/>
          <w:color w:val="000000" w:themeColor="text1"/>
          <w:lang w:val="en-US"/>
        </w:rPr>
        <w:t>an agent’s</w:t>
      </w:r>
      <w:r w:rsidR="003442BB" w:rsidRPr="00CD18EE">
        <w:rPr>
          <w:rFonts w:ascii="Times New Roman" w:hAnsi="Times New Roman" w:cs="Times New Roman"/>
          <w:color w:val="000000" w:themeColor="text1"/>
          <w:lang w:val="en-US"/>
        </w:rPr>
        <w:t xml:space="preserve"> possibilities </w:t>
      </w:r>
      <w:r w:rsidR="00A65CE0" w:rsidRPr="00CD18EE">
        <w:rPr>
          <w:rFonts w:ascii="Times New Roman" w:hAnsi="Times New Roman" w:cs="Times New Roman"/>
          <w:color w:val="000000" w:themeColor="text1"/>
          <w:lang w:val="en-US"/>
        </w:rPr>
        <w:t>of</w:t>
      </w:r>
      <w:r w:rsidR="00664896" w:rsidRPr="00CD18EE">
        <w:rPr>
          <w:rFonts w:ascii="Times New Roman" w:hAnsi="Times New Roman" w:cs="Times New Roman"/>
          <w:color w:val="000000" w:themeColor="text1"/>
          <w:lang w:val="en-US"/>
        </w:rPr>
        <w:t xml:space="preserve"> mak</w:t>
      </w:r>
      <w:r w:rsidR="00A65CE0" w:rsidRPr="00CD18EE">
        <w:rPr>
          <w:rFonts w:ascii="Times New Roman" w:hAnsi="Times New Roman" w:cs="Times New Roman"/>
          <w:color w:val="000000" w:themeColor="text1"/>
          <w:lang w:val="en-US"/>
        </w:rPr>
        <w:t>ing</w:t>
      </w:r>
      <w:r w:rsidR="00664896" w:rsidRPr="00CD18EE">
        <w:rPr>
          <w:rFonts w:ascii="Times New Roman" w:hAnsi="Times New Roman" w:cs="Times New Roman"/>
          <w:color w:val="000000" w:themeColor="text1"/>
          <w:lang w:val="en-US"/>
        </w:rPr>
        <w:t xml:space="preserve"> sense of their social experience. </w:t>
      </w:r>
    </w:p>
    <w:p w14:paraId="49B84D88" w14:textId="09B16B39" w:rsidR="00E02463" w:rsidRPr="00CD18EE" w:rsidRDefault="004B2BBE"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E02463" w:rsidRPr="00CD18EE">
        <w:rPr>
          <w:rFonts w:ascii="Times New Roman" w:hAnsi="Times New Roman" w:cs="Times New Roman"/>
          <w:color w:val="000000" w:themeColor="text1"/>
          <w:lang w:val="en-US"/>
        </w:rPr>
        <w:t>Before I explore this paradox, and how it unfolds in specific cases,</w:t>
      </w:r>
      <w:r w:rsidR="009F6119" w:rsidRPr="00CD18EE">
        <w:rPr>
          <w:rFonts w:ascii="Times New Roman" w:hAnsi="Times New Roman" w:cs="Times New Roman"/>
          <w:color w:val="000000" w:themeColor="text1"/>
          <w:lang w:val="en-US"/>
        </w:rPr>
        <w:t xml:space="preserve"> I sketch out the brief, but influential, conceptual history of gaslighting</w:t>
      </w:r>
      <w:r w:rsidR="00CC3204" w:rsidRPr="00CD18EE">
        <w:rPr>
          <w:rFonts w:ascii="Times New Roman" w:hAnsi="Times New Roman" w:cs="Times New Roman"/>
          <w:color w:val="000000" w:themeColor="text1"/>
          <w:lang w:val="en-US"/>
        </w:rPr>
        <w:t xml:space="preserve"> </w:t>
      </w:r>
      <w:r w:rsidR="00735010" w:rsidRPr="00CD18EE">
        <w:rPr>
          <w:rFonts w:ascii="Times New Roman" w:hAnsi="Times New Roman" w:cs="Times New Roman"/>
          <w:color w:val="000000" w:themeColor="text1"/>
          <w:lang w:val="en-US"/>
        </w:rPr>
        <w:t>and identify two salient forms</w:t>
      </w:r>
      <w:r w:rsidR="00A63D6D" w:rsidRPr="00CD18EE">
        <w:rPr>
          <w:rFonts w:ascii="Times New Roman" w:hAnsi="Times New Roman" w:cs="Times New Roman"/>
          <w:color w:val="000000" w:themeColor="text1"/>
          <w:lang w:val="en-US"/>
        </w:rPr>
        <w:t>.</w:t>
      </w:r>
      <w:r w:rsidR="00735010" w:rsidRPr="00CD18EE">
        <w:rPr>
          <w:rFonts w:ascii="Times New Roman" w:hAnsi="Times New Roman" w:cs="Times New Roman"/>
          <w:color w:val="000000" w:themeColor="text1"/>
          <w:lang w:val="en-US"/>
        </w:rPr>
        <w:t xml:space="preserve"> Originally gaslighting </w:t>
      </w:r>
      <w:r w:rsidR="00A63D6D" w:rsidRPr="00CD18EE">
        <w:rPr>
          <w:rFonts w:ascii="Times New Roman" w:hAnsi="Times New Roman" w:cs="Times New Roman"/>
          <w:color w:val="000000" w:themeColor="text1"/>
          <w:lang w:val="en-US"/>
        </w:rPr>
        <w:t xml:space="preserve">was used to </w:t>
      </w:r>
      <w:r w:rsidR="00735010" w:rsidRPr="00CD18EE">
        <w:rPr>
          <w:rFonts w:ascii="Times New Roman" w:hAnsi="Times New Roman" w:cs="Times New Roman"/>
          <w:color w:val="000000" w:themeColor="text1"/>
          <w:lang w:val="en-US"/>
        </w:rPr>
        <w:t xml:space="preserve">refer to a form </w:t>
      </w:r>
      <w:r w:rsidR="009F6119" w:rsidRPr="00CD18EE">
        <w:rPr>
          <w:rFonts w:ascii="Times New Roman" w:hAnsi="Times New Roman" w:cs="Times New Roman"/>
          <w:color w:val="000000" w:themeColor="text1"/>
          <w:lang w:val="en-US"/>
        </w:rPr>
        <w:t xml:space="preserve">of </w:t>
      </w:r>
      <w:r w:rsidR="009F6119" w:rsidRPr="00CD18EE">
        <w:rPr>
          <w:rFonts w:ascii="Times New Roman" w:hAnsi="Times New Roman" w:cs="Times New Roman"/>
          <w:i/>
          <w:iCs/>
          <w:color w:val="000000" w:themeColor="text1"/>
          <w:lang w:val="en-US"/>
        </w:rPr>
        <w:t>deception</w:t>
      </w:r>
      <w:r w:rsidR="009F6119" w:rsidRPr="00CD18EE">
        <w:rPr>
          <w:rFonts w:ascii="Times New Roman" w:hAnsi="Times New Roman" w:cs="Times New Roman"/>
          <w:color w:val="000000" w:themeColor="text1"/>
          <w:lang w:val="en-US"/>
        </w:rPr>
        <w:t xml:space="preserve">, but </w:t>
      </w:r>
      <w:r w:rsidR="00735010" w:rsidRPr="00CD18EE">
        <w:rPr>
          <w:rFonts w:ascii="Times New Roman" w:hAnsi="Times New Roman" w:cs="Times New Roman"/>
          <w:color w:val="000000" w:themeColor="text1"/>
          <w:lang w:val="en-US"/>
        </w:rPr>
        <w:t>in</w:t>
      </w:r>
      <w:r w:rsidR="009F6119" w:rsidRPr="00CD18EE">
        <w:rPr>
          <w:rFonts w:ascii="Times New Roman" w:hAnsi="Times New Roman" w:cs="Times New Roman"/>
          <w:color w:val="000000" w:themeColor="text1"/>
          <w:lang w:val="en-US"/>
        </w:rPr>
        <w:t xml:space="preserve"> recent</w:t>
      </w:r>
      <w:r w:rsidR="00735010" w:rsidRPr="00CD18EE">
        <w:rPr>
          <w:rFonts w:ascii="Times New Roman" w:hAnsi="Times New Roman" w:cs="Times New Roman"/>
          <w:color w:val="000000" w:themeColor="text1"/>
          <w:lang w:val="en-US"/>
        </w:rPr>
        <w:t xml:space="preserve"> years the concept has</w:t>
      </w:r>
      <w:r w:rsidR="009F6119" w:rsidRPr="00CD18EE">
        <w:rPr>
          <w:rFonts w:ascii="Times New Roman" w:hAnsi="Times New Roman" w:cs="Times New Roman"/>
          <w:color w:val="000000" w:themeColor="text1"/>
          <w:lang w:val="en-US"/>
        </w:rPr>
        <w:t xml:space="preserve"> morphed into including </w:t>
      </w:r>
      <w:r w:rsidR="00735010" w:rsidRPr="00CD18EE">
        <w:rPr>
          <w:rFonts w:ascii="Times New Roman" w:hAnsi="Times New Roman" w:cs="Times New Roman"/>
          <w:color w:val="000000" w:themeColor="text1"/>
          <w:lang w:val="en-US"/>
        </w:rPr>
        <w:t xml:space="preserve">any kind of </w:t>
      </w:r>
      <w:r w:rsidR="00735010" w:rsidRPr="00CD18EE">
        <w:rPr>
          <w:rFonts w:ascii="Times New Roman" w:hAnsi="Times New Roman" w:cs="Times New Roman"/>
          <w:i/>
          <w:iCs/>
          <w:color w:val="000000" w:themeColor="text1"/>
          <w:lang w:val="en-US"/>
        </w:rPr>
        <w:t>deflation</w:t>
      </w:r>
      <w:r w:rsidR="00735010" w:rsidRPr="00CD18EE">
        <w:rPr>
          <w:rFonts w:ascii="Times New Roman" w:hAnsi="Times New Roman" w:cs="Times New Roman"/>
          <w:color w:val="000000" w:themeColor="text1"/>
          <w:lang w:val="en-US"/>
        </w:rPr>
        <w:t xml:space="preserve"> or dismissal of an agent’s testimony, especially testimonies of racism and sexism. </w:t>
      </w:r>
      <w:r w:rsidR="00E02463" w:rsidRPr="00CD18EE">
        <w:rPr>
          <w:rFonts w:ascii="Times New Roman" w:hAnsi="Times New Roman" w:cs="Times New Roman"/>
          <w:color w:val="000000" w:themeColor="text1"/>
          <w:lang w:val="en-US"/>
        </w:rPr>
        <w:t>I then explain in more detail how our environments</w:t>
      </w:r>
      <w:r w:rsidR="00E02463" w:rsidRPr="00CD18EE" w:rsidDel="00866B2A">
        <w:rPr>
          <w:rFonts w:ascii="Times New Roman" w:hAnsi="Times New Roman" w:cs="Times New Roman"/>
          <w:color w:val="000000" w:themeColor="text1"/>
          <w:lang w:val="en-US"/>
        </w:rPr>
        <w:t xml:space="preserve"> </w:t>
      </w:r>
      <w:r w:rsidR="00E02463" w:rsidRPr="00CD18EE">
        <w:rPr>
          <w:rFonts w:ascii="Times New Roman" w:hAnsi="Times New Roman" w:cs="Times New Roman"/>
          <w:color w:val="000000" w:themeColor="text1"/>
          <w:lang w:val="en-US"/>
        </w:rPr>
        <w:t>come to shape our physiological and affective responses to specific situations and people (section 3) and the hermeneutic equipment that we have available to understand interactions</w:t>
      </w:r>
      <w:r w:rsidR="00CD5FBF" w:rsidRPr="00CD18EE">
        <w:rPr>
          <w:rFonts w:ascii="Times New Roman" w:hAnsi="Times New Roman" w:cs="Times New Roman"/>
          <w:color w:val="000000" w:themeColor="text1"/>
          <w:lang w:val="en-US"/>
        </w:rPr>
        <w:t xml:space="preserve"> with other people</w:t>
      </w:r>
      <w:r w:rsidR="00E02463" w:rsidRPr="00CD18EE">
        <w:rPr>
          <w:rFonts w:ascii="Times New Roman" w:hAnsi="Times New Roman" w:cs="Times New Roman"/>
          <w:color w:val="000000" w:themeColor="text1"/>
          <w:lang w:val="en-US"/>
        </w:rPr>
        <w:t xml:space="preserve">, and our own emotional </w:t>
      </w:r>
      <w:r w:rsidR="00735010" w:rsidRPr="00CD18EE">
        <w:rPr>
          <w:rFonts w:ascii="Times New Roman" w:hAnsi="Times New Roman" w:cs="Times New Roman"/>
          <w:color w:val="000000" w:themeColor="text1"/>
          <w:lang w:val="en-US"/>
        </w:rPr>
        <w:t>responses</w:t>
      </w:r>
      <w:r w:rsidR="00E02463" w:rsidRPr="00CD18EE">
        <w:rPr>
          <w:rFonts w:ascii="Times New Roman" w:hAnsi="Times New Roman" w:cs="Times New Roman"/>
          <w:color w:val="000000" w:themeColor="text1"/>
          <w:lang w:val="en-US"/>
        </w:rPr>
        <w:t xml:space="preserve"> </w:t>
      </w:r>
      <w:r w:rsidR="00CD5FBF" w:rsidRPr="00CD18EE">
        <w:rPr>
          <w:rFonts w:ascii="Times New Roman" w:hAnsi="Times New Roman" w:cs="Times New Roman"/>
          <w:color w:val="000000" w:themeColor="text1"/>
          <w:lang w:val="en-US"/>
        </w:rPr>
        <w:t xml:space="preserve">to them </w:t>
      </w:r>
      <w:r w:rsidR="00E02463" w:rsidRPr="00CD18EE">
        <w:rPr>
          <w:rFonts w:ascii="Times New Roman" w:hAnsi="Times New Roman" w:cs="Times New Roman"/>
          <w:color w:val="000000" w:themeColor="text1"/>
          <w:lang w:val="en-US"/>
        </w:rPr>
        <w:t>(section 4). T</w:t>
      </w:r>
      <w:r w:rsidR="00E7230D" w:rsidRPr="00CD18EE">
        <w:rPr>
          <w:rFonts w:ascii="Times New Roman" w:hAnsi="Times New Roman" w:cs="Times New Roman"/>
          <w:color w:val="000000" w:themeColor="text1"/>
          <w:lang w:val="en-US"/>
        </w:rPr>
        <w:t>hrough this analysis</w:t>
      </w:r>
      <w:r w:rsidR="00E02463" w:rsidRPr="00CD18EE">
        <w:rPr>
          <w:rFonts w:ascii="Times New Roman" w:hAnsi="Times New Roman" w:cs="Times New Roman"/>
          <w:color w:val="000000" w:themeColor="text1"/>
          <w:lang w:val="en-US"/>
        </w:rPr>
        <w:t xml:space="preserve">, </w:t>
      </w:r>
      <w:r w:rsidR="00E7230D" w:rsidRPr="00CD18EE">
        <w:rPr>
          <w:rFonts w:ascii="Times New Roman" w:hAnsi="Times New Roman" w:cs="Times New Roman"/>
          <w:color w:val="000000" w:themeColor="text1"/>
          <w:lang w:val="en-US"/>
        </w:rPr>
        <w:t xml:space="preserve">we come to </w:t>
      </w:r>
      <w:r w:rsidR="00F660F9" w:rsidRPr="00CD18EE">
        <w:rPr>
          <w:rFonts w:ascii="Times New Roman" w:hAnsi="Times New Roman" w:cs="Times New Roman"/>
          <w:color w:val="000000" w:themeColor="text1"/>
          <w:lang w:val="en-US"/>
        </w:rPr>
        <w:t>understand how</w:t>
      </w:r>
      <w:r w:rsidR="003155BF" w:rsidRPr="00CD18EE">
        <w:rPr>
          <w:rFonts w:ascii="Times New Roman" w:hAnsi="Times New Roman" w:cs="Times New Roman"/>
          <w:color w:val="000000" w:themeColor="text1"/>
          <w:lang w:val="en-US"/>
        </w:rPr>
        <w:t xml:space="preserve"> some</w:t>
      </w:r>
      <w:r w:rsidR="00E02463" w:rsidRPr="00CD18EE">
        <w:rPr>
          <w:rFonts w:ascii="Times New Roman" w:hAnsi="Times New Roman" w:cs="Times New Roman"/>
          <w:color w:val="000000" w:themeColor="text1"/>
          <w:lang w:val="en-US"/>
        </w:rPr>
        <w:t xml:space="preserve"> agents develop a habit of expecting gaslighting in situations where they are being epistemically challenged</w:t>
      </w:r>
      <w:r w:rsidR="00D47764" w:rsidRPr="00CD18EE">
        <w:rPr>
          <w:rFonts w:ascii="Times New Roman" w:hAnsi="Times New Roman" w:cs="Times New Roman"/>
          <w:color w:val="000000" w:themeColor="text1"/>
          <w:lang w:val="en-US"/>
        </w:rPr>
        <w:t>.</w:t>
      </w:r>
      <w:r w:rsidR="00E02463" w:rsidRPr="00CD18EE">
        <w:rPr>
          <w:rFonts w:ascii="Times New Roman" w:hAnsi="Times New Roman" w:cs="Times New Roman"/>
          <w:color w:val="000000" w:themeColor="text1"/>
          <w:lang w:val="en-US"/>
        </w:rPr>
        <w:t xml:space="preserve"> </w:t>
      </w:r>
      <w:r w:rsidR="00E7230D" w:rsidRPr="00CD18EE">
        <w:rPr>
          <w:rFonts w:ascii="Times New Roman" w:hAnsi="Times New Roman" w:cs="Times New Roman"/>
          <w:color w:val="000000" w:themeColor="text1"/>
          <w:lang w:val="en-US"/>
        </w:rPr>
        <w:t>I</w:t>
      </w:r>
      <w:r w:rsidR="00E02463" w:rsidRPr="00CD18EE">
        <w:rPr>
          <w:rFonts w:ascii="Times New Roman" w:hAnsi="Times New Roman" w:cs="Times New Roman"/>
          <w:color w:val="000000" w:themeColor="text1"/>
          <w:lang w:val="en-US"/>
        </w:rPr>
        <w:t xml:space="preserve">n section 5, </w:t>
      </w:r>
      <w:r w:rsidR="00E7230D" w:rsidRPr="00CD18EE">
        <w:rPr>
          <w:rFonts w:ascii="Times New Roman" w:hAnsi="Times New Roman" w:cs="Times New Roman"/>
          <w:color w:val="000000" w:themeColor="text1"/>
          <w:lang w:val="en-US"/>
        </w:rPr>
        <w:t xml:space="preserve">we consider </w:t>
      </w:r>
      <w:r w:rsidR="00E02463" w:rsidRPr="00CD18EE">
        <w:rPr>
          <w:rFonts w:ascii="Times New Roman" w:hAnsi="Times New Roman" w:cs="Times New Roman"/>
          <w:color w:val="000000" w:themeColor="text1"/>
          <w:lang w:val="en-US"/>
        </w:rPr>
        <w:t>reasons to refrain from applying the concept of gaslighting to epistemically ambiguous situations.</w:t>
      </w:r>
    </w:p>
    <w:p w14:paraId="4F89F695" w14:textId="77777777" w:rsidR="00E02463" w:rsidRPr="00CD18EE" w:rsidRDefault="00E02463" w:rsidP="00B23810">
      <w:pPr>
        <w:tabs>
          <w:tab w:val="left" w:pos="567"/>
        </w:tabs>
        <w:spacing w:line="480" w:lineRule="auto"/>
        <w:rPr>
          <w:rFonts w:ascii="Times New Roman" w:hAnsi="Times New Roman" w:cs="Times New Roman"/>
          <w:color w:val="000000" w:themeColor="text1"/>
          <w:lang w:val="en-US"/>
        </w:rPr>
      </w:pPr>
    </w:p>
    <w:p w14:paraId="17129441" w14:textId="77777777" w:rsidR="00E02463" w:rsidRPr="00CD18EE" w:rsidRDefault="00E02463" w:rsidP="00B23810">
      <w:pPr>
        <w:tabs>
          <w:tab w:val="left" w:pos="567"/>
        </w:tabs>
        <w:spacing w:line="480" w:lineRule="auto"/>
        <w:rPr>
          <w:rFonts w:ascii="Times New Roman" w:hAnsi="Times New Roman" w:cs="Times New Roman"/>
          <w:color w:val="000000" w:themeColor="text1"/>
          <w:lang w:val="en-US"/>
        </w:rPr>
      </w:pPr>
    </w:p>
    <w:p w14:paraId="56DAD62E" w14:textId="03EA09AF" w:rsidR="00E02463" w:rsidRPr="00CD18EE" w:rsidRDefault="00CC3204" w:rsidP="00B23810">
      <w:pPr>
        <w:pStyle w:val="Overskrift2"/>
        <w:numPr>
          <w:ilvl w:val="0"/>
          <w:numId w:val="14"/>
        </w:numPr>
        <w:tabs>
          <w:tab w:val="left" w:pos="567"/>
        </w:tabs>
        <w:spacing w:line="480" w:lineRule="auto"/>
        <w:rPr>
          <w:rFonts w:ascii="Times New Roman" w:hAnsi="Times New Roman" w:cs="Times New Roman"/>
          <w:b/>
          <w:bCs/>
          <w:color w:val="000000" w:themeColor="text1"/>
          <w:sz w:val="24"/>
          <w:szCs w:val="24"/>
          <w:lang w:val="en-US"/>
        </w:rPr>
      </w:pPr>
      <w:r w:rsidRPr="00CD18EE">
        <w:rPr>
          <w:rFonts w:ascii="Times New Roman" w:hAnsi="Times New Roman" w:cs="Times New Roman"/>
          <w:b/>
          <w:bCs/>
          <w:color w:val="000000" w:themeColor="text1"/>
          <w:sz w:val="24"/>
          <w:szCs w:val="24"/>
          <w:lang w:val="en-US"/>
        </w:rPr>
        <w:t xml:space="preserve"> </w:t>
      </w:r>
      <w:r w:rsidR="00E02463" w:rsidRPr="00CD18EE">
        <w:rPr>
          <w:rFonts w:ascii="Times New Roman" w:hAnsi="Times New Roman" w:cs="Times New Roman"/>
          <w:b/>
          <w:bCs/>
          <w:color w:val="000000" w:themeColor="text1"/>
          <w:sz w:val="24"/>
          <w:szCs w:val="24"/>
          <w:lang w:val="en-US"/>
        </w:rPr>
        <w:t>What is gaslighting?</w:t>
      </w:r>
    </w:p>
    <w:p w14:paraId="34AEA087" w14:textId="3D673A82" w:rsidR="006824A1" w:rsidRPr="00CD18EE" w:rsidRDefault="00345A75"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The term gaslighting </w:t>
      </w:r>
      <w:r w:rsidR="00945A0F" w:rsidRPr="00CD18EE">
        <w:rPr>
          <w:rFonts w:ascii="Times New Roman" w:hAnsi="Times New Roman" w:cs="Times New Roman"/>
          <w:color w:val="000000" w:themeColor="text1"/>
          <w:lang w:val="en-US"/>
        </w:rPr>
        <w:t>originates</w:t>
      </w:r>
      <w:r w:rsidRPr="00CD18EE">
        <w:rPr>
          <w:rFonts w:ascii="Times New Roman" w:hAnsi="Times New Roman" w:cs="Times New Roman"/>
          <w:color w:val="000000" w:themeColor="text1"/>
          <w:lang w:val="en-US"/>
        </w:rPr>
        <w:t xml:space="preserve"> from </w:t>
      </w:r>
      <w:r w:rsidR="005366F5" w:rsidRPr="00CD18EE">
        <w:rPr>
          <w:rFonts w:ascii="Times New Roman" w:hAnsi="Times New Roman" w:cs="Times New Roman"/>
          <w:color w:val="000000" w:themeColor="text1"/>
          <w:lang w:val="en-US"/>
        </w:rPr>
        <w:t xml:space="preserve">a </w:t>
      </w:r>
      <w:r w:rsidR="00002851" w:rsidRPr="00CD18EE">
        <w:rPr>
          <w:rFonts w:ascii="Times New Roman" w:hAnsi="Times New Roman" w:cs="Times New Roman"/>
          <w:color w:val="000000" w:themeColor="text1"/>
          <w:lang w:val="en-US"/>
        </w:rPr>
        <w:t xml:space="preserve">1938 </w:t>
      </w:r>
      <w:r w:rsidR="00945A0F" w:rsidRPr="00CD18EE">
        <w:rPr>
          <w:rFonts w:ascii="Times New Roman" w:hAnsi="Times New Roman" w:cs="Times New Roman"/>
          <w:color w:val="000000" w:themeColor="text1"/>
          <w:lang w:val="en-US"/>
        </w:rPr>
        <w:t>British</w:t>
      </w:r>
      <w:r w:rsidRPr="00CD18EE">
        <w:rPr>
          <w:rFonts w:ascii="Times New Roman" w:hAnsi="Times New Roman" w:cs="Times New Roman"/>
          <w:color w:val="000000" w:themeColor="text1"/>
          <w:lang w:val="en-US"/>
        </w:rPr>
        <w:t xml:space="preserve"> theater play by </w:t>
      </w:r>
      <w:r w:rsidR="00705BA9" w:rsidRPr="00CD18EE">
        <w:rPr>
          <w:rFonts w:ascii="Times New Roman" w:hAnsi="Times New Roman" w:cs="Times New Roman"/>
          <w:color w:val="000000" w:themeColor="text1"/>
          <w:lang w:val="en-US"/>
        </w:rPr>
        <w:t>Patrick</w:t>
      </w:r>
      <w:r w:rsidRPr="00CD18EE">
        <w:rPr>
          <w:rFonts w:ascii="Times New Roman" w:hAnsi="Times New Roman" w:cs="Times New Roman"/>
          <w:color w:val="000000" w:themeColor="text1"/>
          <w:lang w:val="en-US"/>
        </w:rPr>
        <w:t xml:space="preserve"> </w:t>
      </w:r>
      <w:r w:rsidR="005366F5" w:rsidRPr="00CD18EE">
        <w:rPr>
          <w:rFonts w:ascii="Times New Roman" w:hAnsi="Times New Roman" w:cs="Times New Roman"/>
          <w:color w:val="000000" w:themeColor="text1"/>
          <w:lang w:val="en-US"/>
        </w:rPr>
        <w:t>Hamilton</w:t>
      </w:r>
      <w:r w:rsidR="00455758" w:rsidRPr="00CD18EE">
        <w:rPr>
          <w:rFonts w:ascii="Times New Roman" w:hAnsi="Times New Roman" w:cs="Times New Roman"/>
          <w:color w:val="000000" w:themeColor="text1"/>
          <w:lang w:val="en-US"/>
        </w:rPr>
        <w:t>.</w:t>
      </w:r>
      <w:r w:rsidR="005366F5" w:rsidRPr="00CD18EE">
        <w:rPr>
          <w:rFonts w:ascii="Times New Roman" w:hAnsi="Times New Roman" w:cs="Times New Roman"/>
          <w:color w:val="000000" w:themeColor="text1"/>
          <w:lang w:val="en-US"/>
        </w:rPr>
        <w:t xml:space="preserve"> </w:t>
      </w:r>
      <w:r w:rsidR="00455758" w:rsidRPr="00CD18EE">
        <w:rPr>
          <w:rFonts w:ascii="Times New Roman" w:hAnsi="Times New Roman" w:cs="Times New Roman"/>
          <w:color w:val="000000" w:themeColor="text1"/>
          <w:lang w:val="en-US"/>
        </w:rPr>
        <w:t>I</w:t>
      </w:r>
      <w:r w:rsidR="005366F5" w:rsidRPr="00CD18EE">
        <w:rPr>
          <w:rFonts w:ascii="Times New Roman" w:hAnsi="Times New Roman" w:cs="Times New Roman"/>
          <w:color w:val="000000" w:themeColor="text1"/>
          <w:lang w:val="en-US"/>
        </w:rPr>
        <w:t xml:space="preserve">t was </w:t>
      </w:r>
      <w:r w:rsidRPr="00CD18EE">
        <w:rPr>
          <w:rFonts w:ascii="Times New Roman" w:hAnsi="Times New Roman" w:cs="Times New Roman"/>
          <w:color w:val="000000" w:themeColor="text1"/>
          <w:lang w:val="en-US"/>
        </w:rPr>
        <w:t xml:space="preserve">later adapted </w:t>
      </w:r>
      <w:r w:rsidR="008552B6" w:rsidRPr="00CD18EE">
        <w:rPr>
          <w:rFonts w:ascii="Times New Roman" w:hAnsi="Times New Roman" w:cs="Times New Roman"/>
          <w:color w:val="000000" w:themeColor="text1"/>
          <w:lang w:val="en-US"/>
        </w:rPr>
        <w:t>to</w:t>
      </w:r>
      <w:r w:rsidRPr="00CD18EE">
        <w:rPr>
          <w:rFonts w:ascii="Times New Roman" w:hAnsi="Times New Roman" w:cs="Times New Roman"/>
          <w:color w:val="000000" w:themeColor="text1"/>
          <w:lang w:val="en-US"/>
        </w:rPr>
        <w:t xml:space="preserve"> a </w:t>
      </w:r>
      <w:r w:rsidR="008552B6" w:rsidRPr="00CD18EE">
        <w:rPr>
          <w:rFonts w:ascii="Times New Roman" w:hAnsi="Times New Roman" w:cs="Times New Roman"/>
          <w:color w:val="000000" w:themeColor="text1"/>
          <w:lang w:val="en-US"/>
        </w:rPr>
        <w:t>B</w:t>
      </w:r>
      <w:r w:rsidRPr="00CD18EE">
        <w:rPr>
          <w:rFonts w:ascii="Times New Roman" w:hAnsi="Times New Roman" w:cs="Times New Roman"/>
          <w:color w:val="000000" w:themeColor="text1"/>
          <w:lang w:val="en-US"/>
        </w:rPr>
        <w:t xml:space="preserve">ritish </w:t>
      </w:r>
      <w:r w:rsidR="00002851" w:rsidRPr="00CD18EE">
        <w:rPr>
          <w:rFonts w:ascii="Times New Roman" w:hAnsi="Times New Roman" w:cs="Times New Roman"/>
          <w:color w:val="000000" w:themeColor="text1"/>
          <w:lang w:val="en-US"/>
        </w:rPr>
        <w:t>film</w:t>
      </w:r>
      <w:r w:rsidRPr="00CD18EE">
        <w:rPr>
          <w:rFonts w:ascii="Times New Roman" w:hAnsi="Times New Roman" w:cs="Times New Roman"/>
          <w:color w:val="000000" w:themeColor="text1"/>
          <w:lang w:val="en-US"/>
        </w:rPr>
        <w:t xml:space="preserve"> and</w:t>
      </w:r>
      <w:r w:rsidR="003218A1" w:rsidRPr="00CD18EE">
        <w:rPr>
          <w:rFonts w:ascii="Times New Roman" w:hAnsi="Times New Roman" w:cs="Times New Roman"/>
          <w:color w:val="000000" w:themeColor="text1"/>
          <w:lang w:val="en-US"/>
        </w:rPr>
        <w:t xml:space="preserve"> then</w:t>
      </w:r>
      <w:r w:rsidR="00455758" w:rsidRPr="00CD18EE">
        <w:rPr>
          <w:rFonts w:ascii="Times New Roman" w:hAnsi="Times New Roman" w:cs="Times New Roman"/>
          <w:color w:val="000000" w:themeColor="text1"/>
          <w:lang w:val="en-US"/>
        </w:rPr>
        <w:t xml:space="preserve"> </w:t>
      </w:r>
      <w:r w:rsidR="003218A1" w:rsidRPr="00CD18EE">
        <w:rPr>
          <w:rFonts w:ascii="Times New Roman" w:hAnsi="Times New Roman" w:cs="Times New Roman"/>
          <w:color w:val="000000" w:themeColor="text1"/>
          <w:lang w:val="en-US"/>
        </w:rPr>
        <w:t>in</w:t>
      </w:r>
      <w:r w:rsidR="00455758" w:rsidRPr="00CD18EE">
        <w:rPr>
          <w:rFonts w:ascii="Times New Roman" w:hAnsi="Times New Roman" w:cs="Times New Roman"/>
          <w:color w:val="000000" w:themeColor="text1"/>
          <w:lang w:val="en-US"/>
        </w:rPr>
        <w:t xml:space="preserve">to </w:t>
      </w:r>
      <w:r w:rsidR="003218A1" w:rsidRPr="00CD18EE">
        <w:rPr>
          <w:rFonts w:ascii="Times New Roman" w:hAnsi="Times New Roman" w:cs="Times New Roman"/>
          <w:color w:val="000000" w:themeColor="text1"/>
          <w:lang w:val="en-US"/>
        </w:rPr>
        <w:t xml:space="preserve">a </w:t>
      </w:r>
      <w:r w:rsidRPr="00CD18EE">
        <w:rPr>
          <w:rFonts w:ascii="Times New Roman" w:hAnsi="Times New Roman" w:cs="Times New Roman"/>
          <w:color w:val="000000" w:themeColor="text1"/>
          <w:lang w:val="en-US"/>
        </w:rPr>
        <w:t>Hollywood production featuring Ingrid Bergman</w:t>
      </w:r>
      <w:r w:rsidR="0076454D" w:rsidRPr="00CD18EE">
        <w:rPr>
          <w:rFonts w:ascii="Times New Roman" w:hAnsi="Times New Roman" w:cs="Times New Roman"/>
          <w:color w:val="000000" w:themeColor="text1"/>
          <w:lang w:val="en-US"/>
        </w:rPr>
        <w:t xml:space="preserve"> (1944)</w:t>
      </w:r>
      <w:r w:rsidRPr="00CD18EE">
        <w:rPr>
          <w:rFonts w:ascii="Times New Roman" w:hAnsi="Times New Roman" w:cs="Times New Roman"/>
          <w:color w:val="000000" w:themeColor="text1"/>
          <w:lang w:val="en-US"/>
        </w:rPr>
        <w:t>.</w:t>
      </w:r>
      <w:r w:rsidR="00455758" w:rsidRPr="00CD18EE">
        <w:rPr>
          <w:rFonts w:ascii="Times New Roman" w:hAnsi="Times New Roman" w:cs="Times New Roman"/>
          <w:color w:val="000000" w:themeColor="text1"/>
          <w:lang w:val="en-US"/>
        </w:rPr>
        <w:t xml:space="preserve"> The main plot in the play and</w:t>
      </w:r>
      <w:r w:rsidR="00620A65" w:rsidRPr="00CD18EE">
        <w:rPr>
          <w:rFonts w:ascii="Times New Roman" w:hAnsi="Times New Roman" w:cs="Times New Roman"/>
          <w:color w:val="000000" w:themeColor="text1"/>
          <w:lang w:val="en-US"/>
        </w:rPr>
        <w:t xml:space="preserve"> </w:t>
      </w:r>
      <w:r w:rsidR="00002851" w:rsidRPr="00CD18EE">
        <w:rPr>
          <w:rFonts w:ascii="Times New Roman" w:hAnsi="Times New Roman" w:cs="Times New Roman"/>
          <w:color w:val="000000" w:themeColor="text1"/>
          <w:lang w:val="en-US"/>
        </w:rPr>
        <w:t xml:space="preserve">its adaptations </w:t>
      </w:r>
      <w:r w:rsidR="002F475F" w:rsidRPr="00CD18EE">
        <w:rPr>
          <w:rFonts w:ascii="Times New Roman" w:hAnsi="Times New Roman" w:cs="Times New Roman"/>
          <w:color w:val="000000" w:themeColor="text1"/>
          <w:lang w:val="en-US"/>
        </w:rPr>
        <w:t>revolves around a</w:t>
      </w:r>
      <w:r w:rsidRPr="00CD18EE">
        <w:rPr>
          <w:rFonts w:ascii="Times New Roman" w:hAnsi="Times New Roman" w:cs="Times New Roman"/>
          <w:color w:val="000000" w:themeColor="text1"/>
          <w:lang w:val="en-US"/>
        </w:rPr>
        <w:t xml:space="preserve"> husband </w:t>
      </w:r>
      <w:r w:rsidR="002F475F" w:rsidRPr="00CD18EE">
        <w:rPr>
          <w:rFonts w:ascii="Times New Roman" w:hAnsi="Times New Roman" w:cs="Times New Roman"/>
          <w:color w:val="000000" w:themeColor="text1"/>
          <w:lang w:val="en-US"/>
        </w:rPr>
        <w:t xml:space="preserve">who </w:t>
      </w:r>
      <w:r w:rsidRPr="00CD18EE">
        <w:rPr>
          <w:rFonts w:ascii="Times New Roman" w:hAnsi="Times New Roman" w:cs="Times New Roman"/>
          <w:color w:val="000000" w:themeColor="text1"/>
          <w:lang w:val="en-US"/>
        </w:rPr>
        <w:t>manipulat</w:t>
      </w:r>
      <w:r w:rsidR="008B2A6A" w:rsidRPr="00CD18EE">
        <w:rPr>
          <w:rFonts w:ascii="Times New Roman" w:hAnsi="Times New Roman" w:cs="Times New Roman"/>
          <w:color w:val="000000" w:themeColor="text1"/>
          <w:lang w:val="en-US"/>
        </w:rPr>
        <w:t>e</w:t>
      </w:r>
      <w:r w:rsidR="00A75CB1" w:rsidRPr="00CD18EE">
        <w:rPr>
          <w:rFonts w:ascii="Times New Roman" w:hAnsi="Times New Roman" w:cs="Times New Roman"/>
          <w:color w:val="000000" w:themeColor="text1"/>
          <w:lang w:val="en-US"/>
        </w:rPr>
        <w:t>s</w:t>
      </w:r>
      <w:r w:rsidR="002F475F"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his wife</w:t>
      </w:r>
      <w:r w:rsidR="00515638" w:rsidRPr="00CD18EE">
        <w:rPr>
          <w:rFonts w:ascii="Times New Roman" w:hAnsi="Times New Roman" w:cs="Times New Roman"/>
          <w:color w:val="000000" w:themeColor="text1"/>
          <w:lang w:val="en-US"/>
        </w:rPr>
        <w:t xml:space="preserve"> Paula</w:t>
      </w:r>
      <w:r w:rsidR="00A75CB1" w:rsidRPr="00CD18EE">
        <w:rPr>
          <w:rFonts w:ascii="Times New Roman" w:hAnsi="Times New Roman" w:cs="Times New Roman"/>
          <w:color w:val="000000" w:themeColor="text1"/>
          <w:lang w:val="en-US"/>
        </w:rPr>
        <w:t xml:space="preserve">, driving her </w:t>
      </w:r>
      <w:r w:rsidRPr="00CD18EE">
        <w:rPr>
          <w:rFonts w:ascii="Times New Roman" w:hAnsi="Times New Roman" w:cs="Times New Roman"/>
          <w:color w:val="000000" w:themeColor="text1"/>
          <w:lang w:val="en-US"/>
        </w:rPr>
        <w:t xml:space="preserve">to </w:t>
      </w:r>
      <w:r w:rsidR="00A75CB1" w:rsidRPr="00CD18EE">
        <w:rPr>
          <w:rFonts w:ascii="Times New Roman" w:hAnsi="Times New Roman" w:cs="Times New Roman"/>
          <w:color w:val="000000" w:themeColor="text1"/>
          <w:lang w:val="en-US"/>
        </w:rPr>
        <w:t>madness as part of a broader criminal scheme</w:t>
      </w:r>
      <w:r w:rsidR="007D7ABB" w:rsidRPr="00CD18EE">
        <w:rPr>
          <w:rFonts w:ascii="Times New Roman" w:hAnsi="Times New Roman" w:cs="Times New Roman"/>
          <w:color w:val="000000" w:themeColor="text1"/>
          <w:lang w:val="en-US"/>
        </w:rPr>
        <w:t xml:space="preserve">. </w:t>
      </w:r>
      <w:r w:rsidR="00986E9E" w:rsidRPr="00CD18EE">
        <w:rPr>
          <w:rFonts w:ascii="Times New Roman" w:hAnsi="Times New Roman" w:cs="Times New Roman"/>
          <w:color w:val="000000" w:themeColor="text1"/>
          <w:lang w:val="en-US"/>
        </w:rPr>
        <w:t xml:space="preserve">While attending a public performance, he </w:t>
      </w:r>
      <w:r w:rsidR="00A75CB1" w:rsidRPr="00CD18EE">
        <w:rPr>
          <w:rFonts w:ascii="Times New Roman" w:hAnsi="Times New Roman" w:cs="Times New Roman"/>
          <w:color w:val="000000" w:themeColor="text1"/>
          <w:lang w:val="en-US"/>
        </w:rPr>
        <w:t>places</w:t>
      </w:r>
      <w:r w:rsidRPr="00CD18EE">
        <w:rPr>
          <w:rFonts w:ascii="Times New Roman" w:hAnsi="Times New Roman" w:cs="Times New Roman"/>
          <w:color w:val="000000" w:themeColor="text1"/>
          <w:lang w:val="en-US"/>
        </w:rPr>
        <w:t xml:space="preserve"> his </w:t>
      </w:r>
      <w:r w:rsidR="00945A0F" w:rsidRPr="00CD18EE">
        <w:rPr>
          <w:rFonts w:ascii="Times New Roman" w:hAnsi="Times New Roman" w:cs="Times New Roman"/>
          <w:color w:val="000000" w:themeColor="text1"/>
          <w:lang w:val="en-US"/>
        </w:rPr>
        <w:t>watch</w:t>
      </w:r>
      <w:r w:rsidRPr="00CD18EE">
        <w:rPr>
          <w:rFonts w:ascii="Times New Roman" w:hAnsi="Times New Roman" w:cs="Times New Roman"/>
          <w:color w:val="000000" w:themeColor="text1"/>
          <w:lang w:val="en-US"/>
        </w:rPr>
        <w:t xml:space="preserve"> in her purse</w:t>
      </w:r>
      <w:r w:rsidR="006A5D89"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to insinuate</w:t>
      </w:r>
      <w:r w:rsidR="00976F3D"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that</w:t>
      </w:r>
      <w:r w:rsidR="002F475F"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she has stolen it</w:t>
      </w:r>
      <w:r w:rsidR="00AF5494" w:rsidRPr="00CD18EE">
        <w:rPr>
          <w:rFonts w:ascii="Times New Roman" w:hAnsi="Times New Roman" w:cs="Times New Roman"/>
          <w:color w:val="000000" w:themeColor="text1"/>
          <w:lang w:val="en-US"/>
        </w:rPr>
        <w:t xml:space="preserve">. </w:t>
      </w:r>
      <w:r w:rsidR="00A75CB1" w:rsidRPr="00CD18EE">
        <w:rPr>
          <w:rFonts w:ascii="Times New Roman" w:hAnsi="Times New Roman" w:cs="Times New Roman"/>
          <w:color w:val="000000" w:themeColor="text1"/>
          <w:lang w:val="en-US"/>
        </w:rPr>
        <w:t>Similar ploys</w:t>
      </w:r>
      <w:r w:rsidR="002F475F" w:rsidRPr="00CD18EE">
        <w:rPr>
          <w:rFonts w:ascii="Times New Roman" w:hAnsi="Times New Roman" w:cs="Times New Roman"/>
          <w:color w:val="000000" w:themeColor="text1"/>
          <w:lang w:val="en-US"/>
        </w:rPr>
        <w:t xml:space="preserve"> are repeated </w:t>
      </w:r>
      <w:r w:rsidR="00E64F70" w:rsidRPr="00CD18EE">
        <w:rPr>
          <w:rFonts w:ascii="Times New Roman" w:hAnsi="Times New Roman" w:cs="Times New Roman"/>
          <w:color w:val="000000" w:themeColor="text1"/>
          <w:lang w:val="en-US"/>
        </w:rPr>
        <w:t xml:space="preserve">to establish </w:t>
      </w:r>
      <w:r w:rsidR="00C66E5F" w:rsidRPr="00CD18EE">
        <w:rPr>
          <w:rFonts w:ascii="Times New Roman" w:hAnsi="Times New Roman" w:cs="Times New Roman"/>
          <w:color w:val="000000" w:themeColor="text1"/>
          <w:lang w:val="en-US"/>
        </w:rPr>
        <w:t>his wife’s doubts about her own sanity</w:t>
      </w:r>
      <w:r w:rsidR="00567C3A" w:rsidRPr="00CD18EE">
        <w:rPr>
          <w:rFonts w:ascii="Times New Roman" w:hAnsi="Times New Roman" w:cs="Times New Roman"/>
          <w:color w:val="000000" w:themeColor="text1"/>
          <w:lang w:val="en-US"/>
        </w:rPr>
        <w:t xml:space="preserve">. In </w:t>
      </w:r>
      <w:r w:rsidR="00515638" w:rsidRPr="00CD18EE">
        <w:rPr>
          <w:rFonts w:ascii="Times New Roman" w:hAnsi="Times New Roman" w:cs="Times New Roman"/>
          <w:color w:val="000000" w:themeColor="text1"/>
          <w:lang w:val="en-US"/>
        </w:rPr>
        <w:t>one</w:t>
      </w:r>
      <w:r w:rsidR="00567C3A" w:rsidRPr="00CD18EE">
        <w:rPr>
          <w:rFonts w:ascii="Times New Roman" w:hAnsi="Times New Roman" w:cs="Times New Roman"/>
          <w:color w:val="000000" w:themeColor="text1"/>
          <w:lang w:val="en-US"/>
        </w:rPr>
        <w:t xml:space="preserve"> </w:t>
      </w:r>
      <w:r w:rsidR="00E85332" w:rsidRPr="00CD18EE">
        <w:rPr>
          <w:rFonts w:ascii="Times New Roman" w:hAnsi="Times New Roman" w:cs="Times New Roman"/>
          <w:color w:val="000000" w:themeColor="text1"/>
          <w:lang w:val="en-US"/>
        </w:rPr>
        <w:t>such scheme</w:t>
      </w:r>
      <w:r w:rsidR="00567C3A" w:rsidRPr="00CD18EE">
        <w:rPr>
          <w:rFonts w:ascii="Times New Roman" w:hAnsi="Times New Roman" w:cs="Times New Roman"/>
          <w:color w:val="000000" w:themeColor="text1"/>
          <w:lang w:val="en-US"/>
        </w:rPr>
        <w:t xml:space="preserve">, Paula </w:t>
      </w:r>
      <w:r w:rsidR="00E85332" w:rsidRPr="00CD18EE">
        <w:rPr>
          <w:rFonts w:ascii="Times New Roman" w:hAnsi="Times New Roman" w:cs="Times New Roman"/>
          <w:color w:val="000000" w:themeColor="text1"/>
          <w:lang w:val="en-US"/>
        </w:rPr>
        <w:t xml:space="preserve">is led to </w:t>
      </w:r>
      <w:r w:rsidR="00567C3A" w:rsidRPr="00CD18EE">
        <w:rPr>
          <w:rFonts w:ascii="Times New Roman" w:hAnsi="Times New Roman" w:cs="Times New Roman"/>
          <w:color w:val="000000" w:themeColor="text1"/>
          <w:lang w:val="en-US"/>
        </w:rPr>
        <w:t>believe</w:t>
      </w:r>
      <w:r w:rsidR="00E85332" w:rsidRPr="00CD18EE">
        <w:rPr>
          <w:rFonts w:ascii="Times New Roman" w:hAnsi="Times New Roman" w:cs="Times New Roman"/>
          <w:color w:val="000000" w:themeColor="text1"/>
          <w:lang w:val="en-US"/>
        </w:rPr>
        <w:t xml:space="preserve"> that</w:t>
      </w:r>
      <w:r w:rsidR="00567C3A" w:rsidRPr="00CD18EE">
        <w:rPr>
          <w:rFonts w:ascii="Times New Roman" w:hAnsi="Times New Roman" w:cs="Times New Roman"/>
          <w:color w:val="000000" w:themeColor="text1"/>
          <w:lang w:val="en-US"/>
        </w:rPr>
        <w:t xml:space="preserve"> her husband is out in the city, but </w:t>
      </w:r>
      <w:r w:rsidR="00515638" w:rsidRPr="00CD18EE">
        <w:rPr>
          <w:rFonts w:ascii="Times New Roman" w:hAnsi="Times New Roman" w:cs="Times New Roman"/>
          <w:color w:val="000000" w:themeColor="text1"/>
          <w:lang w:val="en-US"/>
        </w:rPr>
        <w:t>he</w:t>
      </w:r>
      <w:r w:rsidR="00567C3A" w:rsidRPr="00CD18EE">
        <w:rPr>
          <w:rFonts w:ascii="Times New Roman" w:hAnsi="Times New Roman" w:cs="Times New Roman"/>
          <w:color w:val="000000" w:themeColor="text1"/>
          <w:lang w:val="en-US"/>
        </w:rPr>
        <w:t xml:space="preserve"> is</w:t>
      </w:r>
      <w:r w:rsidR="00515638" w:rsidRPr="00CD18EE">
        <w:rPr>
          <w:rFonts w:ascii="Times New Roman" w:hAnsi="Times New Roman" w:cs="Times New Roman"/>
          <w:color w:val="000000" w:themeColor="text1"/>
          <w:lang w:val="en-US"/>
        </w:rPr>
        <w:t xml:space="preserve"> </w:t>
      </w:r>
      <w:r w:rsidR="00E85332" w:rsidRPr="00CD18EE">
        <w:rPr>
          <w:rFonts w:ascii="Times New Roman" w:hAnsi="Times New Roman" w:cs="Times New Roman"/>
          <w:color w:val="000000" w:themeColor="text1"/>
          <w:lang w:val="en-US"/>
        </w:rPr>
        <w:t xml:space="preserve">directly above her bedroom, </w:t>
      </w:r>
      <w:r w:rsidR="00A75CB1" w:rsidRPr="00CD18EE">
        <w:rPr>
          <w:rFonts w:ascii="Times New Roman" w:hAnsi="Times New Roman" w:cs="Times New Roman"/>
          <w:color w:val="000000" w:themeColor="text1"/>
          <w:lang w:val="en-US"/>
        </w:rPr>
        <w:t>looking for jewels</w:t>
      </w:r>
      <w:r w:rsidR="00E85332" w:rsidRPr="00CD18EE">
        <w:rPr>
          <w:rFonts w:ascii="Times New Roman" w:hAnsi="Times New Roman" w:cs="Times New Roman"/>
          <w:color w:val="000000" w:themeColor="text1"/>
          <w:lang w:val="en-US"/>
        </w:rPr>
        <w:t xml:space="preserve"> in the attic of the house. </w:t>
      </w:r>
      <w:r w:rsidR="00A75CB1" w:rsidRPr="00CD18EE">
        <w:rPr>
          <w:rFonts w:ascii="Times New Roman" w:hAnsi="Times New Roman" w:cs="Times New Roman"/>
          <w:color w:val="000000" w:themeColor="text1"/>
          <w:lang w:val="en-US"/>
        </w:rPr>
        <w:t>When he turns on the lights</w:t>
      </w:r>
      <w:r w:rsidR="00E85332" w:rsidRPr="00CD18EE">
        <w:rPr>
          <w:rFonts w:ascii="Times New Roman" w:hAnsi="Times New Roman" w:cs="Times New Roman"/>
          <w:color w:val="000000" w:themeColor="text1"/>
          <w:lang w:val="en-US"/>
        </w:rPr>
        <w:t xml:space="preserve"> in the attic</w:t>
      </w:r>
      <w:r w:rsidR="00A75CB1" w:rsidRPr="00CD18EE">
        <w:rPr>
          <w:rFonts w:ascii="Times New Roman" w:hAnsi="Times New Roman" w:cs="Times New Roman"/>
          <w:color w:val="000000" w:themeColor="text1"/>
          <w:lang w:val="en-US"/>
        </w:rPr>
        <w:t xml:space="preserve">, the gaslights in his wife’s bedroom </w:t>
      </w:r>
      <w:r w:rsidR="00C160EF" w:rsidRPr="00CD18EE">
        <w:rPr>
          <w:rFonts w:ascii="Times New Roman" w:hAnsi="Times New Roman" w:cs="Times New Roman"/>
          <w:color w:val="000000" w:themeColor="text1"/>
          <w:lang w:val="en-US"/>
        </w:rPr>
        <w:lastRenderedPageBreak/>
        <w:t>dim</w:t>
      </w:r>
      <w:r w:rsidR="00A75CB1" w:rsidRPr="00CD18EE">
        <w:rPr>
          <w:rFonts w:ascii="Times New Roman" w:hAnsi="Times New Roman" w:cs="Times New Roman"/>
          <w:color w:val="000000" w:themeColor="text1"/>
          <w:lang w:val="en-US"/>
        </w:rPr>
        <w:t xml:space="preserve"> and she </w:t>
      </w:r>
      <w:r w:rsidR="00C160EF" w:rsidRPr="00CD18EE">
        <w:rPr>
          <w:rFonts w:ascii="Times New Roman" w:hAnsi="Times New Roman" w:cs="Times New Roman"/>
          <w:color w:val="000000" w:themeColor="text1"/>
          <w:lang w:val="en-US"/>
        </w:rPr>
        <w:t xml:space="preserve">hears </w:t>
      </w:r>
      <w:r w:rsidR="00A75CB1" w:rsidRPr="00CD18EE">
        <w:rPr>
          <w:rFonts w:ascii="Times New Roman" w:hAnsi="Times New Roman" w:cs="Times New Roman"/>
          <w:color w:val="000000" w:themeColor="text1"/>
          <w:lang w:val="en-US"/>
        </w:rPr>
        <w:t>(his) scrambling</w:t>
      </w:r>
      <w:r w:rsidR="00E85332" w:rsidRPr="00CD18EE">
        <w:rPr>
          <w:rFonts w:ascii="Times New Roman" w:hAnsi="Times New Roman" w:cs="Times New Roman"/>
          <w:color w:val="000000" w:themeColor="text1"/>
          <w:lang w:val="en-US"/>
        </w:rPr>
        <w:t xml:space="preserve"> upstairs</w:t>
      </w:r>
      <w:r w:rsidR="00C160EF" w:rsidRPr="00CD18EE">
        <w:rPr>
          <w:rFonts w:ascii="Times New Roman" w:hAnsi="Times New Roman" w:cs="Times New Roman"/>
          <w:color w:val="000000" w:themeColor="text1"/>
          <w:lang w:val="en-US"/>
        </w:rPr>
        <w:t xml:space="preserve">. Paula informs </w:t>
      </w:r>
      <w:r w:rsidR="00A24EEB" w:rsidRPr="00CD18EE">
        <w:rPr>
          <w:rFonts w:ascii="Times New Roman" w:hAnsi="Times New Roman" w:cs="Times New Roman"/>
          <w:color w:val="000000" w:themeColor="text1"/>
          <w:lang w:val="en-US"/>
        </w:rPr>
        <w:t xml:space="preserve">the </w:t>
      </w:r>
      <w:r w:rsidR="001202DC" w:rsidRPr="00CD18EE">
        <w:rPr>
          <w:rFonts w:ascii="Times New Roman" w:hAnsi="Times New Roman" w:cs="Times New Roman"/>
          <w:color w:val="000000" w:themeColor="text1"/>
          <w:lang w:val="en-US"/>
        </w:rPr>
        <w:t xml:space="preserve">maid and her husband about </w:t>
      </w:r>
      <w:r w:rsidR="00980CAC" w:rsidRPr="00CD18EE">
        <w:rPr>
          <w:rFonts w:ascii="Times New Roman" w:hAnsi="Times New Roman" w:cs="Times New Roman"/>
          <w:color w:val="000000" w:themeColor="text1"/>
          <w:lang w:val="en-US"/>
        </w:rPr>
        <w:t xml:space="preserve">these strange happenings, </w:t>
      </w:r>
      <w:r w:rsidR="00E85332" w:rsidRPr="00CD18EE">
        <w:rPr>
          <w:rFonts w:ascii="Times New Roman" w:hAnsi="Times New Roman" w:cs="Times New Roman"/>
          <w:color w:val="000000" w:themeColor="text1"/>
          <w:lang w:val="en-US"/>
        </w:rPr>
        <w:t xml:space="preserve">but </w:t>
      </w:r>
      <w:r w:rsidR="001202DC" w:rsidRPr="00CD18EE">
        <w:rPr>
          <w:rFonts w:ascii="Times New Roman" w:hAnsi="Times New Roman" w:cs="Times New Roman"/>
          <w:color w:val="000000" w:themeColor="text1"/>
          <w:lang w:val="en-US"/>
        </w:rPr>
        <w:t xml:space="preserve">they dismiss her </w:t>
      </w:r>
      <w:r w:rsidR="004509AF" w:rsidRPr="00CD18EE">
        <w:rPr>
          <w:rFonts w:ascii="Times New Roman" w:hAnsi="Times New Roman" w:cs="Times New Roman"/>
          <w:color w:val="000000" w:themeColor="text1"/>
          <w:lang w:val="en-US"/>
        </w:rPr>
        <w:t>experiences</w:t>
      </w:r>
      <w:r w:rsidR="001202DC" w:rsidRPr="00CD18EE">
        <w:rPr>
          <w:rFonts w:ascii="Times New Roman" w:hAnsi="Times New Roman" w:cs="Times New Roman"/>
          <w:color w:val="000000" w:themeColor="text1"/>
          <w:lang w:val="en-US"/>
        </w:rPr>
        <w:t xml:space="preserve"> and express worry for her mental health.</w:t>
      </w:r>
      <w:r w:rsidR="00B37260" w:rsidRPr="00CD18EE">
        <w:rPr>
          <w:rFonts w:ascii="Times New Roman" w:hAnsi="Times New Roman" w:cs="Times New Roman"/>
          <w:color w:val="000000" w:themeColor="text1"/>
          <w:lang w:val="en-US"/>
        </w:rPr>
        <w:t xml:space="preserve"> </w:t>
      </w:r>
      <w:r w:rsidR="00C160EF" w:rsidRPr="00CD18EE">
        <w:rPr>
          <w:rFonts w:ascii="Times New Roman" w:hAnsi="Times New Roman" w:cs="Times New Roman"/>
          <w:color w:val="000000" w:themeColor="text1"/>
          <w:lang w:val="en-US"/>
        </w:rPr>
        <w:t>Paula</w:t>
      </w:r>
      <w:r w:rsidR="001202DC" w:rsidRPr="00CD18EE">
        <w:rPr>
          <w:rFonts w:ascii="Times New Roman" w:hAnsi="Times New Roman" w:cs="Times New Roman"/>
          <w:color w:val="000000" w:themeColor="text1"/>
          <w:lang w:val="en-US"/>
        </w:rPr>
        <w:t xml:space="preserve"> concludes</w:t>
      </w:r>
      <w:r w:rsidR="00C160EF" w:rsidRPr="00CD18EE">
        <w:rPr>
          <w:rFonts w:ascii="Times New Roman" w:hAnsi="Times New Roman" w:cs="Times New Roman"/>
          <w:color w:val="000000" w:themeColor="text1"/>
          <w:lang w:val="en-US"/>
        </w:rPr>
        <w:t xml:space="preserve"> that</w:t>
      </w:r>
      <w:r w:rsidR="001202DC" w:rsidRPr="00CD18EE">
        <w:rPr>
          <w:rFonts w:ascii="Times New Roman" w:hAnsi="Times New Roman" w:cs="Times New Roman"/>
          <w:color w:val="000000" w:themeColor="text1"/>
          <w:lang w:val="en-US"/>
        </w:rPr>
        <w:t xml:space="preserve"> she must be </w:t>
      </w:r>
      <w:r w:rsidR="00D07C5C" w:rsidRPr="00CD18EE">
        <w:rPr>
          <w:rFonts w:ascii="Times New Roman" w:hAnsi="Times New Roman" w:cs="Times New Roman"/>
          <w:color w:val="000000" w:themeColor="text1"/>
          <w:lang w:val="en-US"/>
        </w:rPr>
        <w:t>hearing voices</w:t>
      </w:r>
      <w:r w:rsidR="00C160EF" w:rsidRPr="00CD18EE">
        <w:rPr>
          <w:rFonts w:ascii="Times New Roman" w:hAnsi="Times New Roman" w:cs="Times New Roman"/>
          <w:color w:val="000000" w:themeColor="text1"/>
          <w:lang w:val="en-US"/>
        </w:rPr>
        <w:t>—another episode following previous</w:t>
      </w:r>
      <w:r w:rsidR="001202DC" w:rsidRPr="00CD18EE">
        <w:rPr>
          <w:rFonts w:ascii="Times New Roman" w:hAnsi="Times New Roman" w:cs="Times New Roman"/>
          <w:color w:val="000000" w:themeColor="text1"/>
          <w:lang w:val="en-US"/>
        </w:rPr>
        <w:t xml:space="preserve"> mental breakdowns </w:t>
      </w:r>
      <w:r w:rsidR="00CC6514" w:rsidRPr="00CD18EE">
        <w:rPr>
          <w:rFonts w:ascii="Times New Roman" w:hAnsi="Times New Roman" w:cs="Times New Roman"/>
          <w:color w:val="000000" w:themeColor="text1"/>
          <w:lang w:val="en-US"/>
        </w:rPr>
        <w:t xml:space="preserve">that caused her to be </w:t>
      </w:r>
      <w:r w:rsidR="001202DC" w:rsidRPr="00CD18EE">
        <w:rPr>
          <w:rFonts w:ascii="Times New Roman" w:hAnsi="Times New Roman" w:cs="Times New Roman"/>
          <w:color w:val="000000" w:themeColor="text1"/>
          <w:lang w:val="en-US"/>
        </w:rPr>
        <w:t>hospitalized</w:t>
      </w:r>
      <w:r w:rsidR="00C160EF" w:rsidRPr="00CD18EE">
        <w:rPr>
          <w:rFonts w:ascii="Times New Roman" w:hAnsi="Times New Roman" w:cs="Times New Roman"/>
          <w:color w:val="000000" w:themeColor="text1"/>
          <w:lang w:val="en-US"/>
        </w:rPr>
        <w:t xml:space="preserve">. </w:t>
      </w:r>
      <w:r w:rsidR="00755B70" w:rsidRPr="00CD18EE">
        <w:rPr>
          <w:rFonts w:ascii="Times New Roman" w:hAnsi="Times New Roman" w:cs="Times New Roman"/>
          <w:color w:val="000000" w:themeColor="text1"/>
          <w:lang w:val="en-US"/>
        </w:rPr>
        <w:t>T</w:t>
      </w:r>
      <w:r w:rsidR="00C160EF" w:rsidRPr="00CD18EE">
        <w:rPr>
          <w:rFonts w:ascii="Times New Roman" w:hAnsi="Times New Roman" w:cs="Times New Roman"/>
          <w:color w:val="000000" w:themeColor="text1"/>
          <w:lang w:val="en-US"/>
        </w:rPr>
        <w:t>he</w:t>
      </w:r>
      <w:r w:rsidR="001202DC" w:rsidRPr="00CD18EE">
        <w:rPr>
          <w:rFonts w:ascii="Times New Roman" w:hAnsi="Times New Roman" w:cs="Times New Roman"/>
          <w:color w:val="000000" w:themeColor="text1"/>
          <w:lang w:val="en-US"/>
        </w:rPr>
        <w:t xml:space="preserve"> threat of </w:t>
      </w:r>
      <w:r w:rsidR="00C160EF" w:rsidRPr="00CD18EE">
        <w:rPr>
          <w:rFonts w:ascii="Times New Roman" w:hAnsi="Times New Roman" w:cs="Times New Roman"/>
          <w:color w:val="000000" w:themeColor="text1"/>
          <w:lang w:val="en-US"/>
        </w:rPr>
        <w:t xml:space="preserve">sending </w:t>
      </w:r>
      <w:r w:rsidR="00755B70" w:rsidRPr="00CD18EE">
        <w:rPr>
          <w:rFonts w:ascii="Times New Roman" w:hAnsi="Times New Roman" w:cs="Times New Roman"/>
          <w:color w:val="000000" w:themeColor="text1"/>
          <w:lang w:val="en-US"/>
        </w:rPr>
        <w:t xml:space="preserve">Paula </w:t>
      </w:r>
      <w:r w:rsidR="001202DC" w:rsidRPr="00CD18EE">
        <w:rPr>
          <w:rFonts w:ascii="Times New Roman" w:hAnsi="Times New Roman" w:cs="Times New Roman"/>
          <w:color w:val="000000" w:themeColor="text1"/>
          <w:lang w:val="en-US"/>
        </w:rPr>
        <w:t>back to the asylum</w:t>
      </w:r>
      <w:r w:rsidR="00755B70" w:rsidRPr="00CD18EE">
        <w:rPr>
          <w:rFonts w:ascii="Times New Roman" w:hAnsi="Times New Roman" w:cs="Times New Roman"/>
          <w:color w:val="000000" w:themeColor="text1"/>
          <w:lang w:val="en-US"/>
        </w:rPr>
        <w:t xml:space="preserve"> </w:t>
      </w:r>
      <w:r w:rsidR="00E304C5" w:rsidRPr="00CD18EE">
        <w:rPr>
          <w:rFonts w:ascii="Times New Roman" w:hAnsi="Times New Roman" w:cs="Times New Roman"/>
          <w:color w:val="000000" w:themeColor="text1"/>
          <w:lang w:val="en-US"/>
        </w:rPr>
        <w:t xml:space="preserve">is repeatedly </w:t>
      </w:r>
      <w:r w:rsidR="00DA403B" w:rsidRPr="00CD18EE">
        <w:rPr>
          <w:rFonts w:ascii="Times New Roman" w:hAnsi="Times New Roman" w:cs="Times New Roman"/>
          <w:color w:val="000000" w:themeColor="text1"/>
          <w:lang w:val="en-US"/>
        </w:rPr>
        <w:t>invoked</w:t>
      </w:r>
      <w:r w:rsidR="00E304C5" w:rsidRPr="00CD18EE">
        <w:rPr>
          <w:rFonts w:ascii="Times New Roman" w:hAnsi="Times New Roman" w:cs="Times New Roman"/>
          <w:color w:val="000000" w:themeColor="text1"/>
          <w:lang w:val="en-US"/>
        </w:rPr>
        <w:t xml:space="preserve"> to keep her </w:t>
      </w:r>
      <w:r w:rsidR="00DA403B" w:rsidRPr="00CD18EE">
        <w:rPr>
          <w:rFonts w:ascii="Times New Roman" w:hAnsi="Times New Roman" w:cs="Times New Roman"/>
          <w:color w:val="000000" w:themeColor="text1"/>
          <w:lang w:val="en-US"/>
        </w:rPr>
        <w:t>confined to the bedroom.</w:t>
      </w:r>
    </w:p>
    <w:p w14:paraId="0F917F84" w14:textId="0C5CAE3B" w:rsidR="004E1B17" w:rsidRPr="00CD18EE" w:rsidRDefault="00D07C5C" w:rsidP="00B23810">
      <w:pPr>
        <w:tabs>
          <w:tab w:val="left" w:pos="567"/>
        </w:tabs>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In </w:t>
      </w:r>
      <w:r w:rsidR="006824A1" w:rsidRPr="00CD18EE">
        <w:rPr>
          <w:rFonts w:ascii="Times New Roman" w:hAnsi="Times New Roman" w:cs="Times New Roman"/>
          <w:color w:val="000000" w:themeColor="text1"/>
          <w:lang w:val="en-US"/>
        </w:rPr>
        <w:t xml:space="preserve">this </w:t>
      </w:r>
      <w:r w:rsidRPr="00CD18EE">
        <w:rPr>
          <w:rFonts w:ascii="Times New Roman" w:hAnsi="Times New Roman" w:cs="Times New Roman"/>
          <w:color w:val="000000" w:themeColor="text1"/>
          <w:lang w:val="en-US"/>
        </w:rPr>
        <w:t xml:space="preserve">original use of the term </w:t>
      </w:r>
      <w:r w:rsidR="000A20CA" w:rsidRPr="00CD18EE">
        <w:rPr>
          <w:rFonts w:ascii="Times New Roman" w:hAnsi="Times New Roman" w:cs="Times New Roman"/>
          <w:color w:val="000000" w:themeColor="text1"/>
          <w:lang w:val="en-US"/>
        </w:rPr>
        <w:t>“</w:t>
      </w:r>
      <w:r w:rsidRPr="00CD18EE">
        <w:rPr>
          <w:rFonts w:ascii="Times New Roman" w:hAnsi="Times New Roman" w:cs="Times New Roman"/>
          <w:color w:val="000000" w:themeColor="text1"/>
          <w:lang w:val="en-US"/>
        </w:rPr>
        <w:t>gaslighting</w:t>
      </w:r>
      <w:r w:rsidR="000A20CA" w:rsidRPr="00CD18EE">
        <w:rPr>
          <w:rFonts w:ascii="Times New Roman" w:hAnsi="Times New Roman" w:cs="Times New Roman"/>
          <w:color w:val="000000" w:themeColor="text1"/>
          <w:lang w:val="en-US"/>
        </w:rPr>
        <w:t>”</w:t>
      </w:r>
      <w:r w:rsidRPr="00CD18EE">
        <w:rPr>
          <w:rFonts w:ascii="Times New Roman" w:hAnsi="Times New Roman" w:cs="Times New Roman"/>
          <w:color w:val="000000" w:themeColor="text1"/>
          <w:lang w:val="en-US"/>
        </w:rPr>
        <w:t>, the gaslighter’s intention is explicit and clea</w:t>
      </w:r>
      <w:r w:rsidR="003B2784" w:rsidRPr="00CD18EE">
        <w:rPr>
          <w:rFonts w:ascii="Times New Roman" w:hAnsi="Times New Roman" w:cs="Times New Roman"/>
          <w:color w:val="000000" w:themeColor="text1"/>
          <w:lang w:val="en-US"/>
        </w:rPr>
        <w:t>r</w:t>
      </w:r>
      <w:r w:rsidRPr="00CD18EE">
        <w:rPr>
          <w:rFonts w:ascii="Times New Roman" w:hAnsi="Times New Roman" w:cs="Times New Roman"/>
          <w:color w:val="000000" w:themeColor="text1"/>
          <w:lang w:val="en-US"/>
        </w:rPr>
        <w:t xml:space="preserve">. Especially in the first televised version of the British play, the husband is a </w:t>
      </w:r>
      <w:r w:rsidR="00980CAC" w:rsidRPr="00CD18EE">
        <w:rPr>
          <w:rFonts w:ascii="Times New Roman" w:hAnsi="Times New Roman" w:cs="Times New Roman"/>
          <w:color w:val="000000" w:themeColor="text1"/>
          <w:lang w:val="en-US"/>
        </w:rPr>
        <w:t xml:space="preserve">flat </w:t>
      </w:r>
      <w:r w:rsidRPr="00CD18EE">
        <w:rPr>
          <w:rFonts w:ascii="Times New Roman" w:hAnsi="Times New Roman" w:cs="Times New Roman"/>
          <w:color w:val="000000" w:themeColor="text1"/>
          <w:lang w:val="en-US"/>
        </w:rPr>
        <w:t>character</w:t>
      </w:r>
      <w:r w:rsidR="00980CAC" w:rsidRPr="00CD18EE">
        <w:rPr>
          <w:rFonts w:ascii="Times New Roman" w:hAnsi="Times New Roman" w:cs="Times New Roman"/>
          <w:color w:val="000000" w:themeColor="text1"/>
          <w:lang w:val="en-US"/>
        </w:rPr>
        <w:t xml:space="preserve"> with transparently malicious intentions. </w:t>
      </w:r>
      <w:r w:rsidRPr="00CD18EE">
        <w:rPr>
          <w:rFonts w:ascii="Times New Roman" w:hAnsi="Times New Roman" w:cs="Times New Roman"/>
          <w:color w:val="000000" w:themeColor="text1"/>
          <w:lang w:val="en-US"/>
        </w:rPr>
        <w:t>There is no opaqueness, no doubt</w:t>
      </w:r>
      <w:r w:rsidR="00980CAC" w:rsidRPr="00CD18EE">
        <w:rPr>
          <w:rFonts w:ascii="Times New Roman" w:hAnsi="Times New Roman" w:cs="Times New Roman"/>
          <w:color w:val="000000" w:themeColor="text1"/>
          <w:lang w:val="en-US"/>
        </w:rPr>
        <w:t xml:space="preserve"> about his motives. He represents a </w:t>
      </w:r>
      <w:r w:rsidR="003B2784" w:rsidRPr="00CD18EE">
        <w:rPr>
          <w:rFonts w:ascii="Times New Roman" w:hAnsi="Times New Roman" w:cs="Times New Roman"/>
          <w:color w:val="000000" w:themeColor="text1"/>
          <w:lang w:val="en-US"/>
        </w:rPr>
        <w:t xml:space="preserve">clear case of </w:t>
      </w:r>
      <w:r w:rsidR="003B2784" w:rsidRPr="00CD18EE">
        <w:rPr>
          <w:rFonts w:ascii="Times New Roman" w:hAnsi="Times New Roman" w:cs="Times New Roman"/>
          <w:i/>
          <w:iCs/>
          <w:color w:val="000000" w:themeColor="text1"/>
          <w:lang w:val="en-US"/>
        </w:rPr>
        <w:t>deception gaslighting</w:t>
      </w:r>
      <w:r w:rsidR="003B2784" w:rsidRPr="00CD18EE">
        <w:rPr>
          <w:rFonts w:ascii="Times New Roman" w:hAnsi="Times New Roman" w:cs="Times New Roman"/>
          <w:color w:val="000000" w:themeColor="text1"/>
          <w:lang w:val="en-US"/>
        </w:rPr>
        <w:t>.</w:t>
      </w:r>
      <w:r w:rsidR="006824A1" w:rsidRPr="00CD18EE">
        <w:rPr>
          <w:rFonts w:ascii="Times New Roman" w:hAnsi="Times New Roman" w:cs="Times New Roman"/>
          <w:color w:val="000000" w:themeColor="text1"/>
          <w:lang w:val="en-US"/>
        </w:rPr>
        <w:t xml:space="preserve"> </w:t>
      </w:r>
      <w:r w:rsidR="00980CAC" w:rsidRPr="00CD18EE">
        <w:rPr>
          <w:rFonts w:ascii="Times New Roman" w:hAnsi="Times New Roman" w:cs="Times New Roman"/>
          <w:color w:val="000000" w:themeColor="text1"/>
          <w:lang w:val="en-US"/>
        </w:rPr>
        <w:t xml:space="preserve">In </w:t>
      </w:r>
      <w:r w:rsidR="0049126E" w:rsidRPr="00CD18EE">
        <w:rPr>
          <w:rFonts w:ascii="Times New Roman" w:hAnsi="Times New Roman" w:cs="Times New Roman"/>
          <w:color w:val="000000" w:themeColor="text1"/>
          <w:lang w:val="en-US"/>
        </w:rPr>
        <w:t>the 1970s and 80s, psychologists took up this understanding of gaslighting in therapeutic practices, especially as a tool for understanding social control and psyc</w:t>
      </w:r>
      <w:r w:rsidR="00A63D6D" w:rsidRPr="00CD18EE">
        <w:rPr>
          <w:rFonts w:ascii="Times New Roman" w:hAnsi="Times New Roman" w:cs="Times New Roman"/>
          <w:color w:val="000000" w:themeColor="text1"/>
          <w:lang w:val="en-US"/>
        </w:rPr>
        <w:t>hic</w:t>
      </w:r>
      <w:r w:rsidR="0049126E" w:rsidRPr="00CD18EE">
        <w:rPr>
          <w:rFonts w:ascii="Times New Roman" w:hAnsi="Times New Roman" w:cs="Times New Roman"/>
          <w:color w:val="000000" w:themeColor="text1"/>
          <w:lang w:val="en-US"/>
        </w:rPr>
        <w:t xml:space="preserve"> violence. </w:t>
      </w:r>
      <w:r w:rsidR="00515638" w:rsidRPr="00CD18EE">
        <w:rPr>
          <w:rFonts w:ascii="Times New Roman" w:hAnsi="Times New Roman" w:cs="Times New Roman"/>
          <w:color w:val="000000" w:themeColor="text1"/>
          <w:lang w:val="en-US"/>
        </w:rPr>
        <w:t>More recently,</w:t>
      </w:r>
      <w:r w:rsidR="0049126E" w:rsidRPr="00CD18EE">
        <w:rPr>
          <w:rFonts w:ascii="Times New Roman" w:hAnsi="Times New Roman" w:cs="Times New Roman"/>
          <w:color w:val="000000" w:themeColor="text1"/>
          <w:lang w:val="en-US"/>
        </w:rPr>
        <w:t xml:space="preserve"> </w:t>
      </w:r>
      <w:r w:rsidR="007E3CEB" w:rsidRPr="00CD18EE">
        <w:rPr>
          <w:rFonts w:ascii="Times New Roman" w:hAnsi="Times New Roman" w:cs="Times New Roman"/>
          <w:color w:val="000000" w:themeColor="text1"/>
          <w:lang w:val="en-US"/>
        </w:rPr>
        <w:t xml:space="preserve">however, </w:t>
      </w:r>
      <w:r w:rsidR="0049126E" w:rsidRPr="00CD18EE">
        <w:rPr>
          <w:rFonts w:ascii="Times New Roman" w:hAnsi="Times New Roman" w:cs="Times New Roman"/>
          <w:color w:val="000000" w:themeColor="text1"/>
          <w:lang w:val="en-US"/>
        </w:rPr>
        <w:t>gaslighting</w:t>
      </w:r>
      <w:r w:rsidR="006824A1" w:rsidRPr="00CD18EE">
        <w:rPr>
          <w:rFonts w:ascii="Times New Roman" w:hAnsi="Times New Roman" w:cs="Times New Roman"/>
          <w:color w:val="000000" w:themeColor="text1"/>
          <w:lang w:val="en-US"/>
        </w:rPr>
        <w:t xml:space="preserve"> </w:t>
      </w:r>
      <w:r w:rsidR="00ED00FE" w:rsidRPr="00CD18EE">
        <w:rPr>
          <w:rFonts w:ascii="Times New Roman" w:hAnsi="Times New Roman" w:cs="Times New Roman"/>
          <w:color w:val="000000" w:themeColor="text1"/>
          <w:lang w:val="en-US"/>
        </w:rPr>
        <w:t xml:space="preserve">has been expanded to include examples where the intentions of the gaslighter </w:t>
      </w:r>
      <w:r w:rsidR="00DA403B" w:rsidRPr="00CD18EE">
        <w:rPr>
          <w:rFonts w:ascii="Times New Roman" w:hAnsi="Times New Roman" w:cs="Times New Roman"/>
          <w:color w:val="000000" w:themeColor="text1"/>
          <w:lang w:val="en-US"/>
        </w:rPr>
        <w:t>are</w:t>
      </w:r>
      <w:r w:rsidR="00ED00FE" w:rsidRPr="00CD18EE">
        <w:rPr>
          <w:rFonts w:ascii="Times New Roman" w:hAnsi="Times New Roman" w:cs="Times New Roman"/>
          <w:color w:val="000000" w:themeColor="text1"/>
          <w:lang w:val="en-US"/>
        </w:rPr>
        <w:t xml:space="preserve"> not as clear</w:t>
      </w:r>
      <w:r w:rsidR="004E1B17" w:rsidRPr="00CD18EE">
        <w:rPr>
          <w:rFonts w:ascii="Times New Roman" w:hAnsi="Times New Roman" w:cs="Times New Roman"/>
          <w:color w:val="000000" w:themeColor="text1"/>
          <w:lang w:val="en-US"/>
        </w:rPr>
        <w:t>.</w:t>
      </w:r>
      <w:r w:rsidR="00C04ED4" w:rsidRPr="00CD18EE">
        <w:rPr>
          <w:rFonts w:ascii="Times New Roman" w:hAnsi="Times New Roman" w:cs="Times New Roman"/>
          <w:color w:val="000000" w:themeColor="text1"/>
          <w:lang w:val="en-US"/>
        </w:rPr>
        <w:t xml:space="preserve"> </w:t>
      </w:r>
      <w:r w:rsidR="00D21E88" w:rsidRPr="00CD18EE">
        <w:rPr>
          <w:rFonts w:ascii="Times New Roman" w:hAnsi="Times New Roman" w:cs="Times New Roman"/>
          <w:color w:val="000000" w:themeColor="text1"/>
          <w:lang w:val="en-US"/>
        </w:rPr>
        <w:t>The concept gained such prominence that, in 2022, the</w:t>
      </w:r>
      <w:r w:rsidR="00C04ED4" w:rsidRPr="00CD18EE">
        <w:rPr>
          <w:rFonts w:ascii="Times New Roman" w:hAnsi="Times New Roman" w:cs="Times New Roman"/>
          <w:color w:val="000000" w:themeColor="text1"/>
          <w:lang w:val="en-US"/>
        </w:rPr>
        <w:t xml:space="preserve"> M</w:t>
      </w:r>
      <w:r w:rsidR="003155BF" w:rsidRPr="00CD18EE">
        <w:rPr>
          <w:rFonts w:ascii="Times New Roman" w:hAnsi="Times New Roman" w:cs="Times New Roman"/>
          <w:color w:val="000000" w:themeColor="text1"/>
          <w:lang w:val="en-US"/>
        </w:rPr>
        <w:t>er</w:t>
      </w:r>
      <w:r w:rsidR="00C04ED4" w:rsidRPr="00CD18EE">
        <w:rPr>
          <w:rFonts w:ascii="Times New Roman" w:hAnsi="Times New Roman" w:cs="Times New Roman"/>
          <w:color w:val="000000" w:themeColor="text1"/>
          <w:lang w:val="en-US"/>
        </w:rPr>
        <w:t>riam-Webster Dictionary announced “gaslighting” as word of the yea</w:t>
      </w:r>
      <w:r w:rsidR="00D21E88" w:rsidRPr="00CD18EE">
        <w:rPr>
          <w:rFonts w:ascii="Times New Roman" w:hAnsi="Times New Roman" w:cs="Times New Roman"/>
          <w:color w:val="000000" w:themeColor="text1"/>
          <w:lang w:val="en-US"/>
        </w:rPr>
        <w:t>r</w:t>
      </w:r>
      <w:r w:rsidR="00C04ED4" w:rsidRPr="00CD18EE">
        <w:rPr>
          <w:rFonts w:ascii="Times New Roman" w:hAnsi="Times New Roman" w:cs="Times New Roman"/>
          <w:color w:val="000000" w:themeColor="text1"/>
          <w:lang w:val="en-US"/>
        </w:rPr>
        <w:t>.</w:t>
      </w:r>
      <w:r w:rsidR="00C04ED4" w:rsidRPr="00CD18EE">
        <w:rPr>
          <w:rStyle w:val="Fodnotehenvisning"/>
          <w:rFonts w:ascii="Times New Roman" w:hAnsi="Times New Roman" w:cs="Times New Roman"/>
        </w:rPr>
        <w:footnoteReference w:id="4"/>
      </w:r>
      <w:r w:rsidR="00C04ED4" w:rsidRPr="00CD18EE">
        <w:rPr>
          <w:rFonts w:ascii="Times New Roman" w:hAnsi="Times New Roman" w:cs="Times New Roman"/>
          <w:color w:val="000000" w:themeColor="text1"/>
          <w:lang w:val="en-US"/>
        </w:rPr>
        <w:t xml:space="preserve"> </w:t>
      </w:r>
      <w:r w:rsidR="007E3CEB" w:rsidRPr="00CD18EE">
        <w:rPr>
          <w:rFonts w:ascii="Times New Roman" w:hAnsi="Times New Roman" w:cs="Times New Roman"/>
          <w:color w:val="000000" w:themeColor="text1"/>
          <w:lang w:val="en-US"/>
        </w:rPr>
        <w:t>I</w:t>
      </w:r>
      <w:r w:rsidR="00ED00FE" w:rsidRPr="00CD18EE">
        <w:rPr>
          <w:rFonts w:ascii="Times New Roman" w:hAnsi="Times New Roman" w:cs="Times New Roman"/>
          <w:color w:val="000000" w:themeColor="text1"/>
          <w:lang w:val="en-US"/>
        </w:rPr>
        <w:t>mportant</w:t>
      </w:r>
      <w:r w:rsidR="007E3CEB" w:rsidRPr="00CD18EE">
        <w:rPr>
          <w:rFonts w:ascii="Times New Roman" w:hAnsi="Times New Roman" w:cs="Times New Roman"/>
          <w:color w:val="000000" w:themeColor="text1"/>
          <w:lang w:val="en-US"/>
        </w:rPr>
        <w:t>ly</w:t>
      </w:r>
      <w:r w:rsidR="00ED00FE" w:rsidRPr="00CD18EE">
        <w:rPr>
          <w:rFonts w:ascii="Times New Roman" w:hAnsi="Times New Roman" w:cs="Times New Roman"/>
          <w:color w:val="000000" w:themeColor="text1"/>
          <w:lang w:val="en-US"/>
        </w:rPr>
        <w:t xml:space="preserve"> for our purposes, gaslighting has </w:t>
      </w:r>
      <w:r w:rsidR="007E3CEB" w:rsidRPr="00CD18EE">
        <w:rPr>
          <w:rFonts w:ascii="Times New Roman" w:hAnsi="Times New Roman" w:cs="Times New Roman"/>
          <w:color w:val="000000" w:themeColor="text1"/>
          <w:lang w:val="en-US"/>
        </w:rPr>
        <w:t xml:space="preserve">also </w:t>
      </w:r>
      <w:r w:rsidR="00ED00FE" w:rsidRPr="00CD18EE">
        <w:rPr>
          <w:rFonts w:ascii="Times New Roman" w:hAnsi="Times New Roman" w:cs="Times New Roman"/>
          <w:color w:val="000000" w:themeColor="text1"/>
          <w:lang w:val="en-US"/>
        </w:rPr>
        <w:t xml:space="preserve">come </w:t>
      </w:r>
      <w:r w:rsidR="00345A75" w:rsidRPr="00CD18EE">
        <w:rPr>
          <w:rFonts w:ascii="Times New Roman" w:hAnsi="Times New Roman" w:cs="Times New Roman"/>
          <w:color w:val="000000" w:themeColor="text1"/>
          <w:lang w:val="en-US"/>
        </w:rPr>
        <w:t>to</w:t>
      </w:r>
      <w:r w:rsidR="00E965FA" w:rsidRPr="00CD18EE">
        <w:rPr>
          <w:rFonts w:ascii="Times New Roman" w:hAnsi="Times New Roman" w:cs="Times New Roman"/>
          <w:color w:val="000000" w:themeColor="text1"/>
          <w:lang w:val="en-US"/>
        </w:rPr>
        <w:t xml:space="preserve"> </w:t>
      </w:r>
      <w:r w:rsidR="003C3C7E" w:rsidRPr="00CD18EE">
        <w:rPr>
          <w:rFonts w:ascii="Times New Roman" w:hAnsi="Times New Roman" w:cs="Times New Roman"/>
          <w:color w:val="000000" w:themeColor="text1"/>
          <w:lang w:val="en-US"/>
        </w:rPr>
        <w:t>describe</w:t>
      </w:r>
      <w:r w:rsidR="00345A75" w:rsidRPr="00CD18EE">
        <w:rPr>
          <w:rFonts w:ascii="Times New Roman" w:hAnsi="Times New Roman" w:cs="Times New Roman"/>
          <w:color w:val="000000" w:themeColor="text1"/>
          <w:lang w:val="en-US"/>
        </w:rPr>
        <w:t xml:space="preserve"> situations where women</w:t>
      </w:r>
      <w:r w:rsidR="003B2784" w:rsidRPr="00CD18EE">
        <w:rPr>
          <w:rFonts w:ascii="Times New Roman" w:hAnsi="Times New Roman" w:cs="Times New Roman"/>
          <w:color w:val="000000" w:themeColor="text1"/>
          <w:lang w:val="en-US"/>
        </w:rPr>
        <w:t>, people of color</w:t>
      </w:r>
      <w:r w:rsidR="00980CAC" w:rsidRPr="00CD18EE">
        <w:rPr>
          <w:rFonts w:ascii="Times New Roman" w:hAnsi="Times New Roman" w:cs="Times New Roman"/>
          <w:color w:val="000000" w:themeColor="text1"/>
          <w:lang w:val="en-US"/>
        </w:rPr>
        <w:t>,</w:t>
      </w:r>
      <w:r w:rsidR="00345A75" w:rsidRPr="00CD18EE">
        <w:rPr>
          <w:rFonts w:ascii="Times New Roman" w:hAnsi="Times New Roman" w:cs="Times New Roman"/>
          <w:color w:val="000000" w:themeColor="text1"/>
          <w:lang w:val="en-US"/>
        </w:rPr>
        <w:t xml:space="preserve"> </w:t>
      </w:r>
      <w:r w:rsidR="00980CAC" w:rsidRPr="00CD18EE">
        <w:rPr>
          <w:rFonts w:ascii="Times New Roman" w:hAnsi="Times New Roman" w:cs="Times New Roman"/>
          <w:color w:val="000000" w:themeColor="text1"/>
          <w:lang w:val="en-US"/>
        </w:rPr>
        <w:t xml:space="preserve">and </w:t>
      </w:r>
      <w:r w:rsidR="00345A75" w:rsidRPr="00CD18EE">
        <w:rPr>
          <w:rFonts w:ascii="Times New Roman" w:hAnsi="Times New Roman" w:cs="Times New Roman"/>
          <w:color w:val="000000" w:themeColor="text1"/>
          <w:lang w:val="en-US"/>
        </w:rPr>
        <w:t xml:space="preserve">other </w:t>
      </w:r>
      <w:r w:rsidR="00216603" w:rsidRPr="00CD18EE">
        <w:rPr>
          <w:rFonts w:ascii="Times New Roman" w:hAnsi="Times New Roman" w:cs="Times New Roman"/>
          <w:color w:val="000000" w:themeColor="text1"/>
          <w:lang w:val="en-US"/>
        </w:rPr>
        <w:t xml:space="preserve">marginalized </w:t>
      </w:r>
      <w:r w:rsidR="00ED00FE" w:rsidRPr="00CD18EE">
        <w:rPr>
          <w:rFonts w:ascii="Times New Roman" w:hAnsi="Times New Roman" w:cs="Times New Roman"/>
          <w:color w:val="000000" w:themeColor="text1"/>
          <w:lang w:val="en-US"/>
        </w:rPr>
        <w:t xml:space="preserve">groups </w:t>
      </w:r>
      <w:r w:rsidR="00345A75" w:rsidRPr="00CD18EE">
        <w:rPr>
          <w:rFonts w:ascii="Times New Roman" w:hAnsi="Times New Roman" w:cs="Times New Roman"/>
          <w:color w:val="000000" w:themeColor="text1"/>
          <w:lang w:val="en-US"/>
        </w:rPr>
        <w:t xml:space="preserve">are met with </w:t>
      </w:r>
      <w:r w:rsidR="005366F5" w:rsidRPr="00CD18EE">
        <w:rPr>
          <w:rFonts w:ascii="Times New Roman" w:hAnsi="Times New Roman" w:cs="Times New Roman"/>
          <w:color w:val="000000" w:themeColor="text1"/>
          <w:lang w:val="en-US"/>
        </w:rPr>
        <w:t>disbelief wh</w:t>
      </w:r>
      <w:r w:rsidR="00216603" w:rsidRPr="00CD18EE">
        <w:rPr>
          <w:rFonts w:ascii="Times New Roman" w:hAnsi="Times New Roman" w:cs="Times New Roman"/>
          <w:color w:val="000000" w:themeColor="text1"/>
          <w:lang w:val="en-US"/>
        </w:rPr>
        <w:t>ile</w:t>
      </w:r>
      <w:r w:rsidR="00345A75" w:rsidRPr="00CD18EE">
        <w:rPr>
          <w:rFonts w:ascii="Times New Roman" w:hAnsi="Times New Roman" w:cs="Times New Roman"/>
          <w:color w:val="000000" w:themeColor="text1"/>
          <w:lang w:val="en-US"/>
        </w:rPr>
        <w:t xml:space="preserve"> calling</w:t>
      </w:r>
      <w:r w:rsidR="00493634" w:rsidRPr="00CD18EE">
        <w:rPr>
          <w:rFonts w:ascii="Times New Roman" w:hAnsi="Times New Roman" w:cs="Times New Roman"/>
          <w:color w:val="000000" w:themeColor="text1"/>
          <w:lang w:val="en-US"/>
        </w:rPr>
        <w:t xml:space="preserve"> </w:t>
      </w:r>
      <w:r w:rsidR="00345A75" w:rsidRPr="00CD18EE">
        <w:rPr>
          <w:rFonts w:ascii="Times New Roman" w:hAnsi="Times New Roman" w:cs="Times New Roman"/>
          <w:color w:val="000000" w:themeColor="text1"/>
          <w:lang w:val="en-US"/>
        </w:rPr>
        <w:t>attention to instances of sexism, racism</w:t>
      </w:r>
      <w:r w:rsidR="00CD0312" w:rsidRPr="00CD18EE">
        <w:rPr>
          <w:rFonts w:ascii="Times New Roman" w:hAnsi="Times New Roman" w:cs="Times New Roman"/>
          <w:color w:val="000000" w:themeColor="text1"/>
          <w:lang w:val="en-US"/>
        </w:rPr>
        <w:t>, discrimination</w:t>
      </w:r>
      <w:r w:rsidR="00980CAC" w:rsidRPr="00CD18EE">
        <w:rPr>
          <w:rFonts w:ascii="Times New Roman" w:hAnsi="Times New Roman" w:cs="Times New Roman"/>
          <w:color w:val="000000" w:themeColor="text1"/>
          <w:lang w:val="en-US"/>
        </w:rPr>
        <w:t>,</w:t>
      </w:r>
      <w:r w:rsidR="00CD0312" w:rsidRPr="00CD18EE">
        <w:rPr>
          <w:rFonts w:ascii="Times New Roman" w:hAnsi="Times New Roman" w:cs="Times New Roman"/>
          <w:color w:val="000000" w:themeColor="text1"/>
          <w:lang w:val="en-US"/>
        </w:rPr>
        <w:t xml:space="preserve"> </w:t>
      </w:r>
      <w:r w:rsidR="00345A75" w:rsidRPr="00CD18EE">
        <w:rPr>
          <w:rFonts w:ascii="Times New Roman" w:hAnsi="Times New Roman" w:cs="Times New Roman"/>
          <w:color w:val="000000" w:themeColor="text1"/>
          <w:lang w:val="en-US"/>
        </w:rPr>
        <w:t>etc.</w:t>
      </w:r>
      <w:r w:rsidR="00ED00FE" w:rsidRPr="00CD18EE">
        <w:rPr>
          <w:rFonts w:ascii="Times New Roman" w:hAnsi="Times New Roman" w:cs="Times New Roman"/>
          <w:color w:val="000000" w:themeColor="text1"/>
          <w:lang w:val="en-US"/>
        </w:rPr>
        <w:t xml:space="preserve"> </w:t>
      </w:r>
      <w:r w:rsidR="00D335F8" w:rsidRPr="00CD18EE">
        <w:rPr>
          <w:rFonts w:ascii="Times New Roman" w:hAnsi="Times New Roman" w:cs="Times New Roman"/>
          <w:color w:val="000000" w:themeColor="text1"/>
          <w:lang w:val="en-US"/>
        </w:rPr>
        <w:t>Here is a paradigmatic example</w:t>
      </w:r>
      <w:r w:rsidR="007E3CEB" w:rsidRPr="00CD18EE">
        <w:rPr>
          <w:rFonts w:ascii="Times New Roman" w:hAnsi="Times New Roman" w:cs="Times New Roman"/>
          <w:color w:val="000000" w:themeColor="text1"/>
          <w:lang w:val="en-US"/>
        </w:rPr>
        <w:t xml:space="preserve"> of </w:t>
      </w:r>
      <w:r w:rsidR="00980CAC" w:rsidRPr="00CD18EE">
        <w:rPr>
          <w:rFonts w:ascii="Times New Roman" w:hAnsi="Times New Roman" w:cs="Times New Roman"/>
          <w:color w:val="000000" w:themeColor="text1"/>
          <w:lang w:val="en-US"/>
        </w:rPr>
        <w:t>what</w:t>
      </w:r>
      <w:r w:rsidR="007E3CEB" w:rsidRPr="00CD18EE">
        <w:rPr>
          <w:rFonts w:ascii="Times New Roman" w:hAnsi="Times New Roman" w:cs="Times New Roman"/>
          <w:color w:val="000000" w:themeColor="text1"/>
          <w:lang w:val="en-US"/>
        </w:rPr>
        <w:t xml:space="preserve"> I will refer to as </w:t>
      </w:r>
      <w:r w:rsidR="007E3CEB" w:rsidRPr="00CD18EE">
        <w:rPr>
          <w:rFonts w:ascii="Times New Roman" w:hAnsi="Times New Roman" w:cs="Times New Roman"/>
          <w:i/>
          <w:iCs/>
          <w:color w:val="000000" w:themeColor="text1"/>
          <w:lang w:val="en-US"/>
        </w:rPr>
        <w:t>deflation gaslighting</w:t>
      </w:r>
      <w:r w:rsidR="00D335F8" w:rsidRPr="00CD18EE">
        <w:rPr>
          <w:rFonts w:ascii="Times New Roman" w:hAnsi="Times New Roman" w:cs="Times New Roman"/>
          <w:color w:val="000000" w:themeColor="text1"/>
          <w:lang w:val="en-US"/>
        </w:rPr>
        <w:t>:</w:t>
      </w:r>
    </w:p>
    <w:p w14:paraId="09E1B331" w14:textId="77777777" w:rsidR="00D335F8" w:rsidRPr="00CD18EE" w:rsidRDefault="00D335F8" w:rsidP="00B23810">
      <w:pPr>
        <w:tabs>
          <w:tab w:val="left" w:pos="567"/>
        </w:tabs>
        <w:spacing w:line="480" w:lineRule="auto"/>
        <w:rPr>
          <w:rFonts w:ascii="Times New Roman" w:hAnsi="Times New Roman" w:cs="Times New Roman"/>
          <w:color w:val="000000" w:themeColor="text1"/>
          <w:lang w:val="en-US"/>
        </w:rPr>
      </w:pPr>
    </w:p>
    <w:p w14:paraId="51108FC8" w14:textId="1FD9C6C3" w:rsidR="00A532C9" w:rsidRPr="00CD18EE" w:rsidRDefault="00A532C9" w:rsidP="00B23810">
      <w:pPr>
        <w:tabs>
          <w:tab w:val="left" w:pos="567"/>
        </w:tabs>
        <w:autoSpaceDE w:val="0"/>
        <w:autoSpaceDN w:val="0"/>
        <w:adjustRightInd w:val="0"/>
        <w:spacing w:line="480" w:lineRule="auto"/>
        <w:ind w:left="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 junior academic woman is standing at the department’s front desk. A</w:t>
      </w:r>
      <w:r w:rsidR="00233CCC"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senior male colleague passes by and slaps her on the butt. She reports</w:t>
      </w:r>
      <w:r w:rsidR="00233CCC"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the incident to another senior colleague. The second colleague responds,</w:t>
      </w:r>
      <w:r w:rsidR="00233CCC"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“Oh, he’s just an old guy. Have some sympathy! It’s not that big a deal.”</w:t>
      </w:r>
      <w:r w:rsidR="00233CCC"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A third colleague responds, “Don’t be so sensitive”</w:t>
      </w:r>
      <w:r w:rsidR="008B76C4" w:rsidRPr="00CD18EE">
        <w:rPr>
          <w:rFonts w:ascii="Times New Roman" w:hAnsi="Times New Roman" w:cs="Times New Roman"/>
          <w:color w:val="000000" w:themeColor="text1"/>
          <w:lang w:val="en-US"/>
        </w:rPr>
        <w:t xml:space="preserve"> </w:t>
      </w:r>
      <w:r w:rsidR="0081631E" w:rsidRPr="00CD18EE">
        <w:rPr>
          <w:rFonts w:ascii="Times New Roman" w:hAnsi="Times New Roman" w:cs="Times New Roman"/>
          <w:color w:val="000000" w:themeColor="text1"/>
          <w:lang w:val="en-US"/>
        </w:rPr>
        <w:fldChar w:fldCharType="begin"/>
      </w:r>
      <w:r w:rsidR="00950C46" w:rsidRPr="00CD18EE">
        <w:rPr>
          <w:rFonts w:ascii="Times New Roman" w:hAnsi="Times New Roman" w:cs="Times New Roman"/>
          <w:color w:val="000000" w:themeColor="text1"/>
          <w:lang w:val="en-US"/>
        </w:rPr>
        <w:instrText xml:space="preserve"> ADDIN ZOTERO_ITEM CSL_CITATION {"citationID":"EiHWWrT2","properties":{"formattedCitation":"(Abramson 2014, 4)","plainCitation":"(Abramson 2014, 4)","noteIndex":0},"citationItems":[{"id":3398,"uris":["http://zotero.org/users/399092/items/E9ZA4LBW"],"itemData":{"id":3398,"type":"article-journal","container-title":"Philosophical Perspectives","DOI":"10.1111/phpe.12046","ISSN":"1520-8583","issue":"1","language":"en","license":"© 2014 Wiley Periodicals, Inc.","note":"_eprint: https://onlinelibrary.wiley.com/doi/pdf/10.1111/phpe.12046","page":"1-30","source":"Wiley Online Library","title":"Turning up the Lights on Gaslighting","volume":"28","author":[{"family":"Abramson","given":"Kate"}],"issued":{"date-parts":[["2014"]]}},"locator":"4","label":"page"}],"schema":"https://github.com/citation-style-language/schema/raw/master/csl-citation.json"} </w:instrText>
      </w:r>
      <w:r w:rsidR="0081631E" w:rsidRPr="00CD18EE">
        <w:rPr>
          <w:rFonts w:ascii="Times New Roman" w:hAnsi="Times New Roman" w:cs="Times New Roman"/>
          <w:color w:val="000000" w:themeColor="text1"/>
          <w:lang w:val="en-US"/>
        </w:rPr>
        <w:fldChar w:fldCharType="separate"/>
      </w:r>
      <w:r w:rsidR="00950C46" w:rsidRPr="00CD18EE">
        <w:rPr>
          <w:rFonts w:ascii="Times New Roman" w:hAnsi="Times New Roman" w:cs="Times New Roman"/>
          <w:noProof/>
          <w:color w:val="000000" w:themeColor="text1"/>
          <w:lang w:val="en-US"/>
        </w:rPr>
        <w:t>(Abramson 2014, 4)</w:t>
      </w:r>
      <w:r w:rsidR="0081631E" w:rsidRPr="00CD18EE">
        <w:rPr>
          <w:rFonts w:ascii="Times New Roman" w:hAnsi="Times New Roman" w:cs="Times New Roman"/>
          <w:color w:val="000000" w:themeColor="text1"/>
          <w:lang w:val="en-US"/>
        </w:rPr>
        <w:fldChar w:fldCharType="end"/>
      </w:r>
      <w:r w:rsidR="00D87728" w:rsidRPr="00CD18EE">
        <w:rPr>
          <w:rFonts w:ascii="Times New Roman" w:hAnsi="Times New Roman" w:cs="Times New Roman"/>
          <w:color w:val="000000" w:themeColor="text1"/>
          <w:lang w:val="en-US"/>
        </w:rPr>
        <w:t>.</w:t>
      </w:r>
    </w:p>
    <w:p w14:paraId="5E6EBC28" w14:textId="21877767" w:rsidR="00D335F8" w:rsidRPr="00CD18EE" w:rsidRDefault="00D335F8" w:rsidP="00B23810">
      <w:pPr>
        <w:tabs>
          <w:tab w:val="left" w:pos="567"/>
        </w:tabs>
        <w:spacing w:line="480" w:lineRule="auto"/>
        <w:rPr>
          <w:rFonts w:ascii="Times New Roman" w:hAnsi="Times New Roman" w:cs="Times New Roman"/>
          <w:color w:val="000000" w:themeColor="text1"/>
          <w:lang w:val="en-US"/>
        </w:rPr>
      </w:pPr>
    </w:p>
    <w:p w14:paraId="759EAEE9" w14:textId="40EF0E89" w:rsidR="00F74B7A" w:rsidRPr="00CD18EE" w:rsidRDefault="00D335F8"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In cases </w:t>
      </w:r>
      <w:r w:rsidR="00E00B46" w:rsidRPr="00CD18EE">
        <w:rPr>
          <w:rFonts w:ascii="Times New Roman" w:hAnsi="Times New Roman" w:cs="Times New Roman"/>
          <w:color w:val="000000" w:themeColor="text1"/>
          <w:lang w:val="en-US"/>
        </w:rPr>
        <w:t>such as this</w:t>
      </w:r>
      <w:r w:rsidRPr="00CD18EE">
        <w:rPr>
          <w:rFonts w:ascii="Times New Roman" w:hAnsi="Times New Roman" w:cs="Times New Roman"/>
          <w:color w:val="000000" w:themeColor="text1"/>
          <w:lang w:val="en-US"/>
        </w:rPr>
        <w:t xml:space="preserve">, the </w:t>
      </w:r>
      <w:r w:rsidR="00BB2D18" w:rsidRPr="00CD18EE">
        <w:rPr>
          <w:rFonts w:ascii="Times New Roman" w:hAnsi="Times New Roman" w:cs="Times New Roman"/>
          <w:color w:val="000000" w:themeColor="text1"/>
          <w:lang w:val="en-US"/>
        </w:rPr>
        <w:t xml:space="preserve">act of gaslighting is no longer restricted to malignant scheming </w:t>
      </w:r>
      <w:r w:rsidR="00980CAC" w:rsidRPr="00CD18EE">
        <w:rPr>
          <w:rFonts w:ascii="Times New Roman" w:hAnsi="Times New Roman" w:cs="Times New Roman"/>
          <w:color w:val="000000" w:themeColor="text1"/>
          <w:lang w:val="en-US"/>
        </w:rPr>
        <w:t xml:space="preserve">such as </w:t>
      </w:r>
      <w:r w:rsidR="00BB2D18" w:rsidRPr="00CD18EE">
        <w:rPr>
          <w:rFonts w:ascii="Times New Roman" w:hAnsi="Times New Roman" w:cs="Times New Roman"/>
          <w:color w:val="000000" w:themeColor="text1"/>
          <w:lang w:val="en-US"/>
        </w:rPr>
        <w:t xml:space="preserve">we found in the </w:t>
      </w:r>
      <w:r w:rsidR="00980CAC" w:rsidRPr="00CD18EE">
        <w:rPr>
          <w:rFonts w:ascii="Times New Roman" w:hAnsi="Times New Roman" w:cs="Times New Roman"/>
          <w:color w:val="000000" w:themeColor="text1"/>
          <w:lang w:val="en-US"/>
        </w:rPr>
        <w:t>theater play that gave birth to the term</w:t>
      </w:r>
      <w:r w:rsidR="00233CCC" w:rsidRPr="00CD18EE">
        <w:rPr>
          <w:rFonts w:ascii="Times New Roman" w:hAnsi="Times New Roman" w:cs="Times New Roman"/>
          <w:color w:val="000000" w:themeColor="text1"/>
          <w:lang w:val="en-US"/>
        </w:rPr>
        <w:t>.</w:t>
      </w:r>
      <w:r w:rsidRPr="00CD18EE">
        <w:rPr>
          <w:rFonts w:ascii="Times New Roman" w:hAnsi="Times New Roman" w:cs="Times New Roman"/>
          <w:color w:val="000000" w:themeColor="text1"/>
          <w:lang w:val="en-US"/>
        </w:rPr>
        <w:t xml:space="preserve"> </w:t>
      </w:r>
      <w:r w:rsidR="00980CAC" w:rsidRPr="00CD18EE">
        <w:rPr>
          <w:rFonts w:ascii="Times New Roman" w:hAnsi="Times New Roman" w:cs="Times New Roman"/>
          <w:color w:val="000000" w:themeColor="text1"/>
          <w:lang w:val="en-US"/>
        </w:rPr>
        <w:t>D</w:t>
      </w:r>
      <w:r w:rsidRPr="00CD18EE">
        <w:rPr>
          <w:rFonts w:ascii="Times New Roman" w:hAnsi="Times New Roman" w:cs="Times New Roman"/>
          <w:color w:val="000000" w:themeColor="text1"/>
          <w:lang w:val="en-US"/>
        </w:rPr>
        <w:t xml:space="preserve">eflation gaslighting </w:t>
      </w:r>
      <w:r w:rsidR="004509AF" w:rsidRPr="00CD18EE">
        <w:rPr>
          <w:rFonts w:ascii="Times New Roman" w:hAnsi="Times New Roman" w:cs="Times New Roman"/>
          <w:color w:val="000000" w:themeColor="text1"/>
          <w:lang w:val="en-US"/>
        </w:rPr>
        <w:t>does not necessarily deny the occurrence of some event</w:t>
      </w:r>
      <w:r w:rsidR="00E00B46" w:rsidRPr="00CD18EE">
        <w:rPr>
          <w:rFonts w:ascii="Times New Roman" w:hAnsi="Times New Roman" w:cs="Times New Roman"/>
          <w:color w:val="000000" w:themeColor="text1"/>
          <w:lang w:val="en-US"/>
        </w:rPr>
        <w:t xml:space="preserve">. Rather, it </w:t>
      </w:r>
      <w:r w:rsidR="004509AF" w:rsidRPr="00CD18EE">
        <w:rPr>
          <w:rFonts w:ascii="Times New Roman" w:hAnsi="Times New Roman" w:cs="Times New Roman"/>
          <w:color w:val="000000" w:themeColor="text1"/>
          <w:lang w:val="en-US"/>
        </w:rPr>
        <w:t xml:space="preserve">seeks to </w:t>
      </w:r>
      <w:r w:rsidRPr="00CD18EE">
        <w:rPr>
          <w:rFonts w:ascii="Times New Roman" w:hAnsi="Times New Roman" w:cs="Times New Roman"/>
          <w:color w:val="000000" w:themeColor="text1"/>
          <w:lang w:val="en-US"/>
        </w:rPr>
        <w:t xml:space="preserve">devalue </w:t>
      </w:r>
      <w:r w:rsidR="004509AF" w:rsidRPr="00CD18EE">
        <w:rPr>
          <w:rFonts w:ascii="Times New Roman" w:hAnsi="Times New Roman" w:cs="Times New Roman"/>
          <w:color w:val="000000" w:themeColor="text1"/>
          <w:lang w:val="en-US"/>
        </w:rPr>
        <w:t>its significance</w:t>
      </w:r>
      <w:r w:rsidR="00F3302A" w:rsidRPr="00CD18EE">
        <w:rPr>
          <w:rFonts w:ascii="Times New Roman" w:hAnsi="Times New Roman" w:cs="Times New Roman"/>
          <w:color w:val="000000" w:themeColor="text1"/>
          <w:lang w:val="en-US"/>
        </w:rPr>
        <w:t xml:space="preserve"> and an agent’s interpretation of it</w:t>
      </w:r>
      <w:r w:rsidR="004509AF" w:rsidRPr="00CD18EE">
        <w:rPr>
          <w:rFonts w:ascii="Times New Roman" w:hAnsi="Times New Roman" w:cs="Times New Roman"/>
          <w:color w:val="000000" w:themeColor="text1"/>
          <w:lang w:val="en-US"/>
        </w:rPr>
        <w:t xml:space="preserve">. </w:t>
      </w:r>
      <w:r w:rsidR="00E00B46" w:rsidRPr="00CD18EE">
        <w:rPr>
          <w:rFonts w:ascii="Times New Roman" w:hAnsi="Times New Roman" w:cs="Times New Roman"/>
          <w:color w:val="000000" w:themeColor="text1"/>
          <w:lang w:val="en-US"/>
        </w:rPr>
        <w:t>T</w:t>
      </w:r>
      <w:r w:rsidR="003C190E" w:rsidRPr="00CD18EE">
        <w:rPr>
          <w:rFonts w:ascii="Times New Roman" w:hAnsi="Times New Roman" w:cs="Times New Roman"/>
          <w:color w:val="000000" w:themeColor="text1"/>
          <w:lang w:val="en-US"/>
        </w:rPr>
        <w:t xml:space="preserve">his kind of gaslighting primarily </w:t>
      </w:r>
      <w:r w:rsidR="00E00B46" w:rsidRPr="00CD18EE">
        <w:rPr>
          <w:rFonts w:ascii="Times New Roman" w:hAnsi="Times New Roman" w:cs="Times New Roman"/>
          <w:color w:val="000000" w:themeColor="text1"/>
          <w:lang w:val="en-US"/>
        </w:rPr>
        <w:t xml:space="preserve">serves </w:t>
      </w:r>
      <w:r w:rsidR="003C190E" w:rsidRPr="00CD18EE">
        <w:rPr>
          <w:rFonts w:ascii="Times New Roman" w:hAnsi="Times New Roman" w:cs="Times New Roman"/>
          <w:color w:val="000000" w:themeColor="text1"/>
          <w:lang w:val="en-US"/>
        </w:rPr>
        <w:t xml:space="preserve">to undermine a person’s </w:t>
      </w:r>
      <w:r w:rsidR="003C190E" w:rsidRPr="00CD18EE">
        <w:rPr>
          <w:rFonts w:ascii="Times New Roman" w:hAnsi="Times New Roman" w:cs="Times New Roman"/>
          <w:i/>
          <w:iCs/>
          <w:color w:val="000000" w:themeColor="text1"/>
          <w:lang w:val="en-US"/>
        </w:rPr>
        <w:t>testimony</w:t>
      </w:r>
      <w:r w:rsidR="003C190E" w:rsidRPr="00CD18EE">
        <w:rPr>
          <w:rFonts w:ascii="Times New Roman" w:hAnsi="Times New Roman" w:cs="Times New Roman"/>
          <w:color w:val="000000" w:themeColor="text1"/>
          <w:lang w:val="en-US"/>
        </w:rPr>
        <w:t xml:space="preserve"> (“That’s all in you”; “It doesn’t mean anything”; “It wouldn’t be any different anywhere else”)</w:t>
      </w:r>
      <w:r w:rsidR="003C190E" w:rsidRPr="00CD18EE">
        <w:rPr>
          <w:rStyle w:val="Fodnotehenvisning"/>
          <w:rFonts w:ascii="Times New Roman" w:hAnsi="Times New Roman" w:cs="Times New Roman"/>
          <w:lang w:val="en-US"/>
        </w:rPr>
        <w:t xml:space="preserve"> </w:t>
      </w:r>
      <w:r w:rsidR="003C190E" w:rsidRPr="00CD18EE">
        <w:rPr>
          <w:rStyle w:val="Fodnotehenvisning"/>
          <w:rFonts w:ascii="Times New Roman" w:hAnsi="Times New Roman" w:cs="Times New Roman"/>
        </w:rPr>
        <w:footnoteReference w:id="5"/>
      </w:r>
      <w:r w:rsidR="003C190E" w:rsidRPr="00CD18EE">
        <w:rPr>
          <w:rFonts w:ascii="Times New Roman" w:hAnsi="Times New Roman" w:cs="Times New Roman"/>
          <w:color w:val="000000" w:themeColor="text1"/>
          <w:lang w:val="en-US"/>
        </w:rPr>
        <w:t xml:space="preserve"> </w:t>
      </w:r>
      <w:r w:rsidR="009359C7" w:rsidRPr="00CD18EE">
        <w:rPr>
          <w:rFonts w:ascii="Times New Roman" w:hAnsi="Times New Roman" w:cs="Times New Roman"/>
          <w:color w:val="000000" w:themeColor="text1"/>
          <w:lang w:val="en-US"/>
        </w:rPr>
        <w:t>and their</w:t>
      </w:r>
      <w:r w:rsidR="003C190E" w:rsidRPr="00CD18EE">
        <w:rPr>
          <w:rFonts w:ascii="Times New Roman" w:hAnsi="Times New Roman" w:cs="Times New Roman"/>
          <w:color w:val="000000" w:themeColor="text1"/>
          <w:lang w:val="en-US"/>
        </w:rPr>
        <w:t xml:space="preserve"> emotional response (“You’re just acting out”; “You’re overreacting”; Don’t get so worked up”). </w:t>
      </w:r>
      <w:r w:rsidR="009359C7" w:rsidRPr="00CD18EE">
        <w:rPr>
          <w:rFonts w:ascii="Times New Roman" w:hAnsi="Times New Roman" w:cs="Times New Roman"/>
          <w:color w:val="000000" w:themeColor="text1"/>
          <w:lang w:val="en-US"/>
        </w:rPr>
        <w:t xml:space="preserve">Certain instances may also combine both forms of gaslighting—deflation and deception—with </w:t>
      </w:r>
      <w:r w:rsidR="003C190E" w:rsidRPr="00CD18EE">
        <w:rPr>
          <w:rFonts w:ascii="Times New Roman" w:hAnsi="Times New Roman" w:cs="Times New Roman"/>
          <w:color w:val="000000" w:themeColor="text1"/>
          <w:lang w:val="en-US"/>
        </w:rPr>
        <w:t xml:space="preserve">direct reference to </w:t>
      </w:r>
      <w:r w:rsidR="004E1B17" w:rsidRPr="00CD18EE">
        <w:rPr>
          <w:rFonts w:ascii="Times New Roman" w:hAnsi="Times New Roman" w:cs="Times New Roman"/>
          <w:color w:val="000000" w:themeColor="text1"/>
          <w:lang w:val="en-US"/>
        </w:rPr>
        <w:t xml:space="preserve">a </w:t>
      </w:r>
      <w:r w:rsidR="00BB2D18" w:rsidRPr="00CD18EE">
        <w:rPr>
          <w:rFonts w:ascii="Times New Roman" w:hAnsi="Times New Roman" w:cs="Times New Roman"/>
          <w:color w:val="000000" w:themeColor="text1"/>
          <w:lang w:val="en-US"/>
        </w:rPr>
        <w:t>person’s mental health</w:t>
      </w:r>
      <w:r w:rsidR="004560A5" w:rsidRPr="00CD18EE">
        <w:rPr>
          <w:rFonts w:ascii="Times New Roman" w:hAnsi="Times New Roman" w:cs="Times New Roman"/>
          <w:color w:val="000000" w:themeColor="text1"/>
          <w:lang w:val="en-US"/>
        </w:rPr>
        <w:t xml:space="preserve"> </w:t>
      </w:r>
      <w:r w:rsidR="00BB2D18" w:rsidRPr="00CD18EE">
        <w:rPr>
          <w:rFonts w:ascii="Times New Roman" w:hAnsi="Times New Roman" w:cs="Times New Roman"/>
          <w:color w:val="000000" w:themeColor="text1"/>
          <w:lang w:val="en-US"/>
        </w:rPr>
        <w:t>(“</w:t>
      </w:r>
      <w:r w:rsidR="00B26E13" w:rsidRPr="00CD18EE">
        <w:rPr>
          <w:rFonts w:ascii="Times New Roman" w:hAnsi="Times New Roman" w:cs="Times New Roman"/>
          <w:color w:val="000000" w:themeColor="text1"/>
          <w:lang w:val="en-US"/>
        </w:rPr>
        <w:t xml:space="preserve">You’re </w:t>
      </w:r>
      <w:r w:rsidR="00BB2D18" w:rsidRPr="00CD18EE">
        <w:rPr>
          <w:rFonts w:ascii="Times New Roman" w:hAnsi="Times New Roman" w:cs="Times New Roman"/>
          <w:color w:val="000000" w:themeColor="text1"/>
          <w:lang w:val="en-US"/>
        </w:rPr>
        <w:t>crazy”</w:t>
      </w:r>
      <w:r w:rsidR="004509AF" w:rsidRPr="00CD18EE">
        <w:rPr>
          <w:rFonts w:ascii="Times New Roman" w:hAnsi="Times New Roman" w:cs="Times New Roman"/>
          <w:color w:val="000000" w:themeColor="text1"/>
          <w:lang w:val="en-US"/>
        </w:rPr>
        <w:t>;</w:t>
      </w:r>
      <w:r w:rsidR="00BB2D18" w:rsidRPr="00CD18EE">
        <w:rPr>
          <w:rFonts w:ascii="Times New Roman" w:hAnsi="Times New Roman" w:cs="Times New Roman"/>
          <w:color w:val="000000" w:themeColor="text1"/>
          <w:lang w:val="en-US"/>
        </w:rPr>
        <w:t xml:space="preserve"> “</w:t>
      </w:r>
      <w:r w:rsidR="008B76C4" w:rsidRPr="00CD18EE">
        <w:rPr>
          <w:rFonts w:ascii="Times New Roman" w:hAnsi="Times New Roman" w:cs="Times New Roman"/>
          <w:color w:val="000000" w:themeColor="text1"/>
          <w:lang w:val="en-US"/>
        </w:rPr>
        <w:t>Don’t be paranoi</w:t>
      </w:r>
      <w:r w:rsidR="00BB2D18" w:rsidRPr="00CD18EE">
        <w:rPr>
          <w:rFonts w:ascii="Times New Roman" w:hAnsi="Times New Roman" w:cs="Times New Roman"/>
          <w:color w:val="000000" w:themeColor="text1"/>
          <w:lang w:val="en-US"/>
        </w:rPr>
        <w:t>d”</w:t>
      </w:r>
      <w:r w:rsidR="004509AF" w:rsidRPr="00CD18EE">
        <w:rPr>
          <w:rFonts w:ascii="Times New Roman" w:hAnsi="Times New Roman" w:cs="Times New Roman"/>
          <w:color w:val="000000" w:themeColor="text1"/>
          <w:lang w:val="en-US"/>
        </w:rPr>
        <w:t>;</w:t>
      </w:r>
      <w:r w:rsidR="00BB2D18" w:rsidRPr="00CD18EE">
        <w:rPr>
          <w:rFonts w:ascii="Times New Roman" w:hAnsi="Times New Roman" w:cs="Times New Roman"/>
          <w:color w:val="000000" w:themeColor="text1"/>
          <w:lang w:val="en-US"/>
        </w:rPr>
        <w:t xml:space="preserve"> “</w:t>
      </w:r>
      <w:r w:rsidR="008B76C4" w:rsidRPr="00CD18EE">
        <w:rPr>
          <w:rFonts w:ascii="Times New Roman" w:hAnsi="Times New Roman" w:cs="Times New Roman"/>
          <w:color w:val="000000" w:themeColor="text1"/>
          <w:lang w:val="en-US"/>
        </w:rPr>
        <w:t>You’re imagining things</w:t>
      </w:r>
      <w:r w:rsidR="00BB2D18" w:rsidRPr="00CD18EE">
        <w:rPr>
          <w:rFonts w:ascii="Times New Roman" w:hAnsi="Times New Roman" w:cs="Times New Roman"/>
          <w:color w:val="000000" w:themeColor="text1"/>
          <w:lang w:val="en-US"/>
        </w:rPr>
        <w:t>”)</w:t>
      </w:r>
      <w:r w:rsidR="003C190E" w:rsidRPr="00CD18EE">
        <w:rPr>
          <w:rFonts w:ascii="Times New Roman" w:hAnsi="Times New Roman" w:cs="Times New Roman"/>
          <w:color w:val="000000" w:themeColor="text1"/>
          <w:lang w:val="en-US"/>
        </w:rPr>
        <w:t xml:space="preserve"> </w:t>
      </w:r>
      <w:r w:rsidR="002F6246" w:rsidRPr="00CD18EE">
        <w:rPr>
          <w:rFonts w:ascii="Times New Roman" w:hAnsi="Times New Roman" w:cs="Times New Roman"/>
          <w:color w:val="000000" w:themeColor="text1"/>
          <w:lang w:val="en-US"/>
        </w:rPr>
        <w:t>and include outright denial of the person’s experience (“That never happened”; “There’s no pattern”; “I was just joking!”)</w:t>
      </w:r>
      <w:r w:rsidR="003C190E" w:rsidRPr="00CD18EE">
        <w:rPr>
          <w:rFonts w:ascii="Times New Roman" w:hAnsi="Times New Roman" w:cs="Times New Roman"/>
          <w:color w:val="000000" w:themeColor="text1"/>
          <w:lang w:val="en-US"/>
        </w:rPr>
        <w:t>.</w:t>
      </w:r>
    </w:p>
    <w:p w14:paraId="76C77219" w14:textId="3C6A4951" w:rsidR="00554510" w:rsidRPr="00CD18EE" w:rsidRDefault="00A126AA"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031D9F" w:rsidRPr="00CD18EE">
        <w:rPr>
          <w:rFonts w:ascii="Times New Roman" w:hAnsi="Times New Roman" w:cs="Times New Roman"/>
          <w:color w:val="000000" w:themeColor="text1"/>
          <w:lang w:val="en-US"/>
        </w:rPr>
        <w:t xml:space="preserve">Central </w:t>
      </w:r>
      <w:r w:rsidR="00F3302A" w:rsidRPr="00CD18EE">
        <w:rPr>
          <w:rFonts w:ascii="Times New Roman" w:hAnsi="Times New Roman" w:cs="Times New Roman"/>
          <w:color w:val="000000" w:themeColor="text1"/>
          <w:lang w:val="en-US"/>
        </w:rPr>
        <w:t>to</w:t>
      </w:r>
      <w:r w:rsidR="003D261E" w:rsidRPr="00CD18EE">
        <w:rPr>
          <w:rFonts w:ascii="Times New Roman" w:hAnsi="Times New Roman" w:cs="Times New Roman"/>
          <w:color w:val="000000" w:themeColor="text1"/>
          <w:lang w:val="en-US"/>
        </w:rPr>
        <w:t xml:space="preserve"> both forms of </w:t>
      </w:r>
      <w:r w:rsidR="00031D9F" w:rsidRPr="00CD18EE">
        <w:rPr>
          <w:rFonts w:ascii="Times New Roman" w:hAnsi="Times New Roman" w:cs="Times New Roman"/>
          <w:color w:val="000000" w:themeColor="text1"/>
          <w:lang w:val="en-US"/>
        </w:rPr>
        <w:t xml:space="preserve">gaslighting is that an interlocutor is behaving </w:t>
      </w:r>
      <w:r w:rsidR="00301639" w:rsidRPr="00CD18EE">
        <w:rPr>
          <w:rFonts w:ascii="Times New Roman" w:hAnsi="Times New Roman" w:cs="Times New Roman"/>
          <w:color w:val="000000" w:themeColor="text1"/>
          <w:lang w:val="en-US"/>
        </w:rPr>
        <w:t>dismissively</w:t>
      </w:r>
      <w:r w:rsidR="00031D9F" w:rsidRPr="00CD18EE">
        <w:rPr>
          <w:rFonts w:ascii="Times New Roman" w:hAnsi="Times New Roman" w:cs="Times New Roman"/>
          <w:color w:val="000000" w:themeColor="text1"/>
          <w:lang w:val="en-US"/>
        </w:rPr>
        <w:t xml:space="preserve"> and exposing the target to a toxic form of doubt that does not aim to </w:t>
      </w:r>
      <w:r w:rsidR="00F3302A" w:rsidRPr="00CD18EE">
        <w:rPr>
          <w:rFonts w:ascii="Times New Roman" w:hAnsi="Times New Roman" w:cs="Times New Roman"/>
          <w:color w:val="000000" w:themeColor="text1"/>
          <w:lang w:val="en-US"/>
        </w:rPr>
        <w:t xml:space="preserve">further </w:t>
      </w:r>
      <w:r w:rsidR="00031D9F" w:rsidRPr="00CD18EE">
        <w:rPr>
          <w:rFonts w:ascii="Times New Roman" w:hAnsi="Times New Roman" w:cs="Times New Roman"/>
          <w:color w:val="000000" w:themeColor="text1"/>
          <w:lang w:val="en-US"/>
        </w:rPr>
        <w:t xml:space="preserve">dialogue, inquiry, or </w:t>
      </w:r>
      <w:r w:rsidR="00F3302A" w:rsidRPr="00CD18EE">
        <w:rPr>
          <w:rFonts w:ascii="Times New Roman" w:hAnsi="Times New Roman" w:cs="Times New Roman"/>
          <w:color w:val="000000" w:themeColor="text1"/>
          <w:lang w:val="en-US"/>
        </w:rPr>
        <w:t>exploration</w:t>
      </w:r>
      <w:r w:rsidR="00031D9F" w:rsidRPr="00CD18EE">
        <w:rPr>
          <w:rFonts w:ascii="Times New Roman" w:hAnsi="Times New Roman" w:cs="Times New Roman"/>
          <w:color w:val="000000" w:themeColor="text1"/>
          <w:lang w:val="en-US"/>
        </w:rPr>
        <w:t xml:space="preserve"> of the issue at hand.</w:t>
      </w:r>
      <w:r w:rsidR="00031D9F" w:rsidRPr="00CD18EE">
        <w:rPr>
          <w:rStyle w:val="Fodnotehenvisning"/>
          <w:rFonts w:ascii="Times New Roman" w:hAnsi="Times New Roman" w:cs="Times New Roman"/>
        </w:rPr>
        <w:footnoteReference w:id="6"/>
      </w:r>
      <w:r w:rsidR="00031D9F" w:rsidRPr="00CD18EE">
        <w:rPr>
          <w:rFonts w:ascii="Times New Roman" w:hAnsi="Times New Roman" w:cs="Times New Roman"/>
          <w:color w:val="000000" w:themeColor="text1"/>
          <w:lang w:val="en-US"/>
        </w:rPr>
        <w:t xml:space="preserve"> </w:t>
      </w:r>
      <w:r w:rsidR="00D906DF" w:rsidRPr="00CD18EE">
        <w:rPr>
          <w:rFonts w:ascii="Times New Roman" w:hAnsi="Times New Roman" w:cs="Times New Roman"/>
          <w:color w:val="000000" w:themeColor="text1"/>
          <w:lang w:val="en-US"/>
        </w:rPr>
        <w:t xml:space="preserve">The result of repeated </w:t>
      </w:r>
      <w:r w:rsidRPr="00CD18EE">
        <w:rPr>
          <w:rFonts w:ascii="Times New Roman" w:hAnsi="Times New Roman" w:cs="Times New Roman"/>
          <w:color w:val="000000" w:themeColor="text1"/>
          <w:lang w:val="en-US"/>
        </w:rPr>
        <w:t>exposure to</w:t>
      </w:r>
      <w:r w:rsidR="00D906DF" w:rsidRPr="00CD18EE">
        <w:rPr>
          <w:rFonts w:ascii="Times New Roman" w:hAnsi="Times New Roman" w:cs="Times New Roman"/>
          <w:color w:val="000000" w:themeColor="text1"/>
          <w:lang w:val="en-US"/>
        </w:rPr>
        <w:t xml:space="preserve"> </w:t>
      </w:r>
      <w:r w:rsidR="00DB6CD0" w:rsidRPr="00CD18EE">
        <w:rPr>
          <w:rFonts w:ascii="Times New Roman" w:hAnsi="Times New Roman" w:cs="Times New Roman"/>
          <w:color w:val="000000" w:themeColor="text1"/>
          <w:lang w:val="en-US"/>
        </w:rPr>
        <w:t xml:space="preserve">both deception and </w:t>
      </w:r>
      <w:r w:rsidR="00A62BC0" w:rsidRPr="00CD18EE">
        <w:rPr>
          <w:rFonts w:ascii="Times New Roman" w:hAnsi="Times New Roman" w:cs="Times New Roman"/>
          <w:color w:val="000000" w:themeColor="text1"/>
          <w:lang w:val="en-US"/>
        </w:rPr>
        <w:t xml:space="preserve">deflation </w:t>
      </w:r>
      <w:r w:rsidR="00D906DF" w:rsidRPr="00CD18EE">
        <w:rPr>
          <w:rFonts w:ascii="Times New Roman" w:hAnsi="Times New Roman" w:cs="Times New Roman"/>
          <w:color w:val="000000" w:themeColor="text1"/>
          <w:lang w:val="en-US"/>
        </w:rPr>
        <w:t xml:space="preserve">gaslighting </w:t>
      </w:r>
      <w:r w:rsidR="009131F4" w:rsidRPr="00CD18EE">
        <w:rPr>
          <w:rFonts w:ascii="Times New Roman" w:hAnsi="Times New Roman" w:cs="Times New Roman"/>
          <w:color w:val="000000" w:themeColor="text1"/>
          <w:lang w:val="en-US"/>
        </w:rPr>
        <w:t>can be</w:t>
      </w:r>
      <w:r w:rsidR="00D906DF" w:rsidRPr="00CD18EE">
        <w:rPr>
          <w:rFonts w:ascii="Times New Roman" w:hAnsi="Times New Roman" w:cs="Times New Roman"/>
          <w:color w:val="000000" w:themeColor="text1"/>
          <w:lang w:val="en-US"/>
        </w:rPr>
        <w:t xml:space="preserve"> self-doubt. Agents stop thinking of themselves as reliable epistemic authorities. In </w:t>
      </w:r>
      <w:r w:rsidR="003D261E" w:rsidRPr="00CD18EE">
        <w:rPr>
          <w:rFonts w:ascii="Times New Roman" w:hAnsi="Times New Roman" w:cs="Times New Roman"/>
          <w:color w:val="000000" w:themeColor="text1"/>
          <w:lang w:val="en-US"/>
        </w:rPr>
        <w:t xml:space="preserve">philosopher Kate </w:t>
      </w:r>
      <w:r w:rsidR="00D906DF" w:rsidRPr="00CD18EE">
        <w:rPr>
          <w:rFonts w:ascii="Times New Roman" w:hAnsi="Times New Roman" w:cs="Times New Roman"/>
          <w:color w:val="000000" w:themeColor="text1"/>
          <w:lang w:val="en-US"/>
        </w:rPr>
        <w:t>Abramson’s words</w:t>
      </w:r>
      <w:r w:rsidR="00F3302A" w:rsidRPr="00CD18EE">
        <w:rPr>
          <w:rFonts w:ascii="Times New Roman" w:hAnsi="Times New Roman" w:cs="Times New Roman"/>
          <w:color w:val="000000" w:themeColor="text1"/>
          <w:lang w:val="en-US"/>
        </w:rPr>
        <w:t>,</w:t>
      </w:r>
      <w:r w:rsidR="00D906DF" w:rsidRPr="00CD18EE">
        <w:rPr>
          <w:rFonts w:ascii="Times New Roman" w:hAnsi="Times New Roman" w:cs="Times New Roman"/>
          <w:color w:val="000000" w:themeColor="text1"/>
          <w:lang w:val="en-US"/>
        </w:rPr>
        <w:t xml:space="preserve"> the</w:t>
      </w:r>
      <w:r w:rsidR="00A60657" w:rsidRPr="00CD18EE">
        <w:rPr>
          <w:rFonts w:ascii="Times New Roman" w:hAnsi="Times New Roman" w:cs="Times New Roman"/>
          <w:color w:val="000000" w:themeColor="text1"/>
          <w:lang w:val="en-US"/>
        </w:rPr>
        <w:t xml:space="preserve"> </w:t>
      </w:r>
      <w:r w:rsidR="00FC2FAC" w:rsidRPr="00CD18EE">
        <w:rPr>
          <w:rFonts w:ascii="Times New Roman" w:hAnsi="Times New Roman" w:cs="Times New Roman"/>
          <w:color w:val="000000" w:themeColor="text1"/>
          <w:lang w:val="en-US"/>
        </w:rPr>
        <w:t>“the moral horror of gaslighting is that it makes one complicit in one’s own destruction</w:t>
      </w:r>
      <w:r w:rsidR="00301639" w:rsidRPr="00CD18EE">
        <w:rPr>
          <w:rFonts w:ascii="Times New Roman" w:hAnsi="Times New Roman" w:cs="Times New Roman"/>
          <w:color w:val="000000" w:themeColor="text1"/>
          <w:lang w:val="en-US"/>
        </w:rPr>
        <w:t>”</w:t>
      </w:r>
      <w:r w:rsidR="00774653" w:rsidRPr="00CD18EE">
        <w:rPr>
          <w:rFonts w:ascii="Times New Roman" w:hAnsi="Times New Roman" w:cs="Times New Roman"/>
          <w:color w:val="000000" w:themeColor="text1"/>
          <w:lang w:val="en-US"/>
        </w:rPr>
        <w:t xml:space="preserve"> </w:t>
      </w:r>
      <w:r w:rsidR="00774653" w:rsidRPr="00CD18EE">
        <w:rPr>
          <w:rFonts w:ascii="Times New Roman" w:hAnsi="Times New Roman" w:cs="Times New Roman"/>
          <w:color w:val="000000" w:themeColor="text1"/>
          <w:lang w:val="en-US"/>
        </w:rPr>
        <w:fldChar w:fldCharType="begin"/>
      </w:r>
      <w:r w:rsidR="00EC7FA6" w:rsidRPr="00CD18EE">
        <w:rPr>
          <w:rFonts w:ascii="Times New Roman" w:hAnsi="Times New Roman" w:cs="Times New Roman"/>
          <w:color w:val="000000" w:themeColor="text1"/>
          <w:lang w:val="en-US"/>
        </w:rPr>
        <w:instrText xml:space="preserve"> ADDIN ZOTERO_ITEM CSL_CITATION {"citationID":"ZkmateyD","properties":{"formattedCitation":"(Abramson 2014, 17)","plainCitation":"(Abramson 2014, 17)","noteIndex":0},"citationItems":[{"id":3398,"uris":["http://zotero.org/users/399092/items/E9ZA4LBW"],"itemData":{"id":3398,"type":"article-journal","container-title":"Philosophical Perspectives","DOI":"10.1111/phpe.12046","ISSN":"1520-8583","issue":"1","language":"en","license":"© 2014 Wiley Periodicals, Inc.","note":"_eprint: https://onlinelibrary.wiley.com/doi/pdf/10.1111/phpe.12046","page":"1-30","source":"Wiley Online Library","title":"Turning up the Lights on Gaslighting","volume":"28","author":[{"family":"Abramson","given":"Kate"}],"issued":{"date-parts":[["2014"]]}},"locator":"17"}],"schema":"https://github.com/citation-style-language/schema/raw/master/csl-citation.json"} </w:instrText>
      </w:r>
      <w:r w:rsidR="00774653" w:rsidRPr="00CD18EE">
        <w:rPr>
          <w:rFonts w:ascii="Times New Roman" w:hAnsi="Times New Roman" w:cs="Times New Roman"/>
          <w:color w:val="000000" w:themeColor="text1"/>
          <w:lang w:val="en-US"/>
        </w:rPr>
        <w:fldChar w:fldCharType="separate"/>
      </w:r>
      <w:r w:rsidR="00774653" w:rsidRPr="00CD18EE">
        <w:rPr>
          <w:rFonts w:ascii="Times New Roman" w:hAnsi="Times New Roman" w:cs="Times New Roman"/>
          <w:noProof/>
          <w:color w:val="000000" w:themeColor="text1"/>
          <w:lang w:val="en-US"/>
        </w:rPr>
        <w:t>(Abramson 2014, 17)</w:t>
      </w:r>
      <w:r w:rsidR="00774653" w:rsidRPr="00CD18EE">
        <w:rPr>
          <w:rFonts w:ascii="Times New Roman" w:hAnsi="Times New Roman" w:cs="Times New Roman"/>
          <w:color w:val="000000" w:themeColor="text1"/>
          <w:lang w:val="en-US"/>
        </w:rPr>
        <w:fldChar w:fldCharType="end"/>
      </w:r>
      <w:r w:rsidR="00774653" w:rsidRPr="00CD18EE">
        <w:rPr>
          <w:rFonts w:ascii="Times New Roman" w:hAnsi="Times New Roman" w:cs="Times New Roman"/>
          <w:color w:val="000000" w:themeColor="text1"/>
          <w:lang w:val="en-US"/>
        </w:rPr>
        <w:t>.</w:t>
      </w:r>
      <w:r w:rsidR="00A60657" w:rsidRPr="00CD18EE">
        <w:rPr>
          <w:rFonts w:ascii="Times New Roman" w:hAnsi="Times New Roman" w:cs="Times New Roman"/>
          <w:color w:val="000000" w:themeColor="text1"/>
          <w:lang w:val="en-US"/>
        </w:rPr>
        <w:t xml:space="preserve"> </w:t>
      </w:r>
      <w:r w:rsidR="00D906DF" w:rsidRPr="00CD18EE">
        <w:rPr>
          <w:rFonts w:ascii="Times New Roman" w:hAnsi="Times New Roman" w:cs="Times New Roman"/>
          <w:color w:val="000000" w:themeColor="text1"/>
          <w:lang w:val="en-US"/>
        </w:rPr>
        <w:t xml:space="preserve">Targets of continued, pervasive gaslighting stop taking themselves (and their own emotional reactions) </w:t>
      </w:r>
      <w:r w:rsidR="00031D9F" w:rsidRPr="00CD18EE">
        <w:rPr>
          <w:rFonts w:ascii="Times New Roman" w:hAnsi="Times New Roman" w:cs="Times New Roman"/>
          <w:color w:val="000000" w:themeColor="text1"/>
          <w:lang w:val="en-US"/>
        </w:rPr>
        <w:t>seriously and</w:t>
      </w:r>
      <w:r w:rsidR="00D906DF" w:rsidRPr="00CD18EE">
        <w:rPr>
          <w:rFonts w:ascii="Times New Roman" w:hAnsi="Times New Roman" w:cs="Times New Roman"/>
          <w:color w:val="000000" w:themeColor="text1"/>
          <w:lang w:val="en-US"/>
        </w:rPr>
        <w:t xml:space="preserve"> </w:t>
      </w:r>
      <w:r w:rsidR="00FF7E9D" w:rsidRPr="00CD18EE">
        <w:rPr>
          <w:rFonts w:ascii="Times New Roman" w:hAnsi="Times New Roman" w:cs="Times New Roman"/>
          <w:color w:val="000000" w:themeColor="text1"/>
          <w:lang w:val="en-US"/>
        </w:rPr>
        <w:t>lose</w:t>
      </w:r>
      <w:r w:rsidR="00D906DF" w:rsidRPr="00CD18EE">
        <w:rPr>
          <w:rFonts w:ascii="Times New Roman" w:hAnsi="Times New Roman" w:cs="Times New Roman"/>
          <w:color w:val="000000" w:themeColor="text1"/>
          <w:lang w:val="en-US"/>
        </w:rPr>
        <w:t xml:space="preserve"> their sense of moral standing and</w:t>
      </w:r>
      <w:r w:rsidR="00EA0763" w:rsidRPr="00CD18EE">
        <w:rPr>
          <w:rFonts w:ascii="Times New Roman" w:hAnsi="Times New Roman" w:cs="Times New Roman"/>
          <w:color w:val="000000" w:themeColor="text1"/>
          <w:lang w:val="en-US"/>
        </w:rPr>
        <w:t xml:space="preserve"> status </w:t>
      </w:r>
      <w:r w:rsidR="00D906DF" w:rsidRPr="00CD18EE">
        <w:rPr>
          <w:rFonts w:ascii="Times New Roman" w:hAnsi="Times New Roman" w:cs="Times New Roman"/>
          <w:color w:val="000000" w:themeColor="text1"/>
          <w:lang w:val="en-US"/>
        </w:rPr>
        <w:t xml:space="preserve">as full members </w:t>
      </w:r>
      <w:r w:rsidR="00DB6CD0" w:rsidRPr="00CD18EE">
        <w:rPr>
          <w:rFonts w:ascii="Times New Roman" w:hAnsi="Times New Roman" w:cs="Times New Roman"/>
          <w:color w:val="000000" w:themeColor="text1"/>
          <w:lang w:val="en-US"/>
        </w:rPr>
        <w:t xml:space="preserve">of </w:t>
      </w:r>
      <w:r w:rsidR="00D906DF" w:rsidRPr="00CD18EE">
        <w:rPr>
          <w:rFonts w:ascii="Times New Roman" w:hAnsi="Times New Roman" w:cs="Times New Roman"/>
          <w:color w:val="000000" w:themeColor="text1"/>
          <w:lang w:val="en-US"/>
        </w:rPr>
        <w:t>an epistemic community.</w:t>
      </w:r>
      <w:r w:rsidR="00212C8A" w:rsidRPr="00CD18EE">
        <w:rPr>
          <w:rFonts w:ascii="Times New Roman" w:hAnsi="Times New Roman" w:cs="Times New Roman"/>
          <w:color w:val="000000" w:themeColor="text1"/>
          <w:lang w:val="en-US"/>
        </w:rPr>
        <w:t xml:space="preserve"> </w:t>
      </w:r>
    </w:p>
    <w:p w14:paraId="2D7601FB" w14:textId="548E7A76" w:rsidR="007B6C0D" w:rsidRPr="00CD18EE" w:rsidRDefault="00B47122"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554510" w:rsidRPr="00CD18EE">
        <w:rPr>
          <w:rFonts w:ascii="Times New Roman" w:hAnsi="Times New Roman" w:cs="Times New Roman"/>
          <w:color w:val="000000" w:themeColor="text1"/>
          <w:lang w:val="en-US"/>
        </w:rPr>
        <w:t xml:space="preserve">In this </w:t>
      </w:r>
      <w:r w:rsidRPr="00CD18EE">
        <w:rPr>
          <w:rFonts w:ascii="Times New Roman" w:hAnsi="Times New Roman" w:cs="Times New Roman"/>
          <w:color w:val="000000" w:themeColor="text1"/>
          <w:lang w:val="en-US"/>
        </w:rPr>
        <w:t>chapter,</w:t>
      </w:r>
      <w:r w:rsidR="00554510" w:rsidRPr="00CD18EE">
        <w:rPr>
          <w:rFonts w:ascii="Times New Roman" w:hAnsi="Times New Roman" w:cs="Times New Roman"/>
          <w:color w:val="000000" w:themeColor="text1"/>
          <w:lang w:val="en-US"/>
        </w:rPr>
        <w:t xml:space="preserve"> I follow in Abramson’s footsteps to </w:t>
      </w:r>
      <w:r w:rsidRPr="00CD18EE">
        <w:rPr>
          <w:rFonts w:ascii="Times New Roman" w:hAnsi="Times New Roman" w:cs="Times New Roman"/>
          <w:color w:val="000000" w:themeColor="text1"/>
          <w:lang w:val="en-US"/>
        </w:rPr>
        <w:t>further detail the</w:t>
      </w:r>
      <w:r w:rsidR="00554510" w:rsidRPr="00CD18EE">
        <w:rPr>
          <w:rFonts w:ascii="Times New Roman" w:hAnsi="Times New Roman" w:cs="Times New Roman"/>
          <w:color w:val="000000" w:themeColor="text1"/>
          <w:lang w:val="en-US"/>
        </w:rPr>
        <w:t xml:space="preserve"> destructive consequences of gaslighting</w:t>
      </w:r>
      <w:r w:rsidR="00204ABB" w:rsidRPr="00CD18EE">
        <w:rPr>
          <w:rFonts w:ascii="Times New Roman" w:hAnsi="Times New Roman" w:cs="Times New Roman"/>
          <w:color w:val="000000" w:themeColor="text1"/>
          <w:lang w:val="en-US"/>
        </w:rPr>
        <w:t>, and how the</w:t>
      </w:r>
      <w:r w:rsidR="00D82EAA" w:rsidRPr="00CD18EE">
        <w:rPr>
          <w:rFonts w:ascii="Times New Roman" w:hAnsi="Times New Roman" w:cs="Times New Roman"/>
          <w:color w:val="000000" w:themeColor="text1"/>
          <w:lang w:val="en-US"/>
        </w:rPr>
        <w:t xml:space="preserve">se </w:t>
      </w:r>
      <w:r w:rsidR="006D5E08" w:rsidRPr="00CD18EE">
        <w:rPr>
          <w:rFonts w:ascii="Times New Roman" w:hAnsi="Times New Roman" w:cs="Times New Roman"/>
          <w:color w:val="000000" w:themeColor="text1"/>
          <w:lang w:val="en-US"/>
        </w:rPr>
        <w:t xml:space="preserve">may </w:t>
      </w:r>
      <w:r w:rsidR="00204ABB" w:rsidRPr="00CD18EE">
        <w:rPr>
          <w:rFonts w:ascii="Times New Roman" w:hAnsi="Times New Roman" w:cs="Times New Roman"/>
          <w:color w:val="000000" w:themeColor="text1"/>
          <w:lang w:val="en-US"/>
        </w:rPr>
        <w:t>include a</w:t>
      </w:r>
      <w:r w:rsidR="00D82EAA" w:rsidRPr="00CD18EE">
        <w:rPr>
          <w:rFonts w:ascii="Times New Roman" w:hAnsi="Times New Roman" w:cs="Times New Roman"/>
          <w:color w:val="000000" w:themeColor="text1"/>
          <w:lang w:val="en-US"/>
        </w:rPr>
        <w:t xml:space="preserve"> new</w:t>
      </w:r>
      <w:r w:rsidR="00204ABB" w:rsidRPr="00CD18EE">
        <w:rPr>
          <w:rFonts w:ascii="Times New Roman" w:hAnsi="Times New Roman" w:cs="Times New Roman"/>
          <w:color w:val="000000" w:themeColor="text1"/>
          <w:lang w:val="en-US"/>
        </w:rPr>
        <w:t xml:space="preserve"> habit of expecting gaslighting in </w:t>
      </w:r>
      <w:r w:rsidR="0010258B" w:rsidRPr="00CD18EE">
        <w:rPr>
          <w:rFonts w:ascii="Times New Roman" w:hAnsi="Times New Roman" w:cs="Times New Roman"/>
          <w:color w:val="000000" w:themeColor="text1"/>
          <w:lang w:val="en-US"/>
        </w:rPr>
        <w:t xml:space="preserve">other </w:t>
      </w:r>
      <w:r w:rsidR="00204ABB" w:rsidRPr="00CD18EE">
        <w:rPr>
          <w:rFonts w:ascii="Times New Roman" w:hAnsi="Times New Roman" w:cs="Times New Roman"/>
          <w:color w:val="000000" w:themeColor="text1"/>
          <w:lang w:val="en-US"/>
        </w:rPr>
        <w:t>situations where the agent is challenged epistemically</w:t>
      </w:r>
      <w:r w:rsidR="00383AFB" w:rsidRPr="00CD18EE">
        <w:rPr>
          <w:rFonts w:ascii="Times New Roman" w:hAnsi="Times New Roman" w:cs="Times New Roman"/>
          <w:color w:val="000000" w:themeColor="text1"/>
          <w:lang w:val="en-US"/>
        </w:rPr>
        <w:t xml:space="preserve">. But </w:t>
      </w:r>
      <w:r w:rsidR="00204ABB" w:rsidRPr="00CD18EE">
        <w:rPr>
          <w:rFonts w:ascii="Times New Roman" w:hAnsi="Times New Roman" w:cs="Times New Roman"/>
          <w:color w:val="000000" w:themeColor="text1"/>
          <w:lang w:val="en-US"/>
        </w:rPr>
        <w:t xml:space="preserve">I part ways </w:t>
      </w:r>
      <w:r w:rsidR="007B6C0D" w:rsidRPr="00CD18EE">
        <w:rPr>
          <w:rFonts w:ascii="Times New Roman" w:hAnsi="Times New Roman" w:cs="Times New Roman"/>
          <w:color w:val="000000" w:themeColor="text1"/>
          <w:lang w:val="en-US"/>
        </w:rPr>
        <w:t xml:space="preserve">with Abramson in </w:t>
      </w:r>
      <w:r w:rsidR="00554510" w:rsidRPr="00CD18EE">
        <w:rPr>
          <w:rFonts w:ascii="Times New Roman" w:hAnsi="Times New Roman" w:cs="Times New Roman"/>
          <w:color w:val="000000" w:themeColor="text1"/>
          <w:lang w:val="en-US"/>
        </w:rPr>
        <w:t xml:space="preserve">one important </w:t>
      </w:r>
      <w:r w:rsidR="00554510" w:rsidRPr="00CD18EE">
        <w:rPr>
          <w:rFonts w:ascii="Times New Roman" w:hAnsi="Times New Roman" w:cs="Times New Roman"/>
          <w:color w:val="000000" w:themeColor="text1"/>
          <w:lang w:val="en-US"/>
        </w:rPr>
        <w:lastRenderedPageBreak/>
        <w:t>regar</w:t>
      </w:r>
      <w:r w:rsidR="007B6C0D" w:rsidRPr="00CD18EE">
        <w:rPr>
          <w:rFonts w:ascii="Times New Roman" w:hAnsi="Times New Roman" w:cs="Times New Roman"/>
          <w:color w:val="000000" w:themeColor="text1"/>
          <w:lang w:val="en-US"/>
        </w:rPr>
        <w:t>d</w:t>
      </w:r>
      <w:r w:rsidR="00FF7E9D" w:rsidRPr="00CD18EE">
        <w:rPr>
          <w:rFonts w:ascii="Times New Roman" w:hAnsi="Times New Roman" w:cs="Times New Roman"/>
          <w:color w:val="000000" w:themeColor="text1"/>
          <w:lang w:val="en-US"/>
        </w:rPr>
        <w:t xml:space="preserve"> which I will spend some time detailing</w:t>
      </w:r>
      <w:r w:rsidR="0066438C" w:rsidRPr="00CD18EE">
        <w:rPr>
          <w:rFonts w:ascii="Times New Roman" w:hAnsi="Times New Roman" w:cs="Times New Roman"/>
          <w:color w:val="000000" w:themeColor="text1"/>
          <w:lang w:val="en-US"/>
        </w:rPr>
        <w:t xml:space="preserve">. </w:t>
      </w:r>
      <w:r w:rsidR="00FF7E9D" w:rsidRPr="00CD18EE">
        <w:rPr>
          <w:rFonts w:ascii="Times New Roman" w:hAnsi="Times New Roman" w:cs="Times New Roman"/>
          <w:color w:val="000000" w:themeColor="text1"/>
          <w:lang w:val="en-US"/>
        </w:rPr>
        <w:t>I</w:t>
      </w:r>
      <w:r w:rsidR="00204ABB" w:rsidRPr="00CD18EE">
        <w:rPr>
          <w:rFonts w:ascii="Times New Roman" w:hAnsi="Times New Roman" w:cs="Times New Roman"/>
          <w:color w:val="000000" w:themeColor="text1"/>
          <w:lang w:val="en-US"/>
        </w:rPr>
        <w:t>n her now classic paper</w:t>
      </w:r>
      <w:r w:rsidR="00D82EAA" w:rsidRPr="00CD18EE">
        <w:rPr>
          <w:rFonts w:ascii="Times New Roman" w:hAnsi="Times New Roman" w:cs="Times New Roman"/>
          <w:color w:val="000000" w:themeColor="text1"/>
          <w:lang w:val="en-US"/>
        </w:rPr>
        <w:t>,</w:t>
      </w:r>
      <w:r w:rsidR="00204ABB" w:rsidRPr="00CD18EE">
        <w:rPr>
          <w:rFonts w:ascii="Times New Roman" w:hAnsi="Times New Roman" w:cs="Times New Roman"/>
          <w:color w:val="000000" w:themeColor="text1"/>
          <w:lang w:val="en-US"/>
        </w:rPr>
        <w:t xml:space="preserve"> “Turning up the Lights o</w:t>
      </w:r>
      <w:r w:rsidR="00357888" w:rsidRPr="00CD18EE">
        <w:rPr>
          <w:rFonts w:ascii="Times New Roman" w:hAnsi="Times New Roman" w:cs="Times New Roman"/>
          <w:color w:val="000000" w:themeColor="text1"/>
          <w:lang w:val="en-US"/>
        </w:rPr>
        <w:t>n</w:t>
      </w:r>
      <w:r w:rsidR="00204ABB" w:rsidRPr="00CD18EE">
        <w:rPr>
          <w:rFonts w:ascii="Times New Roman" w:hAnsi="Times New Roman" w:cs="Times New Roman"/>
          <w:color w:val="000000" w:themeColor="text1"/>
          <w:lang w:val="en-US"/>
        </w:rPr>
        <w:t xml:space="preserve"> Gaslighting”, </w:t>
      </w:r>
      <w:r w:rsidR="00913DBE" w:rsidRPr="00CD18EE">
        <w:rPr>
          <w:rFonts w:ascii="Times New Roman" w:hAnsi="Times New Roman" w:cs="Times New Roman"/>
          <w:color w:val="000000" w:themeColor="text1"/>
          <w:lang w:val="en-US"/>
        </w:rPr>
        <w:t>Abramson</w:t>
      </w:r>
      <w:r w:rsidR="00204ABB" w:rsidRPr="00CD18EE">
        <w:rPr>
          <w:rFonts w:ascii="Times New Roman" w:hAnsi="Times New Roman" w:cs="Times New Roman"/>
          <w:color w:val="000000" w:themeColor="text1"/>
          <w:lang w:val="en-US"/>
        </w:rPr>
        <w:t xml:space="preserve"> interprets an </w:t>
      </w:r>
      <w:r w:rsidR="007B6C0D" w:rsidRPr="00CD18EE">
        <w:rPr>
          <w:rFonts w:ascii="Times New Roman" w:hAnsi="Times New Roman" w:cs="Times New Roman"/>
          <w:color w:val="000000" w:themeColor="text1"/>
          <w:lang w:val="en-US"/>
        </w:rPr>
        <w:t xml:space="preserve">encounter between </w:t>
      </w:r>
      <w:r w:rsidRPr="00CD18EE">
        <w:rPr>
          <w:rFonts w:ascii="Times New Roman" w:hAnsi="Times New Roman" w:cs="Times New Roman"/>
          <w:color w:val="000000" w:themeColor="text1"/>
          <w:lang w:val="en-US"/>
        </w:rPr>
        <w:t>Simone de Beauvoir</w:t>
      </w:r>
      <w:r w:rsidR="007B6C0D" w:rsidRPr="00CD18EE">
        <w:rPr>
          <w:rFonts w:ascii="Times New Roman" w:hAnsi="Times New Roman" w:cs="Times New Roman"/>
          <w:color w:val="000000" w:themeColor="text1"/>
          <w:lang w:val="en-US"/>
        </w:rPr>
        <w:t xml:space="preserve"> and Jean Paul Sartre as </w:t>
      </w:r>
      <w:r w:rsidR="00E56BF6" w:rsidRPr="00CD18EE">
        <w:rPr>
          <w:rFonts w:ascii="Times New Roman" w:hAnsi="Times New Roman" w:cs="Times New Roman"/>
          <w:color w:val="000000" w:themeColor="text1"/>
          <w:lang w:val="en-US"/>
        </w:rPr>
        <w:t xml:space="preserve">an instance of </w:t>
      </w:r>
      <w:r w:rsidR="007B6C0D" w:rsidRPr="00CD18EE">
        <w:rPr>
          <w:rFonts w:ascii="Times New Roman" w:hAnsi="Times New Roman" w:cs="Times New Roman"/>
          <w:color w:val="000000" w:themeColor="text1"/>
          <w:lang w:val="en-US"/>
        </w:rPr>
        <w:t>gaslighting</w:t>
      </w:r>
      <w:r w:rsidR="004507B9" w:rsidRPr="00CD18EE">
        <w:rPr>
          <w:rFonts w:ascii="Times New Roman" w:hAnsi="Times New Roman" w:cs="Times New Roman"/>
          <w:color w:val="000000" w:themeColor="text1"/>
          <w:lang w:val="en-US"/>
        </w:rPr>
        <w:t xml:space="preserve">.  </w:t>
      </w:r>
      <w:proofErr w:type="gramStart"/>
      <w:r w:rsidR="004507B9" w:rsidRPr="00CD18EE">
        <w:rPr>
          <w:rFonts w:ascii="Times New Roman" w:hAnsi="Times New Roman" w:cs="Times New Roman"/>
          <w:color w:val="000000" w:themeColor="text1"/>
          <w:lang w:val="en-US"/>
        </w:rPr>
        <w:t>At this time</w:t>
      </w:r>
      <w:proofErr w:type="gramEnd"/>
      <w:r w:rsidR="003D41FC" w:rsidRPr="00CD18EE">
        <w:rPr>
          <w:rFonts w:ascii="Times New Roman" w:hAnsi="Times New Roman" w:cs="Times New Roman"/>
          <w:color w:val="000000" w:themeColor="text1"/>
          <w:lang w:val="en-US"/>
        </w:rPr>
        <w:t xml:space="preserve">, </w:t>
      </w:r>
      <w:r w:rsidR="00250501" w:rsidRPr="00CD18EE">
        <w:rPr>
          <w:rFonts w:ascii="Times New Roman" w:hAnsi="Times New Roman" w:cs="Times New Roman"/>
          <w:color w:val="000000" w:themeColor="text1"/>
          <w:lang w:val="en-US"/>
        </w:rPr>
        <w:t>the two</w:t>
      </w:r>
      <w:r w:rsidR="003D41FC" w:rsidRPr="00CD18EE">
        <w:rPr>
          <w:rFonts w:ascii="Times New Roman" w:hAnsi="Times New Roman" w:cs="Times New Roman"/>
          <w:color w:val="000000" w:themeColor="text1"/>
          <w:lang w:val="en-US"/>
        </w:rPr>
        <w:t xml:space="preserve"> a</w:t>
      </w:r>
      <w:r w:rsidR="004507B9" w:rsidRPr="00CD18EE">
        <w:rPr>
          <w:rFonts w:ascii="Times New Roman" w:hAnsi="Times New Roman" w:cs="Times New Roman"/>
          <w:color w:val="000000" w:themeColor="text1"/>
          <w:lang w:val="en-US"/>
        </w:rPr>
        <w:t xml:space="preserve">re </w:t>
      </w:r>
      <w:r w:rsidR="003D41FC" w:rsidRPr="00CD18EE">
        <w:rPr>
          <w:rFonts w:ascii="Times New Roman" w:hAnsi="Times New Roman" w:cs="Times New Roman"/>
          <w:color w:val="000000" w:themeColor="text1"/>
          <w:lang w:val="en-US"/>
        </w:rPr>
        <w:t xml:space="preserve">young </w:t>
      </w:r>
      <w:r w:rsidRPr="00CD18EE">
        <w:rPr>
          <w:rFonts w:ascii="Times New Roman" w:hAnsi="Times New Roman" w:cs="Times New Roman"/>
          <w:color w:val="000000" w:themeColor="text1"/>
          <w:lang w:val="en-US"/>
        </w:rPr>
        <w:t xml:space="preserve">students at the École </w:t>
      </w:r>
      <w:proofErr w:type="spellStart"/>
      <w:r w:rsidRPr="00CD18EE">
        <w:rPr>
          <w:rFonts w:ascii="Times New Roman" w:hAnsi="Times New Roman" w:cs="Times New Roman"/>
          <w:color w:val="000000" w:themeColor="text1"/>
          <w:lang w:val="en-US"/>
        </w:rPr>
        <w:t>Normale</w:t>
      </w:r>
      <w:proofErr w:type="spellEnd"/>
      <w:r w:rsidRPr="00CD18EE">
        <w:rPr>
          <w:rFonts w:ascii="Times New Roman" w:hAnsi="Times New Roman" w:cs="Times New Roman"/>
          <w:color w:val="000000" w:themeColor="text1"/>
          <w:lang w:val="en-US"/>
        </w:rPr>
        <w:t xml:space="preserve"> Supérieure in Paris</w:t>
      </w:r>
      <w:r w:rsidR="007B6C0D" w:rsidRPr="00CD18EE">
        <w:rPr>
          <w:rFonts w:ascii="Times New Roman" w:hAnsi="Times New Roman" w:cs="Times New Roman"/>
          <w:color w:val="000000" w:themeColor="text1"/>
          <w:lang w:val="en-US"/>
        </w:rPr>
        <w:t xml:space="preserve">: </w:t>
      </w:r>
    </w:p>
    <w:p w14:paraId="10785906" w14:textId="77777777" w:rsidR="00CF1EE1" w:rsidRPr="00CD18EE" w:rsidRDefault="00CF1EE1" w:rsidP="00B23810">
      <w:pPr>
        <w:tabs>
          <w:tab w:val="left" w:pos="567"/>
        </w:tabs>
        <w:spacing w:line="480" w:lineRule="auto"/>
        <w:rPr>
          <w:rFonts w:ascii="Times New Roman" w:hAnsi="Times New Roman" w:cs="Times New Roman"/>
          <w:color w:val="000000" w:themeColor="text1"/>
          <w:lang w:val="en-US"/>
        </w:rPr>
      </w:pPr>
    </w:p>
    <w:p w14:paraId="6FE0E46A" w14:textId="668909F8" w:rsidR="00437961" w:rsidRPr="00CD18EE" w:rsidRDefault="00437961" w:rsidP="00B23810">
      <w:pPr>
        <w:tabs>
          <w:tab w:val="left" w:pos="567"/>
        </w:tabs>
        <w:spacing w:line="480" w:lineRule="auto"/>
        <w:ind w:left="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Day after day, and all day long, I measured myself against Sartre, and in our discussions, I was simply not in his class. One morning in the Luxembourg Gardens, near the Medici fountain, I outlined for him the pluralist morality which I had fashioned to justify the people I liked but did not wish to resemble; he ripped it to shreds. I was attached to it, because it allowed me to take my heart as the arbiter of good and evil; I struggled with him for three hours. In the end I had to admit I was beaten; besides, I had realized, in the course of our discussion, that many of my opinions were based only on prejudice, bad faith or thoughtlessness, that my reasoning was </w:t>
      </w:r>
      <w:proofErr w:type="gramStart"/>
      <w:r w:rsidRPr="00CD18EE">
        <w:rPr>
          <w:rFonts w:ascii="Times New Roman" w:hAnsi="Times New Roman" w:cs="Times New Roman"/>
          <w:color w:val="000000" w:themeColor="text1"/>
          <w:lang w:val="en-US"/>
        </w:rPr>
        <w:t>shaky</w:t>
      </w:r>
      <w:proofErr w:type="gramEnd"/>
      <w:r w:rsidRPr="00CD18EE">
        <w:rPr>
          <w:rFonts w:ascii="Times New Roman" w:hAnsi="Times New Roman" w:cs="Times New Roman"/>
          <w:color w:val="000000" w:themeColor="text1"/>
          <w:lang w:val="en-US"/>
        </w:rPr>
        <w:t xml:space="preserve"> and my ideas confused. </w:t>
      </w:r>
      <w:r w:rsidRPr="00CD18EE">
        <w:rPr>
          <w:rFonts w:ascii="Times New Roman" w:hAnsi="Times New Roman" w:cs="Times New Roman"/>
          <w:i/>
          <w:iCs/>
          <w:color w:val="000000" w:themeColor="text1"/>
          <w:lang w:val="en-US"/>
        </w:rPr>
        <w:t>‘I’m no longer sure what I think, or even if I think at all’</w:t>
      </w:r>
      <w:r w:rsidRPr="00CD18EE">
        <w:rPr>
          <w:rFonts w:ascii="Times New Roman" w:hAnsi="Times New Roman" w:cs="Times New Roman"/>
          <w:color w:val="000000" w:themeColor="text1"/>
          <w:lang w:val="en-US"/>
        </w:rPr>
        <w:t>, I noted, completely thrown</w:t>
      </w:r>
      <w:r w:rsidR="00357888" w:rsidRPr="00CD18EE">
        <w:rPr>
          <w:rFonts w:ascii="Times New Roman" w:hAnsi="Times New Roman" w:cs="Times New Roman"/>
          <w:color w:val="000000" w:themeColor="text1"/>
          <w:lang w:val="en-US"/>
        </w:rPr>
        <w:t xml:space="preserve"> </w:t>
      </w:r>
      <w:r w:rsidR="00357888" w:rsidRPr="00CD18EE">
        <w:rPr>
          <w:rFonts w:ascii="Times New Roman" w:hAnsi="Times New Roman" w:cs="Times New Roman"/>
          <w:color w:val="000000" w:themeColor="text1"/>
          <w:lang w:val="en-US"/>
        </w:rPr>
        <w:fldChar w:fldCharType="begin"/>
      </w:r>
      <w:r w:rsidR="002A4DD5" w:rsidRPr="00CD18EE">
        <w:rPr>
          <w:rFonts w:ascii="Times New Roman" w:hAnsi="Times New Roman" w:cs="Times New Roman"/>
          <w:color w:val="000000" w:themeColor="text1"/>
          <w:lang w:val="en-US"/>
        </w:rPr>
        <w:instrText xml:space="preserve"> ADDIN ZOTERO_ITEM CSL_CITATION {"citationID":"ufyyriBG","properties":{"formattedCitation":"(Beauvoir 2005, 559)","plainCitation":"(Beauvoir 2005, 559)","dontUpdate":true,"noteIndex":0},"citationItems":[{"id":4889,"uris":["http://zotero.org/users/399092/items/PIP34EW3"],"itemData":{"id":4889,"type":"book","edition":"1st Modern Classics ed","event-place":"New York","ISBN":"978-0-06-082519-5","language":"eng","number-of-pages":"365","publisher":"Harper Perennial","publisher-place":"New York","source":"K10plus ISBN","title":"Memoirs of a dutiful daughter","author":[{"family":"Beauvoir","given":"Simone","dropping-particle":"de"}],"issued":{"date-parts":[["2005"]]}},"locator":"559","label":"page"}],"schema":"https://github.com/citation-style-language/schema/raw/master/csl-citation.json"} </w:instrText>
      </w:r>
      <w:r w:rsidR="00357888" w:rsidRPr="00CD18EE">
        <w:rPr>
          <w:rFonts w:ascii="Times New Roman" w:hAnsi="Times New Roman" w:cs="Times New Roman"/>
          <w:color w:val="000000" w:themeColor="text1"/>
          <w:lang w:val="en-US"/>
        </w:rPr>
        <w:fldChar w:fldCharType="separate"/>
      </w:r>
      <w:r w:rsidR="00357888" w:rsidRPr="00CD18EE">
        <w:rPr>
          <w:rFonts w:ascii="Times New Roman" w:hAnsi="Times New Roman" w:cs="Times New Roman"/>
          <w:noProof/>
          <w:color w:val="000000" w:themeColor="text1"/>
          <w:lang w:val="en-US"/>
        </w:rPr>
        <w:t>(Beauvoir 2005, 559, emphasis added)</w:t>
      </w:r>
      <w:r w:rsidR="00357888" w:rsidRPr="00CD18EE">
        <w:rPr>
          <w:rFonts w:ascii="Times New Roman" w:hAnsi="Times New Roman" w:cs="Times New Roman"/>
          <w:color w:val="000000" w:themeColor="text1"/>
          <w:lang w:val="en-US"/>
        </w:rPr>
        <w:fldChar w:fldCharType="end"/>
      </w:r>
      <w:r w:rsidR="00357888" w:rsidRPr="00CD18EE">
        <w:rPr>
          <w:rFonts w:ascii="Times New Roman" w:hAnsi="Times New Roman" w:cs="Times New Roman"/>
          <w:color w:val="000000" w:themeColor="text1"/>
          <w:lang w:val="en-US"/>
        </w:rPr>
        <w:t xml:space="preserve">. </w:t>
      </w:r>
    </w:p>
    <w:p w14:paraId="2AB93FA0" w14:textId="4206C0CB" w:rsidR="00437961" w:rsidRPr="00CD18EE" w:rsidRDefault="00437961" w:rsidP="00B23810">
      <w:pPr>
        <w:tabs>
          <w:tab w:val="left" w:pos="567"/>
        </w:tabs>
        <w:spacing w:line="480" w:lineRule="auto"/>
        <w:rPr>
          <w:rFonts w:ascii="Times New Roman" w:hAnsi="Times New Roman" w:cs="Times New Roman"/>
          <w:color w:val="000000" w:themeColor="text1"/>
          <w:lang w:val="en-US"/>
        </w:rPr>
      </w:pPr>
    </w:p>
    <w:p w14:paraId="6F386CE1" w14:textId="351B0742" w:rsidR="00432600" w:rsidRPr="00CD18EE" w:rsidRDefault="00437961"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In her list of illustrative examples of gaslighting, Abramson </w:t>
      </w:r>
      <w:r w:rsidR="000F545F" w:rsidRPr="00CD18EE">
        <w:rPr>
          <w:rFonts w:ascii="Times New Roman" w:hAnsi="Times New Roman" w:cs="Times New Roman"/>
          <w:color w:val="000000" w:themeColor="text1"/>
          <w:lang w:val="en-US"/>
        </w:rPr>
        <w:t xml:space="preserve">places </w:t>
      </w:r>
      <w:r w:rsidRPr="00CD18EE">
        <w:rPr>
          <w:rFonts w:ascii="Times New Roman" w:hAnsi="Times New Roman" w:cs="Times New Roman"/>
          <w:color w:val="000000" w:themeColor="text1"/>
          <w:lang w:val="en-US"/>
        </w:rPr>
        <w:t>this example first. The following six examples</w:t>
      </w:r>
      <w:r w:rsidR="00444B29" w:rsidRPr="00CD18EE">
        <w:rPr>
          <w:rFonts w:ascii="Times New Roman" w:hAnsi="Times New Roman" w:cs="Times New Roman"/>
          <w:color w:val="000000" w:themeColor="text1"/>
          <w:lang w:val="en-US"/>
        </w:rPr>
        <w:t>,</w:t>
      </w:r>
      <w:r w:rsidRPr="00CD18EE">
        <w:rPr>
          <w:rFonts w:ascii="Times New Roman" w:hAnsi="Times New Roman" w:cs="Times New Roman"/>
          <w:color w:val="000000" w:themeColor="text1"/>
          <w:lang w:val="en-US"/>
        </w:rPr>
        <w:t xml:space="preserve"> including that of the junior academic woman harassed by senior colleagues that </w:t>
      </w:r>
      <w:r w:rsidR="00CA4492" w:rsidRPr="00CD18EE">
        <w:rPr>
          <w:rFonts w:ascii="Times New Roman" w:hAnsi="Times New Roman" w:cs="Times New Roman"/>
          <w:color w:val="000000" w:themeColor="text1"/>
          <w:lang w:val="en-US"/>
        </w:rPr>
        <w:t>appears</w:t>
      </w:r>
      <w:r w:rsidRPr="00CD18EE">
        <w:rPr>
          <w:rFonts w:ascii="Times New Roman" w:hAnsi="Times New Roman" w:cs="Times New Roman"/>
          <w:color w:val="000000" w:themeColor="text1"/>
          <w:lang w:val="en-US"/>
        </w:rPr>
        <w:t xml:space="preserve"> above, </w:t>
      </w:r>
      <w:r w:rsidR="00466FA6" w:rsidRPr="00CD18EE">
        <w:rPr>
          <w:rFonts w:ascii="Times New Roman" w:hAnsi="Times New Roman" w:cs="Times New Roman"/>
          <w:color w:val="000000" w:themeColor="text1"/>
          <w:lang w:val="en-US"/>
        </w:rPr>
        <w:t>serve as</w:t>
      </w:r>
      <w:r w:rsidRPr="00CD18EE">
        <w:rPr>
          <w:rFonts w:ascii="Times New Roman" w:hAnsi="Times New Roman" w:cs="Times New Roman"/>
          <w:color w:val="000000" w:themeColor="text1"/>
          <w:lang w:val="en-US"/>
        </w:rPr>
        <w:t xml:space="preserve"> clear </w:t>
      </w:r>
      <w:r w:rsidR="00466FA6" w:rsidRPr="00CD18EE">
        <w:rPr>
          <w:rFonts w:ascii="Times New Roman" w:hAnsi="Times New Roman" w:cs="Times New Roman"/>
          <w:color w:val="000000" w:themeColor="text1"/>
          <w:lang w:val="en-US"/>
        </w:rPr>
        <w:t xml:space="preserve">instances </w:t>
      </w:r>
      <w:r w:rsidRPr="00CD18EE">
        <w:rPr>
          <w:rFonts w:ascii="Times New Roman" w:hAnsi="Times New Roman" w:cs="Times New Roman"/>
          <w:color w:val="000000" w:themeColor="text1"/>
          <w:lang w:val="en-US"/>
        </w:rPr>
        <w:t>of deflation gaslighting, where testimonies of sexual harassment are being disbelieved, disputed, undermined, or ridiculed</w:t>
      </w:r>
      <w:r w:rsidR="00444B29" w:rsidRPr="00CD18EE">
        <w:rPr>
          <w:rFonts w:ascii="Times New Roman" w:hAnsi="Times New Roman" w:cs="Times New Roman"/>
          <w:color w:val="000000" w:themeColor="text1"/>
          <w:lang w:val="en-US"/>
        </w:rPr>
        <w:t xml:space="preserve">. By placing Beauvoir’s experience first, Abramson seems to suggest that this encounter, too, serves as a paradigmatic example of gaslighting. </w:t>
      </w:r>
      <w:r w:rsidR="00D73255" w:rsidRPr="00CD18EE">
        <w:rPr>
          <w:rFonts w:ascii="Times New Roman" w:hAnsi="Times New Roman" w:cs="Times New Roman"/>
          <w:color w:val="000000" w:themeColor="text1"/>
          <w:lang w:val="en-US"/>
        </w:rPr>
        <w:t xml:space="preserve">Abramson is not alone to make such an interpretation. Miranda Fricker interprets the same episode as an example of what she calls testimonial injustice, “a wrongful </w:t>
      </w:r>
      <w:r w:rsidR="00D73255" w:rsidRPr="00CD18EE">
        <w:rPr>
          <w:rFonts w:ascii="Times New Roman" w:hAnsi="Times New Roman" w:cs="Times New Roman"/>
          <w:color w:val="000000" w:themeColor="text1"/>
          <w:lang w:val="en-US"/>
        </w:rPr>
        <w:lastRenderedPageBreak/>
        <w:t xml:space="preserve">epistemic humiliation of considerable personal and professional consequence” </w:t>
      </w:r>
      <w:r w:rsidR="00357888" w:rsidRPr="00CD18EE">
        <w:rPr>
          <w:rFonts w:ascii="Times New Roman" w:hAnsi="Times New Roman" w:cs="Times New Roman"/>
          <w:color w:val="000000" w:themeColor="text1"/>
          <w:lang w:val="en-US"/>
        </w:rPr>
        <w:fldChar w:fldCharType="begin"/>
      </w:r>
      <w:r w:rsidR="00357888" w:rsidRPr="00CD18EE">
        <w:rPr>
          <w:rFonts w:ascii="Times New Roman" w:hAnsi="Times New Roman" w:cs="Times New Roman"/>
          <w:color w:val="000000" w:themeColor="text1"/>
          <w:lang w:val="en-US"/>
        </w:rPr>
        <w:instrText xml:space="preserve"> ADDIN ZOTERO_ITEM CSL_CITATION {"citationID":"OoyHFL1O","properties":{"formattedCitation":"(Fricker 2007, 50\\uc0\\u8211{}51)","plainCitation":"(Fricker 2007, 50–51)","noteIndex":0},"citationItems":[{"id":2695,"uris":["http://zotero.org/users/399092/items/3XMVVMQF"],"itemData":{"id":2695,"type":"book","abstract":"In this exploration of new territory between ethics and epistemology, Miranda Fricker argues that there is a distinctively epistemic type of injustice, in which someone is wronged specifically in their capacity as a knower. Justice is one of the oldest and most central themes in philosophy, but in order to reveal the ethical dimension of our epistemic practices the focus must shift to injustice. Fricker adjusts the philosophical lens so that we see through to the negative space thatis epistemic injustice. The book explores two different types of epistemic injustice, each driven by a form of pr","event-place":"Oxford","ISBN":"978-0-19-957052-2","language":"eng","number-of-pages":"199","publisher":"University Press","publisher-place":"Oxford","source":"soeg.kb.dk","title":"Epistemic injustice: Power and the ethics of knowing","author":[{"family":"Fricker","given":"Miranda"}],"issued":{"date-parts":[["2007"]]}},"locator":"50-51","label":"page"}],"schema":"https://github.com/citation-style-language/schema/raw/master/csl-citation.json"} </w:instrText>
      </w:r>
      <w:r w:rsidR="00357888" w:rsidRPr="00CD18EE">
        <w:rPr>
          <w:rFonts w:ascii="Times New Roman" w:hAnsi="Times New Roman" w:cs="Times New Roman"/>
          <w:color w:val="000000" w:themeColor="text1"/>
          <w:lang w:val="en-US"/>
        </w:rPr>
        <w:fldChar w:fldCharType="separate"/>
      </w:r>
      <w:r w:rsidR="00357888" w:rsidRPr="00CD18EE">
        <w:rPr>
          <w:rFonts w:ascii="Times New Roman" w:hAnsi="Times New Roman" w:cs="Times New Roman"/>
          <w:color w:val="000000"/>
          <w:lang w:val="en-US"/>
        </w:rPr>
        <w:t>(Fricker 2007, 50–51)</w:t>
      </w:r>
      <w:r w:rsidR="00357888" w:rsidRPr="00CD18EE">
        <w:rPr>
          <w:rFonts w:ascii="Times New Roman" w:hAnsi="Times New Roman" w:cs="Times New Roman"/>
          <w:color w:val="000000" w:themeColor="text1"/>
          <w:lang w:val="en-US"/>
        </w:rPr>
        <w:fldChar w:fldCharType="end"/>
      </w:r>
      <w:r w:rsidR="00357888" w:rsidRPr="00CD18EE">
        <w:rPr>
          <w:rFonts w:ascii="Times New Roman" w:hAnsi="Times New Roman" w:cs="Times New Roman"/>
          <w:color w:val="000000" w:themeColor="text1"/>
          <w:lang w:val="en-US"/>
        </w:rPr>
        <w:t xml:space="preserve">. </w:t>
      </w:r>
      <w:r w:rsidR="00432600" w:rsidRPr="00CD18EE">
        <w:rPr>
          <w:rFonts w:ascii="Times New Roman" w:hAnsi="Times New Roman" w:cs="Times New Roman"/>
          <w:color w:val="000000" w:themeColor="text1"/>
          <w:lang w:val="en-US"/>
        </w:rPr>
        <w:t>There are, however, several reasons why we should hesitate to draw</w:t>
      </w:r>
      <w:r w:rsidR="008B5CD5" w:rsidRPr="00CD18EE">
        <w:rPr>
          <w:rFonts w:ascii="Times New Roman" w:hAnsi="Times New Roman" w:cs="Times New Roman"/>
          <w:color w:val="000000" w:themeColor="text1"/>
          <w:lang w:val="en-US"/>
        </w:rPr>
        <w:t xml:space="preserve"> such</w:t>
      </w:r>
      <w:r w:rsidR="00432600" w:rsidRPr="00CD18EE">
        <w:rPr>
          <w:rFonts w:ascii="Times New Roman" w:hAnsi="Times New Roman" w:cs="Times New Roman"/>
          <w:color w:val="000000" w:themeColor="text1"/>
          <w:lang w:val="en-US"/>
        </w:rPr>
        <w:t xml:space="preserve"> conclusions. </w:t>
      </w:r>
    </w:p>
    <w:p w14:paraId="75E91B87" w14:textId="4BE12635" w:rsidR="00D73255" w:rsidRPr="00CD18EE" w:rsidRDefault="00432600"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t xml:space="preserve">My errand here is not to exculpate Sartre of sexism </w:t>
      </w:r>
      <w:r w:rsidR="00CF1EE1" w:rsidRPr="00CD18EE">
        <w:rPr>
          <w:rFonts w:ascii="Times New Roman" w:hAnsi="Times New Roman" w:cs="Times New Roman"/>
          <w:color w:val="000000" w:themeColor="text1"/>
          <w:lang w:val="en-US"/>
        </w:rPr>
        <w:t>or</w:t>
      </w:r>
      <w:r w:rsidRPr="00CD18EE">
        <w:rPr>
          <w:rFonts w:ascii="Times New Roman" w:hAnsi="Times New Roman" w:cs="Times New Roman"/>
          <w:color w:val="000000" w:themeColor="text1"/>
          <w:lang w:val="en-US"/>
        </w:rPr>
        <w:t xml:space="preserve"> degrading treatment of Beauvoir,</w:t>
      </w:r>
      <w:r w:rsidRPr="00CD18EE">
        <w:rPr>
          <w:rStyle w:val="Fodnotehenvisning"/>
          <w:rFonts w:ascii="Times New Roman" w:hAnsi="Times New Roman" w:cs="Times New Roman"/>
        </w:rPr>
        <w:footnoteReference w:id="7"/>
      </w:r>
      <w:r w:rsidRPr="00CD18EE">
        <w:rPr>
          <w:rFonts w:ascii="Times New Roman" w:hAnsi="Times New Roman" w:cs="Times New Roman"/>
          <w:color w:val="000000" w:themeColor="text1"/>
          <w:lang w:val="en-US"/>
        </w:rPr>
        <w:t xml:space="preserve"> nor to cast doubt on Beauvoir’s own impression of her arguments “being ripped to shreds” and her feeling of being </w:t>
      </w:r>
      <w:r w:rsidR="00405846" w:rsidRPr="00CD18EE">
        <w:rPr>
          <w:rFonts w:ascii="Times New Roman" w:hAnsi="Times New Roman" w:cs="Times New Roman"/>
          <w:color w:val="000000" w:themeColor="text1"/>
          <w:lang w:val="en-US"/>
        </w:rPr>
        <w:t xml:space="preserve">intellectually </w:t>
      </w:r>
      <w:r w:rsidRPr="00CD18EE">
        <w:rPr>
          <w:rFonts w:ascii="Times New Roman" w:hAnsi="Times New Roman" w:cs="Times New Roman"/>
          <w:color w:val="000000" w:themeColor="text1"/>
          <w:lang w:val="en-US"/>
        </w:rPr>
        <w:t xml:space="preserve">beaten. </w:t>
      </w:r>
      <w:r w:rsidR="00AE6EEF" w:rsidRPr="00CD18EE">
        <w:rPr>
          <w:rFonts w:ascii="Times New Roman" w:hAnsi="Times New Roman" w:cs="Times New Roman"/>
          <w:color w:val="000000" w:themeColor="text1"/>
          <w:lang w:val="en-US"/>
        </w:rPr>
        <w:t>T</w:t>
      </w:r>
      <w:r w:rsidR="002D0A49" w:rsidRPr="00CD18EE">
        <w:rPr>
          <w:rFonts w:ascii="Times New Roman" w:hAnsi="Times New Roman" w:cs="Times New Roman"/>
          <w:color w:val="000000" w:themeColor="text1"/>
          <w:lang w:val="en-US"/>
        </w:rPr>
        <w:t>here is</w:t>
      </w:r>
      <w:r w:rsidR="00AE6EEF" w:rsidRPr="00CD18EE">
        <w:rPr>
          <w:rFonts w:ascii="Times New Roman" w:hAnsi="Times New Roman" w:cs="Times New Roman"/>
          <w:color w:val="000000" w:themeColor="text1"/>
          <w:lang w:val="en-US"/>
        </w:rPr>
        <w:t>, however,</w:t>
      </w:r>
      <w:r w:rsidR="002D0A49" w:rsidRPr="00CD18EE">
        <w:rPr>
          <w:rFonts w:ascii="Times New Roman" w:hAnsi="Times New Roman" w:cs="Times New Roman"/>
          <w:color w:val="000000" w:themeColor="text1"/>
          <w:lang w:val="en-US"/>
        </w:rPr>
        <w:t xml:space="preserve"> an important difference between being engaged in </w:t>
      </w:r>
      <w:r w:rsidR="00DB5075" w:rsidRPr="00CD18EE">
        <w:rPr>
          <w:rFonts w:ascii="Times New Roman" w:hAnsi="Times New Roman" w:cs="Times New Roman"/>
          <w:color w:val="000000" w:themeColor="text1"/>
          <w:lang w:val="en-US"/>
        </w:rPr>
        <w:t xml:space="preserve">a </w:t>
      </w:r>
      <w:r w:rsidR="00D44AC2" w:rsidRPr="00CD18EE">
        <w:rPr>
          <w:rFonts w:ascii="Times New Roman" w:hAnsi="Times New Roman" w:cs="Times New Roman"/>
          <w:color w:val="000000" w:themeColor="text1"/>
          <w:lang w:val="en-US"/>
        </w:rPr>
        <w:t xml:space="preserve">heated exchange of ideas, no matter how unproductive </w:t>
      </w:r>
      <w:r w:rsidR="002D1562" w:rsidRPr="00CD18EE">
        <w:rPr>
          <w:rFonts w:ascii="Times New Roman" w:hAnsi="Times New Roman" w:cs="Times New Roman"/>
          <w:color w:val="000000" w:themeColor="text1"/>
          <w:lang w:val="en-US"/>
        </w:rPr>
        <w:t>it</w:t>
      </w:r>
      <w:r w:rsidR="00D44AC2" w:rsidRPr="00CD18EE">
        <w:rPr>
          <w:rFonts w:ascii="Times New Roman" w:hAnsi="Times New Roman" w:cs="Times New Roman"/>
          <w:color w:val="000000" w:themeColor="text1"/>
          <w:lang w:val="en-US"/>
        </w:rPr>
        <w:t xml:space="preserve"> may </w:t>
      </w:r>
      <w:r w:rsidR="00DB5075" w:rsidRPr="00CD18EE">
        <w:rPr>
          <w:rFonts w:ascii="Times New Roman" w:hAnsi="Times New Roman" w:cs="Times New Roman"/>
          <w:color w:val="000000" w:themeColor="text1"/>
          <w:lang w:val="en-US"/>
        </w:rPr>
        <w:t>be</w:t>
      </w:r>
      <w:r w:rsidR="00D44AC2" w:rsidRPr="00CD18EE">
        <w:rPr>
          <w:rFonts w:ascii="Times New Roman" w:hAnsi="Times New Roman" w:cs="Times New Roman"/>
          <w:color w:val="000000" w:themeColor="text1"/>
          <w:lang w:val="en-US"/>
        </w:rPr>
        <w:t>, and</w:t>
      </w:r>
      <w:r w:rsidR="00B013C6" w:rsidRPr="00CD18EE">
        <w:rPr>
          <w:rFonts w:ascii="Times New Roman" w:hAnsi="Times New Roman" w:cs="Times New Roman"/>
          <w:color w:val="000000" w:themeColor="text1"/>
          <w:lang w:val="en-US"/>
        </w:rPr>
        <w:t xml:space="preserve"> being manipulated or belitt</w:t>
      </w:r>
      <w:r w:rsidR="007F3A27" w:rsidRPr="00CD18EE">
        <w:rPr>
          <w:rFonts w:ascii="Times New Roman" w:hAnsi="Times New Roman" w:cs="Times New Roman"/>
          <w:color w:val="000000" w:themeColor="text1"/>
          <w:lang w:val="en-US"/>
        </w:rPr>
        <w:t>led when trying to muster support for one’s experience of harassment or discrimination.</w:t>
      </w:r>
    </w:p>
    <w:p w14:paraId="535ED5B7" w14:textId="2AC47296" w:rsidR="00E802CE" w:rsidRPr="00CD18EE" w:rsidRDefault="00432600"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t xml:space="preserve">Towards the end of her paper, </w:t>
      </w:r>
      <w:r w:rsidR="001C1ADB" w:rsidRPr="00CD18EE">
        <w:rPr>
          <w:rFonts w:ascii="Times New Roman" w:hAnsi="Times New Roman" w:cs="Times New Roman"/>
          <w:color w:val="000000" w:themeColor="text1"/>
          <w:lang w:val="en-US"/>
        </w:rPr>
        <w:t xml:space="preserve">just before Abramson describes “severe, major clinical depression” as the final stage of gaslighting, </w:t>
      </w:r>
      <w:r w:rsidRPr="00CD18EE">
        <w:rPr>
          <w:rFonts w:ascii="Times New Roman" w:hAnsi="Times New Roman" w:cs="Times New Roman"/>
          <w:color w:val="000000" w:themeColor="text1"/>
          <w:lang w:val="en-US"/>
        </w:rPr>
        <w:t xml:space="preserve">Abramson returns to Beauvoir’s </w:t>
      </w:r>
      <w:r w:rsidR="00CF1EE1" w:rsidRPr="00CD18EE">
        <w:rPr>
          <w:rFonts w:ascii="Times New Roman" w:hAnsi="Times New Roman" w:cs="Times New Roman"/>
          <w:color w:val="000000" w:themeColor="text1"/>
          <w:lang w:val="en-US"/>
        </w:rPr>
        <w:t>recollection of the episode and her feelings of intellectual defeat in the moments after</w:t>
      </w:r>
      <w:r w:rsidR="00405846" w:rsidRPr="00CD18EE">
        <w:rPr>
          <w:rFonts w:ascii="Times New Roman" w:hAnsi="Times New Roman" w:cs="Times New Roman"/>
          <w:color w:val="000000" w:themeColor="text1"/>
          <w:lang w:val="en-US"/>
        </w:rPr>
        <w:t xml:space="preserve">: </w:t>
      </w:r>
      <w:r w:rsidR="00FF381B" w:rsidRPr="00CD18EE">
        <w:rPr>
          <w:rFonts w:ascii="Times New Roman" w:hAnsi="Times New Roman" w:cs="Times New Roman"/>
          <w:color w:val="000000" w:themeColor="text1"/>
          <w:lang w:val="en-US"/>
        </w:rPr>
        <w:t>“I’m no longer sure</w:t>
      </w:r>
      <w:r w:rsidR="001C1ADB" w:rsidRPr="00CD18EE">
        <w:rPr>
          <w:rFonts w:ascii="Times New Roman" w:hAnsi="Times New Roman" w:cs="Times New Roman"/>
          <w:color w:val="000000" w:themeColor="text1"/>
          <w:lang w:val="en-US"/>
        </w:rPr>
        <w:t>.</w:t>
      </w:r>
      <w:r w:rsidR="00FF381B" w:rsidRPr="00CD18EE">
        <w:rPr>
          <w:rFonts w:ascii="Times New Roman" w:hAnsi="Times New Roman" w:cs="Times New Roman"/>
          <w:color w:val="000000" w:themeColor="text1"/>
          <w:lang w:val="en-US"/>
        </w:rPr>
        <w:t>.</w:t>
      </w:r>
      <w:r w:rsidR="001C1ADB" w:rsidRPr="00CD18EE">
        <w:rPr>
          <w:rFonts w:ascii="Times New Roman" w:hAnsi="Times New Roman" w:cs="Times New Roman"/>
          <w:color w:val="000000" w:themeColor="text1"/>
          <w:lang w:val="en-US"/>
        </w:rPr>
        <w:t>.</w:t>
      </w:r>
      <w:r w:rsidR="00FF381B" w:rsidRPr="00CD18EE">
        <w:rPr>
          <w:rFonts w:ascii="Times New Roman" w:hAnsi="Times New Roman" w:cs="Times New Roman"/>
          <w:color w:val="000000" w:themeColor="text1"/>
          <w:lang w:val="en-US"/>
        </w:rPr>
        <w:t xml:space="preserve"> even if I think at all”</w:t>
      </w:r>
      <w:r w:rsidR="00515638" w:rsidRPr="00CD18EE">
        <w:rPr>
          <w:rFonts w:ascii="Times New Roman" w:hAnsi="Times New Roman" w:cs="Times New Roman"/>
          <w:color w:val="000000" w:themeColor="text1"/>
          <w:lang w:val="en-US"/>
        </w:rPr>
        <w:t>.</w:t>
      </w:r>
      <w:r w:rsidR="00FF381B" w:rsidRPr="00CD18EE">
        <w:rPr>
          <w:rFonts w:ascii="Times New Roman" w:hAnsi="Times New Roman" w:cs="Times New Roman"/>
          <w:color w:val="000000" w:themeColor="text1"/>
          <w:lang w:val="en-US"/>
        </w:rPr>
        <w:t xml:space="preserve"> In Abramson’s analysis</w:t>
      </w:r>
      <w:r w:rsidR="00CF1EE1" w:rsidRPr="00CD18EE">
        <w:rPr>
          <w:rFonts w:ascii="Times New Roman" w:hAnsi="Times New Roman" w:cs="Times New Roman"/>
          <w:color w:val="000000" w:themeColor="text1"/>
          <w:lang w:val="en-US"/>
        </w:rPr>
        <w:t>,</w:t>
      </w:r>
      <w:r w:rsidR="00FF381B" w:rsidRPr="00CD18EE">
        <w:rPr>
          <w:rFonts w:ascii="Times New Roman" w:hAnsi="Times New Roman" w:cs="Times New Roman"/>
          <w:color w:val="000000" w:themeColor="text1"/>
          <w:lang w:val="en-US"/>
        </w:rPr>
        <w:t xml:space="preserve"> Beauvoir “</w:t>
      </w:r>
      <w:r w:rsidRPr="00CD18EE">
        <w:rPr>
          <w:rFonts w:ascii="Times New Roman" w:hAnsi="Times New Roman" w:cs="Times New Roman"/>
          <w:color w:val="000000" w:themeColor="text1"/>
          <w:lang w:val="en-US"/>
        </w:rPr>
        <w:t>has lost her sense of</w:t>
      </w:r>
      <w:r w:rsidR="00FF381B"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independent moral standing, and for a time, even some of her ability to engage</w:t>
      </w:r>
      <w:r w:rsidR="00FF381B"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in the deliberations constitutive of that independent standing</w:t>
      </w:r>
      <w:r w:rsidR="00FF381B" w:rsidRPr="00CD18EE">
        <w:rPr>
          <w:rFonts w:ascii="Times New Roman" w:hAnsi="Times New Roman" w:cs="Times New Roman"/>
          <w:color w:val="000000" w:themeColor="text1"/>
          <w:lang w:val="en-US"/>
        </w:rPr>
        <w:t>”</w:t>
      </w:r>
      <w:r w:rsidR="00357888" w:rsidRPr="00CD18EE">
        <w:rPr>
          <w:rFonts w:ascii="Times New Roman" w:hAnsi="Times New Roman" w:cs="Times New Roman"/>
          <w:color w:val="000000" w:themeColor="text1"/>
          <w:lang w:val="en-US"/>
        </w:rPr>
        <w:t xml:space="preserve"> </w:t>
      </w:r>
      <w:r w:rsidR="00357888" w:rsidRPr="00CD18EE">
        <w:rPr>
          <w:rFonts w:ascii="Times New Roman" w:hAnsi="Times New Roman" w:cs="Times New Roman"/>
          <w:color w:val="000000" w:themeColor="text1"/>
          <w:lang w:val="en-US"/>
        </w:rPr>
        <w:fldChar w:fldCharType="begin"/>
      </w:r>
      <w:r w:rsidR="00357888" w:rsidRPr="00CD18EE">
        <w:rPr>
          <w:rFonts w:ascii="Times New Roman" w:hAnsi="Times New Roman" w:cs="Times New Roman"/>
          <w:color w:val="000000" w:themeColor="text1"/>
          <w:lang w:val="en-US"/>
        </w:rPr>
        <w:instrText xml:space="preserve"> ADDIN ZOTERO_ITEM CSL_CITATION {"citationID":"5Fnz1X8G","properties":{"formattedCitation":"(Abramson 2014, 24)","plainCitation":"(Abramson 2014, 24)","noteIndex":0},"citationItems":[{"id":3398,"uris":["http://zotero.org/users/399092/items/E9ZA4LBW"],"itemData":{"id":3398,"type":"article-journal","container-title":"Philosophical Perspectives","DOI":"10.1111/phpe.12046","ISSN":"1520-8583","issue":"1","language":"en","license":"© 2014 Wiley Periodicals, Inc.","note":"_eprint: https://onlinelibrary.wiley.com/doi/pdf/10.1111/phpe.12046","page":"1-30","source":"Wiley Online Library","title":"Turning up the Lights on Gaslighting","volume":"28","author":[{"family":"Abramson","given":"Kate"}],"issued":{"date-parts":[["2014"]]}},"locator":"24","label":"page"}],"schema":"https://github.com/citation-style-language/schema/raw/master/csl-citation.json"} </w:instrText>
      </w:r>
      <w:r w:rsidR="00357888" w:rsidRPr="00CD18EE">
        <w:rPr>
          <w:rFonts w:ascii="Times New Roman" w:hAnsi="Times New Roman" w:cs="Times New Roman"/>
          <w:color w:val="000000" w:themeColor="text1"/>
          <w:lang w:val="en-US"/>
        </w:rPr>
        <w:fldChar w:fldCharType="separate"/>
      </w:r>
      <w:r w:rsidR="00357888" w:rsidRPr="00CD18EE">
        <w:rPr>
          <w:rFonts w:ascii="Times New Roman" w:hAnsi="Times New Roman" w:cs="Times New Roman"/>
          <w:noProof/>
          <w:color w:val="000000" w:themeColor="text1"/>
          <w:lang w:val="en-US"/>
        </w:rPr>
        <w:t>(Abramson 2014, 24)</w:t>
      </w:r>
      <w:r w:rsidR="00357888" w:rsidRPr="00CD18EE">
        <w:rPr>
          <w:rFonts w:ascii="Times New Roman" w:hAnsi="Times New Roman" w:cs="Times New Roman"/>
          <w:color w:val="000000" w:themeColor="text1"/>
          <w:lang w:val="en-US"/>
        </w:rPr>
        <w:fldChar w:fldCharType="end"/>
      </w:r>
      <w:r w:rsidR="00357888" w:rsidRPr="00CD18EE">
        <w:rPr>
          <w:rFonts w:ascii="Times New Roman" w:hAnsi="Times New Roman" w:cs="Times New Roman"/>
          <w:color w:val="000000" w:themeColor="text1"/>
          <w:lang w:val="en-US"/>
        </w:rPr>
        <w:t xml:space="preserve">. </w:t>
      </w:r>
      <w:r w:rsidR="009629F9" w:rsidRPr="00CD18EE">
        <w:rPr>
          <w:rFonts w:ascii="Times New Roman" w:hAnsi="Times New Roman" w:cs="Times New Roman"/>
          <w:color w:val="000000" w:themeColor="text1"/>
          <w:lang w:val="en-US"/>
        </w:rPr>
        <w:t xml:space="preserve">There are </w:t>
      </w:r>
      <w:r w:rsidR="0058449A" w:rsidRPr="00CD18EE">
        <w:rPr>
          <w:rFonts w:ascii="Times New Roman" w:hAnsi="Times New Roman" w:cs="Times New Roman"/>
          <w:color w:val="000000" w:themeColor="text1"/>
          <w:lang w:val="en-US"/>
        </w:rPr>
        <w:t>without doubt</w:t>
      </w:r>
      <w:r w:rsidR="009629F9" w:rsidRPr="00CD18EE">
        <w:rPr>
          <w:rFonts w:ascii="Times New Roman" w:hAnsi="Times New Roman" w:cs="Times New Roman"/>
          <w:color w:val="000000" w:themeColor="text1"/>
          <w:lang w:val="en-US"/>
        </w:rPr>
        <w:t xml:space="preserve"> episodes of gaslighting that lead to severe depression, but this is not one of them. </w:t>
      </w:r>
      <w:r w:rsidR="00E802CE" w:rsidRPr="00CD18EE">
        <w:rPr>
          <w:rFonts w:ascii="Times New Roman" w:hAnsi="Times New Roman" w:cs="Times New Roman"/>
          <w:color w:val="000000" w:themeColor="text1"/>
          <w:lang w:val="en-US"/>
        </w:rPr>
        <w:t xml:space="preserve">Abramson’s analysis of this quote </w:t>
      </w:r>
      <w:r w:rsidR="004E33B1" w:rsidRPr="00CD18EE">
        <w:rPr>
          <w:rFonts w:ascii="Times New Roman" w:hAnsi="Times New Roman" w:cs="Times New Roman"/>
          <w:color w:val="000000" w:themeColor="text1"/>
          <w:lang w:val="en-US"/>
        </w:rPr>
        <w:t>leaves out a key perspective, namely Beauvoir’s own understanding.</w:t>
      </w:r>
    </w:p>
    <w:p w14:paraId="3F5E042C" w14:textId="510EE481" w:rsidR="00E802CE" w:rsidRPr="00CD18EE" w:rsidRDefault="00E802CE" w:rsidP="00B23810">
      <w:pPr>
        <w:tabs>
          <w:tab w:val="left" w:pos="567"/>
        </w:tabs>
        <w:spacing w:line="480" w:lineRule="auto"/>
        <w:ind w:firstLine="567"/>
        <w:rPr>
          <w:rFonts w:ascii="Times New Roman" w:hAnsi="Times New Roman" w:cs="Times New Roman"/>
          <w:lang w:val="en-US"/>
        </w:rPr>
      </w:pPr>
      <w:r w:rsidRPr="00CD18EE">
        <w:rPr>
          <w:rFonts w:ascii="Times New Roman" w:hAnsi="Times New Roman" w:cs="Times New Roman"/>
          <w:color w:val="000000" w:themeColor="text1"/>
          <w:lang w:val="en-US"/>
        </w:rPr>
        <w:t xml:space="preserve">In Beauvoir’s recounting of the episode as an adult, this was the moment she decided to become a writer and not to pursue a career in philosophy. She explicitly writes that the incident did not make her feel slighted or hurt. </w:t>
      </w:r>
    </w:p>
    <w:p w14:paraId="14D2D92A" w14:textId="77777777" w:rsidR="00E802CE" w:rsidRPr="00CD18EE" w:rsidRDefault="00E802CE" w:rsidP="00B23810">
      <w:pPr>
        <w:tabs>
          <w:tab w:val="left" w:pos="567"/>
        </w:tabs>
        <w:spacing w:line="480" w:lineRule="auto"/>
        <w:ind w:firstLine="567"/>
        <w:rPr>
          <w:rFonts w:ascii="Times New Roman" w:hAnsi="Times New Roman" w:cs="Times New Roman"/>
          <w:color w:val="000000" w:themeColor="text1"/>
          <w:lang w:val="en-US"/>
        </w:rPr>
      </w:pPr>
    </w:p>
    <w:p w14:paraId="77E1D72D" w14:textId="39AF237D" w:rsidR="00E802CE" w:rsidRPr="00CD18EE" w:rsidRDefault="00E802CE" w:rsidP="00B23810">
      <w:pPr>
        <w:tabs>
          <w:tab w:val="left" w:pos="567"/>
        </w:tabs>
        <w:spacing w:line="480" w:lineRule="auto"/>
        <w:ind w:left="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I preferred learning to showing-off. But all the same, after so many years of arrogant solitude, it was something serious to discover that I wasn’t the One and Only, but one among many, by no means first, and suddenly uncertain of my true capacity</w:t>
      </w:r>
      <w:r w:rsidR="008B545C" w:rsidRPr="00CD18EE">
        <w:rPr>
          <w:rFonts w:ascii="Times New Roman" w:hAnsi="Times New Roman" w:cs="Times New Roman"/>
          <w:color w:val="000000" w:themeColor="text1"/>
          <w:lang w:val="en-US"/>
        </w:rPr>
        <w:t xml:space="preserve"> </w:t>
      </w:r>
      <w:r w:rsidR="008B545C" w:rsidRPr="00CD18EE">
        <w:rPr>
          <w:rFonts w:ascii="Times New Roman" w:hAnsi="Times New Roman" w:cs="Times New Roman"/>
          <w:color w:val="000000" w:themeColor="text1"/>
          <w:lang w:val="en-US"/>
        </w:rPr>
        <w:fldChar w:fldCharType="begin"/>
      </w:r>
      <w:r w:rsidR="00357888" w:rsidRPr="00CD18EE">
        <w:rPr>
          <w:rFonts w:ascii="Times New Roman" w:hAnsi="Times New Roman" w:cs="Times New Roman"/>
          <w:color w:val="000000" w:themeColor="text1"/>
          <w:lang w:val="en-US"/>
        </w:rPr>
        <w:instrText xml:space="preserve"> ADDIN ZOTERO_ITEM CSL_CITATION {"citationID":"rVHAOQKQ","properties":{"formattedCitation":"(Beauvoir 2005, 560)","plainCitation":"(Beauvoir 2005, 560)","noteIndex":0},"citationItems":[{"id":4889,"uris":["http://zotero.org/users/399092/items/PIP34EW3"],"itemData":{"id":4889,"type":"book","edition":"1st Modern Classics ed","event-place":"New York","ISBN":"978-0-06-082519-5","language":"eng","number-of-pages":"365","publisher":"Harper Perennial","publisher-place":"New York","source":"K10plus ISBN","title":"Memoirs of a dutiful daughter","author":[{"family":"Beauvoir","given":"Simone","dropping-particle":"de"}],"issued":{"date-parts":[["2005"]]}},"locator":"560","label":"page"}],"schema":"https://github.com/citation-style-language/schema/raw/master/csl-citation.json"} </w:instrText>
      </w:r>
      <w:r w:rsidR="008B545C" w:rsidRPr="00CD18EE">
        <w:rPr>
          <w:rFonts w:ascii="Times New Roman" w:hAnsi="Times New Roman" w:cs="Times New Roman"/>
          <w:color w:val="000000" w:themeColor="text1"/>
          <w:lang w:val="en-US"/>
        </w:rPr>
        <w:fldChar w:fldCharType="separate"/>
      </w:r>
      <w:r w:rsidR="00357888" w:rsidRPr="00CD18EE">
        <w:rPr>
          <w:rFonts w:ascii="Times New Roman" w:hAnsi="Times New Roman" w:cs="Times New Roman"/>
          <w:noProof/>
          <w:color w:val="000000" w:themeColor="text1"/>
          <w:lang w:val="en-US"/>
        </w:rPr>
        <w:t>(Beauvoir 2005, 560)</w:t>
      </w:r>
      <w:r w:rsidR="008B545C" w:rsidRPr="00CD18EE">
        <w:rPr>
          <w:rFonts w:ascii="Times New Roman" w:hAnsi="Times New Roman" w:cs="Times New Roman"/>
          <w:color w:val="000000" w:themeColor="text1"/>
          <w:lang w:val="en-US"/>
        </w:rPr>
        <w:fldChar w:fldCharType="end"/>
      </w:r>
      <w:r w:rsidR="00357888" w:rsidRPr="00CD18EE">
        <w:rPr>
          <w:rFonts w:ascii="Times New Roman" w:hAnsi="Times New Roman" w:cs="Times New Roman"/>
          <w:color w:val="000000" w:themeColor="text1"/>
          <w:lang w:val="en-US"/>
        </w:rPr>
        <w:t xml:space="preserve">. </w:t>
      </w:r>
    </w:p>
    <w:p w14:paraId="2E08DF05" w14:textId="77777777" w:rsidR="00E802CE" w:rsidRPr="00CD18EE" w:rsidRDefault="00E802CE" w:rsidP="00B23810">
      <w:pPr>
        <w:tabs>
          <w:tab w:val="left" w:pos="567"/>
        </w:tabs>
        <w:spacing w:line="480" w:lineRule="auto"/>
        <w:ind w:firstLine="567"/>
        <w:rPr>
          <w:rFonts w:ascii="Times New Roman" w:hAnsi="Times New Roman" w:cs="Times New Roman"/>
          <w:color w:val="000000" w:themeColor="text1"/>
          <w:lang w:val="en-US"/>
        </w:rPr>
      </w:pPr>
    </w:p>
    <w:p w14:paraId="25609E75" w14:textId="37B57C19" w:rsidR="00E802CE" w:rsidRPr="00CD18EE" w:rsidRDefault="00E802CE"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With Sartre, she later notes, she felt that she had for the first time in her academic life met a discussion partner who she could count as her intellectual “doppelgänger”—someone who understood her ideas and with whom she would “always be able to share everything” </w:t>
      </w:r>
      <w:r w:rsidR="00950C46" w:rsidRPr="00CD18EE">
        <w:rPr>
          <w:rFonts w:ascii="Times New Roman" w:hAnsi="Times New Roman" w:cs="Times New Roman"/>
          <w:color w:val="000000" w:themeColor="text1"/>
          <w:lang w:val="en-US"/>
        </w:rPr>
        <w:fldChar w:fldCharType="begin"/>
      </w:r>
      <w:r w:rsidR="00950C46" w:rsidRPr="00CD18EE">
        <w:rPr>
          <w:rFonts w:ascii="Times New Roman" w:hAnsi="Times New Roman" w:cs="Times New Roman"/>
          <w:color w:val="000000" w:themeColor="text1"/>
          <w:lang w:val="en-US"/>
        </w:rPr>
        <w:instrText xml:space="preserve"> ADDIN ZOTERO_ITEM CSL_CITATION {"citationID":"BXEH4HWg","properties":{"formattedCitation":"(Beauvoir 2005, 561)","plainCitation":"(Beauvoir 2005, 561)","noteIndex":0},"citationItems":[{"id":4889,"uris":["http://zotero.org/users/399092/items/PIP34EW3"],"itemData":{"id":4889,"type":"book","edition":"1st Modern Classics ed","event-place":"New York","ISBN":"978-0-06-082519-5","language":"eng","number-of-pages":"365","publisher":"Harper Perennial","publisher-place":"New York","source":"K10plus ISBN","title":"Memoirs of a dutiful daughter","author":[{"family":"Beauvoir","given":"Simone","dropping-particle":"de"}],"issued":{"date-parts":[["2005"]]}},"locator":"561","label":"page"}],"schema":"https://github.com/citation-style-language/schema/raw/master/csl-citation.json"} </w:instrText>
      </w:r>
      <w:r w:rsidR="00950C46" w:rsidRPr="00CD18EE">
        <w:rPr>
          <w:rFonts w:ascii="Times New Roman" w:hAnsi="Times New Roman" w:cs="Times New Roman"/>
          <w:color w:val="000000" w:themeColor="text1"/>
          <w:lang w:val="en-US"/>
        </w:rPr>
        <w:fldChar w:fldCharType="separate"/>
      </w:r>
      <w:r w:rsidR="00950C46" w:rsidRPr="00CD18EE">
        <w:rPr>
          <w:rFonts w:ascii="Times New Roman" w:hAnsi="Times New Roman" w:cs="Times New Roman"/>
          <w:noProof/>
          <w:color w:val="000000" w:themeColor="text1"/>
          <w:lang w:val="en-US"/>
        </w:rPr>
        <w:t>(Beauvoir 2005, 561)</w:t>
      </w:r>
      <w:r w:rsidR="00950C46" w:rsidRPr="00CD18EE">
        <w:rPr>
          <w:rFonts w:ascii="Times New Roman" w:hAnsi="Times New Roman" w:cs="Times New Roman"/>
          <w:color w:val="000000" w:themeColor="text1"/>
          <w:lang w:val="en-US"/>
        </w:rPr>
        <w:fldChar w:fldCharType="end"/>
      </w:r>
      <w:r w:rsidR="00950C46"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Nevertheless, Beauvoir shows disdain for the aggressive format of Sartre’s discussion style (“I preferred learning to showing-off”), and she emerge</w:t>
      </w:r>
      <w:r w:rsidR="00D17963" w:rsidRPr="00CD18EE">
        <w:rPr>
          <w:rFonts w:ascii="Times New Roman" w:hAnsi="Times New Roman" w:cs="Times New Roman"/>
          <w:color w:val="000000" w:themeColor="text1"/>
          <w:lang w:val="en-US"/>
        </w:rPr>
        <w:t>s</w:t>
      </w:r>
      <w:r w:rsidRPr="00CD18EE">
        <w:rPr>
          <w:rFonts w:ascii="Times New Roman" w:hAnsi="Times New Roman" w:cs="Times New Roman"/>
          <w:color w:val="000000" w:themeColor="text1"/>
          <w:lang w:val="en-US"/>
        </w:rPr>
        <w:t xml:space="preserve"> from the conversation with a new form of epistemic humility that she prefers to her previous “arrogant solitude.”</w:t>
      </w:r>
      <w:r w:rsidR="00956AC4" w:rsidRPr="00CD18EE">
        <w:rPr>
          <w:rFonts w:ascii="Times New Roman" w:hAnsi="Times New Roman" w:cs="Times New Roman"/>
          <w:color w:val="000000" w:themeColor="text1"/>
          <w:lang w:val="en-US"/>
        </w:rPr>
        <w:t xml:space="preserve"> </w:t>
      </w:r>
      <w:r w:rsidR="00EF3693" w:rsidRPr="00CD18EE">
        <w:rPr>
          <w:rFonts w:ascii="Times New Roman" w:hAnsi="Times New Roman" w:cs="Times New Roman"/>
          <w:color w:val="000000" w:themeColor="text1"/>
          <w:lang w:val="en-US"/>
        </w:rPr>
        <w:t>The</w:t>
      </w:r>
      <w:r w:rsidRPr="00CD18EE">
        <w:rPr>
          <w:rFonts w:ascii="Times New Roman" w:hAnsi="Times New Roman" w:cs="Times New Roman"/>
          <w:color w:val="000000" w:themeColor="text1"/>
          <w:lang w:val="en-US"/>
        </w:rPr>
        <w:t xml:space="preserve"> encounter with Sartre, far from an intellectual collapse, becomes a defining moment</w:t>
      </w:r>
      <w:r w:rsidR="00956AC4" w:rsidRPr="00CD18EE">
        <w:rPr>
          <w:rFonts w:ascii="Times New Roman" w:hAnsi="Times New Roman" w:cs="Times New Roman"/>
          <w:color w:val="000000" w:themeColor="text1"/>
          <w:lang w:val="en-US"/>
        </w:rPr>
        <w:t>:</w:t>
      </w:r>
    </w:p>
    <w:p w14:paraId="06ABA79A" w14:textId="77777777" w:rsidR="00E802CE" w:rsidRPr="00CD18EE" w:rsidRDefault="00E802CE" w:rsidP="00B23810">
      <w:pPr>
        <w:tabs>
          <w:tab w:val="left" w:pos="567"/>
        </w:tabs>
        <w:spacing w:line="480" w:lineRule="auto"/>
        <w:ind w:firstLine="567"/>
        <w:rPr>
          <w:rFonts w:ascii="Times New Roman" w:hAnsi="Times New Roman" w:cs="Times New Roman"/>
          <w:color w:val="000000" w:themeColor="text1"/>
          <w:lang w:val="en-US"/>
        </w:rPr>
      </w:pPr>
    </w:p>
    <w:p w14:paraId="466AF056" w14:textId="69BD663E" w:rsidR="006E3D7C" w:rsidRPr="00CD18EE" w:rsidRDefault="00E802CE" w:rsidP="00B23810">
      <w:pPr>
        <w:tabs>
          <w:tab w:val="left" w:pos="567"/>
        </w:tabs>
        <w:spacing w:line="480" w:lineRule="auto"/>
        <w:ind w:left="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…the future suddenly seemed as if it would be much more difficult than I had reckoned but it had also become more real and more certain; instead of undefined possibilities I saw opening out before me a clearly-marked field of activity, with all its problems, its hard work, its materials, its instruments, and its inflexibility</w:t>
      </w:r>
      <w:r w:rsidR="00950C46" w:rsidRPr="00CD18EE">
        <w:rPr>
          <w:rFonts w:ascii="Times New Roman" w:hAnsi="Times New Roman" w:cs="Times New Roman"/>
          <w:color w:val="000000" w:themeColor="text1"/>
          <w:lang w:val="en-US"/>
        </w:rPr>
        <w:t xml:space="preserve"> </w:t>
      </w:r>
      <w:r w:rsidR="00950C46" w:rsidRPr="00CD18EE">
        <w:rPr>
          <w:rFonts w:ascii="Times New Roman" w:hAnsi="Times New Roman" w:cs="Times New Roman"/>
          <w:color w:val="000000" w:themeColor="text1"/>
          <w:lang w:val="en-US"/>
        </w:rPr>
        <w:fldChar w:fldCharType="begin"/>
      </w:r>
      <w:r w:rsidR="00950C46" w:rsidRPr="00CD18EE">
        <w:rPr>
          <w:rFonts w:ascii="Times New Roman" w:hAnsi="Times New Roman" w:cs="Times New Roman"/>
          <w:color w:val="000000" w:themeColor="text1"/>
          <w:lang w:val="en-US"/>
        </w:rPr>
        <w:instrText xml:space="preserve"> ADDIN ZOTERO_ITEM CSL_CITATION {"citationID":"lEScgW71","properties":{"formattedCitation":"(Beauvoir 2005, 560\\uc0\\u8211{}61)","plainCitation":"(Beauvoir 2005, 560–61)","noteIndex":0},"citationItems":[{"id":4889,"uris":["http://zotero.org/users/399092/items/PIP34EW3"],"itemData":{"id":4889,"type":"book","edition":"1st Modern Classics ed","event-place":"New York","ISBN":"978-0-06-082519-5","language":"eng","number-of-pages":"365","publisher":"Harper Perennial","publisher-place":"New York","source":"K10plus ISBN","title":"Memoirs of a dutiful daughter","author":[{"family":"Beauvoir","given":"Simone","dropping-particle":"de"}],"issued":{"date-parts":[["2005"]]}},"locator":"560-561","label":"page"}],"schema":"https://github.com/citation-style-language/schema/raw/master/csl-citation.json"} </w:instrText>
      </w:r>
      <w:r w:rsidR="00950C46" w:rsidRPr="00CD18EE">
        <w:rPr>
          <w:rFonts w:ascii="Times New Roman" w:hAnsi="Times New Roman" w:cs="Times New Roman"/>
          <w:color w:val="000000" w:themeColor="text1"/>
          <w:lang w:val="en-US"/>
        </w:rPr>
        <w:fldChar w:fldCharType="separate"/>
      </w:r>
      <w:r w:rsidR="00950C46" w:rsidRPr="00CD18EE">
        <w:rPr>
          <w:rFonts w:ascii="Times New Roman" w:hAnsi="Times New Roman" w:cs="Times New Roman"/>
          <w:color w:val="000000"/>
          <w:lang w:val="en-US"/>
        </w:rPr>
        <w:t>(Beauvoir 2005, 560–61)</w:t>
      </w:r>
      <w:r w:rsidR="00950C46" w:rsidRPr="00CD18EE">
        <w:rPr>
          <w:rFonts w:ascii="Times New Roman" w:hAnsi="Times New Roman" w:cs="Times New Roman"/>
          <w:color w:val="000000" w:themeColor="text1"/>
          <w:lang w:val="en-US"/>
        </w:rPr>
        <w:fldChar w:fldCharType="end"/>
      </w:r>
      <w:r w:rsidR="00950C46" w:rsidRPr="00CD18EE">
        <w:rPr>
          <w:rFonts w:ascii="Times New Roman" w:hAnsi="Times New Roman" w:cs="Times New Roman"/>
          <w:color w:val="000000" w:themeColor="text1"/>
          <w:lang w:val="en-US"/>
        </w:rPr>
        <w:t>.</w:t>
      </w:r>
    </w:p>
    <w:p w14:paraId="22083895" w14:textId="77777777" w:rsidR="00037933" w:rsidRPr="00CD18EE" w:rsidRDefault="00037933" w:rsidP="00B23810">
      <w:pPr>
        <w:tabs>
          <w:tab w:val="left" w:pos="567"/>
        </w:tabs>
        <w:spacing w:line="480" w:lineRule="auto"/>
        <w:ind w:left="567"/>
        <w:rPr>
          <w:rFonts w:ascii="Times New Roman" w:hAnsi="Times New Roman" w:cs="Times New Roman"/>
          <w:color w:val="000000" w:themeColor="text1"/>
          <w:lang w:val="en-US"/>
        </w:rPr>
      </w:pPr>
    </w:p>
    <w:p w14:paraId="0625B196" w14:textId="4F6C1C9D" w:rsidR="00AB5CB2" w:rsidRPr="00CD18EE" w:rsidRDefault="002C4BCF"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Beauvoir</w:t>
      </w:r>
      <w:r w:rsidR="002E102F" w:rsidRPr="00CD18EE">
        <w:rPr>
          <w:rFonts w:ascii="Times New Roman" w:hAnsi="Times New Roman" w:cs="Times New Roman"/>
          <w:color w:val="000000" w:themeColor="text1"/>
          <w:lang w:val="en-US"/>
        </w:rPr>
        <w:t xml:space="preserve"> </w:t>
      </w:r>
      <w:r w:rsidR="007008BA" w:rsidRPr="00CD18EE">
        <w:rPr>
          <w:rFonts w:ascii="Times New Roman" w:hAnsi="Times New Roman" w:cs="Times New Roman"/>
          <w:color w:val="000000" w:themeColor="text1"/>
          <w:lang w:val="en-US"/>
        </w:rPr>
        <w:t>was</w:t>
      </w:r>
      <w:r w:rsidR="00E20F16" w:rsidRPr="00CD18EE">
        <w:rPr>
          <w:rFonts w:ascii="Times New Roman" w:hAnsi="Times New Roman" w:cs="Times New Roman"/>
          <w:color w:val="000000" w:themeColor="text1"/>
          <w:lang w:val="en-US"/>
        </w:rPr>
        <w:t xml:space="preserve"> </w:t>
      </w:r>
      <w:r w:rsidR="007008BA" w:rsidRPr="00CD18EE">
        <w:rPr>
          <w:rFonts w:ascii="Times New Roman" w:hAnsi="Times New Roman" w:cs="Times New Roman"/>
          <w:color w:val="000000" w:themeColor="text1"/>
          <w:lang w:val="en-US"/>
        </w:rPr>
        <w:t xml:space="preserve">able to </w:t>
      </w:r>
      <w:r w:rsidRPr="00CD18EE">
        <w:rPr>
          <w:rFonts w:ascii="Times New Roman" w:hAnsi="Times New Roman" w:cs="Times New Roman"/>
          <w:color w:val="000000" w:themeColor="text1"/>
          <w:lang w:val="en-US"/>
        </w:rPr>
        <w:t>ma</w:t>
      </w:r>
      <w:r w:rsidR="007008BA" w:rsidRPr="00CD18EE">
        <w:rPr>
          <w:rFonts w:ascii="Times New Roman" w:hAnsi="Times New Roman" w:cs="Times New Roman"/>
          <w:color w:val="000000" w:themeColor="text1"/>
          <w:lang w:val="en-US"/>
        </w:rPr>
        <w:t>ke</w:t>
      </w:r>
      <w:r w:rsidRPr="00CD18EE">
        <w:rPr>
          <w:rFonts w:ascii="Times New Roman" w:hAnsi="Times New Roman" w:cs="Times New Roman"/>
          <w:color w:val="000000" w:themeColor="text1"/>
          <w:lang w:val="en-US"/>
        </w:rPr>
        <w:t xml:space="preserve"> productive use of the epistemic dislocation </w:t>
      </w:r>
      <w:r w:rsidR="00FB471F" w:rsidRPr="00CD18EE">
        <w:rPr>
          <w:rFonts w:ascii="Times New Roman" w:hAnsi="Times New Roman" w:cs="Times New Roman"/>
          <w:color w:val="000000" w:themeColor="text1"/>
          <w:lang w:val="en-US"/>
        </w:rPr>
        <w:t>the</w:t>
      </w:r>
      <w:r w:rsidRPr="00CD18EE">
        <w:rPr>
          <w:rFonts w:ascii="Times New Roman" w:hAnsi="Times New Roman" w:cs="Times New Roman"/>
          <w:color w:val="000000" w:themeColor="text1"/>
          <w:lang w:val="en-US"/>
        </w:rPr>
        <w:t xml:space="preserve"> conversatio</w:t>
      </w:r>
      <w:r w:rsidR="00FB471F" w:rsidRPr="00CD18EE">
        <w:rPr>
          <w:rFonts w:ascii="Times New Roman" w:hAnsi="Times New Roman" w:cs="Times New Roman"/>
          <w:color w:val="000000" w:themeColor="text1"/>
          <w:lang w:val="en-US"/>
        </w:rPr>
        <w:t>n</w:t>
      </w:r>
      <w:r w:rsidRPr="00CD18EE">
        <w:rPr>
          <w:rFonts w:ascii="Times New Roman" w:hAnsi="Times New Roman" w:cs="Times New Roman"/>
          <w:color w:val="000000" w:themeColor="text1"/>
          <w:lang w:val="en-US"/>
        </w:rPr>
        <w:t xml:space="preserve"> left her in.</w:t>
      </w:r>
      <w:r w:rsidR="00FB471F" w:rsidRPr="00CD18EE">
        <w:rPr>
          <w:rStyle w:val="Fodnotehenvisning"/>
          <w:rFonts w:ascii="Times New Roman" w:hAnsi="Times New Roman" w:cs="Times New Roman"/>
        </w:rPr>
        <w:footnoteReference w:id="8"/>
      </w:r>
      <w:r w:rsidR="00FB471F" w:rsidRPr="00CD18EE">
        <w:rPr>
          <w:rFonts w:ascii="Times New Roman" w:hAnsi="Times New Roman" w:cs="Times New Roman"/>
          <w:color w:val="000000" w:themeColor="text1"/>
          <w:lang w:val="en-US"/>
        </w:rPr>
        <w:t xml:space="preserve">  </w:t>
      </w:r>
      <w:r w:rsidR="004E33B1" w:rsidRPr="00CD18EE">
        <w:rPr>
          <w:rFonts w:ascii="Times New Roman" w:hAnsi="Times New Roman" w:cs="Times New Roman"/>
          <w:color w:val="000000" w:themeColor="text1"/>
          <w:lang w:val="en-US"/>
        </w:rPr>
        <w:t>Abramson</w:t>
      </w:r>
      <w:r w:rsidR="00FB471F" w:rsidRPr="00CD18EE">
        <w:rPr>
          <w:rFonts w:ascii="Times New Roman" w:hAnsi="Times New Roman" w:cs="Times New Roman"/>
          <w:color w:val="000000" w:themeColor="text1"/>
          <w:lang w:val="en-US"/>
        </w:rPr>
        <w:t>, however,</w:t>
      </w:r>
      <w:r w:rsidR="007008BA" w:rsidRPr="00CD18EE">
        <w:rPr>
          <w:rFonts w:ascii="Times New Roman" w:hAnsi="Times New Roman" w:cs="Times New Roman"/>
          <w:color w:val="000000" w:themeColor="text1"/>
          <w:lang w:val="en-US"/>
        </w:rPr>
        <w:t xml:space="preserve"> </w:t>
      </w:r>
      <w:r w:rsidR="00FB471F" w:rsidRPr="00CD18EE">
        <w:rPr>
          <w:rFonts w:ascii="Times New Roman" w:hAnsi="Times New Roman" w:cs="Times New Roman"/>
          <w:color w:val="000000" w:themeColor="text1"/>
          <w:lang w:val="en-US"/>
        </w:rPr>
        <w:t>interpret the</w:t>
      </w:r>
      <w:r w:rsidR="00CA67BF" w:rsidRPr="00CD18EE">
        <w:rPr>
          <w:rFonts w:ascii="Times New Roman" w:hAnsi="Times New Roman" w:cs="Times New Roman"/>
          <w:color w:val="000000" w:themeColor="text1"/>
          <w:lang w:val="en-US"/>
        </w:rPr>
        <w:t xml:space="preserve"> </w:t>
      </w:r>
      <w:r w:rsidR="002E102F" w:rsidRPr="00CD18EE">
        <w:rPr>
          <w:rFonts w:ascii="Times New Roman" w:hAnsi="Times New Roman" w:cs="Times New Roman"/>
          <w:color w:val="000000" w:themeColor="text1"/>
          <w:lang w:val="en-US"/>
        </w:rPr>
        <w:t xml:space="preserve">Sartre </w:t>
      </w:r>
      <w:r w:rsidR="00CA67BF" w:rsidRPr="00CD18EE">
        <w:rPr>
          <w:rFonts w:ascii="Times New Roman" w:hAnsi="Times New Roman" w:cs="Times New Roman"/>
          <w:color w:val="000000" w:themeColor="text1"/>
          <w:lang w:val="en-US"/>
        </w:rPr>
        <w:t xml:space="preserve">episode </w:t>
      </w:r>
      <w:r w:rsidR="00FB471F" w:rsidRPr="00CD18EE">
        <w:rPr>
          <w:rFonts w:ascii="Times New Roman" w:hAnsi="Times New Roman" w:cs="Times New Roman"/>
          <w:color w:val="000000" w:themeColor="text1"/>
          <w:lang w:val="en-US"/>
        </w:rPr>
        <w:t xml:space="preserve">is </w:t>
      </w:r>
      <w:r w:rsidR="00CA67BF" w:rsidRPr="00CD18EE">
        <w:rPr>
          <w:rFonts w:ascii="Times New Roman" w:hAnsi="Times New Roman" w:cs="Times New Roman"/>
          <w:color w:val="000000" w:themeColor="text1"/>
          <w:lang w:val="en-US"/>
        </w:rPr>
        <w:t xml:space="preserve">a paradigmatic example of gaslighting and </w:t>
      </w:r>
      <w:r w:rsidR="004E33B1" w:rsidRPr="00CD18EE">
        <w:rPr>
          <w:rFonts w:ascii="Times New Roman" w:hAnsi="Times New Roman" w:cs="Times New Roman"/>
          <w:color w:val="000000" w:themeColor="text1"/>
          <w:lang w:val="en-US"/>
        </w:rPr>
        <w:t xml:space="preserve">proceeds to link </w:t>
      </w:r>
      <w:r w:rsidR="003D658A" w:rsidRPr="00CD18EE">
        <w:rPr>
          <w:rFonts w:ascii="Times New Roman" w:hAnsi="Times New Roman" w:cs="Times New Roman"/>
          <w:color w:val="000000" w:themeColor="text1"/>
          <w:lang w:val="en-US"/>
        </w:rPr>
        <w:t>her</w:t>
      </w:r>
      <w:r w:rsidR="004E33B1" w:rsidRPr="00CD18EE">
        <w:rPr>
          <w:rFonts w:ascii="Times New Roman" w:hAnsi="Times New Roman" w:cs="Times New Roman"/>
          <w:color w:val="000000" w:themeColor="text1"/>
          <w:lang w:val="en-US"/>
        </w:rPr>
        <w:t xml:space="preserve"> condition with severe depression</w:t>
      </w:r>
      <w:r w:rsidR="00E6454C" w:rsidRPr="00CD18EE">
        <w:rPr>
          <w:rFonts w:ascii="Times New Roman" w:hAnsi="Times New Roman" w:cs="Times New Roman"/>
          <w:color w:val="000000" w:themeColor="text1"/>
          <w:lang w:val="en-US"/>
        </w:rPr>
        <w:t>.</w:t>
      </w:r>
      <w:r w:rsidR="004E33B1" w:rsidRPr="00CD18EE">
        <w:rPr>
          <w:rFonts w:ascii="Times New Roman" w:hAnsi="Times New Roman" w:cs="Times New Roman"/>
          <w:color w:val="000000" w:themeColor="text1"/>
          <w:lang w:val="en-US"/>
        </w:rPr>
        <w:t xml:space="preserve"> </w:t>
      </w:r>
      <w:r w:rsidR="00E6454C" w:rsidRPr="00CD18EE">
        <w:rPr>
          <w:rFonts w:ascii="Times New Roman" w:hAnsi="Times New Roman" w:cs="Times New Roman"/>
          <w:color w:val="000000" w:themeColor="text1"/>
          <w:lang w:val="en-US"/>
        </w:rPr>
        <w:t xml:space="preserve">In her analysis, </w:t>
      </w:r>
      <w:r w:rsidR="004E33B1" w:rsidRPr="00CD18EE">
        <w:rPr>
          <w:rFonts w:ascii="Times New Roman" w:hAnsi="Times New Roman" w:cs="Times New Roman"/>
          <w:color w:val="000000" w:themeColor="text1"/>
          <w:lang w:val="en-US"/>
        </w:rPr>
        <w:t>Fricker</w:t>
      </w:r>
      <w:r w:rsidR="00E6454C" w:rsidRPr="00CD18EE">
        <w:rPr>
          <w:rFonts w:ascii="Times New Roman" w:hAnsi="Times New Roman" w:cs="Times New Roman"/>
          <w:color w:val="000000" w:themeColor="text1"/>
          <w:lang w:val="en-US"/>
        </w:rPr>
        <w:t xml:space="preserve"> </w:t>
      </w:r>
      <w:r w:rsidR="00324C4B" w:rsidRPr="00CD18EE">
        <w:rPr>
          <w:rFonts w:ascii="Times New Roman" w:hAnsi="Times New Roman" w:cs="Times New Roman"/>
          <w:color w:val="000000" w:themeColor="text1"/>
          <w:lang w:val="en-US"/>
        </w:rPr>
        <w:t xml:space="preserve">allows that Beauvoir herself would probably disagree but </w:t>
      </w:r>
      <w:r w:rsidR="004E33B1" w:rsidRPr="00CD18EE">
        <w:rPr>
          <w:rFonts w:ascii="Times New Roman" w:hAnsi="Times New Roman" w:cs="Times New Roman"/>
          <w:color w:val="000000" w:themeColor="text1"/>
          <w:lang w:val="en-US"/>
        </w:rPr>
        <w:t xml:space="preserve">insists that we can “read between the lines” </w:t>
      </w:r>
      <w:r w:rsidR="00324C4B" w:rsidRPr="00CD18EE">
        <w:rPr>
          <w:rFonts w:ascii="Times New Roman" w:hAnsi="Times New Roman" w:cs="Times New Roman"/>
          <w:color w:val="000000" w:themeColor="text1"/>
          <w:lang w:val="en-US"/>
        </w:rPr>
        <w:t xml:space="preserve">to see a </w:t>
      </w:r>
      <w:r w:rsidR="004E33B1" w:rsidRPr="00CD18EE">
        <w:rPr>
          <w:rFonts w:ascii="Times New Roman" w:hAnsi="Times New Roman" w:cs="Times New Roman"/>
          <w:color w:val="000000" w:themeColor="text1"/>
          <w:lang w:val="en-US"/>
        </w:rPr>
        <w:t>clear case of testimonial injustice</w:t>
      </w:r>
      <w:r w:rsidR="0055272A" w:rsidRPr="00CD18EE">
        <w:rPr>
          <w:rFonts w:ascii="Times New Roman" w:hAnsi="Times New Roman" w:cs="Times New Roman"/>
          <w:color w:val="000000" w:themeColor="text1"/>
          <w:lang w:val="en-US"/>
        </w:rPr>
        <w:t xml:space="preserve"> </w:t>
      </w:r>
      <w:r w:rsidR="00950C46" w:rsidRPr="00CD18EE">
        <w:rPr>
          <w:rFonts w:ascii="Times New Roman" w:hAnsi="Times New Roman" w:cs="Times New Roman"/>
          <w:color w:val="000000" w:themeColor="text1"/>
          <w:lang w:val="en-US"/>
        </w:rPr>
        <w:fldChar w:fldCharType="begin"/>
      </w:r>
      <w:r w:rsidR="00950C46" w:rsidRPr="00CD18EE">
        <w:rPr>
          <w:rFonts w:ascii="Times New Roman" w:hAnsi="Times New Roman" w:cs="Times New Roman"/>
          <w:color w:val="000000" w:themeColor="text1"/>
          <w:lang w:val="en-US"/>
        </w:rPr>
        <w:instrText xml:space="preserve"> ADDIN ZOTERO_ITEM CSL_CITATION {"citationID":"6m4pG11V","properties":{"formattedCitation":"(Fricker 2007, 50)","plainCitation":"(Fricker 2007, 50)","noteIndex":0},"citationItems":[{"id":2695,"uris":["http://zotero.org/users/399092/items/3XMVVMQF"],"itemData":{"id":2695,"type":"book","abstract":"In this exploration of new territory between ethics and epistemology, Miranda Fricker argues that there is a distinctively epistemic type of injustice, in which someone is wronged specifically in their capacity as a knower. Justice is one of the oldest and most central themes in philosophy, but in order to reveal the ethical dimension of our epistemic practices the focus must shift to injustice. Fricker adjusts the philosophical lens so that we see through to the negative space thatis epistemic injustice. The book explores two different types of epistemic injustice, each driven by a form of pr","event-place":"Oxford","ISBN":"978-0-19-957052-2","language":"eng","number-of-pages":"199","publisher":"University Press","publisher-place":"Oxford","source":"soeg.kb.dk","title":"Epistemic injustice: Power and the ethics of knowing","author":[{"family":"Fricker","given":"Miranda"}],"issued":{"date-parts":[["2007"]]}},"locator":"50","label":"page"}],"schema":"https://github.com/citation-style-language/schema/raw/master/csl-citation.json"} </w:instrText>
      </w:r>
      <w:r w:rsidR="00950C46" w:rsidRPr="00CD18EE">
        <w:rPr>
          <w:rFonts w:ascii="Times New Roman" w:hAnsi="Times New Roman" w:cs="Times New Roman"/>
          <w:color w:val="000000" w:themeColor="text1"/>
          <w:lang w:val="en-US"/>
        </w:rPr>
        <w:fldChar w:fldCharType="separate"/>
      </w:r>
      <w:r w:rsidR="00950C46" w:rsidRPr="00CD18EE">
        <w:rPr>
          <w:rFonts w:ascii="Times New Roman" w:hAnsi="Times New Roman" w:cs="Times New Roman"/>
          <w:noProof/>
          <w:color w:val="000000" w:themeColor="text1"/>
          <w:lang w:val="en-US"/>
        </w:rPr>
        <w:t>(Fricker 2007, 50)</w:t>
      </w:r>
      <w:r w:rsidR="00950C46" w:rsidRPr="00CD18EE">
        <w:rPr>
          <w:rFonts w:ascii="Times New Roman" w:hAnsi="Times New Roman" w:cs="Times New Roman"/>
          <w:color w:val="000000" w:themeColor="text1"/>
          <w:lang w:val="en-US"/>
        </w:rPr>
        <w:fldChar w:fldCharType="end"/>
      </w:r>
      <w:r w:rsidR="00950C46" w:rsidRPr="00CD18EE">
        <w:rPr>
          <w:rFonts w:ascii="Times New Roman" w:hAnsi="Times New Roman" w:cs="Times New Roman"/>
          <w:color w:val="000000" w:themeColor="text1"/>
          <w:lang w:val="en-US"/>
        </w:rPr>
        <w:t>.</w:t>
      </w:r>
      <w:r w:rsidR="00C6302C" w:rsidRPr="00CD18EE">
        <w:rPr>
          <w:rFonts w:ascii="Times New Roman" w:hAnsi="Times New Roman" w:cs="Times New Roman"/>
          <w:color w:val="000000" w:themeColor="text1"/>
          <w:lang w:val="en-US"/>
        </w:rPr>
        <w:t xml:space="preserve"> The tone in </w:t>
      </w:r>
      <w:r w:rsidR="0095414F" w:rsidRPr="00CD18EE">
        <w:rPr>
          <w:rFonts w:ascii="Times New Roman" w:hAnsi="Times New Roman" w:cs="Times New Roman"/>
          <w:color w:val="000000" w:themeColor="text1"/>
          <w:lang w:val="en-US"/>
        </w:rPr>
        <w:t>these</w:t>
      </w:r>
      <w:r w:rsidR="00C6302C" w:rsidRPr="00CD18EE">
        <w:rPr>
          <w:rFonts w:ascii="Times New Roman" w:hAnsi="Times New Roman" w:cs="Times New Roman"/>
          <w:color w:val="000000" w:themeColor="text1"/>
          <w:lang w:val="en-US"/>
        </w:rPr>
        <w:t xml:space="preserve"> interpretations </w:t>
      </w:r>
      <w:r w:rsidR="0095414F" w:rsidRPr="00CD18EE">
        <w:rPr>
          <w:rFonts w:ascii="Times New Roman" w:hAnsi="Times New Roman" w:cs="Times New Roman"/>
          <w:color w:val="000000" w:themeColor="text1"/>
          <w:lang w:val="en-US"/>
        </w:rPr>
        <w:t>is</w:t>
      </w:r>
      <w:r w:rsidR="00C6302C" w:rsidRPr="00CD18EE">
        <w:rPr>
          <w:rFonts w:ascii="Times New Roman" w:hAnsi="Times New Roman" w:cs="Times New Roman"/>
          <w:color w:val="000000" w:themeColor="text1"/>
          <w:lang w:val="en-US"/>
        </w:rPr>
        <w:t xml:space="preserve"> almost patronizing—there is something Abramson and Fricker know about Beauvoir’s situation that she does not want to acknowledge or </w:t>
      </w:r>
      <w:r w:rsidR="00324C4B" w:rsidRPr="00CD18EE">
        <w:rPr>
          <w:rFonts w:ascii="Times New Roman" w:hAnsi="Times New Roman" w:cs="Times New Roman"/>
          <w:color w:val="000000" w:themeColor="text1"/>
          <w:lang w:val="en-US"/>
        </w:rPr>
        <w:t xml:space="preserve">cannot </w:t>
      </w:r>
      <w:r w:rsidR="00C6302C" w:rsidRPr="00CD18EE">
        <w:rPr>
          <w:rFonts w:ascii="Times New Roman" w:hAnsi="Times New Roman" w:cs="Times New Roman"/>
          <w:color w:val="000000" w:themeColor="text1"/>
          <w:lang w:val="en-US"/>
        </w:rPr>
        <w:t xml:space="preserve">recognize. </w:t>
      </w:r>
      <w:r w:rsidR="00ED5109" w:rsidRPr="00CD18EE">
        <w:rPr>
          <w:rFonts w:ascii="Times New Roman" w:hAnsi="Times New Roman" w:cs="Times New Roman"/>
          <w:color w:val="000000" w:themeColor="text1"/>
          <w:lang w:val="en-US"/>
        </w:rPr>
        <w:t xml:space="preserve"> </w:t>
      </w:r>
    </w:p>
    <w:p w14:paraId="3362F504" w14:textId="29EF8E6F" w:rsidR="007F08BF" w:rsidRPr="00CD18EE" w:rsidRDefault="0095414F"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lastRenderedPageBreak/>
        <w:tab/>
      </w:r>
      <w:r w:rsidR="0055272A" w:rsidRPr="00CD18EE">
        <w:rPr>
          <w:rFonts w:ascii="Times New Roman" w:hAnsi="Times New Roman" w:cs="Times New Roman"/>
          <w:color w:val="000000" w:themeColor="text1"/>
          <w:lang w:val="en-US"/>
        </w:rPr>
        <w:t>W</w:t>
      </w:r>
      <w:r w:rsidRPr="00CD18EE">
        <w:rPr>
          <w:rFonts w:ascii="Times New Roman" w:hAnsi="Times New Roman" w:cs="Times New Roman"/>
          <w:color w:val="000000" w:themeColor="text1"/>
          <w:lang w:val="en-US"/>
        </w:rPr>
        <w:t xml:space="preserve">ould </w:t>
      </w:r>
      <w:r w:rsidR="00ED5109" w:rsidRPr="00CD18EE">
        <w:rPr>
          <w:rFonts w:ascii="Times New Roman" w:hAnsi="Times New Roman" w:cs="Times New Roman"/>
          <w:color w:val="000000" w:themeColor="text1"/>
          <w:lang w:val="en-US"/>
        </w:rPr>
        <w:t>i</w:t>
      </w:r>
      <w:r w:rsidRPr="00CD18EE">
        <w:rPr>
          <w:rFonts w:ascii="Times New Roman" w:hAnsi="Times New Roman" w:cs="Times New Roman"/>
          <w:color w:val="000000" w:themeColor="text1"/>
          <w:lang w:val="en-US"/>
        </w:rPr>
        <w:t>t</w:t>
      </w:r>
      <w:r w:rsidR="00ED5109" w:rsidRPr="00CD18EE">
        <w:rPr>
          <w:rFonts w:ascii="Times New Roman" w:hAnsi="Times New Roman" w:cs="Times New Roman"/>
          <w:color w:val="000000" w:themeColor="text1"/>
          <w:lang w:val="en-US"/>
        </w:rPr>
        <w:t xml:space="preserve"> have</w:t>
      </w:r>
      <w:r w:rsidRPr="00CD18EE">
        <w:rPr>
          <w:rFonts w:ascii="Times New Roman" w:hAnsi="Times New Roman" w:cs="Times New Roman"/>
          <w:color w:val="000000" w:themeColor="text1"/>
          <w:lang w:val="en-US"/>
        </w:rPr>
        <w:t xml:space="preserve"> </w:t>
      </w:r>
      <w:r w:rsidR="000D0F81" w:rsidRPr="00CD18EE">
        <w:rPr>
          <w:rFonts w:ascii="Times New Roman" w:hAnsi="Times New Roman" w:cs="Times New Roman"/>
          <w:color w:val="000000" w:themeColor="text1"/>
          <w:lang w:val="en-US"/>
        </w:rPr>
        <w:t>benefit</w:t>
      </w:r>
      <w:r w:rsidR="00ED5109" w:rsidRPr="00CD18EE">
        <w:rPr>
          <w:rFonts w:ascii="Times New Roman" w:hAnsi="Times New Roman" w:cs="Times New Roman"/>
          <w:color w:val="000000" w:themeColor="text1"/>
          <w:lang w:val="en-US"/>
        </w:rPr>
        <w:t>ed</w:t>
      </w:r>
      <w:r w:rsidRPr="00CD18EE">
        <w:rPr>
          <w:rFonts w:ascii="Times New Roman" w:hAnsi="Times New Roman" w:cs="Times New Roman"/>
          <w:color w:val="000000" w:themeColor="text1"/>
          <w:lang w:val="en-US"/>
        </w:rPr>
        <w:t xml:space="preserve"> Beauvoir to </w:t>
      </w:r>
      <w:r w:rsidR="00324C4B" w:rsidRPr="00CD18EE">
        <w:rPr>
          <w:rFonts w:ascii="Times New Roman" w:hAnsi="Times New Roman" w:cs="Times New Roman"/>
          <w:color w:val="000000" w:themeColor="text1"/>
          <w:lang w:val="en-US"/>
        </w:rPr>
        <w:t xml:space="preserve">interpret </w:t>
      </w:r>
      <w:r w:rsidR="00ED5109" w:rsidRPr="00CD18EE">
        <w:rPr>
          <w:rFonts w:ascii="Times New Roman" w:hAnsi="Times New Roman" w:cs="Times New Roman"/>
          <w:color w:val="000000" w:themeColor="text1"/>
          <w:lang w:val="en-US"/>
        </w:rPr>
        <w:t>Sartre</w:t>
      </w:r>
      <w:r w:rsidR="00324C4B" w:rsidRPr="00CD18EE">
        <w:rPr>
          <w:rFonts w:ascii="Times New Roman" w:hAnsi="Times New Roman" w:cs="Times New Roman"/>
          <w:color w:val="000000" w:themeColor="text1"/>
          <w:lang w:val="en-US"/>
        </w:rPr>
        <w:t xml:space="preserve"> as engaged in </w:t>
      </w:r>
      <w:r w:rsidRPr="00CD18EE">
        <w:rPr>
          <w:rFonts w:ascii="Times New Roman" w:hAnsi="Times New Roman" w:cs="Times New Roman"/>
          <w:color w:val="000000" w:themeColor="text1"/>
          <w:lang w:val="en-US"/>
        </w:rPr>
        <w:t xml:space="preserve">gaslighting? </w:t>
      </w:r>
      <w:r w:rsidR="003C01CF" w:rsidRPr="00CD18EE">
        <w:rPr>
          <w:rFonts w:ascii="Times New Roman" w:hAnsi="Times New Roman" w:cs="Times New Roman"/>
          <w:color w:val="000000" w:themeColor="text1"/>
          <w:lang w:val="en-US"/>
        </w:rPr>
        <w:t xml:space="preserve">And </w:t>
      </w:r>
      <w:r w:rsidR="00324C4B" w:rsidRPr="00CD18EE">
        <w:rPr>
          <w:rFonts w:ascii="Times New Roman" w:hAnsi="Times New Roman" w:cs="Times New Roman"/>
          <w:color w:val="000000" w:themeColor="text1"/>
          <w:lang w:val="en-US"/>
        </w:rPr>
        <w:t xml:space="preserve">does </w:t>
      </w:r>
      <w:r w:rsidR="003C01CF" w:rsidRPr="00CD18EE">
        <w:rPr>
          <w:rFonts w:ascii="Times New Roman" w:hAnsi="Times New Roman" w:cs="Times New Roman"/>
          <w:color w:val="000000" w:themeColor="text1"/>
          <w:lang w:val="en-US"/>
        </w:rPr>
        <w:t xml:space="preserve">such a </w:t>
      </w:r>
      <w:r w:rsidR="00C339E5" w:rsidRPr="00CD18EE">
        <w:rPr>
          <w:rFonts w:ascii="Times New Roman" w:hAnsi="Times New Roman" w:cs="Times New Roman"/>
          <w:color w:val="000000" w:themeColor="text1"/>
          <w:lang w:val="en-US"/>
        </w:rPr>
        <w:t>charge</w:t>
      </w:r>
      <w:r w:rsidR="003C01CF" w:rsidRPr="00CD18EE">
        <w:rPr>
          <w:rFonts w:ascii="Times New Roman" w:hAnsi="Times New Roman" w:cs="Times New Roman"/>
          <w:color w:val="000000" w:themeColor="text1"/>
          <w:lang w:val="en-US"/>
        </w:rPr>
        <w:t xml:space="preserve"> </w:t>
      </w:r>
      <w:r w:rsidR="00E6454C" w:rsidRPr="00CD18EE">
        <w:rPr>
          <w:rFonts w:ascii="Times New Roman" w:hAnsi="Times New Roman" w:cs="Times New Roman"/>
          <w:color w:val="000000" w:themeColor="text1"/>
          <w:lang w:val="en-US"/>
        </w:rPr>
        <w:t>further the pursuit of hermeneutic justice?</w:t>
      </w:r>
      <w:r w:rsidR="00095FF8" w:rsidRPr="00CD18EE">
        <w:rPr>
          <w:rFonts w:ascii="Times New Roman" w:hAnsi="Times New Roman" w:cs="Times New Roman"/>
          <w:color w:val="000000" w:themeColor="text1"/>
          <w:lang w:val="en-US"/>
        </w:rPr>
        <w:t xml:space="preserve"> </w:t>
      </w:r>
      <w:r w:rsidR="00624B9B" w:rsidRPr="00CD18EE">
        <w:rPr>
          <w:rFonts w:ascii="Times New Roman" w:hAnsi="Times New Roman" w:cs="Times New Roman"/>
          <w:color w:val="000000" w:themeColor="text1"/>
          <w:lang w:val="en-US"/>
        </w:rPr>
        <w:t>I do not think this is the case.</w:t>
      </w:r>
      <w:r w:rsidR="00324C4B" w:rsidRPr="00CD18EE">
        <w:rPr>
          <w:rFonts w:ascii="Times New Roman" w:hAnsi="Times New Roman" w:cs="Times New Roman"/>
          <w:color w:val="000000" w:themeColor="text1"/>
          <w:lang w:val="en-US"/>
        </w:rPr>
        <w:t xml:space="preserve"> To begin with, we should take Beauvoir’s own understanding of the episode seriously.</w:t>
      </w:r>
      <w:r w:rsidR="00874A2F" w:rsidRPr="00CD18EE">
        <w:rPr>
          <w:rFonts w:ascii="Times New Roman" w:hAnsi="Times New Roman" w:cs="Times New Roman"/>
          <w:color w:val="000000" w:themeColor="text1"/>
          <w:lang w:val="en-US"/>
        </w:rPr>
        <w:t xml:space="preserve"> </w:t>
      </w:r>
      <w:r w:rsidR="004832BA" w:rsidRPr="00CD18EE">
        <w:rPr>
          <w:rFonts w:ascii="Times New Roman" w:hAnsi="Times New Roman" w:cs="Times New Roman"/>
          <w:color w:val="000000" w:themeColor="text1"/>
          <w:lang w:val="en-US"/>
        </w:rPr>
        <w:t>If she had merely rejected Sartre’s epistemic challenges as gaslighting</w:t>
      </w:r>
      <w:r w:rsidR="002A4DD5" w:rsidRPr="00CD18EE">
        <w:rPr>
          <w:rFonts w:ascii="Times New Roman" w:hAnsi="Times New Roman" w:cs="Times New Roman"/>
          <w:color w:val="000000" w:themeColor="text1"/>
          <w:lang w:val="en-US"/>
        </w:rPr>
        <w:t>,</w:t>
      </w:r>
      <w:r w:rsidR="00324C4B" w:rsidRPr="00CD18EE">
        <w:rPr>
          <w:rFonts w:ascii="Times New Roman" w:hAnsi="Times New Roman" w:cs="Times New Roman"/>
          <w:color w:val="000000" w:themeColor="text1"/>
          <w:lang w:val="en-US"/>
        </w:rPr>
        <w:t xml:space="preserve"> </w:t>
      </w:r>
      <w:r w:rsidR="009A4B27" w:rsidRPr="00CD18EE">
        <w:rPr>
          <w:rFonts w:ascii="Times New Roman" w:hAnsi="Times New Roman" w:cs="Times New Roman"/>
          <w:color w:val="000000" w:themeColor="text1"/>
          <w:lang w:val="en-US"/>
        </w:rPr>
        <w:t xml:space="preserve">Beauvoir would not have been able to benefit from the epistemic disorientation </w:t>
      </w:r>
      <w:r w:rsidR="00324C4B" w:rsidRPr="00CD18EE">
        <w:rPr>
          <w:rFonts w:ascii="Times New Roman" w:hAnsi="Times New Roman" w:cs="Times New Roman"/>
          <w:color w:val="000000" w:themeColor="text1"/>
          <w:lang w:val="en-US"/>
        </w:rPr>
        <w:t xml:space="preserve">that </w:t>
      </w:r>
      <w:r w:rsidR="009A4B27" w:rsidRPr="00CD18EE">
        <w:rPr>
          <w:rFonts w:ascii="Times New Roman" w:hAnsi="Times New Roman" w:cs="Times New Roman"/>
          <w:color w:val="000000" w:themeColor="text1"/>
          <w:lang w:val="en-US"/>
        </w:rPr>
        <w:t xml:space="preserve">the conversation </w:t>
      </w:r>
      <w:r w:rsidR="00324C4B" w:rsidRPr="00CD18EE">
        <w:rPr>
          <w:rFonts w:ascii="Times New Roman" w:hAnsi="Times New Roman" w:cs="Times New Roman"/>
          <w:color w:val="000000" w:themeColor="text1"/>
          <w:lang w:val="en-US"/>
        </w:rPr>
        <w:t>caused in her</w:t>
      </w:r>
      <w:r w:rsidR="004832BA" w:rsidRPr="00CD18EE">
        <w:rPr>
          <w:rFonts w:ascii="Times New Roman" w:hAnsi="Times New Roman" w:cs="Times New Roman"/>
          <w:color w:val="000000" w:themeColor="text1"/>
          <w:lang w:val="en-US"/>
        </w:rPr>
        <w:t>.</w:t>
      </w:r>
      <w:r w:rsidR="00523592" w:rsidRPr="00CD18EE">
        <w:rPr>
          <w:rStyle w:val="Fodnotehenvisning"/>
          <w:rFonts w:ascii="Times New Roman" w:hAnsi="Times New Roman" w:cs="Times New Roman"/>
        </w:rPr>
        <w:footnoteReference w:id="9"/>
      </w:r>
      <w:r w:rsidR="00523592" w:rsidRPr="00CD18EE">
        <w:rPr>
          <w:rFonts w:ascii="Times New Roman" w:hAnsi="Times New Roman" w:cs="Times New Roman"/>
          <w:color w:val="000000" w:themeColor="text1"/>
          <w:lang w:val="en-US"/>
        </w:rPr>
        <w:t xml:space="preserve"> </w:t>
      </w:r>
      <w:r w:rsidR="006A2FF3" w:rsidRPr="00CD18EE">
        <w:rPr>
          <w:rFonts w:ascii="Times New Roman" w:hAnsi="Times New Roman" w:cs="Times New Roman"/>
          <w:color w:val="000000" w:themeColor="text1"/>
          <w:lang w:val="en-US"/>
        </w:rPr>
        <w:t xml:space="preserve">In this </w:t>
      </w:r>
      <w:r w:rsidR="004832BA" w:rsidRPr="00CD18EE">
        <w:rPr>
          <w:rFonts w:ascii="Times New Roman" w:hAnsi="Times New Roman" w:cs="Times New Roman"/>
          <w:color w:val="000000" w:themeColor="text1"/>
          <w:lang w:val="en-US"/>
        </w:rPr>
        <w:t>sense</w:t>
      </w:r>
      <w:r w:rsidR="006A2FF3" w:rsidRPr="00CD18EE">
        <w:rPr>
          <w:rFonts w:ascii="Times New Roman" w:hAnsi="Times New Roman" w:cs="Times New Roman"/>
          <w:color w:val="000000" w:themeColor="text1"/>
          <w:lang w:val="en-US"/>
        </w:rPr>
        <w:t xml:space="preserve">, </w:t>
      </w:r>
      <w:r w:rsidR="004832BA" w:rsidRPr="00CD18EE">
        <w:rPr>
          <w:rFonts w:ascii="Times New Roman" w:hAnsi="Times New Roman" w:cs="Times New Roman"/>
          <w:color w:val="000000" w:themeColor="text1"/>
          <w:lang w:val="en-US"/>
        </w:rPr>
        <w:t>(mis)</w:t>
      </w:r>
      <w:r w:rsidR="006A2FF3" w:rsidRPr="00CD18EE">
        <w:rPr>
          <w:rFonts w:ascii="Times New Roman" w:hAnsi="Times New Roman" w:cs="Times New Roman"/>
          <w:color w:val="000000" w:themeColor="text1"/>
          <w:lang w:val="en-US"/>
        </w:rPr>
        <w:t xml:space="preserve">applying the concept of gaslighting to the situation would </w:t>
      </w:r>
      <w:r w:rsidR="004832BA" w:rsidRPr="00CD18EE">
        <w:rPr>
          <w:rFonts w:ascii="Times New Roman" w:hAnsi="Times New Roman" w:cs="Times New Roman"/>
          <w:color w:val="000000" w:themeColor="text1"/>
          <w:lang w:val="en-US"/>
        </w:rPr>
        <w:t xml:space="preserve">have done </w:t>
      </w:r>
      <w:r w:rsidR="006A2FF3" w:rsidRPr="00CD18EE">
        <w:rPr>
          <w:rFonts w:ascii="Times New Roman" w:hAnsi="Times New Roman" w:cs="Times New Roman"/>
          <w:color w:val="000000" w:themeColor="text1"/>
          <w:lang w:val="en-US"/>
        </w:rPr>
        <w:t xml:space="preserve">her a </w:t>
      </w:r>
      <w:r w:rsidR="00001392" w:rsidRPr="00CD18EE">
        <w:rPr>
          <w:rFonts w:ascii="Times New Roman" w:hAnsi="Times New Roman" w:cs="Times New Roman"/>
          <w:color w:val="000000" w:themeColor="text1"/>
          <w:lang w:val="en-US"/>
        </w:rPr>
        <w:t>disservice</w:t>
      </w:r>
      <w:r w:rsidR="004832BA" w:rsidRPr="00CD18EE">
        <w:rPr>
          <w:rFonts w:ascii="Times New Roman" w:hAnsi="Times New Roman" w:cs="Times New Roman"/>
          <w:color w:val="000000" w:themeColor="text1"/>
          <w:lang w:val="en-US"/>
        </w:rPr>
        <w:t xml:space="preserve">, blocking </w:t>
      </w:r>
      <w:r w:rsidR="00001392" w:rsidRPr="00CD18EE">
        <w:rPr>
          <w:rFonts w:ascii="Times New Roman" w:hAnsi="Times New Roman" w:cs="Times New Roman"/>
          <w:color w:val="000000" w:themeColor="text1"/>
          <w:lang w:val="en-US"/>
        </w:rPr>
        <w:t xml:space="preserve">access to epistemic </w:t>
      </w:r>
      <w:proofErr w:type="gramStart"/>
      <w:r w:rsidR="00001392" w:rsidRPr="00CD18EE">
        <w:rPr>
          <w:rFonts w:ascii="Times New Roman" w:hAnsi="Times New Roman" w:cs="Times New Roman"/>
          <w:color w:val="000000" w:themeColor="text1"/>
          <w:lang w:val="en-US"/>
        </w:rPr>
        <w:t>insights</w:t>
      </w:r>
      <w:proofErr w:type="gramEnd"/>
      <w:r w:rsidR="004832BA" w:rsidRPr="00CD18EE">
        <w:rPr>
          <w:rFonts w:ascii="Times New Roman" w:hAnsi="Times New Roman" w:cs="Times New Roman"/>
          <w:color w:val="000000" w:themeColor="text1"/>
          <w:lang w:val="en-US"/>
        </w:rPr>
        <w:t xml:space="preserve"> and</w:t>
      </w:r>
      <w:r w:rsidR="00537692" w:rsidRPr="00CD18EE">
        <w:rPr>
          <w:rFonts w:ascii="Times New Roman" w:hAnsi="Times New Roman" w:cs="Times New Roman"/>
          <w:color w:val="000000" w:themeColor="text1"/>
          <w:lang w:val="en-US"/>
        </w:rPr>
        <w:t xml:space="preserve"> exacerbating her hermeneutical marginalization. </w:t>
      </w:r>
    </w:p>
    <w:p w14:paraId="16E98F87" w14:textId="43AC1346" w:rsidR="00095FF8" w:rsidRPr="00CD18EE" w:rsidRDefault="007F08BF"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DE4C58" w:rsidRPr="00CD18EE">
        <w:rPr>
          <w:rFonts w:ascii="Times New Roman" w:hAnsi="Times New Roman" w:cs="Times New Roman"/>
          <w:color w:val="000000" w:themeColor="text1"/>
          <w:lang w:val="en-US"/>
        </w:rPr>
        <w:t>M</w:t>
      </w:r>
      <w:r w:rsidR="00FC1838" w:rsidRPr="00CD18EE">
        <w:rPr>
          <w:rFonts w:ascii="Times New Roman" w:hAnsi="Times New Roman" w:cs="Times New Roman"/>
          <w:color w:val="000000" w:themeColor="text1"/>
          <w:lang w:val="en-US"/>
        </w:rPr>
        <w:t xml:space="preserve">y </w:t>
      </w:r>
      <w:r w:rsidR="00394E41" w:rsidRPr="00CD18EE">
        <w:rPr>
          <w:rFonts w:ascii="Times New Roman" w:hAnsi="Times New Roman" w:cs="Times New Roman"/>
          <w:color w:val="000000" w:themeColor="text1"/>
          <w:lang w:val="en-US"/>
        </w:rPr>
        <w:t xml:space="preserve">primary </w:t>
      </w:r>
      <w:r w:rsidR="009A4B27" w:rsidRPr="00CD18EE">
        <w:rPr>
          <w:rFonts w:ascii="Times New Roman" w:hAnsi="Times New Roman" w:cs="Times New Roman"/>
          <w:color w:val="000000" w:themeColor="text1"/>
          <w:lang w:val="en-US"/>
        </w:rPr>
        <w:t>interest</w:t>
      </w:r>
      <w:r w:rsidR="00562051" w:rsidRPr="00CD18EE">
        <w:rPr>
          <w:rFonts w:ascii="Times New Roman" w:hAnsi="Times New Roman" w:cs="Times New Roman"/>
          <w:color w:val="000000" w:themeColor="text1"/>
          <w:lang w:val="en-US"/>
        </w:rPr>
        <w:t xml:space="preserve"> here</w:t>
      </w:r>
      <w:r w:rsidR="009A4B27" w:rsidRPr="00CD18EE">
        <w:rPr>
          <w:rFonts w:ascii="Times New Roman" w:hAnsi="Times New Roman" w:cs="Times New Roman"/>
          <w:color w:val="000000" w:themeColor="text1"/>
          <w:lang w:val="en-US"/>
        </w:rPr>
        <w:t xml:space="preserve"> is</w:t>
      </w:r>
      <w:r w:rsidR="008333A6" w:rsidRPr="00CD18EE">
        <w:rPr>
          <w:rFonts w:ascii="Times New Roman" w:hAnsi="Times New Roman" w:cs="Times New Roman"/>
          <w:color w:val="000000" w:themeColor="text1"/>
          <w:lang w:val="en-US"/>
        </w:rPr>
        <w:t xml:space="preserve"> </w:t>
      </w:r>
      <w:r w:rsidR="009A4B27" w:rsidRPr="00CD18EE">
        <w:rPr>
          <w:rFonts w:ascii="Times New Roman" w:hAnsi="Times New Roman" w:cs="Times New Roman"/>
          <w:color w:val="000000" w:themeColor="text1"/>
          <w:lang w:val="en-US"/>
        </w:rPr>
        <w:t xml:space="preserve">not to </w:t>
      </w:r>
      <w:r w:rsidR="00991800" w:rsidRPr="00CD18EE">
        <w:rPr>
          <w:rFonts w:ascii="Times New Roman" w:hAnsi="Times New Roman" w:cs="Times New Roman"/>
          <w:color w:val="000000" w:themeColor="text1"/>
          <w:lang w:val="en-US"/>
        </w:rPr>
        <w:t>provide a rebuttal of Abramson and Fricker’s analysi</w:t>
      </w:r>
      <w:r w:rsidR="00FC1838" w:rsidRPr="00CD18EE">
        <w:rPr>
          <w:rFonts w:ascii="Times New Roman" w:hAnsi="Times New Roman" w:cs="Times New Roman"/>
          <w:color w:val="000000" w:themeColor="text1"/>
          <w:lang w:val="en-US"/>
        </w:rPr>
        <w:t>s</w:t>
      </w:r>
      <w:r w:rsidR="00991800" w:rsidRPr="00CD18EE">
        <w:rPr>
          <w:rFonts w:ascii="Times New Roman" w:hAnsi="Times New Roman" w:cs="Times New Roman"/>
          <w:color w:val="000000" w:themeColor="text1"/>
          <w:lang w:val="en-US"/>
        </w:rPr>
        <w:t>.</w:t>
      </w:r>
      <w:r w:rsidR="00FC1838" w:rsidRPr="00CD18EE">
        <w:rPr>
          <w:rFonts w:ascii="Times New Roman" w:hAnsi="Times New Roman" w:cs="Times New Roman"/>
          <w:color w:val="000000" w:themeColor="text1"/>
          <w:lang w:val="en-US"/>
        </w:rPr>
        <w:t xml:space="preserve"> </w:t>
      </w:r>
      <w:r w:rsidR="00DE4C58" w:rsidRPr="00CD18EE">
        <w:rPr>
          <w:rFonts w:ascii="Times New Roman" w:hAnsi="Times New Roman" w:cs="Times New Roman"/>
          <w:color w:val="000000" w:themeColor="text1"/>
          <w:lang w:val="en-US"/>
        </w:rPr>
        <w:t>Rather</w:t>
      </w:r>
      <w:r w:rsidR="00991800" w:rsidRPr="00CD18EE">
        <w:rPr>
          <w:rFonts w:ascii="Times New Roman" w:hAnsi="Times New Roman" w:cs="Times New Roman"/>
          <w:color w:val="000000" w:themeColor="text1"/>
          <w:lang w:val="en-US"/>
        </w:rPr>
        <w:t xml:space="preserve">, </w:t>
      </w:r>
      <w:r w:rsidR="00DE4C58" w:rsidRPr="00CD18EE">
        <w:rPr>
          <w:rFonts w:ascii="Times New Roman" w:hAnsi="Times New Roman" w:cs="Times New Roman"/>
          <w:color w:val="000000" w:themeColor="text1"/>
          <w:lang w:val="en-US"/>
        </w:rPr>
        <w:t xml:space="preserve">I wish to </w:t>
      </w:r>
      <w:r w:rsidR="002C5A68" w:rsidRPr="00CD18EE">
        <w:rPr>
          <w:rFonts w:ascii="Times New Roman" w:hAnsi="Times New Roman" w:cs="Times New Roman"/>
          <w:color w:val="000000" w:themeColor="text1"/>
          <w:lang w:val="en-US"/>
        </w:rPr>
        <w:t xml:space="preserve">further detail what Abramson calls the “moral horror of gaslighting”, namely </w:t>
      </w:r>
      <w:r w:rsidR="00CB423E" w:rsidRPr="00CD18EE">
        <w:rPr>
          <w:rFonts w:ascii="Times New Roman" w:hAnsi="Times New Roman" w:cs="Times New Roman"/>
          <w:color w:val="000000" w:themeColor="text1"/>
          <w:lang w:val="en-US"/>
        </w:rPr>
        <w:t>that</w:t>
      </w:r>
      <w:r w:rsidR="0066721C" w:rsidRPr="00CD18EE">
        <w:rPr>
          <w:rFonts w:ascii="Times New Roman" w:hAnsi="Times New Roman" w:cs="Times New Roman"/>
          <w:color w:val="000000" w:themeColor="text1"/>
          <w:lang w:val="en-US"/>
        </w:rPr>
        <w:t xml:space="preserve"> exposure to </w:t>
      </w:r>
      <w:r w:rsidR="00CB423E" w:rsidRPr="00CD18EE">
        <w:rPr>
          <w:rFonts w:ascii="Times New Roman" w:hAnsi="Times New Roman" w:cs="Times New Roman"/>
          <w:color w:val="000000" w:themeColor="text1"/>
          <w:lang w:val="en-US"/>
        </w:rPr>
        <w:t>gaslighting makes</w:t>
      </w:r>
      <w:r w:rsidR="002C5A68" w:rsidRPr="00CD18EE">
        <w:rPr>
          <w:rFonts w:ascii="Times New Roman" w:hAnsi="Times New Roman" w:cs="Times New Roman"/>
          <w:color w:val="000000" w:themeColor="text1"/>
          <w:lang w:val="en-US"/>
        </w:rPr>
        <w:t xml:space="preserve"> agents </w:t>
      </w:r>
      <w:r w:rsidR="00991800" w:rsidRPr="00CD18EE">
        <w:rPr>
          <w:rFonts w:ascii="Times New Roman" w:hAnsi="Times New Roman" w:cs="Times New Roman"/>
          <w:color w:val="000000" w:themeColor="text1"/>
          <w:lang w:val="en-US"/>
        </w:rPr>
        <w:t xml:space="preserve">complicit in </w:t>
      </w:r>
      <w:r w:rsidR="00FB68B7" w:rsidRPr="00CD18EE">
        <w:rPr>
          <w:rFonts w:ascii="Times New Roman" w:hAnsi="Times New Roman" w:cs="Times New Roman"/>
          <w:color w:val="000000" w:themeColor="text1"/>
          <w:lang w:val="en-US"/>
        </w:rPr>
        <w:t>their</w:t>
      </w:r>
      <w:r w:rsidR="00991800" w:rsidRPr="00CD18EE">
        <w:rPr>
          <w:rFonts w:ascii="Times New Roman" w:hAnsi="Times New Roman" w:cs="Times New Roman"/>
          <w:color w:val="000000" w:themeColor="text1"/>
          <w:lang w:val="en-US"/>
        </w:rPr>
        <w:t xml:space="preserve"> own destruction </w:t>
      </w:r>
      <w:r w:rsidR="00991800" w:rsidRPr="00CD18EE">
        <w:rPr>
          <w:rFonts w:ascii="Times New Roman" w:hAnsi="Times New Roman" w:cs="Times New Roman"/>
          <w:color w:val="000000" w:themeColor="text1"/>
          <w:lang w:val="en-US"/>
        </w:rPr>
        <w:fldChar w:fldCharType="begin"/>
      </w:r>
      <w:r w:rsidR="007815BC" w:rsidRPr="00CD18EE">
        <w:rPr>
          <w:rFonts w:ascii="Times New Roman" w:hAnsi="Times New Roman" w:cs="Times New Roman"/>
          <w:color w:val="000000" w:themeColor="text1"/>
          <w:lang w:val="en-US"/>
        </w:rPr>
        <w:instrText xml:space="preserve"> ADDIN ZOTERO_ITEM CSL_CITATION {"citationID":"Z84Yujuk","properties":{"formattedCitation":"(Abramson 2014, 17)","plainCitation":"(Abramson 2014, 17)","noteIndex":0},"citationItems":[{"id":3398,"uris":["http://zotero.org/users/399092/items/E9ZA4LBW"],"itemData":{"id":3398,"type":"article-journal","container-title":"Philosophical Perspectives","DOI":"10.1111/phpe.12046","ISSN":"1520-8583","issue":"1","language":"en","license":"© 2014 Wiley Periodicals, Inc.","note":"_eprint: https://onlinelibrary.wiley.com/doi/pdf/10.1111/phpe.12046","page":"1-30","source":"Wiley Online Library","title":"Turning up the Lights on Gaslighting","volume":"28","author":[{"family":"Abramson","given":"Kate"}],"issued":{"date-parts":[["2014"]]}},"locator":"17"}],"schema":"https://github.com/citation-style-language/schema/raw/master/csl-citation.json"} </w:instrText>
      </w:r>
      <w:r w:rsidR="00991800" w:rsidRPr="00CD18EE">
        <w:rPr>
          <w:rFonts w:ascii="Times New Roman" w:hAnsi="Times New Roman" w:cs="Times New Roman"/>
          <w:color w:val="000000" w:themeColor="text1"/>
          <w:lang w:val="en-US"/>
        </w:rPr>
        <w:fldChar w:fldCharType="separate"/>
      </w:r>
      <w:r w:rsidR="00991800" w:rsidRPr="00CD18EE">
        <w:rPr>
          <w:rFonts w:ascii="Times New Roman" w:hAnsi="Times New Roman" w:cs="Times New Roman"/>
          <w:noProof/>
          <w:color w:val="000000" w:themeColor="text1"/>
          <w:lang w:val="en-US"/>
        </w:rPr>
        <w:t>(Abramson 2014, 17)</w:t>
      </w:r>
      <w:r w:rsidR="00991800" w:rsidRPr="00CD18EE">
        <w:rPr>
          <w:rFonts w:ascii="Times New Roman" w:hAnsi="Times New Roman" w:cs="Times New Roman"/>
          <w:color w:val="000000" w:themeColor="text1"/>
          <w:lang w:val="en-US"/>
        </w:rPr>
        <w:fldChar w:fldCharType="end"/>
      </w:r>
      <w:r w:rsidR="00991800" w:rsidRPr="00CD18EE">
        <w:rPr>
          <w:rFonts w:ascii="Times New Roman" w:hAnsi="Times New Roman" w:cs="Times New Roman"/>
          <w:color w:val="000000" w:themeColor="text1"/>
          <w:lang w:val="en-US"/>
        </w:rPr>
        <w:t>.</w:t>
      </w:r>
      <w:r w:rsidR="002C5A68" w:rsidRPr="00CD18EE">
        <w:rPr>
          <w:rFonts w:ascii="Times New Roman" w:hAnsi="Times New Roman" w:cs="Times New Roman"/>
          <w:color w:val="000000" w:themeColor="text1"/>
          <w:lang w:val="en-US"/>
        </w:rPr>
        <w:t xml:space="preserve"> </w:t>
      </w:r>
      <w:r w:rsidR="002D56B9" w:rsidRPr="00CD18EE">
        <w:rPr>
          <w:rFonts w:ascii="Times New Roman" w:hAnsi="Times New Roman" w:cs="Times New Roman"/>
          <w:color w:val="000000" w:themeColor="text1"/>
          <w:lang w:val="en-US"/>
        </w:rPr>
        <w:t xml:space="preserve">Why do </w:t>
      </w:r>
      <w:r w:rsidR="002C5A68" w:rsidRPr="00CD18EE">
        <w:rPr>
          <w:rFonts w:ascii="Times New Roman" w:hAnsi="Times New Roman" w:cs="Times New Roman"/>
          <w:color w:val="000000" w:themeColor="text1"/>
          <w:lang w:val="en-US"/>
        </w:rPr>
        <w:t xml:space="preserve">Abramson, Fricker and others, </w:t>
      </w:r>
      <w:proofErr w:type="gramStart"/>
      <w:r w:rsidR="00FB68B7" w:rsidRPr="00CD18EE">
        <w:rPr>
          <w:rFonts w:ascii="Times New Roman" w:hAnsi="Times New Roman" w:cs="Times New Roman"/>
          <w:color w:val="000000" w:themeColor="text1"/>
          <w:lang w:val="en-US"/>
        </w:rPr>
        <w:t>m</w:t>
      </w:r>
      <w:r w:rsidR="001A7F9F" w:rsidRPr="00CD18EE">
        <w:rPr>
          <w:rFonts w:ascii="Times New Roman" w:hAnsi="Times New Roman" w:cs="Times New Roman"/>
          <w:color w:val="000000" w:themeColor="text1"/>
          <w:lang w:val="en-US"/>
        </w:rPr>
        <w:t>yself</w:t>
      </w:r>
      <w:proofErr w:type="gramEnd"/>
      <w:r w:rsidR="002D56B9" w:rsidRPr="00CD18EE">
        <w:rPr>
          <w:rFonts w:ascii="Times New Roman" w:hAnsi="Times New Roman" w:cs="Times New Roman"/>
          <w:color w:val="000000" w:themeColor="text1"/>
          <w:lang w:val="en-US"/>
        </w:rPr>
        <w:t xml:space="preserve"> included</w:t>
      </w:r>
      <w:r w:rsidR="002C5A68" w:rsidRPr="00CD18EE">
        <w:rPr>
          <w:rFonts w:ascii="Times New Roman" w:hAnsi="Times New Roman" w:cs="Times New Roman"/>
          <w:color w:val="000000" w:themeColor="text1"/>
          <w:lang w:val="en-US"/>
        </w:rPr>
        <w:t>, come to overuse the interpretative lens of gaslighting</w:t>
      </w:r>
      <w:r w:rsidR="002D56B9" w:rsidRPr="00CD18EE">
        <w:rPr>
          <w:rFonts w:ascii="Times New Roman" w:hAnsi="Times New Roman" w:cs="Times New Roman"/>
          <w:color w:val="000000" w:themeColor="text1"/>
          <w:lang w:val="en-US"/>
        </w:rPr>
        <w:t xml:space="preserve">? </w:t>
      </w:r>
    </w:p>
    <w:p w14:paraId="75B187ED" w14:textId="4A62E6EC" w:rsidR="002A4DD5" w:rsidRPr="00CD18EE" w:rsidRDefault="002A4DD5" w:rsidP="00B23810">
      <w:pPr>
        <w:tabs>
          <w:tab w:val="left" w:pos="567"/>
        </w:tabs>
        <w:spacing w:line="480" w:lineRule="auto"/>
        <w:rPr>
          <w:rFonts w:ascii="Times New Roman" w:hAnsi="Times New Roman" w:cs="Times New Roman"/>
          <w:color w:val="000000" w:themeColor="text1"/>
          <w:lang w:val="en-US"/>
        </w:rPr>
      </w:pPr>
    </w:p>
    <w:p w14:paraId="4F41D814" w14:textId="77777777" w:rsidR="006604F8" w:rsidRPr="00CD18EE" w:rsidRDefault="006604F8" w:rsidP="00B23810">
      <w:pPr>
        <w:tabs>
          <w:tab w:val="left" w:pos="567"/>
        </w:tabs>
        <w:spacing w:line="480" w:lineRule="auto"/>
        <w:rPr>
          <w:rFonts w:ascii="Times New Roman" w:hAnsi="Times New Roman" w:cs="Times New Roman"/>
          <w:color w:val="000000" w:themeColor="text1"/>
          <w:lang w:val="en-US"/>
        </w:rPr>
      </w:pPr>
    </w:p>
    <w:p w14:paraId="2956653C" w14:textId="6055CFEF" w:rsidR="00F2423A" w:rsidRPr="00CD18EE" w:rsidRDefault="002A4DD5" w:rsidP="00B23810">
      <w:pPr>
        <w:pStyle w:val="Overskrift2"/>
        <w:numPr>
          <w:ilvl w:val="0"/>
          <w:numId w:val="14"/>
        </w:numPr>
        <w:tabs>
          <w:tab w:val="left" w:pos="567"/>
        </w:tabs>
        <w:spacing w:line="480" w:lineRule="auto"/>
        <w:rPr>
          <w:rFonts w:ascii="Times New Roman" w:hAnsi="Times New Roman" w:cs="Times New Roman"/>
          <w:b/>
          <w:bCs/>
          <w:color w:val="000000" w:themeColor="text1"/>
          <w:sz w:val="24"/>
          <w:szCs w:val="24"/>
          <w:lang w:val="en-US"/>
        </w:rPr>
      </w:pPr>
      <w:r w:rsidRPr="00CD18EE">
        <w:rPr>
          <w:rFonts w:ascii="Times New Roman" w:hAnsi="Times New Roman" w:cs="Times New Roman"/>
          <w:b/>
          <w:bCs/>
          <w:color w:val="000000" w:themeColor="text1"/>
          <w:sz w:val="24"/>
          <w:szCs w:val="24"/>
          <w:lang w:val="en-US"/>
        </w:rPr>
        <w:t xml:space="preserve"> </w:t>
      </w:r>
      <w:r w:rsidR="009F5BFA" w:rsidRPr="00CD18EE">
        <w:rPr>
          <w:rFonts w:ascii="Times New Roman" w:hAnsi="Times New Roman" w:cs="Times New Roman"/>
          <w:b/>
          <w:bCs/>
          <w:color w:val="000000" w:themeColor="text1"/>
          <w:sz w:val="24"/>
          <w:szCs w:val="24"/>
          <w:lang w:val="en-US"/>
        </w:rPr>
        <w:t xml:space="preserve">Physiological and </w:t>
      </w:r>
      <w:r w:rsidR="00396E98" w:rsidRPr="00CD18EE">
        <w:rPr>
          <w:rFonts w:ascii="Times New Roman" w:hAnsi="Times New Roman" w:cs="Times New Roman"/>
          <w:b/>
          <w:bCs/>
          <w:color w:val="000000" w:themeColor="text1"/>
          <w:sz w:val="24"/>
          <w:szCs w:val="24"/>
          <w:lang w:val="en-US"/>
        </w:rPr>
        <w:t xml:space="preserve">affective </w:t>
      </w:r>
      <w:r w:rsidR="005D59C8" w:rsidRPr="00CD18EE">
        <w:rPr>
          <w:rFonts w:ascii="Times New Roman" w:hAnsi="Times New Roman" w:cs="Times New Roman"/>
          <w:b/>
          <w:bCs/>
          <w:color w:val="000000" w:themeColor="text1"/>
          <w:sz w:val="24"/>
          <w:szCs w:val="24"/>
          <w:lang w:val="en-US"/>
        </w:rPr>
        <w:t>habits</w:t>
      </w:r>
    </w:p>
    <w:p w14:paraId="6B1D2498" w14:textId="4C498EEE" w:rsidR="00C8109E" w:rsidRPr="00CD18EE" w:rsidRDefault="000D6290"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Until now I have </w:t>
      </w:r>
      <w:r w:rsidR="00B233DC" w:rsidRPr="00CD18EE">
        <w:rPr>
          <w:rFonts w:ascii="Times New Roman" w:hAnsi="Times New Roman" w:cs="Times New Roman"/>
          <w:color w:val="000000" w:themeColor="text1"/>
          <w:lang w:val="en-US"/>
        </w:rPr>
        <w:t>contended</w:t>
      </w:r>
      <w:r w:rsidRPr="00CD18EE">
        <w:rPr>
          <w:rFonts w:ascii="Times New Roman" w:hAnsi="Times New Roman" w:cs="Times New Roman"/>
          <w:color w:val="000000" w:themeColor="text1"/>
          <w:lang w:val="en-US"/>
        </w:rPr>
        <w:t xml:space="preserve"> that continued exposure to </w:t>
      </w:r>
      <w:r w:rsidR="00886200" w:rsidRPr="00CD18EE">
        <w:rPr>
          <w:rFonts w:ascii="Times New Roman" w:hAnsi="Times New Roman" w:cs="Times New Roman"/>
          <w:color w:val="000000" w:themeColor="text1"/>
          <w:lang w:val="en-US"/>
        </w:rPr>
        <w:t>gaslighting may result in the formation of a</w:t>
      </w:r>
      <w:r w:rsidR="0099240A" w:rsidRPr="00CD18EE">
        <w:rPr>
          <w:rFonts w:ascii="Times New Roman" w:hAnsi="Times New Roman" w:cs="Times New Roman"/>
          <w:color w:val="000000" w:themeColor="text1"/>
          <w:lang w:val="en-US"/>
        </w:rPr>
        <w:t xml:space="preserve"> habit </w:t>
      </w:r>
      <w:r w:rsidR="00A04BB1" w:rsidRPr="00CD18EE">
        <w:rPr>
          <w:rFonts w:ascii="Times New Roman" w:hAnsi="Times New Roman" w:cs="Times New Roman"/>
          <w:color w:val="000000" w:themeColor="text1"/>
          <w:lang w:val="en-US"/>
        </w:rPr>
        <w:t>to</w:t>
      </w:r>
      <w:r w:rsidR="0099240A" w:rsidRPr="00CD18EE">
        <w:rPr>
          <w:rFonts w:ascii="Times New Roman" w:hAnsi="Times New Roman" w:cs="Times New Roman"/>
          <w:color w:val="000000" w:themeColor="text1"/>
          <w:lang w:val="en-US"/>
        </w:rPr>
        <w:t xml:space="preserve"> </w:t>
      </w:r>
      <w:r w:rsidR="00886200" w:rsidRPr="00CD18EE">
        <w:rPr>
          <w:rFonts w:ascii="Times New Roman" w:hAnsi="Times New Roman" w:cs="Times New Roman"/>
          <w:color w:val="000000" w:themeColor="text1"/>
          <w:lang w:val="en-US"/>
        </w:rPr>
        <w:t>expect gaslighting in future interactions</w:t>
      </w:r>
      <w:r w:rsidR="008562FA" w:rsidRPr="00CD18EE">
        <w:rPr>
          <w:rFonts w:ascii="Times New Roman" w:hAnsi="Times New Roman" w:cs="Times New Roman"/>
          <w:color w:val="000000" w:themeColor="text1"/>
          <w:lang w:val="en-US"/>
        </w:rPr>
        <w:t xml:space="preserve">, and that such a habit may aggravate an agent’s hermeneutic marginalization. </w:t>
      </w:r>
      <w:r w:rsidR="00C2434F" w:rsidRPr="00CD18EE">
        <w:rPr>
          <w:rFonts w:ascii="Times New Roman" w:hAnsi="Times New Roman" w:cs="Times New Roman"/>
          <w:color w:val="000000" w:themeColor="text1"/>
          <w:lang w:val="en-US"/>
        </w:rPr>
        <w:t xml:space="preserve">But how can </w:t>
      </w:r>
      <w:r w:rsidR="00D96ADC" w:rsidRPr="00CD18EE">
        <w:rPr>
          <w:rFonts w:ascii="Times New Roman" w:hAnsi="Times New Roman" w:cs="Times New Roman"/>
          <w:color w:val="000000" w:themeColor="text1"/>
          <w:lang w:val="en-US"/>
        </w:rPr>
        <w:t xml:space="preserve">we </w:t>
      </w:r>
      <w:r w:rsidR="00C2434F" w:rsidRPr="00CD18EE">
        <w:rPr>
          <w:rFonts w:ascii="Times New Roman" w:hAnsi="Times New Roman" w:cs="Times New Roman"/>
          <w:color w:val="000000" w:themeColor="text1"/>
          <w:lang w:val="en-US"/>
        </w:rPr>
        <w:t>establish that the formation of such a habit is not just mere coincidence</w:t>
      </w:r>
      <w:r w:rsidR="00602DBF" w:rsidRPr="00CD18EE">
        <w:rPr>
          <w:rFonts w:ascii="Times New Roman" w:hAnsi="Times New Roman" w:cs="Times New Roman"/>
          <w:color w:val="000000" w:themeColor="text1"/>
          <w:lang w:val="en-US"/>
        </w:rPr>
        <w:t>,</w:t>
      </w:r>
      <w:r w:rsidR="00C2434F" w:rsidRPr="00CD18EE">
        <w:rPr>
          <w:rFonts w:ascii="Times New Roman" w:hAnsi="Times New Roman" w:cs="Times New Roman"/>
          <w:color w:val="000000" w:themeColor="text1"/>
          <w:lang w:val="en-US"/>
        </w:rPr>
        <w:t xml:space="preserve"> or the product of individual variation, but the result of exposure to systematic group prejudice? To address this question, I </w:t>
      </w:r>
      <w:r w:rsidR="00431F69" w:rsidRPr="00CD18EE">
        <w:rPr>
          <w:rFonts w:ascii="Times New Roman" w:hAnsi="Times New Roman" w:cs="Times New Roman"/>
          <w:color w:val="000000" w:themeColor="text1"/>
          <w:lang w:val="en-US"/>
        </w:rPr>
        <w:t xml:space="preserve">first </w:t>
      </w:r>
      <w:r w:rsidR="00C2434F" w:rsidRPr="00CD18EE">
        <w:rPr>
          <w:rFonts w:ascii="Times New Roman" w:hAnsi="Times New Roman" w:cs="Times New Roman"/>
          <w:color w:val="000000" w:themeColor="text1"/>
          <w:lang w:val="en-US"/>
        </w:rPr>
        <w:t xml:space="preserve">focus </w:t>
      </w:r>
      <w:r w:rsidR="0099240A" w:rsidRPr="00CD18EE">
        <w:rPr>
          <w:rFonts w:ascii="Times New Roman" w:hAnsi="Times New Roman" w:cs="Times New Roman"/>
          <w:color w:val="000000" w:themeColor="text1"/>
          <w:lang w:val="en-US"/>
        </w:rPr>
        <w:t xml:space="preserve">on the physiological and affective aspects of this </w:t>
      </w:r>
      <w:r w:rsidR="00F04AD6" w:rsidRPr="00CD18EE">
        <w:rPr>
          <w:rFonts w:ascii="Times New Roman" w:hAnsi="Times New Roman" w:cs="Times New Roman"/>
          <w:color w:val="000000" w:themeColor="text1"/>
          <w:lang w:val="en-US"/>
        </w:rPr>
        <w:t xml:space="preserve">question </w:t>
      </w:r>
      <w:r w:rsidR="0099240A" w:rsidRPr="00CD18EE">
        <w:rPr>
          <w:rFonts w:ascii="Times New Roman" w:hAnsi="Times New Roman" w:cs="Times New Roman"/>
          <w:color w:val="000000" w:themeColor="text1"/>
          <w:lang w:val="en-US"/>
        </w:rPr>
        <w:t xml:space="preserve">and explain how </w:t>
      </w:r>
      <w:r w:rsidR="00571D9B" w:rsidRPr="00CD18EE">
        <w:rPr>
          <w:rFonts w:ascii="Times New Roman" w:hAnsi="Times New Roman" w:cs="Times New Roman"/>
          <w:color w:val="000000" w:themeColor="text1"/>
          <w:lang w:val="en-US"/>
        </w:rPr>
        <w:t>past experiences and</w:t>
      </w:r>
      <w:r w:rsidR="00BA4D84" w:rsidRPr="00CD18EE">
        <w:rPr>
          <w:rFonts w:ascii="Times New Roman" w:hAnsi="Times New Roman" w:cs="Times New Roman"/>
          <w:color w:val="000000" w:themeColor="text1"/>
          <w:lang w:val="en-US"/>
        </w:rPr>
        <w:t xml:space="preserve"> our social </w:t>
      </w:r>
      <w:r w:rsidR="00571D9B" w:rsidRPr="00CD18EE">
        <w:rPr>
          <w:rFonts w:ascii="Times New Roman" w:hAnsi="Times New Roman" w:cs="Times New Roman"/>
          <w:color w:val="000000" w:themeColor="text1"/>
          <w:lang w:val="en-US"/>
        </w:rPr>
        <w:t>environment</w:t>
      </w:r>
      <w:r w:rsidR="0099240A" w:rsidRPr="00CD18EE">
        <w:rPr>
          <w:rFonts w:ascii="Times New Roman" w:hAnsi="Times New Roman" w:cs="Times New Roman"/>
          <w:color w:val="000000" w:themeColor="text1"/>
          <w:lang w:val="en-US"/>
        </w:rPr>
        <w:t xml:space="preserve"> come to</w:t>
      </w:r>
      <w:r w:rsidR="00571D9B" w:rsidRPr="00CD18EE">
        <w:rPr>
          <w:rFonts w:ascii="Times New Roman" w:hAnsi="Times New Roman" w:cs="Times New Roman"/>
          <w:color w:val="000000" w:themeColor="text1"/>
          <w:lang w:val="en-US"/>
        </w:rPr>
        <w:t xml:space="preserve"> shape our emotional responses</w:t>
      </w:r>
      <w:r w:rsidR="0099240A" w:rsidRPr="00CD18EE">
        <w:rPr>
          <w:rFonts w:ascii="Times New Roman" w:hAnsi="Times New Roman" w:cs="Times New Roman"/>
          <w:color w:val="000000" w:themeColor="text1"/>
          <w:lang w:val="en-US"/>
        </w:rPr>
        <w:t>.</w:t>
      </w:r>
    </w:p>
    <w:p w14:paraId="5781F255" w14:textId="49C930E9" w:rsidR="00DB15A2" w:rsidRPr="00CD18EE" w:rsidRDefault="00886200" w:rsidP="00B23810">
      <w:pPr>
        <w:tabs>
          <w:tab w:val="left" w:pos="567"/>
        </w:tabs>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lastRenderedPageBreak/>
        <w:t xml:space="preserve">An emerging consensus across a broad range of disciplines highlights </w:t>
      </w:r>
      <w:r w:rsidR="00571D9B" w:rsidRPr="00CD18EE">
        <w:rPr>
          <w:rFonts w:ascii="Times New Roman" w:hAnsi="Times New Roman" w:cs="Times New Roman"/>
          <w:color w:val="000000" w:themeColor="text1"/>
          <w:lang w:val="en-US"/>
        </w:rPr>
        <w:t xml:space="preserve">two core features </w:t>
      </w:r>
      <w:r w:rsidRPr="00CD18EE">
        <w:rPr>
          <w:rFonts w:ascii="Times New Roman" w:hAnsi="Times New Roman" w:cs="Times New Roman"/>
          <w:color w:val="000000" w:themeColor="text1"/>
          <w:lang w:val="en-US"/>
        </w:rPr>
        <w:t>of emotions and affective states</w:t>
      </w:r>
      <w:r w:rsidR="00DB15A2" w:rsidRPr="00CD18EE">
        <w:rPr>
          <w:rFonts w:ascii="Times New Roman" w:hAnsi="Times New Roman" w:cs="Times New Roman"/>
          <w:color w:val="000000" w:themeColor="text1"/>
          <w:lang w:val="en-US"/>
        </w:rPr>
        <w:t>:</w:t>
      </w:r>
      <w:r w:rsidR="00571D9B" w:rsidRPr="00CD18EE">
        <w:rPr>
          <w:rFonts w:ascii="Times New Roman" w:hAnsi="Times New Roman" w:cs="Times New Roman"/>
          <w:color w:val="000000" w:themeColor="text1"/>
          <w:lang w:val="en-US"/>
        </w:rPr>
        <w:t xml:space="preserve"> they </w:t>
      </w:r>
      <w:r w:rsidR="009B27D7" w:rsidRPr="00CD18EE">
        <w:rPr>
          <w:rFonts w:ascii="Times New Roman" w:hAnsi="Times New Roman" w:cs="Times New Roman"/>
          <w:color w:val="000000" w:themeColor="text1"/>
          <w:lang w:val="en-US"/>
        </w:rPr>
        <w:t>must be understood as contextually situated and embedded in our physiology</w:t>
      </w:r>
      <w:r w:rsidR="00571D9B" w:rsidRPr="00CD18EE">
        <w:rPr>
          <w:rFonts w:ascii="Times New Roman" w:hAnsi="Times New Roman" w:cs="Times New Roman"/>
          <w:color w:val="000000" w:themeColor="text1"/>
          <w:lang w:val="en-US"/>
        </w:rPr>
        <w:t>.</w:t>
      </w:r>
      <w:r w:rsidR="00FF3D97" w:rsidRPr="00CD18EE">
        <w:rPr>
          <w:rFonts w:ascii="Times New Roman" w:hAnsi="Times New Roman" w:cs="Times New Roman"/>
          <w:color w:val="000000" w:themeColor="text1"/>
          <w:lang w:val="en-US"/>
        </w:rPr>
        <w:t xml:space="preserve"> From this perspective, </w:t>
      </w:r>
      <w:r w:rsidR="00571D9B" w:rsidRPr="00CD18EE">
        <w:rPr>
          <w:rFonts w:ascii="Times New Roman" w:hAnsi="Times New Roman" w:cs="Times New Roman"/>
          <w:color w:val="000000" w:themeColor="text1"/>
          <w:lang w:val="en-US"/>
        </w:rPr>
        <w:t xml:space="preserve">feelings and affect </w:t>
      </w:r>
      <w:r w:rsidR="00FF3D97" w:rsidRPr="00CD18EE">
        <w:rPr>
          <w:rFonts w:ascii="Times New Roman" w:hAnsi="Times New Roman" w:cs="Times New Roman"/>
          <w:color w:val="000000" w:themeColor="text1"/>
          <w:lang w:val="en-US"/>
        </w:rPr>
        <w:t>are</w:t>
      </w:r>
      <w:r w:rsidR="00571D9B" w:rsidRPr="00CD18EE">
        <w:rPr>
          <w:rFonts w:ascii="Times New Roman" w:hAnsi="Times New Roman" w:cs="Times New Roman"/>
          <w:color w:val="000000" w:themeColor="text1"/>
          <w:lang w:val="en-US"/>
        </w:rPr>
        <w:t xml:space="preserve"> </w:t>
      </w:r>
      <w:r w:rsidR="00FF3D97" w:rsidRPr="00CD18EE">
        <w:rPr>
          <w:rFonts w:ascii="Times New Roman" w:hAnsi="Times New Roman" w:cs="Times New Roman"/>
          <w:color w:val="000000" w:themeColor="text1"/>
          <w:lang w:val="en-US"/>
        </w:rPr>
        <w:t>more than</w:t>
      </w:r>
      <w:r w:rsidR="00571D9B" w:rsidRPr="00CD18EE">
        <w:rPr>
          <w:rFonts w:ascii="Times New Roman" w:hAnsi="Times New Roman" w:cs="Times New Roman"/>
          <w:color w:val="000000" w:themeColor="text1"/>
          <w:lang w:val="en-US"/>
        </w:rPr>
        <w:t xml:space="preserve"> individual, private experiences</w:t>
      </w:r>
      <w:r w:rsidR="00BA4D84" w:rsidRPr="00CD18EE">
        <w:rPr>
          <w:rFonts w:ascii="Times New Roman" w:hAnsi="Times New Roman" w:cs="Times New Roman"/>
          <w:color w:val="000000" w:themeColor="text1"/>
          <w:lang w:val="en-US"/>
        </w:rPr>
        <w:t>;</w:t>
      </w:r>
      <w:r w:rsidR="00571D9B" w:rsidRPr="00CD18EE">
        <w:rPr>
          <w:rFonts w:ascii="Times New Roman" w:hAnsi="Times New Roman" w:cs="Times New Roman"/>
          <w:color w:val="000000" w:themeColor="text1"/>
          <w:lang w:val="en-US"/>
        </w:rPr>
        <w:t xml:space="preserve"> they are to a large degree shaped</w:t>
      </w:r>
      <w:r w:rsidR="003D632D" w:rsidRPr="00CD18EE">
        <w:rPr>
          <w:rFonts w:ascii="Times New Roman" w:hAnsi="Times New Roman" w:cs="Times New Roman"/>
          <w:color w:val="000000" w:themeColor="text1"/>
          <w:lang w:val="en-US"/>
        </w:rPr>
        <w:t xml:space="preserve"> </w:t>
      </w:r>
      <w:r w:rsidR="00571D9B" w:rsidRPr="00CD18EE">
        <w:rPr>
          <w:rFonts w:ascii="Times New Roman" w:hAnsi="Times New Roman" w:cs="Times New Roman"/>
          <w:color w:val="000000" w:themeColor="text1"/>
          <w:lang w:val="en-US"/>
        </w:rPr>
        <w:t xml:space="preserve">by the social, </w:t>
      </w:r>
      <w:r w:rsidR="003D632D" w:rsidRPr="00CD18EE">
        <w:rPr>
          <w:rFonts w:ascii="Times New Roman" w:hAnsi="Times New Roman" w:cs="Times New Roman"/>
          <w:color w:val="000000" w:themeColor="text1"/>
          <w:lang w:val="en-US"/>
        </w:rPr>
        <w:t>political,</w:t>
      </w:r>
      <w:r w:rsidR="00571D9B" w:rsidRPr="00CD18EE">
        <w:rPr>
          <w:rFonts w:ascii="Times New Roman" w:hAnsi="Times New Roman" w:cs="Times New Roman"/>
          <w:color w:val="000000" w:themeColor="text1"/>
          <w:lang w:val="en-US"/>
        </w:rPr>
        <w:t xml:space="preserve"> and moral values </w:t>
      </w:r>
      <w:r w:rsidR="00BA4D84" w:rsidRPr="00CD18EE">
        <w:rPr>
          <w:rFonts w:ascii="Times New Roman" w:hAnsi="Times New Roman" w:cs="Times New Roman"/>
          <w:color w:val="000000" w:themeColor="text1"/>
          <w:lang w:val="en-US"/>
        </w:rPr>
        <w:t>of</w:t>
      </w:r>
      <w:r w:rsidR="00571D9B" w:rsidRPr="00CD18EE">
        <w:rPr>
          <w:rFonts w:ascii="Times New Roman" w:hAnsi="Times New Roman" w:cs="Times New Roman"/>
          <w:color w:val="000000" w:themeColor="text1"/>
          <w:lang w:val="en-US"/>
        </w:rPr>
        <w:t xml:space="preserve"> our environment</w:t>
      </w:r>
      <w:r w:rsidR="003D632D" w:rsidRPr="00CD18EE">
        <w:rPr>
          <w:rFonts w:ascii="Times New Roman" w:hAnsi="Times New Roman" w:cs="Times New Roman"/>
          <w:color w:val="000000" w:themeColor="text1"/>
          <w:lang w:val="en-US"/>
        </w:rPr>
        <w:t>.</w:t>
      </w:r>
      <w:r w:rsidR="009B27D7" w:rsidRPr="00CD18EE">
        <w:rPr>
          <w:rStyle w:val="Fodnotehenvisning"/>
          <w:rFonts w:ascii="Times New Roman" w:hAnsi="Times New Roman" w:cs="Times New Roman"/>
        </w:rPr>
        <w:footnoteReference w:id="10"/>
      </w:r>
      <w:r w:rsidR="003D632D" w:rsidRPr="00CD18EE">
        <w:rPr>
          <w:rFonts w:ascii="Times New Roman" w:hAnsi="Times New Roman" w:cs="Times New Roman"/>
          <w:color w:val="000000" w:themeColor="text1"/>
          <w:lang w:val="en-US"/>
        </w:rPr>
        <w:t xml:space="preserve"> </w:t>
      </w:r>
      <w:r w:rsidR="009B27D7" w:rsidRPr="00CD18EE">
        <w:rPr>
          <w:rFonts w:ascii="Times New Roman" w:hAnsi="Times New Roman" w:cs="Times New Roman"/>
          <w:color w:val="000000" w:themeColor="text1"/>
          <w:lang w:val="en-US"/>
        </w:rPr>
        <w:t xml:space="preserve">Moreover, </w:t>
      </w:r>
      <w:r w:rsidR="003D632D" w:rsidRPr="00CD18EE">
        <w:rPr>
          <w:rFonts w:ascii="Times New Roman" w:hAnsi="Times New Roman" w:cs="Times New Roman"/>
          <w:color w:val="000000" w:themeColor="text1"/>
          <w:lang w:val="en-US"/>
        </w:rPr>
        <w:t xml:space="preserve">the way we experience, </w:t>
      </w:r>
      <w:r w:rsidR="00FF3D97" w:rsidRPr="00CD18EE">
        <w:rPr>
          <w:rFonts w:ascii="Times New Roman" w:hAnsi="Times New Roman" w:cs="Times New Roman"/>
          <w:color w:val="000000" w:themeColor="text1"/>
          <w:lang w:val="en-US"/>
        </w:rPr>
        <w:t>perceive,</w:t>
      </w:r>
      <w:r w:rsidR="003D632D" w:rsidRPr="00CD18EE">
        <w:rPr>
          <w:rFonts w:ascii="Times New Roman" w:hAnsi="Times New Roman" w:cs="Times New Roman"/>
          <w:color w:val="000000" w:themeColor="text1"/>
          <w:lang w:val="en-US"/>
        </w:rPr>
        <w:t xml:space="preserve"> and interact with </w:t>
      </w:r>
      <w:r w:rsidR="00A04BB1" w:rsidRPr="00CD18EE">
        <w:rPr>
          <w:rFonts w:ascii="Times New Roman" w:hAnsi="Times New Roman" w:cs="Times New Roman"/>
          <w:color w:val="000000" w:themeColor="text1"/>
          <w:lang w:val="en-US"/>
        </w:rPr>
        <w:t xml:space="preserve">other people and </w:t>
      </w:r>
      <w:r w:rsidR="003370D0" w:rsidRPr="00CD18EE">
        <w:rPr>
          <w:rFonts w:ascii="Times New Roman" w:hAnsi="Times New Roman" w:cs="Times New Roman"/>
          <w:color w:val="000000" w:themeColor="text1"/>
          <w:lang w:val="en-US"/>
        </w:rPr>
        <w:t xml:space="preserve">the world around us </w:t>
      </w:r>
      <w:r w:rsidR="003D632D" w:rsidRPr="00CD18EE">
        <w:rPr>
          <w:rFonts w:ascii="Times New Roman" w:hAnsi="Times New Roman" w:cs="Times New Roman"/>
          <w:color w:val="000000" w:themeColor="text1"/>
          <w:lang w:val="en-US"/>
        </w:rPr>
        <w:t>is filtered through our feelings a</w:t>
      </w:r>
      <w:r w:rsidR="003B0BCB" w:rsidRPr="00CD18EE">
        <w:rPr>
          <w:rFonts w:ascii="Times New Roman" w:hAnsi="Times New Roman" w:cs="Times New Roman"/>
          <w:color w:val="000000" w:themeColor="text1"/>
          <w:lang w:val="en-US"/>
        </w:rPr>
        <w:t xml:space="preserve">nd affective states (Sullivan 2015; </w:t>
      </w:r>
      <w:proofErr w:type="spellStart"/>
      <w:r w:rsidR="003B0BCB" w:rsidRPr="00CD18EE">
        <w:rPr>
          <w:rFonts w:ascii="Times New Roman" w:hAnsi="Times New Roman" w:cs="Times New Roman"/>
          <w:color w:val="000000" w:themeColor="text1"/>
          <w:lang w:val="en-US"/>
        </w:rPr>
        <w:t>Colombetti</w:t>
      </w:r>
      <w:proofErr w:type="spellEnd"/>
      <w:r w:rsidR="003B0BCB" w:rsidRPr="00CD18EE">
        <w:rPr>
          <w:rFonts w:ascii="Times New Roman" w:hAnsi="Times New Roman" w:cs="Times New Roman"/>
          <w:color w:val="000000" w:themeColor="text1"/>
          <w:lang w:val="en-US"/>
        </w:rPr>
        <w:t xml:space="preserve"> 2017; Barrett 2017; Goldie 2009). </w:t>
      </w:r>
      <w:r w:rsidR="00DB15A2" w:rsidRPr="00CD18EE">
        <w:rPr>
          <w:rFonts w:ascii="Times New Roman" w:hAnsi="Times New Roman" w:cs="Times New Roman"/>
          <w:color w:val="000000" w:themeColor="text1"/>
          <w:lang w:val="en-US"/>
        </w:rPr>
        <w:t xml:space="preserve">In </w:t>
      </w:r>
      <w:r w:rsidR="00EC0FF8" w:rsidRPr="00CD18EE">
        <w:rPr>
          <w:rFonts w:ascii="Times New Roman" w:hAnsi="Times New Roman" w:cs="Times New Roman"/>
          <w:color w:val="000000" w:themeColor="text1"/>
          <w:lang w:val="en-US"/>
        </w:rPr>
        <w:t xml:space="preserve">the words of </w:t>
      </w:r>
      <w:r w:rsidR="00DB15A2" w:rsidRPr="00CD18EE">
        <w:rPr>
          <w:rFonts w:ascii="Times New Roman" w:hAnsi="Times New Roman" w:cs="Times New Roman"/>
          <w:color w:val="000000" w:themeColor="text1"/>
          <w:lang w:val="en-US"/>
        </w:rPr>
        <w:t xml:space="preserve">philosopher Shannon Sullivan: </w:t>
      </w:r>
    </w:p>
    <w:p w14:paraId="2F3A7D7F" w14:textId="77777777" w:rsidR="00DB15A2" w:rsidRPr="00CD18EE" w:rsidRDefault="00DB15A2" w:rsidP="00B23810">
      <w:pPr>
        <w:tabs>
          <w:tab w:val="left" w:pos="567"/>
        </w:tabs>
        <w:spacing w:line="480" w:lineRule="auto"/>
        <w:ind w:firstLine="567"/>
        <w:rPr>
          <w:rFonts w:ascii="Times New Roman" w:hAnsi="Times New Roman" w:cs="Times New Roman"/>
          <w:color w:val="000000" w:themeColor="text1"/>
          <w:lang w:val="en-US"/>
        </w:rPr>
      </w:pPr>
    </w:p>
    <w:p w14:paraId="71ED4A13" w14:textId="77777777" w:rsidR="00DB15A2" w:rsidRPr="00CD18EE" w:rsidRDefault="00DB15A2" w:rsidP="00B23810">
      <w:pPr>
        <w:tabs>
          <w:tab w:val="left" w:pos="567"/>
        </w:tabs>
        <w:spacing w:line="480" w:lineRule="auto"/>
        <w:ind w:left="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The knowledge that an organism has—about the world, about itself, about others—has a bodily basis. Human beings … come to know things through our physiological, affective transactions with the world (Sullivan 2015, 14).</w:t>
      </w:r>
    </w:p>
    <w:p w14:paraId="373FAC0C" w14:textId="77777777" w:rsidR="00DB15A2" w:rsidRPr="00CD18EE" w:rsidRDefault="00DB15A2" w:rsidP="00B23810">
      <w:pPr>
        <w:tabs>
          <w:tab w:val="left" w:pos="567"/>
        </w:tabs>
        <w:spacing w:line="480" w:lineRule="auto"/>
        <w:ind w:firstLine="567"/>
        <w:rPr>
          <w:rFonts w:ascii="Times New Roman" w:hAnsi="Times New Roman" w:cs="Times New Roman"/>
          <w:color w:val="000000" w:themeColor="text1"/>
          <w:lang w:val="en-US"/>
        </w:rPr>
      </w:pPr>
    </w:p>
    <w:p w14:paraId="30E41510" w14:textId="66359FEA" w:rsidR="00FB78C2" w:rsidRPr="00CD18EE" w:rsidRDefault="00DB15A2"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There is no experience of the world that is not rooted in a</w:t>
      </w:r>
      <w:r w:rsidR="00FF37F3" w:rsidRPr="00CD18EE">
        <w:rPr>
          <w:rFonts w:ascii="Times New Roman" w:hAnsi="Times New Roman" w:cs="Times New Roman"/>
          <w:color w:val="000000" w:themeColor="text1"/>
          <w:lang w:val="en-US"/>
        </w:rPr>
        <w:t>n individual</w:t>
      </w:r>
      <w:r w:rsidRPr="00CD18EE">
        <w:rPr>
          <w:rFonts w:ascii="Times New Roman" w:hAnsi="Times New Roman" w:cs="Times New Roman"/>
          <w:color w:val="000000" w:themeColor="text1"/>
          <w:lang w:val="en-US"/>
        </w:rPr>
        <w:t xml:space="preserve"> body. </w:t>
      </w:r>
      <w:r w:rsidR="008514BD" w:rsidRPr="00CD18EE">
        <w:rPr>
          <w:rFonts w:ascii="Times New Roman" w:hAnsi="Times New Roman" w:cs="Times New Roman"/>
          <w:color w:val="000000" w:themeColor="text1"/>
          <w:lang w:val="en-US"/>
        </w:rPr>
        <w:t>O</w:t>
      </w:r>
      <w:r w:rsidR="00092F1A" w:rsidRPr="00CD18EE">
        <w:rPr>
          <w:rFonts w:ascii="Times New Roman" w:hAnsi="Times New Roman" w:cs="Times New Roman"/>
          <w:color w:val="000000" w:themeColor="text1"/>
          <w:lang w:val="en-US"/>
        </w:rPr>
        <w:t xml:space="preserve">ur heart starts pounding </w:t>
      </w:r>
      <w:r w:rsidR="00C30210" w:rsidRPr="00CD18EE">
        <w:rPr>
          <w:rFonts w:ascii="Times New Roman" w:hAnsi="Times New Roman" w:cs="Times New Roman"/>
          <w:color w:val="000000" w:themeColor="text1"/>
          <w:lang w:val="en-US"/>
        </w:rPr>
        <w:t>when</w:t>
      </w:r>
      <w:r w:rsidR="00092F1A" w:rsidRPr="00CD18EE">
        <w:rPr>
          <w:rFonts w:ascii="Times New Roman" w:hAnsi="Times New Roman" w:cs="Times New Roman"/>
          <w:color w:val="000000" w:themeColor="text1"/>
          <w:lang w:val="en-US"/>
        </w:rPr>
        <w:t xml:space="preserve"> we are about to enter an important meeting, our stomach rumbl</w:t>
      </w:r>
      <w:r w:rsidR="008514BD" w:rsidRPr="00CD18EE">
        <w:rPr>
          <w:rFonts w:ascii="Times New Roman" w:hAnsi="Times New Roman" w:cs="Times New Roman"/>
          <w:color w:val="000000" w:themeColor="text1"/>
          <w:lang w:val="en-US"/>
        </w:rPr>
        <w:t>es</w:t>
      </w:r>
      <w:r w:rsidR="00092F1A" w:rsidRPr="00CD18EE">
        <w:rPr>
          <w:rFonts w:ascii="Times New Roman" w:hAnsi="Times New Roman" w:cs="Times New Roman"/>
          <w:color w:val="000000" w:themeColor="text1"/>
          <w:lang w:val="en-US"/>
        </w:rPr>
        <w:t xml:space="preserve"> </w:t>
      </w:r>
      <w:r w:rsidR="00C30210" w:rsidRPr="00CD18EE">
        <w:rPr>
          <w:rFonts w:ascii="Times New Roman" w:hAnsi="Times New Roman" w:cs="Times New Roman"/>
          <w:color w:val="000000" w:themeColor="text1"/>
          <w:lang w:val="en-US"/>
        </w:rPr>
        <w:t>when</w:t>
      </w:r>
      <w:r w:rsidR="00092F1A" w:rsidRPr="00CD18EE">
        <w:rPr>
          <w:rFonts w:ascii="Times New Roman" w:hAnsi="Times New Roman" w:cs="Times New Roman"/>
          <w:color w:val="000000" w:themeColor="text1"/>
          <w:lang w:val="en-US"/>
        </w:rPr>
        <w:t xml:space="preserve"> we are hungry,</w:t>
      </w:r>
      <w:r w:rsidR="00C30210" w:rsidRPr="00CD18EE">
        <w:rPr>
          <w:rFonts w:ascii="Times New Roman" w:hAnsi="Times New Roman" w:cs="Times New Roman"/>
          <w:color w:val="000000" w:themeColor="text1"/>
          <w:lang w:val="en-US"/>
        </w:rPr>
        <w:t xml:space="preserve"> </w:t>
      </w:r>
      <w:r w:rsidR="00092F1A" w:rsidRPr="00CD18EE">
        <w:rPr>
          <w:rFonts w:ascii="Times New Roman" w:hAnsi="Times New Roman" w:cs="Times New Roman"/>
          <w:color w:val="000000" w:themeColor="text1"/>
          <w:lang w:val="en-US"/>
        </w:rPr>
        <w:t xml:space="preserve">we feel a flush of nausea </w:t>
      </w:r>
      <w:r w:rsidR="008514BD" w:rsidRPr="00CD18EE">
        <w:rPr>
          <w:rFonts w:ascii="Times New Roman" w:hAnsi="Times New Roman" w:cs="Times New Roman"/>
          <w:color w:val="000000" w:themeColor="text1"/>
          <w:lang w:val="en-US"/>
        </w:rPr>
        <w:t>from</w:t>
      </w:r>
      <w:r w:rsidR="00092F1A" w:rsidRPr="00CD18EE">
        <w:rPr>
          <w:rFonts w:ascii="Times New Roman" w:hAnsi="Times New Roman" w:cs="Times New Roman"/>
          <w:color w:val="000000" w:themeColor="text1"/>
          <w:lang w:val="en-US"/>
        </w:rPr>
        <w:t xml:space="preserve"> a virus.</w:t>
      </w:r>
      <w:r w:rsidR="007E2120" w:rsidRPr="00CD18EE">
        <w:rPr>
          <w:rFonts w:ascii="Times New Roman" w:hAnsi="Times New Roman" w:cs="Times New Roman"/>
          <w:color w:val="000000" w:themeColor="text1"/>
          <w:lang w:val="en-US"/>
        </w:rPr>
        <w:t xml:space="preserve"> </w:t>
      </w:r>
      <w:r w:rsidR="00092F1A" w:rsidRPr="00CD18EE">
        <w:rPr>
          <w:rFonts w:ascii="Times New Roman" w:hAnsi="Times New Roman" w:cs="Times New Roman"/>
          <w:color w:val="000000" w:themeColor="text1"/>
          <w:lang w:val="en-US"/>
        </w:rPr>
        <w:t>Many</w:t>
      </w:r>
      <w:r w:rsidR="008514BD" w:rsidRPr="00CD18EE">
        <w:rPr>
          <w:rFonts w:ascii="Times New Roman" w:hAnsi="Times New Roman" w:cs="Times New Roman"/>
          <w:color w:val="000000" w:themeColor="text1"/>
          <w:lang w:val="en-US"/>
        </w:rPr>
        <w:t xml:space="preserve">, </w:t>
      </w:r>
      <w:r w:rsidR="00092F1A" w:rsidRPr="00CD18EE">
        <w:rPr>
          <w:rFonts w:ascii="Times New Roman" w:hAnsi="Times New Roman" w:cs="Times New Roman"/>
          <w:color w:val="000000" w:themeColor="text1"/>
          <w:lang w:val="en-US"/>
        </w:rPr>
        <w:t>if not most</w:t>
      </w:r>
      <w:r w:rsidR="008514BD" w:rsidRPr="00CD18EE">
        <w:rPr>
          <w:rFonts w:ascii="Times New Roman" w:hAnsi="Times New Roman" w:cs="Times New Roman"/>
          <w:color w:val="000000" w:themeColor="text1"/>
          <w:lang w:val="en-US"/>
        </w:rPr>
        <w:t>,</w:t>
      </w:r>
      <w:r w:rsidR="00092F1A" w:rsidRPr="00CD18EE">
        <w:rPr>
          <w:rFonts w:ascii="Times New Roman" w:hAnsi="Times New Roman" w:cs="Times New Roman"/>
          <w:color w:val="000000" w:themeColor="text1"/>
          <w:lang w:val="en-US"/>
        </w:rPr>
        <w:t xml:space="preserve"> of the body’s most basic functions </w:t>
      </w:r>
      <w:r w:rsidR="008514BD" w:rsidRPr="00CD18EE">
        <w:rPr>
          <w:rFonts w:ascii="Times New Roman" w:hAnsi="Times New Roman" w:cs="Times New Roman"/>
          <w:color w:val="000000" w:themeColor="text1"/>
          <w:lang w:val="en-US"/>
        </w:rPr>
        <w:t xml:space="preserve">lie </w:t>
      </w:r>
      <w:r w:rsidR="00A61BB0" w:rsidRPr="00CD18EE">
        <w:rPr>
          <w:rFonts w:ascii="Times New Roman" w:hAnsi="Times New Roman" w:cs="Times New Roman"/>
          <w:color w:val="000000" w:themeColor="text1"/>
          <w:lang w:val="en-US"/>
        </w:rPr>
        <w:t>beneath</w:t>
      </w:r>
      <w:r w:rsidR="00092F1A" w:rsidRPr="00CD18EE">
        <w:rPr>
          <w:rFonts w:ascii="Times New Roman" w:hAnsi="Times New Roman" w:cs="Times New Roman"/>
          <w:color w:val="000000" w:themeColor="text1"/>
          <w:lang w:val="en-US"/>
        </w:rPr>
        <w:t xml:space="preserve"> the radar of our consciousnes</w:t>
      </w:r>
      <w:r w:rsidR="00A61BB0" w:rsidRPr="00CD18EE">
        <w:rPr>
          <w:rFonts w:ascii="Times New Roman" w:hAnsi="Times New Roman" w:cs="Times New Roman"/>
          <w:color w:val="000000" w:themeColor="text1"/>
          <w:lang w:val="en-US"/>
        </w:rPr>
        <w:t>s. T</w:t>
      </w:r>
      <w:r w:rsidR="00092F1A" w:rsidRPr="00CD18EE">
        <w:rPr>
          <w:rFonts w:ascii="Times New Roman" w:hAnsi="Times New Roman" w:cs="Times New Roman"/>
          <w:color w:val="000000" w:themeColor="text1"/>
          <w:lang w:val="en-US"/>
        </w:rPr>
        <w:t xml:space="preserve">he </w:t>
      </w:r>
      <w:r w:rsidR="008514BD" w:rsidRPr="00CD18EE">
        <w:rPr>
          <w:rFonts w:ascii="Times New Roman" w:hAnsi="Times New Roman" w:cs="Times New Roman"/>
          <w:color w:val="000000" w:themeColor="text1"/>
          <w:lang w:val="en-US"/>
        </w:rPr>
        <w:t>circulation of</w:t>
      </w:r>
      <w:r w:rsidR="00092F1A" w:rsidRPr="00CD18EE">
        <w:rPr>
          <w:rFonts w:ascii="Times New Roman" w:hAnsi="Times New Roman" w:cs="Times New Roman"/>
          <w:color w:val="000000" w:themeColor="text1"/>
          <w:lang w:val="en-US"/>
        </w:rPr>
        <w:t xml:space="preserve"> blood, the pounding of the heart, the</w:t>
      </w:r>
      <w:r w:rsidR="00B12952" w:rsidRPr="00CD18EE">
        <w:rPr>
          <w:rFonts w:ascii="Times New Roman" w:hAnsi="Times New Roman" w:cs="Times New Roman"/>
          <w:color w:val="000000" w:themeColor="text1"/>
          <w:lang w:val="en-US"/>
        </w:rPr>
        <w:t xml:space="preserve"> rhythms of respiration</w:t>
      </w:r>
      <w:r w:rsidR="00092F1A" w:rsidRPr="00CD18EE">
        <w:rPr>
          <w:rFonts w:ascii="Times New Roman" w:hAnsi="Times New Roman" w:cs="Times New Roman"/>
          <w:color w:val="000000" w:themeColor="text1"/>
          <w:lang w:val="en-US"/>
        </w:rPr>
        <w:t>—these</w:t>
      </w:r>
      <w:r w:rsidR="008514BD" w:rsidRPr="00CD18EE">
        <w:rPr>
          <w:rFonts w:ascii="Times New Roman" w:hAnsi="Times New Roman" w:cs="Times New Roman"/>
          <w:color w:val="000000" w:themeColor="text1"/>
          <w:lang w:val="en-US"/>
        </w:rPr>
        <w:t xml:space="preserve"> and many other</w:t>
      </w:r>
      <w:r w:rsidR="00092F1A" w:rsidRPr="00CD18EE">
        <w:rPr>
          <w:rFonts w:ascii="Times New Roman" w:hAnsi="Times New Roman" w:cs="Times New Roman"/>
          <w:color w:val="000000" w:themeColor="text1"/>
          <w:lang w:val="en-US"/>
        </w:rPr>
        <w:t xml:space="preserve"> bodily functions never turn off</w:t>
      </w:r>
      <w:r w:rsidR="00B12952" w:rsidRPr="00CD18EE">
        <w:rPr>
          <w:rFonts w:ascii="Times New Roman" w:hAnsi="Times New Roman" w:cs="Times New Roman"/>
          <w:color w:val="000000" w:themeColor="text1"/>
          <w:lang w:val="en-US"/>
        </w:rPr>
        <w:t>,</w:t>
      </w:r>
      <w:r w:rsidR="008514BD" w:rsidRPr="00CD18EE">
        <w:rPr>
          <w:rFonts w:ascii="Times New Roman" w:hAnsi="Times New Roman" w:cs="Times New Roman"/>
          <w:color w:val="000000" w:themeColor="text1"/>
          <w:lang w:val="en-US"/>
        </w:rPr>
        <w:t xml:space="preserve"> though</w:t>
      </w:r>
      <w:r w:rsidR="00092F1A" w:rsidRPr="00CD18EE">
        <w:rPr>
          <w:rFonts w:ascii="Times New Roman" w:hAnsi="Times New Roman" w:cs="Times New Roman"/>
          <w:color w:val="000000" w:themeColor="text1"/>
          <w:lang w:val="en-US"/>
        </w:rPr>
        <w:t xml:space="preserve"> we are </w:t>
      </w:r>
      <w:r w:rsidR="008514BD" w:rsidRPr="00CD18EE">
        <w:rPr>
          <w:rFonts w:ascii="Times New Roman" w:hAnsi="Times New Roman" w:cs="Times New Roman"/>
          <w:color w:val="000000" w:themeColor="text1"/>
          <w:lang w:val="en-US"/>
        </w:rPr>
        <w:t>rarely</w:t>
      </w:r>
      <w:r w:rsidR="00092F1A" w:rsidRPr="00CD18EE">
        <w:rPr>
          <w:rFonts w:ascii="Times New Roman" w:hAnsi="Times New Roman" w:cs="Times New Roman"/>
          <w:color w:val="000000" w:themeColor="text1"/>
          <w:lang w:val="en-US"/>
        </w:rPr>
        <w:t xml:space="preserve"> aware of them</w:t>
      </w:r>
      <w:r w:rsidR="006C05A3" w:rsidRPr="00CD18EE">
        <w:rPr>
          <w:rFonts w:ascii="Times New Roman" w:hAnsi="Times New Roman" w:cs="Times New Roman"/>
          <w:color w:val="000000" w:themeColor="text1"/>
          <w:lang w:val="en-US"/>
        </w:rPr>
        <w:t xml:space="preserve"> </w:t>
      </w:r>
      <w:r w:rsidR="006C05A3" w:rsidRPr="00CD18EE">
        <w:rPr>
          <w:rFonts w:ascii="Times New Roman" w:hAnsi="Times New Roman" w:cs="Times New Roman"/>
          <w:color w:val="000000" w:themeColor="text1"/>
        </w:rPr>
        <w:fldChar w:fldCharType="begin"/>
      </w:r>
      <w:r w:rsidR="003F2A1D" w:rsidRPr="00CD18EE">
        <w:rPr>
          <w:rFonts w:ascii="Times New Roman" w:hAnsi="Times New Roman" w:cs="Times New Roman"/>
          <w:color w:val="000000" w:themeColor="text1"/>
          <w:lang w:val="en-US"/>
        </w:rPr>
        <w:instrText xml:space="preserve"> ADDIN ZOTERO_ITEM CSL_CITATION {"citationID":"y46eRDYc","properties":{"formattedCitation":"(Barrett 2017, 56; Posner, Russell, and Peterson 2005)","plainCitation":"(Barrett 2017, 56; Posner, Russell, and Peterson 2005)","noteIndex":0},"citationItems":[{"id":1583,"uris":["http://zotero.org/users/399092/items/EIVZSKW6"],"itemData":{"id":1583,"type":"book","abstract":"\"When you feel anxious, angry, happy, or surprised, what's really going on inside you? Most scientists would agree that emotions come from specific parts of the brain, and that we feel them whenever they're triggered by the world around us. The thrill of seeing an old friend, the sadness of a tear-jerker movie, the fear of losing someone you love - each of these sensations arises automatically and uncontrollably within us, finding expression on our faces and in our behaviour, and carrying us away with the experience. This understanding of emotion has been around since Aristotle. But what if it's wrong? In How Your Emotions Are Made, pioneering psychologist Lisa Feldman Barrett draws on the latest scientific evidence to reveal that our ideas about emotion are dramatically, even dangerously, out of date - and that we have been paying the price. Emotions don't exist objectively in nature, Barrett explains, and they aren't pre-programmed in our brains and bodies; rather, they are psychological experiences that each of us constructs based on our unique personal history, physiology and environment. This new view of emotions has serious implications: when judges issue lesser sentences for crimes of passion, when police officers fire at threatening suspects, or when doctors choose between one diagnosis and another, they're all, in some way, relying on the ancient assumption that emotions are hardwired into our brains and bodies. Revising that conception of emotion isn't just good science, Barrett shows; it's vital to our wellbeing and the health of society itself\" -- Provided by publisher.","event-place":"London, UK","ISBN":"978-1-328-91543-6","language":"English","note":"OCLC: 994474740","publisher":"Houghton Mifflin Harcourt","publisher-place":"London, UK","source":"Open WorldCat","title":"How Emotions Are Made: The Secret Life of the Brain","title-short":"How emotions are made","author":[{"family":"Barrett","given":"Lisa Feldman"}],"issued":{"date-parts":[["2017"]]}},"locator":"56"},{"id":2260,"uris":["http://zotero.org/users/399092/items/WSU5ICTE",["http://zotero.org/users/399092/items/WSU5ICTE"]],"itemData":{"id":2260,"type":"article-journal","abstract":"The circumplex model of affect proposes that all affective states arise from cognitive interpretations of core neural sensations that are the product of two independent neurophysiological systems. This model stands in contrast to theories of basic emotions, which posit that a discrete and independent neural system subserves every emotion. We propose that basic emotion theories no longer explain adequately the vast number of empirical observations from studies in affective neuroscience, and we suggest that a conceptual shift is needed in the empirical approaches taken to the study of emotion and affective psychopathologies. The circumplex model of affect is more consistent with many recent findings from behavioral, cognitive neuroscience, neuroimaging, and developmental studies of affect. Moreover, the model offers new theoretical and empirical approaches to studying the development of affective disorders as well as the genetic and cognitive underpinnings of affective processing within the central nervous system.","container-title":"Development and psychopathology","DOI":"10.1017/S0954579405050340","ISSN":"0954-5794","issue":"3","journalAbbreviation":"Dev Psychopathol","note":"PMID: 16262989\nPMCID: PMC2367156","page":"715-734","source":"PubMed Central","title":"The circumplex model of affect: An integrative approach to affective neuroscience, cognitive development, and psychopathology","title-short":"The circumplex model of affect","volume":"17","author":[{"family":"Posner","given":"Jonathan"},{"family":"Russell","given":"James A."},{"family":"Peterson","given":"Bradley S."}],"issued":{"date-parts":[["2005"]]}}}],"schema":"https://github.com/citation-style-language/schema/raw/master/csl-citation.json"} </w:instrText>
      </w:r>
      <w:r w:rsidR="006C05A3" w:rsidRPr="00CD18EE">
        <w:rPr>
          <w:rFonts w:ascii="Times New Roman" w:hAnsi="Times New Roman" w:cs="Times New Roman"/>
          <w:color w:val="000000" w:themeColor="text1"/>
        </w:rPr>
        <w:fldChar w:fldCharType="separate"/>
      </w:r>
      <w:r w:rsidR="006C05A3" w:rsidRPr="00CD18EE">
        <w:rPr>
          <w:rFonts w:ascii="Times New Roman" w:hAnsi="Times New Roman" w:cs="Times New Roman"/>
          <w:noProof/>
          <w:color w:val="000000" w:themeColor="text1"/>
          <w:lang w:val="en-US"/>
        </w:rPr>
        <w:t>(Barrett 2017, 56; Posner, Russell, and Peterson 2005)</w:t>
      </w:r>
      <w:r w:rsidR="006C05A3" w:rsidRPr="00CD18EE">
        <w:rPr>
          <w:rFonts w:ascii="Times New Roman" w:hAnsi="Times New Roman" w:cs="Times New Roman"/>
          <w:color w:val="000000" w:themeColor="text1"/>
        </w:rPr>
        <w:fldChar w:fldCharType="end"/>
      </w:r>
      <w:r w:rsidR="006C05A3" w:rsidRPr="00CD18EE">
        <w:rPr>
          <w:rFonts w:ascii="Times New Roman" w:hAnsi="Times New Roman" w:cs="Times New Roman"/>
          <w:color w:val="000000" w:themeColor="text1"/>
          <w:lang w:val="en-US"/>
        </w:rPr>
        <w:t>.</w:t>
      </w:r>
      <w:r w:rsidR="006C05A3" w:rsidRPr="00CD18EE">
        <w:rPr>
          <w:rStyle w:val="Fodnotehenvisning"/>
          <w:rFonts w:ascii="Times New Roman" w:hAnsi="Times New Roman" w:cs="Times New Roman"/>
        </w:rPr>
        <w:footnoteReference w:id="11"/>
      </w:r>
      <w:r w:rsidR="00F6239E" w:rsidRPr="00CD18EE">
        <w:rPr>
          <w:rFonts w:ascii="Times New Roman" w:hAnsi="Times New Roman" w:cs="Times New Roman"/>
          <w:color w:val="000000" w:themeColor="text1"/>
          <w:lang w:val="en-US"/>
        </w:rPr>
        <w:t xml:space="preserve"> </w:t>
      </w:r>
      <w:r w:rsidR="00B12952" w:rsidRPr="00CD18EE">
        <w:rPr>
          <w:rFonts w:ascii="Times New Roman" w:hAnsi="Times New Roman" w:cs="Times New Roman"/>
          <w:color w:val="000000" w:themeColor="text1"/>
          <w:lang w:val="en-US"/>
        </w:rPr>
        <w:t xml:space="preserve">They are nonetheless </w:t>
      </w:r>
      <w:r w:rsidR="00FF37F3" w:rsidRPr="00CD18EE">
        <w:rPr>
          <w:rFonts w:ascii="Times New Roman" w:hAnsi="Times New Roman" w:cs="Times New Roman"/>
          <w:color w:val="000000" w:themeColor="text1"/>
          <w:lang w:val="en-US"/>
        </w:rPr>
        <w:t>present</w:t>
      </w:r>
      <w:r w:rsidR="00A32426" w:rsidRPr="00CD18EE">
        <w:rPr>
          <w:rFonts w:ascii="Times New Roman" w:hAnsi="Times New Roman" w:cs="Times New Roman"/>
          <w:color w:val="000000" w:themeColor="text1"/>
          <w:lang w:val="en-US"/>
        </w:rPr>
        <w:t xml:space="preserve"> so </w:t>
      </w:r>
      <w:r w:rsidR="004F5302" w:rsidRPr="00CD18EE">
        <w:rPr>
          <w:rFonts w:ascii="Times New Roman" w:hAnsi="Times New Roman" w:cs="Times New Roman"/>
          <w:color w:val="000000" w:themeColor="text1"/>
          <w:lang w:val="en-US"/>
        </w:rPr>
        <w:t>throughout our lives</w:t>
      </w:r>
      <w:r w:rsidR="00FF37F3" w:rsidRPr="00CD18EE">
        <w:rPr>
          <w:rFonts w:ascii="Times New Roman" w:hAnsi="Times New Roman" w:cs="Times New Roman"/>
          <w:color w:val="000000" w:themeColor="text1"/>
          <w:lang w:val="en-US"/>
        </w:rPr>
        <w:t xml:space="preserve">, </w:t>
      </w:r>
      <w:r w:rsidR="00B12952" w:rsidRPr="00CD18EE">
        <w:rPr>
          <w:rFonts w:ascii="Times New Roman" w:hAnsi="Times New Roman" w:cs="Times New Roman"/>
          <w:color w:val="000000" w:themeColor="text1"/>
          <w:lang w:val="en-US"/>
        </w:rPr>
        <w:t xml:space="preserve">working in the background and shaping </w:t>
      </w:r>
      <w:r w:rsidR="00A32426" w:rsidRPr="00CD18EE">
        <w:rPr>
          <w:rFonts w:ascii="Times New Roman" w:hAnsi="Times New Roman" w:cs="Times New Roman"/>
          <w:color w:val="000000" w:themeColor="text1"/>
          <w:lang w:val="en-US"/>
        </w:rPr>
        <w:t xml:space="preserve">our perceptions. </w:t>
      </w:r>
      <w:r w:rsidR="008514BD" w:rsidRPr="00CD18EE">
        <w:rPr>
          <w:rFonts w:ascii="Times New Roman" w:hAnsi="Times New Roman" w:cs="Times New Roman"/>
          <w:color w:val="000000" w:themeColor="text1"/>
          <w:lang w:val="en-US"/>
        </w:rPr>
        <w:t>Before</w:t>
      </w:r>
      <w:r w:rsidR="00FB78C2" w:rsidRPr="00CD18EE">
        <w:rPr>
          <w:rFonts w:ascii="Times New Roman" w:hAnsi="Times New Roman" w:cs="Times New Roman"/>
          <w:color w:val="000000" w:themeColor="text1"/>
          <w:lang w:val="en-US"/>
        </w:rPr>
        <w:t xml:space="preserve"> we consider the epistemic dimensions of how we come to </w:t>
      </w:r>
      <w:r w:rsidR="00D447FC" w:rsidRPr="00CD18EE">
        <w:rPr>
          <w:rFonts w:ascii="Times New Roman" w:hAnsi="Times New Roman" w:cs="Times New Roman"/>
          <w:color w:val="000000" w:themeColor="text1"/>
          <w:lang w:val="en-US"/>
        </w:rPr>
        <w:t>interpret</w:t>
      </w:r>
      <w:r w:rsidR="00FB78C2" w:rsidRPr="00CD18EE">
        <w:rPr>
          <w:rFonts w:ascii="Times New Roman" w:hAnsi="Times New Roman" w:cs="Times New Roman"/>
          <w:color w:val="000000" w:themeColor="text1"/>
          <w:lang w:val="en-US"/>
        </w:rPr>
        <w:t xml:space="preserve"> our bodily responses</w:t>
      </w:r>
      <w:r w:rsidR="00686FD7" w:rsidRPr="00CD18EE">
        <w:rPr>
          <w:rFonts w:ascii="Times New Roman" w:hAnsi="Times New Roman" w:cs="Times New Roman"/>
          <w:color w:val="000000" w:themeColor="text1"/>
          <w:lang w:val="en-US"/>
        </w:rPr>
        <w:t xml:space="preserve"> (section 3)</w:t>
      </w:r>
      <w:r w:rsidR="00FB78C2" w:rsidRPr="00CD18EE">
        <w:rPr>
          <w:rFonts w:ascii="Times New Roman" w:hAnsi="Times New Roman" w:cs="Times New Roman"/>
          <w:color w:val="000000" w:themeColor="text1"/>
          <w:lang w:val="en-US"/>
        </w:rPr>
        <w:t>, we</w:t>
      </w:r>
      <w:r w:rsidR="008514BD" w:rsidRPr="00CD18EE">
        <w:rPr>
          <w:rFonts w:ascii="Times New Roman" w:hAnsi="Times New Roman" w:cs="Times New Roman"/>
          <w:color w:val="000000" w:themeColor="text1"/>
          <w:lang w:val="en-US"/>
        </w:rPr>
        <w:t xml:space="preserve"> first</w:t>
      </w:r>
      <w:r w:rsidR="00FB78C2" w:rsidRPr="00CD18EE">
        <w:rPr>
          <w:rFonts w:ascii="Times New Roman" w:hAnsi="Times New Roman" w:cs="Times New Roman"/>
          <w:color w:val="000000" w:themeColor="text1"/>
          <w:lang w:val="en-US"/>
        </w:rPr>
        <w:t xml:space="preserve"> need to understand </w:t>
      </w:r>
      <w:r w:rsidR="00657C81" w:rsidRPr="00CD18EE">
        <w:rPr>
          <w:rFonts w:ascii="Times New Roman" w:hAnsi="Times New Roman" w:cs="Times New Roman"/>
          <w:color w:val="000000" w:themeColor="text1"/>
          <w:lang w:val="en-US"/>
        </w:rPr>
        <w:t>(</w:t>
      </w:r>
      <w:proofErr w:type="spellStart"/>
      <w:r w:rsidR="00657C81" w:rsidRPr="00CD18EE">
        <w:rPr>
          <w:rFonts w:ascii="Times New Roman" w:hAnsi="Times New Roman" w:cs="Times New Roman"/>
          <w:color w:val="000000" w:themeColor="text1"/>
          <w:lang w:val="en-US"/>
        </w:rPr>
        <w:t>i</w:t>
      </w:r>
      <w:proofErr w:type="spellEnd"/>
      <w:r w:rsidR="00657C81" w:rsidRPr="00CD18EE">
        <w:rPr>
          <w:rFonts w:ascii="Times New Roman" w:hAnsi="Times New Roman" w:cs="Times New Roman"/>
          <w:color w:val="000000" w:themeColor="text1"/>
          <w:lang w:val="en-US"/>
        </w:rPr>
        <w:t xml:space="preserve">) </w:t>
      </w:r>
      <w:r w:rsidR="00FB78C2" w:rsidRPr="00CD18EE">
        <w:rPr>
          <w:rFonts w:ascii="Times New Roman" w:hAnsi="Times New Roman" w:cs="Times New Roman"/>
          <w:color w:val="000000" w:themeColor="text1"/>
          <w:lang w:val="en-US"/>
        </w:rPr>
        <w:t>how a specific physiological pattern may be formed</w:t>
      </w:r>
      <w:r w:rsidR="00877C7D" w:rsidRPr="00CD18EE">
        <w:rPr>
          <w:rFonts w:ascii="Times New Roman" w:hAnsi="Times New Roman" w:cs="Times New Roman"/>
          <w:color w:val="000000" w:themeColor="text1"/>
          <w:lang w:val="en-US"/>
        </w:rPr>
        <w:t xml:space="preserve"> (</w:t>
      </w:r>
      <w:proofErr w:type="gramStart"/>
      <w:r w:rsidR="00877C7D" w:rsidRPr="00CD18EE">
        <w:rPr>
          <w:rFonts w:ascii="Times New Roman" w:hAnsi="Times New Roman" w:cs="Times New Roman"/>
          <w:color w:val="000000" w:themeColor="text1"/>
          <w:lang w:val="en-US"/>
        </w:rPr>
        <w:t>i.e.</w:t>
      </w:r>
      <w:proofErr w:type="gramEnd"/>
      <w:r w:rsidR="00877C7D" w:rsidRPr="00CD18EE">
        <w:rPr>
          <w:rFonts w:ascii="Times New Roman" w:hAnsi="Times New Roman" w:cs="Times New Roman"/>
          <w:color w:val="000000" w:themeColor="text1"/>
          <w:lang w:val="en-US"/>
        </w:rPr>
        <w:t xml:space="preserve"> the acquisition process)</w:t>
      </w:r>
      <w:r w:rsidR="008514BD" w:rsidRPr="00CD18EE">
        <w:rPr>
          <w:rFonts w:ascii="Times New Roman" w:hAnsi="Times New Roman" w:cs="Times New Roman"/>
          <w:color w:val="000000" w:themeColor="text1"/>
          <w:lang w:val="en-US"/>
        </w:rPr>
        <w:t>;</w:t>
      </w:r>
      <w:r w:rsidR="00877C7D" w:rsidRPr="00CD18EE">
        <w:rPr>
          <w:rFonts w:ascii="Times New Roman" w:hAnsi="Times New Roman" w:cs="Times New Roman"/>
          <w:color w:val="000000" w:themeColor="text1"/>
          <w:lang w:val="en-US"/>
        </w:rPr>
        <w:t xml:space="preserve"> </w:t>
      </w:r>
      <w:r w:rsidR="00657C81" w:rsidRPr="00CD18EE">
        <w:rPr>
          <w:rFonts w:ascii="Times New Roman" w:hAnsi="Times New Roman" w:cs="Times New Roman"/>
          <w:color w:val="000000" w:themeColor="text1"/>
          <w:lang w:val="en-US"/>
        </w:rPr>
        <w:t xml:space="preserve">(ii) </w:t>
      </w:r>
      <w:r w:rsidR="00FB78C2" w:rsidRPr="00CD18EE">
        <w:rPr>
          <w:rFonts w:ascii="Times New Roman" w:hAnsi="Times New Roman" w:cs="Times New Roman"/>
          <w:color w:val="000000" w:themeColor="text1"/>
          <w:lang w:val="en-US"/>
        </w:rPr>
        <w:t xml:space="preserve">why such affective dispositions are often impossible to </w:t>
      </w:r>
      <w:r w:rsidR="00FB78C2" w:rsidRPr="00CD18EE">
        <w:rPr>
          <w:rFonts w:ascii="Times New Roman" w:hAnsi="Times New Roman" w:cs="Times New Roman"/>
          <w:color w:val="000000" w:themeColor="text1"/>
          <w:lang w:val="en-US"/>
        </w:rPr>
        <w:lastRenderedPageBreak/>
        <w:t xml:space="preserve">control in </w:t>
      </w:r>
      <w:r w:rsidR="008514BD" w:rsidRPr="00CD18EE">
        <w:rPr>
          <w:rFonts w:ascii="Times New Roman" w:hAnsi="Times New Roman" w:cs="Times New Roman"/>
          <w:color w:val="000000" w:themeColor="text1"/>
          <w:lang w:val="en-US"/>
        </w:rPr>
        <w:t>a given</w:t>
      </w:r>
      <w:r w:rsidR="00FF1F61" w:rsidRPr="00CD18EE">
        <w:rPr>
          <w:rFonts w:ascii="Times New Roman" w:hAnsi="Times New Roman" w:cs="Times New Roman"/>
          <w:color w:val="000000" w:themeColor="text1"/>
          <w:lang w:val="en-US"/>
        </w:rPr>
        <w:t xml:space="preserve"> </w:t>
      </w:r>
      <w:r w:rsidR="00FB78C2" w:rsidRPr="00CD18EE">
        <w:rPr>
          <w:rFonts w:ascii="Times New Roman" w:hAnsi="Times New Roman" w:cs="Times New Roman"/>
          <w:color w:val="000000" w:themeColor="text1"/>
          <w:lang w:val="en-US"/>
        </w:rPr>
        <w:t>moment</w:t>
      </w:r>
      <w:r w:rsidR="008514BD" w:rsidRPr="00CD18EE">
        <w:rPr>
          <w:rFonts w:ascii="Times New Roman" w:hAnsi="Times New Roman" w:cs="Times New Roman"/>
          <w:color w:val="000000" w:themeColor="text1"/>
          <w:lang w:val="en-US"/>
        </w:rPr>
        <w:t>;</w:t>
      </w:r>
      <w:r w:rsidR="00FB78C2" w:rsidRPr="00CD18EE">
        <w:rPr>
          <w:rFonts w:ascii="Times New Roman" w:hAnsi="Times New Roman" w:cs="Times New Roman"/>
          <w:color w:val="000000" w:themeColor="text1"/>
          <w:lang w:val="en-US"/>
        </w:rPr>
        <w:t xml:space="preserve"> and</w:t>
      </w:r>
      <w:r w:rsidR="00657C81" w:rsidRPr="00CD18EE">
        <w:rPr>
          <w:rFonts w:ascii="Times New Roman" w:hAnsi="Times New Roman" w:cs="Times New Roman"/>
          <w:color w:val="000000" w:themeColor="text1"/>
          <w:lang w:val="en-US"/>
        </w:rPr>
        <w:t xml:space="preserve"> (iii) </w:t>
      </w:r>
      <w:r w:rsidR="00FF1F61" w:rsidRPr="00CD18EE">
        <w:rPr>
          <w:rFonts w:ascii="Times New Roman" w:hAnsi="Times New Roman" w:cs="Times New Roman"/>
          <w:color w:val="000000" w:themeColor="text1"/>
          <w:lang w:val="en-US"/>
        </w:rPr>
        <w:t>why it is hard to change such affective habits</w:t>
      </w:r>
      <w:r w:rsidR="008A629F" w:rsidRPr="00CD18EE">
        <w:rPr>
          <w:rFonts w:ascii="Times New Roman" w:hAnsi="Times New Roman" w:cs="Times New Roman"/>
          <w:color w:val="000000" w:themeColor="text1"/>
          <w:lang w:val="en-US"/>
        </w:rPr>
        <w:t xml:space="preserve"> once they have been established</w:t>
      </w:r>
      <w:r w:rsidR="00FF1F61" w:rsidRPr="00CD18EE">
        <w:rPr>
          <w:rFonts w:ascii="Times New Roman" w:hAnsi="Times New Roman" w:cs="Times New Roman"/>
          <w:color w:val="000000" w:themeColor="text1"/>
          <w:lang w:val="en-US"/>
        </w:rPr>
        <w:t>.</w:t>
      </w:r>
    </w:p>
    <w:p w14:paraId="21E1242D" w14:textId="0AF15BD2" w:rsidR="00796E1C" w:rsidRPr="00CD18EE" w:rsidRDefault="0008129C" w:rsidP="00B23810">
      <w:pPr>
        <w:tabs>
          <w:tab w:val="left" w:pos="567"/>
        </w:tabs>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We typically think of bodily reflexes as different from habits.</w:t>
      </w:r>
      <w:r w:rsidRPr="00CD18EE">
        <w:rPr>
          <w:rStyle w:val="Fodnotehenvisning"/>
          <w:rFonts w:ascii="Times New Roman" w:hAnsi="Times New Roman" w:cs="Times New Roman"/>
        </w:rPr>
        <w:footnoteReference w:id="12"/>
      </w:r>
      <w:r w:rsidRPr="00CD18EE">
        <w:rPr>
          <w:rFonts w:ascii="Times New Roman" w:hAnsi="Times New Roman" w:cs="Times New Roman"/>
          <w:color w:val="000000" w:themeColor="text1"/>
          <w:lang w:val="en-US"/>
        </w:rPr>
        <w:t xml:space="preserve"> </w:t>
      </w:r>
      <w:r w:rsidR="00D84E76" w:rsidRPr="00CD18EE">
        <w:rPr>
          <w:rFonts w:ascii="Times New Roman" w:hAnsi="Times New Roman" w:cs="Times New Roman"/>
          <w:color w:val="000000" w:themeColor="text1"/>
          <w:lang w:val="en-US"/>
        </w:rPr>
        <w:t>Whereas habits are malleable and acquire</w:t>
      </w:r>
      <w:r w:rsidR="00096512" w:rsidRPr="00CD18EE">
        <w:rPr>
          <w:rFonts w:ascii="Times New Roman" w:hAnsi="Times New Roman" w:cs="Times New Roman"/>
          <w:color w:val="000000" w:themeColor="text1"/>
          <w:lang w:val="en-US"/>
        </w:rPr>
        <w:t>d</w:t>
      </w:r>
      <w:r w:rsidR="00D84E76" w:rsidRPr="00CD18EE">
        <w:rPr>
          <w:rFonts w:ascii="Times New Roman" w:hAnsi="Times New Roman" w:cs="Times New Roman"/>
          <w:color w:val="000000" w:themeColor="text1"/>
          <w:lang w:val="en-US"/>
        </w:rPr>
        <w:t>, t</w:t>
      </w:r>
      <w:r w:rsidRPr="00CD18EE">
        <w:rPr>
          <w:rFonts w:ascii="Times New Roman" w:hAnsi="Times New Roman" w:cs="Times New Roman"/>
          <w:color w:val="000000" w:themeColor="text1"/>
          <w:lang w:val="en-US"/>
        </w:rPr>
        <w:t xml:space="preserve">he knee-jerk </w:t>
      </w:r>
      <w:r w:rsidR="00D84E76" w:rsidRPr="00CD18EE">
        <w:rPr>
          <w:rFonts w:ascii="Times New Roman" w:hAnsi="Times New Roman" w:cs="Times New Roman"/>
          <w:color w:val="000000" w:themeColor="text1"/>
          <w:lang w:val="en-US"/>
        </w:rPr>
        <w:t>re</w:t>
      </w:r>
      <w:r w:rsidRPr="00CD18EE">
        <w:rPr>
          <w:rFonts w:ascii="Times New Roman" w:hAnsi="Times New Roman" w:cs="Times New Roman"/>
          <w:color w:val="000000" w:themeColor="text1"/>
          <w:lang w:val="en-US"/>
        </w:rPr>
        <w:t>flex, for example, is innate</w:t>
      </w:r>
      <w:r w:rsidR="00096512" w:rsidRPr="00CD18EE">
        <w:rPr>
          <w:rFonts w:ascii="Times New Roman" w:hAnsi="Times New Roman" w:cs="Times New Roman"/>
          <w:color w:val="000000" w:themeColor="text1"/>
          <w:lang w:val="en-US"/>
        </w:rPr>
        <w:t xml:space="preserve">. </w:t>
      </w:r>
      <w:r w:rsidR="008352AA" w:rsidRPr="00CD18EE">
        <w:rPr>
          <w:rFonts w:ascii="Times New Roman" w:hAnsi="Times New Roman" w:cs="Times New Roman"/>
          <w:color w:val="000000" w:themeColor="text1"/>
          <w:lang w:val="en-US"/>
        </w:rPr>
        <w:t>But t</w:t>
      </w:r>
      <w:r w:rsidRPr="00CD18EE">
        <w:rPr>
          <w:rFonts w:ascii="Times New Roman" w:hAnsi="Times New Roman" w:cs="Times New Roman"/>
          <w:color w:val="000000" w:themeColor="text1"/>
          <w:lang w:val="en-US"/>
        </w:rPr>
        <w:t xml:space="preserve">hroughout our social lives, </w:t>
      </w:r>
      <w:r w:rsidR="00D84E76" w:rsidRPr="00CD18EE">
        <w:rPr>
          <w:rFonts w:ascii="Times New Roman" w:hAnsi="Times New Roman" w:cs="Times New Roman"/>
          <w:color w:val="000000" w:themeColor="text1"/>
          <w:lang w:val="en-US"/>
        </w:rPr>
        <w:t xml:space="preserve">some of these </w:t>
      </w:r>
      <w:r w:rsidRPr="00CD18EE">
        <w:rPr>
          <w:rFonts w:ascii="Times New Roman" w:hAnsi="Times New Roman" w:cs="Times New Roman"/>
          <w:color w:val="000000" w:themeColor="text1"/>
          <w:lang w:val="en-US"/>
        </w:rPr>
        <w:t xml:space="preserve">innate capacities, biological reflexes, and functions </w:t>
      </w:r>
      <w:r w:rsidR="008352AA" w:rsidRPr="00CD18EE">
        <w:rPr>
          <w:rFonts w:ascii="Times New Roman" w:hAnsi="Times New Roman" w:cs="Times New Roman"/>
          <w:color w:val="000000" w:themeColor="text1"/>
          <w:lang w:val="en-US"/>
        </w:rPr>
        <w:t>are</w:t>
      </w:r>
      <w:r w:rsidRPr="00CD18EE">
        <w:rPr>
          <w:rFonts w:ascii="Times New Roman" w:hAnsi="Times New Roman" w:cs="Times New Roman"/>
          <w:color w:val="000000" w:themeColor="text1"/>
          <w:lang w:val="en-US"/>
        </w:rPr>
        <w:t xml:space="preserve"> shaped by our environment into what Sullivan calls </w:t>
      </w:r>
      <w:r w:rsidRPr="00CD18EE">
        <w:rPr>
          <w:rFonts w:ascii="Times New Roman" w:hAnsi="Times New Roman" w:cs="Times New Roman"/>
          <w:i/>
          <w:iCs/>
          <w:color w:val="000000" w:themeColor="text1"/>
          <w:lang w:val="en-US"/>
        </w:rPr>
        <w:t>unconscious physiological habit</w:t>
      </w:r>
      <w:r w:rsidR="00D84E76" w:rsidRPr="00CD18EE">
        <w:rPr>
          <w:rFonts w:ascii="Times New Roman" w:hAnsi="Times New Roman" w:cs="Times New Roman"/>
          <w:i/>
          <w:iCs/>
          <w:color w:val="000000" w:themeColor="text1"/>
          <w:lang w:val="en-US"/>
        </w:rPr>
        <w:t>s</w:t>
      </w:r>
      <w:r w:rsidR="00D84E76"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rPr>
        <w:fldChar w:fldCharType="begin"/>
      </w:r>
      <w:r w:rsidRPr="00CD18EE">
        <w:rPr>
          <w:rFonts w:ascii="Times New Roman" w:hAnsi="Times New Roman" w:cs="Times New Roman"/>
          <w:color w:val="000000" w:themeColor="text1"/>
          <w:lang w:val="en-US"/>
        </w:rPr>
        <w:instrText xml:space="preserve"> ADDIN ZOTERO_ITEM CSL_CITATION {"citationID":"L4DCkIfA","properties":{"formattedCitation":"(Sullivan 2015, 13)","plainCitation":"(Sullivan 2015, 13)","noteIndex":0},"citationItems":[{"id":1620,"uris":["http://zotero.org/users/399092/items/VWUZSEMJ"],"itemData":{"id":1620,"type":"book","abstract":"While gender and race often are considered socially constructed, this book argues that they are physiologically constituted through the biopsychosocial effects of...","event-place":"New York, NY","ISBN":"978-0-19-025061-4","language":"eng","publisher":"Oxford University Press","publisher-place":"New York, NY","source":"rex.kb.dk","title":"The Physiology of Sexist and Racist Oppression","author":[{"family":"Sullivan","given":"Shannon"}],"issued":{"date-parts":[["2015"]]}},"locator":"13"}],"schema":"https://github.com/citation-style-language/schema/raw/master/csl-citation.json"} </w:instrText>
      </w:r>
      <w:r w:rsidRPr="00CD18EE">
        <w:rPr>
          <w:rFonts w:ascii="Times New Roman" w:hAnsi="Times New Roman" w:cs="Times New Roman"/>
          <w:color w:val="000000" w:themeColor="text1"/>
        </w:rPr>
        <w:fldChar w:fldCharType="separate"/>
      </w:r>
      <w:r w:rsidRPr="00CD18EE">
        <w:rPr>
          <w:rFonts w:ascii="Times New Roman" w:hAnsi="Times New Roman" w:cs="Times New Roman"/>
          <w:noProof/>
          <w:color w:val="000000" w:themeColor="text1"/>
          <w:lang w:val="en-US"/>
        </w:rPr>
        <w:t>(Sullivan 2015, 13)</w:t>
      </w:r>
      <w:r w:rsidRPr="00CD18EE">
        <w:rPr>
          <w:rFonts w:ascii="Times New Roman" w:hAnsi="Times New Roman" w:cs="Times New Roman"/>
          <w:color w:val="000000" w:themeColor="text1"/>
        </w:rPr>
        <w:fldChar w:fldCharType="end"/>
      </w:r>
      <w:r w:rsidRPr="00CD18EE">
        <w:rPr>
          <w:rFonts w:ascii="Times New Roman" w:hAnsi="Times New Roman" w:cs="Times New Roman"/>
          <w:color w:val="000000" w:themeColor="text1"/>
          <w:lang w:val="en-US"/>
        </w:rPr>
        <w:t xml:space="preserve">. </w:t>
      </w:r>
      <w:r w:rsidR="002524EA" w:rsidRPr="00CD18EE">
        <w:rPr>
          <w:rFonts w:ascii="Times New Roman" w:hAnsi="Times New Roman" w:cs="Times New Roman"/>
          <w:color w:val="000000" w:themeColor="text1"/>
          <w:lang w:val="en-US"/>
        </w:rPr>
        <w:t>As a result,</w:t>
      </w:r>
      <w:r w:rsidR="00830AAD" w:rsidRPr="00CD18EE">
        <w:rPr>
          <w:rFonts w:ascii="Times New Roman" w:hAnsi="Times New Roman" w:cs="Times New Roman"/>
          <w:color w:val="000000" w:themeColor="text1"/>
          <w:lang w:val="en-US"/>
        </w:rPr>
        <w:t xml:space="preserve"> our emotional experiences are</w:t>
      </w:r>
      <w:r w:rsidR="00B05B4D" w:rsidRPr="00CD18EE">
        <w:rPr>
          <w:rFonts w:ascii="Times New Roman" w:hAnsi="Times New Roman" w:cs="Times New Roman"/>
          <w:color w:val="000000" w:themeColor="text1"/>
          <w:lang w:val="en-US"/>
        </w:rPr>
        <w:t xml:space="preserve"> rooted in our physiology. </w:t>
      </w:r>
      <w:r w:rsidR="00E763AA" w:rsidRPr="00CD18EE">
        <w:rPr>
          <w:rFonts w:ascii="Times New Roman" w:hAnsi="Times New Roman" w:cs="Times New Roman"/>
          <w:color w:val="000000" w:themeColor="text1"/>
          <w:lang w:val="en-US"/>
        </w:rPr>
        <w:t>Feelings of fear rely on the startle reflex</w:t>
      </w:r>
      <w:r w:rsidR="00830AAD" w:rsidRPr="00CD18EE">
        <w:rPr>
          <w:rFonts w:ascii="Times New Roman" w:hAnsi="Times New Roman" w:cs="Times New Roman"/>
          <w:color w:val="000000" w:themeColor="text1"/>
          <w:lang w:val="en-US"/>
        </w:rPr>
        <w:t>;</w:t>
      </w:r>
      <w:r w:rsidR="00E763AA" w:rsidRPr="00CD18EE">
        <w:rPr>
          <w:rFonts w:ascii="Times New Roman" w:hAnsi="Times New Roman" w:cs="Times New Roman"/>
          <w:color w:val="000000" w:themeColor="text1"/>
          <w:lang w:val="en-US"/>
        </w:rPr>
        <w:t xml:space="preserve"> f</w:t>
      </w:r>
      <w:r w:rsidR="00877C7D" w:rsidRPr="00CD18EE">
        <w:rPr>
          <w:rFonts w:ascii="Times New Roman" w:hAnsi="Times New Roman" w:cs="Times New Roman"/>
          <w:color w:val="000000" w:themeColor="text1"/>
          <w:lang w:val="en-US"/>
        </w:rPr>
        <w:t xml:space="preserve">eelings of disgust rely on </w:t>
      </w:r>
      <w:r w:rsidR="00E763AA" w:rsidRPr="00CD18EE">
        <w:rPr>
          <w:rFonts w:ascii="Times New Roman" w:hAnsi="Times New Roman" w:cs="Times New Roman"/>
          <w:color w:val="000000" w:themeColor="text1"/>
          <w:lang w:val="en-US"/>
        </w:rPr>
        <w:t xml:space="preserve">the </w:t>
      </w:r>
      <w:r w:rsidR="00877C7D" w:rsidRPr="00CD18EE">
        <w:rPr>
          <w:rFonts w:ascii="Times New Roman" w:hAnsi="Times New Roman" w:cs="Times New Roman"/>
          <w:color w:val="000000" w:themeColor="text1"/>
          <w:lang w:val="en-US"/>
        </w:rPr>
        <w:t xml:space="preserve">gag reflex and </w:t>
      </w:r>
      <w:r w:rsidR="008A629F" w:rsidRPr="00CD18EE">
        <w:rPr>
          <w:rFonts w:ascii="Times New Roman" w:hAnsi="Times New Roman" w:cs="Times New Roman"/>
          <w:color w:val="000000" w:themeColor="text1"/>
          <w:lang w:val="en-US"/>
        </w:rPr>
        <w:t xml:space="preserve">the </w:t>
      </w:r>
      <w:r w:rsidR="00877C7D" w:rsidRPr="00CD18EE">
        <w:rPr>
          <w:rFonts w:ascii="Times New Roman" w:hAnsi="Times New Roman" w:cs="Times New Roman"/>
          <w:color w:val="000000" w:themeColor="text1"/>
          <w:lang w:val="en-US"/>
        </w:rPr>
        <w:t xml:space="preserve">distaste </w:t>
      </w:r>
      <w:r w:rsidR="00E763AA" w:rsidRPr="00CD18EE">
        <w:rPr>
          <w:rFonts w:ascii="Times New Roman" w:hAnsi="Times New Roman" w:cs="Times New Roman"/>
          <w:color w:val="000000" w:themeColor="text1"/>
          <w:lang w:val="en-US"/>
        </w:rPr>
        <w:t>response;</w:t>
      </w:r>
      <w:r w:rsidR="00877C7D" w:rsidRPr="00CD18EE">
        <w:rPr>
          <w:rFonts w:ascii="Times New Roman" w:hAnsi="Times New Roman" w:cs="Times New Roman"/>
          <w:color w:val="000000" w:themeColor="text1"/>
          <w:lang w:val="en-US"/>
        </w:rPr>
        <w:t xml:space="preserve"> feelings of empathic concern rely on the innate capacity to feel vicarious distress</w:t>
      </w:r>
      <w:r w:rsidR="00E763AA" w:rsidRPr="00CD18EE">
        <w:rPr>
          <w:rFonts w:ascii="Times New Roman" w:hAnsi="Times New Roman" w:cs="Times New Roman"/>
          <w:color w:val="000000" w:themeColor="text1"/>
          <w:lang w:val="en-US"/>
        </w:rPr>
        <w:t>.</w:t>
      </w:r>
      <w:r w:rsidR="008A629F" w:rsidRPr="00CD18EE">
        <w:rPr>
          <w:rStyle w:val="Fodnotehenvisning"/>
          <w:rFonts w:ascii="Times New Roman" w:hAnsi="Times New Roman" w:cs="Times New Roman"/>
        </w:rPr>
        <w:footnoteReference w:id="13"/>
      </w:r>
      <w:r w:rsidR="00E763AA" w:rsidRPr="00CD18EE">
        <w:rPr>
          <w:rFonts w:ascii="Times New Roman" w:hAnsi="Times New Roman" w:cs="Times New Roman"/>
          <w:color w:val="000000" w:themeColor="text1"/>
          <w:lang w:val="en-US"/>
        </w:rPr>
        <w:t xml:space="preserve"> </w:t>
      </w:r>
      <w:r w:rsidR="00830AAD" w:rsidRPr="00CD18EE">
        <w:rPr>
          <w:rFonts w:ascii="Times New Roman" w:hAnsi="Times New Roman" w:cs="Times New Roman"/>
          <w:color w:val="000000" w:themeColor="text1"/>
          <w:lang w:val="en-US"/>
        </w:rPr>
        <w:t>F</w:t>
      </w:r>
      <w:r w:rsidR="00E763AA" w:rsidRPr="00CD18EE">
        <w:rPr>
          <w:rFonts w:ascii="Times New Roman" w:hAnsi="Times New Roman" w:cs="Times New Roman"/>
          <w:color w:val="000000" w:themeColor="text1"/>
          <w:lang w:val="en-US"/>
        </w:rPr>
        <w:t xml:space="preserve">or </w:t>
      </w:r>
      <w:proofErr w:type="gramStart"/>
      <w:r w:rsidR="00D447FC" w:rsidRPr="00CD18EE">
        <w:rPr>
          <w:rFonts w:ascii="Times New Roman" w:hAnsi="Times New Roman" w:cs="Times New Roman"/>
          <w:color w:val="000000" w:themeColor="text1"/>
          <w:lang w:val="en-US"/>
        </w:rPr>
        <w:t>all</w:t>
      </w:r>
      <w:r w:rsidR="00E763AA" w:rsidRPr="00CD18EE">
        <w:rPr>
          <w:rFonts w:ascii="Times New Roman" w:hAnsi="Times New Roman" w:cs="Times New Roman"/>
          <w:color w:val="000000" w:themeColor="text1"/>
          <w:lang w:val="en-US"/>
        </w:rPr>
        <w:t xml:space="preserve"> </w:t>
      </w:r>
      <w:r w:rsidR="00830AAD" w:rsidRPr="00CD18EE">
        <w:rPr>
          <w:rFonts w:ascii="Times New Roman" w:hAnsi="Times New Roman" w:cs="Times New Roman"/>
          <w:color w:val="000000" w:themeColor="text1"/>
          <w:lang w:val="en-US"/>
        </w:rPr>
        <w:t>of</w:t>
      </w:r>
      <w:proofErr w:type="gramEnd"/>
      <w:r w:rsidR="00830AAD" w:rsidRPr="00CD18EE">
        <w:rPr>
          <w:rFonts w:ascii="Times New Roman" w:hAnsi="Times New Roman" w:cs="Times New Roman"/>
          <w:color w:val="000000" w:themeColor="text1"/>
          <w:lang w:val="en-US"/>
        </w:rPr>
        <w:t xml:space="preserve"> </w:t>
      </w:r>
      <w:r w:rsidR="00E763AA" w:rsidRPr="00CD18EE">
        <w:rPr>
          <w:rFonts w:ascii="Times New Roman" w:hAnsi="Times New Roman" w:cs="Times New Roman"/>
          <w:color w:val="000000" w:themeColor="text1"/>
          <w:lang w:val="en-US"/>
        </w:rPr>
        <w:t xml:space="preserve">these </w:t>
      </w:r>
      <w:r w:rsidR="00B332DA" w:rsidRPr="00CD18EE">
        <w:rPr>
          <w:rFonts w:ascii="Times New Roman" w:hAnsi="Times New Roman" w:cs="Times New Roman"/>
          <w:color w:val="000000" w:themeColor="text1"/>
          <w:lang w:val="en-US"/>
        </w:rPr>
        <w:t>innate capacities</w:t>
      </w:r>
      <w:r w:rsidR="00E763AA" w:rsidRPr="00CD18EE">
        <w:rPr>
          <w:rFonts w:ascii="Times New Roman" w:hAnsi="Times New Roman" w:cs="Times New Roman"/>
          <w:color w:val="000000" w:themeColor="text1"/>
          <w:lang w:val="en-US"/>
        </w:rPr>
        <w:t xml:space="preserve">, the specific </w:t>
      </w:r>
      <w:r w:rsidR="00877C7D" w:rsidRPr="00CD18EE">
        <w:rPr>
          <w:rFonts w:ascii="Times New Roman" w:hAnsi="Times New Roman" w:cs="Times New Roman"/>
          <w:color w:val="000000" w:themeColor="text1"/>
          <w:lang w:val="en-US"/>
        </w:rPr>
        <w:t xml:space="preserve">content of </w:t>
      </w:r>
      <w:r w:rsidR="007F675B" w:rsidRPr="00CD18EE">
        <w:rPr>
          <w:rFonts w:ascii="Times New Roman" w:hAnsi="Times New Roman" w:cs="Times New Roman"/>
          <w:i/>
          <w:iCs/>
          <w:color w:val="000000" w:themeColor="text1"/>
          <w:lang w:val="en-US"/>
        </w:rPr>
        <w:t>who</w:t>
      </w:r>
      <w:r w:rsidR="007F675B" w:rsidRPr="00CD18EE">
        <w:rPr>
          <w:rFonts w:ascii="Times New Roman" w:hAnsi="Times New Roman" w:cs="Times New Roman"/>
          <w:color w:val="000000" w:themeColor="text1"/>
          <w:lang w:val="en-US"/>
        </w:rPr>
        <w:t xml:space="preserve"> </w:t>
      </w:r>
      <w:r w:rsidR="00877C7D" w:rsidRPr="00CD18EE">
        <w:rPr>
          <w:rFonts w:ascii="Times New Roman" w:hAnsi="Times New Roman" w:cs="Times New Roman"/>
          <w:color w:val="000000" w:themeColor="text1"/>
          <w:lang w:val="en-US"/>
        </w:rPr>
        <w:t xml:space="preserve">we come to </w:t>
      </w:r>
      <w:r w:rsidR="00E763AA" w:rsidRPr="00CD18EE">
        <w:rPr>
          <w:rFonts w:ascii="Times New Roman" w:hAnsi="Times New Roman" w:cs="Times New Roman"/>
          <w:color w:val="000000" w:themeColor="text1"/>
          <w:lang w:val="en-US"/>
        </w:rPr>
        <w:t xml:space="preserve">fear, </w:t>
      </w:r>
      <w:r w:rsidR="007F675B" w:rsidRPr="00CD18EE">
        <w:rPr>
          <w:rFonts w:ascii="Times New Roman" w:hAnsi="Times New Roman" w:cs="Times New Roman"/>
          <w:i/>
          <w:iCs/>
          <w:color w:val="000000" w:themeColor="text1"/>
          <w:lang w:val="en-US"/>
        </w:rPr>
        <w:t>what</w:t>
      </w:r>
      <w:r w:rsidR="007F675B" w:rsidRPr="00CD18EE">
        <w:rPr>
          <w:rFonts w:ascii="Times New Roman" w:hAnsi="Times New Roman" w:cs="Times New Roman"/>
          <w:color w:val="000000" w:themeColor="text1"/>
          <w:lang w:val="en-US"/>
        </w:rPr>
        <w:t xml:space="preserve"> </w:t>
      </w:r>
      <w:r w:rsidR="00E763AA" w:rsidRPr="00CD18EE">
        <w:rPr>
          <w:rFonts w:ascii="Times New Roman" w:hAnsi="Times New Roman" w:cs="Times New Roman"/>
          <w:color w:val="000000" w:themeColor="text1"/>
          <w:lang w:val="en-US"/>
        </w:rPr>
        <w:t xml:space="preserve">we </w:t>
      </w:r>
      <w:r w:rsidR="00877C7D" w:rsidRPr="00CD18EE">
        <w:rPr>
          <w:rFonts w:ascii="Times New Roman" w:hAnsi="Times New Roman" w:cs="Times New Roman"/>
          <w:color w:val="000000" w:themeColor="text1"/>
          <w:lang w:val="en-US"/>
        </w:rPr>
        <w:t>feel disgust</w:t>
      </w:r>
      <w:r w:rsidR="00E763AA" w:rsidRPr="00CD18EE">
        <w:rPr>
          <w:rFonts w:ascii="Times New Roman" w:hAnsi="Times New Roman" w:cs="Times New Roman"/>
          <w:color w:val="000000" w:themeColor="text1"/>
          <w:lang w:val="en-US"/>
        </w:rPr>
        <w:t xml:space="preserve"> for</w:t>
      </w:r>
      <w:r w:rsidR="00877C7D" w:rsidRPr="00CD18EE">
        <w:rPr>
          <w:rFonts w:ascii="Times New Roman" w:hAnsi="Times New Roman" w:cs="Times New Roman"/>
          <w:color w:val="000000" w:themeColor="text1"/>
          <w:lang w:val="en-US"/>
        </w:rPr>
        <w:t xml:space="preserve">, </w:t>
      </w:r>
      <w:r w:rsidR="00444A8A" w:rsidRPr="00CD18EE">
        <w:rPr>
          <w:rFonts w:ascii="Times New Roman" w:hAnsi="Times New Roman" w:cs="Times New Roman"/>
          <w:color w:val="000000" w:themeColor="text1"/>
          <w:lang w:val="en-US"/>
        </w:rPr>
        <w:t>and the extent of our</w:t>
      </w:r>
      <w:r w:rsidR="00877C7D" w:rsidRPr="00CD18EE">
        <w:rPr>
          <w:rFonts w:ascii="Times New Roman" w:hAnsi="Times New Roman" w:cs="Times New Roman"/>
          <w:color w:val="000000" w:themeColor="text1"/>
          <w:lang w:val="en-US"/>
        </w:rPr>
        <w:t xml:space="preserve"> empathic concern varies greatly</w:t>
      </w:r>
      <w:r w:rsidR="00031E90" w:rsidRPr="00CD18EE">
        <w:rPr>
          <w:rFonts w:ascii="Times New Roman" w:hAnsi="Times New Roman" w:cs="Times New Roman"/>
          <w:color w:val="000000" w:themeColor="text1"/>
          <w:lang w:val="en-US"/>
        </w:rPr>
        <w:t>.</w:t>
      </w:r>
      <w:r w:rsidR="00877C7D" w:rsidRPr="00CD18EE">
        <w:rPr>
          <w:rFonts w:ascii="Times New Roman" w:hAnsi="Times New Roman" w:cs="Times New Roman"/>
          <w:color w:val="000000" w:themeColor="text1"/>
          <w:lang w:val="en-US"/>
        </w:rPr>
        <w:t xml:space="preserve"> </w:t>
      </w:r>
      <w:r w:rsidR="00875E76" w:rsidRPr="00CD18EE">
        <w:rPr>
          <w:rFonts w:ascii="Times New Roman" w:hAnsi="Times New Roman" w:cs="Times New Roman"/>
          <w:color w:val="000000" w:themeColor="text1"/>
          <w:lang w:val="en-US"/>
        </w:rPr>
        <w:t>The r</w:t>
      </w:r>
      <w:r w:rsidR="00877C7D" w:rsidRPr="00CD18EE">
        <w:rPr>
          <w:rFonts w:ascii="Times New Roman" w:hAnsi="Times New Roman" w:cs="Times New Roman"/>
          <w:color w:val="000000" w:themeColor="text1"/>
          <w:lang w:val="en-US"/>
        </w:rPr>
        <w:t xml:space="preserve">udimentary reflexes we are born with </w:t>
      </w:r>
      <w:r w:rsidR="00875E76" w:rsidRPr="00CD18EE">
        <w:rPr>
          <w:rFonts w:ascii="Times New Roman" w:hAnsi="Times New Roman" w:cs="Times New Roman"/>
          <w:color w:val="000000" w:themeColor="text1"/>
          <w:lang w:val="en-US"/>
        </w:rPr>
        <w:t>are</w:t>
      </w:r>
      <w:r w:rsidR="00877C7D" w:rsidRPr="00CD18EE">
        <w:rPr>
          <w:rFonts w:ascii="Times New Roman" w:hAnsi="Times New Roman" w:cs="Times New Roman"/>
          <w:color w:val="000000" w:themeColor="text1"/>
          <w:lang w:val="en-US"/>
        </w:rPr>
        <w:t xml:space="preserve"> shaped and formed by the specific social, moral, and cultural codes </w:t>
      </w:r>
      <w:r w:rsidR="00830AAD" w:rsidRPr="00CD18EE">
        <w:rPr>
          <w:rFonts w:ascii="Times New Roman" w:hAnsi="Times New Roman" w:cs="Times New Roman"/>
          <w:color w:val="000000" w:themeColor="text1"/>
          <w:lang w:val="en-US"/>
        </w:rPr>
        <w:t>of our</w:t>
      </w:r>
      <w:r w:rsidR="00877C7D" w:rsidRPr="00CD18EE">
        <w:rPr>
          <w:rFonts w:ascii="Times New Roman" w:hAnsi="Times New Roman" w:cs="Times New Roman"/>
          <w:color w:val="000000" w:themeColor="text1"/>
          <w:lang w:val="en-US"/>
        </w:rPr>
        <w:t xml:space="preserve"> society</w:t>
      </w:r>
      <w:r w:rsidR="00031E90" w:rsidRPr="00CD18EE">
        <w:rPr>
          <w:rFonts w:ascii="Times New Roman" w:hAnsi="Times New Roman" w:cs="Times New Roman"/>
          <w:color w:val="000000" w:themeColor="text1"/>
          <w:lang w:val="en-US"/>
        </w:rPr>
        <w:t>, as well as our personal experiences</w:t>
      </w:r>
      <w:r w:rsidR="009B457F" w:rsidRPr="00CD18EE">
        <w:rPr>
          <w:rFonts w:ascii="Times New Roman" w:hAnsi="Times New Roman" w:cs="Times New Roman"/>
          <w:color w:val="000000" w:themeColor="text1"/>
          <w:lang w:val="en-US"/>
        </w:rPr>
        <w:t xml:space="preserve"> </w:t>
      </w:r>
      <w:r w:rsidR="009B457F" w:rsidRPr="00CD18EE">
        <w:rPr>
          <w:rFonts w:ascii="Times New Roman" w:hAnsi="Times New Roman" w:cs="Times New Roman"/>
          <w:color w:val="000000" w:themeColor="text1"/>
          <w:lang w:val="en-US"/>
        </w:rPr>
        <w:fldChar w:fldCharType="begin"/>
      </w:r>
      <w:r w:rsidR="00906089" w:rsidRPr="00CD18EE">
        <w:rPr>
          <w:rFonts w:ascii="Times New Roman" w:hAnsi="Times New Roman" w:cs="Times New Roman"/>
          <w:color w:val="000000" w:themeColor="text1"/>
          <w:lang w:val="en-US"/>
        </w:rPr>
        <w:instrText xml:space="preserve"> ADDIN ZOTERO_ITEM CSL_CITATION {"citationID":"EF0D3t2L","properties":{"formattedCitation":"(Munch-Jurisic 2022, chap. 4)","plainCitation":"(Munch-Jurisic 2022, chap. 4)","noteIndex":0},"citationItems":[{"id":3774,"uris":["http://zotero.org/users/399092/items/GNC6HQS8"],"itemData":{"id":3774,"type":"book","event-place":"New York, NY","publisher":"Oxford University Press","publisher-place":"New York, NY","title":"Perpetrator Disgust: The Moral Limits of Gut Feelings","author":[{"family":"Munch-Jurisic","given":"Ditte Marie"}],"issued":{"date-parts":[["2022"]]}},"locator":"4","label":"chapter"}],"schema":"https://github.com/citation-style-language/schema/raw/master/csl-citation.json"} </w:instrText>
      </w:r>
      <w:r w:rsidR="009B457F" w:rsidRPr="00CD18EE">
        <w:rPr>
          <w:rFonts w:ascii="Times New Roman" w:hAnsi="Times New Roman" w:cs="Times New Roman"/>
          <w:color w:val="000000" w:themeColor="text1"/>
          <w:lang w:val="en-US"/>
        </w:rPr>
        <w:fldChar w:fldCharType="separate"/>
      </w:r>
      <w:r w:rsidR="009B457F" w:rsidRPr="00CD18EE">
        <w:rPr>
          <w:rFonts w:ascii="Times New Roman" w:hAnsi="Times New Roman" w:cs="Times New Roman"/>
          <w:noProof/>
          <w:color w:val="000000" w:themeColor="text1"/>
          <w:lang w:val="en-US"/>
        </w:rPr>
        <w:t>(Munch-Jurisic 2022, chap. 4)</w:t>
      </w:r>
      <w:r w:rsidR="009B457F" w:rsidRPr="00CD18EE">
        <w:rPr>
          <w:rFonts w:ascii="Times New Roman" w:hAnsi="Times New Roman" w:cs="Times New Roman"/>
          <w:color w:val="000000" w:themeColor="text1"/>
          <w:lang w:val="en-US"/>
        </w:rPr>
        <w:fldChar w:fldCharType="end"/>
      </w:r>
      <w:r w:rsidR="00877C7D" w:rsidRPr="00CD18EE">
        <w:rPr>
          <w:rFonts w:ascii="Times New Roman" w:hAnsi="Times New Roman" w:cs="Times New Roman"/>
          <w:color w:val="000000" w:themeColor="text1"/>
          <w:lang w:val="en-US"/>
        </w:rPr>
        <w:t xml:space="preserve">. </w:t>
      </w:r>
      <w:r w:rsidR="00875E76" w:rsidRPr="00CD18EE">
        <w:rPr>
          <w:rFonts w:ascii="Times New Roman" w:hAnsi="Times New Roman" w:cs="Times New Roman"/>
          <w:color w:val="000000" w:themeColor="text1"/>
          <w:lang w:val="en-US"/>
        </w:rPr>
        <w:t xml:space="preserve">Similarly, and central </w:t>
      </w:r>
      <w:r w:rsidR="00B332DA" w:rsidRPr="00CD18EE">
        <w:rPr>
          <w:rFonts w:ascii="Times New Roman" w:hAnsi="Times New Roman" w:cs="Times New Roman"/>
          <w:color w:val="000000" w:themeColor="text1"/>
          <w:lang w:val="en-US"/>
        </w:rPr>
        <w:t xml:space="preserve">to </w:t>
      </w:r>
      <w:r w:rsidR="00875E76" w:rsidRPr="00CD18EE">
        <w:rPr>
          <w:rFonts w:ascii="Times New Roman" w:hAnsi="Times New Roman" w:cs="Times New Roman"/>
          <w:color w:val="000000" w:themeColor="text1"/>
          <w:lang w:val="en-US"/>
        </w:rPr>
        <w:t>th</w:t>
      </w:r>
      <w:r w:rsidR="00D447FC" w:rsidRPr="00CD18EE">
        <w:rPr>
          <w:rFonts w:ascii="Times New Roman" w:hAnsi="Times New Roman" w:cs="Times New Roman"/>
          <w:color w:val="000000" w:themeColor="text1"/>
          <w:lang w:val="en-US"/>
        </w:rPr>
        <w:t>e</w:t>
      </w:r>
      <w:r w:rsidR="00031E90" w:rsidRPr="00CD18EE">
        <w:rPr>
          <w:rFonts w:ascii="Times New Roman" w:hAnsi="Times New Roman" w:cs="Times New Roman"/>
          <w:color w:val="000000" w:themeColor="text1"/>
          <w:lang w:val="en-US"/>
        </w:rPr>
        <w:t xml:space="preserve"> discussion</w:t>
      </w:r>
      <w:r w:rsidR="00D447FC" w:rsidRPr="00CD18EE">
        <w:rPr>
          <w:rFonts w:ascii="Times New Roman" w:hAnsi="Times New Roman" w:cs="Times New Roman"/>
          <w:color w:val="000000" w:themeColor="text1"/>
          <w:lang w:val="en-US"/>
        </w:rPr>
        <w:t xml:space="preserve"> in this chapter</w:t>
      </w:r>
      <w:r w:rsidR="00875E76" w:rsidRPr="00CD18EE">
        <w:rPr>
          <w:rFonts w:ascii="Times New Roman" w:hAnsi="Times New Roman" w:cs="Times New Roman"/>
          <w:color w:val="000000" w:themeColor="text1"/>
          <w:lang w:val="en-US"/>
        </w:rPr>
        <w:t xml:space="preserve">, </w:t>
      </w:r>
      <w:r w:rsidR="00B332DA" w:rsidRPr="00CD18EE">
        <w:rPr>
          <w:rFonts w:ascii="Times New Roman" w:hAnsi="Times New Roman" w:cs="Times New Roman"/>
          <w:color w:val="000000" w:themeColor="text1"/>
          <w:lang w:val="en-US"/>
        </w:rPr>
        <w:t>the</w:t>
      </w:r>
      <w:r w:rsidR="00D53BC0" w:rsidRPr="00CD18EE">
        <w:rPr>
          <w:rFonts w:ascii="Times New Roman" w:hAnsi="Times New Roman" w:cs="Times New Roman"/>
          <w:color w:val="000000" w:themeColor="text1"/>
          <w:lang w:val="en-US"/>
        </w:rPr>
        <w:t xml:space="preserve"> </w:t>
      </w:r>
      <w:r w:rsidR="001E64DE" w:rsidRPr="00CD18EE">
        <w:rPr>
          <w:rFonts w:ascii="Times New Roman" w:hAnsi="Times New Roman" w:cs="Times New Roman"/>
          <w:color w:val="000000" w:themeColor="text1"/>
          <w:lang w:val="en-US"/>
        </w:rPr>
        <w:t xml:space="preserve">anxiety, </w:t>
      </w:r>
      <w:r w:rsidR="00D53BC0" w:rsidRPr="00CD18EE">
        <w:rPr>
          <w:rFonts w:ascii="Times New Roman" w:hAnsi="Times New Roman" w:cs="Times New Roman"/>
          <w:color w:val="000000" w:themeColor="text1"/>
          <w:lang w:val="en-US"/>
        </w:rPr>
        <w:t>anticipati</w:t>
      </w:r>
      <w:r w:rsidR="00B332DA" w:rsidRPr="00CD18EE">
        <w:rPr>
          <w:rFonts w:ascii="Times New Roman" w:hAnsi="Times New Roman" w:cs="Times New Roman"/>
          <w:color w:val="000000" w:themeColor="text1"/>
          <w:lang w:val="en-US"/>
        </w:rPr>
        <w:t>on</w:t>
      </w:r>
      <w:r w:rsidR="001E64DE" w:rsidRPr="00CD18EE">
        <w:rPr>
          <w:rFonts w:ascii="Times New Roman" w:hAnsi="Times New Roman" w:cs="Times New Roman"/>
          <w:color w:val="000000" w:themeColor="text1"/>
          <w:lang w:val="en-US"/>
        </w:rPr>
        <w:t>,</w:t>
      </w:r>
      <w:r w:rsidR="00D53BC0" w:rsidRPr="00CD18EE">
        <w:rPr>
          <w:rFonts w:ascii="Times New Roman" w:hAnsi="Times New Roman" w:cs="Times New Roman"/>
          <w:color w:val="000000" w:themeColor="text1"/>
          <w:lang w:val="en-US"/>
        </w:rPr>
        <w:t xml:space="preserve"> or fear</w:t>
      </w:r>
      <w:r w:rsidR="00031E90" w:rsidRPr="00CD18EE">
        <w:rPr>
          <w:rFonts w:ascii="Times New Roman" w:hAnsi="Times New Roman" w:cs="Times New Roman"/>
          <w:color w:val="000000" w:themeColor="text1"/>
          <w:lang w:val="en-US"/>
        </w:rPr>
        <w:t xml:space="preserve"> </w:t>
      </w:r>
      <w:r w:rsidR="001E64DE" w:rsidRPr="00CD18EE">
        <w:rPr>
          <w:rFonts w:ascii="Times New Roman" w:hAnsi="Times New Roman" w:cs="Times New Roman"/>
          <w:color w:val="000000" w:themeColor="text1"/>
          <w:lang w:val="en-US"/>
        </w:rPr>
        <w:t>of humiliation</w:t>
      </w:r>
      <w:r w:rsidR="00875E76" w:rsidRPr="00CD18EE">
        <w:rPr>
          <w:rFonts w:ascii="Times New Roman" w:hAnsi="Times New Roman" w:cs="Times New Roman"/>
          <w:color w:val="000000" w:themeColor="text1"/>
          <w:lang w:val="en-US"/>
        </w:rPr>
        <w:t xml:space="preserve"> </w:t>
      </w:r>
      <w:r w:rsidR="00031E90" w:rsidRPr="00CD18EE">
        <w:rPr>
          <w:rFonts w:ascii="Times New Roman" w:hAnsi="Times New Roman" w:cs="Times New Roman"/>
          <w:color w:val="000000" w:themeColor="text1"/>
          <w:lang w:val="en-US"/>
        </w:rPr>
        <w:t>relies</w:t>
      </w:r>
      <w:r w:rsidR="00875E76" w:rsidRPr="00CD18EE">
        <w:rPr>
          <w:rFonts w:ascii="Times New Roman" w:hAnsi="Times New Roman" w:cs="Times New Roman"/>
          <w:color w:val="000000" w:themeColor="text1"/>
          <w:lang w:val="en-US"/>
        </w:rPr>
        <w:t xml:space="preserve"> on a range of </w:t>
      </w:r>
      <w:r w:rsidR="00E763AA" w:rsidRPr="00CD18EE">
        <w:rPr>
          <w:rFonts w:ascii="Times New Roman" w:hAnsi="Times New Roman" w:cs="Times New Roman"/>
          <w:color w:val="000000" w:themeColor="text1"/>
          <w:lang w:val="en-US"/>
        </w:rPr>
        <w:t xml:space="preserve">basic </w:t>
      </w:r>
      <w:r w:rsidR="00875E76" w:rsidRPr="00CD18EE">
        <w:rPr>
          <w:rFonts w:ascii="Times New Roman" w:hAnsi="Times New Roman" w:cs="Times New Roman"/>
          <w:color w:val="000000" w:themeColor="text1"/>
          <w:lang w:val="en-US"/>
        </w:rPr>
        <w:t>biological and physiological functions</w:t>
      </w:r>
      <w:r w:rsidR="00D53BC0" w:rsidRPr="00CD18EE">
        <w:rPr>
          <w:rFonts w:ascii="Times New Roman" w:hAnsi="Times New Roman" w:cs="Times New Roman"/>
          <w:color w:val="000000" w:themeColor="text1"/>
          <w:lang w:val="en-US"/>
        </w:rPr>
        <w:t>—</w:t>
      </w:r>
      <w:r w:rsidR="00E763AA" w:rsidRPr="00CD18EE">
        <w:rPr>
          <w:rFonts w:ascii="Times New Roman" w:hAnsi="Times New Roman" w:cs="Times New Roman"/>
          <w:color w:val="000000" w:themeColor="text1"/>
          <w:lang w:val="en-US"/>
        </w:rPr>
        <w:t>not only the startle reflex, but also the capacity</w:t>
      </w:r>
      <w:r w:rsidR="00830AAD" w:rsidRPr="00CD18EE">
        <w:rPr>
          <w:rFonts w:ascii="Times New Roman" w:hAnsi="Times New Roman" w:cs="Times New Roman"/>
          <w:color w:val="000000" w:themeColor="text1"/>
          <w:lang w:val="en-US"/>
        </w:rPr>
        <w:t xml:space="preserve"> for an increased heart rate,</w:t>
      </w:r>
      <w:r w:rsidR="00E763AA" w:rsidRPr="00CD18EE">
        <w:rPr>
          <w:rFonts w:ascii="Times New Roman" w:hAnsi="Times New Roman" w:cs="Times New Roman"/>
          <w:color w:val="000000" w:themeColor="text1"/>
          <w:lang w:val="en-US"/>
        </w:rPr>
        <w:t xml:space="preserve"> to clench </w:t>
      </w:r>
      <w:r w:rsidR="0049766A" w:rsidRPr="00CD18EE">
        <w:rPr>
          <w:rFonts w:ascii="Times New Roman" w:hAnsi="Times New Roman" w:cs="Times New Roman"/>
          <w:color w:val="000000" w:themeColor="text1"/>
          <w:lang w:val="en-US"/>
        </w:rPr>
        <w:t xml:space="preserve">our teeth and </w:t>
      </w:r>
      <w:r w:rsidR="0015001A" w:rsidRPr="00CD18EE">
        <w:rPr>
          <w:rFonts w:ascii="Times New Roman" w:hAnsi="Times New Roman" w:cs="Times New Roman"/>
          <w:color w:val="000000" w:themeColor="text1"/>
          <w:lang w:val="en-US"/>
        </w:rPr>
        <w:t xml:space="preserve">tense </w:t>
      </w:r>
      <w:r w:rsidR="0049766A" w:rsidRPr="00CD18EE">
        <w:rPr>
          <w:rFonts w:ascii="Times New Roman" w:hAnsi="Times New Roman" w:cs="Times New Roman"/>
          <w:color w:val="000000" w:themeColor="text1"/>
          <w:lang w:val="en-US"/>
        </w:rPr>
        <w:t xml:space="preserve">our muscles, </w:t>
      </w:r>
      <w:r w:rsidR="0015001A" w:rsidRPr="00CD18EE">
        <w:rPr>
          <w:rFonts w:ascii="Times New Roman" w:hAnsi="Times New Roman" w:cs="Times New Roman"/>
          <w:color w:val="000000" w:themeColor="text1"/>
          <w:lang w:val="en-US"/>
        </w:rPr>
        <w:t xml:space="preserve">the capacity to </w:t>
      </w:r>
      <w:r w:rsidR="0049766A" w:rsidRPr="00CD18EE">
        <w:rPr>
          <w:rFonts w:ascii="Times New Roman" w:hAnsi="Times New Roman" w:cs="Times New Roman"/>
          <w:color w:val="000000" w:themeColor="text1"/>
          <w:lang w:val="en-US"/>
        </w:rPr>
        <w:t xml:space="preserve">flush, </w:t>
      </w:r>
      <w:r w:rsidR="00935771" w:rsidRPr="00CD18EE">
        <w:rPr>
          <w:rFonts w:ascii="Times New Roman" w:hAnsi="Times New Roman" w:cs="Times New Roman"/>
          <w:color w:val="000000" w:themeColor="text1"/>
          <w:lang w:val="en-US"/>
        </w:rPr>
        <w:t xml:space="preserve">to </w:t>
      </w:r>
      <w:r w:rsidR="0015001A" w:rsidRPr="00CD18EE">
        <w:rPr>
          <w:rFonts w:ascii="Times New Roman" w:hAnsi="Times New Roman" w:cs="Times New Roman"/>
          <w:color w:val="000000" w:themeColor="text1"/>
          <w:lang w:val="en-US"/>
        </w:rPr>
        <w:t>breathe rapidly</w:t>
      </w:r>
      <w:r w:rsidR="00935771" w:rsidRPr="00CD18EE">
        <w:rPr>
          <w:rFonts w:ascii="Times New Roman" w:hAnsi="Times New Roman" w:cs="Times New Roman"/>
          <w:color w:val="000000" w:themeColor="text1"/>
          <w:lang w:val="en-US"/>
        </w:rPr>
        <w:t>.</w:t>
      </w:r>
    </w:p>
    <w:p w14:paraId="6E0C5ADC" w14:textId="082B0F3B" w:rsidR="00C77DDA" w:rsidRPr="00CD18EE" w:rsidRDefault="00796E1C" w:rsidP="00B23810">
      <w:pPr>
        <w:tabs>
          <w:tab w:val="left" w:pos="567"/>
        </w:tabs>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We do not acquire these affective habits passively; we develop them through everyday engagement with the world.</w:t>
      </w:r>
      <w:r w:rsidR="00B05B4D" w:rsidRPr="00CD18EE">
        <w:rPr>
          <w:rFonts w:ascii="Times New Roman" w:hAnsi="Times New Roman" w:cs="Times New Roman"/>
          <w:color w:val="000000" w:themeColor="text1"/>
          <w:lang w:val="en-US"/>
        </w:rPr>
        <w:t xml:space="preserve"> </w:t>
      </w:r>
      <w:r w:rsidR="00B34250" w:rsidRPr="00CD18EE">
        <w:rPr>
          <w:rFonts w:ascii="Times New Roman" w:hAnsi="Times New Roman" w:cs="Times New Roman"/>
          <w:color w:val="000000" w:themeColor="text1"/>
          <w:lang w:val="en-US"/>
        </w:rPr>
        <w:t>J</w:t>
      </w:r>
      <w:r w:rsidR="00D005E3" w:rsidRPr="00CD18EE">
        <w:rPr>
          <w:rFonts w:ascii="Times New Roman" w:hAnsi="Times New Roman" w:cs="Times New Roman"/>
          <w:color w:val="000000" w:themeColor="text1"/>
          <w:lang w:val="en-US"/>
        </w:rPr>
        <w:t xml:space="preserve">ust as we learn how to </w:t>
      </w:r>
      <w:r w:rsidR="0086403D" w:rsidRPr="00CD18EE">
        <w:rPr>
          <w:rFonts w:ascii="Times New Roman" w:hAnsi="Times New Roman" w:cs="Times New Roman"/>
          <w:color w:val="000000" w:themeColor="text1"/>
          <w:lang w:val="en-US"/>
        </w:rPr>
        <w:t>bicycle through daily practice until it requires no conscious effort</w:t>
      </w:r>
      <w:r w:rsidR="00BD4DE7" w:rsidRPr="00CD18EE">
        <w:rPr>
          <w:rFonts w:ascii="Times New Roman" w:hAnsi="Times New Roman" w:cs="Times New Roman"/>
          <w:color w:val="000000" w:themeColor="text1"/>
          <w:lang w:val="en-US"/>
        </w:rPr>
        <w:t>,</w:t>
      </w:r>
      <w:r w:rsidR="0086403D" w:rsidRPr="00CD18EE">
        <w:rPr>
          <w:rFonts w:ascii="Times New Roman" w:hAnsi="Times New Roman" w:cs="Times New Roman"/>
          <w:color w:val="000000" w:themeColor="text1"/>
          <w:lang w:val="en-US"/>
        </w:rPr>
        <w:t xml:space="preserve"> so o</w:t>
      </w:r>
      <w:r w:rsidR="00B34250" w:rsidRPr="00CD18EE">
        <w:rPr>
          <w:rFonts w:ascii="Times New Roman" w:hAnsi="Times New Roman" w:cs="Times New Roman"/>
          <w:color w:val="000000" w:themeColor="text1"/>
          <w:lang w:val="en-US"/>
        </w:rPr>
        <w:t xml:space="preserve">ur </w:t>
      </w:r>
      <w:r w:rsidR="0099564F" w:rsidRPr="00CD18EE">
        <w:rPr>
          <w:rFonts w:ascii="Times New Roman" w:hAnsi="Times New Roman" w:cs="Times New Roman"/>
          <w:color w:val="000000" w:themeColor="text1"/>
          <w:lang w:val="en-US"/>
        </w:rPr>
        <w:t>bodies develop unconscious physiological habit</w:t>
      </w:r>
      <w:r w:rsidR="00D447FC" w:rsidRPr="00CD18EE">
        <w:rPr>
          <w:rFonts w:ascii="Times New Roman" w:hAnsi="Times New Roman" w:cs="Times New Roman"/>
          <w:color w:val="000000" w:themeColor="text1"/>
          <w:lang w:val="en-US"/>
        </w:rPr>
        <w:t>s</w:t>
      </w:r>
      <w:r w:rsidR="0099564F" w:rsidRPr="00CD18EE">
        <w:rPr>
          <w:rFonts w:ascii="Times New Roman" w:hAnsi="Times New Roman" w:cs="Times New Roman"/>
          <w:color w:val="000000" w:themeColor="text1"/>
          <w:lang w:val="en-US"/>
        </w:rPr>
        <w:t xml:space="preserve"> that </w:t>
      </w:r>
      <w:r w:rsidR="00D447FC" w:rsidRPr="00CD18EE">
        <w:rPr>
          <w:rFonts w:ascii="Times New Roman" w:hAnsi="Times New Roman" w:cs="Times New Roman"/>
          <w:color w:val="000000" w:themeColor="text1"/>
          <w:lang w:val="en-US"/>
        </w:rPr>
        <w:t>are</w:t>
      </w:r>
      <w:r w:rsidR="0099564F" w:rsidRPr="00CD18EE">
        <w:rPr>
          <w:rFonts w:ascii="Times New Roman" w:hAnsi="Times New Roman" w:cs="Times New Roman"/>
          <w:color w:val="000000" w:themeColor="text1"/>
          <w:lang w:val="en-US"/>
        </w:rPr>
        <w:t xml:space="preserve"> so fully entrenched</w:t>
      </w:r>
      <w:r w:rsidR="00830AAD" w:rsidRPr="00CD18EE">
        <w:rPr>
          <w:rFonts w:ascii="Times New Roman" w:hAnsi="Times New Roman" w:cs="Times New Roman"/>
          <w:color w:val="000000" w:themeColor="text1"/>
          <w:lang w:val="en-US"/>
        </w:rPr>
        <w:t xml:space="preserve"> that</w:t>
      </w:r>
      <w:r w:rsidR="0099564F" w:rsidRPr="00CD18EE">
        <w:rPr>
          <w:rFonts w:ascii="Times New Roman" w:hAnsi="Times New Roman" w:cs="Times New Roman"/>
          <w:color w:val="000000" w:themeColor="text1"/>
          <w:lang w:val="en-US"/>
        </w:rPr>
        <w:t xml:space="preserve"> </w:t>
      </w:r>
      <w:r w:rsidR="00D447FC" w:rsidRPr="00CD18EE">
        <w:rPr>
          <w:rFonts w:ascii="Times New Roman" w:hAnsi="Times New Roman" w:cs="Times New Roman"/>
          <w:color w:val="000000" w:themeColor="text1"/>
          <w:lang w:val="en-US"/>
        </w:rPr>
        <w:t>they</w:t>
      </w:r>
      <w:r w:rsidR="0099564F" w:rsidRPr="00CD18EE">
        <w:rPr>
          <w:rFonts w:ascii="Times New Roman" w:hAnsi="Times New Roman" w:cs="Times New Roman"/>
          <w:color w:val="000000" w:themeColor="text1"/>
          <w:lang w:val="en-US"/>
        </w:rPr>
        <w:t xml:space="preserve"> </w:t>
      </w:r>
      <w:r w:rsidR="0086403D" w:rsidRPr="00CD18EE">
        <w:rPr>
          <w:rFonts w:ascii="Times New Roman" w:hAnsi="Times New Roman" w:cs="Times New Roman"/>
          <w:color w:val="000000" w:themeColor="text1"/>
          <w:lang w:val="en-US"/>
        </w:rPr>
        <w:t>come to</w:t>
      </w:r>
      <w:r w:rsidR="0099564F" w:rsidRPr="00CD18EE">
        <w:rPr>
          <w:rFonts w:ascii="Times New Roman" w:hAnsi="Times New Roman" w:cs="Times New Roman"/>
          <w:color w:val="000000" w:themeColor="text1"/>
          <w:lang w:val="en-US"/>
        </w:rPr>
        <w:t xml:space="preserve"> feel natural</w:t>
      </w:r>
      <w:r w:rsidR="00E12D50" w:rsidRPr="00CD18EE">
        <w:rPr>
          <w:rFonts w:ascii="Times New Roman" w:hAnsi="Times New Roman" w:cs="Times New Roman"/>
          <w:color w:val="000000" w:themeColor="text1"/>
          <w:lang w:val="en-US"/>
        </w:rPr>
        <w:t xml:space="preserve"> </w:t>
      </w:r>
      <w:r w:rsidR="00E12D50" w:rsidRPr="00CD18EE">
        <w:rPr>
          <w:rFonts w:ascii="Times New Roman" w:hAnsi="Times New Roman" w:cs="Times New Roman"/>
          <w:color w:val="000000" w:themeColor="text1"/>
          <w:lang w:val="en-US"/>
        </w:rPr>
        <w:fldChar w:fldCharType="begin"/>
      </w:r>
      <w:r w:rsidR="00E12D50" w:rsidRPr="00CD18EE">
        <w:rPr>
          <w:rFonts w:ascii="Times New Roman" w:hAnsi="Times New Roman" w:cs="Times New Roman"/>
          <w:color w:val="000000" w:themeColor="text1"/>
          <w:lang w:val="en-US"/>
        </w:rPr>
        <w:instrText xml:space="preserve"> ADDIN ZOTERO_ITEM CSL_CITATION {"citationID":"BXDLZvQS","properties":{"formattedCitation":"(Sullivan 2015, 12\\uc0\\u8211{}13)","plainCitation":"(Sullivan 2015, 12–13)","noteIndex":0},"citationItems":[{"id":1620,"uris":["http://zotero.org/users/399092/items/VWUZSEMJ"],"itemData":{"id":1620,"type":"book","abstract":"While gender and race often are considered socially constructed, this book argues that they are physiologically constituted through the biopsychosocial effects of...","event-place":"New York, NY","ISBN":"978-0-19-025061-4","language":"eng","publisher":"Oxford University Press","publisher-place":"New York, NY","source":"rex.kb.dk","title":"The Physiology of Sexist and Racist Oppression","author":[{"family":"Sullivan","given":"Shannon"}],"issued":{"date-parts":[["2015"]]}},"locator":"12-13","label":"page"}],"schema":"https://github.com/citation-style-language/schema/raw/master/csl-citation.json"} </w:instrText>
      </w:r>
      <w:r w:rsidR="00E12D50" w:rsidRPr="00CD18EE">
        <w:rPr>
          <w:rFonts w:ascii="Times New Roman" w:hAnsi="Times New Roman" w:cs="Times New Roman"/>
          <w:color w:val="000000" w:themeColor="text1"/>
          <w:lang w:val="en-US"/>
        </w:rPr>
        <w:fldChar w:fldCharType="separate"/>
      </w:r>
      <w:r w:rsidR="00E12D50" w:rsidRPr="00CD18EE">
        <w:rPr>
          <w:rFonts w:ascii="Times New Roman" w:hAnsi="Times New Roman" w:cs="Times New Roman"/>
          <w:color w:val="000000"/>
          <w:lang w:val="en-US"/>
        </w:rPr>
        <w:t>(Sullivan 2015, 12–13)</w:t>
      </w:r>
      <w:r w:rsidR="00E12D50" w:rsidRPr="00CD18EE">
        <w:rPr>
          <w:rFonts w:ascii="Times New Roman" w:hAnsi="Times New Roman" w:cs="Times New Roman"/>
          <w:color w:val="000000" w:themeColor="text1"/>
          <w:lang w:val="en-US"/>
        </w:rPr>
        <w:fldChar w:fldCharType="end"/>
      </w:r>
      <w:r w:rsidR="0099564F" w:rsidRPr="00CD18EE">
        <w:rPr>
          <w:rFonts w:ascii="Times New Roman" w:hAnsi="Times New Roman" w:cs="Times New Roman"/>
          <w:color w:val="000000" w:themeColor="text1"/>
          <w:lang w:val="en-US"/>
        </w:rPr>
        <w:t xml:space="preserve">. </w:t>
      </w:r>
      <w:r w:rsidR="0043360B" w:rsidRPr="00CD18EE">
        <w:rPr>
          <w:rFonts w:ascii="Times New Roman" w:hAnsi="Times New Roman" w:cs="Times New Roman"/>
          <w:color w:val="000000" w:themeColor="text1"/>
          <w:lang w:val="en-US"/>
        </w:rPr>
        <w:t xml:space="preserve">Learning how to bike </w:t>
      </w:r>
      <w:r w:rsidR="0086403D" w:rsidRPr="00CD18EE">
        <w:rPr>
          <w:rFonts w:ascii="Times New Roman" w:hAnsi="Times New Roman" w:cs="Times New Roman"/>
          <w:color w:val="000000" w:themeColor="text1"/>
          <w:lang w:val="en-US"/>
        </w:rPr>
        <w:t xml:space="preserve">requires </w:t>
      </w:r>
      <w:r w:rsidR="0043360B" w:rsidRPr="00CD18EE">
        <w:rPr>
          <w:rFonts w:ascii="Times New Roman" w:hAnsi="Times New Roman" w:cs="Times New Roman"/>
          <w:color w:val="000000" w:themeColor="text1"/>
          <w:lang w:val="en-US"/>
        </w:rPr>
        <w:t>both (</w:t>
      </w:r>
      <w:proofErr w:type="spellStart"/>
      <w:r w:rsidR="0043360B" w:rsidRPr="00CD18EE">
        <w:rPr>
          <w:rFonts w:ascii="Times New Roman" w:hAnsi="Times New Roman" w:cs="Times New Roman"/>
          <w:color w:val="000000" w:themeColor="text1"/>
          <w:lang w:val="en-US"/>
        </w:rPr>
        <w:t>i</w:t>
      </w:r>
      <w:proofErr w:type="spellEnd"/>
      <w:r w:rsidR="0043360B" w:rsidRPr="00CD18EE">
        <w:rPr>
          <w:rFonts w:ascii="Times New Roman" w:hAnsi="Times New Roman" w:cs="Times New Roman"/>
          <w:color w:val="000000" w:themeColor="text1"/>
          <w:lang w:val="en-US"/>
        </w:rPr>
        <w:t xml:space="preserve">) an innate bodily capacity for balancing and (ii) the </w:t>
      </w:r>
      <w:r w:rsidR="0086403D" w:rsidRPr="00CD18EE">
        <w:rPr>
          <w:rFonts w:ascii="Times New Roman" w:hAnsi="Times New Roman" w:cs="Times New Roman"/>
          <w:color w:val="000000" w:themeColor="text1"/>
          <w:lang w:val="en-US"/>
        </w:rPr>
        <w:t xml:space="preserve">learning </w:t>
      </w:r>
      <w:r w:rsidR="0043360B" w:rsidRPr="00CD18EE">
        <w:rPr>
          <w:rFonts w:ascii="Times New Roman" w:hAnsi="Times New Roman" w:cs="Times New Roman"/>
          <w:color w:val="000000" w:themeColor="text1"/>
          <w:lang w:val="en-US"/>
        </w:rPr>
        <w:t>of</w:t>
      </w:r>
      <w:r w:rsidR="0086403D" w:rsidRPr="00CD18EE">
        <w:rPr>
          <w:rFonts w:ascii="Times New Roman" w:hAnsi="Times New Roman" w:cs="Times New Roman"/>
          <w:color w:val="000000" w:themeColor="text1"/>
          <w:lang w:val="en-US"/>
        </w:rPr>
        <w:t xml:space="preserve"> a</w:t>
      </w:r>
      <w:r w:rsidR="0043360B" w:rsidRPr="00CD18EE">
        <w:rPr>
          <w:rFonts w:ascii="Times New Roman" w:hAnsi="Times New Roman" w:cs="Times New Roman"/>
          <w:color w:val="000000" w:themeColor="text1"/>
          <w:lang w:val="en-US"/>
        </w:rPr>
        <w:t xml:space="preserve"> skill</w:t>
      </w:r>
      <w:r w:rsidR="004576E1" w:rsidRPr="00CD18EE">
        <w:rPr>
          <w:rFonts w:ascii="Times New Roman" w:hAnsi="Times New Roman" w:cs="Times New Roman"/>
          <w:color w:val="000000" w:themeColor="text1"/>
          <w:lang w:val="en-US"/>
        </w:rPr>
        <w:t>.</w:t>
      </w:r>
      <w:r w:rsidR="0043360B" w:rsidRPr="00CD18EE">
        <w:rPr>
          <w:rFonts w:ascii="Times New Roman" w:hAnsi="Times New Roman" w:cs="Times New Roman"/>
          <w:color w:val="000000" w:themeColor="text1"/>
          <w:lang w:val="en-US"/>
        </w:rPr>
        <w:t xml:space="preserve"> </w:t>
      </w:r>
      <w:r w:rsidR="0086403D" w:rsidRPr="00CD18EE">
        <w:rPr>
          <w:rFonts w:ascii="Times New Roman" w:hAnsi="Times New Roman" w:cs="Times New Roman"/>
          <w:color w:val="000000" w:themeColor="text1"/>
          <w:lang w:val="en-US"/>
        </w:rPr>
        <w:t>Without the latter</w:t>
      </w:r>
      <w:r w:rsidR="009D1308" w:rsidRPr="00CD18EE">
        <w:rPr>
          <w:rFonts w:ascii="Times New Roman" w:hAnsi="Times New Roman" w:cs="Times New Roman"/>
          <w:color w:val="000000" w:themeColor="text1"/>
          <w:lang w:val="en-US"/>
        </w:rPr>
        <w:t>,</w:t>
      </w:r>
      <w:r w:rsidR="0043360B" w:rsidRPr="00CD18EE">
        <w:rPr>
          <w:rFonts w:ascii="Times New Roman" w:hAnsi="Times New Roman" w:cs="Times New Roman"/>
          <w:color w:val="000000" w:themeColor="text1"/>
          <w:lang w:val="en-US"/>
        </w:rPr>
        <w:t xml:space="preserve"> our </w:t>
      </w:r>
      <w:r w:rsidR="0043360B" w:rsidRPr="00CD18EE">
        <w:rPr>
          <w:rFonts w:ascii="Times New Roman" w:hAnsi="Times New Roman" w:cs="Times New Roman"/>
          <w:color w:val="000000" w:themeColor="text1"/>
          <w:lang w:val="en-US"/>
        </w:rPr>
        <w:lastRenderedPageBreak/>
        <w:t xml:space="preserve">bodily capacity for balancing </w:t>
      </w:r>
      <w:r w:rsidR="004576E1" w:rsidRPr="00CD18EE">
        <w:rPr>
          <w:rFonts w:ascii="Times New Roman" w:hAnsi="Times New Roman" w:cs="Times New Roman"/>
          <w:color w:val="000000" w:themeColor="text1"/>
          <w:lang w:val="en-US"/>
        </w:rPr>
        <w:t xml:space="preserve">could not be expressed as </w:t>
      </w:r>
      <w:r w:rsidR="0086403D" w:rsidRPr="00CD18EE">
        <w:rPr>
          <w:rFonts w:ascii="Times New Roman" w:hAnsi="Times New Roman" w:cs="Times New Roman"/>
          <w:color w:val="000000" w:themeColor="text1"/>
          <w:lang w:val="en-US"/>
        </w:rPr>
        <w:t>bike-riding</w:t>
      </w:r>
      <w:r w:rsidR="0043360B" w:rsidRPr="00CD18EE">
        <w:rPr>
          <w:rFonts w:ascii="Times New Roman" w:hAnsi="Times New Roman" w:cs="Times New Roman"/>
          <w:color w:val="000000" w:themeColor="text1"/>
          <w:lang w:val="en-US"/>
        </w:rPr>
        <w:t xml:space="preserve">. </w:t>
      </w:r>
      <w:r w:rsidR="00C67234" w:rsidRPr="00CD18EE">
        <w:rPr>
          <w:rFonts w:ascii="Times New Roman" w:hAnsi="Times New Roman" w:cs="Times New Roman"/>
          <w:color w:val="000000" w:themeColor="text1"/>
          <w:lang w:val="en-US"/>
        </w:rPr>
        <w:t>M</w:t>
      </w:r>
      <w:r w:rsidR="0043360B" w:rsidRPr="00CD18EE">
        <w:rPr>
          <w:rFonts w:ascii="Times New Roman" w:hAnsi="Times New Roman" w:cs="Times New Roman"/>
          <w:color w:val="000000" w:themeColor="text1"/>
          <w:lang w:val="en-US"/>
        </w:rPr>
        <w:t>ore basically,</w:t>
      </w:r>
      <w:r w:rsidR="000F2DE6" w:rsidRPr="00CD18EE">
        <w:rPr>
          <w:rFonts w:ascii="Times New Roman" w:hAnsi="Times New Roman" w:cs="Times New Roman"/>
          <w:color w:val="000000" w:themeColor="text1"/>
          <w:lang w:val="en-US"/>
        </w:rPr>
        <w:t xml:space="preserve"> </w:t>
      </w:r>
      <w:r w:rsidR="0086403D" w:rsidRPr="00CD18EE">
        <w:rPr>
          <w:rFonts w:ascii="Times New Roman" w:hAnsi="Times New Roman" w:cs="Times New Roman"/>
          <w:color w:val="000000" w:themeColor="text1"/>
          <w:lang w:val="en-US"/>
        </w:rPr>
        <w:t>the same can be said</w:t>
      </w:r>
      <w:r w:rsidR="000F2DE6" w:rsidRPr="00CD18EE">
        <w:rPr>
          <w:rFonts w:ascii="Times New Roman" w:hAnsi="Times New Roman" w:cs="Times New Roman"/>
          <w:color w:val="000000" w:themeColor="text1"/>
          <w:lang w:val="en-US"/>
        </w:rPr>
        <w:t xml:space="preserve"> if bi</w:t>
      </w:r>
      <w:r w:rsidR="0086403D" w:rsidRPr="00CD18EE">
        <w:rPr>
          <w:rFonts w:ascii="Times New Roman" w:hAnsi="Times New Roman" w:cs="Times New Roman"/>
          <w:color w:val="000000" w:themeColor="text1"/>
          <w:lang w:val="en-US"/>
        </w:rPr>
        <w:t xml:space="preserve">cycles did not </w:t>
      </w:r>
      <w:r w:rsidR="00084A9E" w:rsidRPr="00CD18EE">
        <w:rPr>
          <w:rFonts w:ascii="Times New Roman" w:hAnsi="Times New Roman" w:cs="Times New Roman"/>
          <w:color w:val="000000" w:themeColor="text1"/>
          <w:lang w:val="en-US"/>
        </w:rPr>
        <w:t>exist or</w:t>
      </w:r>
      <w:r w:rsidR="0086403D" w:rsidRPr="00CD18EE">
        <w:rPr>
          <w:rFonts w:ascii="Times New Roman" w:hAnsi="Times New Roman" w:cs="Times New Roman"/>
          <w:color w:val="000000" w:themeColor="text1"/>
          <w:lang w:val="en-US"/>
        </w:rPr>
        <w:t xml:space="preserve"> were useless </w:t>
      </w:r>
      <w:r w:rsidR="00C67234" w:rsidRPr="00CD18EE">
        <w:rPr>
          <w:rFonts w:ascii="Times New Roman" w:hAnsi="Times New Roman" w:cs="Times New Roman"/>
          <w:color w:val="000000" w:themeColor="text1"/>
          <w:lang w:val="en-US"/>
        </w:rPr>
        <w:t xml:space="preserve">to us </w:t>
      </w:r>
      <w:r w:rsidR="0086403D" w:rsidRPr="00CD18EE">
        <w:rPr>
          <w:rFonts w:ascii="Times New Roman" w:hAnsi="Times New Roman" w:cs="Times New Roman"/>
          <w:color w:val="000000" w:themeColor="text1"/>
          <w:lang w:val="en-US"/>
        </w:rPr>
        <w:t>in a mountainous setting</w:t>
      </w:r>
      <w:r w:rsidR="00C67234" w:rsidRPr="00CD18EE">
        <w:rPr>
          <w:rFonts w:ascii="Times New Roman" w:hAnsi="Times New Roman" w:cs="Times New Roman"/>
          <w:color w:val="000000" w:themeColor="text1"/>
          <w:lang w:val="en-US"/>
        </w:rPr>
        <w:t xml:space="preserve"> without paved roads</w:t>
      </w:r>
      <w:r w:rsidR="0086403D" w:rsidRPr="00CD18EE">
        <w:rPr>
          <w:rFonts w:ascii="Times New Roman" w:hAnsi="Times New Roman" w:cs="Times New Roman"/>
          <w:color w:val="000000" w:themeColor="text1"/>
          <w:lang w:val="en-US"/>
        </w:rPr>
        <w:t>.</w:t>
      </w:r>
    </w:p>
    <w:p w14:paraId="5120152C" w14:textId="3C95B6E3" w:rsidR="00214C60" w:rsidRPr="00CD18EE" w:rsidRDefault="0043360B" w:rsidP="00B23810">
      <w:pPr>
        <w:tabs>
          <w:tab w:val="left" w:pos="567"/>
        </w:tabs>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This</w:t>
      </w:r>
      <w:r w:rsidR="00961E8B" w:rsidRPr="00CD18EE">
        <w:rPr>
          <w:rFonts w:ascii="Times New Roman" w:hAnsi="Times New Roman" w:cs="Times New Roman"/>
          <w:color w:val="000000" w:themeColor="text1"/>
          <w:lang w:val="en-US"/>
        </w:rPr>
        <w:t xml:space="preserve"> last point</w:t>
      </w:r>
      <w:r w:rsidRPr="00CD18EE">
        <w:rPr>
          <w:rFonts w:ascii="Times New Roman" w:hAnsi="Times New Roman" w:cs="Times New Roman"/>
          <w:color w:val="000000" w:themeColor="text1"/>
          <w:lang w:val="en-US"/>
        </w:rPr>
        <w:t xml:space="preserve"> may seem obvious</w:t>
      </w:r>
      <w:r w:rsidR="00961E8B" w:rsidRPr="00CD18EE">
        <w:rPr>
          <w:rFonts w:ascii="Times New Roman" w:hAnsi="Times New Roman" w:cs="Times New Roman"/>
          <w:color w:val="000000" w:themeColor="text1"/>
          <w:lang w:val="en-US"/>
        </w:rPr>
        <w:t xml:space="preserve"> and </w:t>
      </w:r>
      <w:r w:rsidR="00814DD8" w:rsidRPr="00CD18EE">
        <w:rPr>
          <w:rFonts w:ascii="Times New Roman" w:hAnsi="Times New Roman" w:cs="Times New Roman"/>
          <w:color w:val="000000" w:themeColor="text1"/>
          <w:lang w:val="en-US"/>
        </w:rPr>
        <w:t>trivial, but</w:t>
      </w:r>
      <w:r w:rsidR="00961E8B" w:rsidRPr="00CD18EE">
        <w:rPr>
          <w:rFonts w:ascii="Times New Roman" w:hAnsi="Times New Roman" w:cs="Times New Roman"/>
          <w:color w:val="000000" w:themeColor="text1"/>
          <w:lang w:val="en-US"/>
        </w:rPr>
        <w:t xml:space="preserve"> it </w:t>
      </w:r>
      <w:r w:rsidR="00C67234" w:rsidRPr="00CD18EE">
        <w:rPr>
          <w:rFonts w:ascii="Times New Roman" w:hAnsi="Times New Roman" w:cs="Times New Roman"/>
          <w:color w:val="000000" w:themeColor="text1"/>
          <w:lang w:val="en-US"/>
        </w:rPr>
        <w:t>makes clear</w:t>
      </w:r>
      <w:r w:rsidR="00961E8B" w:rsidRPr="00CD18EE">
        <w:rPr>
          <w:rFonts w:ascii="Times New Roman" w:hAnsi="Times New Roman" w:cs="Times New Roman"/>
          <w:color w:val="000000" w:themeColor="text1"/>
          <w:lang w:val="en-US"/>
        </w:rPr>
        <w:t xml:space="preserve"> that even </w:t>
      </w:r>
      <w:r w:rsidR="00C67234" w:rsidRPr="00CD18EE">
        <w:rPr>
          <w:rFonts w:ascii="Times New Roman" w:hAnsi="Times New Roman" w:cs="Times New Roman"/>
          <w:color w:val="000000" w:themeColor="text1"/>
          <w:lang w:val="en-US"/>
        </w:rPr>
        <w:t xml:space="preserve">the most simple and straightforward </w:t>
      </w:r>
      <w:r w:rsidR="00961E8B" w:rsidRPr="00CD18EE">
        <w:rPr>
          <w:rFonts w:ascii="Times New Roman" w:hAnsi="Times New Roman" w:cs="Times New Roman"/>
          <w:color w:val="000000" w:themeColor="text1"/>
          <w:lang w:val="en-US"/>
        </w:rPr>
        <w:t xml:space="preserve">examples </w:t>
      </w:r>
      <w:r w:rsidR="000F2DE6" w:rsidRPr="00CD18EE">
        <w:rPr>
          <w:rFonts w:ascii="Times New Roman" w:hAnsi="Times New Roman" w:cs="Times New Roman"/>
          <w:color w:val="000000" w:themeColor="text1"/>
          <w:lang w:val="en-US"/>
        </w:rPr>
        <w:t>of unconscious physiological habits</w:t>
      </w:r>
      <w:r w:rsidR="00C67234" w:rsidRPr="00CD18EE">
        <w:rPr>
          <w:rFonts w:ascii="Times New Roman" w:hAnsi="Times New Roman" w:cs="Times New Roman"/>
          <w:color w:val="000000" w:themeColor="text1"/>
          <w:lang w:val="en-US"/>
        </w:rPr>
        <w:t xml:space="preserve"> are not purely biological, but also reflect contingent facts of our environment.</w:t>
      </w:r>
      <w:r w:rsidR="000F2DE6" w:rsidRPr="00CD18EE">
        <w:rPr>
          <w:rFonts w:ascii="Times New Roman" w:hAnsi="Times New Roman" w:cs="Times New Roman"/>
          <w:color w:val="000000" w:themeColor="text1"/>
          <w:lang w:val="en-US"/>
        </w:rPr>
        <w:t xml:space="preserve"> For more</w:t>
      </w:r>
      <w:r w:rsidR="009D1308" w:rsidRPr="00CD18EE">
        <w:rPr>
          <w:rFonts w:ascii="Times New Roman" w:hAnsi="Times New Roman" w:cs="Times New Roman"/>
          <w:color w:val="000000" w:themeColor="text1"/>
          <w:lang w:val="en-US"/>
        </w:rPr>
        <w:t xml:space="preserve"> </w:t>
      </w:r>
      <w:r w:rsidR="000F2DE6" w:rsidRPr="00CD18EE">
        <w:rPr>
          <w:rFonts w:ascii="Times New Roman" w:hAnsi="Times New Roman" w:cs="Times New Roman"/>
          <w:color w:val="000000" w:themeColor="text1"/>
          <w:lang w:val="en-US"/>
        </w:rPr>
        <w:t>normatively loaded examples</w:t>
      </w:r>
      <w:r w:rsidR="00961E8B" w:rsidRPr="00CD18EE">
        <w:rPr>
          <w:rFonts w:ascii="Times New Roman" w:hAnsi="Times New Roman" w:cs="Times New Roman"/>
          <w:color w:val="000000" w:themeColor="text1"/>
          <w:lang w:val="en-US"/>
        </w:rPr>
        <w:t xml:space="preserve"> of affective dispositions</w:t>
      </w:r>
      <w:r w:rsidR="000F2DE6" w:rsidRPr="00CD18EE">
        <w:rPr>
          <w:rFonts w:ascii="Times New Roman" w:hAnsi="Times New Roman" w:cs="Times New Roman"/>
          <w:color w:val="000000" w:themeColor="text1"/>
          <w:lang w:val="en-US"/>
        </w:rPr>
        <w:t>, specific environment</w:t>
      </w:r>
      <w:r w:rsidR="00C67234" w:rsidRPr="00CD18EE">
        <w:rPr>
          <w:rFonts w:ascii="Times New Roman" w:hAnsi="Times New Roman" w:cs="Times New Roman"/>
          <w:color w:val="000000" w:themeColor="text1"/>
          <w:lang w:val="en-US"/>
        </w:rPr>
        <w:t>s</w:t>
      </w:r>
      <w:r w:rsidR="000F2DE6" w:rsidRPr="00CD18EE">
        <w:rPr>
          <w:rFonts w:ascii="Times New Roman" w:hAnsi="Times New Roman" w:cs="Times New Roman"/>
          <w:color w:val="000000" w:themeColor="text1"/>
          <w:lang w:val="en-US"/>
        </w:rPr>
        <w:t xml:space="preserve"> and </w:t>
      </w:r>
      <w:r w:rsidR="00C67234" w:rsidRPr="00CD18EE">
        <w:rPr>
          <w:rFonts w:ascii="Times New Roman" w:hAnsi="Times New Roman" w:cs="Times New Roman"/>
          <w:color w:val="000000" w:themeColor="text1"/>
          <w:lang w:val="en-US"/>
        </w:rPr>
        <w:t xml:space="preserve">their </w:t>
      </w:r>
      <w:r w:rsidR="000F2DE6" w:rsidRPr="00CD18EE">
        <w:rPr>
          <w:rFonts w:ascii="Times New Roman" w:hAnsi="Times New Roman" w:cs="Times New Roman"/>
          <w:color w:val="000000" w:themeColor="text1"/>
          <w:lang w:val="en-US"/>
        </w:rPr>
        <w:t xml:space="preserve">political and social codes are </w:t>
      </w:r>
      <w:r w:rsidR="00C67234" w:rsidRPr="00CD18EE">
        <w:rPr>
          <w:rFonts w:ascii="Times New Roman" w:hAnsi="Times New Roman" w:cs="Times New Roman"/>
          <w:color w:val="000000" w:themeColor="text1"/>
          <w:lang w:val="en-US"/>
        </w:rPr>
        <w:t>especially</w:t>
      </w:r>
      <w:r w:rsidR="008442EA" w:rsidRPr="00CD18EE">
        <w:rPr>
          <w:rFonts w:ascii="Times New Roman" w:hAnsi="Times New Roman" w:cs="Times New Roman"/>
          <w:color w:val="000000" w:themeColor="text1"/>
          <w:lang w:val="en-US"/>
        </w:rPr>
        <w:t xml:space="preserve"> important. Consider, for example, Iris Marion Young’s </w:t>
      </w:r>
      <w:r w:rsidR="00607773" w:rsidRPr="00CD18EE">
        <w:rPr>
          <w:rFonts w:ascii="Times New Roman" w:hAnsi="Times New Roman" w:cs="Times New Roman"/>
          <w:color w:val="000000" w:themeColor="text1"/>
          <w:lang w:val="en-US"/>
        </w:rPr>
        <w:t>original</w:t>
      </w:r>
      <w:r w:rsidR="008442EA" w:rsidRPr="00CD18EE">
        <w:rPr>
          <w:rFonts w:ascii="Times New Roman" w:hAnsi="Times New Roman" w:cs="Times New Roman"/>
          <w:color w:val="000000" w:themeColor="text1"/>
          <w:lang w:val="en-US"/>
        </w:rPr>
        <w:t xml:space="preserve"> analysis of how</w:t>
      </w:r>
      <w:r w:rsidR="00EE3C1A" w:rsidRPr="00CD18EE">
        <w:rPr>
          <w:rFonts w:ascii="Times New Roman" w:hAnsi="Times New Roman" w:cs="Times New Roman"/>
          <w:color w:val="000000" w:themeColor="text1"/>
          <w:lang w:val="en-US"/>
        </w:rPr>
        <w:t xml:space="preserve"> </w:t>
      </w:r>
      <w:r w:rsidR="00C77DDA" w:rsidRPr="00CD18EE">
        <w:rPr>
          <w:rFonts w:ascii="Times New Roman" w:hAnsi="Times New Roman" w:cs="Times New Roman"/>
          <w:color w:val="000000" w:themeColor="text1"/>
          <w:lang w:val="en-US"/>
        </w:rPr>
        <w:t>gendered</w:t>
      </w:r>
      <w:r w:rsidR="00EE3C1A" w:rsidRPr="00CD18EE">
        <w:rPr>
          <w:rFonts w:ascii="Times New Roman" w:hAnsi="Times New Roman" w:cs="Times New Roman"/>
          <w:color w:val="000000" w:themeColor="text1"/>
          <w:lang w:val="en-US"/>
        </w:rPr>
        <w:t xml:space="preserve"> expectation</w:t>
      </w:r>
      <w:r w:rsidR="00C77DDA" w:rsidRPr="00CD18EE">
        <w:rPr>
          <w:rFonts w:ascii="Times New Roman" w:hAnsi="Times New Roman" w:cs="Times New Roman"/>
          <w:color w:val="000000" w:themeColor="text1"/>
          <w:lang w:val="en-US"/>
        </w:rPr>
        <w:t>s</w:t>
      </w:r>
      <w:r w:rsidR="00EE3C1A" w:rsidRPr="00CD18EE">
        <w:rPr>
          <w:rFonts w:ascii="Times New Roman" w:hAnsi="Times New Roman" w:cs="Times New Roman"/>
          <w:color w:val="000000" w:themeColor="text1"/>
          <w:lang w:val="en-US"/>
        </w:rPr>
        <w:t xml:space="preserve"> of</w:t>
      </w:r>
      <w:r w:rsidR="008333ED" w:rsidRPr="00CD18EE">
        <w:rPr>
          <w:rFonts w:ascii="Times New Roman" w:hAnsi="Times New Roman" w:cs="Times New Roman"/>
          <w:color w:val="000000" w:themeColor="text1"/>
          <w:lang w:val="en-US"/>
        </w:rPr>
        <w:t xml:space="preserve"> girls’</w:t>
      </w:r>
      <w:r w:rsidR="00D87641" w:rsidRPr="00CD18EE">
        <w:rPr>
          <w:rFonts w:ascii="Times New Roman" w:hAnsi="Times New Roman" w:cs="Times New Roman"/>
          <w:color w:val="000000" w:themeColor="text1"/>
          <w:lang w:val="en-US"/>
        </w:rPr>
        <w:t xml:space="preserve"> throwing skills </w:t>
      </w:r>
      <w:r w:rsidR="008442EA" w:rsidRPr="00CD18EE">
        <w:rPr>
          <w:rFonts w:ascii="Times New Roman" w:hAnsi="Times New Roman" w:cs="Times New Roman"/>
          <w:color w:val="000000" w:themeColor="text1"/>
          <w:lang w:val="en-US"/>
        </w:rPr>
        <w:t xml:space="preserve">end up shaping and scaffolding how girls </w:t>
      </w:r>
      <w:r w:rsidR="004D1D2B" w:rsidRPr="00CD18EE">
        <w:rPr>
          <w:rFonts w:ascii="Times New Roman" w:hAnsi="Times New Roman" w:cs="Times New Roman"/>
          <w:color w:val="000000" w:themeColor="text1"/>
          <w:lang w:val="en-US"/>
        </w:rPr>
        <w:t>make use of</w:t>
      </w:r>
      <w:r w:rsidR="00607773" w:rsidRPr="00CD18EE">
        <w:rPr>
          <w:rFonts w:ascii="Times New Roman" w:hAnsi="Times New Roman" w:cs="Times New Roman"/>
          <w:color w:val="000000" w:themeColor="text1"/>
          <w:lang w:val="en-US"/>
        </w:rPr>
        <w:t xml:space="preserve"> their</w:t>
      </w:r>
      <w:r w:rsidR="008442EA" w:rsidRPr="00CD18EE">
        <w:rPr>
          <w:rFonts w:ascii="Times New Roman" w:hAnsi="Times New Roman" w:cs="Times New Roman"/>
          <w:color w:val="000000" w:themeColor="text1"/>
          <w:lang w:val="en-US"/>
        </w:rPr>
        <w:t xml:space="preserve"> </w:t>
      </w:r>
      <w:r w:rsidR="004D1D2B" w:rsidRPr="00CD18EE">
        <w:rPr>
          <w:rFonts w:ascii="Times New Roman" w:hAnsi="Times New Roman" w:cs="Times New Roman"/>
          <w:color w:val="000000" w:themeColor="text1"/>
          <w:lang w:val="en-US"/>
        </w:rPr>
        <w:t>innate, physiological</w:t>
      </w:r>
      <w:r w:rsidR="008442EA" w:rsidRPr="00CD18EE">
        <w:rPr>
          <w:rFonts w:ascii="Times New Roman" w:hAnsi="Times New Roman" w:cs="Times New Roman"/>
          <w:color w:val="000000" w:themeColor="text1"/>
          <w:lang w:val="en-US"/>
        </w:rPr>
        <w:t xml:space="preserve"> capacit</w:t>
      </w:r>
      <w:r w:rsidR="00AA78E4" w:rsidRPr="00CD18EE">
        <w:rPr>
          <w:rFonts w:ascii="Times New Roman" w:hAnsi="Times New Roman" w:cs="Times New Roman"/>
          <w:color w:val="000000" w:themeColor="text1"/>
          <w:lang w:val="en-US"/>
        </w:rPr>
        <w:t>ies</w:t>
      </w:r>
      <w:r w:rsidR="00EA19E4" w:rsidRPr="00CD18EE">
        <w:rPr>
          <w:rFonts w:ascii="Times New Roman" w:hAnsi="Times New Roman" w:cs="Times New Roman"/>
          <w:color w:val="000000" w:themeColor="text1"/>
          <w:lang w:val="en-US"/>
        </w:rPr>
        <w:t xml:space="preserve"> </w:t>
      </w:r>
      <w:r w:rsidR="00EA19E4" w:rsidRPr="00CD18EE">
        <w:rPr>
          <w:rFonts w:ascii="Times New Roman" w:hAnsi="Times New Roman" w:cs="Times New Roman"/>
          <w:color w:val="000000" w:themeColor="text1"/>
          <w:lang w:val="en-US"/>
        </w:rPr>
        <w:fldChar w:fldCharType="begin"/>
      </w:r>
      <w:r w:rsidR="00271FF3" w:rsidRPr="00CD18EE">
        <w:rPr>
          <w:rFonts w:ascii="Times New Roman" w:hAnsi="Times New Roman" w:cs="Times New Roman"/>
          <w:color w:val="000000" w:themeColor="text1"/>
          <w:lang w:val="en-US"/>
        </w:rPr>
        <w:instrText xml:space="preserve"> ADDIN ZOTERO_ITEM CSL_CITATION {"citationID":"EEU0yw3A","properties":{"formattedCitation":"(Young 1980)","plainCitation":"(Young 1980)","noteIndex":0},"citationItems":[{"id":4905,"uris":["http://zotero.org/users/399092/items/6RPC3ND8"],"itemData":{"id":4905,"type":"article-journal","abstract":"The insights of the theory of the situation of women as developed by Simone de Beauvior (The Second Sex, New York: Vintage Books, 1974) &amp; the theory of the lived body as expressed in Maurice Merleau-Ponty's Phenomenology of Perception (Smith, Colin [Tr], New York: Humanities Press, 1962) are combined. Three modalities of feminine body comportment are elaborated: the feminine lived body is an ambiguous transcendence, an inhibited intentionality, &amp; a discontinuous unity with its surroundings. A source of these contradictory modalities is the bodily self-reference of feminine comportment &amp; motility. Also developed are three modalities of feminine spatiality: feminine space is enclosed, is positioned, &amp; contains a duality of the \"here\" &amp; the \"yonder.\" Some of the sources of these modalities in the oppressive situation of women in a sexist society are examined. Modified AA.","container-title":"Human studies","DOI":"10.1007/BF02331805","ISSN":"0163-8548","issue":"2","language":"eng","note":"publisher-place: Dordrecht\npublisher: Ablex Publishing Corporation","page":"137–156","source":"soeg.kb.dk","title":"Throwing like a Girl: A Phenomenology of Feminine Body Comportment Motility and Spatiality","title-short":"Throwing like a Girl","volume":"3","author":[{"family":"Young","given":"Iris Marion"}],"issued":{"date-parts":[["1980"]]}}}],"schema":"https://github.com/citation-style-language/schema/raw/master/csl-citation.json"} </w:instrText>
      </w:r>
      <w:r w:rsidR="00EA19E4" w:rsidRPr="00CD18EE">
        <w:rPr>
          <w:rFonts w:ascii="Times New Roman" w:hAnsi="Times New Roman" w:cs="Times New Roman"/>
          <w:color w:val="000000" w:themeColor="text1"/>
          <w:lang w:val="en-US"/>
        </w:rPr>
        <w:fldChar w:fldCharType="separate"/>
      </w:r>
      <w:r w:rsidR="00271FF3" w:rsidRPr="00CD18EE">
        <w:rPr>
          <w:rFonts w:ascii="Times New Roman" w:hAnsi="Times New Roman" w:cs="Times New Roman"/>
          <w:noProof/>
          <w:color w:val="000000" w:themeColor="text1"/>
          <w:lang w:val="en-US"/>
        </w:rPr>
        <w:t>(Young 1980)</w:t>
      </w:r>
      <w:r w:rsidR="00EA19E4" w:rsidRPr="00CD18EE">
        <w:rPr>
          <w:rFonts w:ascii="Times New Roman" w:hAnsi="Times New Roman" w:cs="Times New Roman"/>
          <w:color w:val="000000" w:themeColor="text1"/>
          <w:lang w:val="en-US"/>
        </w:rPr>
        <w:fldChar w:fldCharType="end"/>
      </w:r>
      <w:r w:rsidR="008442EA" w:rsidRPr="00CD18EE">
        <w:rPr>
          <w:rFonts w:ascii="Times New Roman" w:hAnsi="Times New Roman" w:cs="Times New Roman"/>
          <w:color w:val="000000" w:themeColor="text1"/>
          <w:lang w:val="en-US"/>
        </w:rPr>
        <w:t>. Since Young</w:t>
      </w:r>
      <w:r w:rsidR="005068CC" w:rsidRPr="00CD18EE">
        <w:rPr>
          <w:rFonts w:ascii="Times New Roman" w:hAnsi="Times New Roman" w:cs="Times New Roman"/>
          <w:color w:val="000000" w:themeColor="text1"/>
          <w:lang w:val="en-US"/>
        </w:rPr>
        <w:t xml:space="preserve"> made this point in 19</w:t>
      </w:r>
      <w:r w:rsidR="00C77DDA" w:rsidRPr="00CD18EE">
        <w:rPr>
          <w:rFonts w:ascii="Times New Roman" w:hAnsi="Times New Roman" w:cs="Times New Roman"/>
          <w:color w:val="000000" w:themeColor="text1"/>
          <w:lang w:val="en-US"/>
        </w:rPr>
        <w:t>80</w:t>
      </w:r>
      <w:r w:rsidR="005068CC" w:rsidRPr="00CD18EE">
        <w:rPr>
          <w:rFonts w:ascii="Times New Roman" w:hAnsi="Times New Roman" w:cs="Times New Roman"/>
          <w:color w:val="000000" w:themeColor="text1"/>
          <w:lang w:val="en-US"/>
        </w:rPr>
        <w:t>, her</w:t>
      </w:r>
      <w:r w:rsidR="008442EA" w:rsidRPr="00CD18EE">
        <w:rPr>
          <w:rFonts w:ascii="Times New Roman" w:hAnsi="Times New Roman" w:cs="Times New Roman"/>
          <w:color w:val="000000" w:themeColor="text1"/>
          <w:lang w:val="en-US"/>
        </w:rPr>
        <w:t xml:space="preserve"> </w:t>
      </w:r>
      <w:r w:rsidR="005068CC" w:rsidRPr="00CD18EE">
        <w:rPr>
          <w:rFonts w:ascii="Times New Roman" w:hAnsi="Times New Roman" w:cs="Times New Roman"/>
          <w:color w:val="000000" w:themeColor="text1"/>
          <w:lang w:val="en-US"/>
        </w:rPr>
        <w:t>insight</w:t>
      </w:r>
      <w:r w:rsidR="008442EA" w:rsidRPr="00CD18EE">
        <w:rPr>
          <w:rFonts w:ascii="Times New Roman" w:hAnsi="Times New Roman" w:cs="Times New Roman"/>
          <w:color w:val="000000" w:themeColor="text1"/>
          <w:lang w:val="en-US"/>
        </w:rPr>
        <w:t xml:space="preserve"> has been reproduced and restated</w:t>
      </w:r>
      <w:r w:rsidR="005068CC" w:rsidRPr="00CD18EE">
        <w:rPr>
          <w:rFonts w:ascii="Times New Roman" w:hAnsi="Times New Roman" w:cs="Times New Roman"/>
          <w:color w:val="000000" w:themeColor="text1"/>
          <w:lang w:val="en-US"/>
        </w:rPr>
        <w:t xml:space="preserve"> </w:t>
      </w:r>
      <w:r w:rsidR="007F7AE8" w:rsidRPr="00CD18EE">
        <w:rPr>
          <w:rFonts w:ascii="Times New Roman" w:hAnsi="Times New Roman" w:cs="Times New Roman"/>
          <w:color w:val="000000" w:themeColor="text1"/>
          <w:lang w:val="en-US"/>
        </w:rPr>
        <w:t xml:space="preserve">many </w:t>
      </w:r>
      <w:r w:rsidR="005068CC" w:rsidRPr="00CD18EE">
        <w:rPr>
          <w:rFonts w:ascii="Times New Roman" w:hAnsi="Times New Roman" w:cs="Times New Roman"/>
          <w:color w:val="000000" w:themeColor="text1"/>
          <w:lang w:val="en-US"/>
        </w:rPr>
        <w:t>times</w:t>
      </w:r>
      <w:r w:rsidR="008442EA" w:rsidRPr="00CD18EE">
        <w:rPr>
          <w:rFonts w:ascii="Times New Roman" w:hAnsi="Times New Roman" w:cs="Times New Roman"/>
          <w:color w:val="000000" w:themeColor="text1"/>
          <w:lang w:val="en-US"/>
        </w:rPr>
        <w:t xml:space="preserve"> throughout the psychological science</w:t>
      </w:r>
      <w:r w:rsidR="00E505E8" w:rsidRPr="00CD18EE">
        <w:rPr>
          <w:rFonts w:ascii="Times New Roman" w:hAnsi="Times New Roman" w:cs="Times New Roman"/>
          <w:color w:val="000000" w:themeColor="text1"/>
          <w:lang w:val="en-US"/>
        </w:rPr>
        <w:t>s</w:t>
      </w:r>
      <w:r w:rsidR="001446DA" w:rsidRPr="00CD18EE">
        <w:rPr>
          <w:rFonts w:ascii="Times New Roman" w:hAnsi="Times New Roman" w:cs="Times New Roman"/>
          <w:color w:val="000000" w:themeColor="text1"/>
          <w:lang w:val="en-US"/>
        </w:rPr>
        <w:t>.</w:t>
      </w:r>
      <w:r w:rsidR="002C0C11" w:rsidRPr="00CD18EE">
        <w:rPr>
          <w:rFonts w:ascii="Times New Roman" w:hAnsi="Times New Roman" w:cs="Times New Roman"/>
          <w:color w:val="000000" w:themeColor="text1"/>
          <w:lang w:val="en-US"/>
        </w:rPr>
        <w:t xml:space="preserve"> H</w:t>
      </w:r>
      <w:r w:rsidR="008442EA" w:rsidRPr="00CD18EE">
        <w:rPr>
          <w:rFonts w:ascii="Times New Roman" w:hAnsi="Times New Roman" w:cs="Times New Roman"/>
          <w:color w:val="000000" w:themeColor="text1"/>
          <w:lang w:val="en-US"/>
        </w:rPr>
        <w:t xml:space="preserve">ow we walk, talk, and </w:t>
      </w:r>
      <w:r w:rsidR="007F7AE8" w:rsidRPr="00CD18EE">
        <w:rPr>
          <w:rFonts w:ascii="Times New Roman" w:hAnsi="Times New Roman" w:cs="Times New Roman"/>
          <w:color w:val="000000" w:themeColor="text1"/>
          <w:lang w:val="en-US"/>
        </w:rPr>
        <w:t>conduct ourselves</w:t>
      </w:r>
      <w:r w:rsidR="008442EA" w:rsidRPr="00CD18EE">
        <w:rPr>
          <w:rFonts w:ascii="Times New Roman" w:hAnsi="Times New Roman" w:cs="Times New Roman"/>
          <w:color w:val="000000" w:themeColor="text1"/>
          <w:lang w:val="en-US"/>
        </w:rPr>
        <w:t xml:space="preserve"> in the world is shaped by the expectations </w:t>
      </w:r>
      <w:r w:rsidR="00C67234" w:rsidRPr="00CD18EE">
        <w:rPr>
          <w:rFonts w:ascii="Times New Roman" w:hAnsi="Times New Roman" w:cs="Times New Roman"/>
          <w:color w:val="000000" w:themeColor="text1"/>
          <w:lang w:val="en-US"/>
        </w:rPr>
        <w:t xml:space="preserve">that </w:t>
      </w:r>
      <w:r w:rsidR="008442EA" w:rsidRPr="00CD18EE">
        <w:rPr>
          <w:rFonts w:ascii="Times New Roman" w:hAnsi="Times New Roman" w:cs="Times New Roman"/>
          <w:color w:val="000000" w:themeColor="text1"/>
          <w:lang w:val="en-US"/>
        </w:rPr>
        <w:t>other people h</w:t>
      </w:r>
      <w:r w:rsidR="00C67234" w:rsidRPr="00CD18EE">
        <w:rPr>
          <w:rFonts w:ascii="Times New Roman" w:hAnsi="Times New Roman" w:cs="Times New Roman"/>
          <w:color w:val="000000" w:themeColor="text1"/>
          <w:lang w:val="en-US"/>
        </w:rPr>
        <w:t>old</w:t>
      </w:r>
      <w:r w:rsidR="005068CC" w:rsidRPr="00CD18EE">
        <w:rPr>
          <w:rFonts w:ascii="Times New Roman" w:hAnsi="Times New Roman" w:cs="Times New Roman"/>
          <w:color w:val="000000" w:themeColor="text1"/>
          <w:lang w:val="en-US"/>
        </w:rPr>
        <w:t xml:space="preserve"> for us—expectations that we end up internalizing and making our own</w:t>
      </w:r>
      <w:r w:rsidR="001446DA" w:rsidRPr="00CD18EE">
        <w:rPr>
          <w:rFonts w:ascii="Times New Roman" w:hAnsi="Times New Roman" w:cs="Times New Roman"/>
          <w:color w:val="000000" w:themeColor="text1"/>
          <w:lang w:val="en-US"/>
        </w:rPr>
        <w:t xml:space="preserve"> </w:t>
      </w:r>
      <w:r w:rsidR="001446DA" w:rsidRPr="00CD18EE">
        <w:rPr>
          <w:rFonts w:ascii="Times New Roman" w:hAnsi="Times New Roman" w:cs="Times New Roman"/>
          <w:color w:val="000000" w:themeColor="text1"/>
          <w:lang w:val="en-US"/>
        </w:rPr>
        <w:fldChar w:fldCharType="begin"/>
      </w:r>
      <w:r w:rsidR="001446DA" w:rsidRPr="00CD18EE">
        <w:rPr>
          <w:rFonts w:ascii="Times New Roman" w:hAnsi="Times New Roman" w:cs="Times New Roman"/>
          <w:color w:val="000000" w:themeColor="text1"/>
          <w:lang w:val="en-US"/>
        </w:rPr>
        <w:instrText xml:space="preserve"> ADDIN ZOTERO_ITEM CSL_CITATION {"citationID":"yENVZ7L2","properties":{"formattedCitation":"(Bolis and Schilbach 2020)","plainCitation":"(Bolis and Schilbach 2020)","noteIndex":0},"citationItems":[{"id":3727,"uris":["http://zotero.org/users/399092/items/IBN293TI"],"itemData":{"id":3727,"type":"article-journal","abstract":"In this article, moving from being to becoming, we construe the ‘self’ as a dynamic process rather than as a static entity. To this end we draw on dialectics and Bayesian accounts of cognition. The former allows us to holistically consider the ‘self’ as the interplay between internalization and externalization and the latter to operationalize our suggestion formally. Internalization is considered here as the co-construction of bodily hierarchical models of the (social) world and the organism, while externalization is taken as the collective transformation of the world. We do not consider these processes as sequentially linked, but rather as a dialectic between the collective and the individual. This leads us to the suggestion of the self as a historical product of dialectical attunement across multiple time scales, from species evolution and culture to individual development and everyday learning. Subsequently, we describe concrete means for empirically testing our proposal in the form of two-person psychophysiology and multi-level analyses of intersubjectivity. Taken together, we suggest that a fine-grained analysis of social interaction might allow us to reconsider the ‘self’ beyond the static individual, i.e. how it emerges and manifests itself in social relations. Such an approach, we believe, could be relevant in multiple fields, from ethics and psychiatry to pedagogy and artificial intelligence.","container-title":"Topoi","DOI":"10.1007/s11245-018-9574-0","ISSN":"1572-8749","issue":"3","journalAbbreviation":"Topoi","language":"en","page":"521-534","source":"Springer Link","title":"‘I Interact Therefore I Am’: The Self as a Historical Product of Dialectical Attunement","title-short":"‘I Interact Therefore I Am’","volume":"39","author":[{"family":"Bolis","given":"Dimitris"},{"family":"Schilbach","given":"Leonhard"}],"issued":{"date-parts":[["2020",7,1]]}}}],"schema":"https://github.com/citation-style-language/schema/raw/master/csl-citation.json"} </w:instrText>
      </w:r>
      <w:r w:rsidR="001446DA" w:rsidRPr="00CD18EE">
        <w:rPr>
          <w:rFonts w:ascii="Times New Roman" w:hAnsi="Times New Roman" w:cs="Times New Roman"/>
          <w:color w:val="000000" w:themeColor="text1"/>
          <w:lang w:val="en-US"/>
        </w:rPr>
        <w:fldChar w:fldCharType="separate"/>
      </w:r>
      <w:r w:rsidR="001446DA" w:rsidRPr="00CD18EE">
        <w:rPr>
          <w:rFonts w:ascii="Times New Roman" w:hAnsi="Times New Roman" w:cs="Times New Roman"/>
          <w:noProof/>
          <w:color w:val="000000" w:themeColor="text1"/>
          <w:lang w:val="en-US"/>
        </w:rPr>
        <w:t>(Bolis and Schilbach 2020)</w:t>
      </w:r>
      <w:r w:rsidR="001446DA" w:rsidRPr="00CD18EE">
        <w:rPr>
          <w:rFonts w:ascii="Times New Roman" w:hAnsi="Times New Roman" w:cs="Times New Roman"/>
          <w:color w:val="000000" w:themeColor="text1"/>
          <w:lang w:val="en-US"/>
        </w:rPr>
        <w:fldChar w:fldCharType="end"/>
      </w:r>
      <w:r w:rsidR="00C77DDA" w:rsidRPr="00CD18EE">
        <w:rPr>
          <w:rFonts w:ascii="Times New Roman" w:hAnsi="Times New Roman" w:cs="Times New Roman"/>
          <w:color w:val="000000" w:themeColor="text1"/>
          <w:lang w:val="en-US"/>
        </w:rPr>
        <w:t>.</w:t>
      </w:r>
      <w:r w:rsidR="00A25F13" w:rsidRPr="00CD18EE">
        <w:rPr>
          <w:rStyle w:val="Fodnotehenvisning"/>
          <w:rFonts w:ascii="Times New Roman" w:hAnsi="Times New Roman" w:cs="Times New Roman"/>
        </w:rPr>
        <w:footnoteReference w:id="14"/>
      </w:r>
      <w:r w:rsidR="00C77DDA" w:rsidRPr="00CD18EE">
        <w:rPr>
          <w:rFonts w:ascii="Times New Roman" w:hAnsi="Times New Roman" w:cs="Times New Roman"/>
          <w:color w:val="000000" w:themeColor="text1"/>
          <w:lang w:val="en-US"/>
        </w:rPr>
        <w:t xml:space="preserve"> </w:t>
      </w:r>
    </w:p>
    <w:p w14:paraId="1CEA7B8B" w14:textId="18E42495" w:rsidR="00961403" w:rsidRPr="00CD18EE" w:rsidRDefault="00A25F13" w:rsidP="00B23810">
      <w:pPr>
        <w:tabs>
          <w:tab w:val="left" w:pos="567"/>
        </w:tabs>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T</w:t>
      </w:r>
      <w:r w:rsidR="005068CC" w:rsidRPr="00CD18EE">
        <w:rPr>
          <w:rFonts w:ascii="Times New Roman" w:hAnsi="Times New Roman" w:cs="Times New Roman"/>
          <w:color w:val="000000" w:themeColor="text1"/>
          <w:lang w:val="en-US"/>
        </w:rPr>
        <w:t>o sum up,</w:t>
      </w:r>
      <w:r w:rsidRPr="00CD18EE">
        <w:rPr>
          <w:rFonts w:ascii="Times New Roman" w:hAnsi="Times New Roman" w:cs="Times New Roman"/>
          <w:color w:val="000000" w:themeColor="text1"/>
          <w:lang w:val="en-US"/>
        </w:rPr>
        <w:t xml:space="preserve"> </w:t>
      </w:r>
      <w:r w:rsidR="005068CC" w:rsidRPr="00CD18EE">
        <w:rPr>
          <w:rFonts w:ascii="Times New Roman" w:hAnsi="Times New Roman" w:cs="Times New Roman"/>
          <w:color w:val="000000" w:themeColor="text1"/>
          <w:lang w:val="en-US"/>
        </w:rPr>
        <w:t>l</w:t>
      </w:r>
      <w:r w:rsidR="001D6A5D" w:rsidRPr="00CD18EE">
        <w:rPr>
          <w:rFonts w:ascii="Times New Roman" w:hAnsi="Times New Roman" w:cs="Times New Roman"/>
          <w:color w:val="000000" w:themeColor="text1"/>
          <w:lang w:val="en-US"/>
        </w:rPr>
        <w:t xml:space="preserve">earned habits intermingle with innate </w:t>
      </w:r>
      <w:r w:rsidR="00AA78E4" w:rsidRPr="00CD18EE">
        <w:rPr>
          <w:rFonts w:ascii="Times New Roman" w:hAnsi="Times New Roman" w:cs="Times New Roman"/>
          <w:color w:val="000000" w:themeColor="text1"/>
          <w:lang w:val="en-US"/>
        </w:rPr>
        <w:t>physiological</w:t>
      </w:r>
      <w:r w:rsidR="00830AAD" w:rsidRPr="00CD18EE">
        <w:rPr>
          <w:rFonts w:ascii="Times New Roman" w:hAnsi="Times New Roman" w:cs="Times New Roman"/>
          <w:color w:val="000000" w:themeColor="text1"/>
          <w:lang w:val="en-US"/>
        </w:rPr>
        <w:t xml:space="preserve"> capacities </w:t>
      </w:r>
      <w:r w:rsidR="003E75F0" w:rsidRPr="00CD18EE">
        <w:rPr>
          <w:rFonts w:ascii="Times New Roman" w:hAnsi="Times New Roman" w:cs="Times New Roman"/>
          <w:color w:val="000000" w:themeColor="text1"/>
          <w:lang w:val="en-US"/>
        </w:rPr>
        <w:t>to the point where</w:t>
      </w:r>
      <w:r w:rsidR="00961403" w:rsidRPr="00CD18EE">
        <w:rPr>
          <w:rFonts w:ascii="Times New Roman" w:hAnsi="Times New Roman" w:cs="Times New Roman"/>
          <w:color w:val="000000" w:themeColor="text1"/>
          <w:lang w:val="en-US"/>
        </w:rPr>
        <w:t xml:space="preserve"> it is not practically possible to</w:t>
      </w:r>
      <w:r w:rsidR="003E75F0" w:rsidRPr="00CD18EE">
        <w:rPr>
          <w:rFonts w:ascii="Times New Roman" w:hAnsi="Times New Roman" w:cs="Times New Roman"/>
          <w:color w:val="000000" w:themeColor="text1"/>
          <w:lang w:val="en-US"/>
        </w:rPr>
        <w:t xml:space="preserve"> distinguish one from the other. </w:t>
      </w:r>
      <w:r w:rsidR="00961403" w:rsidRPr="00CD18EE">
        <w:rPr>
          <w:rFonts w:ascii="Times New Roman" w:hAnsi="Times New Roman" w:cs="Times New Roman"/>
          <w:color w:val="000000" w:themeColor="text1"/>
          <w:lang w:val="en-US"/>
        </w:rPr>
        <w:t>And</w:t>
      </w:r>
      <w:r w:rsidR="003E75F0" w:rsidRPr="00CD18EE">
        <w:rPr>
          <w:rFonts w:ascii="Times New Roman" w:hAnsi="Times New Roman" w:cs="Times New Roman"/>
          <w:color w:val="000000" w:themeColor="text1"/>
          <w:lang w:val="en-US"/>
        </w:rPr>
        <w:t xml:space="preserve"> though these physiological habits are </w:t>
      </w:r>
      <w:r w:rsidR="00961403" w:rsidRPr="00CD18EE">
        <w:rPr>
          <w:rFonts w:ascii="Times New Roman" w:hAnsi="Times New Roman" w:cs="Times New Roman"/>
          <w:color w:val="000000" w:themeColor="text1"/>
          <w:lang w:val="en-US"/>
        </w:rPr>
        <w:t>situated within a</w:t>
      </w:r>
      <w:r w:rsidR="003E75F0" w:rsidRPr="00CD18EE">
        <w:rPr>
          <w:rFonts w:ascii="Times New Roman" w:hAnsi="Times New Roman" w:cs="Times New Roman"/>
          <w:color w:val="000000" w:themeColor="text1"/>
          <w:lang w:val="en-US"/>
        </w:rPr>
        <w:t xml:space="preserve"> specific human being, </w:t>
      </w:r>
      <w:r w:rsidR="00961403" w:rsidRPr="00CD18EE">
        <w:rPr>
          <w:rFonts w:ascii="Times New Roman" w:hAnsi="Times New Roman" w:cs="Times New Roman"/>
          <w:color w:val="000000" w:themeColor="text1"/>
          <w:lang w:val="en-US"/>
        </w:rPr>
        <w:t>we cannot</w:t>
      </w:r>
      <w:r w:rsidR="003E75F0" w:rsidRPr="00CD18EE">
        <w:rPr>
          <w:rFonts w:ascii="Times New Roman" w:hAnsi="Times New Roman" w:cs="Times New Roman"/>
          <w:color w:val="000000" w:themeColor="text1"/>
          <w:lang w:val="en-US"/>
        </w:rPr>
        <w:t xml:space="preserve"> think of them as</w:t>
      </w:r>
      <w:r w:rsidR="002C0C11" w:rsidRPr="00CD18EE">
        <w:rPr>
          <w:rFonts w:ascii="Times New Roman" w:hAnsi="Times New Roman" w:cs="Times New Roman"/>
          <w:color w:val="000000" w:themeColor="text1"/>
          <w:lang w:val="en-US"/>
        </w:rPr>
        <w:t xml:space="preserve"> </w:t>
      </w:r>
      <w:r w:rsidR="00961403" w:rsidRPr="00CD18EE">
        <w:rPr>
          <w:rFonts w:ascii="Times New Roman" w:hAnsi="Times New Roman" w:cs="Times New Roman"/>
          <w:color w:val="000000" w:themeColor="text1"/>
          <w:lang w:val="en-US"/>
        </w:rPr>
        <w:t>purely</w:t>
      </w:r>
      <w:r w:rsidR="003E75F0" w:rsidRPr="00CD18EE">
        <w:rPr>
          <w:rFonts w:ascii="Times New Roman" w:hAnsi="Times New Roman" w:cs="Times New Roman"/>
          <w:color w:val="000000" w:themeColor="text1"/>
          <w:lang w:val="en-US"/>
        </w:rPr>
        <w:t xml:space="preserve"> individual</w:t>
      </w:r>
      <w:r w:rsidR="008333ED" w:rsidRPr="00CD18EE">
        <w:rPr>
          <w:rFonts w:ascii="Times New Roman" w:hAnsi="Times New Roman" w:cs="Times New Roman"/>
          <w:color w:val="000000" w:themeColor="text1"/>
          <w:lang w:val="en-US"/>
        </w:rPr>
        <w:t>. T</w:t>
      </w:r>
      <w:r w:rsidR="003E75F0" w:rsidRPr="00CD18EE">
        <w:rPr>
          <w:rFonts w:ascii="Times New Roman" w:hAnsi="Times New Roman" w:cs="Times New Roman"/>
          <w:color w:val="000000" w:themeColor="text1"/>
          <w:lang w:val="en-US"/>
        </w:rPr>
        <w:t xml:space="preserve">hey are truly </w:t>
      </w:r>
      <w:r w:rsidR="003E75F0" w:rsidRPr="00CD18EE">
        <w:rPr>
          <w:rFonts w:ascii="Times New Roman" w:hAnsi="Times New Roman" w:cs="Times New Roman"/>
          <w:i/>
          <w:iCs/>
          <w:color w:val="000000" w:themeColor="text1"/>
          <w:lang w:val="en-US"/>
        </w:rPr>
        <w:t>shared</w:t>
      </w:r>
      <w:r w:rsidR="003E75F0" w:rsidRPr="00CD18EE">
        <w:rPr>
          <w:rFonts w:ascii="Times New Roman" w:hAnsi="Times New Roman" w:cs="Times New Roman"/>
          <w:color w:val="000000" w:themeColor="text1"/>
          <w:lang w:val="en-US"/>
        </w:rPr>
        <w:t xml:space="preserve"> affective dispositions</w:t>
      </w:r>
      <w:r w:rsidR="00214C60" w:rsidRPr="00CD18EE">
        <w:rPr>
          <w:rFonts w:ascii="Times New Roman" w:hAnsi="Times New Roman" w:cs="Times New Roman"/>
          <w:color w:val="000000" w:themeColor="text1"/>
          <w:lang w:val="en-US"/>
        </w:rPr>
        <w:t xml:space="preserve">, shaped by expectations </w:t>
      </w:r>
      <w:r w:rsidR="00961403" w:rsidRPr="00CD18EE">
        <w:rPr>
          <w:rFonts w:ascii="Times New Roman" w:hAnsi="Times New Roman" w:cs="Times New Roman"/>
          <w:color w:val="000000" w:themeColor="text1"/>
          <w:lang w:val="en-US"/>
        </w:rPr>
        <w:t>of</w:t>
      </w:r>
      <w:r w:rsidR="00214C60" w:rsidRPr="00CD18EE">
        <w:rPr>
          <w:rFonts w:ascii="Times New Roman" w:hAnsi="Times New Roman" w:cs="Times New Roman"/>
          <w:color w:val="000000" w:themeColor="text1"/>
          <w:lang w:val="en-US"/>
        </w:rPr>
        <w:t xml:space="preserve"> a person </w:t>
      </w:r>
      <w:r w:rsidR="00961403" w:rsidRPr="00CD18EE">
        <w:rPr>
          <w:rFonts w:ascii="Times New Roman" w:hAnsi="Times New Roman" w:cs="Times New Roman"/>
          <w:color w:val="000000" w:themeColor="text1"/>
          <w:lang w:val="en-US"/>
        </w:rPr>
        <w:t>as</w:t>
      </w:r>
      <w:r w:rsidR="00214C60" w:rsidRPr="00CD18EE">
        <w:rPr>
          <w:rFonts w:ascii="Times New Roman" w:hAnsi="Times New Roman" w:cs="Times New Roman"/>
          <w:color w:val="000000" w:themeColor="text1"/>
          <w:lang w:val="en-US"/>
        </w:rPr>
        <w:t xml:space="preserve"> </w:t>
      </w:r>
      <w:r w:rsidR="00961403" w:rsidRPr="00CD18EE">
        <w:rPr>
          <w:rFonts w:ascii="Times New Roman" w:hAnsi="Times New Roman" w:cs="Times New Roman"/>
          <w:color w:val="000000" w:themeColor="text1"/>
          <w:lang w:val="en-US"/>
        </w:rPr>
        <w:t>a</w:t>
      </w:r>
      <w:r w:rsidR="00214C60" w:rsidRPr="00CD18EE">
        <w:rPr>
          <w:rFonts w:ascii="Times New Roman" w:hAnsi="Times New Roman" w:cs="Times New Roman"/>
          <w:color w:val="000000" w:themeColor="text1"/>
          <w:lang w:val="en-US"/>
        </w:rPr>
        <w:t xml:space="preserve"> member of a specific social group</w:t>
      </w:r>
      <w:r w:rsidR="001446DA" w:rsidRPr="00CD18EE">
        <w:rPr>
          <w:rFonts w:ascii="Times New Roman" w:hAnsi="Times New Roman" w:cs="Times New Roman"/>
          <w:color w:val="000000" w:themeColor="text1"/>
          <w:lang w:val="en-US"/>
        </w:rPr>
        <w:t xml:space="preserve"> </w:t>
      </w:r>
      <w:r w:rsidR="001446DA" w:rsidRPr="00CD18EE">
        <w:rPr>
          <w:rFonts w:ascii="Times New Roman" w:hAnsi="Times New Roman" w:cs="Times New Roman"/>
          <w:color w:val="000000" w:themeColor="text1"/>
          <w:lang w:val="en-US"/>
        </w:rPr>
        <w:fldChar w:fldCharType="begin"/>
      </w:r>
      <w:r w:rsidR="004C6432" w:rsidRPr="00CD18EE">
        <w:rPr>
          <w:rFonts w:ascii="Times New Roman" w:hAnsi="Times New Roman" w:cs="Times New Roman"/>
          <w:color w:val="000000" w:themeColor="text1"/>
          <w:lang w:val="en-US"/>
        </w:rPr>
        <w:instrText xml:space="preserve"> ADDIN ZOTERO_ITEM CSL_CITATION {"citationID":"C4qNM0BT","properties":{"formattedCitation":"(Munch-Jurisic 2020; Puddifoot 2021; von Maur 2022)","plainCitation":"(Munch-Jurisic 2020; Puddifoot 2021; von Maur 2022)","noteIndex":0},"citationItems":[{"id":3778,"uris":["http://zotero.org/users/399092/items/ITR629TR"],"itemData":{"id":3778,"type":"article-journal","abstract":"We typically think of emotional states as highly individualised and subjective. But visceral gut feelings like discomfort can be better understood as collective and public, when they reflect implicit biases that an individual has internalised. Most of us evade discomfort in favour of\ncomfort, often unconsciously. This inclination, innocent in most cases, also has social and political consequences. Research has established that it is easier to interact with people who resemble us and that such in-group favouritism contributes to subtle forms of discrimination. If we want\na more equal and unbiased society, we have a duty to expose ourselves to more discomfort. Living up to this duty requires an enhanced emotional vocabulary that captures the political dimensions of physiological affect. I argue that a better understanding of what I call interaction discomfort\ncan mitigate subtle forms of discrimination.","collection-title":"Special Issue: The Politics of Negative Emotions","container-title":"Global Discourse: An interdisciplinary journal of current affairs","DOI":"10.1332/204378920X15844659544839","issue":"2","journalAbbreviation":"Global Discourse","page":"277-297","source":"IngentaConnect","title":"Against comfort: political implications of evading discomfort","title-short":"Against comfort","volume":"10","author":[{"family":"Munch-Jurisic","given":"Ditte Marie"}],"issued":{"date-parts":[["2020",5,1]]}}},{"id":4800,"uris":["http://zotero.org/users/399092/items/LXL2RFA9"],"itemData":{"id":4800,"type":"book","abstract":"Katherine Puddifoot., This text investigates the various factors that determine whether an act of stereotyping increases or decreases the chance of an accurate judgement being made. It challenges the assumption that false or inaccurate cognitions have no epistemic value.","edition":"First edition.","event-place":"Oxford, UK","ISBN":"978-0-19-266035-0","language":"eng","publisher":"Oxford University Press","publisher-place":"Oxford, UK","source":"soeg.kb.dk","title":"How stereotypes deceive us","author":[{"family":"Puddifoot","given":"Katherine"}],"issued":{"date-parts":[["2021"]]}}},{"id":4877,"uris":["http://zotero.org/users/399092/items/J57APRN8"],"itemData":{"id":4877,"type":"article-journal","abstract":"In order to explore how emotions contribute positively or negatively to understanding the meaning of complex socio-culturally specific phenomena, I argue that we must take into account the habitual dimension of emotions – i.e., the emotion repertoire that a feeling person acquires in the course of their affective biography. This brings to light a certain form of alignment in relation to affective intentionality that is key to comprehending why humans understand situations in the way they do and why it so often is especially hard to understand things\ndifferently\n. A crucial epistemic problem is that subjects often do not even enter a process of understanding, i.e., they do not even start to consider a specific object, theory, circumstance, other being, etc. in different ways than the familiar one. The epistemic problem at issue thus lies in an unquestioned faith in things being right the way they are taken to be. By acknowledging the habitual dimension of affective intentionality, I analyze reasons for this inability and suggest that being affectively disruptable and cultivating a pluralistic emotion repertoire are crucial abilities to overcome this epistemic problem.","container-title":"Topoi","DOI":"10.1007/s11245-021-09788-5","ISSN":"0167-7411","issue":"5","language":"eng","note":"publisher-place: Dordrecht\npublisher: Springer Netherlands","page":"859–869","source":"soeg.kb.dk","title":"The Epistemic Value of Affective Disruptability","volume":"41","author":[{"family":"Maur","given":"Imke","non-dropping-particle":"von"}],"issued":{"date-parts":[["2022"]]}}}],"schema":"https://github.com/citation-style-language/schema/raw/master/csl-citation.json"} </w:instrText>
      </w:r>
      <w:r w:rsidR="001446DA" w:rsidRPr="00CD18EE">
        <w:rPr>
          <w:rFonts w:ascii="Times New Roman" w:hAnsi="Times New Roman" w:cs="Times New Roman"/>
          <w:color w:val="000000" w:themeColor="text1"/>
          <w:lang w:val="en-US"/>
        </w:rPr>
        <w:fldChar w:fldCharType="separate"/>
      </w:r>
      <w:r w:rsidR="004C6432" w:rsidRPr="00CD18EE">
        <w:rPr>
          <w:rFonts w:ascii="Times New Roman" w:hAnsi="Times New Roman" w:cs="Times New Roman"/>
          <w:noProof/>
          <w:color w:val="000000" w:themeColor="text1"/>
          <w:lang w:val="en-US"/>
        </w:rPr>
        <w:t>(Munch-Jurisic 2020; Puddifoot 2021; von Maur 2022)</w:t>
      </w:r>
      <w:r w:rsidR="001446DA" w:rsidRPr="00CD18EE">
        <w:rPr>
          <w:rFonts w:ascii="Times New Roman" w:hAnsi="Times New Roman" w:cs="Times New Roman"/>
          <w:color w:val="000000" w:themeColor="text1"/>
          <w:lang w:val="en-US"/>
        </w:rPr>
        <w:fldChar w:fldCharType="end"/>
      </w:r>
      <w:r w:rsidR="00214C60" w:rsidRPr="00CD18EE">
        <w:rPr>
          <w:rFonts w:ascii="Times New Roman" w:hAnsi="Times New Roman" w:cs="Times New Roman"/>
          <w:color w:val="000000" w:themeColor="text1"/>
          <w:lang w:val="en-US"/>
        </w:rPr>
        <w:t>.</w:t>
      </w:r>
      <w:r w:rsidR="003E75F0" w:rsidRPr="00CD18EE">
        <w:rPr>
          <w:rFonts w:ascii="Times New Roman" w:hAnsi="Times New Roman" w:cs="Times New Roman"/>
          <w:color w:val="000000" w:themeColor="text1"/>
          <w:lang w:val="en-US"/>
        </w:rPr>
        <w:t xml:space="preserve"> </w:t>
      </w:r>
    </w:p>
    <w:p w14:paraId="59F93EEE" w14:textId="3DD432DE" w:rsidR="001F33DF" w:rsidRPr="00CD18EE" w:rsidRDefault="00961403" w:rsidP="00B23810">
      <w:pPr>
        <w:tabs>
          <w:tab w:val="left" w:pos="567"/>
        </w:tabs>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O</w:t>
      </w:r>
      <w:r w:rsidR="003E75F0" w:rsidRPr="00CD18EE">
        <w:rPr>
          <w:rFonts w:ascii="Times New Roman" w:hAnsi="Times New Roman" w:cs="Times New Roman"/>
          <w:color w:val="000000" w:themeColor="text1"/>
          <w:lang w:val="en-US"/>
        </w:rPr>
        <w:t>nce we have acquired and internalized specific affective and physiological habit</w:t>
      </w:r>
      <w:r w:rsidR="00727FD8" w:rsidRPr="00CD18EE">
        <w:rPr>
          <w:rFonts w:ascii="Times New Roman" w:hAnsi="Times New Roman" w:cs="Times New Roman"/>
          <w:color w:val="000000" w:themeColor="text1"/>
          <w:lang w:val="en-US"/>
        </w:rPr>
        <w:t>s</w:t>
      </w:r>
      <w:r w:rsidR="003E75F0" w:rsidRPr="00CD18EE">
        <w:rPr>
          <w:rFonts w:ascii="Times New Roman" w:hAnsi="Times New Roman" w:cs="Times New Roman"/>
          <w:color w:val="000000" w:themeColor="text1"/>
          <w:lang w:val="en-US"/>
        </w:rPr>
        <w:t xml:space="preserve">, </w:t>
      </w:r>
      <w:r w:rsidR="00727FD8" w:rsidRPr="00CD18EE">
        <w:rPr>
          <w:rFonts w:ascii="Times New Roman" w:hAnsi="Times New Roman" w:cs="Times New Roman"/>
          <w:color w:val="000000" w:themeColor="text1"/>
          <w:lang w:val="en-US"/>
        </w:rPr>
        <w:t xml:space="preserve">they </w:t>
      </w:r>
      <w:r w:rsidR="003E75F0" w:rsidRPr="00CD18EE">
        <w:rPr>
          <w:rFonts w:ascii="Times New Roman" w:hAnsi="Times New Roman" w:cs="Times New Roman"/>
          <w:color w:val="000000" w:themeColor="text1"/>
          <w:lang w:val="en-US"/>
        </w:rPr>
        <w:t xml:space="preserve">can be difficult to alter and </w:t>
      </w:r>
      <w:r w:rsidRPr="00CD18EE">
        <w:rPr>
          <w:rFonts w:ascii="Times New Roman" w:hAnsi="Times New Roman" w:cs="Times New Roman"/>
          <w:color w:val="000000" w:themeColor="text1"/>
          <w:lang w:val="en-US"/>
        </w:rPr>
        <w:t>unlearn</w:t>
      </w:r>
      <w:r w:rsidR="003E75F0" w:rsidRPr="00CD18EE">
        <w:rPr>
          <w:rFonts w:ascii="Times New Roman" w:hAnsi="Times New Roman" w:cs="Times New Roman"/>
          <w:color w:val="000000" w:themeColor="text1"/>
          <w:lang w:val="en-US"/>
        </w:rPr>
        <w:t>.</w:t>
      </w:r>
      <w:r w:rsidRPr="00CD18EE">
        <w:rPr>
          <w:rFonts w:ascii="Times New Roman" w:hAnsi="Times New Roman" w:cs="Times New Roman"/>
          <w:color w:val="000000" w:themeColor="text1"/>
          <w:lang w:val="en-US"/>
        </w:rPr>
        <w:t xml:space="preserve"> S</w:t>
      </w:r>
      <w:r w:rsidR="001D6A5D" w:rsidRPr="00CD18EE">
        <w:rPr>
          <w:rFonts w:ascii="Times New Roman" w:hAnsi="Times New Roman" w:cs="Times New Roman"/>
          <w:color w:val="000000" w:themeColor="text1"/>
          <w:lang w:val="en-US"/>
        </w:rPr>
        <w:t>ome ways of behaving or responding come to feel</w:t>
      </w:r>
      <w:r w:rsidR="001D6A5D" w:rsidRPr="00CD18EE">
        <w:rPr>
          <w:rFonts w:ascii="Times New Roman" w:hAnsi="Times New Roman" w:cs="Times New Roman"/>
          <w:i/>
          <w:iCs/>
          <w:color w:val="000000" w:themeColor="text1"/>
          <w:lang w:val="en-US"/>
        </w:rPr>
        <w:t xml:space="preserve"> </w:t>
      </w:r>
      <w:r w:rsidR="001D6A5D" w:rsidRPr="00CD18EE">
        <w:rPr>
          <w:rFonts w:ascii="Times New Roman" w:hAnsi="Times New Roman" w:cs="Times New Roman"/>
          <w:color w:val="000000" w:themeColor="text1"/>
          <w:lang w:val="en-US"/>
        </w:rPr>
        <w:t>right or wrong</w:t>
      </w:r>
      <w:r w:rsidR="0002151C" w:rsidRPr="00CD18EE">
        <w:rPr>
          <w:rFonts w:ascii="Times New Roman" w:hAnsi="Times New Roman" w:cs="Times New Roman"/>
          <w:color w:val="000000" w:themeColor="text1"/>
          <w:lang w:val="en-US"/>
        </w:rPr>
        <w:t xml:space="preserve">. </w:t>
      </w:r>
      <w:r w:rsidR="00055557" w:rsidRPr="00CD18EE">
        <w:rPr>
          <w:rFonts w:ascii="Times New Roman" w:hAnsi="Times New Roman" w:cs="Times New Roman"/>
          <w:color w:val="000000" w:themeColor="text1"/>
          <w:lang w:val="en-US"/>
        </w:rPr>
        <w:t xml:space="preserve">Sufficiently </w:t>
      </w:r>
      <w:r w:rsidR="004D1D2B" w:rsidRPr="00CD18EE">
        <w:rPr>
          <w:rFonts w:ascii="Times New Roman" w:hAnsi="Times New Roman" w:cs="Times New Roman"/>
          <w:color w:val="000000" w:themeColor="text1"/>
          <w:lang w:val="en-US"/>
        </w:rPr>
        <w:t>internalized</w:t>
      </w:r>
      <w:r w:rsidR="001D6A5D"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 xml:space="preserve">such </w:t>
      </w:r>
      <w:r w:rsidR="001D6A5D" w:rsidRPr="00CD18EE">
        <w:rPr>
          <w:rFonts w:ascii="Times New Roman" w:hAnsi="Times New Roman" w:cs="Times New Roman"/>
          <w:color w:val="000000" w:themeColor="text1"/>
          <w:lang w:val="en-US"/>
        </w:rPr>
        <w:t>feelings appear second nature to us.</w:t>
      </w:r>
      <w:r w:rsidR="00054F20" w:rsidRPr="00CD18EE">
        <w:rPr>
          <w:rFonts w:ascii="Times New Roman" w:hAnsi="Times New Roman" w:cs="Times New Roman"/>
          <w:color w:val="000000" w:themeColor="text1"/>
          <w:lang w:val="en-US"/>
        </w:rPr>
        <w:t xml:space="preserve"> As Jordan Theriault and his colleagues have argued</w:t>
      </w:r>
      <w:r w:rsidR="00055557" w:rsidRPr="00CD18EE">
        <w:rPr>
          <w:rFonts w:ascii="Times New Roman" w:hAnsi="Times New Roman" w:cs="Times New Roman"/>
          <w:color w:val="000000" w:themeColor="text1"/>
          <w:lang w:val="en-US"/>
        </w:rPr>
        <w:t>,</w:t>
      </w:r>
      <w:r w:rsidR="00054F20" w:rsidRPr="00CD18EE">
        <w:rPr>
          <w:rFonts w:ascii="Times New Roman" w:hAnsi="Times New Roman" w:cs="Times New Roman"/>
          <w:color w:val="000000" w:themeColor="text1"/>
          <w:lang w:val="en-US"/>
        </w:rPr>
        <w:t xml:space="preserve"> it</w:t>
      </w:r>
      <w:r w:rsidR="001363C0" w:rsidRPr="00CD18EE">
        <w:rPr>
          <w:rFonts w:ascii="Times New Roman" w:hAnsi="Times New Roman" w:cs="Times New Roman"/>
          <w:color w:val="000000" w:themeColor="text1"/>
          <w:lang w:val="en-US"/>
        </w:rPr>
        <w:t xml:space="preserve"> is important </w:t>
      </w:r>
      <w:r w:rsidR="00054F20" w:rsidRPr="00CD18EE">
        <w:rPr>
          <w:rFonts w:ascii="Times New Roman" w:hAnsi="Times New Roman" w:cs="Times New Roman"/>
          <w:color w:val="000000" w:themeColor="text1"/>
          <w:lang w:val="en-US"/>
        </w:rPr>
        <w:t xml:space="preserve">to </w:t>
      </w:r>
      <w:r w:rsidR="001363C0" w:rsidRPr="00CD18EE">
        <w:rPr>
          <w:rFonts w:ascii="Times New Roman" w:hAnsi="Times New Roman" w:cs="Times New Roman"/>
          <w:color w:val="000000" w:themeColor="text1"/>
          <w:lang w:val="en-US"/>
        </w:rPr>
        <w:t>understand</w:t>
      </w:r>
      <w:r w:rsidR="00131D02" w:rsidRPr="00CD18EE">
        <w:rPr>
          <w:rFonts w:ascii="Times New Roman" w:hAnsi="Times New Roman" w:cs="Times New Roman"/>
          <w:color w:val="000000" w:themeColor="text1"/>
          <w:lang w:val="en-US"/>
        </w:rPr>
        <w:t xml:space="preserve"> the</w:t>
      </w:r>
      <w:r w:rsidR="001363C0" w:rsidRPr="00CD18EE">
        <w:rPr>
          <w:rFonts w:ascii="Times New Roman" w:hAnsi="Times New Roman" w:cs="Times New Roman"/>
          <w:color w:val="000000" w:themeColor="text1"/>
          <w:lang w:val="en-US"/>
        </w:rPr>
        <w:t xml:space="preserve"> biological underpinnings of the developments of </w:t>
      </w:r>
      <w:r w:rsidR="00054F20" w:rsidRPr="00CD18EE">
        <w:rPr>
          <w:rFonts w:ascii="Times New Roman" w:hAnsi="Times New Roman" w:cs="Times New Roman"/>
          <w:color w:val="000000" w:themeColor="text1"/>
          <w:lang w:val="en-US"/>
        </w:rPr>
        <w:t>such a</w:t>
      </w:r>
      <w:r w:rsidR="001363C0" w:rsidRPr="00CD18EE">
        <w:rPr>
          <w:rFonts w:ascii="Times New Roman" w:hAnsi="Times New Roman" w:cs="Times New Roman"/>
          <w:color w:val="000000" w:themeColor="text1"/>
          <w:lang w:val="en-US"/>
        </w:rPr>
        <w:t xml:space="preserve"> “sense of should”</w:t>
      </w:r>
      <w:r w:rsidR="00131D02" w:rsidRPr="00CD18EE">
        <w:rPr>
          <w:rFonts w:ascii="Times New Roman" w:hAnsi="Times New Roman" w:cs="Times New Roman"/>
          <w:color w:val="000000" w:themeColor="text1"/>
          <w:lang w:val="en-US"/>
        </w:rPr>
        <w:t xml:space="preserve"> without assuming </w:t>
      </w:r>
      <w:r w:rsidR="00054F20" w:rsidRPr="00CD18EE">
        <w:rPr>
          <w:rFonts w:ascii="Times New Roman" w:hAnsi="Times New Roman" w:cs="Times New Roman"/>
          <w:color w:val="000000" w:themeColor="text1"/>
          <w:lang w:val="en-US"/>
        </w:rPr>
        <w:t xml:space="preserve">a </w:t>
      </w:r>
      <w:r w:rsidR="00131D02" w:rsidRPr="00CD18EE">
        <w:rPr>
          <w:rFonts w:ascii="Times New Roman" w:hAnsi="Times New Roman" w:cs="Times New Roman"/>
          <w:color w:val="000000" w:themeColor="text1"/>
          <w:lang w:val="en-US"/>
        </w:rPr>
        <w:t>nativist understanding of morality</w:t>
      </w:r>
      <w:r w:rsidR="00054F20" w:rsidRPr="00CD18EE">
        <w:rPr>
          <w:rFonts w:ascii="Times New Roman" w:hAnsi="Times New Roman" w:cs="Times New Roman"/>
          <w:color w:val="000000" w:themeColor="text1"/>
          <w:lang w:val="en-US"/>
        </w:rPr>
        <w:t xml:space="preserve">. </w:t>
      </w:r>
      <w:r w:rsidR="00054F20" w:rsidRPr="00CD18EE">
        <w:rPr>
          <w:rFonts w:ascii="Times New Roman" w:hAnsi="Times New Roman" w:cs="Times New Roman"/>
          <w:color w:val="000000" w:themeColor="text1"/>
          <w:lang w:val="en-US"/>
        </w:rPr>
        <w:lastRenderedPageBreak/>
        <w:t xml:space="preserve">Moreover, we must not assume </w:t>
      </w:r>
      <w:r w:rsidR="00055557" w:rsidRPr="00CD18EE">
        <w:rPr>
          <w:rFonts w:ascii="Times New Roman" w:hAnsi="Times New Roman" w:cs="Times New Roman"/>
          <w:color w:val="000000" w:themeColor="text1"/>
          <w:lang w:val="en-US"/>
        </w:rPr>
        <w:t xml:space="preserve">that </w:t>
      </w:r>
      <w:r w:rsidR="00054F20" w:rsidRPr="00CD18EE">
        <w:rPr>
          <w:rFonts w:ascii="Times New Roman" w:hAnsi="Times New Roman" w:cs="Times New Roman"/>
          <w:color w:val="000000" w:themeColor="text1"/>
          <w:lang w:val="en-US"/>
        </w:rPr>
        <w:t>all</w:t>
      </w:r>
      <w:r w:rsidR="00055557" w:rsidRPr="00CD18EE">
        <w:rPr>
          <w:rFonts w:ascii="Times New Roman" w:hAnsi="Times New Roman" w:cs="Times New Roman"/>
          <w:color w:val="000000" w:themeColor="text1"/>
          <w:lang w:val="en-US"/>
        </w:rPr>
        <w:t xml:space="preserve"> such</w:t>
      </w:r>
      <w:r w:rsidR="00054F20" w:rsidRPr="00CD18EE">
        <w:rPr>
          <w:rFonts w:ascii="Times New Roman" w:hAnsi="Times New Roman" w:cs="Times New Roman"/>
          <w:color w:val="000000" w:themeColor="text1"/>
          <w:lang w:val="en-US"/>
        </w:rPr>
        <w:t xml:space="preserve"> feelings of </w:t>
      </w:r>
      <w:r w:rsidR="00F97285" w:rsidRPr="00CD18EE">
        <w:rPr>
          <w:rFonts w:ascii="Times New Roman" w:hAnsi="Times New Roman" w:cs="Times New Roman"/>
          <w:color w:val="000000" w:themeColor="text1"/>
          <w:lang w:val="en-US"/>
        </w:rPr>
        <w:t>“</w:t>
      </w:r>
      <w:r w:rsidR="00054F20" w:rsidRPr="00CD18EE">
        <w:rPr>
          <w:rFonts w:ascii="Times New Roman" w:hAnsi="Times New Roman" w:cs="Times New Roman"/>
          <w:color w:val="000000" w:themeColor="text1"/>
          <w:lang w:val="en-US"/>
        </w:rPr>
        <w:t>should</w:t>
      </w:r>
      <w:r w:rsidR="00F97285" w:rsidRPr="00CD18EE">
        <w:rPr>
          <w:rFonts w:ascii="Times New Roman" w:hAnsi="Times New Roman" w:cs="Times New Roman"/>
          <w:color w:val="000000" w:themeColor="text1"/>
          <w:lang w:val="en-US"/>
        </w:rPr>
        <w:t>”</w:t>
      </w:r>
      <w:r w:rsidR="00054F20" w:rsidRPr="00CD18EE">
        <w:rPr>
          <w:rFonts w:ascii="Times New Roman" w:hAnsi="Times New Roman" w:cs="Times New Roman"/>
          <w:color w:val="000000" w:themeColor="text1"/>
          <w:lang w:val="en-US"/>
        </w:rPr>
        <w:t xml:space="preserve"> are </w:t>
      </w:r>
      <w:r w:rsidR="009554C1" w:rsidRPr="00CD18EE">
        <w:rPr>
          <w:rFonts w:ascii="Times New Roman" w:hAnsi="Times New Roman" w:cs="Times New Roman"/>
          <w:color w:val="000000" w:themeColor="text1"/>
          <w:lang w:val="en-US"/>
        </w:rPr>
        <w:t xml:space="preserve">necessarily in line with our explicit </w:t>
      </w:r>
      <w:r w:rsidR="00054F20" w:rsidRPr="00CD18EE">
        <w:rPr>
          <w:rFonts w:ascii="Times New Roman" w:hAnsi="Times New Roman" w:cs="Times New Roman"/>
          <w:color w:val="000000" w:themeColor="text1"/>
          <w:lang w:val="en-US"/>
        </w:rPr>
        <w:t xml:space="preserve">and principled </w:t>
      </w:r>
      <w:r w:rsidR="009554C1" w:rsidRPr="00CD18EE">
        <w:rPr>
          <w:rFonts w:ascii="Times New Roman" w:hAnsi="Times New Roman" w:cs="Times New Roman"/>
          <w:color w:val="000000" w:themeColor="text1"/>
          <w:lang w:val="en-US"/>
        </w:rPr>
        <w:t xml:space="preserve">beliefs. Even when we have deliberately and consciously changed our mind about certain behaviors, the embodied feeling </w:t>
      </w:r>
      <w:r w:rsidR="00F97285" w:rsidRPr="00CD18EE">
        <w:rPr>
          <w:rFonts w:ascii="Times New Roman" w:hAnsi="Times New Roman" w:cs="Times New Roman"/>
          <w:color w:val="000000" w:themeColor="text1"/>
          <w:lang w:val="en-US"/>
        </w:rPr>
        <w:t xml:space="preserve">that is </w:t>
      </w:r>
      <w:r w:rsidR="009554C1" w:rsidRPr="00CD18EE">
        <w:rPr>
          <w:rFonts w:ascii="Times New Roman" w:hAnsi="Times New Roman" w:cs="Times New Roman"/>
          <w:color w:val="000000" w:themeColor="text1"/>
          <w:lang w:val="en-US"/>
        </w:rPr>
        <w:t xml:space="preserve">based on outdated beliefs may remain </w:t>
      </w:r>
      <w:r w:rsidR="009554C1" w:rsidRPr="00CD18EE">
        <w:rPr>
          <w:rFonts w:ascii="Times New Roman" w:hAnsi="Times New Roman" w:cs="Times New Roman"/>
          <w:color w:val="000000" w:themeColor="text1"/>
        </w:rPr>
        <w:fldChar w:fldCharType="begin"/>
      </w:r>
      <w:r w:rsidR="00EC7FA6" w:rsidRPr="00CD18EE">
        <w:rPr>
          <w:rFonts w:ascii="Times New Roman" w:hAnsi="Times New Roman" w:cs="Times New Roman"/>
          <w:color w:val="000000" w:themeColor="text1"/>
          <w:lang w:val="en-US"/>
        </w:rPr>
        <w:instrText xml:space="preserve"> ADDIN ZOTERO_ITEM CSL_CITATION {"citationID":"iMw5bhRx","properties":{"formattedCitation":"(Theriault, Young, and Barrett 2020)","plainCitation":"(Theriault, Young, and Barrett 2020)","noteIndex":0},"citationItems":[{"id":2754,"uris":["http://zotero.org/users/399092/items/DUMYKUKZ"],"itemData":{"id":2754,"type":"article-journal","abstract":"What is social pressure, and how could it be adaptive to conform to others' expectations? Existing accounts highlight the importance of reputation and social sanctions. Yet, conformist behavior is multiply determined: sometimes, a person desires social regard, but at other times she feels obligated to behave a certain way, regardless of any reputational benefit—i.e. she feels a sense of should. We develop a formal model of this sense of should, beginning from a minimal set of biological premises: that the brain is predictive, that prediction error has a metabolic cost, and that metabolic costs are prospectively avoided. It follows that unpredictable environments impose metabolic costs, and in social environments these costs can be reduced by conforming to others' expectations. We elaborate on a sense of should's benefits and subjective experience, its likely developmental trajectory, and its relation to embodied mental inference. From this individualistic metabolic strategy, the emergent dynamics unify social phenomenon ranging from status quo biases, to communication and motivated cognition. We offer new solutions to long-studied problems (e.g. altruistic behavior), and show how compliance with arbitrary social practices is compelled without explicit sanctions. Social pressure may provide a foundation in individuals on which societies can be built.","container-title":"Physics of Life Reviews","DOI":"10.1016/j.plrev.2020.01.004","ISSN":"1571-0645","journalAbbreviation":"Physics of Life Reviews","language":"en","page":"100-136","source":"ScienceDirect","title":"The sense of should: A biologically-based framework for modeling social pressure","title-short":"The sense of should","author":[{"family":"Theriault","given":"Jordan E."},{"family":"Young","given":"Liane"},{"family":"Barrett","given":"Lisa Feldman"}],"issued":{"date-parts":[["2020"]]}}}],"schema":"https://github.com/citation-style-language/schema/raw/master/csl-citation.json"} </w:instrText>
      </w:r>
      <w:r w:rsidR="009554C1" w:rsidRPr="00CD18EE">
        <w:rPr>
          <w:rFonts w:ascii="Times New Roman" w:hAnsi="Times New Roman" w:cs="Times New Roman"/>
          <w:color w:val="000000" w:themeColor="text1"/>
        </w:rPr>
        <w:fldChar w:fldCharType="separate"/>
      </w:r>
      <w:r w:rsidR="009554C1" w:rsidRPr="00CD18EE">
        <w:rPr>
          <w:rFonts w:ascii="Times New Roman" w:hAnsi="Times New Roman" w:cs="Times New Roman"/>
          <w:noProof/>
          <w:color w:val="000000" w:themeColor="text1"/>
          <w:lang w:val="en-US"/>
        </w:rPr>
        <w:t>(Theriault, Young, and Barrett 2020)</w:t>
      </w:r>
      <w:r w:rsidR="009554C1" w:rsidRPr="00CD18EE">
        <w:rPr>
          <w:rFonts w:ascii="Times New Roman" w:hAnsi="Times New Roman" w:cs="Times New Roman"/>
          <w:color w:val="000000" w:themeColor="text1"/>
        </w:rPr>
        <w:fldChar w:fldCharType="end"/>
      </w:r>
      <w:r w:rsidR="009554C1" w:rsidRPr="00CD18EE">
        <w:rPr>
          <w:rFonts w:ascii="Times New Roman" w:hAnsi="Times New Roman" w:cs="Times New Roman"/>
          <w:color w:val="000000" w:themeColor="text1"/>
          <w:lang w:val="en-US"/>
        </w:rPr>
        <w:t>.</w:t>
      </w:r>
      <w:r w:rsidR="00A25F13" w:rsidRPr="00CD18EE">
        <w:rPr>
          <w:rStyle w:val="Fodnotehenvisning"/>
          <w:rFonts w:ascii="Times New Roman" w:hAnsi="Times New Roman" w:cs="Times New Roman"/>
        </w:rPr>
        <w:footnoteReference w:id="15"/>
      </w:r>
      <w:r w:rsidR="009554C1" w:rsidRPr="00CD18EE">
        <w:rPr>
          <w:rFonts w:ascii="Times New Roman" w:hAnsi="Times New Roman" w:cs="Times New Roman"/>
          <w:color w:val="000000" w:themeColor="text1"/>
          <w:lang w:val="en-US"/>
        </w:rPr>
        <w:t xml:space="preserve"> Such physiological and affective reactions may g</w:t>
      </w:r>
      <w:r w:rsidR="00055557" w:rsidRPr="00CD18EE">
        <w:rPr>
          <w:rFonts w:ascii="Times New Roman" w:hAnsi="Times New Roman" w:cs="Times New Roman"/>
          <w:color w:val="000000" w:themeColor="text1"/>
          <w:lang w:val="en-US"/>
        </w:rPr>
        <w:t>rant</w:t>
      </w:r>
      <w:r w:rsidR="009554C1" w:rsidRPr="00CD18EE">
        <w:rPr>
          <w:rFonts w:ascii="Times New Roman" w:hAnsi="Times New Roman" w:cs="Times New Roman"/>
          <w:color w:val="000000" w:themeColor="text1"/>
          <w:lang w:val="en-US"/>
        </w:rPr>
        <w:t xml:space="preserve"> us an unpleasant insight into sides of ourselves that we are ashamed of, or which we would prefer to be without—what Michael Brady calls </w:t>
      </w:r>
      <w:r w:rsidR="009554C1" w:rsidRPr="00CD18EE">
        <w:rPr>
          <w:rFonts w:ascii="Times New Roman" w:hAnsi="Times New Roman" w:cs="Times New Roman"/>
          <w:i/>
          <w:iCs/>
          <w:color w:val="000000" w:themeColor="text1"/>
          <w:lang w:val="en-US"/>
        </w:rPr>
        <w:t>emotional failings</w:t>
      </w:r>
      <w:r w:rsidR="009554C1" w:rsidRPr="00CD18EE">
        <w:rPr>
          <w:rFonts w:ascii="Times New Roman" w:hAnsi="Times New Roman" w:cs="Times New Roman"/>
          <w:color w:val="000000" w:themeColor="text1"/>
          <w:lang w:val="en-US"/>
        </w:rPr>
        <w:t xml:space="preserve"> </w:t>
      </w:r>
      <w:r w:rsidR="009554C1" w:rsidRPr="00CD18EE">
        <w:rPr>
          <w:rFonts w:ascii="Times New Roman" w:hAnsi="Times New Roman" w:cs="Times New Roman"/>
          <w:color w:val="000000" w:themeColor="text1"/>
        </w:rPr>
        <w:fldChar w:fldCharType="begin"/>
      </w:r>
      <w:r w:rsidR="00915164" w:rsidRPr="00CD18EE">
        <w:rPr>
          <w:rFonts w:ascii="Times New Roman" w:hAnsi="Times New Roman" w:cs="Times New Roman"/>
          <w:color w:val="000000" w:themeColor="text1"/>
          <w:lang w:val="en-US"/>
        </w:rPr>
        <w:instrText xml:space="preserve"> ADDIN ZOTERO_ITEM CSL_CITATION {"citationID":"DWPSYJhH","properties":{"formattedCitation":"(Brady 2013, 152)","plainCitation":"(Brady 2013, 152)","noteIndex":0},"citationItems":[{"id":2061,"uris":["http://zotero.org/users/399092/items/GBBY4CMZ"],"itemData":{"id":2061,"type":"book","abstract":"Michael S. Brady offers an account of the role of emotions in our lives. He argues that emotional experiences do not give us information in the same way that perceptual experiences do.","event-place":"New York, NY","ISBN":"978-0-19-150873-8","language":"English","note":"OCLC: 867641253","publisher":"Oxford University Press","publisher-place":"New York, NY","source":"Open WorldCat","title":"Emotional insight: The epistemic role of emotional experience","title-short":"Emotional insight","author":[{"family":"Brady","given":"Michael S"}],"accessed":{"date-parts":[["2018",12,11]]},"issued":{"date-parts":[["2013"]]}},"locator":"152"}],"schema":"https://github.com/citation-style-language/schema/raw/master/csl-citation.json"} </w:instrText>
      </w:r>
      <w:r w:rsidR="009554C1" w:rsidRPr="00CD18EE">
        <w:rPr>
          <w:rFonts w:ascii="Times New Roman" w:hAnsi="Times New Roman" w:cs="Times New Roman"/>
          <w:color w:val="000000" w:themeColor="text1"/>
        </w:rPr>
        <w:fldChar w:fldCharType="separate"/>
      </w:r>
      <w:r w:rsidR="009554C1" w:rsidRPr="00CD18EE">
        <w:rPr>
          <w:rFonts w:ascii="Times New Roman" w:hAnsi="Times New Roman" w:cs="Times New Roman"/>
          <w:noProof/>
          <w:color w:val="000000" w:themeColor="text1"/>
          <w:lang w:val="en-US"/>
        </w:rPr>
        <w:t>(Brady 2013, 152)</w:t>
      </w:r>
      <w:r w:rsidR="009554C1" w:rsidRPr="00CD18EE">
        <w:rPr>
          <w:rFonts w:ascii="Times New Roman" w:hAnsi="Times New Roman" w:cs="Times New Roman"/>
          <w:color w:val="000000" w:themeColor="text1"/>
        </w:rPr>
        <w:fldChar w:fldCharType="end"/>
      </w:r>
      <w:r w:rsidR="009554C1" w:rsidRPr="00CD18EE">
        <w:rPr>
          <w:rFonts w:ascii="Times New Roman" w:hAnsi="Times New Roman" w:cs="Times New Roman"/>
          <w:color w:val="000000" w:themeColor="text1"/>
          <w:lang w:val="en-US"/>
        </w:rPr>
        <w:t xml:space="preserve">. </w:t>
      </w:r>
    </w:p>
    <w:p w14:paraId="3179D22C" w14:textId="1446ECD2" w:rsidR="004A53E7" w:rsidRPr="00CD18EE" w:rsidRDefault="00B02439" w:rsidP="00B23810">
      <w:pPr>
        <w:tabs>
          <w:tab w:val="left" w:pos="567"/>
        </w:tabs>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For </w:t>
      </w:r>
      <w:r w:rsidR="00055557" w:rsidRPr="00CD18EE">
        <w:rPr>
          <w:rFonts w:ascii="Times New Roman" w:hAnsi="Times New Roman" w:cs="Times New Roman"/>
          <w:color w:val="000000" w:themeColor="text1"/>
          <w:lang w:val="en-US"/>
        </w:rPr>
        <w:t xml:space="preserve">the </w:t>
      </w:r>
      <w:r w:rsidRPr="00CD18EE">
        <w:rPr>
          <w:rFonts w:ascii="Times New Roman" w:hAnsi="Times New Roman" w:cs="Times New Roman"/>
          <w:color w:val="000000" w:themeColor="text1"/>
          <w:lang w:val="en-US"/>
        </w:rPr>
        <w:t xml:space="preserve">purposes </w:t>
      </w:r>
      <w:r w:rsidR="00055557" w:rsidRPr="00CD18EE">
        <w:rPr>
          <w:rFonts w:ascii="Times New Roman" w:hAnsi="Times New Roman" w:cs="Times New Roman"/>
          <w:color w:val="000000" w:themeColor="text1"/>
          <w:lang w:val="en-US"/>
        </w:rPr>
        <w:t>of our discussion on gaslighting</w:t>
      </w:r>
      <w:r w:rsidRPr="00CD18EE">
        <w:rPr>
          <w:rFonts w:ascii="Times New Roman" w:hAnsi="Times New Roman" w:cs="Times New Roman"/>
          <w:color w:val="000000" w:themeColor="text1"/>
          <w:lang w:val="en-US"/>
        </w:rPr>
        <w:t>, the</w:t>
      </w:r>
      <w:r w:rsidR="00055557" w:rsidRPr="00CD18EE">
        <w:rPr>
          <w:rFonts w:ascii="Times New Roman" w:hAnsi="Times New Roman" w:cs="Times New Roman"/>
          <w:color w:val="000000" w:themeColor="text1"/>
          <w:lang w:val="en-US"/>
        </w:rPr>
        <w:t xml:space="preserve">se </w:t>
      </w:r>
      <w:r w:rsidR="00054F20" w:rsidRPr="00CD18EE">
        <w:rPr>
          <w:rFonts w:ascii="Times New Roman" w:hAnsi="Times New Roman" w:cs="Times New Roman"/>
          <w:color w:val="000000" w:themeColor="text1"/>
          <w:lang w:val="en-US"/>
        </w:rPr>
        <w:t>recent studies</w:t>
      </w:r>
      <w:r w:rsidR="00055557" w:rsidRPr="00CD18EE">
        <w:rPr>
          <w:rFonts w:ascii="Times New Roman" w:hAnsi="Times New Roman" w:cs="Times New Roman"/>
          <w:color w:val="000000" w:themeColor="text1"/>
          <w:lang w:val="en-US"/>
        </w:rPr>
        <w:t xml:space="preserve"> are valuable reminders</w:t>
      </w:r>
      <w:r w:rsidR="00EF13D2" w:rsidRPr="00CD18EE">
        <w:rPr>
          <w:rFonts w:ascii="Times New Roman" w:hAnsi="Times New Roman" w:cs="Times New Roman"/>
          <w:color w:val="000000" w:themeColor="text1"/>
          <w:lang w:val="en-US"/>
        </w:rPr>
        <w:t xml:space="preserve"> that </w:t>
      </w:r>
      <w:r w:rsidR="00C07266" w:rsidRPr="00CD18EE">
        <w:rPr>
          <w:rFonts w:ascii="Times New Roman" w:hAnsi="Times New Roman" w:cs="Times New Roman"/>
          <w:color w:val="000000" w:themeColor="text1"/>
          <w:lang w:val="en-US"/>
        </w:rPr>
        <w:t>the</w:t>
      </w:r>
      <w:r w:rsidR="00EF13D2" w:rsidRPr="00CD18EE">
        <w:rPr>
          <w:rFonts w:ascii="Times New Roman" w:hAnsi="Times New Roman" w:cs="Times New Roman"/>
          <w:color w:val="000000" w:themeColor="text1"/>
          <w:lang w:val="en-US"/>
        </w:rPr>
        <w:t xml:space="preserve"> </w:t>
      </w:r>
      <w:r w:rsidR="002C0C11" w:rsidRPr="00CD18EE">
        <w:rPr>
          <w:rFonts w:ascii="Times New Roman" w:hAnsi="Times New Roman" w:cs="Times New Roman"/>
          <w:color w:val="000000" w:themeColor="text1"/>
          <w:lang w:val="en-US"/>
        </w:rPr>
        <w:t>biological underpinnings of affective habits</w:t>
      </w:r>
      <w:r w:rsidR="00055557" w:rsidRPr="00CD18EE">
        <w:rPr>
          <w:rFonts w:ascii="Times New Roman" w:hAnsi="Times New Roman" w:cs="Times New Roman"/>
          <w:color w:val="000000" w:themeColor="text1"/>
          <w:lang w:val="en-US"/>
        </w:rPr>
        <w:t xml:space="preserve"> must be taken</w:t>
      </w:r>
      <w:r w:rsidR="002C0C11" w:rsidRPr="00CD18EE">
        <w:rPr>
          <w:rFonts w:ascii="Times New Roman" w:hAnsi="Times New Roman" w:cs="Times New Roman"/>
          <w:color w:val="000000" w:themeColor="text1"/>
          <w:lang w:val="en-US"/>
        </w:rPr>
        <w:t xml:space="preserve"> </w:t>
      </w:r>
      <w:r w:rsidR="00084A9E" w:rsidRPr="00CD18EE">
        <w:rPr>
          <w:rFonts w:ascii="Times New Roman" w:hAnsi="Times New Roman" w:cs="Times New Roman"/>
          <w:color w:val="000000" w:themeColor="text1"/>
          <w:lang w:val="en-US"/>
        </w:rPr>
        <w:t>seriously</w:t>
      </w:r>
      <w:r w:rsidR="002C0C11" w:rsidRPr="00CD18EE">
        <w:rPr>
          <w:rFonts w:ascii="Times New Roman" w:hAnsi="Times New Roman" w:cs="Times New Roman"/>
          <w:color w:val="000000" w:themeColor="text1"/>
          <w:lang w:val="en-US"/>
        </w:rPr>
        <w:t>.</w:t>
      </w:r>
      <w:r w:rsidRPr="00CD18EE">
        <w:rPr>
          <w:rFonts w:ascii="Times New Roman" w:hAnsi="Times New Roman" w:cs="Times New Roman"/>
          <w:color w:val="000000" w:themeColor="text1"/>
          <w:lang w:val="en-US"/>
        </w:rPr>
        <w:t xml:space="preserve"> </w:t>
      </w:r>
      <w:r w:rsidR="00C07266" w:rsidRPr="00CD18EE">
        <w:rPr>
          <w:rFonts w:ascii="Times New Roman" w:hAnsi="Times New Roman" w:cs="Times New Roman"/>
          <w:color w:val="000000" w:themeColor="text1"/>
          <w:lang w:val="en-US"/>
        </w:rPr>
        <w:t>O</w:t>
      </w:r>
      <w:r w:rsidR="002C0179" w:rsidRPr="00CD18EE">
        <w:rPr>
          <w:rFonts w:ascii="Times New Roman" w:hAnsi="Times New Roman" w:cs="Times New Roman"/>
          <w:color w:val="000000" w:themeColor="text1"/>
          <w:lang w:val="en-US"/>
        </w:rPr>
        <w:t>ne of the most rudimentary motivations of human beings (and any living life form) is to maintain stability in one’s immediate environment, keep</w:t>
      </w:r>
      <w:r w:rsidR="00055557" w:rsidRPr="00CD18EE">
        <w:rPr>
          <w:rFonts w:ascii="Times New Roman" w:hAnsi="Times New Roman" w:cs="Times New Roman"/>
          <w:color w:val="000000" w:themeColor="text1"/>
          <w:lang w:val="en-US"/>
        </w:rPr>
        <w:t>ing</w:t>
      </w:r>
      <w:r w:rsidR="002C0179" w:rsidRPr="00CD18EE">
        <w:rPr>
          <w:rFonts w:ascii="Times New Roman" w:hAnsi="Times New Roman" w:cs="Times New Roman"/>
          <w:color w:val="000000" w:themeColor="text1"/>
          <w:lang w:val="en-US"/>
        </w:rPr>
        <w:t>s allostatic costs low.</w:t>
      </w:r>
      <w:r w:rsidR="00F36F0F" w:rsidRPr="00CD18EE">
        <w:rPr>
          <w:rFonts w:ascii="Times New Roman" w:hAnsi="Times New Roman" w:cs="Times New Roman"/>
          <w:color w:val="000000" w:themeColor="text1"/>
          <w:lang w:val="en-US"/>
        </w:rPr>
        <w:t xml:space="preserve"> </w:t>
      </w:r>
      <w:r w:rsidR="00055557" w:rsidRPr="00CD18EE">
        <w:rPr>
          <w:rFonts w:ascii="Times New Roman" w:hAnsi="Times New Roman" w:cs="Times New Roman"/>
          <w:color w:val="000000" w:themeColor="text1"/>
          <w:lang w:val="en-US"/>
        </w:rPr>
        <w:t>In our relations with other people, t</w:t>
      </w:r>
      <w:r w:rsidR="00F36F0F" w:rsidRPr="00CD18EE">
        <w:rPr>
          <w:rFonts w:ascii="Times New Roman" w:hAnsi="Times New Roman" w:cs="Times New Roman"/>
          <w:color w:val="000000" w:themeColor="text1"/>
          <w:lang w:val="en-US"/>
        </w:rPr>
        <w:t xml:space="preserve">his </w:t>
      </w:r>
      <w:r w:rsidR="00055557" w:rsidRPr="00CD18EE">
        <w:rPr>
          <w:rFonts w:ascii="Times New Roman" w:hAnsi="Times New Roman" w:cs="Times New Roman"/>
          <w:color w:val="000000" w:themeColor="text1"/>
          <w:lang w:val="en-US"/>
        </w:rPr>
        <w:t xml:space="preserve">motivation is reflected by a general preference for social interactions that </w:t>
      </w:r>
      <w:r w:rsidR="00C07266" w:rsidRPr="00CD18EE">
        <w:rPr>
          <w:rFonts w:ascii="Times New Roman" w:hAnsi="Times New Roman" w:cs="Times New Roman"/>
          <w:color w:val="000000" w:themeColor="text1"/>
          <w:lang w:val="en-US"/>
        </w:rPr>
        <w:t>are easy to predict and understand</w:t>
      </w:r>
      <w:r w:rsidR="00055557" w:rsidRPr="00CD18EE">
        <w:rPr>
          <w:rFonts w:ascii="Times New Roman" w:hAnsi="Times New Roman" w:cs="Times New Roman"/>
          <w:color w:val="000000" w:themeColor="text1"/>
          <w:lang w:val="en-US"/>
        </w:rPr>
        <w:t>. We may not be able to</w:t>
      </w:r>
      <w:r w:rsidR="00F36F0F" w:rsidRPr="00CD18EE">
        <w:rPr>
          <w:rFonts w:ascii="Times New Roman" w:hAnsi="Times New Roman" w:cs="Times New Roman"/>
          <w:color w:val="000000" w:themeColor="text1"/>
          <w:lang w:val="en-US"/>
        </w:rPr>
        <w:t xml:space="preserve"> control how </w:t>
      </w:r>
      <w:r w:rsidR="00055557" w:rsidRPr="00CD18EE">
        <w:rPr>
          <w:rFonts w:ascii="Times New Roman" w:hAnsi="Times New Roman" w:cs="Times New Roman"/>
          <w:color w:val="000000" w:themeColor="text1"/>
          <w:lang w:val="en-US"/>
        </w:rPr>
        <w:t xml:space="preserve">other agents will </w:t>
      </w:r>
      <w:r w:rsidR="00F36F0F" w:rsidRPr="00CD18EE">
        <w:rPr>
          <w:rFonts w:ascii="Times New Roman" w:hAnsi="Times New Roman" w:cs="Times New Roman"/>
          <w:color w:val="000000" w:themeColor="text1"/>
          <w:lang w:val="en-US"/>
        </w:rPr>
        <w:t>behav</w:t>
      </w:r>
      <w:r w:rsidR="00055557" w:rsidRPr="00CD18EE">
        <w:rPr>
          <w:rFonts w:ascii="Times New Roman" w:hAnsi="Times New Roman" w:cs="Times New Roman"/>
          <w:color w:val="000000" w:themeColor="text1"/>
          <w:lang w:val="en-US"/>
        </w:rPr>
        <w:t>e</w:t>
      </w:r>
      <w:r w:rsidR="00F36F0F" w:rsidRPr="00CD18EE">
        <w:rPr>
          <w:rFonts w:ascii="Times New Roman" w:hAnsi="Times New Roman" w:cs="Times New Roman"/>
          <w:color w:val="000000" w:themeColor="text1"/>
          <w:lang w:val="en-US"/>
        </w:rPr>
        <w:t xml:space="preserve">, but </w:t>
      </w:r>
      <w:r w:rsidR="00055557" w:rsidRPr="00CD18EE">
        <w:rPr>
          <w:rFonts w:ascii="Times New Roman" w:hAnsi="Times New Roman" w:cs="Times New Roman"/>
          <w:color w:val="000000" w:themeColor="text1"/>
          <w:lang w:val="en-US"/>
        </w:rPr>
        <w:t xml:space="preserve">we </w:t>
      </w:r>
      <w:r w:rsidR="00F36F0F" w:rsidRPr="00CD18EE">
        <w:rPr>
          <w:rFonts w:ascii="Times New Roman" w:hAnsi="Times New Roman" w:cs="Times New Roman"/>
          <w:color w:val="000000" w:themeColor="text1"/>
          <w:lang w:val="en-US"/>
        </w:rPr>
        <w:t xml:space="preserve">can </w:t>
      </w:r>
      <w:r w:rsidR="00617665" w:rsidRPr="00CD18EE">
        <w:rPr>
          <w:rFonts w:ascii="Times New Roman" w:hAnsi="Times New Roman" w:cs="Times New Roman"/>
          <w:color w:val="000000" w:themeColor="text1"/>
          <w:lang w:val="en-US"/>
        </w:rPr>
        <w:t xml:space="preserve">make their behavior more predictable if </w:t>
      </w:r>
      <w:r w:rsidR="00055557" w:rsidRPr="00CD18EE">
        <w:rPr>
          <w:rFonts w:ascii="Times New Roman" w:hAnsi="Times New Roman" w:cs="Times New Roman"/>
          <w:color w:val="000000" w:themeColor="text1"/>
          <w:lang w:val="en-US"/>
        </w:rPr>
        <w:t xml:space="preserve">we </w:t>
      </w:r>
      <w:r w:rsidR="00617665" w:rsidRPr="00CD18EE">
        <w:rPr>
          <w:rFonts w:ascii="Times New Roman" w:hAnsi="Times New Roman" w:cs="Times New Roman"/>
          <w:color w:val="000000" w:themeColor="text1"/>
          <w:lang w:val="en-US"/>
        </w:rPr>
        <w:t xml:space="preserve">conform to their expectations. </w:t>
      </w:r>
      <w:r w:rsidR="002C0C11" w:rsidRPr="00CD18EE">
        <w:rPr>
          <w:rFonts w:ascii="Times New Roman" w:hAnsi="Times New Roman" w:cs="Times New Roman"/>
          <w:color w:val="000000" w:themeColor="text1"/>
          <w:lang w:val="en-US"/>
        </w:rPr>
        <w:t>In short, the</w:t>
      </w:r>
      <w:r w:rsidR="00617665" w:rsidRPr="00CD18EE">
        <w:rPr>
          <w:rFonts w:ascii="Times New Roman" w:hAnsi="Times New Roman" w:cs="Times New Roman"/>
          <w:color w:val="000000" w:themeColor="text1"/>
          <w:lang w:val="en-US"/>
        </w:rPr>
        <w:t xml:space="preserve"> social process of conforming to other people’s </w:t>
      </w:r>
      <w:r w:rsidR="00A026F5" w:rsidRPr="00CD18EE">
        <w:rPr>
          <w:rFonts w:ascii="Times New Roman" w:hAnsi="Times New Roman" w:cs="Times New Roman"/>
          <w:color w:val="000000" w:themeColor="text1"/>
          <w:lang w:val="en-US"/>
        </w:rPr>
        <w:t xml:space="preserve">expectations of us </w:t>
      </w:r>
      <w:r w:rsidR="00617665" w:rsidRPr="00CD18EE">
        <w:rPr>
          <w:rFonts w:ascii="Times New Roman" w:hAnsi="Times New Roman" w:cs="Times New Roman"/>
          <w:color w:val="000000" w:themeColor="text1"/>
          <w:lang w:val="en-US"/>
        </w:rPr>
        <w:t>i</w:t>
      </w:r>
      <w:r w:rsidR="005C7BF6" w:rsidRPr="00CD18EE">
        <w:rPr>
          <w:rFonts w:ascii="Times New Roman" w:hAnsi="Times New Roman" w:cs="Times New Roman"/>
          <w:color w:val="000000" w:themeColor="text1"/>
          <w:lang w:val="en-US"/>
        </w:rPr>
        <w:t xml:space="preserve">s </w:t>
      </w:r>
      <w:r w:rsidR="00A026F5" w:rsidRPr="00CD18EE">
        <w:rPr>
          <w:rFonts w:ascii="Times New Roman" w:hAnsi="Times New Roman" w:cs="Times New Roman"/>
          <w:color w:val="000000" w:themeColor="text1"/>
          <w:lang w:val="en-US"/>
        </w:rPr>
        <w:t xml:space="preserve">rooted </w:t>
      </w:r>
      <w:r w:rsidR="00617665" w:rsidRPr="00CD18EE">
        <w:rPr>
          <w:rFonts w:ascii="Times New Roman" w:hAnsi="Times New Roman" w:cs="Times New Roman"/>
          <w:color w:val="000000" w:themeColor="text1"/>
          <w:lang w:val="en-US"/>
        </w:rPr>
        <w:t>in a</w:t>
      </w:r>
      <w:r w:rsidR="002C0C11" w:rsidRPr="00CD18EE">
        <w:rPr>
          <w:rFonts w:ascii="Times New Roman" w:hAnsi="Times New Roman" w:cs="Times New Roman"/>
          <w:color w:val="000000" w:themeColor="text1"/>
          <w:lang w:val="en-US"/>
        </w:rPr>
        <w:t xml:space="preserve"> </w:t>
      </w:r>
      <w:r w:rsidR="0049398B" w:rsidRPr="00CD18EE">
        <w:rPr>
          <w:rFonts w:ascii="Times New Roman" w:hAnsi="Times New Roman" w:cs="Times New Roman"/>
          <w:color w:val="000000" w:themeColor="text1"/>
          <w:lang w:val="en-US"/>
        </w:rPr>
        <w:t>simple</w:t>
      </w:r>
      <w:r w:rsidR="002C0C11" w:rsidRPr="00CD18EE">
        <w:rPr>
          <w:rFonts w:ascii="Times New Roman" w:hAnsi="Times New Roman" w:cs="Times New Roman"/>
          <w:color w:val="000000" w:themeColor="text1"/>
          <w:lang w:val="en-US"/>
        </w:rPr>
        <w:t xml:space="preserve">, </w:t>
      </w:r>
      <w:r w:rsidR="00617665" w:rsidRPr="00CD18EE">
        <w:rPr>
          <w:rFonts w:ascii="Times New Roman" w:hAnsi="Times New Roman" w:cs="Times New Roman"/>
          <w:color w:val="000000" w:themeColor="text1"/>
          <w:lang w:val="en-US"/>
        </w:rPr>
        <w:t xml:space="preserve">biological </w:t>
      </w:r>
      <w:r w:rsidR="002C0C11" w:rsidRPr="00CD18EE">
        <w:rPr>
          <w:rFonts w:ascii="Times New Roman" w:hAnsi="Times New Roman" w:cs="Times New Roman"/>
          <w:color w:val="000000" w:themeColor="text1"/>
          <w:lang w:val="en-US"/>
        </w:rPr>
        <w:t xml:space="preserve">motivation to </w:t>
      </w:r>
      <w:r w:rsidR="00D83506" w:rsidRPr="00CD18EE">
        <w:rPr>
          <w:rFonts w:ascii="Times New Roman" w:hAnsi="Times New Roman" w:cs="Times New Roman"/>
          <w:color w:val="000000" w:themeColor="text1"/>
          <w:lang w:val="en-US"/>
        </w:rPr>
        <w:t xml:space="preserve">keep </w:t>
      </w:r>
      <w:r w:rsidR="00A026F5" w:rsidRPr="00CD18EE">
        <w:rPr>
          <w:rFonts w:ascii="Times New Roman" w:hAnsi="Times New Roman" w:cs="Times New Roman"/>
          <w:color w:val="000000" w:themeColor="text1"/>
          <w:lang w:val="en-US"/>
        </w:rPr>
        <w:t>our</w:t>
      </w:r>
      <w:r w:rsidR="00617665" w:rsidRPr="00CD18EE">
        <w:rPr>
          <w:rFonts w:ascii="Times New Roman" w:hAnsi="Times New Roman" w:cs="Times New Roman"/>
          <w:color w:val="000000" w:themeColor="text1"/>
          <w:lang w:val="en-US"/>
        </w:rPr>
        <w:t xml:space="preserve"> metabolic costs low</w:t>
      </w:r>
      <w:r w:rsidR="00AA78E4" w:rsidRPr="00CD18EE">
        <w:rPr>
          <w:rFonts w:ascii="Times New Roman" w:hAnsi="Times New Roman" w:cs="Times New Roman"/>
          <w:color w:val="000000" w:themeColor="text1"/>
          <w:lang w:val="en-US"/>
        </w:rPr>
        <w:t xml:space="preserve"> </w:t>
      </w:r>
      <w:r w:rsidR="00AA78E4" w:rsidRPr="00CD18EE">
        <w:rPr>
          <w:rFonts w:ascii="Times New Roman" w:hAnsi="Times New Roman" w:cs="Times New Roman"/>
          <w:color w:val="000000" w:themeColor="text1"/>
          <w:lang w:val="en-US"/>
        </w:rPr>
        <w:fldChar w:fldCharType="begin"/>
      </w:r>
      <w:r w:rsidR="00E30C39" w:rsidRPr="00CD18EE">
        <w:rPr>
          <w:rFonts w:ascii="Times New Roman" w:hAnsi="Times New Roman" w:cs="Times New Roman"/>
          <w:color w:val="000000" w:themeColor="text1"/>
          <w:lang w:val="en-US"/>
        </w:rPr>
        <w:instrText xml:space="preserve"> ADDIN ZOTERO_ITEM CSL_CITATION {"citationID":"YFDpMstV","properties":{"formattedCitation":"(Theriault Forthcoming)","plainCitation":"(Theriault Forthcoming)","dontUpdate":true,"noteIndex":0},"citationItems":[{"id":"bFWSNdBw/ekbcclxJ","uris":["http://zotero.org/users/399092/items/E3M9GGF6"],"itemData":{"id":4801,"type":"chapter","container-title":"Motivation &amp; Morality: A Biopsychosocial Approach","title":"Reconstructing a biologically tractable account of moral motivation. Invited submission to Motivation &amp; Morality: A Biopsychosocial Approach","author":[{"family":"Theriault","given":"Jordan E."}],"editor":[{"family":"Berg","given":"M."},{"family":"Chang","given":"E.C."}],"issued":{"literal":"Forthcoming"}}}],"schema":"https://github.com/citation-style-language/schema/raw/master/csl-citation.json"} </w:instrText>
      </w:r>
      <w:r w:rsidR="00AA78E4" w:rsidRPr="00CD18EE">
        <w:rPr>
          <w:rFonts w:ascii="Times New Roman" w:hAnsi="Times New Roman" w:cs="Times New Roman"/>
          <w:color w:val="000000" w:themeColor="text1"/>
          <w:lang w:val="en-US"/>
        </w:rPr>
        <w:fldChar w:fldCharType="separate"/>
      </w:r>
      <w:r w:rsidR="00AA78E4" w:rsidRPr="00CD18EE">
        <w:rPr>
          <w:rFonts w:ascii="Times New Roman" w:hAnsi="Times New Roman" w:cs="Times New Roman"/>
          <w:noProof/>
          <w:color w:val="000000" w:themeColor="text1"/>
          <w:lang w:val="en-US"/>
        </w:rPr>
        <w:t>(Theriault, forthcoming)</w:t>
      </w:r>
      <w:r w:rsidR="00AA78E4" w:rsidRPr="00CD18EE">
        <w:rPr>
          <w:rFonts w:ascii="Times New Roman" w:hAnsi="Times New Roman" w:cs="Times New Roman"/>
          <w:color w:val="000000" w:themeColor="text1"/>
          <w:lang w:val="en-US"/>
        </w:rPr>
        <w:fldChar w:fldCharType="end"/>
      </w:r>
      <w:r w:rsidR="00AA78E4" w:rsidRPr="00CD18EE">
        <w:rPr>
          <w:rFonts w:ascii="Times New Roman" w:hAnsi="Times New Roman" w:cs="Times New Roman"/>
          <w:color w:val="000000" w:themeColor="text1"/>
          <w:lang w:val="en-US"/>
        </w:rPr>
        <w:t>.</w:t>
      </w:r>
      <w:r w:rsidR="00AA78E4" w:rsidRPr="00CD18EE">
        <w:rPr>
          <w:rStyle w:val="Fodnotehenvisning"/>
          <w:rFonts w:ascii="Times New Roman" w:hAnsi="Times New Roman" w:cs="Times New Roman"/>
        </w:rPr>
        <w:footnoteReference w:id="16"/>
      </w:r>
      <w:r w:rsidR="00617665" w:rsidRPr="00CD18EE">
        <w:rPr>
          <w:rFonts w:ascii="Times New Roman" w:hAnsi="Times New Roman" w:cs="Times New Roman"/>
          <w:color w:val="000000" w:themeColor="text1"/>
          <w:lang w:val="en-US"/>
        </w:rPr>
        <w:t xml:space="preserve">. </w:t>
      </w:r>
      <w:r w:rsidR="00A026F5" w:rsidRPr="00CD18EE">
        <w:rPr>
          <w:rFonts w:ascii="Times New Roman" w:hAnsi="Times New Roman" w:cs="Times New Roman"/>
          <w:color w:val="000000" w:themeColor="text1"/>
          <w:lang w:val="en-US"/>
        </w:rPr>
        <w:t xml:space="preserve">By extension, the social environment that we encounter—which may be highly demeaning, as in the case of repeated gaslighting—and the expectations that it cultivates are not just a matter of cognition or mental states; these </w:t>
      </w:r>
      <w:r w:rsidR="00AA78E4" w:rsidRPr="00CD18EE">
        <w:rPr>
          <w:rFonts w:ascii="Times New Roman" w:hAnsi="Times New Roman" w:cs="Times New Roman"/>
          <w:color w:val="000000" w:themeColor="text1"/>
          <w:lang w:val="en-US"/>
        </w:rPr>
        <w:t xml:space="preserve">expectations </w:t>
      </w:r>
      <w:r w:rsidR="00727FD8" w:rsidRPr="00CD18EE">
        <w:rPr>
          <w:rFonts w:ascii="Times New Roman" w:hAnsi="Times New Roman" w:cs="Times New Roman"/>
          <w:color w:val="000000" w:themeColor="text1"/>
          <w:lang w:val="en-US"/>
        </w:rPr>
        <w:t>become</w:t>
      </w:r>
      <w:r w:rsidR="00A026F5" w:rsidRPr="00CD18EE">
        <w:rPr>
          <w:rFonts w:ascii="Times New Roman" w:hAnsi="Times New Roman" w:cs="Times New Roman"/>
          <w:color w:val="000000" w:themeColor="text1"/>
          <w:lang w:val="en-US"/>
        </w:rPr>
        <w:t xml:space="preserve"> woven into and intricately enmeshed into our bodily and affective responses</w:t>
      </w:r>
      <w:r w:rsidR="00084A9E" w:rsidRPr="00CD18EE">
        <w:rPr>
          <w:rFonts w:ascii="Times New Roman" w:hAnsi="Times New Roman" w:cs="Times New Roman"/>
          <w:color w:val="000000" w:themeColor="text1"/>
          <w:lang w:val="en-US"/>
        </w:rPr>
        <w:t xml:space="preserve"> </w:t>
      </w:r>
    </w:p>
    <w:p w14:paraId="1E563ADE" w14:textId="0BEB17FF" w:rsidR="00F8230C" w:rsidRPr="00CD18EE" w:rsidRDefault="00781DEB" w:rsidP="00B23810">
      <w:pPr>
        <w:tabs>
          <w:tab w:val="left" w:pos="567"/>
        </w:tabs>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The range of physiological and affective responses </w:t>
      </w:r>
      <w:r w:rsidR="003D064B" w:rsidRPr="00CD18EE">
        <w:rPr>
          <w:rFonts w:ascii="Times New Roman" w:hAnsi="Times New Roman" w:cs="Times New Roman"/>
          <w:color w:val="000000" w:themeColor="text1"/>
          <w:lang w:val="en-US"/>
        </w:rPr>
        <w:t>associated</w:t>
      </w:r>
      <w:r w:rsidRPr="00CD18EE">
        <w:rPr>
          <w:rFonts w:ascii="Times New Roman" w:hAnsi="Times New Roman" w:cs="Times New Roman"/>
          <w:lang w:val="en-US"/>
        </w:rPr>
        <w:t xml:space="preserve"> with the expectation that one is about to be gaslit (increased heartbeat, sweaty hands, reddened</w:t>
      </w:r>
      <w:r w:rsidR="0071340F" w:rsidRPr="00CD18EE">
        <w:rPr>
          <w:rFonts w:ascii="Times New Roman" w:hAnsi="Times New Roman" w:cs="Times New Roman"/>
          <w:lang w:val="en-US"/>
        </w:rPr>
        <w:t xml:space="preserve"> neck, </w:t>
      </w:r>
      <w:proofErr w:type="gramStart"/>
      <w:r w:rsidR="0071340F" w:rsidRPr="00CD18EE">
        <w:rPr>
          <w:rFonts w:ascii="Times New Roman" w:hAnsi="Times New Roman" w:cs="Times New Roman"/>
          <w:lang w:val="en-US"/>
        </w:rPr>
        <w:t>chest</w:t>
      </w:r>
      <w:proofErr w:type="gramEnd"/>
      <w:r w:rsidR="0071340F" w:rsidRPr="00CD18EE">
        <w:rPr>
          <w:rFonts w:ascii="Times New Roman" w:hAnsi="Times New Roman" w:cs="Times New Roman"/>
          <w:lang w:val="en-US"/>
        </w:rPr>
        <w:t xml:space="preserve"> and face</w:t>
      </w:r>
      <w:r w:rsidRPr="00CD18EE">
        <w:rPr>
          <w:rFonts w:ascii="Times New Roman" w:hAnsi="Times New Roman" w:cs="Times New Roman"/>
          <w:lang w:val="en-US"/>
        </w:rPr>
        <w:t xml:space="preserve">) can be seen as the body’s attempt </w:t>
      </w:r>
      <w:r w:rsidRPr="00CD18EE">
        <w:rPr>
          <w:rFonts w:ascii="Times New Roman" w:hAnsi="Times New Roman" w:cs="Times New Roman"/>
          <w:color w:val="000000" w:themeColor="text1"/>
          <w:lang w:val="en-US"/>
        </w:rPr>
        <w:t xml:space="preserve">to </w:t>
      </w:r>
      <w:r w:rsidR="00C04D96" w:rsidRPr="00CD18EE">
        <w:rPr>
          <w:rFonts w:ascii="Times New Roman" w:hAnsi="Times New Roman" w:cs="Times New Roman"/>
          <w:color w:val="000000" w:themeColor="text1"/>
          <w:lang w:val="en-US"/>
        </w:rPr>
        <w:t>fortify</w:t>
      </w:r>
      <w:r w:rsidRPr="00CD18EE">
        <w:rPr>
          <w:rFonts w:ascii="Times New Roman" w:hAnsi="Times New Roman" w:cs="Times New Roman"/>
          <w:color w:val="000000" w:themeColor="text1"/>
          <w:lang w:val="en-US"/>
        </w:rPr>
        <w:t xml:space="preserve"> a defense system that will prepare </w:t>
      </w:r>
      <w:r w:rsidR="00C04D96" w:rsidRPr="00CD18EE">
        <w:rPr>
          <w:rFonts w:ascii="Times New Roman" w:hAnsi="Times New Roman" w:cs="Times New Roman"/>
          <w:color w:val="000000" w:themeColor="text1"/>
          <w:lang w:val="en-US"/>
        </w:rPr>
        <w:t xml:space="preserve">the subject for </w:t>
      </w:r>
      <w:r w:rsidR="00557895" w:rsidRPr="00CD18EE">
        <w:rPr>
          <w:rFonts w:ascii="Times New Roman" w:hAnsi="Times New Roman" w:cs="Times New Roman"/>
          <w:color w:val="000000" w:themeColor="text1"/>
          <w:lang w:val="en-US"/>
        </w:rPr>
        <w:t xml:space="preserve">humiliating </w:t>
      </w:r>
      <w:r w:rsidR="00557895" w:rsidRPr="00CD18EE">
        <w:rPr>
          <w:rFonts w:ascii="Times New Roman" w:hAnsi="Times New Roman" w:cs="Times New Roman"/>
          <w:color w:val="000000" w:themeColor="text1"/>
          <w:lang w:val="en-US"/>
        </w:rPr>
        <w:lastRenderedPageBreak/>
        <w:t xml:space="preserve">treatment. </w:t>
      </w:r>
      <w:r w:rsidR="00F14FBF" w:rsidRPr="00CD18EE">
        <w:rPr>
          <w:rFonts w:ascii="Times New Roman" w:hAnsi="Times New Roman" w:cs="Times New Roman"/>
          <w:color w:val="000000" w:themeColor="text1"/>
          <w:lang w:val="en-US"/>
        </w:rPr>
        <w:t xml:space="preserve">In some cases, merely the thought of entering a room or a specific building can trigger </w:t>
      </w:r>
      <w:r w:rsidR="00C04D96" w:rsidRPr="00CD18EE">
        <w:rPr>
          <w:rFonts w:ascii="Times New Roman" w:hAnsi="Times New Roman" w:cs="Times New Roman"/>
          <w:color w:val="000000" w:themeColor="text1"/>
          <w:lang w:val="en-US"/>
        </w:rPr>
        <w:t>such a</w:t>
      </w:r>
      <w:r w:rsidR="00F14FBF" w:rsidRPr="00CD18EE">
        <w:rPr>
          <w:rFonts w:ascii="Times New Roman" w:hAnsi="Times New Roman" w:cs="Times New Roman"/>
          <w:color w:val="000000" w:themeColor="text1"/>
          <w:lang w:val="en-US"/>
        </w:rPr>
        <w:t xml:space="preserve"> response. As Ji</w:t>
      </w:r>
      <w:r w:rsidR="00314484" w:rsidRPr="00CD18EE">
        <w:rPr>
          <w:rFonts w:ascii="Times New Roman" w:hAnsi="Times New Roman" w:cs="Times New Roman"/>
          <w:color w:val="000000" w:themeColor="text1"/>
          <w:lang w:val="en-US"/>
        </w:rPr>
        <w:t xml:space="preserve"> </w:t>
      </w:r>
      <w:r w:rsidR="00F14FBF" w:rsidRPr="00CD18EE">
        <w:rPr>
          <w:rFonts w:ascii="Times New Roman" w:hAnsi="Times New Roman" w:cs="Times New Roman"/>
          <w:color w:val="000000" w:themeColor="text1"/>
          <w:lang w:val="en-US"/>
        </w:rPr>
        <w:t>Young Lee has recently argued</w:t>
      </w:r>
      <w:r w:rsidR="00C04D96" w:rsidRPr="00CD18EE">
        <w:rPr>
          <w:rFonts w:ascii="Times New Roman" w:hAnsi="Times New Roman" w:cs="Times New Roman"/>
          <w:color w:val="000000" w:themeColor="text1"/>
          <w:lang w:val="en-US"/>
        </w:rPr>
        <w:t>,</w:t>
      </w:r>
      <w:r w:rsidR="00F14FBF" w:rsidRPr="00CD18EE">
        <w:rPr>
          <w:rFonts w:ascii="Times New Roman" w:hAnsi="Times New Roman" w:cs="Times New Roman"/>
          <w:color w:val="000000" w:themeColor="text1"/>
          <w:lang w:val="en-US"/>
        </w:rPr>
        <w:t xml:space="preserve"> the expectation that one will be </w:t>
      </w:r>
    </w:p>
    <w:p w14:paraId="21637ADA" w14:textId="0E0052F1" w:rsidR="009D6BF3" w:rsidRPr="00CD18EE" w:rsidRDefault="00F14FBF"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submitted to epistemic injustice</w:t>
      </w:r>
      <w:r w:rsidR="00C04D96" w:rsidRPr="00CD18EE">
        <w:rPr>
          <w:rFonts w:ascii="Times New Roman" w:hAnsi="Times New Roman" w:cs="Times New Roman"/>
          <w:color w:val="000000" w:themeColor="text1"/>
          <w:lang w:val="en-US"/>
        </w:rPr>
        <w:t xml:space="preserve"> may generate </w:t>
      </w:r>
      <w:r w:rsidRPr="00CD18EE">
        <w:rPr>
          <w:rFonts w:ascii="Times New Roman" w:hAnsi="Times New Roman" w:cs="Times New Roman"/>
          <w:color w:val="000000" w:themeColor="text1"/>
          <w:lang w:val="en-US"/>
        </w:rPr>
        <w:t>avoidance behavior</w:t>
      </w:r>
      <w:r w:rsidR="00314484" w:rsidRPr="00CD18EE">
        <w:rPr>
          <w:rFonts w:ascii="Times New Roman" w:hAnsi="Times New Roman" w:cs="Times New Roman"/>
          <w:color w:val="000000" w:themeColor="text1"/>
          <w:lang w:val="en-US"/>
        </w:rPr>
        <w:t>,</w:t>
      </w:r>
      <w:r w:rsidRPr="00CD18EE">
        <w:rPr>
          <w:rFonts w:ascii="Times New Roman" w:hAnsi="Times New Roman" w:cs="Times New Roman"/>
          <w:color w:val="000000" w:themeColor="text1"/>
          <w:lang w:val="en-US"/>
        </w:rPr>
        <w:t xml:space="preserve"> </w:t>
      </w:r>
      <w:r w:rsidR="00F8230C" w:rsidRPr="00CD18EE">
        <w:rPr>
          <w:rFonts w:ascii="Times New Roman" w:hAnsi="Times New Roman" w:cs="Times New Roman"/>
          <w:color w:val="000000" w:themeColor="text1"/>
          <w:lang w:val="en-US"/>
        </w:rPr>
        <w:t xml:space="preserve">which </w:t>
      </w:r>
      <w:r w:rsidR="00727FD8" w:rsidRPr="00CD18EE">
        <w:rPr>
          <w:rFonts w:ascii="Times New Roman" w:hAnsi="Times New Roman" w:cs="Times New Roman"/>
          <w:color w:val="000000" w:themeColor="text1"/>
          <w:lang w:val="en-US"/>
        </w:rPr>
        <w:t xml:space="preserve">can </w:t>
      </w:r>
      <w:r w:rsidR="00F8230C" w:rsidRPr="00CD18EE">
        <w:rPr>
          <w:rFonts w:ascii="Times New Roman" w:hAnsi="Times New Roman" w:cs="Times New Roman"/>
          <w:color w:val="000000" w:themeColor="text1"/>
          <w:lang w:val="en-US"/>
        </w:rPr>
        <w:t>be characterized as</w:t>
      </w:r>
      <w:r w:rsidRPr="00CD18EE">
        <w:rPr>
          <w:rFonts w:ascii="Times New Roman" w:hAnsi="Times New Roman" w:cs="Times New Roman"/>
          <w:color w:val="000000" w:themeColor="text1"/>
          <w:lang w:val="en-US"/>
        </w:rPr>
        <w:t xml:space="preserve"> anticipatory epistemic injustice</w:t>
      </w:r>
      <w:r w:rsidR="00314484" w:rsidRPr="00CD18EE">
        <w:rPr>
          <w:rFonts w:ascii="Times New Roman" w:hAnsi="Times New Roman" w:cs="Times New Roman"/>
          <w:color w:val="000000" w:themeColor="text1"/>
          <w:lang w:val="en-US"/>
        </w:rPr>
        <w:t xml:space="preserve"> </w:t>
      </w:r>
      <w:r w:rsidR="00314484" w:rsidRPr="00CD18EE">
        <w:rPr>
          <w:rFonts w:ascii="Times New Roman" w:hAnsi="Times New Roman" w:cs="Times New Roman"/>
          <w:color w:val="000000" w:themeColor="text1"/>
          <w:lang w:val="en-US"/>
        </w:rPr>
        <w:fldChar w:fldCharType="begin"/>
      </w:r>
      <w:r w:rsidR="00E30C39" w:rsidRPr="00CD18EE">
        <w:rPr>
          <w:rFonts w:ascii="Times New Roman" w:hAnsi="Times New Roman" w:cs="Times New Roman"/>
          <w:color w:val="000000" w:themeColor="text1"/>
          <w:lang w:val="en-US"/>
        </w:rPr>
        <w:instrText xml:space="preserve"> ADDIN ZOTERO_ITEM CSL_CITATION {"citationID":"OunCK3Ff","properties":{"formattedCitation":"(Lee 2021)","plainCitation":"(Lee 2021)","noteIndex":0},"citationItems":[{"id":"bFWSNdBw/U3E1itLX","uris":["http://zotero.org/users/399092/items/S92Q69KC"],"itemData":{"id":4081,"type":"article-journal","abstract":"Epistemic injustices are wrongs that agents can suffer in their capacity as knowers. In this article, I offer a conceptualisation of a phenomenon I call anticipatory epistemic injustice, which I claim is a distinct and particularly pernicious type of epistemic injustice worthy of independent analysis. I take anticipatory epistemic injustice to consist in the wrongs that agents can suffer as a result of anticipated challenges in their process of taking up testimony-sharing opportunities. I distinguish my account from paradigmatic cases of epistemic injustice, such as Miranda Fricker’s concepts of testimonial injustice and hermeneutical injustice; additionally, I differentiate my view from Kristie Dotson’s account of testimonial smothering. I argue, ultimately, that anticipatory epistemic injustice is a useful addition to our current taxonomy of epistemic injustices, as it has promising explanatory potential for a range of non-standard cases of epistemic injustice.","container-title":"Social Epistemology","DOI":"10.1080/02691728.2021.1924306","ISSN":"0269-1728","issue":"0","note":"publisher: Routledge\n_eprint: https://doi.org/10.1080/02691728.2021.1924306","page":"1-13","source":"Taylor and Francis+NEJM","title":"Anticipatory Epistemic Injustice","volume":"0","author":[{"family":"Lee","given":"J. Y."}],"issued":{"date-parts":[["2021",5,13]]}}}],"schema":"https://github.com/citation-style-language/schema/raw/master/csl-citation.json"} </w:instrText>
      </w:r>
      <w:r w:rsidR="00314484" w:rsidRPr="00CD18EE">
        <w:rPr>
          <w:rFonts w:ascii="Times New Roman" w:hAnsi="Times New Roman" w:cs="Times New Roman"/>
          <w:color w:val="000000" w:themeColor="text1"/>
          <w:lang w:val="en-US"/>
        </w:rPr>
        <w:fldChar w:fldCharType="separate"/>
      </w:r>
      <w:r w:rsidR="00E30C39" w:rsidRPr="00CD18EE">
        <w:rPr>
          <w:rFonts w:ascii="Times New Roman" w:hAnsi="Times New Roman" w:cs="Times New Roman"/>
          <w:noProof/>
          <w:color w:val="000000" w:themeColor="text1"/>
          <w:lang w:val="en-US"/>
        </w:rPr>
        <w:t>(Lee 2021)</w:t>
      </w:r>
      <w:r w:rsidR="00314484" w:rsidRPr="00CD18EE">
        <w:rPr>
          <w:rFonts w:ascii="Times New Roman" w:hAnsi="Times New Roman" w:cs="Times New Roman"/>
          <w:color w:val="000000" w:themeColor="text1"/>
          <w:lang w:val="en-US"/>
        </w:rPr>
        <w:fldChar w:fldCharType="end"/>
      </w:r>
      <w:r w:rsidRPr="00CD18EE">
        <w:rPr>
          <w:rFonts w:ascii="Times New Roman" w:hAnsi="Times New Roman" w:cs="Times New Roman"/>
          <w:color w:val="000000" w:themeColor="text1"/>
          <w:lang w:val="en-US"/>
        </w:rPr>
        <w:t xml:space="preserve">. </w:t>
      </w:r>
      <w:r w:rsidR="00B80C7E" w:rsidRPr="00CD18EE">
        <w:rPr>
          <w:rFonts w:ascii="Times New Roman" w:hAnsi="Times New Roman" w:cs="Times New Roman"/>
          <w:color w:val="000000" w:themeColor="text1"/>
          <w:lang w:val="en-US"/>
        </w:rPr>
        <w:t>To Luna Dolezal</w:t>
      </w:r>
      <w:r w:rsidR="00C01801" w:rsidRPr="00CD18EE">
        <w:rPr>
          <w:rFonts w:ascii="Times New Roman" w:hAnsi="Times New Roman" w:cs="Times New Roman"/>
          <w:color w:val="000000" w:themeColor="text1"/>
          <w:lang w:val="en-US"/>
        </w:rPr>
        <w:t xml:space="preserve">, </w:t>
      </w:r>
      <w:r w:rsidR="00314484" w:rsidRPr="00CD18EE">
        <w:rPr>
          <w:rFonts w:ascii="Times New Roman" w:hAnsi="Times New Roman" w:cs="Times New Roman"/>
          <w:color w:val="000000" w:themeColor="text1"/>
          <w:lang w:val="en-US"/>
        </w:rPr>
        <w:t xml:space="preserve">such patterns of feelings </w:t>
      </w:r>
      <w:r w:rsidR="00C01801" w:rsidRPr="00CD18EE">
        <w:rPr>
          <w:rFonts w:ascii="Times New Roman" w:hAnsi="Times New Roman" w:cs="Times New Roman"/>
          <w:color w:val="000000" w:themeColor="text1"/>
          <w:lang w:val="en-US"/>
        </w:rPr>
        <w:t xml:space="preserve">can </w:t>
      </w:r>
      <w:r w:rsidR="00B80C7E" w:rsidRPr="00CD18EE">
        <w:rPr>
          <w:rFonts w:ascii="Times New Roman" w:hAnsi="Times New Roman" w:cs="Times New Roman"/>
          <w:color w:val="000000" w:themeColor="text1"/>
          <w:lang w:val="en-US"/>
        </w:rPr>
        <w:t xml:space="preserve">also be conceptualized </w:t>
      </w:r>
      <w:r w:rsidR="00C01801" w:rsidRPr="00CD18EE">
        <w:rPr>
          <w:rFonts w:ascii="Times New Roman" w:hAnsi="Times New Roman" w:cs="Times New Roman"/>
          <w:color w:val="000000" w:themeColor="text1"/>
          <w:lang w:val="en-US"/>
        </w:rPr>
        <w:t xml:space="preserve">as </w:t>
      </w:r>
      <w:r w:rsidR="00C01801" w:rsidRPr="00CD18EE">
        <w:rPr>
          <w:rFonts w:ascii="Times New Roman" w:hAnsi="Times New Roman" w:cs="Times New Roman"/>
          <w:i/>
          <w:iCs/>
          <w:color w:val="000000" w:themeColor="text1"/>
          <w:lang w:val="en-US"/>
        </w:rPr>
        <w:t>shame anxiety</w:t>
      </w:r>
      <w:r w:rsidR="00C01801" w:rsidRPr="00CD18EE">
        <w:rPr>
          <w:rFonts w:ascii="Times New Roman" w:hAnsi="Times New Roman" w:cs="Times New Roman"/>
          <w:color w:val="000000" w:themeColor="text1"/>
          <w:lang w:val="en-US"/>
        </w:rPr>
        <w:t xml:space="preserve">, </w:t>
      </w:r>
      <w:r w:rsidR="00B80C7E" w:rsidRPr="00CD18EE">
        <w:rPr>
          <w:rFonts w:ascii="Times New Roman" w:hAnsi="Times New Roman" w:cs="Times New Roman"/>
          <w:color w:val="000000" w:themeColor="text1"/>
          <w:lang w:val="en-US"/>
        </w:rPr>
        <w:t>the chronic anticipation of shame or shameful exposure</w:t>
      </w:r>
      <w:r w:rsidR="002A5EC7" w:rsidRPr="00CD18EE">
        <w:rPr>
          <w:rFonts w:ascii="Times New Roman" w:hAnsi="Times New Roman" w:cs="Times New Roman"/>
          <w:color w:val="000000" w:themeColor="text1"/>
          <w:lang w:val="en-US"/>
        </w:rPr>
        <w:t xml:space="preserve"> </w:t>
      </w:r>
      <w:r w:rsidR="002A5EC7" w:rsidRPr="00CD18EE">
        <w:rPr>
          <w:rFonts w:ascii="Times New Roman" w:hAnsi="Times New Roman" w:cs="Times New Roman"/>
          <w:color w:val="000000" w:themeColor="text1"/>
          <w:lang w:val="en-US"/>
        </w:rPr>
        <w:fldChar w:fldCharType="begin"/>
      </w:r>
      <w:r w:rsidR="002A5EC7" w:rsidRPr="00CD18EE">
        <w:rPr>
          <w:rFonts w:ascii="Times New Roman" w:hAnsi="Times New Roman" w:cs="Times New Roman"/>
          <w:color w:val="000000" w:themeColor="text1"/>
          <w:lang w:val="en-US"/>
        </w:rPr>
        <w:instrText xml:space="preserve"> ADDIN ZOTERO_ITEM CSL_CITATION {"citationID":"3XoJcCYY","properties":{"formattedCitation":"(Dolezal 2022)","plainCitation":"(Dolezal 2022)","noteIndex":0},"citationItems":[{"id":4891,"uris":["http://zotero.org/users/399092/items/XDN3K75A"],"itemData":{"id":4891,"type":"article-journal","abstract":"Stigma has been associated with delays in seeking treatment, avoiding clinical encounters, prolonged risk of transmission, poor adherence to treatment, mental distress, mental ill health and an increased risk of the recurrence of health problems, among many other factors that negatively impact on health outcomes. While the burdens and consequences of stigma have long been recognized in the health literature, there remains some ambiguity about how stigma is experienced by individuals who live with it. The aim of this paper is to elucidate the phenomenology of stigma, or to describe how it is that stigma shows up in the first-person experience of individuals who live with stigma and its burdens. Exploring the relationship between shame and stigma, I argue that shame anxiety, or the chronic anticipation of shame, best characterises the experience of living with a health-related, or health-relevant, stigma. Understanding the experiential features, or phenomenology, of shame anxiety will give healthcare professionals a greater sensitivity to stigma and its impacts in clinical settings and encounters. I will conclude by suggesting that ‘shame-sensitive’ practice would be beneficial in healthcare.","container-title":"Journal of Evaluation in Clinical Practice","DOI":"10.1111/jep.13744","ISSN":"1365-2753","issue":"5","language":"en","note":"_eprint: https://onlinelibrary.wiley.com/doi/pdf/10.1111/jep.13744","page":"854-860","source":"Wiley Online Library","title":"Shame anxiety, stigma and clinical encounters","volume":"28","author":[{"family":"Dolezal","given":"Luna"}],"issued":{"date-parts":[["2022"]]}}}],"schema":"https://github.com/citation-style-language/schema/raw/master/csl-citation.json"} </w:instrText>
      </w:r>
      <w:r w:rsidR="002A5EC7" w:rsidRPr="00CD18EE">
        <w:rPr>
          <w:rFonts w:ascii="Times New Roman" w:hAnsi="Times New Roman" w:cs="Times New Roman"/>
          <w:color w:val="000000" w:themeColor="text1"/>
          <w:lang w:val="en-US"/>
        </w:rPr>
        <w:fldChar w:fldCharType="separate"/>
      </w:r>
      <w:r w:rsidR="002A5EC7" w:rsidRPr="00CD18EE">
        <w:rPr>
          <w:rFonts w:ascii="Times New Roman" w:hAnsi="Times New Roman" w:cs="Times New Roman"/>
          <w:noProof/>
          <w:color w:val="000000" w:themeColor="text1"/>
          <w:lang w:val="en-US"/>
        </w:rPr>
        <w:t>(Dolezal 2022)</w:t>
      </w:r>
      <w:r w:rsidR="002A5EC7" w:rsidRPr="00CD18EE">
        <w:rPr>
          <w:rFonts w:ascii="Times New Roman" w:hAnsi="Times New Roman" w:cs="Times New Roman"/>
          <w:color w:val="000000" w:themeColor="text1"/>
          <w:lang w:val="en-US"/>
        </w:rPr>
        <w:fldChar w:fldCharType="end"/>
      </w:r>
      <w:r w:rsidR="009D6BF3" w:rsidRPr="00CD18EE">
        <w:rPr>
          <w:rFonts w:ascii="Times New Roman" w:hAnsi="Times New Roman" w:cs="Times New Roman"/>
          <w:color w:val="000000" w:themeColor="text1"/>
          <w:lang w:val="en-US"/>
        </w:rPr>
        <w:t>. Such anticipation</w:t>
      </w:r>
      <w:r w:rsidR="00C968DB" w:rsidRPr="00CD18EE">
        <w:rPr>
          <w:rFonts w:ascii="Times New Roman" w:hAnsi="Times New Roman" w:cs="Times New Roman"/>
          <w:color w:val="000000" w:themeColor="text1"/>
          <w:lang w:val="en-US"/>
        </w:rPr>
        <w:t>s</w:t>
      </w:r>
      <w:r w:rsidR="009D6BF3" w:rsidRPr="00CD18EE">
        <w:rPr>
          <w:rFonts w:ascii="Times New Roman" w:hAnsi="Times New Roman" w:cs="Times New Roman"/>
          <w:color w:val="000000" w:themeColor="text1"/>
          <w:lang w:val="en-US"/>
        </w:rPr>
        <w:t xml:space="preserve"> develop diachronically from a myriad of social </w:t>
      </w:r>
      <w:r w:rsidR="00D04B4D" w:rsidRPr="00CD18EE">
        <w:rPr>
          <w:rFonts w:ascii="Times New Roman" w:hAnsi="Times New Roman" w:cs="Times New Roman"/>
          <w:color w:val="000000" w:themeColor="text1"/>
          <w:lang w:val="en-US"/>
        </w:rPr>
        <w:t>encounters</w:t>
      </w:r>
      <w:r w:rsidR="009D6BF3" w:rsidRPr="00CD18EE">
        <w:rPr>
          <w:rFonts w:ascii="Times New Roman" w:hAnsi="Times New Roman" w:cs="Times New Roman"/>
          <w:color w:val="000000" w:themeColor="text1"/>
          <w:lang w:val="en-US"/>
        </w:rPr>
        <w:t xml:space="preserve"> that were experienced as gaslighting, but the </w:t>
      </w:r>
      <w:proofErr w:type="spellStart"/>
      <w:r w:rsidR="009D6BF3" w:rsidRPr="00CD18EE">
        <w:rPr>
          <w:rFonts w:ascii="Times New Roman" w:hAnsi="Times New Roman" w:cs="Times New Roman"/>
          <w:color w:val="000000" w:themeColor="text1"/>
          <w:lang w:val="en-US"/>
        </w:rPr>
        <w:t>synchronious</w:t>
      </w:r>
      <w:proofErr w:type="spellEnd"/>
      <w:r w:rsidR="009D6BF3" w:rsidRPr="00CD18EE">
        <w:rPr>
          <w:rFonts w:ascii="Times New Roman" w:hAnsi="Times New Roman" w:cs="Times New Roman"/>
          <w:color w:val="000000" w:themeColor="text1"/>
          <w:lang w:val="en-US"/>
        </w:rPr>
        <w:t xml:space="preserve"> </w:t>
      </w:r>
      <w:r w:rsidR="00D04B4D" w:rsidRPr="00CD18EE">
        <w:rPr>
          <w:rFonts w:ascii="Times New Roman" w:hAnsi="Times New Roman" w:cs="Times New Roman"/>
          <w:color w:val="000000" w:themeColor="text1"/>
          <w:lang w:val="en-US"/>
        </w:rPr>
        <w:t>upshot</w:t>
      </w:r>
      <w:r w:rsidR="009D6BF3" w:rsidRPr="00CD18EE">
        <w:rPr>
          <w:rFonts w:ascii="Times New Roman" w:hAnsi="Times New Roman" w:cs="Times New Roman"/>
          <w:color w:val="000000" w:themeColor="text1"/>
          <w:lang w:val="en-US"/>
        </w:rPr>
        <w:t xml:space="preserve"> </w:t>
      </w:r>
      <w:r w:rsidR="00D04B4D" w:rsidRPr="00CD18EE">
        <w:rPr>
          <w:rFonts w:ascii="Times New Roman" w:hAnsi="Times New Roman" w:cs="Times New Roman"/>
          <w:color w:val="000000" w:themeColor="text1"/>
          <w:lang w:val="en-US"/>
        </w:rPr>
        <w:t xml:space="preserve">is </w:t>
      </w:r>
      <w:r w:rsidR="009D6BF3" w:rsidRPr="00CD18EE">
        <w:rPr>
          <w:rFonts w:ascii="Times New Roman" w:hAnsi="Times New Roman" w:cs="Times New Roman"/>
          <w:color w:val="000000" w:themeColor="text1"/>
          <w:lang w:val="en-US"/>
        </w:rPr>
        <w:t>a</w:t>
      </w:r>
      <w:r w:rsidR="00D04B4D" w:rsidRPr="00CD18EE">
        <w:rPr>
          <w:rFonts w:ascii="Times New Roman" w:hAnsi="Times New Roman" w:cs="Times New Roman"/>
          <w:color w:val="000000" w:themeColor="text1"/>
          <w:lang w:val="en-US"/>
        </w:rPr>
        <w:t xml:space="preserve"> simple</w:t>
      </w:r>
      <w:r w:rsidR="009D6BF3" w:rsidRPr="00CD18EE">
        <w:rPr>
          <w:rFonts w:ascii="Times New Roman" w:hAnsi="Times New Roman" w:cs="Times New Roman"/>
          <w:color w:val="000000" w:themeColor="text1"/>
          <w:lang w:val="en-US"/>
        </w:rPr>
        <w:t xml:space="preserve"> physiological response.</w:t>
      </w:r>
      <w:r w:rsidR="00C8763B" w:rsidRPr="00CD18EE">
        <w:rPr>
          <w:rFonts w:ascii="Times New Roman" w:hAnsi="Times New Roman" w:cs="Times New Roman"/>
          <w:color w:val="000000" w:themeColor="text1"/>
          <w:lang w:val="en-US"/>
        </w:rPr>
        <w:t xml:space="preserve"> </w:t>
      </w:r>
      <w:r w:rsidR="009D6BF3" w:rsidRPr="00CD18EE">
        <w:rPr>
          <w:rFonts w:ascii="Times New Roman" w:hAnsi="Times New Roman" w:cs="Times New Roman"/>
          <w:color w:val="000000" w:themeColor="text1"/>
          <w:lang w:val="en-US"/>
        </w:rPr>
        <w:t>Like the thought of biting into a slice of lemon can make our mouth water, so can the mere expectation of being gaslit activate a defense system originating in both bodily and epistemic habits.</w:t>
      </w:r>
    </w:p>
    <w:p w14:paraId="5F27C860" w14:textId="333BEDB1" w:rsidR="007428D1" w:rsidRPr="00CD18EE" w:rsidRDefault="007428D1" w:rsidP="00B23810">
      <w:pPr>
        <w:pStyle w:val="Listeafsnit"/>
        <w:tabs>
          <w:tab w:val="left" w:pos="567"/>
        </w:tabs>
        <w:spacing w:line="480" w:lineRule="auto"/>
        <w:ind w:left="0" w:firstLine="567"/>
        <w:rPr>
          <w:rFonts w:ascii="Times New Roman" w:hAnsi="Times New Roman" w:cs="Times New Roman"/>
          <w:color w:val="000000" w:themeColor="text1"/>
          <w:lang w:val="en-US"/>
        </w:rPr>
      </w:pPr>
    </w:p>
    <w:p w14:paraId="1679DB32" w14:textId="77777777" w:rsidR="00F35FF0" w:rsidRPr="00CD18EE" w:rsidRDefault="00F35FF0" w:rsidP="00B23810">
      <w:pPr>
        <w:tabs>
          <w:tab w:val="left" w:pos="567"/>
        </w:tabs>
        <w:spacing w:line="480" w:lineRule="auto"/>
        <w:rPr>
          <w:rFonts w:ascii="Times New Roman" w:hAnsi="Times New Roman" w:cs="Times New Roman"/>
          <w:color w:val="000000" w:themeColor="text1"/>
          <w:lang w:val="en-US"/>
        </w:rPr>
      </w:pPr>
    </w:p>
    <w:p w14:paraId="10B0FEDC" w14:textId="038AFD49" w:rsidR="001829EA" w:rsidRPr="00CD18EE" w:rsidRDefault="001829EA" w:rsidP="00B23810">
      <w:pPr>
        <w:pStyle w:val="Overskrift2"/>
        <w:numPr>
          <w:ilvl w:val="0"/>
          <w:numId w:val="14"/>
        </w:numPr>
        <w:tabs>
          <w:tab w:val="left" w:pos="567"/>
        </w:tabs>
        <w:spacing w:line="480" w:lineRule="auto"/>
        <w:ind w:left="0" w:firstLine="567"/>
        <w:rPr>
          <w:rFonts w:ascii="Times New Roman" w:hAnsi="Times New Roman" w:cs="Times New Roman"/>
          <w:b/>
          <w:bCs/>
          <w:color w:val="000000" w:themeColor="text1"/>
          <w:sz w:val="24"/>
          <w:szCs w:val="24"/>
          <w:lang w:val="en-US"/>
        </w:rPr>
      </w:pPr>
      <w:r w:rsidRPr="00CD18EE">
        <w:rPr>
          <w:rFonts w:ascii="Times New Roman" w:hAnsi="Times New Roman" w:cs="Times New Roman"/>
          <w:b/>
          <w:bCs/>
          <w:color w:val="000000" w:themeColor="text1"/>
          <w:sz w:val="24"/>
          <w:szCs w:val="24"/>
          <w:lang w:val="en-US"/>
        </w:rPr>
        <w:t xml:space="preserve">Epistemic </w:t>
      </w:r>
      <w:r w:rsidR="009F5BFA" w:rsidRPr="00CD18EE">
        <w:rPr>
          <w:rFonts w:ascii="Times New Roman" w:hAnsi="Times New Roman" w:cs="Times New Roman"/>
          <w:b/>
          <w:bCs/>
          <w:color w:val="000000" w:themeColor="text1"/>
          <w:sz w:val="24"/>
          <w:szCs w:val="24"/>
          <w:lang w:val="en-US"/>
        </w:rPr>
        <w:t>habits</w:t>
      </w:r>
    </w:p>
    <w:p w14:paraId="080E7C1A" w14:textId="49A3E8C1" w:rsidR="00B71CE0" w:rsidRPr="00CD18EE" w:rsidRDefault="009F5BFA" w:rsidP="00B23810">
      <w:pPr>
        <w:tabs>
          <w:tab w:val="left" w:pos="567"/>
        </w:tabs>
        <w:spacing w:line="480" w:lineRule="auto"/>
        <w:rPr>
          <w:rFonts w:ascii="Times New Roman" w:hAnsi="Times New Roman" w:cs="Times New Roman"/>
          <w:lang w:val="en-US"/>
        </w:rPr>
      </w:pPr>
      <w:r w:rsidRPr="00CD18EE">
        <w:rPr>
          <w:rFonts w:ascii="Times New Roman" w:hAnsi="Times New Roman" w:cs="Times New Roman"/>
          <w:color w:val="000000" w:themeColor="text1"/>
          <w:lang w:val="en-US"/>
        </w:rPr>
        <w:t xml:space="preserve">How does this bodily anticipation influence and interact with our epistemic understanding of a situation? </w:t>
      </w:r>
      <w:r w:rsidR="001829EA" w:rsidRPr="00CD18EE">
        <w:rPr>
          <w:rFonts w:ascii="Times New Roman" w:hAnsi="Times New Roman" w:cs="Times New Roman"/>
          <w:lang w:val="en-US"/>
        </w:rPr>
        <w:t xml:space="preserve">Before I lay out the epistemic </w:t>
      </w:r>
      <w:r w:rsidRPr="00CD18EE">
        <w:rPr>
          <w:rFonts w:ascii="Times New Roman" w:hAnsi="Times New Roman" w:cs="Times New Roman"/>
          <w:lang w:val="en-US"/>
        </w:rPr>
        <w:t>dimensions of how we come to expect gaslighting</w:t>
      </w:r>
      <w:r w:rsidR="001829EA" w:rsidRPr="00CD18EE">
        <w:rPr>
          <w:rFonts w:ascii="Times New Roman" w:hAnsi="Times New Roman" w:cs="Times New Roman"/>
          <w:lang w:val="en-US"/>
        </w:rPr>
        <w:t xml:space="preserve">, a few meta-reflections are required. </w:t>
      </w:r>
      <w:r w:rsidR="00EA66C6" w:rsidRPr="00CD18EE">
        <w:rPr>
          <w:rFonts w:ascii="Times New Roman" w:hAnsi="Times New Roman" w:cs="Times New Roman"/>
          <w:lang w:val="en-US"/>
        </w:rPr>
        <w:t>O</w:t>
      </w:r>
      <w:r w:rsidR="00A64A72" w:rsidRPr="00CD18EE">
        <w:rPr>
          <w:rFonts w:ascii="Times New Roman" w:hAnsi="Times New Roman" w:cs="Times New Roman"/>
          <w:lang w:val="en-US"/>
        </w:rPr>
        <w:t xml:space="preserve">nly an analytic distinction exists </w:t>
      </w:r>
      <w:r w:rsidR="001829EA" w:rsidRPr="00CD18EE">
        <w:rPr>
          <w:rFonts w:ascii="Times New Roman" w:hAnsi="Times New Roman" w:cs="Times New Roman"/>
          <w:lang w:val="en-US"/>
        </w:rPr>
        <w:t>between (</w:t>
      </w:r>
      <w:proofErr w:type="spellStart"/>
      <w:r w:rsidR="001829EA" w:rsidRPr="00CD18EE">
        <w:rPr>
          <w:rFonts w:ascii="Times New Roman" w:hAnsi="Times New Roman" w:cs="Times New Roman"/>
          <w:lang w:val="en-US"/>
        </w:rPr>
        <w:t>i</w:t>
      </w:r>
      <w:proofErr w:type="spellEnd"/>
      <w:r w:rsidR="001829EA" w:rsidRPr="00CD18EE">
        <w:rPr>
          <w:rFonts w:ascii="Times New Roman" w:hAnsi="Times New Roman" w:cs="Times New Roman"/>
          <w:lang w:val="en-US"/>
        </w:rPr>
        <w:t>)</w:t>
      </w:r>
      <w:r w:rsidR="00AB7AA8" w:rsidRPr="00CD18EE">
        <w:rPr>
          <w:rFonts w:ascii="Times New Roman" w:hAnsi="Times New Roman" w:cs="Times New Roman"/>
          <w:lang w:val="en-US"/>
        </w:rPr>
        <w:t xml:space="preserve"> </w:t>
      </w:r>
      <w:r w:rsidR="001829EA" w:rsidRPr="00CD18EE">
        <w:rPr>
          <w:rFonts w:ascii="Times New Roman" w:hAnsi="Times New Roman" w:cs="Times New Roman"/>
          <w:lang w:val="en-US"/>
        </w:rPr>
        <w:t xml:space="preserve">ontological </w:t>
      </w:r>
      <w:r w:rsidR="00B71CE0" w:rsidRPr="00CD18EE">
        <w:rPr>
          <w:rFonts w:ascii="Times New Roman" w:hAnsi="Times New Roman" w:cs="Times New Roman"/>
          <w:lang w:val="en-US"/>
        </w:rPr>
        <w:t xml:space="preserve">questions </w:t>
      </w:r>
      <w:r w:rsidR="001829EA" w:rsidRPr="00CD18EE">
        <w:rPr>
          <w:rFonts w:ascii="Times New Roman" w:hAnsi="Times New Roman" w:cs="Times New Roman"/>
          <w:lang w:val="en-US"/>
        </w:rPr>
        <w:t>of what</w:t>
      </w:r>
      <w:r w:rsidR="00A4429B" w:rsidRPr="00CD18EE">
        <w:rPr>
          <w:rFonts w:ascii="Times New Roman" w:hAnsi="Times New Roman" w:cs="Times New Roman"/>
          <w:lang w:val="en-US"/>
        </w:rPr>
        <w:t xml:space="preserve"> </w:t>
      </w:r>
      <w:r w:rsidR="00B71CE0" w:rsidRPr="00CD18EE">
        <w:rPr>
          <w:rFonts w:ascii="Times New Roman" w:hAnsi="Times New Roman" w:cs="Times New Roman"/>
          <w:lang w:val="en-US"/>
        </w:rPr>
        <w:t xml:space="preserve">an affective habit is, </w:t>
      </w:r>
      <w:proofErr w:type="gramStart"/>
      <w:r w:rsidR="00B71CE0" w:rsidRPr="00CD18EE">
        <w:rPr>
          <w:rFonts w:ascii="Times New Roman" w:hAnsi="Times New Roman" w:cs="Times New Roman"/>
          <w:lang w:val="en-US"/>
        </w:rPr>
        <w:t>i.e.</w:t>
      </w:r>
      <w:proofErr w:type="gramEnd"/>
      <w:r w:rsidR="00B71CE0" w:rsidRPr="00CD18EE">
        <w:rPr>
          <w:rFonts w:ascii="Times New Roman" w:hAnsi="Times New Roman" w:cs="Times New Roman"/>
          <w:lang w:val="en-US"/>
        </w:rPr>
        <w:t xml:space="preserve"> the physiological foundation of an emotion experience that we have just considered, </w:t>
      </w:r>
      <w:r w:rsidR="00A12CBE" w:rsidRPr="00CD18EE">
        <w:rPr>
          <w:rFonts w:ascii="Times New Roman" w:hAnsi="Times New Roman" w:cs="Times New Roman"/>
          <w:lang w:val="en-US"/>
        </w:rPr>
        <w:t xml:space="preserve">and </w:t>
      </w:r>
      <w:r w:rsidR="001829EA" w:rsidRPr="00CD18EE">
        <w:rPr>
          <w:rFonts w:ascii="Times New Roman" w:hAnsi="Times New Roman" w:cs="Times New Roman"/>
          <w:lang w:val="en-US"/>
        </w:rPr>
        <w:t>(ii)</w:t>
      </w:r>
      <w:r w:rsidR="00A4429B" w:rsidRPr="00CD18EE">
        <w:rPr>
          <w:rFonts w:ascii="Times New Roman" w:hAnsi="Times New Roman" w:cs="Times New Roman"/>
          <w:lang w:val="en-US"/>
        </w:rPr>
        <w:t xml:space="preserve"> epistemic questions of how we come to grasp</w:t>
      </w:r>
      <w:r w:rsidR="00B71CE0" w:rsidRPr="00CD18EE">
        <w:rPr>
          <w:rFonts w:ascii="Times New Roman" w:hAnsi="Times New Roman" w:cs="Times New Roman"/>
          <w:lang w:val="en-US"/>
        </w:rPr>
        <w:t xml:space="preserve"> our own and others</w:t>
      </w:r>
      <w:r w:rsidR="00DD171B" w:rsidRPr="00CD18EE">
        <w:rPr>
          <w:rFonts w:ascii="Times New Roman" w:hAnsi="Times New Roman" w:cs="Times New Roman"/>
          <w:lang w:val="en-US"/>
        </w:rPr>
        <w:t>’</w:t>
      </w:r>
      <w:r w:rsidR="00B71CE0" w:rsidRPr="00CD18EE">
        <w:rPr>
          <w:rFonts w:ascii="Times New Roman" w:hAnsi="Times New Roman" w:cs="Times New Roman"/>
          <w:lang w:val="en-US"/>
        </w:rPr>
        <w:t xml:space="preserve"> emotions</w:t>
      </w:r>
      <w:r w:rsidR="005B72D8" w:rsidRPr="00CD18EE">
        <w:rPr>
          <w:rFonts w:ascii="Times New Roman" w:hAnsi="Times New Roman" w:cs="Times New Roman"/>
          <w:lang w:val="en-US"/>
        </w:rPr>
        <w:t xml:space="preserve">. </w:t>
      </w:r>
      <w:r w:rsidR="00EA66C6" w:rsidRPr="00CD18EE">
        <w:rPr>
          <w:rFonts w:ascii="Times New Roman" w:hAnsi="Times New Roman" w:cs="Times New Roman"/>
          <w:lang w:val="en-US"/>
        </w:rPr>
        <w:t>E</w:t>
      </w:r>
      <w:r w:rsidR="00640FE2" w:rsidRPr="00CD18EE">
        <w:rPr>
          <w:rFonts w:ascii="Times New Roman" w:hAnsi="Times New Roman" w:cs="Times New Roman"/>
          <w:lang w:val="en-US"/>
        </w:rPr>
        <w:t>very emotion</w:t>
      </w:r>
      <w:r w:rsidR="00697158" w:rsidRPr="00CD18EE">
        <w:rPr>
          <w:rFonts w:ascii="Times New Roman" w:hAnsi="Times New Roman" w:cs="Times New Roman"/>
          <w:lang w:val="en-US"/>
        </w:rPr>
        <w:t>al</w:t>
      </w:r>
      <w:r w:rsidR="00640FE2" w:rsidRPr="00CD18EE">
        <w:rPr>
          <w:rFonts w:ascii="Times New Roman" w:hAnsi="Times New Roman" w:cs="Times New Roman"/>
          <w:lang w:val="en-US"/>
        </w:rPr>
        <w:t xml:space="preserve"> experience is </w:t>
      </w:r>
      <w:r w:rsidR="00697158" w:rsidRPr="00CD18EE">
        <w:rPr>
          <w:rFonts w:ascii="Times New Roman" w:hAnsi="Times New Roman" w:cs="Times New Roman"/>
          <w:lang w:val="en-US"/>
        </w:rPr>
        <w:t xml:space="preserve">necessarily </w:t>
      </w:r>
      <w:r w:rsidR="00640FE2" w:rsidRPr="00CD18EE">
        <w:rPr>
          <w:rFonts w:ascii="Times New Roman" w:hAnsi="Times New Roman" w:cs="Times New Roman"/>
          <w:lang w:val="en-US"/>
        </w:rPr>
        <w:t>mediated through</w:t>
      </w:r>
      <w:r w:rsidR="00B71CE0" w:rsidRPr="00CD18EE">
        <w:rPr>
          <w:rFonts w:ascii="Times New Roman" w:hAnsi="Times New Roman" w:cs="Times New Roman"/>
          <w:lang w:val="en-US"/>
        </w:rPr>
        <w:t xml:space="preserve"> a</w:t>
      </w:r>
      <w:r w:rsidR="00640FE2" w:rsidRPr="00CD18EE">
        <w:rPr>
          <w:rFonts w:ascii="Times New Roman" w:hAnsi="Times New Roman" w:cs="Times New Roman"/>
          <w:lang w:val="en-US"/>
        </w:rPr>
        <w:t xml:space="preserve"> set of </w:t>
      </w:r>
      <w:r w:rsidR="00640FE2" w:rsidRPr="00CD18EE">
        <w:rPr>
          <w:rFonts w:ascii="Times New Roman" w:hAnsi="Times New Roman" w:cs="Times New Roman"/>
          <w:bCs/>
          <w:color w:val="000000" w:themeColor="text1"/>
          <w:lang w:val="en-US"/>
        </w:rPr>
        <w:t xml:space="preserve">interpretive tools, </w:t>
      </w:r>
      <w:r w:rsidR="00697158" w:rsidRPr="00CD18EE">
        <w:rPr>
          <w:rFonts w:ascii="Times New Roman" w:hAnsi="Times New Roman" w:cs="Times New Roman"/>
          <w:bCs/>
          <w:color w:val="000000" w:themeColor="text1"/>
          <w:lang w:val="en-US"/>
        </w:rPr>
        <w:t>though we may</w:t>
      </w:r>
      <w:r w:rsidR="00640FE2" w:rsidRPr="00CD18EE">
        <w:rPr>
          <w:rFonts w:ascii="Times New Roman" w:hAnsi="Times New Roman" w:cs="Times New Roman"/>
          <w:bCs/>
          <w:color w:val="000000" w:themeColor="text1"/>
          <w:lang w:val="en-US"/>
        </w:rPr>
        <w:t xml:space="preserve"> not</w:t>
      </w:r>
      <w:r w:rsidR="00697158" w:rsidRPr="00CD18EE">
        <w:rPr>
          <w:rFonts w:ascii="Times New Roman" w:hAnsi="Times New Roman" w:cs="Times New Roman"/>
          <w:bCs/>
          <w:color w:val="000000" w:themeColor="text1"/>
          <w:lang w:val="en-US"/>
        </w:rPr>
        <w:t xml:space="preserve"> always apply them consciously </w:t>
      </w:r>
      <w:r w:rsidR="00B71CE0" w:rsidRPr="00CD18EE">
        <w:rPr>
          <w:rFonts w:ascii="Times New Roman" w:hAnsi="Times New Roman" w:cs="Times New Roman"/>
          <w:bCs/>
          <w:color w:val="000000" w:themeColor="text1"/>
          <w:lang w:val="en-US"/>
        </w:rPr>
        <w:fldChar w:fldCharType="begin"/>
      </w:r>
      <w:r w:rsidR="00E30C39" w:rsidRPr="00CD18EE">
        <w:rPr>
          <w:rFonts w:ascii="Times New Roman" w:hAnsi="Times New Roman" w:cs="Times New Roman"/>
          <w:bCs/>
          <w:color w:val="000000" w:themeColor="text1"/>
          <w:lang w:val="en-US"/>
        </w:rPr>
        <w:instrText xml:space="preserve"> ADDIN ZOTERO_ITEM CSL_CITATION {"citationID":"66H9dQg1","properties":{"formattedCitation":"(Munch-Jurisic 2021a; 2022)","plainCitation":"(Munch-Jurisic 2021a; 2022)","noteIndex":0},"citationItems":[{"id":"bFWSNdBw/JMOh93Pf","uris":["http://zotero.org/users/399092/items/H2PY3XN7"],"itemData":{"id":"zkDcgHVp/qvKyIyYS","type":"article-journal","collection-title":"Worry and Wellbeing: Understanding the Nature, Value, and Challenges of Anxiety","container-title":"Synthese","title":"Lost for words: Anxiety, well-being, and the costs of conceptual deprivation","author":[{"family":"Munch-Jurisic","given":"Ditte Marie"}],"issued":{"date-parts":[["2021"]]}},"label":"page"},{"id":3774,"uris":["http://zotero.org/users/399092/items/GNC6HQS8"],"itemData":{"id":3774,"type":"book","event-place":"New York, NY","publisher":"Oxford University Press","publisher-place":"New York, NY","title":"Perpetrator Disgust: The Moral Limits of Gut Feelings","author":[{"family":"Munch-Jurisic","given":"Ditte Marie"}],"issued":{"date-parts":[["2022"]]}}}],"schema":"https://github.com/citation-style-language/schema/raw/master/csl-citation.json"} </w:instrText>
      </w:r>
      <w:r w:rsidR="00B71CE0" w:rsidRPr="00CD18EE">
        <w:rPr>
          <w:rFonts w:ascii="Times New Roman" w:hAnsi="Times New Roman" w:cs="Times New Roman"/>
          <w:bCs/>
          <w:color w:val="000000" w:themeColor="text1"/>
          <w:lang w:val="en-US"/>
        </w:rPr>
        <w:fldChar w:fldCharType="separate"/>
      </w:r>
      <w:r w:rsidR="00CE265F" w:rsidRPr="00CD18EE">
        <w:rPr>
          <w:rFonts w:ascii="Times New Roman" w:hAnsi="Times New Roman" w:cs="Times New Roman"/>
          <w:bCs/>
          <w:noProof/>
          <w:color w:val="000000" w:themeColor="text1"/>
          <w:lang w:val="en-US"/>
        </w:rPr>
        <w:t>(Munch-Jurisic 2021a; 2022)</w:t>
      </w:r>
      <w:r w:rsidR="00B71CE0" w:rsidRPr="00CD18EE">
        <w:rPr>
          <w:rFonts w:ascii="Times New Roman" w:hAnsi="Times New Roman" w:cs="Times New Roman"/>
          <w:bCs/>
          <w:color w:val="000000" w:themeColor="text1"/>
          <w:lang w:val="en-US"/>
        </w:rPr>
        <w:fldChar w:fldCharType="end"/>
      </w:r>
      <w:r w:rsidR="00B71CE0" w:rsidRPr="00CD18EE">
        <w:rPr>
          <w:rFonts w:ascii="Times New Roman" w:hAnsi="Times New Roman" w:cs="Times New Roman"/>
          <w:bCs/>
          <w:color w:val="000000" w:themeColor="text1"/>
          <w:lang w:val="en-US"/>
        </w:rPr>
        <w:t xml:space="preserve">. </w:t>
      </w:r>
      <w:r w:rsidR="00D630FD" w:rsidRPr="00CD18EE">
        <w:rPr>
          <w:rFonts w:ascii="Times New Roman" w:hAnsi="Times New Roman" w:cs="Times New Roman"/>
          <w:bCs/>
          <w:color w:val="000000" w:themeColor="text1"/>
          <w:lang w:val="en-US"/>
        </w:rPr>
        <w:t>As several accounts in both the cognitive and affective sciences have laid out</w:t>
      </w:r>
      <w:r w:rsidR="00834712" w:rsidRPr="00CD18EE">
        <w:rPr>
          <w:rFonts w:ascii="Times New Roman" w:hAnsi="Times New Roman" w:cs="Times New Roman"/>
          <w:bCs/>
          <w:color w:val="000000" w:themeColor="text1"/>
          <w:lang w:val="en-US"/>
        </w:rPr>
        <w:t>,</w:t>
      </w:r>
      <w:r w:rsidR="00D630FD" w:rsidRPr="00CD18EE">
        <w:rPr>
          <w:rFonts w:ascii="Times New Roman" w:hAnsi="Times New Roman" w:cs="Times New Roman"/>
          <w:bCs/>
          <w:color w:val="000000" w:themeColor="text1"/>
          <w:lang w:val="en-US"/>
        </w:rPr>
        <w:t xml:space="preserve"> this kind of epistemic grasping</w:t>
      </w:r>
      <w:r w:rsidR="00275089" w:rsidRPr="00CD18EE">
        <w:rPr>
          <w:rFonts w:ascii="Times New Roman" w:hAnsi="Times New Roman" w:cs="Times New Roman"/>
          <w:bCs/>
          <w:color w:val="000000" w:themeColor="text1"/>
          <w:lang w:val="en-US"/>
        </w:rPr>
        <w:t>,</w:t>
      </w:r>
      <w:r w:rsidR="00D630FD" w:rsidRPr="00CD18EE">
        <w:rPr>
          <w:rFonts w:ascii="Times New Roman" w:hAnsi="Times New Roman" w:cs="Times New Roman"/>
          <w:bCs/>
          <w:color w:val="000000" w:themeColor="text1"/>
          <w:lang w:val="en-US"/>
        </w:rPr>
        <w:t xml:space="preserve"> </w:t>
      </w:r>
      <w:r w:rsidR="00834712" w:rsidRPr="00CD18EE">
        <w:rPr>
          <w:rFonts w:ascii="Times New Roman" w:hAnsi="Times New Roman" w:cs="Times New Roman"/>
          <w:bCs/>
          <w:color w:val="000000" w:themeColor="text1"/>
          <w:lang w:val="en-US"/>
        </w:rPr>
        <w:t xml:space="preserve">as a </w:t>
      </w:r>
      <w:r w:rsidR="00D630FD" w:rsidRPr="00CD18EE">
        <w:rPr>
          <w:rFonts w:ascii="Times New Roman" w:hAnsi="Times New Roman" w:cs="Times New Roman"/>
          <w:bCs/>
          <w:color w:val="000000" w:themeColor="text1"/>
          <w:lang w:val="en-US"/>
        </w:rPr>
        <w:t>form of orientation</w:t>
      </w:r>
      <w:r w:rsidR="00275089" w:rsidRPr="00CD18EE">
        <w:rPr>
          <w:rFonts w:ascii="Times New Roman" w:hAnsi="Times New Roman" w:cs="Times New Roman"/>
          <w:bCs/>
          <w:color w:val="000000" w:themeColor="text1"/>
          <w:lang w:val="en-US"/>
        </w:rPr>
        <w:t>,</w:t>
      </w:r>
      <w:r w:rsidR="00D630FD" w:rsidRPr="00CD18EE">
        <w:rPr>
          <w:rFonts w:ascii="Times New Roman" w:hAnsi="Times New Roman" w:cs="Times New Roman"/>
          <w:bCs/>
          <w:color w:val="000000" w:themeColor="text1"/>
          <w:lang w:val="en-US"/>
        </w:rPr>
        <w:t xml:space="preserve"> </w:t>
      </w:r>
      <w:r w:rsidR="003B4693" w:rsidRPr="00CD18EE">
        <w:rPr>
          <w:rFonts w:ascii="Times New Roman" w:hAnsi="Times New Roman" w:cs="Times New Roman"/>
          <w:bCs/>
          <w:color w:val="000000" w:themeColor="text1"/>
          <w:lang w:val="en-US"/>
        </w:rPr>
        <w:t>can</w:t>
      </w:r>
      <w:r w:rsidR="00D630FD" w:rsidRPr="00CD18EE">
        <w:rPr>
          <w:rFonts w:ascii="Times New Roman" w:hAnsi="Times New Roman" w:cs="Times New Roman"/>
          <w:bCs/>
          <w:color w:val="000000" w:themeColor="text1"/>
          <w:lang w:val="en-US"/>
        </w:rPr>
        <w:t xml:space="preserve"> </w:t>
      </w:r>
      <w:r w:rsidR="003B4693" w:rsidRPr="00CD18EE">
        <w:rPr>
          <w:rFonts w:ascii="Times New Roman" w:hAnsi="Times New Roman" w:cs="Times New Roman"/>
          <w:bCs/>
          <w:color w:val="000000" w:themeColor="text1"/>
          <w:lang w:val="en-US"/>
        </w:rPr>
        <w:t>be</w:t>
      </w:r>
      <w:r w:rsidR="00DD171B" w:rsidRPr="00CD18EE">
        <w:rPr>
          <w:rFonts w:ascii="Times New Roman" w:hAnsi="Times New Roman" w:cs="Times New Roman"/>
          <w:bCs/>
          <w:color w:val="000000" w:themeColor="text1"/>
          <w:lang w:val="en-US"/>
        </w:rPr>
        <w:t xml:space="preserve"> both</w:t>
      </w:r>
      <w:r w:rsidR="00D630FD" w:rsidRPr="00CD18EE">
        <w:rPr>
          <w:rFonts w:ascii="Times New Roman" w:hAnsi="Times New Roman" w:cs="Times New Roman"/>
          <w:bCs/>
          <w:color w:val="000000" w:themeColor="text1"/>
          <w:lang w:val="en-US"/>
        </w:rPr>
        <w:t xml:space="preserve"> </w:t>
      </w:r>
      <w:r w:rsidR="003B4693" w:rsidRPr="00CD18EE">
        <w:rPr>
          <w:rFonts w:ascii="Times New Roman" w:hAnsi="Times New Roman" w:cs="Times New Roman"/>
          <w:bCs/>
          <w:color w:val="000000" w:themeColor="text1"/>
          <w:lang w:val="en-US"/>
        </w:rPr>
        <w:t>fast and slow.</w:t>
      </w:r>
      <w:r w:rsidR="00A4429B" w:rsidRPr="00CD18EE">
        <w:rPr>
          <w:rStyle w:val="Fodnotehenvisning"/>
          <w:rFonts w:ascii="Times New Roman" w:hAnsi="Times New Roman" w:cs="Times New Roman"/>
        </w:rPr>
        <w:footnoteReference w:id="17"/>
      </w:r>
      <w:r w:rsidR="003B4693" w:rsidRPr="00CD18EE">
        <w:rPr>
          <w:rFonts w:ascii="Times New Roman" w:hAnsi="Times New Roman" w:cs="Times New Roman"/>
          <w:bCs/>
          <w:color w:val="000000" w:themeColor="text1"/>
          <w:lang w:val="en-US"/>
        </w:rPr>
        <w:t xml:space="preserve"> But</w:t>
      </w:r>
      <w:r w:rsidR="003E6C95" w:rsidRPr="00CD18EE">
        <w:rPr>
          <w:rFonts w:ascii="Times New Roman" w:hAnsi="Times New Roman" w:cs="Times New Roman"/>
          <w:bCs/>
          <w:color w:val="000000" w:themeColor="text1"/>
          <w:lang w:val="en-US"/>
        </w:rPr>
        <w:t xml:space="preserve"> </w:t>
      </w:r>
      <w:r w:rsidR="003B4693" w:rsidRPr="00CD18EE">
        <w:rPr>
          <w:rFonts w:ascii="Times New Roman" w:hAnsi="Times New Roman" w:cs="Times New Roman"/>
          <w:bCs/>
          <w:color w:val="000000" w:themeColor="text1"/>
          <w:lang w:val="en-US"/>
        </w:rPr>
        <w:t>even slow, deliberate processes of reflection should not be thought of as entirely cognitive or mental phenomena</w:t>
      </w:r>
      <w:r w:rsidRPr="00CD18EE">
        <w:rPr>
          <w:rFonts w:ascii="Times New Roman" w:hAnsi="Times New Roman" w:cs="Times New Roman"/>
          <w:bCs/>
          <w:color w:val="000000" w:themeColor="text1"/>
          <w:lang w:val="en-US"/>
        </w:rPr>
        <w:t xml:space="preserve"> </w:t>
      </w:r>
      <w:r w:rsidR="00D651A6" w:rsidRPr="00CD18EE">
        <w:rPr>
          <w:rFonts w:ascii="Times New Roman" w:hAnsi="Times New Roman" w:cs="Times New Roman"/>
          <w:bCs/>
          <w:color w:val="000000" w:themeColor="text1"/>
          <w:lang w:val="en-US"/>
        </w:rPr>
        <w:fldChar w:fldCharType="begin"/>
      </w:r>
      <w:r w:rsidR="00D651A6" w:rsidRPr="00CD18EE">
        <w:rPr>
          <w:rFonts w:ascii="Times New Roman" w:hAnsi="Times New Roman" w:cs="Times New Roman"/>
          <w:bCs/>
          <w:color w:val="000000" w:themeColor="text1"/>
          <w:lang w:val="en-US"/>
        </w:rPr>
        <w:instrText xml:space="preserve"> ADDIN ZOTERO_ITEM CSL_CITATION {"citationID":"vW3976ha","properties":{"formattedCitation":"(Buttingsrud 2021)","plainCitation":"(Buttingsrud 2021)","noteIndex":0},"citationItems":[{"id":4446,"uris":["http://zotero.org/users/399092/items/7CWSYG48"],"itemData":{"id":4446,"type":"article-journal","container-title":"Synthese","DOI":"10.1007/s11229-021-03127-2","issue":"3-4","note":"publisher: Springer Verlag","page":"7535–7554","source":"PhilPapers","title":"Bodies in Skilled Performance: How Dancers Reflect Through the Living Body","title-short":"Bodies in Skilled Performance","volume":"199","author":[{"family":"Buttingsrud","given":"Camille"}],"issued":{"date-parts":[["2021"]]}}}],"schema":"https://github.com/citation-style-language/schema/raw/master/csl-citation.json"} </w:instrText>
      </w:r>
      <w:r w:rsidR="00D651A6" w:rsidRPr="00CD18EE">
        <w:rPr>
          <w:rFonts w:ascii="Times New Roman" w:hAnsi="Times New Roman" w:cs="Times New Roman"/>
          <w:bCs/>
          <w:color w:val="000000" w:themeColor="text1"/>
          <w:lang w:val="en-US"/>
        </w:rPr>
        <w:fldChar w:fldCharType="separate"/>
      </w:r>
      <w:r w:rsidR="00EC7FA6" w:rsidRPr="00CD18EE">
        <w:rPr>
          <w:rFonts w:ascii="Times New Roman" w:hAnsi="Times New Roman" w:cs="Times New Roman"/>
          <w:bCs/>
          <w:noProof/>
          <w:color w:val="000000" w:themeColor="text1"/>
          <w:lang w:val="en-US"/>
        </w:rPr>
        <w:t>(Buttingsrud 2021)</w:t>
      </w:r>
      <w:r w:rsidR="00D651A6" w:rsidRPr="00CD18EE">
        <w:rPr>
          <w:rFonts w:ascii="Times New Roman" w:hAnsi="Times New Roman" w:cs="Times New Roman"/>
          <w:bCs/>
          <w:color w:val="000000" w:themeColor="text1"/>
          <w:lang w:val="en-US"/>
        </w:rPr>
        <w:fldChar w:fldCharType="end"/>
      </w:r>
      <w:r w:rsidR="003B4693" w:rsidRPr="00CD18EE">
        <w:rPr>
          <w:rFonts w:ascii="Times New Roman" w:hAnsi="Times New Roman" w:cs="Times New Roman"/>
          <w:bCs/>
          <w:color w:val="000000" w:themeColor="text1"/>
          <w:lang w:val="en-US"/>
        </w:rPr>
        <w:t>.</w:t>
      </w:r>
    </w:p>
    <w:p w14:paraId="7102BBEF" w14:textId="34D95F3B" w:rsidR="0063351C" w:rsidRPr="00CD18EE" w:rsidRDefault="00673E6A" w:rsidP="00B23810">
      <w:pPr>
        <w:tabs>
          <w:tab w:val="left" w:pos="567"/>
        </w:tabs>
        <w:spacing w:line="480" w:lineRule="auto"/>
        <w:ind w:firstLine="567"/>
        <w:rPr>
          <w:rFonts w:ascii="Times New Roman" w:hAnsi="Times New Roman" w:cs="Times New Roman"/>
          <w:bCs/>
          <w:color w:val="000000" w:themeColor="text1"/>
          <w:lang w:val="en-US"/>
        </w:rPr>
      </w:pPr>
      <w:r w:rsidRPr="00CD18EE">
        <w:rPr>
          <w:rFonts w:ascii="Times New Roman" w:hAnsi="Times New Roman" w:cs="Times New Roman"/>
          <w:bCs/>
          <w:color w:val="000000" w:themeColor="text1"/>
          <w:lang w:val="en-US"/>
        </w:rPr>
        <w:lastRenderedPageBreak/>
        <w:t>The idea that e</w:t>
      </w:r>
      <w:r w:rsidR="0071399E" w:rsidRPr="00CD18EE">
        <w:rPr>
          <w:rFonts w:ascii="Times New Roman" w:hAnsi="Times New Roman" w:cs="Times New Roman"/>
          <w:bCs/>
          <w:color w:val="000000" w:themeColor="text1"/>
          <w:lang w:val="en-US"/>
        </w:rPr>
        <w:t>very experience we have is mediated by our internal hermeneutic resources</w:t>
      </w:r>
      <w:r w:rsidRPr="00CD18EE">
        <w:rPr>
          <w:rFonts w:ascii="Times New Roman" w:hAnsi="Times New Roman" w:cs="Times New Roman"/>
          <w:bCs/>
          <w:color w:val="000000" w:themeColor="text1"/>
          <w:lang w:val="en-US"/>
        </w:rPr>
        <w:t xml:space="preserve"> </w:t>
      </w:r>
      <w:r w:rsidR="0071399E" w:rsidRPr="00CD18EE">
        <w:rPr>
          <w:rFonts w:ascii="Times New Roman" w:hAnsi="Times New Roman" w:cs="Times New Roman"/>
          <w:bCs/>
          <w:color w:val="000000" w:themeColor="text1"/>
          <w:lang w:val="en-US"/>
        </w:rPr>
        <w:t xml:space="preserve">is </w:t>
      </w:r>
      <w:r w:rsidR="002D265A" w:rsidRPr="00CD18EE">
        <w:rPr>
          <w:rFonts w:ascii="Times New Roman" w:hAnsi="Times New Roman" w:cs="Times New Roman"/>
          <w:bCs/>
          <w:color w:val="000000" w:themeColor="text1"/>
          <w:lang w:val="en-US"/>
        </w:rPr>
        <w:t>foundational in the phenomenolog</w:t>
      </w:r>
      <w:r w:rsidR="0071399E" w:rsidRPr="00CD18EE">
        <w:rPr>
          <w:rFonts w:ascii="Times New Roman" w:hAnsi="Times New Roman" w:cs="Times New Roman"/>
          <w:bCs/>
          <w:color w:val="000000" w:themeColor="text1"/>
          <w:lang w:val="en-US"/>
        </w:rPr>
        <w:t>ical tradition</w:t>
      </w:r>
      <w:r w:rsidR="00C94D4C" w:rsidRPr="00CD18EE">
        <w:rPr>
          <w:rFonts w:ascii="Times New Roman" w:hAnsi="Times New Roman" w:cs="Times New Roman"/>
          <w:bCs/>
          <w:color w:val="000000" w:themeColor="text1"/>
          <w:lang w:val="en-US"/>
        </w:rPr>
        <w:t>, m</w:t>
      </w:r>
      <w:r w:rsidR="00061B88" w:rsidRPr="00CD18EE">
        <w:rPr>
          <w:rFonts w:ascii="Times New Roman" w:hAnsi="Times New Roman" w:cs="Times New Roman"/>
          <w:bCs/>
          <w:color w:val="000000" w:themeColor="text1"/>
          <w:lang w:val="en-US"/>
        </w:rPr>
        <w:t xml:space="preserve">ost notably in </w:t>
      </w:r>
      <w:r w:rsidR="00267C86" w:rsidRPr="00CD18EE">
        <w:rPr>
          <w:rFonts w:ascii="Times New Roman" w:hAnsi="Times New Roman" w:cs="Times New Roman"/>
          <w:bCs/>
          <w:color w:val="000000" w:themeColor="text1"/>
          <w:lang w:val="en-US"/>
        </w:rPr>
        <w:t>Gadamer</w:t>
      </w:r>
      <w:r w:rsidR="00C94D4C" w:rsidRPr="00CD18EE">
        <w:rPr>
          <w:rFonts w:ascii="Times New Roman" w:hAnsi="Times New Roman" w:cs="Times New Roman"/>
          <w:bCs/>
          <w:color w:val="000000" w:themeColor="text1"/>
          <w:lang w:val="en-US"/>
        </w:rPr>
        <w:t>. From this perspective, t</w:t>
      </w:r>
      <w:r w:rsidR="00061B88" w:rsidRPr="00CD18EE">
        <w:rPr>
          <w:rFonts w:ascii="Times New Roman" w:hAnsi="Times New Roman" w:cs="Times New Roman"/>
          <w:bCs/>
          <w:color w:val="000000" w:themeColor="text1"/>
          <w:lang w:val="en-US"/>
        </w:rPr>
        <w:t>he subject’s</w:t>
      </w:r>
      <w:r w:rsidR="00267C86" w:rsidRPr="00CD18EE">
        <w:rPr>
          <w:rFonts w:ascii="Times New Roman" w:hAnsi="Times New Roman" w:cs="Times New Roman"/>
          <w:bCs/>
          <w:color w:val="000000" w:themeColor="text1"/>
          <w:lang w:val="en-US"/>
        </w:rPr>
        <w:t xml:space="preserve"> interpretative horizon</w:t>
      </w:r>
      <w:r w:rsidR="006E41BC" w:rsidRPr="00CD18EE">
        <w:rPr>
          <w:rFonts w:ascii="Times New Roman" w:hAnsi="Times New Roman" w:cs="Times New Roman"/>
          <w:bCs/>
          <w:color w:val="000000" w:themeColor="text1"/>
          <w:lang w:val="en-US"/>
        </w:rPr>
        <w:t xml:space="preserve"> </w:t>
      </w:r>
      <w:r w:rsidR="00431F69" w:rsidRPr="00CD18EE">
        <w:rPr>
          <w:rFonts w:ascii="Times New Roman" w:hAnsi="Times New Roman" w:cs="Times New Roman"/>
          <w:bCs/>
          <w:color w:val="000000" w:themeColor="text1"/>
          <w:lang w:val="en-US"/>
        </w:rPr>
        <w:t>forms</w:t>
      </w:r>
      <w:r w:rsidR="006E41BC" w:rsidRPr="00CD18EE">
        <w:rPr>
          <w:rFonts w:ascii="Times New Roman" w:hAnsi="Times New Roman" w:cs="Times New Roman"/>
          <w:bCs/>
          <w:color w:val="000000" w:themeColor="text1"/>
          <w:lang w:val="en-US"/>
        </w:rPr>
        <w:t xml:space="preserve"> the background of any form of perception and how we make sense of the external world.</w:t>
      </w:r>
      <w:r w:rsidR="00252645" w:rsidRPr="00CD18EE">
        <w:rPr>
          <w:rStyle w:val="Fodnotehenvisning"/>
          <w:rFonts w:ascii="Times New Roman" w:hAnsi="Times New Roman" w:cs="Times New Roman"/>
        </w:rPr>
        <w:footnoteReference w:id="18"/>
      </w:r>
      <w:r w:rsidR="00252645" w:rsidRPr="00CD18EE">
        <w:rPr>
          <w:rFonts w:ascii="Times New Roman" w:hAnsi="Times New Roman" w:cs="Times New Roman"/>
          <w:bCs/>
          <w:color w:val="000000" w:themeColor="text1"/>
          <w:lang w:val="en-US"/>
        </w:rPr>
        <w:t xml:space="preserve"> </w:t>
      </w:r>
      <w:r w:rsidR="006E41BC" w:rsidRPr="00CD18EE">
        <w:rPr>
          <w:rFonts w:ascii="Times New Roman" w:hAnsi="Times New Roman" w:cs="Times New Roman"/>
          <w:bCs/>
          <w:color w:val="000000" w:themeColor="text1"/>
          <w:lang w:val="en-US"/>
        </w:rPr>
        <w:t xml:space="preserve">The core insight is </w:t>
      </w:r>
      <w:r w:rsidR="002C1332" w:rsidRPr="00CD18EE">
        <w:rPr>
          <w:rFonts w:ascii="Times New Roman" w:hAnsi="Times New Roman" w:cs="Times New Roman"/>
          <w:bCs/>
          <w:color w:val="000000" w:themeColor="text1"/>
          <w:lang w:val="en-US"/>
        </w:rPr>
        <w:t xml:space="preserve">that </w:t>
      </w:r>
      <w:r w:rsidR="006E41BC" w:rsidRPr="00CD18EE">
        <w:rPr>
          <w:rFonts w:ascii="Times New Roman" w:hAnsi="Times New Roman" w:cs="Times New Roman"/>
          <w:bCs/>
          <w:color w:val="000000" w:themeColor="text1"/>
          <w:lang w:val="en-US"/>
        </w:rPr>
        <w:t>th</w:t>
      </w:r>
      <w:r w:rsidR="002C1332" w:rsidRPr="00CD18EE">
        <w:rPr>
          <w:rFonts w:ascii="Times New Roman" w:hAnsi="Times New Roman" w:cs="Times New Roman"/>
          <w:bCs/>
          <w:color w:val="000000" w:themeColor="text1"/>
          <w:lang w:val="en-US"/>
        </w:rPr>
        <w:t xml:space="preserve">ese </w:t>
      </w:r>
      <w:r w:rsidR="00277049" w:rsidRPr="00CD18EE">
        <w:rPr>
          <w:rFonts w:ascii="Times New Roman" w:hAnsi="Times New Roman" w:cs="Times New Roman"/>
          <w:bCs/>
          <w:color w:val="000000" w:themeColor="text1"/>
          <w:lang w:val="en-US"/>
        </w:rPr>
        <w:t xml:space="preserve">conceptual tools </w:t>
      </w:r>
      <w:r w:rsidR="002C1332" w:rsidRPr="00CD18EE">
        <w:rPr>
          <w:rFonts w:ascii="Times New Roman" w:hAnsi="Times New Roman" w:cs="Times New Roman"/>
          <w:bCs/>
          <w:color w:val="000000" w:themeColor="text1"/>
          <w:lang w:val="en-US"/>
        </w:rPr>
        <w:t>(</w:t>
      </w:r>
      <w:r w:rsidR="00277049" w:rsidRPr="00CD18EE">
        <w:rPr>
          <w:rFonts w:ascii="Times New Roman" w:hAnsi="Times New Roman" w:cs="Times New Roman"/>
          <w:bCs/>
          <w:color w:val="000000" w:themeColor="text1"/>
          <w:lang w:val="en-US"/>
        </w:rPr>
        <w:t>or hermeneutic equipment</w:t>
      </w:r>
      <w:r w:rsidR="002C1332" w:rsidRPr="00CD18EE">
        <w:rPr>
          <w:rFonts w:ascii="Times New Roman" w:hAnsi="Times New Roman" w:cs="Times New Roman"/>
          <w:bCs/>
          <w:color w:val="000000" w:themeColor="text1"/>
          <w:lang w:val="en-US"/>
        </w:rPr>
        <w:t>)</w:t>
      </w:r>
      <w:r w:rsidR="00DD171B" w:rsidRPr="00CD18EE">
        <w:rPr>
          <w:rFonts w:ascii="Times New Roman" w:hAnsi="Times New Roman" w:cs="Times New Roman"/>
          <w:bCs/>
          <w:color w:val="000000" w:themeColor="text1"/>
          <w:lang w:val="en-US"/>
        </w:rPr>
        <w:t xml:space="preserve"> </w:t>
      </w:r>
      <w:r w:rsidR="0063351C" w:rsidRPr="00CD18EE">
        <w:rPr>
          <w:rFonts w:ascii="Times New Roman" w:hAnsi="Times New Roman" w:cs="Times New Roman"/>
          <w:bCs/>
          <w:color w:val="000000" w:themeColor="text1"/>
          <w:lang w:val="en-US"/>
        </w:rPr>
        <w:t>are</w:t>
      </w:r>
      <w:r w:rsidR="00277049" w:rsidRPr="00CD18EE">
        <w:rPr>
          <w:rFonts w:ascii="Times New Roman" w:hAnsi="Times New Roman" w:cs="Times New Roman"/>
          <w:bCs/>
          <w:color w:val="000000" w:themeColor="text1"/>
          <w:lang w:val="en-US"/>
        </w:rPr>
        <w:t xml:space="preserve"> not </w:t>
      </w:r>
      <w:r w:rsidR="00252645" w:rsidRPr="00CD18EE">
        <w:rPr>
          <w:rFonts w:ascii="Times New Roman" w:hAnsi="Times New Roman" w:cs="Times New Roman"/>
          <w:bCs/>
          <w:color w:val="000000" w:themeColor="text1"/>
          <w:lang w:val="en-US"/>
        </w:rPr>
        <w:t>necessarily accessible</w:t>
      </w:r>
      <w:r w:rsidR="0015224B" w:rsidRPr="00CD18EE">
        <w:rPr>
          <w:rFonts w:ascii="Times New Roman" w:hAnsi="Times New Roman" w:cs="Times New Roman"/>
          <w:bCs/>
          <w:color w:val="000000" w:themeColor="text1"/>
          <w:lang w:val="en-US"/>
        </w:rPr>
        <w:t xml:space="preserve"> to us </w:t>
      </w:r>
      <w:proofErr w:type="gramStart"/>
      <w:r w:rsidR="0015224B" w:rsidRPr="00CD18EE">
        <w:rPr>
          <w:rFonts w:ascii="Times New Roman" w:hAnsi="Times New Roman" w:cs="Times New Roman"/>
          <w:bCs/>
          <w:color w:val="000000" w:themeColor="text1"/>
          <w:lang w:val="en-US"/>
        </w:rPr>
        <w:t>in a given</w:t>
      </w:r>
      <w:proofErr w:type="gramEnd"/>
      <w:r w:rsidR="0015224B" w:rsidRPr="00CD18EE">
        <w:rPr>
          <w:rFonts w:ascii="Times New Roman" w:hAnsi="Times New Roman" w:cs="Times New Roman"/>
          <w:bCs/>
          <w:color w:val="000000" w:themeColor="text1"/>
          <w:lang w:val="en-US"/>
        </w:rPr>
        <w:t xml:space="preserve"> moment and</w:t>
      </w:r>
      <w:r w:rsidR="00A70825" w:rsidRPr="00CD18EE">
        <w:rPr>
          <w:rFonts w:ascii="Times New Roman" w:hAnsi="Times New Roman" w:cs="Times New Roman"/>
          <w:bCs/>
          <w:color w:val="000000" w:themeColor="text1"/>
          <w:lang w:val="en-US"/>
        </w:rPr>
        <w:t xml:space="preserve"> </w:t>
      </w:r>
      <w:r w:rsidR="0015224B" w:rsidRPr="00CD18EE">
        <w:rPr>
          <w:rFonts w:ascii="Times New Roman" w:hAnsi="Times New Roman" w:cs="Times New Roman"/>
          <w:bCs/>
          <w:color w:val="000000" w:themeColor="text1"/>
          <w:lang w:val="en-US"/>
        </w:rPr>
        <w:t xml:space="preserve">frequently operate </w:t>
      </w:r>
      <w:r w:rsidR="00A70825" w:rsidRPr="00CD18EE">
        <w:rPr>
          <w:rFonts w:ascii="Times New Roman" w:hAnsi="Times New Roman" w:cs="Times New Roman"/>
          <w:bCs/>
          <w:color w:val="000000" w:themeColor="text1"/>
          <w:lang w:val="en-US"/>
        </w:rPr>
        <w:t xml:space="preserve">below our </w:t>
      </w:r>
      <w:r w:rsidR="00AA6043" w:rsidRPr="00CD18EE">
        <w:rPr>
          <w:rFonts w:ascii="Times New Roman" w:hAnsi="Times New Roman" w:cs="Times New Roman"/>
          <w:bCs/>
          <w:color w:val="000000" w:themeColor="text1"/>
          <w:lang w:val="en-US"/>
        </w:rPr>
        <w:t xml:space="preserve">explicit </w:t>
      </w:r>
      <w:r w:rsidR="00A70825" w:rsidRPr="00CD18EE">
        <w:rPr>
          <w:rFonts w:ascii="Times New Roman" w:hAnsi="Times New Roman" w:cs="Times New Roman"/>
          <w:bCs/>
          <w:color w:val="000000" w:themeColor="text1"/>
          <w:lang w:val="en-US"/>
        </w:rPr>
        <w:t>awareness</w:t>
      </w:r>
      <w:r w:rsidR="0015224B" w:rsidRPr="00CD18EE">
        <w:rPr>
          <w:rFonts w:ascii="Times New Roman" w:hAnsi="Times New Roman" w:cs="Times New Roman"/>
          <w:bCs/>
          <w:color w:val="000000" w:themeColor="text1"/>
          <w:lang w:val="en-US"/>
        </w:rPr>
        <w:t>.</w:t>
      </w:r>
    </w:p>
    <w:p w14:paraId="73D7FA8B" w14:textId="4B2596EF" w:rsidR="00BA4522" w:rsidRPr="00CD18EE" w:rsidRDefault="0015224B" w:rsidP="00B23810">
      <w:pPr>
        <w:tabs>
          <w:tab w:val="left" w:pos="567"/>
        </w:tabs>
        <w:spacing w:line="480" w:lineRule="auto"/>
        <w:ind w:firstLine="567"/>
        <w:rPr>
          <w:rFonts w:ascii="Times New Roman" w:hAnsi="Times New Roman" w:cs="Times New Roman"/>
          <w:bCs/>
          <w:color w:val="000000" w:themeColor="text1"/>
          <w:lang w:val="en-US"/>
        </w:rPr>
      </w:pPr>
      <w:r w:rsidRPr="00CD18EE">
        <w:rPr>
          <w:rFonts w:ascii="Times New Roman" w:hAnsi="Times New Roman" w:cs="Times New Roman"/>
          <w:bCs/>
          <w:color w:val="000000" w:themeColor="text1"/>
          <w:lang w:val="en-US"/>
        </w:rPr>
        <w:t xml:space="preserve">Past experiences—where </w:t>
      </w:r>
      <w:r w:rsidR="00277049" w:rsidRPr="00CD18EE">
        <w:rPr>
          <w:rFonts w:ascii="Times New Roman" w:hAnsi="Times New Roman" w:cs="Times New Roman"/>
          <w:bCs/>
          <w:color w:val="000000" w:themeColor="text1"/>
          <w:lang w:val="en-US"/>
        </w:rPr>
        <w:t>we grew up, how we were talked to, how people interacted with us—</w:t>
      </w:r>
      <w:r w:rsidRPr="00CD18EE">
        <w:rPr>
          <w:rFonts w:ascii="Times New Roman" w:hAnsi="Times New Roman" w:cs="Times New Roman"/>
          <w:bCs/>
          <w:color w:val="000000" w:themeColor="text1"/>
          <w:lang w:val="en-US"/>
        </w:rPr>
        <w:t>inform our ability</w:t>
      </w:r>
      <w:r w:rsidR="00277049" w:rsidRPr="00CD18EE">
        <w:rPr>
          <w:rFonts w:ascii="Times New Roman" w:hAnsi="Times New Roman" w:cs="Times New Roman"/>
          <w:bCs/>
          <w:color w:val="000000" w:themeColor="text1"/>
          <w:lang w:val="en-US"/>
        </w:rPr>
        <w:t xml:space="preserve"> to predict and understand future interactions</w:t>
      </w:r>
      <w:r w:rsidR="00CE265F" w:rsidRPr="00CD18EE">
        <w:rPr>
          <w:rFonts w:ascii="Times New Roman" w:hAnsi="Times New Roman" w:cs="Times New Roman"/>
          <w:bCs/>
          <w:color w:val="000000" w:themeColor="text1"/>
          <w:lang w:val="en-US"/>
        </w:rPr>
        <w:t xml:space="preserve"> </w:t>
      </w:r>
      <w:r w:rsidR="00CE265F" w:rsidRPr="00CD18EE">
        <w:rPr>
          <w:rFonts w:ascii="Times New Roman" w:hAnsi="Times New Roman" w:cs="Times New Roman"/>
          <w:bCs/>
          <w:color w:val="000000" w:themeColor="text1"/>
          <w:lang w:val="en-US"/>
        </w:rPr>
        <w:fldChar w:fldCharType="begin"/>
      </w:r>
      <w:r w:rsidR="00F628D1" w:rsidRPr="00CD18EE">
        <w:rPr>
          <w:rFonts w:ascii="Times New Roman" w:hAnsi="Times New Roman" w:cs="Times New Roman"/>
          <w:bCs/>
          <w:color w:val="000000" w:themeColor="text1"/>
          <w:lang w:val="en-US"/>
        </w:rPr>
        <w:instrText xml:space="preserve"> ADDIN ZOTERO_ITEM CSL_CITATION {"citationID":"Qyt09qjo","properties":{"formattedCitation":"(Munch-Jurisic 2021b; Bolis and Schilbach 2020; von Maur 2022)","plainCitation":"(Munch-Jurisic 2021b; Bolis and Schilbach 2020; von Maur 2022)","noteIndex":0},"citationItems":[{"id":4568,"uris":["http://zotero.org/users/399092/items/XKJEMILA"],"itemData":{"id":4568,"type":"article-journal","abstract":"A range of contemporary voices argue that negative affective states like distress and anxiety can be morally productive, broaden our epistemic horizons and, under certain conditions, even contribute to social progress. But the potential benefits of stress depend on an agent’s capacity to constructively interpret their affective states. An inability to do so may be detrimental to an agent’s wellbeing and mental health. The broader political, cultural, and socio-economic context shapes the kinds of stressors agents are exposed to, but it also delineates the hermeneutic equipment they have available to interpret their stress. To explain this specific problem of conceptual deprivation, philosophical theories on wellbeing and anxiety need to move beyond individualist perspectives.","container-title":"Synthese","DOI":"10.1007/s11229-021-03390-3","ISSN":"1573-0964","issue":"5","journalAbbreviation":"Synthese","language":"en","page":"13583-13600","source":"Springer Link","title":"Lost for words: anxiety, well-being, and the costs of conceptual deprivation","title-short":"Lost for words","volume":"199","author":[{"family":"Munch-Jurisic","given":"Ditte Marie"}],"issued":{"date-parts":[["2021",12,1]]}}},{"id":3727,"uris":["http://zotero.org/users/399092/items/IBN293TI"],"itemData":{"id":3727,"type":"article-journal","abstract":"In this article, moving from being to becoming, we construe the ‘self’ as a dynamic process rather than as a static entity. To this end we draw on dialectics and Bayesian accounts of cognition. The former allows us to holistically consider the ‘self’ as the interplay between internalization and externalization and the latter to operationalize our suggestion formally. Internalization is considered here as the co-construction of bodily hierarchical models of the (social) world and the organism, while externalization is taken as the collective transformation of the world. We do not consider these processes as sequentially linked, but rather as a dialectic between the collective and the individual. This leads us to the suggestion of the self as a historical product of dialectical attunement across multiple time scales, from species evolution and culture to individual development and everyday learning. Subsequently, we describe concrete means for empirically testing our proposal in the form of two-person psychophysiology and multi-level analyses of intersubjectivity. Taken together, we suggest that a fine-grained analysis of social interaction might allow us to reconsider the ‘self’ beyond the static individual, i.e. how it emerges and manifests itself in social relations. Such an approach, we believe, could be relevant in multiple fields, from ethics and psychiatry to pedagogy and artificial intelligence.","container-title":"Topoi","DOI":"10.1007/s11245-018-9574-0","ISSN":"1572-8749","issue":"3","journalAbbreviation":"Topoi","language":"en","page":"521-534","source":"Springer Link","title":"‘I Interact Therefore I Am’: The Self as a Historical Product of Dialectical Attunement","title-short":"‘I Interact Therefore I Am’","volume":"39","author":[{"family":"Bolis","given":"Dimitris"},{"family":"Schilbach","given":"Leonhard"}],"issued":{"date-parts":[["2020",7,1]]}}},{"id":4877,"uris":["http://zotero.org/users/399092/items/J57APRN8"],"itemData":{"id":4877,"type":"article-journal","abstract":"In order to explore how emotions contribute positively or negatively to understanding the meaning of complex socio-culturally specific phenomena, I argue that we must take into account the habitual dimension of emotions – i.e., the emotion repertoire that a feeling person acquires in the course of their affective biography. This brings to light a certain form of alignment in relation to affective intentionality that is key to comprehending why humans understand situations in the way they do and why it so often is especially hard to understand things\ndifferently\n. A crucial epistemic problem is that subjects often do not even enter a process of understanding, i.e., they do not even start to consider a specific object, theory, circumstance, other being, etc. in different ways than the familiar one. The epistemic problem at issue thus lies in an unquestioned faith in things being right the way they are taken to be. By acknowledging the habitual dimension of affective intentionality, I analyze reasons for this inability and suggest that being affectively disruptable and cultivating a pluralistic emotion repertoire are crucial abilities to overcome this epistemic problem.","container-title":"Topoi","DOI":"10.1007/s11245-021-09788-5","ISSN":"0167-7411","issue":"5","language":"eng","note":"publisher-place: Dordrecht\npublisher: Springer Netherlands","page":"859–869","source":"soeg.kb.dk","title":"The Epistemic Value of Affective Disruptability","volume":"41","author":[{"family":"Maur","given":"Imke","non-dropping-particle":"von"}],"issued":{"date-parts":[["2022"]]}}}],"schema":"https://github.com/citation-style-language/schema/raw/master/csl-citation.json"} </w:instrText>
      </w:r>
      <w:r w:rsidR="00CE265F" w:rsidRPr="00CD18EE">
        <w:rPr>
          <w:rFonts w:ascii="Times New Roman" w:hAnsi="Times New Roman" w:cs="Times New Roman"/>
          <w:bCs/>
          <w:color w:val="000000" w:themeColor="text1"/>
          <w:lang w:val="en-US"/>
        </w:rPr>
        <w:fldChar w:fldCharType="separate"/>
      </w:r>
      <w:r w:rsidR="00F628D1" w:rsidRPr="00CD18EE">
        <w:rPr>
          <w:rFonts w:ascii="Times New Roman" w:hAnsi="Times New Roman" w:cs="Times New Roman"/>
          <w:bCs/>
          <w:noProof/>
          <w:color w:val="000000" w:themeColor="text1"/>
          <w:lang w:val="en-US"/>
        </w:rPr>
        <w:t>(Munch-Jurisic 2021b; Bolis and Schilbach 2020; von Maur 2022)</w:t>
      </w:r>
      <w:r w:rsidR="00CE265F" w:rsidRPr="00CD18EE">
        <w:rPr>
          <w:rFonts w:ascii="Times New Roman" w:hAnsi="Times New Roman" w:cs="Times New Roman"/>
          <w:bCs/>
          <w:color w:val="000000" w:themeColor="text1"/>
          <w:lang w:val="en-US"/>
        </w:rPr>
        <w:fldChar w:fldCharType="end"/>
      </w:r>
      <w:r w:rsidR="00277049" w:rsidRPr="00CD18EE">
        <w:rPr>
          <w:rFonts w:ascii="Times New Roman" w:hAnsi="Times New Roman" w:cs="Times New Roman"/>
          <w:bCs/>
          <w:color w:val="000000" w:themeColor="text1"/>
          <w:lang w:val="en-US"/>
        </w:rPr>
        <w:t>.</w:t>
      </w:r>
      <w:r w:rsidR="0063351C" w:rsidRPr="00CD18EE">
        <w:rPr>
          <w:rFonts w:ascii="Times New Roman" w:hAnsi="Times New Roman" w:cs="Times New Roman"/>
          <w:bCs/>
          <w:color w:val="000000" w:themeColor="text1"/>
          <w:lang w:val="en-US"/>
        </w:rPr>
        <w:t xml:space="preserve"> </w:t>
      </w:r>
      <w:r w:rsidR="00AA6043" w:rsidRPr="00CD18EE">
        <w:rPr>
          <w:rFonts w:ascii="Times New Roman" w:hAnsi="Times New Roman" w:cs="Times New Roman"/>
          <w:bCs/>
          <w:color w:val="000000" w:themeColor="text1"/>
          <w:lang w:val="en-US"/>
        </w:rPr>
        <w:t xml:space="preserve">But </w:t>
      </w:r>
      <w:r w:rsidRPr="00CD18EE">
        <w:rPr>
          <w:rFonts w:ascii="Times New Roman" w:hAnsi="Times New Roman" w:cs="Times New Roman"/>
          <w:bCs/>
          <w:color w:val="000000" w:themeColor="text1"/>
          <w:lang w:val="en-US"/>
        </w:rPr>
        <w:t>our</w:t>
      </w:r>
      <w:r w:rsidR="00AA6043" w:rsidRPr="00CD18EE">
        <w:rPr>
          <w:rFonts w:ascii="Times New Roman" w:hAnsi="Times New Roman" w:cs="Times New Roman"/>
          <w:bCs/>
          <w:color w:val="000000" w:themeColor="text1"/>
          <w:lang w:val="en-US"/>
        </w:rPr>
        <w:t xml:space="preserve"> interpretati</w:t>
      </w:r>
      <w:r w:rsidRPr="00CD18EE">
        <w:rPr>
          <w:rFonts w:ascii="Times New Roman" w:hAnsi="Times New Roman" w:cs="Times New Roman"/>
          <w:bCs/>
          <w:color w:val="000000" w:themeColor="text1"/>
          <w:lang w:val="en-US"/>
        </w:rPr>
        <w:t>on of</w:t>
      </w:r>
      <w:r w:rsidR="00AA6043" w:rsidRPr="00CD18EE">
        <w:rPr>
          <w:rFonts w:ascii="Times New Roman" w:hAnsi="Times New Roman" w:cs="Times New Roman"/>
          <w:bCs/>
          <w:color w:val="000000" w:themeColor="text1"/>
          <w:lang w:val="en-US"/>
        </w:rPr>
        <w:t xml:space="preserve"> a specific event or situation is not just a matter of coincidence. </w:t>
      </w:r>
      <w:r w:rsidRPr="00CD18EE">
        <w:rPr>
          <w:rFonts w:ascii="Times New Roman" w:hAnsi="Times New Roman" w:cs="Times New Roman"/>
          <w:bCs/>
          <w:color w:val="000000" w:themeColor="text1"/>
          <w:lang w:val="en-US"/>
        </w:rPr>
        <w:t>E</w:t>
      </w:r>
      <w:r w:rsidR="00AA6043" w:rsidRPr="00CD18EE">
        <w:rPr>
          <w:rFonts w:ascii="Times New Roman" w:hAnsi="Times New Roman" w:cs="Times New Roman"/>
          <w:bCs/>
          <w:color w:val="000000" w:themeColor="text1"/>
          <w:lang w:val="en-US"/>
        </w:rPr>
        <w:t>xpectations become habitual</w:t>
      </w:r>
      <w:r w:rsidR="00673E6A" w:rsidRPr="00CD18EE">
        <w:rPr>
          <w:rFonts w:ascii="Times New Roman" w:hAnsi="Times New Roman" w:cs="Times New Roman"/>
          <w:bCs/>
          <w:color w:val="000000" w:themeColor="text1"/>
          <w:lang w:val="en-US"/>
        </w:rPr>
        <w:t xml:space="preserve">. </w:t>
      </w:r>
      <w:r w:rsidRPr="00CD18EE">
        <w:rPr>
          <w:rFonts w:ascii="Times New Roman" w:hAnsi="Times New Roman" w:cs="Times New Roman"/>
          <w:bCs/>
          <w:color w:val="000000" w:themeColor="text1"/>
          <w:lang w:val="en-US"/>
        </w:rPr>
        <w:t xml:space="preserve">In </w:t>
      </w:r>
      <w:r w:rsidR="002C1332" w:rsidRPr="00CD18EE">
        <w:rPr>
          <w:rFonts w:ascii="Times New Roman" w:hAnsi="Times New Roman" w:cs="Times New Roman"/>
          <w:bCs/>
          <w:color w:val="000000" w:themeColor="text1"/>
          <w:lang w:val="en-US"/>
        </w:rPr>
        <w:t xml:space="preserve">specific </w:t>
      </w:r>
      <w:r w:rsidRPr="00CD18EE">
        <w:rPr>
          <w:rFonts w:ascii="Times New Roman" w:hAnsi="Times New Roman" w:cs="Times New Roman"/>
          <w:bCs/>
          <w:color w:val="000000" w:themeColor="text1"/>
          <w:lang w:val="en-US"/>
        </w:rPr>
        <w:t xml:space="preserve">situations, we </w:t>
      </w:r>
      <w:r w:rsidR="00AA6043" w:rsidRPr="00CD18EE">
        <w:rPr>
          <w:rFonts w:ascii="Times New Roman" w:hAnsi="Times New Roman" w:cs="Times New Roman"/>
          <w:bCs/>
          <w:color w:val="000000" w:themeColor="text1"/>
          <w:lang w:val="en-US"/>
        </w:rPr>
        <w:t xml:space="preserve">come to expect </w:t>
      </w:r>
      <w:r w:rsidRPr="00CD18EE">
        <w:rPr>
          <w:rFonts w:ascii="Times New Roman" w:hAnsi="Times New Roman" w:cs="Times New Roman"/>
          <w:bCs/>
          <w:color w:val="000000" w:themeColor="text1"/>
          <w:lang w:val="en-US"/>
        </w:rPr>
        <w:t xml:space="preserve">certain </w:t>
      </w:r>
      <w:r w:rsidR="00AA6043" w:rsidRPr="00CD18EE">
        <w:rPr>
          <w:rFonts w:ascii="Times New Roman" w:hAnsi="Times New Roman" w:cs="Times New Roman"/>
          <w:bCs/>
          <w:color w:val="000000" w:themeColor="text1"/>
          <w:lang w:val="en-US"/>
        </w:rPr>
        <w:t>forms of behavior</w:t>
      </w:r>
      <w:r w:rsidRPr="00CD18EE">
        <w:rPr>
          <w:rFonts w:ascii="Times New Roman" w:hAnsi="Times New Roman" w:cs="Times New Roman"/>
          <w:bCs/>
          <w:color w:val="000000" w:themeColor="text1"/>
          <w:lang w:val="en-US"/>
        </w:rPr>
        <w:t>.</w:t>
      </w:r>
      <w:r w:rsidR="00AA6043" w:rsidRPr="00CD18EE">
        <w:rPr>
          <w:rFonts w:ascii="Times New Roman" w:hAnsi="Times New Roman" w:cs="Times New Roman"/>
          <w:bCs/>
          <w:color w:val="000000" w:themeColor="text1"/>
          <w:lang w:val="en-US"/>
        </w:rPr>
        <w:t xml:space="preserve"> </w:t>
      </w:r>
      <w:r w:rsidRPr="00CD18EE">
        <w:rPr>
          <w:rFonts w:ascii="Times New Roman" w:hAnsi="Times New Roman" w:cs="Times New Roman"/>
          <w:bCs/>
          <w:color w:val="000000" w:themeColor="text1"/>
          <w:lang w:val="en-US"/>
        </w:rPr>
        <w:t>E</w:t>
      </w:r>
      <w:r w:rsidR="00BA4522" w:rsidRPr="00CD18EE">
        <w:rPr>
          <w:rFonts w:ascii="Times New Roman" w:hAnsi="Times New Roman" w:cs="Times New Roman"/>
          <w:bCs/>
          <w:color w:val="000000" w:themeColor="text1"/>
          <w:lang w:val="en-US"/>
        </w:rPr>
        <w:t>ven</w:t>
      </w:r>
      <w:r w:rsidR="00077D52" w:rsidRPr="00CD18EE">
        <w:rPr>
          <w:rFonts w:ascii="Times New Roman" w:hAnsi="Times New Roman" w:cs="Times New Roman"/>
          <w:bCs/>
          <w:color w:val="000000" w:themeColor="text1"/>
          <w:lang w:val="en-US"/>
        </w:rPr>
        <w:t xml:space="preserve"> at</w:t>
      </w:r>
      <w:r w:rsidR="00BA4522" w:rsidRPr="00CD18EE">
        <w:rPr>
          <w:rFonts w:ascii="Times New Roman" w:hAnsi="Times New Roman" w:cs="Times New Roman"/>
          <w:bCs/>
          <w:color w:val="000000" w:themeColor="text1"/>
          <w:lang w:val="en-US"/>
        </w:rPr>
        <w:t xml:space="preserve"> </w:t>
      </w:r>
      <w:r w:rsidRPr="00CD18EE">
        <w:rPr>
          <w:rFonts w:ascii="Times New Roman" w:hAnsi="Times New Roman" w:cs="Times New Roman"/>
          <w:bCs/>
          <w:color w:val="000000" w:themeColor="text1"/>
          <w:lang w:val="en-US"/>
        </w:rPr>
        <w:t xml:space="preserve">a </w:t>
      </w:r>
      <w:r w:rsidR="00BA4522" w:rsidRPr="00CD18EE">
        <w:rPr>
          <w:rFonts w:ascii="Times New Roman" w:hAnsi="Times New Roman" w:cs="Times New Roman"/>
          <w:bCs/>
          <w:color w:val="000000" w:themeColor="text1"/>
          <w:lang w:val="en-US"/>
        </w:rPr>
        <w:t>rudimentary level</w:t>
      </w:r>
      <w:r w:rsidR="00673E6A" w:rsidRPr="00CD18EE">
        <w:rPr>
          <w:rFonts w:ascii="Times New Roman" w:hAnsi="Times New Roman" w:cs="Times New Roman"/>
          <w:bCs/>
          <w:color w:val="000000" w:themeColor="text1"/>
          <w:lang w:val="en-US"/>
        </w:rPr>
        <w:t>,</w:t>
      </w:r>
      <w:r w:rsidRPr="00CD18EE">
        <w:rPr>
          <w:rFonts w:ascii="Times New Roman" w:hAnsi="Times New Roman" w:cs="Times New Roman"/>
          <w:bCs/>
          <w:color w:val="000000" w:themeColor="text1"/>
          <w:lang w:val="en-US"/>
        </w:rPr>
        <w:t xml:space="preserve"> then,</w:t>
      </w:r>
      <w:r w:rsidR="00BA4522" w:rsidRPr="00CD18EE">
        <w:rPr>
          <w:rFonts w:ascii="Times New Roman" w:hAnsi="Times New Roman" w:cs="Times New Roman"/>
          <w:bCs/>
          <w:color w:val="000000" w:themeColor="text1"/>
          <w:lang w:val="en-US"/>
        </w:rPr>
        <w:t xml:space="preserve"> perception is fundamentally </w:t>
      </w:r>
      <w:r w:rsidR="00197FFC" w:rsidRPr="00CD18EE">
        <w:rPr>
          <w:rFonts w:ascii="Times New Roman" w:hAnsi="Times New Roman" w:cs="Times New Roman"/>
          <w:bCs/>
          <w:color w:val="000000" w:themeColor="text1"/>
          <w:lang w:val="en-US"/>
        </w:rPr>
        <w:t>normative because</w:t>
      </w:r>
      <w:r w:rsidR="00BA4522" w:rsidRPr="00CD18EE">
        <w:rPr>
          <w:rFonts w:ascii="Times New Roman" w:hAnsi="Times New Roman" w:cs="Times New Roman"/>
          <w:bCs/>
          <w:color w:val="000000" w:themeColor="text1"/>
          <w:lang w:val="en-US"/>
        </w:rPr>
        <w:t xml:space="preserve"> our modes of interpretation are </w:t>
      </w:r>
      <w:r w:rsidRPr="00CD18EE">
        <w:rPr>
          <w:rFonts w:ascii="Times New Roman" w:hAnsi="Times New Roman" w:cs="Times New Roman"/>
          <w:bCs/>
          <w:color w:val="000000" w:themeColor="text1"/>
          <w:lang w:val="en-US"/>
        </w:rPr>
        <w:t xml:space="preserve">structured </w:t>
      </w:r>
      <w:r w:rsidR="00BA4522" w:rsidRPr="00CD18EE">
        <w:rPr>
          <w:rFonts w:ascii="Times New Roman" w:hAnsi="Times New Roman" w:cs="Times New Roman"/>
          <w:bCs/>
          <w:color w:val="000000" w:themeColor="text1"/>
          <w:lang w:val="en-US"/>
        </w:rPr>
        <w:t xml:space="preserve">in terms of what we </w:t>
      </w:r>
      <w:r w:rsidRPr="00CD18EE">
        <w:rPr>
          <w:rFonts w:ascii="Times New Roman" w:hAnsi="Times New Roman" w:cs="Times New Roman"/>
          <w:bCs/>
          <w:color w:val="000000" w:themeColor="text1"/>
          <w:lang w:val="en-US"/>
        </w:rPr>
        <w:t xml:space="preserve">believe is </w:t>
      </w:r>
      <w:r w:rsidR="00BA4522" w:rsidRPr="00CD18EE">
        <w:rPr>
          <w:rFonts w:ascii="Times New Roman" w:hAnsi="Times New Roman" w:cs="Times New Roman"/>
          <w:bCs/>
          <w:color w:val="000000" w:themeColor="text1"/>
          <w:lang w:val="en-US"/>
        </w:rPr>
        <w:t xml:space="preserve">most likely to happen </w:t>
      </w:r>
      <w:proofErr w:type="gramStart"/>
      <w:r w:rsidR="00BA4522" w:rsidRPr="00CD18EE">
        <w:rPr>
          <w:rFonts w:ascii="Times New Roman" w:hAnsi="Times New Roman" w:cs="Times New Roman"/>
          <w:bCs/>
          <w:color w:val="000000" w:themeColor="text1"/>
          <w:lang w:val="en-US"/>
        </w:rPr>
        <w:t xml:space="preserve">in </w:t>
      </w:r>
      <w:r w:rsidRPr="00CD18EE">
        <w:rPr>
          <w:rFonts w:ascii="Times New Roman" w:hAnsi="Times New Roman" w:cs="Times New Roman"/>
          <w:bCs/>
          <w:color w:val="000000" w:themeColor="text1"/>
          <w:lang w:val="en-US"/>
        </w:rPr>
        <w:t>a</w:t>
      </w:r>
      <w:r w:rsidR="00CF3778" w:rsidRPr="00CD18EE">
        <w:rPr>
          <w:rFonts w:ascii="Times New Roman" w:hAnsi="Times New Roman" w:cs="Times New Roman"/>
          <w:bCs/>
          <w:color w:val="000000" w:themeColor="text1"/>
          <w:lang w:val="en-US"/>
        </w:rPr>
        <w:t xml:space="preserve"> given</w:t>
      </w:r>
      <w:proofErr w:type="gramEnd"/>
      <w:r w:rsidR="00CF3778" w:rsidRPr="00CD18EE">
        <w:rPr>
          <w:rFonts w:ascii="Times New Roman" w:hAnsi="Times New Roman" w:cs="Times New Roman"/>
          <w:bCs/>
          <w:color w:val="000000" w:themeColor="text1"/>
          <w:lang w:val="en-US"/>
        </w:rPr>
        <w:t xml:space="preserve"> environment</w:t>
      </w:r>
      <w:r w:rsidR="00BA4522" w:rsidRPr="00CD18EE">
        <w:rPr>
          <w:rFonts w:ascii="Times New Roman" w:hAnsi="Times New Roman" w:cs="Times New Roman"/>
          <w:bCs/>
          <w:color w:val="000000" w:themeColor="text1"/>
          <w:lang w:val="en-US"/>
        </w:rPr>
        <w:t>.</w:t>
      </w:r>
      <w:r w:rsidR="00673E6A" w:rsidRPr="00CD18EE">
        <w:rPr>
          <w:rFonts w:ascii="Times New Roman" w:hAnsi="Times New Roman" w:cs="Times New Roman"/>
          <w:bCs/>
          <w:color w:val="000000" w:themeColor="text1"/>
          <w:lang w:val="en-US"/>
        </w:rPr>
        <w:t xml:space="preserve"> </w:t>
      </w:r>
    </w:p>
    <w:p w14:paraId="7C6DC12C" w14:textId="4383E084" w:rsidR="009B0205" w:rsidRPr="00CD18EE" w:rsidRDefault="00BA4522" w:rsidP="00B23810">
      <w:pPr>
        <w:tabs>
          <w:tab w:val="left" w:pos="567"/>
        </w:tabs>
        <w:spacing w:line="480" w:lineRule="auto"/>
        <w:ind w:firstLine="567"/>
        <w:rPr>
          <w:rFonts w:ascii="Times New Roman" w:hAnsi="Times New Roman" w:cs="Times New Roman"/>
          <w:bCs/>
          <w:color w:val="000000" w:themeColor="text1"/>
          <w:lang w:val="en-US"/>
        </w:rPr>
      </w:pPr>
      <w:r w:rsidRPr="00CD18EE">
        <w:rPr>
          <w:rFonts w:ascii="Times New Roman" w:hAnsi="Times New Roman" w:cs="Times New Roman"/>
          <w:bCs/>
          <w:color w:val="000000" w:themeColor="text1"/>
          <w:lang w:val="en-US"/>
        </w:rPr>
        <w:t xml:space="preserve">I </w:t>
      </w:r>
      <w:r w:rsidR="00275089" w:rsidRPr="00CD18EE">
        <w:rPr>
          <w:rFonts w:ascii="Times New Roman" w:hAnsi="Times New Roman" w:cs="Times New Roman"/>
          <w:bCs/>
          <w:color w:val="000000" w:themeColor="text1"/>
          <w:lang w:val="en-US"/>
        </w:rPr>
        <w:t>use</w:t>
      </w:r>
      <w:r w:rsidRPr="00CD18EE">
        <w:rPr>
          <w:rFonts w:ascii="Times New Roman" w:hAnsi="Times New Roman" w:cs="Times New Roman"/>
          <w:bCs/>
          <w:color w:val="000000" w:themeColor="text1"/>
          <w:lang w:val="en-US"/>
        </w:rPr>
        <w:t xml:space="preserve"> the </w:t>
      </w:r>
      <w:r w:rsidR="002C1332" w:rsidRPr="00CD18EE">
        <w:rPr>
          <w:rFonts w:ascii="Times New Roman" w:hAnsi="Times New Roman" w:cs="Times New Roman"/>
          <w:bCs/>
          <w:color w:val="000000" w:themeColor="text1"/>
          <w:lang w:val="en-US"/>
        </w:rPr>
        <w:t xml:space="preserve">concept of </w:t>
      </w:r>
      <w:r w:rsidRPr="00CD18EE">
        <w:rPr>
          <w:rFonts w:ascii="Times New Roman" w:hAnsi="Times New Roman" w:cs="Times New Roman"/>
          <w:bCs/>
          <w:color w:val="000000" w:themeColor="text1"/>
          <w:lang w:val="en-US"/>
        </w:rPr>
        <w:t>normativity in a very minimalistic sense here</w:t>
      </w:r>
      <w:r w:rsidR="00877916" w:rsidRPr="00CD18EE">
        <w:rPr>
          <w:rFonts w:ascii="Times New Roman" w:hAnsi="Times New Roman" w:cs="Times New Roman"/>
          <w:bCs/>
          <w:color w:val="000000" w:themeColor="text1"/>
          <w:lang w:val="en-US"/>
        </w:rPr>
        <w:t xml:space="preserve">. As Sophie Loidolt </w:t>
      </w:r>
      <w:r w:rsidR="00CF3778" w:rsidRPr="00CD18EE">
        <w:rPr>
          <w:rFonts w:ascii="Times New Roman" w:hAnsi="Times New Roman" w:cs="Times New Roman"/>
          <w:bCs/>
          <w:color w:val="000000" w:themeColor="text1"/>
          <w:lang w:val="en-US"/>
        </w:rPr>
        <w:t xml:space="preserve">has </w:t>
      </w:r>
      <w:r w:rsidR="00877916" w:rsidRPr="00CD18EE">
        <w:rPr>
          <w:rFonts w:ascii="Times New Roman" w:hAnsi="Times New Roman" w:cs="Times New Roman"/>
          <w:bCs/>
          <w:color w:val="000000" w:themeColor="text1"/>
          <w:lang w:val="en-US"/>
        </w:rPr>
        <w:t>pointed out</w:t>
      </w:r>
      <w:r w:rsidR="00061B88" w:rsidRPr="00CD18EE">
        <w:rPr>
          <w:rFonts w:ascii="Times New Roman" w:hAnsi="Times New Roman" w:cs="Times New Roman"/>
          <w:bCs/>
          <w:color w:val="000000" w:themeColor="text1"/>
          <w:lang w:val="en-US"/>
        </w:rPr>
        <w:t>,</w:t>
      </w:r>
      <w:r w:rsidR="00877916" w:rsidRPr="00CD18EE">
        <w:rPr>
          <w:rFonts w:ascii="Times New Roman" w:hAnsi="Times New Roman" w:cs="Times New Roman"/>
          <w:bCs/>
          <w:color w:val="000000" w:themeColor="text1"/>
          <w:lang w:val="en-US"/>
        </w:rPr>
        <w:t xml:space="preserve"> we should think of normativity in terms of degrees or stages</w:t>
      </w:r>
      <w:r w:rsidR="00197FFC" w:rsidRPr="00CD18EE">
        <w:rPr>
          <w:rFonts w:ascii="Times New Roman" w:hAnsi="Times New Roman" w:cs="Times New Roman"/>
          <w:bCs/>
          <w:color w:val="000000" w:themeColor="text1"/>
          <w:lang w:val="en-US"/>
        </w:rPr>
        <w:t xml:space="preserve"> </w:t>
      </w:r>
      <w:r w:rsidR="00197FFC" w:rsidRPr="00CD18EE">
        <w:rPr>
          <w:rFonts w:ascii="Times New Roman" w:hAnsi="Times New Roman" w:cs="Times New Roman"/>
          <w:bCs/>
          <w:color w:val="000000" w:themeColor="text1"/>
          <w:lang w:val="en-US"/>
        </w:rPr>
        <w:fldChar w:fldCharType="begin"/>
      </w:r>
      <w:r w:rsidR="00197FFC" w:rsidRPr="00CD18EE">
        <w:rPr>
          <w:rFonts w:ascii="Times New Roman" w:hAnsi="Times New Roman" w:cs="Times New Roman"/>
          <w:bCs/>
          <w:color w:val="000000" w:themeColor="text1"/>
          <w:lang w:val="en-US"/>
        </w:rPr>
        <w:instrText xml:space="preserve"> ADDIN ZOTERO_ITEM CSL_CITATION {"citationID":"kHsyRzdY","properties":{"formattedCitation":"(Loidolt 2018)","plainCitation":"(Loidolt 2018)","noteIndex":0},"citationItems":[{"id":3688,"uris":["http://zotero.org/users/399092/items/C8KBTHBI"],"itemData":{"id":3688,"type":"chapter","abstract":"\"Experience and Normativity: The Phenomenological Approach\" published on 29 Mar 2018 by Brill.","container-title":"Phenomenology and Experience","event-place":"Leiden","language":"en","note":"publisher: Brill\nsection: Phenomenology and Experience","page":"150-165","publisher":"Brill","publisher-place":"Leiden","source":"brill.com","title":"Experience and Normativity: The Phenomenological Approach","title-short":"Experience and Normativity","URL":"https://brill.com/view/book/edcoll/9789004391031/BP000010.xml","author":[{"family":"Loidolt","given":"Sophie"}],"editor":[{"family":"Cimino","given":"Antonio"},{"family":"Leijenhorst","given":"Cees"}],"accessed":{"date-parts":[["2020",11,24]]},"issued":{"date-parts":[["2018",3,29]]}}}],"schema":"https://github.com/citation-style-language/schema/raw/master/csl-citation.json"} </w:instrText>
      </w:r>
      <w:r w:rsidR="00197FFC" w:rsidRPr="00CD18EE">
        <w:rPr>
          <w:rFonts w:ascii="Times New Roman" w:hAnsi="Times New Roman" w:cs="Times New Roman"/>
          <w:bCs/>
          <w:color w:val="000000" w:themeColor="text1"/>
          <w:lang w:val="en-US"/>
        </w:rPr>
        <w:fldChar w:fldCharType="separate"/>
      </w:r>
      <w:r w:rsidR="00197FFC" w:rsidRPr="00CD18EE">
        <w:rPr>
          <w:rFonts w:ascii="Times New Roman" w:hAnsi="Times New Roman" w:cs="Times New Roman"/>
          <w:bCs/>
          <w:noProof/>
          <w:color w:val="000000" w:themeColor="text1"/>
          <w:lang w:val="en-US"/>
        </w:rPr>
        <w:t>(Loidolt 2018)</w:t>
      </w:r>
      <w:r w:rsidR="00197FFC" w:rsidRPr="00CD18EE">
        <w:rPr>
          <w:rFonts w:ascii="Times New Roman" w:hAnsi="Times New Roman" w:cs="Times New Roman"/>
          <w:bCs/>
          <w:color w:val="000000" w:themeColor="text1"/>
          <w:lang w:val="en-US"/>
        </w:rPr>
        <w:fldChar w:fldCharType="end"/>
      </w:r>
      <w:r w:rsidR="00275089" w:rsidRPr="00CD18EE">
        <w:rPr>
          <w:rFonts w:ascii="Times New Roman" w:hAnsi="Times New Roman" w:cs="Times New Roman"/>
          <w:bCs/>
          <w:color w:val="000000" w:themeColor="text1"/>
          <w:lang w:val="en-US"/>
        </w:rPr>
        <w:t>. T</w:t>
      </w:r>
      <w:r w:rsidR="00877916" w:rsidRPr="00CD18EE">
        <w:rPr>
          <w:rFonts w:ascii="Times New Roman" w:hAnsi="Times New Roman" w:cs="Times New Roman"/>
          <w:bCs/>
          <w:color w:val="000000" w:themeColor="text1"/>
          <w:lang w:val="en-US"/>
        </w:rPr>
        <w:t>here</w:t>
      </w:r>
      <w:r w:rsidR="00275089" w:rsidRPr="00CD18EE">
        <w:rPr>
          <w:rFonts w:ascii="Times New Roman" w:hAnsi="Times New Roman" w:cs="Times New Roman"/>
          <w:bCs/>
          <w:color w:val="000000" w:themeColor="text1"/>
          <w:lang w:val="en-US"/>
        </w:rPr>
        <w:t xml:space="preserve"> i</w:t>
      </w:r>
      <w:r w:rsidR="00877916" w:rsidRPr="00CD18EE">
        <w:rPr>
          <w:rFonts w:ascii="Times New Roman" w:hAnsi="Times New Roman" w:cs="Times New Roman"/>
          <w:bCs/>
          <w:color w:val="000000" w:themeColor="text1"/>
          <w:lang w:val="en-US"/>
        </w:rPr>
        <w:t>s the explicit, critical normativity that we use to argue for a specific point</w:t>
      </w:r>
      <w:r w:rsidR="00B91F37" w:rsidRPr="00CD18EE">
        <w:rPr>
          <w:rFonts w:ascii="Times New Roman" w:hAnsi="Times New Roman" w:cs="Times New Roman"/>
          <w:bCs/>
          <w:color w:val="000000" w:themeColor="text1"/>
          <w:lang w:val="en-US"/>
        </w:rPr>
        <w:t xml:space="preserve"> (</w:t>
      </w:r>
      <w:r w:rsidR="00877916" w:rsidRPr="00CD18EE">
        <w:rPr>
          <w:rFonts w:ascii="Times New Roman" w:hAnsi="Times New Roman" w:cs="Times New Roman"/>
          <w:bCs/>
          <w:color w:val="000000" w:themeColor="text1"/>
          <w:lang w:val="en-US"/>
        </w:rPr>
        <w:t>a way something should be</w:t>
      </w:r>
      <w:r w:rsidR="00B91F37" w:rsidRPr="00CD18EE">
        <w:rPr>
          <w:rFonts w:ascii="Times New Roman" w:hAnsi="Times New Roman" w:cs="Times New Roman"/>
          <w:bCs/>
          <w:color w:val="000000" w:themeColor="text1"/>
          <w:lang w:val="en-US"/>
        </w:rPr>
        <w:t>)</w:t>
      </w:r>
      <w:r w:rsidR="00877916" w:rsidRPr="00CD18EE">
        <w:rPr>
          <w:rFonts w:ascii="Times New Roman" w:hAnsi="Times New Roman" w:cs="Times New Roman"/>
          <w:bCs/>
          <w:color w:val="000000" w:themeColor="text1"/>
          <w:lang w:val="en-US"/>
        </w:rPr>
        <w:t xml:space="preserve">, but there </w:t>
      </w:r>
      <w:r w:rsidR="00197FFC" w:rsidRPr="00CD18EE">
        <w:rPr>
          <w:rFonts w:ascii="Times New Roman" w:hAnsi="Times New Roman" w:cs="Times New Roman"/>
          <w:bCs/>
          <w:color w:val="000000" w:themeColor="text1"/>
          <w:lang w:val="en-US"/>
        </w:rPr>
        <w:t>are</w:t>
      </w:r>
      <w:r w:rsidR="00877916" w:rsidRPr="00CD18EE">
        <w:rPr>
          <w:rFonts w:ascii="Times New Roman" w:hAnsi="Times New Roman" w:cs="Times New Roman"/>
          <w:bCs/>
          <w:color w:val="000000" w:themeColor="text1"/>
          <w:lang w:val="en-US"/>
        </w:rPr>
        <w:t xml:space="preserve"> </w:t>
      </w:r>
      <w:r w:rsidR="00B91F37" w:rsidRPr="00CD18EE">
        <w:rPr>
          <w:rFonts w:ascii="Times New Roman" w:hAnsi="Times New Roman" w:cs="Times New Roman"/>
          <w:bCs/>
          <w:color w:val="000000" w:themeColor="text1"/>
          <w:lang w:val="en-US"/>
        </w:rPr>
        <w:t xml:space="preserve">also implicit forms </w:t>
      </w:r>
      <w:r w:rsidR="009B0205" w:rsidRPr="00CD18EE">
        <w:rPr>
          <w:rFonts w:ascii="Times New Roman" w:hAnsi="Times New Roman" w:cs="Times New Roman"/>
          <w:bCs/>
          <w:color w:val="000000" w:themeColor="text1"/>
          <w:lang w:val="en-US"/>
        </w:rPr>
        <w:t xml:space="preserve">of </w:t>
      </w:r>
      <w:r w:rsidR="00B91F37" w:rsidRPr="00CD18EE">
        <w:rPr>
          <w:rFonts w:ascii="Times New Roman" w:hAnsi="Times New Roman" w:cs="Times New Roman"/>
          <w:bCs/>
          <w:color w:val="000000" w:themeColor="text1"/>
          <w:lang w:val="en-US"/>
        </w:rPr>
        <w:t>normativity</w:t>
      </w:r>
      <w:r w:rsidR="008C7E55" w:rsidRPr="00CD18EE">
        <w:rPr>
          <w:rFonts w:ascii="Times New Roman" w:hAnsi="Times New Roman" w:cs="Times New Roman"/>
          <w:bCs/>
          <w:color w:val="000000" w:themeColor="text1"/>
          <w:lang w:val="en-US"/>
        </w:rPr>
        <w:t>,</w:t>
      </w:r>
      <w:r w:rsidR="00BD62FC" w:rsidRPr="00CD18EE">
        <w:rPr>
          <w:rFonts w:ascii="Times New Roman" w:hAnsi="Times New Roman" w:cs="Times New Roman"/>
          <w:bCs/>
          <w:color w:val="000000" w:themeColor="text1"/>
          <w:lang w:val="en-US"/>
        </w:rPr>
        <w:t xml:space="preserve"> </w:t>
      </w:r>
      <w:r w:rsidR="008C7E55" w:rsidRPr="00CD18EE">
        <w:rPr>
          <w:rFonts w:ascii="Times New Roman" w:hAnsi="Times New Roman" w:cs="Times New Roman"/>
          <w:bCs/>
          <w:color w:val="000000" w:themeColor="text1"/>
          <w:lang w:val="en-US"/>
        </w:rPr>
        <w:t>such as</w:t>
      </w:r>
      <w:r w:rsidR="00B91F37" w:rsidRPr="00CD18EE">
        <w:rPr>
          <w:rFonts w:ascii="Times New Roman" w:hAnsi="Times New Roman" w:cs="Times New Roman"/>
          <w:bCs/>
          <w:color w:val="000000" w:themeColor="text1"/>
          <w:lang w:val="en-US"/>
        </w:rPr>
        <w:t xml:space="preserve"> the feeling of what we should be doing</w:t>
      </w:r>
      <w:r w:rsidR="00061B88" w:rsidRPr="00CD18EE">
        <w:rPr>
          <w:rFonts w:ascii="Times New Roman" w:hAnsi="Times New Roman" w:cs="Times New Roman"/>
          <w:bCs/>
          <w:color w:val="000000" w:themeColor="text1"/>
          <w:lang w:val="en-US"/>
        </w:rPr>
        <w:t xml:space="preserve"> (</w:t>
      </w:r>
      <w:r w:rsidR="008C7E55" w:rsidRPr="00CD18EE">
        <w:rPr>
          <w:rFonts w:ascii="Times New Roman" w:hAnsi="Times New Roman" w:cs="Times New Roman"/>
          <w:bCs/>
          <w:color w:val="000000" w:themeColor="text1"/>
          <w:lang w:val="en-US"/>
        </w:rPr>
        <w:t xml:space="preserve">normativity that binds us, </w:t>
      </w:r>
      <w:r w:rsidR="009B0205" w:rsidRPr="00CD18EE">
        <w:rPr>
          <w:rFonts w:ascii="Times New Roman" w:hAnsi="Times New Roman" w:cs="Times New Roman"/>
          <w:bCs/>
          <w:color w:val="000000" w:themeColor="text1"/>
          <w:lang w:val="en-US"/>
        </w:rPr>
        <w:t>in Loidolt’s words</w:t>
      </w:r>
      <w:r w:rsidR="00061B88" w:rsidRPr="00CD18EE">
        <w:rPr>
          <w:rFonts w:ascii="Times New Roman" w:hAnsi="Times New Roman" w:cs="Times New Roman"/>
          <w:bCs/>
          <w:color w:val="000000" w:themeColor="text1"/>
          <w:lang w:val="en-US"/>
        </w:rPr>
        <w:t xml:space="preserve">) </w:t>
      </w:r>
      <w:r w:rsidR="009B0205" w:rsidRPr="00CD18EE">
        <w:rPr>
          <w:rFonts w:ascii="Times New Roman" w:hAnsi="Times New Roman" w:cs="Times New Roman"/>
          <w:bCs/>
          <w:color w:val="000000" w:themeColor="text1"/>
          <w:lang w:val="en-US"/>
        </w:rPr>
        <w:t xml:space="preserve">and more </w:t>
      </w:r>
      <w:r w:rsidR="00B91F37" w:rsidRPr="00CD18EE">
        <w:rPr>
          <w:rFonts w:ascii="Times New Roman" w:hAnsi="Times New Roman" w:cs="Times New Roman"/>
          <w:bCs/>
          <w:color w:val="000000" w:themeColor="text1"/>
          <w:lang w:val="en-US"/>
        </w:rPr>
        <w:t>basic form</w:t>
      </w:r>
      <w:r w:rsidR="00275089" w:rsidRPr="00CD18EE">
        <w:rPr>
          <w:rFonts w:ascii="Times New Roman" w:hAnsi="Times New Roman" w:cs="Times New Roman"/>
          <w:bCs/>
          <w:color w:val="000000" w:themeColor="text1"/>
          <w:lang w:val="en-US"/>
        </w:rPr>
        <w:t xml:space="preserve">s </w:t>
      </w:r>
      <w:r w:rsidR="00B91F37" w:rsidRPr="00CD18EE">
        <w:rPr>
          <w:rFonts w:ascii="Times New Roman" w:hAnsi="Times New Roman" w:cs="Times New Roman"/>
          <w:bCs/>
          <w:color w:val="000000" w:themeColor="text1"/>
          <w:lang w:val="en-US"/>
        </w:rPr>
        <w:t xml:space="preserve">of </w:t>
      </w:r>
      <w:r w:rsidR="00B91F37" w:rsidRPr="00CD18EE">
        <w:rPr>
          <w:rFonts w:ascii="Times New Roman" w:hAnsi="Times New Roman" w:cs="Times New Roman"/>
          <w:bCs/>
          <w:i/>
          <w:iCs/>
          <w:color w:val="000000" w:themeColor="text1"/>
          <w:lang w:val="en-US"/>
        </w:rPr>
        <w:t>operative normativity</w:t>
      </w:r>
      <w:r w:rsidR="009B0205" w:rsidRPr="00CD18EE">
        <w:rPr>
          <w:rFonts w:ascii="Times New Roman" w:hAnsi="Times New Roman" w:cs="Times New Roman"/>
          <w:bCs/>
          <w:color w:val="000000" w:themeColor="text1"/>
          <w:lang w:val="en-US"/>
        </w:rPr>
        <w:t>.</w:t>
      </w:r>
      <w:r w:rsidR="00B43325" w:rsidRPr="00CD18EE">
        <w:rPr>
          <w:rFonts w:ascii="Times New Roman" w:hAnsi="Times New Roman" w:cs="Times New Roman"/>
          <w:bCs/>
          <w:color w:val="000000" w:themeColor="text1"/>
          <w:lang w:val="en-US"/>
        </w:rPr>
        <w:t xml:space="preserve"> The primary function of operative normativity is to help us orient ourselves in the world by preparing us for various scenarios that we are likely to encounter.</w:t>
      </w:r>
      <w:r w:rsidR="00877916" w:rsidRPr="00CD18EE">
        <w:rPr>
          <w:rFonts w:ascii="Times New Roman" w:hAnsi="Times New Roman" w:cs="Times New Roman"/>
          <w:bCs/>
          <w:color w:val="000000" w:themeColor="text1"/>
          <w:lang w:val="en-US"/>
        </w:rPr>
        <w:t xml:space="preserve"> </w:t>
      </w:r>
    </w:p>
    <w:p w14:paraId="5606A218" w14:textId="1AF18F87" w:rsidR="00061B88" w:rsidRPr="00CD18EE" w:rsidRDefault="00C14439" w:rsidP="00B23810">
      <w:pPr>
        <w:tabs>
          <w:tab w:val="left" w:pos="567"/>
        </w:tabs>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bCs/>
          <w:color w:val="000000" w:themeColor="text1"/>
          <w:lang w:val="en-US"/>
        </w:rPr>
        <w:t>T</w:t>
      </w:r>
      <w:r w:rsidR="00061B88" w:rsidRPr="00CD18EE">
        <w:rPr>
          <w:rFonts w:ascii="Times New Roman" w:hAnsi="Times New Roman" w:cs="Times New Roman"/>
          <w:bCs/>
          <w:color w:val="000000" w:themeColor="text1"/>
          <w:lang w:val="en-US"/>
        </w:rPr>
        <w:t xml:space="preserve">his rudimentary, operative form of normativity forms the background for our basic ability to </w:t>
      </w:r>
      <w:r w:rsidR="009C7139" w:rsidRPr="00CD18EE">
        <w:rPr>
          <w:rFonts w:ascii="Times New Roman" w:hAnsi="Times New Roman" w:cs="Times New Roman"/>
          <w:bCs/>
          <w:color w:val="000000" w:themeColor="text1"/>
          <w:lang w:val="en-US"/>
        </w:rPr>
        <w:t xml:space="preserve">understand each other. </w:t>
      </w:r>
      <w:r w:rsidR="007E6F9B" w:rsidRPr="00CD18EE">
        <w:rPr>
          <w:rFonts w:ascii="Times New Roman" w:hAnsi="Times New Roman" w:cs="Times New Roman"/>
          <w:bCs/>
          <w:color w:val="000000" w:themeColor="text1"/>
          <w:lang w:val="en-US"/>
        </w:rPr>
        <w:t>As advocates of the mind</w:t>
      </w:r>
      <w:r w:rsidR="004103F0" w:rsidRPr="00CD18EE">
        <w:rPr>
          <w:rFonts w:ascii="Times New Roman" w:hAnsi="Times New Roman" w:cs="Times New Roman"/>
          <w:bCs/>
          <w:color w:val="000000" w:themeColor="text1"/>
          <w:lang w:val="en-US"/>
        </w:rPr>
        <w:t>-</w:t>
      </w:r>
      <w:r w:rsidR="007E6F9B" w:rsidRPr="00CD18EE">
        <w:rPr>
          <w:rFonts w:ascii="Times New Roman" w:hAnsi="Times New Roman" w:cs="Times New Roman"/>
          <w:bCs/>
          <w:color w:val="000000" w:themeColor="text1"/>
          <w:lang w:val="en-US"/>
        </w:rPr>
        <w:t>shaping</w:t>
      </w:r>
      <w:r w:rsidR="004103F0" w:rsidRPr="00CD18EE">
        <w:rPr>
          <w:rFonts w:ascii="Times New Roman" w:hAnsi="Times New Roman" w:cs="Times New Roman"/>
          <w:bCs/>
          <w:color w:val="000000" w:themeColor="text1"/>
          <w:lang w:val="en-US"/>
        </w:rPr>
        <w:t xml:space="preserve"> </w:t>
      </w:r>
      <w:r w:rsidR="007E6F9B" w:rsidRPr="00CD18EE">
        <w:rPr>
          <w:rFonts w:ascii="Times New Roman" w:hAnsi="Times New Roman" w:cs="Times New Roman"/>
          <w:bCs/>
          <w:color w:val="000000" w:themeColor="text1"/>
          <w:lang w:val="en-US"/>
        </w:rPr>
        <w:t>thesis have argued</w:t>
      </w:r>
      <w:r w:rsidR="001A449A" w:rsidRPr="00CD18EE">
        <w:rPr>
          <w:rFonts w:ascii="Times New Roman" w:hAnsi="Times New Roman" w:cs="Times New Roman"/>
          <w:bCs/>
          <w:color w:val="000000" w:themeColor="text1"/>
          <w:lang w:val="en-US"/>
        </w:rPr>
        <w:t>,</w:t>
      </w:r>
      <w:r w:rsidR="007E6F9B" w:rsidRPr="00CD18EE">
        <w:rPr>
          <w:rFonts w:ascii="Times New Roman" w:hAnsi="Times New Roman" w:cs="Times New Roman"/>
          <w:bCs/>
          <w:color w:val="000000" w:themeColor="text1"/>
          <w:lang w:val="en-US"/>
        </w:rPr>
        <w:t xml:space="preserve"> </w:t>
      </w:r>
      <w:r w:rsidR="00CC6773" w:rsidRPr="00CD18EE">
        <w:rPr>
          <w:rFonts w:ascii="Times New Roman" w:hAnsi="Times New Roman" w:cs="Times New Roman"/>
          <w:bCs/>
          <w:color w:val="000000" w:themeColor="text1"/>
          <w:lang w:val="en-US"/>
        </w:rPr>
        <w:t xml:space="preserve">the </w:t>
      </w:r>
      <w:r w:rsidR="00CC6773" w:rsidRPr="00CD18EE">
        <w:rPr>
          <w:rFonts w:ascii="Times New Roman" w:hAnsi="Times New Roman" w:cs="Times New Roman"/>
          <w:color w:val="000000" w:themeColor="text1"/>
          <w:lang w:val="en-US"/>
        </w:rPr>
        <w:t xml:space="preserve">interpretative </w:t>
      </w:r>
      <w:r w:rsidR="00CC6773" w:rsidRPr="00CD18EE">
        <w:rPr>
          <w:rFonts w:ascii="Times New Roman" w:hAnsi="Times New Roman" w:cs="Times New Roman"/>
          <w:color w:val="000000" w:themeColor="text1"/>
          <w:lang w:val="en-US"/>
        </w:rPr>
        <w:lastRenderedPageBreak/>
        <w:t>frame</w:t>
      </w:r>
      <w:r w:rsidRPr="00CD18EE">
        <w:rPr>
          <w:rFonts w:ascii="Times New Roman" w:hAnsi="Times New Roman" w:cs="Times New Roman"/>
          <w:color w:val="000000" w:themeColor="text1"/>
          <w:lang w:val="en-US"/>
        </w:rPr>
        <w:t>work</w:t>
      </w:r>
      <w:r w:rsidR="00CC6773" w:rsidRPr="00CD18EE">
        <w:rPr>
          <w:rFonts w:ascii="Times New Roman" w:hAnsi="Times New Roman" w:cs="Times New Roman"/>
          <w:color w:val="000000" w:themeColor="text1"/>
          <w:lang w:val="en-US"/>
        </w:rPr>
        <w:t xml:space="preserve">s and hermeneutic resources </w:t>
      </w:r>
      <w:r w:rsidRPr="00CD18EE">
        <w:rPr>
          <w:rFonts w:ascii="Times New Roman" w:hAnsi="Times New Roman" w:cs="Times New Roman"/>
          <w:color w:val="000000" w:themeColor="text1"/>
          <w:lang w:val="en-US"/>
        </w:rPr>
        <w:t>that we employ</w:t>
      </w:r>
      <w:r w:rsidR="00CC6773" w:rsidRPr="00CD18EE">
        <w:rPr>
          <w:rFonts w:ascii="Times New Roman" w:hAnsi="Times New Roman" w:cs="Times New Roman"/>
          <w:color w:val="000000" w:themeColor="text1"/>
          <w:lang w:val="en-US"/>
        </w:rPr>
        <w:t xml:space="preserve"> to understand the world have been shaped by our past </w:t>
      </w:r>
      <w:r w:rsidR="000B10BE" w:rsidRPr="00CD18EE">
        <w:rPr>
          <w:rFonts w:ascii="Times New Roman" w:hAnsi="Times New Roman" w:cs="Times New Roman"/>
          <w:color w:val="000000" w:themeColor="text1"/>
          <w:lang w:val="en-US"/>
        </w:rPr>
        <w:t>experiences,</w:t>
      </w:r>
      <w:r w:rsidR="00CC6773" w:rsidRPr="00CD18EE">
        <w:rPr>
          <w:rFonts w:ascii="Times New Roman" w:hAnsi="Times New Roman" w:cs="Times New Roman"/>
          <w:color w:val="000000" w:themeColor="text1"/>
          <w:lang w:val="en-US"/>
        </w:rPr>
        <w:t xml:space="preserve"> encounters</w:t>
      </w:r>
      <w:r w:rsidR="000B10BE" w:rsidRPr="00CD18EE">
        <w:rPr>
          <w:rFonts w:ascii="Times New Roman" w:hAnsi="Times New Roman" w:cs="Times New Roman"/>
          <w:color w:val="000000" w:themeColor="text1"/>
          <w:lang w:val="en-US"/>
        </w:rPr>
        <w:t>,</w:t>
      </w:r>
      <w:r w:rsidR="00CC6773" w:rsidRPr="00CD18EE">
        <w:rPr>
          <w:rFonts w:ascii="Times New Roman" w:hAnsi="Times New Roman" w:cs="Times New Roman"/>
          <w:color w:val="000000" w:themeColor="text1"/>
          <w:lang w:val="en-US"/>
        </w:rPr>
        <w:t xml:space="preserve"> and the concepts, words, and meanings they made available</w:t>
      </w:r>
      <w:r w:rsidR="005B2E2B" w:rsidRPr="00CD18EE">
        <w:rPr>
          <w:rFonts w:ascii="Times New Roman" w:hAnsi="Times New Roman" w:cs="Times New Roman"/>
          <w:color w:val="000000" w:themeColor="text1"/>
          <w:lang w:val="en-US"/>
        </w:rPr>
        <w:t xml:space="preserve">. </w:t>
      </w:r>
      <w:r w:rsidR="000B10BE" w:rsidRPr="00CD18EE">
        <w:rPr>
          <w:rFonts w:ascii="Times New Roman" w:hAnsi="Times New Roman" w:cs="Times New Roman"/>
          <w:color w:val="000000" w:themeColor="text1"/>
          <w:lang w:val="en-US"/>
        </w:rPr>
        <w:t>A</w:t>
      </w:r>
      <w:r w:rsidR="00061B88" w:rsidRPr="00CD18EE">
        <w:rPr>
          <w:rFonts w:ascii="Times New Roman" w:hAnsi="Times New Roman" w:cs="Times New Roman"/>
          <w:color w:val="000000" w:themeColor="text1"/>
          <w:lang w:val="en-US"/>
        </w:rPr>
        <w:t xml:space="preserve">s </w:t>
      </w:r>
      <w:r w:rsidR="007C08E7" w:rsidRPr="00CD18EE">
        <w:rPr>
          <w:rFonts w:ascii="Times New Roman" w:hAnsi="Times New Roman" w:cs="Times New Roman"/>
          <w:color w:val="000000" w:themeColor="text1"/>
          <w:lang w:val="en-US"/>
        </w:rPr>
        <w:t xml:space="preserve">Tadeusz </w:t>
      </w:r>
      <w:r w:rsidR="00061B88" w:rsidRPr="00CD18EE">
        <w:rPr>
          <w:rFonts w:ascii="Times New Roman" w:hAnsi="Times New Roman" w:cs="Times New Roman"/>
          <w:color w:val="000000" w:themeColor="text1"/>
          <w:lang w:val="en-US"/>
        </w:rPr>
        <w:t>Zawidzki puts</w:t>
      </w:r>
      <w:r w:rsidR="00D8668D" w:rsidRPr="00CD18EE">
        <w:rPr>
          <w:rFonts w:ascii="Times New Roman" w:hAnsi="Times New Roman" w:cs="Times New Roman"/>
          <w:color w:val="000000" w:themeColor="text1"/>
          <w:lang w:val="en-US"/>
        </w:rPr>
        <w:t xml:space="preserve"> it</w:t>
      </w:r>
      <w:r w:rsidR="00061B88" w:rsidRPr="00CD18EE">
        <w:rPr>
          <w:rFonts w:ascii="Times New Roman" w:hAnsi="Times New Roman" w:cs="Times New Roman"/>
          <w:color w:val="000000" w:themeColor="text1"/>
          <w:lang w:val="en-US"/>
        </w:rPr>
        <w:t xml:space="preserve">, the way our minds bend and adhere to </w:t>
      </w:r>
      <w:r w:rsidRPr="00CD18EE">
        <w:rPr>
          <w:rFonts w:ascii="Times New Roman" w:hAnsi="Times New Roman" w:cs="Times New Roman"/>
          <w:color w:val="000000" w:themeColor="text1"/>
          <w:lang w:val="en-US"/>
        </w:rPr>
        <w:t xml:space="preserve">a </w:t>
      </w:r>
      <w:r w:rsidR="00061B88" w:rsidRPr="00CD18EE">
        <w:rPr>
          <w:rFonts w:ascii="Times New Roman" w:hAnsi="Times New Roman" w:cs="Times New Roman"/>
          <w:color w:val="000000" w:themeColor="text1"/>
          <w:lang w:val="en-US"/>
        </w:rPr>
        <w:t>specific environment begins from</w:t>
      </w:r>
      <w:r w:rsidR="008036E6" w:rsidRPr="00CD18EE">
        <w:rPr>
          <w:rFonts w:ascii="Times New Roman" w:hAnsi="Times New Roman" w:cs="Times New Roman"/>
          <w:color w:val="000000" w:themeColor="text1"/>
          <w:lang w:val="en-US"/>
        </w:rPr>
        <w:t xml:space="preserve"> birth</w:t>
      </w:r>
      <w:r w:rsidR="00061B88" w:rsidRPr="00CD18EE">
        <w:rPr>
          <w:rFonts w:ascii="Times New Roman" w:hAnsi="Times New Roman" w:cs="Times New Roman"/>
          <w:color w:val="000000" w:themeColor="text1"/>
          <w:lang w:val="en-US"/>
        </w:rPr>
        <w:t>:</w:t>
      </w:r>
    </w:p>
    <w:p w14:paraId="333AF491" w14:textId="77777777" w:rsidR="00061B88" w:rsidRPr="00CD18EE" w:rsidRDefault="00061B88" w:rsidP="00B23810">
      <w:pPr>
        <w:tabs>
          <w:tab w:val="left" w:pos="567"/>
        </w:tabs>
        <w:spacing w:line="480" w:lineRule="auto"/>
        <w:ind w:left="567"/>
        <w:rPr>
          <w:rFonts w:ascii="Times New Roman" w:hAnsi="Times New Roman" w:cs="Times New Roman"/>
          <w:color w:val="000000" w:themeColor="text1"/>
          <w:lang w:val="en-US"/>
        </w:rPr>
      </w:pPr>
    </w:p>
    <w:p w14:paraId="08D786E2" w14:textId="3FE0972F" w:rsidR="00061B88" w:rsidRPr="00CD18EE" w:rsidRDefault="007E6F9B" w:rsidP="00B23810">
      <w:pPr>
        <w:tabs>
          <w:tab w:val="left" w:pos="567"/>
        </w:tabs>
        <w:spacing w:line="480" w:lineRule="auto"/>
        <w:ind w:left="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Human infants are born with </w:t>
      </w:r>
      <w:r w:rsidR="00A93879" w:rsidRPr="00CD18EE">
        <w:rPr>
          <w:rFonts w:ascii="Times New Roman" w:hAnsi="Times New Roman" w:cs="Times New Roman"/>
          <w:color w:val="000000" w:themeColor="text1"/>
          <w:lang w:val="en-US"/>
        </w:rPr>
        <w:t xml:space="preserve">a bias to interpret and acquire information from people in their immediate environment and this learning in turn shapes how they come to perceive and interact with their environment </w:t>
      </w:r>
      <w:r w:rsidR="00A93879" w:rsidRPr="00CD18EE">
        <w:rPr>
          <w:rFonts w:ascii="Times New Roman" w:hAnsi="Times New Roman" w:cs="Times New Roman"/>
          <w:color w:val="000000" w:themeColor="text1"/>
        </w:rPr>
        <w:fldChar w:fldCharType="begin"/>
      </w:r>
      <w:r w:rsidR="00C74746" w:rsidRPr="00CD18EE">
        <w:rPr>
          <w:rFonts w:ascii="Times New Roman" w:hAnsi="Times New Roman" w:cs="Times New Roman"/>
          <w:color w:val="000000" w:themeColor="text1"/>
          <w:lang w:val="en-US"/>
        </w:rPr>
        <w:instrText xml:space="preserve"> ADDIN ZOTERO_ITEM CSL_CITATION {"citationID":"a2kngl364ep","properties":{"formattedCitation":"(Zawidzki 2013, 198ff)","plainCitation":"(Zawidzki 2013, 198ff)","noteIndex":0},"citationItems":[{"id":4013,"uris":["http://zotero.org/users/399092/items/6G8EJTA2"],"itemData":{"id":4013,"type":"book","event-place":"Cambridge, MA","publisher":"MIT Press","publisher-place":"Cambridge, MA","title":"Mindshaping. A new framework for understanding human social cognition","author":[{"family":"Zawidzki","given":"Tadeusz Wieslaw"}],"issued":{"date-parts":[["2013"]]}},"locator":"198ff"}],"schema":"https://github.com/citation-style-language/schema/raw/master/csl-citation.json"} </w:instrText>
      </w:r>
      <w:r w:rsidR="00A93879" w:rsidRPr="00CD18EE">
        <w:rPr>
          <w:rFonts w:ascii="Times New Roman" w:hAnsi="Times New Roman" w:cs="Times New Roman"/>
          <w:color w:val="000000" w:themeColor="text1"/>
        </w:rPr>
        <w:fldChar w:fldCharType="separate"/>
      </w:r>
      <w:r w:rsidR="00A93879" w:rsidRPr="00CD18EE">
        <w:rPr>
          <w:rFonts w:ascii="Times New Roman" w:hAnsi="Times New Roman" w:cs="Times New Roman"/>
          <w:color w:val="000000" w:themeColor="text1"/>
          <w:lang w:val="en-US"/>
        </w:rPr>
        <w:t>(Zawidzki 2013, 198ff)</w:t>
      </w:r>
      <w:r w:rsidR="00A93879" w:rsidRPr="00CD18EE">
        <w:rPr>
          <w:rFonts w:ascii="Times New Roman" w:hAnsi="Times New Roman" w:cs="Times New Roman"/>
          <w:color w:val="000000" w:themeColor="text1"/>
        </w:rPr>
        <w:fldChar w:fldCharType="end"/>
      </w:r>
      <w:r w:rsidR="00A93879" w:rsidRPr="00CD18EE">
        <w:rPr>
          <w:rFonts w:ascii="Times New Roman" w:hAnsi="Times New Roman" w:cs="Times New Roman"/>
          <w:color w:val="000000" w:themeColor="text1"/>
          <w:lang w:val="en-US"/>
        </w:rPr>
        <w:t>.</w:t>
      </w:r>
    </w:p>
    <w:p w14:paraId="2614C8AF" w14:textId="77777777" w:rsidR="00FC17FD" w:rsidRPr="00CD18EE" w:rsidRDefault="00FC17FD" w:rsidP="00B23810">
      <w:pPr>
        <w:tabs>
          <w:tab w:val="left" w:pos="567"/>
        </w:tabs>
        <w:spacing w:line="480" w:lineRule="auto"/>
        <w:ind w:left="567"/>
        <w:rPr>
          <w:rFonts w:ascii="Times New Roman" w:hAnsi="Times New Roman" w:cs="Times New Roman"/>
          <w:color w:val="000000" w:themeColor="text1"/>
          <w:lang w:val="en-US"/>
        </w:rPr>
      </w:pPr>
    </w:p>
    <w:p w14:paraId="3D80D6C5" w14:textId="52FFD2AB" w:rsidR="005114FD" w:rsidRPr="00CD18EE" w:rsidRDefault="00A93879" w:rsidP="00B23810">
      <w:pPr>
        <w:tabs>
          <w:tab w:val="left" w:pos="567"/>
        </w:tabs>
        <w:spacing w:line="480" w:lineRule="auto"/>
        <w:rPr>
          <w:rFonts w:ascii="Times New Roman" w:hAnsi="Times New Roman" w:cs="Times New Roman"/>
          <w:lang w:val="en-US"/>
        </w:rPr>
      </w:pPr>
      <w:r w:rsidRPr="00CD18EE">
        <w:rPr>
          <w:rFonts w:ascii="Times New Roman" w:hAnsi="Times New Roman" w:cs="Times New Roman"/>
          <w:color w:val="000000" w:themeColor="text1"/>
          <w:lang w:val="en-US"/>
        </w:rPr>
        <w:t xml:space="preserve">From this perspective, human social cognition is a group accomplishment, “involving simultaneously interpretive and regulative frameworks that function to shape minds, which these frameworks can then be used to easily and usefully interpret” </w:t>
      </w:r>
      <w:r w:rsidRPr="00CD18EE">
        <w:rPr>
          <w:rFonts w:ascii="Times New Roman" w:hAnsi="Times New Roman" w:cs="Times New Roman"/>
          <w:color w:val="000000" w:themeColor="text1"/>
        </w:rPr>
        <w:fldChar w:fldCharType="begin"/>
      </w:r>
      <w:r w:rsidR="00C74746" w:rsidRPr="00CD18EE">
        <w:rPr>
          <w:rFonts w:ascii="Times New Roman" w:hAnsi="Times New Roman" w:cs="Times New Roman"/>
          <w:color w:val="000000" w:themeColor="text1"/>
          <w:lang w:val="en-US"/>
        </w:rPr>
        <w:instrText xml:space="preserve"> ADDIN ZOTERO_ITEM CSL_CITATION {"citationID":"a1uj56rlmse","properties":{"formattedCitation":"(Zawidzki 2013, xiii)","plainCitation":"(Zawidzki 2013, xiii)","noteIndex":0},"citationItems":[{"id":4013,"uris":["http://zotero.org/users/399092/items/6G8EJTA2"],"itemData":{"id":4013,"type":"book","event-place":"Cambridge, MA","publisher":"MIT Press","publisher-place":"Cambridge, MA","title":"Mindshaping. A new framework for understanding human social cognition","author":[{"family":"Zawidzki","given":"Tadeusz Wieslaw"}],"issued":{"date-parts":[["2013"]]}},"locator":"xiii"}],"schema":"https://github.com/citation-style-language/schema/raw/master/csl-citation.json"} </w:instrText>
      </w:r>
      <w:r w:rsidRPr="00CD18EE">
        <w:rPr>
          <w:rFonts w:ascii="Times New Roman" w:hAnsi="Times New Roman" w:cs="Times New Roman"/>
          <w:color w:val="000000" w:themeColor="text1"/>
        </w:rPr>
        <w:fldChar w:fldCharType="separate"/>
      </w:r>
      <w:r w:rsidRPr="00CD18EE">
        <w:rPr>
          <w:rFonts w:ascii="Times New Roman" w:hAnsi="Times New Roman" w:cs="Times New Roman"/>
          <w:color w:val="000000" w:themeColor="text1"/>
          <w:lang w:val="en-US"/>
        </w:rPr>
        <w:t>(Zawidzki 2013, xiii)</w:t>
      </w:r>
      <w:r w:rsidRPr="00CD18EE">
        <w:rPr>
          <w:rFonts w:ascii="Times New Roman" w:hAnsi="Times New Roman" w:cs="Times New Roman"/>
          <w:color w:val="000000" w:themeColor="text1"/>
        </w:rPr>
        <w:fldChar w:fldCharType="end"/>
      </w:r>
      <w:r w:rsidRPr="00CD18EE">
        <w:rPr>
          <w:rFonts w:ascii="Times New Roman" w:hAnsi="Times New Roman" w:cs="Times New Roman"/>
          <w:color w:val="000000" w:themeColor="text1"/>
          <w:lang w:val="en-US"/>
        </w:rPr>
        <w:t>.</w:t>
      </w:r>
      <w:r w:rsidR="00820B63" w:rsidRPr="00CD18EE">
        <w:rPr>
          <w:rFonts w:ascii="Times New Roman" w:hAnsi="Times New Roman" w:cs="Times New Roman"/>
          <w:color w:val="000000" w:themeColor="text1"/>
          <w:lang w:val="en-US"/>
        </w:rPr>
        <w:t xml:space="preserve"> </w:t>
      </w:r>
      <w:r w:rsidR="001512D3" w:rsidRPr="00CD18EE">
        <w:rPr>
          <w:rFonts w:ascii="Times New Roman" w:hAnsi="Times New Roman" w:cs="Times New Roman"/>
          <w:lang w:val="en-US"/>
        </w:rPr>
        <w:t>The dynamics of mind</w:t>
      </w:r>
      <w:r w:rsidR="00321536" w:rsidRPr="00CD18EE">
        <w:rPr>
          <w:rFonts w:ascii="Times New Roman" w:hAnsi="Times New Roman" w:cs="Times New Roman"/>
          <w:lang w:val="en-US"/>
        </w:rPr>
        <w:t>-</w:t>
      </w:r>
      <w:r w:rsidR="001512D3" w:rsidRPr="00CD18EE">
        <w:rPr>
          <w:rFonts w:ascii="Times New Roman" w:hAnsi="Times New Roman" w:cs="Times New Roman"/>
          <w:lang w:val="en-US"/>
        </w:rPr>
        <w:t>shaping make social coordination and</w:t>
      </w:r>
      <w:r w:rsidR="00321536" w:rsidRPr="00CD18EE">
        <w:rPr>
          <w:rFonts w:ascii="Times New Roman" w:hAnsi="Times New Roman" w:cs="Times New Roman"/>
          <w:lang w:val="en-US"/>
        </w:rPr>
        <w:t xml:space="preserve"> an</w:t>
      </w:r>
      <w:r w:rsidR="001512D3" w:rsidRPr="00CD18EE">
        <w:rPr>
          <w:rFonts w:ascii="Times New Roman" w:hAnsi="Times New Roman" w:cs="Times New Roman"/>
          <w:lang w:val="en-US"/>
        </w:rPr>
        <w:t xml:space="preserve"> understanding of other people possible. By constantly adjusting, refining</w:t>
      </w:r>
      <w:r w:rsidR="00321536" w:rsidRPr="00CD18EE">
        <w:rPr>
          <w:rFonts w:ascii="Times New Roman" w:hAnsi="Times New Roman" w:cs="Times New Roman"/>
          <w:lang w:val="en-US"/>
        </w:rPr>
        <w:t>,</w:t>
      </w:r>
      <w:r w:rsidR="001512D3" w:rsidRPr="00CD18EE">
        <w:rPr>
          <w:rFonts w:ascii="Times New Roman" w:hAnsi="Times New Roman" w:cs="Times New Roman"/>
          <w:lang w:val="en-US"/>
        </w:rPr>
        <w:t xml:space="preserve"> and regulating our own interpretative frame</w:t>
      </w:r>
      <w:r w:rsidR="00321536" w:rsidRPr="00CD18EE">
        <w:rPr>
          <w:rFonts w:ascii="Times New Roman" w:hAnsi="Times New Roman" w:cs="Times New Roman"/>
          <w:lang w:val="en-US"/>
        </w:rPr>
        <w:t>work</w:t>
      </w:r>
      <w:r w:rsidR="001512D3" w:rsidRPr="00CD18EE">
        <w:rPr>
          <w:rFonts w:ascii="Times New Roman" w:hAnsi="Times New Roman" w:cs="Times New Roman"/>
          <w:lang w:val="en-US"/>
        </w:rPr>
        <w:t xml:space="preserve">s to </w:t>
      </w:r>
      <w:r w:rsidR="00321536" w:rsidRPr="00CD18EE">
        <w:rPr>
          <w:rFonts w:ascii="Times New Roman" w:hAnsi="Times New Roman" w:cs="Times New Roman"/>
          <w:lang w:val="en-US"/>
        </w:rPr>
        <w:t xml:space="preserve">our </w:t>
      </w:r>
      <w:r w:rsidR="001512D3" w:rsidRPr="00CD18EE">
        <w:rPr>
          <w:rFonts w:ascii="Times New Roman" w:hAnsi="Times New Roman" w:cs="Times New Roman"/>
          <w:lang w:val="en-US"/>
        </w:rPr>
        <w:t xml:space="preserve">environment, we are able to understand other people, </w:t>
      </w:r>
      <w:r w:rsidR="008036E6" w:rsidRPr="00CD18EE">
        <w:rPr>
          <w:rFonts w:ascii="Times New Roman" w:hAnsi="Times New Roman" w:cs="Times New Roman"/>
          <w:lang w:val="en-US"/>
        </w:rPr>
        <w:t xml:space="preserve">and </w:t>
      </w:r>
      <w:r w:rsidR="001512D3" w:rsidRPr="00CD18EE">
        <w:rPr>
          <w:rFonts w:ascii="Times New Roman" w:hAnsi="Times New Roman" w:cs="Times New Roman"/>
          <w:lang w:val="en-US"/>
        </w:rPr>
        <w:t xml:space="preserve">also to produce comprehensible patterns of behavior so others can understand us </w:t>
      </w:r>
      <w:r w:rsidR="001512D3" w:rsidRPr="00CD18EE">
        <w:rPr>
          <w:rFonts w:ascii="Times New Roman" w:hAnsi="Times New Roman" w:cs="Times New Roman"/>
        </w:rPr>
        <w:fldChar w:fldCharType="begin"/>
      </w:r>
      <w:r w:rsidR="00FC507E" w:rsidRPr="00CD18EE">
        <w:rPr>
          <w:rFonts w:ascii="Times New Roman" w:hAnsi="Times New Roman" w:cs="Times New Roman"/>
          <w:lang w:val="en-US"/>
        </w:rPr>
        <w:instrText xml:space="preserve"> ADDIN ZOTERO_ITEM CSL_CITATION {"citationID":"3HVYwyiR","properties":{"formattedCitation":"(McGeer 2007, 149; Haslanger 2020)","plainCitation":"(McGeer 2007, 149; Haslanger 2020)","noteIndex":0},"citationItems":[{"id":4040,"uris":["http://zotero.org/users/399092/items/TGRCIWPY"],"itemData":{"id":4040,"type":"chapter","container-title":"Folk Psychology Re-Assessed","event-place":"Dordrecht","ISBN":"978-1-4020-5558-4","language":"en","note":"DOI: 10.1007/978-1-4020-5558-4_8","page":"137-156","publisher":"Springer Netherlands","publisher-place":"Dordrecht","source":"Springer Link","title":"The Regulative Dimension of Folk Psychology","URL":"https://doi.org/10.1007/978-1-4020-5558-4_8","author":[{"family":"McGeer","given":"Victoria"}],"editor":[{"family":"Hutto","given":"Daniel D."},{"family":"Ratcliffe","given":"Matthew"}],"accessed":{"date-parts":[["2021",6,30]]},"issued":{"date-parts":[["2007"]]}},"locator":"149"},{"id":3738,"uris":["http://zotero.org/users/399092/items/DIKMMMCY"],"itemData":{"id":3738,"type":"article-journal","abstract":"Much contemporary social epistemology takes as its starting point individuals with sophisticated propositional attitudes and considers (i) how those individuals depend on each other to gain (or lose) knowledge through testimony, disagreement, and the like and (ii) if, in addition to individual knowers, it is possible for groups to have knowledge. In this paper I argue that social epistemology should be more attentive to the construction of knowers through social and cultural practices: socialization shapes our psychological and practical orientation so that we perform local social practices fluently. Connecting practical orientation to an account of ideology, I argue that to ignore the ways in which cognition is socially shaped and filtered is to allow ideology to do its work unnoticed and unimpeded. Moreover, ideology critique cannot simply challenge belief, but must involve challenges to those practices through which we ourselves become the vehicles and embodiments of ideology.","container-title":"Australasian Philosophical Review","DOI":"10.1080/24740500.2019.1705229","ISSN":"2474-0500","issue":"1","note":"publisher: Routledge\n_eprint: https://doi.org/10.1080/24740500.2019.1705229","page":"5-25","source":"Taylor and Francis+NEJM","title":"Cognition as a Social Skill","volume":"3","author":[{"family":"Haslanger","given":"Sally"}],"issued":{"date-parts":[["2020"]]}}}],"schema":"https://github.com/citation-style-language/schema/raw/master/csl-citation.json"} </w:instrText>
      </w:r>
      <w:r w:rsidR="001512D3" w:rsidRPr="00CD18EE">
        <w:rPr>
          <w:rFonts w:ascii="Times New Roman" w:hAnsi="Times New Roman" w:cs="Times New Roman"/>
        </w:rPr>
        <w:fldChar w:fldCharType="separate"/>
      </w:r>
      <w:r w:rsidR="00FC507E" w:rsidRPr="00CD18EE">
        <w:rPr>
          <w:rFonts w:ascii="Times New Roman" w:hAnsi="Times New Roman" w:cs="Times New Roman"/>
          <w:lang w:val="en-US"/>
        </w:rPr>
        <w:t>(McGeer 2007, 149; Haslanger 2020)</w:t>
      </w:r>
      <w:r w:rsidR="001512D3" w:rsidRPr="00CD18EE">
        <w:rPr>
          <w:rFonts w:ascii="Times New Roman" w:hAnsi="Times New Roman" w:cs="Times New Roman"/>
        </w:rPr>
        <w:fldChar w:fldCharType="end"/>
      </w:r>
      <w:r w:rsidR="001512D3" w:rsidRPr="00CD18EE">
        <w:rPr>
          <w:rFonts w:ascii="Times New Roman" w:hAnsi="Times New Roman" w:cs="Times New Roman"/>
          <w:lang w:val="en-US"/>
        </w:rPr>
        <w:t xml:space="preserve">. </w:t>
      </w:r>
      <w:r w:rsidR="001B2E08" w:rsidRPr="00CD18EE">
        <w:rPr>
          <w:rFonts w:ascii="Times New Roman" w:hAnsi="Times New Roman" w:cs="Times New Roman"/>
          <w:lang w:val="en-US"/>
        </w:rPr>
        <w:t xml:space="preserve">At the same time, </w:t>
      </w:r>
      <w:r w:rsidR="00742AB4" w:rsidRPr="00CD18EE">
        <w:rPr>
          <w:rFonts w:ascii="Times New Roman" w:hAnsi="Times New Roman" w:cs="Times New Roman"/>
          <w:lang w:val="en-US"/>
        </w:rPr>
        <w:t>the</w:t>
      </w:r>
      <w:r w:rsidR="001512D3" w:rsidRPr="00CD18EE">
        <w:rPr>
          <w:rFonts w:ascii="Times New Roman" w:hAnsi="Times New Roman" w:cs="Times New Roman"/>
          <w:lang w:val="en-US"/>
        </w:rPr>
        <w:t xml:space="preserve"> normative expectations </w:t>
      </w:r>
      <w:r w:rsidR="00742AB4" w:rsidRPr="00CD18EE">
        <w:rPr>
          <w:rFonts w:ascii="Times New Roman" w:hAnsi="Times New Roman" w:cs="Times New Roman"/>
          <w:lang w:val="en-US"/>
        </w:rPr>
        <w:t xml:space="preserve">that are </w:t>
      </w:r>
      <w:r w:rsidR="001512D3" w:rsidRPr="00CD18EE">
        <w:rPr>
          <w:rFonts w:ascii="Times New Roman" w:hAnsi="Times New Roman" w:cs="Times New Roman"/>
          <w:lang w:val="en-US"/>
        </w:rPr>
        <w:t>embedded in our interpretative frame</w:t>
      </w:r>
      <w:r w:rsidR="00321536" w:rsidRPr="00CD18EE">
        <w:rPr>
          <w:rFonts w:ascii="Times New Roman" w:hAnsi="Times New Roman" w:cs="Times New Roman"/>
          <w:lang w:val="en-US"/>
        </w:rPr>
        <w:t>work</w:t>
      </w:r>
      <w:r w:rsidR="001512D3" w:rsidRPr="00CD18EE">
        <w:rPr>
          <w:rFonts w:ascii="Times New Roman" w:hAnsi="Times New Roman" w:cs="Times New Roman"/>
          <w:lang w:val="en-US"/>
        </w:rPr>
        <w:t>s</w:t>
      </w:r>
      <w:r w:rsidR="00742AB4" w:rsidRPr="00CD18EE">
        <w:rPr>
          <w:rFonts w:ascii="Times New Roman" w:hAnsi="Times New Roman" w:cs="Times New Roman"/>
          <w:lang w:val="en-US"/>
        </w:rPr>
        <w:t xml:space="preserve"> can also </w:t>
      </w:r>
      <w:r w:rsidR="00321536" w:rsidRPr="00CD18EE">
        <w:rPr>
          <w:rFonts w:ascii="Times New Roman" w:hAnsi="Times New Roman" w:cs="Times New Roman"/>
          <w:lang w:val="en-US"/>
        </w:rPr>
        <w:t>lead</w:t>
      </w:r>
      <w:r w:rsidR="001B2E08" w:rsidRPr="00CD18EE">
        <w:rPr>
          <w:rFonts w:ascii="Times New Roman" w:hAnsi="Times New Roman" w:cs="Times New Roman"/>
          <w:lang w:val="en-US"/>
        </w:rPr>
        <w:t xml:space="preserve"> us</w:t>
      </w:r>
      <w:r w:rsidR="00321536" w:rsidRPr="00CD18EE">
        <w:rPr>
          <w:rFonts w:ascii="Times New Roman" w:hAnsi="Times New Roman" w:cs="Times New Roman"/>
          <w:lang w:val="en-US"/>
        </w:rPr>
        <w:t xml:space="preserve"> to</w:t>
      </w:r>
      <w:r w:rsidR="00742AB4" w:rsidRPr="00CD18EE">
        <w:rPr>
          <w:rFonts w:ascii="Times New Roman" w:hAnsi="Times New Roman" w:cs="Times New Roman"/>
          <w:lang w:val="en-US"/>
        </w:rPr>
        <w:t xml:space="preserve"> overinterpretations of other people’s intentions and gestures</w:t>
      </w:r>
      <w:r w:rsidR="00321536" w:rsidRPr="00CD18EE">
        <w:rPr>
          <w:rFonts w:ascii="Times New Roman" w:hAnsi="Times New Roman" w:cs="Times New Roman"/>
          <w:lang w:val="en-US"/>
        </w:rPr>
        <w:t xml:space="preserve">. </w:t>
      </w:r>
    </w:p>
    <w:p w14:paraId="35E744C1" w14:textId="7131A87E" w:rsidR="00FC507E" w:rsidRPr="00CD18EE" w:rsidRDefault="00FC507E" w:rsidP="00B23810">
      <w:pPr>
        <w:tabs>
          <w:tab w:val="left" w:pos="567"/>
        </w:tabs>
        <w:spacing w:line="480" w:lineRule="auto"/>
        <w:rPr>
          <w:rFonts w:ascii="Times New Roman" w:hAnsi="Times New Roman" w:cs="Times New Roman"/>
          <w:lang w:val="en-US"/>
        </w:rPr>
      </w:pPr>
    </w:p>
    <w:p w14:paraId="1919CEA1" w14:textId="77777777" w:rsidR="00252645" w:rsidRPr="00CD18EE" w:rsidRDefault="00252645" w:rsidP="00B23810">
      <w:pPr>
        <w:tabs>
          <w:tab w:val="left" w:pos="567"/>
        </w:tabs>
        <w:spacing w:line="480" w:lineRule="auto"/>
        <w:rPr>
          <w:rFonts w:ascii="Times New Roman" w:hAnsi="Times New Roman" w:cs="Times New Roman"/>
          <w:bCs/>
          <w:color w:val="000000" w:themeColor="text1"/>
          <w:lang w:val="en-US"/>
        </w:rPr>
      </w:pPr>
    </w:p>
    <w:p w14:paraId="5EA5F7E8" w14:textId="670EECD9" w:rsidR="00617C0C" w:rsidRPr="00CD18EE" w:rsidRDefault="001F0044" w:rsidP="00B23810">
      <w:pPr>
        <w:pStyle w:val="Overskrift2"/>
        <w:numPr>
          <w:ilvl w:val="0"/>
          <w:numId w:val="14"/>
        </w:numPr>
        <w:tabs>
          <w:tab w:val="left" w:pos="567"/>
        </w:tabs>
        <w:spacing w:line="480" w:lineRule="auto"/>
        <w:rPr>
          <w:rFonts w:ascii="Times New Roman" w:hAnsi="Times New Roman" w:cs="Times New Roman"/>
          <w:b/>
          <w:bCs/>
          <w:color w:val="000000" w:themeColor="text1"/>
          <w:sz w:val="24"/>
          <w:szCs w:val="24"/>
          <w:lang w:val="en-US"/>
        </w:rPr>
      </w:pPr>
      <w:r w:rsidRPr="00CD18EE">
        <w:rPr>
          <w:rFonts w:ascii="Times New Roman" w:hAnsi="Times New Roman" w:cs="Times New Roman"/>
          <w:b/>
          <w:bCs/>
          <w:color w:val="000000" w:themeColor="text1"/>
          <w:sz w:val="24"/>
          <w:szCs w:val="24"/>
          <w:lang w:val="en-US"/>
        </w:rPr>
        <w:t xml:space="preserve"> </w:t>
      </w:r>
      <w:r w:rsidR="00AE4775" w:rsidRPr="00CD18EE">
        <w:rPr>
          <w:rFonts w:ascii="Times New Roman" w:hAnsi="Times New Roman" w:cs="Times New Roman"/>
          <w:b/>
          <w:bCs/>
          <w:color w:val="000000" w:themeColor="text1"/>
          <w:sz w:val="24"/>
          <w:szCs w:val="24"/>
          <w:lang w:val="en-US"/>
        </w:rPr>
        <w:t>Are you gaslighting me?</w:t>
      </w:r>
    </w:p>
    <w:p w14:paraId="4DE8635D" w14:textId="6D83859B" w:rsidR="00A22BE9" w:rsidRPr="00CD18EE" w:rsidRDefault="00820B63"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We are now </w:t>
      </w:r>
      <w:r w:rsidR="00AB251C" w:rsidRPr="00CD18EE">
        <w:rPr>
          <w:rFonts w:ascii="Times New Roman" w:hAnsi="Times New Roman" w:cs="Times New Roman"/>
          <w:color w:val="000000" w:themeColor="text1"/>
          <w:lang w:val="en-US"/>
        </w:rPr>
        <w:t xml:space="preserve">better </w:t>
      </w:r>
      <w:r w:rsidR="00057319" w:rsidRPr="00CD18EE">
        <w:rPr>
          <w:rFonts w:ascii="Times New Roman" w:hAnsi="Times New Roman" w:cs="Times New Roman"/>
          <w:color w:val="000000" w:themeColor="text1"/>
          <w:lang w:val="en-US"/>
        </w:rPr>
        <w:t xml:space="preserve">prepared </w:t>
      </w:r>
      <w:r w:rsidRPr="00CD18EE">
        <w:rPr>
          <w:rFonts w:ascii="Times New Roman" w:hAnsi="Times New Roman" w:cs="Times New Roman"/>
          <w:color w:val="000000" w:themeColor="text1"/>
          <w:lang w:val="en-US"/>
        </w:rPr>
        <w:t>to</w:t>
      </w:r>
      <w:r w:rsidR="00AB251C" w:rsidRPr="00CD18EE">
        <w:rPr>
          <w:rFonts w:ascii="Times New Roman" w:hAnsi="Times New Roman" w:cs="Times New Roman"/>
          <w:color w:val="000000" w:themeColor="text1"/>
          <w:lang w:val="en-US"/>
        </w:rPr>
        <w:t xml:space="preserve"> explain</w:t>
      </w:r>
      <w:r w:rsidRPr="00CD18EE">
        <w:rPr>
          <w:rFonts w:ascii="Times New Roman" w:hAnsi="Times New Roman" w:cs="Times New Roman"/>
          <w:color w:val="000000" w:themeColor="text1"/>
          <w:lang w:val="en-US"/>
        </w:rPr>
        <w:t xml:space="preserve"> why </w:t>
      </w:r>
      <w:r w:rsidR="00E60002" w:rsidRPr="00CD18EE">
        <w:rPr>
          <w:rFonts w:ascii="Times New Roman" w:hAnsi="Times New Roman" w:cs="Times New Roman"/>
          <w:color w:val="000000" w:themeColor="text1"/>
          <w:lang w:val="en-US"/>
        </w:rPr>
        <w:t>individuals may</w:t>
      </w:r>
      <w:r w:rsidRPr="00CD18EE">
        <w:rPr>
          <w:rFonts w:ascii="Times New Roman" w:hAnsi="Times New Roman" w:cs="Times New Roman"/>
          <w:color w:val="000000" w:themeColor="text1"/>
          <w:lang w:val="en-US"/>
        </w:rPr>
        <w:t xml:space="preserve"> come to overuse the interpretative lens of gaslightin</w:t>
      </w:r>
      <w:r w:rsidR="00A22BE9" w:rsidRPr="00CD18EE">
        <w:rPr>
          <w:rFonts w:ascii="Times New Roman" w:hAnsi="Times New Roman" w:cs="Times New Roman"/>
          <w:color w:val="000000" w:themeColor="text1"/>
          <w:lang w:val="en-US"/>
        </w:rPr>
        <w:t>g</w:t>
      </w:r>
      <w:r w:rsidR="005D156D" w:rsidRPr="00CD18EE">
        <w:rPr>
          <w:rFonts w:ascii="Times New Roman" w:hAnsi="Times New Roman" w:cs="Times New Roman"/>
          <w:color w:val="000000" w:themeColor="text1"/>
          <w:lang w:val="en-US"/>
        </w:rPr>
        <w:t>.</w:t>
      </w:r>
      <w:r w:rsidR="00227B33" w:rsidRPr="00CD18EE">
        <w:rPr>
          <w:rFonts w:ascii="Times New Roman" w:hAnsi="Times New Roman" w:cs="Times New Roman"/>
          <w:color w:val="000000" w:themeColor="text1"/>
          <w:lang w:val="en-US"/>
        </w:rPr>
        <w:t xml:space="preserve"> </w:t>
      </w:r>
      <w:r w:rsidR="00D8668D" w:rsidRPr="00CD18EE">
        <w:rPr>
          <w:rFonts w:ascii="Times New Roman" w:hAnsi="Times New Roman" w:cs="Times New Roman"/>
          <w:color w:val="000000" w:themeColor="text1"/>
          <w:lang w:val="en-US"/>
        </w:rPr>
        <w:t xml:space="preserve">In hostile epistemic environments where gaslighting is </w:t>
      </w:r>
      <w:r w:rsidR="002143EE" w:rsidRPr="00CD18EE">
        <w:rPr>
          <w:rFonts w:ascii="Times New Roman" w:hAnsi="Times New Roman" w:cs="Times New Roman"/>
          <w:color w:val="000000" w:themeColor="text1"/>
          <w:lang w:val="en-US"/>
        </w:rPr>
        <w:t>common</w:t>
      </w:r>
      <w:r w:rsidR="00D8668D" w:rsidRPr="00CD18EE">
        <w:rPr>
          <w:rFonts w:ascii="Times New Roman" w:hAnsi="Times New Roman" w:cs="Times New Roman"/>
          <w:color w:val="000000" w:themeColor="text1"/>
          <w:lang w:val="en-US"/>
        </w:rPr>
        <w:t xml:space="preserve">, agents come </w:t>
      </w:r>
      <w:r w:rsidR="002F071A" w:rsidRPr="00CD18EE">
        <w:rPr>
          <w:rFonts w:ascii="Times New Roman" w:hAnsi="Times New Roman" w:cs="Times New Roman"/>
          <w:color w:val="000000" w:themeColor="text1"/>
          <w:lang w:val="en-US"/>
        </w:rPr>
        <w:t xml:space="preserve">to </w:t>
      </w:r>
      <w:r w:rsidR="00D8668D" w:rsidRPr="00CD18EE">
        <w:rPr>
          <w:rFonts w:ascii="Times New Roman" w:hAnsi="Times New Roman" w:cs="Times New Roman"/>
          <w:color w:val="000000" w:themeColor="text1"/>
          <w:lang w:val="en-US"/>
        </w:rPr>
        <w:t xml:space="preserve">internalize a </w:t>
      </w:r>
      <w:r w:rsidR="00DD279F" w:rsidRPr="00CD18EE">
        <w:rPr>
          <w:rFonts w:ascii="Times New Roman" w:hAnsi="Times New Roman" w:cs="Times New Roman"/>
          <w:color w:val="000000" w:themeColor="text1"/>
          <w:lang w:val="en-US"/>
        </w:rPr>
        <w:t>reasonable</w:t>
      </w:r>
      <w:r w:rsidR="00D8668D" w:rsidRPr="00CD18EE">
        <w:rPr>
          <w:rFonts w:ascii="Times New Roman" w:hAnsi="Times New Roman" w:cs="Times New Roman"/>
          <w:color w:val="000000" w:themeColor="text1"/>
          <w:lang w:val="en-US"/>
        </w:rPr>
        <w:t xml:space="preserve"> expectation that they </w:t>
      </w:r>
      <w:r w:rsidR="00C67382" w:rsidRPr="00CD18EE">
        <w:rPr>
          <w:rFonts w:ascii="Times New Roman" w:hAnsi="Times New Roman" w:cs="Times New Roman"/>
          <w:color w:val="000000" w:themeColor="text1"/>
          <w:lang w:val="en-US"/>
        </w:rPr>
        <w:t>may</w:t>
      </w:r>
      <w:r w:rsidR="00D8668D" w:rsidRPr="00CD18EE">
        <w:rPr>
          <w:rFonts w:ascii="Times New Roman" w:hAnsi="Times New Roman" w:cs="Times New Roman"/>
          <w:color w:val="000000" w:themeColor="text1"/>
          <w:lang w:val="en-US"/>
        </w:rPr>
        <w:t xml:space="preserve"> be gaslit in situations where they are being </w:t>
      </w:r>
      <w:r w:rsidR="00D8668D" w:rsidRPr="00CD18EE">
        <w:rPr>
          <w:rFonts w:ascii="Times New Roman" w:hAnsi="Times New Roman" w:cs="Times New Roman"/>
          <w:color w:val="000000" w:themeColor="text1"/>
          <w:lang w:val="en-US"/>
        </w:rPr>
        <w:lastRenderedPageBreak/>
        <w:t>epistemically challenge</w:t>
      </w:r>
      <w:r w:rsidR="0080366B" w:rsidRPr="00CD18EE">
        <w:rPr>
          <w:rFonts w:ascii="Times New Roman" w:hAnsi="Times New Roman" w:cs="Times New Roman"/>
          <w:color w:val="000000" w:themeColor="text1"/>
          <w:lang w:val="en-US"/>
        </w:rPr>
        <w:t>d</w:t>
      </w:r>
      <w:r w:rsidR="002A7946" w:rsidRPr="00CD18EE">
        <w:rPr>
          <w:rFonts w:ascii="Times New Roman" w:hAnsi="Times New Roman" w:cs="Times New Roman"/>
          <w:color w:val="000000" w:themeColor="text1"/>
          <w:lang w:val="en-US"/>
        </w:rPr>
        <w:t>.</w:t>
      </w:r>
      <w:r w:rsidR="00DD279F" w:rsidRPr="00CD18EE">
        <w:rPr>
          <w:rStyle w:val="Fodnotehenvisning"/>
          <w:rFonts w:ascii="Times New Roman" w:hAnsi="Times New Roman" w:cs="Times New Roman"/>
        </w:rPr>
        <w:footnoteReference w:id="19"/>
      </w:r>
      <w:r w:rsidR="0080366B" w:rsidRPr="00CD18EE">
        <w:rPr>
          <w:rFonts w:ascii="Times New Roman" w:hAnsi="Times New Roman" w:cs="Times New Roman"/>
          <w:color w:val="000000" w:themeColor="text1"/>
          <w:lang w:val="en-US"/>
        </w:rPr>
        <w:t xml:space="preserve"> </w:t>
      </w:r>
      <w:r w:rsidR="005D156D" w:rsidRPr="00CD18EE">
        <w:rPr>
          <w:rFonts w:ascii="Times New Roman" w:hAnsi="Times New Roman" w:cs="Times New Roman"/>
          <w:color w:val="000000" w:themeColor="text1"/>
          <w:lang w:val="en-US"/>
        </w:rPr>
        <w:t>Once internalized, t</w:t>
      </w:r>
      <w:r w:rsidR="00D8668D" w:rsidRPr="00CD18EE">
        <w:rPr>
          <w:rFonts w:ascii="Times New Roman" w:hAnsi="Times New Roman" w:cs="Times New Roman"/>
          <w:color w:val="000000" w:themeColor="text1"/>
          <w:lang w:val="en-US"/>
        </w:rPr>
        <w:t>his expectation</w:t>
      </w:r>
      <w:r w:rsidR="005D156D" w:rsidRPr="00CD18EE">
        <w:rPr>
          <w:rFonts w:ascii="Times New Roman" w:hAnsi="Times New Roman" w:cs="Times New Roman"/>
          <w:color w:val="000000" w:themeColor="text1"/>
          <w:lang w:val="en-US"/>
        </w:rPr>
        <w:t xml:space="preserve"> is difficult, if not impossible</w:t>
      </w:r>
      <w:r w:rsidR="00AA2614" w:rsidRPr="00CD18EE">
        <w:rPr>
          <w:rFonts w:ascii="Times New Roman" w:hAnsi="Times New Roman" w:cs="Times New Roman"/>
          <w:color w:val="000000" w:themeColor="text1"/>
          <w:lang w:val="en-US"/>
        </w:rPr>
        <w:t>,</w:t>
      </w:r>
      <w:r w:rsidR="005D156D" w:rsidRPr="00CD18EE">
        <w:rPr>
          <w:rFonts w:ascii="Times New Roman" w:hAnsi="Times New Roman" w:cs="Times New Roman"/>
          <w:color w:val="000000" w:themeColor="text1"/>
          <w:lang w:val="en-US"/>
        </w:rPr>
        <w:t xml:space="preserve"> to control</w:t>
      </w:r>
      <w:r w:rsidR="00B42FB2" w:rsidRPr="00CD18EE">
        <w:rPr>
          <w:rFonts w:ascii="Times New Roman" w:hAnsi="Times New Roman" w:cs="Times New Roman"/>
          <w:color w:val="000000" w:themeColor="text1"/>
          <w:lang w:val="en-US"/>
        </w:rPr>
        <w:t xml:space="preserve"> in the moment</w:t>
      </w:r>
      <w:r w:rsidR="005D156D" w:rsidRPr="00CD18EE">
        <w:rPr>
          <w:rFonts w:ascii="Times New Roman" w:hAnsi="Times New Roman" w:cs="Times New Roman"/>
          <w:color w:val="000000" w:themeColor="text1"/>
          <w:lang w:val="en-US"/>
        </w:rPr>
        <w:t xml:space="preserve">. It </w:t>
      </w:r>
      <w:r w:rsidR="00436BB3" w:rsidRPr="00CD18EE">
        <w:rPr>
          <w:rFonts w:ascii="Times New Roman" w:hAnsi="Times New Roman" w:cs="Times New Roman"/>
          <w:color w:val="000000" w:themeColor="text1"/>
          <w:lang w:val="en-US"/>
        </w:rPr>
        <w:t xml:space="preserve">functions both as </w:t>
      </w:r>
      <w:r w:rsidR="00AA2614" w:rsidRPr="00CD18EE">
        <w:rPr>
          <w:rFonts w:ascii="Times New Roman" w:hAnsi="Times New Roman" w:cs="Times New Roman"/>
          <w:color w:val="000000" w:themeColor="text1"/>
          <w:lang w:val="en-US"/>
        </w:rPr>
        <w:t xml:space="preserve">a </w:t>
      </w:r>
      <w:r w:rsidR="00436BB3" w:rsidRPr="00CD18EE">
        <w:rPr>
          <w:rFonts w:ascii="Times New Roman" w:hAnsi="Times New Roman" w:cs="Times New Roman"/>
          <w:color w:val="000000" w:themeColor="text1"/>
          <w:lang w:val="en-US"/>
        </w:rPr>
        <w:t xml:space="preserve">bodily and </w:t>
      </w:r>
      <w:r w:rsidR="005D156D" w:rsidRPr="00CD18EE">
        <w:rPr>
          <w:rFonts w:ascii="Times New Roman" w:hAnsi="Times New Roman" w:cs="Times New Roman"/>
          <w:color w:val="000000" w:themeColor="text1"/>
          <w:lang w:val="en-US"/>
        </w:rPr>
        <w:t>epistemic habit, which may operate below our conscious radar as a form</w:t>
      </w:r>
      <w:r w:rsidR="00B66376" w:rsidRPr="00CD18EE">
        <w:rPr>
          <w:rFonts w:ascii="Times New Roman" w:hAnsi="Times New Roman" w:cs="Times New Roman"/>
          <w:color w:val="000000" w:themeColor="text1"/>
          <w:lang w:val="en-US"/>
        </w:rPr>
        <w:t xml:space="preserve"> of</w:t>
      </w:r>
      <w:r w:rsidR="005D156D" w:rsidRPr="00CD18EE">
        <w:rPr>
          <w:rFonts w:ascii="Times New Roman" w:hAnsi="Times New Roman" w:cs="Times New Roman"/>
          <w:color w:val="000000" w:themeColor="text1"/>
          <w:lang w:val="en-US"/>
        </w:rPr>
        <w:t xml:space="preserve"> </w:t>
      </w:r>
      <w:r w:rsidR="003F2A2C" w:rsidRPr="00CD18EE">
        <w:rPr>
          <w:rFonts w:ascii="Times New Roman" w:hAnsi="Times New Roman" w:cs="Times New Roman"/>
          <w:color w:val="000000" w:themeColor="text1"/>
          <w:lang w:val="en-US"/>
        </w:rPr>
        <w:t xml:space="preserve">fast </w:t>
      </w:r>
      <w:r w:rsidR="005D156D" w:rsidRPr="00CD18EE">
        <w:rPr>
          <w:rFonts w:ascii="Times New Roman" w:hAnsi="Times New Roman" w:cs="Times New Roman"/>
          <w:color w:val="000000" w:themeColor="text1"/>
          <w:lang w:val="en-US"/>
        </w:rPr>
        <w:t>thinking (like a heuristic, script</w:t>
      </w:r>
      <w:r w:rsidR="00AA2614" w:rsidRPr="00CD18EE">
        <w:rPr>
          <w:rFonts w:ascii="Times New Roman" w:hAnsi="Times New Roman" w:cs="Times New Roman"/>
          <w:color w:val="000000" w:themeColor="text1"/>
          <w:lang w:val="en-US"/>
        </w:rPr>
        <w:t>,</w:t>
      </w:r>
      <w:r w:rsidR="005D156D" w:rsidRPr="00CD18EE">
        <w:rPr>
          <w:rFonts w:ascii="Times New Roman" w:hAnsi="Times New Roman" w:cs="Times New Roman"/>
          <w:color w:val="000000" w:themeColor="text1"/>
          <w:lang w:val="en-US"/>
        </w:rPr>
        <w:t xml:space="preserve"> or bias)</w:t>
      </w:r>
      <w:r w:rsidR="00A22BE9" w:rsidRPr="00CD18EE">
        <w:rPr>
          <w:rFonts w:ascii="Times New Roman" w:hAnsi="Times New Roman" w:cs="Times New Roman"/>
          <w:color w:val="000000" w:themeColor="text1"/>
          <w:lang w:val="en-US"/>
        </w:rPr>
        <w:t>.</w:t>
      </w:r>
    </w:p>
    <w:p w14:paraId="6F491507" w14:textId="65871A7C" w:rsidR="005638A7" w:rsidRPr="00CD18EE" w:rsidRDefault="00A22BE9"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t xml:space="preserve">The habit of expecting gaslighting </w:t>
      </w:r>
      <w:r w:rsidR="00A1371C" w:rsidRPr="00CD18EE">
        <w:rPr>
          <w:rFonts w:ascii="Times New Roman" w:hAnsi="Times New Roman" w:cs="Times New Roman"/>
          <w:color w:val="000000" w:themeColor="text1"/>
          <w:lang w:val="en-US"/>
        </w:rPr>
        <w:t>functions</w:t>
      </w:r>
      <w:r w:rsidRPr="00CD18EE">
        <w:rPr>
          <w:rFonts w:ascii="Times New Roman" w:hAnsi="Times New Roman" w:cs="Times New Roman"/>
          <w:color w:val="000000" w:themeColor="text1"/>
          <w:lang w:val="en-US"/>
        </w:rPr>
        <w:t xml:space="preserve"> as a survival mechanism in toxic epistemic environments where deception and deflation gaslighting</w:t>
      </w:r>
      <w:r w:rsidR="00DA2156" w:rsidRPr="00CD18EE">
        <w:rPr>
          <w:rFonts w:ascii="Times New Roman" w:hAnsi="Times New Roman" w:cs="Times New Roman"/>
          <w:color w:val="000000" w:themeColor="text1"/>
          <w:lang w:val="en-US"/>
        </w:rPr>
        <w:t xml:space="preserve"> </w:t>
      </w:r>
      <w:r w:rsidR="00CE3F73" w:rsidRPr="00CD18EE">
        <w:rPr>
          <w:rFonts w:ascii="Times New Roman" w:hAnsi="Times New Roman" w:cs="Times New Roman"/>
          <w:color w:val="000000" w:themeColor="text1"/>
          <w:lang w:val="en-US"/>
        </w:rPr>
        <w:t xml:space="preserve">are </w:t>
      </w:r>
      <w:r w:rsidR="00DA2156" w:rsidRPr="00CD18EE">
        <w:rPr>
          <w:rFonts w:ascii="Times New Roman" w:hAnsi="Times New Roman" w:cs="Times New Roman"/>
          <w:color w:val="000000" w:themeColor="text1"/>
          <w:lang w:val="en-US"/>
        </w:rPr>
        <w:t>prevalent.</w:t>
      </w:r>
      <w:r w:rsidRPr="00CD18EE">
        <w:rPr>
          <w:rFonts w:ascii="Times New Roman" w:hAnsi="Times New Roman" w:cs="Times New Roman"/>
          <w:color w:val="000000" w:themeColor="text1"/>
          <w:lang w:val="en-US"/>
        </w:rPr>
        <w:t xml:space="preserve"> In </w:t>
      </w:r>
      <w:r w:rsidR="00564266" w:rsidRPr="00CD18EE">
        <w:rPr>
          <w:rFonts w:ascii="Times New Roman" w:hAnsi="Times New Roman" w:cs="Times New Roman"/>
          <w:color w:val="000000" w:themeColor="text1"/>
          <w:lang w:val="en-US"/>
        </w:rPr>
        <w:t xml:space="preserve">such </w:t>
      </w:r>
      <w:r w:rsidRPr="00CD18EE">
        <w:rPr>
          <w:rFonts w:ascii="Times New Roman" w:hAnsi="Times New Roman" w:cs="Times New Roman"/>
          <w:color w:val="000000" w:themeColor="text1"/>
          <w:lang w:val="en-US"/>
        </w:rPr>
        <w:t xml:space="preserve">environments, the habit </w:t>
      </w:r>
      <w:r w:rsidR="00B42FB2" w:rsidRPr="00CD18EE">
        <w:rPr>
          <w:rFonts w:ascii="Times New Roman" w:hAnsi="Times New Roman" w:cs="Times New Roman"/>
          <w:color w:val="000000" w:themeColor="text1"/>
          <w:lang w:val="en-US"/>
        </w:rPr>
        <w:t>can</w:t>
      </w:r>
      <w:r w:rsidRPr="00CD18EE">
        <w:rPr>
          <w:rFonts w:ascii="Times New Roman" w:hAnsi="Times New Roman" w:cs="Times New Roman"/>
          <w:color w:val="000000" w:themeColor="text1"/>
          <w:lang w:val="en-US"/>
        </w:rPr>
        <w:t xml:space="preserve"> surely </w:t>
      </w:r>
      <w:r w:rsidR="00A07414" w:rsidRPr="00CD18EE">
        <w:rPr>
          <w:rFonts w:ascii="Times New Roman" w:hAnsi="Times New Roman" w:cs="Times New Roman"/>
          <w:color w:val="000000" w:themeColor="text1"/>
          <w:lang w:val="en-US"/>
        </w:rPr>
        <w:t xml:space="preserve">be </w:t>
      </w:r>
      <w:r w:rsidRPr="00CD18EE">
        <w:rPr>
          <w:rFonts w:ascii="Times New Roman" w:hAnsi="Times New Roman" w:cs="Times New Roman"/>
          <w:color w:val="000000" w:themeColor="text1"/>
          <w:lang w:val="en-US"/>
        </w:rPr>
        <w:t xml:space="preserve">beneficial. We can think of it as a form of </w:t>
      </w:r>
      <w:r w:rsidRPr="00CD18EE">
        <w:rPr>
          <w:rFonts w:ascii="Times New Roman" w:hAnsi="Times New Roman" w:cs="Times New Roman"/>
          <w:i/>
          <w:iCs/>
          <w:color w:val="000000" w:themeColor="text1"/>
          <w:lang w:val="en-US"/>
        </w:rPr>
        <w:t>burdened virtue</w:t>
      </w:r>
      <w:r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fldChar w:fldCharType="begin"/>
      </w:r>
      <w:r w:rsidR="00BB70EA" w:rsidRPr="00CD18EE">
        <w:rPr>
          <w:rFonts w:ascii="Times New Roman" w:hAnsi="Times New Roman" w:cs="Times New Roman"/>
          <w:color w:val="000000" w:themeColor="text1"/>
          <w:lang w:val="en-US"/>
        </w:rPr>
        <w:instrText xml:space="preserve"> ADDIN ZOTERO_ITEM CSL_CITATION {"citationID":"SP3xYaFQ","properties":{"formattedCitation":"(Tessman 2005)","plainCitation":"(Tessman 2005)","noteIndex":0},"citationItems":[{"id":4813,"uris":["http://zotero.org/users/399092/items/WJSQDEWF"],"itemData":{"id":4813,"type":"book","abstract":"This deeply original and provocative work looks at the concerns of traditional feminist scholarship from the perspective of Aristotelian virtue ethics. Her subject is the moral life and the self under duress - how human beings exercise their moral agency within the constraints of oppressive social structures.","collection-title":"Studies in feminist philosophy","event-place":"New York","ISBN":"978-0-19-517915-6","language":"eng","number-of-pages":"198","publisher":"Oxford University Press","publisher-place":"New York","source":"soeg.kb.dk","title":"Burdened virtues virtue ethics for liberatory struggles","author":[{"family":"Tessman","given":"Lisa"}],"issued":{"date-parts":[["2005"]]}}}],"schema":"https://github.com/citation-style-language/schema/raw/master/csl-citation.json"} </w:instrText>
      </w:r>
      <w:r w:rsidRPr="00CD18EE">
        <w:rPr>
          <w:rFonts w:ascii="Times New Roman" w:hAnsi="Times New Roman" w:cs="Times New Roman"/>
          <w:color w:val="000000" w:themeColor="text1"/>
          <w:lang w:val="en-US"/>
        </w:rPr>
        <w:fldChar w:fldCharType="separate"/>
      </w:r>
      <w:r w:rsidR="00BB70EA" w:rsidRPr="00CD18EE">
        <w:rPr>
          <w:rFonts w:ascii="Times New Roman" w:hAnsi="Times New Roman" w:cs="Times New Roman"/>
          <w:noProof/>
          <w:color w:val="000000" w:themeColor="text1"/>
          <w:lang w:val="en-US"/>
        </w:rPr>
        <w:t>(Tessman 2005)</w:t>
      </w:r>
      <w:r w:rsidRPr="00CD18EE">
        <w:rPr>
          <w:rFonts w:ascii="Times New Roman" w:hAnsi="Times New Roman" w:cs="Times New Roman"/>
          <w:color w:val="000000" w:themeColor="text1"/>
          <w:lang w:val="en-US"/>
        </w:rPr>
        <w:fldChar w:fldCharType="end"/>
      </w:r>
      <w:r w:rsidRPr="00CD18EE">
        <w:rPr>
          <w:rFonts w:ascii="Times New Roman" w:hAnsi="Times New Roman" w:cs="Times New Roman"/>
          <w:color w:val="000000" w:themeColor="text1"/>
          <w:lang w:val="en-US"/>
        </w:rPr>
        <w:t>—a habit that marginalized people develop as a defense strategy to counter and endure malicious attempts at undermining their epistemic and moral standing. In hostile</w:t>
      </w:r>
      <w:r w:rsidR="00915EAE"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 xml:space="preserve">environments, it can be too costly </w:t>
      </w:r>
      <w:r w:rsidRPr="00CD18EE">
        <w:rPr>
          <w:rFonts w:ascii="Times New Roman" w:hAnsi="Times New Roman" w:cs="Times New Roman"/>
          <w:i/>
          <w:iCs/>
          <w:color w:val="000000" w:themeColor="text1"/>
          <w:lang w:val="en-US"/>
        </w:rPr>
        <w:t>not</w:t>
      </w:r>
      <w:r w:rsidRPr="00CD18EE">
        <w:rPr>
          <w:rFonts w:ascii="Times New Roman" w:hAnsi="Times New Roman" w:cs="Times New Roman"/>
          <w:color w:val="000000" w:themeColor="text1"/>
          <w:lang w:val="en-US"/>
        </w:rPr>
        <w:t xml:space="preserve"> to interpret situations as gaslighting, simply because </w:t>
      </w:r>
      <w:r w:rsidR="00F055B8" w:rsidRPr="00CD18EE">
        <w:rPr>
          <w:rFonts w:ascii="Times New Roman" w:hAnsi="Times New Roman" w:cs="Times New Roman"/>
          <w:color w:val="000000" w:themeColor="text1"/>
          <w:lang w:val="en-US"/>
        </w:rPr>
        <w:t>such an</w:t>
      </w:r>
      <w:r w:rsidRPr="00CD18EE">
        <w:rPr>
          <w:rFonts w:ascii="Times New Roman" w:hAnsi="Times New Roman" w:cs="Times New Roman"/>
          <w:color w:val="000000" w:themeColor="text1"/>
          <w:lang w:val="en-US"/>
        </w:rPr>
        <w:t xml:space="preserve"> interpretation would be correct</w:t>
      </w:r>
      <w:r w:rsidR="00E56113" w:rsidRPr="00CD18EE">
        <w:rPr>
          <w:rFonts w:ascii="Times New Roman" w:hAnsi="Times New Roman" w:cs="Times New Roman"/>
          <w:color w:val="000000" w:themeColor="text1"/>
          <w:lang w:val="en-US"/>
        </w:rPr>
        <w:t xml:space="preserve"> most of the time</w:t>
      </w:r>
      <w:r w:rsidRPr="00CD18EE">
        <w:rPr>
          <w:rFonts w:ascii="Times New Roman" w:hAnsi="Times New Roman" w:cs="Times New Roman"/>
          <w:color w:val="000000" w:themeColor="text1"/>
          <w:lang w:val="en-US"/>
        </w:rPr>
        <w:t>.</w:t>
      </w:r>
      <w:r w:rsidRPr="00CD18EE">
        <w:rPr>
          <w:rStyle w:val="Fodnotehenvisning"/>
          <w:rFonts w:ascii="Times New Roman" w:hAnsi="Times New Roman" w:cs="Times New Roman"/>
        </w:rPr>
        <w:footnoteReference w:id="20"/>
      </w:r>
    </w:p>
    <w:p w14:paraId="419D7B83" w14:textId="7931CC09" w:rsidR="00434207" w:rsidRPr="00CD18EE" w:rsidRDefault="005638A7"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t>To understand why Simone de Beauvoir reacts so</w:t>
      </w:r>
      <w:r w:rsidR="00A036CE" w:rsidRPr="00CD18EE">
        <w:rPr>
          <w:rFonts w:ascii="Times New Roman" w:hAnsi="Times New Roman" w:cs="Times New Roman"/>
          <w:color w:val="000000" w:themeColor="text1"/>
          <w:lang w:val="en-US"/>
        </w:rPr>
        <w:t xml:space="preserve"> forcefully</w:t>
      </w:r>
      <w:r w:rsidRPr="00CD18EE">
        <w:rPr>
          <w:rFonts w:ascii="Times New Roman" w:hAnsi="Times New Roman" w:cs="Times New Roman"/>
          <w:color w:val="000000" w:themeColor="text1"/>
          <w:lang w:val="en-US"/>
        </w:rPr>
        <w:t xml:space="preserve"> following</w:t>
      </w:r>
      <w:r w:rsidR="00F055B8"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her conversation with Sartre</w:t>
      </w:r>
      <w:r w:rsidR="00A1371C" w:rsidRPr="00CD18EE">
        <w:rPr>
          <w:rFonts w:ascii="Times New Roman" w:hAnsi="Times New Roman" w:cs="Times New Roman"/>
          <w:color w:val="000000" w:themeColor="text1"/>
          <w:lang w:val="en-US"/>
        </w:rPr>
        <w:t xml:space="preserve"> (“I’m no longer sure if I can think at all”)</w:t>
      </w:r>
      <w:r w:rsidRPr="00CD18EE">
        <w:rPr>
          <w:rFonts w:ascii="Times New Roman" w:hAnsi="Times New Roman" w:cs="Times New Roman"/>
          <w:color w:val="000000" w:themeColor="text1"/>
          <w:lang w:val="en-US"/>
        </w:rPr>
        <w:t xml:space="preserve">, </w:t>
      </w:r>
      <w:r w:rsidR="00A22BE9" w:rsidRPr="00CD18EE">
        <w:rPr>
          <w:rFonts w:ascii="Times New Roman" w:hAnsi="Times New Roman" w:cs="Times New Roman"/>
          <w:color w:val="000000" w:themeColor="text1"/>
          <w:lang w:val="en-US"/>
        </w:rPr>
        <w:t xml:space="preserve">it is not enough to </w:t>
      </w:r>
      <w:r w:rsidR="001618B4" w:rsidRPr="00CD18EE">
        <w:rPr>
          <w:rFonts w:ascii="Times New Roman" w:hAnsi="Times New Roman" w:cs="Times New Roman"/>
          <w:color w:val="000000" w:themeColor="text1"/>
          <w:lang w:val="en-US"/>
        </w:rPr>
        <w:t>analyze</w:t>
      </w:r>
      <w:r w:rsidR="00A22BE9" w:rsidRPr="00CD18EE">
        <w:rPr>
          <w:rFonts w:ascii="Times New Roman" w:hAnsi="Times New Roman" w:cs="Times New Roman"/>
          <w:color w:val="000000" w:themeColor="text1"/>
          <w:lang w:val="en-US"/>
        </w:rPr>
        <w:t xml:space="preserve"> </w:t>
      </w:r>
      <w:r w:rsidR="002E35D6" w:rsidRPr="00CD18EE">
        <w:rPr>
          <w:rFonts w:ascii="Times New Roman" w:hAnsi="Times New Roman" w:cs="Times New Roman"/>
          <w:color w:val="000000" w:themeColor="text1"/>
          <w:lang w:val="en-US"/>
        </w:rPr>
        <w:t>t</w:t>
      </w:r>
      <w:r w:rsidR="001618B4" w:rsidRPr="00CD18EE">
        <w:rPr>
          <w:rFonts w:ascii="Times New Roman" w:hAnsi="Times New Roman" w:cs="Times New Roman"/>
          <w:color w:val="000000" w:themeColor="text1"/>
          <w:lang w:val="en-US"/>
        </w:rPr>
        <w:t>he unfolding of this specific event</w:t>
      </w:r>
      <w:r w:rsidR="006654A1" w:rsidRPr="00CD18EE">
        <w:rPr>
          <w:rFonts w:ascii="Times New Roman" w:hAnsi="Times New Roman" w:cs="Times New Roman"/>
          <w:color w:val="000000" w:themeColor="text1"/>
          <w:lang w:val="en-US"/>
        </w:rPr>
        <w:t>. W</w:t>
      </w:r>
      <w:r w:rsidR="00A22BE9" w:rsidRPr="00CD18EE">
        <w:rPr>
          <w:rFonts w:ascii="Times New Roman" w:hAnsi="Times New Roman" w:cs="Times New Roman"/>
          <w:color w:val="000000" w:themeColor="text1"/>
          <w:lang w:val="en-US"/>
        </w:rPr>
        <w:t xml:space="preserve">e need to consider </w:t>
      </w:r>
      <w:r w:rsidR="00A036CE" w:rsidRPr="00CD18EE">
        <w:rPr>
          <w:rFonts w:ascii="Times New Roman" w:hAnsi="Times New Roman" w:cs="Times New Roman"/>
          <w:color w:val="000000" w:themeColor="text1"/>
          <w:lang w:val="en-US"/>
        </w:rPr>
        <w:t xml:space="preserve">the </w:t>
      </w:r>
      <w:r w:rsidR="00A22BE9" w:rsidRPr="00CD18EE">
        <w:rPr>
          <w:rFonts w:ascii="Times New Roman" w:hAnsi="Times New Roman" w:cs="Times New Roman"/>
          <w:color w:val="000000" w:themeColor="text1"/>
          <w:lang w:val="en-US"/>
        </w:rPr>
        <w:t>broader social and political environments</w:t>
      </w:r>
      <w:r w:rsidRPr="00CD18EE">
        <w:rPr>
          <w:rFonts w:ascii="Times New Roman" w:hAnsi="Times New Roman" w:cs="Times New Roman"/>
          <w:color w:val="000000" w:themeColor="text1"/>
          <w:lang w:val="en-US"/>
        </w:rPr>
        <w:t xml:space="preserve"> that have come to shape Beauvoir’s affective and epistemic habits</w:t>
      </w:r>
      <w:r w:rsidR="00AB0949" w:rsidRPr="00CD18EE">
        <w:rPr>
          <w:rFonts w:ascii="Times New Roman" w:hAnsi="Times New Roman" w:cs="Times New Roman"/>
          <w:color w:val="000000" w:themeColor="text1"/>
          <w:lang w:val="en-US"/>
        </w:rPr>
        <w:t>—</w:t>
      </w:r>
      <w:r w:rsidR="00A22BE9" w:rsidRPr="00CD18EE">
        <w:rPr>
          <w:rFonts w:ascii="Times New Roman" w:hAnsi="Times New Roman" w:cs="Times New Roman"/>
          <w:color w:val="000000" w:themeColor="text1"/>
          <w:lang w:val="en-US"/>
        </w:rPr>
        <w:t>the</w:t>
      </w:r>
      <w:r w:rsidR="00AB0949" w:rsidRPr="00CD18EE">
        <w:rPr>
          <w:rFonts w:ascii="Times New Roman" w:hAnsi="Times New Roman" w:cs="Times New Roman"/>
          <w:color w:val="000000" w:themeColor="text1"/>
          <w:lang w:val="en-US"/>
        </w:rPr>
        <w:t xml:space="preserve"> </w:t>
      </w:r>
      <w:r w:rsidR="00A22BE9" w:rsidRPr="00CD18EE">
        <w:rPr>
          <w:rFonts w:ascii="Times New Roman" w:hAnsi="Times New Roman" w:cs="Times New Roman"/>
          <w:color w:val="000000" w:themeColor="text1"/>
          <w:lang w:val="en-US"/>
        </w:rPr>
        <w:t xml:space="preserve">way she has been seen (and not seen), and how such factors </w:t>
      </w:r>
      <w:r w:rsidR="00AB0949" w:rsidRPr="00CD18EE">
        <w:rPr>
          <w:rFonts w:ascii="Times New Roman" w:hAnsi="Times New Roman" w:cs="Times New Roman"/>
          <w:color w:val="000000" w:themeColor="text1"/>
          <w:lang w:val="en-US"/>
        </w:rPr>
        <w:t>affect</w:t>
      </w:r>
      <w:r w:rsidR="00A22BE9" w:rsidRPr="00CD18EE">
        <w:rPr>
          <w:rFonts w:ascii="Times New Roman" w:hAnsi="Times New Roman" w:cs="Times New Roman"/>
          <w:color w:val="000000" w:themeColor="text1"/>
          <w:lang w:val="en-US"/>
        </w:rPr>
        <w:t xml:space="preserve"> her interactions.</w:t>
      </w:r>
      <w:r w:rsidR="00434207" w:rsidRPr="00CD18EE">
        <w:rPr>
          <w:rFonts w:ascii="Times New Roman" w:hAnsi="Times New Roman" w:cs="Times New Roman"/>
          <w:color w:val="000000" w:themeColor="text1"/>
          <w:lang w:val="en-US"/>
        </w:rPr>
        <w:t xml:space="preserve"> In 1920s France—whe</w:t>
      </w:r>
      <w:r w:rsidR="00D91170" w:rsidRPr="00CD18EE">
        <w:rPr>
          <w:rFonts w:ascii="Times New Roman" w:hAnsi="Times New Roman" w:cs="Times New Roman"/>
          <w:color w:val="000000" w:themeColor="text1"/>
          <w:lang w:val="en-US"/>
        </w:rPr>
        <w:t>n</w:t>
      </w:r>
      <w:r w:rsidR="00434207" w:rsidRPr="00CD18EE">
        <w:rPr>
          <w:rFonts w:ascii="Times New Roman" w:hAnsi="Times New Roman" w:cs="Times New Roman"/>
          <w:color w:val="000000" w:themeColor="text1"/>
          <w:lang w:val="en-US"/>
        </w:rPr>
        <w:t xml:space="preserve"> women </w:t>
      </w:r>
      <w:r w:rsidR="00CE3F73" w:rsidRPr="00CD18EE">
        <w:rPr>
          <w:rFonts w:ascii="Times New Roman" w:hAnsi="Times New Roman" w:cs="Times New Roman"/>
          <w:color w:val="000000" w:themeColor="text1"/>
          <w:lang w:val="en-US"/>
        </w:rPr>
        <w:t xml:space="preserve">were </w:t>
      </w:r>
      <w:r w:rsidR="00434207" w:rsidRPr="00CD18EE">
        <w:rPr>
          <w:rFonts w:ascii="Times New Roman" w:hAnsi="Times New Roman" w:cs="Times New Roman"/>
          <w:color w:val="000000" w:themeColor="text1"/>
          <w:lang w:val="en-US"/>
        </w:rPr>
        <w:t xml:space="preserve">only beginning to enter elite academic institutions—it </w:t>
      </w:r>
      <w:r w:rsidR="00A25C7B" w:rsidRPr="00CD18EE">
        <w:rPr>
          <w:rFonts w:ascii="Times New Roman" w:hAnsi="Times New Roman" w:cs="Times New Roman"/>
          <w:color w:val="000000" w:themeColor="text1"/>
          <w:lang w:val="en-US"/>
        </w:rPr>
        <w:t xml:space="preserve">is </w:t>
      </w:r>
      <w:r w:rsidR="00434207" w:rsidRPr="00CD18EE">
        <w:rPr>
          <w:rFonts w:ascii="Times New Roman" w:hAnsi="Times New Roman" w:cs="Times New Roman"/>
          <w:color w:val="000000" w:themeColor="text1"/>
          <w:lang w:val="en-US"/>
        </w:rPr>
        <w:t xml:space="preserve">safe to assume that, long before her </w:t>
      </w:r>
      <w:r w:rsidRPr="00CD18EE">
        <w:rPr>
          <w:rFonts w:ascii="Times New Roman" w:hAnsi="Times New Roman" w:cs="Times New Roman"/>
          <w:color w:val="000000" w:themeColor="text1"/>
          <w:lang w:val="en-US"/>
        </w:rPr>
        <w:t>conversation with Sartre</w:t>
      </w:r>
      <w:r w:rsidR="00434207" w:rsidRPr="00CD18EE">
        <w:rPr>
          <w:rFonts w:ascii="Times New Roman" w:hAnsi="Times New Roman" w:cs="Times New Roman"/>
          <w:color w:val="000000" w:themeColor="text1"/>
          <w:lang w:val="en-US"/>
        </w:rPr>
        <w:t>, Beauvoir had been exposed to significant hostility</w:t>
      </w:r>
      <w:r w:rsidR="00AB0949" w:rsidRPr="00CD18EE">
        <w:rPr>
          <w:rFonts w:ascii="Times New Roman" w:hAnsi="Times New Roman" w:cs="Times New Roman"/>
          <w:color w:val="000000" w:themeColor="text1"/>
          <w:lang w:val="en-US"/>
        </w:rPr>
        <w:t xml:space="preserve"> </w:t>
      </w:r>
      <w:r w:rsidR="00434207" w:rsidRPr="00CD18EE">
        <w:rPr>
          <w:rFonts w:ascii="Times New Roman" w:hAnsi="Times New Roman" w:cs="Times New Roman"/>
          <w:color w:val="000000" w:themeColor="text1"/>
          <w:lang w:val="en-US"/>
        </w:rPr>
        <w:t>and</w:t>
      </w:r>
      <w:r w:rsidR="00AB0949" w:rsidRPr="00CD18EE">
        <w:rPr>
          <w:rFonts w:ascii="Times New Roman" w:hAnsi="Times New Roman" w:cs="Times New Roman"/>
          <w:color w:val="000000" w:themeColor="text1"/>
          <w:lang w:val="en-US"/>
        </w:rPr>
        <w:t xml:space="preserve"> </w:t>
      </w:r>
      <w:r w:rsidR="00434207" w:rsidRPr="00CD18EE">
        <w:rPr>
          <w:rFonts w:ascii="Times New Roman" w:hAnsi="Times New Roman" w:cs="Times New Roman"/>
          <w:color w:val="000000" w:themeColor="text1"/>
          <w:lang w:val="en-US"/>
        </w:rPr>
        <w:t>epistemic humiliations. Insulting stereotypes attached to women’s intellectual abilities</w:t>
      </w:r>
      <w:r w:rsidR="005A1E32" w:rsidRPr="00CD18EE">
        <w:rPr>
          <w:rFonts w:ascii="Times New Roman" w:hAnsi="Times New Roman" w:cs="Times New Roman"/>
          <w:color w:val="000000" w:themeColor="text1"/>
          <w:lang w:val="en-US"/>
        </w:rPr>
        <w:t xml:space="preserve"> </w:t>
      </w:r>
      <w:r w:rsidR="00434207" w:rsidRPr="00CD18EE">
        <w:rPr>
          <w:rFonts w:ascii="Times New Roman" w:hAnsi="Times New Roman" w:cs="Times New Roman"/>
          <w:color w:val="000000" w:themeColor="text1"/>
          <w:lang w:val="en-US"/>
        </w:rPr>
        <w:t>persist</w:t>
      </w:r>
      <w:r w:rsidR="005A1E32" w:rsidRPr="00CD18EE">
        <w:rPr>
          <w:rFonts w:ascii="Times New Roman" w:hAnsi="Times New Roman" w:cs="Times New Roman"/>
          <w:color w:val="000000" w:themeColor="text1"/>
          <w:lang w:val="en-US"/>
        </w:rPr>
        <w:t>ed</w:t>
      </w:r>
      <w:r w:rsidR="00A036CE" w:rsidRPr="00CD18EE">
        <w:rPr>
          <w:rFonts w:ascii="Times New Roman" w:hAnsi="Times New Roman" w:cs="Times New Roman"/>
          <w:color w:val="000000" w:themeColor="text1"/>
          <w:lang w:val="en-US"/>
        </w:rPr>
        <w:t xml:space="preserve"> </w:t>
      </w:r>
      <w:r w:rsidR="00434207" w:rsidRPr="00CD18EE">
        <w:rPr>
          <w:rFonts w:ascii="Times New Roman" w:hAnsi="Times New Roman" w:cs="Times New Roman"/>
          <w:color w:val="000000" w:themeColor="text1"/>
          <w:lang w:val="en-US"/>
        </w:rPr>
        <w:t>long after</w:t>
      </w:r>
      <w:r w:rsidR="00A036CE" w:rsidRPr="00CD18EE">
        <w:rPr>
          <w:rFonts w:ascii="Times New Roman" w:hAnsi="Times New Roman" w:cs="Times New Roman"/>
          <w:color w:val="000000" w:themeColor="text1"/>
          <w:lang w:val="en-US"/>
        </w:rPr>
        <w:t xml:space="preserve"> the doors to the educational institutions formally opened</w:t>
      </w:r>
      <w:r w:rsidR="009E4CB5" w:rsidRPr="00CD18EE">
        <w:rPr>
          <w:rFonts w:ascii="Times New Roman" w:hAnsi="Times New Roman" w:cs="Times New Roman"/>
          <w:color w:val="000000" w:themeColor="text1"/>
          <w:lang w:val="en-US"/>
        </w:rPr>
        <w:t>,</w:t>
      </w:r>
      <w:r w:rsidR="00434207" w:rsidRPr="00CD18EE">
        <w:rPr>
          <w:rFonts w:ascii="Times New Roman" w:hAnsi="Times New Roman" w:cs="Times New Roman"/>
          <w:color w:val="000000" w:themeColor="text1"/>
          <w:lang w:val="en-US"/>
        </w:rPr>
        <w:t xml:space="preserve"> </w:t>
      </w:r>
      <w:r w:rsidR="009E4CB5" w:rsidRPr="00CD18EE">
        <w:rPr>
          <w:rFonts w:ascii="Times New Roman" w:hAnsi="Times New Roman" w:cs="Times New Roman"/>
          <w:color w:val="000000" w:themeColor="text1"/>
          <w:lang w:val="en-US"/>
        </w:rPr>
        <w:t xml:space="preserve">though </w:t>
      </w:r>
      <w:r w:rsidR="00434207" w:rsidRPr="00CD18EE">
        <w:rPr>
          <w:rFonts w:ascii="Times New Roman" w:hAnsi="Times New Roman" w:cs="Times New Roman"/>
          <w:color w:val="000000" w:themeColor="text1"/>
          <w:lang w:val="en-US"/>
        </w:rPr>
        <w:t xml:space="preserve">Beauvoir </w:t>
      </w:r>
      <w:r w:rsidR="00D91170" w:rsidRPr="00CD18EE">
        <w:rPr>
          <w:rFonts w:ascii="Times New Roman" w:hAnsi="Times New Roman" w:cs="Times New Roman"/>
          <w:color w:val="000000" w:themeColor="text1"/>
          <w:lang w:val="en-US"/>
        </w:rPr>
        <w:t xml:space="preserve">would </w:t>
      </w:r>
      <w:r w:rsidRPr="00CD18EE">
        <w:rPr>
          <w:rFonts w:ascii="Times New Roman" w:hAnsi="Times New Roman" w:cs="Times New Roman"/>
          <w:color w:val="000000" w:themeColor="text1"/>
          <w:lang w:val="en-US"/>
        </w:rPr>
        <w:t xml:space="preserve">not have </w:t>
      </w:r>
      <w:r w:rsidR="00D91170" w:rsidRPr="00CD18EE">
        <w:rPr>
          <w:rFonts w:ascii="Times New Roman" w:hAnsi="Times New Roman" w:cs="Times New Roman"/>
          <w:color w:val="000000" w:themeColor="text1"/>
          <w:lang w:val="en-US"/>
        </w:rPr>
        <w:t>conceived</w:t>
      </w:r>
      <w:r w:rsidR="00434207" w:rsidRPr="00CD18EE">
        <w:rPr>
          <w:rFonts w:ascii="Times New Roman" w:hAnsi="Times New Roman" w:cs="Times New Roman"/>
          <w:color w:val="000000" w:themeColor="text1"/>
          <w:lang w:val="en-US"/>
        </w:rPr>
        <w:t xml:space="preserve"> of such episodes as “gaslighting”</w:t>
      </w:r>
      <w:r w:rsidR="009E4CB5" w:rsidRPr="00CD18EE">
        <w:rPr>
          <w:rFonts w:ascii="Times New Roman" w:hAnsi="Times New Roman" w:cs="Times New Roman"/>
          <w:color w:val="000000" w:themeColor="text1"/>
          <w:lang w:val="en-US"/>
        </w:rPr>
        <w:t>.</w:t>
      </w:r>
      <w:r w:rsidR="005A1E32" w:rsidRPr="00CD18EE">
        <w:rPr>
          <w:rStyle w:val="Fodnotehenvisning"/>
          <w:rFonts w:ascii="Times New Roman" w:hAnsi="Times New Roman" w:cs="Times New Roman"/>
        </w:rPr>
        <w:footnoteReference w:id="21"/>
      </w:r>
    </w:p>
    <w:p w14:paraId="57C935B2" w14:textId="492D7D3F" w:rsidR="00C262EA" w:rsidRPr="00CD18EE" w:rsidRDefault="00C262EA"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lastRenderedPageBreak/>
        <w:tab/>
      </w:r>
      <w:r w:rsidR="00133969" w:rsidRPr="00CD18EE">
        <w:rPr>
          <w:rFonts w:ascii="Times New Roman" w:hAnsi="Times New Roman" w:cs="Times New Roman"/>
          <w:color w:val="000000" w:themeColor="text1"/>
          <w:lang w:val="en-US"/>
        </w:rPr>
        <w:t xml:space="preserve">When </w:t>
      </w:r>
      <w:r w:rsidR="00A1371C" w:rsidRPr="00CD18EE">
        <w:rPr>
          <w:rFonts w:ascii="Times New Roman" w:hAnsi="Times New Roman" w:cs="Times New Roman"/>
          <w:color w:val="000000" w:themeColor="text1"/>
          <w:lang w:val="en-US"/>
        </w:rPr>
        <w:t xml:space="preserve">a </w:t>
      </w:r>
      <w:r w:rsidR="00AB0949" w:rsidRPr="00CD18EE">
        <w:rPr>
          <w:rFonts w:ascii="Times New Roman" w:hAnsi="Times New Roman" w:cs="Times New Roman"/>
          <w:color w:val="000000" w:themeColor="text1"/>
          <w:lang w:val="en-US"/>
        </w:rPr>
        <w:t xml:space="preserve">young </w:t>
      </w:r>
      <w:r w:rsidR="00A1371C" w:rsidRPr="00CD18EE">
        <w:rPr>
          <w:rFonts w:ascii="Times New Roman" w:hAnsi="Times New Roman" w:cs="Times New Roman"/>
          <w:color w:val="000000" w:themeColor="text1"/>
          <w:lang w:val="en-US"/>
        </w:rPr>
        <w:t>woman</w:t>
      </w:r>
      <w:r w:rsidRPr="00CD18EE">
        <w:rPr>
          <w:rFonts w:ascii="Times New Roman" w:hAnsi="Times New Roman" w:cs="Times New Roman"/>
          <w:color w:val="000000" w:themeColor="text1"/>
          <w:lang w:val="en-US"/>
        </w:rPr>
        <w:t xml:space="preserve"> like Beauvoir </w:t>
      </w:r>
      <w:r w:rsidR="00133969" w:rsidRPr="00CD18EE">
        <w:rPr>
          <w:rFonts w:ascii="Times New Roman" w:hAnsi="Times New Roman" w:cs="Times New Roman"/>
          <w:color w:val="000000" w:themeColor="text1"/>
          <w:lang w:val="en-US"/>
        </w:rPr>
        <w:t>engage</w:t>
      </w:r>
      <w:r w:rsidR="00EE0C99" w:rsidRPr="00CD18EE">
        <w:rPr>
          <w:rFonts w:ascii="Times New Roman" w:hAnsi="Times New Roman" w:cs="Times New Roman"/>
          <w:color w:val="000000" w:themeColor="text1"/>
          <w:lang w:val="en-US"/>
        </w:rPr>
        <w:t>s</w:t>
      </w:r>
      <w:r w:rsidR="00133969" w:rsidRPr="00CD18EE">
        <w:rPr>
          <w:rFonts w:ascii="Times New Roman" w:hAnsi="Times New Roman" w:cs="Times New Roman"/>
          <w:color w:val="000000" w:themeColor="text1"/>
          <w:lang w:val="en-US"/>
        </w:rPr>
        <w:t xml:space="preserve"> in intellectual debate with a male peer</w:t>
      </w:r>
      <w:r w:rsidR="00EE0C99" w:rsidRPr="00CD18EE">
        <w:rPr>
          <w:rFonts w:ascii="Times New Roman" w:hAnsi="Times New Roman" w:cs="Times New Roman"/>
          <w:color w:val="000000" w:themeColor="text1"/>
          <w:lang w:val="en-US"/>
        </w:rPr>
        <w:t xml:space="preserve"> in 1920s France</w:t>
      </w:r>
      <w:r w:rsidR="00133969" w:rsidRPr="00CD18EE">
        <w:rPr>
          <w:rFonts w:ascii="Times New Roman" w:hAnsi="Times New Roman" w:cs="Times New Roman"/>
          <w:color w:val="000000" w:themeColor="text1"/>
          <w:lang w:val="en-US"/>
        </w:rPr>
        <w:t>,</w:t>
      </w:r>
      <w:r w:rsidR="00112222" w:rsidRPr="00CD18EE">
        <w:rPr>
          <w:rFonts w:ascii="Times New Roman" w:hAnsi="Times New Roman" w:cs="Times New Roman"/>
          <w:color w:val="000000" w:themeColor="text1"/>
          <w:lang w:val="en-US"/>
        </w:rPr>
        <w:t xml:space="preserve"> she </w:t>
      </w:r>
      <w:r w:rsidR="00EE0C99" w:rsidRPr="00CD18EE">
        <w:rPr>
          <w:rFonts w:ascii="Times New Roman" w:hAnsi="Times New Roman" w:cs="Times New Roman"/>
          <w:color w:val="000000" w:themeColor="text1"/>
          <w:lang w:val="en-US"/>
        </w:rPr>
        <w:t>has</w:t>
      </w:r>
      <w:r w:rsidR="00112222" w:rsidRPr="00CD18EE">
        <w:rPr>
          <w:rFonts w:ascii="Times New Roman" w:hAnsi="Times New Roman" w:cs="Times New Roman"/>
          <w:color w:val="000000" w:themeColor="text1"/>
          <w:lang w:val="en-US"/>
        </w:rPr>
        <w:t xml:space="preserve"> good reasons to anticipate what we today call gaslighting</w:t>
      </w:r>
      <w:r w:rsidR="00471E08" w:rsidRPr="00CD18EE">
        <w:rPr>
          <w:rFonts w:ascii="Times New Roman" w:hAnsi="Times New Roman" w:cs="Times New Roman"/>
          <w:color w:val="000000" w:themeColor="text1"/>
          <w:lang w:val="en-US"/>
        </w:rPr>
        <w:t xml:space="preserve">. </w:t>
      </w:r>
      <w:r w:rsidR="00EE0C99" w:rsidRPr="00CD18EE">
        <w:rPr>
          <w:rFonts w:ascii="Times New Roman" w:hAnsi="Times New Roman" w:cs="Times New Roman"/>
          <w:color w:val="000000" w:themeColor="text1"/>
          <w:lang w:val="en-US"/>
        </w:rPr>
        <w:t>However, a</w:t>
      </w:r>
      <w:r w:rsidR="00AA5E7C" w:rsidRPr="00CD18EE">
        <w:rPr>
          <w:rFonts w:ascii="Times New Roman" w:hAnsi="Times New Roman" w:cs="Times New Roman"/>
          <w:color w:val="000000" w:themeColor="text1"/>
          <w:lang w:val="en-US"/>
        </w:rPr>
        <w:t xml:space="preserve"> further, </w:t>
      </w:r>
      <w:r w:rsidR="00460076" w:rsidRPr="00CD18EE">
        <w:rPr>
          <w:rFonts w:ascii="Times New Roman" w:hAnsi="Times New Roman" w:cs="Times New Roman"/>
          <w:color w:val="000000" w:themeColor="text1"/>
          <w:lang w:val="en-US"/>
        </w:rPr>
        <w:t xml:space="preserve">normative </w:t>
      </w:r>
      <w:r w:rsidRPr="00CD18EE">
        <w:rPr>
          <w:rFonts w:ascii="Times New Roman" w:hAnsi="Times New Roman" w:cs="Times New Roman"/>
          <w:color w:val="000000" w:themeColor="text1"/>
          <w:lang w:val="en-US"/>
        </w:rPr>
        <w:t xml:space="preserve">question is whether </w:t>
      </w:r>
      <w:r w:rsidR="00550D0F" w:rsidRPr="00CD18EE">
        <w:rPr>
          <w:rFonts w:ascii="Times New Roman" w:hAnsi="Times New Roman" w:cs="Times New Roman"/>
          <w:color w:val="000000" w:themeColor="text1"/>
          <w:lang w:val="en-US"/>
        </w:rPr>
        <w:t xml:space="preserve">such labeling is </w:t>
      </w:r>
      <w:r w:rsidRPr="00CD18EE">
        <w:rPr>
          <w:rFonts w:ascii="Times New Roman" w:hAnsi="Times New Roman" w:cs="Times New Roman"/>
          <w:color w:val="000000" w:themeColor="text1"/>
          <w:lang w:val="en-US"/>
        </w:rPr>
        <w:t xml:space="preserve">epistemically beneficial and helpful </w:t>
      </w:r>
      <w:r w:rsidR="0015624F" w:rsidRPr="00CD18EE">
        <w:rPr>
          <w:rFonts w:ascii="Times New Roman" w:hAnsi="Times New Roman" w:cs="Times New Roman"/>
          <w:color w:val="000000" w:themeColor="text1"/>
          <w:lang w:val="en-US"/>
        </w:rPr>
        <w:t xml:space="preserve">to </w:t>
      </w:r>
      <w:r w:rsidR="00A1371C" w:rsidRPr="00CD18EE">
        <w:rPr>
          <w:rFonts w:ascii="Times New Roman" w:hAnsi="Times New Roman" w:cs="Times New Roman"/>
          <w:color w:val="000000" w:themeColor="text1"/>
          <w:lang w:val="en-US"/>
        </w:rPr>
        <w:t>her</w:t>
      </w:r>
      <w:r w:rsidR="00D07FB7" w:rsidRPr="00CD18EE">
        <w:rPr>
          <w:rFonts w:ascii="Times New Roman" w:hAnsi="Times New Roman" w:cs="Times New Roman"/>
          <w:color w:val="000000" w:themeColor="text1"/>
          <w:lang w:val="en-US"/>
        </w:rPr>
        <w:t xml:space="preserve"> </w:t>
      </w:r>
      <w:r w:rsidR="00D07FB7" w:rsidRPr="00CD18EE">
        <w:rPr>
          <w:rFonts w:ascii="Times New Roman" w:hAnsi="Times New Roman" w:cs="Times New Roman"/>
          <w:i/>
          <w:iCs/>
          <w:color w:val="000000" w:themeColor="text1"/>
          <w:lang w:val="en-US"/>
        </w:rPr>
        <w:t>tout court</w:t>
      </w:r>
      <w:r w:rsidR="0015624F" w:rsidRPr="00CD18EE">
        <w:rPr>
          <w:rFonts w:ascii="Times New Roman" w:hAnsi="Times New Roman" w:cs="Times New Roman"/>
          <w:color w:val="000000" w:themeColor="text1"/>
          <w:lang w:val="en-US"/>
        </w:rPr>
        <w:t>, as</w:t>
      </w:r>
      <w:r w:rsidRPr="00CD18EE">
        <w:rPr>
          <w:rFonts w:ascii="Times New Roman" w:hAnsi="Times New Roman" w:cs="Times New Roman"/>
          <w:color w:val="000000" w:themeColor="text1"/>
          <w:lang w:val="en-US"/>
        </w:rPr>
        <w:t xml:space="preserve"> Abramson and Fricker </w:t>
      </w:r>
      <w:r w:rsidR="00D6074E" w:rsidRPr="00CD18EE">
        <w:rPr>
          <w:rFonts w:ascii="Times New Roman" w:hAnsi="Times New Roman" w:cs="Times New Roman"/>
          <w:color w:val="000000" w:themeColor="text1"/>
          <w:lang w:val="en-US"/>
        </w:rPr>
        <w:t xml:space="preserve">seem to </w:t>
      </w:r>
      <w:r w:rsidRPr="00CD18EE">
        <w:rPr>
          <w:rFonts w:ascii="Times New Roman" w:hAnsi="Times New Roman" w:cs="Times New Roman"/>
          <w:color w:val="000000" w:themeColor="text1"/>
          <w:lang w:val="en-US"/>
        </w:rPr>
        <w:t>suggest.</w:t>
      </w:r>
      <w:r w:rsidR="00D6074E" w:rsidRPr="00CD18EE">
        <w:rPr>
          <w:rFonts w:ascii="Times New Roman" w:hAnsi="Times New Roman" w:cs="Times New Roman"/>
          <w:color w:val="000000" w:themeColor="text1"/>
          <w:lang w:val="en-US"/>
        </w:rPr>
        <w:t xml:space="preserve"> </w:t>
      </w:r>
      <w:r w:rsidR="008C7119" w:rsidRPr="00CD18EE">
        <w:rPr>
          <w:rFonts w:ascii="Times New Roman" w:hAnsi="Times New Roman" w:cs="Times New Roman"/>
          <w:color w:val="000000" w:themeColor="text1"/>
          <w:lang w:val="en-US"/>
        </w:rPr>
        <w:t xml:space="preserve">As </w:t>
      </w:r>
      <w:r w:rsidR="00EE0C99" w:rsidRPr="00CD18EE">
        <w:rPr>
          <w:rFonts w:ascii="Times New Roman" w:hAnsi="Times New Roman" w:cs="Times New Roman"/>
          <w:color w:val="000000" w:themeColor="text1"/>
          <w:lang w:val="en-US"/>
        </w:rPr>
        <w:t xml:space="preserve">I have argued, </w:t>
      </w:r>
      <w:r w:rsidR="008C7119" w:rsidRPr="00CD18EE">
        <w:rPr>
          <w:rFonts w:ascii="Times New Roman" w:hAnsi="Times New Roman" w:cs="Times New Roman"/>
          <w:color w:val="000000" w:themeColor="text1"/>
          <w:lang w:val="en-US"/>
        </w:rPr>
        <w:t>I do not believe the charge of gaslighting is merited i</w:t>
      </w:r>
      <w:r w:rsidR="00473E90" w:rsidRPr="00CD18EE">
        <w:rPr>
          <w:rFonts w:ascii="Times New Roman" w:hAnsi="Times New Roman" w:cs="Times New Roman"/>
          <w:color w:val="000000" w:themeColor="text1"/>
          <w:lang w:val="en-US"/>
        </w:rPr>
        <w:t xml:space="preserve">n this </w:t>
      </w:r>
      <w:proofErr w:type="gramStart"/>
      <w:r w:rsidR="00473E90" w:rsidRPr="00CD18EE">
        <w:rPr>
          <w:rFonts w:ascii="Times New Roman" w:hAnsi="Times New Roman" w:cs="Times New Roman"/>
          <w:color w:val="000000" w:themeColor="text1"/>
          <w:lang w:val="en-US"/>
        </w:rPr>
        <w:t xml:space="preserve">particular </w:t>
      </w:r>
      <w:r w:rsidR="000D1CD9" w:rsidRPr="00CD18EE">
        <w:rPr>
          <w:rFonts w:ascii="Times New Roman" w:hAnsi="Times New Roman" w:cs="Times New Roman"/>
          <w:color w:val="000000" w:themeColor="text1"/>
          <w:lang w:val="en-US"/>
        </w:rPr>
        <w:t>encounter</w:t>
      </w:r>
      <w:proofErr w:type="gramEnd"/>
      <w:r w:rsidR="00112222" w:rsidRPr="00CD18EE">
        <w:rPr>
          <w:rFonts w:ascii="Times New Roman" w:hAnsi="Times New Roman" w:cs="Times New Roman"/>
          <w:color w:val="000000" w:themeColor="text1"/>
          <w:lang w:val="en-US"/>
        </w:rPr>
        <w:t xml:space="preserve"> between Beauvoir and Sartre</w:t>
      </w:r>
      <w:r w:rsidR="008C7119" w:rsidRPr="00CD18EE">
        <w:rPr>
          <w:rFonts w:ascii="Times New Roman" w:hAnsi="Times New Roman" w:cs="Times New Roman"/>
          <w:color w:val="000000" w:themeColor="text1"/>
          <w:lang w:val="en-US"/>
        </w:rPr>
        <w:t xml:space="preserve">. Instead, </w:t>
      </w:r>
      <w:r w:rsidR="000D1CD9" w:rsidRPr="00CD18EE">
        <w:rPr>
          <w:rFonts w:ascii="Times New Roman" w:hAnsi="Times New Roman" w:cs="Times New Roman"/>
          <w:color w:val="000000" w:themeColor="text1"/>
          <w:lang w:val="en-US"/>
        </w:rPr>
        <w:t xml:space="preserve">it serves as an example </w:t>
      </w:r>
      <w:r w:rsidR="00112222" w:rsidRPr="00CD18EE">
        <w:rPr>
          <w:rFonts w:ascii="Times New Roman" w:hAnsi="Times New Roman" w:cs="Times New Roman"/>
          <w:color w:val="000000" w:themeColor="text1"/>
          <w:lang w:val="en-US"/>
        </w:rPr>
        <w:t xml:space="preserve">of </w:t>
      </w:r>
      <w:r w:rsidR="000D1CD9" w:rsidRPr="00CD18EE">
        <w:rPr>
          <w:rFonts w:ascii="Times New Roman" w:hAnsi="Times New Roman" w:cs="Times New Roman"/>
          <w:color w:val="000000" w:themeColor="text1"/>
          <w:lang w:val="en-US"/>
        </w:rPr>
        <w:t xml:space="preserve">how such mislabeling can be </w:t>
      </w:r>
      <w:r w:rsidR="009C5B8D" w:rsidRPr="00CD18EE">
        <w:rPr>
          <w:rFonts w:ascii="Times New Roman" w:hAnsi="Times New Roman" w:cs="Times New Roman"/>
          <w:color w:val="000000" w:themeColor="text1"/>
          <w:lang w:val="en-US"/>
        </w:rPr>
        <w:t xml:space="preserve">counter-productive to </w:t>
      </w:r>
      <w:r w:rsidR="00EE0C99" w:rsidRPr="00CD18EE">
        <w:rPr>
          <w:rFonts w:ascii="Times New Roman" w:hAnsi="Times New Roman" w:cs="Times New Roman"/>
          <w:color w:val="000000" w:themeColor="text1"/>
          <w:lang w:val="en-US"/>
        </w:rPr>
        <w:t xml:space="preserve">the individual and the cause of </w:t>
      </w:r>
      <w:r w:rsidR="00FD015E" w:rsidRPr="00CD18EE">
        <w:rPr>
          <w:rFonts w:ascii="Times New Roman" w:hAnsi="Times New Roman" w:cs="Times New Roman"/>
          <w:color w:val="000000" w:themeColor="text1"/>
          <w:lang w:val="en-US"/>
        </w:rPr>
        <w:t xml:space="preserve">hermeneutic </w:t>
      </w:r>
      <w:r w:rsidR="00D6074E" w:rsidRPr="00CD18EE">
        <w:rPr>
          <w:rFonts w:ascii="Times New Roman" w:hAnsi="Times New Roman" w:cs="Times New Roman"/>
          <w:color w:val="000000" w:themeColor="text1"/>
          <w:lang w:val="en-US"/>
        </w:rPr>
        <w:t xml:space="preserve">justice. To </w:t>
      </w:r>
      <w:r w:rsidR="00DA2D55" w:rsidRPr="00CD18EE">
        <w:rPr>
          <w:rFonts w:ascii="Times New Roman" w:hAnsi="Times New Roman" w:cs="Times New Roman"/>
          <w:color w:val="000000" w:themeColor="text1"/>
          <w:lang w:val="en-US"/>
        </w:rPr>
        <w:t>clarify</w:t>
      </w:r>
      <w:r w:rsidR="00112222" w:rsidRPr="00CD18EE">
        <w:rPr>
          <w:rFonts w:ascii="Times New Roman" w:hAnsi="Times New Roman" w:cs="Times New Roman"/>
          <w:color w:val="000000" w:themeColor="text1"/>
          <w:lang w:val="en-US"/>
        </w:rPr>
        <w:t xml:space="preserve"> my argument</w:t>
      </w:r>
      <w:r w:rsidR="00D6074E" w:rsidRPr="00CD18EE">
        <w:rPr>
          <w:rFonts w:ascii="Times New Roman" w:hAnsi="Times New Roman" w:cs="Times New Roman"/>
          <w:color w:val="000000" w:themeColor="text1"/>
          <w:lang w:val="en-US"/>
        </w:rPr>
        <w:t xml:space="preserve">, </w:t>
      </w:r>
      <w:r w:rsidR="00112222" w:rsidRPr="00CD18EE">
        <w:rPr>
          <w:rFonts w:ascii="Times New Roman" w:hAnsi="Times New Roman" w:cs="Times New Roman"/>
          <w:color w:val="000000" w:themeColor="text1"/>
          <w:lang w:val="en-US"/>
        </w:rPr>
        <w:t xml:space="preserve">let us </w:t>
      </w:r>
      <w:r w:rsidRPr="00CD18EE">
        <w:rPr>
          <w:rFonts w:ascii="Times New Roman" w:hAnsi="Times New Roman" w:cs="Times New Roman"/>
          <w:color w:val="000000" w:themeColor="text1"/>
          <w:lang w:val="en-US"/>
        </w:rPr>
        <w:t xml:space="preserve">consider </w:t>
      </w:r>
      <w:r w:rsidR="00A036CE" w:rsidRPr="00CD18EE">
        <w:rPr>
          <w:rFonts w:ascii="Times New Roman" w:hAnsi="Times New Roman" w:cs="Times New Roman"/>
          <w:color w:val="000000" w:themeColor="text1"/>
          <w:lang w:val="en-US"/>
        </w:rPr>
        <w:t>another example of a similar situation</w:t>
      </w:r>
      <w:r w:rsidR="002471C0" w:rsidRPr="00CD18EE">
        <w:rPr>
          <w:rFonts w:ascii="Times New Roman" w:hAnsi="Times New Roman" w:cs="Times New Roman"/>
          <w:color w:val="000000" w:themeColor="text1"/>
          <w:lang w:val="en-US"/>
        </w:rPr>
        <w:t>,</w:t>
      </w:r>
      <w:r w:rsidR="00130016"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where we have a bit more access to the mindset of the characters involved</w:t>
      </w:r>
      <w:r w:rsidR="00D6074E" w:rsidRPr="00CD18EE">
        <w:rPr>
          <w:rFonts w:ascii="Times New Roman" w:hAnsi="Times New Roman" w:cs="Times New Roman"/>
          <w:color w:val="000000" w:themeColor="text1"/>
          <w:lang w:val="en-US"/>
        </w:rPr>
        <w:t>.</w:t>
      </w:r>
    </w:p>
    <w:p w14:paraId="1CB80C42" w14:textId="3C669EF0" w:rsidR="00286D08" w:rsidRPr="00CD18EE" w:rsidRDefault="00286D08" w:rsidP="00B23810">
      <w:pPr>
        <w:tabs>
          <w:tab w:val="left" w:pos="567"/>
        </w:tabs>
        <w:autoSpaceDE w:val="0"/>
        <w:autoSpaceDN w:val="0"/>
        <w:adjustRightInd w:val="0"/>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C262EA" w:rsidRPr="00CD18EE">
        <w:rPr>
          <w:rFonts w:ascii="Times New Roman" w:hAnsi="Times New Roman" w:cs="Times New Roman"/>
          <w:color w:val="000000" w:themeColor="text1"/>
          <w:lang w:val="en-US"/>
        </w:rPr>
        <w:t xml:space="preserve">In 1950s Italy, </w:t>
      </w:r>
      <w:r w:rsidRPr="00CD18EE">
        <w:rPr>
          <w:rFonts w:ascii="Times New Roman" w:hAnsi="Times New Roman" w:cs="Times New Roman"/>
          <w:color w:val="000000" w:themeColor="text1"/>
          <w:lang w:val="en-US"/>
        </w:rPr>
        <w:t xml:space="preserve">Eleni, the </w:t>
      </w:r>
      <w:r w:rsidR="00DA2D55" w:rsidRPr="00CD18EE">
        <w:rPr>
          <w:rFonts w:ascii="Times New Roman" w:hAnsi="Times New Roman" w:cs="Times New Roman"/>
          <w:color w:val="000000" w:themeColor="text1"/>
          <w:lang w:val="en-US"/>
        </w:rPr>
        <w:t xml:space="preserve">protagonist </w:t>
      </w:r>
      <w:r w:rsidR="007402ED" w:rsidRPr="00CD18EE">
        <w:rPr>
          <w:rFonts w:ascii="Times New Roman" w:hAnsi="Times New Roman" w:cs="Times New Roman"/>
          <w:color w:val="000000" w:themeColor="text1"/>
          <w:lang w:val="en-US"/>
        </w:rPr>
        <w:t xml:space="preserve">in </w:t>
      </w:r>
      <w:r w:rsidRPr="00CD18EE">
        <w:rPr>
          <w:rFonts w:ascii="Times New Roman" w:hAnsi="Times New Roman" w:cs="Times New Roman"/>
          <w:color w:val="000000" w:themeColor="text1"/>
          <w:lang w:val="en-US"/>
        </w:rPr>
        <w:t xml:space="preserve">Elena Ferrante’s </w:t>
      </w:r>
      <w:r w:rsidR="007402ED" w:rsidRPr="00CD18EE">
        <w:rPr>
          <w:rFonts w:ascii="Times New Roman" w:hAnsi="Times New Roman" w:cs="Times New Roman"/>
          <w:color w:val="000000" w:themeColor="text1"/>
          <w:lang w:val="en-US"/>
        </w:rPr>
        <w:t xml:space="preserve">novel, </w:t>
      </w:r>
      <w:r w:rsidRPr="00CD18EE">
        <w:rPr>
          <w:rFonts w:ascii="Times New Roman" w:hAnsi="Times New Roman" w:cs="Times New Roman"/>
          <w:i/>
          <w:iCs/>
          <w:color w:val="000000" w:themeColor="text1"/>
          <w:lang w:val="en-US"/>
        </w:rPr>
        <w:t>My Brilliant Friend</w:t>
      </w:r>
      <w:r w:rsidRPr="00CD18EE">
        <w:rPr>
          <w:rFonts w:ascii="Times New Roman" w:hAnsi="Times New Roman" w:cs="Times New Roman"/>
          <w:color w:val="000000" w:themeColor="text1"/>
          <w:lang w:val="en-US"/>
        </w:rPr>
        <w:t>, is sitting for her entry-exam to the University of Pisa:</w:t>
      </w:r>
    </w:p>
    <w:p w14:paraId="5BBAF5A0" w14:textId="77777777" w:rsidR="00286D08" w:rsidRPr="00CD18EE" w:rsidRDefault="00286D08" w:rsidP="00B23810">
      <w:pPr>
        <w:tabs>
          <w:tab w:val="left" w:pos="567"/>
        </w:tabs>
        <w:autoSpaceDE w:val="0"/>
        <w:autoSpaceDN w:val="0"/>
        <w:adjustRightInd w:val="0"/>
        <w:spacing w:line="480" w:lineRule="auto"/>
        <w:ind w:firstLine="567"/>
        <w:rPr>
          <w:rFonts w:ascii="Times New Roman" w:hAnsi="Times New Roman" w:cs="Times New Roman"/>
          <w:color w:val="000000" w:themeColor="text1"/>
          <w:lang w:val="en-US"/>
        </w:rPr>
      </w:pPr>
    </w:p>
    <w:p w14:paraId="2E6DD710" w14:textId="77777777" w:rsidR="00286D08" w:rsidRPr="00CD18EE" w:rsidRDefault="00286D08" w:rsidP="00B23810">
      <w:pPr>
        <w:tabs>
          <w:tab w:val="left" w:pos="567"/>
        </w:tabs>
        <w:autoSpaceDE w:val="0"/>
        <w:autoSpaceDN w:val="0"/>
        <w:adjustRightInd w:val="0"/>
        <w:spacing w:line="480" w:lineRule="auto"/>
        <w:ind w:left="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The professor of Italian treated me as if even the sound of my voice irritated him: </w:t>
      </w:r>
      <w:r w:rsidRPr="00CD18EE">
        <w:rPr>
          <w:rFonts w:ascii="Times New Roman" w:hAnsi="Times New Roman" w:cs="Times New Roman"/>
          <w:i/>
          <w:iCs/>
          <w:color w:val="000000" w:themeColor="text1"/>
          <w:lang w:val="en-US"/>
        </w:rPr>
        <w:t>You, miss, do not make a logical argument when you write but flit from one thing to another; I see, miss, that you launch recklessly into subjects in which you are completely ignorant of the issues of critical method.</w:t>
      </w:r>
      <w:r w:rsidRPr="00CD18EE">
        <w:rPr>
          <w:rFonts w:ascii="Times New Roman" w:hAnsi="Times New Roman" w:cs="Times New Roman"/>
          <w:color w:val="000000" w:themeColor="text1"/>
          <w:lang w:val="en-US"/>
        </w:rPr>
        <w:t xml:space="preserve"> I was depressed, I quickly lost confidence in what I was saying. The professor realized it and, looking at me ironically, asked me to talk about something I had read recently. I suppose he meant something by an Italian writer, but I didn’t understand and clung to the first support that seemed to me secure, </w:t>
      </w:r>
      <w:proofErr w:type="gramStart"/>
      <w:r w:rsidRPr="00CD18EE">
        <w:rPr>
          <w:rFonts w:ascii="Times New Roman" w:hAnsi="Times New Roman" w:cs="Times New Roman"/>
          <w:color w:val="000000" w:themeColor="text1"/>
          <w:lang w:val="en-US"/>
        </w:rPr>
        <w:t>that is to say the</w:t>
      </w:r>
      <w:proofErr w:type="gramEnd"/>
      <w:r w:rsidRPr="00CD18EE">
        <w:rPr>
          <w:rFonts w:ascii="Times New Roman" w:hAnsi="Times New Roman" w:cs="Times New Roman"/>
          <w:color w:val="000000" w:themeColor="text1"/>
          <w:lang w:val="en-US"/>
        </w:rPr>
        <w:t xml:space="preserve"> conversation we had had the summer before, on Ischia, on the beach of </w:t>
      </w:r>
      <w:proofErr w:type="spellStart"/>
      <w:r w:rsidRPr="00CD18EE">
        <w:rPr>
          <w:rFonts w:ascii="Times New Roman" w:hAnsi="Times New Roman" w:cs="Times New Roman"/>
          <w:color w:val="000000" w:themeColor="text1"/>
          <w:lang w:val="en-US"/>
        </w:rPr>
        <w:t>Citara</w:t>
      </w:r>
      <w:proofErr w:type="spellEnd"/>
      <w:r w:rsidRPr="00CD18EE">
        <w:rPr>
          <w:rFonts w:ascii="Times New Roman" w:hAnsi="Times New Roman" w:cs="Times New Roman"/>
          <w:color w:val="000000" w:themeColor="text1"/>
          <w:lang w:val="en-US"/>
        </w:rPr>
        <w:t xml:space="preserve">, about Beckett and about Dan Rooney, who, although he was blind, wanted to become deaf and mute as well. The professor’s ironic expression changed slowly to bewilderment. He cut me off me quickly and delivered me to the history professor. He was just as bad. He subjected me to an endless and exhausting list of questions formulated with the utmost precision. I had never felt so ignorant as I did at that moment, not even in the worst years of </w:t>
      </w:r>
      <w:proofErr w:type="gramStart"/>
      <w:r w:rsidRPr="00CD18EE">
        <w:rPr>
          <w:rFonts w:ascii="Times New Roman" w:hAnsi="Times New Roman" w:cs="Times New Roman"/>
          <w:color w:val="000000" w:themeColor="text1"/>
          <w:lang w:val="en-US"/>
        </w:rPr>
        <w:t>school, when</w:t>
      </w:r>
      <w:proofErr w:type="gramEnd"/>
      <w:r w:rsidRPr="00CD18EE">
        <w:rPr>
          <w:rFonts w:ascii="Times New Roman" w:hAnsi="Times New Roman" w:cs="Times New Roman"/>
          <w:color w:val="000000" w:themeColor="text1"/>
          <w:lang w:val="en-US"/>
        </w:rPr>
        <w:t xml:space="preserve"> I had done so badly. I was able to </w:t>
      </w:r>
      <w:r w:rsidRPr="00CD18EE">
        <w:rPr>
          <w:rFonts w:ascii="Times New Roman" w:hAnsi="Times New Roman" w:cs="Times New Roman"/>
          <w:color w:val="000000" w:themeColor="text1"/>
          <w:lang w:val="en-US"/>
        </w:rPr>
        <w:lastRenderedPageBreak/>
        <w:t xml:space="preserve">answer everything, dates, events, but only in an approximate way. As soon as he pressed me with even more exacting questions I gave up. </w:t>
      </w:r>
      <w:proofErr w:type="gramStart"/>
      <w:r w:rsidRPr="00CD18EE">
        <w:rPr>
          <w:rFonts w:ascii="Times New Roman" w:hAnsi="Times New Roman" w:cs="Times New Roman"/>
          <w:color w:val="000000" w:themeColor="text1"/>
          <w:lang w:val="en-US"/>
        </w:rPr>
        <w:t>Finally</w:t>
      </w:r>
      <w:proofErr w:type="gramEnd"/>
      <w:r w:rsidRPr="00CD18EE">
        <w:rPr>
          <w:rFonts w:ascii="Times New Roman" w:hAnsi="Times New Roman" w:cs="Times New Roman"/>
          <w:color w:val="000000" w:themeColor="text1"/>
          <w:lang w:val="en-US"/>
        </w:rPr>
        <w:t xml:space="preserve"> he asked me, disgusted, “Have you ever read something that is not simply the school textbook?”</w:t>
      </w:r>
    </w:p>
    <w:p w14:paraId="46E055C8" w14:textId="1B5B3825" w:rsidR="00286D08" w:rsidRPr="00CD18EE" w:rsidRDefault="008672F0" w:rsidP="00B23810">
      <w:pPr>
        <w:tabs>
          <w:tab w:val="left" w:pos="567"/>
        </w:tabs>
        <w:autoSpaceDE w:val="0"/>
        <w:autoSpaceDN w:val="0"/>
        <w:adjustRightInd w:val="0"/>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286D08" w:rsidRPr="00CD18EE">
        <w:rPr>
          <w:rFonts w:ascii="Times New Roman" w:hAnsi="Times New Roman" w:cs="Times New Roman"/>
          <w:color w:val="000000" w:themeColor="text1"/>
          <w:lang w:val="en-US"/>
        </w:rPr>
        <w:t>I said, “I’ve studied the idea of nationhood.”</w:t>
      </w:r>
    </w:p>
    <w:p w14:paraId="2747B2BF" w14:textId="4403A420" w:rsidR="00286D08" w:rsidRPr="00CD18EE" w:rsidRDefault="008672F0" w:rsidP="00B23810">
      <w:pPr>
        <w:tabs>
          <w:tab w:val="left" w:pos="567"/>
        </w:tabs>
        <w:autoSpaceDE w:val="0"/>
        <w:autoSpaceDN w:val="0"/>
        <w:adjustRightInd w:val="0"/>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286D08" w:rsidRPr="00CD18EE">
        <w:rPr>
          <w:rFonts w:ascii="Times New Roman" w:hAnsi="Times New Roman" w:cs="Times New Roman"/>
          <w:color w:val="000000" w:themeColor="text1"/>
          <w:lang w:val="en-US"/>
        </w:rPr>
        <w:t>“Do you remember the name of the author of the book?”</w:t>
      </w:r>
      <w:r w:rsidRPr="00CD18EE">
        <w:rPr>
          <w:rFonts w:ascii="Times New Roman" w:hAnsi="Times New Roman" w:cs="Times New Roman"/>
          <w:color w:val="000000" w:themeColor="text1"/>
          <w:lang w:val="en-US"/>
        </w:rPr>
        <w:tab/>
      </w:r>
    </w:p>
    <w:p w14:paraId="04A1221B" w14:textId="5ABC38DD" w:rsidR="00286D08" w:rsidRPr="00CD18EE" w:rsidRDefault="008672F0" w:rsidP="00B23810">
      <w:pPr>
        <w:tabs>
          <w:tab w:val="left" w:pos="567"/>
        </w:tabs>
        <w:autoSpaceDE w:val="0"/>
        <w:autoSpaceDN w:val="0"/>
        <w:adjustRightInd w:val="0"/>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286D08" w:rsidRPr="00CD18EE">
        <w:rPr>
          <w:rFonts w:ascii="Times New Roman" w:hAnsi="Times New Roman" w:cs="Times New Roman"/>
          <w:color w:val="000000" w:themeColor="text1"/>
          <w:lang w:val="en-US"/>
        </w:rPr>
        <w:t xml:space="preserve">“Federico </w:t>
      </w:r>
      <w:proofErr w:type="spellStart"/>
      <w:r w:rsidR="00286D08" w:rsidRPr="00CD18EE">
        <w:rPr>
          <w:rFonts w:ascii="Times New Roman" w:hAnsi="Times New Roman" w:cs="Times New Roman"/>
          <w:color w:val="000000" w:themeColor="text1"/>
          <w:lang w:val="en-US"/>
        </w:rPr>
        <w:t>Chabod</w:t>
      </w:r>
      <w:proofErr w:type="spellEnd"/>
      <w:r w:rsidR="00286D08" w:rsidRPr="00CD18EE">
        <w:rPr>
          <w:rFonts w:ascii="Times New Roman" w:hAnsi="Times New Roman" w:cs="Times New Roman"/>
          <w:color w:val="000000" w:themeColor="text1"/>
          <w:lang w:val="en-US"/>
        </w:rPr>
        <w:t>.”</w:t>
      </w:r>
    </w:p>
    <w:p w14:paraId="34A61BAF" w14:textId="01DE5CF1" w:rsidR="00286D08" w:rsidRPr="00CD18EE" w:rsidRDefault="008672F0" w:rsidP="00B23810">
      <w:pPr>
        <w:tabs>
          <w:tab w:val="left" w:pos="567"/>
        </w:tabs>
        <w:autoSpaceDE w:val="0"/>
        <w:autoSpaceDN w:val="0"/>
        <w:adjustRightInd w:val="0"/>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286D08" w:rsidRPr="00CD18EE">
        <w:rPr>
          <w:rFonts w:ascii="Times New Roman" w:hAnsi="Times New Roman" w:cs="Times New Roman"/>
          <w:color w:val="000000" w:themeColor="text1"/>
          <w:lang w:val="en-US"/>
        </w:rPr>
        <w:t>“Let’s hear what you understood.”</w:t>
      </w:r>
    </w:p>
    <w:p w14:paraId="6380D30D" w14:textId="5A2D6A7E" w:rsidR="00286D08" w:rsidRPr="00CD18EE" w:rsidRDefault="008672F0" w:rsidP="00B23810">
      <w:pPr>
        <w:tabs>
          <w:tab w:val="left" w:pos="567"/>
        </w:tabs>
        <w:autoSpaceDE w:val="0"/>
        <w:autoSpaceDN w:val="0"/>
        <w:adjustRightInd w:val="0"/>
        <w:spacing w:line="480" w:lineRule="auto"/>
        <w:ind w:left="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286D08" w:rsidRPr="00CD18EE">
        <w:rPr>
          <w:rFonts w:ascii="Times New Roman" w:hAnsi="Times New Roman" w:cs="Times New Roman"/>
          <w:color w:val="000000" w:themeColor="text1"/>
          <w:lang w:val="en-US"/>
        </w:rPr>
        <w:t>He listened to me attentively for several minutes, then abruptly dismissed me, leaving me with the certainty that I had said a lot of nonsense.</w:t>
      </w:r>
    </w:p>
    <w:p w14:paraId="591FF9E0" w14:textId="4B556DFF" w:rsidR="003F2A1D" w:rsidRPr="00CD18EE" w:rsidRDefault="008672F0" w:rsidP="00B23810">
      <w:pPr>
        <w:tabs>
          <w:tab w:val="left" w:pos="567"/>
        </w:tabs>
        <w:autoSpaceDE w:val="0"/>
        <w:autoSpaceDN w:val="0"/>
        <w:adjustRightInd w:val="0"/>
        <w:spacing w:line="480" w:lineRule="auto"/>
        <w:ind w:left="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ab/>
      </w:r>
      <w:r w:rsidR="00286D08" w:rsidRPr="00CD18EE">
        <w:rPr>
          <w:rFonts w:ascii="Times New Roman" w:hAnsi="Times New Roman" w:cs="Times New Roman"/>
          <w:color w:val="000000" w:themeColor="text1"/>
          <w:lang w:val="en-US"/>
        </w:rPr>
        <w:t xml:space="preserve">I cried and cried, as if I had carelessly lost somewhere the most promising part of myself. Then I said that despair was stupid, I had always known that I wasn’t </w:t>
      </w:r>
      <w:proofErr w:type="gramStart"/>
      <w:r w:rsidR="00286D08" w:rsidRPr="00CD18EE">
        <w:rPr>
          <w:rFonts w:ascii="Times New Roman" w:hAnsi="Times New Roman" w:cs="Times New Roman"/>
          <w:color w:val="000000" w:themeColor="text1"/>
          <w:lang w:val="en-US"/>
        </w:rPr>
        <w:t>really smart</w:t>
      </w:r>
      <w:proofErr w:type="gramEnd"/>
      <w:r w:rsidR="00286D08" w:rsidRPr="00CD18EE">
        <w:rPr>
          <w:rFonts w:ascii="Times New Roman" w:hAnsi="Times New Roman" w:cs="Times New Roman"/>
          <w:color w:val="000000" w:themeColor="text1"/>
          <w:lang w:val="en-US"/>
        </w:rPr>
        <w:t>. Lila, yes, she was smart, Nino, yes, he was smart. I was only presumptuous and had been justly punished</w:t>
      </w:r>
      <w:r w:rsidRPr="00CD18EE">
        <w:rPr>
          <w:rFonts w:ascii="Times New Roman" w:hAnsi="Times New Roman" w:cs="Times New Roman"/>
          <w:color w:val="000000" w:themeColor="text1"/>
          <w:lang w:val="en-US"/>
        </w:rPr>
        <w:t xml:space="preserve"> </w:t>
      </w:r>
      <w:r w:rsidR="003F2A1D" w:rsidRPr="00CD18EE">
        <w:rPr>
          <w:rFonts w:ascii="Times New Roman" w:hAnsi="Times New Roman" w:cs="Times New Roman"/>
          <w:color w:val="000000" w:themeColor="text1"/>
          <w:lang w:val="en-US"/>
        </w:rPr>
        <w:fldChar w:fldCharType="begin"/>
      </w:r>
      <w:r w:rsidR="003F2A1D" w:rsidRPr="00CD18EE">
        <w:rPr>
          <w:rFonts w:ascii="Times New Roman" w:hAnsi="Times New Roman" w:cs="Times New Roman"/>
          <w:color w:val="000000" w:themeColor="text1"/>
          <w:lang w:val="en-US"/>
        </w:rPr>
        <w:instrText xml:space="preserve"> ADDIN ZOTERO_ITEM CSL_CITATION {"citationID":"qHTirluz","properties":{"formattedCitation":"(Ferrante 2015, 1263\\uc0\\u8211{}66)","plainCitation":"(Ferrante 2015, 1263–66)","noteIndex":0},"citationItems":[{"id":4888,"uris":["http://zotero.org/users/399092/items/EEWKH2VQ"],"itemData":{"id":4888,"type":"book","abstract":"\"Nothing quite like this has ever been published before,\" proclaimed The Guardian about the Neapolitan novels in 2014. Against the backdrop of a Naples that is as seductive as it is perilous and a world undergoing epochal change, Elena Ferrante tells the story of a sixty-year friendship between the brilliant and bookish Elena and the fiery, rebellious Lila with unmatched honesty and brilliance. The four books in this novel cycle constitute a long, remarkable story, one that Vogue described as \"gutsy and compulsively readable,\" which readers will return to again and again, and each return will bring with it new revelations","collection-title":"Boxed set","event-place":"New York, NY","ISBN":"978-1-60945-328-2","language":"eng","note":"OCLC: 922681672","number-of-pages":"1","publisher":"Europa Editions","publisher-place":"New York, NY","source":"Open WorldCat","title":"The Neapolitan novels","URL":"http://service.yourcloudlibrary.com/library/fmplib-document_id-hg389z9","author":[{"family":"Ferrante","given":"Elena"}],"translator":[{"family":"Goldstein","given":"Ann"}],"accessed":{"date-parts":[["2023",1,20]]},"issued":{"date-parts":[["2015"]]}},"locator":"1263-1266","label":"page"}],"schema":"https://github.com/citation-style-language/schema/raw/master/csl-citation.json"} </w:instrText>
      </w:r>
      <w:r w:rsidR="003F2A1D" w:rsidRPr="00CD18EE">
        <w:rPr>
          <w:rFonts w:ascii="Times New Roman" w:hAnsi="Times New Roman" w:cs="Times New Roman"/>
          <w:color w:val="000000" w:themeColor="text1"/>
          <w:lang w:val="en-US"/>
        </w:rPr>
        <w:fldChar w:fldCharType="separate"/>
      </w:r>
      <w:r w:rsidR="003F2A1D" w:rsidRPr="00CD18EE">
        <w:rPr>
          <w:rFonts w:ascii="Times New Roman" w:hAnsi="Times New Roman" w:cs="Times New Roman"/>
          <w:color w:val="000000"/>
          <w:lang w:val="en-US"/>
        </w:rPr>
        <w:t>(Ferrante 2015, 1263–66)</w:t>
      </w:r>
      <w:r w:rsidR="003F2A1D" w:rsidRPr="00CD18EE">
        <w:rPr>
          <w:rFonts w:ascii="Times New Roman" w:hAnsi="Times New Roman" w:cs="Times New Roman"/>
          <w:color w:val="000000" w:themeColor="text1"/>
          <w:lang w:val="en-US"/>
        </w:rPr>
        <w:fldChar w:fldCharType="end"/>
      </w:r>
      <w:r w:rsidR="003F2A1D" w:rsidRPr="00CD18EE">
        <w:rPr>
          <w:rFonts w:ascii="Times New Roman" w:hAnsi="Times New Roman" w:cs="Times New Roman"/>
          <w:color w:val="000000" w:themeColor="text1"/>
          <w:lang w:val="en-US"/>
        </w:rPr>
        <w:t>.</w:t>
      </w:r>
    </w:p>
    <w:p w14:paraId="4DE1C884" w14:textId="77777777" w:rsidR="00286D08" w:rsidRPr="00CD18EE" w:rsidRDefault="00286D08" w:rsidP="00B23810">
      <w:pPr>
        <w:tabs>
          <w:tab w:val="left" w:pos="567"/>
        </w:tabs>
        <w:autoSpaceDE w:val="0"/>
        <w:autoSpaceDN w:val="0"/>
        <w:adjustRightInd w:val="0"/>
        <w:spacing w:line="480" w:lineRule="auto"/>
        <w:rPr>
          <w:rFonts w:ascii="Times New Roman" w:hAnsi="Times New Roman" w:cs="Times New Roman"/>
          <w:color w:val="000000" w:themeColor="text1"/>
          <w:lang w:val="en-US"/>
        </w:rPr>
      </w:pPr>
    </w:p>
    <w:p w14:paraId="657099D7" w14:textId="1A839D99" w:rsidR="00596ECB" w:rsidRPr="00CD18EE" w:rsidRDefault="00286D08" w:rsidP="00B23810">
      <w:pPr>
        <w:tabs>
          <w:tab w:val="left" w:pos="567"/>
        </w:tabs>
        <w:autoSpaceDE w:val="0"/>
        <w:autoSpaceDN w:val="0"/>
        <w:adjustRightInd w:val="0"/>
        <w:spacing w:line="480" w:lineRule="auto"/>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Eleni’s immediate response</w:t>
      </w:r>
      <w:r w:rsidR="00130016" w:rsidRPr="00CD18EE">
        <w:rPr>
          <w:rFonts w:ascii="Times New Roman" w:hAnsi="Times New Roman" w:cs="Times New Roman"/>
          <w:color w:val="000000" w:themeColor="text1"/>
          <w:lang w:val="en-US"/>
        </w:rPr>
        <w:t xml:space="preserve"> </w:t>
      </w:r>
      <w:r w:rsidRPr="00CD18EE">
        <w:rPr>
          <w:rFonts w:ascii="Times New Roman" w:hAnsi="Times New Roman" w:cs="Times New Roman"/>
          <w:color w:val="000000" w:themeColor="text1"/>
          <w:lang w:val="en-US"/>
        </w:rPr>
        <w:t xml:space="preserve">resembles the damaging consequences of gaslighting: her epistemic agency is </w:t>
      </w:r>
      <w:proofErr w:type="gramStart"/>
      <w:r w:rsidRPr="00CD18EE">
        <w:rPr>
          <w:rFonts w:ascii="Times New Roman" w:hAnsi="Times New Roman" w:cs="Times New Roman"/>
          <w:color w:val="000000" w:themeColor="text1"/>
          <w:lang w:val="en-US"/>
        </w:rPr>
        <w:t>shaken,</w:t>
      </w:r>
      <w:proofErr w:type="gramEnd"/>
      <w:r w:rsidRPr="00CD18EE">
        <w:rPr>
          <w:rFonts w:ascii="Times New Roman" w:hAnsi="Times New Roman" w:cs="Times New Roman"/>
          <w:color w:val="000000" w:themeColor="text1"/>
          <w:lang w:val="en-US"/>
        </w:rPr>
        <w:t xml:space="preserve"> she feels devalued and loses hope for an academic future. </w:t>
      </w:r>
      <w:r w:rsidR="002471C0" w:rsidRPr="00CD18EE">
        <w:rPr>
          <w:rFonts w:ascii="Times New Roman" w:hAnsi="Times New Roman" w:cs="Times New Roman"/>
          <w:color w:val="000000" w:themeColor="text1"/>
          <w:lang w:val="en-US"/>
        </w:rPr>
        <w:t>She feels</w:t>
      </w:r>
      <w:r w:rsidR="000E45EA" w:rsidRPr="00CD18EE">
        <w:rPr>
          <w:rFonts w:ascii="Times New Roman" w:hAnsi="Times New Roman" w:cs="Times New Roman"/>
          <w:color w:val="000000" w:themeColor="text1"/>
          <w:lang w:val="en-US"/>
        </w:rPr>
        <w:t xml:space="preserve"> that</w:t>
      </w:r>
      <w:r w:rsidR="002471C0" w:rsidRPr="00CD18EE">
        <w:rPr>
          <w:rFonts w:ascii="Times New Roman" w:hAnsi="Times New Roman" w:cs="Times New Roman"/>
          <w:color w:val="000000" w:themeColor="text1"/>
          <w:lang w:val="en-US"/>
        </w:rPr>
        <w:t xml:space="preserve"> she has “carelessly lost somewhere the most promising part of [herself]”, and even mocks her own despair</w:t>
      </w:r>
      <w:r w:rsidR="00CE35B8" w:rsidRPr="00CD18EE">
        <w:rPr>
          <w:rFonts w:ascii="Times New Roman" w:hAnsi="Times New Roman" w:cs="Times New Roman"/>
          <w:color w:val="000000" w:themeColor="text1"/>
          <w:lang w:val="en-US"/>
        </w:rPr>
        <w:t>. She</w:t>
      </w:r>
      <w:r w:rsidR="002471C0" w:rsidRPr="00CD18EE">
        <w:rPr>
          <w:rFonts w:ascii="Times New Roman" w:hAnsi="Times New Roman" w:cs="Times New Roman"/>
          <w:color w:val="000000" w:themeColor="text1"/>
          <w:lang w:val="en-US"/>
        </w:rPr>
        <w:t xml:space="preserve"> takes the episode as proof that she “wasn’t really smart”, but “only presumptuous”, and the treatment she experienced was a form of “just punishment”. </w:t>
      </w:r>
      <w:r w:rsidR="00923E6E" w:rsidRPr="00CD18EE">
        <w:rPr>
          <w:rFonts w:ascii="Times New Roman" w:hAnsi="Times New Roman" w:cs="Times New Roman"/>
          <w:color w:val="000000" w:themeColor="text1"/>
          <w:lang w:val="en-US"/>
        </w:rPr>
        <w:t>However,</w:t>
      </w:r>
      <w:r w:rsidRPr="00CD18EE">
        <w:rPr>
          <w:rFonts w:ascii="Times New Roman" w:hAnsi="Times New Roman" w:cs="Times New Roman"/>
          <w:color w:val="000000" w:themeColor="text1"/>
          <w:lang w:val="en-US"/>
        </w:rPr>
        <w:t xml:space="preserve"> to Eleni’s disbelief, she later finds out that she has passed the exam: “I, Elena Greco, the daughter of the porter, at nineteen years old was about to pull myself out of the neighborhood, I was about to leave Naples” </w:t>
      </w:r>
      <w:r w:rsidR="003F2A1D" w:rsidRPr="00CD18EE">
        <w:rPr>
          <w:rFonts w:ascii="Times New Roman" w:hAnsi="Times New Roman" w:cs="Times New Roman"/>
          <w:color w:val="000000" w:themeColor="text1"/>
          <w:lang w:val="en-US"/>
        </w:rPr>
        <w:fldChar w:fldCharType="begin"/>
      </w:r>
      <w:r w:rsidR="003F2A1D" w:rsidRPr="00CD18EE">
        <w:rPr>
          <w:rFonts w:ascii="Times New Roman" w:hAnsi="Times New Roman" w:cs="Times New Roman"/>
          <w:color w:val="000000" w:themeColor="text1"/>
          <w:lang w:val="en-US"/>
        </w:rPr>
        <w:instrText xml:space="preserve"> ADDIN ZOTERO_ITEM CSL_CITATION {"citationID":"GoBHhgTk","properties":{"formattedCitation":"(Ferrante 2015, 1266)","plainCitation":"(Ferrante 2015, 1266)","noteIndex":0},"citationItems":[{"id":4888,"uris":["http://zotero.org/users/399092/items/EEWKH2VQ"],"itemData":{"id":4888,"type":"book","abstract":"\"Nothing quite like this has ever been published before,\" proclaimed The Guardian about the Neapolitan novels in 2014. Against the backdrop of a Naples that is as seductive as it is perilous and a world undergoing epochal change, Elena Ferrante tells the story of a sixty-year friendship between the brilliant and bookish Elena and the fiery, rebellious Lila with unmatched honesty and brilliance. The four books in this novel cycle constitute a long, remarkable story, one that Vogue described as \"gutsy and compulsively readable,\" which readers will return to again and again, and each return will bring with it new revelations","collection-title":"Boxed set","event-place":"New York, NY","ISBN":"978-1-60945-328-2","language":"eng","note":"OCLC: 922681672","number-of-pages":"1","publisher":"Europa Editions","publisher-place":"New York, NY","source":"Open WorldCat","title":"The Neapolitan novels","URL":"http://service.yourcloudlibrary.com/library/fmplib-document_id-hg389z9","author":[{"family":"Ferrante","given":"Elena"}],"translator":[{"family":"Goldstein","given":"Ann"}],"accessed":{"date-parts":[["2023",1,20]]},"issued":{"date-parts":[["2015"]]}},"locator":"1266","label":"page"}],"schema":"https://github.com/citation-style-language/schema/raw/master/csl-citation.json"} </w:instrText>
      </w:r>
      <w:r w:rsidR="003F2A1D" w:rsidRPr="00CD18EE">
        <w:rPr>
          <w:rFonts w:ascii="Times New Roman" w:hAnsi="Times New Roman" w:cs="Times New Roman"/>
          <w:color w:val="000000" w:themeColor="text1"/>
          <w:lang w:val="en-US"/>
        </w:rPr>
        <w:fldChar w:fldCharType="separate"/>
      </w:r>
      <w:r w:rsidR="003F2A1D" w:rsidRPr="00CD18EE">
        <w:rPr>
          <w:rFonts w:ascii="Times New Roman" w:hAnsi="Times New Roman" w:cs="Times New Roman"/>
          <w:color w:val="000000"/>
          <w:lang w:val="en-US"/>
        </w:rPr>
        <w:t>(Ferrante 2015, 1266)</w:t>
      </w:r>
      <w:r w:rsidR="003F2A1D" w:rsidRPr="00CD18EE">
        <w:rPr>
          <w:rFonts w:ascii="Times New Roman" w:hAnsi="Times New Roman" w:cs="Times New Roman"/>
          <w:color w:val="000000" w:themeColor="text1"/>
          <w:lang w:val="en-US"/>
        </w:rPr>
        <w:fldChar w:fldCharType="end"/>
      </w:r>
      <w:r w:rsidRPr="00CD18EE">
        <w:rPr>
          <w:rFonts w:ascii="Times New Roman" w:hAnsi="Times New Roman" w:cs="Times New Roman"/>
          <w:color w:val="000000" w:themeColor="text1"/>
          <w:lang w:val="en-US"/>
        </w:rPr>
        <w:t>.</w:t>
      </w:r>
    </w:p>
    <w:p w14:paraId="34D89964" w14:textId="6A0CC16D" w:rsidR="00130016" w:rsidRPr="00CD18EE" w:rsidRDefault="00622A7B" w:rsidP="00B23810">
      <w:pPr>
        <w:tabs>
          <w:tab w:val="left" w:pos="567"/>
        </w:tabs>
        <w:spacing w:line="480" w:lineRule="auto"/>
        <w:ind w:firstLine="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t xml:space="preserve">Would it have been beneficial for Eleni to </w:t>
      </w:r>
      <w:r w:rsidR="00407FAE" w:rsidRPr="00CD18EE">
        <w:rPr>
          <w:rFonts w:ascii="Times New Roman" w:hAnsi="Times New Roman" w:cs="Times New Roman"/>
          <w:color w:val="000000" w:themeColor="text1"/>
          <w:lang w:val="en-US"/>
        </w:rPr>
        <w:t>apply</w:t>
      </w:r>
      <w:r w:rsidRPr="00CD18EE">
        <w:rPr>
          <w:rFonts w:ascii="Times New Roman" w:hAnsi="Times New Roman" w:cs="Times New Roman"/>
          <w:color w:val="000000" w:themeColor="text1"/>
          <w:lang w:val="en-US"/>
        </w:rPr>
        <w:t xml:space="preserve"> the concept of gaslighting to her situation?</w:t>
      </w:r>
      <w:r w:rsidR="00CE35B8" w:rsidRPr="00CD18EE">
        <w:rPr>
          <w:rFonts w:ascii="Times New Roman" w:hAnsi="Times New Roman" w:cs="Times New Roman"/>
          <w:color w:val="000000" w:themeColor="text1"/>
          <w:lang w:val="en-US"/>
        </w:rPr>
        <w:t xml:space="preserve"> </w:t>
      </w:r>
      <w:r w:rsidR="00407FAE" w:rsidRPr="00CD18EE">
        <w:rPr>
          <w:rFonts w:ascii="Times New Roman" w:hAnsi="Times New Roman" w:cs="Times New Roman"/>
          <w:color w:val="000000" w:themeColor="text1"/>
          <w:lang w:val="en-US"/>
        </w:rPr>
        <w:t xml:space="preserve">I think not. As evidenced by her admittance to the university </w:t>
      </w:r>
      <w:r w:rsidR="00692336" w:rsidRPr="00CD18EE">
        <w:rPr>
          <w:rFonts w:ascii="Times New Roman" w:hAnsi="Times New Roman" w:cs="Times New Roman"/>
          <w:color w:val="000000" w:themeColor="text1"/>
          <w:lang w:val="en-US"/>
        </w:rPr>
        <w:t>(</w:t>
      </w:r>
      <w:r w:rsidR="00407FAE" w:rsidRPr="00CD18EE">
        <w:rPr>
          <w:rFonts w:ascii="Times New Roman" w:hAnsi="Times New Roman" w:cs="Times New Roman"/>
          <w:color w:val="000000" w:themeColor="text1"/>
          <w:lang w:val="en-US"/>
        </w:rPr>
        <w:t>with a full scholarship</w:t>
      </w:r>
      <w:r w:rsidR="00692336" w:rsidRPr="00CD18EE">
        <w:rPr>
          <w:rFonts w:ascii="Times New Roman" w:hAnsi="Times New Roman" w:cs="Times New Roman"/>
          <w:color w:val="000000" w:themeColor="text1"/>
          <w:lang w:val="en-US"/>
        </w:rPr>
        <w:t>)</w:t>
      </w:r>
      <w:r w:rsidR="00407FAE" w:rsidRPr="00CD18EE">
        <w:rPr>
          <w:rFonts w:ascii="Times New Roman" w:hAnsi="Times New Roman" w:cs="Times New Roman"/>
          <w:color w:val="000000" w:themeColor="text1"/>
          <w:lang w:val="en-US"/>
        </w:rPr>
        <w:t xml:space="preserve">, </w:t>
      </w:r>
      <w:proofErr w:type="gramStart"/>
      <w:r w:rsidR="00407FAE" w:rsidRPr="00CD18EE">
        <w:rPr>
          <w:rFonts w:ascii="Times New Roman" w:hAnsi="Times New Roman" w:cs="Times New Roman"/>
          <w:color w:val="000000" w:themeColor="text1"/>
          <w:lang w:val="en-US"/>
        </w:rPr>
        <w:t xml:space="preserve">it is clear that </w:t>
      </w:r>
      <w:r w:rsidR="00407FAE" w:rsidRPr="00CD18EE">
        <w:rPr>
          <w:rFonts w:ascii="Times New Roman" w:hAnsi="Times New Roman" w:cs="Times New Roman"/>
          <w:color w:val="000000" w:themeColor="text1"/>
          <w:lang w:val="en-US"/>
        </w:rPr>
        <w:lastRenderedPageBreak/>
        <w:t>the</w:t>
      </w:r>
      <w:proofErr w:type="gramEnd"/>
      <w:r w:rsidR="00407FAE" w:rsidRPr="00CD18EE">
        <w:rPr>
          <w:rFonts w:ascii="Times New Roman" w:hAnsi="Times New Roman" w:cs="Times New Roman"/>
          <w:color w:val="000000" w:themeColor="text1"/>
          <w:lang w:val="en-US"/>
        </w:rPr>
        <w:t xml:space="preserve"> examiners are impressed by her performance. She is being submitted to harsh questioning and critique, but this is after all the premise of an examination. The examiners are not seeking to undermine Eleni, but to explore her knowledge and intellectual capacit</w:t>
      </w:r>
      <w:r w:rsidR="00160008" w:rsidRPr="00CD18EE">
        <w:rPr>
          <w:rFonts w:ascii="Times New Roman" w:hAnsi="Times New Roman" w:cs="Times New Roman"/>
          <w:color w:val="000000" w:themeColor="text1"/>
          <w:lang w:val="en-US"/>
        </w:rPr>
        <w:t>y</w:t>
      </w:r>
      <w:r w:rsidR="00407FAE" w:rsidRPr="00CD18EE">
        <w:rPr>
          <w:rFonts w:ascii="Times New Roman" w:hAnsi="Times New Roman" w:cs="Times New Roman"/>
          <w:color w:val="000000" w:themeColor="text1"/>
          <w:lang w:val="en-US"/>
        </w:rPr>
        <w:t xml:space="preserve">. </w:t>
      </w:r>
    </w:p>
    <w:p w14:paraId="33C64097" w14:textId="77777777" w:rsidR="00992D76" w:rsidRPr="00CD18EE" w:rsidRDefault="00130016" w:rsidP="00B23810">
      <w:pPr>
        <w:tabs>
          <w:tab w:val="left" w:pos="567"/>
        </w:tabs>
        <w:spacing w:line="480" w:lineRule="auto"/>
        <w:ind w:firstLine="567"/>
        <w:rPr>
          <w:rFonts w:ascii="Times New Roman" w:hAnsi="Times New Roman" w:cs="Times New Roman"/>
          <w:bCs/>
          <w:color w:val="000000" w:themeColor="text1"/>
          <w:lang w:val="en-US"/>
        </w:rPr>
      </w:pPr>
      <w:r w:rsidRPr="00CD18EE">
        <w:rPr>
          <w:rFonts w:ascii="Times New Roman" w:hAnsi="Times New Roman" w:cs="Times New Roman"/>
          <w:color w:val="000000" w:themeColor="text1"/>
          <w:lang w:val="en-US"/>
        </w:rPr>
        <w:t>L</w:t>
      </w:r>
      <w:r w:rsidR="0019460F" w:rsidRPr="00CD18EE">
        <w:rPr>
          <w:rFonts w:ascii="Times New Roman" w:hAnsi="Times New Roman" w:cs="Times New Roman"/>
          <w:color w:val="000000" w:themeColor="text1"/>
          <w:lang w:val="en-US"/>
        </w:rPr>
        <w:t xml:space="preserve">ike </w:t>
      </w:r>
      <w:r w:rsidR="00CE35B8" w:rsidRPr="00CD18EE">
        <w:rPr>
          <w:rFonts w:ascii="Times New Roman" w:hAnsi="Times New Roman" w:cs="Times New Roman"/>
          <w:color w:val="000000" w:themeColor="text1"/>
          <w:lang w:val="en-US"/>
        </w:rPr>
        <w:t>Beauvoir, Eleni is entering a situation where she can reasonably expect that her testimony may be deflated.</w:t>
      </w:r>
      <w:r w:rsidR="0019460F" w:rsidRPr="00CD18EE">
        <w:rPr>
          <w:rFonts w:ascii="Times New Roman" w:hAnsi="Times New Roman" w:cs="Times New Roman"/>
          <w:color w:val="000000" w:themeColor="text1"/>
          <w:lang w:val="en-US"/>
        </w:rPr>
        <w:t xml:space="preserve"> T</w:t>
      </w:r>
      <w:r w:rsidR="00420259" w:rsidRPr="00CD18EE">
        <w:rPr>
          <w:rFonts w:ascii="Times New Roman" w:hAnsi="Times New Roman" w:cs="Times New Roman"/>
          <w:color w:val="000000" w:themeColor="text1"/>
          <w:lang w:val="en-US"/>
        </w:rPr>
        <w:t xml:space="preserve">here is no need to deny that a condescending mix of ageism and misogyny </w:t>
      </w:r>
      <w:r w:rsidR="00FE512F" w:rsidRPr="00CD18EE">
        <w:rPr>
          <w:rFonts w:ascii="Times New Roman" w:hAnsi="Times New Roman" w:cs="Times New Roman"/>
          <w:color w:val="000000" w:themeColor="text1"/>
          <w:lang w:val="en-US"/>
        </w:rPr>
        <w:t xml:space="preserve">is also present for </w:t>
      </w:r>
      <w:r w:rsidR="00420259" w:rsidRPr="00CD18EE">
        <w:rPr>
          <w:rFonts w:ascii="Times New Roman" w:hAnsi="Times New Roman" w:cs="Times New Roman"/>
          <w:color w:val="000000" w:themeColor="text1"/>
          <w:lang w:val="en-US"/>
        </w:rPr>
        <w:t xml:space="preserve">the </w:t>
      </w:r>
      <w:r w:rsidRPr="00CD18EE">
        <w:rPr>
          <w:rFonts w:ascii="Times New Roman" w:hAnsi="Times New Roman" w:cs="Times New Roman"/>
          <w:color w:val="000000" w:themeColor="text1"/>
          <w:lang w:val="en-US"/>
        </w:rPr>
        <w:t>questioning</w:t>
      </w:r>
      <w:r w:rsidR="0019460F" w:rsidRPr="00CD18EE">
        <w:rPr>
          <w:rFonts w:ascii="Times New Roman" w:hAnsi="Times New Roman" w:cs="Times New Roman"/>
          <w:color w:val="000000" w:themeColor="text1"/>
          <w:lang w:val="en-US"/>
        </w:rPr>
        <w:t xml:space="preserve"> </w:t>
      </w:r>
      <w:r w:rsidR="00160008" w:rsidRPr="00CD18EE">
        <w:rPr>
          <w:rFonts w:ascii="Times New Roman" w:hAnsi="Times New Roman" w:cs="Times New Roman"/>
          <w:color w:val="000000" w:themeColor="text1"/>
          <w:lang w:val="en-US"/>
        </w:rPr>
        <w:t xml:space="preserve">and, </w:t>
      </w:r>
      <w:r w:rsidR="0019460F" w:rsidRPr="00CD18EE">
        <w:rPr>
          <w:rFonts w:ascii="Times New Roman" w:hAnsi="Times New Roman" w:cs="Times New Roman"/>
          <w:color w:val="000000" w:themeColor="text1"/>
          <w:lang w:val="en-US"/>
        </w:rPr>
        <w:t>for Eleni</w:t>
      </w:r>
      <w:r w:rsidR="00160008" w:rsidRPr="00CD18EE">
        <w:rPr>
          <w:rFonts w:ascii="Times New Roman" w:hAnsi="Times New Roman" w:cs="Times New Roman"/>
          <w:color w:val="000000" w:themeColor="text1"/>
          <w:lang w:val="en-US"/>
        </w:rPr>
        <w:t>,</w:t>
      </w:r>
      <w:r w:rsidR="0019460F" w:rsidRPr="00CD18EE">
        <w:rPr>
          <w:rFonts w:ascii="Times New Roman" w:hAnsi="Times New Roman" w:cs="Times New Roman"/>
          <w:color w:val="000000" w:themeColor="text1"/>
          <w:lang w:val="en-US"/>
        </w:rPr>
        <w:t xml:space="preserve"> classism</w:t>
      </w:r>
      <w:r w:rsidR="00FE512F" w:rsidRPr="00CD18EE">
        <w:rPr>
          <w:rFonts w:ascii="Times New Roman" w:hAnsi="Times New Roman" w:cs="Times New Roman"/>
          <w:color w:val="000000" w:themeColor="text1"/>
          <w:lang w:val="en-US"/>
        </w:rPr>
        <w:t xml:space="preserve">, too. </w:t>
      </w:r>
      <w:r w:rsidR="00420259" w:rsidRPr="00CD18EE">
        <w:rPr>
          <w:rFonts w:ascii="Times New Roman" w:hAnsi="Times New Roman" w:cs="Times New Roman"/>
          <w:color w:val="000000" w:themeColor="text1"/>
          <w:lang w:val="en-US"/>
        </w:rPr>
        <w:t xml:space="preserve">Coming from a poor working-class family, Eleni has only recently come to know what a university </w:t>
      </w:r>
      <w:r w:rsidRPr="00CD18EE">
        <w:rPr>
          <w:rFonts w:ascii="Times New Roman" w:hAnsi="Times New Roman" w:cs="Times New Roman"/>
          <w:color w:val="000000" w:themeColor="text1"/>
          <w:lang w:val="en-US"/>
        </w:rPr>
        <w:t>is</w:t>
      </w:r>
      <w:r w:rsidR="00420259" w:rsidRPr="00CD18EE">
        <w:rPr>
          <w:rFonts w:ascii="Times New Roman" w:hAnsi="Times New Roman" w:cs="Times New Roman"/>
          <w:color w:val="000000" w:themeColor="text1"/>
          <w:lang w:val="en-US"/>
        </w:rPr>
        <w:t>. When her</w:t>
      </w:r>
      <w:r w:rsidR="00420259" w:rsidRPr="00CD18EE">
        <w:rPr>
          <w:rFonts w:ascii="Times New Roman" w:hAnsi="Times New Roman" w:cs="Times New Roman"/>
          <w:bCs/>
          <w:color w:val="000000" w:themeColor="text1"/>
          <w:lang w:val="en-US"/>
        </w:rPr>
        <w:t xml:space="preserve"> teacher urges her to go on studying and not settle for a working life after her primary education, she </w:t>
      </w:r>
      <w:r w:rsidR="00FE512F" w:rsidRPr="00CD18EE">
        <w:rPr>
          <w:rFonts w:ascii="Times New Roman" w:hAnsi="Times New Roman" w:cs="Times New Roman"/>
          <w:bCs/>
          <w:color w:val="000000" w:themeColor="text1"/>
          <w:lang w:val="en-US"/>
        </w:rPr>
        <w:t>expresses her surprise</w:t>
      </w:r>
      <w:r w:rsidR="00992D76" w:rsidRPr="00CD18EE">
        <w:rPr>
          <w:rFonts w:ascii="Times New Roman" w:hAnsi="Times New Roman" w:cs="Times New Roman"/>
          <w:bCs/>
          <w:color w:val="000000" w:themeColor="text1"/>
          <w:lang w:val="en-US"/>
        </w:rPr>
        <w:t>:</w:t>
      </w:r>
    </w:p>
    <w:p w14:paraId="08F6F696" w14:textId="77777777" w:rsidR="00992D76" w:rsidRPr="00CD18EE" w:rsidRDefault="00992D76" w:rsidP="00B23810">
      <w:pPr>
        <w:tabs>
          <w:tab w:val="left" w:pos="567"/>
        </w:tabs>
        <w:spacing w:line="480" w:lineRule="auto"/>
        <w:ind w:left="567"/>
        <w:rPr>
          <w:rFonts w:ascii="Times New Roman" w:hAnsi="Times New Roman" w:cs="Times New Roman"/>
          <w:lang w:val="en-US"/>
        </w:rPr>
      </w:pPr>
    </w:p>
    <w:p w14:paraId="7E3A59E7" w14:textId="5E762AB7" w:rsidR="00992D76" w:rsidRPr="00CD18EE" w:rsidRDefault="00992D76" w:rsidP="00B23810">
      <w:pPr>
        <w:tabs>
          <w:tab w:val="left" w:pos="567"/>
        </w:tabs>
        <w:spacing w:line="480" w:lineRule="auto"/>
        <w:ind w:left="567"/>
        <w:rPr>
          <w:rFonts w:ascii="Times New Roman" w:hAnsi="Times New Roman" w:cs="Times New Roman"/>
          <w:bCs/>
          <w:color w:val="000000" w:themeColor="text1"/>
          <w:lang w:val="en-US"/>
        </w:rPr>
      </w:pPr>
      <w:r w:rsidRPr="00CD18EE">
        <w:rPr>
          <w:rFonts w:ascii="Times New Roman" w:hAnsi="Times New Roman" w:cs="Times New Roman"/>
          <w:lang w:val="en-US"/>
        </w:rPr>
        <w:t xml:space="preserve">“What was there left to study? I didn’t know anything about the order of schools, I didn’t have a clear idea what there was after the middle school diploma. Words like high school, university were for me without substance, like many of the words I came across in novels” </w:t>
      </w:r>
      <w:r w:rsidRPr="00CD18EE">
        <w:rPr>
          <w:rFonts w:ascii="Times New Roman" w:hAnsi="Times New Roman" w:cs="Times New Roman"/>
        </w:rPr>
        <w:fldChar w:fldCharType="begin"/>
      </w:r>
      <w:r w:rsidR="00906089" w:rsidRPr="00CD18EE">
        <w:rPr>
          <w:rFonts w:ascii="Times New Roman" w:hAnsi="Times New Roman" w:cs="Times New Roman"/>
          <w:lang w:val="en-US"/>
        </w:rPr>
        <w:instrText xml:space="preserve"> ADDIN ZOTERO_ITEM CSL_CITATION {"citationID":"ku3bNAOt","properties":{"formattedCitation":"(Ferrante 2015, 219)","plainCitation":"(Ferrante 2015, 219)","noteIndex":0},"citationItems":[{"id":4888,"uris":["http://zotero.org/users/399092/items/EEWKH2VQ"],"itemData":{"id":4888,"type":"book","abstract":"\"Nothing quite like this has ever been published before,\" proclaimed The Guardian about the Neapolitan novels in 2014. Against the backdrop of a Naples that is as seductive as it is perilous and a world undergoing epochal change, Elena Ferrante tells the story of a sixty-year friendship between the brilliant and bookish Elena and the fiery, rebellious Lila with unmatched honesty and brilliance. The four books in this novel cycle constitute a long, remarkable story, one that Vogue described as \"gutsy and compulsively readable,\" which readers will return to again and again, and each return will bring with it new revelations","collection-title":"Boxed set","event-place":"New York, NY","ISBN":"978-1-60945-328-2","language":"eng","note":"OCLC: 922681672","number-of-pages":"1","publisher":"Europa Editions","publisher-place":"New York, NY","source":"Open WorldCat","title":"The Neapolitan novels","URL":"http://service.yourcloudlibrary.com/library/fmplib-document_id-hg389z9","author":[{"family":"Ferrante","given":"Elena"}],"translator":[{"family":"Goldstein","given":"Ann"}],"accessed":{"date-parts":[["2023",1,20]]},"issued":{"date-parts":[["2015"]]}},"locator":"219","label":"page"}],"schema":"https://github.com/citation-style-language/schema/raw/master/csl-citation.json"} </w:instrText>
      </w:r>
      <w:r w:rsidRPr="00CD18EE">
        <w:rPr>
          <w:rFonts w:ascii="Times New Roman" w:hAnsi="Times New Roman" w:cs="Times New Roman"/>
        </w:rPr>
        <w:fldChar w:fldCharType="separate"/>
      </w:r>
      <w:r w:rsidRPr="00CD18EE">
        <w:rPr>
          <w:rFonts w:ascii="Times New Roman" w:hAnsi="Times New Roman" w:cs="Times New Roman"/>
          <w:noProof/>
          <w:lang w:val="en-US"/>
        </w:rPr>
        <w:t>(Ferrante 2015, 219)</w:t>
      </w:r>
      <w:r w:rsidRPr="00CD18EE">
        <w:rPr>
          <w:rFonts w:ascii="Times New Roman" w:hAnsi="Times New Roman" w:cs="Times New Roman"/>
        </w:rPr>
        <w:fldChar w:fldCharType="end"/>
      </w:r>
      <w:r w:rsidRPr="00CD18EE">
        <w:rPr>
          <w:rFonts w:ascii="Times New Roman" w:hAnsi="Times New Roman" w:cs="Times New Roman"/>
          <w:lang w:val="en-US"/>
        </w:rPr>
        <w:t>.</w:t>
      </w:r>
    </w:p>
    <w:p w14:paraId="2122C966" w14:textId="77777777" w:rsidR="00992D76" w:rsidRPr="00CD18EE" w:rsidRDefault="00992D76" w:rsidP="00B23810">
      <w:pPr>
        <w:tabs>
          <w:tab w:val="left" w:pos="567"/>
        </w:tabs>
        <w:spacing w:line="480" w:lineRule="auto"/>
        <w:rPr>
          <w:rFonts w:ascii="Times New Roman" w:hAnsi="Times New Roman" w:cs="Times New Roman"/>
          <w:bCs/>
          <w:color w:val="000000" w:themeColor="text1"/>
          <w:lang w:val="en-US"/>
        </w:rPr>
      </w:pPr>
    </w:p>
    <w:p w14:paraId="4F43F820" w14:textId="183F511E" w:rsidR="00407FAE" w:rsidRPr="00CD18EE" w:rsidRDefault="00992D76"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bCs/>
          <w:color w:val="000000" w:themeColor="text1"/>
          <w:lang w:val="en-US"/>
        </w:rPr>
        <w:t xml:space="preserve">Entering the </w:t>
      </w:r>
      <w:r w:rsidR="00130016" w:rsidRPr="00CD18EE">
        <w:rPr>
          <w:rFonts w:ascii="Times New Roman" w:hAnsi="Times New Roman" w:cs="Times New Roman"/>
          <w:bCs/>
          <w:color w:val="000000" w:themeColor="text1"/>
          <w:lang w:val="en-US"/>
        </w:rPr>
        <w:t xml:space="preserve">examination room, </w:t>
      </w:r>
      <w:r w:rsidRPr="00CD18EE">
        <w:rPr>
          <w:rFonts w:ascii="Times New Roman" w:hAnsi="Times New Roman" w:cs="Times New Roman"/>
          <w:bCs/>
          <w:color w:val="000000" w:themeColor="text1"/>
          <w:lang w:val="en-US"/>
        </w:rPr>
        <w:t>Eleni</w:t>
      </w:r>
      <w:r w:rsidR="00130016" w:rsidRPr="00CD18EE">
        <w:rPr>
          <w:rFonts w:ascii="Times New Roman" w:hAnsi="Times New Roman" w:cs="Times New Roman"/>
          <w:bCs/>
          <w:color w:val="000000" w:themeColor="text1"/>
          <w:lang w:val="en-US"/>
        </w:rPr>
        <w:t xml:space="preserve"> is </w:t>
      </w:r>
      <w:r w:rsidRPr="00CD18EE">
        <w:rPr>
          <w:rFonts w:ascii="Times New Roman" w:hAnsi="Times New Roman" w:cs="Times New Roman"/>
          <w:bCs/>
          <w:color w:val="000000" w:themeColor="text1"/>
          <w:lang w:val="en-US"/>
        </w:rPr>
        <w:t xml:space="preserve">therefore </w:t>
      </w:r>
      <w:r w:rsidR="00130016" w:rsidRPr="00CD18EE">
        <w:rPr>
          <w:rFonts w:ascii="Times New Roman" w:hAnsi="Times New Roman" w:cs="Times New Roman"/>
          <w:bCs/>
          <w:color w:val="000000" w:themeColor="text1"/>
          <w:lang w:val="en-US"/>
        </w:rPr>
        <w:t xml:space="preserve">only vaguely aware of what to expect. </w:t>
      </w:r>
      <w:r w:rsidR="00420259" w:rsidRPr="00CD18EE">
        <w:rPr>
          <w:rFonts w:ascii="Times New Roman" w:hAnsi="Times New Roman" w:cs="Times New Roman"/>
          <w:bCs/>
          <w:color w:val="000000" w:themeColor="text1"/>
          <w:lang w:val="en-US"/>
        </w:rPr>
        <w:t xml:space="preserve">It is the first time she has left her hometown </w:t>
      </w:r>
      <w:r w:rsidR="00A214E9" w:rsidRPr="00CD18EE">
        <w:rPr>
          <w:rFonts w:ascii="Times New Roman" w:hAnsi="Times New Roman" w:cs="Times New Roman"/>
          <w:bCs/>
          <w:color w:val="000000" w:themeColor="text1"/>
          <w:lang w:val="en-US"/>
        </w:rPr>
        <w:t xml:space="preserve">of </w:t>
      </w:r>
      <w:r w:rsidR="00420259" w:rsidRPr="00CD18EE">
        <w:rPr>
          <w:rFonts w:ascii="Times New Roman" w:hAnsi="Times New Roman" w:cs="Times New Roman"/>
          <w:bCs/>
          <w:color w:val="000000" w:themeColor="text1"/>
          <w:lang w:val="en-US"/>
        </w:rPr>
        <w:t>Naples, and although she has made the decision herself, she discovers that she is “afraid of everything: afraid of taking the wrong train, afraid of having to pee and not knowing where to do it, afraid that it would be night and I wouldn’t be able to orient myself in an unfamiliar city, afraid of being robbed”</w:t>
      </w:r>
      <w:r w:rsidR="003F2A1D" w:rsidRPr="00CD18EE">
        <w:rPr>
          <w:rFonts w:ascii="Times New Roman" w:hAnsi="Times New Roman" w:cs="Times New Roman"/>
          <w:bCs/>
          <w:color w:val="000000" w:themeColor="text1"/>
          <w:lang w:val="en-US"/>
        </w:rPr>
        <w:t xml:space="preserve"> </w:t>
      </w:r>
      <w:r w:rsidR="003F2A1D" w:rsidRPr="00CD18EE">
        <w:rPr>
          <w:rFonts w:ascii="Times New Roman" w:hAnsi="Times New Roman" w:cs="Times New Roman"/>
          <w:color w:val="000000" w:themeColor="text1"/>
          <w:lang w:val="en-US"/>
        </w:rPr>
        <w:fldChar w:fldCharType="begin"/>
      </w:r>
      <w:r w:rsidR="003F2A1D" w:rsidRPr="00CD18EE">
        <w:rPr>
          <w:rFonts w:ascii="Times New Roman" w:hAnsi="Times New Roman" w:cs="Times New Roman"/>
          <w:color w:val="000000" w:themeColor="text1"/>
          <w:lang w:val="en-US"/>
        </w:rPr>
        <w:instrText xml:space="preserve"> ADDIN ZOTERO_ITEM CSL_CITATION {"citationID":"z81qoiIB","properties":{"formattedCitation":"(Ferrante 2015, 1263)","plainCitation":"(Ferrante 2015, 1263)","noteIndex":0},"citationItems":[{"id":4888,"uris":["http://zotero.org/users/399092/items/EEWKH2VQ"],"itemData":{"id":4888,"type":"book","abstract":"\"Nothing quite like this has ever been published before,\" proclaimed The Guardian about the Neapolitan novels in 2014. Against the backdrop of a Naples that is as seductive as it is perilous and a world undergoing epochal change, Elena Ferrante tells the story of a sixty-year friendship between the brilliant and bookish Elena and the fiery, rebellious Lila with unmatched honesty and brilliance. The four books in this novel cycle constitute a long, remarkable story, one that Vogue described as \"gutsy and compulsively readable,\" which readers will return to again and again, and each return will bring with it new revelations","collection-title":"Boxed set","event-place":"New York, NY","ISBN":"978-1-60945-328-2","language":"eng","note":"OCLC: 922681672","number-of-pages":"1","publisher":"Europa Editions","publisher-place":"New York, NY","source":"Open WorldCat","title":"The Neapolitan novels","URL":"http://service.yourcloudlibrary.com/library/fmplib-document_id-hg389z9","author":[{"family":"Ferrante","given":"Elena"}],"translator":[{"family":"Goldstein","given":"Ann"}],"accessed":{"date-parts":[["2023",1,20]]},"issued":{"date-parts":[["2015"]]}},"locator":"1263","label":"page"}],"schema":"https://github.com/citation-style-language/schema/raw/master/csl-citation.json"} </w:instrText>
      </w:r>
      <w:r w:rsidR="003F2A1D" w:rsidRPr="00CD18EE">
        <w:rPr>
          <w:rFonts w:ascii="Times New Roman" w:hAnsi="Times New Roman" w:cs="Times New Roman"/>
          <w:color w:val="000000" w:themeColor="text1"/>
          <w:lang w:val="en-US"/>
        </w:rPr>
        <w:fldChar w:fldCharType="separate"/>
      </w:r>
      <w:r w:rsidR="003F2A1D" w:rsidRPr="00CD18EE">
        <w:rPr>
          <w:rFonts w:ascii="Times New Roman" w:hAnsi="Times New Roman" w:cs="Times New Roman"/>
          <w:color w:val="000000"/>
          <w:lang w:val="en-US"/>
        </w:rPr>
        <w:t>(Ferrante 2015, 1263)</w:t>
      </w:r>
      <w:r w:rsidR="003F2A1D" w:rsidRPr="00CD18EE">
        <w:rPr>
          <w:rFonts w:ascii="Times New Roman" w:hAnsi="Times New Roman" w:cs="Times New Roman"/>
          <w:color w:val="000000" w:themeColor="text1"/>
          <w:lang w:val="en-US"/>
        </w:rPr>
        <w:fldChar w:fldCharType="end"/>
      </w:r>
      <w:r w:rsidR="003F2A1D" w:rsidRPr="00CD18EE">
        <w:rPr>
          <w:rFonts w:ascii="Times New Roman" w:hAnsi="Times New Roman" w:cs="Times New Roman"/>
          <w:color w:val="000000" w:themeColor="text1"/>
          <w:lang w:val="en-US"/>
        </w:rPr>
        <w:t>.</w:t>
      </w:r>
      <w:r w:rsidR="003F2A1D" w:rsidRPr="00CD18EE">
        <w:rPr>
          <w:rFonts w:ascii="Times New Roman" w:hAnsi="Times New Roman" w:cs="Times New Roman"/>
          <w:bCs/>
          <w:color w:val="000000" w:themeColor="text1"/>
          <w:lang w:val="en-US"/>
        </w:rPr>
        <w:t xml:space="preserve"> </w:t>
      </w:r>
      <w:r w:rsidR="00420259" w:rsidRPr="00CD18EE">
        <w:rPr>
          <w:rFonts w:ascii="Times New Roman" w:hAnsi="Times New Roman" w:cs="Times New Roman"/>
          <w:bCs/>
          <w:color w:val="000000" w:themeColor="text1"/>
          <w:lang w:val="en-US"/>
        </w:rPr>
        <w:t xml:space="preserve">In the hour before the examination, she walks the streets of Pisa "in a state of wary anxiety that coexisted seamlessly with a growing sense of liberation” </w:t>
      </w:r>
      <w:r w:rsidR="003F2A1D" w:rsidRPr="00CD18EE">
        <w:rPr>
          <w:rFonts w:ascii="Times New Roman" w:hAnsi="Times New Roman" w:cs="Times New Roman"/>
          <w:color w:val="000000" w:themeColor="text1"/>
          <w:lang w:val="en-US"/>
        </w:rPr>
        <w:fldChar w:fldCharType="begin"/>
      </w:r>
      <w:r w:rsidR="003F43D0" w:rsidRPr="00CD18EE">
        <w:rPr>
          <w:rFonts w:ascii="Times New Roman" w:hAnsi="Times New Roman" w:cs="Times New Roman"/>
          <w:color w:val="000000" w:themeColor="text1"/>
          <w:lang w:val="en-US"/>
        </w:rPr>
        <w:instrText xml:space="preserve"> ADDIN ZOTERO_ITEM CSL_CITATION {"citationID":"eIfqBNWj","properties":{"formattedCitation":"(Ferrante 2015, 1263)","plainCitation":"(Ferrante 2015, 1263)","noteIndex":0},"citationItems":[{"id":4888,"uris":["http://zotero.org/users/399092/items/EEWKH2VQ"],"itemData":{"id":4888,"type":"book","abstract":"\"Nothing quite like this has ever been published before,\" proclaimed The Guardian about the Neapolitan novels in 2014. Against the backdrop of a Naples that is as seductive as it is perilous and a world undergoing epochal change, Elena Ferrante tells the story of a sixty-year friendship between the brilliant and bookish Elena and the fiery, rebellious Lila with unmatched honesty and brilliance. The four books in this novel cycle constitute a long, remarkable story, one that Vogue described as \"gutsy and compulsively readable,\" which readers will return to again and again, and each return will bring with it new revelations","collection-title":"Boxed set","event-place":"New York, NY","ISBN":"978-1-60945-328-2","language":"eng","note":"OCLC: 922681672","number-of-pages":"1","publisher":"Europa Editions","publisher-place":"New York, NY","source":"Open WorldCat","title":"The Neapolitan novels","URL":"http://service.yourcloudlibrary.com/library/fmplib-document_id-hg389z9","author":[{"family":"Ferrante","given":"Elena"}],"translator":[{"family":"Goldstein","given":"Ann"}],"accessed":{"date-parts":[["2023",1,20]]},"issued":{"date-parts":[["2015"]]}},"locator":"1263","label":"page"}],"schema":"https://github.com/citation-style-language/schema/raw/master/csl-citation.json"} </w:instrText>
      </w:r>
      <w:r w:rsidR="003F2A1D" w:rsidRPr="00CD18EE">
        <w:rPr>
          <w:rFonts w:ascii="Times New Roman" w:hAnsi="Times New Roman" w:cs="Times New Roman"/>
          <w:color w:val="000000" w:themeColor="text1"/>
          <w:lang w:val="en-US"/>
        </w:rPr>
        <w:fldChar w:fldCharType="separate"/>
      </w:r>
      <w:r w:rsidR="003F2A1D" w:rsidRPr="00CD18EE">
        <w:rPr>
          <w:rFonts w:ascii="Times New Roman" w:hAnsi="Times New Roman" w:cs="Times New Roman"/>
          <w:color w:val="000000"/>
          <w:lang w:val="en-US"/>
        </w:rPr>
        <w:t>(Ferrante 2015, 1263)</w:t>
      </w:r>
      <w:r w:rsidR="003F2A1D" w:rsidRPr="00CD18EE">
        <w:rPr>
          <w:rFonts w:ascii="Times New Roman" w:hAnsi="Times New Roman" w:cs="Times New Roman"/>
          <w:color w:val="000000" w:themeColor="text1"/>
          <w:lang w:val="en-US"/>
        </w:rPr>
        <w:fldChar w:fldCharType="end"/>
      </w:r>
      <w:r w:rsidR="003F2A1D" w:rsidRPr="00CD18EE">
        <w:rPr>
          <w:rFonts w:ascii="Times New Roman" w:hAnsi="Times New Roman" w:cs="Times New Roman"/>
          <w:color w:val="000000" w:themeColor="text1"/>
          <w:lang w:val="en-US"/>
        </w:rPr>
        <w:t>.</w:t>
      </w:r>
    </w:p>
    <w:p w14:paraId="5EA3C70C" w14:textId="4395E11E" w:rsidR="00407FAE" w:rsidRPr="00CD18EE" w:rsidRDefault="00130016" w:rsidP="00B23810">
      <w:pPr>
        <w:tabs>
          <w:tab w:val="left" w:pos="567"/>
        </w:tabs>
        <w:autoSpaceDE w:val="0"/>
        <w:autoSpaceDN w:val="0"/>
        <w:adjustRightInd w:val="0"/>
        <w:spacing w:line="480" w:lineRule="auto"/>
        <w:rPr>
          <w:rFonts w:ascii="Times New Roman" w:hAnsi="Times New Roman" w:cs="Times New Roman"/>
          <w:color w:val="000000" w:themeColor="text1"/>
          <w:lang w:val="en-US"/>
        </w:rPr>
      </w:pPr>
      <w:r w:rsidRPr="00CD18EE">
        <w:rPr>
          <w:rFonts w:ascii="Times New Roman" w:hAnsi="Times New Roman" w:cs="Times New Roman"/>
          <w:bCs/>
          <w:color w:val="000000" w:themeColor="text1"/>
          <w:lang w:val="en-US"/>
        </w:rPr>
        <w:tab/>
        <w:t>When she finally sits down at the exam table, her entire nervous system and bodily apparatus is on edge</w:t>
      </w:r>
      <w:r w:rsidR="001009AE" w:rsidRPr="00CD18EE">
        <w:rPr>
          <w:rFonts w:ascii="Times New Roman" w:hAnsi="Times New Roman" w:cs="Times New Roman"/>
          <w:bCs/>
          <w:color w:val="000000" w:themeColor="text1"/>
          <w:lang w:val="en-US"/>
        </w:rPr>
        <w:t>, primarily because she has no idea what to exp</w:t>
      </w:r>
      <w:r w:rsidR="0023465E" w:rsidRPr="00CD18EE">
        <w:rPr>
          <w:rFonts w:ascii="Times New Roman" w:hAnsi="Times New Roman" w:cs="Times New Roman"/>
          <w:bCs/>
          <w:color w:val="000000" w:themeColor="text1"/>
          <w:lang w:val="en-US"/>
        </w:rPr>
        <w:t>ec</w:t>
      </w:r>
      <w:r w:rsidR="001009AE" w:rsidRPr="00CD18EE">
        <w:rPr>
          <w:rFonts w:ascii="Times New Roman" w:hAnsi="Times New Roman" w:cs="Times New Roman"/>
          <w:bCs/>
          <w:color w:val="000000" w:themeColor="text1"/>
          <w:lang w:val="en-US"/>
        </w:rPr>
        <w:t xml:space="preserve">t. </w:t>
      </w:r>
      <w:r w:rsidR="00420259" w:rsidRPr="00CD18EE">
        <w:rPr>
          <w:rFonts w:ascii="Times New Roman" w:hAnsi="Times New Roman" w:cs="Times New Roman"/>
          <w:bCs/>
          <w:color w:val="000000" w:themeColor="text1"/>
          <w:lang w:val="en-US"/>
        </w:rPr>
        <w:t>Importantly, her sense of agitation is</w:t>
      </w:r>
      <w:r w:rsidR="006654A1" w:rsidRPr="00CD18EE">
        <w:rPr>
          <w:rFonts w:ascii="Times New Roman" w:hAnsi="Times New Roman" w:cs="Times New Roman"/>
          <w:bCs/>
          <w:color w:val="000000" w:themeColor="text1"/>
          <w:lang w:val="en-US"/>
        </w:rPr>
        <w:t xml:space="preserve"> </w:t>
      </w:r>
      <w:r w:rsidR="006654A1" w:rsidRPr="00CD18EE">
        <w:rPr>
          <w:rFonts w:ascii="Times New Roman" w:hAnsi="Times New Roman" w:cs="Times New Roman"/>
          <w:bCs/>
          <w:color w:val="000000" w:themeColor="text1"/>
          <w:lang w:val="en-US"/>
        </w:rPr>
        <w:lastRenderedPageBreak/>
        <w:t>at this point</w:t>
      </w:r>
      <w:r w:rsidR="00420259" w:rsidRPr="00CD18EE">
        <w:rPr>
          <w:rFonts w:ascii="Times New Roman" w:hAnsi="Times New Roman" w:cs="Times New Roman"/>
          <w:bCs/>
          <w:color w:val="000000" w:themeColor="text1"/>
          <w:lang w:val="en-US"/>
        </w:rPr>
        <w:t xml:space="preserve"> a rudimentary affective state</w:t>
      </w:r>
      <w:r w:rsidR="0023465E" w:rsidRPr="00CD18EE">
        <w:rPr>
          <w:rFonts w:ascii="Times New Roman" w:hAnsi="Times New Roman" w:cs="Times New Roman"/>
          <w:bCs/>
          <w:color w:val="000000" w:themeColor="text1"/>
          <w:lang w:val="en-US"/>
        </w:rPr>
        <w:t>, a</w:t>
      </w:r>
      <w:r w:rsidR="00420259" w:rsidRPr="00CD18EE">
        <w:rPr>
          <w:rFonts w:ascii="Times New Roman" w:hAnsi="Times New Roman" w:cs="Times New Roman"/>
          <w:bCs/>
          <w:color w:val="000000" w:themeColor="text1"/>
          <w:lang w:val="en-US"/>
        </w:rPr>
        <w:t xml:space="preserve"> mood without a clear sense of direction. It fluctuates between excitement, nervousness, and trepidation.</w:t>
      </w:r>
      <w:r w:rsidR="008D08B3" w:rsidRPr="00CD18EE">
        <w:rPr>
          <w:rFonts w:ascii="Times New Roman" w:hAnsi="Times New Roman" w:cs="Times New Roman"/>
          <w:bCs/>
          <w:color w:val="000000" w:themeColor="text1"/>
          <w:lang w:val="en-US"/>
        </w:rPr>
        <w:t xml:space="preserve"> Once the examination begins, </w:t>
      </w:r>
      <w:r w:rsidR="008D08B3" w:rsidRPr="00CD18EE">
        <w:rPr>
          <w:rFonts w:ascii="Times New Roman" w:hAnsi="Times New Roman" w:cs="Times New Roman"/>
          <w:color w:val="000000" w:themeColor="text1"/>
          <w:lang w:val="en-US"/>
        </w:rPr>
        <w:t>Eleni make</w:t>
      </w:r>
      <w:r w:rsidR="00A214E9" w:rsidRPr="00CD18EE">
        <w:rPr>
          <w:rFonts w:ascii="Times New Roman" w:hAnsi="Times New Roman" w:cs="Times New Roman"/>
          <w:color w:val="000000" w:themeColor="text1"/>
          <w:lang w:val="en-US"/>
        </w:rPr>
        <w:t>s</w:t>
      </w:r>
      <w:r w:rsidR="008D08B3" w:rsidRPr="00CD18EE">
        <w:rPr>
          <w:rFonts w:ascii="Times New Roman" w:hAnsi="Times New Roman" w:cs="Times New Roman"/>
          <w:color w:val="000000" w:themeColor="text1"/>
          <w:lang w:val="en-US"/>
        </w:rPr>
        <w:t xml:space="preserve"> sense of her own emotions and the situation</w:t>
      </w:r>
      <w:r w:rsidR="001009AE" w:rsidRPr="00CD18EE">
        <w:rPr>
          <w:rFonts w:ascii="Times New Roman" w:hAnsi="Times New Roman" w:cs="Times New Roman"/>
          <w:color w:val="000000" w:themeColor="text1"/>
          <w:lang w:val="en-US"/>
        </w:rPr>
        <w:t xml:space="preserve"> with the hermeneutic tools that </w:t>
      </w:r>
      <w:r w:rsidR="0023465E" w:rsidRPr="00CD18EE">
        <w:rPr>
          <w:rFonts w:ascii="Times New Roman" w:hAnsi="Times New Roman" w:cs="Times New Roman"/>
          <w:color w:val="000000" w:themeColor="text1"/>
          <w:lang w:val="en-US"/>
        </w:rPr>
        <w:t xml:space="preserve">her </w:t>
      </w:r>
      <w:r w:rsidR="001009AE" w:rsidRPr="00CD18EE">
        <w:rPr>
          <w:rFonts w:ascii="Times New Roman" w:hAnsi="Times New Roman" w:cs="Times New Roman"/>
          <w:color w:val="000000" w:themeColor="text1"/>
          <w:lang w:val="en-US"/>
        </w:rPr>
        <w:t>past experiences ha</w:t>
      </w:r>
      <w:r w:rsidR="0023465E" w:rsidRPr="00CD18EE">
        <w:rPr>
          <w:rFonts w:ascii="Times New Roman" w:hAnsi="Times New Roman" w:cs="Times New Roman"/>
          <w:color w:val="000000" w:themeColor="text1"/>
          <w:lang w:val="en-US"/>
        </w:rPr>
        <w:t>ve</w:t>
      </w:r>
      <w:r w:rsidR="001009AE" w:rsidRPr="00CD18EE">
        <w:rPr>
          <w:rFonts w:ascii="Times New Roman" w:hAnsi="Times New Roman" w:cs="Times New Roman"/>
          <w:color w:val="000000" w:themeColor="text1"/>
          <w:lang w:val="en-US"/>
        </w:rPr>
        <w:t xml:space="preserve"> made available</w:t>
      </w:r>
      <w:r w:rsidR="006654A1" w:rsidRPr="00CD18EE">
        <w:rPr>
          <w:rFonts w:ascii="Times New Roman" w:hAnsi="Times New Roman" w:cs="Times New Roman"/>
          <w:color w:val="000000" w:themeColor="text1"/>
          <w:lang w:val="en-US"/>
        </w:rPr>
        <w:t>. S</w:t>
      </w:r>
      <w:r w:rsidR="001009AE" w:rsidRPr="00CD18EE">
        <w:rPr>
          <w:rFonts w:ascii="Times New Roman" w:hAnsi="Times New Roman" w:cs="Times New Roman"/>
          <w:color w:val="000000" w:themeColor="text1"/>
          <w:lang w:val="en-US"/>
        </w:rPr>
        <w:t>he</w:t>
      </w:r>
      <w:r w:rsidR="00420259" w:rsidRPr="00CD18EE">
        <w:rPr>
          <w:rFonts w:ascii="Times New Roman" w:hAnsi="Times New Roman" w:cs="Times New Roman"/>
          <w:bCs/>
          <w:color w:val="000000" w:themeColor="text1"/>
          <w:lang w:val="en-US"/>
        </w:rPr>
        <w:t xml:space="preserve"> interprets</w:t>
      </w:r>
      <w:r w:rsidR="006654A1" w:rsidRPr="00CD18EE">
        <w:rPr>
          <w:rFonts w:ascii="Times New Roman" w:hAnsi="Times New Roman" w:cs="Times New Roman"/>
          <w:bCs/>
          <w:color w:val="000000" w:themeColor="text1"/>
          <w:lang w:val="en-US"/>
        </w:rPr>
        <w:t>, for example,</w:t>
      </w:r>
      <w:r w:rsidR="00420259" w:rsidRPr="00CD18EE">
        <w:rPr>
          <w:rFonts w:ascii="Times New Roman" w:hAnsi="Times New Roman" w:cs="Times New Roman"/>
          <w:bCs/>
          <w:color w:val="000000" w:themeColor="text1"/>
          <w:lang w:val="en-US"/>
        </w:rPr>
        <w:t xml:space="preserve"> the tone and </w:t>
      </w:r>
      <w:r w:rsidR="0023465E" w:rsidRPr="00CD18EE">
        <w:rPr>
          <w:rFonts w:ascii="Times New Roman" w:hAnsi="Times New Roman" w:cs="Times New Roman"/>
          <w:bCs/>
          <w:color w:val="000000" w:themeColor="text1"/>
          <w:lang w:val="en-US"/>
        </w:rPr>
        <w:t xml:space="preserve">mannerisms </w:t>
      </w:r>
      <w:r w:rsidR="00420259" w:rsidRPr="00CD18EE">
        <w:rPr>
          <w:rFonts w:ascii="Times New Roman" w:hAnsi="Times New Roman" w:cs="Times New Roman"/>
          <w:bCs/>
          <w:color w:val="000000" w:themeColor="text1"/>
          <w:lang w:val="en-US"/>
        </w:rPr>
        <w:t xml:space="preserve">of her examiners as hostile and demeaning. </w:t>
      </w:r>
      <w:r w:rsidR="00B825A6" w:rsidRPr="00CD18EE">
        <w:rPr>
          <w:rFonts w:ascii="Times New Roman" w:hAnsi="Times New Roman" w:cs="Times New Roman"/>
          <w:bCs/>
          <w:color w:val="000000" w:themeColor="text1"/>
          <w:lang w:val="en-US"/>
        </w:rPr>
        <w:t>D</w:t>
      </w:r>
      <w:r w:rsidR="00420259" w:rsidRPr="00CD18EE">
        <w:rPr>
          <w:rFonts w:ascii="Times New Roman" w:hAnsi="Times New Roman" w:cs="Times New Roman"/>
          <w:bCs/>
          <w:color w:val="000000" w:themeColor="text1"/>
          <w:lang w:val="en-US"/>
        </w:rPr>
        <w:t xml:space="preserve">uring her discussion of a </w:t>
      </w:r>
      <w:r w:rsidR="00420259" w:rsidRPr="00CD18EE">
        <w:rPr>
          <w:rFonts w:ascii="Times New Roman" w:hAnsi="Times New Roman" w:cs="Times New Roman"/>
          <w:color w:val="000000" w:themeColor="text1"/>
          <w:lang w:val="en-US"/>
        </w:rPr>
        <w:t xml:space="preserve">Samuel Beckett play, Eleni </w:t>
      </w:r>
      <w:r w:rsidR="006654A1" w:rsidRPr="00CD18EE">
        <w:rPr>
          <w:rFonts w:ascii="Times New Roman" w:hAnsi="Times New Roman" w:cs="Times New Roman"/>
          <w:color w:val="000000" w:themeColor="text1"/>
          <w:lang w:val="en-US"/>
        </w:rPr>
        <w:t>understands</w:t>
      </w:r>
      <w:r w:rsidR="00420259" w:rsidRPr="00CD18EE">
        <w:rPr>
          <w:rFonts w:ascii="Times New Roman" w:hAnsi="Times New Roman" w:cs="Times New Roman"/>
          <w:color w:val="000000" w:themeColor="text1"/>
          <w:lang w:val="en-US"/>
        </w:rPr>
        <w:t xml:space="preserve"> </w:t>
      </w:r>
      <w:r w:rsidR="00264D9B" w:rsidRPr="00CD18EE">
        <w:rPr>
          <w:rFonts w:ascii="Times New Roman" w:hAnsi="Times New Roman" w:cs="Times New Roman"/>
          <w:color w:val="000000" w:themeColor="text1"/>
          <w:lang w:val="en-US"/>
        </w:rPr>
        <w:t>a professor’s</w:t>
      </w:r>
      <w:r w:rsidR="00420259" w:rsidRPr="00CD18EE">
        <w:rPr>
          <w:rFonts w:ascii="Times New Roman" w:hAnsi="Times New Roman" w:cs="Times New Roman"/>
          <w:color w:val="000000" w:themeColor="text1"/>
          <w:lang w:val="en-US"/>
        </w:rPr>
        <w:t xml:space="preserve"> (inherently ambivalent) facial expression</w:t>
      </w:r>
      <w:r w:rsidR="00264D9B" w:rsidRPr="00CD18EE">
        <w:rPr>
          <w:rFonts w:ascii="Times New Roman" w:hAnsi="Times New Roman" w:cs="Times New Roman"/>
          <w:color w:val="000000" w:themeColor="text1"/>
          <w:lang w:val="en-US"/>
        </w:rPr>
        <w:t xml:space="preserve"> </w:t>
      </w:r>
      <w:r w:rsidR="00420259" w:rsidRPr="00CD18EE">
        <w:rPr>
          <w:rFonts w:ascii="Times New Roman" w:hAnsi="Times New Roman" w:cs="Times New Roman"/>
          <w:color w:val="000000" w:themeColor="text1"/>
          <w:lang w:val="en-US"/>
        </w:rPr>
        <w:t xml:space="preserve">as evidence that she is making a fool of herself. </w:t>
      </w:r>
      <w:r w:rsidR="00420259" w:rsidRPr="00CD18EE">
        <w:rPr>
          <w:rFonts w:ascii="Times New Roman" w:hAnsi="Times New Roman" w:cs="Times New Roman"/>
          <w:bCs/>
          <w:color w:val="000000" w:themeColor="text1"/>
          <w:lang w:val="en-US"/>
        </w:rPr>
        <w:t xml:space="preserve">At the end of the examination, she is left with “the certainty that [she] had said a lot of nonsense” </w:t>
      </w:r>
      <w:r w:rsidR="003F43D0" w:rsidRPr="00CD18EE">
        <w:rPr>
          <w:rFonts w:ascii="Times New Roman" w:hAnsi="Times New Roman" w:cs="Times New Roman"/>
          <w:color w:val="000000" w:themeColor="text1"/>
          <w:lang w:val="en-US"/>
        </w:rPr>
        <w:fldChar w:fldCharType="begin"/>
      </w:r>
      <w:r w:rsidR="003F43D0" w:rsidRPr="00CD18EE">
        <w:rPr>
          <w:rFonts w:ascii="Times New Roman" w:hAnsi="Times New Roman" w:cs="Times New Roman"/>
          <w:color w:val="000000" w:themeColor="text1"/>
          <w:lang w:val="en-US"/>
        </w:rPr>
        <w:instrText xml:space="preserve"> ADDIN ZOTERO_ITEM CSL_CITATION {"citationID":"6XDKXbJk","properties":{"formattedCitation":"(Ferrante 2015, 1265)","plainCitation":"(Ferrante 2015, 1265)","noteIndex":0},"citationItems":[{"id":4888,"uris":["http://zotero.org/users/399092/items/EEWKH2VQ"],"itemData":{"id":4888,"type":"book","abstract":"\"Nothing quite like this has ever been published before,\" proclaimed The Guardian about the Neapolitan novels in 2014. Against the backdrop of a Naples that is as seductive as it is perilous and a world undergoing epochal change, Elena Ferrante tells the story of a sixty-year friendship between the brilliant and bookish Elena and the fiery, rebellious Lila with unmatched honesty and brilliance. The four books in this novel cycle constitute a long, remarkable story, one that Vogue described as \"gutsy and compulsively readable,\" which readers will return to again and again, and each return will bring with it new revelations","collection-title":"Boxed set","event-place":"New York, NY","ISBN":"978-1-60945-328-2","language":"eng","note":"OCLC: 922681672","number-of-pages":"1","publisher":"Europa Editions","publisher-place":"New York, NY","source":"Open WorldCat","title":"The Neapolitan novels","URL":"http://service.yourcloudlibrary.com/library/fmplib-document_id-hg389z9","author":[{"family":"Ferrante","given":"Elena"}],"translator":[{"family":"Goldstein","given":"Ann"}],"accessed":{"date-parts":[["2023",1,20]]},"issued":{"date-parts":[["2015"]]}},"locator":"1265","label":"page"}],"schema":"https://github.com/citation-style-language/schema/raw/master/csl-citation.json"} </w:instrText>
      </w:r>
      <w:r w:rsidR="003F43D0" w:rsidRPr="00CD18EE">
        <w:rPr>
          <w:rFonts w:ascii="Times New Roman" w:hAnsi="Times New Roman" w:cs="Times New Roman"/>
          <w:color w:val="000000" w:themeColor="text1"/>
          <w:lang w:val="en-US"/>
        </w:rPr>
        <w:fldChar w:fldCharType="separate"/>
      </w:r>
      <w:r w:rsidR="003F43D0" w:rsidRPr="00CD18EE">
        <w:rPr>
          <w:rFonts w:ascii="Times New Roman" w:hAnsi="Times New Roman" w:cs="Times New Roman"/>
          <w:color w:val="000000"/>
          <w:lang w:val="en-US"/>
        </w:rPr>
        <w:t>(Ferrante 2015, 1265)</w:t>
      </w:r>
      <w:r w:rsidR="003F43D0" w:rsidRPr="00CD18EE">
        <w:rPr>
          <w:rFonts w:ascii="Times New Roman" w:hAnsi="Times New Roman" w:cs="Times New Roman"/>
          <w:color w:val="000000" w:themeColor="text1"/>
          <w:lang w:val="en-US"/>
        </w:rPr>
        <w:fldChar w:fldCharType="end"/>
      </w:r>
      <w:r w:rsidR="003F43D0" w:rsidRPr="00CD18EE">
        <w:rPr>
          <w:rFonts w:ascii="Times New Roman" w:hAnsi="Times New Roman" w:cs="Times New Roman"/>
          <w:color w:val="000000" w:themeColor="text1"/>
          <w:lang w:val="en-US"/>
        </w:rPr>
        <w:t>.</w:t>
      </w:r>
    </w:p>
    <w:p w14:paraId="5E4D9880" w14:textId="25ACDD4B" w:rsidR="00CE20F9" w:rsidRPr="00CD18EE" w:rsidRDefault="0019460F" w:rsidP="00B23810">
      <w:pPr>
        <w:tabs>
          <w:tab w:val="left" w:pos="567"/>
        </w:tabs>
        <w:spacing w:line="480" w:lineRule="auto"/>
        <w:rPr>
          <w:rFonts w:ascii="Times New Roman" w:hAnsi="Times New Roman" w:cs="Times New Roman"/>
          <w:lang w:val="en-US"/>
        </w:rPr>
      </w:pPr>
      <w:r w:rsidRPr="00CD18EE">
        <w:rPr>
          <w:rFonts w:ascii="Times New Roman" w:hAnsi="Times New Roman" w:cs="Times New Roman"/>
          <w:bCs/>
          <w:color w:val="000000" w:themeColor="text1"/>
          <w:lang w:val="en-US"/>
        </w:rPr>
        <w:tab/>
        <w:t>Luckily for Eleni,</w:t>
      </w:r>
      <w:r w:rsidR="00C2390A" w:rsidRPr="00CD18EE">
        <w:rPr>
          <w:rFonts w:ascii="Times New Roman" w:hAnsi="Times New Roman" w:cs="Times New Roman"/>
          <w:bCs/>
          <w:color w:val="000000" w:themeColor="text1"/>
          <w:lang w:val="en-US"/>
        </w:rPr>
        <w:t xml:space="preserve"> </w:t>
      </w:r>
      <w:r w:rsidR="00B825A6" w:rsidRPr="00CD18EE">
        <w:rPr>
          <w:rFonts w:ascii="Times New Roman" w:hAnsi="Times New Roman" w:cs="Times New Roman"/>
          <w:bCs/>
          <w:color w:val="000000" w:themeColor="text1"/>
          <w:lang w:val="en-US"/>
        </w:rPr>
        <w:t>her</w:t>
      </w:r>
      <w:r w:rsidRPr="00CD18EE">
        <w:rPr>
          <w:rFonts w:ascii="Times New Roman" w:hAnsi="Times New Roman" w:cs="Times New Roman"/>
          <w:bCs/>
          <w:color w:val="000000" w:themeColor="text1"/>
          <w:lang w:val="en-US"/>
        </w:rPr>
        <w:t xml:space="preserve"> interpretation</w:t>
      </w:r>
      <w:r w:rsidR="00B825A6" w:rsidRPr="00CD18EE">
        <w:rPr>
          <w:rFonts w:ascii="Times New Roman" w:hAnsi="Times New Roman" w:cs="Times New Roman"/>
          <w:bCs/>
          <w:color w:val="000000" w:themeColor="text1"/>
          <w:lang w:val="en-US"/>
        </w:rPr>
        <w:t>s are</w:t>
      </w:r>
      <w:r w:rsidRPr="00CD18EE">
        <w:rPr>
          <w:rFonts w:ascii="Times New Roman" w:hAnsi="Times New Roman" w:cs="Times New Roman"/>
          <w:bCs/>
          <w:color w:val="000000" w:themeColor="text1"/>
          <w:lang w:val="en-US"/>
        </w:rPr>
        <w:t xml:space="preserve"> later </w:t>
      </w:r>
      <w:r w:rsidR="00A8790F" w:rsidRPr="00CD18EE">
        <w:rPr>
          <w:rFonts w:ascii="Times New Roman" w:hAnsi="Times New Roman" w:cs="Times New Roman"/>
          <w:bCs/>
          <w:color w:val="000000" w:themeColor="text1"/>
          <w:lang w:val="en-US"/>
        </w:rPr>
        <w:t>repudiated</w:t>
      </w:r>
      <w:r w:rsidRPr="00CD18EE">
        <w:rPr>
          <w:rFonts w:ascii="Times New Roman" w:hAnsi="Times New Roman" w:cs="Times New Roman"/>
          <w:bCs/>
          <w:color w:val="000000" w:themeColor="text1"/>
          <w:lang w:val="en-US"/>
        </w:rPr>
        <w:t xml:space="preserve"> when she receives her exam results.</w:t>
      </w:r>
      <w:r w:rsidR="006654A1" w:rsidRPr="00CD18EE">
        <w:rPr>
          <w:rFonts w:ascii="Times New Roman" w:hAnsi="Times New Roman" w:cs="Times New Roman"/>
          <w:bCs/>
          <w:color w:val="000000" w:themeColor="text1"/>
          <w:lang w:val="en-US"/>
        </w:rPr>
        <w:t xml:space="preserve"> Beauvoir</w:t>
      </w:r>
      <w:r w:rsidR="004854DB" w:rsidRPr="00CD18EE">
        <w:rPr>
          <w:rFonts w:ascii="Times New Roman" w:hAnsi="Times New Roman" w:cs="Times New Roman"/>
          <w:bCs/>
          <w:color w:val="000000" w:themeColor="text1"/>
          <w:lang w:val="en-US"/>
        </w:rPr>
        <w:t>, too,</w:t>
      </w:r>
      <w:r w:rsidR="006654A1" w:rsidRPr="00CD18EE">
        <w:rPr>
          <w:rFonts w:ascii="Times New Roman" w:hAnsi="Times New Roman" w:cs="Times New Roman"/>
          <w:bCs/>
          <w:color w:val="000000" w:themeColor="text1"/>
          <w:lang w:val="en-US"/>
        </w:rPr>
        <w:t xml:space="preserve"> </w:t>
      </w:r>
      <w:proofErr w:type="gramStart"/>
      <w:r w:rsidR="006654A1" w:rsidRPr="00CD18EE">
        <w:rPr>
          <w:rFonts w:ascii="Times New Roman" w:hAnsi="Times New Roman" w:cs="Times New Roman"/>
          <w:bCs/>
          <w:color w:val="000000" w:themeColor="text1"/>
          <w:lang w:val="en-US"/>
        </w:rPr>
        <w:t>is able to</w:t>
      </w:r>
      <w:proofErr w:type="gramEnd"/>
      <w:r w:rsidR="006654A1" w:rsidRPr="00CD18EE">
        <w:rPr>
          <w:rFonts w:ascii="Times New Roman" w:hAnsi="Times New Roman" w:cs="Times New Roman"/>
          <w:bCs/>
          <w:color w:val="000000" w:themeColor="text1"/>
          <w:lang w:val="en-US"/>
        </w:rPr>
        <w:t xml:space="preserve"> regain her intellectual strength</w:t>
      </w:r>
      <w:r w:rsidR="00824C6B" w:rsidRPr="00CD18EE">
        <w:rPr>
          <w:rFonts w:ascii="Times New Roman" w:hAnsi="Times New Roman" w:cs="Times New Roman"/>
          <w:bCs/>
          <w:color w:val="000000" w:themeColor="text1"/>
          <w:lang w:val="en-US"/>
        </w:rPr>
        <w:t>.</w:t>
      </w:r>
      <w:r w:rsidR="006654A1" w:rsidRPr="00CD18EE">
        <w:rPr>
          <w:rFonts w:ascii="Times New Roman" w:hAnsi="Times New Roman" w:cs="Times New Roman"/>
          <w:bCs/>
          <w:color w:val="000000" w:themeColor="text1"/>
          <w:lang w:val="en-US"/>
        </w:rPr>
        <w:t xml:space="preserve"> </w:t>
      </w:r>
      <w:r w:rsidR="00BE77FB" w:rsidRPr="00CD18EE">
        <w:rPr>
          <w:rFonts w:ascii="Times New Roman" w:hAnsi="Times New Roman" w:cs="Times New Roman"/>
          <w:bCs/>
          <w:color w:val="000000" w:themeColor="text1"/>
          <w:lang w:val="en-US"/>
        </w:rPr>
        <w:t xml:space="preserve">But </w:t>
      </w:r>
      <w:r w:rsidR="00824C6B" w:rsidRPr="00CD18EE">
        <w:rPr>
          <w:rFonts w:ascii="Times New Roman" w:hAnsi="Times New Roman" w:cs="Times New Roman"/>
          <w:bCs/>
          <w:color w:val="000000" w:themeColor="text1"/>
          <w:lang w:val="en-US"/>
        </w:rPr>
        <w:t xml:space="preserve">in </w:t>
      </w:r>
      <w:r w:rsidR="004F7C7C" w:rsidRPr="00CD18EE">
        <w:rPr>
          <w:rFonts w:ascii="Times New Roman" w:hAnsi="Times New Roman" w:cs="Times New Roman"/>
          <w:bCs/>
          <w:color w:val="000000" w:themeColor="text1"/>
          <w:lang w:val="en-US"/>
        </w:rPr>
        <w:t xml:space="preserve">many, perhaps </w:t>
      </w:r>
      <w:r w:rsidR="00824C6B" w:rsidRPr="00CD18EE">
        <w:rPr>
          <w:rFonts w:ascii="Times New Roman" w:hAnsi="Times New Roman" w:cs="Times New Roman"/>
          <w:bCs/>
          <w:color w:val="000000" w:themeColor="text1"/>
          <w:lang w:val="en-US"/>
        </w:rPr>
        <w:t>most</w:t>
      </w:r>
      <w:r w:rsidR="004F7C7C" w:rsidRPr="00CD18EE">
        <w:rPr>
          <w:rFonts w:ascii="Times New Roman" w:hAnsi="Times New Roman" w:cs="Times New Roman"/>
          <w:bCs/>
          <w:color w:val="000000" w:themeColor="text1"/>
          <w:lang w:val="en-US"/>
        </w:rPr>
        <w:t>,</w:t>
      </w:r>
      <w:r w:rsidR="00824C6B" w:rsidRPr="00CD18EE">
        <w:rPr>
          <w:rFonts w:ascii="Times New Roman" w:hAnsi="Times New Roman" w:cs="Times New Roman"/>
          <w:bCs/>
          <w:color w:val="000000" w:themeColor="text1"/>
          <w:lang w:val="en-US"/>
        </w:rPr>
        <w:t xml:space="preserve"> cases </w:t>
      </w:r>
      <w:r w:rsidR="00337446" w:rsidRPr="00CD18EE">
        <w:rPr>
          <w:rFonts w:ascii="Times New Roman" w:hAnsi="Times New Roman" w:cs="Times New Roman"/>
          <w:bCs/>
          <w:color w:val="000000" w:themeColor="text1"/>
          <w:lang w:val="en-US"/>
        </w:rPr>
        <w:t>when marginalized people</w:t>
      </w:r>
      <w:r w:rsidR="00824C6B" w:rsidRPr="00CD18EE">
        <w:rPr>
          <w:rFonts w:ascii="Times New Roman" w:hAnsi="Times New Roman" w:cs="Times New Roman"/>
          <w:bCs/>
          <w:color w:val="000000" w:themeColor="text1"/>
          <w:lang w:val="en-US"/>
        </w:rPr>
        <w:t xml:space="preserve"> face such epistemically ambiguous situations, </w:t>
      </w:r>
      <w:r w:rsidR="00337446" w:rsidRPr="00CD18EE">
        <w:rPr>
          <w:rFonts w:ascii="Times New Roman" w:hAnsi="Times New Roman" w:cs="Times New Roman"/>
          <w:bCs/>
          <w:color w:val="000000" w:themeColor="text1"/>
          <w:lang w:val="en-US"/>
        </w:rPr>
        <w:t>their</w:t>
      </w:r>
      <w:r w:rsidR="00824C6B" w:rsidRPr="00CD18EE">
        <w:rPr>
          <w:rFonts w:ascii="Times New Roman" w:hAnsi="Times New Roman" w:cs="Times New Roman"/>
          <w:bCs/>
          <w:color w:val="000000" w:themeColor="text1"/>
          <w:lang w:val="en-US"/>
        </w:rPr>
        <w:t xml:space="preserve"> suspicions</w:t>
      </w:r>
      <w:r w:rsidR="00A214E9" w:rsidRPr="00CD18EE">
        <w:rPr>
          <w:rFonts w:ascii="Times New Roman" w:hAnsi="Times New Roman" w:cs="Times New Roman"/>
          <w:bCs/>
          <w:color w:val="000000" w:themeColor="text1"/>
          <w:lang w:val="en-US"/>
        </w:rPr>
        <w:t>—</w:t>
      </w:r>
      <w:r w:rsidR="00824C6B" w:rsidRPr="00CD18EE">
        <w:rPr>
          <w:rFonts w:ascii="Times New Roman" w:hAnsi="Times New Roman" w:cs="Times New Roman"/>
          <w:bCs/>
          <w:i/>
          <w:iCs/>
          <w:color w:val="000000" w:themeColor="text1"/>
          <w:lang w:val="en-US"/>
        </w:rPr>
        <w:t xml:space="preserve">Were they gaslighting </w:t>
      </w:r>
      <w:proofErr w:type="gramStart"/>
      <w:r w:rsidR="00824C6B" w:rsidRPr="00CD18EE">
        <w:rPr>
          <w:rFonts w:ascii="Times New Roman" w:hAnsi="Times New Roman" w:cs="Times New Roman"/>
          <w:bCs/>
          <w:i/>
          <w:iCs/>
          <w:color w:val="000000" w:themeColor="text1"/>
          <w:lang w:val="en-US"/>
        </w:rPr>
        <w:t>me?</w:t>
      </w:r>
      <w:r w:rsidR="00A214E9" w:rsidRPr="00CD18EE">
        <w:rPr>
          <w:rFonts w:ascii="Times New Roman" w:hAnsi="Times New Roman" w:cs="Times New Roman"/>
          <w:bCs/>
          <w:color w:val="000000" w:themeColor="text1"/>
          <w:lang w:val="en-US"/>
        </w:rPr>
        <w:t>—</w:t>
      </w:r>
      <w:proofErr w:type="gramEnd"/>
      <w:r w:rsidR="00A214E9" w:rsidRPr="00CD18EE">
        <w:rPr>
          <w:rFonts w:ascii="Times New Roman" w:hAnsi="Times New Roman" w:cs="Times New Roman"/>
          <w:bCs/>
          <w:color w:val="000000" w:themeColor="text1"/>
          <w:lang w:val="en-US"/>
        </w:rPr>
        <w:t>are never conclusively</w:t>
      </w:r>
      <w:r w:rsidR="00824C6B" w:rsidRPr="00CD18EE">
        <w:rPr>
          <w:rFonts w:ascii="Times New Roman" w:hAnsi="Times New Roman" w:cs="Times New Roman"/>
          <w:bCs/>
          <w:color w:val="000000" w:themeColor="text1"/>
          <w:lang w:val="en-US"/>
        </w:rPr>
        <w:t xml:space="preserve"> resolve</w:t>
      </w:r>
      <w:r w:rsidR="00337446" w:rsidRPr="00CD18EE">
        <w:rPr>
          <w:rFonts w:ascii="Times New Roman" w:hAnsi="Times New Roman" w:cs="Times New Roman"/>
          <w:bCs/>
          <w:color w:val="000000" w:themeColor="text1"/>
          <w:lang w:val="en-US"/>
        </w:rPr>
        <w:t>d</w:t>
      </w:r>
      <w:r w:rsidR="00824C6B" w:rsidRPr="00CD18EE">
        <w:rPr>
          <w:rFonts w:ascii="Times New Roman" w:hAnsi="Times New Roman" w:cs="Times New Roman"/>
          <w:bCs/>
          <w:color w:val="000000" w:themeColor="text1"/>
          <w:lang w:val="en-US"/>
        </w:rPr>
        <w:t xml:space="preserve">. </w:t>
      </w:r>
      <w:r w:rsidR="00A214E9" w:rsidRPr="00CD18EE">
        <w:rPr>
          <w:rFonts w:ascii="Times New Roman" w:hAnsi="Times New Roman" w:cs="Times New Roman"/>
          <w:bCs/>
          <w:color w:val="000000" w:themeColor="text1"/>
          <w:lang w:val="en-US"/>
        </w:rPr>
        <w:t>The presence of n</w:t>
      </w:r>
      <w:r w:rsidR="00824C6B" w:rsidRPr="00CD18EE">
        <w:rPr>
          <w:rFonts w:ascii="Times New Roman" w:hAnsi="Times New Roman" w:cs="Times New Roman"/>
          <w:bCs/>
          <w:color w:val="000000" w:themeColor="text1"/>
          <w:lang w:val="en-US"/>
        </w:rPr>
        <w:t xml:space="preserve">agging but unconfirmed </w:t>
      </w:r>
      <w:r w:rsidR="00A214E9" w:rsidRPr="00CD18EE">
        <w:rPr>
          <w:rFonts w:ascii="Times New Roman" w:hAnsi="Times New Roman" w:cs="Times New Roman"/>
          <w:bCs/>
          <w:color w:val="000000" w:themeColor="text1"/>
          <w:lang w:val="en-US"/>
        </w:rPr>
        <w:t xml:space="preserve">suspicions </w:t>
      </w:r>
      <w:r w:rsidR="00337446" w:rsidRPr="00CD18EE">
        <w:rPr>
          <w:rFonts w:ascii="Times New Roman" w:hAnsi="Times New Roman" w:cs="Times New Roman"/>
          <w:color w:val="000000" w:themeColor="text1"/>
          <w:lang w:val="en-US"/>
        </w:rPr>
        <w:t>may lead the agent worse off</w:t>
      </w:r>
      <w:r w:rsidR="008D1C77" w:rsidRPr="00CD18EE">
        <w:rPr>
          <w:rFonts w:ascii="Times New Roman" w:hAnsi="Times New Roman" w:cs="Times New Roman"/>
          <w:color w:val="000000" w:themeColor="text1"/>
          <w:lang w:val="en-US"/>
        </w:rPr>
        <w:t>,</w:t>
      </w:r>
      <w:r w:rsidR="00A214E9" w:rsidRPr="00CD18EE">
        <w:rPr>
          <w:rFonts w:ascii="Times New Roman" w:hAnsi="Times New Roman" w:cs="Times New Roman"/>
          <w:color w:val="000000" w:themeColor="text1"/>
          <w:lang w:val="en-US"/>
        </w:rPr>
        <w:t xml:space="preserve"> particularly</w:t>
      </w:r>
      <w:r w:rsidR="008D1C77" w:rsidRPr="00CD18EE">
        <w:rPr>
          <w:rFonts w:ascii="Times New Roman" w:hAnsi="Times New Roman" w:cs="Times New Roman"/>
          <w:color w:val="000000" w:themeColor="text1"/>
          <w:lang w:val="en-US"/>
        </w:rPr>
        <w:t xml:space="preserve"> if the </w:t>
      </w:r>
      <w:r w:rsidR="00A214E9" w:rsidRPr="00CD18EE">
        <w:rPr>
          <w:rFonts w:ascii="Times New Roman" w:hAnsi="Times New Roman" w:cs="Times New Roman"/>
          <w:color w:val="000000" w:themeColor="text1"/>
          <w:lang w:val="en-US"/>
        </w:rPr>
        <w:t>primary</w:t>
      </w:r>
      <w:r w:rsidR="008D1C77" w:rsidRPr="00CD18EE">
        <w:rPr>
          <w:rFonts w:ascii="Times New Roman" w:hAnsi="Times New Roman" w:cs="Times New Roman"/>
          <w:color w:val="000000" w:themeColor="text1"/>
          <w:lang w:val="en-US"/>
        </w:rPr>
        <w:t xml:space="preserve"> heuristic to draw</w:t>
      </w:r>
      <w:r w:rsidR="00AF55CA" w:rsidRPr="00CD18EE">
        <w:rPr>
          <w:rFonts w:ascii="Times New Roman" w:hAnsi="Times New Roman" w:cs="Times New Roman"/>
          <w:color w:val="000000" w:themeColor="text1"/>
          <w:lang w:val="en-US"/>
        </w:rPr>
        <w:t xml:space="preserve"> on</w:t>
      </w:r>
      <w:r w:rsidR="008D1C77" w:rsidRPr="00CD18EE">
        <w:rPr>
          <w:rFonts w:ascii="Times New Roman" w:hAnsi="Times New Roman" w:cs="Times New Roman"/>
          <w:color w:val="000000" w:themeColor="text1"/>
          <w:lang w:val="en-US"/>
        </w:rPr>
        <w:t xml:space="preserve"> </w:t>
      </w:r>
      <w:r w:rsidR="00EC26C1" w:rsidRPr="00CD18EE">
        <w:rPr>
          <w:rFonts w:ascii="Times New Roman" w:hAnsi="Times New Roman" w:cs="Times New Roman"/>
          <w:color w:val="000000" w:themeColor="text1"/>
          <w:lang w:val="en-US"/>
        </w:rPr>
        <w:t>is</w:t>
      </w:r>
      <w:r w:rsidR="008D1C77" w:rsidRPr="00CD18EE">
        <w:rPr>
          <w:rFonts w:ascii="Times New Roman" w:hAnsi="Times New Roman" w:cs="Times New Roman"/>
          <w:color w:val="000000" w:themeColor="text1"/>
          <w:lang w:val="en-US"/>
        </w:rPr>
        <w:t xml:space="preserve"> gaslighting. In </w:t>
      </w:r>
      <w:r w:rsidR="00140F34" w:rsidRPr="00CD18EE">
        <w:rPr>
          <w:rFonts w:ascii="Times New Roman" w:hAnsi="Times New Roman" w:cs="Times New Roman"/>
          <w:color w:val="000000" w:themeColor="text1"/>
          <w:lang w:val="en-US"/>
        </w:rPr>
        <w:t>such</w:t>
      </w:r>
      <w:r w:rsidR="008D1C77" w:rsidRPr="00CD18EE">
        <w:rPr>
          <w:rFonts w:ascii="Times New Roman" w:hAnsi="Times New Roman" w:cs="Times New Roman"/>
          <w:color w:val="000000" w:themeColor="text1"/>
          <w:lang w:val="en-US"/>
        </w:rPr>
        <w:t xml:space="preserve"> situations, applying the concept of gaslighting </w:t>
      </w:r>
      <w:r w:rsidR="00A214E9" w:rsidRPr="00CD18EE">
        <w:rPr>
          <w:rFonts w:ascii="Times New Roman" w:hAnsi="Times New Roman" w:cs="Times New Roman"/>
          <w:color w:val="000000" w:themeColor="text1"/>
          <w:lang w:val="en-US"/>
        </w:rPr>
        <w:t xml:space="preserve">may </w:t>
      </w:r>
      <w:r w:rsidR="008D1C77" w:rsidRPr="00CD18EE">
        <w:rPr>
          <w:rFonts w:ascii="Times New Roman" w:hAnsi="Times New Roman" w:cs="Times New Roman"/>
          <w:color w:val="000000" w:themeColor="text1"/>
          <w:lang w:val="en-US"/>
        </w:rPr>
        <w:t>not alleviate hermeneutic injustice but exacerbate it</w:t>
      </w:r>
      <w:r w:rsidR="00140F34" w:rsidRPr="00CD18EE">
        <w:rPr>
          <w:rFonts w:ascii="Times New Roman" w:hAnsi="Times New Roman" w:cs="Times New Roman"/>
          <w:color w:val="000000" w:themeColor="text1"/>
          <w:lang w:val="en-US"/>
        </w:rPr>
        <w:t>.</w:t>
      </w:r>
      <w:r w:rsidR="0008480A" w:rsidRPr="00CD18EE">
        <w:rPr>
          <w:rFonts w:ascii="Times New Roman" w:hAnsi="Times New Roman" w:cs="Times New Roman"/>
          <w:color w:val="000000" w:themeColor="text1"/>
          <w:lang w:val="en-US"/>
        </w:rPr>
        <w:t xml:space="preserve"> </w:t>
      </w:r>
      <w:r w:rsidR="00A214E9" w:rsidRPr="00CD18EE">
        <w:rPr>
          <w:rFonts w:ascii="Times New Roman" w:hAnsi="Times New Roman" w:cs="Times New Roman"/>
          <w:color w:val="000000" w:themeColor="text1"/>
          <w:lang w:val="en-US"/>
        </w:rPr>
        <w:t xml:space="preserve">Individuals may feel </w:t>
      </w:r>
      <w:r w:rsidR="00140F34" w:rsidRPr="00CD18EE">
        <w:rPr>
          <w:rFonts w:ascii="Times New Roman" w:hAnsi="Times New Roman" w:cs="Times New Roman"/>
          <w:color w:val="000000" w:themeColor="text1"/>
          <w:lang w:val="en-US"/>
        </w:rPr>
        <w:t>discourage</w:t>
      </w:r>
      <w:r w:rsidR="00A214E9" w:rsidRPr="00CD18EE">
        <w:rPr>
          <w:rFonts w:ascii="Times New Roman" w:hAnsi="Times New Roman" w:cs="Times New Roman"/>
          <w:color w:val="000000" w:themeColor="text1"/>
          <w:lang w:val="en-US"/>
        </w:rPr>
        <w:t>d</w:t>
      </w:r>
      <w:r w:rsidR="00140F34" w:rsidRPr="00CD18EE">
        <w:rPr>
          <w:rFonts w:ascii="Times New Roman" w:hAnsi="Times New Roman" w:cs="Times New Roman"/>
          <w:color w:val="000000" w:themeColor="text1"/>
          <w:lang w:val="en-US"/>
        </w:rPr>
        <w:t xml:space="preserve"> from entering such exam</w:t>
      </w:r>
      <w:r w:rsidR="00AF55CA" w:rsidRPr="00CD18EE">
        <w:rPr>
          <w:rFonts w:ascii="Times New Roman" w:hAnsi="Times New Roman" w:cs="Times New Roman"/>
          <w:color w:val="000000" w:themeColor="text1"/>
          <w:lang w:val="en-US"/>
        </w:rPr>
        <w:t xml:space="preserve"> rooms</w:t>
      </w:r>
      <w:r w:rsidR="00140F34" w:rsidRPr="00CD18EE">
        <w:rPr>
          <w:rFonts w:ascii="Times New Roman" w:hAnsi="Times New Roman" w:cs="Times New Roman"/>
          <w:color w:val="000000" w:themeColor="text1"/>
          <w:lang w:val="en-US"/>
        </w:rPr>
        <w:t>,</w:t>
      </w:r>
      <w:r w:rsidR="00AF55CA" w:rsidRPr="00CD18EE">
        <w:rPr>
          <w:rFonts w:ascii="Times New Roman" w:hAnsi="Times New Roman" w:cs="Times New Roman"/>
          <w:color w:val="000000" w:themeColor="text1"/>
          <w:lang w:val="en-US"/>
        </w:rPr>
        <w:t xml:space="preserve"> conversations,</w:t>
      </w:r>
      <w:r w:rsidR="00140F34" w:rsidRPr="00CD18EE">
        <w:rPr>
          <w:rFonts w:ascii="Times New Roman" w:hAnsi="Times New Roman" w:cs="Times New Roman"/>
          <w:color w:val="000000" w:themeColor="text1"/>
          <w:lang w:val="en-US"/>
        </w:rPr>
        <w:t xml:space="preserve"> </w:t>
      </w:r>
      <w:r w:rsidR="00AF55CA" w:rsidRPr="00CD18EE">
        <w:rPr>
          <w:rFonts w:ascii="Times New Roman" w:hAnsi="Times New Roman" w:cs="Times New Roman"/>
          <w:color w:val="000000" w:themeColor="text1"/>
          <w:lang w:val="en-US"/>
        </w:rPr>
        <w:t>meetings</w:t>
      </w:r>
      <w:r w:rsidR="00140F34" w:rsidRPr="00CD18EE">
        <w:rPr>
          <w:rFonts w:ascii="Times New Roman" w:hAnsi="Times New Roman" w:cs="Times New Roman"/>
          <w:color w:val="000000" w:themeColor="text1"/>
          <w:lang w:val="en-US"/>
        </w:rPr>
        <w:t xml:space="preserve"> or institutions again, and in this way </w:t>
      </w:r>
      <w:r w:rsidR="00A214E9" w:rsidRPr="00CD18EE">
        <w:rPr>
          <w:rFonts w:ascii="Times New Roman" w:hAnsi="Times New Roman" w:cs="Times New Roman"/>
          <w:color w:val="000000" w:themeColor="text1"/>
          <w:lang w:val="en-US"/>
        </w:rPr>
        <w:t xml:space="preserve">be deprived </w:t>
      </w:r>
      <w:r w:rsidR="00140F34" w:rsidRPr="00CD18EE">
        <w:rPr>
          <w:rFonts w:ascii="Times New Roman" w:hAnsi="Times New Roman" w:cs="Times New Roman"/>
          <w:color w:val="000000" w:themeColor="text1"/>
          <w:lang w:val="en-US"/>
        </w:rPr>
        <w:t xml:space="preserve">of access to productive forms of epistemic frictions </w:t>
      </w:r>
      <w:r w:rsidR="00A214E9" w:rsidRPr="00CD18EE">
        <w:rPr>
          <w:rFonts w:ascii="Times New Roman" w:hAnsi="Times New Roman" w:cs="Times New Roman"/>
          <w:color w:val="000000" w:themeColor="text1"/>
          <w:lang w:val="en-US"/>
        </w:rPr>
        <w:t xml:space="preserve">that </w:t>
      </w:r>
      <w:r w:rsidR="00140F34" w:rsidRPr="00CD18EE">
        <w:rPr>
          <w:rFonts w:ascii="Times New Roman" w:hAnsi="Times New Roman" w:cs="Times New Roman"/>
          <w:color w:val="000000" w:themeColor="text1"/>
          <w:lang w:val="en-US"/>
        </w:rPr>
        <w:t xml:space="preserve">would strengthen their </w:t>
      </w:r>
      <w:r w:rsidR="0008480A" w:rsidRPr="00CD18EE">
        <w:rPr>
          <w:rFonts w:ascii="Times New Roman" w:hAnsi="Times New Roman" w:cs="Times New Roman"/>
          <w:color w:val="000000" w:themeColor="text1"/>
          <w:lang w:val="en-US"/>
        </w:rPr>
        <w:t xml:space="preserve">academic standing or </w:t>
      </w:r>
      <w:r w:rsidR="00A214E9" w:rsidRPr="00CD18EE">
        <w:rPr>
          <w:rFonts w:ascii="Times New Roman" w:hAnsi="Times New Roman" w:cs="Times New Roman"/>
          <w:color w:val="000000" w:themeColor="text1"/>
          <w:lang w:val="en-US"/>
        </w:rPr>
        <w:t xml:space="preserve">serve </w:t>
      </w:r>
      <w:r w:rsidR="0008480A" w:rsidRPr="00CD18EE">
        <w:rPr>
          <w:rFonts w:ascii="Times New Roman" w:hAnsi="Times New Roman" w:cs="Times New Roman"/>
          <w:color w:val="000000" w:themeColor="text1"/>
          <w:lang w:val="en-US"/>
        </w:rPr>
        <w:t xml:space="preserve">professional advancements </w:t>
      </w:r>
      <w:r w:rsidR="00140F34" w:rsidRPr="00CD18EE">
        <w:rPr>
          <w:rFonts w:ascii="Times New Roman" w:hAnsi="Times New Roman" w:cs="Times New Roman"/>
          <w:color w:val="000000" w:themeColor="text1"/>
          <w:lang w:val="en-US"/>
        </w:rPr>
        <w:fldChar w:fldCharType="begin"/>
      </w:r>
      <w:r w:rsidR="00140F34" w:rsidRPr="00CD18EE">
        <w:rPr>
          <w:rFonts w:ascii="Times New Roman" w:hAnsi="Times New Roman" w:cs="Times New Roman"/>
          <w:color w:val="000000" w:themeColor="text1"/>
          <w:lang w:val="en-US"/>
        </w:rPr>
        <w:instrText xml:space="preserve"> ADDIN ZOTERO_ITEM CSL_CITATION {"citationID":"t4r1BmtC","properties":{"formattedCitation":"(Medina 2013, chap. 1)","plainCitation":"(Medina 2013, chap. 1)","noteIndex":0},"citationItems":[{"id":2690,"uris":["http://zotero.org/users/399092/items/YUINRILZ"],"itemData":{"id":2690,"type":"book","abstract":"This book explores the epistemic side of oppression, focusing on racial and sexual oppression and their interconnections. It elucidates how social insensitivities and imposed silences prevent members of different groups from interacting epistemically in fruitful ways-from listening to each other, learning from each other, and mutually enriching each other's perspectives. Medina's epistemology of resistance offers a contextualist theory of our complicity with epistemic injustices and a social connection model of shared responsibility for improving epistemic conditions of participation in social practices. Through the articulation of a new interactionism and polyphonic contextualism, the book develops a sustained argument about the role of the imagination in mediating social perceptions and interactions. It concludes that only through the cultivation of practices of resistance can we develop a social imagination that can help us become sensitive to the suffering of excluded and stigmatized subjects. Drawing on Feminist Standpoint Theory and Critical Race Theory, this book makes contributions to social epistemology and to recent discussions of testimonial and hermeneutical injustice, epistemic responsibility, counter-performativity, and solidarity in the fight against racism and sexism., Includes bibliographical references","call-number":"121","event-place":"New York, NY","ISBN":"978-0-19-992902-3","language":"eng","number-of-pages":"xiii+332","publisher":"Oxford University Press","publisher-place":"New York, NY","source":"rex.kb.dk","title":"The epistemology of resistance: Gender and racial oppression, epistemic injustice, and resistant imaginations","author":[{"family":"Medina","given":"José"}],"issued":{"date-parts":[["2013"]]}},"locator":"1","label":"chapter"}],"schema":"https://github.com/citation-style-language/schema/raw/master/csl-citation.json"} </w:instrText>
      </w:r>
      <w:r w:rsidR="00140F34" w:rsidRPr="00CD18EE">
        <w:rPr>
          <w:rFonts w:ascii="Times New Roman" w:hAnsi="Times New Roman" w:cs="Times New Roman"/>
          <w:color w:val="000000" w:themeColor="text1"/>
          <w:lang w:val="en-US"/>
        </w:rPr>
        <w:fldChar w:fldCharType="separate"/>
      </w:r>
      <w:r w:rsidR="00140F34" w:rsidRPr="00CD18EE">
        <w:rPr>
          <w:rFonts w:ascii="Times New Roman" w:hAnsi="Times New Roman" w:cs="Times New Roman"/>
          <w:noProof/>
          <w:color w:val="000000" w:themeColor="text1"/>
          <w:lang w:val="en-US"/>
        </w:rPr>
        <w:t>(Medina 2013, chap. 1)</w:t>
      </w:r>
      <w:r w:rsidR="00140F34" w:rsidRPr="00CD18EE">
        <w:rPr>
          <w:rFonts w:ascii="Times New Roman" w:hAnsi="Times New Roman" w:cs="Times New Roman"/>
          <w:color w:val="000000" w:themeColor="text1"/>
          <w:lang w:val="en-US"/>
        </w:rPr>
        <w:fldChar w:fldCharType="end"/>
      </w:r>
      <w:r w:rsidR="00140F34" w:rsidRPr="00CD18EE">
        <w:rPr>
          <w:rFonts w:ascii="Times New Roman" w:hAnsi="Times New Roman" w:cs="Times New Roman"/>
          <w:color w:val="000000" w:themeColor="text1"/>
          <w:lang w:val="en-US"/>
        </w:rPr>
        <w:t>.</w:t>
      </w:r>
      <w:r w:rsidR="008D543E" w:rsidRPr="00CD18EE">
        <w:rPr>
          <w:rFonts w:ascii="Times New Roman" w:hAnsi="Times New Roman" w:cs="Times New Roman"/>
          <w:color w:val="000000" w:themeColor="text1"/>
          <w:lang w:val="en-US"/>
        </w:rPr>
        <w:t xml:space="preserve"> </w:t>
      </w:r>
      <w:r w:rsidR="00E56C9B" w:rsidRPr="00CD18EE">
        <w:rPr>
          <w:rFonts w:ascii="Times New Roman" w:hAnsi="Times New Roman" w:cs="Times New Roman"/>
          <w:lang w:val="en-US"/>
        </w:rPr>
        <w:t xml:space="preserve">Both examples in this chapter are set in academic environments, but the problem can be observed in many other domains. Epistemic challenges may occur in clinical encounters between doctors and patients </w:t>
      </w:r>
      <w:r w:rsidR="00E56C9B" w:rsidRPr="00CD18EE">
        <w:rPr>
          <w:rFonts w:ascii="Times New Roman" w:hAnsi="Times New Roman" w:cs="Times New Roman"/>
        </w:rPr>
        <w:fldChar w:fldCharType="begin"/>
      </w:r>
      <w:r w:rsidR="00E30C39" w:rsidRPr="00CD18EE">
        <w:rPr>
          <w:rFonts w:ascii="Times New Roman" w:hAnsi="Times New Roman" w:cs="Times New Roman"/>
          <w:lang w:val="en-US"/>
        </w:rPr>
        <w:instrText xml:space="preserve"> ADDIN ZOTERO_ITEM CSL_CITATION {"citationID":"wsIdVV6w","properties":{"formattedCitation":"(Houlders, Bortolotti, and Broome 2021)","plainCitation":"(Houlders, Bortolotti, and Broome 2021)","noteIndex":0},"citationItems":[{"id":3900,"uris":["http://zotero.org/users/399092/items/NZWJWHF6"],"itemData":{"id":3900,"type":"article-journal","abstract":"A good therapeutic relationship in mental health services is a predictor of positive clinical outcomes for people who seek help for distressing experiences, such as voice hearing and paranoia. One factor that may affect the quality of the therapeutic relationship and raises further ethical issues is the impact of the clinical encounter on users’ sense of self, and in particular on their sense of agency. In the paper, we discuss some of the reasons why the sense of epistemic agency may be especially fragile in young people with unusual experiences and beliefs. We argue that it is important to identify and avoid behaviours that can undermine young people’s contributions as epistemic agents in the clinical encounter.","container-title":"Synthese","DOI":"10.1007/s11229-021-03133-4","ISSN":"1573-0964","journalAbbreviation":"Synthese","language":"en","source":"Springer Link","title":"Threats to epistemic agency in young people with unusual experiences and beliefs","URL":"https://doi.org/10.1007/s11229-021-03133-4","author":[{"family":"Houlders","given":"Joseph W."},{"family":"Bortolotti","given":"Lisa"},{"family":"Broome","given":"Matthew R."}],"accessed":{"date-parts":[["2021",4,14]]},"issued":{"date-parts":[["2021",3,30]]}}}],"schema":"https://github.com/citation-style-language/schema/raw/master/csl-citation.json"} </w:instrText>
      </w:r>
      <w:r w:rsidR="00E56C9B" w:rsidRPr="00CD18EE">
        <w:rPr>
          <w:rFonts w:ascii="Times New Roman" w:hAnsi="Times New Roman" w:cs="Times New Roman"/>
        </w:rPr>
        <w:fldChar w:fldCharType="separate"/>
      </w:r>
      <w:r w:rsidR="00E56C9B" w:rsidRPr="00CD18EE">
        <w:rPr>
          <w:rFonts w:ascii="Times New Roman" w:hAnsi="Times New Roman" w:cs="Times New Roman"/>
          <w:noProof/>
          <w:lang w:val="en-US"/>
        </w:rPr>
        <w:t>(Houlders, Bortolotti, and Broome 2021)</w:t>
      </w:r>
      <w:r w:rsidR="00E56C9B" w:rsidRPr="00CD18EE">
        <w:rPr>
          <w:rFonts w:ascii="Times New Roman" w:hAnsi="Times New Roman" w:cs="Times New Roman"/>
        </w:rPr>
        <w:fldChar w:fldCharType="end"/>
      </w:r>
      <w:r w:rsidR="00E56C9B" w:rsidRPr="00CD18EE">
        <w:rPr>
          <w:rFonts w:ascii="Times New Roman" w:hAnsi="Times New Roman" w:cs="Times New Roman"/>
          <w:lang w:val="en-US"/>
        </w:rPr>
        <w:t xml:space="preserve"> and other interactions where an agent’s epistemic agency is challenged, including discussions in activist and feminist communities </w:t>
      </w:r>
      <w:r w:rsidR="00E56C9B" w:rsidRPr="00CD18EE">
        <w:rPr>
          <w:rFonts w:ascii="Times New Roman" w:hAnsi="Times New Roman" w:cs="Times New Roman"/>
        </w:rPr>
        <w:fldChar w:fldCharType="begin"/>
      </w:r>
      <w:r w:rsidR="00E30C39" w:rsidRPr="00CD18EE">
        <w:rPr>
          <w:rFonts w:ascii="Times New Roman" w:hAnsi="Times New Roman" w:cs="Times New Roman"/>
          <w:lang w:val="en-US"/>
        </w:rPr>
        <w:instrText xml:space="preserve"> ADDIN ZOTERO_ITEM CSL_CITATION {"citationID":"X6lP07lm","properties":{"formattedCitation":"(Schulman 2016, chap. 1; ContraPoints 2019)","plainCitation":"(Schulman 2016, chap. 1; ContraPoints 2019)","noteIndex":0},"citationItems":[{"id":4880,"uris":["http://zotero.org/users/399092/items/5KBCC2QS"],"itemData":{"id":4880,"type":"book","abstract":"Sarah Schulman illuminates the differences between Conflict and Abuse in this revelatory book that addresses the contemporary culture of scapegoating.","event-place":"Vancouver","ISBN":"978-1-55152-643-0","language":"eng","publisher":"Arsenal Pulp Press","publisher-place":"Vancouver","source":"soeg.kb.dk","title":"Conflict Is Not Abuse: Overstating Harm, Community Responsibility, and the Duty of Repair","title-short":"Conflict Is Not Abuse","author":[{"family":"Schulman","given":"Sarah"}],"issued":{"date-parts":[["2016"]]}},"locator":"1","label":"chapter"},{"id":4881,"uris":["http://zotero.org/users/399092/items/RRC3Z2JG"],"itemData":{"id":4881,"type":"motion_picture","dimensions":"33:48","source":"YouTube","title":"Gender Critical","URL":"https://www.youtube.com/watch?v=1pTPuoGjQsI","director":[{"literal":"ContraPoints"}],"accessed":{"date-parts":[["2023",1,20]]},"issued":{"date-parts":[["2019",3,31]]}}}],"schema":"https://github.com/citation-style-language/schema/raw/master/csl-citation.json"} </w:instrText>
      </w:r>
      <w:r w:rsidR="00E56C9B" w:rsidRPr="00CD18EE">
        <w:rPr>
          <w:rFonts w:ascii="Times New Roman" w:hAnsi="Times New Roman" w:cs="Times New Roman"/>
        </w:rPr>
        <w:fldChar w:fldCharType="separate"/>
      </w:r>
      <w:r w:rsidR="00E56C9B" w:rsidRPr="00CD18EE">
        <w:rPr>
          <w:rFonts w:ascii="Times New Roman" w:hAnsi="Times New Roman" w:cs="Times New Roman"/>
          <w:noProof/>
          <w:lang w:val="en-US"/>
        </w:rPr>
        <w:t>(Schulman 2016, chap. 1; ContraPoints 2019)</w:t>
      </w:r>
      <w:r w:rsidR="00E56C9B" w:rsidRPr="00CD18EE">
        <w:rPr>
          <w:rFonts w:ascii="Times New Roman" w:hAnsi="Times New Roman" w:cs="Times New Roman"/>
        </w:rPr>
        <w:fldChar w:fldCharType="end"/>
      </w:r>
      <w:r w:rsidR="00580506" w:rsidRPr="00CD18EE">
        <w:rPr>
          <w:rFonts w:ascii="Times New Roman" w:hAnsi="Times New Roman" w:cs="Times New Roman"/>
          <w:lang w:val="en-US"/>
        </w:rPr>
        <w:t>. In these domains, the habit</w:t>
      </w:r>
      <w:r w:rsidR="006F4A51" w:rsidRPr="00CD18EE">
        <w:rPr>
          <w:rFonts w:ascii="Times New Roman" w:hAnsi="Times New Roman" w:cs="Times New Roman"/>
          <w:lang w:val="en-US"/>
        </w:rPr>
        <w:t xml:space="preserve"> </w:t>
      </w:r>
      <w:r w:rsidR="008C4D05" w:rsidRPr="00CD18EE">
        <w:rPr>
          <w:rFonts w:ascii="Times New Roman" w:hAnsi="Times New Roman" w:cs="Times New Roman"/>
          <w:color w:val="000000" w:themeColor="text1"/>
          <w:lang w:val="en-US"/>
        </w:rPr>
        <w:t>marginalizes an individual</w:t>
      </w:r>
      <w:r w:rsidR="006F4A51" w:rsidRPr="00CD18EE">
        <w:rPr>
          <w:rFonts w:ascii="Times New Roman" w:hAnsi="Times New Roman" w:cs="Times New Roman"/>
          <w:color w:val="000000" w:themeColor="text1"/>
          <w:lang w:val="en-US"/>
        </w:rPr>
        <w:t xml:space="preserve"> additionally</w:t>
      </w:r>
      <w:r w:rsidR="008C4D05" w:rsidRPr="00CD18EE">
        <w:rPr>
          <w:rFonts w:ascii="Times New Roman" w:hAnsi="Times New Roman" w:cs="Times New Roman"/>
          <w:color w:val="000000" w:themeColor="text1"/>
          <w:lang w:val="en-US"/>
        </w:rPr>
        <w:t xml:space="preserve"> because it deprives them of access to institutions, </w:t>
      </w:r>
      <w:r w:rsidR="008C4D05" w:rsidRPr="00CD18EE">
        <w:rPr>
          <w:rFonts w:ascii="Times New Roman" w:hAnsi="Times New Roman" w:cs="Times New Roman"/>
          <w:color w:val="000000" w:themeColor="text1"/>
          <w:lang w:val="en-US"/>
        </w:rPr>
        <w:lastRenderedPageBreak/>
        <w:t>organizations, and communities where they would have been able to alleviate their hermeneutic</w:t>
      </w:r>
      <w:r w:rsidR="008F064F" w:rsidRPr="00CD18EE">
        <w:rPr>
          <w:rFonts w:ascii="Times New Roman" w:hAnsi="Times New Roman" w:cs="Times New Roman"/>
          <w:color w:val="000000" w:themeColor="text1"/>
          <w:lang w:val="en-US"/>
        </w:rPr>
        <w:t xml:space="preserve"> </w:t>
      </w:r>
      <w:r w:rsidR="008C4D05" w:rsidRPr="00CD18EE">
        <w:rPr>
          <w:rFonts w:ascii="Times New Roman" w:hAnsi="Times New Roman" w:cs="Times New Roman"/>
          <w:color w:val="000000" w:themeColor="text1"/>
          <w:lang w:val="en-US"/>
        </w:rPr>
        <w:t>injustice.</w:t>
      </w:r>
    </w:p>
    <w:p w14:paraId="786C3E63" w14:textId="7A96F43A" w:rsidR="00471B3F" w:rsidRPr="00CD18EE" w:rsidRDefault="00CE20F9" w:rsidP="00B23810">
      <w:pPr>
        <w:tabs>
          <w:tab w:val="left" w:pos="567"/>
        </w:tabs>
        <w:spacing w:line="480" w:lineRule="auto"/>
        <w:rPr>
          <w:rFonts w:ascii="Times New Roman" w:hAnsi="Times New Roman" w:cs="Times New Roman"/>
          <w:color w:val="000000" w:themeColor="text1"/>
          <w:lang w:val="en-US"/>
        </w:rPr>
      </w:pPr>
      <w:r w:rsidRPr="00CD18EE">
        <w:rPr>
          <w:rFonts w:ascii="Times New Roman" w:hAnsi="Times New Roman" w:cs="Times New Roman"/>
          <w:lang w:val="en-US"/>
        </w:rPr>
        <w:tab/>
      </w:r>
      <w:r w:rsidR="00580506" w:rsidRPr="00CD18EE">
        <w:rPr>
          <w:rFonts w:ascii="Times New Roman" w:hAnsi="Times New Roman" w:cs="Times New Roman"/>
          <w:color w:val="000000" w:themeColor="text1"/>
          <w:lang w:val="en-US"/>
        </w:rPr>
        <w:t xml:space="preserve">To the extent that individuals </w:t>
      </w:r>
      <w:r w:rsidR="00580506" w:rsidRPr="00CD18EE">
        <w:rPr>
          <w:rFonts w:ascii="Times New Roman" w:hAnsi="Times New Roman" w:cs="Times New Roman"/>
          <w:i/>
          <w:iCs/>
          <w:color w:val="000000" w:themeColor="text1"/>
          <w:lang w:val="en-US"/>
        </w:rPr>
        <w:t>are</w:t>
      </w:r>
      <w:r w:rsidR="00580506" w:rsidRPr="00CD18EE">
        <w:rPr>
          <w:rFonts w:ascii="Times New Roman" w:hAnsi="Times New Roman" w:cs="Times New Roman"/>
          <w:color w:val="000000" w:themeColor="text1"/>
          <w:lang w:val="en-US"/>
        </w:rPr>
        <w:t xml:space="preserve"> being gaslit, the concept names an important phenomenon and may, as Fricker hopes, help contest hermeneutic injustice. The risk is that individuals come to rely on this </w:t>
      </w:r>
      <w:proofErr w:type="spellStart"/>
      <w:r w:rsidR="00580506" w:rsidRPr="00CD18EE">
        <w:rPr>
          <w:rFonts w:ascii="Times New Roman" w:hAnsi="Times New Roman" w:cs="Times New Roman"/>
          <w:color w:val="000000" w:themeColor="text1"/>
          <w:lang w:val="en-US"/>
        </w:rPr>
        <w:t>hereustic</w:t>
      </w:r>
      <w:proofErr w:type="spellEnd"/>
      <w:r w:rsidR="00580506" w:rsidRPr="00CD18EE">
        <w:rPr>
          <w:rFonts w:ascii="Times New Roman" w:hAnsi="Times New Roman" w:cs="Times New Roman"/>
          <w:color w:val="000000" w:themeColor="text1"/>
          <w:lang w:val="en-US"/>
        </w:rPr>
        <w:t xml:space="preserve"> in cases of epistemic friction where an alternate interpretation would serve them better. Unfortunately, as we have seen, </w:t>
      </w:r>
      <w:r w:rsidR="00BF1D12" w:rsidRPr="00CD18EE">
        <w:rPr>
          <w:rFonts w:ascii="Times New Roman" w:hAnsi="Times New Roman" w:cs="Times New Roman"/>
          <w:color w:val="000000" w:themeColor="text1"/>
          <w:lang w:val="en-US"/>
        </w:rPr>
        <w:t>w</w:t>
      </w:r>
      <w:r w:rsidR="00580506" w:rsidRPr="00CD18EE">
        <w:rPr>
          <w:rFonts w:ascii="Times New Roman" w:hAnsi="Times New Roman" w:cs="Times New Roman"/>
          <w:color w:val="000000" w:themeColor="text1"/>
          <w:lang w:val="en-US"/>
        </w:rPr>
        <w:t xml:space="preserve">e cannot always </w:t>
      </w:r>
      <w:r w:rsidR="00BF1D12" w:rsidRPr="00CD18EE">
        <w:rPr>
          <w:rFonts w:ascii="Times New Roman" w:hAnsi="Times New Roman" w:cs="Times New Roman"/>
          <w:color w:val="000000" w:themeColor="text1"/>
          <w:lang w:val="en-US"/>
        </w:rPr>
        <w:t xml:space="preserve">choose or </w:t>
      </w:r>
      <w:r w:rsidR="00580506" w:rsidRPr="00CD18EE">
        <w:rPr>
          <w:rFonts w:ascii="Times New Roman" w:hAnsi="Times New Roman" w:cs="Times New Roman"/>
          <w:color w:val="000000" w:themeColor="text1"/>
          <w:lang w:val="en-US"/>
        </w:rPr>
        <w:t>control how our nervous system reacts to specific</w:t>
      </w:r>
      <w:r w:rsidR="006F4A51" w:rsidRPr="00CD18EE">
        <w:rPr>
          <w:rFonts w:ascii="Times New Roman" w:hAnsi="Times New Roman" w:cs="Times New Roman"/>
          <w:color w:val="000000" w:themeColor="text1"/>
          <w:lang w:val="en-US"/>
        </w:rPr>
        <w:t xml:space="preserve"> encounter, experiences, and environments, </w:t>
      </w:r>
      <w:r w:rsidR="00580506" w:rsidRPr="00CD18EE">
        <w:rPr>
          <w:rFonts w:ascii="Times New Roman" w:hAnsi="Times New Roman" w:cs="Times New Roman"/>
          <w:color w:val="000000" w:themeColor="text1"/>
          <w:lang w:val="en-US"/>
        </w:rPr>
        <w:t xml:space="preserve">nor decide what hermeneutic tools we apply </w:t>
      </w:r>
      <w:proofErr w:type="gramStart"/>
      <w:r w:rsidR="00580506" w:rsidRPr="00CD18EE">
        <w:rPr>
          <w:rFonts w:ascii="Times New Roman" w:hAnsi="Times New Roman" w:cs="Times New Roman"/>
          <w:color w:val="000000" w:themeColor="text1"/>
          <w:lang w:val="en-US"/>
        </w:rPr>
        <w:t>in a given</w:t>
      </w:r>
      <w:proofErr w:type="gramEnd"/>
      <w:r w:rsidR="00580506" w:rsidRPr="00CD18EE">
        <w:rPr>
          <w:rFonts w:ascii="Times New Roman" w:hAnsi="Times New Roman" w:cs="Times New Roman"/>
          <w:color w:val="000000" w:themeColor="text1"/>
          <w:lang w:val="en-US"/>
        </w:rPr>
        <w:t xml:space="preserve"> moment.</w:t>
      </w:r>
      <w:r w:rsidR="003F5DA3" w:rsidRPr="00CD18EE">
        <w:rPr>
          <w:rFonts w:ascii="Times New Roman" w:hAnsi="Times New Roman" w:cs="Times New Roman"/>
          <w:color w:val="000000" w:themeColor="text1"/>
          <w:lang w:val="en-US"/>
        </w:rPr>
        <w:t xml:space="preserve"> </w:t>
      </w:r>
      <w:r w:rsidR="00063ECB" w:rsidRPr="00CD18EE">
        <w:rPr>
          <w:rFonts w:ascii="Times New Roman" w:hAnsi="Times New Roman" w:cs="Times New Roman"/>
          <w:color w:val="000000" w:themeColor="text1"/>
          <w:lang w:val="en-US"/>
        </w:rPr>
        <w:t>It should be clear that the responsibility for the development of this habit cannot be ascribed to individuals, but to the social and institutional environments that have prompted such a response in self-defense.</w:t>
      </w:r>
      <w:r w:rsidR="00471B3F" w:rsidRPr="00CD18EE">
        <w:rPr>
          <w:rFonts w:ascii="Times New Roman" w:hAnsi="Times New Roman" w:cs="Times New Roman"/>
          <w:b/>
          <w:bCs/>
          <w:color w:val="000000" w:themeColor="text1"/>
          <w:lang w:val="en-US"/>
        </w:rPr>
        <w:br w:type="page"/>
      </w:r>
    </w:p>
    <w:p w14:paraId="69A37C06" w14:textId="54B6F5B4" w:rsidR="00585070" w:rsidRPr="00CD18EE" w:rsidRDefault="00471B3F" w:rsidP="00B23810">
      <w:pPr>
        <w:pStyle w:val="Overskrift2"/>
        <w:numPr>
          <w:ilvl w:val="0"/>
          <w:numId w:val="14"/>
        </w:numPr>
        <w:tabs>
          <w:tab w:val="left" w:pos="567"/>
        </w:tabs>
        <w:spacing w:line="480" w:lineRule="auto"/>
        <w:rPr>
          <w:rFonts w:ascii="Times New Roman" w:hAnsi="Times New Roman" w:cs="Times New Roman"/>
          <w:b/>
          <w:bCs/>
          <w:color w:val="000000" w:themeColor="text1"/>
          <w:sz w:val="24"/>
          <w:szCs w:val="24"/>
          <w:lang w:val="en-US"/>
        </w:rPr>
      </w:pPr>
      <w:r w:rsidRPr="00CD18EE">
        <w:rPr>
          <w:rFonts w:ascii="Times New Roman" w:hAnsi="Times New Roman" w:cs="Times New Roman"/>
          <w:b/>
          <w:bCs/>
          <w:color w:val="000000" w:themeColor="text1"/>
          <w:sz w:val="24"/>
          <w:szCs w:val="24"/>
          <w:lang w:val="en-US"/>
        </w:rPr>
        <w:lastRenderedPageBreak/>
        <w:t xml:space="preserve"> </w:t>
      </w:r>
      <w:r w:rsidR="00A85B9F" w:rsidRPr="00CD18EE">
        <w:rPr>
          <w:rFonts w:ascii="Times New Roman" w:hAnsi="Times New Roman" w:cs="Times New Roman"/>
          <w:b/>
          <w:bCs/>
          <w:color w:val="000000" w:themeColor="text1"/>
          <w:sz w:val="24"/>
          <w:szCs w:val="24"/>
          <w:lang w:val="en-US"/>
        </w:rPr>
        <w:t>R</w:t>
      </w:r>
      <w:r w:rsidR="00585070" w:rsidRPr="00CD18EE">
        <w:rPr>
          <w:rFonts w:ascii="Times New Roman" w:hAnsi="Times New Roman" w:cs="Times New Roman"/>
          <w:b/>
          <w:bCs/>
          <w:color w:val="000000" w:themeColor="text1"/>
          <w:sz w:val="24"/>
          <w:szCs w:val="24"/>
          <w:lang w:val="en-US"/>
        </w:rPr>
        <w:t>eference</w:t>
      </w:r>
      <w:r w:rsidR="00B532E0" w:rsidRPr="00CD18EE">
        <w:rPr>
          <w:rFonts w:ascii="Times New Roman" w:hAnsi="Times New Roman" w:cs="Times New Roman"/>
          <w:b/>
          <w:bCs/>
          <w:color w:val="000000" w:themeColor="text1"/>
          <w:sz w:val="24"/>
          <w:szCs w:val="24"/>
          <w:lang w:val="en-US"/>
        </w:rPr>
        <w:t xml:space="preserve"> list</w:t>
      </w:r>
    </w:p>
    <w:p w14:paraId="51682FAE" w14:textId="77777777" w:rsidR="00E30C39" w:rsidRPr="00CD18EE" w:rsidRDefault="00A85B9F"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rPr>
        <w:fldChar w:fldCharType="begin"/>
      </w:r>
      <w:r w:rsidR="00E30C39" w:rsidRPr="00CD18EE">
        <w:rPr>
          <w:rFonts w:ascii="Times New Roman" w:hAnsi="Times New Roman" w:cs="Times New Roman"/>
          <w:lang w:val="en-US"/>
        </w:rPr>
        <w:instrText xml:space="preserve"> ADDIN ZOTERO_BIBL {"uncited":[],"omitted":[],"custom":[]} CSL_BIBLIOGRAPHY </w:instrText>
      </w:r>
      <w:r w:rsidRPr="00CD18EE">
        <w:rPr>
          <w:rFonts w:ascii="Times New Roman" w:hAnsi="Times New Roman" w:cs="Times New Roman"/>
        </w:rPr>
        <w:fldChar w:fldCharType="separate"/>
      </w:r>
      <w:r w:rsidR="00E30C39" w:rsidRPr="00CD18EE">
        <w:rPr>
          <w:rFonts w:ascii="Times New Roman" w:hAnsi="Times New Roman" w:cs="Times New Roman"/>
          <w:lang w:val="en-US"/>
        </w:rPr>
        <w:t xml:space="preserve">Abramson, Kate. 2014. “Turning up the Lights on Gaslighting.” </w:t>
      </w:r>
      <w:r w:rsidR="00E30C39" w:rsidRPr="00CD18EE">
        <w:rPr>
          <w:rFonts w:ascii="Times New Roman" w:hAnsi="Times New Roman" w:cs="Times New Roman"/>
          <w:i/>
          <w:iCs/>
          <w:lang w:val="en-US"/>
        </w:rPr>
        <w:t>Philosophical Perspectives</w:t>
      </w:r>
      <w:r w:rsidR="00E30C39" w:rsidRPr="00CD18EE">
        <w:rPr>
          <w:rFonts w:ascii="Times New Roman" w:hAnsi="Times New Roman" w:cs="Times New Roman"/>
          <w:lang w:val="en-US"/>
        </w:rPr>
        <w:t xml:space="preserve"> 28 (1): 1–30. https://doi.org/10.1111/phpe.12046.</w:t>
      </w:r>
    </w:p>
    <w:p w14:paraId="24FA0B5E"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Barrett, Lisa Feldman. 2017. </w:t>
      </w:r>
      <w:r w:rsidRPr="00CD18EE">
        <w:rPr>
          <w:rFonts w:ascii="Times New Roman" w:hAnsi="Times New Roman" w:cs="Times New Roman"/>
          <w:i/>
          <w:iCs/>
          <w:lang w:val="en-US"/>
        </w:rPr>
        <w:t>How Emotions Are Made: The Secret Life of the Brain</w:t>
      </w:r>
      <w:r w:rsidRPr="00CD18EE">
        <w:rPr>
          <w:rFonts w:ascii="Times New Roman" w:hAnsi="Times New Roman" w:cs="Times New Roman"/>
          <w:lang w:val="en-US"/>
        </w:rPr>
        <w:t>. London, UK: Houghton Mifflin Harcourt.</w:t>
      </w:r>
    </w:p>
    <w:p w14:paraId="2792D0DE"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Beauvoir, Simone de. 2005. </w:t>
      </w:r>
      <w:r w:rsidRPr="00CD18EE">
        <w:rPr>
          <w:rFonts w:ascii="Times New Roman" w:hAnsi="Times New Roman" w:cs="Times New Roman"/>
          <w:i/>
          <w:iCs/>
          <w:lang w:val="en-US"/>
        </w:rPr>
        <w:t>Memoirs of a Dutiful Daughter</w:t>
      </w:r>
      <w:r w:rsidRPr="00CD18EE">
        <w:rPr>
          <w:rFonts w:ascii="Times New Roman" w:hAnsi="Times New Roman" w:cs="Times New Roman"/>
          <w:lang w:val="en-US"/>
        </w:rPr>
        <w:t>. 1st Modern Classics ed. New York: Harper Perennial.</w:t>
      </w:r>
    </w:p>
    <w:p w14:paraId="4663A592"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rPr>
      </w:pPr>
      <w:r w:rsidRPr="00CD18EE">
        <w:rPr>
          <w:rFonts w:ascii="Times New Roman" w:hAnsi="Times New Roman" w:cs="Times New Roman"/>
          <w:lang w:val="en-US"/>
        </w:rPr>
        <w:t xml:space="preserve">Berenstain, Nora. 2020. “White Feminist Gaslighting.” </w:t>
      </w:r>
      <w:r w:rsidRPr="00CD18EE">
        <w:rPr>
          <w:rFonts w:ascii="Times New Roman" w:hAnsi="Times New Roman" w:cs="Times New Roman"/>
          <w:i/>
          <w:iCs/>
        </w:rPr>
        <w:t>Hypatia</w:t>
      </w:r>
      <w:r w:rsidRPr="00CD18EE">
        <w:rPr>
          <w:rFonts w:ascii="Times New Roman" w:hAnsi="Times New Roman" w:cs="Times New Roman"/>
        </w:rPr>
        <w:t xml:space="preserve"> 35 (4): 733–58. https://doi.org/10.1017/hyp.2020.31.</w:t>
      </w:r>
    </w:p>
    <w:p w14:paraId="77D3B278"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Berntson, Gary G., Peter J. Gianaros, and Manos Tsakiris. 2018. “Interoception and the Autonomic Nervous System: Bottom-up Meets Top-Down.” In </w:t>
      </w:r>
      <w:r w:rsidRPr="00CD18EE">
        <w:rPr>
          <w:rFonts w:ascii="Times New Roman" w:hAnsi="Times New Roman" w:cs="Times New Roman"/>
          <w:i/>
          <w:iCs/>
          <w:lang w:val="en-US"/>
        </w:rPr>
        <w:t>The Interoceptive Mind: From Homeostasis to Awareness</w:t>
      </w:r>
      <w:r w:rsidRPr="00CD18EE">
        <w:rPr>
          <w:rFonts w:ascii="Times New Roman" w:hAnsi="Times New Roman" w:cs="Times New Roman"/>
          <w:lang w:val="en-US"/>
        </w:rPr>
        <w:t>, 3–24. New York, NY: Oxford University Press.</w:t>
      </w:r>
    </w:p>
    <w:p w14:paraId="0F729D08"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Bolis, Dimitris, and Leonhard Schilbach. 2020. “‘I Interact Therefore I Am’: The Self as a Historical Product of Dialectical Attunement.” </w:t>
      </w:r>
      <w:r w:rsidRPr="00CD18EE">
        <w:rPr>
          <w:rFonts w:ascii="Times New Roman" w:hAnsi="Times New Roman" w:cs="Times New Roman"/>
          <w:i/>
          <w:iCs/>
          <w:lang w:val="en-US"/>
        </w:rPr>
        <w:t>Topoi</w:t>
      </w:r>
      <w:r w:rsidRPr="00CD18EE">
        <w:rPr>
          <w:rFonts w:ascii="Times New Roman" w:hAnsi="Times New Roman" w:cs="Times New Roman"/>
          <w:lang w:val="en-US"/>
        </w:rPr>
        <w:t xml:space="preserve"> 39 (3): 521–34. https://doi.org/10.1007/s11245-018-9574-0.</w:t>
      </w:r>
    </w:p>
    <w:p w14:paraId="3AFF0410"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Brady, Michael S. 2013. </w:t>
      </w:r>
      <w:r w:rsidRPr="00CD18EE">
        <w:rPr>
          <w:rFonts w:ascii="Times New Roman" w:hAnsi="Times New Roman" w:cs="Times New Roman"/>
          <w:i/>
          <w:iCs/>
          <w:lang w:val="en-US"/>
        </w:rPr>
        <w:t>Emotional Insight: The Epistemic Role of Emotional Experience</w:t>
      </w:r>
      <w:r w:rsidRPr="00CD18EE">
        <w:rPr>
          <w:rFonts w:ascii="Times New Roman" w:hAnsi="Times New Roman" w:cs="Times New Roman"/>
          <w:lang w:val="en-US"/>
        </w:rPr>
        <w:t>. New York, NY: Oxford University Press.</w:t>
      </w:r>
    </w:p>
    <w:p w14:paraId="644BB094"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Brownstein, Michael, Alex Madva, and Bertram Gawronski. 2019. “Understanding Implicit Bias: Putting the Criticism into Perspective.” </w:t>
      </w:r>
      <w:r w:rsidRPr="00CD18EE">
        <w:rPr>
          <w:rFonts w:ascii="Times New Roman" w:hAnsi="Times New Roman" w:cs="Times New Roman"/>
          <w:i/>
          <w:iCs/>
          <w:lang w:val="en-US"/>
        </w:rPr>
        <w:t>Pacific Philosophical Quarterly</w:t>
      </w:r>
      <w:r w:rsidRPr="00CD18EE">
        <w:rPr>
          <w:rFonts w:ascii="Times New Roman" w:hAnsi="Times New Roman" w:cs="Times New Roman"/>
          <w:lang w:val="en-US"/>
        </w:rPr>
        <w:t>, October. https://philarchive.org.</w:t>
      </w:r>
    </w:p>
    <w:p w14:paraId="46C204A4"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Buttingsrud, Camille. 2021. “Bodies in Skilled Performance: How Dancers Reflect Through the Living Body.” </w:t>
      </w:r>
      <w:r w:rsidRPr="00CD18EE">
        <w:rPr>
          <w:rFonts w:ascii="Times New Roman" w:hAnsi="Times New Roman" w:cs="Times New Roman"/>
          <w:i/>
          <w:iCs/>
          <w:lang w:val="en-US"/>
        </w:rPr>
        <w:t>Synthese</w:t>
      </w:r>
      <w:r w:rsidRPr="00CD18EE">
        <w:rPr>
          <w:rFonts w:ascii="Times New Roman" w:hAnsi="Times New Roman" w:cs="Times New Roman"/>
          <w:lang w:val="en-US"/>
        </w:rPr>
        <w:t xml:space="preserve"> 199 (3–4): 7535–54. https://doi.org/10.1007/s11229-021-03127-2.</w:t>
      </w:r>
    </w:p>
    <w:p w14:paraId="1C38F07B"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ContraPoints, dir. 2019. </w:t>
      </w:r>
      <w:r w:rsidRPr="00CD18EE">
        <w:rPr>
          <w:rFonts w:ascii="Times New Roman" w:hAnsi="Times New Roman" w:cs="Times New Roman"/>
          <w:i/>
          <w:iCs/>
          <w:lang w:val="en-US"/>
        </w:rPr>
        <w:t>Gender Critical</w:t>
      </w:r>
      <w:r w:rsidRPr="00CD18EE">
        <w:rPr>
          <w:rFonts w:ascii="Times New Roman" w:hAnsi="Times New Roman" w:cs="Times New Roman"/>
          <w:lang w:val="en-US"/>
        </w:rPr>
        <w:t>. https://www.youtube.com/watch?v=1pTPuoGjQsI.</w:t>
      </w:r>
    </w:p>
    <w:p w14:paraId="4F6E5D8C"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Dolezal, Luna. 2022. “Shame Anxiety, Stigma and Clinical Encounters.” </w:t>
      </w:r>
      <w:r w:rsidRPr="00CD18EE">
        <w:rPr>
          <w:rFonts w:ascii="Times New Roman" w:hAnsi="Times New Roman" w:cs="Times New Roman"/>
          <w:i/>
          <w:iCs/>
          <w:lang w:val="en-US"/>
        </w:rPr>
        <w:t xml:space="preserve">Journal of Evaluation in </w:t>
      </w:r>
      <w:r w:rsidRPr="00CD18EE">
        <w:rPr>
          <w:rFonts w:ascii="Times New Roman" w:hAnsi="Times New Roman" w:cs="Times New Roman"/>
          <w:i/>
          <w:iCs/>
          <w:lang w:val="en-US"/>
        </w:rPr>
        <w:lastRenderedPageBreak/>
        <w:t>Clinical Practice</w:t>
      </w:r>
      <w:r w:rsidRPr="00CD18EE">
        <w:rPr>
          <w:rFonts w:ascii="Times New Roman" w:hAnsi="Times New Roman" w:cs="Times New Roman"/>
          <w:lang w:val="en-US"/>
        </w:rPr>
        <w:t xml:space="preserve"> 28 (5): 854–60. https://doi.org/10.1111/jep.13744.</w:t>
      </w:r>
    </w:p>
    <w:p w14:paraId="5807ACE8"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Eickers, Gen. 2022. “Coordinating Behaviors: Is Social Interaction Scripted?” </w:t>
      </w:r>
      <w:r w:rsidRPr="00CD18EE">
        <w:rPr>
          <w:rFonts w:ascii="Times New Roman" w:hAnsi="Times New Roman" w:cs="Times New Roman"/>
          <w:i/>
          <w:iCs/>
          <w:lang w:val="en-US"/>
        </w:rPr>
        <w:t>Journal for the Theory of Social Behaviour</w:t>
      </w:r>
      <w:r w:rsidRPr="00CD18EE">
        <w:rPr>
          <w:rFonts w:ascii="Times New Roman" w:hAnsi="Times New Roman" w:cs="Times New Roman"/>
          <w:lang w:val="en-US"/>
        </w:rPr>
        <w:t xml:space="preserve"> Online Version. https://doi.org/10.1111/jtsb.12357.</w:t>
      </w:r>
    </w:p>
    <w:p w14:paraId="39813372"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Eickers, Gen, and Jesse Prinz. 2020. “Emotion Recognition as a Social Skill.” In </w:t>
      </w:r>
      <w:r w:rsidRPr="00CD18EE">
        <w:rPr>
          <w:rFonts w:ascii="Times New Roman" w:hAnsi="Times New Roman" w:cs="Times New Roman"/>
          <w:i/>
          <w:iCs/>
          <w:lang w:val="en-US"/>
        </w:rPr>
        <w:t>The Routledge Handbook of Philosophy of Skill And Expertise</w:t>
      </w:r>
      <w:r w:rsidRPr="00CD18EE">
        <w:rPr>
          <w:rFonts w:ascii="Times New Roman" w:hAnsi="Times New Roman" w:cs="Times New Roman"/>
          <w:lang w:val="en-US"/>
        </w:rPr>
        <w:t>, edited by Ellen Fridland and Carlotta Pavese. London: Routledge.</w:t>
      </w:r>
    </w:p>
    <w:p w14:paraId="2C9F7D39"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Evans, Jonathan St B. T., and Keith E. Stanovich. 2013. “Dual-Process Theories of Higher Cognition: Advancing the Debate.” </w:t>
      </w:r>
      <w:r w:rsidRPr="00CD18EE">
        <w:rPr>
          <w:rFonts w:ascii="Times New Roman" w:hAnsi="Times New Roman" w:cs="Times New Roman"/>
          <w:i/>
          <w:iCs/>
          <w:lang w:val="en-US"/>
        </w:rPr>
        <w:t>Perspectives on Psychological Science</w:t>
      </w:r>
      <w:r w:rsidRPr="00CD18EE">
        <w:rPr>
          <w:rFonts w:ascii="Times New Roman" w:hAnsi="Times New Roman" w:cs="Times New Roman"/>
          <w:lang w:val="en-US"/>
        </w:rPr>
        <w:t xml:space="preserve"> 8 (3): 223–41. https://doi.org/10.1177/1745691612460685.</w:t>
      </w:r>
    </w:p>
    <w:p w14:paraId="7D93C141"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Ferrante, Elena. 2015. </w:t>
      </w:r>
      <w:r w:rsidRPr="00CD18EE">
        <w:rPr>
          <w:rFonts w:ascii="Times New Roman" w:hAnsi="Times New Roman" w:cs="Times New Roman"/>
          <w:i/>
          <w:iCs/>
          <w:lang w:val="en-US"/>
        </w:rPr>
        <w:t>The Neapolitan Novels</w:t>
      </w:r>
      <w:r w:rsidRPr="00CD18EE">
        <w:rPr>
          <w:rFonts w:ascii="Times New Roman" w:hAnsi="Times New Roman" w:cs="Times New Roman"/>
          <w:lang w:val="en-US"/>
        </w:rPr>
        <w:t>. Translated by Ann Goldstein. Boxed Set. New York, NY: Europa Editions. http://service.yourcloudlibrary.com/library/fmplib-document_id-hg389z9.</w:t>
      </w:r>
    </w:p>
    <w:p w14:paraId="2869DABE"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Fricker, Miranda. 2007. </w:t>
      </w:r>
      <w:r w:rsidRPr="00CD18EE">
        <w:rPr>
          <w:rFonts w:ascii="Times New Roman" w:hAnsi="Times New Roman" w:cs="Times New Roman"/>
          <w:i/>
          <w:iCs/>
          <w:lang w:val="en-US"/>
        </w:rPr>
        <w:t>Epistemic Injustice: Power and the Ethics of Knowing</w:t>
      </w:r>
      <w:r w:rsidRPr="00CD18EE">
        <w:rPr>
          <w:rFonts w:ascii="Times New Roman" w:hAnsi="Times New Roman" w:cs="Times New Roman"/>
          <w:lang w:val="en-US"/>
        </w:rPr>
        <w:t>. Oxford: University Press.</w:t>
      </w:r>
    </w:p>
    <w:p w14:paraId="7FF975E0"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Haslanger, Sally. 2020. “Cognition as a Social Skill.” </w:t>
      </w:r>
      <w:r w:rsidRPr="00CD18EE">
        <w:rPr>
          <w:rFonts w:ascii="Times New Roman" w:hAnsi="Times New Roman" w:cs="Times New Roman"/>
          <w:i/>
          <w:iCs/>
          <w:lang w:val="en-US"/>
        </w:rPr>
        <w:t>Australasian Philosophical Review</w:t>
      </w:r>
      <w:r w:rsidRPr="00CD18EE">
        <w:rPr>
          <w:rFonts w:ascii="Times New Roman" w:hAnsi="Times New Roman" w:cs="Times New Roman"/>
          <w:lang w:val="en-US"/>
        </w:rPr>
        <w:t xml:space="preserve"> 3 (1): 5–25. https://doi.org/10.1080/24740500.2019.1705229.</w:t>
      </w:r>
    </w:p>
    <w:p w14:paraId="202BFDD3"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Hosein, Adam Omar. 2018. “Racial Profiling and a Reasonable Sense of Inferior Political Status.” </w:t>
      </w:r>
      <w:r w:rsidRPr="00CD18EE">
        <w:rPr>
          <w:rFonts w:ascii="Times New Roman" w:hAnsi="Times New Roman" w:cs="Times New Roman"/>
          <w:i/>
          <w:iCs/>
          <w:lang w:val="en-US"/>
        </w:rPr>
        <w:t>Journal of Political Philosophy</w:t>
      </w:r>
      <w:r w:rsidRPr="00CD18EE">
        <w:rPr>
          <w:rFonts w:ascii="Times New Roman" w:hAnsi="Times New Roman" w:cs="Times New Roman"/>
          <w:lang w:val="en-US"/>
        </w:rPr>
        <w:t xml:space="preserve"> 26 (3): 1–20. https://doi.org/10.1111/jopp.12162.</w:t>
      </w:r>
    </w:p>
    <w:p w14:paraId="52B54D69"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Houlders, Joseph W., Lisa Bortolotti, and Matthew R. Broome. 2021. “Threats to Epistemic Agency in Young People with Unusual Experiences and Beliefs.” </w:t>
      </w:r>
      <w:r w:rsidRPr="00CD18EE">
        <w:rPr>
          <w:rFonts w:ascii="Times New Roman" w:hAnsi="Times New Roman" w:cs="Times New Roman"/>
          <w:i/>
          <w:iCs/>
          <w:lang w:val="en-US"/>
        </w:rPr>
        <w:t>Synthese</w:t>
      </w:r>
      <w:r w:rsidRPr="00CD18EE">
        <w:rPr>
          <w:rFonts w:ascii="Times New Roman" w:hAnsi="Times New Roman" w:cs="Times New Roman"/>
          <w:lang w:val="en-US"/>
        </w:rPr>
        <w:t>, March. https://doi.org/10.1007/s11229-021-03133-4.</w:t>
      </w:r>
    </w:p>
    <w:p w14:paraId="1067931C"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Kirkpatrick, Kate. 2019. </w:t>
      </w:r>
      <w:r w:rsidRPr="00CD18EE">
        <w:rPr>
          <w:rFonts w:ascii="Times New Roman" w:hAnsi="Times New Roman" w:cs="Times New Roman"/>
          <w:i/>
          <w:iCs/>
          <w:lang w:val="en-US"/>
        </w:rPr>
        <w:t>Becoming Beauvoir: A Life</w:t>
      </w:r>
      <w:r w:rsidRPr="00CD18EE">
        <w:rPr>
          <w:rFonts w:ascii="Times New Roman" w:hAnsi="Times New Roman" w:cs="Times New Roman"/>
          <w:lang w:val="en-US"/>
        </w:rPr>
        <w:t>. London, England: Bloomsbury Academic.</w:t>
      </w:r>
    </w:p>
    <w:p w14:paraId="7083441A"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Le Dœuff, Michèle. 2006. </w:t>
      </w:r>
      <w:r w:rsidRPr="00CD18EE">
        <w:rPr>
          <w:rFonts w:ascii="Times New Roman" w:hAnsi="Times New Roman" w:cs="Times New Roman"/>
          <w:i/>
          <w:iCs/>
          <w:lang w:val="en-US"/>
        </w:rPr>
        <w:t>Hipparchia’s Choice:  An Essay Concerning Women, Philosophy, Etc</w:t>
      </w:r>
      <w:r w:rsidRPr="00CD18EE">
        <w:rPr>
          <w:rFonts w:ascii="Times New Roman" w:hAnsi="Times New Roman" w:cs="Times New Roman"/>
          <w:lang w:val="en-US"/>
        </w:rPr>
        <w:t>. New York, NY: Columbia University Press.</w:t>
      </w:r>
    </w:p>
    <w:p w14:paraId="76D89CB7"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lastRenderedPageBreak/>
        <w:t xml:space="preserve">Lee, J. Y. 2021. “Anticipatory Epistemic Injustice.” </w:t>
      </w:r>
      <w:r w:rsidRPr="00CD18EE">
        <w:rPr>
          <w:rFonts w:ascii="Times New Roman" w:hAnsi="Times New Roman" w:cs="Times New Roman"/>
          <w:i/>
          <w:iCs/>
          <w:lang w:val="en-US"/>
        </w:rPr>
        <w:t>Social Epistemology</w:t>
      </w:r>
      <w:r w:rsidRPr="00CD18EE">
        <w:rPr>
          <w:rFonts w:ascii="Times New Roman" w:hAnsi="Times New Roman" w:cs="Times New Roman"/>
          <w:lang w:val="en-US"/>
        </w:rPr>
        <w:t xml:space="preserve"> 0 (0): 1–13. https://doi.org/10.1080/02691728.2021.1924306.</w:t>
      </w:r>
    </w:p>
    <w:p w14:paraId="6F0121AC"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Lindquist, Kristen A., Tor D. Wager, Hedy Kober, Eliza Bliss-Moreau, and Lisa Feldman Barrett. 2012. “The Brain Basis of Emotion: A Meta-Analytic Review.” </w:t>
      </w:r>
      <w:r w:rsidRPr="00CD18EE">
        <w:rPr>
          <w:rFonts w:ascii="Times New Roman" w:hAnsi="Times New Roman" w:cs="Times New Roman"/>
          <w:i/>
          <w:iCs/>
          <w:lang w:val="en-US"/>
        </w:rPr>
        <w:t>The Behavioral and Brain Sciences</w:t>
      </w:r>
      <w:r w:rsidRPr="00CD18EE">
        <w:rPr>
          <w:rFonts w:ascii="Times New Roman" w:hAnsi="Times New Roman" w:cs="Times New Roman"/>
          <w:lang w:val="en-US"/>
        </w:rPr>
        <w:t xml:space="preserve"> 35 (3): 121–43. https://doi.org/10.1017/S0140525X11000446.</w:t>
      </w:r>
    </w:p>
    <w:p w14:paraId="1975B3CE"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rPr>
      </w:pPr>
      <w:r w:rsidRPr="00CD18EE">
        <w:rPr>
          <w:rFonts w:ascii="Times New Roman" w:hAnsi="Times New Roman" w:cs="Times New Roman"/>
          <w:lang w:val="en-US"/>
        </w:rPr>
        <w:t xml:space="preserve">Loidolt, Sophie. 2018. “Experience and Normativity: The Phenomenological Approach.” In </w:t>
      </w:r>
      <w:r w:rsidRPr="00CD18EE">
        <w:rPr>
          <w:rFonts w:ascii="Times New Roman" w:hAnsi="Times New Roman" w:cs="Times New Roman"/>
          <w:i/>
          <w:iCs/>
          <w:lang w:val="en-US"/>
        </w:rPr>
        <w:t>Phenomenology and Experience</w:t>
      </w:r>
      <w:r w:rsidRPr="00CD18EE">
        <w:rPr>
          <w:rFonts w:ascii="Times New Roman" w:hAnsi="Times New Roman" w:cs="Times New Roman"/>
          <w:lang w:val="en-US"/>
        </w:rPr>
        <w:t xml:space="preserve">, edited by Antonio Cimino and Cees Leijenhorst, 150–65. </w:t>
      </w:r>
      <w:r w:rsidRPr="00CD18EE">
        <w:rPr>
          <w:rFonts w:ascii="Times New Roman" w:hAnsi="Times New Roman" w:cs="Times New Roman"/>
        </w:rPr>
        <w:t>Leiden: Brill. https://brill.com/view/book/edcoll/9789004391031/BP000010.xml.</w:t>
      </w:r>
    </w:p>
    <w:p w14:paraId="537FA41A"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Madva, Alex. 2019. “Social Psychology, Phenomenology, and the Indeterminate Content of Unreflective Racial Bias.” In </w:t>
      </w:r>
      <w:r w:rsidRPr="00CD18EE">
        <w:rPr>
          <w:rFonts w:ascii="Times New Roman" w:hAnsi="Times New Roman" w:cs="Times New Roman"/>
          <w:i/>
          <w:iCs/>
          <w:lang w:val="en-US"/>
        </w:rPr>
        <w:t>Race as Phenomena: Between Phenomenology and Philosophy of Race</w:t>
      </w:r>
      <w:r w:rsidRPr="00CD18EE">
        <w:rPr>
          <w:rFonts w:ascii="Times New Roman" w:hAnsi="Times New Roman" w:cs="Times New Roman"/>
          <w:lang w:val="en-US"/>
        </w:rPr>
        <w:t>, edited by Emily S. Lee. Rowman &amp; Littlefield International.</w:t>
      </w:r>
    </w:p>
    <w:p w14:paraId="62C7511C"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Maur, Imke von. 2021. “Taking Situatedness Seriously. Embedding Affective Intentionality in Forms of Living.” </w:t>
      </w:r>
      <w:r w:rsidRPr="00CD18EE">
        <w:rPr>
          <w:rFonts w:ascii="Times New Roman" w:hAnsi="Times New Roman" w:cs="Times New Roman"/>
          <w:i/>
          <w:iCs/>
          <w:lang w:val="en-US"/>
        </w:rPr>
        <w:t>Frontiers in Psychology</w:t>
      </w:r>
      <w:r w:rsidRPr="00CD18EE">
        <w:rPr>
          <w:rFonts w:ascii="Times New Roman" w:hAnsi="Times New Roman" w:cs="Times New Roman"/>
          <w:lang w:val="en-US"/>
        </w:rPr>
        <w:t xml:space="preserve"> 12: 599939. https://doi.org/10.3389/fpsyg.2021.599939.</w:t>
      </w:r>
    </w:p>
    <w:p w14:paraId="137F8CF2"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 2022. “The Epistemic Value of Affective Disruptability.” </w:t>
      </w:r>
      <w:r w:rsidRPr="00CD18EE">
        <w:rPr>
          <w:rFonts w:ascii="Times New Roman" w:hAnsi="Times New Roman" w:cs="Times New Roman"/>
          <w:i/>
          <w:iCs/>
          <w:lang w:val="en-US"/>
        </w:rPr>
        <w:t>Topoi</w:t>
      </w:r>
      <w:r w:rsidRPr="00CD18EE">
        <w:rPr>
          <w:rFonts w:ascii="Times New Roman" w:hAnsi="Times New Roman" w:cs="Times New Roman"/>
          <w:lang w:val="en-US"/>
        </w:rPr>
        <w:t xml:space="preserve"> 41 (5): 859–69. https://doi.org/10.1007/s11245-021-09788-5.</w:t>
      </w:r>
    </w:p>
    <w:p w14:paraId="1F4ED75D"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McGeer, Victoria. 2007. “The Regulative Dimension of Folk Psychology.” In </w:t>
      </w:r>
      <w:r w:rsidRPr="00CD18EE">
        <w:rPr>
          <w:rFonts w:ascii="Times New Roman" w:hAnsi="Times New Roman" w:cs="Times New Roman"/>
          <w:i/>
          <w:iCs/>
          <w:lang w:val="en-US"/>
        </w:rPr>
        <w:t>Folk Psychology Re-Assessed</w:t>
      </w:r>
      <w:r w:rsidRPr="00CD18EE">
        <w:rPr>
          <w:rFonts w:ascii="Times New Roman" w:hAnsi="Times New Roman" w:cs="Times New Roman"/>
          <w:lang w:val="en-US"/>
        </w:rPr>
        <w:t>, edited by Daniel D. Hutto and Matthew Ratcliffe, 137–56. Dordrecht: Springer Netherlands. https://doi.org/10.1007/978-1-4020-5558-4_8.</w:t>
      </w:r>
    </w:p>
    <w:p w14:paraId="2EA8CE26"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Medina, José. 2013. </w:t>
      </w:r>
      <w:r w:rsidRPr="00CD18EE">
        <w:rPr>
          <w:rFonts w:ascii="Times New Roman" w:hAnsi="Times New Roman" w:cs="Times New Roman"/>
          <w:i/>
          <w:iCs/>
          <w:lang w:val="en-US"/>
        </w:rPr>
        <w:t>The Epistemology of Resistance: Gender and Racial Oppression, Epistemic Injustice, and Resistant Imaginations</w:t>
      </w:r>
      <w:r w:rsidRPr="00CD18EE">
        <w:rPr>
          <w:rFonts w:ascii="Times New Roman" w:hAnsi="Times New Roman" w:cs="Times New Roman"/>
          <w:lang w:val="en-US"/>
        </w:rPr>
        <w:t>. New York, NY: Oxford University Press.</w:t>
      </w:r>
    </w:p>
    <w:p w14:paraId="1CF94699"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Munch-Jurisic, Ditte Marie. 2020. “Against Comfort: Political Implications of Evading Discomfort.” </w:t>
      </w:r>
      <w:r w:rsidRPr="00CD18EE">
        <w:rPr>
          <w:rFonts w:ascii="Times New Roman" w:hAnsi="Times New Roman" w:cs="Times New Roman"/>
          <w:i/>
          <w:iCs/>
          <w:lang w:val="en-US"/>
        </w:rPr>
        <w:t>Global Discourse: An Interdisciplinary Journal of Current Affairs</w:t>
      </w:r>
      <w:r w:rsidRPr="00CD18EE">
        <w:rPr>
          <w:rFonts w:ascii="Times New Roman" w:hAnsi="Times New Roman" w:cs="Times New Roman"/>
          <w:lang w:val="en-US"/>
        </w:rPr>
        <w:t xml:space="preserve">, Special Issue: The Politics of Negative Emotions, 10 (2): 277–97. </w:t>
      </w:r>
      <w:r w:rsidRPr="00CD18EE">
        <w:rPr>
          <w:rFonts w:ascii="Times New Roman" w:hAnsi="Times New Roman" w:cs="Times New Roman"/>
          <w:lang w:val="en-US"/>
        </w:rPr>
        <w:lastRenderedPageBreak/>
        <w:t>https://doi.org/10.1332/204378920X15844659544839.</w:t>
      </w:r>
    </w:p>
    <w:p w14:paraId="2216174D"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 2021a. “Lost for Words: Anxiety, Well-Being, and the Costs of Conceptual Deprivation.” </w:t>
      </w:r>
      <w:r w:rsidRPr="00CD18EE">
        <w:rPr>
          <w:rFonts w:ascii="Times New Roman" w:hAnsi="Times New Roman" w:cs="Times New Roman"/>
          <w:i/>
          <w:iCs/>
          <w:lang w:val="en-US"/>
        </w:rPr>
        <w:t>Synthese</w:t>
      </w:r>
      <w:r w:rsidRPr="00CD18EE">
        <w:rPr>
          <w:rFonts w:ascii="Times New Roman" w:hAnsi="Times New Roman" w:cs="Times New Roman"/>
          <w:lang w:val="en-US"/>
        </w:rPr>
        <w:t>, Worry and Wellbeing: Understanding the Nature, Value, and Challenges of Anxiety, .</w:t>
      </w:r>
    </w:p>
    <w:p w14:paraId="4488B5E5"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 2021b. “Lost for Words: Anxiety, Well-Being, and the Costs of Conceptual Deprivation.” </w:t>
      </w:r>
      <w:r w:rsidRPr="00CD18EE">
        <w:rPr>
          <w:rFonts w:ascii="Times New Roman" w:hAnsi="Times New Roman" w:cs="Times New Roman"/>
          <w:i/>
          <w:iCs/>
          <w:lang w:val="en-US"/>
        </w:rPr>
        <w:t>Synthese</w:t>
      </w:r>
      <w:r w:rsidRPr="00CD18EE">
        <w:rPr>
          <w:rFonts w:ascii="Times New Roman" w:hAnsi="Times New Roman" w:cs="Times New Roman"/>
          <w:lang w:val="en-US"/>
        </w:rPr>
        <w:t xml:space="preserve"> 199 (5): 13583–600. https://doi.org/10.1007/s11229-021-03390-3.</w:t>
      </w:r>
    </w:p>
    <w:p w14:paraId="4BB6F2A0"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 2022. </w:t>
      </w:r>
      <w:r w:rsidRPr="00CD18EE">
        <w:rPr>
          <w:rFonts w:ascii="Times New Roman" w:hAnsi="Times New Roman" w:cs="Times New Roman"/>
          <w:i/>
          <w:iCs/>
          <w:lang w:val="en-US"/>
        </w:rPr>
        <w:t>Perpetrator Disgust: The Moral Limits of Gut Feelings</w:t>
      </w:r>
      <w:r w:rsidRPr="00CD18EE">
        <w:rPr>
          <w:rFonts w:ascii="Times New Roman" w:hAnsi="Times New Roman" w:cs="Times New Roman"/>
          <w:lang w:val="en-US"/>
        </w:rPr>
        <w:t>. New York, NY: Oxford University Press.</w:t>
      </w:r>
    </w:p>
    <w:p w14:paraId="4486B533"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rPr>
      </w:pPr>
      <w:r w:rsidRPr="00CD18EE">
        <w:rPr>
          <w:rFonts w:ascii="Times New Roman" w:hAnsi="Times New Roman" w:cs="Times New Roman"/>
          <w:lang w:val="en-US"/>
        </w:rPr>
        <w:t xml:space="preserve">Posner, Jonathan, James A. Russell, and Bradley S. Peterson. 2005. “The Circumplex Model of Affect: An Integrative Approach to Affective Neuroscience, Cognitive Development, and Psychopathology.” </w:t>
      </w:r>
      <w:r w:rsidRPr="00CD18EE">
        <w:rPr>
          <w:rFonts w:ascii="Times New Roman" w:hAnsi="Times New Roman" w:cs="Times New Roman"/>
          <w:i/>
          <w:iCs/>
        </w:rPr>
        <w:t>Development and Psychopathology</w:t>
      </w:r>
      <w:r w:rsidRPr="00CD18EE">
        <w:rPr>
          <w:rFonts w:ascii="Times New Roman" w:hAnsi="Times New Roman" w:cs="Times New Roman"/>
        </w:rPr>
        <w:t xml:space="preserve"> 17 (3): 715–34. https://doi.org/10.1017/S0954579405050340.</w:t>
      </w:r>
    </w:p>
    <w:p w14:paraId="7EE22D88"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rPr>
        <w:t xml:space="preserve">Possing, Birgitte. 2020. </w:t>
      </w:r>
      <w:r w:rsidRPr="00CD18EE">
        <w:rPr>
          <w:rFonts w:ascii="Times New Roman" w:hAnsi="Times New Roman" w:cs="Times New Roman"/>
          <w:i/>
          <w:iCs/>
        </w:rPr>
        <w:t>Argumenter imod kvinder: fra demokratiets barndom til i dag.</w:t>
      </w:r>
      <w:r w:rsidRPr="00CD18EE">
        <w:rPr>
          <w:rFonts w:ascii="Times New Roman" w:hAnsi="Times New Roman" w:cs="Times New Roman"/>
        </w:rPr>
        <w:t xml:space="preserve"> 1. udgave. </w:t>
      </w:r>
      <w:r w:rsidRPr="00CD18EE">
        <w:rPr>
          <w:rFonts w:ascii="Times New Roman" w:hAnsi="Times New Roman" w:cs="Times New Roman"/>
          <w:lang w:val="en-US"/>
        </w:rPr>
        <w:t>København: Strandberg.</w:t>
      </w:r>
    </w:p>
    <w:p w14:paraId="45F9A99A"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Press. 2022. “Gaslighting Is Word of the Year, Says Merriam-Webster Dictionary.” </w:t>
      </w:r>
      <w:r w:rsidRPr="00CD18EE">
        <w:rPr>
          <w:rFonts w:ascii="Times New Roman" w:hAnsi="Times New Roman" w:cs="Times New Roman"/>
          <w:i/>
          <w:iCs/>
          <w:lang w:val="en-US"/>
        </w:rPr>
        <w:t>The Guardian</w:t>
      </w:r>
      <w:r w:rsidRPr="00CD18EE">
        <w:rPr>
          <w:rFonts w:ascii="Times New Roman" w:hAnsi="Times New Roman" w:cs="Times New Roman"/>
          <w:lang w:val="en-US"/>
        </w:rPr>
        <w:t>, November 28, 2022, sec. US news. https://www.theguardian.com/us-news/2022/nov/28/gaslighting-word-of-year-2022-merriam-webster-dictionary.</w:t>
      </w:r>
    </w:p>
    <w:p w14:paraId="15EC41B4"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Puddifoot, Katherine. 2021. </w:t>
      </w:r>
      <w:r w:rsidRPr="00CD18EE">
        <w:rPr>
          <w:rFonts w:ascii="Times New Roman" w:hAnsi="Times New Roman" w:cs="Times New Roman"/>
          <w:i/>
          <w:iCs/>
          <w:lang w:val="en-US"/>
        </w:rPr>
        <w:t>How Stereotypes Deceive Us</w:t>
      </w:r>
      <w:r w:rsidRPr="00CD18EE">
        <w:rPr>
          <w:rFonts w:ascii="Times New Roman" w:hAnsi="Times New Roman" w:cs="Times New Roman"/>
          <w:lang w:val="en-US"/>
        </w:rPr>
        <w:t>. First edition. Oxford, UK: Oxford University Press.</w:t>
      </w:r>
    </w:p>
    <w:p w14:paraId="23A1582E"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Puddifoot, Katherine, and Jules Holroyd. 2018. “Implicit Bias and Prejudice.” In </w:t>
      </w:r>
      <w:r w:rsidRPr="00CD18EE">
        <w:rPr>
          <w:rFonts w:ascii="Times New Roman" w:hAnsi="Times New Roman" w:cs="Times New Roman"/>
          <w:i/>
          <w:iCs/>
          <w:lang w:val="en-US"/>
        </w:rPr>
        <w:t>Routledge Handbook of Social Epistemology</w:t>
      </w:r>
      <w:r w:rsidRPr="00CD18EE">
        <w:rPr>
          <w:rFonts w:ascii="Times New Roman" w:hAnsi="Times New Roman" w:cs="Times New Roman"/>
          <w:lang w:val="en-US"/>
        </w:rPr>
        <w:t>, edited by Miranda Fricker, Peter J. Graham, David Henderson, and Nikolaj Pedersen. Routledge.</w:t>
      </w:r>
    </w:p>
    <w:p w14:paraId="7FC0A29E"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Schulman, Sarah. 2016. </w:t>
      </w:r>
      <w:r w:rsidRPr="00CD18EE">
        <w:rPr>
          <w:rFonts w:ascii="Times New Roman" w:hAnsi="Times New Roman" w:cs="Times New Roman"/>
          <w:i/>
          <w:iCs/>
          <w:lang w:val="en-US"/>
        </w:rPr>
        <w:t>Conflict Is Not Abuse: Overstating Harm, Community Responsibility, and the Duty of Repair</w:t>
      </w:r>
      <w:r w:rsidRPr="00CD18EE">
        <w:rPr>
          <w:rFonts w:ascii="Times New Roman" w:hAnsi="Times New Roman" w:cs="Times New Roman"/>
          <w:lang w:val="en-US"/>
        </w:rPr>
        <w:t>. Vancouver: Arsenal Pulp Press.</w:t>
      </w:r>
    </w:p>
    <w:p w14:paraId="1C2B734C"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lastRenderedPageBreak/>
        <w:t xml:space="preserve">Smith, Lillian. 1978. </w:t>
      </w:r>
      <w:r w:rsidRPr="00CD18EE">
        <w:rPr>
          <w:rFonts w:ascii="Times New Roman" w:hAnsi="Times New Roman" w:cs="Times New Roman"/>
          <w:i/>
          <w:iCs/>
          <w:lang w:val="en-US"/>
        </w:rPr>
        <w:t>Killers of the Dream</w:t>
      </w:r>
      <w:r w:rsidRPr="00CD18EE">
        <w:rPr>
          <w:rFonts w:ascii="Times New Roman" w:hAnsi="Times New Roman" w:cs="Times New Roman"/>
          <w:lang w:val="en-US"/>
        </w:rPr>
        <w:t>. Rev. and enl. The Norton Library. New York, NY: Norton &amp; Co.</w:t>
      </w:r>
    </w:p>
    <w:p w14:paraId="49F2F3AA"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Sodoma, Katharina Anna. 2022. “Emotional Gaslighting and Affective Empathy.” </w:t>
      </w:r>
      <w:r w:rsidRPr="00CD18EE">
        <w:rPr>
          <w:rFonts w:ascii="Times New Roman" w:hAnsi="Times New Roman" w:cs="Times New Roman"/>
          <w:i/>
          <w:iCs/>
          <w:lang w:val="en-US"/>
        </w:rPr>
        <w:t>International Journal of Philosophical Studies</w:t>
      </w:r>
      <w:r w:rsidRPr="00CD18EE">
        <w:rPr>
          <w:rFonts w:ascii="Times New Roman" w:hAnsi="Times New Roman" w:cs="Times New Roman"/>
          <w:lang w:val="en-US"/>
        </w:rPr>
        <w:t xml:space="preserve"> 30 (3): 320–38. https://doi.org/10.1080/09672559.2022.2121894.</w:t>
      </w:r>
    </w:p>
    <w:p w14:paraId="087A9E6C"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Spear, Andrew D. 2019. “Epistemic Dimensions of Gaslighting: Peer-Disagreement, Self-Trust, and Epistemic Injustice.” </w:t>
      </w:r>
      <w:r w:rsidRPr="00CD18EE">
        <w:rPr>
          <w:rFonts w:ascii="Times New Roman" w:hAnsi="Times New Roman" w:cs="Times New Roman"/>
          <w:i/>
          <w:iCs/>
          <w:lang w:val="en-US"/>
        </w:rPr>
        <w:t>Inquiry</w:t>
      </w:r>
      <w:r w:rsidRPr="00CD18EE">
        <w:rPr>
          <w:rFonts w:ascii="Times New Roman" w:hAnsi="Times New Roman" w:cs="Times New Roman"/>
          <w:lang w:val="en-US"/>
        </w:rPr>
        <w:t xml:space="preserve"> 0 (0): 1–24. https://doi.org/10.1080/0020174X.2019.1610051.</w:t>
      </w:r>
    </w:p>
    <w:p w14:paraId="631C4AA8"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Stark, Cynthia A. 2019. “Gaslighting, Misogyny, and Psychological Oppression.” </w:t>
      </w:r>
      <w:r w:rsidRPr="00CD18EE">
        <w:rPr>
          <w:rFonts w:ascii="Times New Roman" w:hAnsi="Times New Roman" w:cs="Times New Roman"/>
          <w:i/>
          <w:iCs/>
          <w:lang w:val="en-US"/>
        </w:rPr>
        <w:t>The Monist</w:t>
      </w:r>
      <w:r w:rsidRPr="00CD18EE">
        <w:rPr>
          <w:rFonts w:ascii="Times New Roman" w:hAnsi="Times New Roman" w:cs="Times New Roman"/>
          <w:lang w:val="en-US"/>
        </w:rPr>
        <w:t xml:space="preserve"> 102 (2): 221–35. https://doi.org/10.1093/monist/onz007.</w:t>
      </w:r>
    </w:p>
    <w:p w14:paraId="4F68FC6D"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Sullivan, Shannon. 2015. </w:t>
      </w:r>
      <w:r w:rsidRPr="00CD18EE">
        <w:rPr>
          <w:rFonts w:ascii="Times New Roman" w:hAnsi="Times New Roman" w:cs="Times New Roman"/>
          <w:i/>
          <w:iCs/>
          <w:lang w:val="en-US"/>
        </w:rPr>
        <w:t>The Physiology of Sexist and Racist Oppression</w:t>
      </w:r>
      <w:r w:rsidRPr="00CD18EE">
        <w:rPr>
          <w:rFonts w:ascii="Times New Roman" w:hAnsi="Times New Roman" w:cs="Times New Roman"/>
          <w:lang w:val="en-US"/>
        </w:rPr>
        <w:t>. New York, NY: Oxford University Press.</w:t>
      </w:r>
    </w:p>
    <w:p w14:paraId="09A8C2EF"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Tessman, Lisa. 2005. </w:t>
      </w:r>
      <w:r w:rsidRPr="00CD18EE">
        <w:rPr>
          <w:rFonts w:ascii="Times New Roman" w:hAnsi="Times New Roman" w:cs="Times New Roman"/>
          <w:i/>
          <w:iCs/>
          <w:lang w:val="en-US"/>
        </w:rPr>
        <w:t>Burdened Virtues Virtue Ethics for Liberatory Struggles</w:t>
      </w:r>
      <w:r w:rsidRPr="00CD18EE">
        <w:rPr>
          <w:rFonts w:ascii="Times New Roman" w:hAnsi="Times New Roman" w:cs="Times New Roman"/>
          <w:lang w:val="en-US"/>
        </w:rPr>
        <w:t>. Studies in Feminist Philosophy. New York: Oxford University Press.</w:t>
      </w:r>
    </w:p>
    <w:p w14:paraId="2A4AFC6E"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Theriault, Jordan E. Forthcoming. “Reconstructing a Biologically Tractable Account of Moral Motivation. Invited Submission to Motivation &amp; Morality: A Biopsychosocial Approach.” In </w:t>
      </w:r>
      <w:r w:rsidRPr="00CD18EE">
        <w:rPr>
          <w:rFonts w:ascii="Times New Roman" w:hAnsi="Times New Roman" w:cs="Times New Roman"/>
          <w:i/>
          <w:iCs/>
          <w:lang w:val="en-US"/>
        </w:rPr>
        <w:t>Motivation &amp; Morality: A Biopsychosocial Approach</w:t>
      </w:r>
      <w:r w:rsidRPr="00CD18EE">
        <w:rPr>
          <w:rFonts w:ascii="Times New Roman" w:hAnsi="Times New Roman" w:cs="Times New Roman"/>
          <w:lang w:val="en-US"/>
        </w:rPr>
        <w:t>, edited by M. Berg and E.C. Chang.</w:t>
      </w:r>
    </w:p>
    <w:p w14:paraId="19C2C4E1"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Theriault, Jordan E., Liane Young, and Lisa Feldman Barrett. 2020. “The Sense of Should: A Biologically-Based Framework for Modeling Social Pressure.” </w:t>
      </w:r>
      <w:r w:rsidRPr="00CD18EE">
        <w:rPr>
          <w:rFonts w:ascii="Times New Roman" w:hAnsi="Times New Roman" w:cs="Times New Roman"/>
          <w:i/>
          <w:iCs/>
          <w:lang w:val="en-US"/>
        </w:rPr>
        <w:t>Physics of Life Reviews</w:t>
      </w:r>
      <w:r w:rsidRPr="00CD18EE">
        <w:rPr>
          <w:rFonts w:ascii="Times New Roman" w:hAnsi="Times New Roman" w:cs="Times New Roman"/>
          <w:lang w:val="en-US"/>
        </w:rPr>
        <w:t>, 100–136. https://doi.org/10.1016/j.plrev.2020.01.004.</w:t>
      </w:r>
    </w:p>
    <w:p w14:paraId="6007B910"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Yancy, George. 2008. “Elevators, Social Spaces and Racism: A Philosophical Analysis.” </w:t>
      </w:r>
      <w:r w:rsidRPr="00CD18EE">
        <w:rPr>
          <w:rFonts w:ascii="Times New Roman" w:hAnsi="Times New Roman" w:cs="Times New Roman"/>
          <w:i/>
          <w:iCs/>
          <w:lang w:val="en-US"/>
        </w:rPr>
        <w:t>Philosophy and Social Criticism</w:t>
      </w:r>
      <w:r w:rsidRPr="00CD18EE">
        <w:rPr>
          <w:rFonts w:ascii="Times New Roman" w:hAnsi="Times New Roman" w:cs="Times New Roman"/>
          <w:lang w:val="en-US"/>
        </w:rPr>
        <w:t xml:space="preserve"> 34 (8): 843–76. https://doi.org/10.1177/0191453708094727.</w:t>
      </w:r>
    </w:p>
    <w:p w14:paraId="23538609"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 2017. </w:t>
      </w:r>
      <w:r w:rsidRPr="00CD18EE">
        <w:rPr>
          <w:rFonts w:ascii="Times New Roman" w:hAnsi="Times New Roman" w:cs="Times New Roman"/>
          <w:i/>
          <w:iCs/>
          <w:lang w:val="en-US"/>
        </w:rPr>
        <w:t>Black Bodies, White Gazes: The Continuing Significance of Race in America</w:t>
      </w:r>
      <w:r w:rsidRPr="00CD18EE">
        <w:rPr>
          <w:rFonts w:ascii="Times New Roman" w:hAnsi="Times New Roman" w:cs="Times New Roman"/>
          <w:lang w:val="en-US"/>
        </w:rPr>
        <w:t>. London: Rowman &amp; Littlefield.</w:t>
      </w:r>
    </w:p>
    <w:p w14:paraId="5649DE56"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lang w:val="en-US"/>
        </w:rPr>
      </w:pPr>
      <w:r w:rsidRPr="00CD18EE">
        <w:rPr>
          <w:rFonts w:ascii="Times New Roman" w:hAnsi="Times New Roman" w:cs="Times New Roman"/>
          <w:lang w:val="en-US"/>
        </w:rPr>
        <w:t xml:space="preserve">Young, Iris Marion. 1980. “Throwing like a Girl: A Phenomenology of Feminine Body </w:t>
      </w:r>
      <w:r w:rsidRPr="00CD18EE">
        <w:rPr>
          <w:rFonts w:ascii="Times New Roman" w:hAnsi="Times New Roman" w:cs="Times New Roman"/>
          <w:lang w:val="en-US"/>
        </w:rPr>
        <w:lastRenderedPageBreak/>
        <w:t xml:space="preserve">Comportment Motility and Spatiality.” </w:t>
      </w:r>
      <w:r w:rsidRPr="00CD18EE">
        <w:rPr>
          <w:rFonts w:ascii="Times New Roman" w:hAnsi="Times New Roman" w:cs="Times New Roman"/>
          <w:i/>
          <w:iCs/>
          <w:lang w:val="en-US"/>
        </w:rPr>
        <w:t>Human Studies</w:t>
      </w:r>
      <w:r w:rsidRPr="00CD18EE">
        <w:rPr>
          <w:rFonts w:ascii="Times New Roman" w:hAnsi="Times New Roman" w:cs="Times New Roman"/>
          <w:lang w:val="en-US"/>
        </w:rPr>
        <w:t xml:space="preserve"> 3 (2): 137–56. https://doi.org/10.1007/BF02331805.</w:t>
      </w:r>
    </w:p>
    <w:p w14:paraId="6AE365A0" w14:textId="77777777" w:rsidR="00E30C39" w:rsidRPr="00CD18EE" w:rsidRDefault="00E30C39" w:rsidP="00B23810">
      <w:pPr>
        <w:widowControl w:val="0"/>
        <w:autoSpaceDE w:val="0"/>
        <w:autoSpaceDN w:val="0"/>
        <w:adjustRightInd w:val="0"/>
        <w:spacing w:line="480" w:lineRule="auto"/>
        <w:ind w:left="567" w:hanging="567"/>
        <w:rPr>
          <w:rFonts w:ascii="Times New Roman" w:hAnsi="Times New Roman" w:cs="Times New Roman"/>
        </w:rPr>
      </w:pPr>
      <w:r w:rsidRPr="00CD18EE">
        <w:rPr>
          <w:rFonts w:ascii="Times New Roman" w:hAnsi="Times New Roman" w:cs="Times New Roman"/>
          <w:lang w:val="en-US"/>
        </w:rPr>
        <w:t xml:space="preserve">Zawidzki, Tadeusz Wieslaw. 2013. </w:t>
      </w:r>
      <w:r w:rsidRPr="00CD18EE">
        <w:rPr>
          <w:rFonts w:ascii="Times New Roman" w:hAnsi="Times New Roman" w:cs="Times New Roman"/>
          <w:i/>
          <w:iCs/>
          <w:lang w:val="en-US"/>
        </w:rPr>
        <w:t>Mindshaping. A New Framework for Understanding Human Social Cognition</w:t>
      </w:r>
      <w:r w:rsidRPr="00CD18EE">
        <w:rPr>
          <w:rFonts w:ascii="Times New Roman" w:hAnsi="Times New Roman" w:cs="Times New Roman"/>
          <w:lang w:val="en-US"/>
        </w:rPr>
        <w:t xml:space="preserve">. </w:t>
      </w:r>
      <w:r w:rsidRPr="00CD18EE">
        <w:rPr>
          <w:rFonts w:ascii="Times New Roman" w:hAnsi="Times New Roman" w:cs="Times New Roman"/>
        </w:rPr>
        <w:t>Cambridge, MA: MIT Press.</w:t>
      </w:r>
    </w:p>
    <w:p w14:paraId="6D93A192" w14:textId="6B334A8C" w:rsidR="00585070" w:rsidRPr="00CD18EE" w:rsidRDefault="00A85B9F" w:rsidP="00B23810">
      <w:pPr>
        <w:tabs>
          <w:tab w:val="left" w:pos="567"/>
        </w:tabs>
        <w:spacing w:line="480" w:lineRule="auto"/>
        <w:ind w:left="567" w:hanging="567"/>
        <w:rPr>
          <w:rFonts w:ascii="Times New Roman" w:hAnsi="Times New Roman" w:cs="Times New Roman"/>
          <w:color w:val="000000" w:themeColor="text1"/>
          <w:lang w:val="en-US"/>
        </w:rPr>
      </w:pPr>
      <w:r w:rsidRPr="00CD18EE">
        <w:rPr>
          <w:rFonts w:ascii="Times New Roman" w:hAnsi="Times New Roman" w:cs="Times New Roman"/>
          <w:color w:val="000000" w:themeColor="text1"/>
          <w:lang w:val="en-US"/>
        </w:rPr>
        <w:fldChar w:fldCharType="end"/>
      </w:r>
    </w:p>
    <w:sectPr w:rsidR="00585070" w:rsidRPr="00CD18EE" w:rsidSect="002C3114">
      <w:footerReference w:type="even"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F835" w14:textId="77777777" w:rsidR="008B597C" w:rsidRDefault="008B597C" w:rsidP="009F5645">
      <w:r>
        <w:separator/>
      </w:r>
    </w:p>
  </w:endnote>
  <w:endnote w:type="continuationSeparator" w:id="0">
    <w:p w14:paraId="05956E89" w14:textId="77777777" w:rsidR="008B597C" w:rsidRDefault="008B597C" w:rsidP="009F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466349284"/>
      <w:docPartObj>
        <w:docPartGallery w:val="Page Numbers (Bottom of Page)"/>
        <w:docPartUnique/>
      </w:docPartObj>
    </w:sdtPr>
    <w:sdtContent>
      <w:p w14:paraId="29AE7AC7" w14:textId="6B2E1B88" w:rsidR="00EE55CC" w:rsidRDefault="00EE55CC" w:rsidP="00CF0AA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BB56B8">
          <w:rPr>
            <w:rStyle w:val="Sidetal"/>
            <w:noProof/>
          </w:rPr>
          <w:t>1</w:t>
        </w:r>
        <w:r>
          <w:rPr>
            <w:rStyle w:val="Sidetal"/>
          </w:rPr>
          <w:fldChar w:fldCharType="end"/>
        </w:r>
      </w:p>
    </w:sdtContent>
  </w:sdt>
  <w:p w14:paraId="7D18562A" w14:textId="77777777" w:rsidR="00EE55CC" w:rsidRDefault="00EE55CC" w:rsidP="00EE55C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Fonts w:ascii="Times New Roman" w:hAnsi="Times New Roman" w:cs="Times New Roman"/>
      </w:rPr>
      <w:id w:val="-1317183257"/>
      <w:docPartObj>
        <w:docPartGallery w:val="Page Numbers (Bottom of Page)"/>
        <w:docPartUnique/>
      </w:docPartObj>
    </w:sdtPr>
    <w:sdtContent>
      <w:p w14:paraId="1989C1E6" w14:textId="765C16C2" w:rsidR="00EE55CC" w:rsidRPr="00C540D2" w:rsidRDefault="00EE55CC" w:rsidP="00CF0AA8">
        <w:pPr>
          <w:pStyle w:val="Sidefod"/>
          <w:framePr w:wrap="none" w:vAnchor="text" w:hAnchor="margin" w:xAlign="right" w:y="1"/>
          <w:rPr>
            <w:rStyle w:val="Sidetal"/>
            <w:rFonts w:ascii="Times New Roman" w:hAnsi="Times New Roman" w:cs="Times New Roman"/>
          </w:rPr>
        </w:pPr>
        <w:r w:rsidRPr="00C540D2">
          <w:rPr>
            <w:rStyle w:val="Sidetal"/>
            <w:rFonts w:ascii="Times New Roman" w:hAnsi="Times New Roman" w:cs="Times New Roman"/>
          </w:rPr>
          <w:fldChar w:fldCharType="begin"/>
        </w:r>
        <w:r w:rsidRPr="00C540D2">
          <w:rPr>
            <w:rStyle w:val="Sidetal"/>
            <w:rFonts w:ascii="Times New Roman" w:hAnsi="Times New Roman" w:cs="Times New Roman"/>
          </w:rPr>
          <w:instrText xml:space="preserve"> PAGE </w:instrText>
        </w:r>
        <w:r w:rsidRPr="00C540D2">
          <w:rPr>
            <w:rStyle w:val="Sidetal"/>
            <w:rFonts w:ascii="Times New Roman" w:hAnsi="Times New Roman" w:cs="Times New Roman"/>
          </w:rPr>
          <w:fldChar w:fldCharType="separate"/>
        </w:r>
        <w:r w:rsidR="006B2CB2">
          <w:rPr>
            <w:rStyle w:val="Sidetal"/>
            <w:rFonts w:ascii="Times New Roman" w:hAnsi="Times New Roman" w:cs="Times New Roman"/>
            <w:noProof/>
          </w:rPr>
          <w:t>11</w:t>
        </w:r>
        <w:r w:rsidRPr="00C540D2">
          <w:rPr>
            <w:rStyle w:val="Sidetal"/>
            <w:rFonts w:ascii="Times New Roman" w:hAnsi="Times New Roman" w:cs="Times New Roman"/>
          </w:rPr>
          <w:fldChar w:fldCharType="end"/>
        </w:r>
      </w:p>
    </w:sdtContent>
  </w:sdt>
  <w:p w14:paraId="7A61EB38" w14:textId="77777777" w:rsidR="00EE55CC" w:rsidRDefault="00EE55CC" w:rsidP="00EE55CC">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78C3" w14:textId="77777777" w:rsidR="008B597C" w:rsidRDefault="008B597C" w:rsidP="009F5645">
      <w:r>
        <w:separator/>
      </w:r>
    </w:p>
  </w:footnote>
  <w:footnote w:type="continuationSeparator" w:id="0">
    <w:p w14:paraId="7AC416C9" w14:textId="77777777" w:rsidR="008B597C" w:rsidRDefault="008B597C" w:rsidP="009F5645">
      <w:r>
        <w:continuationSeparator/>
      </w:r>
    </w:p>
  </w:footnote>
  <w:footnote w:id="1">
    <w:p w14:paraId="095A5AD8" w14:textId="2FA250E9" w:rsidR="00A90496" w:rsidRPr="00CD18EE" w:rsidRDefault="00A90496">
      <w:pPr>
        <w:pStyle w:val="Fodnotetekst"/>
        <w:rPr>
          <w:rFonts w:ascii="Times New Roman" w:hAnsi="Times New Roman" w:cs="Times New Roman"/>
        </w:rPr>
      </w:pPr>
      <w:r w:rsidRPr="00CD18EE">
        <w:rPr>
          <w:rStyle w:val="Fodnotehenvisning"/>
          <w:rFonts w:ascii="Times New Roman" w:hAnsi="Times New Roman" w:cs="Times New Roman"/>
        </w:rPr>
        <w:footnoteRef/>
      </w:r>
      <w:r w:rsidRPr="00CD18EE">
        <w:rPr>
          <w:rFonts w:ascii="Times New Roman" w:hAnsi="Times New Roman" w:cs="Times New Roman"/>
        </w:rPr>
        <w:t xml:space="preserve"> </w:t>
      </w:r>
      <w:r w:rsidRPr="00CD18EE">
        <w:rPr>
          <w:rFonts w:ascii="Times New Roman" w:hAnsi="Times New Roman" w:cs="Times New Roman"/>
          <w:color w:val="000000"/>
          <w:szCs w:val="20"/>
        </w:rPr>
        <w:t xml:space="preserve">For invaluable discussions on this issue, my deep thanks to the network for Critical Emotion Theory (Imke von Maur, Gen </w:t>
      </w:r>
      <w:proofErr w:type="spellStart"/>
      <w:r w:rsidRPr="00CD18EE">
        <w:rPr>
          <w:rFonts w:ascii="Times New Roman" w:hAnsi="Times New Roman" w:cs="Times New Roman"/>
          <w:color w:val="000000"/>
          <w:szCs w:val="20"/>
        </w:rPr>
        <w:t>Eickers</w:t>
      </w:r>
      <w:proofErr w:type="spellEnd"/>
      <w:r w:rsidRPr="00CD18EE">
        <w:rPr>
          <w:rFonts w:ascii="Times New Roman" w:hAnsi="Times New Roman" w:cs="Times New Roman"/>
          <w:color w:val="000000"/>
          <w:szCs w:val="20"/>
        </w:rPr>
        <w:t xml:space="preserve">, Ruth </w:t>
      </w:r>
      <w:proofErr w:type="spellStart"/>
      <w:r w:rsidRPr="00CD18EE">
        <w:rPr>
          <w:rFonts w:ascii="Times New Roman" w:hAnsi="Times New Roman" w:cs="Times New Roman"/>
          <w:color w:val="000000"/>
          <w:szCs w:val="20"/>
        </w:rPr>
        <w:t>Tietjen</w:t>
      </w:r>
      <w:proofErr w:type="spellEnd"/>
      <w:r w:rsidRPr="00CD18EE">
        <w:rPr>
          <w:rFonts w:ascii="Times New Roman" w:hAnsi="Times New Roman" w:cs="Times New Roman"/>
          <w:color w:val="000000"/>
          <w:szCs w:val="20"/>
        </w:rPr>
        <w:t xml:space="preserve">, </w:t>
      </w:r>
      <w:proofErr w:type="spellStart"/>
      <w:r w:rsidRPr="00CD18EE">
        <w:rPr>
          <w:rFonts w:ascii="Times New Roman" w:hAnsi="Times New Roman" w:cs="Times New Roman"/>
          <w:color w:val="000000"/>
          <w:szCs w:val="20"/>
        </w:rPr>
        <w:t>Hina</w:t>
      </w:r>
      <w:proofErr w:type="spellEnd"/>
      <w:r w:rsidRPr="00CD18EE">
        <w:rPr>
          <w:rFonts w:ascii="Times New Roman" w:hAnsi="Times New Roman" w:cs="Times New Roman"/>
          <w:color w:val="000000"/>
          <w:szCs w:val="20"/>
        </w:rPr>
        <w:t xml:space="preserve"> </w:t>
      </w:r>
      <w:proofErr w:type="spellStart"/>
      <w:r w:rsidRPr="00CD18EE">
        <w:rPr>
          <w:rFonts w:ascii="Times New Roman" w:hAnsi="Times New Roman" w:cs="Times New Roman"/>
          <w:color w:val="000000"/>
          <w:szCs w:val="20"/>
        </w:rPr>
        <w:t>Haq</w:t>
      </w:r>
      <w:proofErr w:type="spellEnd"/>
      <w:r w:rsidRPr="00CD18EE">
        <w:rPr>
          <w:rFonts w:ascii="Times New Roman" w:hAnsi="Times New Roman" w:cs="Times New Roman"/>
          <w:color w:val="000000"/>
          <w:szCs w:val="20"/>
        </w:rPr>
        <w:t xml:space="preserve">, Millicent Churcher, </w:t>
      </w:r>
      <w:proofErr w:type="spellStart"/>
      <w:r w:rsidRPr="00CD18EE">
        <w:rPr>
          <w:rFonts w:ascii="Times New Roman" w:hAnsi="Times New Roman" w:cs="Times New Roman"/>
          <w:color w:val="000000"/>
          <w:szCs w:val="20"/>
        </w:rPr>
        <w:t>Henrike</w:t>
      </w:r>
      <w:proofErr w:type="spellEnd"/>
      <w:r w:rsidRPr="00CD18EE">
        <w:rPr>
          <w:rFonts w:ascii="Times New Roman" w:hAnsi="Times New Roman" w:cs="Times New Roman"/>
          <w:color w:val="000000"/>
          <w:szCs w:val="20"/>
        </w:rPr>
        <w:t xml:space="preserve"> </w:t>
      </w:r>
      <w:proofErr w:type="spellStart"/>
      <w:r w:rsidRPr="00CD18EE">
        <w:rPr>
          <w:rFonts w:ascii="Times New Roman" w:hAnsi="Times New Roman" w:cs="Times New Roman"/>
          <w:color w:val="000000"/>
          <w:szCs w:val="20"/>
        </w:rPr>
        <w:t>Kohpeiß</w:t>
      </w:r>
      <w:proofErr w:type="spellEnd"/>
      <w:r w:rsidRPr="00CD18EE">
        <w:rPr>
          <w:rFonts w:ascii="Times New Roman" w:hAnsi="Times New Roman" w:cs="Times New Roman"/>
          <w:color w:val="000000"/>
          <w:szCs w:val="20"/>
        </w:rPr>
        <w:t xml:space="preserve">, and especially Laurencia </w:t>
      </w:r>
      <w:proofErr w:type="spellStart"/>
      <w:r w:rsidRPr="00CD18EE">
        <w:rPr>
          <w:rFonts w:ascii="Times New Roman" w:hAnsi="Times New Roman" w:cs="Times New Roman"/>
          <w:color w:val="000000"/>
          <w:szCs w:val="20"/>
        </w:rPr>
        <w:t>Sáenz</w:t>
      </w:r>
      <w:proofErr w:type="spellEnd"/>
      <w:r w:rsidRPr="00CD18EE">
        <w:rPr>
          <w:rFonts w:ascii="Times New Roman" w:hAnsi="Times New Roman" w:cs="Times New Roman"/>
          <w:color w:val="000000"/>
          <w:szCs w:val="20"/>
        </w:rPr>
        <w:t>-Benavides), audiences at Würzburg (</w:t>
      </w:r>
      <w:r w:rsidRPr="00CD18EE">
        <w:rPr>
          <w:rFonts w:ascii="Times New Roman" w:hAnsi="Times New Roman" w:cs="Times New Roman"/>
          <w:i/>
          <w:iCs/>
          <w:color w:val="000000"/>
          <w:szCs w:val="20"/>
        </w:rPr>
        <w:t>Out of Habit</w:t>
      </w:r>
      <w:r w:rsidRPr="00CD18EE">
        <w:rPr>
          <w:rFonts w:ascii="Times New Roman" w:hAnsi="Times New Roman" w:cs="Times New Roman"/>
          <w:color w:val="000000"/>
          <w:szCs w:val="20"/>
        </w:rPr>
        <w:t>), Copenhagen (</w:t>
      </w:r>
      <w:r w:rsidRPr="00CD18EE">
        <w:rPr>
          <w:rFonts w:ascii="Times New Roman" w:hAnsi="Times New Roman" w:cs="Times New Roman"/>
          <w:i/>
          <w:iCs/>
          <w:color w:val="000000"/>
          <w:szCs w:val="20"/>
        </w:rPr>
        <w:t>Affective Enclaves</w:t>
      </w:r>
      <w:r w:rsidRPr="00CD18EE">
        <w:rPr>
          <w:rFonts w:ascii="Times New Roman" w:hAnsi="Times New Roman" w:cs="Times New Roman"/>
          <w:color w:val="000000"/>
          <w:szCs w:val="20"/>
        </w:rPr>
        <w:t xml:space="preserve">, especially Sara </w:t>
      </w:r>
      <w:proofErr w:type="spellStart"/>
      <w:r w:rsidRPr="00CD18EE">
        <w:rPr>
          <w:rFonts w:ascii="Times New Roman" w:hAnsi="Times New Roman" w:cs="Times New Roman"/>
          <w:color w:val="000000"/>
          <w:szCs w:val="20"/>
        </w:rPr>
        <w:t>Protasi</w:t>
      </w:r>
      <w:proofErr w:type="spellEnd"/>
      <w:r w:rsidRPr="00CD18EE">
        <w:rPr>
          <w:rFonts w:ascii="Times New Roman" w:hAnsi="Times New Roman" w:cs="Times New Roman"/>
          <w:color w:val="000000"/>
          <w:szCs w:val="20"/>
        </w:rPr>
        <w:t xml:space="preserve">, Louise Richardson, and the organizers Lucy Osler and Thomas Szanto). For comments on the whole draft, I am grateful to the editors and reviewers of this volume, Luna Dolezal, Alex </w:t>
      </w:r>
      <w:proofErr w:type="spellStart"/>
      <w:r w:rsidRPr="00CD18EE">
        <w:rPr>
          <w:rFonts w:ascii="Times New Roman" w:hAnsi="Times New Roman" w:cs="Times New Roman"/>
          <w:color w:val="000000"/>
          <w:szCs w:val="20"/>
        </w:rPr>
        <w:t>Madva</w:t>
      </w:r>
      <w:proofErr w:type="spellEnd"/>
      <w:r w:rsidRPr="00CD18EE">
        <w:rPr>
          <w:rFonts w:ascii="Times New Roman" w:hAnsi="Times New Roman" w:cs="Times New Roman"/>
          <w:color w:val="000000"/>
          <w:szCs w:val="20"/>
        </w:rPr>
        <w:t>, Thomas</w:t>
      </w:r>
      <w:r w:rsidRPr="00CD18EE">
        <w:rPr>
          <w:rFonts w:ascii="Times New Roman" w:hAnsi="Times New Roman" w:cs="Times New Roman"/>
          <w:color w:val="000000"/>
        </w:rPr>
        <w:t xml:space="preserve"> Brudholm, Heidi </w:t>
      </w:r>
      <w:proofErr w:type="spellStart"/>
      <w:r w:rsidRPr="00CD18EE">
        <w:rPr>
          <w:rFonts w:ascii="Times New Roman" w:hAnsi="Times New Roman" w:cs="Times New Roman"/>
          <w:color w:val="000000"/>
        </w:rPr>
        <w:t>Maibom</w:t>
      </w:r>
      <w:proofErr w:type="spellEnd"/>
      <w:r w:rsidRPr="00CD18EE">
        <w:rPr>
          <w:rFonts w:ascii="Times New Roman" w:hAnsi="Times New Roman" w:cs="Times New Roman"/>
          <w:color w:val="000000"/>
        </w:rPr>
        <w:t xml:space="preserve">, Jesper </w:t>
      </w:r>
      <w:proofErr w:type="spellStart"/>
      <w:r w:rsidRPr="00CD18EE">
        <w:rPr>
          <w:rFonts w:ascii="Times New Roman" w:hAnsi="Times New Roman" w:cs="Times New Roman"/>
          <w:color w:val="000000"/>
        </w:rPr>
        <w:t>Ryberg’s</w:t>
      </w:r>
      <w:proofErr w:type="spellEnd"/>
      <w:r w:rsidRPr="00CD18EE">
        <w:rPr>
          <w:rFonts w:ascii="Times New Roman" w:hAnsi="Times New Roman" w:cs="Times New Roman"/>
          <w:color w:val="000000"/>
        </w:rPr>
        <w:t xml:space="preserve"> research group, Roskilde University, and the Moral Injury Lab, University of Virginia (Christa Acampora, Andrew Culbreth, Sarah </w:t>
      </w:r>
      <w:proofErr w:type="gramStart"/>
      <w:r w:rsidRPr="00CD18EE">
        <w:rPr>
          <w:rFonts w:ascii="Times New Roman" w:hAnsi="Times New Roman" w:cs="Times New Roman"/>
          <w:color w:val="000000"/>
        </w:rPr>
        <w:t>Denne</w:t>
      </w:r>
      <w:proofErr w:type="gramEnd"/>
      <w:r w:rsidRPr="00CD18EE">
        <w:rPr>
          <w:rFonts w:ascii="Times New Roman" w:hAnsi="Times New Roman" w:cs="Times New Roman"/>
          <w:color w:val="000000"/>
        </w:rPr>
        <w:t xml:space="preserve"> and Jacob Smith).</w:t>
      </w:r>
    </w:p>
  </w:footnote>
  <w:footnote w:id="2">
    <w:p w14:paraId="6566970E" w14:textId="1D7733B7" w:rsidR="00A24F2F" w:rsidRPr="00CD18EE" w:rsidRDefault="00A24F2F" w:rsidP="00D808ED">
      <w:pPr>
        <w:pStyle w:val="Fodnotetekst"/>
        <w:rPr>
          <w:rFonts w:ascii="Times New Roman" w:hAnsi="Times New Roman" w:cs="Times New Roman"/>
        </w:rPr>
      </w:pPr>
      <w:r w:rsidRPr="00CD18EE">
        <w:rPr>
          <w:rStyle w:val="Fodnotehenvisning"/>
          <w:rFonts w:ascii="Times New Roman" w:hAnsi="Times New Roman" w:cs="Times New Roman"/>
        </w:rPr>
        <w:footnoteRef/>
      </w:r>
      <w:r w:rsidRPr="00CD18EE">
        <w:rPr>
          <w:rFonts w:ascii="Times New Roman" w:hAnsi="Times New Roman" w:cs="Times New Roman"/>
        </w:rPr>
        <w:t xml:space="preserve"> </w:t>
      </w:r>
      <w:r w:rsidR="00983ADB" w:rsidRPr="00CD18EE">
        <w:rPr>
          <w:rFonts w:ascii="Times New Roman" w:hAnsi="Times New Roman" w:cs="Times New Roman"/>
        </w:rPr>
        <w:t xml:space="preserve">Since </w:t>
      </w:r>
      <w:r w:rsidR="0074135B" w:rsidRPr="00CD18EE">
        <w:rPr>
          <w:rFonts w:ascii="Times New Roman" w:hAnsi="Times New Roman" w:cs="Times New Roman"/>
        </w:rPr>
        <w:t xml:space="preserve">Kate </w:t>
      </w:r>
      <w:r w:rsidR="00983ADB" w:rsidRPr="00CD18EE">
        <w:rPr>
          <w:rFonts w:ascii="Times New Roman" w:hAnsi="Times New Roman" w:cs="Times New Roman"/>
        </w:rPr>
        <w:t xml:space="preserve">Abramson’s </w:t>
      </w:r>
      <w:r w:rsidR="0074135B" w:rsidRPr="00CD18EE">
        <w:rPr>
          <w:rFonts w:ascii="Times New Roman" w:hAnsi="Times New Roman" w:cs="Times New Roman"/>
        </w:rPr>
        <w:t xml:space="preserve">influential </w:t>
      </w:r>
      <w:proofErr w:type="spellStart"/>
      <w:r w:rsidR="00983ADB" w:rsidRPr="00CD18EE">
        <w:rPr>
          <w:rFonts w:ascii="Times New Roman" w:hAnsi="Times New Roman" w:cs="Times New Roman"/>
        </w:rPr>
        <w:t>articl</w:t>
      </w:r>
      <w:r w:rsidR="0082389D" w:rsidRPr="00CD18EE">
        <w:rPr>
          <w:rFonts w:ascii="Times New Roman" w:hAnsi="Times New Roman" w:cs="Times New Roman"/>
        </w:rPr>
        <w:t>ß</w:t>
      </w:r>
      <w:r w:rsidR="00983ADB" w:rsidRPr="00CD18EE">
        <w:rPr>
          <w:rFonts w:ascii="Times New Roman" w:hAnsi="Times New Roman" w:cs="Times New Roman"/>
        </w:rPr>
        <w:t>e</w:t>
      </w:r>
      <w:proofErr w:type="spellEnd"/>
      <w:r w:rsidR="009F1544" w:rsidRPr="00CD18EE">
        <w:rPr>
          <w:rFonts w:ascii="Times New Roman" w:hAnsi="Times New Roman" w:cs="Times New Roman"/>
        </w:rPr>
        <w:t>,</w:t>
      </w:r>
      <w:r w:rsidR="00983ADB" w:rsidRPr="00CD18EE">
        <w:rPr>
          <w:rFonts w:ascii="Times New Roman" w:hAnsi="Times New Roman" w:cs="Times New Roman"/>
        </w:rPr>
        <w:t xml:space="preserve"> </w:t>
      </w:r>
      <w:r w:rsidR="0074135B" w:rsidRPr="00CD18EE">
        <w:rPr>
          <w:rFonts w:ascii="Times New Roman" w:hAnsi="Times New Roman" w:cs="Times New Roman"/>
        </w:rPr>
        <w:t>“Turning up the Lights on Gaslighting”</w:t>
      </w:r>
      <w:r w:rsidR="009F1544" w:rsidRPr="00CD18EE">
        <w:rPr>
          <w:rFonts w:ascii="Times New Roman" w:hAnsi="Times New Roman" w:cs="Times New Roman"/>
        </w:rPr>
        <w:t>,</w:t>
      </w:r>
      <w:r w:rsidR="0074135B" w:rsidRPr="00CD18EE">
        <w:rPr>
          <w:rFonts w:ascii="Times New Roman" w:hAnsi="Times New Roman" w:cs="Times New Roman"/>
        </w:rPr>
        <w:t xml:space="preserve"> </w:t>
      </w:r>
      <w:r w:rsidR="00983ADB" w:rsidRPr="00CD18EE">
        <w:rPr>
          <w:rFonts w:ascii="Times New Roman" w:hAnsi="Times New Roman" w:cs="Times New Roman"/>
        </w:rPr>
        <w:t xml:space="preserve">came out in 2014, several philosophical papers on gaslighting have </w:t>
      </w:r>
      <w:r w:rsidR="00EF2800" w:rsidRPr="00CD18EE">
        <w:rPr>
          <w:rFonts w:ascii="Times New Roman" w:hAnsi="Times New Roman" w:cs="Times New Roman"/>
        </w:rPr>
        <w:t>appeared</w:t>
      </w:r>
      <w:r w:rsidR="009F1544" w:rsidRPr="00CD18EE">
        <w:rPr>
          <w:rFonts w:ascii="Times New Roman" w:hAnsi="Times New Roman" w:cs="Times New Roman"/>
        </w:rPr>
        <w:t xml:space="preserve">. See </w:t>
      </w:r>
      <w:r w:rsidR="00EF2800" w:rsidRPr="00CD18EE">
        <w:rPr>
          <w:rFonts w:ascii="Times New Roman" w:hAnsi="Times New Roman" w:cs="Times New Roman"/>
        </w:rPr>
        <w:t xml:space="preserve">for example </w:t>
      </w:r>
      <w:r w:rsidR="00EF2800" w:rsidRPr="00CD18EE">
        <w:rPr>
          <w:rFonts w:ascii="Times New Roman" w:hAnsi="Times New Roman" w:cs="Times New Roman"/>
        </w:rPr>
        <w:fldChar w:fldCharType="begin"/>
      </w:r>
      <w:r w:rsidR="00E30C39" w:rsidRPr="00CD18EE">
        <w:rPr>
          <w:rFonts w:ascii="Times New Roman" w:hAnsi="Times New Roman" w:cs="Times New Roman"/>
        </w:rPr>
        <w:instrText xml:space="preserve"> ADDIN ZOTERO_ITEM CSL_CITATION {"citationID":"bvr8mJmg","properties":{"formattedCitation":"(Spear 2019; Stark 2019; Berenstain 2020; Sodoma 2022)","plainCitation":"(Spear 2019; Stark 2019; Berenstain 2020; Sodoma 2022)","dontUpdate":true,"noteIndex":2},"citationItems":[{"id":4845,"uris":["http://zotero.org/users/399092/items/ERBA2SVG"],"itemData":{"id":4845,"type":"article-journal","abstract":"Miranda Fricker has characterized epistemic injustice as “a kind of injustice in which someone is wronged specifically in her capacity as a knower” (2007, Epistemic injustice: Power &amp; the ethics of knowing. Oxford: Oxford University Press, 20). Gaslighting, where one agent seeks to gain control over another by undermining the other’s conception of herself as an independent locus of judgment and deliberation, would thus seem to be a paradigm example. Yet, in the most thorough analysis of gaslighting to date (Abramson, K. 2014. “Turning up the lights on gaslighting.” Philosophical Perspectives 28, Ethics: 1–30), the idea that gaslighting has crucial epistemic dimensions is rather roundly rejected on grounds that gaslighting works by means of a strategy of assertion and manipulation that is not properly understood in epistemic terms. I argue that Abramson’s focus on the gaslighter and on the moral wrongness of his actions leads her to downplay ways in which gaslighters nevertheless deploy genuinely epistemic strategies, and to devote less attention to the standpoint and reasoning processes of the victim, for whom the experience of gaslighting has substantial and essential epistemic features. Taking these features into account reveals that all gaslighting has epistemic dimensions and helps to clarify what resistance to gaslighting might look like.","container-title":"Inquiry","DOI":"10.1080/0020174X.2019.1610051","ISSN":"0020-174X","issue":"0","note":"publisher: Routledge\n_eprint: https://doi.org/10.1080/0020174X.2019.1610051","page":"1-24","source":"Taylor and Francis+NEJM","title":"Epistemic dimensions of gaslighting: peer-disagreement, self-trust, and epistemic injustice","title-short":"Epistemic dimensions of gaslighting","volume":"0","author":[{"family":"Spear","given":"Andrew D."}],"issued":{"date-parts":[["2019",4,25]]}}},{"id":4841,"uris":["http://zotero.org/users/399092/items/53TKY7V9"],"itemData":{"id":4841,"type":"article-journal","abstract":"This paper develops a notion of manipulative gaslighting, which is designed to capture something not captured by epistemic gaslighting, namely the intent to undermine women by denying their testimony about harms done to them by men. Manipulative gaslighting, I propose, consists in getting someone to doubt her testimony by challenging its credibility using two tactics: “sidestepping” (dodging evidence that supports her testimony) and “displacing” (attributing to her cognitive or characterological defects). I explain how manipulative gaslighting is distinct from (mere) reasonable disagreement, with which it is sometimes confused. I also argue for three further claims: that manipulative gaslighting is a method of enacting misogyny, that it is often a collective phenomenon, and, as collective, qualifies as a mode of psychological oppression.","container-title":"The Monist","DOI":"10.1093/monist/onz007","ISSN":"0026-9662","issue":"2","journalAbbreviation":"The Monist","page":"221-235","source":"Silverchair","title":"Gaslighting, Misogyny, and Psychological Oppression","volume":"102","author":[{"family":"Stark","given":"Cynthia A"}],"issued":{"date-parts":[["2019",4,1]]}}},{"id":4864,"uris":["http://zotero.org/users/399092/items/CMU8TY3Z"],"itemData":{"id":4864,"type":"article-journal","abstract":"Structural gaslighting arises when conceptual work functions to obscure the nonaccidental connections between structures of oppression and the patterns of harm they produce and license. This article examines the role that structural gaslighting plays in white feminist methodology and epistemology using Miranda Fricker's discussion of hermeneutical injustice as an illustration (Fricker 2007). Fricker's work produces structural gaslighting through several methods: i) the outright denial of the role that structural oppression plays in producing interpretive harm, ii) the use of single-axis conceptual resources to understand intersectional oppression, and iii) the failure to recognize the legacy of women of color's epistemic resistance work surrounding the issue of sexual harassment in the workplace. I argue that Fricker's whitewashed discussion of epistemic resistance to sexual harassment in the United States is a form of structural gaslighting that fails to treat women of color as knowers and exemplifies the strategic forgetting that is a central methodological tactic of white feminism.","container-title":"Hypatia","DOI":"10.1017/hyp.2020.31","ISSN":"0887-5367, 1527-2001","issue":"4","language":"en","note":"publisher: Cambridge University Press","page":"733-758","source":"Cambridge University Press","title":"White Feminist Gaslighting","volume":"35","author":[{"family":"Berenstain","given":"Nora"}],"issued":{"date-parts":[["2020"]],"season":"ed"}}},{"id":4866,"uris":["http://zotero.org/users/399092/items/4H3Y6J55"],"itemData":{"id":4866,"type":"article-journal","abstract":"Gaslighting is a form of manipulation that undermines a target’s confidence in their own cognitive faculties. Different forms of gaslighting can be distinguished according to whether they undermine a target’s confidence in their emotional reactions, perceptions, memory, or reasoning abilities. I focus on ‘emotional gaslighting’, which undermines a target’s confidence in their emotional reactions and corresponding evaluative judgments. While emotional gaslighting rarely occurs in isolation, it is often an important part of an overall gaslighting strategy. This is because emotions can help us to understand the evaluative aspects of our situation and thus put us in a position to protest wrongs, which is a context in which gaslighting frequently occurs. I argue that affective empathy constitutes an important antidote to emotional gaslighting. Affective empathy can lead to endorsement of a target’s emotional reaction as appropriate to their situation and agreement with the corresponding evaluative judgment. When it leads to endorsement, affective empathy can counteract the effects of emotional gaslighting because it reassures a target in their ability to make evaluative judgments based on their emotional reactions. Because of its opposing effects, affective empathy with the victim thus constitutes an important intervention to emotional gaslighting on the part of third parties.","container-title":"International Journal of Philosophical Studies","DOI":"10.1080/09672559.2022.2121894","ISSN":"0967-2559","issue":"3","note":"publisher: Routledge\n_eprint: https://doi.org/10.1080/09672559.2022.2121894","page":"320-338","source":"Taylor and Francis+NEJM","title":"Emotional Gaslighting and Affective Empathy","volume":"30","author":[{"family":"Sodoma","given":"Katharina Anna"}],"issued":{"date-parts":[["2022",5,27]]}}}],"schema":"https://github.com/citation-style-language/schema/raw/master/csl-citation.json"} </w:instrText>
      </w:r>
      <w:r w:rsidR="00EF2800" w:rsidRPr="00CD18EE">
        <w:rPr>
          <w:rFonts w:ascii="Times New Roman" w:hAnsi="Times New Roman" w:cs="Times New Roman"/>
        </w:rPr>
        <w:fldChar w:fldCharType="separate"/>
      </w:r>
      <w:r w:rsidR="00031D21" w:rsidRPr="00CD18EE">
        <w:rPr>
          <w:rFonts w:ascii="Times New Roman" w:hAnsi="Times New Roman" w:cs="Times New Roman"/>
          <w:noProof/>
        </w:rPr>
        <w:t>Spear 2019; Stark 2019; Berenstain 2020; Sodoma 2022</w:t>
      </w:r>
      <w:r w:rsidR="00EF2800" w:rsidRPr="00CD18EE">
        <w:rPr>
          <w:rFonts w:ascii="Times New Roman" w:hAnsi="Times New Roman" w:cs="Times New Roman"/>
        </w:rPr>
        <w:fldChar w:fldCharType="end"/>
      </w:r>
      <w:r w:rsidR="00EF2800" w:rsidRPr="00CD18EE">
        <w:rPr>
          <w:rFonts w:ascii="Times New Roman" w:hAnsi="Times New Roman" w:cs="Times New Roman"/>
        </w:rPr>
        <w:t>.</w:t>
      </w:r>
      <w:r w:rsidR="00CC0B3C" w:rsidRPr="00CD18EE">
        <w:rPr>
          <w:rFonts w:ascii="Times New Roman" w:hAnsi="Times New Roman" w:cs="Times New Roman"/>
        </w:rPr>
        <w:t xml:space="preserve"> </w:t>
      </w:r>
      <w:r w:rsidR="009F1544" w:rsidRPr="00CD18EE">
        <w:rPr>
          <w:rFonts w:ascii="Times New Roman" w:hAnsi="Times New Roman" w:cs="Times New Roman"/>
        </w:rPr>
        <w:t>We will evaluate</w:t>
      </w:r>
      <w:r w:rsidR="00CC0B3C" w:rsidRPr="00CD18EE">
        <w:rPr>
          <w:rFonts w:ascii="Times New Roman" w:hAnsi="Times New Roman" w:cs="Times New Roman"/>
        </w:rPr>
        <w:t xml:space="preserve"> this broad definition and its </w:t>
      </w:r>
      <w:proofErr w:type="spellStart"/>
      <w:r w:rsidR="00CC0B3C" w:rsidRPr="00CD18EE">
        <w:rPr>
          <w:rFonts w:ascii="Times New Roman" w:hAnsi="Times New Roman" w:cs="Times New Roman"/>
        </w:rPr>
        <w:t>potenti</w:t>
      </w:r>
      <w:r w:rsidR="0082389D" w:rsidRPr="00CD18EE">
        <w:rPr>
          <w:rFonts w:ascii="Times New Roman" w:hAnsi="Times New Roman" w:cs="Times New Roman"/>
        </w:rPr>
        <w:t>to</w:t>
      </w:r>
      <w:r w:rsidR="00CC0B3C" w:rsidRPr="00CD18EE">
        <w:rPr>
          <w:rFonts w:ascii="Times New Roman" w:hAnsi="Times New Roman" w:cs="Times New Roman"/>
        </w:rPr>
        <w:t>al</w:t>
      </w:r>
      <w:proofErr w:type="spellEnd"/>
      <w:r w:rsidR="00CC0B3C" w:rsidRPr="00CD18EE">
        <w:rPr>
          <w:rFonts w:ascii="Times New Roman" w:hAnsi="Times New Roman" w:cs="Times New Roman"/>
        </w:rPr>
        <w:t xml:space="preserve"> drawbacks </w:t>
      </w:r>
      <w:proofErr w:type="gramStart"/>
      <w:r w:rsidR="00CC0B3C" w:rsidRPr="00CD18EE">
        <w:rPr>
          <w:rFonts w:ascii="Times New Roman" w:hAnsi="Times New Roman" w:cs="Times New Roman"/>
        </w:rPr>
        <w:t xml:space="preserve">in the </w:t>
      </w:r>
      <w:r w:rsidR="009F1544" w:rsidRPr="00CD18EE">
        <w:rPr>
          <w:rFonts w:ascii="Times New Roman" w:hAnsi="Times New Roman" w:cs="Times New Roman"/>
        </w:rPr>
        <w:t>course of</w:t>
      </w:r>
      <w:proofErr w:type="gramEnd"/>
      <w:r w:rsidR="009F1544" w:rsidRPr="00CD18EE">
        <w:rPr>
          <w:rFonts w:ascii="Times New Roman" w:hAnsi="Times New Roman" w:cs="Times New Roman"/>
        </w:rPr>
        <w:t xml:space="preserve"> the discussion</w:t>
      </w:r>
      <w:r w:rsidR="00CC0B3C" w:rsidRPr="00CD18EE">
        <w:rPr>
          <w:rFonts w:ascii="Times New Roman" w:hAnsi="Times New Roman" w:cs="Times New Roman"/>
        </w:rPr>
        <w:t>.</w:t>
      </w:r>
    </w:p>
  </w:footnote>
  <w:footnote w:id="3">
    <w:p w14:paraId="5EFCB503" w14:textId="20F24630" w:rsidR="00E44D39" w:rsidRPr="00CD18EE" w:rsidRDefault="00E44D39" w:rsidP="00D808ED">
      <w:pPr>
        <w:pStyle w:val="Fodnotetekst"/>
        <w:rPr>
          <w:rFonts w:ascii="Times New Roman" w:hAnsi="Times New Roman" w:cs="Times New Roman"/>
        </w:rPr>
      </w:pPr>
      <w:r w:rsidRPr="00CD18EE">
        <w:rPr>
          <w:rStyle w:val="Fodnotehenvisning"/>
          <w:rFonts w:ascii="Times New Roman" w:hAnsi="Times New Roman" w:cs="Times New Roman"/>
        </w:rPr>
        <w:footnoteRef/>
      </w:r>
      <w:r w:rsidR="00F42596" w:rsidRPr="00CD18EE">
        <w:rPr>
          <w:rFonts w:ascii="Times New Roman" w:hAnsi="Times New Roman" w:cs="Times New Roman"/>
        </w:rPr>
        <w:t xml:space="preserve"> </w:t>
      </w:r>
      <w:r w:rsidR="00906089" w:rsidRPr="00CD18EE">
        <w:rPr>
          <w:rFonts w:ascii="Times New Roman" w:hAnsi="Times New Roman" w:cs="Times New Roman"/>
        </w:rPr>
        <w:t xml:space="preserve">For Fricker’s full account of hermeneutic injustice, see </w:t>
      </w:r>
      <w:r w:rsidR="00906089" w:rsidRPr="00CD18EE">
        <w:rPr>
          <w:rFonts w:ascii="Times New Roman" w:hAnsi="Times New Roman" w:cs="Times New Roman"/>
        </w:rPr>
        <w:fldChar w:fldCharType="begin"/>
      </w:r>
      <w:r w:rsidR="00E30C39" w:rsidRPr="00CD18EE">
        <w:rPr>
          <w:rFonts w:ascii="Times New Roman" w:hAnsi="Times New Roman" w:cs="Times New Roman"/>
        </w:rPr>
        <w:instrText xml:space="preserve"> ADDIN ZOTERO_ITEM CSL_CITATION {"citationID":"a057ncrL","properties":{"formattedCitation":"(Fricker 2007, chap. 7)","plainCitation":"(Fricker 2007, chap. 7)","dontUpdate":true,"noteIndex":3},"citationItems":[{"id":2695,"uris":["http://zotero.org/users/399092/items/3XMVVMQF"],"itemData":{"id":2695,"type":"book","abstract":"In this exploration of new territory between ethics and epistemology, Miranda Fricker argues that there is a distinctively epistemic type of injustice, in which someone is wronged specifically in their capacity as a knower. Justice is one of the oldest and most central themes in philosophy, but in order to reveal the ethical dimension of our epistemic practices the focus must shift to injustice. Fricker adjusts the philosophical lens so that we see through to the negative space thatis epistemic injustice. The book explores two different types of epistemic injustice, each driven by a form of pr","event-place":"Oxford","ISBN":"978-0-19-957052-2","language":"eng","number-of-pages":"199","publisher":"University Press","publisher-place":"Oxford","source":"soeg.kb.dk","title":"Epistemic injustice: Power and the ethics of knowing","author":[{"family":"Fricker","given":"Miranda"}],"issued":{"date-parts":[["2007"]]}},"locator":"7","label":"chapter"}],"schema":"https://github.com/citation-style-language/schema/raw/master/csl-citation.json"} </w:instrText>
      </w:r>
      <w:r w:rsidR="00906089" w:rsidRPr="00CD18EE">
        <w:rPr>
          <w:rFonts w:ascii="Times New Roman" w:hAnsi="Times New Roman" w:cs="Times New Roman"/>
        </w:rPr>
        <w:fldChar w:fldCharType="separate"/>
      </w:r>
      <w:r w:rsidR="00906089" w:rsidRPr="00CD18EE">
        <w:rPr>
          <w:rFonts w:ascii="Times New Roman" w:hAnsi="Times New Roman" w:cs="Times New Roman"/>
          <w:noProof/>
        </w:rPr>
        <w:t>Fricker 2007, chap. 7.</w:t>
      </w:r>
      <w:r w:rsidR="00906089" w:rsidRPr="00CD18EE">
        <w:rPr>
          <w:rFonts w:ascii="Times New Roman" w:hAnsi="Times New Roman" w:cs="Times New Roman"/>
        </w:rPr>
        <w:fldChar w:fldCharType="end"/>
      </w:r>
    </w:p>
  </w:footnote>
  <w:footnote w:id="4">
    <w:p w14:paraId="0D588794" w14:textId="258174CA" w:rsidR="00C04ED4" w:rsidRPr="00CD18EE" w:rsidRDefault="00C04ED4" w:rsidP="00D808ED">
      <w:pPr>
        <w:pStyle w:val="Fodnotetekst"/>
        <w:rPr>
          <w:rFonts w:ascii="Times New Roman" w:hAnsi="Times New Roman" w:cs="Times New Roman"/>
        </w:rPr>
      </w:pPr>
      <w:r w:rsidRPr="00CD18EE">
        <w:rPr>
          <w:rStyle w:val="Fodnotehenvisning"/>
          <w:rFonts w:ascii="Times New Roman" w:hAnsi="Times New Roman" w:cs="Times New Roman"/>
        </w:rPr>
        <w:footnoteRef/>
      </w:r>
      <w:r w:rsidRPr="00CD18EE">
        <w:rPr>
          <w:rFonts w:ascii="Times New Roman" w:hAnsi="Times New Roman" w:cs="Times New Roman"/>
        </w:rPr>
        <w:t xml:space="preserve"> The word</w:t>
      </w:r>
      <w:r w:rsidR="0074135B" w:rsidRPr="00CD18EE">
        <w:rPr>
          <w:rFonts w:ascii="Times New Roman" w:hAnsi="Times New Roman" w:cs="Times New Roman"/>
        </w:rPr>
        <w:t xml:space="preserve"> “gaslighting”</w:t>
      </w:r>
      <w:r w:rsidRPr="00CD18EE">
        <w:rPr>
          <w:rFonts w:ascii="Times New Roman" w:hAnsi="Times New Roman" w:cs="Times New Roman"/>
        </w:rPr>
        <w:t xml:space="preserve"> had been looked up 1,740% more in 2022 than 2021</w:t>
      </w:r>
      <w:r w:rsidR="005A4FA0" w:rsidRPr="00CD18EE">
        <w:rPr>
          <w:rFonts w:ascii="Times New Roman" w:hAnsi="Times New Roman" w:cs="Times New Roman"/>
        </w:rPr>
        <w:t xml:space="preserve"> </w:t>
      </w:r>
      <w:r w:rsidR="005A4FA0" w:rsidRPr="00CD18EE">
        <w:rPr>
          <w:rFonts w:ascii="Times New Roman" w:hAnsi="Times New Roman" w:cs="Times New Roman"/>
        </w:rPr>
        <w:fldChar w:fldCharType="begin"/>
      </w:r>
      <w:r w:rsidR="00E30C39" w:rsidRPr="00CD18EE">
        <w:rPr>
          <w:rFonts w:ascii="Times New Roman" w:hAnsi="Times New Roman" w:cs="Times New Roman"/>
        </w:rPr>
        <w:instrText xml:space="preserve"> ADDIN ZOTERO_ITEM CSL_CITATION {"citationID":"5T5YwT1H","properties":{"formattedCitation":"(Press 2022)","plainCitation":"(Press 2022)","noteIndex":4},"citationItems":[{"id":4867,"uris":["http://zotero.org/users/399092/items/ALFZ9I6T"],"itemData":{"id":4867,"type":"article-newspaper","abstract":"Lookups of term for psychological manipulation of a person increased by 1,740% during 2022","container-title":"The Guardian","ISSN":"0261-3077","language":"en-GB","section":"US news","source":"The Guardian","title":"Gaslighting is word of the year, says Merriam-Webster dictionary","URL":"https://www.theguardian.com/us-news/2022/nov/28/gaslighting-word-of-year-2022-merriam-webster-dictionary","author":[{"family":"Press","given":""}],"accessed":{"date-parts":[["2023",1,11]]},"issued":{"date-parts":[["2022",11,28]]}}}],"schema":"https://github.com/citation-style-language/schema/raw/master/csl-citation.json"} </w:instrText>
      </w:r>
      <w:r w:rsidR="005A4FA0" w:rsidRPr="00CD18EE">
        <w:rPr>
          <w:rFonts w:ascii="Times New Roman" w:hAnsi="Times New Roman" w:cs="Times New Roman"/>
        </w:rPr>
        <w:fldChar w:fldCharType="separate"/>
      </w:r>
      <w:r w:rsidR="002A4CE8" w:rsidRPr="00CD18EE">
        <w:rPr>
          <w:rFonts w:ascii="Times New Roman" w:hAnsi="Times New Roman" w:cs="Times New Roman"/>
          <w:noProof/>
        </w:rPr>
        <w:t>(Press 2022)</w:t>
      </w:r>
      <w:r w:rsidR="005A4FA0" w:rsidRPr="00CD18EE">
        <w:rPr>
          <w:rFonts w:ascii="Times New Roman" w:hAnsi="Times New Roman" w:cs="Times New Roman"/>
        </w:rPr>
        <w:fldChar w:fldCharType="end"/>
      </w:r>
      <w:r w:rsidRPr="00CD18EE">
        <w:rPr>
          <w:rFonts w:ascii="Times New Roman" w:hAnsi="Times New Roman" w:cs="Times New Roman"/>
        </w:rPr>
        <w:t xml:space="preserve">. A quick search on Google Trends reveals a similar trend. Searches for the word have more than tripled </w:t>
      </w:r>
      <w:r w:rsidR="00E00B46" w:rsidRPr="00CD18EE">
        <w:rPr>
          <w:rFonts w:ascii="Times New Roman" w:hAnsi="Times New Roman" w:cs="Times New Roman"/>
        </w:rPr>
        <w:t xml:space="preserve">in </w:t>
      </w:r>
      <w:r w:rsidRPr="00CD18EE">
        <w:rPr>
          <w:rFonts w:ascii="Times New Roman" w:hAnsi="Times New Roman" w:cs="Times New Roman"/>
        </w:rPr>
        <w:t>the last three years, reaching the highest point in March 2022.</w:t>
      </w:r>
    </w:p>
  </w:footnote>
  <w:footnote w:id="5">
    <w:p w14:paraId="39AA62BA" w14:textId="2674E883" w:rsidR="003C190E" w:rsidRPr="00CD18EE" w:rsidRDefault="003C190E" w:rsidP="003C190E">
      <w:pPr>
        <w:pStyle w:val="Kommentartekst"/>
        <w:rPr>
          <w:rFonts w:ascii="Times New Roman" w:hAnsi="Times New Roman" w:cs="Times New Roman"/>
          <w:lang w:val="en-US"/>
        </w:rPr>
      </w:pPr>
      <w:r w:rsidRPr="00CD18EE">
        <w:rPr>
          <w:rStyle w:val="Fodnotehenvisning"/>
          <w:rFonts w:ascii="Times New Roman" w:hAnsi="Times New Roman" w:cs="Times New Roman"/>
        </w:rPr>
        <w:footnoteRef/>
      </w:r>
      <w:r w:rsidRPr="00CD18EE">
        <w:rPr>
          <w:rFonts w:ascii="Times New Roman" w:hAnsi="Times New Roman" w:cs="Times New Roman"/>
          <w:lang w:val="en-US"/>
        </w:rPr>
        <w:t xml:space="preserve"> </w:t>
      </w:r>
      <w:r w:rsidR="003A5BC3" w:rsidRPr="00CD18EE">
        <w:rPr>
          <w:rFonts w:ascii="Times New Roman" w:hAnsi="Times New Roman" w:cs="Times New Roman"/>
          <w:lang w:val="en-US"/>
        </w:rPr>
        <w:t>This paragraph</w:t>
      </w:r>
      <w:r w:rsidRPr="00CD18EE">
        <w:rPr>
          <w:rFonts w:ascii="Times New Roman" w:hAnsi="Times New Roman" w:cs="Times New Roman"/>
          <w:lang w:val="en-US"/>
        </w:rPr>
        <w:t xml:space="preserve"> quot</w:t>
      </w:r>
      <w:r w:rsidR="003A5BC3" w:rsidRPr="00CD18EE">
        <w:rPr>
          <w:rFonts w:ascii="Times New Roman" w:hAnsi="Times New Roman" w:cs="Times New Roman"/>
          <w:lang w:val="en-US"/>
        </w:rPr>
        <w:t>es</w:t>
      </w:r>
      <w:r w:rsidRPr="00CD18EE">
        <w:rPr>
          <w:rFonts w:ascii="Times New Roman" w:hAnsi="Times New Roman" w:cs="Times New Roman"/>
          <w:lang w:val="en-US"/>
        </w:rPr>
        <w:t xml:space="preserve"> from Kate Abramson’s list of illustrative examples which she collected herself, and through the blog “What is it like to be a woman in philosophy?” and other sources (</w:t>
      </w:r>
      <w:r w:rsidRPr="00CD18EE">
        <w:rPr>
          <w:rFonts w:ascii="Times New Roman" w:hAnsi="Times New Roman" w:cs="Times New Roman"/>
          <w:lang w:val="en-US"/>
        </w:rPr>
        <w:fldChar w:fldCharType="begin"/>
      </w:r>
      <w:r w:rsidR="00E30C39" w:rsidRPr="00CD18EE">
        <w:rPr>
          <w:rFonts w:ascii="Times New Roman" w:hAnsi="Times New Roman" w:cs="Times New Roman"/>
          <w:lang w:val="en-US"/>
        </w:rPr>
        <w:instrText xml:space="preserve"> ADDIN ZOTERO_ITEM CSL_CITATION {"citationID":"wTiU175m","properties":{"formattedCitation":"(Abramson 2014, 24)","plainCitation":"(Abramson 2014, 24)","dontUpdate":true,"noteIndex":5},"citationItems":[{"id":3398,"uris":["http://zotero.org/users/399092/items/E9ZA4LBW"],"itemData":{"id":3398,"type":"article-journal","container-title":"Philosophical Perspectives","DOI":"10.1111/phpe.12046","ISSN":"1520-8583","issue":"1","language":"en","license":"© 2014 Wiley Periodicals, Inc.","note":"_eprint: https://onlinelibrary.wiley.com/doi/pdf/10.1111/phpe.12046","page":"1-30","source":"Wiley Online Library","title":"Turning up the Lights on Gaslighting","volume":"28","author":[{"family":"Abramson","given":"Kate"}],"issued":{"date-parts":[["2014"]]}},"locator":"24","label":"page"}],"schema":"https://github.com/citation-style-language/schema/raw/master/csl-citation.json"} </w:instrText>
      </w:r>
      <w:r w:rsidRPr="00CD18EE">
        <w:rPr>
          <w:rFonts w:ascii="Times New Roman" w:hAnsi="Times New Roman" w:cs="Times New Roman"/>
          <w:lang w:val="en-US"/>
        </w:rPr>
        <w:fldChar w:fldCharType="separate"/>
      </w:r>
      <w:r w:rsidRPr="00CD18EE">
        <w:rPr>
          <w:rFonts w:ascii="Times New Roman" w:hAnsi="Times New Roman" w:cs="Times New Roman"/>
          <w:noProof/>
          <w:lang w:val="en-US"/>
        </w:rPr>
        <w:t>Abramson 2014, 24).</w:t>
      </w:r>
      <w:r w:rsidRPr="00CD18EE">
        <w:rPr>
          <w:rFonts w:ascii="Times New Roman" w:hAnsi="Times New Roman" w:cs="Times New Roman"/>
          <w:lang w:val="en-US"/>
        </w:rPr>
        <w:fldChar w:fldCharType="end"/>
      </w:r>
    </w:p>
  </w:footnote>
  <w:footnote w:id="6">
    <w:p w14:paraId="3A431283" w14:textId="4EA6FC65" w:rsidR="00031D9F" w:rsidRPr="00CD18EE" w:rsidRDefault="00031D9F" w:rsidP="000A3B7A">
      <w:pPr>
        <w:pStyle w:val="Kommentartekst"/>
        <w:rPr>
          <w:rFonts w:ascii="Times New Roman" w:hAnsi="Times New Roman" w:cs="Times New Roman"/>
          <w:lang w:val="en-US"/>
        </w:rPr>
      </w:pPr>
      <w:r w:rsidRPr="00CD18EE">
        <w:rPr>
          <w:rStyle w:val="Fodnotehenvisning"/>
          <w:rFonts w:ascii="Times New Roman" w:hAnsi="Times New Roman" w:cs="Times New Roman"/>
        </w:rPr>
        <w:footnoteRef/>
      </w:r>
      <w:r w:rsidRPr="00CD18EE">
        <w:rPr>
          <w:rFonts w:ascii="Times New Roman" w:hAnsi="Times New Roman" w:cs="Times New Roman"/>
          <w:lang w:val="en-US"/>
        </w:rPr>
        <w:t xml:space="preserve"> </w:t>
      </w:r>
      <w:r w:rsidR="00B25BA5" w:rsidRPr="00CD18EE">
        <w:rPr>
          <w:rFonts w:ascii="Times New Roman" w:hAnsi="Times New Roman" w:cs="Times New Roman"/>
          <w:lang w:val="en-US"/>
        </w:rPr>
        <w:t>See also Ber</w:t>
      </w:r>
      <w:r w:rsidR="000B3888" w:rsidRPr="00CD18EE">
        <w:rPr>
          <w:rFonts w:ascii="Times New Roman" w:hAnsi="Times New Roman" w:cs="Times New Roman"/>
          <w:lang w:val="en-US"/>
        </w:rPr>
        <w:t>e</w:t>
      </w:r>
      <w:r w:rsidR="00B25BA5" w:rsidRPr="00CD18EE">
        <w:rPr>
          <w:rFonts w:ascii="Times New Roman" w:hAnsi="Times New Roman" w:cs="Times New Roman"/>
          <w:lang w:val="en-US"/>
        </w:rPr>
        <w:t>nst</w:t>
      </w:r>
      <w:r w:rsidR="000B3888" w:rsidRPr="00CD18EE">
        <w:rPr>
          <w:rFonts w:ascii="Times New Roman" w:hAnsi="Times New Roman" w:cs="Times New Roman"/>
          <w:lang w:val="en-US"/>
        </w:rPr>
        <w:t>a</w:t>
      </w:r>
      <w:r w:rsidR="00B25BA5" w:rsidRPr="00CD18EE">
        <w:rPr>
          <w:rFonts w:ascii="Times New Roman" w:hAnsi="Times New Roman" w:cs="Times New Roman"/>
          <w:lang w:val="en-US"/>
        </w:rPr>
        <w:t xml:space="preserve">in on structural gaslighting </w:t>
      </w:r>
      <w:r w:rsidR="000B3888" w:rsidRPr="00CD18EE">
        <w:rPr>
          <w:rFonts w:ascii="Times New Roman" w:hAnsi="Times New Roman" w:cs="Times New Roman"/>
          <w:lang w:val="en-US"/>
        </w:rPr>
        <w:fldChar w:fldCharType="begin"/>
      </w:r>
      <w:r w:rsidR="00E30C39" w:rsidRPr="00CD18EE">
        <w:rPr>
          <w:rFonts w:ascii="Times New Roman" w:hAnsi="Times New Roman" w:cs="Times New Roman"/>
          <w:lang w:val="en-US"/>
        </w:rPr>
        <w:instrText xml:space="preserve"> ADDIN ZOTERO_ITEM CSL_CITATION {"citationID":"9kkk9mZA","properties":{"formattedCitation":"(Berenstain 2020)","plainCitation":"(Berenstain 2020)","noteIndex":6},"citationItems":[{"id":4864,"uris":["http://zotero.org/users/399092/items/CMU8TY3Z"],"itemData":{"id":4864,"type":"article-journal","abstract":"Structural gaslighting arises when conceptual work functions to obscure the nonaccidental connections between structures of oppression and the patterns of harm they produce and license. This article examines the role that structural gaslighting plays in white feminist methodology and epistemology using Miranda Fricker's discussion of hermeneutical injustice as an illustration (Fricker 2007). Fricker's work produces structural gaslighting through several methods: i) the outright denial of the role that structural oppression plays in producing interpretive harm, ii) the use of single-axis conceptual resources to understand intersectional oppression, and iii) the failure to recognize the legacy of women of color's epistemic resistance work surrounding the issue of sexual harassment in the workplace. I argue that Fricker's whitewashed discussion of epistemic resistance to sexual harassment in the United States is a form of structural gaslighting that fails to treat women of color as knowers and exemplifies the strategic forgetting that is a central methodological tactic of white feminism.","container-title":"Hypatia","DOI":"10.1017/hyp.2020.31","ISSN":"0887-5367, 1527-2001","issue":"4","language":"en","note":"publisher: Cambridge University Press","page":"733-758","source":"Cambridge University Press","title":"White Feminist Gaslighting","volume":"35","author":[{"family":"Berenstain","given":"Nora"}],"issued":{"date-parts":[["2020"]],"season":"ed"}}}],"schema":"https://github.com/citation-style-language/schema/raw/master/csl-citation.json"} </w:instrText>
      </w:r>
      <w:r w:rsidR="000B3888" w:rsidRPr="00CD18EE">
        <w:rPr>
          <w:rFonts w:ascii="Times New Roman" w:hAnsi="Times New Roman" w:cs="Times New Roman"/>
          <w:lang w:val="en-US"/>
        </w:rPr>
        <w:fldChar w:fldCharType="separate"/>
      </w:r>
      <w:r w:rsidR="00956224" w:rsidRPr="00CD18EE">
        <w:rPr>
          <w:rFonts w:ascii="Times New Roman" w:hAnsi="Times New Roman" w:cs="Times New Roman"/>
          <w:noProof/>
          <w:lang w:val="en-US"/>
        </w:rPr>
        <w:t>(Berenstain 2020)</w:t>
      </w:r>
      <w:r w:rsidR="000B3888" w:rsidRPr="00CD18EE">
        <w:rPr>
          <w:rFonts w:ascii="Times New Roman" w:hAnsi="Times New Roman" w:cs="Times New Roman"/>
          <w:lang w:val="en-US"/>
        </w:rPr>
        <w:fldChar w:fldCharType="end"/>
      </w:r>
      <w:r w:rsidR="000B3888" w:rsidRPr="00CD18EE">
        <w:rPr>
          <w:rFonts w:ascii="Times New Roman" w:hAnsi="Times New Roman" w:cs="Times New Roman"/>
          <w:lang w:val="en-US"/>
        </w:rPr>
        <w:t>.</w:t>
      </w:r>
    </w:p>
  </w:footnote>
  <w:footnote w:id="7">
    <w:p w14:paraId="577B974B" w14:textId="4682CC49" w:rsidR="00432600" w:rsidRPr="00CD18EE" w:rsidRDefault="00432600" w:rsidP="00D808ED">
      <w:pPr>
        <w:pStyle w:val="Fodnotetekst"/>
        <w:rPr>
          <w:rFonts w:ascii="Times New Roman" w:hAnsi="Times New Roman" w:cs="Times New Roman"/>
        </w:rPr>
      </w:pPr>
      <w:r w:rsidRPr="00CD18EE">
        <w:rPr>
          <w:rStyle w:val="Fodnotehenvisning"/>
          <w:rFonts w:ascii="Times New Roman" w:hAnsi="Times New Roman" w:cs="Times New Roman"/>
        </w:rPr>
        <w:footnoteRef/>
      </w:r>
      <w:r w:rsidRPr="00CD18EE">
        <w:rPr>
          <w:rFonts w:ascii="Times New Roman" w:hAnsi="Times New Roman" w:cs="Times New Roman"/>
        </w:rPr>
        <w:t xml:space="preserve"> See Michele Le </w:t>
      </w:r>
      <w:proofErr w:type="spellStart"/>
      <w:r w:rsidRPr="00CD18EE">
        <w:rPr>
          <w:rFonts w:ascii="Times New Roman" w:hAnsi="Times New Roman" w:cs="Times New Roman"/>
        </w:rPr>
        <w:t>Doueff</w:t>
      </w:r>
      <w:r w:rsidR="00405846" w:rsidRPr="00CD18EE">
        <w:rPr>
          <w:rFonts w:ascii="Times New Roman" w:hAnsi="Times New Roman" w:cs="Times New Roman"/>
        </w:rPr>
        <w:t>’s</w:t>
      </w:r>
      <w:proofErr w:type="spellEnd"/>
      <w:r w:rsidR="00405846" w:rsidRPr="00CD18EE">
        <w:rPr>
          <w:rFonts w:ascii="Times New Roman" w:hAnsi="Times New Roman" w:cs="Times New Roman"/>
        </w:rPr>
        <w:t xml:space="preserve"> </w:t>
      </w:r>
      <w:r w:rsidRPr="00CD18EE">
        <w:rPr>
          <w:rFonts w:ascii="Times New Roman" w:hAnsi="Times New Roman" w:cs="Times New Roman"/>
        </w:rPr>
        <w:t>discussion</w:t>
      </w:r>
      <w:r w:rsidR="00405846" w:rsidRPr="00CD18EE">
        <w:rPr>
          <w:rFonts w:ascii="Times New Roman" w:hAnsi="Times New Roman" w:cs="Times New Roman"/>
        </w:rPr>
        <w:t xml:space="preserve"> of this</w:t>
      </w:r>
      <w:r w:rsidR="00031D21" w:rsidRPr="00CD18EE">
        <w:rPr>
          <w:rFonts w:ascii="Times New Roman" w:hAnsi="Times New Roman" w:cs="Times New Roman"/>
        </w:rPr>
        <w:t xml:space="preserve"> </w:t>
      </w:r>
      <w:r w:rsidR="00031D21" w:rsidRPr="00CD18EE">
        <w:rPr>
          <w:rFonts w:ascii="Times New Roman" w:hAnsi="Times New Roman" w:cs="Times New Roman"/>
        </w:rPr>
        <w:fldChar w:fldCharType="begin"/>
      </w:r>
      <w:r w:rsidR="00E30C39" w:rsidRPr="00CD18EE">
        <w:rPr>
          <w:rFonts w:ascii="Times New Roman" w:hAnsi="Times New Roman" w:cs="Times New Roman"/>
        </w:rPr>
        <w:instrText xml:space="preserve"> ADDIN ZOTERO_ITEM CSL_CITATION {"citationID":"0XzBbKi1","properties":{"formattedCitation":"(Le D\\uc0\\u339{}uff 2006, 134ff)","plainCitation":"(Le Dœuff 2006, 134ff)","noteIndex":7},"citationItems":[{"id":4876,"uris":["http://zotero.org/users/399092/items/V2RHDMKL"],"itemData":{"id":4876,"type":"book","abstract":"Michèle Le Doeuff ; translated by Trista Selous., Originaltitel: Etude et le rouet., Originally published: Oxford, UK : Blackwell, 1991., Translation of: L'étude et le rouet.","event-place":"New York, NY","ISBN":"978-0-231-13894-9","language":"eng","number-of-pages":"372","publisher":"Columbia University Press","publisher-place":"New York, NY","source":"soeg.kb.dk","title":"Hipparchia's choice:  an essay concerning women, philosophy, etc","title-short":"Hipparchia's choice","author":[{"family":"Le Dœuff","given":"Michèle"}],"issued":{"date-parts":[["2006"]]}},"locator":"134ff","label":"page"}],"schema":"https://github.com/citation-style-language/schema/raw/master/csl-citation.json"} </w:instrText>
      </w:r>
      <w:r w:rsidR="00031D21" w:rsidRPr="00CD18EE">
        <w:rPr>
          <w:rFonts w:ascii="Times New Roman" w:hAnsi="Times New Roman" w:cs="Times New Roman"/>
        </w:rPr>
        <w:fldChar w:fldCharType="separate"/>
      </w:r>
      <w:r w:rsidR="00031D21" w:rsidRPr="00CD18EE">
        <w:rPr>
          <w:rFonts w:ascii="Times New Roman" w:hAnsi="Times New Roman" w:cs="Times New Roman"/>
        </w:rPr>
        <w:t>(Le Dœuff 2006, 134ff)</w:t>
      </w:r>
      <w:r w:rsidR="00031D21" w:rsidRPr="00CD18EE">
        <w:rPr>
          <w:rFonts w:ascii="Times New Roman" w:hAnsi="Times New Roman" w:cs="Times New Roman"/>
        </w:rPr>
        <w:fldChar w:fldCharType="end"/>
      </w:r>
      <w:r w:rsidRPr="00CD18EE">
        <w:rPr>
          <w:rFonts w:ascii="Times New Roman" w:hAnsi="Times New Roman" w:cs="Times New Roman"/>
        </w:rPr>
        <w:t>.</w:t>
      </w:r>
    </w:p>
  </w:footnote>
  <w:footnote w:id="8">
    <w:p w14:paraId="20D27173" w14:textId="77777777" w:rsidR="00FB471F" w:rsidRPr="00CD18EE" w:rsidRDefault="00FB471F" w:rsidP="00FB471F">
      <w:pPr>
        <w:pStyle w:val="Fodnotetekst"/>
        <w:rPr>
          <w:rFonts w:ascii="Times New Roman" w:hAnsi="Times New Roman" w:cs="Times New Roman"/>
        </w:rPr>
      </w:pPr>
      <w:r w:rsidRPr="00CD18EE">
        <w:rPr>
          <w:rStyle w:val="Fodnotehenvisning"/>
          <w:rFonts w:ascii="Times New Roman" w:hAnsi="Times New Roman" w:cs="Times New Roman"/>
        </w:rPr>
        <w:footnoteRef/>
      </w:r>
      <w:r w:rsidRPr="00CD18EE">
        <w:rPr>
          <w:rFonts w:ascii="Times New Roman" w:hAnsi="Times New Roman" w:cs="Times New Roman"/>
        </w:rPr>
        <w:t xml:space="preserve"> See also Kate Kirkpatrick’s reading of this episode </w:t>
      </w:r>
      <w:r w:rsidRPr="00CD18EE">
        <w:rPr>
          <w:rFonts w:ascii="Times New Roman" w:hAnsi="Times New Roman" w:cs="Times New Roman"/>
        </w:rPr>
        <w:fldChar w:fldCharType="begin"/>
      </w:r>
      <w:r w:rsidRPr="00CD18EE">
        <w:rPr>
          <w:rFonts w:ascii="Times New Roman" w:hAnsi="Times New Roman" w:cs="Times New Roman"/>
        </w:rPr>
        <w:instrText xml:space="preserve"> ADDIN ZOTERO_ITEM CSL_CITATION {"citationID":"kLTTBtoq","properties":{"formattedCitation":"(Kirkpatrick 2019, chap. 4)","plainCitation":"(Kirkpatrick 2019, chap. 4)","noteIndex":8},"citationItems":[{"id":6773,"uris":["http://zotero.org/users/399092/items/XRRXCGVW"],"itemData":{"id":6773,"type":"book","abstract":"Kate Kirkpatrick., This is a woman who was also to become a philosopher, a novelist, an existentialist, and a feminist icon. Her novels won prestigious literary prizes and The Second Sex transformed the way we think about sex and gender. She was also the long-term lover of Jean-Paul Sartre, but it was to film-maker Claude Lanzmann that she wrote ‘You are my destiny, my eternity, my life …’ in letters which only came to light in 2018.Kate Kirkpatrick draws on previously unavailable diaries and letters, including those written to Lanzmann.The new personal details about her life revealed for the first time by the book can only deepen the mystery and our fascination with her. Why did this ‘feminist icon’ edit her image so much? Why did she lie about her relationship with Sartre so often, or claim not to be a philosopher? Perhaps with so much that’s new here we’ll get a little closer to understanding who Beauvoir really was.","event-place":"London, England","ISBN":"978-1-350-04718-1","language":"eng","publisher":"Bloomsbury Academic","publisher-place":"London, England","source":"soeg.kb.dk","title":"Becoming Beauvoir: a life","title-short":"Becoming Beauvoir","author":[{"family":"Kirkpatrick","given":"Kate"}],"issued":{"date-parts":[["2019"]]}},"locator":"4","label":"chapter"}],"schema":"https://github.com/citation-style-language/schema/raw/master/csl-citation.json"} </w:instrText>
      </w:r>
      <w:r w:rsidRPr="00CD18EE">
        <w:rPr>
          <w:rFonts w:ascii="Times New Roman" w:hAnsi="Times New Roman" w:cs="Times New Roman"/>
        </w:rPr>
        <w:fldChar w:fldCharType="separate"/>
      </w:r>
      <w:r w:rsidRPr="00CD18EE">
        <w:rPr>
          <w:rFonts w:ascii="Times New Roman" w:hAnsi="Times New Roman" w:cs="Times New Roman"/>
          <w:noProof/>
        </w:rPr>
        <w:t>(Kirkpatrick 2019, chap. 4)</w:t>
      </w:r>
      <w:r w:rsidRPr="00CD18EE">
        <w:rPr>
          <w:rFonts w:ascii="Times New Roman" w:hAnsi="Times New Roman" w:cs="Times New Roman"/>
        </w:rPr>
        <w:fldChar w:fldCharType="end"/>
      </w:r>
      <w:r w:rsidRPr="00CD18EE">
        <w:rPr>
          <w:rFonts w:ascii="Times New Roman" w:hAnsi="Times New Roman" w:cs="Times New Roman"/>
        </w:rPr>
        <w:t xml:space="preserve"> and similar intellectual exchanges Beauvoir had with other </w:t>
      </w:r>
      <w:proofErr w:type="spellStart"/>
      <w:r w:rsidRPr="00CD18EE">
        <w:rPr>
          <w:rFonts w:ascii="Times New Roman" w:hAnsi="Times New Roman" w:cs="Times New Roman"/>
          <w:i/>
          <w:iCs/>
        </w:rPr>
        <w:t>normaliens</w:t>
      </w:r>
      <w:proofErr w:type="spellEnd"/>
      <w:r w:rsidRPr="00CD18EE">
        <w:rPr>
          <w:rFonts w:ascii="Times New Roman" w:hAnsi="Times New Roman" w:cs="Times New Roman"/>
          <w:i/>
          <w:iCs/>
        </w:rPr>
        <w:t xml:space="preserve"> </w:t>
      </w:r>
      <w:r w:rsidRPr="00CD18EE">
        <w:rPr>
          <w:rFonts w:ascii="Times New Roman" w:hAnsi="Times New Roman" w:cs="Times New Roman"/>
        </w:rPr>
        <w:t xml:space="preserve">at the time: “She got home feeling crushed. It was so interesting! She wrote—but it was also revelation: ‘I’m no longer sure what I think’” </w:t>
      </w:r>
      <w:r w:rsidRPr="00CD18EE">
        <w:rPr>
          <w:rFonts w:ascii="Times New Roman" w:hAnsi="Times New Roman" w:cs="Times New Roman"/>
        </w:rPr>
        <w:fldChar w:fldCharType="begin"/>
      </w:r>
      <w:r w:rsidRPr="00CD18EE">
        <w:rPr>
          <w:rFonts w:ascii="Times New Roman" w:hAnsi="Times New Roman" w:cs="Times New Roman"/>
        </w:rPr>
        <w:instrText xml:space="preserve"> ADDIN ZOTERO_ITEM CSL_CITATION {"citationID":"hH9nVGec","properties":{"formattedCitation":"(Kirkpatrick 2019, 95)","plainCitation":"(Kirkpatrick 2019, 95)","noteIndex":8},"citationItems":[{"id":6773,"uris":["http://zotero.org/users/399092/items/XRRXCGVW"],"itemData":{"id":6773,"type":"book","abstract":"Kate Kirkpatrick., This is a woman who was also to become a philosopher, a novelist, an existentialist, and a feminist icon. Her novels won prestigious literary prizes and The Second Sex transformed the way we think about sex and gender. She was also the long-term lover of Jean-Paul Sartre, but it was to film-maker Claude Lanzmann that she wrote ‘You are my destiny, my eternity, my life …’ in letters which only came to light in 2018.Kate Kirkpatrick draws on previously unavailable diaries and letters, including those written to Lanzmann.The new personal details about her life revealed for the first time by the book can only deepen the mystery and our fascination with her. Why did this ‘feminist icon’ edit her image so much? Why did she lie about her relationship with Sartre so often, or claim not to be a philosopher? Perhaps with so much that’s new here we’ll get a little closer to understanding who Beauvoir really was.","event-place":"London, England","ISBN":"978-1-350-04718-1","language":"eng","publisher":"Bloomsbury Academic","publisher-place":"London, England","source":"soeg.kb.dk","title":"Becoming Beauvoir: a life","title-short":"Becoming Beauvoir","author":[{"family":"Kirkpatrick","given":"Kate"}],"issued":{"date-parts":[["2019"]]}},"locator":"95","label":"page"}],"schema":"https://github.com/citation-style-language/schema/raw/master/csl-citation.json"} </w:instrText>
      </w:r>
      <w:r w:rsidRPr="00CD18EE">
        <w:rPr>
          <w:rFonts w:ascii="Times New Roman" w:hAnsi="Times New Roman" w:cs="Times New Roman"/>
        </w:rPr>
        <w:fldChar w:fldCharType="separate"/>
      </w:r>
      <w:r w:rsidRPr="00CD18EE">
        <w:rPr>
          <w:rFonts w:ascii="Times New Roman" w:hAnsi="Times New Roman" w:cs="Times New Roman"/>
          <w:noProof/>
        </w:rPr>
        <w:t>(Kirkpatrick 2019, 95)</w:t>
      </w:r>
      <w:r w:rsidRPr="00CD18EE">
        <w:rPr>
          <w:rFonts w:ascii="Times New Roman" w:hAnsi="Times New Roman" w:cs="Times New Roman"/>
        </w:rPr>
        <w:fldChar w:fldCharType="end"/>
      </w:r>
      <w:r w:rsidRPr="00CD18EE">
        <w:rPr>
          <w:rFonts w:ascii="Times New Roman" w:hAnsi="Times New Roman" w:cs="Times New Roman"/>
        </w:rPr>
        <w:t>.</w:t>
      </w:r>
    </w:p>
  </w:footnote>
  <w:footnote w:id="9">
    <w:p w14:paraId="18ACC42E" w14:textId="724E6EB9" w:rsidR="00523592" w:rsidRPr="00CD18EE" w:rsidRDefault="00523592" w:rsidP="00D808ED">
      <w:pPr>
        <w:pStyle w:val="Fodnotetekst"/>
        <w:rPr>
          <w:rFonts w:ascii="Times New Roman" w:hAnsi="Times New Roman" w:cs="Times New Roman"/>
        </w:rPr>
      </w:pPr>
      <w:r w:rsidRPr="00CD18EE">
        <w:rPr>
          <w:rStyle w:val="Fodnotehenvisning"/>
          <w:rFonts w:ascii="Times New Roman" w:hAnsi="Times New Roman" w:cs="Times New Roman"/>
        </w:rPr>
        <w:footnoteRef/>
      </w:r>
      <w:r w:rsidRPr="00CD18EE">
        <w:rPr>
          <w:rFonts w:ascii="Times New Roman" w:hAnsi="Times New Roman" w:cs="Times New Roman"/>
        </w:rPr>
        <w:t xml:space="preserve"> Another possibility is that Beauvoir benefits epistemically from the situation though it is a form of gaslighting. In other words, Beauvoir’s productive interpretation of the episode does not hinge on the question of </w:t>
      </w:r>
      <w:proofErr w:type="gramStart"/>
      <w:r w:rsidRPr="00CD18EE">
        <w:rPr>
          <w:rFonts w:ascii="Times New Roman" w:hAnsi="Times New Roman" w:cs="Times New Roman"/>
        </w:rPr>
        <w:t>whether or not</w:t>
      </w:r>
      <w:proofErr w:type="gramEnd"/>
      <w:r w:rsidRPr="00CD18EE">
        <w:rPr>
          <w:rFonts w:ascii="Times New Roman" w:hAnsi="Times New Roman" w:cs="Times New Roman"/>
        </w:rPr>
        <w:t xml:space="preserve"> gaslighting took place (which remains an open question). Nonetheless, the example still illustrates the larger issue I am concerned with in this chapter. Thanks to Alex </w:t>
      </w:r>
      <w:proofErr w:type="spellStart"/>
      <w:r w:rsidRPr="00CD18EE">
        <w:rPr>
          <w:rFonts w:ascii="Times New Roman" w:hAnsi="Times New Roman" w:cs="Times New Roman"/>
        </w:rPr>
        <w:t>Madva</w:t>
      </w:r>
      <w:proofErr w:type="spellEnd"/>
      <w:r w:rsidRPr="00CD18EE">
        <w:rPr>
          <w:rFonts w:ascii="Times New Roman" w:hAnsi="Times New Roman" w:cs="Times New Roman"/>
        </w:rPr>
        <w:t xml:space="preserve"> and Ja</w:t>
      </w:r>
      <w:r w:rsidR="008F3AEC" w:rsidRPr="00CD18EE">
        <w:rPr>
          <w:rFonts w:ascii="Times New Roman" w:hAnsi="Times New Roman" w:cs="Times New Roman"/>
        </w:rPr>
        <w:t>c</w:t>
      </w:r>
      <w:r w:rsidRPr="00CD18EE">
        <w:rPr>
          <w:rFonts w:ascii="Times New Roman" w:hAnsi="Times New Roman" w:cs="Times New Roman"/>
        </w:rPr>
        <w:t>ob Smith for the discussion on this point.</w:t>
      </w:r>
    </w:p>
  </w:footnote>
  <w:footnote w:id="10">
    <w:p w14:paraId="12A37963" w14:textId="595EAE55" w:rsidR="00031D21" w:rsidRPr="00CD18EE" w:rsidRDefault="009B27D7" w:rsidP="00D808ED">
      <w:pPr>
        <w:pStyle w:val="Fodnotetekst"/>
        <w:rPr>
          <w:rFonts w:ascii="Times New Roman" w:hAnsi="Times New Roman" w:cs="Times New Roman"/>
          <w:color w:val="000000" w:themeColor="text1"/>
        </w:rPr>
      </w:pPr>
      <w:r w:rsidRPr="00CD18EE">
        <w:rPr>
          <w:rStyle w:val="Fodnotehenvisning"/>
          <w:rFonts w:ascii="Times New Roman" w:hAnsi="Times New Roman" w:cs="Times New Roman"/>
        </w:rPr>
        <w:footnoteRef/>
      </w:r>
      <w:r w:rsidRPr="00CD18EE">
        <w:rPr>
          <w:rFonts w:ascii="Times New Roman" w:hAnsi="Times New Roman" w:cs="Times New Roman"/>
        </w:rPr>
        <w:t xml:space="preserve"> </w:t>
      </w:r>
      <w:r w:rsidR="00F628D1" w:rsidRPr="00CD18EE">
        <w:rPr>
          <w:rFonts w:ascii="Times New Roman" w:hAnsi="Times New Roman" w:cs="Times New Roman"/>
        </w:rPr>
        <w:t xml:space="preserve">For </w:t>
      </w:r>
      <w:r w:rsidR="00BE2F59" w:rsidRPr="00CD18EE">
        <w:rPr>
          <w:rFonts w:ascii="Times New Roman" w:hAnsi="Times New Roman" w:cs="Times New Roman"/>
        </w:rPr>
        <w:t xml:space="preserve">a </w:t>
      </w:r>
      <w:r w:rsidR="00F628D1" w:rsidRPr="00CD18EE">
        <w:rPr>
          <w:rFonts w:ascii="Times New Roman" w:hAnsi="Times New Roman" w:cs="Times New Roman"/>
        </w:rPr>
        <w:t xml:space="preserve">review of these recent developments in philosophy and experimental psychology, see </w:t>
      </w:r>
      <w:r w:rsidRPr="00CD18EE">
        <w:rPr>
          <w:rFonts w:ascii="Times New Roman" w:hAnsi="Times New Roman" w:cs="Times New Roman"/>
          <w:lang w:val="da-DK"/>
        </w:rPr>
        <w:fldChar w:fldCharType="begin"/>
      </w:r>
      <w:r w:rsidR="00E30C39" w:rsidRPr="00CD18EE">
        <w:rPr>
          <w:rFonts w:ascii="Times New Roman" w:hAnsi="Times New Roman" w:cs="Times New Roman"/>
        </w:rPr>
        <w:instrText xml:space="preserve"> ADDIN ZOTERO_ITEM CSL_CITATION {"citationID":"LRZvaIV4","properties":{"formattedCitation":"(Munch-Jurisic 2021a; 2020; von Maur 2021; Eickers 2022; Eickers and Prinz 2020)","plainCitation":"(Munch-Jurisic 2021a; 2020; von Maur 2021; Eickers 2022; Eickers and Prinz 2020)","dontUpdate":true,"noteIndex":10},"citationItems":[{"id":"bFWSNdBw/JMOh93Pf","uris":["http://zotero.org/users/399092/items/H2PY3XN7"],"itemData":{"id":4020,"type":"article-journal","collection-title":"Worry and Wellbeing: Understanding the Nature, Value, and Challenges of Anxiety","container-title":"Synthese","title":"Lost for words: Anxiety, well-being, and the costs of conceptual deprivation","author":[{"family":"Munch-Jurisic","given":"Ditte Marie"}],"issued":{"date-parts":[["2021"]]}}},{"id":3778,"uris":["http://zotero.org/users/399092/items/ITR629TR"],"itemData":{"id":3778,"type":"article-journal","abstract":"We typically think of emotional states as highly individualised and subjective. But visceral gut feelings like discomfort can be better understood as collective and public, when they reflect implicit biases that an individual has internalised. Most of us evade discomfort in favour of\ncomfort, often unconsciously. This inclination, innocent in most cases, also has social and political consequences. Research has established that it is easier to interact with people who resemble us and that such in-group favouritism contributes to subtle forms of discrimination. If we want\na more equal and unbiased society, we have a duty to expose ourselves to more discomfort. Living up to this duty requires an enhanced emotional vocabulary that captures the political dimensions of physiological affect. I argue that a better understanding of what I call interaction discomfort\ncan mitigate subtle forms of discrimination.","collection-title":"Special Issue: The Politics of Negative Emotions","container-title":"Global Discourse: An interdisciplinary journal of current affairs","DOI":"10.1332/204378920X15844659544839","issue":"2","journalAbbreviation":"Global Discourse","page":"277-297","source":"IngentaConnect","title":"Against comfort: political implications of evading discomfort","title-short":"Against comfort","volume":"10","author":[{"family":"Munch-Jurisic","given":"Ditte Marie"}],"issued":{"date-parts":[["2020",5,1]]}}},{"id":4003,"uris":["http://zotero.org/users/399092/items/KRCRFFUQ"],"itemData":{"id":4003,"type":"article-journal","abstract":"Situated approaches to affectivity overcome an outdated individualistic perspective on emotions by emphasizing the role embodiment and environment play in affective dynamics. Yet, accounts which provide the conceptual toolbox for analyses in the philosophy of emotions do not go far enough. Their focus falls (a) on the present situation, abstracting from the broader historico-cultural context, and (b) on adopting a largely functionalist approach by conceiving of emotions and the environment as resources to be regulated or scaffolds to be used. In this paper, I argue that we need to take situatedness seriously: We need (a) to acknowledge that emotions are not situated in undetermined \"contexts\" but in concrete socio-culturally specific practices referring to forms of living; and (b) to agree that not only are context and emotions used for the sake of something else but also that the meaning-disclosive dimension of affective intentionality is structured by situatedness as well. To do so, I offer a multidimensional approach to situatedness that integrates the biographical and cultural dimensions of contextualization within the analysis of situated affective dynamics. This approach suggests that humans affectively disclose meaning (together) which is at once product and producer of specific forms of living - and these are always already subjects of (politically relevant) critique.","container-title":"Frontiers in Psychology","DOI":"10.3389/fpsyg.2021.599939","ISSN":"1664-1078","journalAbbreviation":"Front Psychol","language":"eng","note":"PMID: 33967882\nPMCID: PMC8102739","page":"599939","source":"PubMed","title":"Taking Situatedness Seriously. Embedding Affective Intentionality in Forms of Living","volume":"12","author":[{"family":"Maur","given":"Imke","non-dropping-particle":"von"}],"issued":{"date-parts":[["2021"]]}}},{"id":4558,"uris":["http://zotero.org/users/399092/items/RXA9R9UY"],"itemData":{"id":4558,"type":"article-journal","abstract":"Some philosophical and psychological approaches to social interaction posit a powerful explanatory tool for explaining how we navigate social situations: scripts. Scripts tell people how to interact in different situational and cultural contexts depending on social roles such as gender. A script theory of social interaction puts emphasis on understanding the world as normatively structured. Social structures place demands, roles, and ways to behave in the social world upon us, which, in turn, guide the ways we interact with one another and the ways we coordinate our behaviors. In this paper, I explore the phenomenon of coordinated behaviors in social interactions in humans. I argue that looking closely at everyday interactions, for which social coordination is central, strongly points to a fundamental role of scripts for social cognition and interaction. In order to explain some social interactions, like those based on social coordination, we do not need to recourse to mental state attribution. Rather, I argue, scripts are a powerful resource for explaining social interaction and especially coordinated behaviors. Scripts have been neglected in standard approaches to social cognition but are (re-)gaining attention via the normative turn in social cognition.","container-title":"Journal for the Theory of Social Behaviour","DOI":"10.1111/jtsb.12357","ISSN":"1468-5914","language":"en","note":"_eprint: https://onlinelibrary.wiley.com/doi/pdf/10.1111/jtsb.12357","source":"Wiley Online Library","title":"Coordinating Behaviors: Is social interaction scripted?","title-short":"Coordinating Behaviors","URL":"http://onlinelibrary.wiley.com/doi/abs/10.1111/jtsb.12357","volume":"Online Version","author":[{"family":"Eickers","given":"Gen"}],"accessed":{"date-parts":[["2022",8,8]]},"issued":{"date-parts":[["2022"]]}}},{"id":4024,"uris":["http://zotero.org/users/399092/items/KI7N6ST6"],"itemData":{"id":4024,"type":"chapter","abstract":"This chapter argues that emotion recognition is a skill. A skill perspective on emotion recognition draws attention to underappreciated features of this cornerstone of social cognition. Skills have a number of characteristic features. For example, they are improvable, practical, and flexible. Emotion recognition has these features as well. Leading theories of emotion recognition often draw inadequate attention to these features. The chapter advances a theory of emotion recognition that is better suited to this purpose. It proposes that emotion recognition involves scripts. Emotion scripts describe how people are likely to behave in different emotional contexts. Scripts can be improved with the addition of richer social knowledge, they are practical in that they describe and guide social interaction, and they are flexible because they must accommodate the fact that emotions have different behavioral impact depending on the agents involved and the circumstances at play. Learning to recognize emotions through scripts qualifies as a skill.","container-title":"The Routledge Handbook of Philosophy of Skill And Expertise","event-place":"London","ISBN":"978-1-315-18080-9","note":"number-of-pages: 15","publisher":"Routledge","publisher-place":"London","title":"Emotion Recognition as a Social Skill","author":[{"family":"Eickers","given":"Gen"},{"family":"Prinz","given":"Jesse"}],"editor":[{"family":"Fridland","given":"Ellen"},{"family":"Pavese","given":"Carlotta"}],"issued":{"date-parts":[["2020"]]}}}],"schema":"https://github.com/citation-style-language/schema/raw/master/csl-citation.json"} </w:instrText>
      </w:r>
      <w:r w:rsidRPr="00CD18EE">
        <w:rPr>
          <w:rFonts w:ascii="Times New Roman" w:hAnsi="Times New Roman" w:cs="Times New Roman"/>
          <w:lang w:val="da-DK"/>
        </w:rPr>
        <w:fldChar w:fldCharType="separate"/>
      </w:r>
      <w:r w:rsidR="00F628D1" w:rsidRPr="00CD18EE">
        <w:rPr>
          <w:rFonts w:ascii="Times New Roman" w:hAnsi="Times New Roman" w:cs="Times New Roman"/>
          <w:noProof/>
        </w:rPr>
        <w:t>Munch-Jurisic 2021a; 2020; von Maur 2021; Eickers 2022; Eickers and Prinz 2020</w:t>
      </w:r>
      <w:r w:rsidRPr="00CD18EE">
        <w:rPr>
          <w:rFonts w:ascii="Times New Roman" w:hAnsi="Times New Roman" w:cs="Times New Roman"/>
          <w:lang w:val="da-DK"/>
        </w:rPr>
        <w:fldChar w:fldCharType="end"/>
      </w:r>
      <w:r w:rsidR="00F628D1" w:rsidRPr="00CD18EE">
        <w:rPr>
          <w:rFonts w:ascii="Times New Roman" w:hAnsi="Times New Roman" w:cs="Times New Roman"/>
        </w:rPr>
        <w:t>.</w:t>
      </w:r>
    </w:p>
  </w:footnote>
  <w:footnote w:id="11">
    <w:p w14:paraId="6BC1A470" w14:textId="05A1E7E4" w:rsidR="006C05A3" w:rsidRPr="00CD18EE" w:rsidRDefault="006C05A3" w:rsidP="000A3B7A">
      <w:pPr>
        <w:tabs>
          <w:tab w:val="left" w:pos="567"/>
        </w:tabs>
        <w:rPr>
          <w:rFonts w:ascii="Times New Roman" w:hAnsi="Times New Roman" w:cs="Times New Roman"/>
          <w:color w:val="000000" w:themeColor="text1"/>
          <w:sz w:val="20"/>
          <w:szCs w:val="20"/>
          <w:lang w:val="en-US"/>
        </w:rPr>
      </w:pPr>
      <w:r w:rsidRPr="00CD18EE">
        <w:rPr>
          <w:rStyle w:val="Fodnotehenvisning"/>
          <w:rFonts w:ascii="Times New Roman" w:hAnsi="Times New Roman" w:cs="Times New Roman"/>
        </w:rPr>
        <w:footnoteRef/>
      </w:r>
      <w:r w:rsidRPr="00CD18EE">
        <w:rPr>
          <w:rFonts w:ascii="Times New Roman" w:hAnsi="Times New Roman" w:cs="Times New Roman"/>
          <w:sz w:val="20"/>
          <w:szCs w:val="20"/>
          <w:lang w:val="en-US"/>
        </w:rPr>
        <w:t xml:space="preserve"> For more on these physiological and affective states that scientists call interoception, see </w:t>
      </w:r>
      <w:r w:rsidRPr="00CD18EE">
        <w:rPr>
          <w:rFonts w:ascii="Times New Roman" w:hAnsi="Times New Roman" w:cs="Times New Roman"/>
          <w:sz w:val="20"/>
          <w:szCs w:val="20"/>
        </w:rPr>
        <w:fldChar w:fldCharType="begin"/>
      </w:r>
      <w:r w:rsidR="00E30C39" w:rsidRPr="00CD18EE">
        <w:rPr>
          <w:rFonts w:ascii="Times New Roman" w:hAnsi="Times New Roman" w:cs="Times New Roman"/>
          <w:sz w:val="20"/>
          <w:szCs w:val="20"/>
          <w:lang w:val="en-US"/>
        </w:rPr>
        <w:instrText xml:space="preserve"> ADDIN ZOTERO_ITEM CSL_CITATION {"citationID":"NooZlwWt","properties":{"formattedCitation":"(Berntson, Gianaros, and Tsakiris 2018)","plainCitation":"(Berntson, Gianaros, and Tsakiris 2018)","dontUpdate":true,"noteIndex":11},"citationItems":[{"id":2642,"uris":["http://zotero.org/users/399092/items/GUZ3R28G",["http://zotero.org/users/399092/items/GUZ3R28G"]],"itemData":{"id":2642,"type":"chapter","abstract":"Although the efferent role of the autonomic nervous system (ANS) in homeostasis has long been recognized, afferent aspects of the ANS—especially interoception—are increasingly recognized to be equally important. Interoception is fundamental to the regulation of internal physiology, particularly as it is coordinated with contextually determined and adaptive behavioral processes. A cardinal but often underappreciated feature of interoception is its role in myriad cognitive and affective processes that are integrated in health and disease. This chapter introduces the concept of interoception and outlines its historical origins and applications in multiple domains of psychology and psychobiology. It provides an overview of its peripheral and central neural substrates, and it outlines how this construct is best conceptualized within a multi-system and multi-level regulatory framework.","container-title":"The Interoceptive Mind: From Homeostasis to Awareness","event-place":"New York, NY","ISBN":"978-0-19-185008-0","page":"3–24","publisher":"Oxford University Press","publisher-place":"New York, NY","title":"Interoception and the autonomic nervous system: Bottom-up meets top-down","author":[{"family":"Berntson","given":"Gary G."},{"family":"Gianaros","given":"Peter J."},{"family":"Tsakiris","given":"Manos"}],"accessed":{"date-parts":[["2020",2,21]]},"issued":{"date-parts":[["2018"]]}}}],"schema":"https://github.com/citation-style-language/schema/raw/master/csl-citation.json"} </w:instrText>
      </w:r>
      <w:r w:rsidRPr="00CD18EE">
        <w:rPr>
          <w:rFonts w:ascii="Times New Roman" w:hAnsi="Times New Roman" w:cs="Times New Roman"/>
          <w:sz w:val="20"/>
          <w:szCs w:val="20"/>
        </w:rPr>
        <w:fldChar w:fldCharType="separate"/>
      </w:r>
      <w:r w:rsidRPr="00CD18EE">
        <w:rPr>
          <w:rFonts w:ascii="Times New Roman" w:hAnsi="Times New Roman" w:cs="Times New Roman"/>
          <w:sz w:val="20"/>
          <w:szCs w:val="20"/>
          <w:lang w:val="en-US"/>
        </w:rPr>
        <w:t>Berntson, Gianaros, and Tsakiris 2018</w:t>
      </w:r>
      <w:r w:rsidRPr="00CD18EE">
        <w:rPr>
          <w:rFonts w:ascii="Times New Roman" w:hAnsi="Times New Roman" w:cs="Times New Roman"/>
          <w:sz w:val="20"/>
          <w:szCs w:val="20"/>
        </w:rPr>
        <w:fldChar w:fldCharType="end"/>
      </w:r>
      <w:r w:rsidRPr="00CD18EE">
        <w:rPr>
          <w:rFonts w:ascii="Times New Roman" w:hAnsi="Times New Roman" w:cs="Times New Roman"/>
          <w:sz w:val="20"/>
          <w:szCs w:val="20"/>
          <w:lang w:val="en-US"/>
        </w:rPr>
        <w:t>.</w:t>
      </w:r>
    </w:p>
  </w:footnote>
  <w:footnote w:id="12">
    <w:p w14:paraId="2C8DBEB5" w14:textId="1DCFF934" w:rsidR="0008129C" w:rsidRPr="00CD18EE" w:rsidRDefault="0008129C" w:rsidP="00D808ED">
      <w:pPr>
        <w:pStyle w:val="Fodnotetekst"/>
        <w:rPr>
          <w:rFonts w:ascii="Times New Roman" w:hAnsi="Times New Roman" w:cs="Times New Roman"/>
        </w:rPr>
      </w:pPr>
      <w:r w:rsidRPr="00CD18EE">
        <w:rPr>
          <w:rStyle w:val="Fodnotehenvisning"/>
          <w:rFonts w:ascii="Times New Roman" w:hAnsi="Times New Roman" w:cs="Times New Roman"/>
        </w:rPr>
        <w:footnoteRef/>
      </w:r>
      <w:r w:rsidR="000E46FB" w:rsidRPr="00CD18EE">
        <w:rPr>
          <w:rFonts w:ascii="Times New Roman" w:hAnsi="Times New Roman" w:cs="Times New Roman"/>
        </w:rPr>
        <w:t xml:space="preserve"> See the chapters 1, 2, and 3 in this book</w:t>
      </w:r>
      <w:r w:rsidRPr="00CD18EE">
        <w:rPr>
          <w:rFonts w:ascii="Times New Roman" w:hAnsi="Times New Roman" w:cs="Times New Roman"/>
        </w:rPr>
        <w:t>.</w:t>
      </w:r>
    </w:p>
  </w:footnote>
  <w:footnote w:id="13">
    <w:p w14:paraId="2A9F9436" w14:textId="218EB86D" w:rsidR="008A629F" w:rsidRPr="00CD18EE" w:rsidRDefault="008A629F" w:rsidP="00D808ED">
      <w:pPr>
        <w:pStyle w:val="Fodnotetekst"/>
        <w:rPr>
          <w:rFonts w:ascii="Times New Roman" w:hAnsi="Times New Roman" w:cs="Times New Roman"/>
        </w:rPr>
      </w:pPr>
      <w:r w:rsidRPr="00CD18EE">
        <w:rPr>
          <w:rStyle w:val="Fodnotehenvisning"/>
          <w:rFonts w:ascii="Times New Roman" w:hAnsi="Times New Roman" w:cs="Times New Roman"/>
        </w:rPr>
        <w:footnoteRef/>
      </w:r>
      <w:r w:rsidRPr="00CD18EE">
        <w:rPr>
          <w:rFonts w:ascii="Times New Roman" w:hAnsi="Times New Roman" w:cs="Times New Roman"/>
        </w:rPr>
        <w:t xml:space="preserve"> </w:t>
      </w:r>
      <w:r w:rsidR="00F628D1" w:rsidRPr="00CD18EE">
        <w:rPr>
          <w:rFonts w:ascii="Times New Roman" w:hAnsi="Times New Roman" w:cs="Times New Roman"/>
        </w:rPr>
        <w:t xml:space="preserve">For literature review of this experimental evidence, see </w:t>
      </w:r>
      <w:r w:rsidR="00F628D1" w:rsidRPr="00CD18EE">
        <w:rPr>
          <w:rFonts w:ascii="Times New Roman" w:hAnsi="Times New Roman" w:cs="Times New Roman"/>
        </w:rPr>
        <w:fldChar w:fldCharType="begin"/>
      </w:r>
      <w:r w:rsidR="00E30C39" w:rsidRPr="00CD18EE">
        <w:rPr>
          <w:rFonts w:ascii="Times New Roman" w:hAnsi="Times New Roman" w:cs="Times New Roman"/>
        </w:rPr>
        <w:instrText xml:space="preserve"> ADDIN ZOTERO_ITEM CSL_CITATION {"citationID":"P28ws9TL","properties":{"formattedCitation":"(Munch-Jurisic 2022, chaps. 1 and 2)","plainCitation":"(Munch-Jurisic 2022, chaps. 1 and 2)","dontUpdate":true,"noteIndex":13},"citationItems":[{"id":3774,"uris":["http://zotero.org/users/399092/items/GNC6HQS8"],"itemData":{"id":3774,"type":"book","event-place":"New York, NY","publisher":"Oxford University Press","publisher-place":"New York, NY","title":"Perpetrator Disgust: The Moral Limits of Gut Feelings","author":[{"family":"Munch-Jurisic","given":"Ditte Marie"}],"issued":{"date-parts":[["2022"]]}},"locator":"1 and 2","label":"chapter"}],"schema":"https://github.com/citation-style-language/schema/raw/master/csl-citation.json"} </w:instrText>
      </w:r>
      <w:r w:rsidR="00F628D1" w:rsidRPr="00CD18EE">
        <w:rPr>
          <w:rFonts w:ascii="Times New Roman" w:hAnsi="Times New Roman" w:cs="Times New Roman"/>
        </w:rPr>
        <w:fldChar w:fldCharType="separate"/>
      </w:r>
      <w:r w:rsidR="009B457F" w:rsidRPr="00CD18EE">
        <w:rPr>
          <w:rFonts w:ascii="Times New Roman" w:hAnsi="Times New Roman" w:cs="Times New Roman"/>
          <w:noProof/>
        </w:rPr>
        <w:t>Munch-Jurisic 2022, chaps. 1 and 2.</w:t>
      </w:r>
      <w:r w:rsidR="00F628D1" w:rsidRPr="00CD18EE">
        <w:rPr>
          <w:rFonts w:ascii="Times New Roman" w:hAnsi="Times New Roman" w:cs="Times New Roman"/>
        </w:rPr>
        <w:fldChar w:fldCharType="end"/>
      </w:r>
    </w:p>
  </w:footnote>
  <w:footnote w:id="14">
    <w:p w14:paraId="7C7E9039" w14:textId="1A2E7206" w:rsidR="00A25F13" w:rsidRPr="00CD18EE" w:rsidRDefault="00A25F13" w:rsidP="00D808ED">
      <w:pPr>
        <w:pStyle w:val="Fodnotetekst"/>
        <w:rPr>
          <w:rFonts w:ascii="Times New Roman" w:hAnsi="Times New Roman" w:cs="Times New Roman"/>
        </w:rPr>
      </w:pPr>
      <w:r w:rsidRPr="00CD18EE">
        <w:rPr>
          <w:rStyle w:val="Fodnotehenvisning"/>
          <w:rFonts w:ascii="Times New Roman" w:hAnsi="Times New Roman" w:cs="Times New Roman"/>
        </w:rPr>
        <w:footnoteRef/>
      </w:r>
      <w:r w:rsidR="004C6432" w:rsidRPr="00CD18EE">
        <w:rPr>
          <w:rFonts w:ascii="Times New Roman" w:hAnsi="Times New Roman" w:cs="Times New Roman"/>
        </w:rPr>
        <w:t xml:space="preserve"> </w:t>
      </w:r>
      <w:r w:rsidR="001446DA" w:rsidRPr="00CD18EE">
        <w:rPr>
          <w:rFonts w:ascii="Times New Roman" w:hAnsi="Times New Roman" w:cs="Times New Roman"/>
        </w:rPr>
        <w:t>Critical phenomenologist</w:t>
      </w:r>
      <w:r w:rsidR="007F7AE8" w:rsidRPr="00CD18EE">
        <w:rPr>
          <w:rFonts w:ascii="Times New Roman" w:hAnsi="Times New Roman" w:cs="Times New Roman"/>
        </w:rPr>
        <w:t>s</w:t>
      </w:r>
      <w:r w:rsidR="001446DA" w:rsidRPr="00CD18EE">
        <w:rPr>
          <w:rFonts w:ascii="Times New Roman" w:hAnsi="Times New Roman" w:cs="Times New Roman"/>
        </w:rPr>
        <w:t xml:space="preserve"> draw similar conclusions</w:t>
      </w:r>
      <w:r w:rsidR="007F7AE8" w:rsidRPr="00CD18EE">
        <w:rPr>
          <w:rFonts w:ascii="Times New Roman" w:hAnsi="Times New Roman" w:cs="Times New Roman"/>
        </w:rPr>
        <w:t>.</w:t>
      </w:r>
      <w:r w:rsidR="001446DA" w:rsidRPr="00CD18EE">
        <w:rPr>
          <w:rFonts w:ascii="Times New Roman" w:hAnsi="Times New Roman" w:cs="Times New Roman"/>
        </w:rPr>
        <w:t xml:space="preserve"> </w:t>
      </w:r>
      <w:r w:rsidR="007F7AE8" w:rsidRPr="00CD18EE">
        <w:rPr>
          <w:rFonts w:ascii="Times New Roman" w:hAnsi="Times New Roman" w:cs="Times New Roman"/>
        </w:rPr>
        <w:t xml:space="preserve">See </w:t>
      </w:r>
      <w:r w:rsidR="001446DA" w:rsidRPr="00CD18EE">
        <w:rPr>
          <w:rFonts w:ascii="Times New Roman" w:hAnsi="Times New Roman" w:cs="Times New Roman"/>
        </w:rPr>
        <w:t xml:space="preserve">for example George Yancy’s analysis of these processes when it comes to racialization </w:t>
      </w:r>
      <w:r w:rsidR="001446DA" w:rsidRPr="00CD18EE">
        <w:rPr>
          <w:rFonts w:ascii="Times New Roman" w:hAnsi="Times New Roman" w:cs="Times New Roman"/>
        </w:rPr>
        <w:fldChar w:fldCharType="begin"/>
      </w:r>
      <w:r w:rsidR="00E30C39" w:rsidRPr="00CD18EE">
        <w:rPr>
          <w:rFonts w:ascii="Times New Roman" w:hAnsi="Times New Roman" w:cs="Times New Roman"/>
        </w:rPr>
        <w:instrText xml:space="preserve"> ADDIN ZOTERO_ITEM CSL_CITATION {"citationID":"uqxbejYP","properties":{"formattedCitation":"(Yancy 2008)","plainCitation":"(Yancy 2008)","noteIndex":14},"citationItems":[{"id":4239,"uris":["http://zotero.org/users/399092/items/VNN6YPZW"],"itemData":{"id":4239,"type":"article-journal","container-title":"Philosophy and Social Criticism","DOI":"10.1177/0191453708094727","issue":"8","note":"publisher: Sage","page":"843–876","source":"PhilPapers","title":"Elevators, Social Spaces and Racism: A Philosophical Analysis","title-short":"Elevators, Social Spaces and Racism","volume":"34","author":[{"family":"Yancy","given":"George"}],"issued":{"date-parts":[["2008"]]}}}],"schema":"https://github.com/citation-style-language/schema/raw/master/csl-citation.json"} </w:instrText>
      </w:r>
      <w:r w:rsidR="001446DA" w:rsidRPr="00CD18EE">
        <w:rPr>
          <w:rFonts w:ascii="Times New Roman" w:hAnsi="Times New Roman" w:cs="Times New Roman"/>
        </w:rPr>
        <w:fldChar w:fldCharType="separate"/>
      </w:r>
      <w:r w:rsidR="001446DA" w:rsidRPr="00CD18EE">
        <w:rPr>
          <w:rFonts w:ascii="Times New Roman" w:hAnsi="Times New Roman" w:cs="Times New Roman"/>
          <w:noProof/>
        </w:rPr>
        <w:t>(Yancy 2008)</w:t>
      </w:r>
      <w:r w:rsidR="001446DA" w:rsidRPr="00CD18EE">
        <w:rPr>
          <w:rFonts w:ascii="Times New Roman" w:hAnsi="Times New Roman" w:cs="Times New Roman"/>
        </w:rPr>
        <w:fldChar w:fldCharType="end"/>
      </w:r>
      <w:r w:rsidR="001446DA" w:rsidRPr="00CD18EE">
        <w:rPr>
          <w:rFonts w:ascii="Times New Roman" w:hAnsi="Times New Roman" w:cs="Times New Roman"/>
        </w:rPr>
        <w:t>.</w:t>
      </w:r>
    </w:p>
  </w:footnote>
  <w:footnote w:id="15">
    <w:p w14:paraId="6D5CDEB4" w14:textId="1B9212DE" w:rsidR="00A25F13" w:rsidRPr="00CD18EE" w:rsidRDefault="00A25F13" w:rsidP="000A3B7A">
      <w:pPr>
        <w:pStyle w:val="Kommentartekst"/>
        <w:rPr>
          <w:rFonts w:ascii="Times New Roman" w:hAnsi="Times New Roman" w:cs="Times New Roman"/>
          <w:lang w:val="en-US"/>
        </w:rPr>
      </w:pPr>
      <w:r w:rsidRPr="00CD18EE">
        <w:rPr>
          <w:rStyle w:val="Fodnotehenvisning"/>
          <w:rFonts w:ascii="Times New Roman" w:hAnsi="Times New Roman" w:cs="Times New Roman"/>
        </w:rPr>
        <w:footnoteRef/>
      </w:r>
      <w:r w:rsidRPr="00CD18EE">
        <w:rPr>
          <w:rFonts w:ascii="Times New Roman" w:hAnsi="Times New Roman" w:cs="Times New Roman"/>
          <w:lang w:val="en-US"/>
        </w:rPr>
        <w:t xml:space="preserve"> </w:t>
      </w:r>
      <w:r w:rsidR="0074135B" w:rsidRPr="00CD18EE">
        <w:rPr>
          <w:rFonts w:ascii="Times New Roman" w:hAnsi="Times New Roman" w:cs="Times New Roman"/>
          <w:lang w:val="en-US"/>
        </w:rPr>
        <w:t>Consider</w:t>
      </w:r>
      <w:r w:rsidR="001D3467" w:rsidRPr="00CD18EE">
        <w:rPr>
          <w:rFonts w:ascii="Times New Roman" w:hAnsi="Times New Roman" w:cs="Times New Roman"/>
          <w:lang w:val="en-US"/>
        </w:rPr>
        <w:t>, for example</w:t>
      </w:r>
      <w:r w:rsidR="0074135B" w:rsidRPr="00CD18EE">
        <w:rPr>
          <w:rFonts w:ascii="Times New Roman" w:hAnsi="Times New Roman" w:cs="Times New Roman"/>
          <w:lang w:val="en-US"/>
        </w:rPr>
        <w:t>,</w:t>
      </w:r>
      <w:r w:rsidR="001D3467" w:rsidRPr="00CD18EE">
        <w:rPr>
          <w:rFonts w:ascii="Times New Roman" w:hAnsi="Times New Roman" w:cs="Times New Roman"/>
          <w:lang w:val="en-US"/>
        </w:rPr>
        <w:t xml:space="preserve"> </w:t>
      </w:r>
      <w:r w:rsidR="0074135B" w:rsidRPr="00CD18EE">
        <w:rPr>
          <w:rFonts w:ascii="Times New Roman" w:hAnsi="Times New Roman" w:cs="Times New Roman"/>
          <w:lang w:val="en-US"/>
        </w:rPr>
        <w:t xml:space="preserve">the </w:t>
      </w:r>
      <w:r w:rsidR="001D3467" w:rsidRPr="00CD18EE">
        <w:rPr>
          <w:rFonts w:ascii="Times New Roman" w:hAnsi="Times New Roman" w:cs="Times New Roman"/>
          <w:lang w:val="en-US"/>
        </w:rPr>
        <w:t xml:space="preserve">cases of severe nausea among anti-segregationist white women in the 1950s American South who </w:t>
      </w:r>
      <w:r w:rsidR="0074135B" w:rsidRPr="00CD18EE">
        <w:rPr>
          <w:rFonts w:ascii="Times New Roman" w:hAnsi="Times New Roman" w:cs="Times New Roman"/>
          <w:lang w:val="en-US"/>
        </w:rPr>
        <w:t>were</w:t>
      </w:r>
      <w:r w:rsidR="001D3467" w:rsidRPr="00CD18EE">
        <w:rPr>
          <w:rFonts w:ascii="Times New Roman" w:hAnsi="Times New Roman" w:cs="Times New Roman"/>
          <w:lang w:val="en-US"/>
        </w:rPr>
        <w:t xml:space="preserve"> unable to share a meal with their </w:t>
      </w:r>
      <w:r w:rsidR="0074135B" w:rsidRPr="00CD18EE">
        <w:rPr>
          <w:rFonts w:ascii="Times New Roman" w:hAnsi="Times New Roman" w:cs="Times New Roman"/>
          <w:lang w:val="en-US"/>
        </w:rPr>
        <w:t>B</w:t>
      </w:r>
      <w:r w:rsidR="001D3467" w:rsidRPr="00CD18EE">
        <w:rPr>
          <w:rFonts w:ascii="Times New Roman" w:hAnsi="Times New Roman" w:cs="Times New Roman"/>
          <w:lang w:val="en-US"/>
        </w:rPr>
        <w:t xml:space="preserve">lack co-organizers </w:t>
      </w:r>
      <w:r w:rsidR="007663CA" w:rsidRPr="00CD18EE">
        <w:rPr>
          <w:rFonts w:ascii="Times New Roman" w:hAnsi="Times New Roman" w:cs="Times New Roman"/>
          <w:lang w:val="en-US"/>
        </w:rPr>
        <w:fldChar w:fldCharType="begin"/>
      </w:r>
      <w:r w:rsidR="00E30C39" w:rsidRPr="00CD18EE">
        <w:rPr>
          <w:rFonts w:ascii="Times New Roman" w:hAnsi="Times New Roman" w:cs="Times New Roman"/>
          <w:lang w:val="en-US"/>
        </w:rPr>
        <w:instrText xml:space="preserve"> ADDIN ZOTERO_ITEM CSL_CITATION {"citationID":"0hUFqDqU","properties":{"formattedCitation":"(Yancy 2017, 245; Smith 1978, 148)","plainCitation":"(Yancy 2017, 245; Smith 1978, 148)","noteIndex":15},"citationItems":[{"id":2605,"uris":["http://zotero.org/users/399092/items/TCLGMPQW",["http://zotero.org/users/399092/items/TCLGMPQW"]],"itemData":{"id":2605,"type":"book","abstract":"Following the deaths of Trayvon Martin and other black youths in recent years, students on campuses across America have joined professors and activists in calling for justice and increased awareness that Black Lives Matter. In this second edition of his trenchant and provocative book, George Yancy offers students the theoretical framework they crave for understanding the violence perpetrated against the Black body. Drawing from the lives of Ossie Davis, Frantz Fanon, Malcolm X, and W.E.B. Du Bois, as well as his own experience, and fully updated to account for what has transpired since the rise of the Black Lives Matter movement, Yancy provides an invaluable resource for anyone who wishes to examine what it means to be Black in America.","event-place":"London","ISBN":"978-1-4422-5834-1","language":"English","note":"OCLC: 953708407","publisher":"Rowman &amp; Littlefield","publisher-place":"London","source":"Open WorldCat","title":"Black bodies, white gazes: the continuing significance of race in America","title-short":"Black bodies, white gazes","author":[{"family":"Yancy","given":"George"}],"issued":{"date-parts":[["2017"]]}},"locator":"245"},{"id":2606,"uris":["http://zotero.org/users/399092/items/62AGYETG",["http://zotero.org/users/399092/items/62AGYETG"]],"itemData":{"id":2606,"type":"book","collection-title":"The Norton library","edition":"Rev. and enl.","event-place":"New York, NY","ISBN":"978-0-393-06332-5","language":"eng","number-of-pages":"253","publisher":"Norton &amp; Co","publisher-place":"New York, NY","source":"soeg.kb.dk","title":"Killers of the dream","author":[{"family":"Smith","given":"Lillian"}],"issued":{"date-parts":[["1978"]],"season":"1961"}},"locator":"148"}],"schema":"https://github.com/citation-style-language/schema/raw/master/csl-citation.json"} </w:instrText>
      </w:r>
      <w:r w:rsidR="007663CA" w:rsidRPr="00CD18EE">
        <w:rPr>
          <w:rFonts w:ascii="Times New Roman" w:hAnsi="Times New Roman" w:cs="Times New Roman"/>
          <w:lang w:val="en-US"/>
        </w:rPr>
        <w:fldChar w:fldCharType="separate"/>
      </w:r>
      <w:r w:rsidR="007663CA" w:rsidRPr="00CD18EE">
        <w:rPr>
          <w:rFonts w:ascii="Times New Roman" w:hAnsi="Times New Roman" w:cs="Times New Roman"/>
          <w:lang w:val="en-US"/>
        </w:rPr>
        <w:t>(Yancy 2017, 245; Smith 1978, 148)</w:t>
      </w:r>
      <w:r w:rsidR="007663CA" w:rsidRPr="00CD18EE">
        <w:rPr>
          <w:rFonts w:ascii="Times New Roman" w:hAnsi="Times New Roman" w:cs="Times New Roman"/>
          <w:lang w:val="en-US"/>
        </w:rPr>
        <w:fldChar w:fldCharType="end"/>
      </w:r>
      <w:r w:rsidR="007663CA" w:rsidRPr="00CD18EE">
        <w:rPr>
          <w:rFonts w:ascii="Times New Roman" w:hAnsi="Times New Roman" w:cs="Times New Roman"/>
          <w:lang w:val="en-US"/>
        </w:rPr>
        <w:t xml:space="preserve"> or the rapidly increasing evidence of implicit biases </w:t>
      </w:r>
      <w:r w:rsidR="007663CA" w:rsidRPr="00CD18EE">
        <w:rPr>
          <w:rFonts w:ascii="Times New Roman" w:hAnsi="Times New Roman" w:cs="Times New Roman"/>
          <w:lang w:val="en-US"/>
        </w:rPr>
        <w:fldChar w:fldCharType="begin"/>
      </w:r>
      <w:r w:rsidR="00E30C39" w:rsidRPr="00CD18EE">
        <w:rPr>
          <w:rFonts w:ascii="Times New Roman" w:hAnsi="Times New Roman" w:cs="Times New Roman"/>
          <w:lang w:val="en-US"/>
        </w:rPr>
        <w:instrText xml:space="preserve"> ADDIN ZOTERO_ITEM CSL_CITATION {"citationID":"pl7obH2Z","properties":{"formattedCitation":"(Puddifoot and Holroyd 2018; Brownstein, Madva, and Gawronski 2019)","plainCitation":"(Puddifoot and Holroyd 2018; Brownstein, Madva, and Gawronski 2019)","noteIndex":15},"citationItems":[{"id":1587,"uris":["http://zotero.org/users/399092/items/GVFXJIMT"],"itemData":{"id":1587,"type":"chapter","container-title":"Routledge Handbook of Social Epistemology","publisher":"Routledge","title":"Implicit bias and prejudice","author":[{"family":"Puddifoot","given":"Katherine"},{"family":"Holroyd","given":"Jules"}],"editor":[{"family":"Fricker","given":"Miranda"},{"family":"Graham","given":"Peter J."},{"family":"Henderson","given":"David"},{"family":"Pedersen","given":"Nikolaj"}],"issued":{"date-parts":[["2018"]],"season":"forthcoming"}}},{"id":2574,"uris":["http://zotero.org/users/399092/items/ZPV4VHPI"],"itemData":{"id":2574,"type":"article-journal","abstract":"What is the status of research on implicit bias? In light of meta-analyses revealing ostensibly low average correlations between implicit measures and behavior, as well as various other psychometric concerns, criticism ...","container-title":"Pacific Philosophical Quarterly","language":"en","title":"Understanding Implicit Bias: Putting the Criticism into Perspective","title-short":"Understanding Implicit Bias","URL":"https://philarchive.org","author":[{"family":"Brownstein","given":"Michael"},{"family":"Madva","given":"Alex"},{"family":"Gawronski","given":"Bertram"}],"accessed":{"date-parts":[["2019",10,29]]},"issued":{"date-parts":[["2019",10]]}},"label":"page"}],"schema":"https://github.com/citation-style-language/schema/raw/master/csl-citation.json"} </w:instrText>
      </w:r>
      <w:r w:rsidR="007663CA" w:rsidRPr="00CD18EE">
        <w:rPr>
          <w:rFonts w:ascii="Times New Roman" w:hAnsi="Times New Roman" w:cs="Times New Roman"/>
          <w:lang w:val="en-US"/>
        </w:rPr>
        <w:fldChar w:fldCharType="separate"/>
      </w:r>
      <w:r w:rsidR="007663CA" w:rsidRPr="00CD18EE">
        <w:rPr>
          <w:rFonts w:ascii="Times New Roman" w:hAnsi="Times New Roman" w:cs="Times New Roman"/>
          <w:noProof/>
          <w:lang w:val="en-US"/>
        </w:rPr>
        <w:t>(Puddifoot and Holroyd 2018; Brownstein, Madva, and Gawronski 2019)</w:t>
      </w:r>
      <w:r w:rsidR="007663CA" w:rsidRPr="00CD18EE">
        <w:rPr>
          <w:rFonts w:ascii="Times New Roman" w:hAnsi="Times New Roman" w:cs="Times New Roman"/>
          <w:lang w:val="en-US"/>
        </w:rPr>
        <w:fldChar w:fldCharType="end"/>
      </w:r>
      <w:r w:rsidR="007663CA" w:rsidRPr="00CD18EE">
        <w:rPr>
          <w:rFonts w:ascii="Times New Roman" w:hAnsi="Times New Roman" w:cs="Times New Roman"/>
          <w:lang w:val="en-US"/>
        </w:rPr>
        <w:t>.</w:t>
      </w:r>
    </w:p>
  </w:footnote>
  <w:footnote w:id="16">
    <w:p w14:paraId="7701D914" w14:textId="77777777" w:rsidR="00AA78E4" w:rsidRPr="00CD18EE" w:rsidRDefault="00AA78E4" w:rsidP="00D808ED">
      <w:pPr>
        <w:pStyle w:val="Fodnotetekst"/>
        <w:rPr>
          <w:rFonts w:ascii="Times New Roman" w:hAnsi="Times New Roman" w:cs="Times New Roman"/>
        </w:rPr>
      </w:pPr>
      <w:r w:rsidRPr="00CD18EE">
        <w:rPr>
          <w:rStyle w:val="Fodnotehenvisning"/>
          <w:rFonts w:ascii="Times New Roman" w:hAnsi="Times New Roman" w:cs="Times New Roman"/>
        </w:rPr>
        <w:footnoteRef/>
      </w:r>
      <w:r w:rsidRPr="00CD18EE">
        <w:rPr>
          <w:rFonts w:ascii="Times New Roman" w:hAnsi="Times New Roman" w:cs="Times New Roman"/>
        </w:rPr>
        <w:t xml:space="preserve"> Obviously, the particularity of this process (and what kinds of “</w:t>
      </w:r>
      <w:proofErr w:type="spellStart"/>
      <w:r w:rsidRPr="00CD18EE">
        <w:rPr>
          <w:rFonts w:ascii="Times New Roman" w:hAnsi="Times New Roman" w:cs="Times New Roman"/>
        </w:rPr>
        <w:t>shoulds</w:t>
      </w:r>
      <w:proofErr w:type="spellEnd"/>
      <w:r w:rsidRPr="00CD18EE">
        <w:rPr>
          <w:rFonts w:ascii="Times New Roman" w:hAnsi="Times New Roman" w:cs="Times New Roman"/>
        </w:rPr>
        <w:t>” it motivates) will depend greatly on the specific context, environment, and type of life form.</w:t>
      </w:r>
    </w:p>
  </w:footnote>
  <w:footnote w:id="17">
    <w:p w14:paraId="46EA6E65" w14:textId="7046B553" w:rsidR="00A4429B" w:rsidRPr="00CD18EE" w:rsidRDefault="00A4429B" w:rsidP="000A3B7A">
      <w:pPr>
        <w:pStyle w:val="Kommentartekst"/>
        <w:rPr>
          <w:rFonts w:ascii="Times New Roman" w:hAnsi="Times New Roman" w:cs="Times New Roman"/>
          <w:color w:val="000000" w:themeColor="text1"/>
          <w:lang w:val="en-US"/>
        </w:rPr>
      </w:pPr>
      <w:r w:rsidRPr="00CD18EE">
        <w:rPr>
          <w:rStyle w:val="Fodnotehenvisning"/>
          <w:rFonts w:ascii="Times New Roman" w:hAnsi="Times New Roman" w:cs="Times New Roman"/>
        </w:rPr>
        <w:footnoteRef/>
      </w:r>
      <w:r w:rsidRPr="00CD18EE">
        <w:rPr>
          <w:rFonts w:ascii="Times New Roman" w:hAnsi="Times New Roman" w:cs="Times New Roman"/>
          <w:lang w:val="en-US"/>
        </w:rPr>
        <w:t xml:space="preserve"> </w:t>
      </w:r>
      <w:r w:rsidRPr="00CD18EE">
        <w:rPr>
          <w:rFonts w:ascii="Times New Roman" w:hAnsi="Times New Roman" w:cs="Times New Roman"/>
          <w:bCs/>
          <w:color w:val="000000" w:themeColor="text1"/>
          <w:lang w:val="en-US"/>
        </w:rPr>
        <w:t>The experience of our own bodily feelings and our understanding of other people’s affective states (facial expressions, bodily gestures, etc.) is always mediated through our hermeneutic equipment</w:t>
      </w:r>
      <w:r w:rsidR="00B71CE0" w:rsidRPr="00CD18EE">
        <w:rPr>
          <w:rFonts w:ascii="Times New Roman" w:hAnsi="Times New Roman" w:cs="Times New Roman"/>
          <w:bCs/>
          <w:color w:val="000000" w:themeColor="text1"/>
          <w:lang w:val="en-US"/>
        </w:rPr>
        <w:t>,</w:t>
      </w:r>
      <w:r w:rsidR="00FB1797" w:rsidRPr="00CD18EE">
        <w:rPr>
          <w:rFonts w:ascii="Times New Roman" w:hAnsi="Times New Roman" w:cs="Times New Roman"/>
          <w:bCs/>
          <w:color w:val="000000" w:themeColor="text1"/>
          <w:lang w:val="en-US"/>
        </w:rPr>
        <w:t xml:space="preserve"> for example in</w:t>
      </w:r>
      <w:r w:rsidR="00B71CE0" w:rsidRPr="00CD18EE">
        <w:rPr>
          <w:rFonts w:ascii="Times New Roman" w:hAnsi="Times New Roman" w:cs="Times New Roman"/>
          <w:bCs/>
          <w:color w:val="000000" w:themeColor="text1"/>
          <w:lang w:val="en-US"/>
        </w:rPr>
        <w:t xml:space="preserve"> the form of </w:t>
      </w:r>
      <w:r w:rsidRPr="00CD18EE">
        <w:rPr>
          <w:rFonts w:ascii="Times New Roman" w:hAnsi="Times New Roman" w:cs="Times New Roman"/>
          <w:bCs/>
          <w:color w:val="000000" w:themeColor="text1"/>
          <w:lang w:val="en-US"/>
        </w:rPr>
        <w:t>scripts</w:t>
      </w:r>
      <w:r w:rsidR="00B71CE0" w:rsidRPr="00CD18EE">
        <w:rPr>
          <w:rFonts w:ascii="Times New Roman" w:hAnsi="Times New Roman" w:cs="Times New Roman"/>
          <w:bCs/>
          <w:color w:val="000000" w:themeColor="text1"/>
          <w:lang w:val="en-US"/>
        </w:rPr>
        <w:t xml:space="preserve"> </w:t>
      </w:r>
      <w:r w:rsidR="00B71CE0" w:rsidRPr="00CD18EE">
        <w:rPr>
          <w:rFonts w:ascii="Times New Roman" w:hAnsi="Times New Roman" w:cs="Times New Roman"/>
          <w:bCs/>
          <w:color w:val="000000" w:themeColor="text1"/>
          <w:lang w:val="en-US"/>
        </w:rPr>
        <w:fldChar w:fldCharType="begin"/>
      </w:r>
      <w:r w:rsidR="00E30C39" w:rsidRPr="00CD18EE">
        <w:rPr>
          <w:rFonts w:ascii="Times New Roman" w:hAnsi="Times New Roman" w:cs="Times New Roman"/>
          <w:bCs/>
          <w:color w:val="000000" w:themeColor="text1"/>
          <w:lang w:val="en-US"/>
        </w:rPr>
        <w:instrText xml:space="preserve"> ADDIN ZOTERO_ITEM CSL_CITATION {"citationID":"3XV2isL9","properties":{"formattedCitation":"(Eickers 2022)","plainCitation":"(Eickers 2022)","noteIndex":17},"citationItems":[{"id":4558,"uris":["http://zotero.org/users/399092/items/RXA9R9UY"],"itemData":{"id":4558,"type":"article-journal","abstract":"Some philosophical and psychological approaches to social interaction posit a powerful explanatory tool for explaining how we navigate social situations: scripts. Scripts tell people how to interact in different situational and cultural contexts depending on social roles such as gender. A script theory of social interaction puts emphasis on understanding the world as normatively structured. Social structures place demands, roles, and ways to behave in the social world upon us, which, in turn, guide the ways we interact with one another and the ways we coordinate our behaviors. In this paper, I explore the phenomenon of coordinated behaviors in social interactions in humans. I argue that looking closely at everyday interactions, for which social coordination is central, strongly points to a fundamental role of scripts for social cognition and interaction. In order to explain some social interactions, like those based on social coordination, we do not need to recourse to mental state attribution. Rather, I argue, scripts are a powerful resource for explaining social interaction and especially coordinated behaviors. Scripts have been neglected in standard approaches to social cognition but are (re-)gaining attention via the normative turn in social cognition.","container-title":"Journal for the Theory of Social Behaviour","DOI":"10.1111/jtsb.12357","ISSN":"1468-5914","language":"en","note":"_eprint: https://onlinelibrary.wiley.com/doi/pdf/10.1111/jtsb.12357","source":"Wiley Online Library","title":"Coordinating Behaviors: Is social interaction scripted?","title-short":"Coordinating Behaviors","URL":"http://onlinelibrary.wiley.com/doi/abs/10.1111/jtsb.12357","volume":"Online Version","author":[{"family":"Eickers","given":"Gen"}],"accessed":{"date-parts":[["2022",8,8]]},"issued":{"date-parts":[["2022"]]}}}],"schema":"https://github.com/citation-style-language/schema/raw/master/csl-citation.json"} </w:instrText>
      </w:r>
      <w:r w:rsidR="00B71CE0" w:rsidRPr="00CD18EE">
        <w:rPr>
          <w:rFonts w:ascii="Times New Roman" w:hAnsi="Times New Roman" w:cs="Times New Roman"/>
          <w:bCs/>
          <w:color w:val="000000" w:themeColor="text1"/>
          <w:lang w:val="en-US"/>
        </w:rPr>
        <w:fldChar w:fldCharType="separate"/>
      </w:r>
      <w:r w:rsidR="00FB1797" w:rsidRPr="00CD18EE">
        <w:rPr>
          <w:rFonts w:ascii="Times New Roman" w:hAnsi="Times New Roman" w:cs="Times New Roman"/>
          <w:bCs/>
          <w:noProof/>
          <w:color w:val="000000" w:themeColor="text1"/>
          <w:lang w:val="en-US"/>
        </w:rPr>
        <w:t>(Eickers 2022)</w:t>
      </w:r>
      <w:r w:rsidR="00B71CE0" w:rsidRPr="00CD18EE">
        <w:rPr>
          <w:rFonts w:ascii="Times New Roman" w:hAnsi="Times New Roman" w:cs="Times New Roman"/>
          <w:bCs/>
          <w:color w:val="000000" w:themeColor="text1"/>
          <w:lang w:val="en-US"/>
        </w:rPr>
        <w:fldChar w:fldCharType="end"/>
      </w:r>
      <w:r w:rsidR="003E6C95" w:rsidRPr="00CD18EE">
        <w:rPr>
          <w:rFonts w:ascii="Times New Roman" w:hAnsi="Times New Roman" w:cs="Times New Roman"/>
          <w:bCs/>
          <w:color w:val="000000" w:themeColor="text1"/>
          <w:lang w:val="en-US"/>
        </w:rPr>
        <w:t>,</w:t>
      </w:r>
      <w:r w:rsidRPr="00CD18EE">
        <w:rPr>
          <w:rFonts w:ascii="Times New Roman" w:hAnsi="Times New Roman" w:cs="Times New Roman"/>
          <w:bCs/>
          <w:color w:val="000000" w:themeColor="text1"/>
          <w:lang w:val="en-US"/>
        </w:rPr>
        <w:t xml:space="preserve"> biases</w:t>
      </w:r>
      <w:r w:rsidR="003E6C95" w:rsidRPr="00CD18EE">
        <w:rPr>
          <w:rFonts w:ascii="Times New Roman" w:hAnsi="Times New Roman" w:cs="Times New Roman"/>
          <w:bCs/>
          <w:color w:val="000000" w:themeColor="text1"/>
          <w:lang w:val="en-US"/>
        </w:rPr>
        <w:t>,</w:t>
      </w:r>
      <w:r w:rsidRPr="00CD18EE">
        <w:rPr>
          <w:rFonts w:ascii="Times New Roman" w:hAnsi="Times New Roman" w:cs="Times New Roman"/>
          <w:bCs/>
          <w:color w:val="000000" w:themeColor="text1"/>
          <w:lang w:val="en-US"/>
        </w:rPr>
        <w:t xml:space="preserve"> or heuristics</w:t>
      </w:r>
      <w:r w:rsidR="00D651A6" w:rsidRPr="00CD18EE">
        <w:rPr>
          <w:rFonts w:ascii="Times New Roman" w:hAnsi="Times New Roman" w:cs="Times New Roman"/>
          <w:bCs/>
          <w:color w:val="000000" w:themeColor="text1"/>
          <w:lang w:val="en-US"/>
        </w:rPr>
        <w:t xml:space="preserve"> </w:t>
      </w:r>
      <w:r w:rsidRPr="00CD18EE">
        <w:rPr>
          <w:rFonts w:ascii="Times New Roman" w:hAnsi="Times New Roman" w:cs="Times New Roman"/>
          <w:color w:val="000000" w:themeColor="text1"/>
        </w:rPr>
        <w:fldChar w:fldCharType="begin"/>
      </w:r>
      <w:r w:rsidR="00E30C39" w:rsidRPr="00CD18EE">
        <w:rPr>
          <w:rFonts w:ascii="Times New Roman" w:hAnsi="Times New Roman" w:cs="Times New Roman"/>
          <w:color w:val="000000" w:themeColor="text1"/>
          <w:lang w:val="en-US"/>
        </w:rPr>
        <w:instrText xml:space="preserve"> ADDIN ZOTERO_ITEM CSL_CITATION {"citationID":"a1irr058m2k","properties":{"formattedCitation":"(Evans and Stanovich 2013)","plainCitation":"(Evans and Stanovich 2013)","noteIndex":17},"citationItems":[{"id":1152,"uris":["http://zotero.org/users/399092/items/PDAZ7HG3"],"itemData":{"id":1152,"type":"article-journal","abstract":"Dual-process and dual-system theories in both cognitive and social psychology have been subjected to a number of recently published criticisms. However, they have been attacked as a category, incorrectly assuming there is a generic version that applies to all. We identify and respond to 5 main lines of argument made by such critics. We agree that some of these arguments have force against some of the theories in the literature but believe them to be overstated. We argue that the dual-processing distinction is supported by much recent evidence in cognitive science. Our preferred theoretical approach is one in which rapid autonomous processes (Type 1) are assumed to yield default responses unless intervened on by distinctive higher order reasoning processes (Type 2). What defines the difference is that Type 2 processing supports hypothetical thinking and load heavily on working memory.","container-title":"Perspectives on Psychological Science","DOI":"10.1177/1745691612460685","ISSN":"1745-6916, 1745-6924","issue":"3","journalAbbreviation":"Perspectives on Psychological Science","language":"en","note":"PMID: 26172965","page":"223-241","source":"pps.sagepub.com","title":"Dual-Process Theories of Higher Cognition: Advancing the Debate","volume":"8","author":[{"family":"Evans","given":"Jonathan St B. T."},{"family":"Stanovich","given":"Keith E."}],"issued":{"date-parts":[["2013",5,1]]}}}],"schema":"https://github.com/citation-style-language/schema/raw/master/csl-citation.json"} </w:instrText>
      </w:r>
      <w:r w:rsidRPr="00CD18EE">
        <w:rPr>
          <w:rFonts w:ascii="Times New Roman" w:hAnsi="Times New Roman" w:cs="Times New Roman"/>
          <w:color w:val="000000" w:themeColor="text1"/>
        </w:rPr>
        <w:fldChar w:fldCharType="separate"/>
      </w:r>
      <w:r w:rsidRPr="00CD18EE">
        <w:rPr>
          <w:rFonts w:ascii="Times New Roman" w:hAnsi="Times New Roman" w:cs="Times New Roman"/>
          <w:color w:val="000000" w:themeColor="text1"/>
          <w:lang w:val="en-US"/>
        </w:rPr>
        <w:t>(Evans and Stanovich 2013)</w:t>
      </w:r>
      <w:r w:rsidRPr="00CD18EE">
        <w:rPr>
          <w:rFonts w:ascii="Times New Roman" w:hAnsi="Times New Roman" w:cs="Times New Roman"/>
          <w:color w:val="000000" w:themeColor="text1"/>
        </w:rPr>
        <w:fldChar w:fldCharType="end"/>
      </w:r>
      <w:r w:rsidR="003E6C95" w:rsidRPr="00CD18EE">
        <w:rPr>
          <w:rFonts w:ascii="Times New Roman" w:hAnsi="Times New Roman" w:cs="Times New Roman"/>
          <w:color w:val="000000" w:themeColor="text1"/>
          <w:lang w:val="en-US"/>
        </w:rPr>
        <w:t>,</w:t>
      </w:r>
      <w:r w:rsidR="00FB1797" w:rsidRPr="00CD18EE">
        <w:rPr>
          <w:rFonts w:ascii="Times New Roman" w:hAnsi="Times New Roman" w:cs="Times New Roman"/>
          <w:color w:val="000000" w:themeColor="text1"/>
          <w:lang w:val="en-US"/>
        </w:rPr>
        <w:t xml:space="preserve"> or through the repertoire of words, concepts and narratives we have available </w:t>
      </w:r>
      <w:r w:rsidR="00FB1797" w:rsidRPr="00CD18EE">
        <w:rPr>
          <w:rFonts w:ascii="Times New Roman" w:hAnsi="Times New Roman" w:cs="Times New Roman"/>
          <w:color w:val="000000" w:themeColor="text1"/>
        </w:rPr>
        <w:fldChar w:fldCharType="begin"/>
      </w:r>
      <w:r w:rsidR="00E30C39" w:rsidRPr="00CD18EE">
        <w:rPr>
          <w:rFonts w:ascii="Times New Roman" w:hAnsi="Times New Roman" w:cs="Times New Roman"/>
          <w:color w:val="000000" w:themeColor="text1"/>
          <w:lang w:val="en-US"/>
        </w:rPr>
        <w:instrText xml:space="preserve"> ADDIN ZOTERO_ITEM CSL_CITATION {"citationID":"FjQChFoY","properties":{"formattedCitation":"(von Maur 2021; Munch-Jurisic 2021a)","plainCitation":"(von Maur 2021; Munch-Jurisic 2021a)","noteIndex":17},"citationItems":[{"id":4003,"uris":["http://zotero.org/users/399092/items/KRCRFFUQ"],"itemData":{"id":4003,"type":"article-journal","abstract":"Situated approaches to affectivity overcome an outdated individualistic perspective on emotions by emphasizing the role embodiment and environment play in affective dynamics. Yet, accounts which provide the conceptual toolbox for analyses in the philosophy of emotions do not go far enough. Their focus falls (a) on the present situation, abstracting from the broader historico-cultural context, and (b) on adopting a largely functionalist approach by conceiving of emotions and the environment as resources to be regulated or scaffolds to be used. In this paper, I argue that we need to take situatedness seriously: We need (a) to acknowledge that emotions are not situated in undetermined \"contexts\" but in concrete socio-culturally specific practices referring to forms of living; and (b) to agree that not only are context and emotions used for the sake of something else but also that the meaning-disclosive dimension of affective intentionality is structured by situatedness as well. To do so, I offer a multidimensional approach to situatedness that integrates the biographical and cultural dimensions of contextualization within the analysis of situated affective dynamics. This approach suggests that humans affectively disclose meaning (together) which is at once product and producer of specific forms of living - and these are always already subjects of (politically relevant) critique.","container-title":"Frontiers in Psychology","DOI":"10.3389/fpsyg.2021.599939","ISSN":"1664-1078","journalAbbreviation":"Front Psychol","language":"eng","note":"PMID: 33967882\nPMCID: PMC8102739","page":"599939","source":"PubMed","title":"Taking Situatedness Seriously. Embedding Affective Intentionality in Forms of Living","volume":"12","author":[{"family":"Maur","given":"Imke","non-dropping-particle":"von"}],"issued":{"date-parts":[["2021"]]}}},{"id":"bFWSNdBw/JMOh93Pf","uris":["http://zotero.org/users/399092/items/H2PY3XN7"],"itemData":{"id":"zkDcgHVp/qvKyIyYS","type":"article-journal","collection-title":"Worry and Wellbeing: Understanding the Nature, Value, and Challenges of Anxiety","container-title":"Synthese","title":"Lost for words: Anxiety, well-being, and the costs of conceptual deprivation","author":[{"family":"Munch-Jurisic","given":"Ditte Marie"}],"issued":{"date-parts":[["2021"]]}}}],"schema":"https://github.com/citation-style-language/schema/raw/master/csl-citation.json"} </w:instrText>
      </w:r>
      <w:r w:rsidR="00FB1797" w:rsidRPr="00CD18EE">
        <w:rPr>
          <w:rFonts w:ascii="Times New Roman" w:hAnsi="Times New Roman" w:cs="Times New Roman"/>
          <w:color w:val="000000" w:themeColor="text1"/>
        </w:rPr>
        <w:fldChar w:fldCharType="separate"/>
      </w:r>
      <w:r w:rsidR="00CE265F" w:rsidRPr="00CD18EE">
        <w:rPr>
          <w:rFonts w:ascii="Times New Roman" w:hAnsi="Times New Roman" w:cs="Times New Roman"/>
          <w:noProof/>
          <w:color w:val="000000" w:themeColor="text1"/>
          <w:lang w:val="en-US"/>
        </w:rPr>
        <w:t>(von Maur 2021; Munch-Jurisic 2021a)</w:t>
      </w:r>
      <w:r w:rsidR="00FB1797" w:rsidRPr="00CD18EE">
        <w:rPr>
          <w:rFonts w:ascii="Times New Roman" w:hAnsi="Times New Roman" w:cs="Times New Roman"/>
          <w:color w:val="000000" w:themeColor="text1"/>
        </w:rPr>
        <w:fldChar w:fldCharType="end"/>
      </w:r>
      <w:r w:rsidR="00FB1797" w:rsidRPr="00CD18EE">
        <w:rPr>
          <w:rFonts w:ascii="Times New Roman" w:hAnsi="Times New Roman" w:cs="Times New Roman"/>
          <w:color w:val="000000" w:themeColor="text1"/>
          <w:lang w:val="en-US"/>
        </w:rPr>
        <w:t>. This is also the key insight in construction</w:t>
      </w:r>
      <w:r w:rsidR="004D78EC" w:rsidRPr="00CD18EE">
        <w:rPr>
          <w:rFonts w:ascii="Times New Roman" w:hAnsi="Times New Roman" w:cs="Times New Roman"/>
          <w:color w:val="000000" w:themeColor="text1"/>
          <w:lang w:val="en-US"/>
        </w:rPr>
        <w:t>ist</w:t>
      </w:r>
      <w:r w:rsidR="00FB1797" w:rsidRPr="00CD18EE">
        <w:rPr>
          <w:rFonts w:ascii="Times New Roman" w:hAnsi="Times New Roman" w:cs="Times New Roman"/>
          <w:color w:val="000000" w:themeColor="text1"/>
          <w:lang w:val="en-US"/>
        </w:rPr>
        <w:t xml:space="preserve"> view</w:t>
      </w:r>
      <w:r w:rsidR="004D78EC" w:rsidRPr="00CD18EE">
        <w:rPr>
          <w:rFonts w:ascii="Times New Roman" w:hAnsi="Times New Roman" w:cs="Times New Roman"/>
          <w:color w:val="000000" w:themeColor="text1"/>
          <w:lang w:val="en-US"/>
        </w:rPr>
        <w:t>s</w:t>
      </w:r>
      <w:r w:rsidR="00FB1797" w:rsidRPr="00CD18EE">
        <w:rPr>
          <w:rFonts w:ascii="Times New Roman" w:hAnsi="Times New Roman" w:cs="Times New Roman"/>
          <w:color w:val="000000" w:themeColor="text1"/>
          <w:lang w:val="en-US"/>
        </w:rPr>
        <w:t xml:space="preserve"> of emotion in </w:t>
      </w:r>
      <w:r w:rsidRPr="00CD18EE">
        <w:rPr>
          <w:rFonts w:ascii="Times New Roman" w:hAnsi="Times New Roman" w:cs="Times New Roman"/>
          <w:lang w:val="en-US"/>
        </w:rPr>
        <w:t>the scientific studies of emotions</w:t>
      </w:r>
      <w:r w:rsidR="00FB1797" w:rsidRPr="00CD18EE">
        <w:rPr>
          <w:rFonts w:ascii="Times New Roman" w:eastAsia="Times New Roman" w:hAnsi="Times New Roman" w:cs="Times New Roman"/>
          <w:lang w:val="en-US"/>
        </w:rPr>
        <w:t xml:space="preserve"> </w:t>
      </w:r>
      <w:r w:rsidRPr="00CD18EE">
        <w:rPr>
          <w:rFonts w:ascii="Times New Roman" w:eastAsia="Times New Roman" w:hAnsi="Times New Roman" w:cs="Times New Roman"/>
        </w:rPr>
        <w:fldChar w:fldCharType="begin"/>
      </w:r>
      <w:r w:rsidR="00E30C39" w:rsidRPr="00CD18EE">
        <w:rPr>
          <w:rFonts w:ascii="Times New Roman" w:eastAsia="Times New Roman" w:hAnsi="Times New Roman" w:cs="Times New Roman"/>
          <w:lang w:val="en-US"/>
        </w:rPr>
        <w:instrText xml:space="preserve"> ADDIN ZOTERO_ITEM CSL_CITATION {"citationID":"Kt6ZHGuy","properties":{"formattedCitation":"(Barrett 2017; Lindquist et al. 2012)","plainCitation":"(Barrett 2017; Lindquist et al. 2012)","noteIndex":17},"citationItems":[{"id":1583,"uris":["http://zotero.org/users/399092/items/EIVZSKW6"],"itemData":{"id":1583,"type":"book","abstract":"\"When you feel anxious, angry, happy, or surprised, what's really going on inside you? Most scientists would agree that emotions come from specific parts of the brain, and that we feel them whenever they're triggered by the world around us. The thrill of seeing an old friend, the sadness of a tear-jerker movie, the fear of losing someone you love - each of these sensations arises automatically and uncontrollably within us, finding expression on our faces and in our behaviour, and carrying us away with the experience. This understanding of emotion has been around since Aristotle. But what if it's wrong? In How Your Emotions Are Made, pioneering psychologist Lisa Feldman Barrett draws on the latest scientific evidence to reveal that our ideas about emotion are dramatically, even dangerously, out of date - and that we have been paying the price. Emotions don't exist objectively in nature, Barrett explains, and they aren't pre-programmed in our brains and bodies; rather, they are psychological experiences that each of us constructs based on our unique personal history, physiology and environment. This new view of emotions has serious implications: when judges issue lesser sentences for crimes of passion, when police officers fire at threatening suspects, or when doctors choose between one diagnosis and another, they're all, in some way, relying on the ancient assumption that emotions are hardwired into our brains and bodies. Revising that conception of emotion isn't just good science, Barrett shows; it's vital to our wellbeing and the health of society itself\" -- Provided by publisher.","event-place":"London, UK","ISBN":"978-1-328-91543-6","language":"English","note":"OCLC: 994474740","publisher":"Houghton Mifflin Harcourt","publisher-place":"London, UK","source":"Open WorldCat","title":"How Emotions Are Made: The Secret Life of the Brain","title-short":"How emotions are made","author":[{"family":"Barrett","given":"Lisa Feldman"}],"issued":{"date-parts":[["2017"]]}}},{"id":2373,"uris":["http://zotero.org/users/399092/items/BBSDZK36"],"itemData":{"id":2373,"type":"article-journal","abstract":"Researchers have wondered how the brain creates emotions since the early days of psychological science. With a surge of studies in affective neuroscience in recent decades, scientists are poised to answer this question. In this article, we present a meta-analytic summary of the human neuroimaging literature on emotion. We compare the locationist approach (i.e., the hypothesis that discrete emotion categories consistently and specifically correspond to distinct brain regions) with the psychological constructionist approach (i.e., the hypothesis that discrete emotion categories are constructed of more general brain networks not specific to those categories) to better understand the brain basis of emotion. We review both locationist and psychological constructionist hypotheses of brain–emotion correspondence and report meta-analytic findings bearing on these hypotheses. Overall, we found little evidence that discrete emotion categories can be consistently and specifically localized to distinct brain regions. Instead, we found evidence that is consistent with a psychological constructionist approach to the mind: a set of interacting brain regions commonly involved in basic psychological operations of both an emotional and non-emotional nature are active during emotion experience and perception across a range of discrete emotion categories.","container-title":"The Behavioral and Brain Sciences","DOI":"10.1017/S0140525X11000446","ISSN":"0140-525X","issue":"3","journalAbbreviation":"Behav Brain Sci","note":"PMID: 22617651\nPMCID: PMC4329228","page":"121-143","source":"PubMed Central","title":"The brain basis of emotion: A meta-analytic review","title-short":"The brain basis of emotion","volume":"35","author":[{"family":"Lindquist","given":"Kristen A."},{"family":"Wager","given":"Tor D."},{"family":"Kober","given":"Hedy"},{"family":"Bliss-Moreau","given":"Eliza"},{"family":"Barrett","given":"Lisa Feldman"}],"issued":{"date-parts":[["2012",6]]}}}],"schema":"https://github.com/citation-style-language/schema/raw/master/csl-citation.json"} </w:instrText>
      </w:r>
      <w:r w:rsidRPr="00CD18EE">
        <w:rPr>
          <w:rFonts w:ascii="Times New Roman" w:eastAsia="Times New Roman" w:hAnsi="Times New Roman" w:cs="Times New Roman"/>
        </w:rPr>
        <w:fldChar w:fldCharType="separate"/>
      </w:r>
      <w:r w:rsidRPr="00CD18EE">
        <w:rPr>
          <w:rFonts w:ascii="Times New Roman" w:hAnsi="Times New Roman" w:cs="Times New Roman"/>
          <w:lang w:val="en-US"/>
        </w:rPr>
        <w:t>(Barrett 2017; Lindquist et al. 2012)</w:t>
      </w:r>
      <w:r w:rsidRPr="00CD18EE">
        <w:rPr>
          <w:rFonts w:ascii="Times New Roman" w:eastAsia="Times New Roman" w:hAnsi="Times New Roman" w:cs="Times New Roman"/>
        </w:rPr>
        <w:fldChar w:fldCharType="end"/>
      </w:r>
      <w:r w:rsidRPr="00CD18EE">
        <w:rPr>
          <w:rFonts w:ascii="Times New Roman" w:eastAsia="Times New Roman" w:hAnsi="Times New Roman" w:cs="Times New Roman"/>
          <w:lang w:val="en-US"/>
        </w:rPr>
        <w:t>.</w:t>
      </w:r>
    </w:p>
  </w:footnote>
  <w:footnote w:id="18">
    <w:p w14:paraId="585B4CC7" w14:textId="17F6A717" w:rsidR="00252645" w:rsidRPr="00CD18EE" w:rsidRDefault="00252645" w:rsidP="000A3B7A">
      <w:pPr>
        <w:pStyle w:val="Kommentartekst"/>
        <w:rPr>
          <w:rFonts w:ascii="Times New Roman" w:hAnsi="Times New Roman" w:cs="Times New Roman"/>
          <w:lang w:val="en-US"/>
        </w:rPr>
      </w:pPr>
      <w:r w:rsidRPr="00CD18EE">
        <w:rPr>
          <w:rStyle w:val="Fodnotehenvisning"/>
          <w:rFonts w:ascii="Times New Roman" w:hAnsi="Times New Roman" w:cs="Times New Roman"/>
        </w:rPr>
        <w:footnoteRef/>
      </w:r>
      <w:r w:rsidRPr="00CD18EE">
        <w:rPr>
          <w:rFonts w:ascii="Times New Roman" w:hAnsi="Times New Roman" w:cs="Times New Roman"/>
          <w:lang w:val="en-US"/>
        </w:rPr>
        <w:t xml:space="preserve"> </w:t>
      </w:r>
      <w:r w:rsidR="00EC5F43" w:rsidRPr="00CD18EE">
        <w:rPr>
          <w:rFonts w:ascii="Times New Roman" w:hAnsi="Times New Roman" w:cs="Times New Roman"/>
          <w:lang w:val="en-US"/>
        </w:rPr>
        <w:t xml:space="preserve">For an introduction </w:t>
      </w:r>
      <w:r w:rsidR="00531D11">
        <w:rPr>
          <w:rFonts w:ascii="Times New Roman" w:hAnsi="Times New Roman" w:cs="Times New Roman"/>
          <w:lang w:val="en-US"/>
        </w:rPr>
        <w:t>to</w:t>
      </w:r>
      <w:r w:rsidR="00EC5F43" w:rsidRPr="00CD18EE">
        <w:rPr>
          <w:rFonts w:ascii="Times New Roman" w:hAnsi="Times New Roman" w:cs="Times New Roman"/>
          <w:lang w:val="en-US"/>
        </w:rPr>
        <w:t xml:space="preserve"> the perspective of critical phenomenology</w:t>
      </w:r>
      <w:r w:rsidR="0074135B" w:rsidRPr="00CD18EE">
        <w:rPr>
          <w:rFonts w:ascii="Times New Roman" w:hAnsi="Times New Roman" w:cs="Times New Roman"/>
          <w:lang w:val="en-US"/>
        </w:rPr>
        <w:t>,</w:t>
      </w:r>
      <w:r w:rsidR="00EC5F43" w:rsidRPr="00CD18EE">
        <w:rPr>
          <w:rFonts w:ascii="Times New Roman" w:hAnsi="Times New Roman" w:cs="Times New Roman"/>
          <w:lang w:val="en-US"/>
        </w:rPr>
        <w:t xml:space="preserve"> see for example </w:t>
      </w:r>
      <w:r w:rsidR="00EC5F43" w:rsidRPr="00CD18EE">
        <w:rPr>
          <w:rFonts w:ascii="Times New Roman" w:hAnsi="Times New Roman" w:cs="Times New Roman"/>
          <w:lang w:val="en-US"/>
        </w:rPr>
        <w:fldChar w:fldCharType="begin"/>
      </w:r>
      <w:r w:rsidR="00E30C39" w:rsidRPr="00CD18EE">
        <w:rPr>
          <w:rFonts w:ascii="Times New Roman" w:hAnsi="Times New Roman" w:cs="Times New Roman"/>
          <w:lang w:val="en-US"/>
        </w:rPr>
        <w:instrText xml:space="preserve"> ADDIN ZOTERO_ITEM CSL_CITATION {"citationID":"EyAjMo1z","properties":{"formattedCitation":"(Madva 2019)","plainCitation":"(Madva 2019)","dontUpdate":true,"noteIndex":18},"citationItems":[{"id":2492,"uris":["http://zotero.org/users/399092/items/HUGWW562"],"itemData":{"id":2492,"type":"chapter","container-title":"Race as Phenomena: Between Phenomenology and Philosophy of Race","publisher":"Rowman &amp; Littlefield International","title":"Social Psychology, Phenomenology, and the Indeterminate Content of Unreflective Racial Bias","author":[{"family":"Madva","given":"Alex"}],"editor":[{"family":"Lee","given":"Emily S."}],"issued":{"date-parts":[["2019"]]}}}],"schema":"https://github.com/citation-style-language/schema/raw/master/csl-citation.json"} </w:instrText>
      </w:r>
      <w:r w:rsidR="00EC5F43" w:rsidRPr="00CD18EE">
        <w:rPr>
          <w:rFonts w:ascii="Times New Roman" w:hAnsi="Times New Roman" w:cs="Times New Roman"/>
          <w:lang w:val="en-US"/>
        </w:rPr>
        <w:fldChar w:fldCharType="separate"/>
      </w:r>
      <w:r w:rsidR="00EC5F43" w:rsidRPr="00CD18EE">
        <w:rPr>
          <w:rFonts w:ascii="Times New Roman" w:hAnsi="Times New Roman" w:cs="Times New Roman"/>
          <w:noProof/>
          <w:lang w:val="en-US"/>
        </w:rPr>
        <w:t>Madva 2019</w:t>
      </w:r>
      <w:r w:rsidR="00EC5F43" w:rsidRPr="00CD18EE">
        <w:rPr>
          <w:rFonts w:ascii="Times New Roman" w:hAnsi="Times New Roman" w:cs="Times New Roman"/>
          <w:lang w:val="en-US"/>
        </w:rPr>
        <w:fldChar w:fldCharType="end"/>
      </w:r>
      <w:r w:rsidR="00C001F2" w:rsidRPr="00CD18EE">
        <w:rPr>
          <w:rFonts w:ascii="Times New Roman" w:hAnsi="Times New Roman" w:cs="Times New Roman"/>
          <w:lang w:val="en-US"/>
        </w:rPr>
        <w:t>.</w:t>
      </w:r>
    </w:p>
  </w:footnote>
  <w:footnote w:id="19">
    <w:p w14:paraId="1A2077D1" w14:textId="381C2D79" w:rsidR="00DD279F" w:rsidRPr="00CD18EE" w:rsidRDefault="00DD279F" w:rsidP="00D808ED">
      <w:pPr>
        <w:pStyle w:val="Fodnotetekst"/>
        <w:rPr>
          <w:rFonts w:ascii="Times New Roman" w:hAnsi="Times New Roman" w:cs="Times New Roman"/>
        </w:rPr>
      </w:pPr>
      <w:r w:rsidRPr="00CD18EE">
        <w:rPr>
          <w:rStyle w:val="Fodnotehenvisning"/>
          <w:rFonts w:ascii="Times New Roman" w:hAnsi="Times New Roman" w:cs="Times New Roman"/>
        </w:rPr>
        <w:footnoteRef/>
      </w:r>
      <w:r w:rsidRPr="00CD18EE">
        <w:rPr>
          <w:rFonts w:ascii="Times New Roman" w:hAnsi="Times New Roman" w:cs="Times New Roman"/>
        </w:rPr>
        <w:t xml:space="preserve"> I adopt Adam </w:t>
      </w:r>
      <w:proofErr w:type="spellStart"/>
      <w:r w:rsidRPr="00CD18EE">
        <w:rPr>
          <w:rFonts w:ascii="Times New Roman" w:hAnsi="Times New Roman" w:cs="Times New Roman"/>
        </w:rPr>
        <w:t>Hosein’s</w:t>
      </w:r>
      <w:proofErr w:type="spellEnd"/>
      <w:r w:rsidRPr="00CD18EE">
        <w:rPr>
          <w:rFonts w:ascii="Times New Roman" w:hAnsi="Times New Roman" w:cs="Times New Roman"/>
        </w:rPr>
        <w:t xml:space="preserve"> use of the term “reasonable”. Whether or not an expectation of gaslighting is reasonable will depend on the evidence available to the specific agent, i.e. the specific experiences of gaslighting they have had in the past </w:t>
      </w:r>
      <w:r w:rsidRPr="00CD18EE">
        <w:rPr>
          <w:rFonts w:ascii="Times New Roman" w:hAnsi="Times New Roman" w:cs="Times New Roman"/>
        </w:rPr>
        <w:fldChar w:fldCharType="begin"/>
      </w:r>
      <w:r w:rsidR="00E30C39" w:rsidRPr="00CD18EE">
        <w:rPr>
          <w:rFonts w:ascii="Times New Roman" w:hAnsi="Times New Roman" w:cs="Times New Roman"/>
        </w:rPr>
        <w:instrText xml:space="preserve"> ADDIN ZOTERO_ITEM CSL_CITATION {"citationID":"MNvCywY4","properties":{"formattedCitation":"(Hosein 2018, e8)","plainCitation":"(Hosein 2018, e8)","noteIndex":19},"citationItems":[{"id":2632,"uris":["http://zotero.org/users/399092/items/QK9VH5ZU"],"itemData":{"id":2632,"type":"article-journal","container-title":"Journal of Political Philosophy","DOI":"10.1111/jopp.12162","issue":"3","page":"1–20","source":"PhilPapers","title":"Racial Profiling and a Reasonable Sense of Inferior Political Status","volume":"26","author":[{"family":"Hosein","given":"Adam Omar"}],"issued":{"date-parts":[["2018"]]}},"locator":"e8","label":"page"}],"schema":"https://github.com/citation-style-language/schema/raw/master/csl-citation.json"} </w:instrText>
      </w:r>
      <w:r w:rsidRPr="00CD18EE">
        <w:rPr>
          <w:rFonts w:ascii="Times New Roman" w:hAnsi="Times New Roman" w:cs="Times New Roman"/>
        </w:rPr>
        <w:fldChar w:fldCharType="separate"/>
      </w:r>
      <w:r w:rsidRPr="00CD18EE">
        <w:rPr>
          <w:rFonts w:ascii="Times New Roman" w:hAnsi="Times New Roman" w:cs="Times New Roman"/>
          <w:noProof/>
        </w:rPr>
        <w:t>(Hosein 2018, e8)</w:t>
      </w:r>
      <w:r w:rsidRPr="00CD18EE">
        <w:rPr>
          <w:rFonts w:ascii="Times New Roman" w:hAnsi="Times New Roman" w:cs="Times New Roman"/>
        </w:rPr>
        <w:fldChar w:fldCharType="end"/>
      </w:r>
      <w:r w:rsidRPr="00CD18EE">
        <w:rPr>
          <w:rFonts w:ascii="Times New Roman" w:hAnsi="Times New Roman" w:cs="Times New Roman"/>
          <w:color w:val="231F20"/>
        </w:rPr>
        <w:t>.</w:t>
      </w:r>
    </w:p>
  </w:footnote>
  <w:footnote w:id="20">
    <w:p w14:paraId="73467E54" w14:textId="040C6041" w:rsidR="00A22BE9" w:rsidRPr="00CD18EE" w:rsidRDefault="00A22BE9" w:rsidP="00D808ED">
      <w:pPr>
        <w:pStyle w:val="Fodnotetekst"/>
        <w:rPr>
          <w:rFonts w:ascii="Times New Roman" w:hAnsi="Times New Roman" w:cs="Times New Roman"/>
          <w:noProof/>
        </w:rPr>
      </w:pPr>
      <w:r w:rsidRPr="00CD18EE">
        <w:rPr>
          <w:rStyle w:val="Fodnotehenvisning"/>
          <w:rFonts w:ascii="Times New Roman" w:hAnsi="Times New Roman" w:cs="Times New Roman"/>
        </w:rPr>
        <w:footnoteRef/>
      </w:r>
      <w:r w:rsidRPr="00CD18EE">
        <w:rPr>
          <w:rFonts w:ascii="Times New Roman" w:hAnsi="Times New Roman" w:cs="Times New Roman"/>
        </w:rPr>
        <w:t xml:space="preserve"> </w:t>
      </w:r>
      <w:r w:rsidRPr="00CD18EE">
        <w:rPr>
          <w:rFonts w:ascii="Times New Roman" w:hAnsi="Times New Roman" w:cs="Times New Roman"/>
          <w:noProof/>
        </w:rPr>
        <w:t>Yancy makes a similar point with regards to over-interpretations of race in the US, and adds that</w:t>
      </w:r>
      <w:r w:rsidR="00CE3F73" w:rsidRPr="00CD18EE">
        <w:rPr>
          <w:rFonts w:ascii="Times New Roman" w:hAnsi="Times New Roman" w:cs="Times New Roman"/>
          <w:noProof/>
        </w:rPr>
        <w:t>,</w:t>
      </w:r>
      <w:r w:rsidRPr="00CD18EE">
        <w:rPr>
          <w:rFonts w:ascii="Times New Roman" w:hAnsi="Times New Roman" w:cs="Times New Roman"/>
          <w:noProof/>
        </w:rPr>
        <w:t xml:space="preserve"> for people of color</w:t>
      </w:r>
      <w:r w:rsidR="00CE3F73" w:rsidRPr="00CD18EE">
        <w:rPr>
          <w:rFonts w:ascii="Times New Roman" w:hAnsi="Times New Roman" w:cs="Times New Roman"/>
          <w:noProof/>
        </w:rPr>
        <w:t>,</w:t>
      </w:r>
      <w:r w:rsidRPr="00CD18EE">
        <w:rPr>
          <w:rFonts w:ascii="Times New Roman" w:hAnsi="Times New Roman" w:cs="Times New Roman"/>
          <w:noProof/>
        </w:rPr>
        <w:t xml:space="preserve"> </w:t>
      </w:r>
      <w:r w:rsidR="00CE3F73" w:rsidRPr="00CD18EE">
        <w:rPr>
          <w:rFonts w:ascii="Times New Roman" w:hAnsi="Times New Roman" w:cs="Times New Roman"/>
          <w:noProof/>
        </w:rPr>
        <w:t xml:space="preserve">ambiguous situations can </w:t>
      </w:r>
      <w:r w:rsidRPr="00CD18EE">
        <w:rPr>
          <w:rFonts w:ascii="Times New Roman" w:hAnsi="Times New Roman" w:cs="Times New Roman"/>
          <w:noProof/>
        </w:rPr>
        <w:t>prove fatal as a product of white racism</w:t>
      </w:r>
      <w:r w:rsidR="00EC5F43" w:rsidRPr="00CD18EE">
        <w:rPr>
          <w:rFonts w:ascii="Times New Roman" w:hAnsi="Times New Roman" w:cs="Times New Roman"/>
          <w:noProof/>
        </w:rPr>
        <w:t xml:space="preserve"> </w:t>
      </w:r>
      <w:r w:rsidR="00EC5F43" w:rsidRPr="00CD18EE">
        <w:rPr>
          <w:rFonts w:ascii="Times New Roman" w:hAnsi="Times New Roman" w:cs="Times New Roman"/>
          <w:noProof/>
        </w:rPr>
        <w:fldChar w:fldCharType="begin"/>
      </w:r>
      <w:r w:rsidR="00E30C39" w:rsidRPr="00CD18EE">
        <w:rPr>
          <w:rFonts w:ascii="Times New Roman" w:hAnsi="Times New Roman" w:cs="Times New Roman"/>
          <w:noProof/>
        </w:rPr>
        <w:instrText xml:space="preserve"> ADDIN ZOTERO_ITEM CSL_CITATION {"citationID":"4DfKuQEW","properties":{"formattedCitation":"(Yancy 2008, 854)","plainCitation":"(Yancy 2008, 854)","noteIndex":20},"citationItems":[{"id":4239,"uris":["http://zotero.org/users/399092/items/VNN6YPZW"],"itemData":{"id":4239,"type":"article-journal","container-title":"Philosophy and Social Criticism","DOI":"10.1177/0191453708094727","issue":"8","note":"publisher: Sage","page":"843–876","source":"PhilPapers","title":"Elevators, Social Spaces and Racism: A Philosophical Analysis","title-short":"Elevators, Social Spaces and Racism","volume":"34","author":[{"family":"Yancy","given":"George"}],"issued":{"date-parts":[["2008"]]}},"locator":"854","label":"page"}],"schema":"https://github.com/citation-style-language/schema/raw/master/csl-citation.json"} </w:instrText>
      </w:r>
      <w:r w:rsidR="00EC5F43" w:rsidRPr="00CD18EE">
        <w:rPr>
          <w:rFonts w:ascii="Times New Roman" w:hAnsi="Times New Roman" w:cs="Times New Roman"/>
          <w:noProof/>
        </w:rPr>
        <w:fldChar w:fldCharType="separate"/>
      </w:r>
      <w:r w:rsidR="00EC5F43" w:rsidRPr="00CD18EE">
        <w:rPr>
          <w:rFonts w:ascii="Times New Roman" w:hAnsi="Times New Roman" w:cs="Times New Roman"/>
          <w:noProof/>
        </w:rPr>
        <w:t>(Yancy 2008, 854)</w:t>
      </w:r>
      <w:r w:rsidR="00EC5F43" w:rsidRPr="00CD18EE">
        <w:rPr>
          <w:rFonts w:ascii="Times New Roman" w:hAnsi="Times New Roman" w:cs="Times New Roman"/>
          <w:noProof/>
        </w:rPr>
        <w:fldChar w:fldCharType="end"/>
      </w:r>
      <w:r w:rsidR="00EC5F43" w:rsidRPr="00CD18EE">
        <w:rPr>
          <w:rFonts w:ascii="Times New Roman" w:hAnsi="Times New Roman" w:cs="Times New Roman"/>
          <w:noProof/>
        </w:rPr>
        <w:t>.</w:t>
      </w:r>
    </w:p>
  </w:footnote>
  <w:footnote w:id="21">
    <w:p w14:paraId="640A357B" w14:textId="746ECF04" w:rsidR="005A1E32" w:rsidRPr="00CD18EE" w:rsidRDefault="005A1E32" w:rsidP="00D808ED">
      <w:pPr>
        <w:pStyle w:val="Fodnotetekst"/>
        <w:rPr>
          <w:rFonts w:ascii="Times New Roman" w:hAnsi="Times New Roman" w:cs="Times New Roman"/>
        </w:rPr>
      </w:pPr>
      <w:r w:rsidRPr="00CD18EE">
        <w:rPr>
          <w:rStyle w:val="Fodnotehenvisning"/>
          <w:rFonts w:ascii="Times New Roman" w:hAnsi="Times New Roman" w:cs="Times New Roman"/>
        </w:rPr>
        <w:footnoteRef/>
      </w:r>
      <w:r w:rsidRPr="00CD18EE">
        <w:rPr>
          <w:rFonts w:ascii="Times New Roman" w:hAnsi="Times New Roman" w:cs="Times New Roman"/>
        </w:rPr>
        <w:t xml:space="preserve"> </w:t>
      </w:r>
      <w:r w:rsidR="00CE3F73" w:rsidRPr="00CD18EE">
        <w:rPr>
          <w:rFonts w:ascii="Times New Roman" w:hAnsi="Times New Roman" w:cs="Times New Roman"/>
        </w:rPr>
        <w:t>C</w:t>
      </w:r>
      <w:r w:rsidRPr="00CD18EE">
        <w:rPr>
          <w:rFonts w:ascii="Times New Roman" w:hAnsi="Times New Roman" w:cs="Times New Roman"/>
        </w:rPr>
        <w:t xml:space="preserve">onsider the arguments made against women in Danish academia from 1850-1900 </w:t>
      </w:r>
      <w:r w:rsidRPr="00CD18EE">
        <w:rPr>
          <w:rFonts w:ascii="Times New Roman" w:hAnsi="Times New Roman" w:cs="Times New Roman"/>
        </w:rPr>
        <w:fldChar w:fldCharType="begin"/>
      </w:r>
      <w:r w:rsidR="00E30C39" w:rsidRPr="00CD18EE">
        <w:rPr>
          <w:rFonts w:ascii="Times New Roman" w:hAnsi="Times New Roman" w:cs="Times New Roman"/>
        </w:rPr>
        <w:instrText xml:space="preserve"> ADDIN ZOTERO_ITEM CSL_CITATION {"citationID":"nAb2rmww","properties":{"formattedCitation":"(Possing 2020, chaps. 2 and 4)","plainCitation":"(Possing 2020, chaps. 2 and 4)","noteIndex":21},"citationItems":[{"id":4879,"uris":["http://zotero.org/users/399092/items/GREQX8TY"],"itemData":{"id":4879,"type":"book","abstract":"Med udgangspunkt i citater fra demokratiets indførelse i Danmark i 1848 og frem til 2018 gennemgås og fortolkes argumenter mod kvinders evner og rettigheder - og viser ifølge forfatteren hvordan argumenter mod kvinder har handlet om fordomme frem for viden., Med navneregister (5. oplag).","edition":"1. udgave.","event-place":"København","ISBN":"978-87-93604-18-6","language":"dan","publisher":"Strandberg","publisher-place":"København","source":"soeg.kb.dk","title":"Argumenter imod kvinder: fra demokratiets barndom til i dag.","title-short":"Argumenter imod kvinder","author":[{"family":"Possing","given":"Birgitte"}],"contributor":[{"literal":"Christina Damstedt"}],"issued":{"date-parts":[["2020"]]}},"locator":"2 and 4","label":"chapter"}],"schema":"https://github.com/citation-style-language/schema/raw/master/csl-citation.json"} </w:instrText>
      </w:r>
      <w:r w:rsidRPr="00CD18EE">
        <w:rPr>
          <w:rFonts w:ascii="Times New Roman" w:hAnsi="Times New Roman" w:cs="Times New Roman"/>
        </w:rPr>
        <w:fldChar w:fldCharType="separate"/>
      </w:r>
      <w:r w:rsidR="00BB70EA" w:rsidRPr="00CD18EE">
        <w:rPr>
          <w:rFonts w:ascii="Times New Roman" w:hAnsi="Times New Roman" w:cs="Times New Roman"/>
          <w:noProof/>
        </w:rPr>
        <w:t>(Possing 2020, chaps. 2 and 4)</w:t>
      </w:r>
      <w:r w:rsidRPr="00CD18EE">
        <w:rPr>
          <w:rFonts w:ascii="Times New Roman" w:hAnsi="Times New Roman" w:cs="Times New Roman"/>
        </w:rPr>
        <w:fldChar w:fldCharType="end"/>
      </w:r>
      <w:r w:rsidRPr="00CD18E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61D4"/>
    <w:multiLevelType w:val="hybridMultilevel"/>
    <w:tmpl w:val="B950D2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C2612B0"/>
    <w:multiLevelType w:val="hybridMultilevel"/>
    <w:tmpl w:val="362EE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88575D"/>
    <w:multiLevelType w:val="multilevel"/>
    <w:tmpl w:val="9E827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2227C"/>
    <w:multiLevelType w:val="hybridMultilevel"/>
    <w:tmpl w:val="EBD84880"/>
    <w:lvl w:ilvl="0" w:tplc="5E0091C6">
      <w:start w:val="3"/>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72D1F03"/>
    <w:multiLevelType w:val="hybridMultilevel"/>
    <w:tmpl w:val="D1D21EC0"/>
    <w:lvl w:ilvl="0" w:tplc="AA5AD1C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45B3C08"/>
    <w:multiLevelType w:val="hybridMultilevel"/>
    <w:tmpl w:val="91A27F62"/>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9EF347E"/>
    <w:multiLevelType w:val="hybridMultilevel"/>
    <w:tmpl w:val="56DA59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6281E24"/>
    <w:multiLevelType w:val="hybridMultilevel"/>
    <w:tmpl w:val="A8FA3430"/>
    <w:lvl w:ilvl="0" w:tplc="5002C1C8">
      <w:start w:val="2"/>
      <w:numFmt w:val="bullet"/>
      <w:lvlText w:val="-"/>
      <w:lvlJc w:val="left"/>
      <w:pPr>
        <w:ind w:left="720" w:hanging="360"/>
      </w:pPr>
      <w:rPr>
        <w:rFonts w:ascii="Calibri" w:eastAsiaTheme="minorHAnsi" w:hAnsi="Calibri" w:cs="Calibr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C4B3130"/>
    <w:multiLevelType w:val="hybridMultilevel"/>
    <w:tmpl w:val="F712EFC8"/>
    <w:lvl w:ilvl="0" w:tplc="E96433E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17D7CAE"/>
    <w:multiLevelType w:val="hybridMultilevel"/>
    <w:tmpl w:val="CF080B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351B27"/>
    <w:multiLevelType w:val="hybridMultilevel"/>
    <w:tmpl w:val="7514EF64"/>
    <w:lvl w:ilvl="0" w:tplc="40EE7B08">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3C3221"/>
    <w:multiLevelType w:val="hybridMultilevel"/>
    <w:tmpl w:val="6B842292"/>
    <w:lvl w:ilvl="0" w:tplc="AA5AD1C0">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F54264"/>
    <w:multiLevelType w:val="hybridMultilevel"/>
    <w:tmpl w:val="DADEF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23BE2"/>
    <w:multiLevelType w:val="hybridMultilevel"/>
    <w:tmpl w:val="CDC6A84E"/>
    <w:lvl w:ilvl="0" w:tplc="6560936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0506DE"/>
    <w:multiLevelType w:val="hybridMultilevel"/>
    <w:tmpl w:val="90BABBA8"/>
    <w:lvl w:ilvl="0" w:tplc="F04E618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6FE337B"/>
    <w:multiLevelType w:val="hybridMultilevel"/>
    <w:tmpl w:val="72FA440A"/>
    <w:lvl w:ilvl="0" w:tplc="AA5AD1C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CA17CB4"/>
    <w:multiLevelType w:val="hybridMultilevel"/>
    <w:tmpl w:val="BDBA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B5FB6"/>
    <w:multiLevelType w:val="hybridMultilevel"/>
    <w:tmpl w:val="3F5E58AC"/>
    <w:lvl w:ilvl="0" w:tplc="0BD689EA">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6162973">
    <w:abstractNumId w:val="8"/>
  </w:num>
  <w:num w:numId="2" w16cid:durableId="1797600102">
    <w:abstractNumId w:val="12"/>
  </w:num>
  <w:num w:numId="3" w16cid:durableId="2051958213">
    <w:abstractNumId w:val="16"/>
  </w:num>
  <w:num w:numId="4" w16cid:durableId="1435664134">
    <w:abstractNumId w:val="11"/>
  </w:num>
  <w:num w:numId="5" w16cid:durableId="1294360730">
    <w:abstractNumId w:val="15"/>
  </w:num>
  <w:num w:numId="6" w16cid:durableId="701591464">
    <w:abstractNumId w:val="10"/>
  </w:num>
  <w:num w:numId="7" w16cid:durableId="476337897">
    <w:abstractNumId w:val="4"/>
  </w:num>
  <w:num w:numId="8" w16cid:durableId="1134984294">
    <w:abstractNumId w:val="1"/>
  </w:num>
  <w:num w:numId="9" w16cid:durableId="890965169">
    <w:abstractNumId w:val="9"/>
  </w:num>
  <w:num w:numId="10" w16cid:durableId="420490994">
    <w:abstractNumId w:val="14"/>
  </w:num>
  <w:num w:numId="11" w16cid:durableId="425614627">
    <w:abstractNumId w:val="13"/>
  </w:num>
  <w:num w:numId="12" w16cid:durableId="888031619">
    <w:abstractNumId w:val="17"/>
  </w:num>
  <w:num w:numId="13" w16cid:durableId="1626613969">
    <w:abstractNumId w:val="3"/>
  </w:num>
  <w:num w:numId="14" w16cid:durableId="896286409">
    <w:abstractNumId w:val="5"/>
  </w:num>
  <w:num w:numId="15" w16cid:durableId="1774934893">
    <w:abstractNumId w:val="7"/>
  </w:num>
  <w:num w:numId="16" w16cid:durableId="355276032">
    <w:abstractNumId w:val="0"/>
  </w:num>
  <w:num w:numId="17" w16cid:durableId="898982926">
    <w:abstractNumId w:val="2"/>
  </w:num>
  <w:num w:numId="18" w16cid:durableId="180888948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C1"/>
    <w:rsid w:val="00001392"/>
    <w:rsid w:val="00002851"/>
    <w:rsid w:val="00003CFA"/>
    <w:rsid w:val="00004282"/>
    <w:rsid w:val="0000458F"/>
    <w:rsid w:val="00004C3E"/>
    <w:rsid w:val="00007725"/>
    <w:rsid w:val="00011D77"/>
    <w:rsid w:val="0001362B"/>
    <w:rsid w:val="0001374A"/>
    <w:rsid w:val="00013C2F"/>
    <w:rsid w:val="0001407C"/>
    <w:rsid w:val="0001418F"/>
    <w:rsid w:val="00020FB4"/>
    <w:rsid w:val="0002151C"/>
    <w:rsid w:val="00025EAE"/>
    <w:rsid w:val="00025EB6"/>
    <w:rsid w:val="000271D8"/>
    <w:rsid w:val="000271FD"/>
    <w:rsid w:val="000279D8"/>
    <w:rsid w:val="000308CA"/>
    <w:rsid w:val="00031D21"/>
    <w:rsid w:val="00031D9F"/>
    <w:rsid w:val="00031E90"/>
    <w:rsid w:val="000358ED"/>
    <w:rsid w:val="00036A46"/>
    <w:rsid w:val="00037933"/>
    <w:rsid w:val="00041755"/>
    <w:rsid w:val="0004304B"/>
    <w:rsid w:val="00044F13"/>
    <w:rsid w:val="00045C13"/>
    <w:rsid w:val="00052953"/>
    <w:rsid w:val="00052F8B"/>
    <w:rsid w:val="00054F20"/>
    <w:rsid w:val="00055557"/>
    <w:rsid w:val="00056889"/>
    <w:rsid w:val="00057319"/>
    <w:rsid w:val="00061B88"/>
    <w:rsid w:val="00063ECB"/>
    <w:rsid w:val="00066FEC"/>
    <w:rsid w:val="000711EA"/>
    <w:rsid w:val="000719EC"/>
    <w:rsid w:val="00072B04"/>
    <w:rsid w:val="00074A07"/>
    <w:rsid w:val="00077D52"/>
    <w:rsid w:val="00077ECD"/>
    <w:rsid w:val="00080577"/>
    <w:rsid w:val="00080D4F"/>
    <w:rsid w:val="0008129C"/>
    <w:rsid w:val="0008269F"/>
    <w:rsid w:val="000827FD"/>
    <w:rsid w:val="0008480A"/>
    <w:rsid w:val="00084A9E"/>
    <w:rsid w:val="00085141"/>
    <w:rsid w:val="00092D7D"/>
    <w:rsid w:val="00092F1A"/>
    <w:rsid w:val="000954F4"/>
    <w:rsid w:val="00095FF8"/>
    <w:rsid w:val="000962C8"/>
    <w:rsid w:val="00096512"/>
    <w:rsid w:val="000967EA"/>
    <w:rsid w:val="00096D39"/>
    <w:rsid w:val="000A074F"/>
    <w:rsid w:val="000A08A5"/>
    <w:rsid w:val="000A20CA"/>
    <w:rsid w:val="000A3B7A"/>
    <w:rsid w:val="000A5C45"/>
    <w:rsid w:val="000A7446"/>
    <w:rsid w:val="000B00A6"/>
    <w:rsid w:val="000B10BE"/>
    <w:rsid w:val="000B3888"/>
    <w:rsid w:val="000B3A00"/>
    <w:rsid w:val="000C18FC"/>
    <w:rsid w:val="000C22E9"/>
    <w:rsid w:val="000C2D5E"/>
    <w:rsid w:val="000C3B33"/>
    <w:rsid w:val="000D0C7F"/>
    <w:rsid w:val="000D0F81"/>
    <w:rsid w:val="000D1CD9"/>
    <w:rsid w:val="000D2A5E"/>
    <w:rsid w:val="000D405F"/>
    <w:rsid w:val="000D6290"/>
    <w:rsid w:val="000E10AA"/>
    <w:rsid w:val="000E39D5"/>
    <w:rsid w:val="000E4358"/>
    <w:rsid w:val="000E45EA"/>
    <w:rsid w:val="000E46FB"/>
    <w:rsid w:val="000E5360"/>
    <w:rsid w:val="000E5A43"/>
    <w:rsid w:val="000F09A5"/>
    <w:rsid w:val="000F2DE6"/>
    <w:rsid w:val="000F3549"/>
    <w:rsid w:val="000F4AA5"/>
    <w:rsid w:val="000F4F6C"/>
    <w:rsid w:val="000F53D1"/>
    <w:rsid w:val="000F545F"/>
    <w:rsid w:val="0010005C"/>
    <w:rsid w:val="001009AE"/>
    <w:rsid w:val="0010258B"/>
    <w:rsid w:val="00112222"/>
    <w:rsid w:val="00112FA9"/>
    <w:rsid w:val="00113405"/>
    <w:rsid w:val="00116564"/>
    <w:rsid w:val="001165AB"/>
    <w:rsid w:val="001202DC"/>
    <w:rsid w:val="00120907"/>
    <w:rsid w:val="00124A1F"/>
    <w:rsid w:val="001256C0"/>
    <w:rsid w:val="00125A0B"/>
    <w:rsid w:val="001271DA"/>
    <w:rsid w:val="00130016"/>
    <w:rsid w:val="00131D02"/>
    <w:rsid w:val="00133123"/>
    <w:rsid w:val="00133969"/>
    <w:rsid w:val="001341F1"/>
    <w:rsid w:val="001363C0"/>
    <w:rsid w:val="00136C7D"/>
    <w:rsid w:val="00140F34"/>
    <w:rsid w:val="0014117B"/>
    <w:rsid w:val="001428A6"/>
    <w:rsid w:val="00143670"/>
    <w:rsid w:val="0014390C"/>
    <w:rsid w:val="00143DD1"/>
    <w:rsid w:val="001446DA"/>
    <w:rsid w:val="00147165"/>
    <w:rsid w:val="0015001A"/>
    <w:rsid w:val="001512D3"/>
    <w:rsid w:val="0015224B"/>
    <w:rsid w:val="0015253C"/>
    <w:rsid w:val="001527AE"/>
    <w:rsid w:val="00153526"/>
    <w:rsid w:val="00153950"/>
    <w:rsid w:val="00153AAC"/>
    <w:rsid w:val="00154F27"/>
    <w:rsid w:val="0015578A"/>
    <w:rsid w:val="0015624F"/>
    <w:rsid w:val="0015689A"/>
    <w:rsid w:val="00157EE0"/>
    <w:rsid w:val="00160008"/>
    <w:rsid w:val="001609A8"/>
    <w:rsid w:val="001618B4"/>
    <w:rsid w:val="00164429"/>
    <w:rsid w:val="00170D9D"/>
    <w:rsid w:val="001757CB"/>
    <w:rsid w:val="00177970"/>
    <w:rsid w:val="00180449"/>
    <w:rsid w:val="001829EA"/>
    <w:rsid w:val="00185AAA"/>
    <w:rsid w:val="00185DB3"/>
    <w:rsid w:val="00187000"/>
    <w:rsid w:val="0019460F"/>
    <w:rsid w:val="00195C0A"/>
    <w:rsid w:val="0019652E"/>
    <w:rsid w:val="001965E7"/>
    <w:rsid w:val="0019661F"/>
    <w:rsid w:val="00196C08"/>
    <w:rsid w:val="00197FFC"/>
    <w:rsid w:val="001A1956"/>
    <w:rsid w:val="001A21F2"/>
    <w:rsid w:val="001A27DB"/>
    <w:rsid w:val="001A449A"/>
    <w:rsid w:val="001A4EEF"/>
    <w:rsid w:val="001A7F9F"/>
    <w:rsid w:val="001B2449"/>
    <w:rsid w:val="001B2E08"/>
    <w:rsid w:val="001B394E"/>
    <w:rsid w:val="001B553F"/>
    <w:rsid w:val="001B6B13"/>
    <w:rsid w:val="001B732B"/>
    <w:rsid w:val="001B75B2"/>
    <w:rsid w:val="001C0990"/>
    <w:rsid w:val="001C0EED"/>
    <w:rsid w:val="001C1ADB"/>
    <w:rsid w:val="001C1FC8"/>
    <w:rsid w:val="001C2F3A"/>
    <w:rsid w:val="001C3325"/>
    <w:rsid w:val="001C3A36"/>
    <w:rsid w:val="001C48E7"/>
    <w:rsid w:val="001C6D06"/>
    <w:rsid w:val="001C7094"/>
    <w:rsid w:val="001D0BEA"/>
    <w:rsid w:val="001D29D2"/>
    <w:rsid w:val="001D3467"/>
    <w:rsid w:val="001D47B9"/>
    <w:rsid w:val="001D5055"/>
    <w:rsid w:val="001D5CDE"/>
    <w:rsid w:val="001D6A5D"/>
    <w:rsid w:val="001D779E"/>
    <w:rsid w:val="001E64DE"/>
    <w:rsid w:val="001E65A8"/>
    <w:rsid w:val="001E756D"/>
    <w:rsid w:val="001F0044"/>
    <w:rsid w:val="001F2D71"/>
    <w:rsid w:val="001F33DF"/>
    <w:rsid w:val="001F36C5"/>
    <w:rsid w:val="001F42BC"/>
    <w:rsid w:val="001F7F7E"/>
    <w:rsid w:val="00204ABB"/>
    <w:rsid w:val="0020500C"/>
    <w:rsid w:val="00205871"/>
    <w:rsid w:val="002068F2"/>
    <w:rsid w:val="00210AA5"/>
    <w:rsid w:val="00210E32"/>
    <w:rsid w:val="00212C8A"/>
    <w:rsid w:val="00213740"/>
    <w:rsid w:val="002143EE"/>
    <w:rsid w:val="00214C60"/>
    <w:rsid w:val="0021504A"/>
    <w:rsid w:val="00216603"/>
    <w:rsid w:val="00217037"/>
    <w:rsid w:val="00217C46"/>
    <w:rsid w:val="00220E02"/>
    <w:rsid w:val="00221976"/>
    <w:rsid w:val="002236F4"/>
    <w:rsid w:val="00223FD1"/>
    <w:rsid w:val="00227B33"/>
    <w:rsid w:val="00230BCC"/>
    <w:rsid w:val="002310AF"/>
    <w:rsid w:val="00232BA0"/>
    <w:rsid w:val="00233CCC"/>
    <w:rsid w:val="0023465E"/>
    <w:rsid w:val="00235C5B"/>
    <w:rsid w:val="00235CD9"/>
    <w:rsid w:val="00236B04"/>
    <w:rsid w:val="00240ABB"/>
    <w:rsid w:val="0024135B"/>
    <w:rsid w:val="00241C6D"/>
    <w:rsid w:val="0024214F"/>
    <w:rsid w:val="00242D56"/>
    <w:rsid w:val="00244710"/>
    <w:rsid w:val="00244C15"/>
    <w:rsid w:val="002471C0"/>
    <w:rsid w:val="00250501"/>
    <w:rsid w:val="00250CBE"/>
    <w:rsid w:val="00250E12"/>
    <w:rsid w:val="002524EA"/>
    <w:rsid w:val="00252645"/>
    <w:rsid w:val="0025350A"/>
    <w:rsid w:val="00256E85"/>
    <w:rsid w:val="00257C1D"/>
    <w:rsid w:val="002605B3"/>
    <w:rsid w:val="00260856"/>
    <w:rsid w:val="00261C91"/>
    <w:rsid w:val="00264D9B"/>
    <w:rsid w:val="00267C86"/>
    <w:rsid w:val="00267D07"/>
    <w:rsid w:val="00271FF3"/>
    <w:rsid w:val="002739D5"/>
    <w:rsid w:val="00275089"/>
    <w:rsid w:val="0027536B"/>
    <w:rsid w:val="00277049"/>
    <w:rsid w:val="00283A5D"/>
    <w:rsid w:val="00285DF9"/>
    <w:rsid w:val="00286C3F"/>
    <w:rsid w:val="00286D08"/>
    <w:rsid w:val="002877EE"/>
    <w:rsid w:val="00287882"/>
    <w:rsid w:val="002909B7"/>
    <w:rsid w:val="002928A9"/>
    <w:rsid w:val="00292B1E"/>
    <w:rsid w:val="002956F3"/>
    <w:rsid w:val="002958B5"/>
    <w:rsid w:val="00296B9B"/>
    <w:rsid w:val="002A1CDA"/>
    <w:rsid w:val="002A2F1F"/>
    <w:rsid w:val="002A3AF5"/>
    <w:rsid w:val="002A4ADA"/>
    <w:rsid w:val="002A4CE8"/>
    <w:rsid w:val="002A4DD5"/>
    <w:rsid w:val="002A5196"/>
    <w:rsid w:val="002A5EC7"/>
    <w:rsid w:val="002A6077"/>
    <w:rsid w:val="002A7946"/>
    <w:rsid w:val="002A7FA5"/>
    <w:rsid w:val="002C0179"/>
    <w:rsid w:val="002C0C11"/>
    <w:rsid w:val="002C1332"/>
    <w:rsid w:val="002C2898"/>
    <w:rsid w:val="002C3114"/>
    <w:rsid w:val="002C4BCF"/>
    <w:rsid w:val="002C5A68"/>
    <w:rsid w:val="002C6715"/>
    <w:rsid w:val="002D0431"/>
    <w:rsid w:val="002D0A49"/>
    <w:rsid w:val="002D1562"/>
    <w:rsid w:val="002D1C07"/>
    <w:rsid w:val="002D265A"/>
    <w:rsid w:val="002D3D49"/>
    <w:rsid w:val="002D56B9"/>
    <w:rsid w:val="002D689A"/>
    <w:rsid w:val="002E102F"/>
    <w:rsid w:val="002E35D6"/>
    <w:rsid w:val="002F071A"/>
    <w:rsid w:val="002F244C"/>
    <w:rsid w:val="002F28AE"/>
    <w:rsid w:val="002F475F"/>
    <w:rsid w:val="002F6246"/>
    <w:rsid w:val="002F6490"/>
    <w:rsid w:val="00301639"/>
    <w:rsid w:val="00301D7B"/>
    <w:rsid w:val="003023FB"/>
    <w:rsid w:val="00302BAB"/>
    <w:rsid w:val="00302EA7"/>
    <w:rsid w:val="003056FB"/>
    <w:rsid w:val="00305BF0"/>
    <w:rsid w:val="003104C1"/>
    <w:rsid w:val="0031125B"/>
    <w:rsid w:val="00314484"/>
    <w:rsid w:val="003155BF"/>
    <w:rsid w:val="00315F59"/>
    <w:rsid w:val="00317AD4"/>
    <w:rsid w:val="00321536"/>
    <w:rsid w:val="003218A1"/>
    <w:rsid w:val="00322726"/>
    <w:rsid w:val="003232B0"/>
    <w:rsid w:val="003233DD"/>
    <w:rsid w:val="00324C4B"/>
    <w:rsid w:val="00326236"/>
    <w:rsid w:val="003305D4"/>
    <w:rsid w:val="0033154B"/>
    <w:rsid w:val="0033319B"/>
    <w:rsid w:val="003370D0"/>
    <w:rsid w:val="00337446"/>
    <w:rsid w:val="00341340"/>
    <w:rsid w:val="00342079"/>
    <w:rsid w:val="00343F9D"/>
    <w:rsid w:val="003442BB"/>
    <w:rsid w:val="00345A75"/>
    <w:rsid w:val="00346EBB"/>
    <w:rsid w:val="0035054E"/>
    <w:rsid w:val="003507D8"/>
    <w:rsid w:val="0035336C"/>
    <w:rsid w:val="003549A0"/>
    <w:rsid w:val="00354B80"/>
    <w:rsid w:val="00357888"/>
    <w:rsid w:val="00357891"/>
    <w:rsid w:val="0035794F"/>
    <w:rsid w:val="003604A6"/>
    <w:rsid w:val="00360506"/>
    <w:rsid w:val="00363BB4"/>
    <w:rsid w:val="003653C9"/>
    <w:rsid w:val="00365ABC"/>
    <w:rsid w:val="0036605A"/>
    <w:rsid w:val="0037290A"/>
    <w:rsid w:val="003740B1"/>
    <w:rsid w:val="003750A2"/>
    <w:rsid w:val="00376860"/>
    <w:rsid w:val="003772AE"/>
    <w:rsid w:val="00377514"/>
    <w:rsid w:val="00383AFB"/>
    <w:rsid w:val="00385D69"/>
    <w:rsid w:val="003865EA"/>
    <w:rsid w:val="00386EC3"/>
    <w:rsid w:val="00390154"/>
    <w:rsid w:val="003912A3"/>
    <w:rsid w:val="00391BE6"/>
    <w:rsid w:val="00394E41"/>
    <w:rsid w:val="00396232"/>
    <w:rsid w:val="003969D6"/>
    <w:rsid w:val="00396E98"/>
    <w:rsid w:val="00397AEC"/>
    <w:rsid w:val="003A14F9"/>
    <w:rsid w:val="003A26DB"/>
    <w:rsid w:val="003A4C97"/>
    <w:rsid w:val="003A4E7C"/>
    <w:rsid w:val="003A5BC3"/>
    <w:rsid w:val="003A6D22"/>
    <w:rsid w:val="003B0BCB"/>
    <w:rsid w:val="003B2784"/>
    <w:rsid w:val="003B2C37"/>
    <w:rsid w:val="003B3ADA"/>
    <w:rsid w:val="003B4693"/>
    <w:rsid w:val="003B5157"/>
    <w:rsid w:val="003B7A15"/>
    <w:rsid w:val="003C01CF"/>
    <w:rsid w:val="003C18A3"/>
    <w:rsid w:val="003C190E"/>
    <w:rsid w:val="003C1F6E"/>
    <w:rsid w:val="003C2853"/>
    <w:rsid w:val="003C3C7E"/>
    <w:rsid w:val="003C478F"/>
    <w:rsid w:val="003C533E"/>
    <w:rsid w:val="003C6C9F"/>
    <w:rsid w:val="003C7A73"/>
    <w:rsid w:val="003D064B"/>
    <w:rsid w:val="003D11BC"/>
    <w:rsid w:val="003D261E"/>
    <w:rsid w:val="003D263A"/>
    <w:rsid w:val="003D27CA"/>
    <w:rsid w:val="003D2D24"/>
    <w:rsid w:val="003D41FC"/>
    <w:rsid w:val="003D632D"/>
    <w:rsid w:val="003D658A"/>
    <w:rsid w:val="003E04F8"/>
    <w:rsid w:val="003E20EE"/>
    <w:rsid w:val="003E2590"/>
    <w:rsid w:val="003E3A7A"/>
    <w:rsid w:val="003E5827"/>
    <w:rsid w:val="003E6C95"/>
    <w:rsid w:val="003E75F0"/>
    <w:rsid w:val="003F0152"/>
    <w:rsid w:val="003F1299"/>
    <w:rsid w:val="003F2A1D"/>
    <w:rsid w:val="003F2A2C"/>
    <w:rsid w:val="003F3B56"/>
    <w:rsid w:val="003F3F14"/>
    <w:rsid w:val="003F43D0"/>
    <w:rsid w:val="003F4DE8"/>
    <w:rsid w:val="003F5DA3"/>
    <w:rsid w:val="00400FB2"/>
    <w:rsid w:val="004024E9"/>
    <w:rsid w:val="004055D7"/>
    <w:rsid w:val="00405846"/>
    <w:rsid w:val="00407FAE"/>
    <w:rsid w:val="004103F0"/>
    <w:rsid w:val="00412BE7"/>
    <w:rsid w:val="00412D71"/>
    <w:rsid w:val="00413F01"/>
    <w:rsid w:val="00414403"/>
    <w:rsid w:val="00414916"/>
    <w:rsid w:val="0041521C"/>
    <w:rsid w:val="00415BB3"/>
    <w:rsid w:val="00416616"/>
    <w:rsid w:val="004168E4"/>
    <w:rsid w:val="00420259"/>
    <w:rsid w:val="00422C2C"/>
    <w:rsid w:val="00425E89"/>
    <w:rsid w:val="00427C87"/>
    <w:rsid w:val="00431F69"/>
    <w:rsid w:val="00432600"/>
    <w:rsid w:val="0043360B"/>
    <w:rsid w:val="00434207"/>
    <w:rsid w:val="00436BB3"/>
    <w:rsid w:val="00437743"/>
    <w:rsid w:val="00437961"/>
    <w:rsid w:val="004426AD"/>
    <w:rsid w:val="00444A8A"/>
    <w:rsid w:val="00444B29"/>
    <w:rsid w:val="004468C2"/>
    <w:rsid w:val="00446C90"/>
    <w:rsid w:val="004507B9"/>
    <w:rsid w:val="004509AF"/>
    <w:rsid w:val="0045109D"/>
    <w:rsid w:val="0045387B"/>
    <w:rsid w:val="00455758"/>
    <w:rsid w:val="004560A5"/>
    <w:rsid w:val="004576E1"/>
    <w:rsid w:val="00460076"/>
    <w:rsid w:val="00461634"/>
    <w:rsid w:val="00462064"/>
    <w:rsid w:val="00466FA6"/>
    <w:rsid w:val="004709C5"/>
    <w:rsid w:val="00471B3F"/>
    <w:rsid w:val="00471E08"/>
    <w:rsid w:val="0047254D"/>
    <w:rsid w:val="00473E90"/>
    <w:rsid w:val="004815C3"/>
    <w:rsid w:val="004832BA"/>
    <w:rsid w:val="0048335C"/>
    <w:rsid w:val="00483AED"/>
    <w:rsid w:val="004854DB"/>
    <w:rsid w:val="00485793"/>
    <w:rsid w:val="0049126E"/>
    <w:rsid w:val="00492BCC"/>
    <w:rsid w:val="00493634"/>
    <w:rsid w:val="0049398B"/>
    <w:rsid w:val="0049766A"/>
    <w:rsid w:val="00497B7C"/>
    <w:rsid w:val="004A0868"/>
    <w:rsid w:val="004A09FC"/>
    <w:rsid w:val="004A383C"/>
    <w:rsid w:val="004A3AF4"/>
    <w:rsid w:val="004A53E7"/>
    <w:rsid w:val="004A54B4"/>
    <w:rsid w:val="004A5A64"/>
    <w:rsid w:val="004A76A3"/>
    <w:rsid w:val="004B27C9"/>
    <w:rsid w:val="004B2BBE"/>
    <w:rsid w:val="004B3369"/>
    <w:rsid w:val="004B3740"/>
    <w:rsid w:val="004B4913"/>
    <w:rsid w:val="004B4F96"/>
    <w:rsid w:val="004C01DF"/>
    <w:rsid w:val="004C300E"/>
    <w:rsid w:val="004C37E7"/>
    <w:rsid w:val="004C57B8"/>
    <w:rsid w:val="004C6432"/>
    <w:rsid w:val="004D1403"/>
    <w:rsid w:val="004D1D2B"/>
    <w:rsid w:val="004D1FE6"/>
    <w:rsid w:val="004D2D45"/>
    <w:rsid w:val="004D3DFA"/>
    <w:rsid w:val="004D7148"/>
    <w:rsid w:val="004D78EC"/>
    <w:rsid w:val="004E1B17"/>
    <w:rsid w:val="004E2A26"/>
    <w:rsid w:val="004E2AE4"/>
    <w:rsid w:val="004E3281"/>
    <w:rsid w:val="004E33B1"/>
    <w:rsid w:val="004E599B"/>
    <w:rsid w:val="004E74F5"/>
    <w:rsid w:val="004F0488"/>
    <w:rsid w:val="004F06D4"/>
    <w:rsid w:val="004F13C0"/>
    <w:rsid w:val="004F1427"/>
    <w:rsid w:val="004F1441"/>
    <w:rsid w:val="004F432E"/>
    <w:rsid w:val="004F492F"/>
    <w:rsid w:val="004F4BB1"/>
    <w:rsid w:val="004F4BCA"/>
    <w:rsid w:val="004F5302"/>
    <w:rsid w:val="004F7C7C"/>
    <w:rsid w:val="00500075"/>
    <w:rsid w:val="00502183"/>
    <w:rsid w:val="00502D32"/>
    <w:rsid w:val="00503121"/>
    <w:rsid w:val="005068CC"/>
    <w:rsid w:val="005114FD"/>
    <w:rsid w:val="00513232"/>
    <w:rsid w:val="005136FF"/>
    <w:rsid w:val="00514A79"/>
    <w:rsid w:val="00515638"/>
    <w:rsid w:val="00520741"/>
    <w:rsid w:val="00520BB2"/>
    <w:rsid w:val="00520ED1"/>
    <w:rsid w:val="005221B7"/>
    <w:rsid w:val="00523592"/>
    <w:rsid w:val="0052454D"/>
    <w:rsid w:val="005267BA"/>
    <w:rsid w:val="00531D11"/>
    <w:rsid w:val="005322FB"/>
    <w:rsid w:val="00532AFB"/>
    <w:rsid w:val="005366F5"/>
    <w:rsid w:val="00537692"/>
    <w:rsid w:val="00537D3E"/>
    <w:rsid w:val="005441BA"/>
    <w:rsid w:val="005450AF"/>
    <w:rsid w:val="00545A83"/>
    <w:rsid w:val="00550D0F"/>
    <w:rsid w:val="0055272A"/>
    <w:rsid w:val="0055330F"/>
    <w:rsid w:val="00554510"/>
    <w:rsid w:val="0055702A"/>
    <w:rsid w:val="005571F1"/>
    <w:rsid w:val="005573B8"/>
    <w:rsid w:val="00557895"/>
    <w:rsid w:val="00560442"/>
    <w:rsid w:val="00562051"/>
    <w:rsid w:val="005638A7"/>
    <w:rsid w:val="00564266"/>
    <w:rsid w:val="005679D5"/>
    <w:rsid w:val="00567C3A"/>
    <w:rsid w:val="00570264"/>
    <w:rsid w:val="00571CAB"/>
    <w:rsid w:val="00571D9B"/>
    <w:rsid w:val="005728CE"/>
    <w:rsid w:val="005742B8"/>
    <w:rsid w:val="00580506"/>
    <w:rsid w:val="005830CD"/>
    <w:rsid w:val="0058338B"/>
    <w:rsid w:val="0058449A"/>
    <w:rsid w:val="00585070"/>
    <w:rsid w:val="005866CD"/>
    <w:rsid w:val="005872B1"/>
    <w:rsid w:val="005904F4"/>
    <w:rsid w:val="00595753"/>
    <w:rsid w:val="005967D7"/>
    <w:rsid w:val="0059686E"/>
    <w:rsid w:val="00596ECB"/>
    <w:rsid w:val="005A06F9"/>
    <w:rsid w:val="005A1E32"/>
    <w:rsid w:val="005A26BC"/>
    <w:rsid w:val="005A3882"/>
    <w:rsid w:val="005A3B24"/>
    <w:rsid w:val="005A4370"/>
    <w:rsid w:val="005A4FA0"/>
    <w:rsid w:val="005A4FF0"/>
    <w:rsid w:val="005B01C2"/>
    <w:rsid w:val="005B0F07"/>
    <w:rsid w:val="005B234D"/>
    <w:rsid w:val="005B2E2B"/>
    <w:rsid w:val="005B3CDA"/>
    <w:rsid w:val="005B4337"/>
    <w:rsid w:val="005B52F3"/>
    <w:rsid w:val="005B72D8"/>
    <w:rsid w:val="005C158D"/>
    <w:rsid w:val="005C1BAB"/>
    <w:rsid w:val="005C2042"/>
    <w:rsid w:val="005C2D7A"/>
    <w:rsid w:val="005C5B16"/>
    <w:rsid w:val="005C7BF6"/>
    <w:rsid w:val="005D0BD9"/>
    <w:rsid w:val="005D156D"/>
    <w:rsid w:val="005D16AF"/>
    <w:rsid w:val="005D3EBC"/>
    <w:rsid w:val="005D471A"/>
    <w:rsid w:val="005D5117"/>
    <w:rsid w:val="005D59C8"/>
    <w:rsid w:val="005D6EE6"/>
    <w:rsid w:val="005E016C"/>
    <w:rsid w:val="005E25A5"/>
    <w:rsid w:val="005E2F3A"/>
    <w:rsid w:val="005E327F"/>
    <w:rsid w:val="005E3F83"/>
    <w:rsid w:val="005E5153"/>
    <w:rsid w:val="005E5DDF"/>
    <w:rsid w:val="005E76E6"/>
    <w:rsid w:val="005E7A63"/>
    <w:rsid w:val="005F193B"/>
    <w:rsid w:val="005F2285"/>
    <w:rsid w:val="005F3082"/>
    <w:rsid w:val="005F3768"/>
    <w:rsid w:val="0060111A"/>
    <w:rsid w:val="00602DBF"/>
    <w:rsid w:val="00603F90"/>
    <w:rsid w:val="00606114"/>
    <w:rsid w:val="006071FF"/>
    <w:rsid w:val="006074C8"/>
    <w:rsid w:val="00607773"/>
    <w:rsid w:val="00610F6D"/>
    <w:rsid w:val="00617665"/>
    <w:rsid w:val="0061787C"/>
    <w:rsid w:val="00617C0C"/>
    <w:rsid w:val="006201BD"/>
    <w:rsid w:val="00620708"/>
    <w:rsid w:val="00620A65"/>
    <w:rsid w:val="00621161"/>
    <w:rsid w:val="00621D45"/>
    <w:rsid w:val="00622A7B"/>
    <w:rsid w:val="00623E17"/>
    <w:rsid w:val="00624B9B"/>
    <w:rsid w:val="00624D5D"/>
    <w:rsid w:val="00630C5B"/>
    <w:rsid w:val="006316FE"/>
    <w:rsid w:val="00631B43"/>
    <w:rsid w:val="00632245"/>
    <w:rsid w:val="0063300B"/>
    <w:rsid w:val="0063351C"/>
    <w:rsid w:val="006337E7"/>
    <w:rsid w:val="00633EF2"/>
    <w:rsid w:val="00636A19"/>
    <w:rsid w:val="00636D87"/>
    <w:rsid w:val="00637732"/>
    <w:rsid w:val="00640FE2"/>
    <w:rsid w:val="006435CA"/>
    <w:rsid w:val="00643743"/>
    <w:rsid w:val="00645188"/>
    <w:rsid w:val="006453E1"/>
    <w:rsid w:val="00650F8D"/>
    <w:rsid w:val="00652D13"/>
    <w:rsid w:val="00653A1A"/>
    <w:rsid w:val="00654D64"/>
    <w:rsid w:val="006566DE"/>
    <w:rsid w:val="00657C81"/>
    <w:rsid w:val="00660194"/>
    <w:rsid w:val="006604F8"/>
    <w:rsid w:val="006613DD"/>
    <w:rsid w:val="006635A4"/>
    <w:rsid w:val="0066438C"/>
    <w:rsid w:val="00664896"/>
    <w:rsid w:val="006654A1"/>
    <w:rsid w:val="0066721C"/>
    <w:rsid w:val="00671083"/>
    <w:rsid w:val="00672052"/>
    <w:rsid w:val="0067260F"/>
    <w:rsid w:val="00672949"/>
    <w:rsid w:val="00673D58"/>
    <w:rsid w:val="00673E6A"/>
    <w:rsid w:val="00674C6D"/>
    <w:rsid w:val="00674D39"/>
    <w:rsid w:val="0067670E"/>
    <w:rsid w:val="006777BE"/>
    <w:rsid w:val="006824A1"/>
    <w:rsid w:val="00686202"/>
    <w:rsid w:val="00686FD7"/>
    <w:rsid w:val="00692256"/>
    <w:rsid w:val="00692336"/>
    <w:rsid w:val="00696E1C"/>
    <w:rsid w:val="00697158"/>
    <w:rsid w:val="006972BE"/>
    <w:rsid w:val="006A2FF3"/>
    <w:rsid w:val="006A3EBA"/>
    <w:rsid w:val="006A5D89"/>
    <w:rsid w:val="006A6150"/>
    <w:rsid w:val="006A648A"/>
    <w:rsid w:val="006B1DE3"/>
    <w:rsid w:val="006B2CB2"/>
    <w:rsid w:val="006B4B69"/>
    <w:rsid w:val="006B797E"/>
    <w:rsid w:val="006C05A3"/>
    <w:rsid w:val="006C4E5E"/>
    <w:rsid w:val="006C625D"/>
    <w:rsid w:val="006D08BB"/>
    <w:rsid w:val="006D4518"/>
    <w:rsid w:val="006D5DF9"/>
    <w:rsid w:val="006D5E08"/>
    <w:rsid w:val="006D66AE"/>
    <w:rsid w:val="006D6903"/>
    <w:rsid w:val="006E069A"/>
    <w:rsid w:val="006E1684"/>
    <w:rsid w:val="006E2027"/>
    <w:rsid w:val="006E2F63"/>
    <w:rsid w:val="006E3C73"/>
    <w:rsid w:val="006E3D7C"/>
    <w:rsid w:val="006E41BC"/>
    <w:rsid w:val="006E479D"/>
    <w:rsid w:val="006E4A76"/>
    <w:rsid w:val="006E559A"/>
    <w:rsid w:val="006E5B1F"/>
    <w:rsid w:val="006F093D"/>
    <w:rsid w:val="006F1B4B"/>
    <w:rsid w:val="006F4A51"/>
    <w:rsid w:val="007008BA"/>
    <w:rsid w:val="007015DC"/>
    <w:rsid w:val="007056EA"/>
    <w:rsid w:val="00705BA9"/>
    <w:rsid w:val="0070609A"/>
    <w:rsid w:val="007066DC"/>
    <w:rsid w:val="00707C9C"/>
    <w:rsid w:val="007127F4"/>
    <w:rsid w:val="00712FF4"/>
    <w:rsid w:val="0071340F"/>
    <w:rsid w:val="0071350F"/>
    <w:rsid w:val="0071399E"/>
    <w:rsid w:val="00714227"/>
    <w:rsid w:val="0071561F"/>
    <w:rsid w:val="0071651C"/>
    <w:rsid w:val="0072082D"/>
    <w:rsid w:val="00720A01"/>
    <w:rsid w:val="00722638"/>
    <w:rsid w:val="007227DC"/>
    <w:rsid w:val="00723C51"/>
    <w:rsid w:val="00726C15"/>
    <w:rsid w:val="00727FD8"/>
    <w:rsid w:val="00730BA4"/>
    <w:rsid w:val="0073201F"/>
    <w:rsid w:val="00734033"/>
    <w:rsid w:val="00734398"/>
    <w:rsid w:val="007345E1"/>
    <w:rsid w:val="00735010"/>
    <w:rsid w:val="00735090"/>
    <w:rsid w:val="007402ED"/>
    <w:rsid w:val="0074135B"/>
    <w:rsid w:val="007428D1"/>
    <w:rsid w:val="00742AB4"/>
    <w:rsid w:val="0074303E"/>
    <w:rsid w:val="00745161"/>
    <w:rsid w:val="007469E9"/>
    <w:rsid w:val="007532FA"/>
    <w:rsid w:val="007539BE"/>
    <w:rsid w:val="00754A48"/>
    <w:rsid w:val="00755B70"/>
    <w:rsid w:val="00757651"/>
    <w:rsid w:val="0076101D"/>
    <w:rsid w:val="00763AC4"/>
    <w:rsid w:val="0076454D"/>
    <w:rsid w:val="007652CB"/>
    <w:rsid w:val="00766113"/>
    <w:rsid w:val="007663CA"/>
    <w:rsid w:val="007711E5"/>
    <w:rsid w:val="00772FD0"/>
    <w:rsid w:val="00774653"/>
    <w:rsid w:val="007765DA"/>
    <w:rsid w:val="007803A8"/>
    <w:rsid w:val="0078063D"/>
    <w:rsid w:val="00780CEB"/>
    <w:rsid w:val="007815BC"/>
    <w:rsid w:val="0078168E"/>
    <w:rsid w:val="00781DEB"/>
    <w:rsid w:val="00782259"/>
    <w:rsid w:val="00783789"/>
    <w:rsid w:val="00785D47"/>
    <w:rsid w:val="00785E26"/>
    <w:rsid w:val="007918B5"/>
    <w:rsid w:val="00794381"/>
    <w:rsid w:val="007954B3"/>
    <w:rsid w:val="00796E1C"/>
    <w:rsid w:val="00797741"/>
    <w:rsid w:val="00797CCB"/>
    <w:rsid w:val="007A2211"/>
    <w:rsid w:val="007A239A"/>
    <w:rsid w:val="007A239E"/>
    <w:rsid w:val="007A3011"/>
    <w:rsid w:val="007A35ED"/>
    <w:rsid w:val="007A65B6"/>
    <w:rsid w:val="007B0521"/>
    <w:rsid w:val="007B0DB1"/>
    <w:rsid w:val="007B0EAD"/>
    <w:rsid w:val="007B2491"/>
    <w:rsid w:val="007B5169"/>
    <w:rsid w:val="007B57EA"/>
    <w:rsid w:val="007B6C0D"/>
    <w:rsid w:val="007B6F11"/>
    <w:rsid w:val="007C001E"/>
    <w:rsid w:val="007C08E7"/>
    <w:rsid w:val="007C0A0D"/>
    <w:rsid w:val="007C0B2B"/>
    <w:rsid w:val="007D0A98"/>
    <w:rsid w:val="007D38BF"/>
    <w:rsid w:val="007D5BF6"/>
    <w:rsid w:val="007D75BC"/>
    <w:rsid w:val="007D7ABB"/>
    <w:rsid w:val="007E072D"/>
    <w:rsid w:val="007E2120"/>
    <w:rsid w:val="007E23A7"/>
    <w:rsid w:val="007E37F4"/>
    <w:rsid w:val="007E3CEB"/>
    <w:rsid w:val="007E5045"/>
    <w:rsid w:val="007E6852"/>
    <w:rsid w:val="007E6F9B"/>
    <w:rsid w:val="007F08BF"/>
    <w:rsid w:val="007F0A94"/>
    <w:rsid w:val="007F3A27"/>
    <w:rsid w:val="007F41B8"/>
    <w:rsid w:val="007F500A"/>
    <w:rsid w:val="007F61AF"/>
    <w:rsid w:val="007F675B"/>
    <w:rsid w:val="007F7AE8"/>
    <w:rsid w:val="007F7D85"/>
    <w:rsid w:val="00801084"/>
    <w:rsid w:val="00801252"/>
    <w:rsid w:val="0080215F"/>
    <w:rsid w:val="00802A1D"/>
    <w:rsid w:val="0080366B"/>
    <w:rsid w:val="008036E6"/>
    <w:rsid w:val="00803EB6"/>
    <w:rsid w:val="0080457F"/>
    <w:rsid w:val="00804584"/>
    <w:rsid w:val="0080493E"/>
    <w:rsid w:val="0080590B"/>
    <w:rsid w:val="00806F9F"/>
    <w:rsid w:val="008074FE"/>
    <w:rsid w:val="008109F6"/>
    <w:rsid w:val="00811348"/>
    <w:rsid w:val="00811EE8"/>
    <w:rsid w:val="00813966"/>
    <w:rsid w:val="0081398E"/>
    <w:rsid w:val="008144F0"/>
    <w:rsid w:val="00814A6E"/>
    <w:rsid w:val="00814DD8"/>
    <w:rsid w:val="00815102"/>
    <w:rsid w:val="00815AE2"/>
    <w:rsid w:val="0081631E"/>
    <w:rsid w:val="00816B47"/>
    <w:rsid w:val="00820B63"/>
    <w:rsid w:val="00821270"/>
    <w:rsid w:val="0082389D"/>
    <w:rsid w:val="00823D9F"/>
    <w:rsid w:val="00824C6B"/>
    <w:rsid w:val="00824DDF"/>
    <w:rsid w:val="00824FF0"/>
    <w:rsid w:val="008251AA"/>
    <w:rsid w:val="008262A6"/>
    <w:rsid w:val="00826477"/>
    <w:rsid w:val="008264F6"/>
    <w:rsid w:val="00826F90"/>
    <w:rsid w:val="00830570"/>
    <w:rsid w:val="00830AAD"/>
    <w:rsid w:val="008320F5"/>
    <w:rsid w:val="008333A6"/>
    <w:rsid w:val="008333ED"/>
    <w:rsid w:val="00834712"/>
    <w:rsid w:val="008352AA"/>
    <w:rsid w:val="00836A21"/>
    <w:rsid w:val="00843726"/>
    <w:rsid w:val="00843FDF"/>
    <w:rsid w:val="008442EA"/>
    <w:rsid w:val="00845D90"/>
    <w:rsid w:val="008464F3"/>
    <w:rsid w:val="008508D2"/>
    <w:rsid w:val="008514BD"/>
    <w:rsid w:val="008537EA"/>
    <w:rsid w:val="008552B6"/>
    <w:rsid w:val="008562FA"/>
    <w:rsid w:val="0085653A"/>
    <w:rsid w:val="00856631"/>
    <w:rsid w:val="00857BA8"/>
    <w:rsid w:val="00863B90"/>
    <w:rsid w:val="00863FF8"/>
    <w:rsid w:val="0086403D"/>
    <w:rsid w:val="00864A43"/>
    <w:rsid w:val="00864B9E"/>
    <w:rsid w:val="00865975"/>
    <w:rsid w:val="00866B2A"/>
    <w:rsid w:val="008672F0"/>
    <w:rsid w:val="0087007C"/>
    <w:rsid w:val="00870A9A"/>
    <w:rsid w:val="00872484"/>
    <w:rsid w:val="0087431E"/>
    <w:rsid w:val="008749B8"/>
    <w:rsid w:val="00874A2F"/>
    <w:rsid w:val="00875C6C"/>
    <w:rsid w:val="00875E76"/>
    <w:rsid w:val="00876B3A"/>
    <w:rsid w:val="0087701A"/>
    <w:rsid w:val="00877916"/>
    <w:rsid w:val="00877C7D"/>
    <w:rsid w:val="00877F99"/>
    <w:rsid w:val="00880FD4"/>
    <w:rsid w:val="00881CB0"/>
    <w:rsid w:val="008820F8"/>
    <w:rsid w:val="00884BE9"/>
    <w:rsid w:val="008861A8"/>
    <w:rsid w:val="00886200"/>
    <w:rsid w:val="00887F86"/>
    <w:rsid w:val="00890F99"/>
    <w:rsid w:val="00892021"/>
    <w:rsid w:val="0089236B"/>
    <w:rsid w:val="00892F26"/>
    <w:rsid w:val="00894972"/>
    <w:rsid w:val="00894DFA"/>
    <w:rsid w:val="008A3769"/>
    <w:rsid w:val="008A4058"/>
    <w:rsid w:val="008A602A"/>
    <w:rsid w:val="008A629F"/>
    <w:rsid w:val="008A6663"/>
    <w:rsid w:val="008A7DC1"/>
    <w:rsid w:val="008B20CF"/>
    <w:rsid w:val="008B2A6A"/>
    <w:rsid w:val="008B527E"/>
    <w:rsid w:val="008B545C"/>
    <w:rsid w:val="008B595E"/>
    <w:rsid w:val="008B597C"/>
    <w:rsid w:val="008B5CD5"/>
    <w:rsid w:val="008B65D7"/>
    <w:rsid w:val="008B6E33"/>
    <w:rsid w:val="008B76C4"/>
    <w:rsid w:val="008C1970"/>
    <w:rsid w:val="008C26D2"/>
    <w:rsid w:val="008C2F15"/>
    <w:rsid w:val="008C4AFF"/>
    <w:rsid w:val="008C4D05"/>
    <w:rsid w:val="008C7119"/>
    <w:rsid w:val="008C7DAF"/>
    <w:rsid w:val="008C7E55"/>
    <w:rsid w:val="008D0693"/>
    <w:rsid w:val="008D08B3"/>
    <w:rsid w:val="008D1C77"/>
    <w:rsid w:val="008D2729"/>
    <w:rsid w:val="008D4650"/>
    <w:rsid w:val="008D543E"/>
    <w:rsid w:val="008D5D89"/>
    <w:rsid w:val="008D7173"/>
    <w:rsid w:val="008E0045"/>
    <w:rsid w:val="008E07C4"/>
    <w:rsid w:val="008E2AA4"/>
    <w:rsid w:val="008E2E05"/>
    <w:rsid w:val="008E2EE4"/>
    <w:rsid w:val="008E328B"/>
    <w:rsid w:val="008E5D17"/>
    <w:rsid w:val="008E6B84"/>
    <w:rsid w:val="008F064F"/>
    <w:rsid w:val="008F3AEC"/>
    <w:rsid w:val="008F3D6A"/>
    <w:rsid w:val="008F3E3A"/>
    <w:rsid w:val="008F6FBE"/>
    <w:rsid w:val="008F7BAA"/>
    <w:rsid w:val="0090140F"/>
    <w:rsid w:val="00902D66"/>
    <w:rsid w:val="009042BF"/>
    <w:rsid w:val="00906089"/>
    <w:rsid w:val="00906478"/>
    <w:rsid w:val="00906F1D"/>
    <w:rsid w:val="009075AC"/>
    <w:rsid w:val="0090788B"/>
    <w:rsid w:val="0091173D"/>
    <w:rsid w:val="009117C6"/>
    <w:rsid w:val="0091198F"/>
    <w:rsid w:val="009125AB"/>
    <w:rsid w:val="009131F4"/>
    <w:rsid w:val="00913DBE"/>
    <w:rsid w:val="00914D5F"/>
    <w:rsid w:val="00915164"/>
    <w:rsid w:val="00915EAE"/>
    <w:rsid w:val="00920B58"/>
    <w:rsid w:val="00920F71"/>
    <w:rsid w:val="00923E6E"/>
    <w:rsid w:val="00925892"/>
    <w:rsid w:val="009269FC"/>
    <w:rsid w:val="00930A00"/>
    <w:rsid w:val="00930D63"/>
    <w:rsid w:val="00931323"/>
    <w:rsid w:val="009328D7"/>
    <w:rsid w:val="00932967"/>
    <w:rsid w:val="00933E79"/>
    <w:rsid w:val="009343E2"/>
    <w:rsid w:val="00935771"/>
    <w:rsid w:val="009359C7"/>
    <w:rsid w:val="00935C2D"/>
    <w:rsid w:val="00943563"/>
    <w:rsid w:val="00945A0F"/>
    <w:rsid w:val="00945A6F"/>
    <w:rsid w:val="00945DF0"/>
    <w:rsid w:val="0094724A"/>
    <w:rsid w:val="009502E7"/>
    <w:rsid w:val="00950C46"/>
    <w:rsid w:val="00950D0C"/>
    <w:rsid w:val="009514BA"/>
    <w:rsid w:val="00951F01"/>
    <w:rsid w:val="009521A4"/>
    <w:rsid w:val="00954129"/>
    <w:rsid w:val="0095414F"/>
    <w:rsid w:val="009554C1"/>
    <w:rsid w:val="00956224"/>
    <w:rsid w:val="00956AC4"/>
    <w:rsid w:val="00957672"/>
    <w:rsid w:val="00960F9B"/>
    <w:rsid w:val="00961403"/>
    <w:rsid w:val="00961E8B"/>
    <w:rsid w:val="009621B5"/>
    <w:rsid w:val="009629F9"/>
    <w:rsid w:val="00962E02"/>
    <w:rsid w:val="00963F38"/>
    <w:rsid w:val="0096462A"/>
    <w:rsid w:val="009666A6"/>
    <w:rsid w:val="009717E7"/>
    <w:rsid w:val="0097221A"/>
    <w:rsid w:val="00976F3D"/>
    <w:rsid w:val="00980CAC"/>
    <w:rsid w:val="00983ADB"/>
    <w:rsid w:val="00986E9E"/>
    <w:rsid w:val="00987813"/>
    <w:rsid w:val="009913D9"/>
    <w:rsid w:val="00991800"/>
    <w:rsid w:val="00991AE3"/>
    <w:rsid w:val="00992290"/>
    <w:rsid w:val="0099240A"/>
    <w:rsid w:val="00992B32"/>
    <w:rsid w:val="00992D76"/>
    <w:rsid w:val="0099564F"/>
    <w:rsid w:val="00996F3A"/>
    <w:rsid w:val="009A0915"/>
    <w:rsid w:val="009A0A44"/>
    <w:rsid w:val="009A0BAD"/>
    <w:rsid w:val="009A21F1"/>
    <w:rsid w:val="009A43DB"/>
    <w:rsid w:val="009A44F7"/>
    <w:rsid w:val="009A4B27"/>
    <w:rsid w:val="009A5D5D"/>
    <w:rsid w:val="009A7041"/>
    <w:rsid w:val="009A70AF"/>
    <w:rsid w:val="009B0205"/>
    <w:rsid w:val="009B0377"/>
    <w:rsid w:val="009B1E50"/>
    <w:rsid w:val="009B27D7"/>
    <w:rsid w:val="009B457F"/>
    <w:rsid w:val="009C4207"/>
    <w:rsid w:val="009C44D9"/>
    <w:rsid w:val="009C567B"/>
    <w:rsid w:val="009C5B8D"/>
    <w:rsid w:val="009C608E"/>
    <w:rsid w:val="009C7139"/>
    <w:rsid w:val="009C7320"/>
    <w:rsid w:val="009D0758"/>
    <w:rsid w:val="009D1308"/>
    <w:rsid w:val="009D330B"/>
    <w:rsid w:val="009D4143"/>
    <w:rsid w:val="009D6BF3"/>
    <w:rsid w:val="009D6C95"/>
    <w:rsid w:val="009D72B3"/>
    <w:rsid w:val="009E0090"/>
    <w:rsid w:val="009E152C"/>
    <w:rsid w:val="009E2B4A"/>
    <w:rsid w:val="009E30A3"/>
    <w:rsid w:val="009E3195"/>
    <w:rsid w:val="009E46CB"/>
    <w:rsid w:val="009E4AFC"/>
    <w:rsid w:val="009E4CB5"/>
    <w:rsid w:val="009E5145"/>
    <w:rsid w:val="009E72B6"/>
    <w:rsid w:val="009F0FC3"/>
    <w:rsid w:val="009F1544"/>
    <w:rsid w:val="009F270D"/>
    <w:rsid w:val="009F4309"/>
    <w:rsid w:val="009F5645"/>
    <w:rsid w:val="009F5663"/>
    <w:rsid w:val="009F5BFA"/>
    <w:rsid w:val="009F6119"/>
    <w:rsid w:val="00A00620"/>
    <w:rsid w:val="00A00F41"/>
    <w:rsid w:val="00A020B1"/>
    <w:rsid w:val="00A024C8"/>
    <w:rsid w:val="00A026F5"/>
    <w:rsid w:val="00A02B47"/>
    <w:rsid w:val="00A036CE"/>
    <w:rsid w:val="00A03933"/>
    <w:rsid w:val="00A03DC9"/>
    <w:rsid w:val="00A04BB1"/>
    <w:rsid w:val="00A0552A"/>
    <w:rsid w:val="00A06A16"/>
    <w:rsid w:val="00A06F15"/>
    <w:rsid w:val="00A07414"/>
    <w:rsid w:val="00A10F6C"/>
    <w:rsid w:val="00A115D8"/>
    <w:rsid w:val="00A11B1F"/>
    <w:rsid w:val="00A126AA"/>
    <w:rsid w:val="00A12B25"/>
    <w:rsid w:val="00A12CBE"/>
    <w:rsid w:val="00A1371C"/>
    <w:rsid w:val="00A16015"/>
    <w:rsid w:val="00A163E1"/>
    <w:rsid w:val="00A17171"/>
    <w:rsid w:val="00A202BD"/>
    <w:rsid w:val="00A2039B"/>
    <w:rsid w:val="00A204BF"/>
    <w:rsid w:val="00A214E9"/>
    <w:rsid w:val="00A21523"/>
    <w:rsid w:val="00A22BE9"/>
    <w:rsid w:val="00A23DF3"/>
    <w:rsid w:val="00A24EEB"/>
    <w:rsid w:val="00A24F2F"/>
    <w:rsid w:val="00A25C7B"/>
    <w:rsid w:val="00A25F13"/>
    <w:rsid w:val="00A26039"/>
    <w:rsid w:val="00A301FA"/>
    <w:rsid w:val="00A323E7"/>
    <w:rsid w:val="00A32426"/>
    <w:rsid w:val="00A36997"/>
    <w:rsid w:val="00A40109"/>
    <w:rsid w:val="00A40CE7"/>
    <w:rsid w:val="00A41A7E"/>
    <w:rsid w:val="00A426B8"/>
    <w:rsid w:val="00A42C7E"/>
    <w:rsid w:val="00A43B0A"/>
    <w:rsid w:val="00A4429B"/>
    <w:rsid w:val="00A47701"/>
    <w:rsid w:val="00A518CB"/>
    <w:rsid w:val="00A5201F"/>
    <w:rsid w:val="00A532C9"/>
    <w:rsid w:val="00A5360E"/>
    <w:rsid w:val="00A56F74"/>
    <w:rsid w:val="00A60657"/>
    <w:rsid w:val="00A614AC"/>
    <w:rsid w:val="00A61BB0"/>
    <w:rsid w:val="00A62104"/>
    <w:rsid w:val="00A62BC0"/>
    <w:rsid w:val="00A63D6D"/>
    <w:rsid w:val="00A646EC"/>
    <w:rsid w:val="00A6471F"/>
    <w:rsid w:val="00A64A72"/>
    <w:rsid w:val="00A65CE0"/>
    <w:rsid w:val="00A678C8"/>
    <w:rsid w:val="00A67F97"/>
    <w:rsid w:val="00A700FC"/>
    <w:rsid w:val="00A70610"/>
    <w:rsid w:val="00A70825"/>
    <w:rsid w:val="00A74D81"/>
    <w:rsid w:val="00A750BF"/>
    <w:rsid w:val="00A75CB1"/>
    <w:rsid w:val="00A82A55"/>
    <w:rsid w:val="00A85B9F"/>
    <w:rsid w:val="00A86758"/>
    <w:rsid w:val="00A8755B"/>
    <w:rsid w:val="00A8790F"/>
    <w:rsid w:val="00A90496"/>
    <w:rsid w:val="00A92967"/>
    <w:rsid w:val="00A92C9A"/>
    <w:rsid w:val="00A934C4"/>
    <w:rsid w:val="00A93879"/>
    <w:rsid w:val="00A94A52"/>
    <w:rsid w:val="00AA2614"/>
    <w:rsid w:val="00AA286A"/>
    <w:rsid w:val="00AA5E7C"/>
    <w:rsid w:val="00AA5F4C"/>
    <w:rsid w:val="00AA6043"/>
    <w:rsid w:val="00AA7519"/>
    <w:rsid w:val="00AA7560"/>
    <w:rsid w:val="00AA78E4"/>
    <w:rsid w:val="00AB0949"/>
    <w:rsid w:val="00AB22A2"/>
    <w:rsid w:val="00AB22B9"/>
    <w:rsid w:val="00AB251C"/>
    <w:rsid w:val="00AB45BD"/>
    <w:rsid w:val="00AB4D2E"/>
    <w:rsid w:val="00AB5CB2"/>
    <w:rsid w:val="00AB7AA8"/>
    <w:rsid w:val="00AC413A"/>
    <w:rsid w:val="00AC50E9"/>
    <w:rsid w:val="00AC6FBA"/>
    <w:rsid w:val="00AD052E"/>
    <w:rsid w:val="00AD1480"/>
    <w:rsid w:val="00AD1BC0"/>
    <w:rsid w:val="00AD1FAE"/>
    <w:rsid w:val="00AD2796"/>
    <w:rsid w:val="00AD5255"/>
    <w:rsid w:val="00AE2155"/>
    <w:rsid w:val="00AE39A4"/>
    <w:rsid w:val="00AE4775"/>
    <w:rsid w:val="00AE4D33"/>
    <w:rsid w:val="00AE5279"/>
    <w:rsid w:val="00AE6EEF"/>
    <w:rsid w:val="00AF5494"/>
    <w:rsid w:val="00AF54E8"/>
    <w:rsid w:val="00AF55CA"/>
    <w:rsid w:val="00AF5D78"/>
    <w:rsid w:val="00B0014D"/>
    <w:rsid w:val="00B00D4F"/>
    <w:rsid w:val="00B013C6"/>
    <w:rsid w:val="00B02439"/>
    <w:rsid w:val="00B04284"/>
    <w:rsid w:val="00B05285"/>
    <w:rsid w:val="00B05B4D"/>
    <w:rsid w:val="00B06A15"/>
    <w:rsid w:val="00B109A2"/>
    <w:rsid w:val="00B11936"/>
    <w:rsid w:val="00B11F40"/>
    <w:rsid w:val="00B122BB"/>
    <w:rsid w:val="00B12952"/>
    <w:rsid w:val="00B14062"/>
    <w:rsid w:val="00B20B51"/>
    <w:rsid w:val="00B212F7"/>
    <w:rsid w:val="00B2142A"/>
    <w:rsid w:val="00B233DC"/>
    <w:rsid w:val="00B23810"/>
    <w:rsid w:val="00B24728"/>
    <w:rsid w:val="00B25BA5"/>
    <w:rsid w:val="00B26E13"/>
    <w:rsid w:val="00B27925"/>
    <w:rsid w:val="00B279C3"/>
    <w:rsid w:val="00B302FD"/>
    <w:rsid w:val="00B31920"/>
    <w:rsid w:val="00B332DA"/>
    <w:rsid w:val="00B34250"/>
    <w:rsid w:val="00B36CA4"/>
    <w:rsid w:val="00B37260"/>
    <w:rsid w:val="00B4070F"/>
    <w:rsid w:val="00B4167D"/>
    <w:rsid w:val="00B4245B"/>
    <w:rsid w:val="00B42574"/>
    <w:rsid w:val="00B42FB2"/>
    <w:rsid w:val="00B43325"/>
    <w:rsid w:val="00B454B2"/>
    <w:rsid w:val="00B46640"/>
    <w:rsid w:val="00B46EB5"/>
    <w:rsid w:val="00B47122"/>
    <w:rsid w:val="00B532E0"/>
    <w:rsid w:val="00B53D57"/>
    <w:rsid w:val="00B5573E"/>
    <w:rsid w:val="00B62036"/>
    <w:rsid w:val="00B62D1C"/>
    <w:rsid w:val="00B6312F"/>
    <w:rsid w:val="00B65588"/>
    <w:rsid w:val="00B656E8"/>
    <w:rsid w:val="00B66376"/>
    <w:rsid w:val="00B671E4"/>
    <w:rsid w:val="00B67DFC"/>
    <w:rsid w:val="00B70D69"/>
    <w:rsid w:val="00B716F3"/>
    <w:rsid w:val="00B71CE0"/>
    <w:rsid w:val="00B73620"/>
    <w:rsid w:val="00B73861"/>
    <w:rsid w:val="00B7676B"/>
    <w:rsid w:val="00B76AF9"/>
    <w:rsid w:val="00B77FF5"/>
    <w:rsid w:val="00B80C7E"/>
    <w:rsid w:val="00B81438"/>
    <w:rsid w:val="00B82241"/>
    <w:rsid w:val="00B825A6"/>
    <w:rsid w:val="00B830D2"/>
    <w:rsid w:val="00B839F6"/>
    <w:rsid w:val="00B85D88"/>
    <w:rsid w:val="00B86710"/>
    <w:rsid w:val="00B91F37"/>
    <w:rsid w:val="00B93125"/>
    <w:rsid w:val="00B93273"/>
    <w:rsid w:val="00B9398B"/>
    <w:rsid w:val="00B9469D"/>
    <w:rsid w:val="00BA0D9A"/>
    <w:rsid w:val="00BA38CE"/>
    <w:rsid w:val="00BA4522"/>
    <w:rsid w:val="00BA4D84"/>
    <w:rsid w:val="00BA696F"/>
    <w:rsid w:val="00BA75BE"/>
    <w:rsid w:val="00BB0881"/>
    <w:rsid w:val="00BB25EE"/>
    <w:rsid w:val="00BB2D18"/>
    <w:rsid w:val="00BB3A51"/>
    <w:rsid w:val="00BB56B8"/>
    <w:rsid w:val="00BB70EA"/>
    <w:rsid w:val="00BB7C80"/>
    <w:rsid w:val="00BC0448"/>
    <w:rsid w:val="00BC1840"/>
    <w:rsid w:val="00BC23B1"/>
    <w:rsid w:val="00BC27C6"/>
    <w:rsid w:val="00BC3397"/>
    <w:rsid w:val="00BC4D7E"/>
    <w:rsid w:val="00BC6460"/>
    <w:rsid w:val="00BC7353"/>
    <w:rsid w:val="00BC78FB"/>
    <w:rsid w:val="00BD03A3"/>
    <w:rsid w:val="00BD11E0"/>
    <w:rsid w:val="00BD24F1"/>
    <w:rsid w:val="00BD256F"/>
    <w:rsid w:val="00BD294E"/>
    <w:rsid w:val="00BD3735"/>
    <w:rsid w:val="00BD4DE7"/>
    <w:rsid w:val="00BD62FC"/>
    <w:rsid w:val="00BD6545"/>
    <w:rsid w:val="00BD6654"/>
    <w:rsid w:val="00BD7143"/>
    <w:rsid w:val="00BE15A6"/>
    <w:rsid w:val="00BE23C1"/>
    <w:rsid w:val="00BE2875"/>
    <w:rsid w:val="00BE2F59"/>
    <w:rsid w:val="00BE33B0"/>
    <w:rsid w:val="00BE3B85"/>
    <w:rsid w:val="00BE3CE2"/>
    <w:rsid w:val="00BE632D"/>
    <w:rsid w:val="00BE6AEC"/>
    <w:rsid w:val="00BE77FB"/>
    <w:rsid w:val="00BE7F84"/>
    <w:rsid w:val="00BF1719"/>
    <w:rsid w:val="00BF1D12"/>
    <w:rsid w:val="00BF2E1B"/>
    <w:rsid w:val="00BF412F"/>
    <w:rsid w:val="00BF4214"/>
    <w:rsid w:val="00BF44A2"/>
    <w:rsid w:val="00C001F2"/>
    <w:rsid w:val="00C01801"/>
    <w:rsid w:val="00C01A41"/>
    <w:rsid w:val="00C04D96"/>
    <w:rsid w:val="00C04ED4"/>
    <w:rsid w:val="00C07266"/>
    <w:rsid w:val="00C10D01"/>
    <w:rsid w:val="00C1344C"/>
    <w:rsid w:val="00C138C5"/>
    <w:rsid w:val="00C14439"/>
    <w:rsid w:val="00C160EF"/>
    <w:rsid w:val="00C162BA"/>
    <w:rsid w:val="00C174C4"/>
    <w:rsid w:val="00C17C61"/>
    <w:rsid w:val="00C2390A"/>
    <w:rsid w:val="00C2434F"/>
    <w:rsid w:val="00C262EA"/>
    <w:rsid w:val="00C26828"/>
    <w:rsid w:val="00C26ECE"/>
    <w:rsid w:val="00C27648"/>
    <w:rsid w:val="00C27760"/>
    <w:rsid w:val="00C30210"/>
    <w:rsid w:val="00C339A4"/>
    <w:rsid w:val="00C339E5"/>
    <w:rsid w:val="00C33F5E"/>
    <w:rsid w:val="00C37E94"/>
    <w:rsid w:val="00C40ED8"/>
    <w:rsid w:val="00C417F3"/>
    <w:rsid w:val="00C4229F"/>
    <w:rsid w:val="00C44825"/>
    <w:rsid w:val="00C44A41"/>
    <w:rsid w:val="00C45AFD"/>
    <w:rsid w:val="00C47D73"/>
    <w:rsid w:val="00C47EB8"/>
    <w:rsid w:val="00C5288E"/>
    <w:rsid w:val="00C540D2"/>
    <w:rsid w:val="00C54807"/>
    <w:rsid w:val="00C5482A"/>
    <w:rsid w:val="00C54AE0"/>
    <w:rsid w:val="00C550AF"/>
    <w:rsid w:val="00C55D6B"/>
    <w:rsid w:val="00C6302C"/>
    <w:rsid w:val="00C64137"/>
    <w:rsid w:val="00C64258"/>
    <w:rsid w:val="00C64642"/>
    <w:rsid w:val="00C66E5F"/>
    <w:rsid w:val="00C67234"/>
    <w:rsid w:val="00C67382"/>
    <w:rsid w:val="00C70847"/>
    <w:rsid w:val="00C72F40"/>
    <w:rsid w:val="00C74746"/>
    <w:rsid w:val="00C750A7"/>
    <w:rsid w:val="00C77DDA"/>
    <w:rsid w:val="00C802D9"/>
    <w:rsid w:val="00C8109E"/>
    <w:rsid w:val="00C81A57"/>
    <w:rsid w:val="00C826E7"/>
    <w:rsid w:val="00C82A88"/>
    <w:rsid w:val="00C82AB0"/>
    <w:rsid w:val="00C8763B"/>
    <w:rsid w:val="00C878DC"/>
    <w:rsid w:val="00C9021F"/>
    <w:rsid w:val="00C9033D"/>
    <w:rsid w:val="00C9087E"/>
    <w:rsid w:val="00C945BF"/>
    <w:rsid w:val="00C94D4C"/>
    <w:rsid w:val="00C968DB"/>
    <w:rsid w:val="00C97CD1"/>
    <w:rsid w:val="00CA2173"/>
    <w:rsid w:val="00CA4492"/>
    <w:rsid w:val="00CA67BF"/>
    <w:rsid w:val="00CB25D2"/>
    <w:rsid w:val="00CB3D31"/>
    <w:rsid w:val="00CB423E"/>
    <w:rsid w:val="00CC0B3C"/>
    <w:rsid w:val="00CC2469"/>
    <w:rsid w:val="00CC3204"/>
    <w:rsid w:val="00CC3B2D"/>
    <w:rsid w:val="00CC6514"/>
    <w:rsid w:val="00CC6773"/>
    <w:rsid w:val="00CD0312"/>
    <w:rsid w:val="00CD18EE"/>
    <w:rsid w:val="00CD4134"/>
    <w:rsid w:val="00CD44B2"/>
    <w:rsid w:val="00CD5FBF"/>
    <w:rsid w:val="00CE00BE"/>
    <w:rsid w:val="00CE0D9D"/>
    <w:rsid w:val="00CE140D"/>
    <w:rsid w:val="00CE20F9"/>
    <w:rsid w:val="00CE265F"/>
    <w:rsid w:val="00CE35B8"/>
    <w:rsid w:val="00CE3622"/>
    <w:rsid w:val="00CE3F73"/>
    <w:rsid w:val="00CE48BF"/>
    <w:rsid w:val="00CF0037"/>
    <w:rsid w:val="00CF0AA8"/>
    <w:rsid w:val="00CF1EE1"/>
    <w:rsid w:val="00CF3778"/>
    <w:rsid w:val="00D005E3"/>
    <w:rsid w:val="00D00C94"/>
    <w:rsid w:val="00D0172A"/>
    <w:rsid w:val="00D03D33"/>
    <w:rsid w:val="00D046C7"/>
    <w:rsid w:val="00D04B4D"/>
    <w:rsid w:val="00D07C5C"/>
    <w:rsid w:val="00D07FB7"/>
    <w:rsid w:val="00D10B59"/>
    <w:rsid w:val="00D1266C"/>
    <w:rsid w:val="00D13824"/>
    <w:rsid w:val="00D157D5"/>
    <w:rsid w:val="00D17555"/>
    <w:rsid w:val="00D1759A"/>
    <w:rsid w:val="00D17963"/>
    <w:rsid w:val="00D2040E"/>
    <w:rsid w:val="00D20462"/>
    <w:rsid w:val="00D212D7"/>
    <w:rsid w:val="00D21E88"/>
    <w:rsid w:val="00D23C1D"/>
    <w:rsid w:val="00D25575"/>
    <w:rsid w:val="00D25DD4"/>
    <w:rsid w:val="00D26B29"/>
    <w:rsid w:val="00D3315E"/>
    <w:rsid w:val="00D335F8"/>
    <w:rsid w:val="00D35043"/>
    <w:rsid w:val="00D36727"/>
    <w:rsid w:val="00D373D1"/>
    <w:rsid w:val="00D406B3"/>
    <w:rsid w:val="00D408CF"/>
    <w:rsid w:val="00D41AF5"/>
    <w:rsid w:val="00D447FC"/>
    <w:rsid w:val="00D44AC2"/>
    <w:rsid w:val="00D44DD3"/>
    <w:rsid w:val="00D45501"/>
    <w:rsid w:val="00D47764"/>
    <w:rsid w:val="00D47BFB"/>
    <w:rsid w:val="00D51F7B"/>
    <w:rsid w:val="00D53BC0"/>
    <w:rsid w:val="00D54C9E"/>
    <w:rsid w:val="00D54E5F"/>
    <w:rsid w:val="00D571CA"/>
    <w:rsid w:val="00D57952"/>
    <w:rsid w:val="00D57A6F"/>
    <w:rsid w:val="00D6074E"/>
    <w:rsid w:val="00D623AB"/>
    <w:rsid w:val="00D62D69"/>
    <w:rsid w:val="00D630FD"/>
    <w:rsid w:val="00D649D5"/>
    <w:rsid w:val="00D651A6"/>
    <w:rsid w:val="00D65F7C"/>
    <w:rsid w:val="00D66626"/>
    <w:rsid w:val="00D67108"/>
    <w:rsid w:val="00D67280"/>
    <w:rsid w:val="00D71130"/>
    <w:rsid w:val="00D72990"/>
    <w:rsid w:val="00D73255"/>
    <w:rsid w:val="00D742AF"/>
    <w:rsid w:val="00D75362"/>
    <w:rsid w:val="00D808ED"/>
    <w:rsid w:val="00D8093B"/>
    <w:rsid w:val="00D81AC8"/>
    <w:rsid w:val="00D82EAA"/>
    <w:rsid w:val="00D83506"/>
    <w:rsid w:val="00D84E76"/>
    <w:rsid w:val="00D86361"/>
    <w:rsid w:val="00D8668D"/>
    <w:rsid w:val="00D86BF6"/>
    <w:rsid w:val="00D87641"/>
    <w:rsid w:val="00D87728"/>
    <w:rsid w:val="00D906DF"/>
    <w:rsid w:val="00D90963"/>
    <w:rsid w:val="00D91170"/>
    <w:rsid w:val="00D94FD5"/>
    <w:rsid w:val="00D96ADC"/>
    <w:rsid w:val="00D97505"/>
    <w:rsid w:val="00DA15E2"/>
    <w:rsid w:val="00DA1E22"/>
    <w:rsid w:val="00DA1FDF"/>
    <w:rsid w:val="00DA2156"/>
    <w:rsid w:val="00DA2495"/>
    <w:rsid w:val="00DA2D55"/>
    <w:rsid w:val="00DA2E4A"/>
    <w:rsid w:val="00DA3018"/>
    <w:rsid w:val="00DA403B"/>
    <w:rsid w:val="00DA632A"/>
    <w:rsid w:val="00DA6B01"/>
    <w:rsid w:val="00DA77F2"/>
    <w:rsid w:val="00DB01BE"/>
    <w:rsid w:val="00DB15A2"/>
    <w:rsid w:val="00DB5075"/>
    <w:rsid w:val="00DB64E3"/>
    <w:rsid w:val="00DB6CD0"/>
    <w:rsid w:val="00DB6D8F"/>
    <w:rsid w:val="00DC1461"/>
    <w:rsid w:val="00DC1A78"/>
    <w:rsid w:val="00DC699B"/>
    <w:rsid w:val="00DD171B"/>
    <w:rsid w:val="00DD279F"/>
    <w:rsid w:val="00DD27F3"/>
    <w:rsid w:val="00DD3D5C"/>
    <w:rsid w:val="00DD47B5"/>
    <w:rsid w:val="00DD4D88"/>
    <w:rsid w:val="00DD5D96"/>
    <w:rsid w:val="00DD70E5"/>
    <w:rsid w:val="00DD7F45"/>
    <w:rsid w:val="00DE4C58"/>
    <w:rsid w:val="00DE6FE6"/>
    <w:rsid w:val="00DE79CD"/>
    <w:rsid w:val="00DF544D"/>
    <w:rsid w:val="00DF69FB"/>
    <w:rsid w:val="00DF6E8B"/>
    <w:rsid w:val="00E00B46"/>
    <w:rsid w:val="00E012C6"/>
    <w:rsid w:val="00E01B44"/>
    <w:rsid w:val="00E02463"/>
    <w:rsid w:val="00E02AE5"/>
    <w:rsid w:val="00E06592"/>
    <w:rsid w:val="00E12D50"/>
    <w:rsid w:val="00E1738E"/>
    <w:rsid w:val="00E20F16"/>
    <w:rsid w:val="00E214F2"/>
    <w:rsid w:val="00E24211"/>
    <w:rsid w:val="00E262FA"/>
    <w:rsid w:val="00E27C3F"/>
    <w:rsid w:val="00E304C5"/>
    <w:rsid w:val="00E3078B"/>
    <w:rsid w:val="00E30C39"/>
    <w:rsid w:val="00E30DF1"/>
    <w:rsid w:val="00E32017"/>
    <w:rsid w:val="00E3333E"/>
    <w:rsid w:val="00E33E82"/>
    <w:rsid w:val="00E3412E"/>
    <w:rsid w:val="00E35443"/>
    <w:rsid w:val="00E41B18"/>
    <w:rsid w:val="00E4344C"/>
    <w:rsid w:val="00E43646"/>
    <w:rsid w:val="00E4425A"/>
    <w:rsid w:val="00E44D39"/>
    <w:rsid w:val="00E505E8"/>
    <w:rsid w:val="00E51C59"/>
    <w:rsid w:val="00E52C19"/>
    <w:rsid w:val="00E52C64"/>
    <w:rsid w:val="00E52D80"/>
    <w:rsid w:val="00E5389E"/>
    <w:rsid w:val="00E53FD0"/>
    <w:rsid w:val="00E56113"/>
    <w:rsid w:val="00E56BF6"/>
    <w:rsid w:val="00E56C9B"/>
    <w:rsid w:val="00E574B3"/>
    <w:rsid w:val="00E60002"/>
    <w:rsid w:val="00E605D9"/>
    <w:rsid w:val="00E61146"/>
    <w:rsid w:val="00E63CD9"/>
    <w:rsid w:val="00E642D3"/>
    <w:rsid w:val="00E6454C"/>
    <w:rsid w:val="00E64F70"/>
    <w:rsid w:val="00E666B7"/>
    <w:rsid w:val="00E67FF9"/>
    <w:rsid w:val="00E70036"/>
    <w:rsid w:val="00E701AD"/>
    <w:rsid w:val="00E712F4"/>
    <w:rsid w:val="00E7230D"/>
    <w:rsid w:val="00E72E42"/>
    <w:rsid w:val="00E75834"/>
    <w:rsid w:val="00E75C2A"/>
    <w:rsid w:val="00E763AA"/>
    <w:rsid w:val="00E8001A"/>
    <w:rsid w:val="00E802CE"/>
    <w:rsid w:val="00E81079"/>
    <w:rsid w:val="00E82617"/>
    <w:rsid w:val="00E82EFF"/>
    <w:rsid w:val="00E84DF3"/>
    <w:rsid w:val="00E85332"/>
    <w:rsid w:val="00E860D7"/>
    <w:rsid w:val="00E93B13"/>
    <w:rsid w:val="00E965D8"/>
    <w:rsid w:val="00E965FA"/>
    <w:rsid w:val="00EA0763"/>
    <w:rsid w:val="00EA19E4"/>
    <w:rsid w:val="00EA3902"/>
    <w:rsid w:val="00EA4D16"/>
    <w:rsid w:val="00EA6633"/>
    <w:rsid w:val="00EA66C6"/>
    <w:rsid w:val="00EA66CC"/>
    <w:rsid w:val="00EB229E"/>
    <w:rsid w:val="00EB2752"/>
    <w:rsid w:val="00EB4220"/>
    <w:rsid w:val="00EB49B8"/>
    <w:rsid w:val="00EB5C40"/>
    <w:rsid w:val="00EC0FF8"/>
    <w:rsid w:val="00EC26C1"/>
    <w:rsid w:val="00EC5F43"/>
    <w:rsid w:val="00EC7FA6"/>
    <w:rsid w:val="00ED0024"/>
    <w:rsid w:val="00ED00FE"/>
    <w:rsid w:val="00ED2142"/>
    <w:rsid w:val="00ED364B"/>
    <w:rsid w:val="00ED5109"/>
    <w:rsid w:val="00ED6F27"/>
    <w:rsid w:val="00ED7BE8"/>
    <w:rsid w:val="00EE0C99"/>
    <w:rsid w:val="00EE3C1A"/>
    <w:rsid w:val="00EE55CC"/>
    <w:rsid w:val="00EE6D0A"/>
    <w:rsid w:val="00EF0E8F"/>
    <w:rsid w:val="00EF13D2"/>
    <w:rsid w:val="00EF2800"/>
    <w:rsid w:val="00EF3693"/>
    <w:rsid w:val="00EF3BCF"/>
    <w:rsid w:val="00EF65D3"/>
    <w:rsid w:val="00EF75C0"/>
    <w:rsid w:val="00F00193"/>
    <w:rsid w:val="00F00D36"/>
    <w:rsid w:val="00F02701"/>
    <w:rsid w:val="00F04AD6"/>
    <w:rsid w:val="00F055B8"/>
    <w:rsid w:val="00F05C2F"/>
    <w:rsid w:val="00F05D4C"/>
    <w:rsid w:val="00F06973"/>
    <w:rsid w:val="00F11550"/>
    <w:rsid w:val="00F13BC2"/>
    <w:rsid w:val="00F14FBF"/>
    <w:rsid w:val="00F152ED"/>
    <w:rsid w:val="00F22638"/>
    <w:rsid w:val="00F2423A"/>
    <w:rsid w:val="00F2475D"/>
    <w:rsid w:val="00F26072"/>
    <w:rsid w:val="00F27FF0"/>
    <w:rsid w:val="00F31435"/>
    <w:rsid w:val="00F3302A"/>
    <w:rsid w:val="00F35A12"/>
    <w:rsid w:val="00F35A71"/>
    <w:rsid w:val="00F35FB2"/>
    <w:rsid w:val="00F35FF0"/>
    <w:rsid w:val="00F36804"/>
    <w:rsid w:val="00F36F0F"/>
    <w:rsid w:val="00F3780F"/>
    <w:rsid w:val="00F37AFE"/>
    <w:rsid w:val="00F37CCA"/>
    <w:rsid w:val="00F40018"/>
    <w:rsid w:val="00F40362"/>
    <w:rsid w:val="00F418EE"/>
    <w:rsid w:val="00F42596"/>
    <w:rsid w:val="00F42CCF"/>
    <w:rsid w:val="00F43F2F"/>
    <w:rsid w:val="00F444D2"/>
    <w:rsid w:val="00F460E9"/>
    <w:rsid w:val="00F47210"/>
    <w:rsid w:val="00F479D6"/>
    <w:rsid w:val="00F51058"/>
    <w:rsid w:val="00F531A6"/>
    <w:rsid w:val="00F57FC8"/>
    <w:rsid w:val="00F61FE2"/>
    <w:rsid w:val="00F6239E"/>
    <w:rsid w:val="00F628D1"/>
    <w:rsid w:val="00F660F9"/>
    <w:rsid w:val="00F6677A"/>
    <w:rsid w:val="00F66BCC"/>
    <w:rsid w:val="00F6725A"/>
    <w:rsid w:val="00F675A0"/>
    <w:rsid w:val="00F67ABD"/>
    <w:rsid w:val="00F70FF1"/>
    <w:rsid w:val="00F74A0D"/>
    <w:rsid w:val="00F74B7A"/>
    <w:rsid w:val="00F757AF"/>
    <w:rsid w:val="00F75EE5"/>
    <w:rsid w:val="00F75EFA"/>
    <w:rsid w:val="00F8230C"/>
    <w:rsid w:val="00F83216"/>
    <w:rsid w:val="00F87A9F"/>
    <w:rsid w:val="00F957DB"/>
    <w:rsid w:val="00F97285"/>
    <w:rsid w:val="00F974D2"/>
    <w:rsid w:val="00F974F4"/>
    <w:rsid w:val="00F97BAD"/>
    <w:rsid w:val="00FA416C"/>
    <w:rsid w:val="00FA591D"/>
    <w:rsid w:val="00FB0623"/>
    <w:rsid w:val="00FB1797"/>
    <w:rsid w:val="00FB20FA"/>
    <w:rsid w:val="00FB4054"/>
    <w:rsid w:val="00FB471F"/>
    <w:rsid w:val="00FB47B1"/>
    <w:rsid w:val="00FB5ADB"/>
    <w:rsid w:val="00FB68B7"/>
    <w:rsid w:val="00FB78C2"/>
    <w:rsid w:val="00FC04E4"/>
    <w:rsid w:val="00FC1435"/>
    <w:rsid w:val="00FC153E"/>
    <w:rsid w:val="00FC17FD"/>
    <w:rsid w:val="00FC1838"/>
    <w:rsid w:val="00FC1D4B"/>
    <w:rsid w:val="00FC2FAC"/>
    <w:rsid w:val="00FC3D02"/>
    <w:rsid w:val="00FC507E"/>
    <w:rsid w:val="00FD015E"/>
    <w:rsid w:val="00FD0C00"/>
    <w:rsid w:val="00FD1976"/>
    <w:rsid w:val="00FD63F4"/>
    <w:rsid w:val="00FE13A7"/>
    <w:rsid w:val="00FE415E"/>
    <w:rsid w:val="00FE4F6E"/>
    <w:rsid w:val="00FE512F"/>
    <w:rsid w:val="00FE5659"/>
    <w:rsid w:val="00FE6F83"/>
    <w:rsid w:val="00FF03C6"/>
    <w:rsid w:val="00FF1F61"/>
    <w:rsid w:val="00FF1FCD"/>
    <w:rsid w:val="00FF36C8"/>
    <w:rsid w:val="00FF37F3"/>
    <w:rsid w:val="00FF381B"/>
    <w:rsid w:val="00FF3D97"/>
    <w:rsid w:val="00FF5E3C"/>
    <w:rsid w:val="00FF6FD2"/>
    <w:rsid w:val="00FF751D"/>
    <w:rsid w:val="00FF7C7A"/>
    <w:rsid w:val="00FF7E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198D0"/>
  <w15:docId w15:val="{05CF6BBD-8E29-7E4E-BC16-3F49E81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A43"/>
  </w:style>
  <w:style w:type="paragraph" w:styleId="Overskrift1">
    <w:name w:val="heading 1"/>
    <w:basedOn w:val="Normal"/>
    <w:next w:val="Normal"/>
    <w:link w:val="Overskrift1Tegn"/>
    <w:uiPriority w:val="9"/>
    <w:qFormat/>
    <w:rsid w:val="00BE23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C18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E23C1"/>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72082D"/>
    <w:pPr>
      <w:ind w:left="720"/>
      <w:contextualSpacing/>
    </w:pPr>
  </w:style>
  <w:style w:type="character" w:styleId="Kommentarhenvisning">
    <w:name w:val="annotation reference"/>
    <w:basedOn w:val="Standardskrifttypeiafsnit"/>
    <w:uiPriority w:val="99"/>
    <w:unhideWhenUsed/>
    <w:rsid w:val="00187000"/>
    <w:rPr>
      <w:sz w:val="16"/>
      <w:szCs w:val="16"/>
    </w:rPr>
  </w:style>
  <w:style w:type="paragraph" w:styleId="Kommentartekst">
    <w:name w:val="annotation text"/>
    <w:basedOn w:val="Normal"/>
    <w:link w:val="KommentartekstTegn"/>
    <w:uiPriority w:val="99"/>
    <w:unhideWhenUsed/>
    <w:rsid w:val="00187000"/>
    <w:rPr>
      <w:sz w:val="20"/>
      <w:szCs w:val="20"/>
    </w:rPr>
  </w:style>
  <w:style w:type="character" w:customStyle="1" w:styleId="KommentartekstTegn">
    <w:name w:val="Kommentartekst Tegn"/>
    <w:basedOn w:val="Standardskrifttypeiafsnit"/>
    <w:link w:val="Kommentartekst"/>
    <w:uiPriority w:val="99"/>
    <w:rsid w:val="00187000"/>
    <w:rPr>
      <w:sz w:val="20"/>
      <w:szCs w:val="20"/>
    </w:rPr>
  </w:style>
  <w:style w:type="paragraph" w:styleId="Kommentaremne">
    <w:name w:val="annotation subject"/>
    <w:basedOn w:val="Kommentartekst"/>
    <w:next w:val="Kommentartekst"/>
    <w:link w:val="KommentaremneTegn"/>
    <w:uiPriority w:val="99"/>
    <w:semiHidden/>
    <w:unhideWhenUsed/>
    <w:rsid w:val="00187000"/>
    <w:rPr>
      <w:b/>
      <w:bCs/>
    </w:rPr>
  </w:style>
  <w:style w:type="character" w:customStyle="1" w:styleId="KommentaremneTegn">
    <w:name w:val="Kommentaremne Tegn"/>
    <w:basedOn w:val="KommentartekstTegn"/>
    <w:link w:val="Kommentaremne"/>
    <w:uiPriority w:val="99"/>
    <w:semiHidden/>
    <w:rsid w:val="00187000"/>
    <w:rPr>
      <w:b/>
      <w:bCs/>
      <w:sz w:val="20"/>
      <w:szCs w:val="20"/>
    </w:rPr>
  </w:style>
  <w:style w:type="character" w:styleId="Hyperlink">
    <w:name w:val="Hyperlink"/>
    <w:basedOn w:val="Standardskrifttypeiafsnit"/>
    <w:uiPriority w:val="99"/>
    <w:unhideWhenUsed/>
    <w:rsid w:val="001D5055"/>
    <w:rPr>
      <w:color w:val="0563C1" w:themeColor="hyperlink"/>
      <w:u w:val="single"/>
    </w:rPr>
  </w:style>
  <w:style w:type="character" w:customStyle="1" w:styleId="Ulstomtale1">
    <w:name w:val="Uløst omtale1"/>
    <w:basedOn w:val="Standardskrifttypeiafsnit"/>
    <w:uiPriority w:val="99"/>
    <w:semiHidden/>
    <w:unhideWhenUsed/>
    <w:rsid w:val="001D5055"/>
    <w:rPr>
      <w:color w:val="605E5C"/>
      <w:shd w:val="clear" w:color="auto" w:fill="E1DFDD"/>
    </w:rPr>
  </w:style>
  <w:style w:type="paragraph" w:styleId="Korrektur">
    <w:name w:val="Revision"/>
    <w:hidden/>
    <w:uiPriority w:val="99"/>
    <w:semiHidden/>
    <w:rsid w:val="00E24211"/>
  </w:style>
  <w:style w:type="paragraph" w:styleId="Fodnotetekst">
    <w:name w:val="footnote text"/>
    <w:basedOn w:val="Normal"/>
    <w:link w:val="FodnotetekstTegn"/>
    <w:autoRedefine/>
    <w:uiPriority w:val="99"/>
    <w:unhideWhenUsed/>
    <w:rsid w:val="00D808ED"/>
    <w:pPr>
      <w:tabs>
        <w:tab w:val="left" w:pos="3975"/>
      </w:tabs>
    </w:pPr>
    <w:rPr>
      <w:rFonts w:ascii="Georgia" w:eastAsiaTheme="minorEastAsia" w:hAnsi="Georgia"/>
      <w:sz w:val="20"/>
      <w:lang w:val="en-US" w:eastAsia="ja-JP"/>
    </w:rPr>
  </w:style>
  <w:style w:type="character" w:customStyle="1" w:styleId="FodnotetekstTegn">
    <w:name w:val="Fodnotetekst Tegn"/>
    <w:basedOn w:val="Standardskrifttypeiafsnit"/>
    <w:link w:val="Fodnotetekst"/>
    <w:uiPriority w:val="99"/>
    <w:rsid w:val="00D808ED"/>
    <w:rPr>
      <w:rFonts w:ascii="Georgia" w:eastAsiaTheme="minorEastAsia" w:hAnsi="Georgia"/>
      <w:sz w:val="20"/>
      <w:lang w:val="en-US" w:eastAsia="ja-JP"/>
    </w:rPr>
  </w:style>
  <w:style w:type="character" w:styleId="Fodnotehenvisning">
    <w:name w:val="footnote reference"/>
    <w:basedOn w:val="Standardskrifttypeiafsnit"/>
    <w:uiPriority w:val="99"/>
    <w:unhideWhenUsed/>
    <w:rsid w:val="009F5645"/>
    <w:rPr>
      <w:vertAlign w:val="superscript"/>
    </w:rPr>
  </w:style>
  <w:style w:type="paragraph" w:styleId="Sidefod">
    <w:name w:val="footer"/>
    <w:basedOn w:val="Normal"/>
    <w:link w:val="SidefodTegn"/>
    <w:uiPriority w:val="99"/>
    <w:unhideWhenUsed/>
    <w:rsid w:val="00EE55CC"/>
    <w:pPr>
      <w:tabs>
        <w:tab w:val="center" w:pos="4819"/>
        <w:tab w:val="right" w:pos="9638"/>
      </w:tabs>
    </w:pPr>
  </w:style>
  <w:style w:type="character" w:customStyle="1" w:styleId="SidefodTegn">
    <w:name w:val="Sidefod Tegn"/>
    <w:basedOn w:val="Standardskrifttypeiafsnit"/>
    <w:link w:val="Sidefod"/>
    <w:uiPriority w:val="99"/>
    <w:rsid w:val="00EE55CC"/>
  </w:style>
  <w:style w:type="character" w:styleId="Sidetal">
    <w:name w:val="page number"/>
    <w:basedOn w:val="Standardskrifttypeiafsnit"/>
    <w:uiPriority w:val="99"/>
    <w:semiHidden/>
    <w:unhideWhenUsed/>
    <w:rsid w:val="00EE55CC"/>
  </w:style>
  <w:style w:type="character" w:customStyle="1" w:styleId="Overskrift2Tegn">
    <w:name w:val="Overskrift 2 Tegn"/>
    <w:basedOn w:val="Standardskrifttypeiafsnit"/>
    <w:link w:val="Overskrift2"/>
    <w:uiPriority w:val="9"/>
    <w:rsid w:val="00BC1840"/>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1829EA"/>
    <w:pPr>
      <w:tabs>
        <w:tab w:val="center" w:pos="4819"/>
        <w:tab w:val="right" w:pos="9638"/>
      </w:tabs>
    </w:pPr>
  </w:style>
  <w:style w:type="character" w:customStyle="1" w:styleId="SidehovedTegn">
    <w:name w:val="Sidehoved Tegn"/>
    <w:basedOn w:val="Standardskrifttypeiafsnit"/>
    <w:link w:val="Sidehoved"/>
    <w:uiPriority w:val="99"/>
    <w:rsid w:val="001829EA"/>
  </w:style>
  <w:style w:type="paragraph" w:customStyle="1" w:styleId="Bibliografi1">
    <w:name w:val="Bibliografi1"/>
    <w:basedOn w:val="Normal"/>
    <w:link w:val="BibliographyTegn"/>
    <w:rsid w:val="00A85B9F"/>
    <w:pPr>
      <w:tabs>
        <w:tab w:val="left" w:pos="567"/>
      </w:tabs>
      <w:ind w:left="720" w:hanging="720"/>
    </w:pPr>
    <w:rPr>
      <w:rFonts w:ascii="Times New Roman" w:hAnsi="Times New Roman" w:cs="Times New Roman"/>
      <w:color w:val="000000" w:themeColor="text1"/>
      <w:lang w:val="en-US"/>
    </w:rPr>
  </w:style>
  <w:style w:type="character" w:customStyle="1" w:styleId="BibliographyTegn">
    <w:name w:val="Bibliography Tegn"/>
    <w:basedOn w:val="Standardskrifttypeiafsnit"/>
    <w:link w:val="Bibliografi1"/>
    <w:rsid w:val="00A85B9F"/>
    <w:rPr>
      <w:rFonts w:ascii="Times New Roman" w:hAnsi="Times New Roman" w:cs="Times New Roman"/>
      <w:color w:val="000000" w:themeColor="text1"/>
      <w:lang w:val="en-US"/>
    </w:rPr>
  </w:style>
  <w:style w:type="character" w:styleId="Strk">
    <w:name w:val="Strong"/>
    <w:basedOn w:val="Standardskrifttypeiafsnit"/>
    <w:uiPriority w:val="22"/>
    <w:qFormat/>
    <w:rsid w:val="00C04ED4"/>
    <w:rPr>
      <w:b/>
      <w:bCs/>
    </w:rPr>
  </w:style>
  <w:style w:type="character" w:styleId="BesgtLink">
    <w:name w:val="FollowedHyperlink"/>
    <w:basedOn w:val="Standardskrifttypeiafsnit"/>
    <w:uiPriority w:val="99"/>
    <w:semiHidden/>
    <w:unhideWhenUsed/>
    <w:rsid w:val="00232BA0"/>
    <w:rPr>
      <w:color w:val="954F72" w:themeColor="followedHyperlink"/>
      <w:u w:val="single"/>
    </w:rPr>
  </w:style>
  <w:style w:type="paragraph" w:styleId="Markeringsbobletekst">
    <w:name w:val="Balloon Text"/>
    <w:basedOn w:val="Normal"/>
    <w:link w:val="MarkeringsbobletekstTegn"/>
    <w:uiPriority w:val="99"/>
    <w:semiHidden/>
    <w:unhideWhenUsed/>
    <w:rsid w:val="003C18A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C18A3"/>
    <w:rPr>
      <w:rFonts w:ascii="Segoe UI" w:hAnsi="Segoe UI" w:cs="Segoe UI"/>
      <w:sz w:val="18"/>
      <w:szCs w:val="18"/>
    </w:rPr>
  </w:style>
  <w:style w:type="character" w:customStyle="1" w:styleId="UnresolvedMention1">
    <w:name w:val="Unresolved Mention1"/>
    <w:basedOn w:val="Standardskrifttypeiafsnit"/>
    <w:uiPriority w:val="99"/>
    <w:semiHidden/>
    <w:unhideWhenUsed/>
    <w:rsid w:val="00B9398B"/>
    <w:rPr>
      <w:color w:val="605E5C"/>
      <w:shd w:val="clear" w:color="auto" w:fill="E1DFDD"/>
    </w:rPr>
  </w:style>
  <w:style w:type="character" w:styleId="Slutnotehenvisning">
    <w:name w:val="endnote reference"/>
    <w:basedOn w:val="Standardskrifttypeiafsnit"/>
    <w:uiPriority w:val="99"/>
    <w:semiHidden/>
    <w:unhideWhenUsed/>
    <w:rsid w:val="00CC0B3C"/>
    <w:rPr>
      <w:vertAlign w:val="superscript"/>
    </w:rPr>
  </w:style>
  <w:style w:type="paragraph" w:customStyle="1" w:styleId="Bibliography1">
    <w:name w:val="Bibliography1"/>
    <w:basedOn w:val="Normal"/>
    <w:link w:val="BibliographyTegn1"/>
    <w:rsid w:val="00906089"/>
    <w:pPr>
      <w:tabs>
        <w:tab w:val="left" w:pos="567"/>
      </w:tabs>
      <w:ind w:left="720" w:hanging="720"/>
    </w:pPr>
  </w:style>
  <w:style w:type="character" w:customStyle="1" w:styleId="BibliographyTegn1">
    <w:name w:val="Bibliography Tegn1"/>
    <w:basedOn w:val="Standardskrifttypeiafsnit"/>
    <w:link w:val="Bibliography1"/>
    <w:rsid w:val="00906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5062">
      <w:bodyDiv w:val="1"/>
      <w:marLeft w:val="0"/>
      <w:marRight w:val="0"/>
      <w:marTop w:val="0"/>
      <w:marBottom w:val="0"/>
      <w:divBdr>
        <w:top w:val="none" w:sz="0" w:space="0" w:color="auto"/>
        <w:left w:val="none" w:sz="0" w:space="0" w:color="auto"/>
        <w:bottom w:val="none" w:sz="0" w:space="0" w:color="auto"/>
        <w:right w:val="none" w:sz="0" w:space="0" w:color="auto"/>
      </w:divBdr>
    </w:div>
    <w:div w:id="515005677">
      <w:bodyDiv w:val="1"/>
      <w:marLeft w:val="0"/>
      <w:marRight w:val="0"/>
      <w:marTop w:val="0"/>
      <w:marBottom w:val="0"/>
      <w:divBdr>
        <w:top w:val="none" w:sz="0" w:space="0" w:color="auto"/>
        <w:left w:val="none" w:sz="0" w:space="0" w:color="auto"/>
        <w:bottom w:val="none" w:sz="0" w:space="0" w:color="auto"/>
        <w:right w:val="none" w:sz="0" w:space="0" w:color="auto"/>
      </w:divBdr>
    </w:div>
    <w:div w:id="896017975">
      <w:bodyDiv w:val="1"/>
      <w:marLeft w:val="0"/>
      <w:marRight w:val="0"/>
      <w:marTop w:val="0"/>
      <w:marBottom w:val="0"/>
      <w:divBdr>
        <w:top w:val="none" w:sz="0" w:space="0" w:color="auto"/>
        <w:left w:val="none" w:sz="0" w:space="0" w:color="auto"/>
        <w:bottom w:val="none" w:sz="0" w:space="0" w:color="auto"/>
        <w:right w:val="none" w:sz="0" w:space="0" w:color="auto"/>
      </w:divBdr>
    </w:div>
    <w:div w:id="1025789734">
      <w:bodyDiv w:val="1"/>
      <w:marLeft w:val="0"/>
      <w:marRight w:val="0"/>
      <w:marTop w:val="0"/>
      <w:marBottom w:val="0"/>
      <w:divBdr>
        <w:top w:val="none" w:sz="0" w:space="0" w:color="auto"/>
        <w:left w:val="none" w:sz="0" w:space="0" w:color="auto"/>
        <w:bottom w:val="none" w:sz="0" w:space="0" w:color="auto"/>
        <w:right w:val="none" w:sz="0" w:space="0" w:color="auto"/>
      </w:divBdr>
      <w:divsChild>
        <w:div w:id="1352877172">
          <w:marLeft w:val="480"/>
          <w:marRight w:val="0"/>
          <w:marTop w:val="0"/>
          <w:marBottom w:val="0"/>
          <w:divBdr>
            <w:top w:val="none" w:sz="0" w:space="0" w:color="auto"/>
            <w:left w:val="none" w:sz="0" w:space="0" w:color="auto"/>
            <w:bottom w:val="none" w:sz="0" w:space="0" w:color="auto"/>
            <w:right w:val="none" w:sz="0" w:space="0" w:color="auto"/>
          </w:divBdr>
          <w:divsChild>
            <w:div w:id="573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224">
      <w:bodyDiv w:val="1"/>
      <w:marLeft w:val="0"/>
      <w:marRight w:val="0"/>
      <w:marTop w:val="0"/>
      <w:marBottom w:val="0"/>
      <w:divBdr>
        <w:top w:val="none" w:sz="0" w:space="0" w:color="auto"/>
        <w:left w:val="none" w:sz="0" w:space="0" w:color="auto"/>
        <w:bottom w:val="none" w:sz="0" w:space="0" w:color="auto"/>
        <w:right w:val="none" w:sz="0" w:space="0" w:color="auto"/>
      </w:divBdr>
      <w:divsChild>
        <w:div w:id="58938913">
          <w:marLeft w:val="480"/>
          <w:marRight w:val="0"/>
          <w:marTop w:val="0"/>
          <w:marBottom w:val="0"/>
          <w:divBdr>
            <w:top w:val="none" w:sz="0" w:space="0" w:color="auto"/>
            <w:left w:val="none" w:sz="0" w:space="0" w:color="auto"/>
            <w:bottom w:val="none" w:sz="0" w:space="0" w:color="auto"/>
            <w:right w:val="none" w:sz="0" w:space="0" w:color="auto"/>
          </w:divBdr>
          <w:divsChild>
            <w:div w:id="7367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73125">
      <w:bodyDiv w:val="1"/>
      <w:marLeft w:val="0"/>
      <w:marRight w:val="0"/>
      <w:marTop w:val="0"/>
      <w:marBottom w:val="0"/>
      <w:divBdr>
        <w:top w:val="none" w:sz="0" w:space="0" w:color="auto"/>
        <w:left w:val="none" w:sz="0" w:space="0" w:color="auto"/>
        <w:bottom w:val="none" w:sz="0" w:space="0" w:color="auto"/>
        <w:right w:val="none" w:sz="0" w:space="0" w:color="auto"/>
      </w:divBdr>
      <w:divsChild>
        <w:div w:id="66196022">
          <w:marLeft w:val="576"/>
          <w:marRight w:val="0"/>
          <w:marTop w:val="200"/>
          <w:marBottom w:val="0"/>
          <w:divBdr>
            <w:top w:val="none" w:sz="0" w:space="0" w:color="auto"/>
            <w:left w:val="none" w:sz="0" w:space="0" w:color="auto"/>
            <w:bottom w:val="none" w:sz="0" w:space="0" w:color="auto"/>
            <w:right w:val="none" w:sz="0" w:space="0" w:color="auto"/>
          </w:divBdr>
        </w:div>
        <w:div w:id="369380119">
          <w:marLeft w:val="576"/>
          <w:marRight w:val="0"/>
          <w:marTop w:val="200"/>
          <w:marBottom w:val="0"/>
          <w:divBdr>
            <w:top w:val="none" w:sz="0" w:space="0" w:color="auto"/>
            <w:left w:val="none" w:sz="0" w:space="0" w:color="auto"/>
            <w:bottom w:val="none" w:sz="0" w:space="0" w:color="auto"/>
            <w:right w:val="none" w:sz="0" w:space="0" w:color="auto"/>
          </w:divBdr>
        </w:div>
        <w:div w:id="413742712">
          <w:marLeft w:val="576"/>
          <w:marRight w:val="0"/>
          <w:marTop w:val="200"/>
          <w:marBottom w:val="0"/>
          <w:divBdr>
            <w:top w:val="none" w:sz="0" w:space="0" w:color="auto"/>
            <w:left w:val="none" w:sz="0" w:space="0" w:color="auto"/>
            <w:bottom w:val="none" w:sz="0" w:space="0" w:color="auto"/>
            <w:right w:val="none" w:sz="0" w:space="0" w:color="auto"/>
          </w:divBdr>
        </w:div>
        <w:div w:id="752897594">
          <w:marLeft w:val="576"/>
          <w:marRight w:val="0"/>
          <w:marTop w:val="200"/>
          <w:marBottom w:val="0"/>
          <w:divBdr>
            <w:top w:val="none" w:sz="0" w:space="0" w:color="auto"/>
            <w:left w:val="none" w:sz="0" w:space="0" w:color="auto"/>
            <w:bottom w:val="none" w:sz="0" w:space="0" w:color="auto"/>
            <w:right w:val="none" w:sz="0" w:space="0" w:color="auto"/>
          </w:divBdr>
        </w:div>
        <w:div w:id="824474230">
          <w:marLeft w:val="576"/>
          <w:marRight w:val="0"/>
          <w:marTop w:val="200"/>
          <w:marBottom w:val="0"/>
          <w:divBdr>
            <w:top w:val="none" w:sz="0" w:space="0" w:color="auto"/>
            <w:left w:val="none" w:sz="0" w:space="0" w:color="auto"/>
            <w:bottom w:val="none" w:sz="0" w:space="0" w:color="auto"/>
            <w:right w:val="none" w:sz="0" w:space="0" w:color="auto"/>
          </w:divBdr>
        </w:div>
        <w:div w:id="1261832461">
          <w:marLeft w:val="576"/>
          <w:marRight w:val="0"/>
          <w:marTop w:val="200"/>
          <w:marBottom w:val="0"/>
          <w:divBdr>
            <w:top w:val="none" w:sz="0" w:space="0" w:color="auto"/>
            <w:left w:val="none" w:sz="0" w:space="0" w:color="auto"/>
            <w:bottom w:val="none" w:sz="0" w:space="0" w:color="auto"/>
            <w:right w:val="none" w:sz="0" w:space="0" w:color="auto"/>
          </w:divBdr>
        </w:div>
        <w:div w:id="1321735585">
          <w:marLeft w:val="576"/>
          <w:marRight w:val="0"/>
          <w:marTop w:val="200"/>
          <w:marBottom w:val="0"/>
          <w:divBdr>
            <w:top w:val="none" w:sz="0" w:space="0" w:color="auto"/>
            <w:left w:val="none" w:sz="0" w:space="0" w:color="auto"/>
            <w:bottom w:val="none" w:sz="0" w:space="0" w:color="auto"/>
            <w:right w:val="none" w:sz="0" w:space="0" w:color="auto"/>
          </w:divBdr>
        </w:div>
        <w:div w:id="1517499477">
          <w:marLeft w:val="576"/>
          <w:marRight w:val="0"/>
          <w:marTop w:val="200"/>
          <w:marBottom w:val="0"/>
          <w:divBdr>
            <w:top w:val="none" w:sz="0" w:space="0" w:color="auto"/>
            <w:left w:val="none" w:sz="0" w:space="0" w:color="auto"/>
            <w:bottom w:val="none" w:sz="0" w:space="0" w:color="auto"/>
            <w:right w:val="none" w:sz="0" w:space="0" w:color="auto"/>
          </w:divBdr>
        </w:div>
        <w:div w:id="1560824890">
          <w:marLeft w:val="576"/>
          <w:marRight w:val="0"/>
          <w:marTop w:val="200"/>
          <w:marBottom w:val="0"/>
          <w:divBdr>
            <w:top w:val="none" w:sz="0" w:space="0" w:color="auto"/>
            <w:left w:val="none" w:sz="0" w:space="0" w:color="auto"/>
            <w:bottom w:val="none" w:sz="0" w:space="0" w:color="auto"/>
            <w:right w:val="none" w:sz="0" w:space="0" w:color="auto"/>
          </w:divBdr>
        </w:div>
        <w:div w:id="1717661437">
          <w:marLeft w:val="576"/>
          <w:marRight w:val="0"/>
          <w:marTop w:val="200"/>
          <w:marBottom w:val="0"/>
          <w:divBdr>
            <w:top w:val="none" w:sz="0" w:space="0" w:color="auto"/>
            <w:left w:val="none" w:sz="0" w:space="0" w:color="auto"/>
            <w:bottom w:val="none" w:sz="0" w:space="0" w:color="auto"/>
            <w:right w:val="none" w:sz="0" w:space="0" w:color="auto"/>
          </w:divBdr>
        </w:div>
        <w:div w:id="1830250051">
          <w:marLeft w:val="576"/>
          <w:marRight w:val="0"/>
          <w:marTop w:val="200"/>
          <w:marBottom w:val="0"/>
          <w:divBdr>
            <w:top w:val="none" w:sz="0" w:space="0" w:color="auto"/>
            <w:left w:val="none" w:sz="0" w:space="0" w:color="auto"/>
            <w:bottom w:val="none" w:sz="0" w:space="0" w:color="auto"/>
            <w:right w:val="none" w:sz="0" w:space="0" w:color="auto"/>
          </w:divBdr>
        </w:div>
        <w:div w:id="1858957170">
          <w:marLeft w:val="576"/>
          <w:marRight w:val="0"/>
          <w:marTop w:val="200"/>
          <w:marBottom w:val="0"/>
          <w:divBdr>
            <w:top w:val="none" w:sz="0" w:space="0" w:color="auto"/>
            <w:left w:val="none" w:sz="0" w:space="0" w:color="auto"/>
            <w:bottom w:val="none" w:sz="0" w:space="0" w:color="auto"/>
            <w:right w:val="none" w:sz="0" w:space="0" w:color="auto"/>
          </w:divBdr>
        </w:div>
        <w:div w:id="2050370176">
          <w:marLeft w:val="576"/>
          <w:marRight w:val="0"/>
          <w:marTop w:val="200"/>
          <w:marBottom w:val="0"/>
          <w:divBdr>
            <w:top w:val="none" w:sz="0" w:space="0" w:color="auto"/>
            <w:left w:val="none" w:sz="0" w:space="0" w:color="auto"/>
            <w:bottom w:val="none" w:sz="0" w:space="0" w:color="auto"/>
            <w:right w:val="none" w:sz="0" w:space="0" w:color="auto"/>
          </w:divBdr>
        </w:div>
      </w:divsChild>
    </w:div>
    <w:div w:id="1121730550">
      <w:bodyDiv w:val="1"/>
      <w:marLeft w:val="0"/>
      <w:marRight w:val="0"/>
      <w:marTop w:val="0"/>
      <w:marBottom w:val="0"/>
      <w:divBdr>
        <w:top w:val="none" w:sz="0" w:space="0" w:color="auto"/>
        <w:left w:val="none" w:sz="0" w:space="0" w:color="auto"/>
        <w:bottom w:val="none" w:sz="0" w:space="0" w:color="auto"/>
        <w:right w:val="none" w:sz="0" w:space="0" w:color="auto"/>
      </w:divBdr>
    </w:div>
    <w:div w:id="1188366866">
      <w:bodyDiv w:val="1"/>
      <w:marLeft w:val="0"/>
      <w:marRight w:val="0"/>
      <w:marTop w:val="0"/>
      <w:marBottom w:val="0"/>
      <w:divBdr>
        <w:top w:val="none" w:sz="0" w:space="0" w:color="auto"/>
        <w:left w:val="none" w:sz="0" w:space="0" w:color="auto"/>
        <w:bottom w:val="none" w:sz="0" w:space="0" w:color="auto"/>
        <w:right w:val="none" w:sz="0" w:space="0" w:color="auto"/>
      </w:divBdr>
    </w:div>
    <w:div w:id="1512798181">
      <w:bodyDiv w:val="1"/>
      <w:marLeft w:val="0"/>
      <w:marRight w:val="0"/>
      <w:marTop w:val="0"/>
      <w:marBottom w:val="0"/>
      <w:divBdr>
        <w:top w:val="none" w:sz="0" w:space="0" w:color="auto"/>
        <w:left w:val="none" w:sz="0" w:space="0" w:color="auto"/>
        <w:bottom w:val="none" w:sz="0" w:space="0" w:color="auto"/>
        <w:right w:val="none" w:sz="0" w:space="0" w:color="auto"/>
      </w:divBdr>
    </w:div>
    <w:div w:id="1737430130">
      <w:bodyDiv w:val="1"/>
      <w:marLeft w:val="0"/>
      <w:marRight w:val="0"/>
      <w:marTop w:val="0"/>
      <w:marBottom w:val="0"/>
      <w:divBdr>
        <w:top w:val="none" w:sz="0" w:space="0" w:color="auto"/>
        <w:left w:val="none" w:sz="0" w:space="0" w:color="auto"/>
        <w:bottom w:val="none" w:sz="0" w:space="0" w:color="auto"/>
        <w:right w:val="none" w:sz="0" w:space="0" w:color="auto"/>
      </w:divBdr>
      <w:divsChild>
        <w:div w:id="1712725921">
          <w:marLeft w:val="576"/>
          <w:marRight w:val="0"/>
          <w:marTop w:val="200"/>
          <w:marBottom w:val="0"/>
          <w:divBdr>
            <w:top w:val="none" w:sz="0" w:space="0" w:color="auto"/>
            <w:left w:val="none" w:sz="0" w:space="0" w:color="auto"/>
            <w:bottom w:val="none" w:sz="0" w:space="0" w:color="auto"/>
            <w:right w:val="none" w:sz="0" w:space="0" w:color="auto"/>
          </w:divBdr>
        </w:div>
        <w:div w:id="2039502368">
          <w:marLeft w:val="576"/>
          <w:marRight w:val="0"/>
          <w:marTop w:val="200"/>
          <w:marBottom w:val="0"/>
          <w:divBdr>
            <w:top w:val="none" w:sz="0" w:space="0" w:color="auto"/>
            <w:left w:val="none" w:sz="0" w:space="0" w:color="auto"/>
            <w:bottom w:val="none" w:sz="0" w:space="0" w:color="auto"/>
            <w:right w:val="none" w:sz="0" w:space="0" w:color="auto"/>
          </w:divBdr>
        </w:div>
      </w:divsChild>
    </w:div>
    <w:div w:id="1785689750">
      <w:bodyDiv w:val="1"/>
      <w:marLeft w:val="0"/>
      <w:marRight w:val="0"/>
      <w:marTop w:val="0"/>
      <w:marBottom w:val="0"/>
      <w:divBdr>
        <w:top w:val="none" w:sz="0" w:space="0" w:color="auto"/>
        <w:left w:val="none" w:sz="0" w:space="0" w:color="auto"/>
        <w:bottom w:val="none" w:sz="0" w:space="0" w:color="auto"/>
        <w:right w:val="none" w:sz="0" w:space="0" w:color="auto"/>
      </w:divBdr>
    </w:div>
    <w:div w:id="1908107864">
      <w:bodyDiv w:val="1"/>
      <w:marLeft w:val="0"/>
      <w:marRight w:val="0"/>
      <w:marTop w:val="0"/>
      <w:marBottom w:val="0"/>
      <w:divBdr>
        <w:top w:val="none" w:sz="0" w:space="0" w:color="auto"/>
        <w:left w:val="none" w:sz="0" w:space="0" w:color="auto"/>
        <w:bottom w:val="none" w:sz="0" w:space="0" w:color="auto"/>
        <w:right w:val="none" w:sz="0" w:space="0" w:color="auto"/>
      </w:divBdr>
    </w:div>
    <w:div w:id="1988824242">
      <w:bodyDiv w:val="1"/>
      <w:marLeft w:val="0"/>
      <w:marRight w:val="0"/>
      <w:marTop w:val="0"/>
      <w:marBottom w:val="0"/>
      <w:divBdr>
        <w:top w:val="none" w:sz="0" w:space="0" w:color="auto"/>
        <w:left w:val="none" w:sz="0" w:space="0" w:color="auto"/>
        <w:bottom w:val="none" w:sz="0" w:space="0" w:color="auto"/>
        <w:right w:val="none" w:sz="0" w:space="0" w:color="auto"/>
      </w:divBdr>
    </w:div>
    <w:div w:id="209377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1-7527-22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15627</Words>
  <Characters>95327</Characters>
  <Application>Microsoft Office Word</Application>
  <DocSecurity>0</DocSecurity>
  <Lines>794</Lines>
  <Paragraphs>221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Munch-Jurisic, Ditte Marie (jwh5wh)</dc:creator>
  <cp:keywords/>
  <dc:description/>
  <cp:lastModifiedBy>Ditte Munch-Jurisic</cp:lastModifiedBy>
  <cp:revision>4</cp:revision>
  <dcterms:created xsi:type="dcterms:W3CDTF">2023-11-16T08:53:00Z</dcterms:created>
  <dcterms:modified xsi:type="dcterms:W3CDTF">2023-11-16T08:57:00Z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id="bFWSNdBw"/&gt;&lt;style id="http://www.zotero.org/styles/chicago-author-date" locale="en-US" hasBibliography="1" bibliographyStyleHasBeenSet="1"/&gt;&lt;prefs&gt;&lt;pref name="fieldType" value="Field"/&gt;&lt;pref name</vt:lpwstr>
  </property>
  <property fmtid="{D5CDD505-2E9C-101B-9397-08002B2CF9AE}" pid="3" name="ZOTERO_PREF_2">
    <vt:lpwstr>="delayCitationUpdates" value="true"/&gt;&lt;pref name="dontAskDelayCitationUpdates" value="true"/&gt;&lt;/prefs&gt;&lt;/data&gt;</vt:lpwstr>
  </property>
</Properties>
</file>