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6C" w:rsidRDefault="00381133" w:rsidP="004E762A">
      <w:pPr>
        <w:jc w:val="right"/>
        <w:rPr>
          <w:b/>
        </w:rPr>
      </w:pPr>
      <w:r w:rsidRPr="00381133">
        <w:rPr>
          <w:b/>
        </w:rPr>
        <w:t xml:space="preserve">Book Review and Commentary </w:t>
      </w:r>
    </w:p>
    <w:p w:rsidR="00847F6C" w:rsidRPr="0058366C" w:rsidRDefault="00847F6C" w:rsidP="00847F6C">
      <w:pPr>
        <w:spacing w:after="0"/>
        <w:jc w:val="both"/>
        <w:rPr>
          <w:b/>
        </w:rPr>
      </w:pPr>
      <w:r w:rsidRPr="0058366C">
        <w:rPr>
          <w:b/>
        </w:rPr>
        <w:t xml:space="preserve">Gordon </w:t>
      </w:r>
      <w:proofErr w:type="spellStart"/>
      <w:r w:rsidRPr="0058366C">
        <w:rPr>
          <w:b/>
        </w:rPr>
        <w:t>Globus</w:t>
      </w:r>
      <w:proofErr w:type="spellEnd"/>
    </w:p>
    <w:p w:rsidR="00847F6C" w:rsidRDefault="00847F6C" w:rsidP="00847F6C">
      <w:pPr>
        <w:spacing w:after="100" w:afterAutospacing="1"/>
        <w:jc w:val="both"/>
        <w:rPr>
          <w:b/>
        </w:rPr>
      </w:pPr>
      <w:r w:rsidRPr="000056B5">
        <w:rPr>
          <w:i/>
        </w:rPr>
        <w:t xml:space="preserve">The Transparent Becoming of the World: A crossing between process philosophy and quantum </w:t>
      </w:r>
      <w:proofErr w:type="spellStart"/>
      <w:r w:rsidRPr="000056B5">
        <w:rPr>
          <w:i/>
        </w:rPr>
        <w:t>neurophilosophy</w:t>
      </w:r>
      <w:proofErr w:type="spellEnd"/>
      <w:r w:rsidRPr="000056B5">
        <w:rPr>
          <w:i/>
        </w:rPr>
        <w:t xml:space="preserve"> </w:t>
      </w:r>
      <w:r>
        <w:t xml:space="preserve">(2009). Amsterdam/Philadelphia: John </w:t>
      </w:r>
      <w:proofErr w:type="spellStart"/>
      <w:r>
        <w:t>Benjamins</w:t>
      </w:r>
      <w:proofErr w:type="spellEnd"/>
      <w:r>
        <w:t>, 169 pp., ISBN 978 90 272 5213 5 (</w:t>
      </w:r>
      <w:proofErr w:type="spellStart"/>
      <w:r>
        <w:t>hb</w:t>
      </w:r>
      <w:proofErr w:type="spellEnd"/>
      <w:r>
        <w:t>)</w:t>
      </w:r>
    </w:p>
    <w:p w:rsidR="00847F6C" w:rsidRPr="00847F6C" w:rsidRDefault="00847F6C" w:rsidP="00847F6C">
      <w:pPr>
        <w:pStyle w:val="Header"/>
        <w:ind w:right="360"/>
        <w:jc w:val="center"/>
        <w:rPr>
          <w:rStyle w:val="Emphasis"/>
          <w:rFonts w:cs="Gill Sans"/>
          <w:b/>
          <w:i w:val="0"/>
          <w:szCs w:val="18"/>
        </w:rPr>
      </w:pPr>
      <w:r w:rsidRPr="00847F6C">
        <w:rPr>
          <w:rStyle w:val="Emphasis"/>
          <w:rFonts w:cs="Gill Sans"/>
          <w:b/>
          <w:szCs w:val="18"/>
        </w:rPr>
        <w:t>Journal of Consciousness Exploration &amp; Research</w:t>
      </w:r>
      <w:r w:rsidRPr="00847F6C">
        <w:rPr>
          <w:rStyle w:val="Emphasis"/>
          <w:rFonts w:cs="Gill Sans"/>
          <w:b/>
          <w:i w:val="0"/>
          <w:szCs w:val="18"/>
        </w:rPr>
        <w:t xml:space="preserve"> 2 (2), March 2011 </w:t>
      </w:r>
    </w:p>
    <w:p w:rsidR="00381133" w:rsidRPr="00847F6C" w:rsidRDefault="00381133" w:rsidP="00847F6C">
      <w:pPr>
        <w:pStyle w:val="Header"/>
        <w:ind w:right="360"/>
        <w:rPr>
          <w:i/>
          <w:iCs/>
        </w:rPr>
      </w:pPr>
    </w:p>
    <w:p w:rsidR="006B59A0" w:rsidRPr="00847F6C" w:rsidRDefault="006B59A0" w:rsidP="004E762A">
      <w:pPr>
        <w:jc w:val="center"/>
        <w:rPr>
          <w:b/>
          <w:sz w:val="32"/>
          <w:szCs w:val="28"/>
        </w:rPr>
      </w:pPr>
      <w:proofErr w:type="gramStart"/>
      <w:r w:rsidRPr="00847F6C">
        <w:rPr>
          <w:b/>
          <w:i/>
          <w:sz w:val="32"/>
          <w:szCs w:val="28"/>
        </w:rPr>
        <w:t>Between-Two</w:t>
      </w:r>
      <w:proofErr w:type="gramEnd"/>
      <w:r w:rsidRPr="00847F6C">
        <w:rPr>
          <w:b/>
          <w:sz w:val="32"/>
          <w:szCs w:val="28"/>
        </w:rPr>
        <w:t xml:space="preserve">: On the Borderline of </w:t>
      </w:r>
      <w:r w:rsidR="00A5311E" w:rsidRPr="00847F6C">
        <w:rPr>
          <w:b/>
          <w:sz w:val="32"/>
          <w:szCs w:val="28"/>
        </w:rPr>
        <w:t>Being &amp; Time</w:t>
      </w:r>
    </w:p>
    <w:p w:rsidR="00D40390" w:rsidRPr="00D40390" w:rsidRDefault="006B59A0" w:rsidP="00847F6C">
      <w:pPr>
        <w:jc w:val="center"/>
      </w:pPr>
      <w:r w:rsidRPr="006B59A0">
        <w:rPr>
          <w:sz w:val="28"/>
          <w:szCs w:val="28"/>
        </w:rPr>
        <w:t>Gregory M. Nixon</w:t>
      </w:r>
      <w:r w:rsidR="0058366C">
        <w:rPr>
          <w:rStyle w:val="FootnoteReference"/>
          <w:sz w:val="28"/>
          <w:szCs w:val="28"/>
        </w:rPr>
        <w:footnoteReference w:id="1"/>
      </w:r>
    </w:p>
    <w:p w:rsidR="00847F6C" w:rsidRDefault="00847F6C" w:rsidP="0058366C">
      <w:pPr>
        <w:jc w:val="both"/>
      </w:pPr>
      <w:r>
        <w:rPr>
          <w:b/>
        </w:rPr>
        <w:t xml:space="preserve">Abstract: </w:t>
      </w:r>
      <w:r w:rsidR="000056B5">
        <w:t>The purpose of this review article is to attempt to come to grips with the elusive vision of Gordon Globus, especially as revealed in</w:t>
      </w:r>
      <w:r w:rsidR="00993131">
        <w:t xml:space="preserve"> this, his latest book.</w:t>
      </w:r>
      <w:r w:rsidR="000056B5">
        <w:t xml:space="preserve"> However, one can only grip that which is tangible and solid and Globus’s marriage of </w:t>
      </w:r>
      <w:proofErr w:type="spellStart"/>
      <w:r w:rsidR="000056B5">
        <w:t>Heideggerian</w:t>
      </w:r>
      <w:proofErr w:type="spellEnd"/>
      <w:r w:rsidR="000056B5">
        <w:t xml:space="preserve"> </w:t>
      </w:r>
      <w:r w:rsidR="00605ED7">
        <w:t>anti-concepts</w:t>
      </w:r>
      <w:r w:rsidR="000056B5">
        <w:t xml:space="preserve"> and “quantum </w:t>
      </w:r>
      <w:proofErr w:type="spellStart"/>
      <w:r w:rsidR="000056B5">
        <w:t>neurophilosophy</w:t>
      </w:r>
      <w:proofErr w:type="spellEnd"/>
      <w:r w:rsidR="000056B5">
        <w:t xml:space="preserve">” seems purposefully to evade solidity or grasp. This slippery anti-metaphysics is sometimes a curse for the reader seeking imagistic or conceptual clarity, but, on the other hand, it is also the blessing that allows Globus to go far beyond (or deep within) the usual narrative explanations </w:t>
      </w:r>
      <w:r w:rsidR="0058366C">
        <w:t>at</w:t>
      </w:r>
      <w:r w:rsidR="000056B5">
        <w:t xml:space="preserve"> </w:t>
      </w:r>
      <w:r w:rsidR="007813D4">
        <w:t>the frontiers of</w:t>
      </w:r>
      <w:r w:rsidR="000056B5">
        <w:t xml:space="preserve"> physics, even that of the quantum variety. </w:t>
      </w:r>
    </w:p>
    <w:p w:rsidR="00847F6C" w:rsidRDefault="00847F6C" w:rsidP="00847F6C">
      <w:pPr>
        <w:pStyle w:val="z-TopofForm"/>
        <w:spacing w:after="100" w:afterAutospacing="1"/>
        <w:jc w:val="center"/>
        <w:rPr>
          <w:rFonts w:asciiTheme="minorHAnsi" w:hAnsiTheme="minorHAnsi"/>
          <w:lang w:eastAsia="ja-JP"/>
        </w:rPr>
      </w:pPr>
      <w:r w:rsidRPr="002E7831">
        <w:rPr>
          <w:rFonts w:asciiTheme="minorHAnsi" w:hAnsiTheme="minorHAnsi"/>
          <w:lang w:eastAsia="ja-JP"/>
        </w:rPr>
        <w:t>“For the sorcerer it is always dawn” (</w:t>
      </w:r>
      <w:r>
        <w:rPr>
          <w:rFonts w:asciiTheme="minorHAnsi" w:hAnsiTheme="minorHAnsi"/>
          <w:lang w:eastAsia="ja-JP"/>
        </w:rPr>
        <w:t xml:space="preserve">Durand, </w:t>
      </w:r>
      <w:r w:rsidRPr="002E7831">
        <w:rPr>
          <w:rFonts w:asciiTheme="minorHAnsi" w:hAnsiTheme="minorHAnsi"/>
          <w:lang w:eastAsia="ja-JP"/>
        </w:rPr>
        <w:t>1976, p. 102)</w:t>
      </w:r>
    </w:p>
    <w:p w:rsidR="003C24CE" w:rsidRDefault="003C24CE" w:rsidP="0058366C">
      <w:pPr>
        <w:jc w:val="both"/>
      </w:pPr>
      <w:r>
        <w:t xml:space="preserve">Gordon </w:t>
      </w:r>
      <w:proofErr w:type="spellStart"/>
      <w:r>
        <w:t>Globus</w:t>
      </w:r>
      <w:proofErr w:type="spellEnd"/>
      <w:r>
        <w:t xml:space="preserve"> MD is a practicing psychiatrist and a Professor Emeritus of Psychology and Philosophy from the University of California Irvine. </w:t>
      </w:r>
      <w:r w:rsidR="0020397A">
        <w:t xml:space="preserve">His work with human minds drew him </w:t>
      </w:r>
      <w:r>
        <w:t>into consciousness studies before the discipline became recognized</w:t>
      </w:r>
      <w:r w:rsidR="00815A5E">
        <w:t xml:space="preserve"> as a discipline</w:t>
      </w:r>
      <w:r w:rsidR="0020397A">
        <w:t xml:space="preserve">. As early as 1976 with </w:t>
      </w:r>
      <w:r w:rsidR="0020397A" w:rsidRPr="00625633">
        <w:rPr>
          <w:i/>
        </w:rPr>
        <w:t>Consciousness and the Brain</w:t>
      </w:r>
      <w:r w:rsidR="0020397A">
        <w:rPr>
          <w:i/>
        </w:rPr>
        <w:t>: A scientific and philosophical inquiry</w:t>
      </w:r>
      <w:r w:rsidR="0020397A">
        <w:t xml:space="preserve">, Globus attempted to bestride the seemingly incompatible worlds of philosophy and science. His </w:t>
      </w:r>
      <w:r w:rsidR="00D75326">
        <w:t xml:space="preserve">early </w:t>
      </w:r>
      <w:r w:rsidR="0020397A">
        <w:t xml:space="preserve">acquaintance with the famed (and sometimes maligned) Carlos </w:t>
      </w:r>
      <w:proofErr w:type="spellStart"/>
      <w:r w:rsidR="0020397A">
        <w:t>Castañeda</w:t>
      </w:r>
      <w:proofErr w:type="spellEnd"/>
      <w:r w:rsidR="0020397A">
        <w:t xml:space="preserve"> indicates he already had an interest in transformative experience and the mingling of dream reality with da</w:t>
      </w:r>
      <w:r w:rsidR="00320D6D">
        <w:t>ytime reality. Dreaming, with the central perspective of the dreamer amidst a</w:t>
      </w:r>
      <w:r w:rsidR="0020397A">
        <w:t xml:space="preserve"> </w:t>
      </w:r>
      <w:r w:rsidR="00320D6D">
        <w:t xml:space="preserve">continually shifting ground of place and time and dramatis personae, may have led Globus to his notion that our life-narratives or lived realities in linear time disguise the fact that reality is </w:t>
      </w:r>
      <w:r w:rsidR="00D673BA">
        <w:t>similar to dreaming</w:t>
      </w:r>
      <w:r w:rsidR="00320D6D">
        <w:t>; our situation in a</w:t>
      </w:r>
      <w:r w:rsidR="00F54399">
        <w:t>n objective, unchanging world i</w:t>
      </w:r>
      <w:r w:rsidR="00320D6D">
        <w:t xml:space="preserve">s a transparent illusion over the basic fact of being situated at all. </w:t>
      </w:r>
      <w:r w:rsidR="00F54399">
        <w:t xml:space="preserve">This is to say, we always find ourselves, in both dreams and reality, situated in a particular place and time and with various dramatis personae and, as we act in this situation, particular pasts and futures emerge (see Globus, 1986). It seems likely his understanding of visions, dreams, and the aberrant situations of some of his patients led to him to feel a unique kinship with Heidegger’s concept of </w:t>
      </w:r>
      <w:proofErr w:type="spellStart"/>
      <w:r w:rsidR="00F54399" w:rsidRPr="00F54399">
        <w:rPr>
          <w:i/>
        </w:rPr>
        <w:t>thrownness</w:t>
      </w:r>
      <w:proofErr w:type="spellEnd"/>
      <w:r w:rsidR="00F54399">
        <w:t xml:space="preserve">, of finding ourselves </w:t>
      </w:r>
      <w:r w:rsidR="00F54399" w:rsidRPr="00D673BA">
        <w:rPr>
          <w:i/>
        </w:rPr>
        <w:t>thrown into being</w:t>
      </w:r>
      <w:r w:rsidR="00F54399">
        <w:t xml:space="preserve"> and </w:t>
      </w:r>
      <w:r w:rsidR="00D673BA">
        <w:t xml:space="preserve">subsequently </w:t>
      </w:r>
      <w:r w:rsidR="00F54399">
        <w:t>developing a consciousness of direction in time and space as we dealt with it.</w:t>
      </w:r>
      <w:r w:rsidR="00993131">
        <w:t xml:space="preserve"> So when he declares in </w:t>
      </w:r>
      <w:r w:rsidR="00993131" w:rsidRPr="00993131">
        <w:rPr>
          <w:i/>
        </w:rPr>
        <w:t>Transparent Becoming</w:t>
      </w:r>
      <w:r w:rsidR="00993131">
        <w:t xml:space="preserve"> (2009), “To our surprise, quantum </w:t>
      </w:r>
      <w:proofErr w:type="spellStart"/>
      <w:r w:rsidR="00993131">
        <w:t>neurophysics</w:t>
      </w:r>
      <w:proofErr w:type="spellEnd"/>
      <w:r w:rsidR="00993131">
        <w:t xml:space="preserve"> has turned out </w:t>
      </w:r>
      <w:proofErr w:type="spellStart"/>
      <w:r w:rsidR="00993131">
        <w:t>Heideggerian</w:t>
      </w:r>
      <w:proofErr w:type="spellEnd"/>
      <w:r w:rsidR="00993131">
        <w:t>” (p. 149), that surprise must have</w:t>
      </w:r>
      <w:r w:rsidR="00550520">
        <w:t xml:space="preserve"> long duration since Globus attempted to merge neuroscience, quantum mechanics, and Heidegger</w:t>
      </w:r>
      <w:r w:rsidR="00993131">
        <w:t xml:space="preserve"> </w:t>
      </w:r>
      <w:r w:rsidR="00550520">
        <w:t>as early as</w:t>
      </w:r>
      <w:r w:rsidR="00993131">
        <w:t xml:space="preserve"> 1995 when he wrote </w:t>
      </w:r>
      <w:r w:rsidR="00993131" w:rsidRPr="00993131">
        <w:rPr>
          <w:i/>
        </w:rPr>
        <w:t>The Postmodern Brain</w:t>
      </w:r>
      <w:r w:rsidR="001A1BC8">
        <w:t xml:space="preserve"> </w:t>
      </w:r>
      <w:r w:rsidR="00550520">
        <w:t>(</w:t>
      </w:r>
      <w:r w:rsidR="001A1BC8">
        <w:t>to the perplexity of many</w:t>
      </w:r>
      <w:r w:rsidR="00550520">
        <w:t>)</w:t>
      </w:r>
      <w:r w:rsidR="001A1BC8">
        <w:t>.</w:t>
      </w:r>
      <w:r w:rsidR="00B87EE7">
        <w:t xml:space="preserve"> </w:t>
      </w:r>
    </w:p>
    <w:p w:rsidR="003C24CE" w:rsidRDefault="003C24CE" w:rsidP="0058366C">
      <w:pPr>
        <w:jc w:val="both"/>
      </w:pPr>
      <w:r w:rsidRPr="00912CD5">
        <w:rPr>
          <w:i/>
        </w:rPr>
        <w:t>The Transparent Becoming of the World</w:t>
      </w:r>
      <w:r>
        <w:t xml:space="preserve"> is a short book at 154 pages of text, but it is long read. At first reading, I confess I found it numbingly frustrating because the use of Heidegger’s invented terminology shaken and stirred in with the already ambiguous terminology of qu</w:t>
      </w:r>
      <w:r w:rsidR="007B1C2E">
        <w:t xml:space="preserve">antum </w:t>
      </w:r>
      <w:proofErr w:type="spellStart"/>
      <w:r w:rsidR="007B1C2E">
        <w:t>neurophilosophy</w:t>
      </w:r>
      <w:proofErr w:type="spellEnd"/>
      <w:r w:rsidR="007B1C2E">
        <w:t xml:space="preserve"> (itself an intermingling </w:t>
      </w:r>
      <w:r>
        <w:t>of quantum</w:t>
      </w:r>
      <w:r w:rsidR="007B1C2E">
        <w:t xml:space="preserve"> physics,</w:t>
      </w:r>
      <w:r>
        <w:t xml:space="preserve"> neuroscience and free speculation) simply did not compute. Trying to grasp what Globus is getting at often seemed like the proverbial attempt to hold </w:t>
      </w:r>
      <w:r w:rsidR="007B1C2E">
        <w:t>a rushing stream</w:t>
      </w:r>
      <w:r>
        <w:t xml:space="preserve"> in one’s hand.</w:t>
      </w:r>
      <w:r w:rsidR="00605ED7">
        <w:t xml:space="preserve"> I </w:t>
      </w:r>
      <w:r w:rsidR="007B1C2E">
        <w:t xml:space="preserve">confess I </w:t>
      </w:r>
      <w:r w:rsidR="00605ED7">
        <w:t>had to put the book aside for a time.</w:t>
      </w:r>
      <w:r>
        <w:t xml:space="preserve"> However, when I realized that Globus seemed to be relying on spatial metaphors when what he was really referencing was time, the second reading bore more fruit (even it was a strange fruit indeed). </w:t>
      </w:r>
    </w:p>
    <w:p w:rsidR="00757A98" w:rsidRDefault="00757A98" w:rsidP="0058366C">
      <w:pPr>
        <w:jc w:val="both"/>
      </w:pPr>
      <w:r>
        <w:t xml:space="preserve">By now, the meaning of the title should be, well, transparent. We cannot perceive how the world “becomes” because the actual process of becoming is invisible – we see right through it. We generally just accept the world as given, at least as it is given to us in our sane, daylight hours. The world seems real; therefore, it must be real. Of course, we have learned that our senses interpret this reality in particular ways and our </w:t>
      </w:r>
      <w:proofErr w:type="gramStart"/>
      <w:r>
        <w:t>culturally-given</w:t>
      </w:r>
      <w:proofErr w:type="gramEnd"/>
      <w:r>
        <w:t xml:space="preserve"> concepts frame those sensory interpretations, so what we perceive is a re-presentation of reality, apparently existing in our brains. This is indirect realism, the commonly accepted paradigm of science. It is still within the umbrella monism of materialism or </w:t>
      </w:r>
      <w:proofErr w:type="spellStart"/>
      <w:r>
        <w:t>physicalism</w:t>
      </w:r>
      <w:proofErr w:type="spellEnd"/>
      <w:r>
        <w:t xml:space="preserve"> (as opposed to, say, the previous </w:t>
      </w:r>
      <w:proofErr w:type="spellStart"/>
      <w:r>
        <w:t>favourite</w:t>
      </w:r>
      <w:proofErr w:type="spellEnd"/>
      <w:r>
        <w:t xml:space="preserve"> dualism, as evident in </w:t>
      </w:r>
      <w:proofErr w:type="spellStart"/>
      <w:r>
        <w:t>Cartesianism</w:t>
      </w:r>
      <w:proofErr w:type="spellEnd"/>
      <w:r>
        <w:t>, or the</w:t>
      </w:r>
      <w:r w:rsidR="003C3CC0">
        <w:t xml:space="preserve"> other</w:t>
      </w:r>
      <w:r>
        <w:t xml:space="preserve"> monism of idealism, in which only the mind is real, or the now popular twist dual-aspect monism</w:t>
      </w:r>
      <w:r w:rsidR="003C3CC0">
        <w:t>)</w:t>
      </w:r>
      <w:r>
        <w:t xml:space="preserve">. How does the world really come into being? According to Globus, the best answer is found in the unlikely crossroads of quantum field thermodynamics (what he calls quantum </w:t>
      </w:r>
      <w:proofErr w:type="spellStart"/>
      <w:r>
        <w:t>neurophilosophy</w:t>
      </w:r>
      <w:proofErr w:type="spellEnd"/>
      <w:r>
        <w:t xml:space="preserve">, a mysterious subject in its own right), process cosmology (in which dynamic becoming is ultimate, not physical </w:t>
      </w:r>
      <w:r w:rsidR="003C3CC0">
        <w:t>stuff</w:t>
      </w:r>
      <w:r>
        <w:t xml:space="preserve">), and, unmentioned in the title, Martin Heidegger’s abstruse anti-ontology. </w:t>
      </w:r>
    </w:p>
    <w:p w:rsidR="00757A98" w:rsidRDefault="007813D4" w:rsidP="0058366C">
      <w:pPr>
        <w:jc w:val="both"/>
      </w:pPr>
      <w:r>
        <w:t xml:space="preserve">Globus has always been a maverick voice in consciousness studies, taking a perspective that is uniquely his own by embracing positions that one would assume are contrary (such as quantum physics and so-called postmodern philosophy). These positions are often non-positions that can only be </w:t>
      </w:r>
      <w:r w:rsidR="008C5EA0">
        <w:t xml:space="preserve">(somewhat) </w:t>
      </w:r>
      <w:r>
        <w:t xml:space="preserve">understood </w:t>
      </w:r>
      <w:r w:rsidR="008C5EA0">
        <w:t>in their trajectories. I</w:t>
      </w:r>
      <w:r>
        <w:t xml:space="preserve">n the same way Heisenberg’s uncertainty principle allows us to know only position or </w:t>
      </w:r>
      <w:r w:rsidR="008C5EA0">
        <w:t>momentum but never both at once,</w:t>
      </w:r>
      <w:r>
        <w:t xml:space="preserve"> Globus employs abstract conceptions that often seem to resist imagery, so uncertainty is as central to his writing as it is to quantum physics. He resists choosing between logical alternatives in the “either/or” sense, even while he </w:t>
      </w:r>
      <w:proofErr w:type="spellStart"/>
      <w:r>
        <w:t>complexifies</w:t>
      </w:r>
      <w:proofErr w:type="spellEnd"/>
      <w:r>
        <w:t xml:space="preserve"> “both/and” approaches that would blandly unify such alternatives. Instead of differentiation or unification he insists on a </w:t>
      </w:r>
      <w:proofErr w:type="gramStart"/>
      <w:r>
        <w:rPr>
          <w:i/>
        </w:rPr>
        <w:t>between-</w:t>
      </w:r>
      <w:r w:rsidRPr="003C24CE">
        <w:rPr>
          <w:i/>
        </w:rPr>
        <w:t>two</w:t>
      </w:r>
      <w:proofErr w:type="gramEnd"/>
      <w:r>
        <w:t xml:space="preserve"> dynamic in which neither of the “two” pre-exist the dynamic of their </w:t>
      </w:r>
      <w:proofErr w:type="spellStart"/>
      <w:r>
        <w:t>betweenness</w:t>
      </w:r>
      <w:proofErr w:type="spellEnd"/>
      <w:r>
        <w:t xml:space="preserve"> </w:t>
      </w:r>
      <w:r w:rsidR="008C5EA0">
        <w:t>yet</w:t>
      </w:r>
      <w:r>
        <w:t xml:space="preserve"> the </w:t>
      </w:r>
      <w:proofErr w:type="spellStart"/>
      <w:r>
        <w:t>betweenness</w:t>
      </w:r>
      <w:proofErr w:type="spellEnd"/>
      <w:r>
        <w:t xml:space="preserve"> is not an entity or monad that can exist without the two it is between. If this seems obscure, and it should, my summary of his book below will attempt further elucidation, but, be warned, some of Globus’s concepts – especially those whose source is in Heidegger’s invented terminology – simply </w:t>
      </w:r>
      <w:r w:rsidR="008C5EA0">
        <w:t>resist elucida</w:t>
      </w:r>
      <w:r>
        <w:t>tion.</w:t>
      </w:r>
    </w:p>
    <w:p w:rsidR="001A1BC8" w:rsidRDefault="001A1BC8" w:rsidP="0058366C">
      <w:pPr>
        <w:jc w:val="both"/>
      </w:pPr>
      <w:r>
        <w:t xml:space="preserve">Globus begins with an introduction that </w:t>
      </w:r>
      <w:r w:rsidR="00550520">
        <w:t>outlines</w:t>
      </w:r>
      <w:r>
        <w:t xml:space="preserve"> up his perspective so well it almost makes the rest of the book superfluous.</w:t>
      </w:r>
      <w:r w:rsidR="00550520">
        <w:t xml:space="preserve"> The reader immediately feels himself thrown into rapidly flowing stream of ideas with neither a solid image to grasp nor a conceptual ground to stand on anywhere in sight: “There is no palpable ground of world-</w:t>
      </w:r>
      <w:proofErr w:type="spellStart"/>
      <w:r w:rsidR="00550520">
        <w:t>thrownness</w:t>
      </w:r>
      <w:proofErr w:type="spellEnd"/>
      <w:r w:rsidR="007B1C2E">
        <w:t xml:space="preserve">, </w:t>
      </w:r>
      <w:r w:rsidR="00550520">
        <w:t>only an ever-withdrawing and so concealed dynamics that transparently gifts it” (p. 1).</w:t>
      </w:r>
      <w:r>
        <w:t xml:space="preserve"> </w:t>
      </w:r>
      <w:r w:rsidR="00202B68">
        <w:t xml:space="preserve">Needs </w:t>
      </w:r>
      <w:r w:rsidR="006F6904">
        <w:t>considerable unpacking</w:t>
      </w:r>
      <w:r w:rsidR="00202B68">
        <w:t xml:space="preserve">, yes? </w:t>
      </w:r>
      <w:r>
        <w:t xml:space="preserve">However, like an abstract painter revealing his skill in photographic realism, </w:t>
      </w:r>
      <w:r w:rsidR="003C3CC0">
        <w:t xml:space="preserve">in subsequent chapters </w:t>
      </w:r>
      <w:r w:rsidR="006F6904">
        <w:t xml:space="preserve">he builds </w:t>
      </w:r>
      <w:r>
        <w:t xml:space="preserve">a case for his own undoing of metaphysics </w:t>
      </w:r>
      <w:r w:rsidR="00773175">
        <w:t xml:space="preserve">with bracingly clear summaries of other views that reveal </w:t>
      </w:r>
      <w:r w:rsidR="007B1C2E">
        <w:t xml:space="preserve">his erudition, firm </w:t>
      </w:r>
      <w:r w:rsidR="00773175">
        <w:t>comprehension</w:t>
      </w:r>
      <w:r w:rsidR="007B1C2E">
        <w:t>, and reader-friendly writing skills</w:t>
      </w:r>
      <w:r w:rsidR="00773175">
        <w:t>. Globus then proceeds</w:t>
      </w:r>
      <w:r w:rsidR="007B1C2E">
        <w:t xml:space="preserve"> to not only use these summaries as dynamic building blocks</w:t>
      </w:r>
      <w:r w:rsidR="00202B68">
        <w:t>,</w:t>
      </w:r>
      <w:r w:rsidR="00773175">
        <w:t xml:space="preserve"> </w:t>
      </w:r>
      <w:r w:rsidR="007B1C2E">
        <w:t xml:space="preserve">but also </w:t>
      </w:r>
      <w:r w:rsidR="00773175">
        <w:t>to demonstrate the</w:t>
      </w:r>
      <w:r w:rsidR="007B1C2E">
        <w:t>ir limitations</w:t>
      </w:r>
      <w:r w:rsidR="00773175">
        <w:t xml:space="preserve"> and, in the process, the need for his deconstructive – one might say </w:t>
      </w:r>
      <w:r w:rsidR="00773175" w:rsidRPr="00773175">
        <w:rPr>
          <w:i/>
        </w:rPr>
        <w:t>surreal</w:t>
      </w:r>
      <w:r w:rsidR="00773175">
        <w:t xml:space="preserve"> in its original sense – insights. </w:t>
      </w:r>
    </w:p>
    <w:p w:rsidR="00B87EE7" w:rsidRDefault="00B17114" w:rsidP="0058366C">
      <w:pPr>
        <w:jc w:val="both"/>
      </w:pPr>
      <w:r>
        <w:t xml:space="preserve">Globus is better understood if one takes the time to delve deeply into almost any part of this little opus rather than attempting to get a swift overall impression. A short summary of the book’s contents just would not do it justice. </w:t>
      </w:r>
      <w:r w:rsidR="00223F04">
        <w:t>This should not be surprising, for Globus understands the</w:t>
      </w:r>
      <w:r w:rsidR="00ED351A">
        <w:t xml:space="preserve"> visual</w:t>
      </w:r>
      <w:r w:rsidR="00223F04">
        <w:t xml:space="preserve"> universe</w:t>
      </w:r>
      <w:r w:rsidR="00FC7EF7">
        <w:t>, at least,</w:t>
      </w:r>
      <w:r w:rsidR="00223F04">
        <w:t xml:space="preserve"> </w:t>
      </w:r>
      <w:r w:rsidR="00057CD2">
        <w:t>as made manifest by</w:t>
      </w:r>
      <w:r w:rsidR="00FC7EF7">
        <w:t xml:space="preserve"> the holographic principle</w:t>
      </w:r>
      <w:r w:rsidR="00057CD2">
        <w:t>,</w:t>
      </w:r>
      <w:r w:rsidR="00223F04">
        <w:t xml:space="preserve"> </w:t>
      </w:r>
      <w:r w:rsidR="00057CD2">
        <w:t>which</w:t>
      </w:r>
      <w:r w:rsidR="00223F04">
        <w:t xml:space="preserve"> means that a close study of any one of its parts will reveal the nature of the whole</w:t>
      </w:r>
      <w:r w:rsidR="00ED351A">
        <w:t>, and this is true of Globus’s text, too</w:t>
      </w:r>
      <w:r w:rsidR="00223F04">
        <w:t xml:space="preserve">. </w:t>
      </w:r>
      <w:r w:rsidR="00703B4D">
        <w:t>F</w:t>
      </w:r>
      <w:r w:rsidR="00D40390">
        <w:t xml:space="preserve">or example, by bringing </w:t>
      </w:r>
      <w:r w:rsidR="00352DCC">
        <w:t>“</w:t>
      </w:r>
      <w:r w:rsidR="00703B4D">
        <w:t>revolutionary quantum</w:t>
      </w:r>
      <w:r w:rsidR="00352DCC">
        <w:t xml:space="preserve"> theory to the brain,” </w:t>
      </w:r>
      <w:r w:rsidR="00703B4D">
        <w:t xml:space="preserve">Globus </w:t>
      </w:r>
      <w:r w:rsidR="00D40390">
        <w:t>reveals</w:t>
      </w:r>
      <w:r w:rsidR="00703B4D">
        <w:t xml:space="preserve"> that the brain </w:t>
      </w:r>
      <w:r w:rsidR="00352DCC">
        <w:t>is only</w:t>
      </w:r>
      <w:r w:rsidR="00703B4D">
        <w:t xml:space="preserve"> computation</w:t>
      </w:r>
      <w:r w:rsidR="00352DCC">
        <w:t>al</w:t>
      </w:r>
      <w:r w:rsidR="00703B4D">
        <w:t xml:space="preserve">, and, by implication, that consciousness </w:t>
      </w:r>
      <w:r w:rsidR="00D40390">
        <w:t>cannot be</w:t>
      </w:r>
      <w:r w:rsidR="006E15D0">
        <w:t xml:space="preserve"> a product of such computation:</w:t>
      </w:r>
      <w:r w:rsidR="00703B4D">
        <w:t xml:space="preserve"> “In place of computation on order, a plenum of implicate symm</w:t>
      </w:r>
      <w:r w:rsidR="003F1569">
        <w:t xml:space="preserve">etry is proposed, with </w:t>
      </w:r>
      <w:proofErr w:type="gramStart"/>
      <w:r w:rsidR="003F1569">
        <w:t>symmetry-</w:t>
      </w:r>
      <w:r w:rsidR="00703B4D">
        <w:t>breaking</w:t>
      </w:r>
      <w:proofErr w:type="gramEnd"/>
      <w:r w:rsidR="00703B4D">
        <w:t xml:space="preserve"> as trace (memory), and differentiation of the plenum into explicate concretions” (p. 3). Already we have Globus </w:t>
      </w:r>
      <w:r w:rsidR="00352DCC">
        <w:t xml:space="preserve">doing some symmetry-breaking of his own in this passage, bringing in diverse concepts, each from a field with its own symmetry or integrity and somewhat transforming each to make them fit into his boundary-breaking </w:t>
      </w:r>
      <w:r w:rsidR="00686985">
        <w:t>asymmetric complex system</w:t>
      </w:r>
      <w:r w:rsidR="00352DCC">
        <w:t xml:space="preserve">. </w:t>
      </w:r>
    </w:p>
    <w:p w:rsidR="00D40390" w:rsidRDefault="00352DCC" w:rsidP="0058366C">
      <w:pPr>
        <w:jc w:val="both"/>
      </w:pPr>
      <w:r>
        <w:t xml:space="preserve">The </w:t>
      </w:r>
      <w:r w:rsidRPr="00352DCC">
        <w:rPr>
          <w:i/>
        </w:rPr>
        <w:t>plenum</w:t>
      </w:r>
      <w:r>
        <w:t>, philosophically speaking, is a co</w:t>
      </w:r>
      <w:r w:rsidR="003F1569">
        <w:t xml:space="preserve">ncept </w:t>
      </w:r>
      <w:r w:rsidR="00BF30C7">
        <w:t xml:space="preserve">probably </w:t>
      </w:r>
      <w:r w:rsidR="003F1569">
        <w:t xml:space="preserve">originating in alchemy </w:t>
      </w:r>
      <w:r>
        <w:t xml:space="preserve">for the </w:t>
      </w:r>
      <w:r w:rsidRPr="00352DCC">
        <w:rPr>
          <w:i/>
        </w:rPr>
        <w:t xml:space="preserve">pregnant </w:t>
      </w:r>
      <w:r w:rsidRPr="003F1569">
        <w:rPr>
          <w:i/>
        </w:rPr>
        <w:t>emptiness of nonbeing</w:t>
      </w:r>
      <w:r>
        <w:t xml:space="preserve"> and used by mystics</w:t>
      </w:r>
      <w:r w:rsidR="003F1569">
        <w:t>, visionaries</w:t>
      </w:r>
      <w:r>
        <w:t xml:space="preserve"> and artists since. </w:t>
      </w:r>
      <w:r w:rsidR="003F1569">
        <w:t>For a scientist, this p</w:t>
      </w:r>
      <w:r w:rsidR="00BF30C7">
        <w:t>regnant emptiness most nearly in</w:t>
      </w:r>
      <w:r w:rsidR="003F1569">
        <w:t xml:space="preserve">fers to the quantum vacuum, as close to absolute nothingness as can be found in </w:t>
      </w:r>
      <w:r w:rsidR="00BF30C7">
        <w:t>this universe</w:t>
      </w:r>
      <w:r w:rsidR="003F1569">
        <w:t xml:space="preserve">, yet a nothingness </w:t>
      </w:r>
      <w:r w:rsidR="00596787">
        <w:t>“pregnant”</w:t>
      </w:r>
      <w:r w:rsidR="003F1569">
        <w:t xml:space="preserve"> with </w:t>
      </w:r>
      <w:r w:rsidR="00596787">
        <w:t xml:space="preserve">the </w:t>
      </w:r>
      <w:r w:rsidR="003F1569">
        <w:t>unthinkable potential ener</w:t>
      </w:r>
      <w:r w:rsidR="00930839">
        <w:t xml:space="preserve">gy </w:t>
      </w:r>
      <w:r w:rsidR="00596787">
        <w:t xml:space="preserve">of </w:t>
      </w:r>
      <w:r w:rsidR="00930839">
        <w:t xml:space="preserve">virtual particles. The plenum is </w:t>
      </w:r>
      <w:r w:rsidR="003F1569">
        <w:t>suggested</w:t>
      </w:r>
      <w:r w:rsidR="00930839">
        <w:t xml:space="preserve"> </w:t>
      </w:r>
      <w:r w:rsidR="00596787">
        <w:t>with slight variations</w:t>
      </w:r>
      <w:r w:rsidR="003F1569">
        <w:t xml:space="preserve"> by</w:t>
      </w:r>
      <w:r w:rsidR="00596787">
        <w:t xml:space="preserve"> the implicate order of</w:t>
      </w:r>
      <w:r w:rsidR="00930839">
        <w:t xml:space="preserve"> </w:t>
      </w:r>
      <w:r w:rsidR="00596787">
        <w:t>eccentric</w:t>
      </w:r>
      <w:r w:rsidR="00930839">
        <w:t xml:space="preserve"> quantum physicist</w:t>
      </w:r>
      <w:r w:rsidR="003F1569">
        <w:t xml:space="preserve"> David </w:t>
      </w:r>
      <w:proofErr w:type="spellStart"/>
      <w:r w:rsidR="003F1569">
        <w:t>Bohm</w:t>
      </w:r>
      <w:proofErr w:type="spellEnd"/>
      <w:r w:rsidR="00930839">
        <w:t xml:space="preserve"> (out of which enfolds the explicate order) or A.N. Whitehead’s parallel </w:t>
      </w:r>
      <w:proofErr w:type="spellStart"/>
      <w:r w:rsidR="00930839">
        <w:t>ultimates</w:t>
      </w:r>
      <w:proofErr w:type="spellEnd"/>
      <w:r w:rsidR="00930839">
        <w:t xml:space="preserve"> of creativity and God in his primordial nature (out of which the occasions of experience</w:t>
      </w:r>
      <w:r w:rsidR="00B17114">
        <w:t>, i.e., concretions,</w:t>
      </w:r>
      <w:r w:rsidR="00930839">
        <w:t xml:space="preserve"> that are the world process emerge).</w:t>
      </w:r>
      <w:r w:rsidR="00B17114">
        <w:t xml:space="preserve"> Needless to say, </w:t>
      </w:r>
      <w:r w:rsidR="00596787">
        <w:t>Globus’s</w:t>
      </w:r>
      <w:r w:rsidR="00B17114">
        <w:t xml:space="preserve"> “explicate concretions” that differentiate the plenum into being combine </w:t>
      </w:r>
      <w:proofErr w:type="spellStart"/>
      <w:r w:rsidR="00B17114">
        <w:t>Bohm</w:t>
      </w:r>
      <w:proofErr w:type="spellEnd"/>
      <w:r w:rsidR="00B17114">
        <w:t xml:space="preserve"> and Whitehead, as well. </w:t>
      </w:r>
    </w:p>
    <w:p w:rsidR="00AF624D" w:rsidRDefault="00B17114" w:rsidP="0058366C">
      <w:pPr>
        <w:jc w:val="both"/>
      </w:pPr>
      <w:r>
        <w:t xml:space="preserve">The key here, however, is </w:t>
      </w:r>
      <w:r w:rsidR="006E15D0">
        <w:t xml:space="preserve">the mention of </w:t>
      </w:r>
      <w:r w:rsidR="006E15D0" w:rsidRPr="00B97D02">
        <w:rPr>
          <w:i/>
        </w:rPr>
        <w:t>memory trace</w:t>
      </w:r>
      <w:r w:rsidR="00A46810">
        <w:t xml:space="preserve">, which I take to be </w:t>
      </w:r>
      <w:r w:rsidR="004F64E2">
        <w:t xml:space="preserve">a </w:t>
      </w:r>
      <w:r w:rsidR="00A46810">
        <w:t xml:space="preserve">reference to </w:t>
      </w:r>
      <w:r w:rsidR="00B97D02">
        <w:t>be</w:t>
      </w:r>
      <w:r w:rsidR="004F64E2">
        <w:t xml:space="preserve"> </w:t>
      </w:r>
      <w:r w:rsidR="00A46810">
        <w:t xml:space="preserve">Derrida’s </w:t>
      </w:r>
      <w:r w:rsidR="0052266E">
        <w:t xml:space="preserve">(unconscious) </w:t>
      </w:r>
      <w:r w:rsidR="00A46810">
        <w:t xml:space="preserve">trace </w:t>
      </w:r>
      <w:r w:rsidR="00D40390">
        <w:t xml:space="preserve">of memory, which he later renamed </w:t>
      </w:r>
      <w:r w:rsidR="00D40390" w:rsidRPr="004F64E2">
        <w:rPr>
          <w:i/>
        </w:rPr>
        <w:t xml:space="preserve">the </w:t>
      </w:r>
      <w:r w:rsidR="004F64E2" w:rsidRPr="004F64E2">
        <w:rPr>
          <w:i/>
        </w:rPr>
        <w:t>gift</w:t>
      </w:r>
      <w:r w:rsidR="0052266E">
        <w:t xml:space="preserve"> (probably to dissociate it from memory of the past)</w:t>
      </w:r>
      <w:r w:rsidR="00A46810">
        <w:t>.</w:t>
      </w:r>
      <w:r w:rsidR="004E762A">
        <w:rPr>
          <w:rStyle w:val="FootnoteReference"/>
        </w:rPr>
        <w:footnoteReference w:id="2"/>
      </w:r>
      <w:r w:rsidR="00A86D9A">
        <w:t xml:space="preserve"> </w:t>
      </w:r>
      <w:r w:rsidR="004F64E2">
        <w:t xml:space="preserve">Globus </w:t>
      </w:r>
      <w:r w:rsidR="0052266E">
        <w:t>a</w:t>
      </w:r>
      <w:r w:rsidR="00B97D02">
        <w:t>noints</w:t>
      </w:r>
      <w:r w:rsidR="004F64E2">
        <w:t xml:space="preserve"> the power of first action to this notion </w:t>
      </w:r>
      <w:r w:rsidR="00B97D02">
        <w:t xml:space="preserve">of </w:t>
      </w:r>
      <w:r w:rsidR="004F64E2">
        <w:t xml:space="preserve">trace, for it is the blowtorch that breaks apart the quiescent symmetry of the plenum of nonbeing to throw each of us </w:t>
      </w:r>
      <w:r w:rsidR="00B97D02">
        <w:t>(</w:t>
      </w:r>
      <w:r w:rsidR="004F64E2">
        <w:t>in</w:t>
      </w:r>
      <w:r w:rsidR="00B97D02">
        <w:t>dividually but in</w:t>
      </w:r>
      <w:r w:rsidR="004F64E2">
        <w:t xml:space="preserve"> parallel</w:t>
      </w:r>
      <w:r w:rsidR="00B97D02">
        <w:t>)</w:t>
      </w:r>
      <w:r w:rsidR="004F64E2">
        <w:t xml:space="preserve"> into </w:t>
      </w:r>
      <w:proofErr w:type="spellStart"/>
      <w:r w:rsidR="004F64E2">
        <w:t>multifoliate</w:t>
      </w:r>
      <w:proofErr w:type="spellEnd"/>
      <w:r w:rsidR="004F64E2">
        <w:t xml:space="preserve"> being.</w:t>
      </w:r>
      <w:r w:rsidR="00B97D02">
        <w:t xml:space="preserve"> </w:t>
      </w:r>
      <w:r w:rsidR="0052266E">
        <w:t>This</w:t>
      </w:r>
      <w:r w:rsidR="00B97D02">
        <w:t xml:space="preserve"> does not explain exactly </w:t>
      </w:r>
      <w:r w:rsidR="00B97D02" w:rsidRPr="0052266E">
        <w:rPr>
          <w:i/>
        </w:rPr>
        <w:t>how</w:t>
      </w:r>
      <w:r w:rsidR="00B97D02">
        <w:t xml:space="preserve"> something emerges from nothing, but</w:t>
      </w:r>
      <w:r w:rsidR="0052266E">
        <w:t>, at first sight,</w:t>
      </w:r>
      <w:r w:rsidR="00B97D02">
        <w:t xml:space="preserve"> it seems to </w:t>
      </w:r>
      <w:r w:rsidR="0052266E">
        <w:t xml:space="preserve">indicate that a cause-and-effect past lay behind the emergence of asymmetry, so it appears to fall into the logical error of eternal regression, for one must wonder what caused the asymmetry if a trace of that past cause is still present. However, anyone who is acquainted with Derrida knows the </w:t>
      </w:r>
      <w:proofErr w:type="spellStart"/>
      <w:r w:rsidR="0052266E">
        <w:t>Derridean</w:t>
      </w:r>
      <w:proofErr w:type="spellEnd"/>
      <w:r w:rsidR="0052266E">
        <w:t xml:space="preserve"> trace is </w:t>
      </w:r>
      <w:r w:rsidR="0052266E" w:rsidRPr="0048103B">
        <w:rPr>
          <w:i/>
        </w:rPr>
        <w:t>of a past that has never been present</w:t>
      </w:r>
      <w:r w:rsidR="0048103B">
        <w:t xml:space="preserve">; it is in fact much the same idea as the famous </w:t>
      </w:r>
      <w:proofErr w:type="spellStart"/>
      <w:r w:rsidR="0048103B">
        <w:t>Derridean</w:t>
      </w:r>
      <w:proofErr w:type="spellEnd"/>
      <w:r w:rsidR="0048103B">
        <w:t xml:space="preserve"> neologism </w:t>
      </w:r>
      <w:proofErr w:type="spellStart"/>
      <w:r w:rsidR="0048103B" w:rsidRPr="0048103B">
        <w:rPr>
          <w:i/>
        </w:rPr>
        <w:t>différance</w:t>
      </w:r>
      <w:proofErr w:type="spellEnd"/>
      <w:r w:rsidR="0048103B">
        <w:t>, which implies a difference in space as well as an indefinite deferment of meaning in time.</w:t>
      </w:r>
      <w:r w:rsidR="002421C3">
        <w:rPr>
          <w:rStyle w:val="FootnoteReference"/>
        </w:rPr>
        <w:footnoteReference w:id="3"/>
      </w:r>
    </w:p>
    <w:p w:rsidR="00703B4D" w:rsidRDefault="008D6DB8" w:rsidP="0058366C">
      <w:pPr>
        <w:pStyle w:val="z-TopofForm"/>
        <w:jc w:val="both"/>
        <w:rPr>
          <w:rFonts w:asciiTheme="minorHAnsi" w:hAnsiTheme="minorHAnsi"/>
        </w:rPr>
      </w:pPr>
      <w:r>
        <w:rPr>
          <w:rFonts w:asciiTheme="minorHAnsi" w:hAnsiTheme="minorHAnsi" w:cs="Helvetica"/>
          <w:color w:val="000000"/>
        </w:rPr>
        <w:t>This</w:t>
      </w:r>
      <w:r w:rsidRPr="008D6DB8">
        <w:rPr>
          <w:rFonts w:asciiTheme="minorHAnsi" w:hAnsiTheme="minorHAnsi" w:cs="Helvetica"/>
          <w:color w:val="000000"/>
        </w:rPr>
        <w:t xml:space="preserve"> operation of difference t</w:t>
      </w:r>
      <w:r>
        <w:rPr>
          <w:rFonts w:asciiTheme="minorHAnsi" w:hAnsiTheme="minorHAnsi" w:cs="Helvetica"/>
          <w:color w:val="000000"/>
        </w:rPr>
        <w:t xml:space="preserve">hat shadows presence is </w:t>
      </w:r>
      <w:r w:rsidRPr="008D6DB8">
        <w:rPr>
          <w:rFonts w:asciiTheme="minorHAnsi" w:hAnsiTheme="minorHAnsi" w:cs="Helvetica"/>
          <w:i/>
          <w:color w:val="000000"/>
        </w:rPr>
        <w:t>trace</w:t>
      </w:r>
      <w:r>
        <w:rPr>
          <w:rFonts w:asciiTheme="minorHAnsi" w:hAnsiTheme="minorHAnsi" w:cs="Helvetica"/>
          <w:color w:val="000000"/>
        </w:rPr>
        <w:t>.</w:t>
      </w:r>
      <w:r w:rsidRPr="008D6DB8">
        <w:rPr>
          <w:rFonts w:asciiTheme="minorHAnsi" w:hAnsiTheme="minorHAnsi" w:cs="Helvetica"/>
          <w:color w:val="000000"/>
        </w:rPr>
        <w:t xml:space="preserve"> All ideas and all objects of thought and perception bear the trace of other things, o</w:t>
      </w:r>
      <w:r>
        <w:rPr>
          <w:rFonts w:asciiTheme="minorHAnsi" w:hAnsiTheme="minorHAnsi" w:cs="Helvetica"/>
          <w:color w:val="000000"/>
        </w:rPr>
        <w:t xml:space="preserve">ther moments, other </w:t>
      </w:r>
      <w:r w:rsidRPr="008D6DB8">
        <w:rPr>
          <w:rFonts w:asciiTheme="minorHAnsi" w:hAnsiTheme="minorHAnsi" w:cs="Helvetica"/>
          <w:i/>
          <w:color w:val="000000"/>
        </w:rPr>
        <w:t>presences</w:t>
      </w:r>
      <w:r>
        <w:rPr>
          <w:rFonts w:asciiTheme="minorHAnsi" w:hAnsiTheme="minorHAnsi" w:cs="Helvetica"/>
          <w:color w:val="000000"/>
        </w:rPr>
        <w:t>.</w:t>
      </w:r>
      <w:r w:rsidRPr="008D6DB8">
        <w:rPr>
          <w:rFonts w:asciiTheme="minorHAnsi" w:hAnsiTheme="minorHAnsi" w:cs="Helvetica"/>
          <w:color w:val="000000"/>
        </w:rPr>
        <w:t xml:space="preserve"> To bear the trace of other things is to</w:t>
      </w:r>
      <w:r>
        <w:rPr>
          <w:rFonts w:asciiTheme="minorHAnsi" w:hAnsiTheme="minorHAnsi" w:cs="Helvetica"/>
          <w:color w:val="000000"/>
        </w:rPr>
        <w:t xml:space="preserve"> be shadowed by </w:t>
      </w:r>
      <w:proofErr w:type="spellStart"/>
      <w:r w:rsidRPr="008D6DB8">
        <w:rPr>
          <w:rFonts w:asciiTheme="minorHAnsi" w:hAnsiTheme="minorHAnsi" w:cs="Helvetica"/>
          <w:i/>
          <w:color w:val="000000"/>
        </w:rPr>
        <w:t>alterity</w:t>
      </w:r>
      <w:proofErr w:type="spellEnd"/>
      <w:r>
        <w:rPr>
          <w:rFonts w:asciiTheme="minorHAnsi" w:hAnsiTheme="minorHAnsi" w:cs="Helvetica"/>
          <w:color w:val="000000"/>
        </w:rPr>
        <w:t>,</w:t>
      </w:r>
      <w:r w:rsidRPr="008D6DB8">
        <w:rPr>
          <w:rFonts w:asciiTheme="minorHAnsi" w:hAnsiTheme="minorHAnsi" w:cs="Helvetica"/>
          <w:color w:val="000000"/>
        </w:rPr>
        <w:t xml:space="preserve"> which literally means "otherness."</w:t>
      </w:r>
      <w:r w:rsidR="00485001">
        <w:rPr>
          <w:rFonts w:asciiTheme="minorHAnsi" w:hAnsiTheme="minorHAnsi" w:cs="Helvetica"/>
          <w:color w:val="000000"/>
        </w:rPr>
        <w:t xml:space="preserve"> </w:t>
      </w:r>
      <w:r w:rsidR="00AF624D" w:rsidRPr="00485001">
        <w:rPr>
          <w:rFonts w:asciiTheme="minorHAnsi" w:hAnsiTheme="minorHAnsi"/>
        </w:rPr>
        <w:t>This</w:t>
      </w:r>
      <w:r w:rsidR="00C82068" w:rsidRPr="00485001">
        <w:rPr>
          <w:rFonts w:asciiTheme="minorHAnsi" w:hAnsiTheme="minorHAnsi"/>
        </w:rPr>
        <w:t xml:space="preserve"> notion of trace</w:t>
      </w:r>
      <w:r w:rsidR="00B87EE7" w:rsidRPr="00485001">
        <w:rPr>
          <w:rFonts w:asciiTheme="minorHAnsi" w:hAnsiTheme="minorHAnsi"/>
        </w:rPr>
        <w:t xml:space="preserve"> (or </w:t>
      </w:r>
      <w:proofErr w:type="spellStart"/>
      <w:r w:rsidR="00B87EE7" w:rsidRPr="00485001">
        <w:rPr>
          <w:rFonts w:asciiTheme="minorHAnsi" w:hAnsiTheme="minorHAnsi"/>
          <w:i/>
        </w:rPr>
        <w:t>différance</w:t>
      </w:r>
      <w:proofErr w:type="spellEnd"/>
      <w:r w:rsidR="00B87EE7" w:rsidRPr="00485001">
        <w:rPr>
          <w:rFonts w:asciiTheme="minorHAnsi" w:hAnsiTheme="minorHAnsi"/>
        </w:rPr>
        <w:t>)</w:t>
      </w:r>
      <w:r w:rsidR="00AF624D" w:rsidRPr="00485001">
        <w:rPr>
          <w:rFonts w:asciiTheme="minorHAnsi" w:hAnsiTheme="minorHAnsi"/>
        </w:rPr>
        <w:t xml:space="preserve"> </w:t>
      </w:r>
      <w:r w:rsidR="00485001" w:rsidRPr="00485001">
        <w:rPr>
          <w:rFonts w:asciiTheme="minorHAnsi" w:hAnsiTheme="minorHAnsi"/>
        </w:rPr>
        <w:t xml:space="preserve">further </w:t>
      </w:r>
      <w:r w:rsidR="00AF624D" w:rsidRPr="00485001">
        <w:rPr>
          <w:rFonts w:asciiTheme="minorHAnsi" w:hAnsiTheme="minorHAnsi"/>
        </w:rPr>
        <w:t>suggests the</w:t>
      </w:r>
      <w:r w:rsidR="00B87EE7" w:rsidRPr="00485001">
        <w:rPr>
          <w:rFonts w:asciiTheme="minorHAnsi" w:hAnsiTheme="minorHAnsi"/>
        </w:rPr>
        <w:t xml:space="preserve"> unexpected emergence</w:t>
      </w:r>
      <w:r w:rsidR="00AF624D" w:rsidRPr="00485001">
        <w:rPr>
          <w:rFonts w:asciiTheme="minorHAnsi" w:hAnsiTheme="minorHAnsi"/>
        </w:rPr>
        <w:t xml:space="preserve"> of time and space awareness</w:t>
      </w:r>
      <w:r w:rsidR="00B87EE7" w:rsidRPr="00485001">
        <w:rPr>
          <w:rFonts w:asciiTheme="minorHAnsi" w:hAnsiTheme="minorHAnsi"/>
        </w:rPr>
        <w:t xml:space="preserve"> out of something absolutely</w:t>
      </w:r>
      <w:r w:rsidR="00AF624D" w:rsidRPr="00485001">
        <w:rPr>
          <w:rFonts w:asciiTheme="minorHAnsi" w:hAnsiTheme="minorHAnsi"/>
        </w:rPr>
        <w:t xml:space="preserve"> other that may not, in itself, lack awareness in some unimaginable plenum-potential sense</w:t>
      </w:r>
      <w:r w:rsidR="00485001" w:rsidRPr="00485001">
        <w:rPr>
          <w:rFonts w:asciiTheme="minorHAnsi" w:hAnsiTheme="minorHAnsi"/>
        </w:rPr>
        <w:t xml:space="preserve"> (say, awareness without content)</w:t>
      </w:r>
      <w:r w:rsidR="00AF624D" w:rsidRPr="00485001">
        <w:rPr>
          <w:rFonts w:asciiTheme="minorHAnsi" w:hAnsiTheme="minorHAnsi"/>
        </w:rPr>
        <w:t xml:space="preserve">. The trace is not of the past, then, but of a undifferentiated origin that </w:t>
      </w:r>
      <w:r w:rsidR="00485001" w:rsidRPr="00485001">
        <w:rPr>
          <w:rFonts w:asciiTheme="minorHAnsi" w:hAnsiTheme="minorHAnsi"/>
        </w:rPr>
        <w:t>must</w:t>
      </w:r>
      <w:r w:rsidR="00AF624D" w:rsidRPr="00485001">
        <w:rPr>
          <w:rFonts w:asciiTheme="minorHAnsi" w:hAnsiTheme="minorHAnsi"/>
        </w:rPr>
        <w:t xml:space="preserve"> remain unspeakable and unthinkable — </w:t>
      </w:r>
      <w:r w:rsidR="00C82068" w:rsidRPr="00485001">
        <w:rPr>
          <w:rFonts w:asciiTheme="minorHAnsi" w:hAnsiTheme="minorHAnsi"/>
        </w:rPr>
        <w:t>very much like the unexpected appearance of an asymmetry</w:t>
      </w:r>
      <w:r w:rsidR="00AF624D" w:rsidRPr="00485001">
        <w:rPr>
          <w:rFonts w:asciiTheme="minorHAnsi" w:hAnsiTheme="minorHAnsi"/>
        </w:rPr>
        <w:t xml:space="preserve"> or singularity</w:t>
      </w:r>
      <w:r w:rsidR="00C82068" w:rsidRPr="00485001">
        <w:rPr>
          <w:rFonts w:asciiTheme="minorHAnsi" w:hAnsiTheme="minorHAnsi"/>
        </w:rPr>
        <w:t xml:space="preserve"> that leads to both space and time but </w:t>
      </w:r>
      <w:r w:rsidR="00F30D91" w:rsidRPr="00485001">
        <w:rPr>
          <w:rFonts w:asciiTheme="minorHAnsi" w:hAnsiTheme="minorHAnsi"/>
        </w:rPr>
        <w:t>is constituted within</w:t>
      </w:r>
      <w:r w:rsidR="00C82068" w:rsidRPr="00485001">
        <w:rPr>
          <w:rFonts w:asciiTheme="minorHAnsi" w:hAnsiTheme="minorHAnsi"/>
        </w:rPr>
        <w:t xml:space="preserve"> neither. A</w:t>
      </w:r>
      <w:r w:rsidR="00F30D91" w:rsidRPr="00485001">
        <w:rPr>
          <w:rFonts w:asciiTheme="minorHAnsi" w:hAnsiTheme="minorHAnsi"/>
        </w:rPr>
        <w:t xml:space="preserve">t the same time (so to speak), a trace of </w:t>
      </w:r>
      <w:r w:rsidR="00C82068" w:rsidRPr="00485001">
        <w:rPr>
          <w:rFonts w:asciiTheme="minorHAnsi" w:hAnsiTheme="minorHAnsi"/>
        </w:rPr>
        <w:t>the</w:t>
      </w:r>
      <w:r w:rsidR="00F30D91" w:rsidRPr="00485001">
        <w:rPr>
          <w:rFonts w:asciiTheme="minorHAnsi" w:hAnsiTheme="minorHAnsi"/>
        </w:rPr>
        <w:t xml:space="preserve"> absolutely other of the</w:t>
      </w:r>
      <w:r w:rsidR="00C82068" w:rsidRPr="00485001">
        <w:rPr>
          <w:rFonts w:asciiTheme="minorHAnsi" w:hAnsiTheme="minorHAnsi"/>
        </w:rPr>
        <w:t xml:space="preserve"> plenum remains </w:t>
      </w:r>
      <w:r w:rsidR="00F30D91" w:rsidRPr="00485001">
        <w:rPr>
          <w:rFonts w:asciiTheme="minorHAnsi" w:hAnsiTheme="minorHAnsi"/>
        </w:rPr>
        <w:t>entangled</w:t>
      </w:r>
      <w:r w:rsidR="00E70E5E" w:rsidRPr="00485001">
        <w:rPr>
          <w:rFonts w:asciiTheme="minorHAnsi" w:hAnsiTheme="minorHAnsi"/>
        </w:rPr>
        <w:t xml:space="preserve"> within being, within </w:t>
      </w:r>
      <w:proofErr w:type="spellStart"/>
      <w:r w:rsidR="00E70E5E" w:rsidRPr="00485001">
        <w:rPr>
          <w:rFonts w:asciiTheme="minorHAnsi" w:hAnsiTheme="minorHAnsi"/>
        </w:rPr>
        <w:t>spacetime</w:t>
      </w:r>
      <w:proofErr w:type="spellEnd"/>
      <w:r w:rsidR="00E70E5E" w:rsidRPr="00485001">
        <w:rPr>
          <w:rFonts w:asciiTheme="minorHAnsi" w:hAnsiTheme="minorHAnsi"/>
        </w:rPr>
        <w:t xml:space="preserve"> (likely related to quantum superposition).</w:t>
      </w:r>
      <w:r w:rsidR="00D059C1" w:rsidRPr="00485001">
        <w:rPr>
          <w:rFonts w:asciiTheme="minorHAnsi" w:hAnsiTheme="minorHAnsi"/>
        </w:rPr>
        <w:t xml:space="preserve"> Language is built in time; even using the word “remains” indicates a holdover from the past, but this is not accurate. Instead, one might say in the postmodern sense,</w:t>
      </w:r>
      <w:r w:rsidR="009160D8" w:rsidRPr="00485001">
        <w:rPr>
          <w:rFonts w:asciiTheme="minorHAnsi" w:hAnsiTheme="minorHAnsi"/>
        </w:rPr>
        <w:t xml:space="preserve"> the trace is </w:t>
      </w:r>
      <w:r w:rsidR="009160D8" w:rsidRPr="00485001">
        <w:rPr>
          <w:rFonts w:asciiTheme="minorHAnsi" w:hAnsiTheme="minorHAnsi"/>
          <w:i/>
        </w:rPr>
        <w:t>always already</w:t>
      </w:r>
      <w:r w:rsidR="009160D8" w:rsidRPr="00485001">
        <w:rPr>
          <w:rFonts w:asciiTheme="minorHAnsi" w:hAnsiTheme="minorHAnsi"/>
        </w:rPr>
        <w:t xml:space="preserve"> implicated in the here and now. What does this mean in everyday terms? It means being/asymmetry emerged or emerges spontaneously from the nonbeing/symmetry of the plenum – and, moreover, is still doing so. The ongoing emergence of each existent requires that a place and a present (a space and a time, including a past and a future) come into being as well, creating a context for each existent. As I understand it, it is in this way that </w:t>
      </w:r>
      <w:r w:rsidR="00AF624D" w:rsidRPr="00485001">
        <w:rPr>
          <w:rFonts w:asciiTheme="minorHAnsi" w:hAnsiTheme="minorHAnsi"/>
        </w:rPr>
        <w:t>we find ourselves thrown into the particular contexts of being</w:t>
      </w:r>
      <w:r w:rsidR="003A1075">
        <w:rPr>
          <w:rFonts w:asciiTheme="minorHAnsi" w:hAnsiTheme="minorHAnsi"/>
        </w:rPr>
        <w:t xml:space="preserve"> (</w:t>
      </w:r>
      <w:proofErr w:type="spellStart"/>
      <w:r w:rsidR="003A1075" w:rsidRPr="003A1075">
        <w:rPr>
          <w:rFonts w:asciiTheme="minorHAnsi" w:hAnsiTheme="minorHAnsi"/>
          <w:i/>
        </w:rPr>
        <w:t>dasein</w:t>
      </w:r>
      <w:proofErr w:type="spellEnd"/>
      <w:r w:rsidR="003A1075">
        <w:rPr>
          <w:rFonts w:asciiTheme="minorHAnsi" w:hAnsiTheme="minorHAnsi"/>
        </w:rPr>
        <w:t>)</w:t>
      </w:r>
      <w:r w:rsidR="00AF624D" w:rsidRPr="00485001">
        <w:rPr>
          <w:rFonts w:asciiTheme="minorHAnsi" w:hAnsiTheme="minorHAnsi"/>
        </w:rPr>
        <w:t>, which renew themselves during each moment of existence providing a sense of continuity to what is in actuality ongoing creation</w:t>
      </w:r>
      <w:r w:rsidR="003A1075">
        <w:rPr>
          <w:rFonts w:asciiTheme="minorHAnsi" w:hAnsiTheme="minorHAnsi"/>
        </w:rPr>
        <w:t xml:space="preserve"> </w:t>
      </w:r>
      <w:r w:rsidR="0075681C">
        <w:rPr>
          <w:rFonts w:asciiTheme="minorHAnsi" w:hAnsiTheme="minorHAnsi"/>
        </w:rPr>
        <w:t>–</w:t>
      </w:r>
      <w:r w:rsidR="003A1075">
        <w:rPr>
          <w:rFonts w:asciiTheme="minorHAnsi" w:hAnsiTheme="minorHAnsi"/>
        </w:rPr>
        <w:t xml:space="preserve"> creation renewing itself each instant</w:t>
      </w:r>
      <w:r w:rsidR="00AF624D" w:rsidRPr="00485001">
        <w:rPr>
          <w:rFonts w:asciiTheme="minorHAnsi" w:hAnsiTheme="minorHAnsi"/>
        </w:rPr>
        <w:t>.</w:t>
      </w:r>
    </w:p>
    <w:p w:rsidR="00485001" w:rsidRPr="00485001" w:rsidRDefault="00485001" w:rsidP="0058366C">
      <w:pPr>
        <w:pStyle w:val="z-TopofForm"/>
        <w:jc w:val="both"/>
        <w:rPr>
          <w:rFonts w:asciiTheme="minorHAnsi" w:hAnsiTheme="minorHAnsi" w:cs="Helvetica"/>
          <w:color w:val="000000"/>
        </w:rPr>
      </w:pPr>
    </w:p>
    <w:p w:rsidR="00AF624D" w:rsidRDefault="00C065BF" w:rsidP="0058366C">
      <w:pPr>
        <w:jc w:val="both"/>
      </w:pPr>
      <w:r>
        <w:t>[</w:t>
      </w:r>
      <w:r w:rsidR="00AF624D">
        <w:t>Pardon me, Dr. Globus, if my interpreta</w:t>
      </w:r>
      <w:r>
        <w:t xml:space="preserve">tions are unrecognizable to you, but that’s the nature of </w:t>
      </w:r>
      <w:r w:rsidRPr="00C065BF">
        <w:rPr>
          <w:i/>
        </w:rPr>
        <w:t>meaning</w:t>
      </w:r>
      <w:r>
        <w:t xml:space="preserve"> in this universe of parallel</w:t>
      </w:r>
      <w:r w:rsidR="003A1075">
        <w:t xml:space="preserve"> independent minds: each reader </w:t>
      </w:r>
      <w:r>
        <w:t>creates the meaning of a text as much as or more than the author!]</w:t>
      </w:r>
    </w:p>
    <w:p w:rsidR="00D40390" w:rsidRDefault="00644E22" w:rsidP="0058366C">
      <w:pPr>
        <w:jc w:val="both"/>
      </w:pPr>
      <w:r>
        <w:t>This early mention of plenum is rarely repeated as Globus goes on, probably so the reader does not confuse this “pregnant emptiness” with a metaphysical or transcendent background to the between-two out of which being arises.</w:t>
      </w:r>
      <w:r w:rsidR="003A1075">
        <w:t xml:space="preserve"> Instead any ultimate ground or background, Globus refers to the “</w:t>
      </w:r>
      <w:proofErr w:type="spellStart"/>
      <w:r w:rsidR="003A1075">
        <w:t>abground</w:t>
      </w:r>
      <w:proofErr w:type="spellEnd"/>
      <w:r w:rsidR="003A1075">
        <w:t xml:space="preserve">,” </w:t>
      </w:r>
      <w:r w:rsidR="0075681C">
        <w:t>which literally means “</w:t>
      </w:r>
      <w:r w:rsidR="0075681C" w:rsidRPr="0075681C">
        <w:rPr>
          <w:i/>
        </w:rPr>
        <w:t>away from</w:t>
      </w:r>
      <w:r w:rsidR="0075681C">
        <w:t xml:space="preserve"> ground,” a term he has loosely taken from Heidegger. This does help the reader to sense this ground is not anything; it is in fact emptiness (as indicated), but it is pregnant with tension – with the vast potential energy that is constantly produced at the dynamic point of creation </w:t>
      </w:r>
      <w:r w:rsidR="0075681C" w:rsidRPr="0075681C">
        <w:rPr>
          <w:i/>
        </w:rPr>
        <w:t>between-two</w:t>
      </w:r>
      <w:r w:rsidR="0075681C">
        <w:t xml:space="preserve">, but which is held in the state of potency by being reabsorbed into this </w:t>
      </w:r>
      <w:proofErr w:type="spellStart"/>
      <w:r w:rsidR="0075681C" w:rsidRPr="0075681C">
        <w:rPr>
          <w:i/>
        </w:rPr>
        <w:t>abground</w:t>
      </w:r>
      <w:proofErr w:type="spellEnd"/>
      <w:r w:rsidR="0075681C">
        <w:t xml:space="preserve"> (formerly known as the plenum).</w:t>
      </w:r>
    </w:p>
    <w:p w:rsidR="008465B8" w:rsidRDefault="0075681C" w:rsidP="0058366C">
      <w:pPr>
        <w:jc w:val="both"/>
      </w:pPr>
      <w:r>
        <w:t>Now any reader o</w:t>
      </w:r>
      <w:r w:rsidR="00F82032">
        <w:t>f the journal</w:t>
      </w:r>
      <w:r w:rsidR="007536C7">
        <w:t xml:space="preserve">s </w:t>
      </w:r>
      <w:proofErr w:type="spellStart"/>
      <w:r w:rsidR="007536C7" w:rsidRPr="007536C7">
        <w:rPr>
          <w:i/>
        </w:rPr>
        <w:t>NeuroQuantology</w:t>
      </w:r>
      <w:proofErr w:type="spellEnd"/>
      <w:r w:rsidR="007536C7">
        <w:t xml:space="preserve"> or </w:t>
      </w:r>
      <w:proofErr w:type="spellStart"/>
      <w:r w:rsidR="00F82032" w:rsidRPr="007536C7">
        <w:rPr>
          <w:i/>
        </w:rPr>
        <w:t>PreSpaceTime</w:t>
      </w:r>
      <w:proofErr w:type="spellEnd"/>
      <w:r w:rsidR="00F82032">
        <w:t xml:space="preserve"> or </w:t>
      </w:r>
      <w:r w:rsidR="007536C7">
        <w:t>who is acquainted with</w:t>
      </w:r>
      <w:r w:rsidR="00F82032">
        <w:t xml:space="preserve"> the frontiers of physics will recognize this non-existent </w:t>
      </w:r>
      <w:proofErr w:type="spellStart"/>
      <w:r w:rsidR="00F82032" w:rsidRPr="007536C7">
        <w:rPr>
          <w:i/>
        </w:rPr>
        <w:t>abground</w:t>
      </w:r>
      <w:proofErr w:type="spellEnd"/>
      <w:r w:rsidR="00F82032">
        <w:t xml:space="preserve"> as</w:t>
      </w:r>
      <w:r w:rsidR="008465B8">
        <w:t xml:space="preserve"> suggestive of</w:t>
      </w:r>
      <w:r w:rsidR="00F82032">
        <w:t xml:space="preserve"> the quantum vacuum (known by a variety of terminology as it is differently conceived)</w:t>
      </w:r>
      <w:r w:rsidR="007536C7">
        <w:t xml:space="preserve">. This is difficult territory to speak of, for it is no territory at all. Concepts call up a sense of something that becomes present to mind, but the quantum vacuum is as close to nothing as we can get and it can never </w:t>
      </w:r>
      <w:proofErr w:type="gramStart"/>
      <w:r w:rsidR="007536C7">
        <w:t>be</w:t>
      </w:r>
      <w:proofErr w:type="gramEnd"/>
      <w:r w:rsidR="007536C7">
        <w:t xml:space="preserve"> present.  The use of a neologism like </w:t>
      </w:r>
      <w:proofErr w:type="spellStart"/>
      <w:r w:rsidR="007536C7" w:rsidRPr="007536C7">
        <w:rPr>
          <w:i/>
        </w:rPr>
        <w:t>abground</w:t>
      </w:r>
      <w:proofErr w:type="spellEnd"/>
      <w:r w:rsidR="007536C7">
        <w:t>, if properly received, can help us to intuit that there is no ground of being, no transcendental background, and that the quantum vacuum is best understood as the absent presence or the present absence of so-c</w:t>
      </w:r>
      <w:r w:rsidR="00DB3F02">
        <w:t xml:space="preserve">alled postmodern thought. It </w:t>
      </w:r>
      <w:r w:rsidR="007536C7">
        <w:t>neither</w:t>
      </w:r>
      <w:r w:rsidR="00DB3F02">
        <w:t xml:space="preserve"> exists</w:t>
      </w:r>
      <w:r w:rsidR="007536C7">
        <w:t xml:space="preserve"> here nor there</w:t>
      </w:r>
      <w:r w:rsidR="004E762A">
        <w:t xml:space="preserve"> (and certainly is not an origin found in the past</w:t>
      </w:r>
      <w:r w:rsidR="00DB3F02">
        <w:t>)</w:t>
      </w:r>
      <w:r w:rsidR="007536C7">
        <w:t>, yet it is the active principle</w:t>
      </w:r>
      <w:r w:rsidR="00DB3F02">
        <w:t xml:space="preserve"> of </w:t>
      </w:r>
      <w:r w:rsidR="008465B8">
        <w:t xml:space="preserve">being-in-the-world: </w:t>
      </w:r>
    </w:p>
    <w:p w:rsidR="008465B8" w:rsidRDefault="00DB3F02" w:rsidP="0058366C">
      <w:pPr>
        <w:ind w:left="567"/>
        <w:jc w:val="both"/>
      </w:pPr>
      <w:r>
        <w:t xml:space="preserve">The ultimate ‘ground’ is </w:t>
      </w:r>
      <w:proofErr w:type="gramStart"/>
      <w:r>
        <w:t>an ‘</w:t>
      </w:r>
      <w:proofErr w:type="spellStart"/>
      <w:r>
        <w:t>abground</w:t>
      </w:r>
      <w:proofErr w:type="spellEnd"/>
      <w:r>
        <w:t>’</w:t>
      </w:r>
      <w:proofErr w:type="gramEnd"/>
      <w:r>
        <w:t xml:space="preserve"> … the quantum vacuum state which is ‘between-two’. The </w:t>
      </w:r>
      <w:proofErr w:type="spellStart"/>
      <w:r>
        <w:t>abground</w:t>
      </w:r>
      <w:proofErr w:type="spellEnd"/>
      <w:r>
        <w:t xml:space="preserve"> is pre-space, pre-time, </w:t>
      </w:r>
      <w:proofErr w:type="gramStart"/>
      <w:r>
        <w:t>pre</w:t>
      </w:r>
      <w:proofErr w:type="gramEnd"/>
      <w:r>
        <w:t>-</w:t>
      </w:r>
      <w:proofErr w:type="spellStart"/>
      <w:r>
        <w:t>objectual</w:t>
      </w:r>
      <w:proofErr w:type="spellEnd"/>
      <w:r>
        <w:t>. The flow of belonging-t</w:t>
      </w:r>
      <w:r w:rsidR="004E762A">
        <w:t xml:space="preserve">ogether lights up the dual </w:t>
      </w:r>
      <w:proofErr w:type="gramStart"/>
      <w:r w:rsidR="004E762A">
        <w:t xml:space="preserve">mode </w:t>
      </w:r>
      <w:r>
        <w:t>match</w:t>
      </w:r>
      <w:proofErr w:type="gramEnd"/>
      <w:r>
        <w:t xml:space="preserve"> as world-</w:t>
      </w:r>
      <w:proofErr w:type="spellStart"/>
      <w:r>
        <w:t>thrownness</w:t>
      </w:r>
      <w:proofErr w:type="spellEnd"/>
      <w:r w:rsidR="00663917">
        <w:t>. …</w:t>
      </w:r>
      <w:r w:rsidR="008465B8">
        <w:t xml:space="preserve"> There is no transcendent world in addition. … Instead r</w:t>
      </w:r>
      <w:r w:rsidR="00663917">
        <w:t xml:space="preserve">eality is an </w:t>
      </w:r>
      <w:proofErr w:type="spellStart"/>
      <w:r w:rsidR="00663917">
        <w:t>abground</w:t>
      </w:r>
      <w:proofErr w:type="spellEnd"/>
      <w:r w:rsidR="00663917">
        <w:t xml:space="preserve"> dynamical</w:t>
      </w:r>
      <w:r w:rsidR="008465B8">
        <w:t>ly erupting in creative advance. (p. 6)</w:t>
      </w:r>
    </w:p>
    <w:p w:rsidR="00DB3F02" w:rsidRDefault="008465B8" w:rsidP="0058366C">
      <w:pPr>
        <w:jc w:val="both"/>
      </w:pPr>
      <w:r>
        <w:t>This creative advance is</w:t>
      </w:r>
      <w:r w:rsidR="00AF568D">
        <w:t xml:space="preserve"> always happening and </w:t>
      </w:r>
      <w:r w:rsidR="00013D04">
        <w:t>is made manifest individually</w:t>
      </w:r>
      <w:r>
        <w:t>. Globus does not let realism sneak in</w:t>
      </w:r>
      <w:r w:rsidR="00013D04">
        <w:t>to his ever-erupting dynamic process</w:t>
      </w:r>
      <w:r>
        <w:t xml:space="preserve"> by having us all thrown into the same world, for </w:t>
      </w:r>
      <w:r w:rsidR="00DB3F02">
        <w:t>“[</w:t>
      </w:r>
      <w:proofErr w:type="gramStart"/>
      <w:r w:rsidR="00DB3F02">
        <w:t>w]</w:t>
      </w:r>
      <w:proofErr w:type="spellStart"/>
      <w:r w:rsidR="00DB3F02">
        <w:t>orld</w:t>
      </w:r>
      <w:proofErr w:type="gramEnd"/>
      <w:r w:rsidR="00DB3F02">
        <w:t>-thrownn</w:t>
      </w:r>
      <w:r w:rsidR="00663917">
        <w:t>esses</w:t>
      </w:r>
      <w:proofErr w:type="spellEnd"/>
      <w:r w:rsidR="00663917">
        <w:t xml:space="preserve"> are parallel affairs</w:t>
      </w:r>
      <w:r w:rsidR="00DB3F02">
        <w:t>”</w:t>
      </w:r>
      <w:r w:rsidR="00663917">
        <w:t xml:space="preserve"> (p. 6) –</w:t>
      </w:r>
      <w:r w:rsidR="00DB3F02">
        <w:t xml:space="preserve"> each of us, apparently</w:t>
      </w:r>
      <w:r w:rsidR="00663917">
        <w:t>,</w:t>
      </w:r>
      <w:r w:rsidR="00DB3F02">
        <w:t xml:space="preserve"> </w:t>
      </w:r>
      <w:r w:rsidR="00013D04">
        <w:t>appears as</w:t>
      </w:r>
      <w:r w:rsidR="00DB3F02">
        <w:t xml:space="preserve"> the </w:t>
      </w:r>
      <w:r w:rsidR="00663917">
        <w:t>creative core</w:t>
      </w:r>
      <w:r w:rsidR="00DB3F02">
        <w:t xml:space="preserve"> of our own </w:t>
      </w:r>
      <w:proofErr w:type="spellStart"/>
      <w:r w:rsidR="00663917" w:rsidRPr="00663917">
        <w:rPr>
          <w:i/>
        </w:rPr>
        <w:t>dasein</w:t>
      </w:r>
      <w:proofErr w:type="spellEnd"/>
      <w:r w:rsidR="00663917">
        <w:t>, our own lived reality</w:t>
      </w:r>
      <w:r>
        <w:t>,</w:t>
      </w:r>
      <w:r w:rsidR="00663917">
        <w:t xml:space="preserve"> but </w:t>
      </w:r>
      <w:r w:rsidR="00013D04">
        <w:t>we are still</w:t>
      </w:r>
      <w:r w:rsidR="00663917">
        <w:t xml:space="preserve"> able to relate to each other since we have been thrown into existence under parallel conditions.</w:t>
      </w:r>
      <w:r w:rsidR="00013D04">
        <w:t xml:space="preserve"> This vision of ultimate reality stretches daily credibility to the maximum, since there is little observable evidence of such a state of affair</w:t>
      </w:r>
      <w:r w:rsidR="004E762A">
        <w:t>s</w:t>
      </w:r>
      <w:r w:rsidR="00013D04">
        <w:t xml:space="preserve">, but this should not be surprising since observation can only be of an already existing physical world that, according to Globus, is really a creative process. </w:t>
      </w:r>
    </w:p>
    <w:p w:rsidR="00D34928" w:rsidRDefault="00D34928" w:rsidP="0058366C">
      <w:pPr>
        <w:jc w:val="both"/>
      </w:pPr>
      <w:r>
        <w:t xml:space="preserve">Globus sees through such </w:t>
      </w:r>
      <w:proofErr w:type="spellStart"/>
      <w:r>
        <w:t>physicalism</w:t>
      </w:r>
      <w:proofErr w:type="spellEnd"/>
      <w:r>
        <w:t xml:space="preserve"> and boldly attempts to make clear his between-two principle, yet he bases much of his theory on the quantum </w:t>
      </w:r>
      <w:proofErr w:type="spellStart"/>
      <w:r>
        <w:t>thermofield</w:t>
      </w:r>
      <w:proofErr w:type="spellEnd"/>
      <w:r>
        <w:t xml:space="preserve"> dynamics within the material object we call the brain. No doubt without brains none of us would be conscious (or conscious in any way we can comprehend from here), but the fact remains that brains are physical entities and Globus goes to some lengths to show us that physical objects are the result of being thrown into being, not the cause. So how can he place so much emphasis on the quantum </w:t>
      </w:r>
      <w:proofErr w:type="spellStart"/>
      <w:r>
        <w:t>thermofield</w:t>
      </w:r>
      <w:proofErr w:type="spellEnd"/>
      <w:r>
        <w:t xml:space="preserve"> dynamics of these particular objects when </w:t>
      </w:r>
      <w:proofErr w:type="spellStart"/>
      <w:r>
        <w:t>thermofield</w:t>
      </w:r>
      <w:proofErr w:type="spellEnd"/>
      <w:r>
        <w:t xml:space="preserve"> dynamics underlay all that is? It seems that the object that manifests to our senses as the brain is to Globus a particularly dense and complex </w:t>
      </w:r>
      <w:proofErr w:type="spellStart"/>
      <w:r>
        <w:t>thermofield</w:t>
      </w:r>
      <w:proofErr w:type="spellEnd"/>
      <w:r>
        <w:t xml:space="preserve"> that he refers to as the </w:t>
      </w:r>
      <w:r w:rsidRPr="005864A5">
        <w:rPr>
          <w:i/>
        </w:rPr>
        <w:t>cryptic brain</w:t>
      </w:r>
      <w:r>
        <w:t xml:space="preserve"> that has “striking </w:t>
      </w:r>
      <w:r w:rsidRPr="000E176C">
        <w:rPr>
          <w:i/>
        </w:rPr>
        <w:t>ontological</w:t>
      </w:r>
      <w:r>
        <w:t xml:space="preserve"> capabilities” </w:t>
      </w:r>
      <w:r w:rsidR="009E72ED">
        <w:t xml:space="preserve">so </w:t>
      </w:r>
      <w:r>
        <w:t>that</w:t>
      </w:r>
      <w:r w:rsidR="009E72ED">
        <w:t xml:space="preserve"> the brain “</w:t>
      </w:r>
      <w:r>
        <w:t xml:space="preserve">‘explicates’ Being from a plenum of interpenetrated possibilities, produces </w:t>
      </w:r>
      <w:proofErr w:type="spellStart"/>
      <w:r>
        <w:t>presencing</w:t>
      </w:r>
      <w:proofErr w:type="spellEnd"/>
      <w:r>
        <w:t>, ‘unfolds’ the very appearances that are the world from an implicate order” (p. 6). This passage that, as usual, freely mixes terminology from very different sources, connects the brain to the unfolding of</w:t>
      </w:r>
      <w:r w:rsidR="009E72ED">
        <w:t xml:space="preserve"> Being from the quantum vacuum/</w:t>
      </w:r>
      <w:r>
        <w:t>plenum still leaves it unclear why it should be that which we identify as the brain and nothing else that is so privileged</w:t>
      </w:r>
      <w:r w:rsidR="009E72ED">
        <w:t xml:space="preserve"> as a creative matrix</w:t>
      </w:r>
      <w:r>
        <w:t>.</w:t>
      </w:r>
      <w:r w:rsidR="009E72ED">
        <w:t xml:space="preserve"> Apparently, the </w:t>
      </w:r>
      <w:r w:rsidR="00A9553D">
        <w:t xml:space="preserve">observable </w:t>
      </w:r>
      <w:r w:rsidR="009E72ED">
        <w:t xml:space="preserve">brain is the external manifestation of the most complex quantum </w:t>
      </w:r>
      <w:proofErr w:type="spellStart"/>
      <w:r w:rsidR="009E72ED">
        <w:t>thermofield</w:t>
      </w:r>
      <w:proofErr w:type="spellEnd"/>
      <w:r w:rsidR="009E72ED">
        <w:t xml:space="preserve"> system </w:t>
      </w:r>
      <w:r w:rsidR="00A9553D">
        <w:t>of which we know</w:t>
      </w:r>
      <w:r w:rsidR="009E72ED">
        <w:t>.</w:t>
      </w:r>
      <w:r>
        <w:t xml:space="preserve"> </w:t>
      </w:r>
    </w:p>
    <w:p w:rsidR="007C4E78" w:rsidRDefault="00663917" w:rsidP="0058366C">
      <w:pPr>
        <w:jc w:val="both"/>
      </w:pPr>
      <w:r>
        <w:t>Lost? Without the firmament of scientific terms that allow us to imagine that reality is ultimately physical, material, and objective, it is all too easy to lose our bearings. But if we are ever to think beyond the limitations that science has set itself, to get an inkling of the truly complex nature of reality, we must be bold</w:t>
      </w:r>
      <w:r w:rsidR="007D29D4">
        <w:t xml:space="preserve"> or crazy</w:t>
      </w:r>
      <w:r>
        <w:t xml:space="preserve"> enough to reach, as Globus, with his unique life trajectory, certainly does. </w:t>
      </w:r>
    </w:p>
    <w:p w:rsidR="00117F67" w:rsidRDefault="00663917" w:rsidP="0058366C">
      <w:pPr>
        <w:jc w:val="both"/>
      </w:pPr>
      <w:r>
        <w:t xml:space="preserve">The key here, to repeat, is the notion of </w:t>
      </w:r>
      <w:r w:rsidRPr="00D7434E">
        <w:rPr>
          <w:i/>
        </w:rPr>
        <w:t>between-two</w:t>
      </w:r>
      <w:r>
        <w:t>, which offends our comfortable hope for a monistic</w:t>
      </w:r>
      <w:r w:rsidR="009E72ED">
        <w:t xml:space="preserve"> ultimate; an ultimate</w:t>
      </w:r>
      <w:r w:rsidR="009E72ED" w:rsidRPr="009E72ED">
        <w:rPr>
          <w:i/>
        </w:rPr>
        <w:t xml:space="preserve"> one</w:t>
      </w:r>
      <w:r w:rsidR="009E72ED">
        <w:t xml:space="preserve"> that is the source of everything will always imply, for many,</w:t>
      </w:r>
      <w:r>
        <w:t xml:space="preserve"> the transcendent deity we have been taught </w:t>
      </w:r>
      <w:r w:rsidR="00D7434E" w:rsidRPr="007D29D4">
        <w:rPr>
          <w:i/>
        </w:rPr>
        <w:t>must</w:t>
      </w:r>
      <w:r w:rsidR="00D7434E">
        <w:t xml:space="preserve"> be out there, somewhere, watching over us.</w:t>
      </w:r>
      <w:r>
        <w:t xml:space="preserve"> </w:t>
      </w:r>
      <w:r w:rsidR="009E72ED">
        <w:t>Instead the between-two</w:t>
      </w:r>
      <w:r w:rsidR="00D7434E">
        <w:t xml:space="preserve"> suggests an ultimate dualism, and Globus does not deny that it s</w:t>
      </w:r>
      <w:r w:rsidR="00D7434E" w:rsidRPr="009E72ED">
        <w:rPr>
          <w:i/>
        </w:rPr>
        <w:t>eems</w:t>
      </w:r>
      <w:r w:rsidR="00D7434E">
        <w:t xml:space="preserve"> this way, but he is attempting a description of dynamic existence </w:t>
      </w:r>
      <w:r w:rsidR="00D7434E" w:rsidRPr="00F94E16">
        <w:rPr>
          <w:i/>
        </w:rPr>
        <w:t>between-two</w:t>
      </w:r>
      <w:r w:rsidR="00D7434E">
        <w:t xml:space="preserve"> that brings into being </w:t>
      </w:r>
      <w:r w:rsidR="00D7434E" w:rsidRPr="00F94E16">
        <w:rPr>
          <w:i/>
        </w:rPr>
        <w:t>the two the between-two is between</w:t>
      </w:r>
      <w:r w:rsidR="00D7434E">
        <w:t>, if any sense can be made of these words at all. How is this possible? Anything is possible in the</w:t>
      </w:r>
      <w:r w:rsidR="004105DF">
        <w:t xml:space="preserve"> </w:t>
      </w:r>
      <w:proofErr w:type="spellStart"/>
      <w:r w:rsidR="004105DF">
        <w:t>aliteral</w:t>
      </w:r>
      <w:proofErr w:type="spellEnd"/>
      <w:r w:rsidR="004105DF">
        <w:t>, unworldly quantum realm, and</w:t>
      </w:r>
      <w:r w:rsidR="00D7434E">
        <w:t xml:space="preserve"> Globus draws this idea</w:t>
      </w:r>
      <w:r w:rsidR="007D29D4">
        <w:t xml:space="preserve"> of</w:t>
      </w:r>
      <w:r w:rsidR="004105DF">
        <w:t xml:space="preserve"> between-two</w:t>
      </w:r>
      <w:r w:rsidR="00D7434E">
        <w:t xml:space="preserve"> from “</w:t>
      </w:r>
      <w:proofErr w:type="spellStart"/>
      <w:r w:rsidR="00D7434E">
        <w:t>Umezawa’s</w:t>
      </w:r>
      <w:proofErr w:type="spellEnd"/>
      <w:r w:rsidR="00D7434E">
        <w:t xml:space="preserve"> (1993) formulation of </w:t>
      </w:r>
      <w:proofErr w:type="spellStart"/>
      <w:r w:rsidR="00D7434E">
        <w:t>thermofield</w:t>
      </w:r>
      <w:proofErr w:type="spellEnd"/>
      <w:r w:rsidR="00D7434E">
        <w:t xml:space="preserve"> dynamics in which quantum physical reality has dual quantum modes that are entangled in the least energy</w:t>
      </w:r>
      <w:r w:rsidR="00F94E16">
        <w:t xml:space="preserve"> quantum vacuum</w:t>
      </w:r>
      <w:r w:rsidR="00F94E16" w:rsidRPr="00F94E16">
        <w:t xml:space="preserve"> </w:t>
      </w:r>
      <w:r w:rsidR="00F94E16">
        <w:t xml:space="preserve">state. The quantum vacuum state is accordingly </w:t>
      </w:r>
      <w:r w:rsidR="00F94E16" w:rsidRPr="00F94E16">
        <w:rPr>
          <w:i/>
        </w:rPr>
        <w:t>between two modes</w:t>
      </w:r>
      <w:r w:rsidR="00F94E16">
        <w:t xml:space="preserve">” (p. 6). </w:t>
      </w:r>
    </w:p>
    <w:p w:rsidR="00D34928" w:rsidRDefault="00D34928" w:rsidP="0058366C">
      <w:pPr>
        <w:jc w:val="both"/>
        <w:rPr>
          <w:rFonts w:cs="Lucida Grande"/>
          <w:color w:val="000000"/>
        </w:rPr>
      </w:pPr>
      <w:r>
        <w:t xml:space="preserve">Can any sense be made of this dynamic principle that yet only exists </w:t>
      </w:r>
      <w:proofErr w:type="gramStart"/>
      <w:r>
        <w:t>between-two</w:t>
      </w:r>
      <w:proofErr w:type="gramEnd"/>
      <w:r>
        <w:t xml:space="preserve">? What are the two that the </w:t>
      </w:r>
      <w:proofErr w:type="gramStart"/>
      <w:r>
        <w:t>between-two</w:t>
      </w:r>
      <w:proofErr w:type="gramEnd"/>
      <w:r>
        <w:t xml:space="preserve"> is between?</w:t>
      </w:r>
      <w:r w:rsidR="004105DF">
        <w:rPr>
          <w:rStyle w:val="FootnoteReference"/>
        </w:rPr>
        <w:footnoteReference w:id="4"/>
      </w:r>
      <w:r>
        <w:t xml:space="preserve"> One side seems to be the non-physical realms of activity we variously refer to as “‘consciousness’, ‘mind’ and ‘spirit’,” which includes other attributes like “subjectivity, intentionality, qualia, perception of world” (p. 5), and the other side is the physical realm, especially the brain, with which so much of our subjectivity correlates. It helped me not at all that Globus denotes the former</w:t>
      </w:r>
      <w:r w:rsidR="000411E0">
        <w:t xml:space="preserve"> experiential realm</w:t>
      </w:r>
      <w:r>
        <w:t xml:space="preserve"> collectively with the symbol “</w:t>
      </w:r>
      <w:r w:rsidR="000411E0">
        <w:rPr>
          <w:rFonts w:ascii="Cambria" w:hAnsi="Cambria" w:cs="Lucida Grande"/>
          <w:color w:val="000000"/>
        </w:rPr>
        <w:t>ψ</w:t>
      </w:r>
      <w:r w:rsidR="000411E0">
        <w:rPr>
          <w:rFonts w:cs="Lucida Grande"/>
          <w:color w:val="000000"/>
        </w:rPr>
        <w:t>,” and the latter physical realm as “</w:t>
      </w:r>
      <w:r w:rsidR="000411E0">
        <w:rPr>
          <w:rFonts w:ascii="Cambria" w:hAnsi="Cambria" w:cs="Lucida Grande"/>
          <w:color w:val="000000"/>
        </w:rPr>
        <w:t>ø</w:t>
      </w:r>
      <w:r w:rsidR="000411E0">
        <w:rPr>
          <w:rFonts w:cs="Lucida Grande"/>
          <w:color w:val="000000"/>
        </w:rPr>
        <w:t>” since I had to keep checking back to see which was what.</w:t>
      </w:r>
      <w:r w:rsidR="007C4E78">
        <w:rPr>
          <w:rFonts w:cs="Lucida Grande"/>
          <w:color w:val="000000"/>
        </w:rPr>
        <w:t xml:space="preserve"> In any case, these are the two</w:t>
      </w:r>
      <w:r w:rsidR="000411E0">
        <w:rPr>
          <w:rFonts w:cs="Lucida Grande"/>
          <w:color w:val="000000"/>
        </w:rPr>
        <w:t xml:space="preserve"> the </w:t>
      </w:r>
      <w:proofErr w:type="gramStart"/>
      <w:r w:rsidR="000411E0" w:rsidRPr="007C4E78">
        <w:rPr>
          <w:rFonts w:cs="Lucida Grande"/>
          <w:i/>
          <w:color w:val="000000"/>
        </w:rPr>
        <w:t>between-two</w:t>
      </w:r>
      <w:proofErr w:type="gramEnd"/>
      <w:r w:rsidR="000411E0">
        <w:rPr>
          <w:rFonts w:cs="Lucida Grande"/>
          <w:color w:val="000000"/>
        </w:rPr>
        <w:t xml:space="preserve"> </w:t>
      </w:r>
      <w:r w:rsidR="007C4E78">
        <w:rPr>
          <w:rFonts w:cs="Lucida Grande"/>
          <w:color w:val="000000"/>
        </w:rPr>
        <w:t>(</w:t>
      </w:r>
      <w:r w:rsidR="00701C7F">
        <w:rPr>
          <w:rFonts w:cs="Lucida Grande"/>
          <w:color w:val="000000"/>
        </w:rPr>
        <w:t>aka</w:t>
      </w:r>
      <w:r w:rsidR="00117F67">
        <w:rPr>
          <w:rFonts w:cs="Lucida Grande"/>
          <w:color w:val="000000"/>
        </w:rPr>
        <w:t xml:space="preserve"> </w:t>
      </w:r>
      <w:r w:rsidR="007C4E78">
        <w:rPr>
          <w:rFonts w:cs="Lucida Grande"/>
          <w:color w:val="000000"/>
        </w:rPr>
        <w:t>the dynamic process of the</w:t>
      </w:r>
      <w:r w:rsidR="000411E0">
        <w:rPr>
          <w:rFonts w:cs="Lucida Grande"/>
          <w:color w:val="000000"/>
        </w:rPr>
        <w:t xml:space="preserve"> quantum vacuum</w:t>
      </w:r>
      <w:r w:rsidR="007C4E78">
        <w:rPr>
          <w:rFonts w:cs="Lucida Grande"/>
          <w:color w:val="000000"/>
        </w:rPr>
        <w:t>)</w:t>
      </w:r>
      <w:r w:rsidR="00117F67">
        <w:rPr>
          <w:rFonts w:cs="Lucida Grande"/>
          <w:color w:val="000000"/>
        </w:rPr>
        <w:t xml:space="preserve"> is between. T</w:t>
      </w:r>
      <w:r w:rsidR="000411E0">
        <w:rPr>
          <w:rFonts w:cs="Lucida Grande"/>
          <w:color w:val="000000"/>
        </w:rPr>
        <w:t xml:space="preserve">his is Globus’s </w:t>
      </w:r>
      <w:r w:rsidR="007C4E78">
        <w:rPr>
          <w:rFonts w:cs="Lucida Grande"/>
          <w:color w:val="000000"/>
        </w:rPr>
        <w:t xml:space="preserve">explanation for the famous, seemingly inexplicable </w:t>
      </w:r>
      <w:r w:rsidR="007C4E78" w:rsidRPr="00CB006B">
        <w:rPr>
          <w:rFonts w:cs="Lucida Grande"/>
          <w:i/>
          <w:color w:val="000000"/>
        </w:rPr>
        <w:t>explanatory gap</w:t>
      </w:r>
      <w:r w:rsidR="007C4E78">
        <w:rPr>
          <w:rFonts w:cs="Lucida Grande"/>
          <w:color w:val="000000"/>
        </w:rPr>
        <w:t xml:space="preserve"> in consciousness studies between the mind and the brain with which it is implicated: Between them is the pregnant emptiness of the quantum vacuum from which both of them arise, yet this quantum vacuum/plenum/</w:t>
      </w:r>
      <w:proofErr w:type="spellStart"/>
      <w:r w:rsidR="007C4E78">
        <w:rPr>
          <w:rFonts w:cs="Lucida Grande"/>
          <w:color w:val="000000"/>
        </w:rPr>
        <w:t>abground</w:t>
      </w:r>
      <w:proofErr w:type="spellEnd"/>
      <w:r w:rsidR="007C4E78">
        <w:rPr>
          <w:rFonts w:cs="Lucida Grande"/>
          <w:color w:val="000000"/>
        </w:rPr>
        <w:t xml:space="preserve"> cannot be said to exist without the aspects of subjective experience or objective manifestation. </w:t>
      </w:r>
    </w:p>
    <w:p w:rsidR="00D3764F" w:rsidRDefault="007C4E78" w:rsidP="0058366C">
      <w:pPr>
        <w:jc w:val="both"/>
      </w:pPr>
      <w:r>
        <w:rPr>
          <w:rFonts w:cs="Lucida Grande"/>
          <w:color w:val="000000"/>
        </w:rPr>
        <w:t>Amongst philosophers, many have recently been drawn toward a worldview that does not deny monism. Double-aspect monism is one ultimate ground that has the dual aspects of physical manifestation (rather than the monism of materialism or realism) and subjective experience (rather than the monism of idealism</w:t>
      </w:r>
      <w:r w:rsidR="007738D7">
        <w:rPr>
          <w:rFonts w:cs="Lucida Grande"/>
          <w:color w:val="000000"/>
        </w:rPr>
        <w:t xml:space="preserve">, transcendent mind that creates the physical world). However, it has never been made clear just what is the nature of the single essence out of which the double aspects arise. The quantum vacuum </w:t>
      </w:r>
      <w:r w:rsidR="005E2585">
        <w:rPr>
          <w:rFonts w:cs="Lucida Grande"/>
          <w:color w:val="000000"/>
        </w:rPr>
        <w:t>as the</w:t>
      </w:r>
      <w:r w:rsidR="009E4714">
        <w:rPr>
          <w:rFonts w:cs="Lucida Grande"/>
          <w:color w:val="000000"/>
        </w:rPr>
        <w:t xml:space="preserve"> </w:t>
      </w:r>
      <w:proofErr w:type="spellStart"/>
      <w:r w:rsidR="009E4714">
        <w:rPr>
          <w:rFonts w:cs="Lucida Grande"/>
          <w:color w:val="000000"/>
        </w:rPr>
        <w:t>originary</w:t>
      </w:r>
      <w:proofErr w:type="spellEnd"/>
      <w:r w:rsidR="005E2585">
        <w:rPr>
          <w:rFonts w:cs="Lucida Grande"/>
          <w:color w:val="000000"/>
        </w:rPr>
        <w:t xml:space="preserve"> </w:t>
      </w:r>
      <w:r w:rsidR="007738D7">
        <w:rPr>
          <w:rFonts w:cs="Lucida Grande"/>
          <w:color w:val="000000"/>
        </w:rPr>
        <w:t>essence</w:t>
      </w:r>
      <w:r w:rsidR="00757A98">
        <w:rPr>
          <w:rFonts w:cs="Lucida Grande"/>
          <w:color w:val="000000"/>
        </w:rPr>
        <w:t xml:space="preserve"> has been proposed before</w:t>
      </w:r>
      <w:r w:rsidR="005E2585">
        <w:rPr>
          <w:rFonts w:cs="Lucida Grande"/>
          <w:color w:val="000000"/>
        </w:rPr>
        <w:t xml:space="preserve"> (including by me: see Nixon, 2010a; 2010b)</w:t>
      </w:r>
      <w:r w:rsidR="007738D7">
        <w:rPr>
          <w:rFonts w:cs="Lucida Grande"/>
          <w:color w:val="000000"/>
        </w:rPr>
        <w:t xml:space="preserve">. Since it does not in itself partake of the attributes of existence including change (time) or </w:t>
      </w:r>
      <w:r w:rsidR="009E4714">
        <w:rPr>
          <w:rFonts w:cs="Lucida Grande"/>
          <w:color w:val="000000"/>
        </w:rPr>
        <w:t>position</w:t>
      </w:r>
      <w:r w:rsidR="007738D7">
        <w:rPr>
          <w:rFonts w:cs="Lucida Grande"/>
          <w:color w:val="000000"/>
        </w:rPr>
        <w:t xml:space="preserve"> (space), it is a good candidate for the</w:t>
      </w:r>
      <w:r w:rsidR="005E2585">
        <w:rPr>
          <w:rFonts w:cs="Lucida Grande"/>
          <w:color w:val="000000"/>
        </w:rPr>
        <w:t xml:space="preserve"> source of the</w:t>
      </w:r>
      <w:r w:rsidR="007738D7">
        <w:rPr>
          <w:rFonts w:cs="Lucida Grande"/>
          <w:color w:val="000000"/>
        </w:rPr>
        <w:t xml:space="preserve"> double aspects of </w:t>
      </w:r>
      <w:r w:rsidR="009E4714">
        <w:rPr>
          <w:rFonts w:cs="Lucida Grande"/>
          <w:color w:val="000000"/>
        </w:rPr>
        <w:t xml:space="preserve">timely experience </w:t>
      </w:r>
      <w:r w:rsidR="007738D7">
        <w:rPr>
          <w:rFonts w:cs="Lucida Grande"/>
          <w:color w:val="000000"/>
        </w:rPr>
        <w:t xml:space="preserve">and solid, changing substance. However, Globus turns </w:t>
      </w:r>
      <w:r w:rsidR="009E4714">
        <w:rPr>
          <w:rFonts w:cs="Lucida Grande"/>
          <w:color w:val="000000"/>
        </w:rPr>
        <w:t>double-aspect monism</w:t>
      </w:r>
      <w:r w:rsidR="007738D7">
        <w:rPr>
          <w:rFonts w:cs="Lucida Grande"/>
          <w:color w:val="000000"/>
        </w:rPr>
        <w:t xml:space="preserve"> on its ear and makes the </w:t>
      </w:r>
      <w:r w:rsidR="007738D7" w:rsidRPr="007738D7">
        <w:rPr>
          <w:rFonts w:cs="Lucida Grande"/>
          <w:i/>
          <w:color w:val="000000"/>
        </w:rPr>
        <w:t>aspects</w:t>
      </w:r>
      <w:r w:rsidR="007738D7">
        <w:rPr>
          <w:rFonts w:cs="Lucida Grande"/>
          <w:color w:val="000000"/>
        </w:rPr>
        <w:t xml:space="preserve"> appear as the result of the dynamism of the </w:t>
      </w:r>
      <w:proofErr w:type="gramStart"/>
      <w:r w:rsidR="007738D7">
        <w:rPr>
          <w:rFonts w:cs="Lucida Grande"/>
          <w:color w:val="000000"/>
        </w:rPr>
        <w:t>between-two</w:t>
      </w:r>
      <w:proofErr w:type="gramEnd"/>
      <w:r w:rsidR="007738D7">
        <w:rPr>
          <w:rFonts w:cs="Lucida Grande"/>
          <w:color w:val="000000"/>
        </w:rPr>
        <w:t xml:space="preserve">, which in turn cannot exist as a dynamic boundary zone until it brings into existence the two aspects. This is a conundrum indeed, or at least it seems from our position as </w:t>
      </w:r>
      <w:r w:rsidR="007738D7" w:rsidRPr="00F648E3">
        <w:rPr>
          <w:rFonts w:cs="Lucida Grande"/>
          <w:i/>
          <w:color w:val="000000"/>
        </w:rPr>
        <w:t xml:space="preserve">always already </w:t>
      </w:r>
      <w:r w:rsidR="00EA0F94" w:rsidRPr="00F648E3">
        <w:rPr>
          <w:rFonts w:cs="Lucida Grande"/>
          <w:i/>
          <w:color w:val="000000"/>
        </w:rPr>
        <w:t>thrown into</w:t>
      </w:r>
      <w:r w:rsidR="007738D7" w:rsidRPr="00F648E3">
        <w:rPr>
          <w:rFonts w:cs="Lucida Grande"/>
          <w:i/>
          <w:color w:val="000000"/>
        </w:rPr>
        <w:t xml:space="preserve"> being</w:t>
      </w:r>
      <w:r w:rsidR="00EA0F94">
        <w:rPr>
          <w:rFonts w:cs="Lucida Grande"/>
          <w:color w:val="000000"/>
        </w:rPr>
        <w:t>, to use terminology Globus seems to like</w:t>
      </w:r>
      <w:r w:rsidR="007738D7">
        <w:rPr>
          <w:rFonts w:cs="Lucida Grande"/>
          <w:color w:val="000000"/>
        </w:rPr>
        <w:t>.</w:t>
      </w:r>
      <w:r w:rsidR="00F648E3">
        <w:rPr>
          <w:rFonts w:cs="Lucida Grande"/>
          <w:color w:val="000000"/>
        </w:rPr>
        <w:t xml:space="preserve"> We find ourselves within the contextual realm of linear time and solid substance moving toward the inevitable heat death of maximum entro</w:t>
      </w:r>
      <w:r w:rsidR="005E2585">
        <w:rPr>
          <w:rFonts w:cs="Lucida Grande"/>
          <w:color w:val="000000"/>
        </w:rPr>
        <w:t>py. However, it must not be forgotten that the so-called quantum vacuum (</w:t>
      </w:r>
      <w:r w:rsidR="007510C5">
        <w:rPr>
          <w:rFonts w:cs="Lucida Grande"/>
          <w:color w:val="000000"/>
        </w:rPr>
        <w:t xml:space="preserve">aka </w:t>
      </w:r>
      <w:r w:rsidR="005E2585">
        <w:rPr>
          <w:rFonts w:cs="Lucida Grande"/>
          <w:color w:val="000000"/>
        </w:rPr>
        <w:t>between-two, plenum, pregnant emptiness) is eternal, that is, it is</w:t>
      </w:r>
      <w:r w:rsidR="007510C5">
        <w:rPr>
          <w:rFonts w:cs="Lucida Grande"/>
          <w:color w:val="000000"/>
        </w:rPr>
        <w:t xml:space="preserve"> timeless,</w:t>
      </w:r>
      <w:r w:rsidR="005E2585">
        <w:rPr>
          <w:rFonts w:cs="Lucida Grande"/>
          <w:color w:val="000000"/>
        </w:rPr>
        <w:t xml:space="preserve"> not </w:t>
      </w:r>
      <w:r w:rsidR="005E2585" w:rsidRPr="007510C5">
        <w:rPr>
          <w:rFonts w:cs="Lucida Grande"/>
          <w:i/>
          <w:color w:val="000000"/>
        </w:rPr>
        <w:t>in time</w:t>
      </w:r>
      <w:r w:rsidR="005E2585">
        <w:rPr>
          <w:rFonts w:cs="Lucida Grande"/>
          <w:color w:val="000000"/>
        </w:rPr>
        <w:t xml:space="preserve">, so we cannot assume that </w:t>
      </w:r>
      <w:r w:rsidR="007510C5">
        <w:rPr>
          <w:rFonts w:cs="Lucida Grande"/>
          <w:color w:val="000000"/>
        </w:rPr>
        <w:t>isolated subjective</w:t>
      </w:r>
      <w:r w:rsidR="005E2585">
        <w:rPr>
          <w:rFonts w:cs="Lucida Grande"/>
          <w:color w:val="000000"/>
        </w:rPr>
        <w:t xml:space="preserve"> experience and material reality (the double aspects) pre-exist our appearance within them.</w:t>
      </w:r>
      <w:r w:rsidR="00D3764F">
        <w:rPr>
          <w:rFonts w:cs="Lucida Grande"/>
          <w:color w:val="000000"/>
        </w:rPr>
        <w:t xml:space="preserve"> </w:t>
      </w:r>
      <w:proofErr w:type="gramStart"/>
      <w:r w:rsidR="00D3764F">
        <w:t>Time-reversal</w:t>
      </w:r>
      <w:proofErr w:type="gramEnd"/>
      <w:r w:rsidR="00D3764F">
        <w:t xml:space="preserve"> has been scientifically shown to be a quantum reality, as well, but, as we shall see in the last section of this piece, science seems to consistently ignore its own findings lest it put in jeopardy the entire scientific project based in an objective materialist worldview.</w:t>
      </w:r>
    </w:p>
    <w:p w:rsidR="00D3764F" w:rsidRDefault="007510C5" w:rsidP="0058366C">
      <w:pPr>
        <w:jc w:val="both"/>
        <w:rPr>
          <w:rFonts w:cs="Lucida Grande"/>
          <w:color w:val="000000"/>
        </w:rPr>
      </w:pPr>
      <w:r>
        <w:rPr>
          <w:rFonts w:cs="Lucida Grande"/>
          <w:color w:val="000000"/>
        </w:rPr>
        <w:t>This seems to me the core of Globus’s argument</w:t>
      </w:r>
      <w:r w:rsidR="00117F67">
        <w:rPr>
          <w:rFonts w:cs="Lucida Grande"/>
          <w:color w:val="000000"/>
        </w:rPr>
        <w:t xml:space="preserve"> for a non-metaphysical process of dynamic creativity arising from quantum interactions, i.e., world-</w:t>
      </w:r>
      <w:proofErr w:type="spellStart"/>
      <w:r w:rsidR="00117F67">
        <w:rPr>
          <w:rFonts w:cs="Lucida Grande"/>
          <w:color w:val="000000"/>
        </w:rPr>
        <w:t>thrownness</w:t>
      </w:r>
      <w:proofErr w:type="spellEnd"/>
      <w:r w:rsidR="00117F67">
        <w:rPr>
          <w:rFonts w:cs="Lucida Grande"/>
          <w:color w:val="000000"/>
        </w:rPr>
        <w:t>; it is repeated throughout and summarized again at the end</w:t>
      </w:r>
      <w:r>
        <w:rPr>
          <w:rFonts w:cs="Lucida Grande"/>
          <w:color w:val="000000"/>
        </w:rPr>
        <w:t xml:space="preserve">. </w:t>
      </w:r>
      <w:r w:rsidR="00117F67">
        <w:rPr>
          <w:rFonts w:cs="Lucida Grande"/>
          <w:color w:val="000000"/>
        </w:rPr>
        <w:t>To strengthen his case he reviews other perspe</w:t>
      </w:r>
      <w:r w:rsidR="00D3764F">
        <w:rPr>
          <w:rFonts w:cs="Lucida Grande"/>
          <w:color w:val="000000"/>
        </w:rPr>
        <w:t>ctives and philosophies, interpreting them rather freely</w:t>
      </w:r>
      <w:r w:rsidR="00117F67">
        <w:rPr>
          <w:rFonts w:cs="Lucida Grande"/>
          <w:color w:val="000000"/>
        </w:rPr>
        <w:t xml:space="preserve"> </w:t>
      </w:r>
      <w:r w:rsidR="00D3764F">
        <w:rPr>
          <w:rFonts w:cs="Lucida Grande"/>
          <w:color w:val="000000"/>
        </w:rPr>
        <w:t>to support his unique position or to pick out the points where they fall short. The writing in these middle chapters is less</w:t>
      </w:r>
      <w:r w:rsidR="00701C7F">
        <w:rPr>
          <w:rFonts w:cs="Lucida Grande"/>
          <w:color w:val="000000"/>
        </w:rPr>
        <w:t xml:space="preserve"> encumbered by </w:t>
      </w:r>
      <w:proofErr w:type="spellStart"/>
      <w:r w:rsidR="00D3764F">
        <w:rPr>
          <w:rFonts w:cs="Lucida Grande"/>
          <w:color w:val="000000"/>
        </w:rPr>
        <w:t>Heideggerian</w:t>
      </w:r>
      <w:proofErr w:type="spellEnd"/>
      <w:r w:rsidR="00D3764F">
        <w:rPr>
          <w:rFonts w:cs="Lucida Grande"/>
          <w:color w:val="000000"/>
        </w:rPr>
        <w:t xml:space="preserve"> </w:t>
      </w:r>
      <w:r w:rsidR="00701C7F">
        <w:rPr>
          <w:rFonts w:cs="Lucida Grande"/>
          <w:color w:val="000000"/>
        </w:rPr>
        <w:t>obscurity</w:t>
      </w:r>
      <w:r w:rsidR="00D3764F">
        <w:rPr>
          <w:rFonts w:cs="Lucida Grande"/>
          <w:color w:val="000000"/>
        </w:rPr>
        <w:t xml:space="preserve"> and in its clarity</w:t>
      </w:r>
      <w:r>
        <w:rPr>
          <w:rFonts w:cs="Lucida Grande"/>
          <w:color w:val="000000"/>
        </w:rPr>
        <w:t xml:space="preserve"> a pleasure to read.</w:t>
      </w:r>
      <w:r w:rsidR="004E42AC">
        <w:rPr>
          <w:rFonts w:cs="Lucida Grande"/>
          <w:color w:val="000000"/>
        </w:rPr>
        <w:t xml:space="preserve"> </w:t>
      </w:r>
    </w:p>
    <w:p w:rsidR="007510C5" w:rsidRDefault="004E42AC" w:rsidP="0058366C">
      <w:pPr>
        <w:jc w:val="both"/>
        <w:rPr>
          <w:rFonts w:cs="Lucida Grande"/>
          <w:color w:val="000000"/>
        </w:rPr>
      </w:pPr>
      <w:r>
        <w:rPr>
          <w:rFonts w:cs="Lucida Grande"/>
          <w:color w:val="000000"/>
        </w:rPr>
        <w:t>Briefly, in chapter two</w:t>
      </w:r>
      <w:r w:rsidR="001B222D">
        <w:rPr>
          <w:rFonts w:cs="Lucida Grande"/>
          <w:color w:val="000000"/>
        </w:rPr>
        <w:t>, “Faith in the World,” Globus throws his reader into doubting that we know nearly as much as we think we do, both in philosophy and in science.</w:t>
      </w:r>
      <w:r w:rsidR="00757A98">
        <w:rPr>
          <w:rFonts w:cs="Lucida Grande"/>
          <w:color w:val="000000"/>
        </w:rPr>
        <w:t xml:space="preserve"> Using perceptual illusions and an enlightening discussion of qualia, he makes short work of direct realism (including Ted </w:t>
      </w:r>
      <w:proofErr w:type="spellStart"/>
      <w:r w:rsidR="00757A98">
        <w:rPr>
          <w:rFonts w:cs="Lucida Grande"/>
          <w:color w:val="000000"/>
        </w:rPr>
        <w:t>Honderich’s</w:t>
      </w:r>
      <w:proofErr w:type="spellEnd"/>
      <w:r w:rsidR="00757A98">
        <w:rPr>
          <w:rFonts w:cs="Lucida Grande"/>
          <w:color w:val="000000"/>
        </w:rPr>
        <w:t xml:space="preserve"> </w:t>
      </w:r>
      <w:r w:rsidR="00757A98" w:rsidRPr="00E748E7">
        <w:rPr>
          <w:rFonts w:cs="Lucida Grande"/>
          <w:i/>
          <w:color w:val="000000"/>
        </w:rPr>
        <w:t xml:space="preserve">radical </w:t>
      </w:r>
      <w:r w:rsidR="00E748E7" w:rsidRPr="00E748E7">
        <w:rPr>
          <w:rFonts w:cs="Lucida Grande"/>
          <w:i/>
          <w:color w:val="000000"/>
        </w:rPr>
        <w:t>externalism</w:t>
      </w:r>
      <w:r w:rsidR="00E748E7">
        <w:rPr>
          <w:rFonts w:cs="Lucida Grande"/>
          <w:color w:val="000000"/>
        </w:rPr>
        <w:t xml:space="preserve">). Indirect realism – or indirect perception of reality – means the world we perceive consists of representations “in our heads” but does not doubt there is a real, solid world out there. This is by far the most common position in perceptual physics and in consciousness studies, for that matter, yet Globus takes it to task for clinging to assumptions it cannot support. </w:t>
      </w:r>
      <w:r w:rsidR="00DE2FF7">
        <w:rPr>
          <w:rFonts w:cs="Lucida Grande"/>
          <w:color w:val="000000"/>
        </w:rPr>
        <w:t xml:space="preserve">He notes that many agree that it “is </w:t>
      </w:r>
      <w:r w:rsidR="00DE2FF7" w:rsidRPr="00DE2FF7">
        <w:rPr>
          <w:rFonts w:cs="Lucida Grande"/>
          <w:i/>
          <w:color w:val="000000"/>
        </w:rPr>
        <w:t>logically</w:t>
      </w:r>
      <w:r w:rsidR="00DE2FF7">
        <w:rPr>
          <w:rFonts w:cs="Lucida Grande"/>
          <w:color w:val="000000"/>
        </w:rPr>
        <w:t xml:space="preserve"> possible </w:t>
      </w:r>
      <w:r w:rsidR="00A66B8D">
        <w:rPr>
          <w:rFonts w:cs="Lucida Grande"/>
          <w:color w:val="000000"/>
        </w:rPr>
        <w:t>that there is no external world</w:t>
      </w:r>
      <w:r w:rsidR="00DE2FF7">
        <w:rPr>
          <w:rFonts w:cs="Lucida Grande"/>
          <w:color w:val="000000"/>
        </w:rPr>
        <w:t>”</w:t>
      </w:r>
      <w:r w:rsidR="00A66B8D">
        <w:rPr>
          <w:rFonts w:cs="Lucida Grande"/>
          <w:color w:val="000000"/>
        </w:rPr>
        <w:t xml:space="preserve"> but find it too bizarre to actually consider the possibility. After all this, he also refutes the likelihood of absolute idealism, noting that it, too, must assume some sort of realism (even in God’s mind) to which it can compare the mind’s reality. He does seem drawn to the idealism of the surreal fiction writer, Jorge Luis Borges: “The purist idealist is Borges, for whom world is no more substantial than a dream-world, and subjectivity is the ultimate ever-receding ground” (p. 47). This sounds like Globus himself, even if he complains that Borges leaves us with a solipsistic regress, for the parallel but distinct </w:t>
      </w:r>
      <w:proofErr w:type="spellStart"/>
      <w:r w:rsidR="00A66B8D">
        <w:rPr>
          <w:rFonts w:cs="Lucida Grande"/>
          <w:color w:val="000000"/>
        </w:rPr>
        <w:t>thrownness</w:t>
      </w:r>
      <w:proofErr w:type="spellEnd"/>
      <w:r w:rsidR="00A66B8D">
        <w:rPr>
          <w:rFonts w:cs="Lucida Grande"/>
          <w:color w:val="000000"/>
        </w:rPr>
        <w:t>-into-being of individual lives in Globus also seems to unable to account for our experience of a shared reality or of intimate communications of meaning.</w:t>
      </w:r>
    </w:p>
    <w:p w:rsidR="00A66B8D" w:rsidRDefault="00A66B8D" w:rsidP="0058366C">
      <w:pPr>
        <w:jc w:val="both"/>
        <w:rPr>
          <w:rFonts w:cs="Lucida Grande"/>
          <w:color w:val="000000"/>
        </w:rPr>
      </w:pPr>
      <w:r>
        <w:rPr>
          <w:rFonts w:cs="Lucida Grande"/>
          <w:color w:val="000000"/>
        </w:rPr>
        <w:t>The richest chapter of straight-ahead prose is chapter three, “</w:t>
      </w:r>
      <w:r w:rsidR="000A1DDC">
        <w:rPr>
          <w:rFonts w:cs="Lucida Grande"/>
          <w:color w:val="000000"/>
        </w:rPr>
        <w:t>Process Philosophies,</w:t>
      </w:r>
      <w:r>
        <w:rPr>
          <w:rFonts w:cs="Lucida Grande"/>
          <w:color w:val="000000"/>
        </w:rPr>
        <w:t>”</w:t>
      </w:r>
      <w:r w:rsidR="000A1DDC">
        <w:rPr>
          <w:rFonts w:cs="Lucida Grande"/>
          <w:color w:val="000000"/>
        </w:rPr>
        <w:t xml:space="preserve"> in which Globus nicely elucidates the ideas of physicist David </w:t>
      </w:r>
      <w:proofErr w:type="spellStart"/>
      <w:r w:rsidR="000A1DDC">
        <w:rPr>
          <w:rFonts w:cs="Lucida Grande"/>
          <w:color w:val="000000"/>
        </w:rPr>
        <w:t>Bohm</w:t>
      </w:r>
      <w:proofErr w:type="spellEnd"/>
      <w:r w:rsidR="000A1DDC">
        <w:rPr>
          <w:rFonts w:cs="Lucida Grande"/>
          <w:color w:val="000000"/>
        </w:rPr>
        <w:t xml:space="preserve">, </w:t>
      </w:r>
      <w:r w:rsidR="009F14D1">
        <w:rPr>
          <w:rFonts w:cs="Lucida Grande"/>
          <w:color w:val="000000"/>
        </w:rPr>
        <w:t xml:space="preserve">making a strong case for </w:t>
      </w:r>
      <w:r w:rsidR="000A1DDC">
        <w:rPr>
          <w:rFonts w:cs="Lucida Grande"/>
          <w:color w:val="000000"/>
        </w:rPr>
        <w:t xml:space="preserve">equating his </w:t>
      </w:r>
      <w:proofErr w:type="spellStart"/>
      <w:r w:rsidR="000A1DDC">
        <w:rPr>
          <w:rFonts w:cs="Lucida Grande"/>
          <w:color w:val="000000"/>
        </w:rPr>
        <w:t>holonomic</w:t>
      </w:r>
      <w:proofErr w:type="spellEnd"/>
      <w:r w:rsidR="000A1DDC">
        <w:rPr>
          <w:rFonts w:cs="Lucida Grande"/>
          <w:color w:val="000000"/>
        </w:rPr>
        <w:t xml:space="preserve"> dynamics with process philosophy</w:t>
      </w:r>
      <w:r w:rsidR="009F14D1">
        <w:rPr>
          <w:rFonts w:cs="Lucida Grande"/>
          <w:color w:val="000000"/>
        </w:rPr>
        <w:t xml:space="preserve">. Globus adeptly used </w:t>
      </w:r>
      <w:proofErr w:type="spellStart"/>
      <w:r w:rsidR="009F14D1">
        <w:rPr>
          <w:rFonts w:cs="Lucida Grande"/>
          <w:color w:val="000000"/>
        </w:rPr>
        <w:t>Bohmian</w:t>
      </w:r>
      <w:proofErr w:type="spellEnd"/>
      <w:r w:rsidR="009F14D1">
        <w:rPr>
          <w:rFonts w:cs="Lucida Grande"/>
          <w:color w:val="000000"/>
        </w:rPr>
        <w:t xml:space="preserve"> terminology to bring him to the brink of Globus’s own project, but he then shows that </w:t>
      </w:r>
      <w:proofErr w:type="spellStart"/>
      <w:r w:rsidR="009F14D1">
        <w:rPr>
          <w:rFonts w:cs="Lucida Grande"/>
          <w:color w:val="000000"/>
        </w:rPr>
        <w:t>Bohm</w:t>
      </w:r>
      <w:proofErr w:type="spellEnd"/>
      <w:r w:rsidR="009F14D1">
        <w:rPr>
          <w:rFonts w:cs="Lucida Grande"/>
          <w:color w:val="000000"/>
        </w:rPr>
        <w:t xml:space="preserve"> stalls in double-aspect monism. For Globus, the </w:t>
      </w:r>
      <w:proofErr w:type="spellStart"/>
      <w:r w:rsidR="009F14D1">
        <w:rPr>
          <w:rFonts w:cs="Lucida Grande"/>
          <w:color w:val="000000"/>
        </w:rPr>
        <w:t>holonomic</w:t>
      </w:r>
      <w:proofErr w:type="spellEnd"/>
      <w:r w:rsidR="009F14D1">
        <w:rPr>
          <w:rFonts w:cs="Lucida Grande"/>
          <w:color w:val="000000"/>
        </w:rPr>
        <w:t xml:space="preserve"> dynamics of the implicate order is pure potential and should not be seen as any sort of transcendent ground for the explicate order. For Globus, </w:t>
      </w:r>
      <w:proofErr w:type="spellStart"/>
      <w:r w:rsidR="009F14D1">
        <w:rPr>
          <w:rFonts w:cs="Lucida Grande"/>
          <w:color w:val="000000"/>
        </w:rPr>
        <w:t>Bohm’s</w:t>
      </w:r>
      <w:proofErr w:type="spellEnd"/>
      <w:r w:rsidR="009F14D1">
        <w:rPr>
          <w:rFonts w:cs="Lucida Grande"/>
          <w:color w:val="000000"/>
        </w:rPr>
        <w:t xml:space="preserve"> </w:t>
      </w:r>
      <w:proofErr w:type="spellStart"/>
      <w:r w:rsidR="009F14D1">
        <w:rPr>
          <w:rFonts w:cs="Lucida Grande"/>
          <w:color w:val="000000"/>
        </w:rPr>
        <w:t>holomovement</w:t>
      </w:r>
      <w:proofErr w:type="spellEnd"/>
      <w:r w:rsidR="009F14D1">
        <w:rPr>
          <w:rFonts w:cs="Lucida Grande"/>
          <w:color w:val="000000"/>
        </w:rPr>
        <w:t xml:space="preserve"> “lacks any connotation of Being, presence, </w:t>
      </w:r>
      <w:proofErr w:type="spellStart"/>
      <w:r w:rsidR="009F14D1">
        <w:rPr>
          <w:rFonts w:cs="Lucida Grande"/>
          <w:color w:val="000000"/>
        </w:rPr>
        <w:t>perceivability</w:t>
      </w:r>
      <w:proofErr w:type="spellEnd"/>
      <w:r w:rsidR="009F14D1">
        <w:rPr>
          <w:rFonts w:cs="Lucida Grande"/>
          <w:color w:val="000000"/>
        </w:rPr>
        <w:t xml:space="preserve">, worldliness, indeed any distinction. The </w:t>
      </w:r>
      <w:proofErr w:type="spellStart"/>
      <w:r w:rsidR="009F14D1">
        <w:rPr>
          <w:rFonts w:cs="Lucida Grande"/>
          <w:color w:val="000000"/>
        </w:rPr>
        <w:t>holomovement</w:t>
      </w:r>
      <w:proofErr w:type="spellEnd"/>
      <w:r w:rsidR="009F14D1">
        <w:rPr>
          <w:rFonts w:cs="Lucida Grande"/>
          <w:color w:val="000000"/>
        </w:rPr>
        <w:t xml:space="preserve"> is pre-difference, pre-world, pre-</w:t>
      </w:r>
      <w:proofErr w:type="spellStart"/>
      <w:r w:rsidR="009F14D1">
        <w:rPr>
          <w:rFonts w:cs="Lucida Grande"/>
          <w:color w:val="000000"/>
        </w:rPr>
        <w:t>spacetime</w:t>
      </w:r>
      <w:proofErr w:type="spellEnd"/>
      <w:r w:rsidR="009F14D1">
        <w:rPr>
          <w:rFonts w:cs="Lucida Grande"/>
          <w:color w:val="000000"/>
        </w:rPr>
        <w:t xml:space="preserve">” (p. 50), which makes the implicate order equate with the quantum vacuum. Remember that, for Globus, the quantum vacuum does not really exist but is instead the pregnant emptiness of pure potential that comes into being through the eruptive dynamics of the </w:t>
      </w:r>
      <w:proofErr w:type="gramStart"/>
      <w:r w:rsidR="009F14D1">
        <w:rPr>
          <w:rFonts w:cs="Lucida Grande"/>
          <w:color w:val="000000"/>
        </w:rPr>
        <w:t>between-two</w:t>
      </w:r>
      <w:proofErr w:type="gramEnd"/>
      <w:r w:rsidR="009F14D1">
        <w:rPr>
          <w:rFonts w:cs="Lucida Grande"/>
          <w:color w:val="000000"/>
        </w:rPr>
        <w:t xml:space="preserve">. The implication is that </w:t>
      </w:r>
      <w:proofErr w:type="spellStart"/>
      <w:r w:rsidR="009F14D1">
        <w:rPr>
          <w:rFonts w:cs="Lucida Grande"/>
          <w:color w:val="000000"/>
        </w:rPr>
        <w:t>Bohm</w:t>
      </w:r>
      <w:proofErr w:type="spellEnd"/>
      <w:r w:rsidR="009F14D1">
        <w:rPr>
          <w:rFonts w:cs="Lucida Grande"/>
          <w:color w:val="000000"/>
        </w:rPr>
        <w:t xml:space="preserve"> should have seen this too and not held onto to dual-aspect monism since there is no “one” that pre-exists being.</w:t>
      </w:r>
    </w:p>
    <w:p w:rsidR="009F14D1" w:rsidRDefault="009F14D1" w:rsidP="0058366C">
      <w:pPr>
        <w:jc w:val="both"/>
      </w:pPr>
      <w:r>
        <w:rPr>
          <w:rFonts w:cs="Lucida Grande"/>
          <w:color w:val="000000"/>
        </w:rPr>
        <w:t>Whitehead is similarly dealt with. Globus picks out facets of process philosophy that elide nicely into his betwee</w:t>
      </w:r>
      <w:r w:rsidR="00FC2090">
        <w:rPr>
          <w:rFonts w:cs="Lucida Grande"/>
          <w:color w:val="000000"/>
        </w:rPr>
        <w:t>n-two vision of world-</w:t>
      </w:r>
      <w:proofErr w:type="spellStart"/>
      <w:r w:rsidR="00FC2090">
        <w:rPr>
          <w:rFonts w:cs="Lucida Grande"/>
          <w:color w:val="000000"/>
        </w:rPr>
        <w:t>thrownness</w:t>
      </w:r>
      <w:proofErr w:type="spellEnd"/>
      <w:r w:rsidR="00FC2090">
        <w:rPr>
          <w:rFonts w:cs="Lucida Grande"/>
          <w:color w:val="000000"/>
        </w:rPr>
        <w:t>. For example, “</w:t>
      </w:r>
      <w:r w:rsidR="00FC2090">
        <w:rPr>
          <w:rFonts w:cs="Lucida Grande"/>
          <w:i/>
          <w:color w:val="000000"/>
        </w:rPr>
        <w:t>Being is not automatically there: it is a continual achievement</w:t>
      </w:r>
      <w:r w:rsidR="00FC2090">
        <w:rPr>
          <w:rFonts w:cs="Lucida Grande"/>
          <w:color w:val="000000"/>
        </w:rPr>
        <w:t xml:space="preserve">” (p. 61, Globus’s italics). With this Globus agrees, but he also notes that Whitehead’s </w:t>
      </w:r>
      <w:r w:rsidR="00FC2090">
        <w:t xml:space="preserve">particulate occasions of experience in “creative advance” are dependent on the objective occasions that went before, so the creative advance into novelty is still largely dependent on the past. However, for Whitehead, creativity is the ultimate reality engine, and Globus notes that “Creativity is </w:t>
      </w:r>
      <w:proofErr w:type="spellStart"/>
      <w:r w:rsidR="00FC2090">
        <w:t>holonomic</w:t>
      </w:r>
      <w:proofErr w:type="spellEnd"/>
      <w:r w:rsidR="00FC2090">
        <w:t xml:space="preserve">,” so finds a way to tie </w:t>
      </w:r>
      <w:proofErr w:type="spellStart"/>
      <w:r w:rsidR="00FC2090">
        <w:t>Bohm</w:t>
      </w:r>
      <w:proofErr w:type="spellEnd"/>
      <w:r w:rsidR="00FC2090">
        <w:t xml:space="preserve"> to Whitehead and both of them to his own views. I do not entirely recognize Globus’s Whitehead, but Globus does a nice job of interpreting the </w:t>
      </w:r>
      <w:proofErr w:type="spellStart"/>
      <w:r w:rsidR="00FC2090">
        <w:t>Whiteheadian</w:t>
      </w:r>
      <w:proofErr w:type="spellEnd"/>
      <w:r w:rsidR="00FC2090">
        <w:t xml:space="preserve"> God in three natures and the difficult idea of Whitehead’s eternal objects. In the end, however, Whitehead must accept an actual world, according to Globus, even if it is in creative process. I’m not sure of this, but it works as introduction to Globus’s turn to Heidegger.</w:t>
      </w:r>
    </w:p>
    <w:p w:rsidR="00F15822" w:rsidRDefault="00FC2090" w:rsidP="0058366C">
      <w:pPr>
        <w:jc w:val="both"/>
      </w:pPr>
      <w:r>
        <w:t xml:space="preserve">It is a sudden transition and the language changes accordingly from familiar if complex to shadowy and ephemeral as Globus attempts to summarize a Heidegger I hardly recognize </w:t>
      </w:r>
      <w:r w:rsidR="00701C7F">
        <w:t>despite the use of</w:t>
      </w:r>
      <w:r>
        <w:t xml:space="preserve"> Heidegger’s own terminology. Most readers of Heidegger, including his admirers, recognize that Heidegger creates a reality vision that is ultimately self-referential since he invents so many of his metaphysical/anti-metaphysical terms. In a similar way that Jungians can mainly speak</w:t>
      </w:r>
      <w:r w:rsidR="00701C7F">
        <w:t xml:space="preserve"> only</w:t>
      </w:r>
      <w:r>
        <w:t xml:space="preserve"> to Jungians since no one else is familiar with the logical or terminological territory, most </w:t>
      </w:r>
      <w:proofErr w:type="spellStart"/>
      <w:r>
        <w:t>Heideggerians</w:t>
      </w:r>
      <w:proofErr w:type="spellEnd"/>
      <w:r>
        <w:t xml:space="preserve"> are usually left to themselves or drawn in disarray amongst the poststructuralists/deconstructionists like Derrida. Globus, however, insists on seeing Heidegger as the apex of process philosophy and works hard to make the </w:t>
      </w:r>
      <w:proofErr w:type="spellStart"/>
      <w:r>
        <w:t>Heideggerian</w:t>
      </w:r>
      <w:proofErr w:type="spellEnd"/>
      <w:r w:rsidR="007945AC">
        <w:t xml:space="preserve"> vision</w:t>
      </w:r>
      <w:r>
        <w:t xml:space="preserve"> </w:t>
      </w:r>
      <w:r w:rsidR="007945AC">
        <w:t xml:space="preserve">go beyond that of </w:t>
      </w:r>
      <w:proofErr w:type="spellStart"/>
      <w:r w:rsidR="007945AC">
        <w:t>Bohm</w:t>
      </w:r>
      <w:proofErr w:type="spellEnd"/>
      <w:r w:rsidR="007945AC">
        <w:t xml:space="preserve"> or</w:t>
      </w:r>
      <w:r w:rsidR="00F15822">
        <w:t xml:space="preserve"> Whitehead</w:t>
      </w:r>
      <w:r>
        <w:t xml:space="preserve">. He </w:t>
      </w:r>
      <w:r w:rsidR="007945AC">
        <w:t>succeed</w:t>
      </w:r>
      <w:r w:rsidR="00701C7F">
        <w:t>s to his own satisfaction</w:t>
      </w:r>
      <w:r>
        <w:t xml:space="preserve">, but I have to confess that I </w:t>
      </w:r>
      <w:r w:rsidR="007945AC">
        <w:t xml:space="preserve">often </w:t>
      </w:r>
      <w:r>
        <w:t xml:space="preserve">found this part of the chapter elusive to the point of frustration (something </w:t>
      </w:r>
      <w:r w:rsidR="007945AC">
        <w:t>almost everyone experiences</w:t>
      </w:r>
      <w:r>
        <w:t xml:space="preserve"> while reading Heidegger himself </w:t>
      </w:r>
      <w:r w:rsidR="007945AC">
        <w:t xml:space="preserve">for the first time), and I found myself wondering, </w:t>
      </w:r>
      <w:proofErr w:type="gramStart"/>
      <w:r w:rsidR="007945AC" w:rsidRPr="007945AC">
        <w:rPr>
          <w:i/>
        </w:rPr>
        <w:t>Does</w:t>
      </w:r>
      <w:proofErr w:type="gramEnd"/>
      <w:r w:rsidR="007945AC" w:rsidRPr="007945AC">
        <w:rPr>
          <w:i/>
        </w:rPr>
        <w:t xml:space="preserve"> Globus even need Heidegger when he</w:t>
      </w:r>
      <w:r w:rsidR="007945AC">
        <w:rPr>
          <w:i/>
        </w:rPr>
        <w:t>’s</w:t>
      </w:r>
      <w:r w:rsidR="007945AC" w:rsidRPr="007945AC">
        <w:rPr>
          <w:i/>
        </w:rPr>
        <w:t xml:space="preserve"> outlined his point so well already</w:t>
      </w:r>
      <w:r w:rsidR="007945AC">
        <w:t>?</w:t>
      </w:r>
    </w:p>
    <w:p w:rsidR="00701C7F" w:rsidRDefault="00F15822" w:rsidP="0058366C">
      <w:pPr>
        <w:jc w:val="both"/>
      </w:pPr>
      <w:r>
        <w:t>W</w:t>
      </w:r>
      <w:r w:rsidR="007945AC">
        <w:t xml:space="preserve">hen I read his </w:t>
      </w:r>
      <w:r w:rsidR="007945AC" w:rsidRPr="007945AC">
        <w:rPr>
          <w:i/>
        </w:rPr>
        <w:t>The Postmodern Brain</w:t>
      </w:r>
      <w:r w:rsidR="007945AC">
        <w:t xml:space="preserve"> (1995), I mostly wrote Globus off as a dabbler in things postmodern since he applied Heidegger and other such writers to neuroscience and quantum physics (as he does here)</w:t>
      </w:r>
      <w:r w:rsidR="00701C7F">
        <w:t xml:space="preserve">, things Heidegger would disdain; </w:t>
      </w:r>
      <w:r w:rsidR="007945AC">
        <w:t>the postmodern vision eschews any association with the worldview of science. In general, one might say it is more interested in undoing our objective materialist assumptions than fulfilling them by taking them to the next level. I enjoyed that reading but mostly for the wrong reasons. Heidegger with his painful abstractions and idiosyncratic postulates simply did not fit well paired with Globus’s attempt to come to grips with the workings of the brain, even at the quantum level.</w:t>
      </w:r>
    </w:p>
    <w:p w:rsidR="007945AC" w:rsidRDefault="007945AC" w:rsidP="0058366C">
      <w:pPr>
        <w:jc w:val="both"/>
      </w:pPr>
      <w:r>
        <w:t xml:space="preserve">Even today in </w:t>
      </w:r>
      <w:r w:rsidRPr="007945AC">
        <w:rPr>
          <w:i/>
        </w:rPr>
        <w:t>Transparent Becoming</w:t>
      </w:r>
      <w:r>
        <w:t xml:space="preserve">, Globus admits, “I of course force a marriage here between Heidegger and </w:t>
      </w:r>
      <w:proofErr w:type="spellStart"/>
      <w:r>
        <w:t>Bohm</w:t>
      </w:r>
      <w:proofErr w:type="spellEnd"/>
      <w:r>
        <w:t xml:space="preserve"> which neither would enjoy” (p. 70).  But after working with this most recent text, I have to give Globus more credit, for no philosopher but Heidegger, including Bergson, has gone further or delved</w:t>
      </w:r>
      <w:r w:rsidR="005D0811">
        <w:t xml:space="preserve"> deeper</w:t>
      </w:r>
      <w:r>
        <w:t xml:space="preserve"> into the arcane mysteries of time — and the</w:t>
      </w:r>
      <w:r w:rsidR="005D0811">
        <w:t xml:space="preserve"> denial of objective </w:t>
      </w:r>
      <w:r>
        <w:t>linear time may well be the sticking post on which scientific courage gets h</w:t>
      </w:r>
      <w:r w:rsidR="005D0811">
        <w:t>ung:</w:t>
      </w:r>
      <w:r>
        <w:t xml:space="preserve"> Theorize as they may, scientists in their writing appear unable to imagine anything but a physically real world beyond our senses and a time that flows one way from its big bang beginning to its inevitable end.</w:t>
      </w:r>
      <w:r>
        <w:rPr>
          <w:rStyle w:val="FootnoteReference"/>
        </w:rPr>
        <w:footnoteReference w:id="5"/>
      </w:r>
      <w:r>
        <w:t xml:space="preserve"> Does Heidegger manage to suggest anything else? Maybe so, maybe not: To gain any understanding of Heidegger it is necessary to accept his vision on its own terms, often with its own self-referential meanings or intentions, and this makes understanding rather like dedicating oneself to a path, spiritual or otherwise, that one may find it hard to leave once one has begun.</w:t>
      </w:r>
    </w:p>
    <w:p w:rsidR="007945AC" w:rsidRDefault="007945AC" w:rsidP="0058366C">
      <w:pPr>
        <w:jc w:val="both"/>
      </w:pPr>
      <w:r>
        <w:t>Sometimes it seems Globus uses Heidegger simply to add more terms for his between-two non-concept of the timeless plenum/holomovement/0D/pregnant emptiness/pre-</w:t>
      </w:r>
      <w:proofErr w:type="spellStart"/>
      <w:r>
        <w:t>spacetime</w:t>
      </w:r>
      <w:proofErr w:type="spellEnd"/>
      <w:r>
        <w:t>/quantum vacuum: “</w:t>
      </w:r>
      <w:proofErr w:type="spellStart"/>
      <w:r w:rsidRPr="007945AC">
        <w:rPr>
          <w:i/>
        </w:rPr>
        <w:t>Zeit</w:t>
      </w:r>
      <w:proofErr w:type="spellEnd"/>
      <w:r>
        <w:t xml:space="preserve"> [time] is an opening that is pre-spatial, pre-temporal, pre-measurement, an opening indeed that is </w:t>
      </w:r>
      <w:proofErr w:type="gramStart"/>
      <w:r>
        <w:t>transcendental  to</w:t>
      </w:r>
      <w:proofErr w:type="gramEnd"/>
      <w:r>
        <w:t xml:space="preserve"> </w:t>
      </w:r>
      <w:proofErr w:type="spellStart"/>
      <w:r>
        <w:t>dimensionalization</w:t>
      </w:r>
      <w:proofErr w:type="spellEnd"/>
      <w:r w:rsidR="009E41D6">
        <w:t xml:space="preserve"> [yet not a background]</w:t>
      </w:r>
      <w:r>
        <w:t xml:space="preserve">” (p. 71). Sound familiar? But Globus is also pointing out that Heidegger is using the German word for time, </w:t>
      </w:r>
      <w:proofErr w:type="spellStart"/>
      <w:r w:rsidRPr="009E41D6">
        <w:rPr>
          <w:i/>
        </w:rPr>
        <w:t>Zeit</w:t>
      </w:r>
      <w:proofErr w:type="spellEnd"/>
      <w:r w:rsidR="005D0811">
        <w:t xml:space="preserve">, in a unique way. For Globus, “Heidegger’s ‘time’ … has a ‘timeless quality’” (p. 71) Heidegger, like Globus, </w:t>
      </w:r>
      <w:r w:rsidR="009E41D6">
        <w:t xml:space="preserve">intuits an in-between: “The ‘temporal </w:t>
      </w:r>
      <w:proofErr w:type="spellStart"/>
      <w:r w:rsidR="009E41D6">
        <w:t>ekstases</w:t>
      </w:r>
      <w:proofErr w:type="spellEnd"/>
      <w:r w:rsidR="009E41D6">
        <w:t xml:space="preserve">’ are Heidegger’s attempted solution to the duality of the Scholastics’ immanence and transcendence. </w:t>
      </w:r>
      <w:proofErr w:type="spellStart"/>
      <w:r w:rsidR="009E41D6" w:rsidRPr="009E41D6">
        <w:rPr>
          <w:i/>
        </w:rPr>
        <w:t>Ekstasis</w:t>
      </w:r>
      <w:proofErr w:type="spellEnd"/>
      <w:r w:rsidR="009E41D6" w:rsidRPr="009E41D6">
        <w:rPr>
          <w:i/>
        </w:rPr>
        <w:t xml:space="preserve"> </w:t>
      </w:r>
      <w:r w:rsidR="009E41D6">
        <w:t>straddles the divide” (pp. 71-72).</w:t>
      </w:r>
    </w:p>
    <w:p w:rsidR="00F15822" w:rsidRDefault="00F15822" w:rsidP="0058366C">
      <w:pPr>
        <w:jc w:val="both"/>
      </w:pPr>
      <w:proofErr w:type="spellStart"/>
      <w:r>
        <w:t>Ekstasis</w:t>
      </w:r>
      <w:proofErr w:type="spellEnd"/>
      <w:r>
        <w:t>, then, is another way of expressing the between-two, but the term, as ecstasy, has entered our vocabulary as a name for peak experiences in which we breakthrough the barriers of self into what has been described as transcendent bliss or oceanic unity, but that’s the best we can do, for without the presence of the self as a note-taking observer, self-transcendence can only be directly experienced but never accurately remembered</w:t>
      </w:r>
      <w:r w:rsidR="00630753">
        <w:t xml:space="preserve"> or described</w:t>
      </w:r>
      <w:r>
        <w:t xml:space="preserve">. This suggests that both </w:t>
      </w:r>
      <w:r w:rsidRPr="00F15822">
        <w:rPr>
          <w:i/>
        </w:rPr>
        <w:t>ecstasy</w:t>
      </w:r>
      <w:r>
        <w:t xml:space="preserve"> and </w:t>
      </w:r>
      <w:proofErr w:type="spellStart"/>
      <w:r w:rsidRPr="00F15822">
        <w:rPr>
          <w:i/>
        </w:rPr>
        <w:t>ekstasis</w:t>
      </w:r>
      <w:proofErr w:type="spellEnd"/>
      <w:r>
        <w:t xml:space="preserve"> refer to </w:t>
      </w:r>
      <w:r w:rsidR="00630753">
        <w:t>a</w:t>
      </w:r>
      <w:r>
        <w:t xml:space="preserve"> breakthrough out of it time, itself. Such a breakthrough cannot happen before or after time, since such prepositions as “before” and “after” still imply time. It can only be in</w:t>
      </w:r>
      <w:r w:rsidR="00630753">
        <w:t xml:space="preserve"> an</w:t>
      </w:r>
      <w:r>
        <w:t xml:space="preserve"> actual present, </w:t>
      </w:r>
      <w:r w:rsidRPr="00630753">
        <w:rPr>
          <w:i/>
        </w:rPr>
        <w:t xml:space="preserve">the eternal </w:t>
      </w:r>
      <w:proofErr w:type="gramStart"/>
      <w:r w:rsidRPr="00630753">
        <w:rPr>
          <w:i/>
        </w:rPr>
        <w:t>Now</w:t>
      </w:r>
      <w:proofErr w:type="gramEnd"/>
      <w:r>
        <w:t>, from which both past and future spring to create the illusion of a one-way flow of time.</w:t>
      </w:r>
    </w:p>
    <w:p w:rsidR="00F15822" w:rsidRPr="00FA3954" w:rsidRDefault="00F15822" w:rsidP="0058366C">
      <w:pPr>
        <w:widowControl w:val="0"/>
        <w:autoSpaceDE w:val="0"/>
        <w:autoSpaceDN w:val="0"/>
        <w:adjustRightInd w:val="0"/>
        <w:spacing w:after="280"/>
        <w:jc w:val="both"/>
        <w:rPr>
          <w:rFonts w:cs="Geneva CY"/>
        </w:rPr>
      </w:pPr>
      <w:r>
        <w:rPr>
          <w:rFonts w:cs="Geneva CY"/>
        </w:rPr>
        <w:t xml:space="preserve">It is </w:t>
      </w:r>
      <w:proofErr w:type="gramStart"/>
      <w:r>
        <w:rPr>
          <w:rFonts w:cs="Geneva CY"/>
        </w:rPr>
        <w:t>well-known</w:t>
      </w:r>
      <w:proofErr w:type="gramEnd"/>
      <w:r w:rsidRPr="00FA3954">
        <w:rPr>
          <w:rFonts w:cs="Geneva CY"/>
        </w:rPr>
        <w:t xml:space="preserve"> that the "now" we experience on a daily basis </w:t>
      </w:r>
      <w:r>
        <w:rPr>
          <w:rFonts w:cs="Geneva CY"/>
        </w:rPr>
        <w:t xml:space="preserve">is a constructed now – </w:t>
      </w:r>
      <w:r w:rsidRPr="00FA3954">
        <w:rPr>
          <w:rFonts w:cs="Geneva CY"/>
        </w:rPr>
        <w:t>a product, in fact, of consciousness.</w:t>
      </w:r>
      <w:r>
        <w:rPr>
          <w:rFonts w:cs="Geneva CY"/>
        </w:rPr>
        <w:t xml:space="preserve"> Sometimes Globus himself seems to confuse the experienced now with the actual now, at least when he sees the “now” as </w:t>
      </w:r>
      <w:r w:rsidRPr="00F15822">
        <w:rPr>
          <w:rFonts w:cs="Geneva CY"/>
          <w:i/>
        </w:rPr>
        <w:t>in time</w:t>
      </w:r>
      <w:r>
        <w:rPr>
          <w:rFonts w:cs="Geneva CY"/>
        </w:rPr>
        <w:t xml:space="preserve">, but later he projects that mistake onto </w:t>
      </w:r>
      <w:proofErr w:type="spellStart"/>
      <w:r>
        <w:rPr>
          <w:rFonts w:cs="Geneva CY"/>
        </w:rPr>
        <w:t>Vit</w:t>
      </w:r>
      <w:r w:rsidR="00A86D9A">
        <w:rPr>
          <w:rFonts w:cs="Geneva CY"/>
        </w:rPr>
        <w:t>i</w:t>
      </w:r>
      <w:r>
        <w:rPr>
          <w:rFonts w:cs="Geneva CY"/>
        </w:rPr>
        <w:t>ello</w:t>
      </w:r>
      <w:proofErr w:type="spellEnd"/>
      <w:r>
        <w:rPr>
          <w:rFonts w:cs="Geneva CY"/>
        </w:rPr>
        <w:t>.</w:t>
      </w:r>
      <w:r w:rsidR="00A86D9A">
        <w:rPr>
          <w:rStyle w:val="FootnoteReference"/>
          <w:rFonts w:cs="Geneva CY"/>
        </w:rPr>
        <w:footnoteReference w:id="6"/>
      </w:r>
      <w:r>
        <w:rPr>
          <w:rFonts w:cs="Geneva CY"/>
        </w:rPr>
        <w:t xml:space="preserve"> There must be real "N</w:t>
      </w:r>
      <w:r w:rsidRPr="00FA3954">
        <w:rPr>
          <w:rFonts w:cs="Geneva CY"/>
        </w:rPr>
        <w:t xml:space="preserve">ow", of course, </w:t>
      </w:r>
      <w:r w:rsidR="00DD1E97">
        <w:rPr>
          <w:rFonts w:cs="Geneva CY"/>
        </w:rPr>
        <w:t xml:space="preserve">for how else could things be time-delayed, </w:t>
      </w:r>
      <w:r w:rsidR="00DD1E97" w:rsidRPr="005313DE">
        <w:rPr>
          <w:rFonts w:cs="Geneva CY"/>
          <w:i/>
        </w:rPr>
        <w:t>behind</w:t>
      </w:r>
      <w:r w:rsidR="00DD1E97">
        <w:rPr>
          <w:rFonts w:cs="Geneva CY"/>
        </w:rPr>
        <w:t xml:space="preserve"> the timelessness of chaotic dynamism? Like the </w:t>
      </w:r>
      <w:proofErr w:type="gramStart"/>
      <w:r w:rsidR="00DD1E97">
        <w:rPr>
          <w:rFonts w:cs="Geneva CY"/>
        </w:rPr>
        <w:t>between-two</w:t>
      </w:r>
      <w:proofErr w:type="gramEnd"/>
      <w:r w:rsidR="00DD1E97">
        <w:rPr>
          <w:rFonts w:cs="Geneva CY"/>
        </w:rPr>
        <w:t>, the ultimate Now may be all there really “is”, though the verb “to be” may be inappropriate for a field without the scientific properties of existence</w:t>
      </w:r>
      <w:r>
        <w:rPr>
          <w:rFonts w:cs="Geneva CY"/>
        </w:rPr>
        <w:t>.</w:t>
      </w:r>
      <w:r>
        <w:rPr>
          <w:rStyle w:val="FootnoteReference"/>
          <w:rFonts w:cs="Geneva CY"/>
        </w:rPr>
        <w:footnoteReference w:id="7"/>
      </w:r>
      <w:r>
        <w:rPr>
          <w:rFonts w:cs="Geneva CY"/>
        </w:rPr>
        <w:t xml:space="preserve"> By definition, such a "N</w:t>
      </w:r>
      <w:r w:rsidRPr="00FA3954">
        <w:rPr>
          <w:rFonts w:cs="Geneva CY"/>
        </w:rPr>
        <w:t>ow" can only be identified with eternity, the "now" of the eternal return. Our lived "now", however, is somewhat in a time-delay from that eternal (actual) present of sheer energy reactions</w:t>
      </w:r>
      <w:r w:rsidR="005313DE">
        <w:rPr>
          <w:rFonts w:cs="Geneva CY"/>
        </w:rPr>
        <w:t xml:space="preserve"> –</w:t>
      </w:r>
      <w:r w:rsidRPr="00FA3954">
        <w:rPr>
          <w:rFonts w:cs="Geneva CY"/>
        </w:rPr>
        <w:t xml:space="preserve"> and I would suggest that</w:t>
      </w:r>
      <w:r w:rsidR="005313DE">
        <w:rPr>
          <w:rFonts w:cs="Geneva CY"/>
        </w:rPr>
        <w:t xml:space="preserve"> this</w:t>
      </w:r>
      <w:r w:rsidRPr="00FA3954">
        <w:rPr>
          <w:rFonts w:cs="Geneva CY"/>
        </w:rPr>
        <w:t xml:space="preserve"> is</w:t>
      </w:r>
      <w:r w:rsidR="005313DE">
        <w:rPr>
          <w:rFonts w:cs="Geneva CY"/>
        </w:rPr>
        <w:t xml:space="preserve"> so</w:t>
      </w:r>
      <w:r w:rsidRPr="00FA3954">
        <w:rPr>
          <w:rFonts w:cs="Geneva CY"/>
        </w:rPr>
        <w:t xml:space="preserve"> because we live </w:t>
      </w:r>
      <w:r w:rsidR="005313DE">
        <w:rPr>
          <w:rFonts w:cs="Geneva CY"/>
        </w:rPr>
        <w:t>mainly</w:t>
      </w:r>
      <w:r w:rsidRPr="00FA3954">
        <w:rPr>
          <w:rFonts w:cs="Geneva CY"/>
        </w:rPr>
        <w:t xml:space="preserve"> through memory. The constructed self of language restricts us from the immediacy of experience in the penultimate</w:t>
      </w:r>
      <w:r w:rsidR="005313DE">
        <w:rPr>
          <w:rStyle w:val="FootnoteReference"/>
          <w:rFonts w:cs="Geneva CY"/>
        </w:rPr>
        <w:footnoteReference w:id="8"/>
      </w:r>
      <w:r w:rsidRPr="00FA3954">
        <w:rPr>
          <w:rFonts w:cs="Geneva CY"/>
        </w:rPr>
        <w:t xml:space="preserve"> present.</w:t>
      </w:r>
      <w:r>
        <w:rPr>
          <w:rFonts w:cs="Geneva CY"/>
        </w:rPr>
        <w:t xml:space="preserve"> </w:t>
      </w:r>
      <w:r w:rsidRPr="00FA3954">
        <w:rPr>
          <w:rFonts w:cs="Geneva CY"/>
        </w:rPr>
        <w:t>Our "lived reality" (Husserl) or our "</w:t>
      </w:r>
      <w:proofErr w:type="spellStart"/>
      <w:r w:rsidRPr="00FF4880">
        <w:rPr>
          <w:rFonts w:cs="Geneva CY"/>
          <w:i/>
        </w:rPr>
        <w:t>dasein</w:t>
      </w:r>
      <w:proofErr w:type="spellEnd"/>
      <w:r w:rsidRPr="00FA3954">
        <w:rPr>
          <w:rFonts w:cs="Geneva CY"/>
        </w:rPr>
        <w:t xml:space="preserve">" (Heidegger) or our "duration" (Bergson) or our habitus (alchemy) is a continuum of remembered past and anticipated future. We may well live in this continuum, forever held back </w:t>
      </w:r>
      <w:r>
        <w:rPr>
          <w:rFonts w:cs="Geneva CY"/>
        </w:rPr>
        <w:t xml:space="preserve">from the actual present, which </w:t>
      </w:r>
      <w:r w:rsidRPr="00FF4880">
        <w:rPr>
          <w:rFonts w:cs="Geneva CY"/>
          <w:i/>
        </w:rPr>
        <w:t>remains</w:t>
      </w:r>
      <w:r w:rsidRPr="00FA3954">
        <w:rPr>
          <w:rFonts w:cs="Geneva CY"/>
        </w:rPr>
        <w:t xml:space="preserve"> anticipated but always deferred.</w:t>
      </w:r>
    </w:p>
    <w:p w:rsidR="00F15822" w:rsidRDefault="00F15822" w:rsidP="0058366C">
      <w:pPr>
        <w:widowControl w:val="0"/>
        <w:autoSpaceDE w:val="0"/>
        <w:autoSpaceDN w:val="0"/>
        <w:adjustRightInd w:val="0"/>
        <w:spacing w:after="280"/>
        <w:jc w:val="both"/>
        <w:rPr>
          <w:rFonts w:cs="Geneva CY"/>
        </w:rPr>
      </w:pPr>
      <w:r w:rsidRPr="00FA3954">
        <w:rPr>
          <w:rFonts w:cs="Geneva CY"/>
        </w:rPr>
        <w:t>As Heidegger as writ</w:t>
      </w:r>
      <w:r>
        <w:rPr>
          <w:rFonts w:cs="Geneva CY"/>
        </w:rPr>
        <w:t xml:space="preserve">ten, "for the most part we </w:t>
      </w:r>
      <w:r w:rsidRPr="0084732A">
        <w:rPr>
          <w:rFonts w:cs="Geneva CY"/>
          <w:i/>
        </w:rPr>
        <w:t>are</w:t>
      </w:r>
      <w:r w:rsidRPr="00FA3954">
        <w:rPr>
          <w:rFonts w:cs="Geneva CY"/>
        </w:rPr>
        <w:t xml:space="preserve"> our own having-been" (1927 lecture "</w:t>
      </w:r>
      <w:proofErr w:type="spellStart"/>
      <w:r w:rsidRPr="00DD1E97">
        <w:rPr>
          <w:rFonts w:cs="Geneva CY"/>
          <w:i/>
        </w:rPr>
        <w:t>ein</w:t>
      </w:r>
      <w:proofErr w:type="spellEnd"/>
      <w:r w:rsidRPr="00DD1E97">
        <w:rPr>
          <w:rFonts w:cs="Geneva CY"/>
          <w:i/>
        </w:rPr>
        <w:t xml:space="preserve"> </w:t>
      </w:r>
      <w:proofErr w:type="spellStart"/>
      <w:r w:rsidRPr="00DD1E97">
        <w:rPr>
          <w:rFonts w:cs="Geneva CY"/>
          <w:i/>
        </w:rPr>
        <w:t>eigener</w:t>
      </w:r>
      <w:proofErr w:type="spellEnd"/>
      <w:r w:rsidRPr="00DD1E97">
        <w:rPr>
          <w:rFonts w:cs="Geneva CY"/>
          <w:i/>
        </w:rPr>
        <w:t xml:space="preserve"> </w:t>
      </w:r>
      <w:proofErr w:type="spellStart"/>
      <w:r w:rsidRPr="00DD1E97">
        <w:rPr>
          <w:rFonts w:cs="Geneva CY"/>
          <w:i/>
        </w:rPr>
        <w:t>positiv</w:t>
      </w:r>
      <w:proofErr w:type="spellEnd"/>
      <w:r w:rsidRPr="00DD1E97">
        <w:rPr>
          <w:rFonts w:cs="Geneva CY"/>
          <w:i/>
        </w:rPr>
        <w:t xml:space="preserve"> </w:t>
      </w:r>
      <w:proofErr w:type="spellStart"/>
      <w:r w:rsidRPr="00DD1E97">
        <w:rPr>
          <w:rFonts w:cs="Geneva CY"/>
          <w:i/>
        </w:rPr>
        <w:t>ekstatischer</w:t>
      </w:r>
      <w:proofErr w:type="spellEnd"/>
      <w:r w:rsidRPr="00DD1E97">
        <w:rPr>
          <w:rFonts w:cs="Geneva CY"/>
          <w:i/>
        </w:rPr>
        <w:t xml:space="preserve"> Modus </w:t>
      </w:r>
      <w:proofErr w:type="spellStart"/>
      <w:r w:rsidRPr="00DD1E97">
        <w:rPr>
          <w:rFonts w:cs="Geneva CY"/>
          <w:i/>
        </w:rPr>
        <w:t>der</w:t>
      </w:r>
      <w:proofErr w:type="spellEnd"/>
      <w:r w:rsidRPr="00DD1E97">
        <w:rPr>
          <w:rFonts w:cs="Geneva CY"/>
          <w:i/>
        </w:rPr>
        <w:t xml:space="preserve"> </w:t>
      </w:r>
      <w:proofErr w:type="spellStart"/>
      <w:r w:rsidRPr="00DD1E97">
        <w:rPr>
          <w:rFonts w:cs="Geneva CY"/>
          <w:i/>
        </w:rPr>
        <w:t>Zeitlichkeit</w:t>
      </w:r>
      <w:proofErr w:type="spellEnd"/>
      <w:r w:rsidRPr="00FA3954">
        <w:rPr>
          <w:rFonts w:cs="Geneva CY"/>
        </w:rPr>
        <w:t>"). This present-</w:t>
      </w:r>
      <w:proofErr w:type="spellStart"/>
      <w:r w:rsidRPr="00FA3954">
        <w:rPr>
          <w:rFonts w:cs="Geneva CY"/>
        </w:rPr>
        <w:t>pastness</w:t>
      </w:r>
      <w:proofErr w:type="spellEnd"/>
      <w:r w:rsidRPr="00FA3954">
        <w:rPr>
          <w:rFonts w:cs="Geneva CY"/>
        </w:rPr>
        <w:t xml:space="preserve"> is the time of our personhood-in-the-world. To enter the actual present in </w:t>
      </w:r>
      <w:r w:rsidR="00DD1E97">
        <w:rPr>
          <w:rFonts w:cs="Geneva CY"/>
        </w:rPr>
        <w:t>selfless (one might almost say “unconscious”)</w:t>
      </w:r>
      <w:r w:rsidRPr="00FA3954">
        <w:rPr>
          <w:rFonts w:cs="Geneva CY"/>
        </w:rPr>
        <w:t xml:space="preserve"> awareness is an experience both of anamnesis and forgettin</w:t>
      </w:r>
      <w:r>
        <w:rPr>
          <w:rFonts w:cs="Geneva CY"/>
        </w:rPr>
        <w:t xml:space="preserve">g, as Heidegger puts it: "The </w:t>
      </w:r>
      <w:proofErr w:type="spellStart"/>
      <w:r>
        <w:rPr>
          <w:rFonts w:cs="Geneva CY"/>
        </w:rPr>
        <w:t>ek</w:t>
      </w:r>
      <w:r w:rsidRPr="00FA3954">
        <w:rPr>
          <w:rFonts w:cs="Geneva CY"/>
        </w:rPr>
        <w:t>stasis</w:t>
      </w:r>
      <w:proofErr w:type="spellEnd"/>
      <w:r w:rsidRPr="00FA3954">
        <w:rPr>
          <w:rFonts w:cs="Geneva CY"/>
        </w:rPr>
        <w:t xml:space="preserve"> of forgetting something has the </w:t>
      </w:r>
      <w:r>
        <w:rPr>
          <w:rFonts w:cs="Geneva CY"/>
        </w:rPr>
        <w:t>character of disengagement vis-</w:t>
      </w:r>
      <w:r w:rsidRPr="0084732A">
        <w:rPr>
          <w:rFonts w:cs="Lucida Grande"/>
          <w:color w:val="000000"/>
        </w:rPr>
        <w:t>à</w:t>
      </w:r>
      <w:r>
        <w:rPr>
          <w:rFonts w:cs="Lucida Grande"/>
          <w:color w:val="000000"/>
        </w:rPr>
        <w:t>-</w:t>
      </w:r>
      <w:r w:rsidRPr="00FA3954">
        <w:rPr>
          <w:rFonts w:cs="Geneva CY"/>
        </w:rPr>
        <w:t xml:space="preserve">vis one's </w:t>
      </w:r>
      <w:proofErr w:type="spellStart"/>
      <w:r w:rsidRPr="00FA3954">
        <w:rPr>
          <w:rFonts w:cs="Geneva CY"/>
        </w:rPr>
        <w:t>ownmost</w:t>
      </w:r>
      <w:proofErr w:type="spellEnd"/>
      <w:r w:rsidRPr="00FA3954">
        <w:rPr>
          <w:rFonts w:cs="Geneva CY"/>
        </w:rPr>
        <w:t xml:space="preserve"> having-been, indeed in such</w:t>
      </w:r>
      <w:r>
        <w:rPr>
          <w:rFonts w:cs="Geneva CY"/>
        </w:rPr>
        <w:t xml:space="preserve"> a way that this disengagement-</w:t>
      </w:r>
      <w:r w:rsidRPr="00FA3954">
        <w:rPr>
          <w:rFonts w:cs="Geneva CY"/>
        </w:rPr>
        <w:t>in-the-face-of closes off what it faces. Because for</w:t>
      </w:r>
      <w:r>
        <w:rPr>
          <w:rFonts w:cs="Geneva CY"/>
        </w:rPr>
        <w:t xml:space="preserve">getting closes off having-been – </w:t>
      </w:r>
      <w:r w:rsidRPr="00FA3954">
        <w:rPr>
          <w:rFonts w:cs="Geneva CY"/>
        </w:rPr>
        <w:t>such i</w:t>
      </w:r>
      <w:r>
        <w:rPr>
          <w:rFonts w:cs="Geneva CY"/>
        </w:rPr>
        <w:t xml:space="preserve">s the peculiar nature of that </w:t>
      </w:r>
      <w:proofErr w:type="spellStart"/>
      <w:r>
        <w:rPr>
          <w:rFonts w:cs="Geneva CY"/>
        </w:rPr>
        <w:t>ekstasis</w:t>
      </w:r>
      <w:proofErr w:type="spellEnd"/>
      <w:r>
        <w:rPr>
          <w:rFonts w:cs="Geneva CY"/>
        </w:rPr>
        <w:t xml:space="preserve"> – </w:t>
      </w:r>
      <w:r w:rsidRPr="00FA3954">
        <w:rPr>
          <w:rFonts w:cs="Geneva CY"/>
        </w:rPr>
        <w:t>it c</w:t>
      </w:r>
      <w:r>
        <w:rPr>
          <w:rFonts w:cs="Geneva CY"/>
        </w:rPr>
        <w:t>loses off itself to itself." "</w:t>
      </w:r>
      <w:proofErr w:type="spellStart"/>
      <w:r>
        <w:rPr>
          <w:rFonts w:cs="Geneva CY"/>
        </w:rPr>
        <w:t>Ek</w:t>
      </w:r>
      <w:r w:rsidRPr="00FA3954">
        <w:rPr>
          <w:rFonts w:cs="Geneva CY"/>
        </w:rPr>
        <w:t>stasis</w:t>
      </w:r>
      <w:proofErr w:type="spellEnd"/>
      <w:r w:rsidRPr="00FA3954">
        <w:rPr>
          <w:rFonts w:cs="Geneva CY"/>
        </w:rPr>
        <w:t xml:space="preserve">" </w:t>
      </w:r>
      <w:r>
        <w:rPr>
          <w:rFonts w:cs="Geneva CY"/>
        </w:rPr>
        <w:t>implies</w:t>
      </w:r>
      <w:r w:rsidRPr="00FA3954">
        <w:rPr>
          <w:rFonts w:cs="Geneva CY"/>
        </w:rPr>
        <w:t xml:space="preserve"> more than rapture, of course, </w:t>
      </w:r>
      <w:r>
        <w:rPr>
          <w:rFonts w:cs="Geneva CY"/>
        </w:rPr>
        <w:t>suggesting</w:t>
      </w:r>
      <w:r w:rsidRPr="00FA3954">
        <w:rPr>
          <w:rFonts w:cs="Geneva CY"/>
        </w:rPr>
        <w:t xml:space="preserve"> as it does </w:t>
      </w:r>
      <w:r w:rsidRPr="0084732A">
        <w:rPr>
          <w:rFonts w:cs="Geneva CY"/>
        </w:rPr>
        <w:t>out of place</w:t>
      </w:r>
      <w:r w:rsidRPr="00FA3954">
        <w:rPr>
          <w:rFonts w:cs="Geneva CY"/>
        </w:rPr>
        <w:t xml:space="preserve"> (</w:t>
      </w:r>
      <w:proofErr w:type="spellStart"/>
      <w:r w:rsidRPr="0084732A">
        <w:rPr>
          <w:rFonts w:cs="Geneva CY"/>
          <w:i/>
        </w:rPr>
        <w:t>histanai</w:t>
      </w:r>
      <w:proofErr w:type="spellEnd"/>
      <w:r w:rsidRPr="00FA3954">
        <w:rPr>
          <w:rFonts w:cs="Geneva CY"/>
        </w:rPr>
        <w:t>) or out of time (</w:t>
      </w:r>
      <w:r w:rsidRPr="0084732A">
        <w:rPr>
          <w:rFonts w:cs="Geneva CY"/>
          <w:i/>
        </w:rPr>
        <w:t>stasis</w:t>
      </w:r>
      <w:r w:rsidRPr="00FA3954">
        <w:rPr>
          <w:rFonts w:cs="Geneva CY"/>
        </w:rPr>
        <w:t>).</w:t>
      </w:r>
    </w:p>
    <w:p w:rsidR="00503893" w:rsidRDefault="00503893" w:rsidP="0058366C">
      <w:pPr>
        <w:widowControl w:val="0"/>
        <w:autoSpaceDE w:val="0"/>
        <w:autoSpaceDN w:val="0"/>
        <w:adjustRightInd w:val="0"/>
        <w:spacing w:after="280"/>
        <w:jc w:val="both"/>
        <w:rPr>
          <w:rFonts w:cs="Geneva CY"/>
        </w:rPr>
      </w:pPr>
      <w:r>
        <w:rPr>
          <w:rFonts w:cs="Geneva CY"/>
        </w:rPr>
        <w:t xml:space="preserve">Globus concludes his section on the process philosophy sometimes straining to unite the ideas of </w:t>
      </w:r>
      <w:proofErr w:type="spellStart"/>
      <w:r>
        <w:rPr>
          <w:rFonts w:cs="Geneva CY"/>
        </w:rPr>
        <w:t>Bohm</w:t>
      </w:r>
      <w:proofErr w:type="spellEnd"/>
      <w:r>
        <w:rPr>
          <w:rFonts w:cs="Geneva CY"/>
        </w:rPr>
        <w:t xml:space="preserve">, Whitehead, and Heidegger: </w:t>
      </w:r>
    </w:p>
    <w:p w:rsidR="00503893" w:rsidRDefault="00503893" w:rsidP="00261B31">
      <w:pPr>
        <w:widowControl w:val="0"/>
        <w:autoSpaceDE w:val="0"/>
        <w:autoSpaceDN w:val="0"/>
        <w:adjustRightInd w:val="0"/>
        <w:spacing w:after="280"/>
        <w:ind w:left="426"/>
        <w:jc w:val="both"/>
        <w:rPr>
          <w:rFonts w:cs="Geneva CY"/>
        </w:rPr>
      </w:pPr>
      <w:r>
        <w:rPr>
          <w:rFonts w:cs="Geneva CY"/>
        </w:rPr>
        <w:t xml:space="preserve">There happens to be a transcendent world, which Heidegger does not doubt in his thinking </w:t>
      </w:r>
      <w:proofErr w:type="spellStart"/>
      <w:r>
        <w:rPr>
          <w:rFonts w:cs="Geneva CY"/>
        </w:rPr>
        <w:t>inceptually</w:t>
      </w:r>
      <w:proofErr w:type="spellEnd"/>
      <w:r>
        <w:rPr>
          <w:rFonts w:cs="Geneva CY"/>
        </w:rPr>
        <w:t xml:space="preserve"> of the other beginning. This stance with respect to the transcendent world is coherent with the reality of Whitehead’s concretions and </w:t>
      </w:r>
      <w:proofErr w:type="spellStart"/>
      <w:r>
        <w:rPr>
          <w:rFonts w:cs="Geneva CY"/>
        </w:rPr>
        <w:t>Bohm’s</w:t>
      </w:r>
      <w:proofErr w:type="spellEnd"/>
      <w:r>
        <w:rPr>
          <w:rFonts w:cs="Geneva CY"/>
        </w:rPr>
        <w:t xml:space="preserve"> explicate order, while </w:t>
      </w:r>
      <w:r w:rsidRPr="00503893">
        <w:rPr>
          <w:rFonts w:cs="Geneva CY"/>
          <w:i/>
        </w:rPr>
        <w:t>in-</w:t>
      </w:r>
      <w:proofErr w:type="spellStart"/>
      <w:r w:rsidRPr="00503893">
        <w:rPr>
          <w:rFonts w:cs="Geneva CY"/>
          <w:i/>
        </w:rPr>
        <w:t>der-Welt-sein</w:t>
      </w:r>
      <w:proofErr w:type="spellEnd"/>
      <w:r>
        <w:rPr>
          <w:rFonts w:cs="Geneva CY"/>
        </w:rPr>
        <w:t xml:space="preserve"> constrains, fulfilling the same role as Whitehead’s primordial God and </w:t>
      </w:r>
      <w:proofErr w:type="spellStart"/>
      <w:r>
        <w:rPr>
          <w:rFonts w:cs="Geneva CY"/>
        </w:rPr>
        <w:t>Bohm’s</w:t>
      </w:r>
      <w:proofErr w:type="spellEnd"/>
      <w:r>
        <w:rPr>
          <w:rFonts w:cs="Geneva CY"/>
        </w:rPr>
        <w:t xml:space="preserve"> law of overall necessity. (p. 75)</w:t>
      </w:r>
    </w:p>
    <w:p w:rsidR="00503893" w:rsidRDefault="00503893" w:rsidP="0058366C">
      <w:pPr>
        <w:widowControl w:val="0"/>
        <w:autoSpaceDE w:val="0"/>
        <w:autoSpaceDN w:val="0"/>
        <w:adjustRightInd w:val="0"/>
        <w:spacing w:after="280"/>
        <w:jc w:val="both"/>
        <w:rPr>
          <w:rFonts w:cs="Geneva CY"/>
        </w:rPr>
      </w:pPr>
      <w:r>
        <w:rPr>
          <w:rFonts w:cs="Geneva CY"/>
        </w:rPr>
        <w:t xml:space="preserve">The deconstructive eye (so often mentioned by Globus) </w:t>
      </w:r>
      <w:r w:rsidR="00261B31">
        <w:rPr>
          <w:rFonts w:cs="Geneva CY"/>
        </w:rPr>
        <w:t>raises an eyebrow</w:t>
      </w:r>
      <w:r>
        <w:rPr>
          <w:rFonts w:cs="Geneva CY"/>
        </w:rPr>
        <w:t xml:space="preserve"> at this rather cavalier merging of what are very different concepts. Globus is much more fair when he concludes that “Whitehead, Heidegger and </w:t>
      </w:r>
      <w:proofErr w:type="spellStart"/>
      <w:r>
        <w:rPr>
          <w:rFonts w:cs="Geneva CY"/>
        </w:rPr>
        <w:t>Bohm</w:t>
      </w:r>
      <w:proofErr w:type="spellEnd"/>
      <w:r>
        <w:rPr>
          <w:rFonts w:cs="Geneva CY"/>
        </w:rPr>
        <w:t xml:space="preserve"> are equally committed to world [though one underlain with process, “</w:t>
      </w:r>
      <w:proofErr w:type="spellStart"/>
      <w:r w:rsidRPr="00503893">
        <w:rPr>
          <w:rFonts w:cs="Geneva CY"/>
          <w:i/>
        </w:rPr>
        <w:t>Seyn</w:t>
      </w:r>
      <w:proofErr w:type="spellEnd"/>
      <w:r>
        <w:rPr>
          <w:rFonts w:cs="Geneva CY"/>
        </w:rPr>
        <w:t xml:space="preserve">” or explication) and equally opposed to any taint of idealism” (p. 83). This seems to be Globus’s central point and his introduction to his next chapter four on “Quantum brain theory and its </w:t>
      </w:r>
      <w:proofErr w:type="spellStart"/>
      <w:r>
        <w:rPr>
          <w:rFonts w:cs="Geneva CY"/>
        </w:rPr>
        <w:t>neurophilosophical</w:t>
      </w:r>
      <w:proofErr w:type="spellEnd"/>
      <w:r>
        <w:rPr>
          <w:rFonts w:cs="Geneva CY"/>
        </w:rPr>
        <w:t xml:space="preserve"> interpretation.” This chapter seems to be central to his theorizing but it will receive short shrift here since most of its discussion, though fascinating, seemed somewhat tangential to his core focus on the </w:t>
      </w:r>
      <w:proofErr w:type="gramStart"/>
      <w:r>
        <w:rPr>
          <w:rFonts w:cs="Geneva CY"/>
        </w:rPr>
        <w:t>between-two</w:t>
      </w:r>
      <w:proofErr w:type="gramEnd"/>
      <w:r>
        <w:rPr>
          <w:rFonts w:cs="Geneva CY"/>
        </w:rPr>
        <w:t>. The more abstract</w:t>
      </w:r>
      <w:r w:rsidR="00261B31">
        <w:rPr>
          <w:rFonts w:cs="Geneva CY"/>
        </w:rPr>
        <w:t xml:space="preserve"> notions of</w:t>
      </w:r>
      <w:r>
        <w:rPr>
          <w:rFonts w:cs="Geneva CY"/>
        </w:rPr>
        <w:t xml:space="preserve"> quantum </w:t>
      </w:r>
      <w:proofErr w:type="spellStart"/>
      <w:r>
        <w:rPr>
          <w:rFonts w:cs="Geneva CY"/>
        </w:rPr>
        <w:t>neurophilosophy</w:t>
      </w:r>
      <w:proofErr w:type="spellEnd"/>
      <w:r>
        <w:rPr>
          <w:rFonts w:cs="Geneva CY"/>
        </w:rPr>
        <w:t xml:space="preserve"> simply escaped me. He does a nice review – again with the clarity of a realist painter – of major players in quantum field theory but concludes, “Neither Penrose and </w:t>
      </w:r>
      <w:proofErr w:type="spellStart"/>
      <w:r>
        <w:rPr>
          <w:rFonts w:cs="Geneva CY"/>
        </w:rPr>
        <w:t>Hameroff</w:t>
      </w:r>
      <w:proofErr w:type="spellEnd"/>
      <w:r>
        <w:rPr>
          <w:rFonts w:cs="Geneva CY"/>
        </w:rPr>
        <w:t xml:space="preserve"> nor </w:t>
      </w:r>
      <w:proofErr w:type="spellStart"/>
      <w:r>
        <w:rPr>
          <w:rFonts w:cs="Geneva CY"/>
        </w:rPr>
        <w:t>Stapp</w:t>
      </w:r>
      <w:proofErr w:type="spellEnd"/>
      <w:r>
        <w:rPr>
          <w:rFonts w:cs="Geneva CY"/>
        </w:rPr>
        <w:t xml:space="preserve"> question the external world” (p. 97).</w:t>
      </w:r>
      <w:r w:rsidR="00421EC9">
        <w:rPr>
          <w:rFonts w:cs="Geneva CY"/>
        </w:rPr>
        <w:t xml:space="preserve"> This is indeed key, if, as I understand it, the so-called external world is actually an ever-recurring creation </w:t>
      </w:r>
      <w:r w:rsidR="00794F45">
        <w:rPr>
          <w:rFonts w:cs="Geneva CY"/>
        </w:rPr>
        <w:t xml:space="preserve">out of a timeless Now, rather than a creation that happened once, long ago, and is currently in the process of unfolding from that determined past into a largely predictable future. </w:t>
      </w:r>
    </w:p>
    <w:p w:rsidR="00A86D9A" w:rsidRDefault="00794F45" w:rsidP="0058366C">
      <w:pPr>
        <w:widowControl w:val="0"/>
        <w:autoSpaceDE w:val="0"/>
        <w:autoSpaceDN w:val="0"/>
        <w:adjustRightInd w:val="0"/>
        <w:spacing w:after="280"/>
        <w:jc w:val="both"/>
        <w:rPr>
          <w:rFonts w:cs="Geneva CY"/>
        </w:rPr>
      </w:pPr>
      <w:r>
        <w:rPr>
          <w:rFonts w:cs="Geneva CY"/>
        </w:rPr>
        <w:t>T</w:t>
      </w:r>
      <w:r w:rsidR="00261B31">
        <w:rPr>
          <w:rFonts w:cs="Geneva CY"/>
        </w:rPr>
        <w:t xml:space="preserve">he </w:t>
      </w:r>
      <w:proofErr w:type="spellStart"/>
      <w:r w:rsidR="00261B31">
        <w:rPr>
          <w:rFonts w:cs="Geneva CY"/>
        </w:rPr>
        <w:t>t</w:t>
      </w:r>
      <w:r>
        <w:rPr>
          <w:rFonts w:cs="Geneva CY"/>
        </w:rPr>
        <w:t>hermofield</w:t>
      </w:r>
      <w:proofErr w:type="spellEnd"/>
      <w:r>
        <w:rPr>
          <w:rFonts w:cs="Geneva CY"/>
        </w:rPr>
        <w:t xml:space="preserve"> brain dynamics of </w:t>
      </w:r>
      <w:proofErr w:type="spellStart"/>
      <w:r>
        <w:rPr>
          <w:rFonts w:cs="Geneva CY"/>
        </w:rPr>
        <w:t>Jibu</w:t>
      </w:r>
      <w:proofErr w:type="spellEnd"/>
      <w:r>
        <w:rPr>
          <w:rFonts w:cs="Geneva CY"/>
        </w:rPr>
        <w:t xml:space="preserve"> and Yasue and, earlier, </w:t>
      </w:r>
      <w:proofErr w:type="spellStart"/>
      <w:r>
        <w:rPr>
          <w:rFonts w:cs="Geneva CY"/>
        </w:rPr>
        <w:t>Umezawa</w:t>
      </w:r>
      <w:proofErr w:type="spellEnd"/>
      <w:r>
        <w:rPr>
          <w:rFonts w:cs="Geneva CY"/>
        </w:rPr>
        <w:t xml:space="preserve">, however, offers Globus more for an explanation of consciousness that does not emerge from an already given world: </w:t>
      </w:r>
      <w:r w:rsidR="00A86D9A">
        <w:rPr>
          <w:rFonts w:cs="Geneva CY"/>
        </w:rPr>
        <w:t>“It is remarkable that the entire past is continually carried forward into the immediate present, recreated as a relevant whole. So the current vacuum state reflects the entire past into which the present is continually enfolded” (p. 102).</w:t>
      </w:r>
      <w:r>
        <w:rPr>
          <w:rFonts w:cs="Geneva CY"/>
        </w:rPr>
        <w:t xml:space="preserve"> This seems to indicate that there is an “entire past”, which seems to me to deny the creatively open state of world-</w:t>
      </w:r>
      <w:proofErr w:type="spellStart"/>
      <w:r>
        <w:rPr>
          <w:rFonts w:cs="Geneva CY"/>
        </w:rPr>
        <w:t>thrownness</w:t>
      </w:r>
      <w:proofErr w:type="spellEnd"/>
      <w:r>
        <w:rPr>
          <w:rFonts w:cs="Geneva CY"/>
        </w:rPr>
        <w:t>. D</w:t>
      </w:r>
      <w:r w:rsidR="00A86D9A">
        <w:rPr>
          <w:rFonts w:cs="Geneva CY"/>
        </w:rPr>
        <w:t xml:space="preserve">oes the quantum vacuum state then change? </w:t>
      </w:r>
      <w:r>
        <w:rPr>
          <w:rFonts w:cs="Geneva CY"/>
        </w:rPr>
        <w:t>As</w:t>
      </w:r>
      <w:r w:rsidR="00A86D9A">
        <w:rPr>
          <w:rFonts w:cs="Geneva CY"/>
        </w:rPr>
        <w:t xml:space="preserve"> a nothingness of dynamic chaos, this seems inconceivable.</w:t>
      </w:r>
    </w:p>
    <w:p w:rsidR="00A86D9A" w:rsidRDefault="00794F45" w:rsidP="0058366C">
      <w:pPr>
        <w:widowControl w:val="0"/>
        <w:autoSpaceDE w:val="0"/>
        <w:autoSpaceDN w:val="0"/>
        <w:adjustRightInd w:val="0"/>
        <w:spacing w:after="280"/>
        <w:jc w:val="both"/>
        <w:rPr>
          <w:rFonts w:cs="Geneva CY"/>
        </w:rPr>
      </w:pPr>
      <w:r>
        <w:rPr>
          <w:rFonts w:cs="Geneva CY"/>
        </w:rPr>
        <w:t>But Globus here draws on other sources to reveal that the first step of world-</w:t>
      </w:r>
      <w:proofErr w:type="spellStart"/>
      <w:r>
        <w:rPr>
          <w:rFonts w:cs="Geneva CY"/>
        </w:rPr>
        <w:t>thrownness</w:t>
      </w:r>
      <w:proofErr w:type="spellEnd"/>
      <w:r>
        <w:rPr>
          <w:rFonts w:cs="Geneva CY"/>
        </w:rPr>
        <w:t xml:space="preserve"> is incorporate a trace memory of previous existence – even if there has been no previous existence in the plane of being. For Globus, this memory trace, as indicated, is in the quantum </w:t>
      </w:r>
      <w:proofErr w:type="spellStart"/>
      <w:r>
        <w:rPr>
          <w:rFonts w:cs="Geneva CY"/>
        </w:rPr>
        <w:t>thermofield</w:t>
      </w:r>
      <w:proofErr w:type="spellEnd"/>
      <w:r>
        <w:rPr>
          <w:rFonts w:cs="Geneva CY"/>
        </w:rPr>
        <w:t xml:space="preserve"> dynamics of the brain: “Memory traces are </w:t>
      </w:r>
      <w:proofErr w:type="spellStart"/>
      <w:r>
        <w:rPr>
          <w:rFonts w:cs="Geneva CY"/>
        </w:rPr>
        <w:t>symmetron</w:t>
      </w:r>
      <w:proofErr w:type="spellEnd"/>
      <w:r>
        <w:rPr>
          <w:rFonts w:cs="Geneva CY"/>
        </w:rPr>
        <w:t xml:space="preserve"> traces” (p. 103), but seem too realist, too already-into-being, to make sense. The trace i</w:t>
      </w:r>
      <w:r w:rsidR="00261B31">
        <w:rPr>
          <w:rFonts w:cs="Geneva CY"/>
        </w:rPr>
        <w:t xml:space="preserve">s more likely a construct of </w:t>
      </w:r>
      <w:r>
        <w:rPr>
          <w:rFonts w:cs="Geneva CY"/>
        </w:rPr>
        <w:t>irretrievable associations, which becomes associated with memory.</w:t>
      </w:r>
      <w:r w:rsidR="00261B31">
        <w:rPr>
          <w:rFonts w:cs="Geneva CY"/>
        </w:rPr>
        <w:t xml:space="preserve"> We attach ourselves to memories because we arrive with traces of other worlds.</w:t>
      </w:r>
      <w:r>
        <w:rPr>
          <w:rFonts w:cs="Geneva CY"/>
        </w:rPr>
        <w:t xml:space="preserve"> In this way, memory precedes</w:t>
      </w:r>
      <w:r w:rsidR="00261B31">
        <w:rPr>
          <w:rFonts w:cs="Geneva CY"/>
        </w:rPr>
        <w:t xml:space="preserve"> or coincides with</w:t>
      </w:r>
      <w:r>
        <w:rPr>
          <w:rFonts w:cs="Geneva CY"/>
        </w:rPr>
        <w:t xml:space="preserve"> not only consciousness (for many memory and consciousness are identical) </w:t>
      </w:r>
      <w:proofErr w:type="gramStart"/>
      <w:r>
        <w:rPr>
          <w:rFonts w:cs="Geneva CY"/>
        </w:rPr>
        <w:t>but</w:t>
      </w:r>
      <w:proofErr w:type="gramEnd"/>
      <w:r>
        <w:rPr>
          <w:rFonts w:cs="Geneva CY"/>
        </w:rPr>
        <w:t xml:space="preserve"> Being. As Globus puts it, </w:t>
      </w:r>
      <w:r w:rsidR="00A86D9A">
        <w:rPr>
          <w:rFonts w:cs="Geneva CY"/>
        </w:rPr>
        <w:t>“Trace is prior to consciousness”</w:t>
      </w:r>
      <w:r>
        <w:rPr>
          <w:rFonts w:cs="Geneva CY"/>
        </w:rPr>
        <w:t xml:space="preserve"> (p. 125), and, </w:t>
      </w:r>
      <w:r w:rsidR="00A86D9A">
        <w:rPr>
          <w:rFonts w:cs="Geneva CY"/>
        </w:rPr>
        <w:t>“</w:t>
      </w:r>
      <w:r w:rsidR="00A86D9A" w:rsidRPr="00A86D9A">
        <w:rPr>
          <w:rFonts w:cs="Geneva CY"/>
          <w:i/>
        </w:rPr>
        <w:t>Memory is prior to Being. Trace is pre-world</w:t>
      </w:r>
      <w:r w:rsidR="00A86D9A">
        <w:rPr>
          <w:rFonts w:cs="Geneva CY"/>
        </w:rPr>
        <w:t xml:space="preserve">. The state of the </w:t>
      </w:r>
      <w:proofErr w:type="gramStart"/>
      <w:r w:rsidR="00A86D9A">
        <w:rPr>
          <w:rFonts w:cs="Geneva CY"/>
        </w:rPr>
        <w:t>between-two</w:t>
      </w:r>
      <w:proofErr w:type="gramEnd"/>
      <w:r w:rsidR="00A86D9A">
        <w:rPr>
          <w:rFonts w:cs="Geneva CY"/>
        </w:rPr>
        <w:t xml:space="preserve"> depends on its recognizing abilities. Re-traces offer the possibility of belonging-together with input replications” (p. 127).</w:t>
      </w:r>
      <w:r>
        <w:rPr>
          <w:rFonts w:cs="Geneva CY"/>
        </w:rPr>
        <w:t xml:space="preserve"> Somewhat beyond perfect grasp, as always, the suggestion of an infinitely creative, dynamically active, inconceivable Now that Globus prefers to see as the </w:t>
      </w:r>
      <w:proofErr w:type="gramStart"/>
      <w:r>
        <w:rPr>
          <w:rFonts w:cs="Geneva CY"/>
        </w:rPr>
        <w:t>between-two</w:t>
      </w:r>
      <w:proofErr w:type="gramEnd"/>
      <w:r>
        <w:rPr>
          <w:rFonts w:cs="Geneva CY"/>
        </w:rPr>
        <w:t xml:space="preserve"> is clear. How can world and time emerge from such a timeless singularity? He adds, enigmatically, “The simplest way is to have system and environment </w:t>
      </w:r>
      <w:r w:rsidRPr="00794F45">
        <w:rPr>
          <w:rFonts w:cs="Geneva CY"/>
          <w:i/>
        </w:rPr>
        <w:t>matching in energy</w:t>
      </w:r>
      <w:r>
        <w:rPr>
          <w:rFonts w:cs="Geneva CY"/>
        </w:rPr>
        <w:t xml:space="preserve">. Then the environment is simply represented as the </w:t>
      </w:r>
      <w:r w:rsidRPr="00794F45">
        <w:rPr>
          <w:rFonts w:cs="Geneva CY"/>
          <w:i/>
        </w:rPr>
        <w:t>time-reversed</w:t>
      </w:r>
      <w:r>
        <w:rPr>
          <w:rFonts w:cs="Geneva CY"/>
        </w:rPr>
        <w:t xml:space="preserve"> copy of the system the system’s ‘Double’” (p. 107).</w:t>
      </w:r>
    </w:p>
    <w:p w:rsidR="00794F45" w:rsidRDefault="00794F45" w:rsidP="0058366C">
      <w:pPr>
        <w:widowControl w:val="0"/>
        <w:autoSpaceDE w:val="0"/>
        <w:autoSpaceDN w:val="0"/>
        <w:adjustRightInd w:val="0"/>
        <w:spacing w:after="280"/>
        <w:jc w:val="both"/>
        <w:rPr>
          <w:rFonts w:cs="Geneva CY"/>
        </w:rPr>
      </w:pPr>
      <w:r>
        <w:rPr>
          <w:rFonts w:cs="Geneva CY"/>
        </w:rPr>
        <w:t>This time-reversal suggestion I consider one the core breakthroughs of this little book. This goes against both hard</w:t>
      </w:r>
      <w:r w:rsidR="00BA3FBA">
        <w:rPr>
          <w:rFonts w:cs="Geneva CY"/>
        </w:rPr>
        <w:t xml:space="preserve"> science and daily common sense. In fact, it is not really a reversal of time but instead </w:t>
      </w:r>
      <w:r w:rsidR="00BA3FBA" w:rsidRPr="00261B31">
        <w:rPr>
          <w:rFonts w:cs="Geneva CY"/>
          <w:i/>
        </w:rPr>
        <w:t>the creation of time and place</w:t>
      </w:r>
      <w:r w:rsidR="00BA3FBA">
        <w:rPr>
          <w:rFonts w:cs="Geneva CY"/>
        </w:rPr>
        <w:t xml:space="preserve"> – of </w:t>
      </w:r>
      <w:proofErr w:type="gramStart"/>
      <w:r w:rsidR="00BA3FBA">
        <w:rPr>
          <w:rFonts w:cs="Geneva CY"/>
        </w:rPr>
        <w:t>Being</w:t>
      </w:r>
      <w:proofErr w:type="gramEnd"/>
      <w:r w:rsidR="00BA3FBA">
        <w:rPr>
          <w:rFonts w:cs="Geneva CY"/>
        </w:rPr>
        <w:t xml:space="preserve"> itself – as one finds oneself thrown into a contextualized reality with only the gift of traces of actual origin trailing along. This </w:t>
      </w:r>
      <w:proofErr w:type="spellStart"/>
      <w:r w:rsidR="00BA3FBA">
        <w:rPr>
          <w:rFonts w:cs="Geneva CY"/>
        </w:rPr>
        <w:t>thrownness</w:t>
      </w:r>
      <w:proofErr w:type="spellEnd"/>
      <w:r w:rsidR="00BA3FBA">
        <w:rPr>
          <w:rFonts w:cs="Geneva CY"/>
        </w:rPr>
        <w:t xml:space="preserve"> from a between-two</w:t>
      </w:r>
      <w:r>
        <w:rPr>
          <w:rFonts w:cs="Geneva CY"/>
        </w:rPr>
        <w:t xml:space="preserve"> </w:t>
      </w:r>
      <w:r w:rsidR="00BA3FBA">
        <w:rPr>
          <w:rFonts w:cs="Geneva CY"/>
        </w:rPr>
        <w:t xml:space="preserve">seem to also do away </w:t>
      </w:r>
      <w:r w:rsidR="00261B31">
        <w:rPr>
          <w:rFonts w:cs="Geneva CY"/>
        </w:rPr>
        <w:t xml:space="preserve">with </w:t>
      </w:r>
      <w:proofErr w:type="spellStart"/>
      <w:r w:rsidR="00261B31">
        <w:rPr>
          <w:rFonts w:cs="Geneva CY"/>
        </w:rPr>
        <w:t>favourite</w:t>
      </w:r>
      <w:proofErr w:type="spellEnd"/>
      <w:r w:rsidR="00BA3FBA">
        <w:rPr>
          <w:rFonts w:cs="Geneva CY"/>
        </w:rPr>
        <w:t xml:space="preserve"> stories of </w:t>
      </w:r>
      <w:r>
        <w:rPr>
          <w:rFonts w:cs="Geneva CY"/>
        </w:rPr>
        <w:t>pre-existent transcendent reality</w:t>
      </w:r>
      <w:r w:rsidR="00BA3FBA">
        <w:rPr>
          <w:rFonts w:cs="Geneva CY"/>
        </w:rPr>
        <w:t xml:space="preserve"> since pre-existence </w:t>
      </w:r>
      <w:r w:rsidR="00261B31">
        <w:rPr>
          <w:rFonts w:cs="Geneva CY"/>
        </w:rPr>
        <w:t xml:space="preserve">(like post-existence) </w:t>
      </w:r>
      <w:r w:rsidR="00BA3FBA">
        <w:rPr>
          <w:rFonts w:cs="Geneva CY"/>
        </w:rPr>
        <w:t xml:space="preserve">is also indicative of linear time. </w:t>
      </w:r>
    </w:p>
    <w:p w:rsidR="00794F45" w:rsidRDefault="00794F45" w:rsidP="0058366C">
      <w:pPr>
        <w:widowControl w:val="0"/>
        <w:autoSpaceDE w:val="0"/>
        <w:autoSpaceDN w:val="0"/>
        <w:adjustRightInd w:val="0"/>
        <w:spacing w:after="280"/>
        <w:jc w:val="both"/>
        <w:rPr>
          <w:rFonts w:cs="Geneva CY"/>
        </w:rPr>
      </w:pPr>
      <w:r>
        <w:rPr>
          <w:rFonts w:cs="Geneva CY"/>
        </w:rPr>
        <w:t>Globus concludes his book with a reiteration of w</w:t>
      </w:r>
      <w:r w:rsidR="00BA3FBA">
        <w:rPr>
          <w:rFonts w:cs="Geneva CY"/>
        </w:rPr>
        <w:t>hat is said in the introduction but</w:t>
      </w:r>
      <w:r>
        <w:rPr>
          <w:rFonts w:cs="Geneva CY"/>
        </w:rPr>
        <w:t xml:space="preserve"> adds several hints of what could be considered at least more mysterious but perhaps even more mystical side to all this.</w:t>
      </w:r>
      <w:r w:rsidR="00D931FB">
        <w:rPr>
          <w:rFonts w:cs="Geneva CY"/>
        </w:rPr>
        <w:t xml:space="preserve"> Before I close with this, however, I would like to ask why any of this highly abstracted and sometime messy dwelling-together of perspectives so varying they are probably shocked to find </w:t>
      </w:r>
      <w:r w:rsidR="00B540D4">
        <w:rPr>
          <w:rFonts w:cs="Geneva CY"/>
        </w:rPr>
        <w:t xml:space="preserve">each other </w:t>
      </w:r>
      <w:r w:rsidR="00D931FB">
        <w:rPr>
          <w:rFonts w:cs="Geneva CY"/>
        </w:rPr>
        <w:t xml:space="preserve">sharing the same room </w:t>
      </w:r>
      <w:r w:rsidR="00D931FB" w:rsidRPr="00D931FB">
        <w:rPr>
          <w:rFonts w:cs="Geneva CY"/>
          <w:i/>
        </w:rPr>
        <w:t>matters</w:t>
      </w:r>
      <w:r w:rsidR="00D931FB">
        <w:rPr>
          <w:rFonts w:cs="Geneva CY"/>
        </w:rPr>
        <w:t>? Is this even philosophy? Yes</w:t>
      </w:r>
      <w:r w:rsidR="00B540D4">
        <w:rPr>
          <w:rFonts w:cs="Geneva CY"/>
        </w:rPr>
        <w:t xml:space="preserve"> is my answer</w:t>
      </w:r>
      <w:r w:rsidR="00D931FB">
        <w:rPr>
          <w:rFonts w:cs="Geneva CY"/>
        </w:rPr>
        <w:t>. It certainly does not seem to be science,</w:t>
      </w:r>
      <w:r w:rsidR="00B540D4">
        <w:rPr>
          <w:rFonts w:cs="Geneva CY"/>
        </w:rPr>
        <w:t xml:space="preserve"> however,</w:t>
      </w:r>
      <w:r w:rsidR="00D931FB">
        <w:rPr>
          <w:rFonts w:cs="Geneva CY"/>
        </w:rPr>
        <w:t xml:space="preserve"> and may be precisely why it matters a great deal. It goes where science cannot.</w:t>
      </w:r>
    </w:p>
    <w:p w:rsidR="00D931FB" w:rsidRPr="00F45522" w:rsidRDefault="00D931FB" w:rsidP="0058366C">
      <w:pPr>
        <w:widowControl w:val="0"/>
        <w:autoSpaceDE w:val="0"/>
        <w:autoSpaceDN w:val="0"/>
        <w:adjustRightInd w:val="0"/>
        <w:spacing w:after="280"/>
        <w:jc w:val="both"/>
        <w:rPr>
          <w:rFonts w:cs="Geneva CY"/>
        </w:rPr>
      </w:pPr>
      <w:r>
        <w:rPr>
          <w:rFonts w:cs="Geneva CY"/>
        </w:rPr>
        <w:t xml:space="preserve">One method to illustrate this is to do a quick comparison with another recent book of short length but </w:t>
      </w:r>
      <w:r w:rsidR="00B540D4">
        <w:rPr>
          <w:rFonts w:cs="Geneva CY"/>
        </w:rPr>
        <w:t>one</w:t>
      </w:r>
      <w:r>
        <w:rPr>
          <w:rFonts w:cs="Geneva CY"/>
        </w:rPr>
        <w:t xml:space="preserve"> requiring only a very short read. I refer to Steven Hawking’s </w:t>
      </w:r>
      <w:r w:rsidRPr="00D931FB">
        <w:rPr>
          <w:rFonts w:cs="Geneva CY"/>
          <w:i/>
        </w:rPr>
        <w:t>The Grand Design</w:t>
      </w:r>
      <w:r>
        <w:rPr>
          <w:rFonts w:cs="Geneva CY"/>
        </w:rPr>
        <w:t xml:space="preserve"> (2010), which was assisted in reaching a popular audience by Leonard </w:t>
      </w:r>
      <w:proofErr w:type="spellStart"/>
      <w:r>
        <w:rPr>
          <w:rFonts w:cs="Geneva CY"/>
        </w:rPr>
        <w:t>Mlodinow</w:t>
      </w:r>
      <w:proofErr w:type="spellEnd"/>
      <w:r>
        <w:rPr>
          <w:rFonts w:cs="Geneva CY"/>
        </w:rPr>
        <w:t xml:space="preserve"> who no doubt was responsible for the irritatingly lame </w:t>
      </w:r>
      <w:proofErr w:type="spellStart"/>
      <w:r>
        <w:rPr>
          <w:rFonts w:cs="Geneva CY"/>
        </w:rPr>
        <w:t>humour</w:t>
      </w:r>
      <w:proofErr w:type="spellEnd"/>
      <w:r>
        <w:rPr>
          <w:rFonts w:cs="Geneva CY"/>
        </w:rPr>
        <w:t xml:space="preserve"> throughout. Hawking himself, however, must have been responsible for the stance of scientific arrogance that mocks all philosophy as he has spoken this way on several other occasions. The two major problems with the book are stated early on:</w:t>
      </w:r>
      <w:r w:rsidR="00F45522">
        <w:rPr>
          <w:rFonts w:cs="Geneva CY"/>
        </w:rPr>
        <w:t xml:space="preserve"> </w:t>
      </w:r>
      <w:r>
        <w:t xml:space="preserve">“What is the nature of reality? Where did all this come from? … </w:t>
      </w:r>
      <w:r w:rsidRPr="00D931FB">
        <w:t>Traditionally these are questions for philosophy, but philosophy is dead. Philosophy has not kept up with modern developments in science, particularly physics. Scientists have become the bearers of the torch of discovery in our quest for knowledge</w:t>
      </w:r>
      <w:r>
        <w:t>” (p. 5)</w:t>
      </w:r>
    </w:p>
    <w:p w:rsidR="00D931FB" w:rsidRDefault="00D931FB" w:rsidP="0058366C">
      <w:pPr>
        <w:spacing w:before="100" w:beforeAutospacing="1" w:after="0"/>
        <w:jc w:val="both"/>
      </w:pPr>
      <w:r>
        <w:t xml:space="preserve">Hawking and </w:t>
      </w:r>
      <w:proofErr w:type="spellStart"/>
      <w:r>
        <w:t>Mlodinow</w:t>
      </w:r>
      <w:proofErr w:type="spellEnd"/>
      <w:r>
        <w:t xml:space="preserve"> then proceed to use a core of well-founded scientific theories (even they admit there are</w:t>
      </w:r>
      <w:r w:rsidR="00B540D4">
        <w:t xml:space="preserve"> no</w:t>
      </w:r>
      <w:r>
        <w:t xml:space="preserve"> absolute scientific facts) to </w:t>
      </w:r>
      <w:r w:rsidR="00F45522">
        <w:t>expand theories</w:t>
      </w:r>
      <w:r>
        <w:t xml:space="preserve"> freely and sometimes wildly in support of their </w:t>
      </w:r>
      <w:r w:rsidRPr="00B540D4">
        <w:rPr>
          <w:i/>
        </w:rPr>
        <w:t>model-dependent realism</w:t>
      </w:r>
      <w:r w:rsidR="00B540D4">
        <w:t>,</w:t>
      </w:r>
      <w:r w:rsidR="00F45522">
        <w:t xml:space="preserve"> yet they do not see this as philosophy</w:t>
      </w:r>
      <w:r>
        <w:t xml:space="preserve">. </w:t>
      </w:r>
      <w:r w:rsidR="00F45522">
        <w:t xml:space="preserve">This also leads to blindness </w:t>
      </w:r>
      <w:r w:rsidR="00B540D4">
        <w:t xml:space="preserve">as </w:t>
      </w:r>
      <w:r w:rsidR="00F45522">
        <w:t>to their unquestioned philosophic assumptions</w:t>
      </w:r>
      <w:r>
        <w:t>, for if H</w:t>
      </w:r>
      <w:r w:rsidR="00F45522">
        <w:t xml:space="preserve">awking and </w:t>
      </w:r>
      <w:proofErr w:type="spellStart"/>
      <w:r w:rsidR="00F45522">
        <w:t>Mlodinow</w:t>
      </w:r>
      <w:proofErr w:type="spellEnd"/>
      <w:r w:rsidR="00F45522">
        <w:t xml:space="preserve"> are promoting</w:t>
      </w:r>
      <w:r>
        <w:t xml:space="preserve"> a conceptually modeled universe they must accept that reality is as much subjective as objective. Yet, </w:t>
      </w:r>
      <w:r w:rsidR="00F45522">
        <w:t>throughout the book</w:t>
      </w:r>
      <w:r>
        <w:t>, they simply accept linear time and indirect realism as self-evident</w:t>
      </w:r>
      <w:r w:rsidR="00E908E2">
        <w:t>. As Globus might say, the deconstructive eye widens at such</w:t>
      </w:r>
      <w:r w:rsidR="00F45522">
        <w:t xml:space="preserve"> blind acceptance of</w:t>
      </w:r>
      <w:r w:rsidR="00E908E2">
        <w:t xml:space="preserve"> </w:t>
      </w:r>
      <w:r w:rsidR="00E908E2" w:rsidRPr="00E908E2">
        <w:rPr>
          <w:i/>
        </w:rPr>
        <w:t>self-evidence</w:t>
      </w:r>
      <w:r w:rsidR="00E908E2">
        <w:t>.</w:t>
      </w:r>
    </w:p>
    <w:p w:rsidR="00F45522" w:rsidRDefault="00F45522" w:rsidP="0058366C">
      <w:pPr>
        <w:spacing w:before="100" w:beforeAutospacing="1" w:after="0"/>
        <w:jc w:val="both"/>
      </w:pPr>
      <w:r>
        <w:t xml:space="preserve">Though </w:t>
      </w:r>
      <w:r w:rsidRPr="00F45522">
        <w:rPr>
          <w:i/>
        </w:rPr>
        <w:t>Transparent Becoming</w:t>
      </w:r>
      <w:r>
        <w:t xml:space="preserve"> was written before that of </w:t>
      </w:r>
      <w:r w:rsidRPr="00F45522">
        <w:rPr>
          <w:i/>
        </w:rPr>
        <w:t>The Grand Design</w:t>
      </w:r>
      <w:r>
        <w:t>, Globus had already written his response:</w:t>
      </w:r>
    </w:p>
    <w:p w:rsidR="00F45522" w:rsidRDefault="00F45522" w:rsidP="0058366C">
      <w:pPr>
        <w:spacing w:before="100" w:beforeAutospacing="1" w:after="100" w:afterAutospacing="1"/>
        <w:ind w:left="567"/>
        <w:jc w:val="both"/>
      </w:pPr>
      <w:r>
        <w:t xml:space="preserve">To the contrary, when philosophy is excluded from the discussion, then tacit philosophical assumptions – in all likelihood metaphysical assumptions! – </w:t>
      </w:r>
      <w:proofErr w:type="gramStart"/>
      <w:r>
        <w:t>go</w:t>
      </w:r>
      <w:proofErr w:type="gramEnd"/>
      <w:r>
        <w:t xml:space="preserve"> unquestioned. … To look at consciousness and the world in the way of physicists happily practicing their trade is of course to assume metaphysics. … The physicist’s unexamined commitment to world precludes discovering the crossing of stalks in the sheaf of discourse. (p. 110)</w:t>
      </w:r>
    </w:p>
    <w:p w:rsidR="00F45522" w:rsidRDefault="00F45522" w:rsidP="0058366C">
      <w:pPr>
        <w:spacing w:after="100" w:afterAutospacing="1"/>
        <w:jc w:val="both"/>
      </w:pPr>
      <w:r>
        <w:t xml:space="preserve">On the one hand they state, “According to model-dependent realism, it is pointless to ask whether a model is real, only whether it agrees with observation” (p. 46), and they later point out that “observing a system must alter its course” (p. 80). This admits to a major subjective influence on real reality, very close to Schrödinger’s famous statement, “The only mode of being is to be observed.” However, </w:t>
      </w:r>
      <w:r w:rsidR="00B540D4">
        <w:t>as</w:t>
      </w:r>
      <w:r>
        <w:t xml:space="preserve"> stubborn physicists, they ask, “How do I know that table still exists if I go out of the room and can’t see it? … The model in which the table stays put is much simpler and agrees with observation. That is all one can ask” (p. 47).</w:t>
      </w:r>
      <w:r w:rsidR="00B540D4">
        <w:t xml:space="preserve"> Aside from wondering how an unseen table can agree with observation, other questions follow.</w:t>
      </w:r>
      <w:r>
        <w:t xml:space="preserve"> The authors wish to make the move into observer-dependence, as revealed as necessary in quantum physics, but are unwilling to question the assumptions of realism, thus their phrase, </w:t>
      </w:r>
      <w:r w:rsidRPr="00F45522">
        <w:rPr>
          <w:i/>
        </w:rPr>
        <w:t>model-dependent realism</w:t>
      </w:r>
      <w:r>
        <w:t>, which the deconstructive eye sees as a halfway measure if there ever was one. Amidst their talk of observer model-dependence, they outline the history of the universe and its destiny, even while suggesting there may well be other universes with different natural laws.</w:t>
      </w:r>
    </w:p>
    <w:p w:rsidR="00083B4C" w:rsidRDefault="00F45522" w:rsidP="0058366C">
      <w:pPr>
        <w:spacing w:after="100" w:afterAutospacing="1"/>
        <w:jc w:val="both"/>
      </w:pPr>
      <w:r>
        <w:t xml:space="preserve">But in their </w:t>
      </w:r>
      <w:r w:rsidR="00083B4C">
        <w:t>most intriguing</w:t>
      </w:r>
      <w:r>
        <w:t xml:space="preserve"> chapter on quantum physics they open a door to a quandary they cannot simply shut again for the sake of convenience, and this is the second problem of the book and of t</w:t>
      </w:r>
      <w:r w:rsidR="00083B4C">
        <w:t>he scientific viewpoint itself:</w:t>
      </w:r>
    </w:p>
    <w:p w:rsidR="00083B4C" w:rsidRDefault="00083B4C" w:rsidP="0058366C">
      <w:pPr>
        <w:spacing w:after="100" w:afterAutospacing="1"/>
        <w:ind w:left="567"/>
        <w:jc w:val="both"/>
      </w:pPr>
      <w:r w:rsidRPr="00083B4C">
        <w:t>Quantum physics tells us that no matter how thorough our observatio</w:t>
      </w:r>
      <w:r>
        <w:t>n of the present, the (unobserv</w:t>
      </w:r>
      <w:r w:rsidRPr="00083B4C">
        <w:t xml:space="preserve">ed) past, like the future, is indefinite and exists only as a spectrum of possibilities. The universe, according to quantum physics, has no single past, or history. The </w:t>
      </w:r>
      <w:proofErr w:type="gramStart"/>
      <w:r w:rsidRPr="00083B4C">
        <w:t>fact</w:t>
      </w:r>
      <w:proofErr w:type="gramEnd"/>
      <w:r w:rsidRPr="00083B4C">
        <w:t xml:space="preserve"> that the past takes no definite form means that observations you make on a system in the present affect its past</w:t>
      </w:r>
      <w:r>
        <w:rPr>
          <w:b/>
        </w:rPr>
        <w:t>.</w:t>
      </w:r>
      <w:r>
        <w:t xml:space="preserve"> (p. 82)</w:t>
      </w:r>
    </w:p>
    <w:p w:rsidR="00083B4C" w:rsidRDefault="00083B4C" w:rsidP="0058366C">
      <w:pPr>
        <w:spacing w:after="100" w:afterAutospacing="1"/>
        <w:jc w:val="both"/>
      </w:pPr>
      <w:r>
        <w:t>With this admission, Hawking’s clinging to the unquestioned acceptance of linear time (at least in this universe) is seen to be approaching desperation</w:t>
      </w:r>
      <w:r w:rsidR="00B540D4">
        <w:t xml:space="preserve"> or at least obstinacy</w:t>
      </w:r>
      <w:r>
        <w:t>. Simply put, if the past is determined by observations in the present, then we can never be certain that the past is any more certain than the future. If this is true, one must accept the consequences and this will require a bold new philosophy that is not afraid to cross boundaries and speculate with concepts from a mixed package of sources.</w:t>
      </w:r>
    </w:p>
    <w:p w:rsidR="00F976DA" w:rsidRDefault="00083B4C" w:rsidP="0058366C">
      <w:pPr>
        <w:spacing w:after="100" w:afterAutospacing="1"/>
        <w:jc w:val="both"/>
      </w:pPr>
      <w:r>
        <w:t>Of course, this is exactly what Gordon Globus has been doing for years. He has refused to identify himself with realism or idealism or dualism or even d</w:t>
      </w:r>
      <w:r w:rsidR="00847F6C">
        <w:t>ual</w:t>
      </w:r>
      <w:r>
        <w:t xml:space="preserve">-aspect monism. </w:t>
      </w:r>
      <w:r w:rsidR="00F976DA">
        <w:t>Globus,</w:t>
      </w:r>
      <w:r w:rsidR="00D138D6">
        <w:t xml:space="preserve"> a true trickster of text (like his postmodern mentor, Derrida), disdains all of these ontological </w:t>
      </w:r>
      <w:proofErr w:type="spellStart"/>
      <w:r w:rsidR="00D138D6">
        <w:t>ultimates</w:t>
      </w:r>
      <w:proofErr w:type="spellEnd"/>
      <w:r w:rsidR="009E0032">
        <w:t xml:space="preserve"> equally</w:t>
      </w:r>
      <w:r w:rsidR="00D138D6">
        <w:t xml:space="preserve"> (though it seems to me he veers perilously close to idealism on a number of occasions). Like the trickster god, Hermes, Globus positions himself on the boundaries</w:t>
      </w:r>
      <w:r w:rsidR="009E0032">
        <w:t xml:space="preserve"> where, as Macbeth put it, “Nothing is</w:t>
      </w:r>
      <w:r w:rsidR="004643DB">
        <w:t xml:space="preserve"> but what is not</w:t>
      </w:r>
      <w:r w:rsidR="009E0032">
        <w:t>”</w:t>
      </w:r>
      <w:r w:rsidR="004643DB">
        <w:t xml:space="preserve"> (I</w:t>
      </w:r>
      <w:proofErr w:type="gramStart"/>
      <w:r w:rsidR="004643DB">
        <w:t>:3</w:t>
      </w:r>
      <w:proofErr w:type="gramEnd"/>
      <w:r w:rsidR="004643DB">
        <w:t>).</w:t>
      </w:r>
      <w:r w:rsidR="009E0032">
        <w:t xml:space="preserve"> </w:t>
      </w:r>
      <w:r>
        <w:t>(</w:t>
      </w:r>
      <w:r w:rsidR="009E0032">
        <w:t>Globus would likely deny</w:t>
      </w:r>
      <w:r w:rsidR="004643DB">
        <w:t xml:space="preserve"> even this since the one thing the t</w:t>
      </w:r>
      <w:r w:rsidR="009E0032">
        <w:t>rickst</w:t>
      </w:r>
      <w:r w:rsidR="004643DB">
        <w:t>er abhors is being stuck in place with a</w:t>
      </w:r>
      <w:r>
        <w:t>ny sort of</w:t>
      </w:r>
      <w:r w:rsidR="004643DB">
        <w:t xml:space="preserve"> label.</w:t>
      </w:r>
      <w:r>
        <w:t>)</w:t>
      </w:r>
      <w:r w:rsidR="004643DB">
        <w:t xml:space="preserve"> </w:t>
      </w:r>
      <w:r w:rsidR="00986B8A">
        <w:t>Globus would prefer to be</w:t>
      </w:r>
      <w:r w:rsidR="00933C4D">
        <w:t>gin</w:t>
      </w:r>
      <w:r w:rsidR="00986B8A">
        <w:t xml:space="preserve"> (and even the verb “</w:t>
      </w:r>
      <w:r>
        <w:t>begin</w:t>
      </w:r>
      <w:r w:rsidR="00986B8A">
        <w:t xml:space="preserve">” is thrown into question here) </w:t>
      </w:r>
      <w:proofErr w:type="gramStart"/>
      <w:r w:rsidR="00986B8A">
        <w:t>between-two</w:t>
      </w:r>
      <w:proofErr w:type="gramEnd"/>
      <w:r w:rsidR="00986B8A">
        <w:t xml:space="preserve"> (or</w:t>
      </w:r>
      <w:r w:rsidR="00B540D4">
        <w:t xml:space="preserve"> between</w:t>
      </w:r>
      <w:r w:rsidR="00986B8A">
        <w:t xml:space="preserve"> </w:t>
      </w:r>
      <w:r w:rsidR="00986B8A" w:rsidRPr="00933C4D">
        <w:rPr>
          <w:i/>
        </w:rPr>
        <w:t>at least two</w:t>
      </w:r>
      <w:r w:rsidR="00986B8A">
        <w:t>, since his complex intermingling</w:t>
      </w:r>
      <w:r w:rsidR="00643590">
        <w:t xml:space="preserve"> seems to be between </w:t>
      </w:r>
      <w:r w:rsidR="00933C4D">
        <w:t>any number of penultimate processes</w:t>
      </w:r>
      <w:r w:rsidR="00643590">
        <w:t xml:space="preserve">). </w:t>
      </w:r>
      <w:r w:rsidR="00B540D4">
        <w:t>As mentioned, h</w:t>
      </w:r>
      <w:r>
        <w:t>e</w:t>
      </w:r>
      <w:r w:rsidR="00643590">
        <w:t xml:space="preserve"> turns dual-aspect monism inside out. Instead of</w:t>
      </w:r>
      <w:r>
        <w:t xml:space="preserve"> the monism with two aspects –</w:t>
      </w:r>
      <w:r w:rsidR="00643590">
        <w:t xml:space="preserve"> two sides of one ultimate ontological background</w:t>
      </w:r>
      <w:r w:rsidR="00933C4D">
        <w:t xml:space="preserve"> </w:t>
      </w:r>
      <w:r>
        <w:t>– Globus implies that B</w:t>
      </w:r>
      <w:r w:rsidR="00643590">
        <w:t>eing (</w:t>
      </w:r>
      <w:r>
        <w:t xml:space="preserve">as memory </w:t>
      </w:r>
      <w:r w:rsidR="00643590">
        <w:t>if not conscious</w:t>
      </w:r>
      <w:r w:rsidR="00933C4D">
        <w:t xml:space="preserve"> experience) begins between the two</w:t>
      </w:r>
      <w:r w:rsidR="00B540D4">
        <w:t xml:space="preserve"> –</w:t>
      </w:r>
      <w:r w:rsidR="00643590">
        <w:t xml:space="preserve"> </w:t>
      </w:r>
      <w:r w:rsidR="00933C4D">
        <w:t xml:space="preserve">though how a </w:t>
      </w:r>
      <w:r w:rsidR="00933C4D" w:rsidRPr="00083B4C">
        <w:rPr>
          <w:i/>
        </w:rPr>
        <w:t>between-two</w:t>
      </w:r>
      <w:r w:rsidR="00933C4D">
        <w:t xml:space="preserve"> can exist before there are a </w:t>
      </w:r>
      <w:r w:rsidR="00933C4D" w:rsidRPr="00933C4D">
        <w:rPr>
          <w:i/>
        </w:rPr>
        <w:t>two</w:t>
      </w:r>
      <w:r w:rsidR="00933C4D">
        <w:t xml:space="preserve"> escapes all logic, at least logic based in linear time. And this is the crux of his seemingly illogical anti-metaphysics that yet compels attention: it is inconceivable in linear time or even in progressive time cycles for a between-two to arise before the two</w:t>
      </w:r>
      <w:r>
        <w:t xml:space="preserve"> aspects</w:t>
      </w:r>
      <w:r w:rsidR="00933C4D">
        <w:t xml:space="preserve"> it is between, but, note, we refer here to linear time; in fact, a </w:t>
      </w:r>
      <w:r w:rsidR="00933C4D" w:rsidRPr="00933C4D">
        <w:rPr>
          <w:i/>
        </w:rPr>
        <w:t>two</w:t>
      </w:r>
      <w:r w:rsidR="00933C4D">
        <w:t xml:space="preserve"> arising from the</w:t>
      </w:r>
      <w:r w:rsidR="002F4FDC">
        <w:t xml:space="preserve">ir common boundary condition </w:t>
      </w:r>
      <w:r w:rsidR="00933C4D">
        <w:t>seems to indicate both past and future arising from an impossible instant between them (which is not the actual past of the experienced present)</w:t>
      </w:r>
      <w:r w:rsidR="002F4FDC">
        <w:t xml:space="preserve"> in which being is the only reality</w:t>
      </w:r>
      <w:r w:rsidR="00933C4D">
        <w:t>.</w:t>
      </w:r>
    </w:p>
    <w:p w:rsidR="005C6976" w:rsidRDefault="00083B4C" w:rsidP="0058366C">
      <w:pPr>
        <w:jc w:val="both"/>
      </w:pPr>
      <w:r>
        <w:t xml:space="preserve">This means that absolute </w:t>
      </w:r>
      <w:proofErr w:type="gramStart"/>
      <w:r>
        <w:t>Now</w:t>
      </w:r>
      <w:proofErr w:type="gramEnd"/>
      <w:r>
        <w:t xml:space="preserve"> of dynamic chaos, the between-two, the quantum vacuum, the pregnant emptiness, the void from which all else arises is the only ultimate reality, but we are stuck with contradiction that our ultimate reality has non</w:t>
      </w:r>
      <w:r w:rsidR="00B540D4">
        <w:t>e of the qualities of existence!</w:t>
      </w:r>
      <w:r>
        <w:t xml:space="preserve"> Without such boundaries, we must assume this between-two plenum was absent-present before there was a big bang, because time arise</w:t>
      </w:r>
      <w:r w:rsidR="00B540D4">
        <w:t>s</w:t>
      </w:r>
      <w:r>
        <w:t xml:space="preserve"> from it. The only conclusion possible is that time arises each instant and the universe is in a continual state of creation. We find ourselves thrown into a reality that appears to have the qualities of time and space with the same disorientation we find ourselves thrown into</w:t>
      </w:r>
      <w:r w:rsidR="00B540D4">
        <w:t xml:space="preserve"> when dreaming</w:t>
      </w:r>
      <w:bookmarkStart w:id="0" w:name="_GoBack"/>
      <w:bookmarkEnd w:id="0"/>
      <w:r>
        <w:t>. First, we transform our memory traces into the given memories of our new context then we slowly come to assume a conscious identity within that context, fully embracing the seeming reality of linear time and extension in space.</w:t>
      </w:r>
    </w:p>
    <w:p w:rsidR="00083B4C" w:rsidRDefault="00083B4C" w:rsidP="0058366C">
      <w:pPr>
        <w:jc w:val="both"/>
      </w:pPr>
      <w:r>
        <w:t xml:space="preserve">The truth, according to Globus, turns out to be far stranger than fiction, but it does have a resemblance to certain esoteric and ancient philosophies of India. Globus himself likens the </w:t>
      </w:r>
      <w:proofErr w:type="gramStart"/>
      <w:r>
        <w:t>between-two</w:t>
      </w:r>
      <w:proofErr w:type="gramEnd"/>
      <w:r>
        <w:t xml:space="preserve"> the famous </w:t>
      </w:r>
      <w:r w:rsidRPr="00083B4C">
        <w:rPr>
          <w:i/>
        </w:rPr>
        <w:t>Tao</w:t>
      </w:r>
      <w:r>
        <w:t xml:space="preserve"> symbol, in which each side of the opposite shades of the image also contain a smaller image of that opposite, indicating a belonging-together, an </w:t>
      </w:r>
      <w:r w:rsidRPr="00083B4C">
        <w:rPr>
          <w:i/>
        </w:rPr>
        <w:t>identity-in-difference</w:t>
      </w:r>
      <w:r>
        <w:t>.</w:t>
      </w:r>
    </w:p>
    <w:p w:rsidR="003C24CE" w:rsidRDefault="00083B4C" w:rsidP="0058366C">
      <w:pPr>
        <w:jc w:val="both"/>
      </w:pPr>
      <w:r>
        <w:t>Globus exceeds science. The question is</w:t>
      </w:r>
      <w:proofErr w:type="gramStart"/>
      <w:r>
        <w:t>,</w:t>
      </w:r>
      <w:proofErr w:type="gramEnd"/>
      <w:r>
        <w:t xml:space="preserve"> has Globus also exceeded philosophy? He seems willing to admit that his “</w:t>
      </w:r>
      <w:r w:rsidRPr="00083B4C">
        <w:rPr>
          <w:i/>
        </w:rPr>
        <w:t>ability</w:t>
      </w:r>
      <w:r>
        <w:t xml:space="preserve"> to unfold an alternate reality – a separate world – according to the </w:t>
      </w:r>
      <w:proofErr w:type="spellStart"/>
      <w:r>
        <w:t>sorceric</w:t>
      </w:r>
      <w:proofErr w:type="spellEnd"/>
      <w:r>
        <w:t xml:space="preserve"> description rather than the socialized quotidian one” (p. 143) does place him in a category all his own. As a trickster of text who dwells nowhere but on the boundaries of things – on the traces of the </w:t>
      </w:r>
      <w:proofErr w:type="gramStart"/>
      <w:r>
        <w:t>between-two</w:t>
      </w:r>
      <w:proofErr w:type="gramEnd"/>
      <w:r>
        <w:t xml:space="preserve"> – including the boundary between the seemingly existent and potent non-existence, </w:t>
      </w:r>
      <w:r w:rsidR="00847F6C">
        <w:t xml:space="preserve">I would label </w:t>
      </w:r>
      <w:proofErr w:type="spellStart"/>
      <w:r w:rsidR="00847F6C">
        <w:t>Globus</w:t>
      </w:r>
      <w:proofErr w:type="spellEnd"/>
      <w:r w:rsidR="00847F6C">
        <w:t xml:space="preserve"> as that rare philosopher whose vision has aspects of the sorcerer. As such, not many will follow him on his strange journey, since its very strangeness indicates a truth that is hard is live with.</w:t>
      </w:r>
    </w:p>
    <w:p w:rsidR="00083B4C" w:rsidRDefault="00083B4C" w:rsidP="0058366C">
      <w:pPr>
        <w:jc w:val="both"/>
      </w:pPr>
    </w:p>
    <w:p w:rsidR="00C16766" w:rsidRPr="00381133" w:rsidRDefault="00C16766" w:rsidP="0058366C">
      <w:pPr>
        <w:spacing w:after="100" w:afterAutospacing="1"/>
        <w:ind w:left="426" w:hanging="426"/>
        <w:jc w:val="both"/>
        <w:rPr>
          <w:b/>
        </w:rPr>
      </w:pPr>
      <w:r w:rsidRPr="00381133">
        <w:rPr>
          <w:b/>
        </w:rPr>
        <w:t>References</w:t>
      </w:r>
    </w:p>
    <w:p w:rsidR="00381133" w:rsidRDefault="00381133" w:rsidP="0058366C">
      <w:pPr>
        <w:pStyle w:val="z-TopofForm"/>
        <w:spacing w:after="100" w:afterAutospacing="1"/>
        <w:ind w:left="425" w:hanging="425"/>
        <w:jc w:val="both"/>
        <w:rPr>
          <w:rFonts w:asciiTheme="minorHAnsi" w:hAnsiTheme="minorHAnsi"/>
          <w:lang w:eastAsia="ja-JP"/>
        </w:rPr>
      </w:pPr>
      <w:r>
        <w:rPr>
          <w:rFonts w:asciiTheme="minorHAnsi" w:hAnsiTheme="minorHAnsi"/>
          <w:lang w:eastAsia="ja-JP"/>
        </w:rPr>
        <w:t>Derrida, J. (1978).</w:t>
      </w:r>
      <w:r w:rsidRPr="00317EC8">
        <w:rPr>
          <w:rFonts w:asciiTheme="minorHAnsi" w:hAnsiTheme="minorHAnsi"/>
          <w:lang w:eastAsia="ja-JP"/>
        </w:rPr>
        <w:t xml:space="preserve"> </w:t>
      </w:r>
      <w:r w:rsidRPr="00317EC8">
        <w:rPr>
          <w:rFonts w:asciiTheme="minorHAnsi" w:hAnsiTheme="minorHAnsi"/>
          <w:i/>
          <w:lang w:eastAsia="ja-JP"/>
        </w:rPr>
        <w:t xml:space="preserve">Writing and Difference </w:t>
      </w:r>
      <w:r>
        <w:rPr>
          <w:rFonts w:asciiTheme="minorHAnsi" w:hAnsiTheme="minorHAnsi"/>
          <w:lang w:eastAsia="ja-JP"/>
        </w:rPr>
        <w:t>(</w:t>
      </w:r>
      <w:r w:rsidRPr="00317EC8">
        <w:rPr>
          <w:rFonts w:asciiTheme="minorHAnsi" w:hAnsiTheme="minorHAnsi"/>
          <w:lang w:eastAsia="ja-JP"/>
        </w:rPr>
        <w:t>trans. Alan Bass</w:t>
      </w:r>
      <w:r>
        <w:rPr>
          <w:rFonts w:asciiTheme="minorHAnsi" w:hAnsiTheme="minorHAnsi"/>
          <w:lang w:eastAsia="ja-JP"/>
        </w:rPr>
        <w:t>).</w:t>
      </w:r>
      <w:r w:rsidRPr="00317EC8">
        <w:rPr>
          <w:rFonts w:asciiTheme="minorHAnsi" w:hAnsiTheme="minorHAnsi"/>
          <w:lang w:eastAsia="ja-JP"/>
        </w:rPr>
        <w:t xml:space="preserve"> </w:t>
      </w:r>
      <w:proofErr w:type="gramStart"/>
      <w:r w:rsidRPr="00317EC8">
        <w:rPr>
          <w:rFonts w:asciiTheme="minorHAnsi" w:hAnsiTheme="minorHAnsi"/>
          <w:lang w:eastAsia="ja-JP"/>
        </w:rPr>
        <w:t>U</w:t>
      </w:r>
      <w:r>
        <w:rPr>
          <w:rFonts w:asciiTheme="minorHAnsi" w:hAnsiTheme="minorHAnsi"/>
          <w:lang w:eastAsia="ja-JP"/>
        </w:rPr>
        <w:t>niversity of Chicago Press</w:t>
      </w:r>
      <w:r w:rsidRPr="00317EC8">
        <w:rPr>
          <w:rFonts w:asciiTheme="minorHAnsi" w:hAnsiTheme="minorHAnsi"/>
          <w:lang w:eastAsia="ja-JP"/>
        </w:rPr>
        <w:t>.</w:t>
      </w:r>
      <w:proofErr w:type="gramEnd"/>
    </w:p>
    <w:p w:rsidR="00381133" w:rsidRDefault="00381133" w:rsidP="0058366C">
      <w:pPr>
        <w:pStyle w:val="z-TopofForm"/>
        <w:spacing w:after="100" w:afterAutospacing="1"/>
        <w:ind w:left="425" w:hanging="425"/>
        <w:jc w:val="both"/>
        <w:rPr>
          <w:rFonts w:asciiTheme="minorHAnsi" w:hAnsiTheme="minorHAnsi"/>
          <w:lang w:eastAsia="ja-JP"/>
        </w:rPr>
      </w:pPr>
      <w:r>
        <w:rPr>
          <w:rFonts w:asciiTheme="minorHAnsi" w:hAnsiTheme="minorHAnsi"/>
          <w:lang w:eastAsia="ja-JP"/>
        </w:rPr>
        <w:t xml:space="preserve">Durand, G. (1976). </w:t>
      </w:r>
      <w:proofErr w:type="gramStart"/>
      <w:r>
        <w:rPr>
          <w:rFonts w:asciiTheme="minorHAnsi" w:hAnsiTheme="minorHAnsi"/>
          <w:lang w:eastAsia="ja-JP"/>
        </w:rPr>
        <w:t>The image of man in occult tradition.</w:t>
      </w:r>
      <w:proofErr w:type="gramEnd"/>
      <w:r w:rsidRPr="002E7831">
        <w:rPr>
          <w:rFonts w:asciiTheme="minorHAnsi" w:hAnsiTheme="minorHAnsi"/>
          <w:lang w:eastAsia="ja-JP"/>
        </w:rPr>
        <w:t xml:space="preserve"> </w:t>
      </w:r>
      <w:r w:rsidRPr="002E7831">
        <w:rPr>
          <w:rFonts w:asciiTheme="minorHAnsi" w:hAnsiTheme="minorHAnsi"/>
          <w:i/>
          <w:lang w:eastAsia="ja-JP"/>
        </w:rPr>
        <w:t xml:space="preserve">Spring 1976.  </w:t>
      </w:r>
      <w:r w:rsidRPr="002E7831">
        <w:rPr>
          <w:rFonts w:asciiTheme="minorHAnsi" w:hAnsiTheme="minorHAnsi"/>
          <w:lang w:eastAsia="ja-JP"/>
        </w:rPr>
        <w:t xml:space="preserve">Spring Publications: </w:t>
      </w:r>
      <w:r>
        <w:rPr>
          <w:rFonts w:asciiTheme="minorHAnsi" w:hAnsiTheme="minorHAnsi"/>
          <w:lang w:eastAsia="ja-JP"/>
        </w:rPr>
        <w:t>81-103.</w:t>
      </w:r>
    </w:p>
    <w:p w:rsidR="00D5206E" w:rsidRPr="00D5206E" w:rsidRDefault="00D5206E" w:rsidP="0058366C">
      <w:pPr>
        <w:spacing w:after="100" w:afterAutospacing="1"/>
        <w:ind w:left="426" w:hanging="426"/>
        <w:jc w:val="both"/>
      </w:pPr>
      <w:r w:rsidRPr="00D5206E">
        <w:t xml:space="preserve">Falk, D. (2008). </w:t>
      </w:r>
      <w:r w:rsidRPr="00D5206E">
        <w:rPr>
          <w:i/>
        </w:rPr>
        <w:t>In Search of Time: Journeys along a curious dimension</w:t>
      </w:r>
      <w:r w:rsidRPr="00D5206E">
        <w:t xml:space="preserve">. </w:t>
      </w:r>
      <w:proofErr w:type="gramStart"/>
      <w:r w:rsidRPr="00D5206E">
        <w:t>McClelland &amp; Stewart.</w:t>
      </w:r>
      <w:proofErr w:type="gramEnd"/>
    </w:p>
    <w:p w:rsidR="00381133" w:rsidRDefault="00381133" w:rsidP="0058366C">
      <w:pPr>
        <w:spacing w:after="100" w:afterAutospacing="1"/>
        <w:ind w:left="425" w:hanging="425"/>
        <w:jc w:val="both"/>
      </w:pPr>
      <w:r>
        <w:t xml:space="preserve">Globus, G. (1976). </w:t>
      </w:r>
      <w:r w:rsidRPr="00625633">
        <w:rPr>
          <w:i/>
        </w:rPr>
        <w:t>Consciousness and the Brain</w:t>
      </w:r>
      <w:r>
        <w:rPr>
          <w:i/>
        </w:rPr>
        <w:t>: A scientific and philosophical inquiry</w:t>
      </w:r>
      <w:r>
        <w:t>. Plenum/Springer.</w:t>
      </w:r>
    </w:p>
    <w:p w:rsidR="00381133" w:rsidRDefault="00381133" w:rsidP="0058366C">
      <w:pPr>
        <w:spacing w:after="100" w:afterAutospacing="1"/>
        <w:ind w:left="425" w:hanging="425"/>
        <w:jc w:val="both"/>
      </w:pPr>
      <w:r>
        <w:t xml:space="preserve">Globus, G. (1986). </w:t>
      </w:r>
      <w:r w:rsidRPr="00625633">
        <w:rPr>
          <w:i/>
        </w:rPr>
        <w:t xml:space="preserve">Dream Life, Wake Life: The </w:t>
      </w:r>
      <w:r>
        <w:rPr>
          <w:i/>
        </w:rPr>
        <w:t>human c</w:t>
      </w:r>
      <w:r w:rsidRPr="00625633">
        <w:rPr>
          <w:i/>
        </w:rPr>
        <w:t xml:space="preserve">ondition </w:t>
      </w:r>
      <w:r>
        <w:rPr>
          <w:i/>
        </w:rPr>
        <w:t>t</w:t>
      </w:r>
      <w:r w:rsidRPr="00625633">
        <w:rPr>
          <w:i/>
        </w:rPr>
        <w:t xml:space="preserve">hrough </w:t>
      </w:r>
      <w:r>
        <w:rPr>
          <w:i/>
        </w:rPr>
        <w:t>d</w:t>
      </w:r>
      <w:r w:rsidRPr="00625633">
        <w:rPr>
          <w:i/>
        </w:rPr>
        <w:t>reams</w:t>
      </w:r>
      <w:r>
        <w:t>. SUNY Press.</w:t>
      </w:r>
    </w:p>
    <w:p w:rsidR="00381133" w:rsidRPr="00381133" w:rsidRDefault="00381133" w:rsidP="0058366C">
      <w:pPr>
        <w:spacing w:after="100" w:afterAutospacing="1"/>
        <w:ind w:left="425" w:hanging="425"/>
        <w:jc w:val="both"/>
      </w:pPr>
      <w:r>
        <w:t xml:space="preserve">Globus, G. (1995). </w:t>
      </w:r>
      <w:proofErr w:type="gramStart"/>
      <w:r>
        <w:rPr>
          <w:i/>
        </w:rPr>
        <w:t>The Postmodern Brain</w:t>
      </w:r>
      <w:r>
        <w:t>.</w:t>
      </w:r>
      <w:proofErr w:type="gramEnd"/>
      <w:r>
        <w:t xml:space="preserve"> John </w:t>
      </w:r>
      <w:proofErr w:type="spellStart"/>
      <w:r>
        <w:t>Benjamins</w:t>
      </w:r>
      <w:proofErr w:type="spellEnd"/>
      <w:r>
        <w:t>.</w:t>
      </w:r>
    </w:p>
    <w:p w:rsidR="00381133" w:rsidRDefault="00381133" w:rsidP="0058366C">
      <w:pPr>
        <w:spacing w:after="100" w:afterAutospacing="1"/>
        <w:ind w:left="426" w:hanging="426"/>
        <w:jc w:val="both"/>
      </w:pPr>
      <w:proofErr w:type="gramStart"/>
      <w:r w:rsidRPr="00381133">
        <w:t xml:space="preserve">Hawking, S., &amp; </w:t>
      </w:r>
      <w:proofErr w:type="spellStart"/>
      <w:r w:rsidRPr="00381133">
        <w:t>Mlodinow</w:t>
      </w:r>
      <w:proofErr w:type="spellEnd"/>
      <w:r w:rsidRPr="00381133">
        <w:t>, L. (2010).</w:t>
      </w:r>
      <w:proofErr w:type="gramEnd"/>
      <w:r w:rsidRPr="00381133">
        <w:t xml:space="preserve"> </w:t>
      </w:r>
      <w:r w:rsidRPr="00381133">
        <w:rPr>
          <w:i/>
        </w:rPr>
        <w:t>The Grand Design</w:t>
      </w:r>
      <w:r w:rsidRPr="00381133">
        <w:t xml:space="preserve">. Bantam. </w:t>
      </w:r>
    </w:p>
    <w:p w:rsidR="00CB006B" w:rsidRDefault="00CB006B" w:rsidP="0058366C">
      <w:pPr>
        <w:spacing w:after="100" w:afterAutospacing="1"/>
        <w:ind w:left="426" w:hanging="426"/>
        <w:jc w:val="both"/>
      </w:pPr>
      <w:r>
        <w:t xml:space="preserve">Nixon, G. (2010). Hollows of experience. </w:t>
      </w:r>
      <w:r w:rsidRPr="00CB006B">
        <w:rPr>
          <w:i/>
        </w:rPr>
        <w:t>Journal of Consciousness Exploration &amp; Research</w:t>
      </w:r>
      <w:r>
        <w:t xml:space="preserve"> 1 (3), </w:t>
      </w:r>
      <w:proofErr w:type="gramStart"/>
      <w:r>
        <w:t>April,</w:t>
      </w:r>
      <w:proofErr w:type="gramEnd"/>
      <w:r>
        <w:t xml:space="preserve"> 2010, 234-288.</w:t>
      </w:r>
    </w:p>
    <w:p w:rsidR="00CB006B" w:rsidRPr="00381133" w:rsidRDefault="00CB006B" w:rsidP="0058366C">
      <w:pPr>
        <w:spacing w:after="100" w:afterAutospacing="1"/>
        <w:ind w:left="426" w:hanging="426"/>
        <w:jc w:val="both"/>
      </w:pPr>
      <w:r>
        <w:t xml:space="preserve">Nixon, G. (2010). Time and experience: Twins of the eternal now? </w:t>
      </w:r>
      <w:r w:rsidRPr="00CB006B">
        <w:rPr>
          <w:i/>
        </w:rPr>
        <w:t xml:space="preserve">Journal of Consciousness Exploration &amp; Research </w:t>
      </w:r>
      <w:r>
        <w:t xml:space="preserve">1 (5), </w:t>
      </w:r>
      <w:proofErr w:type="gramStart"/>
      <w:r>
        <w:t>July,</w:t>
      </w:r>
      <w:proofErr w:type="gramEnd"/>
      <w:r>
        <w:t xml:space="preserve"> 2010, 482-489.</w:t>
      </w:r>
    </w:p>
    <w:p w:rsidR="00C16766" w:rsidRPr="000056B5" w:rsidRDefault="00C16766" w:rsidP="0058366C">
      <w:pPr>
        <w:spacing w:after="100" w:afterAutospacing="1"/>
        <w:jc w:val="both"/>
      </w:pPr>
    </w:p>
    <w:sectPr w:rsidR="00C16766" w:rsidRPr="000056B5" w:rsidSect="00CB006B">
      <w:headerReference w:type="default" r:id="rId7"/>
      <w:footerReference w:type="default" r:id="rId8"/>
      <w:pgSz w:w="12240" w:h="15840"/>
      <w:pgMar w:top="1440" w:right="1797" w:bottom="1304" w:left="179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8E3" w:rsidRDefault="00F648E3" w:rsidP="002421C3">
      <w:pPr>
        <w:spacing w:after="0"/>
      </w:pPr>
      <w:r>
        <w:separator/>
      </w:r>
    </w:p>
  </w:endnote>
  <w:endnote w:type="continuationSeparator" w:id="0">
    <w:p w:rsidR="00F648E3" w:rsidRDefault="00F648E3" w:rsidP="002421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Gill Sans">
    <w:panose1 w:val="020B05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neva CY">
    <w:panose1 w:val="00000400000000000000"/>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108" w:type="dxa"/>
      <w:tblLook w:val="01E0"/>
    </w:tblPr>
    <w:tblGrid>
      <w:gridCol w:w="2386"/>
      <w:gridCol w:w="4454"/>
      <w:gridCol w:w="2340"/>
    </w:tblGrid>
    <w:tr w:rsidR="0058366C">
      <w:trPr>
        <w:trHeight w:val="444"/>
      </w:trPr>
      <w:tc>
        <w:tcPr>
          <w:tcW w:w="2386" w:type="dxa"/>
        </w:tcPr>
        <w:p w:rsidR="0058366C" w:rsidRPr="0058366C" w:rsidRDefault="0058366C">
          <w:pPr>
            <w:pStyle w:val="Footer"/>
            <w:widowControl w:val="0"/>
            <w:ind w:hanging="108"/>
            <w:jc w:val="both"/>
            <w:rPr>
              <w:rFonts w:ascii="Calibri" w:eastAsia="宋体" w:hAnsi="Calibri"/>
              <w:sz w:val="16"/>
              <w:szCs w:val="16"/>
              <w:lang w:eastAsia="tr-TR"/>
            </w:rPr>
          </w:pPr>
          <w:r w:rsidRPr="0058366C">
            <w:rPr>
              <w:rFonts w:ascii="Calibri" w:eastAsia="宋体" w:hAnsi="Calibri"/>
              <w:sz w:val="16"/>
              <w:szCs w:val="16"/>
            </w:rPr>
            <w:t>ISSN: 2153-8212</w:t>
          </w:r>
        </w:p>
      </w:tc>
      <w:tc>
        <w:tcPr>
          <w:tcW w:w="4454" w:type="dxa"/>
        </w:tcPr>
        <w:p w:rsidR="0058366C" w:rsidRPr="0058366C" w:rsidRDefault="0058366C">
          <w:pPr>
            <w:pStyle w:val="Footer"/>
            <w:widowControl w:val="0"/>
            <w:jc w:val="center"/>
            <w:rPr>
              <w:rFonts w:ascii="Calibri" w:eastAsia="宋体" w:hAnsi="Calibri"/>
              <w:sz w:val="16"/>
              <w:szCs w:val="16"/>
              <w:lang w:eastAsia="tr-TR"/>
            </w:rPr>
          </w:pPr>
          <w:r w:rsidRPr="0058366C">
            <w:rPr>
              <w:rFonts w:ascii="Calibri" w:eastAsia="宋体" w:hAnsi="Calibri"/>
              <w:sz w:val="16"/>
              <w:szCs w:val="16"/>
            </w:rPr>
            <w:t>Journal of Consciousness Exploration &amp; Research</w:t>
          </w:r>
        </w:p>
        <w:p w:rsidR="0058366C" w:rsidRPr="0058366C" w:rsidRDefault="0058366C">
          <w:pPr>
            <w:pStyle w:val="Footer"/>
            <w:widowControl w:val="0"/>
            <w:jc w:val="center"/>
            <w:rPr>
              <w:rFonts w:ascii="Calibri" w:eastAsia="宋体" w:hAnsi="Calibri"/>
              <w:sz w:val="16"/>
              <w:szCs w:val="16"/>
              <w:lang w:eastAsia="tr-TR"/>
            </w:rPr>
          </w:pPr>
          <w:r w:rsidRPr="0058366C">
            <w:rPr>
              <w:rFonts w:ascii="Calibri" w:eastAsia="宋体" w:hAnsi="Calibri"/>
              <w:sz w:val="16"/>
              <w:szCs w:val="16"/>
            </w:rPr>
            <w:t xml:space="preserve">Published </w:t>
          </w:r>
          <w:proofErr w:type="gramStart"/>
          <w:r w:rsidRPr="0058366C">
            <w:rPr>
              <w:rFonts w:ascii="Calibri" w:eastAsia="宋体" w:hAnsi="Calibri"/>
              <w:sz w:val="16"/>
              <w:szCs w:val="16"/>
            </w:rPr>
            <w:t xml:space="preserve">by  </w:t>
          </w:r>
          <w:proofErr w:type="spellStart"/>
          <w:r w:rsidRPr="0058366C">
            <w:rPr>
              <w:rFonts w:ascii="Calibri" w:eastAsia="宋体" w:hAnsi="Calibri"/>
              <w:sz w:val="16"/>
              <w:szCs w:val="16"/>
            </w:rPr>
            <w:t>QuantumDream</w:t>
          </w:r>
          <w:proofErr w:type="spellEnd"/>
          <w:proofErr w:type="gramEnd"/>
          <w:r w:rsidRPr="0058366C">
            <w:rPr>
              <w:rFonts w:ascii="Calibri" w:eastAsia="宋体" w:hAnsi="Calibri"/>
              <w:sz w:val="16"/>
              <w:szCs w:val="16"/>
            </w:rPr>
            <w:t>, Inc.</w:t>
          </w:r>
        </w:p>
      </w:tc>
      <w:tc>
        <w:tcPr>
          <w:tcW w:w="2340" w:type="dxa"/>
        </w:tcPr>
        <w:p w:rsidR="0058366C" w:rsidRPr="0058366C" w:rsidRDefault="0058366C">
          <w:pPr>
            <w:pStyle w:val="Footer"/>
            <w:widowControl w:val="0"/>
            <w:ind w:right="-108"/>
            <w:jc w:val="center"/>
            <w:rPr>
              <w:rFonts w:ascii="Calibri" w:eastAsia="宋体" w:hAnsi="Calibri"/>
              <w:sz w:val="16"/>
              <w:szCs w:val="16"/>
              <w:lang w:eastAsia="tr-TR"/>
            </w:rPr>
          </w:pPr>
          <w:r w:rsidRPr="0058366C">
            <w:rPr>
              <w:rFonts w:ascii="Calibri" w:eastAsia="宋体" w:hAnsi="Calibri"/>
              <w:sz w:val="16"/>
              <w:szCs w:val="16"/>
            </w:rPr>
            <w:t>www.JCER.com</w:t>
          </w:r>
        </w:p>
      </w:tc>
    </w:tr>
  </w:tbl>
  <w:p w:rsidR="0058366C" w:rsidRDefault="0058366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8E3" w:rsidRDefault="00F648E3" w:rsidP="002421C3">
      <w:pPr>
        <w:spacing w:after="0"/>
      </w:pPr>
      <w:r>
        <w:separator/>
      </w:r>
    </w:p>
  </w:footnote>
  <w:footnote w:type="continuationSeparator" w:id="0">
    <w:p w:rsidR="00F648E3" w:rsidRDefault="00F648E3" w:rsidP="002421C3">
      <w:pPr>
        <w:spacing w:after="0"/>
      </w:pPr>
      <w:r>
        <w:continuationSeparator/>
      </w:r>
    </w:p>
  </w:footnote>
  <w:footnote w:id="1">
    <w:p w:rsidR="0058366C" w:rsidRPr="00847F6C" w:rsidRDefault="0058366C" w:rsidP="00847F6C">
      <w:pPr>
        <w:keepLines/>
        <w:jc w:val="both"/>
        <w:rPr>
          <w:sz w:val="20"/>
          <w:szCs w:val="20"/>
        </w:rPr>
      </w:pPr>
      <w:r>
        <w:rPr>
          <w:rStyle w:val="FootnoteReference"/>
        </w:rPr>
        <w:footnoteRef/>
      </w:r>
      <w:r w:rsidRPr="0058366C">
        <w:rPr>
          <w:rFonts w:asciiTheme="majorHAnsi" w:hAnsiTheme="majorHAnsi"/>
          <w:sz w:val="20"/>
          <w:szCs w:val="20"/>
        </w:rPr>
        <w:t xml:space="preserve">Gregory M. Nixon, University of Northern British Columbia, Prince George, BC, Canada. Email: </w:t>
      </w:r>
      <w:hyperlink r:id="rId1" w:history="1">
        <w:r w:rsidRPr="0058366C">
          <w:rPr>
            <w:rStyle w:val="Hyperlink"/>
            <w:rFonts w:asciiTheme="majorHAnsi" w:hAnsiTheme="majorHAnsi"/>
            <w:sz w:val="20"/>
            <w:szCs w:val="20"/>
          </w:rPr>
          <w:t>doknyx@shaw.ca/</w:t>
        </w:r>
      </w:hyperlink>
      <w:r w:rsidRPr="0058366C">
        <w:rPr>
          <w:rFonts w:asciiTheme="majorHAnsi" w:hAnsiTheme="majorHAnsi"/>
          <w:sz w:val="20"/>
          <w:szCs w:val="20"/>
        </w:rPr>
        <w:t xml:space="preserve"> </w:t>
      </w:r>
      <w:proofErr w:type="spellStart"/>
      <w:r w:rsidRPr="0058366C">
        <w:rPr>
          <w:rFonts w:asciiTheme="majorHAnsi" w:hAnsiTheme="majorHAnsi"/>
          <w:sz w:val="20"/>
          <w:szCs w:val="20"/>
        </w:rPr>
        <w:t>Websty</w:t>
      </w:r>
      <w:proofErr w:type="spellEnd"/>
      <w:r w:rsidRPr="0058366C">
        <w:rPr>
          <w:rFonts w:asciiTheme="majorHAnsi" w:hAnsiTheme="majorHAnsi"/>
          <w:sz w:val="20"/>
          <w:szCs w:val="20"/>
        </w:rPr>
        <w:t xml:space="preserve">: </w:t>
      </w:r>
      <w:hyperlink r:id="rId2" w:history="1">
        <w:r w:rsidRPr="0058366C">
          <w:rPr>
            <w:rStyle w:val="Hyperlink"/>
            <w:rFonts w:asciiTheme="majorHAnsi" w:hAnsiTheme="majorHAnsi"/>
            <w:sz w:val="20"/>
            <w:szCs w:val="20"/>
          </w:rPr>
          <w:t>http://members.shaw.ca/doknyx</w:t>
        </w:r>
      </w:hyperlink>
      <w:r w:rsidRPr="0058366C">
        <w:rPr>
          <w:rFonts w:asciiTheme="majorHAnsi" w:hAnsiTheme="majorHAnsi"/>
          <w:sz w:val="20"/>
          <w:szCs w:val="20"/>
        </w:rPr>
        <w:t xml:space="preserve"> or </w:t>
      </w:r>
      <w:hyperlink r:id="rId3" w:history="1">
        <w:r w:rsidRPr="0058366C">
          <w:rPr>
            <w:rStyle w:val="Hyperlink"/>
            <w:rFonts w:asciiTheme="majorHAnsi" w:hAnsiTheme="majorHAnsi"/>
            <w:sz w:val="20"/>
            <w:szCs w:val="20"/>
          </w:rPr>
          <w:t>http://unbc.academia.edu/GregoryNixon/</w:t>
        </w:r>
      </w:hyperlink>
    </w:p>
  </w:footnote>
  <w:footnote w:id="2">
    <w:p w:rsidR="004E762A" w:rsidRDefault="004E762A">
      <w:pPr>
        <w:pStyle w:val="FootnoteText"/>
      </w:pPr>
      <w:r>
        <w:rPr>
          <w:rStyle w:val="FootnoteReference"/>
        </w:rPr>
        <w:footnoteRef/>
      </w:r>
      <w:r>
        <w:t xml:space="preserve"> </w:t>
      </w:r>
      <w:proofErr w:type="spellStart"/>
      <w:r>
        <w:rPr>
          <w:sz w:val="20"/>
          <w:szCs w:val="20"/>
        </w:rPr>
        <w:t>Globus</w:t>
      </w:r>
      <w:proofErr w:type="spellEnd"/>
      <w:r>
        <w:rPr>
          <w:sz w:val="20"/>
          <w:szCs w:val="20"/>
        </w:rPr>
        <w:t xml:space="preserve"> later develops his own more specific version: “Memory traces are </w:t>
      </w:r>
      <w:proofErr w:type="spellStart"/>
      <w:r>
        <w:rPr>
          <w:sz w:val="20"/>
          <w:szCs w:val="20"/>
        </w:rPr>
        <w:t>symmetron</w:t>
      </w:r>
      <w:proofErr w:type="spellEnd"/>
      <w:r>
        <w:rPr>
          <w:sz w:val="20"/>
          <w:szCs w:val="20"/>
        </w:rPr>
        <w:t xml:space="preserve"> traces. When the same or a similar input recurs, </w:t>
      </w:r>
      <w:proofErr w:type="spellStart"/>
      <w:r>
        <w:rPr>
          <w:sz w:val="20"/>
          <w:szCs w:val="20"/>
        </w:rPr>
        <w:t>corticons</w:t>
      </w:r>
      <w:proofErr w:type="spellEnd"/>
      <w:r>
        <w:rPr>
          <w:sz w:val="20"/>
          <w:szCs w:val="20"/>
        </w:rPr>
        <w:t xml:space="preserve"> and photons are excited, which recovers a conscious memory from the </w:t>
      </w:r>
      <w:proofErr w:type="spellStart"/>
      <w:r>
        <w:rPr>
          <w:sz w:val="20"/>
          <w:szCs w:val="20"/>
        </w:rPr>
        <w:t>symmetron</w:t>
      </w:r>
      <w:proofErr w:type="spellEnd"/>
      <w:r>
        <w:rPr>
          <w:sz w:val="20"/>
          <w:szCs w:val="20"/>
        </w:rPr>
        <w:t xml:space="preserve"> trace” (p. 103). This is still not a memory of past </w:t>
      </w:r>
      <w:r w:rsidRPr="00A86D9A">
        <w:rPr>
          <w:i/>
          <w:sz w:val="20"/>
          <w:szCs w:val="20"/>
        </w:rPr>
        <w:t>being</w:t>
      </w:r>
      <w:r>
        <w:rPr>
          <w:sz w:val="20"/>
          <w:szCs w:val="20"/>
        </w:rPr>
        <w:t>.</w:t>
      </w:r>
    </w:p>
  </w:footnote>
  <w:footnote w:id="3">
    <w:p w:rsidR="00F648E3" w:rsidRDefault="00F648E3">
      <w:pPr>
        <w:pStyle w:val="FootnoteText"/>
      </w:pPr>
      <w:r>
        <w:rPr>
          <w:rStyle w:val="FootnoteReference"/>
        </w:rPr>
        <w:footnoteRef/>
      </w:r>
      <w:r>
        <w:t xml:space="preserve"> </w:t>
      </w:r>
      <w:r w:rsidRPr="004C30FF">
        <w:rPr>
          <w:sz w:val="20"/>
          <w:szCs w:val="20"/>
        </w:rPr>
        <w:t xml:space="preserve">This phrase has been said to </w:t>
      </w:r>
      <w:r>
        <w:rPr>
          <w:sz w:val="20"/>
          <w:szCs w:val="20"/>
        </w:rPr>
        <w:t>originate</w:t>
      </w:r>
      <w:r w:rsidRPr="004C30FF">
        <w:rPr>
          <w:sz w:val="20"/>
          <w:szCs w:val="20"/>
        </w:rPr>
        <w:t xml:space="preserve"> from both Emmanuel </w:t>
      </w:r>
      <w:proofErr w:type="spellStart"/>
      <w:r w:rsidRPr="004C30FF">
        <w:rPr>
          <w:sz w:val="20"/>
          <w:szCs w:val="20"/>
        </w:rPr>
        <w:t>Levinas</w:t>
      </w:r>
      <w:proofErr w:type="spellEnd"/>
      <w:r w:rsidRPr="004C30FF">
        <w:rPr>
          <w:sz w:val="20"/>
          <w:szCs w:val="20"/>
        </w:rPr>
        <w:t xml:space="preserve"> and Maurice </w:t>
      </w:r>
      <w:proofErr w:type="spellStart"/>
      <w:r w:rsidRPr="004C30FF">
        <w:rPr>
          <w:sz w:val="20"/>
          <w:szCs w:val="20"/>
        </w:rPr>
        <w:t>Merleau-Ponty</w:t>
      </w:r>
      <w:proofErr w:type="spellEnd"/>
      <w:r w:rsidRPr="004C30FF">
        <w:rPr>
          <w:sz w:val="20"/>
          <w:szCs w:val="20"/>
        </w:rPr>
        <w:t>. Derrida (1978) states, “</w:t>
      </w:r>
      <w:r w:rsidRPr="004C30FF">
        <w:rPr>
          <w:sz w:val="20"/>
          <w:szCs w:val="20"/>
          <w:lang w:eastAsia="ja-JP"/>
        </w:rPr>
        <w:t xml:space="preserve">With the </w:t>
      </w:r>
      <w:proofErr w:type="spellStart"/>
      <w:r w:rsidRPr="004C30FF">
        <w:rPr>
          <w:sz w:val="20"/>
          <w:szCs w:val="20"/>
          <w:lang w:eastAsia="ja-JP"/>
        </w:rPr>
        <w:t>alterity</w:t>
      </w:r>
      <w:proofErr w:type="spellEnd"/>
      <w:r w:rsidRPr="004C30FF">
        <w:rPr>
          <w:sz w:val="20"/>
          <w:szCs w:val="20"/>
          <w:lang w:eastAsia="ja-JP"/>
        </w:rPr>
        <w:t xml:space="preserve"> of ‘unconscious’, we have to deal not only with the horizons of modified presents – past or future – but with a ‘past’ that has never been nor will ever be present, whose ‘future’ will never be produced or reproduced in the form of presence. The concept of trace is therefore incommensurate with that of retention, that of becoming-past what had been present. The trace cannot be conceived – nor therefore can difference – on the basis of either the present or the presence of the present. A past that has never been present: with this formula Emmanuel </w:t>
      </w:r>
      <w:proofErr w:type="spellStart"/>
      <w:r w:rsidRPr="004C30FF">
        <w:rPr>
          <w:sz w:val="20"/>
          <w:szCs w:val="20"/>
          <w:lang w:eastAsia="ja-JP"/>
        </w:rPr>
        <w:t>Levinas</w:t>
      </w:r>
      <w:proofErr w:type="spellEnd"/>
      <w:r w:rsidRPr="004C30FF">
        <w:rPr>
          <w:sz w:val="20"/>
          <w:szCs w:val="20"/>
          <w:lang w:eastAsia="ja-JP"/>
        </w:rPr>
        <w:t xml:space="preserve"> designates … the trace and the enigma of absolute </w:t>
      </w:r>
      <w:proofErr w:type="spellStart"/>
      <w:r w:rsidRPr="004C30FF">
        <w:rPr>
          <w:sz w:val="20"/>
          <w:szCs w:val="20"/>
          <w:lang w:eastAsia="ja-JP"/>
        </w:rPr>
        <w:t>alterity</w:t>
      </w:r>
      <w:proofErr w:type="spellEnd"/>
      <w:r>
        <w:rPr>
          <w:sz w:val="20"/>
          <w:szCs w:val="20"/>
          <w:lang w:eastAsia="ja-JP"/>
        </w:rPr>
        <w:t>.</w:t>
      </w:r>
      <w:r w:rsidRPr="004C30FF">
        <w:rPr>
          <w:sz w:val="20"/>
          <w:szCs w:val="20"/>
        </w:rPr>
        <w:t>”</w:t>
      </w:r>
    </w:p>
  </w:footnote>
  <w:footnote w:id="4">
    <w:p w:rsidR="004105DF" w:rsidRPr="00117F67" w:rsidRDefault="004105DF">
      <w:pPr>
        <w:pStyle w:val="FootnoteText"/>
        <w:rPr>
          <w:sz w:val="20"/>
          <w:szCs w:val="20"/>
        </w:rPr>
      </w:pPr>
      <w:r w:rsidRPr="00117F67">
        <w:rPr>
          <w:rStyle w:val="FootnoteReference"/>
        </w:rPr>
        <w:footnoteRef/>
      </w:r>
      <w:r w:rsidRPr="00117F67">
        <w:t xml:space="preserve"> </w:t>
      </w:r>
      <w:r w:rsidRPr="00117F67">
        <w:rPr>
          <w:sz w:val="20"/>
          <w:szCs w:val="20"/>
        </w:rPr>
        <w:t xml:space="preserve">The reverse of the </w:t>
      </w:r>
      <w:r w:rsidR="00117F67" w:rsidRPr="00117F67">
        <w:rPr>
          <w:sz w:val="20"/>
          <w:szCs w:val="20"/>
        </w:rPr>
        <w:t>usual question of dual-aspect monism: What is the one that the two (experience &amp; substance) are aspects of?</w:t>
      </w:r>
    </w:p>
  </w:footnote>
  <w:footnote w:id="5">
    <w:p w:rsidR="007945AC" w:rsidRDefault="007945AC">
      <w:pPr>
        <w:pStyle w:val="FootnoteText"/>
      </w:pPr>
      <w:r>
        <w:rPr>
          <w:rStyle w:val="FootnoteReference"/>
        </w:rPr>
        <w:footnoteRef/>
      </w:r>
      <w:r>
        <w:t xml:space="preserve"> </w:t>
      </w:r>
      <w:r w:rsidRPr="007945AC">
        <w:rPr>
          <w:sz w:val="20"/>
          <w:szCs w:val="20"/>
        </w:rPr>
        <w:t>Note I say “in their writing,” which conventionally unfolds in linear time, narrative or exposition style</w:t>
      </w:r>
      <w:r>
        <w:rPr>
          <w:sz w:val="20"/>
          <w:szCs w:val="20"/>
        </w:rPr>
        <w:t>, for there a</w:t>
      </w:r>
      <w:r w:rsidR="005D0811">
        <w:rPr>
          <w:sz w:val="20"/>
          <w:szCs w:val="20"/>
        </w:rPr>
        <w:t>re a</w:t>
      </w:r>
      <w:r>
        <w:rPr>
          <w:sz w:val="20"/>
          <w:szCs w:val="20"/>
        </w:rPr>
        <w:t xml:space="preserve"> number of famous names in science, beginning with Einstein, who no longer accept time’s reality, e.g., Julian Barbour</w:t>
      </w:r>
      <w:r w:rsidR="005D0811">
        <w:rPr>
          <w:sz w:val="20"/>
          <w:szCs w:val="20"/>
        </w:rPr>
        <w:t>.</w:t>
      </w:r>
    </w:p>
  </w:footnote>
  <w:footnote w:id="6">
    <w:p w:rsidR="00A86D9A" w:rsidRPr="00A86D9A" w:rsidRDefault="00A86D9A">
      <w:pPr>
        <w:pStyle w:val="FootnoteText"/>
        <w:rPr>
          <w:sz w:val="20"/>
          <w:szCs w:val="20"/>
        </w:rPr>
      </w:pPr>
      <w:r>
        <w:rPr>
          <w:rStyle w:val="FootnoteReference"/>
        </w:rPr>
        <w:footnoteRef/>
      </w:r>
      <w:r>
        <w:t xml:space="preserve"> </w:t>
      </w:r>
      <w:r>
        <w:rPr>
          <w:sz w:val="20"/>
          <w:szCs w:val="20"/>
        </w:rPr>
        <w:t>“</w:t>
      </w:r>
      <w:proofErr w:type="spellStart"/>
      <w:r>
        <w:rPr>
          <w:sz w:val="20"/>
          <w:szCs w:val="20"/>
        </w:rPr>
        <w:t>Vitiello</w:t>
      </w:r>
      <w:proofErr w:type="spellEnd"/>
      <w:r>
        <w:rPr>
          <w:sz w:val="20"/>
          <w:szCs w:val="20"/>
        </w:rPr>
        <w:t xml:space="preserve"> does not mean to imply that </w:t>
      </w:r>
      <w:proofErr w:type="gramStart"/>
      <w:r>
        <w:rPr>
          <w:sz w:val="20"/>
          <w:szCs w:val="20"/>
        </w:rPr>
        <w:t>Now</w:t>
      </w:r>
      <w:proofErr w:type="gramEnd"/>
      <w:r>
        <w:rPr>
          <w:sz w:val="20"/>
          <w:szCs w:val="20"/>
        </w:rPr>
        <w:t xml:space="preserve"> is a singularity in time. Now is considered in time, part of its flow, participating witness” (p. 111).</w:t>
      </w:r>
    </w:p>
  </w:footnote>
  <w:footnote w:id="7">
    <w:p w:rsidR="00F15822" w:rsidRPr="00F15822" w:rsidRDefault="00F15822">
      <w:pPr>
        <w:pStyle w:val="FootnoteText"/>
        <w:rPr>
          <w:sz w:val="20"/>
          <w:szCs w:val="20"/>
        </w:rPr>
      </w:pPr>
      <w:r>
        <w:rPr>
          <w:rStyle w:val="FootnoteReference"/>
        </w:rPr>
        <w:footnoteRef/>
      </w:r>
      <w:r>
        <w:t xml:space="preserve"> </w:t>
      </w:r>
      <w:r>
        <w:rPr>
          <w:sz w:val="20"/>
          <w:szCs w:val="20"/>
        </w:rPr>
        <w:t xml:space="preserve">This seems to go against Einstein’s showing that there a different </w:t>
      </w:r>
      <w:proofErr w:type="spellStart"/>
      <w:r>
        <w:rPr>
          <w:sz w:val="20"/>
          <w:szCs w:val="20"/>
        </w:rPr>
        <w:t>nows</w:t>
      </w:r>
      <w:proofErr w:type="spellEnd"/>
      <w:r>
        <w:rPr>
          <w:sz w:val="20"/>
          <w:szCs w:val="20"/>
        </w:rPr>
        <w:t xml:space="preserve"> for different observers, but an observer is an experiencer so of course its particular context of consciousness will determine its experienced now. But this is not the actual Now or what I prefer to call the eternal Now of chaotic dynamism that is “void and without form” (not to mention time). Einstein himself is said to have told his friend, the logician Rudolf </w:t>
      </w:r>
      <w:proofErr w:type="spellStart"/>
      <w:r>
        <w:rPr>
          <w:sz w:val="20"/>
          <w:szCs w:val="20"/>
        </w:rPr>
        <w:t>Carnap</w:t>
      </w:r>
      <w:proofErr w:type="spellEnd"/>
      <w:r>
        <w:rPr>
          <w:sz w:val="20"/>
          <w:szCs w:val="20"/>
        </w:rPr>
        <w:t>, that</w:t>
      </w:r>
      <w:r>
        <w:t xml:space="preserve"> </w:t>
      </w:r>
      <w:r w:rsidRPr="00F15822">
        <w:rPr>
          <w:sz w:val="20"/>
          <w:szCs w:val="20"/>
        </w:rPr>
        <w:t>“there is something essential about the Now which is just outside the realm of science” (</w:t>
      </w:r>
      <w:r>
        <w:rPr>
          <w:sz w:val="20"/>
          <w:szCs w:val="20"/>
        </w:rPr>
        <w:t xml:space="preserve">in Falk, 2008, </w:t>
      </w:r>
      <w:r w:rsidRPr="00F15822">
        <w:rPr>
          <w:sz w:val="20"/>
          <w:szCs w:val="20"/>
        </w:rPr>
        <w:t>p. 295).</w:t>
      </w:r>
    </w:p>
  </w:footnote>
  <w:footnote w:id="8">
    <w:p w:rsidR="005313DE" w:rsidRDefault="005313DE">
      <w:pPr>
        <w:pStyle w:val="FootnoteText"/>
      </w:pPr>
      <w:r>
        <w:rPr>
          <w:rStyle w:val="FootnoteReference"/>
        </w:rPr>
        <w:footnoteRef/>
      </w:r>
      <w:r>
        <w:t xml:space="preserve"> </w:t>
      </w:r>
      <w:r w:rsidRPr="005313DE">
        <w:rPr>
          <w:sz w:val="20"/>
          <w:szCs w:val="20"/>
        </w:rPr>
        <w:t>“</w:t>
      </w:r>
      <w:proofErr w:type="gramStart"/>
      <w:r w:rsidRPr="005313DE">
        <w:rPr>
          <w:sz w:val="20"/>
          <w:szCs w:val="20"/>
        </w:rPr>
        <w:t>penultimate</w:t>
      </w:r>
      <w:proofErr w:type="gramEnd"/>
      <w:r w:rsidRPr="005313DE">
        <w:rPr>
          <w:sz w:val="20"/>
          <w:szCs w:val="20"/>
        </w:rPr>
        <w:t>” because</w:t>
      </w:r>
      <w:r>
        <w:rPr>
          <w:sz w:val="20"/>
          <w:szCs w:val="20"/>
        </w:rPr>
        <w:t xml:space="preserve"> Being or mind cannot exist into the</w:t>
      </w:r>
      <w:r w:rsidR="00B05402">
        <w:rPr>
          <w:sz w:val="20"/>
          <w:szCs w:val="20"/>
        </w:rPr>
        <w:t xml:space="preserve"> absolute Now of the</w:t>
      </w:r>
      <w:r>
        <w:rPr>
          <w:sz w:val="20"/>
          <w:szCs w:val="20"/>
        </w:rPr>
        <w:t xml:space="preserve"> between-two.</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6C" w:rsidRDefault="0058366C" w:rsidP="0058366C">
    <w:pPr>
      <w:pStyle w:val="Header"/>
      <w:ind w:right="360"/>
      <w:rPr>
        <w:rStyle w:val="Emphasis"/>
      </w:rPr>
    </w:pPr>
    <w:r>
      <w:rPr>
        <w:rStyle w:val="Emphasis"/>
        <w:rFonts w:ascii="Gill Sans" w:hAnsi="Gill Sans" w:cs="Gill Sans"/>
        <w:i w:val="0"/>
        <w:sz w:val="18"/>
        <w:szCs w:val="18"/>
      </w:rPr>
      <w:t xml:space="preserve">Journal of Consciousness Exploration &amp; Research | </w:t>
    </w:r>
    <w:r w:rsidR="00DD6382">
      <w:rPr>
        <w:rStyle w:val="Emphasis"/>
        <w:rFonts w:ascii="Gill Sans" w:hAnsi="Gill Sans" w:cs="Gill Sans"/>
        <w:i w:val="0"/>
        <w:sz w:val="18"/>
        <w:szCs w:val="18"/>
      </w:rPr>
      <w:t>March 2011 | Vol. 2 | Issue 2</w:t>
    </w:r>
    <w:r>
      <w:rPr>
        <w:rStyle w:val="Emphasis"/>
        <w:rFonts w:ascii="Gill Sans" w:hAnsi="Gill Sans" w:cs="Gill Sans"/>
        <w:i w:val="0"/>
        <w:sz w:val="18"/>
        <w:szCs w:val="18"/>
      </w:rPr>
      <w:t xml:space="preserve"> | pp. </w:t>
    </w:r>
    <w:r w:rsidR="00DD6382">
      <w:rPr>
        <w:rStyle w:val="Emphasis"/>
        <w:rFonts w:ascii="Gill Sans" w:hAnsi="Gill Sans" w:cs="Gill Sans"/>
        <w:i w:val="0"/>
        <w:sz w:val="18"/>
        <w:szCs w:val="18"/>
      </w:rPr>
      <w:t>150-164</w:t>
    </w:r>
  </w:p>
  <w:p w:rsidR="0058366C" w:rsidRDefault="0058366C" w:rsidP="0058366C">
    <w:pPr>
      <w:pStyle w:val="Heading1"/>
      <w:pBdr>
        <w:bottom w:val="single" w:sz="4" w:space="0" w:color="C0C0C0"/>
      </w:pBdr>
      <w:jc w:val="both"/>
    </w:pPr>
    <w:proofErr w:type="gramStart"/>
    <w:r>
      <w:rPr>
        <w:rStyle w:val="Emphasis"/>
        <w:rFonts w:ascii="Calibri" w:hAnsi="Calibri"/>
        <w:b w:val="0"/>
        <w:i w:val="0"/>
        <w:sz w:val="18"/>
        <w:szCs w:val="18"/>
      </w:rPr>
      <w:t>Nixon, G. M.</w:t>
    </w:r>
    <w:proofErr w:type="gramEnd"/>
    <w:r>
      <w:rPr>
        <w:rStyle w:val="Emphasis"/>
        <w:rFonts w:ascii="Calibri" w:hAnsi="Calibri"/>
        <w:b w:val="0"/>
        <w:i w:val="0"/>
        <w:sz w:val="18"/>
        <w:szCs w:val="18"/>
      </w:rPr>
      <w:t xml:space="preserve">  </w:t>
    </w:r>
    <w:r>
      <w:rPr>
        <w:rStyle w:val="Emphasis"/>
        <w:rFonts w:ascii="Calibri" w:hAnsi="Calibri"/>
        <w:b w:val="0"/>
        <w:iCs w:val="0"/>
        <w:sz w:val="18"/>
        <w:szCs w:val="18"/>
      </w:rPr>
      <w:t>Between-Two: On the Borderline of Being and Time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en-US" w:vendorID="64" w:dllVersion="131078" w:nlCheck="1" w:checkStyle="1"/>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0056B5"/>
    <w:rsid w:val="000056B5"/>
    <w:rsid w:val="00013D04"/>
    <w:rsid w:val="000411E0"/>
    <w:rsid w:val="00057CD2"/>
    <w:rsid w:val="00083B4C"/>
    <w:rsid w:val="000A1DDC"/>
    <w:rsid w:val="000E176C"/>
    <w:rsid w:val="000E17C1"/>
    <w:rsid w:val="00117F67"/>
    <w:rsid w:val="001A1BC8"/>
    <w:rsid w:val="001B222D"/>
    <w:rsid w:val="00202B68"/>
    <w:rsid w:val="0020397A"/>
    <w:rsid w:val="00223F04"/>
    <w:rsid w:val="002421C3"/>
    <w:rsid w:val="00261B31"/>
    <w:rsid w:val="00297E0E"/>
    <w:rsid w:val="002C02B4"/>
    <w:rsid w:val="002F4FDC"/>
    <w:rsid w:val="00320D6D"/>
    <w:rsid w:val="00352DCC"/>
    <w:rsid w:val="00370803"/>
    <w:rsid w:val="00381133"/>
    <w:rsid w:val="003A1075"/>
    <w:rsid w:val="003B3F58"/>
    <w:rsid w:val="003C24CE"/>
    <w:rsid w:val="003C3CC0"/>
    <w:rsid w:val="003F1569"/>
    <w:rsid w:val="004105DF"/>
    <w:rsid w:val="00421EC9"/>
    <w:rsid w:val="004643DB"/>
    <w:rsid w:val="0048103B"/>
    <w:rsid w:val="00485001"/>
    <w:rsid w:val="004C30FF"/>
    <w:rsid w:val="004E42AC"/>
    <w:rsid w:val="004E762A"/>
    <w:rsid w:val="004F213A"/>
    <w:rsid w:val="004F64E2"/>
    <w:rsid w:val="00503893"/>
    <w:rsid w:val="0052266E"/>
    <w:rsid w:val="005313DE"/>
    <w:rsid w:val="00550520"/>
    <w:rsid w:val="00556B5E"/>
    <w:rsid w:val="0058366C"/>
    <w:rsid w:val="005864A5"/>
    <w:rsid w:val="00596787"/>
    <w:rsid w:val="005C6976"/>
    <w:rsid w:val="005D0811"/>
    <w:rsid w:val="005E2585"/>
    <w:rsid w:val="00605ED7"/>
    <w:rsid w:val="00630753"/>
    <w:rsid w:val="00643590"/>
    <w:rsid w:val="00644E22"/>
    <w:rsid w:val="00663917"/>
    <w:rsid w:val="00686985"/>
    <w:rsid w:val="006B59A0"/>
    <w:rsid w:val="006E15D0"/>
    <w:rsid w:val="006E1E37"/>
    <w:rsid w:val="006F6904"/>
    <w:rsid w:val="00701C7F"/>
    <w:rsid w:val="00703B4D"/>
    <w:rsid w:val="007510C5"/>
    <w:rsid w:val="007536C7"/>
    <w:rsid w:val="0075681C"/>
    <w:rsid w:val="00757A98"/>
    <w:rsid w:val="00773175"/>
    <w:rsid w:val="007738D7"/>
    <w:rsid w:val="007813D4"/>
    <w:rsid w:val="007945AC"/>
    <w:rsid w:val="00794F45"/>
    <w:rsid w:val="007B1C2E"/>
    <w:rsid w:val="007C4E78"/>
    <w:rsid w:val="007D29D4"/>
    <w:rsid w:val="00815A5E"/>
    <w:rsid w:val="008465B8"/>
    <w:rsid w:val="00847F6C"/>
    <w:rsid w:val="008C5EA0"/>
    <w:rsid w:val="008D6DB8"/>
    <w:rsid w:val="00912CD5"/>
    <w:rsid w:val="009160D8"/>
    <w:rsid w:val="00930839"/>
    <w:rsid w:val="00933C4D"/>
    <w:rsid w:val="00986B8A"/>
    <w:rsid w:val="00990B52"/>
    <w:rsid w:val="00993131"/>
    <w:rsid w:val="009E0032"/>
    <w:rsid w:val="009E41D6"/>
    <w:rsid w:val="009E4714"/>
    <w:rsid w:val="009E72ED"/>
    <w:rsid w:val="009F14D1"/>
    <w:rsid w:val="00A40DC0"/>
    <w:rsid w:val="00A46810"/>
    <w:rsid w:val="00A5311E"/>
    <w:rsid w:val="00A66B8D"/>
    <w:rsid w:val="00A86D9A"/>
    <w:rsid w:val="00A9553D"/>
    <w:rsid w:val="00AA5F5F"/>
    <w:rsid w:val="00AF568D"/>
    <w:rsid w:val="00AF624D"/>
    <w:rsid w:val="00B05402"/>
    <w:rsid w:val="00B17114"/>
    <w:rsid w:val="00B5299F"/>
    <w:rsid w:val="00B540D4"/>
    <w:rsid w:val="00B87EE7"/>
    <w:rsid w:val="00B97D02"/>
    <w:rsid w:val="00BA3FBA"/>
    <w:rsid w:val="00BF30C7"/>
    <w:rsid w:val="00C065BF"/>
    <w:rsid w:val="00C16766"/>
    <w:rsid w:val="00C82068"/>
    <w:rsid w:val="00CB006B"/>
    <w:rsid w:val="00CB3046"/>
    <w:rsid w:val="00CB6C46"/>
    <w:rsid w:val="00CE715E"/>
    <w:rsid w:val="00D059C1"/>
    <w:rsid w:val="00D138D6"/>
    <w:rsid w:val="00D34928"/>
    <w:rsid w:val="00D3764F"/>
    <w:rsid w:val="00D40390"/>
    <w:rsid w:val="00D5206E"/>
    <w:rsid w:val="00D673BA"/>
    <w:rsid w:val="00D7434E"/>
    <w:rsid w:val="00D75326"/>
    <w:rsid w:val="00D931FB"/>
    <w:rsid w:val="00DB3F02"/>
    <w:rsid w:val="00DD1E97"/>
    <w:rsid w:val="00DD54B2"/>
    <w:rsid w:val="00DD6382"/>
    <w:rsid w:val="00DE2FF7"/>
    <w:rsid w:val="00E41B2E"/>
    <w:rsid w:val="00E70E5E"/>
    <w:rsid w:val="00E748E7"/>
    <w:rsid w:val="00E908E2"/>
    <w:rsid w:val="00EA0F94"/>
    <w:rsid w:val="00ED351A"/>
    <w:rsid w:val="00F15822"/>
    <w:rsid w:val="00F30D91"/>
    <w:rsid w:val="00F45522"/>
    <w:rsid w:val="00F54399"/>
    <w:rsid w:val="00F648E3"/>
    <w:rsid w:val="00F82032"/>
    <w:rsid w:val="00F94E16"/>
    <w:rsid w:val="00F976DA"/>
    <w:rsid w:val="00FC2090"/>
    <w:rsid w:val="00FC7EF7"/>
    <w:rsid w:val="00FE261D"/>
    <w:rsid w:val="00FF19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D8"/>
  </w:style>
  <w:style w:type="paragraph" w:styleId="Heading1">
    <w:name w:val="heading 1"/>
    <w:basedOn w:val="Normal"/>
    <w:next w:val="Normal"/>
    <w:link w:val="Heading1Char"/>
    <w:qFormat/>
    <w:rsid w:val="0058366C"/>
    <w:pPr>
      <w:keepNext/>
      <w:widowControl w:val="0"/>
      <w:spacing w:after="0"/>
      <w:jc w:val="center"/>
      <w:outlineLvl w:val="0"/>
    </w:pPr>
    <w:rPr>
      <w:rFonts w:ascii="Times New Roman" w:eastAsia="宋体" w:hAnsi="Times New Roman" w:cs="Times New Roman"/>
      <w:b/>
      <w:bCs/>
      <w:kern w:val="2"/>
      <w:sz w:val="28"/>
      <w:szCs w:val="20"/>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z-TopofForm">
    <w:name w:val="HTML Top of Form"/>
    <w:basedOn w:val="Normal"/>
    <w:link w:val="z-TopofFormChar"/>
    <w:rsid w:val="00D40390"/>
    <w:pPr>
      <w:spacing w:after="0"/>
    </w:pPr>
    <w:rPr>
      <w:rFonts w:ascii="Times New Roman" w:eastAsia="Times New Roman" w:hAnsi="Times New Roman" w:cs="Times New Roman"/>
    </w:rPr>
  </w:style>
  <w:style w:type="character" w:customStyle="1" w:styleId="z-TopofFormChar">
    <w:name w:val="z-Top of Form Char"/>
    <w:basedOn w:val="DefaultParagraphFont"/>
    <w:link w:val="z-TopofForm"/>
    <w:rsid w:val="00D40390"/>
    <w:rPr>
      <w:rFonts w:ascii="Times New Roman" w:eastAsia="Times New Roman" w:hAnsi="Times New Roman" w:cs="Times New Roman"/>
      <w:sz w:val="24"/>
    </w:rPr>
  </w:style>
  <w:style w:type="paragraph" w:styleId="FootnoteText">
    <w:name w:val="footnote text"/>
    <w:basedOn w:val="Normal"/>
    <w:link w:val="FootnoteTextChar"/>
    <w:uiPriority w:val="99"/>
    <w:unhideWhenUsed/>
    <w:rsid w:val="002421C3"/>
    <w:pPr>
      <w:spacing w:after="0"/>
    </w:pPr>
  </w:style>
  <w:style w:type="character" w:customStyle="1" w:styleId="FootnoteTextChar">
    <w:name w:val="Footnote Text Char"/>
    <w:basedOn w:val="DefaultParagraphFont"/>
    <w:link w:val="FootnoteText"/>
    <w:uiPriority w:val="99"/>
    <w:rsid w:val="002421C3"/>
    <w:rPr>
      <w:sz w:val="24"/>
      <w:szCs w:val="24"/>
    </w:rPr>
  </w:style>
  <w:style w:type="character" w:styleId="FootnoteReference">
    <w:name w:val="footnote reference"/>
    <w:basedOn w:val="DefaultParagraphFont"/>
    <w:unhideWhenUsed/>
    <w:rsid w:val="002421C3"/>
    <w:rPr>
      <w:vertAlign w:val="superscript"/>
    </w:rPr>
  </w:style>
  <w:style w:type="paragraph" w:styleId="Header">
    <w:name w:val="header"/>
    <w:basedOn w:val="Normal"/>
    <w:link w:val="HeaderChar"/>
    <w:unhideWhenUsed/>
    <w:rsid w:val="00117F67"/>
    <w:pPr>
      <w:tabs>
        <w:tab w:val="center" w:pos="4320"/>
        <w:tab w:val="right" w:pos="8640"/>
      </w:tabs>
      <w:spacing w:after="0"/>
    </w:pPr>
  </w:style>
  <w:style w:type="character" w:customStyle="1" w:styleId="HeaderChar">
    <w:name w:val="Header Char"/>
    <w:basedOn w:val="DefaultParagraphFont"/>
    <w:link w:val="Header"/>
    <w:rsid w:val="00117F67"/>
  </w:style>
  <w:style w:type="paragraph" w:styleId="Footer">
    <w:name w:val="footer"/>
    <w:basedOn w:val="Normal"/>
    <w:link w:val="FooterChar"/>
    <w:unhideWhenUsed/>
    <w:rsid w:val="00117F67"/>
    <w:pPr>
      <w:tabs>
        <w:tab w:val="center" w:pos="4320"/>
        <w:tab w:val="right" w:pos="8640"/>
      </w:tabs>
      <w:spacing w:after="0"/>
    </w:pPr>
  </w:style>
  <w:style w:type="character" w:customStyle="1" w:styleId="FooterChar">
    <w:name w:val="Footer Char"/>
    <w:basedOn w:val="DefaultParagraphFont"/>
    <w:link w:val="Footer"/>
    <w:rsid w:val="00117F67"/>
  </w:style>
  <w:style w:type="character" w:styleId="Hyperlink">
    <w:name w:val="Hyperlink"/>
    <w:basedOn w:val="DefaultParagraphFont"/>
    <w:rsid w:val="0058366C"/>
    <w:rPr>
      <w:color w:val="0000FF"/>
      <w:u w:val="single"/>
    </w:rPr>
  </w:style>
  <w:style w:type="character" w:customStyle="1" w:styleId="Heading1Char">
    <w:name w:val="Heading 1 Char"/>
    <w:basedOn w:val="DefaultParagraphFont"/>
    <w:link w:val="Heading1"/>
    <w:rsid w:val="0058366C"/>
    <w:rPr>
      <w:rFonts w:ascii="Times New Roman" w:eastAsia="宋体" w:hAnsi="Times New Roman" w:cs="Times New Roman"/>
      <w:b/>
      <w:bCs/>
      <w:kern w:val="2"/>
      <w:sz w:val="28"/>
      <w:szCs w:val="20"/>
      <w:lang w:eastAsia="zh-CN"/>
    </w:rPr>
  </w:style>
  <w:style w:type="character" w:styleId="Emphasis">
    <w:name w:val="Emphasis"/>
    <w:basedOn w:val="DefaultParagraphFont"/>
    <w:qFormat/>
    <w:rsid w:val="005836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D8"/>
  </w:style>
  <w:style w:type="paragraph" w:styleId="Heading1">
    <w:name w:val="heading 1"/>
    <w:basedOn w:val="Normal"/>
    <w:next w:val="Normal"/>
    <w:link w:val="Heading1Char"/>
    <w:qFormat/>
    <w:rsid w:val="0058366C"/>
    <w:pPr>
      <w:keepNext/>
      <w:widowControl w:val="0"/>
      <w:spacing w:after="0"/>
      <w:jc w:val="center"/>
      <w:outlineLvl w:val="0"/>
    </w:pPr>
    <w:rPr>
      <w:rFonts w:ascii="Times New Roman" w:eastAsia="宋体" w:hAnsi="Times New Roman" w:cs="Times New Roman"/>
      <w:b/>
      <w:bCs/>
      <w:kern w:val="2"/>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D40390"/>
    <w:pPr>
      <w:spacing w:after="0"/>
    </w:pPr>
    <w:rPr>
      <w:rFonts w:ascii="Times New Roman" w:eastAsia="Times New Roman" w:hAnsi="Times New Roman" w:cs="Times New Roman"/>
    </w:rPr>
  </w:style>
  <w:style w:type="character" w:customStyle="1" w:styleId="z-TopofFormChar">
    <w:name w:val="z-Top of Form Char"/>
    <w:basedOn w:val="DefaultParagraphFont"/>
    <w:link w:val="z-TopofForm"/>
    <w:rsid w:val="00D40390"/>
    <w:rPr>
      <w:rFonts w:ascii="Times New Roman" w:eastAsia="Times New Roman" w:hAnsi="Times New Roman" w:cs="Times New Roman"/>
      <w:sz w:val="24"/>
    </w:rPr>
  </w:style>
  <w:style w:type="paragraph" w:styleId="FootnoteText">
    <w:name w:val="footnote text"/>
    <w:basedOn w:val="Normal"/>
    <w:link w:val="FootnoteTextChar"/>
    <w:uiPriority w:val="99"/>
    <w:unhideWhenUsed/>
    <w:rsid w:val="002421C3"/>
    <w:pPr>
      <w:spacing w:after="0"/>
    </w:pPr>
  </w:style>
  <w:style w:type="character" w:customStyle="1" w:styleId="FootnoteTextChar">
    <w:name w:val="Footnote Text Char"/>
    <w:basedOn w:val="DefaultParagraphFont"/>
    <w:link w:val="FootnoteText"/>
    <w:uiPriority w:val="99"/>
    <w:rsid w:val="002421C3"/>
    <w:rPr>
      <w:sz w:val="24"/>
      <w:szCs w:val="24"/>
    </w:rPr>
  </w:style>
  <w:style w:type="character" w:styleId="FootnoteReference">
    <w:name w:val="footnote reference"/>
    <w:basedOn w:val="DefaultParagraphFont"/>
    <w:unhideWhenUsed/>
    <w:rsid w:val="002421C3"/>
    <w:rPr>
      <w:vertAlign w:val="superscript"/>
    </w:rPr>
  </w:style>
  <w:style w:type="paragraph" w:styleId="Header">
    <w:name w:val="header"/>
    <w:basedOn w:val="Normal"/>
    <w:link w:val="HeaderChar"/>
    <w:unhideWhenUsed/>
    <w:rsid w:val="00117F67"/>
    <w:pPr>
      <w:tabs>
        <w:tab w:val="center" w:pos="4320"/>
        <w:tab w:val="right" w:pos="8640"/>
      </w:tabs>
      <w:spacing w:after="0"/>
    </w:pPr>
  </w:style>
  <w:style w:type="character" w:customStyle="1" w:styleId="HeaderChar">
    <w:name w:val="Header Char"/>
    <w:basedOn w:val="DefaultParagraphFont"/>
    <w:link w:val="Header"/>
    <w:rsid w:val="00117F67"/>
  </w:style>
  <w:style w:type="paragraph" w:styleId="Footer">
    <w:name w:val="footer"/>
    <w:basedOn w:val="Normal"/>
    <w:link w:val="FooterChar"/>
    <w:unhideWhenUsed/>
    <w:rsid w:val="00117F67"/>
    <w:pPr>
      <w:tabs>
        <w:tab w:val="center" w:pos="4320"/>
        <w:tab w:val="right" w:pos="8640"/>
      </w:tabs>
      <w:spacing w:after="0"/>
    </w:pPr>
  </w:style>
  <w:style w:type="character" w:customStyle="1" w:styleId="FooterChar">
    <w:name w:val="Footer Char"/>
    <w:basedOn w:val="DefaultParagraphFont"/>
    <w:link w:val="Footer"/>
    <w:rsid w:val="00117F67"/>
  </w:style>
  <w:style w:type="character" w:styleId="Hyperlink">
    <w:name w:val="Hyperlink"/>
    <w:basedOn w:val="DefaultParagraphFont"/>
    <w:rsid w:val="0058366C"/>
    <w:rPr>
      <w:color w:val="0000FF"/>
      <w:u w:val="single"/>
    </w:rPr>
  </w:style>
  <w:style w:type="character" w:customStyle="1" w:styleId="Heading1Char">
    <w:name w:val="Heading 1 Char"/>
    <w:basedOn w:val="DefaultParagraphFont"/>
    <w:link w:val="Heading1"/>
    <w:rsid w:val="0058366C"/>
    <w:rPr>
      <w:rFonts w:ascii="Times New Roman" w:eastAsia="宋体" w:hAnsi="Times New Roman" w:cs="Times New Roman"/>
      <w:b/>
      <w:bCs/>
      <w:kern w:val="2"/>
      <w:sz w:val="28"/>
      <w:szCs w:val="20"/>
      <w:lang w:eastAsia="zh-CN"/>
    </w:rPr>
  </w:style>
  <w:style w:type="character" w:styleId="Emphasis">
    <w:name w:val="Emphasis"/>
    <w:basedOn w:val="DefaultParagraphFont"/>
    <w:qFormat/>
    <w:rsid w:val="0058366C"/>
    <w:rPr>
      <w:i/>
      <w:iCs/>
    </w:rPr>
  </w:style>
</w:styles>
</file>

<file path=word/webSettings.xml><?xml version="1.0" encoding="utf-8"?>
<w:webSettings xmlns:r="http://schemas.openxmlformats.org/officeDocument/2006/relationships" xmlns:w="http://schemas.openxmlformats.org/wordprocessingml/2006/main">
  <w:divs>
    <w:div w:id="799687369">
      <w:bodyDiv w:val="1"/>
      <w:marLeft w:val="0"/>
      <w:marRight w:val="0"/>
      <w:marTop w:val="0"/>
      <w:marBottom w:val="0"/>
      <w:divBdr>
        <w:top w:val="none" w:sz="0" w:space="0" w:color="auto"/>
        <w:left w:val="none" w:sz="0" w:space="0" w:color="auto"/>
        <w:bottom w:val="none" w:sz="0" w:space="0" w:color="auto"/>
        <w:right w:val="none" w:sz="0" w:space="0" w:color="auto"/>
      </w:divBdr>
      <w:divsChild>
        <w:div w:id="1714040626">
          <w:marLeft w:val="0"/>
          <w:marRight w:val="0"/>
          <w:marTop w:val="0"/>
          <w:marBottom w:val="0"/>
          <w:divBdr>
            <w:top w:val="none" w:sz="0" w:space="0" w:color="auto"/>
            <w:left w:val="none" w:sz="0" w:space="0" w:color="auto"/>
            <w:bottom w:val="single" w:sz="4" w:space="0" w:color="C0C0C0"/>
            <w:right w:val="none" w:sz="0" w:space="0" w:color="auto"/>
          </w:divBdr>
        </w:div>
      </w:divsChild>
    </w:div>
    <w:div w:id="1261330473">
      <w:bodyDiv w:val="1"/>
      <w:marLeft w:val="0"/>
      <w:marRight w:val="0"/>
      <w:marTop w:val="0"/>
      <w:marBottom w:val="0"/>
      <w:divBdr>
        <w:top w:val="none" w:sz="0" w:space="0" w:color="auto"/>
        <w:left w:val="none" w:sz="0" w:space="0" w:color="auto"/>
        <w:bottom w:val="none" w:sz="0" w:space="0" w:color="auto"/>
        <w:right w:val="none" w:sz="0" w:space="0" w:color="auto"/>
      </w:divBdr>
    </w:div>
    <w:div w:id="1413427462">
      <w:bodyDiv w:val="1"/>
      <w:marLeft w:val="0"/>
      <w:marRight w:val="0"/>
      <w:marTop w:val="0"/>
      <w:marBottom w:val="0"/>
      <w:divBdr>
        <w:top w:val="none" w:sz="0" w:space="0" w:color="auto"/>
        <w:left w:val="none" w:sz="0" w:space="0" w:color="auto"/>
        <w:bottom w:val="none" w:sz="0" w:space="0" w:color="auto"/>
        <w:right w:val="none" w:sz="0" w:space="0" w:color="auto"/>
      </w:divBdr>
    </w:div>
    <w:div w:id="156637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doknyx@shaw.ca/" TargetMode="External"/><Relationship Id="rId2" Type="http://schemas.openxmlformats.org/officeDocument/2006/relationships/hyperlink" Target="http://members.shaw.ca/doknyx" TargetMode="External"/><Relationship Id="rId3" Type="http://schemas.openxmlformats.org/officeDocument/2006/relationships/hyperlink" Target="http://unbc.academia.edu/GregoryNix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1720-9935-004B-955B-18D6530A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15</Pages>
  <Words>6699</Words>
  <Characters>38187</Characters>
  <Application>Microsoft Macintosh Word</Application>
  <DocSecurity>0</DocSecurity>
  <Lines>318</Lines>
  <Paragraphs>76</Paragraphs>
  <ScaleCrop>false</ScaleCrop>
  <Company/>
  <LinksUpToDate>false</LinksUpToDate>
  <CharactersWithSpaces>46896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Nixon</dc:creator>
  <cp:keywords/>
  <dc:description/>
  <cp:lastModifiedBy>Gregory Nixon</cp:lastModifiedBy>
  <cp:revision>67</cp:revision>
  <dcterms:created xsi:type="dcterms:W3CDTF">2011-03-13T02:32:00Z</dcterms:created>
  <dcterms:modified xsi:type="dcterms:W3CDTF">2011-04-11T19:53:00Z</dcterms:modified>
</cp:coreProperties>
</file>