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A3" w:rsidRPr="00453A1A" w:rsidRDefault="006548A3" w:rsidP="006548A3">
      <w:pPr>
        <w:spacing w:after="150" w:line="264" w:lineRule="atLeast"/>
        <w:textAlignment w:val="baseline"/>
        <w:outlineLvl w:val="1"/>
        <w:rPr>
          <w:rFonts w:ascii="Lucida Sans" w:eastAsia="Times New Roman" w:hAnsi="Lucida Sans" w:cs="Times New Roman"/>
          <w:b/>
          <w:bCs/>
          <w:caps/>
          <w:color w:val="000000"/>
          <w:sz w:val="24"/>
          <w:szCs w:val="24"/>
        </w:rPr>
      </w:pPr>
      <w:r w:rsidRPr="00453A1A">
        <w:rPr>
          <w:rStyle w:val="Emphasis"/>
          <w:rFonts w:ascii="Lucida Sans" w:hAnsi="Lucida Sans"/>
          <w:b/>
          <w:bCs/>
          <w:color w:val="000000"/>
          <w:sz w:val="24"/>
          <w:szCs w:val="24"/>
          <w:bdr w:val="none" w:sz="0" w:space="0" w:color="auto" w:frame="1"/>
        </w:rPr>
        <w:t xml:space="preserve">Notre Dame Philosophical Reviews </w:t>
      </w:r>
    </w:p>
    <w:p w:rsidR="006548A3" w:rsidRPr="00453A1A" w:rsidRDefault="005C61C8" w:rsidP="006548A3">
      <w:pPr>
        <w:spacing w:after="150" w:line="264" w:lineRule="atLeast"/>
        <w:textAlignment w:val="baseline"/>
        <w:outlineLvl w:val="1"/>
        <w:rPr>
          <w:rFonts w:ascii="Lucida Sans" w:eastAsia="Times New Roman" w:hAnsi="Lucida Sans" w:cs="Times New Roman"/>
          <w:b/>
          <w:bCs/>
          <w:color w:val="000000"/>
          <w:sz w:val="24"/>
          <w:szCs w:val="24"/>
        </w:rPr>
      </w:pPr>
      <w:hyperlink r:id="rId6" w:history="1">
        <w:r w:rsidR="006548A3" w:rsidRPr="00453A1A">
          <w:rPr>
            <w:rStyle w:val="Hyperlink"/>
            <w:rFonts w:ascii="Lucida Sans" w:eastAsia="Times New Roman" w:hAnsi="Lucida Sans" w:cs="Times New Roman"/>
            <w:b/>
            <w:bCs/>
            <w:sz w:val="24"/>
            <w:szCs w:val="24"/>
          </w:rPr>
          <w:t>http://ndpr.nd.edu/news/67959-beating-hearts-abortion-and-animal-rights/</w:t>
        </w:r>
      </w:hyperlink>
      <w:r w:rsidR="006548A3" w:rsidRPr="00453A1A">
        <w:rPr>
          <w:rFonts w:ascii="Lucida Sans" w:eastAsia="Times New Roman" w:hAnsi="Lucida Sans" w:cs="Times New Roman"/>
          <w:b/>
          <w:bCs/>
          <w:color w:val="000000"/>
          <w:sz w:val="24"/>
          <w:szCs w:val="24"/>
        </w:rPr>
        <w:t xml:space="preserve"> </w:t>
      </w:r>
    </w:p>
    <w:p w:rsidR="006548A3" w:rsidRPr="00453A1A" w:rsidRDefault="006548A3" w:rsidP="006548A3">
      <w:pPr>
        <w:spacing w:after="150" w:line="264" w:lineRule="atLeast"/>
        <w:textAlignment w:val="baseline"/>
        <w:outlineLvl w:val="1"/>
        <w:rPr>
          <w:rFonts w:ascii="Lucida Sans" w:eastAsia="Times New Roman" w:hAnsi="Lucida Sans" w:cs="Times New Roman"/>
          <w:b/>
          <w:bCs/>
          <w:caps/>
          <w:color w:val="000000"/>
          <w:sz w:val="24"/>
          <w:szCs w:val="24"/>
        </w:rPr>
      </w:pPr>
      <w:r w:rsidRPr="00453A1A">
        <w:rPr>
          <w:rFonts w:ascii="Lucida Sans" w:eastAsia="Times New Roman" w:hAnsi="Lucida Sans" w:cs="Times New Roman"/>
          <w:b/>
          <w:bCs/>
          <w:caps/>
          <w:color w:val="000000"/>
          <w:sz w:val="24"/>
          <w:szCs w:val="24"/>
        </w:rPr>
        <w:t>SHERRY F. COLB AND MICHAEL C. DORF</w:t>
      </w:r>
    </w:p>
    <w:p w:rsidR="006548A3" w:rsidRPr="00453A1A" w:rsidRDefault="006548A3" w:rsidP="006548A3">
      <w:pPr>
        <w:spacing w:after="150" w:line="264" w:lineRule="atLeast"/>
        <w:ind w:right="-1875"/>
        <w:textAlignment w:val="baseline"/>
        <w:outlineLvl w:val="0"/>
        <w:rPr>
          <w:rFonts w:ascii="Lucida Sans" w:eastAsia="Times New Roman" w:hAnsi="Lucida Sans" w:cs="Times New Roman"/>
          <w:b/>
          <w:kern w:val="36"/>
          <w:sz w:val="24"/>
          <w:szCs w:val="24"/>
        </w:rPr>
      </w:pPr>
      <w:r w:rsidRPr="00453A1A">
        <w:rPr>
          <w:rFonts w:ascii="Lucida Sans" w:eastAsia="Times New Roman" w:hAnsi="Lucida Sans" w:cs="Times New Roman"/>
          <w:b/>
          <w:kern w:val="36"/>
          <w:sz w:val="24"/>
          <w:szCs w:val="24"/>
        </w:rPr>
        <w:t>Beating Hearts: Abortion and Animal Rights</w:t>
      </w:r>
    </w:p>
    <w:p w:rsidR="006548A3" w:rsidRPr="00453A1A" w:rsidRDefault="006548A3" w:rsidP="006548A3">
      <w:pPr>
        <w:spacing w:after="0" w:line="384" w:lineRule="atLeast"/>
        <w:textAlignment w:val="baseline"/>
        <w:outlineLvl w:val="4"/>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Sherry F.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Michael C. Dorf, </w:t>
      </w:r>
      <w:r w:rsidRPr="00453A1A">
        <w:rPr>
          <w:rFonts w:ascii="Lucida Sans" w:eastAsia="Times New Roman" w:hAnsi="Lucida Sans" w:cs="Times New Roman"/>
          <w:i/>
          <w:iCs/>
          <w:color w:val="000000"/>
          <w:sz w:val="24"/>
          <w:szCs w:val="24"/>
          <w:bdr w:val="none" w:sz="0" w:space="0" w:color="auto" w:frame="1"/>
        </w:rPr>
        <w:t>Beating Hearts: Abortion and Animal Rights</w:t>
      </w:r>
      <w:r w:rsidRPr="00453A1A">
        <w:rPr>
          <w:rFonts w:ascii="Lucida Sans" w:eastAsia="Times New Roman" w:hAnsi="Lucida Sans" w:cs="Times New Roman"/>
          <w:color w:val="000000"/>
          <w:sz w:val="24"/>
          <w:szCs w:val="24"/>
        </w:rPr>
        <w:t>, Columbia University Press, 2016, 252pp., $35.00 (</w:t>
      </w:r>
      <w:proofErr w:type="spellStart"/>
      <w:r w:rsidRPr="00453A1A">
        <w:rPr>
          <w:rFonts w:ascii="Lucida Sans" w:eastAsia="Times New Roman" w:hAnsi="Lucida Sans" w:cs="Times New Roman"/>
          <w:color w:val="000000"/>
          <w:sz w:val="24"/>
          <w:szCs w:val="24"/>
        </w:rPr>
        <w:t>hbk</w:t>
      </w:r>
      <w:proofErr w:type="spellEnd"/>
      <w:r w:rsidRPr="00453A1A">
        <w:rPr>
          <w:rFonts w:ascii="Lucida Sans" w:eastAsia="Times New Roman" w:hAnsi="Lucida Sans" w:cs="Times New Roman"/>
          <w:color w:val="000000"/>
          <w:sz w:val="24"/>
          <w:szCs w:val="24"/>
        </w:rPr>
        <w:t>), ISBN 9780231175142.</w:t>
      </w:r>
    </w:p>
    <w:p w:rsidR="006548A3" w:rsidRDefault="006548A3" w:rsidP="006548A3">
      <w:pPr>
        <w:spacing w:after="0" w:line="384" w:lineRule="atLeast"/>
        <w:textAlignment w:val="baseline"/>
        <w:outlineLvl w:val="2"/>
        <w:rPr>
          <w:rFonts w:ascii="Lucida Sans" w:eastAsia="Times New Roman" w:hAnsi="Lucida Sans" w:cs="Times New Roman"/>
          <w:b/>
          <w:bCs/>
          <w:color w:val="000000"/>
          <w:sz w:val="24"/>
          <w:szCs w:val="24"/>
        </w:rPr>
      </w:pPr>
      <w:r w:rsidRPr="00453A1A">
        <w:rPr>
          <w:rFonts w:ascii="Lucida Sans" w:eastAsia="Times New Roman" w:hAnsi="Lucida Sans" w:cs="Times New Roman"/>
          <w:b/>
          <w:bCs/>
          <w:color w:val="000000"/>
          <w:sz w:val="24"/>
          <w:szCs w:val="24"/>
          <w:bdr w:val="none" w:sz="0" w:space="0" w:color="auto" w:frame="1"/>
        </w:rPr>
        <w:t xml:space="preserve">Reviewed by </w:t>
      </w:r>
      <w:r w:rsidRPr="00453A1A">
        <w:rPr>
          <w:rFonts w:ascii="Lucida Sans" w:eastAsia="Times New Roman" w:hAnsi="Lucida Sans" w:cs="Times New Roman"/>
          <w:b/>
          <w:bCs/>
          <w:color w:val="000000"/>
          <w:sz w:val="24"/>
          <w:szCs w:val="24"/>
        </w:rPr>
        <w:t>Nathan Nobis, Morehouse College</w:t>
      </w:r>
    </w:p>
    <w:p w:rsidR="009F4B4C" w:rsidRDefault="009F4B4C" w:rsidP="006548A3">
      <w:pPr>
        <w:spacing w:after="0" w:line="384" w:lineRule="atLeast"/>
        <w:textAlignment w:val="baseline"/>
        <w:outlineLvl w:val="2"/>
        <w:rPr>
          <w:rFonts w:ascii="Lucida Sans" w:eastAsia="Times New Roman" w:hAnsi="Lucida Sans" w:cs="Times New Roman"/>
          <w:b/>
          <w:bCs/>
          <w:color w:val="000000"/>
          <w:sz w:val="24"/>
          <w:szCs w:val="24"/>
        </w:rPr>
      </w:pPr>
    </w:p>
    <w:tbl>
      <w:tblPr>
        <w:tblStyle w:val="TableGrid"/>
        <w:tblW w:w="0" w:type="auto"/>
        <w:tblLook w:val="04A0" w:firstRow="1" w:lastRow="0" w:firstColumn="1" w:lastColumn="0" w:noHBand="0" w:noVBand="1"/>
      </w:tblPr>
      <w:tblGrid>
        <w:gridCol w:w="9350"/>
      </w:tblGrid>
      <w:tr w:rsidR="009F4B4C" w:rsidTr="009F4B4C">
        <w:tc>
          <w:tcPr>
            <w:tcW w:w="9350" w:type="dxa"/>
          </w:tcPr>
          <w:p w:rsidR="009F4B4C" w:rsidRPr="005C61C8" w:rsidRDefault="009F4B4C" w:rsidP="009F4B4C">
            <w:pPr>
              <w:spacing w:line="384" w:lineRule="atLeast"/>
              <w:textAlignment w:val="baseline"/>
              <w:outlineLvl w:val="2"/>
              <w:rPr>
                <w:rFonts w:ascii="Lucida Sans" w:hAnsi="Lucida Sans" w:cs="Arial"/>
                <w:b/>
                <w:bCs/>
                <w:sz w:val="20"/>
                <w:szCs w:val="20"/>
                <w:bdr w:val="none" w:sz="0" w:space="0" w:color="auto" w:frame="1"/>
                <w:shd w:val="clear" w:color="auto" w:fill="FFFFFF"/>
              </w:rPr>
            </w:pPr>
            <w:r w:rsidRPr="005C61C8">
              <w:rPr>
                <w:rFonts w:ascii="Lucida Sans" w:eastAsia="Times New Roman" w:hAnsi="Lucida Sans" w:cs="Times New Roman"/>
                <w:bCs/>
                <w:color w:val="000000"/>
                <w:sz w:val="20"/>
                <w:szCs w:val="20"/>
              </w:rPr>
              <w:t>See also my</w:t>
            </w:r>
            <w:r w:rsidRPr="005C61C8">
              <w:rPr>
                <w:rFonts w:ascii="Lucida Sans" w:eastAsia="Times New Roman" w:hAnsi="Lucida Sans" w:cs="Times New Roman"/>
                <w:b/>
                <w:bCs/>
                <w:color w:val="000000"/>
                <w:sz w:val="20"/>
                <w:szCs w:val="20"/>
              </w:rPr>
              <w:t xml:space="preserve"> </w:t>
            </w:r>
            <w:r w:rsidRPr="005C61C8">
              <w:rPr>
                <w:rFonts w:ascii="Lucida Sans" w:eastAsia="Times New Roman" w:hAnsi="Lucida Sans" w:cs="Times New Roman"/>
                <w:b/>
                <w:bCs/>
                <w:sz w:val="20"/>
                <w:szCs w:val="20"/>
              </w:rPr>
              <w:t>“</w:t>
            </w:r>
            <w:r w:rsidRPr="005C61C8">
              <w:rPr>
                <w:rStyle w:val="Strong"/>
                <w:rFonts w:ascii="Lucida Sans" w:hAnsi="Lucida Sans" w:cs="Arial"/>
                <w:sz w:val="20"/>
                <w:szCs w:val="20"/>
                <w:bdr w:val="none" w:sz="0" w:space="0" w:color="auto" w:frame="1"/>
                <w:shd w:val="clear" w:color="auto" w:fill="FFFFFF"/>
              </w:rPr>
              <w:t>Abortion and Animal Rights: Does Either Topic Lead to the Other?</w:t>
            </w:r>
            <w:r w:rsidRPr="005C61C8">
              <w:rPr>
                <w:rStyle w:val="Strong"/>
                <w:rFonts w:ascii="Lucida Sans" w:hAnsi="Lucida Sans" w:cs="Arial"/>
                <w:b w:val="0"/>
                <w:sz w:val="20"/>
                <w:szCs w:val="20"/>
                <w:bdr w:val="none" w:sz="0" w:space="0" w:color="auto" w:frame="1"/>
                <w:shd w:val="clear" w:color="auto" w:fill="FFFFFF"/>
              </w:rPr>
              <w:t xml:space="preserve">” at </w:t>
            </w:r>
            <w:r w:rsidRPr="005C61C8">
              <w:rPr>
                <w:rStyle w:val="Strong"/>
                <w:rFonts w:ascii="Lucida Sans" w:hAnsi="Lucida Sans" w:cs="Arial"/>
                <w:b w:val="0"/>
                <w:i/>
                <w:sz w:val="20"/>
                <w:szCs w:val="20"/>
                <w:bdr w:val="none" w:sz="0" w:space="0" w:color="auto" w:frame="1"/>
                <w:shd w:val="clear" w:color="auto" w:fill="FFFFFF"/>
              </w:rPr>
              <w:t xml:space="preserve">What's Wrong? the not quite official blog of cu-boulder's center for values and social </w:t>
            </w:r>
            <w:bookmarkStart w:id="0" w:name="_GoBack"/>
            <w:bookmarkEnd w:id="0"/>
            <w:r w:rsidRPr="005C61C8">
              <w:rPr>
                <w:rStyle w:val="Strong"/>
                <w:rFonts w:ascii="Lucida Sans" w:hAnsi="Lucida Sans" w:cs="Arial"/>
                <w:b w:val="0"/>
                <w:i/>
                <w:sz w:val="20"/>
                <w:szCs w:val="20"/>
                <w:bdr w:val="none" w:sz="0" w:space="0" w:color="auto" w:frame="1"/>
                <w:shd w:val="clear" w:color="auto" w:fill="FFFFFF"/>
              </w:rPr>
              <w:t>policy</w:t>
            </w:r>
            <w:r w:rsidRPr="005C61C8">
              <w:rPr>
                <w:rStyle w:val="Strong"/>
                <w:rFonts w:ascii="Lucida Sans" w:hAnsi="Lucida Sans" w:cs="Arial"/>
                <w:b w:val="0"/>
                <w:sz w:val="20"/>
                <w:szCs w:val="20"/>
                <w:bdr w:val="none" w:sz="0" w:space="0" w:color="auto" w:frame="1"/>
                <w:shd w:val="clear" w:color="auto" w:fill="FFFFFF"/>
              </w:rPr>
              <w:t xml:space="preserve">, which was inspired by this review: </w:t>
            </w:r>
            <w:hyperlink r:id="rId7" w:history="1">
              <w:r w:rsidRPr="005C61C8">
                <w:rPr>
                  <w:rStyle w:val="Hyperlink"/>
                  <w:rFonts w:ascii="Lucida Sans" w:hAnsi="Lucida Sans" w:cs="Arial"/>
                  <w:b/>
                  <w:sz w:val="20"/>
                  <w:szCs w:val="20"/>
                  <w:bdr w:val="none" w:sz="0" w:space="0" w:color="auto" w:frame="1"/>
                  <w:shd w:val="clear" w:color="auto" w:fill="FFFFFF"/>
                </w:rPr>
                <w:t>https://whatswrongcvsp.com/2016/07/16/whats-wrong-with-linking-abortion-and-animal-rights/</w:t>
              </w:r>
            </w:hyperlink>
          </w:p>
        </w:tc>
      </w:tr>
    </w:tbl>
    <w:p w:rsidR="009F4B4C" w:rsidRPr="00453A1A" w:rsidRDefault="009F4B4C" w:rsidP="006548A3">
      <w:pPr>
        <w:spacing w:after="0" w:line="384" w:lineRule="atLeast"/>
        <w:textAlignment w:val="baseline"/>
        <w:outlineLvl w:val="2"/>
        <w:rPr>
          <w:rFonts w:ascii="Lucida Sans" w:eastAsia="Times New Roman" w:hAnsi="Lucida Sans" w:cs="Times New Roman"/>
          <w:b/>
          <w:bCs/>
          <w:color w:val="000000"/>
          <w:sz w:val="24"/>
          <w:szCs w:val="24"/>
        </w:rPr>
      </w:pPr>
    </w:p>
    <w:p w:rsidR="00C944C9" w:rsidRPr="00453A1A" w:rsidRDefault="00C944C9" w:rsidP="006548A3">
      <w:pPr>
        <w:spacing w:after="0" w:line="384" w:lineRule="atLeast"/>
        <w:textAlignment w:val="baseline"/>
        <w:outlineLvl w:val="2"/>
        <w:rPr>
          <w:rFonts w:ascii="Lucida Sans" w:eastAsia="Times New Roman" w:hAnsi="Lucida Sans" w:cs="Times New Roman"/>
          <w:b/>
          <w:bCs/>
          <w:color w:val="000000"/>
          <w:sz w:val="24"/>
          <w:szCs w:val="24"/>
        </w:rPr>
      </w:pPr>
    </w:p>
    <w:p w:rsidR="006548A3"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In this book</w:t>
      </w:r>
      <w:bookmarkStart w:id="1" w:name="_ednref1"/>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"_edn1"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[1]</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
      <w:r w:rsidRPr="00453A1A">
        <w:rPr>
          <w:rFonts w:ascii="Lucida Sans" w:eastAsia="Times New Roman" w:hAnsi="Lucida Sans" w:cs="Times New Roman"/>
          <w:color w:val="000000"/>
          <w:sz w:val="24"/>
          <w:szCs w:val="24"/>
        </w:rPr>
        <w:t xml:space="preserve">, law professors Sherry F.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Michael C. Dorf argue that:</w:t>
      </w:r>
    </w:p>
    <w:p w:rsidR="00453A1A" w:rsidRPr="00453A1A" w:rsidRDefault="00453A1A" w:rsidP="006548A3">
      <w:pPr>
        <w:spacing w:after="0" w:line="312" w:lineRule="atLeast"/>
        <w:textAlignment w:val="baseline"/>
        <w:rPr>
          <w:rFonts w:ascii="Lucida Sans" w:eastAsia="Times New Roman" w:hAnsi="Lucida Sans" w:cs="Times New Roman"/>
          <w:color w:val="000000"/>
          <w:sz w:val="24"/>
          <w:szCs w:val="24"/>
        </w:rPr>
      </w:pPr>
    </w:p>
    <w:p w:rsidR="006548A3" w:rsidRPr="00453A1A" w:rsidRDefault="006548A3" w:rsidP="006548A3">
      <w:pPr>
        <w:numPr>
          <w:ilvl w:val="0"/>
          <w:numId w:val="1"/>
        </w:numPr>
        <w:spacing w:before="45" w:after="45" w:line="312" w:lineRule="atLeast"/>
        <w:ind w:left="450"/>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many non-human animals, at least vertebrates, are morally considerable and prima facie wrong to harm because they are sentient, i.e., conscious and capable of experiencing pains and pleasures;</w:t>
      </w:r>
    </w:p>
    <w:p w:rsidR="006548A3" w:rsidRPr="00453A1A" w:rsidRDefault="006548A3" w:rsidP="006548A3">
      <w:pPr>
        <w:numPr>
          <w:ilvl w:val="0"/>
          <w:numId w:val="1"/>
        </w:numPr>
        <w:spacing w:after="0" w:line="312" w:lineRule="atLeast"/>
        <w:ind w:left="450"/>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most aborted human fetuses are not sentient -- their brains and nervous systems are not yet developed enough for sentience -- and so the motivating moral concern for animals doesn't apply to most abortions</w:t>
      </w:r>
      <w:bookmarkStart w:id="2" w:name="_ednref2"/>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"_edn2"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[2]</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2"/>
      <w:r w:rsidRPr="00453A1A">
        <w:rPr>
          <w:rFonts w:ascii="Lucida Sans" w:eastAsia="Times New Roman" w:hAnsi="Lucida Sans" w:cs="Times New Roman"/>
          <w:color w:val="000000"/>
          <w:sz w:val="24"/>
          <w:szCs w:val="24"/>
        </w:rPr>
        <w:t>;</w:t>
      </w:r>
    </w:p>
    <w:p w:rsidR="006548A3" w:rsidRDefault="006548A3" w:rsidP="006548A3">
      <w:pPr>
        <w:numPr>
          <w:ilvl w:val="0"/>
          <w:numId w:val="1"/>
        </w:numPr>
        <w:spacing w:before="45" w:after="45" w:line="312" w:lineRule="atLeast"/>
        <w:ind w:left="450"/>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later abortions affecting sentient fetuses, while rare, raise serious moral concerns, but these abortions -- like all abortions -- invariably involve the interests and rights of the pregnant woman, which can make these abortions morally permissible.</w:t>
      </w:r>
    </w:p>
    <w:p w:rsidR="00453A1A" w:rsidRPr="00453A1A" w:rsidRDefault="00453A1A" w:rsidP="00453A1A">
      <w:pPr>
        <w:spacing w:before="45" w:after="45" w:line="312" w:lineRule="atLeast"/>
        <w:ind w:left="450"/>
        <w:textAlignment w:val="baseline"/>
        <w:rPr>
          <w:rFonts w:ascii="Lucida Sans" w:eastAsia="Times New Roman" w:hAnsi="Lucida Sans" w:cs="Times New Roman"/>
          <w:color w:val="000000"/>
          <w:sz w:val="24"/>
          <w:szCs w:val="24"/>
        </w:rPr>
      </w:pPr>
    </w:p>
    <w:p w:rsidR="006548A3" w:rsidRPr="00453A1A" w:rsidRDefault="006548A3" w:rsidP="006548A3">
      <w:pPr>
        <w:spacing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For a book claiming to explore the "connections" between debates about the two issues, just the summary from the book flap -- basically, what's above -- makes it appear that there really isn't much connection between the topics, at least at the core ethical level. Animals are sentient, early fetuses are not, and so the moral arguments about the two issues don't overlap or share premises. While the authors hope to use insights from one issue to shed light on the other, I find that differences in the issues limit these insights.</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The first part of the book has an introduction and four chapters on ethical, and occasionally legal, issues concerning the treatment of animals and abortion. The second part has three chapters concerning advocacy: what means should and shouldn't activists use to seek their ends? What, if any, graphic visual images should they present? Should they ever use violence? A conclusion mostly addresses controlling animal reproduction.</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In chapter 1, "Sentience or Species?"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propose that sentience is a sufficient condition for moral considerability: their examples of killing male layer chicks (who don't produce eggs and so are worthless to the egg industry) by grinding them up</w:t>
      </w:r>
      <w:bookmarkStart w:id="3" w:name="_ednref3"/>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"_edn3"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[3]</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3"/>
      <w:r w:rsidRPr="00453A1A">
        <w:rPr>
          <w:rFonts w:ascii="Lucida Sans" w:eastAsia="Times New Roman" w:hAnsi="Lucida Sans" w:cs="Times New Roman"/>
          <w:color w:val="000000"/>
          <w:sz w:val="24"/>
          <w:szCs w:val="24"/>
        </w:rPr>
        <w:t xml:space="preserve"> and sticking scissors into a six-month old unborn fetus's skull to kill him, and the apparent pain involved in each, illustrate that actions affecting sentient beings are morally significant.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propose that inflicting serious harms on sentient beings is morally wrong unless done for a good, justifying reason.</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The "pro-life" movement needn't deny this, but it maintains that being human or a "human being" is another sufficient condition for both moral considerability and basic moral rights. Pro-lifers argue that fetuses and embryos are morally considerable and have moral rights from conception or soon after, far before they are sentient. While pro-lifers believe that aborting sentient fetuses is wrong, they claim that aborting non-sentient fetuses is equally wrong.</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reject the pro-life view, as they present it. They argue that never-been-sentient beings, like early fetuses, lack interests and that there cannot be moral obligations to beings without interests: they cannot be harmed. They also argue that (biologically human) fetuses are not "human beings" and that being human is, in itself, not morally relevant. They tentatively conclude that aborting pre-sentient fetuses is not even prima facie wrong.</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Their review of anti-abortion arguments is not comprehensive: e.g., they don't consider arguments that abortion is wrong based on duties </w:t>
      </w:r>
      <w:r w:rsidRPr="00453A1A">
        <w:rPr>
          <w:rFonts w:ascii="Lucida Sans" w:eastAsia="Times New Roman" w:hAnsi="Lucida Sans" w:cs="Times New Roman"/>
          <w:i/>
          <w:iCs/>
          <w:color w:val="000000"/>
          <w:sz w:val="24"/>
          <w:szCs w:val="24"/>
          <w:bdr w:val="none" w:sz="0" w:space="0" w:color="auto" w:frame="1"/>
        </w:rPr>
        <w:t>concerning, </w:t>
      </w:r>
      <w:r w:rsidRPr="00453A1A">
        <w:rPr>
          <w:rFonts w:ascii="Lucida Sans" w:eastAsia="Times New Roman" w:hAnsi="Lucida Sans" w:cs="Times New Roman"/>
          <w:color w:val="000000"/>
          <w:sz w:val="24"/>
          <w:szCs w:val="24"/>
        </w:rPr>
        <w:t>but not</w:t>
      </w:r>
      <w:r w:rsidRPr="00453A1A">
        <w:rPr>
          <w:rFonts w:ascii="Lucida Sans" w:eastAsia="Times New Roman" w:hAnsi="Lucida Sans" w:cs="Times New Roman"/>
          <w:i/>
          <w:iCs/>
          <w:color w:val="000000"/>
          <w:sz w:val="24"/>
          <w:szCs w:val="24"/>
          <w:bdr w:val="none" w:sz="0" w:space="0" w:color="auto" w:frame="1"/>
        </w:rPr>
        <w:t> to</w:t>
      </w:r>
      <w:r w:rsidRPr="00453A1A">
        <w:rPr>
          <w:rFonts w:ascii="Lucida Sans" w:eastAsia="Times New Roman" w:hAnsi="Lucida Sans" w:cs="Times New Roman"/>
          <w:color w:val="000000"/>
          <w:sz w:val="24"/>
          <w:szCs w:val="24"/>
        </w:rPr>
        <w:t>, fetuses, such as duties to future or potential persons. It is also at times weak: e.g., they don't offer an analysis of "human beings" to argue that (human) fetuses are not human beings, and they sometimes waver between humanity and personhood. And, despite their recognition of the value of sentience, they don't emphasize that it is wrong to harm human beings because of their sentience, and so whether fetuses are human beings or not does not, in itself, settle much, contrary to many pro-lifers.</w:t>
      </w:r>
    </w:p>
    <w:p w:rsidR="00453A1A" w:rsidRPr="00453A1A" w:rsidRDefault="00453A1A" w:rsidP="006548A3">
      <w:pPr>
        <w:spacing w:after="0" w:line="312" w:lineRule="atLeast"/>
        <w:textAlignment w:val="baseline"/>
        <w:rPr>
          <w:rFonts w:ascii="Lucida Sans" w:eastAsia="Times New Roman" w:hAnsi="Lucida Sans" w:cs="Times New Roman"/>
          <w:color w:val="000000"/>
          <w:sz w:val="24"/>
          <w:szCs w:val="24"/>
        </w:rPr>
      </w:pP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Apart from the limitations of their discussion of abortion ethics, I found it overall odd that the authors offered such a strong judgment on the morality of early abortions, given the book's main goal of using each issue to illuminate the other. It's unclear how saying something like, "Let's see how arguments about abortion and animal rights can help us understand the other topic, even though most abortions aren't wrong," supports the book's overall goal. An understated lesser goal of the book may be to show that those who accept animal rights need not think that early fetuses have rights and that abortion is wrong: there is no inconsistency in that position. While this is true, it is easily understood for those who see that an "</w:t>
      </w:r>
      <w:r w:rsidRPr="00453A1A">
        <w:rPr>
          <w:rFonts w:ascii="Lucida Sans" w:eastAsia="Times New Roman" w:hAnsi="Lucida Sans" w:cs="Times New Roman"/>
          <w:i/>
          <w:iCs/>
          <w:color w:val="000000"/>
          <w:sz w:val="24"/>
          <w:szCs w:val="24"/>
          <w:bdr w:val="none" w:sz="0" w:space="0" w:color="auto" w:frame="1"/>
        </w:rPr>
        <w:t>if</w:t>
      </w:r>
      <w:r w:rsidRPr="00453A1A">
        <w:rPr>
          <w:rFonts w:ascii="Lucida Sans" w:eastAsia="Times New Roman" w:hAnsi="Lucida Sans" w:cs="Times New Roman"/>
          <w:color w:val="000000"/>
          <w:sz w:val="24"/>
          <w:szCs w:val="24"/>
        </w:rPr>
        <w:t> a being is sentient, </w:t>
      </w:r>
      <w:r w:rsidRPr="00453A1A">
        <w:rPr>
          <w:rFonts w:ascii="Lucida Sans" w:eastAsia="Times New Roman" w:hAnsi="Lucida Sans" w:cs="Times New Roman"/>
          <w:i/>
          <w:iCs/>
          <w:color w:val="000000"/>
          <w:sz w:val="24"/>
          <w:szCs w:val="24"/>
          <w:bdr w:val="none" w:sz="0" w:space="0" w:color="auto" w:frame="1"/>
        </w:rPr>
        <w:t>then</w:t>
      </w:r>
      <w:r w:rsidRPr="00453A1A">
        <w:rPr>
          <w:rFonts w:ascii="Lucida Sans" w:eastAsia="Times New Roman" w:hAnsi="Lucida Sans" w:cs="Times New Roman"/>
          <w:color w:val="000000"/>
          <w:sz w:val="24"/>
          <w:szCs w:val="24"/>
        </w:rPr>
        <w:t xml:space="preserve"> it has rights" principle has no logical implications for non-sentient beings, such as early fetuses, plants, bacteria, etc. and are informed that fetal sentience develops later in pregnancy, past when most abortions occur. As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observes in her book on veganism</w:t>
      </w:r>
      <w:bookmarkStart w:id="4" w:name="_ednref4"/>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"_edn4"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[4]</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4"/>
      <w:r w:rsidRPr="00453A1A">
        <w:rPr>
          <w:rFonts w:ascii="Lucida Sans" w:eastAsia="Times New Roman" w:hAnsi="Lucida Sans" w:cs="Times New Roman"/>
          <w:color w:val="000000"/>
          <w:sz w:val="24"/>
          <w:szCs w:val="24"/>
        </w:rPr>
        <w:t>, one can "favor animal rights for ethical reasons [due to animals' sentience] </w:t>
      </w:r>
      <w:r w:rsidRPr="00453A1A">
        <w:rPr>
          <w:rFonts w:ascii="Lucida Sans" w:eastAsia="Times New Roman" w:hAnsi="Lucida Sans" w:cs="Times New Roman"/>
          <w:i/>
          <w:iCs/>
          <w:color w:val="000000"/>
          <w:sz w:val="24"/>
          <w:szCs w:val="24"/>
          <w:bdr w:val="none" w:sz="0" w:space="0" w:color="auto" w:frame="1"/>
        </w:rPr>
        <w:t>and </w:t>
      </w:r>
      <w:r w:rsidRPr="00453A1A">
        <w:rPr>
          <w:rFonts w:ascii="Lucida Sans" w:eastAsia="Times New Roman" w:hAnsi="Lucida Sans" w:cs="Times New Roman"/>
          <w:color w:val="000000"/>
          <w:sz w:val="24"/>
          <w:szCs w:val="24"/>
        </w:rPr>
        <w:t>favor a woman's right to have an abortion prior to fetal sentience, without any contradiction" (85-86). One might find a "contradiction" here only if one thought a case for animal rights was based on animals being alive, or organisms, or having some other property that early fetuses also possess. But these wouldn't be sentience-based arguments, and these arguments would be very weak since just because something is alive and/or an organism doesn't seem to make it even prima facie wrong to kill it: e.g., plants, microorganisms and many insects, at least.</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Chapter 2, "The Necessity Defense," evaluates a common moral justification for aborting sentient fetuses and/or harming animals, namely that doing so is "necessary."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argue that most harmful uses of animals are not "necessary," and so are wrong: e.g., we don't "need" to eat animals and so, since animals are seriously harmed by being raised and killed to be eaten, doing so is wrong. They argue, on Kantian-like grounds, that animal research is wrong, even if it would profoundly benefit some human beings, because it "</w:t>
      </w:r>
      <w:proofErr w:type="spellStart"/>
      <w:r w:rsidRPr="00453A1A">
        <w:rPr>
          <w:rFonts w:ascii="Lucida Sans" w:eastAsia="Times New Roman" w:hAnsi="Lucida Sans" w:cs="Times New Roman"/>
          <w:color w:val="000000"/>
          <w:sz w:val="24"/>
          <w:szCs w:val="24"/>
        </w:rPr>
        <w:t>instrumentalizes</w:t>
      </w:r>
      <w:proofErr w:type="spellEnd"/>
      <w:r w:rsidRPr="00453A1A">
        <w:rPr>
          <w:rFonts w:ascii="Lucida Sans" w:eastAsia="Times New Roman" w:hAnsi="Lucida Sans" w:cs="Times New Roman"/>
          <w:color w:val="000000"/>
          <w:sz w:val="24"/>
          <w:szCs w:val="24"/>
        </w:rPr>
        <w:t>" animals. Nevertheless, they consider harm-animals-or-die cases as "a form of necessity" (59), but one that does not justify seriously harming animals.</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Overall, their arguments here would have benefited from an explicit discussion and analysis of "necessity," since whether an action is </w:t>
      </w:r>
      <w:r w:rsidRPr="00453A1A">
        <w:rPr>
          <w:rFonts w:ascii="Lucida Sans" w:eastAsia="Times New Roman" w:hAnsi="Lucida Sans" w:cs="Times New Roman"/>
          <w:i/>
          <w:iCs/>
          <w:color w:val="000000"/>
          <w:sz w:val="24"/>
          <w:szCs w:val="24"/>
          <w:bdr w:val="none" w:sz="0" w:space="0" w:color="auto" w:frame="1"/>
        </w:rPr>
        <w:t>necessary</w:t>
      </w:r>
      <w:r w:rsidRPr="00453A1A">
        <w:rPr>
          <w:rFonts w:ascii="Lucida Sans" w:eastAsia="Times New Roman" w:hAnsi="Lucida Sans" w:cs="Times New Roman"/>
          <w:color w:val="000000"/>
          <w:sz w:val="24"/>
          <w:szCs w:val="24"/>
        </w:rPr>
        <w:t> or not (to bring about what specified end?) does not in itself determine that action's morality. The authors seem sidetracked by whether an action is necessary or not, in usually some unspecified way, instead of focused on the direct question of whether there is adequate moral reason to justify the harms.</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This chapter's discussion of abortion isn't focused on whether they are "necessary" or not, but whether they are morally justified in various cases, e.g., to save the life of the woman, pregnancies due to rape and incest, and when disabilities are found in the fetus. I found the discussion here rich, insightful, and valuable, especially on the nature of pregnancy and the fetus-to-mother relation: they characterize pregnancy as "a form of intimate, demanding rescue provided by the woman to her fetus" (72). Their discussion goes well beyond the typical concerns that many philosophers raise about abortion.</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Although they were supposedly discussing sentient fetuses in this chapter, that topic (or special concerns related to it) was rarely mentioned: the discussion was usually applicable to abortions at any stage of fetal development. Their discussion was also independent of any insights from animal-ethics theorizing, although they conclude with a "coda" that argues that, while sentient animals are exploited, abortions and embryo experimentation are not a form of exploitation.</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In chapter 3, "Reproductive Servitude,"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propose an analogy or connection between the topics to try to gain "insights" into both:</w:t>
      </w:r>
    </w:p>
    <w:p w:rsidR="006548A3" w:rsidRPr="00453A1A" w:rsidRDefault="006548A3" w:rsidP="006548A3">
      <w:pPr>
        <w:spacing w:before="240" w:after="240" w:line="312" w:lineRule="atLeast"/>
        <w:ind w:left="720"/>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women who seek abortions face circumstances similar to those that confront farmed animals, especially female farmed animals. . . women who are denied the right to have abortions are placed in a kind of reproductive servitude that resembles the reproductive servitude in which dairy cows and laying hens are held. In each case, females' reproductive capacities are used for the benefit of others: abortion prohibitions appropriate the bodies of women for the benefit of fetuses; dairy and egg production appropriate[s] the bodies of cows and hens for the benefit of the people who will eat the dairy and egg products (77).</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If a woman was intentionally impregnated against her will, forced to remain pregnant, and then her baby and/or breast milk taken from her and her baby imprisoned (if female) to repeat the cycle or killed (if male) and then she herself killed when infertile, then there would be a highly relevant comparison (as would a case with any of these features). A woman remaining pregnant when she does not want to be because she is prohibited from ending her pregnancy seems highly </w:t>
      </w:r>
      <w:proofErr w:type="spellStart"/>
      <w:r w:rsidRPr="00453A1A">
        <w:rPr>
          <w:rFonts w:ascii="Lucida Sans" w:eastAsia="Times New Roman" w:hAnsi="Lucida Sans" w:cs="Times New Roman"/>
          <w:color w:val="000000"/>
          <w:sz w:val="24"/>
          <w:szCs w:val="24"/>
        </w:rPr>
        <w:t>disanalogous</w:t>
      </w:r>
      <w:proofErr w:type="spellEnd"/>
      <w:r w:rsidRPr="00453A1A">
        <w:rPr>
          <w:rFonts w:ascii="Lucida Sans" w:eastAsia="Times New Roman" w:hAnsi="Lucida Sans" w:cs="Times New Roman"/>
          <w:color w:val="000000"/>
          <w:sz w:val="24"/>
          <w:szCs w:val="24"/>
        </w:rPr>
        <w:t xml:space="preserve"> to the experiences of any exploited animals.  Is the comparison supposed to be that the harms to women that result from not allowing access to abortions are similar to the harms female animals (and their offspring?) endure in egg and dairy production? Or that the egg and dairy industries do wrong to female animals (and their offspring?) that is comparable to not allowing women access to abortions? I doubt that many would find such comparisons illuminating for either issue, given the many differences between the cases. The overreach of this analogy also might detract from the insight that, due to the unique exploitation of female farmed animals, veganism, and animal ethics issues generally, should be of special concern to feminists.</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Setting this analogy aside, the remainder of the chapter argues that not allowing women to have abortions places them in "reproductive servitude" to fetuses. Judith Jarvis Thomson's famous arguments about abortion are discussed,</w:t>
      </w:r>
      <w:bookmarkStart w:id="5" w:name="_ednref5"/>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"_edn5"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[5]</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5"/>
      <w:r w:rsidRPr="00453A1A">
        <w:rPr>
          <w:rFonts w:ascii="Lucida Sans" w:eastAsia="Times New Roman" w:hAnsi="Lucida Sans" w:cs="Times New Roman"/>
          <w:color w:val="000000"/>
          <w:sz w:val="24"/>
          <w:szCs w:val="24"/>
        </w:rPr>
        <w:t> and arguments are given that the law should continue to allow abortions (as well as harmful animal use, at least until a critical mass of opposing citizens develops). And there is further insightful discussion of the nature of pregnancy and abortion: e.g., is it a positive act of harm (if and when it is harmful), or is it a withholding of a benefit?</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Chapter 4, "Death Versus Suffering," argues that killing sentient beings, even if done painlessly, typically harms them: sentient animals and humans experience their lives and killing deprives them of the goods of their lives. This discussion seems directed at those who might think that the only moral concern for animals is not causing them pain, and so painlessly killing animals is morally innocuous.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forcefully argue that this view is indefensible, challenging views that long-range plans are necessary for a right to life and affirming a better common-sense view that mammals and birds have enough of a stable self that exists over time that even a painless death typically harms them.</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Concerning abortion,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respond here to arguments that since it's wrong to kill human beings when they are not sentient, e.g., when they are sleeping or in comas, it is also wrong to kill non-sentient fetuses. They argue, in a variety of clever and interesting ways, that currently not sentient individuals with past-but-revivable sentience are quite different from those who have never been sentient -- the former remain "someone" when unconscious, but the latter have never been someone yet -- and that this makes a crucial moral difference.</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In a just over one-page "coda" to this chapter,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state that even though they think that abortions of sentient fetuses are often morally wrong, they believe that these abortions should remain legal, since the law needn't criminalize all wrongdoing and such criminalization would burden pregnant women.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surprisingly never explicitly state when fetuses likely become sentient (medical research suggests around 20 weeks, although Cheryl Abbate argues for 8 weeks, to give fetuses the benefit of the doubt regarding sentience that some invertebrate animals are given</w:t>
      </w:r>
      <w:bookmarkStart w:id="6" w:name="_ednref6"/>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"_edn6"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[6]</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6"/>
      <w:r w:rsidRPr="00453A1A">
        <w:rPr>
          <w:rFonts w:ascii="Lucida Sans" w:eastAsia="Times New Roman" w:hAnsi="Lucida Sans" w:cs="Times New Roman"/>
          <w:color w:val="000000"/>
          <w:sz w:val="24"/>
          <w:szCs w:val="24"/>
        </w:rPr>
        <w:t>) and they don't provide data on how often later-term abortions occur. Most importantly, they don't explain why a near-ban on late term abortions would be genuinely burdensome on women if earlier abortions were readily available, and why these burdens would justify causing potentially horrific pain to a sentient fetus.</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The second part of the book, "Movements," discusses issues for advocates concerning strategies, images and violence.</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Chapter 5, "Strategy" observes that some animal advocates' strategy to try to help end animal-harmful industries and practices is, for now (and among other tactics), to seek industry reforms to try to lessen certain harms done to animals: e.g., bigger cages, housing that allows socializing, less painful forms of killing, and other change to make animals' lives and deaths more "humane." Other advocates argue that such reforms are counterproductive, that they would not lead to the abolition of any animal-consumptive practices and that any advocacy for animals must include the message that all harmful animal use is morally wrong, not just certain especially painful treatments of animals. While this intra-movement debate strikes me as based mostly on empirical speculations for which nobody has very good evidence, and predictive analogies from other social movements' successes are hard to find,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argue against reforms as a viable strategy to eliminate harmful animal use.</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Analogously, are campaigns to ban later abortions of sentient </w:t>
      </w:r>
      <w:proofErr w:type="gramStart"/>
      <w:r w:rsidRPr="00453A1A">
        <w:rPr>
          <w:rFonts w:ascii="Lucida Sans" w:eastAsia="Times New Roman" w:hAnsi="Lucida Sans" w:cs="Times New Roman"/>
          <w:color w:val="000000"/>
          <w:sz w:val="24"/>
          <w:szCs w:val="24"/>
        </w:rPr>
        <w:t>fetuses</w:t>
      </w:r>
      <w:proofErr w:type="gramEnd"/>
      <w:r w:rsidRPr="00453A1A">
        <w:rPr>
          <w:rFonts w:ascii="Lucida Sans" w:eastAsia="Times New Roman" w:hAnsi="Lucida Sans" w:cs="Times New Roman"/>
          <w:color w:val="000000"/>
          <w:sz w:val="24"/>
          <w:szCs w:val="24"/>
        </w:rPr>
        <w:t xml:space="preserve"> attempts to make abortions more "humane," e.g., banning "partial birth" abortions? Do some segments of the pro-life movement see these bans as paving the way for the end of abortion? Do other pro-lifers see these bans as counterproductive, in that people might conclude (mistakenly, in their view) that only later abortions are wrong, not all abortions?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don't really engage these questions.</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However, these types of questions face almost all social movements with complex and challenging goals: do activists try to somehow directly seek now whatever their ideal is, or pursue some less-than-ideal steps along that way, or both? So, again, although abortion and animal movements confront some similar questions, it was unclear how insights from or about either movement should influence thinking about the other. I did, however, appreciate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Dorf's observations that more people would likely be more open to restrictions on abortion than animal use, since prohibiting abortion is unlikely to affect most people's personal lives, whereas, say, a prohibition against killing animals to eat them would have major personal impact for most.</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Chapter 6, "Graphic Images," evaluates advocacy using grotesque images of dismembered fetuses and graphic videos documenting violent, abusive treatment of animals in, e.g., slaughterhouses or laboratories. Such images can be informative and motivating, but they can also be misrepresentative and numbing: e.g., people might think that images of aborted late term fetuses are representative of all abortions or that videos document only rare cruelties to animals, and people might feel powerless and overwhelmed in response to seeing the horrific treatments of animals.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advocate for the rare and selective presentation of animal-abuse visuals, but don't engage any of the attempts at determining, empirically, what kinds of visual presentations are most likely to positively influence most people.</w:t>
      </w:r>
      <w:bookmarkStart w:id="7" w:name="_ednref7"/>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"_edn7"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[7]</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7"/>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Chapter 7, "Violence," criticizes most violent forms of activism.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argue that violent strategies are "arbitrary" because, at present, equally good outcomes can be brought about for animals and/or fetuses non-violently. They also observe that the targets of violent activists tend to focus on those who supply abortions or animal products, rather than those who demand these products or services, and so are unlikely to bring about broad change. They observe that segments of the pro-life movement have been far more violent and lethal than any animal advocates, and argue that whereas this violence has likely reduced the availability of abortions, violence done on behalf of animals has had little impact on the overall numbers of animals used. They suggest that, although violence can be justified by its consequences, it's often a complex empirical question whether any particular violence is justified.</w:t>
      </w:r>
    </w:p>
    <w:p w:rsidR="006548A3" w:rsidRPr="00453A1A" w:rsidRDefault="006548A3"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 xml:space="preserve">In a concluding chapter,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mostly discuss controlling animal reproduction, not by abortion, but by sterilization. They argue that even though sterilization harms animals by eliminating their sex drives and, mostly for females, their potential for parenthood, sterilization is justified by the fatal consequences of pet overpopulation. They don't propose that other methods of contraception, such as vasectomies and tubal ligations, may be less harmful ways to prevent the existence of unwanted animals and so perhaps should be considered more often.</w:t>
      </w:r>
    </w:p>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t>In sum, like many (bio)ethical topics, abortion and animal rights raise some similar issues and confront some similar challenges. Important differences, however, between all fetuses and pregnant women and all non-human animals make it doubtful that better understanding one set of issues will or should, in itself, provide insight into the other set. </w:t>
      </w:r>
      <w:r w:rsidRPr="00453A1A">
        <w:rPr>
          <w:rFonts w:ascii="Lucida Sans" w:eastAsia="Times New Roman" w:hAnsi="Lucida Sans" w:cs="Times New Roman"/>
          <w:i/>
          <w:iCs/>
          <w:color w:val="000000"/>
          <w:sz w:val="24"/>
          <w:szCs w:val="24"/>
          <w:bdr w:val="none" w:sz="0" w:space="0" w:color="auto" w:frame="1"/>
        </w:rPr>
        <w:t>Beating Hearts</w:t>
      </w:r>
      <w:r w:rsidRPr="00453A1A">
        <w:rPr>
          <w:rFonts w:ascii="Lucida Sans" w:eastAsia="Times New Roman" w:hAnsi="Lucida Sans" w:cs="Times New Roman"/>
          <w:color w:val="000000"/>
          <w:sz w:val="24"/>
          <w:szCs w:val="24"/>
        </w:rPr>
        <w:t> offers many other insights and important arguments about abortion and animal rights, but the issues remain largely distinct and so comprehensive philosophical engagement with both issues, on their own terms, remains essential for moral progress concerning them both.</w:t>
      </w:r>
      <w:bookmarkStart w:id="8" w:name="_ednref8"/>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"_edn8"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[8]</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8"/>
    </w:p>
    <w:p w:rsidR="006548A3" w:rsidRPr="00453A1A" w:rsidRDefault="005C61C8" w:rsidP="006548A3">
      <w:pPr>
        <w:spacing w:before="240" w:after="24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rPr>
        <w:pict>
          <v:rect id="_x0000_i1030" style="width:154.45pt;height:.75pt" o:hrpct="330" o:hrstd="t" o:hr="t" fillcolor="#a0a0a0" stroked="f"/>
        </w:pict>
      </w:r>
    </w:p>
    <w:bookmarkStart w:id="9" w:name="_edn1"/>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"_ednref1"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[1]</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9"/>
      <w:r w:rsidRPr="00453A1A">
        <w:rPr>
          <w:rFonts w:ascii="Lucida Sans" w:eastAsia="Times New Roman" w:hAnsi="Lucida Sans" w:cs="Times New Roman"/>
          <w:color w:val="000000"/>
          <w:sz w:val="24"/>
          <w:szCs w:val="24"/>
        </w:rPr>
        <w:t xml:space="preserve"> For a book summary, see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xml:space="preserve"> and Dorf, "</w:t>
      </w:r>
      <w:hyperlink r:id="rId8" w:history="1">
        <w:r w:rsidRPr="00453A1A">
          <w:rPr>
            <w:rFonts w:ascii="Lucida Sans" w:eastAsia="Times New Roman" w:hAnsi="Lucida Sans" w:cs="Times New Roman"/>
            <w:color w:val="9B8231"/>
            <w:sz w:val="24"/>
            <w:szCs w:val="24"/>
            <w:u w:val="single"/>
            <w:bdr w:val="none" w:sz="0" w:space="0" w:color="auto" w:frame="1"/>
          </w:rPr>
          <w:t>Animal Rights and Abortion: How these Two Debates Illuminate Each Other</w:t>
        </w:r>
      </w:hyperlink>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The Chronicle Review</w:t>
      </w:r>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The Chronicle of Higher Education</w:t>
      </w:r>
      <w:r w:rsidRPr="00453A1A">
        <w:rPr>
          <w:rFonts w:ascii="Lucida Sans" w:eastAsia="Times New Roman" w:hAnsi="Lucida Sans" w:cs="Times New Roman"/>
          <w:color w:val="000000"/>
          <w:sz w:val="24"/>
          <w:szCs w:val="24"/>
        </w:rPr>
        <w:t>. March 13, 2016.</w:t>
      </w:r>
    </w:p>
    <w:bookmarkStart w:id="10" w:name="_edn2"/>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"_ednref2"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[2]</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0"/>
      <w:r w:rsidRPr="00453A1A">
        <w:rPr>
          <w:rFonts w:ascii="Lucida Sans" w:eastAsia="Times New Roman" w:hAnsi="Lucida Sans" w:cs="Times New Roman"/>
          <w:color w:val="000000"/>
          <w:sz w:val="24"/>
          <w:szCs w:val="24"/>
        </w:rPr>
        <w:t> See, e.g., Centers for Disease Control and Prevention, Morbidity and Mortality Weekly Report, "</w:t>
      </w:r>
      <w:hyperlink r:id="rId9" w:history="1">
        <w:r w:rsidRPr="00453A1A">
          <w:rPr>
            <w:rFonts w:ascii="Lucida Sans" w:eastAsia="Times New Roman" w:hAnsi="Lucida Sans" w:cs="Times New Roman"/>
            <w:color w:val="9B8231"/>
            <w:sz w:val="24"/>
            <w:szCs w:val="24"/>
            <w:u w:val="single"/>
            <w:bdr w:val="none" w:sz="0" w:space="0" w:color="auto" w:frame="1"/>
          </w:rPr>
          <w:t>Abortion Surveillance -- United States, 2012</w:t>
        </w:r>
      </w:hyperlink>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Surveillance Summaries</w:t>
      </w:r>
      <w:r w:rsidRPr="00453A1A">
        <w:rPr>
          <w:rFonts w:ascii="Lucida Sans" w:eastAsia="Times New Roman" w:hAnsi="Lucida Sans" w:cs="Times New Roman"/>
          <w:color w:val="000000"/>
          <w:sz w:val="24"/>
          <w:szCs w:val="24"/>
        </w:rPr>
        <w:t>, November 27, 2015 / 64(SS10);1-40: "In 2012, the majority (65.8%) of abortions were performed by ≤8 weeks' gestation, and nearly all (91.4%) were performed by ≤13 weeks' gestation. Few abortions (7.2%) were performed between 14-20 weeks' gestation or at ≥21 weeks' gestation (1.3%)."</w:t>
      </w:r>
    </w:p>
    <w:bookmarkStart w:id="11" w:name="_edn3"/>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"_ednref3"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[3]</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1"/>
      <w:r w:rsidRPr="00453A1A">
        <w:rPr>
          <w:rFonts w:ascii="Lucida Sans" w:eastAsia="Times New Roman" w:hAnsi="Lucida Sans" w:cs="Times New Roman"/>
          <w:color w:val="000000"/>
          <w:sz w:val="24"/>
          <w:szCs w:val="24"/>
        </w:rPr>
        <w:t xml:space="preserve"> Incidentally, while this review was being written, the United Egg Producers announced that it would end this practice by 2020: see, e.g., Karin </w:t>
      </w:r>
      <w:proofErr w:type="spellStart"/>
      <w:r w:rsidRPr="00453A1A">
        <w:rPr>
          <w:rFonts w:ascii="Lucida Sans" w:eastAsia="Times New Roman" w:hAnsi="Lucida Sans" w:cs="Times New Roman"/>
          <w:color w:val="000000"/>
          <w:sz w:val="24"/>
          <w:szCs w:val="24"/>
        </w:rPr>
        <w:t>Brulliard</w:t>
      </w:r>
      <w:proofErr w:type="spellEnd"/>
      <w:r w:rsidRPr="00453A1A">
        <w:rPr>
          <w:rFonts w:ascii="Lucida Sans" w:eastAsia="Times New Roman" w:hAnsi="Lucida Sans" w:cs="Times New Roman"/>
          <w:color w:val="000000"/>
          <w:sz w:val="24"/>
          <w:szCs w:val="24"/>
        </w:rPr>
        <w:t>, "</w:t>
      </w:r>
      <w:hyperlink r:id="rId10" w:history="1">
        <w:r w:rsidRPr="00453A1A">
          <w:rPr>
            <w:rFonts w:ascii="Lucida Sans" w:eastAsia="Times New Roman" w:hAnsi="Lucida Sans" w:cs="Times New Roman"/>
            <w:color w:val="9B8231"/>
            <w:sz w:val="24"/>
            <w:szCs w:val="24"/>
            <w:u w:val="single"/>
            <w:bdr w:val="none" w:sz="0" w:space="0" w:color="auto" w:frame="1"/>
          </w:rPr>
          <w:t>Egg Producers Pledge to Stop Grinding Newborn Male Chickens to Death</w:t>
        </w:r>
      </w:hyperlink>
      <w:r w:rsidRPr="00453A1A">
        <w:rPr>
          <w:rFonts w:ascii="Lucida Sans" w:eastAsia="Times New Roman" w:hAnsi="Lucida Sans" w:cs="Times New Roman"/>
          <w:color w:val="000000"/>
          <w:sz w:val="24"/>
          <w:szCs w:val="24"/>
        </w:rPr>
        <w:t>," Washington Post, June 10, 2016.</w:t>
      </w:r>
    </w:p>
    <w:bookmarkStart w:id="12" w:name="_edn4"/>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"_ednref4"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[4]</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2"/>
      <w:r w:rsidRPr="00453A1A">
        <w:rPr>
          <w:rFonts w:ascii="Lucida Sans" w:eastAsia="Times New Roman" w:hAnsi="Lucida Sans" w:cs="Times New Roman"/>
          <w:color w:val="000000"/>
          <w:sz w:val="24"/>
          <w:szCs w:val="24"/>
        </w:rPr>
        <w:t> </w:t>
      </w:r>
      <w:proofErr w:type="spellStart"/>
      <w:r w:rsidRPr="00453A1A">
        <w:rPr>
          <w:rFonts w:ascii="Lucida Sans" w:eastAsia="Times New Roman" w:hAnsi="Lucida Sans" w:cs="Times New Roman"/>
          <w:color w:val="000000"/>
          <w:sz w:val="24"/>
          <w:szCs w:val="24"/>
        </w:rPr>
        <w:t>Colb</w:t>
      </w:r>
      <w:proofErr w:type="spellEnd"/>
      <w:r w:rsidRPr="00453A1A">
        <w:rPr>
          <w:rFonts w:ascii="Lucida Sans" w:eastAsia="Times New Roman" w:hAnsi="Lucida Sans" w:cs="Times New Roman"/>
          <w:color w:val="000000"/>
          <w:sz w:val="24"/>
          <w:szCs w:val="24"/>
        </w:rPr>
        <w:t>, </w:t>
      </w:r>
      <w:hyperlink r:id="rId11" w:history="1">
        <w:r w:rsidRPr="00453A1A">
          <w:rPr>
            <w:rFonts w:ascii="Lucida Sans" w:eastAsia="Times New Roman" w:hAnsi="Lucida Sans" w:cs="Times New Roman"/>
            <w:i/>
            <w:iCs/>
            <w:color w:val="9B8231"/>
            <w:sz w:val="24"/>
            <w:szCs w:val="24"/>
            <w:u w:val="single"/>
            <w:bdr w:val="none" w:sz="0" w:space="0" w:color="auto" w:frame="1"/>
          </w:rPr>
          <w:t>Mind If I Order the Cheeseburger? And Other Questions People Ask Vegans</w:t>
        </w:r>
      </w:hyperlink>
      <w:r w:rsidRPr="00453A1A">
        <w:rPr>
          <w:rFonts w:ascii="Lucida Sans" w:eastAsia="Times New Roman" w:hAnsi="Lucida Sans" w:cs="Times New Roman"/>
          <w:color w:val="000000"/>
          <w:sz w:val="24"/>
          <w:szCs w:val="24"/>
        </w:rPr>
        <w:t> (Lantern Books, 2013).</w:t>
      </w:r>
    </w:p>
    <w:bookmarkStart w:id="13" w:name="_edn5"/>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"_ednref5"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[5]</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3"/>
      <w:r w:rsidRPr="00453A1A">
        <w:rPr>
          <w:rFonts w:ascii="Lucida Sans" w:eastAsia="Times New Roman" w:hAnsi="Lucida Sans" w:cs="Times New Roman"/>
          <w:color w:val="000000"/>
          <w:sz w:val="24"/>
          <w:szCs w:val="24"/>
        </w:rPr>
        <w:t> Thomson, "</w:t>
      </w:r>
      <w:hyperlink r:id="rId12" w:history="1">
        <w:r w:rsidRPr="00453A1A">
          <w:rPr>
            <w:rFonts w:ascii="Lucida Sans" w:eastAsia="Times New Roman" w:hAnsi="Lucida Sans" w:cs="Times New Roman"/>
            <w:color w:val="9B8231"/>
            <w:sz w:val="24"/>
            <w:szCs w:val="24"/>
            <w:u w:val="single"/>
            <w:bdr w:val="none" w:sz="0" w:space="0" w:color="auto" w:frame="1"/>
          </w:rPr>
          <w:t>A Defense of Abortion</w:t>
        </w:r>
      </w:hyperlink>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Philosophy and Public Affairs</w:t>
      </w:r>
      <w:r w:rsidRPr="00453A1A">
        <w:rPr>
          <w:rFonts w:ascii="Lucida Sans" w:eastAsia="Times New Roman" w:hAnsi="Lucida Sans" w:cs="Times New Roman"/>
          <w:color w:val="000000"/>
          <w:sz w:val="24"/>
          <w:szCs w:val="24"/>
        </w:rPr>
        <w:t> 1.1 (1971): 47-66.</w:t>
      </w:r>
    </w:p>
    <w:bookmarkStart w:id="14" w:name="_edn6"/>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"_ednref6"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[6]</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4"/>
      <w:r w:rsidRPr="00453A1A">
        <w:rPr>
          <w:rFonts w:ascii="Lucida Sans" w:eastAsia="Times New Roman" w:hAnsi="Lucida Sans" w:cs="Times New Roman"/>
          <w:color w:val="000000"/>
          <w:sz w:val="24"/>
          <w:szCs w:val="24"/>
        </w:rPr>
        <w:t> Abbate, "</w:t>
      </w:r>
      <w:hyperlink r:id="rId13" w:history="1">
        <w:r w:rsidRPr="00453A1A">
          <w:rPr>
            <w:rFonts w:ascii="Lucida Sans" w:eastAsia="Times New Roman" w:hAnsi="Lucida Sans" w:cs="Times New Roman"/>
            <w:color w:val="9B8231"/>
            <w:sz w:val="24"/>
            <w:szCs w:val="24"/>
            <w:u w:val="single"/>
            <w:bdr w:val="none" w:sz="0" w:space="0" w:color="auto" w:frame="1"/>
          </w:rPr>
          <w:t>Adventures in Moral Consistency: How to Develop an Abortion Ethic through an Animal Rights Framework</w:t>
        </w:r>
      </w:hyperlink>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Ethical Theory and Moral Practice</w:t>
      </w:r>
      <w:r w:rsidRPr="00453A1A">
        <w:rPr>
          <w:rFonts w:ascii="Lucida Sans" w:eastAsia="Times New Roman" w:hAnsi="Lucida Sans" w:cs="Times New Roman"/>
          <w:color w:val="000000"/>
          <w:sz w:val="24"/>
          <w:szCs w:val="24"/>
        </w:rPr>
        <w:t> 18.1 (2015): 145-164.</w:t>
      </w:r>
    </w:p>
    <w:bookmarkStart w:id="15" w:name="_edn7"/>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"_ednref7"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[7]</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5"/>
      <w:r w:rsidRPr="00453A1A">
        <w:rPr>
          <w:rFonts w:ascii="Lucida Sans" w:eastAsia="Times New Roman" w:hAnsi="Lucida Sans" w:cs="Times New Roman"/>
          <w:color w:val="000000"/>
          <w:sz w:val="24"/>
          <w:szCs w:val="24"/>
        </w:rPr>
        <w:t> E.g., Mark Hawthorne's discussion of two studies, "</w:t>
      </w:r>
      <w:hyperlink r:id="rId14" w:history="1">
        <w:r w:rsidRPr="00453A1A">
          <w:rPr>
            <w:rFonts w:ascii="Lucida Sans" w:eastAsia="Times New Roman" w:hAnsi="Lucida Sans" w:cs="Times New Roman"/>
            <w:color w:val="9B8231"/>
            <w:sz w:val="24"/>
            <w:szCs w:val="24"/>
            <w:u w:val="single"/>
            <w:bdr w:val="none" w:sz="0" w:space="0" w:color="auto" w:frame="1"/>
          </w:rPr>
          <w:t xml:space="preserve">How Do Graphic Images Affect Animal </w:t>
        </w:r>
        <w:proofErr w:type="spellStart"/>
        <w:r w:rsidRPr="00453A1A">
          <w:rPr>
            <w:rFonts w:ascii="Lucida Sans" w:eastAsia="Times New Roman" w:hAnsi="Lucida Sans" w:cs="Times New Roman"/>
            <w:color w:val="9B8231"/>
            <w:sz w:val="24"/>
            <w:szCs w:val="24"/>
            <w:u w:val="single"/>
            <w:bdr w:val="none" w:sz="0" w:space="0" w:color="auto" w:frame="1"/>
          </w:rPr>
          <w:t>Advocacy?</w:t>
        </w:r>
      </w:hyperlink>
      <w:r w:rsidRPr="00453A1A">
        <w:rPr>
          <w:rFonts w:ascii="Lucida Sans" w:eastAsia="Times New Roman" w:hAnsi="Lucida Sans" w:cs="Times New Roman"/>
          <w:color w:val="000000"/>
          <w:sz w:val="24"/>
          <w:szCs w:val="24"/>
        </w:rPr>
        <w:t>",</w:t>
      </w:r>
      <w:r w:rsidRPr="00453A1A">
        <w:rPr>
          <w:rFonts w:ascii="Lucida Sans" w:eastAsia="Times New Roman" w:hAnsi="Lucida Sans" w:cs="Times New Roman"/>
          <w:i/>
          <w:iCs/>
          <w:color w:val="000000"/>
          <w:sz w:val="24"/>
          <w:szCs w:val="24"/>
          <w:bdr w:val="none" w:sz="0" w:space="0" w:color="auto" w:frame="1"/>
        </w:rPr>
        <w:t>Striking</w:t>
      </w:r>
      <w:proofErr w:type="spellEnd"/>
      <w:r w:rsidRPr="00453A1A">
        <w:rPr>
          <w:rFonts w:ascii="Lucida Sans" w:eastAsia="Times New Roman" w:hAnsi="Lucida Sans" w:cs="Times New Roman"/>
          <w:i/>
          <w:iCs/>
          <w:color w:val="000000"/>
          <w:sz w:val="24"/>
          <w:szCs w:val="24"/>
          <w:bdr w:val="none" w:sz="0" w:space="0" w:color="auto" w:frame="1"/>
        </w:rPr>
        <w:t xml:space="preserve"> at the Roots: Animal Activism Around the World</w:t>
      </w:r>
      <w:r w:rsidRPr="00453A1A">
        <w:rPr>
          <w:rFonts w:ascii="Lucida Sans" w:eastAsia="Times New Roman" w:hAnsi="Lucida Sans" w:cs="Times New Roman"/>
          <w:color w:val="000000"/>
          <w:sz w:val="24"/>
          <w:szCs w:val="24"/>
        </w:rPr>
        <w:t xml:space="preserve"> (blog), November 1, 2012; and Sabine </w:t>
      </w:r>
      <w:proofErr w:type="spellStart"/>
      <w:r w:rsidRPr="00453A1A">
        <w:rPr>
          <w:rFonts w:ascii="Lucida Sans" w:eastAsia="Times New Roman" w:hAnsi="Lucida Sans" w:cs="Times New Roman"/>
          <w:color w:val="000000"/>
          <w:sz w:val="24"/>
          <w:szCs w:val="24"/>
        </w:rPr>
        <w:t>Doebel</w:t>
      </w:r>
      <w:proofErr w:type="spellEnd"/>
      <w:r w:rsidRPr="00453A1A">
        <w:rPr>
          <w:rFonts w:ascii="Lucida Sans" w:eastAsia="Times New Roman" w:hAnsi="Lucida Sans" w:cs="Times New Roman"/>
          <w:color w:val="000000"/>
          <w:sz w:val="24"/>
          <w:szCs w:val="24"/>
        </w:rPr>
        <w:t>, Susan Gabriel, and The Humane League, "</w:t>
      </w:r>
      <w:hyperlink r:id="rId15" w:history="1">
        <w:r w:rsidRPr="00453A1A">
          <w:rPr>
            <w:rFonts w:ascii="Lucida Sans" w:eastAsia="Times New Roman" w:hAnsi="Lucida Sans" w:cs="Times New Roman"/>
            <w:color w:val="9B8231"/>
            <w:sz w:val="24"/>
            <w:szCs w:val="24"/>
            <w:u w:val="single"/>
            <w:bdr w:val="none" w:sz="0" w:space="0" w:color="auto" w:frame="1"/>
          </w:rPr>
          <w:t>Report: Which Farm Animal Photos Are Most Likely To Inspire People To Eat Vegan?</w:t>
        </w:r>
      </w:hyperlink>
      <w:r w:rsidRPr="00453A1A">
        <w:rPr>
          <w:rFonts w:ascii="Lucida Sans" w:eastAsia="Times New Roman" w:hAnsi="Lucida Sans" w:cs="Times New Roman"/>
          <w:color w:val="000000"/>
          <w:sz w:val="24"/>
          <w:szCs w:val="24"/>
        </w:rPr>
        <w:t>"; </w:t>
      </w:r>
      <w:r w:rsidRPr="00453A1A">
        <w:rPr>
          <w:rFonts w:ascii="Lucida Sans" w:eastAsia="Times New Roman" w:hAnsi="Lucida Sans" w:cs="Times New Roman"/>
          <w:i/>
          <w:iCs/>
          <w:color w:val="000000"/>
          <w:sz w:val="24"/>
          <w:szCs w:val="24"/>
          <w:bdr w:val="none" w:sz="0" w:space="0" w:color="auto" w:frame="1"/>
        </w:rPr>
        <w:t>Humane League Labs</w:t>
      </w:r>
      <w:r w:rsidRPr="00453A1A">
        <w:rPr>
          <w:rFonts w:ascii="Lucida Sans" w:eastAsia="Times New Roman" w:hAnsi="Lucida Sans" w:cs="Times New Roman"/>
          <w:color w:val="000000"/>
          <w:sz w:val="24"/>
          <w:szCs w:val="24"/>
        </w:rPr>
        <w:t> (blog), January 2015.</w:t>
      </w:r>
    </w:p>
    <w:bookmarkStart w:id="16" w:name="_edn8"/>
    <w:p w:rsidR="006548A3" w:rsidRPr="00453A1A" w:rsidRDefault="006548A3" w:rsidP="006548A3">
      <w:pPr>
        <w:spacing w:after="0" w:line="312" w:lineRule="atLeast"/>
        <w:textAlignment w:val="baseline"/>
        <w:rPr>
          <w:rFonts w:ascii="Lucida Sans" w:eastAsia="Times New Roman" w:hAnsi="Lucida Sans" w:cs="Times New Roman"/>
          <w:color w:val="000000"/>
          <w:sz w:val="24"/>
          <w:szCs w:val="24"/>
        </w:rPr>
      </w:pPr>
      <w:r w:rsidRPr="00453A1A">
        <w:rPr>
          <w:rFonts w:ascii="Lucida Sans" w:eastAsia="Times New Roman" w:hAnsi="Lucida Sans" w:cs="Times New Roman"/>
          <w:color w:val="000000"/>
          <w:sz w:val="24"/>
          <w:szCs w:val="24"/>
          <w:bdr w:val="none" w:sz="0" w:space="0" w:color="auto" w:frame="1"/>
          <w:vertAlign w:val="superscript"/>
        </w:rPr>
        <w:fldChar w:fldCharType="begin"/>
      </w:r>
      <w:r w:rsidRPr="00453A1A">
        <w:rPr>
          <w:rFonts w:ascii="Lucida Sans" w:eastAsia="Times New Roman" w:hAnsi="Lucida Sans" w:cs="Times New Roman"/>
          <w:color w:val="000000"/>
          <w:sz w:val="24"/>
          <w:szCs w:val="24"/>
          <w:bdr w:val="none" w:sz="0" w:space="0" w:color="auto" w:frame="1"/>
          <w:vertAlign w:val="superscript"/>
        </w:rPr>
        <w:instrText xml:space="preserve"> HYPERLINK "http://ndpr.nd.edu/news/67959-beating-hearts-abortion-and-animal-rights/" \l "_ednref8" \o "" </w:instrText>
      </w:r>
      <w:r w:rsidRPr="00453A1A">
        <w:rPr>
          <w:rFonts w:ascii="Lucida Sans" w:eastAsia="Times New Roman" w:hAnsi="Lucida Sans" w:cs="Times New Roman"/>
          <w:color w:val="000000"/>
          <w:sz w:val="24"/>
          <w:szCs w:val="24"/>
          <w:bdr w:val="none" w:sz="0" w:space="0" w:color="auto" w:frame="1"/>
          <w:vertAlign w:val="superscript"/>
        </w:rPr>
        <w:fldChar w:fldCharType="separate"/>
      </w:r>
      <w:r w:rsidRPr="00453A1A">
        <w:rPr>
          <w:rFonts w:ascii="Lucida Sans" w:eastAsia="Times New Roman" w:hAnsi="Lucida Sans" w:cs="Times New Roman"/>
          <w:color w:val="9B8231"/>
          <w:sz w:val="24"/>
          <w:szCs w:val="24"/>
          <w:u w:val="single"/>
          <w:bdr w:val="none" w:sz="0" w:space="0" w:color="auto" w:frame="1"/>
        </w:rPr>
        <w:t>[8]</w:t>
      </w:r>
      <w:r w:rsidRPr="00453A1A">
        <w:rPr>
          <w:rFonts w:ascii="Lucida Sans" w:eastAsia="Times New Roman" w:hAnsi="Lucida Sans" w:cs="Times New Roman"/>
          <w:color w:val="000000"/>
          <w:sz w:val="24"/>
          <w:szCs w:val="24"/>
          <w:bdr w:val="none" w:sz="0" w:space="0" w:color="auto" w:frame="1"/>
          <w:vertAlign w:val="superscript"/>
        </w:rPr>
        <w:fldChar w:fldCharType="end"/>
      </w:r>
      <w:bookmarkEnd w:id="16"/>
      <w:r w:rsidRPr="00453A1A">
        <w:rPr>
          <w:rFonts w:ascii="Lucida Sans" w:eastAsia="Times New Roman" w:hAnsi="Lucida Sans" w:cs="Times New Roman"/>
          <w:color w:val="000000"/>
          <w:sz w:val="24"/>
          <w:szCs w:val="24"/>
        </w:rPr>
        <w:t xml:space="preserve"> For interesting and helpful discussion of this review, I thank Cheryl Abbate, Andrei </w:t>
      </w:r>
      <w:proofErr w:type="spellStart"/>
      <w:r w:rsidRPr="00453A1A">
        <w:rPr>
          <w:rFonts w:ascii="Lucida Sans" w:eastAsia="Times New Roman" w:hAnsi="Lucida Sans" w:cs="Times New Roman"/>
          <w:color w:val="000000"/>
          <w:sz w:val="24"/>
          <w:szCs w:val="24"/>
        </w:rPr>
        <w:t>Buckareff</w:t>
      </w:r>
      <w:proofErr w:type="spellEnd"/>
      <w:r w:rsidRPr="00453A1A">
        <w:rPr>
          <w:rFonts w:ascii="Lucida Sans" w:eastAsia="Times New Roman" w:hAnsi="Lucida Sans" w:cs="Times New Roman"/>
          <w:color w:val="000000"/>
          <w:sz w:val="24"/>
          <w:szCs w:val="24"/>
        </w:rPr>
        <w:t xml:space="preserve">, Devon Belcher, Bob Fischer, Matt </w:t>
      </w:r>
      <w:proofErr w:type="spellStart"/>
      <w:r w:rsidRPr="00453A1A">
        <w:rPr>
          <w:rFonts w:ascii="Lucida Sans" w:eastAsia="Times New Roman" w:hAnsi="Lucida Sans" w:cs="Times New Roman"/>
          <w:color w:val="000000"/>
          <w:sz w:val="24"/>
          <w:szCs w:val="24"/>
        </w:rPr>
        <w:t>Haltemann</w:t>
      </w:r>
      <w:proofErr w:type="spellEnd"/>
      <w:r w:rsidRPr="00453A1A">
        <w:rPr>
          <w:rFonts w:ascii="Lucida Sans" w:eastAsia="Times New Roman" w:hAnsi="Lucida Sans" w:cs="Times New Roman"/>
          <w:color w:val="000000"/>
          <w:sz w:val="24"/>
          <w:szCs w:val="24"/>
        </w:rPr>
        <w:t xml:space="preserve">, Dan Hooley, Jeff </w:t>
      </w:r>
      <w:proofErr w:type="spellStart"/>
      <w:r w:rsidRPr="00453A1A">
        <w:rPr>
          <w:rFonts w:ascii="Lucida Sans" w:eastAsia="Times New Roman" w:hAnsi="Lucida Sans" w:cs="Times New Roman"/>
          <w:color w:val="000000"/>
          <w:sz w:val="24"/>
          <w:szCs w:val="24"/>
        </w:rPr>
        <w:t>Sebo</w:t>
      </w:r>
      <w:proofErr w:type="spellEnd"/>
      <w:r w:rsidRPr="00453A1A">
        <w:rPr>
          <w:rFonts w:ascii="Lucida Sans" w:eastAsia="Times New Roman" w:hAnsi="Lucida Sans" w:cs="Times New Roman"/>
          <w:color w:val="000000"/>
          <w:sz w:val="24"/>
          <w:szCs w:val="24"/>
        </w:rPr>
        <w:t>, and Michael Dorf.</w:t>
      </w:r>
    </w:p>
    <w:p w:rsidR="00AD1615" w:rsidRPr="00453A1A" w:rsidRDefault="00AD1615">
      <w:pPr>
        <w:rPr>
          <w:rFonts w:ascii="Lucida Sans" w:hAnsi="Lucida Sans"/>
          <w:sz w:val="24"/>
          <w:szCs w:val="24"/>
        </w:rPr>
      </w:pPr>
    </w:p>
    <w:sectPr w:rsidR="00AD1615" w:rsidRPr="00453A1A" w:rsidSect="0065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A702B"/>
    <w:multiLevelType w:val="multilevel"/>
    <w:tmpl w:val="08F8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A3"/>
    <w:rsid w:val="0021260F"/>
    <w:rsid w:val="00453A1A"/>
    <w:rsid w:val="005C61C8"/>
    <w:rsid w:val="006548A3"/>
    <w:rsid w:val="009F4B4C"/>
    <w:rsid w:val="00AD1615"/>
    <w:rsid w:val="00C9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55B"/>
  <w15:chartTrackingRefBased/>
  <w15:docId w15:val="{1E5311AA-DEB5-412C-8F57-3526C46C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654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4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4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4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4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48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48A3"/>
    <w:rPr>
      <w:i/>
      <w:iCs/>
    </w:rPr>
  </w:style>
  <w:style w:type="character" w:customStyle="1" w:styleId="reviewed-by">
    <w:name w:val="reviewed-by"/>
    <w:basedOn w:val="DefaultParagraphFont"/>
    <w:rsid w:val="006548A3"/>
  </w:style>
  <w:style w:type="character" w:styleId="Hyperlink">
    <w:name w:val="Hyperlink"/>
    <w:basedOn w:val="DefaultParagraphFont"/>
    <w:uiPriority w:val="99"/>
    <w:unhideWhenUsed/>
    <w:rsid w:val="006548A3"/>
    <w:rPr>
      <w:color w:val="0000FF"/>
      <w:u w:val="single"/>
    </w:rPr>
  </w:style>
  <w:style w:type="character" w:customStyle="1" w:styleId="apple-converted-space">
    <w:name w:val="apple-converted-space"/>
    <w:basedOn w:val="DefaultParagraphFont"/>
    <w:rsid w:val="006548A3"/>
  </w:style>
  <w:style w:type="table" w:styleId="TableGrid">
    <w:name w:val="Table Grid"/>
    <w:basedOn w:val="TableNormal"/>
    <w:uiPriority w:val="39"/>
    <w:rsid w:val="009F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6530">
      <w:bodyDiv w:val="1"/>
      <w:marLeft w:val="0"/>
      <w:marRight w:val="0"/>
      <w:marTop w:val="0"/>
      <w:marBottom w:val="0"/>
      <w:divBdr>
        <w:top w:val="none" w:sz="0" w:space="0" w:color="auto"/>
        <w:left w:val="none" w:sz="0" w:space="0" w:color="auto"/>
        <w:bottom w:val="none" w:sz="0" w:space="0" w:color="auto"/>
        <w:right w:val="none" w:sz="0" w:space="0" w:color="auto"/>
      </w:divBdr>
      <w:divsChild>
        <w:div w:id="385495008">
          <w:marLeft w:val="0"/>
          <w:marRight w:val="0"/>
          <w:marTop w:val="0"/>
          <w:marBottom w:val="0"/>
          <w:divBdr>
            <w:top w:val="none" w:sz="0" w:space="0" w:color="auto"/>
            <w:left w:val="none" w:sz="0" w:space="0" w:color="auto"/>
            <w:bottom w:val="none" w:sz="0" w:space="0" w:color="auto"/>
            <w:right w:val="none" w:sz="0" w:space="0" w:color="auto"/>
          </w:divBdr>
          <w:divsChild>
            <w:div w:id="471875249">
              <w:marLeft w:val="0"/>
              <w:marRight w:val="0"/>
              <w:marTop w:val="0"/>
              <w:marBottom w:val="0"/>
              <w:divBdr>
                <w:top w:val="none" w:sz="0" w:space="0" w:color="auto"/>
                <w:left w:val="none" w:sz="0" w:space="0" w:color="auto"/>
                <w:bottom w:val="none" w:sz="0" w:space="0" w:color="auto"/>
                <w:right w:val="none" w:sz="0" w:space="0" w:color="auto"/>
              </w:divBdr>
              <w:divsChild>
                <w:div w:id="2006281532">
                  <w:marLeft w:val="0"/>
                  <w:marRight w:val="0"/>
                  <w:marTop w:val="0"/>
                  <w:marBottom w:val="0"/>
                  <w:divBdr>
                    <w:top w:val="none" w:sz="0" w:space="0" w:color="auto"/>
                    <w:left w:val="none" w:sz="0" w:space="0" w:color="auto"/>
                    <w:bottom w:val="none" w:sz="0" w:space="0" w:color="auto"/>
                    <w:right w:val="none" w:sz="0" w:space="0" w:color="auto"/>
                  </w:divBdr>
                </w:div>
                <w:div w:id="819887759">
                  <w:marLeft w:val="0"/>
                  <w:marRight w:val="0"/>
                  <w:marTop w:val="0"/>
                  <w:marBottom w:val="0"/>
                  <w:divBdr>
                    <w:top w:val="none" w:sz="0" w:space="0" w:color="auto"/>
                    <w:left w:val="none" w:sz="0" w:space="0" w:color="auto"/>
                    <w:bottom w:val="none" w:sz="0" w:space="0" w:color="auto"/>
                    <w:right w:val="none" w:sz="0" w:space="0" w:color="auto"/>
                  </w:divBdr>
                </w:div>
                <w:div w:id="1473210467">
                  <w:marLeft w:val="0"/>
                  <w:marRight w:val="0"/>
                  <w:marTop w:val="0"/>
                  <w:marBottom w:val="0"/>
                  <w:divBdr>
                    <w:top w:val="none" w:sz="0" w:space="0" w:color="auto"/>
                    <w:left w:val="none" w:sz="0" w:space="0" w:color="auto"/>
                    <w:bottom w:val="none" w:sz="0" w:space="0" w:color="auto"/>
                    <w:right w:val="none" w:sz="0" w:space="0" w:color="auto"/>
                  </w:divBdr>
                </w:div>
                <w:div w:id="1013340599">
                  <w:marLeft w:val="0"/>
                  <w:marRight w:val="0"/>
                  <w:marTop w:val="0"/>
                  <w:marBottom w:val="0"/>
                  <w:divBdr>
                    <w:top w:val="none" w:sz="0" w:space="0" w:color="auto"/>
                    <w:left w:val="none" w:sz="0" w:space="0" w:color="auto"/>
                    <w:bottom w:val="none" w:sz="0" w:space="0" w:color="auto"/>
                    <w:right w:val="none" w:sz="0" w:space="0" w:color="auto"/>
                  </w:divBdr>
                </w:div>
                <w:div w:id="1651401395">
                  <w:marLeft w:val="0"/>
                  <w:marRight w:val="0"/>
                  <w:marTop w:val="0"/>
                  <w:marBottom w:val="0"/>
                  <w:divBdr>
                    <w:top w:val="none" w:sz="0" w:space="0" w:color="auto"/>
                    <w:left w:val="none" w:sz="0" w:space="0" w:color="auto"/>
                    <w:bottom w:val="none" w:sz="0" w:space="0" w:color="auto"/>
                    <w:right w:val="none" w:sz="0" w:space="0" w:color="auto"/>
                  </w:divBdr>
                </w:div>
                <w:div w:id="135151798">
                  <w:marLeft w:val="0"/>
                  <w:marRight w:val="0"/>
                  <w:marTop w:val="0"/>
                  <w:marBottom w:val="0"/>
                  <w:divBdr>
                    <w:top w:val="none" w:sz="0" w:space="0" w:color="auto"/>
                    <w:left w:val="none" w:sz="0" w:space="0" w:color="auto"/>
                    <w:bottom w:val="none" w:sz="0" w:space="0" w:color="auto"/>
                    <w:right w:val="none" w:sz="0" w:space="0" w:color="auto"/>
                  </w:divBdr>
                </w:div>
                <w:div w:id="523177440">
                  <w:marLeft w:val="0"/>
                  <w:marRight w:val="0"/>
                  <w:marTop w:val="0"/>
                  <w:marBottom w:val="0"/>
                  <w:divBdr>
                    <w:top w:val="none" w:sz="0" w:space="0" w:color="auto"/>
                    <w:left w:val="none" w:sz="0" w:space="0" w:color="auto"/>
                    <w:bottom w:val="none" w:sz="0" w:space="0" w:color="auto"/>
                    <w:right w:val="none" w:sz="0" w:space="0" w:color="auto"/>
                  </w:divBdr>
                </w:div>
                <w:div w:id="11482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Animal-RightsAbortion/235636" TargetMode="External"/><Relationship Id="rId13" Type="http://schemas.openxmlformats.org/officeDocument/2006/relationships/hyperlink" Target="http://link.springer.com/article/10.1007/s10677-014-9515-y" TargetMode="External"/><Relationship Id="rId3" Type="http://schemas.openxmlformats.org/officeDocument/2006/relationships/styles" Target="styles.xml"/><Relationship Id="rId7" Type="http://schemas.openxmlformats.org/officeDocument/2006/relationships/hyperlink" Target="https://whatswrongcvsp.com/2016/07/16/whats-wrong-with-linking-abortion-and-animal-rights/" TargetMode="External"/><Relationship Id="rId12" Type="http://schemas.openxmlformats.org/officeDocument/2006/relationships/hyperlink" Target="http://www.jstor.org/stable/22650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dpr.nd.edu/news/67959-beating-hearts-abortion-and-animal-rights/" TargetMode="External"/><Relationship Id="rId11" Type="http://schemas.openxmlformats.org/officeDocument/2006/relationships/hyperlink" Target="https://lanternbooks.presswarehouse.com/books/BookDetail.aspx?productID=368194" TargetMode="External"/><Relationship Id="rId5" Type="http://schemas.openxmlformats.org/officeDocument/2006/relationships/webSettings" Target="webSettings.xml"/><Relationship Id="rId15" Type="http://schemas.openxmlformats.org/officeDocument/2006/relationships/hyperlink" Target="https://humaneleaguelabs.wordpress.com/2015/01/25/report-which-farm-animal-photos-are-most-likely-to-inspire-people-to-eat-vegan/" TargetMode="External"/><Relationship Id="rId10" Type="http://schemas.openxmlformats.org/officeDocument/2006/relationships/hyperlink" Target="https://www.washingtonpost.com/news/animalia/wp/2016/06/10/egg-producers-say-theyll-stop-grinding-male-chicks-as-soon-as-theyre-born/" TargetMode="External"/><Relationship Id="rId4" Type="http://schemas.openxmlformats.org/officeDocument/2006/relationships/settings" Target="settings.xml"/><Relationship Id="rId9" Type="http://schemas.openxmlformats.org/officeDocument/2006/relationships/hyperlink" Target="http://www.cdc.gov/mmwr/preview/mmwrhtml/ss6410a1.htm" TargetMode="External"/><Relationship Id="rId14" Type="http://schemas.openxmlformats.org/officeDocument/2006/relationships/hyperlink" Target="https://strikingattheroots.wordpress.com/2012/11/01/how-do-graphic-images-affect-animal-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9D72-9718-4589-93EC-EDD8D14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Nobis, Nathan</dc:creator>
  <cp:keywords/>
  <dc:description/>
  <cp:lastModifiedBy>Nathan Nobis</cp:lastModifiedBy>
  <cp:revision>6</cp:revision>
  <dcterms:created xsi:type="dcterms:W3CDTF">2016-06-27T01:06:00Z</dcterms:created>
  <dcterms:modified xsi:type="dcterms:W3CDTF">2016-08-20T19:49:00Z</dcterms:modified>
</cp:coreProperties>
</file>